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E6860" w14:textId="692D8FE9" w:rsidR="00C02573" w:rsidRPr="000E5AA3" w:rsidRDefault="00C02573" w:rsidP="00C02573">
      <w:pPr>
        <w:pStyle w:val="Header"/>
        <w:tabs>
          <w:tab w:val="center" w:pos="5760"/>
        </w:tabs>
        <w:spacing w:line="400" w:lineRule="exact"/>
        <w:rPr>
          <w:rFonts w:asciiTheme="majorBidi" w:hAnsiTheme="majorBidi" w:cstheme="majorBidi"/>
          <w:b/>
          <w:bCs/>
          <w:sz w:val="32"/>
          <w:szCs w:val="32"/>
          <w:lang w:val="en-US"/>
        </w:rPr>
      </w:pPr>
      <w:r w:rsidRPr="000E5AA3">
        <w:rPr>
          <w:rFonts w:asciiTheme="majorBidi" w:hAnsiTheme="majorBidi" w:cstheme="majorBidi"/>
          <w:b/>
          <w:bCs/>
          <w:sz w:val="32"/>
          <w:szCs w:val="32"/>
          <w:cs/>
        </w:rPr>
        <w:t>บริษัท ชาญอิสสระ ดีเวล็อปเมนท์ จำกัด (มหาชน) และบริษัทย่อย</w:t>
      </w:r>
    </w:p>
    <w:p w14:paraId="0AC70D42" w14:textId="77777777" w:rsidR="00EA3E33" w:rsidRPr="000E5AA3" w:rsidRDefault="00EA3E33" w:rsidP="00EA3E33">
      <w:pPr>
        <w:pStyle w:val="Header"/>
        <w:tabs>
          <w:tab w:val="center" w:pos="5760"/>
        </w:tabs>
        <w:spacing w:line="400" w:lineRule="exact"/>
        <w:rPr>
          <w:rFonts w:asciiTheme="majorBidi" w:hAnsiTheme="majorBidi" w:cstheme="majorBidi"/>
          <w:b/>
          <w:bCs/>
          <w:sz w:val="36"/>
          <w:szCs w:val="36"/>
          <w:lang w:val="en-US"/>
        </w:rPr>
      </w:pPr>
      <w:r w:rsidRPr="000E5AA3">
        <w:rPr>
          <w:rFonts w:asciiTheme="majorBidi" w:hAnsiTheme="majorBidi" w:cstheme="majorBidi"/>
          <w:b/>
          <w:bCs/>
          <w:sz w:val="32"/>
          <w:szCs w:val="32"/>
          <w:cs/>
        </w:rPr>
        <w:t>หมายเหตุประกอบงบการเงินรวมและงบการเงินเฉพาะกิจการ</w:t>
      </w:r>
    </w:p>
    <w:p w14:paraId="1154637D" w14:textId="58F684D4" w:rsidR="007F5390" w:rsidRPr="000E5AA3" w:rsidRDefault="00C02573" w:rsidP="00370757">
      <w:pPr>
        <w:pStyle w:val="Header"/>
        <w:spacing w:after="360" w:line="400" w:lineRule="exact"/>
        <w:rPr>
          <w:rFonts w:asciiTheme="majorBidi" w:hAnsiTheme="majorBidi" w:cstheme="majorBidi"/>
          <w:b/>
          <w:bCs/>
          <w:sz w:val="32"/>
          <w:szCs w:val="32"/>
          <w:lang w:val="en-US"/>
        </w:rPr>
      </w:pPr>
      <w:r w:rsidRPr="000E5AA3">
        <w:rPr>
          <w:rFonts w:asciiTheme="majorBidi" w:hAnsiTheme="majorBidi" w:cstheme="majorBidi"/>
          <w:b/>
          <w:bCs/>
          <w:sz w:val="32"/>
          <w:szCs w:val="32"/>
          <w:cs/>
        </w:rPr>
        <w:t xml:space="preserve">สำหรับปีสิ้นสุดวันที่ </w:t>
      </w:r>
      <w:r w:rsidR="000E5AA3" w:rsidRPr="000E5AA3">
        <w:rPr>
          <w:rFonts w:asciiTheme="majorBidi" w:hAnsiTheme="majorBidi" w:cstheme="majorBidi"/>
          <w:b/>
          <w:bCs/>
          <w:sz w:val="32"/>
          <w:szCs w:val="32"/>
          <w:lang w:val="en-US"/>
        </w:rPr>
        <w:t>31</w:t>
      </w:r>
      <w:r w:rsidRPr="000E5AA3">
        <w:rPr>
          <w:rFonts w:asciiTheme="majorBidi" w:hAnsiTheme="majorBidi" w:cstheme="majorBidi"/>
          <w:b/>
          <w:bCs/>
          <w:sz w:val="32"/>
          <w:szCs w:val="32"/>
          <w:lang w:val="en-US"/>
        </w:rPr>
        <w:t xml:space="preserve"> </w:t>
      </w:r>
      <w:r w:rsidRPr="000E5AA3">
        <w:rPr>
          <w:rFonts w:asciiTheme="majorBidi" w:hAnsiTheme="majorBidi" w:cstheme="majorBidi"/>
          <w:b/>
          <w:bCs/>
          <w:sz w:val="32"/>
          <w:szCs w:val="32"/>
          <w:cs/>
          <w:lang w:val="en-US"/>
        </w:rPr>
        <w:t>ธันวาคม</w:t>
      </w:r>
      <w:r w:rsidRPr="000E5AA3">
        <w:rPr>
          <w:rFonts w:asciiTheme="majorBidi" w:hAnsiTheme="majorBidi" w:cstheme="majorBidi"/>
          <w:b/>
          <w:bCs/>
          <w:sz w:val="32"/>
          <w:szCs w:val="32"/>
          <w:cs/>
        </w:rPr>
        <w:t xml:space="preserve"> </w:t>
      </w:r>
      <w:r w:rsidR="000E5AA3" w:rsidRPr="000E5AA3">
        <w:rPr>
          <w:rFonts w:asciiTheme="majorBidi" w:hAnsiTheme="majorBidi" w:cstheme="majorBidi"/>
          <w:b/>
          <w:bCs/>
          <w:sz w:val="32"/>
          <w:szCs w:val="32"/>
          <w:lang w:val="en-US"/>
        </w:rPr>
        <w:t>2568</w:t>
      </w:r>
    </w:p>
    <w:tbl>
      <w:tblPr>
        <w:tblW w:w="0" w:type="auto"/>
        <w:tblLook w:val="01E0" w:firstRow="1" w:lastRow="1" w:firstColumn="1" w:lastColumn="1" w:noHBand="0" w:noVBand="0"/>
      </w:tblPr>
      <w:tblGrid>
        <w:gridCol w:w="1083"/>
        <w:gridCol w:w="7679"/>
      </w:tblGrid>
      <w:tr w:rsidR="000E5AA3" w:rsidRPr="000E5AA3" w14:paraId="11010172" w14:textId="77777777" w:rsidTr="00E373E1">
        <w:trPr>
          <w:trHeight w:val="421"/>
        </w:trPr>
        <w:tc>
          <w:tcPr>
            <w:tcW w:w="1083" w:type="dxa"/>
          </w:tcPr>
          <w:p w14:paraId="6D7962F6" w14:textId="77777777" w:rsidR="00C02573" w:rsidRPr="000E5AA3" w:rsidRDefault="00C02573" w:rsidP="00370757">
            <w:pPr>
              <w:jc w:val="center"/>
              <w:rPr>
                <w:rFonts w:asciiTheme="majorBidi" w:hAnsiTheme="majorBidi" w:cstheme="majorBidi"/>
                <w:b/>
                <w:bCs/>
                <w:sz w:val="32"/>
                <w:szCs w:val="32"/>
                <w:cs/>
              </w:rPr>
            </w:pPr>
            <w:r w:rsidRPr="000E5AA3">
              <w:rPr>
                <w:rFonts w:asciiTheme="majorBidi" w:hAnsiTheme="majorBidi" w:cstheme="majorBidi"/>
                <w:b/>
                <w:bCs/>
                <w:sz w:val="32"/>
                <w:szCs w:val="32"/>
                <w:cs/>
              </w:rPr>
              <w:t>หมายเหตุ</w:t>
            </w:r>
          </w:p>
        </w:tc>
        <w:tc>
          <w:tcPr>
            <w:tcW w:w="7679" w:type="dxa"/>
          </w:tcPr>
          <w:p w14:paraId="64D66C2E" w14:textId="77777777" w:rsidR="00C02573" w:rsidRPr="000E5AA3" w:rsidRDefault="00C02573" w:rsidP="00370757">
            <w:pPr>
              <w:rPr>
                <w:rFonts w:asciiTheme="majorBidi" w:hAnsiTheme="majorBidi" w:cstheme="majorBidi"/>
                <w:b/>
                <w:bCs/>
                <w:sz w:val="32"/>
                <w:szCs w:val="32"/>
                <w:cs/>
              </w:rPr>
            </w:pPr>
            <w:r w:rsidRPr="000E5AA3">
              <w:rPr>
                <w:rFonts w:asciiTheme="majorBidi" w:hAnsiTheme="majorBidi" w:cstheme="majorBidi"/>
                <w:b/>
                <w:bCs/>
                <w:sz w:val="32"/>
                <w:szCs w:val="32"/>
                <w:cs/>
              </w:rPr>
              <w:t>สารบัญ</w:t>
            </w:r>
          </w:p>
        </w:tc>
      </w:tr>
      <w:tr w:rsidR="000E5AA3" w:rsidRPr="000E5AA3" w14:paraId="3C941B16" w14:textId="77777777" w:rsidTr="00E373E1">
        <w:trPr>
          <w:trHeight w:val="421"/>
        </w:trPr>
        <w:tc>
          <w:tcPr>
            <w:tcW w:w="1083" w:type="dxa"/>
          </w:tcPr>
          <w:p w14:paraId="6EA138FE" w14:textId="17A24A15" w:rsidR="00C02573" w:rsidRPr="000E5AA3" w:rsidRDefault="000E5AA3" w:rsidP="00370757">
            <w:pPr>
              <w:ind w:right="-108"/>
              <w:jc w:val="center"/>
              <w:rPr>
                <w:rFonts w:asciiTheme="majorBidi" w:hAnsiTheme="majorBidi" w:cstheme="majorBidi"/>
                <w:sz w:val="32"/>
                <w:szCs w:val="32"/>
                <w:cs/>
              </w:rPr>
            </w:pPr>
            <w:r w:rsidRPr="000E5AA3">
              <w:rPr>
                <w:rFonts w:asciiTheme="majorBidi" w:hAnsiTheme="majorBidi" w:cstheme="majorBidi"/>
                <w:sz w:val="32"/>
                <w:szCs w:val="32"/>
                <w:lang w:val="en-US"/>
              </w:rPr>
              <w:t>1</w:t>
            </w:r>
          </w:p>
        </w:tc>
        <w:tc>
          <w:tcPr>
            <w:tcW w:w="7679" w:type="dxa"/>
          </w:tcPr>
          <w:p w14:paraId="3A146C86" w14:textId="77777777" w:rsidR="00C02573" w:rsidRPr="000E5AA3" w:rsidRDefault="00C02573" w:rsidP="00370757">
            <w:pPr>
              <w:rPr>
                <w:rFonts w:asciiTheme="majorBidi" w:hAnsiTheme="majorBidi" w:cstheme="majorBidi"/>
                <w:sz w:val="32"/>
                <w:szCs w:val="32"/>
                <w:lang w:val="en-US"/>
              </w:rPr>
            </w:pPr>
            <w:r w:rsidRPr="000E5AA3">
              <w:rPr>
                <w:rFonts w:asciiTheme="majorBidi" w:hAnsiTheme="majorBidi" w:cstheme="majorBidi"/>
                <w:sz w:val="32"/>
                <w:szCs w:val="32"/>
                <w:cs/>
              </w:rPr>
              <w:t>การดำเนินงาน</w:t>
            </w:r>
            <w:r w:rsidR="00D22CD9" w:rsidRPr="000E5AA3">
              <w:rPr>
                <w:rFonts w:asciiTheme="majorBidi" w:hAnsiTheme="majorBidi" w:cstheme="majorBidi"/>
                <w:sz w:val="32"/>
                <w:szCs w:val="32"/>
                <w:cs/>
              </w:rPr>
              <w:t>และข้อมูลทั่วไป</w:t>
            </w:r>
            <w:r w:rsidR="00AA04F9" w:rsidRPr="000E5AA3">
              <w:rPr>
                <w:rFonts w:asciiTheme="majorBidi" w:hAnsiTheme="majorBidi" w:cstheme="majorBidi"/>
                <w:sz w:val="32"/>
                <w:szCs w:val="32"/>
                <w:cs/>
                <w:lang w:val="en-US"/>
              </w:rPr>
              <w:t>ของบริษัท</w:t>
            </w:r>
          </w:p>
        </w:tc>
      </w:tr>
      <w:tr w:rsidR="000E5AA3" w:rsidRPr="000E5AA3" w14:paraId="66806E6D" w14:textId="77777777" w:rsidTr="00E373E1">
        <w:trPr>
          <w:trHeight w:val="411"/>
        </w:trPr>
        <w:tc>
          <w:tcPr>
            <w:tcW w:w="1083" w:type="dxa"/>
          </w:tcPr>
          <w:p w14:paraId="18DFDCA2" w14:textId="1A0078B0" w:rsidR="00C02573" w:rsidRPr="000E5AA3" w:rsidRDefault="000E5AA3" w:rsidP="00370757">
            <w:pPr>
              <w:ind w:right="-108"/>
              <w:jc w:val="center"/>
              <w:rPr>
                <w:rFonts w:asciiTheme="majorBidi" w:hAnsiTheme="majorBidi" w:cstheme="majorBidi"/>
                <w:sz w:val="32"/>
                <w:szCs w:val="32"/>
                <w:cs/>
              </w:rPr>
            </w:pPr>
            <w:r w:rsidRPr="000E5AA3">
              <w:rPr>
                <w:rFonts w:asciiTheme="majorBidi" w:hAnsiTheme="majorBidi" w:cstheme="majorBidi"/>
                <w:sz w:val="32"/>
                <w:szCs w:val="32"/>
                <w:lang w:val="en-US"/>
              </w:rPr>
              <w:t>2</w:t>
            </w:r>
          </w:p>
        </w:tc>
        <w:tc>
          <w:tcPr>
            <w:tcW w:w="7679" w:type="dxa"/>
          </w:tcPr>
          <w:p w14:paraId="5F1FEAD2" w14:textId="7C0390E6" w:rsidR="00C02573" w:rsidRPr="000E5AA3" w:rsidRDefault="00465BA6" w:rsidP="00370757">
            <w:pPr>
              <w:rPr>
                <w:rFonts w:asciiTheme="majorBidi" w:hAnsiTheme="majorBidi" w:cstheme="majorBidi"/>
                <w:sz w:val="32"/>
                <w:szCs w:val="32"/>
                <w:cs/>
              </w:rPr>
            </w:pPr>
            <w:r w:rsidRPr="000E5AA3">
              <w:rPr>
                <w:rFonts w:asciiTheme="majorBidi" w:hAnsiTheme="majorBidi" w:cstheme="majorBidi"/>
                <w:sz w:val="32"/>
                <w:szCs w:val="32"/>
                <w:cs/>
              </w:rPr>
              <w:t>เกณฑ์การจัดทำและนำเสนองบการเงินรวมและงบการเงินเฉพาะกิจการ</w:t>
            </w:r>
          </w:p>
        </w:tc>
      </w:tr>
      <w:tr w:rsidR="000E5AA3" w:rsidRPr="000E5AA3" w14:paraId="013D9F6B" w14:textId="77777777" w:rsidTr="00E373E1">
        <w:trPr>
          <w:trHeight w:val="411"/>
        </w:trPr>
        <w:tc>
          <w:tcPr>
            <w:tcW w:w="1083" w:type="dxa"/>
          </w:tcPr>
          <w:p w14:paraId="68193A44" w14:textId="26867E18" w:rsidR="00C02573" w:rsidRPr="000E5AA3" w:rsidRDefault="000E5AA3" w:rsidP="0037075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3</w:t>
            </w:r>
          </w:p>
        </w:tc>
        <w:tc>
          <w:tcPr>
            <w:tcW w:w="7679" w:type="dxa"/>
          </w:tcPr>
          <w:p w14:paraId="2ADD2769" w14:textId="33F72E3B" w:rsidR="00C02573" w:rsidRPr="000E5AA3" w:rsidRDefault="00C02573" w:rsidP="00370757">
            <w:pPr>
              <w:tabs>
                <w:tab w:val="center" w:pos="3627"/>
              </w:tabs>
              <w:rPr>
                <w:rFonts w:asciiTheme="majorBidi" w:hAnsiTheme="majorBidi" w:cstheme="majorBidi"/>
                <w:sz w:val="32"/>
                <w:szCs w:val="32"/>
                <w:cs/>
              </w:rPr>
            </w:pPr>
            <w:r w:rsidRPr="000E5AA3">
              <w:rPr>
                <w:rFonts w:asciiTheme="majorBidi" w:hAnsiTheme="majorBidi" w:cstheme="majorBidi"/>
                <w:sz w:val="32"/>
                <w:szCs w:val="32"/>
                <w:cs/>
              </w:rPr>
              <w:t>นโยบายการบัญชี</w:t>
            </w:r>
            <w:r w:rsidR="005A2103" w:rsidRPr="000E5AA3">
              <w:rPr>
                <w:rFonts w:asciiTheme="majorBidi" w:hAnsiTheme="majorBidi" w:cstheme="majorBidi" w:hint="cs"/>
                <w:sz w:val="32"/>
                <w:szCs w:val="32"/>
                <w:cs/>
              </w:rPr>
              <w:t>ที่มีสาระ</w:t>
            </w:r>
            <w:r w:rsidRPr="000E5AA3">
              <w:rPr>
                <w:rFonts w:asciiTheme="majorBidi" w:hAnsiTheme="majorBidi" w:cstheme="majorBidi"/>
                <w:sz w:val="32"/>
                <w:szCs w:val="32"/>
                <w:cs/>
              </w:rPr>
              <w:t>สำคัญ</w:t>
            </w:r>
          </w:p>
        </w:tc>
      </w:tr>
      <w:tr w:rsidR="000E5AA3" w:rsidRPr="000E5AA3" w14:paraId="354E912F" w14:textId="77777777" w:rsidTr="00E373E1">
        <w:trPr>
          <w:trHeight w:val="411"/>
        </w:trPr>
        <w:tc>
          <w:tcPr>
            <w:tcW w:w="1083" w:type="dxa"/>
          </w:tcPr>
          <w:p w14:paraId="34198F28" w14:textId="584958D1" w:rsidR="00C02573" w:rsidRPr="000E5AA3" w:rsidRDefault="000E5AA3" w:rsidP="0037075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4</w:t>
            </w:r>
          </w:p>
        </w:tc>
        <w:tc>
          <w:tcPr>
            <w:tcW w:w="7679" w:type="dxa"/>
          </w:tcPr>
          <w:p w14:paraId="5395CFB7" w14:textId="77777777" w:rsidR="00C02573" w:rsidRPr="000E5AA3" w:rsidRDefault="00044FB8" w:rsidP="00370757">
            <w:pPr>
              <w:tabs>
                <w:tab w:val="center" w:pos="3627"/>
              </w:tabs>
              <w:rPr>
                <w:rFonts w:asciiTheme="majorBidi" w:hAnsiTheme="majorBidi" w:cstheme="majorBidi"/>
                <w:sz w:val="32"/>
                <w:szCs w:val="32"/>
                <w:cs/>
              </w:rPr>
            </w:pPr>
            <w:r w:rsidRPr="000E5AA3">
              <w:rPr>
                <w:rFonts w:asciiTheme="majorBidi" w:hAnsiTheme="majorBidi" w:cstheme="majorBidi"/>
                <w:sz w:val="32"/>
                <w:szCs w:val="32"/>
                <w:cs/>
              </w:rPr>
              <w:t>รายการธุรกิจกับกิจการที่เกี่ยวข้องกัน</w:t>
            </w:r>
          </w:p>
        </w:tc>
      </w:tr>
      <w:tr w:rsidR="000E5AA3" w:rsidRPr="000E5AA3" w14:paraId="29623DD7" w14:textId="77777777" w:rsidTr="00E373E1">
        <w:trPr>
          <w:trHeight w:val="411"/>
        </w:trPr>
        <w:tc>
          <w:tcPr>
            <w:tcW w:w="1083" w:type="dxa"/>
          </w:tcPr>
          <w:p w14:paraId="2224973C" w14:textId="3AE8993D" w:rsidR="00C02573" w:rsidRPr="000E5AA3" w:rsidRDefault="000E5AA3" w:rsidP="0037075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5</w:t>
            </w:r>
          </w:p>
        </w:tc>
        <w:tc>
          <w:tcPr>
            <w:tcW w:w="7679" w:type="dxa"/>
          </w:tcPr>
          <w:p w14:paraId="70CAA67F" w14:textId="77777777" w:rsidR="00C02573" w:rsidRPr="000E5AA3" w:rsidRDefault="00FB56C7" w:rsidP="00370757">
            <w:pPr>
              <w:tabs>
                <w:tab w:val="center" w:pos="3627"/>
              </w:tabs>
              <w:rPr>
                <w:rFonts w:asciiTheme="majorBidi" w:hAnsiTheme="majorBidi" w:cstheme="majorBidi"/>
                <w:sz w:val="32"/>
                <w:szCs w:val="32"/>
                <w:cs/>
              </w:rPr>
            </w:pPr>
            <w:r w:rsidRPr="000E5AA3">
              <w:rPr>
                <w:rFonts w:asciiTheme="majorBidi" w:hAnsiTheme="majorBidi" w:cstheme="majorBidi"/>
                <w:sz w:val="32"/>
                <w:szCs w:val="32"/>
                <w:cs/>
              </w:rPr>
              <w:t>การเปิดเผยข้อมูลเกี่ยวกับกระแสเงินสดเพิ่มเติม</w:t>
            </w:r>
          </w:p>
        </w:tc>
      </w:tr>
      <w:tr w:rsidR="000E5AA3" w:rsidRPr="000E5AA3" w14:paraId="7FC770FE" w14:textId="77777777" w:rsidTr="00E373E1">
        <w:trPr>
          <w:trHeight w:val="421"/>
        </w:trPr>
        <w:tc>
          <w:tcPr>
            <w:tcW w:w="1083" w:type="dxa"/>
          </w:tcPr>
          <w:p w14:paraId="38EB2391" w14:textId="40CB9E6A" w:rsidR="00C02573" w:rsidRPr="000E5AA3" w:rsidRDefault="000E5AA3" w:rsidP="00370757">
            <w:pPr>
              <w:ind w:right="-108"/>
              <w:jc w:val="center"/>
              <w:rPr>
                <w:rFonts w:asciiTheme="majorBidi" w:hAnsiTheme="majorBidi" w:cstheme="majorBidi"/>
                <w:sz w:val="32"/>
                <w:szCs w:val="32"/>
                <w:cs/>
              </w:rPr>
            </w:pPr>
            <w:r w:rsidRPr="000E5AA3">
              <w:rPr>
                <w:rFonts w:asciiTheme="majorBidi" w:hAnsiTheme="majorBidi" w:cstheme="majorBidi"/>
                <w:sz w:val="32"/>
                <w:szCs w:val="32"/>
                <w:lang w:val="en-US"/>
              </w:rPr>
              <w:t>6</w:t>
            </w:r>
          </w:p>
        </w:tc>
        <w:tc>
          <w:tcPr>
            <w:tcW w:w="7679" w:type="dxa"/>
          </w:tcPr>
          <w:p w14:paraId="2FC04FF0" w14:textId="407694F5" w:rsidR="00C02573" w:rsidRPr="000E5AA3" w:rsidRDefault="00FB56C7" w:rsidP="00370757">
            <w:pPr>
              <w:rPr>
                <w:rFonts w:asciiTheme="majorBidi" w:hAnsiTheme="majorBidi" w:cstheme="majorBidi"/>
                <w:sz w:val="32"/>
                <w:szCs w:val="32"/>
                <w:cs/>
              </w:rPr>
            </w:pPr>
            <w:r w:rsidRPr="000E5AA3">
              <w:rPr>
                <w:rFonts w:asciiTheme="majorBidi" w:hAnsiTheme="majorBidi" w:cstheme="majorBidi"/>
                <w:sz w:val="32"/>
                <w:szCs w:val="32"/>
                <w:cs/>
              </w:rPr>
              <w:t>เงินสดและรายการเทียบเท่าเงินสด</w:t>
            </w:r>
            <w:r w:rsidR="00AB69F9" w:rsidRPr="000E5AA3">
              <w:rPr>
                <w:rFonts w:asciiTheme="majorBidi" w:hAnsiTheme="majorBidi" w:cstheme="majorBidi"/>
                <w:sz w:val="32"/>
                <w:szCs w:val="32"/>
                <w:cs/>
              </w:rPr>
              <w:t>และเงินฝากสถาบันการเงินที่มีข้อจำกัดในการใช้</w:t>
            </w:r>
          </w:p>
        </w:tc>
      </w:tr>
      <w:tr w:rsidR="000E5AA3" w:rsidRPr="000E5AA3" w14:paraId="1445B43D" w14:textId="77777777" w:rsidTr="00E373E1">
        <w:trPr>
          <w:trHeight w:val="421"/>
        </w:trPr>
        <w:tc>
          <w:tcPr>
            <w:tcW w:w="1083" w:type="dxa"/>
          </w:tcPr>
          <w:p w14:paraId="2146B311" w14:textId="378C23FA" w:rsidR="00C02573" w:rsidRPr="000E5AA3" w:rsidRDefault="000E5AA3" w:rsidP="0037075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7</w:t>
            </w:r>
          </w:p>
        </w:tc>
        <w:tc>
          <w:tcPr>
            <w:tcW w:w="7679" w:type="dxa"/>
          </w:tcPr>
          <w:p w14:paraId="30505125" w14:textId="4F5188A4" w:rsidR="00C02573" w:rsidRPr="000E5AA3" w:rsidRDefault="009E2610" w:rsidP="00FD1085">
            <w:pPr>
              <w:rPr>
                <w:rFonts w:asciiTheme="majorBidi" w:hAnsiTheme="majorBidi" w:cstheme="majorBidi"/>
                <w:sz w:val="32"/>
                <w:szCs w:val="32"/>
                <w:lang w:val="en-US"/>
              </w:rPr>
            </w:pPr>
            <w:r w:rsidRPr="000E5AA3">
              <w:rPr>
                <w:rFonts w:asciiTheme="majorBidi" w:hAnsiTheme="majorBidi" w:cstheme="majorBidi"/>
                <w:sz w:val="32"/>
                <w:szCs w:val="32"/>
                <w:cs/>
              </w:rPr>
              <w:t>ลูกหนี้การค้าและลูกหนี้หมุนเวียนอื่น</w:t>
            </w:r>
          </w:p>
        </w:tc>
      </w:tr>
      <w:tr w:rsidR="000E5AA3" w:rsidRPr="000E5AA3" w14:paraId="4EA0F5B2" w14:textId="77777777" w:rsidTr="00E373E1">
        <w:trPr>
          <w:trHeight w:val="411"/>
        </w:trPr>
        <w:tc>
          <w:tcPr>
            <w:tcW w:w="1083" w:type="dxa"/>
          </w:tcPr>
          <w:p w14:paraId="512039B0" w14:textId="70E0F5D2" w:rsidR="009E2610" w:rsidRPr="000E5AA3" w:rsidRDefault="000E5AA3" w:rsidP="009E2610">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8</w:t>
            </w:r>
          </w:p>
        </w:tc>
        <w:tc>
          <w:tcPr>
            <w:tcW w:w="7679" w:type="dxa"/>
          </w:tcPr>
          <w:p w14:paraId="5C51F13F" w14:textId="128E4F34" w:rsidR="009E2610" w:rsidRPr="000E5AA3" w:rsidRDefault="009E2610" w:rsidP="009E2610">
            <w:pPr>
              <w:rPr>
                <w:rFonts w:asciiTheme="majorBidi" w:hAnsiTheme="majorBidi" w:cstheme="majorBidi"/>
                <w:sz w:val="32"/>
                <w:szCs w:val="32"/>
                <w:cs/>
              </w:rPr>
            </w:pPr>
            <w:r w:rsidRPr="000E5AA3">
              <w:rPr>
                <w:rFonts w:asciiTheme="majorBidi" w:hAnsiTheme="majorBidi" w:cstheme="majorBidi"/>
                <w:sz w:val="32"/>
                <w:szCs w:val="32"/>
                <w:cs/>
              </w:rPr>
              <w:t>ต้นทุนโครงการพัฒนาอสังหาริมทรัพย์เพื่อขาย</w:t>
            </w:r>
          </w:p>
        </w:tc>
      </w:tr>
      <w:tr w:rsidR="000E5AA3" w:rsidRPr="000E5AA3" w14:paraId="24DD7732" w14:textId="77777777" w:rsidTr="00E373E1">
        <w:trPr>
          <w:trHeight w:val="421"/>
        </w:trPr>
        <w:tc>
          <w:tcPr>
            <w:tcW w:w="1083" w:type="dxa"/>
          </w:tcPr>
          <w:p w14:paraId="2800C726" w14:textId="3D41E7B4" w:rsidR="009E2610" w:rsidRPr="000E5AA3" w:rsidRDefault="000E5AA3" w:rsidP="009E2610">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9</w:t>
            </w:r>
          </w:p>
        </w:tc>
        <w:tc>
          <w:tcPr>
            <w:tcW w:w="7679" w:type="dxa"/>
          </w:tcPr>
          <w:p w14:paraId="40E4CEC7" w14:textId="77777777" w:rsidR="009E2610" w:rsidRPr="000E5AA3" w:rsidRDefault="009E2610" w:rsidP="009E2610">
            <w:pPr>
              <w:rPr>
                <w:rFonts w:asciiTheme="majorBidi" w:hAnsiTheme="majorBidi" w:cstheme="majorBidi"/>
                <w:sz w:val="32"/>
                <w:szCs w:val="32"/>
                <w:cs/>
              </w:rPr>
            </w:pPr>
            <w:r w:rsidRPr="000E5AA3">
              <w:rPr>
                <w:rFonts w:asciiTheme="majorBidi" w:hAnsiTheme="majorBidi" w:cstheme="majorBidi"/>
                <w:sz w:val="32"/>
                <w:szCs w:val="32"/>
                <w:cs/>
              </w:rPr>
              <w:t>สินค้าคงเหลือ</w:t>
            </w:r>
          </w:p>
        </w:tc>
      </w:tr>
      <w:tr w:rsidR="000E5AA3" w:rsidRPr="000E5AA3" w14:paraId="14AB98AA" w14:textId="77777777" w:rsidTr="00E373E1">
        <w:trPr>
          <w:trHeight w:val="411"/>
        </w:trPr>
        <w:tc>
          <w:tcPr>
            <w:tcW w:w="1083" w:type="dxa"/>
          </w:tcPr>
          <w:p w14:paraId="5F3276E7" w14:textId="624727C0" w:rsidR="009E2610" w:rsidRPr="000E5AA3" w:rsidRDefault="000E5AA3" w:rsidP="009E2610">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10</w:t>
            </w:r>
          </w:p>
        </w:tc>
        <w:tc>
          <w:tcPr>
            <w:tcW w:w="7679" w:type="dxa"/>
          </w:tcPr>
          <w:p w14:paraId="2E086F89" w14:textId="2FBE8D8B" w:rsidR="009E2610" w:rsidRPr="000E5AA3" w:rsidRDefault="00703421" w:rsidP="009E2610">
            <w:pPr>
              <w:rPr>
                <w:rFonts w:asciiTheme="majorBidi" w:hAnsiTheme="majorBidi" w:cstheme="majorBidi"/>
                <w:sz w:val="32"/>
                <w:szCs w:val="32"/>
                <w:cs/>
              </w:rPr>
            </w:pPr>
            <w:r w:rsidRPr="000E5AA3">
              <w:rPr>
                <w:rFonts w:asciiTheme="majorBidi" w:hAnsiTheme="majorBidi"/>
                <w:sz w:val="32"/>
                <w:szCs w:val="32"/>
                <w:cs/>
              </w:rPr>
              <w:t>สินทรัพย์ทางการเงินอื่น</w:t>
            </w:r>
          </w:p>
        </w:tc>
      </w:tr>
      <w:tr w:rsidR="000E5AA3" w:rsidRPr="000E5AA3" w14:paraId="089B3166" w14:textId="77777777" w:rsidTr="00E373E1">
        <w:trPr>
          <w:trHeight w:val="411"/>
        </w:trPr>
        <w:tc>
          <w:tcPr>
            <w:tcW w:w="1083" w:type="dxa"/>
          </w:tcPr>
          <w:p w14:paraId="703BCC62" w14:textId="683D3A81" w:rsidR="00BB5BF2" w:rsidRPr="000E5AA3" w:rsidRDefault="000E5AA3" w:rsidP="00BB5BF2">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11</w:t>
            </w:r>
          </w:p>
        </w:tc>
        <w:tc>
          <w:tcPr>
            <w:tcW w:w="7679" w:type="dxa"/>
          </w:tcPr>
          <w:p w14:paraId="411CCAC1" w14:textId="77777777" w:rsidR="00BB5BF2" w:rsidRPr="000E5AA3" w:rsidRDefault="00BB5BF2" w:rsidP="00BB5BF2">
            <w:pPr>
              <w:rPr>
                <w:rFonts w:asciiTheme="majorBidi" w:hAnsiTheme="majorBidi" w:cstheme="majorBidi"/>
                <w:sz w:val="32"/>
                <w:szCs w:val="32"/>
                <w:cs/>
              </w:rPr>
            </w:pPr>
            <w:r w:rsidRPr="000E5AA3">
              <w:rPr>
                <w:rFonts w:asciiTheme="majorBidi" w:hAnsiTheme="majorBidi" w:cstheme="majorBidi"/>
                <w:sz w:val="32"/>
                <w:szCs w:val="32"/>
                <w:cs/>
              </w:rPr>
              <w:t>เงินลงทุนในบริษัทย่อย</w:t>
            </w:r>
          </w:p>
        </w:tc>
      </w:tr>
      <w:tr w:rsidR="000E5AA3" w:rsidRPr="000E5AA3" w14:paraId="6141EC29" w14:textId="77777777" w:rsidTr="00E373E1">
        <w:trPr>
          <w:trHeight w:val="411"/>
        </w:trPr>
        <w:tc>
          <w:tcPr>
            <w:tcW w:w="1083" w:type="dxa"/>
          </w:tcPr>
          <w:p w14:paraId="1C80E71D" w14:textId="1119878B" w:rsidR="004D7627" w:rsidRPr="000E5AA3" w:rsidRDefault="000E5AA3" w:rsidP="00BB5BF2">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12</w:t>
            </w:r>
          </w:p>
        </w:tc>
        <w:tc>
          <w:tcPr>
            <w:tcW w:w="7679" w:type="dxa"/>
          </w:tcPr>
          <w:p w14:paraId="182F14E9" w14:textId="1E735412" w:rsidR="004D7627" w:rsidRPr="000E5AA3" w:rsidRDefault="004D7627" w:rsidP="00BB5BF2">
            <w:pPr>
              <w:rPr>
                <w:rFonts w:asciiTheme="majorBidi" w:hAnsiTheme="majorBidi" w:cstheme="majorBidi"/>
                <w:sz w:val="32"/>
                <w:szCs w:val="32"/>
                <w:cs/>
              </w:rPr>
            </w:pPr>
            <w:r w:rsidRPr="000E5AA3">
              <w:rPr>
                <w:rFonts w:asciiTheme="majorBidi" w:hAnsiTheme="majorBidi" w:cstheme="majorBidi" w:hint="cs"/>
                <w:sz w:val="32"/>
                <w:szCs w:val="32"/>
                <w:cs/>
              </w:rPr>
              <w:t>เงินลงทุนในบริษัทร่วม</w:t>
            </w:r>
          </w:p>
        </w:tc>
      </w:tr>
      <w:tr w:rsidR="000E5AA3" w:rsidRPr="000E5AA3" w14:paraId="35F79651" w14:textId="77777777" w:rsidTr="00E373E1">
        <w:trPr>
          <w:trHeight w:val="411"/>
        </w:trPr>
        <w:tc>
          <w:tcPr>
            <w:tcW w:w="1083" w:type="dxa"/>
          </w:tcPr>
          <w:p w14:paraId="2FBD198C" w14:textId="69C4045E"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13</w:t>
            </w:r>
          </w:p>
        </w:tc>
        <w:tc>
          <w:tcPr>
            <w:tcW w:w="7679" w:type="dxa"/>
          </w:tcPr>
          <w:p w14:paraId="0489CFDA" w14:textId="77777777"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rPr>
              <w:t>อสังหาริมทรัพย์เพื่อการลงทุน</w:t>
            </w:r>
          </w:p>
        </w:tc>
      </w:tr>
      <w:tr w:rsidR="000E5AA3" w:rsidRPr="000E5AA3" w14:paraId="3B10E09B" w14:textId="77777777" w:rsidTr="00E373E1">
        <w:trPr>
          <w:trHeight w:val="411"/>
        </w:trPr>
        <w:tc>
          <w:tcPr>
            <w:tcW w:w="1083" w:type="dxa"/>
          </w:tcPr>
          <w:p w14:paraId="764E7D23" w14:textId="2768306A"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14</w:t>
            </w:r>
          </w:p>
        </w:tc>
        <w:tc>
          <w:tcPr>
            <w:tcW w:w="7679" w:type="dxa"/>
          </w:tcPr>
          <w:p w14:paraId="3C238E24" w14:textId="77777777"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rPr>
              <w:t>ที่ดิน อาคารและอุปกรณ์</w:t>
            </w:r>
          </w:p>
        </w:tc>
      </w:tr>
      <w:tr w:rsidR="000E5AA3" w:rsidRPr="000E5AA3" w14:paraId="280ADBD3" w14:textId="77777777" w:rsidTr="00E373E1">
        <w:trPr>
          <w:trHeight w:val="411"/>
        </w:trPr>
        <w:tc>
          <w:tcPr>
            <w:tcW w:w="1083" w:type="dxa"/>
          </w:tcPr>
          <w:p w14:paraId="118578DF" w14:textId="52A18338"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15</w:t>
            </w:r>
          </w:p>
        </w:tc>
        <w:tc>
          <w:tcPr>
            <w:tcW w:w="7679" w:type="dxa"/>
          </w:tcPr>
          <w:p w14:paraId="487ABF54" w14:textId="77777777" w:rsidR="004D7627" w:rsidRPr="000E5AA3" w:rsidRDefault="004D7627" w:rsidP="004D7627">
            <w:pPr>
              <w:tabs>
                <w:tab w:val="left" w:pos="1700"/>
              </w:tabs>
              <w:rPr>
                <w:rFonts w:asciiTheme="majorBidi" w:hAnsiTheme="majorBidi" w:cstheme="majorBidi"/>
                <w:sz w:val="32"/>
                <w:szCs w:val="32"/>
                <w:cs/>
              </w:rPr>
            </w:pPr>
            <w:r w:rsidRPr="000E5AA3">
              <w:rPr>
                <w:rFonts w:asciiTheme="majorBidi" w:hAnsiTheme="majorBidi" w:cstheme="majorBidi"/>
                <w:sz w:val="32"/>
                <w:szCs w:val="32"/>
                <w:cs/>
              </w:rPr>
              <w:t>สินทรัพย์สิทธิการใช้</w:t>
            </w:r>
          </w:p>
        </w:tc>
      </w:tr>
      <w:tr w:rsidR="000E5AA3" w:rsidRPr="000E5AA3" w14:paraId="524FF8C3" w14:textId="77777777" w:rsidTr="00E373E1">
        <w:trPr>
          <w:trHeight w:val="411"/>
        </w:trPr>
        <w:tc>
          <w:tcPr>
            <w:tcW w:w="1083" w:type="dxa"/>
          </w:tcPr>
          <w:p w14:paraId="5E9FD459" w14:textId="4CEF0DE7" w:rsidR="004D7627" w:rsidRPr="000E5AA3" w:rsidRDefault="000E5AA3" w:rsidP="004D7627">
            <w:pPr>
              <w:ind w:right="-108"/>
              <w:jc w:val="center"/>
              <w:rPr>
                <w:rFonts w:asciiTheme="majorBidi" w:hAnsiTheme="majorBidi" w:cstheme="majorBidi"/>
                <w:sz w:val="32"/>
                <w:szCs w:val="32"/>
                <w:cs/>
                <w:lang w:val="en-US"/>
              </w:rPr>
            </w:pPr>
            <w:r w:rsidRPr="000E5AA3">
              <w:rPr>
                <w:rFonts w:asciiTheme="majorBidi" w:hAnsiTheme="majorBidi" w:cstheme="majorBidi"/>
                <w:sz w:val="32"/>
                <w:szCs w:val="32"/>
                <w:lang w:val="en-US"/>
              </w:rPr>
              <w:t>16</w:t>
            </w:r>
          </w:p>
        </w:tc>
        <w:tc>
          <w:tcPr>
            <w:tcW w:w="7679" w:type="dxa"/>
          </w:tcPr>
          <w:p w14:paraId="34A252D1" w14:textId="77777777" w:rsidR="004D7627" w:rsidRPr="000E5AA3" w:rsidRDefault="004D7627" w:rsidP="004D7627">
            <w:pPr>
              <w:ind w:left="158" w:hanging="158"/>
              <w:rPr>
                <w:rFonts w:asciiTheme="majorBidi" w:hAnsiTheme="majorBidi" w:cstheme="majorBidi"/>
                <w:sz w:val="32"/>
                <w:szCs w:val="32"/>
                <w:cs/>
              </w:rPr>
            </w:pPr>
            <w:r w:rsidRPr="000E5AA3">
              <w:rPr>
                <w:rFonts w:asciiTheme="majorBidi" w:hAnsiTheme="majorBidi" w:cstheme="majorBidi"/>
                <w:sz w:val="32"/>
                <w:szCs w:val="32"/>
                <w:cs/>
              </w:rPr>
              <w:t>เจ้าหนี้การค้าและเจ้าหนี้หมุนเวียนอื่น</w:t>
            </w:r>
          </w:p>
        </w:tc>
      </w:tr>
      <w:tr w:rsidR="000E5AA3" w:rsidRPr="000E5AA3" w14:paraId="2E36B08A" w14:textId="77777777" w:rsidTr="00E373E1">
        <w:trPr>
          <w:trHeight w:val="411"/>
        </w:trPr>
        <w:tc>
          <w:tcPr>
            <w:tcW w:w="1083" w:type="dxa"/>
          </w:tcPr>
          <w:p w14:paraId="61072CB3" w14:textId="215190EB" w:rsidR="004D7627" w:rsidRPr="000E5AA3" w:rsidRDefault="000E5AA3" w:rsidP="004D7627">
            <w:pPr>
              <w:ind w:right="-108"/>
              <w:jc w:val="center"/>
              <w:rPr>
                <w:rFonts w:asciiTheme="majorBidi" w:hAnsiTheme="majorBidi" w:cstheme="majorBidi"/>
                <w:sz w:val="32"/>
                <w:szCs w:val="32"/>
                <w:cs/>
                <w:lang w:val="en-US"/>
              </w:rPr>
            </w:pPr>
            <w:r w:rsidRPr="000E5AA3">
              <w:rPr>
                <w:rFonts w:asciiTheme="majorBidi" w:hAnsiTheme="majorBidi" w:cstheme="majorBidi"/>
                <w:sz w:val="32"/>
                <w:szCs w:val="32"/>
                <w:lang w:val="en-US"/>
              </w:rPr>
              <w:t>17</w:t>
            </w:r>
          </w:p>
        </w:tc>
        <w:tc>
          <w:tcPr>
            <w:tcW w:w="7679" w:type="dxa"/>
          </w:tcPr>
          <w:p w14:paraId="6B4AC363" w14:textId="01F7231F"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rPr>
              <w:t>หนี้สินที่เกิดจากสัญญา</w:t>
            </w:r>
          </w:p>
        </w:tc>
      </w:tr>
      <w:tr w:rsidR="000E5AA3" w:rsidRPr="000E5AA3" w14:paraId="19C783F0" w14:textId="77777777" w:rsidTr="00E373E1">
        <w:trPr>
          <w:trHeight w:val="411"/>
        </w:trPr>
        <w:tc>
          <w:tcPr>
            <w:tcW w:w="1083" w:type="dxa"/>
          </w:tcPr>
          <w:p w14:paraId="182C694A" w14:textId="11FAE6BB" w:rsidR="00B17DFB"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18</w:t>
            </w:r>
          </w:p>
        </w:tc>
        <w:tc>
          <w:tcPr>
            <w:tcW w:w="7679" w:type="dxa"/>
          </w:tcPr>
          <w:p w14:paraId="7AD007C8" w14:textId="79756D3E" w:rsidR="00B17DFB" w:rsidRPr="000E5AA3" w:rsidRDefault="00B17DFB" w:rsidP="004D7627">
            <w:pPr>
              <w:rPr>
                <w:rFonts w:ascii="Angsana New" w:hAnsi="Angsana New"/>
                <w:sz w:val="32"/>
                <w:szCs w:val="32"/>
                <w:cs/>
              </w:rPr>
            </w:pPr>
            <w:r w:rsidRPr="000E5AA3">
              <w:rPr>
                <w:rFonts w:ascii="Angsana New" w:hAnsi="Angsana New" w:hint="cs"/>
                <w:sz w:val="32"/>
                <w:szCs w:val="32"/>
                <w:cs/>
              </w:rPr>
              <w:t>หนี้สินที่มีภาระดอกเบี้ย</w:t>
            </w:r>
          </w:p>
        </w:tc>
      </w:tr>
      <w:tr w:rsidR="000E5AA3" w:rsidRPr="000E5AA3" w14:paraId="68A94EED" w14:textId="77777777" w:rsidTr="00E373E1">
        <w:trPr>
          <w:trHeight w:val="421"/>
        </w:trPr>
        <w:tc>
          <w:tcPr>
            <w:tcW w:w="1083" w:type="dxa"/>
          </w:tcPr>
          <w:p w14:paraId="43E1372B" w14:textId="79964135"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19</w:t>
            </w:r>
          </w:p>
        </w:tc>
        <w:tc>
          <w:tcPr>
            <w:tcW w:w="7679" w:type="dxa"/>
          </w:tcPr>
          <w:p w14:paraId="320E463D" w14:textId="18C7745E"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rPr>
              <w:t>หนี้สินตามสัญญาเช่า</w:t>
            </w:r>
          </w:p>
        </w:tc>
      </w:tr>
      <w:tr w:rsidR="000E5AA3" w:rsidRPr="000E5AA3" w14:paraId="10714CC9" w14:textId="77777777" w:rsidTr="00E373E1">
        <w:trPr>
          <w:trHeight w:val="421"/>
        </w:trPr>
        <w:tc>
          <w:tcPr>
            <w:tcW w:w="1083" w:type="dxa"/>
          </w:tcPr>
          <w:p w14:paraId="42105711" w14:textId="70F796EB" w:rsidR="006F78E1" w:rsidRPr="000E5AA3" w:rsidRDefault="000E5AA3" w:rsidP="006F78E1">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20</w:t>
            </w:r>
          </w:p>
        </w:tc>
        <w:tc>
          <w:tcPr>
            <w:tcW w:w="7679" w:type="dxa"/>
          </w:tcPr>
          <w:p w14:paraId="07E8FE52" w14:textId="5B98EC0D" w:rsidR="006F78E1" w:rsidRPr="000E5AA3" w:rsidRDefault="006F78E1" w:rsidP="006F78E1">
            <w:pPr>
              <w:rPr>
                <w:rFonts w:asciiTheme="majorBidi" w:hAnsiTheme="majorBidi" w:cstheme="majorBidi"/>
                <w:sz w:val="32"/>
                <w:szCs w:val="32"/>
                <w:cs/>
              </w:rPr>
            </w:pPr>
            <w:r w:rsidRPr="000E5AA3">
              <w:rPr>
                <w:rFonts w:asciiTheme="majorBidi" w:hAnsiTheme="majorBidi" w:cstheme="majorBidi"/>
                <w:b/>
                <w:sz w:val="32"/>
                <w:szCs w:val="32"/>
                <w:cs/>
                <w:lang w:val="en-US"/>
              </w:rPr>
              <w:t>ภาษีเงินได้รอการตัดบัญชี</w:t>
            </w:r>
            <w:r w:rsidRPr="000E5AA3">
              <w:rPr>
                <w:rFonts w:asciiTheme="majorBidi" w:hAnsiTheme="majorBidi" w:cstheme="majorBidi"/>
                <w:sz w:val="32"/>
                <w:szCs w:val="32"/>
                <w:cs/>
              </w:rPr>
              <w:t>และ (รายได้) ค่าใช้จ่ายภาษีเงินได้</w:t>
            </w:r>
          </w:p>
        </w:tc>
      </w:tr>
      <w:tr w:rsidR="000E5AA3" w:rsidRPr="000E5AA3" w14:paraId="487EA0B8" w14:textId="77777777" w:rsidTr="00E373E1">
        <w:trPr>
          <w:trHeight w:val="421"/>
        </w:trPr>
        <w:tc>
          <w:tcPr>
            <w:tcW w:w="1083" w:type="dxa"/>
          </w:tcPr>
          <w:p w14:paraId="6E822315" w14:textId="065603CC" w:rsidR="006F78E1" w:rsidRPr="000E5AA3" w:rsidRDefault="000E5AA3" w:rsidP="006F78E1">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21</w:t>
            </w:r>
          </w:p>
        </w:tc>
        <w:tc>
          <w:tcPr>
            <w:tcW w:w="7679" w:type="dxa"/>
          </w:tcPr>
          <w:p w14:paraId="1188CF1F" w14:textId="0AEC01E3" w:rsidR="006F78E1" w:rsidRPr="000E5AA3" w:rsidRDefault="006F78E1" w:rsidP="006F78E1">
            <w:pPr>
              <w:rPr>
                <w:rFonts w:asciiTheme="majorBidi" w:hAnsiTheme="majorBidi" w:cstheme="majorBidi"/>
                <w:sz w:val="32"/>
                <w:szCs w:val="32"/>
                <w:cs/>
              </w:rPr>
            </w:pPr>
            <w:r w:rsidRPr="000E5AA3">
              <w:rPr>
                <w:rFonts w:asciiTheme="majorBidi" w:hAnsiTheme="majorBidi" w:cstheme="majorBidi"/>
                <w:sz w:val="32"/>
                <w:szCs w:val="32"/>
                <w:cs/>
              </w:rPr>
              <w:t>ประมาณการหนี้สินไม่หมุนเวียนสำหรับผลประโยชน์พนักงาน</w:t>
            </w:r>
          </w:p>
        </w:tc>
      </w:tr>
      <w:tr w:rsidR="000E5AA3" w:rsidRPr="000E5AA3" w14:paraId="44C98337" w14:textId="77777777" w:rsidTr="00E373E1">
        <w:trPr>
          <w:trHeight w:val="421"/>
        </w:trPr>
        <w:tc>
          <w:tcPr>
            <w:tcW w:w="1083" w:type="dxa"/>
          </w:tcPr>
          <w:p w14:paraId="7E79643D" w14:textId="20C7B197" w:rsidR="006F78E1" w:rsidRPr="000E5AA3" w:rsidRDefault="000E5AA3" w:rsidP="006F78E1">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22</w:t>
            </w:r>
          </w:p>
        </w:tc>
        <w:tc>
          <w:tcPr>
            <w:tcW w:w="7679" w:type="dxa"/>
          </w:tcPr>
          <w:p w14:paraId="12078016" w14:textId="7B6B3B8D" w:rsidR="006F78E1" w:rsidRPr="000E5AA3" w:rsidRDefault="006F78E1" w:rsidP="006F78E1">
            <w:pPr>
              <w:rPr>
                <w:rFonts w:asciiTheme="majorBidi" w:hAnsiTheme="majorBidi" w:cstheme="majorBidi"/>
                <w:sz w:val="32"/>
                <w:szCs w:val="32"/>
                <w:cs/>
              </w:rPr>
            </w:pPr>
            <w:r w:rsidRPr="000E5AA3">
              <w:rPr>
                <w:rFonts w:asciiTheme="majorBidi" w:hAnsiTheme="majorBidi" w:cstheme="majorBidi"/>
                <w:sz w:val="32"/>
                <w:szCs w:val="32"/>
                <w:cs/>
                <w:lang w:val="en-US"/>
              </w:rPr>
              <w:t>ทุนเรือนหุ้น</w:t>
            </w:r>
          </w:p>
        </w:tc>
      </w:tr>
      <w:tr w:rsidR="000E5AA3" w:rsidRPr="000E5AA3" w14:paraId="4AA661C2" w14:textId="77777777" w:rsidTr="00E373E1">
        <w:trPr>
          <w:trHeight w:val="421"/>
        </w:trPr>
        <w:tc>
          <w:tcPr>
            <w:tcW w:w="1083" w:type="dxa"/>
          </w:tcPr>
          <w:p w14:paraId="77B88D6F" w14:textId="3236A83D" w:rsidR="006F78E1" w:rsidRPr="000E5AA3" w:rsidRDefault="000E5AA3" w:rsidP="006F78E1">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23</w:t>
            </w:r>
          </w:p>
        </w:tc>
        <w:tc>
          <w:tcPr>
            <w:tcW w:w="7679" w:type="dxa"/>
          </w:tcPr>
          <w:p w14:paraId="7E16C592" w14:textId="200F416A" w:rsidR="006F78E1" w:rsidRPr="000E5AA3" w:rsidRDefault="006F78E1" w:rsidP="006F78E1">
            <w:pPr>
              <w:rPr>
                <w:rFonts w:asciiTheme="majorBidi" w:hAnsiTheme="majorBidi" w:cstheme="majorBidi"/>
                <w:sz w:val="32"/>
                <w:szCs w:val="32"/>
                <w:cs/>
              </w:rPr>
            </w:pPr>
            <w:r w:rsidRPr="000E5AA3">
              <w:rPr>
                <w:rFonts w:asciiTheme="majorBidi" w:hAnsiTheme="majorBidi" w:cstheme="majorBidi"/>
                <w:sz w:val="32"/>
                <w:szCs w:val="32"/>
                <w:cs/>
              </w:rPr>
              <w:t>ใบสำคัญแสดงสิทธิ</w:t>
            </w:r>
          </w:p>
        </w:tc>
      </w:tr>
      <w:tr w:rsidR="000E5AA3" w:rsidRPr="000E5AA3" w14:paraId="777F560B" w14:textId="77777777" w:rsidTr="00E373E1">
        <w:trPr>
          <w:trHeight w:val="421"/>
        </w:trPr>
        <w:tc>
          <w:tcPr>
            <w:tcW w:w="1083" w:type="dxa"/>
          </w:tcPr>
          <w:p w14:paraId="58509975" w14:textId="5F63610B" w:rsidR="006F78E1" w:rsidRPr="000E5AA3" w:rsidRDefault="000E5AA3" w:rsidP="006F78E1">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24</w:t>
            </w:r>
          </w:p>
        </w:tc>
        <w:tc>
          <w:tcPr>
            <w:tcW w:w="7679" w:type="dxa"/>
          </w:tcPr>
          <w:p w14:paraId="271BFB2B" w14:textId="25752800" w:rsidR="006F78E1" w:rsidRPr="000E5AA3" w:rsidRDefault="006F78E1" w:rsidP="006F78E1">
            <w:pPr>
              <w:rPr>
                <w:rFonts w:asciiTheme="majorBidi" w:hAnsiTheme="majorBidi" w:cstheme="majorBidi"/>
                <w:sz w:val="32"/>
                <w:szCs w:val="32"/>
                <w:cs/>
              </w:rPr>
            </w:pPr>
            <w:r w:rsidRPr="000E5AA3">
              <w:rPr>
                <w:rFonts w:asciiTheme="majorBidi" w:hAnsiTheme="majorBidi" w:cstheme="majorBidi" w:hint="cs"/>
                <w:sz w:val="32"/>
                <w:szCs w:val="32"/>
                <w:cs/>
              </w:rPr>
              <w:t>ทุน</w:t>
            </w:r>
            <w:r w:rsidRPr="000E5AA3">
              <w:rPr>
                <w:rFonts w:asciiTheme="majorBidi" w:hAnsiTheme="majorBidi" w:cstheme="majorBidi"/>
                <w:sz w:val="32"/>
                <w:szCs w:val="32"/>
                <w:cs/>
              </w:rPr>
              <w:t>สำรองตามกฎหมาย</w:t>
            </w:r>
          </w:p>
        </w:tc>
      </w:tr>
      <w:tr w:rsidR="000E5AA3" w:rsidRPr="000E5AA3" w14:paraId="33526CD0" w14:textId="77777777" w:rsidTr="00E373E1">
        <w:trPr>
          <w:trHeight w:val="421"/>
        </w:trPr>
        <w:tc>
          <w:tcPr>
            <w:tcW w:w="1083" w:type="dxa"/>
          </w:tcPr>
          <w:p w14:paraId="2F24F4E0" w14:textId="766C07E3" w:rsidR="006F78E1" w:rsidRPr="000E5AA3" w:rsidRDefault="000E5AA3" w:rsidP="006F78E1">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25</w:t>
            </w:r>
          </w:p>
        </w:tc>
        <w:tc>
          <w:tcPr>
            <w:tcW w:w="7679" w:type="dxa"/>
          </w:tcPr>
          <w:p w14:paraId="37D2F6CA" w14:textId="1181E11B" w:rsidR="006F78E1" w:rsidRPr="000E5AA3" w:rsidRDefault="006F78E1" w:rsidP="006F78E1">
            <w:pPr>
              <w:rPr>
                <w:rFonts w:asciiTheme="majorBidi" w:hAnsiTheme="majorBidi" w:cstheme="majorBidi"/>
                <w:sz w:val="32"/>
                <w:szCs w:val="32"/>
                <w:cs/>
              </w:rPr>
            </w:pPr>
            <w:r w:rsidRPr="000E5AA3">
              <w:rPr>
                <w:rFonts w:asciiTheme="majorBidi" w:hAnsiTheme="majorBidi" w:cstheme="majorBidi"/>
                <w:sz w:val="32"/>
                <w:szCs w:val="32"/>
                <w:cs/>
              </w:rPr>
              <w:t>เครื่องมือทางการเงิน</w:t>
            </w:r>
          </w:p>
        </w:tc>
      </w:tr>
      <w:tr w:rsidR="000E5AA3" w:rsidRPr="000E5AA3" w14:paraId="3C2EF222" w14:textId="77777777" w:rsidTr="00E373E1">
        <w:trPr>
          <w:trHeight w:val="421"/>
        </w:trPr>
        <w:tc>
          <w:tcPr>
            <w:tcW w:w="1083" w:type="dxa"/>
          </w:tcPr>
          <w:p w14:paraId="6C63F98E" w14:textId="1D9E9CB0" w:rsidR="006F78E1" w:rsidRPr="000E5AA3" w:rsidRDefault="000E5AA3" w:rsidP="006F78E1">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26</w:t>
            </w:r>
          </w:p>
        </w:tc>
        <w:tc>
          <w:tcPr>
            <w:tcW w:w="7679" w:type="dxa"/>
          </w:tcPr>
          <w:p w14:paraId="5269B419" w14:textId="1045F7B7" w:rsidR="006F78E1" w:rsidRPr="000E5AA3" w:rsidRDefault="006F78E1" w:rsidP="006F78E1">
            <w:pPr>
              <w:rPr>
                <w:rFonts w:asciiTheme="majorBidi" w:hAnsiTheme="majorBidi" w:cstheme="majorBidi"/>
                <w:sz w:val="32"/>
                <w:szCs w:val="32"/>
                <w:cs/>
              </w:rPr>
            </w:pPr>
            <w:r w:rsidRPr="000E5AA3">
              <w:rPr>
                <w:rFonts w:asciiTheme="majorBidi" w:hAnsiTheme="majorBidi" w:cstheme="majorBidi"/>
                <w:sz w:val="32"/>
                <w:szCs w:val="32"/>
                <w:cs/>
              </w:rPr>
              <w:t>การจัดการส่วนทุน</w:t>
            </w:r>
          </w:p>
        </w:tc>
      </w:tr>
    </w:tbl>
    <w:p w14:paraId="652FFE89" w14:textId="77777777" w:rsidR="001F41A2" w:rsidRPr="000E5AA3" w:rsidRDefault="001F41A2">
      <w:pPr>
        <w:overflowPunct/>
        <w:autoSpaceDE/>
        <w:autoSpaceDN/>
        <w:adjustRightInd/>
        <w:rPr>
          <w:rFonts w:asciiTheme="majorBidi" w:hAnsiTheme="majorBidi" w:cstheme="majorBidi"/>
          <w:b/>
          <w:bCs/>
          <w:sz w:val="32"/>
          <w:szCs w:val="32"/>
          <w:lang w:val="en-US"/>
        </w:rPr>
      </w:pPr>
      <w:r w:rsidRPr="000E5AA3">
        <w:rPr>
          <w:rFonts w:asciiTheme="majorBidi" w:hAnsiTheme="majorBidi" w:cstheme="majorBidi"/>
          <w:b/>
          <w:bCs/>
          <w:sz w:val="32"/>
          <w:szCs w:val="32"/>
          <w:cs/>
        </w:rPr>
        <w:br w:type="page"/>
      </w:r>
    </w:p>
    <w:p w14:paraId="45E66B9A" w14:textId="71D72193" w:rsidR="00E373E1" w:rsidRPr="000E5AA3" w:rsidRDefault="00E373E1" w:rsidP="00E373E1">
      <w:pPr>
        <w:ind w:right="65"/>
        <w:rPr>
          <w:rFonts w:asciiTheme="majorBidi" w:hAnsiTheme="majorBidi" w:cstheme="majorBidi"/>
          <w:b/>
          <w:bCs/>
          <w:sz w:val="32"/>
          <w:szCs w:val="32"/>
          <w:cs/>
        </w:rPr>
      </w:pPr>
      <w:r w:rsidRPr="000E5AA3">
        <w:rPr>
          <w:rFonts w:asciiTheme="majorBidi" w:hAnsiTheme="majorBidi" w:cstheme="majorBidi"/>
          <w:b/>
          <w:bCs/>
          <w:sz w:val="32"/>
          <w:szCs w:val="32"/>
          <w:cs/>
        </w:rPr>
        <w:lastRenderedPageBreak/>
        <w:t>บริษัท ชาญอิสสระ ดีเวล็อปเมนท์ จำกัด (มหาชน) และบริษัทย่อย</w:t>
      </w:r>
    </w:p>
    <w:p w14:paraId="33BADD6B" w14:textId="77777777" w:rsidR="00E373E1" w:rsidRPr="000E5AA3" w:rsidRDefault="00E373E1" w:rsidP="00E373E1">
      <w:pPr>
        <w:tabs>
          <w:tab w:val="left" w:pos="720"/>
          <w:tab w:val="left" w:pos="9072"/>
        </w:tabs>
        <w:ind w:right="65"/>
        <w:rPr>
          <w:rFonts w:asciiTheme="majorBidi" w:hAnsiTheme="majorBidi" w:cstheme="majorBidi"/>
          <w:b/>
          <w:bCs/>
          <w:sz w:val="32"/>
          <w:szCs w:val="32"/>
          <w:lang w:val="en-US"/>
        </w:rPr>
      </w:pPr>
      <w:r w:rsidRPr="000E5AA3">
        <w:rPr>
          <w:rFonts w:asciiTheme="majorBidi" w:hAnsiTheme="majorBidi" w:cstheme="majorBidi"/>
          <w:b/>
          <w:bCs/>
          <w:sz w:val="32"/>
          <w:szCs w:val="32"/>
          <w:cs/>
        </w:rPr>
        <w:t>หมายเหตุประกอบงบการเงินรวมและงบการเงินเฉพาะกิจการ</w:t>
      </w:r>
    </w:p>
    <w:p w14:paraId="22CD2FFC" w14:textId="7A5AEB19" w:rsidR="00E373E1" w:rsidRPr="000E5AA3" w:rsidRDefault="00E373E1" w:rsidP="00E373E1">
      <w:pPr>
        <w:tabs>
          <w:tab w:val="left" w:pos="720"/>
          <w:tab w:val="left" w:pos="9072"/>
        </w:tabs>
        <w:spacing w:after="320"/>
        <w:ind w:right="72"/>
        <w:rPr>
          <w:rFonts w:asciiTheme="majorBidi" w:hAnsiTheme="majorBidi" w:cstheme="majorBidi"/>
          <w:b/>
          <w:bCs/>
          <w:sz w:val="32"/>
          <w:szCs w:val="32"/>
          <w:lang w:val="en-US"/>
        </w:rPr>
      </w:pPr>
      <w:r w:rsidRPr="000E5AA3">
        <w:rPr>
          <w:rFonts w:asciiTheme="majorBidi" w:hAnsiTheme="majorBidi" w:cstheme="majorBidi"/>
          <w:b/>
          <w:bCs/>
          <w:sz w:val="32"/>
          <w:szCs w:val="32"/>
          <w:cs/>
          <w:lang w:val="en-US"/>
        </w:rPr>
        <w:t xml:space="preserve">สำหรับปีสิ้นสุดวันที่ </w:t>
      </w:r>
      <w:r w:rsidR="000E5AA3" w:rsidRPr="000E5AA3">
        <w:rPr>
          <w:rFonts w:asciiTheme="majorBidi" w:hAnsiTheme="majorBidi" w:cstheme="majorBidi"/>
          <w:b/>
          <w:bCs/>
          <w:sz w:val="32"/>
          <w:szCs w:val="32"/>
          <w:lang w:val="en-US"/>
        </w:rPr>
        <w:t>31</w:t>
      </w:r>
      <w:r w:rsidRPr="000E5AA3">
        <w:rPr>
          <w:rFonts w:asciiTheme="majorBidi" w:hAnsiTheme="majorBidi" w:cstheme="majorBidi"/>
          <w:b/>
          <w:bCs/>
          <w:sz w:val="32"/>
          <w:szCs w:val="32"/>
          <w:lang w:val="en-US"/>
        </w:rPr>
        <w:t xml:space="preserve"> </w:t>
      </w:r>
      <w:r w:rsidRPr="000E5AA3">
        <w:rPr>
          <w:rFonts w:asciiTheme="majorBidi" w:hAnsiTheme="majorBidi" w:cstheme="majorBidi"/>
          <w:b/>
          <w:bCs/>
          <w:sz w:val="32"/>
          <w:szCs w:val="32"/>
          <w:cs/>
          <w:lang w:val="en-US"/>
        </w:rPr>
        <w:t xml:space="preserve">ธันวาคม </w:t>
      </w:r>
      <w:r w:rsidR="000E5AA3" w:rsidRPr="000E5AA3">
        <w:rPr>
          <w:rFonts w:asciiTheme="majorBidi" w:hAnsiTheme="majorBidi" w:cstheme="majorBidi"/>
          <w:b/>
          <w:bCs/>
          <w:sz w:val="32"/>
          <w:szCs w:val="32"/>
          <w:lang w:val="en-US"/>
        </w:rPr>
        <w:t>2568</w:t>
      </w:r>
    </w:p>
    <w:tbl>
      <w:tblPr>
        <w:tblW w:w="0" w:type="auto"/>
        <w:tblLook w:val="01E0" w:firstRow="1" w:lastRow="1" w:firstColumn="1" w:lastColumn="1" w:noHBand="0" w:noVBand="0"/>
      </w:tblPr>
      <w:tblGrid>
        <w:gridCol w:w="1083"/>
        <w:gridCol w:w="7650"/>
      </w:tblGrid>
      <w:tr w:rsidR="000E5AA3" w:rsidRPr="000E5AA3" w14:paraId="0EC7FF0A" w14:textId="77777777">
        <w:tc>
          <w:tcPr>
            <w:tcW w:w="1083" w:type="dxa"/>
          </w:tcPr>
          <w:p w14:paraId="6C314555" w14:textId="262F7476" w:rsidR="00E373E1" w:rsidRPr="000E5AA3" w:rsidRDefault="00E373E1" w:rsidP="00E373E1">
            <w:pPr>
              <w:ind w:right="-108"/>
              <w:jc w:val="center"/>
              <w:rPr>
                <w:rFonts w:asciiTheme="majorBidi" w:hAnsiTheme="majorBidi" w:cstheme="majorBidi"/>
                <w:sz w:val="32"/>
                <w:szCs w:val="32"/>
                <w:lang w:val="en-US"/>
              </w:rPr>
            </w:pPr>
            <w:r w:rsidRPr="000E5AA3">
              <w:rPr>
                <w:rFonts w:asciiTheme="majorBidi" w:hAnsiTheme="majorBidi" w:cstheme="majorBidi"/>
                <w:b/>
                <w:bCs/>
                <w:sz w:val="32"/>
                <w:szCs w:val="32"/>
                <w:cs/>
              </w:rPr>
              <w:t>หมายเหตุ</w:t>
            </w:r>
          </w:p>
        </w:tc>
        <w:tc>
          <w:tcPr>
            <w:tcW w:w="7650" w:type="dxa"/>
          </w:tcPr>
          <w:p w14:paraId="393DB14F" w14:textId="05938AC5" w:rsidR="00E373E1" w:rsidRPr="000E5AA3" w:rsidRDefault="00E373E1" w:rsidP="00E373E1">
            <w:pPr>
              <w:tabs>
                <w:tab w:val="center" w:pos="3627"/>
              </w:tabs>
              <w:rPr>
                <w:rFonts w:asciiTheme="majorBidi" w:hAnsiTheme="majorBidi" w:cstheme="majorBidi"/>
                <w:b/>
                <w:sz w:val="32"/>
                <w:szCs w:val="32"/>
                <w:cs/>
                <w:lang w:val="en-US"/>
              </w:rPr>
            </w:pPr>
            <w:r w:rsidRPr="000E5AA3">
              <w:rPr>
                <w:rFonts w:asciiTheme="majorBidi" w:hAnsiTheme="majorBidi" w:cstheme="majorBidi"/>
                <w:b/>
                <w:bCs/>
                <w:sz w:val="32"/>
                <w:szCs w:val="32"/>
                <w:cs/>
              </w:rPr>
              <w:t xml:space="preserve">สารบัญ </w:t>
            </w:r>
            <w:r w:rsidRPr="000E5AA3">
              <w:rPr>
                <w:rFonts w:asciiTheme="majorBidi" w:hAnsiTheme="majorBidi" w:cstheme="majorBidi"/>
                <w:sz w:val="32"/>
                <w:szCs w:val="32"/>
                <w:cs/>
                <w:lang w:val="en-US"/>
              </w:rPr>
              <w:t>(ต่อ)</w:t>
            </w:r>
          </w:p>
        </w:tc>
      </w:tr>
      <w:tr w:rsidR="000E5AA3" w:rsidRPr="000E5AA3" w14:paraId="1BAEA4FF" w14:textId="77777777">
        <w:tc>
          <w:tcPr>
            <w:tcW w:w="1083" w:type="dxa"/>
          </w:tcPr>
          <w:p w14:paraId="45DCC2E7" w14:textId="6A3DD665"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27</w:t>
            </w:r>
          </w:p>
        </w:tc>
        <w:tc>
          <w:tcPr>
            <w:tcW w:w="7650" w:type="dxa"/>
          </w:tcPr>
          <w:p w14:paraId="412DF8CD" w14:textId="77777777"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rPr>
              <w:t>การจำแนกรายได้</w:t>
            </w:r>
          </w:p>
        </w:tc>
      </w:tr>
      <w:tr w:rsidR="000E5AA3" w:rsidRPr="000E5AA3" w14:paraId="0B6AD0C5" w14:textId="77777777">
        <w:tc>
          <w:tcPr>
            <w:tcW w:w="1083" w:type="dxa"/>
          </w:tcPr>
          <w:p w14:paraId="15FC79EB" w14:textId="6F18AE57"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28</w:t>
            </w:r>
          </w:p>
        </w:tc>
        <w:tc>
          <w:tcPr>
            <w:tcW w:w="7650" w:type="dxa"/>
          </w:tcPr>
          <w:p w14:paraId="11DDF774" w14:textId="77777777"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rPr>
              <w:t>รายได้อื่น</w:t>
            </w:r>
          </w:p>
        </w:tc>
      </w:tr>
      <w:tr w:rsidR="000E5AA3" w:rsidRPr="000E5AA3" w14:paraId="63115F17" w14:textId="77777777">
        <w:tc>
          <w:tcPr>
            <w:tcW w:w="1083" w:type="dxa"/>
          </w:tcPr>
          <w:p w14:paraId="1BD7CED0" w14:textId="719E2E70"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29</w:t>
            </w:r>
          </w:p>
        </w:tc>
        <w:tc>
          <w:tcPr>
            <w:tcW w:w="7650" w:type="dxa"/>
          </w:tcPr>
          <w:p w14:paraId="4125D2B6" w14:textId="4C76921C"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lang w:val="en-US"/>
              </w:rPr>
              <w:t>ค่าใช้จ่ายตาม</w:t>
            </w:r>
            <w:r w:rsidR="005A2103" w:rsidRPr="000E5AA3">
              <w:rPr>
                <w:rFonts w:asciiTheme="majorBidi" w:hAnsiTheme="majorBidi" w:cstheme="majorBidi" w:hint="cs"/>
                <w:sz w:val="32"/>
                <w:szCs w:val="32"/>
                <w:cs/>
                <w:lang w:val="en-US"/>
              </w:rPr>
              <w:t>ธรรมชาติ</w:t>
            </w:r>
          </w:p>
        </w:tc>
      </w:tr>
      <w:tr w:rsidR="000E5AA3" w:rsidRPr="000E5AA3" w14:paraId="530147FC" w14:textId="77777777">
        <w:tc>
          <w:tcPr>
            <w:tcW w:w="1083" w:type="dxa"/>
          </w:tcPr>
          <w:p w14:paraId="2C79E06E" w14:textId="63D93ABE"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30</w:t>
            </w:r>
          </w:p>
        </w:tc>
        <w:tc>
          <w:tcPr>
            <w:tcW w:w="7650" w:type="dxa"/>
          </w:tcPr>
          <w:p w14:paraId="5AA3A517" w14:textId="77777777" w:rsidR="004D7627" w:rsidRPr="000E5AA3" w:rsidRDefault="004D7627" w:rsidP="004D7627">
            <w:pPr>
              <w:rPr>
                <w:rFonts w:asciiTheme="majorBidi" w:hAnsiTheme="majorBidi" w:cstheme="majorBidi"/>
                <w:sz w:val="32"/>
                <w:szCs w:val="32"/>
                <w:lang w:val="en-US"/>
              </w:rPr>
            </w:pPr>
            <w:r w:rsidRPr="000E5AA3">
              <w:rPr>
                <w:rFonts w:asciiTheme="majorBidi" w:hAnsiTheme="majorBidi" w:cstheme="majorBidi"/>
                <w:sz w:val="32"/>
                <w:szCs w:val="32"/>
                <w:cs/>
              </w:rPr>
              <w:t>ขาดทุนต่อหุ้นขั้นพื้นฐาน</w:t>
            </w:r>
          </w:p>
        </w:tc>
      </w:tr>
      <w:tr w:rsidR="000E5AA3" w:rsidRPr="000E5AA3" w14:paraId="10259ADA" w14:textId="77777777">
        <w:tc>
          <w:tcPr>
            <w:tcW w:w="1083" w:type="dxa"/>
          </w:tcPr>
          <w:p w14:paraId="73336636" w14:textId="27473DC0"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31</w:t>
            </w:r>
          </w:p>
        </w:tc>
        <w:tc>
          <w:tcPr>
            <w:tcW w:w="7650" w:type="dxa"/>
          </w:tcPr>
          <w:p w14:paraId="15E51364" w14:textId="77777777"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rPr>
              <w:t>ข้อมูลจำแนกตามส่วนงาน</w:t>
            </w:r>
          </w:p>
        </w:tc>
      </w:tr>
      <w:tr w:rsidR="000E5AA3" w:rsidRPr="000E5AA3" w14:paraId="2A9D0893" w14:textId="77777777">
        <w:tc>
          <w:tcPr>
            <w:tcW w:w="1083" w:type="dxa"/>
          </w:tcPr>
          <w:p w14:paraId="0DB26787" w14:textId="17DCE5A7" w:rsidR="004D7627" w:rsidRPr="000E5AA3" w:rsidRDefault="000E5AA3" w:rsidP="004D7627">
            <w:pPr>
              <w:ind w:right="-108"/>
              <w:jc w:val="center"/>
              <w:rPr>
                <w:rFonts w:asciiTheme="majorBidi" w:hAnsiTheme="majorBidi" w:cstheme="majorBidi"/>
                <w:sz w:val="32"/>
                <w:szCs w:val="32"/>
                <w:lang w:val="en-US"/>
              </w:rPr>
            </w:pPr>
            <w:r w:rsidRPr="000E5AA3">
              <w:rPr>
                <w:rFonts w:asciiTheme="majorBidi" w:hAnsiTheme="majorBidi" w:cstheme="majorBidi"/>
                <w:sz w:val="32"/>
                <w:szCs w:val="32"/>
                <w:lang w:val="en-US"/>
              </w:rPr>
              <w:t>32</w:t>
            </w:r>
          </w:p>
        </w:tc>
        <w:tc>
          <w:tcPr>
            <w:tcW w:w="7650" w:type="dxa"/>
          </w:tcPr>
          <w:p w14:paraId="103A60B7" w14:textId="77777777"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rPr>
              <w:t>ภาระผูกพันและหนี้สินที่อาจเกิดขึ้น</w:t>
            </w:r>
          </w:p>
        </w:tc>
      </w:tr>
      <w:tr w:rsidR="003657FA" w:rsidRPr="000E5AA3" w14:paraId="664EA452" w14:textId="77777777">
        <w:tc>
          <w:tcPr>
            <w:tcW w:w="1083" w:type="dxa"/>
          </w:tcPr>
          <w:p w14:paraId="5600ABDD" w14:textId="7D6B405B" w:rsidR="003657FA" w:rsidRPr="000E5AA3" w:rsidRDefault="003657FA" w:rsidP="004D7627">
            <w:pPr>
              <w:ind w:right="-108"/>
              <w:jc w:val="center"/>
              <w:rPr>
                <w:rFonts w:asciiTheme="majorBidi" w:hAnsiTheme="majorBidi" w:cstheme="majorBidi"/>
                <w:sz w:val="32"/>
                <w:szCs w:val="32"/>
                <w:lang w:val="en-US"/>
              </w:rPr>
            </w:pPr>
            <w:r>
              <w:rPr>
                <w:rFonts w:asciiTheme="majorBidi" w:hAnsiTheme="majorBidi" w:cstheme="majorBidi"/>
                <w:sz w:val="32"/>
                <w:szCs w:val="32"/>
                <w:lang w:val="en-US"/>
              </w:rPr>
              <w:t>33</w:t>
            </w:r>
          </w:p>
        </w:tc>
        <w:tc>
          <w:tcPr>
            <w:tcW w:w="7650" w:type="dxa"/>
          </w:tcPr>
          <w:p w14:paraId="72CE1027" w14:textId="2B28B7C7" w:rsidR="003657FA" w:rsidRPr="000E5AA3" w:rsidRDefault="003657FA" w:rsidP="004D7627">
            <w:pPr>
              <w:rPr>
                <w:rFonts w:asciiTheme="majorBidi" w:hAnsiTheme="majorBidi" w:cstheme="majorBidi"/>
                <w:sz w:val="32"/>
                <w:szCs w:val="32"/>
                <w:cs/>
                <w:lang w:val="en-US"/>
              </w:rPr>
            </w:pPr>
            <w:r>
              <w:rPr>
                <w:rFonts w:asciiTheme="majorBidi" w:hAnsiTheme="majorBidi" w:cstheme="majorBidi" w:hint="cs"/>
                <w:sz w:val="32"/>
                <w:szCs w:val="32"/>
                <w:cs/>
                <w:lang w:val="en-US"/>
              </w:rPr>
              <w:t>เหตุการณ์ภายหลังรอบระยะเวลารายงาน</w:t>
            </w:r>
          </w:p>
        </w:tc>
      </w:tr>
      <w:tr w:rsidR="000E5AA3" w:rsidRPr="000E5AA3" w14:paraId="5400D2D3" w14:textId="77777777">
        <w:tc>
          <w:tcPr>
            <w:tcW w:w="1083" w:type="dxa"/>
          </w:tcPr>
          <w:p w14:paraId="00DD983B" w14:textId="72EE6C3C" w:rsidR="004D7627" w:rsidRPr="000E5AA3" w:rsidRDefault="000E5AA3" w:rsidP="004D7627">
            <w:pPr>
              <w:ind w:right="-108"/>
              <w:jc w:val="center"/>
              <w:rPr>
                <w:rFonts w:asciiTheme="majorBidi" w:hAnsiTheme="majorBidi" w:cstheme="majorBidi"/>
                <w:sz w:val="32"/>
                <w:szCs w:val="32"/>
                <w:cs/>
                <w:lang w:val="en-US"/>
              </w:rPr>
            </w:pPr>
            <w:r w:rsidRPr="000E5AA3">
              <w:rPr>
                <w:rFonts w:asciiTheme="majorBidi" w:hAnsiTheme="majorBidi" w:cstheme="majorBidi"/>
                <w:sz w:val="32"/>
                <w:szCs w:val="32"/>
                <w:lang w:val="en-US"/>
              </w:rPr>
              <w:t>3</w:t>
            </w:r>
            <w:r w:rsidR="003657FA">
              <w:rPr>
                <w:rFonts w:asciiTheme="majorBidi" w:hAnsiTheme="majorBidi" w:cstheme="majorBidi"/>
                <w:sz w:val="32"/>
                <w:szCs w:val="32"/>
                <w:lang w:val="en-US"/>
              </w:rPr>
              <w:t>4</w:t>
            </w:r>
          </w:p>
        </w:tc>
        <w:tc>
          <w:tcPr>
            <w:tcW w:w="7650" w:type="dxa"/>
          </w:tcPr>
          <w:p w14:paraId="5025C4EF" w14:textId="77777777" w:rsidR="004D7627" w:rsidRPr="000E5AA3" w:rsidRDefault="004D7627" w:rsidP="004D7627">
            <w:pPr>
              <w:rPr>
                <w:rFonts w:asciiTheme="majorBidi" w:hAnsiTheme="majorBidi" w:cstheme="majorBidi"/>
                <w:sz w:val="32"/>
                <w:szCs w:val="32"/>
                <w:cs/>
              </w:rPr>
            </w:pPr>
            <w:r w:rsidRPr="000E5AA3">
              <w:rPr>
                <w:rFonts w:asciiTheme="majorBidi" w:hAnsiTheme="majorBidi" w:cstheme="majorBidi"/>
                <w:sz w:val="32"/>
                <w:szCs w:val="32"/>
                <w:cs/>
                <w:lang w:val="en-US"/>
              </w:rPr>
              <w:t>การอนุมัติงบการเงิน</w:t>
            </w:r>
          </w:p>
        </w:tc>
      </w:tr>
    </w:tbl>
    <w:p w14:paraId="187CAB5B" w14:textId="77777777" w:rsidR="001F41A2" w:rsidRPr="000E5AA3" w:rsidRDefault="001F41A2" w:rsidP="007C5B05">
      <w:pPr>
        <w:ind w:right="65"/>
        <w:rPr>
          <w:rFonts w:asciiTheme="majorBidi" w:hAnsiTheme="majorBidi" w:cstheme="majorBidi"/>
          <w:b/>
          <w:bCs/>
          <w:sz w:val="32"/>
          <w:szCs w:val="32"/>
          <w:cs/>
          <w:lang w:val="en-US"/>
        </w:rPr>
        <w:sectPr w:rsidR="001F41A2" w:rsidRPr="000E5AA3" w:rsidSect="00092935">
          <w:headerReference w:type="default" r:id="rId9"/>
          <w:footerReference w:type="default" r:id="rId10"/>
          <w:headerReference w:type="first" r:id="rId11"/>
          <w:footerReference w:type="first" r:id="rId12"/>
          <w:pgSz w:w="11909" w:h="16834" w:code="9"/>
          <w:pgMar w:top="1440" w:right="1224" w:bottom="994" w:left="1440" w:header="864" w:footer="432" w:gutter="0"/>
          <w:pgNumType w:fmt="numberInDash" w:start="1"/>
          <w:cols w:space="720"/>
          <w:titlePg/>
          <w:docGrid w:linePitch="326"/>
        </w:sectPr>
      </w:pPr>
    </w:p>
    <w:p w14:paraId="375DAC60" w14:textId="1145110A" w:rsidR="007C5B05" w:rsidRPr="000E5AA3" w:rsidRDefault="007C5B05" w:rsidP="007C5B05">
      <w:pPr>
        <w:ind w:right="65"/>
        <w:rPr>
          <w:rFonts w:asciiTheme="majorBidi" w:hAnsiTheme="majorBidi" w:cstheme="majorBidi"/>
          <w:b/>
          <w:bCs/>
          <w:sz w:val="32"/>
          <w:szCs w:val="32"/>
          <w:cs/>
        </w:rPr>
      </w:pPr>
      <w:r w:rsidRPr="000E5AA3">
        <w:rPr>
          <w:rFonts w:asciiTheme="majorBidi" w:hAnsiTheme="majorBidi" w:cstheme="majorBidi"/>
          <w:b/>
          <w:bCs/>
          <w:sz w:val="32"/>
          <w:szCs w:val="32"/>
          <w:cs/>
        </w:rPr>
        <w:lastRenderedPageBreak/>
        <w:t>บริษัท ชาญอิสสระ ดีเวล็อปเมนท์ จำกัด (มหาชน) และบริษัทย่อย</w:t>
      </w:r>
    </w:p>
    <w:p w14:paraId="1FAAA024" w14:textId="77777777" w:rsidR="007C5B05" w:rsidRPr="000E5AA3" w:rsidRDefault="007C5B05" w:rsidP="007C5B05">
      <w:pPr>
        <w:tabs>
          <w:tab w:val="left" w:pos="720"/>
          <w:tab w:val="left" w:pos="9072"/>
        </w:tabs>
        <w:ind w:right="65"/>
        <w:rPr>
          <w:rFonts w:asciiTheme="majorBidi" w:hAnsiTheme="majorBidi" w:cstheme="majorBidi"/>
          <w:b/>
          <w:bCs/>
          <w:sz w:val="32"/>
          <w:szCs w:val="32"/>
          <w:lang w:val="en-US"/>
        </w:rPr>
      </w:pPr>
      <w:r w:rsidRPr="000E5AA3">
        <w:rPr>
          <w:rFonts w:asciiTheme="majorBidi" w:hAnsiTheme="majorBidi" w:cstheme="majorBidi"/>
          <w:b/>
          <w:bCs/>
          <w:sz w:val="32"/>
          <w:szCs w:val="32"/>
          <w:cs/>
        </w:rPr>
        <w:t>หมายเหตุประกอบงบการเงินรวม</w:t>
      </w:r>
      <w:r w:rsidR="005C5752" w:rsidRPr="000E5AA3">
        <w:rPr>
          <w:rFonts w:asciiTheme="majorBidi" w:hAnsiTheme="majorBidi" w:cstheme="majorBidi"/>
          <w:b/>
          <w:bCs/>
          <w:sz w:val="32"/>
          <w:szCs w:val="32"/>
          <w:cs/>
        </w:rPr>
        <w:t>และงบ</w:t>
      </w:r>
      <w:r w:rsidR="00351251" w:rsidRPr="000E5AA3">
        <w:rPr>
          <w:rFonts w:asciiTheme="majorBidi" w:hAnsiTheme="majorBidi" w:cstheme="majorBidi"/>
          <w:b/>
          <w:bCs/>
          <w:sz w:val="32"/>
          <w:szCs w:val="32"/>
          <w:cs/>
        </w:rPr>
        <w:t>การเงิน</w:t>
      </w:r>
      <w:r w:rsidR="005C5752" w:rsidRPr="000E5AA3">
        <w:rPr>
          <w:rFonts w:asciiTheme="majorBidi" w:hAnsiTheme="majorBidi" w:cstheme="majorBidi"/>
          <w:b/>
          <w:bCs/>
          <w:sz w:val="32"/>
          <w:szCs w:val="32"/>
          <w:cs/>
        </w:rPr>
        <w:t>เฉพาะกิจการ</w:t>
      </w:r>
    </w:p>
    <w:p w14:paraId="6FCE4092" w14:textId="13F36F5D" w:rsidR="007C5B05" w:rsidRPr="000E5AA3" w:rsidRDefault="007C5B05" w:rsidP="007C5B05">
      <w:pPr>
        <w:tabs>
          <w:tab w:val="left" w:pos="720"/>
          <w:tab w:val="left" w:pos="9072"/>
        </w:tabs>
        <w:spacing w:after="320"/>
        <w:ind w:right="72"/>
        <w:rPr>
          <w:rFonts w:asciiTheme="majorBidi" w:hAnsiTheme="majorBidi" w:cstheme="majorBidi"/>
          <w:b/>
          <w:bCs/>
          <w:sz w:val="32"/>
          <w:szCs w:val="32"/>
          <w:lang w:val="en-US"/>
        </w:rPr>
      </w:pPr>
      <w:r w:rsidRPr="000E5AA3">
        <w:rPr>
          <w:rFonts w:asciiTheme="majorBidi" w:hAnsiTheme="majorBidi" w:cstheme="majorBidi"/>
          <w:b/>
          <w:bCs/>
          <w:sz w:val="32"/>
          <w:szCs w:val="32"/>
          <w:cs/>
          <w:lang w:val="en-US"/>
        </w:rPr>
        <w:t xml:space="preserve">สำหรับปีสิ้นสุดวันที่ </w:t>
      </w:r>
      <w:r w:rsidR="000E5AA3" w:rsidRPr="000E5AA3">
        <w:rPr>
          <w:rFonts w:asciiTheme="majorBidi" w:hAnsiTheme="majorBidi" w:cstheme="majorBidi"/>
          <w:b/>
          <w:bCs/>
          <w:sz w:val="32"/>
          <w:szCs w:val="32"/>
          <w:lang w:val="en-US"/>
        </w:rPr>
        <w:t>31</w:t>
      </w:r>
      <w:r w:rsidRPr="000E5AA3">
        <w:rPr>
          <w:rFonts w:asciiTheme="majorBidi" w:hAnsiTheme="majorBidi" w:cstheme="majorBidi"/>
          <w:b/>
          <w:bCs/>
          <w:sz w:val="32"/>
          <w:szCs w:val="32"/>
          <w:lang w:val="en-US"/>
        </w:rPr>
        <w:t xml:space="preserve"> </w:t>
      </w:r>
      <w:r w:rsidRPr="000E5AA3">
        <w:rPr>
          <w:rFonts w:asciiTheme="majorBidi" w:hAnsiTheme="majorBidi" w:cstheme="majorBidi"/>
          <w:b/>
          <w:bCs/>
          <w:sz w:val="32"/>
          <w:szCs w:val="32"/>
          <w:cs/>
          <w:lang w:val="en-US"/>
        </w:rPr>
        <w:t xml:space="preserve">ธันวาคม </w:t>
      </w:r>
      <w:r w:rsidR="000E5AA3" w:rsidRPr="000E5AA3">
        <w:rPr>
          <w:rFonts w:asciiTheme="majorBidi" w:hAnsiTheme="majorBidi" w:cstheme="majorBidi"/>
          <w:b/>
          <w:bCs/>
          <w:sz w:val="32"/>
          <w:szCs w:val="32"/>
          <w:lang w:val="en-US"/>
        </w:rPr>
        <w:t>2568</w:t>
      </w:r>
    </w:p>
    <w:p w14:paraId="5690036B" w14:textId="77777777" w:rsidR="007C5B05" w:rsidRPr="000E5AA3" w:rsidRDefault="00677D1A" w:rsidP="00897231">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cs/>
        </w:rPr>
      </w:pPr>
      <w:r w:rsidRPr="000E5AA3">
        <w:rPr>
          <w:rFonts w:asciiTheme="majorBidi" w:hAnsiTheme="majorBidi" w:cstheme="majorBidi"/>
          <w:b/>
          <w:bCs/>
          <w:sz w:val="32"/>
          <w:szCs w:val="32"/>
          <w:cs/>
        </w:rPr>
        <w:t>การดำเนินงานและ</w:t>
      </w:r>
      <w:r w:rsidR="00D22CD9" w:rsidRPr="000E5AA3">
        <w:rPr>
          <w:rFonts w:asciiTheme="majorBidi" w:hAnsiTheme="majorBidi" w:cstheme="majorBidi"/>
          <w:b/>
          <w:bCs/>
          <w:sz w:val="32"/>
          <w:szCs w:val="32"/>
          <w:cs/>
        </w:rPr>
        <w:t>ข้อมูลทั่วไป</w:t>
      </w:r>
      <w:r w:rsidR="00AA04F9" w:rsidRPr="000E5AA3">
        <w:rPr>
          <w:rFonts w:asciiTheme="majorBidi" w:hAnsiTheme="majorBidi" w:cstheme="majorBidi"/>
          <w:b/>
          <w:bCs/>
          <w:sz w:val="32"/>
          <w:szCs w:val="32"/>
          <w:cs/>
        </w:rPr>
        <w:t>ของบริษัท</w:t>
      </w:r>
    </w:p>
    <w:p w14:paraId="4755ABF1" w14:textId="2DED389E" w:rsidR="007C5B05" w:rsidRPr="000E5AA3" w:rsidRDefault="00677D1A" w:rsidP="00897231">
      <w:pPr>
        <w:spacing w:after="200"/>
        <w:ind w:left="540" w:right="-28"/>
        <w:jc w:val="thaiDistribute"/>
        <w:rPr>
          <w:rFonts w:asciiTheme="majorBidi" w:eastAsia="SimSun" w:hAnsiTheme="majorBidi" w:cstheme="majorBidi"/>
          <w:sz w:val="32"/>
          <w:szCs w:val="32"/>
          <w:cs/>
          <w:lang w:val="en-US"/>
        </w:rPr>
      </w:pPr>
      <w:r w:rsidRPr="000E5AA3">
        <w:rPr>
          <w:rFonts w:asciiTheme="majorBidi" w:eastAsia="SimSun" w:hAnsiTheme="majorBidi" w:cstheme="majorBidi"/>
          <w:sz w:val="32"/>
          <w:szCs w:val="32"/>
          <w:cs/>
          <w:lang w:val="en-US"/>
        </w:rPr>
        <w:t xml:space="preserve">บริษัท </w:t>
      </w:r>
      <w:r w:rsidR="007C5B05" w:rsidRPr="000E5AA3">
        <w:rPr>
          <w:rFonts w:asciiTheme="majorBidi" w:eastAsia="SimSun" w:hAnsiTheme="majorBidi" w:cstheme="majorBidi"/>
          <w:sz w:val="32"/>
          <w:szCs w:val="32"/>
          <w:cs/>
          <w:lang w:val="en-US"/>
        </w:rPr>
        <w:t>ชาญอิสสระ ดีเวล็อปเมนท์ จำกัด (มหาชน) (“บริษัท”) จดทะเบียนเป็นบริษัทมหาชนจำกัด</w:t>
      </w:r>
      <w:r w:rsidRPr="000E5AA3">
        <w:rPr>
          <w:rFonts w:asciiTheme="majorBidi" w:eastAsia="SimSun" w:hAnsiTheme="majorBidi" w:cstheme="majorBidi"/>
          <w:sz w:val="32"/>
          <w:szCs w:val="32"/>
          <w:cs/>
          <w:lang w:val="en-US"/>
        </w:rPr>
        <w:t xml:space="preserve"> </w:t>
      </w:r>
      <w:r w:rsidR="00650766" w:rsidRPr="000E5AA3">
        <w:rPr>
          <w:rFonts w:asciiTheme="majorBidi" w:eastAsia="SimSun" w:hAnsiTheme="majorBidi" w:cstheme="majorBidi" w:hint="cs"/>
          <w:sz w:val="32"/>
          <w:szCs w:val="32"/>
          <w:cs/>
          <w:lang w:val="en-US"/>
        </w:rPr>
        <w:t xml:space="preserve">          </w:t>
      </w:r>
      <w:r w:rsidR="007C5B05" w:rsidRPr="000E5AA3">
        <w:rPr>
          <w:rFonts w:asciiTheme="majorBidi" w:eastAsia="SimSun" w:hAnsiTheme="majorBidi" w:cstheme="majorBidi"/>
          <w:sz w:val="32"/>
          <w:szCs w:val="32"/>
          <w:cs/>
          <w:lang w:val="en-US"/>
        </w:rPr>
        <w:t>ตามกฎหมายไทย</w:t>
      </w:r>
      <w:r w:rsidR="00B65B01" w:rsidRPr="000E5AA3">
        <w:rPr>
          <w:rFonts w:asciiTheme="majorBidi" w:eastAsia="SimSun" w:hAnsiTheme="majorBidi" w:cstheme="majorBidi"/>
          <w:sz w:val="32"/>
          <w:szCs w:val="32"/>
          <w:cs/>
          <w:lang w:val="en-US"/>
        </w:rPr>
        <w:t xml:space="preserve"> </w:t>
      </w:r>
      <w:r w:rsidR="007C5B05" w:rsidRPr="000E5AA3">
        <w:rPr>
          <w:rFonts w:asciiTheme="majorBidi" w:eastAsia="SimSun" w:hAnsiTheme="majorBidi" w:cstheme="majorBidi"/>
          <w:sz w:val="32"/>
          <w:szCs w:val="32"/>
          <w:cs/>
          <w:lang w:val="en-US"/>
        </w:rPr>
        <w:t xml:space="preserve">เมื่อวันที่ </w:t>
      </w:r>
      <w:r w:rsidR="000E5AA3" w:rsidRPr="000E5AA3">
        <w:rPr>
          <w:rFonts w:asciiTheme="majorBidi" w:eastAsia="SimSun" w:hAnsiTheme="majorBidi" w:cstheme="majorBidi"/>
          <w:sz w:val="32"/>
          <w:szCs w:val="32"/>
          <w:lang w:val="en-US"/>
        </w:rPr>
        <w:t>27</w:t>
      </w:r>
      <w:r w:rsidR="007C5B05" w:rsidRPr="000E5AA3">
        <w:rPr>
          <w:rFonts w:asciiTheme="majorBidi" w:eastAsia="SimSun" w:hAnsiTheme="majorBidi" w:cstheme="majorBidi"/>
          <w:sz w:val="32"/>
          <w:szCs w:val="32"/>
          <w:cs/>
          <w:lang w:val="en-US"/>
        </w:rPr>
        <w:t xml:space="preserve"> มิถุนายน </w:t>
      </w:r>
      <w:r w:rsidR="000E5AA3" w:rsidRPr="000E5AA3">
        <w:rPr>
          <w:rFonts w:asciiTheme="majorBidi" w:eastAsia="SimSun" w:hAnsiTheme="majorBidi" w:cstheme="majorBidi"/>
          <w:sz w:val="32"/>
          <w:szCs w:val="32"/>
          <w:lang w:val="en-US"/>
        </w:rPr>
        <w:t>2545</w:t>
      </w:r>
      <w:r w:rsidR="007C5B05" w:rsidRPr="000E5AA3">
        <w:rPr>
          <w:rFonts w:asciiTheme="majorBidi" w:eastAsia="SimSun" w:hAnsiTheme="majorBidi" w:cstheme="majorBidi"/>
          <w:sz w:val="32"/>
          <w:szCs w:val="32"/>
          <w:cs/>
          <w:lang w:val="en-US"/>
        </w:rPr>
        <w:t xml:space="preserve"> โดยมี</w:t>
      </w:r>
      <w:r w:rsidR="00AA04F9" w:rsidRPr="000E5AA3">
        <w:rPr>
          <w:rFonts w:asciiTheme="majorBidi" w:eastAsia="SimSun" w:hAnsiTheme="majorBidi" w:cstheme="majorBidi"/>
          <w:sz w:val="32"/>
          <w:szCs w:val="32"/>
          <w:cs/>
          <w:lang w:val="en-US"/>
        </w:rPr>
        <w:t>ที่อยู่จดทะเบียน</w:t>
      </w:r>
      <w:r w:rsidR="008E4344" w:rsidRPr="000E5AA3">
        <w:rPr>
          <w:rFonts w:asciiTheme="majorBidi" w:eastAsia="SimSun" w:hAnsiTheme="majorBidi" w:cstheme="majorBidi"/>
          <w:sz w:val="32"/>
          <w:szCs w:val="32"/>
          <w:cs/>
          <w:lang w:val="en-US"/>
        </w:rPr>
        <w:t>ตั้งอยู่ที่</w:t>
      </w:r>
      <w:r w:rsidR="007C5B05" w:rsidRPr="000E5AA3">
        <w:rPr>
          <w:rFonts w:asciiTheme="majorBidi" w:eastAsia="SimSun" w:hAnsiTheme="majorBidi" w:cstheme="majorBidi"/>
          <w:sz w:val="32"/>
          <w:szCs w:val="32"/>
          <w:cs/>
          <w:lang w:val="en-US"/>
        </w:rPr>
        <w:t xml:space="preserve"> </w:t>
      </w:r>
      <w:r w:rsidR="000E5AA3" w:rsidRPr="000E5AA3">
        <w:rPr>
          <w:rFonts w:asciiTheme="majorBidi" w:eastAsia="SimSun" w:hAnsiTheme="majorBidi" w:cstheme="majorBidi"/>
          <w:sz w:val="32"/>
          <w:szCs w:val="32"/>
          <w:lang w:val="en-US"/>
        </w:rPr>
        <w:t>2922</w:t>
      </w:r>
      <w:r w:rsidR="007C5B05" w:rsidRPr="000E5AA3">
        <w:rPr>
          <w:rFonts w:asciiTheme="majorBidi" w:eastAsia="SimSun" w:hAnsiTheme="majorBidi" w:cstheme="majorBidi"/>
          <w:sz w:val="32"/>
          <w:szCs w:val="32"/>
          <w:cs/>
          <w:lang w:val="en-US"/>
        </w:rPr>
        <w:t>/</w:t>
      </w:r>
      <w:r w:rsidR="000E5AA3" w:rsidRPr="000E5AA3">
        <w:rPr>
          <w:rFonts w:asciiTheme="majorBidi" w:eastAsia="SimSun" w:hAnsiTheme="majorBidi" w:cstheme="majorBidi"/>
          <w:sz w:val="32"/>
          <w:szCs w:val="32"/>
          <w:lang w:val="en-US"/>
        </w:rPr>
        <w:t>200</w:t>
      </w:r>
      <w:r w:rsidR="007C5B05" w:rsidRPr="000E5AA3">
        <w:rPr>
          <w:rFonts w:asciiTheme="majorBidi" w:eastAsia="SimSun" w:hAnsiTheme="majorBidi" w:cstheme="majorBidi"/>
          <w:sz w:val="32"/>
          <w:szCs w:val="32"/>
          <w:cs/>
          <w:lang w:val="en-US"/>
        </w:rPr>
        <w:t xml:space="preserve"> ชั้</w:t>
      </w:r>
      <w:r w:rsidR="007743AE" w:rsidRPr="000E5AA3">
        <w:rPr>
          <w:rFonts w:asciiTheme="majorBidi" w:eastAsia="SimSun" w:hAnsiTheme="majorBidi" w:cstheme="majorBidi" w:hint="cs"/>
          <w:sz w:val="32"/>
          <w:szCs w:val="32"/>
          <w:cs/>
          <w:lang w:val="en-US"/>
        </w:rPr>
        <w:t>น</w:t>
      </w:r>
      <w:r w:rsidR="007A07F9" w:rsidRPr="000E5AA3">
        <w:rPr>
          <w:rFonts w:asciiTheme="majorBidi" w:eastAsia="SimSun" w:hAnsiTheme="majorBidi" w:cstheme="majorBidi"/>
          <w:sz w:val="32"/>
          <w:szCs w:val="32"/>
          <w:lang w:val="en-US"/>
        </w:rPr>
        <w:t xml:space="preserve"> </w:t>
      </w:r>
      <w:r w:rsidR="000E5AA3" w:rsidRPr="000E5AA3">
        <w:rPr>
          <w:rFonts w:asciiTheme="majorBidi" w:eastAsia="SimSun" w:hAnsiTheme="majorBidi" w:cstheme="majorBidi"/>
          <w:sz w:val="32"/>
          <w:szCs w:val="32"/>
          <w:lang w:val="en-US"/>
        </w:rPr>
        <w:t>10</w:t>
      </w:r>
      <w:r w:rsidR="007C5B05" w:rsidRPr="000E5AA3">
        <w:rPr>
          <w:rFonts w:asciiTheme="majorBidi" w:eastAsia="SimSun" w:hAnsiTheme="majorBidi" w:cstheme="majorBidi"/>
          <w:sz w:val="32"/>
          <w:szCs w:val="32"/>
          <w:cs/>
          <w:lang w:val="en-US"/>
        </w:rPr>
        <w:t xml:space="preserve"> อาคาร</w:t>
      </w:r>
      <w:r w:rsidR="00650766" w:rsidRPr="000E5AA3">
        <w:rPr>
          <w:rFonts w:asciiTheme="majorBidi" w:eastAsia="SimSun" w:hAnsiTheme="majorBidi" w:cstheme="majorBidi" w:hint="cs"/>
          <w:sz w:val="32"/>
          <w:szCs w:val="32"/>
          <w:cs/>
          <w:lang w:val="en-US"/>
        </w:rPr>
        <w:t xml:space="preserve">                </w:t>
      </w:r>
      <w:r w:rsidR="007C5B05" w:rsidRPr="000E5AA3">
        <w:rPr>
          <w:rFonts w:asciiTheme="majorBidi" w:eastAsia="SimSun" w:hAnsiTheme="majorBidi" w:cstheme="majorBidi"/>
          <w:sz w:val="32"/>
          <w:szCs w:val="32"/>
          <w:cs/>
          <w:lang w:val="en-US"/>
        </w:rPr>
        <w:t xml:space="preserve">ชาญอิสสระทาวเวอร์ </w:t>
      </w:r>
      <w:r w:rsidR="000E5AA3" w:rsidRPr="000E5AA3">
        <w:rPr>
          <w:rFonts w:asciiTheme="majorBidi" w:eastAsia="SimSun" w:hAnsiTheme="majorBidi" w:cstheme="majorBidi"/>
          <w:sz w:val="32"/>
          <w:szCs w:val="32"/>
          <w:lang w:val="en-US"/>
        </w:rPr>
        <w:t>2</w:t>
      </w:r>
      <w:r w:rsidR="007C5B05" w:rsidRPr="000E5AA3">
        <w:rPr>
          <w:rFonts w:asciiTheme="majorBidi" w:eastAsia="SimSun" w:hAnsiTheme="majorBidi" w:cstheme="majorBidi"/>
          <w:sz w:val="32"/>
          <w:szCs w:val="32"/>
          <w:cs/>
          <w:lang w:val="en-US"/>
        </w:rPr>
        <w:t xml:space="preserve"> ถนนเพชรบุรีตัดใหม่ แขวงบางกะปิ เขตห้วยขวาง กรุงเทพมหานคร</w:t>
      </w:r>
    </w:p>
    <w:p w14:paraId="3CB20B00" w14:textId="5F9162CD" w:rsidR="007C5B05" w:rsidRPr="000E5AA3" w:rsidRDefault="007C5B05" w:rsidP="00897231">
      <w:pPr>
        <w:spacing w:after="200"/>
        <w:ind w:left="540" w:right="-28"/>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spacing w:val="-6"/>
          <w:sz w:val="32"/>
          <w:szCs w:val="32"/>
          <w:cs/>
          <w:lang w:val="en-US"/>
        </w:rPr>
        <w:t xml:space="preserve">บริษัทประกอบกิจการในประเทศไทยโดยดำเนินธุรกิจหลักในการขายหรือให้เช่าอาคารชุด และพัฒนาอสังหาริมทรัพย์ และบริษัทย่อยดำเนินธุรกิจหลักตามข้อมูลที่เปิดเผยในหมายเหตุข้อ </w:t>
      </w:r>
      <w:r w:rsidR="000E5AA3" w:rsidRPr="000E5AA3">
        <w:rPr>
          <w:rFonts w:asciiTheme="majorBidi" w:eastAsia="SimSun" w:hAnsiTheme="majorBidi" w:cstheme="majorBidi"/>
          <w:spacing w:val="-6"/>
          <w:sz w:val="32"/>
          <w:szCs w:val="32"/>
          <w:lang w:val="en-US"/>
        </w:rPr>
        <w:t>2</w:t>
      </w:r>
      <w:r w:rsidRPr="000E5AA3">
        <w:rPr>
          <w:rFonts w:asciiTheme="majorBidi" w:eastAsia="SimSun" w:hAnsiTheme="majorBidi" w:cstheme="majorBidi"/>
          <w:spacing w:val="-6"/>
          <w:sz w:val="32"/>
          <w:szCs w:val="32"/>
          <w:lang w:val="en-US"/>
        </w:rPr>
        <w:t>.</w:t>
      </w:r>
      <w:r w:rsidR="000E5AA3" w:rsidRPr="000E5AA3">
        <w:rPr>
          <w:rFonts w:asciiTheme="majorBidi" w:eastAsia="SimSun" w:hAnsiTheme="majorBidi" w:cstheme="majorBidi"/>
          <w:spacing w:val="-6"/>
          <w:sz w:val="32"/>
          <w:szCs w:val="32"/>
          <w:lang w:val="en-US"/>
        </w:rPr>
        <w:t>7</w:t>
      </w:r>
      <w:r w:rsidR="00A53503" w:rsidRPr="000E5AA3">
        <w:rPr>
          <w:rFonts w:asciiTheme="majorBidi" w:eastAsia="SimSun" w:hAnsiTheme="majorBidi" w:cstheme="majorBidi"/>
          <w:spacing w:val="-6"/>
          <w:sz w:val="32"/>
          <w:szCs w:val="32"/>
          <w:lang w:val="en-US"/>
        </w:rPr>
        <w:t>.</w:t>
      </w:r>
      <w:r w:rsidR="000E5AA3" w:rsidRPr="000E5AA3">
        <w:rPr>
          <w:rFonts w:asciiTheme="majorBidi" w:eastAsia="SimSun" w:hAnsiTheme="majorBidi" w:cstheme="majorBidi"/>
          <w:spacing w:val="-6"/>
          <w:sz w:val="32"/>
          <w:szCs w:val="32"/>
          <w:lang w:val="en-US"/>
        </w:rPr>
        <w:t>1</w:t>
      </w:r>
      <w:r w:rsidR="00737219" w:rsidRPr="000E5AA3">
        <w:rPr>
          <w:rFonts w:asciiTheme="majorBidi" w:eastAsia="SimSun" w:hAnsiTheme="majorBidi" w:cstheme="majorBidi" w:hint="cs"/>
          <w:spacing w:val="-6"/>
          <w:sz w:val="32"/>
          <w:szCs w:val="32"/>
          <w:cs/>
          <w:lang w:val="en-US"/>
        </w:rPr>
        <w:t xml:space="preserve"> </w:t>
      </w:r>
      <w:r w:rsidR="00737219" w:rsidRPr="000E5AA3">
        <w:rPr>
          <w:rFonts w:asciiTheme="majorBidi" w:eastAsia="SimSun" w:hAnsiTheme="majorBidi" w:cstheme="majorBidi"/>
          <w:spacing w:val="-6"/>
          <w:sz w:val="32"/>
          <w:szCs w:val="32"/>
          <w:lang w:val="en-US"/>
        </w:rPr>
        <w:t>(</w:t>
      </w:r>
      <w:r w:rsidR="00737219" w:rsidRPr="000E5AA3">
        <w:rPr>
          <w:rFonts w:asciiTheme="majorBidi" w:eastAsia="SimSun" w:hAnsiTheme="majorBidi" w:cstheme="majorBidi" w:hint="cs"/>
          <w:spacing w:val="-6"/>
          <w:sz w:val="32"/>
          <w:szCs w:val="32"/>
          <w:cs/>
          <w:lang w:val="en-US"/>
        </w:rPr>
        <w:t xml:space="preserve">รวมเรียกว่า </w:t>
      </w:r>
      <w:r w:rsidR="00737219" w:rsidRPr="000E5AA3">
        <w:rPr>
          <w:rFonts w:asciiTheme="majorBidi" w:eastAsia="SimSun" w:hAnsiTheme="majorBidi" w:cstheme="majorBidi"/>
          <w:spacing w:val="-6"/>
          <w:sz w:val="32"/>
          <w:szCs w:val="32"/>
          <w:lang w:val="en-US"/>
        </w:rPr>
        <w:t>“</w:t>
      </w:r>
      <w:r w:rsidR="00737219" w:rsidRPr="000E5AA3">
        <w:rPr>
          <w:rFonts w:asciiTheme="majorBidi" w:eastAsia="SimSun" w:hAnsiTheme="majorBidi" w:cstheme="majorBidi" w:hint="cs"/>
          <w:spacing w:val="-6"/>
          <w:sz w:val="32"/>
          <w:szCs w:val="32"/>
          <w:cs/>
          <w:lang w:val="en-US"/>
        </w:rPr>
        <w:t>กลุ่มบริษัท</w:t>
      </w:r>
      <w:r w:rsidR="00737219" w:rsidRPr="000E5AA3">
        <w:rPr>
          <w:rFonts w:asciiTheme="majorBidi" w:eastAsia="SimSun" w:hAnsiTheme="majorBidi" w:cstheme="majorBidi"/>
          <w:spacing w:val="-6"/>
          <w:sz w:val="32"/>
          <w:szCs w:val="32"/>
          <w:lang w:val="en-US"/>
        </w:rPr>
        <w:t>”)</w:t>
      </w:r>
      <w:r w:rsidR="002C6742" w:rsidRPr="000E5AA3">
        <w:rPr>
          <w:rFonts w:asciiTheme="majorBidi" w:eastAsia="SimSun" w:hAnsiTheme="majorBidi" w:cstheme="majorBidi"/>
          <w:spacing w:val="-6"/>
          <w:sz w:val="32"/>
          <w:szCs w:val="32"/>
          <w:cs/>
          <w:lang w:val="en-US"/>
        </w:rPr>
        <w:t xml:space="preserve"> </w:t>
      </w:r>
      <w:r w:rsidR="002B5BF2" w:rsidRPr="000E5AA3">
        <w:rPr>
          <w:rFonts w:asciiTheme="majorBidi" w:eastAsia="SimSun" w:hAnsiTheme="majorBidi" w:cstheme="majorBidi"/>
          <w:spacing w:val="-6"/>
          <w:sz w:val="32"/>
          <w:szCs w:val="32"/>
          <w:cs/>
          <w:lang w:val="en-US"/>
        </w:rPr>
        <w:t>ใน</w:t>
      </w:r>
      <w:r w:rsidR="00E953FF" w:rsidRPr="000E5AA3">
        <w:rPr>
          <w:rFonts w:asciiTheme="majorBidi" w:eastAsia="SimSun" w:hAnsiTheme="majorBidi" w:cstheme="majorBidi" w:hint="cs"/>
          <w:spacing w:val="-6"/>
          <w:sz w:val="32"/>
          <w:szCs w:val="32"/>
          <w:cs/>
          <w:lang w:val="en-US"/>
        </w:rPr>
        <w:t>งบการเงินรวม</w:t>
      </w:r>
    </w:p>
    <w:p w14:paraId="46F2EFEE" w14:textId="04BB0BB1" w:rsidR="00C25305" w:rsidRPr="000E5AA3" w:rsidRDefault="007C5B05" w:rsidP="00897231">
      <w:pPr>
        <w:spacing w:after="360"/>
        <w:ind w:left="540" w:right="-29"/>
        <w:jc w:val="thaiDistribute"/>
        <w:rPr>
          <w:rFonts w:asciiTheme="majorBidi" w:eastAsia="SimSun" w:hAnsiTheme="majorBidi" w:cstheme="majorBidi"/>
          <w:spacing w:val="-6"/>
          <w:sz w:val="32"/>
          <w:szCs w:val="32"/>
          <w:cs/>
          <w:lang w:val="en-US"/>
        </w:rPr>
      </w:pPr>
      <w:r w:rsidRPr="000E5AA3">
        <w:rPr>
          <w:rFonts w:asciiTheme="majorBidi" w:eastAsia="SimSun" w:hAnsiTheme="majorBidi" w:cstheme="majorBidi"/>
          <w:spacing w:val="-6"/>
          <w:sz w:val="32"/>
          <w:szCs w:val="32"/>
          <w:cs/>
          <w:lang w:val="en-US"/>
        </w:rPr>
        <w:t>กลุ่มบริษัทและบริษัทมีรายการและความสัมพันธ์อย่างมีสาระสำคัญกับกิจการที่เกี่</w:t>
      </w:r>
      <w:r w:rsidR="005A4896" w:rsidRPr="000E5AA3">
        <w:rPr>
          <w:rFonts w:asciiTheme="majorBidi" w:eastAsia="SimSun" w:hAnsiTheme="majorBidi" w:cstheme="majorBidi"/>
          <w:spacing w:val="-6"/>
          <w:sz w:val="32"/>
          <w:szCs w:val="32"/>
          <w:cs/>
          <w:lang w:val="en-US"/>
        </w:rPr>
        <w:t>ยวข้องกัน ดังนั้น</w:t>
      </w:r>
      <w:r w:rsidR="00897231" w:rsidRPr="000E5AA3">
        <w:rPr>
          <w:rFonts w:asciiTheme="majorBidi" w:eastAsia="SimSun" w:hAnsiTheme="majorBidi" w:cstheme="majorBidi"/>
          <w:spacing w:val="-6"/>
          <w:sz w:val="32"/>
          <w:szCs w:val="32"/>
          <w:cs/>
          <w:lang w:val="en-US"/>
        </w:rPr>
        <w:t xml:space="preserve">     </w:t>
      </w:r>
      <w:r w:rsidR="00896840"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spacing w:val="-6"/>
          <w:sz w:val="32"/>
          <w:szCs w:val="32"/>
          <w:cs/>
          <w:lang w:val="en-US"/>
        </w:rPr>
        <w:t>งบการเงินนี้จึงไม่อาจแสดงถึงเงื่อนไขที่อาจมีอยู่หรือผลการดำเนินงานซึ่งอาจเกิดขึ้</w:t>
      </w:r>
      <w:r w:rsidR="007E702E" w:rsidRPr="000E5AA3">
        <w:rPr>
          <w:rFonts w:asciiTheme="majorBidi" w:eastAsia="SimSun" w:hAnsiTheme="majorBidi" w:cstheme="majorBidi"/>
          <w:spacing w:val="-6"/>
          <w:sz w:val="32"/>
          <w:szCs w:val="32"/>
          <w:cs/>
          <w:lang w:val="en-US"/>
        </w:rPr>
        <w:t>น</w:t>
      </w:r>
      <w:r w:rsidRPr="000E5AA3">
        <w:rPr>
          <w:rFonts w:asciiTheme="majorBidi" w:eastAsia="SimSun" w:hAnsiTheme="majorBidi" w:cstheme="majorBidi"/>
          <w:spacing w:val="-6"/>
          <w:sz w:val="32"/>
          <w:szCs w:val="32"/>
          <w:cs/>
          <w:lang w:val="en-US"/>
        </w:rPr>
        <w:t>ในกรณีที่กลุ่มบริษัทและบริษัทได้ดำเนินโดยปราศจากความสัมพันธ์ดังกล่าว</w:t>
      </w:r>
    </w:p>
    <w:p w14:paraId="75EC65CD" w14:textId="4FCC7AA3" w:rsidR="007C5B05" w:rsidRPr="000E5AA3" w:rsidRDefault="007C5B05" w:rsidP="00897231">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cs/>
        </w:rPr>
      </w:pPr>
      <w:r w:rsidRPr="000E5AA3">
        <w:rPr>
          <w:rFonts w:asciiTheme="majorBidi" w:hAnsiTheme="majorBidi" w:cstheme="majorBidi"/>
          <w:b/>
          <w:bCs/>
          <w:sz w:val="32"/>
          <w:szCs w:val="32"/>
          <w:cs/>
        </w:rPr>
        <w:t>เกณฑ์การจัดทำและนำเสนองบการเงินรวมและงบการเงินเฉพาะกิจกา</w:t>
      </w:r>
      <w:r w:rsidR="00B12946" w:rsidRPr="000E5AA3">
        <w:rPr>
          <w:rFonts w:asciiTheme="majorBidi" w:hAnsiTheme="majorBidi" w:cstheme="majorBidi" w:hint="cs"/>
          <w:b/>
          <w:bCs/>
          <w:sz w:val="32"/>
          <w:szCs w:val="32"/>
          <w:cs/>
        </w:rPr>
        <w:t>ร</w:t>
      </w:r>
    </w:p>
    <w:p w14:paraId="0031EC26" w14:textId="71D1854E" w:rsidR="009249EC" w:rsidRPr="000E5AA3" w:rsidRDefault="007C5B05" w:rsidP="009249EC">
      <w:pPr>
        <w:pStyle w:val="ListParagraph"/>
        <w:numPr>
          <w:ilvl w:val="1"/>
          <w:numId w:val="18"/>
        </w:numPr>
        <w:tabs>
          <w:tab w:val="left" w:pos="1350"/>
        </w:tabs>
        <w:spacing w:after="200"/>
        <w:ind w:left="1170" w:right="-28" w:hanging="630"/>
        <w:jc w:val="thaiDistribute"/>
        <w:rPr>
          <w:rFonts w:asciiTheme="majorBidi" w:hAnsiTheme="majorBidi" w:cstheme="majorBidi"/>
          <w:spacing w:val="-2"/>
          <w:sz w:val="32"/>
          <w:szCs w:val="32"/>
          <w:lang w:val="en-US"/>
        </w:rPr>
      </w:pPr>
      <w:r w:rsidRPr="000E5AA3">
        <w:rPr>
          <w:rFonts w:asciiTheme="majorBidi" w:eastAsia="SimSun" w:hAnsiTheme="majorBidi" w:cstheme="majorBidi"/>
          <w:sz w:val="32"/>
          <w:szCs w:val="32"/>
          <w:cs/>
          <w:lang w:val="en-US"/>
        </w:rPr>
        <w:t>กลุ่มบริษัทและบริษัท</w:t>
      </w:r>
      <w:r w:rsidRPr="000E5AA3">
        <w:rPr>
          <w:rFonts w:asciiTheme="majorBidi" w:eastAsia="SimSun" w:hAnsiTheme="majorBidi" w:cstheme="majorBidi"/>
          <w:spacing w:val="-6"/>
          <w:sz w:val="32"/>
          <w:szCs w:val="32"/>
          <w:cs/>
          <w:lang w:val="en-US"/>
        </w:rPr>
        <w:t>จัดทำ</w:t>
      </w:r>
      <w:r w:rsidRPr="000E5AA3">
        <w:rPr>
          <w:rFonts w:asciiTheme="majorBidi" w:eastAsia="SimSun" w:hAnsiTheme="majorBidi" w:cstheme="majorBidi"/>
          <w:sz w:val="32"/>
          <w:szCs w:val="32"/>
          <w:cs/>
          <w:lang w:val="en-US"/>
        </w:rPr>
        <w:t>บัญชีเป็นเงินบาทและจัดทำงบการเงินตามกฎหมายเป็นภาษาไทย</w:t>
      </w:r>
      <w:r w:rsidRPr="000E5AA3">
        <w:rPr>
          <w:rFonts w:asciiTheme="majorBidi" w:hAnsiTheme="majorBidi" w:cstheme="majorBidi"/>
          <w:spacing w:val="-2"/>
          <w:sz w:val="32"/>
          <w:szCs w:val="32"/>
          <w:cs/>
          <w:lang w:val="en-US"/>
        </w:rPr>
        <w:t>ตามมาตรฐานการรายงาน</w:t>
      </w:r>
      <w:r w:rsidRPr="000E5AA3">
        <w:rPr>
          <w:rFonts w:asciiTheme="majorBidi" w:eastAsia="SimSun" w:hAnsiTheme="majorBidi" w:cstheme="majorBidi"/>
          <w:sz w:val="32"/>
          <w:szCs w:val="32"/>
          <w:cs/>
          <w:lang w:val="en-US"/>
        </w:rPr>
        <w:t>ทาง</w:t>
      </w:r>
      <w:r w:rsidRPr="000E5AA3">
        <w:rPr>
          <w:rFonts w:asciiTheme="majorBidi" w:hAnsiTheme="majorBidi" w:cstheme="majorBidi"/>
          <w:spacing w:val="-2"/>
          <w:sz w:val="32"/>
          <w:szCs w:val="32"/>
          <w:cs/>
          <w:lang w:val="en-US"/>
        </w:rPr>
        <w:t>การเงินและวิธีปฏิบัติทางการบัญชีที่รับรองทั่วไปในประเทศไทย</w:t>
      </w:r>
    </w:p>
    <w:p w14:paraId="78E7A499" w14:textId="49A7D076" w:rsidR="00F078CD" w:rsidRPr="000E5AA3" w:rsidRDefault="009249EC" w:rsidP="009249EC">
      <w:pPr>
        <w:tabs>
          <w:tab w:val="left" w:pos="1350"/>
        </w:tabs>
        <w:spacing w:after="200"/>
        <w:ind w:left="1170" w:right="-28" w:hanging="630"/>
        <w:jc w:val="thaiDistribute"/>
        <w:rPr>
          <w:rFonts w:asciiTheme="majorBidi" w:hAnsiTheme="majorBidi" w:cstheme="majorBidi"/>
          <w:spacing w:val="-2"/>
          <w:sz w:val="32"/>
          <w:szCs w:val="32"/>
          <w:lang w:val="en-US"/>
        </w:rPr>
      </w:pPr>
      <w:r w:rsidRPr="000E5AA3">
        <w:rPr>
          <w:rFonts w:asciiTheme="majorBidi" w:hAnsiTheme="majorBidi" w:cstheme="majorBidi"/>
          <w:spacing w:val="-2"/>
          <w:sz w:val="32"/>
          <w:szCs w:val="32"/>
          <w:lang w:val="en-US"/>
        </w:rPr>
        <w:tab/>
      </w:r>
      <w:r w:rsidR="00F078CD" w:rsidRPr="000E5AA3">
        <w:rPr>
          <w:rFonts w:asciiTheme="majorBidi" w:hAnsiTheme="majorBidi" w:cstheme="majorBidi"/>
          <w:spacing w:val="-6"/>
          <w:sz w:val="32"/>
          <w:szCs w:val="32"/>
          <w:cs/>
        </w:rPr>
        <w:t>งบ</w:t>
      </w:r>
      <w:r w:rsidR="00F078CD" w:rsidRPr="000E5AA3">
        <w:rPr>
          <w:rFonts w:asciiTheme="majorBidi" w:hAnsiTheme="majorBidi" w:cstheme="majorBidi"/>
          <w:sz w:val="32"/>
          <w:szCs w:val="32"/>
          <w:cs/>
        </w:rPr>
        <w:t>การเงินฉบับภาษาไทยที่เป็นงบการเงินฉบับที่</w:t>
      </w:r>
      <w:r w:rsidR="00F078CD" w:rsidRPr="000E5AA3">
        <w:rPr>
          <w:rFonts w:asciiTheme="majorBidi" w:hAnsiTheme="majorBidi" w:cstheme="majorBidi"/>
          <w:sz w:val="32"/>
          <w:szCs w:val="32"/>
          <w:cs/>
          <w:lang w:val="en-GB"/>
        </w:rPr>
        <w:t>กลุ่มบริษัทและบริษัท</w:t>
      </w:r>
      <w:r w:rsidR="00F078CD" w:rsidRPr="000E5AA3">
        <w:rPr>
          <w:rFonts w:asciiTheme="majorBidi" w:hAnsiTheme="majorBidi" w:cstheme="majorBidi"/>
          <w:sz w:val="32"/>
          <w:szCs w:val="32"/>
          <w:cs/>
        </w:rPr>
        <w:t>ใช้เป็นทางการตามกฎหมาย งบการเงินฉบับภาษาอังกฤษแปลมาจากงบการเงินฉบับภาษาไทยนี้</w:t>
      </w:r>
    </w:p>
    <w:p w14:paraId="4A8DA7EA" w14:textId="6E3B492E" w:rsidR="007C5B05" w:rsidRPr="000E5AA3" w:rsidRDefault="00E3315C" w:rsidP="009249EC">
      <w:pPr>
        <w:pStyle w:val="ListParagraph"/>
        <w:numPr>
          <w:ilvl w:val="1"/>
          <w:numId w:val="18"/>
        </w:numPr>
        <w:tabs>
          <w:tab w:val="left" w:pos="1350"/>
        </w:tabs>
        <w:spacing w:after="240"/>
        <w:ind w:left="1181" w:right="-29" w:hanging="634"/>
        <w:contextualSpacing w:val="0"/>
        <w:jc w:val="thaiDistribute"/>
        <w:rPr>
          <w:rFonts w:asciiTheme="majorBidi" w:eastAsia="SimSun" w:hAnsiTheme="majorBidi" w:cstheme="majorBidi"/>
          <w:sz w:val="32"/>
          <w:szCs w:val="32"/>
          <w:cs/>
          <w:lang w:val="en-US"/>
        </w:rPr>
      </w:pPr>
      <w:bookmarkStart w:id="0" w:name="_Hlk93326097"/>
      <w:r w:rsidRPr="000E5AA3">
        <w:rPr>
          <w:rFonts w:asciiTheme="majorBidi" w:eastAsia="SimSun" w:hAnsiTheme="majorBidi" w:cstheme="majorBidi"/>
          <w:sz w:val="32"/>
          <w:szCs w:val="32"/>
          <w:cs/>
          <w:lang w:val="en-US"/>
        </w:rPr>
        <w:t>งบการเงินของกลุ่มบริษัทและของบริษัทได้จัดทำขึ้นตามมาตรฐานการบัญชีฉบับที</w:t>
      </w:r>
      <w:r w:rsidR="00927F76" w:rsidRPr="000E5AA3">
        <w:rPr>
          <w:rFonts w:asciiTheme="majorBidi" w:eastAsia="SimSun" w:hAnsiTheme="majorBidi" w:cstheme="majorBidi" w:hint="cs"/>
          <w:sz w:val="32"/>
          <w:szCs w:val="32"/>
          <w:cs/>
          <w:lang w:val="en-US"/>
        </w:rPr>
        <w:t xml:space="preserve">่ </w:t>
      </w:r>
      <w:r w:rsidR="000E5AA3" w:rsidRPr="000E5AA3">
        <w:rPr>
          <w:rFonts w:asciiTheme="majorBidi" w:eastAsia="SimSun" w:hAnsiTheme="majorBidi" w:cstheme="majorBidi"/>
          <w:sz w:val="32"/>
          <w:szCs w:val="32"/>
          <w:lang w:val="en-US"/>
        </w:rPr>
        <w:t>1</w:t>
      </w:r>
      <w:r w:rsidRPr="000E5AA3">
        <w:rPr>
          <w:rFonts w:asciiTheme="majorBidi" w:eastAsia="SimSun" w:hAnsiTheme="majorBidi" w:cstheme="majorBidi"/>
          <w:sz w:val="32"/>
          <w:szCs w:val="32"/>
          <w:lang w:val="en-US"/>
        </w:rPr>
        <w:t xml:space="preserve"> </w:t>
      </w:r>
      <w:r w:rsidR="00B613DB" w:rsidRPr="000E5AA3">
        <w:rPr>
          <w:rFonts w:asciiTheme="majorBidi" w:eastAsia="SimSun" w:hAnsiTheme="majorBidi" w:cstheme="majorBidi"/>
          <w:sz w:val="32"/>
          <w:szCs w:val="32"/>
          <w:lang w:val="en-US"/>
        </w:rPr>
        <w:t xml:space="preserve">          </w:t>
      </w:r>
      <w:r w:rsidRPr="000E5AA3">
        <w:rPr>
          <w:rFonts w:asciiTheme="majorBidi" w:eastAsia="SimSun" w:hAnsiTheme="majorBidi" w:cstheme="majorBidi"/>
          <w:sz w:val="32"/>
          <w:szCs w:val="32"/>
          <w:cs/>
          <w:lang w:val="en-US"/>
        </w:rPr>
        <w:t>เรื่อง</w:t>
      </w:r>
      <w:r w:rsidR="00B613DB" w:rsidRPr="000E5AA3">
        <w:rPr>
          <w:rFonts w:asciiTheme="majorBidi" w:eastAsia="SimSun" w:hAnsiTheme="majorBidi" w:cstheme="majorBidi"/>
          <w:sz w:val="32"/>
          <w:szCs w:val="32"/>
          <w:lang w:val="en-US"/>
        </w:rPr>
        <w:t xml:space="preserve"> </w:t>
      </w:r>
      <w:r w:rsidRPr="000E5AA3">
        <w:rPr>
          <w:rFonts w:asciiTheme="majorBidi" w:eastAsia="SimSun" w:hAnsiTheme="majorBidi" w:cstheme="majorBidi"/>
          <w:sz w:val="32"/>
          <w:szCs w:val="32"/>
          <w:lang w:val="en-US"/>
        </w:rPr>
        <w:t>“</w:t>
      </w:r>
      <w:r w:rsidRPr="000E5AA3">
        <w:rPr>
          <w:rFonts w:asciiTheme="majorBidi" w:eastAsia="SimSun" w:hAnsiTheme="majorBidi" w:cstheme="majorBidi"/>
          <w:sz w:val="32"/>
          <w:szCs w:val="32"/>
          <w:cs/>
          <w:lang w:val="en-US"/>
        </w:rPr>
        <w:t>การนำเสนองบการเงิน</w:t>
      </w:r>
      <w:r w:rsidRPr="000E5AA3">
        <w:rPr>
          <w:rFonts w:asciiTheme="majorBidi" w:eastAsia="SimSun" w:hAnsiTheme="majorBidi" w:cstheme="majorBidi"/>
          <w:sz w:val="32"/>
          <w:szCs w:val="32"/>
          <w:lang w:val="en-US"/>
        </w:rPr>
        <w:t xml:space="preserve">” </w:t>
      </w:r>
      <w:r w:rsidRPr="000E5AA3">
        <w:rPr>
          <w:rFonts w:asciiTheme="majorBidi" w:eastAsia="SimSun" w:hAnsiTheme="majorBidi" w:cstheme="majorBidi"/>
          <w:sz w:val="32"/>
          <w:szCs w:val="32"/>
          <w:cs/>
          <w:lang w:val="en-US"/>
        </w:rPr>
        <w:t>และตามข้อบังคับของตลาดหลักทรัพย์แห่งประเทศไทยลงวันที่</w:t>
      </w:r>
      <w:r w:rsidR="00261B49" w:rsidRPr="000E5AA3">
        <w:rPr>
          <w:rFonts w:asciiTheme="majorBidi" w:eastAsia="SimSun" w:hAnsiTheme="majorBidi" w:cstheme="majorBidi" w:hint="cs"/>
          <w:sz w:val="32"/>
          <w:szCs w:val="32"/>
          <w:cs/>
          <w:lang w:val="en-US"/>
        </w:rPr>
        <w:t xml:space="preserve"> </w:t>
      </w:r>
      <w:r w:rsidR="000E5AA3" w:rsidRPr="000E5AA3">
        <w:rPr>
          <w:rFonts w:asciiTheme="majorBidi" w:eastAsia="SimSun" w:hAnsiTheme="majorBidi" w:cstheme="majorBidi"/>
          <w:sz w:val="32"/>
          <w:szCs w:val="32"/>
          <w:lang w:val="en-US"/>
        </w:rPr>
        <w:t>2</w:t>
      </w:r>
      <w:r w:rsidR="00D72CB8" w:rsidRPr="000E5AA3">
        <w:rPr>
          <w:rFonts w:asciiTheme="majorBidi" w:eastAsia="SimSun" w:hAnsiTheme="majorBidi" w:cstheme="majorBidi" w:hint="cs"/>
          <w:sz w:val="32"/>
          <w:szCs w:val="32"/>
          <w:cs/>
          <w:lang w:val="en-US"/>
        </w:rPr>
        <w:t xml:space="preserve"> </w:t>
      </w:r>
      <w:r w:rsidRPr="000E5AA3">
        <w:rPr>
          <w:rFonts w:asciiTheme="majorBidi" w:eastAsia="SimSun" w:hAnsiTheme="majorBidi" w:cstheme="majorBidi"/>
          <w:sz w:val="32"/>
          <w:szCs w:val="32"/>
          <w:cs/>
          <w:lang w:val="en-US"/>
        </w:rPr>
        <w:t xml:space="preserve">ตุลาคม </w:t>
      </w:r>
      <w:r w:rsidR="000E5AA3" w:rsidRPr="000E5AA3">
        <w:rPr>
          <w:rFonts w:asciiTheme="majorBidi" w:eastAsia="SimSun" w:hAnsiTheme="majorBidi" w:cstheme="majorBidi"/>
          <w:sz w:val="32"/>
          <w:szCs w:val="32"/>
          <w:lang w:val="en-US"/>
        </w:rPr>
        <w:t>2560</w:t>
      </w:r>
      <w:r w:rsidRPr="000E5AA3">
        <w:rPr>
          <w:rFonts w:asciiTheme="majorBidi" w:eastAsia="SimSun" w:hAnsiTheme="majorBidi" w:cstheme="majorBidi"/>
          <w:sz w:val="32"/>
          <w:szCs w:val="32"/>
          <w:cs/>
          <w:lang w:val="en-US"/>
        </w:rPr>
        <w:t xml:space="preserve"> เรื่อง “การจัดทำและส่งงบการเงินและรายการเกี่ยวกับฐานะการเงินและผลการดำเนินงานของบริษัทจดทะเบียน พ.ศ. </w:t>
      </w:r>
      <w:r w:rsidR="000E5AA3" w:rsidRPr="000E5AA3">
        <w:rPr>
          <w:rFonts w:asciiTheme="majorBidi" w:eastAsia="SimSun" w:hAnsiTheme="majorBidi" w:cstheme="majorBidi"/>
          <w:sz w:val="32"/>
          <w:szCs w:val="32"/>
          <w:lang w:val="en-US"/>
        </w:rPr>
        <w:t>2560</w:t>
      </w:r>
      <w:r w:rsidRPr="000E5AA3">
        <w:rPr>
          <w:rFonts w:asciiTheme="majorBidi" w:eastAsia="SimSun" w:hAnsiTheme="majorBidi" w:cstheme="majorBidi"/>
          <w:sz w:val="32"/>
          <w:szCs w:val="32"/>
          <w:lang w:val="en-US"/>
        </w:rPr>
        <w:t xml:space="preserve">” </w:t>
      </w:r>
      <w:r w:rsidRPr="000E5AA3">
        <w:rPr>
          <w:rFonts w:asciiTheme="majorBidi" w:eastAsia="SimSun" w:hAnsiTheme="majorBidi" w:cstheme="majorBidi"/>
          <w:sz w:val="32"/>
          <w:szCs w:val="32"/>
          <w:cs/>
          <w:lang w:val="en-US"/>
        </w:rPr>
        <w:t xml:space="preserve">และตามประกาศกรมพัฒนาธุรกิจการค้าเรื่อง </w:t>
      </w:r>
      <w:r w:rsidR="008F1FF7" w:rsidRPr="000E5AA3">
        <w:rPr>
          <w:rFonts w:asciiTheme="majorBidi" w:eastAsia="SimSun" w:hAnsiTheme="majorBidi"/>
          <w:sz w:val="32"/>
          <w:szCs w:val="32"/>
          <w:cs/>
          <w:lang w:val="en-US"/>
        </w:rPr>
        <w:t>“กำหนดรายการย่อที่ต้องมีในงบการเงิน พ.ศ.</w:t>
      </w:r>
      <w:r w:rsidR="008F1FF7" w:rsidRPr="000E5AA3">
        <w:rPr>
          <w:rFonts w:asciiTheme="majorBidi" w:eastAsia="SimSun" w:hAnsiTheme="majorBidi" w:hint="cs"/>
          <w:sz w:val="32"/>
          <w:szCs w:val="32"/>
          <w:cs/>
          <w:lang w:val="en-US"/>
        </w:rPr>
        <w:t xml:space="preserve"> </w:t>
      </w:r>
      <w:r w:rsidR="000E5AA3" w:rsidRPr="000E5AA3">
        <w:rPr>
          <w:rFonts w:asciiTheme="majorBidi" w:eastAsia="SimSun" w:hAnsiTheme="majorBidi"/>
          <w:sz w:val="32"/>
          <w:szCs w:val="32"/>
          <w:lang w:val="en-US"/>
        </w:rPr>
        <w:t>2566</w:t>
      </w:r>
      <w:r w:rsidR="008F1FF7" w:rsidRPr="000E5AA3">
        <w:rPr>
          <w:rFonts w:asciiTheme="majorBidi" w:eastAsia="SimSun" w:hAnsiTheme="majorBidi"/>
          <w:sz w:val="32"/>
          <w:szCs w:val="32"/>
          <w:cs/>
          <w:lang w:val="en-US"/>
        </w:rPr>
        <w:t xml:space="preserve">” ลงวันที่ </w:t>
      </w:r>
      <w:r w:rsidR="000E5AA3" w:rsidRPr="000E5AA3">
        <w:rPr>
          <w:rFonts w:asciiTheme="majorBidi" w:eastAsia="SimSun" w:hAnsiTheme="majorBidi"/>
          <w:sz w:val="32"/>
          <w:szCs w:val="32"/>
          <w:lang w:val="en-US"/>
        </w:rPr>
        <w:t>17</w:t>
      </w:r>
      <w:r w:rsidR="008F1FF7" w:rsidRPr="000E5AA3">
        <w:rPr>
          <w:rFonts w:asciiTheme="majorBidi" w:eastAsia="SimSun" w:hAnsiTheme="majorBidi"/>
          <w:sz w:val="32"/>
          <w:szCs w:val="32"/>
          <w:cs/>
          <w:lang w:val="en-US"/>
        </w:rPr>
        <w:t xml:space="preserve"> พฤศจิกายน </w:t>
      </w:r>
      <w:r w:rsidR="000E5AA3" w:rsidRPr="000E5AA3">
        <w:rPr>
          <w:rFonts w:asciiTheme="majorBidi" w:eastAsia="SimSun" w:hAnsiTheme="majorBidi"/>
          <w:sz w:val="32"/>
          <w:szCs w:val="32"/>
          <w:lang w:val="en-US"/>
        </w:rPr>
        <w:t>2566</w:t>
      </w:r>
      <w:r w:rsidR="008F1FF7" w:rsidRPr="000E5AA3">
        <w:rPr>
          <w:rFonts w:asciiTheme="majorBidi" w:eastAsia="SimSun" w:hAnsiTheme="majorBidi"/>
          <w:sz w:val="32"/>
          <w:szCs w:val="32"/>
          <w:cs/>
          <w:lang w:val="en-US"/>
        </w:rPr>
        <w:t xml:space="preserve"> </w:t>
      </w:r>
      <w:bookmarkEnd w:id="0"/>
    </w:p>
    <w:p w14:paraId="40044473" w14:textId="297EA76A" w:rsidR="009249EC" w:rsidRPr="000E5AA3" w:rsidRDefault="007C5B05" w:rsidP="009249EC">
      <w:pPr>
        <w:pStyle w:val="ListParagraph"/>
        <w:numPr>
          <w:ilvl w:val="1"/>
          <w:numId w:val="18"/>
        </w:numPr>
        <w:tabs>
          <w:tab w:val="left" w:pos="1350"/>
        </w:tabs>
        <w:spacing w:after="240"/>
        <w:ind w:left="1181" w:right="-29" w:hanging="634"/>
        <w:contextualSpacing w:val="0"/>
        <w:jc w:val="thaiDistribute"/>
        <w:rPr>
          <w:rFonts w:asciiTheme="majorBidi" w:eastAsia="SimSun" w:hAnsiTheme="majorBidi" w:cstheme="majorBidi"/>
          <w:sz w:val="32"/>
          <w:szCs w:val="32"/>
          <w:lang w:val="en-US"/>
        </w:rPr>
      </w:pPr>
      <w:r w:rsidRPr="000E5AA3">
        <w:rPr>
          <w:rFonts w:asciiTheme="majorBidi" w:eastAsia="SimSun" w:hAnsiTheme="majorBidi" w:cstheme="majorBidi"/>
          <w:sz w:val="32"/>
          <w:szCs w:val="32"/>
          <w:cs/>
          <w:lang w:val="en-US"/>
        </w:rPr>
        <w:t>งบการเงินนี้ได้จัดทำขึ้นโดยใช้เกณฑ์ราคาทุนเดิม ยกเว้นตามที่ได้เปิดเผยในนโยบายการบัญชีที่</w:t>
      </w:r>
      <w:r w:rsidR="00407631" w:rsidRPr="000E5AA3">
        <w:rPr>
          <w:rFonts w:asciiTheme="majorBidi" w:eastAsia="SimSun" w:hAnsiTheme="majorBidi" w:cstheme="majorBidi" w:hint="cs"/>
          <w:sz w:val="32"/>
          <w:szCs w:val="32"/>
          <w:cs/>
          <w:lang w:val="en-US"/>
        </w:rPr>
        <w:t>มีสาระ</w:t>
      </w:r>
      <w:r w:rsidRPr="000E5AA3">
        <w:rPr>
          <w:rFonts w:asciiTheme="majorBidi" w:eastAsia="SimSun" w:hAnsiTheme="majorBidi" w:cstheme="majorBidi"/>
          <w:sz w:val="32"/>
          <w:szCs w:val="32"/>
          <w:cs/>
          <w:lang w:val="en-US"/>
        </w:rPr>
        <w:t>สำคัญ (</w:t>
      </w:r>
      <w:r w:rsidR="00046D02" w:rsidRPr="000E5AA3">
        <w:rPr>
          <w:rFonts w:asciiTheme="majorBidi" w:eastAsia="SimSun" w:hAnsiTheme="majorBidi" w:cstheme="majorBidi" w:hint="cs"/>
          <w:sz w:val="32"/>
          <w:szCs w:val="32"/>
          <w:cs/>
          <w:lang w:val="en-US"/>
        </w:rPr>
        <w:t>ดู</w:t>
      </w:r>
      <w:r w:rsidRPr="000E5AA3">
        <w:rPr>
          <w:rFonts w:asciiTheme="majorBidi" w:eastAsia="SimSun" w:hAnsiTheme="majorBidi" w:cstheme="majorBidi"/>
          <w:sz w:val="32"/>
          <w:szCs w:val="32"/>
          <w:cs/>
          <w:lang w:val="en-US"/>
        </w:rPr>
        <w:t xml:space="preserve">หมายเหตุข้อ </w:t>
      </w:r>
      <w:r w:rsidR="000E5AA3" w:rsidRPr="000E5AA3">
        <w:rPr>
          <w:rFonts w:asciiTheme="majorBidi" w:eastAsia="SimSun" w:hAnsiTheme="majorBidi" w:cstheme="majorBidi"/>
          <w:sz w:val="32"/>
          <w:szCs w:val="32"/>
          <w:lang w:val="en-US"/>
        </w:rPr>
        <w:t>3</w:t>
      </w:r>
      <w:r w:rsidRPr="000E5AA3">
        <w:rPr>
          <w:rFonts w:asciiTheme="majorBidi" w:eastAsia="SimSun" w:hAnsiTheme="majorBidi" w:cstheme="majorBidi"/>
          <w:sz w:val="32"/>
          <w:szCs w:val="32"/>
          <w:cs/>
          <w:lang w:val="en-US"/>
        </w:rPr>
        <w:t>)</w:t>
      </w:r>
    </w:p>
    <w:p w14:paraId="13FD6132" w14:textId="2BF85BAC" w:rsidR="000E5AA3" w:rsidRPr="000E5AA3" w:rsidRDefault="00E17192" w:rsidP="009249EC">
      <w:pPr>
        <w:pStyle w:val="ListParagraph"/>
        <w:numPr>
          <w:ilvl w:val="1"/>
          <w:numId w:val="18"/>
        </w:numPr>
        <w:tabs>
          <w:tab w:val="left" w:pos="1350"/>
        </w:tabs>
        <w:spacing w:after="200"/>
        <w:ind w:left="1170" w:right="-28" w:hanging="630"/>
        <w:jc w:val="thaiDistribute"/>
        <w:rPr>
          <w:rFonts w:asciiTheme="majorBidi" w:eastAsia="SimSun" w:hAnsiTheme="majorBidi" w:cstheme="majorBidi"/>
          <w:sz w:val="32"/>
          <w:szCs w:val="32"/>
          <w:cs/>
          <w:lang w:val="en-US"/>
        </w:rPr>
        <w:sectPr w:rsidR="000E5AA3" w:rsidRPr="000E5AA3" w:rsidSect="00D0630A">
          <w:headerReference w:type="default" r:id="rId13"/>
          <w:pgSz w:w="11909" w:h="16834" w:code="9"/>
          <w:pgMar w:top="1440" w:right="1224" w:bottom="720" w:left="1440" w:header="864" w:footer="432" w:gutter="0"/>
          <w:pgNumType w:fmt="numberInDash" w:start="2"/>
          <w:cols w:space="720"/>
          <w:docGrid w:linePitch="326"/>
        </w:sectPr>
      </w:pPr>
      <w:r w:rsidRPr="000E5AA3">
        <w:rPr>
          <w:rFonts w:asciiTheme="majorBidi" w:eastAsia="SimSun" w:hAnsiTheme="majorBidi" w:cstheme="majorBidi"/>
          <w:sz w:val="32"/>
          <w:szCs w:val="32"/>
          <w:cs/>
          <w:lang w:val="en-US"/>
        </w:rPr>
        <w:t xml:space="preserve">งบฐานะการเงินรวมและงบฐานะการเงินเฉพาะกิจการ ณ วันที่ </w:t>
      </w:r>
      <w:r w:rsidR="000E5AA3" w:rsidRPr="000E5AA3">
        <w:rPr>
          <w:rFonts w:asciiTheme="majorBidi" w:eastAsia="SimSun" w:hAnsiTheme="majorBidi" w:cstheme="majorBidi"/>
          <w:sz w:val="32"/>
          <w:szCs w:val="32"/>
          <w:lang w:val="en-US"/>
        </w:rPr>
        <w:t>31</w:t>
      </w:r>
      <w:r w:rsidRPr="000E5AA3">
        <w:rPr>
          <w:rFonts w:asciiTheme="majorBidi" w:eastAsia="SimSun" w:hAnsiTheme="majorBidi" w:cstheme="majorBidi"/>
          <w:sz w:val="32"/>
          <w:szCs w:val="32"/>
          <w:cs/>
          <w:lang w:val="en-US"/>
        </w:rPr>
        <w:t xml:space="preserve"> ธันวาคม </w:t>
      </w:r>
      <w:r w:rsidR="000E5AA3" w:rsidRPr="000E5AA3">
        <w:rPr>
          <w:rFonts w:asciiTheme="majorBidi" w:eastAsia="SimSun" w:hAnsiTheme="majorBidi" w:cstheme="majorBidi"/>
          <w:sz w:val="32"/>
          <w:szCs w:val="32"/>
          <w:lang w:val="en-US"/>
        </w:rPr>
        <w:t>2567</w:t>
      </w:r>
      <w:r w:rsidRPr="000E5AA3">
        <w:rPr>
          <w:rFonts w:asciiTheme="majorBidi" w:eastAsia="SimSun" w:hAnsiTheme="majorBidi" w:cstheme="majorBidi"/>
          <w:sz w:val="32"/>
          <w:szCs w:val="32"/>
          <w:cs/>
          <w:lang w:val="en-US"/>
        </w:rPr>
        <w:t xml:space="preserve"> ซึ่งนำมาแสดงเปรียบเทียบได้มาจากงบการเงินรวมและงบการเงินเฉพาะกิจการของกลุ่มบริษัทและบริษัทสำหรับปีสิ้นสุดวันเดียวกัน</w:t>
      </w:r>
      <w:r w:rsidR="00983E82" w:rsidRPr="000E5AA3">
        <w:rPr>
          <w:rFonts w:asciiTheme="majorBidi" w:eastAsia="SimSun" w:hAnsiTheme="majorBidi" w:cstheme="majorBidi" w:hint="cs"/>
          <w:sz w:val="32"/>
          <w:szCs w:val="32"/>
          <w:cs/>
          <w:lang w:val="en-US"/>
        </w:rPr>
        <w:t>ซึ่ง</w:t>
      </w:r>
      <w:r w:rsidR="000A45FE" w:rsidRPr="000E5AA3">
        <w:rPr>
          <w:rFonts w:asciiTheme="majorBidi" w:eastAsia="SimSun" w:hAnsiTheme="majorBidi" w:cstheme="majorBidi" w:hint="cs"/>
          <w:sz w:val="32"/>
          <w:szCs w:val="32"/>
          <w:cs/>
          <w:lang w:val="en-US"/>
        </w:rPr>
        <w:t>ได้ตรวจสอบแล้ว</w:t>
      </w:r>
    </w:p>
    <w:p w14:paraId="511EDD1F" w14:textId="0369B33B" w:rsidR="009049D1" w:rsidRPr="000E5AA3" w:rsidRDefault="009049D1" w:rsidP="009249EC">
      <w:pPr>
        <w:pStyle w:val="ListParagraph"/>
        <w:numPr>
          <w:ilvl w:val="1"/>
          <w:numId w:val="18"/>
        </w:numPr>
        <w:tabs>
          <w:tab w:val="left" w:pos="1350"/>
        </w:tabs>
        <w:spacing w:after="200"/>
        <w:ind w:left="1181" w:right="-29" w:hanging="634"/>
        <w:contextualSpacing w:val="0"/>
        <w:jc w:val="thaiDistribute"/>
        <w:rPr>
          <w:rFonts w:asciiTheme="majorBidi" w:eastAsia="SimSun" w:hAnsiTheme="majorBidi" w:cstheme="majorBidi"/>
          <w:sz w:val="32"/>
          <w:szCs w:val="32"/>
          <w:cs/>
          <w:lang w:val="en-US"/>
        </w:rPr>
      </w:pPr>
      <w:r w:rsidRPr="000E5AA3">
        <w:rPr>
          <w:rFonts w:asciiTheme="majorBidi" w:eastAsia="SimSun" w:hAnsiTheme="majorBidi" w:cstheme="majorBidi"/>
          <w:sz w:val="32"/>
          <w:szCs w:val="32"/>
          <w:cs/>
          <w:lang w:val="en-US"/>
        </w:rPr>
        <w:lastRenderedPageBreak/>
        <w:t>มาตรฐานการรายงานทางการเงินที่มีผลต่อการรายงานและการเปิดเผยข้อมูลในงบการเงิน</w:t>
      </w:r>
      <w:r w:rsidR="00261B49" w:rsidRPr="000E5AA3">
        <w:rPr>
          <w:rFonts w:asciiTheme="majorBidi" w:eastAsia="SimSun" w:hAnsiTheme="majorBidi" w:cstheme="majorBidi" w:hint="cs"/>
          <w:sz w:val="32"/>
          <w:szCs w:val="32"/>
          <w:cs/>
          <w:lang w:val="en-US"/>
        </w:rPr>
        <w:t xml:space="preserve">                 </w:t>
      </w:r>
      <w:r w:rsidRPr="000E5AA3">
        <w:rPr>
          <w:rFonts w:asciiTheme="majorBidi" w:eastAsia="SimSun" w:hAnsiTheme="majorBidi" w:cstheme="majorBidi"/>
          <w:sz w:val="32"/>
          <w:szCs w:val="32"/>
          <w:cs/>
          <w:lang w:val="en-US"/>
        </w:rPr>
        <w:t>สำหรับงวดบัญชีปัจจุบัน</w:t>
      </w:r>
    </w:p>
    <w:p w14:paraId="5DD22087" w14:textId="1C7B54F8" w:rsidR="00813856" w:rsidRPr="000E5AA3" w:rsidRDefault="001D6383" w:rsidP="009249EC">
      <w:pPr>
        <w:pStyle w:val="ListParagraph"/>
        <w:spacing w:before="120" w:after="240"/>
        <w:ind w:left="1170" w:right="-14"/>
        <w:jc w:val="thaiDistribute"/>
        <w:rPr>
          <w:rFonts w:asciiTheme="majorBidi" w:hAnsiTheme="majorBidi"/>
          <w:sz w:val="32"/>
          <w:szCs w:val="32"/>
        </w:rPr>
      </w:pPr>
      <w:r w:rsidRPr="000E5AA3">
        <w:rPr>
          <w:rFonts w:asciiTheme="majorBidi" w:hAnsiTheme="majorBidi"/>
          <w:sz w:val="32"/>
          <w:szCs w:val="32"/>
          <w:cs/>
        </w:rPr>
        <w:t>ในระหว่างปี กลุ่มบริษัท</w:t>
      </w:r>
      <w:r w:rsidR="00BA0F63" w:rsidRPr="000E5AA3">
        <w:rPr>
          <w:rFonts w:asciiTheme="majorBidi" w:hAnsiTheme="majorBidi" w:hint="cs"/>
          <w:sz w:val="32"/>
          <w:szCs w:val="32"/>
          <w:cs/>
        </w:rPr>
        <w:t>และบริษัท</w:t>
      </w:r>
      <w:r w:rsidRPr="000E5AA3">
        <w:rPr>
          <w:rFonts w:asciiTheme="majorBidi" w:hAnsiTheme="majorBidi"/>
          <w:sz w:val="32"/>
          <w:szCs w:val="32"/>
          <w:cs/>
        </w:rPr>
        <w:t xml:space="preserve">ได้นำมาตรฐานการรายงานทางการเงินฉบับปรับปรุงที่ออกโดยสภาวิชาชีพบัญชี ซึ่งมีผลบังคับใช้สำหรับรอบระยะเวลาบัญชีที่เริ่มในหรือหลังวันที่ </w:t>
      </w:r>
      <w:r w:rsidR="006246D3" w:rsidRPr="000E5AA3">
        <w:rPr>
          <w:rFonts w:asciiTheme="majorBidi" w:hAnsiTheme="majorBidi"/>
          <w:sz w:val="32"/>
          <w:szCs w:val="32"/>
          <w:lang w:val="en-US"/>
        </w:rPr>
        <w:t xml:space="preserve">          </w:t>
      </w:r>
      <w:r w:rsidR="000E5AA3" w:rsidRPr="000E5AA3">
        <w:rPr>
          <w:rFonts w:asciiTheme="majorBidi" w:hAnsiTheme="majorBidi"/>
          <w:sz w:val="32"/>
          <w:szCs w:val="32"/>
          <w:lang w:val="en-US"/>
        </w:rPr>
        <w:t>1</w:t>
      </w:r>
      <w:r w:rsidRPr="000E5AA3">
        <w:rPr>
          <w:rFonts w:asciiTheme="majorBidi" w:hAnsiTheme="majorBidi"/>
          <w:sz w:val="32"/>
          <w:szCs w:val="32"/>
          <w:cs/>
        </w:rPr>
        <w:t xml:space="preserve"> มกราคม </w:t>
      </w:r>
      <w:r w:rsidR="000E5AA3" w:rsidRPr="000E5AA3">
        <w:rPr>
          <w:rFonts w:asciiTheme="majorBidi" w:hAnsiTheme="majorBidi"/>
          <w:sz w:val="32"/>
          <w:szCs w:val="32"/>
          <w:lang w:val="en-US"/>
        </w:rPr>
        <w:t>2568</w:t>
      </w:r>
      <w:r w:rsidRPr="000E5AA3">
        <w:rPr>
          <w:rFonts w:asciiTheme="majorBidi" w:hAnsiTheme="majorBidi"/>
          <w:sz w:val="32"/>
          <w:szCs w:val="32"/>
          <w:cs/>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w:t>
      </w:r>
      <w:r w:rsidR="00BB0051" w:rsidRPr="000E5AA3">
        <w:rPr>
          <w:rFonts w:asciiTheme="majorBidi" w:hAnsiTheme="majorBidi"/>
          <w:sz w:val="32"/>
          <w:szCs w:val="32"/>
          <w:lang w:val="en-US"/>
        </w:rPr>
        <w:t xml:space="preserve">             </w:t>
      </w:r>
      <w:r w:rsidRPr="000E5AA3">
        <w:rPr>
          <w:rFonts w:asciiTheme="majorBidi" w:hAnsiTheme="majorBidi"/>
          <w:sz w:val="32"/>
          <w:szCs w:val="32"/>
          <w:cs/>
        </w:rPr>
        <w:t>โดยเป็นการปรับปรุงข้อกำหนดทางการบัญชี ได้แก่</w:t>
      </w:r>
    </w:p>
    <w:p w14:paraId="3348299F" w14:textId="08B3E5CD" w:rsidR="002F4EFE" w:rsidRPr="000E5AA3" w:rsidRDefault="002F4EFE" w:rsidP="002F4EFE">
      <w:pPr>
        <w:tabs>
          <w:tab w:val="left" w:pos="1710"/>
        </w:tabs>
        <w:spacing w:before="120"/>
        <w:ind w:left="1628" w:hanging="274"/>
        <w:jc w:val="thaiDistribute"/>
        <w:rPr>
          <w:rFonts w:ascii="Angsana New" w:hAnsi="Angsana New"/>
          <w:spacing w:val="-6"/>
          <w:sz w:val="32"/>
          <w:szCs w:val="32"/>
          <w:lang w:val="en-US"/>
        </w:rPr>
      </w:pPr>
      <w:r w:rsidRPr="000E5AA3">
        <w:rPr>
          <w:rFonts w:ascii="Angsana New" w:hAnsi="Angsana New"/>
          <w:spacing w:val="-6"/>
          <w:sz w:val="32"/>
          <w:szCs w:val="32"/>
        </w:rPr>
        <w:t>-  </w:t>
      </w:r>
      <w:r w:rsidRPr="000E5AA3">
        <w:rPr>
          <w:rFonts w:ascii="Angsana New" w:hAnsi="Angsana New"/>
          <w:spacing w:val="-6"/>
          <w:sz w:val="32"/>
          <w:szCs w:val="32"/>
          <w:cs/>
        </w:rPr>
        <w:tab/>
      </w:r>
      <w:r w:rsidRPr="000E5AA3">
        <w:rPr>
          <w:rFonts w:ascii="Angsana New" w:hAnsi="Angsana New" w:hint="cs"/>
          <w:spacing w:val="-6"/>
          <w:sz w:val="32"/>
          <w:szCs w:val="32"/>
          <w:cs/>
        </w:rPr>
        <w:t xml:space="preserve">มาตรฐานการบัญชี ฉบับที่ </w:t>
      </w:r>
      <w:r w:rsidR="000E5AA3" w:rsidRPr="000E5AA3">
        <w:rPr>
          <w:rFonts w:ascii="Angsana New" w:hAnsi="Angsana New"/>
          <w:spacing w:val="-6"/>
          <w:sz w:val="32"/>
          <w:szCs w:val="32"/>
          <w:lang w:val="en-US"/>
        </w:rPr>
        <w:t>1</w:t>
      </w:r>
      <w:r w:rsidRPr="000E5AA3">
        <w:rPr>
          <w:rFonts w:ascii="Angsana New" w:hAnsi="Angsana New" w:hint="cs"/>
          <w:spacing w:val="-6"/>
          <w:sz w:val="32"/>
          <w:szCs w:val="32"/>
          <w:cs/>
        </w:rPr>
        <w:t xml:space="preserve"> เรื่อง การนำเสนองบการเงิน </w:t>
      </w:r>
      <w:r w:rsidRPr="000E5AA3">
        <w:rPr>
          <w:rFonts w:ascii="Angsana New" w:hAnsi="Angsana New"/>
          <w:spacing w:val="-6"/>
          <w:sz w:val="32"/>
          <w:szCs w:val="32"/>
          <w:cs/>
        </w:rPr>
        <w:t>แก้ไขเพิ่มเติมเรื่องการจัดประเภทหนี้สินเป็นรายการหมุนเวียนหรือไม่หมุนเวียน และเพิ่มข้อกำหนดเกี่ยวกับหนี้สิน</w:t>
      </w:r>
      <w:r w:rsidRPr="000E5AA3">
        <w:rPr>
          <w:rFonts w:ascii="Angsana New" w:hAnsi="Angsana New"/>
          <w:spacing w:val="-6"/>
          <w:sz w:val="32"/>
          <w:szCs w:val="32"/>
          <w:lang w:val="en-US"/>
        </w:rPr>
        <w:t xml:space="preserve">           </w:t>
      </w:r>
      <w:r w:rsidRPr="000E5AA3">
        <w:rPr>
          <w:rFonts w:ascii="Angsana New" w:hAnsi="Angsana New"/>
          <w:spacing w:val="-6"/>
          <w:sz w:val="32"/>
          <w:szCs w:val="32"/>
          <w:cs/>
        </w:rPr>
        <w:t>ไม่หมุนเวียนที่ต้องดำรงสถานะ</w:t>
      </w:r>
    </w:p>
    <w:p w14:paraId="72719572" w14:textId="6471C2B1" w:rsidR="002F4EFE" w:rsidRPr="000E5AA3" w:rsidRDefault="002F4EFE" w:rsidP="002F4EFE">
      <w:pPr>
        <w:tabs>
          <w:tab w:val="left" w:pos="1710"/>
        </w:tabs>
        <w:spacing w:before="120"/>
        <w:ind w:left="1628" w:hanging="274"/>
        <w:jc w:val="thaiDistribute"/>
        <w:rPr>
          <w:rFonts w:ascii="Angsana New" w:hAnsi="Angsana New"/>
          <w:spacing w:val="-2"/>
          <w:sz w:val="32"/>
          <w:szCs w:val="32"/>
        </w:rPr>
      </w:pPr>
      <w:r w:rsidRPr="000E5AA3">
        <w:rPr>
          <w:rFonts w:ascii="Angsana New" w:hAnsi="Angsana New"/>
          <w:spacing w:val="-6"/>
          <w:sz w:val="32"/>
          <w:szCs w:val="32"/>
          <w:cs/>
        </w:rPr>
        <w:t xml:space="preserve">-   </w:t>
      </w:r>
      <w:r w:rsidRPr="000E5AA3">
        <w:rPr>
          <w:rFonts w:ascii="Angsana New" w:hAnsi="Angsana New"/>
          <w:spacing w:val="-6"/>
          <w:sz w:val="32"/>
          <w:szCs w:val="32"/>
          <w:lang w:val="en-US"/>
        </w:rPr>
        <w:t xml:space="preserve"> </w:t>
      </w:r>
      <w:r w:rsidRPr="000E5AA3">
        <w:rPr>
          <w:rFonts w:ascii="Angsana New" w:hAnsi="Angsana New"/>
          <w:spacing w:val="-2"/>
          <w:sz w:val="32"/>
          <w:szCs w:val="32"/>
          <w:cs/>
        </w:rPr>
        <w:t xml:space="preserve">มาตรฐานการบัญชี ฉบับที่ </w:t>
      </w:r>
      <w:r w:rsidR="000E5AA3" w:rsidRPr="000E5AA3">
        <w:rPr>
          <w:rFonts w:ascii="Angsana New" w:hAnsi="Angsana New"/>
          <w:spacing w:val="-2"/>
          <w:sz w:val="32"/>
          <w:szCs w:val="32"/>
          <w:lang w:val="en-US"/>
        </w:rPr>
        <w:t>7</w:t>
      </w:r>
      <w:r w:rsidRPr="000E5AA3">
        <w:rPr>
          <w:rFonts w:ascii="Angsana New" w:hAnsi="Angsana New"/>
          <w:spacing w:val="-2"/>
          <w:sz w:val="32"/>
          <w:szCs w:val="32"/>
          <w:cs/>
        </w:rPr>
        <w:t xml:space="preserve"> เรื่อง งบกระแสเงินสด และมาตรฐานการรายงานทางการเงิน ฉบับที่ </w:t>
      </w:r>
      <w:r w:rsidR="000E5AA3" w:rsidRPr="000E5AA3">
        <w:rPr>
          <w:rFonts w:ascii="Angsana New" w:hAnsi="Angsana New"/>
          <w:spacing w:val="-2"/>
          <w:sz w:val="32"/>
          <w:szCs w:val="32"/>
          <w:lang w:val="en-US"/>
        </w:rPr>
        <w:t>7</w:t>
      </w:r>
      <w:r w:rsidRPr="000E5AA3">
        <w:rPr>
          <w:rFonts w:ascii="Angsana New" w:hAnsi="Angsana New"/>
          <w:spacing w:val="-2"/>
          <w:sz w:val="32"/>
          <w:szCs w:val="32"/>
          <w:cs/>
        </w:rPr>
        <w:t xml:space="preserve"> เรื่อง การเปิดเผยข้อมูลเครื่องมือทางการเงิน กำหนดให้กิจการเปิดเผยข้อมูลเกี่ยวกับข้อตกลงจัดหาเงินทุนเพื่อจ่ายผู้ขาย และข้อมูลความเสี่ยงด้านสภาพคล่องที่เกี่ยวข้อง</w:t>
      </w:r>
    </w:p>
    <w:p w14:paraId="6B9700FD" w14:textId="5FB3B772" w:rsidR="002F4EFE" w:rsidRPr="000E5AA3" w:rsidRDefault="002F4EFE" w:rsidP="00BB18C7">
      <w:pPr>
        <w:spacing w:before="120" w:after="120"/>
        <w:ind w:left="1620" w:hanging="270"/>
        <w:jc w:val="thaiDistribute"/>
        <w:rPr>
          <w:rFonts w:ascii="Angsana New" w:hAnsi="Angsana New"/>
          <w:sz w:val="32"/>
          <w:szCs w:val="32"/>
          <w:cs/>
          <w:lang w:val="en-US"/>
        </w:rPr>
      </w:pPr>
      <w:r w:rsidRPr="000E5AA3">
        <w:rPr>
          <w:rFonts w:ascii="Angsana New" w:hAnsi="Angsana New"/>
          <w:sz w:val="32"/>
          <w:szCs w:val="32"/>
          <w:cs/>
        </w:rPr>
        <w:t xml:space="preserve">-   มาตรฐานการรายงานทางการเงิน ฉบับที่ </w:t>
      </w:r>
      <w:r w:rsidR="000E5AA3" w:rsidRPr="000E5AA3">
        <w:rPr>
          <w:rFonts w:ascii="Angsana New" w:hAnsi="Angsana New"/>
          <w:sz w:val="32"/>
          <w:szCs w:val="32"/>
          <w:lang w:val="en-US"/>
        </w:rPr>
        <w:t>16</w:t>
      </w:r>
      <w:r w:rsidRPr="000E5AA3">
        <w:rPr>
          <w:rFonts w:ascii="Angsana New" w:hAnsi="Angsana New"/>
          <w:sz w:val="32"/>
          <w:szCs w:val="32"/>
          <w:cs/>
        </w:rPr>
        <w:t xml:space="preserve"> เรื่อง สัญญาเช่า เพิ่มข้อกำหนดการวัดมูลค่าภายหลังสำหรับรายการการขายและเช่ากลับคืน</w:t>
      </w:r>
    </w:p>
    <w:p w14:paraId="6AC96CBB" w14:textId="4C437C84" w:rsidR="00FB4B2C" w:rsidRPr="000E5AA3" w:rsidRDefault="001D6383" w:rsidP="00192399">
      <w:pPr>
        <w:pStyle w:val="ListParagraph"/>
        <w:spacing w:after="240"/>
        <w:ind w:left="1260" w:right="-9" w:firstLine="7"/>
        <w:contextualSpacing w:val="0"/>
        <w:jc w:val="thaiDistribute"/>
        <w:rPr>
          <w:rFonts w:asciiTheme="majorBidi" w:hAnsiTheme="majorBidi"/>
          <w:sz w:val="32"/>
          <w:szCs w:val="32"/>
        </w:rPr>
      </w:pPr>
      <w:r w:rsidRPr="000E5AA3">
        <w:rPr>
          <w:rFonts w:asciiTheme="majorBidi" w:hAnsiTheme="majorBidi"/>
          <w:sz w:val="32"/>
          <w:szCs w:val="32"/>
          <w:cs/>
        </w:rPr>
        <w:t>ทั้งนี้ การนำมาตรฐานการรายงานทางการเงินดังกล่าวมาถือปฏิบัตินี้ไม่มีผลกระทบอย่างเป็นสาระสำคัญต่องบการเงินของ</w:t>
      </w:r>
      <w:r w:rsidR="00DC7CBF" w:rsidRPr="000E5AA3">
        <w:rPr>
          <w:rFonts w:asciiTheme="majorBidi" w:hAnsiTheme="majorBidi" w:hint="cs"/>
          <w:sz w:val="32"/>
          <w:szCs w:val="32"/>
          <w:cs/>
          <w:lang w:val="en-US"/>
        </w:rPr>
        <w:t>กลุ่ม</w:t>
      </w:r>
      <w:r w:rsidRPr="000E5AA3">
        <w:rPr>
          <w:rFonts w:asciiTheme="majorBidi" w:hAnsiTheme="majorBidi"/>
          <w:sz w:val="32"/>
          <w:szCs w:val="32"/>
          <w:cs/>
        </w:rPr>
        <w:t>บริษัท</w:t>
      </w:r>
      <w:r w:rsidR="00DC7CBF" w:rsidRPr="000E5AA3">
        <w:rPr>
          <w:rFonts w:asciiTheme="majorBidi" w:hAnsiTheme="majorBidi" w:hint="cs"/>
          <w:sz w:val="32"/>
          <w:szCs w:val="32"/>
          <w:cs/>
        </w:rPr>
        <w:t>และ</w:t>
      </w:r>
      <w:r w:rsidRPr="000E5AA3">
        <w:rPr>
          <w:rFonts w:asciiTheme="majorBidi" w:hAnsiTheme="majorBidi"/>
          <w:sz w:val="32"/>
          <w:szCs w:val="32"/>
          <w:cs/>
        </w:rPr>
        <w:t>บริษัท</w:t>
      </w:r>
    </w:p>
    <w:p w14:paraId="0EB89C2C" w14:textId="77777777" w:rsidR="00141BD8" w:rsidRPr="000E5AA3" w:rsidRDefault="00141BD8" w:rsidP="00141BD8">
      <w:pPr>
        <w:pStyle w:val="ListParagraph"/>
        <w:tabs>
          <w:tab w:val="left" w:pos="1350"/>
        </w:tabs>
        <w:spacing w:after="120"/>
        <w:ind w:left="1181" w:right="-29"/>
        <w:contextualSpacing w:val="0"/>
        <w:jc w:val="thaiDistribute"/>
        <w:rPr>
          <w:rFonts w:asciiTheme="majorBidi" w:eastAsia="SimSun" w:hAnsiTheme="majorBidi" w:cstheme="majorBidi"/>
          <w:sz w:val="32"/>
          <w:szCs w:val="32"/>
          <w:cs/>
          <w:lang w:val="en-US"/>
        </w:rPr>
      </w:pPr>
      <w:r w:rsidRPr="000E5AA3">
        <w:rPr>
          <w:rFonts w:asciiTheme="majorBidi" w:eastAsia="SimSun" w:hAnsiTheme="majorBidi" w:cstheme="majorBidi"/>
          <w:sz w:val="32"/>
          <w:szCs w:val="32"/>
          <w:cs/>
          <w:lang w:val="en-US"/>
        </w:rPr>
        <w:br w:type="page"/>
      </w:r>
    </w:p>
    <w:p w14:paraId="01651403" w14:textId="6F6EF4F7" w:rsidR="00494BE3" w:rsidRPr="000E5AA3" w:rsidRDefault="00494BE3" w:rsidP="0011430B">
      <w:pPr>
        <w:pStyle w:val="ListParagraph"/>
        <w:numPr>
          <w:ilvl w:val="1"/>
          <w:numId w:val="18"/>
        </w:numPr>
        <w:tabs>
          <w:tab w:val="left" w:pos="1350"/>
        </w:tabs>
        <w:spacing w:after="120"/>
        <w:ind w:left="1181" w:right="-29" w:hanging="634"/>
        <w:contextualSpacing w:val="0"/>
        <w:jc w:val="thaiDistribute"/>
        <w:rPr>
          <w:rFonts w:asciiTheme="majorBidi" w:eastAsia="SimSun" w:hAnsiTheme="majorBidi" w:cstheme="majorBidi"/>
          <w:sz w:val="32"/>
          <w:szCs w:val="32"/>
          <w:lang w:val="en-US"/>
        </w:rPr>
      </w:pPr>
      <w:r w:rsidRPr="000E5AA3">
        <w:rPr>
          <w:rFonts w:asciiTheme="majorBidi" w:eastAsia="SimSun" w:hAnsiTheme="majorBidi" w:cstheme="majorBidi"/>
          <w:sz w:val="32"/>
          <w:szCs w:val="32"/>
          <w:cs/>
          <w:lang w:val="en-US"/>
        </w:rPr>
        <w:lastRenderedPageBreak/>
        <w:t>มาตรฐานการรายงานทางการเงินซึ่งได้</w:t>
      </w:r>
      <w:bookmarkStart w:id="1" w:name="_Hlk62832471"/>
      <w:r w:rsidRPr="000E5AA3">
        <w:rPr>
          <w:rFonts w:asciiTheme="majorBidi" w:eastAsia="SimSun" w:hAnsiTheme="majorBidi" w:cstheme="majorBidi"/>
          <w:sz w:val="32"/>
          <w:szCs w:val="32"/>
          <w:cs/>
          <w:lang w:val="en-US"/>
        </w:rPr>
        <w:t xml:space="preserve">ประกาศในราชกิจจานุเบกษาแล้ว </w:t>
      </w:r>
      <w:bookmarkEnd w:id="1"/>
      <w:r w:rsidRPr="000E5AA3">
        <w:rPr>
          <w:rFonts w:asciiTheme="majorBidi" w:eastAsia="SimSun" w:hAnsiTheme="majorBidi" w:cstheme="majorBidi"/>
          <w:sz w:val="32"/>
          <w:szCs w:val="32"/>
          <w:cs/>
          <w:lang w:val="en-US"/>
        </w:rPr>
        <w:t>แต่ยังไม่มีผลบังคับใช้</w:t>
      </w:r>
    </w:p>
    <w:p w14:paraId="484E696D" w14:textId="594C4361" w:rsidR="00BC06A3" w:rsidRPr="000E5AA3" w:rsidRDefault="008C43AB" w:rsidP="00141BD8">
      <w:pPr>
        <w:pStyle w:val="ListParagraph"/>
        <w:spacing w:after="240"/>
        <w:ind w:left="1170" w:right="-9"/>
        <w:jc w:val="thaiDistribute"/>
        <w:rPr>
          <w:rFonts w:asciiTheme="majorBidi" w:hAnsiTheme="majorBidi" w:cstheme="majorBidi"/>
          <w:spacing w:val="-6"/>
          <w:sz w:val="32"/>
          <w:szCs w:val="32"/>
          <w:cs/>
          <w:lang w:val="en-US"/>
        </w:rPr>
      </w:pPr>
      <w:r w:rsidRPr="000E5AA3">
        <w:rPr>
          <w:rFonts w:asciiTheme="majorBidi" w:hAnsiTheme="majorBidi" w:cstheme="majorBidi" w:hint="cs"/>
          <w:spacing w:val="-6"/>
          <w:sz w:val="32"/>
          <w:szCs w:val="32"/>
          <w:cs/>
          <w:lang w:val="en-US"/>
        </w:rPr>
        <w:t xml:space="preserve">มาตรฐานการรายงานทางการเงินฉบับที่มีการปรับปรุงได้ประกาศในราชกิจจานุเบกษาแล้ว โดยจะมีผลบังคับใช้สำหรับงบการเงินที่มีรอบระยะเวลาบัญชีที่เริ่ม ณ หรือหลังวันที่ </w:t>
      </w:r>
      <w:r w:rsidR="000E5AA3" w:rsidRPr="000E5AA3">
        <w:rPr>
          <w:rFonts w:asciiTheme="majorBidi" w:hAnsiTheme="majorBidi" w:cstheme="majorBidi"/>
          <w:spacing w:val="-6"/>
          <w:sz w:val="32"/>
          <w:szCs w:val="32"/>
          <w:lang w:val="en-US"/>
        </w:rPr>
        <w:t>1</w:t>
      </w:r>
      <w:r w:rsidRPr="000E5AA3">
        <w:rPr>
          <w:rFonts w:asciiTheme="majorBidi" w:hAnsiTheme="majorBidi" w:cstheme="majorBidi" w:hint="cs"/>
          <w:spacing w:val="-6"/>
          <w:sz w:val="32"/>
          <w:szCs w:val="32"/>
          <w:cs/>
          <w:lang w:val="en-US"/>
        </w:rPr>
        <w:t xml:space="preserve"> มกราคม </w:t>
      </w:r>
      <w:r w:rsidR="000E5AA3" w:rsidRPr="000E5AA3">
        <w:rPr>
          <w:rFonts w:asciiTheme="majorBidi" w:hAnsiTheme="majorBidi" w:cstheme="majorBidi"/>
          <w:spacing w:val="-6"/>
          <w:sz w:val="32"/>
          <w:szCs w:val="32"/>
          <w:lang w:val="en-US"/>
        </w:rPr>
        <w:t>2569</w:t>
      </w:r>
      <w:r w:rsidRPr="000E5AA3">
        <w:rPr>
          <w:rFonts w:asciiTheme="majorBidi" w:hAnsiTheme="majorBidi" w:cstheme="majorBidi" w:hint="cs"/>
          <w:spacing w:val="-6"/>
          <w:sz w:val="32"/>
          <w:szCs w:val="32"/>
          <w:cs/>
          <w:lang w:val="en-US"/>
        </w:rPr>
        <w:t xml:space="preserve"> เป็นต้นไป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ดังนี้</w:t>
      </w:r>
    </w:p>
    <w:p w14:paraId="6910D415" w14:textId="77777777" w:rsidR="00141BD8" w:rsidRPr="000E5AA3" w:rsidRDefault="00141BD8" w:rsidP="00141BD8">
      <w:pPr>
        <w:pStyle w:val="ListParagraph"/>
        <w:spacing w:after="240"/>
        <w:ind w:left="1170" w:right="-9"/>
        <w:jc w:val="thaiDistribute"/>
        <w:rPr>
          <w:rFonts w:asciiTheme="majorBidi" w:hAnsiTheme="majorBidi" w:cstheme="majorBidi"/>
          <w:b/>
          <w:bCs/>
          <w:spacing w:val="-6"/>
          <w:sz w:val="18"/>
          <w:szCs w:val="18"/>
          <w:cs/>
          <w:lang w:val="en-GB"/>
        </w:rPr>
      </w:pPr>
    </w:p>
    <w:p w14:paraId="4341F400" w14:textId="1FE82EFA" w:rsidR="00BC06A3" w:rsidRPr="000E5AA3" w:rsidRDefault="00BC06A3" w:rsidP="00141BD8">
      <w:pPr>
        <w:pStyle w:val="ListParagraph"/>
        <w:tabs>
          <w:tab w:val="left" w:pos="1170"/>
        </w:tabs>
        <w:spacing w:before="240" w:after="240"/>
        <w:ind w:left="1170" w:right="-9"/>
        <w:rPr>
          <w:rFonts w:asciiTheme="majorBidi" w:hAnsiTheme="majorBidi" w:cstheme="majorBidi"/>
          <w:b/>
          <w:bCs/>
          <w:spacing w:val="-6"/>
          <w:sz w:val="32"/>
          <w:szCs w:val="32"/>
          <w:lang w:val="en-GB"/>
        </w:rPr>
      </w:pPr>
      <w:r w:rsidRPr="000E5AA3">
        <w:rPr>
          <w:rFonts w:asciiTheme="majorBidi" w:hAnsiTheme="majorBidi" w:cstheme="majorBidi" w:hint="cs"/>
          <w:b/>
          <w:bCs/>
          <w:spacing w:val="-6"/>
          <w:sz w:val="32"/>
          <w:szCs w:val="32"/>
          <w:cs/>
          <w:lang w:val="en-US"/>
        </w:rPr>
        <w:t xml:space="preserve">การแก้ไขมาตรฐานการบัญชี ฉบับที่ </w:t>
      </w:r>
      <w:r w:rsidR="000E5AA3" w:rsidRPr="000E5AA3">
        <w:rPr>
          <w:rFonts w:asciiTheme="majorBidi" w:hAnsiTheme="majorBidi" w:cstheme="majorBidi"/>
          <w:b/>
          <w:bCs/>
          <w:spacing w:val="-6"/>
          <w:sz w:val="32"/>
          <w:szCs w:val="32"/>
          <w:lang w:val="en-US"/>
        </w:rPr>
        <w:t>21</w:t>
      </w:r>
      <w:r w:rsidRPr="000E5AA3">
        <w:rPr>
          <w:rFonts w:asciiTheme="majorBidi" w:hAnsiTheme="majorBidi" w:cstheme="majorBidi" w:hint="cs"/>
          <w:b/>
          <w:bCs/>
          <w:spacing w:val="-6"/>
          <w:sz w:val="32"/>
          <w:szCs w:val="32"/>
          <w:cs/>
          <w:lang w:val="en-US"/>
        </w:rPr>
        <w:t xml:space="preserve"> เรื่อง ผลกระทบจากการเปลี่ยนแปลงของอัตราแลกเปลี่ยนเงินตราต่างประเทศ </w:t>
      </w:r>
      <w:r w:rsidRPr="000E5AA3">
        <w:rPr>
          <w:rFonts w:asciiTheme="majorBidi" w:hAnsiTheme="majorBidi" w:cstheme="majorBidi"/>
          <w:b/>
          <w:bCs/>
          <w:spacing w:val="-6"/>
          <w:sz w:val="32"/>
          <w:szCs w:val="32"/>
          <w:cs/>
          <w:lang w:val="en-GB"/>
        </w:rPr>
        <w:t xml:space="preserve">- </w:t>
      </w:r>
      <w:r w:rsidRPr="000E5AA3">
        <w:rPr>
          <w:rFonts w:asciiTheme="majorBidi" w:hAnsiTheme="majorBidi" w:cstheme="majorBidi" w:hint="cs"/>
          <w:b/>
          <w:bCs/>
          <w:spacing w:val="-6"/>
          <w:sz w:val="32"/>
          <w:szCs w:val="32"/>
          <w:cs/>
          <w:lang w:val="en-US"/>
        </w:rPr>
        <w:t>การขาดความสามารถแลกเปลี่ยน</w:t>
      </w:r>
    </w:p>
    <w:p w14:paraId="543A7020" w14:textId="6DF2388B" w:rsidR="00BC06A3" w:rsidRPr="000E5AA3" w:rsidRDefault="00BC06A3" w:rsidP="00141BD8">
      <w:pPr>
        <w:pStyle w:val="ListParagraph"/>
        <w:tabs>
          <w:tab w:val="left" w:pos="1170"/>
        </w:tabs>
        <w:spacing w:after="240"/>
        <w:ind w:left="1170" w:right="-9"/>
        <w:jc w:val="thaiDistribute"/>
        <w:rPr>
          <w:rFonts w:asciiTheme="majorBidi" w:hAnsiTheme="majorBidi" w:cstheme="majorBidi"/>
          <w:spacing w:val="-6"/>
          <w:sz w:val="32"/>
          <w:szCs w:val="32"/>
          <w:lang w:val="en-US"/>
        </w:rPr>
      </w:pPr>
      <w:r w:rsidRPr="000E5AA3">
        <w:rPr>
          <w:rFonts w:asciiTheme="majorBidi" w:hAnsiTheme="majorBidi" w:cstheme="majorBidi" w:hint="cs"/>
          <w:spacing w:val="-6"/>
          <w:sz w:val="32"/>
          <w:szCs w:val="32"/>
          <w:cs/>
          <w:lang w:val="en-US"/>
        </w:rPr>
        <w:t xml:space="preserve">การแก้ไขนี้เพื่อกำหนดให้กิจการปฏิบัติตามแนวทางที่สอดคล้องกันในการประเมินว่าสกุลเงินหนึ่งสามารถแลกเปลี่ยนไปเป็นสกุลเงินอื่นได้หรือไม่ โดยระบุถึงวิธีในการประเมินว่าสกุลเงินหนึ่งสามารถแลกเปลี่ยนได้หรือไม่ และวิธีการกำหนดอัตราแลกเปลี่ยนในกรณีที่ขาดความสามารถแลกเปลี่ยน การแก้ไขนี้มีผลบังคับใช้สำหรับรอบระยะเวลารายงานประจำปีที่เริ่ม ณ หรือหลังวันที่ </w:t>
      </w:r>
      <w:r w:rsidR="000E5AA3" w:rsidRPr="000E5AA3">
        <w:rPr>
          <w:rFonts w:asciiTheme="majorBidi" w:hAnsiTheme="majorBidi" w:cstheme="majorBidi"/>
          <w:spacing w:val="-6"/>
          <w:sz w:val="32"/>
          <w:szCs w:val="32"/>
          <w:lang w:val="en-US"/>
        </w:rPr>
        <w:t>1</w:t>
      </w:r>
      <w:r w:rsidRPr="000E5AA3">
        <w:rPr>
          <w:rFonts w:asciiTheme="majorBidi" w:hAnsiTheme="majorBidi" w:cstheme="majorBidi" w:hint="cs"/>
          <w:spacing w:val="-6"/>
          <w:sz w:val="32"/>
          <w:szCs w:val="32"/>
          <w:cs/>
          <w:lang w:val="en-US"/>
        </w:rPr>
        <w:t xml:space="preserve"> มกราคม </w:t>
      </w:r>
      <w:r w:rsidR="000E5AA3" w:rsidRPr="000E5AA3">
        <w:rPr>
          <w:rFonts w:asciiTheme="majorBidi" w:hAnsiTheme="majorBidi" w:cstheme="majorBidi"/>
          <w:spacing w:val="-6"/>
          <w:sz w:val="32"/>
          <w:szCs w:val="32"/>
          <w:lang w:val="en-US"/>
        </w:rPr>
        <w:t>2569</w:t>
      </w:r>
      <w:r w:rsidRPr="000E5AA3">
        <w:rPr>
          <w:rFonts w:asciiTheme="majorBidi" w:hAnsiTheme="majorBidi" w:cstheme="majorBidi"/>
          <w:spacing w:val="-6"/>
          <w:sz w:val="32"/>
          <w:szCs w:val="32"/>
          <w:cs/>
          <w:lang w:val="en-GB"/>
        </w:rPr>
        <w:t xml:space="preserve"> </w:t>
      </w:r>
      <w:r w:rsidRPr="000E5AA3">
        <w:rPr>
          <w:rFonts w:asciiTheme="majorBidi" w:hAnsiTheme="majorBidi" w:cstheme="majorBidi" w:hint="cs"/>
          <w:spacing w:val="-6"/>
          <w:sz w:val="32"/>
          <w:szCs w:val="32"/>
          <w:cs/>
          <w:lang w:val="en-US"/>
        </w:rPr>
        <w:t xml:space="preserve">เป็นต้นไป ทั้งนี้ อนุญาตให้กิจการถือปฏิบัติได้ก่อนวันบังคับใช้ โดยการถือปฏิบัติกรณีการขาดความสามารถแลกเปลี่ยนนี้ กิจการต้องไม่ปรับย้อนหลังข้อมูลเปรียบเทียบ แต่ให้ปฏิบัติตามข้อกำหนดการเปลี่ยนผ่านที่กำหนดไว้ในมาตรฐานการบัญชี ฉบับที่ </w:t>
      </w:r>
      <w:r w:rsidR="000E5AA3" w:rsidRPr="000E5AA3">
        <w:rPr>
          <w:rFonts w:asciiTheme="majorBidi" w:hAnsiTheme="majorBidi" w:cstheme="majorBidi"/>
          <w:spacing w:val="-6"/>
          <w:sz w:val="32"/>
          <w:szCs w:val="32"/>
          <w:lang w:val="en-US"/>
        </w:rPr>
        <w:t>21</w:t>
      </w:r>
    </w:p>
    <w:p w14:paraId="192CEE13" w14:textId="5C771054" w:rsidR="001E666E" w:rsidRPr="000E5AA3" w:rsidRDefault="008F2C2B" w:rsidP="00141BD8">
      <w:pPr>
        <w:tabs>
          <w:tab w:val="left" w:pos="1170"/>
        </w:tabs>
        <w:spacing w:after="120"/>
        <w:ind w:left="1170"/>
        <w:jc w:val="thaiDistribute"/>
        <w:rPr>
          <w:rFonts w:asciiTheme="majorBidi" w:hAnsiTheme="majorBidi" w:cstheme="majorBidi"/>
          <w:spacing w:val="-8"/>
          <w:sz w:val="32"/>
          <w:szCs w:val="32"/>
          <w:cs/>
        </w:rPr>
      </w:pPr>
      <w:r w:rsidRPr="000E5AA3">
        <w:rPr>
          <w:rFonts w:asciiTheme="majorBidi" w:hAnsiTheme="majorBidi"/>
          <w:spacing w:val="-8"/>
          <w:sz w:val="32"/>
          <w:szCs w:val="32"/>
          <w:cs/>
        </w:rPr>
        <w:t>ผู้บริหารของ</w:t>
      </w:r>
      <w:r w:rsidRPr="000E5AA3">
        <w:rPr>
          <w:rFonts w:asciiTheme="majorBidi" w:hAnsiTheme="majorBidi" w:hint="cs"/>
          <w:spacing w:val="-8"/>
          <w:sz w:val="32"/>
          <w:szCs w:val="32"/>
          <w:cs/>
          <w:lang w:val="en-US"/>
        </w:rPr>
        <w:t>กลุ่ม</w:t>
      </w:r>
      <w:r w:rsidRPr="000E5AA3">
        <w:rPr>
          <w:rFonts w:asciiTheme="majorBidi" w:hAnsiTheme="majorBidi"/>
          <w:spacing w:val="-8"/>
          <w:sz w:val="32"/>
          <w:szCs w:val="32"/>
          <w:cs/>
        </w:rPr>
        <w:t>บริษั</w:t>
      </w:r>
      <w:r w:rsidRPr="000E5AA3">
        <w:rPr>
          <w:rFonts w:asciiTheme="majorBidi" w:hAnsiTheme="majorBidi" w:hint="cs"/>
          <w:spacing w:val="-8"/>
          <w:sz w:val="32"/>
          <w:szCs w:val="32"/>
          <w:cs/>
        </w:rPr>
        <w:t>ทและ</w:t>
      </w:r>
      <w:r w:rsidRPr="000E5AA3">
        <w:rPr>
          <w:rFonts w:asciiTheme="majorBidi" w:hAnsiTheme="majorBidi"/>
          <w:spacing w:val="-8"/>
          <w:sz w:val="32"/>
          <w:szCs w:val="32"/>
          <w:cs/>
        </w:rPr>
        <w:t>บริษัทจะนำมาตรฐานการรายงานทางการเงินที่เกี่ยวข้องมาเริ่มถือปฏิบัติกับงบการเงินของกลุ่มบริษัท</w:t>
      </w:r>
      <w:r w:rsidR="009E77A9" w:rsidRPr="000E5AA3">
        <w:rPr>
          <w:rFonts w:asciiTheme="majorBidi" w:hAnsiTheme="majorBidi" w:hint="cs"/>
          <w:spacing w:val="-8"/>
          <w:sz w:val="32"/>
          <w:szCs w:val="32"/>
          <w:cs/>
        </w:rPr>
        <w:t>และ</w:t>
      </w:r>
      <w:r w:rsidR="009E77A9" w:rsidRPr="000E5AA3">
        <w:rPr>
          <w:rFonts w:asciiTheme="majorBidi" w:hAnsiTheme="majorBidi"/>
          <w:spacing w:val="-8"/>
          <w:sz w:val="32"/>
          <w:szCs w:val="32"/>
          <w:cs/>
        </w:rPr>
        <w:t>บริษัท</w:t>
      </w:r>
      <w:r w:rsidR="009E77A9" w:rsidRPr="000E5AA3">
        <w:rPr>
          <w:rFonts w:asciiTheme="majorBidi" w:hAnsiTheme="majorBidi" w:hint="cs"/>
          <w:spacing w:val="-8"/>
          <w:sz w:val="32"/>
          <w:szCs w:val="32"/>
          <w:cs/>
        </w:rPr>
        <w:t xml:space="preserve"> </w:t>
      </w:r>
      <w:r w:rsidRPr="000E5AA3">
        <w:rPr>
          <w:rFonts w:asciiTheme="majorBidi" w:hAnsiTheme="majorBidi"/>
          <w:spacing w:val="-8"/>
          <w:sz w:val="32"/>
          <w:szCs w:val="32"/>
          <w:cs/>
        </w:rPr>
        <w:t>เมื่อมาตรฐานการรายงานทางการเงินดังกล่าวมีผลบังคับใช้ โดยผู้บริหารของกลุ่มบริษัท</w:t>
      </w:r>
      <w:r w:rsidR="009E77A9" w:rsidRPr="000E5AA3">
        <w:rPr>
          <w:rFonts w:asciiTheme="majorBidi" w:hAnsiTheme="majorBidi" w:hint="cs"/>
          <w:spacing w:val="-8"/>
          <w:sz w:val="32"/>
          <w:szCs w:val="32"/>
          <w:cs/>
          <w:lang w:val="en-US"/>
        </w:rPr>
        <w:t>และ</w:t>
      </w:r>
      <w:r w:rsidR="009E77A9" w:rsidRPr="000E5AA3">
        <w:rPr>
          <w:rFonts w:asciiTheme="majorBidi" w:hAnsiTheme="majorBidi"/>
          <w:spacing w:val="-8"/>
          <w:sz w:val="32"/>
          <w:szCs w:val="32"/>
          <w:cs/>
        </w:rPr>
        <w:t>บริษัท</w:t>
      </w:r>
      <w:r w:rsidRPr="000E5AA3">
        <w:rPr>
          <w:rFonts w:asciiTheme="majorBidi" w:hAnsiTheme="majorBidi"/>
          <w:spacing w:val="-8"/>
          <w:sz w:val="32"/>
          <w:szCs w:val="32"/>
          <w:cs/>
        </w:rPr>
        <w:t>ได้ประเมินผลกระทบของมาตรฐานการรายงานทางการเงินดังกล่าว และเห็นว่าการนำมาตรฐานการรายงานทางการเงินดังกล่าวมาถือปฏิบัติไม่มีผลกระทบอย่างเป็นสาระสำคัญต่องบการเงินของกลุ่มบริษัท</w:t>
      </w:r>
      <w:r w:rsidR="00694796" w:rsidRPr="000E5AA3">
        <w:rPr>
          <w:rFonts w:asciiTheme="majorBidi" w:hAnsiTheme="majorBidi" w:hint="cs"/>
          <w:spacing w:val="-8"/>
          <w:sz w:val="32"/>
          <w:szCs w:val="32"/>
          <w:cs/>
        </w:rPr>
        <w:t>และบริษัท</w:t>
      </w:r>
      <w:r w:rsidRPr="000E5AA3">
        <w:rPr>
          <w:rFonts w:asciiTheme="majorBidi" w:hAnsiTheme="majorBidi"/>
          <w:spacing w:val="-8"/>
          <w:sz w:val="32"/>
          <w:szCs w:val="32"/>
          <w:cs/>
        </w:rPr>
        <w:t>ในงวดที่จะเริ่มถือปฏิบัติ</w:t>
      </w:r>
    </w:p>
    <w:p w14:paraId="279C8F43" w14:textId="5CB3A8AE" w:rsidR="009E0B49" w:rsidRPr="000E5AA3" w:rsidRDefault="007C5B05" w:rsidP="009249EC">
      <w:pPr>
        <w:pStyle w:val="ListParagraph"/>
        <w:numPr>
          <w:ilvl w:val="1"/>
          <w:numId w:val="18"/>
        </w:numPr>
        <w:tabs>
          <w:tab w:val="left" w:pos="1350"/>
        </w:tabs>
        <w:spacing w:after="120"/>
        <w:ind w:left="1260" w:right="-29" w:hanging="713"/>
        <w:contextualSpacing w:val="0"/>
        <w:jc w:val="thaiDistribute"/>
        <w:rPr>
          <w:rFonts w:asciiTheme="majorBidi" w:eastAsia="SimSun" w:hAnsiTheme="majorBidi" w:cstheme="majorBidi"/>
          <w:sz w:val="32"/>
          <w:szCs w:val="32"/>
          <w:lang w:val="en-US"/>
        </w:rPr>
      </w:pPr>
      <w:r w:rsidRPr="000E5AA3">
        <w:rPr>
          <w:rFonts w:asciiTheme="majorBidi" w:eastAsia="SimSun" w:hAnsiTheme="majorBidi" w:cstheme="majorBidi"/>
          <w:sz w:val="32"/>
          <w:szCs w:val="32"/>
          <w:cs/>
          <w:lang w:val="en-US"/>
        </w:rPr>
        <w:t>การจัดทำงบการเงินรวม</w:t>
      </w:r>
    </w:p>
    <w:p w14:paraId="05892CB8" w14:textId="696A7A65" w:rsidR="00BB5F65" w:rsidRPr="000E5AA3" w:rsidRDefault="000E5AA3" w:rsidP="002633B0">
      <w:pPr>
        <w:tabs>
          <w:tab w:val="left" w:pos="-3261"/>
        </w:tabs>
        <w:spacing w:after="120"/>
        <w:ind w:left="1987" w:right="-14" w:hanging="711"/>
        <w:jc w:val="thaiDistribute"/>
        <w:rPr>
          <w:rFonts w:asciiTheme="majorBidi" w:eastAsia="MS Mincho" w:hAnsiTheme="majorBidi" w:cstheme="majorBidi"/>
          <w:sz w:val="32"/>
          <w:szCs w:val="32"/>
          <w:lang w:val="en-US" w:eastAsia="ja-JP"/>
        </w:rPr>
      </w:pPr>
      <w:r w:rsidRPr="000E5AA3">
        <w:rPr>
          <w:rFonts w:asciiTheme="majorBidi" w:eastAsia="MS Mincho" w:hAnsiTheme="majorBidi" w:cstheme="majorBidi"/>
          <w:sz w:val="32"/>
          <w:szCs w:val="32"/>
          <w:lang w:val="en-US" w:eastAsia="ja-JP"/>
        </w:rPr>
        <w:t>2</w:t>
      </w:r>
      <w:r w:rsidR="009E0B49"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hint="cs"/>
          <w:sz w:val="32"/>
          <w:szCs w:val="32"/>
          <w:lang w:val="en-US" w:eastAsia="ja-JP"/>
        </w:rPr>
        <w:t>7</w:t>
      </w:r>
      <w:r w:rsidR="009E0B49"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sz w:val="32"/>
          <w:szCs w:val="32"/>
          <w:lang w:val="en-US" w:eastAsia="ja-JP"/>
        </w:rPr>
        <w:t>1</w:t>
      </w:r>
      <w:r w:rsidR="009E0B49" w:rsidRPr="000E5AA3">
        <w:rPr>
          <w:rFonts w:asciiTheme="majorBidi" w:eastAsia="MS Mincho" w:hAnsiTheme="majorBidi" w:cstheme="majorBidi"/>
          <w:sz w:val="32"/>
          <w:szCs w:val="32"/>
          <w:lang w:val="en-US" w:eastAsia="ja-JP"/>
        </w:rPr>
        <w:tab/>
      </w:r>
      <w:r w:rsidR="00BB5F65" w:rsidRPr="000E5AA3">
        <w:rPr>
          <w:rFonts w:asciiTheme="majorBidi" w:eastAsia="MS Mincho" w:hAnsiTheme="majorBidi" w:cstheme="majorBidi" w:hint="cs"/>
          <w:sz w:val="32"/>
          <w:szCs w:val="32"/>
          <w:cs/>
          <w:lang w:val="en-US" w:eastAsia="ja-JP"/>
        </w:rPr>
        <w:t>งบการเงินรวม</w:t>
      </w:r>
      <w:r w:rsidR="00BB5F65" w:rsidRPr="000E5AA3">
        <w:rPr>
          <w:rFonts w:asciiTheme="majorBidi" w:eastAsia="MS Mincho" w:hAnsiTheme="majorBidi" w:cstheme="majorBidi"/>
          <w:sz w:val="32"/>
          <w:szCs w:val="32"/>
          <w:cs/>
          <w:lang w:val="en-US" w:eastAsia="ja-JP"/>
        </w:rPr>
        <w:t>ประกอบด้วย</w:t>
      </w:r>
      <w:r w:rsidR="00BB5F65" w:rsidRPr="000E5AA3">
        <w:rPr>
          <w:rFonts w:asciiTheme="majorBidi" w:eastAsia="MS Mincho" w:hAnsiTheme="majorBidi" w:cstheme="majorBidi" w:hint="cs"/>
          <w:sz w:val="32"/>
          <w:szCs w:val="32"/>
          <w:cs/>
          <w:lang w:val="en-US" w:eastAsia="ja-JP"/>
        </w:rPr>
        <w:t>งบการเงินของบริษัทและบริษัทย่อย</w:t>
      </w:r>
      <w:r w:rsidR="00BB5F65" w:rsidRPr="000E5AA3">
        <w:rPr>
          <w:rFonts w:asciiTheme="majorBidi" w:eastAsia="MS Mincho" w:hAnsiTheme="majorBidi" w:cstheme="majorBidi"/>
          <w:sz w:val="32"/>
          <w:szCs w:val="32"/>
          <w:cs/>
          <w:lang w:val="en-US" w:eastAsia="ja-JP"/>
        </w:rPr>
        <w:t xml:space="preserve"> </w:t>
      </w:r>
      <w:r w:rsidR="00BB5F65" w:rsidRPr="000E5AA3">
        <w:rPr>
          <w:rFonts w:asciiTheme="majorBidi" w:eastAsia="MS Mincho" w:hAnsiTheme="majorBidi" w:cstheme="majorBidi" w:hint="cs"/>
          <w:sz w:val="32"/>
          <w:szCs w:val="32"/>
          <w:cs/>
          <w:lang w:val="en-US" w:eastAsia="ja-JP"/>
        </w:rPr>
        <w:t>และส่วนได้เสียของกลุ่มบริษัทในบริษัทร่วม</w:t>
      </w:r>
    </w:p>
    <w:p w14:paraId="66DCE810" w14:textId="7D817AAF" w:rsidR="005E291F" w:rsidRPr="000E5AA3" w:rsidRDefault="00BB5F65" w:rsidP="00141BD8">
      <w:pPr>
        <w:tabs>
          <w:tab w:val="left" w:pos="-3261"/>
        </w:tabs>
        <w:ind w:left="1987"/>
        <w:jc w:val="thaiDistribute"/>
        <w:rPr>
          <w:rFonts w:asciiTheme="majorBidi" w:eastAsia="MS Mincho" w:hAnsiTheme="majorBidi" w:cstheme="majorBidi"/>
          <w:spacing w:val="-6"/>
          <w:sz w:val="32"/>
          <w:szCs w:val="32"/>
          <w:lang w:val="en-US" w:eastAsia="ja-JP"/>
        </w:rPr>
      </w:pPr>
      <w:r w:rsidRPr="000E5AA3">
        <w:rPr>
          <w:rFonts w:asciiTheme="majorBidi" w:eastAsia="MS Mincho" w:hAnsiTheme="majorBidi" w:cstheme="majorBidi"/>
          <w:spacing w:val="-6"/>
          <w:sz w:val="32"/>
          <w:szCs w:val="32"/>
          <w:cs/>
          <w:lang w:val="en-US" w:eastAsia="ja-JP"/>
        </w:rPr>
        <w:t>ยอดคงเหลือและรายการบัญชีระหว่างกิจการในกลุ่มที่มีสาระสำคัญได้ถูกตัดรายก</w:t>
      </w:r>
      <w:r w:rsidR="000A5046" w:rsidRPr="000E5AA3">
        <w:rPr>
          <w:rFonts w:asciiTheme="majorBidi" w:eastAsia="MS Mincho" w:hAnsiTheme="majorBidi" w:cstheme="majorBidi"/>
          <w:spacing w:val="-6"/>
          <w:sz w:val="32"/>
          <w:szCs w:val="32"/>
          <w:cs/>
          <w:lang w:val="en-US" w:eastAsia="ja-JP"/>
        </w:rPr>
        <w:t>าร</w:t>
      </w:r>
      <w:r w:rsidR="00E960F3" w:rsidRPr="000E5AA3">
        <w:rPr>
          <w:rFonts w:asciiTheme="majorBidi" w:eastAsia="MS Mincho" w:hAnsiTheme="majorBidi" w:cstheme="majorBidi"/>
          <w:spacing w:val="-6"/>
          <w:sz w:val="32"/>
          <w:szCs w:val="32"/>
          <w:cs/>
          <w:lang w:val="en-US" w:eastAsia="ja-JP"/>
        </w:rPr>
        <w:t xml:space="preserve"> </w:t>
      </w:r>
      <w:r w:rsidR="00261B49" w:rsidRPr="000E5AA3">
        <w:rPr>
          <w:rFonts w:asciiTheme="majorBidi" w:eastAsia="MS Mincho" w:hAnsiTheme="majorBidi" w:cstheme="majorBidi"/>
          <w:spacing w:val="-6"/>
          <w:sz w:val="32"/>
          <w:szCs w:val="32"/>
          <w:cs/>
          <w:lang w:val="en-US" w:eastAsia="ja-JP"/>
        </w:rPr>
        <w:t xml:space="preserve">                </w:t>
      </w:r>
      <w:r w:rsidR="00E960F3" w:rsidRPr="000E5AA3">
        <w:rPr>
          <w:rFonts w:asciiTheme="majorBidi" w:eastAsia="MS Mincho" w:hAnsiTheme="majorBidi" w:cstheme="majorBidi"/>
          <w:spacing w:val="-6"/>
          <w:sz w:val="32"/>
          <w:szCs w:val="32"/>
          <w:cs/>
          <w:lang w:val="en-US" w:eastAsia="ja-JP"/>
        </w:rPr>
        <w:t xml:space="preserve">    </w:t>
      </w:r>
      <w:r w:rsidR="000A5046" w:rsidRPr="000E5AA3">
        <w:rPr>
          <w:rFonts w:asciiTheme="majorBidi" w:eastAsia="MS Mincho" w:hAnsiTheme="majorBidi" w:cstheme="majorBidi"/>
          <w:spacing w:val="-6"/>
          <w:sz w:val="32"/>
          <w:szCs w:val="32"/>
          <w:cs/>
          <w:lang w:val="en-US" w:eastAsia="ja-JP"/>
        </w:rPr>
        <w:t>ในการจัดทำงบการเงินรวมนี้แล้ว</w:t>
      </w:r>
      <w:r w:rsidR="00D20768" w:rsidRPr="000E5AA3">
        <w:rPr>
          <w:rFonts w:asciiTheme="majorBidi" w:eastAsia="MS Mincho" w:hAnsiTheme="majorBidi" w:cstheme="majorBidi"/>
          <w:spacing w:val="-6"/>
          <w:sz w:val="32"/>
          <w:szCs w:val="32"/>
          <w:cs/>
          <w:lang w:val="en-US" w:eastAsia="ja-JP"/>
        </w:rPr>
        <w:t xml:space="preserve"> </w:t>
      </w:r>
      <w:r w:rsidRPr="000E5AA3">
        <w:rPr>
          <w:rFonts w:asciiTheme="majorBidi" w:eastAsia="MS Mincho" w:hAnsiTheme="majorBidi" w:cstheme="majorBidi"/>
          <w:spacing w:val="-6"/>
          <w:sz w:val="32"/>
          <w:szCs w:val="32"/>
          <w:cs/>
          <w:lang w:val="en-US" w:eastAsia="ja-JP"/>
        </w:rPr>
        <w:t>งบการเงินรวมสำหรับปีสิ้นสุดวันที่</w:t>
      </w:r>
      <w:r w:rsidRPr="000E5AA3">
        <w:rPr>
          <w:rFonts w:asciiTheme="majorBidi" w:eastAsia="MS Mincho" w:hAnsiTheme="majorBidi" w:cstheme="majorBidi"/>
          <w:spacing w:val="-6"/>
          <w:sz w:val="32"/>
          <w:szCs w:val="32"/>
          <w:lang w:val="en-US" w:eastAsia="ja-JP"/>
        </w:rPr>
        <w:t xml:space="preserve"> </w:t>
      </w:r>
      <w:r w:rsidR="000E5AA3" w:rsidRPr="000E5AA3">
        <w:rPr>
          <w:rFonts w:asciiTheme="majorBidi" w:eastAsia="MS Mincho" w:hAnsiTheme="majorBidi" w:cstheme="majorBidi"/>
          <w:spacing w:val="-6"/>
          <w:sz w:val="32"/>
          <w:szCs w:val="32"/>
          <w:lang w:val="en-US" w:eastAsia="ja-JP"/>
        </w:rPr>
        <w:t>31</w:t>
      </w:r>
      <w:r w:rsidRPr="000E5AA3">
        <w:rPr>
          <w:rFonts w:asciiTheme="majorBidi" w:eastAsia="MS Mincho" w:hAnsiTheme="majorBidi" w:cstheme="majorBidi"/>
          <w:spacing w:val="-6"/>
          <w:sz w:val="32"/>
          <w:szCs w:val="32"/>
          <w:cs/>
          <w:lang w:val="en-US" w:eastAsia="ja-JP"/>
        </w:rPr>
        <w:t xml:space="preserve"> ธันวาคม </w:t>
      </w:r>
      <w:r w:rsidR="000E5AA3" w:rsidRPr="000E5AA3">
        <w:rPr>
          <w:rFonts w:asciiTheme="majorBidi" w:eastAsia="MS Mincho" w:hAnsiTheme="majorBidi" w:cstheme="majorBidi"/>
          <w:spacing w:val="-6"/>
          <w:sz w:val="32"/>
          <w:szCs w:val="32"/>
          <w:lang w:val="en-US" w:eastAsia="ja-JP"/>
        </w:rPr>
        <w:t>2568</w:t>
      </w:r>
      <w:r w:rsidRPr="000E5AA3">
        <w:rPr>
          <w:rFonts w:asciiTheme="majorBidi" w:eastAsia="MS Mincho" w:hAnsiTheme="majorBidi" w:cstheme="majorBidi"/>
          <w:spacing w:val="-6"/>
          <w:sz w:val="32"/>
          <w:szCs w:val="32"/>
          <w:cs/>
          <w:lang w:val="en-US" w:eastAsia="ja-JP"/>
        </w:rPr>
        <w:t xml:space="preserve"> และ </w:t>
      </w:r>
      <w:r w:rsidR="000E5AA3" w:rsidRPr="000E5AA3">
        <w:rPr>
          <w:rFonts w:asciiTheme="majorBidi" w:eastAsia="MS Mincho" w:hAnsiTheme="majorBidi" w:cstheme="majorBidi"/>
          <w:spacing w:val="-6"/>
          <w:sz w:val="32"/>
          <w:szCs w:val="32"/>
          <w:lang w:val="en-US" w:eastAsia="ja-JP"/>
        </w:rPr>
        <w:t>2567</w:t>
      </w:r>
      <w:r w:rsidRPr="000E5AA3">
        <w:rPr>
          <w:rFonts w:asciiTheme="majorBidi" w:eastAsia="MS Mincho" w:hAnsiTheme="majorBidi" w:cstheme="majorBidi"/>
          <w:spacing w:val="-6"/>
          <w:sz w:val="32"/>
          <w:szCs w:val="32"/>
          <w:cs/>
          <w:lang w:val="en-US" w:eastAsia="ja-JP"/>
        </w:rPr>
        <w:t xml:space="preserve"> ได้จัดทำขึ้นโดยใช้งบการเงินของบริษัทย่อยดังต่อไปนี้สำหรับปีสิ้นสุด</w:t>
      </w:r>
      <w:r w:rsidR="00261B49" w:rsidRPr="000E5AA3">
        <w:rPr>
          <w:rFonts w:asciiTheme="majorBidi" w:eastAsia="MS Mincho" w:hAnsiTheme="majorBidi" w:cstheme="majorBidi"/>
          <w:spacing w:val="-6"/>
          <w:sz w:val="32"/>
          <w:szCs w:val="32"/>
          <w:cs/>
          <w:lang w:val="en-US" w:eastAsia="ja-JP"/>
        </w:rPr>
        <w:t xml:space="preserve">                     </w:t>
      </w:r>
      <w:r w:rsidRPr="000E5AA3">
        <w:rPr>
          <w:rFonts w:asciiTheme="majorBidi" w:eastAsia="MS Mincho" w:hAnsiTheme="majorBidi" w:cstheme="majorBidi"/>
          <w:spacing w:val="-6"/>
          <w:sz w:val="32"/>
          <w:szCs w:val="32"/>
          <w:cs/>
          <w:lang w:val="en-US" w:eastAsia="ja-JP"/>
        </w:rPr>
        <w:t>วันเดียวกัน</w:t>
      </w:r>
      <w:r w:rsidR="00141BD8" w:rsidRPr="000E5AA3">
        <w:rPr>
          <w:rFonts w:asciiTheme="majorBidi" w:eastAsia="MS Mincho" w:hAnsiTheme="majorBidi" w:cstheme="majorBidi"/>
          <w:spacing w:val="-6"/>
          <w:sz w:val="32"/>
          <w:szCs w:val="32"/>
          <w:cs/>
          <w:lang w:val="en-US" w:eastAsia="ja-JP"/>
        </w:rPr>
        <w:br w:type="page"/>
      </w:r>
    </w:p>
    <w:tbl>
      <w:tblPr>
        <w:tblW w:w="7321" w:type="dxa"/>
        <w:tblInd w:w="1980" w:type="dxa"/>
        <w:tblCellMar>
          <w:left w:w="0" w:type="dxa"/>
          <w:right w:w="0" w:type="dxa"/>
        </w:tblCellMar>
        <w:tblLook w:val="04A0" w:firstRow="1" w:lastRow="0" w:firstColumn="1" w:lastColumn="0" w:noHBand="0" w:noVBand="1"/>
      </w:tblPr>
      <w:tblGrid>
        <w:gridCol w:w="2700"/>
        <w:gridCol w:w="2700"/>
        <w:gridCol w:w="810"/>
        <w:gridCol w:w="630"/>
        <w:gridCol w:w="481"/>
      </w:tblGrid>
      <w:tr w:rsidR="000E5AA3" w:rsidRPr="000E5AA3" w14:paraId="02484C3B" w14:textId="77777777">
        <w:tc>
          <w:tcPr>
            <w:tcW w:w="2700" w:type="dxa"/>
          </w:tcPr>
          <w:p w14:paraId="3B84145F" w14:textId="77777777" w:rsidR="009D66AB" w:rsidRPr="000E5AA3" w:rsidRDefault="009D66AB" w:rsidP="00796369">
            <w:pPr>
              <w:overflowPunct/>
              <w:autoSpaceDE/>
              <w:autoSpaceDN/>
              <w:adjustRightInd/>
              <w:spacing w:line="240" w:lineRule="exact"/>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lastRenderedPageBreak/>
              <w:t>ชื่อบริษัท</w:t>
            </w:r>
          </w:p>
        </w:tc>
        <w:tc>
          <w:tcPr>
            <w:tcW w:w="2700" w:type="dxa"/>
          </w:tcPr>
          <w:p w14:paraId="550E6690" w14:textId="77777777" w:rsidR="009D66AB" w:rsidRPr="000E5AA3" w:rsidRDefault="009D66AB" w:rsidP="00796369">
            <w:pPr>
              <w:overflowPunct/>
              <w:autoSpaceDE/>
              <w:autoSpaceDN/>
              <w:adjustRightInd/>
              <w:spacing w:line="240" w:lineRule="exact"/>
              <w:jc w:val="center"/>
              <w:rPr>
                <w:rFonts w:asciiTheme="majorBidi" w:hAnsiTheme="majorBidi" w:cstheme="majorBidi"/>
                <w:b/>
                <w:bCs/>
                <w:sz w:val="20"/>
                <w:szCs w:val="20"/>
                <w:lang w:val="en-US"/>
              </w:rPr>
            </w:pPr>
            <w:r w:rsidRPr="000E5AA3">
              <w:rPr>
                <w:rFonts w:asciiTheme="majorBidi" w:hAnsiTheme="majorBidi" w:cstheme="majorBidi"/>
                <w:b/>
                <w:bCs/>
                <w:sz w:val="20"/>
                <w:szCs w:val="20"/>
                <w:cs/>
                <w:lang w:val="en-US"/>
              </w:rPr>
              <w:t>ลักษณะธุรกิจ</w:t>
            </w:r>
          </w:p>
        </w:tc>
        <w:tc>
          <w:tcPr>
            <w:tcW w:w="810" w:type="dxa"/>
          </w:tcPr>
          <w:p w14:paraId="24818B4A" w14:textId="77777777" w:rsidR="009D66AB" w:rsidRPr="000E5AA3" w:rsidRDefault="009D66AB" w:rsidP="00796369">
            <w:pPr>
              <w:overflowPunct/>
              <w:autoSpaceDE/>
              <w:autoSpaceDN/>
              <w:adjustRightInd/>
              <w:spacing w:line="240" w:lineRule="exact"/>
              <w:jc w:val="center"/>
              <w:rPr>
                <w:rFonts w:asciiTheme="majorBidi" w:hAnsiTheme="majorBidi" w:cstheme="majorBidi"/>
                <w:b/>
                <w:bCs/>
                <w:sz w:val="20"/>
                <w:szCs w:val="20"/>
                <w:lang w:val="en-US"/>
              </w:rPr>
            </w:pPr>
            <w:r w:rsidRPr="000E5AA3">
              <w:rPr>
                <w:rFonts w:asciiTheme="majorBidi" w:hAnsiTheme="majorBidi" w:cstheme="majorBidi"/>
                <w:b/>
                <w:bCs/>
                <w:sz w:val="20"/>
                <w:szCs w:val="20"/>
                <w:cs/>
                <w:lang w:val="en-US"/>
              </w:rPr>
              <w:t>จัดตั้งขึ้น</w:t>
            </w:r>
          </w:p>
          <w:p w14:paraId="18C95BB8" w14:textId="77777777" w:rsidR="009D66AB" w:rsidRPr="000E5AA3" w:rsidRDefault="009D66AB" w:rsidP="00796369">
            <w:pPr>
              <w:overflowPunct/>
              <w:autoSpaceDE/>
              <w:autoSpaceDN/>
              <w:adjustRightInd/>
              <w:spacing w:line="240" w:lineRule="exact"/>
              <w:jc w:val="center"/>
              <w:rPr>
                <w:rFonts w:asciiTheme="majorBidi" w:hAnsiTheme="majorBidi" w:cstheme="majorBidi"/>
                <w:b/>
                <w:bCs/>
                <w:sz w:val="20"/>
                <w:szCs w:val="20"/>
                <w:lang w:val="en-US"/>
              </w:rPr>
            </w:pPr>
            <w:r w:rsidRPr="000E5AA3">
              <w:rPr>
                <w:rFonts w:asciiTheme="majorBidi" w:hAnsiTheme="majorBidi" w:cstheme="majorBidi"/>
                <w:b/>
                <w:bCs/>
                <w:sz w:val="20"/>
                <w:szCs w:val="20"/>
                <w:cs/>
                <w:lang w:val="en-US"/>
              </w:rPr>
              <w:t>ในประเทศ</w:t>
            </w:r>
          </w:p>
        </w:tc>
        <w:tc>
          <w:tcPr>
            <w:tcW w:w="1111" w:type="dxa"/>
            <w:gridSpan w:val="2"/>
          </w:tcPr>
          <w:p w14:paraId="7FD06068" w14:textId="77777777" w:rsidR="009D66AB" w:rsidRPr="000E5AA3" w:rsidRDefault="009D66AB" w:rsidP="00796369">
            <w:pPr>
              <w:overflowPunct/>
              <w:autoSpaceDE/>
              <w:autoSpaceDN/>
              <w:adjustRightInd/>
              <w:spacing w:line="240" w:lineRule="exact"/>
              <w:jc w:val="center"/>
              <w:rPr>
                <w:rFonts w:asciiTheme="majorBidi" w:hAnsiTheme="majorBidi" w:cstheme="majorBidi"/>
                <w:b/>
                <w:bCs/>
                <w:sz w:val="20"/>
                <w:szCs w:val="20"/>
                <w:lang w:val="en-US"/>
              </w:rPr>
            </w:pPr>
            <w:r w:rsidRPr="000E5AA3">
              <w:rPr>
                <w:rFonts w:asciiTheme="majorBidi" w:hAnsiTheme="majorBidi" w:cstheme="majorBidi"/>
                <w:b/>
                <w:bCs/>
                <w:sz w:val="20"/>
                <w:szCs w:val="20"/>
                <w:cs/>
                <w:lang w:val="en-US"/>
              </w:rPr>
              <w:t>อัตราร้อยละ</w:t>
            </w:r>
          </w:p>
          <w:p w14:paraId="780F6951" w14:textId="77777777" w:rsidR="009D66AB" w:rsidRPr="000E5AA3" w:rsidRDefault="009D66AB" w:rsidP="00796369">
            <w:pPr>
              <w:overflowPunct/>
              <w:autoSpaceDE/>
              <w:autoSpaceDN/>
              <w:adjustRightInd/>
              <w:spacing w:line="240" w:lineRule="exact"/>
              <w:jc w:val="center"/>
              <w:rPr>
                <w:rFonts w:asciiTheme="majorBidi" w:hAnsiTheme="majorBidi" w:cstheme="majorBidi"/>
                <w:b/>
                <w:bCs/>
                <w:sz w:val="20"/>
                <w:szCs w:val="20"/>
                <w:lang w:val="en-US"/>
              </w:rPr>
            </w:pPr>
            <w:r w:rsidRPr="000E5AA3">
              <w:rPr>
                <w:rFonts w:asciiTheme="majorBidi" w:hAnsiTheme="majorBidi" w:cstheme="majorBidi"/>
                <w:b/>
                <w:bCs/>
                <w:sz w:val="20"/>
                <w:szCs w:val="20"/>
                <w:cs/>
                <w:lang w:val="en-US"/>
              </w:rPr>
              <w:t>ของการถือหุ้น</w:t>
            </w:r>
          </w:p>
        </w:tc>
      </w:tr>
      <w:tr w:rsidR="000E5AA3" w:rsidRPr="000E5AA3" w14:paraId="7A1034BF" w14:textId="77777777">
        <w:tc>
          <w:tcPr>
            <w:tcW w:w="2700" w:type="dxa"/>
          </w:tcPr>
          <w:p w14:paraId="2AA11407" w14:textId="77777777" w:rsidR="009D66AB" w:rsidRPr="000E5AA3" w:rsidRDefault="009D66AB" w:rsidP="00796369">
            <w:pPr>
              <w:overflowPunct/>
              <w:autoSpaceDE/>
              <w:autoSpaceDN/>
              <w:adjustRightInd/>
              <w:spacing w:line="240" w:lineRule="exact"/>
              <w:rPr>
                <w:rFonts w:asciiTheme="majorBidi" w:hAnsiTheme="majorBidi" w:cstheme="majorBidi"/>
                <w:b/>
                <w:bCs/>
                <w:sz w:val="20"/>
                <w:szCs w:val="20"/>
                <w:lang w:val="en-US"/>
              </w:rPr>
            </w:pPr>
          </w:p>
        </w:tc>
        <w:tc>
          <w:tcPr>
            <w:tcW w:w="2700" w:type="dxa"/>
          </w:tcPr>
          <w:p w14:paraId="008A2AEA" w14:textId="77777777" w:rsidR="009D66AB" w:rsidRPr="000E5AA3" w:rsidRDefault="009D66AB" w:rsidP="00796369">
            <w:pPr>
              <w:overflowPunct/>
              <w:autoSpaceDE/>
              <w:autoSpaceDN/>
              <w:adjustRightInd/>
              <w:spacing w:line="240" w:lineRule="exact"/>
              <w:ind w:firstLine="41"/>
              <w:rPr>
                <w:rFonts w:asciiTheme="majorBidi" w:hAnsiTheme="majorBidi" w:cstheme="majorBidi"/>
                <w:b/>
                <w:bCs/>
                <w:sz w:val="20"/>
                <w:szCs w:val="20"/>
                <w:cs/>
              </w:rPr>
            </w:pPr>
          </w:p>
        </w:tc>
        <w:tc>
          <w:tcPr>
            <w:tcW w:w="810" w:type="dxa"/>
          </w:tcPr>
          <w:p w14:paraId="4F9CF95F" w14:textId="77777777" w:rsidR="009D66AB" w:rsidRPr="000E5AA3" w:rsidRDefault="009D66AB" w:rsidP="00796369">
            <w:pPr>
              <w:overflowPunct/>
              <w:autoSpaceDE/>
              <w:autoSpaceDN/>
              <w:adjustRightInd/>
              <w:spacing w:line="240" w:lineRule="exact"/>
              <w:jc w:val="center"/>
              <w:rPr>
                <w:rFonts w:asciiTheme="majorBidi" w:hAnsiTheme="majorBidi" w:cstheme="majorBidi"/>
                <w:b/>
                <w:bCs/>
                <w:sz w:val="20"/>
                <w:szCs w:val="20"/>
                <w:cs/>
                <w:lang w:val="en-US"/>
              </w:rPr>
            </w:pPr>
          </w:p>
        </w:tc>
        <w:tc>
          <w:tcPr>
            <w:tcW w:w="630" w:type="dxa"/>
          </w:tcPr>
          <w:p w14:paraId="54178B5A" w14:textId="724AA6A8" w:rsidR="009D66AB" w:rsidRPr="000E5AA3" w:rsidRDefault="000E5AA3" w:rsidP="00796369">
            <w:pPr>
              <w:overflowPunct/>
              <w:autoSpaceDE/>
              <w:autoSpaceDN/>
              <w:adjustRightInd/>
              <w:spacing w:line="240" w:lineRule="exact"/>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c>
          <w:tcPr>
            <w:tcW w:w="481" w:type="dxa"/>
          </w:tcPr>
          <w:p w14:paraId="2649D8D5" w14:textId="5641AB27" w:rsidR="009D66AB" w:rsidRPr="000E5AA3" w:rsidRDefault="000E5AA3" w:rsidP="00796369">
            <w:pPr>
              <w:overflowPunct/>
              <w:autoSpaceDE/>
              <w:autoSpaceDN/>
              <w:adjustRightInd/>
              <w:spacing w:line="240" w:lineRule="exact"/>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r>
      <w:tr w:rsidR="000E5AA3" w:rsidRPr="000E5AA3" w14:paraId="69B688A1" w14:textId="77777777">
        <w:tc>
          <w:tcPr>
            <w:tcW w:w="2700" w:type="dxa"/>
          </w:tcPr>
          <w:p w14:paraId="5AC48DA1" w14:textId="77777777" w:rsidR="009D66AB" w:rsidRPr="000E5AA3" w:rsidRDefault="009D66AB" w:rsidP="00796369">
            <w:pPr>
              <w:overflowPunct/>
              <w:autoSpaceDE/>
              <w:autoSpaceDN/>
              <w:adjustRightInd/>
              <w:spacing w:line="240" w:lineRule="exact"/>
              <w:rPr>
                <w:rFonts w:asciiTheme="majorBidi" w:hAnsiTheme="majorBidi" w:cstheme="majorBidi"/>
                <w:sz w:val="20"/>
                <w:szCs w:val="20"/>
                <w:cs/>
              </w:rPr>
            </w:pPr>
            <w:r w:rsidRPr="000E5AA3">
              <w:rPr>
                <w:rFonts w:asciiTheme="majorBidi" w:hAnsiTheme="majorBidi" w:cstheme="majorBidi"/>
                <w:sz w:val="20"/>
                <w:szCs w:val="20"/>
                <w:u w:val="single"/>
                <w:cs/>
                <w:lang w:val="en-US"/>
              </w:rPr>
              <w:t>บริษัทย่อยที่ถือหุ้นโดยบริษัท</w:t>
            </w:r>
          </w:p>
        </w:tc>
        <w:tc>
          <w:tcPr>
            <w:tcW w:w="2700" w:type="dxa"/>
          </w:tcPr>
          <w:p w14:paraId="417A3846" w14:textId="77777777" w:rsidR="009D66AB" w:rsidRPr="000E5AA3" w:rsidRDefault="009D66AB" w:rsidP="00796369">
            <w:pPr>
              <w:overflowPunct/>
              <w:autoSpaceDE/>
              <w:autoSpaceDN/>
              <w:adjustRightInd/>
              <w:spacing w:line="240" w:lineRule="exact"/>
              <w:ind w:firstLine="41"/>
              <w:rPr>
                <w:rFonts w:asciiTheme="majorBidi" w:hAnsiTheme="majorBidi" w:cstheme="majorBidi"/>
                <w:sz w:val="20"/>
                <w:szCs w:val="20"/>
                <w:cs/>
              </w:rPr>
            </w:pPr>
          </w:p>
        </w:tc>
        <w:tc>
          <w:tcPr>
            <w:tcW w:w="810" w:type="dxa"/>
          </w:tcPr>
          <w:p w14:paraId="08CDA6A8" w14:textId="77777777" w:rsidR="009D66AB" w:rsidRPr="000E5AA3" w:rsidRDefault="009D66AB" w:rsidP="00796369">
            <w:pPr>
              <w:overflowPunct/>
              <w:autoSpaceDE/>
              <w:autoSpaceDN/>
              <w:adjustRightInd/>
              <w:spacing w:line="240" w:lineRule="exact"/>
              <w:jc w:val="center"/>
              <w:rPr>
                <w:rFonts w:asciiTheme="majorBidi" w:hAnsiTheme="majorBidi" w:cstheme="majorBidi"/>
                <w:sz w:val="20"/>
                <w:szCs w:val="20"/>
                <w:cs/>
                <w:lang w:val="en-US"/>
              </w:rPr>
            </w:pPr>
          </w:p>
        </w:tc>
        <w:tc>
          <w:tcPr>
            <w:tcW w:w="630" w:type="dxa"/>
          </w:tcPr>
          <w:p w14:paraId="547F2A9C" w14:textId="77777777" w:rsidR="009D66AB" w:rsidRPr="000E5AA3" w:rsidRDefault="009D66AB" w:rsidP="00796369">
            <w:pPr>
              <w:overflowPunct/>
              <w:autoSpaceDE/>
              <w:autoSpaceDN/>
              <w:adjustRightInd/>
              <w:spacing w:line="240" w:lineRule="exact"/>
              <w:jc w:val="center"/>
              <w:rPr>
                <w:rFonts w:asciiTheme="majorBidi" w:hAnsiTheme="majorBidi" w:cstheme="majorBidi"/>
                <w:sz w:val="20"/>
                <w:szCs w:val="20"/>
                <w:lang w:val="en-US"/>
              </w:rPr>
            </w:pPr>
          </w:p>
        </w:tc>
        <w:tc>
          <w:tcPr>
            <w:tcW w:w="481" w:type="dxa"/>
          </w:tcPr>
          <w:p w14:paraId="2D9289A0" w14:textId="77777777" w:rsidR="009D66AB" w:rsidRPr="000E5AA3" w:rsidRDefault="009D66AB" w:rsidP="00796369">
            <w:pPr>
              <w:overflowPunct/>
              <w:autoSpaceDE/>
              <w:autoSpaceDN/>
              <w:adjustRightInd/>
              <w:spacing w:line="240" w:lineRule="exact"/>
              <w:jc w:val="center"/>
              <w:rPr>
                <w:rFonts w:asciiTheme="majorBidi" w:hAnsiTheme="majorBidi" w:cstheme="majorBidi"/>
                <w:sz w:val="20"/>
                <w:szCs w:val="20"/>
                <w:lang w:val="en-US"/>
              </w:rPr>
            </w:pPr>
          </w:p>
        </w:tc>
      </w:tr>
      <w:tr w:rsidR="000E5AA3" w:rsidRPr="000E5AA3" w14:paraId="0DAB91AE" w14:textId="77777777">
        <w:tc>
          <w:tcPr>
            <w:tcW w:w="2700" w:type="dxa"/>
          </w:tcPr>
          <w:p w14:paraId="1AA46999" w14:textId="77777777" w:rsidR="00EE17DD" w:rsidRPr="000E5AA3" w:rsidRDefault="00EE17DD" w:rsidP="00796369">
            <w:pPr>
              <w:overflowPunct/>
              <w:autoSpaceDE/>
              <w:autoSpaceDN/>
              <w:adjustRightInd/>
              <w:spacing w:line="240" w:lineRule="exact"/>
              <w:ind w:left="182"/>
              <w:rPr>
                <w:rFonts w:asciiTheme="majorBidi" w:hAnsiTheme="majorBidi" w:cstheme="majorBidi"/>
                <w:sz w:val="20"/>
                <w:szCs w:val="20"/>
                <w:lang w:val="en-US"/>
              </w:rPr>
            </w:pPr>
            <w:r w:rsidRPr="000E5AA3">
              <w:rPr>
                <w:rFonts w:asciiTheme="majorBidi" w:hAnsiTheme="majorBidi" w:cstheme="majorBidi"/>
                <w:sz w:val="20"/>
                <w:szCs w:val="20"/>
                <w:cs/>
              </w:rPr>
              <w:t>บริษัท ชาญอิสสระ เรสซิเดนซ์ จำกัด</w:t>
            </w:r>
          </w:p>
        </w:tc>
        <w:tc>
          <w:tcPr>
            <w:tcW w:w="2700" w:type="dxa"/>
          </w:tcPr>
          <w:p w14:paraId="66D7E438" w14:textId="04D3AFCE" w:rsidR="00EE17DD" w:rsidRPr="000E5AA3" w:rsidRDefault="00EE17DD"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sz w:val="20"/>
                <w:szCs w:val="20"/>
                <w:cs/>
              </w:rPr>
              <w:t>พัฒนาอสังหาริมทรัพย์และ</w:t>
            </w:r>
          </w:p>
        </w:tc>
        <w:tc>
          <w:tcPr>
            <w:tcW w:w="810" w:type="dxa"/>
          </w:tcPr>
          <w:p w14:paraId="5B89FC11" w14:textId="2B93BB2A" w:rsidR="00EE17DD" w:rsidRPr="000E5AA3" w:rsidRDefault="00EE17DD" w:rsidP="00796369">
            <w:pPr>
              <w:overflowPunct/>
              <w:autoSpaceDE/>
              <w:autoSpaceDN/>
              <w:adjustRightInd/>
              <w:spacing w:line="240" w:lineRule="exact"/>
              <w:jc w:val="center"/>
              <w:rPr>
                <w:rFonts w:asciiTheme="majorBidi" w:hAnsiTheme="majorBidi" w:cstheme="majorBidi"/>
                <w:sz w:val="20"/>
                <w:szCs w:val="20"/>
                <w:cs/>
                <w:lang w:val="en-US"/>
              </w:rPr>
            </w:pPr>
          </w:p>
        </w:tc>
        <w:tc>
          <w:tcPr>
            <w:tcW w:w="630" w:type="dxa"/>
          </w:tcPr>
          <w:p w14:paraId="7E45B16D" w14:textId="26871C47" w:rsidR="00EE17DD" w:rsidRPr="000E5AA3" w:rsidRDefault="00EE17DD" w:rsidP="00796369">
            <w:pPr>
              <w:overflowPunct/>
              <w:autoSpaceDE/>
              <w:autoSpaceDN/>
              <w:adjustRightInd/>
              <w:spacing w:line="240" w:lineRule="exact"/>
              <w:jc w:val="center"/>
              <w:rPr>
                <w:rFonts w:asciiTheme="majorBidi" w:hAnsiTheme="majorBidi" w:cstheme="majorBidi"/>
                <w:sz w:val="20"/>
                <w:szCs w:val="20"/>
                <w:lang w:val="en-US"/>
              </w:rPr>
            </w:pPr>
          </w:p>
        </w:tc>
        <w:tc>
          <w:tcPr>
            <w:tcW w:w="481" w:type="dxa"/>
          </w:tcPr>
          <w:p w14:paraId="78CA8DB7" w14:textId="0331E10F" w:rsidR="00EE17DD" w:rsidRPr="000E5AA3" w:rsidRDefault="00EE17DD" w:rsidP="00796369">
            <w:pPr>
              <w:overflowPunct/>
              <w:autoSpaceDE/>
              <w:autoSpaceDN/>
              <w:adjustRightInd/>
              <w:spacing w:line="240" w:lineRule="exact"/>
              <w:jc w:val="center"/>
              <w:rPr>
                <w:rFonts w:asciiTheme="majorBidi" w:hAnsiTheme="majorBidi" w:cstheme="majorBidi"/>
                <w:sz w:val="20"/>
                <w:szCs w:val="20"/>
                <w:lang w:val="en-US"/>
              </w:rPr>
            </w:pPr>
          </w:p>
        </w:tc>
      </w:tr>
      <w:tr w:rsidR="000E5AA3" w:rsidRPr="000E5AA3" w14:paraId="757E3ED0" w14:textId="77777777">
        <w:tc>
          <w:tcPr>
            <w:tcW w:w="2700" w:type="dxa"/>
          </w:tcPr>
          <w:p w14:paraId="568A7298" w14:textId="77777777" w:rsidR="0059742A" w:rsidRPr="000E5AA3" w:rsidRDefault="0059742A" w:rsidP="00796369">
            <w:pPr>
              <w:overflowPunct/>
              <w:autoSpaceDE/>
              <w:autoSpaceDN/>
              <w:adjustRightInd/>
              <w:spacing w:line="240" w:lineRule="exact"/>
              <w:ind w:left="182"/>
              <w:rPr>
                <w:rFonts w:asciiTheme="majorBidi" w:hAnsiTheme="majorBidi" w:cstheme="majorBidi"/>
                <w:sz w:val="20"/>
                <w:szCs w:val="20"/>
                <w:cs/>
              </w:rPr>
            </w:pPr>
          </w:p>
        </w:tc>
        <w:tc>
          <w:tcPr>
            <w:tcW w:w="2700" w:type="dxa"/>
          </w:tcPr>
          <w:p w14:paraId="185B0B0F" w14:textId="0F28E119" w:rsidR="0059742A" w:rsidRPr="000E5AA3" w:rsidRDefault="0059742A" w:rsidP="00796369">
            <w:pPr>
              <w:tabs>
                <w:tab w:val="left" w:pos="263"/>
              </w:tabs>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hint="cs"/>
                <w:sz w:val="20"/>
                <w:szCs w:val="20"/>
                <w:cs/>
              </w:rPr>
              <w:t xml:space="preserve">      </w:t>
            </w:r>
            <w:r w:rsidRPr="000E5AA3">
              <w:rPr>
                <w:rFonts w:asciiTheme="majorBidi" w:hAnsiTheme="majorBidi" w:cstheme="majorBidi"/>
                <w:sz w:val="20"/>
                <w:szCs w:val="20"/>
                <w:cs/>
              </w:rPr>
              <w:t>ประกอบกิจการโรงแรม</w:t>
            </w:r>
          </w:p>
        </w:tc>
        <w:tc>
          <w:tcPr>
            <w:tcW w:w="810" w:type="dxa"/>
          </w:tcPr>
          <w:p w14:paraId="77C4101E" w14:textId="7D5D9B3A" w:rsidR="0059742A" w:rsidRPr="000E5AA3" w:rsidRDefault="0059742A"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ไทย</w:t>
            </w:r>
          </w:p>
        </w:tc>
        <w:tc>
          <w:tcPr>
            <w:tcW w:w="630" w:type="dxa"/>
          </w:tcPr>
          <w:p w14:paraId="37AB4EA7" w14:textId="56D4F2A5" w:rsidR="0059742A"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85</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36</w:t>
            </w:r>
          </w:p>
        </w:tc>
        <w:tc>
          <w:tcPr>
            <w:tcW w:w="481" w:type="dxa"/>
          </w:tcPr>
          <w:p w14:paraId="41F52AF8" w14:textId="7F25C050" w:rsidR="0059742A"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85</w:t>
            </w:r>
            <w:r w:rsidR="0059742A"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36</w:t>
            </w:r>
          </w:p>
        </w:tc>
      </w:tr>
      <w:tr w:rsidR="000E5AA3" w:rsidRPr="000E5AA3" w14:paraId="217AFD19" w14:textId="77777777">
        <w:tc>
          <w:tcPr>
            <w:tcW w:w="2700" w:type="dxa"/>
          </w:tcPr>
          <w:p w14:paraId="0A007EC8" w14:textId="77777777" w:rsidR="00FE626F" w:rsidRPr="000E5AA3" w:rsidRDefault="00FE626F" w:rsidP="00796369">
            <w:pPr>
              <w:overflowPunct/>
              <w:autoSpaceDE/>
              <w:autoSpaceDN/>
              <w:adjustRightInd/>
              <w:spacing w:line="240" w:lineRule="exact"/>
              <w:ind w:left="182"/>
              <w:rPr>
                <w:rFonts w:asciiTheme="majorBidi" w:hAnsiTheme="majorBidi" w:cstheme="majorBidi"/>
                <w:sz w:val="20"/>
                <w:szCs w:val="20"/>
                <w:lang w:val="en-US"/>
              </w:rPr>
            </w:pPr>
            <w:r w:rsidRPr="000E5AA3">
              <w:rPr>
                <w:rFonts w:asciiTheme="majorBidi" w:hAnsiTheme="majorBidi" w:cstheme="majorBidi"/>
                <w:sz w:val="20"/>
                <w:szCs w:val="20"/>
                <w:cs/>
              </w:rPr>
              <w:t>บริษัท ชาญอิสสระ วิภาพล จำกัด</w:t>
            </w:r>
          </w:p>
        </w:tc>
        <w:tc>
          <w:tcPr>
            <w:tcW w:w="2700" w:type="dxa"/>
          </w:tcPr>
          <w:p w14:paraId="500C6578" w14:textId="77777777"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sz w:val="20"/>
                <w:szCs w:val="20"/>
                <w:cs/>
              </w:rPr>
              <w:t>พัฒนาอสังหาริมทรัพย์</w:t>
            </w:r>
          </w:p>
        </w:tc>
        <w:tc>
          <w:tcPr>
            <w:tcW w:w="810" w:type="dxa"/>
          </w:tcPr>
          <w:p w14:paraId="069D89E2" w14:textId="77777777"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cs/>
                <w:lang w:val="en-US"/>
              </w:rPr>
              <w:t>ไทย</w:t>
            </w:r>
          </w:p>
        </w:tc>
        <w:tc>
          <w:tcPr>
            <w:tcW w:w="630" w:type="dxa"/>
          </w:tcPr>
          <w:p w14:paraId="64BF5C0C" w14:textId="1CB6BD53"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49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c>
          <w:tcPr>
            <w:tcW w:w="481" w:type="dxa"/>
          </w:tcPr>
          <w:p w14:paraId="1C3B1400" w14:textId="57391561"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49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r>
      <w:tr w:rsidR="000E5AA3" w:rsidRPr="000E5AA3" w14:paraId="335E9ED2" w14:textId="77777777">
        <w:tc>
          <w:tcPr>
            <w:tcW w:w="2700" w:type="dxa"/>
          </w:tcPr>
          <w:p w14:paraId="064C6B4C" w14:textId="77777777" w:rsidR="00FE626F" w:rsidRPr="000E5AA3" w:rsidRDefault="00FE626F" w:rsidP="00796369">
            <w:pPr>
              <w:overflowPunct/>
              <w:autoSpaceDE/>
              <w:autoSpaceDN/>
              <w:adjustRightInd/>
              <w:spacing w:line="240" w:lineRule="exact"/>
              <w:ind w:left="182"/>
              <w:rPr>
                <w:rFonts w:asciiTheme="majorBidi" w:hAnsiTheme="majorBidi" w:cstheme="majorBidi"/>
                <w:sz w:val="20"/>
                <w:szCs w:val="20"/>
                <w:lang w:val="en-US"/>
              </w:rPr>
            </w:pPr>
            <w:r w:rsidRPr="000E5AA3">
              <w:rPr>
                <w:rFonts w:asciiTheme="majorBidi" w:hAnsiTheme="majorBidi" w:cstheme="majorBidi"/>
                <w:sz w:val="20"/>
                <w:szCs w:val="20"/>
                <w:cs/>
              </w:rPr>
              <w:t>บริษัท ซี.ไอ.เอ็น. เอสเตท จำกัด</w:t>
            </w:r>
          </w:p>
        </w:tc>
        <w:tc>
          <w:tcPr>
            <w:tcW w:w="2700" w:type="dxa"/>
          </w:tcPr>
          <w:p w14:paraId="3CBCF377" w14:textId="77777777"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sz w:val="20"/>
                <w:szCs w:val="20"/>
                <w:cs/>
              </w:rPr>
              <w:t>พัฒนาอสังหาริมทรัพย์</w:t>
            </w:r>
          </w:p>
        </w:tc>
        <w:tc>
          <w:tcPr>
            <w:tcW w:w="810" w:type="dxa"/>
          </w:tcPr>
          <w:p w14:paraId="37D4E031" w14:textId="77777777"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cs/>
                <w:lang w:val="en-US"/>
              </w:rPr>
              <w:t>ไทย</w:t>
            </w:r>
          </w:p>
        </w:tc>
        <w:tc>
          <w:tcPr>
            <w:tcW w:w="630" w:type="dxa"/>
          </w:tcPr>
          <w:p w14:paraId="7CA987F8" w14:textId="3F03CDFD"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59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c>
          <w:tcPr>
            <w:tcW w:w="481" w:type="dxa"/>
          </w:tcPr>
          <w:p w14:paraId="0ED242F0" w14:textId="39A9E0E9"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59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r>
      <w:tr w:rsidR="000E5AA3" w:rsidRPr="000E5AA3" w14:paraId="19DD90BF" w14:textId="77777777">
        <w:tc>
          <w:tcPr>
            <w:tcW w:w="2700" w:type="dxa"/>
          </w:tcPr>
          <w:p w14:paraId="4FFFA984" w14:textId="77777777" w:rsidR="00FE626F" w:rsidRPr="000E5AA3" w:rsidRDefault="00FE626F" w:rsidP="00796369">
            <w:pPr>
              <w:overflowPunct/>
              <w:autoSpaceDE/>
              <w:autoSpaceDN/>
              <w:adjustRightInd/>
              <w:spacing w:line="240" w:lineRule="exact"/>
              <w:ind w:left="182"/>
              <w:rPr>
                <w:rFonts w:asciiTheme="majorBidi" w:hAnsiTheme="majorBidi" w:cstheme="majorBidi"/>
                <w:sz w:val="20"/>
                <w:szCs w:val="20"/>
                <w:lang w:val="en-US"/>
              </w:rPr>
            </w:pPr>
            <w:r w:rsidRPr="000E5AA3">
              <w:rPr>
                <w:rFonts w:asciiTheme="majorBidi" w:hAnsiTheme="majorBidi" w:cstheme="majorBidi"/>
                <w:sz w:val="20"/>
                <w:szCs w:val="20"/>
                <w:cs/>
              </w:rPr>
              <w:t>บริษัท ร่วมอิสสระ จำกัด</w:t>
            </w:r>
          </w:p>
        </w:tc>
        <w:tc>
          <w:tcPr>
            <w:tcW w:w="2700" w:type="dxa"/>
          </w:tcPr>
          <w:p w14:paraId="1E1714E2" w14:textId="77777777"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sz w:val="20"/>
                <w:szCs w:val="20"/>
                <w:cs/>
              </w:rPr>
              <w:t>พัฒนาอสังหาริมทรัพย์</w:t>
            </w:r>
          </w:p>
        </w:tc>
        <w:tc>
          <w:tcPr>
            <w:tcW w:w="810" w:type="dxa"/>
          </w:tcPr>
          <w:p w14:paraId="7688D31A" w14:textId="77777777"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cs/>
                <w:lang w:val="en-US"/>
              </w:rPr>
              <w:t>ไทย</w:t>
            </w:r>
          </w:p>
        </w:tc>
        <w:tc>
          <w:tcPr>
            <w:tcW w:w="630" w:type="dxa"/>
          </w:tcPr>
          <w:p w14:paraId="7A1784B4" w14:textId="441BDE22"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49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c>
          <w:tcPr>
            <w:tcW w:w="481" w:type="dxa"/>
          </w:tcPr>
          <w:p w14:paraId="734ADBC2" w14:textId="27A32FD1"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49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r>
      <w:tr w:rsidR="000E5AA3" w:rsidRPr="000E5AA3" w14:paraId="6982AC80" w14:textId="77777777">
        <w:tc>
          <w:tcPr>
            <w:tcW w:w="2700" w:type="dxa"/>
          </w:tcPr>
          <w:p w14:paraId="6406BF2F" w14:textId="77777777" w:rsidR="00FE626F" w:rsidRPr="000E5AA3" w:rsidRDefault="00FE626F" w:rsidP="00796369">
            <w:pPr>
              <w:overflowPunct/>
              <w:autoSpaceDE/>
              <w:autoSpaceDN/>
              <w:adjustRightInd/>
              <w:spacing w:line="240" w:lineRule="exact"/>
              <w:ind w:left="182"/>
              <w:rPr>
                <w:rFonts w:asciiTheme="majorBidi" w:hAnsiTheme="majorBidi" w:cstheme="majorBidi"/>
                <w:sz w:val="20"/>
                <w:szCs w:val="20"/>
                <w:lang w:val="en-US"/>
              </w:rPr>
            </w:pPr>
            <w:r w:rsidRPr="000E5AA3">
              <w:rPr>
                <w:rFonts w:asciiTheme="majorBidi" w:hAnsiTheme="majorBidi" w:cstheme="majorBidi"/>
                <w:sz w:val="20"/>
                <w:szCs w:val="20"/>
                <w:cs/>
              </w:rPr>
              <w:t>บริษัท อิสสระ จุนฟา จำกัด</w:t>
            </w:r>
          </w:p>
        </w:tc>
        <w:tc>
          <w:tcPr>
            <w:tcW w:w="2700" w:type="dxa"/>
          </w:tcPr>
          <w:p w14:paraId="6D22F010" w14:textId="36FFBB74"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sz w:val="20"/>
                <w:szCs w:val="20"/>
                <w:cs/>
              </w:rPr>
              <w:t>พัฒนาอสังหาริมทรัพย์และ</w:t>
            </w:r>
          </w:p>
        </w:tc>
        <w:tc>
          <w:tcPr>
            <w:tcW w:w="810" w:type="dxa"/>
          </w:tcPr>
          <w:p w14:paraId="40E7118D" w14:textId="5B193FAA"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p>
        </w:tc>
        <w:tc>
          <w:tcPr>
            <w:tcW w:w="630" w:type="dxa"/>
          </w:tcPr>
          <w:p w14:paraId="3BD6D42D" w14:textId="05DCB64E"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p>
        </w:tc>
        <w:tc>
          <w:tcPr>
            <w:tcW w:w="481" w:type="dxa"/>
          </w:tcPr>
          <w:p w14:paraId="1CFB2337" w14:textId="72AC47FA"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p>
        </w:tc>
      </w:tr>
      <w:tr w:rsidR="000E5AA3" w:rsidRPr="000E5AA3" w14:paraId="7E35C030" w14:textId="77777777">
        <w:tc>
          <w:tcPr>
            <w:tcW w:w="2700" w:type="dxa"/>
          </w:tcPr>
          <w:p w14:paraId="3E7D685F" w14:textId="77777777" w:rsidR="00FE626F" w:rsidRPr="000E5AA3" w:rsidRDefault="00FE626F" w:rsidP="00796369">
            <w:pPr>
              <w:overflowPunct/>
              <w:autoSpaceDE/>
              <w:autoSpaceDN/>
              <w:adjustRightInd/>
              <w:spacing w:line="240" w:lineRule="exact"/>
              <w:ind w:left="182"/>
              <w:rPr>
                <w:rFonts w:asciiTheme="majorBidi" w:hAnsiTheme="majorBidi" w:cstheme="majorBidi"/>
                <w:sz w:val="20"/>
                <w:szCs w:val="20"/>
                <w:cs/>
              </w:rPr>
            </w:pPr>
          </w:p>
        </w:tc>
        <w:tc>
          <w:tcPr>
            <w:tcW w:w="2700" w:type="dxa"/>
          </w:tcPr>
          <w:p w14:paraId="6C19E9BD" w14:textId="101BB16E"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hint="cs"/>
                <w:sz w:val="20"/>
                <w:szCs w:val="20"/>
                <w:cs/>
              </w:rPr>
              <w:t xml:space="preserve">      </w:t>
            </w:r>
            <w:r w:rsidRPr="000E5AA3">
              <w:rPr>
                <w:rFonts w:asciiTheme="majorBidi" w:hAnsiTheme="majorBidi" w:cstheme="majorBidi"/>
                <w:sz w:val="20"/>
                <w:szCs w:val="20"/>
                <w:cs/>
              </w:rPr>
              <w:t>ประกอบกิจการโรงแรม</w:t>
            </w:r>
          </w:p>
        </w:tc>
        <w:tc>
          <w:tcPr>
            <w:tcW w:w="810" w:type="dxa"/>
          </w:tcPr>
          <w:p w14:paraId="3928E0B6" w14:textId="4DB16E21" w:rsidR="00FE626F" w:rsidRPr="000E5AA3" w:rsidRDefault="00FE626F" w:rsidP="00796369">
            <w:pPr>
              <w:overflowPunct/>
              <w:autoSpaceDE/>
              <w:autoSpaceDN/>
              <w:adjustRightInd/>
              <w:spacing w:line="240" w:lineRule="exact"/>
              <w:jc w:val="center"/>
              <w:rPr>
                <w:rFonts w:asciiTheme="majorBidi" w:hAnsiTheme="majorBidi" w:cstheme="majorBidi"/>
                <w:sz w:val="20"/>
                <w:szCs w:val="20"/>
                <w:cs/>
                <w:lang w:val="en-US"/>
              </w:rPr>
            </w:pPr>
            <w:r w:rsidRPr="000E5AA3">
              <w:rPr>
                <w:rFonts w:asciiTheme="majorBidi" w:hAnsiTheme="majorBidi" w:cstheme="majorBidi"/>
                <w:sz w:val="20"/>
                <w:szCs w:val="20"/>
                <w:cs/>
                <w:lang w:val="en-US"/>
              </w:rPr>
              <w:t>ไทย</w:t>
            </w:r>
          </w:p>
        </w:tc>
        <w:tc>
          <w:tcPr>
            <w:tcW w:w="630" w:type="dxa"/>
          </w:tcPr>
          <w:p w14:paraId="70417311" w14:textId="1D3EFE51"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86</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30</w:t>
            </w:r>
          </w:p>
        </w:tc>
        <w:tc>
          <w:tcPr>
            <w:tcW w:w="481" w:type="dxa"/>
          </w:tcPr>
          <w:p w14:paraId="19E841EC" w14:textId="1DC0B269"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86</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30</w:t>
            </w:r>
          </w:p>
        </w:tc>
      </w:tr>
      <w:tr w:rsidR="000E5AA3" w:rsidRPr="000E5AA3" w14:paraId="68C1A2A2" w14:textId="77777777">
        <w:tc>
          <w:tcPr>
            <w:tcW w:w="2700" w:type="dxa"/>
          </w:tcPr>
          <w:p w14:paraId="55209B31" w14:textId="77777777" w:rsidR="00FE626F" w:rsidRPr="000E5AA3" w:rsidRDefault="00FE626F" w:rsidP="00796369">
            <w:pPr>
              <w:overflowPunct/>
              <w:autoSpaceDE/>
              <w:autoSpaceDN/>
              <w:adjustRightInd/>
              <w:spacing w:line="240" w:lineRule="exact"/>
              <w:ind w:left="182"/>
              <w:rPr>
                <w:rFonts w:asciiTheme="majorBidi" w:hAnsiTheme="majorBidi" w:cstheme="majorBidi"/>
                <w:sz w:val="20"/>
                <w:szCs w:val="20"/>
                <w:lang w:val="en-US"/>
              </w:rPr>
            </w:pPr>
            <w:r w:rsidRPr="000E5AA3">
              <w:rPr>
                <w:rFonts w:asciiTheme="majorBidi" w:hAnsiTheme="majorBidi" w:cstheme="majorBidi"/>
                <w:sz w:val="20"/>
                <w:szCs w:val="20"/>
                <w:cs/>
              </w:rPr>
              <w:t>บริษัท ร่วมอิสสระ ดีเวล็อปเมนท์ จำกัด</w:t>
            </w:r>
          </w:p>
        </w:tc>
        <w:tc>
          <w:tcPr>
            <w:tcW w:w="2700" w:type="dxa"/>
          </w:tcPr>
          <w:p w14:paraId="7FDDD8D5" w14:textId="148E2743"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sz w:val="20"/>
                <w:szCs w:val="20"/>
                <w:cs/>
              </w:rPr>
              <w:t>พัฒนาอสังหาริมทรัพย์และ</w:t>
            </w:r>
          </w:p>
        </w:tc>
        <w:tc>
          <w:tcPr>
            <w:tcW w:w="810" w:type="dxa"/>
          </w:tcPr>
          <w:p w14:paraId="791FF257" w14:textId="5F4D9337"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p>
        </w:tc>
        <w:tc>
          <w:tcPr>
            <w:tcW w:w="630" w:type="dxa"/>
          </w:tcPr>
          <w:p w14:paraId="0EBBDDB1" w14:textId="54A91747"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p>
        </w:tc>
        <w:tc>
          <w:tcPr>
            <w:tcW w:w="481" w:type="dxa"/>
          </w:tcPr>
          <w:p w14:paraId="7147C0F0" w14:textId="3E158843"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p>
        </w:tc>
      </w:tr>
      <w:tr w:rsidR="000E5AA3" w:rsidRPr="000E5AA3" w14:paraId="3C1FF98D" w14:textId="77777777">
        <w:tc>
          <w:tcPr>
            <w:tcW w:w="2700" w:type="dxa"/>
          </w:tcPr>
          <w:p w14:paraId="21F3EB8E" w14:textId="77777777" w:rsidR="00FE626F" w:rsidRPr="000E5AA3" w:rsidRDefault="00FE626F" w:rsidP="00796369">
            <w:pPr>
              <w:overflowPunct/>
              <w:autoSpaceDE/>
              <w:autoSpaceDN/>
              <w:adjustRightInd/>
              <w:spacing w:line="240" w:lineRule="exact"/>
              <w:ind w:left="182"/>
              <w:rPr>
                <w:rFonts w:asciiTheme="majorBidi" w:hAnsiTheme="majorBidi" w:cstheme="majorBidi"/>
                <w:sz w:val="20"/>
                <w:szCs w:val="20"/>
                <w:cs/>
              </w:rPr>
            </w:pPr>
          </w:p>
        </w:tc>
        <w:tc>
          <w:tcPr>
            <w:tcW w:w="2700" w:type="dxa"/>
          </w:tcPr>
          <w:p w14:paraId="25A06BAC" w14:textId="12B3A05C"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hint="cs"/>
                <w:sz w:val="20"/>
                <w:szCs w:val="20"/>
                <w:cs/>
              </w:rPr>
              <w:t xml:space="preserve">      </w:t>
            </w:r>
            <w:r w:rsidRPr="000E5AA3">
              <w:rPr>
                <w:rFonts w:asciiTheme="majorBidi" w:hAnsiTheme="majorBidi" w:cstheme="majorBidi"/>
                <w:sz w:val="20"/>
                <w:szCs w:val="20"/>
                <w:cs/>
              </w:rPr>
              <w:t>ประกอบกิจการโรงแรม</w:t>
            </w:r>
          </w:p>
        </w:tc>
        <w:tc>
          <w:tcPr>
            <w:tcW w:w="810" w:type="dxa"/>
          </w:tcPr>
          <w:p w14:paraId="164F6B18" w14:textId="0E0D6516" w:rsidR="00FE626F" w:rsidRPr="000E5AA3" w:rsidRDefault="00FE626F" w:rsidP="00796369">
            <w:pPr>
              <w:overflowPunct/>
              <w:autoSpaceDE/>
              <w:autoSpaceDN/>
              <w:adjustRightInd/>
              <w:spacing w:line="240" w:lineRule="exact"/>
              <w:jc w:val="center"/>
              <w:rPr>
                <w:rFonts w:asciiTheme="majorBidi" w:hAnsiTheme="majorBidi" w:cstheme="majorBidi"/>
                <w:sz w:val="20"/>
                <w:szCs w:val="20"/>
                <w:cs/>
                <w:lang w:val="en-US"/>
              </w:rPr>
            </w:pPr>
            <w:r w:rsidRPr="000E5AA3">
              <w:rPr>
                <w:rFonts w:asciiTheme="majorBidi" w:hAnsiTheme="majorBidi" w:cstheme="majorBidi"/>
                <w:sz w:val="20"/>
                <w:szCs w:val="20"/>
                <w:cs/>
                <w:lang w:val="en-US"/>
              </w:rPr>
              <w:t>ไทย</w:t>
            </w:r>
          </w:p>
        </w:tc>
        <w:tc>
          <w:tcPr>
            <w:tcW w:w="630" w:type="dxa"/>
          </w:tcPr>
          <w:p w14:paraId="7FCC47BD" w14:textId="20DA810B"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49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c>
          <w:tcPr>
            <w:tcW w:w="481" w:type="dxa"/>
          </w:tcPr>
          <w:p w14:paraId="5AE91D90" w14:textId="184BB9C6"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49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r>
      <w:tr w:rsidR="000E5AA3" w:rsidRPr="000E5AA3" w14:paraId="260BCC1E" w14:textId="77777777">
        <w:tc>
          <w:tcPr>
            <w:tcW w:w="2700" w:type="dxa"/>
          </w:tcPr>
          <w:p w14:paraId="67890CF9" w14:textId="77777777" w:rsidR="00FE626F" w:rsidRPr="000E5AA3" w:rsidRDefault="00FE626F" w:rsidP="00796369">
            <w:pPr>
              <w:overflowPunct/>
              <w:autoSpaceDE/>
              <w:autoSpaceDN/>
              <w:adjustRightInd/>
              <w:spacing w:line="240" w:lineRule="exact"/>
              <w:ind w:left="182"/>
              <w:rPr>
                <w:rFonts w:asciiTheme="majorBidi" w:hAnsiTheme="majorBidi" w:cstheme="majorBidi"/>
                <w:sz w:val="20"/>
                <w:szCs w:val="20"/>
                <w:lang w:val="en-US"/>
              </w:rPr>
            </w:pPr>
            <w:r w:rsidRPr="000E5AA3">
              <w:rPr>
                <w:rFonts w:asciiTheme="majorBidi" w:hAnsiTheme="majorBidi" w:cstheme="majorBidi"/>
                <w:sz w:val="20"/>
                <w:szCs w:val="20"/>
                <w:cs/>
              </w:rPr>
              <w:t>บริษัท ชาญอิสสระ รีท แมเนจเมนท์ จำกัด</w:t>
            </w:r>
          </w:p>
        </w:tc>
        <w:tc>
          <w:tcPr>
            <w:tcW w:w="2700" w:type="dxa"/>
          </w:tcPr>
          <w:p w14:paraId="0FC38A6C" w14:textId="77777777"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sz w:val="20"/>
                <w:szCs w:val="20"/>
                <w:cs/>
              </w:rPr>
              <w:t>ผู้จัดการกองทรัสต์</w:t>
            </w:r>
          </w:p>
        </w:tc>
        <w:tc>
          <w:tcPr>
            <w:tcW w:w="810" w:type="dxa"/>
          </w:tcPr>
          <w:p w14:paraId="5BA1FC2B" w14:textId="77777777" w:rsidR="00FE626F" w:rsidRPr="000E5AA3" w:rsidRDefault="00FE626F"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cs/>
                <w:lang w:val="en-US"/>
              </w:rPr>
              <w:t>ไทย</w:t>
            </w:r>
          </w:p>
        </w:tc>
        <w:tc>
          <w:tcPr>
            <w:tcW w:w="630" w:type="dxa"/>
          </w:tcPr>
          <w:p w14:paraId="7053DA88" w14:textId="4EBC7A17"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99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c>
          <w:tcPr>
            <w:tcW w:w="481" w:type="dxa"/>
          </w:tcPr>
          <w:p w14:paraId="5BF3763C" w14:textId="68AB1EBD"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99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r>
      <w:tr w:rsidR="000E5AA3" w:rsidRPr="000E5AA3" w14:paraId="648F4372" w14:textId="77777777">
        <w:tc>
          <w:tcPr>
            <w:tcW w:w="2700" w:type="dxa"/>
          </w:tcPr>
          <w:p w14:paraId="2DA25917" w14:textId="77777777" w:rsidR="00FE626F" w:rsidRPr="000E5AA3" w:rsidRDefault="00FE626F" w:rsidP="00796369">
            <w:pPr>
              <w:overflowPunct/>
              <w:autoSpaceDE/>
              <w:autoSpaceDN/>
              <w:adjustRightInd/>
              <w:spacing w:line="240" w:lineRule="exact"/>
              <w:ind w:left="182"/>
              <w:rPr>
                <w:rFonts w:asciiTheme="majorBidi" w:hAnsiTheme="majorBidi" w:cstheme="majorBidi"/>
                <w:sz w:val="20"/>
                <w:szCs w:val="20"/>
                <w:cs/>
              </w:rPr>
            </w:pPr>
            <w:r w:rsidRPr="000E5AA3">
              <w:rPr>
                <w:rFonts w:asciiTheme="majorBidi" w:hAnsiTheme="majorBidi" w:cstheme="majorBidi"/>
                <w:sz w:val="20"/>
                <w:szCs w:val="20"/>
                <w:cs/>
              </w:rPr>
              <w:t>บริษัท อิสสระ ดีเวล็อปเมนท์ จำกัด</w:t>
            </w:r>
          </w:p>
        </w:tc>
        <w:tc>
          <w:tcPr>
            <w:tcW w:w="2700" w:type="dxa"/>
          </w:tcPr>
          <w:p w14:paraId="4840980E" w14:textId="77777777"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sz w:val="20"/>
                <w:szCs w:val="20"/>
                <w:cs/>
              </w:rPr>
              <w:t>พัฒนาอสังหาริมทรัพย์</w:t>
            </w:r>
          </w:p>
        </w:tc>
        <w:tc>
          <w:tcPr>
            <w:tcW w:w="810" w:type="dxa"/>
          </w:tcPr>
          <w:p w14:paraId="71161C9C" w14:textId="77777777" w:rsidR="00FE626F" w:rsidRPr="000E5AA3" w:rsidRDefault="00FE626F" w:rsidP="00796369">
            <w:pPr>
              <w:overflowPunct/>
              <w:autoSpaceDE/>
              <w:autoSpaceDN/>
              <w:adjustRightInd/>
              <w:spacing w:line="240" w:lineRule="exact"/>
              <w:jc w:val="center"/>
              <w:rPr>
                <w:rFonts w:asciiTheme="majorBidi" w:hAnsiTheme="majorBidi" w:cstheme="majorBidi"/>
                <w:sz w:val="20"/>
                <w:szCs w:val="20"/>
                <w:cs/>
                <w:lang w:val="en-US"/>
              </w:rPr>
            </w:pPr>
            <w:r w:rsidRPr="000E5AA3">
              <w:rPr>
                <w:rFonts w:asciiTheme="majorBidi" w:hAnsiTheme="majorBidi" w:cstheme="majorBidi"/>
                <w:sz w:val="20"/>
                <w:szCs w:val="20"/>
                <w:cs/>
                <w:lang w:val="en-US"/>
              </w:rPr>
              <w:t>ไทย</w:t>
            </w:r>
          </w:p>
        </w:tc>
        <w:tc>
          <w:tcPr>
            <w:tcW w:w="630" w:type="dxa"/>
          </w:tcPr>
          <w:p w14:paraId="78549078" w14:textId="24D5C010"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99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c>
          <w:tcPr>
            <w:tcW w:w="481" w:type="dxa"/>
          </w:tcPr>
          <w:p w14:paraId="5F3738EA" w14:textId="416455DF"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99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r>
      <w:tr w:rsidR="004A1212" w:rsidRPr="000E5AA3" w14:paraId="782832E2" w14:textId="77777777">
        <w:tc>
          <w:tcPr>
            <w:tcW w:w="2700" w:type="dxa"/>
          </w:tcPr>
          <w:p w14:paraId="07AF7743" w14:textId="42898A4A" w:rsidR="00FE626F" w:rsidRPr="000E5AA3" w:rsidRDefault="00FE626F" w:rsidP="00796369">
            <w:pPr>
              <w:overflowPunct/>
              <w:autoSpaceDE/>
              <w:autoSpaceDN/>
              <w:adjustRightInd/>
              <w:spacing w:line="240" w:lineRule="exact"/>
              <w:ind w:left="182"/>
              <w:rPr>
                <w:rFonts w:asciiTheme="majorBidi" w:hAnsiTheme="majorBidi" w:cstheme="majorBidi"/>
                <w:sz w:val="20"/>
                <w:szCs w:val="20"/>
                <w:cs/>
              </w:rPr>
            </w:pPr>
            <w:r w:rsidRPr="000E5AA3">
              <w:rPr>
                <w:rFonts w:ascii="Angsana New" w:hAnsi="Angsana New" w:hint="cs"/>
                <w:sz w:val="20"/>
                <w:szCs w:val="20"/>
                <w:cs/>
              </w:rPr>
              <w:t>บริษัท</w:t>
            </w:r>
            <w:r w:rsidRPr="000E5AA3">
              <w:rPr>
                <w:rFonts w:ascii="Angsana New" w:hAnsi="Angsana New"/>
                <w:sz w:val="20"/>
                <w:szCs w:val="20"/>
                <w:cs/>
              </w:rPr>
              <w:t xml:space="preserve"> </w:t>
            </w:r>
            <w:r w:rsidRPr="000E5AA3">
              <w:rPr>
                <w:rFonts w:ascii="Angsana New" w:hAnsi="Angsana New" w:hint="cs"/>
                <w:sz w:val="20"/>
                <w:szCs w:val="20"/>
                <w:cs/>
              </w:rPr>
              <w:t>อิสสระ</w:t>
            </w:r>
            <w:r w:rsidRPr="000E5AA3">
              <w:rPr>
                <w:rFonts w:ascii="Angsana New" w:hAnsi="Angsana New"/>
                <w:sz w:val="20"/>
                <w:szCs w:val="20"/>
                <w:cs/>
              </w:rPr>
              <w:t xml:space="preserve"> วิภาพ</w:t>
            </w:r>
            <w:r w:rsidRPr="000E5AA3">
              <w:rPr>
                <w:rFonts w:ascii="Angsana New" w:hAnsi="Angsana New" w:hint="cs"/>
                <w:sz w:val="20"/>
                <w:szCs w:val="20"/>
                <w:cs/>
              </w:rPr>
              <w:t>ล จำกัด</w:t>
            </w:r>
          </w:p>
        </w:tc>
        <w:tc>
          <w:tcPr>
            <w:tcW w:w="2700" w:type="dxa"/>
          </w:tcPr>
          <w:p w14:paraId="717EEABA" w14:textId="127DE668" w:rsidR="00FE626F" w:rsidRPr="000E5AA3" w:rsidRDefault="00FE626F" w:rsidP="00796369">
            <w:pPr>
              <w:overflowPunct/>
              <w:autoSpaceDE/>
              <w:autoSpaceDN/>
              <w:adjustRightInd/>
              <w:spacing w:line="240" w:lineRule="exact"/>
              <w:ind w:firstLine="41"/>
              <w:rPr>
                <w:rFonts w:asciiTheme="majorBidi" w:hAnsiTheme="majorBidi" w:cstheme="majorBidi"/>
                <w:sz w:val="20"/>
                <w:szCs w:val="20"/>
                <w:cs/>
              </w:rPr>
            </w:pPr>
            <w:r w:rsidRPr="000E5AA3">
              <w:rPr>
                <w:rFonts w:asciiTheme="majorBidi" w:hAnsiTheme="majorBidi" w:cstheme="majorBidi"/>
                <w:sz w:val="20"/>
                <w:szCs w:val="20"/>
                <w:cs/>
              </w:rPr>
              <w:t>พัฒนาอสังหาริมทรัพย์</w:t>
            </w:r>
          </w:p>
        </w:tc>
        <w:tc>
          <w:tcPr>
            <w:tcW w:w="810" w:type="dxa"/>
          </w:tcPr>
          <w:p w14:paraId="2CFFD3EA" w14:textId="74FEE42E" w:rsidR="00FE626F" w:rsidRPr="000E5AA3" w:rsidRDefault="00FE626F" w:rsidP="00796369">
            <w:pPr>
              <w:overflowPunct/>
              <w:autoSpaceDE/>
              <w:autoSpaceDN/>
              <w:adjustRightInd/>
              <w:spacing w:line="240" w:lineRule="exact"/>
              <w:jc w:val="center"/>
              <w:rPr>
                <w:rFonts w:asciiTheme="majorBidi" w:hAnsiTheme="majorBidi" w:cstheme="majorBidi"/>
                <w:sz w:val="20"/>
                <w:szCs w:val="20"/>
                <w:cs/>
                <w:lang w:val="en-US"/>
              </w:rPr>
            </w:pPr>
            <w:r w:rsidRPr="000E5AA3">
              <w:rPr>
                <w:rFonts w:asciiTheme="majorBidi" w:hAnsiTheme="majorBidi" w:cstheme="majorBidi"/>
                <w:sz w:val="20"/>
                <w:szCs w:val="20"/>
                <w:cs/>
                <w:lang w:val="en-US"/>
              </w:rPr>
              <w:t>ไทย</w:t>
            </w:r>
          </w:p>
        </w:tc>
        <w:tc>
          <w:tcPr>
            <w:tcW w:w="630" w:type="dxa"/>
          </w:tcPr>
          <w:p w14:paraId="6D7172AD" w14:textId="43A6A666"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49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c>
          <w:tcPr>
            <w:tcW w:w="481" w:type="dxa"/>
          </w:tcPr>
          <w:p w14:paraId="3449394E" w14:textId="7B4ED054" w:rsidR="00FE626F" w:rsidRPr="000E5AA3" w:rsidRDefault="000E5AA3" w:rsidP="00796369">
            <w:pPr>
              <w:overflowPunct/>
              <w:autoSpaceDE/>
              <w:autoSpaceDN/>
              <w:adjustRightInd/>
              <w:spacing w:line="24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49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r>
    </w:tbl>
    <w:p w14:paraId="6F120778" w14:textId="2A484FDA" w:rsidR="00CD1FFF" w:rsidRPr="000E5AA3" w:rsidRDefault="00CD1FFF" w:rsidP="00796369">
      <w:pPr>
        <w:spacing w:line="60" w:lineRule="exact"/>
        <w:rPr>
          <w:lang w:val="en-US"/>
        </w:rPr>
      </w:pPr>
    </w:p>
    <w:tbl>
      <w:tblPr>
        <w:tblW w:w="7321" w:type="dxa"/>
        <w:tblInd w:w="1980" w:type="dxa"/>
        <w:tblCellMar>
          <w:left w:w="0" w:type="dxa"/>
          <w:right w:w="0" w:type="dxa"/>
        </w:tblCellMar>
        <w:tblLook w:val="04A0" w:firstRow="1" w:lastRow="0" w:firstColumn="1" w:lastColumn="0" w:noHBand="0" w:noVBand="1"/>
      </w:tblPr>
      <w:tblGrid>
        <w:gridCol w:w="2700"/>
        <w:gridCol w:w="2700"/>
        <w:gridCol w:w="810"/>
        <w:gridCol w:w="630"/>
        <w:gridCol w:w="481"/>
      </w:tblGrid>
      <w:tr w:rsidR="000E5AA3" w:rsidRPr="000E5AA3" w14:paraId="79D9B796" w14:textId="77777777" w:rsidTr="005208F6">
        <w:tc>
          <w:tcPr>
            <w:tcW w:w="7321" w:type="dxa"/>
            <w:gridSpan w:val="5"/>
          </w:tcPr>
          <w:p w14:paraId="2D3C3569" w14:textId="3C39FD1C" w:rsidR="009D66AB" w:rsidRPr="000E5AA3" w:rsidRDefault="009D66AB" w:rsidP="00DF7F29">
            <w:pPr>
              <w:overflowPunct/>
              <w:autoSpaceDE/>
              <w:autoSpaceDN/>
              <w:adjustRightInd/>
              <w:rPr>
                <w:rFonts w:asciiTheme="majorBidi" w:hAnsiTheme="majorBidi" w:cstheme="majorBidi"/>
                <w:sz w:val="20"/>
                <w:szCs w:val="20"/>
                <w:u w:val="single"/>
                <w:lang w:val="en-US"/>
              </w:rPr>
            </w:pPr>
            <w:r w:rsidRPr="000E5AA3">
              <w:rPr>
                <w:rFonts w:asciiTheme="majorBidi" w:hAnsiTheme="majorBidi" w:cstheme="majorBidi"/>
                <w:sz w:val="20"/>
                <w:szCs w:val="20"/>
                <w:u w:val="single"/>
                <w:cs/>
                <w:lang w:val="en-US"/>
              </w:rPr>
              <w:t>บริษัทย่อยที่ถือหุ้นโดย</w:t>
            </w:r>
            <w:r w:rsidR="00DF7F29" w:rsidRPr="000E5AA3">
              <w:rPr>
                <w:rFonts w:asciiTheme="majorBidi" w:hAnsiTheme="majorBidi" w:cstheme="majorBidi"/>
                <w:sz w:val="20"/>
                <w:szCs w:val="20"/>
                <w:u w:val="single"/>
                <w:cs/>
                <w:lang w:val="en-US"/>
              </w:rPr>
              <w:t>บริษัท</w:t>
            </w:r>
            <w:r w:rsidR="00DF7F29" w:rsidRPr="000E5AA3">
              <w:rPr>
                <w:rFonts w:asciiTheme="majorBidi" w:hAnsiTheme="majorBidi" w:cstheme="majorBidi"/>
                <w:sz w:val="20"/>
                <w:szCs w:val="20"/>
                <w:u w:val="single"/>
                <w:lang w:val="en-US"/>
              </w:rPr>
              <w:t xml:space="preserve"> </w:t>
            </w:r>
            <w:r w:rsidR="00DF7F29" w:rsidRPr="000E5AA3">
              <w:rPr>
                <w:rFonts w:asciiTheme="majorBidi" w:hAnsiTheme="majorBidi" w:cstheme="majorBidi"/>
                <w:sz w:val="20"/>
                <w:szCs w:val="20"/>
                <w:u w:val="single"/>
                <w:cs/>
                <w:lang w:val="en-US"/>
              </w:rPr>
              <w:t>ชาญอิสสระ เรสซิเดนซ์ จำกัด</w:t>
            </w:r>
          </w:p>
        </w:tc>
      </w:tr>
      <w:tr w:rsidR="000E5AA3" w:rsidRPr="000E5AA3" w14:paraId="255C3483" w14:textId="77777777" w:rsidTr="00C04DB3">
        <w:tc>
          <w:tcPr>
            <w:tcW w:w="2700" w:type="dxa"/>
          </w:tcPr>
          <w:p w14:paraId="3064E968" w14:textId="77777777" w:rsidR="009D66AB" w:rsidRPr="000E5AA3" w:rsidRDefault="009D66AB" w:rsidP="009D66AB">
            <w:pPr>
              <w:overflowPunct/>
              <w:autoSpaceDE/>
              <w:autoSpaceDN/>
              <w:adjustRightInd/>
              <w:spacing w:line="260" w:lineRule="exact"/>
              <w:ind w:left="182"/>
              <w:rPr>
                <w:rFonts w:asciiTheme="majorBidi" w:hAnsiTheme="majorBidi" w:cstheme="majorBidi"/>
                <w:sz w:val="20"/>
                <w:szCs w:val="20"/>
                <w:cs/>
              </w:rPr>
            </w:pPr>
            <w:r w:rsidRPr="000E5AA3">
              <w:rPr>
                <w:rFonts w:asciiTheme="majorBidi" w:hAnsiTheme="majorBidi" w:cstheme="majorBidi"/>
                <w:sz w:val="20"/>
                <w:szCs w:val="20"/>
                <w:cs/>
              </w:rPr>
              <w:t>บริษัท ศรีพันวา แมเนจเมนท์ จำกัด</w:t>
            </w:r>
          </w:p>
        </w:tc>
        <w:tc>
          <w:tcPr>
            <w:tcW w:w="2700" w:type="dxa"/>
          </w:tcPr>
          <w:p w14:paraId="2A5B149F" w14:textId="77777777" w:rsidR="009D66AB" w:rsidRPr="000E5AA3" w:rsidRDefault="009D66AB" w:rsidP="009D66AB">
            <w:pPr>
              <w:overflowPunct/>
              <w:autoSpaceDE/>
              <w:autoSpaceDN/>
              <w:adjustRightInd/>
              <w:spacing w:line="260" w:lineRule="exact"/>
              <w:ind w:firstLine="41"/>
              <w:rPr>
                <w:rFonts w:asciiTheme="majorBidi" w:hAnsiTheme="majorBidi" w:cstheme="majorBidi"/>
                <w:sz w:val="20"/>
                <w:szCs w:val="20"/>
                <w:cs/>
                <w:lang w:val="en-US"/>
              </w:rPr>
            </w:pPr>
            <w:r w:rsidRPr="000E5AA3">
              <w:rPr>
                <w:rFonts w:asciiTheme="majorBidi" w:hAnsiTheme="majorBidi" w:cstheme="majorBidi"/>
                <w:sz w:val="20"/>
                <w:szCs w:val="20"/>
                <w:cs/>
                <w:lang w:val="en-US"/>
              </w:rPr>
              <w:t>ประกอบ</w:t>
            </w:r>
            <w:r w:rsidRPr="000E5AA3">
              <w:rPr>
                <w:rFonts w:asciiTheme="majorBidi" w:hAnsiTheme="majorBidi" w:cstheme="majorBidi"/>
                <w:sz w:val="20"/>
                <w:szCs w:val="20"/>
                <w:cs/>
              </w:rPr>
              <w:t>กิจการ</w:t>
            </w:r>
            <w:r w:rsidRPr="000E5AA3">
              <w:rPr>
                <w:rFonts w:asciiTheme="majorBidi" w:hAnsiTheme="majorBidi" w:cstheme="majorBidi"/>
                <w:sz w:val="20"/>
                <w:szCs w:val="20"/>
                <w:cs/>
                <w:lang w:val="en-US"/>
              </w:rPr>
              <w:t>โรงแรม</w:t>
            </w:r>
          </w:p>
        </w:tc>
        <w:tc>
          <w:tcPr>
            <w:tcW w:w="810" w:type="dxa"/>
          </w:tcPr>
          <w:p w14:paraId="0332E970" w14:textId="77777777" w:rsidR="009D66AB" w:rsidRPr="000E5AA3" w:rsidRDefault="009D66AB" w:rsidP="009D66AB">
            <w:pPr>
              <w:overflowPunct/>
              <w:autoSpaceDE/>
              <w:autoSpaceDN/>
              <w:adjustRightInd/>
              <w:spacing w:line="260" w:lineRule="exact"/>
              <w:jc w:val="center"/>
              <w:rPr>
                <w:rFonts w:asciiTheme="majorBidi" w:hAnsiTheme="majorBidi" w:cstheme="majorBidi"/>
                <w:sz w:val="20"/>
                <w:szCs w:val="20"/>
                <w:cs/>
                <w:lang w:val="en-US"/>
              </w:rPr>
            </w:pPr>
            <w:r w:rsidRPr="000E5AA3">
              <w:rPr>
                <w:rFonts w:asciiTheme="majorBidi" w:hAnsiTheme="majorBidi" w:cstheme="majorBidi"/>
                <w:sz w:val="20"/>
                <w:szCs w:val="20"/>
                <w:cs/>
                <w:lang w:val="en-US"/>
              </w:rPr>
              <w:t>ไทย</w:t>
            </w:r>
          </w:p>
        </w:tc>
        <w:tc>
          <w:tcPr>
            <w:tcW w:w="630" w:type="dxa"/>
          </w:tcPr>
          <w:p w14:paraId="533220B6" w14:textId="24E3DFB4" w:rsidR="009D66AB" w:rsidRPr="000E5AA3" w:rsidRDefault="000E5AA3" w:rsidP="009D66AB">
            <w:pPr>
              <w:overflowPunct/>
              <w:autoSpaceDE/>
              <w:autoSpaceDN/>
              <w:adjustRightInd/>
              <w:spacing w:line="26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99</w:t>
            </w:r>
            <w:r w:rsidR="00FE626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c>
          <w:tcPr>
            <w:tcW w:w="481" w:type="dxa"/>
          </w:tcPr>
          <w:p w14:paraId="451DDAB5" w14:textId="3D3B4FB4" w:rsidR="009D66AB" w:rsidRPr="000E5AA3" w:rsidRDefault="000E5AA3" w:rsidP="009D66AB">
            <w:pPr>
              <w:overflowPunct/>
              <w:autoSpaceDE/>
              <w:autoSpaceDN/>
              <w:adjustRightInd/>
              <w:spacing w:line="26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99</w:t>
            </w:r>
            <w:r w:rsidR="009D66A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99</w:t>
            </w:r>
          </w:p>
        </w:tc>
      </w:tr>
    </w:tbl>
    <w:p w14:paraId="5D574880" w14:textId="01B5E408" w:rsidR="00DC6696" w:rsidRPr="000E5AA3" w:rsidRDefault="000E5AA3" w:rsidP="00CD1FFF">
      <w:pPr>
        <w:tabs>
          <w:tab w:val="left" w:pos="-3261"/>
        </w:tabs>
        <w:spacing w:before="200"/>
        <w:ind w:left="1973" w:right="-14" w:hanging="720"/>
        <w:jc w:val="thaiDistribute"/>
        <w:rPr>
          <w:rFonts w:asciiTheme="majorBidi" w:eastAsia="MS Mincho" w:hAnsiTheme="majorBidi" w:cstheme="majorBidi"/>
          <w:sz w:val="32"/>
          <w:szCs w:val="32"/>
          <w:cs/>
          <w:lang w:val="en-US" w:eastAsia="ja-JP"/>
        </w:rPr>
      </w:pPr>
      <w:r w:rsidRPr="000E5AA3">
        <w:rPr>
          <w:rFonts w:asciiTheme="majorBidi" w:eastAsia="MS Mincho" w:hAnsiTheme="majorBidi" w:cstheme="majorBidi"/>
          <w:sz w:val="32"/>
          <w:szCs w:val="32"/>
          <w:lang w:val="en-US" w:eastAsia="ja-JP"/>
        </w:rPr>
        <w:t>2</w:t>
      </w:r>
      <w:r w:rsidR="00077948"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hint="cs"/>
          <w:sz w:val="32"/>
          <w:szCs w:val="32"/>
          <w:lang w:val="en-US" w:eastAsia="ja-JP"/>
        </w:rPr>
        <w:t>7</w:t>
      </w:r>
      <w:r w:rsidR="00077948"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sz w:val="32"/>
          <w:szCs w:val="32"/>
          <w:lang w:val="en-US" w:eastAsia="ja-JP"/>
        </w:rPr>
        <w:t>2</w:t>
      </w:r>
      <w:r w:rsidR="00077948" w:rsidRPr="000E5AA3">
        <w:rPr>
          <w:rFonts w:asciiTheme="majorBidi" w:eastAsia="MS Mincho" w:hAnsiTheme="majorBidi" w:cstheme="majorBidi"/>
          <w:sz w:val="32"/>
          <w:szCs w:val="32"/>
          <w:lang w:val="en-US" w:eastAsia="ja-JP"/>
        </w:rPr>
        <w:tab/>
      </w:r>
      <w:r w:rsidR="007C5B05" w:rsidRPr="000E5AA3">
        <w:rPr>
          <w:rFonts w:asciiTheme="majorBidi" w:eastAsia="MS Mincho" w:hAnsiTheme="majorBidi" w:cstheme="majorBidi"/>
          <w:sz w:val="32"/>
          <w:szCs w:val="32"/>
          <w:cs/>
          <w:lang w:val="en-US" w:eastAsia="ja-JP"/>
        </w:rPr>
        <w:t>บริษัทจัดทำงบการเงินเฉพาะกิจการโดยแสดงเงินลงทุนในบริษัทย่อยด้วยวิธีราคาทุน</w:t>
      </w:r>
    </w:p>
    <w:p w14:paraId="5D8478C9" w14:textId="3BA9BC33" w:rsidR="007856E1" w:rsidRPr="000E5AA3" w:rsidRDefault="000E5AA3" w:rsidP="00CD1FFF">
      <w:pPr>
        <w:tabs>
          <w:tab w:val="left" w:pos="-3261"/>
        </w:tabs>
        <w:spacing w:before="200"/>
        <w:ind w:left="1987" w:right="-14" w:hanging="727"/>
        <w:jc w:val="thaiDistribute"/>
        <w:rPr>
          <w:rFonts w:asciiTheme="majorBidi" w:eastAsia="MS Mincho" w:hAnsiTheme="majorBidi" w:cstheme="majorBidi"/>
          <w:sz w:val="32"/>
          <w:szCs w:val="32"/>
          <w:lang w:val="en-US" w:eastAsia="ja-JP"/>
        </w:rPr>
      </w:pPr>
      <w:r w:rsidRPr="000E5AA3">
        <w:rPr>
          <w:rFonts w:asciiTheme="majorBidi" w:eastAsia="MS Mincho" w:hAnsiTheme="majorBidi" w:cstheme="majorBidi"/>
          <w:sz w:val="32"/>
          <w:szCs w:val="32"/>
          <w:lang w:val="en-US" w:eastAsia="ja-JP"/>
        </w:rPr>
        <w:t>2</w:t>
      </w:r>
      <w:r w:rsidR="00077948"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hint="cs"/>
          <w:sz w:val="32"/>
          <w:szCs w:val="32"/>
          <w:lang w:val="en-US" w:eastAsia="ja-JP"/>
        </w:rPr>
        <w:t>7</w:t>
      </w:r>
      <w:r w:rsidR="00077948"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sz w:val="32"/>
          <w:szCs w:val="32"/>
          <w:lang w:val="en-US" w:eastAsia="ja-JP"/>
        </w:rPr>
        <w:t>3</w:t>
      </w:r>
      <w:r w:rsidR="00077948" w:rsidRPr="000E5AA3">
        <w:rPr>
          <w:rFonts w:asciiTheme="majorBidi" w:eastAsia="MS Mincho" w:hAnsiTheme="majorBidi" w:cstheme="majorBidi"/>
          <w:sz w:val="32"/>
          <w:szCs w:val="32"/>
          <w:lang w:val="en-US" w:eastAsia="ja-JP"/>
        </w:rPr>
        <w:tab/>
      </w:r>
      <w:r w:rsidR="008D5E6C" w:rsidRPr="000E5AA3">
        <w:rPr>
          <w:rFonts w:asciiTheme="majorBidi" w:eastAsia="MS Mincho" w:hAnsiTheme="majorBidi" w:cstheme="majorBidi"/>
          <w:spacing w:val="-6"/>
          <w:sz w:val="32"/>
          <w:szCs w:val="32"/>
          <w:cs/>
          <w:lang w:val="en-US" w:eastAsia="ja-JP"/>
        </w:rPr>
        <w:t>บริษัทจะถือว่ามีการควบคุมกิจการที่เข้าไปลงทุนหรือบริษัทย่อยได้หากบริษัทมีสิทธิได้รับหรือมีส่วนได้เสียในผลตอบแทนของกิจการที่เข้าไปลงทุนและสามารถใช้อำนาจในการสั่งการกิจกรรมที่ส่งผลกระทบอย่างมีนัยสำคัญต่อจำนวนเงินผลตอบแทนนั้นได้</w:t>
      </w:r>
    </w:p>
    <w:p w14:paraId="29CA1DB3" w14:textId="685149D1" w:rsidR="007C5B05" w:rsidRPr="000E5AA3" w:rsidRDefault="000E5AA3" w:rsidP="00CD1FFF">
      <w:pPr>
        <w:tabs>
          <w:tab w:val="left" w:pos="-3261"/>
        </w:tabs>
        <w:spacing w:before="200"/>
        <w:ind w:left="1987" w:right="-14" w:hanging="727"/>
        <w:jc w:val="thaiDistribute"/>
        <w:rPr>
          <w:rFonts w:asciiTheme="majorBidi" w:eastAsia="MS Mincho" w:hAnsiTheme="majorBidi" w:cstheme="majorBidi"/>
          <w:sz w:val="32"/>
          <w:szCs w:val="32"/>
          <w:cs/>
          <w:lang w:val="en-US" w:eastAsia="ja-JP"/>
        </w:rPr>
      </w:pPr>
      <w:r w:rsidRPr="000E5AA3">
        <w:rPr>
          <w:rFonts w:asciiTheme="majorBidi" w:eastAsia="MS Mincho" w:hAnsiTheme="majorBidi" w:cstheme="majorBidi"/>
          <w:sz w:val="32"/>
          <w:szCs w:val="32"/>
          <w:lang w:val="en-US" w:eastAsia="ja-JP"/>
        </w:rPr>
        <w:t>2</w:t>
      </w:r>
      <w:r w:rsidR="007856E1"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hint="cs"/>
          <w:sz w:val="32"/>
          <w:szCs w:val="32"/>
          <w:lang w:val="en-US" w:eastAsia="ja-JP"/>
        </w:rPr>
        <w:t>7</w:t>
      </w:r>
      <w:r w:rsidR="007856E1"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sz w:val="32"/>
          <w:szCs w:val="32"/>
          <w:lang w:val="en-US" w:eastAsia="ja-JP"/>
        </w:rPr>
        <w:t>4</w:t>
      </w:r>
      <w:r w:rsidR="007856E1" w:rsidRPr="000E5AA3">
        <w:rPr>
          <w:rFonts w:asciiTheme="majorBidi" w:eastAsia="MS Mincho" w:hAnsiTheme="majorBidi" w:cstheme="majorBidi"/>
          <w:sz w:val="32"/>
          <w:szCs w:val="32"/>
          <w:lang w:val="en-US" w:eastAsia="ja-JP"/>
        </w:rPr>
        <w:tab/>
      </w:r>
      <w:r w:rsidR="007C5B05" w:rsidRPr="000E5AA3">
        <w:rPr>
          <w:rFonts w:asciiTheme="majorBidi" w:eastAsia="MS Mincho" w:hAnsiTheme="majorBidi" w:cstheme="majorBidi" w:hint="cs"/>
          <w:spacing w:val="-12"/>
          <w:sz w:val="32"/>
          <w:szCs w:val="32"/>
          <w:cs/>
          <w:lang w:val="en-US" w:eastAsia="ja-JP"/>
        </w:rPr>
        <w:t>งบการเงินของบริษั</w:t>
      </w:r>
      <w:r w:rsidR="00C66383" w:rsidRPr="000E5AA3">
        <w:rPr>
          <w:rFonts w:asciiTheme="majorBidi" w:eastAsia="MS Mincho" w:hAnsiTheme="majorBidi" w:cstheme="majorBidi" w:hint="cs"/>
          <w:spacing w:val="-12"/>
          <w:sz w:val="32"/>
          <w:szCs w:val="32"/>
          <w:cs/>
          <w:lang w:val="en-US" w:eastAsia="ja-JP"/>
        </w:rPr>
        <w:t>ท</w:t>
      </w:r>
      <w:r w:rsidR="007C5B05" w:rsidRPr="000E5AA3">
        <w:rPr>
          <w:rFonts w:asciiTheme="majorBidi" w:eastAsia="MS Mincho" w:hAnsiTheme="majorBidi" w:cstheme="majorBidi" w:hint="cs"/>
          <w:spacing w:val="-12"/>
          <w:sz w:val="32"/>
          <w:szCs w:val="32"/>
          <w:cs/>
          <w:lang w:val="en-US" w:eastAsia="ja-JP"/>
        </w:rPr>
        <w:t>ย่อยได้จัดทำขึ้นโดยใช้นโยบายการบัญชีที่สำคัญเช่นเดียวกันกับของ</w:t>
      </w:r>
      <w:r w:rsidR="007C5B05" w:rsidRPr="000E5AA3">
        <w:rPr>
          <w:rFonts w:asciiTheme="majorBidi" w:eastAsia="MS Mincho" w:hAnsiTheme="majorBidi" w:cstheme="majorBidi" w:hint="cs"/>
          <w:spacing w:val="-6"/>
          <w:sz w:val="32"/>
          <w:szCs w:val="32"/>
          <w:cs/>
          <w:lang w:val="en-US" w:eastAsia="ja-JP"/>
        </w:rPr>
        <w:t>บริษัท</w:t>
      </w:r>
    </w:p>
    <w:p w14:paraId="194DF366" w14:textId="70035F2D" w:rsidR="00CA798D" w:rsidRPr="000E5AA3" w:rsidRDefault="000E5AA3" w:rsidP="00CD1FFF">
      <w:pPr>
        <w:tabs>
          <w:tab w:val="left" w:pos="-3261"/>
        </w:tabs>
        <w:spacing w:before="200"/>
        <w:ind w:left="1987" w:right="-14" w:hanging="720"/>
        <w:jc w:val="thaiDistribute"/>
        <w:rPr>
          <w:rFonts w:asciiTheme="majorBidi" w:eastAsia="MS Mincho" w:hAnsiTheme="majorBidi" w:cstheme="majorBidi"/>
          <w:sz w:val="32"/>
          <w:szCs w:val="32"/>
          <w:lang w:val="en-US" w:eastAsia="ja-JP"/>
        </w:rPr>
      </w:pPr>
      <w:r w:rsidRPr="000E5AA3">
        <w:rPr>
          <w:rFonts w:asciiTheme="majorBidi" w:eastAsia="MS Mincho" w:hAnsiTheme="majorBidi" w:cstheme="majorBidi"/>
          <w:sz w:val="32"/>
          <w:szCs w:val="32"/>
          <w:lang w:val="en-US" w:eastAsia="ja-JP"/>
        </w:rPr>
        <w:t>2</w:t>
      </w:r>
      <w:r w:rsidR="007856E1"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hint="cs"/>
          <w:sz w:val="32"/>
          <w:szCs w:val="32"/>
          <w:lang w:val="en-US" w:eastAsia="ja-JP"/>
        </w:rPr>
        <w:t>7</w:t>
      </w:r>
      <w:r w:rsidR="007856E1" w:rsidRPr="000E5AA3">
        <w:rPr>
          <w:rFonts w:asciiTheme="majorBidi" w:eastAsia="MS Mincho" w:hAnsiTheme="majorBidi" w:cstheme="majorBidi"/>
          <w:sz w:val="32"/>
          <w:szCs w:val="32"/>
          <w:lang w:val="en-US" w:eastAsia="ja-JP"/>
        </w:rPr>
        <w:t>.</w:t>
      </w:r>
      <w:r w:rsidRPr="000E5AA3">
        <w:rPr>
          <w:rFonts w:asciiTheme="majorBidi" w:eastAsia="MS Mincho" w:hAnsiTheme="majorBidi" w:cstheme="majorBidi"/>
          <w:sz w:val="32"/>
          <w:szCs w:val="32"/>
          <w:lang w:val="en-US" w:eastAsia="ja-JP"/>
        </w:rPr>
        <w:t>5</w:t>
      </w:r>
      <w:r w:rsidR="007856E1" w:rsidRPr="000E5AA3">
        <w:rPr>
          <w:rFonts w:asciiTheme="majorBidi" w:eastAsia="MS Mincho" w:hAnsiTheme="majorBidi" w:cstheme="majorBidi"/>
          <w:sz w:val="32"/>
          <w:szCs w:val="32"/>
          <w:lang w:val="en-US" w:eastAsia="ja-JP"/>
        </w:rPr>
        <w:tab/>
      </w:r>
      <w:r w:rsidR="007C5B05" w:rsidRPr="000E5AA3">
        <w:rPr>
          <w:rFonts w:asciiTheme="majorBidi" w:eastAsia="MS Mincho" w:hAnsiTheme="majorBidi" w:cstheme="majorBidi" w:hint="cs"/>
          <w:spacing w:val="-6"/>
          <w:sz w:val="32"/>
          <w:szCs w:val="32"/>
          <w:cs/>
          <w:lang w:val="en-US" w:eastAsia="ja-JP"/>
        </w:rPr>
        <w:t>ส่วนของผู้มีส่วนได้เสียที่ไม่มีอำนาจควบคุมของบริษัทย่อย</w:t>
      </w:r>
      <w:r w:rsidR="007C5B05" w:rsidRPr="000E5AA3">
        <w:rPr>
          <w:rFonts w:asciiTheme="majorBidi" w:eastAsia="MS Mincho" w:hAnsiTheme="majorBidi" w:cstheme="majorBidi"/>
          <w:spacing w:val="-6"/>
          <w:sz w:val="32"/>
          <w:szCs w:val="32"/>
          <w:cs/>
          <w:lang w:val="en-US" w:eastAsia="ja-JP"/>
        </w:rPr>
        <w:t xml:space="preserve"> </w:t>
      </w:r>
      <w:r w:rsidR="007C5B05" w:rsidRPr="000E5AA3">
        <w:rPr>
          <w:rFonts w:asciiTheme="majorBidi" w:eastAsia="MS Mincho" w:hAnsiTheme="majorBidi" w:cstheme="majorBidi" w:hint="cs"/>
          <w:spacing w:val="-6"/>
          <w:sz w:val="32"/>
          <w:szCs w:val="32"/>
          <w:cs/>
          <w:lang w:val="en-US" w:eastAsia="ja-JP"/>
        </w:rPr>
        <w:t>คือ</w:t>
      </w:r>
      <w:r w:rsidR="007C5B05" w:rsidRPr="000E5AA3">
        <w:rPr>
          <w:rFonts w:asciiTheme="majorBidi" w:eastAsia="MS Mincho" w:hAnsiTheme="majorBidi" w:cstheme="majorBidi"/>
          <w:spacing w:val="-6"/>
          <w:sz w:val="32"/>
          <w:szCs w:val="32"/>
          <w:cs/>
          <w:lang w:val="en-US" w:eastAsia="ja-JP"/>
        </w:rPr>
        <w:t xml:space="preserve"> </w:t>
      </w:r>
      <w:r w:rsidR="007C5B05" w:rsidRPr="000E5AA3">
        <w:rPr>
          <w:rFonts w:asciiTheme="majorBidi" w:eastAsia="MS Mincho" w:hAnsiTheme="majorBidi" w:cstheme="majorBidi" w:hint="cs"/>
          <w:spacing w:val="-6"/>
          <w:sz w:val="32"/>
          <w:szCs w:val="32"/>
          <w:cs/>
          <w:lang w:val="en-US" w:eastAsia="ja-JP"/>
        </w:rPr>
        <w:t>จำนวนกำไรหรือขาดทุนและสินทรัพย์สุทธิของบริษัทย่อยที่มิได้เป็นของบริษัท</w:t>
      </w:r>
      <w:r w:rsidR="007C5B05" w:rsidRPr="000E5AA3">
        <w:rPr>
          <w:rFonts w:asciiTheme="majorBidi" w:eastAsia="MS Mincho" w:hAnsiTheme="majorBidi" w:cstheme="majorBidi"/>
          <w:spacing w:val="-6"/>
          <w:sz w:val="32"/>
          <w:szCs w:val="32"/>
          <w:cs/>
          <w:lang w:val="en-US" w:eastAsia="ja-JP"/>
        </w:rPr>
        <w:t xml:space="preserve"> </w:t>
      </w:r>
      <w:r w:rsidR="007C5B05" w:rsidRPr="000E5AA3">
        <w:rPr>
          <w:rFonts w:asciiTheme="majorBidi" w:eastAsia="MS Mincho" w:hAnsiTheme="majorBidi" w:cstheme="majorBidi" w:hint="cs"/>
          <w:spacing w:val="-6"/>
          <w:sz w:val="32"/>
          <w:szCs w:val="32"/>
          <w:cs/>
          <w:lang w:val="en-US" w:eastAsia="ja-JP"/>
        </w:rPr>
        <w:t>และแสดงเป็นรายการแยกต่างหากในส่วนของกำไรขาดทุนรวมและส่วนของผู้ถือหุ้นในงบฐานะการเงินรวม</w:t>
      </w:r>
    </w:p>
    <w:p w14:paraId="048FEA77" w14:textId="183EA7DC" w:rsidR="00E5676E" w:rsidRPr="000E5AA3" w:rsidRDefault="00E5676E" w:rsidP="00897231">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cs/>
        </w:rPr>
      </w:pPr>
      <w:r w:rsidRPr="000E5AA3">
        <w:rPr>
          <w:rFonts w:asciiTheme="majorBidi" w:hAnsiTheme="majorBidi" w:cstheme="majorBidi"/>
          <w:b/>
          <w:bCs/>
          <w:sz w:val="32"/>
          <w:szCs w:val="32"/>
          <w:cs/>
        </w:rPr>
        <w:t>นโยบายการบัญชีที่</w:t>
      </w:r>
      <w:r w:rsidR="009E50D0" w:rsidRPr="000E5AA3">
        <w:rPr>
          <w:rFonts w:asciiTheme="majorBidi" w:hAnsiTheme="majorBidi" w:cstheme="majorBidi" w:hint="cs"/>
          <w:b/>
          <w:bCs/>
          <w:sz w:val="32"/>
          <w:szCs w:val="32"/>
          <w:cs/>
        </w:rPr>
        <w:t>มีสาระ</w:t>
      </w:r>
      <w:r w:rsidRPr="000E5AA3">
        <w:rPr>
          <w:rFonts w:asciiTheme="majorBidi" w:hAnsiTheme="majorBidi" w:cstheme="majorBidi"/>
          <w:b/>
          <w:bCs/>
          <w:sz w:val="32"/>
          <w:szCs w:val="32"/>
          <w:cs/>
        </w:rPr>
        <w:t>สำคัญ</w:t>
      </w:r>
    </w:p>
    <w:p w14:paraId="40B76141" w14:textId="7A96202B" w:rsidR="00645524" w:rsidRPr="000E5AA3" w:rsidRDefault="00645524" w:rsidP="00645524">
      <w:pPr>
        <w:tabs>
          <w:tab w:val="left" w:pos="-3261"/>
        </w:tabs>
        <w:overflowPunct/>
        <w:autoSpaceDE/>
        <w:autoSpaceDN/>
        <w:adjustRightInd/>
        <w:spacing w:after="120"/>
        <w:ind w:left="547" w:right="-14"/>
        <w:jc w:val="thaiDistribute"/>
        <w:rPr>
          <w:rFonts w:asciiTheme="majorBidi" w:hAnsiTheme="majorBidi" w:cstheme="majorBidi"/>
          <w:spacing w:val="-6"/>
          <w:sz w:val="32"/>
          <w:szCs w:val="32"/>
          <w:cs/>
          <w:lang w:val="en-GB"/>
        </w:rPr>
      </w:pPr>
      <w:r w:rsidRPr="000E5AA3">
        <w:rPr>
          <w:rFonts w:asciiTheme="majorBidi" w:eastAsia="Calibri" w:hAnsiTheme="majorBidi" w:cstheme="majorBidi"/>
          <w:spacing w:val="-6"/>
          <w:sz w:val="32"/>
          <w:szCs w:val="32"/>
          <w:cs/>
          <w:lang w:val="en-US"/>
        </w:rPr>
        <w:t>งบการเงินรวมและงบการเงินเฉพาะกิจการฉบับภาษาอังกฤษจัดทำขึ้นจากงบการเงินรวมและงบการเงินเฉพาะกิจการตามกฎหมายที่เป็นภาษาไทย ในกรณีที่มีเนื้อความขัดแย้งกันหรือมีการตีความในสองภาษา</w:t>
      </w:r>
      <w:r w:rsidRPr="000E5AA3">
        <w:rPr>
          <w:rFonts w:asciiTheme="majorBidi" w:hAnsiTheme="majorBidi" w:cstheme="majorBidi"/>
          <w:spacing w:val="-6"/>
          <w:sz w:val="32"/>
          <w:szCs w:val="32"/>
          <w:cs/>
          <w:lang w:val="en-GB"/>
        </w:rPr>
        <w:t>ที่แตกต่างกัน ให้ใช้งบการเงินรวมและงบการเงินเฉพาะกิจการตามกฎหมายฉบับภาษาไทยเป็นหลัก</w:t>
      </w:r>
    </w:p>
    <w:p w14:paraId="73919074" w14:textId="77777777" w:rsidR="00141BD8" w:rsidRPr="000E5AA3" w:rsidRDefault="00141BD8" w:rsidP="00FC7546">
      <w:pPr>
        <w:tabs>
          <w:tab w:val="left" w:pos="-3261"/>
        </w:tabs>
        <w:overflowPunct/>
        <w:autoSpaceDE/>
        <w:autoSpaceDN/>
        <w:adjustRightInd/>
        <w:ind w:left="540" w:right="-14"/>
        <w:jc w:val="thaiDistribute"/>
        <w:rPr>
          <w:rFonts w:asciiTheme="majorBidi" w:eastAsia="Calibri" w:hAnsiTheme="majorBidi" w:cstheme="majorBidi"/>
          <w:spacing w:val="-2"/>
          <w:sz w:val="32"/>
          <w:szCs w:val="32"/>
          <w:cs/>
          <w:lang w:val="en-US"/>
        </w:rPr>
      </w:pPr>
      <w:r w:rsidRPr="000E5AA3">
        <w:rPr>
          <w:rFonts w:asciiTheme="majorBidi" w:eastAsia="Calibri" w:hAnsiTheme="majorBidi" w:cstheme="majorBidi"/>
          <w:spacing w:val="-2"/>
          <w:sz w:val="32"/>
          <w:szCs w:val="32"/>
          <w:cs/>
          <w:lang w:val="en-US"/>
        </w:rPr>
        <w:br w:type="page"/>
      </w:r>
    </w:p>
    <w:p w14:paraId="532C9A67" w14:textId="11CFFFB5" w:rsidR="00D531D4" w:rsidRPr="000E5AA3" w:rsidRDefault="00645524" w:rsidP="00FC7546">
      <w:pPr>
        <w:tabs>
          <w:tab w:val="left" w:pos="-3261"/>
        </w:tabs>
        <w:overflowPunct/>
        <w:autoSpaceDE/>
        <w:autoSpaceDN/>
        <w:adjustRightInd/>
        <w:ind w:left="540" w:right="-14"/>
        <w:jc w:val="thaiDistribute"/>
        <w:rPr>
          <w:rFonts w:asciiTheme="majorBidi" w:eastAsia="Calibri" w:hAnsiTheme="majorBidi" w:cstheme="majorBidi"/>
          <w:spacing w:val="-2"/>
          <w:sz w:val="32"/>
          <w:szCs w:val="32"/>
          <w:lang w:val="en-US"/>
        </w:rPr>
      </w:pPr>
      <w:r w:rsidRPr="000E5AA3">
        <w:rPr>
          <w:rFonts w:asciiTheme="majorBidi" w:eastAsia="Calibri" w:hAnsiTheme="majorBidi" w:cstheme="majorBidi"/>
          <w:spacing w:val="-2"/>
          <w:sz w:val="32"/>
          <w:szCs w:val="32"/>
          <w:cs/>
          <w:lang w:val="en-US"/>
        </w:rPr>
        <w:lastRenderedPageBreak/>
        <w:t>นโยบายการบัญชีที่</w:t>
      </w:r>
      <w:r w:rsidR="00510D04" w:rsidRPr="000E5AA3">
        <w:rPr>
          <w:rFonts w:asciiTheme="majorBidi" w:eastAsia="Calibri" w:hAnsiTheme="majorBidi" w:cstheme="majorBidi" w:hint="cs"/>
          <w:spacing w:val="-2"/>
          <w:sz w:val="32"/>
          <w:szCs w:val="32"/>
          <w:cs/>
          <w:lang w:val="en-US"/>
        </w:rPr>
        <w:t>มีสาระ</w:t>
      </w:r>
      <w:r w:rsidRPr="000E5AA3">
        <w:rPr>
          <w:rFonts w:asciiTheme="majorBidi" w:eastAsia="Calibri" w:hAnsiTheme="majorBidi" w:cstheme="majorBidi"/>
          <w:spacing w:val="-2"/>
          <w:sz w:val="32"/>
          <w:szCs w:val="32"/>
          <w:cs/>
          <w:lang w:val="en-US"/>
        </w:rPr>
        <w:t>สำคัญ</w:t>
      </w:r>
      <w:r w:rsidR="00FC7546" w:rsidRPr="000E5AA3">
        <w:rPr>
          <w:rFonts w:asciiTheme="majorBidi" w:eastAsia="Calibri" w:hAnsiTheme="majorBidi" w:cstheme="majorBidi"/>
          <w:spacing w:val="-2"/>
          <w:sz w:val="32"/>
          <w:szCs w:val="32"/>
          <w:lang w:val="en-US"/>
        </w:rPr>
        <w:t xml:space="preserve"> </w:t>
      </w:r>
      <w:r w:rsidR="00FC7546" w:rsidRPr="000E5AA3">
        <w:rPr>
          <w:rFonts w:asciiTheme="majorBidi" w:eastAsia="Calibri" w:hAnsiTheme="majorBidi" w:cstheme="majorBidi" w:hint="cs"/>
          <w:spacing w:val="-2"/>
          <w:sz w:val="32"/>
          <w:szCs w:val="32"/>
          <w:cs/>
          <w:lang w:val="en-US"/>
        </w:rPr>
        <w:t>มี</w:t>
      </w:r>
      <w:r w:rsidRPr="000E5AA3">
        <w:rPr>
          <w:rFonts w:asciiTheme="majorBidi" w:eastAsia="Calibri" w:hAnsiTheme="majorBidi" w:cstheme="majorBidi"/>
          <w:spacing w:val="-2"/>
          <w:sz w:val="32"/>
          <w:szCs w:val="32"/>
          <w:cs/>
          <w:lang w:val="en-US"/>
        </w:rPr>
        <w:t>ดังนี้</w:t>
      </w:r>
    </w:p>
    <w:p w14:paraId="36E1E33C" w14:textId="6A41A3EC" w:rsidR="00936139" w:rsidRPr="000E5AA3" w:rsidRDefault="000E5AA3" w:rsidP="00936139">
      <w:pPr>
        <w:pStyle w:val="ListParagraph"/>
        <w:tabs>
          <w:tab w:val="left" w:pos="993"/>
        </w:tabs>
        <w:overflowPunct/>
        <w:autoSpaceDE/>
        <w:adjustRightInd/>
        <w:ind w:left="547"/>
        <w:jc w:val="thaiDistribute"/>
        <w:rPr>
          <w:rFonts w:asciiTheme="majorBidi" w:eastAsia="Calibri" w:hAnsiTheme="majorBidi" w:cstheme="majorBidi"/>
          <w:sz w:val="32"/>
          <w:szCs w:val="32"/>
          <w:lang w:val="en-US"/>
        </w:rPr>
      </w:pPr>
      <w:r w:rsidRPr="000E5AA3">
        <w:rPr>
          <w:rFonts w:asciiTheme="majorBidi" w:eastAsia="Calibri" w:hAnsiTheme="majorBidi" w:cstheme="majorBidi"/>
          <w:sz w:val="32"/>
          <w:szCs w:val="32"/>
          <w:lang w:val="en-US"/>
        </w:rPr>
        <w:t>3</w:t>
      </w:r>
      <w:r w:rsidR="00936139" w:rsidRPr="000E5AA3">
        <w:rPr>
          <w:rFonts w:asciiTheme="majorBidi" w:eastAsia="Calibri" w:hAnsiTheme="majorBidi" w:cstheme="majorBidi"/>
          <w:sz w:val="32"/>
          <w:szCs w:val="32"/>
          <w:lang w:val="en-US"/>
        </w:rPr>
        <w:t>.</w:t>
      </w:r>
      <w:r w:rsidRPr="000E5AA3">
        <w:rPr>
          <w:rFonts w:asciiTheme="majorBidi" w:eastAsia="Calibri" w:hAnsiTheme="majorBidi" w:cstheme="majorBidi"/>
          <w:sz w:val="32"/>
          <w:szCs w:val="32"/>
          <w:lang w:val="en-US"/>
        </w:rPr>
        <w:t>1</w:t>
      </w:r>
      <w:r w:rsidR="00936139" w:rsidRPr="000E5AA3">
        <w:rPr>
          <w:rFonts w:asciiTheme="majorBidi" w:eastAsia="Calibri" w:hAnsiTheme="majorBidi" w:cstheme="majorBidi"/>
          <w:sz w:val="32"/>
          <w:szCs w:val="32"/>
          <w:lang w:val="en-US"/>
        </w:rPr>
        <w:tab/>
      </w:r>
      <w:r w:rsidR="00936139" w:rsidRPr="000E5AA3">
        <w:rPr>
          <w:rFonts w:asciiTheme="majorBidi" w:eastAsia="Calibri" w:hAnsiTheme="majorBidi" w:cstheme="majorBidi"/>
          <w:sz w:val="32"/>
          <w:szCs w:val="32"/>
          <w:cs/>
          <w:lang w:val="en-US"/>
        </w:rPr>
        <w:t>การรับรู้รายได้</w:t>
      </w:r>
    </w:p>
    <w:p w14:paraId="12D7340A" w14:textId="77777777" w:rsidR="00936139" w:rsidRPr="000E5AA3" w:rsidRDefault="00936139" w:rsidP="00936139">
      <w:pPr>
        <w:overflowPunct/>
        <w:autoSpaceDE/>
        <w:adjustRightInd/>
        <w:ind w:firstLine="1008"/>
        <w:jc w:val="thaiDistribute"/>
        <w:rPr>
          <w:rFonts w:asciiTheme="majorBidi" w:eastAsia="Calibri" w:hAnsiTheme="majorBidi" w:cstheme="majorBidi"/>
          <w:sz w:val="32"/>
          <w:szCs w:val="32"/>
          <w:lang w:val="en-US"/>
        </w:rPr>
      </w:pPr>
      <w:r w:rsidRPr="000E5AA3">
        <w:rPr>
          <w:rFonts w:asciiTheme="majorBidi" w:eastAsia="Calibri" w:hAnsiTheme="majorBidi" w:cstheme="majorBidi"/>
          <w:sz w:val="32"/>
          <w:szCs w:val="32"/>
          <w:cs/>
          <w:lang w:val="en-US"/>
        </w:rPr>
        <w:t>รายได้ของกลุ่มบริษัท</w:t>
      </w:r>
      <w:r w:rsidRPr="000E5AA3">
        <w:rPr>
          <w:rFonts w:asciiTheme="majorBidi" w:eastAsia="Calibri" w:hAnsiTheme="majorBidi" w:cstheme="majorBidi" w:hint="cs"/>
          <w:sz w:val="32"/>
          <w:szCs w:val="32"/>
          <w:cs/>
          <w:lang w:val="en-US"/>
        </w:rPr>
        <w:t>และบริษัท</w:t>
      </w:r>
      <w:r w:rsidRPr="000E5AA3">
        <w:rPr>
          <w:rFonts w:asciiTheme="majorBidi" w:eastAsia="Calibri" w:hAnsiTheme="majorBidi" w:cstheme="majorBidi"/>
          <w:sz w:val="32"/>
          <w:szCs w:val="32"/>
          <w:cs/>
          <w:lang w:val="en-US"/>
        </w:rPr>
        <w:t>มาจากแหล่งต่าง ๆ ดังนี้</w:t>
      </w:r>
    </w:p>
    <w:p w14:paraId="64F422CC" w14:textId="77777777" w:rsidR="00936139" w:rsidRPr="000E5AA3" w:rsidRDefault="00936139" w:rsidP="00936139">
      <w:pPr>
        <w:pStyle w:val="ListParagraph"/>
        <w:tabs>
          <w:tab w:val="left" w:pos="1710"/>
        </w:tabs>
        <w:overflowPunct/>
        <w:autoSpaceDE/>
        <w:adjustRightInd/>
        <w:ind w:left="1440"/>
        <w:jc w:val="thaiDistribute"/>
        <w:rPr>
          <w:rFonts w:asciiTheme="majorBidi" w:eastAsia="Calibri" w:hAnsiTheme="majorBidi" w:cstheme="majorBidi"/>
          <w:sz w:val="32"/>
          <w:szCs w:val="32"/>
          <w:lang w:val="en-US"/>
        </w:rPr>
      </w:pPr>
      <w:r w:rsidRPr="000E5AA3">
        <w:rPr>
          <w:rFonts w:asciiTheme="majorBidi" w:eastAsia="Calibri" w:hAnsiTheme="majorBidi" w:cstheme="majorBidi"/>
          <w:sz w:val="32"/>
          <w:szCs w:val="32"/>
          <w:lang w:val="en-US"/>
        </w:rPr>
        <w:t>-</w:t>
      </w:r>
      <w:r w:rsidRPr="000E5AA3">
        <w:rPr>
          <w:rFonts w:asciiTheme="majorBidi" w:eastAsia="Calibri" w:hAnsiTheme="majorBidi" w:cstheme="majorBidi"/>
          <w:sz w:val="32"/>
          <w:szCs w:val="32"/>
          <w:cs/>
          <w:lang w:val="en-US"/>
        </w:rPr>
        <w:tab/>
        <w:t>รายได้จากการขายอสังหาริมทรัพย์</w:t>
      </w:r>
    </w:p>
    <w:p w14:paraId="04E7CAAC" w14:textId="77777777" w:rsidR="00936139" w:rsidRPr="000E5AA3" w:rsidRDefault="00936139" w:rsidP="00936139">
      <w:pPr>
        <w:pStyle w:val="ListParagraph"/>
        <w:tabs>
          <w:tab w:val="left" w:pos="1710"/>
        </w:tabs>
        <w:overflowPunct/>
        <w:autoSpaceDE/>
        <w:adjustRightInd/>
        <w:ind w:left="1440"/>
        <w:jc w:val="thaiDistribute"/>
        <w:rPr>
          <w:rFonts w:asciiTheme="majorBidi" w:eastAsia="Calibri" w:hAnsiTheme="majorBidi" w:cstheme="majorBidi"/>
          <w:sz w:val="32"/>
          <w:szCs w:val="32"/>
          <w:cs/>
          <w:lang w:val="en-US"/>
        </w:rPr>
      </w:pPr>
      <w:r w:rsidRPr="000E5AA3">
        <w:rPr>
          <w:rFonts w:asciiTheme="majorBidi" w:eastAsia="Calibri" w:hAnsiTheme="majorBidi" w:cstheme="majorBidi"/>
          <w:sz w:val="32"/>
          <w:szCs w:val="32"/>
          <w:lang w:val="en-US"/>
        </w:rPr>
        <w:t>-</w:t>
      </w:r>
      <w:r w:rsidRPr="000E5AA3">
        <w:rPr>
          <w:rFonts w:asciiTheme="majorBidi" w:eastAsia="Calibri" w:hAnsiTheme="majorBidi" w:cstheme="majorBidi"/>
          <w:sz w:val="32"/>
          <w:szCs w:val="32"/>
          <w:cs/>
          <w:lang w:val="en-US"/>
        </w:rPr>
        <w:t xml:space="preserve"> </w:t>
      </w:r>
      <w:r w:rsidRPr="000E5AA3">
        <w:rPr>
          <w:rFonts w:asciiTheme="majorBidi" w:eastAsia="Calibri" w:hAnsiTheme="majorBidi" w:cstheme="majorBidi"/>
          <w:sz w:val="32"/>
          <w:szCs w:val="32"/>
          <w:cs/>
          <w:lang w:val="en-US"/>
        </w:rPr>
        <w:tab/>
        <w:t>รายได้จากการประกอบกิจการโรงแรม</w:t>
      </w:r>
    </w:p>
    <w:p w14:paraId="4B56E4CD" w14:textId="77777777" w:rsidR="00936139" w:rsidRPr="000E5AA3" w:rsidRDefault="00936139" w:rsidP="00936139">
      <w:pPr>
        <w:pStyle w:val="ListParagraph"/>
        <w:tabs>
          <w:tab w:val="left" w:pos="1710"/>
        </w:tabs>
        <w:overflowPunct/>
        <w:autoSpaceDE/>
        <w:adjustRightInd/>
        <w:ind w:left="1440"/>
        <w:jc w:val="thaiDistribute"/>
        <w:rPr>
          <w:rFonts w:asciiTheme="majorBidi" w:eastAsia="Calibri" w:hAnsiTheme="majorBidi" w:cstheme="majorBidi"/>
          <w:sz w:val="32"/>
          <w:szCs w:val="32"/>
          <w:cs/>
          <w:lang w:val="en-US"/>
        </w:rPr>
      </w:pPr>
      <w:r w:rsidRPr="000E5AA3">
        <w:rPr>
          <w:rFonts w:asciiTheme="majorBidi" w:eastAsia="Calibri" w:hAnsiTheme="majorBidi" w:cstheme="majorBidi"/>
          <w:sz w:val="32"/>
          <w:szCs w:val="32"/>
          <w:lang w:val="en-US"/>
        </w:rPr>
        <w:t>-</w:t>
      </w:r>
      <w:r w:rsidRPr="000E5AA3">
        <w:rPr>
          <w:rFonts w:asciiTheme="majorBidi" w:eastAsia="Calibri" w:hAnsiTheme="majorBidi" w:cstheme="majorBidi"/>
          <w:sz w:val="32"/>
          <w:szCs w:val="32"/>
          <w:cs/>
          <w:lang w:val="en-US"/>
        </w:rPr>
        <w:t xml:space="preserve"> </w:t>
      </w:r>
      <w:r w:rsidRPr="000E5AA3">
        <w:rPr>
          <w:rFonts w:asciiTheme="majorBidi" w:eastAsia="Calibri" w:hAnsiTheme="majorBidi" w:cstheme="majorBidi"/>
          <w:sz w:val="32"/>
          <w:szCs w:val="32"/>
          <w:cs/>
          <w:lang w:val="en-US"/>
        </w:rPr>
        <w:tab/>
        <w:t>รายได้จากการให้เช่าและบริการ</w:t>
      </w:r>
    </w:p>
    <w:p w14:paraId="5F946EC7" w14:textId="77777777" w:rsidR="00936139" w:rsidRPr="000E5AA3" w:rsidRDefault="00936139" w:rsidP="00936139">
      <w:pPr>
        <w:pStyle w:val="ListParagraph"/>
        <w:tabs>
          <w:tab w:val="left" w:pos="1710"/>
        </w:tabs>
        <w:overflowPunct/>
        <w:autoSpaceDE/>
        <w:adjustRightInd/>
        <w:ind w:left="1440"/>
        <w:jc w:val="thaiDistribute"/>
        <w:rPr>
          <w:rFonts w:asciiTheme="majorBidi" w:eastAsia="Calibri" w:hAnsiTheme="majorBidi" w:cstheme="majorBidi"/>
          <w:sz w:val="32"/>
          <w:szCs w:val="32"/>
          <w:lang w:val="en-US"/>
        </w:rPr>
      </w:pPr>
      <w:r w:rsidRPr="000E5AA3">
        <w:rPr>
          <w:rFonts w:asciiTheme="majorBidi" w:eastAsia="Calibri" w:hAnsiTheme="majorBidi" w:cstheme="majorBidi"/>
          <w:sz w:val="32"/>
          <w:szCs w:val="32"/>
          <w:lang w:val="en-US"/>
        </w:rPr>
        <w:t xml:space="preserve">- </w:t>
      </w:r>
      <w:r w:rsidRPr="000E5AA3">
        <w:rPr>
          <w:rFonts w:asciiTheme="majorBidi" w:eastAsia="Calibri" w:hAnsiTheme="majorBidi" w:cstheme="majorBidi"/>
          <w:sz w:val="32"/>
          <w:szCs w:val="32"/>
          <w:cs/>
          <w:lang w:val="en-US"/>
        </w:rPr>
        <w:tab/>
        <w:t>รายได้จากการขายสินค้า</w:t>
      </w:r>
    </w:p>
    <w:p w14:paraId="5C6AAE1E" w14:textId="77777777" w:rsidR="00936139" w:rsidRPr="000E5AA3" w:rsidRDefault="00936139" w:rsidP="00936139">
      <w:pPr>
        <w:pStyle w:val="ListParagraph"/>
        <w:tabs>
          <w:tab w:val="left" w:pos="1710"/>
        </w:tabs>
        <w:overflowPunct/>
        <w:autoSpaceDE/>
        <w:adjustRightInd/>
        <w:ind w:left="1440"/>
        <w:jc w:val="thaiDistribute"/>
        <w:rPr>
          <w:rFonts w:asciiTheme="majorBidi" w:eastAsia="Calibri" w:hAnsiTheme="majorBidi" w:cstheme="majorBidi"/>
          <w:sz w:val="32"/>
          <w:szCs w:val="32"/>
          <w:lang w:val="en-US"/>
        </w:rPr>
      </w:pPr>
      <w:r w:rsidRPr="000E5AA3">
        <w:rPr>
          <w:rFonts w:asciiTheme="majorBidi" w:eastAsia="Calibri" w:hAnsiTheme="majorBidi" w:cstheme="majorBidi"/>
          <w:sz w:val="32"/>
          <w:szCs w:val="32"/>
          <w:lang w:val="en-US"/>
        </w:rPr>
        <w:t>-</w:t>
      </w:r>
      <w:r w:rsidRPr="000E5AA3">
        <w:rPr>
          <w:rFonts w:asciiTheme="majorBidi" w:eastAsia="Calibri" w:hAnsiTheme="majorBidi" w:cstheme="majorBidi"/>
          <w:sz w:val="32"/>
          <w:szCs w:val="32"/>
          <w:cs/>
          <w:lang w:val="en-US"/>
        </w:rPr>
        <w:tab/>
        <w:t>ดอกเบี้ยรับและรายได้อื่น</w:t>
      </w:r>
    </w:p>
    <w:p w14:paraId="03A6AF56" w14:textId="77777777" w:rsidR="00936139" w:rsidRPr="000E5AA3" w:rsidRDefault="00936139" w:rsidP="00936139">
      <w:pPr>
        <w:pStyle w:val="ListParagraph"/>
        <w:tabs>
          <w:tab w:val="left" w:pos="1710"/>
        </w:tabs>
        <w:overflowPunct/>
        <w:autoSpaceDE/>
        <w:adjustRightInd/>
        <w:spacing w:after="120"/>
        <w:ind w:left="1440"/>
        <w:contextualSpacing w:val="0"/>
        <w:jc w:val="thaiDistribute"/>
        <w:rPr>
          <w:rFonts w:asciiTheme="majorBidi" w:eastAsia="Calibri" w:hAnsiTheme="majorBidi" w:cstheme="majorBidi"/>
          <w:sz w:val="32"/>
          <w:szCs w:val="32"/>
          <w:lang w:val="en-US"/>
        </w:rPr>
      </w:pPr>
      <w:r w:rsidRPr="000E5AA3">
        <w:rPr>
          <w:rFonts w:asciiTheme="majorBidi" w:eastAsia="Calibri" w:hAnsiTheme="majorBidi" w:cstheme="majorBidi"/>
          <w:sz w:val="32"/>
          <w:szCs w:val="32"/>
          <w:lang w:val="en-US"/>
        </w:rPr>
        <w:t>-</w:t>
      </w:r>
      <w:r w:rsidRPr="000E5AA3">
        <w:rPr>
          <w:rFonts w:asciiTheme="majorBidi" w:eastAsia="Calibri" w:hAnsiTheme="majorBidi" w:cstheme="majorBidi"/>
          <w:sz w:val="32"/>
          <w:szCs w:val="32"/>
          <w:cs/>
          <w:lang w:val="en-US"/>
        </w:rPr>
        <w:tab/>
        <w:t>เงินปันผลรับ</w:t>
      </w:r>
    </w:p>
    <w:p w14:paraId="65D074E5" w14:textId="325F99D8" w:rsidR="00CD1FFF" w:rsidRPr="000E5AA3" w:rsidRDefault="00936139" w:rsidP="00CD1FFF">
      <w:pPr>
        <w:pStyle w:val="ListParagraph"/>
        <w:overflowPunct/>
        <w:autoSpaceDE/>
        <w:adjustRightInd/>
        <w:spacing w:after="120"/>
        <w:ind w:left="1080"/>
        <w:contextualSpacing w:val="0"/>
        <w:jc w:val="thaiDistribute"/>
        <w:rPr>
          <w:rFonts w:asciiTheme="majorBidi" w:eastAsia="Calibri" w:hAnsiTheme="majorBidi" w:cstheme="majorBidi"/>
          <w:sz w:val="32"/>
          <w:szCs w:val="32"/>
          <w:lang w:val="en-US"/>
        </w:rPr>
      </w:pPr>
      <w:r w:rsidRPr="000E5AA3">
        <w:rPr>
          <w:rFonts w:asciiTheme="majorBidi" w:eastAsia="Calibri" w:hAnsiTheme="majorBidi" w:cstheme="majorBidi"/>
          <w:spacing w:val="-4"/>
          <w:sz w:val="32"/>
          <w:szCs w:val="32"/>
          <w:cs/>
          <w:lang w:val="en-US"/>
        </w:rPr>
        <w:t>การวัดมูลค่าของรายได้จะพิจารณาจากข้อกำหนดในสัญญาที่ทำกับลูกค้าโดยไม่รวมจำนวนเงิน</w:t>
      </w:r>
      <w:r w:rsidRPr="000E5AA3">
        <w:rPr>
          <w:rFonts w:asciiTheme="majorBidi" w:eastAsia="Calibri" w:hAnsiTheme="majorBidi" w:cstheme="majorBidi"/>
          <w:spacing w:val="-4"/>
          <w:sz w:val="32"/>
          <w:szCs w:val="32"/>
          <w:lang w:val="en-US"/>
        </w:rPr>
        <w:t xml:space="preserve">       </w:t>
      </w:r>
      <w:r w:rsidRPr="000E5AA3">
        <w:rPr>
          <w:rFonts w:asciiTheme="majorBidi" w:eastAsia="Calibri" w:hAnsiTheme="majorBidi" w:cstheme="majorBidi"/>
          <w:spacing w:val="-4"/>
          <w:sz w:val="32"/>
          <w:szCs w:val="32"/>
          <w:cs/>
          <w:lang w:val="en-US"/>
        </w:rPr>
        <w:t>ที่เรียกเก็บได้ในฐานะของบุคคลที่สาม กลุ่มบริษัทและบริษัทจะรับรู้รายได้เมื่อ</w:t>
      </w:r>
      <w:r w:rsidR="00752E2B" w:rsidRPr="000E5AA3">
        <w:rPr>
          <w:rFonts w:asciiTheme="majorBidi" w:eastAsia="Calibri" w:hAnsiTheme="majorBidi" w:cstheme="majorBidi" w:hint="cs"/>
          <w:spacing w:val="-4"/>
          <w:sz w:val="32"/>
          <w:szCs w:val="32"/>
          <w:cs/>
          <w:lang w:val="en-US"/>
        </w:rPr>
        <w:t>มีการ</w:t>
      </w:r>
      <w:r w:rsidR="00D60B59" w:rsidRPr="000E5AA3">
        <w:rPr>
          <w:rFonts w:asciiTheme="majorBidi" w:eastAsia="Calibri" w:hAnsiTheme="majorBidi" w:cstheme="majorBidi" w:hint="cs"/>
          <w:spacing w:val="-4"/>
          <w:sz w:val="32"/>
          <w:szCs w:val="32"/>
          <w:cs/>
          <w:lang w:val="en-US"/>
        </w:rPr>
        <w:t>โอนการควบคุมในสินค้าหรือการให้บริการแก่</w:t>
      </w:r>
      <w:r w:rsidRPr="000E5AA3">
        <w:rPr>
          <w:rFonts w:asciiTheme="majorBidi" w:eastAsia="Calibri" w:hAnsiTheme="majorBidi" w:cstheme="majorBidi"/>
          <w:spacing w:val="-4"/>
          <w:sz w:val="32"/>
          <w:szCs w:val="32"/>
          <w:cs/>
          <w:lang w:val="en-US"/>
        </w:rPr>
        <w:t>ลูกค้าแล้ว</w:t>
      </w:r>
    </w:p>
    <w:p w14:paraId="3CA516B5" w14:textId="248B453F" w:rsidR="00936139" w:rsidRPr="000E5AA3" w:rsidRDefault="000E5AA3" w:rsidP="00936139">
      <w:pPr>
        <w:pStyle w:val="ListParagraph"/>
        <w:adjustRightInd/>
        <w:spacing w:before="120"/>
        <w:ind w:left="1800" w:right="58" w:hanging="720"/>
        <w:jc w:val="thaiDistribute"/>
        <w:rPr>
          <w:rFonts w:asciiTheme="majorBidi" w:eastAsia="Calibri" w:hAnsiTheme="majorBidi" w:cstheme="majorBidi"/>
          <w:sz w:val="32"/>
          <w:szCs w:val="32"/>
          <w:lang w:val="en-US"/>
        </w:rPr>
      </w:pPr>
      <w:r w:rsidRPr="000E5AA3">
        <w:rPr>
          <w:rFonts w:asciiTheme="majorBidi" w:eastAsia="Calibri" w:hAnsiTheme="majorBidi" w:cstheme="majorBidi"/>
          <w:sz w:val="32"/>
          <w:szCs w:val="32"/>
          <w:lang w:val="en-US"/>
        </w:rPr>
        <w:t>3</w:t>
      </w:r>
      <w:r w:rsidR="00936139" w:rsidRPr="000E5AA3">
        <w:rPr>
          <w:rFonts w:asciiTheme="majorBidi" w:eastAsia="Calibri" w:hAnsiTheme="majorBidi" w:cstheme="majorBidi"/>
          <w:sz w:val="32"/>
          <w:szCs w:val="32"/>
          <w:lang w:val="en-US"/>
        </w:rPr>
        <w:t>.</w:t>
      </w:r>
      <w:r w:rsidRPr="000E5AA3">
        <w:rPr>
          <w:rFonts w:asciiTheme="majorBidi" w:eastAsia="Calibri" w:hAnsiTheme="majorBidi" w:cstheme="majorBidi"/>
          <w:sz w:val="32"/>
          <w:szCs w:val="32"/>
          <w:lang w:val="en-US"/>
        </w:rPr>
        <w:t>1</w:t>
      </w:r>
      <w:r w:rsidR="00936139" w:rsidRPr="000E5AA3">
        <w:rPr>
          <w:rFonts w:asciiTheme="majorBidi" w:eastAsia="Calibri" w:hAnsiTheme="majorBidi" w:cstheme="majorBidi"/>
          <w:sz w:val="32"/>
          <w:szCs w:val="32"/>
          <w:lang w:val="en-US"/>
        </w:rPr>
        <w:t>.</w:t>
      </w:r>
      <w:r w:rsidRPr="000E5AA3">
        <w:rPr>
          <w:rFonts w:asciiTheme="majorBidi" w:eastAsia="Calibri" w:hAnsiTheme="majorBidi" w:cstheme="majorBidi"/>
          <w:sz w:val="32"/>
          <w:szCs w:val="32"/>
          <w:lang w:val="en-US"/>
        </w:rPr>
        <w:t>1</w:t>
      </w:r>
      <w:r w:rsidR="00936139" w:rsidRPr="000E5AA3">
        <w:rPr>
          <w:rFonts w:asciiTheme="majorBidi" w:eastAsia="Calibri" w:hAnsiTheme="majorBidi" w:cstheme="majorBidi"/>
          <w:sz w:val="32"/>
          <w:szCs w:val="32"/>
          <w:cs/>
          <w:lang w:val="en-US"/>
        </w:rPr>
        <w:tab/>
        <w:t>รายได้จากการขายอสังหาริมทรัพย์</w:t>
      </w:r>
    </w:p>
    <w:p w14:paraId="2464F57F" w14:textId="5D157216" w:rsidR="00936139" w:rsidRPr="000E5AA3" w:rsidRDefault="00936139" w:rsidP="00CD1FFF">
      <w:pPr>
        <w:overflowPunct/>
        <w:autoSpaceDE/>
        <w:autoSpaceDN/>
        <w:adjustRightInd/>
        <w:spacing w:after="200"/>
        <w:ind w:left="1843"/>
        <w:jc w:val="thaiDistribute"/>
        <w:rPr>
          <w:rFonts w:asciiTheme="majorBidi" w:eastAsia="Calibri" w:hAnsiTheme="majorBidi" w:cstheme="majorBidi"/>
          <w:spacing w:val="-6"/>
          <w:sz w:val="32"/>
          <w:szCs w:val="32"/>
          <w:cs/>
          <w:lang w:val="en-US"/>
        </w:rPr>
      </w:pPr>
      <w:r w:rsidRPr="000E5AA3">
        <w:rPr>
          <w:rFonts w:asciiTheme="majorBidi" w:eastAsia="Calibri" w:hAnsiTheme="majorBidi" w:cstheme="majorBidi"/>
          <w:spacing w:val="-6"/>
          <w:sz w:val="32"/>
          <w:szCs w:val="32"/>
          <w:cs/>
          <w:lang w:val="en-US"/>
        </w:rPr>
        <w:t xml:space="preserve">กลุ่มบริษัทและบริษัทขายอสังหาริมทรัพย์ ประกอบด้วย วิลล่าพักอาศัย บ้านเดี่ยว และ </w:t>
      </w:r>
      <w:r w:rsidRPr="000E5AA3">
        <w:rPr>
          <w:rFonts w:asciiTheme="majorBidi" w:eastAsia="Calibri" w:hAnsiTheme="majorBidi" w:cstheme="majorBidi" w:hint="cs"/>
          <w:spacing w:val="-6"/>
          <w:sz w:val="32"/>
          <w:szCs w:val="32"/>
          <w:cs/>
          <w:lang w:val="en-US"/>
        </w:rPr>
        <w:t>อาคารชุด</w:t>
      </w:r>
      <w:r w:rsidRPr="000E5AA3">
        <w:rPr>
          <w:rFonts w:asciiTheme="majorBidi" w:eastAsia="Calibri" w:hAnsiTheme="majorBidi" w:cstheme="majorBidi"/>
          <w:spacing w:val="-6"/>
          <w:sz w:val="32"/>
          <w:szCs w:val="32"/>
          <w:cs/>
          <w:lang w:val="en-US"/>
        </w:rPr>
        <w:t xml:space="preserve"> โดยตรงให้แก่ลูกค้าผ่านทางสถาบันการเงิน</w:t>
      </w:r>
      <w:r w:rsidR="00F96476" w:rsidRPr="000E5AA3">
        <w:rPr>
          <w:rFonts w:asciiTheme="majorBidi" w:eastAsia="Calibri" w:hAnsiTheme="majorBidi" w:cstheme="majorBidi" w:hint="cs"/>
          <w:spacing w:val="-6"/>
          <w:sz w:val="32"/>
          <w:szCs w:val="32"/>
          <w:cs/>
          <w:lang w:val="en-US"/>
        </w:rPr>
        <w:t>ขายโดยตรงให้แก่ลูกค้าผ่านนายหน้า</w:t>
      </w:r>
      <w:r w:rsidRPr="000E5AA3">
        <w:rPr>
          <w:rFonts w:asciiTheme="majorBidi" w:eastAsia="Calibri" w:hAnsiTheme="majorBidi" w:cstheme="majorBidi"/>
          <w:spacing w:val="-6"/>
          <w:sz w:val="32"/>
          <w:szCs w:val="32"/>
          <w:cs/>
          <w:lang w:val="en-US"/>
        </w:rPr>
        <w:t>และขายโดยตรงให้แก่ลูกค้าผ่านสำนักงานขายแต่ละโครงการ</w:t>
      </w:r>
    </w:p>
    <w:p w14:paraId="502AD783" w14:textId="0489542F" w:rsidR="00936139" w:rsidRPr="000E5AA3" w:rsidRDefault="00541C4E" w:rsidP="00CD1FFF">
      <w:pPr>
        <w:overflowPunct/>
        <w:autoSpaceDE/>
        <w:autoSpaceDN/>
        <w:adjustRightInd/>
        <w:spacing w:after="200"/>
        <w:ind w:left="1843"/>
        <w:jc w:val="thaiDistribute"/>
        <w:rPr>
          <w:rFonts w:asciiTheme="majorBidi" w:eastAsia="Calibri" w:hAnsiTheme="majorBidi" w:cstheme="majorBidi"/>
          <w:spacing w:val="-6"/>
          <w:sz w:val="32"/>
          <w:szCs w:val="32"/>
          <w:lang w:val="en-US"/>
        </w:rPr>
      </w:pPr>
      <w:r w:rsidRPr="000E5AA3">
        <w:rPr>
          <w:rFonts w:asciiTheme="majorBidi" w:eastAsia="Calibri" w:hAnsiTheme="majorBidi"/>
          <w:spacing w:val="-6"/>
          <w:sz w:val="32"/>
          <w:szCs w:val="32"/>
          <w:cs/>
          <w:lang w:val="en-US"/>
        </w:rPr>
        <w:t>กลุ่มบริษัทและบริษัทจะรับรู้เงินมัดจำเพื่อใช้ในการจองอสังหาริมทรัพย์ที่ได้รับเป็นหนี้สินที่เกิดจากสัญญาจนกว่าจะทำการโอนการควบคุมเหนืออสังหาริมทรัพย์ให้แก่ลูกค้าแล้ว</w:t>
      </w:r>
    </w:p>
    <w:p w14:paraId="2A3F55C6" w14:textId="5A15C850" w:rsidR="004A64DD" w:rsidRPr="000E5AA3" w:rsidRDefault="00936139" w:rsidP="00CD1FFF">
      <w:pPr>
        <w:overflowPunct/>
        <w:autoSpaceDE/>
        <w:autoSpaceDN/>
        <w:adjustRightInd/>
        <w:spacing w:after="200"/>
        <w:ind w:left="1843"/>
        <w:jc w:val="thaiDistribute"/>
        <w:rPr>
          <w:rFonts w:asciiTheme="majorBidi" w:eastAsia="Calibri" w:hAnsiTheme="majorBidi" w:cstheme="majorBidi"/>
          <w:spacing w:val="-6"/>
          <w:sz w:val="32"/>
          <w:szCs w:val="32"/>
          <w:lang w:val="en-US"/>
        </w:rPr>
      </w:pPr>
      <w:r w:rsidRPr="000E5AA3">
        <w:rPr>
          <w:rFonts w:asciiTheme="majorBidi" w:eastAsia="Calibri" w:hAnsiTheme="majorBidi" w:cstheme="majorBidi"/>
          <w:spacing w:val="-6"/>
          <w:sz w:val="32"/>
          <w:szCs w:val="32"/>
          <w:cs/>
          <w:lang w:val="en-US"/>
        </w:rPr>
        <w:t>กลุ่มบริษัทและบริษัทรับรู้เงินโอนและลูกหนี้การค้าเมื่ออสังหาริมทรัพย์ได้ถูกส่งมอบให้กับลูกค้าตามลำดับ โดยรับรู้รายได้ ณ เวลาที่กลุ่มบริษัทและบริษัทปราศจากการควบคุมของอสังหาริมทรัพย์ในงบกำไรขาดทุนและกำไรขาดทุนเบ็ดเสร็จอื่น</w:t>
      </w:r>
    </w:p>
    <w:p w14:paraId="43840BE4" w14:textId="27C5588B" w:rsidR="00936139" w:rsidRPr="000E5AA3" w:rsidRDefault="00936139" w:rsidP="00CD1FFF">
      <w:pPr>
        <w:overflowPunct/>
        <w:autoSpaceDE/>
        <w:autoSpaceDN/>
        <w:adjustRightInd/>
        <w:spacing w:after="200"/>
        <w:ind w:left="1814"/>
        <w:jc w:val="thaiDistribute"/>
        <w:rPr>
          <w:rFonts w:asciiTheme="majorBidi" w:eastAsia="Calibri" w:hAnsiTheme="majorBidi" w:cstheme="majorBidi"/>
          <w:spacing w:val="-6"/>
          <w:sz w:val="32"/>
          <w:szCs w:val="32"/>
          <w:lang w:val="en-US"/>
        </w:rPr>
      </w:pPr>
      <w:r w:rsidRPr="000E5AA3">
        <w:rPr>
          <w:rFonts w:asciiTheme="majorBidi" w:eastAsia="Calibri" w:hAnsiTheme="majorBidi" w:cstheme="majorBidi"/>
          <w:spacing w:val="-6"/>
          <w:sz w:val="32"/>
          <w:szCs w:val="32"/>
          <w:cs/>
          <w:lang w:val="en-US"/>
        </w:rPr>
        <w:t xml:space="preserve">ในกรณีที่การก่อสร้างของพื้นที่ส่วนกลางบางส่วนยังไม่แล้วเสร็จ ณ วันที่การควบคุมของอสังหาริมทรัพย์ได้โอนไปให้กับลูกค้า สัดส่วนของราคาของรายการขายจึงถูกปันส่วนให้แก่พื้นที่ส่วนกลางดังกล่าว กลุ่มบริษัทและบริษัทจะรับรู้รายได้ส่วนของพื้นที่ส่วนกลางดังกล่าวเป็นรายได้รอการรับรู้ </w:t>
      </w:r>
      <w:r w:rsidR="003F4684" w:rsidRPr="000E5AA3">
        <w:rPr>
          <w:rFonts w:asciiTheme="majorBidi" w:eastAsia="Calibri" w:hAnsiTheme="majorBidi" w:cstheme="majorBidi" w:hint="cs"/>
          <w:spacing w:val="-6"/>
          <w:sz w:val="32"/>
          <w:szCs w:val="32"/>
          <w:cs/>
          <w:lang w:val="en-US"/>
        </w:rPr>
        <w:t>ซึ่ง</w:t>
      </w:r>
      <w:r w:rsidRPr="000E5AA3">
        <w:rPr>
          <w:rFonts w:asciiTheme="majorBidi" w:eastAsia="Calibri" w:hAnsiTheme="majorBidi" w:cstheme="majorBidi"/>
          <w:spacing w:val="-6"/>
          <w:sz w:val="32"/>
          <w:szCs w:val="32"/>
          <w:cs/>
          <w:lang w:val="en-US"/>
        </w:rPr>
        <w:t>แสดง</w:t>
      </w:r>
      <w:r w:rsidR="003F4684" w:rsidRPr="000E5AA3">
        <w:rPr>
          <w:rFonts w:asciiTheme="majorBidi" w:eastAsia="Calibri" w:hAnsiTheme="majorBidi" w:cstheme="majorBidi" w:hint="cs"/>
          <w:spacing w:val="-6"/>
          <w:sz w:val="32"/>
          <w:szCs w:val="32"/>
          <w:cs/>
          <w:lang w:val="en-US"/>
        </w:rPr>
        <w:t>รายการ</w:t>
      </w:r>
      <w:r w:rsidRPr="000E5AA3">
        <w:rPr>
          <w:rFonts w:asciiTheme="majorBidi" w:eastAsia="Calibri" w:hAnsiTheme="majorBidi" w:cstheme="majorBidi"/>
          <w:spacing w:val="-6"/>
          <w:sz w:val="32"/>
          <w:szCs w:val="32"/>
          <w:cs/>
          <w:lang w:val="en-US"/>
        </w:rPr>
        <w:t xml:space="preserve">เป็นหนี้สินในงบฐานะการเงิน </w:t>
      </w:r>
      <w:r w:rsidR="00434B4A" w:rsidRPr="000E5AA3">
        <w:rPr>
          <w:rFonts w:asciiTheme="majorBidi" w:eastAsia="Calibri" w:hAnsiTheme="majorBidi" w:cstheme="majorBidi" w:hint="cs"/>
          <w:spacing w:val="-6"/>
          <w:sz w:val="32"/>
          <w:szCs w:val="32"/>
          <w:cs/>
          <w:lang w:val="en-US"/>
        </w:rPr>
        <w:t>โดย</w:t>
      </w:r>
      <w:r w:rsidRPr="000E5AA3">
        <w:rPr>
          <w:rFonts w:asciiTheme="majorBidi" w:eastAsia="Calibri" w:hAnsiTheme="majorBidi" w:cstheme="majorBidi"/>
          <w:spacing w:val="-6"/>
          <w:sz w:val="32"/>
          <w:szCs w:val="32"/>
          <w:cs/>
          <w:lang w:val="en-US"/>
        </w:rPr>
        <w:t>กลุ่มบริษัทและบริษัทจะกลับรายการรายได้รอการรับรู้เป็นรายได้ในงบกำไรขาดทุนและกำไรขาดทุนเบ็ดเสร็จอื่น เมื่อการก่อสร้างของพื้นที่ส่วนกลาง</w:t>
      </w:r>
      <w:r w:rsidR="006E4C7B" w:rsidRPr="000E5AA3">
        <w:rPr>
          <w:rFonts w:asciiTheme="majorBidi" w:eastAsia="Calibri" w:hAnsiTheme="majorBidi" w:cstheme="majorBidi" w:hint="cs"/>
          <w:spacing w:val="-6"/>
          <w:sz w:val="32"/>
          <w:szCs w:val="32"/>
          <w:cs/>
          <w:lang w:val="en-US"/>
        </w:rPr>
        <w:t>ดังกล่าว</w:t>
      </w:r>
      <w:r w:rsidRPr="000E5AA3">
        <w:rPr>
          <w:rFonts w:asciiTheme="majorBidi" w:eastAsia="Calibri" w:hAnsiTheme="majorBidi" w:cstheme="majorBidi"/>
          <w:spacing w:val="-6"/>
          <w:sz w:val="32"/>
          <w:szCs w:val="32"/>
          <w:cs/>
          <w:lang w:val="en-US"/>
        </w:rPr>
        <w:t>แล้วเสร็จ ให้สอดคล้องกับต้นทุนของพื้นที่ส่วนกลางดังกล่าวตามสัญญาที่ทำกับลูกค้า</w:t>
      </w:r>
    </w:p>
    <w:p w14:paraId="3C005DB3" w14:textId="77777777" w:rsidR="000E5AA3" w:rsidRPr="000E5AA3" w:rsidRDefault="000E5AA3">
      <w:pPr>
        <w:overflowPunct/>
        <w:autoSpaceDE/>
        <w:autoSpaceDN/>
        <w:adjustRightInd/>
        <w:rPr>
          <w:rFonts w:asciiTheme="majorBidi" w:eastAsia="Calibri" w:hAnsiTheme="majorBidi" w:cstheme="majorBidi"/>
          <w:spacing w:val="-6"/>
          <w:sz w:val="32"/>
          <w:szCs w:val="32"/>
          <w:cs/>
          <w:lang w:val="en-US"/>
        </w:rPr>
      </w:pPr>
      <w:r w:rsidRPr="000E5AA3">
        <w:rPr>
          <w:rFonts w:asciiTheme="majorBidi" w:eastAsia="Calibri" w:hAnsiTheme="majorBidi" w:cstheme="majorBidi"/>
          <w:spacing w:val="-6"/>
          <w:sz w:val="32"/>
          <w:szCs w:val="32"/>
          <w:cs/>
          <w:lang w:val="en-US"/>
        </w:rPr>
        <w:br w:type="page"/>
      </w:r>
    </w:p>
    <w:p w14:paraId="3BC90B76" w14:textId="36E64C0D" w:rsidR="00936139" w:rsidRPr="000E5AA3" w:rsidRDefault="00936139" w:rsidP="00CD1FFF">
      <w:pPr>
        <w:overflowPunct/>
        <w:autoSpaceDE/>
        <w:autoSpaceDN/>
        <w:adjustRightInd/>
        <w:spacing w:after="200"/>
        <w:ind w:left="1814"/>
        <w:jc w:val="thaiDistribute"/>
        <w:rPr>
          <w:rFonts w:asciiTheme="majorBidi" w:eastAsia="Calibri" w:hAnsiTheme="majorBidi" w:cstheme="majorBidi"/>
          <w:spacing w:val="-6"/>
          <w:sz w:val="32"/>
          <w:szCs w:val="32"/>
          <w:cs/>
          <w:lang w:val="en-US"/>
        </w:rPr>
      </w:pPr>
      <w:r w:rsidRPr="000E5AA3">
        <w:rPr>
          <w:rFonts w:asciiTheme="majorBidi" w:eastAsia="Calibri" w:hAnsiTheme="majorBidi" w:cstheme="majorBidi"/>
          <w:spacing w:val="-6"/>
          <w:sz w:val="32"/>
          <w:szCs w:val="32"/>
          <w:cs/>
          <w:lang w:val="en-US"/>
        </w:rPr>
        <w:lastRenderedPageBreak/>
        <w:t>ค่าจดจำนองและค่าธรรมเนียมการจดทะเบียนโอนอสังหาริมทรัพย์หรือค่าใช้จ่าย เงินกองทุนและค่าใช้จ่ายส่วนกลางนิติบุคคลของโครงการโดยจ่ายแทนลูกค้าเมื่อลูกค้าจดทะเบียนโอนอสังหาริมทรัพย์ กลุ่มบริษัทและบริษัทพิจารณาว่าค่าใช้จ่ายดังกล่าวเป็นสิ่งตอบแทนที่จะจ่ายให้ลูกค้าหรือค่าใช้จ่ายที่ออกแทนลูกค้า ดังนั้นรายการดังกล่าวจึงต้องบันทึกหักจากมูลค่ารายได้จากการขายในงบกำไรขาดทุนและกำไรขาดทุนเบ็ดเสร็จอื่นแทนค่าใช้จ่ายในการขายที่บันทึกไว้เดิม</w:t>
      </w:r>
    </w:p>
    <w:p w14:paraId="07634D08" w14:textId="3E8ACBA0" w:rsidR="00CD1FFF" w:rsidRPr="000E5AA3" w:rsidRDefault="00936139" w:rsidP="00141BD8">
      <w:pPr>
        <w:overflowPunct/>
        <w:autoSpaceDE/>
        <w:autoSpaceDN/>
        <w:adjustRightInd/>
        <w:ind w:left="1814"/>
        <w:jc w:val="thaiDistribute"/>
        <w:rPr>
          <w:rFonts w:asciiTheme="majorBidi" w:eastAsia="Calibri" w:hAnsiTheme="majorBidi" w:cstheme="majorBidi"/>
          <w:spacing w:val="-6"/>
          <w:sz w:val="32"/>
          <w:szCs w:val="32"/>
          <w:cs/>
          <w:lang w:val="en-US"/>
        </w:rPr>
      </w:pPr>
      <w:r w:rsidRPr="000E5AA3">
        <w:rPr>
          <w:rFonts w:asciiTheme="majorBidi" w:eastAsia="Calibri" w:hAnsiTheme="majorBidi" w:cstheme="majorBidi"/>
          <w:spacing w:val="-6"/>
          <w:sz w:val="32"/>
          <w:szCs w:val="32"/>
          <w:cs/>
          <w:lang w:val="en-US"/>
        </w:rPr>
        <w:t xml:space="preserve">ต้นทุนในการได้มาซึ่งสัญญา คือ ค่านายหน้าจ่ายเพื่อให้ได้มาซึ่งสัญญาที่ทำกับลูกค้า  </w:t>
      </w:r>
      <w:r w:rsidRPr="000E5AA3">
        <w:rPr>
          <w:rFonts w:asciiTheme="majorBidi" w:eastAsia="Calibri" w:hAnsiTheme="majorBidi" w:cstheme="majorBidi" w:hint="cs"/>
          <w:spacing w:val="-6"/>
          <w:sz w:val="32"/>
          <w:szCs w:val="32"/>
          <w:cs/>
          <w:lang w:val="en-US"/>
        </w:rPr>
        <w:t xml:space="preserve">                    </w:t>
      </w:r>
      <w:r w:rsidRPr="000E5AA3">
        <w:rPr>
          <w:rFonts w:asciiTheme="majorBidi" w:eastAsia="Calibri" w:hAnsiTheme="majorBidi" w:cstheme="majorBidi"/>
          <w:spacing w:val="-6"/>
          <w:sz w:val="32"/>
          <w:szCs w:val="32"/>
          <w:cs/>
          <w:lang w:val="en-US"/>
        </w:rPr>
        <w:t>กลุ่มบริษัทและบริษัทพิจารณาว่าค่านายหน้าที่จ่ายเพื่อให้ได้มาซึ่งสัญญาที่ทำกับลูกค้า</w:t>
      </w:r>
      <w:r w:rsidRPr="000E5AA3">
        <w:rPr>
          <w:rFonts w:asciiTheme="majorBidi" w:eastAsia="Calibri" w:hAnsiTheme="majorBidi" w:cstheme="majorBidi" w:hint="cs"/>
          <w:spacing w:val="-6"/>
          <w:sz w:val="32"/>
          <w:szCs w:val="32"/>
          <w:cs/>
          <w:lang w:val="en-US"/>
        </w:rPr>
        <w:t xml:space="preserve">                </w:t>
      </w:r>
      <w:r w:rsidRPr="000E5AA3">
        <w:rPr>
          <w:rFonts w:asciiTheme="majorBidi" w:eastAsia="Calibri" w:hAnsiTheme="majorBidi" w:cstheme="majorBidi"/>
          <w:spacing w:val="-6"/>
          <w:sz w:val="32"/>
          <w:szCs w:val="32"/>
          <w:cs/>
          <w:lang w:val="en-US"/>
        </w:rPr>
        <w:t>ควรบันทึกเป็นสินทรัพย์และรับรู้เป็นค่าใช้จ่ายในงบกำไรขาดทุนและกำไรขาดทุนเบ็ดเสร็จอื่นให้สอดคล้องกับรูปแบบการรับรู้รายได้แทน</w:t>
      </w:r>
      <w:r w:rsidR="00B93346" w:rsidRPr="000E5AA3">
        <w:rPr>
          <w:rFonts w:asciiTheme="majorBidi" w:eastAsia="Calibri" w:hAnsiTheme="majorBidi" w:cstheme="majorBidi" w:hint="cs"/>
          <w:spacing w:val="-6"/>
          <w:sz w:val="32"/>
          <w:szCs w:val="32"/>
          <w:cs/>
          <w:lang w:val="en-US"/>
        </w:rPr>
        <w:t>การรับรู้เป็น</w:t>
      </w:r>
      <w:r w:rsidRPr="000E5AA3">
        <w:rPr>
          <w:rFonts w:asciiTheme="majorBidi" w:eastAsia="Calibri" w:hAnsiTheme="majorBidi" w:cstheme="majorBidi"/>
          <w:spacing w:val="-6"/>
          <w:sz w:val="32"/>
          <w:szCs w:val="32"/>
          <w:cs/>
          <w:lang w:val="en-US"/>
        </w:rPr>
        <w:t>ค่าใช้จ่ายในการขายเมื่อเกิดรายการที่บันทึกไว้เดิม</w:t>
      </w:r>
      <w:r w:rsidR="00FF6570" w:rsidRPr="000E5AA3">
        <w:rPr>
          <w:rFonts w:asciiTheme="majorBidi" w:eastAsia="Calibri" w:hAnsiTheme="majorBidi" w:cstheme="majorBidi"/>
          <w:spacing w:val="-6"/>
          <w:sz w:val="32"/>
          <w:szCs w:val="32"/>
          <w:cs/>
          <w:lang w:val="en-US"/>
        </w:rPr>
        <w:t xml:space="preserve"> </w:t>
      </w:r>
      <w:r w:rsidRPr="000E5AA3">
        <w:rPr>
          <w:rFonts w:asciiTheme="majorBidi" w:eastAsia="Calibri" w:hAnsiTheme="majorBidi" w:cstheme="majorBidi"/>
          <w:spacing w:val="-6"/>
          <w:sz w:val="32"/>
          <w:szCs w:val="32"/>
          <w:cs/>
          <w:lang w:val="en-US"/>
        </w:rPr>
        <w:t>(</w:t>
      </w:r>
      <w:r w:rsidR="00650144" w:rsidRPr="000E5AA3">
        <w:rPr>
          <w:rFonts w:asciiTheme="majorBidi" w:eastAsia="Calibri" w:hAnsiTheme="majorBidi" w:cstheme="majorBidi" w:hint="cs"/>
          <w:spacing w:val="-6"/>
          <w:sz w:val="32"/>
          <w:szCs w:val="32"/>
          <w:cs/>
          <w:lang w:val="en-US"/>
        </w:rPr>
        <w:t>ดู</w:t>
      </w:r>
      <w:r w:rsidRPr="000E5AA3">
        <w:rPr>
          <w:rFonts w:asciiTheme="majorBidi" w:eastAsia="Calibri" w:hAnsiTheme="majorBidi" w:cstheme="majorBidi" w:hint="cs"/>
          <w:spacing w:val="-6"/>
          <w:sz w:val="32"/>
          <w:szCs w:val="32"/>
          <w:cs/>
          <w:lang w:val="en-US"/>
        </w:rPr>
        <w:t xml:space="preserve">หมายเหตุข้อ </w:t>
      </w:r>
      <w:r w:rsidR="000E5AA3" w:rsidRPr="000E5AA3">
        <w:rPr>
          <w:rFonts w:asciiTheme="majorBidi" w:eastAsia="Calibri" w:hAnsiTheme="majorBidi" w:cstheme="majorBidi"/>
          <w:spacing w:val="-6"/>
          <w:sz w:val="32"/>
          <w:szCs w:val="32"/>
          <w:lang w:val="en-US"/>
        </w:rPr>
        <w:t>3</w:t>
      </w:r>
      <w:r w:rsidRPr="000E5AA3">
        <w:rPr>
          <w:rFonts w:asciiTheme="majorBidi" w:eastAsia="Calibri" w:hAnsiTheme="majorBidi" w:cstheme="majorBidi"/>
          <w:spacing w:val="-6"/>
          <w:sz w:val="32"/>
          <w:szCs w:val="32"/>
          <w:cs/>
          <w:lang w:val="en-US"/>
        </w:rPr>
        <w:t>.</w:t>
      </w:r>
      <w:r w:rsidR="000E5AA3" w:rsidRPr="000E5AA3">
        <w:rPr>
          <w:rFonts w:asciiTheme="majorBidi" w:eastAsia="Calibri" w:hAnsiTheme="majorBidi" w:cstheme="majorBidi"/>
          <w:spacing w:val="-6"/>
          <w:sz w:val="32"/>
          <w:szCs w:val="32"/>
          <w:lang w:val="en-US"/>
        </w:rPr>
        <w:t>2</w:t>
      </w:r>
      <w:r w:rsidRPr="000E5AA3">
        <w:rPr>
          <w:rFonts w:asciiTheme="majorBidi" w:eastAsia="Calibri" w:hAnsiTheme="majorBidi" w:cstheme="majorBidi"/>
          <w:spacing w:val="-6"/>
          <w:sz w:val="32"/>
          <w:szCs w:val="32"/>
          <w:cs/>
          <w:lang w:val="en-US"/>
        </w:rPr>
        <w:t>)</w:t>
      </w:r>
    </w:p>
    <w:p w14:paraId="0E8DB1C5" w14:textId="59BECA4A" w:rsidR="00936139" w:rsidRPr="000E5AA3" w:rsidRDefault="00936139" w:rsidP="00141BD8">
      <w:pPr>
        <w:pStyle w:val="ListParagraph"/>
        <w:numPr>
          <w:ilvl w:val="2"/>
          <w:numId w:val="3"/>
        </w:numPr>
        <w:spacing w:before="240"/>
        <w:contextualSpacing w:val="0"/>
        <w:rPr>
          <w:rFonts w:asciiTheme="majorBidi" w:hAnsiTheme="majorBidi" w:cstheme="majorBidi"/>
          <w:spacing w:val="-6"/>
          <w:sz w:val="32"/>
          <w:szCs w:val="32"/>
          <w:cs/>
        </w:rPr>
      </w:pPr>
      <w:r w:rsidRPr="000E5AA3">
        <w:rPr>
          <w:rFonts w:asciiTheme="majorBidi" w:hAnsiTheme="majorBidi" w:cstheme="majorBidi"/>
          <w:spacing w:val="-6"/>
          <w:sz w:val="32"/>
          <w:szCs w:val="32"/>
          <w:cs/>
        </w:rPr>
        <w:t>รายได้จากการประกอบกิจการโรงแรม</w:t>
      </w:r>
    </w:p>
    <w:p w14:paraId="6CE97B06" w14:textId="77777777" w:rsidR="00936139" w:rsidRPr="000E5AA3" w:rsidRDefault="00936139" w:rsidP="00CD1FFF">
      <w:pPr>
        <w:overflowPunct/>
        <w:autoSpaceDE/>
        <w:autoSpaceDN/>
        <w:adjustRightInd/>
        <w:spacing w:after="200"/>
        <w:ind w:left="1814"/>
        <w:jc w:val="thaiDistribute"/>
        <w:rPr>
          <w:rFonts w:asciiTheme="majorBidi" w:eastAsia="Calibri" w:hAnsiTheme="majorBidi" w:cstheme="majorBidi"/>
          <w:spacing w:val="-6"/>
          <w:sz w:val="32"/>
          <w:szCs w:val="32"/>
          <w:cs/>
          <w:lang w:val="en-US"/>
        </w:rPr>
      </w:pPr>
      <w:r w:rsidRPr="000E5AA3">
        <w:rPr>
          <w:rFonts w:asciiTheme="majorBidi" w:eastAsia="Calibri" w:hAnsiTheme="majorBidi" w:cstheme="majorBidi"/>
          <w:spacing w:val="-6"/>
          <w:sz w:val="32"/>
          <w:szCs w:val="32"/>
          <w:cs/>
          <w:lang w:val="en-US"/>
        </w:rPr>
        <w:t>รายได้จากการประกอบกิจการโรงแรมรับรู้ ณ เวลาใดเวลาหนึ่งตามการเข้าพักอาศัยใน     ห้องพัก ในขณะที่รายได้จากการดำเนินงานร้านอาหารและการบริการเกี่ยวเนื่องอื่นๆ รับรู้      ณ เวลาใดเวลาหนึ่งเมื่อสินค้าได้ถูกส่งมอบให้แก่ลูกค้าหรือเมื่อมีการให้บริการแล้วเสร็จ</w:t>
      </w:r>
    </w:p>
    <w:p w14:paraId="542198AE" w14:textId="03CE7883" w:rsidR="00936139" w:rsidRPr="000E5AA3" w:rsidRDefault="000E5AA3" w:rsidP="00936139">
      <w:pPr>
        <w:tabs>
          <w:tab w:val="left" w:pos="1800"/>
        </w:tabs>
        <w:ind w:left="108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lang w:val="en-US"/>
        </w:rPr>
        <w:t>3</w:t>
      </w:r>
      <w:r w:rsidR="00936139"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lang w:val="en-US"/>
        </w:rPr>
        <w:t>1</w:t>
      </w:r>
      <w:r w:rsidR="00936139"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lang w:val="en-US"/>
        </w:rPr>
        <w:t>3</w:t>
      </w:r>
      <w:r w:rsidR="00936139" w:rsidRPr="000E5AA3">
        <w:rPr>
          <w:rFonts w:asciiTheme="majorBidi" w:hAnsiTheme="majorBidi" w:cstheme="majorBidi"/>
          <w:spacing w:val="-6"/>
          <w:sz w:val="32"/>
          <w:szCs w:val="32"/>
          <w:lang w:val="en-US"/>
        </w:rPr>
        <w:tab/>
      </w:r>
      <w:r w:rsidR="00936139" w:rsidRPr="000E5AA3">
        <w:rPr>
          <w:rFonts w:asciiTheme="majorBidi" w:hAnsiTheme="majorBidi" w:cstheme="majorBidi"/>
          <w:spacing w:val="-6"/>
          <w:sz w:val="32"/>
          <w:szCs w:val="32"/>
          <w:cs/>
          <w:lang w:val="en-US"/>
        </w:rPr>
        <w:t>รายได้จากการให้เช่า</w:t>
      </w:r>
    </w:p>
    <w:p w14:paraId="49B6349A" w14:textId="020B7596" w:rsidR="00863E1F" w:rsidRPr="000E5AA3" w:rsidRDefault="00936139" w:rsidP="00CD1FFF">
      <w:pPr>
        <w:overflowPunct/>
        <w:autoSpaceDE/>
        <w:autoSpaceDN/>
        <w:adjustRightInd/>
        <w:spacing w:after="200"/>
        <w:ind w:left="1814"/>
        <w:jc w:val="thaiDistribute"/>
        <w:rPr>
          <w:rFonts w:asciiTheme="majorBidi" w:eastAsia="Calibri" w:hAnsiTheme="majorBidi" w:cstheme="majorBidi"/>
          <w:spacing w:val="-6"/>
          <w:sz w:val="32"/>
          <w:szCs w:val="32"/>
          <w:lang w:val="en-US"/>
        </w:rPr>
      </w:pPr>
      <w:r w:rsidRPr="000E5AA3">
        <w:rPr>
          <w:rFonts w:asciiTheme="majorBidi" w:eastAsia="Calibri" w:hAnsiTheme="majorBidi" w:cstheme="majorBidi"/>
          <w:spacing w:val="-6"/>
          <w:sz w:val="32"/>
          <w:szCs w:val="32"/>
          <w:cs/>
          <w:lang w:val="en-US"/>
        </w:rPr>
        <w:t>รายได้จากค่าเช่าห้องชุดในอาคารสำนักงานและศูนย์การค้ารับรู้โดยวิธีเส้นตรงตลอดอายุสัญญาเช่</w:t>
      </w:r>
      <w:r w:rsidR="007563AA" w:rsidRPr="000E5AA3">
        <w:rPr>
          <w:rFonts w:asciiTheme="majorBidi" w:eastAsia="Calibri" w:hAnsiTheme="majorBidi" w:cstheme="majorBidi" w:hint="cs"/>
          <w:spacing w:val="-6"/>
          <w:sz w:val="32"/>
          <w:szCs w:val="32"/>
          <w:cs/>
          <w:lang w:val="en-US"/>
        </w:rPr>
        <w:t>า</w:t>
      </w:r>
    </w:p>
    <w:p w14:paraId="01B743E2" w14:textId="4C2F655F" w:rsidR="00936139" w:rsidRPr="000E5AA3" w:rsidRDefault="000E5AA3" w:rsidP="00936139">
      <w:pPr>
        <w:tabs>
          <w:tab w:val="left" w:pos="1800"/>
        </w:tabs>
        <w:ind w:left="108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lang w:val="en-US"/>
        </w:rPr>
        <w:t>3</w:t>
      </w:r>
      <w:r w:rsidR="00936139"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lang w:val="en-US"/>
        </w:rPr>
        <w:t>1</w:t>
      </w:r>
      <w:r w:rsidR="00936139"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lang w:val="en-US"/>
        </w:rPr>
        <w:t>4</w:t>
      </w:r>
      <w:r w:rsidR="00936139" w:rsidRPr="000E5AA3">
        <w:rPr>
          <w:rFonts w:asciiTheme="majorBidi" w:hAnsiTheme="majorBidi" w:cstheme="majorBidi"/>
          <w:spacing w:val="-6"/>
          <w:sz w:val="32"/>
          <w:szCs w:val="32"/>
          <w:lang w:val="en-US"/>
        </w:rPr>
        <w:tab/>
      </w:r>
      <w:r w:rsidR="00936139" w:rsidRPr="000E5AA3">
        <w:rPr>
          <w:rFonts w:asciiTheme="majorBidi" w:hAnsiTheme="majorBidi" w:cstheme="majorBidi"/>
          <w:spacing w:val="-6"/>
          <w:sz w:val="32"/>
          <w:szCs w:val="32"/>
          <w:cs/>
          <w:lang w:val="en-US"/>
        </w:rPr>
        <w:t>รายได้จากการให้บริการ</w:t>
      </w:r>
    </w:p>
    <w:p w14:paraId="03F7E98D" w14:textId="28A57F3B" w:rsidR="00153176" w:rsidRPr="000E5AA3" w:rsidRDefault="00936139" w:rsidP="00CD1FFF">
      <w:pPr>
        <w:overflowPunct/>
        <w:autoSpaceDE/>
        <w:autoSpaceDN/>
        <w:adjustRightInd/>
        <w:spacing w:after="200"/>
        <w:ind w:left="1820"/>
        <w:jc w:val="thaiDistribute"/>
        <w:rPr>
          <w:rFonts w:asciiTheme="majorBidi" w:eastAsia="Calibri" w:hAnsiTheme="majorBidi" w:cstheme="majorBidi"/>
          <w:spacing w:val="-6"/>
          <w:sz w:val="32"/>
          <w:szCs w:val="32"/>
          <w:cs/>
          <w:lang w:val="en-US"/>
        </w:rPr>
      </w:pPr>
      <w:r w:rsidRPr="000E5AA3">
        <w:rPr>
          <w:rFonts w:asciiTheme="majorBidi" w:eastAsia="Calibri" w:hAnsiTheme="majorBidi" w:cstheme="majorBidi"/>
          <w:spacing w:val="-6"/>
          <w:sz w:val="32"/>
          <w:szCs w:val="32"/>
          <w:cs/>
          <w:lang w:val="en-US"/>
        </w:rPr>
        <w:t>รายได้ค่าธรรมเนียมบริหารงานและค่าธรรมเนียมอื่นเป็นรายได้จากการให้บริการซึ่งรับรู้เมื่อลูกค้ามีอำนาจควบคุมในบริการด้วยจำนวนเงินที่สะท้อนถึงสิ่งตอบแทนที่กลุ่มบริษัทและบริษัทคาดว่าจะมีสิทธิได้รับซึ่งไม่รวมจำนวนเงินที่เก็บแทนบุคคลที่สาม รายได้ที่รับรู้</w:t>
      </w:r>
      <w:r w:rsidR="00E6143B" w:rsidRPr="000E5AA3">
        <w:rPr>
          <w:rFonts w:asciiTheme="majorBidi" w:eastAsia="Calibri" w:hAnsiTheme="majorBidi" w:cstheme="majorBidi"/>
          <w:spacing w:val="-6"/>
          <w:sz w:val="32"/>
          <w:szCs w:val="32"/>
          <w:lang w:val="en-US"/>
        </w:rPr>
        <w:t xml:space="preserve">   </w:t>
      </w:r>
      <w:r w:rsidRPr="000E5AA3">
        <w:rPr>
          <w:rFonts w:asciiTheme="majorBidi" w:eastAsia="Calibri" w:hAnsiTheme="majorBidi" w:cstheme="majorBidi"/>
          <w:spacing w:val="-6"/>
          <w:sz w:val="32"/>
          <w:szCs w:val="32"/>
          <w:cs/>
          <w:lang w:val="en-US"/>
        </w:rPr>
        <w:t>ไม่รวมภาษีมูลค่าเพิ่มและแสดงสุทธิจากส่วนลด (ถ้ามี) รายได้จากการให้บริการรับรู้ ณ เวลา</w:t>
      </w:r>
      <w:r w:rsidRPr="000E5AA3">
        <w:rPr>
          <w:rFonts w:asciiTheme="majorBidi" w:eastAsia="Calibri" w:hAnsiTheme="majorBidi" w:cstheme="majorBidi"/>
          <w:spacing w:val="-8"/>
          <w:sz w:val="32"/>
          <w:szCs w:val="32"/>
          <w:cs/>
          <w:lang w:val="en-US"/>
        </w:rPr>
        <w:t>ใดเวลาหนึ่ง และตลอดช่วงระยะเวลาเมื่อได้ให้บริการแก่ลูกค้าแล้วขึ้นอยู่กับเงื่อนไขในสัญญา</w:t>
      </w:r>
    </w:p>
    <w:p w14:paraId="070B0626" w14:textId="6784C7A4" w:rsidR="00936139" w:rsidRPr="000E5AA3" w:rsidRDefault="000E5AA3" w:rsidP="00936139">
      <w:pPr>
        <w:tabs>
          <w:tab w:val="left" w:pos="1800"/>
        </w:tabs>
        <w:ind w:left="1080"/>
        <w:jc w:val="thaiDistribute"/>
        <w:rPr>
          <w:rFonts w:asciiTheme="majorBidi" w:hAnsiTheme="majorBidi" w:cstheme="majorBidi"/>
          <w:sz w:val="32"/>
          <w:szCs w:val="32"/>
          <w:lang w:val="en-US"/>
        </w:rPr>
      </w:pPr>
      <w:r w:rsidRPr="000E5AA3">
        <w:rPr>
          <w:rFonts w:asciiTheme="majorBidi" w:hAnsiTheme="majorBidi" w:cstheme="majorBidi"/>
          <w:sz w:val="32"/>
          <w:szCs w:val="32"/>
          <w:lang w:val="en-US"/>
        </w:rPr>
        <w:t>3</w:t>
      </w:r>
      <w:r w:rsidR="00936139"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1</w:t>
      </w:r>
      <w:r w:rsidR="00936139"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5</w:t>
      </w:r>
      <w:r w:rsidR="00936139" w:rsidRPr="000E5AA3">
        <w:rPr>
          <w:rFonts w:asciiTheme="majorBidi" w:hAnsiTheme="majorBidi" w:cstheme="majorBidi"/>
          <w:sz w:val="32"/>
          <w:szCs w:val="32"/>
          <w:lang w:val="en-US"/>
        </w:rPr>
        <w:tab/>
      </w:r>
      <w:r w:rsidR="00936139" w:rsidRPr="000E5AA3">
        <w:rPr>
          <w:rFonts w:asciiTheme="majorBidi" w:hAnsiTheme="majorBidi" w:cstheme="majorBidi"/>
          <w:sz w:val="32"/>
          <w:szCs w:val="32"/>
          <w:cs/>
          <w:lang w:val="en-US"/>
        </w:rPr>
        <w:t>รายได้จากการขายสินค้า</w:t>
      </w:r>
    </w:p>
    <w:p w14:paraId="4CF7A710" w14:textId="77777777" w:rsidR="00936139" w:rsidRPr="000E5AA3" w:rsidRDefault="00936139" w:rsidP="00CD1FFF">
      <w:pPr>
        <w:spacing w:after="200"/>
        <w:ind w:left="1800"/>
        <w:jc w:val="thaiDistribute"/>
        <w:rPr>
          <w:rFonts w:asciiTheme="majorBidi" w:hAnsiTheme="majorBidi" w:cstheme="majorBidi"/>
          <w:sz w:val="32"/>
          <w:szCs w:val="32"/>
          <w:cs/>
        </w:rPr>
      </w:pPr>
      <w:r w:rsidRPr="000E5AA3">
        <w:rPr>
          <w:rFonts w:asciiTheme="majorBidi" w:hAnsiTheme="majorBidi" w:cstheme="majorBidi"/>
          <w:spacing w:val="8"/>
          <w:sz w:val="32"/>
          <w:szCs w:val="32"/>
          <w:cs/>
        </w:rPr>
        <w:t>รายได้จากการขายสินค้ารับรู้ในงบกำไรขาดทุนและกำไรขาดทุนเบ็ดเสร็จอื่นเมื่อการ</w:t>
      </w:r>
      <w:r w:rsidRPr="000E5AA3">
        <w:rPr>
          <w:rFonts w:asciiTheme="majorBidi" w:hAnsiTheme="majorBidi" w:cstheme="majorBidi"/>
          <w:sz w:val="32"/>
          <w:szCs w:val="32"/>
          <w:cs/>
        </w:rPr>
        <w:t>ควบคุมสินค้าถูกโอนให้แก่ผู้ซื้อแล้ว</w:t>
      </w:r>
    </w:p>
    <w:p w14:paraId="53D0E0AF" w14:textId="4C43FEDB" w:rsidR="00936139" w:rsidRPr="000E5AA3" w:rsidRDefault="000E5AA3" w:rsidP="00936139">
      <w:pPr>
        <w:tabs>
          <w:tab w:val="left" w:pos="1800"/>
        </w:tabs>
        <w:ind w:left="1080"/>
        <w:jc w:val="thaiDistribute"/>
        <w:rPr>
          <w:rFonts w:asciiTheme="majorBidi" w:hAnsiTheme="majorBidi" w:cstheme="majorBidi"/>
          <w:sz w:val="32"/>
          <w:szCs w:val="32"/>
          <w:lang w:val="en-US"/>
        </w:rPr>
      </w:pPr>
      <w:r w:rsidRPr="000E5AA3">
        <w:rPr>
          <w:rFonts w:asciiTheme="majorBidi" w:hAnsiTheme="majorBidi" w:cstheme="majorBidi"/>
          <w:sz w:val="32"/>
          <w:szCs w:val="32"/>
          <w:lang w:val="en-US"/>
        </w:rPr>
        <w:t>3</w:t>
      </w:r>
      <w:r w:rsidR="00936139"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1</w:t>
      </w:r>
      <w:r w:rsidR="00936139"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6</w:t>
      </w:r>
      <w:r w:rsidR="00936139" w:rsidRPr="000E5AA3">
        <w:rPr>
          <w:rFonts w:asciiTheme="majorBidi" w:hAnsiTheme="majorBidi" w:cstheme="majorBidi"/>
          <w:sz w:val="32"/>
          <w:szCs w:val="32"/>
          <w:lang w:val="en-US"/>
        </w:rPr>
        <w:tab/>
      </w:r>
      <w:r w:rsidR="00936139" w:rsidRPr="000E5AA3">
        <w:rPr>
          <w:rFonts w:asciiTheme="majorBidi" w:eastAsia="Calibri" w:hAnsiTheme="majorBidi" w:cstheme="majorBidi"/>
          <w:sz w:val="32"/>
          <w:szCs w:val="32"/>
          <w:cs/>
          <w:lang w:val="en-US"/>
        </w:rPr>
        <w:t>ดอกเบี้ย</w:t>
      </w:r>
      <w:r w:rsidR="00936139" w:rsidRPr="000E5AA3">
        <w:rPr>
          <w:rFonts w:asciiTheme="majorBidi" w:hAnsiTheme="majorBidi" w:cstheme="majorBidi"/>
          <w:sz w:val="32"/>
          <w:szCs w:val="32"/>
          <w:cs/>
          <w:lang w:val="en-US"/>
        </w:rPr>
        <w:t xml:space="preserve">รับและรายได้อื่น </w:t>
      </w:r>
    </w:p>
    <w:p w14:paraId="0F488B8B" w14:textId="77777777" w:rsidR="00936139" w:rsidRPr="000E5AA3" w:rsidRDefault="00936139" w:rsidP="00CD1FFF">
      <w:pPr>
        <w:spacing w:after="200"/>
        <w:ind w:left="1800"/>
        <w:jc w:val="thaiDistribute"/>
        <w:rPr>
          <w:rFonts w:asciiTheme="majorBidi" w:eastAsia="Calibri" w:hAnsiTheme="majorBidi" w:cstheme="majorBidi"/>
          <w:spacing w:val="-12"/>
          <w:sz w:val="32"/>
          <w:szCs w:val="32"/>
          <w:lang w:val="en-US"/>
        </w:rPr>
      </w:pPr>
      <w:r w:rsidRPr="000E5AA3">
        <w:rPr>
          <w:rFonts w:asciiTheme="majorBidi" w:hAnsiTheme="majorBidi" w:cstheme="majorBidi"/>
          <w:spacing w:val="-12"/>
          <w:sz w:val="32"/>
          <w:szCs w:val="32"/>
          <w:cs/>
          <w:lang w:val="en-US"/>
        </w:rPr>
        <w:t>ดอกเบี้</w:t>
      </w:r>
      <w:r w:rsidRPr="000E5AA3">
        <w:rPr>
          <w:rFonts w:asciiTheme="majorBidi" w:eastAsia="Calibri" w:hAnsiTheme="majorBidi" w:cstheme="majorBidi"/>
          <w:spacing w:val="-12"/>
          <w:sz w:val="32"/>
          <w:szCs w:val="32"/>
          <w:cs/>
          <w:lang w:val="en-US"/>
        </w:rPr>
        <w:t>ยรับและ</w:t>
      </w:r>
      <w:r w:rsidRPr="000E5AA3">
        <w:rPr>
          <w:rFonts w:asciiTheme="majorBidi" w:eastAsia="Calibri" w:hAnsiTheme="majorBidi" w:cstheme="majorBidi"/>
          <w:spacing w:val="-10"/>
          <w:sz w:val="32"/>
          <w:szCs w:val="32"/>
          <w:cs/>
          <w:lang w:val="en-US"/>
        </w:rPr>
        <w:t>รายได้</w:t>
      </w:r>
      <w:r w:rsidRPr="000E5AA3">
        <w:rPr>
          <w:rFonts w:asciiTheme="majorBidi" w:eastAsia="Calibri" w:hAnsiTheme="majorBidi" w:cstheme="majorBidi"/>
          <w:spacing w:val="-12"/>
          <w:sz w:val="32"/>
          <w:szCs w:val="32"/>
          <w:cs/>
          <w:lang w:val="en-US"/>
        </w:rPr>
        <w:t>อื่นรับรู้ในงบกำไรขาดทุนและกำไรขาดทุนเบ็ดเสร็จอื่นตามเกณฑ์คง</w:t>
      </w:r>
      <w:r w:rsidRPr="000E5AA3">
        <w:rPr>
          <w:rFonts w:asciiTheme="majorBidi" w:hAnsiTheme="majorBidi" w:cstheme="majorBidi"/>
          <w:spacing w:val="-12"/>
          <w:sz w:val="32"/>
          <w:szCs w:val="32"/>
          <w:cs/>
        </w:rPr>
        <w:t>ค้าง</w:t>
      </w:r>
    </w:p>
    <w:p w14:paraId="6D1E1189" w14:textId="2CF1F683" w:rsidR="00936139" w:rsidRPr="000E5AA3" w:rsidRDefault="000E5AA3" w:rsidP="00936139">
      <w:pPr>
        <w:tabs>
          <w:tab w:val="left" w:pos="1800"/>
        </w:tabs>
        <w:ind w:left="1080"/>
        <w:jc w:val="thaiDistribute"/>
        <w:rPr>
          <w:rFonts w:asciiTheme="majorBidi" w:hAnsiTheme="majorBidi" w:cstheme="majorBidi"/>
          <w:sz w:val="32"/>
          <w:szCs w:val="32"/>
          <w:lang w:val="en-US"/>
        </w:rPr>
      </w:pPr>
      <w:r w:rsidRPr="000E5AA3">
        <w:rPr>
          <w:rFonts w:asciiTheme="majorBidi" w:hAnsiTheme="majorBidi" w:cstheme="majorBidi"/>
          <w:sz w:val="32"/>
          <w:szCs w:val="32"/>
          <w:lang w:val="en-US"/>
        </w:rPr>
        <w:lastRenderedPageBreak/>
        <w:t>3</w:t>
      </w:r>
      <w:r w:rsidR="00936139"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1</w:t>
      </w:r>
      <w:r w:rsidR="00936139"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7</w:t>
      </w:r>
      <w:r w:rsidR="00936139" w:rsidRPr="000E5AA3">
        <w:rPr>
          <w:rFonts w:asciiTheme="majorBidi" w:hAnsiTheme="majorBidi" w:cstheme="majorBidi"/>
          <w:sz w:val="32"/>
          <w:szCs w:val="32"/>
          <w:lang w:val="en-US"/>
        </w:rPr>
        <w:tab/>
      </w:r>
      <w:r w:rsidR="00936139" w:rsidRPr="000E5AA3">
        <w:rPr>
          <w:rFonts w:asciiTheme="majorBidi" w:hAnsiTheme="majorBidi" w:cstheme="majorBidi"/>
          <w:sz w:val="32"/>
          <w:szCs w:val="32"/>
          <w:cs/>
          <w:lang w:val="en-US"/>
        </w:rPr>
        <w:t>เงินปันผลรับ</w:t>
      </w:r>
    </w:p>
    <w:p w14:paraId="35939DE5" w14:textId="77777777" w:rsidR="00936139" w:rsidRPr="000E5AA3" w:rsidRDefault="00936139" w:rsidP="00CD1FFF">
      <w:pPr>
        <w:spacing w:after="200"/>
        <w:ind w:left="1800"/>
        <w:jc w:val="thaiDistribute"/>
        <w:rPr>
          <w:rFonts w:asciiTheme="majorBidi" w:hAnsiTheme="majorBidi" w:cstheme="majorBidi"/>
          <w:sz w:val="32"/>
          <w:szCs w:val="32"/>
          <w:cs/>
        </w:rPr>
      </w:pPr>
      <w:r w:rsidRPr="000E5AA3">
        <w:rPr>
          <w:rFonts w:asciiTheme="majorBidi" w:hAnsiTheme="majorBidi" w:cstheme="majorBidi"/>
          <w:sz w:val="32"/>
          <w:szCs w:val="32"/>
          <w:cs/>
        </w:rPr>
        <w:t>เงินปันผลรับรับรู้รายได้เมื่อมีสิทธิในการรับเงินปันผล</w:t>
      </w:r>
    </w:p>
    <w:p w14:paraId="7B1D2E08" w14:textId="77777777" w:rsidR="00936139" w:rsidRPr="000E5AA3" w:rsidRDefault="00936139" w:rsidP="009D6D23">
      <w:pPr>
        <w:pStyle w:val="ListParagraph"/>
        <w:numPr>
          <w:ilvl w:val="1"/>
          <w:numId w:val="3"/>
        </w:numPr>
        <w:ind w:left="1080" w:right="72" w:hanging="533"/>
        <w:contextualSpacing w:val="0"/>
        <w:jc w:val="thaiDistribute"/>
        <w:rPr>
          <w:rFonts w:asciiTheme="majorBidi" w:hAnsiTheme="majorBidi" w:cstheme="majorBidi"/>
          <w:sz w:val="32"/>
          <w:szCs w:val="32"/>
          <w:cs/>
        </w:rPr>
      </w:pPr>
      <w:r w:rsidRPr="000E5AA3">
        <w:rPr>
          <w:rFonts w:asciiTheme="majorBidi" w:hAnsiTheme="majorBidi" w:cstheme="majorBidi"/>
          <w:sz w:val="32"/>
          <w:szCs w:val="32"/>
          <w:cs/>
        </w:rPr>
        <w:t>ต้นทุนขายอสังหาริมทรัพย์ ต้นทุนค่าเช่าและค่าบริการ</w:t>
      </w:r>
    </w:p>
    <w:p w14:paraId="297BF2ED" w14:textId="6FD3F856" w:rsidR="00936139" w:rsidRPr="000E5AA3" w:rsidRDefault="00936139" w:rsidP="00CD1FFF">
      <w:pPr>
        <w:spacing w:after="200"/>
        <w:ind w:left="1080" w:right="9"/>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ในการคำนวณหาต้นทุนขายบ้านพร้อมที่ดินและต้นทุนขายหน่วยในอาคารชุดพักอาศัย</w:t>
      </w:r>
      <w:r w:rsidRPr="000E5AA3">
        <w:rPr>
          <w:rFonts w:asciiTheme="majorBidi" w:hAnsiTheme="majorBidi" w:cstheme="majorBidi" w:hint="cs"/>
          <w:spacing w:val="-6"/>
          <w:sz w:val="32"/>
          <w:szCs w:val="32"/>
          <w:cs/>
        </w:rPr>
        <w:t xml:space="preserve"> </w:t>
      </w:r>
      <w:r w:rsidRPr="000E5AA3">
        <w:rPr>
          <w:rFonts w:asciiTheme="majorBidi" w:hAnsiTheme="majorBidi" w:cstheme="majorBidi"/>
          <w:spacing w:val="-6"/>
          <w:sz w:val="32"/>
          <w:szCs w:val="32"/>
          <w:cs/>
        </w:rPr>
        <w:t>กลุ่มบริษัทและบริษัทได้ทำการแบ่งสรรต้นทุนการพัฒนาทั้งหมดที่คาดว่าจะเกิดขึ้น (โดยคำนึงถึงต้นทุนที่เกิดขึ้นจริง) ให้กับบ้านพร้อมที่ดินที่ขายได้ตามเกณฑ์พื้นที่ที่ขาย แล้วจึงรับรู้เป็นต้นทุนขายในส่วนของกำไรหรือขาดทุนตามรายได้จากการขายที่</w:t>
      </w:r>
      <w:r w:rsidRPr="000E5AA3">
        <w:rPr>
          <w:rFonts w:asciiTheme="majorBidi" w:hAnsiTheme="majorBidi" w:cstheme="majorBidi" w:hint="cs"/>
          <w:spacing w:val="-6"/>
          <w:sz w:val="32"/>
          <w:szCs w:val="32"/>
          <w:cs/>
        </w:rPr>
        <w:t>รับรู้</w:t>
      </w:r>
      <w:r w:rsidRPr="000E5AA3">
        <w:rPr>
          <w:rFonts w:asciiTheme="majorBidi" w:hAnsiTheme="majorBidi" w:cstheme="majorBidi"/>
          <w:spacing w:val="-6"/>
          <w:sz w:val="32"/>
          <w:szCs w:val="32"/>
          <w:cs/>
        </w:rPr>
        <w:t xml:space="preserve"> </w:t>
      </w:r>
    </w:p>
    <w:p w14:paraId="62975745" w14:textId="04886892" w:rsidR="00CD1FFF" w:rsidRPr="000E5AA3" w:rsidRDefault="00936139" w:rsidP="00141BD8">
      <w:pPr>
        <w:ind w:left="1080" w:right="14"/>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rPr>
        <w:t>ต้นทุนงานก่อสร้างที่เกิดขึ้นจริงแต่ยังมิได้จัดสรรเข้าเป็นต้นทุนขายในส่วนของกำไรหรือขาดทุนได้แสดงภายใต้หัวข้อ “ต้นทุนโครงการพัฒนาอสังหาริมทรัพย์เพื่อขาย” ในงบฐานะการเงิน</w:t>
      </w:r>
    </w:p>
    <w:p w14:paraId="492A2F47" w14:textId="77777777" w:rsidR="00936139" w:rsidRPr="000E5AA3" w:rsidRDefault="00936139" w:rsidP="00141BD8">
      <w:pPr>
        <w:tabs>
          <w:tab w:val="left" w:pos="1080"/>
        </w:tabs>
        <w:spacing w:before="240" w:after="120"/>
        <w:ind w:left="1077" w:right="11"/>
        <w:jc w:val="thaiDistribute"/>
        <w:rPr>
          <w:rFonts w:asciiTheme="majorBidi" w:hAnsiTheme="majorBidi" w:cstheme="majorBidi"/>
          <w:sz w:val="32"/>
          <w:szCs w:val="32"/>
          <w:cs/>
        </w:rPr>
      </w:pPr>
      <w:r w:rsidRPr="000E5AA3">
        <w:rPr>
          <w:rFonts w:asciiTheme="majorBidi" w:hAnsiTheme="majorBidi" w:cstheme="majorBidi"/>
          <w:sz w:val="32"/>
          <w:szCs w:val="32"/>
          <w:cs/>
        </w:rPr>
        <w:t>ต้นทุนค่าเช่าและค่าบริการคำนวณโดยการปันส่วนค่าใช้จ่ายที่เกี่ยวเนื่องโดยตรงกับอาคารสำนักงาน เช่น ค่าภาษีโรงเรือนและค่าสาธารณูปโภคตามสัดส่วนของพื้นที่ใช้งานในอาคาร</w:t>
      </w:r>
    </w:p>
    <w:p w14:paraId="7264877D" w14:textId="77777777" w:rsidR="00936139" w:rsidRPr="000E5AA3" w:rsidRDefault="00936139" w:rsidP="00153176">
      <w:pPr>
        <w:spacing w:after="120"/>
        <w:ind w:left="1077" w:right="74"/>
        <w:jc w:val="thaiDistribute"/>
        <w:rPr>
          <w:rFonts w:asciiTheme="majorBidi" w:hAnsiTheme="majorBidi" w:cstheme="majorBidi"/>
          <w:i/>
          <w:iCs/>
          <w:sz w:val="32"/>
          <w:szCs w:val="32"/>
          <w:lang w:val="en-US"/>
        </w:rPr>
      </w:pPr>
      <w:r w:rsidRPr="000E5AA3">
        <w:rPr>
          <w:rFonts w:asciiTheme="majorBidi" w:hAnsiTheme="majorBidi" w:cstheme="majorBidi"/>
          <w:i/>
          <w:iCs/>
          <w:sz w:val="32"/>
          <w:szCs w:val="32"/>
          <w:cs/>
          <w:lang w:val="en-US"/>
        </w:rPr>
        <w:t>ต้นทุนในการได้มาซึ่งสัญญา</w:t>
      </w:r>
    </w:p>
    <w:p w14:paraId="28DAFB99" w14:textId="0F89229F" w:rsidR="00DB7ED8" w:rsidRPr="000E5AA3" w:rsidRDefault="00936139" w:rsidP="00153176">
      <w:pPr>
        <w:spacing w:after="120"/>
        <w:ind w:left="1080" w:right="-9"/>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กลุ่มบริษัทและบริษัทบันทึกค่านายหน้าที่จ่ายเพื่อให้ได้มาซึ่งสัญญาที่ทำกับลูกค้าเป็นสินทรัพย์และตัดเป็นค่าใช้จ่ายอย่างเป็นระบบและสอดคล้องกับรูปแบบการรับรู้รายได้ตามสัญญา และ</w:t>
      </w:r>
      <w:r w:rsidRPr="000E5AA3">
        <w:rPr>
          <w:rFonts w:asciiTheme="majorBidi" w:hAnsiTheme="majorBidi" w:cstheme="majorBidi" w:hint="cs"/>
          <w:sz w:val="32"/>
          <w:szCs w:val="32"/>
          <w:cs/>
          <w:lang w:val="en-US"/>
        </w:rPr>
        <w:t xml:space="preserve">                 </w:t>
      </w:r>
      <w:r w:rsidRPr="000E5AA3">
        <w:rPr>
          <w:rFonts w:asciiTheme="majorBidi" w:hAnsiTheme="majorBidi" w:cstheme="majorBidi"/>
          <w:sz w:val="32"/>
          <w:szCs w:val="32"/>
          <w:cs/>
          <w:lang w:val="en-US"/>
        </w:rPr>
        <w:t>จะถูกตัดจำหน่ายเมื่อมีการโอนกรรมสิทธิ์ในต้นทุนพัฒนาโครงการอสังหาริมทรัพย์เพื่อขายให้</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แก่ลูกค้า หรือเมื่อมีการยกเลิกสัญญาจะซื้อจะขายอสังหาริมทรัพย์</w:t>
      </w:r>
      <w:r w:rsidRPr="000E5AA3">
        <w:rPr>
          <w:rFonts w:asciiTheme="majorBidi" w:hAnsiTheme="majorBidi" w:cstheme="majorBidi"/>
          <w:sz w:val="32"/>
          <w:szCs w:val="32"/>
          <w:lang w:val="en-US"/>
        </w:rPr>
        <w:t xml:space="preserve"> (</w:t>
      </w:r>
      <w:r w:rsidR="00D71E83" w:rsidRPr="000E5AA3">
        <w:rPr>
          <w:rFonts w:asciiTheme="majorBidi" w:hAnsiTheme="majorBidi" w:cstheme="majorBidi" w:hint="cs"/>
          <w:sz w:val="32"/>
          <w:szCs w:val="32"/>
          <w:cs/>
          <w:lang w:val="en-US"/>
        </w:rPr>
        <w:t>ดู</w:t>
      </w:r>
      <w:r w:rsidRPr="000E5AA3">
        <w:rPr>
          <w:rFonts w:asciiTheme="majorBidi" w:hAnsiTheme="majorBidi" w:cstheme="majorBidi" w:hint="cs"/>
          <w:sz w:val="32"/>
          <w:szCs w:val="32"/>
          <w:cs/>
          <w:lang w:val="en-US"/>
        </w:rPr>
        <w:t xml:space="preserve">หมายเหตุข้อ </w:t>
      </w:r>
      <w:r w:rsidR="000E5AA3" w:rsidRPr="000E5AA3">
        <w:rPr>
          <w:rFonts w:asciiTheme="majorBidi" w:hAnsiTheme="majorBidi" w:cstheme="majorBidi"/>
          <w:sz w:val="32"/>
          <w:szCs w:val="32"/>
          <w:lang w:val="en-US"/>
        </w:rPr>
        <w:t>3</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lang w:val="en-US"/>
        </w:rPr>
        <w:t>)</w:t>
      </w:r>
    </w:p>
    <w:p w14:paraId="6AE13F68" w14:textId="413771CA" w:rsidR="00936139" w:rsidRPr="000E5AA3" w:rsidRDefault="00936139" w:rsidP="009D6D23">
      <w:pPr>
        <w:numPr>
          <w:ilvl w:val="1"/>
          <w:numId w:val="3"/>
        </w:numPr>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เงินสดและรายการเทียบเท่าเงินสด</w:t>
      </w:r>
    </w:p>
    <w:p w14:paraId="5E4A6606" w14:textId="250CC46E" w:rsidR="00936139" w:rsidRPr="000E5AA3" w:rsidRDefault="00936139" w:rsidP="00153176">
      <w:pPr>
        <w:spacing w:after="120"/>
        <w:ind w:left="1077" w:right="11"/>
        <w:jc w:val="thaiDistribute"/>
        <w:rPr>
          <w:rFonts w:asciiTheme="majorBidi" w:hAnsiTheme="majorBidi" w:cstheme="majorBidi"/>
          <w:sz w:val="32"/>
          <w:szCs w:val="32"/>
          <w:cs/>
          <w:lang w:val="en-US"/>
        </w:rPr>
      </w:pPr>
      <w:r w:rsidRPr="000E5AA3">
        <w:rPr>
          <w:rFonts w:asciiTheme="majorBidi" w:hAnsiTheme="majorBidi" w:cstheme="majorBidi"/>
          <w:sz w:val="32"/>
          <w:szCs w:val="32"/>
          <w:cs/>
        </w:rPr>
        <w:t xml:space="preserve">เงินสดและรายการเทียบเท่าเงินสดประกอบด้วย เงินสดในมือ เงินฝากสถาบันการเงินทุกประเภท </w:t>
      </w:r>
      <w:r w:rsidRPr="000E5AA3">
        <w:rPr>
          <w:rFonts w:asciiTheme="majorBidi" w:hAnsiTheme="majorBidi" w:cstheme="majorBidi"/>
          <w:spacing w:val="-12"/>
          <w:sz w:val="32"/>
          <w:szCs w:val="32"/>
          <w:cs/>
        </w:rPr>
        <w:t>โดยครบกำหนดในระยะเวลาสามเดือนหรือน้อยกว่านับจากวันที่ได้มา โดยไม่รวมเงินฝากสถาบันการเงิน</w:t>
      </w:r>
      <w:r w:rsidRPr="000E5AA3">
        <w:rPr>
          <w:rFonts w:asciiTheme="majorBidi" w:hAnsiTheme="majorBidi" w:cstheme="majorBidi"/>
          <w:sz w:val="32"/>
          <w:szCs w:val="32"/>
          <w:cs/>
        </w:rPr>
        <w:t>ที่มีภาระผูกพัน</w:t>
      </w:r>
      <w:r w:rsidR="00354399" w:rsidRPr="000E5AA3">
        <w:rPr>
          <w:rFonts w:asciiTheme="majorBidi" w:hAnsiTheme="majorBidi" w:cstheme="majorBidi" w:hint="cs"/>
          <w:sz w:val="32"/>
          <w:szCs w:val="32"/>
          <w:cs/>
        </w:rPr>
        <w:t xml:space="preserve"> </w:t>
      </w:r>
      <w:r w:rsidR="00354399" w:rsidRPr="000E5AA3">
        <w:rPr>
          <w:rFonts w:asciiTheme="majorBidi" w:hAnsiTheme="majorBidi" w:cstheme="majorBidi" w:hint="cs"/>
          <w:sz w:val="32"/>
          <w:szCs w:val="32"/>
          <w:cs/>
          <w:lang w:val="en-US"/>
        </w:rPr>
        <w:t>หรือที่มีข้อจำกัดในการเบิกใช้</w:t>
      </w:r>
    </w:p>
    <w:p w14:paraId="6738EE16" w14:textId="77777777" w:rsidR="00936139" w:rsidRPr="000E5AA3" w:rsidRDefault="00936139" w:rsidP="009D6D23">
      <w:pPr>
        <w:numPr>
          <w:ilvl w:val="1"/>
          <w:numId w:val="3"/>
        </w:numPr>
        <w:ind w:left="1088" w:right="74" w:hanging="544"/>
        <w:jc w:val="thaiDistribute"/>
        <w:rPr>
          <w:rFonts w:asciiTheme="majorBidi" w:hAnsiTheme="majorBidi" w:cstheme="majorBidi"/>
          <w:sz w:val="32"/>
          <w:szCs w:val="32"/>
          <w:cs/>
        </w:rPr>
      </w:pPr>
      <w:r w:rsidRPr="000E5AA3">
        <w:rPr>
          <w:rFonts w:asciiTheme="majorBidi" w:hAnsiTheme="majorBidi" w:cstheme="majorBidi"/>
          <w:sz w:val="32"/>
          <w:szCs w:val="32"/>
          <w:cs/>
        </w:rPr>
        <w:t>ลูกหนี้การค้าและลูกหนี้หมุนเวียนอื่น</w:t>
      </w:r>
    </w:p>
    <w:p w14:paraId="0E12B024" w14:textId="77777777" w:rsidR="00936139" w:rsidRPr="000E5AA3" w:rsidRDefault="00936139" w:rsidP="00936139">
      <w:pPr>
        <w:spacing w:after="120"/>
        <w:ind w:left="1077"/>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ลูกหนี้การค้าแสดงในราคาตามใบแจ้งหนี้หักค่าเผื่อผลขาดทุนด้านเครดิตที่คาดว่าจะเกิดขึ้น</w:t>
      </w:r>
    </w:p>
    <w:p w14:paraId="544A9D6A" w14:textId="3A0FB8D2" w:rsidR="00153176" w:rsidRPr="000E5AA3" w:rsidRDefault="00936139" w:rsidP="00153176">
      <w:pPr>
        <w:ind w:left="1080"/>
        <w:jc w:val="thaiDistribute"/>
        <w:rPr>
          <w:rFonts w:asciiTheme="majorBidi" w:hAnsiTheme="majorBidi" w:cstheme="majorBidi"/>
          <w:spacing w:val="-14"/>
          <w:sz w:val="32"/>
          <w:szCs w:val="32"/>
          <w:lang w:val="en-US"/>
        </w:rPr>
      </w:pPr>
      <w:r w:rsidRPr="000E5AA3">
        <w:rPr>
          <w:rFonts w:asciiTheme="majorBidi" w:hAnsiTheme="majorBidi" w:cstheme="majorBidi"/>
          <w:spacing w:val="2"/>
          <w:sz w:val="32"/>
          <w:szCs w:val="32"/>
          <w:cs/>
        </w:rPr>
        <w:t xml:space="preserve">ค่าเผื่อผลขาดทุนด้านเครดิตที่คาดว่าจะเกิดขึ้นเปิดเผยไว้หมายเหตุข้อ </w:t>
      </w:r>
      <w:r w:rsidR="000E5AA3" w:rsidRPr="000E5AA3">
        <w:rPr>
          <w:rFonts w:asciiTheme="majorBidi" w:hAnsiTheme="majorBidi" w:cstheme="majorBidi"/>
          <w:spacing w:val="-14"/>
          <w:sz w:val="32"/>
          <w:szCs w:val="32"/>
          <w:lang w:val="en-US"/>
        </w:rPr>
        <w:t>3</w:t>
      </w:r>
      <w:r w:rsidRPr="000E5AA3">
        <w:rPr>
          <w:rFonts w:asciiTheme="majorBidi" w:hAnsiTheme="majorBidi" w:cstheme="majorBidi"/>
          <w:spacing w:val="-14"/>
          <w:sz w:val="32"/>
          <w:szCs w:val="32"/>
          <w:lang w:val="en-US"/>
        </w:rPr>
        <w:t>.</w:t>
      </w:r>
      <w:r w:rsidR="000E5AA3" w:rsidRPr="000E5AA3">
        <w:rPr>
          <w:rFonts w:asciiTheme="majorBidi" w:hAnsiTheme="majorBidi" w:cstheme="majorBidi"/>
          <w:spacing w:val="-14"/>
          <w:sz w:val="32"/>
          <w:szCs w:val="32"/>
          <w:lang w:val="en-US"/>
        </w:rPr>
        <w:t>7</w:t>
      </w:r>
    </w:p>
    <w:p w14:paraId="48F2407B" w14:textId="77777777" w:rsidR="00936139" w:rsidRPr="000E5AA3" w:rsidRDefault="00936139" w:rsidP="009D6D23">
      <w:pPr>
        <w:numPr>
          <w:ilvl w:val="1"/>
          <w:numId w:val="3"/>
        </w:numPr>
        <w:spacing w:before="120"/>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ต้นทุนโครงการพัฒนาอสังหาริมทรัพย์เพื่อขาย</w:t>
      </w:r>
    </w:p>
    <w:p w14:paraId="10A095B7" w14:textId="4F181D3F" w:rsidR="00936139" w:rsidRPr="000E5AA3" w:rsidRDefault="00936139" w:rsidP="00936139">
      <w:pPr>
        <w:spacing w:after="120"/>
        <w:ind w:left="1080"/>
        <w:jc w:val="thaiDistribute"/>
        <w:rPr>
          <w:rFonts w:asciiTheme="majorBidi" w:hAnsiTheme="majorBidi" w:cstheme="majorBidi"/>
          <w:sz w:val="32"/>
          <w:szCs w:val="32"/>
          <w:cs/>
        </w:rPr>
      </w:pPr>
      <w:r w:rsidRPr="000E5AA3">
        <w:rPr>
          <w:rFonts w:asciiTheme="majorBidi" w:hAnsiTheme="majorBidi" w:cstheme="majorBidi"/>
          <w:spacing w:val="4"/>
          <w:sz w:val="32"/>
          <w:szCs w:val="32"/>
          <w:cs/>
        </w:rPr>
        <w:t>ต้</w:t>
      </w:r>
      <w:r w:rsidRPr="000E5AA3">
        <w:rPr>
          <w:rFonts w:asciiTheme="majorBidi" w:hAnsiTheme="majorBidi" w:cstheme="majorBidi"/>
          <w:spacing w:val="-6"/>
          <w:sz w:val="32"/>
          <w:szCs w:val="32"/>
          <w:cs/>
        </w:rPr>
        <w:t>นทุนโครงการพัฒนาอสังหาริมทรัพย์เพื่อขายแสดงมูลค่าด้วยราคาทุนสุทธิจากค่าเผื่อ</w:t>
      </w:r>
      <w:r w:rsidRPr="000E5AA3">
        <w:rPr>
          <w:rFonts w:asciiTheme="majorBidi" w:hAnsiTheme="majorBidi" w:cstheme="majorBidi"/>
          <w:spacing w:val="4"/>
          <w:sz w:val="32"/>
          <w:szCs w:val="32"/>
          <w:cs/>
        </w:rPr>
        <w:t>ผล</w:t>
      </w:r>
      <w:r w:rsidRPr="000E5AA3">
        <w:rPr>
          <w:rFonts w:asciiTheme="majorBidi" w:hAnsiTheme="majorBidi" w:cstheme="majorBidi"/>
          <w:sz w:val="32"/>
          <w:szCs w:val="32"/>
          <w:cs/>
        </w:rPr>
        <w:t>ขาดทุนจากการลดลงในมูลค่าของโครงการ (ถ้ามี) โดยมีรายละเอียดการคำนวณราคาทุน ดังนี้</w:t>
      </w:r>
    </w:p>
    <w:tbl>
      <w:tblPr>
        <w:tblW w:w="8014" w:type="dxa"/>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6012"/>
      </w:tblGrid>
      <w:tr w:rsidR="000E5AA3" w:rsidRPr="000E5AA3" w14:paraId="26E1B9FB" w14:textId="77777777">
        <w:tc>
          <w:tcPr>
            <w:tcW w:w="2002" w:type="dxa"/>
            <w:tcBorders>
              <w:top w:val="nil"/>
              <w:left w:val="nil"/>
              <w:bottom w:val="nil"/>
              <w:right w:val="nil"/>
            </w:tcBorders>
          </w:tcPr>
          <w:p w14:paraId="7B9C3796" w14:textId="77777777" w:rsidR="00936139" w:rsidRPr="000E5AA3" w:rsidRDefault="00936139" w:rsidP="00DB7ED8">
            <w:pPr>
              <w:spacing w:after="60"/>
              <w:jc w:val="thaiDistribute"/>
              <w:rPr>
                <w:rFonts w:asciiTheme="majorBidi" w:hAnsiTheme="majorBidi" w:cstheme="majorBidi"/>
                <w:sz w:val="32"/>
                <w:szCs w:val="32"/>
                <w:cs/>
              </w:rPr>
            </w:pPr>
            <w:r w:rsidRPr="000E5AA3">
              <w:rPr>
                <w:rFonts w:asciiTheme="majorBidi" w:hAnsiTheme="majorBidi" w:cstheme="majorBidi"/>
                <w:sz w:val="32"/>
                <w:szCs w:val="32"/>
                <w:cs/>
              </w:rPr>
              <w:t>ที่ดิน</w:t>
            </w:r>
          </w:p>
        </w:tc>
        <w:tc>
          <w:tcPr>
            <w:tcW w:w="6012" w:type="dxa"/>
            <w:tcBorders>
              <w:top w:val="nil"/>
              <w:left w:val="nil"/>
              <w:bottom w:val="nil"/>
              <w:right w:val="nil"/>
            </w:tcBorders>
          </w:tcPr>
          <w:p w14:paraId="330D78D8" w14:textId="77777777" w:rsidR="00936139" w:rsidRPr="000E5AA3" w:rsidRDefault="00936139" w:rsidP="00DB7ED8">
            <w:pPr>
              <w:spacing w:after="60"/>
              <w:ind w:left="160" w:hanging="160"/>
              <w:jc w:val="thaiDistribute"/>
              <w:rPr>
                <w:rFonts w:asciiTheme="majorBidi" w:hAnsiTheme="majorBidi" w:cstheme="majorBidi"/>
                <w:sz w:val="32"/>
                <w:szCs w:val="32"/>
                <w:cs/>
              </w:rPr>
            </w:pPr>
            <w:r w:rsidRPr="000E5AA3">
              <w:rPr>
                <w:rFonts w:asciiTheme="majorBidi" w:hAnsiTheme="majorBidi" w:cstheme="majorBidi"/>
                <w:sz w:val="32"/>
                <w:szCs w:val="32"/>
                <w:cs/>
              </w:rPr>
              <w:t>-  ราคาทุนของที่ดินบันทึกโดยแยกตามแต่ละโครงการ</w:t>
            </w:r>
          </w:p>
        </w:tc>
      </w:tr>
      <w:tr w:rsidR="000E5AA3" w:rsidRPr="000E5AA3" w14:paraId="1BA4743C" w14:textId="77777777">
        <w:tc>
          <w:tcPr>
            <w:tcW w:w="2002" w:type="dxa"/>
            <w:tcBorders>
              <w:top w:val="nil"/>
              <w:left w:val="nil"/>
              <w:bottom w:val="nil"/>
              <w:right w:val="nil"/>
            </w:tcBorders>
          </w:tcPr>
          <w:p w14:paraId="3CA89EE9" w14:textId="77777777" w:rsidR="00936139" w:rsidRPr="000E5AA3" w:rsidRDefault="00936139">
            <w:pPr>
              <w:spacing w:line="360" w:lineRule="exact"/>
              <w:jc w:val="thaiDistribute"/>
              <w:rPr>
                <w:rFonts w:asciiTheme="majorBidi" w:hAnsiTheme="majorBidi" w:cstheme="majorBidi"/>
                <w:sz w:val="32"/>
                <w:szCs w:val="32"/>
                <w:cs/>
              </w:rPr>
            </w:pPr>
            <w:r w:rsidRPr="000E5AA3">
              <w:rPr>
                <w:rFonts w:asciiTheme="majorBidi" w:hAnsiTheme="majorBidi" w:cstheme="majorBidi"/>
                <w:sz w:val="32"/>
                <w:szCs w:val="32"/>
                <w:cs/>
              </w:rPr>
              <w:t>งานระหว่างก่อสร้าง</w:t>
            </w:r>
          </w:p>
          <w:p w14:paraId="2BE52A7C" w14:textId="77777777" w:rsidR="00936139" w:rsidRPr="000E5AA3" w:rsidRDefault="00936139">
            <w:pPr>
              <w:spacing w:line="360" w:lineRule="exact"/>
              <w:jc w:val="thaiDistribute"/>
              <w:rPr>
                <w:rFonts w:asciiTheme="majorBidi" w:hAnsiTheme="majorBidi" w:cstheme="majorBidi"/>
                <w:sz w:val="32"/>
                <w:szCs w:val="32"/>
                <w:cs/>
              </w:rPr>
            </w:pPr>
          </w:p>
        </w:tc>
        <w:tc>
          <w:tcPr>
            <w:tcW w:w="6012" w:type="dxa"/>
            <w:tcBorders>
              <w:top w:val="nil"/>
              <w:left w:val="nil"/>
              <w:bottom w:val="nil"/>
              <w:right w:val="nil"/>
            </w:tcBorders>
          </w:tcPr>
          <w:p w14:paraId="119BA8B9" w14:textId="77777777" w:rsidR="00936139" w:rsidRPr="000E5AA3" w:rsidRDefault="00936139">
            <w:pPr>
              <w:spacing w:line="360" w:lineRule="exact"/>
              <w:ind w:left="160" w:hanging="160"/>
              <w:jc w:val="thaiDistribute"/>
              <w:rPr>
                <w:rFonts w:asciiTheme="majorBidi" w:hAnsiTheme="majorBidi" w:cstheme="majorBidi"/>
                <w:spacing w:val="-4"/>
                <w:sz w:val="32"/>
                <w:szCs w:val="32"/>
                <w:cs/>
              </w:rPr>
            </w:pPr>
            <w:r w:rsidRPr="000E5AA3">
              <w:rPr>
                <w:rFonts w:asciiTheme="majorBidi" w:hAnsiTheme="majorBidi" w:cstheme="majorBidi"/>
                <w:spacing w:val="-4"/>
                <w:sz w:val="32"/>
                <w:szCs w:val="32"/>
                <w:cs/>
              </w:rPr>
              <w:t xml:space="preserve">-  </w:t>
            </w:r>
            <w:r w:rsidRPr="000E5AA3">
              <w:rPr>
                <w:rFonts w:asciiTheme="majorBidi" w:hAnsiTheme="majorBidi" w:cstheme="majorBidi"/>
                <w:spacing w:val="-6"/>
                <w:sz w:val="32"/>
                <w:szCs w:val="32"/>
                <w:cs/>
              </w:rPr>
              <w:t>ต้นทุนงานระหว่างก่อสร้างประกอบด้วยต้นทุนค่าออกแบบ ต้นทุนงานก่อสร้าง ต้นทุนงานสาธารณูปโภคส่วนกลาง และดอกเบี้ยจ่ายที่บันทึกเป็นต้นทุนของโครงการ</w:t>
            </w:r>
          </w:p>
        </w:tc>
      </w:tr>
    </w:tbl>
    <w:p w14:paraId="0F0BF006" w14:textId="77777777" w:rsidR="00936139" w:rsidRPr="000E5AA3" w:rsidRDefault="00936139" w:rsidP="00153176">
      <w:pPr>
        <w:spacing w:before="120" w:after="120"/>
        <w:ind w:left="1080"/>
        <w:jc w:val="thaiDistribute"/>
        <w:rPr>
          <w:rFonts w:asciiTheme="majorBidi" w:hAnsiTheme="majorBidi" w:cstheme="majorBidi"/>
          <w:spacing w:val="-8"/>
          <w:sz w:val="32"/>
          <w:szCs w:val="32"/>
          <w:cs/>
        </w:rPr>
      </w:pPr>
      <w:r w:rsidRPr="000E5AA3">
        <w:rPr>
          <w:rFonts w:asciiTheme="majorBidi" w:hAnsiTheme="majorBidi" w:cstheme="majorBidi"/>
          <w:spacing w:val="-8"/>
          <w:sz w:val="32"/>
          <w:szCs w:val="32"/>
          <w:cs/>
        </w:rPr>
        <w:lastRenderedPageBreak/>
        <w:t>กลุ่มบริษัทและบริษัทจะ</w:t>
      </w:r>
      <w:r w:rsidRPr="000E5AA3">
        <w:rPr>
          <w:rFonts w:asciiTheme="majorBidi" w:hAnsiTheme="majorBidi" w:cstheme="majorBidi" w:hint="cs"/>
          <w:spacing w:val="-8"/>
          <w:sz w:val="32"/>
          <w:szCs w:val="32"/>
          <w:cs/>
        </w:rPr>
        <w:t>รับรู้</w:t>
      </w:r>
      <w:r w:rsidRPr="000E5AA3">
        <w:rPr>
          <w:rFonts w:asciiTheme="majorBidi" w:hAnsiTheme="majorBidi" w:cstheme="majorBidi"/>
          <w:spacing w:val="-8"/>
          <w:sz w:val="32"/>
          <w:szCs w:val="32"/>
          <w:cs/>
        </w:rPr>
        <w:t>ขาดทุนจากการลดลงในมูลค่าของโครงการ (ถ้ามี) ในงบกำไรขาดทุนและกำไรขาดทุนเบ็ดเสร็จอื่น</w:t>
      </w:r>
    </w:p>
    <w:p w14:paraId="5803E1EE" w14:textId="77777777" w:rsidR="00936139" w:rsidRPr="000E5AA3" w:rsidRDefault="00936139" w:rsidP="009D6D23">
      <w:pPr>
        <w:numPr>
          <w:ilvl w:val="1"/>
          <w:numId w:val="3"/>
        </w:numPr>
        <w:ind w:left="1080" w:right="72" w:hanging="540"/>
        <w:jc w:val="thaiDistribute"/>
        <w:rPr>
          <w:rFonts w:asciiTheme="majorBidi" w:hAnsiTheme="majorBidi" w:cstheme="majorBidi"/>
          <w:sz w:val="32"/>
          <w:szCs w:val="32"/>
          <w:cs/>
        </w:rPr>
      </w:pPr>
      <w:r w:rsidRPr="000E5AA3">
        <w:rPr>
          <w:rFonts w:asciiTheme="majorBidi" w:hAnsiTheme="majorBidi" w:cstheme="majorBidi"/>
          <w:sz w:val="32"/>
          <w:szCs w:val="32"/>
          <w:cs/>
        </w:rPr>
        <w:t>สินค้าคงเหลือ</w:t>
      </w:r>
    </w:p>
    <w:p w14:paraId="27FF59CE" w14:textId="77777777" w:rsidR="00936139" w:rsidRPr="000E5AA3" w:rsidRDefault="00936139" w:rsidP="00153176">
      <w:pPr>
        <w:spacing w:after="120"/>
        <w:ind w:left="108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สินค้าคงเหลือแสดงในราคาทุนหรือมูลค่าสุทธิที่จะได้รับแล้วแต่ราคาใดจะต่ำกว่า</w:t>
      </w:r>
    </w:p>
    <w:p w14:paraId="0A24EE5C" w14:textId="77777777" w:rsidR="00936139" w:rsidRPr="000E5AA3" w:rsidRDefault="00936139" w:rsidP="00153176">
      <w:pPr>
        <w:spacing w:after="120"/>
        <w:ind w:left="108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ราคาทุนของสินค้าคงเหลือคำนวณโดยวิธีถัวเฉลี่ยถ่วงน้ำหนัก</w:t>
      </w:r>
    </w:p>
    <w:p w14:paraId="4D7C4123" w14:textId="648E8067" w:rsidR="00CD1FFF" w:rsidRPr="000E5AA3" w:rsidRDefault="00936139" w:rsidP="00141BD8">
      <w:pPr>
        <w:spacing w:after="120"/>
        <w:ind w:left="1077"/>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rPr>
        <w:t>มูลค่าสุทธิที่จะได้รับคำนวณจากราคาโดยประมาณที่คาดว่าจะขายได้จากการดำเนินธุรกิจปกติหักด้วยประมาณการค่าใช้จ่ายเพื่อให้สินค้าพร้อมที่จะขาย</w:t>
      </w:r>
    </w:p>
    <w:p w14:paraId="2E1F1C69" w14:textId="77777777" w:rsidR="00936139" w:rsidRPr="000E5AA3" w:rsidRDefault="00936139" w:rsidP="00153176">
      <w:pPr>
        <w:spacing w:after="120"/>
        <w:ind w:left="1077"/>
        <w:jc w:val="thaiDistribute"/>
        <w:rPr>
          <w:rFonts w:asciiTheme="majorBidi" w:hAnsiTheme="majorBidi" w:cstheme="majorBidi"/>
          <w:spacing w:val="-6"/>
          <w:sz w:val="32"/>
          <w:szCs w:val="32"/>
        </w:rPr>
      </w:pPr>
      <w:r w:rsidRPr="000E5AA3">
        <w:rPr>
          <w:rFonts w:asciiTheme="majorBidi" w:hAnsiTheme="majorBidi" w:cstheme="majorBidi"/>
          <w:spacing w:val="-6"/>
          <w:sz w:val="32"/>
          <w:szCs w:val="32"/>
          <w:cs/>
        </w:rPr>
        <w:t>เครื่องใช้ในการดำเนินงานของโรงแรม (ภาชนะและลินิน) แสดงมูลค่าตามราคาทุนซึ่งคำนวณด้วยวิธีถัวเฉลี่ยถ่วงน้ำหนัก โดยวัดมูลค่าตามยอดคงเหลือจากการตรวจนับ ณ วันสิ้นรอบระยะเวลารายงาน</w:t>
      </w:r>
    </w:p>
    <w:p w14:paraId="009AC7E9" w14:textId="170F5F30" w:rsidR="005C2460" w:rsidRPr="000E5AA3" w:rsidRDefault="00936139" w:rsidP="00DC25D3">
      <w:pPr>
        <w:spacing w:after="240"/>
        <w:ind w:left="1080"/>
        <w:jc w:val="thaiDistribute"/>
        <w:rPr>
          <w:rFonts w:asciiTheme="majorBidi" w:hAnsiTheme="majorBidi" w:cstheme="majorBidi"/>
          <w:spacing w:val="-6"/>
          <w:sz w:val="32"/>
          <w:szCs w:val="32"/>
          <w:cs/>
        </w:rPr>
      </w:pPr>
      <w:r w:rsidRPr="000E5AA3">
        <w:rPr>
          <w:rFonts w:asciiTheme="majorBidi" w:hAnsiTheme="majorBidi" w:cstheme="majorBidi" w:hint="cs"/>
          <w:spacing w:val="-2"/>
          <w:sz w:val="32"/>
          <w:szCs w:val="32"/>
          <w:cs/>
        </w:rPr>
        <w:t>ค่าเผื่อการลดมูลค่าของสินค้าคงเหลือจะตั้งขึ้นสำหรับการลดลงของมูลค่าสุทธิที่จะได้รับของสินค้า</w:t>
      </w:r>
      <w:r w:rsidRPr="000E5AA3">
        <w:rPr>
          <w:rFonts w:asciiTheme="majorBidi" w:hAnsiTheme="majorBidi" w:cstheme="majorBidi" w:hint="cs"/>
          <w:spacing w:val="-6"/>
          <w:sz w:val="32"/>
          <w:szCs w:val="32"/>
          <w:cs/>
        </w:rPr>
        <w:t>คงเหลือ</w:t>
      </w:r>
    </w:p>
    <w:p w14:paraId="69F0512E" w14:textId="4BB2E3BB" w:rsidR="008C70F8" w:rsidRPr="000E5AA3" w:rsidRDefault="008C70F8" w:rsidP="009D6D23">
      <w:pPr>
        <w:numPr>
          <w:ilvl w:val="1"/>
          <w:numId w:val="3"/>
        </w:numPr>
        <w:ind w:left="1080" w:right="72" w:hanging="540"/>
        <w:jc w:val="thaiDistribute"/>
        <w:rPr>
          <w:rFonts w:asciiTheme="majorBidi" w:hAnsiTheme="majorBidi" w:cstheme="majorBidi"/>
          <w:sz w:val="32"/>
          <w:szCs w:val="32"/>
        </w:rPr>
      </w:pPr>
      <w:r w:rsidRPr="000E5AA3">
        <w:rPr>
          <w:rFonts w:asciiTheme="majorBidi" w:hAnsiTheme="majorBidi" w:cstheme="majorBidi"/>
          <w:sz w:val="32"/>
          <w:szCs w:val="32"/>
          <w:cs/>
        </w:rPr>
        <w:t>เครื่องมือทางการเงิน</w:t>
      </w:r>
    </w:p>
    <w:p w14:paraId="3A940D64" w14:textId="1318BF25" w:rsidR="00077948" w:rsidRPr="000E5AA3" w:rsidRDefault="00077948" w:rsidP="00DC25D3">
      <w:pPr>
        <w:spacing w:after="200"/>
        <w:ind w:left="108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rPr>
        <w:t>สินทรัพย์</w:t>
      </w:r>
      <w:r w:rsidRPr="000E5AA3">
        <w:rPr>
          <w:rFonts w:asciiTheme="majorBidi" w:hAnsiTheme="majorBidi" w:cstheme="majorBidi"/>
          <w:spacing w:val="-6"/>
          <w:sz w:val="32"/>
          <w:szCs w:val="32"/>
          <w:cs/>
          <w:lang w:val="en-US"/>
        </w:rPr>
        <w:t>ทางการเงินและหนี้สินทางการเงินรับรู้ในงบฐานะการเงินรวมและงบ</w:t>
      </w:r>
      <w:r w:rsidR="00381116" w:rsidRPr="000E5AA3">
        <w:rPr>
          <w:rFonts w:asciiTheme="majorBidi" w:hAnsiTheme="majorBidi" w:cstheme="majorBidi" w:hint="cs"/>
          <w:spacing w:val="-6"/>
          <w:sz w:val="32"/>
          <w:szCs w:val="32"/>
          <w:cs/>
          <w:lang w:val="en-US"/>
        </w:rPr>
        <w:t>ฐานะ</w:t>
      </w:r>
      <w:r w:rsidRPr="000E5AA3">
        <w:rPr>
          <w:rFonts w:asciiTheme="majorBidi" w:hAnsiTheme="majorBidi" w:cstheme="majorBidi"/>
          <w:spacing w:val="-6"/>
          <w:sz w:val="32"/>
          <w:szCs w:val="32"/>
          <w:cs/>
          <w:lang w:val="en-US"/>
        </w:rPr>
        <w:t>การเงินเฉพาะกิจการของกลุ่มบริษัทและบริษัท ตามลำดับ เมื่อกลุ่มบริษัทและบริษัทเป็นคู่สัญญาตามข้อกำหนดของสัญญาของเครื่องมือทางการเงิน</w:t>
      </w:r>
    </w:p>
    <w:p w14:paraId="7C65025E" w14:textId="6AFFFAE1" w:rsidR="00153176" w:rsidRPr="000E5AA3" w:rsidRDefault="00077948" w:rsidP="0099757D">
      <w:pPr>
        <w:spacing w:after="120"/>
        <w:ind w:left="1080"/>
        <w:jc w:val="thaiDistribute"/>
        <w:rPr>
          <w:rFonts w:asciiTheme="majorBidi" w:hAnsiTheme="majorBidi" w:cstheme="majorBidi"/>
          <w:spacing w:val="-8"/>
          <w:sz w:val="32"/>
          <w:szCs w:val="32"/>
          <w:cs/>
          <w:lang w:val="en-US"/>
        </w:rPr>
      </w:pPr>
      <w:r w:rsidRPr="000E5AA3">
        <w:rPr>
          <w:rFonts w:asciiTheme="majorBidi" w:hAnsiTheme="majorBidi" w:cstheme="majorBidi"/>
          <w:spacing w:val="-8"/>
          <w:sz w:val="32"/>
          <w:szCs w:val="32"/>
          <w:cs/>
        </w:rPr>
        <w:t xml:space="preserve">สินทรัพย์ทางการเงินและหนี้สินทางการเงินรับรู้รายการเมื่อเริ่มแรกด้วยมูลค่ายุติธรรม </w:t>
      </w:r>
      <w:r w:rsidRPr="000E5AA3">
        <w:rPr>
          <w:rFonts w:asciiTheme="majorBidi" w:hAnsiTheme="majorBidi" w:cstheme="majorBidi"/>
          <w:spacing w:val="-8"/>
          <w:sz w:val="32"/>
          <w:szCs w:val="32"/>
          <w:lang w:val="en-US"/>
        </w:rPr>
        <w:t>(</w:t>
      </w:r>
      <w:r w:rsidRPr="000E5AA3">
        <w:rPr>
          <w:rFonts w:asciiTheme="majorBidi" w:hAnsiTheme="majorBidi" w:cstheme="majorBidi"/>
          <w:spacing w:val="-8"/>
          <w:sz w:val="32"/>
          <w:szCs w:val="32"/>
          <w:cs/>
        </w:rPr>
        <w:t>ยกเว้นลูกหนี้การค้าที่ไม่มีองค์ประกอบทางการเงินที่สำคัญซึ่งวัดมูลค่าด้วยราคาซื้อขาย) ต้นทุนการทำ</w:t>
      </w:r>
      <w:r w:rsidRPr="000E5AA3">
        <w:rPr>
          <w:rFonts w:asciiTheme="majorBidi" w:hAnsiTheme="majorBidi" w:cstheme="majorBidi"/>
          <w:spacing w:val="-8"/>
          <w:sz w:val="32"/>
          <w:szCs w:val="32"/>
          <w:cs/>
          <w:lang w:val="en-US"/>
        </w:rPr>
        <w:t xml:space="preserve">รายการที่เกี่ยวข้องโดยตรงกับการซื้อ การออกตราสารสินทรัพย์ทางการเงินและหนี้สินทางการเงิน </w:t>
      </w:r>
      <w:r w:rsidRPr="000E5AA3">
        <w:rPr>
          <w:rFonts w:asciiTheme="majorBidi" w:hAnsiTheme="majorBidi" w:cstheme="majorBidi"/>
          <w:spacing w:val="-8"/>
          <w:sz w:val="32"/>
          <w:szCs w:val="32"/>
          <w:lang w:val="en-US"/>
        </w:rPr>
        <w:t>(</w:t>
      </w:r>
      <w:r w:rsidRPr="000E5AA3">
        <w:rPr>
          <w:rFonts w:asciiTheme="majorBidi" w:hAnsiTheme="majorBidi" w:cstheme="majorBidi"/>
          <w:spacing w:val="-8"/>
          <w:sz w:val="32"/>
          <w:szCs w:val="32"/>
          <w:cs/>
          <w:lang w:val="en-US"/>
        </w:rPr>
        <w:t>นอกจากสินทรัพย์ทางการเงินและหนี้สินทางการเงินที่วัดมูลค่ายุติธรรมผ่านกำไรหรือขาดทุน</w:t>
      </w:r>
      <w:r w:rsidRPr="000E5AA3">
        <w:rPr>
          <w:rFonts w:asciiTheme="majorBidi" w:hAnsiTheme="majorBidi" w:cstheme="majorBidi"/>
          <w:spacing w:val="-8"/>
          <w:sz w:val="32"/>
          <w:szCs w:val="32"/>
          <w:lang w:val="en-US"/>
        </w:rPr>
        <w:t>)</w:t>
      </w:r>
      <w:r w:rsidRPr="000E5AA3">
        <w:rPr>
          <w:rFonts w:asciiTheme="majorBidi" w:hAnsiTheme="majorBidi" w:cstheme="majorBidi"/>
          <w:spacing w:val="-8"/>
          <w:sz w:val="32"/>
          <w:szCs w:val="32"/>
          <w:cs/>
          <w:lang w:val="en-US"/>
        </w:rPr>
        <w:t xml:space="preserve"> เพิ่มหรือหักจาก</w:t>
      </w:r>
      <w:r w:rsidRPr="000E5AA3">
        <w:rPr>
          <w:rFonts w:asciiTheme="majorBidi" w:hAnsiTheme="majorBidi" w:cstheme="majorBidi"/>
          <w:spacing w:val="-6"/>
          <w:sz w:val="32"/>
          <w:szCs w:val="32"/>
          <w:cs/>
          <w:lang w:val="en-US"/>
        </w:rPr>
        <w:t>มูลค่ายุติธรรมของสินทรัพย์ทางการเงินหรือหนี้สินทางการเงินตามความเหมาะสม เมื่อรับรู้รายการเมื่อเริ่มแรก ต้นทุนการทำรายการที่เกี่ยวข้องโดยตรงกับการซื้อสินทรัพย์ทางการเงินหรือหนี้สินทางการเงินด้วยมูลค่ายุติธรรมผ่านกำไรหรือขาดทุน รับรู้ทันทีในกำไรหรือขาดทุน</w:t>
      </w:r>
    </w:p>
    <w:p w14:paraId="110561C0" w14:textId="77777777" w:rsidR="00077948" w:rsidRPr="000E5AA3" w:rsidRDefault="00077948" w:rsidP="0099757D">
      <w:pPr>
        <w:spacing w:before="120" w:after="120"/>
        <w:ind w:left="1080"/>
        <w:jc w:val="thaiDistribute"/>
        <w:rPr>
          <w:rFonts w:asciiTheme="majorBidi" w:hAnsiTheme="majorBidi" w:cstheme="majorBidi"/>
          <w:b/>
          <w:bCs/>
          <w:sz w:val="32"/>
          <w:szCs w:val="32"/>
          <w:lang w:val="en-US"/>
        </w:rPr>
      </w:pPr>
      <w:r w:rsidRPr="000E5AA3">
        <w:rPr>
          <w:rFonts w:asciiTheme="majorBidi" w:hAnsiTheme="majorBidi" w:cstheme="majorBidi"/>
          <w:b/>
          <w:bCs/>
          <w:sz w:val="32"/>
          <w:szCs w:val="32"/>
          <w:cs/>
          <w:lang w:val="en-US"/>
        </w:rPr>
        <w:t>สินทรัพย์ทางการเงิน</w:t>
      </w:r>
    </w:p>
    <w:p w14:paraId="1683B960" w14:textId="60853F21" w:rsidR="00077948" w:rsidRPr="000E5AA3" w:rsidRDefault="00077948" w:rsidP="00DC25D3">
      <w:pPr>
        <w:spacing w:after="240"/>
        <w:ind w:left="108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ในการซื้อหรือการขายสินทรัพย์ทางการเงินตามวิธีปกติ กิจการรับรู้และตัดรายการในวันซื้อขาย (</w:t>
      </w:r>
      <w:r w:rsidRPr="000E5AA3">
        <w:rPr>
          <w:rFonts w:asciiTheme="majorBidi" w:hAnsiTheme="majorBidi" w:cstheme="majorBidi"/>
          <w:spacing w:val="-6"/>
          <w:sz w:val="32"/>
          <w:szCs w:val="32"/>
          <w:lang w:val="en-US"/>
        </w:rPr>
        <w:t xml:space="preserve">trade date) </w:t>
      </w:r>
      <w:r w:rsidRPr="000E5AA3">
        <w:rPr>
          <w:rFonts w:asciiTheme="majorBidi" w:hAnsiTheme="majorBidi" w:cstheme="majorBidi"/>
          <w:spacing w:val="-6"/>
          <w:sz w:val="32"/>
          <w:szCs w:val="32"/>
          <w:cs/>
          <w:lang w:val="en-US"/>
        </w:rPr>
        <w:t>การซื้อหรือการขายตามวิธีปกติ คือ การซื้อหรือการขายสินทรัพย์ทางการเงินที่มีการส่งมอบสินทรัพย์ภายในระยะเวลาที่กำหนดขึ้นจากหลักเกณฑ์หรือวิธีปฏิบัติโดยทั่วไปของตลาดซื้อขายที่พิจารณา</w:t>
      </w:r>
    </w:p>
    <w:p w14:paraId="362D641E" w14:textId="751760BC" w:rsidR="00141BD8" w:rsidRPr="000E5AA3" w:rsidRDefault="00077948" w:rsidP="000E5AA3">
      <w:pPr>
        <w:spacing w:after="120"/>
        <w:ind w:left="1080"/>
        <w:jc w:val="thaiDistribute"/>
        <w:rPr>
          <w:rFonts w:asciiTheme="majorBidi" w:hAnsiTheme="majorBidi" w:cstheme="majorBidi"/>
          <w:spacing w:val="-10"/>
          <w:sz w:val="32"/>
          <w:szCs w:val="32"/>
          <w:cs/>
          <w:lang w:val="en-US"/>
        </w:rPr>
      </w:pPr>
      <w:r w:rsidRPr="000E5AA3">
        <w:rPr>
          <w:rFonts w:asciiTheme="majorBidi" w:hAnsiTheme="majorBidi" w:cstheme="majorBidi"/>
          <w:spacing w:val="-10"/>
          <w:sz w:val="32"/>
          <w:szCs w:val="32"/>
          <w:cs/>
          <w:lang w:val="en-US"/>
        </w:rPr>
        <w:t>สินทรัพย์ทางการเงินที่รับรู้ทั้งหมดวัดมูลค่าภายหลังด้วยราคาทุนตัดจำหน่ายหรือมูลค่ายุติธรรม ขึ้นอยู่กับการจัดประเภทรายการของสินทรัพย์ทางการเงิน</w:t>
      </w:r>
      <w:r w:rsidR="00141BD8" w:rsidRPr="000E5AA3">
        <w:rPr>
          <w:rFonts w:asciiTheme="majorBidi" w:hAnsiTheme="majorBidi" w:cstheme="majorBidi"/>
          <w:i/>
          <w:iCs/>
          <w:sz w:val="32"/>
          <w:szCs w:val="32"/>
          <w:cs/>
          <w:lang w:val="en-US"/>
        </w:rPr>
        <w:br w:type="page"/>
      </w:r>
    </w:p>
    <w:p w14:paraId="6F9AD1D1" w14:textId="5028540D" w:rsidR="00077948" w:rsidRPr="000E5AA3" w:rsidRDefault="00077948" w:rsidP="0099757D">
      <w:pPr>
        <w:spacing w:before="120" w:after="120"/>
        <w:ind w:left="1080"/>
        <w:jc w:val="thaiDistribute"/>
        <w:rPr>
          <w:rFonts w:asciiTheme="majorBidi" w:hAnsiTheme="majorBidi" w:cstheme="majorBidi"/>
          <w:i/>
          <w:iCs/>
          <w:sz w:val="32"/>
          <w:szCs w:val="32"/>
          <w:lang w:val="en-US"/>
        </w:rPr>
      </w:pPr>
      <w:r w:rsidRPr="000E5AA3">
        <w:rPr>
          <w:rFonts w:asciiTheme="majorBidi" w:hAnsiTheme="majorBidi" w:cstheme="majorBidi"/>
          <w:i/>
          <w:iCs/>
          <w:sz w:val="32"/>
          <w:szCs w:val="32"/>
          <w:cs/>
          <w:lang w:val="en-US"/>
        </w:rPr>
        <w:lastRenderedPageBreak/>
        <w:t>การจัดประเภทรายการของสินทรัพย์ทางการเงิน</w:t>
      </w:r>
    </w:p>
    <w:p w14:paraId="21704340" w14:textId="77777777" w:rsidR="00077948" w:rsidRPr="000E5AA3" w:rsidRDefault="00077948" w:rsidP="0099757D">
      <w:pPr>
        <w:spacing w:before="120" w:after="120"/>
        <w:ind w:left="1080"/>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ตราสารหนี้ที่เข้าเงื่อนไขการวัดมูลค่าภายหลังด้วยราคาทุนตัดจำหน่าย</w:t>
      </w:r>
    </w:p>
    <w:p w14:paraId="6AD0BFB2" w14:textId="77777777" w:rsidR="00077948" w:rsidRPr="000E5AA3" w:rsidRDefault="00077948" w:rsidP="009D6D23">
      <w:pPr>
        <w:pStyle w:val="ListParagraph"/>
        <w:numPr>
          <w:ilvl w:val="0"/>
          <w:numId w:val="9"/>
        </w:numPr>
        <w:overflowPunct/>
        <w:autoSpaceDE/>
        <w:autoSpaceDN/>
        <w:adjustRightInd/>
        <w:spacing w:before="120" w:after="120"/>
        <w:ind w:left="1530" w:hanging="357"/>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t>สินทรัพย์ทางการเงินที่ถือครองตามโมเดลธุรกิจที่มีวัตถุประสงค์การถือครองสินทรัพย์ทางการเงินเพื่อรับกระแสเงินสดตามสัญญา และ</w:t>
      </w:r>
    </w:p>
    <w:p w14:paraId="2A9F3030" w14:textId="77777777" w:rsidR="002F6482" w:rsidRPr="000E5AA3" w:rsidRDefault="00077948" w:rsidP="009D6D23">
      <w:pPr>
        <w:pStyle w:val="ListParagraph"/>
        <w:numPr>
          <w:ilvl w:val="0"/>
          <w:numId w:val="9"/>
        </w:numPr>
        <w:overflowPunct/>
        <w:autoSpaceDE/>
        <w:autoSpaceDN/>
        <w:adjustRightInd/>
        <w:spacing w:before="120" w:after="200"/>
        <w:ind w:left="1530" w:hanging="357"/>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t>ข้อกำหนดตามสัญญาของสินทรัพย์ทางการเงิน ซึ่งทำให้เกิดกระแสเงินสดซึ่งเป็นการจ่ายเพียงเงินต้นและดอกเบี้ยจากยอดคงเหลือของเงินต้นในวันที่กำหนดไว้</w:t>
      </w:r>
    </w:p>
    <w:p w14:paraId="22F63A73" w14:textId="77777777" w:rsidR="007D3DA5" w:rsidRPr="000E5AA3" w:rsidRDefault="007D3DA5" w:rsidP="00077948">
      <w:pPr>
        <w:spacing w:before="120" w:after="120"/>
        <w:ind w:left="1134"/>
        <w:jc w:val="thaiDistribute"/>
        <w:rPr>
          <w:rFonts w:asciiTheme="majorBidi" w:hAnsiTheme="majorBidi" w:cstheme="majorBidi"/>
          <w:sz w:val="32"/>
          <w:szCs w:val="32"/>
          <w:lang w:val="en-US"/>
        </w:rPr>
      </w:pPr>
    </w:p>
    <w:p w14:paraId="54D54E54" w14:textId="18C399F6" w:rsidR="00077948" w:rsidRPr="000E5AA3" w:rsidRDefault="00077948" w:rsidP="00077948">
      <w:pPr>
        <w:spacing w:before="120" w:after="120"/>
        <w:ind w:left="113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ตราสารหนี้ที่เข้าเงื่อนไขการวัดมูลค่าภายหลังด้วยมูลค่ายุติธรรมผ่านกำไรขาดทุนเบ็ดเสร็จอื่น</w:t>
      </w:r>
    </w:p>
    <w:p w14:paraId="162AC515" w14:textId="77777777" w:rsidR="00077948" w:rsidRPr="000E5AA3" w:rsidRDefault="00077948" w:rsidP="009D6D23">
      <w:pPr>
        <w:pStyle w:val="ListParagraph"/>
        <w:numPr>
          <w:ilvl w:val="0"/>
          <w:numId w:val="9"/>
        </w:numPr>
        <w:overflowPunct/>
        <w:autoSpaceDE/>
        <w:autoSpaceDN/>
        <w:adjustRightInd/>
        <w:spacing w:before="120" w:after="200"/>
        <w:ind w:left="1559" w:hanging="357"/>
        <w:contextualSpacing w:val="0"/>
        <w:jc w:val="thaiDistribute"/>
        <w:textAlignment w:val="auto"/>
        <w:rPr>
          <w:rFonts w:asciiTheme="majorBidi" w:hAnsiTheme="majorBidi" w:cstheme="majorBidi"/>
          <w:sz w:val="32"/>
          <w:szCs w:val="32"/>
        </w:rPr>
      </w:pPr>
      <w:r w:rsidRPr="000E5AA3">
        <w:rPr>
          <w:rFonts w:asciiTheme="majorBidi" w:hAnsiTheme="majorBidi" w:cstheme="majorBidi"/>
          <w:spacing w:val="-8"/>
          <w:sz w:val="32"/>
          <w:szCs w:val="32"/>
          <w:cs/>
        </w:rPr>
        <w:t>สินทรัพย์ทางการเงินถูกถือตามโมเดลธุรกิจที่มีวัตถุประสงค์เพื่อทำให้สำเร็จทั้งรับกระแสเงินสด</w:t>
      </w:r>
      <w:r w:rsidRPr="000E5AA3">
        <w:rPr>
          <w:rFonts w:asciiTheme="majorBidi" w:hAnsiTheme="majorBidi" w:cstheme="majorBidi"/>
          <w:sz w:val="32"/>
          <w:szCs w:val="32"/>
          <w:cs/>
        </w:rPr>
        <w:t>ตามสัญญาและเพื่อขายสินทรัพย์ทางการเงิน</w:t>
      </w:r>
    </w:p>
    <w:p w14:paraId="01D784EF" w14:textId="77777777" w:rsidR="00077948" w:rsidRPr="000E5AA3" w:rsidRDefault="00077948" w:rsidP="009D6D23">
      <w:pPr>
        <w:pStyle w:val="ListParagraph"/>
        <w:numPr>
          <w:ilvl w:val="0"/>
          <w:numId w:val="9"/>
        </w:numPr>
        <w:overflowPunct/>
        <w:autoSpaceDE/>
        <w:autoSpaceDN/>
        <w:adjustRightInd/>
        <w:spacing w:before="120" w:after="120"/>
        <w:ind w:left="156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ข้อกำหนดตามสัญญาของสินทรัพย์ทางการเงิน ซึ่งทำให้เกิดกระแสเงินสดซึ่งเป็นการจ่ายเพียงเงินต้นและดอกเบี้ยจากยอดคงเหลือของเงินต้นในวันที่กำหนดไว้</w:t>
      </w:r>
    </w:p>
    <w:p w14:paraId="1ABDF2EE" w14:textId="77777777" w:rsidR="00770504" w:rsidRPr="000E5AA3" w:rsidRDefault="00077948" w:rsidP="007E18A6">
      <w:pPr>
        <w:spacing w:before="120" w:after="120"/>
        <w:ind w:left="1134"/>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โดยปกติ สินทรัพย์ทางการเงินอื่นทั้งหมดวัดมูลค่าภายหลังด้วยมูลค่ายุติธรรมผ่านกำไรหรือขาดทุน</w:t>
      </w:r>
    </w:p>
    <w:p w14:paraId="38E9DFEF" w14:textId="3A16E0E1" w:rsidR="00077948" w:rsidRPr="000E5AA3" w:rsidRDefault="00077948" w:rsidP="007E18A6">
      <w:pPr>
        <w:spacing w:before="120" w:after="120"/>
        <w:ind w:left="1134"/>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เว้นแต่ที่กล่าวไว้ก่อนหน้า กลุ่มบริษัทและบริษัทอาจปฏิบัติดังต่อไปนี้กับสินทรัพย์ทางเงินที่เมื่อเลือกรับรู้รายการเมื่อเริ่มแรกแล้วไม่สามารถยกเลิกได้</w:t>
      </w:r>
    </w:p>
    <w:p w14:paraId="7F40A5B8" w14:textId="1E053718" w:rsidR="00077948" w:rsidRPr="000E5AA3" w:rsidRDefault="00077948" w:rsidP="009D6D23">
      <w:pPr>
        <w:pStyle w:val="ListParagraph"/>
        <w:numPr>
          <w:ilvl w:val="0"/>
          <w:numId w:val="9"/>
        </w:numPr>
        <w:overflowPunct/>
        <w:autoSpaceDE/>
        <w:autoSpaceDN/>
        <w:adjustRightInd/>
        <w:spacing w:before="120" w:after="200"/>
        <w:ind w:left="1559" w:hanging="357"/>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กลุ่มบริษัทและบริษัทอาจเลือกให้แสดงการเปลี่ยนแปลงในมูลค่ายุติธรรมที่เกิดขึ้นภายหลังกับตราสารทุนในกำไรขาดทุนเบ็ดเสร็จอื่น หากเข้าเงื่อนไข (</w:t>
      </w:r>
      <w:r w:rsidR="000E5AA3" w:rsidRPr="000E5AA3">
        <w:rPr>
          <w:rFonts w:asciiTheme="majorBidi" w:hAnsiTheme="majorBidi" w:cstheme="majorBidi"/>
          <w:spacing w:val="-6"/>
          <w:sz w:val="32"/>
          <w:szCs w:val="32"/>
          <w:lang w:val="en-US"/>
        </w:rPr>
        <w:t>2</w:t>
      </w:r>
      <w:r w:rsidRPr="000E5AA3">
        <w:rPr>
          <w:rFonts w:asciiTheme="majorBidi" w:hAnsiTheme="majorBidi" w:cstheme="majorBidi"/>
          <w:spacing w:val="-6"/>
          <w:sz w:val="32"/>
          <w:szCs w:val="32"/>
          <w:cs/>
        </w:rPr>
        <w:t>) ด้านล่าง และ</w:t>
      </w:r>
    </w:p>
    <w:p w14:paraId="46CAC67F" w14:textId="3CDE38BE" w:rsidR="00153176" w:rsidRPr="000E5AA3" w:rsidRDefault="00077948" w:rsidP="009D6D23">
      <w:pPr>
        <w:pStyle w:val="ListParagraph"/>
        <w:numPr>
          <w:ilvl w:val="0"/>
          <w:numId w:val="9"/>
        </w:numPr>
        <w:overflowPunct/>
        <w:autoSpaceDE/>
        <w:autoSpaceDN/>
        <w:adjustRightInd/>
        <w:spacing w:before="120"/>
        <w:ind w:left="1555"/>
        <w:contextualSpacing w:val="0"/>
        <w:jc w:val="thaiDistribute"/>
        <w:textAlignment w:val="auto"/>
        <w:rPr>
          <w:rFonts w:asciiTheme="majorBidi" w:hAnsiTheme="majorBidi" w:cstheme="majorBidi"/>
          <w:spacing w:val="-10"/>
          <w:sz w:val="32"/>
          <w:szCs w:val="32"/>
        </w:rPr>
      </w:pPr>
      <w:r w:rsidRPr="000E5AA3">
        <w:rPr>
          <w:rFonts w:asciiTheme="majorBidi" w:hAnsiTheme="majorBidi" w:cstheme="majorBidi"/>
          <w:spacing w:val="-10"/>
          <w:sz w:val="32"/>
          <w:szCs w:val="32"/>
          <w:cs/>
        </w:rPr>
        <w:t>กลุ่มบริษัทและบริษัทอาจเลือกกำหนดให้ตราสารหนี้ที่เข้าเงื่อนไขราคาทุนตัดจำหน่ายหรือมูลค่า</w:t>
      </w:r>
      <w:r w:rsidRPr="000E5AA3">
        <w:rPr>
          <w:rFonts w:asciiTheme="majorBidi" w:hAnsiTheme="majorBidi" w:cstheme="majorBidi"/>
          <w:sz w:val="32"/>
          <w:szCs w:val="32"/>
          <w:cs/>
        </w:rPr>
        <w:t>ยุติธรรมผ่านกำไรขาดทุนเบ็ดเสร็จอื่น วัดมูลค่าด้วยมูลค่ายุติธรรมผ่านกำไรหรือขาดทุน หากการปฏิบัติ</w:t>
      </w:r>
      <w:r w:rsidRPr="000E5AA3">
        <w:rPr>
          <w:rFonts w:asciiTheme="majorBidi" w:hAnsiTheme="majorBidi" w:cstheme="majorBidi"/>
          <w:spacing w:val="-10"/>
          <w:sz w:val="32"/>
          <w:szCs w:val="32"/>
          <w:cs/>
        </w:rPr>
        <w:t>ดังกล่าวช่วยขจัดหรือลดการจับคู่ไม่เหมาะสมทางการบัญชีอย่างมีนัยสำคัญ ดู (</w:t>
      </w:r>
      <w:r w:rsidR="000E5AA3" w:rsidRPr="000E5AA3">
        <w:rPr>
          <w:rFonts w:asciiTheme="majorBidi" w:hAnsiTheme="majorBidi" w:cstheme="majorBidi"/>
          <w:spacing w:val="-10"/>
          <w:sz w:val="32"/>
          <w:szCs w:val="32"/>
          <w:lang w:val="en-US"/>
        </w:rPr>
        <w:t>3</w:t>
      </w:r>
      <w:r w:rsidRPr="000E5AA3">
        <w:rPr>
          <w:rFonts w:asciiTheme="majorBidi" w:hAnsiTheme="majorBidi" w:cstheme="majorBidi"/>
          <w:spacing w:val="-10"/>
          <w:sz w:val="32"/>
          <w:szCs w:val="32"/>
          <w:cs/>
        </w:rPr>
        <w:t>) ด้านล่าง</w:t>
      </w:r>
    </w:p>
    <w:p w14:paraId="17A23A81" w14:textId="4C4C68E2" w:rsidR="00077948" w:rsidRPr="000E5AA3" w:rsidRDefault="007563AA" w:rsidP="009D6D23">
      <w:pPr>
        <w:pStyle w:val="ListParagraph"/>
        <w:numPr>
          <w:ilvl w:val="0"/>
          <w:numId w:val="10"/>
        </w:numPr>
        <w:tabs>
          <w:tab w:val="left" w:pos="1260"/>
        </w:tabs>
        <w:overflowPunct/>
        <w:autoSpaceDE/>
        <w:autoSpaceDN/>
        <w:adjustRightInd/>
        <w:spacing w:before="240" w:after="120"/>
        <w:ind w:left="1559" w:hanging="425"/>
        <w:contextualSpacing w:val="0"/>
        <w:jc w:val="thaiDistribute"/>
        <w:textAlignment w:val="auto"/>
        <w:rPr>
          <w:rFonts w:asciiTheme="majorBidi" w:hAnsiTheme="majorBidi" w:cstheme="majorBidi"/>
          <w:sz w:val="32"/>
          <w:szCs w:val="32"/>
          <w:u w:val="single"/>
        </w:rPr>
      </w:pPr>
      <w:r w:rsidRPr="000E5AA3">
        <w:rPr>
          <w:rFonts w:asciiTheme="majorBidi" w:hAnsiTheme="majorBidi" w:cstheme="majorBidi" w:hint="cs"/>
          <w:sz w:val="32"/>
          <w:szCs w:val="32"/>
          <w:u w:val="single"/>
          <w:cs/>
          <w:lang w:val="en-US"/>
        </w:rPr>
        <w:t>ร</w:t>
      </w:r>
      <w:r w:rsidR="00077948" w:rsidRPr="000E5AA3">
        <w:rPr>
          <w:rFonts w:asciiTheme="majorBidi" w:hAnsiTheme="majorBidi" w:cstheme="majorBidi"/>
          <w:sz w:val="32"/>
          <w:szCs w:val="32"/>
          <w:u w:val="single"/>
          <w:cs/>
        </w:rPr>
        <w:t>าคาทุนตัดจำหน่ายและวิธีดอกเบี้ยที่แท้จริง</w:t>
      </w:r>
    </w:p>
    <w:p w14:paraId="45AB2F3E" w14:textId="77777777" w:rsidR="00077948" w:rsidRPr="000E5AA3" w:rsidRDefault="00077948" w:rsidP="00153176">
      <w:pPr>
        <w:pStyle w:val="ListParagraph"/>
        <w:spacing w:after="120"/>
        <w:ind w:left="1559"/>
        <w:contextualSpacing w:val="0"/>
        <w:jc w:val="thaiDistribute"/>
        <w:rPr>
          <w:rFonts w:asciiTheme="majorBidi" w:hAnsiTheme="majorBidi" w:cstheme="majorBidi"/>
          <w:spacing w:val="-6"/>
          <w:sz w:val="32"/>
          <w:szCs w:val="32"/>
        </w:rPr>
      </w:pPr>
      <w:r w:rsidRPr="000E5AA3">
        <w:rPr>
          <w:rFonts w:asciiTheme="majorBidi" w:hAnsiTheme="majorBidi" w:cstheme="majorBidi"/>
          <w:spacing w:val="-6"/>
          <w:sz w:val="32"/>
          <w:szCs w:val="32"/>
          <w:cs/>
        </w:rPr>
        <w:t>วิธีดอกเบี้ยที่แท้จริงเป็นวิธีการคำนวณราคาทุนตัดจำหน่ายของตราสารหนี้และปันส่วนดอกเบี้ยรับตลอดช่วงระยะเวลาที่เกี่ยวข้อง</w:t>
      </w:r>
    </w:p>
    <w:p w14:paraId="64565902" w14:textId="77777777" w:rsidR="000E5AA3" w:rsidRPr="000E5AA3" w:rsidRDefault="000E5AA3">
      <w:pPr>
        <w:overflowPunct/>
        <w:autoSpaceDE/>
        <w:autoSpaceDN/>
        <w:adjustRightInd/>
        <w:rPr>
          <w:rFonts w:asciiTheme="majorBidi" w:hAnsiTheme="majorBidi" w:cstheme="majorBidi"/>
          <w:sz w:val="32"/>
          <w:szCs w:val="32"/>
          <w:cs/>
        </w:rPr>
      </w:pPr>
      <w:r w:rsidRPr="000E5AA3">
        <w:rPr>
          <w:rFonts w:asciiTheme="majorBidi" w:hAnsiTheme="majorBidi" w:cstheme="majorBidi"/>
          <w:sz w:val="32"/>
          <w:szCs w:val="32"/>
          <w:cs/>
        </w:rPr>
        <w:br w:type="page"/>
      </w:r>
    </w:p>
    <w:p w14:paraId="49764800" w14:textId="1CE6FBCB" w:rsidR="00FB5908" w:rsidRPr="000E5AA3" w:rsidRDefault="00077948" w:rsidP="000E5AA3">
      <w:pPr>
        <w:pStyle w:val="ListParagraph"/>
        <w:spacing w:after="120" w:line="400" w:lineRule="exact"/>
        <w:ind w:left="1560"/>
        <w:contextualSpacing w:val="0"/>
        <w:jc w:val="thaiDistribute"/>
        <w:rPr>
          <w:rFonts w:asciiTheme="majorBidi" w:hAnsiTheme="majorBidi" w:cstheme="majorBidi"/>
          <w:spacing w:val="-6"/>
          <w:sz w:val="32"/>
          <w:szCs w:val="32"/>
          <w:cs/>
          <w:lang w:val="en-US"/>
        </w:rPr>
      </w:pPr>
      <w:r w:rsidRPr="000E5AA3">
        <w:rPr>
          <w:rFonts w:asciiTheme="majorBidi" w:hAnsiTheme="majorBidi" w:cstheme="majorBidi"/>
          <w:sz w:val="32"/>
          <w:szCs w:val="32"/>
          <w:cs/>
        </w:rPr>
        <w:lastRenderedPageBreak/>
        <w:t>สำหรับสินทรัพย์ทางการเงินที่นอกเหนือจากสินทรัพย์ทางการเงินที่มีการด้อยค่าด้านเครดิต</w:t>
      </w:r>
      <w:r w:rsidRPr="000E5AA3">
        <w:rPr>
          <w:rFonts w:asciiTheme="majorBidi" w:hAnsiTheme="majorBidi" w:cstheme="majorBidi"/>
          <w:spacing w:val="-6"/>
          <w:sz w:val="32"/>
          <w:szCs w:val="32"/>
          <w:cs/>
        </w:rPr>
        <w:t>เมื่อซื้อหรือเมื่อกำเนิด (เช่น สินทรัพย์ที่มีการด้อยค่าด้านเครดิต ณ การรับรู้รายการเมื่อเริ่มแรก) อัตราดอกเบี้ยที่แท้จริงคืออัตราที่ใช้ในการคิดลดประมาณการเงินสดรับในอนาคต (รวมถึงค่าธรรมเนียมทั้งหมดเพื่ออัตราลดดอกเบี้ย (</w:t>
      </w:r>
      <w:r w:rsidRPr="000E5AA3">
        <w:rPr>
          <w:rFonts w:asciiTheme="majorBidi" w:hAnsiTheme="majorBidi" w:cstheme="majorBidi"/>
          <w:spacing w:val="-6"/>
          <w:sz w:val="32"/>
          <w:szCs w:val="32"/>
        </w:rPr>
        <w:t xml:space="preserve">points) </w:t>
      </w:r>
      <w:r w:rsidRPr="000E5AA3">
        <w:rPr>
          <w:rFonts w:asciiTheme="majorBidi" w:hAnsiTheme="majorBidi" w:cstheme="majorBidi"/>
          <w:spacing w:val="-6"/>
          <w:sz w:val="32"/>
          <w:szCs w:val="32"/>
          <w:cs/>
        </w:rPr>
        <w:t>ที่จ่ายไปหรือได้รับมา ซึ่งเป็นส่วนหนึ่งของอัตราดอกเบี้ยที่แท้จริง ต้นทุนการทำรายการ และส่วนเพิ่มหรือส่วนลดมูลค่าอื่น ๆ ทั้งหมด) โดยไม่รวมผลขาดทุนด้านเครดิตที่คาดว่าจะเกิดขึ้นตลอดอายุที่คาดไว้ของตราสารหนี้ หรือระยะเวลาที่สั้นกว่าตามมูลค่าตามบัญชีขั้นต้นของตราสารหนี้ตามความเหมาะสม สำหรับสินทรัพย์ทางการเงินที่มีการด้อยค่าด้านเครดิตเมื่อซื้อหรือเมื่อกำเนิด อัตราดอกเบี้ยที่แท้จริงปรับด้วยความเสี่ยงด้านเครดิตซึ่งคำนวณโดยการคิดลดประมาณการกระแสเงินสดในอนาคต รวมถึงผลขาดทุนด้านเครดิตที่คาดว่าจะเกิดขึ้น เพื่อให้ได้ราคาทุนตัดจำหน่ายของตราสารหนี้</w:t>
      </w:r>
      <w:r w:rsidR="00D105FA" w:rsidRPr="000E5AA3">
        <w:rPr>
          <w:rFonts w:asciiTheme="majorBidi" w:hAnsiTheme="majorBidi" w:cstheme="majorBidi" w:hint="cs"/>
          <w:spacing w:val="-6"/>
          <w:sz w:val="32"/>
          <w:szCs w:val="32"/>
          <w:cs/>
        </w:rPr>
        <w:t xml:space="preserve">  </w:t>
      </w:r>
      <w:r w:rsidRPr="000E5AA3">
        <w:rPr>
          <w:rFonts w:asciiTheme="majorBidi" w:hAnsiTheme="majorBidi" w:cstheme="majorBidi"/>
          <w:spacing w:val="-6"/>
          <w:sz w:val="32"/>
          <w:szCs w:val="32"/>
          <w:cs/>
        </w:rPr>
        <w:t>ในการรับรู้รายการเมื่อเริ่มแรก</w:t>
      </w:r>
    </w:p>
    <w:p w14:paraId="7E726D78" w14:textId="038AAAF2" w:rsidR="00D105FA" w:rsidRPr="000E5AA3" w:rsidRDefault="00D105FA" w:rsidP="000E5AA3">
      <w:pPr>
        <w:pStyle w:val="ListParagraph"/>
        <w:spacing w:after="120" w:line="400" w:lineRule="exact"/>
        <w:ind w:left="1555"/>
        <w:contextualSpacing w:val="0"/>
        <w:jc w:val="thaiDistribute"/>
        <w:rPr>
          <w:rFonts w:asciiTheme="majorBidi" w:hAnsiTheme="majorBidi" w:cstheme="majorBidi"/>
          <w:spacing w:val="-10"/>
          <w:sz w:val="32"/>
          <w:szCs w:val="32"/>
        </w:rPr>
      </w:pPr>
      <w:r w:rsidRPr="000E5AA3">
        <w:rPr>
          <w:rFonts w:asciiTheme="majorBidi" w:hAnsiTheme="majorBidi" w:cstheme="majorBidi"/>
          <w:spacing w:val="-10"/>
          <w:sz w:val="32"/>
          <w:szCs w:val="32"/>
          <w:cs/>
        </w:rPr>
        <w:t>ราคาทุนตัดจำหน่ายของสินทรัพย์ทางการเงินคือมูลค่าของสินทรัพย์ทางการเงินที่รับรู้รายการเมื่อเริ่มแรกหักด้วยการจ่ายชำระคืนเงินต้น บวกด้วยค่าตัดจำหน่ายสะสมที่คำนวณโดยใช้วิธีดอกเบี้ยที่แท้จริง ซึ่งเกิดจากผลต่างระหว่างมูลค่าที่รับรู้รายการเมื่อเริ่มแรกและมูลค่า ณ วันที่ครบกำหนด และปรับปรุงด้วยค่าเผื่อผลขาดทุน มูลค่าตามบัญชีขั้นต้นของสินทรัพย์ทางการเงินคือราคาทุน</w:t>
      </w:r>
      <w:r w:rsidR="0062156E" w:rsidRPr="000E5AA3">
        <w:rPr>
          <w:rFonts w:asciiTheme="majorBidi" w:hAnsiTheme="majorBidi" w:cstheme="majorBidi" w:hint="cs"/>
          <w:spacing w:val="-10"/>
          <w:sz w:val="32"/>
          <w:szCs w:val="32"/>
          <w:cs/>
        </w:rPr>
        <w:t xml:space="preserve">   </w:t>
      </w:r>
      <w:r w:rsidRPr="000E5AA3">
        <w:rPr>
          <w:rFonts w:asciiTheme="majorBidi" w:hAnsiTheme="majorBidi" w:cstheme="majorBidi"/>
          <w:spacing w:val="-10"/>
          <w:sz w:val="32"/>
          <w:szCs w:val="32"/>
          <w:cs/>
        </w:rPr>
        <w:t>ตัดจำหน่ายของสินทรัพย์ทางการเงินก่อนที่จะมีการปรับปรุงค่าเผื่อผลขาดทุน</w:t>
      </w:r>
    </w:p>
    <w:p w14:paraId="76CEA81B" w14:textId="6D8E73D5" w:rsidR="00153176" w:rsidRPr="000E5AA3" w:rsidRDefault="00077948" w:rsidP="000E5AA3">
      <w:pPr>
        <w:pStyle w:val="ListParagraph"/>
        <w:spacing w:after="120" w:line="400" w:lineRule="exact"/>
        <w:ind w:left="1560"/>
        <w:contextualSpacing w:val="0"/>
        <w:jc w:val="thaiDistribute"/>
        <w:rPr>
          <w:rFonts w:asciiTheme="majorBidi" w:hAnsiTheme="majorBidi" w:cstheme="majorBidi"/>
          <w:sz w:val="32"/>
          <w:szCs w:val="32"/>
          <w:cs/>
        </w:rPr>
      </w:pPr>
      <w:r w:rsidRPr="000E5AA3">
        <w:rPr>
          <w:rFonts w:asciiTheme="majorBidi" w:hAnsiTheme="majorBidi" w:cstheme="majorBidi"/>
          <w:sz w:val="32"/>
          <w:szCs w:val="32"/>
          <w:cs/>
        </w:rPr>
        <w:t>ดอกเบี้ยรับรับรู้ด้วยวิธีดอกเบี้ยที่แท้จริงสำหรับตราสารหนี้ที่วัดมูลค่าภายหลังด้วยราคาทุนตัดจำหน่ายและด้วยมูลค่ายุติธรรมผ่านกำไรขาดทุนเบ็ดเสร็จอื่น สำหรับสินทรัพย์ทางการเงินที่นอกเหนือจากสินทรัพย์ทางการเงินที่มีการด้อยค่าด้านเครดิตเมื่อซื้อหรือเมื่อกำเนิด ดอกเบี้ยรับคำนวณโดยใช้อัตราดอกเบี้ยที่แท้จริงของมูลค่าตามบัญชีขั้นต้นของสินทรัพย์ทางการเงิน ยกเว้นสินทรัพย์ทางการเงินที่มีการด้อยค่าทางเครดิตในภายหลัง (ดูด้านล่าง) สำหรับสินทรัพย์ทางการเงินที่มีการด้อยค่าด้านเครดิตในภายหลัง ดอกเบี้ยรับจะรับรู้โดยใช้อัตราดอกเบี้ยที่แท้จริงตามราคาทุนตัดจำหน่ายของสินทรัพย์ทางการเงิน หากในรอบระยะเวลารายงานถัดมา ความเสี่ยงด้านเครดิตของเครื่องมือทางการเงินที่มีการเปลี่ยนแปลงดีขึ้นจนทำให้สินทรัพย์ทางการเงินไม่มีการด้อยค่าด้านเครดิตอีกต่อไป ดอกเบี้ยรับจะรับรู้โดยใช้อัตราดอกเบี้ยที่แท้จริงของมูลค่าตามบัญชีขั้นต้นของสินทรัพย์ทางการเงิน</w:t>
      </w:r>
    </w:p>
    <w:p w14:paraId="304888AD" w14:textId="77777777" w:rsidR="00077948" w:rsidRPr="000E5AA3" w:rsidRDefault="00077948" w:rsidP="000E5AA3">
      <w:pPr>
        <w:pStyle w:val="ListParagraph"/>
        <w:spacing w:after="120" w:line="400" w:lineRule="exact"/>
        <w:ind w:left="1560"/>
        <w:contextualSpacing w:val="0"/>
        <w:jc w:val="thaiDistribute"/>
        <w:rPr>
          <w:rFonts w:asciiTheme="majorBidi" w:hAnsiTheme="majorBidi" w:cstheme="majorBidi"/>
          <w:sz w:val="32"/>
          <w:szCs w:val="32"/>
        </w:rPr>
      </w:pPr>
      <w:r w:rsidRPr="000E5AA3">
        <w:rPr>
          <w:rFonts w:asciiTheme="majorBidi" w:hAnsiTheme="majorBidi" w:cstheme="majorBidi"/>
          <w:sz w:val="32"/>
          <w:szCs w:val="32"/>
          <w:cs/>
        </w:rPr>
        <w:t>สำหรับสินทรัพย์ทางการเงินที่มีการด้อยค่าด้านเครดิตเมื่อซื้อหรือเมื่อกำเนิด กลุ่มบริษัทและบริษัทรับรู้ดอกเบี้ยรับโดยใช้อัตราดอกเบี้ยที่แท้จริงปรับด้วยความเสี่ยงด้านเครดิตเพื่อให้ได้ราคาทุนตัดจำหน่ายของสินทรัพย์ทางการเงินที่รับรู้รายการเมื่อเริ่มแรก การคำนวณจะใช้เกณฑ์ขั้นต้นแม้ว่าความเสี่ยงด้านเครดิตของสินทรัพย์ทางการเงินจะมีการเปลี่ยนแปลงดีขึ้นในภายหลังและสินทรัพย์ทางการเงินไม่มีการด้อยค่าทางเครดิตอีกต่อไป</w:t>
      </w:r>
    </w:p>
    <w:p w14:paraId="267F864D" w14:textId="304202C9" w:rsidR="00077948" w:rsidRPr="000E5AA3" w:rsidRDefault="00077948" w:rsidP="000E5AA3">
      <w:pPr>
        <w:pStyle w:val="ListParagraph"/>
        <w:spacing w:after="120" w:line="400" w:lineRule="exact"/>
        <w:ind w:left="1555"/>
        <w:contextualSpacing w:val="0"/>
        <w:jc w:val="thaiDistribute"/>
        <w:rPr>
          <w:rFonts w:asciiTheme="majorBidi" w:hAnsiTheme="majorBidi" w:cstheme="majorBidi"/>
          <w:sz w:val="32"/>
          <w:szCs w:val="32"/>
          <w:lang w:val="en-US"/>
        </w:rPr>
      </w:pPr>
      <w:r w:rsidRPr="000E5AA3">
        <w:rPr>
          <w:rFonts w:asciiTheme="majorBidi" w:hAnsiTheme="majorBidi" w:cstheme="majorBidi"/>
          <w:sz w:val="32"/>
          <w:szCs w:val="32"/>
          <w:cs/>
        </w:rPr>
        <w:t>ดอกเบี้ยรับ รับรู้ในกำไรหรือขาดทุนและรวมในรายการ “รายได้ทางการเงิน</w:t>
      </w:r>
      <w:r w:rsidR="00EA3DC5" w:rsidRPr="000E5AA3">
        <w:rPr>
          <w:rFonts w:asciiTheme="majorBidi" w:hAnsiTheme="majorBidi" w:cstheme="majorBidi"/>
          <w:sz w:val="32"/>
          <w:szCs w:val="32"/>
          <w:lang w:val="en-US"/>
        </w:rPr>
        <w:t>”</w:t>
      </w:r>
      <w:r w:rsidR="00141BD8" w:rsidRPr="000E5AA3">
        <w:rPr>
          <w:rFonts w:asciiTheme="majorBidi" w:hAnsiTheme="majorBidi" w:cstheme="majorBidi"/>
          <w:sz w:val="32"/>
          <w:szCs w:val="32"/>
          <w:lang w:val="en-US"/>
        </w:rPr>
        <w:br w:type="page"/>
      </w:r>
    </w:p>
    <w:p w14:paraId="25BFB5D6" w14:textId="77777777" w:rsidR="00077948" w:rsidRPr="000E5AA3" w:rsidRDefault="00077948" w:rsidP="009D6D23">
      <w:pPr>
        <w:pStyle w:val="ListParagraph"/>
        <w:numPr>
          <w:ilvl w:val="0"/>
          <w:numId w:val="10"/>
        </w:numPr>
        <w:tabs>
          <w:tab w:val="left" w:pos="1260"/>
        </w:tabs>
        <w:overflowPunct/>
        <w:autoSpaceDE/>
        <w:autoSpaceDN/>
        <w:adjustRightInd/>
        <w:spacing w:before="240" w:after="120"/>
        <w:ind w:left="1559" w:hanging="425"/>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u w:val="single"/>
          <w:cs/>
        </w:rPr>
        <w:lastRenderedPageBreak/>
        <w:t>ตราสารทุนที่เลือกกำหนดให้แสดงด้วยมูลค่ายุติธรรมผ่านกำไรขาดทุนเบ็ดเสร็จอื่น</w:t>
      </w:r>
    </w:p>
    <w:p w14:paraId="39AF63C6" w14:textId="514DA65C" w:rsidR="00FB5908" w:rsidRPr="000E5AA3" w:rsidRDefault="00077948" w:rsidP="00141BD8">
      <w:pPr>
        <w:pStyle w:val="ListParagraph"/>
        <w:spacing w:before="120" w:after="120"/>
        <w:ind w:left="1560"/>
        <w:contextualSpacing w:val="0"/>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rPr>
        <w:t>ณ วันที่รับรู้รายการเมื่อเริ่มแรก กลุ่มบริษัทและบริษัทอาจเลือกให้เงินลงทุนในตราสารทุนแสดงด้วยมูลค่ายุติธรรมผ่านกำไรขาดทุนเบ็ดเสร็จอื่น (เป็นรายตราสาร) ทั้งนี้เมื่อเลือกแล้วไม่สามารถยกเลิกได้ การเลือกกำหนดให้แสดงด้วยมูลค่ายุติธรรมผ่านกำไรขาดทุนเบ็ดเสร็จอื่นไม่สามารถปฏิบัติได้ หากตราสารทุนเป็นการถือไว้เพื่อค้าหรือหากเป็นสิ่งตอบแทนที่คาดว่าจะต้องจ่ายที่รับรู้โดยผู้ซื้อในการรวมธุรกิจ</w:t>
      </w:r>
    </w:p>
    <w:p w14:paraId="0D8F13B5" w14:textId="0FFC1A25" w:rsidR="00103A06" w:rsidRPr="000E5AA3" w:rsidRDefault="00103A06" w:rsidP="007563AA">
      <w:pPr>
        <w:tabs>
          <w:tab w:val="left" w:pos="1260"/>
        </w:tabs>
        <w:spacing w:after="120"/>
        <w:ind w:left="1560"/>
        <w:jc w:val="thaiDistribute"/>
        <w:rPr>
          <w:rFonts w:asciiTheme="majorBidi" w:hAnsiTheme="majorBidi" w:cstheme="majorBidi"/>
          <w:spacing w:val="-4"/>
          <w:sz w:val="32"/>
          <w:szCs w:val="32"/>
          <w:lang w:val="en-US"/>
        </w:rPr>
      </w:pPr>
      <w:r w:rsidRPr="000E5AA3">
        <w:rPr>
          <w:rFonts w:asciiTheme="majorBidi" w:hAnsiTheme="majorBidi" w:cstheme="majorBidi"/>
          <w:spacing w:val="-4"/>
          <w:sz w:val="32"/>
          <w:szCs w:val="32"/>
          <w:cs/>
          <w:lang w:val="en-US"/>
        </w:rPr>
        <w:t>เงินลงทุนในตราสารทุนที่แสดงด้วยมูลค่ายุติธรรมผ่านกำไรขาดทุนเบ็ดเสร็จอื่นวัดมูลค่าเมื่อเริ่มแรกด้วยมูลค่ายุติธรรมรวมต้นทุนการทำรายการ</w:t>
      </w:r>
      <w:r w:rsidRPr="000E5AA3">
        <w:rPr>
          <w:rFonts w:asciiTheme="majorBidi" w:hAnsiTheme="majorBidi" w:cstheme="majorBidi"/>
          <w:spacing w:val="-4"/>
          <w:sz w:val="32"/>
          <w:szCs w:val="32"/>
          <w:lang w:val="en-US"/>
        </w:rPr>
        <w:t xml:space="preserve"> </w:t>
      </w:r>
      <w:r w:rsidRPr="000E5AA3">
        <w:rPr>
          <w:rFonts w:asciiTheme="majorBidi" w:hAnsiTheme="majorBidi" w:cstheme="majorBidi"/>
          <w:spacing w:val="-4"/>
          <w:sz w:val="32"/>
          <w:szCs w:val="32"/>
          <w:cs/>
          <w:lang w:val="en-US"/>
        </w:rPr>
        <w:t>รายการดังกล่าววัดมูลค่าภายหลังด้วยมูลค่ายุติธรรมกับกำไรและขาดทุนที่เกิดจากการเปลี่ยนแปลงในมูลค่ายุติธรรมที่รับรู้ในกำไรขาดทุนเบ็ดเสร็จอื่นและสำรองการวัดมูลค่าเงินลงทุนสะสม ผลสะสมกำไรหรือขาดทุนจะ</w:t>
      </w:r>
      <w:r w:rsidR="005E6D50" w:rsidRPr="000E5AA3">
        <w:rPr>
          <w:rFonts w:asciiTheme="majorBidi" w:hAnsiTheme="majorBidi" w:cstheme="majorBidi"/>
          <w:spacing w:val="-4"/>
          <w:sz w:val="32"/>
          <w:szCs w:val="32"/>
          <w:lang w:val="en-US"/>
        </w:rPr>
        <w:t xml:space="preserve">   </w:t>
      </w:r>
      <w:r w:rsidRPr="000E5AA3">
        <w:rPr>
          <w:rFonts w:asciiTheme="majorBidi" w:hAnsiTheme="majorBidi" w:cstheme="majorBidi"/>
          <w:spacing w:val="-4"/>
          <w:sz w:val="32"/>
          <w:szCs w:val="32"/>
          <w:cs/>
          <w:lang w:val="en-US"/>
        </w:rPr>
        <w:t>ไม่ถูกจัดประเภทรายการใหม่เป็นกำไรหรือขาดทุนเมื่อตัดจำหน่ายเงินลงทุนในตราสารทุน รายการดังกล่าวจะโอนไปกำไรสะสมแทน</w:t>
      </w:r>
    </w:p>
    <w:p w14:paraId="20D6B1CC" w14:textId="2FF9F4A6" w:rsidR="00077948" w:rsidRPr="000E5AA3" w:rsidRDefault="00077948" w:rsidP="00103A06">
      <w:pPr>
        <w:tabs>
          <w:tab w:val="left" w:pos="1260"/>
        </w:tabs>
        <w:spacing w:after="200"/>
        <w:ind w:left="1559"/>
        <w:jc w:val="thaiDistribute"/>
        <w:rPr>
          <w:rFonts w:asciiTheme="majorBidi" w:hAnsiTheme="majorBidi" w:cstheme="majorBidi"/>
          <w:spacing w:val="-4"/>
          <w:sz w:val="32"/>
          <w:szCs w:val="32"/>
          <w:lang w:val="en-US"/>
        </w:rPr>
      </w:pPr>
      <w:r w:rsidRPr="000E5AA3">
        <w:rPr>
          <w:rFonts w:asciiTheme="majorBidi" w:hAnsiTheme="majorBidi" w:cstheme="majorBidi"/>
          <w:spacing w:val="-12"/>
          <w:sz w:val="32"/>
          <w:szCs w:val="32"/>
          <w:cs/>
          <w:lang w:val="en-US"/>
        </w:rPr>
        <w:t xml:space="preserve">เงินปันผลจากเงินลงทุนในตราสารทุนเหล่านี้รับรู้ในกำไรหรือขาดทุนตาม </w:t>
      </w:r>
      <w:r w:rsidRPr="000E5AA3">
        <w:rPr>
          <w:rFonts w:asciiTheme="majorBidi" w:hAnsiTheme="majorBidi" w:cstheme="majorBidi"/>
          <w:spacing w:val="-12"/>
          <w:sz w:val="32"/>
          <w:szCs w:val="32"/>
          <w:lang w:val="en-US"/>
        </w:rPr>
        <w:t xml:space="preserve">TFRS </w:t>
      </w:r>
      <w:r w:rsidR="000E5AA3" w:rsidRPr="000E5AA3">
        <w:rPr>
          <w:rFonts w:asciiTheme="majorBidi" w:hAnsiTheme="majorBidi" w:cstheme="majorBidi"/>
          <w:spacing w:val="-12"/>
          <w:sz w:val="32"/>
          <w:szCs w:val="32"/>
          <w:lang w:val="en-US"/>
        </w:rPr>
        <w:t>9</w:t>
      </w:r>
      <w:r w:rsidRPr="000E5AA3">
        <w:rPr>
          <w:rFonts w:asciiTheme="majorBidi" w:hAnsiTheme="majorBidi" w:cstheme="majorBidi"/>
          <w:spacing w:val="-12"/>
          <w:sz w:val="32"/>
          <w:szCs w:val="32"/>
          <w:cs/>
          <w:lang w:val="en-US"/>
        </w:rPr>
        <w:t xml:space="preserve"> เว้นแต่</w:t>
      </w:r>
      <w:r w:rsidR="00646AD2" w:rsidRPr="000E5AA3">
        <w:rPr>
          <w:rFonts w:asciiTheme="majorBidi" w:hAnsiTheme="majorBidi" w:cstheme="majorBidi"/>
          <w:spacing w:val="-12"/>
          <w:sz w:val="32"/>
          <w:szCs w:val="32"/>
          <w:lang w:val="en-US"/>
        </w:rPr>
        <w:t xml:space="preserve">         </w:t>
      </w:r>
      <w:r w:rsidRPr="000E5AA3">
        <w:rPr>
          <w:rFonts w:asciiTheme="majorBidi" w:hAnsiTheme="majorBidi" w:cstheme="majorBidi"/>
          <w:spacing w:val="-12"/>
          <w:sz w:val="32"/>
          <w:szCs w:val="32"/>
          <w:cs/>
          <w:lang w:val="en-US"/>
        </w:rPr>
        <w:t xml:space="preserve">เงินปันผลดังกล่าวจะแสดงอย่างชัดเจนว่าเป็นส่วนหนึ่งในการชดเชยต้นทุนของเงินลงทุน </w:t>
      </w:r>
      <w:r w:rsidR="00646AD2" w:rsidRPr="000E5AA3">
        <w:rPr>
          <w:rFonts w:asciiTheme="majorBidi" w:hAnsiTheme="majorBidi" w:cstheme="majorBidi"/>
          <w:spacing w:val="-12"/>
          <w:sz w:val="32"/>
          <w:szCs w:val="32"/>
          <w:lang w:val="en-US"/>
        </w:rPr>
        <w:t xml:space="preserve">         </w:t>
      </w:r>
      <w:r w:rsidRPr="000E5AA3">
        <w:rPr>
          <w:rFonts w:asciiTheme="majorBidi" w:hAnsiTheme="majorBidi" w:cstheme="majorBidi"/>
          <w:spacing w:val="-12"/>
          <w:sz w:val="32"/>
          <w:szCs w:val="32"/>
          <w:cs/>
          <w:lang w:val="en-US"/>
        </w:rPr>
        <w:t>เงินปั</w:t>
      </w:r>
      <w:r w:rsidR="007D16A5" w:rsidRPr="000E5AA3">
        <w:rPr>
          <w:rFonts w:asciiTheme="majorBidi" w:hAnsiTheme="majorBidi" w:cstheme="majorBidi" w:hint="cs"/>
          <w:spacing w:val="-12"/>
          <w:sz w:val="32"/>
          <w:szCs w:val="32"/>
          <w:cs/>
          <w:lang w:val="en-US"/>
        </w:rPr>
        <w:t>น</w:t>
      </w:r>
      <w:r w:rsidRPr="000E5AA3">
        <w:rPr>
          <w:rFonts w:asciiTheme="majorBidi" w:hAnsiTheme="majorBidi" w:cstheme="majorBidi"/>
          <w:spacing w:val="-12"/>
          <w:sz w:val="32"/>
          <w:szCs w:val="32"/>
          <w:cs/>
          <w:lang w:val="en-US"/>
        </w:rPr>
        <w:t>ผล</w:t>
      </w:r>
      <w:r w:rsidRPr="000E5AA3">
        <w:rPr>
          <w:rFonts w:asciiTheme="majorBidi" w:hAnsiTheme="majorBidi" w:cstheme="majorBidi"/>
          <w:spacing w:val="-4"/>
          <w:sz w:val="32"/>
          <w:szCs w:val="32"/>
          <w:cs/>
          <w:lang w:val="en-US"/>
        </w:rPr>
        <w:t xml:space="preserve">รวมอยู่ในรายการ </w:t>
      </w:r>
      <w:r w:rsidRPr="000E5AA3">
        <w:rPr>
          <w:rFonts w:asciiTheme="majorBidi" w:hAnsiTheme="majorBidi" w:cstheme="majorBidi"/>
          <w:spacing w:val="-4"/>
          <w:sz w:val="32"/>
          <w:szCs w:val="32"/>
          <w:lang w:val="en-US"/>
        </w:rPr>
        <w:t>“</w:t>
      </w:r>
      <w:r w:rsidRPr="000E5AA3">
        <w:rPr>
          <w:rFonts w:asciiTheme="majorBidi" w:hAnsiTheme="majorBidi" w:cstheme="majorBidi"/>
          <w:spacing w:val="-4"/>
          <w:sz w:val="32"/>
          <w:szCs w:val="32"/>
          <w:cs/>
          <w:lang w:val="en-US"/>
        </w:rPr>
        <w:t>รายได้ทางการเงิน</w:t>
      </w:r>
      <w:r w:rsidRPr="000E5AA3">
        <w:rPr>
          <w:rFonts w:asciiTheme="majorBidi" w:hAnsiTheme="majorBidi" w:cstheme="majorBidi"/>
          <w:spacing w:val="-4"/>
          <w:sz w:val="32"/>
          <w:szCs w:val="32"/>
          <w:lang w:val="en-US"/>
        </w:rPr>
        <w:t>”</w:t>
      </w:r>
      <w:r w:rsidRPr="000E5AA3">
        <w:rPr>
          <w:rFonts w:asciiTheme="majorBidi" w:hAnsiTheme="majorBidi" w:cstheme="majorBidi"/>
          <w:spacing w:val="-4"/>
          <w:sz w:val="32"/>
          <w:szCs w:val="32"/>
          <w:cs/>
          <w:lang w:val="en-US"/>
        </w:rPr>
        <w:t xml:space="preserve"> ในกำไรหรือขาดทุน</w:t>
      </w:r>
    </w:p>
    <w:p w14:paraId="676FAE3B" w14:textId="5179E69B" w:rsidR="00077948" w:rsidRPr="000E5AA3" w:rsidRDefault="00077948" w:rsidP="00077948">
      <w:pPr>
        <w:pStyle w:val="ListParagraph"/>
        <w:spacing w:before="120" w:after="120"/>
        <w:ind w:left="1560"/>
        <w:contextualSpacing w:val="0"/>
        <w:jc w:val="thaiDistribute"/>
        <w:rPr>
          <w:rFonts w:asciiTheme="majorBidi" w:hAnsiTheme="majorBidi" w:cstheme="majorBidi"/>
          <w:spacing w:val="-6"/>
          <w:sz w:val="32"/>
          <w:szCs w:val="32"/>
        </w:rPr>
      </w:pPr>
      <w:r w:rsidRPr="000E5AA3">
        <w:rPr>
          <w:rFonts w:asciiTheme="majorBidi" w:hAnsiTheme="majorBidi" w:cstheme="majorBidi"/>
          <w:spacing w:val="-6"/>
          <w:sz w:val="32"/>
          <w:szCs w:val="32"/>
          <w:cs/>
        </w:rPr>
        <w:t xml:space="preserve">กลุ่มบริษัทและบริษัทเลือกกำหนดให้เงินลงทุนในตราสารทุนทั้งหมดที่ไม่ใช่ถือไว้เพื่อการค้าแสดงด้วยมูลค่ายุติธรรมผ่านกำไรขาดทุนเบ็ดเสร็จอื่น ณ วันที่นำ </w:t>
      </w:r>
      <w:r w:rsidRPr="000E5AA3">
        <w:rPr>
          <w:rFonts w:asciiTheme="majorBidi" w:hAnsiTheme="majorBidi" w:cstheme="majorBidi"/>
          <w:spacing w:val="-6"/>
          <w:sz w:val="32"/>
          <w:szCs w:val="32"/>
        </w:rPr>
        <w:t xml:space="preserve">TFRS </w:t>
      </w:r>
      <w:r w:rsidR="000E5AA3" w:rsidRPr="000E5AA3">
        <w:rPr>
          <w:rFonts w:asciiTheme="majorBidi" w:hAnsiTheme="majorBidi" w:cstheme="majorBidi"/>
          <w:spacing w:val="-6"/>
          <w:sz w:val="32"/>
          <w:szCs w:val="32"/>
          <w:lang w:val="en-US"/>
        </w:rPr>
        <w:t>9</w:t>
      </w:r>
      <w:r w:rsidRPr="000E5AA3">
        <w:rPr>
          <w:rFonts w:asciiTheme="majorBidi" w:hAnsiTheme="majorBidi" w:cstheme="majorBidi"/>
          <w:spacing w:val="-6"/>
          <w:sz w:val="32"/>
          <w:szCs w:val="32"/>
          <w:cs/>
        </w:rPr>
        <w:t xml:space="preserve"> มาปฏิบัติใช้ครั้งแรก</w:t>
      </w:r>
    </w:p>
    <w:p w14:paraId="427C0671" w14:textId="77777777" w:rsidR="00077948" w:rsidRPr="000E5AA3" w:rsidRDefault="00077948" w:rsidP="00077948">
      <w:pPr>
        <w:pStyle w:val="ListParagraph"/>
        <w:spacing w:before="120" w:after="120"/>
        <w:ind w:left="1560"/>
        <w:contextualSpacing w:val="0"/>
        <w:jc w:val="thaiDistribute"/>
        <w:rPr>
          <w:rFonts w:asciiTheme="majorBidi" w:hAnsiTheme="majorBidi" w:cstheme="majorBidi"/>
          <w:sz w:val="32"/>
          <w:szCs w:val="32"/>
        </w:rPr>
      </w:pPr>
      <w:r w:rsidRPr="000E5AA3">
        <w:rPr>
          <w:rFonts w:asciiTheme="majorBidi" w:hAnsiTheme="majorBidi" w:cstheme="majorBidi"/>
          <w:sz w:val="32"/>
          <w:szCs w:val="32"/>
          <w:cs/>
        </w:rPr>
        <w:t>สินทรัพย์ทางการเงินเป็นการถือไว้เพื่อค้าดังต่อไปนี้</w:t>
      </w:r>
    </w:p>
    <w:p w14:paraId="2B10044E" w14:textId="480EFB20" w:rsidR="00077948" w:rsidRPr="000E5AA3" w:rsidRDefault="00077948" w:rsidP="009D6D23">
      <w:pPr>
        <w:pStyle w:val="ListParagraph"/>
        <w:numPr>
          <w:ilvl w:val="0"/>
          <w:numId w:val="4"/>
        </w:numPr>
        <w:overflowPunct/>
        <w:autoSpaceDE/>
        <w:autoSpaceDN/>
        <w:adjustRightInd/>
        <w:spacing w:before="120" w:after="120"/>
        <w:ind w:left="1984" w:hanging="357"/>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t xml:space="preserve">ได้มาโดยมีวัตถุประสงค์หลักเพื่อขายในอนาคตอันใกล้ </w:t>
      </w:r>
    </w:p>
    <w:p w14:paraId="7B7F1F48" w14:textId="7E20362C" w:rsidR="006A4EFA" w:rsidRPr="000E5AA3" w:rsidRDefault="00077948" w:rsidP="009D6D23">
      <w:pPr>
        <w:pStyle w:val="ListParagraph"/>
        <w:numPr>
          <w:ilvl w:val="0"/>
          <w:numId w:val="4"/>
        </w:numPr>
        <w:overflowPunct/>
        <w:autoSpaceDE/>
        <w:autoSpaceDN/>
        <w:adjustRightInd/>
        <w:spacing w:after="120"/>
        <w:ind w:left="1984" w:hanging="357"/>
        <w:contextualSpacing w:val="0"/>
        <w:jc w:val="thaiDistribute"/>
        <w:textAlignment w:val="auto"/>
        <w:rPr>
          <w:rFonts w:asciiTheme="majorBidi" w:hAnsiTheme="majorBidi" w:cstheme="majorBidi"/>
          <w:sz w:val="32"/>
          <w:szCs w:val="32"/>
          <w:cs/>
        </w:rPr>
      </w:pPr>
      <w:r w:rsidRPr="000E5AA3">
        <w:rPr>
          <w:rFonts w:asciiTheme="majorBidi" w:hAnsiTheme="majorBidi" w:cstheme="majorBidi"/>
          <w:sz w:val="32"/>
          <w:szCs w:val="32"/>
          <w:cs/>
        </w:rPr>
        <w:t>ถูกกำหนดให้เป็นส่วนหนึ่งของกลุ่มเครื่องมือทางการเงินซึ่งกลุ่มบริษัทและบริษัท บริหารเป็นกลุ่ม ณ วันที่รับรู้รายการเมื่อเริ่มแรก และมีหลักฐานที่แสดงถึงรูปแบบของการทำกำไรระยะสั้นที่เกิดขึ้นจริงในปัจจุบัน</w:t>
      </w:r>
    </w:p>
    <w:p w14:paraId="31FBC452" w14:textId="77777777" w:rsidR="00077948" w:rsidRPr="000E5AA3" w:rsidRDefault="00077948" w:rsidP="009D6D23">
      <w:pPr>
        <w:pStyle w:val="ListParagraph"/>
        <w:numPr>
          <w:ilvl w:val="0"/>
          <w:numId w:val="4"/>
        </w:numPr>
        <w:overflowPunct/>
        <w:autoSpaceDE/>
        <w:autoSpaceDN/>
        <w:adjustRightInd/>
        <w:spacing w:after="200"/>
        <w:ind w:left="1984" w:hanging="357"/>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t>เป็นอนุพันธ์ (ยกเว้นอนุพันธ์ที่เป็นสัญญาค้ำประกันทางการเงินหรือเลือกกำหนดให้เป็นเครื่องมือที่ใช้ป้องกันความเสี่ยงในส่วนที่มีประสิทธิผล)</w:t>
      </w:r>
    </w:p>
    <w:p w14:paraId="22A7425A" w14:textId="5E2B9E54" w:rsidR="00077948" w:rsidRPr="000E5AA3" w:rsidRDefault="00077948" w:rsidP="009D6D23">
      <w:pPr>
        <w:pStyle w:val="ListParagraph"/>
        <w:numPr>
          <w:ilvl w:val="0"/>
          <w:numId w:val="10"/>
        </w:numPr>
        <w:tabs>
          <w:tab w:val="left" w:pos="1260"/>
        </w:tabs>
        <w:overflowPunct/>
        <w:autoSpaceDE/>
        <w:autoSpaceDN/>
        <w:adjustRightInd/>
        <w:spacing w:before="240" w:after="120"/>
        <w:ind w:left="1559" w:hanging="425"/>
        <w:contextualSpacing w:val="0"/>
        <w:jc w:val="thaiDistribute"/>
        <w:textAlignment w:val="auto"/>
        <w:rPr>
          <w:rFonts w:asciiTheme="majorBidi" w:hAnsiTheme="majorBidi" w:cstheme="majorBidi"/>
          <w:sz w:val="32"/>
          <w:szCs w:val="32"/>
          <w:u w:val="single"/>
        </w:rPr>
      </w:pPr>
      <w:r w:rsidRPr="000E5AA3">
        <w:rPr>
          <w:rFonts w:asciiTheme="majorBidi" w:hAnsiTheme="majorBidi" w:cstheme="majorBidi"/>
          <w:sz w:val="32"/>
          <w:szCs w:val="32"/>
          <w:u w:val="single"/>
          <w:cs/>
        </w:rPr>
        <w:t>สินทรัพย์ทางการเงินที่แสดงด้วยมูลค่ายุติธรรมผ่านกำไรหรือขาดทุน</w:t>
      </w:r>
    </w:p>
    <w:p w14:paraId="05A931E4" w14:textId="4FCFFCC6" w:rsidR="00077948" w:rsidRPr="000E5AA3" w:rsidRDefault="00077948" w:rsidP="00077948">
      <w:pPr>
        <w:tabs>
          <w:tab w:val="left" w:pos="1260"/>
        </w:tabs>
        <w:spacing w:after="120"/>
        <w:ind w:left="156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 xml:space="preserve">สินทรัพย์ทางการเงินที่ไม่เข้าเงื่อนไขสำหรับการวัดมูลค่าด้วยราคาทุนตัดจำหน่ายหรือด้วยมูลค่ายุติธรรมผ่านกำไรขาดทุนเบ็ดเสร็จอื่น </w:t>
      </w:r>
      <w:r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cs/>
          <w:lang w:val="en-US"/>
        </w:rPr>
        <w:t>ดู</w:t>
      </w:r>
      <w:r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1</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 xml:space="preserve">ถึง </w:t>
      </w:r>
      <w:r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2</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ด้านบน</w:t>
      </w:r>
      <w:r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cs/>
          <w:lang w:val="en-US"/>
        </w:rPr>
        <w:t xml:space="preserve"> วัดมูลค่าด้วยมูลค่ายุติธรรมผ่านกำไรหรือขาดทุนโดยเฉพาะ</w:t>
      </w:r>
    </w:p>
    <w:p w14:paraId="15E0A264" w14:textId="0825FC8A" w:rsidR="00FB5908" w:rsidRPr="000E5AA3" w:rsidRDefault="00077948" w:rsidP="00141BD8">
      <w:pPr>
        <w:pStyle w:val="ListParagraph"/>
        <w:numPr>
          <w:ilvl w:val="0"/>
          <w:numId w:val="4"/>
        </w:numPr>
        <w:overflowPunct/>
        <w:autoSpaceDE/>
        <w:autoSpaceDN/>
        <w:adjustRightInd/>
        <w:spacing w:after="120"/>
        <w:ind w:left="1984" w:hanging="357"/>
        <w:contextualSpacing w:val="0"/>
        <w:jc w:val="thaiDistribute"/>
        <w:textAlignment w:val="auto"/>
        <w:rPr>
          <w:rFonts w:asciiTheme="majorBidi" w:hAnsiTheme="majorBidi" w:cstheme="majorBidi"/>
          <w:spacing w:val="-6"/>
          <w:sz w:val="32"/>
          <w:szCs w:val="32"/>
          <w:cs/>
        </w:rPr>
      </w:pPr>
      <w:r w:rsidRPr="000E5AA3">
        <w:rPr>
          <w:rFonts w:asciiTheme="majorBidi" w:hAnsiTheme="majorBidi" w:cstheme="majorBidi"/>
          <w:spacing w:val="-6"/>
          <w:sz w:val="32"/>
          <w:szCs w:val="32"/>
          <w:cs/>
        </w:rPr>
        <w:lastRenderedPageBreak/>
        <w:t>เงินลงทุนในตราสารทุนที่จัดประเภทแสดงด้วยมูลค่ายุติธรรมผ่านกำไรหรือขาดทุน เว้นแต่กลุ่มบริษัทและบริษัทกำหนดให้เงินลงทุนในตราสารทุนที่ไม่ใช่เงินลงทุนที่ถือไว้เพื่อค้าหรือไม่เป็นสิ่งตอบแทนที่คาดว่าจะต้องจ่ายที่จากการรวมธุรกิจแสดงด้วยมูลค่ายุติธรรมผ่านกำไรขาดทุนเบ็ดเสร็จอื่น ณ วันที่รับรู้รายการเมื่อเริ่มแรก (ดู (</w:t>
      </w:r>
      <w:r w:rsidR="000E5AA3" w:rsidRPr="000E5AA3">
        <w:rPr>
          <w:rFonts w:asciiTheme="majorBidi" w:hAnsiTheme="majorBidi" w:cstheme="majorBidi" w:hint="cs"/>
          <w:spacing w:val="-6"/>
          <w:sz w:val="32"/>
          <w:szCs w:val="32"/>
          <w:lang w:val="en-US"/>
        </w:rPr>
        <w:t>2</w:t>
      </w:r>
      <w:r w:rsidRPr="000E5AA3">
        <w:rPr>
          <w:rFonts w:asciiTheme="majorBidi" w:hAnsiTheme="majorBidi" w:cstheme="majorBidi"/>
          <w:spacing w:val="-6"/>
          <w:sz w:val="32"/>
          <w:szCs w:val="32"/>
          <w:cs/>
        </w:rPr>
        <w:t>) ด้านบน)</w:t>
      </w:r>
    </w:p>
    <w:p w14:paraId="7B6D059C" w14:textId="5F9A8A91" w:rsidR="00D3141C" w:rsidRPr="000E5AA3" w:rsidRDefault="00D3141C" w:rsidP="009D6D23">
      <w:pPr>
        <w:pStyle w:val="ListParagraph"/>
        <w:numPr>
          <w:ilvl w:val="0"/>
          <w:numId w:val="4"/>
        </w:numPr>
        <w:overflowPunct/>
        <w:autoSpaceDE/>
        <w:autoSpaceDN/>
        <w:adjustRightInd/>
        <w:ind w:left="1985"/>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ตราสารหนี้ที่ไม่เข้าเงื่อนไขราคาทุนตัดจำหน่ายหรือมูลค่ายุติธรรมผ่านกำไรขาดทุนเบ็ดเสร็จอื่น (ดู (</w:t>
      </w:r>
      <w:r w:rsidR="000E5AA3" w:rsidRPr="000E5AA3">
        <w:rPr>
          <w:rFonts w:asciiTheme="majorBidi" w:hAnsiTheme="majorBidi" w:cstheme="majorBidi"/>
          <w:spacing w:val="-6"/>
          <w:sz w:val="32"/>
          <w:szCs w:val="32"/>
          <w:lang w:val="en-US"/>
        </w:rPr>
        <w:t>1</w:t>
      </w:r>
      <w:r w:rsidRPr="000E5AA3">
        <w:rPr>
          <w:rFonts w:asciiTheme="majorBidi" w:hAnsiTheme="majorBidi" w:cstheme="majorBidi"/>
          <w:spacing w:val="-6"/>
          <w:sz w:val="32"/>
          <w:szCs w:val="32"/>
          <w:cs/>
        </w:rPr>
        <w:t>) และ (</w:t>
      </w:r>
      <w:r w:rsidR="000E5AA3" w:rsidRPr="000E5AA3">
        <w:rPr>
          <w:rFonts w:asciiTheme="majorBidi" w:hAnsiTheme="majorBidi" w:cstheme="majorBidi"/>
          <w:spacing w:val="-6"/>
          <w:sz w:val="32"/>
          <w:szCs w:val="32"/>
          <w:lang w:val="en-US"/>
        </w:rPr>
        <w:t>2</w:t>
      </w:r>
      <w:r w:rsidRPr="000E5AA3">
        <w:rPr>
          <w:rFonts w:asciiTheme="majorBidi" w:hAnsiTheme="majorBidi" w:cstheme="majorBidi"/>
          <w:spacing w:val="-6"/>
          <w:sz w:val="32"/>
          <w:szCs w:val="32"/>
          <w:cs/>
        </w:rPr>
        <w:t>) ด้านบน) จัดประเภทแสดงด้วยมูลค่ายุติธรรมผ่านกำไรหรือขาดทุน นอกจากนี้ตราสารหนี้ที่เข้าเงื่อนไขราคาทุนตัดจำหน่ายหรือมูลค่ายุติธรรมผ่านกำไรขาดทุนเบ็ดเสร็จอื่นอาจถูกกำหนดให้แสดงด้วยมูลค่ายุติธรรมผ่านกำไรหรือขาดทุน ณ วันที่รับรู้รายการเมื่อเริ่มแรก หากการกำหนดดังกล่าวช่วยขจัดหรือลดความไม่สอดคล้องในการวัดมูลค่าหรือการรับรู้รายการอย่างมีนัยสำคัญ (เรียกว่า “การจับคู่ไม่เหมาะสมทางการบัญชี”) ที่เกิดจากการวัดมูลค่าสินทรัพย์หรือหนี้สินหรือการรับรู้ผลกำไรและขาดทุนจากรายการดังกล่าวด้วยเกณฑ์ที่แตกต่างกัน บริษัท กลุ่มบริษัทและบริษัท ไม่เลือกกำหนดให้ตราสารหนี้ใด ๆ แสดงด้วยมูลค่ายุติธรรมผ่านกำไรหรือขาดทุน</w:t>
      </w:r>
    </w:p>
    <w:p w14:paraId="4165B358" w14:textId="52F98E63" w:rsidR="00077948" w:rsidRPr="000E5AA3" w:rsidRDefault="00077948" w:rsidP="00077948">
      <w:pPr>
        <w:pStyle w:val="ListParagraph"/>
        <w:spacing w:before="240" w:after="120"/>
        <w:ind w:left="1560"/>
        <w:contextualSpacing w:val="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rPr>
        <w:t xml:space="preserve">สินทรัพย์ทางการเงินที่แสดงด้วยมูลค่ายุติธรรมผ่านกำไรหรือขาดทุนวัดมูลค่าด้วยมูลค่ายุติธรรม ณ วันสิ้นรอบของแต่ละรอบระยะเวลารายงานกับกำไรหรือขาดทุนจากมูลค่ายุติธรรมใด ๆ ที่รับรู้ในกำไรหรือขาดทุน ตราบเท่าที่สินทรัพย์ทางการเงินนั้นไม่เป็นส่วนหนึ่งของความสัมพันธ์ของการป้องกันความเสี่ยงที่เลือกกำหนดไว้ กำไรหรือขาดทุนสุทธิรับรู้ในกำไรหรือขาดทุนรวมถึง เงินปันผลใด ๆ หรือดอกเบี้ยรับจากสินทรัพย์ทางการเงินและรวมอยู่ในรายการ “กำไรและขาดทุนอื่น” มูลค่ายุติธรรมประเมินตามที่อธิบายไว้ในหมายเหตุข้อ </w:t>
      </w:r>
      <w:r w:rsidR="000E5AA3" w:rsidRPr="000E5AA3">
        <w:rPr>
          <w:rFonts w:asciiTheme="majorBidi" w:hAnsiTheme="majorBidi" w:cstheme="majorBidi"/>
          <w:spacing w:val="-6"/>
          <w:sz w:val="32"/>
          <w:szCs w:val="32"/>
          <w:lang w:val="en-US"/>
        </w:rPr>
        <w:t>25</w:t>
      </w:r>
      <w:r w:rsidR="002A027F"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2</w:t>
      </w:r>
    </w:p>
    <w:p w14:paraId="759E17A0" w14:textId="50EB6B50" w:rsidR="00077948" w:rsidRPr="000E5AA3" w:rsidRDefault="00077948" w:rsidP="002930FA">
      <w:pPr>
        <w:spacing w:after="120"/>
        <w:ind w:left="720" w:firstLine="810"/>
        <w:jc w:val="thaiDistribute"/>
        <w:rPr>
          <w:rFonts w:asciiTheme="majorBidi" w:hAnsiTheme="majorBidi" w:cstheme="majorBidi"/>
          <w:i/>
          <w:iCs/>
          <w:sz w:val="32"/>
          <w:szCs w:val="32"/>
          <w:cs/>
        </w:rPr>
      </w:pPr>
      <w:r w:rsidRPr="000E5AA3">
        <w:rPr>
          <w:rFonts w:asciiTheme="majorBidi" w:hAnsiTheme="majorBidi" w:cstheme="majorBidi"/>
          <w:i/>
          <w:iCs/>
          <w:sz w:val="32"/>
          <w:szCs w:val="32"/>
          <w:cs/>
        </w:rPr>
        <w:t>การด้อยค่าของสินทรัพย์ทางการเงิน</w:t>
      </w:r>
    </w:p>
    <w:p w14:paraId="4CFD3B1A" w14:textId="54DAEB92" w:rsidR="00077948" w:rsidRPr="000E5AA3" w:rsidRDefault="00077948" w:rsidP="002930FA">
      <w:pPr>
        <w:pStyle w:val="ListParagraph"/>
        <w:spacing w:after="120"/>
        <w:ind w:left="1530"/>
        <w:contextualSpacing w:val="0"/>
        <w:jc w:val="thaiDistribute"/>
        <w:rPr>
          <w:rFonts w:asciiTheme="majorBidi" w:hAnsiTheme="majorBidi" w:cstheme="majorBidi"/>
          <w:spacing w:val="-10"/>
          <w:sz w:val="32"/>
          <w:szCs w:val="32"/>
        </w:rPr>
      </w:pPr>
      <w:r w:rsidRPr="000E5AA3">
        <w:rPr>
          <w:rFonts w:asciiTheme="majorBidi" w:hAnsiTheme="majorBidi" w:cstheme="majorBidi"/>
          <w:spacing w:val="-10"/>
          <w:sz w:val="32"/>
          <w:szCs w:val="32"/>
          <w:cs/>
        </w:rPr>
        <w:t>กลุ่มบริษัทและบริษัทรับรู้ค่าเผื่อผลขาดทุนสำหรับผลขาดทุนด้านเครดิตที่คาดว่าจะเกิดขึ้นกับ</w:t>
      </w:r>
      <w:r w:rsidR="000F6A91"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rPr>
        <w:t>เงินลงทุนในตราสารหนี้ที่วัดมูลค่าด้วยราคาทุนตัดจำหน่ายหรือด้วยมูลค่ายุติธรรมผ่านกำไรขาดทุนเบ็ดเสร็จอื่น ลูกหนี้ตามสัญญาเช่า ลูกหนี้การค้าและลูกหนี้หมุนเวียนอื่น และสินทรัพย์ที่เกิดจากสัญญา จำนวนเงินของผลขาดทุนด้านเครดิตที่คาดว่าจะเกิดขึ้นจะถูกวัดมูลค่าใหม่ทุกวันที่รายงานเพื่อให้สะท้อนการเปลี่ยนแปลงของความเสี่ยงด้านเครดิตจากที่เคยรับรู้รายการเมื่อเริ่มแรกของเครื่องมือทางการเงินที่เกี่ยวข้อง</w:t>
      </w:r>
    </w:p>
    <w:p w14:paraId="2DCD94C5" w14:textId="77777777" w:rsidR="00141BD8" w:rsidRPr="000E5AA3" w:rsidRDefault="00141BD8" w:rsidP="002930FA">
      <w:pPr>
        <w:pStyle w:val="ListParagraph"/>
        <w:spacing w:after="120"/>
        <w:ind w:left="1440"/>
        <w:contextualSpacing w:val="0"/>
        <w:jc w:val="thaiDistribute"/>
        <w:rPr>
          <w:rFonts w:asciiTheme="majorBidi" w:hAnsiTheme="majorBidi" w:cstheme="majorBidi"/>
          <w:spacing w:val="-10"/>
          <w:sz w:val="32"/>
          <w:szCs w:val="32"/>
          <w:cs/>
        </w:rPr>
      </w:pPr>
      <w:r w:rsidRPr="000E5AA3">
        <w:rPr>
          <w:rFonts w:asciiTheme="majorBidi" w:hAnsiTheme="majorBidi" w:cstheme="majorBidi"/>
          <w:spacing w:val="-10"/>
          <w:sz w:val="32"/>
          <w:szCs w:val="32"/>
          <w:cs/>
        </w:rPr>
        <w:br w:type="page"/>
      </w:r>
    </w:p>
    <w:p w14:paraId="278C776A" w14:textId="1C9C9522" w:rsidR="00FB5908" w:rsidRPr="000E5AA3" w:rsidRDefault="00077948" w:rsidP="00141BD8">
      <w:pPr>
        <w:pStyle w:val="ListParagraph"/>
        <w:spacing w:after="120"/>
        <w:ind w:left="1440"/>
        <w:contextualSpacing w:val="0"/>
        <w:jc w:val="thaiDistribute"/>
        <w:rPr>
          <w:rFonts w:asciiTheme="majorBidi" w:hAnsiTheme="majorBidi" w:cstheme="majorBidi"/>
          <w:spacing w:val="-10"/>
          <w:sz w:val="32"/>
          <w:szCs w:val="32"/>
          <w:cs/>
          <w:lang w:val="en-US"/>
        </w:rPr>
      </w:pPr>
      <w:r w:rsidRPr="000E5AA3">
        <w:rPr>
          <w:rFonts w:asciiTheme="majorBidi" w:hAnsiTheme="majorBidi" w:cstheme="majorBidi"/>
          <w:spacing w:val="-10"/>
          <w:sz w:val="32"/>
          <w:szCs w:val="32"/>
          <w:cs/>
        </w:rPr>
        <w:lastRenderedPageBreak/>
        <w:t>กลุ่มบริษัท</w:t>
      </w:r>
      <w:bookmarkStart w:id="2" w:name="_Hlk158808148"/>
      <w:r w:rsidRPr="000E5AA3">
        <w:rPr>
          <w:rFonts w:asciiTheme="majorBidi" w:hAnsiTheme="majorBidi" w:cstheme="majorBidi"/>
          <w:spacing w:val="-10"/>
          <w:sz w:val="32"/>
          <w:szCs w:val="32"/>
          <w:cs/>
        </w:rPr>
        <w:t>และบริษัท</w:t>
      </w:r>
      <w:bookmarkEnd w:id="2"/>
      <w:r w:rsidRPr="000E5AA3">
        <w:rPr>
          <w:rFonts w:asciiTheme="majorBidi" w:hAnsiTheme="majorBidi" w:cstheme="majorBidi"/>
          <w:spacing w:val="-10"/>
          <w:sz w:val="32"/>
          <w:szCs w:val="32"/>
          <w:cs/>
        </w:rPr>
        <w:t>ต้องรับรู้ค่าเผื่อผลขาดทุนด้านเครดิตที่คาดว่าจะเกิดขึ้นตลอดอายุเสมอสำหรับลูกหนี้ตามสัญญาเช่า ลูกหนี้การค้าและลูกหนี้หมุนเวียนอื่น และสินทรัพย์ที่เกิดจากสัญญา ผลขาดทุนด้านเครดิตที่คาดว่าจะเกิดขึ้นกับสินทรัพย์ทางการเงินเหล่านี้ ประมาณการโดยใช้ตารางการตั้งสำรองขึ้นอยู่กับข้อมูลผลขาดทุนด้านเครดิตจากประสบการณ์ในอดีตของกลุ่มบริษัทและบริษัทปรับปรุงด้วยปัจจัยเฉพาะของผู้กู้ยืม สภาวการณ์ทางเศรษฐกิจทั่วไป และการประเมินทิศทางทั้งในปัจจุบันและในอนาคต ณ วันที่รายงาน รวมถึงมูลค่าเงินตามเวลาตามความเหมาะสม</w:t>
      </w:r>
    </w:p>
    <w:p w14:paraId="5A25A9F7" w14:textId="35ADDCBE" w:rsidR="00077948" w:rsidRPr="000E5AA3" w:rsidRDefault="00077948" w:rsidP="00AF2F9F">
      <w:pPr>
        <w:pStyle w:val="ListParagraph"/>
        <w:spacing w:after="240"/>
        <w:ind w:left="1440"/>
        <w:contextualSpacing w:val="0"/>
        <w:jc w:val="thaiDistribute"/>
        <w:rPr>
          <w:rFonts w:asciiTheme="majorBidi" w:hAnsiTheme="majorBidi" w:cstheme="majorBidi"/>
          <w:sz w:val="32"/>
          <w:szCs w:val="32"/>
        </w:rPr>
      </w:pPr>
      <w:r w:rsidRPr="000E5AA3">
        <w:rPr>
          <w:rFonts w:asciiTheme="majorBidi" w:hAnsiTheme="majorBidi" w:cstheme="majorBidi"/>
          <w:spacing w:val="-10"/>
          <w:sz w:val="32"/>
          <w:szCs w:val="32"/>
          <w:cs/>
        </w:rPr>
        <w:t>สำหรับเครื่องมือทางการเงินอื่นทั้งหมด กลุ่มบริษัทและบริษัทรับรู้ค่าเผื่อผลขาดทุนด้านเครดิตที่คาดว่าจะเกิดขึ้นตลอดอายุ เมื่อมีการเพิ่มขึ้นอย่างมีนัยสำคัญในความเสี่ยงด้านเครดิตตั้งแต่รับรู้รายการเมื่อเริ่มแรก แต่อย่างไรก็ตามหากความเสี่ยงด้านเครดิตของเครื่องมือทางการเงินไม่เพิ่มขึ้นอย่างมีนัยสำคัญตั้งแต่รับรู้รายการเมื่อเริ่มแรก กลุ่มบริษัทและบริษัทวัดมูลค่าของค่าเผื่อผลขาดทุนสำหรับเครื่องมือทาง</w:t>
      </w:r>
      <w:r w:rsidRPr="000E5AA3">
        <w:rPr>
          <w:rFonts w:asciiTheme="majorBidi" w:hAnsiTheme="majorBidi" w:cstheme="majorBidi"/>
          <w:sz w:val="32"/>
          <w:szCs w:val="32"/>
          <w:cs/>
        </w:rPr>
        <w:t xml:space="preserve">การเงินนั้นด้วยจำนวนเงินที่เท่ากับผลขาดทุนด้านเครดิตที่คาดว่าจะเกิดขึ้นใน </w:t>
      </w:r>
      <w:r w:rsidR="000E5AA3" w:rsidRPr="000E5AA3">
        <w:rPr>
          <w:rFonts w:asciiTheme="majorBidi" w:hAnsiTheme="majorBidi" w:cstheme="majorBidi"/>
          <w:sz w:val="32"/>
          <w:szCs w:val="32"/>
          <w:lang w:val="en-US"/>
        </w:rPr>
        <w:t>12</w:t>
      </w:r>
      <w:r w:rsidRPr="000E5AA3">
        <w:rPr>
          <w:rFonts w:asciiTheme="majorBidi" w:hAnsiTheme="majorBidi" w:cstheme="majorBidi"/>
          <w:sz w:val="32"/>
          <w:szCs w:val="32"/>
          <w:cs/>
        </w:rPr>
        <w:t xml:space="preserve"> เดือนข้างหน้า</w:t>
      </w:r>
    </w:p>
    <w:p w14:paraId="4CD9A85C" w14:textId="1D5866CE" w:rsidR="006A4EFA" w:rsidRPr="000E5AA3" w:rsidRDefault="00077948" w:rsidP="002930FA">
      <w:pPr>
        <w:pStyle w:val="ListParagraph"/>
        <w:spacing w:after="120"/>
        <w:ind w:left="1440"/>
        <w:contextualSpacing w:val="0"/>
        <w:jc w:val="thaiDistribute"/>
        <w:rPr>
          <w:rFonts w:asciiTheme="majorBidi" w:hAnsiTheme="majorBidi" w:cstheme="majorBidi"/>
          <w:sz w:val="32"/>
          <w:szCs w:val="32"/>
          <w:cs/>
        </w:rPr>
      </w:pPr>
      <w:r w:rsidRPr="000E5AA3">
        <w:rPr>
          <w:rFonts w:asciiTheme="majorBidi" w:hAnsiTheme="majorBidi" w:cstheme="majorBidi"/>
          <w:spacing w:val="-10"/>
          <w:sz w:val="32"/>
          <w:szCs w:val="32"/>
          <w:cs/>
        </w:rPr>
        <w:t xml:space="preserve">ผลขาดทุนด้านเครดิตที่คาดว่าจะเกิดขึ้นตลอดอายุแสดงถึงผลขาดทุนด้านเครดิตที่คาดว่าจะเกิดขึ้นจากเหตุการณ์ปฏิบัติผิดสัญญาที่มีความเป็นไปได้ว่าจะเกิดขึ้นตลอดอายุของเครื่องมือทางการเงินที่คาดไว้ </w:t>
      </w:r>
      <w:r w:rsidRPr="000E5AA3">
        <w:rPr>
          <w:rFonts w:asciiTheme="majorBidi" w:hAnsiTheme="majorBidi" w:cstheme="majorBidi"/>
          <w:sz w:val="32"/>
          <w:szCs w:val="32"/>
          <w:cs/>
        </w:rPr>
        <w:t xml:space="preserve">ในทางกลับกันผลขาดทุนด้านเครดิตที่คาดว่าจะเกิดขึ้นใน </w:t>
      </w:r>
      <w:r w:rsidR="000E5AA3" w:rsidRPr="000E5AA3">
        <w:rPr>
          <w:rFonts w:asciiTheme="majorBidi" w:hAnsiTheme="majorBidi" w:cstheme="majorBidi"/>
          <w:sz w:val="32"/>
          <w:szCs w:val="32"/>
          <w:lang w:val="en-US"/>
        </w:rPr>
        <w:t>12</w:t>
      </w:r>
      <w:r w:rsidRPr="000E5AA3">
        <w:rPr>
          <w:rFonts w:asciiTheme="majorBidi" w:hAnsiTheme="majorBidi" w:cstheme="majorBidi"/>
          <w:sz w:val="32"/>
          <w:szCs w:val="32"/>
          <w:cs/>
        </w:rPr>
        <w:t xml:space="preserve"> เดือนข้างหน้าแสดงถึงสัดส่วนของผล</w:t>
      </w:r>
      <w:r w:rsidRPr="000E5AA3">
        <w:rPr>
          <w:rFonts w:asciiTheme="majorBidi" w:hAnsiTheme="majorBidi" w:cstheme="majorBidi"/>
          <w:spacing w:val="-10"/>
          <w:sz w:val="32"/>
          <w:szCs w:val="32"/>
          <w:cs/>
        </w:rPr>
        <w:t>ขาดทุนด้านเครดิตที่คาดว่าจะเกิดตลอดอายุที่คาดว่าจะเกิดจากเหตุการณ์ปฏิบัติผิดสัญญาของ</w:t>
      </w:r>
      <w:r w:rsidRPr="000E5AA3">
        <w:rPr>
          <w:rFonts w:asciiTheme="majorBidi" w:hAnsiTheme="majorBidi" w:cstheme="majorBidi"/>
          <w:sz w:val="32"/>
          <w:szCs w:val="32"/>
          <w:cs/>
        </w:rPr>
        <w:t xml:space="preserve">เครื่องมือทางการเงินที่มีความเป็นไปได้ว่าจะเกิดขึ้นภายใน </w:t>
      </w:r>
      <w:r w:rsidR="000E5AA3" w:rsidRPr="000E5AA3">
        <w:rPr>
          <w:rFonts w:asciiTheme="majorBidi" w:hAnsiTheme="majorBidi" w:cstheme="majorBidi"/>
          <w:sz w:val="32"/>
          <w:szCs w:val="32"/>
          <w:lang w:val="en-US"/>
        </w:rPr>
        <w:t>12</w:t>
      </w:r>
      <w:r w:rsidRPr="000E5AA3">
        <w:rPr>
          <w:rFonts w:asciiTheme="majorBidi" w:hAnsiTheme="majorBidi" w:cstheme="majorBidi"/>
          <w:sz w:val="32"/>
          <w:szCs w:val="32"/>
          <w:cs/>
        </w:rPr>
        <w:t xml:space="preserve"> เดือนหลังจากวันที่รายงาน</w:t>
      </w:r>
    </w:p>
    <w:p w14:paraId="1061A155" w14:textId="77777777" w:rsidR="00077948" w:rsidRPr="000E5AA3" w:rsidRDefault="00077948" w:rsidP="009D6D23">
      <w:pPr>
        <w:pStyle w:val="ListParagraph"/>
        <w:numPr>
          <w:ilvl w:val="0"/>
          <w:numId w:val="11"/>
        </w:numPr>
        <w:overflowPunct/>
        <w:autoSpaceDE/>
        <w:autoSpaceDN/>
        <w:adjustRightInd/>
        <w:spacing w:after="120"/>
        <w:ind w:left="1890" w:hanging="426"/>
        <w:contextualSpacing w:val="0"/>
        <w:jc w:val="thaiDistribute"/>
        <w:textAlignment w:val="auto"/>
        <w:rPr>
          <w:rFonts w:asciiTheme="majorBidi" w:hAnsiTheme="majorBidi" w:cstheme="majorBidi"/>
          <w:sz w:val="32"/>
          <w:szCs w:val="32"/>
          <w:u w:val="single"/>
        </w:rPr>
      </w:pPr>
      <w:r w:rsidRPr="000E5AA3">
        <w:rPr>
          <w:rFonts w:asciiTheme="majorBidi" w:hAnsiTheme="majorBidi" w:cstheme="majorBidi"/>
          <w:sz w:val="32"/>
          <w:szCs w:val="32"/>
          <w:u w:val="single"/>
          <w:cs/>
        </w:rPr>
        <w:t>ความเสี่ยงด้านเครดิตเพิ่มขึ้นอย่างมีนัยสำคัญ</w:t>
      </w:r>
    </w:p>
    <w:p w14:paraId="0C77020A" w14:textId="77777777" w:rsidR="00077948" w:rsidRPr="000E5AA3" w:rsidRDefault="00077948" w:rsidP="002930FA">
      <w:pPr>
        <w:pStyle w:val="ListParagraph"/>
        <w:spacing w:after="120"/>
        <w:ind w:left="1890"/>
        <w:contextualSpacing w:val="0"/>
        <w:jc w:val="thaiDistribute"/>
        <w:rPr>
          <w:rFonts w:asciiTheme="majorBidi" w:hAnsiTheme="majorBidi" w:cstheme="majorBidi"/>
          <w:spacing w:val="-9"/>
          <w:sz w:val="32"/>
          <w:szCs w:val="32"/>
        </w:rPr>
      </w:pPr>
      <w:r w:rsidRPr="000E5AA3">
        <w:rPr>
          <w:rFonts w:asciiTheme="majorBidi" w:hAnsiTheme="majorBidi" w:cstheme="majorBidi"/>
          <w:spacing w:val="-9"/>
          <w:sz w:val="32"/>
          <w:szCs w:val="32"/>
          <w:cs/>
        </w:rPr>
        <w:t>ในการประเมินว่าความเสี่ยงด้านเครดิตของเครื่องมือทางการเงินเพิ่มขึ้นอย่างมีนัยสำคัญตั้งแต่การรับรู้รายการเมื่อเริ่มแรกหรือไม่ กลุ่มบริษัทและบริษัทเปรียบเทียบความเสี่ยงของการผิดนัดชำระหนี้ที่เกิดขึ้นกับเครื่องมือทางการเงิน ณ วันที่รายงานกับความเสี่ยงของการผิดนัดของเครื่องมือทางการเงินที่เกิดขึ้น ณ วันที่รับรู้รายการเมื่อเริ่มแรก ในการประเมินนี้ กลุ่มบริษัทและบริษัทพิจารณาทั้งข้อมูลเชิงปริมาณและข้อมูลเชิงคุณภาพที่มีข้อมูลสนับสนุนและสมเหตุสมผล ซึ่งรวมถึงประสบการณ์ในอดีตและข้อมูลการคาดการณ์ไปในอนาคตที่หาได้โดยไม่ต้องเสียต้นทุนหรือความพยายามที่มากเกินไป ข้อมูลการคาดการณ์ไปในอนาคตที่พิจารณารวมถึงแนวโน้มในอนาคตของอุตสาหกรรมที่ลูกหนี้ของกลุ่มบริษัทและบริษัทดำเนินธุรกิจ รายงานของผู้เชี่ยวชาญทางเศรษฐกิจ นักวิเคราะห์ทางการเงิน หน่วยงานของรัฐ และองค์กรอื่นๆ รวมถึงแหล่งข้อมูลภายนอกต่างๆ ของข้อมูลทางเศรษฐกิจที่เกิดขึ้นจริงและการคาดการณ์ที่เกี่ยวข้องกับการดำเนินงานหลักของกลุ่มบริษัทและบริษัท</w:t>
      </w:r>
    </w:p>
    <w:p w14:paraId="2E404226" w14:textId="77777777" w:rsidR="00077948" w:rsidRPr="000E5AA3" w:rsidRDefault="00077948" w:rsidP="009249EC">
      <w:pPr>
        <w:pStyle w:val="ListParagraph"/>
        <w:spacing w:after="120"/>
        <w:ind w:left="1555"/>
        <w:contextualSpacing w:val="0"/>
        <w:jc w:val="thaiDistribute"/>
        <w:rPr>
          <w:rFonts w:asciiTheme="majorBidi" w:hAnsiTheme="majorBidi" w:cstheme="majorBidi"/>
          <w:spacing w:val="-9"/>
          <w:sz w:val="32"/>
          <w:szCs w:val="32"/>
        </w:rPr>
      </w:pPr>
      <w:r w:rsidRPr="000E5AA3">
        <w:rPr>
          <w:rFonts w:asciiTheme="majorBidi" w:hAnsiTheme="majorBidi" w:cstheme="majorBidi"/>
          <w:spacing w:val="-9"/>
          <w:sz w:val="32"/>
          <w:szCs w:val="32"/>
          <w:cs/>
        </w:rPr>
        <w:lastRenderedPageBreak/>
        <w:t>โดยเฉพาะอย่างยิ่ง ข้อมูลต่อไปนี้ได้นำมาพิจารณาในการประเมินว่าความเสี่ยงด้านเครดิตเพิ่มขึ้นอย่างมีนัยสำคัญตั้งแต่การรับรู้รายการเมื่อเริ่มแรกหรือไม่</w:t>
      </w:r>
    </w:p>
    <w:p w14:paraId="3D45221E" w14:textId="1B89332F" w:rsidR="00FB5908" w:rsidRPr="000E5AA3" w:rsidRDefault="00077948" w:rsidP="00141BD8">
      <w:pPr>
        <w:pStyle w:val="ListParagraph"/>
        <w:numPr>
          <w:ilvl w:val="0"/>
          <w:numId w:val="13"/>
        </w:numPr>
        <w:overflowPunct/>
        <w:autoSpaceDE/>
        <w:autoSpaceDN/>
        <w:adjustRightInd/>
        <w:spacing w:after="120"/>
        <w:ind w:left="1984" w:hanging="425"/>
        <w:contextualSpacing w:val="0"/>
        <w:jc w:val="thaiDistribute"/>
        <w:textAlignment w:val="auto"/>
        <w:rPr>
          <w:rFonts w:asciiTheme="majorBidi" w:hAnsiTheme="majorBidi" w:cstheme="majorBidi"/>
          <w:spacing w:val="-6"/>
          <w:sz w:val="32"/>
          <w:szCs w:val="32"/>
          <w:cs/>
        </w:rPr>
      </w:pPr>
      <w:r w:rsidRPr="000E5AA3">
        <w:rPr>
          <w:rFonts w:asciiTheme="majorBidi" w:hAnsiTheme="majorBidi" w:cstheme="majorBidi"/>
          <w:spacing w:val="-6"/>
          <w:sz w:val="32"/>
          <w:szCs w:val="32"/>
          <w:cs/>
        </w:rPr>
        <w:t>การลดมูลค่าอย่างมีนัยสำคัญที่เกิดขึ้นจริงหรือที่คาดว่าจะเกิดขึ้นในเครื่องมือทางการเงินสำหรับการจัดอันดับความน่าเชื่อถือภายนอก (ถ้ามี) หรือการจัดอันดับความน่าเชื่อถือภายในกิจการ</w:t>
      </w:r>
    </w:p>
    <w:p w14:paraId="2D33E4D6" w14:textId="77777777" w:rsidR="00077948" w:rsidRPr="000E5AA3" w:rsidRDefault="00077948" w:rsidP="009D6D23">
      <w:pPr>
        <w:pStyle w:val="ListParagraph"/>
        <w:numPr>
          <w:ilvl w:val="0"/>
          <w:numId w:val="13"/>
        </w:numPr>
        <w:overflowPunct/>
        <w:autoSpaceDE/>
        <w:autoSpaceDN/>
        <w:adjustRightInd/>
        <w:spacing w:after="120"/>
        <w:ind w:left="1984" w:hanging="425"/>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การลดมูลค่าอย่างมีนัยสำคัญในตัวบ่งชี้ตลาดภายนอกของความเสี่ยงด้านเครดิตสำหรับตราสารทางการเงินเฉพาะ เช่น การเพิ่มขึ้นอย่างมีนัยสำคัญในส่วนต่างอัตราดอกเบี้ย ราคาของสัญญาการรับประกันด้านเครดิตที่ผิดนัดชำระหนี้ (</w:t>
      </w:r>
      <w:r w:rsidRPr="000E5AA3">
        <w:rPr>
          <w:rFonts w:asciiTheme="majorBidi" w:hAnsiTheme="majorBidi" w:cstheme="majorBidi"/>
          <w:spacing w:val="-6"/>
          <w:sz w:val="32"/>
          <w:szCs w:val="32"/>
        </w:rPr>
        <w:t>credit</w:t>
      </w:r>
      <w:r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rPr>
        <w:t>default</w:t>
      </w:r>
      <w:r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rPr>
        <w:t>swap)</w:t>
      </w:r>
      <w:r w:rsidRPr="000E5AA3">
        <w:rPr>
          <w:rFonts w:asciiTheme="majorBidi" w:hAnsiTheme="majorBidi" w:cstheme="majorBidi"/>
          <w:spacing w:val="-6"/>
          <w:sz w:val="32"/>
          <w:szCs w:val="32"/>
          <w:cs/>
        </w:rPr>
        <w:t xml:space="preserve"> สำหรับลูกหนี้ หรือระยะเวลาหรือสัดส่วนของมูลค่ายุติธรรมของสินทรัพย์ทางการเงินที่ต่ำกว่าราคาทุนตัดจำหน่าย</w:t>
      </w:r>
    </w:p>
    <w:p w14:paraId="3ADEA881" w14:textId="77777777" w:rsidR="00077948" w:rsidRPr="000E5AA3" w:rsidRDefault="00077948" w:rsidP="009D6D23">
      <w:pPr>
        <w:pStyle w:val="ListParagraph"/>
        <w:numPr>
          <w:ilvl w:val="0"/>
          <w:numId w:val="13"/>
        </w:numPr>
        <w:overflowPunct/>
        <w:autoSpaceDE/>
        <w:autoSpaceDN/>
        <w:adjustRightInd/>
        <w:spacing w:after="120"/>
        <w:ind w:left="1984" w:hanging="425"/>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การเปลี่ยนแปลงในทางลบของสภาพทางธุรกิจ ทางการเงิน หรือเศรษฐกิจที่เกิดขึ้นหรือที่คาดว่าจะเกิดขึ้น ซึ่งอาจจะทำให้ความสามารถของลูกหนี้ในการปฏิบัติตามภาระผูกพันหนี้สินเปลี่ยนแปลงอย่างมีนัยสำคัญ</w:t>
      </w:r>
    </w:p>
    <w:p w14:paraId="0AF330A3" w14:textId="77777777" w:rsidR="00077948" w:rsidRPr="000E5AA3" w:rsidRDefault="00077948" w:rsidP="009D6D23">
      <w:pPr>
        <w:pStyle w:val="ListParagraph"/>
        <w:numPr>
          <w:ilvl w:val="0"/>
          <w:numId w:val="13"/>
        </w:numPr>
        <w:overflowPunct/>
        <w:autoSpaceDE/>
        <w:autoSpaceDN/>
        <w:adjustRightInd/>
        <w:spacing w:after="120"/>
        <w:ind w:left="1984" w:hanging="425"/>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การเปลี่ยนแปลงอย่างมีนัยสำคัญของผลการดำเนินงานในทางลบของลูกหนี้ที่เกิดขึ้นหรือคาดว่าจะเกิดขึ้น</w:t>
      </w:r>
    </w:p>
    <w:p w14:paraId="634BB5FF" w14:textId="203AAD6B" w:rsidR="006A4EFA" w:rsidRPr="000E5AA3" w:rsidRDefault="00077948" w:rsidP="009D6D23">
      <w:pPr>
        <w:pStyle w:val="ListParagraph"/>
        <w:numPr>
          <w:ilvl w:val="0"/>
          <w:numId w:val="13"/>
        </w:numPr>
        <w:overflowPunct/>
        <w:autoSpaceDE/>
        <w:autoSpaceDN/>
        <w:adjustRightInd/>
        <w:spacing w:after="120"/>
        <w:ind w:left="1984" w:hanging="425"/>
        <w:contextualSpacing w:val="0"/>
        <w:jc w:val="thaiDistribute"/>
        <w:textAlignment w:val="auto"/>
        <w:rPr>
          <w:rFonts w:asciiTheme="majorBidi" w:hAnsiTheme="majorBidi" w:cstheme="majorBidi"/>
          <w:spacing w:val="-10"/>
          <w:sz w:val="32"/>
          <w:szCs w:val="32"/>
          <w:cs/>
        </w:rPr>
      </w:pPr>
      <w:r w:rsidRPr="000E5AA3">
        <w:rPr>
          <w:rFonts w:asciiTheme="majorBidi" w:hAnsiTheme="majorBidi" w:cstheme="majorBidi"/>
          <w:spacing w:val="-10"/>
          <w:sz w:val="32"/>
          <w:szCs w:val="32"/>
          <w:cs/>
        </w:rPr>
        <w:t>ความเสี่ยงด้านเครดิตที่เพิ่มขึ้นอย่างมีนัยสำคัญในตราสารทางการเงินอื่นของลูกหนี้</w:t>
      </w:r>
      <w:r w:rsidR="00AA7288" w:rsidRPr="000E5AA3">
        <w:rPr>
          <w:rFonts w:asciiTheme="majorBidi" w:hAnsiTheme="majorBidi" w:cstheme="majorBidi" w:hint="cs"/>
          <w:spacing w:val="-10"/>
          <w:sz w:val="32"/>
          <w:szCs w:val="32"/>
          <w:cs/>
        </w:rPr>
        <w:t xml:space="preserve">            </w:t>
      </w:r>
      <w:r w:rsidRPr="000E5AA3">
        <w:rPr>
          <w:rFonts w:asciiTheme="majorBidi" w:hAnsiTheme="majorBidi" w:cstheme="majorBidi"/>
          <w:spacing w:val="-10"/>
          <w:sz w:val="32"/>
          <w:szCs w:val="32"/>
          <w:cs/>
        </w:rPr>
        <w:t>รายเดียวกัน</w:t>
      </w:r>
    </w:p>
    <w:p w14:paraId="6E31E30E" w14:textId="77777777" w:rsidR="00077948" w:rsidRPr="000E5AA3" w:rsidRDefault="00077948" w:rsidP="009D6D23">
      <w:pPr>
        <w:pStyle w:val="ListParagraph"/>
        <w:numPr>
          <w:ilvl w:val="0"/>
          <w:numId w:val="13"/>
        </w:numPr>
        <w:overflowPunct/>
        <w:autoSpaceDE/>
        <w:autoSpaceDN/>
        <w:adjustRightInd/>
        <w:spacing w:after="120"/>
        <w:ind w:left="1984" w:hanging="425"/>
        <w:contextualSpacing w:val="0"/>
        <w:jc w:val="thaiDistribute"/>
        <w:textAlignment w:val="auto"/>
        <w:rPr>
          <w:rFonts w:asciiTheme="majorBidi" w:hAnsiTheme="majorBidi" w:cstheme="majorBidi"/>
          <w:spacing w:val="-10"/>
          <w:sz w:val="32"/>
          <w:szCs w:val="32"/>
        </w:rPr>
      </w:pPr>
      <w:r w:rsidRPr="000E5AA3">
        <w:rPr>
          <w:rFonts w:asciiTheme="majorBidi" w:hAnsiTheme="majorBidi" w:cstheme="majorBidi"/>
          <w:spacing w:val="-10"/>
          <w:sz w:val="32"/>
          <w:szCs w:val="32"/>
          <w:cs/>
        </w:rPr>
        <w:t>การเปลี่ยนแปลงในทางลบอย่างมีนัยสำคัญของสภาพแวดล้อมทั้งกฎหมาย เศรษฐกิจ หรือเทคโนโลยีของลูกหนี้ที่เกิดขึ้นหรือคาดว่าจะเกิดขึ้น ซึ่งทำให้ความสามารถของลูกหนี้ในการปฏิบัติตามภาระผูกพันหนี้สินเปลี่ยนแปลงอย่างมีนัยสำคัญ</w:t>
      </w:r>
    </w:p>
    <w:p w14:paraId="5BF64B33" w14:textId="3ADE8C99" w:rsidR="006A4EFA" w:rsidRPr="000E5AA3" w:rsidRDefault="00077948" w:rsidP="006A4EFA">
      <w:pPr>
        <w:pStyle w:val="ListParagraph"/>
        <w:spacing w:after="200"/>
        <w:ind w:left="1554"/>
        <w:contextualSpacing w:val="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 xml:space="preserve">โดยไม่คำนึงถึงผลการประเมินข้างต้น กลุ่มบริษัทและบริษัทสันนิษฐานว่าความเสี่ยงด้านเครดิตของสินทรัพย์ทางการเงินเพิ่มขึ้นอย่างมีนัยสำคัญตั้งแต่การรับรู้รายการเมื่อเริ่มแรก เมื่อมีการค้างชำระการเงินตามสัญญาเกินกว่า </w:t>
      </w:r>
      <w:r w:rsidR="000E5AA3" w:rsidRPr="000E5AA3">
        <w:rPr>
          <w:rFonts w:asciiTheme="majorBidi" w:hAnsiTheme="majorBidi" w:cstheme="majorBidi"/>
          <w:spacing w:val="-6"/>
          <w:sz w:val="32"/>
          <w:szCs w:val="32"/>
          <w:lang w:val="en-US"/>
        </w:rPr>
        <w:t>30</w:t>
      </w:r>
      <w:r w:rsidRPr="000E5AA3">
        <w:rPr>
          <w:rFonts w:asciiTheme="majorBidi" w:hAnsiTheme="majorBidi" w:cstheme="majorBidi"/>
          <w:spacing w:val="-6"/>
          <w:sz w:val="32"/>
          <w:szCs w:val="32"/>
          <w:cs/>
        </w:rPr>
        <w:t xml:space="preserve"> วัน เว้นแต่กลุ่มบริษัทและบริษัทมีข้อมูลที่สนับสนุนและมีความสมเหตุสมผลแสดงให้เห็นได้</w:t>
      </w:r>
    </w:p>
    <w:p w14:paraId="323F3D34" w14:textId="7DC39D2B" w:rsidR="00077948" w:rsidRPr="000E5AA3" w:rsidRDefault="00077948" w:rsidP="00D60D02">
      <w:pPr>
        <w:pStyle w:val="ListParagraph"/>
        <w:spacing w:before="120" w:after="120"/>
        <w:ind w:left="1555"/>
        <w:contextualSpacing w:val="0"/>
        <w:jc w:val="thaiDistribute"/>
        <w:rPr>
          <w:rFonts w:asciiTheme="majorBidi" w:hAnsiTheme="majorBidi" w:cstheme="majorBidi"/>
          <w:sz w:val="32"/>
          <w:szCs w:val="32"/>
          <w:cs/>
        </w:rPr>
      </w:pPr>
      <w:r w:rsidRPr="000E5AA3">
        <w:rPr>
          <w:rFonts w:asciiTheme="majorBidi" w:hAnsiTheme="majorBidi" w:cstheme="majorBidi"/>
          <w:spacing w:val="-6"/>
          <w:sz w:val="32"/>
          <w:szCs w:val="32"/>
          <w:cs/>
        </w:rPr>
        <w:t>แม้จะเป็นไปตามที่กล่าวมาแล้ว กลุ่มบริษัทและบริษัทถือว่าความเสี่ยงด้านเครดิตของเครื่องมือทางการเงินไม่เพิ่มขึ้นอย่างมีนัยสำคัญนับตั้งแต่การรับรู้รายการเมื่อเริ่มแรกหากเครื่องมือ</w:t>
      </w:r>
      <w:r w:rsidRPr="000E5AA3">
        <w:rPr>
          <w:rFonts w:asciiTheme="majorBidi" w:hAnsiTheme="majorBidi" w:cstheme="majorBidi"/>
          <w:spacing w:val="4"/>
          <w:sz w:val="32"/>
          <w:szCs w:val="32"/>
          <w:cs/>
        </w:rPr>
        <w:t>ทางการเงินได้รับการกำหนดให้มีความเสี่ยงด้านเครดิตต่ำ ณ วันที่รายงาน โดยเครื่องมือทาง</w:t>
      </w:r>
      <w:r w:rsidRPr="000E5AA3">
        <w:rPr>
          <w:rFonts w:asciiTheme="majorBidi" w:hAnsiTheme="majorBidi" w:cstheme="majorBidi"/>
          <w:sz w:val="32"/>
          <w:szCs w:val="32"/>
          <w:cs/>
        </w:rPr>
        <w:t>การเงินจะได้รับการกำหนดให้มีความเสี่ยงด้านเครดิตต่ำ</w:t>
      </w:r>
      <w:r w:rsidR="004544F1"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ถ้าหาก:</w:t>
      </w:r>
    </w:p>
    <w:p w14:paraId="3F1BCF9A" w14:textId="77777777" w:rsidR="00077948" w:rsidRPr="000E5AA3" w:rsidRDefault="00077948" w:rsidP="009D6D23">
      <w:pPr>
        <w:pStyle w:val="ListParagraph"/>
        <w:numPr>
          <w:ilvl w:val="0"/>
          <w:numId w:val="13"/>
        </w:numPr>
        <w:overflowPunct/>
        <w:autoSpaceDE/>
        <w:autoSpaceDN/>
        <w:adjustRightInd/>
        <w:spacing w:after="120" w:line="216" w:lineRule="auto"/>
        <w:ind w:left="1843" w:hanging="288"/>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เครื่องมือทางการเงินมีความเสี่ยงของการปฏิบัติผิดสัญญาต่ำ</w:t>
      </w:r>
    </w:p>
    <w:p w14:paraId="28F82D60" w14:textId="77777777" w:rsidR="00077948" w:rsidRPr="000E5AA3" w:rsidRDefault="00077948" w:rsidP="009D6D23">
      <w:pPr>
        <w:pStyle w:val="ListParagraph"/>
        <w:numPr>
          <w:ilvl w:val="0"/>
          <w:numId w:val="13"/>
        </w:numPr>
        <w:overflowPunct/>
        <w:autoSpaceDE/>
        <w:autoSpaceDN/>
        <w:adjustRightInd/>
        <w:spacing w:after="120" w:line="216" w:lineRule="auto"/>
        <w:ind w:left="1843" w:hanging="288"/>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ลูกหนี้สามารถจ่ายชำระกระแสเงินสดตามสัญญาในระยะเวลาอันใกล้</w:t>
      </w:r>
    </w:p>
    <w:p w14:paraId="705C0E07" w14:textId="1935C87F" w:rsidR="00FB5908" w:rsidRPr="000E5AA3" w:rsidRDefault="00077948" w:rsidP="00141BD8">
      <w:pPr>
        <w:pStyle w:val="ListParagraph"/>
        <w:numPr>
          <w:ilvl w:val="0"/>
          <w:numId w:val="13"/>
        </w:numPr>
        <w:overflowPunct/>
        <w:autoSpaceDE/>
        <w:autoSpaceDN/>
        <w:adjustRightInd/>
        <w:spacing w:after="120" w:line="216" w:lineRule="auto"/>
        <w:ind w:left="1843" w:hanging="288"/>
        <w:contextualSpacing w:val="0"/>
        <w:jc w:val="thaiDistribute"/>
        <w:textAlignment w:val="auto"/>
        <w:rPr>
          <w:rFonts w:asciiTheme="majorBidi" w:hAnsiTheme="majorBidi" w:cstheme="majorBidi"/>
          <w:spacing w:val="-6"/>
          <w:sz w:val="32"/>
          <w:szCs w:val="32"/>
          <w:cs/>
        </w:rPr>
      </w:pPr>
      <w:r w:rsidRPr="000E5AA3">
        <w:rPr>
          <w:rFonts w:asciiTheme="majorBidi" w:hAnsiTheme="majorBidi" w:cstheme="majorBidi"/>
          <w:spacing w:val="-6"/>
          <w:sz w:val="32"/>
          <w:szCs w:val="32"/>
          <w:cs/>
        </w:rPr>
        <w:lastRenderedPageBreak/>
        <w:t>การเปลี่ยนแปลงเชิงเศรษฐกิจและธุรกิจในระยะยาวไม่อาจลดความสามารถของผู้กู้ยืมในการจ่ายชำระกระแสเงินสดตามสัญญาได</w:t>
      </w:r>
    </w:p>
    <w:p w14:paraId="18628998" w14:textId="061BB785" w:rsidR="00077948" w:rsidRPr="000E5AA3" w:rsidRDefault="00077948" w:rsidP="00FB5908">
      <w:pPr>
        <w:pStyle w:val="ListParagraph"/>
        <w:spacing w:after="120"/>
        <w:ind w:left="1554"/>
        <w:contextualSpacing w:val="0"/>
        <w:jc w:val="thaiDistribute"/>
        <w:rPr>
          <w:rFonts w:asciiTheme="majorBidi" w:hAnsiTheme="majorBidi" w:cstheme="majorBidi"/>
          <w:spacing w:val="-6"/>
          <w:sz w:val="32"/>
          <w:szCs w:val="32"/>
        </w:rPr>
      </w:pPr>
      <w:r w:rsidRPr="000E5AA3">
        <w:rPr>
          <w:rFonts w:asciiTheme="majorBidi" w:hAnsiTheme="majorBidi" w:cstheme="majorBidi"/>
          <w:spacing w:val="-6"/>
          <w:sz w:val="32"/>
          <w:szCs w:val="32"/>
          <w:cs/>
        </w:rPr>
        <w:t>กลุ่มบริษัทและบริษัทพิจารณาว่าสินทรัพย์ทางการเงินมีความเสี่ยงด้านเครดิตต่ำ เมื่อสินทรัพย์</w:t>
      </w:r>
      <w:r w:rsidR="00DB3997" w:rsidRPr="000E5AA3">
        <w:rPr>
          <w:rFonts w:asciiTheme="majorBidi" w:hAnsiTheme="majorBidi" w:cstheme="majorBidi" w:hint="cs"/>
          <w:spacing w:val="-6"/>
          <w:sz w:val="32"/>
          <w:szCs w:val="32"/>
          <w:cs/>
        </w:rPr>
        <w:t xml:space="preserve">  </w:t>
      </w:r>
      <w:r w:rsidRPr="000E5AA3">
        <w:rPr>
          <w:rFonts w:asciiTheme="majorBidi" w:hAnsiTheme="majorBidi" w:cstheme="majorBidi"/>
          <w:spacing w:val="-6"/>
          <w:sz w:val="32"/>
          <w:szCs w:val="32"/>
          <w:cs/>
        </w:rPr>
        <w:t>มีการจัดอันดับความน่าเชื่อถือด้านเครดิตโดยบุคคลภายนอกอยู่ใน “ระดับน่าลงทุน” ตาม</w:t>
      </w:r>
      <w:r w:rsidR="00C143B6" w:rsidRPr="000E5AA3">
        <w:rPr>
          <w:rFonts w:asciiTheme="majorBidi" w:hAnsiTheme="majorBidi" w:cstheme="majorBidi" w:hint="cs"/>
          <w:spacing w:val="-6"/>
          <w:sz w:val="32"/>
          <w:szCs w:val="32"/>
          <w:cs/>
        </w:rPr>
        <w:t xml:space="preserve">        </w:t>
      </w:r>
      <w:r w:rsidRPr="000E5AA3">
        <w:rPr>
          <w:rFonts w:asciiTheme="majorBidi" w:hAnsiTheme="majorBidi" w:cstheme="majorBidi"/>
          <w:spacing w:val="-6"/>
          <w:sz w:val="32"/>
          <w:szCs w:val="32"/>
          <w:cs/>
        </w:rPr>
        <w:t>คำนิยามที่เข้าใจโดยทั่วไป หรือหากไม่มีการจัดอันดับความด้านเครดิตโดยบุคคภายนอก สินทรัพย์นั้นจะจัดอันดับความน่าเชื่อถือภายในเป็น “ชั้นปกติ” ชั้นปกติหมายความว่าคู่สัญญามีฐานะทางการเงินที่ดีและไม่มียอดค้างชำระ</w:t>
      </w:r>
    </w:p>
    <w:p w14:paraId="174547CA" w14:textId="77777777" w:rsidR="00077948" w:rsidRPr="000E5AA3" w:rsidRDefault="00077948" w:rsidP="00FB5908">
      <w:pPr>
        <w:pStyle w:val="ListParagraph"/>
        <w:spacing w:after="120"/>
        <w:ind w:left="1559"/>
        <w:contextualSpacing w:val="0"/>
        <w:jc w:val="thaiDistribute"/>
        <w:rPr>
          <w:rFonts w:asciiTheme="majorBidi" w:hAnsiTheme="majorBidi" w:cstheme="majorBidi"/>
          <w:spacing w:val="-6"/>
          <w:sz w:val="32"/>
          <w:szCs w:val="32"/>
        </w:rPr>
      </w:pPr>
      <w:r w:rsidRPr="000E5AA3">
        <w:rPr>
          <w:rFonts w:asciiTheme="majorBidi" w:hAnsiTheme="majorBidi" w:cstheme="majorBidi"/>
          <w:spacing w:val="-6"/>
          <w:sz w:val="32"/>
          <w:szCs w:val="32"/>
          <w:cs/>
        </w:rPr>
        <w:t>กลุ่มบริษัทและบริษัทติดตามความมีประสิทธิผลของเกณฑ์ที่ใช้ในการระบุว่ามีความเสี่ยงด้านเครดิตเพิ่มขึ้นอย่างมีนัยสำคัญหรือไม่อย่างสม่ำเสมอ และปรับปรุงตามความเหมาะสมเพื่อให้มั่นใจว่าเกณฑ์ดังกล่าวสามารถระบุความเสี่ยงด้านเครดิตที่เพิ่มขึ้นอย่างมีนัยสำคัญก่อนที่หนี้จะค้างเกินกำหนด</w:t>
      </w:r>
    </w:p>
    <w:p w14:paraId="40BCA5D3" w14:textId="200D6185" w:rsidR="00077948" w:rsidRPr="000E5AA3" w:rsidRDefault="00077948" w:rsidP="009D6D23">
      <w:pPr>
        <w:pStyle w:val="ListParagraph"/>
        <w:numPr>
          <w:ilvl w:val="0"/>
          <w:numId w:val="11"/>
        </w:numPr>
        <w:overflowPunct/>
        <w:autoSpaceDE/>
        <w:autoSpaceDN/>
        <w:adjustRightInd/>
        <w:spacing w:before="120" w:after="120"/>
        <w:ind w:left="1570" w:hanging="432"/>
        <w:contextualSpacing w:val="0"/>
        <w:jc w:val="thaiDistribute"/>
        <w:textAlignment w:val="auto"/>
        <w:rPr>
          <w:rFonts w:asciiTheme="majorBidi" w:hAnsiTheme="majorBidi" w:cstheme="majorBidi"/>
          <w:sz w:val="32"/>
          <w:szCs w:val="32"/>
          <w:u w:val="single"/>
        </w:rPr>
      </w:pPr>
      <w:r w:rsidRPr="000E5AA3">
        <w:rPr>
          <w:rFonts w:asciiTheme="majorBidi" w:hAnsiTheme="majorBidi" w:cstheme="majorBidi"/>
          <w:sz w:val="32"/>
          <w:szCs w:val="32"/>
          <w:u w:val="single"/>
          <w:cs/>
        </w:rPr>
        <w:t>คำนิยามของการผิดสัญญา</w:t>
      </w:r>
    </w:p>
    <w:p w14:paraId="2544A1F0" w14:textId="2C8A76F0" w:rsidR="009A662E" w:rsidRPr="000E5AA3" w:rsidRDefault="00077948" w:rsidP="00AF5409">
      <w:pPr>
        <w:pStyle w:val="ListParagraph"/>
        <w:spacing w:before="120" w:after="120"/>
        <w:ind w:left="1555"/>
        <w:contextualSpacing w:val="0"/>
        <w:jc w:val="thaiDistribute"/>
        <w:rPr>
          <w:rFonts w:asciiTheme="majorBidi" w:hAnsiTheme="majorBidi" w:cstheme="majorBidi"/>
          <w:spacing w:val="-6"/>
          <w:sz w:val="32"/>
          <w:szCs w:val="32"/>
          <w:cs/>
        </w:rPr>
      </w:pPr>
      <w:r w:rsidRPr="000E5AA3">
        <w:rPr>
          <w:rFonts w:asciiTheme="majorBidi" w:hAnsiTheme="majorBidi" w:cstheme="majorBidi"/>
          <w:spacing w:val="-8"/>
          <w:sz w:val="32"/>
          <w:szCs w:val="32"/>
          <w:cs/>
        </w:rPr>
        <w:t>กลุ่มบริษัทและบริษัทพิจารณาเหตุการณ์ผิดสัญญาสำหรับวัตถุประสงค์ในการบริหารความเสี่ยง</w:t>
      </w:r>
      <w:r w:rsidRPr="000E5AA3">
        <w:rPr>
          <w:rFonts w:asciiTheme="majorBidi" w:hAnsiTheme="majorBidi" w:cstheme="majorBidi"/>
          <w:spacing w:val="-6"/>
          <w:sz w:val="32"/>
          <w:szCs w:val="32"/>
          <w:cs/>
        </w:rPr>
        <w:t>ด้านเครดิตภายใน เนื่องจากประสบการณ์ในอดีตบ่งชี้ว่าสินทรัพย์ทางการเงินที่เข้าเกณฑ์ข้อใดข้อหนึ่งต่อไปนี้มักจะไม่สามารถชำระคืนได้:</w:t>
      </w:r>
    </w:p>
    <w:p w14:paraId="4798C8DF" w14:textId="4E6BC118" w:rsidR="00077948" w:rsidRPr="000E5AA3" w:rsidRDefault="00B82ECC" w:rsidP="009D6D23">
      <w:pPr>
        <w:pStyle w:val="ListParagraph"/>
        <w:numPr>
          <w:ilvl w:val="0"/>
          <w:numId w:val="13"/>
        </w:numPr>
        <w:overflowPunct/>
        <w:autoSpaceDE/>
        <w:autoSpaceDN/>
        <w:adjustRightInd/>
        <w:spacing w:after="120"/>
        <w:ind w:left="1843" w:hanging="284"/>
        <w:contextualSpacing w:val="0"/>
        <w:jc w:val="thaiDistribute"/>
        <w:textAlignment w:val="auto"/>
        <w:rPr>
          <w:rFonts w:asciiTheme="majorBidi" w:hAnsiTheme="majorBidi" w:cstheme="majorBidi"/>
          <w:sz w:val="32"/>
          <w:szCs w:val="32"/>
        </w:rPr>
      </w:pPr>
      <w:r w:rsidRPr="000E5AA3">
        <w:rPr>
          <w:rFonts w:asciiTheme="majorBidi" w:hAnsiTheme="majorBidi" w:cstheme="majorBidi" w:hint="cs"/>
          <w:sz w:val="32"/>
          <w:szCs w:val="32"/>
          <w:cs/>
        </w:rPr>
        <w:t>เ</w:t>
      </w:r>
      <w:r w:rsidR="00077948" w:rsidRPr="000E5AA3">
        <w:rPr>
          <w:rFonts w:asciiTheme="majorBidi" w:hAnsiTheme="majorBidi" w:cstheme="majorBidi"/>
          <w:sz w:val="32"/>
          <w:szCs w:val="32"/>
          <w:cs/>
        </w:rPr>
        <w:t>มื่อมีการละเมิดข้อกำหนดทางการเงินในสัญญาโดยลูกหนี้</w:t>
      </w:r>
    </w:p>
    <w:p w14:paraId="4B5EDEB0" w14:textId="77777777" w:rsidR="00077948" w:rsidRPr="000E5AA3" w:rsidRDefault="00077948" w:rsidP="009D6D23">
      <w:pPr>
        <w:pStyle w:val="ListParagraph"/>
        <w:numPr>
          <w:ilvl w:val="0"/>
          <w:numId w:val="13"/>
        </w:numPr>
        <w:overflowPunct/>
        <w:autoSpaceDE/>
        <w:autoSpaceDN/>
        <w:adjustRightInd/>
        <w:spacing w:after="120"/>
        <w:ind w:left="1843" w:hanging="284"/>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t>ข้อมูลที่พัฒนาขึ้นภายในหรือได้รับจากแหล่งภายนอกบ่งชี้ว่าลูกหนี้ไม่น่าจะชำระคืนเงินให้เจ้าหนี้ ซึ่งรวมกลุ่มบริษัทและบริษัทได้เต็มจำนวน (โดยไม่คำนึงถึงหลักประกันใด ๆ ที่ถือโดยกลุ่มบริษัทและบริษัท)</w:t>
      </w:r>
    </w:p>
    <w:p w14:paraId="0964297B" w14:textId="630584D9" w:rsidR="00EA1866" w:rsidRPr="000E5AA3" w:rsidRDefault="00077948" w:rsidP="00CB4C89">
      <w:pPr>
        <w:pStyle w:val="ListParagraph"/>
        <w:spacing w:before="120" w:after="120"/>
        <w:ind w:left="1555"/>
        <w:contextualSpacing w:val="0"/>
        <w:jc w:val="thaiDistribute"/>
        <w:rPr>
          <w:rFonts w:asciiTheme="majorBidi" w:hAnsiTheme="majorBidi" w:cstheme="majorBidi"/>
          <w:spacing w:val="-6"/>
          <w:sz w:val="32"/>
          <w:szCs w:val="32"/>
        </w:rPr>
      </w:pPr>
      <w:r w:rsidRPr="000E5AA3">
        <w:rPr>
          <w:rFonts w:asciiTheme="majorBidi" w:hAnsiTheme="majorBidi" w:cstheme="majorBidi"/>
          <w:spacing w:val="-6"/>
          <w:sz w:val="32"/>
          <w:szCs w:val="32"/>
          <w:cs/>
        </w:rPr>
        <w:t>โดยไม่คำนึงถึงการวิเคราะห์ข้างต้น กลุ่มบริษัทและบริษัทถือว่าการผิดสัญญาเกิดขึ้นเมื่อสินทรัพย์ทางการเงินเกินกำหนดชำระมากกว</w:t>
      </w:r>
      <w:r w:rsidR="0041128F" w:rsidRPr="000E5AA3">
        <w:rPr>
          <w:rFonts w:asciiTheme="majorBidi" w:hAnsiTheme="majorBidi" w:cstheme="majorBidi" w:hint="cs"/>
          <w:spacing w:val="-6"/>
          <w:sz w:val="32"/>
          <w:szCs w:val="32"/>
          <w:cs/>
          <w:lang w:val="en-US"/>
        </w:rPr>
        <w:t xml:space="preserve">่า </w:t>
      </w:r>
      <w:r w:rsidR="000E5AA3" w:rsidRPr="000E5AA3">
        <w:rPr>
          <w:rFonts w:asciiTheme="majorBidi" w:hAnsiTheme="majorBidi" w:cstheme="majorBidi"/>
          <w:spacing w:val="-6"/>
          <w:sz w:val="32"/>
          <w:szCs w:val="32"/>
          <w:lang w:val="en-US"/>
        </w:rPr>
        <w:t>90</w:t>
      </w:r>
      <w:r w:rsidRPr="000E5AA3">
        <w:rPr>
          <w:rFonts w:asciiTheme="majorBidi" w:hAnsiTheme="majorBidi" w:cstheme="majorBidi"/>
          <w:spacing w:val="-6"/>
          <w:sz w:val="32"/>
          <w:szCs w:val="32"/>
          <w:cs/>
        </w:rPr>
        <w:t xml:space="preserve"> วัน เว้นแต่กลุ่มบริษัทและบริษัทจะมีข้อมูลที่มีความสมเหตุสมผลและสามารถสนับสนุนได้ที่แสดงว่าการปฏิบัติผิดสัญญาในช่วงเวลาที่เกินกว่ากำหนดนั้นมีความเหมาะสมมากกว่า</w:t>
      </w:r>
    </w:p>
    <w:p w14:paraId="7868F588" w14:textId="21A6BF89" w:rsidR="00077948" w:rsidRPr="000E5AA3" w:rsidRDefault="00077948" w:rsidP="009D6D23">
      <w:pPr>
        <w:pStyle w:val="ListParagraph"/>
        <w:numPr>
          <w:ilvl w:val="0"/>
          <w:numId w:val="11"/>
        </w:numPr>
        <w:overflowPunct/>
        <w:autoSpaceDE/>
        <w:autoSpaceDN/>
        <w:adjustRightInd/>
        <w:spacing w:before="120" w:after="120"/>
        <w:ind w:left="1559" w:hanging="425"/>
        <w:contextualSpacing w:val="0"/>
        <w:jc w:val="thaiDistribute"/>
        <w:textAlignment w:val="auto"/>
        <w:rPr>
          <w:rFonts w:asciiTheme="majorBidi" w:hAnsiTheme="majorBidi" w:cstheme="majorBidi"/>
          <w:sz w:val="32"/>
          <w:szCs w:val="32"/>
          <w:u w:val="single"/>
        </w:rPr>
      </w:pPr>
      <w:r w:rsidRPr="000E5AA3">
        <w:rPr>
          <w:rFonts w:asciiTheme="majorBidi" w:hAnsiTheme="majorBidi" w:cstheme="majorBidi"/>
          <w:sz w:val="32"/>
          <w:szCs w:val="32"/>
          <w:u w:val="single"/>
          <w:cs/>
        </w:rPr>
        <w:t>สินทรัพย์ทางการเงินที่มีการด้อยค่าด้านเครดิต</w:t>
      </w:r>
    </w:p>
    <w:p w14:paraId="6DA061EF" w14:textId="4AA3DFD7" w:rsidR="00077948" w:rsidRPr="000E5AA3" w:rsidRDefault="00077948" w:rsidP="009A662E">
      <w:pPr>
        <w:pStyle w:val="ListParagraph"/>
        <w:spacing w:after="120"/>
        <w:ind w:left="1559"/>
        <w:contextualSpacing w:val="0"/>
        <w:jc w:val="thaiDistribute"/>
        <w:rPr>
          <w:rFonts w:asciiTheme="majorBidi" w:hAnsiTheme="majorBidi" w:cstheme="majorBidi"/>
          <w:spacing w:val="-6"/>
          <w:sz w:val="32"/>
          <w:szCs w:val="32"/>
        </w:rPr>
      </w:pPr>
      <w:r w:rsidRPr="000E5AA3">
        <w:rPr>
          <w:rFonts w:asciiTheme="majorBidi" w:hAnsiTheme="majorBidi" w:cstheme="majorBidi"/>
          <w:spacing w:val="-6"/>
          <w:sz w:val="32"/>
          <w:szCs w:val="32"/>
          <w:cs/>
        </w:rPr>
        <w:t>สินทรัพย์ทางการเงินมีการด้อยค่าด้านเครดิตเมื่อเกิดเหตุการณ์ใดเหตุการณ์หนึ่งหรือหลา</w:t>
      </w:r>
      <w:r w:rsidR="00DD4862" w:rsidRPr="000E5AA3">
        <w:rPr>
          <w:rFonts w:asciiTheme="majorBidi" w:hAnsiTheme="majorBidi" w:cstheme="majorBidi" w:hint="cs"/>
          <w:spacing w:val="-6"/>
          <w:sz w:val="32"/>
          <w:szCs w:val="32"/>
          <w:cs/>
        </w:rPr>
        <w:t>ย</w:t>
      </w:r>
      <w:r w:rsidRPr="000E5AA3">
        <w:rPr>
          <w:rFonts w:asciiTheme="majorBidi" w:hAnsiTheme="majorBidi" w:cstheme="majorBidi"/>
          <w:spacing w:val="-6"/>
          <w:sz w:val="32"/>
          <w:szCs w:val="32"/>
          <w:cs/>
        </w:rPr>
        <w:t>เหตุการณ์ที่ทำให้เกิดผลกระทบต่อประมาณการกระแสเงินสดในอนาคตของสินทรัพย์ทางการเงิน โดยหลักฐานที่แสดงว่าสินทรัพย์ทางการเงินมีการด้อยค่าด้านเครดิตครอบคลุมถึงข้อมูลที่สังเกตได้จากเหตุการณ์ดังต่อไปนี้</w:t>
      </w:r>
    </w:p>
    <w:p w14:paraId="3CD9EDA8" w14:textId="77777777" w:rsidR="00077948" w:rsidRPr="000E5AA3" w:rsidRDefault="00077948" w:rsidP="009D6D23">
      <w:pPr>
        <w:pStyle w:val="ListParagraph"/>
        <w:numPr>
          <w:ilvl w:val="0"/>
          <w:numId w:val="14"/>
        </w:numPr>
        <w:overflowPunct/>
        <w:autoSpaceDE/>
        <w:autoSpaceDN/>
        <w:adjustRightInd/>
        <w:spacing w:after="120" w:line="192" w:lineRule="auto"/>
        <w:ind w:left="1901" w:hanging="274"/>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การประสบปัญหาทางการเงินอย่างมีนัยสำคัญของผู้ออกหรือผู้กู้</w:t>
      </w:r>
    </w:p>
    <w:p w14:paraId="0F7F2C29" w14:textId="59DEA844" w:rsidR="00077948" w:rsidRPr="000E5AA3" w:rsidRDefault="00077948" w:rsidP="009D6D23">
      <w:pPr>
        <w:pStyle w:val="ListParagraph"/>
        <w:numPr>
          <w:ilvl w:val="0"/>
          <w:numId w:val="14"/>
        </w:numPr>
        <w:overflowPunct/>
        <w:autoSpaceDE/>
        <w:autoSpaceDN/>
        <w:adjustRightInd/>
        <w:spacing w:after="120" w:line="192" w:lineRule="auto"/>
        <w:ind w:left="1901" w:hanging="274"/>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การละเมิดสัญญา เช่น การปฏิบัติผิดสัญญาหรือการค้างชำระเกินกำหนด (ดู (</w:t>
      </w:r>
      <w:r w:rsidR="000E5AA3" w:rsidRPr="000E5AA3">
        <w:rPr>
          <w:rFonts w:asciiTheme="majorBidi" w:hAnsiTheme="majorBidi" w:cstheme="majorBidi"/>
          <w:spacing w:val="-6"/>
          <w:sz w:val="32"/>
          <w:szCs w:val="32"/>
          <w:lang w:val="en-US"/>
        </w:rPr>
        <w:t>2</w:t>
      </w:r>
      <w:r w:rsidRPr="000E5AA3">
        <w:rPr>
          <w:rFonts w:asciiTheme="majorBidi" w:hAnsiTheme="majorBidi" w:cstheme="majorBidi"/>
          <w:spacing w:val="-6"/>
          <w:sz w:val="32"/>
          <w:szCs w:val="32"/>
          <w:cs/>
        </w:rPr>
        <w:t>) ด้านบน)</w:t>
      </w:r>
    </w:p>
    <w:p w14:paraId="18D1B0F8" w14:textId="3F5978D1" w:rsidR="00FB5908" w:rsidRPr="000E5AA3" w:rsidRDefault="00077948" w:rsidP="009D6D23">
      <w:pPr>
        <w:pStyle w:val="ListParagraph"/>
        <w:numPr>
          <w:ilvl w:val="0"/>
          <w:numId w:val="14"/>
        </w:numPr>
        <w:overflowPunct/>
        <w:autoSpaceDE/>
        <w:autoSpaceDN/>
        <w:adjustRightInd/>
        <w:spacing w:after="120" w:line="192" w:lineRule="auto"/>
        <w:ind w:left="1901" w:hanging="274"/>
        <w:contextualSpacing w:val="0"/>
        <w:jc w:val="thaiDistribute"/>
        <w:textAlignment w:val="auto"/>
        <w:rPr>
          <w:rFonts w:asciiTheme="majorBidi" w:hAnsiTheme="majorBidi" w:cstheme="majorBidi"/>
          <w:spacing w:val="-6"/>
          <w:sz w:val="32"/>
          <w:szCs w:val="32"/>
          <w:cs/>
        </w:rPr>
      </w:pPr>
      <w:r w:rsidRPr="000E5AA3">
        <w:rPr>
          <w:rFonts w:asciiTheme="majorBidi" w:hAnsiTheme="majorBidi" w:cstheme="majorBidi"/>
          <w:spacing w:val="-6"/>
          <w:sz w:val="32"/>
          <w:szCs w:val="32"/>
          <w:cs/>
        </w:rPr>
        <w:lastRenderedPageBreak/>
        <w:t>มีความเป็นไปได้ค่อนข้างแน่ที่ผู้กู้จะล้มละลายหรือการปรับโครงสร้างทางการเงิน</w:t>
      </w:r>
    </w:p>
    <w:p w14:paraId="22A90C09" w14:textId="77777777" w:rsidR="00077948" w:rsidRPr="000E5AA3" w:rsidRDefault="00077948" w:rsidP="009D6D23">
      <w:pPr>
        <w:pStyle w:val="ListParagraph"/>
        <w:numPr>
          <w:ilvl w:val="0"/>
          <w:numId w:val="14"/>
        </w:numPr>
        <w:overflowPunct/>
        <w:autoSpaceDE/>
        <w:autoSpaceDN/>
        <w:adjustRightInd/>
        <w:spacing w:after="120" w:line="192" w:lineRule="auto"/>
        <w:ind w:left="1901" w:hanging="274"/>
        <w:contextualSpacing w:val="0"/>
        <w:jc w:val="thaiDistribute"/>
        <w:textAlignment w:val="auto"/>
        <w:rPr>
          <w:rFonts w:asciiTheme="majorBidi" w:hAnsiTheme="majorBidi" w:cstheme="majorBidi"/>
          <w:spacing w:val="-6"/>
          <w:sz w:val="32"/>
          <w:szCs w:val="32"/>
        </w:rPr>
      </w:pPr>
      <w:r w:rsidRPr="000E5AA3">
        <w:rPr>
          <w:rFonts w:asciiTheme="majorBidi" w:hAnsiTheme="majorBidi" w:cstheme="majorBidi"/>
          <w:spacing w:val="-6"/>
          <w:sz w:val="32"/>
          <w:szCs w:val="32"/>
          <w:cs/>
        </w:rPr>
        <w:t>การล่มสลายของตลาดซื้อขายคล่องของสินทรัพย์ทางการเงินเนื่องจากประสบปัญหาทางการเงิน</w:t>
      </w:r>
    </w:p>
    <w:p w14:paraId="4A3F7436" w14:textId="72802A6F" w:rsidR="00077948" w:rsidRPr="000E5AA3" w:rsidRDefault="00077948" w:rsidP="009D6D23">
      <w:pPr>
        <w:pStyle w:val="ListParagraph"/>
        <w:numPr>
          <w:ilvl w:val="0"/>
          <w:numId w:val="11"/>
        </w:numPr>
        <w:overflowPunct/>
        <w:autoSpaceDE/>
        <w:autoSpaceDN/>
        <w:adjustRightInd/>
        <w:spacing w:after="120"/>
        <w:ind w:left="1560" w:hanging="426"/>
        <w:contextualSpacing w:val="0"/>
        <w:jc w:val="thaiDistribute"/>
        <w:textAlignment w:val="auto"/>
        <w:rPr>
          <w:rFonts w:asciiTheme="majorBidi" w:hAnsiTheme="majorBidi" w:cstheme="majorBidi"/>
          <w:sz w:val="32"/>
          <w:szCs w:val="32"/>
          <w:u w:val="single"/>
        </w:rPr>
      </w:pPr>
      <w:r w:rsidRPr="000E5AA3">
        <w:rPr>
          <w:rFonts w:asciiTheme="majorBidi" w:hAnsiTheme="majorBidi" w:cstheme="majorBidi"/>
          <w:sz w:val="32"/>
          <w:szCs w:val="32"/>
          <w:u w:val="single"/>
          <w:cs/>
        </w:rPr>
        <w:t>นโยบายการตัดรายการ</w:t>
      </w:r>
    </w:p>
    <w:p w14:paraId="13F6B20B" w14:textId="2B62874D" w:rsidR="006A4EFA" w:rsidRPr="000E5AA3" w:rsidRDefault="00077948" w:rsidP="00AF2F9F">
      <w:pPr>
        <w:spacing w:after="240"/>
        <w:ind w:left="1559"/>
        <w:jc w:val="thaiDistribute"/>
        <w:rPr>
          <w:rFonts w:asciiTheme="majorBidi" w:hAnsiTheme="majorBidi" w:cstheme="majorBidi"/>
          <w:spacing w:val="-10"/>
          <w:sz w:val="32"/>
          <w:szCs w:val="32"/>
          <w:cs/>
          <w:lang w:val="en-US"/>
        </w:rPr>
      </w:pPr>
      <w:r w:rsidRPr="000E5AA3">
        <w:rPr>
          <w:rFonts w:asciiTheme="majorBidi" w:hAnsiTheme="majorBidi" w:cstheme="majorBidi"/>
          <w:spacing w:val="-10"/>
          <w:sz w:val="32"/>
          <w:szCs w:val="32"/>
          <w:cs/>
        </w:rPr>
        <w:t>กลุ่ม</w:t>
      </w:r>
      <w:r w:rsidRPr="000E5AA3">
        <w:rPr>
          <w:rFonts w:asciiTheme="majorBidi" w:hAnsiTheme="majorBidi" w:cstheme="majorBidi"/>
          <w:spacing w:val="-10"/>
          <w:sz w:val="32"/>
          <w:szCs w:val="32"/>
          <w:cs/>
          <w:lang w:val="en-US"/>
        </w:rPr>
        <w:t>บริษัทและบริษัท</w:t>
      </w:r>
      <w:r w:rsidR="00A43ACD" w:rsidRPr="000E5AA3">
        <w:rPr>
          <w:rFonts w:asciiTheme="majorBidi" w:hAnsiTheme="majorBidi" w:cstheme="majorBidi" w:hint="cs"/>
          <w:spacing w:val="-10"/>
          <w:sz w:val="32"/>
          <w:szCs w:val="32"/>
          <w:cs/>
          <w:lang w:val="en-US"/>
        </w:rPr>
        <w:t>ตัด</w:t>
      </w:r>
      <w:r w:rsidRPr="000E5AA3">
        <w:rPr>
          <w:rFonts w:asciiTheme="majorBidi" w:hAnsiTheme="majorBidi" w:cstheme="majorBidi"/>
          <w:spacing w:val="-10"/>
          <w:sz w:val="32"/>
          <w:szCs w:val="32"/>
          <w:cs/>
          <w:lang w:val="en-US"/>
        </w:rPr>
        <w:t xml:space="preserve">รายการสินทรัพย์ทางการเงินเมื่อมีข้อมูลที่บ่งชี้ว่าลูกหนี้มีปัญหาด้านการเงินอย่างร้ายแรงและไม่มีความเป็นไปได้ที่จะได้รับคืน เช่น เมื่อลูกหนี้อยู่ระหว่างชำระบัญชี หรือล้มละลาย หรืออยู่ในสถานการณ์ที่ลูกหนี้การค้ามีจำนวนเงินหนี้ค้างชำระเกินกว่า </w:t>
      </w:r>
      <w:r w:rsidR="000E5AA3" w:rsidRPr="000E5AA3">
        <w:rPr>
          <w:rFonts w:asciiTheme="majorBidi" w:hAnsiTheme="majorBidi" w:cstheme="majorBidi"/>
          <w:spacing w:val="-10"/>
          <w:sz w:val="32"/>
          <w:szCs w:val="32"/>
          <w:lang w:val="en-US"/>
        </w:rPr>
        <w:t>2</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ปี แล้วแต่เหตุการณ์ใดจะเกิดขึ้นก่อน สินทรัพย์ทางการเงินที่ถูกตัดรายการอาจขึ้นอยู่กับวิธีการบังคับภายใต้กระบวนการทวงถามของ</w:t>
      </w:r>
      <w:r w:rsidRPr="000E5AA3">
        <w:rPr>
          <w:rFonts w:asciiTheme="majorBidi" w:hAnsiTheme="majorBidi" w:cstheme="majorBidi"/>
          <w:spacing w:val="-10"/>
          <w:sz w:val="32"/>
          <w:szCs w:val="32"/>
          <w:cs/>
        </w:rPr>
        <w:t>กลุ่ม</w:t>
      </w:r>
      <w:r w:rsidRPr="000E5AA3">
        <w:rPr>
          <w:rFonts w:asciiTheme="majorBidi" w:hAnsiTheme="majorBidi" w:cstheme="majorBidi"/>
          <w:spacing w:val="-10"/>
          <w:sz w:val="32"/>
          <w:szCs w:val="32"/>
          <w:cs/>
          <w:lang w:val="en-US"/>
        </w:rPr>
        <w:t>บริษัทและบริษัทโดยใช้คำปรึกษาทางกฎหมายตามความเหมาะสม เงินที่ได้รับคืนรับรู้ในกำไรหรือขาดทุน</w:t>
      </w:r>
    </w:p>
    <w:p w14:paraId="3B89171C" w14:textId="77777777" w:rsidR="00077948" w:rsidRPr="000E5AA3" w:rsidRDefault="00077948" w:rsidP="009D6D23">
      <w:pPr>
        <w:pStyle w:val="ListParagraph"/>
        <w:numPr>
          <w:ilvl w:val="0"/>
          <w:numId w:val="11"/>
        </w:numPr>
        <w:overflowPunct/>
        <w:autoSpaceDE/>
        <w:autoSpaceDN/>
        <w:adjustRightInd/>
        <w:spacing w:after="120"/>
        <w:ind w:left="1560" w:hanging="426"/>
        <w:contextualSpacing w:val="0"/>
        <w:jc w:val="thaiDistribute"/>
        <w:textAlignment w:val="auto"/>
        <w:rPr>
          <w:rFonts w:asciiTheme="majorBidi" w:hAnsiTheme="majorBidi" w:cstheme="majorBidi"/>
          <w:sz w:val="32"/>
          <w:szCs w:val="32"/>
          <w:u w:val="single"/>
        </w:rPr>
      </w:pPr>
      <w:r w:rsidRPr="000E5AA3">
        <w:rPr>
          <w:rFonts w:asciiTheme="majorBidi" w:hAnsiTheme="majorBidi" w:cstheme="majorBidi"/>
          <w:sz w:val="32"/>
          <w:szCs w:val="32"/>
          <w:u w:val="single"/>
          <w:cs/>
        </w:rPr>
        <w:t>การวัดมูลค่าและการรับรู้รายการผลขาดทุนด้านเครดิตที่คาดว่าจะเกิดขึ้น</w:t>
      </w:r>
    </w:p>
    <w:p w14:paraId="5E507042" w14:textId="77777777" w:rsidR="00EA1866" w:rsidRPr="000E5AA3" w:rsidRDefault="00077948" w:rsidP="009249EC">
      <w:pPr>
        <w:spacing w:after="240"/>
        <w:ind w:left="1555"/>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rPr>
        <w:t xml:space="preserve">การวัดมูลค่าของผลขาดทุนด้านเครดิตที่คาดว่าจะเกิดขึ้นเป็นการคำนวณความน่าจะเป็นของการปฏิบัติผิดสัญญา ร้อยละของความเสียหายที่อาจจะเกิดขึ้นเมื่อลูกหนี้ปฏิบัติผิดสัญญา </w:t>
      </w:r>
      <w:r w:rsidRPr="000E5AA3">
        <w:rPr>
          <w:rFonts w:asciiTheme="majorBidi" w:hAnsiTheme="majorBidi" w:cstheme="majorBidi"/>
          <w:spacing w:val="-6"/>
          <w:sz w:val="32"/>
          <w:szCs w:val="32"/>
        </w:rPr>
        <w:t>(</w:t>
      </w:r>
      <w:r w:rsidRPr="000E5AA3">
        <w:rPr>
          <w:rFonts w:asciiTheme="majorBidi" w:hAnsiTheme="majorBidi" w:cstheme="majorBidi"/>
          <w:spacing w:val="-6"/>
          <w:sz w:val="32"/>
          <w:szCs w:val="32"/>
          <w:cs/>
        </w:rPr>
        <w:t>เช่น ผลกระทบของความเสียหายหากมีการผิดสัญญา</w:t>
      </w:r>
      <w:r w:rsidRPr="000E5AA3">
        <w:rPr>
          <w:rFonts w:asciiTheme="majorBidi" w:hAnsiTheme="majorBidi" w:cstheme="majorBidi"/>
          <w:spacing w:val="-6"/>
          <w:sz w:val="32"/>
          <w:szCs w:val="32"/>
        </w:rPr>
        <w:t>)</w:t>
      </w:r>
      <w:r w:rsidRPr="000E5AA3">
        <w:rPr>
          <w:rFonts w:asciiTheme="majorBidi" w:hAnsiTheme="majorBidi" w:cstheme="majorBidi"/>
          <w:spacing w:val="-6"/>
          <w:sz w:val="32"/>
          <w:szCs w:val="32"/>
          <w:cs/>
        </w:rPr>
        <w:t xml:space="preserve"> และยอดหนี้เมื่อลูกหนี้ปฏิบัติผิดสัญญา การประเมินคำนวณความน่าจะเป็นของการปฏิบัติผิดสัญญาและร้อยละของความ</w:t>
      </w:r>
      <w:r w:rsidRPr="000E5AA3">
        <w:rPr>
          <w:rFonts w:asciiTheme="majorBidi" w:hAnsiTheme="majorBidi" w:cstheme="majorBidi"/>
          <w:spacing w:val="-6"/>
          <w:sz w:val="32"/>
          <w:szCs w:val="32"/>
          <w:cs/>
          <w:lang w:val="en-US"/>
        </w:rPr>
        <w:t>เสียหายที่อาจจะ</w:t>
      </w:r>
      <w:r w:rsidRPr="000E5AA3">
        <w:rPr>
          <w:rFonts w:asciiTheme="majorBidi" w:hAnsiTheme="majorBidi" w:cstheme="majorBidi"/>
          <w:sz w:val="32"/>
          <w:szCs w:val="32"/>
          <w:cs/>
          <w:lang w:val="en-US"/>
        </w:rPr>
        <w:t xml:space="preserve">เกิดขึ้นเมื่อลูกหนี้ปฏิบัติผิดสัญญาขึ้นอยู่กับข้อมูลในอดีตปรับปรุงด้วยการคาดการณ์เหตุการณ์ในอนาคต สำหรับยอดหนี้เมื่อลูกหนี้ปฏิบัติผิดสัญญาของสินทรัพย์ทางการเงินแสดงโดยมูลค่าตามบัญชีขั้นต้นของสินทรัพย์ ณ วันที่รายงาน สำหรับสัญญาค้ำประกันทางการเงิน ความเสี่ยงรวมถึงจำนวนหนี้ค้ำประกันที่ถูกเบิกใช้ ณ วันที่รายงานและจำนวนหนี้ค้ำประกันที่เพิ่มขึ้นใด ๆ ที่คาดว่าจะถูกเบิกใช้โดยผู้กู้ยืมในอนาคต ซึ่งวันที่ผิดสัญญาถูกประเมินโดยขึ้นอยู่กับแนวโน้มในอดีต </w:t>
      </w: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บริษัทและบริษัททำความเข้าใจความจำเป็นด้านการเงินในอนาคตโดยเฉพาะเจาะจงของลูกหนี้และข้อมูลการคาดการณ์เหตุการณ์ในอนาคตที่เกี่ยวข้องอื่น ๆ</w:t>
      </w:r>
    </w:p>
    <w:p w14:paraId="16C422D5" w14:textId="55BBE1B8" w:rsidR="00077948" w:rsidRPr="000E5AA3" w:rsidRDefault="00077948" w:rsidP="00FB5908">
      <w:pPr>
        <w:pStyle w:val="ListParagraph"/>
        <w:spacing w:after="120"/>
        <w:ind w:left="1134"/>
        <w:contextualSpacing w:val="0"/>
        <w:jc w:val="thaiDistribute"/>
        <w:rPr>
          <w:rFonts w:asciiTheme="majorBidi" w:hAnsiTheme="majorBidi" w:cstheme="majorBidi"/>
          <w:spacing w:val="-10"/>
          <w:sz w:val="32"/>
          <w:szCs w:val="32"/>
          <w:cs/>
        </w:rPr>
      </w:pPr>
      <w:r w:rsidRPr="000E5AA3">
        <w:rPr>
          <w:rFonts w:asciiTheme="majorBidi" w:hAnsiTheme="majorBidi" w:cstheme="majorBidi"/>
          <w:spacing w:val="-10"/>
          <w:sz w:val="32"/>
          <w:szCs w:val="32"/>
          <w:cs/>
        </w:rPr>
        <w:t xml:space="preserve">สำหรับสินทรัพย์ทางการเงิน ผลขาดทุนด้านเครดิตที่คาดว่าจะเกิดขึ้นประมาณการด้วยผลต่างระหว่างกระแสเงินสดตามสัญญาทั้งหมดซึ่งกลุ่มบริษัทและบริษัทต้องได้รับและกระแสเงินสดทั้งหมด ซึ่งกลุ่มบริษัทและบริษัท คาดว่าจะได้รับคิดลดด้วยอัตราดอกเบี้ยที่แท้จริงเมื่อเริ่มแรก สำหรับลูกหนี้ตามสัญญาเช่า กระแสเงินสดที่ใช้เพื่อระบุผลขาดทุนด้านเครดิตที่คาดว่าจะเกิดขึ้นควรสอดคล้องกับกระแสเงินสดที่ใช้ในการวัดมูลค่าลูกหนี้ตามสัญญาเช่าตามที่กำหนดใน </w:t>
      </w:r>
      <w:r w:rsidRPr="000E5AA3">
        <w:rPr>
          <w:rFonts w:asciiTheme="majorBidi" w:hAnsiTheme="majorBidi" w:cstheme="majorBidi"/>
          <w:spacing w:val="-10"/>
          <w:sz w:val="32"/>
          <w:szCs w:val="32"/>
        </w:rPr>
        <w:t xml:space="preserve">TFRS </w:t>
      </w:r>
      <w:r w:rsidR="000E5AA3" w:rsidRPr="000E5AA3">
        <w:rPr>
          <w:rFonts w:asciiTheme="majorBidi" w:hAnsiTheme="majorBidi" w:cstheme="majorBidi"/>
          <w:spacing w:val="-10"/>
          <w:sz w:val="32"/>
          <w:szCs w:val="32"/>
          <w:lang w:val="en-US"/>
        </w:rPr>
        <w:t>16</w:t>
      </w:r>
      <w:r w:rsidRPr="000E5AA3">
        <w:rPr>
          <w:rFonts w:asciiTheme="majorBidi" w:hAnsiTheme="majorBidi" w:cstheme="majorBidi"/>
          <w:spacing w:val="-10"/>
          <w:sz w:val="32"/>
          <w:szCs w:val="32"/>
          <w:cs/>
        </w:rPr>
        <w:t xml:space="preserve"> เรื่อง สัญญาเช่า</w:t>
      </w:r>
    </w:p>
    <w:p w14:paraId="05069547" w14:textId="77777777" w:rsidR="00FB5908" w:rsidRPr="000E5AA3" w:rsidRDefault="00FB5908">
      <w:pPr>
        <w:overflowPunct/>
        <w:autoSpaceDE/>
        <w:autoSpaceDN/>
        <w:adjustRightInd/>
        <w:rPr>
          <w:rFonts w:asciiTheme="majorBidi" w:hAnsiTheme="majorBidi" w:cstheme="majorBidi"/>
          <w:sz w:val="32"/>
          <w:szCs w:val="32"/>
          <w:cs/>
          <w:lang w:val="en-US"/>
        </w:rPr>
      </w:pPr>
      <w:r w:rsidRPr="000E5AA3">
        <w:rPr>
          <w:rFonts w:asciiTheme="majorBidi" w:hAnsiTheme="majorBidi" w:cstheme="majorBidi"/>
          <w:sz w:val="32"/>
          <w:szCs w:val="32"/>
          <w:cs/>
          <w:lang w:val="en-US"/>
        </w:rPr>
        <w:br w:type="page"/>
      </w:r>
    </w:p>
    <w:p w14:paraId="7D79024B" w14:textId="19003064" w:rsidR="00077948" w:rsidRPr="000E5AA3" w:rsidRDefault="00077948" w:rsidP="00AF2F9F">
      <w:pPr>
        <w:spacing w:after="240"/>
        <w:ind w:left="1140"/>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lastRenderedPageBreak/>
        <w:t>หาก</w:t>
      </w: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 xml:space="preserve">บริษัทและบริษัทวัดมูลค่าของค่าเผื่อผลขาดทุนของเครื่องมือทางการเงินด้วยจำนวนเงินที่เท่ากับค่าเผื่อผลขาดทุนด้านเครดิตที่คาดว่าจะเกิดขึ้นตลอดอายุในรอบระยะเวลารายงานก่อน แต่ ณ วันที่รายงานปัจจุบัน พิจารณาแล้วเห็นว่าไม่ต้องถือปฏิบัติ </w:t>
      </w: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 xml:space="preserve">บริษัทและบริษัทต้องวัดมูลค่าของค่าเผื่อผลขาดทุนด้วยจำนวนเงินที่เท่ากับผลขาดทุนด้านเครดิตที่คาดว่าจะเกิดขึ้นใน </w:t>
      </w:r>
      <w:r w:rsidR="00BC6579" w:rsidRPr="000E5AA3">
        <w:rPr>
          <w:rFonts w:asciiTheme="majorBidi" w:hAnsiTheme="majorBidi" w:cstheme="majorBidi"/>
          <w:sz w:val="32"/>
          <w:szCs w:val="32"/>
          <w:lang w:val="en-US"/>
        </w:rPr>
        <w:t xml:space="preserve"> </w:t>
      </w:r>
      <w:r w:rsidR="000E5AA3" w:rsidRPr="000E5AA3">
        <w:rPr>
          <w:rFonts w:asciiTheme="majorBidi" w:hAnsiTheme="majorBidi" w:cstheme="majorBidi"/>
          <w:sz w:val="32"/>
          <w:szCs w:val="32"/>
          <w:lang w:val="en-US"/>
        </w:rPr>
        <w:t>12</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เดือนข้างหน้า ณ วันที่รายงานปัจจุบัน เว้นแต่สินทรัพย์เหล่านั้นใช้วิธีการอย่างง่าย</w:t>
      </w:r>
    </w:p>
    <w:p w14:paraId="76C91638" w14:textId="32A5B8ED" w:rsidR="00BA0280" w:rsidRPr="000E5AA3" w:rsidRDefault="00077948" w:rsidP="00FB5908">
      <w:pPr>
        <w:spacing w:after="120"/>
        <w:ind w:left="1138"/>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rPr>
        <w:t>กลุ่ม</w:t>
      </w:r>
      <w:r w:rsidRPr="000E5AA3">
        <w:rPr>
          <w:rFonts w:asciiTheme="majorBidi" w:hAnsiTheme="majorBidi" w:cstheme="majorBidi"/>
          <w:spacing w:val="-6"/>
          <w:sz w:val="32"/>
          <w:szCs w:val="32"/>
          <w:cs/>
          <w:lang w:val="en-US"/>
        </w:rPr>
        <w:t>บริษัทและบริษัทรับรู้ผลกำไรหรือขาดทุนจากการด้อยค่าในกำไรหรือขาดทุนสำหรับเครื่องมือทางการเงินทั้งหมดเพื่อปรับปรุงมูลค่าตามบัญชีที่เกี่ยวข้องผ่านบัญชีค่าเผื่อผลขาดทุน เว้นแต่</w:t>
      </w:r>
      <w:r w:rsidR="001D157B"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เงินลงทุนในตราสารหนี้ที่วัดมูลค่าด้วยมูลค่ายุติธรรมผ่านกำไรขาดทุนเบ็ดเสร็จอื่น ซึ่งค่าเผื่อผลขาดทุนรับรู้ในกำไรขาดทุนเบ็ดเสร็จอื่นและสำรองการวัดมูลค่าเงินลงทุนสะสม และไม่ลดมูลค่าตามบัญชีของสินทรัพย์ทางการเงินในงบฐานะการเงิน</w:t>
      </w:r>
    </w:p>
    <w:p w14:paraId="6296BE0B" w14:textId="332F3A82" w:rsidR="00077948" w:rsidRPr="000E5AA3" w:rsidRDefault="00077948" w:rsidP="00AF2F9F">
      <w:pPr>
        <w:pStyle w:val="ListParagraph"/>
        <w:spacing w:before="240" w:after="120"/>
        <w:ind w:left="1140"/>
        <w:contextualSpacing w:val="0"/>
        <w:jc w:val="thaiDistribute"/>
        <w:rPr>
          <w:rFonts w:asciiTheme="majorBidi" w:hAnsiTheme="majorBidi" w:cstheme="majorBidi"/>
          <w:i/>
          <w:iCs/>
          <w:sz w:val="32"/>
          <w:szCs w:val="32"/>
        </w:rPr>
      </w:pPr>
      <w:r w:rsidRPr="000E5AA3">
        <w:rPr>
          <w:rFonts w:asciiTheme="majorBidi" w:hAnsiTheme="majorBidi" w:cstheme="majorBidi"/>
          <w:i/>
          <w:iCs/>
          <w:sz w:val="32"/>
          <w:szCs w:val="32"/>
          <w:cs/>
        </w:rPr>
        <w:t>การตัดรายการของสินทรัพย์ทางการเงิน</w:t>
      </w:r>
    </w:p>
    <w:p w14:paraId="0ABED6BB" w14:textId="153BF565" w:rsidR="00077948" w:rsidRPr="000E5AA3" w:rsidRDefault="00077948" w:rsidP="00AF2F9F">
      <w:pPr>
        <w:spacing w:after="240"/>
        <w:ind w:left="1140"/>
        <w:jc w:val="thaiDistribute"/>
        <w:rPr>
          <w:rFonts w:asciiTheme="majorBidi" w:hAnsiTheme="majorBidi" w:cstheme="majorBidi"/>
          <w:sz w:val="32"/>
          <w:szCs w:val="32"/>
          <w:lang w:val="en-US"/>
        </w:rPr>
      </w:pP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บริษัทและบริษัทตัดรายการสินทรัพย์ทางการเงิน</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เฉพาะเมื่อสิทธิตามสัญญาที่จะได้รับกระแสเงินสดจากสินทรัพย์ทางการเงินหมดอายุ หรือเมื่อโอนสินทรัพย์ทางการเงินและโอนความเสี่ยงและผลตอบแทนของความเป็นเจ้าของเกือบทั้งหมดของสินทรัพย์ให้กิจการอื่น หาก</w:t>
      </w: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 xml:space="preserve">บริษัทและบริษัทไม่ได้โอนหรือไม่ได้คงไว้ซึ่งความเสี่ยงและผลตอบแทนของความเป็นเจ้าของและยังคงมีการควบคุมสินทรัพย์ที่โอน </w:t>
      </w: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บริษัทและบริษัทรับรู้ส่วนได้เสียในสินทรัพย์และหนี้สินที่เกี่ยวข้องกับจำนวนเงินที่อาจต้องจ่าย หาก</w:t>
      </w: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 xml:space="preserve">บริษัทและบริษัทยังคงไว้ซึ่งความเสี่ยงและผลตอบแทนของความเป็นเจ้าของสินทรัพย์ทางการเงินที่โอน </w:t>
      </w: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บริษัทและบริษัทยังคงรับรู้สินทรัพย์ทางการเงินและรับรู้การกู้ยืมที่มีหลักประกันสำหรับสิ่งตอบแทนที่ได้รับ</w:t>
      </w:r>
    </w:p>
    <w:p w14:paraId="104196FD" w14:textId="4A16D765" w:rsidR="00077948" w:rsidRPr="000E5AA3" w:rsidRDefault="00077948" w:rsidP="0085527A">
      <w:pPr>
        <w:spacing w:after="240"/>
        <w:ind w:left="1134"/>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lang w:val="en-US"/>
        </w:rPr>
        <w:t>ณ วันที่ตัดรายการสินทรัพย์ทางการเงินที่วัดมูลค่าด้วยราคาทุนตัดจำหน่าย ผลต่างระหว่างมูลค่าตามบัญชีของสินทรัพย์และผลรวมของสิ่งตอบแทนที่คาดว่าจะได้รับและค้างรับ รับรู้ในกำไรหรือขาดทุน นอกจากนี้ ณ วันที่ตัดรายการของเงินลงทุนในตราสารหนี้ที่จัดประเภทด้วยมูลค่ายุติธรรมผ่านกำไรขาดทุนเบ็ดเสร็จอื่น</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ผลสะสมของกำไรหรือขาดทุนที่สะสมไว้ก่อนหน้าในสำรองการวัดมูลค่าเงิน</w:t>
      </w:r>
      <w:r w:rsidRPr="000E5AA3">
        <w:rPr>
          <w:rFonts w:asciiTheme="majorBidi" w:hAnsiTheme="majorBidi" w:cstheme="majorBidi"/>
          <w:sz w:val="32"/>
          <w:szCs w:val="32"/>
          <w:cs/>
          <w:lang w:val="en-US"/>
        </w:rPr>
        <w:t>ลงทุนจะถูกจัดประเภทรายการใหม่เป็นกำไรหรือขาดทุน ในทางกลับกัน ณ วันที่ตัดรายการของ</w:t>
      </w:r>
      <w:r w:rsidRPr="000E5AA3">
        <w:rPr>
          <w:rFonts w:asciiTheme="majorBidi" w:hAnsiTheme="majorBidi" w:cstheme="majorBidi"/>
          <w:spacing w:val="-10"/>
          <w:sz w:val="32"/>
          <w:szCs w:val="32"/>
          <w:cs/>
          <w:lang w:val="en-US"/>
        </w:rPr>
        <w:t>เงินลงทุนในตราสารทุนที่</w:t>
      </w:r>
      <w:r w:rsidRPr="000E5AA3">
        <w:rPr>
          <w:rFonts w:asciiTheme="majorBidi" w:hAnsiTheme="majorBidi" w:cstheme="majorBidi"/>
          <w:spacing w:val="-10"/>
          <w:sz w:val="32"/>
          <w:szCs w:val="32"/>
          <w:cs/>
        </w:rPr>
        <w:t>กลุ่ม</w:t>
      </w:r>
      <w:r w:rsidRPr="000E5AA3">
        <w:rPr>
          <w:rFonts w:asciiTheme="majorBidi" w:hAnsiTheme="majorBidi" w:cstheme="majorBidi"/>
          <w:spacing w:val="-10"/>
          <w:sz w:val="32"/>
          <w:szCs w:val="32"/>
          <w:cs/>
          <w:lang w:val="en-US"/>
        </w:rPr>
        <w:t>บริษัทและบริษัทเลือกรับรู้รายการเมื่อเริ่มแรกด้วยการวัดมูลค่ายุติธรรม</w:t>
      </w:r>
      <w:r w:rsidRPr="000E5AA3">
        <w:rPr>
          <w:rFonts w:asciiTheme="majorBidi" w:hAnsiTheme="majorBidi" w:cstheme="majorBidi"/>
          <w:sz w:val="32"/>
          <w:szCs w:val="32"/>
          <w:cs/>
          <w:lang w:val="en-US"/>
        </w:rPr>
        <w:t>ผ่านกำไรขาดทุนเบ็ดเสร็จอื่น ผลกำไรหรือขาดทุนสะสมที่สะสมไว้ก่อนหน้าในสำรองการวัดมูลค่าเงินลงทุนจะไม่ถูกจัดประเภทรายการใหม่ไปกำไรหรือขาดทุนแต่จะโอนไปกำไรสะสม</w:t>
      </w:r>
    </w:p>
    <w:p w14:paraId="5EEA29C6" w14:textId="77777777" w:rsidR="00FB5908" w:rsidRPr="000E5AA3" w:rsidRDefault="00FB5908">
      <w:pPr>
        <w:overflowPunct/>
        <w:autoSpaceDE/>
        <w:autoSpaceDN/>
        <w:adjustRightInd/>
        <w:rPr>
          <w:rFonts w:asciiTheme="majorBidi" w:hAnsiTheme="majorBidi" w:cstheme="majorBidi"/>
          <w:b/>
          <w:bCs/>
          <w:sz w:val="32"/>
          <w:szCs w:val="32"/>
          <w:cs/>
          <w:lang w:val="en-US"/>
        </w:rPr>
      </w:pPr>
      <w:r w:rsidRPr="000E5AA3">
        <w:rPr>
          <w:rFonts w:asciiTheme="majorBidi" w:hAnsiTheme="majorBidi" w:cstheme="majorBidi"/>
          <w:b/>
          <w:bCs/>
          <w:sz w:val="32"/>
          <w:szCs w:val="32"/>
          <w:cs/>
          <w:lang w:val="en-US"/>
        </w:rPr>
        <w:br w:type="page"/>
      </w:r>
    </w:p>
    <w:p w14:paraId="3F4A19F6" w14:textId="6037FCCD" w:rsidR="00077948" w:rsidRPr="000E5AA3" w:rsidRDefault="00077948" w:rsidP="00077948">
      <w:pPr>
        <w:spacing w:after="120"/>
        <w:ind w:left="1134"/>
        <w:jc w:val="thaiDistribute"/>
        <w:rPr>
          <w:rFonts w:asciiTheme="majorBidi" w:hAnsiTheme="majorBidi" w:cstheme="majorBidi"/>
          <w:b/>
          <w:bCs/>
          <w:sz w:val="32"/>
          <w:szCs w:val="32"/>
          <w:lang w:val="en-US"/>
        </w:rPr>
      </w:pPr>
      <w:r w:rsidRPr="000E5AA3">
        <w:rPr>
          <w:rFonts w:asciiTheme="majorBidi" w:hAnsiTheme="majorBidi" w:cstheme="majorBidi"/>
          <w:b/>
          <w:bCs/>
          <w:sz w:val="32"/>
          <w:szCs w:val="32"/>
          <w:cs/>
          <w:lang w:val="en-US"/>
        </w:rPr>
        <w:lastRenderedPageBreak/>
        <w:t>หนี้สินทางการเงินและส่วนของเจ้าของ</w:t>
      </w:r>
    </w:p>
    <w:p w14:paraId="18D2D919" w14:textId="77777777" w:rsidR="00077948" w:rsidRPr="000E5AA3" w:rsidRDefault="00077948" w:rsidP="00077948">
      <w:pPr>
        <w:spacing w:after="120"/>
        <w:ind w:left="1134"/>
        <w:jc w:val="thaiDistribute"/>
        <w:rPr>
          <w:rFonts w:asciiTheme="majorBidi" w:hAnsiTheme="majorBidi" w:cstheme="majorBidi"/>
          <w:i/>
          <w:iCs/>
          <w:sz w:val="32"/>
          <w:szCs w:val="32"/>
          <w:lang w:val="en-US"/>
        </w:rPr>
      </w:pPr>
      <w:r w:rsidRPr="000E5AA3">
        <w:rPr>
          <w:rFonts w:asciiTheme="majorBidi" w:hAnsiTheme="majorBidi" w:cstheme="majorBidi"/>
          <w:i/>
          <w:iCs/>
          <w:sz w:val="32"/>
          <w:szCs w:val="32"/>
          <w:cs/>
          <w:lang w:val="en-US"/>
        </w:rPr>
        <w:t>การจัดประเภทเป็นหนี้สินหรือส่วนของเจ้าของ</w:t>
      </w:r>
    </w:p>
    <w:p w14:paraId="6BDF48AE" w14:textId="77777777" w:rsidR="00077948" w:rsidRPr="000E5AA3" w:rsidRDefault="00077948" w:rsidP="00077948">
      <w:pPr>
        <w:spacing w:after="120"/>
        <w:ind w:left="1134"/>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lang w:val="en-US"/>
        </w:rPr>
        <w:t>ตราสารหนี้และตราสารทุนจัดประเภทเป็นหนี้สินทางการเงินหรือตราสารทุนตามเนื้อหาของข้อตกลงตามสัญญาและคำนิยามของหนี้สินทางการเงินและตราสารทุน</w:t>
      </w:r>
    </w:p>
    <w:p w14:paraId="6FF428AE" w14:textId="77777777" w:rsidR="00077948" w:rsidRPr="000E5AA3" w:rsidRDefault="00077948" w:rsidP="00077948">
      <w:pPr>
        <w:spacing w:after="120"/>
        <w:ind w:left="1134"/>
        <w:jc w:val="thaiDistribute"/>
        <w:rPr>
          <w:rFonts w:asciiTheme="majorBidi" w:hAnsiTheme="majorBidi" w:cstheme="majorBidi"/>
          <w:i/>
          <w:iCs/>
          <w:sz w:val="32"/>
          <w:szCs w:val="32"/>
          <w:lang w:val="en-US"/>
        </w:rPr>
      </w:pPr>
      <w:r w:rsidRPr="000E5AA3">
        <w:rPr>
          <w:rFonts w:asciiTheme="majorBidi" w:hAnsiTheme="majorBidi" w:cstheme="majorBidi"/>
          <w:i/>
          <w:iCs/>
          <w:sz w:val="32"/>
          <w:szCs w:val="32"/>
          <w:cs/>
          <w:lang w:val="en-US"/>
        </w:rPr>
        <w:t>ตราสารทุน</w:t>
      </w:r>
    </w:p>
    <w:p w14:paraId="04C98397" w14:textId="77777777" w:rsidR="00077948" w:rsidRPr="000E5AA3" w:rsidRDefault="00077948" w:rsidP="00AF2F9F">
      <w:pPr>
        <w:spacing w:after="240"/>
        <w:ind w:left="1134"/>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ตราสารทุนคือสัญญาใดๆ ที่แสดงให้เห็นถึงส่วนได้เสียคงเหลือในสินทรัพย์ของกิจการภายหลังหักหนี้สินทั้งหมดของกิจการ ตราสารทุนที่ออกโดย</w:t>
      </w:r>
      <w:r w:rsidRPr="000E5AA3">
        <w:rPr>
          <w:rFonts w:asciiTheme="majorBidi" w:hAnsiTheme="majorBidi" w:cstheme="majorBidi"/>
          <w:spacing w:val="-6"/>
          <w:sz w:val="32"/>
          <w:szCs w:val="32"/>
          <w:cs/>
        </w:rPr>
        <w:t>กลุ่ม</w:t>
      </w:r>
      <w:r w:rsidRPr="000E5AA3">
        <w:rPr>
          <w:rFonts w:asciiTheme="majorBidi" w:hAnsiTheme="majorBidi" w:cstheme="majorBidi"/>
          <w:spacing w:val="-6"/>
          <w:sz w:val="32"/>
          <w:szCs w:val="32"/>
          <w:cs/>
          <w:lang w:val="en-US"/>
        </w:rPr>
        <w:t>บริษัทและบริษัทจะรับรู้ด้วยเงินรับสุทธิจากต้นทุนที่ออกโดยตรง</w:t>
      </w:r>
    </w:p>
    <w:p w14:paraId="1D308CED" w14:textId="6EDA9A0E" w:rsidR="006A4EFA" w:rsidRPr="000E5AA3" w:rsidRDefault="00077948" w:rsidP="003736E8">
      <w:pPr>
        <w:spacing w:after="120"/>
        <w:ind w:left="1134"/>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lang w:val="en-US"/>
        </w:rPr>
        <w:t>การซื้อคืนตราสารทุนของกลุ่มบริษัทและบริษัทรับรู้และหักโดยตรงในส่วนของเจ้าของ โดยที่จะ</w:t>
      </w:r>
      <w:r w:rsidR="000A13E5" w:rsidRPr="000E5AA3">
        <w:rPr>
          <w:rFonts w:asciiTheme="majorBidi" w:hAnsiTheme="majorBidi" w:cstheme="majorBidi" w:hint="cs"/>
          <w:spacing w:val="-6"/>
          <w:sz w:val="32"/>
          <w:szCs w:val="32"/>
          <w:cs/>
          <w:lang w:val="en-US"/>
        </w:rPr>
        <w:t xml:space="preserve">    </w:t>
      </w:r>
      <w:r w:rsidRPr="000E5AA3">
        <w:rPr>
          <w:rFonts w:asciiTheme="majorBidi" w:hAnsiTheme="majorBidi" w:cstheme="majorBidi"/>
          <w:spacing w:val="-6"/>
          <w:sz w:val="32"/>
          <w:szCs w:val="32"/>
          <w:cs/>
          <w:lang w:val="en-US"/>
        </w:rPr>
        <w:t>ไม</w:t>
      </w:r>
      <w:r w:rsidR="000A13E5" w:rsidRPr="000E5AA3">
        <w:rPr>
          <w:rFonts w:asciiTheme="majorBidi" w:hAnsiTheme="majorBidi" w:cstheme="majorBidi" w:hint="cs"/>
          <w:spacing w:val="-6"/>
          <w:sz w:val="32"/>
          <w:szCs w:val="32"/>
          <w:cs/>
          <w:lang w:val="en-US"/>
        </w:rPr>
        <w:t>่</w:t>
      </w:r>
      <w:r w:rsidRPr="000E5AA3">
        <w:rPr>
          <w:rFonts w:asciiTheme="majorBidi" w:hAnsiTheme="majorBidi" w:cstheme="majorBidi"/>
          <w:spacing w:val="-6"/>
          <w:sz w:val="32"/>
          <w:szCs w:val="32"/>
          <w:cs/>
          <w:lang w:val="en-US"/>
        </w:rPr>
        <w:t>มีการบันทึกกำไรหรือขาดทุนในกำไรหรือขาดทุนจากการซื้อ ขาย ออก หรือยกเลิกตราสารทุนของกลุ่มบริษัทและบริษัทเอง</w:t>
      </w:r>
    </w:p>
    <w:p w14:paraId="7A7E2BBD" w14:textId="77777777" w:rsidR="00077948" w:rsidRPr="000E5AA3" w:rsidRDefault="00077948" w:rsidP="00077948">
      <w:pPr>
        <w:spacing w:after="120"/>
        <w:ind w:left="1134"/>
        <w:jc w:val="thaiDistribute"/>
        <w:rPr>
          <w:rFonts w:asciiTheme="majorBidi" w:hAnsiTheme="majorBidi" w:cstheme="majorBidi"/>
          <w:b/>
          <w:bCs/>
          <w:sz w:val="32"/>
          <w:szCs w:val="32"/>
          <w:lang w:val="en-US"/>
        </w:rPr>
      </w:pPr>
      <w:r w:rsidRPr="000E5AA3">
        <w:rPr>
          <w:rFonts w:asciiTheme="majorBidi" w:hAnsiTheme="majorBidi" w:cstheme="majorBidi"/>
          <w:b/>
          <w:bCs/>
          <w:sz w:val="32"/>
          <w:szCs w:val="32"/>
          <w:cs/>
          <w:lang w:val="en-US"/>
        </w:rPr>
        <w:t>หนี้สินทางการเงิน</w:t>
      </w:r>
    </w:p>
    <w:p w14:paraId="5560DE15" w14:textId="77777777" w:rsidR="00077948" w:rsidRPr="000E5AA3" w:rsidRDefault="00077948" w:rsidP="00AF2F9F">
      <w:pPr>
        <w:spacing w:after="240"/>
        <w:ind w:left="113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หนี้สินทางการเงินทั้งหมดวัดมูลค่าภายหลังด้วยราคาทุนตัดจำหน่ายโดยใช้วิธีดอกเบี้ยที่แท้จริงหรือด้วยมูลค่ายุติธรรมผ่านกำไรหรือขาดทุน</w:t>
      </w:r>
    </w:p>
    <w:p w14:paraId="00349F2E" w14:textId="77777777" w:rsidR="00077948" w:rsidRPr="000E5AA3" w:rsidRDefault="00077948" w:rsidP="00077948">
      <w:pPr>
        <w:spacing w:after="120"/>
        <w:ind w:left="113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อย่างไรก็ตาม หนี้สินทางการเงินที่เกิดขึ้นจากการโอนสินทรัพย์ทางการเงินไม่เข้าเงื่อนไขการตัดรายการหรือเมื่อถือปฏิบัติตามเกณฑ์ความเกี่ยวข้องอย่างต่อเนื่อง และสัญญาค้ำประกันทางการเงินออกโดย</w:t>
      </w: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บริษัทและบริษัทวัดมูลค่าตามนโยบายการบัญชีเฉพาะเรื่องด้านล่าง</w:t>
      </w:r>
    </w:p>
    <w:p w14:paraId="7DCB4920" w14:textId="444C3A91" w:rsidR="0048088B" w:rsidRPr="000E5AA3" w:rsidRDefault="00077948" w:rsidP="00AF2F9F">
      <w:pPr>
        <w:spacing w:before="120" w:after="120"/>
        <w:ind w:left="1134"/>
        <w:jc w:val="thaiDistribute"/>
        <w:rPr>
          <w:rFonts w:asciiTheme="majorBidi" w:hAnsiTheme="majorBidi" w:cstheme="majorBidi"/>
          <w:i/>
          <w:iCs/>
          <w:sz w:val="32"/>
          <w:szCs w:val="32"/>
          <w:cs/>
          <w:lang w:val="en-US"/>
        </w:rPr>
      </w:pPr>
      <w:r w:rsidRPr="000E5AA3">
        <w:rPr>
          <w:rFonts w:asciiTheme="majorBidi" w:hAnsiTheme="majorBidi" w:cstheme="majorBidi"/>
          <w:i/>
          <w:iCs/>
          <w:sz w:val="32"/>
          <w:szCs w:val="32"/>
          <w:cs/>
          <w:lang w:val="en-US"/>
        </w:rPr>
        <w:t>หนี้สินทางการเงินแสดงด้วยมูลค่ายุติธรรมผ่านกำไรหรือขาดทุน</w:t>
      </w:r>
    </w:p>
    <w:p w14:paraId="120A5B43" w14:textId="416AB026" w:rsidR="00EA1866" w:rsidRPr="000E5AA3" w:rsidRDefault="00077948" w:rsidP="00AF2F9F">
      <w:pPr>
        <w:spacing w:after="240"/>
        <w:ind w:left="113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 xml:space="preserve">หนี้สินทางการเงินจัดประเภทด้วยมูลค่ายุติธรรมผ่านกำไรหรือขาดทุน เมื่อหนี้สินทางการเงินเป็น </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lang w:val="en-US"/>
        </w:rPr>
        <w:t>)</w:t>
      </w:r>
      <w:r w:rsidRPr="000E5AA3">
        <w:rPr>
          <w:rFonts w:asciiTheme="majorBidi" w:hAnsiTheme="majorBidi" w:cstheme="majorBidi"/>
          <w:sz w:val="32"/>
          <w:szCs w:val="32"/>
          <w:cs/>
          <w:lang w:val="en-US"/>
        </w:rPr>
        <w:t xml:space="preserve"> สิ่งตอบแทนที่คาดว่าจะต้องจ่ายที่รับรู้โดยผู้ซื้อในการรวมธุรกิจ </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2</w:t>
      </w:r>
      <w:r w:rsidRPr="000E5AA3">
        <w:rPr>
          <w:rFonts w:asciiTheme="majorBidi" w:hAnsiTheme="majorBidi" w:cstheme="majorBidi"/>
          <w:sz w:val="32"/>
          <w:szCs w:val="32"/>
          <w:lang w:val="en-US"/>
        </w:rPr>
        <w:t>)</w:t>
      </w:r>
      <w:r w:rsidRPr="000E5AA3">
        <w:rPr>
          <w:rFonts w:asciiTheme="majorBidi" w:hAnsiTheme="majorBidi" w:cstheme="majorBidi"/>
          <w:sz w:val="32"/>
          <w:szCs w:val="32"/>
          <w:cs/>
          <w:lang w:val="en-US"/>
        </w:rPr>
        <w:t xml:space="preserve"> ถือไว้เพื่อค้า หรือ </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3</w:t>
      </w:r>
      <w:r w:rsidRPr="000E5AA3">
        <w:rPr>
          <w:rFonts w:asciiTheme="majorBidi" w:hAnsiTheme="majorBidi" w:cstheme="majorBidi"/>
          <w:sz w:val="32"/>
          <w:szCs w:val="32"/>
          <w:lang w:val="en-US"/>
        </w:rPr>
        <w:t>)</w:t>
      </w:r>
      <w:r w:rsidRPr="000E5AA3">
        <w:rPr>
          <w:rFonts w:asciiTheme="majorBidi" w:hAnsiTheme="majorBidi" w:cstheme="majorBidi"/>
          <w:sz w:val="32"/>
          <w:szCs w:val="32"/>
          <w:cs/>
          <w:lang w:val="en-US"/>
        </w:rPr>
        <w:t xml:space="preserve"> เลือกกำหนดให้แสดงด้วยมูลค่ายุติธรรมผ่านกำไรหรือขาดทุน</w:t>
      </w:r>
    </w:p>
    <w:p w14:paraId="6557F45F" w14:textId="77777777" w:rsidR="00077948" w:rsidRPr="000E5AA3" w:rsidRDefault="00077948" w:rsidP="00AF2F9F">
      <w:pPr>
        <w:tabs>
          <w:tab w:val="left" w:pos="1260"/>
        </w:tabs>
        <w:spacing w:after="120"/>
        <w:ind w:left="113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หนี้สินทางการเงินจัดประเภทเป็นที่ถือไว้เพื่อค้า หากเข้าเงื่อนไขดังนี้</w:t>
      </w:r>
    </w:p>
    <w:p w14:paraId="7A46C9C8" w14:textId="77777777" w:rsidR="00077948" w:rsidRPr="000E5AA3" w:rsidRDefault="00077948" w:rsidP="009D6D23">
      <w:pPr>
        <w:pStyle w:val="ListParagraph"/>
        <w:numPr>
          <w:ilvl w:val="0"/>
          <w:numId w:val="12"/>
        </w:numPr>
        <w:overflowPunct/>
        <w:autoSpaceDE/>
        <w:autoSpaceDN/>
        <w:adjustRightInd/>
        <w:spacing w:after="200"/>
        <w:ind w:left="1559" w:hanging="425"/>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t>ได้มาโดยมีวัตถุประสงค์หลักเพื่อซื้อกลับคืนในอนาคตอันใกล้</w:t>
      </w:r>
    </w:p>
    <w:p w14:paraId="08B805BB" w14:textId="77777777" w:rsidR="00077948" w:rsidRPr="000E5AA3" w:rsidRDefault="00077948" w:rsidP="009D6D23">
      <w:pPr>
        <w:pStyle w:val="ListParagraph"/>
        <w:numPr>
          <w:ilvl w:val="0"/>
          <w:numId w:val="12"/>
        </w:numPr>
        <w:overflowPunct/>
        <w:autoSpaceDE/>
        <w:autoSpaceDN/>
        <w:adjustRightInd/>
        <w:spacing w:after="200"/>
        <w:ind w:left="1559" w:hanging="425"/>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t>ถูกกำหนดให้เป็นส่วนหนึ่งของกลุ่มเครื่องมือทางการเงินซึ่งกลุ่มบริษัทและบริษัทบริหารเป็นกลุ่ม ณ วันที่รับรู้รายการเมื่อเริ่มแรก และมีหลักฐานที่แสดงถึงรูปแบบของการทำกำไรระยะสั้นที่เกิดขึ้นจริงในปัจจุบัน หรือ</w:t>
      </w:r>
    </w:p>
    <w:p w14:paraId="1F8027D4" w14:textId="77777777" w:rsidR="00A85240" w:rsidRPr="000E5AA3" w:rsidRDefault="00A85240">
      <w:pPr>
        <w:overflowPunct/>
        <w:autoSpaceDE/>
        <w:autoSpaceDN/>
        <w:adjustRightInd/>
        <w:rPr>
          <w:rFonts w:ascii="Symbol" w:hAnsi="Symbol" w:cstheme="majorBidi"/>
          <w:sz w:val="28"/>
          <w:szCs w:val="28"/>
        </w:rPr>
      </w:pPr>
      <w:r w:rsidRPr="000E5AA3">
        <w:rPr>
          <w:rFonts w:ascii="Symbol" w:hAnsi="Symbol" w:cstheme="majorBidi"/>
          <w:sz w:val="28"/>
          <w:szCs w:val="28"/>
          <w:cs/>
        </w:rPr>
        <w:br w:type="page"/>
      </w:r>
    </w:p>
    <w:p w14:paraId="2E471F0B" w14:textId="582BB308" w:rsidR="00AF2F9F" w:rsidRPr="000E5AA3" w:rsidRDefault="00077948" w:rsidP="009D6D23">
      <w:pPr>
        <w:pStyle w:val="ListParagraph"/>
        <w:numPr>
          <w:ilvl w:val="0"/>
          <w:numId w:val="12"/>
        </w:numPr>
        <w:overflowPunct/>
        <w:autoSpaceDE/>
        <w:autoSpaceDN/>
        <w:adjustRightInd/>
        <w:spacing w:after="200"/>
        <w:ind w:left="1559" w:hanging="425"/>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lastRenderedPageBreak/>
        <w:t>เป็นอนุพันธ์ ยกเว้นอนุพันธ์ที่เป็นสัญญาค้ำประกันทางการเงินหรือเลือกกำหนดให้เป็นเครื่องมือที่ใช้ป้องกันความเสี่ยงในส่วนที่มีประสิทธิผล</w:t>
      </w:r>
    </w:p>
    <w:p w14:paraId="72BBB920" w14:textId="77777777" w:rsidR="00077948" w:rsidRPr="000E5AA3" w:rsidRDefault="00077948" w:rsidP="00077948">
      <w:pPr>
        <w:spacing w:after="120"/>
        <w:ind w:left="113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หนี้สินทางการเงินนอกเหนือจากหนี้สินทางการเงินที่ถือไว้เพื่อค้าหรือเป็นสิ่งตอบแทนที่คาดว่าจะต้องจ่ายที่รับรู้โดยผู้ซื้อในการรวมธุรกิจ อาจเลือกกำหนดให้แสดงด้วยมูลค่ายุติธรรมผ่านกำไรหรือขาดทุน ณ วันที่รับรู้รายการเมื่อเริ่มแรก หากเข้าเงื่อนไขดังนี้</w:t>
      </w:r>
    </w:p>
    <w:p w14:paraId="26B9F630" w14:textId="77777777" w:rsidR="00077948" w:rsidRPr="000E5AA3" w:rsidRDefault="00077948" w:rsidP="009D6D23">
      <w:pPr>
        <w:pStyle w:val="ListParagraph"/>
        <w:numPr>
          <w:ilvl w:val="0"/>
          <w:numId w:val="12"/>
        </w:numPr>
        <w:overflowPunct/>
        <w:autoSpaceDE/>
        <w:autoSpaceDN/>
        <w:adjustRightInd/>
        <w:spacing w:after="240"/>
        <w:ind w:left="1559" w:hanging="425"/>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t>การกำหนดดังกล่าวช่วยขจัดหรือลดความไม่สอดคล้องในการวัดมูลค่าหรือการรับรู้รายการอย่างมีนัยสำคัญที่จะเกิดขึ้น</w:t>
      </w:r>
    </w:p>
    <w:p w14:paraId="47266920" w14:textId="77777777" w:rsidR="00077948" w:rsidRPr="000E5AA3" w:rsidRDefault="00077948" w:rsidP="009D6D23">
      <w:pPr>
        <w:pStyle w:val="ListParagraph"/>
        <w:numPr>
          <w:ilvl w:val="0"/>
          <w:numId w:val="12"/>
        </w:numPr>
        <w:overflowPunct/>
        <w:autoSpaceDE/>
        <w:autoSpaceDN/>
        <w:adjustRightInd/>
        <w:spacing w:after="240"/>
        <w:ind w:left="1559" w:hanging="425"/>
        <w:contextualSpacing w:val="0"/>
        <w:jc w:val="thaiDistribute"/>
        <w:textAlignment w:val="auto"/>
        <w:rPr>
          <w:rFonts w:asciiTheme="majorBidi" w:hAnsiTheme="majorBidi" w:cstheme="majorBidi"/>
          <w:sz w:val="32"/>
          <w:szCs w:val="32"/>
        </w:rPr>
      </w:pPr>
      <w:r w:rsidRPr="000E5AA3">
        <w:rPr>
          <w:rFonts w:asciiTheme="majorBidi" w:hAnsiTheme="majorBidi" w:cstheme="majorBidi"/>
          <w:sz w:val="32"/>
          <w:szCs w:val="32"/>
          <w:cs/>
        </w:rPr>
        <w:t>หนี้สินทางการเงินเป็นส่วนหนึ่งของกลุ่มสินทรัพย์ทางการเงินหรือหนี้สินทางการเงินหรือทั้งสองแบบ ที่มีการบริหารและประเมินผลการดำเนินงานด้วยเกณฑ์มูลค่ายุติธรรมซึ่งสอดคล้องกับกลยุทธ์การบริหารความเสี่ยง หรือกลยุทธ์การลงทุนของกลุ่มบริษัทและบริษัทที่เป็นลายลักษณ์อักษร และข้อมูลเกี่ยวกับกลุ่มดังกล่าวมีการนำเสนอเป็นการภายใน</w:t>
      </w:r>
    </w:p>
    <w:p w14:paraId="3DB453C8" w14:textId="05023ACA" w:rsidR="006A4EFA" w:rsidRPr="000E5AA3" w:rsidRDefault="00077948" w:rsidP="009D6D23">
      <w:pPr>
        <w:pStyle w:val="ListParagraph"/>
        <w:numPr>
          <w:ilvl w:val="0"/>
          <w:numId w:val="12"/>
        </w:numPr>
        <w:overflowPunct/>
        <w:autoSpaceDE/>
        <w:autoSpaceDN/>
        <w:adjustRightInd/>
        <w:spacing w:after="240"/>
        <w:ind w:left="1559" w:hanging="425"/>
        <w:contextualSpacing w:val="0"/>
        <w:jc w:val="thaiDistribute"/>
        <w:textAlignment w:val="auto"/>
        <w:rPr>
          <w:rFonts w:asciiTheme="majorBidi" w:hAnsiTheme="majorBidi" w:cstheme="majorBidi"/>
          <w:sz w:val="32"/>
          <w:szCs w:val="32"/>
          <w:cs/>
        </w:rPr>
      </w:pPr>
      <w:r w:rsidRPr="000E5AA3">
        <w:rPr>
          <w:rFonts w:asciiTheme="majorBidi" w:hAnsiTheme="majorBidi" w:cstheme="majorBidi"/>
          <w:sz w:val="32"/>
          <w:szCs w:val="32"/>
          <w:cs/>
        </w:rPr>
        <w:t xml:space="preserve">หนี้สินทางการเงินเป็นส่วนหนึ่งของสัญญาที่มีอนุพันธ์แฝงหนึ่งรายการหรือมากกว่า และ </w:t>
      </w:r>
      <w:r w:rsidRPr="000E5AA3">
        <w:rPr>
          <w:rFonts w:asciiTheme="majorBidi" w:hAnsiTheme="majorBidi" w:cstheme="majorBidi"/>
          <w:sz w:val="32"/>
          <w:szCs w:val="32"/>
        </w:rPr>
        <w:t xml:space="preserve">TFRS </w:t>
      </w:r>
      <w:r w:rsidR="000E5AA3" w:rsidRPr="000E5AA3">
        <w:rPr>
          <w:rFonts w:asciiTheme="majorBidi" w:hAnsiTheme="majorBidi" w:cstheme="majorBidi"/>
          <w:sz w:val="32"/>
          <w:szCs w:val="32"/>
          <w:lang w:val="en-US"/>
        </w:rPr>
        <w:t>9</w:t>
      </w:r>
      <w:r w:rsidRPr="000E5AA3">
        <w:rPr>
          <w:rFonts w:asciiTheme="majorBidi" w:hAnsiTheme="majorBidi" w:cstheme="majorBidi"/>
          <w:sz w:val="32"/>
          <w:szCs w:val="32"/>
          <w:cs/>
        </w:rPr>
        <w:t xml:space="preserve"> อนุญาตให้สัญญาแบบผสมทั้งสัญญาเลือกกำหนดให้แสดงด้วยมูลค่ายุติธรรมผ่านกำไรหรือขาดทุน</w:t>
      </w:r>
    </w:p>
    <w:p w14:paraId="46D331EA" w14:textId="33971E77" w:rsidR="00077948" w:rsidRPr="000E5AA3" w:rsidRDefault="00077948" w:rsidP="00AF2F9F">
      <w:pPr>
        <w:spacing w:before="120" w:after="240"/>
        <w:ind w:left="1134"/>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 xml:space="preserve">หนี้สินทางการเงินแสดงด้วยมูลค่ายุติธรรมผ่านกำไรหรือขาดทุนวัดมูลค่าด้วยมูลค่ายุติธรรมกับกำไรหรือขาดทุนใด ๆ ที่เกิดขึ้นจากการเปลี่ยนแปลงในมูลค่ายุติธรรมที่รับรู้ในกำไรหรือขาดทุน ตราบเท่าที่หนี้สินทางการเงินนั้นไม่เป็นส่วนหนึ่งของความสัมพันธ์ของการป้องกันความเสี่ยงที่เลือกกำหนดไว้ </w:t>
      </w:r>
      <w:r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cs/>
          <w:lang w:val="en-US"/>
        </w:rPr>
        <w:t>ดูนโยบายการบัญชี การป้องกันความเสี่ยง</w:t>
      </w:r>
      <w:r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cs/>
          <w:lang w:val="en-US"/>
        </w:rPr>
        <w:t xml:space="preserve"> กำไรหรือขาดทุนสุทธิที่รับรู้ในกำไรหรือขาดทุนเกิดจากการรวมกันของดอกเบี้ยจ่ายใด ๆ ของหนี้สินทางการเงินและรวมอยู่ในรายการ </w:t>
      </w:r>
      <w:r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cs/>
          <w:lang w:val="en-US"/>
        </w:rPr>
        <w:t>กำไร</w:t>
      </w:r>
      <w:r w:rsidR="00092E84" w:rsidRPr="000E5AA3">
        <w:rPr>
          <w:rFonts w:asciiTheme="majorBidi" w:hAnsiTheme="majorBidi" w:cstheme="majorBidi" w:hint="cs"/>
          <w:spacing w:val="-6"/>
          <w:sz w:val="32"/>
          <w:szCs w:val="32"/>
          <w:cs/>
          <w:lang w:val="en-US"/>
        </w:rPr>
        <w:t>หรือ</w:t>
      </w:r>
      <w:r w:rsidRPr="000E5AA3">
        <w:rPr>
          <w:rFonts w:asciiTheme="majorBidi" w:hAnsiTheme="majorBidi" w:cstheme="majorBidi"/>
          <w:spacing w:val="-6"/>
          <w:sz w:val="32"/>
          <w:szCs w:val="32"/>
          <w:cs/>
          <w:lang w:val="en-US"/>
        </w:rPr>
        <w:t>ขาดทุนอื่น</w:t>
      </w:r>
      <w:r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cs/>
          <w:lang w:val="en-US"/>
        </w:rPr>
        <w:t xml:space="preserve"> ในกำไรหรือขาดทุน</w:t>
      </w:r>
    </w:p>
    <w:p w14:paraId="50284101" w14:textId="3352B33B" w:rsidR="00A85240" w:rsidRPr="000E5AA3" w:rsidRDefault="00077948" w:rsidP="00A85240">
      <w:pPr>
        <w:spacing w:before="120" w:after="240"/>
        <w:ind w:left="1134"/>
        <w:jc w:val="thaiDistribute"/>
        <w:rPr>
          <w:rFonts w:asciiTheme="majorBidi" w:hAnsiTheme="majorBidi" w:cstheme="majorBidi"/>
          <w:i/>
          <w:iCs/>
          <w:sz w:val="32"/>
          <w:szCs w:val="32"/>
          <w:cs/>
          <w:lang w:val="en-US"/>
        </w:rPr>
      </w:pPr>
      <w:r w:rsidRPr="000E5AA3">
        <w:rPr>
          <w:rFonts w:asciiTheme="majorBidi" w:hAnsiTheme="majorBidi" w:cstheme="majorBidi"/>
          <w:spacing w:val="-6"/>
          <w:sz w:val="32"/>
          <w:szCs w:val="32"/>
          <w:cs/>
          <w:lang w:val="en-US"/>
        </w:rPr>
        <w:t>อย่างไรก็ตาม</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สำหรับหนี้สินทางการเงินที่เลือกกำหนดให้แสดงด้วยมูลค่ายุติธรรมผ่านกำไรหรือขาดทุน จำนวนเงินของการเปลี่ยนแปลงในมูลค่ายุติธรรมของหนี้สินทางการเงินที่เกี่ยวข้องกับการเปลี่ยนแปลงในความเสี่ยงด้านเครดิตของหนี้สินนั้นรับรู้ในกำไรขาดทุนเบ็ดเสร็จอื่น เว้นแต่การรับรู้ผลกระทบจากการเปลี่ยนแปลงในความเสี่ยงด้านเครดิตของหนี้สินในกำไรขาดทุนเบ็ดเสร็จอื่นนั้นจะก่อให้เกิดหรือขยายการจับคู่อย่างไม่เหมาะสมทางการบัญชีในกำไรหรือขาดทุน จำนวนเงินที่เหลือจากการเปลี่ยนแปลงในมูลค่ายุติธรรมของหนี้สินรับรู้ในกำไรหรือขาดทุน การเปลี่ยนแปลงในมูลค่ายุติธรรมที่เกี่ยวข้องกับความเสี่ยงด้านเครดิตของหนี้สินทางการเงินที่รับรู้ในกำไรขาดทุนเบ็ดเสร็จอื่นจะไม่จัดประเภทรายการใหม่ภายหลังเป็นกำไรหรือขาดทุน แต่จะโอนไปกำไรสะสมเมื่อตัดรายการหนี้สินทางการเงินแทน</w:t>
      </w:r>
      <w:r w:rsidR="00A85240" w:rsidRPr="000E5AA3">
        <w:rPr>
          <w:rFonts w:asciiTheme="majorBidi" w:hAnsiTheme="majorBidi" w:cstheme="majorBidi"/>
          <w:i/>
          <w:iCs/>
          <w:sz w:val="32"/>
          <w:szCs w:val="32"/>
          <w:cs/>
          <w:lang w:val="en-US"/>
        </w:rPr>
        <w:br w:type="page"/>
      </w:r>
    </w:p>
    <w:p w14:paraId="122A23EE" w14:textId="20394567" w:rsidR="00077948" w:rsidRPr="000E5AA3" w:rsidRDefault="00077948" w:rsidP="00AF2F9F">
      <w:pPr>
        <w:spacing w:before="120" w:after="240"/>
        <w:ind w:left="1134"/>
        <w:jc w:val="thaiDistribute"/>
        <w:rPr>
          <w:rFonts w:asciiTheme="majorBidi" w:hAnsiTheme="majorBidi" w:cstheme="majorBidi"/>
          <w:i/>
          <w:iCs/>
          <w:sz w:val="32"/>
          <w:szCs w:val="32"/>
          <w:lang w:val="en-US"/>
        </w:rPr>
      </w:pPr>
      <w:r w:rsidRPr="000E5AA3">
        <w:rPr>
          <w:rFonts w:asciiTheme="majorBidi" w:hAnsiTheme="majorBidi" w:cstheme="majorBidi"/>
          <w:i/>
          <w:iCs/>
          <w:sz w:val="32"/>
          <w:szCs w:val="32"/>
          <w:cs/>
          <w:lang w:val="en-US"/>
        </w:rPr>
        <w:lastRenderedPageBreak/>
        <w:t>หนี้สินทางการเงินที่วัดมูลค่าภายหลังด้วยราคาทุนตัดจำหน่าย</w:t>
      </w:r>
    </w:p>
    <w:p w14:paraId="75B109EB" w14:textId="1F9798E1" w:rsidR="00077948" w:rsidRPr="000E5AA3" w:rsidRDefault="00077948" w:rsidP="00AF2F9F">
      <w:pPr>
        <w:spacing w:before="120" w:after="240"/>
        <w:ind w:left="113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 xml:space="preserve">หนี้สินทางการเงินที่ไม่เป็น </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lang w:val="en-US"/>
        </w:rPr>
        <w:t>)</w:t>
      </w:r>
      <w:r w:rsidRPr="000E5AA3">
        <w:rPr>
          <w:rFonts w:asciiTheme="majorBidi" w:hAnsiTheme="majorBidi" w:cstheme="majorBidi"/>
          <w:sz w:val="32"/>
          <w:szCs w:val="32"/>
          <w:cs/>
          <w:lang w:val="en-US"/>
        </w:rPr>
        <w:t xml:space="preserve"> สิ่งตอบแทนที่คาดว่าจะต้องจ่ายที่รับรู้โดยผู้ซื้อในการรวมธุรกิจ </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2</w:t>
      </w:r>
      <w:r w:rsidRPr="000E5AA3">
        <w:rPr>
          <w:rFonts w:asciiTheme="majorBidi" w:hAnsiTheme="majorBidi" w:cstheme="majorBidi"/>
          <w:sz w:val="32"/>
          <w:szCs w:val="32"/>
          <w:lang w:val="en-US"/>
        </w:rPr>
        <w:t>)</w:t>
      </w:r>
      <w:r w:rsidRPr="000E5AA3">
        <w:rPr>
          <w:rFonts w:asciiTheme="majorBidi" w:hAnsiTheme="majorBidi" w:cstheme="majorBidi"/>
          <w:sz w:val="32"/>
          <w:szCs w:val="32"/>
          <w:cs/>
          <w:lang w:val="en-US"/>
        </w:rPr>
        <w:t xml:space="preserve"> ถือไว้เพื่อค้า หรือ </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3</w:t>
      </w:r>
      <w:r w:rsidRPr="000E5AA3">
        <w:rPr>
          <w:rFonts w:asciiTheme="majorBidi" w:hAnsiTheme="majorBidi" w:cstheme="majorBidi"/>
          <w:sz w:val="32"/>
          <w:szCs w:val="32"/>
          <w:lang w:val="en-US"/>
        </w:rPr>
        <w:t>)</w:t>
      </w:r>
      <w:r w:rsidRPr="000E5AA3">
        <w:rPr>
          <w:rFonts w:asciiTheme="majorBidi" w:hAnsiTheme="majorBidi" w:cstheme="majorBidi"/>
          <w:sz w:val="32"/>
          <w:szCs w:val="32"/>
          <w:cs/>
          <w:lang w:val="en-US"/>
        </w:rPr>
        <w:t xml:space="preserve"> เลือกกำหนดให้แสดงด้วยมูลค่ายุติธรรมผ่านกำไรหรือขาดทุน วัดมูลค่าภายหลังด้วยราคาทุนตัดจำหน่ายโดยใช้วิธีดอกเบี้ยที่แท้จริง</w:t>
      </w:r>
    </w:p>
    <w:p w14:paraId="23D67FDF" w14:textId="7C53F45B" w:rsidR="00077948" w:rsidRPr="000E5AA3" w:rsidRDefault="00077948" w:rsidP="00AF2F9F">
      <w:pPr>
        <w:spacing w:before="120" w:after="240"/>
        <w:ind w:left="113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 xml:space="preserve">วิธีดอกเบี้ยที่แท้จริงเป็นวิธีการคำนวณราคาทุนตัดจำหน่ายของหนี้สินทางการเงินและปันส่วนดอกเบี้ยจ่ายตลอดช่วงระยะเวลาที่เกี่ยวข้อง อัตราดอกเบี้ยที่แท้จริงคืออัตราที่ใช้ในการคิดลดประมาณการเงินสดจ่ายในอนาคต </w:t>
      </w:r>
      <w:r w:rsidRPr="000E5AA3">
        <w:rPr>
          <w:rFonts w:asciiTheme="majorBidi" w:hAnsiTheme="majorBidi" w:cstheme="majorBidi"/>
          <w:sz w:val="32"/>
          <w:szCs w:val="32"/>
          <w:lang w:val="en-US"/>
        </w:rPr>
        <w:t>(</w:t>
      </w:r>
      <w:r w:rsidRPr="000E5AA3">
        <w:rPr>
          <w:rFonts w:asciiTheme="majorBidi" w:hAnsiTheme="majorBidi" w:cstheme="majorBidi"/>
          <w:sz w:val="32"/>
          <w:szCs w:val="32"/>
          <w:cs/>
          <w:lang w:val="en-US"/>
        </w:rPr>
        <w:t>รวมถึงค่าธรรมเนียมทั้งหมดเพื่ออัตราลดดอกเบี้ย (</w:t>
      </w:r>
      <w:r w:rsidRPr="000E5AA3">
        <w:rPr>
          <w:rFonts w:asciiTheme="majorBidi" w:hAnsiTheme="majorBidi" w:cstheme="majorBidi"/>
          <w:sz w:val="32"/>
          <w:szCs w:val="32"/>
          <w:lang w:val="en-US"/>
        </w:rPr>
        <w:t xml:space="preserve">points) </w:t>
      </w:r>
      <w:r w:rsidR="00CC34B1"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ที่จ่ายไปหรือได้รับมา ซึ่งเป็นส่วนหนึ่งของอัตราดอกเบี้ยที่แท้จริง</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ต้นทุนการทำรายการ และส่วนเกินหรือส่วนลดมูลค่าอื่นๆ</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 xml:space="preserve">ตลอดอายุที่คาดไว้ของหนี้สินทางการเงินหรือ </w:t>
      </w:r>
      <w:r w:rsidRPr="000E5AA3">
        <w:rPr>
          <w:rFonts w:asciiTheme="majorBidi" w:hAnsiTheme="majorBidi" w:cstheme="majorBidi"/>
          <w:sz w:val="32"/>
          <w:szCs w:val="32"/>
          <w:lang w:val="en-US"/>
        </w:rPr>
        <w:t>(</w:t>
      </w:r>
      <w:r w:rsidRPr="000E5AA3">
        <w:rPr>
          <w:rFonts w:asciiTheme="majorBidi" w:hAnsiTheme="majorBidi" w:cstheme="majorBidi"/>
          <w:sz w:val="32"/>
          <w:szCs w:val="32"/>
          <w:cs/>
          <w:lang w:val="en-US"/>
        </w:rPr>
        <w:t>ตามความเหมาะสม</w:t>
      </w:r>
      <w:r w:rsidRPr="000E5AA3">
        <w:rPr>
          <w:rFonts w:asciiTheme="majorBidi" w:hAnsiTheme="majorBidi" w:cstheme="majorBidi"/>
          <w:sz w:val="32"/>
          <w:szCs w:val="32"/>
          <w:lang w:val="en-US"/>
        </w:rPr>
        <w:t>)</w:t>
      </w:r>
      <w:r w:rsidRPr="000E5AA3">
        <w:rPr>
          <w:rFonts w:asciiTheme="majorBidi" w:hAnsiTheme="majorBidi" w:cstheme="majorBidi"/>
          <w:sz w:val="32"/>
          <w:szCs w:val="32"/>
          <w:cs/>
          <w:lang w:val="en-US"/>
        </w:rPr>
        <w:t xml:space="preserve"> ระยะเวลาที่สั้นกว่า เพื่อให้ได้ราคาทุนตัดจำหน่ายของหนี้สินทางการเงิน</w:t>
      </w:r>
    </w:p>
    <w:p w14:paraId="76F45F75" w14:textId="47789093" w:rsidR="00077948" w:rsidRPr="000E5AA3" w:rsidRDefault="00077948" w:rsidP="00077948">
      <w:pPr>
        <w:spacing w:before="120" w:after="120"/>
        <w:ind w:left="1134"/>
        <w:jc w:val="thaiDistribute"/>
        <w:rPr>
          <w:rFonts w:asciiTheme="majorBidi" w:hAnsiTheme="majorBidi" w:cstheme="majorBidi"/>
          <w:i/>
          <w:iCs/>
          <w:sz w:val="32"/>
          <w:szCs w:val="32"/>
          <w:lang w:val="en-US"/>
        </w:rPr>
      </w:pPr>
      <w:r w:rsidRPr="000E5AA3">
        <w:rPr>
          <w:rFonts w:asciiTheme="majorBidi" w:hAnsiTheme="majorBidi" w:cstheme="majorBidi"/>
          <w:i/>
          <w:iCs/>
          <w:sz w:val="32"/>
          <w:szCs w:val="32"/>
          <w:cs/>
          <w:lang w:val="en-US"/>
        </w:rPr>
        <w:t>การตัดรายการของหนี้สินทางการเงิน</w:t>
      </w:r>
    </w:p>
    <w:p w14:paraId="221B100E" w14:textId="4329CA33" w:rsidR="0048088B" w:rsidRPr="000E5AA3" w:rsidRDefault="00077948" w:rsidP="00AF2F9F">
      <w:pPr>
        <w:spacing w:before="120" w:after="240"/>
        <w:ind w:left="1134"/>
        <w:jc w:val="thaiDistribute"/>
        <w:rPr>
          <w:rFonts w:asciiTheme="majorBidi" w:hAnsiTheme="majorBidi" w:cstheme="majorBidi"/>
          <w:sz w:val="32"/>
          <w:szCs w:val="32"/>
          <w:cs/>
          <w:lang w:val="en-US"/>
        </w:rPr>
      </w:pP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บริษัทและบริษัทตัดรายการหนี้สินทางการเงิน</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เฉพาะเมื่อภาระผูกพันของ</w:t>
      </w:r>
      <w:r w:rsidRPr="000E5AA3">
        <w:rPr>
          <w:rFonts w:asciiTheme="majorBidi" w:hAnsiTheme="majorBidi" w:cstheme="majorBidi"/>
          <w:sz w:val="32"/>
          <w:szCs w:val="32"/>
          <w:cs/>
        </w:rPr>
        <w:t>กลุ่ม</w:t>
      </w:r>
      <w:r w:rsidRPr="000E5AA3">
        <w:rPr>
          <w:rFonts w:asciiTheme="majorBidi" w:hAnsiTheme="majorBidi" w:cstheme="majorBidi"/>
          <w:sz w:val="32"/>
          <w:szCs w:val="32"/>
          <w:cs/>
          <w:lang w:val="en-US"/>
        </w:rPr>
        <w:t>บริษัทและบริษัทได้มีการปฏิบัติตามแล้ว ได้มีการยกเลิก หรือสิ้นสุด ผลแตกต่างระหว่างมูลค่าตามบัญชีของหนี้สินทางการเงินที่ตัดรายการและสิ่งตอบแทนที่จ่ายและค้างจ่ายรับรู้ในกำไรหรือขาดทุน</w:t>
      </w:r>
    </w:p>
    <w:p w14:paraId="1B8ACF9A" w14:textId="1EF550C7" w:rsidR="006B1D37" w:rsidRPr="000E5AA3" w:rsidRDefault="00077948" w:rsidP="00AF2F9F">
      <w:pPr>
        <w:spacing w:before="120" w:after="240"/>
        <w:ind w:left="1134"/>
        <w:jc w:val="thaiDistribute"/>
        <w:rPr>
          <w:rFonts w:asciiTheme="majorBidi" w:hAnsiTheme="majorBidi" w:cstheme="majorBidi"/>
          <w:spacing w:val="-4"/>
          <w:sz w:val="32"/>
          <w:szCs w:val="32"/>
          <w:cs/>
          <w:lang w:val="en-US"/>
        </w:rPr>
      </w:pPr>
      <w:r w:rsidRPr="000E5AA3">
        <w:rPr>
          <w:rFonts w:asciiTheme="majorBidi" w:hAnsiTheme="majorBidi" w:cstheme="majorBidi"/>
          <w:spacing w:val="-4"/>
          <w:sz w:val="32"/>
          <w:szCs w:val="32"/>
          <w:cs/>
          <w:lang w:val="en-US"/>
        </w:rPr>
        <w:t>เมื่อ</w:t>
      </w:r>
      <w:r w:rsidRPr="000E5AA3">
        <w:rPr>
          <w:rFonts w:asciiTheme="majorBidi" w:hAnsiTheme="majorBidi" w:cstheme="majorBidi"/>
          <w:spacing w:val="-4"/>
          <w:sz w:val="32"/>
          <w:szCs w:val="32"/>
          <w:cs/>
        </w:rPr>
        <w:t>กลุ่ม</w:t>
      </w:r>
      <w:r w:rsidRPr="000E5AA3">
        <w:rPr>
          <w:rFonts w:asciiTheme="majorBidi" w:hAnsiTheme="majorBidi" w:cstheme="majorBidi"/>
          <w:spacing w:val="-4"/>
          <w:sz w:val="32"/>
          <w:szCs w:val="32"/>
          <w:cs/>
          <w:lang w:val="en-US"/>
        </w:rPr>
        <w:t>บริษัทและบริษัทแลกเปลี่ยนตราสารหนี้ที่มีความแตกต่างอย่างมากในข้อกำหนดกับผู้ให้กู้</w:t>
      </w:r>
      <w:r w:rsidRPr="000E5AA3">
        <w:rPr>
          <w:rFonts w:asciiTheme="majorBidi" w:hAnsiTheme="majorBidi" w:cstheme="majorBidi"/>
          <w:spacing w:val="-10"/>
          <w:sz w:val="32"/>
          <w:szCs w:val="32"/>
          <w:cs/>
          <w:lang w:val="en-US"/>
        </w:rPr>
        <w:t>ต้องถือเป็นการสิ้นสุดของหนี้สินทางการเงินเดิม และถือเป็นการรับรู้รายการของหนี้สินทางการเงินใหม่</w:t>
      </w:r>
      <w:r w:rsidRPr="000E5AA3">
        <w:rPr>
          <w:rFonts w:asciiTheme="majorBidi" w:hAnsiTheme="majorBidi" w:cstheme="majorBidi"/>
          <w:spacing w:val="-4"/>
          <w:sz w:val="32"/>
          <w:szCs w:val="32"/>
          <w:cs/>
          <w:lang w:val="en-US"/>
        </w:rPr>
        <w:t xml:space="preserve"> ในทำนองเดียวกัน </w:t>
      </w:r>
      <w:r w:rsidRPr="000E5AA3">
        <w:rPr>
          <w:rFonts w:asciiTheme="majorBidi" w:hAnsiTheme="majorBidi" w:cstheme="majorBidi"/>
          <w:spacing w:val="-4"/>
          <w:sz w:val="32"/>
          <w:szCs w:val="32"/>
          <w:cs/>
        </w:rPr>
        <w:t>กลุ่ม</w:t>
      </w:r>
      <w:r w:rsidRPr="000E5AA3">
        <w:rPr>
          <w:rFonts w:asciiTheme="majorBidi" w:hAnsiTheme="majorBidi" w:cstheme="majorBidi"/>
          <w:spacing w:val="-4"/>
          <w:sz w:val="32"/>
          <w:szCs w:val="32"/>
          <w:cs/>
          <w:lang w:val="en-US"/>
        </w:rPr>
        <w:t>บริษัทและบริษัทบันทึกการเปลี่ยนแปลงอย่างมากในข้อกำหนดของหนี้สินทางการเงินที่มีอยู่หรือบางส่วนของการสิ้นสุดของหนี้สินทางการเงินเดิม และถือเป็นการรับรู้รายการของหนี้สินทางการเงินใหม่ โดยสมมติว่าข้อกำหนดจะมีความแตกต่างอย่างมาก</w:t>
      </w:r>
      <w:r w:rsidR="00CC34B1" w:rsidRPr="000E5AA3">
        <w:rPr>
          <w:rFonts w:asciiTheme="majorBidi" w:hAnsiTheme="majorBidi" w:cstheme="majorBidi"/>
          <w:spacing w:val="-4"/>
          <w:sz w:val="32"/>
          <w:szCs w:val="32"/>
          <w:lang w:val="en-US"/>
        </w:rPr>
        <w:t xml:space="preserve">                      </w:t>
      </w:r>
      <w:r w:rsidRPr="000E5AA3">
        <w:rPr>
          <w:rFonts w:asciiTheme="majorBidi" w:hAnsiTheme="majorBidi" w:cstheme="majorBidi"/>
          <w:spacing w:val="-4"/>
          <w:sz w:val="32"/>
          <w:szCs w:val="32"/>
          <w:cs/>
          <w:lang w:val="en-US"/>
        </w:rPr>
        <w:t xml:space="preserve">หากการคิดลดมูลค่าปัจจุบันของกระแสเงินสดภายใต้เงื่อนไขใหม่รวมถึงค่าธรรมเนียมจ่ายใด ๆ สุทธิด้วยค่าธรรมเนียมรับใด ๆ และคิดลดโดยใช้อัตราดอกเบี้ยที่แท้จริงเดิม ซึ่งมีความแตกต่างอย่างน้อยร้อยละ </w:t>
      </w:r>
      <w:r w:rsidR="000E5AA3" w:rsidRPr="000E5AA3">
        <w:rPr>
          <w:rFonts w:asciiTheme="majorBidi" w:hAnsiTheme="majorBidi" w:cstheme="majorBidi"/>
          <w:spacing w:val="-4"/>
          <w:sz w:val="32"/>
          <w:szCs w:val="32"/>
          <w:lang w:val="en-US"/>
        </w:rPr>
        <w:t>10</w:t>
      </w:r>
      <w:r w:rsidRPr="000E5AA3">
        <w:rPr>
          <w:rFonts w:asciiTheme="majorBidi" w:hAnsiTheme="majorBidi" w:cstheme="majorBidi"/>
          <w:spacing w:val="-4"/>
          <w:sz w:val="32"/>
          <w:szCs w:val="32"/>
          <w:lang w:val="en-US"/>
        </w:rPr>
        <w:t xml:space="preserve"> </w:t>
      </w:r>
      <w:r w:rsidRPr="000E5AA3">
        <w:rPr>
          <w:rFonts w:asciiTheme="majorBidi" w:hAnsiTheme="majorBidi" w:cstheme="majorBidi"/>
          <w:spacing w:val="-4"/>
          <w:sz w:val="32"/>
          <w:szCs w:val="32"/>
          <w:cs/>
          <w:lang w:val="en-US"/>
        </w:rPr>
        <w:t xml:space="preserve">จากการคิดลดมูลค่าปัจจุบันของกระแสเงินสดคงเหลือของหนี้สินทางการเงินเดิม หากการเปลี่ยนแปลงไม่เป็นนัยสำคัญ ผลแตกต่างระหว่าง </w:t>
      </w:r>
      <w:r w:rsidRPr="000E5AA3">
        <w:rPr>
          <w:rFonts w:asciiTheme="majorBidi" w:hAnsiTheme="majorBidi" w:cstheme="majorBidi"/>
          <w:spacing w:val="-4"/>
          <w:sz w:val="32"/>
          <w:szCs w:val="32"/>
          <w:lang w:val="en-US"/>
        </w:rPr>
        <w:t>(</w:t>
      </w:r>
      <w:r w:rsidR="000E5AA3" w:rsidRPr="000E5AA3">
        <w:rPr>
          <w:rFonts w:asciiTheme="majorBidi" w:hAnsiTheme="majorBidi" w:cstheme="majorBidi"/>
          <w:spacing w:val="-4"/>
          <w:sz w:val="32"/>
          <w:szCs w:val="32"/>
          <w:lang w:val="en-US"/>
        </w:rPr>
        <w:t>1</w:t>
      </w:r>
      <w:r w:rsidRPr="000E5AA3">
        <w:rPr>
          <w:rFonts w:asciiTheme="majorBidi" w:hAnsiTheme="majorBidi" w:cstheme="majorBidi"/>
          <w:spacing w:val="-4"/>
          <w:sz w:val="32"/>
          <w:szCs w:val="32"/>
          <w:lang w:val="en-US"/>
        </w:rPr>
        <w:t xml:space="preserve">) </w:t>
      </w:r>
      <w:r w:rsidRPr="000E5AA3">
        <w:rPr>
          <w:rFonts w:asciiTheme="majorBidi" w:hAnsiTheme="majorBidi" w:cstheme="majorBidi"/>
          <w:spacing w:val="-4"/>
          <w:sz w:val="32"/>
          <w:szCs w:val="32"/>
          <w:cs/>
          <w:lang w:val="en-US"/>
        </w:rPr>
        <w:t>มูลค่าตามบัญชีของหนี้สินก่อนมี</w:t>
      </w:r>
      <w:r w:rsidR="00CC34B1" w:rsidRPr="000E5AA3">
        <w:rPr>
          <w:rFonts w:asciiTheme="majorBidi" w:hAnsiTheme="majorBidi" w:cstheme="majorBidi"/>
          <w:spacing w:val="-4"/>
          <w:sz w:val="32"/>
          <w:szCs w:val="32"/>
          <w:lang w:val="en-US"/>
        </w:rPr>
        <w:t xml:space="preserve">           </w:t>
      </w:r>
      <w:r w:rsidRPr="000E5AA3">
        <w:rPr>
          <w:rFonts w:asciiTheme="majorBidi" w:hAnsiTheme="majorBidi" w:cstheme="majorBidi"/>
          <w:spacing w:val="-4"/>
          <w:sz w:val="32"/>
          <w:szCs w:val="32"/>
          <w:cs/>
          <w:lang w:val="en-US"/>
        </w:rPr>
        <w:t xml:space="preserve">การเปลี่ยนแปลงและ </w:t>
      </w:r>
      <w:r w:rsidRPr="000E5AA3">
        <w:rPr>
          <w:rFonts w:asciiTheme="majorBidi" w:hAnsiTheme="majorBidi" w:cstheme="majorBidi"/>
          <w:spacing w:val="-4"/>
          <w:sz w:val="32"/>
          <w:szCs w:val="32"/>
          <w:lang w:val="en-US"/>
        </w:rPr>
        <w:t>(</w:t>
      </w:r>
      <w:r w:rsidR="000E5AA3" w:rsidRPr="000E5AA3">
        <w:rPr>
          <w:rFonts w:asciiTheme="majorBidi" w:hAnsiTheme="majorBidi" w:cstheme="majorBidi"/>
          <w:spacing w:val="-4"/>
          <w:sz w:val="32"/>
          <w:szCs w:val="32"/>
          <w:lang w:val="en-US"/>
        </w:rPr>
        <w:t>2</w:t>
      </w:r>
      <w:r w:rsidRPr="000E5AA3">
        <w:rPr>
          <w:rFonts w:asciiTheme="majorBidi" w:hAnsiTheme="majorBidi" w:cstheme="majorBidi"/>
          <w:spacing w:val="-4"/>
          <w:sz w:val="32"/>
          <w:szCs w:val="32"/>
          <w:lang w:val="en-US"/>
        </w:rPr>
        <w:t>)</w:t>
      </w:r>
      <w:r w:rsidRPr="000E5AA3">
        <w:rPr>
          <w:rFonts w:asciiTheme="majorBidi" w:hAnsiTheme="majorBidi" w:cstheme="majorBidi"/>
          <w:spacing w:val="-4"/>
          <w:sz w:val="32"/>
          <w:szCs w:val="32"/>
          <w:cs/>
          <w:lang w:val="en-US"/>
        </w:rPr>
        <w:t xml:space="preserve"> มูลค่าปัจจุบันของกระแสเงินสดหลังจากเปลี่ยนแปลง ควรรับรู้ในกำไรหรือขาดทุนเป็นกำไรหรือขาดทุนจากการเปลี่ยนแปลงในกำไรและขาดทุนอื่น</w:t>
      </w:r>
      <w:r w:rsidR="006B1D37" w:rsidRPr="000E5AA3">
        <w:rPr>
          <w:rFonts w:asciiTheme="majorBidi" w:hAnsiTheme="majorBidi" w:cstheme="majorBidi"/>
          <w:spacing w:val="-4"/>
          <w:sz w:val="32"/>
          <w:szCs w:val="32"/>
          <w:cs/>
          <w:lang w:val="en-US"/>
        </w:rPr>
        <w:br w:type="page"/>
      </w:r>
    </w:p>
    <w:p w14:paraId="56C09D8D" w14:textId="10F0693D" w:rsidR="00E5676E" w:rsidRPr="000E5AA3" w:rsidRDefault="00E5676E" w:rsidP="009D6D23">
      <w:pPr>
        <w:numPr>
          <w:ilvl w:val="1"/>
          <w:numId w:val="3"/>
        </w:numPr>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lastRenderedPageBreak/>
        <w:t>อสังหาริมทรัพย์เพื่อการลงทุน</w:t>
      </w:r>
    </w:p>
    <w:p w14:paraId="3668FC6B" w14:textId="5EA57453" w:rsidR="00396E25" w:rsidRPr="000E5AA3" w:rsidRDefault="00396E25" w:rsidP="005533AC">
      <w:pPr>
        <w:spacing w:after="120"/>
        <w:ind w:left="1080"/>
        <w:jc w:val="thaiDistribute"/>
        <w:rPr>
          <w:rFonts w:asciiTheme="majorBidi" w:hAnsiTheme="majorBidi" w:cstheme="majorBidi"/>
          <w:sz w:val="32"/>
          <w:szCs w:val="32"/>
        </w:rPr>
      </w:pPr>
      <w:r w:rsidRPr="000E5AA3">
        <w:rPr>
          <w:rFonts w:asciiTheme="majorBidi" w:hAnsiTheme="majorBidi" w:cstheme="majorBidi"/>
          <w:sz w:val="32"/>
          <w:szCs w:val="32"/>
          <w:cs/>
        </w:rPr>
        <w:t>อสังหาริมทรัพย์เพื่อการลงทุนได้แก่อสังหาริมทรัพย์ที่ถือครองเพื่อหาประโยชน์จากรายได้ค่าเช่าหรือจากมูลค่าที่เพิ่มขึ้นหรือทั้งสองอย่าง ทั้งนี้ไม่ได้มีไว้เพื่อขายตามปกติธุรกิจหรือใช้ในการผลิตหรือจัดหาสินค้าหรือให้บริการหรือใช้ในการบริหารงาน</w:t>
      </w:r>
    </w:p>
    <w:p w14:paraId="74A878AC" w14:textId="7ED76B95" w:rsidR="00E5676E" w:rsidRPr="000E5AA3" w:rsidRDefault="00E5676E" w:rsidP="00AF2F9F">
      <w:pPr>
        <w:spacing w:after="240"/>
        <w:ind w:left="1077"/>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กลุ่มบริษัทและบริษัท</w:t>
      </w:r>
      <w:r w:rsidR="00396E25" w:rsidRPr="000E5AA3">
        <w:rPr>
          <w:rFonts w:asciiTheme="majorBidi" w:hAnsiTheme="majorBidi" w:cstheme="majorBidi"/>
          <w:spacing w:val="-6"/>
          <w:sz w:val="32"/>
          <w:szCs w:val="32"/>
          <w:cs/>
        </w:rPr>
        <w:t xml:space="preserve">วัดมูลค่าเริ่มแรกของอสังหาริมทรัพย์เพื่อการลงทุนด้วยราคาทุนซึ่งรวมต้นทุนการทำรายการ หลังจากนั้น </w:t>
      </w:r>
      <w:r w:rsidR="00E537C5" w:rsidRPr="000E5AA3">
        <w:rPr>
          <w:rFonts w:asciiTheme="majorBidi" w:hAnsiTheme="majorBidi" w:cstheme="majorBidi"/>
          <w:spacing w:val="-6"/>
          <w:sz w:val="32"/>
          <w:szCs w:val="32"/>
          <w:cs/>
        </w:rPr>
        <w:t>บริษัท</w:t>
      </w:r>
      <w:r w:rsidR="00396E25" w:rsidRPr="000E5AA3">
        <w:rPr>
          <w:rFonts w:asciiTheme="majorBidi" w:hAnsiTheme="majorBidi" w:cstheme="majorBidi"/>
          <w:spacing w:val="-6"/>
          <w:sz w:val="32"/>
          <w:szCs w:val="32"/>
          <w:cs/>
        </w:rPr>
        <w:t xml:space="preserve">จะวัดมูลค่าอสังหาริมทรัพย์เพื่อการลงทุนด้วยมูลค่ายุติธรรม </w:t>
      </w:r>
      <w:r w:rsidR="00E537C5" w:rsidRPr="000E5AA3">
        <w:rPr>
          <w:rFonts w:asciiTheme="majorBidi" w:hAnsiTheme="majorBidi" w:cstheme="majorBidi"/>
          <w:spacing w:val="-6"/>
          <w:sz w:val="32"/>
          <w:szCs w:val="32"/>
          <w:cs/>
        </w:rPr>
        <w:t>บริษัทรับรู้</w:t>
      </w:r>
      <w:r w:rsidR="00396E25" w:rsidRPr="000E5AA3">
        <w:rPr>
          <w:rFonts w:asciiTheme="majorBidi" w:hAnsiTheme="majorBidi" w:cstheme="majorBidi"/>
          <w:spacing w:val="-6"/>
          <w:sz w:val="32"/>
          <w:szCs w:val="32"/>
          <w:cs/>
        </w:rPr>
        <w:t>ผลกำไรหรือขาดทุนที่เกิดขึ้นจากการเปลี่ยนแปลงมูลค่ายุติธรรมของอสังหาริมทรัพย์เพื่อการลงทุนในส่วนของกำไรหรือขาดทุนในปีที่เกิดขึ้น</w:t>
      </w:r>
    </w:p>
    <w:p w14:paraId="454F73CD" w14:textId="294730EF" w:rsidR="00BE341F" w:rsidRPr="000E5AA3" w:rsidRDefault="00E5676E" w:rsidP="00AF2F9F">
      <w:pPr>
        <w:spacing w:after="240"/>
        <w:ind w:left="1077"/>
        <w:jc w:val="thaiDistribute"/>
        <w:rPr>
          <w:rFonts w:asciiTheme="majorBidi" w:hAnsiTheme="majorBidi" w:cstheme="majorBidi"/>
          <w:sz w:val="32"/>
          <w:szCs w:val="32"/>
          <w:cs/>
        </w:rPr>
      </w:pPr>
      <w:r w:rsidRPr="000E5AA3">
        <w:rPr>
          <w:rFonts w:asciiTheme="majorBidi" w:hAnsiTheme="majorBidi" w:cstheme="majorBidi"/>
          <w:sz w:val="32"/>
          <w:szCs w:val="32"/>
          <w:cs/>
        </w:rPr>
        <w:t>กลุ่มบริษัทและบริษัท</w:t>
      </w:r>
      <w:r w:rsidR="00396E25" w:rsidRPr="000E5AA3">
        <w:rPr>
          <w:rFonts w:asciiTheme="majorBidi" w:hAnsiTheme="majorBidi" w:cstheme="majorBidi"/>
          <w:sz w:val="32"/>
          <w:szCs w:val="32"/>
          <w:cs/>
        </w:rPr>
        <w:t>รับรู้ผลต่างระหว่างจำนวนเงินที่ได้รับสุทธิจากการจำหน่ายกับมูลค่าตามบัญชีของสินทรัพย์ในส่วนของกำไรหรือขาดทุนในปีที่ตัดรายการอสังหาริมทรัพย์เพื่อการลงทุนออกจากบัญชี</w:t>
      </w:r>
    </w:p>
    <w:p w14:paraId="24F6D013" w14:textId="77777777" w:rsidR="005C5AEB" w:rsidRPr="000E5AA3" w:rsidRDefault="005C5AEB" w:rsidP="009D6D23">
      <w:pPr>
        <w:numPr>
          <w:ilvl w:val="1"/>
          <w:numId w:val="3"/>
        </w:numPr>
        <w:spacing w:after="120"/>
        <w:ind w:left="1088" w:right="74" w:hanging="544"/>
        <w:jc w:val="thaiDistribute"/>
        <w:rPr>
          <w:rFonts w:asciiTheme="majorBidi" w:hAnsiTheme="majorBidi"/>
          <w:sz w:val="32"/>
          <w:szCs w:val="32"/>
          <w:cs/>
        </w:rPr>
      </w:pPr>
      <w:r w:rsidRPr="000E5AA3">
        <w:rPr>
          <w:rFonts w:asciiTheme="majorBidi" w:hAnsiTheme="majorBidi" w:cstheme="majorBidi" w:hint="cs"/>
          <w:sz w:val="32"/>
          <w:szCs w:val="32"/>
          <w:cs/>
        </w:rPr>
        <w:t>ที่ดินรอการพัฒนา</w:t>
      </w:r>
    </w:p>
    <w:p w14:paraId="192F7C3D" w14:textId="06A5EA26" w:rsidR="005C5AEB" w:rsidRPr="000E5AA3" w:rsidRDefault="005C5AEB" w:rsidP="00AF2F9F">
      <w:pPr>
        <w:spacing w:after="240"/>
        <w:ind w:left="1077"/>
        <w:jc w:val="thaiDistribute"/>
        <w:rPr>
          <w:rFonts w:asciiTheme="majorBidi" w:hAnsiTheme="majorBidi" w:cstheme="majorBidi"/>
          <w:spacing w:val="-6"/>
          <w:sz w:val="32"/>
          <w:szCs w:val="32"/>
          <w:cs/>
        </w:rPr>
      </w:pPr>
      <w:r w:rsidRPr="000E5AA3">
        <w:rPr>
          <w:rFonts w:asciiTheme="majorBidi" w:hAnsiTheme="majorBidi" w:cstheme="majorBidi" w:hint="cs"/>
          <w:spacing w:val="-6"/>
          <w:sz w:val="32"/>
          <w:szCs w:val="32"/>
          <w:cs/>
        </w:rPr>
        <w:t>ที่ดินรอการพัฒนาแสดงด้วยราคาทุนโดยวิธีเฉพาะเจาะจง หรือมูลค่าสุทธิที่คาดว่าจะได้รับแล้วแต่อย่างใดจะต่ำกว่า</w:t>
      </w:r>
      <w:r w:rsidR="00EC0475" w:rsidRPr="000E5AA3">
        <w:rPr>
          <w:rFonts w:asciiTheme="majorBidi" w:hAnsiTheme="majorBidi" w:cstheme="majorBidi" w:hint="cs"/>
          <w:spacing w:val="-6"/>
          <w:sz w:val="32"/>
          <w:szCs w:val="32"/>
          <w:cs/>
        </w:rPr>
        <w:t xml:space="preserve"> </w:t>
      </w:r>
      <w:r w:rsidRPr="000E5AA3">
        <w:rPr>
          <w:rFonts w:asciiTheme="majorBidi" w:hAnsiTheme="majorBidi" w:cstheme="majorBidi" w:hint="cs"/>
          <w:spacing w:val="-6"/>
          <w:sz w:val="32"/>
          <w:szCs w:val="32"/>
          <w:cs/>
        </w:rPr>
        <w:t>ราคาทุน</w:t>
      </w:r>
      <w:r w:rsidR="001F1DE9" w:rsidRPr="000E5AA3">
        <w:rPr>
          <w:rFonts w:asciiTheme="majorBidi" w:hAnsiTheme="majorBidi" w:cstheme="majorBidi" w:hint="cs"/>
          <w:spacing w:val="-6"/>
          <w:sz w:val="32"/>
          <w:szCs w:val="32"/>
          <w:cs/>
        </w:rPr>
        <w:t xml:space="preserve"> </w:t>
      </w:r>
      <w:r w:rsidRPr="000E5AA3">
        <w:rPr>
          <w:rFonts w:asciiTheme="majorBidi" w:hAnsiTheme="majorBidi" w:cstheme="majorBidi" w:hint="cs"/>
          <w:spacing w:val="-6"/>
          <w:sz w:val="32"/>
          <w:szCs w:val="32"/>
          <w:cs/>
        </w:rPr>
        <w:t>ประ</w:t>
      </w:r>
      <w:r w:rsidR="004A00E8" w:rsidRPr="000E5AA3">
        <w:rPr>
          <w:rFonts w:asciiTheme="majorBidi" w:hAnsiTheme="majorBidi" w:cstheme="majorBidi" w:hint="cs"/>
          <w:spacing w:val="-6"/>
          <w:sz w:val="32"/>
          <w:szCs w:val="32"/>
          <w:cs/>
        </w:rPr>
        <w:t>กอบ</w:t>
      </w:r>
      <w:r w:rsidRPr="000E5AA3">
        <w:rPr>
          <w:rFonts w:asciiTheme="majorBidi" w:hAnsiTheme="majorBidi" w:cstheme="majorBidi" w:hint="cs"/>
          <w:spacing w:val="-6"/>
          <w:sz w:val="32"/>
          <w:szCs w:val="32"/>
          <w:cs/>
        </w:rPr>
        <w:t>ด้วย ที่ดิน ค่าก่อสร้างและค่าออกแบบ ค่าใช้จ่ายอื่นที่เกี่ยวข้องโด</w:t>
      </w:r>
      <w:r w:rsidR="003B0FF1" w:rsidRPr="000E5AA3">
        <w:rPr>
          <w:rFonts w:asciiTheme="majorBidi" w:hAnsiTheme="majorBidi" w:cstheme="majorBidi" w:hint="cs"/>
          <w:spacing w:val="-6"/>
          <w:sz w:val="32"/>
          <w:szCs w:val="32"/>
          <w:cs/>
        </w:rPr>
        <w:t>ย</w:t>
      </w:r>
      <w:r w:rsidRPr="000E5AA3">
        <w:rPr>
          <w:rFonts w:asciiTheme="majorBidi" w:hAnsiTheme="majorBidi" w:cstheme="majorBidi" w:hint="cs"/>
          <w:spacing w:val="-6"/>
          <w:sz w:val="32"/>
          <w:szCs w:val="32"/>
          <w:cs/>
        </w:rPr>
        <w:t>ตรงกับโครงการและต้นทุนการกู้ยืมที่เกี่ยวข้อง ซึ่งจะหยุ</w:t>
      </w:r>
      <w:r w:rsidR="007E5B5C" w:rsidRPr="000E5AA3">
        <w:rPr>
          <w:rFonts w:asciiTheme="majorBidi" w:hAnsiTheme="majorBidi" w:cstheme="majorBidi" w:hint="cs"/>
          <w:spacing w:val="-6"/>
          <w:sz w:val="32"/>
          <w:szCs w:val="32"/>
          <w:cs/>
        </w:rPr>
        <w:t>ด</w:t>
      </w:r>
      <w:r w:rsidRPr="000E5AA3">
        <w:rPr>
          <w:rFonts w:asciiTheme="majorBidi" w:hAnsiTheme="majorBidi" w:cstheme="majorBidi" w:hint="cs"/>
          <w:spacing w:val="-6"/>
          <w:sz w:val="32"/>
          <w:szCs w:val="32"/>
          <w:cs/>
        </w:rPr>
        <w:t>บันทึกต้นทุนการกู้ยืมเข้าเป็นต้นทุนโครงการเมื่อว</w:t>
      </w:r>
      <w:r w:rsidR="007E5B5C" w:rsidRPr="000E5AA3">
        <w:rPr>
          <w:rFonts w:asciiTheme="majorBidi" w:hAnsiTheme="majorBidi" w:cstheme="majorBidi" w:hint="cs"/>
          <w:spacing w:val="-6"/>
          <w:sz w:val="32"/>
          <w:szCs w:val="32"/>
          <w:cs/>
        </w:rPr>
        <w:t>ั</w:t>
      </w:r>
      <w:r w:rsidRPr="000E5AA3">
        <w:rPr>
          <w:rFonts w:asciiTheme="majorBidi" w:hAnsiTheme="majorBidi" w:cstheme="majorBidi" w:hint="cs"/>
          <w:spacing w:val="-6"/>
          <w:sz w:val="32"/>
          <w:szCs w:val="32"/>
          <w:cs/>
        </w:rPr>
        <w:t>น</w:t>
      </w:r>
      <w:r w:rsidR="00F61088" w:rsidRPr="000E5AA3">
        <w:rPr>
          <w:rFonts w:asciiTheme="majorBidi" w:hAnsiTheme="majorBidi" w:cstheme="majorBidi" w:hint="cs"/>
          <w:spacing w:val="-6"/>
          <w:sz w:val="32"/>
          <w:szCs w:val="32"/>
          <w:cs/>
        </w:rPr>
        <w:t>ที่</w:t>
      </w:r>
      <w:r w:rsidRPr="000E5AA3">
        <w:rPr>
          <w:rFonts w:asciiTheme="majorBidi" w:hAnsiTheme="majorBidi" w:cstheme="majorBidi" w:hint="cs"/>
          <w:spacing w:val="-6"/>
          <w:sz w:val="32"/>
          <w:szCs w:val="32"/>
          <w:cs/>
        </w:rPr>
        <w:t>พัฒนาโครงการแล้วเสร็จ หรือโครงการหยุดพัฒนา</w:t>
      </w:r>
    </w:p>
    <w:p w14:paraId="43FB191F" w14:textId="337D1091" w:rsidR="00E5676E" w:rsidRPr="000E5AA3" w:rsidRDefault="00E5676E" w:rsidP="009D6D23">
      <w:pPr>
        <w:numPr>
          <w:ilvl w:val="1"/>
          <w:numId w:val="3"/>
        </w:numPr>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ที่ดิน อาคารและอุปกรณ์</w:t>
      </w:r>
    </w:p>
    <w:p w14:paraId="67294B50" w14:textId="00CA3E61" w:rsidR="00A013D3" w:rsidRPr="000E5AA3" w:rsidRDefault="000E5AA3" w:rsidP="006D28B4">
      <w:pPr>
        <w:ind w:left="1815" w:hanging="677"/>
        <w:jc w:val="thaiDistribute"/>
        <w:rPr>
          <w:rFonts w:asciiTheme="majorBidi" w:hAnsiTheme="majorBidi"/>
          <w:spacing w:val="4"/>
          <w:sz w:val="32"/>
          <w:szCs w:val="32"/>
          <w:cs/>
        </w:rPr>
      </w:pPr>
      <w:r w:rsidRPr="000E5AA3">
        <w:rPr>
          <w:rFonts w:asciiTheme="majorBidi" w:hAnsiTheme="majorBidi" w:cstheme="majorBidi"/>
          <w:spacing w:val="4"/>
          <w:sz w:val="32"/>
          <w:szCs w:val="32"/>
          <w:lang w:val="en-US"/>
        </w:rPr>
        <w:t>3</w:t>
      </w:r>
      <w:r w:rsidR="00A013D3" w:rsidRPr="000E5AA3">
        <w:rPr>
          <w:rFonts w:asciiTheme="majorBidi" w:hAnsiTheme="majorBidi" w:cstheme="majorBidi"/>
          <w:spacing w:val="4"/>
          <w:sz w:val="32"/>
          <w:szCs w:val="32"/>
        </w:rPr>
        <w:t>.</w:t>
      </w:r>
      <w:r w:rsidRPr="000E5AA3">
        <w:rPr>
          <w:rFonts w:asciiTheme="majorBidi" w:hAnsiTheme="majorBidi" w:cstheme="majorBidi" w:hint="cs"/>
          <w:spacing w:val="4"/>
          <w:sz w:val="32"/>
          <w:szCs w:val="32"/>
          <w:lang w:val="en-US"/>
        </w:rPr>
        <w:t>10</w:t>
      </w:r>
      <w:r w:rsidR="00A013D3" w:rsidRPr="000E5AA3">
        <w:rPr>
          <w:rFonts w:asciiTheme="majorBidi" w:hAnsiTheme="majorBidi" w:cstheme="majorBidi"/>
          <w:spacing w:val="4"/>
          <w:sz w:val="32"/>
          <w:szCs w:val="32"/>
        </w:rPr>
        <w:t>.</w:t>
      </w:r>
      <w:r w:rsidRPr="000E5AA3">
        <w:rPr>
          <w:rFonts w:asciiTheme="majorBidi" w:hAnsiTheme="majorBidi" w:cstheme="majorBidi"/>
          <w:spacing w:val="4"/>
          <w:sz w:val="32"/>
          <w:szCs w:val="32"/>
          <w:lang w:val="en-US"/>
        </w:rPr>
        <w:t>1</w:t>
      </w:r>
      <w:r w:rsidR="00DC6696" w:rsidRPr="000E5AA3">
        <w:rPr>
          <w:rFonts w:asciiTheme="majorBidi" w:hAnsiTheme="majorBidi"/>
          <w:spacing w:val="4"/>
          <w:sz w:val="32"/>
          <w:szCs w:val="32"/>
          <w:cs/>
        </w:rPr>
        <w:tab/>
      </w:r>
      <w:r w:rsidR="00A013D3" w:rsidRPr="000E5AA3">
        <w:rPr>
          <w:rFonts w:asciiTheme="majorBidi" w:hAnsiTheme="majorBidi" w:hint="cs"/>
          <w:spacing w:val="4"/>
          <w:sz w:val="32"/>
          <w:szCs w:val="32"/>
          <w:cs/>
        </w:rPr>
        <w:t>ที่ดิน</w:t>
      </w:r>
    </w:p>
    <w:p w14:paraId="047638B5" w14:textId="431A4753" w:rsidR="0048088B" w:rsidRPr="000E5AA3" w:rsidRDefault="000E0C5E" w:rsidP="00CD1FFF">
      <w:pPr>
        <w:spacing w:after="200"/>
        <w:ind w:left="1800"/>
        <w:jc w:val="thaiDistribute"/>
        <w:rPr>
          <w:rFonts w:ascii="Angsana New" w:hAnsi="Angsana New"/>
          <w:sz w:val="32"/>
          <w:szCs w:val="32"/>
          <w:cs/>
        </w:rPr>
      </w:pPr>
      <w:r w:rsidRPr="000E5AA3">
        <w:rPr>
          <w:rFonts w:ascii="Angsana New" w:hAnsi="Angsana New" w:hint="cs"/>
          <w:sz w:val="32"/>
          <w:szCs w:val="32"/>
          <w:cs/>
        </w:rPr>
        <w:t>กลุ่มบริษัทและ</w:t>
      </w:r>
      <w:r w:rsidRPr="000E5AA3">
        <w:rPr>
          <w:rFonts w:ascii="Angsana New" w:hAnsi="Angsana New"/>
          <w:sz w:val="32"/>
          <w:szCs w:val="32"/>
          <w:cs/>
        </w:rPr>
        <w:t>บริษัทบันทึกมูลค่าเริ่มแรกของ</w:t>
      </w:r>
      <w:r w:rsidRPr="000E5AA3">
        <w:rPr>
          <w:rFonts w:ascii="Angsana New" w:hAnsi="Angsana New" w:hint="cs"/>
          <w:sz w:val="32"/>
          <w:szCs w:val="32"/>
          <w:cs/>
        </w:rPr>
        <w:t>ที่ดิน</w:t>
      </w:r>
      <w:r w:rsidRPr="000E5AA3">
        <w:rPr>
          <w:rFonts w:ascii="Angsana New" w:hAnsi="Angsana New"/>
          <w:sz w:val="32"/>
          <w:szCs w:val="32"/>
          <w:cs/>
        </w:rPr>
        <w:t>ในราคาทุน ณ วันที่ได้สินทรัพย์มา หลังจากนั้นบริษัท</w:t>
      </w:r>
      <w:r w:rsidRPr="000E5AA3">
        <w:rPr>
          <w:rFonts w:ascii="Angsana New" w:hAnsi="Angsana New" w:hint="cs"/>
          <w:sz w:val="32"/>
          <w:szCs w:val="32"/>
          <w:cs/>
        </w:rPr>
        <w:t>จะ</w:t>
      </w:r>
      <w:r w:rsidRPr="000E5AA3">
        <w:rPr>
          <w:rFonts w:ascii="Angsana New" w:hAnsi="Angsana New"/>
          <w:sz w:val="32"/>
          <w:szCs w:val="32"/>
          <w:cs/>
        </w:rPr>
        <w:t>จัดให้มีการประเมินราคา</w:t>
      </w:r>
      <w:r w:rsidRPr="000E5AA3">
        <w:rPr>
          <w:rFonts w:ascii="Angsana New" w:hAnsi="Angsana New" w:hint="cs"/>
          <w:sz w:val="32"/>
          <w:szCs w:val="32"/>
          <w:cs/>
        </w:rPr>
        <w:t>ที่ดิน</w:t>
      </w:r>
      <w:r w:rsidRPr="000E5AA3">
        <w:rPr>
          <w:rFonts w:ascii="Angsana New" w:hAnsi="Angsana New"/>
          <w:sz w:val="32"/>
          <w:szCs w:val="32"/>
          <w:cs/>
        </w:rPr>
        <w:t>โดยผู้ประเมินราคาอิสระและบันทึก</w:t>
      </w:r>
      <w:r w:rsidRPr="000E5AA3">
        <w:rPr>
          <w:rFonts w:ascii="Angsana New" w:hAnsi="Angsana New" w:hint="cs"/>
          <w:sz w:val="32"/>
          <w:szCs w:val="32"/>
          <w:cs/>
        </w:rPr>
        <w:t>ที่ดิน</w:t>
      </w:r>
      <w:r w:rsidRPr="000E5AA3">
        <w:rPr>
          <w:rFonts w:ascii="Angsana New" w:hAnsi="Angsana New"/>
          <w:sz w:val="32"/>
          <w:szCs w:val="32"/>
          <w:cs/>
        </w:rPr>
        <w:t>ดังกล่าวในราคาที่ตีใหม่</w:t>
      </w:r>
      <w:r w:rsidR="00E537C5" w:rsidRPr="000E5AA3">
        <w:rPr>
          <w:rFonts w:ascii="Angsana New" w:hAnsi="Angsana New" w:hint="cs"/>
          <w:sz w:val="32"/>
          <w:szCs w:val="32"/>
          <w:cs/>
        </w:rPr>
        <w:t xml:space="preserve">หักค่าเผื่อการด้อยค่า </w:t>
      </w:r>
      <w:r w:rsidR="00E537C5" w:rsidRPr="000E5AA3">
        <w:rPr>
          <w:rFonts w:ascii="Angsana New" w:hAnsi="Angsana New"/>
          <w:sz w:val="32"/>
          <w:szCs w:val="32"/>
          <w:lang w:val="en-US"/>
        </w:rPr>
        <w:t>(</w:t>
      </w:r>
      <w:r w:rsidR="00E537C5" w:rsidRPr="000E5AA3">
        <w:rPr>
          <w:rFonts w:ascii="Angsana New" w:hAnsi="Angsana New" w:hint="cs"/>
          <w:sz w:val="32"/>
          <w:szCs w:val="32"/>
          <w:cs/>
          <w:lang w:val="en-US"/>
        </w:rPr>
        <w:t>ถ้ามี</w:t>
      </w:r>
      <w:r w:rsidR="00E537C5" w:rsidRPr="000E5AA3">
        <w:rPr>
          <w:rFonts w:ascii="Angsana New" w:hAnsi="Angsana New"/>
          <w:sz w:val="32"/>
          <w:szCs w:val="32"/>
          <w:lang w:val="en-US"/>
        </w:rPr>
        <w:t>)</w:t>
      </w:r>
      <w:r w:rsidRPr="000E5AA3">
        <w:rPr>
          <w:rFonts w:ascii="Angsana New" w:hAnsi="Angsana New"/>
          <w:sz w:val="32"/>
          <w:szCs w:val="32"/>
          <w:cs/>
        </w:rPr>
        <w:t xml:space="preserve"> ทั้งนี้บริษัท</w:t>
      </w:r>
      <w:r w:rsidRPr="000E5AA3">
        <w:rPr>
          <w:rFonts w:ascii="Angsana New" w:hAnsi="Angsana New" w:hint="cs"/>
          <w:sz w:val="32"/>
          <w:szCs w:val="32"/>
          <w:cs/>
        </w:rPr>
        <w:t>จะ</w:t>
      </w:r>
      <w:r w:rsidRPr="000E5AA3">
        <w:rPr>
          <w:rFonts w:ascii="Angsana New" w:hAnsi="Angsana New"/>
          <w:sz w:val="32"/>
          <w:szCs w:val="32"/>
          <w:cs/>
        </w:rPr>
        <w:t>จัดให้มีการประเมินราค</w:t>
      </w:r>
      <w:r w:rsidRPr="000E5AA3">
        <w:rPr>
          <w:rFonts w:ascii="Angsana New" w:hAnsi="Angsana New" w:hint="cs"/>
          <w:sz w:val="32"/>
          <w:szCs w:val="32"/>
          <w:cs/>
        </w:rPr>
        <w:t>าที่ดิน</w:t>
      </w:r>
      <w:r w:rsidRPr="000E5AA3">
        <w:rPr>
          <w:rFonts w:ascii="Angsana New" w:hAnsi="Angsana New"/>
          <w:sz w:val="32"/>
          <w:szCs w:val="32"/>
          <w:cs/>
        </w:rPr>
        <w:t>ดังกล่าว</w:t>
      </w:r>
      <w:r w:rsidRPr="000E5AA3">
        <w:rPr>
          <w:rFonts w:ascii="Angsana New" w:hAnsi="Angsana New" w:hint="cs"/>
          <w:sz w:val="32"/>
          <w:szCs w:val="32"/>
          <w:cs/>
        </w:rPr>
        <w:t xml:space="preserve">อย่างสม่ำเสมอ </w:t>
      </w:r>
      <w:r w:rsidRPr="000E5AA3">
        <w:rPr>
          <w:rFonts w:ascii="Angsana New" w:hAnsi="Angsana New"/>
          <w:sz w:val="32"/>
          <w:szCs w:val="32"/>
          <w:cs/>
        </w:rPr>
        <w:t>เพื่อมิให้</w:t>
      </w:r>
      <w:r w:rsidR="00BC1BC5" w:rsidRPr="000E5AA3">
        <w:rPr>
          <w:rFonts w:ascii="Angsana New" w:hAnsi="Angsana New" w:hint="cs"/>
          <w:sz w:val="32"/>
          <w:szCs w:val="32"/>
          <w:cs/>
        </w:rPr>
        <w:t>มูล</w:t>
      </w:r>
      <w:r w:rsidRPr="000E5AA3">
        <w:rPr>
          <w:rFonts w:ascii="Angsana New" w:hAnsi="Angsana New"/>
          <w:sz w:val="32"/>
          <w:szCs w:val="32"/>
          <w:cs/>
        </w:rPr>
        <w:t>ค</w:t>
      </w:r>
      <w:r w:rsidR="00BC1BC5" w:rsidRPr="000E5AA3">
        <w:rPr>
          <w:rFonts w:ascii="Angsana New" w:hAnsi="Angsana New" w:hint="cs"/>
          <w:sz w:val="32"/>
          <w:szCs w:val="32"/>
          <w:cs/>
        </w:rPr>
        <w:t>่</w:t>
      </w:r>
      <w:r w:rsidRPr="000E5AA3">
        <w:rPr>
          <w:rFonts w:ascii="Angsana New" w:hAnsi="Angsana New"/>
          <w:sz w:val="32"/>
          <w:szCs w:val="32"/>
          <w:cs/>
        </w:rPr>
        <w:t xml:space="preserve">าตามบัญชี ณ </w:t>
      </w:r>
      <w:r w:rsidRPr="000E5AA3">
        <w:rPr>
          <w:rFonts w:ascii="Angsana New" w:hAnsi="Angsana New" w:hint="cs"/>
          <w:sz w:val="32"/>
          <w:szCs w:val="32"/>
          <w:cs/>
        </w:rPr>
        <w:t>วันสิ้นรอบระยะเวลารายงาน</w:t>
      </w:r>
      <w:r w:rsidRPr="000E5AA3">
        <w:rPr>
          <w:rFonts w:ascii="Angsana New" w:hAnsi="Angsana New"/>
          <w:sz w:val="32"/>
          <w:szCs w:val="32"/>
          <w:cs/>
        </w:rPr>
        <w:t>แตกต่างจากมูลค่ายุติธรรมอย่างมีสาระสำคัญ</w:t>
      </w:r>
    </w:p>
    <w:p w14:paraId="6DE0C344" w14:textId="66CA16DC" w:rsidR="000D6C71" w:rsidRPr="000E5AA3" w:rsidRDefault="000E0C5E" w:rsidP="00A013D3">
      <w:pPr>
        <w:spacing w:after="120"/>
        <w:ind w:left="1134" w:firstLine="662"/>
        <w:jc w:val="thaiDistribute"/>
        <w:rPr>
          <w:rFonts w:ascii="Angsana New" w:hAnsi="Angsana New"/>
          <w:sz w:val="32"/>
          <w:szCs w:val="32"/>
          <w:cs/>
        </w:rPr>
      </w:pPr>
      <w:r w:rsidRPr="000E5AA3">
        <w:rPr>
          <w:rFonts w:ascii="Angsana New" w:hAnsi="Angsana New" w:hint="cs"/>
          <w:sz w:val="32"/>
          <w:szCs w:val="32"/>
          <w:cs/>
        </w:rPr>
        <w:t>กลุ่มบริษัทและ</w:t>
      </w:r>
      <w:r w:rsidRPr="000E5AA3">
        <w:rPr>
          <w:rFonts w:ascii="Angsana New" w:hAnsi="Angsana New"/>
          <w:sz w:val="32"/>
          <w:szCs w:val="32"/>
          <w:cs/>
        </w:rPr>
        <w:t>บริษัทบันทึกส่วนต่างซึ่งเกิดจากการตีราคา</w:t>
      </w:r>
      <w:r w:rsidRPr="000E5AA3">
        <w:rPr>
          <w:rFonts w:ascii="Angsana New" w:hAnsi="Angsana New" w:hint="cs"/>
          <w:sz w:val="32"/>
          <w:szCs w:val="32"/>
          <w:cs/>
        </w:rPr>
        <w:t>ที่ดิน</w:t>
      </w:r>
      <w:r w:rsidRPr="000E5AA3">
        <w:rPr>
          <w:rFonts w:ascii="Angsana New" w:hAnsi="Angsana New"/>
          <w:sz w:val="32"/>
          <w:szCs w:val="32"/>
          <w:cs/>
        </w:rPr>
        <w:t>ดังต่อไปนี้</w:t>
      </w:r>
      <w:r w:rsidR="000D6C71" w:rsidRPr="000E5AA3">
        <w:rPr>
          <w:rFonts w:ascii="Angsana New" w:hAnsi="Angsana New"/>
          <w:sz w:val="32"/>
          <w:szCs w:val="32"/>
          <w:cs/>
        </w:rPr>
        <w:t xml:space="preserve"> </w:t>
      </w:r>
    </w:p>
    <w:p w14:paraId="62AFE6EF" w14:textId="4DFF2E8B" w:rsidR="000D6C71" w:rsidRPr="000E5AA3" w:rsidRDefault="000D6C71" w:rsidP="00A013D3">
      <w:pPr>
        <w:spacing w:after="120"/>
        <w:ind w:left="2250" w:hanging="330"/>
        <w:jc w:val="thaiDistribute"/>
        <w:rPr>
          <w:rFonts w:ascii="Angsana New" w:hAnsi="Angsana New"/>
          <w:sz w:val="32"/>
          <w:szCs w:val="32"/>
        </w:rPr>
      </w:pPr>
      <w:r w:rsidRPr="000E5AA3">
        <w:rPr>
          <w:rFonts w:ascii="Angsana New" w:hAnsi="Angsana New"/>
          <w:sz w:val="32"/>
          <w:szCs w:val="32"/>
        </w:rPr>
        <w:t>-</w:t>
      </w:r>
      <w:r w:rsidRPr="000E5AA3">
        <w:rPr>
          <w:rFonts w:ascii="Angsana New" w:hAnsi="Angsana New"/>
          <w:sz w:val="32"/>
          <w:szCs w:val="32"/>
          <w:cs/>
        </w:rPr>
        <w:tab/>
      </w:r>
      <w:r w:rsidR="000E0C5E" w:rsidRPr="000E5AA3">
        <w:rPr>
          <w:rFonts w:ascii="Angsana New" w:hAnsi="Angsana New"/>
          <w:spacing w:val="-10"/>
          <w:sz w:val="32"/>
          <w:szCs w:val="32"/>
          <w:cs/>
        </w:rPr>
        <w:t>กลุ่มบริษัทและบริษัทบันทึกมูลค่าตามบัญชีของที่ดินที่เพิ่มขึ้นจากการตีราคาใหม่ไป</w:t>
      </w:r>
      <w:r w:rsidR="000E0C5E" w:rsidRPr="000E5AA3">
        <w:rPr>
          <w:rFonts w:ascii="Angsana New" w:hAnsi="Angsana New"/>
          <w:spacing w:val="-8"/>
          <w:sz w:val="32"/>
          <w:szCs w:val="32"/>
          <w:cs/>
        </w:rPr>
        <w:t>ยังกำไรขาดทุนเบ็ดเสร็จอื่นและรับรู้จำนวนสะสมไปยังส่วนของผู้ถือหุ้นภายใต้</w:t>
      </w:r>
      <w:r w:rsidR="000E0C5E" w:rsidRPr="000E5AA3">
        <w:rPr>
          <w:rFonts w:ascii="Angsana New" w:hAnsi="Angsana New"/>
          <w:spacing w:val="-6"/>
          <w:sz w:val="32"/>
          <w:szCs w:val="32"/>
          <w:cs/>
        </w:rPr>
        <w:t>หัวข้อ “ส่วนเกินทุนจากการตีราคาสินทรัพย์”</w:t>
      </w:r>
      <w:r w:rsidR="00E537C5" w:rsidRPr="000E5AA3">
        <w:rPr>
          <w:rFonts w:ascii="Angsana New" w:hAnsi="Angsana New" w:hint="cs"/>
          <w:spacing w:val="-6"/>
          <w:sz w:val="32"/>
          <w:szCs w:val="32"/>
          <w:cs/>
        </w:rPr>
        <w:t xml:space="preserve"> ที่แสดงในองค์ประกอบอื่นของส่วน</w:t>
      </w:r>
      <w:r w:rsidR="00E537C5" w:rsidRPr="000E5AA3">
        <w:rPr>
          <w:rFonts w:ascii="Angsana New" w:hAnsi="Angsana New" w:hint="cs"/>
          <w:sz w:val="32"/>
          <w:szCs w:val="32"/>
          <w:cs/>
        </w:rPr>
        <w:t>ผู้ถือหุ้น</w:t>
      </w:r>
    </w:p>
    <w:p w14:paraId="126AFA8F" w14:textId="2D1B093B" w:rsidR="00A85240" w:rsidRPr="000E5AA3" w:rsidRDefault="000D6C71" w:rsidP="00A85240">
      <w:pPr>
        <w:ind w:left="2261" w:hanging="360"/>
        <w:jc w:val="thaiDistribute"/>
        <w:rPr>
          <w:rFonts w:ascii="Angsana New" w:hAnsi="Angsana New"/>
          <w:sz w:val="32"/>
          <w:szCs w:val="32"/>
          <w:lang w:val="en-US"/>
        </w:rPr>
      </w:pPr>
      <w:r w:rsidRPr="000E5AA3">
        <w:rPr>
          <w:rFonts w:ascii="Angsana New" w:hAnsi="Angsana New"/>
          <w:sz w:val="32"/>
          <w:szCs w:val="32"/>
        </w:rPr>
        <w:t>-</w:t>
      </w:r>
      <w:r w:rsidRPr="000E5AA3">
        <w:rPr>
          <w:rFonts w:ascii="Angsana New" w:hAnsi="Angsana New"/>
          <w:sz w:val="32"/>
          <w:szCs w:val="32"/>
          <w:cs/>
        </w:rPr>
        <w:tab/>
      </w:r>
      <w:r w:rsidR="000E0C5E" w:rsidRPr="000E5AA3">
        <w:rPr>
          <w:rFonts w:ascii="Angsana New" w:hAnsi="Angsana New" w:hint="cs"/>
          <w:sz w:val="32"/>
          <w:szCs w:val="32"/>
          <w:cs/>
        </w:rPr>
        <w:t>กลุ่มบริษัทและ</w:t>
      </w:r>
      <w:r w:rsidR="000E0C5E" w:rsidRPr="000E5AA3">
        <w:rPr>
          <w:rFonts w:ascii="Angsana New" w:hAnsi="Angsana New"/>
          <w:sz w:val="32"/>
          <w:szCs w:val="32"/>
          <w:cs/>
        </w:rPr>
        <w:t>บริษัทรับรู้</w:t>
      </w:r>
      <w:r w:rsidR="000E0C5E" w:rsidRPr="000E5AA3">
        <w:rPr>
          <w:rFonts w:ascii="Angsana New" w:hAnsi="Angsana New" w:hint="cs"/>
          <w:sz w:val="32"/>
          <w:szCs w:val="32"/>
          <w:cs/>
        </w:rPr>
        <w:t>มูลค่า</w:t>
      </w:r>
      <w:r w:rsidR="000E0C5E" w:rsidRPr="000E5AA3">
        <w:rPr>
          <w:rFonts w:ascii="Angsana New" w:hAnsi="Angsana New"/>
          <w:sz w:val="32"/>
          <w:szCs w:val="32"/>
          <w:cs/>
        </w:rPr>
        <w:t>ตามบัญชีของสินทรัพย์ที่ลดลงจากการตีราคาใหม่</w:t>
      </w:r>
      <w:r w:rsidR="000E0C5E" w:rsidRPr="000E5AA3">
        <w:rPr>
          <w:rFonts w:ascii="Angsana New" w:hAnsi="Angsana New" w:hint="cs"/>
          <w:sz w:val="32"/>
          <w:szCs w:val="32"/>
          <w:cs/>
        </w:rPr>
        <w:t>ใน</w:t>
      </w:r>
      <w:r w:rsidR="00E537C5" w:rsidRPr="000E5AA3">
        <w:rPr>
          <w:rFonts w:ascii="Angsana New" w:hAnsi="Angsana New" w:hint="cs"/>
          <w:sz w:val="32"/>
          <w:szCs w:val="32"/>
          <w:cs/>
        </w:rPr>
        <w:t>งบ</w:t>
      </w:r>
      <w:r w:rsidR="000E0C5E" w:rsidRPr="000E5AA3">
        <w:rPr>
          <w:rFonts w:ascii="Angsana New" w:hAnsi="Angsana New"/>
          <w:sz w:val="32"/>
          <w:szCs w:val="32"/>
          <w:cs/>
        </w:rPr>
        <w:t>กำไร</w:t>
      </w:r>
      <w:r w:rsidR="000E0C5E" w:rsidRPr="000E5AA3">
        <w:rPr>
          <w:rFonts w:ascii="Angsana New" w:hAnsi="Angsana New" w:hint="cs"/>
          <w:sz w:val="32"/>
          <w:szCs w:val="32"/>
          <w:cs/>
        </w:rPr>
        <w:t>หรือ</w:t>
      </w:r>
      <w:r w:rsidR="000E0C5E" w:rsidRPr="000E5AA3">
        <w:rPr>
          <w:rFonts w:ascii="Angsana New" w:hAnsi="Angsana New"/>
          <w:sz w:val="32"/>
          <w:szCs w:val="32"/>
          <w:cs/>
        </w:rPr>
        <w:t>ขาดทุน</w:t>
      </w:r>
      <w:r w:rsidR="00A85240" w:rsidRPr="000E5AA3">
        <w:rPr>
          <w:rFonts w:ascii="Angsana New" w:hAnsi="Angsana New"/>
          <w:sz w:val="32"/>
          <w:szCs w:val="32"/>
          <w:lang w:val="en-US"/>
        </w:rPr>
        <w:br w:type="page"/>
      </w:r>
    </w:p>
    <w:p w14:paraId="4FBFFF1A" w14:textId="302C70A7" w:rsidR="000E0C5E" w:rsidRPr="000E5AA3" w:rsidRDefault="000E5AA3" w:rsidP="00AF2F9F">
      <w:pPr>
        <w:tabs>
          <w:tab w:val="left" w:pos="1800"/>
        </w:tabs>
        <w:spacing w:before="240" w:after="120"/>
        <w:ind w:left="1525" w:hanging="357"/>
        <w:jc w:val="thaiDistribute"/>
        <w:rPr>
          <w:rFonts w:ascii="Angsana New" w:hAnsi="Angsana New"/>
          <w:sz w:val="32"/>
          <w:szCs w:val="32"/>
          <w:lang w:val="en-US"/>
        </w:rPr>
      </w:pPr>
      <w:r w:rsidRPr="000E5AA3">
        <w:rPr>
          <w:rFonts w:ascii="Angsana New" w:hAnsi="Angsana New"/>
          <w:sz w:val="32"/>
          <w:szCs w:val="32"/>
          <w:lang w:val="en-US"/>
        </w:rPr>
        <w:lastRenderedPageBreak/>
        <w:t>3</w:t>
      </w:r>
      <w:r w:rsidR="000E0C5E" w:rsidRPr="000E5AA3">
        <w:rPr>
          <w:rFonts w:ascii="Angsana New" w:hAnsi="Angsana New"/>
          <w:sz w:val="32"/>
          <w:szCs w:val="32"/>
          <w:lang w:val="en-US"/>
        </w:rPr>
        <w:t>.</w:t>
      </w:r>
      <w:r w:rsidRPr="000E5AA3">
        <w:rPr>
          <w:rFonts w:ascii="Angsana New" w:hAnsi="Angsana New"/>
          <w:sz w:val="32"/>
          <w:szCs w:val="32"/>
          <w:lang w:val="en-US"/>
        </w:rPr>
        <w:t>10</w:t>
      </w:r>
      <w:r w:rsidR="000E0C5E" w:rsidRPr="000E5AA3">
        <w:rPr>
          <w:rFonts w:ascii="Angsana New" w:hAnsi="Angsana New"/>
          <w:sz w:val="32"/>
          <w:szCs w:val="32"/>
          <w:lang w:val="en-US"/>
        </w:rPr>
        <w:t>.</w:t>
      </w:r>
      <w:r w:rsidRPr="000E5AA3">
        <w:rPr>
          <w:rFonts w:ascii="Angsana New" w:hAnsi="Angsana New"/>
          <w:sz w:val="32"/>
          <w:szCs w:val="32"/>
          <w:lang w:val="en-US"/>
        </w:rPr>
        <w:t>2</w:t>
      </w:r>
      <w:r w:rsidR="004A4A88" w:rsidRPr="000E5AA3">
        <w:rPr>
          <w:rFonts w:ascii="Angsana New" w:hAnsi="Angsana New"/>
          <w:sz w:val="32"/>
          <w:szCs w:val="32"/>
          <w:cs/>
          <w:lang w:val="en-US"/>
        </w:rPr>
        <w:tab/>
      </w:r>
      <w:r w:rsidR="000E0C5E" w:rsidRPr="000E5AA3">
        <w:rPr>
          <w:rFonts w:asciiTheme="majorBidi" w:hAnsiTheme="majorBidi" w:cstheme="majorBidi" w:hint="cs"/>
          <w:sz w:val="32"/>
          <w:szCs w:val="32"/>
          <w:cs/>
        </w:rPr>
        <w:t>อาคารและอุปกรณ์</w:t>
      </w:r>
    </w:p>
    <w:p w14:paraId="4EE903DE" w14:textId="77777777" w:rsidR="000E0C5E" w:rsidRPr="000E5AA3" w:rsidRDefault="000E0C5E" w:rsidP="0034477E">
      <w:pPr>
        <w:spacing w:after="120"/>
        <w:ind w:left="180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 xml:space="preserve">อาคารและอุปกรณ์แสดงในราคาทุนหลังหักค่าเสื่อมราคาสะสมและค่าเผื่อการด้อยค่า (ถ้ามี) </w:t>
      </w:r>
    </w:p>
    <w:p w14:paraId="51C81525" w14:textId="2016F8EC" w:rsidR="00B30D4E" w:rsidRPr="000E5AA3" w:rsidRDefault="00B30D4E" w:rsidP="00AF2F9F">
      <w:pPr>
        <w:tabs>
          <w:tab w:val="left" w:pos="1800"/>
        </w:tabs>
        <w:spacing w:after="240"/>
        <w:ind w:left="1797"/>
        <w:jc w:val="thaiDistribute"/>
        <w:rPr>
          <w:rFonts w:ascii="Angsana New" w:hAnsi="Angsana New"/>
          <w:spacing w:val="-6"/>
          <w:sz w:val="32"/>
          <w:szCs w:val="32"/>
        </w:rPr>
      </w:pPr>
      <w:r w:rsidRPr="000E5AA3">
        <w:rPr>
          <w:rFonts w:ascii="Angsana New" w:hAnsi="Angsana New"/>
          <w:spacing w:val="-6"/>
          <w:sz w:val="32"/>
          <w:szCs w:val="32"/>
          <w:cs/>
        </w:rPr>
        <w:t>ราคาทุนรวมถึงต้นทุนทางตรง ที่เกี่ยวข้องกับการได้มาของสินทรัพย์ ต้นทุนของการก่อสร้างสินทรัพย์ที่กิจการก่อสร้างเอง รวมถึงต้นทุนของวัสดุ แรงงานทางตรง และต้นทุนทางตรงอื่น ๆ ที่เกี่ยวข้องกับการจัดหาสินทรัพย์เพื่อให้สินทรัพย์นั้นอยู่ในสภาพที่พร้อมจะใช้งานได้ตามวัตถุประสงค์ ราคาทุนรวมถึงต้นทุนในการรื้อถอน การขนย้าย การบูรณะสถานที่ตั้งของสินทรัพย์และต้นทุนการกู้ยืม สำหรับเครื่องมือที่ควบคุมโดยลิขสิทธิ์ซอฟท์แวร์ซึ่ง</w:t>
      </w:r>
      <w:r w:rsidR="00504B55" w:rsidRPr="000E5AA3">
        <w:rPr>
          <w:rFonts w:ascii="Angsana New" w:hAnsi="Angsana New" w:hint="cs"/>
          <w:spacing w:val="-6"/>
          <w:sz w:val="32"/>
          <w:szCs w:val="32"/>
          <w:cs/>
        </w:rPr>
        <w:t xml:space="preserve">              </w:t>
      </w:r>
      <w:r w:rsidRPr="000E5AA3">
        <w:rPr>
          <w:rFonts w:ascii="Angsana New" w:hAnsi="Angsana New"/>
          <w:spacing w:val="-6"/>
          <w:sz w:val="32"/>
          <w:szCs w:val="32"/>
          <w:cs/>
        </w:rPr>
        <w:t xml:space="preserve">ไม่สามารถทำงานได้โดยปราศจากลิขสิทธิ์ซอฟท์แวร์นั้นให้ถือว่าลิขสิทธิ์ซอฟท์แวร์ดังกล่าวเป็นส่วนหนึ่งของอุปกรณ์ </w:t>
      </w:r>
    </w:p>
    <w:p w14:paraId="03E0139F" w14:textId="77777777" w:rsidR="00B30D4E" w:rsidRPr="000E5AA3" w:rsidRDefault="00B30D4E" w:rsidP="00AF2F9F">
      <w:pPr>
        <w:spacing w:after="240"/>
        <w:ind w:left="1797"/>
        <w:jc w:val="thaiDistribute"/>
        <w:rPr>
          <w:rFonts w:ascii="Angsana New" w:hAnsi="Angsana New"/>
          <w:sz w:val="32"/>
          <w:szCs w:val="32"/>
        </w:rPr>
      </w:pPr>
      <w:r w:rsidRPr="000E5AA3">
        <w:rPr>
          <w:rFonts w:ascii="Angsana New" w:hAnsi="Angsana New"/>
          <w:sz w:val="32"/>
          <w:szCs w:val="32"/>
          <w:cs/>
        </w:rPr>
        <w:t xml:space="preserve">ส่วนประกอบของรายการที่ดิน อาคารและอุปกรณ์แต่ละรายการที่มีอายุการให้ประโยชน์ไม่เท่ากันต้องบันทึกแต่ละส่วนประกอบที่มีนัยสำคัญแยกต่างหากจากกัน </w:t>
      </w:r>
    </w:p>
    <w:p w14:paraId="465D72CF" w14:textId="77777777" w:rsidR="00B30D4E" w:rsidRPr="000E5AA3" w:rsidRDefault="00B30D4E" w:rsidP="00B30D4E">
      <w:pPr>
        <w:spacing w:after="120"/>
        <w:ind w:left="1800"/>
        <w:jc w:val="thaiDistribute"/>
        <w:rPr>
          <w:rFonts w:ascii="Angsana New" w:hAnsi="Angsana New"/>
          <w:sz w:val="32"/>
          <w:szCs w:val="32"/>
        </w:rPr>
      </w:pPr>
      <w:r w:rsidRPr="000E5AA3">
        <w:rPr>
          <w:rFonts w:ascii="Angsana New" w:hAnsi="Angsana New"/>
          <w:sz w:val="32"/>
          <w:szCs w:val="32"/>
          <w:cs/>
        </w:rPr>
        <w:t>กำไรหรือขาดทุนจากการจำหน่ายที่ดิน อาคาร และอุปกรณ์ คือผลต่างระหว่างสิ่งตอบแทนสุทธิที่ได้รับจากการจำหน่ายกับมูลค่าตามบัญชีของที่ดิน อาคารและอุปกรณ์ โดยรับรู้สุทธิเป็นกำไรหรือขาดทุนในงบกำไรขาดทุนเบ็ดเสร็จ</w:t>
      </w:r>
    </w:p>
    <w:p w14:paraId="0A0A43F2" w14:textId="77777777" w:rsidR="00B30D4E" w:rsidRPr="000E5AA3" w:rsidRDefault="00B30D4E" w:rsidP="00AF2F9F">
      <w:pPr>
        <w:spacing w:before="120" w:after="120"/>
        <w:ind w:left="1797"/>
        <w:jc w:val="thaiDistribute"/>
        <w:rPr>
          <w:rFonts w:ascii="Angsana New" w:hAnsi="Angsana New"/>
          <w:i/>
          <w:iCs/>
          <w:sz w:val="32"/>
          <w:szCs w:val="32"/>
        </w:rPr>
      </w:pPr>
      <w:r w:rsidRPr="000E5AA3">
        <w:rPr>
          <w:rFonts w:ascii="Angsana New" w:hAnsi="Angsana New"/>
          <w:i/>
          <w:iCs/>
          <w:sz w:val="32"/>
          <w:szCs w:val="32"/>
          <w:cs/>
        </w:rPr>
        <w:t>ต้นทุนที่เกิดขึ้นในภายหลัง</w:t>
      </w:r>
    </w:p>
    <w:p w14:paraId="46DD5F19" w14:textId="77777777" w:rsidR="00B30D4E" w:rsidRPr="000E5AA3" w:rsidRDefault="00B30D4E" w:rsidP="00B30D4E">
      <w:pPr>
        <w:spacing w:after="120"/>
        <w:ind w:left="1800"/>
        <w:jc w:val="thaiDistribute"/>
        <w:rPr>
          <w:rFonts w:ascii="Angsana New" w:hAnsi="Angsana New"/>
          <w:spacing w:val="-6"/>
          <w:sz w:val="32"/>
          <w:szCs w:val="32"/>
        </w:rPr>
      </w:pPr>
      <w:r w:rsidRPr="000E5AA3">
        <w:rPr>
          <w:rFonts w:ascii="Angsana New" w:hAnsi="Angsana New"/>
          <w:spacing w:val="-6"/>
          <w:sz w:val="32"/>
          <w:szCs w:val="32"/>
          <w:cs/>
        </w:rPr>
        <w:t>ต้นทุนในการเปลี่ยนแทนส่วนประกอบจะรับรู้เป็นส่วนหนึ่งของมูลค่าตามบัญชีของรายการที่ดิน อาคารและอุปกรณ์ ถ้ามีความเป็นไปได้ค่อนข้างแน่ที่กลุ่มบริษัทจะได้รับประโยชน์เชิงเศรษฐกิจในอนาคตจากรายการนั้น และสามารถวัดมูลค่าต้นทุนของรายการนั้นได้อย่างน่าเชื่อถือ ชิ้นส่วนที่ถูกเปลี่ยนแทนจะถูกตัดจำหน่ายตามมูลค่าตามบัญชี ต้นทุนที่เกิดขึ้นในการซ่อมบำรุงที่ดิน อาคารและอุปกรณ์ที่เกิดขึ้นเป็นประจำจะรับรู้เป็นค่าใช้จ่ายในงบกำไรขาดทุนเบ็ดเสร็จเมื่อเกิดขึ้น</w:t>
      </w:r>
    </w:p>
    <w:p w14:paraId="35962729" w14:textId="77777777" w:rsidR="00B30D4E" w:rsidRPr="000E5AA3" w:rsidRDefault="00B30D4E" w:rsidP="00B30D4E">
      <w:pPr>
        <w:ind w:left="1800"/>
        <w:jc w:val="thaiDistribute"/>
        <w:rPr>
          <w:rFonts w:ascii="Angsana New" w:hAnsi="Angsana New"/>
          <w:i/>
          <w:iCs/>
          <w:sz w:val="32"/>
          <w:szCs w:val="32"/>
        </w:rPr>
      </w:pPr>
      <w:r w:rsidRPr="000E5AA3">
        <w:rPr>
          <w:rFonts w:ascii="Angsana New" w:hAnsi="Angsana New"/>
          <w:i/>
          <w:iCs/>
          <w:sz w:val="32"/>
          <w:szCs w:val="32"/>
          <w:cs/>
        </w:rPr>
        <w:t>ค่าเสื่อมราคา</w:t>
      </w:r>
    </w:p>
    <w:p w14:paraId="5C692B02" w14:textId="77777777" w:rsidR="00B30D4E" w:rsidRPr="000E5AA3" w:rsidRDefault="00B30D4E" w:rsidP="00B30D4E">
      <w:pPr>
        <w:spacing w:after="120"/>
        <w:ind w:left="1800"/>
        <w:jc w:val="thaiDistribute"/>
        <w:rPr>
          <w:rFonts w:ascii="Angsana New" w:hAnsi="Angsana New"/>
          <w:spacing w:val="-6"/>
          <w:sz w:val="32"/>
          <w:szCs w:val="32"/>
          <w:cs/>
        </w:rPr>
      </w:pPr>
      <w:r w:rsidRPr="000E5AA3">
        <w:rPr>
          <w:rFonts w:ascii="Angsana New" w:hAnsi="Angsana New"/>
          <w:spacing w:val="-6"/>
          <w:sz w:val="32"/>
          <w:szCs w:val="32"/>
          <w:cs/>
        </w:rPr>
        <w:t>ค่าเสื่อมราคาคำนวณจากมูลค่าเสื่อมสภาพของรายการอาคารและอุปกรณ์ ซึ่งประกอบด้วยราคาทุนของสินทรัพย์หรือต้นทุนในการเปลี่ยนแทนอื่น หักด้วยมูลค่าคงเหลือของสินทรัพย์</w:t>
      </w:r>
    </w:p>
    <w:p w14:paraId="1E199A3C" w14:textId="77777777" w:rsidR="005533AC" w:rsidRPr="000E5AA3" w:rsidRDefault="005533AC">
      <w:pPr>
        <w:overflowPunct/>
        <w:autoSpaceDE/>
        <w:autoSpaceDN/>
        <w:adjustRightInd/>
        <w:rPr>
          <w:rFonts w:asciiTheme="majorBidi" w:hAnsiTheme="majorBidi" w:cstheme="majorBidi"/>
          <w:spacing w:val="-6"/>
          <w:sz w:val="32"/>
          <w:szCs w:val="32"/>
          <w:cs/>
        </w:rPr>
      </w:pPr>
      <w:r w:rsidRPr="000E5AA3">
        <w:rPr>
          <w:rFonts w:asciiTheme="majorBidi" w:hAnsiTheme="majorBidi" w:cstheme="majorBidi"/>
          <w:spacing w:val="-6"/>
          <w:sz w:val="32"/>
          <w:szCs w:val="32"/>
          <w:cs/>
        </w:rPr>
        <w:br w:type="page"/>
      </w:r>
    </w:p>
    <w:p w14:paraId="5C4648F8" w14:textId="167B1572" w:rsidR="000E0C5E" w:rsidRPr="000E5AA3" w:rsidRDefault="00E358D2" w:rsidP="001F398F">
      <w:pPr>
        <w:spacing w:after="120"/>
        <w:ind w:left="180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lastRenderedPageBreak/>
        <w:t>ค่าเสื่อมราคาบันทึกเป็นค่าใช้จ่ายในงบกำไรขาดทุนและกำไรขาดทุนเบ็ดเสร็จอื่น คำนวณโดยวิธีเส้นตรงตามเกณฑ์อายุการใช้งานโดยประมาณของส่วนประกอบของสินทรัพย์ แต่ละ</w:t>
      </w:r>
      <w:r w:rsidR="000E0C5E" w:rsidRPr="000E5AA3">
        <w:rPr>
          <w:rFonts w:asciiTheme="majorBidi" w:hAnsiTheme="majorBidi" w:cstheme="majorBidi"/>
          <w:spacing w:val="-6"/>
          <w:sz w:val="32"/>
          <w:szCs w:val="32"/>
          <w:cs/>
        </w:rPr>
        <w:t>รายการ ประมาณการอายุการใช้งานของสินทรัพย์แสดงได้ดังนี้</w:t>
      </w:r>
    </w:p>
    <w:tbl>
      <w:tblPr>
        <w:tblW w:w="7920" w:type="dxa"/>
        <w:tblInd w:w="1170" w:type="dxa"/>
        <w:tblLayout w:type="fixed"/>
        <w:tblLook w:val="0000" w:firstRow="0" w:lastRow="0" w:firstColumn="0" w:lastColumn="0" w:noHBand="0" w:noVBand="0"/>
      </w:tblPr>
      <w:tblGrid>
        <w:gridCol w:w="5040"/>
        <w:gridCol w:w="1890"/>
        <w:gridCol w:w="990"/>
      </w:tblGrid>
      <w:tr w:rsidR="000E5AA3" w:rsidRPr="000E5AA3" w14:paraId="3D879213" w14:textId="77777777" w:rsidTr="00852C3E">
        <w:tc>
          <w:tcPr>
            <w:tcW w:w="5040" w:type="dxa"/>
          </w:tcPr>
          <w:p w14:paraId="752EE155" w14:textId="47517756" w:rsidR="00BC3DA3" w:rsidRPr="000E5AA3" w:rsidRDefault="00BC3DA3" w:rsidP="000E0C5E">
            <w:pPr>
              <w:tabs>
                <w:tab w:val="left" w:pos="243"/>
              </w:tabs>
              <w:spacing w:line="360" w:lineRule="exact"/>
              <w:ind w:left="612" w:right="-648" w:firstLine="2"/>
              <w:rPr>
                <w:rFonts w:asciiTheme="majorBidi" w:hAnsiTheme="majorBidi" w:cstheme="majorBidi"/>
                <w:sz w:val="32"/>
                <w:szCs w:val="32"/>
                <w:cs/>
              </w:rPr>
            </w:pPr>
            <w:r w:rsidRPr="000E5AA3">
              <w:rPr>
                <w:rFonts w:asciiTheme="majorBidi" w:hAnsiTheme="majorBidi" w:cstheme="majorBidi" w:hint="cs"/>
                <w:sz w:val="32"/>
                <w:szCs w:val="32"/>
                <w:cs/>
              </w:rPr>
              <w:t>ส่วนปรับปรุงที่ดิน</w:t>
            </w:r>
          </w:p>
        </w:tc>
        <w:tc>
          <w:tcPr>
            <w:tcW w:w="1890" w:type="dxa"/>
          </w:tcPr>
          <w:p w14:paraId="2287616F" w14:textId="6828686B" w:rsidR="00BC3DA3" w:rsidRPr="000E5AA3" w:rsidRDefault="00BC3DA3" w:rsidP="00BC3DA3">
            <w:pPr>
              <w:spacing w:line="360" w:lineRule="exact"/>
              <w:ind w:left="162" w:right="-17" w:firstLine="18"/>
              <w:jc w:val="right"/>
              <w:rPr>
                <w:rFonts w:asciiTheme="majorBidi" w:hAnsiTheme="majorBidi" w:cstheme="majorBidi"/>
                <w:sz w:val="32"/>
                <w:szCs w:val="32"/>
                <w:cs/>
                <w:lang w:val="en-US"/>
              </w:rPr>
            </w:pPr>
            <w:r w:rsidRPr="000E5AA3">
              <w:rPr>
                <w:rFonts w:asciiTheme="majorBidi" w:hAnsiTheme="majorBidi" w:cstheme="majorBidi" w:hint="cs"/>
                <w:sz w:val="32"/>
                <w:szCs w:val="32"/>
                <w:cs/>
                <w:lang w:val="en-US"/>
              </w:rPr>
              <w:t xml:space="preserve">   </w:t>
            </w:r>
            <w:r w:rsidR="000E5AA3" w:rsidRPr="000E5AA3">
              <w:rPr>
                <w:rFonts w:asciiTheme="majorBidi" w:hAnsiTheme="majorBidi" w:cstheme="majorBidi"/>
                <w:sz w:val="32"/>
                <w:szCs w:val="32"/>
                <w:lang w:val="en-US"/>
              </w:rPr>
              <w:t>5</w:t>
            </w:r>
            <w:r w:rsidRPr="000E5AA3">
              <w:rPr>
                <w:rFonts w:asciiTheme="majorBidi" w:hAnsiTheme="majorBidi" w:cstheme="majorBidi"/>
                <w:sz w:val="32"/>
                <w:szCs w:val="32"/>
                <w:lang w:val="en-US"/>
              </w:rPr>
              <w:t xml:space="preserve"> </w:t>
            </w:r>
            <w:r w:rsidRPr="000E5AA3">
              <w:rPr>
                <w:rFonts w:asciiTheme="majorBidi" w:hAnsiTheme="majorBidi" w:cstheme="majorBidi" w:hint="cs"/>
                <w:sz w:val="32"/>
                <w:szCs w:val="32"/>
                <w:cs/>
                <w:lang w:val="en-US"/>
              </w:rPr>
              <w:t xml:space="preserve">และ </w:t>
            </w:r>
            <w:r w:rsidR="000E5AA3" w:rsidRPr="000E5AA3">
              <w:rPr>
                <w:rFonts w:asciiTheme="majorBidi" w:hAnsiTheme="majorBidi" w:cstheme="majorBidi"/>
                <w:sz w:val="32"/>
                <w:szCs w:val="32"/>
                <w:lang w:val="en-US"/>
              </w:rPr>
              <w:t>10</w:t>
            </w:r>
            <w:r w:rsidRPr="000E5AA3">
              <w:rPr>
                <w:rFonts w:asciiTheme="majorBidi" w:hAnsiTheme="majorBidi" w:cstheme="majorBidi"/>
                <w:sz w:val="32"/>
                <w:szCs w:val="32"/>
                <w:lang w:val="en-US"/>
              </w:rPr>
              <w:t xml:space="preserve"> </w:t>
            </w:r>
          </w:p>
        </w:tc>
        <w:tc>
          <w:tcPr>
            <w:tcW w:w="990" w:type="dxa"/>
          </w:tcPr>
          <w:p w14:paraId="3EB19400" w14:textId="1F198D4E" w:rsidR="00BC3DA3" w:rsidRPr="000E5AA3" w:rsidRDefault="00BC3DA3" w:rsidP="000E0C5E">
            <w:pPr>
              <w:spacing w:line="360" w:lineRule="exact"/>
              <w:ind w:left="-114" w:firstLine="18"/>
              <w:rPr>
                <w:rFonts w:asciiTheme="majorBidi" w:hAnsiTheme="majorBidi" w:cstheme="majorBidi"/>
                <w:sz w:val="32"/>
                <w:szCs w:val="32"/>
                <w:cs/>
              </w:rPr>
            </w:pPr>
            <w:r w:rsidRPr="000E5AA3">
              <w:rPr>
                <w:rFonts w:asciiTheme="majorBidi" w:hAnsiTheme="majorBidi" w:cstheme="majorBidi" w:hint="cs"/>
                <w:sz w:val="32"/>
                <w:szCs w:val="32"/>
                <w:cs/>
              </w:rPr>
              <w:t>ปี</w:t>
            </w:r>
          </w:p>
        </w:tc>
      </w:tr>
      <w:tr w:rsidR="000E5AA3" w:rsidRPr="000E5AA3" w14:paraId="524C7754" w14:textId="77777777" w:rsidTr="00852C3E">
        <w:tc>
          <w:tcPr>
            <w:tcW w:w="5040" w:type="dxa"/>
          </w:tcPr>
          <w:p w14:paraId="5C665B21" w14:textId="441D06A8" w:rsidR="000E0C5E" w:rsidRPr="000E5AA3" w:rsidRDefault="000E0C5E" w:rsidP="000E0C5E">
            <w:pPr>
              <w:tabs>
                <w:tab w:val="left" w:pos="243"/>
              </w:tabs>
              <w:spacing w:line="360" w:lineRule="exact"/>
              <w:ind w:left="612" w:right="-648" w:firstLine="2"/>
              <w:rPr>
                <w:rFonts w:asciiTheme="majorBidi" w:hAnsiTheme="majorBidi" w:cstheme="majorBidi"/>
                <w:sz w:val="32"/>
                <w:szCs w:val="32"/>
                <w:cs/>
              </w:rPr>
            </w:pPr>
            <w:r w:rsidRPr="000E5AA3">
              <w:rPr>
                <w:rFonts w:asciiTheme="majorBidi" w:hAnsiTheme="majorBidi" w:cstheme="majorBidi"/>
                <w:sz w:val="32"/>
                <w:szCs w:val="32"/>
                <w:cs/>
              </w:rPr>
              <w:t>อาคาร</w:t>
            </w:r>
          </w:p>
        </w:tc>
        <w:tc>
          <w:tcPr>
            <w:tcW w:w="1890" w:type="dxa"/>
          </w:tcPr>
          <w:p w14:paraId="5DC2FBB8" w14:textId="18605062" w:rsidR="000E0C5E" w:rsidRPr="000E5AA3" w:rsidRDefault="000E5AA3" w:rsidP="00BC3DA3">
            <w:pPr>
              <w:spacing w:line="360" w:lineRule="exact"/>
              <w:ind w:left="162" w:firstLine="18"/>
              <w:jc w:val="right"/>
              <w:rPr>
                <w:rFonts w:asciiTheme="majorBidi" w:hAnsiTheme="majorBidi" w:cstheme="majorBidi"/>
                <w:sz w:val="32"/>
                <w:szCs w:val="32"/>
                <w:cs/>
              </w:rPr>
            </w:pPr>
            <w:r w:rsidRPr="000E5AA3">
              <w:rPr>
                <w:rFonts w:asciiTheme="majorBidi" w:hAnsiTheme="majorBidi" w:cstheme="majorBidi"/>
                <w:sz w:val="32"/>
                <w:szCs w:val="32"/>
                <w:lang w:val="en-US"/>
              </w:rPr>
              <w:t>5</w:t>
            </w:r>
            <w:r w:rsidR="000E0C5E" w:rsidRPr="000E5AA3">
              <w:rPr>
                <w:rFonts w:asciiTheme="majorBidi" w:hAnsiTheme="majorBidi" w:cstheme="majorBidi"/>
                <w:sz w:val="32"/>
                <w:szCs w:val="32"/>
              </w:rPr>
              <w:t xml:space="preserve">, </w:t>
            </w:r>
            <w:r w:rsidRPr="000E5AA3">
              <w:rPr>
                <w:rFonts w:asciiTheme="majorBidi" w:hAnsiTheme="majorBidi" w:cstheme="majorBidi"/>
                <w:sz w:val="32"/>
                <w:szCs w:val="32"/>
                <w:lang w:val="en-US"/>
              </w:rPr>
              <w:t>15</w:t>
            </w:r>
            <w:r w:rsidR="000E0C5E" w:rsidRPr="000E5AA3">
              <w:rPr>
                <w:rFonts w:asciiTheme="majorBidi" w:hAnsiTheme="majorBidi" w:cstheme="majorBidi"/>
                <w:sz w:val="32"/>
                <w:szCs w:val="32"/>
              </w:rPr>
              <w:t xml:space="preserve">, </w:t>
            </w:r>
            <w:r w:rsidRPr="000E5AA3">
              <w:rPr>
                <w:rFonts w:asciiTheme="majorBidi" w:hAnsiTheme="majorBidi" w:cstheme="majorBidi"/>
                <w:sz w:val="32"/>
                <w:szCs w:val="32"/>
                <w:lang w:val="en-US"/>
              </w:rPr>
              <w:t>20</w:t>
            </w:r>
            <w:r w:rsidR="000E0C5E" w:rsidRPr="000E5AA3">
              <w:rPr>
                <w:rFonts w:asciiTheme="majorBidi" w:hAnsiTheme="majorBidi" w:cstheme="majorBidi"/>
                <w:sz w:val="32"/>
                <w:szCs w:val="32"/>
                <w:cs/>
              </w:rPr>
              <w:t xml:space="preserve"> และ</w:t>
            </w:r>
            <w:r w:rsidR="000E0C5E" w:rsidRPr="000E5AA3">
              <w:rPr>
                <w:rFonts w:asciiTheme="majorBidi" w:hAnsiTheme="majorBidi" w:cstheme="majorBidi"/>
                <w:sz w:val="32"/>
                <w:szCs w:val="32"/>
              </w:rPr>
              <w:t xml:space="preserve"> </w:t>
            </w:r>
            <w:r w:rsidRPr="000E5AA3">
              <w:rPr>
                <w:rFonts w:asciiTheme="majorBidi" w:hAnsiTheme="majorBidi" w:cstheme="majorBidi"/>
                <w:sz w:val="32"/>
                <w:szCs w:val="32"/>
                <w:lang w:val="en-US"/>
              </w:rPr>
              <w:t>30</w:t>
            </w:r>
          </w:p>
        </w:tc>
        <w:tc>
          <w:tcPr>
            <w:tcW w:w="990" w:type="dxa"/>
          </w:tcPr>
          <w:p w14:paraId="1C3FAFEA" w14:textId="3DAA04D2" w:rsidR="000E0C5E" w:rsidRPr="000E5AA3" w:rsidRDefault="000E0C5E" w:rsidP="000E0C5E">
            <w:pPr>
              <w:spacing w:line="360" w:lineRule="exact"/>
              <w:ind w:left="-114" w:firstLine="18"/>
              <w:rPr>
                <w:rFonts w:asciiTheme="majorBidi" w:hAnsiTheme="majorBidi" w:cstheme="majorBidi"/>
                <w:sz w:val="32"/>
                <w:szCs w:val="32"/>
                <w:cs/>
              </w:rPr>
            </w:pPr>
            <w:r w:rsidRPr="000E5AA3">
              <w:rPr>
                <w:rFonts w:asciiTheme="majorBidi" w:hAnsiTheme="majorBidi" w:cstheme="majorBidi"/>
                <w:sz w:val="32"/>
                <w:szCs w:val="32"/>
                <w:cs/>
              </w:rPr>
              <w:t>ปี</w:t>
            </w:r>
          </w:p>
        </w:tc>
      </w:tr>
      <w:tr w:rsidR="000E5AA3" w:rsidRPr="000E5AA3" w14:paraId="56602AC1" w14:textId="77777777" w:rsidTr="00852C3E">
        <w:tc>
          <w:tcPr>
            <w:tcW w:w="5040" w:type="dxa"/>
          </w:tcPr>
          <w:p w14:paraId="5A8AAAC1" w14:textId="7BCB3A82" w:rsidR="000E0C5E" w:rsidRPr="000E5AA3" w:rsidRDefault="000E0C5E" w:rsidP="000E0C5E">
            <w:pPr>
              <w:tabs>
                <w:tab w:val="left" w:pos="243"/>
              </w:tabs>
              <w:spacing w:line="360" w:lineRule="exact"/>
              <w:ind w:left="612" w:right="-648" w:firstLine="2"/>
              <w:rPr>
                <w:rFonts w:asciiTheme="majorBidi" w:hAnsiTheme="majorBidi" w:cstheme="majorBidi"/>
                <w:sz w:val="32"/>
                <w:szCs w:val="32"/>
                <w:cs/>
              </w:rPr>
            </w:pPr>
            <w:r w:rsidRPr="000E5AA3">
              <w:rPr>
                <w:rFonts w:asciiTheme="majorBidi" w:hAnsiTheme="majorBidi" w:cstheme="majorBidi"/>
                <w:sz w:val="32"/>
                <w:szCs w:val="32"/>
                <w:cs/>
              </w:rPr>
              <w:t>ส่วนปรับปรุงอาคาร</w:t>
            </w:r>
          </w:p>
        </w:tc>
        <w:tc>
          <w:tcPr>
            <w:tcW w:w="1890" w:type="dxa"/>
          </w:tcPr>
          <w:p w14:paraId="14C594C5" w14:textId="76F88EAE" w:rsidR="000E0C5E" w:rsidRPr="000E5AA3" w:rsidRDefault="000E5AA3" w:rsidP="000E0C5E">
            <w:pPr>
              <w:spacing w:line="360" w:lineRule="exact"/>
              <w:ind w:left="-18" w:firstLine="18"/>
              <w:jc w:val="right"/>
              <w:rPr>
                <w:rFonts w:asciiTheme="majorBidi" w:hAnsiTheme="majorBidi" w:cstheme="majorBidi"/>
                <w:sz w:val="32"/>
                <w:szCs w:val="32"/>
                <w:lang w:val="en-US"/>
              </w:rPr>
            </w:pPr>
            <w:r w:rsidRPr="000E5AA3">
              <w:rPr>
                <w:rFonts w:asciiTheme="majorBidi" w:hAnsiTheme="majorBidi" w:cstheme="majorBidi"/>
                <w:sz w:val="32"/>
                <w:szCs w:val="32"/>
                <w:lang w:val="en-US"/>
              </w:rPr>
              <w:t>5</w:t>
            </w:r>
            <w:r w:rsidR="000E0C5E" w:rsidRPr="000E5AA3">
              <w:rPr>
                <w:rFonts w:asciiTheme="majorBidi" w:hAnsiTheme="majorBidi" w:cstheme="majorBidi"/>
                <w:sz w:val="32"/>
                <w:szCs w:val="32"/>
              </w:rPr>
              <w:t xml:space="preserve">, </w:t>
            </w:r>
            <w:r w:rsidRPr="000E5AA3">
              <w:rPr>
                <w:rFonts w:asciiTheme="majorBidi" w:hAnsiTheme="majorBidi" w:cstheme="majorBidi"/>
                <w:sz w:val="32"/>
                <w:szCs w:val="32"/>
                <w:lang w:val="en-US"/>
              </w:rPr>
              <w:t>10</w:t>
            </w:r>
            <w:r w:rsidR="000E0C5E" w:rsidRPr="000E5AA3">
              <w:rPr>
                <w:rFonts w:asciiTheme="majorBidi" w:hAnsiTheme="majorBidi" w:cstheme="majorBidi"/>
                <w:sz w:val="32"/>
                <w:szCs w:val="32"/>
              </w:rPr>
              <w:t xml:space="preserve">, </w:t>
            </w:r>
            <w:r w:rsidRPr="000E5AA3">
              <w:rPr>
                <w:rFonts w:asciiTheme="majorBidi" w:hAnsiTheme="majorBidi" w:cstheme="majorBidi"/>
                <w:sz w:val="32"/>
                <w:szCs w:val="32"/>
                <w:lang w:val="en-US"/>
              </w:rPr>
              <w:t>20</w:t>
            </w:r>
            <w:r w:rsidR="000E0C5E" w:rsidRPr="000E5AA3">
              <w:rPr>
                <w:rFonts w:asciiTheme="majorBidi" w:hAnsiTheme="majorBidi" w:cstheme="majorBidi"/>
                <w:sz w:val="32"/>
                <w:szCs w:val="32"/>
                <w:cs/>
              </w:rPr>
              <w:t xml:space="preserve"> และ</w:t>
            </w:r>
            <w:r w:rsidR="000E0C5E" w:rsidRPr="000E5AA3">
              <w:rPr>
                <w:rFonts w:asciiTheme="majorBidi" w:hAnsiTheme="majorBidi" w:cstheme="majorBidi"/>
                <w:sz w:val="32"/>
                <w:szCs w:val="32"/>
              </w:rPr>
              <w:t xml:space="preserve"> </w:t>
            </w:r>
            <w:r w:rsidRPr="000E5AA3">
              <w:rPr>
                <w:rFonts w:asciiTheme="majorBidi" w:hAnsiTheme="majorBidi" w:cstheme="majorBidi"/>
                <w:sz w:val="32"/>
                <w:szCs w:val="32"/>
                <w:lang w:val="en-US"/>
              </w:rPr>
              <w:t>30</w:t>
            </w:r>
          </w:p>
        </w:tc>
        <w:tc>
          <w:tcPr>
            <w:tcW w:w="990" w:type="dxa"/>
          </w:tcPr>
          <w:p w14:paraId="7AE8F732" w14:textId="217D65CF" w:rsidR="000E0C5E" w:rsidRPr="000E5AA3" w:rsidRDefault="000E0C5E" w:rsidP="000E0C5E">
            <w:pPr>
              <w:spacing w:line="360" w:lineRule="exact"/>
              <w:ind w:left="-114" w:firstLine="18"/>
              <w:rPr>
                <w:rFonts w:asciiTheme="majorBidi" w:hAnsiTheme="majorBidi" w:cstheme="majorBidi"/>
                <w:sz w:val="32"/>
                <w:szCs w:val="32"/>
                <w:cs/>
              </w:rPr>
            </w:pPr>
            <w:r w:rsidRPr="000E5AA3">
              <w:rPr>
                <w:rFonts w:asciiTheme="majorBidi" w:hAnsiTheme="majorBidi" w:cstheme="majorBidi"/>
                <w:sz w:val="32"/>
                <w:szCs w:val="32"/>
                <w:cs/>
              </w:rPr>
              <w:t>ปี</w:t>
            </w:r>
          </w:p>
        </w:tc>
      </w:tr>
      <w:tr w:rsidR="000E5AA3" w:rsidRPr="000E5AA3" w14:paraId="7A33E97C" w14:textId="77777777" w:rsidTr="00852C3E">
        <w:tc>
          <w:tcPr>
            <w:tcW w:w="5040" w:type="dxa"/>
          </w:tcPr>
          <w:p w14:paraId="4255160A" w14:textId="36AD8659" w:rsidR="000E0C5E" w:rsidRPr="000E5AA3" w:rsidRDefault="000E0C5E" w:rsidP="000E0C5E">
            <w:pPr>
              <w:spacing w:line="360" w:lineRule="exact"/>
              <w:ind w:left="612" w:right="-108" w:firstLine="2"/>
              <w:jc w:val="both"/>
              <w:rPr>
                <w:rFonts w:asciiTheme="majorBidi" w:hAnsiTheme="majorBidi" w:cstheme="majorBidi"/>
                <w:sz w:val="32"/>
                <w:szCs w:val="32"/>
                <w:cs/>
              </w:rPr>
            </w:pPr>
            <w:r w:rsidRPr="000E5AA3">
              <w:rPr>
                <w:rFonts w:asciiTheme="majorBidi" w:hAnsiTheme="majorBidi" w:cstheme="majorBidi"/>
                <w:sz w:val="32"/>
                <w:szCs w:val="32"/>
                <w:cs/>
              </w:rPr>
              <w:t>เครื่องตกแต่งและอุปกรณ์สำนักงาน</w:t>
            </w:r>
          </w:p>
        </w:tc>
        <w:tc>
          <w:tcPr>
            <w:tcW w:w="1890" w:type="dxa"/>
          </w:tcPr>
          <w:p w14:paraId="553B5500" w14:textId="1F830BAD" w:rsidR="000E0C5E" w:rsidRPr="000E5AA3" w:rsidRDefault="000E5AA3" w:rsidP="000E0C5E">
            <w:pPr>
              <w:spacing w:line="360" w:lineRule="exact"/>
              <w:ind w:left="342" w:firstLine="18"/>
              <w:jc w:val="right"/>
              <w:rPr>
                <w:rFonts w:asciiTheme="majorBidi" w:hAnsiTheme="majorBidi" w:cstheme="majorBidi"/>
                <w:sz w:val="32"/>
                <w:szCs w:val="32"/>
                <w:lang w:val="en-US"/>
              </w:rPr>
            </w:pPr>
            <w:r w:rsidRPr="000E5AA3">
              <w:rPr>
                <w:rFonts w:asciiTheme="majorBidi" w:hAnsiTheme="majorBidi" w:cstheme="majorBidi"/>
                <w:sz w:val="32"/>
                <w:szCs w:val="32"/>
                <w:lang w:val="en-US"/>
              </w:rPr>
              <w:t>2</w:t>
            </w:r>
            <w:r w:rsidR="000E0C5E" w:rsidRPr="000E5AA3">
              <w:rPr>
                <w:rFonts w:asciiTheme="majorBidi" w:hAnsiTheme="majorBidi" w:cstheme="majorBidi"/>
                <w:sz w:val="32"/>
                <w:szCs w:val="32"/>
              </w:rPr>
              <w:t>,</w:t>
            </w:r>
            <w:r w:rsidR="000E0C5E" w:rsidRPr="000E5AA3">
              <w:rPr>
                <w:rFonts w:asciiTheme="majorBidi" w:hAnsiTheme="majorBidi" w:cstheme="majorBidi"/>
                <w:sz w:val="32"/>
                <w:szCs w:val="32"/>
                <w:cs/>
              </w:rPr>
              <w:t xml:space="preserve"> </w:t>
            </w:r>
            <w:r w:rsidRPr="000E5AA3">
              <w:rPr>
                <w:rFonts w:asciiTheme="majorBidi" w:hAnsiTheme="majorBidi" w:cstheme="majorBidi"/>
                <w:sz w:val="32"/>
                <w:szCs w:val="32"/>
                <w:lang w:val="en-US"/>
              </w:rPr>
              <w:t>3</w:t>
            </w:r>
            <w:r w:rsidR="000E0C5E" w:rsidRPr="000E5AA3">
              <w:rPr>
                <w:rFonts w:asciiTheme="majorBidi" w:hAnsiTheme="majorBidi" w:cstheme="majorBidi"/>
                <w:sz w:val="32"/>
                <w:szCs w:val="32"/>
                <w:cs/>
              </w:rPr>
              <w:t xml:space="preserve"> และ</w:t>
            </w:r>
            <w:r w:rsidR="000E0C5E" w:rsidRPr="000E5AA3">
              <w:rPr>
                <w:rFonts w:asciiTheme="majorBidi" w:hAnsiTheme="majorBidi" w:cstheme="majorBidi"/>
                <w:sz w:val="32"/>
                <w:szCs w:val="32"/>
              </w:rPr>
              <w:t xml:space="preserve"> </w:t>
            </w:r>
            <w:r w:rsidRPr="000E5AA3">
              <w:rPr>
                <w:rFonts w:asciiTheme="majorBidi" w:hAnsiTheme="majorBidi" w:cstheme="majorBidi"/>
                <w:sz w:val="32"/>
                <w:szCs w:val="32"/>
                <w:lang w:val="en-US"/>
              </w:rPr>
              <w:t>5</w:t>
            </w:r>
          </w:p>
        </w:tc>
        <w:tc>
          <w:tcPr>
            <w:tcW w:w="990" w:type="dxa"/>
          </w:tcPr>
          <w:p w14:paraId="6038B2E5" w14:textId="784B74E8" w:rsidR="000E0C5E" w:rsidRPr="000E5AA3" w:rsidRDefault="000E0C5E" w:rsidP="000E0C5E">
            <w:pPr>
              <w:spacing w:line="360" w:lineRule="exact"/>
              <w:ind w:left="-114" w:firstLine="18"/>
              <w:rPr>
                <w:rFonts w:asciiTheme="majorBidi" w:hAnsiTheme="majorBidi" w:cstheme="majorBidi"/>
                <w:sz w:val="32"/>
                <w:szCs w:val="32"/>
                <w:lang w:val="en-US"/>
              </w:rPr>
            </w:pPr>
            <w:r w:rsidRPr="000E5AA3">
              <w:rPr>
                <w:rFonts w:asciiTheme="majorBidi" w:hAnsiTheme="majorBidi" w:cstheme="majorBidi"/>
                <w:sz w:val="32"/>
                <w:szCs w:val="32"/>
                <w:cs/>
              </w:rPr>
              <w:t>ปี</w:t>
            </w:r>
          </w:p>
        </w:tc>
      </w:tr>
      <w:tr w:rsidR="000E5AA3" w:rsidRPr="000E5AA3" w14:paraId="242787DC" w14:textId="77777777" w:rsidTr="00852C3E">
        <w:tc>
          <w:tcPr>
            <w:tcW w:w="5040" w:type="dxa"/>
          </w:tcPr>
          <w:p w14:paraId="34912246" w14:textId="480EBC60" w:rsidR="000E0C5E" w:rsidRPr="000E5AA3" w:rsidRDefault="000E0C5E" w:rsidP="000E0C5E">
            <w:pPr>
              <w:spacing w:line="360" w:lineRule="exact"/>
              <w:ind w:left="612" w:right="-108" w:firstLine="2"/>
              <w:jc w:val="both"/>
              <w:rPr>
                <w:rFonts w:asciiTheme="majorBidi" w:hAnsiTheme="majorBidi" w:cstheme="majorBidi"/>
                <w:sz w:val="32"/>
                <w:szCs w:val="32"/>
                <w:cs/>
              </w:rPr>
            </w:pPr>
            <w:r w:rsidRPr="000E5AA3">
              <w:rPr>
                <w:rFonts w:asciiTheme="majorBidi" w:hAnsiTheme="majorBidi" w:cstheme="majorBidi"/>
                <w:sz w:val="32"/>
                <w:szCs w:val="32"/>
                <w:cs/>
              </w:rPr>
              <w:t>ยานพาหนะ</w:t>
            </w:r>
          </w:p>
        </w:tc>
        <w:tc>
          <w:tcPr>
            <w:tcW w:w="1890" w:type="dxa"/>
          </w:tcPr>
          <w:p w14:paraId="3EDCA462" w14:textId="67E68DAC" w:rsidR="000E0C5E" w:rsidRPr="000E5AA3" w:rsidRDefault="000E5AA3" w:rsidP="000E0C5E">
            <w:pPr>
              <w:spacing w:line="360" w:lineRule="exact"/>
              <w:ind w:left="1260" w:hanging="380"/>
              <w:jc w:val="right"/>
              <w:rPr>
                <w:rFonts w:asciiTheme="majorBidi" w:hAnsiTheme="majorBidi" w:cstheme="majorBidi"/>
                <w:sz w:val="32"/>
                <w:szCs w:val="32"/>
                <w:cs/>
                <w:lang w:val="en-US"/>
              </w:rPr>
            </w:pPr>
            <w:r w:rsidRPr="000E5AA3">
              <w:rPr>
                <w:rFonts w:asciiTheme="majorBidi" w:hAnsiTheme="majorBidi" w:cstheme="majorBidi"/>
                <w:sz w:val="32"/>
                <w:szCs w:val="32"/>
                <w:lang w:val="en-US"/>
              </w:rPr>
              <w:t>3</w:t>
            </w:r>
            <w:r w:rsidR="000E0C5E" w:rsidRPr="000E5AA3">
              <w:rPr>
                <w:rFonts w:asciiTheme="majorBidi" w:hAnsiTheme="majorBidi" w:cstheme="majorBidi"/>
                <w:sz w:val="32"/>
                <w:szCs w:val="32"/>
                <w:cs/>
              </w:rPr>
              <w:t xml:space="preserve"> และ </w:t>
            </w:r>
            <w:r w:rsidRPr="000E5AA3">
              <w:rPr>
                <w:rFonts w:asciiTheme="majorBidi" w:hAnsiTheme="majorBidi" w:cstheme="majorBidi"/>
                <w:sz w:val="32"/>
                <w:szCs w:val="32"/>
                <w:lang w:val="en-US"/>
              </w:rPr>
              <w:t>5</w:t>
            </w:r>
          </w:p>
        </w:tc>
        <w:tc>
          <w:tcPr>
            <w:tcW w:w="990" w:type="dxa"/>
          </w:tcPr>
          <w:p w14:paraId="319B0BFC" w14:textId="33984A98" w:rsidR="000E0C5E" w:rsidRPr="000E5AA3" w:rsidRDefault="000E0C5E" w:rsidP="000E0C5E">
            <w:pPr>
              <w:spacing w:line="360" w:lineRule="exact"/>
              <w:ind w:left="-114" w:firstLine="18"/>
              <w:rPr>
                <w:rFonts w:asciiTheme="majorBidi" w:hAnsiTheme="majorBidi" w:cstheme="majorBidi"/>
                <w:sz w:val="32"/>
                <w:szCs w:val="32"/>
                <w:cs/>
              </w:rPr>
            </w:pPr>
            <w:r w:rsidRPr="000E5AA3">
              <w:rPr>
                <w:rFonts w:asciiTheme="majorBidi" w:hAnsiTheme="majorBidi" w:cstheme="majorBidi"/>
                <w:sz w:val="32"/>
                <w:szCs w:val="32"/>
                <w:cs/>
              </w:rPr>
              <w:t>ปี</w:t>
            </w:r>
          </w:p>
        </w:tc>
      </w:tr>
    </w:tbl>
    <w:p w14:paraId="1B93B713" w14:textId="5F99189F" w:rsidR="000F2400" w:rsidRPr="000E5AA3" w:rsidRDefault="00814B25" w:rsidP="006A4EFA">
      <w:pPr>
        <w:spacing w:before="120"/>
        <w:ind w:left="1080"/>
        <w:jc w:val="thaiDistribute"/>
        <w:rPr>
          <w:rFonts w:asciiTheme="majorBidi" w:hAnsiTheme="majorBidi" w:cstheme="majorBidi"/>
          <w:sz w:val="32"/>
          <w:szCs w:val="32"/>
          <w:cs/>
        </w:rPr>
      </w:pPr>
      <w:r w:rsidRPr="000E5AA3">
        <w:rPr>
          <w:rFonts w:asciiTheme="majorBidi" w:hAnsiTheme="majorBidi" w:cstheme="majorBidi"/>
          <w:sz w:val="32"/>
          <w:szCs w:val="32"/>
          <w:cs/>
        </w:rPr>
        <w:t>ไม่</w:t>
      </w:r>
      <w:r w:rsidR="00A82510" w:rsidRPr="000E5AA3">
        <w:rPr>
          <w:rFonts w:asciiTheme="majorBidi" w:hAnsiTheme="majorBidi" w:cstheme="majorBidi"/>
          <w:spacing w:val="-4"/>
          <w:sz w:val="32"/>
          <w:szCs w:val="32"/>
          <w:cs/>
        </w:rPr>
        <w:t>มีการ</w:t>
      </w:r>
      <w:r w:rsidRPr="000E5AA3">
        <w:rPr>
          <w:rFonts w:asciiTheme="majorBidi" w:hAnsiTheme="majorBidi" w:cstheme="majorBidi"/>
          <w:spacing w:val="-4"/>
          <w:sz w:val="32"/>
          <w:szCs w:val="32"/>
          <w:cs/>
        </w:rPr>
        <w:t>คิดค่าเสื่อมราคาสำหรับสินทรัพย์ที่อยู่ระหว่างการก่อสร้าง</w:t>
      </w:r>
    </w:p>
    <w:p w14:paraId="7F0BC9F9" w14:textId="1732F943" w:rsidR="00E5676E" w:rsidRPr="000E5AA3" w:rsidRDefault="00E5676E" w:rsidP="00FB5908">
      <w:pPr>
        <w:spacing w:before="120" w:after="120"/>
        <w:ind w:left="1080"/>
        <w:jc w:val="thaiDistribute"/>
        <w:rPr>
          <w:rFonts w:asciiTheme="majorBidi" w:hAnsiTheme="majorBidi" w:cstheme="majorBidi"/>
          <w:sz w:val="32"/>
          <w:szCs w:val="32"/>
          <w:cs/>
        </w:rPr>
      </w:pPr>
      <w:r w:rsidRPr="000E5AA3">
        <w:rPr>
          <w:rFonts w:asciiTheme="majorBidi" w:hAnsiTheme="majorBidi" w:cstheme="majorBidi"/>
          <w:spacing w:val="-10"/>
          <w:sz w:val="32"/>
          <w:szCs w:val="32"/>
          <w:cs/>
        </w:rPr>
        <w:t>ในกรณีที่มีการด้อยค่าของที่ดิน อาคารและอุปกรณ์ ผลขาดทุนจากการด้อยค่าจะรับรู้เป็นค่าใช้จ่าย</w:t>
      </w:r>
      <w:r w:rsidRPr="000E5AA3">
        <w:rPr>
          <w:rFonts w:asciiTheme="majorBidi" w:hAnsiTheme="majorBidi" w:cstheme="majorBidi"/>
          <w:sz w:val="32"/>
          <w:szCs w:val="32"/>
          <w:cs/>
        </w:rPr>
        <w:t>ใน</w:t>
      </w:r>
      <w:r w:rsidR="00672773" w:rsidRPr="000E5AA3">
        <w:rPr>
          <w:rFonts w:asciiTheme="majorBidi" w:hAnsiTheme="majorBidi" w:cstheme="majorBidi"/>
          <w:sz w:val="32"/>
          <w:szCs w:val="32"/>
          <w:cs/>
        </w:rPr>
        <w:t>งบกำไรขาดทุนและกำไรขาดทุนเบ็ดเสร็จอื่น</w:t>
      </w:r>
    </w:p>
    <w:p w14:paraId="02504D6C" w14:textId="34C565A4" w:rsidR="006A4EFA" w:rsidRPr="000E5AA3" w:rsidRDefault="00E5676E" w:rsidP="00FB5908">
      <w:pPr>
        <w:spacing w:after="120"/>
        <w:ind w:left="1080"/>
        <w:jc w:val="thaiDistribute"/>
        <w:rPr>
          <w:rFonts w:asciiTheme="majorBidi" w:hAnsiTheme="majorBidi" w:cstheme="majorBidi"/>
          <w:spacing w:val="-10"/>
          <w:sz w:val="32"/>
          <w:szCs w:val="32"/>
          <w:cs/>
        </w:rPr>
      </w:pPr>
      <w:r w:rsidRPr="000E5AA3">
        <w:rPr>
          <w:rFonts w:asciiTheme="majorBidi" w:hAnsiTheme="majorBidi" w:cstheme="majorBidi"/>
          <w:spacing w:val="-10"/>
          <w:sz w:val="32"/>
          <w:szCs w:val="32"/>
          <w:cs/>
        </w:rPr>
        <w:t>งานระหว่างก่อสร้างได้บันทึกรวมต้นทุนค่าก่อสร้าง ต้นทุนการกู้ยืมที่เกิดขึ้นโดยตรงจากการจัดหาเงินกู้เพื่อใช้ในการก่อสร้าง และต้นทุนอื่นที่เกี่ยวข้องโดยตรงกับการก่อสร้างสินทรัพย์หรือทำให้สินทรัพย์นั้นอยู่ในสภาพพร้อมใช้งานได้</w:t>
      </w:r>
    </w:p>
    <w:p w14:paraId="5DB6D45E" w14:textId="706858A5" w:rsidR="00E5676E" w:rsidRPr="000E5AA3" w:rsidRDefault="00E5676E" w:rsidP="009249EC">
      <w:pPr>
        <w:numPr>
          <w:ilvl w:val="1"/>
          <w:numId w:val="3"/>
        </w:numPr>
        <w:spacing w:after="120"/>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สินทรัพย์ไม่มีตัวตน</w:t>
      </w:r>
    </w:p>
    <w:p w14:paraId="49FDF377" w14:textId="220F09BE" w:rsidR="00E5676E" w:rsidRPr="000E5AA3" w:rsidRDefault="00E5676E" w:rsidP="00FB5908">
      <w:pPr>
        <w:spacing w:after="120"/>
        <w:ind w:left="1080"/>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rPr>
        <w:t>สินทรัพย์ไม่มีตัวตนคือ โปรแกรมคอมพิวเตอร์ ซึ่งแสดงในราคาทุนสุทธิจากค่าตัดจำหน่ายสะสมและ</w:t>
      </w:r>
      <w:r w:rsidR="005159B5" w:rsidRPr="000E5AA3">
        <w:rPr>
          <w:rFonts w:asciiTheme="majorBidi" w:hAnsiTheme="majorBidi" w:cstheme="majorBidi"/>
          <w:spacing w:val="-10"/>
          <w:sz w:val="32"/>
          <w:szCs w:val="32"/>
          <w:cs/>
        </w:rPr>
        <w:t xml:space="preserve">  </w:t>
      </w:r>
      <w:r w:rsidRPr="000E5AA3">
        <w:rPr>
          <w:rFonts w:asciiTheme="majorBidi" w:hAnsiTheme="majorBidi" w:cstheme="majorBidi"/>
          <w:spacing w:val="-10"/>
          <w:sz w:val="32"/>
          <w:szCs w:val="32"/>
          <w:cs/>
        </w:rPr>
        <w:t>ค่าเผื่อการด้อยค่า (ถ้ามี)</w:t>
      </w:r>
    </w:p>
    <w:p w14:paraId="7F3DB4BC" w14:textId="77777777" w:rsidR="000A7D0D" w:rsidRPr="000E5AA3" w:rsidRDefault="00C927F7" w:rsidP="00FB5908">
      <w:pPr>
        <w:spacing w:after="120"/>
        <w:ind w:left="1080"/>
        <w:jc w:val="thaiDistribute"/>
        <w:rPr>
          <w:rFonts w:asciiTheme="majorBidi" w:hAnsiTheme="majorBidi" w:cstheme="majorBidi"/>
          <w:spacing w:val="-10"/>
          <w:sz w:val="32"/>
          <w:szCs w:val="32"/>
        </w:rPr>
      </w:pPr>
      <w:r w:rsidRPr="000E5AA3">
        <w:rPr>
          <w:rFonts w:asciiTheme="majorBidi" w:hAnsiTheme="majorBidi" w:cstheme="majorBidi"/>
          <w:spacing w:val="-10"/>
          <w:sz w:val="32"/>
          <w:szCs w:val="32"/>
          <w:cs/>
        </w:rPr>
        <w:t>ค่าตัดจำหน่ายคำนวณโดยนำราคาทุนของสินทรัพย์หรือจำนวนอื่นที่ใช้แทนราคาทุนหักด้วยมูลค่าคงเหลือ</w:t>
      </w:r>
    </w:p>
    <w:p w14:paraId="65A37A94" w14:textId="197D8400" w:rsidR="004B7C9A" w:rsidRPr="000E5AA3" w:rsidRDefault="00C927F7" w:rsidP="00FB5908">
      <w:pPr>
        <w:spacing w:after="120"/>
        <w:ind w:left="1080"/>
        <w:jc w:val="thaiDistribute"/>
        <w:rPr>
          <w:rFonts w:asciiTheme="majorBidi" w:hAnsiTheme="majorBidi" w:cstheme="majorBidi"/>
          <w:spacing w:val="-10"/>
          <w:sz w:val="32"/>
          <w:szCs w:val="32"/>
          <w:cs/>
        </w:rPr>
      </w:pPr>
      <w:r w:rsidRPr="000E5AA3">
        <w:rPr>
          <w:rFonts w:asciiTheme="majorBidi" w:hAnsiTheme="majorBidi" w:cstheme="majorBidi"/>
          <w:spacing w:val="-10"/>
          <w:sz w:val="32"/>
          <w:szCs w:val="32"/>
          <w:cs/>
        </w:rPr>
        <w:t>ค่าตัดจำหน่ายรับรู้เป็นค่าใช้จ่ายในงบ</w:t>
      </w:r>
      <w:r w:rsidR="0051423C" w:rsidRPr="000E5AA3">
        <w:rPr>
          <w:rFonts w:asciiTheme="majorBidi" w:hAnsiTheme="majorBidi" w:cstheme="majorBidi"/>
          <w:spacing w:val="-10"/>
          <w:sz w:val="32"/>
          <w:szCs w:val="32"/>
          <w:cs/>
        </w:rPr>
        <w:t>กำไรขาดทุนและ</w:t>
      </w:r>
      <w:r w:rsidRPr="000E5AA3">
        <w:rPr>
          <w:rFonts w:asciiTheme="majorBidi" w:hAnsiTheme="majorBidi" w:cstheme="majorBidi"/>
          <w:spacing w:val="-10"/>
          <w:sz w:val="32"/>
          <w:szCs w:val="32"/>
          <w:cs/>
        </w:rPr>
        <w:t>กำไรขาดทุนเบ็ดเสร็จ</w:t>
      </w:r>
      <w:r w:rsidR="0051423C" w:rsidRPr="000E5AA3">
        <w:rPr>
          <w:rFonts w:asciiTheme="majorBidi" w:hAnsiTheme="majorBidi" w:cstheme="majorBidi"/>
          <w:spacing w:val="-10"/>
          <w:sz w:val="32"/>
          <w:szCs w:val="32"/>
          <w:cs/>
        </w:rPr>
        <w:t>อื่น</w:t>
      </w:r>
      <w:r w:rsidRPr="000E5AA3">
        <w:rPr>
          <w:rFonts w:asciiTheme="majorBidi" w:hAnsiTheme="majorBidi" w:cstheme="majorBidi"/>
          <w:spacing w:val="-10"/>
          <w:sz w:val="32"/>
          <w:szCs w:val="32"/>
          <w:cs/>
        </w:rPr>
        <w:t>โดยวิธีเส้นตรงตามระยะเวลาที่คาดว่าจะได้รับประโยชน์จากสินทรัพย์ไม่มีตัวตนซึ่งไม่รวมค่าความนิยม โดยเริ่มตัดจำหน่ายสินทรัพย์ไม่มีตัวตนเมื่อสินทรัพย์นั้นพร้อมที่จะให้ประโยชน์</w:t>
      </w:r>
    </w:p>
    <w:p w14:paraId="2F6CBA11" w14:textId="355D4FFB" w:rsidR="00632B9B" w:rsidRPr="000E5AA3" w:rsidRDefault="004B7C9A" w:rsidP="00FB5908">
      <w:pPr>
        <w:spacing w:after="120"/>
        <w:ind w:left="1080"/>
        <w:jc w:val="thaiDistribute"/>
        <w:rPr>
          <w:rFonts w:asciiTheme="majorBidi" w:hAnsiTheme="majorBidi" w:cstheme="majorBidi"/>
          <w:spacing w:val="-10"/>
          <w:sz w:val="32"/>
          <w:szCs w:val="32"/>
        </w:rPr>
      </w:pPr>
      <w:r w:rsidRPr="000E5AA3">
        <w:rPr>
          <w:rFonts w:asciiTheme="majorBidi" w:hAnsiTheme="majorBidi" w:cstheme="majorBidi"/>
          <w:spacing w:val="-10"/>
          <w:sz w:val="32"/>
          <w:szCs w:val="32"/>
          <w:cs/>
        </w:rPr>
        <w:t>ประมาณการอายุการใช้งานของสินทรัพย์</w:t>
      </w:r>
      <w:r w:rsidR="00E5676E" w:rsidRPr="000E5AA3">
        <w:rPr>
          <w:rFonts w:asciiTheme="majorBidi" w:hAnsiTheme="majorBidi" w:cstheme="majorBidi"/>
          <w:spacing w:val="-10"/>
          <w:sz w:val="32"/>
          <w:szCs w:val="32"/>
          <w:cs/>
        </w:rPr>
        <w:t xml:space="preserve">โดยประมาณ </w:t>
      </w:r>
      <w:r w:rsidR="000E5AA3" w:rsidRPr="000E5AA3">
        <w:rPr>
          <w:rFonts w:asciiTheme="majorBidi" w:hAnsiTheme="majorBidi" w:cstheme="majorBidi"/>
          <w:spacing w:val="-10"/>
          <w:sz w:val="32"/>
          <w:szCs w:val="32"/>
          <w:lang w:val="en-US"/>
        </w:rPr>
        <w:t>3</w:t>
      </w:r>
      <w:r w:rsidR="00E5676E" w:rsidRPr="000E5AA3">
        <w:rPr>
          <w:rFonts w:asciiTheme="majorBidi" w:hAnsiTheme="majorBidi" w:cstheme="majorBidi"/>
          <w:spacing w:val="-10"/>
          <w:sz w:val="32"/>
          <w:szCs w:val="32"/>
          <w:cs/>
        </w:rPr>
        <w:t xml:space="preserve">, </w:t>
      </w:r>
      <w:r w:rsidR="000E5AA3" w:rsidRPr="000E5AA3">
        <w:rPr>
          <w:rFonts w:asciiTheme="majorBidi" w:hAnsiTheme="majorBidi" w:cstheme="majorBidi"/>
          <w:spacing w:val="-10"/>
          <w:sz w:val="32"/>
          <w:szCs w:val="32"/>
          <w:lang w:val="en-US"/>
        </w:rPr>
        <w:t>5</w:t>
      </w:r>
      <w:r w:rsidR="00E5676E" w:rsidRPr="000E5AA3">
        <w:rPr>
          <w:rFonts w:asciiTheme="majorBidi" w:hAnsiTheme="majorBidi" w:cstheme="majorBidi"/>
          <w:spacing w:val="-10"/>
          <w:sz w:val="32"/>
          <w:szCs w:val="32"/>
          <w:cs/>
        </w:rPr>
        <w:t xml:space="preserve"> และ </w:t>
      </w:r>
      <w:r w:rsidR="000E5AA3" w:rsidRPr="000E5AA3">
        <w:rPr>
          <w:rFonts w:asciiTheme="majorBidi" w:hAnsiTheme="majorBidi" w:cstheme="majorBidi"/>
          <w:spacing w:val="-10"/>
          <w:sz w:val="32"/>
          <w:szCs w:val="32"/>
          <w:lang w:val="en-US"/>
        </w:rPr>
        <w:t>10</w:t>
      </w:r>
      <w:r w:rsidR="00E5676E" w:rsidRPr="000E5AA3">
        <w:rPr>
          <w:rFonts w:asciiTheme="majorBidi" w:hAnsiTheme="majorBidi" w:cstheme="majorBidi"/>
          <w:spacing w:val="-10"/>
          <w:sz w:val="32"/>
          <w:szCs w:val="32"/>
          <w:cs/>
        </w:rPr>
        <w:t xml:space="preserve"> ปี</w:t>
      </w:r>
    </w:p>
    <w:p w14:paraId="321195EB" w14:textId="0F43A687" w:rsidR="00E5676E" w:rsidRPr="000E5AA3" w:rsidRDefault="00E5676E" w:rsidP="009249EC">
      <w:pPr>
        <w:numPr>
          <w:ilvl w:val="1"/>
          <w:numId w:val="3"/>
        </w:numPr>
        <w:spacing w:after="120"/>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ต้นทุนการกู้ยืม</w:t>
      </w:r>
    </w:p>
    <w:p w14:paraId="4224ADE7" w14:textId="0FDCD513" w:rsidR="00DA05BD" w:rsidRPr="000E5AA3" w:rsidRDefault="00E5676E" w:rsidP="006A4EFA">
      <w:pPr>
        <w:spacing w:after="240"/>
        <w:ind w:left="1080"/>
        <w:jc w:val="thaiDistribute"/>
        <w:rPr>
          <w:rFonts w:asciiTheme="majorBidi" w:hAnsiTheme="majorBidi" w:cstheme="majorBidi"/>
          <w:sz w:val="32"/>
          <w:szCs w:val="32"/>
          <w:cs/>
        </w:rPr>
      </w:pPr>
      <w:r w:rsidRPr="000E5AA3">
        <w:rPr>
          <w:rFonts w:asciiTheme="majorBidi" w:hAnsiTheme="majorBidi" w:cstheme="majorBidi"/>
          <w:sz w:val="32"/>
          <w:szCs w:val="32"/>
          <w:cs/>
        </w:rPr>
        <w:t>ต้นทุนการกู้ยืมของเงินกู้ที่ใช้ในการจัดหาหรือก่อสร้างสินทรัพย์ที่ต้องใช้ระยะเวลานานในการทำให้อยู่ในสภาพพร้อมใช้หรือขาย ได้ถูกนำไปรวมเป็นราคาทุนของ</w:t>
      </w:r>
      <w:r w:rsidR="007A19B6" w:rsidRPr="000E5AA3">
        <w:rPr>
          <w:rFonts w:asciiTheme="majorBidi" w:hAnsiTheme="majorBidi" w:cstheme="majorBidi" w:hint="cs"/>
          <w:sz w:val="32"/>
          <w:szCs w:val="32"/>
          <w:cs/>
        </w:rPr>
        <w:t>ต้นทุนพัฒนาอสังหาริมทรัพย์เพื่อ</w:t>
      </w:r>
      <w:r w:rsidR="004924EB" w:rsidRPr="000E5AA3">
        <w:rPr>
          <w:rFonts w:asciiTheme="majorBidi" w:hAnsiTheme="majorBidi" w:cstheme="majorBidi" w:hint="cs"/>
          <w:sz w:val="32"/>
          <w:szCs w:val="32"/>
          <w:cs/>
        </w:rPr>
        <w:t>ขาย และ</w:t>
      </w:r>
      <w:r w:rsidR="00647957" w:rsidRPr="000E5AA3">
        <w:rPr>
          <w:rFonts w:asciiTheme="majorBidi" w:hAnsiTheme="majorBidi" w:cstheme="majorBidi" w:hint="cs"/>
          <w:sz w:val="32"/>
          <w:szCs w:val="32"/>
          <w:cs/>
        </w:rPr>
        <w:t>ที่ดิน อาคารและอุปกรณ์</w:t>
      </w:r>
      <w:r w:rsidRPr="000E5AA3">
        <w:rPr>
          <w:rFonts w:asciiTheme="majorBidi" w:hAnsiTheme="majorBidi" w:cstheme="majorBidi"/>
          <w:sz w:val="32"/>
          <w:szCs w:val="32"/>
          <w:cs/>
        </w:rPr>
        <w:t>จนกว่าสินทรัพย์นั้นจะอยู่ในสภาพพร้อมใช้ได้ตามที่มุ่งประสงค์</w:t>
      </w:r>
      <w:r w:rsidR="00CA17D3" w:rsidRPr="000E5AA3">
        <w:rPr>
          <w:rFonts w:asciiTheme="majorBidi" w:hAnsiTheme="majorBidi" w:cstheme="majorBidi" w:hint="cs"/>
          <w:sz w:val="32"/>
          <w:szCs w:val="32"/>
          <w:cs/>
        </w:rPr>
        <w:t>ต้นทุนการกู้ยืมอื่นทั้งหมดรับรู้เป็นค่าใช้จ่ายในงวดที่เกิดขึ้น</w:t>
      </w:r>
    </w:p>
    <w:p w14:paraId="3EDAE6F1" w14:textId="77777777" w:rsidR="00545284" w:rsidRPr="000E5AA3" w:rsidRDefault="00E5676E" w:rsidP="00A85240">
      <w:pPr>
        <w:spacing w:after="240"/>
        <w:ind w:left="1080"/>
        <w:jc w:val="thaiDistribute"/>
        <w:rPr>
          <w:rFonts w:asciiTheme="majorBidi" w:hAnsiTheme="majorBidi" w:cstheme="majorBidi"/>
          <w:sz w:val="32"/>
          <w:szCs w:val="32"/>
          <w:lang w:val="en-US"/>
        </w:rPr>
      </w:pPr>
      <w:r w:rsidRPr="000E5AA3">
        <w:rPr>
          <w:rFonts w:asciiTheme="majorBidi" w:hAnsiTheme="majorBidi" w:cstheme="majorBidi"/>
          <w:sz w:val="32"/>
          <w:szCs w:val="32"/>
          <w:cs/>
        </w:rPr>
        <w:t>ต้นทุนการกู้ยืมประกอบด้วยดอกเบี้ยและต้นทุนอื่นที่เกิดขึ้นจากการกู้ยืมนั้น ถือเป็นค่าใช้จ่ายในปีที่เกิดรายการ</w:t>
      </w:r>
    </w:p>
    <w:p w14:paraId="5A04F91D" w14:textId="013DE8A4" w:rsidR="00E5676E" w:rsidRPr="000E5AA3" w:rsidRDefault="00E5676E" w:rsidP="009D6D23">
      <w:pPr>
        <w:numPr>
          <w:ilvl w:val="1"/>
          <w:numId w:val="3"/>
        </w:numPr>
        <w:spacing w:after="120"/>
        <w:ind w:left="1088" w:right="74" w:hanging="544"/>
        <w:jc w:val="thaiDistribute"/>
        <w:rPr>
          <w:rFonts w:asciiTheme="majorBidi" w:hAnsiTheme="majorBidi" w:cstheme="majorBidi"/>
          <w:sz w:val="32"/>
          <w:szCs w:val="32"/>
          <w:cs/>
        </w:rPr>
      </w:pPr>
      <w:r w:rsidRPr="000E5AA3">
        <w:rPr>
          <w:rFonts w:asciiTheme="majorBidi" w:hAnsiTheme="majorBidi" w:cstheme="majorBidi"/>
          <w:sz w:val="32"/>
          <w:szCs w:val="32"/>
          <w:cs/>
        </w:rPr>
        <w:lastRenderedPageBreak/>
        <w:t>การด้อยค่า</w:t>
      </w:r>
    </w:p>
    <w:p w14:paraId="0BD5C559" w14:textId="05D40615" w:rsidR="00D6317F" w:rsidRPr="000E5AA3" w:rsidRDefault="00D6317F" w:rsidP="009116FD">
      <w:pPr>
        <w:spacing w:after="240"/>
        <w:ind w:left="1080"/>
        <w:jc w:val="thaiDistribute"/>
        <w:rPr>
          <w:rFonts w:asciiTheme="majorBidi" w:hAnsiTheme="majorBidi" w:cstheme="majorBidi"/>
          <w:sz w:val="32"/>
          <w:szCs w:val="32"/>
          <w:cs/>
        </w:rPr>
      </w:pPr>
      <w:r w:rsidRPr="000E5AA3">
        <w:rPr>
          <w:rFonts w:asciiTheme="majorBidi" w:hAnsiTheme="majorBidi" w:cstheme="majorBidi"/>
          <w:sz w:val="32"/>
          <w:szCs w:val="32"/>
          <w:cs/>
        </w:rPr>
        <w:t>มูลค่าตามบัญชีของสินทรัพย์ของ</w:t>
      </w:r>
      <w:r w:rsidR="00B91A87" w:rsidRPr="000E5AA3">
        <w:rPr>
          <w:rFonts w:asciiTheme="majorBidi" w:hAnsiTheme="majorBidi" w:cstheme="majorBidi"/>
          <w:sz w:val="32"/>
          <w:szCs w:val="32"/>
          <w:cs/>
        </w:rPr>
        <w:t>กลุ่มบริษัทและ</w:t>
      </w:r>
      <w:r w:rsidRPr="000E5AA3">
        <w:rPr>
          <w:rFonts w:asciiTheme="majorBidi" w:hAnsiTheme="majorBidi" w:cstheme="majorBidi"/>
          <w:sz w:val="32"/>
          <w:szCs w:val="32"/>
          <w:cs/>
        </w:rPr>
        <w:t>บริษัทได้รับการทบทวน ณ วันสิ้นรอบระยะเวลารายงาน ว่ามีข้อบ่งชี้เรื่องการด้อยค่าหรือไม่ ในกรณีที่มีข้อบ่งชี้กลุ่มบริษัท</w:t>
      </w:r>
      <w:r w:rsidR="00714EE4" w:rsidRPr="000E5AA3">
        <w:rPr>
          <w:rFonts w:asciiTheme="majorBidi" w:hAnsiTheme="majorBidi" w:cstheme="majorBidi"/>
          <w:sz w:val="32"/>
          <w:szCs w:val="32"/>
          <w:cs/>
        </w:rPr>
        <w:t>และบริษัท</w:t>
      </w:r>
      <w:r w:rsidRPr="000E5AA3">
        <w:rPr>
          <w:rFonts w:asciiTheme="majorBidi" w:hAnsiTheme="majorBidi" w:cstheme="majorBidi"/>
          <w:sz w:val="32"/>
          <w:szCs w:val="32"/>
          <w:cs/>
        </w:rPr>
        <w:t>จะทำการประมาณมูลค่าที่คาดว่าจะได้รับคืนของสินทรัพย์</w:t>
      </w:r>
    </w:p>
    <w:p w14:paraId="6BCC4B83" w14:textId="6F08FAF8" w:rsidR="00D6317F" w:rsidRPr="000E5AA3" w:rsidRDefault="00D6317F" w:rsidP="009116FD">
      <w:pPr>
        <w:spacing w:after="240"/>
        <w:ind w:left="1077"/>
        <w:jc w:val="thaiDistribute"/>
        <w:rPr>
          <w:rFonts w:asciiTheme="majorBidi" w:hAnsiTheme="majorBidi" w:cstheme="majorBidi"/>
          <w:sz w:val="32"/>
          <w:szCs w:val="32"/>
          <w:cs/>
        </w:rPr>
      </w:pPr>
      <w:r w:rsidRPr="000E5AA3">
        <w:rPr>
          <w:rFonts w:asciiTheme="majorBidi" w:hAnsiTheme="majorBidi" w:cstheme="majorBidi"/>
          <w:sz w:val="32"/>
          <w:szCs w:val="32"/>
          <w:cs/>
        </w:rPr>
        <w:t>กลุ่มบริษัทและบริษัทรับรู้ขาดทุนจากการด้อยค่าเมื่อมูลค่าที่คาดว่าจะได้รับคืนของสินทรัพย์มีมูลค่าต่ำกว่ามูลค่าตามบัญชีของสินทรัพย์นั้น ทั้งนี้มูลค่าที่คาดว่าจะได้รับคืนหมายถึง</w:t>
      </w:r>
      <w:r w:rsidR="00AF2F9F"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 xml:space="preserve">มูลค่ายุติธรรมหักต้นทุนในการขายหรือมูลค่าจากการใช้สินทรัพย์แล้วแต่ราคาใดจะสูงกว่า ซึ่งในการประเมินมูลค่าจากการใช้สินทรัพย์ </w:t>
      </w:r>
      <w:r w:rsidR="002D48C2" w:rsidRPr="000E5AA3">
        <w:rPr>
          <w:rFonts w:asciiTheme="majorBidi" w:hAnsiTheme="majorBidi" w:cstheme="majorBidi"/>
          <w:sz w:val="32"/>
          <w:szCs w:val="32"/>
          <w:cs/>
        </w:rPr>
        <w:t>กลุ่มบริษัทและบริษัท</w:t>
      </w:r>
      <w:r w:rsidRPr="000E5AA3">
        <w:rPr>
          <w:rFonts w:asciiTheme="majorBidi" w:hAnsiTheme="majorBidi" w:cstheme="majorBidi"/>
          <w:sz w:val="32"/>
          <w:szCs w:val="32"/>
          <w:cs/>
        </w:rPr>
        <w:t xml:space="preserve">ประมาณการกระแสเงินสดในอนาคตที่คาดว่าจะได้รับจากสินทรัพย์และคำนวณคิดลดเป็นมูลค่าปัจจุบันโดยใช้อัตราคิดลดก่อนภาษีที่สะท้อนถึงการประเมินความเสี่ยงในสภาพตลาดปัจจุบันของเงินสดตามระยะเวลาและความเสี่ยงซึ่งเป็นลักษณะเฉพาะของสินทรัพย์ที่กำลังพิจารณาอยู่ และในการประเมินมูลค่ายุติธรรมหักต้นทุนในการขาย </w:t>
      </w:r>
      <w:r w:rsidR="002D48C2" w:rsidRPr="000E5AA3">
        <w:rPr>
          <w:rFonts w:asciiTheme="majorBidi" w:hAnsiTheme="majorBidi" w:cstheme="majorBidi"/>
          <w:sz w:val="32"/>
          <w:szCs w:val="32"/>
          <w:cs/>
        </w:rPr>
        <w:t>กลุ่มบริษัทและบริษัท</w:t>
      </w:r>
      <w:r w:rsidRPr="000E5AA3">
        <w:rPr>
          <w:rFonts w:asciiTheme="majorBidi" w:hAnsiTheme="majorBidi" w:cstheme="majorBidi"/>
          <w:sz w:val="32"/>
          <w:szCs w:val="32"/>
          <w:cs/>
        </w:rPr>
        <w:t>ใช้แบบจำลองการประเมินมูลค่าที่ดีที่สุดซึ่งเหมาะสมกับสินทรัพย์ ซึ่งสะท้อนถึงจำนวนเงินที่คาดว่าจะได้รับจากการจำหน่ายสินทรัพย์หักด้วยต้นทุน</w:t>
      </w:r>
      <w:r w:rsidR="00D91B6D"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rPr>
        <w:t>ในการจำหน่าย โดยการจำหน่ายนั้นผู้ซื้อกับผู้ขายมีความรอบรู้และเต็มใจในการแลกเปลี่ยนและสามารถต่อรองราคากันได้อย่างเป็นอิสระในลักษณะของผู้ที่ไม่มีความเกี่ยวข้องกัน</w:t>
      </w:r>
    </w:p>
    <w:p w14:paraId="0C6CCBEB" w14:textId="21FEA68C" w:rsidR="00B56A2A" w:rsidRPr="000E5AA3" w:rsidRDefault="002D48C2" w:rsidP="006D28B4">
      <w:pPr>
        <w:spacing w:after="200"/>
        <w:ind w:left="1080"/>
        <w:jc w:val="thaiDistribute"/>
        <w:rPr>
          <w:rFonts w:asciiTheme="majorBidi" w:hAnsiTheme="majorBidi" w:cstheme="majorBidi"/>
          <w:sz w:val="32"/>
          <w:szCs w:val="32"/>
          <w:cs/>
        </w:rPr>
      </w:pPr>
      <w:r w:rsidRPr="000E5AA3">
        <w:rPr>
          <w:rFonts w:asciiTheme="majorBidi" w:hAnsiTheme="majorBidi" w:cstheme="majorBidi"/>
          <w:sz w:val="32"/>
          <w:szCs w:val="32"/>
          <w:cs/>
        </w:rPr>
        <w:t>กลุ่มบริษัทและบริษัท</w:t>
      </w:r>
      <w:r w:rsidR="00D6317F" w:rsidRPr="000E5AA3">
        <w:rPr>
          <w:rFonts w:asciiTheme="majorBidi" w:hAnsiTheme="majorBidi" w:cstheme="majorBidi"/>
          <w:sz w:val="32"/>
          <w:szCs w:val="32"/>
          <w:cs/>
        </w:rPr>
        <w:t>รับรู้รายการขาดทุนจากการด้อยค่าเป็นค่าใช้จ่ายในงบกำไรขาดทุนและกำไรขาดทุนเบ็ดเสร็จอื่น</w:t>
      </w:r>
    </w:p>
    <w:p w14:paraId="376A17AC" w14:textId="095B12E5" w:rsidR="00E5676E" w:rsidRPr="000E5AA3" w:rsidRDefault="00E5676E" w:rsidP="009D6D23">
      <w:pPr>
        <w:numPr>
          <w:ilvl w:val="1"/>
          <w:numId w:val="3"/>
        </w:numPr>
        <w:spacing w:after="120"/>
        <w:ind w:left="1088" w:right="74" w:hanging="544"/>
        <w:jc w:val="thaiDistribute"/>
        <w:rPr>
          <w:rFonts w:asciiTheme="majorBidi" w:hAnsiTheme="majorBidi" w:cstheme="majorBidi"/>
          <w:sz w:val="32"/>
          <w:szCs w:val="32"/>
          <w:cs/>
        </w:rPr>
      </w:pPr>
      <w:r w:rsidRPr="000E5AA3">
        <w:rPr>
          <w:rFonts w:asciiTheme="majorBidi" w:hAnsiTheme="majorBidi" w:cstheme="majorBidi"/>
          <w:sz w:val="32"/>
          <w:szCs w:val="32"/>
          <w:cs/>
        </w:rPr>
        <w:t>รายการธุรกิจกับบุคคลหรือกิจการที่เกี่ยวข้อง</w:t>
      </w:r>
      <w:r w:rsidR="00F93365" w:rsidRPr="000E5AA3">
        <w:rPr>
          <w:rFonts w:asciiTheme="majorBidi" w:hAnsiTheme="majorBidi" w:cstheme="majorBidi" w:hint="cs"/>
          <w:sz w:val="32"/>
          <w:szCs w:val="32"/>
          <w:cs/>
        </w:rPr>
        <w:t>กัน</w:t>
      </w:r>
    </w:p>
    <w:p w14:paraId="7C1AF374" w14:textId="572948D3" w:rsidR="00E5676E" w:rsidRPr="000E5AA3" w:rsidRDefault="00E5676E" w:rsidP="00AF2F9F">
      <w:pPr>
        <w:spacing w:after="240"/>
        <w:ind w:left="1077"/>
        <w:jc w:val="thaiDistribute"/>
        <w:rPr>
          <w:rFonts w:asciiTheme="majorBidi" w:hAnsiTheme="majorBidi" w:cstheme="majorBidi"/>
          <w:sz w:val="32"/>
          <w:szCs w:val="32"/>
          <w:cs/>
        </w:rPr>
      </w:pPr>
      <w:r w:rsidRPr="000E5AA3">
        <w:rPr>
          <w:rFonts w:asciiTheme="majorBidi" w:hAnsiTheme="majorBidi" w:cstheme="majorBidi"/>
          <w:sz w:val="32"/>
          <w:szCs w:val="32"/>
          <w:cs/>
        </w:rPr>
        <w:t>บุคคลหรือกิจการที่เกี่ยวข้องกันกับบริษัท หมายถึง บุคคลหรือกิจการที่มีอำนาจควบคุมบริษัทหรือถูกควบคุมโดยบริษัทไม่ว่าจะเป็นโดยทางตรงหรือทางอ้อม หรือภายใต้การควบคุมเดียวกันกับบริษัท</w:t>
      </w:r>
    </w:p>
    <w:p w14:paraId="4CABE732" w14:textId="5C72C416" w:rsidR="007563AA" w:rsidRPr="000E5AA3" w:rsidRDefault="00E5676E" w:rsidP="00AF2F9F">
      <w:pPr>
        <w:spacing w:after="240"/>
        <w:ind w:left="1077"/>
        <w:jc w:val="thaiDistribute"/>
        <w:rPr>
          <w:rFonts w:asciiTheme="majorBidi" w:hAnsiTheme="majorBidi" w:cstheme="majorBidi"/>
          <w:sz w:val="32"/>
          <w:szCs w:val="32"/>
          <w:lang w:val="en-US"/>
        </w:rPr>
      </w:pPr>
      <w:r w:rsidRPr="000E5AA3">
        <w:rPr>
          <w:rFonts w:asciiTheme="majorBidi" w:hAnsiTheme="majorBidi" w:cstheme="majorBidi"/>
          <w:sz w:val="32"/>
          <w:szCs w:val="32"/>
          <w:cs/>
        </w:rPr>
        <w:t>นอกจากนี้บุคคลหรือกิจการที่เกี่ยวข้องกันยังหมายรวมถึงบริษัทร่วมและบุคคลที่มีสิทธิออกเสียงโดยทางตรงหรือทางอ้อม ซึ่งมีอิทธิพลอย่างเป็นสาระสำคัญต่อบริษัท ผู้บริหารสำคัญ กรรมการหรือพนักงานของบริษัทที่มีอำนาจในการวางแผนและควบคุมการดำเนินงานของบริษัท</w:t>
      </w:r>
    </w:p>
    <w:p w14:paraId="13ABC9ED" w14:textId="77777777" w:rsidR="000E5AA3" w:rsidRPr="000E5AA3" w:rsidRDefault="000E5AA3">
      <w:pPr>
        <w:overflowPunct/>
        <w:autoSpaceDE/>
        <w:autoSpaceDN/>
        <w:adjustRightInd/>
        <w:rPr>
          <w:rFonts w:asciiTheme="majorBidi" w:hAnsiTheme="majorBidi" w:cstheme="majorBidi"/>
          <w:spacing w:val="-8"/>
          <w:sz w:val="32"/>
          <w:szCs w:val="32"/>
          <w:lang w:val="en-US"/>
        </w:rPr>
      </w:pPr>
      <w:r w:rsidRPr="000E5AA3">
        <w:rPr>
          <w:rFonts w:asciiTheme="majorBidi" w:hAnsiTheme="majorBidi" w:cstheme="majorBidi"/>
          <w:spacing w:val="-8"/>
          <w:sz w:val="32"/>
          <w:szCs w:val="32"/>
          <w:lang w:val="en-US"/>
        </w:rPr>
        <w:br w:type="page"/>
      </w:r>
    </w:p>
    <w:p w14:paraId="062BF6CE" w14:textId="43D669F6" w:rsidR="00EF7BAC" w:rsidRPr="000E5AA3" w:rsidRDefault="00EF7BAC" w:rsidP="009D6D23">
      <w:pPr>
        <w:numPr>
          <w:ilvl w:val="1"/>
          <w:numId w:val="3"/>
        </w:numPr>
        <w:spacing w:after="120"/>
        <w:ind w:left="1088" w:right="74" w:hanging="544"/>
        <w:jc w:val="thaiDistribute"/>
        <w:rPr>
          <w:rFonts w:asciiTheme="majorBidi" w:hAnsiTheme="majorBidi" w:cstheme="majorBidi"/>
          <w:sz w:val="32"/>
          <w:szCs w:val="32"/>
          <w:cs/>
        </w:rPr>
      </w:pPr>
      <w:r w:rsidRPr="000E5AA3">
        <w:rPr>
          <w:rFonts w:asciiTheme="majorBidi" w:hAnsiTheme="majorBidi" w:cstheme="majorBidi"/>
          <w:sz w:val="32"/>
          <w:szCs w:val="32"/>
          <w:cs/>
        </w:rPr>
        <w:lastRenderedPageBreak/>
        <w:t>สัญญาเช่า</w:t>
      </w:r>
    </w:p>
    <w:p w14:paraId="49AC73DF" w14:textId="77777777" w:rsidR="00EF7BAC" w:rsidRPr="000E5AA3" w:rsidRDefault="00EF7BAC" w:rsidP="00DA05BD">
      <w:pPr>
        <w:ind w:left="1080"/>
        <w:jc w:val="thaiDistribute"/>
        <w:rPr>
          <w:rFonts w:asciiTheme="majorBidi" w:hAnsiTheme="majorBidi" w:cstheme="majorBidi"/>
          <w:i/>
          <w:iCs/>
          <w:sz w:val="32"/>
          <w:szCs w:val="32"/>
          <w:cs/>
        </w:rPr>
      </w:pPr>
      <w:r w:rsidRPr="000E5AA3">
        <w:rPr>
          <w:rFonts w:asciiTheme="majorBidi" w:hAnsiTheme="majorBidi" w:cstheme="majorBidi"/>
          <w:i/>
          <w:iCs/>
          <w:sz w:val="32"/>
          <w:szCs w:val="32"/>
          <w:cs/>
        </w:rPr>
        <w:t>กลุ่มบริษัทและบริษัทที่เป็นผู้เช่า</w:t>
      </w:r>
    </w:p>
    <w:p w14:paraId="77E60A80" w14:textId="2C881AB0" w:rsidR="00EF7BAC" w:rsidRPr="000E5AA3" w:rsidRDefault="00EF7BAC" w:rsidP="00AF2F9F">
      <w:pPr>
        <w:spacing w:before="120" w:after="240"/>
        <w:ind w:left="1077"/>
        <w:jc w:val="thaiDistribute"/>
        <w:rPr>
          <w:rFonts w:asciiTheme="majorBidi" w:hAnsiTheme="majorBidi" w:cstheme="majorBidi"/>
          <w:sz w:val="32"/>
          <w:szCs w:val="32"/>
          <w:cs/>
        </w:rPr>
      </w:pPr>
      <w:r w:rsidRPr="000E5AA3">
        <w:rPr>
          <w:rFonts w:asciiTheme="majorBidi" w:hAnsiTheme="majorBidi" w:cstheme="majorBidi"/>
          <w:sz w:val="32"/>
          <w:szCs w:val="32"/>
          <w:cs/>
        </w:rPr>
        <w:t xml:space="preserve">กลุ่มบริษัทและบริษัทประเมินว่าสัญญาเป็นสัญญาเช่าหรือประกอบด้วยสัญญาเช่าหรือไม่ ณ วันเริ่มต้นของสัญญาเช่า กลุ่มบริษัทและบริษัทรับรู้สินทรัพย์สิทธิการใช้และหนี้สินตามสัญญาเช่าที่เกี่ยวข้องกับทุกข้อตกลงสัญญาเช่าที่เป็นสัญญาเช่ายกเว้นสัญญาเช่าระยะสั้น (อายุสัญญาเช่า </w:t>
      </w:r>
      <w:r w:rsidR="00874D91" w:rsidRPr="000E5AA3">
        <w:rPr>
          <w:rFonts w:asciiTheme="majorBidi" w:hAnsiTheme="majorBidi" w:cstheme="majorBidi"/>
          <w:sz w:val="32"/>
          <w:szCs w:val="32"/>
          <w:cs/>
        </w:rPr>
        <w:t xml:space="preserve">       </w:t>
      </w:r>
      <w:r w:rsidR="000E5AA3" w:rsidRPr="000E5AA3">
        <w:rPr>
          <w:rFonts w:asciiTheme="majorBidi" w:hAnsiTheme="majorBidi" w:cstheme="majorBidi"/>
          <w:sz w:val="32"/>
          <w:szCs w:val="32"/>
          <w:lang w:val="en-US"/>
        </w:rPr>
        <w:t>12</w:t>
      </w:r>
      <w:r w:rsidRPr="000E5AA3">
        <w:rPr>
          <w:rFonts w:asciiTheme="majorBidi" w:hAnsiTheme="majorBidi" w:cstheme="majorBidi"/>
          <w:sz w:val="32"/>
          <w:szCs w:val="32"/>
          <w:cs/>
        </w:rPr>
        <w:t xml:space="preserve"> เดือนหรือน้อยกว่า) และสัญญาเช่าซึ่งสินทรัพย์มีมูลค่าต่ำ (เช่น เครื่องถ่ายเอกสาร และ</w:t>
      </w:r>
      <w:r w:rsidR="00363BF5" w:rsidRPr="000E5AA3">
        <w:rPr>
          <w:rFonts w:asciiTheme="majorBidi" w:hAnsiTheme="majorBidi" w:cstheme="majorBidi"/>
          <w:sz w:val="32"/>
          <w:szCs w:val="32"/>
          <w:cs/>
        </w:rPr>
        <w:t xml:space="preserve">อุปกรณ์สำนักงาน </w:t>
      </w:r>
      <w:r w:rsidRPr="000E5AA3">
        <w:rPr>
          <w:rFonts w:asciiTheme="majorBidi" w:hAnsiTheme="majorBidi" w:cstheme="majorBidi"/>
          <w:sz w:val="32"/>
          <w:szCs w:val="32"/>
          <w:cs/>
        </w:rPr>
        <w:t>เป็นต้น) สัญญาเช่าเหล่านี้กลุ่มบริษัทและบริษัทรับรู้การจ่ายชำระตามสัญญาเช่าเป็นค่าใช้จ่ายดำเนินงานด้วยวิธีเส้นตรงตลอดอายุสัญญาเช่า เว้นแต่เกณฑ์ที่เป็นระบบอื่นที่ดีกว่า</w:t>
      </w:r>
      <w:r w:rsidR="008F215E"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ซึ่งเป็นตัวแทนของรูปแบบเวลาที่แสดงถึงประโยชน์เชิงเศรษฐกิจจากการใช้สินทรัพย์ที่เช่า</w:t>
      </w:r>
    </w:p>
    <w:p w14:paraId="4F2DBE32" w14:textId="77777777" w:rsidR="00EF7BAC" w:rsidRPr="000E5AA3" w:rsidRDefault="00EF7BAC" w:rsidP="00AF2F9F">
      <w:pPr>
        <w:spacing w:before="120" w:after="240"/>
        <w:ind w:left="1077"/>
        <w:jc w:val="thaiDistribute"/>
        <w:rPr>
          <w:rFonts w:asciiTheme="majorBidi" w:hAnsiTheme="majorBidi" w:cstheme="majorBidi"/>
          <w:sz w:val="32"/>
          <w:szCs w:val="32"/>
          <w:cs/>
        </w:rPr>
      </w:pPr>
      <w:r w:rsidRPr="000E5AA3">
        <w:rPr>
          <w:rFonts w:asciiTheme="majorBidi" w:hAnsiTheme="majorBidi" w:cstheme="majorBidi"/>
          <w:sz w:val="32"/>
          <w:szCs w:val="32"/>
          <w:cs/>
        </w:rPr>
        <w:t>หนี้สินตามสัญญาเช่าวัดมูลค่าเริ่มแรกด้วยมูลค่าปัจจุบันของการจ่ายชำระตามสัญญาเช่าที่ยังไม่ได้จ่ายชำระ ณ วันนั้น โดยคิดลดด้วยอัตราดอกเบี้ยตามนัยของสัญญาเช่า แต่หากอัตรานั้นไม่สามารถกำหนดได้ กลุ่มบริษัทและบริษัทใช้อัตราดอกเบี้ยการกู้ยืมส่วนเพิ่ม</w:t>
      </w:r>
    </w:p>
    <w:p w14:paraId="28E65B02" w14:textId="2FA62BCE" w:rsidR="00EF7BAC" w:rsidRPr="000E5AA3" w:rsidRDefault="00EF7BAC" w:rsidP="00681099">
      <w:pPr>
        <w:spacing w:before="120" w:after="120"/>
        <w:ind w:left="1077"/>
        <w:jc w:val="thaiDistribute"/>
        <w:rPr>
          <w:rFonts w:asciiTheme="majorBidi" w:hAnsiTheme="majorBidi" w:cstheme="majorBidi"/>
          <w:spacing w:val="-2"/>
          <w:sz w:val="32"/>
          <w:szCs w:val="32"/>
          <w:lang w:val="en-GB"/>
        </w:rPr>
      </w:pPr>
      <w:r w:rsidRPr="000E5AA3">
        <w:rPr>
          <w:rFonts w:asciiTheme="majorBidi" w:hAnsiTheme="majorBidi" w:cstheme="majorBidi"/>
          <w:spacing w:val="-2"/>
          <w:sz w:val="32"/>
          <w:szCs w:val="32"/>
          <w:cs/>
          <w:lang w:val="en-GB"/>
        </w:rPr>
        <w:t>การจ่ายชำระตามสัญญาเช่าที่รวมอยู่ในการวัดมูลค่าของหนี้สินตามสัญญาเช่า ประกอบด้วย</w:t>
      </w:r>
    </w:p>
    <w:p w14:paraId="283E2336" w14:textId="77777777" w:rsidR="00EF7BAC" w:rsidRPr="000E5AA3" w:rsidRDefault="00EF7BAC" w:rsidP="009D6D23">
      <w:pPr>
        <w:numPr>
          <w:ilvl w:val="0"/>
          <w:numId w:val="5"/>
        </w:numPr>
        <w:overflowPunct/>
        <w:autoSpaceDE/>
        <w:autoSpaceDN/>
        <w:adjustRightInd/>
        <w:spacing w:after="120"/>
        <w:ind w:left="1434" w:hanging="357"/>
        <w:jc w:val="thaiDistribute"/>
        <w:rPr>
          <w:rFonts w:asciiTheme="majorBidi" w:hAnsiTheme="majorBidi" w:cstheme="majorBidi"/>
          <w:spacing w:val="-2"/>
          <w:sz w:val="32"/>
          <w:szCs w:val="32"/>
          <w:cs/>
        </w:rPr>
      </w:pPr>
      <w:r w:rsidRPr="000E5AA3">
        <w:rPr>
          <w:rFonts w:asciiTheme="majorBidi" w:hAnsiTheme="majorBidi" w:cstheme="majorBidi"/>
          <w:spacing w:val="-2"/>
          <w:sz w:val="32"/>
          <w:szCs w:val="32"/>
          <w:cs/>
        </w:rPr>
        <w:t>ก</w:t>
      </w:r>
      <w:r w:rsidRPr="000E5AA3">
        <w:rPr>
          <w:rFonts w:asciiTheme="majorBidi" w:hAnsiTheme="majorBidi" w:cstheme="majorBidi"/>
          <w:spacing w:val="-8"/>
          <w:sz w:val="32"/>
          <w:szCs w:val="32"/>
          <w:cs/>
        </w:rPr>
        <w:t>ารจ่ายชำระคงที่ (รวมถึง การจ่ายชำระคงที่โดยเนื้อหา) หักลูกหนี้สิ่งจูงใจตามสัญญาเช่าใดๆ</w:t>
      </w:r>
    </w:p>
    <w:p w14:paraId="72D98D08" w14:textId="77777777" w:rsidR="00EF7BAC" w:rsidRPr="000E5AA3" w:rsidRDefault="00EF7BAC" w:rsidP="009D6D23">
      <w:pPr>
        <w:numPr>
          <w:ilvl w:val="0"/>
          <w:numId w:val="5"/>
        </w:numPr>
        <w:overflowPunct/>
        <w:autoSpaceDE/>
        <w:autoSpaceDN/>
        <w:adjustRightInd/>
        <w:spacing w:before="120" w:after="120"/>
        <w:ind w:left="1434" w:hanging="357"/>
        <w:jc w:val="thaiDistribute"/>
        <w:rPr>
          <w:rFonts w:asciiTheme="majorBidi" w:hAnsiTheme="majorBidi" w:cstheme="majorBidi"/>
          <w:spacing w:val="-2"/>
          <w:sz w:val="32"/>
          <w:szCs w:val="32"/>
          <w:cs/>
        </w:rPr>
      </w:pPr>
      <w:r w:rsidRPr="000E5AA3">
        <w:rPr>
          <w:rFonts w:asciiTheme="majorBidi" w:hAnsiTheme="majorBidi" w:cstheme="majorBidi"/>
          <w:spacing w:val="-2"/>
          <w:sz w:val="32"/>
          <w:szCs w:val="32"/>
          <w:cs/>
        </w:rPr>
        <w:t>การจ่ายชำระค่าเช่าผันแปรที่ขึ้นอยู่กับดัชนีหรืออัตรา ซึ่งการวัดมูลค่าเริ่มแรกใช้ดัชนีหรืออัตรา ณ วันที่สัญญาเช่าเริ่มมีผล</w:t>
      </w:r>
    </w:p>
    <w:p w14:paraId="1F045183" w14:textId="77777777" w:rsidR="00EF7BAC" w:rsidRPr="000E5AA3" w:rsidRDefault="00EF7BAC" w:rsidP="009D6D23">
      <w:pPr>
        <w:numPr>
          <w:ilvl w:val="0"/>
          <w:numId w:val="5"/>
        </w:numPr>
        <w:overflowPunct/>
        <w:autoSpaceDE/>
        <w:autoSpaceDN/>
        <w:adjustRightInd/>
        <w:spacing w:before="120" w:after="120"/>
        <w:ind w:left="1434" w:hanging="357"/>
        <w:jc w:val="thaiDistribute"/>
        <w:rPr>
          <w:rFonts w:asciiTheme="majorBidi" w:hAnsiTheme="majorBidi" w:cstheme="majorBidi"/>
          <w:spacing w:val="-2"/>
          <w:sz w:val="32"/>
          <w:szCs w:val="32"/>
          <w:cs/>
        </w:rPr>
      </w:pPr>
      <w:r w:rsidRPr="000E5AA3">
        <w:rPr>
          <w:rFonts w:asciiTheme="majorBidi" w:hAnsiTheme="majorBidi" w:cstheme="majorBidi"/>
          <w:spacing w:val="-2"/>
          <w:sz w:val="32"/>
          <w:szCs w:val="32"/>
          <w:cs/>
        </w:rPr>
        <w:t>จำนวนเงินที่คาดว่าผู้เช่าจะจ่ายชำระภายใต้การรับประกันมูลค่าคงเหลือ</w:t>
      </w:r>
    </w:p>
    <w:p w14:paraId="03B7CDC2" w14:textId="77777777" w:rsidR="00EF7BAC" w:rsidRPr="000E5AA3" w:rsidRDefault="00EF7BAC" w:rsidP="009D6D23">
      <w:pPr>
        <w:numPr>
          <w:ilvl w:val="0"/>
          <w:numId w:val="5"/>
        </w:numPr>
        <w:overflowPunct/>
        <w:autoSpaceDE/>
        <w:autoSpaceDN/>
        <w:adjustRightInd/>
        <w:spacing w:before="120" w:line="260" w:lineRule="atLeast"/>
        <w:ind w:left="1440"/>
        <w:contextualSpacing/>
        <w:jc w:val="thaiDistribute"/>
        <w:rPr>
          <w:rFonts w:asciiTheme="majorBidi" w:hAnsiTheme="majorBidi" w:cstheme="majorBidi"/>
          <w:spacing w:val="-4"/>
          <w:sz w:val="32"/>
          <w:szCs w:val="32"/>
          <w:cs/>
        </w:rPr>
      </w:pPr>
      <w:r w:rsidRPr="000E5AA3">
        <w:rPr>
          <w:rFonts w:asciiTheme="majorBidi" w:hAnsiTheme="majorBidi" w:cstheme="majorBidi"/>
          <w:spacing w:val="-4"/>
          <w:sz w:val="32"/>
          <w:szCs w:val="32"/>
          <w:cs/>
        </w:rPr>
        <w:t>ราคาใช้สิทธิของสิทธิเลือกซื้อ หากมีความแน่นอนอย่างสมเหตุสมผลที่ผู้เช่าจะใช้สิทธิเลือกนั้น</w:t>
      </w:r>
    </w:p>
    <w:p w14:paraId="77E55E54" w14:textId="193A2A25" w:rsidR="00632B9B" w:rsidRPr="000E5AA3" w:rsidRDefault="00EF7BAC" w:rsidP="009D6D23">
      <w:pPr>
        <w:numPr>
          <w:ilvl w:val="0"/>
          <w:numId w:val="5"/>
        </w:numPr>
        <w:overflowPunct/>
        <w:autoSpaceDE/>
        <w:autoSpaceDN/>
        <w:adjustRightInd/>
        <w:spacing w:before="120" w:line="260" w:lineRule="atLeast"/>
        <w:ind w:left="1440"/>
        <w:contextualSpacing/>
        <w:jc w:val="thaiDistribute"/>
        <w:rPr>
          <w:rFonts w:asciiTheme="majorBidi" w:hAnsiTheme="majorBidi" w:cstheme="majorBidi"/>
          <w:spacing w:val="-2"/>
          <w:sz w:val="32"/>
          <w:szCs w:val="32"/>
          <w:cs/>
        </w:rPr>
      </w:pPr>
      <w:r w:rsidRPr="000E5AA3">
        <w:rPr>
          <w:rFonts w:asciiTheme="majorBidi" w:hAnsiTheme="majorBidi" w:cstheme="majorBidi"/>
          <w:spacing w:val="-2"/>
          <w:sz w:val="32"/>
          <w:szCs w:val="32"/>
          <w:cs/>
        </w:rPr>
        <w:t>การจ่ายชำระค่าปรับเพื่อการยกเลิกสัญญาเช่า หากข้อกำหนดสัญญาเช่าแสดงให้เห็นว่าผู้เช่าจะใช้สิทธิเลือกในการยกเลิกสัญญาเช่า</w:t>
      </w:r>
    </w:p>
    <w:p w14:paraId="3DCF06AA" w14:textId="21059B86" w:rsidR="0032177C" w:rsidRPr="000E5AA3" w:rsidRDefault="00EF7BAC" w:rsidP="0032177C">
      <w:pPr>
        <w:spacing w:before="120" w:after="120"/>
        <w:ind w:left="1077"/>
        <w:jc w:val="thaiDistribute"/>
        <w:rPr>
          <w:rFonts w:asciiTheme="majorBidi" w:hAnsiTheme="majorBidi" w:cstheme="majorBidi"/>
          <w:spacing w:val="-2"/>
          <w:sz w:val="32"/>
          <w:szCs w:val="32"/>
          <w:lang w:val="en-GB"/>
        </w:rPr>
      </w:pPr>
      <w:r w:rsidRPr="000E5AA3">
        <w:rPr>
          <w:rFonts w:asciiTheme="majorBidi" w:hAnsiTheme="majorBidi" w:cstheme="majorBidi"/>
          <w:spacing w:val="-2"/>
          <w:sz w:val="32"/>
          <w:szCs w:val="32"/>
          <w:cs/>
          <w:lang w:val="en-GB"/>
        </w:rPr>
        <w:t>หนี้สินตามสัญญาเช่าแยกแสดงบรรทัดในงบฐานะการเงิน</w:t>
      </w:r>
      <w:r w:rsidR="00D7570E" w:rsidRPr="000E5AA3">
        <w:rPr>
          <w:rFonts w:asciiTheme="majorBidi" w:hAnsiTheme="majorBidi" w:cstheme="majorBidi" w:hint="cs"/>
          <w:spacing w:val="-2"/>
          <w:sz w:val="32"/>
          <w:szCs w:val="32"/>
          <w:cs/>
          <w:lang w:val="en-GB"/>
        </w:rPr>
        <w:t>รวมและงบฐานะการเงินเฉพาะกิจการ</w:t>
      </w:r>
    </w:p>
    <w:p w14:paraId="4D2E6A50" w14:textId="0B865C6B" w:rsidR="00990830" w:rsidRPr="000E5AA3" w:rsidRDefault="0032177C" w:rsidP="00632B9B">
      <w:pPr>
        <w:ind w:left="1080"/>
        <w:jc w:val="thaiDistribute"/>
        <w:rPr>
          <w:rFonts w:asciiTheme="majorBidi" w:hAnsiTheme="majorBidi" w:cstheme="majorBidi"/>
          <w:spacing w:val="-2"/>
          <w:sz w:val="32"/>
          <w:szCs w:val="32"/>
          <w:cs/>
          <w:lang w:val="en-GB"/>
        </w:rPr>
      </w:pPr>
      <w:r w:rsidRPr="000E5AA3">
        <w:rPr>
          <w:rFonts w:asciiTheme="majorBidi" w:hAnsiTheme="majorBidi" w:cstheme="majorBidi"/>
          <w:spacing w:val="-2"/>
          <w:sz w:val="32"/>
          <w:szCs w:val="32"/>
          <w:cs/>
          <w:lang w:val="en-GB"/>
        </w:rPr>
        <w:t>การวัดมูลค่าภายหลังของหนี้สินตามสัญญาเช่า โดยการเพิ่มมูลค่าตามบัญชีเพื่อสะท้อนดอกเบี้ยจากหนี้สินตามสัญญาเช่า (ใช้วิธีดอกเบี้ยที่แท้จริง) และลดมูลค่าตามบัญชีเพื่อสะท้อนการจ่ายชำระตามสัญญาเช่าที่จ่ายชำระ</w:t>
      </w:r>
    </w:p>
    <w:p w14:paraId="17DDE027" w14:textId="7863F6F4" w:rsidR="00EF7BAC" w:rsidRPr="000E5AA3" w:rsidRDefault="00EF7BAC" w:rsidP="00AF2F9F">
      <w:pPr>
        <w:spacing w:before="120" w:after="240"/>
        <w:ind w:left="1077"/>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rPr>
        <w:t>กลุ่มบริษัทและบริษัทวัดมูลค่าหนี้สินตามสัญญาเช่าใหม่ (โดยการปรับปรุงสินทรัพย์สิทธิการใช้ที่เกี่ยวข้อง) เมื่อเกิดเหตุการณ์ดังต่อไปนี้</w:t>
      </w:r>
    </w:p>
    <w:p w14:paraId="100C4654" w14:textId="77777777" w:rsidR="00BE3495" w:rsidRPr="000E5AA3" w:rsidRDefault="00BE3495" w:rsidP="00AF2F9F">
      <w:pPr>
        <w:spacing w:before="120" w:after="240"/>
        <w:ind w:left="1077"/>
        <w:jc w:val="thaiDistribute"/>
        <w:rPr>
          <w:rFonts w:asciiTheme="majorBidi" w:hAnsiTheme="majorBidi" w:cstheme="majorBidi"/>
          <w:spacing w:val="-6"/>
          <w:sz w:val="32"/>
          <w:szCs w:val="32"/>
          <w:cs/>
          <w:lang w:val="en-US"/>
        </w:rPr>
      </w:pPr>
    </w:p>
    <w:p w14:paraId="35ECE401" w14:textId="49565382" w:rsidR="00EF7BAC" w:rsidRPr="000E5AA3" w:rsidRDefault="00EF7BAC" w:rsidP="00BE3495">
      <w:pPr>
        <w:numPr>
          <w:ilvl w:val="0"/>
          <w:numId w:val="6"/>
        </w:numPr>
        <w:overflowPunct/>
        <w:autoSpaceDE/>
        <w:autoSpaceDN/>
        <w:adjustRightInd/>
        <w:spacing w:before="120" w:after="240"/>
        <w:ind w:left="1397" w:hanging="317"/>
        <w:jc w:val="thaiDistribute"/>
        <w:rPr>
          <w:rFonts w:asciiTheme="majorBidi" w:hAnsiTheme="majorBidi" w:cstheme="majorBidi"/>
          <w:sz w:val="32"/>
          <w:szCs w:val="32"/>
          <w:cs/>
        </w:rPr>
      </w:pPr>
      <w:r w:rsidRPr="000E5AA3">
        <w:rPr>
          <w:rFonts w:asciiTheme="majorBidi" w:hAnsiTheme="majorBidi" w:cstheme="majorBidi"/>
          <w:sz w:val="32"/>
          <w:szCs w:val="32"/>
          <w:cs/>
        </w:rPr>
        <w:lastRenderedPageBreak/>
        <w:t xml:space="preserve">มีการเปลี่ยนแปลงอายุสัญญาเช่า หรือมีเหตุการณ์สำคัญ หรือการเปลี่ยนแปลงในสถานการณ์ </w:t>
      </w:r>
      <w:r w:rsidR="00990830"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ที่ส่งผลให้มีการเปลี่ยนแปลงในการประเมินสิทธิเลือกในการซื้อสินทรัพย์อ้างอิง ในกรณีดังกล่าวหนี้สินตามสัญญาเช่าวัดมูลค่าใหม่โดยคิดลดการจ่ายชำระตามสัญญาเช่าที่ปรับปรุงโดยใช้อัตราคิดลดที่ปรับปรุง</w:t>
      </w:r>
    </w:p>
    <w:p w14:paraId="5BF3B7CE" w14:textId="6CF774FB" w:rsidR="00DD53E4" w:rsidRPr="000E5AA3" w:rsidRDefault="00EF7BAC" w:rsidP="00BE3495">
      <w:pPr>
        <w:numPr>
          <w:ilvl w:val="0"/>
          <w:numId w:val="6"/>
        </w:numPr>
        <w:overflowPunct/>
        <w:autoSpaceDE/>
        <w:autoSpaceDN/>
        <w:adjustRightInd/>
        <w:spacing w:before="120" w:after="240"/>
        <w:ind w:left="1397" w:hanging="317"/>
        <w:jc w:val="thaiDistribute"/>
        <w:rPr>
          <w:rFonts w:asciiTheme="majorBidi" w:hAnsiTheme="majorBidi" w:cstheme="majorBidi"/>
          <w:sz w:val="32"/>
          <w:szCs w:val="32"/>
          <w:cs/>
        </w:rPr>
      </w:pPr>
      <w:r w:rsidRPr="000E5AA3">
        <w:rPr>
          <w:rFonts w:asciiTheme="majorBidi" w:hAnsiTheme="majorBidi" w:cstheme="majorBidi"/>
          <w:sz w:val="32"/>
          <w:szCs w:val="32"/>
          <w:cs/>
        </w:rPr>
        <w:t xml:space="preserve">มีการเปลี่ยนแปลงการจ่ายชำระตามสัญญาเช่า เนื่องจากการเปลี่ยนแปลงดัชนีหรืออัตรา </w:t>
      </w:r>
      <w:r w:rsidR="008F215E"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หรือการเปลี่ยนแปลงจำนวนเงินที่คาดว่าจะต้องจ่ายชำระภายใต้การรับประกันมูลค่าคงเหลือ ในกรณีดังกล่าวหนี้สินตามสัญญาเช่าวัดมูลค่าใหม่โดยคิดลดการจ่ายชำระตามสัญญาเช่าที่ปรับปรุงโดยใช้อัตราคิดลดเดิม (เว้นแต่การเปลี่ยนแปลงการจ่ายชำระตามสัญญาเช่าเป็นผลมาจากการเปลี่ยนแปลงอัตราดอกเบี้ยลอยตัว ในกรณีดังกล่าวใช้อัตราคิดลดที่ปรับปรุง)</w:t>
      </w:r>
    </w:p>
    <w:p w14:paraId="2FDF3194" w14:textId="230B7FA7" w:rsidR="00EF7BAC" w:rsidRPr="000E5AA3" w:rsidRDefault="00EF7BAC" w:rsidP="009D6D23">
      <w:pPr>
        <w:numPr>
          <w:ilvl w:val="0"/>
          <w:numId w:val="6"/>
        </w:numPr>
        <w:overflowPunct/>
        <w:autoSpaceDE/>
        <w:autoSpaceDN/>
        <w:adjustRightInd/>
        <w:spacing w:before="120" w:line="260" w:lineRule="atLeast"/>
        <w:ind w:left="1404" w:hanging="324"/>
        <w:contextualSpacing/>
        <w:jc w:val="thaiDistribute"/>
        <w:rPr>
          <w:rFonts w:asciiTheme="majorBidi" w:hAnsiTheme="majorBidi" w:cstheme="majorBidi"/>
          <w:sz w:val="32"/>
          <w:szCs w:val="32"/>
          <w:cs/>
        </w:rPr>
      </w:pPr>
      <w:r w:rsidRPr="000E5AA3">
        <w:rPr>
          <w:rFonts w:asciiTheme="majorBidi" w:hAnsiTheme="majorBidi" w:cstheme="majorBidi"/>
          <w:sz w:val="32"/>
          <w:szCs w:val="32"/>
          <w:cs/>
        </w:rPr>
        <w:t xml:space="preserve">มีการเปลี่ยนแปลงสัญญาเช่าหรือและการเปลี่ยนแปลงสัญญาเช่าไม่บันทึกเป็นสัญญาเช่าแยกต่างหาก ในกรณีนี้หนี้สินตามสัญญาเช่าวัดมูลค่าใหม่ขึ้นอยู่กับอายุสัญญาเช่าของสัญญาเช่าที่เปลี่ยนแปลงโดยคิดลดการจ่ายชำระตามสัญญาเช่าที่ปรับปรุงด้วยอัตราคิดลดที่ปรับปรุง </w:t>
      </w:r>
      <w:r w:rsidR="000710D0" w:rsidRPr="000E5AA3">
        <w:rPr>
          <w:rFonts w:asciiTheme="majorBidi" w:hAnsiTheme="majorBidi" w:cstheme="majorBidi"/>
          <w:sz w:val="32"/>
          <w:szCs w:val="32"/>
          <w:cs/>
        </w:rPr>
        <w:t xml:space="preserve">   </w:t>
      </w:r>
      <w:r w:rsidR="00990830" w:rsidRPr="000E5AA3">
        <w:rPr>
          <w:rFonts w:asciiTheme="majorBidi" w:hAnsiTheme="majorBidi" w:cstheme="majorBidi" w:hint="cs"/>
          <w:sz w:val="32"/>
          <w:szCs w:val="32"/>
          <w:cs/>
        </w:rPr>
        <w:t xml:space="preserve">              </w:t>
      </w:r>
      <w:r w:rsidR="000710D0" w:rsidRPr="000E5AA3">
        <w:rPr>
          <w:rFonts w:asciiTheme="majorBidi" w:hAnsiTheme="majorBidi" w:cstheme="majorBidi"/>
          <w:sz w:val="32"/>
          <w:szCs w:val="32"/>
          <w:cs/>
        </w:rPr>
        <w:t xml:space="preserve">    </w:t>
      </w:r>
      <w:r w:rsidRPr="000E5AA3">
        <w:rPr>
          <w:rFonts w:asciiTheme="majorBidi" w:hAnsiTheme="majorBidi" w:cstheme="majorBidi"/>
          <w:sz w:val="32"/>
          <w:szCs w:val="32"/>
          <w:cs/>
        </w:rPr>
        <w:t>ณ วันที่การเปลี่ยนแปลงสัญญามีผล</w:t>
      </w:r>
    </w:p>
    <w:p w14:paraId="207DC925" w14:textId="6E225C87" w:rsidR="00EF7BAC" w:rsidRPr="000E5AA3" w:rsidRDefault="00EF7BAC" w:rsidP="00AF2F9F">
      <w:pPr>
        <w:spacing w:before="240" w:after="240"/>
        <w:ind w:left="1077"/>
        <w:jc w:val="thaiDistribute"/>
        <w:rPr>
          <w:rFonts w:asciiTheme="majorBidi" w:hAnsiTheme="majorBidi" w:cstheme="majorBidi"/>
          <w:sz w:val="32"/>
          <w:szCs w:val="32"/>
          <w:lang w:val="en-GB"/>
        </w:rPr>
      </w:pPr>
      <w:r w:rsidRPr="000E5AA3">
        <w:rPr>
          <w:rFonts w:asciiTheme="majorBidi" w:hAnsiTheme="majorBidi" w:cstheme="majorBidi"/>
          <w:sz w:val="32"/>
          <w:szCs w:val="32"/>
          <w:cs/>
          <w:lang w:val="en-GB"/>
        </w:rPr>
        <w:t>สินทรัพย์สิทธิการใช้ประกอบด้วย การวัดมูลค่าเริ่มแรกกับหนี้สินตามสัญญาเช่าที่เกี่ยวข้อง</w:t>
      </w:r>
      <w:r w:rsidRPr="000E5AA3">
        <w:rPr>
          <w:rFonts w:asciiTheme="majorBidi" w:hAnsiTheme="majorBidi" w:cstheme="majorBidi"/>
          <w:sz w:val="32"/>
          <w:szCs w:val="32"/>
          <w:cs/>
        </w:rPr>
        <w:t>การจ่ายชำระตามสัญญาเช่าใด ๆ ที่จ่ายชำระ ณ วันที่สัญญาเช่าเริ่มมีผลหรือก่อนวันที่สัญญาเริ่มมีผลหักสิ่งจูงใจตามสัญญาเช่าที่ได้รับใด ๆ และต้นทุนทางตรงเริ่มแรกใด ๆ การ</w:t>
      </w:r>
      <w:r w:rsidRPr="000E5AA3">
        <w:rPr>
          <w:rFonts w:asciiTheme="majorBidi" w:hAnsiTheme="majorBidi" w:cstheme="majorBidi"/>
          <w:sz w:val="32"/>
          <w:szCs w:val="32"/>
          <w:cs/>
          <w:lang w:val="en-GB"/>
        </w:rPr>
        <w:t>วัดมูลค่าภายหลังของสินทรัพย์สิทธิการใช้โดยใช้ราคาทุนหักค่าเสื่อมราคาสะสมและผลขาดทุนจากการด้อยค่า</w:t>
      </w:r>
    </w:p>
    <w:p w14:paraId="7348997C" w14:textId="078425CB" w:rsidR="009116FD" w:rsidRPr="000E5AA3" w:rsidRDefault="00EF7BAC" w:rsidP="00BE3495">
      <w:pPr>
        <w:spacing w:before="120" w:after="240"/>
        <w:ind w:left="1080"/>
        <w:jc w:val="thaiDistribute"/>
        <w:rPr>
          <w:rFonts w:asciiTheme="majorBidi" w:hAnsiTheme="majorBidi" w:cstheme="majorBidi"/>
          <w:sz w:val="32"/>
          <w:szCs w:val="32"/>
          <w:cs/>
        </w:rPr>
      </w:pPr>
      <w:r w:rsidRPr="000E5AA3">
        <w:rPr>
          <w:rFonts w:asciiTheme="majorBidi" w:hAnsiTheme="majorBidi" w:cstheme="majorBidi"/>
          <w:sz w:val="32"/>
          <w:szCs w:val="32"/>
          <w:cs/>
          <w:lang w:val="en-GB"/>
        </w:rPr>
        <w:t>เมื่อ</w:t>
      </w:r>
      <w:r w:rsidRPr="000E5AA3">
        <w:rPr>
          <w:rFonts w:asciiTheme="majorBidi" w:hAnsiTheme="majorBidi" w:cstheme="majorBidi"/>
          <w:sz w:val="32"/>
          <w:szCs w:val="32"/>
          <w:cs/>
        </w:rPr>
        <w:t xml:space="preserve">กลุ่มบริษัทและบริษัทมีประมาณการต้นทุนที่จะเกิดขึ้นในการรื้อและการขนย้ายสินทรัพย์อ้างอิงการบูรณะสถานที่ตั้งของสินทรัพย์อ้างอิงหรือการบูรณะสินทรัพย์อ้างอิงให้อยู่ในสภาพตามที่กำหนดไว้ในข้อตกลงและเงื่อนไขของสัญญาเช่า ประมาณการดังกล่าวรับรู้และวัดมูลค่าตามมาตรฐานการบัญชีฉบับที่ </w:t>
      </w:r>
      <w:r w:rsidR="000E5AA3" w:rsidRPr="000E5AA3">
        <w:rPr>
          <w:rFonts w:asciiTheme="majorBidi" w:hAnsiTheme="majorBidi" w:cstheme="majorBidi"/>
          <w:sz w:val="32"/>
          <w:szCs w:val="32"/>
          <w:lang w:val="en-US"/>
        </w:rPr>
        <w:t>37</w:t>
      </w:r>
      <w:r w:rsidRPr="000E5AA3">
        <w:rPr>
          <w:rFonts w:asciiTheme="majorBidi" w:hAnsiTheme="majorBidi" w:cstheme="majorBidi"/>
          <w:sz w:val="32"/>
          <w:szCs w:val="32"/>
          <w:cs/>
        </w:rPr>
        <w:t xml:space="preserve"> เรื่อง ประมาณการหนี้สิน หนี้สินที่อาจเกิดขึ้น และสินทรัพย์ที่อาจเกิดขึ้น เพื่ออธิบายต้นทุนที่เกี่ยวข้องกับสินทรัพย์สิทธิการใช้ ต้นทุนรับรู้เป็นส่วนหนึ่งของสินทรัพย์สิทธิการใช้ที่เกี่ยวข้อง เว้นแต่ต้นทุนเหล่านั้นเกิดขึ้นเพื่อผลิตสินค้าคงเหลือ</w:t>
      </w:r>
    </w:p>
    <w:p w14:paraId="78A6BB9C" w14:textId="6610941F" w:rsidR="006A4EFA" w:rsidRPr="000E5AA3" w:rsidRDefault="00EF7BAC" w:rsidP="006A4EFA">
      <w:pPr>
        <w:spacing w:before="240" w:after="120"/>
        <w:ind w:left="1077"/>
        <w:jc w:val="thaiDistribute"/>
        <w:rPr>
          <w:rFonts w:asciiTheme="majorBidi" w:hAnsiTheme="majorBidi" w:cstheme="majorBidi"/>
          <w:sz w:val="32"/>
          <w:szCs w:val="32"/>
        </w:rPr>
      </w:pPr>
      <w:r w:rsidRPr="000E5AA3">
        <w:rPr>
          <w:rFonts w:asciiTheme="majorBidi" w:hAnsiTheme="majorBidi" w:cstheme="majorBidi"/>
          <w:sz w:val="32"/>
          <w:szCs w:val="32"/>
          <w:cs/>
        </w:rPr>
        <w:t>สินทรัพย์สิทธิการใช้คิดค่าเสื่อมราคาตลอดช่วงเวลาที่สั้นกว่าของอายุสัญญาเช่าและอายุการใช้ประโยชน์ของสินทรัพย์สิทธิการใช้ หากสัญญาเช่าโอนความเป็นเจ้าของในสินทรัพย์อ้างอิงหรือราคาทุนของสินทรัพย์สิทธิการใช้ สะท้อนว่ากลุ่มบริษัทและบริษัทจะใช้สิทธิเลือกซื้อ สินทรัพย์สิทธิการใช้ที่เกี่ยวข้องคิดค่าเสื่อมราคา</w:t>
      </w:r>
      <w:r w:rsidR="00452319" w:rsidRPr="000E5AA3">
        <w:rPr>
          <w:rFonts w:asciiTheme="majorBidi" w:hAnsiTheme="majorBidi" w:cstheme="majorBidi"/>
          <w:sz w:val="32"/>
          <w:szCs w:val="32"/>
          <w:cs/>
        </w:rPr>
        <w:t>ด้วยวิธีเส้นตรง</w:t>
      </w:r>
      <w:r w:rsidRPr="000E5AA3">
        <w:rPr>
          <w:rFonts w:asciiTheme="majorBidi" w:hAnsiTheme="majorBidi" w:cstheme="majorBidi"/>
          <w:sz w:val="32"/>
          <w:szCs w:val="32"/>
          <w:cs/>
        </w:rPr>
        <w:t>ตลอดอายุการใช้ประโยชน์ของสินทรัพย์สิทธิการใช</w:t>
      </w:r>
      <w:r w:rsidR="00452319" w:rsidRPr="000E5AA3">
        <w:rPr>
          <w:rFonts w:asciiTheme="majorBidi" w:hAnsiTheme="majorBidi" w:cstheme="majorBidi"/>
          <w:sz w:val="32"/>
          <w:szCs w:val="32"/>
          <w:cs/>
        </w:rPr>
        <w:t>้</w:t>
      </w:r>
      <w:r w:rsidRPr="000E5AA3">
        <w:rPr>
          <w:rFonts w:asciiTheme="majorBidi" w:hAnsiTheme="majorBidi" w:cstheme="majorBidi"/>
          <w:sz w:val="32"/>
          <w:szCs w:val="32"/>
          <w:cs/>
        </w:rPr>
        <w:t xml:space="preserve"> การคิดค่าเสื่อมราคาเริ่ม ณ วันที่สัญญาเช่าเริ่มมีผล</w:t>
      </w:r>
    </w:p>
    <w:p w14:paraId="62C5A62A" w14:textId="77777777" w:rsidR="000E5AA3" w:rsidRPr="000E5AA3" w:rsidRDefault="000E5AA3">
      <w:pPr>
        <w:overflowPunct/>
        <w:autoSpaceDE/>
        <w:autoSpaceDN/>
        <w:adjustRightInd/>
        <w:rPr>
          <w:rFonts w:asciiTheme="majorBidi" w:hAnsiTheme="majorBidi" w:cstheme="majorBidi"/>
          <w:spacing w:val="-6"/>
          <w:sz w:val="32"/>
          <w:szCs w:val="32"/>
          <w:cs/>
          <w:lang w:val="en-GB"/>
        </w:rPr>
      </w:pPr>
      <w:r w:rsidRPr="000E5AA3">
        <w:rPr>
          <w:rFonts w:asciiTheme="majorBidi" w:hAnsiTheme="majorBidi" w:cstheme="majorBidi"/>
          <w:spacing w:val="-6"/>
          <w:sz w:val="32"/>
          <w:szCs w:val="32"/>
          <w:cs/>
          <w:lang w:val="en-GB"/>
        </w:rPr>
        <w:br w:type="page"/>
      </w:r>
    </w:p>
    <w:p w14:paraId="705860A8" w14:textId="406E4E7B" w:rsidR="00871268" w:rsidRPr="000E5AA3" w:rsidRDefault="00871268" w:rsidP="006A4EFA">
      <w:pPr>
        <w:spacing w:before="240" w:after="120"/>
        <w:ind w:left="1077"/>
        <w:jc w:val="thaiDistribute"/>
        <w:rPr>
          <w:rFonts w:asciiTheme="majorBidi" w:hAnsiTheme="majorBidi" w:cstheme="majorBidi"/>
          <w:spacing w:val="-2"/>
          <w:sz w:val="32"/>
          <w:szCs w:val="32"/>
          <w:lang w:val="en-GB"/>
        </w:rPr>
      </w:pPr>
      <w:r w:rsidRPr="000E5AA3">
        <w:rPr>
          <w:rFonts w:asciiTheme="majorBidi" w:hAnsiTheme="majorBidi" w:cstheme="majorBidi"/>
          <w:spacing w:val="-2"/>
          <w:sz w:val="32"/>
          <w:szCs w:val="32"/>
          <w:cs/>
          <w:lang w:val="en-GB"/>
        </w:rPr>
        <w:lastRenderedPageBreak/>
        <w:t>ค่าเสื่อมราคาของสินทรัพย์สิทธิการใช้คำนวณจากราคาทุนของสินทรัพย์โดยวิธีเส้นตรงตามอายุของสัญญาเช่า ดังต่อไปนี้</w:t>
      </w:r>
    </w:p>
    <w:tbl>
      <w:tblPr>
        <w:tblW w:w="7920" w:type="dxa"/>
        <w:tblInd w:w="1170" w:type="dxa"/>
        <w:tblLayout w:type="fixed"/>
        <w:tblLook w:val="0000" w:firstRow="0" w:lastRow="0" w:firstColumn="0" w:lastColumn="0" w:noHBand="0" w:noVBand="0"/>
      </w:tblPr>
      <w:tblGrid>
        <w:gridCol w:w="5040"/>
        <w:gridCol w:w="1890"/>
        <w:gridCol w:w="990"/>
      </w:tblGrid>
      <w:tr w:rsidR="000E5AA3" w:rsidRPr="000E5AA3" w14:paraId="49082E55" w14:textId="77777777" w:rsidTr="00377BBA">
        <w:tc>
          <w:tcPr>
            <w:tcW w:w="5040" w:type="dxa"/>
          </w:tcPr>
          <w:p w14:paraId="4D9062E2" w14:textId="4B8567C8" w:rsidR="00871268" w:rsidRPr="000E5AA3" w:rsidRDefault="00871268" w:rsidP="00377BBA">
            <w:pPr>
              <w:tabs>
                <w:tab w:val="left" w:pos="243"/>
              </w:tabs>
              <w:spacing w:line="360" w:lineRule="exact"/>
              <w:ind w:left="612" w:right="-648" w:firstLine="2"/>
              <w:rPr>
                <w:rFonts w:asciiTheme="majorBidi" w:hAnsiTheme="majorBidi" w:cstheme="majorBidi"/>
                <w:sz w:val="32"/>
                <w:szCs w:val="32"/>
                <w:cs/>
              </w:rPr>
            </w:pPr>
            <w:r w:rsidRPr="000E5AA3">
              <w:rPr>
                <w:rFonts w:asciiTheme="majorBidi" w:hAnsiTheme="majorBidi" w:cstheme="majorBidi"/>
                <w:sz w:val="32"/>
                <w:szCs w:val="32"/>
                <w:cs/>
              </w:rPr>
              <w:t>ที่ดิน</w:t>
            </w:r>
          </w:p>
        </w:tc>
        <w:tc>
          <w:tcPr>
            <w:tcW w:w="1890" w:type="dxa"/>
          </w:tcPr>
          <w:p w14:paraId="372E5743" w14:textId="4AA3377B" w:rsidR="00871268" w:rsidRPr="000E5AA3" w:rsidRDefault="000E5AA3" w:rsidP="00377BBA">
            <w:pPr>
              <w:spacing w:line="360" w:lineRule="exact"/>
              <w:ind w:left="162" w:firstLine="18"/>
              <w:jc w:val="right"/>
              <w:rPr>
                <w:rFonts w:asciiTheme="majorBidi" w:hAnsiTheme="majorBidi" w:cstheme="majorBidi"/>
                <w:sz w:val="32"/>
                <w:szCs w:val="32"/>
                <w:cs/>
              </w:rPr>
            </w:pPr>
            <w:r w:rsidRPr="000E5AA3">
              <w:rPr>
                <w:rFonts w:asciiTheme="majorBidi" w:hAnsiTheme="majorBidi" w:cstheme="majorBidi"/>
                <w:sz w:val="32"/>
                <w:szCs w:val="32"/>
                <w:lang w:val="en-US"/>
              </w:rPr>
              <w:t>1</w:t>
            </w:r>
            <w:r w:rsidR="00871268" w:rsidRPr="000E5AA3">
              <w:rPr>
                <w:rFonts w:asciiTheme="majorBidi" w:hAnsiTheme="majorBidi" w:cstheme="majorBidi"/>
                <w:sz w:val="32"/>
                <w:szCs w:val="32"/>
                <w:cs/>
                <w:lang w:val="en-US"/>
              </w:rPr>
              <w:t xml:space="preserve"> </w:t>
            </w:r>
            <w:r w:rsidR="00871268" w:rsidRPr="000E5AA3">
              <w:rPr>
                <w:rFonts w:asciiTheme="majorBidi" w:hAnsiTheme="majorBidi" w:cstheme="majorBidi"/>
                <w:sz w:val="32"/>
                <w:szCs w:val="32"/>
                <w:lang w:val="en-US"/>
              </w:rPr>
              <w:t xml:space="preserve">- </w:t>
            </w:r>
            <w:r w:rsidRPr="000E5AA3">
              <w:rPr>
                <w:rFonts w:asciiTheme="majorBidi" w:hAnsiTheme="majorBidi" w:cstheme="majorBidi"/>
                <w:sz w:val="32"/>
                <w:szCs w:val="32"/>
                <w:lang w:val="en-US"/>
              </w:rPr>
              <w:t>13</w:t>
            </w:r>
          </w:p>
        </w:tc>
        <w:tc>
          <w:tcPr>
            <w:tcW w:w="990" w:type="dxa"/>
          </w:tcPr>
          <w:p w14:paraId="07D6730B" w14:textId="77777777" w:rsidR="00871268" w:rsidRPr="000E5AA3" w:rsidRDefault="00871268" w:rsidP="00377BBA">
            <w:pPr>
              <w:spacing w:line="360" w:lineRule="exact"/>
              <w:ind w:left="-114" w:firstLine="18"/>
              <w:rPr>
                <w:rFonts w:asciiTheme="majorBidi" w:hAnsiTheme="majorBidi" w:cstheme="majorBidi"/>
                <w:sz w:val="32"/>
                <w:szCs w:val="32"/>
                <w:cs/>
              </w:rPr>
            </w:pPr>
            <w:r w:rsidRPr="000E5AA3">
              <w:rPr>
                <w:rFonts w:asciiTheme="majorBidi" w:hAnsiTheme="majorBidi" w:cstheme="majorBidi"/>
                <w:sz w:val="32"/>
                <w:szCs w:val="32"/>
                <w:cs/>
              </w:rPr>
              <w:t>ปี</w:t>
            </w:r>
          </w:p>
        </w:tc>
      </w:tr>
      <w:tr w:rsidR="000E5AA3" w:rsidRPr="000E5AA3" w14:paraId="72E323D2" w14:textId="77777777" w:rsidTr="00377BBA">
        <w:tc>
          <w:tcPr>
            <w:tcW w:w="5040" w:type="dxa"/>
          </w:tcPr>
          <w:p w14:paraId="59E65BB4" w14:textId="57EB50E7" w:rsidR="00871268" w:rsidRPr="000E5AA3" w:rsidRDefault="00871268" w:rsidP="00871268">
            <w:pPr>
              <w:tabs>
                <w:tab w:val="left" w:pos="243"/>
              </w:tabs>
              <w:spacing w:line="360" w:lineRule="exact"/>
              <w:ind w:left="612" w:right="-648" w:firstLine="2"/>
              <w:rPr>
                <w:rFonts w:asciiTheme="majorBidi" w:hAnsiTheme="majorBidi" w:cstheme="majorBidi"/>
                <w:sz w:val="32"/>
                <w:szCs w:val="32"/>
                <w:cs/>
              </w:rPr>
            </w:pPr>
            <w:r w:rsidRPr="000E5AA3">
              <w:rPr>
                <w:rFonts w:asciiTheme="majorBidi" w:hAnsiTheme="majorBidi" w:cstheme="majorBidi"/>
                <w:sz w:val="32"/>
                <w:szCs w:val="32"/>
                <w:cs/>
              </w:rPr>
              <w:t>อาคาร</w:t>
            </w:r>
          </w:p>
        </w:tc>
        <w:tc>
          <w:tcPr>
            <w:tcW w:w="1890" w:type="dxa"/>
          </w:tcPr>
          <w:p w14:paraId="7558E6A6" w14:textId="23B1B139" w:rsidR="00871268" w:rsidRPr="000E5AA3" w:rsidRDefault="000E5AA3" w:rsidP="00871268">
            <w:pPr>
              <w:spacing w:line="360" w:lineRule="exact"/>
              <w:ind w:left="-18" w:firstLine="18"/>
              <w:jc w:val="right"/>
              <w:rPr>
                <w:rFonts w:asciiTheme="majorBidi" w:hAnsiTheme="majorBidi" w:cstheme="majorBidi"/>
                <w:sz w:val="32"/>
                <w:szCs w:val="32"/>
                <w:lang w:val="en-US"/>
              </w:rPr>
            </w:pPr>
            <w:r w:rsidRPr="000E5AA3">
              <w:rPr>
                <w:rFonts w:asciiTheme="majorBidi" w:hAnsiTheme="majorBidi" w:cstheme="majorBidi"/>
                <w:sz w:val="32"/>
                <w:szCs w:val="32"/>
                <w:lang w:val="en-US"/>
              </w:rPr>
              <w:t>1</w:t>
            </w:r>
            <w:r w:rsidR="00871268" w:rsidRPr="000E5AA3">
              <w:rPr>
                <w:rFonts w:asciiTheme="majorBidi" w:hAnsiTheme="majorBidi" w:cstheme="majorBidi"/>
                <w:sz w:val="32"/>
                <w:szCs w:val="32"/>
                <w:cs/>
                <w:lang w:val="en-US"/>
              </w:rPr>
              <w:t xml:space="preserve"> </w:t>
            </w:r>
            <w:r w:rsidR="00871268" w:rsidRPr="000E5AA3">
              <w:rPr>
                <w:rFonts w:asciiTheme="majorBidi" w:hAnsiTheme="majorBidi" w:cstheme="majorBidi"/>
                <w:sz w:val="32"/>
                <w:szCs w:val="32"/>
                <w:lang w:val="en-US"/>
              </w:rPr>
              <w:t xml:space="preserve">- </w:t>
            </w:r>
            <w:r w:rsidRPr="000E5AA3">
              <w:rPr>
                <w:rFonts w:asciiTheme="majorBidi" w:hAnsiTheme="majorBidi" w:cstheme="majorBidi"/>
                <w:sz w:val="32"/>
                <w:szCs w:val="32"/>
                <w:lang w:val="en-US"/>
              </w:rPr>
              <w:t>14</w:t>
            </w:r>
          </w:p>
        </w:tc>
        <w:tc>
          <w:tcPr>
            <w:tcW w:w="990" w:type="dxa"/>
          </w:tcPr>
          <w:p w14:paraId="6E955B79" w14:textId="77777777" w:rsidR="00871268" w:rsidRPr="000E5AA3" w:rsidRDefault="00871268" w:rsidP="00871268">
            <w:pPr>
              <w:spacing w:line="360" w:lineRule="exact"/>
              <w:ind w:left="-114" w:firstLine="18"/>
              <w:rPr>
                <w:rFonts w:asciiTheme="majorBidi" w:hAnsiTheme="majorBidi" w:cstheme="majorBidi"/>
                <w:sz w:val="32"/>
                <w:szCs w:val="32"/>
                <w:cs/>
              </w:rPr>
            </w:pPr>
            <w:r w:rsidRPr="000E5AA3">
              <w:rPr>
                <w:rFonts w:asciiTheme="majorBidi" w:hAnsiTheme="majorBidi" w:cstheme="majorBidi"/>
                <w:sz w:val="32"/>
                <w:szCs w:val="32"/>
                <w:cs/>
              </w:rPr>
              <w:t>ปี</w:t>
            </w:r>
          </w:p>
        </w:tc>
      </w:tr>
      <w:tr w:rsidR="000E5AA3" w:rsidRPr="000E5AA3" w14:paraId="3BF3EA95" w14:textId="77777777" w:rsidTr="00377BBA">
        <w:tc>
          <w:tcPr>
            <w:tcW w:w="5040" w:type="dxa"/>
          </w:tcPr>
          <w:p w14:paraId="0EE21AAA" w14:textId="77ECBA44" w:rsidR="00871268" w:rsidRPr="000E5AA3" w:rsidRDefault="00871268" w:rsidP="00871268">
            <w:pPr>
              <w:spacing w:line="360" w:lineRule="exact"/>
              <w:ind w:left="612" w:right="-108" w:firstLine="2"/>
              <w:jc w:val="both"/>
              <w:rPr>
                <w:rFonts w:asciiTheme="majorBidi" w:hAnsiTheme="majorBidi" w:cstheme="majorBidi"/>
                <w:sz w:val="32"/>
                <w:szCs w:val="32"/>
                <w:cs/>
              </w:rPr>
            </w:pPr>
            <w:r w:rsidRPr="000E5AA3">
              <w:rPr>
                <w:rFonts w:asciiTheme="majorBidi" w:hAnsiTheme="majorBidi" w:cstheme="majorBidi"/>
                <w:sz w:val="32"/>
                <w:szCs w:val="32"/>
                <w:cs/>
              </w:rPr>
              <w:t>อุปกรณ์</w:t>
            </w:r>
          </w:p>
        </w:tc>
        <w:tc>
          <w:tcPr>
            <w:tcW w:w="1890" w:type="dxa"/>
          </w:tcPr>
          <w:p w14:paraId="1325AA7A" w14:textId="5F752D21" w:rsidR="00871268" w:rsidRPr="000E5AA3" w:rsidRDefault="000E5AA3" w:rsidP="00871268">
            <w:pPr>
              <w:spacing w:line="360" w:lineRule="exact"/>
              <w:ind w:left="342" w:firstLine="18"/>
              <w:jc w:val="right"/>
              <w:rPr>
                <w:rFonts w:asciiTheme="majorBidi" w:hAnsiTheme="majorBidi" w:cstheme="majorBidi"/>
                <w:sz w:val="32"/>
                <w:szCs w:val="32"/>
                <w:lang w:val="en-US"/>
              </w:rPr>
            </w:pPr>
            <w:r w:rsidRPr="000E5AA3">
              <w:rPr>
                <w:rFonts w:asciiTheme="majorBidi" w:hAnsiTheme="majorBidi" w:cstheme="majorBidi"/>
                <w:sz w:val="32"/>
                <w:szCs w:val="32"/>
                <w:lang w:val="en-US"/>
              </w:rPr>
              <w:t>4</w:t>
            </w:r>
          </w:p>
        </w:tc>
        <w:tc>
          <w:tcPr>
            <w:tcW w:w="990" w:type="dxa"/>
          </w:tcPr>
          <w:p w14:paraId="2709BF12" w14:textId="77777777" w:rsidR="00871268" w:rsidRPr="000E5AA3" w:rsidRDefault="00871268" w:rsidP="00871268">
            <w:pPr>
              <w:spacing w:line="360" w:lineRule="exact"/>
              <w:ind w:left="-114" w:firstLine="18"/>
              <w:rPr>
                <w:rFonts w:asciiTheme="majorBidi" w:hAnsiTheme="majorBidi" w:cstheme="majorBidi"/>
                <w:sz w:val="32"/>
                <w:szCs w:val="32"/>
                <w:lang w:val="en-US"/>
              </w:rPr>
            </w:pPr>
            <w:r w:rsidRPr="000E5AA3">
              <w:rPr>
                <w:rFonts w:asciiTheme="majorBidi" w:hAnsiTheme="majorBidi" w:cstheme="majorBidi"/>
                <w:sz w:val="32"/>
                <w:szCs w:val="32"/>
                <w:cs/>
              </w:rPr>
              <w:t>ปี</w:t>
            </w:r>
          </w:p>
        </w:tc>
      </w:tr>
      <w:tr w:rsidR="000E5AA3" w:rsidRPr="000E5AA3" w14:paraId="4434EC46" w14:textId="77777777" w:rsidTr="00377BBA">
        <w:tc>
          <w:tcPr>
            <w:tcW w:w="5040" w:type="dxa"/>
          </w:tcPr>
          <w:p w14:paraId="177B3631" w14:textId="77777777" w:rsidR="00871268" w:rsidRPr="000E5AA3" w:rsidRDefault="00871268" w:rsidP="00871268">
            <w:pPr>
              <w:spacing w:line="360" w:lineRule="exact"/>
              <w:ind w:left="612" w:right="-108" w:firstLine="2"/>
              <w:jc w:val="both"/>
              <w:rPr>
                <w:rFonts w:asciiTheme="majorBidi" w:hAnsiTheme="majorBidi" w:cstheme="majorBidi"/>
                <w:sz w:val="32"/>
                <w:szCs w:val="32"/>
                <w:cs/>
              </w:rPr>
            </w:pPr>
            <w:r w:rsidRPr="000E5AA3">
              <w:rPr>
                <w:rFonts w:asciiTheme="majorBidi" w:hAnsiTheme="majorBidi" w:cstheme="majorBidi"/>
                <w:sz w:val="32"/>
                <w:szCs w:val="32"/>
                <w:cs/>
              </w:rPr>
              <w:t>ยานพาหนะ</w:t>
            </w:r>
          </w:p>
        </w:tc>
        <w:tc>
          <w:tcPr>
            <w:tcW w:w="1890" w:type="dxa"/>
          </w:tcPr>
          <w:p w14:paraId="6CDAA407" w14:textId="34977A5F" w:rsidR="00871268" w:rsidRPr="000E5AA3" w:rsidRDefault="000E5AA3" w:rsidP="00871268">
            <w:pPr>
              <w:spacing w:line="360" w:lineRule="exact"/>
              <w:ind w:left="1260" w:hanging="380"/>
              <w:jc w:val="right"/>
              <w:rPr>
                <w:rFonts w:asciiTheme="majorBidi" w:hAnsiTheme="majorBidi" w:cstheme="majorBidi"/>
                <w:sz w:val="32"/>
                <w:szCs w:val="32"/>
                <w:cs/>
                <w:lang w:val="en-US"/>
              </w:rPr>
            </w:pPr>
            <w:r w:rsidRPr="000E5AA3">
              <w:rPr>
                <w:rFonts w:asciiTheme="majorBidi" w:hAnsiTheme="majorBidi" w:cstheme="majorBidi"/>
                <w:sz w:val="32"/>
                <w:szCs w:val="32"/>
                <w:lang w:val="en-US"/>
              </w:rPr>
              <w:t>1</w:t>
            </w:r>
            <w:r w:rsidR="00871268" w:rsidRPr="000E5AA3">
              <w:rPr>
                <w:rFonts w:asciiTheme="majorBidi" w:hAnsiTheme="majorBidi" w:cstheme="majorBidi"/>
                <w:sz w:val="32"/>
                <w:szCs w:val="32"/>
                <w:cs/>
                <w:lang w:val="en-US"/>
              </w:rPr>
              <w:t xml:space="preserve"> </w:t>
            </w:r>
            <w:r w:rsidR="00871268" w:rsidRPr="000E5AA3">
              <w:rPr>
                <w:rFonts w:asciiTheme="majorBidi" w:hAnsiTheme="majorBidi" w:cstheme="majorBidi"/>
                <w:sz w:val="32"/>
                <w:szCs w:val="32"/>
                <w:lang w:val="en-US"/>
              </w:rPr>
              <w:t xml:space="preserve">- </w:t>
            </w:r>
            <w:r w:rsidRPr="000E5AA3">
              <w:rPr>
                <w:rFonts w:asciiTheme="majorBidi" w:hAnsiTheme="majorBidi" w:cstheme="majorBidi"/>
                <w:sz w:val="32"/>
                <w:szCs w:val="32"/>
                <w:lang w:val="en-US"/>
              </w:rPr>
              <w:t>5</w:t>
            </w:r>
          </w:p>
        </w:tc>
        <w:tc>
          <w:tcPr>
            <w:tcW w:w="990" w:type="dxa"/>
          </w:tcPr>
          <w:p w14:paraId="1AD3A385" w14:textId="77777777" w:rsidR="00871268" w:rsidRPr="000E5AA3" w:rsidRDefault="00871268" w:rsidP="00871268">
            <w:pPr>
              <w:spacing w:line="360" w:lineRule="exact"/>
              <w:ind w:left="-114" w:firstLine="18"/>
              <w:rPr>
                <w:rFonts w:asciiTheme="majorBidi" w:hAnsiTheme="majorBidi" w:cstheme="majorBidi"/>
                <w:sz w:val="32"/>
                <w:szCs w:val="32"/>
                <w:cs/>
              </w:rPr>
            </w:pPr>
            <w:r w:rsidRPr="000E5AA3">
              <w:rPr>
                <w:rFonts w:asciiTheme="majorBidi" w:hAnsiTheme="majorBidi" w:cstheme="majorBidi"/>
                <w:sz w:val="32"/>
                <w:szCs w:val="32"/>
                <w:cs/>
              </w:rPr>
              <w:t>ปี</w:t>
            </w:r>
          </w:p>
        </w:tc>
      </w:tr>
    </w:tbl>
    <w:p w14:paraId="596BC1C7" w14:textId="2F6E9942" w:rsidR="00EF7BAC" w:rsidRPr="000E5AA3" w:rsidRDefault="00EF7BAC" w:rsidP="006A4EFA">
      <w:pPr>
        <w:spacing w:before="240"/>
        <w:ind w:left="1080"/>
        <w:jc w:val="thaiDistribute"/>
        <w:rPr>
          <w:rFonts w:asciiTheme="majorBidi" w:hAnsiTheme="majorBidi" w:cstheme="majorBidi"/>
          <w:spacing w:val="-2"/>
          <w:sz w:val="32"/>
          <w:szCs w:val="32"/>
          <w:cs/>
        </w:rPr>
      </w:pPr>
      <w:r w:rsidRPr="000E5AA3">
        <w:rPr>
          <w:rFonts w:asciiTheme="majorBidi" w:hAnsiTheme="majorBidi" w:cstheme="majorBidi"/>
          <w:spacing w:val="-2"/>
          <w:sz w:val="32"/>
          <w:szCs w:val="32"/>
          <w:cs/>
          <w:lang w:val="en-GB"/>
        </w:rPr>
        <w:t>สินทรัพย์สิทธิการใช้แยกแสดงบรรทัดในงบฐานะการเงิน</w:t>
      </w:r>
      <w:r w:rsidR="005008B9" w:rsidRPr="000E5AA3">
        <w:rPr>
          <w:rFonts w:asciiTheme="majorBidi" w:hAnsiTheme="majorBidi" w:cstheme="majorBidi"/>
          <w:spacing w:val="-2"/>
          <w:sz w:val="32"/>
          <w:szCs w:val="32"/>
          <w:cs/>
          <w:lang w:val="en-GB"/>
        </w:rPr>
        <w:t>รวมและงบ</w:t>
      </w:r>
      <w:r w:rsidR="00DD27BB" w:rsidRPr="000E5AA3">
        <w:rPr>
          <w:rFonts w:asciiTheme="majorBidi" w:hAnsiTheme="majorBidi" w:cstheme="majorBidi" w:hint="cs"/>
          <w:spacing w:val="-2"/>
          <w:sz w:val="32"/>
          <w:szCs w:val="32"/>
          <w:cs/>
          <w:lang w:val="en-GB"/>
        </w:rPr>
        <w:t>ฐานะ</w:t>
      </w:r>
      <w:r w:rsidR="005008B9" w:rsidRPr="000E5AA3">
        <w:rPr>
          <w:rFonts w:asciiTheme="majorBidi" w:hAnsiTheme="majorBidi" w:cstheme="majorBidi"/>
          <w:spacing w:val="-2"/>
          <w:sz w:val="32"/>
          <w:szCs w:val="32"/>
          <w:cs/>
          <w:lang w:val="en-GB"/>
        </w:rPr>
        <w:t>การเงินเฉพาะกิจการ</w:t>
      </w:r>
    </w:p>
    <w:p w14:paraId="15F5E036" w14:textId="60D4A9D6" w:rsidR="00EF7BAC" w:rsidRPr="000E5AA3" w:rsidRDefault="00EF7BAC" w:rsidP="006A4EFA">
      <w:pPr>
        <w:spacing w:before="240"/>
        <w:ind w:left="108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 xml:space="preserve">กลุ่มบริษัทและบริษัทปฏิบัติตามมาตรฐานการบัญชีฉบับที่ </w:t>
      </w:r>
      <w:r w:rsidR="000E5AA3" w:rsidRPr="000E5AA3">
        <w:rPr>
          <w:rFonts w:asciiTheme="majorBidi" w:hAnsiTheme="majorBidi" w:cstheme="majorBidi"/>
          <w:spacing w:val="-6"/>
          <w:sz w:val="32"/>
          <w:szCs w:val="32"/>
          <w:lang w:val="en-US"/>
        </w:rPr>
        <w:t>36</w:t>
      </w:r>
      <w:r w:rsidRPr="000E5AA3">
        <w:rPr>
          <w:rFonts w:asciiTheme="majorBidi" w:hAnsiTheme="majorBidi" w:cstheme="majorBidi"/>
          <w:spacing w:val="-6"/>
          <w:sz w:val="32"/>
          <w:szCs w:val="32"/>
          <w:cs/>
        </w:rPr>
        <w:t xml:space="preserve"> เรื่อง การด้อยค่าของสินทรัพย์เพื่อประเมินว่าสินทรัพย์สิทธิการใช้ด้อยค่าหรือไม่และบันทึกสำหรับผลขาดทุนจากการด้อยค่าใด ๆ ที่ระบุได้ตามที่กล่าวในนโยบาย</w:t>
      </w:r>
      <w:r w:rsidR="00792696" w:rsidRPr="000E5AA3">
        <w:rPr>
          <w:rFonts w:asciiTheme="majorBidi" w:hAnsiTheme="majorBidi" w:cstheme="majorBidi" w:hint="cs"/>
          <w:spacing w:val="-6"/>
          <w:sz w:val="32"/>
          <w:szCs w:val="32"/>
          <w:cs/>
        </w:rPr>
        <w:t>การบัญชี</w:t>
      </w:r>
      <w:r w:rsidRPr="000E5AA3">
        <w:rPr>
          <w:rFonts w:asciiTheme="majorBidi" w:hAnsiTheme="majorBidi" w:cstheme="majorBidi"/>
          <w:spacing w:val="-6"/>
          <w:sz w:val="32"/>
          <w:szCs w:val="32"/>
          <w:cs/>
        </w:rPr>
        <w:t>เรื่อง “ที่ดิน อาคารและอุปกรณ์”</w:t>
      </w:r>
    </w:p>
    <w:p w14:paraId="14A74732" w14:textId="77777777" w:rsidR="00EF7BAC" w:rsidRPr="000E5AA3" w:rsidRDefault="00EF7BAC" w:rsidP="006A4EFA">
      <w:pPr>
        <w:spacing w:before="240"/>
        <w:ind w:left="108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ค่าเช่าผันแปรที่ไม่ขึ้นอยู่กับดัชนีหรืออัตราไม่ถูกรวมในการวัดมูลค่าของหนี้สินตามสัญญาเช่าและสินทรัพย์สิทธิการใช้ การจ่ายชำระที่เกี่ยวข้องรับรู้เป็นค่าใช้จ่ายสำหรับงวดที่มีเหตุการณ์หรือเงื่อนไขการจ่ายชำระเหล่านั้นเกิดขึ้นและรวมอยู่ในบรรทัด “ค่าใช้จ่ายอื่น” ในกำไรหรือขาดทุน</w:t>
      </w:r>
    </w:p>
    <w:p w14:paraId="1FF337B8" w14:textId="4A248DBE" w:rsidR="00EF7BAC" w:rsidRPr="000E5AA3" w:rsidRDefault="00EF7BAC" w:rsidP="006A4EFA">
      <w:pPr>
        <w:spacing w:before="240"/>
        <w:ind w:left="1077"/>
        <w:jc w:val="thaiDistribute"/>
        <w:rPr>
          <w:rFonts w:asciiTheme="majorBidi" w:hAnsiTheme="majorBidi" w:cstheme="majorBidi"/>
          <w:i/>
          <w:iCs/>
          <w:spacing w:val="-6"/>
          <w:sz w:val="32"/>
          <w:szCs w:val="32"/>
          <w:cs/>
        </w:rPr>
      </w:pPr>
      <w:r w:rsidRPr="000E5AA3">
        <w:rPr>
          <w:rFonts w:asciiTheme="majorBidi" w:hAnsiTheme="majorBidi" w:cstheme="majorBidi"/>
          <w:i/>
          <w:iCs/>
          <w:spacing w:val="-6"/>
          <w:sz w:val="32"/>
          <w:szCs w:val="32"/>
          <w:cs/>
        </w:rPr>
        <w:t>กลุ่มบริษัทและบริษัทที่เป็นผู้ให้เช่า</w:t>
      </w:r>
    </w:p>
    <w:p w14:paraId="1168873C" w14:textId="1D44FBA5" w:rsidR="00874D91" w:rsidRPr="000E5AA3" w:rsidRDefault="00EF7BAC" w:rsidP="006A4EFA">
      <w:pPr>
        <w:spacing w:before="240"/>
        <w:ind w:left="1077"/>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กลุ่มบริษัทและบริษัทเข้าทำข้อตกลงสัญญาเช่าเป็นผู้ให้เช่าที่เกี่ยวข้องกับอสังหาริมทรัพย์เพื่อการลงทุน กลุ่มบริษัทและบริษัทให้เช่าพื้นที่กับ</w:t>
      </w:r>
      <w:r w:rsidR="00D93855" w:rsidRPr="000E5AA3">
        <w:rPr>
          <w:rFonts w:asciiTheme="majorBidi" w:hAnsiTheme="majorBidi" w:cstheme="majorBidi"/>
          <w:spacing w:val="-6"/>
          <w:sz w:val="32"/>
          <w:szCs w:val="32"/>
          <w:cs/>
        </w:rPr>
        <w:t>ลูกค้า</w:t>
      </w:r>
    </w:p>
    <w:p w14:paraId="2FE07C24" w14:textId="77777777" w:rsidR="00EF7BAC" w:rsidRPr="000E5AA3" w:rsidRDefault="00EF7BAC" w:rsidP="006A4EFA">
      <w:pPr>
        <w:spacing w:before="240"/>
        <w:ind w:left="108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lang w:val="en-GB"/>
        </w:rPr>
        <w:t>สัญญาเช่าซึ่ง</w:t>
      </w:r>
      <w:r w:rsidRPr="000E5AA3">
        <w:rPr>
          <w:rFonts w:asciiTheme="majorBidi" w:hAnsiTheme="majorBidi" w:cstheme="majorBidi"/>
          <w:spacing w:val="-6"/>
          <w:sz w:val="32"/>
          <w:szCs w:val="32"/>
          <w:cs/>
        </w:rPr>
        <w:t>กลุ่มบริษัทและบริษัทเป็นผู้ให้เช่าจัดประเภทรายการเป็นสัญญาเช่าการเงินหรือดำเนินงาน เมื่อเงื่อนไขของสัญญาเช่าโอนความเสี่ยงและผลตอบแทนเกือบทั้งหมดของความเป็นเจ้าของให้แก่ผู้เช่า สัญญาดังกล่าวจัดประเภทรายการเป็นสัญญาเช่าการเงิน สัญญาเช่าอื่น ๆ ทั้งหมดจัดประเภทเป็นสัญญาเช่าดำเนินงาน</w:t>
      </w:r>
    </w:p>
    <w:p w14:paraId="4FBD2BA8" w14:textId="6CD47B66" w:rsidR="009116FD" w:rsidRPr="000E5AA3" w:rsidRDefault="00EF7BAC" w:rsidP="009116FD">
      <w:pPr>
        <w:spacing w:before="240"/>
        <w:ind w:left="1080"/>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lang w:val="en-GB"/>
        </w:rPr>
        <w:t>รายได้ค่าเช่าจากสัญญาเช่าดำเนินงานรับรู้ด้วย</w:t>
      </w:r>
      <w:r w:rsidRPr="000E5AA3">
        <w:rPr>
          <w:rFonts w:asciiTheme="majorBidi" w:hAnsiTheme="majorBidi" w:cstheme="majorBidi"/>
          <w:spacing w:val="-6"/>
          <w:sz w:val="32"/>
          <w:szCs w:val="32"/>
          <w:cs/>
        </w:rPr>
        <w:t>วิธีเส้นตรงตลอดอายุสัญญาเช่าที่เกี่ยวข้อง ต้นทุนทางตรงเริ่มแรกที่เกิดขึ้นจากการเจรจาและเข้าทำสัญญาเช่าดำเนินงานถูกรวมเป็นมูลค่าตามบัญชีของสินทรัพย์ที่เช่าและรับรู้</w:t>
      </w:r>
      <w:r w:rsidRPr="000E5AA3">
        <w:rPr>
          <w:rFonts w:asciiTheme="majorBidi" w:hAnsiTheme="majorBidi" w:cstheme="majorBidi"/>
          <w:spacing w:val="-6"/>
          <w:sz w:val="32"/>
          <w:szCs w:val="32"/>
          <w:cs/>
          <w:lang w:val="en-GB"/>
        </w:rPr>
        <w:t>ด้วย</w:t>
      </w:r>
      <w:r w:rsidRPr="000E5AA3">
        <w:rPr>
          <w:rFonts w:asciiTheme="majorBidi" w:hAnsiTheme="majorBidi" w:cstheme="majorBidi"/>
          <w:spacing w:val="-6"/>
          <w:sz w:val="32"/>
          <w:szCs w:val="32"/>
          <w:cs/>
        </w:rPr>
        <w:t>วิธีเส้นตรงตลอดอายุสัญญาเช่า</w:t>
      </w:r>
    </w:p>
    <w:p w14:paraId="79E96C89" w14:textId="7A76BC2F" w:rsidR="006A4EFA" w:rsidRPr="000E5AA3" w:rsidRDefault="00EF7BAC" w:rsidP="006A4EFA">
      <w:pPr>
        <w:spacing w:before="240"/>
        <w:ind w:left="1080"/>
        <w:jc w:val="thaiDistribute"/>
        <w:rPr>
          <w:rFonts w:asciiTheme="majorBidi" w:hAnsiTheme="majorBidi" w:cstheme="majorBidi"/>
          <w:spacing w:val="-8"/>
          <w:sz w:val="32"/>
          <w:szCs w:val="32"/>
          <w:cs/>
        </w:rPr>
      </w:pPr>
      <w:r w:rsidRPr="000E5AA3">
        <w:rPr>
          <w:rFonts w:asciiTheme="majorBidi" w:hAnsiTheme="majorBidi" w:cstheme="majorBidi"/>
          <w:spacing w:val="-8"/>
          <w:sz w:val="32"/>
          <w:szCs w:val="32"/>
          <w:cs/>
        </w:rPr>
        <w:t>จำนวนเงินที่จะได้รับจากผู้เช่าภายใต้สัญญาเช่าการเงินรับรู้เป็นลูกหนี้ด้วยจำนวนที่เท่ากับเงินลงทุนสุทธิตามสัญญาเช่า รายได้จากสัญญาเช่าการเงินปันส่วนตลอดงวดบัญชีเพื่อสะท้อนถึงอัตราผลตอบแทนรายงวดคงที่ของเงินลงทุนสุทธิตามสัญญาเช่าของกลุ่มบริษัทและบริษัทที่เกี่ยวข้องกับสัญญาเช่า</w:t>
      </w:r>
    </w:p>
    <w:p w14:paraId="753529B4" w14:textId="1BDD7CE9" w:rsidR="00113CA7" w:rsidRPr="000E5AA3" w:rsidRDefault="00EF7BAC" w:rsidP="009116FD">
      <w:pPr>
        <w:spacing w:before="240" w:after="240"/>
        <w:ind w:left="1080"/>
        <w:jc w:val="thaiDistribute"/>
        <w:rPr>
          <w:rFonts w:asciiTheme="majorBidi" w:hAnsiTheme="majorBidi" w:cstheme="majorBidi"/>
          <w:sz w:val="32"/>
          <w:szCs w:val="32"/>
        </w:rPr>
      </w:pPr>
      <w:r w:rsidRPr="000E5AA3">
        <w:rPr>
          <w:rFonts w:asciiTheme="majorBidi" w:hAnsiTheme="majorBidi" w:cstheme="majorBidi"/>
          <w:sz w:val="32"/>
          <w:szCs w:val="32"/>
          <w:cs/>
        </w:rPr>
        <w:lastRenderedPageBreak/>
        <w:t xml:space="preserve">เมื่อสัญญาที่ประกอบด้วยส่วนประกอบที่เป็นการเช่าและส่วนประกอบที่ไม่เป็นการเช่ากลุ่มบริษัทและบริษัทนำมาตรฐานการรายงานทางการเงินฉบับที่ </w:t>
      </w:r>
      <w:r w:rsidR="000E5AA3" w:rsidRPr="000E5AA3">
        <w:rPr>
          <w:rFonts w:asciiTheme="majorBidi" w:hAnsiTheme="majorBidi" w:cstheme="majorBidi"/>
          <w:sz w:val="32"/>
          <w:szCs w:val="32"/>
          <w:lang w:val="en-US"/>
        </w:rPr>
        <w:t>15</w:t>
      </w:r>
      <w:r w:rsidRPr="000E5AA3">
        <w:rPr>
          <w:rFonts w:asciiTheme="majorBidi" w:hAnsiTheme="majorBidi" w:cstheme="majorBidi"/>
          <w:sz w:val="32"/>
          <w:szCs w:val="32"/>
          <w:cs/>
        </w:rPr>
        <w:t xml:space="preserve"> เรื่อง รายได้จากสัญญาที่ทำกับลูกค้</w:t>
      </w:r>
      <w:r w:rsidR="00BE3495" w:rsidRPr="000E5AA3">
        <w:rPr>
          <w:rFonts w:asciiTheme="majorBidi" w:hAnsiTheme="majorBidi" w:cstheme="majorBidi" w:hint="cs"/>
          <w:sz w:val="32"/>
          <w:szCs w:val="32"/>
          <w:cs/>
        </w:rPr>
        <w:t>า</w:t>
      </w:r>
      <w:r w:rsidRPr="000E5AA3">
        <w:rPr>
          <w:rFonts w:asciiTheme="majorBidi" w:hAnsiTheme="majorBidi" w:cstheme="majorBidi"/>
          <w:sz w:val="32"/>
          <w:szCs w:val="32"/>
          <w:cs/>
        </w:rPr>
        <w:t>เพื่อปันส่วนข้อพิจารณาภายใต้สัญญากับแต่ละส่วนประกอบ</w:t>
      </w:r>
    </w:p>
    <w:p w14:paraId="5372637A" w14:textId="5D02C452" w:rsidR="00E5676E" w:rsidRPr="000E5AA3" w:rsidRDefault="00E5676E" w:rsidP="009857A6">
      <w:pPr>
        <w:numPr>
          <w:ilvl w:val="1"/>
          <w:numId w:val="3"/>
        </w:numPr>
        <w:spacing w:before="120" w:after="120"/>
        <w:ind w:left="1065" w:right="72" w:hanging="518"/>
        <w:jc w:val="thaiDistribute"/>
        <w:rPr>
          <w:rFonts w:asciiTheme="majorBidi" w:hAnsiTheme="majorBidi" w:cstheme="majorBidi"/>
          <w:sz w:val="32"/>
          <w:szCs w:val="32"/>
          <w:cs/>
        </w:rPr>
      </w:pPr>
      <w:r w:rsidRPr="000E5AA3">
        <w:rPr>
          <w:rFonts w:asciiTheme="majorBidi" w:hAnsiTheme="majorBidi" w:cstheme="majorBidi"/>
          <w:sz w:val="32"/>
          <w:szCs w:val="32"/>
          <w:cs/>
        </w:rPr>
        <w:t>ประมาณการหนี้สิน</w:t>
      </w:r>
    </w:p>
    <w:p w14:paraId="63B126E8" w14:textId="77777777" w:rsidR="00BE3495" w:rsidRPr="000E5AA3" w:rsidRDefault="00E5676E" w:rsidP="009857A6">
      <w:pPr>
        <w:spacing w:after="240"/>
        <w:ind w:left="1066" w:right="-14"/>
        <w:jc w:val="thaiDistribute"/>
        <w:rPr>
          <w:rFonts w:asciiTheme="majorBidi" w:hAnsiTheme="majorBidi" w:cstheme="majorBidi"/>
          <w:sz w:val="32"/>
          <w:szCs w:val="32"/>
        </w:rPr>
      </w:pPr>
      <w:r w:rsidRPr="000E5AA3">
        <w:rPr>
          <w:rFonts w:asciiTheme="majorBidi" w:hAnsiTheme="majorBidi" w:cstheme="majorBidi"/>
          <w:sz w:val="32"/>
          <w:szCs w:val="32"/>
          <w:cs/>
        </w:rPr>
        <w:t>กลุ่มบริษัทและบริษัท</w:t>
      </w:r>
      <w:r w:rsidR="00A30B10" w:rsidRPr="000E5AA3">
        <w:rPr>
          <w:rFonts w:asciiTheme="majorBidi" w:hAnsiTheme="majorBidi" w:cstheme="majorBidi"/>
          <w:sz w:val="32"/>
          <w:szCs w:val="32"/>
          <w:cs/>
        </w:rPr>
        <w:t>จะบันทึกประมาณการหนี้สินไว้ในบัญชีเมื่อภาระผูกพันซึ่งเป็นผลมาจากเหตุการณ์ในอดีตได้เกิดขึ้นแล้ว และมีความเป็นไปได้ค่อนข้างแน่นอนว่ากลุ่มบริษัทและบริษัทจะเสียทรัพยากรเชิงเศรษฐกิจไป เพื่อปลดเปลื้องภาระผูกพันนั้น กลุ่มบริษัทและบริษัทสามารถประมาณมูลค่าภาระผูกพันนั้นได้อย่างน่าเชื่อถือ</w:t>
      </w:r>
    </w:p>
    <w:p w14:paraId="6C90E651" w14:textId="77777777" w:rsidR="00E5676E" w:rsidRPr="000E5AA3" w:rsidRDefault="00E5676E" w:rsidP="009857A6">
      <w:pPr>
        <w:numPr>
          <w:ilvl w:val="1"/>
          <w:numId w:val="3"/>
        </w:numPr>
        <w:spacing w:after="120"/>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ผลประโยชน์พนักงาน</w:t>
      </w:r>
    </w:p>
    <w:p w14:paraId="0DE0B394" w14:textId="71F8860A" w:rsidR="00E5676E" w:rsidRPr="000E5AA3" w:rsidRDefault="000E5AA3" w:rsidP="009857A6">
      <w:pPr>
        <w:spacing w:after="120"/>
        <w:ind w:left="2002" w:right="72" w:hanging="922"/>
        <w:jc w:val="thaiDistribute"/>
        <w:rPr>
          <w:rFonts w:asciiTheme="majorBidi" w:hAnsiTheme="majorBidi" w:cstheme="majorBidi"/>
          <w:sz w:val="32"/>
          <w:szCs w:val="32"/>
          <w:cs/>
        </w:rPr>
      </w:pPr>
      <w:r w:rsidRPr="000E5AA3">
        <w:rPr>
          <w:rFonts w:asciiTheme="majorBidi" w:hAnsiTheme="majorBidi" w:cstheme="majorBidi"/>
          <w:sz w:val="32"/>
          <w:szCs w:val="32"/>
          <w:lang w:val="en-US"/>
        </w:rPr>
        <w:t>3</w:t>
      </w:r>
      <w:r w:rsidR="00E5676E" w:rsidRPr="000E5AA3">
        <w:rPr>
          <w:rFonts w:asciiTheme="majorBidi" w:hAnsiTheme="majorBidi" w:cstheme="majorBidi"/>
          <w:sz w:val="32"/>
          <w:szCs w:val="32"/>
          <w:cs/>
        </w:rPr>
        <w:t>.</w:t>
      </w:r>
      <w:r w:rsidRPr="000E5AA3">
        <w:rPr>
          <w:rFonts w:asciiTheme="majorBidi" w:hAnsiTheme="majorBidi" w:cstheme="majorBidi"/>
          <w:sz w:val="32"/>
          <w:szCs w:val="32"/>
          <w:lang w:val="en-US"/>
        </w:rPr>
        <w:t>17</w:t>
      </w:r>
      <w:r w:rsidR="00E5676E" w:rsidRPr="000E5AA3">
        <w:rPr>
          <w:rFonts w:asciiTheme="majorBidi" w:hAnsiTheme="majorBidi" w:cstheme="majorBidi"/>
          <w:sz w:val="32"/>
          <w:szCs w:val="32"/>
          <w:cs/>
        </w:rPr>
        <w:t>.</w:t>
      </w:r>
      <w:r w:rsidRPr="000E5AA3">
        <w:rPr>
          <w:rFonts w:asciiTheme="majorBidi" w:hAnsiTheme="majorBidi" w:cstheme="majorBidi"/>
          <w:sz w:val="32"/>
          <w:szCs w:val="32"/>
          <w:lang w:val="en-US"/>
        </w:rPr>
        <w:t>1</w:t>
      </w:r>
      <w:r w:rsidR="00F97D10" w:rsidRPr="000E5AA3">
        <w:rPr>
          <w:rFonts w:asciiTheme="majorBidi" w:hAnsiTheme="majorBidi" w:cstheme="majorBidi"/>
          <w:sz w:val="32"/>
          <w:szCs w:val="32"/>
          <w:cs/>
        </w:rPr>
        <w:tab/>
      </w:r>
      <w:r w:rsidR="00E5676E" w:rsidRPr="000E5AA3">
        <w:rPr>
          <w:rFonts w:asciiTheme="majorBidi" w:hAnsiTheme="majorBidi" w:cstheme="majorBidi"/>
          <w:sz w:val="32"/>
          <w:szCs w:val="32"/>
          <w:cs/>
        </w:rPr>
        <w:t>ผลประโยชน์ระยะสั้นของพนักงาน</w:t>
      </w:r>
    </w:p>
    <w:p w14:paraId="0055FBE0" w14:textId="77777777" w:rsidR="00E73B38" w:rsidRPr="000E5AA3" w:rsidRDefault="00E73B38" w:rsidP="00E501CD">
      <w:pPr>
        <w:spacing w:after="120"/>
        <w:ind w:left="1987" w:right="-14"/>
        <w:jc w:val="thaiDistribute"/>
        <w:rPr>
          <w:rFonts w:asciiTheme="majorBidi" w:hAnsiTheme="majorBidi" w:cstheme="majorBidi"/>
          <w:sz w:val="32"/>
          <w:szCs w:val="32"/>
          <w:cs/>
        </w:rPr>
      </w:pPr>
      <w:r w:rsidRPr="000E5AA3">
        <w:rPr>
          <w:rFonts w:asciiTheme="majorBidi" w:hAnsiTheme="majorBidi" w:cstheme="majorBidi"/>
          <w:sz w:val="32"/>
          <w:szCs w:val="32"/>
          <w:cs/>
        </w:rPr>
        <w:t>ภาระผูกพันผลประโยชน์ระยะสั้นของพนักงานวัดมูลค่าโดยมิได้คิดลดกระแสเงินสดและรับรู้เป็นค่าใช้จ่าย เมื่อพนักงานทำงานให้</w:t>
      </w:r>
    </w:p>
    <w:p w14:paraId="7DAC824F" w14:textId="77777777" w:rsidR="00E5676E" w:rsidRPr="000E5AA3" w:rsidRDefault="00E73B38" w:rsidP="009857A6">
      <w:pPr>
        <w:spacing w:after="240"/>
        <w:ind w:left="1987" w:right="-14"/>
        <w:jc w:val="thaiDistribute"/>
        <w:rPr>
          <w:rFonts w:asciiTheme="majorBidi" w:hAnsiTheme="majorBidi" w:cstheme="majorBidi"/>
          <w:sz w:val="32"/>
          <w:szCs w:val="32"/>
          <w:cs/>
        </w:rPr>
      </w:pPr>
      <w:r w:rsidRPr="000E5AA3">
        <w:rPr>
          <w:rFonts w:asciiTheme="majorBidi" w:hAnsiTheme="majorBidi" w:cstheme="majorBidi"/>
          <w:sz w:val="32"/>
          <w:szCs w:val="32"/>
          <w:cs/>
        </w:rPr>
        <w:t>หนี้สินรับรู้ด้วยมูลค่าที่คาดว่าจะจ่ายชำระสำหรับการจ่ายโบนัสเป็นเงินสดระยะสั้นหรือการปันส่วนกำไร หากกลุ่มบริษัทและบริษัทมีภาระผูกพันตามกฎหมายหรือภาระผูกพันโดยอนุมานที่จะต้องจ่ายอันเป็นผลมาจากการที่พนักงานได้ทำงานให้ในอดีตและภาระผูกพันนี้สามารถประมาณได้อย่างสมเหตุสมผล</w:t>
      </w:r>
    </w:p>
    <w:p w14:paraId="5E100AE8" w14:textId="05C7CE99" w:rsidR="00E5676E" w:rsidRPr="000E5AA3" w:rsidRDefault="000E5AA3" w:rsidP="009857A6">
      <w:pPr>
        <w:spacing w:after="120"/>
        <w:ind w:left="2002" w:right="72" w:hanging="922"/>
        <w:jc w:val="thaiDistribute"/>
        <w:rPr>
          <w:rFonts w:asciiTheme="majorBidi" w:hAnsiTheme="majorBidi" w:cstheme="majorBidi"/>
          <w:sz w:val="32"/>
          <w:szCs w:val="32"/>
          <w:cs/>
        </w:rPr>
      </w:pPr>
      <w:r w:rsidRPr="000E5AA3">
        <w:rPr>
          <w:rFonts w:asciiTheme="majorBidi" w:hAnsiTheme="majorBidi" w:cstheme="majorBidi"/>
          <w:sz w:val="32"/>
          <w:szCs w:val="32"/>
          <w:lang w:val="en-US"/>
        </w:rPr>
        <w:t>3</w:t>
      </w:r>
      <w:r w:rsidR="00E5676E" w:rsidRPr="000E5AA3">
        <w:rPr>
          <w:rFonts w:asciiTheme="majorBidi" w:hAnsiTheme="majorBidi" w:cstheme="majorBidi"/>
          <w:sz w:val="32"/>
          <w:szCs w:val="32"/>
          <w:cs/>
        </w:rPr>
        <w:t>.</w:t>
      </w:r>
      <w:r w:rsidRPr="000E5AA3">
        <w:rPr>
          <w:rFonts w:asciiTheme="majorBidi" w:hAnsiTheme="majorBidi" w:cstheme="majorBidi"/>
          <w:sz w:val="32"/>
          <w:szCs w:val="32"/>
          <w:lang w:val="en-US"/>
        </w:rPr>
        <w:t>17</w:t>
      </w:r>
      <w:r w:rsidR="00E5676E" w:rsidRPr="000E5AA3">
        <w:rPr>
          <w:rFonts w:asciiTheme="majorBidi" w:hAnsiTheme="majorBidi" w:cstheme="majorBidi"/>
          <w:sz w:val="32"/>
          <w:szCs w:val="32"/>
          <w:cs/>
        </w:rPr>
        <w:t>.</w:t>
      </w:r>
      <w:r w:rsidRPr="000E5AA3">
        <w:rPr>
          <w:rFonts w:asciiTheme="majorBidi" w:hAnsiTheme="majorBidi" w:cstheme="majorBidi"/>
          <w:sz w:val="32"/>
          <w:szCs w:val="32"/>
          <w:lang w:val="en-US"/>
        </w:rPr>
        <w:t>2</w:t>
      </w:r>
      <w:r w:rsidR="00E5676E" w:rsidRPr="000E5AA3">
        <w:rPr>
          <w:rFonts w:asciiTheme="majorBidi" w:hAnsiTheme="majorBidi" w:cstheme="majorBidi"/>
          <w:sz w:val="32"/>
          <w:szCs w:val="32"/>
          <w:cs/>
        </w:rPr>
        <w:tab/>
        <w:t>ผลประโยชน์หลังออกจากงานของพนักงาน</w:t>
      </w:r>
    </w:p>
    <w:p w14:paraId="287F5866" w14:textId="77777777" w:rsidR="00E5676E" w:rsidRPr="000E5AA3" w:rsidRDefault="00E5676E" w:rsidP="00325F14">
      <w:pPr>
        <w:spacing w:after="120"/>
        <w:ind w:left="2001" w:right="72" w:hanging="14"/>
        <w:jc w:val="thaiDistribute"/>
        <w:rPr>
          <w:rFonts w:asciiTheme="majorBidi" w:hAnsiTheme="majorBidi" w:cstheme="majorBidi"/>
          <w:i/>
          <w:iCs/>
          <w:sz w:val="32"/>
          <w:szCs w:val="32"/>
          <w:cs/>
        </w:rPr>
      </w:pPr>
      <w:r w:rsidRPr="000E5AA3">
        <w:rPr>
          <w:rFonts w:asciiTheme="majorBidi" w:hAnsiTheme="majorBidi" w:cstheme="majorBidi"/>
          <w:i/>
          <w:iCs/>
          <w:sz w:val="32"/>
          <w:szCs w:val="32"/>
          <w:cs/>
        </w:rPr>
        <w:t>โครงการสมทบเงิน</w:t>
      </w:r>
    </w:p>
    <w:p w14:paraId="48312C6D" w14:textId="03650EB6" w:rsidR="006A4EFA" w:rsidRPr="000E5AA3" w:rsidRDefault="00E73B38" w:rsidP="007D3DA5">
      <w:pPr>
        <w:spacing w:after="120"/>
        <w:ind w:left="1987" w:right="-14"/>
        <w:jc w:val="thaiDistribute"/>
        <w:rPr>
          <w:rFonts w:asciiTheme="majorBidi" w:hAnsiTheme="majorBidi" w:cstheme="majorBidi"/>
          <w:sz w:val="32"/>
          <w:szCs w:val="32"/>
          <w:cs/>
        </w:rPr>
      </w:pPr>
      <w:r w:rsidRPr="000E5AA3">
        <w:rPr>
          <w:rFonts w:asciiTheme="majorBidi" w:hAnsiTheme="majorBidi" w:cstheme="majorBidi"/>
          <w:sz w:val="32"/>
          <w:szCs w:val="32"/>
          <w:cs/>
        </w:rPr>
        <w:t>โครงการสมทบเงินเป็นโครงการผลประโยชน์พนักงานหลังออกจากงาน ซึ่งกิจการจ่ายสมทบเป็นจำนวนเงินที่แน่นอนให้แก่กิจการหนึ่งแยกต่างหาก (กองทุนสำรองเลี้ยงชีพ) และจะไม่มีภาระผูกพันตามกฎหมายหรือภาระผูกพันโดยอนุมานที่จะต้องจ่ายสมทบเพิ่มเติม ภาระผูกพันในการสมทบเข้าโครงการสมทบเงินจะถูกรับรู้เป็นค่าใช้จ่ายพนักงานใน</w:t>
      </w:r>
      <w:r w:rsidR="0051423C" w:rsidRPr="000E5AA3">
        <w:rPr>
          <w:rFonts w:asciiTheme="majorBidi" w:hAnsiTheme="majorBidi" w:cstheme="majorBidi"/>
          <w:sz w:val="32"/>
          <w:szCs w:val="32"/>
          <w:cs/>
        </w:rPr>
        <w:t>งบกำไรขาด</w:t>
      </w:r>
      <w:r w:rsidR="00146603" w:rsidRPr="000E5AA3">
        <w:rPr>
          <w:rFonts w:asciiTheme="majorBidi" w:hAnsiTheme="majorBidi" w:cstheme="majorBidi"/>
          <w:sz w:val="32"/>
          <w:szCs w:val="32"/>
          <w:cs/>
        </w:rPr>
        <w:t>ทุน</w:t>
      </w:r>
      <w:r w:rsidR="0051423C" w:rsidRPr="000E5AA3">
        <w:rPr>
          <w:rFonts w:asciiTheme="majorBidi" w:hAnsiTheme="majorBidi" w:cstheme="majorBidi"/>
          <w:sz w:val="32"/>
          <w:szCs w:val="32"/>
          <w:cs/>
        </w:rPr>
        <w:t>และกำไรขาดทุนเบ็ดเสร็จอื่น</w:t>
      </w:r>
      <w:r w:rsidRPr="000E5AA3">
        <w:rPr>
          <w:rFonts w:asciiTheme="majorBidi" w:hAnsiTheme="majorBidi" w:cstheme="majorBidi"/>
          <w:sz w:val="32"/>
          <w:szCs w:val="32"/>
          <w:cs/>
        </w:rPr>
        <w:t>ในรอบระยะเวลาที่พนักงานได้ทำงานให้กับกิจการ</w:t>
      </w:r>
    </w:p>
    <w:p w14:paraId="1D0F22EF" w14:textId="77777777" w:rsidR="000E5AA3" w:rsidRPr="000E5AA3" w:rsidRDefault="000E5AA3">
      <w:pPr>
        <w:overflowPunct/>
        <w:autoSpaceDE/>
        <w:autoSpaceDN/>
        <w:adjustRightInd/>
        <w:rPr>
          <w:rFonts w:asciiTheme="majorBidi" w:hAnsiTheme="majorBidi" w:cstheme="majorBidi"/>
          <w:i/>
          <w:iCs/>
          <w:sz w:val="32"/>
          <w:szCs w:val="32"/>
          <w:lang w:val="en-US"/>
        </w:rPr>
      </w:pPr>
      <w:r w:rsidRPr="000E5AA3">
        <w:rPr>
          <w:rFonts w:asciiTheme="majorBidi" w:hAnsiTheme="majorBidi" w:cstheme="majorBidi"/>
          <w:i/>
          <w:iCs/>
          <w:sz w:val="32"/>
          <w:szCs w:val="32"/>
          <w:lang w:val="en-US"/>
        </w:rPr>
        <w:br w:type="page"/>
      </w:r>
    </w:p>
    <w:p w14:paraId="1753CCCB" w14:textId="53847F29" w:rsidR="00E73B38" w:rsidRPr="000E5AA3" w:rsidRDefault="00E73B38" w:rsidP="00325F14">
      <w:pPr>
        <w:spacing w:after="120"/>
        <w:ind w:left="1987" w:right="-14"/>
        <w:jc w:val="thaiDistribute"/>
        <w:rPr>
          <w:rFonts w:asciiTheme="majorBidi" w:hAnsiTheme="majorBidi" w:cstheme="majorBidi"/>
          <w:i/>
          <w:iCs/>
          <w:sz w:val="32"/>
          <w:szCs w:val="32"/>
          <w:cs/>
        </w:rPr>
      </w:pPr>
      <w:r w:rsidRPr="000E5AA3">
        <w:rPr>
          <w:rFonts w:asciiTheme="majorBidi" w:hAnsiTheme="majorBidi" w:cstheme="majorBidi"/>
          <w:i/>
          <w:iCs/>
          <w:sz w:val="32"/>
          <w:szCs w:val="32"/>
          <w:cs/>
        </w:rPr>
        <w:lastRenderedPageBreak/>
        <w:t>โครงการผลประโยชน์ที่กำหนดไว้</w:t>
      </w:r>
    </w:p>
    <w:p w14:paraId="04E435E8" w14:textId="3CCA7E8F" w:rsidR="005E291F" w:rsidRPr="000E5AA3" w:rsidRDefault="00E73B38" w:rsidP="00D12B01">
      <w:pPr>
        <w:spacing w:after="240"/>
        <w:ind w:left="1987" w:right="-14"/>
        <w:jc w:val="thaiDistribute"/>
        <w:rPr>
          <w:rFonts w:asciiTheme="majorBidi" w:hAnsiTheme="majorBidi" w:cstheme="majorBidi"/>
          <w:sz w:val="32"/>
          <w:szCs w:val="32"/>
          <w:cs/>
        </w:rPr>
      </w:pPr>
      <w:r w:rsidRPr="000E5AA3">
        <w:rPr>
          <w:rFonts w:asciiTheme="majorBidi" w:hAnsiTheme="majorBidi" w:cstheme="majorBidi"/>
          <w:sz w:val="32"/>
          <w:szCs w:val="32"/>
          <w:cs/>
        </w:rPr>
        <w:t>โครงการผลประโยชน์ที่กำหนดไว้เป็นโครงการผลประโยชน์หลังออกจากงา</w:t>
      </w:r>
      <w:r w:rsidR="00BE3495" w:rsidRPr="000E5AA3">
        <w:rPr>
          <w:rFonts w:asciiTheme="majorBidi" w:hAnsiTheme="majorBidi" w:cstheme="majorBidi" w:hint="cs"/>
          <w:sz w:val="32"/>
          <w:szCs w:val="32"/>
          <w:cs/>
        </w:rPr>
        <w:t>น</w:t>
      </w:r>
      <w:r w:rsidRPr="000E5AA3">
        <w:rPr>
          <w:rFonts w:asciiTheme="majorBidi" w:hAnsiTheme="majorBidi" w:cstheme="majorBidi"/>
          <w:sz w:val="32"/>
          <w:szCs w:val="32"/>
          <w:cs/>
        </w:rPr>
        <w:t>นอกเหนือจากโครงการสมทบเงิน ภาระผูกพันสุทธิของกลุ่มบริษัทจากโครงการผลประโยชน์ที่กำหนดไว้ถูกคำนวณแยกต่างหากเป็นรายโครงการจากการประมาณผลประโยชน์ในอนาคตที่เกิดจากการทำงานของพนักงานในปัจจุบันและในงวดก่อน ๆ ผลประโยชน์ดังกล่าวได้มีการคิดลดกระแสเงินสดเพื่อให้เป็นมูลค่าปัจจุบัน</w:t>
      </w:r>
      <w:r w:rsidR="009857A6"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rPr>
        <w:t>โดยคำนวณบนพื้นฐานของเงินเดือนพนักงาน อัตรามรณะ อายุงาน และปัจจัยอื่น ๆทั้งนี้อัตราคิดลดที่ใช้ในการคำนวณภาระผูกพันผลประโยชน์พนักงานหลังออกจากงานอ้างอิงจากอัตราผลตอบแทนของพันธบัตรรัฐบาล</w:t>
      </w:r>
    </w:p>
    <w:p w14:paraId="41F4B490" w14:textId="31AAC40F" w:rsidR="00E73B38" w:rsidRPr="000E5AA3" w:rsidRDefault="00E73B38" w:rsidP="00681099">
      <w:pPr>
        <w:spacing w:after="240"/>
        <w:ind w:left="1985" w:right="-11"/>
        <w:jc w:val="thaiDistribute"/>
        <w:rPr>
          <w:rFonts w:asciiTheme="majorBidi" w:hAnsiTheme="majorBidi" w:cstheme="majorBidi"/>
          <w:spacing w:val="-8"/>
          <w:sz w:val="32"/>
          <w:szCs w:val="32"/>
          <w:cs/>
        </w:rPr>
      </w:pPr>
      <w:r w:rsidRPr="000E5AA3">
        <w:rPr>
          <w:rFonts w:asciiTheme="majorBidi" w:hAnsiTheme="majorBidi" w:cstheme="majorBidi"/>
          <w:spacing w:val="-8"/>
          <w:sz w:val="32"/>
          <w:szCs w:val="32"/>
          <w:cs/>
        </w:rPr>
        <w:t>เมื่อมีการเพิ่มผลประโยชน์ในโครงการผลประโยชน์ สัดส่วนที่เพิ่มขึ้นของผลประโยชน์ที่เกี่ยวข้องกับต้นทุนบริการในอดีตของพนักงานรับรู้โดยวิธีเส้นตรงจนถึงวันที่ผลประโยชน์นั้นเป็นสิทธิขาด ผลประโยชน์ที่เป็นสิทธิขาดจะรับรู้เป็นค่าใช้จ่ายใน</w:t>
      </w:r>
      <w:r w:rsidR="0051423C" w:rsidRPr="000E5AA3">
        <w:rPr>
          <w:rFonts w:asciiTheme="majorBidi" w:hAnsiTheme="majorBidi" w:cstheme="majorBidi"/>
          <w:spacing w:val="-8"/>
          <w:sz w:val="32"/>
          <w:szCs w:val="32"/>
          <w:cs/>
        </w:rPr>
        <w:t>งบกำไรขาด</w:t>
      </w:r>
      <w:r w:rsidR="008359AD" w:rsidRPr="000E5AA3">
        <w:rPr>
          <w:rFonts w:asciiTheme="majorBidi" w:hAnsiTheme="majorBidi" w:cstheme="majorBidi"/>
          <w:spacing w:val="-8"/>
          <w:sz w:val="32"/>
          <w:szCs w:val="32"/>
          <w:cs/>
        </w:rPr>
        <w:t>ทุน</w:t>
      </w:r>
      <w:r w:rsidR="0051423C" w:rsidRPr="000E5AA3">
        <w:rPr>
          <w:rFonts w:asciiTheme="majorBidi" w:hAnsiTheme="majorBidi" w:cstheme="majorBidi"/>
          <w:spacing w:val="-8"/>
          <w:sz w:val="32"/>
          <w:szCs w:val="32"/>
          <w:cs/>
        </w:rPr>
        <w:t>และกำไรขาดทุนเบ็ดเสร็จอื่น</w:t>
      </w:r>
      <w:r w:rsidRPr="000E5AA3">
        <w:rPr>
          <w:rFonts w:asciiTheme="majorBidi" w:hAnsiTheme="majorBidi" w:cstheme="majorBidi"/>
          <w:spacing w:val="-8"/>
          <w:sz w:val="32"/>
          <w:szCs w:val="32"/>
          <w:cs/>
        </w:rPr>
        <w:t xml:space="preserve">ทันที </w:t>
      </w:r>
    </w:p>
    <w:p w14:paraId="63BFC364" w14:textId="4F181D6F" w:rsidR="00E73B38" w:rsidRPr="000E5AA3" w:rsidRDefault="00E73B38" w:rsidP="00681099">
      <w:pPr>
        <w:spacing w:after="240"/>
        <w:ind w:left="1985" w:right="-11"/>
        <w:jc w:val="thaiDistribute"/>
        <w:rPr>
          <w:rFonts w:asciiTheme="majorBidi" w:hAnsiTheme="majorBidi" w:cstheme="majorBidi"/>
          <w:spacing w:val="-8"/>
          <w:sz w:val="32"/>
          <w:szCs w:val="32"/>
          <w:cs/>
        </w:rPr>
      </w:pPr>
      <w:r w:rsidRPr="000E5AA3">
        <w:rPr>
          <w:rFonts w:asciiTheme="majorBidi" w:hAnsiTheme="majorBidi" w:cstheme="majorBidi"/>
          <w:spacing w:val="-8"/>
          <w:sz w:val="32"/>
          <w:szCs w:val="32"/>
          <w:cs/>
        </w:rPr>
        <w:t>กลุ่มบริษัท</w:t>
      </w:r>
      <w:r w:rsidR="00111353" w:rsidRPr="000E5AA3">
        <w:rPr>
          <w:rFonts w:asciiTheme="majorBidi" w:hAnsiTheme="majorBidi" w:cstheme="majorBidi"/>
          <w:spacing w:val="-8"/>
          <w:sz w:val="32"/>
          <w:szCs w:val="32"/>
          <w:cs/>
        </w:rPr>
        <w:t>และบริษัท</w:t>
      </w:r>
      <w:r w:rsidRPr="000E5AA3">
        <w:rPr>
          <w:rFonts w:asciiTheme="majorBidi" w:hAnsiTheme="majorBidi" w:cstheme="majorBidi"/>
          <w:spacing w:val="-8"/>
          <w:sz w:val="32"/>
          <w:szCs w:val="32"/>
          <w:cs/>
        </w:rPr>
        <w:t>รับรู้กำไรขาดทุนจากการประมาณการตามหลักการคณิตศาสตร์ประกันภัยทั้งหมดที่เกิดขึ้นจากโครงการผลประโยชน์ที่กำหนดไว้ในรายการกำไรขาดทุนเบ็ดเสร็จอื่น และรับรู้ค่าใช้จ่ายของโครงการผลประโยชน์ที่กำหนดไว้ใน</w:t>
      </w:r>
      <w:r w:rsidR="0051423C" w:rsidRPr="000E5AA3">
        <w:rPr>
          <w:rFonts w:asciiTheme="majorBidi" w:hAnsiTheme="majorBidi" w:cstheme="majorBidi"/>
          <w:spacing w:val="-8"/>
          <w:sz w:val="32"/>
          <w:szCs w:val="32"/>
          <w:cs/>
        </w:rPr>
        <w:t>งบกำไรขาด</w:t>
      </w:r>
      <w:r w:rsidR="008359AD" w:rsidRPr="000E5AA3">
        <w:rPr>
          <w:rFonts w:asciiTheme="majorBidi" w:hAnsiTheme="majorBidi" w:cstheme="majorBidi"/>
          <w:spacing w:val="-8"/>
          <w:sz w:val="32"/>
          <w:szCs w:val="32"/>
          <w:cs/>
        </w:rPr>
        <w:t>ทุน</w:t>
      </w:r>
      <w:r w:rsidR="0051423C" w:rsidRPr="000E5AA3">
        <w:rPr>
          <w:rFonts w:asciiTheme="majorBidi" w:hAnsiTheme="majorBidi" w:cstheme="majorBidi"/>
          <w:spacing w:val="-8"/>
          <w:sz w:val="32"/>
          <w:szCs w:val="32"/>
          <w:cs/>
        </w:rPr>
        <w:t>และกำไรขาดทุนเบ็ดเสร็จอื่น</w:t>
      </w:r>
    </w:p>
    <w:p w14:paraId="4EB7AD51" w14:textId="2A63E8C0" w:rsidR="00E5676E" w:rsidRPr="000E5AA3" w:rsidRDefault="00E73B38" w:rsidP="00681099">
      <w:pPr>
        <w:spacing w:after="240"/>
        <w:ind w:left="1985" w:right="-11"/>
        <w:jc w:val="thaiDistribute"/>
        <w:rPr>
          <w:rFonts w:asciiTheme="majorBidi" w:hAnsiTheme="majorBidi" w:cstheme="majorBidi"/>
          <w:sz w:val="32"/>
          <w:szCs w:val="32"/>
          <w:cs/>
        </w:rPr>
      </w:pPr>
      <w:r w:rsidRPr="000E5AA3">
        <w:rPr>
          <w:rFonts w:asciiTheme="majorBidi" w:hAnsiTheme="majorBidi" w:cstheme="majorBidi"/>
          <w:sz w:val="32"/>
          <w:szCs w:val="32"/>
          <w:cs/>
        </w:rPr>
        <w:t>ต้นทุนบริการในอดีตที่เกี่ยวข้องกับการแก้ไขโครงการจะรับรู้เป็นค่าใช้จ่ายในงบกำไรขาดทุนเมื่อการแก้ไขโครงการมีผลบังคับใช้</w:t>
      </w:r>
      <w:r w:rsidR="00E5676E" w:rsidRPr="000E5AA3">
        <w:rPr>
          <w:rFonts w:asciiTheme="majorBidi" w:hAnsiTheme="majorBidi" w:cstheme="majorBidi"/>
          <w:sz w:val="32"/>
          <w:szCs w:val="32"/>
          <w:cs/>
        </w:rPr>
        <w:t xml:space="preserve"> </w:t>
      </w:r>
    </w:p>
    <w:p w14:paraId="168D5CF3" w14:textId="5C11BC63" w:rsidR="000A7D0D" w:rsidRPr="000E5AA3" w:rsidRDefault="00E5676E" w:rsidP="00874D91">
      <w:pPr>
        <w:spacing w:after="240"/>
        <w:ind w:left="1987" w:right="-14"/>
        <w:jc w:val="thaiDistribute"/>
        <w:rPr>
          <w:rFonts w:asciiTheme="majorBidi" w:hAnsiTheme="majorBidi" w:cstheme="majorBidi"/>
          <w:sz w:val="32"/>
          <w:szCs w:val="32"/>
        </w:rPr>
      </w:pPr>
      <w:r w:rsidRPr="000E5AA3">
        <w:rPr>
          <w:rFonts w:asciiTheme="majorBidi" w:hAnsiTheme="majorBidi" w:cstheme="majorBidi"/>
          <w:sz w:val="32"/>
          <w:szCs w:val="32"/>
          <w:cs/>
        </w:rPr>
        <w:t xml:space="preserve">ผลกำไรหรือขาดทุนจากการประมาณการตามหลักคณิตศาสตร์ประกันภัย (Actuarial gains </w:t>
      </w:r>
      <w:r w:rsidR="00893E48" w:rsidRPr="000E5AA3">
        <w:rPr>
          <w:rFonts w:asciiTheme="majorBidi" w:hAnsiTheme="majorBidi" w:cstheme="majorBidi"/>
          <w:sz w:val="32"/>
          <w:szCs w:val="32"/>
          <w:lang w:val="en-US"/>
        </w:rPr>
        <w:t>or</w:t>
      </w:r>
      <w:r w:rsidRPr="000E5AA3">
        <w:rPr>
          <w:rFonts w:asciiTheme="majorBidi" w:hAnsiTheme="majorBidi" w:cstheme="majorBidi"/>
          <w:sz w:val="32"/>
          <w:szCs w:val="32"/>
          <w:cs/>
        </w:rPr>
        <w:t xml:space="preserve"> losses) สำหรับโครงการผลประโยชน์หลังออกจากงานของพนักงานจะรับรู้ในกำไรขาดทุนเบ็ดเสร็จอื่น</w:t>
      </w:r>
    </w:p>
    <w:p w14:paraId="2586166B" w14:textId="77777777" w:rsidR="00E5676E" w:rsidRPr="000E5AA3" w:rsidRDefault="00E5676E" w:rsidP="009857A6">
      <w:pPr>
        <w:numPr>
          <w:ilvl w:val="1"/>
          <w:numId w:val="3"/>
        </w:numPr>
        <w:spacing w:after="120"/>
        <w:ind w:left="1080"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ต้นทุนทางการเงิน</w:t>
      </w:r>
    </w:p>
    <w:p w14:paraId="1198FC00" w14:textId="1AF304C1" w:rsidR="009857A6" w:rsidRPr="000E5AA3" w:rsidRDefault="00E5676E" w:rsidP="007D3DA5">
      <w:pPr>
        <w:spacing w:after="240"/>
        <w:ind w:left="1080"/>
        <w:jc w:val="thaiDistribute"/>
        <w:rPr>
          <w:rFonts w:asciiTheme="majorBidi" w:hAnsiTheme="majorBidi" w:cstheme="majorBidi"/>
          <w:sz w:val="32"/>
          <w:szCs w:val="32"/>
          <w:cs/>
          <w:lang w:val="en-US"/>
        </w:rPr>
      </w:pPr>
      <w:r w:rsidRPr="000E5AA3">
        <w:rPr>
          <w:rFonts w:asciiTheme="majorBidi" w:hAnsiTheme="majorBidi" w:cstheme="majorBidi"/>
          <w:sz w:val="32"/>
          <w:szCs w:val="32"/>
          <w:cs/>
        </w:rPr>
        <w:t>ต้นทุนทางการเงิน ได้แก่ ดอกเบี้ยจ่ายและค่าใช้จ่ายในทำนองเดียวกันบันทึกใน</w:t>
      </w:r>
      <w:r w:rsidR="00672773" w:rsidRPr="000E5AA3">
        <w:rPr>
          <w:rFonts w:asciiTheme="majorBidi" w:hAnsiTheme="majorBidi" w:cstheme="majorBidi"/>
          <w:sz w:val="32"/>
          <w:szCs w:val="32"/>
          <w:cs/>
        </w:rPr>
        <w:t>งบกำไรขาดทุนและกำไรขาดทุนเบ็ดเสร็จอื่น</w:t>
      </w:r>
      <w:r w:rsidRPr="000E5AA3">
        <w:rPr>
          <w:rFonts w:asciiTheme="majorBidi" w:hAnsiTheme="majorBidi" w:cstheme="majorBidi"/>
          <w:sz w:val="32"/>
          <w:szCs w:val="32"/>
          <w:cs/>
        </w:rPr>
        <w:t>ในงวดที่ค่าใช้จ่ายดังกล่าวเกิดขึ้น ยกเว้นในกรณีที่มีการบันทึกเป็นต้นทุนส่วนหนึ่งของสินทรัพย์อันเป็นผลมาจากการใช้เวลายาวนานในการจัดหา ก่อสร้าง หรือการผลิตสินทรัพย์ดังกล่าวก่อนที่จะนำมาใช้เองหรือเพื่อขาย</w:t>
      </w:r>
    </w:p>
    <w:p w14:paraId="43066FE0" w14:textId="77777777" w:rsidR="00141BD8" w:rsidRPr="000E5AA3" w:rsidRDefault="00141BD8" w:rsidP="009857A6">
      <w:pPr>
        <w:numPr>
          <w:ilvl w:val="1"/>
          <w:numId w:val="3"/>
        </w:numPr>
        <w:spacing w:after="120"/>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br w:type="page"/>
      </w:r>
    </w:p>
    <w:p w14:paraId="3DDFC984" w14:textId="1D50E24D" w:rsidR="00E5676E" w:rsidRPr="000E5AA3" w:rsidRDefault="00E5676E" w:rsidP="00597E6A">
      <w:pPr>
        <w:numPr>
          <w:ilvl w:val="1"/>
          <w:numId w:val="23"/>
        </w:numPr>
        <w:spacing w:after="120"/>
        <w:ind w:left="1080" w:right="72" w:hanging="540"/>
        <w:jc w:val="thaiDistribute"/>
        <w:rPr>
          <w:rFonts w:asciiTheme="majorBidi" w:hAnsiTheme="majorBidi" w:cstheme="majorBidi"/>
          <w:sz w:val="32"/>
          <w:szCs w:val="32"/>
          <w:cs/>
        </w:rPr>
      </w:pPr>
      <w:r w:rsidRPr="000E5AA3">
        <w:rPr>
          <w:rFonts w:asciiTheme="majorBidi" w:hAnsiTheme="majorBidi" w:cstheme="majorBidi"/>
          <w:sz w:val="32"/>
          <w:szCs w:val="32"/>
          <w:cs/>
        </w:rPr>
        <w:lastRenderedPageBreak/>
        <w:t>ค่าใช้จ่ายภาษีเงินได้</w:t>
      </w:r>
    </w:p>
    <w:p w14:paraId="4D42B1F5" w14:textId="2CB94E28" w:rsidR="00061A8B" w:rsidRPr="000E5AA3" w:rsidRDefault="00061A8B" w:rsidP="006A4EFA">
      <w:pPr>
        <w:spacing w:after="200"/>
        <w:ind w:left="1094" w:right="-17"/>
        <w:jc w:val="thaiDistribute"/>
        <w:rPr>
          <w:rFonts w:asciiTheme="majorBidi" w:hAnsiTheme="majorBidi" w:cstheme="majorBidi"/>
          <w:sz w:val="32"/>
          <w:szCs w:val="32"/>
          <w:cs/>
        </w:rPr>
      </w:pPr>
      <w:r w:rsidRPr="000E5AA3">
        <w:rPr>
          <w:rFonts w:asciiTheme="majorBidi" w:hAnsiTheme="majorBidi" w:cstheme="majorBidi"/>
          <w:sz w:val="32"/>
          <w:szCs w:val="32"/>
          <w:cs/>
        </w:rPr>
        <w:t xml:space="preserve">ค่าใช้จ่ายภาษีเงินได้สำหรับปีประกอบด้วยภาษีเงินได้ปัจจุบันและภาษีเงินได้รอการตัดบัญชี </w:t>
      </w:r>
      <w:r w:rsidR="00DA05BD"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ภาษีเงินได้ปัจจุบันและภาษีเงินได้รอการตัดบัญชีรับรู้เป็นรายได้หรือค่าใช้จ่ายใน</w:t>
      </w:r>
      <w:r w:rsidR="0051423C" w:rsidRPr="000E5AA3">
        <w:rPr>
          <w:rFonts w:asciiTheme="majorBidi" w:hAnsiTheme="majorBidi" w:cstheme="majorBidi"/>
          <w:sz w:val="32"/>
          <w:szCs w:val="32"/>
          <w:cs/>
        </w:rPr>
        <w:t>งบกำไรขาด</w:t>
      </w:r>
      <w:r w:rsidR="008359AD" w:rsidRPr="000E5AA3">
        <w:rPr>
          <w:rFonts w:asciiTheme="majorBidi" w:hAnsiTheme="majorBidi" w:cstheme="majorBidi"/>
          <w:sz w:val="32"/>
          <w:szCs w:val="32"/>
          <w:cs/>
        </w:rPr>
        <w:t>ทุน</w:t>
      </w:r>
      <w:r w:rsidR="0051423C" w:rsidRPr="000E5AA3">
        <w:rPr>
          <w:rFonts w:asciiTheme="majorBidi" w:hAnsiTheme="majorBidi" w:cstheme="majorBidi"/>
          <w:sz w:val="32"/>
          <w:szCs w:val="32"/>
          <w:cs/>
        </w:rPr>
        <w:t>และกำไรขาดทุนเบ็ดเสร็จอื่น</w:t>
      </w:r>
      <w:r w:rsidRPr="000E5AA3">
        <w:rPr>
          <w:rFonts w:asciiTheme="majorBidi" w:hAnsiTheme="majorBidi" w:cstheme="majorBidi"/>
          <w:sz w:val="32"/>
          <w:szCs w:val="32"/>
          <w:cs/>
        </w:rPr>
        <w:t xml:space="preserve"> เว้นแต่ในส่วนที่เกี่ยวกับรายการที่เกี่ยวข้องในการรวมธุรกิจ </w:t>
      </w:r>
      <w:r w:rsidR="00DA05BD"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หรือรายการที่รับรู้โดยตรงในส่วนของผู้ถือหุ้นหรือกำไรขาดทุนเบ็ดเสร็จอื่น</w:t>
      </w:r>
    </w:p>
    <w:p w14:paraId="12B1D827" w14:textId="12E18715" w:rsidR="005E291F" w:rsidRPr="000E5AA3" w:rsidRDefault="00061A8B" w:rsidP="006A4EFA">
      <w:pPr>
        <w:spacing w:after="200"/>
        <w:ind w:left="1080" w:right="-14"/>
        <w:jc w:val="thaiDistribute"/>
        <w:rPr>
          <w:rFonts w:asciiTheme="majorBidi" w:hAnsiTheme="majorBidi" w:cstheme="majorBidi"/>
          <w:sz w:val="32"/>
          <w:szCs w:val="32"/>
          <w:cs/>
        </w:rPr>
      </w:pPr>
      <w:r w:rsidRPr="000E5AA3">
        <w:rPr>
          <w:rFonts w:asciiTheme="majorBidi" w:hAnsiTheme="majorBidi" w:cstheme="majorBidi"/>
          <w:sz w:val="32"/>
          <w:szCs w:val="32"/>
          <w:cs/>
        </w:rPr>
        <w:t>ภาษีเงินได้ปัจจุบันได้แก่ภาษีที่คาดว่าจะจ่ายชำระหรือได้รับชำระโดยคำนวณจากกำไรหรือขาดทุนประจำปีที่ต้องเสียภาษี โดยใช้อัตราภาษีที่ประกาศใช้ ตลอดจนการปรับปรุงทางภาษีที่เกี่ยวกับรายการในปีก่อนๆ</w:t>
      </w:r>
    </w:p>
    <w:p w14:paraId="4BBE02F8" w14:textId="2CDC61D1" w:rsidR="00061A8B" w:rsidRPr="000E5AA3" w:rsidRDefault="00061A8B" w:rsidP="006A4EFA">
      <w:pPr>
        <w:spacing w:after="200"/>
        <w:ind w:left="1080"/>
        <w:jc w:val="thaiDistribute"/>
        <w:rPr>
          <w:rFonts w:asciiTheme="majorBidi" w:hAnsiTheme="majorBidi" w:cstheme="majorBidi"/>
          <w:sz w:val="32"/>
          <w:szCs w:val="32"/>
        </w:rPr>
      </w:pPr>
      <w:r w:rsidRPr="000E5AA3">
        <w:rPr>
          <w:rFonts w:asciiTheme="majorBidi" w:hAnsiTheme="majorBidi" w:cstheme="majorBidi"/>
          <w:sz w:val="32"/>
          <w:szCs w:val="32"/>
          <w:cs/>
        </w:rPr>
        <w:t>ภาษีเงินได้รอการตัดบัญชีบันทึกโดยคำนวณจากผลแตกต่างชั่วคราวที่เกิดขึ้นระหว่างมูลค่า</w:t>
      </w:r>
      <w:r w:rsidR="00DA05BD"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ตามบัญชีของสินทรัพย์และหนี้สินและจำนวนที่ใช้เพื่อความมุ่งหมายทางภาษี ภาษีเงินได้รอการตัดบัญชีจะไม่ถูกรับรู้ เมื่อเกิดจากผลแตกต่างชั่วคราวต่อไปนี้ การรับรู้ค่าความนิยมในครั้งแรกในงบการเงินรวม การรับรู้สินทรัพย์หรือหนี้สินในครั้งแรกในงบการเงินรวม ซึ่งเป็นรายการที่ไม่ใช่การรวมธุรกิจและรายการนั้นไม่มีผลกระทบต่อกำไรขาดทุนทางบัญชีหรือทางภาษี และ</w:t>
      </w:r>
      <w:r w:rsidR="00DA05BD"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ผลแตกต่างที่เกี่ยวข้องกับเงินลงทุนในบริษัทย่อยและกิจการที่ควบคุมร่วมกันหากเป็นไปได้ว่าจะไม่มีการกลับรายการในอนาคตอันใกล้</w:t>
      </w:r>
    </w:p>
    <w:p w14:paraId="329D8D09" w14:textId="77777777" w:rsidR="00D279F3" w:rsidRPr="000E5AA3" w:rsidRDefault="00D279F3" w:rsidP="006A4EFA">
      <w:pPr>
        <w:spacing w:after="200"/>
        <w:ind w:left="1080" w:right="14"/>
        <w:jc w:val="thaiDistribute"/>
        <w:rPr>
          <w:rFonts w:asciiTheme="majorBidi" w:hAnsiTheme="majorBidi" w:cstheme="majorBidi"/>
          <w:sz w:val="32"/>
          <w:szCs w:val="32"/>
        </w:rPr>
      </w:pPr>
      <w:r w:rsidRPr="000E5AA3">
        <w:rPr>
          <w:rFonts w:asciiTheme="majorBidi" w:hAnsiTheme="majorBidi" w:cstheme="majorBidi"/>
          <w:sz w:val="32"/>
          <w:szCs w:val="32"/>
          <w:cs/>
        </w:rPr>
        <w:t>ภาษีเงินได้รอการตัดบัญชีวัดมูลค่าโดยใช้อัตราภาษีที่ประกาศใช้ ณ วันที่รายงาน</w:t>
      </w:r>
    </w:p>
    <w:p w14:paraId="54B6399D" w14:textId="16818B6D" w:rsidR="000A7D0D" w:rsidRPr="000E5AA3" w:rsidRDefault="00061A8B" w:rsidP="006A4EFA">
      <w:pPr>
        <w:spacing w:after="200"/>
        <w:ind w:left="1080" w:right="14"/>
        <w:jc w:val="thaiDistribute"/>
        <w:rPr>
          <w:rFonts w:asciiTheme="majorBidi" w:hAnsiTheme="majorBidi" w:cstheme="majorBidi"/>
          <w:sz w:val="32"/>
          <w:szCs w:val="32"/>
        </w:rPr>
      </w:pPr>
      <w:r w:rsidRPr="000E5AA3">
        <w:rPr>
          <w:rFonts w:asciiTheme="majorBidi" w:hAnsiTheme="majorBidi" w:cstheme="majorBidi"/>
          <w:sz w:val="32"/>
          <w:szCs w:val="32"/>
          <w:cs/>
        </w:rPr>
        <w:t>ในการกำหนดมูลค่าของภาษีเงินได้ปัจจุบันและภาษีเงินได้รอการตัดบัญชีกลุ่มบริษัท</w:t>
      </w:r>
      <w:r w:rsidR="001F7222" w:rsidRPr="000E5AA3">
        <w:rPr>
          <w:rFonts w:asciiTheme="majorBidi" w:hAnsiTheme="majorBidi" w:cstheme="majorBidi" w:hint="cs"/>
          <w:sz w:val="32"/>
          <w:szCs w:val="32"/>
          <w:cs/>
        </w:rPr>
        <w:t>และบริษัท</w:t>
      </w:r>
      <w:r w:rsidRPr="000E5AA3">
        <w:rPr>
          <w:rFonts w:asciiTheme="majorBidi" w:hAnsiTheme="majorBidi" w:cstheme="majorBidi"/>
          <w:sz w:val="32"/>
          <w:szCs w:val="32"/>
          <w:cs/>
        </w:rPr>
        <w:t>ต้องคำนึงถึงผลกระทบของสถานการณ์ทางภาษีที่ไม่แน่นอนและอาจทำให้จำนวนภาษีที่ต้องจ่ายเพิ่มขึ้น และมีดอกเบี้ยที่ต้องชำระ กลุ่มบริษัท</w:t>
      </w:r>
      <w:r w:rsidR="001B326C" w:rsidRPr="000E5AA3">
        <w:rPr>
          <w:rFonts w:asciiTheme="majorBidi" w:hAnsiTheme="majorBidi" w:cstheme="majorBidi" w:hint="cs"/>
          <w:sz w:val="32"/>
          <w:szCs w:val="32"/>
          <w:cs/>
        </w:rPr>
        <w:t>และบริษัท</w:t>
      </w:r>
      <w:r w:rsidRPr="000E5AA3">
        <w:rPr>
          <w:rFonts w:asciiTheme="majorBidi" w:hAnsiTheme="majorBidi" w:cstheme="majorBidi"/>
          <w:sz w:val="32"/>
          <w:szCs w:val="32"/>
          <w:cs/>
        </w:rPr>
        <w:t>เชื่อว่าได้ตั้งภาษีเงินได้ค้างจ่ายเพียงพอสำหรับภาษีเงินได้ที่จะจ่ายในอนาคต ซึ่งเกิดจากการประเมิน ผลกระทบจากหลายปัจจัย รวมถึง การตีความทางกฎหมายภาษี และจากประสบการณ์ในอดีต การประเมินนี้ อยู่บนพื้นฐานการประมาณการและข้อสมมติฐาน และอาจจะเกี่ยวข้องกับการตัดสินใจเกี่ยวกับเหตุการณ์ในอนาคต ข้อมูลใหม่ ๆ อาจจะทำให้กลุ่มบริษัท</w:t>
      </w:r>
      <w:r w:rsidR="001B326C" w:rsidRPr="000E5AA3">
        <w:rPr>
          <w:rFonts w:asciiTheme="majorBidi" w:hAnsiTheme="majorBidi" w:cstheme="majorBidi" w:hint="cs"/>
          <w:sz w:val="32"/>
          <w:szCs w:val="32"/>
          <w:cs/>
        </w:rPr>
        <w:t>และบริษัท</w:t>
      </w:r>
      <w:r w:rsidRPr="000E5AA3">
        <w:rPr>
          <w:rFonts w:asciiTheme="majorBidi" w:hAnsiTheme="majorBidi" w:cstheme="majorBidi"/>
          <w:sz w:val="32"/>
          <w:szCs w:val="32"/>
          <w:cs/>
        </w:rPr>
        <w:t>เปลี่ยนการตัดสินใจโดยขึ้นอยู่กับความเพียงพอของภาษีเงินได้ค้างจ่ายที่มีอยู่</w:t>
      </w:r>
      <w:r w:rsidR="00893347"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การเปลี่ยนแปลงในภาษีเงินได้ค้างจ่ายจะกระทบต่อค่าใช้จ่ายภาษีเงินได้ในงวดที่เกิดการเปลี่ยนแปลง</w:t>
      </w:r>
    </w:p>
    <w:p w14:paraId="5D7DB792" w14:textId="22FF2368" w:rsidR="006A4EFA" w:rsidRPr="000E5AA3" w:rsidRDefault="00061A8B" w:rsidP="007D3DA5">
      <w:pPr>
        <w:spacing w:after="240"/>
        <w:ind w:left="1080" w:right="14"/>
        <w:jc w:val="thaiDistribute"/>
        <w:rPr>
          <w:rFonts w:asciiTheme="majorBidi" w:hAnsiTheme="majorBidi" w:cstheme="majorBidi"/>
          <w:sz w:val="32"/>
          <w:szCs w:val="32"/>
          <w:lang w:val="en-US"/>
        </w:rPr>
      </w:pPr>
      <w:r w:rsidRPr="000E5AA3">
        <w:rPr>
          <w:rFonts w:asciiTheme="majorBidi" w:hAnsiTheme="majorBidi" w:cstheme="majorBidi"/>
          <w:sz w:val="32"/>
          <w:szCs w:val="32"/>
          <w:cs/>
        </w:rPr>
        <w:t>สินทรัพย์ภาษีเงินได้รอการตัดบัญชีและหนี้สินภาษีเงินได้รอการตัดบัญชีจะหักกลบกัน เมื่อเป็นค่าภาษีเงินได้ ที่จะต้องนำส่งให้กับหน่วยจัดเก็บภาษีเดียวกัน</w:t>
      </w:r>
      <w:r w:rsidR="00460825" w:rsidRPr="000E5AA3">
        <w:rPr>
          <w:rFonts w:asciiTheme="majorBidi" w:hAnsiTheme="majorBidi" w:cstheme="majorBidi"/>
          <w:sz w:val="32"/>
          <w:szCs w:val="32"/>
          <w:lang w:val="en-US"/>
        </w:rPr>
        <w:t xml:space="preserve"> </w:t>
      </w:r>
      <w:r w:rsidR="00121EFF" w:rsidRPr="000E5AA3">
        <w:rPr>
          <w:rFonts w:asciiTheme="majorBidi" w:hAnsiTheme="majorBidi" w:cstheme="majorBidi"/>
          <w:sz w:val="32"/>
          <w:szCs w:val="32"/>
          <w:cs/>
        </w:rPr>
        <w:t>กลุ่ม</w:t>
      </w:r>
      <w:r w:rsidRPr="000E5AA3">
        <w:rPr>
          <w:rFonts w:asciiTheme="majorBidi" w:hAnsiTheme="majorBidi" w:cstheme="majorBidi"/>
          <w:sz w:val="32"/>
          <w:szCs w:val="32"/>
          <w:cs/>
        </w:rPr>
        <w:t>บริษัทและบริษัทมีความตั้งใจที่จะเสียภาษีเงินได้ด้วยยอดสุทธิ</w:t>
      </w:r>
    </w:p>
    <w:p w14:paraId="0E4873BD" w14:textId="77777777" w:rsidR="000E5AA3" w:rsidRPr="000E5AA3" w:rsidRDefault="000E5AA3">
      <w:pPr>
        <w:overflowPunct/>
        <w:autoSpaceDE/>
        <w:autoSpaceDN/>
        <w:adjustRightInd/>
        <w:rPr>
          <w:rFonts w:asciiTheme="majorBidi" w:hAnsiTheme="majorBidi" w:cstheme="majorBidi"/>
          <w:sz w:val="32"/>
          <w:szCs w:val="32"/>
          <w:cs/>
        </w:rPr>
      </w:pPr>
      <w:r w:rsidRPr="000E5AA3">
        <w:rPr>
          <w:rFonts w:asciiTheme="majorBidi" w:hAnsiTheme="majorBidi" w:cstheme="majorBidi"/>
          <w:sz w:val="32"/>
          <w:szCs w:val="32"/>
          <w:cs/>
        </w:rPr>
        <w:br w:type="page"/>
      </w:r>
    </w:p>
    <w:p w14:paraId="5A802699" w14:textId="68BBF8E6" w:rsidR="005E291F" w:rsidRPr="000E5AA3" w:rsidRDefault="00061A8B" w:rsidP="006A4EFA">
      <w:pPr>
        <w:spacing w:after="120"/>
        <w:ind w:left="1080" w:right="14"/>
        <w:jc w:val="thaiDistribute"/>
        <w:rPr>
          <w:rFonts w:asciiTheme="majorBidi" w:hAnsiTheme="majorBidi" w:cstheme="majorBidi"/>
          <w:sz w:val="32"/>
          <w:szCs w:val="32"/>
        </w:rPr>
      </w:pPr>
      <w:r w:rsidRPr="000E5AA3">
        <w:rPr>
          <w:rFonts w:asciiTheme="majorBidi" w:hAnsiTheme="majorBidi" w:cstheme="majorBidi"/>
          <w:sz w:val="32"/>
          <w:szCs w:val="32"/>
          <w:cs/>
        </w:rPr>
        <w:lastRenderedPageBreak/>
        <w:t xml:space="preserve">สินทรัพย์ภาษีเงินได้รอการตัดบัญชีจะบันทึกต่อเมื่อมีความเป็นไปได้ค่อนข้างแน่นอนว่ากำไรเพื่อเสียภาษี ในอนาคตจะมีจำนวนเพียงพอกับการใช้ประโยชน์จากผลแตกต่างชั่วคราวดังกล่าว สินทรัพย์ภาษีเงินได้รอการตัดบัญชีจะถูกทบทวน ณ ทุกวันที่รายงานและจะถูกปรับลดลงเท่าที่ประโยชน์ทางภาษีจะมีโอกาสถูกใช้จริง </w:t>
      </w:r>
      <w:r w:rsidR="00696910" w:rsidRPr="000E5AA3">
        <w:rPr>
          <w:rFonts w:asciiTheme="majorBidi" w:hAnsiTheme="majorBidi" w:cstheme="majorBidi"/>
          <w:sz w:val="32"/>
          <w:szCs w:val="32"/>
          <w:cs/>
        </w:rPr>
        <w:t>กลุ่ม</w:t>
      </w:r>
      <w:r w:rsidRPr="000E5AA3">
        <w:rPr>
          <w:rFonts w:asciiTheme="majorBidi" w:hAnsiTheme="majorBidi" w:cstheme="majorBidi"/>
          <w:sz w:val="32"/>
          <w:szCs w:val="32"/>
          <w:cs/>
        </w:rPr>
        <w:t>บริษัท</w:t>
      </w:r>
      <w:r w:rsidR="00696910" w:rsidRPr="000E5AA3">
        <w:rPr>
          <w:rFonts w:asciiTheme="majorBidi" w:hAnsiTheme="majorBidi" w:cstheme="majorBidi"/>
          <w:sz w:val="32"/>
          <w:szCs w:val="32"/>
          <w:cs/>
        </w:rPr>
        <w:t>และบริษัท</w:t>
      </w:r>
      <w:r w:rsidRPr="000E5AA3">
        <w:rPr>
          <w:rFonts w:asciiTheme="majorBidi" w:hAnsiTheme="majorBidi" w:cstheme="majorBidi"/>
          <w:sz w:val="32"/>
          <w:szCs w:val="32"/>
          <w:cs/>
        </w:rPr>
        <w:t>รับรู้หนี้สินภาษีเงินได้รอการตัดบัญชีสำหรับผลแตกต่างชั่วคราวที่ต้องเสียภาษีทุกรายการในงบการเงินรวมและงบการเงินเฉพาะกิจการ</w:t>
      </w:r>
    </w:p>
    <w:p w14:paraId="0155B20C" w14:textId="791CAE79" w:rsidR="00E5676E" w:rsidRPr="000E5AA3" w:rsidRDefault="00E5676E" w:rsidP="00597E6A">
      <w:pPr>
        <w:numPr>
          <w:ilvl w:val="1"/>
          <w:numId w:val="23"/>
        </w:numPr>
        <w:spacing w:after="120"/>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กำไร (ขาดทุน) ต่อหุ้นขั้นพื้นฐาน</w:t>
      </w:r>
    </w:p>
    <w:p w14:paraId="4A16E3D5" w14:textId="14CBBDFE" w:rsidR="00DA05BD" w:rsidRPr="000E5AA3" w:rsidRDefault="00E5676E" w:rsidP="009857A6">
      <w:pPr>
        <w:spacing w:after="240"/>
        <w:ind w:left="1094" w:right="-14"/>
        <w:jc w:val="thaiDistribute"/>
        <w:rPr>
          <w:rFonts w:asciiTheme="majorBidi" w:hAnsiTheme="majorBidi" w:cstheme="majorBidi"/>
          <w:sz w:val="32"/>
          <w:szCs w:val="32"/>
          <w:cs/>
        </w:rPr>
      </w:pPr>
      <w:r w:rsidRPr="000E5AA3">
        <w:rPr>
          <w:rFonts w:asciiTheme="majorBidi" w:hAnsiTheme="majorBidi" w:cstheme="majorBidi"/>
          <w:sz w:val="32"/>
          <w:szCs w:val="32"/>
          <w:cs/>
        </w:rPr>
        <w:t>กำไร (ขาดทุน) ต่อหุ้นขั้นพื้นฐานคำนวณโดยการหารกำไร</w:t>
      </w:r>
      <w:r w:rsidR="007E0A73" w:rsidRPr="000E5AA3">
        <w:rPr>
          <w:rFonts w:asciiTheme="majorBidi" w:hAnsiTheme="majorBidi" w:cstheme="majorBidi"/>
          <w:sz w:val="32"/>
          <w:szCs w:val="32"/>
          <w:cs/>
        </w:rPr>
        <w:t xml:space="preserve"> </w:t>
      </w:r>
      <w:r w:rsidR="00204CCB" w:rsidRPr="000E5AA3">
        <w:rPr>
          <w:rFonts w:asciiTheme="majorBidi" w:hAnsiTheme="majorBidi" w:cstheme="majorBidi"/>
          <w:sz w:val="32"/>
          <w:szCs w:val="32"/>
          <w:cs/>
        </w:rPr>
        <w:t>(ขาดทุน)</w:t>
      </w:r>
      <w:r w:rsidR="007E0A73" w:rsidRPr="000E5AA3">
        <w:rPr>
          <w:rFonts w:asciiTheme="majorBidi" w:hAnsiTheme="majorBidi" w:cstheme="majorBidi"/>
          <w:sz w:val="32"/>
          <w:szCs w:val="32"/>
          <w:cs/>
        </w:rPr>
        <w:t xml:space="preserve"> </w:t>
      </w:r>
      <w:r w:rsidRPr="000E5AA3">
        <w:rPr>
          <w:rFonts w:asciiTheme="majorBidi" w:hAnsiTheme="majorBidi" w:cstheme="majorBidi"/>
          <w:sz w:val="32"/>
          <w:szCs w:val="32"/>
          <w:cs/>
        </w:rPr>
        <w:t>สำหรับปีที่เป็นของผู้ถือหุ้นสามัญ</w:t>
      </w:r>
      <w:r w:rsidR="00F95011" w:rsidRPr="000E5AA3">
        <w:rPr>
          <w:rFonts w:asciiTheme="majorBidi" w:hAnsiTheme="majorBidi" w:cstheme="majorBidi" w:hint="cs"/>
          <w:sz w:val="32"/>
          <w:szCs w:val="32"/>
          <w:cs/>
        </w:rPr>
        <w:t>ของบริษัท</w:t>
      </w:r>
      <w:r w:rsidRPr="000E5AA3">
        <w:rPr>
          <w:rFonts w:asciiTheme="majorBidi" w:hAnsiTheme="majorBidi" w:cstheme="majorBidi"/>
          <w:sz w:val="32"/>
          <w:szCs w:val="32"/>
          <w:cs/>
        </w:rPr>
        <w:t>ด้วยจำนวนหุ้นสามัญถัวเฉลี่ยถ่วงน้ำหนักที่ถือโดยบุคคลภายนอกในระหว่างปีสุทธิจากหุ้นทุนซื้อคืน (ถ้ามี) และกำไร (ขาดทุน) ต่อหุ้นปรับลด (ถ้ามี) คำนวณจากจำนวนหุ้นสามัญถัวเฉลี่ยถ่วงน้ำหนักที่รวมสมมติฐานว่าหุ้นสามัญเทียบเท่าปรับลดได้ถูกแปลงเป็นหุ้นสามัญทั้งหมด</w:t>
      </w:r>
    </w:p>
    <w:p w14:paraId="35FD9CE8" w14:textId="385E4871" w:rsidR="00E5676E" w:rsidRPr="000E5AA3" w:rsidRDefault="00E5676E" w:rsidP="00597E6A">
      <w:pPr>
        <w:numPr>
          <w:ilvl w:val="1"/>
          <w:numId w:val="23"/>
        </w:numPr>
        <w:spacing w:after="120"/>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ข้อมูลจำแนกตามส่วนงาน</w:t>
      </w:r>
    </w:p>
    <w:p w14:paraId="5D793FA1" w14:textId="6E6277D7" w:rsidR="00E5676E" w:rsidRPr="000E5AA3" w:rsidRDefault="00E5676E" w:rsidP="009857A6">
      <w:pPr>
        <w:spacing w:after="240"/>
        <w:ind w:left="1094" w:right="-14"/>
        <w:jc w:val="thaiDistribute"/>
        <w:rPr>
          <w:rFonts w:asciiTheme="majorBidi" w:hAnsiTheme="majorBidi" w:cstheme="majorBidi"/>
          <w:sz w:val="32"/>
          <w:szCs w:val="32"/>
          <w:lang w:val="en-US"/>
        </w:rPr>
      </w:pPr>
      <w:r w:rsidRPr="000E5AA3">
        <w:rPr>
          <w:rFonts w:asciiTheme="majorBidi" w:hAnsiTheme="majorBidi" w:cstheme="majorBidi"/>
          <w:sz w:val="32"/>
          <w:szCs w:val="32"/>
          <w:cs/>
        </w:rPr>
        <w:t xml:space="preserve">ข้อมูลส่วนงานดำเนินงานรายงานในลักษณะเดียวกับรายงานภายในที่นำเสนอต่อผู้บริหารที่มีอำนาจตัดสินใจสูงสุดด้านการดำเนินงานอย่างสม่ำเสมอ เพื่อใช้ในการตัดสินใจในการจัดสรรทรัพยากรและประเมินผลการปฏิบัติงาน </w:t>
      </w:r>
    </w:p>
    <w:p w14:paraId="0F8AEB0B" w14:textId="296DCF8B" w:rsidR="00E5676E" w:rsidRPr="000E5AA3" w:rsidRDefault="00E5676E" w:rsidP="00597E6A">
      <w:pPr>
        <w:numPr>
          <w:ilvl w:val="1"/>
          <w:numId w:val="23"/>
        </w:numPr>
        <w:spacing w:after="120"/>
        <w:ind w:left="1094" w:right="72" w:hanging="547"/>
        <w:jc w:val="thaiDistribute"/>
        <w:rPr>
          <w:rFonts w:asciiTheme="majorBidi" w:hAnsiTheme="majorBidi" w:cstheme="majorBidi"/>
          <w:sz w:val="32"/>
          <w:szCs w:val="32"/>
          <w:cs/>
        </w:rPr>
      </w:pPr>
      <w:r w:rsidRPr="000E5AA3">
        <w:rPr>
          <w:rFonts w:asciiTheme="majorBidi" w:hAnsiTheme="majorBidi" w:cstheme="majorBidi"/>
          <w:sz w:val="32"/>
          <w:szCs w:val="32"/>
          <w:cs/>
        </w:rPr>
        <w:t>การวัดมูลค่ายุติธรรม</w:t>
      </w:r>
    </w:p>
    <w:p w14:paraId="1A290FE4" w14:textId="7C8D0AC6" w:rsidR="00BE341F" w:rsidRPr="000E5AA3" w:rsidRDefault="005F7A5E" w:rsidP="006A4EFA">
      <w:pPr>
        <w:spacing w:after="120"/>
        <w:ind w:left="1094" w:right="-14"/>
        <w:jc w:val="thaiDistribute"/>
        <w:rPr>
          <w:rFonts w:asciiTheme="majorBidi" w:hAnsiTheme="majorBidi" w:cstheme="majorBidi"/>
          <w:sz w:val="32"/>
          <w:szCs w:val="32"/>
          <w:cs/>
        </w:rPr>
      </w:pPr>
      <w:r w:rsidRPr="000E5AA3">
        <w:rPr>
          <w:rFonts w:asciiTheme="majorBidi" w:hAnsiTheme="majorBidi" w:cstheme="majorBidi"/>
          <w:sz w:val="32"/>
          <w:szCs w:val="32"/>
          <w:cs/>
        </w:rPr>
        <w:t>มูลค่ายุติธรรมเป็นราคาที่จะได้รับจากการขายสินทรัพย์ หรือจะจ่ายเพื่อโอนหนี้สินในรายการที่เกิดขึ้นในสภาพปกติระหว่างผู้ร่วมตลาด ณ วันที่วัดมูลค่า ไม่ว่าราคานั้นจะสามารถสังเกตได้โดยตรงหรือประมาณมาจากเทคนิคการประเมินมูลค่า ในการประมาณมูลค่ายุติธรรมของรายการสินทรัพย์หรือหนี้สินรายการใดรายการหนึ่ง กลุ่มบริษัท</w:t>
      </w:r>
      <w:r w:rsidR="00E01072" w:rsidRPr="000E5AA3">
        <w:rPr>
          <w:rFonts w:asciiTheme="majorBidi" w:hAnsiTheme="majorBidi" w:cstheme="majorBidi" w:hint="cs"/>
          <w:sz w:val="32"/>
          <w:szCs w:val="32"/>
          <w:cs/>
        </w:rPr>
        <w:t>และบริษัท</w:t>
      </w:r>
      <w:r w:rsidRPr="000E5AA3">
        <w:rPr>
          <w:rFonts w:asciiTheme="majorBidi" w:hAnsiTheme="majorBidi" w:cstheme="majorBidi"/>
          <w:sz w:val="32"/>
          <w:szCs w:val="32"/>
          <w:cs/>
        </w:rPr>
        <w:t xml:space="preserve">พิจารณาถึงลักษณะของสินทรัพย์หรือหนี้สินนั้นซึ่งผู้ร่วมตลาดจะนำมาพิจารณาในการกำหนดราคาของสินทรัพย์หรือหนี้สิน ณ วันที่วัดมูลค่า โดยการวัดมูลค่ายุติธรรมและ/หรือการเปิดเผยข้อมูลในงบการเงินรวมนี้ใช้ตามเกณฑ์ตามที่กล่าว </w:t>
      </w:r>
    </w:p>
    <w:p w14:paraId="4495EAF3" w14:textId="77777777" w:rsidR="00141BD8" w:rsidRPr="000E5AA3" w:rsidRDefault="00141BD8" w:rsidP="00BE341F">
      <w:pPr>
        <w:spacing w:after="120"/>
        <w:ind w:left="1080"/>
        <w:jc w:val="thaiDistribute"/>
        <w:rPr>
          <w:rFonts w:asciiTheme="majorBidi" w:hAnsiTheme="majorBidi" w:cstheme="majorBidi"/>
          <w:sz w:val="32"/>
          <w:szCs w:val="32"/>
          <w:cs/>
        </w:rPr>
      </w:pPr>
      <w:r w:rsidRPr="000E5AA3">
        <w:rPr>
          <w:rFonts w:asciiTheme="majorBidi" w:hAnsiTheme="majorBidi" w:cstheme="majorBidi"/>
          <w:sz w:val="32"/>
          <w:szCs w:val="32"/>
          <w:cs/>
        </w:rPr>
        <w:br w:type="page"/>
      </w:r>
    </w:p>
    <w:p w14:paraId="294509D2" w14:textId="43F3D257" w:rsidR="005F7A5E" w:rsidRPr="000E5AA3" w:rsidRDefault="005F7A5E" w:rsidP="00BE341F">
      <w:pPr>
        <w:spacing w:after="120"/>
        <w:ind w:left="1080"/>
        <w:jc w:val="thaiDistribute"/>
        <w:rPr>
          <w:rFonts w:asciiTheme="majorBidi" w:hAnsiTheme="majorBidi" w:cstheme="majorBidi"/>
          <w:sz w:val="32"/>
          <w:szCs w:val="32"/>
          <w:cs/>
        </w:rPr>
      </w:pPr>
      <w:r w:rsidRPr="000E5AA3">
        <w:rPr>
          <w:rFonts w:asciiTheme="majorBidi" w:hAnsiTheme="majorBidi" w:cstheme="majorBidi"/>
          <w:sz w:val="32"/>
          <w:szCs w:val="32"/>
          <w:cs/>
        </w:rPr>
        <w:lastRenderedPageBreak/>
        <w:t xml:space="preserve">นอกจากนี้ การวัดมูลค่ายุติธรรมได้จัดลำดับชั้นเป็นระดับที่ </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cs/>
        </w:rPr>
        <w:t xml:space="preserve"> ระดับที่ </w:t>
      </w:r>
      <w:r w:rsidR="000E5AA3" w:rsidRPr="000E5AA3">
        <w:rPr>
          <w:rFonts w:asciiTheme="majorBidi" w:hAnsiTheme="majorBidi" w:cstheme="majorBidi"/>
          <w:sz w:val="32"/>
          <w:szCs w:val="32"/>
          <w:lang w:val="en-US"/>
        </w:rPr>
        <w:t>2</w:t>
      </w:r>
      <w:r w:rsidRPr="000E5AA3">
        <w:rPr>
          <w:rFonts w:asciiTheme="majorBidi" w:hAnsiTheme="majorBidi" w:cstheme="majorBidi"/>
          <w:sz w:val="32"/>
          <w:szCs w:val="32"/>
          <w:cs/>
        </w:rPr>
        <w:t xml:space="preserve"> และระดับที่ </w:t>
      </w:r>
      <w:r w:rsidR="000E5AA3" w:rsidRPr="000E5AA3">
        <w:rPr>
          <w:rFonts w:asciiTheme="majorBidi" w:hAnsiTheme="majorBidi" w:cstheme="majorBidi"/>
          <w:sz w:val="32"/>
          <w:szCs w:val="32"/>
          <w:lang w:val="en-US"/>
        </w:rPr>
        <w:t>3</w:t>
      </w:r>
      <w:r w:rsidRPr="000E5AA3">
        <w:rPr>
          <w:rFonts w:asciiTheme="majorBidi" w:hAnsiTheme="majorBidi" w:cstheme="majorBidi"/>
          <w:sz w:val="32"/>
          <w:szCs w:val="32"/>
          <w:cs/>
        </w:rPr>
        <w:t xml:space="preserve"> โดยแบ่งตามลำดับขั้นของข้อมูลที่สามารถสังเกตได้ และตามลำดับความสำคัญของข้อมูลที่ใช้วัดมูลค่ายุติธรรม ซึ่งมีดังต่อไปนี้</w:t>
      </w:r>
    </w:p>
    <w:p w14:paraId="58968359" w14:textId="367FABDD" w:rsidR="0048088B" w:rsidRPr="000E5AA3" w:rsidRDefault="005F7A5E" w:rsidP="00463EAB">
      <w:pPr>
        <w:spacing w:before="120"/>
        <w:ind w:left="1530" w:right="-9" w:hanging="360"/>
        <w:jc w:val="thaiDistribute"/>
        <w:rPr>
          <w:rFonts w:asciiTheme="majorBidi" w:hAnsiTheme="majorBidi" w:cstheme="majorBidi"/>
          <w:sz w:val="32"/>
          <w:szCs w:val="32"/>
          <w:cs/>
        </w:rPr>
      </w:pPr>
      <w:r w:rsidRPr="000E5AA3">
        <w:rPr>
          <w:rFonts w:asciiTheme="majorBidi" w:hAnsiTheme="majorBidi" w:cstheme="majorBidi"/>
          <w:sz w:val="32"/>
          <w:szCs w:val="32"/>
          <w:cs/>
        </w:rPr>
        <w:t>-</w:t>
      </w:r>
      <w:r w:rsidRPr="000E5AA3">
        <w:rPr>
          <w:rFonts w:asciiTheme="majorBidi" w:hAnsiTheme="majorBidi" w:cstheme="majorBidi"/>
          <w:sz w:val="32"/>
          <w:szCs w:val="32"/>
          <w:cs/>
        </w:rPr>
        <w:tab/>
        <w:t xml:space="preserve">ระดับที่ </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cs/>
        </w:rPr>
        <w:t xml:space="preserve"> เป็นราคาเสนอซื้อขาย (ไม่ต้องปรับปรุง) ในตลาดที่มีสภาพคล่องสำหรับสินทรัพย์ หรือหนี้สินอย่างเดียวกันและกิจการสามารถเข้าถึงตลาดนั้น ณ วันที่วัดมูลค่า</w:t>
      </w:r>
    </w:p>
    <w:p w14:paraId="2139C0CE" w14:textId="7F333521" w:rsidR="005F7A5E" w:rsidRPr="000E5AA3" w:rsidRDefault="005F7A5E" w:rsidP="009857A6">
      <w:pPr>
        <w:spacing w:before="120" w:after="120"/>
        <w:ind w:left="1526" w:right="-14" w:hanging="360"/>
        <w:jc w:val="thaiDistribute"/>
        <w:rPr>
          <w:rFonts w:asciiTheme="majorBidi" w:hAnsiTheme="majorBidi" w:cstheme="majorBidi"/>
          <w:sz w:val="32"/>
          <w:szCs w:val="32"/>
          <w:cs/>
        </w:rPr>
      </w:pPr>
      <w:r w:rsidRPr="000E5AA3">
        <w:rPr>
          <w:rFonts w:asciiTheme="majorBidi" w:hAnsiTheme="majorBidi" w:cstheme="majorBidi"/>
          <w:sz w:val="32"/>
          <w:szCs w:val="32"/>
          <w:cs/>
        </w:rPr>
        <w:t>-</w:t>
      </w:r>
      <w:r w:rsidRPr="000E5AA3">
        <w:rPr>
          <w:rFonts w:asciiTheme="majorBidi" w:hAnsiTheme="majorBidi" w:cstheme="majorBidi"/>
          <w:sz w:val="32"/>
          <w:szCs w:val="32"/>
          <w:cs/>
        </w:rPr>
        <w:tab/>
        <w:t xml:space="preserve">ระดับที่ </w:t>
      </w:r>
      <w:r w:rsidR="000E5AA3" w:rsidRPr="000E5AA3">
        <w:rPr>
          <w:rFonts w:asciiTheme="majorBidi" w:hAnsiTheme="majorBidi" w:cstheme="majorBidi"/>
          <w:sz w:val="32"/>
          <w:szCs w:val="32"/>
          <w:lang w:val="en-US"/>
        </w:rPr>
        <w:t>2</w:t>
      </w:r>
      <w:r w:rsidRPr="000E5AA3">
        <w:rPr>
          <w:rFonts w:asciiTheme="majorBidi" w:hAnsiTheme="majorBidi" w:cstheme="majorBidi"/>
          <w:sz w:val="32"/>
          <w:szCs w:val="32"/>
          <w:cs/>
        </w:rPr>
        <w:t xml:space="preserve"> เป็นข้อมูลอื่นที่สังเกตได้ไม่ว่าโดยทางตรงหรือโดยทางอ้อมสำหรับสินทรัพย์นั้นหรือหนี้สินนั้นนอกเหนือจากราคาเสนอซื้อขายซึ่งรวมอยู่ในข้อมูลระดับ </w:t>
      </w:r>
      <w:r w:rsidR="000E5AA3" w:rsidRPr="000E5AA3">
        <w:rPr>
          <w:rFonts w:asciiTheme="majorBidi" w:hAnsiTheme="majorBidi" w:cstheme="majorBidi"/>
          <w:sz w:val="32"/>
          <w:szCs w:val="32"/>
          <w:lang w:val="en-US"/>
        </w:rPr>
        <w:t>1</w:t>
      </w:r>
    </w:p>
    <w:p w14:paraId="2C49A46E" w14:textId="541BF252" w:rsidR="006A4EFA" w:rsidRPr="000E5AA3" w:rsidRDefault="005F7A5E" w:rsidP="006A4EFA">
      <w:pPr>
        <w:spacing w:before="120" w:after="240"/>
        <w:ind w:left="1525" w:right="74" w:hanging="357"/>
        <w:jc w:val="thaiDistribute"/>
        <w:rPr>
          <w:rFonts w:asciiTheme="majorBidi" w:hAnsiTheme="majorBidi" w:cstheme="majorBidi"/>
          <w:sz w:val="32"/>
          <w:szCs w:val="32"/>
          <w:cs/>
        </w:rPr>
      </w:pPr>
      <w:r w:rsidRPr="000E5AA3">
        <w:rPr>
          <w:rFonts w:asciiTheme="majorBidi" w:hAnsiTheme="majorBidi" w:cstheme="majorBidi"/>
          <w:sz w:val="32"/>
          <w:szCs w:val="32"/>
          <w:cs/>
        </w:rPr>
        <w:t>-</w:t>
      </w:r>
      <w:r w:rsidRPr="000E5AA3">
        <w:rPr>
          <w:rFonts w:asciiTheme="majorBidi" w:hAnsiTheme="majorBidi" w:cstheme="majorBidi"/>
          <w:sz w:val="32"/>
          <w:szCs w:val="32"/>
          <w:cs/>
        </w:rPr>
        <w:tab/>
        <w:t xml:space="preserve">ระดับที่ </w:t>
      </w:r>
      <w:r w:rsidR="000E5AA3" w:rsidRPr="000E5AA3">
        <w:rPr>
          <w:rFonts w:asciiTheme="majorBidi" w:hAnsiTheme="majorBidi" w:cstheme="majorBidi"/>
          <w:sz w:val="32"/>
          <w:szCs w:val="32"/>
          <w:lang w:val="en-US"/>
        </w:rPr>
        <w:t>3</w:t>
      </w:r>
      <w:r w:rsidRPr="000E5AA3">
        <w:rPr>
          <w:rFonts w:asciiTheme="majorBidi" w:hAnsiTheme="majorBidi" w:cstheme="majorBidi"/>
          <w:sz w:val="32"/>
          <w:szCs w:val="32"/>
          <w:cs/>
        </w:rPr>
        <w:t xml:space="preserve"> เป็นข้อมูลที่ไม่สามารถสังเกตได้สำหรับสินทรัพย์นั้นหรือหนี้สินนั้น</w:t>
      </w:r>
    </w:p>
    <w:p w14:paraId="6CB041B6" w14:textId="11474C5D" w:rsidR="00E5676E" w:rsidRPr="000E5AA3" w:rsidRDefault="009A3D98" w:rsidP="00597E6A">
      <w:pPr>
        <w:numPr>
          <w:ilvl w:val="1"/>
          <w:numId w:val="23"/>
        </w:numPr>
        <w:spacing w:after="120"/>
        <w:ind w:left="1088" w:right="74" w:hanging="544"/>
        <w:jc w:val="thaiDistribute"/>
        <w:rPr>
          <w:rFonts w:asciiTheme="majorBidi" w:hAnsiTheme="majorBidi" w:cstheme="majorBidi"/>
          <w:sz w:val="32"/>
          <w:szCs w:val="32"/>
          <w:cs/>
        </w:rPr>
      </w:pPr>
      <w:r w:rsidRPr="000E5AA3">
        <w:rPr>
          <w:rFonts w:asciiTheme="majorBidi" w:hAnsiTheme="majorBidi" w:cstheme="majorBidi"/>
          <w:sz w:val="32"/>
          <w:szCs w:val="32"/>
          <w:cs/>
        </w:rPr>
        <w:t>ประมาณการทางบัญชีและแหล่งข้อมูลเกี่ยวกับความไม่แน่นอนของ</w:t>
      </w:r>
      <w:r w:rsidR="005C361A" w:rsidRPr="000E5AA3">
        <w:rPr>
          <w:rFonts w:asciiTheme="majorBidi" w:hAnsiTheme="majorBidi" w:cstheme="majorBidi" w:hint="cs"/>
          <w:sz w:val="32"/>
          <w:szCs w:val="32"/>
          <w:cs/>
        </w:rPr>
        <w:t>การประมาณการ</w:t>
      </w:r>
    </w:p>
    <w:p w14:paraId="40D5DE3A" w14:textId="7B4035EF" w:rsidR="009A3D98" w:rsidRPr="000E5AA3" w:rsidRDefault="000E5AA3" w:rsidP="001F2BE9">
      <w:pPr>
        <w:ind w:left="1800" w:right="72" w:hanging="720"/>
        <w:jc w:val="thaiDistribute"/>
        <w:rPr>
          <w:rFonts w:asciiTheme="majorBidi" w:hAnsiTheme="majorBidi" w:cstheme="majorBidi"/>
          <w:sz w:val="32"/>
          <w:szCs w:val="32"/>
          <w:cs/>
          <w:lang w:val="en-US"/>
        </w:rPr>
      </w:pPr>
      <w:r w:rsidRPr="000E5AA3">
        <w:rPr>
          <w:rFonts w:asciiTheme="majorBidi" w:hAnsiTheme="majorBidi" w:cstheme="majorBidi"/>
          <w:sz w:val="32"/>
          <w:szCs w:val="32"/>
          <w:lang w:val="en-US"/>
        </w:rPr>
        <w:t>3</w:t>
      </w:r>
      <w:r w:rsidR="009A3D98"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23</w:t>
      </w:r>
      <w:r w:rsidR="009A3D98"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1</w:t>
      </w:r>
      <w:r w:rsidR="0048088B" w:rsidRPr="000E5AA3">
        <w:rPr>
          <w:rFonts w:asciiTheme="majorBidi" w:hAnsiTheme="majorBidi" w:cstheme="majorBidi"/>
          <w:sz w:val="32"/>
          <w:szCs w:val="32"/>
          <w:lang w:val="en-US"/>
        </w:rPr>
        <w:tab/>
      </w:r>
      <w:r w:rsidR="009A3D98" w:rsidRPr="000E5AA3">
        <w:rPr>
          <w:rFonts w:asciiTheme="majorBidi" w:hAnsiTheme="majorBidi" w:cstheme="majorBidi"/>
          <w:sz w:val="32"/>
          <w:szCs w:val="32"/>
          <w:cs/>
          <w:lang w:val="en-US"/>
        </w:rPr>
        <w:t>การใช้ดุลยพินิจของผู้บริหารที่สำคัญในการใช้นโยบายการบัญชี</w:t>
      </w:r>
    </w:p>
    <w:p w14:paraId="27B12F3E" w14:textId="77777777" w:rsidR="00226EEC" w:rsidRPr="000E5AA3" w:rsidRDefault="00995FDD" w:rsidP="001F2BE9">
      <w:pPr>
        <w:spacing w:after="240"/>
        <w:ind w:left="1800"/>
        <w:jc w:val="thaiDistribute"/>
        <w:rPr>
          <w:rFonts w:asciiTheme="majorBidi" w:hAnsiTheme="majorBidi" w:cstheme="majorBidi"/>
          <w:spacing w:val="-4"/>
          <w:sz w:val="32"/>
          <w:szCs w:val="32"/>
        </w:rPr>
      </w:pPr>
      <w:r w:rsidRPr="000E5AA3">
        <w:rPr>
          <w:rFonts w:asciiTheme="majorBidi" w:hAnsiTheme="majorBidi" w:cstheme="majorBidi"/>
          <w:spacing w:val="-4"/>
          <w:sz w:val="32"/>
          <w:szCs w:val="32"/>
          <w:cs/>
        </w:rPr>
        <w:t xml:space="preserve">ในการจัดทำงบการเงินให้เป็นไปตามมาตรฐานการรายงานทางการเงิน ผู้บริหารของกลุ่มบริษัทและบริษัทต้องอาศัยดุลยพินิจหลายประการในการกำหนดนโยบายการบัญชี </w:t>
      </w:r>
      <w:r w:rsidR="00DA05BD" w:rsidRPr="000E5AA3">
        <w:rPr>
          <w:rFonts w:asciiTheme="majorBidi" w:hAnsiTheme="majorBidi" w:cstheme="majorBidi"/>
          <w:spacing w:val="-4"/>
          <w:sz w:val="32"/>
          <w:szCs w:val="32"/>
          <w:cs/>
        </w:rPr>
        <w:t xml:space="preserve">        </w:t>
      </w:r>
      <w:r w:rsidRPr="000E5AA3">
        <w:rPr>
          <w:rFonts w:asciiTheme="majorBidi" w:hAnsiTheme="majorBidi" w:cstheme="majorBidi"/>
          <w:spacing w:val="-4"/>
          <w:sz w:val="32"/>
          <w:szCs w:val="32"/>
          <w:cs/>
        </w:rPr>
        <w:t>การประมาณการ และการตั้งข้อสมมติฐาน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 และค่าใช้จ่ายของงวดบัญชี ถึงแม้ว่าการประมาณการของผู้บริหารได้พิจารณาอย่างสมเหตุสมผลภายใต้เหตุการณ์ ณ ขณะนั้น ผลที่เกิดขึ้นจริงอาจมีความแตกต่างไปจากประมาณการนั้น</w:t>
      </w:r>
    </w:p>
    <w:p w14:paraId="10145191" w14:textId="2E2E3138" w:rsidR="00CB3AD0" w:rsidRPr="000E5AA3" w:rsidRDefault="00CB3AD0" w:rsidP="001F2BE9">
      <w:pPr>
        <w:ind w:left="1800"/>
        <w:jc w:val="thaiDistribute"/>
        <w:rPr>
          <w:rFonts w:asciiTheme="majorBidi" w:hAnsiTheme="majorBidi" w:cstheme="majorBidi"/>
          <w:spacing w:val="-4"/>
          <w:sz w:val="32"/>
          <w:szCs w:val="32"/>
          <w:cs/>
        </w:rPr>
      </w:pPr>
      <w:r w:rsidRPr="000E5AA3">
        <w:rPr>
          <w:rFonts w:asciiTheme="majorBidi" w:hAnsiTheme="majorBidi" w:cstheme="majorBidi"/>
          <w:spacing w:val="-4"/>
          <w:sz w:val="32"/>
          <w:szCs w:val="32"/>
          <w:cs/>
        </w:rPr>
        <w:t>การใช้ดุลยพินิจที่สำคัญในการใช้นโยบายการบัญชีของกลุ่มบริษัทและบริษัทมีดังต่อไปนี้</w:t>
      </w:r>
    </w:p>
    <w:p w14:paraId="7689D84D" w14:textId="5BDC2A0A" w:rsidR="00C24E7D" w:rsidRPr="000E5AA3" w:rsidRDefault="00C24E7D" w:rsidP="00681099">
      <w:pPr>
        <w:spacing w:before="240" w:after="120"/>
        <w:ind w:left="1797"/>
        <w:jc w:val="thaiDistribute"/>
        <w:rPr>
          <w:rFonts w:asciiTheme="majorBidi" w:hAnsiTheme="majorBidi" w:cstheme="majorBidi"/>
          <w:i/>
          <w:iCs/>
          <w:sz w:val="32"/>
          <w:szCs w:val="32"/>
          <w:cs/>
        </w:rPr>
      </w:pPr>
      <w:r w:rsidRPr="000E5AA3">
        <w:rPr>
          <w:rFonts w:asciiTheme="majorBidi" w:hAnsiTheme="majorBidi" w:cstheme="majorBidi"/>
          <w:i/>
          <w:iCs/>
          <w:sz w:val="32"/>
          <w:szCs w:val="32"/>
          <w:cs/>
        </w:rPr>
        <w:t>การรับรู้สินทรัพย์ภาษีเงินได้รอการตัดบัญชีที่เกี่ยวข้องกับผลขาดทุนสะสมยกมา</w:t>
      </w:r>
    </w:p>
    <w:p w14:paraId="213BFDC2" w14:textId="77777777" w:rsidR="00E5676E" w:rsidRPr="000E5AA3" w:rsidRDefault="00C24E7D" w:rsidP="001F2BE9">
      <w:pPr>
        <w:spacing w:after="240"/>
        <w:ind w:left="1800"/>
        <w:jc w:val="thaiDistribute"/>
        <w:rPr>
          <w:rFonts w:asciiTheme="majorBidi" w:hAnsiTheme="majorBidi" w:cstheme="majorBidi"/>
          <w:sz w:val="32"/>
          <w:szCs w:val="32"/>
          <w:cs/>
        </w:rPr>
      </w:pPr>
      <w:r w:rsidRPr="000E5AA3">
        <w:rPr>
          <w:rFonts w:asciiTheme="majorBidi" w:hAnsiTheme="majorBidi" w:cstheme="majorBidi"/>
          <w:sz w:val="32"/>
          <w:szCs w:val="32"/>
          <w:cs/>
        </w:rPr>
        <w:t>สินทรัพย์ภาษีเงินได้รอการตัดบัญชีจะรับรู้เมื่อบริษัทคาดการณ์ได้แน่นอนว่าจะมี</w:t>
      </w:r>
      <w:r w:rsidRPr="000E5AA3">
        <w:rPr>
          <w:rFonts w:asciiTheme="majorBidi" w:hAnsiTheme="majorBidi" w:cstheme="majorBidi"/>
          <w:spacing w:val="6"/>
          <w:sz w:val="32"/>
          <w:szCs w:val="32"/>
          <w:cs/>
        </w:rPr>
        <w:t>ประโยชน์ทางภาษีในอนาคต และโอกาสที่กลุ่มบริษัทและบริษัทจะมีกำไรทางภาษี</w:t>
      </w:r>
      <w:r w:rsidRPr="000E5AA3">
        <w:rPr>
          <w:rFonts w:asciiTheme="majorBidi" w:hAnsiTheme="majorBidi" w:cstheme="majorBidi"/>
          <w:sz w:val="32"/>
          <w:szCs w:val="32"/>
          <w:cs/>
        </w:rPr>
        <w:t>เพียงพอที่จะสามารถใช้ประโยชน์จากผลขาดทุนทางภาษีสะสม</w:t>
      </w:r>
    </w:p>
    <w:p w14:paraId="4E1BF75B" w14:textId="77777777" w:rsidR="00107F58" w:rsidRPr="000E5AA3" w:rsidRDefault="00107F58" w:rsidP="00290EF7">
      <w:pPr>
        <w:spacing w:after="120"/>
        <w:ind w:left="1800"/>
        <w:jc w:val="thaiDistribute"/>
        <w:rPr>
          <w:rFonts w:asciiTheme="majorBidi" w:hAnsiTheme="majorBidi" w:cstheme="majorBidi"/>
          <w:i/>
          <w:iCs/>
          <w:sz w:val="32"/>
          <w:szCs w:val="32"/>
          <w:cs/>
        </w:rPr>
      </w:pPr>
      <w:r w:rsidRPr="000E5AA3">
        <w:rPr>
          <w:rFonts w:asciiTheme="majorBidi" w:hAnsiTheme="majorBidi" w:cstheme="majorBidi"/>
          <w:i/>
          <w:iCs/>
          <w:sz w:val="32"/>
          <w:szCs w:val="32"/>
          <w:cs/>
        </w:rPr>
        <w:br w:type="page"/>
      </w:r>
    </w:p>
    <w:p w14:paraId="4ADC6BF5" w14:textId="33869C03" w:rsidR="00290EF7" w:rsidRPr="000E5AA3" w:rsidRDefault="00290EF7" w:rsidP="00290EF7">
      <w:pPr>
        <w:spacing w:after="120"/>
        <w:ind w:left="1800"/>
        <w:jc w:val="thaiDistribute"/>
        <w:rPr>
          <w:rFonts w:asciiTheme="majorBidi" w:hAnsiTheme="majorBidi" w:cstheme="majorBidi"/>
          <w:i/>
          <w:iCs/>
          <w:sz w:val="32"/>
          <w:szCs w:val="32"/>
          <w:cs/>
        </w:rPr>
      </w:pPr>
      <w:r w:rsidRPr="000E5AA3">
        <w:rPr>
          <w:rFonts w:asciiTheme="majorBidi" w:hAnsiTheme="majorBidi" w:cstheme="majorBidi"/>
          <w:i/>
          <w:iCs/>
          <w:sz w:val="32"/>
          <w:szCs w:val="32"/>
          <w:cs/>
        </w:rPr>
        <w:lastRenderedPageBreak/>
        <w:t>การเพิ่มขึ้นในความเสี่ยงด้านเครดิตอย่างมีนัยสำคัญ</w:t>
      </w:r>
    </w:p>
    <w:p w14:paraId="77E8C367" w14:textId="33651485" w:rsidR="0048088B" w:rsidRPr="000E5AA3" w:rsidRDefault="00290EF7" w:rsidP="00632B9B">
      <w:pPr>
        <w:spacing w:after="120"/>
        <w:ind w:left="1800"/>
        <w:jc w:val="thaiDistribute"/>
        <w:rPr>
          <w:rFonts w:asciiTheme="majorBidi" w:hAnsiTheme="majorBidi" w:cstheme="majorBidi"/>
          <w:spacing w:val="-4"/>
          <w:sz w:val="32"/>
          <w:szCs w:val="32"/>
          <w:lang w:val="en-US"/>
        </w:rPr>
      </w:pPr>
      <w:r w:rsidRPr="000E5AA3">
        <w:rPr>
          <w:rFonts w:asciiTheme="majorBidi" w:hAnsiTheme="majorBidi" w:cstheme="majorBidi"/>
          <w:spacing w:val="-4"/>
          <w:sz w:val="32"/>
          <w:szCs w:val="32"/>
          <w:cs/>
        </w:rPr>
        <w:t xml:space="preserve">ตามที่กล่าวไว้ในหมายเหตุข้อ </w:t>
      </w:r>
      <w:r w:rsidR="000E5AA3" w:rsidRPr="000E5AA3">
        <w:rPr>
          <w:rFonts w:asciiTheme="majorBidi" w:hAnsiTheme="majorBidi" w:cstheme="majorBidi"/>
          <w:spacing w:val="-4"/>
          <w:sz w:val="32"/>
          <w:szCs w:val="32"/>
          <w:lang w:val="en-US"/>
        </w:rPr>
        <w:t>3</w:t>
      </w:r>
      <w:r w:rsidRPr="000E5AA3">
        <w:rPr>
          <w:rFonts w:asciiTheme="majorBidi" w:hAnsiTheme="majorBidi" w:cstheme="majorBidi"/>
          <w:spacing w:val="-4"/>
          <w:sz w:val="32"/>
          <w:szCs w:val="32"/>
          <w:cs/>
        </w:rPr>
        <w:t>.</w:t>
      </w:r>
      <w:r w:rsidR="000E5AA3" w:rsidRPr="000E5AA3">
        <w:rPr>
          <w:rFonts w:asciiTheme="majorBidi" w:hAnsiTheme="majorBidi" w:cstheme="majorBidi"/>
          <w:spacing w:val="-4"/>
          <w:sz w:val="32"/>
          <w:szCs w:val="32"/>
          <w:lang w:val="en-US"/>
        </w:rPr>
        <w:t>7</w:t>
      </w:r>
      <w:r w:rsidRPr="000E5AA3">
        <w:rPr>
          <w:rFonts w:asciiTheme="majorBidi" w:hAnsiTheme="majorBidi" w:cstheme="majorBidi"/>
          <w:spacing w:val="-4"/>
          <w:sz w:val="32"/>
          <w:szCs w:val="32"/>
          <w:cs/>
        </w:rPr>
        <w:t xml:space="preserve"> ผลขาดทุนด้านเครดิตที่คาดว่าจะเกิดขึ้นวัดมูลค่าด้วยค่าเผื่อที่เท่ากับผลขาดทุนด้านเครดิตที่คาดว่าจะเกิดขึ้นใน </w:t>
      </w:r>
      <w:r w:rsidR="000E5AA3" w:rsidRPr="000E5AA3">
        <w:rPr>
          <w:rFonts w:asciiTheme="majorBidi" w:hAnsiTheme="majorBidi" w:cstheme="majorBidi"/>
          <w:spacing w:val="-4"/>
          <w:sz w:val="32"/>
          <w:szCs w:val="32"/>
          <w:lang w:val="en-US"/>
        </w:rPr>
        <w:t>12</w:t>
      </w:r>
      <w:r w:rsidRPr="000E5AA3">
        <w:rPr>
          <w:rFonts w:asciiTheme="majorBidi" w:hAnsiTheme="majorBidi" w:cstheme="majorBidi"/>
          <w:spacing w:val="-4"/>
          <w:sz w:val="32"/>
          <w:szCs w:val="32"/>
          <w:cs/>
        </w:rPr>
        <w:t xml:space="preserve"> เดือน สำหรับสินทรัพย์ขั้นที่ </w:t>
      </w:r>
      <w:r w:rsidR="000E5AA3" w:rsidRPr="000E5AA3">
        <w:rPr>
          <w:rFonts w:asciiTheme="majorBidi" w:hAnsiTheme="majorBidi" w:cstheme="majorBidi"/>
          <w:spacing w:val="-4"/>
          <w:sz w:val="32"/>
          <w:szCs w:val="32"/>
          <w:lang w:val="en-US"/>
        </w:rPr>
        <w:t>1</w:t>
      </w:r>
      <w:r w:rsidRPr="000E5AA3">
        <w:rPr>
          <w:rFonts w:asciiTheme="majorBidi" w:hAnsiTheme="majorBidi" w:cstheme="majorBidi"/>
          <w:spacing w:val="-4"/>
          <w:sz w:val="32"/>
          <w:szCs w:val="32"/>
          <w:cs/>
        </w:rPr>
        <w:t xml:space="preserve"> หรือผลขาดทุนด้านเครดิตที่คาดว่าจะเกิดขึ้นตลอดอายุ สำหรับสินทรัพย์ขั้นที่ </w:t>
      </w:r>
      <w:r w:rsidR="000E5AA3" w:rsidRPr="000E5AA3">
        <w:rPr>
          <w:rFonts w:asciiTheme="majorBidi" w:hAnsiTheme="majorBidi" w:cstheme="majorBidi"/>
          <w:spacing w:val="-4"/>
          <w:sz w:val="32"/>
          <w:szCs w:val="32"/>
          <w:lang w:val="en-US"/>
        </w:rPr>
        <w:t>2</w:t>
      </w:r>
      <w:r w:rsidRPr="000E5AA3">
        <w:rPr>
          <w:rFonts w:asciiTheme="majorBidi" w:hAnsiTheme="majorBidi" w:cstheme="majorBidi"/>
          <w:spacing w:val="-4"/>
          <w:sz w:val="32"/>
          <w:szCs w:val="32"/>
          <w:cs/>
        </w:rPr>
        <w:t xml:space="preserve"> หรือ </w:t>
      </w:r>
      <w:r w:rsidR="000E5AA3" w:rsidRPr="000E5AA3">
        <w:rPr>
          <w:rFonts w:asciiTheme="majorBidi" w:hAnsiTheme="majorBidi" w:cstheme="majorBidi"/>
          <w:spacing w:val="-4"/>
          <w:sz w:val="32"/>
          <w:szCs w:val="32"/>
          <w:lang w:val="en-US"/>
        </w:rPr>
        <w:t>3</w:t>
      </w:r>
      <w:r w:rsidRPr="000E5AA3">
        <w:rPr>
          <w:rFonts w:asciiTheme="majorBidi" w:hAnsiTheme="majorBidi" w:cstheme="majorBidi"/>
          <w:spacing w:val="-4"/>
          <w:sz w:val="32"/>
          <w:szCs w:val="32"/>
          <w:cs/>
        </w:rPr>
        <w:t xml:space="preserve"> สินทรัพย์ที่ย้ายขึ้นมาขั้นที่ </w:t>
      </w:r>
      <w:r w:rsidR="000E5AA3" w:rsidRPr="000E5AA3">
        <w:rPr>
          <w:rFonts w:asciiTheme="majorBidi" w:hAnsiTheme="majorBidi" w:cstheme="majorBidi"/>
          <w:spacing w:val="-4"/>
          <w:sz w:val="32"/>
          <w:szCs w:val="32"/>
          <w:lang w:val="en-US"/>
        </w:rPr>
        <w:t>2</w:t>
      </w:r>
      <w:r w:rsidRPr="000E5AA3">
        <w:rPr>
          <w:rFonts w:asciiTheme="majorBidi" w:hAnsiTheme="majorBidi" w:cstheme="majorBidi"/>
          <w:spacing w:val="-4"/>
          <w:sz w:val="32"/>
          <w:szCs w:val="32"/>
          <w:cs/>
        </w:rPr>
        <w:t xml:space="preserve"> เมื่อความเสี่ยงด้านเครดิตเพิ่มขึ้นอย่างมีนัยสำคัญ ณ วันที่รับรู้รายการเมื่อเริ่มแรก โดย TFRS </w:t>
      </w:r>
      <w:r w:rsidR="000E5AA3" w:rsidRPr="000E5AA3">
        <w:rPr>
          <w:rFonts w:asciiTheme="majorBidi" w:hAnsiTheme="majorBidi" w:cstheme="majorBidi"/>
          <w:spacing w:val="-4"/>
          <w:sz w:val="32"/>
          <w:szCs w:val="32"/>
          <w:lang w:val="en-US"/>
        </w:rPr>
        <w:t>9</w:t>
      </w:r>
      <w:r w:rsidRPr="000E5AA3">
        <w:rPr>
          <w:rFonts w:asciiTheme="majorBidi" w:hAnsiTheme="majorBidi" w:cstheme="majorBidi"/>
          <w:spacing w:val="-4"/>
          <w:sz w:val="32"/>
          <w:szCs w:val="32"/>
          <w:cs/>
        </w:rPr>
        <w:t xml:space="preserve"> ไม่ได้กำหนดว่าสถานการณ์ไหนจะเป็นการเพิ่มความเสี่ยงด้านเครดิตอย่างมีนัยสำคัญ ในการประเมินว่าความเสี่ยงด้านเครดิตของสินทรัพย์เพิ่มขึ้นอย่างมีนัยสำคัญ กลุ่มบริษัทและบริษัทพิจารณาความสมเหตุสมผลทั้งเชิงคุณภาพและเชิงปริมาณและประกอบกับข้อมูลการคาดการณ์เหตุการณ์ในอนาคต</w:t>
      </w:r>
    </w:p>
    <w:p w14:paraId="7BCF9FD7" w14:textId="77777777" w:rsidR="004B6E74" w:rsidRPr="000E5AA3" w:rsidRDefault="004B6E74" w:rsidP="004B6E74">
      <w:pPr>
        <w:spacing w:after="120"/>
        <w:ind w:left="1800"/>
        <w:jc w:val="thaiDistribute"/>
        <w:rPr>
          <w:rFonts w:asciiTheme="majorBidi" w:hAnsiTheme="majorBidi" w:cstheme="majorBidi"/>
          <w:i/>
          <w:iCs/>
          <w:sz w:val="32"/>
          <w:szCs w:val="32"/>
        </w:rPr>
      </w:pPr>
      <w:r w:rsidRPr="000E5AA3">
        <w:rPr>
          <w:rFonts w:asciiTheme="majorBidi" w:hAnsiTheme="majorBidi" w:cstheme="majorBidi"/>
          <w:i/>
          <w:iCs/>
          <w:sz w:val="32"/>
          <w:szCs w:val="32"/>
          <w:cs/>
        </w:rPr>
        <w:t>การด้อยค่า</w:t>
      </w:r>
    </w:p>
    <w:p w14:paraId="1D06AC1D" w14:textId="01E1793D" w:rsidR="00EE17DD" w:rsidRPr="000E5AA3" w:rsidRDefault="004B6E74" w:rsidP="00EE17DD">
      <w:pPr>
        <w:spacing w:after="120"/>
        <w:ind w:left="1800"/>
        <w:jc w:val="thaiDistribute"/>
        <w:rPr>
          <w:rFonts w:asciiTheme="majorBidi" w:hAnsiTheme="majorBidi"/>
          <w:spacing w:val="-4"/>
          <w:sz w:val="32"/>
          <w:szCs w:val="32"/>
          <w:cs/>
          <w:lang w:val="en-US"/>
        </w:rPr>
      </w:pPr>
      <w:r w:rsidRPr="000E5AA3">
        <w:rPr>
          <w:rFonts w:asciiTheme="majorBidi" w:hAnsiTheme="majorBidi"/>
          <w:spacing w:val="-4"/>
          <w:sz w:val="32"/>
          <w:szCs w:val="32"/>
          <w:cs/>
          <w:lang w:val="en-US"/>
        </w:rPr>
        <w:t>ยอดสินทรัพย์คงเหลือตามบัญชีของกลุ่มบริษัท</w:t>
      </w:r>
      <w:r w:rsidR="00526EF8" w:rsidRPr="000E5AA3">
        <w:rPr>
          <w:rFonts w:asciiTheme="majorBidi" w:hAnsiTheme="majorBidi" w:hint="cs"/>
          <w:spacing w:val="-4"/>
          <w:sz w:val="32"/>
          <w:szCs w:val="32"/>
          <w:cs/>
          <w:lang w:val="en-US"/>
        </w:rPr>
        <w:t>และบริษัท</w:t>
      </w:r>
      <w:r w:rsidRPr="000E5AA3">
        <w:rPr>
          <w:rFonts w:asciiTheme="majorBidi" w:hAnsiTheme="majorBidi"/>
          <w:spacing w:val="-4"/>
          <w:sz w:val="32"/>
          <w:szCs w:val="32"/>
          <w:cs/>
          <w:lang w:val="en-US"/>
        </w:rPr>
        <w:t>ที่มีอายุการใช้งานที่แน่นอนจะทำการทดสอบการด้อยค่าเมื่อมีข้อบ่งชี้ว่าสินทรัพย์นั้นอาจมีการด้อยค่า สำหรับสินทรัพย์ที่ไม่มีอายุการใช้งานที่แน่นอน กลุ่มบริษัทจะทำการทดสอบการด้อยค่าทุกปีหรือเมื่อมีข้อบ่งชี้ว่าสินทรัพย์นั้นอาจมีการด้อยค่าโดยการประมาณมูลค่าที่คาดว่าจะได้รับคืนของสินทรัพย์</w:t>
      </w:r>
    </w:p>
    <w:p w14:paraId="6B15E650" w14:textId="043E9DF7" w:rsidR="00A77F58" w:rsidRPr="000E5AA3" w:rsidRDefault="00A77F58" w:rsidP="00A77F58">
      <w:pPr>
        <w:spacing w:after="120"/>
        <w:ind w:left="1800"/>
        <w:jc w:val="thaiDistribute"/>
        <w:rPr>
          <w:rFonts w:asciiTheme="majorBidi" w:hAnsiTheme="majorBidi" w:cstheme="majorBidi"/>
          <w:i/>
          <w:iCs/>
          <w:sz w:val="32"/>
          <w:szCs w:val="32"/>
        </w:rPr>
      </w:pPr>
      <w:r w:rsidRPr="000E5AA3">
        <w:rPr>
          <w:rFonts w:asciiTheme="majorBidi" w:hAnsiTheme="majorBidi" w:cstheme="majorBidi"/>
          <w:i/>
          <w:iCs/>
          <w:sz w:val="32"/>
          <w:szCs w:val="32"/>
          <w:cs/>
        </w:rPr>
        <w:t>การจัดประเภทสัญญาเช่าของผู้ให้เช่า</w:t>
      </w:r>
    </w:p>
    <w:p w14:paraId="47B3FE99" w14:textId="0A365EC9" w:rsidR="00350D53" w:rsidRPr="000E5AA3" w:rsidRDefault="00A77F58" w:rsidP="00A77F58">
      <w:pPr>
        <w:spacing w:after="120"/>
        <w:ind w:left="1800"/>
        <w:jc w:val="thaiDistribute"/>
        <w:rPr>
          <w:rFonts w:asciiTheme="majorBidi" w:hAnsiTheme="majorBidi"/>
          <w:spacing w:val="-4"/>
          <w:sz w:val="32"/>
          <w:szCs w:val="32"/>
          <w:lang w:val="en-US"/>
        </w:rPr>
      </w:pPr>
      <w:r w:rsidRPr="000E5AA3">
        <w:rPr>
          <w:rFonts w:asciiTheme="majorBidi" w:hAnsiTheme="majorBidi"/>
          <w:spacing w:val="-4"/>
          <w:sz w:val="32"/>
          <w:szCs w:val="32"/>
          <w:cs/>
          <w:lang w:val="en-US"/>
        </w:rPr>
        <w:t>ในการพิจารณาจัดประเภทสัญญาเช่าของผู้ให้เช่าว่าเป็นสัญญาเช่าดำเนินงานหรือสัญญาเช่าเงินทุน ผู้บริหารของกลุ่มบริษัท</w:t>
      </w:r>
      <w:r w:rsidR="00CF5B4D" w:rsidRPr="000E5AA3">
        <w:rPr>
          <w:rFonts w:asciiTheme="majorBidi" w:hAnsiTheme="majorBidi" w:hint="cs"/>
          <w:spacing w:val="-4"/>
          <w:sz w:val="32"/>
          <w:szCs w:val="32"/>
          <w:cs/>
          <w:lang w:val="en-US"/>
        </w:rPr>
        <w:t>และบริษัท</w:t>
      </w:r>
      <w:r w:rsidRPr="000E5AA3">
        <w:rPr>
          <w:rFonts w:asciiTheme="majorBidi" w:hAnsiTheme="majorBidi"/>
          <w:spacing w:val="-4"/>
          <w:sz w:val="32"/>
          <w:szCs w:val="32"/>
          <w:cs/>
          <w:lang w:val="en-US"/>
        </w:rPr>
        <w:t xml:space="preserve"> ได้ใช้ดุลยพินิจในการประเมินเงื่อนไขและรายละเอียดของสัญญาเพื่อพิจารณาว่ากลุ่มบริษัท</w:t>
      </w:r>
      <w:r w:rsidR="00E12A6D" w:rsidRPr="000E5AA3">
        <w:rPr>
          <w:rFonts w:asciiTheme="majorBidi" w:hAnsiTheme="majorBidi" w:hint="cs"/>
          <w:spacing w:val="-4"/>
          <w:sz w:val="32"/>
          <w:szCs w:val="32"/>
          <w:cs/>
          <w:lang w:val="en-US"/>
        </w:rPr>
        <w:t>และบริษัท</w:t>
      </w:r>
      <w:r w:rsidRPr="000E5AA3">
        <w:rPr>
          <w:rFonts w:asciiTheme="majorBidi" w:hAnsiTheme="majorBidi"/>
          <w:spacing w:val="-4"/>
          <w:sz w:val="32"/>
          <w:szCs w:val="32"/>
          <w:cs/>
          <w:lang w:val="en-US"/>
        </w:rPr>
        <w:t>ได้โอนหรือรับโอนความเสี่ยงและผลตอบแทนในสินทรัพย์ที่เช่าดังกล่าวแล้วหรือไม่</w:t>
      </w:r>
    </w:p>
    <w:p w14:paraId="323BF871" w14:textId="645EBD4A" w:rsidR="00350D53" w:rsidRPr="000E5AA3" w:rsidRDefault="00350D53" w:rsidP="00350D53">
      <w:pPr>
        <w:spacing w:after="120"/>
        <w:ind w:left="1800"/>
        <w:jc w:val="thaiDistribute"/>
        <w:rPr>
          <w:rFonts w:asciiTheme="majorBidi" w:hAnsiTheme="majorBidi" w:cstheme="majorBidi"/>
          <w:i/>
          <w:iCs/>
          <w:spacing w:val="-4"/>
          <w:sz w:val="32"/>
          <w:szCs w:val="32"/>
          <w:lang w:val="en-US"/>
        </w:rPr>
      </w:pPr>
      <w:r w:rsidRPr="000E5AA3">
        <w:rPr>
          <w:rFonts w:asciiTheme="majorBidi" w:hAnsiTheme="majorBidi"/>
          <w:i/>
          <w:iCs/>
          <w:spacing w:val="-4"/>
          <w:sz w:val="32"/>
          <w:szCs w:val="32"/>
          <w:cs/>
          <w:lang w:val="en-US"/>
        </w:rPr>
        <w:t>ภาระผูกพันผลประโยชน์พนักงาน</w:t>
      </w:r>
    </w:p>
    <w:p w14:paraId="41B6DF2B" w14:textId="4B00078D" w:rsidR="00350D53" w:rsidRPr="000E5AA3" w:rsidRDefault="00350D53" w:rsidP="00350D53">
      <w:pPr>
        <w:spacing w:after="120"/>
        <w:ind w:left="1800"/>
        <w:jc w:val="thaiDistribute"/>
        <w:rPr>
          <w:rFonts w:asciiTheme="majorBidi" w:hAnsiTheme="majorBidi" w:cstheme="majorBidi"/>
          <w:spacing w:val="-4"/>
          <w:sz w:val="32"/>
          <w:szCs w:val="32"/>
          <w:lang w:val="en-US"/>
        </w:rPr>
      </w:pPr>
      <w:r w:rsidRPr="000E5AA3">
        <w:rPr>
          <w:rFonts w:asciiTheme="majorBidi" w:hAnsiTheme="majorBidi"/>
          <w:spacing w:val="-4"/>
          <w:sz w:val="32"/>
          <w:szCs w:val="32"/>
          <w:cs/>
          <w:lang w:val="en-US"/>
        </w:rPr>
        <w:t xml:space="preserve">มูลค่าปัจจุบันของภาระผูกพันผลประโยชน์พนักงานขึ้นอยู่กับหลายปัจจัยที่ใช้ในการคำนวณตามหลักคณิตศาสตร์ประกันภัยโดยมีข้อสมมติฐานหลายตัว รวมถึงอัตราคิดลด </w:t>
      </w:r>
      <w:r w:rsidR="00B663AE" w:rsidRPr="000E5AA3">
        <w:rPr>
          <w:rFonts w:asciiTheme="majorBidi" w:hAnsiTheme="majorBidi" w:hint="cs"/>
          <w:spacing w:val="-4"/>
          <w:sz w:val="32"/>
          <w:szCs w:val="32"/>
          <w:cs/>
          <w:lang w:val="en-US"/>
        </w:rPr>
        <w:t xml:space="preserve"> </w:t>
      </w:r>
      <w:r w:rsidRPr="000E5AA3">
        <w:rPr>
          <w:rFonts w:asciiTheme="majorBidi" w:hAnsiTheme="majorBidi"/>
          <w:spacing w:val="-4"/>
          <w:sz w:val="32"/>
          <w:szCs w:val="32"/>
          <w:cs/>
          <w:lang w:val="en-US"/>
        </w:rPr>
        <w:t>การเปลี่ยนแปลงของข้อสมมติฐานเหล่านี้จะส่งผลกระทบต่อมูลค่าของภาระผูกพันดังกล่าว</w:t>
      </w:r>
    </w:p>
    <w:p w14:paraId="1F9C4AFA" w14:textId="10A69183" w:rsidR="00350D53" w:rsidRPr="000E5AA3" w:rsidRDefault="00350D53" w:rsidP="00350D53">
      <w:pPr>
        <w:spacing w:after="120"/>
        <w:ind w:left="1800"/>
        <w:jc w:val="thaiDistribute"/>
        <w:rPr>
          <w:rFonts w:asciiTheme="majorBidi" w:hAnsiTheme="majorBidi" w:cstheme="majorBidi"/>
          <w:spacing w:val="-4"/>
          <w:sz w:val="32"/>
          <w:szCs w:val="32"/>
          <w:lang w:val="en-US"/>
        </w:rPr>
      </w:pPr>
      <w:r w:rsidRPr="000E5AA3">
        <w:rPr>
          <w:rFonts w:asciiTheme="majorBidi" w:hAnsiTheme="majorBidi"/>
          <w:spacing w:val="-4"/>
          <w:sz w:val="32"/>
          <w:szCs w:val="32"/>
          <w:cs/>
          <w:lang w:val="en-US"/>
        </w:rPr>
        <w:t>กลุ่มบริษัท</w:t>
      </w:r>
      <w:r w:rsidR="00E12A6D" w:rsidRPr="000E5AA3">
        <w:rPr>
          <w:rFonts w:asciiTheme="majorBidi" w:hAnsiTheme="majorBidi" w:hint="cs"/>
          <w:spacing w:val="-4"/>
          <w:sz w:val="32"/>
          <w:szCs w:val="32"/>
          <w:cs/>
          <w:lang w:val="en-US"/>
        </w:rPr>
        <w:t>และบริษัท</w:t>
      </w:r>
      <w:r w:rsidRPr="000E5AA3">
        <w:rPr>
          <w:rFonts w:asciiTheme="majorBidi" w:hAnsiTheme="majorBidi"/>
          <w:spacing w:val="-4"/>
          <w:sz w:val="32"/>
          <w:szCs w:val="32"/>
          <w:cs/>
          <w:lang w:val="en-US"/>
        </w:rPr>
        <w:t xml:space="preserve">ได้พิจารณาอัตราคิดลดที่เหมาะสมในแต่ละปี ซึ่งได้แก่อัตราดอกเบี้ยที่ควรจะใช้ในการกำหนดมูลค่าปัจจุบันของประมาณการกระแสเงินสดที่คาดว่าจะต้องจ่ายภาระผูกพันผลประโยชน์พนักงาน ในการพิจารณาอัตราคิดลดที่เหมาะสมกลุ่มบริษัทพิจารณาใช้อัตราผลตอบแทนในตลาดของพันธบัตรรัฐบาล ซึ่งเป็นสกุลเงินเดียวกับสกุลเงินที่ต้องจ่ายชำระผลประโยชน์ และมีอายุครบกำหนดใกล้เคียงกับระยะเวลาที่ต้องจ่ายชำระภาระผูกพันที่เกี่ยวข้อง ข้อมูลเพิ่มเติมได้เปิดเผยไว้ในหมายเหตุประกอบงบการเงินข้อ </w:t>
      </w:r>
      <w:r w:rsidR="000E5AA3" w:rsidRPr="000E5AA3">
        <w:rPr>
          <w:rFonts w:asciiTheme="majorBidi" w:hAnsiTheme="majorBidi" w:cstheme="majorBidi"/>
          <w:spacing w:val="-4"/>
          <w:sz w:val="32"/>
          <w:szCs w:val="32"/>
          <w:lang w:val="en-US"/>
        </w:rPr>
        <w:t>21</w:t>
      </w:r>
    </w:p>
    <w:p w14:paraId="3C5B25DB" w14:textId="51389697" w:rsidR="005C6FF5" w:rsidRPr="000E5AA3" w:rsidRDefault="00350D53" w:rsidP="000E4018">
      <w:pPr>
        <w:spacing w:after="120"/>
        <w:ind w:left="1800"/>
        <w:jc w:val="thaiDistribute"/>
        <w:rPr>
          <w:rFonts w:asciiTheme="majorBidi" w:hAnsiTheme="majorBidi" w:cstheme="majorBidi"/>
          <w:spacing w:val="-4"/>
          <w:sz w:val="32"/>
          <w:szCs w:val="32"/>
          <w:lang w:val="en-US"/>
        </w:rPr>
      </w:pPr>
      <w:r w:rsidRPr="000E5AA3">
        <w:rPr>
          <w:rFonts w:asciiTheme="majorBidi" w:hAnsiTheme="majorBidi"/>
          <w:spacing w:val="-4"/>
          <w:sz w:val="32"/>
          <w:szCs w:val="32"/>
          <w:cs/>
          <w:lang w:val="en-US"/>
        </w:rPr>
        <w:lastRenderedPageBreak/>
        <w:t>ต้นทุนบริการในอดีตที่เกี่ยวข้องกับการแก้ไขโครงการจะรับรู้เป็นค่าใช้จ่ายในงบกำไรขาดทุนเบ็ดเสร็จเมื่อการแก้ไขโครงการมีผลบังคับใช้</w:t>
      </w:r>
    </w:p>
    <w:p w14:paraId="678794BD" w14:textId="17FF3392" w:rsidR="00E5676E" w:rsidRPr="000E5AA3" w:rsidRDefault="000E5AA3" w:rsidP="00AF2F9F">
      <w:pPr>
        <w:tabs>
          <w:tab w:val="left" w:pos="1800"/>
        </w:tabs>
        <w:spacing w:after="120"/>
        <w:ind w:left="1077"/>
        <w:jc w:val="thaiDistribute"/>
        <w:rPr>
          <w:rFonts w:asciiTheme="majorBidi" w:hAnsiTheme="majorBidi" w:cstheme="majorBidi"/>
          <w:sz w:val="32"/>
          <w:szCs w:val="32"/>
          <w:cs/>
        </w:rPr>
      </w:pPr>
      <w:r w:rsidRPr="000E5AA3">
        <w:rPr>
          <w:rFonts w:asciiTheme="majorBidi" w:hAnsiTheme="majorBidi" w:cstheme="majorBidi"/>
          <w:sz w:val="32"/>
          <w:szCs w:val="32"/>
          <w:lang w:val="en-US"/>
        </w:rPr>
        <w:t>3</w:t>
      </w:r>
      <w:r w:rsidR="00594DF8" w:rsidRPr="000E5AA3">
        <w:rPr>
          <w:rFonts w:asciiTheme="majorBidi" w:hAnsiTheme="majorBidi" w:cstheme="majorBidi"/>
          <w:sz w:val="32"/>
          <w:szCs w:val="32"/>
          <w:cs/>
        </w:rPr>
        <w:t>.</w:t>
      </w:r>
      <w:r w:rsidRPr="000E5AA3">
        <w:rPr>
          <w:rFonts w:asciiTheme="majorBidi" w:hAnsiTheme="majorBidi" w:cstheme="majorBidi"/>
          <w:sz w:val="32"/>
          <w:szCs w:val="32"/>
          <w:lang w:val="en-US"/>
        </w:rPr>
        <w:t>23</w:t>
      </w:r>
      <w:r w:rsidR="00594DF8" w:rsidRPr="000E5AA3">
        <w:rPr>
          <w:rFonts w:asciiTheme="majorBidi" w:hAnsiTheme="majorBidi" w:cstheme="majorBidi"/>
          <w:sz w:val="32"/>
          <w:szCs w:val="32"/>
          <w:cs/>
        </w:rPr>
        <w:t>.</w:t>
      </w:r>
      <w:r w:rsidRPr="000E5AA3">
        <w:rPr>
          <w:rFonts w:asciiTheme="majorBidi" w:hAnsiTheme="majorBidi" w:cstheme="majorBidi"/>
          <w:sz w:val="32"/>
          <w:szCs w:val="32"/>
          <w:lang w:val="en-US"/>
        </w:rPr>
        <w:t>2</w:t>
      </w:r>
      <w:r w:rsidR="00874D91" w:rsidRPr="000E5AA3">
        <w:rPr>
          <w:rFonts w:asciiTheme="majorBidi" w:hAnsiTheme="majorBidi" w:cstheme="majorBidi"/>
          <w:sz w:val="32"/>
          <w:szCs w:val="32"/>
          <w:lang w:val="en-US"/>
        </w:rPr>
        <w:tab/>
      </w:r>
      <w:r w:rsidR="00DE68A6" w:rsidRPr="000E5AA3">
        <w:rPr>
          <w:rFonts w:asciiTheme="majorBidi" w:hAnsiTheme="majorBidi" w:cstheme="majorBidi"/>
          <w:sz w:val="32"/>
          <w:szCs w:val="32"/>
          <w:cs/>
        </w:rPr>
        <w:t>แหล่งข้อมูลสำคัญเกี่ยวกับความไม่แน่นอนของการประมาณการ</w:t>
      </w:r>
    </w:p>
    <w:p w14:paraId="377EBC47" w14:textId="090EA177" w:rsidR="00BE341F" w:rsidRPr="000E5AA3" w:rsidRDefault="00E5676E" w:rsidP="00F47574">
      <w:pPr>
        <w:spacing w:after="120"/>
        <w:ind w:left="180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กลุ่มบริษัทและบริษัท</w:t>
      </w:r>
      <w:r w:rsidR="00D632DD" w:rsidRPr="000E5AA3">
        <w:rPr>
          <w:rFonts w:asciiTheme="majorBidi" w:hAnsiTheme="majorBidi" w:cstheme="majorBidi"/>
          <w:spacing w:val="-6"/>
          <w:sz w:val="32"/>
          <w:szCs w:val="32"/>
          <w:cs/>
        </w:rPr>
        <w:t>มีประมาณการทางบัญชี ซึ่งใช้ข้อสมมติฐานที่เกี่ยวข้องกับผลของเหตุการณ์ในอนาคต ถึงแม้ว่าการประมาณการของผู้บริหารได้พิจารณาอย่างสมเหตุสมผลภายใต้เหตุการณ์ ณ ขณะนั้น ผลที่เกิดขึ้นจริงอาจมีความแตกต่างไปจากประมาณการนั้น ประมาณทางการบัญชีที่สำคัญและข้อสมมติฐานที่มีความเสี่ยงอย่างเป็นสาระสำคัญที่อาจ</w:t>
      </w:r>
      <w:r w:rsidR="00D632DD" w:rsidRPr="000E5AA3">
        <w:rPr>
          <w:rFonts w:asciiTheme="majorBidi" w:hAnsiTheme="majorBidi" w:cstheme="majorBidi"/>
          <w:spacing w:val="-8"/>
          <w:sz w:val="32"/>
          <w:szCs w:val="32"/>
          <w:cs/>
        </w:rPr>
        <w:t>เป็นเหตุให้เกิดการปรับปรุงยอดคงเหลือของสินทรัพย์และหนี้สินในรอบระยะเวลาบัญชีหน้า</w:t>
      </w:r>
      <w:r w:rsidR="00D632DD" w:rsidRPr="000E5AA3">
        <w:rPr>
          <w:rFonts w:asciiTheme="majorBidi" w:hAnsiTheme="majorBidi" w:cstheme="majorBidi"/>
          <w:spacing w:val="-6"/>
          <w:sz w:val="32"/>
          <w:szCs w:val="32"/>
          <w:cs/>
        </w:rPr>
        <w:t xml:space="preserve"> มีดังนี้</w:t>
      </w:r>
    </w:p>
    <w:p w14:paraId="64AA40C8" w14:textId="1ED0489F" w:rsidR="00D632DD" w:rsidRPr="000E5AA3" w:rsidRDefault="00D632DD" w:rsidP="00BE341F">
      <w:pPr>
        <w:overflowPunct/>
        <w:autoSpaceDE/>
        <w:autoSpaceDN/>
        <w:adjustRightInd/>
        <w:spacing w:after="120"/>
        <w:ind w:left="1077" w:firstLine="720"/>
        <w:rPr>
          <w:rFonts w:asciiTheme="majorBidi" w:hAnsiTheme="majorBidi" w:cstheme="majorBidi"/>
          <w:i/>
          <w:iCs/>
          <w:sz w:val="32"/>
          <w:szCs w:val="32"/>
          <w:cs/>
        </w:rPr>
      </w:pPr>
      <w:r w:rsidRPr="000E5AA3">
        <w:rPr>
          <w:rFonts w:asciiTheme="majorBidi" w:hAnsiTheme="majorBidi" w:cstheme="majorBidi"/>
          <w:i/>
          <w:iCs/>
          <w:sz w:val="32"/>
          <w:szCs w:val="32"/>
          <w:cs/>
        </w:rPr>
        <w:t>การวัดมูลค่ายุติธรรมและกระบวนการประเมินมูลค่า</w:t>
      </w:r>
    </w:p>
    <w:p w14:paraId="406DA077" w14:textId="77777777" w:rsidR="009857A6" w:rsidRPr="000E5AA3" w:rsidRDefault="00D632DD" w:rsidP="00B663AE">
      <w:pPr>
        <w:spacing w:after="240"/>
        <w:ind w:left="1797"/>
        <w:jc w:val="thaiDistribute"/>
        <w:rPr>
          <w:rFonts w:asciiTheme="majorBidi" w:hAnsiTheme="majorBidi" w:cstheme="majorBidi"/>
          <w:sz w:val="32"/>
          <w:szCs w:val="32"/>
          <w:lang w:val="en-US"/>
        </w:rPr>
      </w:pPr>
      <w:r w:rsidRPr="000E5AA3">
        <w:rPr>
          <w:rFonts w:asciiTheme="majorBidi" w:hAnsiTheme="majorBidi" w:cstheme="majorBidi"/>
          <w:sz w:val="32"/>
          <w:szCs w:val="32"/>
          <w:cs/>
        </w:rPr>
        <w:t>สินทรัพย์และหนี้สินบางรายการของกลุ่มบริษัท</w:t>
      </w:r>
      <w:r w:rsidR="00F939A2" w:rsidRPr="000E5AA3">
        <w:rPr>
          <w:rFonts w:asciiTheme="majorBidi" w:hAnsiTheme="majorBidi" w:cstheme="majorBidi"/>
          <w:sz w:val="32"/>
          <w:szCs w:val="32"/>
          <w:cs/>
        </w:rPr>
        <w:t>และบริษัท</w:t>
      </w:r>
      <w:r w:rsidRPr="000E5AA3">
        <w:rPr>
          <w:rFonts w:asciiTheme="majorBidi" w:hAnsiTheme="majorBidi" w:cstheme="majorBidi"/>
          <w:sz w:val="32"/>
          <w:szCs w:val="32"/>
          <w:cs/>
        </w:rPr>
        <w:t>วัดมูลค่าด้วยมูลค่ายุติธรรมเพื่อวัตถุประสงค์ในการรายงานทางการเงิน คณะกรรมการของบริษัทเป็นผู้จัดตั้งคณะกรรมการประเมินมูลค่า ซึ่งมี</w:t>
      </w:r>
      <w:r w:rsidR="008359AD" w:rsidRPr="000E5AA3">
        <w:rPr>
          <w:rFonts w:asciiTheme="majorBidi" w:hAnsiTheme="majorBidi" w:cstheme="majorBidi"/>
          <w:sz w:val="32"/>
          <w:szCs w:val="32"/>
          <w:cs/>
        </w:rPr>
        <w:t>ผู้ช่วยกรรมการผู้จัดการฝ่ายบัญชีและ</w:t>
      </w:r>
      <w:r w:rsidRPr="000E5AA3">
        <w:rPr>
          <w:rFonts w:asciiTheme="majorBidi" w:hAnsiTheme="majorBidi" w:cstheme="majorBidi"/>
          <w:sz w:val="32"/>
          <w:szCs w:val="32"/>
          <w:cs/>
        </w:rPr>
        <w:t>การเงินเป็นผู้รับผิดชอบหลักเพื่อกำหนดเทคนิคการประเมินมูลค่าที่เหมาะสมและข้อมูลสำหรับ</w:t>
      </w:r>
      <w:r w:rsidR="00DA05BD"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การวัดมูลค่ายุติธรรม</w:t>
      </w:r>
    </w:p>
    <w:p w14:paraId="50F4363B" w14:textId="0A38561F" w:rsidR="00D632DD" w:rsidRPr="000E5AA3" w:rsidRDefault="00D632DD" w:rsidP="00AF2F9F">
      <w:pPr>
        <w:spacing w:after="240"/>
        <w:ind w:left="1797"/>
        <w:jc w:val="thaiDistribute"/>
        <w:rPr>
          <w:rFonts w:asciiTheme="majorBidi" w:hAnsiTheme="majorBidi" w:cstheme="majorBidi"/>
          <w:sz w:val="32"/>
          <w:szCs w:val="32"/>
          <w:cs/>
        </w:rPr>
      </w:pPr>
      <w:r w:rsidRPr="000E5AA3">
        <w:rPr>
          <w:rFonts w:asciiTheme="majorBidi" w:hAnsiTheme="majorBidi" w:cstheme="majorBidi"/>
          <w:sz w:val="32"/>
          <w:szCs w:val="32"/>
          <w:cs/>
        </w:rPr>
        <w:t>กลุ่มบริษัท</w:t>
      </w:r>
      <w:r w:rsidR="00013AAA" w:rsidRPr="000E5AA3">
        <w:rPr>
          <w:rFonts w:asciiTheme="majorBidi" w:hAnsiTheme="majorBidi" w:cstheme="majorBidi"/>
          <w:sz w:val="32"/>
          <w:szCs w:val="32"/>
          <w:cs/>
        </w:rPr>
        <w:t>และบริษัท</w:t>
      </w:r>
      <w:r w:rsidRPr="000E5AA3">
        <w:rPr>
          <w:rFonts w:asciiTheme="majorBidi" w:hAnsiTheme="majorBidi" w:cstheme="majorBidi"/>
          <w:sz w:val="32"/>
          <w:szCs w:val="32"/>
          <w:cs/>
        </w:rPr>
        <w:t xml:space="preserve">ใช้ข้อมูลในตลาดที่สามารถสังเกตได้ในการประมาณมูลค่ายุติธรรมของรายการสินทรัพย์หรือหนี้สิน กรณีที่ข้อมูลระดับ </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cs/>
        </w:rPr>
        <w:t xml:space="preserve"> ไม่สามารถหาได้ กลุ่มบริษัทจะใช้ข้อมูลอื่นที่สังเกตได้ไม่ว่าโดยทางตรงหรือทางอ้อม</w:t>
      </w:r>
    </w:p>
    <w:p w14:paraId="43D1442F" w14:textId="764438EE" w:rsidR="00D632DD" w:rsidRPr="000E5AA3" w:rsidRDefault="00D632DD" w:rsidP="00EE3B67">
      <w:pPr>
        <w:spacing w:after="120"/>
        <w:ind w:left="1797"/>
        <w:jc w:val="thaiDistribute"/>
        <w:rPr>
          <w:rFonts w:asciiTheme="majorBidi" w:hAnsiTheme="majorBidi" w:cstheme="majorBidi"/>
          <w:sz w:val="32"/>
          <w:szCs w:val="32"/>
          <w:lang w:val="en-US"/>
        </w:rPr>
      </w:pPr>
      <w:r w:rsidRPr="000E5AA3">
        <w:rPr>
          <w:rFonts w:asciiTheme="majorBidi" w:hAnsiTheme="majorBidi" w:cstheme="majorBidi"/>
          <w:sz w:val="32"/>
          <w:szCs w:val="32"/>
          <w:cs/>
        </w:rPr>
        <w:t xml:space="preserve">ข้อมูลเกี่ยวกับเทคนิคการประเมินมูลค่าและข้อมูลที่ใช้ในการกำหนดมูลค่ายุติธรรมของสินทรัพย์และหนี้สินรายการต่าง ๆ ได้เปิดเผยไว้ในหมายเหตุประกอบงบการเงินข้อ </w:t>
      </w:r>
      <w:r w:rsidR="000E5AA3" w:rsidRPr="000E5AA3">
        <w:rPr>
          <w:rFonts w:asciiTheme="majorBidi" w:hAnsiTheme="majorBidi" w:cstheme="majorBidi"/>
          <w:sz w:val="32"/>
          <w:szCs w:val="32"/>
          <w:lang w:val="en-US"/>
        </w:rPr>
        <w:t>25</w:t>
      </w:r>
      <w:r w:rsidR="00CC6F12"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2</w:t>
      </w:r>
    </w:p>
    <w:p w14:paraId="7491D98C" w14:textId="443BBFE3" w:rsidR="00BC6579" w:rsidRPr="000E5AA3" w:rsidRDefault="00996940" w:rsidP="00AF2F9F">
      <w:pPr>
        <w:spacing w:before="240" w:after="120"/>
        <w:ind w:left="1797"/>
        <w:jc w:val="thaiDistribute"/>
        <w:rPr>
          <w:rFonts w:asciiTheme="majorBidi" w:hAnsiTheme="majorBidi" w:cstheme="majorBidi"/>
          <w:i/>
          <w:iCs/>
          <w:sz w:val="32"/>
          <w:szCs w:val="32"/>
          <w:cs/>
        </w:rPr>
      </w:pPr>
      <w:r w:rsidRPr="000E5AA3">
        <w:rPr>
          <w:rFonts w:asciiTheme="majorBidi" w:hAnsiTheme="majorBidi" w:cstheme="majorBidi"/>
          <w:i/>
          <w:iCs/>
          <w:sz w:val="32"/>
          <w:szCs w:val="32"/>
          <w:cs/>
        </w:rPr>
        <w:t>การประเมินมูลค่ายุติธรรมของอสังหาริมทรัพย์เพื่อการลงทุน</w:t>
      </w:r>
    </w:p>
    <w:p w14:paraId="0C5AB6B2" w14:textId="5982F5F3" w:rsidR="005C6FF5" w:rsidRPr="000E5AA3" w:rsidRDefault="00996940" w:rsidP="000E4018">
      <w:pPr>
        <w:spacing w:after="120"/>
        <w:ind w:left="1800"/>
        <w:jc w:val="thaiDistribute"/>
        <w:rPr>
          <w:rFonts w:asciiTheme="majorBidi" w:hAnsiTheme="majorBidi" w:cstheme="majorBidi"/>
          <w:spacing w:val="-6"/>
          <w:sz w:val="32"/>
          <w:szCs w:val="32"/>
          <w:cs/>
          <w:lang w:val="en-US"/>
        </w:rPr>
      </w:pPr>
      <w:r w:rsidRPr="000E5AA3">
        <w:rPr>
          <w:rFonts w:asciiTheme="majorBidi" w:hAnsiTheme="majorBidi" w:cstheme="majorBidi"/>
          <w:sz w:val="32"/>
          <w:szCs w:val="32"/>
          <w:cs/>
        </w:rPr>
        <w:t>มูลค่ายุติธรรมของอสังหาริมทรัพย์เพื่อการลงทุนของกลุ่มบริษัทและบริษัทประเมินโดยใช้ผู้ประเมินราคาอิสระ โดยใช้เกณฑ์</w:t>
      </w:r>
      <w:r w:rsidR="00F939A2" w:rsidRPr="000E5AA3">
        <w:rPr>
          <w:rFonts w:asciiTheme="majorBidi" w:hAnsiTheme="majorBidi" w:cstheme="majorBidi"/>
          <w:sz w:val="32"/>
          <w:szCs w:val="32"/>
          <w:cs/>
        </w:rPr>
        <w:t>วิธีพิจารณาจากรายได้ (Income Approach)</w:t>
      </w:r>
      <w:r w:rsidRPr="000E5AA3">
        <w:rPr>
          <w:rFonts w:asciiTheme="majorBidi" w:hAnsiTheme="majorBidi" w:cstheme="majorBidi"/>
          <w:sz w:val="32"/>
          <w:szCs w:val="32"/>
          <w:cs/>
        </w:rPr>
        <w:t xml:space="preserve"> หรือวิธีเปรียบเทียบราคาตลาด (Market Approach) หรือ </w:t>
      </w:r>
      <w:r w:rsidR="00F939A2" w:rsidRPr="000E5AA3">
        <w:rPr>
          <w:rFonts w:asciiTheme="majorBidi" w:hAnsiTheme="majorBidi" w:cstheme="majorBidi"/>
          <w:sz w:val="32"/>
          <w:szCs w:val="32"/>
          <w:cs/>
        </w:rPr>
        <w:t xml:space="preserve">วิธีคิดต้นทุน (Cost Approach) </w:t>
      </w:r>
      <w:r w:rsidRPr="000E5AA3">
        <w:rPr>
          <w:rFonts w:asciiTheme="majorBidi" w:hAnsiTheme="majorBidi" w:cstheme="majorBidi"/>
          <w:sz w:val="32"/>
          <w:szCs w:val="32"/>
          <w:cs/>
        </w:rPr>
        <w:t>โดยข้อสมมติฐานหลักที่ใช้ในการประเมินราคาประกอบด้วย อัตราผลตอบแทน อัตราเงินเฟ้อ ประมาณการอัตราการเพิ่มขึ้นของค่าเช่าและอัตราพื้นที่ว่าง รวมถึงตัวแปรอื่น ๆ เช่น ระยะเวลาของการเช่า การประเมินราคานี้ อ้างอิงกับข้อสมมติฐาน</w:t>
      </w:r>
      <w:r w:rsidRPr="000E5AA3">
        <w:rPr>
          <w:rFonts w:asciiTheme="majorBidi" w:hAnsiTheme="majorBidi" w:cstheme="majorBidi"/>
          <w:spacing w:val="6"/>
          <w:sz w:val="32"/>
          <w:szCs w:val="32"/>
          <w:cs/>
        </w:rPr>
        <w:t>ทางทฤษฎีว่า สามารถวัด</w:t>
      </w:r>
      <w:r w:rsidRPr="000E5AA3">
        <w:rPr>
          <w:rFonts w:asciiTheme="majorBidi" w:hAnsiTheme="majorBidi" w:cstheme="majorBidi"/>
          <w:spacing w:val="-6"/>
          <w:sz w:val="32"/>
          <w:szCs w:val="32"/>
          <w:cs/>
        </w:rPr>
        <w:t>มูลค่าของอสังหาริมทรัพย์เพื่อการลงทุนได้อย่างอิสระ</w:t>
      </w:r>
    </w:p>
    <w:p w14:paraId="0FCEF317" w14:textId="77777777" w:rsidR="000E5AA3" w:rsidRPr="000E5AA3" w:rsidRDefault="000E5AA3">
      <w:pPr>
        <w:overflowPunct/>
        <w:autoSpaceDE/>
        <w:autoSpaceDN/>
        <w:adjustRightInd/>
        <w:rPr>
          <w:rFonts w:asciiTheme="majorBidi" w:hAnsiTheme="majorBidi" w:cstheme="majorBidi"/>
          <w:i/>
          <w:iCs/>
          <w:sz w:val="32"/>
          <w:szCs w:val="32"/>
          <w:lang w:val="en-US"/>
        </w:rPr>
      </w:pPr>
      <w:r w:rsidRPr="000E5AA3">
        <w:rPr>
          <w:rFonts w:asciiTheme="majorBidi" w:hAnsiTheme="majorBidi" w:cstheme="majorBidi"/>
          <w:i/>
          <w:iCs/>
          <w:sz w:val="32"/>
          <w:szCs w:val="32"/>
          <w:lang w:val="en-US"/>
        </w:rPr>
        <w:br w:type="page"/>
      </w:r>
    </w:p>
    <w:p w14:paraId="21C25BA4" w14:textId="0C8CC785" w:rsidR="00E437F8" w:rsidRPr="000E5AA3" w:rsidRDefault="00E437F8" w:rsidP="00BE341F">
      <w:pPr>
        <w:spacing w:after="120"/>
        <w:ind w:left="1797"/>
        <w:jc w:val="thaiDistribute"/>
        <w:rPr>
          <w:rFonts w:asciiTheme="majorBidi" w:hAnsiTheme="majorBidi" w:cstheme="majorBidi"/>
          <w:i/>
          <w:iCs/>
          <w:sz w:val="32"/>
          <w:szCs w:val="32"/>
          <w:cs/>
        </w:rPr>
      </w:pPr>
      <w:r w:rsidRPr="000E5AA3">
        <w:rPr>
          <w:rFonts w:asciiTheme="majorBidi" w:hAnsiTheme="majorBidi" w:cstheme="majorBidi"/>
          <w:i/>
          <w:iCs/>
          <w:sz w:val="32"/>
          <w:szCs w:val="32"/>
          <w:cs/>
        </w:rPr>
        <w:lastRenderedPageBreak/>
        <w:t>การ</w:t>
      </w:r>
      <w:r w:rsidRPr="000E5AA3">
        <w:rPr>
          <w:rFonts w:asciiTheme="majorBidi" w:hAnsiTheme="majorBidi" w:cstheme="majorBidi" w:hint="cs"/>
          <w:i/>
          <w:iCs/>
          <w:sz w:val="32"/>
          <w:szCs w:val="32"/>
          <w:cs/>
        </w:rPr>
        <w:t>ประเมินมูลค่ายุติธรรมของที่ดิน</w:t>
      </w:r>
    </w:p>
    <w:p w14:paraId="586BEBC3" w14:textId="5AD4C677" w:rsidR="00E437F8" w:rsidRPr="000E5AA3" w:rsidRDefault="00E437F8" w:rsidP="00BE341F">
      <w:pPr>
        <w:spacing w:after="120"/>
        <w:ind w:left="1800"/>
        <w:jc w:val="thaiDistribute"/>
        <w:rPr>
          <w:rFonts w:asciiTheme="majorBidi" w:hAnsiTheme="majorBidi" w:cstheme="majorBidi"/>
          <w:sz w:val="32"/>
          <w:szCs w:val="32"/>
          <w:cs/>
        </w:rPr>
      </w:pPr>
      <w:r w:rsidRPr="000E5AA3">
        <w:rPr>
          <w:rFonts w:asciiTheme="majorBidi" w:hAnsiTheme="majorBidi" w:cstheme="majorBidi" w:hint="cs"/>
          <w:sz w:val="32"/>
          <w:szCs w:val="32"/>
          <w:cs/>
        </w:rPr>
        <w:t>มูลค่ายุติธรรมของที่ดินของกลุ่มบริษัท</w:t>
      </w:r>
      <w:r w:rsidR="002F20A1" w:rsidRPr="000E5AA3">
        <w:rPr>
          <w:rFonts w:asciiTheme="majorBidi" w:hAnsiTheme="majorBidi" w:hint="cs"/>
          <w:spacing w:val="-4"/>
          <w:sz w:val="32"/>
          <w:szCs w:val="32"/>
          <w:cs/>
          <w:lang w:val="en-US"/>
        </w:rPr>
        <w:t>และบริษัท</w:t>
      </w:r>
      <w:r w:rsidR="0005607E" w:rsidRPr="000E5AA3">
        <w:rPr>
          <w:rFonts w:asciiTheme="majorBidi" w:hAnsiTheme="majorBidi" w:cstheme="majorBidi" w:hint="cs"/>
          <w:sz w:val="32"/>
          <w:szCs w:val="32"/>
          <w:cs/>
        </w:rPr>
        <w:t>ที่แสดงภายใต้หมวดที่ดิน อาคารและอุปกรณ์</w:t>
      </w:r>
      <w:r w:rsidRPr="000E5AA3">
        <w:rPr>
          <w:rFonts w:asciiTheme="majorBidi" w:hAnsiTheme="majorBidi" w:cstheme="majorBidi" w:hint="cs"/>
          <w:sz w:val="32"/>
          <w:szCs w:val="32"/>
          <w:cs/>
        </w:rPr>
        <w:t>ประเมินโดยใช้ผู้ประเมินราคาอิสระ ใช้เกณฑ์วิธีเปรียบเทียบกับราคาตลาดที่มีลักษณะคล้า</w:t>
      </w:r>
      <w:r w:rsidR="00714EE4" w:rsidRPr="000E5AA3">
        <w:rPr>
          <w:rFonts w:asciiTheme="majorBidi" w:hAnsiTheme="majorBidi" w:cstheme="majorBidi" w:hint="cs"/>
          <w:sz w:val="32"/>
          <w:szCs w:val="32"/>
          <w:cs/>
        </w:rPr>
        <w:t>ย</w:t>
      </w:r>
      <w:r w:rsidRPr="000E5AA3">
        <w:rPr>
          <w:rFonts w:asciiTheme="majorBidi" w:hAnsiTheme="majorBidi" w:cstheme="majorBidi" w:hint="cs"/>
          <w:sz w:val="32"/>
          <w:szCs w:val="32"/>
          <w:cs/>
        </w:rPr>
        <w:t>คลึงกันโดยพิจารณาถึงทำเลที่ตั้ง ขนาดทางกายภาพ ข้อจำกัดทางกฎหมายเป็นข้อสมมติฐานอ้างอิงในการวัดมูลค่า</w:t>
      </w:r>
    </w:p>
    <w:p w14:paraId="65C619F5" w14:textId="15DD7F04" w:rsidR="00D71357" w:rsidRPr="000E5AA3" w:rsidRDefault="00D71357" w:rsidP="00BE341F">
      <w:pPr>
        <w:spacing w:after="120"/>
        <w:ind w:left="1797"/>
        <w:jc w:val="thaiDistribute"/>
        <w:rPr>
          <w:rFonts w:asciiTheme="majorBidi" w:hAnsiTheme="majorBidi" w:cstheme="majorBidi"/>
          <w:i/>
          <w:iCs/>
          <w:sz w:val="32"/>
          <w:szCs w:val="32"/>
          <w:cs/>
        </w:rPr>
      </w:pPr>
      <w:r w:rsidRPr="000E5AA3">
        <w:rPr>
          <w:rFonts w:asciiTheme="majorBidi" w:hAnsiTheme="majorBidi" w:cstheme="majorBidi"/>
          <w:i/>
          <w:iCs/>
          <w:sz w:val="32"/>
          <w:szCs w:val="32"/>
          <w:cs/>
        </w:rPr>
        <w:t>การคำนวณค่าเผื่อผลขาดทุน</w:t>
      </w:r>
    </w:p>
    <w:p w14:paraId="41F221A7" w14:textId="07AFB4BF" w:rsidR="00BE341F" w:rsidRPr="000E5AA3" w:rsidRDefault="00D71357" w:rsidP="00DF16D7">
      <w:pPr>
        <w:spacing w:after="240"/>
        <w:ind w:left="1800"/>
        <w:jc w:val="thaiDistribute"/>
        <w:rPr>
          <w:rFonts w:asciiTheme="majorBidi" w:hAnsiTheme="majorBidi" w:cstheme="majorBidi"/>
          <w:sz w:val="32"/>
          <w:szCs w:val="32"/>
          <w:cs/>
        </w:rPr>
      </w:pPr>
      <w:r w:rsidRPr="000E5AA3">
        <w:rPr>
          <w:rFonts w:asciiTheme="majorBidi" w:hAnsiTheme="majorBidi" w:cstheme="majorBidi"/>
          <w:sz w:val="32"/>
          <w:szCs w:val="32"/>
          <w:cs/>
        </w:rPr>
        <w:t>เมื่อวัดมูลค่าผลขาดทุนด้านเครดิตที่คาดว่าจะเกิดขึ้น กลุ่มบริษัทและบริษัทใช้ความสมเหตุสมผลและประกอบกับข้อมูลการคาดการณ์เหตุการณ์ในอนาคตที่ขึ้นอยู่กับสมมติฐานสำหรับการเคลื่อนไหวในอนาคตของตัวผลักดันทางเศรษฐกิจที่แตกต่างกันและผลกระทบจากตัวผลักดันกับแต่ละรายการ</w:t>
      </w:r>
    </w:p>
    <w:p w14:paraId="70C99AB5" w14:textId="70D725C2" w:rsidR="00B663AE" w:rsidRPr="000E5AA3" w:rsidRDefault="00D71357" w:rsidP="009857A6">
      <w:pPr>
        <w:spacing w:after="120"/>
        <w:ind w:left="1800"/>
        <w:jc w:val="thaiDistribute"/>
        <w:rPr>
          <w:rFonts w:asciiTheme="majorBidi" w:hAnsiTheme="majorBidi" w:cstheme="majorBidi"/>
          <w:spacing w:val="-6"/>
          <w:sz w:val="32"/>
          <w:szCs w:val="32"/>
          <w:cs/>
        </w:rPr>
      </w:pPr>
      <w:r w:rsidRPr="000E5AA3">
        <w:rPr>
          <w:rFonts w:asciiTheme="majorBidi" w:hAnsiTheme="majorBidi" w:cstheme="majorBidi"/>
          <w:spacing w:val="-10"/>
          <w:sz w:val="32"/>
          <w:szCs w:val="32"/>
          <w:cs/>
        </w:rPr>
        <w:t>ร้อยละของความเสียหายที่อาจจะเกิดขึ้นเมื่อลูกหนี้ปฏิบัติผิดสัญญา เป็นการประมาณการของผลขาดทุนที่เกิดขึ้นจากการปฏิบัติผิดสัญญา โดยขึ้นอยู่กับผลแตกต่างระหว่างกระแสเงินสด</w:t>
      </w:r>
      <w:r w:rsidRPr="000E5AA3">
        <w:rPr>
          <w:rFonts w:asciiTheme="majorBidi" w:hAnsiTheme="majorBidi" w:cstheme="majorBidi"/>
          <w:spacing w:val="-6"/>
          <w:sz w:val="32"/>
          <w:szCs w:val="32"/>
          <w:cs/>
        </w:rPr>
        <w:t>ตามสัญญาที่ครบกำหนดและสิ่งที่ผู้ให้กู้คาดหวังจะได้รับ โดยพิจารณาถึงกระแสเงิน</w:t>
      </w:r>
      <w:r w:rsidRPr="000E5AA3">
        <w:rPr>
          <w:rFonts w:asciiTheme="majorBidi" w:hAnsiTheme="majorBidi" w:cstheme="majorBidi"/>
          <w:sz w:val="32"/>
          <w:szCs w:val="32"/>
          <w:cs/>
        </w:rPr>
        <w:t>สดที่เกิดขึ้นจากหลักประกันและการรับประกันด้านเครดิตของสินทรัพย์</w:t>
      </w:r>
      <w:r w:rsidR="00E42271" w:rsidRPr="000E5AA3">
        <w:rPr>
          <w:rFonts w:asciiTheme="majorBidi" w:hAnsiTheme="majorBidi" w:cstheme="majorBidi"/>
          <w:sz w:val="32"/>
          <w:szCs w:val="32"/>
          <w:cs/>
        </w:rPr>
        <w:t>โดยรวม</w:t>
      </w:r>
    </w:p>
    <w:p w14:paraId="5680FA73" w14:textId="67A6459E" w:rsidR="00CE50D3" w:rsidRPr="000E5AA3" w:rsidRDefault="00D71357" w:rsidP="00BE341F">
      <w:pPr>
        <w:ind w:left="1800"/>
        <w:jc w:val="thaiDistribute"/>
        <w:rPr>
          <w:rFonts w:asciiTheme="majorBidi" w:hAnsiTheme="majorBidi" w:cstheme="majorBidi"/>
          <w:sz w:val="32"/>
          <w:szCs w:val="32"/>
        </w:rPr>
      </w:pPr>
      <w:r w:rsidRPr="000E5AA3">
        <w:rPr>
          <w:rFonts w:asciiTheme="majorBidi" w:hAnsiTheme="majorBidi" w:cstheme="majorBidi"/>
          <w:spacing w:val="-6"/>
          <w:sz w:val="32"/>
          <w:szCs w:val="32"/>
          <w:cs/>
        </w:rPr>
        <w:t>ความน่าจะเป็นของการปฏิบัติผิดสัญญา ประกอบด้วย ข้อมูลนำเข้าที่สำคัญในการวัดมูลค่า</w:t>
      </w:r>
      <w:r w:rsidRPr="000E5AA3">
        <w:rPr>
          <w:rFonts w:asciiTheme="majorBidi" w:hAnsiTheme="majorBidi" w:cstheme="majorBidi"/>
          <w:sz w:val="32"/>
          <w:szCs w:val="32"/>
          <w:cs/>
        </w:rPr>
        <w:t>ผลขาดทุนด้านเครดิตที่คาดว่าจะเกิดขึ้น</w:t>
      </w:r>
      <w:r w:rsidR="008B7C0C" w:rsidRPr="000E5AA3">
        <w:rPr>
          <w:rFonts w:asciiTheme="majorBidi" w:hAnsiTheme="majorBidi" w:cstheme="majorBidi"/>
          <w:sz w:val="32"/>
          <w:szCs w:val="32"/>
          <w:cs/>
        </w:rPr>
        <w:t>ค</w:t>
      </w:r>
      <w:r w:rsidRPr="000E5AA3">
        <w:rPr>
          <w:rFonts w:asciiTheme="majorBidi" w:hAnsiTheme="majorBidi" w:cstheme="majorBidi"/>
          <w:sz w:val="32"/>
          <w:szCs w:val="32"/>
          <w:cs/>
        </w:rPr>
        <w:t>วามน่าจะเป็นของการปฏิบัติผิดสัญญา คือประมาณการของโอกาสที่จะปฏิบัติผิดสัญญาตลอดช่วงเวลา การคำนวณรวมถึงข้อมูลในอดีต สมมติฐาน และความคาดหวังของสภาวะในอนาคต</w:t>
      </w:r>
    </w:p>
    <w:p w14:paraId="7FBEA926" w14:textId="0BB24FE5" w:rsidR="007C5B05" w:rsidRPr="000E5AA3" w:rsidRDefault="007C5B05" w:rsidP="009249EC">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cs/>
        </w:rPr>
      </w:pPr>
      <w:r w:rsidRPr="000E5AA3">
        <w:rPr>
          <w:rFonts w:asciiTheme="majorBidi" w:hAnsiTheme="majorBidi" w:cstheme="majorBidi"/>
          <w:b/>
          <w:bCs/>
          <w:sz w:val="32"/>
          <w:szCs w:val="32"/>
          <w:cs/>
        </w:rPr>
        <w:t>รายการธุรกิจกับกิจการที่เกี่ยวข้องกัน</w:t>
      </w:r>
    </w:p>
    <w:p w14:paraId="15744B40" w14:textId="2C8BB749" w:rsidR="00AF2F9F" w:rsidRPr="000E5AA3" w:rsidRDefault="00A87F7D" w:rsidP="000E4018">
      <w:pPr>
        <w:spacing w:after="120"/>
        <w:ind w:left="547"/>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rPr>
        <w:t>บุคคลหรือกิจการที่เกี่ยวข้องกันกับบริษัท หมายถึง บุคคลหรือกิจการที่มีอำนาจควบคุมบริษัท ถูกควบคุมโดยบริษัทไม่ว่าจะเป็นโดยทางตรงหรือทางอ้อม หรืออยู่ภายใต้การควบคุมเดียวกันกับบริษัท รวมถึงบริษัทที่ทำหน้าที่ถือหุ้น นอกจากนี้บุคคลหรือกิจการที่เกี่ยวข้องกันยังรวมถึงบุคคลซึ่งถือหุ้นที่มีสิทธิออกเสียงไม่ว่าทางตรงหรือทางอ้อม และมีอิทธิพลอย่างเป็นสาระสำคัญกับบริษัท ผู้บริหารสำคัญ กรรมการหรือพนักงานของบริษัท ตลอดทั้งสมาชิกในครอบครัวที่ใกล้ชิดกับบุคคลดังกล่าวและกิจการที่เกี่ยวข้องกับบุคคลเหล่านั้น</w:t>
      </w:r>
    </w:p>
    <w:p w14:paraId="5AE15A52" w14:textId="5FB3F2BE" w:rsidR="000C20C4" w:rsidRPr="000E5AA3" w:rsidRDefault="00A87F7D" w:rsidP="00AF2F9F">
      <w:pPr>
        <w:spacing w:after="240"/>
        <w:ind w:left="544"/>
        <w:jc w:val="thaiDistribute"/>
        <w:rPr>
          <w:rFonts w:asciiTheme="majorBidi" w:hAnsiTheme="majorBidi" w:cstheme="majorBidi"/>
          <w:sz w:val="32"/>
          <w:szCs w:val="32"/>
          <w:cs/>
        </w:rPr>
      </w:pPr>
      <w:r w:rsidRPr="000E5AA3">
        <w:rPr>
          <w:rFonts w:asciiTheme="majorBidi" w:hAnsiTheme="majorBidi" w:cstheme="majorBidi"/>
          <w:sz w:val="32"/>
          <w:szCs w:val="32"/>
          <w:cs/>
        </w:rPr>
        <w:t>ในการพิจารณาความสัมพันธ์ระหว่างบุคคลหรือกิจการที่เกี่ยวข้องกันกับบริษัทแต่ละรายการบริษัทคำนึงถึงเนื้อหาของความสัมพันธ์มากกว่ารูปแบบทางกฎหมาย</w:t>
      </w:r>
    </w:p>
    <w:p w14:paraId="435E423E" w14:textId="070DA7DE" w:rsidR="00B73E10" w:rsidRPr="000E5AA3" w:rsidRDefault="00A87F7D" w:rsidP="00AF2F9F">
      <w:pPr>
        <w:spacing w:after="240"/>
        <w:ind w:left="544"/>
        <w:jc w:val="thaiDistribute"/>
        <w:rPr>
          <w:rFonts w:asciiTheme="majorBidi" w:hAnsiTheme="majorBidi" w:cstheme="majorBidi"/>
          <w:sz w:val="32"/>
          <w:szCs w:val="32"/>
          <w:cs/>
        </w:rPr>
      </w:pPr>
      <w:r w:rsidRPr="000E5AA3">
        <w:rPr>
          <w:rFonts w:asciiTheme="majorBidi" w:hAnsiTheme="majorBidi" w:cstheme="majorBidi"/>
          <w:sz w:val="32"/>
          <w:szCs w:val="32"/>
          <w:cs/>
        </w:rPr>
        <w:t>รายการที่มีขึ้นกับบุคคลหรือกิจการที่เกี่ยวข้องกันได้กำหนดขึ้นโดยใช้ราคาตลาดหรือในราคาที่ตกลงกันตามสัญญาหากไม่มีราคาตลาดรองรับ</w:t>
      </w:r>
    </w:p>
    <w:p w14:paraId="7116C3B9" w14:textId="77777777" w:rsidR="00883E01" w:rsidRPr="000E5AA3" w:rsidRDefault="00883E01" w:rsidP="000F4CC4">
      <w:pPr>
        <w:spacing w:after="360"/>
        <w:ind w:left="547"/>
        <w:jc w:val="thaiDistribute"/>
        <w:rPr>
          <w:rFonts w:asciiTheme="majorBidi" w:hAnsiTheme="majorBidi" w:cstheme="majorBidi"/>
          <w:spacing w:val="-4"/>
          <w:sz w:val="32"/>
          <w:szCs w:val="32"/>
          <w:cs/>
        </w:rPr>
      </w:pPr>
      <w:r w:rsidRPr="000E5AA3">
        <w:rPr>
          <w:rFonts w:asciiTheme="majorBidi" w:hAnsiTheme="majorBidi" w:cstheme="majorBidi"/>
          <w:spacing w:val="-4"/>
          <w:sz w:val="32"/>
          <w:szCs w:val="32"/>
          <w:cs/>
        </w:rPr>
        <w:br w:type="page"/>
      </w:r>
    </w:p>
    <w:p w14:paraId="11781508" w14:textId="1CBC8283" w:rsidR="00A87F7D" w:rsidRPr="000E5AA3" w:rsidRDefault="00A87F7D" w:rsidP="000F4CC4">
      <w:pPr>
        <w:spacing w:after="360"/>
        <w:ind w:left="547"/>
        <w:jc w:val="thaiDistribute"/>
        <w:rPr>
          <w:rFonts w:asciiTheme="majorBidi" w:hAnsiTheme="majorBidi" w:cstheme="majorBidi"/>
          <w:sz w:val="32"/>
          <w:szCs w:val="32"/>
        </w:rPr>
      </w:pPr>
      <w:r w:rsidRPr="000E5AA3">
        <w:rPr>
          <w:rFonts w:asciiTheme="majorBidi" w:hAnsiTheme="majorBidi" w:cstheme="majorBidi"/>
          <w:spacing w:val="-4"/>
          <w:sz w:val="32"/>
          <w:szCs w:val="32"/>
          <w:cs/>
        </w:rPr>
        <w:lastRenderedPageBreak/>
        <w:t>ความสัมพันธ์ที่มีกับบุคคลหรือกิจการที่เกี่ยวข้องกัน นอกเหนือจากบริษัทย่อย บริษัทร่วมและการร่วม</w:t>
      </w:r>
      <w:r w:rsidRPr="000E5AA3">
        <w:rPr>
          <w:rFonts w:asciiTheme="majorBidi" w:hAnsiTheme="majorBidi" w:cstheme="majorBidi"/>
          <w:sz w:val="32"/>
          <w:szCs w:val="32"/>
          <w:cs/>
        </w:rPr>
        <w:t xml:space="preserve">ค้า </w:t>
      </w:r>
      <w:r w:rsidR="0033771D" w:rsidRPr="000E5AA3">
        <w:rPr>
          <w:rFonts w:asciiTheme="majorBidi" w:hAnsiTheme="majorBidi" w:cstheme="majorBidi"/>
          <w:sz w:val="32"/>
          <w:szCs w:val="32"/>
          <w:cs/>
        </w:rPr>
        <w:t>สำหรับปีสิ้นสุด</w:t>
      </w:r>
      <w:r w:rsidRPr="000E5AA3">
        <w:rPr>
          <w:rFonts w:asciiTheme="majorBidi" w:hAnsiTheme="majorBidi" w:cstheme="majorBidi"/>
          <w:sz w:val="32"/>
          <w:szCs w:val="32"/>
          <w:cs/>
        </w:rPr>
        <w:t>วันที</w:t>
      </w:r>
      <w:r w:rsidR="00326420" w:rsidRPr="000E5AA3">
        <w:rPr>
          <w:rFonts w:asciiTheme="majorBidi" w:hAnsiTheme="majorBidi" w:cstheme="majorBidi"/>
          <w:sz w:val="32"/>
          <w:szCs w:val="32"/>
          <w:cs/>
        </w:rPr>
        <w:t xml:space="preserve">่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w:t>
      </w:r>
      <w:r w:rsidR="00326420" w:rsidRPr="000E5AA3">
        <w:rPr>
          <w:rFonts w:asciiTheme="majorBidi" w:hAnsiTheme="majorBidi" w:cstheme="majorBidi"/>
          <w:sz w:val="32"/>
          <w:szCs w:val="32"/>
          <w:cs/>
        </w:rPr>
        <w:t xml:space="preserve">ม </w:t>
      </w:r>
      <w:r w:rsidR="000E5AA3" w:rsidRPr="000E5AA3">
        <w:rPr>
          <w:rFonts w:asciiTheme="majorBidi" w:hAnsiTheme="majorBidi" w:cstheme="majorBidi"/>
          <w:sz w:val="32"/>
          <w:szCs w:val="32"/>
          <w:lang w:val="en-US"/>
        </w:rPr>
        <w:t>2568</w:t>
      </w:r>
      <w:r w:rsidR="000C20C4" w:rsidRPr="000E5AA3">
        <w:rPr>
          <w:rFonts w:asciiTheme="majorBidi" w:hAnsiTheme="majorBidi" w:cstheme="majorBidi"/>
          <w:sz w:val="32"/>
          <w:szCs w:val="32"/>
          <w:cs/>
        </w:rPr>
        <w:t xml:space="preserve"> </w:t>
      </w:r>
      <w:r w:rsidR="00B010E5" w:rsidRPr="000E5AA3">
        <w:rPr>
          <w:rFonts w:asciiTheme="majorBidi" w:hAnsiTheme="majorBidi" w:cstheme="majorBidi"/>
          <w:sz w:val="32"/>
          <w:szCs w:val="32"/>
          <w:cs/>
        </w:rPr>
        <w:t xml:space="preserve">และ </w:t>
      </w:r>
      <w:r w:rsidR="000E5AA3" w:rsidRPr="000E5AA3">
        <w:rPr>
          <w:rFonts w:asciiTheme="majorBidi" w:hAnsiTheme="majorBidi" w:cstheme="majorBidi"/>
          <w:sz w:val="32"/>
          <w:szCs w:val="32"/>
          <w:lang w:val="en-US"/>
        </w:rPr>
        <w:t>2567</w:t>
      </w:r>
      <w:r w:rsidR="00B010E5" w:rsidRPr="000E5AA3">
        <w:rPr>
          <w:rFonts w:asciiTheme="majorBidi" w:hAnsiTheme="majorBidi" w:cstheme="majorBidi"/>
          <w:sz w:val="32"/>
          <w:szCs w:val="32"/>
          <w:cs/>
          <w:lang w:val="en-US"/>
        </w:rPr>
        <w:t xml:space="preserve"> </w:t>
      </w:r>
      <w:r w:rsidR="000C20C4" w:rsidRPr="000E5AA3">
        <w:rPr>
          <w:rFonts w:asciiTheme="majorBidi" w:hAnsiTheme="majorBidi" w:cstheme="majorBidi"/>
          <w:sz w:val="32"/>
          <w:szCs w:val="32"/>
          <w:cs/>
        </w:rPr>
        <w:t>มีดังนี้</w:t>
      </w:r>
    </w:p>
    <w:tbl>
      <w:tblPr>
        <w:tblW w:w="8694" w:type="dxa"/>
        <w:tblInd w:w="630" w:type="dxa"/>
        <w:tblLayout w:type="fixed"/>
        <w:tblLook w:val="01E0" w:firstRow="1" w:lastRow="1" w:firstColumn="1" w:lastColumn="1" w:noHBand="0" w:noVBand="0"/>
      </w:tblPr>
      <w:tblGrid>
        <w:gridCol w:w="2520"/>
        <w:gridCol w:w="3251"/>
        <w:gridCol w:w="1217"/>
        <w:gridCol w:w="1706"/>
      </w:tblGrid>
      <w:tr w:rsidR="000E5AA3" w:rsidRPr="000E5AA3" w14:paraId="11EDE7AD" w14:textId="77777777" w:rsidTr="00E24FA4">
        <w:trPr>
          <w:tblHeader/>
        </w:trPr>
        <w:tc>
          <w:tcPr>
            <w:tcW w:w="2520" w:type="dxa"/>
          </w:tcPr>
          <w:p w14:paraId="33DDAF04" w14:textId="77777777" w:rsidR="009028E8" w:rsidRPr="000E5AA3" w:rsidRDefault="009028E8">
            <w:pPr>
              <w:tabs>
                <w:tab w:val="left" w:pos="342"/>
                <w:tab w:val="left" w:pos="540"/>
                <w:tab w:val="left" w:pos="702"/>
                <w:tab w:val="left" w:pos="1062"/>
              </w:tabs>
              <w:spacing w:line="240" w:lineRule="exact"/>
              <w:ind w:right="-25"/>
              <w:jc w:val="center"/>
              <w:rPr>
                <w:rFonts w:asciiTheme="majorBidi" w:hAnsiTheme="majorBidi" w:cstheme="majorBidi"/>
                <w:b/>
                <w:bCs/>
                <w:sz w:val="22"/>
                <w:szCs w:val="22"/>
                <w:cs/>
              </w:rPr>
            </w:pPr>
            <w:r w:rsidRPr="000E5AA3">
              <w:rPr>
                <w:rFonts w:asciiTheme="majorBidi" w:hAnsiTheme="majorBidi" w:cstheme="majorBidi"/>
                <w:b/>
                <w:bCs/>
                <w:sz w:val="22"/>
                <w:szCs w:val="22"/>
                <w:cs/>
              </w:rPr>
              <w:t>ชื่อกิจการ</w:t>
            </w:r>
          </w:p>
        </w:tc>
        <w:tc>
          <w:tcPr>
            <w:tcW w:w="3251" w:type="dxa"/>
          </w:tcPr>
          <w:p w14:paraId="5A8FF642" w14:textId="77777777" w:rsidR="009028E8" w:rsidRPr="000E5AA3" w:rsidRDefault="009028E8">
            <w:pPr>
              <w:tabs>
                <w:tab w:val="left" w:pos="540"/>
              </w:tabs>
              <w:spacing w:line="240" w:lineRule="exact"/>
              <w:ind w:left="-1278" w:right="108" w:firstLine="1215"/>
              <w:jc w:val="center"/>
              <w:rPr>
                <w:rFonts w:asciiTheme="majorBidi" w:hAnsiTheme="majorBidi" w:cstheme="majorBidi"/>
                <w:b/>
                <w:bCs/>
                <w:sz w:val="22"/>
                <w:szCs w:val="22"/>
                <w:cs/>
              </w:rPr>
            </w:pPr>
            <w:r w:rsidRPr="000E5AA3">
              <w:rPr>
                <w:rFonts w:asciiTheme="majorBidi" w:hAnsiTheme="majorBidi" w:cstheme="majorBidi"/>
                <w:b/>
                <w:bCs/>
                <w:sz w:val="22"/>
                <w:szCs w:val="22"/>
                <w:cs/>
              </w:rPr>
              <w:t>ลักษณะธุรกิจ</w:t>
            </w:r>
          </w:p>
        </w:tc>
        <w:tc>
          <w:tcPr>
            <w:tcW w:w="1217" w:type="dxa"/>
          </w:tcPr>
          <w:p w14:paraId="5FE71898" w14:textId="77777777" w:rsidR="009028E8" w:rsidRPr="000E5AA3" w:rsidRDefault="009028E8">
            <w:pPr>
              <w:tabs>
                <w:tab w:val="left" w:pos="540"/>
              </w:tabs>
              <w:spacing w:line="240" w:lineRule="exact"/>
              <w:ind w:left="-130" w:right="-86"/>
              <w:jc w:val="center"/>
              <w:rPr>
                <w:rFonts w:asciiTheme="majorBidi" w:hAnsiTheme="majorBidi" w:cstheme="majorBidi"/>
                <w:b/>
                <w:bCs/>
                <w:sz w:val="22"/>
                <w:szCs w:val="22"/>
                <w:cs/>
              </w:rPr>
            </w:pPr>
            <w:r w:rsidRPr="000E5AA3">
              <w:rPr>
                <w:rFonts w:asciiTheme="majorBidi" w:hAnsiTheme="majorBidi" w:cstheme="majorBidi"/>
                <w:b/>
                <w:bCs/>
                <w:sz w:val="22"/>
                <w:szCs w:val="22"/>
                <w:cs/>
              </w:rPr>
              <w:t>ประเทศที่จัดตั้ง</w:t>
            </w:r>
          </w:p>
        </w:tc>
        <w:tc>
          <w:tcPr>
            <w:tcW w:w="1706" w:type="dxa"/>
          </w:tcPr>
          <w:p w14:paraId="3FA75829" w14:textId="77777777" w:rsidR="009028E8" w:rsidRPr="000E5AA3" w:rsidRDefault="009028E8">
            <w:pPr>
              <w:tabs>
                <w:tab w:val="left" w:pos="540"/>
              </w:tabs>
              <w:spacing w:line="240" w:lineRule="exact"/>
              <w:ind w:left="-104" w:right="-104"/>
              <w:jc w:val="center"/>
              <w:rPr>
                <w:rFonts w:asciiTheme="majorBidi" w:hAnsiTheme="majorBidi" w:cstheme="majorBidi"/>
                <w:b/>
                <w:bCs/>
                <w:sz w:val="22"/>
                <w:szCs w:val="22"/>
                <w:cs/>
              </w:rPr>
            </w:pPr>
            <w:r w:rsidRPr="000E5AA3">
              <w:rPr>
                <w:rFonts w:asciiTheme="majorBidi" w:hAnsiTheme="majorBidi" w:cstheme="majorBidi"/>
                <w:b/>
                <w:bCs/>
                <w:sz w:val="22"/>
                <w:szCs w:val="22"/>
                <w:cs/>
              </w:rPr>
              <w:t>ความสัมพันธ์</w:t>
            </w:r>
          </w:p>
        </w:tc>
      </w:tr>
      <w:tr w:rsidR="000E5AA3" w:rsidRPr="000E5AA3" w14:paraId="7E2DEC82" w14:textId="77777777" w:rsidTr="00E24FA4">
        <w:tc>
          <w:tcPr>
            <w:tcW w:w="2520" w:type="dxa"/>
          </w:tcPr>
          <w:p w14:paraId="343FCC17" w14:textId="77777777" w:rsidR="00E24FA4" w:rsidRPr="000E5AA3" w:rsidRDefault="00E24FA4" w:rsidP="00E24FA4">
            <w:pPr>
              <w:tabs>
                <w:tab w:val="left" w:pos="139"/>
                <w:tab w:val="left" w:pos="540"/>
                <w:tab w:val="left" w:pos="702"/>
                <w:tab w:val="left" w:pos="1062"/>
              </w:tabs>
              <w:ind w:right="-25"/>
              <w:rPr>
                <w:rFonts w:asciiTheme="majorBidi" w:hAnsiTheme="majorBidi" w:cstheme="majorBidi"/>
                <w:sz w:val="22"/>
                <w:szCs w:val="22"/>
                <w:cs/>
              </w:rPr>
            </w:pPr>
          </w:p>
        </w:tc>
        <w:tc>
          <w:tcPr>
            <w:tcW w:w="3251" w:type="dxa"/>
          </w:tcPr>
          <w:p w14:paraId="0E855AB7" w14:textId="77777777" w:rsidR="00E24FA4" w:rsidRPr="000E5AA3" w:rsidRDefault="00E24FA4" w:rsidP="00E24FA4">
            <w:pPr>
              <w:tabs>
                <w:tab w:val="left" w:pos="57"/>
              </w:tabs>
              <w:ind w:left="-1278" w:right="108" w:firstLine="1215"/>
              <w:rPr>
                <w:rFonts w:asciiTheme="majorBidi" w:hAnsiTheme="majorBidi" w:cstheme="majorBidi"/>
                <w:sz w:val="22"/>
                <w:szCs w:val="22"/>
                <w:cs/>
              </w:rPr>
            </w:pPr>
          </w:p>
        </w:tc>
        <w:tc>
          <w:tcPr>
            <w:tcW w:w="1217" w:type="dxa"/>
          </w:tcPr>
          <w:p w14:paraId="2CF5C61E" w14:textId="77777777" w:rsidR="00E24FA4" w:rsidRPr="000E5AA3" w:rsidRDefault="00E24FA4" w:rsidP="00E24FA4">
            <w:pPr>
              <w:tabs>
                <w:tab w:val="left" w:pos="540"/>
              </w:tabs>
              <w:ind w:left="-130" w:right="-86"/>
              <w:jc w:val="center"/>
              <w:rPr>
                <w:rFonts w:asciiTheme="majorBidi" w:hAnsiTheme="majorBidi" w:cstheme="majorBidi"/>
                <w:sz w:val="22"/>
                <w:szCs w:val="22"/>
                <w:cs/>
              </w:rPr>
            </w:pPr>
          </w:p>
        </w:tc>
        <w:tc>
          <w:tcPr>
            <w:tcW w:w="1706" w:type="dxa"/>
          </w:tcPr>
          <w:p w14:paraId="6BBE4A1B" w14:textId="77777777" w:rsidR="00E24FA4" w:rsidRPr="000E5AA3" w:rsidRDefault="00E24FA4" w:rsidP="00E24FA4">
            <w:pPr>
              <w:tabs>
                <w:tab w:val="left" w:pos="540"/>
              </w:tabs>
              <w:ind w:left="-104" w:right="-104"/>
              <w:jc w:val="center"/>
              <w:rPr>
                <w:rFonts w:asciiTheme="majorBidi" w:hAnsiTheme="majorBidi" w:cstheme="majorBidi"/>
                <w:sz w:val="22"/>
                <w:szCs w:val="22"/>
                <w:cs/>
              </w:rPr>
            </w:pPr>
          </w:p>
        </w:tc>
      </w:tr>
      <w:tr w:rsidR="000E5AA3" w:rsidRPr="000E5AA3" w14:paraId="4F58E8DB" w14:textId="77777777" w:rsidTr="00E24FA4">
        <w:tc>
          <w:tcPr>
            <w:tcW w:w="2520" w:type="dxa"/>
          </w:tcPr>
          <w:p w14:paraId="6EDD95F6" w14:textId="77777777" w:rsidR="009028E8" w:rsidRPr="000E5AA3" w:rsidRDefault="009028E8">
            <w:pPr>
              <w:tabs>
                <w:tab w:val="left" w:pos="139"/>
                <w:tab w:val="left" w:pos="540"/>
                <w:tab w:val="left" w:pos="702"/>
                <w:tab w:val="left" w:pos="1062"/>
              </w:tabs>
              <w:spacing w:line="240" w:lineRule="exact"/>
              <w:ind w:right="-25"/>
              <w:rPr>
                <w:rFonts w:asciiTheme="majorBidi" w:hAnsiTheme="majorBidi" w:cstheme="majorBidi"/>
                <w:b/>
                <w:bCs/>
                <w:sz w:val="22"/>
                <w:szCs w:val="22"/>
                <w:cs/>
              </w:rPr>
            </w:pPr>
            <w:r w:rsidRPr="000E5AA3">
              <w:rPr>
                <w:rFonts w:asciiTheme="majorBidi" w:hAnsiTheme="majorBidi" w:cstheme="majorBidi"/>
                <w:sz w:val="22"/>
                <w:szCs w:val="22"/>
                <w:cs/>
              </w:rPr>
              <w:t>บริษัท อินเตอร์เนชั่นแนล รีซอร์ท</w:t>
            </w:r>
          </w:p>
        </w:tc>
        <w:tc>
          <w:tcPr>
            <w:tcW w:w="3251" w:type="dxa"/>
          </w:tcPr>
          <w:p w14:paraId="45CEEE76" w14:textId="77777777" w:rsidR="009028E8" w:rsidRPr="000E5AA3" w:rsidRDefault="009028E8">
            <w:pPr>
              <w:tabs>
                <w:tab w:val="left" w:pos="57"/>
              </w:tabs>
              <w:spacing w:line="240" w:lineRule="exact"/>
              <w:ind w:left="-1278" w:right="108" w:firstLine="1215"/>
              <w:rPr>
                <w:rFonts w:asciiTheme="majorBidi" w:hAnsiTheme="majorBidi" w:cstheme="majorBidi"/>
                <w:b/>
                <w:bCs/>
                <w:sz w:val="22"/>
                <w:szCs w:val="22"/>
                <w:cs/>
              </w:rPr>
            </w:pPr>
            <w:r w:rsidRPr="000E5AA3">
              <w:rPr>
                <w:rFonts w:asciiTheme="majorBidi" w:hAnsiTheme="majorBidi" w:cstheme="majorBidi"/>
                <w:sz w:val="22"/>
                <w:szCs w:val="22"/>
                <w:cs/>
              </w:rPr>
              <w:t xml:space="preserve"> พัฒนาอสังหาริมทรัพย์</w:t>
            </w:r>
          </w:p>
        </w:tc>
        <w:tc>
          <w:tcPr>
            <w:tcW w:w="1217" w:type="dxa"/>
          </w:tcPr>
          <w:p w14:paraId="2E9EF484" w14:textId="77777777" w:rsidR="009028E8" w:rsidRPr="000E5AA3" w:rsidRDefault="009028E8">
            <w:pPr>
              <w:tabs>
                <w:tab w:val="left" w:pos="540"/>
              </w:tabs>
              <w:spacing w:line="240" w:lineRule="exact"/>
              <w:ind w:left="-130" w:right="-86"/>
              <w:jc w:val="center"/>
              <w:rPr>
                <w:rFonts w:asciiTheme="majorBidi" w:hAnsiTheme="majorBidi" w:cstheme="majorBidi"/>
                <w:b/>
                <w:bCs/>
                <w:sz w:val="22"/>
                <w:szCs w:val="22"/>
                <w:cs/>
              </w:rPr>
            </w:pPr>
            <w:r w:rsidRPr="000E5AA3">
              <w:rPr>
                <w:rFonts w:asciiTheme="majorBidi" w:hAnsiTheme="majorBidi" w:cstheme="majorBidi"/>
                <w:sz w:val="22"/>
                <w:szCs w:val="22"/>
                <w:cs/>
              </w:rPr>
              <w:t>ไทย</w:t>
            </w:r>
          </w:p>
        </w:tc>
        <w:tc>
          <w:tcPr>
            <w:tcW w:w="1706" w:type="dxa"/>
          </w:tcPr>
          <w:p w14:paraId="23174904" w14:textId="77777777" w:rsidR="009028E8" w:rsidRPr="000E5AA3" w:rsidRDefault="009028E8">
            <w:pPr>
              <w:tabs>
                <w:tab w:val="left" w:pos="540"/>
              </w:tabs>
              <w:spacing w:line="240" w:lineRule="exact"/>
              <w:ind w:left="-104" w:right="-104"/>
              <w:jc w:val="center"/>
              <w:rPr>
                <w:rFonts w:asciiTheme="majorBidi" w:hAnsiTheme="majorBidi" w:cstheme="majorBidi"/>
                <w:b/>
                <w:bCs/>
                <w:sz w:val="22"/>
                <w:szCs w:val="22"/>
                <w:cs/>
              </w:rPr>
            </w:pPr>
            <w:r w:rsidRPr="000E5AA3">
              <w:rPr>
                <w:rFonts w:asciiTheme="majorBidi" w:hAnsiTheme="majorBidi" w:cstheme="majorBidi"/>
                <w:sz w:val="22"/>
                <w:szCs w:val="22"/>
                <w:cs/>
              </w:rPr>
              <w:t>บริษัทที่เกี่ยวข้องกัน</w:t>
            </w:r>
          </w:p>
        </w:tc>
      </w:tr>
      <w:tr w:rsidR="000E5AA3" w:rsidRPr="000E5AA3" w14:paraId="34C10FB6" w14:textId="77777777" w:rsidTr="00E24FA4">
        <w:tc>
          <w:tcPr>
            <w:tcW w:w="2520" w:type="dxa"/>
          </w:tcPr>
          <w:p w14:paraId="20EA0190" w14:textId="4FB2793B" w:rsidR="009028E8" w:rsidRPr="000E5AA3" w:rsidRDefault="009028E8" w:rsidP="00634504">
            <w:pPr>
              <w:tabs>
                <w:tab w:val="left" w:pos="250"/>
                <w:tab w:val="left" w:pos="540"/>
                <w:tab w:val="left" w:pos="702"/>
                <w:tab w:val="left" w:pos="1062"/>
              </w:tabs>
              <w:spacing w:line="240" w:lineRule="exact"/>
              <w:ind w:right="-25"/>
              <w:rPr>
                <w:rFonts w:asciiTheme="majorBidi" w:hAnsiTheme="majorBidi" w:cstheme="majorBidi"/>
                <w:sz w:val="22"/>
                <w:szCs w:val="22"/>
                <w:cs/>
              </w:rPr>
            </w:pPr>
            <w:r w:rsidRPr="000E5AA3">
              <w:rPr>
                <w:rFonts w:asciiTheme="majorBidi" w:hAnsiTheme="majorBidi" w:cstheme="majorBidi"/>
                <w:sz w:val="22"/>
                <w:szCs w:val="22"/>
                <w:cs/>
              </w:rPr>
              <w:t xml:space="preserve">     ดีเวลลอปเมนท์ จำกัด</w:t>
            </w:r>
          </w:p>
        </w:tc>
        <w:tc>
          <w:tcPr>
            <w:tcW w:w="3251" w:type="dxa"/>
          </w:tcPr>
          <w:p w14:paraId="4C4AA949" w14:textId="77777777" w:rsidR="009028E8" w:rsidRPr="000E5AA3" w:rsidRDefault="009028E8">
            <w:pPr>
              <w:tabs>
                <w:tab w:val="left" w:pos="540"/>
              </w:tabs>
              <w:spacing w:line="240" w:lineRule="exact"/>
              <w:ind w:left="-1278" w:right="108" w:firstLine="1215"/>
              <w:jc w:val="center"/>
              <w:rPr>
                <w:rFonts w:asciiTheme="majorBidi" w:hAnsiTheme="majorBidi" w:cstheme="majorBidi"/>
                <w:sz w:val="22"/>
                <w:szCs w:val="22"/>
                <w:cs/>
              </w:rPr>
            </w:pPr>
          </w:p>
        </w:tc>
        <w:tc>
          <w:tcPr>
            <w:tcW w:w="1217" w:type="dxa"/>
          </w:tcPr>
          <w:p w14:paraId="674D234B" w14:textId="77777777" w:rsidR="009028E8" w:rsidRPr="000E5AA3" w:rsidRDefault="009028E8">
            <w:pPr>
              <w:tabs>
                <w:tab w:val="left" w:pos="540"/>
              </w:tabs>
              <w:spacing w:line="240" w:lineRule="exact"/>
              <w:ind w:left="-130" w:right="-86"/>
              <w:jc w:val="center"/>
              <w:rPr>
                <w:rFonts w:asciiTheme="majorBidi" w:hAnsiTheme="majorBidi" w:cstheme="majorBidi"/>
                <w:sz w:val="22"/>
                <w:szCs w:val="22"/>
                <w:cs/>
              </w:rPr>
            </w:pPr>
          </w:p>
        </w:tc>
        <w:tc>
          <w:tcPr>
            <w:tcW w:w="1706" w:type="dxa"/>
          </w:tcPr>
          <w:p w14:paraId="154FE2EB" w14:textId="77777777" w:rsidR="009028E8" w:rsidRPr="000E5AA3" w:rsidRDefault="009028E8">
            <w:pPr>
              <w:tabs>
                <w:tab w:val="left" w:pos="540"/>
              </w:tabs>
              <w:spacing w:line="240" w:lineRule="exact"/>
              <w:ind w:left="-104" w:right="-104"/>
              <w:jc w:val="center"/>
              <w:rPr>
                <w:rFonts w:asciiTheme="majorBidi" w:hAnsiTheme="majorBidi" w:cstheme="majorBidi"/>
                <w:sz w:val="22"/>
                <w:szCs w:val="22"/>
                <w:cs/>
              </w:rPr>
            </w:pPr>
          </w:p>
        </w:tc>
      </w:tr>
      <w:tr w:rsidR="000E5AA3" w:rsidRPr="000E5AA3" w14:paraId="3693871E" w14:textId="77777777" w:rsidTr="00E24FA4">
        <w:tc>
          <w:tcPr>
            <w:tcW w:w="2520" w:type="dxa"/>
          </w:tcPr>
          <w:p w14:paraId="6D8497C0" w14:textId="77777777"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z w:val="22"/>
                <w:szCs w:val="22"/>
                <w:cs/>
              </w:rPr>
            </w:pPr>
            <w:r w:rsidRPr="000E5AA3">
              <w:rPr>
                <w:rFonts w:asciiTheme="majorBidi" w:hAnsiTheme="majorBidi" w:cstheme="majorBidi"/>
                <w:sz w:val="22"/>
                <w:szCs w:val="22"/>
                <w:cs/>
              </w:rPr>
              <w:t>บริษัท วิภาพล สมบัติ จำกัด</w:t>
            </w:r>
          </w:p>
        </w:tc>
        <w:tc>
          <w:tcPr>
            <w:tcW w:w="3251" w:type="dxa"/>
          </w:tcPr>
          <w:p w14:paraId="12BE8A67" w14:textId="77777777" w:rsidR="009028E8" w:rsidRPr="000E5AA3" w:rsidRDefault="009028E8">
            <w:pPr>
              <w:tabs>
                <w:tab w:val="left" w:pos="342"/>
                <w:tab w:val="left" w:pos="540"/>
                <w:tab w:val="left" w:pos="702"/>
                <w:tab w:val="left" w:pos="1062"/>
              </w:tabs>
              <w:spacing w:line="240" w:lineRule="exact"/>
              <w:ind w:left="220" w:right="-173" w:hanging="220"/>
              <w:rPr>
                <w:rFonts w:asciiTheme="majorBidi" w:hAnsiTheme="majorBidi" w:cstheme="majorBidi"/>
                <w:spacing w:val="-4"/>
                <w:sz w:val="22"/>
                <w:szCs w:val="22"/>
                <w:cs/>
              </w:rPr>
            </w:pPr>
            <w:r w:rsidRPr="000E5AA3">
              <w:rPr>
                <w:rFonts w:asciiTheme="majorBidi" w:hAnsiTheme="majorBidi" w:cstheme="majorBidi"/>
                <w:spacing w:val="-4"/>
                <w:sz w:val="22"/>
                <w:szCs w:val="22"/>
                <w:cs/>
              </w:rPr>
              <w:t>ประกอบกิจการให้เช่าอสังหาริมทรัพย์และให้บริการ</w:t>
            </w:r>
          </w:p>
        </w:tc>
        <w:tc>
          <w:tcPr>
            <w:tcW w:w="1217" w:type="dxa"/>
          </w:tcPr>
          <w:p w14:paraId="32D04964" w14:textId="77777777" w:rsidR="009028E8" w:rsidRPr="000E5AA3" w:rsidRDefault="009028E8">
            <w:pPr>
              <w:tabs>
                <w:tab w:val="left" w:pos="540"/>
              </w:tabs>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7B9C4F1A" w14:textId="6C5629DC" w:rsidR="009028E8" w:rsidRPr="000E5AA3" w:rsidRDefault="00395A84">
            <w:pPr>
              <w:tabs>
                <w:tab w:val="left" w:pos="540"/>
              </w:tabs>
              <w:spacing w:line="240" w:lineRule="exact"/>
              <w:ind w:left="-104" w:right="-104"/>
              <w:jc w:val="center"/>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9028E8" w:rsidRPr="000E5AA3">
              <w:rPr>
                <w:rFonts w:asciiTheme="majorBidi" w:hAnsiTheme="majorBidi" w:cstheme="majorBidi"/>
                <w:sz w:val="22"/>
                <w:szCs w:val="22"/>
                <w:cs/>
              </w:rPr>
              <w:t>ผู้ถือหุ้นของบริษัทย่อย</w:t>
            </w:r>
          </w:p>
        </w:tc>
      </w:tr>
      <w:tr w:rsidR="000E5AA3" w:rsidRPr="000E5AA3" w14:paraId="0818BDD2" w14:textId="77777777" w:rsidTr="00E24FA4">
        <w:tc>
          <w:tcPr>
            <w:tcW w:w="2520" w:type="dxa"/>
          </w:tcPr>
          <w:p w14:paraId="54B34850" w14:textId="77777777"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z w:val="22"/>
                <w:szCs w:val="22"/>
                <w:cs/>
              </w:rPr>
            </w:pPr>
            <w:r w:rsidRPr="000E5AA3">
              <w:rPr>
                <w:rFonts w:asciiTheme="majorBidi" w:hAnsiTheme="majorBidi" w:cstheme="majorBidi"/>
                <w:sz w:val="22"/>
                <w:szCs w:val="22"/>
                <w:cs/>
              </w:rPr>
              <w:t xml:space="preserve">บริษัท ไอ.ซี.ซี. อินเตอร์เนชั่นแนล </w:t>
            </w:r>
          </w:p>
        </w:tc>
        <w:tc>
          <w:tcPr>
            <w:tcW w:w="3251" w:type="dxa"/>
          </w:tcPr>
          <w:p w14:paraId="7CEA0AA9" w14:textId="77777777"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pacing w:val="-6"/>
                <w:sz w:val="22"/>
                <w:szCs w:val="22"/>
                <w:cs/>
              </w:rPr>
            </w:pPr>
            <w:r w:rsidRPr="000E5AA3">
              <w:rPr>
                <w:rFonts w:asciiTheme="majorBidi" w:hAnsiTheme="majorBidi" w:cstheme="majorBidi"/>
                <w:spacing w:val="-6"/>
                <w:sz w:val="22"/>
                <w:szCs w:val="22"/>
                <w:cs/>
              </w:rPr>
              <w:t>ประกอบกิจการการจัดจำหน่ายสินค้าอุปโภคบริโภค</w:t>
            </w:r>
          </w:p>
        </w:tc>
        <w:tc>
          <w:tcPr>
            <w:tcW w:w="1217" w:type="dxa"/>
          </w:tcPr>
          <w:p w14:paraId="39A80149" w14:textId="77777777" w:rsidR="009028E8" w:rsidRPr="000E5AA3" w:rsidRDefault="009028E8">
            <w:pPr>
              <w:tabs>
                <w:tab w:val="left" w:pos="540"/>
              </w:tabs>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7D462C27" w14:textId="72427EA6" w:rsidR="009028E8" w:rsidRPr="000E5AA3" w:rsidRDefault="00395A84">
            <w:pPr>
              <w:tabs>
                <w:tab w:val="left" w:pos="540"/>
              </w:tabs>
              <w:spacing w:line="240" w:lineRule="exact"/>
              <w:ind w:left="-104" w:right="-104"/>
              <w:jc w:val="center"/>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9028E8" w:rsidRPr="000E5AA3">
              <w:rPr>
                <w:rFonts w:asciiTheme="majorBidi" w:hAnsiTheme="majorBidi" w:cstheme="majorBidi"/>
                <w:sz w:val="22"/>
                <w:szCs w:val="22"/>
                <w:cs/>
              </w:rPr>
              <w:t>ผู้ถือหุ้นของบริษัทย่อย</w:t>
            </w:r>
          </w:p>
        </w:tc>
      </w:tr>
      <w:tr w:rsidR="000E5AA3" w:rsidRPr="000E5AA3" w14:paraId="7CE558DA" w14:textId="77777777" w:rsidTr="00E24FA4">
        <w:tc>
          <w:tcPr>
            <w:tcW w:w="2520" w:type="dxa"/>
          </w:tcPr>
          <w:p w14:paraId="3836D943" w14:textId="0CE19963"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z w:val="22"/>
                <w:szCs w:val="22"/>
                <w:cs/>
              </w:rPr>
            </w:pPr>
            <w:r w:rsidRPr="000E5AA3">
              <w:rPr>
                <w:rFonts w:asciiTheme="majorBidi" w:hAnsiTheme="majorBidi" w:cstheme="majorBidi"/>
                <w:sz w:val="22"/>
                <w:szCs w:val="22"/>
                <w:cs/>
              </w:rPr>
              <w:t xml:space="preserve">     จำกัด (มหาชน)</w:t>
            </w:r>
          </w:p>
        </w:tc>
        <w:tc>
          <w:tcPr>
            <w:tcW w:w="3251" w:type="dxa"/>
          </w:tcPr>
          <w:p w14:paraId="2B39AD1E" w14:textId="77777777"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z w:val="22"/>
                <w:szCs w:val="22"/>
                <w:cs/>
              </w:rPr>
            </w:pPr>
          </w:p>
        </w:tc>
        <w:tc>
          <w:tcPr>
            <w:tcW w:w="1217" w:type="dxa"/>
          </w:tcPr>
          <w:p w14:paraId="5EB32034" w14:textId="77777777" w:rsidR="009028E8" w:rsidRPr="000E5AA3" w:rsidRDefault="009028E8">
            <w:pPr>
              <w:tabs>
                <w:tab w:val="left" w:pos="540"/>
              </w:tabs>
              <w:spacing w:line="240" w:lineRule="exact"/>
              <w:ind w:left="-130" w:right="-86"/>
              <w:jc w:val="center"/>
              <w:rPr>
                <w:rFonts w:asciiTheme="majorBidi" w:hAnsiTheme="majorBidi" w:cstheme="majorBidi"/>
                <w:sz w:val="22"/>
                <w:szCs w:val="22"/>
                <w:cs/>
              </w:rPr>
            </w:pPr>
          </w:p>
        </w:tc>
        <w:tc>
          <w:tcPr>
            <w:tcW w:w="1706" w:type="dxa"/>
          </w:tcPr>
          <w:p w14:paraId="18E74F99" w14:textId="77777777" w:rsidR="009028E8" w:rsidRPr="000E5AA3" w:rsidRDefault="009028E8">
            <w:pPr>
              <w:tabs>
                <w:tab w:val="left" w:pos="540"/>
              </w:tabs>
              <w:spacing w:line="240" w:lineRule="exact"/>
              <w:ind w:left="-104" w:right="-104"/>
              <w:jc w:val="center"/>
              <w:rPr>
                <w:rFonts w:asciiTheme="majorBidi" w:hAnsiTheme="majorBidi" w:cstheme="majorBidi"/>
                <w:sz w:val="22"/>
                <w:szCs w:val="22"/>
                <w:cs/>
              </w:rPr>
            </w:pPr>
          </w:p>
        </w:tc>
      </w:tr>
      <w:tr w:rsidR="000E5AA3" w:rsidRPr="000E5AA3" w14:paraId="78C1254E" w14:textId="77777777" w:rsidTr="00E24FA4">
        <w:tc>
          <w:tcPr>
            <w:tcW w:w="2520" w:type="dxa"/>
          </w:tcPr>
          <w:p w14:paraId="058E8CD9" w14:textId="77777777"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z w:val="22"/>
                <w:szCs w:val="22"/>
                <w:cs/>
              </w:rPr>
            </w:pPr>
            <w:r w:rsidRPr="000E5AA3">
              <w:rPr>
                <w:rFonts w:asciiTheme="majorBidi" w:hAnsiTheme="majorBidi" w:cstheme="majorBidi"/>
                <w:sz w:val="22"/>
                <w:szCs w:val="22"/>
                <w:cs/>
              </w:rPr>
              <w:t>บริษัท สหพัฒนพิบูล จำกัด (มหาชน)</w:t>
            </w:r>
          </w:p>
        </w:tc>
        <w:tc>
          <w:tcPr>
            <w:tcW w:w="3251" w:type="dxa"/>
          </w:tcPr>
          <w:p w14:paraId="48BE18CE" w14:textId="77777777"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z w:val="22"/>
                <w:szCs w:val="22"/>
                <w:cs/>
              </w:rPr>
            </w:pPr>
            <w:r w:rsidRPr="000E5AA3">
              <w:rPr>
                <w:rFonts w:asciiTheme="majorBidi" w:hAnsiTheme="majorBidi" w:cstheme="majorBidi"/>
                <w:sz w:val="22"/>
                <w:szCs w:val="22"/>
                <w:cs/>
              </w:rPr>
              <w:t>ประกอบกิจการการจัดจำหน่ายสินค้าอุปโภคบริโภค</w:t>
            </w:r>
          </w:p>
        </w:tc>
        <w:tc>
          <w:tcPr>
            <w:tcW w:w="1217" w:type="dxa"/>
          </w:tcPr>
          <w:p w14:paraId="3FCA649D" w14:textId="77777777" w:rsidR="009028E8" w:rsidRPr="000E5AA3" w:rsidRDefault="009028E8">
            <w:pPr>
              <w:tabs>
                <w:tab w:val="left" w:pos="540"/>
              </w:tabs>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5282A357" w14:textId="7C019785" w:rsidR="009028E8" w:rsidRPr="000E5AA3" w:rsidRDefault="00395A84">
            <w:pPr>
              <w:tabs>
                <w:tab w:val="left" w:pos="540"/>
              </w:tabs>
              <w:spacing w:line="240" w:lineRule="exact"/>
              <w:ind w:left="-104" w:right="-104"/>
              <w:jc w:val="center"/>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9028E8" w:rsidRPr="000E5AA3">
              <w:rPr>
                <w:rFonts w:asciiTheme="majorBidi" w:hAnsiTheme="majorBidi" w:cstheme="majorBidi"/>
                <w:sz w:val="22"/>
                <w:szCs w:val="22"/>
                <w:cs/>
              </w:rPr>
              <w:t>ผู้ถือหุ้นของบริษัทย่อย</w:t>
            </w:r>
          </w:p>
        </w:tc>
      </w:tr>
      <w:tr w:rsidR="000E5AA3" w:rsidRPr="000E5AA3" w14:paraId="68415E2E" w14:textId="77777777" w:rsidTr="00E24FA4">
        <w:tc>
          <w:tcPr>
            <w:tcW w:w="2520" w:type="dxa"/>
          </w:tcPr>
          <w:p w14:paraId="24C12656" w14:textId="77777777" w:rsidR="009028E8" w:rsidRPr="000E5AA3" w:rsidRDefault="009028E8">
            <w:pPr>
              <w:tabs>
                <w:tab w:val="left" w:pos="342"/>
                <w:tab w:val="left" w:pos="540"/>
                <w:tab w:val="left" w:pos="702"/>
                <w:tab w:val="left" w:pos="1062"/>
              </w:tabs>
              <w:spacing w:line="240" w:lineRule="exact"/>
              <w:ind w:right="-25"/>
              <w:rPr>
                <w:rFonts w:asciiTheme="majorBidi" w:hAnsiTheme="majorBidi" w:cstheme="majorBidi"/>
                <w:spacing w:val="-8"/>
                <w:sz w:val="22"/>
                <w:szCs w:val="22"/>
                <w:cs/>
              </w:rPr>
            </w:pPr>
            <w:r w:rsidRPr="000E5AA3">
              <w:rPr>
                <w:rFonts w:asciiTheme="majorBidi" w:hAnsiTheme="majorBidi" w:cstheme="majorBidi"/>
                <w:spacing w:val="-8"/>
                <w:sz w:val="22"/>
                <w:szCs w:val="22"/>
                <w:cs/>
              </w:rPr>
              <w:t>บริษัท เนาวรัตน์ พัฒนาการ จำกัด (มหาชน)</w:t>
            </w:r>
          </w:p>
        </w:tc>
        <w:tc>
          <w:tcPr>
            <w:tcW w:w="3251" w:type="dxa"/>
          </w:tcPr>
          <w:p w14:paraId="20E8749B" w14:textId="77777777"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z w:val="22"/>
                <w:szCs w:val="22"/>
                <w:cs/>
              </w:rPr>
            </w:pPr>
            <w:r w:rsidRPr="000E5AA3">
              <w:rPr>
                <w:rFonts w:asciiTheme="majorBidi" w:hAnsiTheme="majorBidi" w:cstheme="majorBidi"/>
                <w:sz w:val="22"/>
                <w:szCs w:val="22"/>
                <w:cs/>
              </w:rPr>
              <w:t>ประกอบกิจการด้านวิศวกรรมและการก่อสร้าง</w:t>
            </w:r>
          </w:p>
        </w:tc>
        <w:tc>
          <w:tcPr>
            <w:tcW w:w="1217" w:type="dxa"/>
          </w:tcPr>
          <w:p w14:paraId="10CE1D1A" w14:textId="77777777" w:rsidR="009028E8" w:rsidRPr="000E5AA3" w:rsidRDefault="009028E8">
            <w:pPr>
              <w:tabs>
                <w:tab w:val="left" w:pos="540"/>
              </w:tabs>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4E3F2A2A" w14:textId="641EB4D6" w:rsidR="009028E8" w:rsidRPr="000E5AA3" w:rsidRDefault="00395A84">
            <w:pPr>
              <w:tabs>
                <w:tab w:val="left" w:pos="540"/>
              </w:tabs>
              <w:spacing w:line="240" w:lineRule="exact"/>
              <w:ind w:left="-104" w:right="-104"/>
              <w:jc w:val="center"/>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9028E8" w:rsidRPr="000E5AA3">
              <w:rPr>
                <w:rFonts w:asciiTheme="majorBidi" w:hAnsiTheme="majorBidi" w:cstheme="majorBidi"/>
                <w:sz w:val="22"/>
                <w:szCs w:val="22"/>
                <w:cs/>
              </w:rPr>
              <w:t>ผู้ถือหุ้นของบริษัทย่อย</w:t>
            </w:r>
          </w:p>
        </w:tc>
      </w:tr>
      <w:tr w:rsidR="000E5AA3" w:rsidRPr="000E5AA3" w14:paraId="2E13A949" w14:textId="77777777" w:rsidTr="00E24FA4">
        <w:tc>
          <w:tcPr>
            <w:tcW w:w="2520" w:type="dxa"/>
          </w:tcPr>
          <w:p w14:paraId="2EC6EB25" w14:textId="77777777" w:rsidR="009028E8" w:rsidRPr="000E5AA3" w:rsidRDefault="009028E8">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บริษัท สุมลนาถ จำกัด</w:t>
            </w:r>
          </w:p>
        </w:tc>
        <w:tc>
          <w:tcPr>
            <w:tcW w:w="3251" w:type="dxa"/>
          </w:tcPr>
          <w:p w14:paraId="2037BB84" w14:textId="77777777"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z w:val="22"/>
                <w:szCs w:val="22"/>
                <w:cs/>
              </w:rPr>
            </w:pPr>
            <w:r w:rsidRPr="000E5AA3">
              <w:rPr>
                <w:rFonts w:asciiTheme="majorBidi" w:hAnsiTheme="majorBidi" w:cstheme="majorBidi"/>
                <w:sz w:val="22"/>
                <w:szCs w:val="22"/>
                <w:cs/>
              </w:rPr>
              <w:t>ประกอบกิจการร้านอาหาร</w:t>
            </w:r>
          </w:p>
        </w:tc>
        <w:tc>
          <w:tcPr>
            <w:tcW w:w="1217" w:type="dxa"/>
          </w:tcPr>
          <w:p w14:paraId="15217EF6" w14:textId="77777777" w:rsidR="009028E8" w:rsidRPr="000E5AA3" w:rsidRDefault="009028E8">
            <w:pPr>
              <w:spacing w:line="240" w:lineRule="exact"/>
              <w:ind w:left="-130" w:right="-86"/>
              <w:jc w:val="center"/>
              <w:rPr>
                <w:rFonts w:asciiTheme="majorBidi" w:hAnsiTheme="majorBidi" w:cstheme="majorBidi"/>
                <w:sz w:val="22"/>
                <w:szCs w:val="22"/>
                <w:cs/>
                <w:lang w:val="en-US"/>
              </w:rPr>
            </w:pPr>
            <w:r w:rsidRPr="000E5AA3">
              <w:rPr>
                <w:rFonts w:asciiTheme="majorBidi" w:hAnsiTheme="majorBidi" w:cstheme="majorBidi"/>
                <w:sz w:val="22"/>
                <w:szCs w:val="22"/>
                <w:cs/>
              </w:rPr>
              <w:t>ไทย</w:t>
            </w:r>
          </w:p>
        </w:tc>
        <w:tc>
          <w:tcPr>
            <w:tcW w:w="1706" w:type="dxa"/>
          </w:tcPr>
          <w:p w14:paraId="41106C33" w14:textId="6585F6DE" w:rsidR="009028E8" w:rsidRPr="000E5AA3" w:rsidRDefault="009938BD" w:rsidP="009938BD">
            <w:pPr>
              <w:tabs>
                <w:tab w:val="left" w:pos="540"/>
              </w:tabs>
              <w:spacing w:line="240" w:lineRule="exact"/>
              <w:ind w:left="-104" w:right="-104"/>
              <w:rPr>
                <w:rFonts w:asciiTheme="majorBidi" w:hAnsiTheme="majorBidi" w:cstheme="majorBidi"/>
                <w:sz w:val="22"/>
                <w:szCs w:val="22"/>
                <w:lang w:val="en-US"/>
              </w:rPr>
            </w:pPr>
            <w:r w:rsidRPr="000E5AA3">
              <w:rPr>
                <w:rFonts w:asciiTheme="majorBidi" w:hAnsiTheme="majorBidi" w:cstheme="majorBidi" w:hint="cs"/>
                <w:sz w:val="22"/>
                <w:szCs w:val="22"/>
                <w:cs/>
              </w:rPr>
              <w:t xml:space="preserve">       </w:t>
            </w:r>
            <w:r w:rsidR="009028E8" w:rsidRPr="000E5AA3">
              <w:rPr>
                <w:rFonts w:asciiTheme="majorBidi" w:hAnsiTheme="majorBidi" w:cstheme="majorBidi"/>
                <w:sz w:val="22"/>
                <w:szCs w:val="22"/>
                <w:cs/>
              </w:rPr>
              <w:t>บริษัทที่ลงทุนโดย</w:t>
            </w:r>
          </w:p>
        </w:tc>
      </w:tr>
      <w:tr w:rsidR="000E5AA3" w:rsidRPr="000E5AA3" w14:paraId="114CEF5D" w14:textId="77777777" w:rsidTr="00E24FA4">
        <w:tc>
          <w:tcPr>
            <w:tcW w:w="2520" w:type="dxa"/>
          </w:tcPr>
          <w:p w14:paraId="4352174F" w14:textId="77777777" w:rsidR="009028E8" w:rsidRPr="000E5AA3" w:rsidRDefault="009028E8">
            <w:pPr>
              <w:spacing w:line="240" w:lineRule="exact"/>
              <w:rPr>
                <w:rFonts w:asciiTheme="majorBidi" w:hAnsiTheme="majorBidi" w:cstheme="majorBidi"/>
                <w:sz w:val="22"/>
                <w:szCs w:val="22"/>
                <w:cs/>
              </w:rPr>
            </w:pPr>
          </w:p>
        </w:tc>
        <w:tc>
          <w:tcPr>
            <w:tcW w:w="3251" w:type="dxa"/>
          </w:tcPr>
          <w:p w14:paraId="3F54F79C" w14:textId="77777777" w:rsidR="009028E8" w:rsidRPr="000E5AA3" w:rsidRDefault="009028E8">
            <w:pPr>
              <w:tabs>
                <w:tab w:val="left" w:pos="342"/>
                <w:tab w:val="left" w:pos="540"/>
                <w:tab w:val="left" w:pos="702"/>
                <w:tab w:val="left" w:pos="1062"/>
              </w:tabs>
              <w:spacing w:line="240" w:lineRule="exact"/>
              <w:ind w:right="-25"/>
              <w:jc w:val="thaiDistribute"/>
              <w:rPr>
                <w:rFonts w:asciiTheme="majorBidi" w:hAnsiTheme="majorBidi" w:cstheme="majorBidi"/>
                <w:sz w:val="22"/>
                <w:szCs w:val="22"/>
                <w:cs/>
              </w:rPr>
            </w:pPr>
          </w:p>
        </w:tc>
        <w:tc>
          <w:tcPr>
            <w:tcW w:w="1217" w:type="dxa"/>
          </w:tcPr>
          <w:p w14:paraId="39ABE135" w14:textId="77777777" w:rsidR="009028E8" w:rsidRPr="000E5AA3" w:rsidRDefault="009028E8">
            <w:pPr>
              <w:spacing w:line="240" w:lineRule="exact"/>
              <w:ind w:left="-130" w:right="-86"/>
              <w:jc w:val="center"/>
              <w:rPr>
                <w:rFonts w:asciiTheme="majorBidi" w:hAnsiTheme="majorBidi" w:cstheme="majorBidi"/>
                <w:sz w:val="22"/>
                <w:szCs w:val="22"/>
                <w:cs/>
              </w:rPr>
            </w:pPr>
          </w:p>
        </w:tc>
        <w:tc>
          <w:tcPr>
            <w:tcW w:w="1706" w:type="dxa"/>
          </w:tcPr>
          <w:p w14:paraId="11EB7750" w14:textId="6CC584D3" w:rsidR="009028E8" w:rsidRPr="000E5AA3" w:rsidRDefault="009938BD" w:rsidP="009938BD">
            <w:pPr>
              <w:tabs>
                <w:tab w:val="left" w:pos="540"/>
              </w:tabs>
              <w:spacing w:line="240" w:lineRule="exact"/>
              <w:ind w:left="-104" w:right="-104"/>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9028E8" w:rsidRPr="000E5AA3">
              <w:rPr>
                <w:rFonts w:asciiTheme="majorBidi" w:hAnsiTheme="majorBidi" w:cstheme="majorBidi"/>
                <w:sz w:val="22"/>
                <w:szCs w:val="22"/>
                <w:cs/>
              </w:rPr>
              <w:t>บริษัทย่อย</w:t>
            </w:r>
          </w:p>
        </w:tc>
      </w:tr>
      <w:tr w:rsidR="000E5AA3" w:rsidRPr="000E5AA3" w14:paraId="6CB6AFFD" w14:textId="77777777" w:rsidTr="00E24FA4">
        <w:tc>
          <w:tcPr>
            <w:tcW w:w="2520" w:type="dxa"/>
          </w:tcPr>
          <w:p w14:paraId="4F877835" w14:textId="77777777" w:rsidR="009028E8" w:rsidRPr="000E5AA3" w:rsidRDefault="009028E8">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บริษัท มานะ พัฒนาการ จำกัด</w:t>
            </w:r>
          </w:p>
        </w:tc>
        <w:tc>
          <w:tcPr>
            <w:tcW w:w="3251" w:type="dxa"/>
          </w:tcPr>
          <w:p w14:paraId="1B1B76A7" w14:textId="77777777" w:rsidR="009028E8" w:rsidRPr="000E5AA3" w:rsidRDefault="009028E8">
            <w:pPr>
              <w:spacing w:line="240" w:lineRule="exact"/>
              <w:ind w:right="-25"/>
              <w:jc w:val="thaiDistribute"/>
              <w:rPr>
                <w:rFonts w:asciiTheme="majorBidi" w:hAnsiTheme="majorBidi" w:cstheme="majorBidi"/>
                <w:sz w:val="22"/>
                <w:szCs w:val="22"/>
                <w:lang w:val="en-US"/>
              </w:rPr>
            </w:pPr>
            <w:r w:rsidRPr="000E5AA3">
              <w:rPr>
                <w:rFonts w:asciiTheme="majorBidi" w:hAnsiTheme="majorBidi" w:cstheme="majorBidi"/>
                <w:sz w:val="22"/>
                <w:szCs w:val="22"/>
                <w:cs/>
              </w:rPr>
              <w:t>พัฒนาอสังหาริมทรัพย์</w:t>
            </w:r>
          </w:p>
        </w:tc>
        <w:tc>
          <w:tcPr>
            <w:tcW w:w="1217" w:type="dxa"/>
          </w:tcPr>
          <w:p w14:paraId="07A39FA4" w14:textId="77777777" w:rsidR="009028E8" w:rsidRPr="000E5AA3" w:rsidRDefault="009028E8">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2B30082F" w14:textId="090C68C3" w:rsidR="009028E8" w:rsidRPr="000E5AA3" w:rsidRDefault="00395A84">
            <w:pPr>
              <w:tabs>
                <w:tab w:val="left" w:pos="540"/>
              </w:tabs>
              <w:spacing w:line="240" w:lineRule="exact"/>
              <w:ind w:left="-104" w:right="-104"/>
              <w:jc w:val="center"/>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9028E8" w:rsidRPr="000E5AA3">
              <w:rPr>
                <w:rFonts w:asciiTheme="majorBidi" w:hAnsiTheme="majorBidi" w:cstheme="majorBidi"/>
                <w:sz w:val="22"/>
                <w:szCs w:val="22"/>
                <w:cs/>
              </w:rPr>
              <w:t>ผู้ถือหุ้นของบริษัทย่อย</w:t>
            </w:r>
          </w:p>
        </w:tc>
      </w:tr>
      <w:tr w:rsidR="000E5AA3" w:rsidRPr="000E5AA3" w14:paraId="47EE9FC0" w14:textId="77777777" w:rsidTr="00E24FA4">
        <w:tc>
          <w:tcPr>
            <w:tcW w:w="2520" w:type="dxa"/>
          </w:tcPr>
          <w:p w14:paraId="378A709A" w14:textId="77777777" w:rsidR="009028E8" w:rsidRPr="000E5AA3" w:rsidRDefault="009028E8">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บริษัท จุนฟา กรุ๊ป จำกัด</w:t>
            </w:r>
          </w:p>
        </w:tc>
        <w:tc>
          <w:tcPr>
            <w:tcW w:w="3251" w:type="dxa"/>
          </w:tcPr>
          <w:p w14:paraId="550E88CE" w14:textId="77777777" w:rsidR="009028E8" w:rsidRPr="000E5AA3" w:rsidRDefault="009028E8">
            <w:pPr>
              <w:spacing w:line="240" w:lineRule="exact"/>
              <w:rPr>
                <w:rFonts w:asciiTheme="majorBidi" w:hAnsiTheme="majorBidi" w:cstheme="majorBidi"/>
                <w:spacing w:val="-4"/>
                <w:sz w:val="22"/>
                <w:szCs w:val="22"/>
                <w:cs/>
              </w:rPr>
            </w:pPr>
            <w:r w:rsidRPr="000E5AA3">
              <w:rPr>
                <w:rFonts w:asciiTheme="majorBidi" w:hAnsiTheme="majorBidi" w:cstheme="majorBidi"/>
                <w:spacing w:val="-4"/>
                <w:sz w:val="22"/>
                <w:szCs w:val="22"/>
                <w:cs/>
              </w:rPr>
              <w:t>พัฒนาอสังหาริมทรัพย์และประกอบกิจการโรงแรม</w:t>
            </w:r>
          </w:p>
        </w:tc>
        <w:tc>
          <w:tcPr>
            <w:tcW w:w="1217" w:type="dxa"/>
          </w:tcPr>
          <w:p w14:paraId="29A31DE8" w14:textId="77777777" w:rsidR="009028E8" w:rsidRPr="000E5AA3" w:rsidRDefault="009028E8">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จีน</w:t>
            </w:r>
          </w:p>
        </w:tc>
        <w:tc>
          <w:tcPr>
            <w:tcW w:w="1706" w:type="dxa"/>
          </w:tcPr>
          <w:p w14:paraId="71BF034D" w14:textId="3C1BAD59" w:rsidR="009028E8" w:rsidRPr="000E5AA3" w:rsidRDefault="00395A84">
            <w:pPr>
              <w:tabs>
                <w:tab w:val="left" w:pos="540"/>
              </w:tabs>
              <w:spacing w:line="240" w:lineRule="exact"/>
              <w:ind w:left="-104" w:right="-104"/>
              <w:jc w:val="center"/>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9028E8" w:rsidRPr="000E5AA3">
              <w:rPr>
                <w:rFonts w:asciiTheme="majorBidi" w:hAnsiTheme="majorBidi" w:cstheme="majorBidi"/>
                <w:sz w:val="22"/>
                <w:szCs w:val="22"/>
                <w:cs/>
              </w:rPr>
              <w:t>ผู้ถือหุ้นของบริษัทย่อย</w:t>
            </w:r>
          </w:p>
        </w:tc>
      </w:tr>
      <w:tr w:rsidR="000E5AA3" w:rsidRPr="000E5AA3" w14:paraId="4DA62050" w14:textId="77777777" w:rsidTr="00E24FA4">
        <w:tc>
          <w:tcPr>
            <w:tcW w:w="2520" w:type="dxa"/>
          </w:tcPr>
          <w:p w14:paraId="28736F7A" w14:textId="77777777" w:rsidR="009028E8" w:rsidRPr="000E5AA3" w:rsidRDefault="009028E8">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บริษัท วายเอ็มซี โฮลดิ้ง จำกัด</w:t>
            </w:r>
          </w:p>
        </w:tc>
        <w:tc>
          <w:tcPr>
            <w:tcW w:w="3251" w:type="dxa"/>
          </w:tcPr>
          <w:p w14:paraId="6F887648" w14:textId="77777777" w:rsidR="009028E8" w:rsidRPr="000E5AA3" w:rsidRDefault="009028E8">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พัฒนาอสังหาริมทรัพย์</w:t>
            </w:r>
          </w:p>
        </w:tc>
        <w:tc>
          <w:tcPr>
            <w:tcW w:w="1217" w:type="dxa"/>
          </w:tcPr>
          <w:p w14:paraId="612E95A0" w14:textId="77777777" w:rsidR="009028E8" w:rsidRPr="000E5AA3" w:rsidRDefault="009028E8">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จีน</w:t>
            </w:r>
          </w:p>
        </w:tc>
        <w:tc>
          <w:tcPr>
            <w:tcW w:w="1706" w:type="dxa"/>
          </w:tcPr>
          <w:p w14:paraId="532F0380" w14:textId="0CD60521" w:rsidR="009028E8" w:rsidRPr="000E5AA3" w:rsidRDefault="00395A84">
            <w:pPr>
              <w:tabs>
                <w:tab w:val="left" w:pos="540"/>
              </w:tabs>
              <w:spacing w:line="240" w:lineRule="exact"/>
              <w:ind w:left="-104" w:right="-104"/>
              <w:jc w:val="center"/>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9028E8" w:rsidRPr="000E5AA3">
              <w:rPr>
                <w:rFonts w:asciiTheme="majorBidi" w:hAnsiTheme="majorBidi" w:cstheme="majorBidi"/>
                <w:sz w:val="22"/>
                <w:szCs w:val="22"/>
                <w:cs/>
              </w:rPr>
              <w:t>ผู้ถือหุ้นของบริษัทย่อย</w:t>
            </w:r>
          </w:p>
        </w:tc>
      </w:tr>
      <w:tr w:rsidR="000E5AA3" w:rsidRPr="000E5AA3" w14:paraId="1F907030" w14:textId="77777777" w:rsidTr="00E24FA4">
        <w:tc>
          <w:tcPr>
            <w:tcW w:w="2520" w:type="dxa"/>
          </w:tcPr>
          <w:p w14:paraId="38779FAE" w14:textId="77777777" w:rsidR="00F46DE3" w:rsidRPr="000E5AA3" w:rsidRDefault="00F46DE3">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กองทุนรวมอสังหาริมทรัพย์บางกอก</w:t>
            </w:r>
          </w:p>
        </w:tc>
        <w:tc>
          <w:tcPr>
            <w:tcW w:w="3251" w:type="dxa"/>
          </w:tcPr>
          <w:p w14:paraId="6035A8C8" w14:textId="77777777" w:rsidR="00F46DE3" w:rsidRPr="000E5AA3" w:rsidRDefault="00F46DE3">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กองทุนรวมอสังหาริมทรัพย์</w:t>
            </w:r>
          </w:p>
        </w:tc>
        <w:tc>
          <w:tcPr>
            <w:tcW w:w="1217" w:type="dxa"/>
          </w:tcPr>
          <w:p w14:paraId="0598E0F1" w14:textId="77777777" w:rsidR="00F46DE3" w:rsidRPr="000E5AA3" w:rsidRDefault="00F46DE3" w:rsidP="00F46DE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54FA40B0" w14:textId="31A92534" w:rsidR="00F46DE3" w:rsidRPr="000E5AA3" w:rsidRDefault="00395A84" w:rsidP="00395A84">
            <w:pPr>
              <w:tabs>
                <w:tab w:val="left" w:pos="540"/>
              </w:tabs>
              <w:spacing w:line="240" w:lineRule="exact"/>
              <w:ind w:left="-104" w:right="-104"/>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F46DE3" w:rsidRPr="000E5AA3">
              <w:rPr>
                <w:rFonts w:asciiTheme="majorBidi" w:hAnsiTheme="majorBidi" w:cstheme="majorBidi"/>
                <w:sz w:val="22"/>
                <w:szCs w:val="22"/>
                <w:cs/>
              </w:rPr>
              <w:t>กรรมการร่วมกัน</w:t>
            </w:r>
          </w:p>
        </w:tc>
      </w:tr>
      <w:tr w:rsidR="000E5AA3" w:rsidRPr="000E5AA3" w14:paraId="42441111" w14:textId="77777777" w:rsidTr="00E24FA4">
        <w:tc>
          <w:tcPr>
            <w:tcW w:w="2520" w:type="dxa"/>
          </w:tcPr>
          <w:p w14:paraId="6DB3A1CC" w14:textId="082D096A" w:rsidR="001B4E23" w:rsidRPr="000E5AA3" w:rsidRDefault="001B4E23" w:rsidP="001B4E23">
            <w:pPr>
              <w:spacing w:line="240" w:lineRule="exact"/>
              <w:rPr>
                <w:rFonts w:asciiTheme="majorBidi" w:hAnsiTheme="majorBidi" w:cstheme="majorBidi"/>
                <w:sz w:val="22"/>
                <w:szCs w:val="22"/>
                <w:cs/>
              </w:rPr>
            </w:pPr>
            <w:r w:rsidRPr="000E5AA3">
              <w:rPr>
                <w:rStyle w:val="Emphasis"/>
                <w:rFonts w:ascii="Angsana New" w:hAnsi="Angsana New"/>
                <w:i w:val="0"/>
                <w:iCs w:val="0"/>
                <w:sz w:val="22"/>
                <w:szCs w:val="22"/>
                <w:shd w:val="clear" w:color="auto" w:fill="FFFFFF"/>
                <w:cs/>
              </w:rPr>
              <w:t>บริษัท พัฒนาบ้านเรา จำกัด</w:t>
            </w:r>
          </w:p>
        </w:tc>
        <w:tc>
          <w:tcPr>
            <w:tcW w:w="3251" w:type="dxa"/>
          </w:tcPr>
          <w:p w14:paraId="1F530CB1" w14:textId="42CEE58C" w:rsidR="001B4E23" w:rsidRPr="000E5AA3" w:rsidRDefault="001B4E23" w:rsidP="001B4E23">
            <w:pPr>
              <w:spacing w:line="240" w:lineRule="exact"/>
              <w:rPr>
                <w:rFonts w:asciiTheme="majorBidi" w:hAnsiTheme="majorBidi" w:cstheme="majorBidi"/>
                <w:sz w:val="22"/>
                <w:szCs w:val="22"/>
                <w:cs/>
              </w:rPr>
            </w:pPr>
            <w:r w:rsidRPr="000E5AA3">
              <w:rPr>
                <w:rFonts w:ascii="Angsana New" w:hAnsi="Angsana New"/>
                <w:sz w:val="22"/>
                <w:szCs w:val="22"/>
                <w:cs/>
              </w:rPr>
              <w:t>พัฒนาอสังหาริมทรัพย์</w:t>
            </w:r>
          </w:p>
        </w:tc>
        <w:tc>
          <w:tcPr>
            <w:tcW w:w="1217" w:type="dxa"/>
          </w:tcPr>
          <w:p w14:paraId="501AA643" w14:textId="164914FD" w:rsidR="001B4E23" w:rsidRPr="000E5AA3" w:rsidRDefault="001B4E23" w:rsidP="001B4E2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29692884" w14:textId="0999CD7E" w:rsidR="001B4E23" w:rsidRPr="000E5AA3" w:rsidRDefault="00395A84" w:rsidP="00395A84">
            <w:pPr>
              <w:tabs>
                <w:tab w:val="left" w:pos="540"/>
              </w:tabs>
              <w:spacing w:line="240" w:lineRule="exact"/>
              <w:ind w:left="-104" w:right="-104"/>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1B4E23" w:rsidRPr="000E5AA3">
              <w:rPr>
                <w:rFonts w:asciiTheme="majorBidi" w:hAnsiTheme="majorBidi" w:cstheme="majorBidi"/>
                <w:sz w:val="22"/>
                <w:szCs w:val="22"/>
                <w:cs/>
              </w:rPr>
              <w:t>กรรมการร่วมกัน</w:t>
            </w:r>
          </w:p>
        </w:tc>
      </w:tr>
      <w:tr w:rsidR="000E5AA3" w:rsidRPr="000E5AA3" w14:paraId="5B0B8BAD" w14:textId="77777777" w:rsidTr="00E24FA4">
        <w:tc>
          <w:tcPr>
            <w:tcW w:w="2520" w:type="dxa"/>
          </w:tcPr>
          <w:p w14:paraId="6B52BB61" w14:textId="77777777" w:rsidR="00E24FA4" w:rsidRPr="000E5AA3" w:rsidRDefault="00E24FA4" w:rsidP="000F6603">
            <w:pPr>
              <w:spacing w:line="240" w:lineRule="exact"/>
              <w:rPr>
                <w:rStyle w:val="Emphasis"/>
                <w:rFonts w:ascii="Angsana New" w:hAnsi="Angsana New"/>
                <w:i w:val="0"/>
                <w:iCs w:val="0"/>
                <w:sz w:val="22"/>
                <w:szCs w:val="22"/>
                <w:shd w:val="clear" w:color="auto" w:fill="FFFFFF"/>
                <w:cs/>
              </w:rPr>
            </w:pPr>
          </w:p>
        </w:tc>
        <w:tc>
          <w:tcPr>
            <w:tcW w:w="3251" w:type="dxa"/>
          </w:tcPr>
          <w:p w14:paraId="5FEB6243" w14:textId="77777777" w:rsidR="00E24FA4" w:rsidRPr="000E5AA3" w:rsidRDefault="00E24FA4" w:rsidP="000F6603">
            <w:pPr>
              <w:spacing w:line="240" w:lineRule="exact"/>
              <w:rPr>
                <w:rFonts w:ascii="Angsana New" w:hAnsi="Angsana New"/>
                <w:sz w:val="22"/>
                <w:szCs w:val="22"/>
                <w:cs/>
              </w:rPr>
            </w:pPr>
          </w:p>
        </w:tc>
        <w:tc>
          <w:tcPr>
            <w:tcW w:w="1217" w:type="dxa"/>
          </w:tcPr>
          <w:p w14:paraId="64257F13" w14:textId="77777777" w:rsidR="00E24FA4" w:rsidRPr="000E5AA3" w:rsidRDefault="00E24FA4" w:rsidP="000F6603">
            <w:pPr>
              <w:spacing w:line="240" w:lineRule="exact"/>
              <w:ind w:left="-130" w:right="-86"/>
              <w:jc w:val="center"/>
              <w:rPr>
                <w:rFonts w:asciiTheme="majorBidi" w:hAnsiTheme="majorBidi" w:cstheme="majorBidi"/>
                <w:sz w:val="22"/>
                <w:szCs w:val="22"/>
                <w:cs/>
              </w:rPr>
            </w:pPr>
          </w:p>
        </w:tc>
        <w:tc>
          <w:tcPr>
            <w:tcW w:w="1706" w:type="dxa"/>
          </w:tcPr>
          <w:p w14:paraId="0D88FAD6" w14:textId="77777777" w:rsidR="00E24FA4" w:rsidRPr="000E5AA3" w:rsidRDefault="00E24FA4" w:rsidP="000F6603">
            <w:pPr>
              <w:tabs>
                <w:tab w:val="left" w:pos="540"/>
              </w:tabs>
              <w:spacing w:line="240" w:lineRule="exact"/>
              <w:ind w:left="-104" w:right="-104"/>
              <w:rPr>
                <w:rFonts w:asciiTheme="majorBidi" w:hAnsiTheme="majorBidi" w:cstheme="majorBidi"/>
                <w:sz w:val="22"/>
                <w:szCs w:val="22"/>
                <w:cs/>
              </w:rPr>
            </w:pPr>
          </w:p>
        </w:tc>
      </w:tr>
      <w:tr w:rsidR="000E5AA3" w:rsidRPr="000E5AA3" w14:paraId="65EB3428" w14:textId="77777777" w:rsidTr="00E24FA4">
        <w:tc>
          <w:tcPr>
            <w:tcW w:w="2520" w:type="dxa"/>
          </w:tcPr>
          <w:p w14:paraId="449B66A7" w14:textId="584C0664" w:rsidR="000F6603" w:rsidRPr="000E5AA3" w:rsidRDefault="000F6603" w:rsidP="000F6603">
            <w:pPr>
              <w:spacing w:line="240" w:lineRule="exact"/>
              <w:rPr>
                <w:rStyle w:val="Emphasis"/>
                <w:rFonts w:ascii="Angsana New" w:hAnsi="Angsana New"/>
                <w:i w:val="0"/>
                <w:iCs w:val="0"/>
                <w:sz w:val="22"/>
                <w:szCs w:val="22"/>
                <w:shd w:val="clear" w:color="auto" w:fill="FFFFFF"/>
                <w:cs/>
              </w:rPr>
            </w:pPr>
            <w:r w:rsidRPr="000E5AA3">
              <w:rPr>
                <w:rStyle w:val="Emphasis"/>
                <w:rFonts w:ascii="Angsana New" w:hAnsi="Angsana New"/>
                <w:i w:val="0"/>
                <w:iCs w:val="0"/>
                <w:sz w:val="22"/>
                <w:szCs w:val="22"/>
                <w:shd w:val="clear" w:color="auto" w:fill="FFFFFF"/>
                <w:cs/>
              </w:rPr>
              <w:t>บริษัท สำนักกฎหมายสากล</w:t>
            </w:r>
          </w:p>
        </w:tc>
        <w:tc>
          <w:tcPr>
            <w:tcW w:w="3251" w:type="dxa"/>
          </w:tcPr>
          <w:p w14:paraId="18BDF46E" w14:textId="0BC2E784" w:rsidR="000F6603" w:rsidRPr="000E5AA3" w:rsidRDefault="000F6603" w:rsidP="000F6603">
            <w:pPr>
              <w:spacing w:line="240" w:lineRule="exact"/>
              <w:rPr>
                <w:rFonts w:ascii="Angsana New" w:hAnsi="Angsana New"/>
                <w:sz w:val="22"/>
                <w:szCs w:val="22"/>
                <w:cs/>
              </w:rPr>
            </w:pPr>
            <w:r w:rsidRPr="000E5AA3">
              <w:rPr>
                <w:rFonts w:ascii="Angsana New" w:hAnsi="Angsana New" w:hint="cs"/>
                <w:sz w:val="22"/>
                <w:szCs w:val="22"/>
                <w:cs/>
              </w:rPr>
              <w:t>ที่ปรึกษาทางด้านกฎหมาย</w:t>
            </w:r>
          </w:p>
        </w:tc>
        <w:tc>
          <w:tcPr>
            <w:tcW w:w="1217" w:type="dxa"/>
          </w:tcPr>
          <w:p w14:paraId="4A56D8AE" w14:textId="1166F154" w:rsidR="000F6603" w:rsidRPr="000E5AA3" w:rsidRDefault="000F6603" w:rsidP="000F660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00C37850" w14:textId="15444EAC" w:rsidR="000F6603" w:rsidRPr="000E5AA3" w:rsidRDefault="000F6603" w:rsidP="000F6603">
            <w:pPr>
              <w:tabs>
                <w:tab w:val="left" w:pos="540"/>
              </w:tabs>
              <w:spacing w:line="240" w:lineRule="exact"/>
              <w:ind w:left="-104" w:right="-104"/>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Pr="000E5AA3">
              <w:rPr>
                <w:rFonts w:asciiTheme="majorBidi" w:hAnsiTheme="majorBidi" w:cstheme="majorBidi"/>
                <w:sz w:val="22"/>
                <w:szCs w:val="22"/>
                <w:cs/>
              </w:rPr>
              <w:t>กรรมการร่วมกัน</w:t>
            </w:r>
          </w:p>
        </w:tc>
      </w:tr>
      <w:tr w:rsidR="000E5AA3" w:rsidRPr="000E5AA3" w14:paraId="6520A4BE" w14:textId="77777777" w:rsidTr="00E24FA4">
        <w:tc>
          <w:tcPr>
            <w:tcW w:w="2520" w:type="dxa"/>
          </w:tcPr>
          <w:p w14:paraId="6EB858C5" w14:textId="17657537" w:rsidR="000F6603" w:rsidRPr="000E5AA3" w:rsidRDefault="000F6603" w:rsidP="000F6603">
            <w:pPr>
              <w:spacing w:line="240" w:lineRule="exact"/>
              <w:rPr>
                <w:rStyle w:val="Emphasis"/>
                <w:rFonts w:ascii="Angsana New" w:hAnsi="Angsana New"/>
                <w:i w:val="0"/>
                <w:iCs w:val="0"/>
                <w:sz w:val="22"/>
                <w:szCs w:val="22"/>
                <w:shd w:val="clear" w:color="auto" w:fill="FFFFFF"/>
                <w:cs/>
              </w:rPr>
            </w:pPr>
            <w:r w:rsidRPr="000E5AA3">
              <w:rPr>
                <w:rFonts w:asciiTheme="majorBidi" w:hAnsiTheme="majorBidi" w:cstheme="majorBidi"/>
                <w:sz w:val="22"/>
                <w:szCs w:val="22"/>
                <w:cs/>
              </w:rPr>
              <w:t xml:space="preserve">     </w:t>
            </w:r>
            <w:r w:rsidRPr="000E5AA3">
              <w:rPr>
                <w:rFonts w:asciiTheme="majorBidi" w:hAnsiTheme="majorBidi"/>
                <w:sz w:val="22"/>
                <w:szCs w:val="22"/>
                <w:cs/>
              </w:rPr>
              <w:t>สยามพรีเมียร์ จำกัด</w:t>
            </w:r>
          </w:p>
        </w:tc>
        <w:tc>
          <w:tcPr>
            <w:tcW w:w="3251" w:type="dxa"/>
          </w:tcPr>
          <w:p w14:paraId="31327C59" w14:textId="6F077290" w:rsidR="000F6603" w:rsidRPr="000E5AA3" w:rsidRDefault="000F6603" w:rsidP="000F6603">
            <w:pPr>
              <w:spacing w:line="240" w:lineRule="exact"/>
              <w:rPr>
                <w:rFonts w:ascii="Angsana New" w:hAnsi="Angsana New"/>
                <w:sz w:val="22"/>
                <w:szCs w:val="22"/>
                <w:cs/>
              </w:rPr>
            </w:pPr>
          </w:p>
        </w:tc>
        <w:tc>
          <w:tcPr>
            <w:tcW w:w="1217" w:type="dxa"/>
          </w:tcPr>
          <w:p w14:paraId="78D922B1" w14:textId="5FAD6AD7" w:rsidR="000F6603" w:rsidRPr="000E5AA3" w:rsidRDefault="000F6603" w:rsidP="000F6603">
            <w:pPr>
              <w:spacing w:line="240" w:lineRule="exact"/>
              <w:ind w:left="-130" w:right="-86"/>
              <w:jc w:val="center"/>
              <w:rPr>
                <w:rFonts w:asciiTheme="majorBidi" w:hAnsiTheme="majorBidi" w:cstheme="majorBidi"/>
                <w:sz w:val="22"/>
                <w:szCs w:val="22"/>
                <w:cs/>
              </w:rPr>
            </w:pPr>
          </w:p>
        </w:tc>
        <w:tc>
          <w:tcPr>
            <w:tcW w:w="1706" w:type="dxa"/>
          </w:tcPr>
          <w:p w14:paraId="3D14E1A1" w14:textId="115AB3B9" w:rsidR="000F6603" w:rsidRPr="000E5AA3" w:rsidRDefault="000F6603" w:rsidP="000F6603">
            <w:pPr>
              <w:tabs>
                <w:tab w:val="left" w:pos="540"/>
              </w:tabs>
              <w:spacing w:line="240" w:lineRule="exact"/>
              <w:ind w:left="-104" w:right="-104"/>
              <w:rPr>
                <w:rFonts w:asciiTheme="majorBidi" w:hAnsiTheme="majorBidi" w:cstheme="majorBidi"/>
                <w:sz w:val="22"/>
                <w:szCs w:val="22"/>
                <w:cs/>
              </w:rPr>
            </w:pPr>
          </w:p>
        </w:tc>
      </w:tr>
      <w:tr w:rsidR="000E5AA3" w:rsidRPr="000E5AA3" w14:paraId="13B265A4" w14:textId="77777777" w:rsidTr="00E24FA4">
        <w:tc>
          <w:tcPr>
            <w:tcW w:w="2520" w:type="dxa"/>
          </w:tcPr>
          <w:p w14:paraId="7636F62C" w14:textId="4A06DD8B" w:rsidR="000F6603" w:rsidRPr="000E5AA3" w:rsidRDefault="000F6603" w:rsidP="000F6603">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ทรัสต์เพื่อการลงทุนในอสังหาริมทรัพย์</w:t>
            </w:r>
          </w:p>
        </w:tc>
        <w:tc>
          <w:tcPr>
            <w:tcW w:w="3251" w:type="dxa"/>
          </w:tcPr>
          <w:p w14:paraId="358EFECE" w14:textId="046DFA90" w:rsidR="000F6603" w:rsidRPr="000E5AA3" w:rsidRDefault="000F6603" w:rsidP="000F6603">
            <w:pPr>
              <w:spacing w:line="240" w:lineRule="exact"/>
              <w:rPr>
                <w:rFonts w:ascii="Angsana New" w:hAnsi="Angsana New"/>
                <w:sz w:val="22"/>
                <w:szCs w:val="22"/>
                <w:cs/>
              </w:rPr>
            </w:pPr>
            <w:r w:rsidRPr="000E5AA3">
              <w:rPr>
                <w:rFonts w:asciiTheme="majorBidi" w:hAnsiTheme="majorBidi"/>
                <w:spacing w:val="-4"/>
                <w:sz w:val="22"/>
                <w:szCs w:val="22"/>
                <w:cs/>
              </w:rPr>
              <w:t>ลงทุนใน</w:t>
            </w:r>
            <w:r w:rsidRPr="000E5AA3">
              <w:rPr>
                <w:rFonts w:asciiTheme="majorBidi" w:hAnsiTheme="majorBidi" w:cstheme="majorBidi" w:hint="cs"/>
                <w:sz w:val="22"/>
                <w:szCs w:val="22"/>
                <w:cs/>
              </w:rPr>
              <w:t>อสังหาริมทรัพย์หรือ</w:t>
            </w:r>
            <w:r w:rsidRPr="000E5AA3">
              <w:rPr>
                <w:rFonts w:asciiTheme="majorBidi" w:hAnsiTheme="majorBidi" w:cstheme="majorBidi"/>
                <w:sz w:val="22"/>
                <w:szCs w:val="22"/>
                <w:cs/>
              </w:rPr>
              <w:t>สิทธิการเช่า</w:t>
            </w:r>
          </w:p>
        </w:tc>
        <w:tc>
          <w:tcPr>
            <w:tcW w:w="1217" w:type="dxa"/>
          </w:tcPr>
          <w:p w14:paraId="49D1F263" w14:textId="29422F38" w:rsidR="000F6603" w:rsidRPr="000E5AA3" w:rsidRDefault="000F6603" w:rsidP="000F660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164C99BB" w14:textId="6B1A31B6" w:rsidR="000F6603" w:rsidRPr="000E5AA3" w:rsidRDefault="000F6603" w:rsidP="000F6603">
            <w:pPr>
              <w:tabs>
                <w:tab w:val="left" w:pos="216"/>
                <w:tab w:val="left" w:pos="326"/>
                <w:tab w:val="left" w:pos="540"/>
              </w:tabs>
              <w:spacing w:line="240" w:lineRule="exact"/>
              <w:ind w:left="-104" w:right="-104"/>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Pr="000E5AA3">
              <w:rPr>
                <w:rFonts w:asciiTheme="majorBidi" w:hAnsiTheme="majorBidi" w:cstheme="majorBidi"/>
                <w:sz w:val="22"/>
                <w:szCs w:val="22"/>
                <w:cs/>
              </w:rPr>
              <w:t>กรรมการร่วมกัน</w:t>
            </w:r>
          </w:p>
        </w:tc>
      </w:tr>
      <w:tr w:rsidR="000E5AA3" w:rsidRPr="000E5AA3" w14:paraId="72A957C1" w14:textId="77777777" w:rsidTr="00E24FA4">
        <w:tc>
          <w:tcPr>
            <w:tcW w:w="2520" w:type="dxa"/>
          </w:tcPr>
          <w:p w14:paraId="0037D08D" w14:textId="766A7391" w:rsidR="000F6603" w:rsidRPr="000E5AA3" w:rsidRDefault="000F6603" w:rsidP="000F6603">
            <w:pPr>
              <w:spacing w:line="240" w:lineRule="exact"/>
              <w:rPr>
                <w:rFonts w:asciiTheme="majorBidi" w:hAnsiTheme="majorBidi" w:cstheme="majorBidi"/>
                <w:sz w:val="22"/>
                <w:szCs w:val="22"/>
                <w:cs/>
              </w:rPr>
            </w:pPr>
            <w:r w:rsidRPr="000E5AA3">
              <w:rPr>
                <w:rFonts w:asciiTheme="majorBidi" w:hAnsiTheme="majorBidi" w:cstheme="majorBidi"/>
                <w:sz w:val="22"/>
                <w:szCs w:val="22"/>
                <w:cs/>
              </w:rPr>
              <w:t xml:space="preserve">    </w:t>
            </w:r>
            <w:r w:rsidRPr="000E5AA3">
              <w:rPr>
                <w:rFonts w:asciiTheme="majorBidi" w:hAnsiTheme="majorBidi" w:cstheme="majorBidi" w:hint="cs"/>
                <w:sz w:val="22"/>
                <w:szCs w:val="22"/>
                <w:cs/>
              </w:rPr>
              <w:t xml:space="preserve"> </w:t>
            </w:r>
            <w:r w:rsidRPr="000E5AA3">
              <w:rPr>
                <w:rFonts w:asciiTheme="majorBidi" w:hAnsiTheme="majorBidi" w:cstheme="majorBidi"/>
                <w:sz w:val="22"/>
                <w:szCs w:val="22"/>
                <w:cs/>
              </w:rPr>
              <w:t>โรงแรมศรีพันวา</w:t>
            </w:r>
          </w:p>
        </w:tc>
        <w:tc>
          <w:tcPr>
            <w:tcW w:w="3251" w:type="dxa"/>
          </w:tcPr>
          <w:p w14:paraId="78485509" w14:textId="1A9809DF" w:rsidR="000F6603" w:rsidRPr="000E5AA3" w:rsidRDefault="000F6603" w:rsidP="000F6603">
            <w:pPr>
              <w:spacing w:line="240" w:lineRule="exact"/>
              <w:ind w:left="160"/>
              <w:rPr>
                <w:rFonts w:asciiTheme="majorBidi" w:hAnsiTheme="majorBidi"/>
                <w:spacing w:val="-4"/>
                <w:sz w:val="22"/>
                <w:szCs w:val="22"/>
                <w:cs/>
              </w:rPr>
            </w:pPr>
            <w:r w:rsidRPr="000E5AA3">
              <w:rPr>
                <w:rFonts w:asciiTheme="majorBidi" w:hAnsiTheme="majorBidi" w:cstheme="majorBidi"/>
                <w:sz w:val="22"/>
                <w:szCs w:val="22"/>
                <w:cs/>
              </w:rPr>
              <w:t>อสังหาริมทรัพย์</w:t>
            </w:r>
          </w:p>
        </w:tc>
        <w:tc>
          <w:tcPr>
            <w:tcW w:w="1217" w:type="dxa"/>
          </w:tcPr>
          <w:p w14:paraId="09F333BC" w14:textId="1DD66817" w:rsidR="000F6603" w:rsidRPr="000E5AA3" w:rsidRDefault="000F6603" w:rsidP="000F6603">
            <w:pPr>
              <w:spacing w:line="240" w:lineRule="exact"/>
              <w:ind w:left="-130" w:right="-86"/>
              <w:jc w:val="center"/>
              <w:rPr>
                <w:rFonts w:asciiTheme="majorBidi" w:hAnsiTheme="majorBidi" w:cstheme="majorBidi"/>
                <w:sz w:val="22"/>
                <w:szCs w:val="22"/>
                <w:cs/>
              </w:rPr>
            </w:pPr>
          </w:p>
        </w:tc>
        <w:tc>
          <w:tcPr>
            <w:tcW w:w="1706" w:type="dxa"/>
          </w:tcPr>
          <w:p w14:paraId="52145FBB" w14:textId="12F00AAE" w:rsidR="000F6603" w:rsidRPr="000E5AA3" w:rsidRDefault="000F6603" w:rsidP="000F6603">
            <w:pPr>
              <w:tabs>
                <w:tab w:val="left" w:pos="540"/>
              </w:tabs>
              <w:spacing w:line="240" w:lineRule="exact"/>
              <w:ind w:left="-104" w:right="-104"/>
              <w:rPr>
                <w:rFonts w:asciiTheme="majorBidi" w:hAnsiTheme="majorBidi" w:cstheme="majorBidi"/>
                <w:sz w:val="22"/>
                <w:szCs w:val="22"/>
                <w:cs/>
              </w:rPr>
            </w:pPr>
          </w:p>
        </w:tc>
      </w:tr>
      <w:tr w:rsidR="000E5AA3" w:rsidRPr="000E5AA3" w14:paraId="2C2B1BD9" w14:textId="77777777" w:rsidTr="00E24FA4">
        <w:tc>
          <w:tcPr>
            <w:tcW w:w="2520" w:type="dxa"/>
          </w:tcPr>
          <w:p w14:paraId="7688166A" w14:textId="43E84003" w:rsidR="000F6603" w:rsidRPr="000E5AA3" w:rsidRDefault="000F6603" w:rsidP="000F6603">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ทรัสต์เพื่อการลงทุนในอสังหาริมทรัพย์</w:t>
            </w:r>
          </w:p>
        </w:tc>
        <w:tc>
          <w:tcPr>
            <w:tcW w:w="3251" w:type="dxa"/>
          </w:tcPr>
          <w:p w14:paraId="5DD0D5EB" w14:textId="7A4E9FFD" w:rsidR="000F6603" w:rsidRPr="000E5AA3" w:rsidRDefault="000F6603" w:rsidP="000F6603">
            <w:pPr>
              <w:spacing w:line="240" w:lineRule="exact"/>
              <w:rPr>
                <w:rFonts w:asciiTheme="majorBidi" w:hAnsiTheme="majorBidi" w:cstheme="majorBidi"/>
                <w:sz w:val="22"/>
                <w:szCs w:val="22"/>
                <w:cs/>
              </w:rPr>
            </w:pPr>
            <w:r w:rsidRPr="000E5AA3">
              <w:rPr>
                <w:rFonts w:asciiTheme="majorBidi" w:hAnsiTheme="majorBidi"/>
                <w:sz w:val="22"/>
                <w:szCs w:val="22"/>
                <w:cs/>
              </w:rPr>
              <w:t>ลงทุนในกรรมสิทธิ์ห้องชุดอาคารสำนักงาน</w:t>
            </w:r>
          </w:p>
        </w:tc>
        <w:tc>
          <w:tcPr>
            <w:tcW w:w="1217" w:type="dxa"/>
          </w:tcPr>
          <w:p w14:paraId="2FAB8A7D" w14:textId="31ACB419" w:rsidR="000F6603" w:rsidRPr="000E5AA3" w:rsidRDefault="000F6603" w:rsidP="000F660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62ECA963" w14:textId="690B7996" w:rsidR="000F6603" w:rsidRPr="000E5AA3" w:rsidRDefault="000F6603" w:rsidP="000F6603">
            <w:pPr>
              <w:tabs>
                <w:tab w:val="left" w:pos="540"/>
              </w:tabs>
              <w:spacing w:line="240" w:lineRule="exact"/>
              <w:ind w:right="-104"/>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Pr="000E5AA3">
              <w:rPr>
                <w:rFonts w:asciiTheme="majorBidi" w:hAnsiTheme="majorBidi" w:cstheme="majorBidi"/>
                <w:sz w:val="22"/>
                <w:szCs w:val="22"/>
                <w:cs/>
              </w:rPr>
              <w:t>กรรมการร่วมกัน</w:t>
            </w:r>
          </w:p>
        </w:tc>
      </w:tr>
      <w:tr w:rsidR="000E5AA3" w:rsidRPr="000E5AA3" w14:paraId="16F2B88D" w14:textId="77777777" w:rsidTr="00E24FA4">
        <w:tc>
          <w:tcPr>
            <w:tcW w:w="2520" w:type="dxa"/>
          </w:tcPr>
          <w:p w14:paraId="77B1057D" w14:textId="44719DE0" w:rsidR="000F6603" w:rsidRPr="000E5AA3" w:rsidRDefault="000F6603" w:rsidP="000F6603">
            <w:pPr>
              <w:spacing w:line="240" w:lineRule="exact"/>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Pr="000E5AA3">
              <w:rPr>
                <w:rFonts w:asciiTheme="majorBidi" w:hAnsiTheme="majorBidi" w:cstheme="majorBidi"/>
                <w:sz w:val="22"/>
                <w:szCs w:val="22"/>
                <w:cs/>
              </w:rPr>
              <w:t>อิสสระ</w:t>
            </w:r>
          </w:p>
        </w:tc>
        <w:tc>
          <w:tcPr>
            <w:tcW w:w="3251" w:type="dxa"/>
          </w:tcPr>
          <w:p w14:paraId="5D2C8EC9" w14:textId="7D5395F8" w:rsidR="000F6603" w:rsidRPr="000E5AA3" w:rsidRDefault="000F6603" w:rsidP="000F6603">
            <w:pPr>
              <w:spacing w:line="240" w:lineRule="exact"/>
              <w:rPr>
                <w:rFonts w:asciiTheme="majorBidi" w:hAnsiTheme="majorBidi" w:cstheme="majorBidi"/>
                <w:sz w:val="22"/>
                <w:szCs w:val="22"/>
                <w:cs/>
              </w:rPr>
            </w:pPr>
            <w:r w:rsidRPr="000E5AA3">
              <w:rPr>
                <w:rFonts w:asciiTheme="majorBidi" w:hAnsiTheme="majorBidi" w:hint="cs"/>
                <w:sz w:val="22"/>
                <w:szCs w:val="22"/>
                <w:cs/>
              </w:rPr>
              <w:t xml:space="preserve">    </w:t>
            </w:r>
            <w:r w:rsidRPr="000E5AA3">
              <w:rPr>
                <w:rFonts w:asciiTheme="majorBidi" w:hAnsiTheme="majorBidi"/>
                <w:sz w:val="22"/>
                <w:szCs w:val="22"/>
                <w:cs/>
              </w:rPr>
              <w:t>และห้องชุดพาณิชยกรรม</w:t>
            </w:r>
          </w:p>
        </w:tc>
        <w:tc>
          <w:tcPr>
            <w:tcW w:w="1217" w:type="dxa"/>
          </w:tcPr>
          <w:p w14:paraId="116E90F6" w14:textId="6CF943D8" w:rsidR="000F6603" w:rsidRPr="000E5AA3" w:rsidRDefault="000F6603" w:rsidP="000F6603">
            <w:pPr>
              <w:spacing w:line="240" w:lineRule="exact"/>
              <w:ind w:left="-130" w:right="-86"/>
              <w:jc w:val="center"/>
              <w:rPr>
                <w:rFonts w:asciiTheme="majorBidi" w:hAnsiTheme="majorBidi" w:cstheme="majorBidi"/>
                <w:sz w:val="22"/>
                <w:szCs w:val="22"/>
                <w:cs/>
              </w:rPr>
            </w:pPr>
          </w:p>
        </w:tc>
        <w:tc>
          <w:tcPr>
            <w:tcW w:w="1706" w:type="dxa"/>
          </w:tcPr>
          <w:p w14:paraId="59BBDBF9" w14:textId="2089677C" w:rsidR="000F6603" w:rsidRPr="000E5AA3" w:rsidRDefault="000F6603" w:rsidP="000F6603">
            <w:pPr>
              <w:tabs>
                <w:tab w:val="left" w:pos="540"/>
              </w:tabs>
              <w:spacing w:line="240" w:lineRule="exact"/>
              <w:ind w:left="-104" w:right="-104"/>
              <w:rPr>
                <w:rFonts w:asciiTheme="majorBidi" w:hAnsiTheme="majorBidi" w:cstheme="majorBidi"/>
                <w:sz w:val="22"/>
                <w:szCs w:val="22"/>
                <w:cs/>
              </w:rPr>
            </w:pPr>
          </w:p>
        </w:tc>
      </w:tr>
      <w:tr w:rsidR="000E5AA3" w:rsidRPr="000E5AA3" w14:paraId="7CDCC24B" w14:textId="77777777" w:rsidTr="00E24FA4">
        <w:tc>
          <w:tcPr>
            <w:tcW w:w="2520" w:type="dxa"/>
          </w:tcPr>
          <w:p w14:paraId="348AB7BA" w14:textId="19813959" w:rsidR="000F6603" w:rsidRPr="000E5AA3" w:rsidRDefault="000F6603" w:rsidP="000F6603">
            <w:pPr>
              <w:spacing w:line="240" w:lineRule="exact"/>
              <w:rPr>
                <w:rFonts w:asciiTheme="majorBidi" w:hAnsiTheme="majorBidi" w:cstheme="majorBidi"/>
                <w:sz w:val="22"/>
                <w:szCs w:val="22"/>
                <w:cs/>
              </w:rPr>
            </w:pPr>
            <w:r w:rsidRPr="000E5AA3">
              <w:rPr>
                <w:rFonts w:asciiTheme="majorBidi" w:hAnsiTheme="majorBidi"/>
                <w:sz w:val="22"/>
                <w:szCs w:val="22"/>
                <w:cs/>
              </w:rPr>
              <w:t>บริษัท ซี.ไอ.พร็อพเพอตี้ จำกัด</w:t>
            </w:r>
          </w:p>
        </w:tc>
        <w:tc>
          <w:tcPr>
            <w:tcW w:w="3251" w:type="dxa"/>
          </w:tcPr>
          <w:p w14:paraId="48B71FF4" w14:textId="2B6DC920" w:rsidR="000F6603" w:rsidRPr="000E5AA3" w:rsidRDefault="000F6603" w:rsidP="000F6603">
            <w:pPr>
              <w:spacing w:line="240" w:lineRule="exact"/>
              <w:rPr>
                <w:rFonts w:asciiTheme="majorBidi" w:hAnsiTheme="majorBidi" w:cstheme="majorBidi"/>
                <w:sz w:val="22"/>
                <w:szCs w:val="22"/>
                <w:cs/>
              </w:rPr>
            </w:pPr>
            <w:r w:rsidRPr="000E5AA3">
              <w:rPr>
                <w:rFonts w:ascii="Angsana New" w:hAnsi="Angsana New"/>
                <w:sz w:val="22"/>
                <w:szCs w:val="22"/>
                <w:cs/>
              </w:rPr>
              <w:t>พัฒนาอสังหาริมทรัพย์</w:t>
            </w:r>
          </w:p>
        </w:tc>
        <w:tc>
          <w:tcPr>
            <w:tcW w:w="1217" w:type="dxa"/>
          </w:tcPr>
          <w:p w14:paraId="3451B520" w14:textId="0A34C91F" w:rsidR="000F6603" w:rsidRPr="000E5AA3" w:rsidRDefault="000F6603" w:rsidP="000F660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3D9E4C2A" w14:textId="3191C4BD" w:rsidR="000F6603" w:rsidRPr="000E5AA3" w:rsidRDefault="00187DD3" w:rsidP="00187DD3">
            <w:pPr>
              <w:spacing w:line="240" w:lineRule="exact"/>
              <w:ind w:right="-86"/>
              <w:rPr>
                <w:rFonts w:asciiTheme="majorBidi" w:hAnsiTheme="majorBidi" w:cstheme="majorBidi"/>
                <w:sz w:val="22"/>
                <w:szCs w:val="22"/>
                <w:cs/>
              </w:rPr>
            </w:pPr>
            <w:r w:rsidRPr="000E5AA3">
              <w:rPr>
                <w:rFonts w:asciiTheme="majorBidi" w:hAnsiTheme="majorBidi" w:cstheme="majorBidi" w:hint="cs"/>
                <w:sz w:val="22"/>
                <w:szCs w:val="22"/>
                <w:cs/>
              </w:rPr>
              <w:t xml:space="preserve">     </w:t>
            </w:r>
            <w:r w:rsidR="000F6603" w:rsidRPr="000E5AA3">
              <w:rPr>
                <w:rFonts w:asciiTheme="majorBidi" w:hAnsiTheme="majorBidi" w:cstheme="majorBidi"/>
                <w:sz w:val="22"/>
                <w:szCs w:val="22"/>
                <w:cs/>
              </w:rPr>
              <w:t>กรรมการร่วมกัน</w:t>
            </w:r>
          </w:p>
        </w:tc>
      </w:tr>
      <w:tr w:rsidR="000E5AA3" w:rsidRPr="000E5AA3" w14:paraId="3C3E9756" w14:textId="77777777" w:rsidTr="00E24FA4">
        <w:tc>
          <w:tcPr>
            <w:tcW w:w="2520" w:type="dxa"/>
          </w:tcPr>
          <w:p w14:paraId="3883E40F" w14:textId="0A7F7D4E" w:rsidR="000F6603" w:rsidRPr="000E5AA3" w:rsidRDefault="000F6603" w:rsidP="000F6603">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บริษัท ฉลองกรุงการเกษตร จำกัด</w:t>
            </w:r>
          </w:p>
        </w:tc>
        <w:tc>
          <w:tcPr>
            <w:tcW w:w="3251" w:type="dxa"/>
          </w:tcPr>
          <w:p w14:paraId="36D0E4E6" w14:textId="514C4BF1" w:rsidR="000F6603" w:rsidRPr="000E5AA3" w:rsidRDefault="000F6603" w:rsidP="000F6603">
            <w:pPr>
              <w:spacing w:line="240" w:lineRule="exact"/>
              <w:rPr>
                <w:rFonts w:asciiTheme="majorBidi" w:hAnsiTheme="majorBidi" w:cstheme="majorBidi"/>
                <w:sz w:val="22"/>
                <w:szCs w:val="22"/>
                <w:cs/>
              </w:rPr>
            </w:pPr>
            <w:r w:rsidRPr="000E5AA3">
              <w:rPr>
                <w:rFonts w:ascii="Angsana New" w:hAnsi="Angsana New"/>
                <w:sz w:val="22"/>
                <w:szCs w:val="22"/>
                <w:cs/>
              </w:rPr>
              <w:t>พัฒนาอสังหาริมทรัพย์</w:t>
            </w:r>
          </w:p>
        </w:tc>
        <w:tc>
          <w:tcPr>
            <w:tcW w:w="1217" w:type="dxa"/>
          </w:tcPr>
          <w:p w14:paraId="06EA100B" w14:textId="4CC15F67" w:rsidR="000F6603" w:rsidRPr="000E5AA3" w:rsidRDefault="000F6603" w:rsidP="000F660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5C762A38" w14:textId="4AECE1E6" w:rsidR="000F6603" w:rsidRPr="000E5AA3" w:rsidRDefault="000F6603" w:rsidP="00187DD3">
            <w:pPr>
              <w:spacing w:line="240" w:lineRule="exact"/>
              <w:ind w:right="130"/>
              <w:jc w:val="center"/>
              <w:rPr>
                <w:rFonts w:asciiTheme="majorBidi" w:hAnsiTheme="majorBidi" w:cstheme="majorBidi"/>
                <w:sz w:val="22"/>
                <w:szCs w:val="22"/>
                <w:cs/>
              </w:rPr>
            </w:pPr>
            <w:r w:rsidRPr="000E5AA3">
              <w:rPr>
                <w:rFonts w:asciiTheme="majorBidi" w:hAnsiTheme="majorBidi" w:cstheme="majorBidi"/>
                <w:sz w:val="22"/>
                <w:szCs w:val="22"/>
                <w:cs/>
              </w:rPr>
              <w:t>กรรมการร่วมกัน</w:t>
            </w:r>
          </w:p>
        </w:tc>
      </w:tr>
      <w:tr w:rsidR="000E5AA3" w:rsidRPr="000E5AA3" w14:paraId="5D32C7F3" w14:textId="77777777" w:rsidTr="000E5AA3">
        <w:tc>
          <w:tcPr>
            <w:tcW w:w="2520" w:type="dxa"/>
          </w:tcPr>
          <w:p w14:paraId="431FDB80" w14:textId="7A883FB4" w:rsidR="00187DD3" w:rsidRPr="000E5AA3" w:rsidRDefault="00187DD3" w:rsidP="00187DD3">
            <w:pPr>
              <w:spacing w:line="240" w:lineRule="exact"/>
              <w:rPr>
                <w:rFonts w:asciiTheme="majorBidi" w:hAnsiTheme="majorBidi" w:cstheme="majorBidi"/>
                <w:sz w:val="22"/>
                <w:szCs w:val="22"/>
                <w:cs/>
                <w:lang w:val="en-US"/>
              </w:rPr>
            </w:pPr>
            <w:r w:rsidRPr="000E5AA3">
              <w:rPr>
                <w:rFonts w:asciiTheme="majorBidi" w:hAnsiTheme="majorBidi" w:cstheme="majorBidi" w:hint="cs"/>
                <w:sz w:val="22"/>
                <w:szCs w:val="22"/>
                <w:cs/>
                <w:lang w:val="en-US"/>
              </w:rPr>
              <w:t>บริษัท เอส แอนด์ เจ อินเตอร์เนชั่นแนล</w:t>
            </w:r>
          </w:p>
        </w:tc>
        <w:tc>
          <w:tcPr>
            <w:tcW w:w="3251" w:type="dxa"/>
          </w:tcPr>
          <w:p w14:paraId="3834A8F3" w14:textId="3093CC2B" w:rsidR="00187DD3" w:rsidRPr="000E5AA3" w:rsidRDefault="00187DD3" w:rsidP="00187DD3">
            <w:pPr>
              <w:spacing w:line="240" w:lineRule="exact"/>
              <w:rPr>
                <w:rFonts w:ascii="Angsana New" w:hAnsi="Angsana New"/>
                <w:sz w:val="22"/>
                <w:szCs w:val="22"/>
                <w:cs/>
              </w:rPr>
            </w:pPr>
            <w:r w:rsidRPr="000E5AA3">
              <w:rPr>
                <w:rFonts w:ascii="Angsana New" w:hAnsi="Angsana New"/>
                <w:sz w:val="22"/>
                <w:szCs w:val="22"/>
                <w:cs/>
              </w:rPr>
              <w:t>ผลิตเครื่องสำอาง</w:t>
            </w:r>
            <w:r w:rsidRPr="000E5AA3">
              <w:rPr>
                <w:rFonts w:ascii="Angsana New" w:hAnsi="Angsana New" w:hint="cs"/>
                <w:sz w:val="22"/>
                <w:szCs w:val="22"/>
                <w:cs/>
              </w:rPr>
              <w:t>ให้แก่เจ้าของผลิตภัณฑ์หรือผลิต</w:t>
            </w:r>
          </w:p>
        </w:tc>
        <w:tc>
          <w:tcPr>
            <w:tcW w:w="1217" w:type="dxa"/>
          </w:tcPr>
          <w:p w14:paraId="574237E2" w14:textId="42886CE6" w:rsidR="00187DD3" w:rsidRPr="000E5AA3" w:rsidRDefault="00187DD3" w:rsidP="00187DD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hint="cs"/>
                <w:sz w:val="22"/>
                <w:szCs w:val="22"/>
                <w:cs/>
              </w:rPr>
              <w:t>ไทย</w:t>
            </w:r>
          </w:p>
        </w:tc>
        <w:tc>
          <w:tcPr>
            <w:tcW w:w="1706" w:type="dxa"/>
          </w:tcPr>
          <w:p w14:paraId="2266CF7E" w14:textId="06C69304" w:rsidR="00187DD3" w:rsidRPr="000E5AA3" w:rsidRDefault="00187DD3" w:rsidP="00187DD3">
            <w:pPr>
              <w:spacing w:line="240" w:lineRule="exact"/>
              <w:ind w:right="130"/>
              <w:jc w:val="center"/>
              <w:rPr>
                <w:rFonts w:asciiTheme="majorBidi" w:hAnsiTheme="majorBidi" w:cstheme="majorBidi"/>
                <w:sz w:val="22"/>
                <w:szCs w:val="22"/>
                <w:cs/>
              </w:rPr>
            </w:pPr>
            <w:r w:rsidRPr="000E5AA3">
              <w:rPr>
                <w:rFonts w:asciiTheme="majorBidi" w:hAnsiTheme="majorBidi" w:cstheme="majorBidi" w:hint="cs"/>
                <w:sz w:val="22"/>
                <w:szCs w:val="22"/>
                <w:cs/>
              </w:rPr>
              <w:t>กรรมการร่วมกัน</w:t>
            </w:r>
          </w:p>
        </w:tc>
      </w:tr>
      <w:tr w:rsidR="000E5AA3" w:rsidRPr="000E5AA3" w14:paraId="0EB7BC5E" w14:textId="77777777" w:rsidTr="000E5AA3">
        <w:tc>
          <w:tcPr>
            <w:tcW w:w="2520" w:type="dxa"/>
          </w:tcPr>
          <w:p w14:paraId="409473BE" w14:textId="197DD6E0" w:rsidR="00187DD3" w:rsidRPr="000E5AA3" w:rsidRDefault="00187DD3" w:rsidP="00187DD3">
            <w:pPr>
              <w:spacing w:line="240" w:lineRule="exact"/>
              <w:rPr>
                <w:rFonts w:asciiTheme="majorBidi" w:hAnsiTheme="majorBidi" w:cstheme="majorBidi"/>
                <w:sz w:val="22"/>
                <w:szCs w:val="22"/>
                <w:cs/>
                <w:lang w:val="en-US"/>
              </w:rPr>
            </w:pPr>
            <w:r w:rsidRPr="000E5AA3">
              <w:rPr>
                <w:rFonts w:asciiTheme="majorBidi" w:hAnsiTheme="majorBidi" w:cstheme="majorBidi" w:hint="cs"/>
                <w:sz w:val="22"/>
                <w:szCs w:val="22"/>
                <w:cs/>
                <w:lang w:val="en-US"/>
              </w:rPr>
              <w:t xml:space="preserve">    เอ็นเตอร์ไพรส์ จำกัด (มหาชน)</w:t>
            </w:r>
          </w:p>
        </w:tc>
        <w:tc>
          <w:tcPr>
            <w:tcW w:w="3251" w:type="dxa"/>
          </w:tcPr>
          <w:p w14:paraId="1A290AE1" w14:textId="4BCD23E9" w:rsidR="00187DD3" w:rsidRPr="000E5AA3" w:rsidRDefault="00187DD3" w:rsidP="00187DD3">
            <w:pPr>
              <w:spacing w:line="240" w:lineRule="exact"/>
              <w:rPr>
                <w:rFonts w:ascii="Angsana New" w:hAnsi="Angsana New"/>
                <w:sz w:val="22"/>
                <w:szCs w:val="22"/>
                <w:cs/>
              </w:rPr>
            </w:pPr>
            <w:r w:rsidRPr="000E5AA3">
              <w:rPr>
                <w:rFonts w:ascii="Angsana New" w:hAnsi="Angsana New" w:hint="cs"/>
                <w:sz w:val="22"/>
                <w:szCs w:val="22"/>
                <w:cs/>
              </w:rPr>
              <w:t xml:space="preserve">  สินค้าที่</w:t>
            </w:r>
            <w:r w:rsidRPr="000E5AA3">
              <w:rPr>
                <w:rFonts w:ascii="Angsana New" w:hAnsi="Angsana New"/>
                <w:sz w:val="22"/>
                <w:szCs w:val="22"/>
                <w:cs/>
              </w:rPr>
              <w:t>วิจัยและพัฒนาขึ้น</w:t>
            </w:r>
            <w:r w:rsidRPr="000E5AA3">
              <w:rPr>
                <w:rFonts w:ascii="Angsana New" w:hAnsi="Angsana New" w:hint="cs"/>
                <w:sz w:val="22"/>
                <w:szCs w:val="22"/>
                <w:cs/>
              </w:rPr>
              <w:t>เอง</w:t>
            </w:r>
          </w:p>
        </w:tc>
        <w:tc>
          <w:tcPr>
            <w:tcW w:w="1217" w:type="dxa"/>
          </w:tcPr>
          <w:p w14:paraId="33931ED3" w14:textId="449FE4D3" w:rsidR="00187DD3" w:rsidRPr="000E5AA3" w:rsidRDefault="00187DD3" w:rsidP="00187DD3">
            <w:pPr>
              <w:spacing w:line="240" w:lineRule="exact"/>
              <w:ind w:left="-130" w:right="-86"/>
              <w:jc w:val="center"/>
              <w:rPr>
                <w:rFonts w:asciiTheme="majorBidi" w:hAnsiTheme="majorBidi" w:cstheme="majorBidi"/>
                <w:sz w:val="22"/>
                <w:szCs w:val="22"/>
                <w:cs/>
              </w:rPr>
            </w:pPr>
          </w:p>
        </w:tc>
        <w:tc>
          <w:tcPr>
            <w:tcW w:w="1706" w:type="dxa"/>
          </w:tcPr>
          <w:p w14:paraId="2E124A43" w14:textId="0AAA5C34" w:rsidR="00187DD3" w:rsidRPr="000E5AA3" w:rsidRDefault="00187DD3" w:rsidP="00187DD3">
            <w:pPr>
              <w:spacing w:line="240" w:lineRule="exact"/>
              <w:ind w:left="-130" w:right="-86"/>
              <w:jc w:val="center"/>
              <w:rPr>
                <w:rFonts w:asciiTheme="majorBidi" w:hAnsiTheme="majorBidi" w:cstheme="majorBidi"/>
                <w:sz w:val="22"/>
                <w:szCs w:val="22"/>
                <w:cs/>
              </w:rPr>
            </w:pPr>
          </w:p>
        </w:tc>
      </w:tr>
      <w:tr w:rsidR="000E5AA3" w:rsidRPr="000E5AA3" w14:paraId="4108E9C7" w14:textId="77777777" w:rsidTr="00E24FA4">
        <w:tc>
          <w:tcPr>
            <w:tcW w:w="2520" w:type="dxa"/>
          </w:tcPr>
          <w:p w14:paraId="5E8D19C2" w14:textId="49FE171D" w:rsidR="00E019E0" w:rsidRPr="000E5AA3" w:rsidRDefault="00E019E0" w:rsidP="00187DD3">
            <w:pPr>
              <w:spacing w:line="240" w:lineRule="exact"/>
              <w:rPr>
                <w:rFonts w:asciiTheme="majorBidi" w:hAnsiTheme="majorBidi"/>
                <w:sz w:val="22"/>
                <w:szCs w:val="22"/>
                <w:cs/>
              </w:rPr>
            </w:pPr>
            <w:r w:rsidRPr="000E5AA3">
              <w:rPr>
                <w:rFonts w:asciiTheme="majorBidi" w:hAnsiTheme="majorBidi" w:hint="cs"/>
                <w:sz w:val="22"/>
                <w:szCs w:val="22"/>
                <w:cs/>
              </w:rPr>
              <w:t>บริษัท ร่วมประโยชน์ จำกัด</w:t>
            </w:r>
          </w:p>
        </w:tc>
        <w:tc>
          <w:tcPr>
            <w:tcW w:w="3251" w:type="dxa"/>
          </w:tcPr>
          <w:p w14:paraId="6622012A" w14:textId="577F3F94" w:rsidR="00E019E0" w:rsidRPr="000E5AA3" w:rsidRDefault="003D35C4" w:rsidP="00187DD3">
            <w:pPr>
              <w:spacing w:line="240" w:lineRule="exact"/>
              <w:rPr>
                <w:rFonts w:ascii="Angsana New" w:hAnsi="Angsana New"/>
                <w:sz w:val="22"/>
                <w:szCs w:val="22"/>
                <w:cs/>
              </w:rPr>
            </w:pPr>
            <w:r w:rsidRPr="000E5AA3">
              <w:rPr>
                <w:rFonts w:ascii="Angsana New" w:hAnsi="Angsana New"/>
                <w:sz w:val="22"/>
                <w:szCs w:val="22"/>
                <w:cs/>
              </w:rPr>
              <w:t>การลงทุนในอสังหาริมทรัพย์</w:t>
            </w:r>
          </w:p>
        </w:tc>
        <w:tc>
          <w:tcPr>
            <w:tcW w:w="1217" w:type="dxa"/>
          </w:tcPr>
          <w:p w14:paraId="4193925B" w14:textId="5DBE071E" w:rsidR="00E019E0" w:rsidRPr="000E5AA3" w:rsidRDefault="009F1E0E" w:rsidP="00187DD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hint="cs"/>
                <w:sz w:val="22"/>
                <w:szCs w:val="22"/>
                <w:cs/>
              </w:rPr>
              <w:t>ไทย</w:t>
            </w:r>
          </w:p>
        </w:tc>
        <w:tc>
          <w:tcPr>
            <w:tcW w:w="1706" w:type="dxa"/>
          </w:tcPr>
          <w:p w14:paraId="55628EB0" w14:textId="261A475A" w:rsidR="00E019E0" w:rsidRPr="000E5AA3" w:rsidRDefault="009F1E0E" w:rsidP="00187DD3">
            <w:pPr>
              <w:spacing w:line="240" w:lineRule="exact"/>
              <w:ind w:right="130"/>
              <w:jc w:val="center"/>
              <w:rPr>
                <w:rFonts w:asciiTheme="majorBidi" w:hAnsiTheme="majorBidi" w:cstheme="majorBidi"/>
                <w:sz w:val="22"/>
                <w:szCs w:val="22"/>
                <w:cs/>
              </w:rPr>
            </w:pPr>
            <w:r w:rsidRPr="000E5AA3">
              <w:rPr>
                <w:rFonts w:asciiTheme="majorBidi" w:hAnsiTheme="majorBidi" w:cstheme="majorBidi" w:hint="cs"/>
                <w:sz w:val="22"/>
                <w:szCs w:val="22"/>
                <w:cs/>
              </w:rPr>
              <w:t>กรรมการร่วมกัน</w:t>
            </w:r>
          </w:p>
        </w:tc>
      </w:tr>
      <w:tr w:rsidR="000E5AA3" w:rsidRPr="000E5AA3" w14:paraId="34441A33" w14:textId="77777777" w:rsidTr="00E24FA4">
        <w:tc>
          <w:tcPr>
            <w:tcW w:w="2520" w:type="dxa"/>
          </w:tcPr>
          <w:p w14:paraId="4D13AFC8" w14:textId="7E4DE845" w:rsidR="00187DD3" w:rsidRPr="000E5AA3" w:rsidRDefault="00187DD3" w:rsidP="00187DD3">
            <w:pPr>
              <w:spacing w:line="240" w:lineRule="exact"/>
              <w:rPr>
                <w:rFonts w:asciiTheme="majorBidi" w:hAnsiTheme="majorBidi" w:cstheme="majorBidi"/>
                <w:sz w:val="22"/>
                <w:szCs w:val="22"/>
                <w:cs/>
                <w:lang w:val="en-US"/>
              </w:rPr>
            </w:pPr>
            <w:r w:rsidRPr="000E5AA3">
              <w:rPr>
                <w:rFonts w:asciiTheme="majorBidi" w:hAnsiTheme="majorBidi"/>
                <w:sz w:val="22"/>
                <w:szCs w:val="22"/>
                <w:cs/>
              </w:rPr>
              <w:t>บริษัท อาริสต้า แคปปิตอล จำกัด</w:t>
            </w:r>
          </w:p>
        </w:tc>
        <w:tc>
          <w:tcPr>
            <w:tcW w:w="3251" w:type="dxa"/>
          </w:tcPr>
          <w:p w14:paraId="074B6F77" w14:textId="53CFAC80" w:rsidR="00187DD3" w:rsidRPr="000E5AA3" w:rsidRDefault="00187DD3" w:rsidP="00187DD3">
            <w:pPr>
              <w:spacing w:line="240" w:lineRule="exact"/>
              <w:rPr>
                <w:rFonts w:ascii="Angsana New" w:hAnsi="Angsana New"/>
                <w:sz w:val="22"/>
                <w:szCs w:val="22"/>
                <w:cs/>
                <w:lang w:val="en-US"/>
              </w:rPr>
            </w:pPr>
            <w:r w:rsidRPr="000E5AA3">
              <w:rPr>
                <w:rFonts w:ascii="Angsana New" w:hAnsi="Angsana New"/>
                <w:sz w:val="22"/>
                <w:szCs w:val="22"/>
                <w:cs/>
              </w:rPr>
              <w:t>การเช่าและการดำเนินการเกี่ยวกับอสังหาริมทรัพย์ที่</w:t>
            </w:r>
          </w:p>
        </w:tc>
        <w:tc>
          <w:tcPr>
            <w:tcW w:w="1217" w:type="dxa"/>
          </w:tcPr>
          <w:p w14:paraId="73FFD99B" w14:textId="398FC12E" w:rsidR="00187DD3" w:rsidRPr="000E5AA3" w:rsidRDefault="00187DD3" w:rsidP="00187DD3">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394C040C" w14:textId="0566B365" w:rsidR="00187DD3" w:rsidRPr="000E5AA3" w:rsidRDefault="00187DD3" w:rsidP="00187DD3">
            <w:pPr>
              <w:spacing w:line="240" w:lineRule="exact"/>
              <w:ind w:right="130"/>
              <w:jc w:val="center"/>
              <w:rPr>
                <w:rFonts w:asciiTheme="majorBidi" w:hAnsiTheme="majorBidi" w:cstheme="majorBidi"/>
                <w:sz w:val="22"/>
                <w:szCs w:val="22"/>
                <w:cs/>
              </w:rPr>
            </w:pPr>
            <w:r w:rsidRPr="000E5AA3">
              <w:rPr>
                <w:rFonts w:asciiTheme="majorBidi" w:hAnsiTheme="majorBidi" w:cstheme="majorBidi"/>
                <w:sz w:val="22"/>
                <w:szCs w:val="22"/>
                <w:cs/>
              </w:rPr>
              <w:t>กรรมการร่วมกัน</w:t>
            </w:r>
          </w:p>
        </w:tc>
      </w:tr>
      <w:tr w:rsidR="000E5AA3" w:rsidRPr="000E5AA3" w14:paraId="2FEB7AB5" w14:textId="77777777" w:rsidTr="00E24FA4">
        <w:tc>
          <w:tcPr>
            <w:tcW w:w="2520" w:type="dxa"/>
          </w:tcPr>
          <w:p w14:paraId="03A36458" w14:textId="77777777" w:rsidR="00187DD3" w:rsidRPr="000E5AA3" w:rsidRDefault="00187DD3" w:rsidP="00187DD3">
            <w:pPr>
              <w:spacing w:line="240" w:lineRule="exact"/>
              <w:rPr>
                <w:rFonts w:asciiTheme="majorBidi" w:hAnsiTheme="majorBidi"/>
                <w:sz w:val="22"/>
                <w:szCs w:val="22"/>
                <w:cs/>
              </w:rPr>
            </w:pPr>
          </w:p>
        </w:tc>
        <w:tc>
          <w:tcPr>
            <w:tcW w:w="3251" w:type="dxa"/>
          </w:tcPr>
          <w:p w14:paraId="2E4D295C" w14:textId="3166F57E" w:rsidR="00187DD3" w:rsidRPr="000E5AA3" w:rsidRDefault="00187DD3" w:rsidP="00187DD3">
            <w:pPr>
              <w:spacing w:line="240" w:lineRule="exact"/>
              <w:ind w:firstLine="70"/>
              <w:rPr>
                <w:rFonts w:ascii="Angsana New" w:hAnsi="Angsana New"/>
                <w:sz w:val="22"/>
                <w:szCs w:val="22"/>
                <w:cs/>
              </w:rPr>
            </w:pPr>
            <w:r w:rsidRPr="000E5AA3">
              <w:rPr>
                <w:rFonts w:ascii="Angsana New" w:hAnsi="Angsana New"/>
                <w:sz w:val="22"/>
                <w:szCs w:val="22"/>
                <w:cs/>
              </w:rPr>
              <w:t>เป็นของตนเองหรือเช่าจากผู้อื่นเพื่อเป็นที่พักอาศัย</w:t>
            </w:r>
          </w:p>
        </w:tc>
        <w:tc>
          <w:tcPr>
            <w:tcW w:w="1217" w:type="dxa"/>
          </w:tcPr>
          <w:p w14:paraId="61387A66" w14:textId="5DA3D191" w:rsidR="00187DD3" w:rsidRPr="000E5AA3" w:rsidRDefault="00187DD3" w:rsidP="00187DD3">
            <w:pPr>
              <w:spacing w:line="240" w:lineRule="exact"/>
              <w:ind w:left="-130" w:right="-86"/>
              <w:jc w:val="center"/>
              <w:rPr>
                <w:rFonts w:asciiTheme="majorBidi" w:hAnsiTheme="majorBidi" w:cstheme="majorBidi"/>
                <w:sz w:val="22"/>
                <w:szCs w:val="22"/>
                <w:cs/>
              </w:rPr>
            </w:pPr>
          </w:p>
        </w:tc>
        <w:tc>
          <w:tcPr>
            <w:tcW w:w="1706" w:type="dxa"/>
          </w:tcPr>
          <w:p w14:paraId="4EBC7BF0" w14:textId="5A111D74" w:rsidR="00187DD3" w:rsidRPr="000E5AA3" w:rsidRDefault="00187DD3" w:rsidP="00187DD3">
            <w:pPr>
              <w:spacing w:line="240" w:lineRule="exact"/>
              <w:ind w:right="130"/>
              <w:jc w:val="center"/>
              <w:rPr>
                <w:rFonts w:asciiTheme="majorBidi" w:hAnsiTheme="majorBidi" w:cstheme="majorBidi"/>
                <w:sz w:val="22"/>
                <w:szCs w:val="22"/>
                <w:cs/>
              </w:rPr>
            </w:pPr>
          </w:p>
        </w:tc>
      </w:tr>
      <w:tr w:rsidR="000E5AA3" w:rsidRPr="000E5AA3" w14:paraId="4E222BB3" w14:textId="77777777" w:rsidTr="00E24FA4">
        <w:tc>
          <w:tcPr>
            <w:tcW w:w="2520" w:type="dxa"/>
          </w:tcPr>
          <w:p w14:paraId="6AD38607" w14:textId="6DE350A6" w:rsidR="00B249A5" w:rsidRPr="000E5AA3" w:rsidRDefault="00B249A5" w:rsidP="00B249A5">
            <w:pPr>
              <w:spacing w:line="240" w:lineRule="exact"/>
              <w:rPr>
                <w:rFonts w:asciiTheme="majorBidi" w:hAnsiTheme="majorBidi"/>
                <w:sz w:val="22"/>
                <w:szCs w:val="22"/>
                <w:cs/>
              </w:rPr>
            </w:pPr>
            <w:r w:rsidRPr="000E5AA3">
              <w:rPr>
                <w:rFonts w:asciiTheme="majorBidi" w:hAnsiTheme="majorBidi"/>
                <w:sz w:val="22"/>
                <w:szCs w:val="22"/>
                <w:cs/>
              </w:rPr>
              <w:t>บริษัท สตาร์ เอ็กซ์ตรีม จำกัด</w:t>
            </w:r>
          </w:p>
        </w:tc>
        <w:tc>
          <w:tcPr>
            <w:tcW w:w="3251" w:type="dxa"/>
          </w:tcPr>
          <w:p w14:paraId="4FC9B20E" w14:textId="45F97111" w:rsidR="00B249A5" w:rsidRPr="000E5AA3" w:rsidRDefault="00B249A5" w:rsidP="00B249A5">
            <w:pPr>
              <w:spacing w:line="240" w:lineRule="exact"/>
              <w:rPr>
                <w:rFonts w:ascii="Angsana New" w:hAnsi="Angsana New"/>
                <w:sz w:val="22"/>
                <w:szCs w:val="22"/>
                <w:cs/>
              </w:rPr>
            </w:pPr>
            <w:r w:rsidRPr="000E5AA3">
              <w:rPr>
                <w:rFonts w:asciiTheme="majorBidi" w:hAnsiTheme="majorBidi" w:cstheme="majorBidi"/>
                <w:sz w:val="22"/>
                <w:szCs w:val="22"/>
                <w:cs/>
              </w:rPr>
              <w:t>ให้เช่าอสังหาริมทรัพย์</w:t>
            </w:r>
          </w:p>
        </w:tc>
        <w:tc>
          <w:tcPr>
            <w:tcW w:w="1217" w:type="dxa"/>
          </w:tcPr>
          <w:p w14:paraId="07C09224" w14:textId="717A0A5F" w:rsidR="00B249A5" w:rsidRPr="000E5AA3" w:rsidRDefault="00B249A5" w:rsidP="00B249A5">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sz w:val="22"/>
                <w:szCs w:val="22"/>
                <w:cs/>
              </w:rPr>
              <w:t>ไทย</w:t>
            </w:r>
          </w:p>
        </w:tc>
        <w:tc>
          <w:tcPr>
            <w:tcW w:w="1706" w:type="dxa"/>
          </w:tcPr>
          <w:p w14:paraId="01B31466" w14:textId="5F7CE338" w:rsidR="00B249A5" w:rsidRPr="000E5AA3" w:rsidRDefault="00B249A5" w:rsidP="00B249A5">
            <w:pPr>
              <w:spacing w:line="240" w:lineRule="exact"/>
              <w:ind w:right="130"/>
              <w:jc w:val="center"/>
              <w:rPr>
                <w:rFonts w:asciiTheme="majorBidi" w:hAnsiTheme="majorBidi" w:cstheme="majorBidi"/>
                <w:sz w:val="22"/>
                <w:szCs w:val="22"/>
                <w:cs/>
              </w:rPr>
            </w:pPr>
            <w:r w:rsidRPr="000E5AA3">
              <w:rPr>
                <w:rFonts w:asciiTheme="majorBidi" w:hAnsiTheme="majorBidi" w:cstheme="majorBidi"/>
                <w:sz w:val="22"/>
                <w:szCs w:val="22"/>
                <w:cs/>
              </w:rPr>
              <w:t>กรรมการบริษัท</w:t>
            </w:r>
          </w:p>
        </w:tc>
      </w:tr>
      <w:tr w:rsidR="00B249A5" w:rsidRPr="000E5AA3" w14:paraId="3086CA4E" w14:textId="77777777" w:rsidTr="00E24FA4">
        <w:tc>
          <w:tcPr>
            <w:tcW w:w="2520" w:type="dxa"/>
          </w:tcPr>
          <w:p w14:paraId="09A7EC10" w14:textId="53DF299B" w:rsidR="00B249A5" w:rsidRPr="000E5AA3" w:rsidRDefault="00B249A5" w:rsidP="00B249A5">
            <w:pPr>
              <w:spacing w:line="240" w:lineRule="exact"/>
              <w:rPr>
                <w:rFonts w:asciiTheme="majorBidi" w:hAnsiTheme="majorBidi"/>
                <w:sz w:val="22"/>
                <w:szCs w:val="22"/>
                <w:cs/>
              </w:rPr>
            </w:pPr>
            <w:r w:rsidRPr="000E5AA3">
              <w:rPr>
                <w:rFonts w:asciiTheme="majorBidi" w:hAnsiTheme="majorBidi" w:cstheme="majorBidi"/>
                <w:sz w:val="22"/>
                <w:szCs w:val="22"/>
                <w:cs/>
              </w:rPr>
              <w:t>บุคคลที่เกี่ยวข้อง</w:t>
            </w:r>
          </w:p>
        </w:tc>
        <w:tc>
          <w:tcPr>
            <w:tcW w:w="3251" w:type="dxa"/>
          </w:tcPr>
          <w:p w14:paraId="0A17D6DE" w14:textId="75A24373" w:rsidR="00B249A5" w:rsidRPr="000E5AA3" w:rsidRDefault="000408F6" w:rsidP="00B249A5">
            <w:pPr>
              <w:spacing w:line="240" w:lineRule="exact"/>
              <w:rPr>
                <w:rFonts w:asciiTheme="majorBidi" w:hAnsiTheme="majorBidi" w:cstheme="majorBidi"/>
                <w:sz w:val="22"/>
                <w:szCs w:val="22"/>
                <w:cs/>
                <w:lang w:val="en-US"/>
              </w:rPr>
            </w:pPr>
            <w:r w:rsidRPr="000E5AA3">
              <w:rPr>
                <w:rFonts w:asciiTheme="majorBidi" w:hAnsiTheme="majorBidi" w:cstheme="majorBidi"/>
                <w:sz w:val="22"/>
                <w:szCs w:val="22"/>
                <w:lang w:val="en-US"/>
              </w:rPr>
              <w:t>-</w:t>
            </w:r>
          </w:p>
        </w:tc>
        <w:tc>
          <w:tcPr>
            <w:tcW w:w="1217" w:type="dxa"/>
          </w:tcPr>
          <w:p w14:paraId="4F9AA6D7" w14:textId="65E67E68" w:rsidR="00B249A5" w:rsidRPr="000E5AA3" w:rsidRDefault="000408F6" w:rsidP="00B249A5">
            <w:pPr>
              <w:spacing w:line="240" w:lineRule="exact"/>
              <w:ind w:left="-130" w:right="-86"/>
              <w:jc w:val="center"/>
              <w:rPr>
                <w:rFonts w:asciiTheme="majorBidi" w:hAnsiTheme="majorBidi" w:cstheme="majorBidi"/>
                <w:sz w:val="22"/>
                <w:szCs w:val="22"/>
                <w:cs/>
              </w:rPr>
            </w:pPr>
            <w:r w:rsidRPr="000E5AA3">
              <w:rPr>
                <w:rFonts w:asciiTheme="majorBidi" w:hAnsiTheme="majorBidi" w:cstheme="majorBidi" w:hint="cs"/>
                <w:sz w:val="22"/>
                <w:szCs w:val="22"/>
                <w:cs/>
              </w:rPr>
              <w:t>ไทย</w:t>
            </w:r>
          </w:p>
        </w:tc>
        <w:tc>
          <w:tcPr>
            <w:tcW w:w="1706" w:type="dxa"/>
          </w:tcPr>
          <w:p w14:paraId="7AFF55AD" w14:textId="5DD1F0D6" w:rsidR="00B249A5" w:rsidRPr="000E5AA3" w:rsidRDefault="000408F6" w:rsidP="00B249A5">
            <w:pPr>
              <w:tabs>
                <w:tab w:val="left" w:pos="100"/>
              </w:tabs>
              <w:spacing w:line="240" w:lineRule="exact"/>
              <w:ind w:left="-104" w:right="130"/>
              <w:jc w:val="center"/>
              <w:rPr>
                <w:rFonts w:asciiTheme="majorBidi" w:hAnsiTheme="majorBidi" w:cstheme="majorBidi"/>
                <w:sz w:val="22"/>
                <w:szCs w:val="22"/>
                <w:cs/>
              </w:rPr>
            </w:pPr>
            <w:r w:rsidRPr="000E5AA3">
              <w:rPr>
                <w:rFonts w:asciiTheme="majorBidi" w:hAnsiTheme="majorBidi" w:cstheme="majorBidi"/>
                <w:sz w:val="22"/>
                <w:szCs w:val="22"/>
                <w:cs/>
              </w:rPr>
              <w:t>กรรมการบริษัท</w:t>
            </w:r>
          </w:p>
        </w:tc>
      </w:tr>
    </w:tbl>
    <w:p w14:paraId="343F7CC2" w14:textId="77777777" w:rsidR="00B663AE" w:rsidRPr="000E5AA3" w:rsidRDefault="00B663AE">
      <w:pPr>
        <w:rPr>
          <w:sz w:val="6"/>
          <w:szCs w:val="6"/>
        </w:rPr>
      </w:pPr>
    </w:p>
    <w:p w14:paraId="788EE86A" w14:textId="77777777" w:rsidR="00B67231" w:rsidRPr="000E5AA3" w:rsidRDefault="00B67231" w:rsidP="00463EAB">
      <w:pPr>
        <w:spacing w:before="240"/>
        <w:ind w:left="1008" w:right="18" w:hanging="461"/>
        <w:jc w:val="thaiDistribute"/>
        <w:rPr>
          <w:rFonts w:asciiTheme="majorBidi" w:hAnsiTheme="majorBidi" w:cstheme="majorBidi"/>
          <w:sz w:val="32"/>
          <w:szCs w:val="32"/>
          <w:lang w:val="en-US"/>
        </w:rPr>
      </w:pPr>
      <w:r w:rsidRPr="000E5AA3">
        <w:rPr>
          <w:rFonts w:asciiTheme="majorBidi" w:hAnsiTheme="majorBidi" w:cstheme="majorBidi"/>
          <w:sz w:val="32"/>
          <w:szCs w:val="32"/>
          <w:lang w:val="en-US"/>
        </w:rPr>
        <w:br w:type="page"/>
      </w:r>
    </w:p>
    <w:p w14:paraId="52CB2C9E" w14:textId="21E3F24E" w:rsidR="007C5B05" w:rsidRPr="000E5AA3" w:rsidRDefault="000E5AA3" w:rsidP="00463EAB">
      <w:pPr>
        <w:spacing w:before="240"/>
        <w:ind w:left="1008" w:right="18" w:hanging="461"/>
        <w:jc w:val="thaiDistribute"/>
        <w:rPr>
          <w:rFonts w:asciiTheme="majorBidi" w:hAnsiTheme="majorBidi" w:cstheme="majorBidi"/>
          <w:sz w:val="32"/>
          <w:szCs w:val="32"/>
          <w:cs/>
        </w:rPr>
      </w:pPr>
      <w:r w:rsidRPr="000E5AA3">
        <w:rPr>
          <w:rFonts w:asciiTheme="majorBidi" w:hAnsiTheme="majorBidi" w:cstheme="majorBidi"/>
          <w:sz w:val="32"/>
          <w:szCs w:val="32"/>
          <w:lang w:val="en-US"/>
        </w:rPr>
        <w:lastRenderedPageBreak/>
        <w:t>4</w:t>
      </w:r>
      <w:r w:rsidR="003A3EA6" w:rsidRPr="000E5AA3">
        <w:rPr>
          <w:rFonts w:asciiTheme="majorBidi" w:hAnsiTheme="majorBidi" w:cstheme="majorBidi"/>
          <w:sz w:val="32"/>
          <w:szCs w:val="32"/>
          <w:cs/>
        </w:rPr>
        <w:t>.</w:t>
      </w:r>
      <w:r w:rsidRPr="000E5AA3">
        <w:rPr>
          <w:rFonts w:asciiTheme="majorBidi" w:hAnsiTheme="majorBidi" w:cstheme="majorBidi"/>
          <w:sz w:val="32"/>
          <w:szCs w:val="32"/>
          <w:lang w:val="en-US"/>
        </w:rPr>
        <w:t>1</w:t>
      </w:r>
      <w:r w:rsidR="000C20C4" w:rsidRPr="000E5AA3">
        <w:rPr>
          <w:rFonts w:asciiTheme="majorBidi" w:hAnsiTheme="majorBidi" w:cstheme="majorBidi"/>
          <w:sz w:val="32"/>
          <w:szCs w:val="32"/>
          <w:lang w:val="en-US"/>
        </w:rPr>
        <w:tab/>
      </w:r>
      <w:r w:rsidR="007C5B05" w:rsidRPr="000E5AA3">
        <w:rPr>
          <w:rFonts w:asciiTheme="majorBidi" w:hAnsiTheme="majorBidi" w:cstheme="majorBidi"/>
          <w:sz w:val="32"/>
          <w:szCs w:val="32"/>
          <w:cs/>
        </w:rPr>
        <w:t xml:space="preserve">ในระหว่างปี </w:t>
      </w:r>
      <w:r w:rsidR="00BE6720" w:rsidRPr="000E5AA3">
        <w:rPr>
          <w:rFonts w:asciiTheme="majorBidi" w:hAnsiTheme="majorBidi" w:cstheme="majorBidi"/>
          <w:sz w:val="32"/>
          <w:szCs w:val="32"/>
          <w:cs/>
        </w:rPr>
        <w:t>กลุ่มบริษัทและบริษัท</w:t>
      </w:r>
      <w:r w:rsidR="007C5B05" w:rsidRPr="000E5AA3">
        <w:rPr>
          <w:rFonts w:asciiTheme="majorBidi" w:hAnsiTheme="majorBidi" w:cstheme="majorBidi"/>
          <w:sz w:val="32"/>
          <w:szCs w:val="32"/>
          <w:cs/>
        </w:rPr>
        <w:t>มีรายการธุรกิจที่สำคัญกับ</w:t>
      </w:r>
      <w:r w:rsidR="006A111B" w:rsidRPr="000E5AA3">
        <w:rPr>
          <w:rFonts w:asciiTheme="majorBidi" w:hAnsiTheme="majorBidi" w:cstheme="majorBidi"/>
          <w:sz w:val="32"/>
          <w:szCs w:val="32"/>
          <w:cs/>
        </w:rPr>
        <w:t>บุคคล</w:t>
      </w:r>
      <w:r w:rsidR="00D528D2" w:rsidRPr="000E5AA3">
        <w:rPr>
          <w:rFonts w:asciiTheme="majorBidi" w:hAnsiTheme="majorBidi" w:cstheme="majorBidi"/>
          <w:sz w:val="32"/>
          <w:szCs w:val="32"/>
          <w:cs/>
        </w:rPr>
        <w:t>หรือ</w:t>
      </w:r>
      <w:r w:rsidR="007C5B05" w:rsidRPr="000E5AA3">
        <w:rPr>
          <w:rFonts w:asciiTheme="majorBidi" w:hAnsiTheme="majorBidi" w:cstheme="majorBidi"/>
          <w:sz w:val="32"/>
          <w:szCs w:val="32"/>
          <w:cs/>
        </w:rPr>
        <w:t>บริษัทที่เกี่ยวข้องกัน รายการธุรกิจดังกล่าวเป็นไปตามเงื่อนไขทางการค้าแล</w:t>
      </w:r>
      <w:r w:rsidR="00F73527" w:rsidRPr="000E5AA3">
        <w:rPr>
          <w:rFonts w:asciiTheme="majorBidi" w:hAnsiTheme="majorBidi" w:cstheme="majorBidi"/>
          <w:sz w:val="32"/>
          <w:szCs w:val="32"/>
          <w:cs/>
        </w:rPr>
        <w:t>ะเกณฑ์</w:t>
      </w:r>
      <w:r w:rsidR="007C5B05" w:rsidRPr="000E5AA3">
        <w:rPr>
          <w:rFonts w:asciiTheme="majorBidi" w:hAnsiTheme="majorBidi" w:cstheme="majorBidi"/>
          <w:sz w:val="32"/>
          <w:szCs w:val="32"/>
          <w:cs/>
        </w:rPr>
        <w:t>ที่ตกลงกันระหว่างบริษัทและ</w:t>
      </w:r>
      <w:r w:rsidR="00D528D2" w:rsidRPr="000E5AA3">
        <w:rPr>
          <w:rFonts w:asciiTheme="majorBidi" w:hAnsiTheme="majorBidi" w:cstheme="majorBidi"/>
          <w:sz w:val="32"/>
          <w:szCs w:val="32"/>
          <w:cs/>
        </w:rPr>
        <w:t>บุคคลหรือ</w:t>
      </w:r>
      <w:r w:rsidR="007C5B05" w:rsidRPr="000E5AA3">
        <w:rPr>
          <w:rFonts w:asciiTheme="majorBidi" w:hAnsiTheme="majorBidi" w:cstheme="majorBidi"/>
          <w:sz w:val="32"/>
          <w:szCs w:val="32"/>
          <w:cs/>
        </w:rPr>
        <w:t>บริษัทที่เกี่ยวข้องกันเหล่านั้น ซึ่งเป็นไปตามปกติธุรกิจดังนี้</w:t>
      </w:r>
    </w:p>
    <w:p w14:paraId="577B9226" w14:textId="77777777" w:rsidR="007C5B05" w:rsidRPr="000E5AA3" w:rsidRDefault="007C5B05" w:rsidP="00F31A30">
      <w:pPr>
        <w:tabs>
          <w:tab w:val="left" w:pos="1440"/>
          <w:tab w:val="left" w:pos="2160"/>
          <w:tab w:val="left" w:pos="2880"/>
        </w:tabs>
        <w:ind w:left="547" w:right="155"/>
        <w:jc w:val="right"/>
        <w:rPr>
          <w:rFonts w:asciiTheme="majorBidi" w:hAnsiTheme="majorBidi" w:cstheme="majorBidi"/>
          <w:b/>
          <w:bCs/>
          <w:cs/>
        </w:rPr>
      </w:pPr>
      <w:r w:rsidRPr="000E5AA3">
        <w:rPr>
          <w:rFonts w:asciiTheme="majorBidi" w:hAnsiTheme="majorBidi" w:cstheme="majorBidi"/>
          <w:b/>
          <w:bCs/>
          <w:cs/>
        </w:rPr>
        <w:t>หน่วย : ล้านบาท</w:t>
      </w:r>
    </w:p>
    <w:tbl>
      <w:tblPr>
        <w:tblW w:w="8299" w:type="dxa"/>
        <w:tblInd w:w="990" w:type="dxa"/>
        <w:tblLayout w:type="fixed"/>
        <w:tblCellMar>
          <w:left w:w="0" w:type="dxa"/>
          <w:right w:w="0" w:type="dxa"/>
        </w:tblCellMar>
        <w:tblLook w:val="0000" w:firstRow="0" w:lastRow="0" w:firstColumn="0" w:lastColumn="0" w:noHBand="0" w:noVBand="0"/>
      </w:tblPr>
      <w:tblGrid>
        <w:gridCol w:w="2979"/>
        <w:gridCol w:w="900"/>
        <w:gridCol w:w="135"/>
        <w:gridCol w:w="748"/>
        <w:gridCol w:w="107"/>
        <w:gridCol w:w="810"/>
        <w:gridCol w:w="141"/>
        <w:gridCol w:w="842"/>
        <w:gridCol w:w="1637"/>
      </w:tblGrid>
      <w:tr w:rsidR="000E5AA3" w:rsidRPr="000E5AA3" w14:paraId="0956C7F1" w14:textId="77777777" w:rsidTr="00D35AF2">
        <w:trPr>
          <w:tblHeader/>
        </w:trPr>
        <w:tc>
          <w:tcPr>
            <w:tcW w:w="2979" w:type="dxa"/>
          </w:tcPr>
          <w:p w14:paraId="3AA29319" w14:textId="77777777" w:rsidR="00F97D10" w:rsidRPr="000E5AA3" w:rsidRDefault="00F97D10" w:rsidP="004311A8">
            <w:pPr>
              <w:ind w:left="72" w:right="65"/>
              <w:jc w:val="center"/>
              <w:rPr>
                <w:rFonts w:asciiTheme="majorBidi" w:hAnsiTheme="majorBidi" w:cstheme="majorBidi"/>
                <w:lang w:val="en-US"/>
              </w:rPr>
            </w:pPr>
            <w:bookmarkStart w:id="3" w:name="OLE_LINK1"/>
          </w:p>
        </w:tc>
        <w:tc>
          <w:tcPr>
            <w:tcW w:w="1783" w:type="dxa"/>
            <w:gridSpan w:val="3"/>
            <w:tcBorders>
              <w:bottom w:val="single" w:sz="4" w:space="0" w:color="auto"/>
            </w:tcBorders>
          </w:tcPr>
          <w:p w14:paraId="09F1F104" w14:textId="77777777" w:rsidR="00F97D10" w:rsidRPr="000E5AA3" w:rsidRDefault="00F97D10" w:rsidP="004311A8">
            <w:pPr>
              <w:ind w:left="72" w:right="65"/>
              <w:jc w:val="center"/>
              <w:rPr>
                <w:rFonts w:asciiTheme="majorBidi" w:hAnsiTheme="majorBidi" w:cstheme="majorBidi"/>
                <w:b/>
                <w:bCs/>
                <w:cs/>
                <w:lang w:val="en-US"/>
              </w:rPr>
            </w:pPr>
            <w:r w:rsidRPr="000E5AA3">
              <w:rPr>
                <w:rFonts w:asciiTheme="majorBidi" w:hAnsiTheme="majorBidi" w:cstheme="majorBidi"/>
                <w:b/>
                <w:bCs/>
                <w:cs/>
              </w:rPr>
              <w:t>งบการเงินรวม</w:t>
            </w:r>
          </w:p>
        </w:tc>
        <w:tc>
          <w:tcPr>
            <w:tcW w:w="107" w:type="dxa"/>
          </w:tcPr>
          <w:p w14:paraId="21B7CC25" w14:textId="77777777" w:rsidR="00F97D10" w:rsidRPr="000E5AA3" w:rsidRDefault="00F97D10" w:rsidP="004311A8">
            <w:pPr>
              <w:ind w:left="72" w:right="65"/>
              <w:jc w:val="center"/>
              <w:rPr>
                <w:rFonts w:asciiTheme="majorBidi" w:hAnsiTheme="majorBidi" w:cstheme="majorBidi"/>
                <w:b/>
                <w:bCs/>
                <w:lang w:val="en-US"/>
              </w:rPr>
            </w:pPr>
          </w:p>
        </w:tc>
        <w:tc>
          <w:tcPr>
            <w:tcW w:w="1793" w:type="dxa"/>
            <w:gridSpan w:val="3"/>
            <w:tcBorders>
              <w:bottom w:val="single" w:sz="4" w:space="0" w:color="auto"/>
            </w:tcBorders>
          </w:tcPr>
          <w:p w14:paraId="231F68EE" w14:textId="77777777" w:rsidR="00F97D10" w:rsidRPr="000E5AA3" w:rsidRDefault="00F97D10" w:rsidP="004311A8">
            <w:pPr>
              <w:ind w:left="72" w:right="65"/>
              <w:jc w:val="center"/>
              <w:rPr>
                <w:rFonts w:asciiTheme="majorBidi" w:hAnsiTheme="majorBidi" w:cstheme="majorBidi"/>
                <w:b/>
                <w:bCs/>
                <w:cs/>
                <w:lang w:val="en-US"/>
              </w:rPr>
            </w:pPr>
            <w:r w:rsidRPr="000E5AA3">
              <w:rPr>
                <w:rFonts w:asciiTheme="majorBidi" w:hAnsiTheme="majorBidi" w:cstheme="majorBidi"/>
                <w:b/>
                <w:bCs/>
                <w:spacing w:val="-4"/>
                <w:cs/>
              </w:rPr>
              <w:t>งบการเงินเฉพาะกิจการ</w:t>
            </w:r>
          </w:p>
        </w:tc>
        <w:tc>
          <w:tcPr>
            <w:tcW w:w="1637" w:type="dxa"/>
          </w:tcPr>
          <w:p w14:paraId="070942DD" w14:textId="77777777" w:rsidR="00F97D10" w:rsidRPr="000E5AA3" w:rsidRDefault="00F97D10" w:rsidP="00F97D10">
            <w:pPr>
              <w:ind w:right="65"/>
              <w:jc w:val="center"/>
              <w:rPr>
                <w:rFonts w:asciiTheme="majorBidi" w:hAnsiTheme="majorBidi" w:cstheme="majorBidi"/>
                <w:b/>
                <w:bCs/>
                <w:lang w:val="en-US"/>
              </w:rPr>
            </w:pPr>
            <w:r w:rsidRPr="000E5AA3">
              <w:rPr>
                <w:rFonts w:asciiTheme="majorBidi" w:hAnsiTheme="majorBidi" w:cstheme="majorBidi"/>
                <w:b/>
                <w:bCs/>
                <w:cs/>
                <w:lang w:val="en-US"/>
              </w:rPr>
              <w:t>นโยบายการ</w:t>
            </w:r>
            <w:r w:rsidRPr="000E5AA3">
              <w:rPr>
                <w:rFonts w:asciiTheme="majorBidi" w:hAnsiTheme="majorBidi" w:cstheme="majorBidi"/>
                <w:b/>
                <w:bCs/>
                <w:cs/>
              </w:rPr>
              <w:t>กำหนดราคา</w:t>
            </w:r>
          </w:p>
        </w:tc>
      </w:tr>
      <w:tr w:rsidR="000E5AA3" w:rsidRPr="000E5AA3" w14:paraId="2CD512E0" w14:textId="77777777" w:rsidTr="00D35AF2">
        <w:trPr>
          <w:tblHeader/>
        </w:trPr>
        <w:tc>
          <w:tcPr>
            <w:tcW w:w="2979" w:type="dxa"/>
          </w:tcPr>
          <w:p w14:paraId="6141301B" w14:textId="77777777" w:rsidR="00EE17DD" w:rsidRPr="000E5AA3" w:rsidRDefault="00EE17DD" w:rsidP="00EE17DD">
            <w:pPr>
              <w:ind w:left="72" w:right="65"/>
              <w:jc w:val="center"/>
              <w:rPr>
                <w:rFonts w:asciiTheme="majorBidi" w:hAnsiTheme="majorBidi" w:cstheme="majorBidi"/>
                <w:lang w:val="en-US"/>
              </w:rPr>
            </w:pPr>
          </w:p>
        </w:tc>
        <w:tc>
          <w:tcPr>
            <w:tcW w:w="900" w:type="dxa"/>
            <w:tcBorders>
              <w:top w:val="single" w:sz="4" w:space="0" w:color="auto"/>
            </w:tcBorders>
          </w:tcPr>
          <w:p w14:paraId="1CDF678F" w14:textId="7D11E937" w:rsidR="00EE17DD" w:rsidRPr="000E5AA3" w:rsidRDefault="000E5AA3" w:rsidP="00EE17DD">
            <w:pPr>
              <w:ind w:left="72" w:right="65"/>
              <w:jc w:val="center"/>
              <w:rPr>
                <w:rFonts w:asciiTheme="majorBidi" w:hAnsiTheme="majorBidi" w:cstheme="majorBidi"/>
                <w:b/>
                <w:bCs/>
                <w:cs/>
                <w:lang w:val="en-US"/>
              </w:rPr>
            </w:pPr>
            <w:r w:rsidRPr="000E5AA3">
              <w:rPr>
                <w:rFonts w:asciiTheme="majorBidi" w:hAnsiTheme="majorBidi" w:cstheme="majorBidi"/>
                <w:b/>
                <w:bCs/>
                <w:lang w:val="en-US"/>
              </w:rPr>
              <w:t>2568</w:t>
            </w:r>
          </w:p>
        </w:tc>
        <w:tc>
          <w:tcPr>
            <w:tcW w:w="135" w:type="dxa"/>
            <w:tcBorders>
              <w:top w:val="single" w:sz="4" w:space="0" w:color="auto"/>
            </w:tcBorders>
          </w:tcPr>
          <w:p w14:paraId="41949411" w14:textId="77777777" w:rsidR="00EE17DD" w:rsidRPr="000E5AA3" w:rsidRDefault="00EE17DD" w:rsidP="00EE17DD">
            <w:pPr>
              <w:ind w:left="72" w:right="65"/>
              <w:jc w:val="center"/>
              <w:rPr>
                <w:rFonts w:asciiTheme="majorBidi" w:hAnsiTheme="majorBidi" w:cstheme="majorBidi"/>
                <w:b/>
                <w:bCs/>
                <w:lang w:val="en-US"/>
              </w:rPr>
            </w:pPr>
          </w:p>
        </w:tc>
        <w:tc>
          <w:tcPr>
            <w:tcW w:w="748" w:type="dxa"/>
            <w:tcBorders>
              <w:top w:val="single" w:sz="4" w:space="0" w:color="auto"/>
            </w:tcBorders>
          </w:tcPr>
          <w:p w14:paraId="7C013613" w14:textId="212FB4D6" w:rsidR="00EE17DD" w:rsidRPr="000E5AA3" w:rsidRDefault="000E5AA3" w:rsidP="00EE17DD">
            <w:pPr>
              <w:ind w:left="72" w:right="65"/>
              <w:jc w:val="center"/>
              <w:rPr>
                <w:rFonts w:asciiTheme="majorBidi" w:hAnsiTheme="majorBidi" w:cstheme="majorBidi"/>
                <w:b/>
                <w:bCs/>
                <w:cs/>
                <w:lang w:val="en-US"/>
              </w:rPr>
            </w:pPr>
            <w:r w:rsidRPr="000E5AA3">
              <w:rPr>
                <w:rFonts w:asciiTheme="majorBidi" w:hAnsiTheme="majorBidi" w:cstheme="majorBidi"/>
                <w:b/>
                <w:bCs/>
                <w:lang w:val="en-US"/>
              </w:rPr>
              <w:t>2567</w:t>
            </w:r>
          </w:p>
        </w:tc>
        <w:tc>
          <w:tcPr>
            <w:tcW w:w="107" w:type="dxa"/>
          </w:tcPr>
          <w:p w14:paraId="5584784D" w14:textId="77777777" w:rsidR="00EE17DD" w:rsidRPr="000E5AA3" w:rsidRDefault="00EE17DD" w:rsidP="00EE17DD">
            <w:pPr>
              <w:ind w:left="72" w:right="65"/>
              <w:jc w:val="center"/>
              <w:rPr>
                <w:rFonts w:asciiTheme="majorBidi" w:hAnsiTheme="majorBidi" w:cstheme="majorBidi"/>
                <w:b/>
                <w:bCs/>
                <w:lang w:val="en-US"/>
              </w:rPr>
            </w:pPr>
          </w:p>
        </w:tc>
        <w:tc>
          <w:tcPr>
            <w:tcW w:w="810" w:type="dxa"/>
            <w:tcBorders>
              <w:top w:val="single" w:sz="4" w:space="0" w:color="auto"/>
            </w:tcBorders>
          </w:tcPr>
          <w:p w14:paraId="5608167C" w14:textId="5A11CAE5" w:rsidR="00EE17DD" w:rsidRPr="000E5AA3" w:rsidRDefault="000E5AA3" w:rsidP="00EE17DD">
            <w:pPr>
              <w:ind w:left="72" w:right="65"/>
              <w:jc w:val="center"/>
              <w:rPr>
                <w:rFonts w:asciiTheme="majorBidi" w:hAnsiTheme="majorBidi" w:cstheme="majorBidi"/>
                <w:b/>
                <w:bCs/>
                <w:cs/>
                <w:lang w:val="en-US"/>
              </w:rPr>
            </w:pPr>
            <w:r w:rsidRPr="000E5AA3">
              <w:rPr>
                <w:rFonts w:asciiTheme="majorBidi" w:hAnsiTheme="majorBidi" w:cstheme="majorBidi"/>
                <w:b/>
                <w:bCs/>
                <w:lang w:val="en-US"/>
              </w:rPr>
              <w:t>2568</w:t>
            </w:r>
          </w:p>
        </w:tc>
        <w:tc>
          <w:tcPr>
            <w:tcW w:w="141" w:type="dxa"/>
            <w:tcBorders>
              <w:top w:val="single" w:sz="4" w:space="0" w:color="auto"/>
            </w:tcBorders>
          </w:tcPr>
          <w:p w14:paraId="0F537E33" w14:textId="77777777" w:rsidR="00EE17DD" w:rsidRPr="000E5AA3" w:rsidRDefault="00EE17DD" w:rsidP="00EE17DD">
            <w:pPr>
              <w:ind w:left="72" w:right="65"/>
              <w:jc w:val="center"/>
              <w:rPr>
                <w:rFonts w:asciiTheme="majorBidi" w:hAnsiTheme="majorBidi" w:cstheme="majorBidi"/>
                <w:b/>
                <w:bCs/>
                <w:lang w:val="en-US"/>
              </w:rPr>
            </w:pPr>
          </w:p>
        </w:tc>
        <w:tc>
          <w:tcPr>
            <w:tcW w:w="842" w:type="dxa"/>
            <w:tcBorders>
              <w:top w:val="single" w:sz="4" w:space="0" w:color="auto"/>
            </w:tcBorders>
          </w:tcPr>
          <w:p w14:paraId="111D1444" w14:textId="364A68D7" w:rsidR="00EE17DD" w:rsidRPr="000E5AA3" w:rsidRDefault="000E5AA3" w:rsidP="00EE17DD">
            <w:pPr>
              <w:ind w:left="72" w:right="65"/>
              <w:jc w:val="center"/>
              <w:rPr>
                <w:rFonts w:asciiTheme="majorBidi" w:hAnsiTheme="majorBidi" w:cstheme="majorBidi"/>
                <w:b/>
                <w:bCs/>
                <w:cs/>
                <w:lang w:val="en-US"/>
              </w:rPr>
            </w:pPr>
            <w:r w:rsidRPr="000E5AA3">
              <w:rPr>
                <w:rFonts w:asciiTheme="majorBidi" w:hAnsiTheme="majorBidi" w:cstheme="majorBidi"/>
                <w:b/>
                <w:bCs/>
                <w:lang w:val="en-US"/>
              </w:rPr>
              <w:t>2567</w:t>
            </w:r>
          </w:p>
        </w:tc>
        <w:tc>
          <w:tcPr>
            <w:tcW w:w="1637" w:type="dxa"/>
          </w:tcPr>
          <w:p w14:paraId="239F2ED9" w14:textId="77777777" w:rsidR="00EE17DD" w:rsidRPr="000E5AA3" w:rsidRDefault="00EE17DD" w:rsidP="00EE17DD">
            <w:pPr>
              <w:ind w:right="65"/>
              <w:rPr>
                <w:rFonts w:asciiTheme="majorBidi" w:hAnsiTheme="majorBidi" w:cstheme="majorBidi"/>
                <w:b/>
                <w:bCs/>
                <w:lang w:val="en-US"/>
              </w:rPr>
            </w:pPr>
          </w:p>
        </w:tc>
      </w:tr>
      <w:tr w:rsidR="000E5AA3" w:rsidRPr="000E5AA3" w14:paraId="46A45E08" w14:textId="77777777" w:rsidTr="00D35AF2">
        <w:tc>
          <w:tcPr>
            <w:tcW w:w="2979" w:type="dxa"/>
          </w:tcPr>
          <w:p w14:paraId="0541DF44" w14:textId="77777777" w:rsidR="00F97D10" w:rsidRPr="000E5AA3" w:rsidRDefault="00F97D10" w:rsidP="00F97D10">
            <w:pPr>
              <w:ind w:left="234" w:right="65" w:hanging="234"/>
              <w:jc w:val="thaiDistribute"/>
              <w:rPr>
                <w:rFonts w:asciiTheme="majorBidi" w:hAnsiTheme="majorBidi" w:cstheme="majorBidi"/>
                <w:b/>
                <w:bCs/>
                <w:cs/>
              </w:rPr>
            </w:pPr>
            <w:r w:rsidRPr="000E5AA3">
              <w:rPr>
                <w:rFonts w:asciiTheme="majorBidi" w:hAnsiTheme="majorBidi" w:cstheme="majorBidi"/>
                <w:b/>
                <w:bCs/>
                <w:cs/>
              </w:rPr>
              <w:t>รายการธุรกิจกับบริษัทย่อย</w:t>
            </w:r>
          </w:p>
        </w:tc>
        <w:tc>
          <w:tcPr>
            <w:tcW w:w="900" w:type="dxa"/>
          </w:tcPr>
          <w:p w14:paraId="4B1ED68B" w14:textId="77777777" w:rsidR="00F97D10" w:rsidRPr="000E5AA3" w:rsidRDefault="00F97D10" w:rsidP="00F97D10">
            <w:pPr>
              <w:ind w:left="72" w:right="65"/>
              <w:jc w:val="right"/>
              <w:rPr>
                <w:rFonts w:asciiTheme="majorBidi" w:hAnsiTheme="majorBidi" w:cstheme="majorBidi"/>
                <w:cs/>
              </w:rPr>
            </w:pPr>
          </w:p>
        </w:tc>
        <w:tc>
          <w:tcPr>
            <w:tcW w:w="135" w:type="dxa"/>
          </w:tcPr>
          <w:p w14:paraId="79197E17" w14:textId="77777777" w:rsidR="00F97D10" w:rsidRPr="000E5AA3" w:rsidRDefault="00F97D10" w:rsidP="00F97D10">
            <w:pPr>
              <w:ind w:left="-270" w:right="271"/>
              <w:jc w:val="right"/>
              <w:rPr>
                <w:rFonts w:asciiTheme="majorBidi" w:hAnsiTheme="majorBidi" w:cstheme="majorBidi"/>
                <w:cs/>
                <w:lang w:val="en-US"/>
              </w:rPr>
            </w:pPr>
          </w:p>
        </w:tc>
        <w:tc>
          <w:tcPr>
            <w:tcW w:w="748" w:type="dxa"/>
          </w:tcPr>
          <w:p w14:paraId="62073243" w14:textId="77777777" w:rsidR="00F97D10" w:rsidRPr="000E5AA3" w:rsidRDefault="00F97D10" w:rsidP="00F97D10">
            <w:pPr>
              <w:ind w:left="-270" w:right="271"/>
              <w:jc w:val="right"/>
              <w:rPr>
                <w:rFonts w:asciiTheme="majorBidi" w:hAnsiTheme="majorBidi" w:cstheme="majorBidi"/>
                <w:cs/>
                <w:lang w:val="en-US"/>
              </w:rPr>
            </w:pPr>
          </w:p>
        </w:tc>
        <w:tc>
          <w:tcPr>
            <w:tcW w:w="107" w:type="dxa"/>
          </w:tcPr>
          <w:p w14:paraId="4920228F" w14:textId="77777777" w:rsidR="00F97D10" w:rsidRPr="000E5AA3" w:rsidRDefault="00F97D10" w:rsidP="00F97D10">
            <w:pPr>
              <w:tabs>
                <w:tab w:val="decimal" w:pos="432"/>
              </w:tabs>
              <w:ind w:left="72" w:right="65"/>
              <w:jc w:val="right"/>
              <w:rPr>
                <w:rFonts w:asciiTheme="majorBidi" w:hAnsiTheme="majorBidi" w:cstheme="majorBidi"/>
                <w:cs/>
                <w:lang w:val="en-US"/>
              </w:rPr>
            </w:pPr>
          </w:p>
        </w:tc>
        <w:tc>
          <w:tcPr>
            <w:tcW w:w="810" w:type="dxa"/>
          </w:tcPr>
          <w:p w14:paraId="70DAA934" w14:textId="77777777" w:rsidR="00F97D10" w:rsidRPr="000E5AA3" w:rsidRDefault="00F97D10" w:rsidP="00F97D10">
            <w:pPr>
              <w:tabs>
                <w:tab w:val="decimal" w:pos="432"/>
              </w:tabs>
              <w:ind w:left="72" w:right="65"/>
              <w:jc w:val="right"/>
              <w:rPr>
                <w:rFonts w:asciiTheme="majorBidi" w:hAnsiTheme="majorBidi" w:cstheme="majorBidi"/>
                <w:cs/>
                <w:lang w:val="en-US"/>
              </w:rPr>
            </w:pPr>
          </w:p>
        </w:tc>
        <w:tc>
          <w:tcPr>
            <w:tcW w:w="141" w:type="dxa"/>
          </w:tcPr>
          <w:p w14:paraId="0F9A2741" w14:textId="77777777" w:rsidR="00F97D10" w:rsidRPr="000E5AA3" w:rsidRDefault="00F97D10" w:rsidP="00F97D10">
            <w:pPr>
              <w:ind w:left="-270" w:right="348"/>
              <w:jc w:val="right"/>
              <w:rPr>
                <w:rFonts w:asciiTheme="majorBidi" w:hAnsiTheme="majorBidi" w:cstheme="majorBidi"/>
                <w:cs/>
                <w:lang w:val="en-US"/>
              </w:rPr>
            </w:pPr>
          </w:p>
        </w:tc>
        <w:tc>
          <w:tcPr>
            <w:tcW w:w="842" w:type="dxa"/>
          </w:tcPr>
          <w:p w14:paraId="27E0A9BA" w14:textId="77777777" w:rsidR="00F97D10" w:rsidRPr="000E5AA3" w:rsidRDefault="00F97D10" w:rsidP="00F97D10">
            <w:pPr>
              <w:ind w:left="-270" w:right="348"/>
              <w:jc w:val="right"/>
              <w:rPr>
                <w:rFonts w:asciiTheme="majorBidi" w:hAnsiTheme="majorBidi" w:cstheme="majorBidi"/>
                <w:cs/>
                <w:lang w:val="en-US"/>
              </w:rPr>
            </w:pPr>
          </w:p>
        </w:tc>
        <w:tc>
          <w:tcPr>
            <w:tcW w:w="1637" w:type="dxa"/>
          </w:tcPr>
          <w:p w14:paraId="70DC187D" w14:textId="77777777" w:rsidR="00F97D10" w:rsidRPr="000E5AA3" w:rsidRDefault="00F97D10" w:rsidP="00F97D10">
            <w:pPr>
              <w:ind w:left="72" w:right="65" w:hanging="71"/>
              <w:rPr>
                <w:rFonts w:asciiTheme="majorBidi" w:hAnsiTheme="majorBidi" w:cstheme="majorBidi"/>
                <w:cs/>
                <w:lang w:val="en-US"/>
              </w:rPr>
            </w:pPr>
          </w:p>
        </w:tc>
      </w:tr>
      <w:tr w:rsidR="000E5AA3" w:rsidRPr="000E5AA3" w14:paraId="55392817" w14:textId="77777777" w:rsidTr="00D35AF2">
        <w:tc>
          <w:tcPr>
            <w:tcW w:w="2979" w:type="dxa"/>
          </w:tcPr>
          <w:p w14:paraId="2AB84508" w14:textId="77777777" w:rsidR="00F97D10" w:rsidRPr="000E5AA3" w:rsidRDefault="00F97D10" w:rsidP="00F97D10">
            <w:pPr>
              <w:ind w:left="234" w:right="65" w:firstLine="21"/>
              <w:jc w:val="thaiDistribute"/>
              <w:rPr>
                <w:rFonts w:asciiTheme="majorBidi" w:hAnsiTheme="majorBidi" w:cstheme="majorBidi"/>
                <w:b/>
                <w:bCs/>
                <w:cs/>
              </w:rPr>
            </w:pPr>
            <w:r w:rsidRPr="000E5AA3">
              <w:rPr>
                <w:rFonts w:asciiTheme="majorBidi" w:hAnsiTheme="majorBidi" w:cstheme="majorBidi"/>
                <w:b/>
                <w:bCs/>
                <w:cs/>
              </w:rPr>
              <w:t>(ตัดออกจากงบการเงินรวมแล้ว)</w:t>
            </w:r>
          </w:p>
        </w:tc>
        <w:tc>
          <w:tcPr>
            <w:tcW w:w="900" w:type="dxa"/>
          </w:tcPr>
          <w:p w14:paraId="7A3CFB80" w14:textId="77777777" w:rsidR="00F97D10" w:rsidRPr="000E5AA3" w:rsidRDefault="00F97D10" w:rsidP="00F97D10">
            <w:pPr>
              <w:tabs>
                <w:tab w:val="decimal" w:pos="342"/>
              </w:tabs>
              <w:ind w:left="72" w:right="65"/>
              <w:jc w:val="both"/>
              <w:rPr>
                <w:rFonts w:asciiTheme="majorBidi" w:hAnsiTheme="majorBidi" w:cstheme="majorBidi"/>
                <w:cs/>
                <w:lang w:val="en-US"/>
              </w:rPr>
            </w:pPr>
          </w:p>
        </w:tc>
        <w:tc>
          <w:tcPr>
            <w:tcW w:w="135" w:type="dxa"/>
          </w:tcPr>
          <w:p w14:paraId="1089552A" w14:textId="77777777" w:rsidR="00F97D10" w:rsidRPr="000E5AA3" w:rsidRDefault="00F97D10" w:rsidP="00F97D10">
            <w:pPr>
              <w:tabs>
                <w:tab w:val="decimal" w:pos="342"/>
              </w:tabs>
              <w:ind w:left="72" w:right="65"/>
              <w:jc w:val="both"/>
              <w:rPr>
                <w:rFonts w:asciiTheme="majorBidi" w:hAnsiTheme="majorBidi" w:cstheme="majorBidi"/>
                <w:cs/>
                <w:lang w:val="en-US"/>
              </w:rPr>
            </w:pPr>
          </w:p>
        </w:tc>
        <w:tc>
          <w:tcPr>
            <w:tcW w:w="748" w:type="dxa"/>
          </w:tcPr>
          <w:p w14:paraId="7F94E2E1" w14:textId="77777777" w:rsidR="00F97D10" w:rsidRPr="000E5AA3" w:rsidRDefault="00F97D10" w:rsidP="00F97D10">
            <w:pPr>
              <w:tabs>
                <w:tab w:val="decimal" w:pos="342"/>
              </w:tabs>
              <w:ind w:left="72" w:right="65"/>
              <w:jc w:val="both"/>
              <w:rPr>
                <w:rFonts w:asciiTheme="majorBidi" w:hAnsiTheme="majorBidi" w:cstheme="majorBidi"/>
                <w:cs/>
                <w:lang w:val="en-US"/>
              </w:rPr>
            </w:pPr>
          </w:p>
        </w:tc>
        <w:tc>
          <w:tcPr>
            <w:tcW w:w="107" w:type="dxa"/>
          </w:tcPr>
          <w:p w14:paraId="0DD0BB8A" w14:textId="77777777" w:rsidR="00F97D10" w:rsidRPr="000E5AA3" w:rsidRDefault="00F97D10" w:rsidP="00F97D10">
            <w:pPr>
              <w:ind w:left="72" w:right="65"/>
              <w:jc w:val="center"/>
              <w:rPr>
                <w:rFonts w:asciiTheme="majorBidi" w:hAnsiTheme="majorBidi" w:cstheme="majorBidi"/>
                <w:cs/>
              </w:rPr>
            </w:pPr>
          </w:p>
        </w:tc>
        <w:tc>
          <w:tcPr>
            <w:tcW w:w="810" w:type="dxa"/>
          </w:tcPr>
          <w:p w14:paraId="1BB762E5" w14:textId="77777777" w:rsidR="00F97D10" w:rsidRPr="000E5AA3" w:rsidRDefault="00F97D10" w:rsidP="00F97D10">
            <w:pPr>
              <w:ind w:left="72" w:right="65"/>
              <w:jc w:val="center"/>
              <w:rPr>
                <w:rFonts w:asciiTheme="majorBidi" w:hAnsiTheme="majorBidi" w:cstheme="majorBidi"/>
                <w:cs/>
              </w:rPr>
            </w:pPr>
          </w:p>
        </w:tc>
        <w:tc>
          <w:tcPr>
            <w:tcW w:w="141" w:type="dxa"/>
          </w:tcPr>
          <w:p w14:paraId="6559A2C9" w14:textId="77777777" w:rsidR="00F97D10" w:rsidRPr="000E5AA3" w:rsidRDefault="00F97D10" w:rsidP="00F97D10">
            <w:pPr>
              <w:ind w:left="72" w:right="65"/>
              <w:jc w:val="center"/>
              <w:rPr>
                <w:rFonts w:asciiTheme="majorBidi" w:hAnsiTheme="majorBidi" w:cstheme="majorBidi"/>
                <w:cs/>
              </w:rPr>
            </w:pPr>
          </w:p>
        </w:tc>
        <w:tc>
          <w:tcPr>
            <w:tcW w:w="842" w:type="dxa"/>
          </w:tcPr>
          <w:p w14:paraId="3AC6F0AE" w14:textId="77777777" w:rsidR="00F97D10" w:rsidRPr="000E5AA3" w:rsidRDefault="00F97D10" w:rsidP="00F97D10">
            <w:pPr>
              <w:ind w:left="72" w:right="65"/>
              <w:jc w:val="center"/>
              <w:rPr>
                <w:rFonts w:asciiTheme="majorBidi" w:hAnsiTheme="majorBidi" w:cstheme="majorBidi"/>
                <w:cs/>
              </w:rPr>
            </w:pPr>
          </w:p>
        </w:tc>
        <w:tc>
          <w:tcPr>
            <w:tcW w:w="1637" w:type="dxa"/>
          </w:tcPr>
          <w:p w14:paraId="7D0C201E" w14:textId="77777777" w:rsidR="00F97D10" w:rsidRPr="000E5AA3" w:rsidRDefault="00F97D10" w:rsidP="00F97D10">
            <w:pPr>
              <w:ind w:right="65"/>
              <w:rPr>
                <w:rFonts w:asciiTheme="majorBidi" w:hAnsiTheme="majorBidi" w:cstheme="majorBidi"/>
                <w:lang w:val="en-US"/>
              </w:rPr>
            </w:pPr>
          </w:p>
        </w:tc>
      </w:tr>
      <w:tr w:rsidR="000E5AA3" w:rsidRPr="000E5AA3" w14:paraId="1AF43FB7" w14:textId="77777777" w:rsidTr="00D35AF2">
        <w:tc>
          <w:tcPr>
            <w:tcW w:w="2979" w:type="dxa"/>
          </w:tcPr>
          <w:p w14:paraId="0CC3EAAD" w14:textId="77777777"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รายได้ค่าธรรมเนียมบริหารงาน</w:t>
            </w:r>
          </w:p>
        </w:tc>
        <w:tc>
          <w:tcPr>
            <w:tcW w:w="900" w:type="dxa"/>
          </w:tcPr>
          <w:p w14:paraId="530EAD0A" w14:textId="43D92A0E" w:rsidR="00683D29" w:rsidRPr="000E5AA3" w:rsidRDefault="00683D29" w:rsidP="00683D29">
            <w:pPr>
              <w:ind w:left="4" w:right="4"/>
              <w:jc w:val="center"/>
              <w:rPr>
                <w:rFonts w:asciiTheme="majorBidi" w:hAnsiTheme="majorBidi" w:cstheme="majorBidi"/>
                <w:cs/>
                <w:lang w:val="en-US"/>
              </w:rPr>
            </w:pPr>
            <w:r w:rsidRPr="000E5AA3">
              <w:rPr>
                <w:rFonts w:asciiTheme="majorBidi" w:hAnsiTheme="majorBidi" w:cstheme="majorBidi" w:hint="cs"/>
                <w:cs/>
                <w:lang w:val="en-US"/>
              </w:rPr>
              <w:t>-</w:t>
            </w:r>
          </w:p>
        </w:tc>
        <w:tc>
          <w:tcPr>
            <w:tcW w:w="135" w:type="dxa"/>
          </w:tcPr>
          <w:p w14:paraId="75112954" w14:textId="77777777" w:rsidR="00683D29" w:rsidRPr="000E5AA3" w:rsidRDefault="00683D29" w:rsidP="00683D29">
            <w:pPr>
              <w:ind w:left="4" w:right="-86"/>
              <w:jc w:val="center"/>
              <w:rPr>
                <w:rFonts w:asciiTheme="majorBidi" w:hAnsiTheme="majorBidi" w:cstheme="majorBidi"/>
                <w:lang w:val="en-US"/>
              </w:rPr>
            </w:pPr>
          </w:p>
        </w:tc>
        <w:tc>
          <w:tcPr>
            <w:tcW w:w="748" w:type="dxa"/>
          </w:tcPr>
          <w:p w14:paraId="2E6B6D68" w14:textId="024D4022" w:rsidR="00683D29" w:rsidRPr="000E5AA3" w:rsidRDefault="00683D29" w:rsidP="00683D29">
            <w:pPr>
              <w:ind w:left="-137" w:right="-86"/>
              <w:jc w:val="center"/>
              <w:rPr>
                <w:rFonts w:asciiTheme="majorBidi" w:hAnsiTheme="majorBidi" w:cstheme="majorBidi"/>
                <w:cs/>
                <w:lang w:val="en-US"/>
              </w:rPr>
            </w:pPr>
            <w:r w:rsidRPr="000E5AA3">
              <w:rPr>
                <w:rFonts w:asciiTheme="majorBidi" w:hAnsiTheme="majorBidi" w:cstheme="majorBidi" w:hint="cs"/>
                <w:cs/>
                <w:lang w:val="en-US"/>
              </w:rPr>
              <w:t>-</w:t>
            </w:r>
          </w:p>
        </w:tc>
        <w:tc>
          <w:tcPr>
            <w:tcW w:w="107" w:type="dxa"/>
          </w:tcPr>
          <w:p w14:paraId="6A510C37"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424E873A" w14:textId="3C51A277" w:rsidR="00683D29" w:rsidRPr="000E5AA3" w:rsidRDefault="000E5AA3" w:rsidP="00683D29">
            <w:pPr>
              <w:tabs>
                <w:tab w:val="decimal" w:pos="432"/>
              </w:tabs>
              <w:ind w:left="72" w:right="65"/>
              <w:jc w:val="center"/>
              <w:rPr>
                <w:rFonts w:asciiTheme="majorBidi" w:hAnsiTheme="majorBidi" w:cstheme="majorBidi"/>
                <w:lang w:val="en-US"/>
              </w:rPr>
            </w:pPr>
            <w:r w:rsidRPr="000E5AA3">
              <w:rPr>
                <w:rFonts w:asciiTheme="majorBidi" w:hAnsiTheme="majorBidi" w:cstheme="majorBidi"/>
                <w:lang w:val="en-US"/>
              </w:rPr>
              <w:t>26</w:t>
            </w:r>
          </w:p>
        </w:tc>
        <w:tc>
          <w:tcPr>
            <w:tcW w:w="141" w:type="dxa"/>
          </w:tcPr>
          <w:p w14:paraId="59A68F77"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65DAA870" w14:textId="3921F63B"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31</w:t>
            </w:r>
          </w:p>
        </w:tc>
        <w:tc>
          <w:tcPr>
            <w:tcW w:w="1637" w:type="dxa"/>
          </w:tcPr>
          <w:p w14:paraId="107CB339" w14:textId="77777777" w:rsidR="00683D29" w:rsidRPr="000E5AA3" w:rsidRDefault="00683D29" w:rsidP="00683D29">
            <w:pPr>
              <w:ind w:left="72" w:right="-60" w:hanging="71"/>
              <w:jc w:val="center"/>
              <w:rPr>
                <w:rFonts w:asciiTheme="majorBidi" w:hAnsiTheme="majorBidi" w:cstheme="majorBidi"/>
                <w:lang w:val="en-US"/>
              </w:rPr>
            </w:pPr>
            <w:r w:rsidRPr="000E5AA3">
              <w:rPr>
                <w:rFonts w:asciiTheme="majorBidi" w:hAnsiTheme="majorBidi" w:cstheme="majorBidi"/>
                <w:cs/>
                <w:lang w:val="en-US"/>
              </w:rPr>
              <w:t>ราคาตามสัญญา</w:t>
            </w:r>
          </w:p>
        </w:tc>
      </w:tr>
      <w:tr w:rsidR="000E5AA3" w:rsidRPr="000E5AA3" w14:paraId="5B2BE929" w14:textId="77777777" w:rsidTr="00D35AF2">
        <w:tc>
          <w:tcPr>
            <w:tcW w:w="2979" w:type="dxa"/>
          </w:tcPr>
          <w:p w14:paraId="1A5BEC6C" w14:textId="1CB20FE9" w:rsidR="00F67331" w:rsidRPr="000E5AA3" w:rsidRDefault="00F67331" w:rsidP="00683D29">
            <w:pPr>
              <w:ind w:left="270" w:right="65" w:hanging="90"/>
              <w:jc w:val="thaiDistribute"/>
              <w:rPr>
                <w:rFonts w:asciiTheme="majorBidi" w:hAnsiTheme="majorBidi" w:cstheme="majorBidi"/>
                <w:cs/>
              </w:rPr>
            </w:pPr>
            <w:r w:rsidRPr="000E5AA3">
              <w:rPr>
                <w:rFonts w:asciiTheme="majorBidi" w:hAnsiTheme="majorBidi" w:cstheme="majorBidi"/>
                <w:cs/>
              </w:rPr>
              <w:t>เงินปันผลรับ</w:t>
            </w:r>
          </w:p>
        </w:tc>
        <w:tc>
          <w:tcPr>
            <w:tcW w:w="900" w:type="dxa"/>
          </w:tcPr>
          <w:p w14:paraId="5389AEE5" w14:textId="7619220D" w:rsidR="00F67331" w:rsidRPr="000E5AA3" w:rsidRDefault="00F67331" w:rsidP="00683D29">
            <w:pPr>
              <w:ind w:left="4" w:right="4"/>
              <w:jc w:val="center"/>
              <w:rPr>
                <w:rFonts w:asciiTheme="majorBidi" w:hAnsiTheme="majorBidi" w:cstheme="majorBidi"/>
                <w:lang w:val="en-US"/>
              </w:rPr>
            </w:pPr>
            <w:r w:rsidRPr="000E5AA3">
              <w:rPr>
                <w:rFonts w:asciiTheme="majorBidi" w:hAnsiTheme="majorBidi" w:cstheme="majorBidi"/>
                <w:lang w:val="en-US"/>
              </w:rPr>
              <w:t>-</w:t>
            </w:r>
          </w:p>
        </w:tc>
        <w:tc>
          <w:tcPr>
            <w:tcW w:w="135" w:type="dxa"/>
          </w:tcPr>
          <w:p w14:paraId="640761DA" w14:textId="77777777" w:rsidR="00F67331" w:rsidRPr="000E5AA3" w:rsidRDefault="00F67331" w:rsidP="00683D29">
            <w:pPr>
              <w:ind w:left="4" w:right="-86"/>
              <w:jc w:val="center"/>
              <w:rPr>
                <w:rFonts w:asciiTheme="majorBidi" w:hAnsiTheme="majorBidi" w:cstheme="majorBidi"/>
                <w:lang w:val="en-US"/>
              </w:rPr>
            </w:pPr>
          </w:p>
        </w:tc>
        <w:tc>
          <w:tcPr>
            <w:tcW w:w="748" w:type="dxa"/>
          </w:tcPr>
          <w:p w14:paraId="0A41E029" w14:textId="3D3C46B5" w:rsidR="00F67331" w:rsidRPr="000E5AA3" w:rsidRDefault="00F67331" w:rsidP="00683D29">
            <w:pPr>
              <w:ind w:left="-137" w:right="-86"/>
              <w:jc w:val="center"/>
              <w:rPr>
                <w:rFonts w:asciiTheme="majorBidi" w:hAnsiTheme="majorBidi" w:cstheme="majorBidi"/>
                <w:cs/>
                <w:lang w:val="en-US"/>
              </w:rPr>
            </w:pPr>
            <w:r w:rsidRPr="000E5AA3">
              <w:rPr>
                <w:rFonts w:asciiTheme="majorBidi" w:hAnsiTheme="majorBidi" w:cstheme="majorBidi"/>
                <w:lang w:val="en-US"/>
              </w:rPr>
              <w:t>-</w:t>
            </w:r>
          </w:p>
        </w:tc>
        <w:tc>
          <w:tcPr>
            <w:tcW w:w="107" w:type="dxa"/>
          </w:tcPr>
          <w:p w14:paraId="1C4130F4" w14:textId="77777777" w:rsidR="00F67331" w:rsidRPr="000E5AA3" w:rsidRDefault="00F67331" w:rsidP="00683D29">
            <w:pPr>
              <w:tabs>
                <w:tab w:val="decimal" w:pos="432"/>
              </w:tabs>
              <w:ind w:left="72" w:right="65"/>
              <w:jc w:val="right"/>
              <w:rPr>
                <w:rFonts w:asciiTheme="majorBidi" w:hAnsiTheme="majorBidi" w:cstheme="majorBidi"/>
                <w:lang w:val="en-US"/>
              </w:rPr>
            </w:pPr>
          </w:p>
        </w:tc>
        <w:tc>
          <w:tcPr>
            <w:tcW w:w="810" w:type="dxa"/>
          </w:tcPr>
          <w:p w14:paraId="0BFFD2FE" w14:textId="0103F32C" w:rsidR="00F67331" w:rsidRPr="000E5AA3" w:rsidRDefault="000E5AA3" w:rsidP="00683D29">
            <w:pPr>
              <w:tabs>
                <w:tab w:val="decimal" w:pos="432"/>
              </w:tabs>
              <w:ind w:left="72" w:right="65"/>
              <w:jc w:val="center"/>
              <w:rPr>
                <w:rFonts w:asciiTheme="majorBidi" w:hAnsiTheme="majorBidi" w:cstheme="majorBidi"/>
                <w:lang w:val="en-US"/>
              </w:rPr>
            </w:pPr>
            <w:r w:rsidRPr="000E5AA3">
              <w:rPr>
                <w:rFonts w:asciiTheme="majorBidi" w:hAnsiTheme="majorBidi" w:cstheme="majorBidi"/>
                <w:lang w:val="en-US"/>
              </w:rPr>
              <w:t>6</w:t>
            </w:r>
          </w:p>
        </w:tc>
        <w:tc>
          <w:tcPr>
            <w:tcW w:w="141" w:type="dxa"/>
          </w:tcPr>
          <w:p w14:paraId="704DFF49" w14:textId="77777777" w:rsidR="00F67331" w:rsidRPr="000E5AA3" w:rsidRDefault="00F67331" w:rsidP="00683D29">
            <w:pPr>
              <w:tabs>
                <w:tab w:val="decimal" w:pos="432"/>
              </w:tabs>
              <w:ind w:left="72" w:right="65"/>
              <w:jc w:val="right"/>
              <w:rPr>
                <w:rFonts w:asciiTheme="majorBidi" w:hAnsiTheme="majorBidi" w:cstheme="majorBidi"/>
                <w:lang w:val="en-US"/>
              </w:rPr>
            </w:pPr>
          </w:p>
        </w:tc>
        <w:tc>
          <w:tcPr>
            <w:tcW w:w="842" w:type="dxa"/>
          </w:tcPr>
          <w:p w14:paraId="7B478961" w14:textId="33F69708" w:rsidR="00F67331" w:rsidRPr="000E5AA3" w:rsidRDefault="00F67331" w:rsidP="00F67331">
            <w:pPr>
              <w:tabs>
                <w:tab w:val="decimal" w:pos="559"/>
              </w:tabs>
              <w:ind w:left="72" w:right="-280"/>
              <w:rPr>
                <w:rFonts w:asciiTheme="majorBidi" w:hAnsiTheme="majorBidi" w:cstheme="majorBidi"/>
                <w:lang w:val="en-US"/>
              </w:rPr>
            </w:pPr>
            <w:r w:rsidRPr="000E5AA3">
              <w:rPr>
                <w:rFonts w:asciiTheme="majorBidi" w:hAnsiTheme="majorBidi" w:cstheme="majorBidi"/>
                <w:lang w:val="en-US"/>
              </w:rPr>
              <w:t>-</w:t>
            </w:r>
          </w:p>
        </w:tc>
        <w:tc>
          <w:tcPr>
            <w:tcW w:w="1637" w:type="dxa"/>
          </w:tcPr>
          <w:p w14:paraId="026E43CE" w14:textId="47AD915D" w:rsidR="00F67331" w:rsidRPr="000E5AA3" w:rsidRDefault="00F67331" w:rsidP="00683D29">
            <w:pPr>
              <w:ind w:left="72" w:right="-60" w:hanging="71"/>
              <w:jc w:val="center"/>
              <w:rPr>
                <w:rFonts w:asciiTheme="majorBidi" w:hAnsiTheme="majorBidi" w:cstheme="majorBidi"/>
                <w:cs/>
                <w:lang w:val="en-US"/>
              </w:rPr>
            </w:pPr>
            <w:r w:rsidRPr="000E5AA3">
              <w:rPr>
                <w:rFonts w:ascii="Angsana New" w:hAnsi="Angsana New"/>
                <w:cs/>
                <w:lang w:val="en-US"/>
              </w:rPr>
              <w:t>ราคาตามประกาศ</w:t>
            </w:r>
          </w:p>
        </w:tc>
      </w:tr>
      <w:tr w:rsidR="000E5AA3" w:rsidRPr="000E5AA3" w14:paraId="0CF725EA" w14:textId="77777777" w:rsidTr="00D35AF2">
        <w:tc>
          <w:tcPr>
            <w:tcW w:w="2979" w:type="dxa"/>
          </w:tcPr>
          <w:p w14:paraId="273D1730" w14:textId="77777777"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รายได้ค่าเช่าและค่าบริการ</w:t>
            </w:r>
          </w:p>
        </w:tc>
        <w:tc>
          <w:tcPr>
            <w:tcW w:w="900" w:type="dxa"/>
          </w:tcPr>
          <w:p w14:paraId="6DAF5FC1" w14:textId="7D2F3931" w:rsidR="00683D29" w:rsidRPr="000E5AA3" w:rsidRDefault="00683D29" w:rsidP="00683D29">
            <w:pPr>
              <w:ind w:left="4" w:right="4"/>
              <w:jc w:val="center"/>
              <w:rPr>
                <w:rFonts w:asciiTheme="majorBidi" w:hAnsiTheme="majorBidi" w:cstheme="majorBidi"/>
                <w:lang w:val="en-US"/>
              </w:rPr>
            </w:pPr>
            <w:r w:rsidRPr="000E5AA3">
              <w:rPr>
                <w:rFonts w:asciiTheme="majorBidi" w:hAnsiTheme="majorBidi" w:cstheme="majorBidi" w:hint="cs"/>
                <w:cs/>
                <w:lang w:val="en-US"/>
              </w:rPr>
              <w:t>-</w:t>
            </w:r>
          </w:p>
        </w:tc>
        <w:tc>
          <w:tcPr>
            <w:tcW w:w="135" w:type="dxa"/>
          </w:tcPr>
          <w:p w14:paraId="7BF96EB6" w14:textId="77777777" w:rsidR="00683D29" w:rsidRPr="000E5AA3" w:rsidRDefault="00683D29" w:rsidP="00683D29">
            <w:pPr>
              <w:ind w:left="4" w:right="-86"/>
              <w:jc w:val="center"/>
              <w:rPr>
                <w:rFonts w:asciiTheme="majorBidi" w:hAnsiTheme="majorBidi" w:cstheme="majorBidi"/>
                <w:lang w:val="en-US"/>
              </w:rPr>
            </w:pPr>
          </w:p>
        </w:tc>
        <w:tc>
          <w:tcPr>
            <w:tcW w:w="748" w:type="dxa"/>
          </w:tcPr>
          <w:p w14:paraId="2B194935" w14:textId="68A20BC0" w:rsidR="00683D29" w:rsidRPr="000E5AA3" w:rsidRDefault="00683D29" w:rsidP="00683D29">
            <w:pPr>
              <w:ind w:left="-137" w:right="-86"/>
              <w:jc w:val="center"/>
              <w:rPr>
                <w:rFonts w:asciiTheme="majorBidi" w:hAnsiTheme="majorBidi" w:cstheme="majorBidi"/>
                <w:lang w:val="en-US"/>
              </w:rPr>
            </w:pPr>
            <w:r w:rsidRPr="000E5AA3">
              <w:rPr>
                <w:rFonts w:asciiTheme="majorBidi" w:hAnsiTheme="majorBidi" w:cstheme="majorBidi" w:hint="cs"/>
                <w:cs/>
                <w:lang w:val="en-US"/>
              </w:rPr>
              <w:t>-</w:t>
            </w:r>
          </w:p>
        </w:tc>
        <w:tc>
          <w:tcPr>
            <w:tcW w:w="107" w:type="dxa"/>
          </w:tcPr>
          <w:p w14:paraId="041A514C"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00AD7853" w14:textId="0A474060" w:rsidR="00683D29" w:rsidRPr="000E5AA3" w:rsidRDefault="000E5AA3" w:rsidP="00683D29">
            <w:pPr>
              <w:tabs>
                <w:tab w:val="decimal" w:pos="432"/>
              </w:tabs>
              <w:ind w:left="72" w:right="65"/>
              <w:jc w:val="center"/>
              <w:rPr>
                <w:rFonts w:asciiTheme="majorBidi" w:hAnsiTheme="majorBidi" w:cstheme="majorBidi"/>
                <w:lang w:val="en-US"/>
              </w:rPr>
            </w:pPr>
            <w:r w:rsidRPr="000E5AA3">
              <w:rPr>
                <w:rFonts w:asciiTheme="majorBidi" w:hAnsiTheme="majorBidi" w:cstheme="majorBidi"/>
                <w:lang w:val="en-US"/>
              </w:rPr>
              <w:t>1</w:t>
            </w:r>
          </w:p>
        </w:tc>
        <w:tc>
          <w:tcPr>
            <w:tcW w:w="141" w:type="dxa"/>
          </w:tcPr>
          <w:p w14:paraId="19EDC5F9"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51D08F50" w14:textId="646997BF"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1</w:t>
            </w:r>
          </w:p>
        </w:tc>
        <w:tc>
          <w:tcPr>
            <w:tcW w:w="1637" w:type="dxa"/>
          </w:tcPr>
          <w:p w14:paraId="4916DBB2" w14:textId="77777777" w:rsidR="00683D29" w:rsidRPr="000E5AA3" w:rsidRDefault="00683D29" w:rsidP="00683D29">
            <w:pPr>
              <w:ind w:left="72" w:right="-60" w:hanging="71"/>
              <w:jc w:val="center"/>
              <w:rPr>
                <w:rFonts w:asciiTheme="majorBidi" w:hAnsiTheme="majorBidi" w:cstheme="majorBidi"/>
                <w:cs/>
                <w:lang w:val="en-US"/>
              </w:rPr>
            </w:pPr>
            <w:r w:rsidRPr="000E5AA3">
              <w:rPr>
                <w:rFonts w:asciiTheme="majorBidi" w:hAnsiTheme="majorBidi" w:cstheme="majorBidi"/>
                <w:cs/>
                <w:lang w:val="en-US"/>
              </w:rPr>
              <w:t>ราคาตามสัญญา</w:t>
            </w:r>
          </w:p>
        </w:tc>
      </w:tr>
      <w:tr w:rsidR="000E5AA3" w:rsidRPr="000E5AA3" w14:paraId="4B508BE0" w14:textId="77777777" w:rsidTr="00D35AF2">
        <w:tc>
          <w:tcPr>
            <w:tcW w:w="2979" w:type="dxa"/>
          </w:tcPr>
          <w:p w14:paraId="00764B38" w14:textId="77777777" w:rsidR="00683D29" w:rsidRPr="000E5AA3" w:rsidRDefault="00683D29" w:rsidP="00683D29">
            <w:pPr>
              <w:ind w:left="270" w:right="65" w:hanging="90"/>
              <w:jc w:val="thaiDistribute"/>
              <w:rPr>
                <w:rFonts w:asciiTheme="majorBidi" w:hAnsiTheme="majorBidi" w:cstheme="majorBidi"/>
                <w:cs/>
                <w:lang w:val="en-US"/>
              </w:rPr>
            </w:pPr>
            <w:r w:rsidRPr="000E5AA3">
              <w:rPr>
                <w:rFonts w:asciiTheme="majorBidi" w:hAnsiTheme="majorBidi" w:cstheme="majorBidi"/>
                <w:cs/>
              </w:rPr>
              <w:t>รายได้ทางการเงิน</w:t>
            </w:r>
          </w:p>
        </w:tc>
        <w:tc>
          <w:tcPr>
            <w:tcW w:w="900" w:type="dxa"/>
          </w:tcPr>
          <w:p w14:paraId="55304237" w14:textId="17B21267" w:rsidR="00683D29" w:rsidRPr="000E5AA3" w:rsidRDefault="00683D29" w:rsidP="00683D29">
            <w:pPr>
              <w:ind w:left="4" w:right="4"/>
              <w:jc w:val="center"/>
              <w:rPr>
                <w:rFonts w:asciiTheme="majorBidi" w:hAnsiTheme="majorBidi" w:cstheme="majorBidi"/>
                <w:lang w:val="en-US"/>
              </w:rPr>
            </w:pPr>
            <w:r w:rsidRPr="000E5AA3">
              <w:rPr>
                <w:rFonts w:asciiTheme="majorBidi" w:hAnsiTheme="majorBidi" w:cstheme="majorBidi" w:hint="cs"/>
                <w:cs/>
                <w:lang w:val="en-US"/>
              </w:rPr>
              <w:t>-</w:t>
            </w:r>
          </w:p>
        </w:tc>
        <w:tc>
          <w:tcPr>
            <w:tcW w:w="135" w:type="dxa"/>
          </w:tcPr>
          <w:p w14:paraId="37690B87" w14:textId="77777777" w:rsidR="00683D29" w:rsidRPr="000E5AA3" w:rsidRDefault="00683D29" w:rsidP="00683D29">
            <w:pPr>
              <w:ind w:left="4" w:right="-86"/>
              <w:jc w:val="center"/>
              <w:rPr>
                <w:rFonts w:asciiTheme="majorBidi" w:hAnsiTheme="majorBidi" w:cstheme="majorBidi"/>
                <w:lang w:val="en-US"/>
              </w:rPr>
            </w:pPr>
          </w:p>
        </w:tc>
        <w:tc>
          <w:tcPr>
            <w:tcW w:w="748" w:type="dxa"/>
          </w:tcPr>
          <w:p w14:paraId="53EC0D4A" w14:textId="2BA9B5D2" w:rsidR="00683D29" w:rsidRPr="000E5AA3" w:rsidRDefault="00683D29" w:rsidP="00683D29">
            <w:pPr>
              <w:ind w:left="-137" w:right="-86"/>
              <w:jc w:val="center"/>
              <w:rPr>
                <w:rFonts w:asciiTheme="majorBidi" w:hAnsiTheme="majorBidi" w:cstheme="majorBidi"/>
                <w:lang w:val="en-US"/>
              </w:rPr>
            </w:pPr>
            <w:r w:rsidRPr="000E5AA3">
              <w:rPr>
                <w:rFonts w:asciiTheme="majorBidi" w:hAnsiTheme="majorBidi" w:cstheme="majorBidi" w:hint="cs"/>
                <w:cs/>
                <w:lang w:val="en-US"/>
              </w:rPr>
              <w:t>-</w:t>
            </w:r>
          </w:p>
        </w:tc>
        <w:tc>
          <w:tcPr>
            <w:tcW w:w="107" w:type="dxa"/>
          </w:tcPr>
          <w:p w14:paraId="21C6A228"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5C479CF0" w14:textId="20A0F7F6" w:rsidR="00683D29" w:rsidRPr="000E5AA3" w:rsidRDefault="000E5AA3" w:rsidP="00683D29">
            <w:pPr>
              <w:tabs>
                <w:tab w:val="decimal" w:pos="432"/>
              </w:tabs>
              <w:ind w:left="72" w:right="65"/>
              <w:jc w:val="center"/>
              <w:rPr>
                <w:rFonts w:asciiTheme="majorBidi" w:hAnsiTheme="majorBidi" w:cstheme="majorBidi"/>
                <w:cs/>
                <w:lang w:val="en-US"/>
              </w:rPr>
            </w:pPr>
            <w:r w:rsidRPr="000E5AA3">
              <w:rPr>
                <w:rFonts w:asciiTheme="majorBidi" w:hAnsiTheme="majorBidi" w:cstheme="majorBidi"/>
                <w:lang w:val="en-US"/>
              </w:rPr>
              <w:t>32</w:t>
            </w:r>
          </w:p>
        </w:tc>
        <w:tc>
          <w:tcPr>
            <w:tcW w:w="141" w:type="dxa"/>
          </w:tcPr>
          <w:p w14:paraId="425C9D2C"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76066FBB" w14:textId="5341D957" w:rsidR="00683D29" w:rsidRPr="000E5AA3" w:rsidRDefault="000E5AA3" w:rsidP="00683D29">
            <w:pPr>
              <w:tabs>
                <w:tab w:val="decimal" w:pos="688"/>
              </w:tabs>
              <w:ind w:left="72" w:right="-280"/>
              <w:rPr>
                <w:rFonts w:asciiTheme="majorBidi" w:hAnsiTheme="majorBidi" w:cstheme="majorBidi"/>
                <w:cs/>
                <w:lang w:val="en-US"/>
              </w:rPr>
            </w:pPr>
            <w:r w:rsidRPr="000E5AA3">
              <w:rPr>
                <w:rFonts w:asciiTheme="majorBidi" w:hAnsiTheme="majorBidi" w:cstheme="majorBidi"/>
                <w:lang w:val="en-US"/>
              </w:rPr>
              <w:t>36</w:t>
            </w:r>
          </w:p>
        </w:tc>
        <w:tc>
          <w:tcPr>
            <w:tcW w:w="1637" w:type="dxa"/>
          </w:tcPr>
          <w:p w14:paraId="6FF95576" w14:textId="77777777" w:rsidR="00683D29" w:rsidRPr="000E5AA3" w:rsidRDefault="00683D29" w:rsidP="00683D29">
            <w:pPr>
              <w:ind w:left="72" w:right="-60" w:hanging="71"/>
              <w:jc w:val="center"/>
              <w:rPr>
                <w:rFonts w:asciiTheme="majorBidi" w:hAnsiTheme="majorBidi" w:cstheme="majorBidi"/>
                <w:lang w:val="en-US"/>
              </w:rPr>
            </w:pPr>
            <w:r w:rsidRPr="000E5AA3">
              <w:rPr>
                <w:rFonts w:asciiTheme="majorBidi" w:hAnsiTheme="majorBidi" w:cstheme="majorBidi"/>
                <w:cs/>
                <w:lang w:val="en-US"/>
              </w:rPr>
              <w:t>ราคาตามสัญญา</w:t>
            </w:r>
          </w:p>
        </w:tc>
      </w:tr>
      <w:tr w:rsidR="000E5AA3" w:rsidRPr="000E5AA3" w14:paraId="48E4E5F0" w14:textId="77777777" w:rsidTr="00D35AF2">
        <w:tc>
          <w:tcPr>
            <w:tcW w:w="2979" w:type="dxa"/>
          </w:tcPr>
          <w:p w14:paraId="6C12DB87" w14:textId="77777777"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รายได้อื่น</w:t>
            </w:r>
          </w:p>
        </w:tc>
        <w:tc>
          <w:tcPr>
            <w:tcW w:w="900" w:type="dxa"/>
          </w:tcPr>
          <w:p w14:paraId="2A7CAB00" w14:textId="2578A7CD" w:rsidR="00683D29" w:rsidRPr="000E5AA3" w:rsidRDefault="00683D29" w:rsidP="00683D29">
            <w:pPr>
              <w:ind w:left="4" w:right="4"/>
              <w:jc w:val="center"/>
              <w:rPr>
                <w:rFonts w:asciiTheme="majorBidi" w:hAnsiTheme="majorBidi" w:cstheme="majorBidi"/>
                <w:lang w:val="en-US"/>
              </w:rPr>
            </w:pPr>
            <w:r w:rsidRPr="000E5AA3">
              <w:rPr>
                <w:rFonts w:asciiTheme="majorBidi" w:hAnsiTheme="majorBidi" w:cstheme="majorBidi" w:hint="cs"/>
                <w:cs/>
                <w:lang w:val="en-US"/>
              </w:rPr>
              <w:t>-</w:t>
            </w:r>
          </w:p>
        </w:tc>
        <w:tc>
          <w:tcPr>
            <w:tcW w:w="135" w:type="dxa"/>
          </w:tcPr>
          <w:p w14:paraId="0BB8FAA4" w14:textId="77777777" w:rsidR="00683D29" w:rsidRPr="000E5AA3" w:rsidRDefault="00683D29" w:rsidP="00683D29">
            <w:pPr>
              <w:ind w:left="4" w:right="-86"/>
              <w:jc w:val="center"/>
              <w:rPr>
                <w:rFonts w:asciiTheme="majorBidi" w:hAnsiTheme="majorBidi" w:cstheme="majorBidi"/>
                <w:lang w:val="en-US"/>
              </w:rPr>
            </w:pPr>
          </w:p>
        </w:tc>
        <w:tc>
          <w:tcPr>
            <w:tcW w:w="748" w:type="dxa"/>
          </w:tcPr>
          <w:p w14:paraId="52741EAC" w14:textId="28B10771" w:rsidR="00683D29" w:rsidRPr="000E5AA3" w:rsidRDefault="00683D29" w:rsidP="00683D29">
            <w:pPr>
              <w:ind w:left="-137" w:right="-86"/>
              <w:jc w:val="center"/>
              <w:rPr>
                <w:rFonts w:asciiTheme="majorBidi" w:hAnsiTheme="majorBidi" w:cstheme="majorBidi"/>
                <w:lang w:val="en-US"/>
              </w:rPr>
            </w:pPr>
            <w:r w:rsidRPr="000E5AA3">
              <w:rPr>
                <w:rFonts w:asciiTheme="majorBidi" w:hAnsiTheme="majorBidi" w:cstheme="majorBidi" w:hint="cs"/>
                <w:cs/>
                <w:lang w:val="en-US"/>
              </w:rPr>
              <w:t>-</w:t>
            </w:r>
          </w:p>
        </w:tc>
        <w:tc>
          <w:tcPr>
            <w:tcW w:w="107" w:type="dxa"/>
          </w:tcPr>
          <w:p w14:paraId="4BC9960F"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0F8E94AB" w14:textId="3659B3E8" w:rsidR="00683D29" w:rsidRPr="000E5AA3" w:rsidRDefault="000E5AA3" w:rsidP="00683D29">
            <w:pPr>
              <w:tabs>
                <w:tab w:val="decimal" w:pos="432"/>
              </w:tabs>
              <w:ind w:left="72" w:right="65"/>
              <w:jc w:val="center"/>
              <w:rPr>
                <w:rFonts w:asciiTheme="majorBidi" w:hAnsiTheme="majorBidi" w:cstheme="majorBidi"/>
                <w:lang w:val="en-US"/>
              </w:rPr>
            </w:pPr>
            <w:r w:rsidRPr="000E5AA3">
              <w:rPr>
                <w:rFonts w:asciiTheme="majorBidi" w:hAnsiTheme="majorBidi" w:cstheme="majorBidi"/>
                <w:lang w:val="en-US"/>
              </w:rPr>
              <w:t>29</w:t>
            </w:r>
          </w:p>
        </w:tc>
        <w:tc>
          <w:tcPr>
            <w:tcW w:w="141" w:type="dxa"/>
          </w:tcPr>
          <w:p w14:paraId="6BEA2814"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11107DCE" w14:textId="1808A984"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10</w:t>
            </w:r>
          </w:p>
        </w:tc>
        <w:tc>
          <w:tcPr>
            <w:tcW w:w="1637" w:type="dxa"/>
          </w:tcPr>
          <w:p w14:paraId="40B70919" w14:textId="77777777" w:rsidR="00683D29" w:rsidRPr="000E5AA3" w:rsidRDefault="00683D29" w:rsidP="00683D29">
            <w:pPr>
              <w:ind w:left="72" w:right="-60" w:hanging="71"/>
              <w:jc w:val="center"/>
              <w:rPr>
                <w:rFonts w:asciiTheme="majorBidi" w:hAnsiTheme="majorBidi" w:cstheme="majorBidi"/>
                <w:cs/>
                <w:lang w:val="en-US"/>
              </w:rPr>
            </w:pPr>
            <w:r w:rsidRPr="000E5AA3">
              <w:rPr>
                <w:rFonts w:asciiTheme="majorBidi" w:hAnsiTheme="majorBidi" w:cstheme="majorBidi"/>
                <w:cs/>
                <w:lang w:val="en-US"/>
              </w:rPr>
              <w:t>ราคาตามข้อตกลง</w:t>
            </w:r>
          </w:p>
        </w:tc>
      </w:tr>
      <w:tr w:rsidR="000E5AA3" w:rsidRPr="000E5AA3" w14:paraId="1ADA0F40" w14:textId="77777777" w:rsidTr="00D35AF2">
        <w:tc>
          <w:tcPr>
            <w:tcW w:w="2979" w:type="dxa"/>
          </w:tcPr>
          <w:p w14:paraId="5DDC6768" w14:textId="21BED213" w:rsidR="00683D29" w:rsidRPr="000E5AA3" w:rsidRDefault="00683D29" w:rsidP="00683D29">
            <w:pPr>
              <w:ind w:left="270" w:right="65" w:hanging="90"/>
              <w:jc w:val="thaiDistribute"/>
              <w:rPr>
                <w:rFonts w:asciiTheme="majorBidi" w:hAnsiTheme="majorBidi" w:cstheme="majorBidi"/>
                <w:cs/>
                <w:lang w:val="en-US"/>
              </w:rPr>
            </w:pPr>
            <w:r w:rsidRPr="000E5AA3">
              <w:rPr>
                <w:rFonts w:asciiTheme="majorBidi" w:hAnsiTheme="majorBidi" w:cstheme="majorBidi" w:hint="cs"/>
                <w:cs/>
              </w:rPr>
              <w:t>ค่าเสื่อมราคาสำหรับสินทรัพย์สิทธิการใช้</w:t>
            </w:r>
          </w:p>
        </w:tc>
        <w:tc>
          <w:tcPr>
            <w:tcW w:w="900" w:type="dxa"/>
          </w:tcPr>
          <w:p w14:paraId="6B77E987" w14:textId="20CA27A9" w:rsidR="00683D29" w:rsidRPr="000E5AA3" w:rsidRDefault="00683D29" w:rsidP="00683D29">
            <w:pPr>
              <w:ind w:left="4" w:right="4"/>
              <w:jc w:val="center"/>
              <w:rPr>
                <w:rFonts w:asciiTheme="majorBidi" w:hAnsiTheme="majorBidi" w:cstheme="majorBidi"/>
                <w:cs/>
                <w:lang w:val="en-US"/>
              </w:rPr>
            </w:pPr>
            <w:r w:rsidRPr="000E5AA3">
              <w:rPr>
                <w:rFonts w:asciiTheme="majorBidi" w:hAnsiTheme="majorBidi" w:cstheme="majorBidi" w:hint="cs"/>
                <w:cs/>
                <w:lang w:val="en-US"/>
              </w:rPr>
              <w:t>-</w:t>
            </w:r>
          </w:p>
        </w:tc>
        <w:tc>
          <w:tcPr>
            <w:tcW w:w="135" w:type="dxa"/>
          </w:tcPr>
          <w:p w14:paraId="7246DDB2" w14:textId="77777777" w:rsidR="00683D29" w:rsidRPr="000E5AA3" w:rsidRDefault="00683D29" w:rsidP="00683D29">
            <w:pPr>
              <w:ind w:left="4" w:right="-86"/>
              <w:jc w:val="center"/>
              <w:rPr>
                <w:rFonts w:asciiTheme="majorBidi" w:hAnsiTheme="majorBidi" w:cstheme="majorBidi"/>
                <w:lang w:val="en-US"/>
              </w:rPr>
            </w:pPr>
          </w:p>
        </w:tc>
        <w:tc>
          <w:tcPr>
            <w:tcW w:w="748" w:type="dxa"/>
          </w:tcPr>
          <w:p w14:paraId="23B3E708" w14:textId="2A773ED6" w:rsidR="00683D29" w:rsidRPr="000E5AA3" w:rsidRDefault="00683D29" w:rsidP="00683D29">
            <w:pPr>
              <w:ind w:left="-137" w:right="-86"/>
              <w:jc w:val="center"/>
              <w:rPr>
                <w:rFonts w:asciiTheme="majorBidi" w:hAnsiTheme="majorBidi" w:cstheme="majorBidi"/>
                <w:cs/>
                <w:lang w:val="en-US"/>
              </w:rPr>
            </w:pPr>
            <w:r w:rsidRPr="000E5AA3">
              <w:rPr>
                <w:rFonts w:asciiTheme="majorBidi" w:hAnsiTheme="majorBidi" w:cstheme="majorBidi" w:hint="cs"/>
                <w:cs/>
                <w:lang w:val="en-US"/>
              </w:rPr>
              <w:t>-</w:t>
            </w:r>
          </w:p>
        </w:tc>
        <w:tc>
          <w:tcPr>
            <w:tcW w:w="107" w:type="dxa"/>
          </w:tcPr>
          <w:p w14:paraId="47B2F100"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36D477B3" w14:textId="380DD54F" w:rsidR="00683D29" w:rsidRPr="000E5AA3" w:rsidRDefault="00683D29" w:rsidP="00683D29">
            <w:pPr>
              <w:tabs>
                <w:tab w:val="decimal" w:pos="432"/>
              </w:tabs>
              <w:ind w:left="72" w:right="63"/>
              <w:rPr>
                <w:rFonts w:asciiTheme="majorBidi" w:hAnsiTheme="majorBidi" w:cstheme="majorBidi"/>
                <w:lang w:val="en-US"/>
              </w:rPr>
            </w:pPr>
            <w:r w:rsidRPr="000E5AA3">
              <w:rPr>
                <w:rFonts w:asciiTheme="majorBidi" w:hAnsiTheme="majorBidi" w:cstheme="majorBidi"/>
                <w:lang w:val="en-US"/>
              </w:rPr>
              <w:t>-</w:t>
            </w:r>
          </w:p>
        </w:tc>
        <w:tc>
          <w:tcPr>
            <w:tcW w:w="141" w:type="dxa"/>
          </w:tcPr>
          <w:p w14:paraId="1000DAAF"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0BD21816" w14:textId="26D3FE8F" w:rsidR="00683D29" w:rsidRPr="000E5AA3" w:rsidRDefault="000E5AA3" w:rsidP="00683D29">
            <w:pPr>
              <w:tabs>
                <w:tab w:val="decimal" w:pos="688"/>
              </w:tabs>
              <w:ind w:left="72" w:right="-280"/>
              <w:rPr>
                <w:rFonts w:asciiTheme="majorBidi" w:hAnsiTheme="majorBidi" w:cstheme="majorBidi"/>
                <w:cs/>
                <w:lang w:val="en-US"/>
              </w:rPr>
            </w:pPr>
            <w:r w:rsidRPr="000E5AA3">
              <w:rPr>
                <w:rFonts w:asciiTheme="majorBidi" w:hAnsiTheme="majorBidi" w:cstheme="majorBidi"/>
                <w:lang w:val="en-US"/>
              </w:rPr>
              <w:t>1</w:t>
            </w:r>
          </w:p>
        </w:tc>
        <w:tc>
          <w:tcPr>
            <w:tcW w:w="1637" w:type="dxa"/>
          </w:tcPr>
          <w:p w14:paraId="15F2B36D" w14:textId="2AECA01F" w:rsidR="00683D29" w:rsidRPr="000E5AA3" w:rsidRDefault="00683D29" w:rsidP="00683D29">
            <w:pPr>
              <w:ind w:left="72" w:right="-60" w:hanging="71"/>
              <w:jc w:val="center"/>
              <w:rPr>
                <w:rFonts w:asciiTheme="majorBidi" w:hAnsiTheme="majorBidi" w:cstheme="majorBidi"/>
                <w:cs/>
                <w:lang w:val="en-US"/>
              </w:rPr>
            </w:pPr>
            <w:r w:rsidRPr="000E5AA3">
              <w:rPr>
                <w:rFonts w:ascii="Angsana New" w:hAnsi="Angsana New"/>
                <w:cs/>
                <w:lang w:val="en-US"/>
              </w:rPr>
              <w:t>ราคาตามสัญญา</w:t>
            </w:r>
          </w:p>
        </w:tc>
      </w:tr>
      <w:tr w:rsidR="000E5AA3" w:rsidRPr="000E5AA3" w14:paraId="5C85979E" w14:textId="77777777" w:rsidTr="00D35AF2">
        <w:tc>
          <w:tcPr>
            <w:tcW w:w="2979" w:type="dxa"/>
          </w:tcPr>
          <w:p w14:paraId="2600A2CB" w14:textId="3CE3463D"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hint="cs"/>
                <w:cs/>
              </w:rPr>
              <w:t>ต้นทุนทางการเงิน</w:t>
            </w:r>
          </w:p>
        </w:tc>
        <w:tc>
          <w:tcPr>
            <w:tcW w:w="900" w:type="dxa"/>
          </w:tcPr>
          <w:p w14:paraId="01721673" w14:textId="06603D1D" w:rsidR="00683D29" w:rsidRPr="000E5AA3" w:rsidRDefault="00683D29" w:rsidP="00683D29">
            <w:pPr>
              <w:ind w:left="4" w:right="4"/>
              <w:jc w:val="center"/>
              <w:rPr>
                <w:rFonts w:asciiTheme="majorBidi" w:hAnsiTheme="majorBidi" w:cstheme="majorBidi"/>
                <w:cs/>
                <w:lang w:val="en-US"/>
              </w:rPr>
            </w:pPr>
            <w:r w:rsidRPr="000E5AA3">
              <w:rPr>
                <w:rFonts w:asciiTheme="majorBidi" w:hAnsiTheme="majorBidi" w:cstheme="majorBidi" w:hint="cs"/>
                <w:cs/>
                <w:lang w:val="en-US"/>
              </w:rPr>
              <w:t>-</w:t>
            </w:r>
          </w:p>
        </w:tc>
        <w:tc>
          <w:tcPr>
            <w:tcW w:w="135" w:type="dxa"/>
          </w:tcPr>
          <w:p w14:paraId="10D3DEF2" w14:textId="77777777" w:rsidR="00683D29" w:rsidRPr="000E5AA3" w:rsidRDefault="00683D29" w:rsidP="00683D29">
            <w:pPr>
              <w:ind w:left="4" w:right="-86"/>
              <w:jc w:val="center"/>
              <w:rPr>
                <w:rFonts w:asciiTheme="majorBidi" w:hAnsiTheme="majorBidi" w:cstheme="majorBidi"/>
                <w:lang w:val="en-US"/>
              </w:rPr>
            </w:pPr>
          </w:p>
        </w:tc>
        <w:tc>
          <w:tcPr>
            <w:tcW w:w="748" w:type="dxa"/>
          </w:tcPr>
          <w:p w14:paraId="2B1CA0FD" w14:textId="3BB267D7" w:rsidR="00683D29" w:rsidRPr="000E5AA3" w:rsidRDefault="00683D29" w:rsidP="00683D29">
            <w:pPr>
              <w:ind w:left="-137" w:right="-86"/>
              <w:jc w:val="center"/>
              <w:rPr>
                <w:rFonts w:asciiTheme="majorBidi" w:hAnsiTheme="majorBidi" w:cstheme="majorBidi"/>
                <w:lang w:val="en-US"/>
              </w:rPr>
            </w:pPr>
            <w:r w:rsidRPr="000E5AA3">
              <w:rPr>
                <w:rFonts w:asciiTheme="majorBidi" w:hAnsiTheme="majorBidi" w:cstheme="majorBidi" w:hint="cs"/>
                <w:cs/>
                <w:lang w:val="en-US"/>
              </w:rPr>
              <w:t>-</w:t>
            </w:r>
          </w:p>
        </w:tc>
        <w:tc>
          <w:tcPr>
            <w:tcW w:w="107" w:type="dxa"/>
          </w:tcPr>
          <w:p w14:paraId="0458DC4C"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60080B4A" w14:textId="0D7A978F" w:rsidR="00683D29" w:rsidRPr="000E5AA3" w:rsidRDefault="00E82248" w:rsidP="003401CB">
            <w:pPr>
              <w:tabs>
                <w:tab w:val="decimal" w:pos="432"/>
              </w:tabs>
              <w:ind w:right="65"/>
              <w:rPr>
                <w:rFonts w:asciiTheme="majorBidi" w:hAnsiTheme="majorBidi" w:cstheme="majorBidi"/>
                <w:cs/>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w:t>
            </w:r>
          </w:p>
        </w:tc>
        <w:tc>
          <w:tcPr>
            <w:tcW w:w="141" w:type="dxa"/>
          </w:tcPr>
          <w:p w14:paraId="2FA5F681"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0CEE8224" w14:textId="4866A4C9"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hint="cs"/>
                <w:lang w:val="en-US"/>
              </w:rPr>
              <w:t>1</w:t>
            </w:r>
          </w:p>
        </w:tc>
        <w:tc>
          <w:tcPr>
            <w:tcW w:w="1637" w:type="dxa"/>
          </w:tcPr>
          <w:p w14:paraId="3503594C" w14:textId="446AA832"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ราคาตามสัญญา</w:t>
            </w:r>
          </w:p>
        </w:tc>
      </w:tr>
      <w:tr w:rsidR="000E5AA3" w:rsidRPr="000E5AA3" w14:paraId="4D10610A" w14:textId="77777777" w:rsidTr="00D35AF2">
        <w:tc>
          <w:tcPr>
            <w:tcW w:w="2979" w:type="dxa"/>
          </w:tcPr>
          <w:p w14:paraId="5E1A1BEE" w14:textId="2322F8F3"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hint="cs"/>
                <w:cs/>
              </w:rPr>
              <w:t>ค่าบริการจ่าย</w:t>
            </w:r>
          </w:p>
        </w:tc>
        <w:tc>
          <w:tcPr>
            <w:tcW w:w="900" w:type="dxa"/>
          </w:tcPr>
          <w:p w14:paraId="2AAE59E5" w14:textId="35153649" w:rsidR="00683D29" w:rsidRPr="000E5AA3" w:rsidRDefault="00683D29" w:rsidP="00683D29">
            <w:pPr>
              <w:ind w:left="4" w:right="4"/>
              <w:jc w:val="center"/>
              <w:rPr>
                <w:rFonts w:asciiTheme="majorBidi" w:hAnsiTheme="majorBidi" w:cstheme="majorBidi"/>
                <w:lang w:val="en-US"/>
              </w:rPr>
            </w:pPr>
            <w:r w:rsidRPr="000E5AA3">
              <w:rPr>
                <w:rFonts w:asciiTheme="majorBidi" w:hAnsiTheme="majorBidi" w:cstheme="majorBidi" w:hint="cs"/>
                <w:cs/>
                <w:lang w:val="en-US"/>
              </w:rPr>
              <w:t>-</w:t>
            </w:r>
          </w:p>
        </w:tc>
        <w:tc>
          <w:tcPr>
            <w:tcW w:w="135" w:type="dxa"/>
          </w:tcPr>
          <w:p w14:paraId="7DBB7743" w14:textId="77777777" w:rsidR="00683D29" w:rsidRPr="000E5AA3" w:rsidRDefault="00683D29" w:rsidP="00683D29">
            <w:pPr>
              <w:ind w:left="4" w:right="-86"/>
              <w:jc w:val="center"/>
              <w:rPr>
                <w:rFonts w:asciiTheme="majorBidi" w:hAnsiTheme="majorBidi" w:cstheme="majorBidi"/>
                <w:lang w:val="en-US"/>
              </w:rPr>
            </w:pPr>
          </w:p>
        </w:tc>
        <w:tc>
          <w:tcPr>
            <w:tcW w:w="748" w:type="dxa"/>
          </w:tcPr>
          <w:p w14:paraId="1BDB33B6" w14:textId="4646839D" w:rsidR="00683D29" w:rsidRPr="000E5AA3" w:rsidRDefault="00683D29" w:rsidP="00683D29">
            <w:pPr>
              <w:ind w:left="-137" w:right="-86"/>
              <w:jc w:val="center"/>
              <w:rPr>
                <w:rFonts w:asciiTheme="majorBidi" w:hAnsiTheme="majorBidi" w:cstheme="majorBidi"/>
                <w:lang w:val="en-US"/>
              </w:rPr>
            </w:pPr>
            <w:r w:rsidRPr="000E5AA3">
              <w:rPr>
                <w:rFonts w:asciiTheme="majorBidi" w:hAnsiTheme="majorBidi" w:cstheme="majorBidi" w:hint="cs"/>
                <w:cs/>
                <w:lang w:val="en-US"/>
              </w:rPr>
              <w:t>-</w:t>
            </w:r>
          </w:p>
        </w:tc>
        <w:tc>
          <w:tcPr>
            <w:tcW w:w="107" w:type="dxa"/>
          </w:tcPr>
          <w:p w14:paraId="435B9606"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2B9733E8" w14:textId="56056870" w:rsidR="00683D29" w:rsidRPr="000E5AA3" w:rsidRDefault="000E5AA3" w:rsidP="00683D29">
            <w:pPr>
              <w:tabs>
                <w:tab w:val="decimal" w:pos="432"/>
              </w:tabs>
              <w:ind w:left="72" w:right="65"/>
              <w:jc w:val="center"/>
              <w:rPr>
                <w:rFonts w:asciiTheme="majorBidi" w:hAnsiTheme="majorBidi" w:cstheme="majorBidi"/>
                <w:lang w:val="en-US"/>
              </w:rPr>
            </w:pPr>
            <w:r w:rsidRPr="000E5AA3">
              <w:rPr>
                <w:rFonts w:asciiTheme="majorBidi" w:hAnsiTheme="majorBidi" w:cstheme="majorBidi"/>
                <w:lang w:val="en-US"/>
              </w:rPr>
              <w:t>1</w:t>
            </w:r>
          </w:p>
        </w:tc>
        <w:tc>
          <w:tcPr>
            <w:tcW w:w="141" w:type="dxa"/>
          </w:tcPr>
          <w:p w14:paraId="62AF08F2"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6FF7188F" w14:textId="1099572C"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2</w:t>
            </w:r>
          </w:p>
        </w:tc>
        <w:tc>
          <w:tcPr>
            <w:tcW w:w="1637" w:type="dxa"/>
          </w:tcPr>
          <w:p w14:paraId="75760E52" w14:textId="43B317C1"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ราคาตามสัญญา</w:t>
            </w:r>
          </w:p>
        </w:tc>
      </w:tr>
      <w:tr w:rsidR="000E5AA3" w:rsidRPr="000E5AA3" w14:paraId="014EA089" w14:textId="77777777" w:rsidTr="00D35AF2">
        <w:tc>
          <w:tcPr>
            <w:tcW w:w="2979" w:type="dxa"/>
          </w:tcPr>
          <w:p w14:paraId="08CB9167" w14:textId="77777777" w:rsidR="00683D29" w:rsidRPr="000E5AA3" w:rsidRDefault="00683D29" w:rsidP="00683D29">
            <w:pPr>
              <w:ind w:left="270" w:right="65" w:hanging="90"/>
              <w:jc w:val="thaiDistribute"/>
              <w:rPr>
                <w:rFonts w:asciiTheme="majorBidi" w:hAnsiTheme="majorBidi" w:cstheme="majorBidi"/>
                <w:cs/>
              </w:rPr>
            </w:pPr>
          </w:p>
        </w:tc>
        <w:tc>
          <w:tcPr>
            <w:tcW w:w="900" w:type="dxa"/>
          </w:tcPr>
          <w:p w14:paraId="0495D6DE" w14:textId="77777777" w:rsidR="00683D29" w:rsidRPr="000E5AA3" w:rsidRDefault="00683D29" w:rsidP="00683D29">
            <w:pPr>
              <w:ind w:left="-270" w:right="271"/>
              <w:jc w:val="right"/>
              <w:rPr>
                <w:rFonts w:asciiTheme="majorBidi" w:hAnsiTheme="majorBidi" w:cstheme="majorBidi"/>
                <w:cs/>
                <w:lang w:val="en-US"/>
              </w:rPr>
            </w:pPr>
          </w:p>
        </w:tc>
        <w:tc>
          <w:tcPr>
            <w:tcW w:w="135" w:type="dxa"/>
          </w:tcPr>
          <w:p w14:paraId="0360A9D7"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2E605082" w14:textId="77777777" w:rsidR="00683D29" w:rsidRPr="000E5AA3" w:rsidRDefault="00683D29" w:rsidP="00683D29">
            <w:pPr>
              <w:tabs>
                <w:tab w:val="decimal" w:pos="508"/>
              </w:tabs>
              <w:ind w:left="72" w:right="-280"/>
              <w:rPr>
                <w:rFonts w:asciiTheme="majorBidi" w:hAnsiTheme="majorBidi" w:cstheme="majorBidi"/>
                <w:cs/>
                <w:lang w:val="en-US"/>
              </w:rPr>
            </w:pPr>
          </w:p>
        </w:tc>
        <w:tc>
          <w:tcPr>
            <w:tcW w:w="107" w:type="dxa"/>
          </w:tcPr>
          <w:p w14:paraId="3FFD55EE"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74D668F8" w14:textId="77777777" w:rsidR="00683D29" w:rsidRPr="000E5AA3" w:rsidRDefault="00683D29" w:rsidP="00683D29">
            <w:pPr>
              <w:tabs>
                <w:tab w:val="decimal" w:pos="240"/>
              </w:tabs>
              <w:ind w:left="72" w:right="65"/>
              <w:jc w:val="center"/>
              <w:rPr>
                <w:rFonts w:asciiTheme="majorBidi" w:hAnsiTheme="majorBidi" w:cstheme="majorBidi"/>
                <w:lang w:val="en-US"/>
              </w:rPr>
            </w:pPr>
          </w:p>
        </w:tc>
        <w:tc>
          <w:tcPr>
            <w:tcW w:w="141" w:type="dxa"/>
          </w:tcPr>
          <w:p w14:paraId="6085E64E"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0BE1340D" w14:textId="77777777" w:rsidR="00683D29" w:rsidRPr="000E5AA3" w:rsidRDefault="00683D29" w:rsidP="00683D29">
            <w:pPr>
              <w:tabs>
                <w:tab w:val="decimal" w:pos="688"/>
              </w:tabs>
              <w:ind w:left="72" w:right="-280"/>
              <w:rPr>
                <w:rFonts w:asciiTheme="majorBidi" w:hAnsiTheme="majorBidi" w:cstheme="majorBidi"/>
                <w:lang w:val="en-US"/>
              </w:rPr>
            </w:pPr>
          </w:p>
        </w:tc>
        <w:tc>
          <w:tcPr>
            <w:tcW w:w="1637" w:type="dxa"/>
          </w:tcPr>
          <w:p w14:paraId="599697E9" w14:textId="77777777" w:rsidR="00683D29" w:rsidRPr="000E5AA3" w:rsidRDefault="00683D29" w:rsidP="00683D29">
            <w:pPr>
              <w:ind w:left="72" w:right="-60" w:hanging="71"/>
              <w:jc w:val="center"/>
              <w:rPr>
                <w:rFonts w:ascii="Angsana New" w:hAnsi="Angsana New"/>
                <w:cs/>
                <w:lang w:val="en-US"/>
              </w:rPr>
            </w:pPr>
          </w:p>
        </w:tc>
      </w:tr>
      <w:tr w:rsidR="000E5AA3" w:rsidRPr="000E5AA3" w14:paraId="482DA6D7" w14:textId="77777777" w:rsidTr="00D35AF2">
        <w:tc>
          <w:tcPr>
            <w:tcW w:w="2979" w:type="dxa"/>
          </w:tcPr>
          <w:p w14:paraId="68F5713D" w14:textId="707912E5" w:rsidR="00683D29" w:rsidRPr="000E5AA3" w:rsidRDefault="00683D29" w:rsidP="00683D29">
            <w:pPr>
              <w:ind w:right="65"/>
              <w:jc w:val="thaiDistribute"/>
              <w:rPr>
                <w:rFonts w:asciiTheme="majorBidi" w:hAnsiTheme="majorBidi" w:cstheme="majorBidi"/>
                <w:cs/>
              </w:rPr>
            </w:pPr>
            <w:r w:rsidRPr="000E5AA3">
              <w:rPr>
                <w:rFonts w:asciiTheme="majorBidi" w:hAnsiTheme="majorBidi" w:cstheme="majorBidi"/>
                <w:b/>
                <w:bCs/>
                <w:cs/>
              </w:rPr>
              <w:t>รายการธุรกิจกับ</w:t>
            </w:r>
            <w:r w:rsidRPr="000E5AA3">
              <w:rPr>
                <w:rFonts w:asciiTheme="majorBidi" w:hAnsiTheme="majorBidi" w:cstheme="majorBidi" w:hint="cs"/>
                <w:b/>
                <w:bCs/>
                <w:cs/>
              </w:rPr>
              <w:t>บริษัทร่วม</w:t>
            </w:r>
          </w:p>
        </w:tc>
        <w:tc>
          <w:tcPr>
            <w:tcW w:w="900" w:type="dxa"/>
          </w:tcPr>
          <w:p w14:paraId="2B06332A" w14:textId="77777777" w:rsidR="00683D29" w:rsidRPr="000E5AA3" w:rsidRDefault="00683D29" w:rsidP="00683D29">
            <w:pPr>
              <w:ind w:left="-270" w:right="271"/>
              <w:jc w:val="right"/>
              <w:rPr>
                <w:rFonts w:asciiTheme="majorBidi" w:hAnsiTheme="majorBidi" w:cstheme="majorBidi"/>
                <w:cs/>
                <w:lang w:val="en-US"/>
              </w:rPr>
            </w:pPr>
          </w:p>
        </w:tc>
        <w:tc>
          <w:tcPr>
            <w:tcW w:w="135" w:type="dxa"/>
          </w:tcPr>
          <w:p w14:paraId="27E58B5B"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2C1FE545" w14:textId="77777777" w:rsidR="00683D29" w:rsidRPr="000E5AA3" w:rsidRDefault="00683D29" w:rsidP="00683D29">
            <w:pPr>
              <w:tabs>
                <w:tab w:val="decimal" w:pos="508"/>
              </w:tabs>
              <w:ind w:left="72" w:right="-280"/>
              <w:rPr>
                <w:rFonts w:asciiTheme="majorBidi" w:hAnsiTheme="majorBidi" w:cstheme="majorBidi"/>
                <w:cs/>
                <w:lang w:val="en-US"/>
              </w:rPr>
            </w:pPr>
          </w:p>
        </w:tc>
        <w:tc>
          <w:tcPr>
            <w:tcW w:w="107" w:type="dxa"/>
          </w:tcPr>
          <w:p w14:paraId="5EAB5F48"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6F73377A" w14:textId="77777777" w:rsidR="00683D29" w:rsidRPr="000E5AA3" w:rsidRDefault="00683D29" w:rsidP="00683D29">
            <w:pPr>
              <w:tabs>
                <w:tab w:val="decimal" w:pos="432"/>
              </w:tabs>
              <w:ind w:left="72" w:right="65"/>
              <w:jc w:val="center"/>
              <w:rPr>
                <w:rFonts w:asciiTheme="majorBidi" w:hAnsiTheme="majorBidi" w:cstheme="majorBidi"/>
                <w:lang w:val="en-US"/>
              </w:rPr>
            </w:pPr>
          </w:p>
        </w:tc>
        <w:tc>
          <w:tcPr>
            <w:tcW w:w="141" w:type="dxa"/>
          </w:tcPr>
          <w:p w14:paraId="322439DC"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32CC6E30" w14:textId="77777777" w:rsidR="00683D29" w:rsidRPr="000E5AA3" w:rsidRDefault="00683D29" w:rsidP="00683D29">
            <w:pPr>
              <w:tabs>
                <w:tab w:val="decimal" w:pos="688"/>
              </w:tabs>
              <w:ind w:left="72" w:right="-280"/>
              <w:rPr>
                <w:rFonts w:asciiTheme="majorBidi" w:hAnsiTheme="majorBidi" w:cstheme="majorBidi"/>
                <w:lang w:val="en-US"/>
              </w:rPr>
            </w:pPr>
          </w:p>
        </w:tc>
        <w:tc>
          <w:tcPr>
            <w:tcW w:w="1637" w:type="dxa"/>
          </w:tcPr>
          <w:p w14:paraId="67ABE2EE" w14:textId="77777777" w:rsidR="00683D29" w:rsidRPr="000E5AA3" w:rsidRDefault="00683D29" w:rsidP="00683D29">
            <w:pPr>
              <w:ind w:left="72" w:right="-60" w:hanging="71"/>
              <w:jc w:val="center"/>
              <w:rPr>
                <w:rFonts w:ascii="Angsana New" w:hAnsi="Angsana New"/>
                <w:cs/>
                <w:lang w:val="en-US"/>
              </w:rPr>
            </w:pPr>
          </w:p>
        </w:tc>
      </w:tr>
      <w:tr w:rsidR="000E5AA3" w:rsidRPr="000E5AA3" w14:paraId="4EBCDDF3" w14:textId="77777777" w:rsidTr="00D35AF2">
        <w:tc>
          <w:tcPr>
            <w:tcW w:w="2979" w:type="dxa"/>
          </w:tcPr>
          <w:p w14:paraId="599B7427" w14:textId="2D89A1C3"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รายได้ค่าธรรมเนียมบริหารงาน</w:t>
            </w:r>
          </w:p>
        </w:tc>
        <w:tc>
          <w:tcPr>
            <w:tcW w:w="900" w:type="dxa"/>
          </w:tcPr>
          <w:p w14:paraId="3BC3E871" w14:textId="2E212EFC" w:rsidR="00683D29" w:rsidRPr="000E5AA3" w:rsidRDefault="00C31D37" w:rsidP="00C31D37">
            <w:pPr>
              <w:tabs>
                <w:tab w:val="left" w:pos="709"/>
              </w:tabs>
              <w:ind w:left="-270" w:right="193"/>
              <w:jc w:val="right"/>
              <w:rPr>
                <w:rFonts w:asciiTheme="majorBidi" w:hAnsiTheme="majorBidi" w:cstheme="majorBidi"/>
                <w:cs/>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6</w:t>
            </w:r>
          </w:p>
        </w:tc>
        <w:tc>
          <w:tcPr>
            <w:tcW w:w="135" w:type="dxa"/>
          </w:tcPr>
          <w:p w14:paraId="65B8FC95"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04BECF8D" w14:textId="063D2C27" w:rsidR="00683D29" w:rsidRPr="000E5AA3" w:rsidRDefault="000E5AA3" w:rsidP="00683D29">
            <w:pPr>
              <w:tabs>
                <w:tab w:val="decimal" w:pos="688"/>
              </w:tabs>
              <w:ind w:left="72" w:right="-280"/>
              <w:rPr>
                <w:rFonts w:asciiTheme="majorBidi" w:hAnsiTheme="majorBidi" w:cstheme="majorBidi"/>
                <w:cs/>
                <w:lang w:val="en-US"/>
              </w:rPr>
            </w:pPr>
            <w:r w:rsidRPr="000E5AA3">
              <w:rPr>
                <w:rFonts w:asciiTheme="majorBidi" w:hAnsiTheme="majorBidi" w:cstheme="majorBidi"/>
                <w:lang w:val="en-US"/>
              </w:rPr>
              <w:t>4</w:t>
            </w:r>
          </w:p>
        </w:tc>
        <w:tc>
          <w:tcPr>
            <w:tcW w:w="107" w:type="dxa"/>
          </w:tcPr>
          <w:p w14:paraId="272D0B86"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061FC91C" w14:textId="12C8B07B" w:rsidR="00683D29" w:rsidRPr="000E5AA3" w:rsidRDefault="000E5AA3" w:rsidP="00683D29">
            <w:pPr>
              <w:tabs>
                <w:tab w:val="decimal" w:pos="432"/>
              </w:tabs>
              <w:ind w:left="72" w:right="65"/>
              <w:jc w:val="center"/>
              <w:rPr>
                <w:rFonts w:asciiTheme="majorBidi" w:hAnsiTheme="majorBidi" w:cstheme="majorBidi"/>
                <w:lang w:val="en-US"/>
              </w:rPr>
            </w:pPr>
            <w:r w:rsidRPr="000E5AA3">
              <w:rPr>
                <w:rFonts w:asciiTheme="majorBidi" w:hAnsiTheme="majorBidi" w:cstheme="majorBidi"/>
                <w:lang w:val="en-US"/>
              </w:rPr>
              <w:t>4</w:t>
            </w:r>
          </w:p>
        </w:tc>
        <w:tc>
          <w:tcPr>
            <w:tcW w:w="141" w:type="dxa"/>
          </w:tcPr>
          <w:p w14:paraId="0C72D7D8"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2CCF3470" w14:textId="50E3559F"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3</w:t>
            </w:r>
          </w:p>
        </w:tc>
        <w:tc>
          <w:tcPr>
            <w:tcW w:w="1637" w:type="dxa"/>
          </w:tcPr>
          <w:p w14:paraId="241B84A8" w14:textId="0B0BDA50" w:rsidR="00683D29" w:rsidRPr="000E5AA3" w:rsidRDefault="00683D29" w:rsidP="00683D29">
            <w:pPr>
              <w:ind w:left="72" w:right="-60" w:hanging="71"/>
              <w:jc w:val="center"/>
              <w:rPr>
                <w:rFonts w:ascii="Angsana New" w:hAnsi="Angsana New"/>
                <w:cs/>
                <w:lang w:val="en-US"/>
              </w:rPr>
            </w:pPr>
            <w:r w:rsidRPr="000E5AA3">
              <w:rPr>
                <w:rFonts w:asciiTheme="majorBidi" w:hAnsiTheme="majorBidi" w:cstheme="majorBidi"/>
                <w:cs/>
                <w:lang w:val="en-US"/>
              </w:rPr>
              <w:t>ราคาตามสัญญา</w:t>
            </w:r>
          </w:p>
        </w:tc>
      </w:tr>
      <w:tr w:rsidR="000E5AA3" w:rsidRPr="000E5AA3" w14:paraId="3440EBCF" w14:textId="77777777" w:rsidTr="00D35AF2">
        <w:tc>
          <w:tcPr>
            <w:tcW w:w="2979" w:type="dxa"/>
          </w:tcPr>
          <w:p w14:paraId="5DD847B3" w14:textId="140F8292"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รายได้ค่าเช่าและค่าบริการ</w:t>
            </w:r>
          </w:p>
        </w:tc>
        <w:tc>
          <w:tcPr>
            <w:tcW w:w="900" w:type="dxa"/>
          </w:tcPr>
          <w:p w14:paraId="4D4395FD" w14:textId="2C33D171" w:rsidR="00683D29" w:rsidRPr="000E5AA3" w:rsidRDefault="00683D29" w:rsidP="00683D29">
            <w:pPr>
              <w:ind w:left="-270" w:right="271"/>
              <w:jc w:val="center"/>
              <w:rPr>
                <w:rFonts w:asciiTheme="majorBidi" w:hAnsiTheme="majorBidi" w:cstheme="majorBidi"/>
                <w:cs/>
                <w:lang w:val="en-US"/>
              </w:rPr>
            </w:pPr>
            <w:r w:rsidRPr="000E5AA3">
              <w:rPr>
                <w:rFonts w:asciiTheme="majorBidi" w:hAnsiTheme="majorBidi" w:cstheme="majorBidi"/>
                <w:lang w:val="en-US"/>
              </w:rPr>
              <w:t xml:space="preserve">        -</w:t>
            </w:r>
          </w:p>
        </w:tc>
        <w:tc>
          <w:tcPr>
            <w:tcW w:w="135" w:type="dxa"/>
          </w:tcPr>
          <w:p w14:paraId="34DDDD55"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3E80D83A" w14:textId="7CFCF76F" w:rsidR="00683D29" w:rsidRPr="000E5AA3" w:rsidRDefault="000E5AA3" w:rsidP="00683D29">
            <w:pPr>
              <w:tabs>
                <w:tab w:val="decimal" w:pos="688"/>
              </w:tabs>
              <w:ind w:left="72" w:right="-280"/>
              <w:rPr>
                <w:rFonts w:asciiTheme="majorBidi" w:hAnsiTheme="majorBidi" w:cstheme="majorBidi"/>
                <w:cs/>
                <w:lang w:val="en-US"/>
              </w:rPr>
            </w:pPr>
            <w:r w:rsidRPr="000E5AA3">
              <w:rPr>
                <w:rFonts w:asciiTheme="majorBidi" w:hAnsiTheme="majorBidi" w:cstheme="majorBidi"/>
                <w:lang w:val="en-US"/>
              </w:rPr>
              <w:t>1</w:t>
            </w:r>
          </w:p>
        </w:tc>
        <w:tc>
          <w:tcPr>
            <w:tcW w:w="107" w:type="dxa"/>
          </w:tcPr>
          <w:p w14:paraId="6FF3F472"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7CF5AF46" w14:textId="20CD5FBF" w:rsidR="00683D29" w:rsidRPr="000E5AA3" w:rsidRDefault="00683D29" w:rsidP="00683D29">
            <w:pPr>
              <w:tabs>
                <w:tab w:val="decimal" w:pos="381"/>
              </w:tabs>
              <w:ind w:left="72" w:right="65"/>
              <w:rPr>
                <w:rFonts w:asciiTheme="majorBidi" w:hAnsiTheme="majorBidi" w:cstheme="majorBidi"/>
                <w:lang w:val="en-US"/>
              </w:rPr>
            </w:pPr>
            <w:r w:rsidRPr="000E5AA3">
              <w:rPr>
                <w:rFonts w:asciiTheme="majorBidi" w:hAnsiTheme="majorBidi" w:cstheme="majorBidi"/>
                <w:lang w:val="en-US"/>
              </w:rPr>
              <w:t xml:space="preserve">     -</w:t>
            </w:r>
          </w:p>
        </w:tc>
        <w:tc>
          <w:tcPr>
            <w:tcW w:w="141" w:type="dxa"/>
          </w:tcPr>
          <w:p w14:paraId="785205FD"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7DBCBAF6" w14:textId="14DD46EF" w:rsidR="00683D29" w:rsidRPr="000E5AA3" w:rsidRDefault="00683D29" w:rsidP="003401CB">
            <w:pPr>
              <w:tabs>
                <w:tab w:val="decimal" w:pos="418"/>
              </w:tabs>
              <w:ind w:left="72" w:right="-280"/>
              <w:rPr>
                <w:rFonts w:asciiTheme="majorBidi" w:hAnsiTheme="majorBidi" w:cstheme="majorBidi"/>
                <w:lang w:val="en-US"/>
              </w:rPr>
            </w:pPr>
            <w:r w:rsidRPr="000E5AA3">
              <w:rPr>
                <w:rFonts w:asciiTheme="majorBidi" w:hAnsiTheme="majorBidi" w:cstheme="majorBidi"/>
                <w:lang w:val="en-US"/>
              </w:rPr>
              <w:t>-</w:t>
            </w:r>
          </w:p>
        </w:tc>
        <w:tc>
          <w:tcPr>
            <w:tcW w:w="1637" w:type="dxa"/>
          </w:tcPr>
          <w:p w14:paraId="4C5D598A" w14:textId="60C2E54F" w:rsidR="00683D29" w:rsidRPr="000E5AA3" w:rsidRDefault="00683D29" w:rsidP="00683D29">
            <w:pPr>
              <w:ind w:left="72" w:right="-60" w:hanging="71"/>
              <w:jc w:val="center"/>
              <w:rPr>
                <w:rFonts w:ascii="Angsana New" w:hAnsi="Angsana New"/>
                <w:cs/>
                <w:lang w:val="en-US"/>
              </w:rPr>
            </w:pPr>
            <w:r w:rsidRPr="000E5AA3">
              <w:rPr>
                <w:rFonts w:asciiTheme="majorBidi" w:hAnsiTheme="majorBidi" w:cstheme="majorBidi"/>
                <w:cs/>
                <w:lang w:val="en-US"/>
              </w:rPr>
              <w:t>ราคาตามสัญญา</w:t>
            </w:r>
          </w:p>
        </w:tc>
      </w:tr>
      <w:tr w:rsidR="000E5AA3" w:rsidRPr="000E5AA3" w14:paraId="7032B7E1" w14:textId="77777777" w:rsidTr="00D35AF2">
        <w:tc>
          <w:tcPr>
            <w:tcW w:w="2979" w:type="dxa"/>
          </w:tcPr>
          <w:p w14:paraId="00DE25C1" w14:textId="35A40477"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รายได้อื่น</w:t>
            </w:r>
          </w:p>
        </w:tc>
        <w:tc>
          <w:tcPr>
            <w:tcW w:w="900" w:type="dxa"/>
          </w:tcPr>
          <w:p w14:paraId="655AFE28" w14:textId="06EA2CD0" w:rsidR="00683D29" w:rsidRPr="000E5AA3" w:rsidRDefault="00C31D37" w:rsidP="00C31D37">
            <w:pPr>
              <w:ind w:left="-270" w:right="193"/>
              <w:jc w:val="right"/>
              <w:rPr>
                <w:rFonts w:asciiTheme="majorBidi" w:hAnsiTheme="majorBidi" w:cstheme="majorBidi"/>
                <w:cs/>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w:t>
            </w:r>
          </w:p>
        </w:tc>
        <w:tc>
          <w:tcPr>
            <w:tcW w:w="135" w:type="dxa"/>
          </w:tcPr>
          <w:p w14:paraId="6ED52257"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019358CC" w14:textId="231D2D0A" w:rsidR="00683D29" w:rsidRPr="000E5AA3" w:rsidRDefault="000E5AA3" w:rsidP="00683D29">
            <w:pPr>
              <w:tabs>
                <w:tab w:val="decimal" w:pos="688"/>
              </w:tabs>
              <w:ind w:left="72" w:right="-280"/>
              <w:rPr>
                <w:rFonts w:asciiTheme="majorBidi" w:hAnsiTheme="majorBidi" w:cstheme="majorBidi"/>
                <w:cs/>
                <w:lang w:val="en-US"/>
              </w:rPr>
            </w:pPr>
            <w:r w:rsidRPr="000E5AA3">
              <w:rPr>
                <w:rFonts w:asciiTheme="majorBidi" w:hAnsiTheme="majorBidi" w:cstheme="majorBidi"/>
                <w:lang w:val="en-US"/>
              </w:rPr>
              <w:t>1</w:t>
            </w:r>
          </w:p>
        </w:tc>
        <w:tc>
          <w:tcPr>
            <w:tcW w:w="107" w:type="dxa"/>
          </w:tcPr>
          <w:p w14:paraId="0CC240E3"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133FEF7A" w14:textId="39D30102" w:rsidR="00683D29" w:rsidRPr="000E5AA3" w:rsidRDefault="000E5AA3" w:rsidP="00683D29">
            <w:pPr>
              <w:tabs>
                <w:tab w:val="decimal" w:pos="432"/>
              </w:tabs>
              <w:ind w:left="72" w:right="65"/>
              <w:jc w:val="center"/>
              <w:rPr>
                <w:rFonts w:asciiTheme="majorBidi" w:hAnsiTheme="majorBidi" w:cstheme="majorBidi"/>
                <w:lang w:val="en-US"/>
              </w:rPr>
            </w:pPr>
            <w:r w:rsidRPr="000E5AA3">
              <w:rPr>
                <w:rFonts w:asciiTheme="majorBidi" w:hAnsiTheme="majorBidi" w:cstheme="majorBidi"/>
                <w:lang w:val="en-US"/>
              </w:rPr>
              <w:t>1</w:t>
            </w:r>
          </w:p>
        </w:tc>
        <w:tc>
          <w:tcPr>
            <w:tcW w:w="141" w:type="dxa"/>
          </w:tcPr>
          <w:p w14:paraId="16D2E457"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338EA49A" w14:textId="4FB40652"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1</w:t>
            </w:r>
          </w:p>
        </w:tc>
        <w:tc>
          <w:tcPr>
            <w:tcW w:w="1637" w:type="dxa"/>
          </w:tcPr>
          <w:p w14:paraId="024D729E" w14:textId="439ACD55"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ราคาตามสัญญา</w:t>
            </w:r>
          </w:p>
        </w:tc>
      </w:tr>
      <w:tr w:rsidR="000E5AA3" w:rsidRPr="000E5AA3" w14:paraId="4FDF4621" w14:textId="77777777" w:rsidTr="00D35AF2">
        <w:tc>
          <w:tcPr>
            <w:tcW w:w="2979" w:type="dxa"/>
          </w:tcPr>
          <w:p w14:paraId="38971192" w14:textId="77777777" w:rsidR="00683D29" w:rsidRPr="000E5AA3" w:rsidRDefault="00683D29" w:rsidP="00683D29">
            <w:pPr>
              <w:ind w:left="270" w:right="65" w:hanging="90"/>
              <w:jc w:val="thaiDistribute"/>
              <w:rPr>
                <w:rFonts w:asciiTheme="majorBidi" w:hAnsiTheme="majorBidi" w:cstheme="majorBidi"/>
                <w:cs/>
              </w:rPr>
            </w:pPr>
          </w:p>
        </w:tc>
        <w:tc>
          <w:tcPr>
            <w:tcW w:w="900" w:type="dxa"/>
          </w:tcPr>
          <w:p w14:paraId="1689DA18" w14:textId="77777777" w:rsidR="00683D29" w:rsidRPr="000E5AA3" w:rsidRDefault="00683D29" w:rsidP="00683D29">
            <w:pPr>
              <w:ind w:left="-270" w:right="271"/>
              <w:jc w:val="right"/>
              <w:rPr>
                <w:rFonts w:asciiTheme="majorBidi" w:hAnsiTheme="majorBidi" w:cstheme="majorBidi"/>
                <w:cs/>
                <w:lang w:val="en-US"/>
              </w:rPr>
            </w:pPr>
          </w:p>
        </w:tc>
        <w:tc>
          <w:tcPr>
            <w:tcW w:w="135" w:type="dxa"/>
          </w:tcPr>
          <w:p w14:paraId="41808C35"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7B8F9DA6" w14:textId="77777777" w:rsidR="00683D29" w:rsidRPr="000E5AA3" w:rsidRDefault="00683D29" w:rsidP="00683D29">
            <w:pPr>
              <w:tabs>
                <w:tab w:val="decimal" w:pos="508"/>
              </w:tabs>
              <w:ind w:left="72" w:right="-280"/>
              <w:rPr>
                <w:rFonts w:asciiTheme="majorBidi" w:hAnsiTheme="majorBidi" w:cstheme="majorBidi"/>
                <w:cs/>
                <w:lang w:val="en-US"/>
              </w:rPr>
            </w:pPr>
          </w:p>
        </w:tc>
        <w:tc>
          <w:tcPr>
            <w:tcW w:w="107" w:type="dxa"/>
          </w:tcPr>
          <w:p w14:paraId="4F9FE5AF"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443B587E" w14:textId="77777777" w:rsidR="00683D29" w:rsidRPr="000E5AA3" w:rsidRDefault="00683D29" w:rsidP="00683D29">
            <w:pPr>
              <w:tabs>
                <w:tab w:val="decimal" w:pos="432"/>
              </w:tabs>
              <w:ind w:left="72" w:right="65"/>
              <w:jc w:val="center"/>
              <w:rPr>
                <w:rFonts w:asciiTheme="majorBidi" w:hAnsiTheme="majorBidi" w:cstheme="majorBidi"/>
                <w:lang w:val="en-US"/>
              </w:rPr>
            </w:pPr>
          </w:p>
        </w:tc>
        <w:tc>
          <w:tcPr>
            <w:tcW w:w="141" w:type="dxa"/>
          </w:tcPr>
          <w:p w14:paraId="33BEC585"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38AC60CD" w14:textId="77777777" w:rsidR="00683D29" w:rsidRPr="000E5AA3" w:rsidRDefault="00683D29" w:rsidP="00683D29">
            <w:pPr>
              <w:tabs>
                <w:tab w:val="decimal" w:pos="688"/>
              </w:tabs>
              <w:ind w:left="72" w:right="-280"/>
              <w:rPr>
                <w:rFonts w:asciiTheme="majorBidi" w:hAnsiTheme="majorBidi" w:cstheme="majorBidi"/>
                <w:lang w:val="en-US"/>
              </w:rPr>
            </w:pPr>
          </w:p>
        </w:tc>
        <w:tc>
          <w:tcPr>
            <w:tcW w:w="1637" w:type="dxa"/>
          </w:tcPr>
          <w:p w14:paraId="480A5803" w14:textId="77777777" w:rsidR="00683D29" w:rsidRPr="000E5AA3" w:rsidRDefault="00683D29" w:rsidP="00683D29">
            <w:pPr>
              <w:ind w:left="72" w:right="-60" w:hanging="71"/>
              <w:jc w:val="center"/>
              <w:rPr>
                <w:rFonts w:ascii="Angsana New" w:hAnsi="Angsana New"/>
                <w:cs/>
                <w:lang w:val="en-US"/>
              </w:rPr>
            </w:pPr>
          </w:p>
        </w:tc>
      </w:tr>
      <w:tr w:rsidR="000E5AA3" w:rsidRPr="000E5AA3" w14:paraId="0D19212A" w14:textId="77777777" w:rsidTr="00D35AF2">
        <w:tc>
          <w:tcPr>
            <w:tcW w:w="2979" w:type="dxa"/>
          </w:tcPr>
          <w:p w14:paraId="0451C0B2" w14:textId="257EE811" w:rsidR="00683D29" w:rsidRPr="000E5AA3" w:rsidRDefault="00683D29" w:rsidP="00683D29">
            <w:pPr>
              <w:ind w:left="234" w:right="65" w:hanging="234"/>
              <w:jc w:val="thaiDistribute"/>
              <w:rPr>
                <w:rFonts w:asciiTheme="majorBidi" w:hAnsiTheme="majorBidi" w:cstheme="majorBidi"/>
                <w:cs/>
              </w:rPr>
            </w:pPr>
            <w:r w:rsidRPr="000E5AA3">
              <w:rPr>
                <w:rFonts w:asciiTheme="majorBidi" w:hAnsiTheme="majorBidi" w:cstheme="majorBidi"/>
                <w:b/>
                <w:bCs/>
                <w:cs/>
              </w:rPr>
              <w:t>รายการธุรกิจกับบริษัทที่เกี่ยวข้องกัน</w:t>
            </w:r>
          </w:p>
        </w:tc>
        <w:tc>
          <w:tcPr>
            <w:tcW w:w="900" w:type="dxa"/>
          </w:tcPr>
          <w:p w14:paraId="4F5A283B" w14:textId="77777777" w:rsidR="00683D29" w:rsidRPr="000E5AA3" w:rsidRDefault="00683D29" w:rsidP="00683D29">
            <w:pPr>
              <w:ind w:left="-270" w:right="271"/>
              <w:jc w:val="right"/>
              <w:rPr>
                <w:rFonts w:asciiTheme="majorBidi" w:hAnsiTheme="majorBidi" w:cstheme="majorBidi"/>
                <w:lang w:val="en-US"/>
              </w:rPr>
            </w:pPr>
          </w:p>
        </w:tc>
        <w:tc>
          <w:tcPr>
            <w:tcW w:w="135" w:type="dxa"/>
          </w:tcPr>
          <w:p w14:paraId="50C648C8"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61E30954" w14:textId="77777777" w:rsidR="00683D29" w:rsidRPr="000E5AA3" w:rsidRDefault="00683D29" w:rsidP="00683D29">
            <w:pPr>
              <w:ind w:left="-270" w:right="271"/>
              <w:jc w:val="right"/>
              <w:rPr>
                <w:rFonts w:asciiTheme="majorBidi" w:hAnsiTheme="majorBidi" w:cstheme="majorBidi"/>
                <w:lang w:val="en-US"/>
              </w:rPr>
            </w:pPr>
          </w:p>
        </w:tc>
        <w:tc>
          <w:tcPr>
            <w:tcW w:w="107" w:type="dxa"/>
          </w:tcPr>
          <w:p w14:paraId="5DE9D233"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6E31E3F0" w14:textId="77777777" w:rsidR="00683D29" w:rsidRPr="000E5AA3" w:rsidRDefault="00683D29" w:rsidP="00683D29">
            <w:pPr>
              <w:tabs>
                <w:tab w:val="decimal" w:pos="432"/>
              </w:tabs>
              <w:ind w:left="72" w:right="65"/>
              <w:jc w:val="center"/>
              <w:rPr>
                <w:rFonts w:asciiTheme="majorBidi" w:hAnsiTheme="majorBidi" w:cstheme="majorBidi"/>
                <w:cs/>
                <w:lang w:val="en-US"/>
              </w:rPr>
            </w:pPr>
          </w:p>
        </w:tc>
        <w:tc>
          <w:tcPr>
            <w:tcW w:w="141" w:type="dxa"/>
          </w:tcPr>
          <w:p w14:paraId="0B02603B"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75327C97" w14:textId="77777777" w:rsidR="00683D29" w:rsidRPr="000E5AA3" w:rsidRDefault="00683D29" w:rsidP="00683D29">
            <w:pPr>
              <w:tabs>
                <w:tab w:val="decimal" w:pos="688"/>
              </w:tabs>
              <w:ind w:left="72" w:right="-280"/>
              <w:rPr>
                <w:rFonts w:asciiTheme="majorBidi" w:hAnsiTheme="majorBidi" w:cstheme="majorBidi"/>
                <w:lang w:val="en-US"/>
              </w:rPr>
            </w:pPr>
          </w:p>
        </w:tc>
        <w:tc>
          <w:tcPr>
            <w:tcW w:w="1637" w:type="dxa"/>
          </w:tcPr>
          <w:p w14:paraId="2CE29FCC" w14:textId="77777777" w:rsidR="00683D29" w:rsidRPr="000E5AA3" w:rsidRDefault="00683D29" w:rsidP="00683D29">
            <w:pPr>
              <w:ind w:left="72" w:right="-60" w:hanging="71"/>
              <w:jc w:val="center"/>
              <w:rPr>
                <w:rFonts w:asciiTheme="majorBidi" w:hAnsiTheme="majorBidi" w:cstheme="majorBidi"/>
                <w:cs/>
                <w:lang w:val="en-US"/>
              </w:rPr>
            </w:pPr>
          </w:p>
        </w:tc>
      </w:tr>
      <w:tr w:rsidR="000E5AA3" w:rsidRPr="000E5AA3" w14:paraId="7C23D611" w14:textId="77777777" w:rsidTr="00D35AF2">
        <w:tc>
          <w:tcPr>
            <w:tcW w:w="2979" w:type="dxa"/>
          </w:tcPr>
          <w:p w14:paraId="088157E2" w14:textId="07FC52C7"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b/>
                <w:bCs/>
                <w:cs/>
              </w:rPr>
              <w:t>กรรมการและผู้ถือหุ้น</w:t>
            </w:r>
          </w:p>
        </w:tc>
        <w:tc>
          <w:tcPr>
            <w:tcW w:w="900" w:type="dxa"/>
          </w:tcPr>
          <w:p w14:paraId="6515217C" w14:textId="77777777" w:rsidR="00683D29" w:rsidRPr="000E5AA3" w:rsidRDefault="00683D29" w:rsidP="00683D29">
            <w:pPr>
              <w:ind w:left="-270" w:right="271"/>
              <w:jc w:val="right"/>
              <w:rPr>
                <w:rFonts w:asciiTheme="majorBidi" w:hAnsiTheme="majorBidi" w:cstheme="majorBidi"/>
                <w:lang w:val="en-US"/>
              </w:rPr>
            </w:pPr>
          </w:p>
        </w:tc>
        <w:tc>
          <w:tcPr>
            <w:tcW w:w="135" w:type="dxa"/>
          </w:tcPr>
          <w:p w14:paraId="76B28E93"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3B149942" w14:textId="77777777" w:rsidR="00683D29" w:rsidRPr="000E5AA3" w:rsidRDefault="00683D29" w:rsidP="00683D29">
            <w:pPr>
              <w:ind w:left="-270" w:right="271"/>
              <w:jc w:val="right"/>
              <w:rPr>
                <w:rFonts w:asciiTheme="majorBidi" w:hAnsiTheme="majorBidi" w:cstheme="majorBidi"/>
                <w:lang w:val="en-US"/>
              </w:rPr>
            </w:pPr>
          </w:p>
        </w:tc>
        <w:tc>
          <w:tcPr>
            <w:tcW w:w="107" w:type="dxa"/>
          </w:tcPr>
          <w:p w14:paraId="20485C8F"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13139CCA" w14:textId="77777777" w:rsidR="00683D29" w:rsidRPr="000E5AA3" w:rsidRDefault="00683D29" w:rsidP="00683D29">
            <w:pPr>
              <w:tabs>
                <w:tab w:val="decimal" w:pos="432"/>
              </w:tabs>
              <w:ind w:left="72" w:right="65"/>
              <w:jc w:val="center"/>
              <w:rPr>
                <w:rFonts w:asciiTheme="majorBidi" w:hAnsiTheme="majorBidi" w:cstheme="majorBidi"/>
                <w:cs/>
                <w:lang w:val="en-US"/>
              </w:rPr>
            </w:pPr>
          </w:p>
        </w:tc>
        <w:tc>
          <w:tcPr>
            <w:tcW w:w="141" w:type="dxa"/>
          </w:tcPr>
          <w:p w14:paraId="7272A5C1"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334DDC0B" w14:textId="77777777" w:rsidR="00683D29" w:rsidRPr="000E5AA3" w:rsidRDefault="00683D29" w:rsidP="00683D29">
            <w:pPr>
              <w:tabs>
                <w:tab w:val="decimal" w:pos="688"/>
              </w:tabs>
              <w:ind w:left="72" w:right="-280"/>
              <w:rPr>
                <w:rFonts w:asciiTheme="majorBidi" w:hAnsiTheme="majorBidi" w:cstheme="majorBidi"/>
                <w:lang w:val="en-US"/>
              </w:rPr>
            </w:pPr>
          </w:p>
        </w:tc>
        <w:tc>
          <w:tcPr>
            <w:tcW w:w="1637" w:type="dxa"/>
          </w:tcPr>
          <w:p w14:paraId="4CFF6072" w14:textId="77777777" w:rsidR="00683D29" w:rsidRPr="000E5AA3" w:rsidRDefault="00683D29" w:rsidP="00683D29">
            <w:pPr>
              <w:ind w:left="72" w:right="-60" w:hanging="71"/>
              <w:jc w:val="center"/>
              <w:rPr>
                <w:rFonts w:asciiTheme="majorBidi" w:hAnsiTheme="majorBidi" w:cstheme="majorBidi"/>
                <w:cs/>
                <w:lang w:val="en-US"/>
              </w:rPr>
            </w:pPr>
          </w:p>
        </w:tc>
      </w:tr>
      <w:tr w:rsidR="000E5AA3" w:rsidRPr="000E5AA3" w14:paraId="5C0CED8D" w14:textId="77777777" w:rsidTr="00D35AF2">
        <w:tc>
          <w:tcPr>
            <w:tcW w:w="2979" w:type="dxa"/>
          </w:tcPr>
          <w:p w14:paraId="3470DABA" w14:textId="76005037"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รายได้ค่าธรรมเนียมบริหารงาน</w:t>
            </w:r>
          </w:p>
        </w:tc>
        <w:tc>
          <w:tcPr>
            <w:tcW w:w="900" w:type="dxa"/>
          </w:tcPr>
          <w:p w14:paraId="6883EB55" w14:textId="778116D5" w:rsidR="00683D29" w:rsidRPr="000E5AA3" w:rsidRDefault="000E5AA3" w:rsidP="00D61212">
            <w:pPr>
              <w:tabs>
                <w:tab w:val="decimal" w:pos="709"/>
              </w:tabs>
              <w:ind w:right="-86"/>
              <w:rPr>
                <w:rFonts w:asciiTheme="majorBidi" w:hAnsiTheme="majorBidi" w:cstheme="majorBidi"/>
                <w:lang w:val="en-US"/>
              </w:rPr>
            </w:pPr>
            <w:r w:rsidRPr="000E5AA3">
              <w:rPr>
                <w:rFonts w:asciiTheme="majorBidi" w:hAnsiTheme="majorBidi" w:cstheme="majorBidi"/>
                <w:lang w:val="en-US"/>
              </w:rPr>
              <w:t>22</w:t>
            </w:r>
          </w:p>
        </w:tc>
        <w:tc>
          <w:tcPr>
            <w:tcW w:w="135" w:type="dxa"/>
          </w:tcPr>
          <w:p w14:paraId="27E80CF3"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0C457D6E" w14:textId="7F358A21"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19</w:t>
            </w:r>
          </w:p>
        </w:tc>
        <w:tc>
          <w:tcPr>
            <w:tcW w:w="107" w:type="dxa"/>
          </w:tcPr>
          <w:p w14:paraId="60E98C72"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7ABDE70C" w14:textId="07E9D8FD" w:rsidR="00683D29" w:rsidRPr="000E5AA3" w:rsidRDefault="000E5AA3" w:rsidP="00683D29">
            <w:pPr>
              <w:tabs>
                <w:tab w:val="decimal" w:pos="432"/>
              </w:tabs>
              <w:ind w:left="72" w:right="65"/>
              <w:jc w:val="center"/>
              <w:rPr>
                <w:rFonts w:asciiTheme="majorBidi" w:hAnsiTheme="majorBidi" w:cstheme="majorBidi"/>
                <w:cs/>
                <w:lang w:val="en-US"/>
              </w:rPr>
            </w:pPr>
            <w:r w:rsidRPr="000E5AA3">
              <w:rPr>
                <w:rFonts w:asciiTheme="majorBidi" w:hAnsiTheme="majorBidi" w:cstheme="majorBidi"/>
                <w:lang w:val="en-US"/>
              </w:rPr>
              <w:t>6</w:t>
            </w:r>
          </w:p>
        </w:tc>
        <w:tc>
          <w:tcPr>
            <w:tcW w:w="141" w:type="dxa"/>
          </w:tcPr>
          <w:p w14:paraId="6255BE4E"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0E72956C" w14:textId="0CEB4F3A"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8</w:t>
            </w:r>
          </w:p>
        </w:tc>
        <w:tc>
          <w:tcPr>
            <w:tcW w:w="1637" w:type="dxa"/>
          </w:tcPr>
          <w:p w14:paraId="5CDB16F7" w14:textId="02E4CCD3"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ราคาตามสัญญา</w:t>
            </w:r>
          </w:p>
        </w:tc>
      </w:tr>
      <w:tr w:rsidR="000E5AA3" w:rsidRPr="000E5AA3" w14:paraId="3A4DCB0F" w14:textId="77777777" w:rsidTr="00D35AF2">
        <w:tc>
          <w:tcPr>
            <w:tcW w:w="2979" w:type="dxa"/>
          </w:tcPr>
          <w:p w14:paraId="2803F957" w14:textId="05124977"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เงินปันผลรับ</w:t>
            </w:r>
          </w:p>
        </w:tc>
        <w:tc>
          <w:tcPr>
            <w:tcW w:w="900" w:type="dxa"/>
          </w:tcPr>
          <w:p w14:paraId="3B8159F2" w14:textId="2C01C004" w:rsidR="00683D29" w:rsidRPr="000E5AA3" w:rsidRDefault="000E5AA3" w:rsidP="00D61212">
            <w:pPr>
              <w:tabs>
                <w:tab w:val="decimal" w:pos="709"/>
              </w:tabs>
              <w:ind w:left="-270" w:right="-86"/>
              <w:rPr>
                <w:rFonts w:asciiTheme="majorBidi" w:hAnsiTheme="majorBidi" w:cstheme="majorBidi"/>
                <w:cs/>
                <w:lang w:val="en-US"/>
              </w:rPr>
            </w:pPr>
            <w:r w:rsidRPr="000E5AA3">
              <w:rPr>
                <w:rFonts w:asciiTheme="majorBidi" w:hAnsiTheme="majorBidi" w:cstheme="majorBidi"/>
                <w:lang w:val="en-US"/>
              </w:rPr>
              <w:t>30</w:t>
            </w:r>
          </w:p>
        </w:tc>
        <w:tc>
          <w:tcPr>
            <w:tcW w:w="135" w:type="dxa"/>
          </w:tcPr>
          <w:p w14:paraId="6C645C7F"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613D6E31" w14:textId="2D282EC2"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33</w:t>
            </w:r>
          </w:p>
        </w:tc>
        <w:tc>
          <w:tcPr>
            <w:tcW w:w="107" w:type="dxa"/>
          </w:tcPr>
          <w:p w14:paraId="0CB949F6"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3B571505" w14:textId="6E34E322" w:rsidR="00683D29" w:rsidRPr="000E5AA3" w:rsidRDefault="000E5AA3" w:rsidP="00683D29">
            <w:pPr>
              <w:tabs>
                <w:tab w:val="decimal" w:pos="432"/>
              </w:tabs>
              <w:ind w:left="72" w:right="65"/>
              <w:jc w:val="center"/>
              <w:rPr>
                <w:rFonts w:asciiTheme="majorBidi" w:hAnsiTheme="majorBidi" w:cstheme="majorBidi"/>
                <w:cs/>
                <w:lang w:val="en-US"/>
              </w:rPr>
            </w:pPr>
            <w:r w:rsidRPr="000E5AA3">
              <w:rPr>
                <w:rFonts w:asciiTheme="majorBidi" w:hAnsiTheme="majorBidi" w:cstheme="majorBidi"/>
                <w:lang w:val="en-US"/>
              </w:rPr>
              <w:t>8</w:t>
            </w:r>
          </w:p>
        </w:tc>
        <w:tc>
          <w:tcPr>
            <w:tcW w:w="141" w:type="dxa"/>
          </w:tcPr>
          <w:p w14:paraId="16CE3291"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7F769EAB" w14:textId="6BF470F9"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11</w:t>
            </w:r>
          </w:p>
        </w:tc>
        <w:tc>
          <w:tcPr>
            <w:tcW w:w="1637" w:type="dxa"/>
          </w:tcPr>
          <w:p w14:paraId="04B1F698" w14:textId="1E927925"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ราคาตามประกาศ</w:t>
            </w:r>
          </w:p>
        </w:tc>
      </w:tr>
      <w:tr w:rsidR="000E5AA3" w:rsidRPr="000E5AA3" w14:paraId="4672F56E" w14:textId="77777777" w:rsidTr="00D35AF2">
        <w:tc>
          <w:tcPr>
            <w:tcW w:w="2979" w:type="dxa"/>
          </w:tcPr>
          <w:p w14:paraId="546C1FFF" w14:textId="433E4D82"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รายได้อื่น</w:t>
            </w:r>
          </w:p>
        </w:tc>
        <w:tc>
          <w:tcPr>
            <w:tcW w:w="900" w:type="dxa"/>
          </w:tcPr>
          <w:p w14:paraId="531465AF" w14:textId="20206EA8" w:rsidR="00683D29" w:rsidRPr="000E5AA3" w:rsidRDefault="002576E4" w:rsidP="00D61212">
            <w:pPr>
              <w:tabs>
                <w:tab w:val="decimal" w:pos="567"/>
              </w:tabs>
              <w:ind w:left="-270" w:right="-86"/>
              <w:rPr>
                <w:rFonts w:asciiTheme="majorBidi" w:hAnsiTheme="majorBidi" w:cstheme="majorBidi"/>
                <w:cs/>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3</w:t>
            </w:r>
          </w:p>
        </w:tc>
        <w:tc>
          <w:tcPr>
            <w:tcW w:w="135" w:type="dxa"/>
          </w:tcPr>
          <w:p w14:paraId="508DC191"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6947AD18" w14:textId="5A2AA9B3" w:rsidR="00683D29" w:rsidRPr="000E5AA3" w:rsidRDefault="00683D29" w:rsidP="00683D29">
            <w:pPr>
              <w:ind w:left="-137" w:right="-86"/>
              <w:jc w:val="center"/>
              <w:rPr>
                <w:rFonts w:asciiTheme="majorBidi" w:hAnsiTheme="majorBidi" w:cstheme="majorBidi"/>
                <w:lang w:val="en-US"/>
              </w:rPr>
            </w:pPr>
            <w:r w:rsidRPr="000E5AA3">
              <w:rPr>
                <w:rFonts w:asciiTheme="majorBidi" w:hAnsiTheme="majorBidi" w:cstheme="majorBidi"/>
                <w:lang w:val="en-US"/>
              </w:rPr>
              <w:t>-</w:t>
            </w:r>
          </w:p>
        </w:tc>
        <w:tc>
          <w:tcPr>
            <w:tcW w:w="107" w:type="dxa"/>
          </w:tcPr>
          <w:p w14:paraId="7DC84E40"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086EF9F8" w14:textId="54F9FD73" w:rsidR="00683D29" w:rsidRPr="000E5AA3" w:rsidRDefault="003401CB" w:rsidP="003401CB">
            <w:pPr>
              <w:tabs>
                <w:tab w:val="decimal" w:pos="519"/>
              </w:tabs>
              <w:ind w:left="72" w:right="65"/>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3</w:t>
            </w:r>
          </w:p>
        </w:tc>
        <w:tc>
          <w:tcPr>
            <w:tcW w:w="141" w:type="dxa"/>
          </w:tcPr>
          <w:p w14:paraId="2478575E"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37BC746F" w14:textId="72FF2D2C" w:rsidR="00683D29" w:rsidRPr="000E5AA3" w:rsidRDefault="00683D29" w:rsidP="00683D29">
            <w:pPr>
              <w:tabs>
                <w:tab w:val="decimal" w:pos="414"/>
              </w:tabs>
              <w:ind w:left="72" w:right="-280"/>
              <w:rPr>
                <w:rFonts w:asciiTheme="majorBidi" w:hAnsiTheme="majorBidi" w:cstheme="majorBidi"/>
                <w:lang w:val="en-US"/>
              </w:rPr>
            </w:pPr>
            <w:r w:rsidRPr="000E5AA3">
              <w:rPr>
                <w:rFonts w:asciiTheme="majorBidi" w:hAnsiTheme="majorBidi" w:cstheme="majorBidi"/>
                <w:lang w:val="en-US"/>
              </w:rPr>
              <w:t>-</w:t>
            </w:r>
          </w:p>
        </w:tc>
        <w:tc>
          <w:tcPr>
            <w:tcW w:w="1637" w:type="dxa"/>
          </w:tcPr>
          <w:p w14:paraId="53CBA482" w14:textId="52F57D9B"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ราคาตามสัญญา</w:t>
            </w:r>
          </w:p>
        </w:tc>
      </w:tr>
      <w:tr w:rsidR="000E5AA3" w:rsidRPr="000E5AA3" w14:paraId="3AF93822" w14:textId="77777777" w:rsidTr="00D35AF2">
        <w:tc>
          <w:tcPr>
            <w:tcW w:w="2979" w:type="dxa"/>
          </w:tcPr>
          <w:p w14:paraId="48021FC3" w14:textId="21524BEA" w:rsidR="00683D29" w:rsidRPr="000E5AA3" w:rsidRDefault="00683D29" w:rsidP="00683D29">
            <w:pPr>
              <w:ind w:left="270" w:right="65" w:hanging="90"/>
              <w:jc w:val="thaiDistribute"/>
              <w:rPr>
                <w:rFonts w:asciiTheme="majorBidi" w:hAnsiTheme="majorBidi" w:cstheme="majorBidi"/>
                <w:cs/>
              </w:rPr>
            </w:pPr>
            <w:r w:rsidRPr="000E5AA3">
              <w:rPr>
                <w:rFonts w:ascii="Angsana New" w:hAnsi="Angsana New" w:hint="cs"/>
                <w:cs/>
              </w:rPr>
              <w:t>กำไรจากการเปลี่ยนแปลงงวดการชำระ</w:t>
            </w:r>
          </w:p>
        </w:tc>
        <w:tc>
          <w:tcPr>
            <w:tcW w:w="900" w:type="dxa"/>
          </w:tcPr>
          <w:p w14:paraId="148967E4" w14:textId="77777777" w:rsidR="00683D29" w:rsidRPr="000E5AA3" w:rsidRDefault="00683D29" w:rsidP="00683D29">
            <w:pPr>
              <w:tabs>
                <w:tab w:val="decimal" w:pos="796"/>
              </w:tabs>
              <w:ind w:left="-270" w:right="-86"/>
              <w:rPr>
                <w:rFonts w:asciiTheme="majorBidi" w:hAnsiTheme="majorBidi" w:cstheme="majorBidi"/>
                <w:cs/>
                <w:lang w:val="en-US"/>
              </w:rPr>
            </w:pPr>
          </w:p>
        </w:tc>
        <w:tc>
          <w:tcPr>
            <w:tcW w:w="135" w:type="dxa"/>
          </w:tcPr>
          <w:p w14:paraId="76634674"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5992CBEC" w14:textId="77777777" w:rsidR="00683D29" w:rsidRPr="000E5AA3" w:rsidRDefault="00683D29" w:rsidP="00683D29">
            <w:pPr>
              <w:tabs>
                <w:tab w:val="decimal" w:pos="688"/>
              </w:tabs>
              <w:ind w:left="72" w:right="-280"/>
              <w:rPr>
                <w:rFonts w:asciiTheme="majorBidi" w:hAnsiTheme="majorBidi" w:cstheme="majorBidi"/>
                <w:lang w:val="en-US"/>
              </w:rPr>
            </w:pPr>
          </w:p>
        </w:tc>
        <w:tc>
          <w:tcPr>
            <w:tcW w:w="107" w:type="dxa"/>
          </w:tcPr>
          <w:p w14:paraId="6FA5F945"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4D58B26B" w14:textId="77777777" w:rsidR="00683D29" w:rsidRPr="000E5AA3" w:rsidRDefault="00683D29" w:rsidP="00683D29">
            <w:pPr>
              <w:tabs>
                <w:tab w:val="decimal" w:pos="432"/>
              </w:tabs>
              <w:ind w:left="72" w:right="65"/>
              <w:jc w:val="center"/>
              <w:rPr>
                <w:rFonts w:asciiTheme="majorBidi" w:hAnsiTheme="majorBidi" w:cstheme="majorBidi"/>
                <w:lang w:val="en-US"/>
              </w:rPr>
            </w:pPr>
          </w:p>
        </w:tc>
        <w:tc>
          <w:tcPr>
            <w:tcW w:w="141" w:type="dxa"/>
          </w:tcPr>
          <w:p w14:paraId="5EC19181"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42F7EB83" w14:textId="77777777" w:rsidR="00683D29" w:rsidRPr="000E5AA3" w:rsidRDefault="00683D29" w:rsidP="00683D29">
            <w:pPr>
              <w:tabs>
                <w:tab w:val="decimal" w:pos="688"/>
              </w:tabs>
              <w:ind w:left="72" w:right="-280"/>
              <w:rPr>
                <w:rFonts w:asciiTheme="majorBidi" w:hAnsiTheme="majorBidi" w:cstheme="majorBidi"/>
                <w:lang w:val="en-US"/>
              </w:rPr>
            </w:pPr>
          </w:p>
        </w:tc>
        <w:tc>
          <w:tcPr>
            <w:tcW w:w="1637" w:type="dxa"/>
          </w:tcPr>
          <w:p w14:paraId="3C12DEC6" w14:textId="77777777" w:rsidR="00683D29" w:rsidRPr="000E5AA3" w:rsidRDefault="00683D29" w:rsidP="00683D29">
            <w:pPr>
              <w:ind w:left="72" w:right="-60" w:hanging="71"/>
              <w:jc w:val="center"/>
              <w:rPr>
                <w:rFonts w:ascii="Angsana New" w:hAnsi="Angsana New"/>
                <w:cs/>
                <w:lang w:val="en-US"/>
              </w:rPr>
            </w:pPr>
          </w:p>
        </w:tc>
      </w:tr>
      <w:tr w:rsidR="000E5AA3" w:rsidRPr="000E5AA3" w14:paraId="1D3C3693" w14:textId="77777777" w:rsidTr="00D35AF2">
        <w:tc>
          <w:tcPr>
            <w:tcW w:w="2979" w:type="dxa"/>
          </w:tcPr>
          <w:p w14:paraId="13B9058B" w14:textId="6ED24047" w:rsidR="00683D29" w:rsidRPr="000E5AA3" w:rsidRDefault="00683D29" w:rsidP="00683D29">
            <w:pPr>
              <w:ind w:left="270" w:right="65" w:hanging="90"/>
              <w:jc w:val="thaiDistribute"/>
              <w:rPr>
                <w:rFonts w:asciiTheme="majorBidi" w:hAnsiTheme="majorBidi" w:cstheme="majorBidi"/>
                <w:cs/>
                <w:lang w:val="en-US"/>
              </w:rPr>
            </w:pPr>
            <w:r w:rsidRPr="000E5AA3">
              <w:rPr>
                <w:rFonts w:asciiTheme="majorBidi" w:hAnsiTheme="majorBidi" w:cstheme="majorBidi" w:hint="cs"/>
                <w:cs/>
              </w:rPr>
              <w:t xml:space="preserve">    </w:t>
            </w:r>
            <w:r w:rsidRPr="000E5AA3">
              <w:rPr>
                <w:rFonts w:ascii="Angsana New" w:hAnsi="Angsana New" w:hint="cs"/>
                <w:cs/>
              </w:rPr>
              <w:t>ค่าเช่าคงค้างในอดีต</w:t>
            </w:r>
            <w:r w:rsidR="00495018" w:rsidRPr="000E5AA3">
              <w:rPr>
                <w:rFonts w:asciiTheme="majorBidi" w:hAnsiTheme="majorBidi" w:cstheme="majorBidi" w:hint="cs"/>
                <w:cs/>
                <w:lang w:val="en-US"/>
              </w:rPr>
              <w:t xml:space="preserve"> </w:t>
            </w:r>
          </w:p>
        </w:tc>
        <w:tc>
          <w:tcPr>
            <w:tcW w:w="900" w:type="dxa"/>
          </w:tcPr>
          <w:p w14:paraId="3C166F60" w14:textId="62F277AB" w:rsidR="00683D29" w:rsidRPr="000E5AA3" w:rsidRDefault="002576E4" w:rsidP="002576E4">
            <w:pPr>
              <w:tabs>
                <w:tab w:val="decimal" w:pos="426"/>
              </w:tabs>
              <w:ind w:left="-270" w:right="-86"/>
              <w:rPr>
                <w:rFonts w:asciiTheme="majorBidi" w:hAnsiTheme="majorBidi" w:cstheme="majorBidi"/>
                <w:cs/>
                <w:lang w:val="en-US"/>
              </w:rPr>
            </w:pPr>
            <w:r w:rsidRPr="000E5AA3">
              <w:rPr>
                <w:rFonts w:asciiTheme="majorBidi" w:hAnsiTheme="majorBidi" w:cstheme="majorBidi"/>
                <w:lang w:val="en-US"/>
              </w:rPr>
              <w:t>-</w:t>
            </w:r>
          </w:p>
        </w:tc>
        <w:tc>
          <w:tcPr>
            <w:tcW w:w="135" w:type="dxa"/>
          </w:tcPr>
          <w:p w14:paraId="43BB9376"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0E14EAB0" w14:textId="26846A06"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25</w:t>
            </w:r>
          </w:p>
        </w:tc>
        <w:tc>
          <w:tcPr>
            <w:tcW w:w="107" w:type="dxa"/>
          </w:tcPr>
          <w:p w14:paraId="537C2D17"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5DDAAC50" w14:textId="4F4440F2" w:rsidR="00683D29" w:rsidRPr="000E5AA3" w:rsidRDefault="003401CB" w:rsidP="00683D29">
            <w:pPr>
              <w:tabs>
                <w:tab w:val="decimal" w:pos="240"/>
              </w:tabs>
              <w:ind w:left="72" w:right="65"/>
              <w:rPr>
                <w:rFonts w:asciiTheme="majorBidi" w:hAnsiTheme="majorBidi" w:cstheme="majorBidi"/>
                <w:lang w:val="en-US"/>
              </w:rPr>
            </w:pPr>
            <w:r w:rsidRPr="000E5AA3">
              <w:rPr>
                <w:rFonts w:asciiTheme="majorBidi" w:hAnsiTheme="majorBidi" w:cstheme="majorBidi"/>
                <w:lang w:val="en-US"/>
              </w:rPr>
              <w:t xml:space="preserve">    -</w:t>
            </w:r>
          </w:p>
        </w:tc>
        <w:tc>
          <w:tcPr>
            <w:tcW w:w="141" w:type="dxa"/>
          </w:tcPr>
          <w:p w14:paraId="2911548D"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18E576BF" w14:textId="4274E8CB" w:rsidR="00683D29" w:rsidRPr="000E5AA3" w:rsidRDefault="00683D29" w:rsidP="00683D29">
            <w:pPr>
              <w:tabs>
                <w:tab w:val="decimal" w:pos="414"/>
              </w:tabs>
              <w:ind w:left="72" w:right="-280"/>
              <w:rPr>
                <w:rFonts w:asciiTheme="majorBidi" w:hAnsiTheme="majorBidi" w:cstheme="majorBidi"/>
                <w:lang w:val="en-US"/>
              </w:rPr>
            </w:pPr>
            <w:r w:rsidRPr="000E5AA3">
              <w:rPr>
                <w:rFonts w:asciiTheme="majorBidi" w:hAnsiTheme="majorBidi" w:cstheme="majorBidi"/>
                <w:lang w:val="en-US"/>
              </w:rPr>
              <w:t>-</w:t>
            </w:r>
          </w:p>
        </w:tc>
        <w:tc>
          <w:tcPr>
            <w:tcW w:w="1637" w:type="dxa"/>
          </w:tcPr>
          <w:p w14:paraId="360948D7" w14:textId="417808CC"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ราคาตามข้อตกลง</w:t>
            </w:r>
          </w:p>
        </w:tc>
      </w:tr>
      <w:tr w:rsidR="000E5AA3" w:rsidRPr="000E5AA3" w14:paraId="4C9073D7" w14:textId="77777777" w:rsidTr="00D35AF2">
        <w:tc>
          <w:tcPr>
            <w:tcW w:w="2979" w:type="dxa"/>
          </w:tcPr>
          <w:p w14:paraId="71E88B5D" w14:textId="734C949D" w:rsidR="00683D29" w:rsidRPr="000E5AA3" w:rsidRDefault="00683D29" w:rsidP="00683D29">
            <w:pPr>
              <w:ind w:left="270" w:right="65" w:hanging="90"/>
              <w:jc w:val="thaiDistribute"/>
              <w:rPr>
                <w:rFonts w:asciiTheme="majorBidi" w:hAnsiTheme="majorBidi" w:cstheme="majorBidi"/>
                <w:lang w:val="en-US"/>
              </w:rPr>
            </w:pPr>
            <w:r w:rsidRPr="000E5AA3">
              <w:rPr>
                <w:rFonts w:asciiTheme="majorBidi" w:hAnsiTheme="majorBidi"/>
                <w:cs/>
                <w:lang w:val="en-US"/>
              </w:rPr>
              <w:t>ส่วนแบ่งกำไรจากสัญญาการใช้ทรัพย์สิน</w:t>
            </w:r>
          </w:p>
        </w:tc>
        <w:tc>
          <w:tcPr>
            <w:tcW w:w="900" w:type="dxa"/>
          </w:tcPr>
          <w:p w14:paraId="01375704" w14:textId="39A60808" w:rsidR="00683D29" w:rsidRPr="000E5AA3" w:rsidRDefault="002576E4" w:rsidP="002576E4">
            <w:pPr>
              <w:tabs>
                <w:tab w:val="decimal" w:pos="426"/>
              </w:tabs>
              <w:ind w:left="-270" w:right="-86"/>
              <w:rPr>
                <w:rFonts w:asciiTheme="majorBidi" w:hAnsiTheme="majorBidi" w:cstheme="majorBidi"/>
                <w:cs/>
                <w:lang w:val="en-US"/>
              </w:rPr>
            </w:pPr>
            <w:r w:rsidRPr="000E5AA3">
              <w:rPr>
                <w:rFonts w:asciiTheme="majorBidi" w:hAnsiTheme="majorBidi" w:cstheme="majorBidi"/>
                <w:lang w:val="en-US"/>
              </w:rPr>
              <w:t>-</w:t>
            </w:r>
          </w:p>
        </w:tc>
        <w:tc>
          <w:tcPr>
            <w:tcW w:w="135" w:type="dxa"/>
          </w:tcPr>
          <w:p w14:paraId="4311DB0B"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1F0CFD61" w14:textId="3A7A4F2C" w:rsidR="00683D29" w:rsidRPr="000E5AA3" w:rsidRDefault="000E5AA3" w:rsidP="00683D29">
            <w:pPr>
              <w:tabs>
                <w:tab w:val="decimal" w:pos="688"/>
              </w:tabs>
              <w:ind w:left="72" w:right="-280"/>
              <w:rPr>
                <w:rFonts w:asciiTheme="majorBidi" w:hAnsiTheme="majorBidi" w:cstheme="majorBidi"/>
                <w:cs/>
                <w:lang w:val="en-US"/>
              </w:rPr>
            </w:pPr>
            <w:r w:rsidRPr="000E5AA3">
              <w:rPr>
                <w:rFonts w:asciiTheme="majorBidi" w:hAnsiTheme="majorBidi" w:cstheme="majorBidi"/>
                <w:lang w:val="en-US"/>
              </w:rPr>
              <w:t>20</w:t>
            </w:r>
          </w:p>
        </w:tc>
        <w:tc>
          <w:tcPr>
            <w:tcW w:w="107" w:type="dxa"/>
          </w:tcPr>
          <w:p w14:paraId="50614303"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3E549C96" w14:textId="0C157E40" w:rsidR="00683D29" w:rsidRPr="000E5AA3" w:rsidRDefault="003401CB" w:rsidP="00683D29">
            <w:pPr>
              <w:tabs>
                <w:tab w:val="decimal" w:pos="397"/>
              </w:tabs>
              <w:rPr>
                <w:rFonts w:asciiTheme="majorBidi" w:hAnsiTheme="majorBidi" w:cstheme="majorBidi"/>
                <w:lang w:val="en-US"/>
              </w:rPr>
            </w:pPr>
            <w:r w:rsidRPr="000E5AA3">
              <w:rPr>
                <w:rFonts w:asciiTheme="majorBidi" w:hAnsiTheme="majorBidi" w:cstheme="majorBidi"/>
                <w:lang w:val="en-US"/>
              </w:rPr>
              <w:t>-</w:t>
            </w:r>
          </w:p>
        </w:tc>
        <w:tc>
          <w:tcPr>
            <w:tcW w:w="141" w:type="dxa"/>
          </w:tcPr>
          <w:p w14:paraId="4F07FFCE"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00ED6F76" w14:textId="07F86484" w:rsidR="00683D29" w:rsidRPr="000E5AA3" w:rsidRDefault="00683D29" w:rsidP="00683D29">
            <w:pPr>
              <w:tabs>
                <w:tab w:val="decimal" w:pos="397"/>
              </w:tabs>
              <w:rPr>
                <w:rFonts w:asciiTheme="majorBidi" w:hAnsiTheme="majorBidi" w:cstheme="majorBidi"/>
                <w:lang w:val="en-US"/>
              </w:rPr>
            </w:pPr>
            <w:r w:rsidRPr="000E5AA3">
              <w:rPr>
                <w:rFonts w:asciiTheme="majorBidi" w:hAnsiTheme="majorBidi" w:cstheme="majorBidi"/>
                <w:lang w:val="en-US"/>
              </w:rPr>
              <w:t>-</w:t>
            </w:r>
          </w:p>
        </w:tc>
        <w:tc>
          <w:tcPr>
            <w:tcW w:w="1637" w:type="dxa"/>
          </w:tcPr>
          <w:p w14:paraId="2FD9AB61" w14:textId="444052BE"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ราคาตามสัญญา</w:t>
            </w:r>
          </w:p>
        </w:tc>
      </w:tr>
      <w:tr w:rsidR="000E5AA3" w:rsidRPr="000E5AA3" w14:paraId="03FA2AB0" w14:textId="77777777" w:rsidTr="00D35AF2">
        <w:trPr>
          <w:trHeight w:val="270"/>
        </w:trPr>
        <w:tc>
          <w:tcPr>
            <w:tcW w:w="2979" w:type="dxa"/>
          </w:tcPr>
          <w:p w14:paraId="20734F56" w14:textId="5A13C7BC"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hint="cs"/>
                <w:cs/>
              </w:rPr>
              <w:t>ค่าเสื่อมราคาสำหรับสินทรัพย์สิทธิการใช้</w:t>
            </w:r>
          </w:p>
        </w:tc>
        <w:tc>
          <w:tcPr>
            <w:tcW w:w="900" w:type="dxa"/>
          </w:tcPr>
          <w:p w14:paraId="02B74E71" w14:textId="390A2572" w:rsidR="00683D29" w:rsidRPr="000E5AA3" w:rsidRDefault="00D61212" w:rsidP="00D61212">
            <w:pPr>
              <w:tabs>
                <w:tab w:val="decimal" w:pos="426"/>
              </w:tabs>
              <w:ind w:left="-270" w:right="-86"/>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199</w:t>
            </w:r>
          </w:p>
        </w:tc>
        <w:tc>
          <w:tcPr>
            <w:tcW w:w="135" w:type="dxa"/>
          </w:tcPr>
          <w:p w14:paraId="4D49015E"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04C65576" w14:textId="0C90B84F"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168</w:t>
            </w:r>
          </w:p>
        </w:tc>
        <w:tc>
          <w:tcPr>
            <w:tcW w:w="107" w:type="dxa"/>
          </w:tcPr>
          <w:p w14:paraId="47C93FF9"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0EA7FE77" w14:textId="50ADE103" w:rsidR="00683D29" w:rsidRPr="000E5AA3" w:rsidRDefault="00C31D37" w:rsidP="00683D29">
            <w:pPr>
              <w:tabs>
                <w:tab w:val="decimal" w:pos="240"/>
              </w:tabs>
              <w:ind w:left="72" w:right="65"/>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4</w:t>
            </w:r>
          </w:p>
        </w:tc>
        <w:tc>
          <w:tcPr>
            <w:tcW w:w="141" w:type="dxa"/>
          </w:tcPr>
          <w:p w14:paraId="5DD9C7E3"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06D63333" w14:textId="0CF40BF4"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5</w:t>
            </w:r>
          </w:p>
        </w:tc>
        <w:tc>
          <w:tcPr>
            <w:tcW w:w="1637" w:type="dxa"/>
          </w:tcPr>
          <w:p w14:paraId="6276D5EF" w14:textId="11C438CF"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ราคาตามสัญญา</w:t>
            </w:r>
          </w:p>
        </w:tc>
      </w:tr>
      <w:tr w:rsidR="000E5AA3" w:rsidRPr="000E5AA3" w14:paraId="13B3E0C5" w14:textId="77777777" w:rsidTr="00D35AF2">
        <w:tc>
          <w:tcPr>
            <w:tcW w:w="2979" w:type="dxa"/>
          </w:tcPr>
          <w:p w14:paraId="5FD6FC1E" w14:textId="166D4F7F"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hint="cs"/>
                <w:cs/>
              </w:rPr>
              <w:t>ดอกเบี้ยจ่ายของหนี้สินตามสัญญาเช่า</w:t>
            </w:r>
          </w:p>
        </w:tc>
        <w:tc>
          <w:tcPr>
            <w:tcW w:w="900" w:type="dxa"/>
          </w:tcPr>
          <w:p w14:paraId="5592E1F7" w14:textId="4617A20A" w:rsidR="00683D29" w:rsidRPr="000E5AA3" w:rsidRDefault="00D61212" w:rsidP="00D61212">
            <w:pPr>
              <w:tabs>
                <w:tab w:val="decimal" w:pos="709"/>
              </w:tabs>
              <w:ind w:left="-270" w:right="-86"/>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96</w:t>
            </w:r>
          </w:p>
        </w:tc>
        <w:tc>
          <w:tcPr>
            <w:tcW w:w="135" w:type="dxa"/>
          </w:tcPr>
          <w:p w14:paraId="7EF39D1D"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62DF6050" w14:textId="67327777"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109</w:t>
            </w:r>
          </w:p>
        </w:tc>
        <w:tc>
          <w:tcPr>
            <w:tcW w:w="107" w:type="dxa"/>
          </w:tcPr>
          <w:p w14:paraId="2E7EC3CA"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5029F758" w14:textId="47D95E93" w:rsidR="00683D29" w:rsidRPr="000E5AA3" w:rsidRDefault="00C31D37" w:rsidP="00C31D37">
            <w:pPr>
              <w:tabs>
                <w:tab w:val="decimal" w:pos="377"/>
              </w:tabs>
              <w:rPr>
                <w:rFonts w:asciiTheme="majorBidi" w:hAnsiTheme="majorBidi" w:cstheme="majorBidi"/>
                <w:cs/>
                <w:lang w:val="en-US"/>
              </w:rPr>
            </w:pPr>
            <w:r w:rsidRPr="000E5AA3">
              <w:rPr>
                <w:rFonts w:asciiTheme="majorBidi" w:hAnsiTheme="majorBidi" w:cstheme="majorBidi"/>
                <w:lang w:val="en-US"/>
              </w:rPr>
              <w:t>-</w:t>
            </w:r>
          </w:p>
        </w:tc>
        <w:tc>
          <w:tcPr>
            <w:tcW w:w="141" w:type="dxa"/>
          </w:tcPr>
          <w:p w14:paraId="7502D870"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093628FE" w14:textId="1494CFF6"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1</w:t>
            </w:r>
          </w:p>
        </w:tc>
        <w:tc>
          <w:tcPr>
            <w:tcW w:w="1637" w:type="dxa"/>
          </w:tcPr>
          <w:p w14:paraId="7DCF45C0" w14:textId="242DB342"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ราคาตามสัญญา</w:t>
            </w:r>
          </w:p>
        </w:tc>
      </w:tr>
      <w:tr w:rsidR="000E5AA3" w:rsidRPr="000E5AA3" w14:paraId="6463C238" w14:textId="77777777" w:rsidTr="00D35AF2">
        <w:tc>
          <w:tcPr>
            <w:tcW w:w="2979" w:type="dxa"/>
          </w:tcPr>
          <w:p w14:paraId="4294E92C" w14:textId="1192BDBF"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cs/>
              </w:rPr>
              <w:t>ต้นทุนทางการเงิน</w:t>
            </w:r>
          </w:p>
        </w:tc>
        <w:tc>
          <w:tcPr>
            <w:tcW w:w="900" w:type="dxa"/>
          </w:tcPr>
          <w:p w14:paraId="65C21373" w14:textId="4CA9C3D4" w:rsidR="00683D29" w:rsidRPr="000E5AA3" w:rsidRDefault="000E5AA3" w:rsidP="00D61212">
            <w:pPr>
              <w:tabs>
                <w:tab w:val="decimal" w:pos="709"/>
              </w:tabs>
              <w:ind w:left="-270" w:right="-86"/>
              <w:rPr>
                <w:rFonts w:asciiTheme="majorBidi" w:hAnsiTheme="majorBidi" w:cstheme="majorBidi"/>
                <w:lang w:val="en-US"/>
              </w:rPr>
            </w:pPr>
            <w:r w:rsidRPr="000E5AA3">
              <w:rPr>
                <w:rFonts w:asciiTheme="majorBidi" w:hAnsiTheme="majorBidi" w:cstheme="majorBidi"/>
                <w:lang w:val="en-US"/>
              </w:rPr>
              <w:t>16</w:t>
            </w:r>
          </w:p>
        </w:tc>
        <w:tc>
          <w:tcPr>
            <w:tcW w:w="135" w:type="dxa"/>
          </w:tcPr>
          <w:p w14:paraId="61711424"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4A1EA276" w14:textId="7DA80FDF"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14</w:t>
            </w:r>
          </w:p>
        </w:tc>
        <w:tc>
          <w:tcPr>
            <w:tcW w:w="107" w:type="dxa"/>
          </w:tcPr>
          <w:p w14:paraId="144B6C9A"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2C91FA5B" w14:textId="087C6EC4" w:rsidR="00683D29" w:rsidRPr="000E5AA3" w:rsidRDefault="003401CB" w:rsidP="00683D29">
            <w:pPr>
              <w:tabs>
                <w:tab w:val="decimal" w:pos="397"/>
              </w:tabs>
              <w:rPr>
                <w:rFonts w:asciiTheme="majorBidi" w:hAnsiTheme="majorBidi" w:cstheme="majorBidi"/>
                <w:cs/>
                <w:lang w:val="en-US"/>
              </w:rPr>
            </w:pPr>
            <w:r w:rsidRPr="000E5AA3">
              <w:rPr>
                <w:rFonts w:asciiTheme="majorBidi" w:hAnsiTheme="majorBidi" w:cstheme="majorBidi"/>
                <w:lang w:val="en-US"/>
              </w:rPr>
              <w:t>-</w:t>
            </w:r>
          </w:p>
        </w:tc>
        <w:tc>
          <w:tcPr>
            <w:tcW w:w="141" w:type="dxa"/>
          </w:tcPr>
          <w:p w14:paraId="773E478D"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2B4BEBE7" w14:textId="608AE72B" w:rsidR="00683D29" w:rsidRPr="000E5AA3" w:rsidRDefault="00683D29" w:rsidP="00683D29">
            <w:pPr>
              <w:tabs>
                <w:tab w:val="decimal" w:pos="397"/>
              </w:tabs>
              <w:rPr>
                <w:rFonts w:asciiTheme="majorBidi" w:hAnsiTheme="majorBidi" w:cstheme="majorBidi"/>
                <w:lang w:val="en-US"/>
              </w:rPr>
            </w:pPr>
            <w:r w:rsidRPr="000E5AA3">
              <w:rPr>
                <w:rFonts w:asciiTheme="majorBidi" w:hAnsiTheme="majorBidi" w:cstheme="majorBidi"/>
                <w:lang w:val="en-US"/>
              </w:rPr>
              <w:t>-</w:t>
            </w:r>
          </w:p>
        </w:tc>
        <w:tc>
          <w:tcPr>
            <w:tcW w:w="1637" w:type="dxa"/>
          </w:tcPr>
          <w:p w14:paraId="1AA5C42D" w14:textId="0E8AB06D"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ราคาตามสัญญา</w:t>
            </w:r>
          </w:p>
        </w:tc>
      </w:tr>
      <w:tr w:rsidR="000E5AA3" w:rsidRPr="000E5AA3" w14:paraId="500A0EB3" w14:textId="77777777" w:rsidTr="00D35AF2">
        <w:tc>
          <w:tcPr>
            <w:tcW w:w="2979" w:type="dxa"/>
          </w:tcPr>
          <w:p w14:paraId="6343514B" w14:textId="39929B40" w:rsidR="00683D29" w:rsidRPr="000E5AA3" w:rsidRDefault="00683D29" w:rsidP="00683D29">
            <w:pPr>
              <w:ind w:left="270" w:right="65" w:hanging="90"/>
              <w:jc w:val="thaiDistribute"/>
              <w:rPr>
                <w:rFonts w:asciiTheme="majorBidi" w:hAnsiTheme="majorBidi" w:cstheme="majorBidi"/>
                <w:cs/>
              </w:rPr>
            </w:pPr>
            <w:r w:rsidRPr="000E5AA3">
              <w:rPr>
                <w:rFonts w:asciiTheme="majorBidi" w:hAnsiTheme="majorBidi" w:cstheme="majorBidi" w:hint="cs"/>
                <w:cs/>
              </w:rPr>
              <w:t>ค่าธรรมเนียมวิชาชีพ</w:t>
            </w:r>
          </w:p>
        </w:tc>
        <w:tc>
          <w:tcPr>
            <w:tcW w:w="900" w:type="dxa"/>
          </w:tcPr>
          <w:p w14:paraId="2892A548" w14:textId="78AE833B" w:rsidR="00683D29" w:rsidRPr="000E5AA3" w:rsidRDefault="000E5AA3" w:rsidP="00D61212">
            <w:pPr>
              <w:tabs>
                <w:tab w:val="decimal" w:pos="709"/>
              </w:tabs>
              <w:ind w:left="-270" w:right="-86"/>
              <w:rPr>
                <w:rFonts w:asciiTheme="majorBidi" w:hAnsiTheme="majorBidi" w:cstheme="majorBidi"/>
                <w:lang w:val="en-US"/>
              </w:rPr>
            </w:pPr>
            <w:r w:rsidRPr="000E5AA3">
              <w:rPr>
                <w:rFonts w:asciiTheme="majorBidi" w:hAnsiTheme="majorBidi" w:cstheme="majorBidi"/>
                <w:lang w:val="en-US"/>
              </w:rPr>
              <w:t>2</w:t>
            </w:r>
          </w:p>
        </w:tc>
        <w:tc>
          <w:tcPr>
            <w:tcW w:w="135" w:type="dxa"/>
          </w:tcPr>
          <w:p w14:paraId="1CDB7860" w14:textId="77777777" w:rsidR="00683D29" w:rsidRPr="000E5AA3" w:rsidRDefault="00683D29" w:rsidP="00683D29">
            <w:pPr>
              <w:ind w:left="-270" w:right="271"/>
              <w:jc w:val="right"/>
              <w:rPr>
                <w:rFonts w:asciiTheme="majorBidi" w:hAnsiTheme="majorBidi" w:cstheme="majorBidi"/>
                <w:lang w:val="en-US"/>
              </w:rPr>
            </w:pPr>
          </w:p>
        </w:tc>
        <w:tc>
          <w:tcPr>
            <w:tcW w:w="748" w:type="dxa"/>
          </w:tcPr>
          <w:p w14:paraId="2AA5BDB6" w14:textId="76329139" w:rsidR="00683D29" w:rsidRPr="000E5AA3" w:rsidRDefault="000E5AA3" w:rsidP="00683D29">
            <w:pPr>
              <w:tabs>
                <w:tab w:val="decimal" w:pos="688"/>
              </w:tabs>
              <w:ind w:left="72" w:right="-280"/>
              <w:rPr>
                <w:rFonts w:asciiTheme="majorBidi" w:hAnsiTheme="majorBidi" w:cstheme="majorBidi"/>
                <w:lang w:val="en-US"/>
              </w:rPr>
            </w:pPr>
            <w:r w:rsidRPr="000E5AA3">
              <w:rPr>
                <w:rFonts w:asciiTheme="majorBidi" w:hAnsiTheme="majorBidi" w:cstheme="majorBidi"/>
                <w:lang w:val="en-US"/>
              </w:rPr>
              <w:t>3</w:t>
            </w:r>
          </w:p>
        </w:tc>
        <w:tc>
          <w:tcPr>
            <w:tcW w:w="107" w:type="dxa"/>
          </w:tcPr>
          <w:p w14:paraId="336BC9DB"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10" w:type="dxa"/>
          </w:tcPr>
          <w:p w14:paraId="492BAF20" w14:textId="5F160C36" w:rsidR="00683D29" w:rsidRPr="000E5AA3" w:rsidRDefault="000E5AA3" w:rsidP="00683D29">
            <w:pPr>
              <w:tabs>
                <w:tab w:val="decimal" w:pos="432"/>
              </w:tabs>
              <w:ind w:left="72" w:right="65"/>
              <w:jc w:val="center"/>
              <w:rPr>
                <w:rFonts w:asciiTheme="majorBidi" w:hAnsiTheme="majorBidi" w:cstheme="majorBidi"/>
                <w:cs/>
                <w:lang w:val="en-US"/>
              </w:rPr>
            </w:pPr>
            <w:r w:rsidRPr="000E5AA3">
              <w:rPr>
                <w:rFonts w:asciiTheme="majorBidi" w:hAnsiTheme="majorBidi" w:cstheme="majorBidi"/>
                <w:lang w:val="en-US"/>
              </w:rPr>
              <w:t>1</w:t>
            </w:r>
          </w:p>
        </w:tc>
        <w:tc>
          <w:tcPr>
            <w:tcW w:w="141" w:type="dxa"/>
          </w:tcPr>
          <w:p w14:paraId="2BEA2CED" w14:textId="77777777" w:rsidR="00683D29" w:rsidRPr="000E5AA3" w:rsidRDefault="00683D29" w:rsidP="00683D29">
            <w:pPr>
              <w:tabs>
                <w:tab w:val="decimal" w:pos="432"/>
              </w:tabs>
              <w:ind w:left="72" w:right="65"/>
              <w:jc w:val="right"/>
              <w:rPr>
                <w:rFonts w:asciiTheme="majorBidi" w:hAnsiTheme="majorBidi" w:cstheme="majorBidi"/>
                <w:lang w:val="en-US"/>
              </w:rPr>
            </w:pPr>
          </w:p>
        </w:tc>
        <w:tc>
          <w:tcPr>
            <w:tcW w:w="842" w:type="dxa"/>
          </w:tcPr>
          <w:p w14:paraId="51CA52D1" w14:textId="02C8F6CE" w:rsidR="00683D29" w:rsidRPr="000E5AA3" w:rsidRDefault="000E5AA3" w:rsidP="00683D29">
            <w:pPr>
              <w:tabs>
                <w:tab w:val="decimal" w:pos="660"/>
              </w:tabs>
              <w:ind w:left="72" w:right="-280"/>
              <w:rPr>
                <w:rFonts w:asciiTheme="majorBidi" w:hAnsiTheme="majorBidi" w:cstheme="majorBidi"/>
                <w:cs/>
                <w:lang w:val="en-US"/>
              </w:rPr>
            </w:pPr>
            <w:r w:rsidRPr="000E5AA3">
              <w:rPr>
                <w:rFonts w:asciiTheme="majorBidi" w:hAnsiTheme="majorBidi" w:cstheme="majorBidi"/>
                <w:lang w:val="en-US"/>
              </w:rPr>
              <w:t>2</w:t>
            </w:r>
          </w:p>
        </w:tc>
        <w:tc>
          <w:tcPr>
            <w:tcW w:w="1637" w:type="dxa"/>
          </w:tcPr>
          <w:p w14:paraId="59D80A25" w14:textId="62EDA4C1" w:rsidR="00683D29" w:rsidRPr="000E5AA3" w:rsidRDefault="00683D29" w:rsidP="00683D29">
            <w:pPr>
              <w:ind w:left="72" w:right="-60" w:hanging="71"/>
              <w:jc w:val="center"/>
              <w:rPr>
                <w:rFonts w:ascii="Angsana New" w:hAnsi="Angsana New"/>
                <w:cs/>
                <w:lang w:val="en-US"/>
              </w:rPr>
            </w:pPr>
            <w:r w:rsidRPr="000E5AA3">
              <w:rPr>
                <w:rFonts w:ascii="Angsana New" w:hAnsi="Angsana New"/>
                <w:cs/>
                <w:lang w:val="en-US"/>
              </w:rPr>
              <w:t>ราคาตามข้อตกลง</w:t>
            </w:r>
          </w:p>
        </w:tc>
      </w:tr>
      <w:bookmarkEnd w:id="3"/>
    </w:tbl>
    <w:p w14:paraId="0C2C689D" w14:textId="77777777" w:rsidR="00B67231" w:rsidRPr="000E5AA3" w:rsidRDefault="00B67231" w:rsidP="00E932B4">
      <w:pPr>
        <w:overflowPunct/>
        <w:autoSpaceDE/>
        <w:autoSpaceDN/>
        <w:adjustRightInd/>
        <w:spacing w:before="240" w:after="120"/>
        <w:ind w:left="993" w:hanging="446"/>
        <w:rPr>
          <w:rFonts w:asciiTheme="majorBidi" w:hAnsiTheme="majorBidi" w:cstheme="majorBidi"/>
          <w:sz w:val="32"/>
          <w:szCs w:val="32"/>
          <w:lang w:val="en-US"/>
        </w:rPr>
      </w:pPr>
      <w:r w:rsidRPr="000E5AA3">
        <w:rPr>
          <w:rFonts w:asciiTheme="majorBidi" w:hAnsiTheme="majorBidi" w:cstheme="majorBidi"/>
          <w:sz w:val="32"/>
          <w:szCs w:val="32"/>
          <w:lang w:val="en-US"/>
        </w:rPr>
        <w:br w:type="page"/>
      </w:r>
    </w:p>
    <w:p w14:paraId="28006F4C" w14:textId="4D33A635" w:rsidR="007C5B05" w:rsidRPr="000E5AA3" w:rsidRDefault="000E5AA3" w:rsidP="00E932B4">
      <w:pPr>
        <w:overflowPunct/>
        <w:autoSpaceDE/>
        <w:autoSpaceDN/>
        <w:adjustRightInd/>
        <w:spacing w:before="240" w:after="120"/>
        <w:ind w:left="993" w:hanging="446"/>
        <w:rPr>
          <w:rFonts w:asciiTheme="majorBidi" w:hAnsiTheme="majorBidi" w:cstheme="majorBidi"/>
          <w:sz w:val="32"/>
          <w:szCs w:val="32"/>
          <w:cs/>
          <w:lang w:val="en-US"/>
        </w:rPr>
      </w:pPr>
      <w:r w:rsidRPr="000E5AA3">
        <w:rPr>
          <w:rFonts w:asciiTheme="majorBidi" w:hAnsiTheme="majorBidi" w:cstheme="majorBidi"/>
          <w:sz w:val="32"/>
          <w:szCs w:val="32"/>
          <w:lang w:val="en-US"/>
        </w:rPr>
        <w:lastRenderedPageBreak/>
        <w:t>4</w:t>
      </w:r>
      <w:r w:rsidR="00F73527" w:rsidRPr="000E5AA3">
        <w:rPr>
          <w:rFonts w:asciiTheme="majorBidi" w:hAnsiTheme="majorBidi" w:cstheme="majorBidi"/>
          <w:sz w:val="32"/>
          <w:szCs w:val="32"/>
          <w:cs/>
          <w:lang w:val="en-US"/>
        </w:rPr>
        <w:t>.</w:t>
      </w:r>
      <w:r w:rsidRPr="000E5AA3">
        <w:rPr>
          <w:rFonts w:asciiTheme="majorBidi" w:hAnsiTheme="majorBidi" w:cstheme="majorBidi"/>
          <w:sz w:val="32"/>
          <w:szCs w:val="32"/>
          <w:lang w:val="en-US"/>
        </w:rPr>
        <w:t>2</w:t>
      </w:r>
      <w:r w:rsidR="000C20C4" w:rsidRPr="000E5AA3">
        <w:rPr>
          <w:rFonts w:asciiTheme="majorBidi" w:hAnsiTheme="majorBidi" w:cstheme="majorBidi"/>
          <w:sz w:val="32"/>
          <w:szCs w:val="32"/>
          <w:lang w:val="en-US"/>
        </w:rPr>
        <w:tab/>
      </w:r>
      <w:r w:rsidR="007C5B05" w:rsidRPr="000E5AA3">
        <w:rPr>
          <w:rFonts w:asciiTheme="majorBidi" w:hAnsiTheme="majorBidi" w:cstheme="majorBidi"/>
          <w:sz w:val="32"/>
          <w:szCs w:val="32"/>
          <w:cs/>
          <w:lang w:val="en-US"/>
        </w:rPr>
        <w:t>ยอดคง</w:t>
      </w:r>
      <w:r w:rsidR="000C722B" w:rsidRPr="000E5AA3">
        <w:rPr>
          <w:rFonts w:asciiTheme="majorBidi" w:hAnsiTheme="majorBidi" w:cstheme="majorBidi"/>
          <w:sz w:val="32"/>
          <w:szCs w:val="32"/>
          <w:cs/>
          <w:lang w:val="en-US"/>
        </w:rPr>
        <w:t>ค้าง</w:t>
      </w:r>
      <w:r w:rsidR="00F73527" w:rsidRPr="000E5AA3">
        <w:rPr>
          <w:rFonts w:asciiTheme="majorBidi" w:hAnsiTheme="majorBidi" w:cstheme="majorBidi"/>
          <w:sz w:val="32"/>
          <w:szCs w:val="32"/>
          <w:cs/>
          <w:lang w:val="en-US"/>
        </w:rPr>
        <w:t>ระหว่างบริษัทและบริษัท</w:t>
      </w:r>
      <w:r w:rsidR="007C5B05" w:rsidRPr="000E5AA3">
        <w:rPr>
          <w:rFonts w:asciiTheme="majorBidi" w:hAnsiTheme="majorBidi" w:cstheme="majorBidi"/>
          <w:sz w:val="32"/>
          <w:szCs w:val="32"/>
          <w:cs/>
          <w:lang w:val="en-US"/>
        </w:rPr>
        <w:t xml:space="preserve">ที่เกี่ยวข้องกัน ณ วันที่ </w:t>
      </w:r>
      <w:r w:rsidRPr="000E5AA3">
        <w:rPr>
          <w:rFonts w:asciiTheme="majorBidi" w:hAnsiTheme="majorBidi" w:cstheme="majorBidi"/>
          <w:sz w:val="32"/>
          <w:szCs w:val="32"/>
          <w:lang w:val="en-US"/>
        </w:rPr>
        <w:t>31</w:t>
      </w:r>
      <w:r w:rsidR="007C5B05" w:rsidRPr="000E5AA3">
        <w:rPr>
          <w:rFonts w:asciiTheme="majorBidi" w:hAnsiTheme="majorBidi" w:cstheme="majorBidi"/>
          <w:sz w:val="32"/>
          <w:szCs w:val="32"/>
          <w:cs/>
          <w:lang w:val="en-US"/>
        </w:rPr>
        <w:t xml:space="preserve"> ธันวาคม มีดังนี้</w:t>
      </w:r>
    </w:p>
    <w:tbl>
      <w:tblPr>
        <w:tblW w:w="8059" w:type="dxa"/>
        <w:tblInd w:w="990" w:type="dxa"/>
        <w:tblLayout w:type="fixed"/>
        <w:tblCellMar>
          <w:left w:w="0" w:type="dxa"/>
          <w:right w:w="0" w:type="dxa"/>
        </w:tblCellMar>
        <w:tblLook w:val="0000" w:firstRow="0" w:lastRow="0" w:firstColumn="0" w:lastColumn="0" w:noHBand="0" w:noVBand="0"/>
      </w:tblPr>
      <w:tblGrid>
        <w:gridCol w:w="3960"/>
        <w:gridCol w:w="922"/>
        <w:gridCol w:w="83"/>
        <w:gridCol w:w="976"/>
        <w:gridCol w:w="83"/>
        <w:gridCol w:w="976"/>
        <w:gridCol w:w="83"/>
        <w:gridCol w:w="976"/>
      </w:tblGrid>
      <w:tr w:rsidR="000E5AA3" w:rsidRPr="000E5AA3" w14:paraId="084F6FFB" w14:textId="77777777" w:rsidTr="00D136F1">
        <w:trPr>
          <w:trHeight w:val="234"/>
          <w:tblHeader/>
        </w:trPr>
        <w:tc>
          <w:tcPr>
            <w:tcW w:w="3960" w:type="dxa"/>
          </w:tcPr>
          <w:p w14:paraId="33BA751A" w14:textId="77777777" w:rsidR="00F340C0" w:rsidRPr="000E5AA3" w:rsidRDefault="00F340C0" w:rsidP="00FD7E40">
            <w:pPr>
              <w:ind w:right="63"/>
              <w:jc w:val="thaiDistribute"/>
              <w:rPr>
                <w:rFonts w:asciiTheme="majorBidi" w:hAnsiTheme="majorBidi" w:cstheme="majorBidi"/>
                <w:sz w:val="28"/>
                <w:szCs w:val="28"/>
                <w:cs/>
              </w:rPr>
            </w:pPr>
          </w:p>
        </w:tc>
        <w:tc>
          <w:tcPr>
            <w:tcW w:w="1981" w:type="dxa"/>
            <w:gridSpan w:val="3"/>
          </w:tcPr>
          <w:p w14:paraId="132B2CA8" w14:textId="77777777" w:rsidR="00F340C0" w:rsidRPr="000E5AA3" w:rsidRDefault="00F340C0" w:rsidP="00FD7E40">
            <w:pPr>
              <w:ind w:right="63"/>
              <w:jc w:val="center"/>
              <w:rPr>
                <w:rFonts w:asciiTheme="majorBidi" w:hAnsiTheme="majorBidi" w:cstheme="majorBidi"/>
                <w:b/>
                <w:bCs/>
                <w:sz w:val="28"/>
                <w:szCs w:val="28"/>
                <w:cs/>
              </w:rPr>
            </w:pPr>
          </w:p>
        </w:tc>
        <w:tc>
          <w:tcPr>
            <w:tcW w:w="83" w:type="dxa"/>
          </w:tcPr>
          <w:p w14:paraId="7A5CE412" w14:textId="77777777" w:rsidR="00F340C0" w:rsidRPr="000E5AA3" w:rsidRDefault="00F340C0" w:rsidP="00FD7E40">
            <w:pPr>
              <w:ind w:right="63"/>
              <w:jc w:val="center"/>
              <w:rPr>
                <w:rFonts w:asciiTheme="majorBidi" w:hAnsiTheme="majorBidi" w:cstheme="majorBidi"/>
                <w:b/>
                <w:bCs/>
                <w:sz w:val="28"/>
                <w:szCs w:val="28"/>
                <w:cs/>
              </w:rPr>
            </w:pPr>
          </w:p>
        </w:tc>
        <w:tc>
          <w:tcPr>
            <w:tcW w:w="2035" w:type="dxa"/>
            <w:gridSpan w:val="3"/>
          </w:tcPr>
          <w:p w14:paraId="58A68BD6" w14:textId="77777777" w:rsidR="00F340C0" w:rsidRPr="000E5AA3" w:rsidRDefault="0030618B" w:rsidP="00FD7E40">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 xml:space="preserve">           หน่วย : พันบาท</w:t>
            </w:r>
          </w:p>
        </w:tc>
      </w:tr>
      <w:tr w:rsidR="000E5AA3" w:rsidRPr="000E5AA3" w14:paraId="042FDE37" w14:textId="77777777" w:rsidTr="00D136F1">
        <w:trPr>
          <w:trHeight w:val="234"/>
          <w:tblHeader/>
        </w:trPr>
        <w:tc>
          <w:tcPr>
            <w:tcW w:w="3960" w:type="dxa"/>
          </w:tcPr>
          <w:p w14:paraId="6A879E7D" w14:textId="77777777" w:rsidR="007C5B05" w:rsidRPr="000E5AA3" w:rsidRDefault="007C5B05" w:rsidP="00FD7E40">
            <w:pPr>
              <w:ind w:right="63"/>
              <w:jc w:val="thaiDistribute"/>
              <w:rPr>
                <w:rFonts w:asciiTheme="majorBidi" w:hAnsiTheme="majorBidi" w:cstheme="majorBidi"/>
                <w:sz w:val="28"/>
                <w:szCs w:val="28"/>
                <w:cs/>
              </w:rPr>
            </w:pPr>
          </w:p>
        </w:tc>
        <w:tc>
          <w:tcPr>
            <w:tcW w:w="1981" w:type="dxa"/>
            <w:gridSpan w:val="3"/>
            <w:tcBorders>
              <w:bottom w:val="single" w:sz="4" w:space="0" w:color="auto"/>
            </w:tcBorders>
          </w:tcPr>
          <w:p w14:paraId="6FD804FD" w14:textId="77777777" w:rsidR="007C5B05" w:rsidRPr="000E5AA3" w:rsidRDefault="007C5B05" w:rsidP="00FD7E40">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83" w:type="dxa"/>
          </w:tcPr>
          <w:p w14:paraId="4D44471C" w14:textId="77777777" w:rsidR="007C5B05" w:rsidRPr="000E5AA3" w:rsidRDefault="007C5B05" w:rsidP="00FD7E40">
            <w:pPr>
              <w:ind w:right="63"/>
              <w:jc w:val="center"/>
              <w:rPr>
                <w:rFonts w:asciiTheme="majorBidi" w:hAnsiTheme="majorBidi" w:cstheme="majorBidi"/>
                <w:b/>
                <w:bCs/>
                <w:sz w:val="28"/>
                <w:szCs w:val="28"/>
                <w:cs/>
              </w:rPr>
            </w:pPr>
          </w:p>
        </w:tc>
        <w:tc>
          <w:tcPr>
            <w:tcW w:w="2035" w:type="dxa"/>
            <w:gridSpan w:val="3"/>
            <w:tcBorders>
              <w:bottom w:val="single" w:sz="4" w:space="0" w:color="auto"/>
            </w:tcBorders>
          </w:tcPr>
          <w:p w14:paraId="4F68D7E9" w14:textId="77777777" w:rsidR="007C5B05" w:rsidRPr="000E5AA3" w:rsidRDefault="007C5B05" w:rsidP="00FD7E40">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17EB8025" w14:textId="77777777" w:rsidTr="00D136F1">
        <w:trPr>
          <w:trHeight w:val="234"/>
          <w:tblHeader/>
        </w:trPr>
        <w:tc>
          <w:tcPr>
            <w:tcW w:w="3960" w:type="dxa"/>
          </w:tcPr>
          <w:p w14:paraId="3B6C8BEB" w14:textId="77777777" w:rsidR="00EE17DD" w:rsidRPr="000E5AA3" w:rsidRDefault="00EE17DD" w:rsidP="00EE17DD">
            <w:pPr>
              <w:ind w:right="63"/>
              <w:jc w:val="thaiDistribute"/>
              <w:rPr>
                <w:rFonts w:asciiTheme="majorBidi" w:hAnsiTheme="majorBidi" w:cstheme="majorBidi"/>
                <w:sz w:val="28"/>
                <w:szCs w:val="28"/>
                <w:cs/>
              </w:rPr>
            </w:pPr>
          </w:p>
        </w:tc>
        <w:tc>
          <w:tcPr>
            <w:tcW w:w="922" w:type="dxa"/>
            <w:tcBorders>
              <w:top w:val="single" w:sz="4" w:space="0" w:color="auto"/>
            </w:tcBorders>
          </w:tcPr>
          <w:p w14:paraId="4E408917" w14:textId="1331BE33" w:rsidR="00EE17DD" w:rsidRPr="000E5AA3" w:rsidRDefault="000E5AA3" w:rsidP="00EE17DD">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83" w:type="dxa"/>
            <w:tcBorders>
              <w:top w:val="single" w:sz="4" w:space="0" w:color="auto"/>
            </w:tcBorders>
          </w:tcPr>
          <w:p w14:paraId="1CD82594" w14:textId="77777777" w:rsidR="00EE17DD" w:rsidRPr="000E5AA3" w:rsidRDefault="00EE17DD" w:rsidP="00EE17DD">
            <w:pPr>
              <w:ind w:right="63"/>
              <w:jc w:val="center"/>
              <w:rPr>
                <w:rFonts w:asciiTheme="majorBidi" w:hAnsiTheme="majorBidi" w:cstheme="majorBidi"/>
                <w:b/>
                <w:bCs/>
                <w:sz w:val="28"/>
                <w:szCs w:val="28"/>
                <w:lang w:val="en-US"/>
              </w:rPr>
            </w:pPr>
          </w:p>
        </w:tc>
        <w:tc>
          <w:tcPr>
            <w:tcW w:w="976" w:type="dxa"/>
            <w:tcBorders>
              <w:top w:val="single" w:sz="4" w:space="0" w:color="auto"/>
            </w:tcBorders>
          </w:tcPr>
          <w:p w14:paraId="2B2659A9" w14:textId="4E50585E" w:rsidR="00EE17DD" w:rsidRPr="000E5AA3" w:rsidRDefault="000E5AA3" w:rsidP="00EE17DD">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83" w:type="dxa"/>
          </w:tcPr>
          <w:p w14:paraId="794A7964" w14:textId="77777777" w:rsidR="00EE17DD" w:rsidRPr="000E5AA3" w:rsidRDefault="00EE17DD" w:rsidP="00EE17DD">
            <w:pPr>
              <w:ind w:right="63"/>
              <w:jc w:val="center"/>
              <w:rPr>
                <w:rFonts w:asciiTheme="majorBidi" w:hAnsiTheme="majorBidi" w:cstheme="majorBidi"/>
                <w:b/>
                <w:bCs/>
                <w:sz w:val="28"/>
                <w:szCs w:val="28"/>
                <w:lang w:val="en-US"/>
              </w:rPr>
            </w:pPr>
          </w:p>
        </w:tc>
        <w:tc>
          <w:tcPr>
            <w:tcW w:w="976" w:type="dxa"/>
            <w:tcBorders>
              <w:top w:val="single" w:sz="4" w:space="0" w:color="auto"/>
            </w:tcBorders>
          </w:tcPr>
          <w:p w14:paraId="391FD8BB" w14:textId="025F6EDA" w:rsidR="00EE17DD" w:rsidRPr="000E5AA3" w:rsidRDefault="000E5AA3" w:rsidP="00EE17DD">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83" w:type="dxa"/>
            <w:tcBorders>
              <w:top w:val="single" w:sz="4" w:space="0" w:color="auto"/>
            </w:tcBorders>
          </w:tcPr>
          <w:p w14:paraId="15CA4AE3" w14:textId="77777777" w:rsidR="00EE17DD" w:rsidRPr="000E5AA3" w:rsidRDefault="00EE17DD" w:rsidP="00EE17DD">
            <w:pPr>
              <w:ind w:right="63"/>
              <w:jc w:val="center"/>
              <w:rPr>
                <w:rFonts w:asciiTheme="majorBidi" w:hAnsiTheme="majorBidi" w:cstheme="majorBidi"/>
                <w:b/>
                <w:bCs/>
                <w:sz w:val="28"/>
                <w:szCs w:val="28"/>
                <w:lang w:val="en-US"/>
              </w:rPr>
            </w:pPr>
          </w:p>
        </w:tc>
        <w:tc>
          <w:tcPr>
            <w:tcW w:w="976" w:type="dxa"/>
            <w:tcBorders>
              <w:top w:val="single" w:sz="4" w:space="0" w:color="auto"/>
            </w:tcBorders>
          </w:tcPr>
          <w:p w14:paraId="0CA7AED9" w14:textId="6999A58C" w:rsidR="00EE17DD" w:rsidRPr="000E5AA3" w:rsidRDefault="000E5AA3" w:rsidP="00EE17DD">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1232E9B7" w14:textId="77777777" w:rsidTr="00D136F1">
        <w:trPr>
          <w:trHeight w:val="234"/>
        </w:trPr>
        <w:tc>
          <w:tcPr>
            <w:tcW w:w="3960" w:type="dxa"/>
          </w:tcPr>
          <w:p w14:paraId="409FBF97" w14:textId="785EB0E4" w:rsidR="007C5B05" w:rsidRPr="000E5AA3" w:rsidRDefault="007C5B05" w:rsidP="003D2F18">
            <w:pPr>
              <w:ind w:left="174" w:right="63" w:firstLine="10"/>
              <w:jc w:val="thaiDistribute"/>
              <w:rPr>
                <w:rFonts w:asciiTheme="majorBidi" w:hAnsiTheme="majorBidi" w:cstheme="majorBidi"/>
                <w:b/>
                <w:bCs/>
                <w:sz w:val="28"/>
                <w:szCs w:val="28"/>
                <w:cs/>
              </w:rPr>
            </w:pPr>
            <w:r w:rsidRPr="000E5AA3">
              <w:rPr>
                <w:rFonts w:asciiTheme="majorBidi" w:hAnsiTheme="majorBidi" w:cstheme="majorBidi"/>
                <w:b/>
                <w:bCs/>
                <w:sz w:val="28"/>
                <w:szCs w:val="28"/>
                <w:cs/>
              </w:rPr>
              <w:t>ลูกหนี้การค้าและลูกหนี้</w:t>
            </w:r>
            <w:r w:rsidR="00C86A97" w:rsidRPr="000E5AA3">
              <w:rPr>
                <w:rFonts w:asciiTheme="majorBidi" w:hAnsiTheme="majorBidi" w:cstheme="majorBidi"/>
                <w:b/>
                <w:bCs/>
                <w:sz w:val="28"/>
                <w:szCs w:val="28"/>
                <w:cs/>
              </w:rPr>
              <w:t>หมุนเวียน</w:t>
            </w:r>
            <w:r w:rsidRPr="000E5AA3">
              <w:rPr>
                <w:rFonts w:asciiTheme="majorBidi" w:hAnsiTheme="majorBidi" w:cstheme="majorBidi"/>
                <w:b/>
                <w:bCs/>
                <w:sz w:val="28"/>
                <w:szCs w:val="28"/>
                <w:cs/>
              </w:rPr>
              <w:t xml:space="preserve">อื่น </w:t>
            </w:r>
            <w:r w:rsidR="008E5BAE" w:rsidRPr="000E5AA3">
              <w:rPr>
                <w:rFonts w:asciiTheme="majorBidi" w:hAnsiTheme="majorBidi" w:cstheme="majorBidi"/>
                <w:b/>
                <w:bCs/>
                <w:sz w:val="28"/>
                <w:szCs w:val="28"/>
                <w:cs/>
              </w:rPr>
              <w:t>-</w:t>
            </w:r>
          </w:p>
        </w:tc>
        <w:tc>
          <w:tcPr>
            <w:tcW w:w="922" w:type="dxa"/>
          </w:tcPr>
          <w:p w14:paraId="4B85EDE1" w14:textId="77777777" w:rsidR="007C5B05" w:rsidRPr="000E5AA3" w:rsidRDefault="007C5B05" w:rsidP="00FD7E40">
            <w:pPr>
              <w:ind w:right="63"/>
              <w:jc w:val="center"/>
              <w:rPr>
                <w:rFonts w:asciiTheme="majorBidi" w:hAnsiTheme="majorBidi" w:cstheme="majorBidi"/>
                <w:b/>
                <w:bCs/>
                <w:sz w:val="28"/>
                <w:szCs w:val="28"/>
                <w:lang w:val="en-US"/>
              </w:rPr>
            </w:pPr>
          </w:p>
        </w:tc>
        <w:tc>
          <w:tcPr>
            <w:tcW w:w="83" w:type="dxa"/>
          </w:tcPr>
          <w:p w14:paraId="6C03AB66" w14:textId="77777777" w:rsidR="007C5B05" w:rsidRPr="000E5AA3" w:rsidRDefault="007C5B05" w:rsidP="00FD7E40">
            <w:pPr>
              <w:ind w:right="63"/>
              <w:jc w:val="center"/>
              <w:rPr>
                <w:rFonts w:asciiTheme="majorBidi" w:hAnsiTheme="majorBidi" w:cstheme="majorBidi"/>
                <w:b/>
                <w:bCs/>
                <w:sz w:val="28"/>
                <w:szCs w:val="28"/>
                <w:lang w:val="en-US"/>
              </w:rPr>
            </w:pPr>
          </w:p>
        </w:tc>
        <w:tc>
          <w:tcPr>
            <w:tcW w:w="976" w:type="dxa"/>
          </w:tcPr>
          <w:p w14:paraId="63D36003" w14:textId="77777777" w:rsidR="007C5B05" w:rsidRPr="000E5AA3" w:rsidRDefault="007C5B05" w:rsidP="00FD7E40">
            <w:pPr>
              <w:ind w:right="63"/>
              <w:jc w:val="center"/>
              <w:rPr>
                <w:rFonts w:asciiTheme="majorBidi" w:hAnsiTheme="majorBidi" w:cstheme="majorBidi"/>
                <w:b/>
                <w:bCs/>
                <w:sz w:val="28"/>
                <w:szCs w:val="28"/>
                <w:lang w:val="en-US"/>
              </w:rPr>
            </w:pPr>
          </w:p>
        </w:tc>
        <w:tc>
          <w:tcPr>
            <w:tcW w:w="83" w:type="dxa"/>
          </w:tcPr>
          <w:p w14:paraId="3F174BF3" w14:textId="77777777" w:rsidR="007C5B05" w:rsidRPr="000E5AA3" w:rsidRDefault="007C5B05" w:rsidP="00FD7E40">
            <w:pPr>
              <w:ind w:right="63"/>
              <w:jc w:val="center"/>
              <w:rPr>
                <w:rFonts w:asciiTheme="majorBidi" w:hAnsiTheme="majorBidi" w:cstheme="majorBidi"/>
                <w:b/>
                <w:bCs/>
                <w:sz w:val="28"/>
                <w:szCs w:val="28"/>
                <w:lang w:val="en-US"/>
              </w:rPr>
            </w:pPr>
          </w:p>
        </w:tc>
        <w:tc>
          <w:tcPr>
            <w:tcW w:w="976" w:type="dxa"/>
          </w:tcPr>
          <w:p w14:paraId="7BC98297" w14:textId="77777777" w:rsidR="007C5B05" w:rsidRPr="000E5AA3" w:rsidRDefault="007C5B05" w:rsidP="00FD7E40">
            <w:pPr>
              <w:ind w:right="63"/>
              <w:jc w:val="center"/>
              <w:rPr>
                <w:rFonts w:asciiTheme="majorBidi" w:hAnsiTheme="majorBidi" w:cstheme="majorBidi"/>
                <w:b/>
                <w:bCs/>
                <w:sz w:val="28"/>
                <w:szCs w:val="28"/>
                <w:lang w:val="en-US"/>
              </w:rPr>
            </w:pPr>
          </w:p>
        </w:tc>
        <w:tc>
          <w:tcPr>
            <w:tcW w:w="83" w:type="dxa"/>
          </w:tcPr>
          <w:p w14:paraId="7CA3C879" w14:textId="77777777" w:rsidR="007C5B05" w:rsidRPr="000E5AA3" w:rsidRDefault="007C5B05" w:rsidP="00FD7E40">
            <w:pPr>
              <w:ind w:right="63"/>
              <w:jc w:val="center"/>
              <w:rPr>
                <w:rFonts w:asciiTheme="majorBidi" w:hAnsiTheme="majorBidi" w:cstheme="majorBidi"/>
                <w:b/>
                <w:bCs/>
                <w:sz w:val="28"/>
                <w:szCs w:val="28"/>
                <w:lang w:val="en-US"/>
              </w:rPr>
            </w:pPr>
          </w:p>
        </w:tc>
        <w:tc>
          <w:tcPr>
            <w:tcW w:w="976" w:type="dxa"/>
          </w:tcPr>
          <w:p w14:paraId="324EC045" w14:textId="77777777" w:rsidR="007C5B05" w:rsidRPr="000E5AA3" w:rsidRDefault="007C5B05" w:rsidP="00FD7E40">
            <w:pPr>
              <w:ind w:right="63"/>
              <w:jc w:val="center"/>
              <w:rPr>
                <w:rFonts w:asciiTheme="majorBidi" w:hAnsiTheme="majorBidi" w:cstheme="majorBidi"/>
                <w:b/>
                <w:bCs/>
                <w:sz w:val="28"/>
                <w:szCs w:val="28"/>
                <w:lang w:val="en-US"/>
              </w:rPr>
            </w:pPr>
          </w:p>
        </w:tc>
      </w:tr>
      <w:tr w:rsidR="000E5AA3" w:rsidRPr="000E5AA3" w14:paraId="0D930852" w14:textId="77777777" w:rsidTr="00D136F1">
        <w:trPr>
          <w:trHeight w:val="234"/>
        </w:trPr>
        <w:tc>
          <w:tcPr>
            <w:tcW w:w="3960" w:type="dxa"/>
          </w:tcPr>
          <w:p w14:paraId="463CD25E" w14:textId="7020ACE7" w:rsidR="008A1E89" w:rsidRPr="000E5AA3" w:rsidRDefault="008E5BAE" w:rsidP="00E816C3">
            <w:pPr>
              <w:tabs>
                <w:tab w:val="left" w:pos="465"/>
              </w:tabs>
              <w:ind w:left="354" w:right="63"/>
              <w:jc w:val="thaiDistribute"/>
              <w:rPr>
                <w:rFonts w:asciiTheme="majorBidi" w:hAnsiTheme="majorBidi" w:cstheme="majorBidi"/>
                <w:b/>
                <w:bCs/>
                <w:sz w:val="28"/>
                <w:szCs w:val="28"/>
                <w:cs/>
              </w:rPr>
            </w:pPr>
            <w:r w:rsidRPr="000E5AA3">
              <w:rPr>
                <w:rFonts w:asciiTheme="majorBidi" w:hAnsiTheme="majorBidi" w:cstheme="majorBidi"/>
                <w:b/>
                <w:bCs/>
                <w:sz w:val="28"/>
                <w:szCs w:val="28"/>
                <w:cs/>
              </w:rPr>
              <w:t xml:space="preserve">  </w:t>
            </w:r>
            <w:r w:rsidR="008A1E89" w:rsidRPr="000E5AA3">
              <w:rPr>
                <w:rFonts w:asciiTheme="majorBidi" w:hAnsiTheme="majorBidi" w:cstheme="majorBidi"/>
                <w:b/>
                <w:bCs/>
                <w:sz w:val="28"/>
                <w:szCs w:val="28"/>
                <w:cs/>
              </w:rPr>
              <w:t>บริษัทที่เกี่ยวข้องกัน (</w:t>
            </w:r>
            <w:r w:rsidR="004B06A5" w:rsidRPr="000E5AA3">
              <w:rPr>
                <w:rFonts w:asciiTheme="majorBidi" w:hAnsiTheme="majorBidi" w:cstheme="majorBidi" w:hint="cs"/>
                <w:b/>
                <w:bCs/>
                <w:sz w:val="28"/>
                <w:szCs w:val="28"/>
                <w:cs/>
              </w:rPr>
              <w:t>ดู</w:t>
            </w:r>
            <w:r w:rsidR="008A1E89" w:rsidRPr="000E5AA3">
              <w:rPr>
                <w:rFonts w:asciiTheme="majorBidi" w:hAnsiTheme="majorBidi" w:cstheme="majorBidi"/>
                <w:b/>
                <w:bCs/>
                <w:sz w:val="28"/>
                <w:szCs w:val="28"/>
                <w:cs/>
              </w:rPr>
              <w:t xml:space="preserve">หมายเหตุข้อ </w:t>
            </w:r>
            <w:r w:rsidR="000E5AA3" w:rsidRPr="000E5AA3">
              <w:rPr>
                <w:rFonts w:asciiTheme="majorBidi" w:hAnsiTheme="majorBidi" w:cstheme="majorBidi"/>
                <w:b/>
                <w:bCs/>
                <w:sz w:val="28"/>
                <w:szCs w:val="28"/>
                <w:lang w:val="en-US"/>
              </w:rPr>
              <w:t>7</w:t>
            </w:r>
            <w:r w:rsidR="008A1E89" w:rsidRPr="000E5AA3">
              <w:rPr>
                <w:rFonts w:asciiTheme="majorBidi" w:hAnsiTheme="majorBidi" w:cstheme="majorBidi"/>
                <w:b/>
                <w:bCs/>
                <w:sz w:val="28"/>
                <w:szCs w:val="28"/>
                <w:cs/>
              </w:rPr>
              <w:t>)</w:t>
            </w:r>
          </w:p>
        </w:tc>
        <w:tc>
          <w:tcPr>
            <w:tcW w:w="922" w:type="dxa"/>
          </w:tcPr>
          <w:p w14:paraId="265F4587" w14:textId="77777777" w:rsidR="008A1E89" w:rsidRPr="000E5AA3" w:rsidRDefault="008A1E89" w:rsidP="00FD7E40">
            <w:pPr>
              <w:ind w:right="63"/>
              <w:jc w:val="center"/>
              <w:rPr>
                <w:rFonts w:asciiTheme="majorBidi" w:hAnsiTheme="majorBidi" w:cstheme="majorBidi"/>
                <w:b/>
                <w:bCs/>
                <w:sz w:val="28"/>
                <w:szCs w:val="28"/>
                <w:lang w:val="en-US"/>
              </w:rPr>
            </w:pPr>
          </w:p>
        </w:tc>
        <w:tc>
          <w:tcPr>
            <w:tcW w:w="83" w:type="dxa"/>
          </w:tcPr>
          <w:p w14:paraId="2FFB1CAB" w14:textId="77777777" w:rsidR="008A1E89" w:rsidRPr="000E5AA3" w:rsidRDefault="008A1E89" w:rsidP="00FD7E40">
            <w:pPr>
              <w:ind w:right="63"/>
              <w:jc w:val="center"/>
              <w:rPr>
                <w:rFonts w:asciiTheme="majorBidi" w:hAnsiTheme="majorBidi" w:cstheme="majorBidi"/>
                <w:b/>
                <w:bCs/>
                <w:sz w:val="28"/>
                <w:szCs w:val="28"/>
                <w:lang w:val="en-US"/>
              </w:rPr>
            </w:pPr>
          </w:p>
        </w:tc>
        <w:tc>
          <w:tcPr>
            <w:tcW w:w="976" w:type="dxa"/>
          </w:tcPr>
          <w:p w14:paraId="4F8790AE" w14:textId="77777777" w:rsidR="008A1E89" w:rsidRPr="000E5AA3" w:rsidRDefault="008A1E89" w:rsidP="00FD7E40">
            <w:pPr>
              <w:ind w:right="63"/>
              <w:jc w:val="center"/>
              <w:rPr>
                <w:rFonts w:asciiTheme="majorBidi" w:hAnsiTheme="majorBidi" w:cstheme="majorBidi"/>
                <w:b/>
                <w:bCs/>
                <w:sz w:val="28"/>
                <w:szCs w:val="28"/>
                <w:lang w:val="en-US"/>
              </w:rPr>
            </w:pPr>
          </w:p>
        </w:tc>
        <w:tc>
          <w:tcPr>
            <w:tcW w:w="83" w:type="dxa"/>
          </w:tcPr>
          <w:p w14:paraId="1EC644C5" w14:textId="77777777" w:rsidR="008A1E89" w:rsidRPr="000E5AA3" w:rsidRDefault="008A1E89" w:rsidP="00FD7E40">
            <w:pPr>
              <w:ind w:right="63"/>
              <w:jc w:val="center"/>
              <w:rPr>
                <w:rFonts w:asciiTheme="majorBidi" w:hAnsiTheme="majorBidi" w:cstheme="majorBidi"/>
                <w:b/>
                <w:bCs/>
                <w:sz w:val="28"/>
                <w:szCs w:val="28"/>
                <w:lang w:val="en-US"/>
              </w:rPr>
            </w:pPr>
          </w:p>
        </w:tc>
        <w:tc>
          <w:tcPr>
            <w:tcW w:w="976" w:type="dxa"/>
          </w:tcPr>
          <w:p w14:paraId="37490013" w14:textId="77777777" w:rsidR="008A1E89" w:rsidRPr="000E5AA3" w:rsidRDefault="008A1E89" w:rsidP="00FD7E40">
            <w:pPr>
              <w:ind w:right="63"/>
              <w:jc w:val="center"/>
              <w:rPr>
                <w:rFonts w:asciiTheme="majorBidi" w:hAnsiTheme="majorBidi" w:cstheme="majorBidi"/>
                <w:b/>
                <w:bCs/>
                <w:sz w:val="28"/>
                <w:szCs w:val="28"/>
                <w:lang w:val="en-US"/>
              </w:rPr>
            </w:pPr>
          </w:p>
        </w:tc>
        <w:tc>
          <w:tcPr>
            <w:tcW w:w="83" w:type="dxa"/>
          </w:tcPr>
          <w:p w14:paraId="0694AFD3" w14:textId="77777777" w:rsidR="008A1E89" w:rsidRPr="000E5AA3" w:rsidRDefault="008A1E89" w:rsidP="00FD7E40">
            <w:pPr>
              <w:ind w:right="63"/>
              <w:jc w:val="center"/>
              <w:rPr>
                <w:rFonts w:asciiTheme="majorBidi" w:hAnsiTheme="majorBidi" w:cstheme="majorBidi"/>
                <w:b/>
                <w:bCs/>
                <w:sz w:val="28"/>
                <w:szCs w:val="28"/>
                <w:lang w:val="en-US"/>
              </w:rPr>
            </w:pPr>
          </w:p>
        </w:tc>
        <w:tc>
          <w:tcPr>
            <w:tcW w:w="976" w:type="dxa"/>
          </w:tcPr>
          <w:p w14:paraId="1129D9BE" w14:textId="77777777" w:rsidR="008A1E89" w:rsidRPr="000E5AA3" w:rsidRDefault="008A1E89" w:rsidP="00FD7E40">
            <w:pPr>
              <w:ind w:right="63"/>
              <w:jc w:val="center"/>
              <w:rPr>
                <w:rFonts w:asciiTheme="majorBidi" w:hAnsiTheme="majorBidi" w:cstheme="majorBidi"/>
                <w:b/>
                <w:bCs/>
                <w:sz w:val="28"/>
                <w:szCs w:val="28"/>
                <w:lang w:val="en-US"/>
              </w:rPr>
            </w:pPr>
          </w:p>
        </w:tc>
      </w:tr>
      <w:tr w:rsidR="000E5AA3" w:rsidRPr="000E5AA3" w14:paraId="076E9F50" w14:textId="77777777" w:rsidTr="00D136F1">
        <w:trPr>
          <w:trHeight w:val="234"/>
        </w:trPr>
        <w:tc>
          <w:tcPr>
            <w:tcW w:w="3960" w:type="dxa"/>
          </w:tcPr>
          <w:p w14:paraId="5CB2F167" w14:textId="77777777" w:rsidR="00EE17DD" w:rsidRPr="000E5AA3" w:rsidRDefault="00EE17DD" w:rsidP="00EE17DD">
            <w:pPr>
              <w:ind w:left="534" w:right="65"/>
              <w:jc w:val="thaiDistribute"/>
              <w:rPr>
                <w:rFonts w:asciiTheme="majorBidi" w:hAnsiTheme="majorBidi" w:cstheme="majorBidi"/>
                <w:sz w:val="28"/>
                <w:szCs w:val="28"/>
                <w:cs/>
                <w:lang w:val="en-US"/>
              </w:rPr>
            </w:pPr>
            <w:r w:rsidRPr="000E5AA3">
              <w:rPr>
                <w:rFonts w:asciiTheme="majorBidi" w:hAnsiTheme="majorBidi" w:cstheme="majorBidi"/>
                <w:sz w:val="28"/>
                <w:szCs w:val="28"/>
                <w:cs/>
              </w:rPr>
              <w:t>บริษัทย่อย</w:t>
            </w:r>
          </w:p>
        </w:tc>
        <w:tc>
          <w:tcPr>
            <w:tcW w:w="922" w:type="dxa"/>
          </w:tcPr>
          <w:p w14:paraId="57E3DE6C" w14:textId="74C07503" w:rsidR="00EE17DD" w:rsidRPr="000E5AA3" w:rsidRDefault="00445419" w:rsidP="00EE17DD">
            <w:pPr>
              <w:tabs>
                <w:tab w:val="decimal" w:pos="547"/>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5BD8C58D" w14:textId="77777777" w:rsidR="00EE17DD" w:rsidRPr="000E5AA3" w:rsidRDefault="00EE17DD" w:rsidP="00EE17DD">
            <w:pPr>
              <w:tabs>
                <w:tab w:val="decimal" w:pos="572"/>
              </w:tabs>
              <w:ind w:right="63" w:firstLine="91"/>
              <w:rPr>
                <w:rFonts w:asciiTheme="majorBidi" w:hAnsiTheme="majorBidi" w:cstheme="majorBidi"/>
                <w:sz w:val="28"/>
                <w:szCs w:val="28"/>
                <w:lang w:val="en-US"/>
              </w:rPr>
            </w:pPr>
          </w:p>
        </w:tc>
        <w:tc>
          <w:tcPr>
            <w:tcW w:w="976" w:type="dxa"/>
          </w:tcPr>
          <w:p w14:paraId="261F96C7" w14:textId="5772DCE1" w:rsidR="00EE17DD" w:rsidRPr="000E5AA3" w:rsidRDefault="00EE17DD" w:rsidP="00EE17DD">
            <w:pPr>
              <w:tabs>
                <w:tab w:val="decimal" w:pos="547"/>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24E820FE"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tcPr>
          <w:p w14:paraId="78467BCC" w14:textId="610C9F3F" w:rsidR="00EE17DD" w:rsidRPr="000E5AA3" w:rsidRDefault="000E5AA3"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65</w:t>
            </w:r>
            <w:r w:rsidR="00095142"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770</w:t>
            </w:r>
          </w:p>
        </w:tc>
        <w:tc>
          <w:tcPr>
            <w:tcW w:w="83" w:type="dxa"/>
          </w:tcPr>
          <w:p w14:paraId="430844E9"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tcPr>
          <w:p w14:paraId="2F48659A" w14:textId="29F93590" w:rsidR="00EE17DD" w:rsidRPr="000E5AA3" w:rsidRDefault="000E5AA3" w:rsidP="00EE17DD">
            <w:pPr>
              <w:tabs>
                <w:tab w:val="decimal" w:pos="810"/>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43</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774</w:t>
            </w:r>
          </w:p>
        </w:tc>
      </w:tr>
      <w:tr w:rsidR="000E5AA3" w:rsidRPr="000E5AA3" w14:paraId="7AEE05AB" w14:textId="77777777" w:rsidTr="00D136F1">
        <w:trPr>
          <w:trHeight w:val="234"/>
        </w:trPr>
        <w:tc>
          <w:tcPr>
            <w:tcW w:w="3960" w:type="dxa"/>
          </w:tcPr>
          <w:p w14:paraId="7CCF7CDD" w14:textId="42F8CB55" w:rsidR="00EE17DD" w:rsidRPr="000E5AA3" w:rsidRDefault="00EE17DD" w:rsidP="00EE17DD">
            <w:pPr>
              <w:ind w:left="534" w:right="65"/>
              <w:jc w:val="thaiDistribute"/>
              <w:rPr>
                <w:rFonts w:asciiTheme="majorBidi" w:hAnsiTheme="majorBidi" w:cstheme="majorBidi"/>
                <w:sz w:val="28"/>
                <w:szCs w:val="28"/>
                <w:cs/>
              </w:rPr>
            </w:pPr>
            <w:r w:rsidRPr="000E5AA3">
              <w:rPr>
                <w:rFonts w:asciiTheme="majorBidi" w:hAnsiTheme="majorBidi" w:cstheme="majorBidi"/>
                <w:sz w:val="28"/>
                <w:szCs w:val="28"/>
                <w:cs/>
              </w:rPr>
              <w:t>บริษัท</w:t>
            </w:r>
            <w:r w:rsidRPr="000E5AA3">
              <w:rPr>
                <w:rFonts w:asciiTheme="majorBidi" w:hAnsiTheme="majorBidi" w:cstheme="majorBidi" w:hint="cs"/>
                <w:sz w:val="28"/>
                <w:szCs w:val="28"/>
                <w:cs/>
              </w:rPr>
              <w:t>ร่วม</w:t>
            </w:r>
          </w:p>
        </w:tc>
        <w:tc>
          <w:tcPr>
            <w:tcW w:w="922" w:type="dxa"/>
          </w:tcPr>
          <w:p w14:paraId="3EF61788" w14:textId="1A15E7C0" w:rsidR="00EE17DD" w:rsidRPr="000E5AA3" w:rsidRDefault="00445419" w:rsidP="00EE17DD">
            <w:pPr>
              <w:tabs>
                <w:tab w:val="decimal" w:pos="547"/>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12</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913</w:t>
            </w:r>
          </w:p>
        </w:tc>
        <w:tc>
          <w:tcPr>
            <w:tcW w:w="83" w:type="dxa"/>
          </w:tcPr>
          <w:p w14:paraId="01F18FF5" w14:textId="77777777" w:rsidR="00EE17DD" w:rsidRPr="000E5AA3" w:rsidRDefault="00EE17DD" w:rsidP="00EE17DD">
            <w:pPr>
              <w:tabs>
                <w:tab w:val="decimal" w:pos="572"/>
              </w:tabs>
              <w:ind w:right="63" w:firstLine="91"/>
              <w:rPr>
                <w:rFonts w:asciiTheme="majorBidi" w:hAnsiTheme="majorBidi" w:cstheme="majorBidi"/>
                <w:sz w:val="28"/>
                <w:szCs w:val="28"/>
                <w:lang w:val="en-US"/>
              </w:rPr>
            </w:pPr>
          </w:p>
        </w:tc>
        <w:tc>
          <w:tcPr>
            <w:tcW w:w="976" w:type="dxa"/>
          </w:tcPr>
          <w:p w14:paraId="2B2C4B6C" w14:textId="0BC5FE99" w:rsidR="00EE17DD" w:rsidRPr="000E5AA3" w:rsidRDefault="00EE17DD"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7</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133</w:t>
            </w:r>
          </w:p>
        </w:tc>
        <w:tc>
          <w:tcPr>
            <w:tcW w:w="83" w:type="dxa"/>
          </w:tcPr>
          <w:p w14:paraId="5D564886"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tcPr>
          <w:p w14:paraId="522928CD" w14:textId="21722FE4" w:rsidR="00EE17DD" w:rsidRPr="000E5AA3" w:rsidRDefault="000E5AA3"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8</w:t>
            </w:r>
            <w:r w:rsidR="00095142"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319</w:t>
            </w:r>
          </w:p>
        </w:tc>
        <w:tc>
          <w:tcPr>
            <w:tcW w:w="83" w:type="dxa"/>
          </w:tcPr>
          <w:p w14:paraId="100F1E70"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tcPr>
          <w:p w14:paraId="2F0F599F" w14:textId="750A2DBA" w:rsidR="00EE17DD" w:rsidRPr="000E5AA3" w:rsidRDefault="000E5AA3"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4</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666</w:t>
            </w:r>
          </w:p>
        </w:tc>
      </w:tr>
      <w:tr w:rsidR="000E5AA3" w:rsidRPr="000E5AA3" w14:paraId="1461863F" w14:textId="77777777" w:rsidTr="00D136F1">
        <w:trPr>
          <w:trHeight w:val="234"/>
        </w:trPr>
        <w:tc>
          <w:tcPr>
            <w:tcW w:w="3960" w:type="dxa"/>
          </w:tcPr>
          <w:p w14:paraId="39E275C9" w14:textId="243A4DB7" w:rsidR="00EE17DD" w:rsidRPr="000E5AA3" w:rsidRDefault="00EE17DD" w:rsidP="00EE17DD">
            <w:pPr>
              <w:ind w:left="534" w:right="65"/>
              <w:jc w:val="thaiDistribute"/>
              <w:rPr>
                <w:rFonts w:asciiTheme="majorBidi" w:hAnsiTheme="majorBidi" w:cstheme="majorBidi"/>
                <w:sz w:val="28"/>
                <w:szCs w:val="28"/>
                <w:cs/>
              </w:rPr>
            </w:pPr>
            <w:r w:rsidRPr="000E5AA3">
              <w:rPr>
                <w:rFonts w:asciiTheme="majorBidi" w:hAnsiTheme="majorBidi" w:cstheme="majorBidi"/>
                <w:sz w:val="28"/>
                <w:szCs w:val="28"/>
                <w:cs/>
              </w:rPr>
              <w:t>บริษัทที่เกี่ยวข้องกัน</w:t>
            </w:r>
          </w:p>
        </w:tc>
        <w:tc>
          <w:tcPr>
            <w:tcW w:w="922" w:type="dxa"/>
            <w:tcBorders>
              <w:bottom w:val="single" w:sz="4" w:space="0" w:color="auto"/>
            </w:tcBorders>
          </w:tcPr>
          <w:p w14:paraId="3FCD82ED" w14:textId="121F1B7C" w:rsidR="00EE17DD" w:rsidRPr="000E5AA3" w:rsidRDefault="000E5AA3"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445419"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793</w:t>
            </w:r>
          </w:p>
        </w:tc>
        <w:tc>
          <w:tcPr>
            <w:tcW w:w="83" w:type="dxa"/>
          </w:tcPr>
          <w:p w14:paraId="4A248EF2" w14:textId="77777777" w:rsidR="00EE17DD" w:rsidRPr="000E5AA3" w:rsidRDefault="00EE17DD" w:rsidP="00EE17DD">
            <w:pPr>
              <w:tabs>
                <w:tab w:val="decimal" w:pos="572"/>
              </w:tabs>
              <w:ind w:right="63" w:firstLine="91"/>
              <w:rPr>
                <w:rFonts w:asciiTheme="majorBidi" w:hAnsiTheme="majorBidi" w:cstheme="majorBidi"/>
                <w:sz w:val="28"/>
                <w:szCs w:val="28"/>
                <w:lang w:val="en-US"/>
              </w:rPr>
            </w:pPr>
          </w:p>
        </w:tc>
        <w:tc>
          <w:tcPr>
            <w:tcW w:w="976" w:type="dxa"/>
            <w:tcBorders>
              <w:bottom w:val="single" w:sz="4" w:space="0" w:color="auto"/>
            </w:tcBorders>
          </w:tcPr>
          <w:p w14:paraId="778CB360" w14:textId="31403664" w:rsidR="00EE17DD" w:rsidRPr="000E5AA3" w:rsidRDefault="000E5AA3"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3</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877</w:t>
            </w:r>
          </w:p>
        </w:tc>
        <w:tc>
          <w:tcPr>
            <w:tcW w:w="83" w:type="dxa"/>
          </w:tcPr>
          <w:p w14:paraId="6BCA656E"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Borders>
              <w:bottom w:val="single" w:sz="4" w:space="0" w:color="auto"/>
            </w:tcBorders>
          </w:tcPr>
          <w:p w14:paraId="4EA21B08" w14:textId="6F3330BD" w:rsidR="00EE17DD" w:rsidRPr="000E5AA3" w:rsidRDefault="000E5AA3" w:rsidP="00EE17DD">
            <w:pPr>
              <w:tabs>
                <w:tab w:val="decimal" w:pos="818"/>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095142"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791</w:t>
            </w:r>
          </w:p>
        </w:tc>
        <w:tc>
          <w:tcPr>
            <w:tcW w:w="83" w:type="dxa"/>
          </w:tcPr>
          <w:p w14:paraId="3BF3D54D"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Borders>
              <w:bottom w:val="single" w:sz="4" w:space="0" w:color="auto"/>
            </w:tcBorders>
          </w:tcPr>
          <w:p w14:paraId="144ACB2F" w14:textId="726A90BB" w:rsidR="00EE17DD" w:rsidRPr="000E5AA3" w:rsidRDefault="000E5AA3"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3</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877</w:t>
            </w:r>
          </w:p>
        </w:tc>
      </w:tr>
      <w:tr w:rsidR="000E5AA3" w:rsidRPr="000E5AA3" w14:paraId="5C8B7886" w14:textId="77777777" w:rsidTr="00D136F1">
        <w:trPr>
          <w:trHeight w:val="234"/>
        </w:trPr>
        <w:tc>
          <w:tcPr>
            <w:tcW w:w="3960" w:type="dxa"/>
          </w:tcPr>
          <w:p w14:paraId="5F193686" w14:textId="77777777" w:rsidR="00EE17DD" w:rsidRPr="000E5AA3" w:rsidRDefault="00EE17DD" w:rsidP="00EE17DD">
            <w:pPr>
              <w:ind w:left="534" w:right="65"/>
              <w:jc w:val="thaiDistribute"/>
              <w:rPr>
                <w:rFonts w:asciiTheme="majorBidi" w:hAnsiTheme="majorBidi" w:cstheme="majorBidi"/>
                <w:sz w:val="28"/>
                <w:szCs w:val="28"/>
                <w:cs/>
              </w:rPr>
            </w:pPr>
          </w:p>
        </w:tc>
        <w:tc>
          <w:tcPr>
            <w:tcW w:w="922" w:type="dxa"/>
            <w:tcBorders>
              <w:top w:val="single" w:sz="4" w:space="0" w:color="auto"/>
            </w:tcBorders>
          </w:tcPr>
          <w:p w14:paraId="654DA65E" w14:textId="0E994BEC" w:rsidR="00EE17DD" w:rsidRPr="000E5AA3" w:rsidRDefault="000E5AA3"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14</w:t>
            </w:r>
            <w:r w:rsidR="00445419"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706</w:t>
            </w:r>
          </w:p>
        </w:tc>
        <w:tc>
          <w:tcPr>
            <w:tcW w:w="83" w:type="dxa"/>
          </w:tcPr>
          <w:p w14:paraId="6EF44F5E" w14:textId="77777777" w:rsidR="00EE17DD" w:rsidRPr="000E5AA3" w:rsidRDefault="00EE17DD" w:rsidP="00EE17DD">
            <w:pPr>
              <w:tabs>
                <w:tab w:val="decimal" w:pos="572"/>
              </w:tabs>
              <w:ind w:right="63" w:firstLine="91"/>
              <w:rPr>
                <w:rFonts w:asciiTheme="majorBidi" w:hAnsiTheme="majorBidi" w:cstheme="majorBidi"/>
                <w:sz w:val="28"/>
                <w:szCs w:val="28"/>
                <w:lang w:val="en-US"/>
              </w:rPr>
            </w:pPr>
          </w:p>
        </w:tc>
        <w:tc>
          <w:tcPr>
            <w:tcW w:w="976" w:type="dxa"/>
            <w:tcBorders>
              <w:top w:val="single" w:sz="4" w:space="0" w:color="auto"/>
            </w:tcBorders>
          </w:tcPr>
          <w:p w14:paraId="2D95C694" w14:textId="3008631C" w:rsidR="00EE17DD" w:rsidRPr="000E5AA3" w:rsidRDefault="000E5AA3"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11</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010</w:t>
            </w:r>
          </w:p>
        </w:tc>
        <w:tc>
          <w:tcPr>
            <w:tcW w:w="83" w:type="dxa"/>
          </w:tcPr>
          <w:p w14:paraId="65EFF84D"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Borders>
              <w:top w:val="single" w:sz="4" w:space="0" w:color="auto"/>
            </w:tcBorders>
          </w:tcPr>
          <w:p w14:paraId="42158853" w14:textId="47A1E084" w:rsidR="00EE17DD" w:rsidRPr="000E5AA3" w:rsidRDefault="000E5AA3" w:rsidP="00EE17DD">
            <w:pPr>
              <w:tabs>
                <w:tab w:val="decimal" w:pos="818"/>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75</w:t>
            </w:r>
            <w:r w:rsidR="00095142"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880</w:t>
            </w:r>
          </w:p>
        </w:tc>
        <w:tc>
          <w:tcPr>
            <w:tcW w:w="83" w:type="dxa"/>
          </w:tcPr>
          <w:p w14:paraId="4F1BB6A3"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Borders>
              <w:top w:val="single" w:sz="4" w:space="0" w:color="auto"/>
            </w:tcBorders>
          </w:tcPr>
          <w:p w14:paraId="753A66ED" w14:textId="596EB899" w:rsidR="00EE17DD" w:rsidRPr="000E5AA3" w:rsidRDefault="000E5AA3"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52</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317</w:t>
            </w:r>
          </w:p>
        </w:tc>
      </w:tr>
      <w:tr w:rsidR="000E5AA3" w:rsidRPr="000E5AA3" w14:paraId="3EFCDEBB" w14:textId="77777777" w:rsidTr="00D136F1">
        <w:trPr>
          <w:trHeight w:val="234"/>
        </w:trPr>
        <w:tc>
          <w:tcPr>
            <w:tcW w:w="3960" w:type="dxa"/>
          </w:tcPr>
          <w:p w14:paraId="666B3303" w14:textId="7CA1370B" w:rsidR="00EE17DD" w:rsidRPr="000E5AA3" w:rsidRDefault="00EE17DD" w:rsidP="00EE17DD">
            <w:pPr>
              <w:ind w:left="534" w:right="65"/>
              <w:jc w:val="thaiDistribute"/>
              <w:rPr>
                <w:rFonts w:asciiTheme="majorBidi" w:hAnsiTheme="majorBidi" w:cstheme="majorBidi"/>
                <w:spacing w:val="-12"/>
                <w:sz w:val="28"/>
                <w:szCs w:val="28"/>
                <w:cs/>
              </w:rPr>
            </w:pPr>
            <w:r w:rsidRPr="000E5AA3">
              <w:rPr>
                <w:rFonts w:ascii="Angsana New" w:hAnsi="Angsana New" w:hint="cs"/>
                <w:spacing w:val="-12"/>
                <w:sz w:val="28"/>
                <w:szCs w:val="28"/>
                <w:u w:val="single"/>
                <w:cs/>
              </w:rPr>
              <w:t>หัก</w:t>
            </w:r>
            <w:r w:rsidRPr="000E5AA3">
              <w:rPr>
                <w:rFonts w:ascii="Angsana New" w:hAnsi="Angsana New" w:hint="cs"/>
                <w:spacing w:val="-12"/>
                <w:sz w:val="28"/>
                <w:szCs w:val="28"/>
                <w:cs/>
              </w:rPr>
              <w:t xml:space="preserve"> ค่าเผื่อผลขาดทุนด้านเครดิตที่คาดว่าจะเกิดขึ้น</w:t>
            </w:r>
          </w:p>
        </w:tc>
        <w:tc>
          <w:tcPr>
            <w:tcW w:w="922" w:type="dxa"/>
          </w:tcPr>
          <w:p w14:paraId="3990ED55" w14:textId="2E2B9C4A" w:rsidR="00EE17DD" w:rsidRPr="000E5AA3" w:rsidRDefault="00445419" w:rsidP="00445419">
            <w:pPr>
              <w:tabs>
                <w:tab w:val="decimal" w:pos="58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07ED974C" w14:textId="77777777" w:rsidR="00EE17DD" w:rsidRPr="000E5AA3" w:rsidRDefault="00EE17DD" w:rsidP="00EE17DD">
            <w:pPr>
              <w:tabs>
                <w:tab w:val="decimal" w:pos="572"/>
              </w:tabs>
              <w:ind w:right="63" w:firstLine="91"/>
              <w:rPr>
                <w:rFonts w:asciiTheme="majorBidi" w:hAnsiTheme="majorBidi" w:cstheme="majorBidi"/>
                <w:sz w:val="28"/>
                <w:szCs w:val="28"/>
                <w:lang w:val="en-US"/>
              </w:rPr>
            </w:pPr>
          </w:p>
        </w:tc>
        <w:tc>
          <w:tcPr>
            <w:tcW w:w="976" w:type="dxa"/>
          </w:tcPr>
          <w:p w14:paraId="40D1E1AD" w14:textId="071EA4DF" w:rsidR="00EE17DD" w:rsidRPr="000E5AA3" w:rsidRDefault="00EE17DD"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467</w:t>
            </w:r>
            <w:r w:rsidRPr="000E5AA3">
              <w:rPr>
                <w:rFonts w:asciiTheme="majorBidi" w:hAnsiTheme="majorBidi" w:cstheme="majorBidi"/>
                <w:sz w:val="28"/>
                <w:szCs w:val="28"/>
                <w:lang w:val="en-US"/>
              </w:rPr>
              <w:t>)</w:t>
            </w:r>
          </w:p>
        </w:tc>
        <w:tc>
          <w:tcPr>
            <w:tcW w:w="83" w:type="dxa"/>
          </w:tcPr>
          <w:p w14:paraId="4ECB83FC"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Pr>
          <w:p w14:paraId="70934817" w14:textId="57869F92" w:rsidR="00EE17DD" w:rsidRPr="000E5AA3" w:rsidRDefault="00445419" w:rsidP="00445419">
            <w:pPr>
              <w:tabs>
                <w:tab w:val="decimal" w:pos="503"/>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5D41899F"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Pr>
          <w:p w14:paraId="36498EED" w14:textId="66A7E95F" w:rsidR="00EE17DD" w:rsidRPr="000E5AA3" w:rsidRDefault="00EE17DD"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467</w:t>
            </w:r>
            <w:r w:rsidRPr="000E5AA3">
              <w:rPr>
                <w:rFonts w:asciiTheme="majorBidi" w:hAnsiTheme="majorBidi" w:cstheme="majorBidi"/>
                <w:sz w:val="28"/>
                <w:szCs w:val="28"/>
                <w:lang w:val="en-US"/>
              </w:rPr>
              <w:t>)</w:t>
            </w:r>
          </w:p>
        </w:tc>
      </w:tr>
      <w:tr w:rsidR="000E5AA3" w:rsidRPr="000E5AA3" w14:paraId="32C0C1D4" w14:textId="77777777" w:rsidTr="00D136F1">
        <w:tc>
          <w:tcPr>
            <w:tcW w:w="3960" w:type="dxa"/>
          </w:tcPr>
          <w:p w14:paraId="7C67CCE4" w14:textId="77777777" w:rsidR="00EE17DD" w:rsidRPr="000E5AA3" w:rsidRDefault="00EE17DD" w:rsidP="00EE17DD">
            <w:pPr>
              <w:ind w:left="534" w:right="65"/>
              <w:jc w:val="thaiDistribute"/>
              <w:rPr>
                <w:rFonts w:asciiTheme="majorBidi" w:hAnsiTheme="majorBidi" w:cstheme="majorBidi"/>
                <w:sz w:val="28"/>
                <w:szCs w:val="28"/>
                <w:lang w:val="en-US"/>
              </w:rPr>
            </w:pPr>
            <w:r w:rsidRPr="000E5AA3">
              <w:rPr>
                <w:rFonts w:asciiTheme="majorBidi" w:hAnsiTheme="majorBidi" w:cstheme="majorBidi"/>
                <w:sz w:val="28"/>
                <w:szCs w:val="28"/>
                <w:cs/>
              </w:rPr>
              <w:t>รวม</w:t>
            </w:r>
          </w:p>
        </w:tc>
        <w:tc>
          <w:tcPr>
            <w:tcW w:w="922" w:type="dxa"/>
            <w:tcBorders>
              <w:top w:val="single" w:sz="4" w:space="0" w:color="auto"/>
              <w:bottom w:val="double" w:sz="4" w:space="0" w:color="auto"/>
            </w:tcBorders>
            <w:vAlign w:val="bottom"/>
          </w:tcPr>
          <w:p w14:paraId="352C34E6" w14:textId="64859588" w:rsidR="00EE17DD" w:rsidRPr="000E5AA3" w:rsidRDefault="000E5AA3" w:rsidP="00EE17DD">
            <w:pPr>
              <w:tabs>
                <w:tab w:val="decimal" w:pos="864"/>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14</w:t>
            </w:r>
            <w:r w:rsidR="00445419"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706</w:t>
            </w:r>
          </w:p>
        </w:tc>
        <w:tc>
          <w:tcPr>
            <w:tcW w:w="83" w:type="dxa"/>
          </w:tcPr>
          <w:p w14:paraId="7BF62EF2"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2E74007D" w14:textId="3E73A8E3" w:rsidR="00EE17DD" w:rsidRPr="000E5AA3" w:rsidRDefault="000E5AA3" w:rsidP="00EE17DD">
            <w:pPr>
              <w:tabs>
                <w:tab w:val="decimal" w:pos="864"/>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10</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543</w:t>
            </w:r>
          </w:p>
        </w:tc>
        <w:tc>
          <w:tcPr>
            <w:tcW w:w="83" w:type="dxa"/>
          </w:tcPr>
          <w:p w14:paraId="33437794"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3E4F3D23" w14:textId="16E578E6" w:rsidR="00EE17DD" w:rsidRPr="000E5AA3" w:rsidRDefault="000E5AA3" w:rsidP="00EE17DD">
            <w:pPr>
              <w:tabs>
                <w:tab w:val="decimal" w:pos="82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75</w:t>
            </w:r>
            <w:r w:rsidR="00445419"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880</w:t>
            </w:r>
          </w:p>
        </w:tc>
        <w:tc>
          <w:tcPr>
            <w:tcW w:w="83" w:type="dxa"/>
          </w:tcPr>
          <w:p w14:paraId="00E92F6D"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0CCD158F" w14:textId="6A6C5803" w:rsidR="00EE17DD" w:rsidRPr="000E5AA3" w:rsidRDefault="000E5AA3" w:rsidP="00EE17DD">
            <w:pPr>
              <w:tabs>
                <w:tab w:val="decimal" w:pos="82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51</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850</w:t>
            </w:r>
          </w:p>
        </w:tc>
      </w:tr>
      <w:tr w:rsidR="000E5AA3" w:rsidRPr="000E5AA3" w14:paraId="33C2207B" w14:textId="77777777" w:rsidTr="00D136F1">
        <w:trPr>
          <w:trHeight w:hRule="exact" w:val="144"/>
        </w:trPr>
        <w:tc>
          <w:tcPr>
            <w:tcW w:w="3960" w:type="dxa"/>
          </w:tcPr>
          <w:p w14:paraId="27D8ADCF" w14:textId="77777777" w:rsidR="00EE17DD" w:rsidRPr="000E5AA3" w:rsidRDefault="00EE17DD" w:rsidP="00EE17DD">
            <w:pPr>
              <w:spacing w:line="200" w:lineRule="exact"/>
              <w:ind w:left="158" w:right="63" w:firstLine="720"/>
              <w:jc w:val="thaiDistribute"/>
              <w:rPr>
                <w:rFonts w:asciiTheme="majorBidi" w:hAnsiTheme="majorBidi" w:cstheme="majorBidi"/>
                <w:sz w:val="28"/>
                <w:szCs w:val="28"/>
                <w:cs/>
              </w:rPr>
            </w:pPr>
          </w:p>
        </w:tc>
        <w:tc>
          <w:tcPr>
            <w:tcW w:w="922" w:type="dxa"/>
            <w:vAlign w:val="bottom"/>
          </w:tcPr>
          <w:p w14:paraId="3E909A7B" w14:textId="77777777" w:rsidR="00EE17DD" w:rsidRPr="000E5AA3" w:rsidRDefault="00EE17DD" w:rsidP="00EE17DD">
            <w:pPr>
              <w:tabs>
                <w:tab w:val="decimal" w:pos="715"/>
              </w:tabs>
              <w:spacing w:line="200" w:lineRule="exact"/>
              <w:ind w:right="-979"/>
              <w:rPr>
                <w:rFonts w:asciiTheme="majorBidi" w:hAnsiTheme="majorBidi" w:cstheme="majorBidi"/>
                <w:sz w:val="28"/>
                <w:szCs w:val="28"/>
                <w:cs/>
                <w:lang w:val="en-US"/>
              </w:rPr>
            </w:pPr>
          </w:p>
        </w:tc>
        <w:tc>
          <w:tcPr>
            <w:tcW w:w="83" w:type="dxa"/>
          </w:tcPr>
          <w:p w14:paraId="4C832C53" w14:textId="77777777" w:rsidR="00EE17DD" w:rsidRPr="000E5AA3" w:rsidRDefault="00EE17DD" w:rsidP="00EE17DD">
            <w:pPr>
              <w:spacing w:line="200" w:lineRule="exact"/>
              <w:ind w:left="158" w:right="63" w:firstLine="720"/>
              <w:jc w:val="thaiDistribute"/>
              <w:rPr>
                <w:rFonts w:asciiTheme="majorBidi" w:hAnsiTheme="majorBidi" w:cstheme="majorBidi"/>
                <w:sz w:val="28"/>
                <w:szCs w:val="28"/>
                <w:cs/>
              </w:rPr>
            </w:pPr>
          </w:p>
        </w:tc>
        <w:tc>
          <w:tcPr>
            <w:tcW w:w="976" w:type="dxa"/>
            <w:vAlign w:val="bottom"/>
          </w:tcPr>
          <w:p w14:paraId="5F4840D2" w14:textId="77777777" w:rsidR="00EE17DD" w:rsidRPr="000E5AA3" w:rsidRDefault="00EE17DD" w:rsidP="00EE17DD">
            <w:pPr>
              <w:tabs>
                <w:tab w:val="decimal" w:pos="547"/>
              </w:tabs>
              <w:ind w:right="-979"/>
              <w:rPr>
                <w:rFonts w:asciiTheme="majorBidi" w:hAnsiTheme="majorBidi" w:cstheme="majorBidi"/>
                <w:sz w:val="28"/>
                <w:szCs w:val="28"/>
                <w:cs/>
                <w:lang w:val="en-US"/>
              </w:rPr>
            </w:pPr>
          </w:p>
        </w:tc>
        <w:tc>
          <w:tcPr>
            <w:tcW w:w="83" w:type="dxa"/>
          </w:tcPr>
          <w:p w14:paraId="71EB9BDE" w14:textId="77777777" w:rsidR="00EE17DD" w:rsidRPr="000E5AA3" w:rsidRDefault="00EE17DD" w:rsidP="00EE17DD">
            <w:pPr>
              <w:spacing w:line="200" w:lineRule="exact"/>
              <w:ind w:left="158" w:right="63" w:firstLine="720"/>
              <w:jc w:val="thaiDistribute"/>
              <w:rPr>
                <w:rFonts w:asciiTheme="majorBidi" w:hAnsiTheme="majorBidi" w:cstheme="majorBidi"/>
                <w:sz w:val="28"/>
                <w:szCs w:val="28"/>
                <w:cs/>
              </w:rPr>
            </w:pPr>
          </w:p>
        </w:tc>
        <w:tc>
          <w:tcPr>
            <w:tcW w:w="976" w:type="dxa"/>
            <w:tcBorders>
              <w:top w:val="double" w:sz="4" w:space="0" w:color="auto"/>
            </w:tcBorders>
            <w:vAlign w:val="bottom"/>
          </w:tcPr>
          <w:p w14:paraId="76C77CD8" w14:textId="77777777" w:rsidR="00EE17DD" w:rsidRPr="000E5AA3" w:rsidRDefault="00EE17DD" w:rsidP="00EE17DD">
            <w:pPr>
              <w:spacing w:line="200" w:lineRule="exact"/>
              <w:ind w:left="158" w:right="63" w:firstLine="720"/>
              <w:jc w:val="thaiDistribute"/>
              <w:rPr>
                <w:rFonts w:asciiTheme="majorBidi" w:hAnsiTheme="majorBidi" w:cstheme="majorBidi"/>
                <w:sz w:val="28"/>
                <w:szCs w:val="28"/>
                <w:cs/>
              </w:rPr>
            </w:pPr>
          </w:p>
        </w:tc>
        <w:tc>
          <w:tcPr>
            <w:tcW w:w="83" w:type="dxa"/>
          </w:tcPr>
          <w:p w14:paraId="5E0D6B92" w14:textId="77777777" w:rsidR="00EE17DD" w:rsidRPr="000E5AA3" w:rsidRDefault="00EE17DD" w:rsidP="00EE17DD">
            <w:pPr>
              <w:spacing w:line="200" w:lineRule="exact"/>
              <w:ind w:left="158" w:right="63" w:firstLine="720"/>
              <w:jc w:val="thaiDistribute"/>
              <w:rPr>
                <w:rFonts w:asciiTheme="majorBidi" w:hAnsiTheme="majorBidi" w:cstheme="majorBidi"/>
                <w:sz w:val="28"/>
                <w:szCs w:val="28"/>
                <w:cs/>
              </w:rPr>
            </w:pPr>
          </w:p>
        </w:tc>
        <w:tc>
          <w:tcPr>
            <w:tcW w:w="976" w:type="dxa"/>
            <w:tcBorders>
              <w:top w:val="double" w:sz="4" w:space="0" w:color="auto"/>
            </w:tcBorders>
            <w:vAlign w:val="bottom"/>
          </w:tcPr>
          <w:p w14:paraId="43E498AE" w14:textId="77777777" w:rsidR="00EE17DD" w:rsidRPr="000E5AA3" w:rsidRDefault="00EE17DD" w:rsidP="00EE17DD">
            <w:pPr>
              <w:tabs>
                <w:tab w:val="decimal" w:pos="810"/>
              </w:tabs>
              <w:ind w:right="-979"/>
              <w:rPr>
                <w:rFonts w:asciiTheme="majorBidi" w:hAnsiTheme="majorBidi" w:cstheme="majorBidi"/>
                <w:sz w:val="28"/>
                <w:szCs w:val="28"/>
                <w:cs/>
                <w:lang w:val="en-US"/>
              </w:rPr>
            </w:pPr>
          </w:p>
        </w:tc>
      </w:tr>
      <w:tr w:rsidR="000E5AA3" w:rsidRPr="000E5AA3" w14:paraId="3D3FADEE" w14:textId="77777777" w:rsidTr="00D136F1">
        <w:tc>
          <w:tcPr>
            <w:tcW w:w="3960" w:type="dxa"/>
          </w:tcPr>
          <w:p w14:paraId="3964DD49" w14:textId="4A81C232" w:rsidR="00EE17DD" w:rsidRPr="000E5AA3" w:rsidRDefault="00EE17DD" w:rsidP="00EE17DD">
            <w:pPr>
              <w:ind w:left="534" w:right="63" w:hanging="350"/>
              <w:rPr>
                <w:rFonts w:asciiTheme="majorBidi" w:hAnsiTheme="majorBidi" w:cstheme="majorBidi"/>
                <w:b/>
                <w:bCs/>
                <w:sz w:val="28"/>
                <w:szCs w:val="28"/>
                <w:cs/>
              </w:rPr>
            </w:pPr>
            <w:r w:rsidRPr="000E5AA3">
              <w:rPr>
                <w:rFonts w:asciiTheme="majorBidi" w:hAnsiTheme="majorBidi" w:cstheme="majorBidi"/>
                <w:b/>
                <w:bCs/>
                <w:sz w:val="28"/>
                <w:szCs w:val="28"/>
                <w:cs/>
              </w:rPr>
              <w:t xml:space="preserve">เจ้าหนี้การค้าและเจ้าหนี้หมุนเวียนอื่น - </w:t>
            </w:r>
          </w:p>
        </w:tc>
        <w:tc>
          <w:tcPr>
            <w:tcW w:w="922" w:type="dxa"/>
            <w:vAlign w:val="bottom"/>
          </w:tcPr>
          <w:p w14:paraId="6D8A01BF" w14:textId="77777777" w:rsidR="00EE17DD" w:rsidRPr="000E5AA3" w:rsidRDefault="00EE17DD" w:rsidP="00EE17DD">
            <w:pPr>
              <w:tabs>
                <w:tab w:val="decimal" w:pos="547"/>
              </w:tabs>
              <w:ind w:right="-979"/>
              <w:rPr>
                <w:rFonts w:asciiTheme="majorBidi" w:hAnsiTheme="majorBidi" w:cstheme="majorBidi"/>
                <w:sz w:val="28"/>
                <w:szCs w:val="28"/>
                <w:lang w:val="en-US"/>
              </w:rPr>
            </w:pPr>
          </w:p>
        </w:tc>
        <w:tc>
          <w:tcPr>
            <w:tcW w:w="83" w:type="dxa"/>
          </w:tcPr>
          <w:p w14:paraId="6272007C" w14:textId="77777777" w:rsidR="00EE17DD" w:rsidRPr="000E5AA3" w:rsidRDefault="00EE17DD" w:rsidP="00EE17DD">
            <w:pPr>
              <w:ind w:right="63" w:firstLine="91"/>
              <w:jc w:val="right"/>
              <w:rPr>
                <w:rFonts w:asciiTheme="majorBidi" w:hAnsiTheme="majorBidi" w:cstheme="majorBidi"/>
                <w:b/>
                <w:bCs/>
                <w:sz w:val="28"/>
                <w:szCs w:val="28"/>
                <w:lang w:val="en-US"/>
              </w:rPr>
            </w:pPr>
          </w:p>
        </w:tc>
        <w:tc>
          <w:tcPr>
            <w:tcW w:w="976" w:type="dxa"/>
            <w:vAlign w:val="bottom"/>
          </w:tcPr>
          <w:p w14:paraId="4A8977E1" w14:textId="77777777" w:rsidR="00EE17DD" w:rsidRPr="000E5AA3" w:rsidRDefault="00EE17DD" w:rsidP="00EE17DD">
            <w:pPr>
              <w:tabs>
                <w:tab w:val="decimal" w:pos="547"/>
              </w:tabs>
              <w:ind w:right="-979"/>
              <w:rPr>
                <w:rFonts w:asciiTheme="majorBidi" w:hAnsiTheme="majorBidi" w:cstheme="majorBidi"/>
                <w:sz w:val="28"/>
                <w:szCs w:val="28"/>
                <w:lang w:val="en-US"/>
              </w:rPr>
            </w:pPr>
          </w:p>
        </w:tc>
        <w:tc>
          <w:tcPr>
            <w:tcW w:w="83" w:type="dxa"/>
          </w:tcPr>
          <w:p w14:paraId="16C8BC9F" w14:textId="77777777" w:rsidR="00EE17DD" w:rsidRPr="000E5AA3" w:rsidRDefault="00EE17DD" w:rsidP="00EE17DD">
            <w:pPr>
              <w:ind w:right="63" w:firstLine="91"/>
              <w:jc w:val="right"/>
              <w:rPr>
                <w:rFonts w:asciiTheme="majorBidi" w:hAnsiTheme="majorBidi" w:cstheme="majorBidi"/>
                <w:b/>
                <w:bCs/>
                <w:sz w:val="28"/>
                <w:szCs w:val="28"/>
                <w:lang w:val="en-US"/>
              </w:rPr>
            </w:pPr>
          </w:p>
        </w:tc>
        <w:tc>
          <w:tcPr>
            <w:tcW w:w="976" w:type="dxa"/>
            <w:vAlign w:val="bottom"/>
          </w:tcPr>
          <w:p w14:paraId="2DF8D6FC" w14:textId="77777777" w:rsidR="00EE17DD" w:rsidRPr="000E5AA3" w:rsidRDefault="00EE17DD" w:rsidP="00EE17DD">
            <w:pPr>
              <w:tabs>
                <w:tab w:val="decimal" w:pos="552"/>
              </w:tabs>
              <w:ind w:right="-979"/>
              <w:rPr>
                <w:rFonts w:asciiTheme="majorBidi" w:hAnsiTheme="majorBidi" w:cstheme="majorBidi"/>
                <w:sz w:val="28"/>
                <w:szCs w:val="28"/>
                <w:lang w:val="en-US"/>
              </w:rPr>
            </w:pPr>
          </w:p>
        </w:tc>
        <w:tc>
          <w:tcPr>
            <w:tcW w:w="83" w:type="dxa"/>
          </w:tcPr>
          <w:p w14:paraId="3E5C565E" w14:textId="77777777" w:rsidR="00EE17DD" w:rsidRPr="000E5AA3" w:rsidRDefault="00EE17DD" w:rsidP="00EE17DD">
            <w:pPr>
              <w:ind w:right="63" w:firstLine="91"/>
              <w:jc w:val="right"/>
              <w:rPr>
                <w:rFonts w:asciiTheme="majorBidi" w:hAnsiTheme="majorBidi" w:cstheme="majorBidi"/>
                <w:b/>
                <w:bCs/>
                <w:sz w:val="28"/>
                <w:szCs w:val="28"/>
                <w:lang w:val="en-US"/>
              </w:rPr>
            </w:pPr>
          </w:p>
        </w:tc>
        <w:tc>
          <w:tcPr>
            <w:tcW w:w="976" w:type="dxa"/>
            <w:vAlign w:val="bottom"/>
          </w:tcPr>
          <w:p w14:paraId="776A1F4C" w14:textId="77777777" w:rsidR="00EE17DD" w:rsidRPr="000E5AA3" w:rsidRDefault="00EE17DD" w:rsidP="00EE17DD">
            <w:pPr>
              <w:tabs>
                <w:tab w:val="decimal" w:pos="810"/>
              </w:tabs>
              <w:ind w:right="-979"/>
              <w:rPr>
                <w:rFonts w:asciiTheme="majorBidi" w:hAnsiTheme="majorBidi" w:cstheme="majorBidi"/>
                <w:sz w:val="28"/>
                <w:szCs w:val="28"/>
                <w:lang w:val="en-US"/>
              </w:rPr>
            </w:pPr>
          </w:p>
        </w:tc>
      </w:tr>
      <w:tr w:rsidR="000E5AA3" w:rsidRPr="000E5AA3" w14:paraId="690BAF17" w14:textId="77777777" w:rsidTr="00D136F1">
        <w:tc>
          <w:tcPr>
            <w:tcW w:w="3960" w:type="dxa"/>
          </w:tcPr>
          <w:p w14:paraId="4F005F19" w14:textId="18A754DF" w:rsidR="00EE17DD" w:rsidRPr="000E5AA3" w:rsidRDefault="00EE17DD" w:rsidP="00EE17DD">
            <w:pPr>
              <w:tabs>
                <w:tab w:val="left" w:pos="465"/>
              </w:tabs>
              <w:ind w:left="354" w:right="63"/>
              <w:jc w:val="thaiDistribute"/>
              <w:rPr>
                <w:rFonts w:asciiTheme="majorBidi" w:hAnsiTheme="majorBidi" w:cstheme="majorBidi"/>
                <w:b/>
                <w:bCs/>
                <w:sz w:val="28"/>
                <w:szCs w:val="28"/>
                <w:cs/>
              </w:rPr>
            </w:pPr>
            <w:r w:rsidRPr="000E5AA3">
              <w:rPr>
                <w:rFonts w:asciiTheme="majorBidi" w:hAnsiTheme="majorBidi" w:cstheme="majorBidi"/>
                <w:b/>
                <w:bCs/>
                <w:sz w:val="28"/>
                <w:szCs w:val="28"/>
                <w:cs/>
              </w:rPr>
              <w:t xml:space="preserve">  บริษัทที่เกี่ยวข้องกัน (</w:t>
            </w:r>
            <w:r w:rsidRPr="000E5AA3">
              <w:rPr>
                <w:rFonts w:asciiTheme="majorBidi" w:hAnsiTheme="majorBidi" w:cstheme="majorBidi" w:hint="cs"/>
                <w:b/>
                <w:bCs/>
                <w:sz w:val="28"/>
                <w:szCs w:val="28"/>
                <w:cs/>
              </w:rPr>
              <w:t>ดู</w:t>
            </w:r>
            <w:r w:rsidRPr="000E5AA3">
              <w:rPr>
                <w:rFonts w:asciiTheme="majorBidi" w:hAnsiTheme="majorBidi" w:cstheme="majorBidi"/>
                <w:b/>
                <w:bCs/>
                <w:sz w:val="28"/>
                <w:szCs w:val="28"/>
                <w:cs/>
              </w:rPr>
              <w:t xml:space="preserve">หมายเหตุข้อ </w:t>
            </w:r>
            <w:r w:rsidR="000E5AA3" w:rsidRPr="000E5AA3">
              <w:rPr>
                <w:rFonts w:asciiTheme="majorBidi" w:hAnsiTheme="majorBidi" w:cstheme="majorBidi"/>
                <w:b/>
                <w:bCs/>
                <w:sz w:val="28"/>
                <w:szCs w:val="28"/>
                <w:lang w:val="en-US"/>
              </w:rPr>
              <w:t>16</w:t>
            </w:r>
            <w:r w:rsidRPr="000E5AA3">
              <w:rPr>
                <w:rFonts w:asciiTheme="majorBidi" w:hAnsiTheme="majorBidi" w:cstheme="majorBidi"/>
                <w:b/>
                <w:bCs/>
                <w:sz w:val="28"/>
                <w:szCs w:val="28"/>
                <w:cs/>
              </w:rPr>
              <w:t>)</w:t>
            </w:r>
          </w:p>
        </w:tc>
        <w:tc>
          <w:tcPr>
            <w:tcW w:w="922" w:type="dxa"/>
            <w:vAlign w:val="bottom"/>
          </w:tcPr>
          <w:p w14:paraId="5C4D218A" w14:textId="77777777" w:rsidR="00EE17DD" w:rsidRPr="000E5AA3" w:rsidRDefault="00EE17DD" w:rsidP="00EE17DD">
            <w:pPr>
              <w:tabs>
                <w:tab w:val="decimal" w:pos="547"/>
              </w:tabs>
              <w:ind w:right="-979"/>
              <w:rPr>
                <w:rFonts w:asciiTheme="majorBidi" w:hAnsiTheme="majorBidi" w:cstheme="majorBidi"/>
                <w:sz w:val="28"/>
                <w:szCs w:val="28"/>
                <w:lang w:val="en-US"/>
              </w:rPr>
            </w:pPr>
          </w:p>
        </w:tc>
        <w:tc>
          <w:tcPr>
            <w:tcW w:w="83" w:type="dxa"/>
          </w:tcPr>
          <w:p w14:paraId="160C94B6" w14:textId="77777777" w:rsidR="00EE17DD" w:rsidRPr="000E5AA3" w:rsidRDefault="00EE17DD" w:rsidP="00EE17DD">
            <w:pPr>
              <w:ind w:right="63" w:firstLine="91"/>
              <w:jc w:val="right"/>
              <w:rPr>
                <w:rFonts w:asciiTheme="majorBidi" w:hAnsiTheme="majorBidi" w:cstheme="majorBidi"/>
                <w:b/>
                <w:bCs/>
                <w:sz w:val="28"/>
                <w:szCs w:val="28"/>
                <w:lang w:val="en-US"/>
              </w:rPr>
            </w:pPr>
          </w:p>
        </w:tc>
        <w:tc>
          <w:tcPr>
            <w:tcW w:w="976" w:type="dxa"/>
            <w:vAlign w:val="bottom"/>
          </w:tcPr>
          <w:p w14:paraId="7BB1BAF8" w14:textId="77777777" w:rsidR="00EE17DD" w:rsidRPr="000E5AA3" w:rsidRDefault="00EE17DD" w:rsidP="00EE17DD">
            <w:pPr>
              <w:tabs>
                <w:tab w:val="decimal" w:pos="547"/>
              </w:tabs>
              <w:ind w:right="-979"/>
              <w:rPr>
                <w:rFonts w:asciiTheme="majorBidi" w:hAnsiTheme="majorBidi" w:cstheme="majorBidi"/>
                <w:sz w:val="28"/>
                <w:szCs w:val="28"/>
                <w:lang w:val="en-US"/>
              </w:rPr>
            </w:pPr>
          </w:p>
        </w:tc>
        <w:tc>
          <w:tcPr>
            <w:tcW w:w="83" w:type="dxa"/>
          </w:tcPr>
          <w:p w14:paraId="6C5EA66A" w14:textId="77777777" w:rsidR="00EE17DD" w:rsidRPr="000E5AA3" w:rsidRDefault="00EE17DD" w:rsidP="00EE17DD">
            <w:pPr>
              <w:ind w:right="63" w:firstLine="91"/>
              <w:jc w:val="right"/>
              <w:rPr>
                <w:rFonts w:asciiTheme="majorBidi" w:hAnsiTheme="majorBidi" w:cstheme="majorBidi"/>
                <w:b/>
                <w:bCs/>
                <w:sz w:val="28"/>
                <w:szCs w:val="28"/>
                <w:lang w:val="en-US"/>
              </w:rPr>
            </w:pPr>
          </w:p>
        </w:tc>
        <w:tc>
          <w:tcPr>
            <w:tcW w:w="976" w:type="dxa"/>
            <w:vAlign w:val="bottom"/>
          </w:tcPr>
          <w:p w14:paraId="06232720" w14:textId="77777777" w:rsidR="00EE17DD" w:rsidRPr="000E5AA3" w:rsidRDefault="00EE17DD" w:rsidP="00EE17DD">
            <w:pPr>
              <w:tabs>
                <w:tab w:val="decimal" w:pos="552"/>
              </w:tabs>
              <w:ind w:right="-979"/>
              <w:rPr>
                <w:rFonts w:asciiTheme="majorBidi" w:hAnsiTheme="majorBidi" w:cstheme="majorBidi"/>
                <w:sz w:val="28"/>
                <w:szCs w:val="28"/>
                <w:lang w:val="en-US"/>
              </w:rPr>
            </w:pPr>
          </w:p>
        </w:tc>
        <w:tc>
          <w:tcPr>
            <w:tcW w:w="83" w:type="dxa"/>
          </w:tcPr>
          <w:p w14:paraId="0DA0986C" w14:textId="77777777" w:rsidR="00EE17DD" w:rsidRPr="000E5AA3" w:rsidRDefault="00EE17DD" w:rsidP="00EE17DD">
            <w:pPr>
              <w:ind w:right="63" w:firstLine="91"/>
              <w:jc w:val="right"/>
              <w:rPr>
                <w:rFonts w:asciiTheme="majorBidi" w:hAnsiTheme="majorBidi" w:cstheme="majorBidi"/>
                <w:b/>
                <w:bCs/>
                <w:sz w:val="28"/>
                <w:szCs w:val="28"/>
                <w:lang w:val="en-US"/>
              </w:rPr>
            </w:pPr>
          </w:p>
        </w:tc>
        <w:tc>
          <w:tcPr>
            <w:tcW w:w="976" w:type="dxa"/>
            <w:vAlign w:val="bottom"/>
          </w:tcPr>
          <w:p w14:paraId="650417A3" w14:textId="77777777" w:rsidR="00EE17DD" w:rsidRPr="000E5AA3" w:rsidRDefault="00EE17DD" w:rsidP="00EE17DD">
            <w:pPr>
              <w:tabs>
                <w:tab w:val="decimal" w:pos="810"/>
              </w:tabs>
              <w:ind w:right="-979"/>
              <w:rPr>
                <w:rFonts w:asciiTheme="majorBidi" w:hAnsiTheme="majorBidi" w:cstheme="majorBidi"/>
                <w:sz w:val="28"/>
                <w:szCs w:val="28"/>
                <w:lang w:val="en-US"/>
              </w:rPr>
            </w:pPr>
          </w:p>
        </w:tc>
      </w:tr>
      <w:tr w:rsidR="000E5AA3" w:rsidRPr="000E5AA3" w14:paraId="674DAC83" w14:textId="77777777" w:rsidTr="00D136F1">
        <w:tc>
          <w:tcPr>
            <w:tcW w:w="3960" w:type="dxa"/>
          </w:tcPr>
          <w:p w14:paraId="0048EE42" w14:textId="77777777" w:rsidR="00EE17DD" w:rsidRPr="000E5AA3" w:rsidRDefault="00EE17DD" w:rsidP="00EE17DD">
            <w:pPr>
              <w:ind w:left="534" w:right="65"/>
              <w:jc w:val="thaiDistribute"/>
              <w:rPr>
                <w:rFonts w:asciiTheme="majorBidi" w:hAnsiTheme="majorBidi" w:cstheme="majorBidi"/>
                <w:sz w:val="28"/>
                <w:szCs w:val="28"/>
                <w:cs/>
              </w:rPr>
            </w:pPr>
            <w:r w:rsidRPr="000E5AA3">
              <w:rPr>
                <w:rFonts w:asciiTheme="majorBidi" w:hAnsiTheme="majorBidi" w:cstheme="majorBidi"/>
                <w:sz w:val="28"/>
                <w:szCs w:val="28"/>
                <w:cs/>
              </w:rPr>
              <w:t>บริษัทย่อย</w:t>
            </w:r>
          </w:p>
        </w:tc>
        <w:tc>
          <w:tcPr>
            <w:tcW w:w="922" w:type="dxa"/>
          </w:tcPr>
          <w:p w14:paraId="08E918D8" w14:textId="04B42653" w:rsidR="00EE17DD" w:rsidRPr="000E5AA3" w:rsidRDefault="00A05449" w:rsidP="00EE17DD">
            <w:pPr>
              <w:tabs>
                <w:tab w:val="decimal" w:pos="547"/>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716AD927" w14:textId="77777777" w:rsidR="00EE17DD" w:rsidRPr="000E5AA3" w:rsidRDefault="00EE17DD" w:rsidP="00EE17DD">
            <w:pPr>
              <w:tabs>
                <w:tab w:val="decimal" w:pos="572"/>
              </w:tabs>
              <w:ind w:right="63" w:firstLine="91"/>
              <w:rPr>
                <w:rFonts w:asciiTheme="majorBidi" w:hAnsiTheme="majorBidi" w:cstheme="majorBidi"/>
                <w:sz w:val="28"/>
                <w:szCs w:val="28"/>
                <w:lang w:val="en-US"/>
              </w:rPr>
            </w:pPr>
          </w:p>
        </w:tc>
        <w:tc>
          <w:tcPr>
            <w:tcW w:w="976" w:type="dxa"/>
          </w:tcPr>
          <w:p w14:paraId="2B19AEB6" w14:textId="309D8A89" w:rsidR="00EE17DD" w:rsidRPr="000E5AA3" w:rsidRDefault="00EE17DD" w:rsidP="00EE17DD">
            <w:pPr>
              <w:tabs>
                <w:tab w:val="decimal" w:pos="547"/>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w:t>
            </w:r>
          </w:p>
        </w:tc>
        <w:tc>
          <w:tcPr>
            <w:tcW w:w="83" w:type="dxa"/>
          </w:tcPr>
          <w:p w14:paraId="135048EC"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vAlign w:val="bottom"/>
          </w:tcPr>
          <w:p w14:paraId="0A0A402F" w14:textId="03AD193E" w:rsidR="00EE17DD" w:rsidRPr="000E5AA3" w:rsidRDefault="000E5AA3" w:rsidP="00EE17DD">
            <w:pPr>
              <w:tabs>
                <w:tab w:val="decimal" w:pos="82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A05449"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049</w:t>
            </w:r>
          </w:p>
        </w:tc>
        <w:tc>
          <w:tcPr>
            <w:tcW w:w="83" w:type="dxa"/>
          </w:tcPr>
          <w:p w14:paraId="464CF243"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vAlign w:val="bottom"/>
          </w:tcPr>
          <w:p w14:paraId="10F6CE1B" w14:textId="421F92E3" w:rsidR="00EE17DD" w:rsidRPr="000E5AA3" w:rsidRDefault="000E5AA3" w:rsidP="00EE17DD">
            <w:pPr>
              <w:tabs>
                <w:tab w:val="decimal" w:pos="82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8</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286</w:t>
            </w:r>
          </w:p>
        </w:tc>
      </w:tr>
      <w:tr w:rsidR="000E5AA3" w:rsidRPr="000E5AA3" w14:paraId="44510437" w14:textId="77777777" w:rsidTr="00D136F1">
        <w:tc>
          <w:tcPr>
            <w:tcW w:w="3960" w:type="dxa"/>
          </w:tcPr>
          <w:p w14:paraId="29DFFB1A" w14:textId="5F5B95B9" w:rsidR="00EE17DD" w:rsidRPr="000E5AA3" w:rsidRDefault="00EE17DD" w:rsidP="00EE17DD">
            <w:pPr>
              <w:ind w:left="534" w:right="65"/>
              <w:jc w:val="thaiDistribute"/>
              <w:rPr>
                <w:rFonts w:asciiTheme="majorBidi" w:hAnsiTheme="majorBidi" w:cstheme="majorBidi"/>
                <w:sz w:val="28"/>
                <w:szCs w:val="28"/>
                <w:cs/>
              </w:rPr>
            </w:pPr>
            <w:r w:rsidRPr="000E5AA3">
              <w:rPr>
                <w:rFonts w:asciiTheme="majorBidi" w:hAnsiTheme="majorBidi" w:cstheme="majorBidi"/>
                <w:sz w:val="28"/>
                <w:szCs w:val="28"/>
                <w:cs/>
              </w:rPr>
              <w:t>บริษัทที่เกี่ยวข้องกัน</w:t>
            </w:r>
          </w:p>
        </w:tc>
        <w:tc>
          <w:tcPr>
            <w:tcW w:w="922" w:type="dxa"/>
          </w:tcPr>
          <w:p w14:paraId="10B0E24D" w14:textId="14E3A9D3" w:rsidR="00EE17DD" w:rsidRPr="000E5AA3" w:rsidRDefault="000E5AA3"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60</w:t>
            </w:r>
            <w:r w:rsidR="00A05449"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806</w:t>
            </w:r>
          </w:p>
        </w:tc>
        <w:tc>
          <w:tcPr>
            <w:tcW w:w="83" w:type="dxa"/>
          </w:tcPr>
          <w:p w14:paraId="6CE64CE2" w14:textId="77777777" w:rsidR="00EE17DD" w:rsidRPr="000E5AA3" w:rsidRDefault="00EE17DD" w:rsidP="00EE17DD">
            <w:pPr>
              <w:tabs>
                <w:tab w:val="decimal" w:pos="572"/>
              </w:tabs>
              <w:ind w:right="63" w:firstLine="91"/>
              <w:rPr>
                <w:rFonts w:asciiTheme="majorBidi" w:hAnsiTheme="majorBidi" w:cstheme="majorBidi"/>
                <w:sz w:val="28"/>
                <w:szCs w:val="28"/>
                <w:lang w:val="en-US"/>
              </w:rPr>
            </w:pPr>
          </w:p>
        </w:tc>
        <w:tc>
          <w:tcPr>
            <w:tcW w:w="976" w:type="dxa"/>
          </w:tcPr>
          <w:p w14:paraId="5A205AAF" w14:textId="00C3FE83" w:rsidR="00EE17DD" w:rsidRPr="000E5AA3" w:rsidRDefault="000E5AA3" w:rsidP="00EE17DD">
            <w:pPr>
              <w:tabs>
                <w:tab w:val="decimal" w:pos="864"/>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27</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116</w:t>
            </w:r>
          </w:p>
        </w:tc>
        <w:tc>
          <w:tcPr>
            <w:tcW w:w="83" w:type="dxa"/>
          </w:tcPr>
          <w:p w14:paraId="2643CAA9"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Pr>
          <w:p w14:paraId="11C27C21" w14:textId="0B89AFFE" w:rsidR="00EE17DD" w:rsidRPr="000E5AA3" w:rsidRDefault="000E5AA3" w:rsidP="00EE17DD">
            <w:pPr>
              <w:tabs>
                <w:tab w:val="decimal" w:pos="822"/>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410</w:t>
            </w:r>
          </w:p>
        </w:tc>
        <w:tc>
          <w:tcPr>
            <w:tcW w:w="83" w:type="dxa"/>
          </w:tcPr>
          <w:p w14:paraId="6D20C372"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tcPr>
          <w:p w14:paraId="1CF6D4DE" w14:textId="223DA33F" w:rsidR="00EE17DD" w:rsidRPr="000E5AA3" w:rsidRDefault="000E5AA3" w:rsidP="00EE17DD">
            <w:pPr>
              <w:tabs>
                <w:tab w:val="decimal" w:pos="810"/>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285</w:t>
            </w:r>
          </w:p>
        </w:tc>
      </w:tr>
      <w:tr w:rsidR="000E5AA3" w:rsidRPr="000E5AA3" w14:paraId="488B73CD" w14:textId="77777777" w:rsidTr="00D136F1">
        <w:tc>
          <w:tcPr>
            <w:tcW w:w="3960" w:type="dxa"/>
          </w:tcPr>
          <w:p w14:paraId="731B9B54" w14:textId="77777777" w:rsidR="00EE17DD" w:rsidRPr="000E5AA3" w:rsidRDefault="00EE17DD" w:rsidP="00EE17DD">
            <w:pPr>
              <w:ind w:left="534" w:right="65"/>
              <w:jc w:val="thaiDistribute"/>
              <w:rPr>
                <w:rFonts w:asciiTheme="majorBidi" w:hAnsiTheme="majorBidi" w:cstheme="majorBidi"/>
                <w:sz w:val="28"/>
                <w:szCs w:val="28"/>
                <w:cs/>
              </w:rPr>
            </w:pPr>
            <w:r w:rsidRPr="000E5AA3">
              <w:rPr>
                <w:rFonts w:asciiTheme="majorBidi" w:hAnsiTheme="majorBidi" w:cstheme="majorBidi"/>
                <w:sz w:val="28"/>
                <w:szCs w:val="28"/>
                <w:cs/>
              </w:rPr>
              <w:t xml:space="preserve">รวม </w:t>
            </w:r>
          </w:p>
        </w:tc>
        <w:tc>
          <w:tcPr>
            <w:tcW w:w="922" w:type="dxa"/>
            <w:tcBorders>
              <w:top w:val="single" w:sz="4" w:space="0" w:color="auto"/>
              <w:bottom w:val="double" w:sz="4" w:space="0" w:color="auto"/>
            </w:tcBorders>
            <w:vAlign w:val="bottom"/>
          </w:tcPr>
          <w:p w14:paraId="0522CE32" w14:textId="3D7BC1F9" w:rsidR="00EE17DD" w:rsidRPr="000E5AA3" w:rsidRDefault="000E5AA3" w:rsidP="00EE17DD">
            <w:pPr>
              <w:tabs>
                <w:tab w:val="decimal" w:pos="864"/>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60</w:t>
            </w:r>
            <w:r w:rsidR="00A05449"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806</w:t>
            </w:r>
          </w:p>
        </w:tc>
        <w:tc>
          <w:tcPr>
            <w:tcW w:w="83" w:type="dxa"/>
          </w:tcPr>
          <w:p w14:paraId="234CFE33"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5BC0C08B" w14:textId="121C5E1C" w:rsidR="00EE17DD" w:rsidRPr="000E5AA3" w:rsidRDefault="000E5AA3"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27</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116</w:t>
            </w:r>
          </w:p>
        </w:tc>
        <w:tc>
          <w:tcPr>
            <w:tcW w:w="83" w:type="dxa"/>
          </w:tcPr>
          <w:p w14:paraId="0CA7826B"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11430842" w14:textId="0AA5DDFA" w:rsidR="00EE17DD" w:rsidRPr="000E5AA3" w:rsidRDefault="000E5AA3" w:rsidP="00EE17DD">
            <w:pPr>
              <w:tabs>
                <w:tab w:val="decimal" w:pos="82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A05449"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459</w:t>
            </w:r>
          </w:p>
        </w:tc>
        <w:tc>
          <w:tcPr>
            <w:tcW w:w="83" w:type="dxa"/>
          </w:tcPr>
          <w:p w14:paraId="53A08718"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506B899F" w14:textId="10F5C321" w:rsidR="00EE17DD" w:rsidRPr="000E5AA3" w:rsidRDefault="000E5AA3" w:rsidP="00EE17DD">
            <w:pPr>
              <w:tabs>
                <w:tab w:val="decimal" w:pos="82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8</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571</w:t>
            </w:r>
          </w:p>
        </w:tc>
      </w:tr>
      <w:tr w:rsidR="000E5AA3" w:rsidRPr="000E5AA3" w14:paraId="3CF3BFDA" w14:textId="77777777" w:rsidTr="00D136F1">
        <w:tc>
          <w:tcPr>
            <w:tcW w:w="3960" w:type="dxa"/>
          </w:tcPr>
          <w:p w14:paraId="1139D9E2" w14:textId="77777777" w:rsidR="00EE17DD" w:rsidRPr="000E5AA3" w:rsidRDefault="00EE17DD" w:rsidP="00EE17DD">
            <w:pPr>
              <w:ind w:left="534" w:right="65"/>
              <w:jc w:val="thaiDistribute"/>
              <w:rPr>
                <w:rFonts w:asciiTheme="majorBidi" w:hAnsiTheme="majorBidi" w:cstheme="majorBidi"/>
                <w:sz w:val="28"/>
                <w:szCs w:val="28"/>
                <w:cs/>
              </w:rPr>
            </w:pPr>
          </w:p>
        </w:tc>
        <w:tc>
          <w:tcPr>
            <w:tcW w:w="922" w:type="dxa"/>
            <w:tcBorders>
              <w:top w:val="single" w:sz="4" w:space="0" w:color="auto"/>
            </w:tcBorders>
            <w:vAlign w:val="bottom"/>
          </w:tcPr>
          <w:p w14:paraId="73685C89" w14:textId="77777777" w:rsidR="00EE17DD" w:rsidRPr="000E5AA3" w:rsidRDefault="00EE17DD" w:rsidP="00EE17DD">
            <w:pPr>
              <w:tabs>
                <w:tab w:val="decimal" w:pos="864"/>
              </w:tabs>
              <w:ind w:right="-979"/>
              <w:rPr>
                <w:rFonts w:asciiTheme="majorBidi" w:hAnsiTheme="majorBidi" w:cstheme="majorBidi"/>
                <w:sz w:val="28"/>
                <w:szCs w:val="28"/>
                <w:lang w:val="en-US"/>
              </w:rPr>
            </w:pPr>
          </w:p>
        </w:tc>
        <w:tc>
          <w:tcPr>
            <w:tcW w:w="83" w:type="dxa"/>
          </w:tcPr>
          <w:p w14:paraId="05B2DEC5"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tcBorders>
              <w:top w:val="single" w:sz="4" w:space="0" w:color="auto"/>
            </w:tcBorders>
            <w:vAlign w:val="bottom"/>
          </w:tcPr>
          <w:p w14:paraId="3A18EDBB" w14:textId="77777777" w:rsidR="00EE17DD" w:rsidRPr="000E5AA3" w:rsidRDefault="00EE17DD" w:rsidP="00EE17DD">
            <w:pPr>
              <w:tabs>
                <w:tab w:val="decimal" w:pos="774"/>
              </w:tabs>
              <w:ind w:right="-979"/>
              <w:rPr>
                <w:rFonts w:asciiTheme="majorBidi" w:hAnsiTheme="majorBidi" w:cstheme="majorBidi"/>
                <w:sz w:val="28"/>
                <w:szCs w:val="28"/>
                <w:lang w:val="en-US"/>
              </w:rPr>
            </w:pPr>
          </w:p>
        </w:tc>
        <w:tc>
          <w:tcPr>
            <w:tcW w:w="83" w:type="dxa"/>
          </w:tcPr>
          <w:p w14:paraId="6964E151"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tcBorders>
              <w:top w:val="single" w:sz="4" w:space="0" w:color="auto"/>
            </w:tcBorders>
            <w:vAlign w:val="bottom"/>
          </w:tcPr>
          <w:p w14:paraId="5E24DE14" w14:textId="77777777" w:rsidR="00EE17DD" w:rsidRPr="000E5AA3" w:rsidRDefault="00EE17DD" w:rsidP="00EE17DD">
            <w:pPr>
              <w:tabs>
                <w:tab w:val="decimal" w:pos="822"/>
              </w:tabs>
              <w:ind w:right="-979"/>
              <w:rPr>
                <w:rFonts w:asciiTheme="majorBidi" w:hAnsiTheme="majorBidi" w:cstheme="majorBidi"/>
                <w:sz w:val="28"/>
                <w:szCs w:val="28"/>
                <w:lang w:val="en-US"/>
              </w:rPr>
            </w:pPr>
          </w:p>
        </w:tc>
        <w:tc>
          <w:tcPr>
            <w:tcW w:w="83" w:type="dxa"/>
          </w:tcPr>
          <w:p w14:paraId="4768968F"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tcBorders>
              <w:top w:val="single" w:sz="4" w:space="0" w:color="auto"/>
            </w:tcBorders>
            <w:vAlign w:val="bottom"/>
          </w:tcPr>
          <w:p w14:paraId="1264B801" w14:textId="77777777" w:rsidR="00EE17DD" w:rsidRPr="000E5AA3" w:rsidRDefault="00EE17DD" w:rsidP="00EE17DD">
            <w:pPr>
              <w:tabs>
                <w:tab w:val="decimal" w:pos="822"/>
              </w:tabs>
              <w:ind w:right="-979"/>
              <w:rPr>
                <w:rFonts w:asciiTheme="majorBidi" w:hAnsiTheme="majorBidi" w:cstheme="majorBidi"/>
                <w:sz w:val="28"/>
                <w:szCs w:val="28"/>
                <w:lang w:val="en-US"/>
              </w:rPr>
            </w:pPr>
          </w:p>
        </w:tc>
      </w:tr>
      <w:tr w:rsidR="000E5AA3" w:rsidRPr="000E5AA3" w14:paraId="0223293A" w14:textId="77777777" w:rsidTr="00D136F1">
        <w:tc>
          <w:tcPr>
            <w:tcW w:w="3960" w:type="dxa"/>
          </w:tcPr>
          <w:p w14:paraId="1F8A1E74" w14:textId="77777777" w:rsidR="00EE17DD" w:rsidRPr="000E5AA3" w:rsidRDefault="00EE17DD" w:rsidP="00EE17DD">
            <w:pPr>
              <w:ind w:left="174" w:right="63" w:firstLine="10"/>
              <w:jc w:val="thaiDistribute"/>
              <w:rPr>
                <w:rFonts w:asciiTheme="majorBidi" w:hAnsiTheme="majorBidi" w:cstheme="majorBidi"/>
                <w:b/>
                <w:bCs/>
                <w:sz w:val="28"/>
                <w:szCs w:val="28"/>
                <w:lang w:val="en-US"/>
              </w:rPr>
            </w:pPr>
            <w:r w:rsidRPr="000E5AA3">
              <w:rPr>
                <w:rFonts w:asciiTheme="majorBidi" w:hAnsiTheme="majorBidi" w:cstheme="majorBidi" w:hint="cs"/>
                <w:b/>
                <w:bCs/>
                <w:sz w:val="28"/>
                <w:szCs w:val="28"/>
                <w:cs/>
              </w:rPr>
              <w:t>เจ้าหนี้การค้าและ</w:t>
            </w:r>
            <w:r w:rsidRPr="000E5AA3">
              <w:rPr>
                <w:rFonts w:asciiTheme="majorBidi" w:hAnsiTheme="majorBidi" w:cstheme="majorBidi"/>
                <w:b/>
                <w:bCs/>
                <w:sz w:val="28"/>
                <w:szCs w:val="28"/>
                <w:cs/>
              </w:rPr>
              <w:t xml:space="preserve">เจ้าหนี้ไม่หมุนเวียนอื่น - </w:t>
            </w:r>
          </w:p>
          <w:p w14:paraId="24466136" w14:textId="5504C961" w:rsidR="00EE17DD" w:rsidRPr="000E5AA3" w:rsidRDefault="00EE17DD" w:rsidP="00EE17DD">
            <w:pPr>
              <w:ind w:left="354" w:right="63"/>
              <w:jc w:val="thaiDistribute"/>
              <w:rPr>
                <w:rFonts w:asciiTheme="majorBidi" w:hAnsiTheme="majorBidi" w:cstheme="majorBidi"/>
                <w:b/>
                <w:bCs/>
                <w:sz w:val="28"/>
                <w:szCs w:val="28"/>
                <w:cs/>
              </w:rPr>
            </w:pPr>
            <w:r w:rsidRPr="000E5AA3">
              <w:rPr>
                <w:rFonts w:asciiTheme="majorBidi" w:hAnsiTheme="majorBidi" w:cstheme="majorBidi"/>
                <w:b/>
                <w:bCs/>
                <w:sz w:val="28"/>
                <w:szCs w:val="28"/>
                <w:lang w:val="en-US"/>
              </w:rPr>
              <w:t xml:space="preserve"> </w:t>
            </w:r>
            <w:r w:rsidRPr="000E5AA3">
              <w:rPr>
                <w:rFonts w:asciiTheme="majorBidi" w:hAnsiTheme="majorBidi" w:cstheme="majorBidi"/>
                <w:b/>
                <w:bCs/>
                <w:sz w:val="28"/>
                <w:szCs w:val="28"/>
                <w:cs/>
              </w:rPr>
              <w:t>บริษัทที่เกี่ยวข้องกัน</w:t>
            </w:r>
          </w:p>
        </w:tc>
        <w:tc>
          <w:tcPr>
            <w:tcW w:w="922" w:type="dxa"/>
            <w:vAlign w:val="bottom"/>
          </w:tcPr>
          <w:p w14:paraId="3B0C0A31" w14:textId="77777777" w:rsidR="00EE17DD" w:rsidRPr="000E5AA3" w:rsidRDefault="00EE17DD" w:rsidP="00EE17DD">
            <w:pPr>
              <w:tabs>
                <w:tab w:val="decimal" w:pos="822"/>
              </w:tabs>
              <w:ind w:right="-979"/>
              <w:rPr>
                <w:rFonts w:asciiTheme="majorBidi" w:hAnsiTheme="majorBidi" w:cstheme="majorBidi"/>
                <w:sz w:val="28"/>
                <w:szCs w:val="28"/>
                <w:lang w:val="en-US"/>
              </w:rPr>
            </w:pPr>
          </w:p>
        </w:tc>
        <w:tc>
          <w:tcPr>
            <w:tcW w:w="83" w:type="dxa"/>
          </w:tcPr>
          <w:p w14:paraId="57EFCEC5"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vAlign w:val="bottom"/>
          </w:tcPr>
          <w:p w14:paraId="25DC34A8" w14:textId="77777777" w:rsidR="00EE17DD" w:rsidRPr="000E5AA3" w:rsidRDefault="00EE17DD" w:rsidP="00EE17DD">
            <w:pPr>
              <w:tabs>
                <w:tab w:val="decimal" w:pos="547"/>
              </w:tabs>
              <w:ind w:right="-979"/>
              <w:rPr>
                <w:rFonts w:asciiTheme="majorBidi" w:hAnsiTheme="majorBidi" w:cstheme="majorBidi"/>
                <w:sz w:val="28"/>
                <w:szCs w:val="28"/>
                <w:lang w:val="en-US"/>
              </w:rPr>
            </w:pPr>
          </w:p>
        </w:tc>
        <w:tc>
          <w:tcPr>
            <w:tcW w:w="83" w:type="dxa"/>
          </w:tcPr>
          <w:p w14:paraId="0BDCE9C0" w14:textId="77777777" w:rsidR="00EE17DD" w:rsidRPr="000E5AA3" w:rsidRDefault="00EE17DD" w:rsidP="00EE17DD">
            <w:pPr>
              <w:ind w:right="63" w:firstLine="91"/>
              <w:jc w:val="right"/>
              <w:rPr>
                <w:rFonts w:asciiTheme="majorBidi" w:hAnsiTheme="majorBidi" w:cstheme="majorBidi"/>
                <w:sz w:val="28"/>
                <w:szCs w:val="28"/>
                <w:lang w:val="en-US"/>
              </w:rPr>
            </w:pPr>
          </w:p>
        </w:tc>
        <w:tc>
          <w:tcPr>
            <w:tcW w:w="976" w:type="dxa"/>
            <w:vAlign w:val="bottom"/>
          </w:tcPr>
          <w:p w14:paraId="350020A0" w14:textId="77777777" w:rsidR="00EE17DD" w:rsidRPr="000E5AA3" w:rsidRDefault="00EE17DD" w:rsidP="00EE17DD">
            <w:pPr>
              <w:tabs>
                <w:tab w:val="decimal" w:pos="822"/>
              </w:tabs>
              <w:ind w:right="-979"/>
              <w:rPr>
                <w:rFonts w:asciiTheme="majorBidi" w:hAnsiTheme="majorBidi" w:cstheme="majorBidi"/>
                <w:sz w:val="28"/>
                <w:szCs w:val="28"/>
                <w:lang w:val="en-US"/>
              </w:rPr>
            </w:pPr>
          </w:p>
        </w:tc>
        <w:tc>
          <w:tcPr>
            <w:tcW w:w="83" w:type="dxa"/>
          </w:tcPr>
          <w:p w14:paraId="60F0649A" w14:textId="77777777" w:rsidR="00EE17DD" w:rsidRPr="000E5AA3" w:rsidRDefault="00EE17DD" w:rsidP="00EE17DD">
            <w:pPr>
              <w:tabs>
                <w:tab w:val="decimal" w:pos="1032"/>
              </w:tabs>
              <w:ind w:right="63" w:firstLine="91"/>
              <w:jc w:val="right"/>
              <w:rPr>
                <w:rFonts w:asciiTheme="majorBidi" w:hAnsiTheme="majorBidi" w:cstheme="majorBidi"/>
                <w:sz w:val="28"/>
                <w:szCs w:val="28"/>
                <w:lang w:val="en-US"/>
              </w:rPr>
            </w:pPr>
          </w:p>
        </w:tc>
        <w:tc>
          <w:tcPr>
            <w:tcW w:w="976" w:type="dxa"/>
            <w:vAlign w:val="bottom"/>
          </w:tcPr>
          <w:p w14:paraId="015056EB" w14:textId="77777777" w:rsidR="00EE17DD" w:rsidRPr="000E5AA3" w:rsidRDefault="00EE17DD" w:rsidP="00EE17DD">
            <w:pPr>
              <w:tabs>
                <w:tab w:val="decimal" w:pos="822"/>
              </w:tabs>
              <w:ind w:right="-979"/>
              <w:rPr>
                <w:rFonts w:asciiTheme="majorBidi" w:hAnsiTheme="majorBidi" w:cstheme="majorBidi"/>
                <w:sz w:val="28"/>
                <w:szCs w:val="28"/>
                <w:lang w:val="en-US"/>
              </w:rPr>
            </w:pPr>
          </w:p>
        </w:tc>
      </w:tr>
      <w:tr w:rsidR="000E5AA3" w:rsidRPr="000E5AA3" w14:paraId="0C390CFB" w14:textId="77777777" w:rsidTr="00D136F1">
        <w:tc>
          <w:tcPr>
            <w:tcW w:w="3960" w:type="dxa"/>
          </w:tcPr>
          <w:p w14:paraId="1B0ACE5F" w14:textId="77777777" w:rsidR="00EE17DD" w:rsidRPr="000E5AA3" w:rsidRDefault="00EE17DD" w:rsidP="00EE17DD">
            <w:pPr>
              <w:ind w:left="534" w:right="65"/>
              <w:jc w:val="thaiDistribute"/>
              <w:rPr>
                <w:rFonts w:asciiTheme="majorBidi" w:hAnsiTheme="majorBidi" w:cstheme="majorBidi"/>
                <w:sz w:val="28"/>
                <w:szCs w:val="28"/>
                <w:cs/>
              </w:rPr>
            </w:pPr>
            <w:r w:rsidRPr="000E5AA3">
              <w:rPr>
                <w:rFonts w:asciiTheme="majorBidi" w:hAnsiTheme="majorBidi" w:cstheme="majorBidi"/>
                <w:sz w:val="28"/>
                <w:szCs w:val="28"/>
                <w:cs/>
              </w:rPr>
              <w:t>บริษัทย่อย</w:t>
            </w:r>
          </w:p>
        </w:tc>
        <w:tc>
          <w:tcPr>
            <w:tcW w:w="922" w:type="dxa"/>
            <w:vAlign w:val="bottom"/>
          </w:tcPr>
          <w:p w14:paraId="089BCCE2" w14:textId="6B93C8BE" w:rsidR="00EE17DD" w:rsidRPr="000E5AA3" w:rsidRDefault="009411FE" w:rsidP="00EE17DD">
            <w:pPr>
              <w:tabs>
                <w:tab w:val="decimal" w:pos="55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5C0FC0AF" w14:textId="77777777" w:rsidR="00EE17DD" w:rsidRPr="000E5AA3" w:rsidRDefault="00EE17DD" w:rsidP="00EE17DD">
            <w:pPr>
              <w:tabs>
                <w:tab w:val="decimal" w:pos="552"/>
                <w:tab w:val="decimal" w:pos="1032"/>
              </w:tabs>
              <w:ind w:right="63" w:firstLine="91"/>
              <w:jc w:val="right"/>
              <w:rPr>
                <w:rFonts w:asciiTheme="majorBidi" w:hAnsiTheme="majorBidi" w:cstheme="majorBidi"/>
                <w:sz w:val="28"/>
                <w:szCs w:val="28"/>
                <w:lang w:val="en-US"/>
              </w:rPr>
            </w:pPr>
          </w:p>
        </w:tc>
        <w:tc>
          <w:tcPr>
            <w:tcW w:w="976" w:type="dxa"/>
            <w:vAlign w:val="bottom"/>
          </w:tcPr>
          <w:p w14:paraId="635FD775" w14:textId="4D967604" w:rsidR="00EE17DD" w:rsidRPr="000E5AA3" w:rsidRDefault="00EE17DD" w:rsidP="00EE17DD">
            <w:pPr>
              <w:tabs>
                <w:tab w:val="decimal" w:pos="552"/>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w:t>
            </w:r>
          </w:p>
        </w:tc>
        <w:tc>
          <w:tcPr>
            <w:tcW w:w="83" w:type="dxa"/>
          </w:tcPr>
          <w:p w14:paraId="6ED99432" w14:textId="77777777" w:rsidR="00EE17DD" w:rsidRPr="000E5AA3" w:rsidRDefault="00EE17DD" w:rsidP="00EE17DD">
            <w:pPr>
              <w:tabs>
                <w:tab w:val="decimal" w:pos="552"/>
              </w:tabs>
              <w:ind w:right="63" w:firstLine="91"/>
              <w:rPr>
                <w:rFonts w:asciiTheme="majorBidi" w:hAnsiTheme="majorBidi" w:cstheme="majorBidi"/>
                <w:sz w:val="28"/>
                <w:szCs w:val="28"/>
                <w:lang w:val="en-US"/>
              </w:rPr>
            </w:pPr>
          </w:p>
        </w:tc>
        <w:tc>
          <w:tcPr>
            <w:tcW w:w="976" w:type="dxa"/>
            <w:vAlign w:val="bottom"/>
          </w:tcPr>
          <w:p w14:paraId="2C172333" w14:textId="7E1EFD6E" w:rsidR="00EE17DD" w:rsidRPr="000E5AA3" w:rsidRDefault="009411FE" w:rsidP="009411FE">
            <w:pPr>
              <w:tabs>
                <w:tab w:val="decimal" w:pos="501"/>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0EAE17B3" w14:textId="77777777" w:rsidR="00EE17DD" w:rsidRPr="000E5AA3" w:rsidRDefault="00EE17DD" w:rsidP="00EE17DD">
            <w:pPr>
              <w:tabs>
                <w:tab w:val="decimal" w:pos="552"/>
                <w:tab w:val="decimal" w:pos="1032"/>
              </w:tabs>
              <w:ind w:right="63" w:firstLine="91"/>
              <w:rPr>
                <w:rFonts w:asciiTheme="majorBidi" w:hAnsiTheme="majorBidi" w:cstheme="majorBidi"/>
                <w:sz w:val="28"/>
                <w:szCs w:val="28"/>
                <w:lang w:val="en-US"/>
              </w:rPr>
            </w:pPr>
          </w:p>
        </w:tc>
        <w:tc>
          <w:tcPr>
            <w:tcW w:w="976" w:type="dxa"/>
            <w:vAlign w:val="bottom"/>
          </w:tcPr>
          <w:p w14:paraId="47CFDC08" w14:textId="4FF81B9F" w:rsidR="00EE17DD" w:rsidRPr="000E5AA3" w:rsidRDefault="000E5AA3"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802</w:t>
            </w:r>
          </w:p>
        </w:tc>
      </w:tr>
      <w:tr w:rsidR="000E5AA3" w:rsidRPr="000E5AA3" w14:paraId="06078015" w14:textId="77777777" w:rsidTr="00D136F1">
        <w:tc>
          <w:tcPr>
            <w:tcW w:w="3960" w:type="dxa"/>
          </w:tcPr>
          <w:p w14:paraId="41A22747" w14:textId="030777A7" w:rsidR="00EE17DD" w:rsidRPr="000E5AA3" w:rsidRDefault="00EE17DD" w:rsidP="00EE17DD">
            <w:pPr>
              <w:ind w:left="534" w:right="65"/>
              <w:jc w:val="thaiDistribute"/>
              <w:rPr>
                <w:rFonts w:asciiTheme="majorBidi" w:hAnsiTheme="majorBidi" w:cstheme="majorBidi"/>
                <w:sz w:val="28"/>
                <w:szCs w:val="28"/>
                <w:cs/>
              </w:rPr>
            </w:pPr>
            <w:r w:rsidRPr="000E5AA3">
              <w:rPr>
                <w:rFonts w:asciiTheme="majorBidi" w:hAnsiTheme="majorBidi" w:cstheme="majorBidi"/>
                <w:sz w:val="28"/>
                <w:szCs w:val="28"/>
                <w:cs/>
              </w:rPr>
              <w:t>บริษัทที่เกี่ยวข้องกัน</w:t>
            </w:r>
            <w:r w:rsidRPr="000E5AA3">
              <w:rPr>
                <w:rFonts w:asciiTheme="majorBidi" w:hAnsiTheme="majorBidi" w:cstheme="majorBidi" w:hint="cs"/>
                <w:sz w:val="28"/>
                <w:szCs w:val="28"/>
                <w:cs/>
              </w:rPr>
              <w:t xml:space="preserve"> </w:t>
            </w:r>
            <w:r w:rsidRPr="000E5AA3">
              <w:rPr>
                <w:rFonts w:asciiTheme="majorBidi" w:hAnsiTheme="majorBidi" w:cstheme="majorBidi"/>
                <w:sz w:val="28"/>
                <w:szCs w:val="28"/>
                <w:cs/>
              </w:rPr>
              <w:t>(</w:t>
            </w:r>
            <w:r w:rsidRPr="000E5AA3">
              <w:rPr>
                <w:rFonts w:asciiTheme="majorBidi" w:hAnsiTheme="majorBidi" w:cstheme="majorBidi" w:hint="cs"/>
                <w:sz w:val="28"/>
                <w:szCs w:val="28"/>
                <w:cs/>
              </w:rPr>
              <w:t>ดู</w:t>
            </w:r>
            <w:r w:rsidRPr="000E5AA3">
              <w:rPr>
                <w:rFonts w:asciiTheme="majorBidi" w:hAnsiTheme="majorBidi" w:cstheme="majorBidi"/>
                <w:sz w:val="28"/>
                <w:szCs w:val="28"/>
                <w:cs/>
              </w:rPr>
              <w:t xml:space="preserve">หมายเหตุข้อ </w:t>
            </w:r>
            <w:r w:rsidR="000E5AA3" w:rsidRPr="000E5AA3">
              <w:rPr>
                <w:rFonts w:asciiTheme="majorBidi" w:hAnsiTheme="majorBidi" w:cstheme="majorBidi"/>
                <w:sz w:val="28"/>
                <w:szCs w:val="28"/>
                <w:lang w:val="en-US"/>
              </w:rPr>
              <w:t>16</w:t>
            </w:r>
            <w:r w:rsidRPr="000E5AA3">
              <w:rPr>
                <w:rFonts w:asciiTheme="majorBidi" w:hAnsiTheme="majorBidi" w:cstheme="majorBidi"/>
                <w:sz w:val="28"/>
                <w:szCs w:val="28"/>
                <w:cs/>
              </w:rPr>
              <w:t>)</w:t>
            </w:r>
          </w:p>
        </w:tc>
        <w:tc>
          <w:tcPr>
            <w:tcW w:w="922" w:type="dxa"/>
            <w:vAlign w:val="bottom"/>
          </w:tcPr>
          <w:p w14:paraId="04C9A45D" w14:textId="2432C24A" w:rsidR="00EE17DD" w:rsidRPr="000E5AA3" w:rsidRDefault="00EF5F49" w:rsidP="00EE17DD">
            <w:pPr>
              <w:tabs>
                <w:tab w:val="decimal" w:pos="55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152</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097</w:t>
            </w:r>
          </w:p>
        </w:tc>
        <w:tc>
          <w:tcPr>
            <w:tcW w:w="83" w:type="dxa"/>
          </w:tcPr>
          <w:p w14:paraId="46B347E5" w14:textId="77777777" w:rsidR="00EE17DD" w:rsidRPr="000E5AA3" w:rsidRDefault="00EE17DD" w:rsidP="00EE17DD">
            <w:pPr>
              <w:tabs>
                <w:tab w:val="decimal" w:pos="552"/>
                <w:tab w:val="decimal" w:pos="1032"/>
              </w:tabs>
              <w:ind w:right="63" w:firstLine="91"/>
              <w:jc w:val="right"/>
              <w:rPr>
                <w:rFonts w:asciiTheme="majorBidi" w:hAnsiTheme="majorBidi" w:cstheme="majorBidi"/>
                <w:sz w:val="28"/>
                <w:szCs w:val="28"/>
                <w:lang w:val="en-US"/>
              </w:rPr>
            </w:pPr>
          </w:p>
        </w:tc>
        <w:tc>
          <w:tcPr>
            <w:tcW w:w="976" w:type="dxa"/>
            <w:vAlign w:val="bottom"/>
          </w:tcPr>
          <w:p w14:paraId="66D9FA4D" w14:textId="2016D4D8" w:rsidR="00EE17DD" w:rsidRPr="000E5AA3" w:rsidRDefault="000E5AA3"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203</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976</w:t>
            </w:r>
          </w:p>
        </w:tc>
        <w:tc>
          <w:tcPr>
            <w:tcW w:w="83" w:type="dxa"/>
          </w:tcPr>
          <w:p w14:paraId="53643B35" w14:textId="77777777" w:rsidR="00EE17DD" w:rsidRPr="000E5AA3" w:rsidRDefault="00EE17DD" w:rsidP="00EE17DD">
            <w:pPr>
              <w:tabs>
                <w:tab w:val="decimal" w:pos="552"/>
              </w:tabs>
              <w:ind w:right="63" w:firstLine="91"/>
              <w:rPr>
                <w:rFonts w:asciiTheme="majorBidi" w:hAnsiTheme="majorBidi" w:cstheme="majorBidi"/>
                <w:sz w:val="28"/>
                <w:szCs w:val="28"/>
                <w:lang w:val="en-US"/>
              </w:rPr>
            </w:pPr>
          </w:p>
        </w:tc>
        <w:tc>
          <w:tcPr>
            <w:tcW w:w="976" w:type="dxa"/>
            <w:vAlign w:val="bottom"/>
          </w:tcPr>
          <w:p w14:paraId="474034EC" w14:textId="05ED664B" w:rsidR="00EE17DD" w:rsidRPr="000E5AA3" w:rsidRDefault="009411FE" w:rsidP="00EE17DD">
            <w:pPr>
              <w:tabs>
                <w:tab w:val="decimal" w:pos="503"/>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053B2551" w14:textId="77777777" w:rsidR="00EE17DD" w:rsidRPr="000E5AA3" w:rsidRDefault="00EE17DD" w:rsidP="00EE17DD">
            <w:pPr>
              <w:tabs>
                <w:tab w:val="decimal" w:pos="552"/>
                <w:tab w:val="decimal" w:pos="1032"/>
              </w:tabs>
              <w:ind w:right="63" w:firstLine="91"/>
              <w:rPr>
                <w:rFonts w:asciiTheme="majorBidi" w:hAnsiTheme="majorBidi" w:cstheme="majorBidi"/>
                <w:sz w:val="28"/>
                <w:szCs w:val="28"/>
                <w:lang w:val="en-US"/>
              </w:rPr>
            </w:pPr>
          </w:p>
        </w:tc>
        <w:tc>
          <w:tcPr>
            <w:tcW w:w="976" w:type="dxa"/>
            <w:tcBorders>
              <w:bottom w:val="single" w:sz="4" w:space="0" w:color="auto"/>
            </w:tcBorders>
            <w:vAlign w:val="bottom"/>
          </w:tcPr>
          <w:p w14:paraId="49135743" w14:textId="754C24A0" w:rsidR="00EE17DD" w:rsidRPr="000E5AA3" w:rsidRDefault="00EE17DD" w:rsidP="00EE17DD">
            <w:pPr>
              <w:tabs>
                <w:tab w:val="decimal" w:pos="436"/>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002E4431" w14:textId="77777777" w:rsidTr="00D136F1">
        <w:tc>
          <w:tcPr>
            <w:tcW w:w="3960" w:type="dxa"/>
          </w:tcPr>
          <w:p w14:paraId="03B3A625" w14:textId="77777777" w:rsidR="00EE17DD" w:rsidRPr="000E5AA3" w:rsidRDefault="00EE17DD" w:rsidP="00EE17DD">
            <w:pPr>
              <w:ind w:left="534" w:right="65"/>
              <w:jc w:val="thaiDistribute"/>
              <w:rPr>
                <w:rFonts w:asciiTheme="majorBidi" w:hAnsiTheme="majorBidi" w:cstheme="majorBidi"/>
                <w:sz w:val="28"/>
                <w:szCs w:val="28"/>
                <w:cs/>
              </w:rPr>
            </w:pPr>
            <w:r w:rsidRPr="000E5AA3">
              <w:rPr>
                <w:rFonts w:asciiTheme="majorBidi" w:hAnsiTheme="majorBidi" w:cstheme="majorBidi"/>
                <w:sz w:val="28"/>
                <w:szCs w:val="28"/>
                <w:cs/>
              </w:rPr>
              <w:t xml:space="preserve">รวม </w:t>
            </w:r>
          </w:p>
        </w:tc>
        <w:tc>
          <w:tcPr>
            <w:tcW w:w="922" w:type="dxa"/>
            <w:tcBorders>
              <w:top w:val="single" w:sz="4" w:space="0" w:color="auto"/>
              <w:bottom w:val="double" w:sz="4" w:space="0" w:color="auto"/>
            </w:tcBorders>
            <w:vAlign w:val="bottom"/>
          </w:tcPr>
          <w:p w14:paraId="1DF98C52" w14:textId="64920A8F" w:rsidR="00EE17DD" w:rsidRPr="000E5AA3" w:rsidRDefault="00EF5F49" w:rsidP="00EE17DD">
            <w:pPr>
              <w:tabs>
                <w:tab w:val="decimal" w:pos="55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152</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097</w:t>
            </w:r>
          </w:p>
        </w:tc>
        <w:tc>
          <w:tcPr>
            <w:tcW w:w="83" w:type="dxa"/>
          </w:tcPr>
          <w:p w14:paraId="0988E615" w14:textId="77777777" w:rsidR="00EE17DD" w:rsidRPr="000E5AA3" w:rsidRDefault="00EE17DD" w:rsidP="00EE17DD">
            <w:pPr>
              <w:tabs>
                <w:tab w:val="decimal" w:pos="552"/>
                <w:tab w:val="decimal" w:pos="1032"/>
              </w:tabs>
              <w:ind w:right="63" w:firstLine="91"/>
              <w:jc w:val="right"/>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63EF6142" w14:textId="4B31DC2F" w:rsidR="00EE17DD" w:rsidRPr="000E5AA3" w:rsidRDefault="000E5AA3" w:rsidP="00EE17DD">
            <w:pPr>
              <w:tabs>
                <w:tab w:val="decimal" w:pos="864"/>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203</w:t>
            </w:r>
            <w:r w:rsidR="00EE17D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976</w:t>
            </w:r>
          </w:p>
        </w:tc>
        <w:tc>
          <w:tcPr>
            <w:tcW w:w="83" w:type="dxa"/>
          </w:tcPr>
          <w:p w14:paraId="71731291" w14:textId="77777777" w:rsidR="00EE17DD" w:rsidRPr="000E5AA3" w:rsidRDefault="00EE17DD" w:rsidP="00EE17DD">
            <w:pPr>
              <w:tabs>
                <w:tab w:val="decimal" w:pos="552"/>
              </w:tabs>
              <w:ind w:right="63" w:firstLine="91"/>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669C2C99" w14:textId="7F79EC23" w:rsidR="00EE17DD" w:rsidRPr="000E5AA3" w:rsidRDefault="009411FE" w:rsidP="009411FE">
            <w:pPr>
              <w:tabs>
                <w:tab w:val="decimal" w:pos="501"/>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1067E764" w14:textId="77777777" w:rsidR="00EE17DD" w:rsidRPr="000E5AA3" w:rsidRDefault="00EE17DD" w:rsidP="00EE17DD">
            <w:pPr>
              <w:tabs>
                <w:tab w:val="decimal" w:pos="552"/>
                <w:tab w:val="decimal" w:pos="1032"/>
              </w:tabs>
              <w:ind w:right="63" w:firstLine="91"/>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7D2499D4" w14:textId="07A1066D" w:rsidR="00EE17DD" w:rsidRPr="000E5AA3" w:rsidRDefault="000E5AA3"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802</w:t>
            </w:r>
          </w:p>
        </w:tc>
      </w:tr>
      <w:tr w:rsidR="000E5AA3" w:rsidRPr="000E5AA3" w14:paraId="0299C7D7" w14:textId="77777777" w:rsidTr="00D136F1">
        <w:tc>
          <w:tcPr>
            <w:tcW w:w="3960" w:type="dxa"/>
          </w:tcPr>
          <w:p w14:paraId="1703A743" w14:textId="6A6FB5C2" w:rsidR="00EE17DD" w:rsidRPr="000E5AA3" w:rsidRDefault="00EE17DD" w:rsidP="00EE17DD">
            <w:pPr>
              <w:ind w:left="142" w:right="65" w:firstLine="37"/>
              <w:jc w:val="thaiDistribute"/>
              <w:rPr>
                <w:rFonts w:asciiTheme="majorBidi" w:hAnsiTheme="majorBidi" w:cstheme="majorBidi"/>
                <w:sz w:val="28"/>
                <w:szCs w:val="28"/>
                <w:cs/>
              </w:rPr>
            </w:pPr>
            <w:r w:rsidRPr="000E5AA3">
              <w:rPr>
                <w:rFonts w:asciiTheme="majorBidi" w:hAnsiTheme="majorBidi" w:cstheme="majorBidi" w:hint="cs"/>
                <w:b/>
                <w:bCs/>
                <w:sz w:val="28"/>
                <w:szCs w:val="28"/>
                <w:cs/>
              </w:rPr>
              <w:t xml:space="preserve">หนี้สินไม่หมุนเวียนอื่น </w:t>
            </w:r>
            <w:r w:rsidRPr="000E5AA3">
              <w:rPr>
                <w:rFonts w:asciiTheme="majorBidi" w:hAnsiTheme="majorBidi" w:cstheme="majorBidi"/>
                <w:b/>
                <w:bCs/>
                <w:sz w:val="28"/>
                <w:szCs w:val="28"/>
                <w:cs/>
              </w:rPr>
              <w:t>- บริษัทที่เกี่ยวข้องกัน</w:t>
            </w:r>
          </w:p>
        </w:tc>
        <w:tc>
          <w:tcPr>
            <w:tcW w:w="922" w:type="dxa"/>
            <w:tcBorders>
              <w:top w:val="double" w:sz="4" w:space="0" w:color="auto"/>
            </w:tcBorders>
            <w:vAlign w:val="bottom"/>
          </w:tcPr>
          <w:p w14:paraId="02346FB7" w14:textId="77777777" w:rsidR="00EE17DD" w:rsidRPr="000E5AA3" w:rsidRDefault="00EE17DD" w:rsidP="00EE17DD">
            <w:pPr>
              <w:tabs>
                <w:tab w:val="decimal" w:pos="552"/>
              </w:tabs>
              <w:ind w:right="-979"/>
              <w:rPr>
                <w:rFonts w:asciiTheme="majorBidi" w:hAnsiTheme="majorBidi" w:cstheme="majorBidi"/>
                <w:sz w:val="28"/>
                <w:szCs w:val="28"/>
                <w:cs/>
                <w:lang w:val="en-US"/>
              </w:rPr>
            </w:pPr>
          </w:p>
        </w:tc>
        <w:tc>
          <w:tcPr>
            <w:tcW w:w="83" w:type="dxa"/>
          </w:tcPr>
          <w:p w14:paraId="30AE5FB3" w14:textId="77777777" w:rsidR="00EE17DD" w:rsidRPr="000E5AA3" w:rsidRDefault="00EE17DD" w:rsidP="00EE17DD">
            <w:pPr>
              <w:tabs>
                <w:tab w:val="decimal" w:pos="552"/>
                <w:tab w:val="decimal" w:pos="1032"/>
              </w:tabs>
              <w:ind w:right="63" w:firstLine="91"/>
              <w:jc w:val="right"/>
              <w:rPr>
                <w:rFonts w:asciiTheme="majorBidi" w:hAnsiTheme="majorBidi" w:cstheme="majorBidi"/>
                <w:sz w:val="28"/>
                <w:szCs w:val="28"/>
                <w:lang w:val="en-US"/>
              </w:rPr>
            </w:pPr>
          </w:p>
        </w:tc>
        <w:tc>
          <w:tcPr>
            <w:tcW w:w="976" w:type="dxa"/>
            <w:tcBorders>
              <w:top w:val="double" w:sz="4" w:space="0" w:color="auto"/>
            </w:tcBorders>
            <w:vAlign w:val="bottom"/>
          </w:tcPr>
          <w:p w14:paraId="2C9A33EB" w14:textId="77777777" w:rsidR="00EE17DD" w:rsidRPr="000E5AA3" w:rsidRDefault="00EE17DD" w:rsidP="00EE17DD">
            <w:pPr>
              <w:tabs>
                <w:tab w:val="decimal" w:pos="552"/>
              </w:tabs>
              <w:ind w:right="-979"/>
              <w:rPr>
                <w:rFonts w:asciiTheme="majorBidi" w:hAnsiTheme="majorBidi" w:cstheme="majorBidi"/>
                <w:sz w:val="28"/>
                <w:szCs w:val="28"/>
                <w:lang w:val="en-US"/>
              </w:rPr>
            </w:pPr>
          </w:p>
        </w:tc>
        <w:tc>
          <w:tcPr>
            <w:tcW w:w="83" w:type="dxa"/>
          </w:tcPr>
          <w:p w14:paraId="32C67957" w14:textId="77777777" w:rsidR="00EE17DD" w:rsidRPr="000E5AA3" w:rsidRDefault="00EE17DD" w:rsidP="00EE17DD">
            <w:pPr>
              <w:tabs>
                <w:tab w:val="decimal" w:pos="552"/>
              </w:tabs>
              <w:ind w:right="63" w:firstLine="91"/>
              <w:rPr>
                <w:rFonts w:asciiTheme="majorBidi" w:hAnsiTheme="majorBidi" w:cstheme="majorBidi"/>
                <w:sz w:val="28"/>
                <w:szCs w:val="28"/>
                <w:lang w:val="en-US"/>
              </w:rPr>
            </w:pPr>
          </w:p>
        </w:tc>
        <w:tc>
          <w:tcPr>
            <w:tcW w:w="976" w:type="dxa"/>
            <w:tcBorders>
              <w:top w:val="double" w:sz="4" w:space="0" w:color="auto"/>
            </w:tcBorders>
            <w:vAlign w:val="bottom"/>
          </w:tcPr>
          <w:p w14:paraId="0329D693" w14:textId="77777777" w:rsidR="00EE17DD" w:rsidRPr="000E5AA3" w:rsidRDefault="00EE17DD" w:rsidP="00EE17DD">
            <w:pPr>
              <w:tabs>
                <w:tab w:val="decimal" w:pos="822"/>
              </w:tabs>
              <w:ind w:right="-979"/>
              <w:rPr>
                <w:rFonts w:asciiTheme="majorBidi" w:hAnsiTheme="majorBidi" w:cstheme="majorBidi"/>
                <w:sz w:val="28"/>
                <w:szCs w:val="28"/>
                <w:lang w:val="en-US"/>
              </w:rPr>
            </w:pPr>
          </w:p>
        </w:tc>
        <w:tc>
          <w:tcPr>
            <w:tcW w:w="83" w:type="dxa"/>
          </w:tcPr>
          <w:p w14:paraId="77198251" w14:textId="77777777" w:rsidR="00EE17DD" w:rsidRPr="000E5AA3" w:rsidRDefault="00EE17DD" w:rsidP="00EE17DD">
            <w:pPr>
              <w:tabs>
                <w:tab w:val="decimal" w:pos="552"/>
                <w:tab w:val="decimal" w:pos="1032"/>
              </w:tabs>
              <w:ind w:right="63" w:firstLine="91"/>
              <w:rPr>
                <w:rFonts w:asciiTheme="majorBidi" w:hAnsiTheme="majorBidi" w:cstheme="majorBidi"/>
                <w:sz w:val="28"/>
                <w:szCs w:val="28"/>
                <w:lang w:val="en-US"/>
              </w:rPr>
            </w:pPr>
          </w:p>
        </w:tc>
        <w:tc>
          <w:tcPr>
            <w:tcW w:w="976" w:type="dxa"/>
            <w:tcBorders>
              <w:top w:val="double" w:sz="4" w:space="0" w:color="auto"/>
            </w:tcBorders>
            <w:vAlign w:val="bottom"/>
          </w:tcPr>
          <w:p w14:paraId="28A9511F" w14:textId="77777777" w:rsidR="00EE17DD" w:rsidRPr="000E5AA3" w:rsidRDefault="00EE17DD" w:rsidP="00EE17DD">
            <w:pPr>
              <w:tabs>
                <w:tab w:val="decimal" w:pos="810"/>
              </w:tabs>
              <w:ind w:right="-979"/>
              <w:rPr>
                <w:rFonts w:asciiTheme="majorBidi" w:hAnsiTheme="majorBidi" w:cstheme="majorBidi"/>
                <w:sz w:val="28"/>
                <w:szCs w:val="28"/>
                <w:lang w:val="en-US"/>
              </w:rPr>
            </w:pPr>
          </w:p>
        </w:tc>
      </w:tr>
      <w:tr w:rsidR="000E5AA3" w:rsidRPr="000E5AA3" w14:paraId="74BA6FEB" w14:textId="77777777" w:rsidTr="00D136F1">
        <w:tc>
          <w:tcPr>
            <w:tcW w:w="3960" w:type="dxa"/>
          </w:tcPr>
          <w:p w14:paraId="6756FD19" w14:textId="2F647BBD" w:rsidR="00EE17DD" w:rsidRPr="000E5AA3" w:rsidRDefault="00EE17DD" w:rsidP="00EE17DD">
            <w:pPr>
              <w:ind w:left="534" w:right="65"/>
              <w:jc w:val="thaiDistribute"/>
              <w:rPr>
                <w:rFonts w:asciiTheme="majorBidi" w:hAnsiTheme="majorBidi" w:cstheme="majorBidi"/>
                <w:b/>
                <w:bCs/>
                <w:sz w:val="28"/>
                <w:szCs w:val="28"/>
                <w:cs/>
              </w:rPr>
            </w:pPr>
            <w:r w:rsidRPr="000E5AA3">
              <w:rPr>
                <w:rFonts w:asciiTheme="majorBidi" w:hAnsiTheme="majorBidi" w:cstheme="majorBidi"/>
                <w:sz w:val="28"/>
                <w:szCs w:val="28"/>
                <w:cs/>
              </w:rPr>
              <w:t>บริษัทย่อย</w:t>
            </w:r>
          </w:p>
        </w:tc>
        <w:tc>
          <w:tcPr>
            <w:tcW w:w="922" w:type="dxa"/>
            <w:tcBorders>
              <w:bottom w:val="single" w:sz="4" w:space="0" w:color="auto"/>
            </w:tcBorders>
            <w:vAlign w:val="bottom"/>
          </w:tcPr>
          <w:p w14:paraId="0F3885AC" w14:textId="63C2679E" w:rsidR="00EE17DD" w:rsidRPr="000E5AA3" w:rsidRDefault="005734FA" w:rsidP="00EE17DD">
            <w:pPr>
              <w:tabs>
                <w:tab w:val="decimal" w:pos="552"/>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w:t>
            </w:r>
          </w:p>
        </w:tc>
        <w:tc>
          <w:tcPr>
            <w:tcW w:w="83" w:type="dxa"/>
          </w:tcPr>
          <w:p w14:paraId="066CC5F2" w14:textId="77777777" w:rsidR="00EE17DD" w:rsidRPr="000E5AA3" w:rsidRDefault="00EE17DD" w:rsidP="00EE17DD">
            <w:pPr>
              <w:tabs>
                <w:tab w:val="decimal" w:pos="552"/>
                <w:tab w:val="decimal" w:pos="1032"/>
              </w:tabs>
              <w:ind w:right="63" w:firstLine="91"/>
              <w:jc w:val="right"/>
              <w:rPr>
                <w:rFonts w:asciiTheme="majorBidi" w:hAnsiTheme="majorBidi" w:cstheme="majorBidi"/>
                <w:sz w:val="28"/>
                <w:szCs w:val="28"/>
                <w:lang w:val="en-US"/>
              </w:rPr>
            </w:pPr>
          </w:p>
        </w:tc>
        <w:tc>
          <w:tcPr>
            <w:tcW w:w="976" w:type="dxa"/>
            <w:tcBorders>
              <w:bottom w:val="single" w:sz="4" w:space="0" w:color="auto"/>
            </w:tcBorders>
            <w:vAlign w:val="bottom"/>
          </w:tcPr>
          <w:p w14:paraId="15F279B5" w14:textId="244AC913" w:rsidR="00EE17DD" w:rsidRPr="000E5AA3" w:rsidRDefault="00EE17DD" w:rsidP="00EE17DD">
            <w:pPr>
              <w:tabs>
                <w:tab w:val="decimal" w:pos="55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1233CF5A" w14:textId="77777777" w:rsidR="00EE17DD" w:rsidRPr="000E5AA3" w:rsidRDefault="00EE17DD" w:rsidP="00EE17DD">
            <w:pPr>
              <w:tabs>
                <w:tab w:val="decimal" w:pos="552"/>
              </w:tabs>
              <w:ind w:right="63" w:firstLine="91"/>
              <w:rPr>
                <w:rFonts w:asciiTheme="majorBidi" w:hAnsiTheme="majorBidi" w:cstheme="majorBidi"/>
                <w:sz w:val="28"/>
                <w:szCs w:val="28"/>
                <w:lang w:val="en-US"/>
              </w:rPr>
            </w:pPr>
          </w:p>
        </w:tc>
        <w:tc>
          <w:tcPr>
            <w:tcW w:w="976" w:type="dxa"/>
            <w:tcBorders>
              <w:bottom w:val="single" w:sz="4" w:space="0" w:color="auto"/>
            </w:tcBorders>
            <w:vAlign w:val="bottom"/>
          </w:tcPr>
          <w:p w14:paraId="68A664D1" w14:textId="0CA652CB" w:rsidR="00EE17DD" w:rsidRPr="000E5AA3" w:rsidRDefault="000E5AA3" w:rsidP="00EE17DD">
            <w:pPr>
              <w:tabs>
                <w:tab w:val="decimal" w:pos="82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10</w:t>
            </w:r>
          </w:p>
        </w:tc>
        <w:tc>
          <w:tcPr>
            <w:tcW w:w="83" w:type="dxa"/>
          </w:tcPr>
          <w:p w14:paraId="52769DCF" w14:textId="77777777" w:rsidR="00EE17DD" w:rsidRPr="000E5AA3" w:rsidRDefault="00EE17DD" w:rsidP="00EE17DD">
            <w:pPr>
              <w:tabs>
                <w:tab w:val="decimal" w:pos="552"/>
                <w:tab w:val="decimal" w:pos="1032"/>
              </w:tabs>
              <w:ind w:right="63" w:firstLine="91"/>
              <w:rPr>
                <w:rFonts w:asciiTheme="majorBidi" w:hAnsiTheme="majorBidi" w:cstheme="majorBidi"/>
                <w:sz w:val="28"/>
                <w:szCs w:val="28"/>
                <w:lang w:val="en-US"/>
              </w:rPr>
            </w:pPr>
          </w:p>
        </w:tc>
        <w:tc>
          <w:tcPr>
            <w:tcW w:w="976" w:type="dxa"/>
            <w:tcBorders>
              <w:bottom w:val="single" w:sz="4" w:space="0" w:color="auto"/>
            </w:tcBorders>
            <w:vAlign w:val="bottom"/>
          </w:tcPr>
          <w:p w14:paraId="2B910004" w14:textId="45D65443" w:rsidR="00EE17DD" w:rsidRPr="000E5AA3" w:rsidRDefault="000E5AA3"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10</w:t>
            </w:r>
          </w:p>
        </w:tc>
      </w:tr>
      <w:tr w:rsidR="000E5AA3" w:rsidRPr="000E5AA3" w14:paraId="606D65BC" w14:textId="77777777" w:rsidTr="00D136F1">
        <w:tc>
          <w:tcPr>
            <w:tcW w:w="3960" w:type="dxa"/>
          </w:tcPr>
          <w:p w14:paraId="1E1131F8" w14:textId="5FE4D960" w:rsidR="00EE17DD" w:rsidRPr="000E5AA3" w:rsidRDefault="00EE17DD" w:rsidP="00EE17DD">
            <w:pPr>
              <w:ind w:left="534" w:right="65"/>
              <w:jc w:val="thaiDistribute"/>
              <w:rPr>
                <w:rFonts w:asciiTheme="majorBidi" w:hAnsiTheme="majorBidi" w:cstheme="majorBidi"/>
                <w:sz w:val="28"/>
                <w:szCs w:val="28"/>
                <w:cs/>
              </w:rPr>
            </w:pPr>
            <w:r w:rsidRPr="000E5AA3">
              <w:rPr>
                <w:rFonts w:asciiTheme="majorBidi" w:hAnsiTheme="majorBidi" w:cstheme="majorBidi"/>
                <w:sz w:val="28"/>
                <w:szCs w:val="28"/>
                <w:cs/>
              </w:rPr>
              <w:t xml:space="preserve">รวม </w:t>
            </w:r>
          </w:p>
        </w:tc>
        <w:tc>
          <w:tcPr>
            <w:tcW w:w="922" w:type="dxa"/>
            <w:tcBorders>
              <w:top w:val="single" w:sz="4" w:space="0" w:color="auto"/>
              <w:bottom w:val="double" w:sz="4" w:space="0" w:color="auto"/>
            </w:tcBorders>
            <w:vAlign w:val="bottom"/>
          </w:tcPr>
          <w:p w14:paraId="14B6B3DD" w14:textId="340E0139" w:rsidR="00EE17DD" w:rsidRPr="000E5AA3" w:rsidRDefault="005734FA" w:rsidP="00EE17DD">
            <w:pPr>
              <w:tabs>
                <w:tab w:val="decimal" w:pos="552"/>
              </w:tabs>
              <w:ind w:right="-979"/>
              <w:rPr>
                <w:rFonts w:asciiTheme="majorBidi" w:hAnsiTheme="majorBidi" w:cstheme="majorBidi"/>
                <w:sz w:val="28"/>
                <w:szCs w:val="28"/>
                <w:cs/>
                <w:lang w:val="en-US"/>
              </w:rPr>
            </w:pPr>
            <w:r w:rsidRPr="000E5AA3">
              <w:rPr>
                <w:rFonts w:asciiTheme="majorBidi" w:hAnsiTheme="majorBidi" w:cstheme="majorBidi"/>
                <w:sz w:val="28"/>
                <w:szCs w:val="28"/>
                <w:lang w:val="en-US"/>
              </w:rPr>
              <w:t>-</w:t>
            </w:r>
          </w:p>
        </w:tc>
        <w:tc>
          <w:tcPr>
            <w:tcW w:w="83" w:type="dxa"/>
          </w:tcPr>
          <w:p w14:paraId="401EE4AD" w14:textId="77777777" w:rsidR="00EE17DD" w:rsidRPr="000E5AA3" w:rsidRDefault="00EE17DD" w:rsidP="00EE17DD">
            <w:pPr>
              <w:tabs>
                <w:tab w:val="decimal" w:pos="552"/>
                <w:tab w:val="decimal" w:pos="1032"/>
              </w:tabs>
              <w:ind w:right="63" w:firstLine="91"/>
              <w:jc w:val="right"/>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7C378DF2" w14:textId="6410A7B4" w:rsidR="00EE17DD" w:rsidRPr="000E5AA3" w:rsidRDefault="00EE17DD" w:rsidP="00EE17DD">
            <w:pPr>
              <w:tabs>
                <w:tab w:val="decimal" w:pos="55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83" w:type="dxa"/>
          </w:tcPr>
          <w:p w14:paraId="7A4D7997" w14:textId="77777777" w:rsidR="00EE17DD" w:rsidRPr="000E5AA3" w:rsidRDefault="00EE17DD" w:rsidP="00EE17DD">
            <w:pPr>
              <w:tabs>
                <w:tab w:val="decimal" w:pos="552"/>
              </w:tabs>
              <w:ind w:right="63" w:firstLine="91"/>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093E9FA7" w14:textId="13A5941D" w:rsidR="00EE17DD" w:rsidRPr="000E5AA3" w:rsidRDefault="000E5AA3" w:rsidP="00EE17DD">
            <w:pPr>
              <w:tabs>
                <w:tab w:val="decimal" w:pos="822"/>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10</w:t>
            </w:r>
          </w:p>
        </w:tc>
        <w:tc>
          <w:tcPr>
            <w:tcW w:w="83" w:type="dxa"/>
          </w:tcPr>
          <w:p w14:paraId="427F7EA4" w14:textId="77777777" w:rsidR="00EE17DD" w:rsidRPr="000E5AA3" w:rsidRDefault="00EE17DD" w:rsidP="00EE17DD">
            <w:pPr>
              <w:tabs>
                <w:tab w:val="decimal" w:pos="552"/>
                <w:tab w:val="decimal" w:pos="1032"/>
              </w:tabs>
              <w:ind w:right="63" w:firstLine="91"/>
              <w:rPr>
                <w:rFonts w:asciiTheme="majorBidi" w:hAnsiTheme="majorBidi" w:cstheme="majorBidi"/>
                <w:sz w:val="28"/>
                <w:szCs w:val="28"/>
                <w:lang w:val="en-US"/>
              </w:rPr>
            </w:pPr>
          </w:p>
        </w:tc>
        <w:tc>
          <w:tcPr>
            <w:tcW w:w="976" w:type="dxa"/>
            <w:tcBorders>
              <w:top w:val="single" w:sz="4" w:space="0" w:color="auto"/>
              <w:bottom w:val="double" w:sz="4" w:space="0" w:color="auto"/>
            </w:tcBorders>
            <w:vAlign w:val="bottom"/>
          </w:tcPr>
          <w:p w14:paraId="302A4387" w14:textId="0F7F9270" w:rsidR="00EE17DD" w:rsidRPr="000E5AA3" w:rsidRDefault="000E5AA3" w:rsidP="00EE17DD">
            <w:pPr>
              <w:tabs>
                <w:tab w:val="decimal" w:pos="810"/>
              </w:tabs>
              <w:ind w:right="-979"/>
              <w:rPr>
                <w:rFonts w:asciiTheme="majorBidi" w:hAnsiTheme="majorBidi" w:cstheme="majorBidi"/>
                <w:sz w:val="28"/>
                <w:szCs w:val="28"/>
                <w:lang w:val="en-US"/>
              </w:rPr>
            </w:pPr>
            <w:r w:rsidRPr="000E5AA3">
              <w:rPr>
                <w:rFonts w:asciiTheme="majorBidi" w:hAnsiTheme="majorBidi" w:cstheme="majorBidi"/>
                <w:sz w:val="28"/>
                <w:szCs w:val="28"/>
                <w:lang w:val="en-US"/>
              </w:rPr>
              <w:t>10</w:t>
            </w:r>
          </w:p>
        </w:tc>
      </w:tr>
    </w:tbl>
    <w:p w14:paraId="247399F9" w14:textId="77777777" w:rsidR="0084646A" w:rsidRPr="000E5AA3" w:rsidRDefault="0084646A" w:rsidP="000710D0">
      <w:pPr>
        <w:spacing w:before="240"/>
        <w:ind w:left="990" w:right="72" w:hanging="443"/>
        <w:jc w:val="thaiDistribute"/>
        <w:rPr>
          <w:rFonts w:asciiTheme="majorBidi" w:hAnsiTheme="majorBidi" w:cstheme="majorBidi"/>
          <w:sz w:val="32"/>
          <w:szCs w:val="32"/>
          <w:lang w:val="en-US"/>
        </w:rPr>
      </w:pPr>
      <w:r w:rsidRPr="000E5AA3">
        <w:rPr>
          <w:rFonts w:asciiTheme="majorBidi" w:hAnsiTheme="majorBidi" w:cstheme="majorBidi"/>
          <w:sz w:val="32"/>
          <w:szCs w:val="32"/>
          <w:lang w:val="en-US"/>
        </w:rPr>
        <w:br w:type="page"/>
      </w:r>
    </w:p>
    <w:p w14:paraId="09FACE1E" w14:textId="270B8F58" w:rsidR="007C5B05" w:rsidRPr="000E5AA3" w:rsidRDefault="000E5AA3" w:rsidP="000710D0">
      <w:pPr>
        <w:spacing w:before="240"/>
        <w:ind w:left="990" w:right="72" w:hanging="443"/>
        <w:jc w:val="thaiDistribute"/>
        <w:rPr>
          <w:rFonts w:asciiTheme="majorBidi" w:hAnsiTheme="majorBidi" w:cstheme="majorBidi"/>
          <w:sz w:val="32"/>
          <w:szCs w:val="32"/>
          <w:cs/>
        </w:rPr>
      </w:pPr>
      <w:r w:rsidRPr="000E5AA3">
        <w:rPr>
          <w:rFonts w:asciiTheme="majorBidi" w:hAnsiTheme="majorBidi" w:cstheme="majorBidi" w:hint="cs"/>
          <w:sz w:val="32"/>
          <w:szCs w:val="32"/>
          <w:lang w:val="en-US"/>
        </w:rPr>
        <w:lastRenderedPageBreak/>
        <w:t>4</w:t>
      </w:r>
      <w:r w:rsidR="000C722B" w:rsidRPr="000E5AA3">
        <w:rPr>
          <w:rFonts w:asciiTheme="majorBidi" w:hAnsiTheme="majorBidi" w:cstheme="majorBidi"/>
          <w:sz w:val="32"/>
          <w:szCs w:val="32"/>
          <w:cs/>
        </w:rPr>
        <w:t>.</w:t>
      </w:r>
      <w:r w:rsidRPr="000E5AA3">
        <w:rPr>
          <w:rFonts w:asciiTheme="majorBidi" w:hAnsiTheme="majorBidi" w:cstheme="majorBidi"/>
          <w:sz w:val="32"/>
          <w:szCs w:val="32"/>
          <w:lang w:val="en-US"/>
        </w:rPr>
        <w:t>3</w:t>
      </w:r>
      <w:r w:rsidR="000C20C4" w:rsidRPr="000E5AA3">
        <w:rPr>
          <w:rFonts w:asciiTheme="majorBidi" w:hAnsiTheme="majorBidi" w:cstheme="majorBidi"/>
          <w:sz w:val="32"/>
          <w:szCs w:val="32"/>
          <w:lang w:val="en-US"/>
        </w:rPr>
        <w:tab/>
      </w:r>
      <w:r w:rsidR="003C2116" w:rsidRPr="000E5AA3">
        <w:rPr>
          <w:rFonts w:asciiTheme="majorBidi" w:hAnsiTheme="majorBidi" w:cstheme="majorBidi"/>
          <w:sz w:val="32"/>
          <w:szCs w:val="32"/>
          <w:cs/>
          <w:lang w:val="en-US"/>
        </w:rPr>
        <w:t>ยอดคงเหลือและรายการเคลื่อนไหว</w:t>
      </w:r>
      <w:r w:rsidR="001B614B" w:rsidRPr="000E5AA3">
        <w:rPr>
          <w:rFonts w:asciiTheme="majorBidi" w:hAnsiTheme="majorBidi" w:cstheme="majorBidi"/>
          <w:sz w:val="32"/>
          <w:szCs w:val="32"/>
          <w:cs/>
        </w:rPr>
        <w:t>ของเงินให้กู้ยืม</w:t>
      </w:r>
      <w:r w:rsidR="0079627A" w:rsidRPr="000E5AA3">
        <w:rPr>
          <w:rFonts w:asciiTheme="majorBidi" w:hAnsiTheme="majorBidi" w:cstheme="majorBidi"/>
          <w:sz w:val="32"/>
          <w:szCs w:val="32"/>
          <w:cs/>
        </w:rPr>
        <w:t>แก่บริษัทที่เกี่ยวข้องกัน</w:t>
      </w:r>
      <w:r w:rsidR="000C722B" w:rsidRPr="000E5AA3">
        <w:rPr>
          <w:rFonts w:asciiTheme="majorBidi" w:hAnsiTheme="majorBidi" w:cstheme="majorBidi"/>
          <w:sz w:val="32"/>
          <w:szCs w:val="32"/>
          <w:cs/>
          <w:lang w:val="en-US"/>
        </w:rPr>
        <w:t xml:space="preserve"> มี</w:t>
      </w:r>
      <w:r w:rsidR="007C5B05" w:rsidRPr="000E5AA3">
        <w:rPr>
          <w:rFonts w:asciiTheme="majorBidi" w:hAnsiTheme="majorBidi" w:cstheme="majorBidi"/>
          <w:sz w:val="32"/>
          <w:szCs w:val="32"/>
          <w:cs/>
        </w:rPr>
        <w:t xml:space="preserve">ดังนี้ </w:t>
      </w:r>
    </w:p>
    <w:p w14:paraId="75C1FEDB" w14:textId="2E1F969A" w:rsidR="00404C98" w:rsidRPr="000E5AA3" w:rsidRDefault="000E5AA3" w:rsidP="000710D0">
      <w:pPr>
        <w:ind w:left="1728" w:right="72" w:hanging="738"/>
        <w:jc w:val="thaiDistribute"/>
        <w:rPr>
          <w:rFonts w:asciiTheme="majorBidi" w:hAnsiTheme="majorBidi" w:cstheme="majorBidi"/>
          <w:sz w:val="32"/>
          <w:szCs w:val="32"/>
          <w:cs/>
          <w:lang w:val="en-US"/>
        </w:rPr>
      </w:pPr>
      <w:r w:rsidRPr="000E5AA3">
        <w:rPr>
          <w:rFonts w:asciiTheme="majorBidi" w:hAnsiTheme="majorBidi" w:cstheme="majorBidi"/>
          <w:sz w:val="32"/>
          <w:szCs w:val="32"/>
          <w:lang w:val="en-US"/>
        </w:rPr>
        <w:t>4</w:t>
      </w:r>
      <w:r w:rsidR="00404C98"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3</w:t>
      </w:r>
      <w:r w:rsidR="00404C98"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1</w:t>
      </w:r>
      <w:r w:rsidR="00C843A1" w:rsidRPr="000E5AA3">
        <w:rPr>
          <w:rFonts w:asciiTheme="majorBidi" w:hAnsiTheme="majorBidi" w:cstheme="majorBidi"/>
          <w:sz w:val="32"/>
          <w:szCs w:val="32"/>
          <w:cs/>
          <w:lang w:val="en-US"/>
        </w:rPr>
        <w:tab/>
      </w:r>
      <w:r w:rsidR="00404C98" w:rsidRPr="000E5AA3">
        <w:rPr>
          <w:rFonts w:asciiTheme="majorBidi" w:hAnsiTheme="majorBidi" w:cstheme="majorBidi"/>
          <w:sz w:val="32"/>
          <w:szCs w:val="32"/>
          <w:cs/>
          <w:lang w:val="en-US"/>
        </w:rPr>
        <w:t>เงินให้กู้ยืมระยะสั้นแก่บริษัทย่อย</w:t>
      </w:r>
    </w:p>
    <w:p w14:paraId="2E5B1B59" w14:textId="77777777" w:rsidR="009F4EF8" w:rsidRPr="000E5AA3" w:rsidRDefault="009F4EF8" w:rsidP="005533AC">
      <w:pPr>
        <w:tabs>
          <w:tab w:val="right" w:pos="5490"/>
          <w:tab w:val="right" w:pos="7740"/>
          <w:tab w:val="right" w:pos="8460"/>
        </w:tabs>
        <w:spacing w:before="120"/>
        <w:ind w:left="634" w:right="-115"/>
        <w:jc w:val="right"/>
        <w:rPr>
          <w:rFonts w:asciiTheme="majorBidi" w:hAnsiTheme="majorBidi" w:cstheme="majorBidi"/>
          <w:b/>
          <w:bCs/>
          <w:sz w:val="20"/>
          <w:szCs w:val="20"/>
          <w:lang w:val="en-US"/>
        </w:rPr>
      </w:pPr>
      <w:r w:rsidRPr="000E5AA3">
        <w:rPr>
          <w:rFonts w:asciiTheme="majorBidi" w:hAnsiTheme="majorBidi" w:cstheme="majorBidi"/>
          <w:b/>
          <w:bCs/>
          <w:sz w:val="20"/>
          <w:szCs w:val="20"/>
          <w:cs/>
          <w:lang w:val="en-US"/>
        </w:rPr>
        <w:t>หน่วย</w:t>
      </w:r>
      <w:r w:rsidR="00101DDF"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cs/>
          <w:lang w:val="en-US"/>
        </w:rPr>
        <w:t>พันบาท</w:t>
      </w:r>
    </w:p>
    <w:tbl>
      <w:tblPr>
        <w:tblW w:w="4760" w:type="pct"/>
        <w:tblInd w:w="990" w:type="dxa"/>
        <w:tblLayout w:type="fixed"/>
        <w:tblCellMar>
          <w:left w:w="0" w:type="dxa"/>
          <w:right w:w="0" w:type="dxa"/>
        </w:tblCellMar>
        <w:tblLook w:val="0000" w:firstRow="0" w:lastRow="0" w:firstColumn="0" w:lastColumn="0" w:noHBand="0" w:noVBand="0"/>
      </w:tblPr>
      <w:tblGrid>
        <w:gridCol w:w="2159"/>
        <w:gridCol w:w="692"/>
        <w:gridCol w:w="139"/>
        <w:gridCol w:w="553"/>
        <w:gridCol w:w="263"/>
        <w:gridCol w:w="853"/>
        <w:gridCol w:w="737"/>
        <w:gridCol w:w="91"/>
        <w:gridCol w:w="692"/>
        <w:gridCol w:w="107"/>
        <w:gridCol w:w="692"/>
        <w:gridCol w:w="90"/>
        <w:gridCol w:w="920"/>
        <w:gridCol w:w="91"/>
        <w:gridCol w:w="722"/>
      </w:tblGrid>
      <w:tr w:rsidR="000E5AA3" w:rsidRPr="000E5AA3" w14:paraId="350F8C73" w14:textId="77777777" w:rsidTr="00162613">
        <w:trPr>
          <w:cantSplit/>
        </w:trPr>
        <w:tc>
          <w:tcPr>
            <w:tcW w:w="2160" w:type="dxa"/>
          </w:tcPr>
          <w:p w14:paraId="7835035D" w14:textId="77777777" w:rsidR="00B24D60" w:rsidRPr="000E5AA3" w:rsidRDefault="00B24D60" w:rsidP="008F215E">
            <w:pPr>
              <w:ind w:right="65"/>
              <w:jc w:val="center"/>
              <w:rPr>
                <w:rFonts w:asciiTheme="majorBidi" w:hAnsiTheme="majorBidi" w:cstheme="majorBidi"/>
                <w:b/>
                <w:bCs/>
                <w:sz w:val="20"/>
                <w:szCs w:val="20"/>
                <w:cs/>
              </w:rPr>
            </w:pPr>
          </w:p>
        </w:tc>
        <w:tc>
          <w:tcPr>
            <w:tcW w:w="692" w:type="dxa"/>
          </w:tcPr>
          <w:p w14:paraId="4D7A6310" w14:textId="77777777" w:rsidR="00B24D60" w:rsidRPr="000E5AA3" w:rsidRDefault="00B24D60" w:rsidP="008F215E">
            <w:pPr>
              <w:ind w:right="-13"/>
              <w:jc w:val="center"/>
              <w:rPr>
                <w:rFonts w:asciiTheme="majorBidi" w:hAnsiTheme="majorBidi" w:cstheme="majorBidi"/>
                <w:b/>
                <w:bCs/>
                <w:sz w:val="20"/>
                <w:szCs w:val="20"/>
                <w:cs/>
              </w:rPr>
            </w:pPr>
          </w:p>
        </w:tc>
        <w:tc>
          <w:tcPr>
            <w:tcW w:w="692" w:type="dxa"/>
            <w:gridSpan w:val="2"/>
          </w:tcPr>
          <w:p w14:paraId="6B37342D" w14:textId="77777777" w:rsidR="00B24D60" w:rsidRPr="000E5AA3" w:rsidRDefault="00B24D60" w:rsidP="008F215E">
            <w:pPr>
              <w:ind w:right="-13"/>
              <w:jc w:val="center"/>
              <w:rPr>
                <w:rFonts w:asciiTheme="majorBidi" w:hAnsiTheme="majorBidi" w:cstheme="majorBidi"/>
                <w:b/>
                <w:bCs/>
                <w:sz w:val="20"/>
                <w:szCs w:val="20"/>
                <w:cs/>
              </w:rPr>
            </w:pPr>
          </w:p>
        </w:tc>
        <w:tc>
          <w:tcPr>
            <w:tcW w:w="5258" w:type="dxa"/>
            <w:gridSpan w:val="11"/>
          </w:tcPr>
          <w:p w14:paraId="24CF056A" w14:textId="58D70F7F" w:rsidR="00B24D60" w:rsidRPr="000E5AA3" w:rsidRDefault="00B24D60" w:rsidP="008F215E">
            <w:pPr>
              <w:ind w:right="-13"/>
              <w:jc w:val="center"/>
              <w:rPr>
                <w:rFonts w:asciiTheme="majorBidi" w:hAnsiTheme="majorBidi" w:cstheme="majorBidi"/>
                <w:b/>
                <w:bCs/>
                <w:sz w:val="20"/>
                <w:szCs w:val="20"/>
                <w:cs/>
              </w:rPr>
            </w:pPr>
            <w:r w:rsidRPr="000E5AA3">
              <w:rPr>
                <w:rFonts w:asciiTheme="majorBidi" w:hAnsiTheme="majorBidi" w:cstheme="majorBidi"/>
                <w:b/>
                <w:bCs/>
                <w:sz w:val="20"/>
                <w:szCs w:val="20"/>
                <w:cs/>
              </w:rPr>
              <w:t>งบการเงินเฉพาะกิจการ</w:t>
            </w:r>
          </w:p>
        </w:tc>
      </w:tr>
      <w:tr w:rsidR="000E5AA3" w:rsidRPr="000E5AA3" w14:paraId="2A77E510" w14:textId="77777777" w:rsidTr="00162613">
        <w:trPr>
          <w:cantSplit/>
        </w:trPr>
        <w:tc>
          <w:tcPr>
            <w:tcW w:w="2160" w:type="dxa"/>
          </w:tcPr>
          <w:p w14:paraId="308BE28F" w14:textId="77777777" w:rsidR="00F2040B" w:rsidRPr="000E5AA3" w:rsidRDefault="00F2040B" w:rsidP="00F2040B">
            <w:pPr>
              <w:ind w:right="65"/>
              <w:jc w:val="center"/>
              <w:rPr>
                <w:rFonts w:asciiTheme="majorBidi" w:hAnsiTheme="majorBidi" w:cstheme="majorBidi"/>
                <w:b/>
                <w:bCs/>
                <w:sz w:val="20"/>
                <w:szCs w:val="20"/>
                <w:cs/>
              </w:rPr>
            </w:pPr>
          </w:p>
        </w:tc>
        <w:tc>
          <w:tcPr>
            <w:tcW w:w="831" w:type="dxa"/>
            <w:gridSpan w:val="2"/>
            <w:tcBorders>
              <w:top w:val="single" w:sz="4" w:space="0" w:color="auto"/>
            </w:tcBorders>
          </w:tcPr>
          <w:p w14:paraId="017F4612" w14:textId="77777777"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ความสัมพันธ์</w:t>
            </w:r>
          </w:p>
        </w:tc>
        <w:tc>
          <w:tcPr>
            <w:tcW w:w="816" w:type="dxa"/>
            <w:gridSpan w:val="2"/>
            <w:tcBorders>
              <w:top w:val="single" w:sz="4" w:space="0" w:color="auto"/>
            </w:tcBorders>
          </w:tcPr>
          <w:p w14:paraId="0AAFC3E9" w14:textId="77777777"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อัตราดอกเบี้ย</w:t>
            </w:r>
          </w:p>
        </w:tc>
        <w:tc>
          <w:tcPr>
            <w:tcW w:w="853" w:type="dxa"/>
            <w:tcBorders>
              <w:top w:val="single" w:sz="4" w:space="0" w:color="auto"/>
            </w:tcBorders>
          </w:tcPr>
          <w:p w14:paraId="13FB6AEF" w14:textId="77777777"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วันครบกำหนด</w:t>
            </w:r>
          </w:p>
        </w:tc>
        <w:tc>
          <w:tcPr>
            <w:tcW w:w="737" w:type="dxa"/>
            <w:tcBorders>
              <w:top w:val="single" w:sz="4" w:space="0" w:color="auto"/>
            </w:tcBorders>
          </w:tcPr>
          <w:p w14:paraId="2F421506" w14:textId="77777777"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c>
          <w:tcPr>
            <w:tcW w:w="91" w:type="dxa"/>
            <w:tcBorders>
              <w:top w:val="single" w:sz="4" w:space="0" w:color="auto"/>
            </w:tcBorders>
          </w:tcPr>
          <w:p w14:paraId="152D603C" w14:textId="77777777" w:rsidR="00F2040B" w:rsidRPr="000E5AA3" w:rsidRDefault="00F2040B" w:rsidP="00F2040B">
            <w:pPr>
              <w:ind w:left="-108" w:right="-13"/>
              <w:jc w:val="center"/>
              <w:rPr>
                <w:rFonts w:asciiTheme="majorBidi" w:hAnsiTheme="majorBidi" w:cstheme="majorBidi"/>
                <w:b/>
                <w:bCs/>
                <w:sz w:val="20"/>
                <w:szCs w:val="20"/>
                <w:cs/>
                <w:lang w:val="en-US"/>
              </w:rPr>
            </w:pPr>
          </w:p>
        </w:tc>
        <w:tc>
          <w:tcPr>
            <w:tcW w:w="692" w:type="dxa"/>
            <w:tcBorders>
              <w:top w:val="single" w:sz="4" w:space="0" w:color="auto"/>
            </w:tcBorders>
          </w:tcPr>
          <w:p w14:paraId="1A0D1AAE" w14:textId="1E943F91"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เงินให้กู้ยืม</w:t>
            </w:r>
          </w:p>
        </w:tc>
        <w:tc>
          <w:tcPr>
            <w:tcW w:w="107" w:type="dxa"/>
            <w:tcBorders>
              <w:top w:val="single" w:sz="4" w:space="0" w:color="auto"/>
            </w:tcBorders>
          </w:tcPr>
          <w:p w14:paraId="03C54E0C" w14:textId="77777777" w:rsidR="00F2040B" w:rsidRPr="000E5AA3" w:rsidRDefault="00F2040B" w:rsidP="00F2040B">
            <w:pPr>
              <w:ind w:right="-13"/>
              <w:jc w:val="center"/>
              <w:rPr>
                <w:rFonts w:asciiTheme="majorBidi" w:hAnsiTheme="majorBidi" w:cstheme="majorBidi"/>
                <w:b/>
                <w:bCs/>
                <w:sz w:val="20"/>
                <w:szCs w:val="20"/>
                <w:cs/>
                <w:lang w:val="en-US"/>
              </w:rPr>
            </w:pPr>
          </w:p>
        </w:tc>
        <w:tc>
          <w:tcPr>
            <w:tcW w:w="692" w:type="dxa"/>
            <w:tcBorders>
              <w:top w:val="single" w:sz="4" w:space="0" w:color="auto"/>
            </w:tcBorders>
          </w:tcPr>
          <w:p w14:paraId="08D19FDA" w14:textId="0C1E76CF"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รับชำระ</w:t>
            </w:r>
          </w:p>
        </w:tc>
        <w:tc>
          <w:tcPr>
            <w:tcW w:w="90" w:type="dxa"/>
            <w:tcBorders>
              <w:top w:val="single" w:sz="4" w:space="0" w:color="auto"/>
            </w:tcBorders>
          </w:tcPr>
          <w:p w14:paraId="6CEE12F2" w14:textId="77777777" w:rsidR="00F2040B" w:rsidRPr="000E5AA3" w:rsidRDefault="00F2040B" w:rsidP="00F2040B">
            <w:pPr>
              <w:ind w:left="-108" w:right="-13"/>
              <w:jc w:val="center"/>
              <w:rPr>
                <w:rFonts w:asciiTheme="majorBidi" w:hAnsiTheme="majorBidi" w:cstheme="majorBidi"/>
                <w:b/>
                <w:bCs/>
                <w:sz w:val="20"/>
                <w:szCs w:val="20"/>
                <w:cs/>
                <w:lang w:val="en-US"/>
              </w:rPr>
            </w:pPr>
          </w:p>
        </w:tc>
        <w:tc>
          <w:tcPr>
            <w:tcW w:w="920" w:type="dxa"/>
            <w:tcBorders>
              <w:top w:val="single" w:sz="4" w:space="0" w:color="auto"/>
            </w:tcBorders>
          </w:tcPr>
          <w:p w14:paraId="0459BE93" w14:textId="53F17FFF" w:rsidR="00F2040B" w:rsidRPr="000E5AA3" w:rsidRDefault="00370BE8" w:rsidP="00F2040B">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(โอนออก)</w:t>
            </w:r>
          </w:p>
        </w:tc>
        <w:tc>
          <w:tcPr>
            <w:tcW w:w="91" w:type="dxa"/>
            <w:tcBorders>
              <w:top w:val="single" w:sz="4" w:space="0" w:color="auto"/>
            </w:tcBorders>
          </w:tcPr>
          <w:p w14:paraId="01F0B172" w14:textId="77777777" w:rsidR="00F2040B" w:rsidRPr="000E5AA3" w:rsidRDefault="00F2040B" w:rsidP="00F2040B">
            <w:pPr>
              <w:ind w:left="-108" w:right="-13"/>
              <w:jc w:val="center"/>
              <w:rPr>
                <w:rFonts w:asciiTheme="majorBidi" w:hAnsiTheme="majorBidi" w:cstheme="majorBidi"/>
                <w:b/>
                <w:bCs/>
                <w:sz w:val="20"/>
                <w:szCs w:val="20"/>
                <w:cs/>
                <w:lang w:val="en-US"/>
              </w:rPr>
            </w:pPr>
          </w:p>
        </w:tc>
        <w:tc>
          <w:tcPr>
            <w:tcW w:w="722" w:type="dxa"/>
            <w:tcBorders>
              <w:top w:val="single" w:sz="4" w:space="0" w:color="auto"/>
            </w:tcBorders>
          </w:tcPr>
          <w:p w14:paraId="09D4240E" w14:textId="77777777"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r>
      <w:tr w:rsidR="000E5AA3" w:rsidRPr="000E5AA3" w14:paraId="37819A5D" w14:textId="77777777" w:rsidTr="00162613">
        <w:trPr>
          <w:cantSplit/>
        </w:trPr>
        <w:tc>
          <w:tcPr>
            <w:tcW w:w="2160" w:type="dxa"/>
          </w:tcPr>
          <w:p w14:paraId="549B5538" w14:textId="77777777" w:rsidR="00F2040B" w:rsidRPr="000E5AA3" w:rsidRDefault="00F2040B" w:rsidP="00F2040B">
            <w:pPr>
              <w:ind w:right="65"/>
              <w:jc w:val="center"/>
              <w:rPr>
                <w:rFonts w:asciiTheme="majorBidi" w:hAnsiTheme="majorBidi" w:cstheme="majorBidi"/>
                <w:b/>
                <w:bCs/>
                <w:sz w:val="20"/>
                <w:szCs w:val="20"/>
                <w:cs/>
              </w:rPr>
            </w:pPr>
          </w:p>
        </w:tc>
        <w:tc>
          <w:tcPr>
            <w:tcW w:w="831" w:type="dxa"/>
            <w:gridSpan w:val="2"/>
          </w:tcPr>
          <w:p w14:paraId="66211BB2" w14:textId="77777777" w:rsidR="00F2040B" w:rsidRPr="000E5AA3" w:rsidRDefault="00F2040B" w:rsidP="00F2040B">
            <w:pPr>
              <w:ind w:right="65"/>
              <w:jc w:val="center"/>
              <w:rPr>
                <w:rFonts w:asciiTheme="majorBidi" w:hAnsiTheme="majorBidi" w:cstheme="majorBidi"/>
                <w:b/>
                <w:bCs/>
                <w:sz w:val="20"/>
                <w:szCs w:val="20"/>
                <w:cs/>
                <w:lang w:val="en-US"/>
              </w:rPr>
            </w:pPr>
          </w:p>
        </w:tc>
        <w:tc>
          <w:tcPr>
            <w:tcW w:w="816" w:type="dxa"/>
            <w:gridSpan w:val="2"/>
          </w:tcPr>
          <w:p w14:paraId="1F3075CD" w14:textId="77777777"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(ร้อยละต่อปี)</w:t>
            </w:r>
          </w:p>
        </w:tc>
        <w:tc>
          <w:tcPr>
            <w:tcW w:w="853" w:type="dxa"/>
          </w:tcPr>
          <w:p w14:paraId="2123EFCC" w14:textId="77777777"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ชำระ</w:t>
            </w:r>
          </w:p>
        </w:tc>
        <w:tc>
          <w:tcPr>
            <w:tcW w:w="737" w:type="dxa"/>
          </w:tcPr>
          <w:p w14:paraId="7AB33308" w14:textId="77777777"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c>
          <w:tcPr>
            <w:tcW w:w="91" w:type="dxa"/>
          </w:tcPr>
          <w:p w14:paraId="47B9B683" w14:textId="77777777" w:rsidR="00F2040B" w:rsidRPr="000E5AA3" w:rsidRDefault="00F2040B" w:rsidP="00F2040B">
            <w:pPr>
              <w:ind w:left="-108" w:right="-13"/>
              <w:jc w:val="center"/>
              <w:rPr>
                <w:rFonts w:asciiTheme="majorBidi" w:hAnsiTheme="majorBidi" w:cstheme="majorBidi"/>
                <w:b/>
                <w:bCs/>
                <w:sz w:val="20"/>
                <w:szCs w:val="20"/>
                <w:cs/>
                <w:lang w:val="en-US"/>
              </w:rPr>
            </w:pPr>
          </w:p>
        </w:tc>
        <w:tc>
          <w:tcPr>
            <w:tcW w:w="692" w:type="dxa"/>
          </w:tcPr>
          <w:p w14:paraId="663BE1E6" w14:textId="38576588"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เพิ่มขึ้น</w:t>
            </w:r>
          </w:p>
        </w:tc>
        <w:tc>
          <w:tcPr>
            <w:tcW w:w="107" w:type="dxa"/>
          </w:tcPr>
          <w:p w14:paraId="225620D4" w14:textId="77777777" w:rsidR="00F2040B" w:rsidRPr="000E5AA3" w:rsidRDefault="00F2040B" w:rsidP="00F2040B">
            <w:pPr>
              <w:ind w:right="-13"/>
              <w:jc w:val="center"/>
              <w:rPr>
                <w:rFonts w:asciiTheme="majorBidi" w:hAnsiTheme="majorBidi" w:cstheme="majorBidi"/>
                <w:b/>
                <w:bCs/>
                <w:sz w:val="20"/>
                <w:szCs w:val="20"/>
                <w:cs/>
                <w:lang w:val="en-US"/>
              </w:rPr>
            </w:pPr>
          </w:p>
        </w:tc>
        <w:tc>
          <w:tcPr>
            <w:tcW w:w="692" w:type="dxa"/>
          </w:tcPr>
          <w:p w14:paraId="3A9B9C20" w14:textId="045E05A2"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0" w:type="dxa"/>
          </w:tcPr>
          <w:p w14:paraId="7EC15DF9" w14:textId="77777777" w:rsidR="00F2040B" w:rsidRPr="000E5AA3" w:rsidRDefault="00F2040B" w:rsidP="00F2040B">
            <w:pPr>
              <w:ind w:left="-108" w:right="-13"/>
              <w:jc w:val="center"/>
              <w:rPr>
                <w:rFonts w:asciiTheme="majorBidi" w:hAnsiTheme="majorBidi" w:cstheme="majorBidi"/>
                <w:b/>
                <w:bCs/>
                <w:sz w:val="20"/>
                <w:szCs w:val="20"/>
                <w:cs/>
                <w:lang w:val="en-US"/>
              </w:rPr>
            </w:pPr>
          </w:p>
        </w:tc>
        <w:tc>
          <w:tcPr>
            <w:tcW w:w="920" w:type="dxa"/>
          </w:tcPr>
          <w:p w14:paraId="5B3F1E4E" w14:textId="6F1FDFB3" w:rsidR="00F2040B" w:rsidRPr="000E5AA3" w:rsidRDefault="00370BE8" w:rsidP="00F2040B">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เปลี่ยน</w:t>
            </w:r>
            <w:r w:rsidR="00F2040B" w:rsidRPr="000E5AA3">
              <w:rPr>
                <w:rFonts w:asciiTheme="majorBidi" w:hAnsiTheme="majorBidi" w:cstheme="majorBidi" w:hint="cs"/>
                <w:b/>
                <w:bCs/>
                <w:sz w:val="20"/>
                <w:szCs w:val="20"/>
                <w:cs/>
                <w:lang w:val="en-US"/>
              </w:rPr>
              <w:t>ประเภท</w:t>
            </w:r>
          </w:p>
        </w:tc>
        <w:tc>
          <w:tcPr>
            <w:tcW w:w="91" w:type="dxa"/>
          </w:tcPr>
          <w:p w14:paraId="1F7A7220" w14:textId="77777777" w:rsidR="00F2040B" w:rsidRPr="000E5AA3" w:rsidRDefault="00F2040B" w:rsidP="00F2040B">
            <w:pPr>
              <w:ind w:left="-108" w:right="-13"/>
              <w:jc w:val="center"/>
              <w:rPr>
                <w:rFonts w:asciiTheme="majorBidi" w:hAnsiTheme="majorBidi" w:cstheme="majorBidi"/>
                <w:b/>
                <w:bCs/>
                <w:sz w:val="20"/>
                <w:szCs w:val="20"/>
                <w:cs/>
                <w:lang w:val="en-US"/>
              </w:rPr>
            </w:pPr>
          </w:p>
        </w:tc>
        <w:tc>
          <w:tcPr>
            <w:tcW w:w="722" w:type="dxa"/>
          </w:tcPr>
          <w:p w14:paraId="3778FCA8" w14:textId="77777777" w:rsidR="00F2040B" w:rsidRPr="000E5AA3" w:rsidRDefault="00F2040B" w:rsidP="00F2040B">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r>
      <w:tr w:rsidR="000E5AA3" w:rsidRPr="000E5AA3" w14:paraId="5F838E52" w14:textId="77777777" w:rsidTr="00162613">
        <w:trPr>
          <w:cantSplit/>
        </w:trPr>
        <w:tc>
          <w:tcPr>
            <w:tcW w:w="2160" w:type="dxa"/>
          </w:tcPr>
          <w:p w14:paraId="020BB9C1" w14:textId="77777777" w:rsidR="00B24D60" w:rsidRPr="000E5AA3" w:rsidRDefault="00B24D60" w:rsidP="00B24D60">
            <w:pPr>
              <w:ind w:right="65"/>
              <w:jc w:val="center"/>
              <w:rPr>
                <w:rFonts w:asciiTheme="majorBidi" w:hAnsiTheme="majorBidi" w:cstheme="majorBidi"/>
                <w:b/>
                <w:bCs/>
                <w:sz w:val="20"/>
                <w:szCs w:val="20"/>
                <w:cs/>
              </w:rPr>
            </w:pPr>
          </w:p>
        </w:tc>
        <w:tc>
          <w:tcPr>
            <w:tcW w:w="831" w:type="dxa"/>
            <w:gridSpan w:val="2"/>
          </w:tcPr>
          <w:p w14:paraId="16E1DE08" w14:textId="77777777" w:rsidR="00B24D60" w:rsidRPr="000E5AA3" w:rsidRDefault="00B24D60" w:rsidP="00B24D60">
            <w:pPr>
              <w:ind w:right="65"/>
              <w:jc w:val="center"/>
              <w:rPr>
                <w:rFonts w:asciiTheme="majorBidi" w:hAnsiTheme="majorBidi" w:cstheme="majorBidi"/>
                <w:b/>
                <w:bCs/>
                <w:sz w:val="20"/>
                <w:szCs w:val="20"/>
                <w:cs/>
                <w:lang w:val="en-US"/>
              </w:rPr>
            </w:pPr>
          </w:p>
        </w:tc>
        <w:tc>
          <w:tcPr>
            <w:tcW w:w="816" w:type="dxa"/>
            <w:gridSpan w:val="2"/>
          </w:tcPr>
          <w:p w14:paraId="720FA63B"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853" w:type="dxa"/>
          </w:tcPr>
          <w:p w14:paraId="5D6927A8" w14:textId="77777777" w:rsidR="00B24D60" w:rsidRPr="000E5AA3" w:rsidRDefault="00B24D60" w:rsidP="00B24D60">
            <w:pPr>
              <w:ind w:right="-13"/>
              <w:jc w:val="center"/>
              <w:rPr>
                <w:rFonts w:asciiTheme="majorBidi" w:hAnsiTheme="majorBidi" w:cstheme="majorBidi"/>
                <w:b/>
                <w:bCs/>
                <w:sz w:val="20"/>
                <w:szCs w:val="20"/>
                <w:lang w:val="en-US"/>
              </w:rPr>
            </w:pPr>
          </w:p>
        </w:tc>
        <w:tc>
          <w:tcPr>
            <w:tcW w:w="737" w:type="dxa"/>
          </w:tcPr>
          <w:p w14:paraId="26234C8C" w14:textId="3E17BAFC" w:rsidR="00B24D60" w:rsidRPr="000E5AA3" w:rsidRDefault="000E5AA3" w:rsidP="00B24D60">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B24D60" w:rsidRPr="000E5AA3">
              <w:rPr>
                <w:rFonts w:asciiTheme="majorBidi" w:hAnsiTheme="majorBidi" w:cstheme="majorBidi"/>
                <w:b/>
                <w:bCs/>
                <w:sz w:val="20"/>
                <w:szCs w:val="20"/>
                <w:lang w:val="en-US"/>
              </w:rPr>
              <w:t xml:space="preserve"> </w:t>
            </w:r>
            <w:r w:rsidR="00B24D60" w:rsidRPr="000E5AA3">
              <w:rPr>
                <w:rFonts w:asciiTheme="majorBidi" w:hAnsiTheme="majorBidi" w:cstheme="majorBidi"/>
                <w:b/>
                <w:bCs/>
                <w:sz w:val="20"/>
                <w:szCs w:val="20"/>
                <w:cs/>
                <w:lang w:val="en-US"/>
              </w:rPr>
              <w:t xml:space="preserve">ธันวาคม </w:t>
            </w:r>
          </w:p>
        </w:tc>
        <w:tc>
          <w:tcPr>
            <w:tcW w:w="91" w:type="dxa"/>
          </w:tcPr>
          <w:p w14:paraId="333C5BA5"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692" w:type="dxa"/>
          </w:tcPr>
          <w:p w14:paraId="020B2C48" w14:textId="0BDEF3AB" w:rsidR="00B24D60" w:rsidRPr="000E5AA3" w:rsidRDefault="00B24D60" w:rsidP="00B24D60">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107" w:type="dxa"/>
          </w:tcPr>
          <w:p w14:paraId="01AE7D75"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692" w:type="dxa"/>
          </w:tcPr>
          <w:p w14:paraId="2D94990B" w14:textId="260ACA5B" w:rsidR="00B24D60" w:rsidRPr="000E5AA3" w:rsidRDefault="00B24D60" w:rsidP="00B24D60">
            <w:pPr>
              <w:ind w:right="-13"/>
              <w:jc w:val="center"/>
              <w:rPr>
                <w:rFonts w:asciiTheme="majorBidi" w:hAnsiTheme="majorBidi" w:cstheme="majorBidi"/>
                <w:b/>
                <w:bCs/>
                <w:sz w:val="20"/>
                <w:szCs w:val="20"/>
                <w:cs/>
                <w:lang w:val="en-US"/>
              </w:rPr>
            </w:pPr>
          </w:p>
        </w:tc>
        <w:tc>
          <w:tcPr>
            <w:tcW w:w="90" w:type="dxa"/>
          </w:tcPr>
          <w:p w14:paraId="38BFF524"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920" w:type="dxa"/>
          </w:tcPr>
          <w:p w14:paraId="372C3E1F" w14:textId="32034C50" w:rsidR="00B24D60" w:rsidRPr="000E5AA3" w:rsidRDefault="00F2040B" w:rsidP="00B24D60">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1" w:type="dxa"/>
          </w:tcPr>
          <w:p w14:paraId="3757EF26" w14:textId="77777777" w:rsidR="00B24D60" w:rsidRPr="000E5AA3" w:rsidRDefault="00B24D60" w:rsidP="00B24D60">
            <w:pPr>
              <w:ind w:right="-13"/>
              <w:jc w:val="center"/>
              <w:rPr>
                <w:rFonts w:asciiTheme="majorBidi" w:hAnsiTheme="majorBidi" w:cstheme="majorBidi"/>
                <w:b/>
                <w:bCs/>
                <w:sz w:val="20"/>
                <w:szCs w:val="20"/>
                <w:lang w:val="en-US"/>
              </w:rPr>
            </w:pPr>
          </w:p>
        </w:tc>
        <w:tc>
          <w:tcPr>
            <w:tcW w:w="722" w:type="dxa"/>
          </w:tcPr>
          <w:p w14:paraId="437E4E02" w14:textId="0AF37850" w:rsidR="00B24D60" w:rsidRPr="000E5AA3" w:rsidRDefault="000E5AA3" w:rsidP="00B24D60">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B24D60" w:rsidRPr="000E5AA3">
              <w:rPr>
                <w:rFonts w:asciiTheme="majorBidi" w:hAnsiTheme="majorBidi" w:cstheme="majorBidi"/>
                <w:b/>
                <w:bCs/>
                <w:sz w:val="20"/>
                <w:szCs w:val="20"/>
                <w:lang w:val="en-US"/>
              </w:rPr>
              <w:t xml:space="preserve"> </w:t>
            </w:r>
            <w:r w:rsidR="00B24D60" w:rsidRPr="000E5AA3">
              <w:rPr>
                <w:rFonts w:asciiTheme="majorBidi" w:hAnsiTheme="majorBidi" w:cstheme="majorBidi"/>
                <w:b/>
                <w:bCs/>
                <w:sz w:val="20"/>
                <w:szCs w:val="20"/>
                <w:cs/>
                <w:lang w:val="en-US"/>
              </w:rPr>
              <w:t xml:space="preserve">ธันวาคม </w:t>
            </w:r>
          </w:p>
        </w:tc>
      </w:tr>
      <w:tr w:rsidR="000E5AA3" w:rsidRPr="000E5AA3" w14:paraId="28D67E6A" w14:textId="77777777" w:rsidTr="00162613">
        <w:trPr>
          <w:cantSplit/>
        </w:trPr>
        <w:tc>
          <w:tcPr>
            <w:tcW w:w="2160" w:type="dxa"/>
          </w:tcPr>
          <w:p w14:paraId="54F7D9B2" w14:textId="77777777" w:rsidR="00B24D60" w:rsidRPr="000E5AA3" w:rsidRDefault="00B24D60" w:rsidP="00B24D60">
            <w:pPr>
              <w:ind w:right="65"/>
              <w:jc w:val="center"/>
              <w:rPr>
                <w:rFonts w:asciiTheme="majorBidi" w:hAnsiTheme="majorBidi" w:cstheme="majorBidi"/>
                <w:b/>
                <w:bCs/>
                <w:sz w:val="20"/>
                <w:szCs w:val="20"/>
                <w:cs/>
              </w:rPr>
            </w:pPr>
          </w:p>
        </w:tc>
        <w:tc>
          <w:tcPr>
            <w:tcW w:w="831" w:type="dxa"/>
            <w:gridSpan w:val="2"/>
          </w:tcPr>
          <w:p w14:paraId="43676FCF" w14:textId="77777777" w:rsidR="00B24D60" w:rsidRPr="000E5AA3" w:rsidRDefault="00B24D60" w:rsidP="00B24D60">
            <w:pPr>
              <w:ind w:right="65"/>
              <w:jc w:val="center"/>
              <w:rPr>
                <w:rFonts w:asciiTheme="majorBidi" w:hAnsiTheme="majorBidi" w:cstheme="majorBidi"/>
                <w:b/>
                <w:bCs/>
                <w:sz w:val="20"/>
                <w:szCs w:val="20"/>
                <w:cs/>
                <w:lang w:val="en-US"/>
              </w:rPr>
            </w:pPr>
          </w:p>
        </w:tc>
        <w:tc>
          <w:tcPr>
            <w:tcW w:w="816" w:type="dxa"/>
            <w:gridSpan w:val="2"/>
          </w:tcPr>
          <w:p w14:paraId="7239327C"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853" w:type="dxa"/>
          </w:tcPr>
          <w:p w14:paraId="1752BA88" w14:textId="77777777" w:rsidR="00B24D60" w:rsidRPr="000E5AA3" w:rsidRDefault="00B24D60" w:rsidP="00B24D60">
            <w:pPr>
              <w:ind w:left="16" w:right="-13"/>
              <w:jc w:val="center"/>
              <w:rPr>
                <w:rFonts w:asciiTheme="majorBidi" w:hAnsiTheme="majorBidi" w:cstheme="majorBidi"/>
                <w:b/>
                <w:bCs/>
                <w:sz w:val="20"/>
                <w:szCs w:val="20"/>
                <w:lang w:val="en-US"/>
              </w:rPr>
            </w:pPr>
          </w:p>
        </w:tc>
        <w:tc>
          <w:tcPr>
            <w:tcW w:w="737" w:type="dxa"/>
          </w:tcPr>
          <w:p w14:paraId="5BCAB411" w14:textId="6007D8A2" w:rsidR="00B24D60" w:rsidRPr="000E5AA3" w:rsidRDefault="000E5AA3" w:rsidP="00B24D60">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c>
          <w:tcPr>
            <w:tcW w:w="91" w:type="dxa"/>
          </w:tcPr>
          <w:p w14:paraId="0A6AE704"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692" w:type="dxa"/>
          </w:tcPr>
          <w:p w14:paraId="5983D67D"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107" w:type="dxa"/>
          </w:tcPr>
          <w:p w14:paraId="31C87066"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692" w:type="dxa"/>
          </w:tcPr>
          <w:p w14:paraId="422D3B13" w14:textId="1E0FA6EF" w:rsidR="00B24D60" w:rsidRPr="000E5AA3" w:rsidRDefault="00B24D60" w:rsidP="00B24D60">
            <w:pPr>
              <w:ind w:right="-13"/>
              <w:jc w:val="center"/>
              <w:rPr>
                <w:rFonts w:asciiTheme="majorBidi" w:hAnsiTheme="majorBidi" w:cstheme="majorBidi"/>
                <w:b/>
                <w:bCs/>
                <w:sz w:val="20"/>
                <w:szCs w:val="20"/>
                <w:cs/>
                <w:lang w:val="en-US"/>
              </w:rPr>
            </w:pPr>
          </w:p>
        </w:tc>
        <w:tc>
          <w:tcPr>
            <w:tcW w:w="90" w:type="dxa"/>
          </w:tcPr>
          <w:p w14:paraId="5C4031B3"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920" w:type="dxa"/>
          </w:tcPr>
          <w:p w14:paraId="25BF8C27" w14:textId="77777777" w:rsidR="00B24D60" w:rsidRPr="000E5AA3" w:rsidRDefault="00B24D60" w:rsidP="00B24D60">
            <w:pPr>
              <w:ind w:right="-13"/>
              <w:jc w:val="center"/>
              <w:rPr>
                <w:rFonts w:asciiTheme="majorBidi" w:hAnsiTheme="majorBidi" w:cstheme="majorBidi"/>
                <w:b/>
                <w:bCs/>
                <w:sz w:val="20"/>
                <w:szCs w:val="20"/>
                <w:cs/>
                <w:lang w:val="en-US"/>
              </w:rPr>
            </w:pPr>
          </w:p>
        </w:tc>
        <w:tc>
          <w:tcPr>
            <w:tcW w:w="91" w:type="dxa"/>
          </w:tcPr>
          <w:p w14:paraId="40706BC4" w14:textId="77777777" w:rsidR="00B24D60" w:rsidRPr="000E5AA3" w:rsidRDefault="00B24D60" w:rsidP="00B24D60">
            <w:pPr>
              <w:ind w:right="-13"/>
              <w:jc w:val="center"/>
              <w:rPr>
                <w:rFonts w:asciiTheme="majorBidi" w:hAnsiTheme="majorBidi" w:cstheme="majorBidi"/>
                <w:b/>
                <w:bCs/>
                <w:sz w:val="20"/>
                <w:szCs w:val="20"/>
                <w:lang w:val="en-US"/>
              </w:rPr>
            </w:pPr>
          </w:p>
        </w:tc>
        <w:tc>
          <w:tcPr>
            <w:tcW w:w="722" w:type="dxa"/>
          </w:tcPr>
          <w:p w14:paraId="33E30F80" w14:textId="1D6E9E56" w:rsidR="00B24D60" w:rsidRPr="000E5AA3" w:rsidRDefault="000E5AA3" w:rsidP="00B24D60">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r>
      <w:tr w:rsidR="000E5AA3" w:rsidRPr="000E5AA3" w14:paraId="77DC30D7" w14:textId="77777777" w:rsidTr="00162613">
        <w:trPr>
          <w:cantSplit/>
        </w:trPr>
        <w:tc>
          <w:tcPr>
            <w:tcW w:w="2160" w:type="dxa"/>
          </w:tcPr>
          <w:p w14:paraId="47BC64FA" w14:textId="17523543" w:rsidR="00B24D60" w:rsidRPr="000E5AA3" w:rsidRDefault="00B24D60" w:rsidP="00B24D60">
            <w:pPr>
              <w:ind w:right="65" w:firstLine="60"/>
              <w:jc w:val="both"/>
              <w:rPr>
                <w:rFonts w:asciiTheme="majorBidi" w:hAnsiTheme="majorBidi" w:cstheme="majorBidi"/>
                <w:b/>
                <w:bCs/>
                <w:sz w:val="20"/>
                <w:szCs w:val="20"/>
                <w:cs/>
              </w:rPr>
            </w:pPr>
            <w:r w:rsidRPr="000E5AA3">
              <w:rPr>
                <w:rFonts w:asciiTheme="majorBidi" w:hAnsiTheme="majorBidi" w:cstheme="majorBidi"/>
                <w:b/>
                <w:bCs/>
                <w:sz w:val="20"/>
                <w:szCs w:val="20"/>
                <w:cs/>
              </w:rPr>
              <w:t>เงินให้กู้ยืมระยะสั้นแก่บริษัทย่อย</w:t>
            </w:r>
          </w:p>
        </w:tc>
        <w:tc>
          <w:tcPr>
            <w:tcW w:w="831" w:type="dxa"/>
            <w:gridSpan w:val="2"/>
          </w:tcPr>
          <w:p w14:paraId="217A94B4" w14:textId="77777777" w:rsidR="00B24D60" w:rsidRPr="000E5AA3" w:rsidRDefault="00B24D60" w:rsidP="00B24D60">
            <w:pPr>
              <w:tabs>
                <w:tab w:val="decimal" w:pos="1212"/>
              </w:tabs>
              <w:ind w:right="65"/>
              <w:rPr>
                <w:rFonts w:asciiTheme="majorBidi" w:hAnsiTheme="majorBidi" w:cstheme="majorBidi"/>
                <w:sz w:val="20"/>
                <w:szCs w:val="20"/>
                <w:cs/>
              </w:rPr>
            </w:pPr>
          </w:p>
        </w:tc>
        <w:tc>
          <w:tcPr>
            <w:tcW w:w="816" w:type="dxa"/>
            <w:gridSpan w:val="2"/>
          </w:tcPr>
          <w:p w14:paraId="76A7749C" w14:textId="77777777" w:rsidR="00B24D60" w:rsidRPr="000E5AA3" w:rsidRDefault="00B24D60" w:rsidP="00B24D60">
            <w:pPr>
              <w:tabs>
                <w:tab w:val="decimal" w:pos="1212"/>
              </w:tabs>
              <w:ind w:right="65"/>
              <w:rPr>
                <w:rFonts w:asciiTheme="majorBidi" w:hAnsiTheme="majorBidi" w:cstheme="majorBidi"/>
                <w:sz w:val="20"/>
                <w:szCs w:val="20"/>
                <w:cs/>
              </w:rPr>
            </w:pPr>
          </w:p>
        </w:tc>
        <w:tc>
          <w:tcPr>
            <w:tcW w:w="853" w:type="dxa"/>
          </w:tcPr>
          <w:p w14:paraId="11317FDB" w14:textId="77777777" w:rsidR="00B24D60" w:rsidRPr="000E5AA3" w:rsidRDefault="00B24D60" w:rsidP="00B24D60">
            <w:pPr>
              <w:tabs>
                <w:tab w:val="decimal" w:pos="1212"/>
              </w:tabs>
              <w:ind w:right="65"/>
              <w:rPr>
                <w:rFonts w:asciiTheme="majorBidi" w:hAnsiTheme="majorBidi" w:cstheme="majorBidi"/>
                <w:sz w:val="20"/>
                <w:szCs w:val="20"/>
                <w:cs/>
                <w:lang w:val="en-US"/>
              </w:rPr>
            </w:pPr>
          </w:p>
        </w:tc>
        <w:tc>
          <w:tcPr>
            <w:tcW w:w="737" w:type="dxa"/>
          </w:tcPr>
          <w:p w14:paraId="3302BFB6" w14:textId="77777777" w:rsidR="00B24D60" w:rsidRPr="000E5AA3" w:rsidRDefault="00B24D60" w:rsidP="00B24D60">
            <w:pPr>
              <w:tabs>
                <w:tab w:val="decimal" w:pos="1212"/>
              </w:tabs>
              <w:ind w:right="65"/>
              <w:rPr>
                <w:rFonts w:asciiTheme="majorBidi" w:hAnsiTheme="majorBidi" w:cstheme="majorBidi"/>
                <w:sz w:val="20"/>
                <w:szCs w:val="20"/>
                <w:cs/>
                <w:lang w:val="en-US"/>
              </w:rPr>
            </w:pPr>
          </w:p>
        </w:tc>
        <w:tc>
          <w:tcPr>
            <w:tcW w:w="91" w:type="dxa"/>
          </w:tcPr>
          <w:p w14:paraId="0B818A14" w14:textId="77777777" w:rsidR="00B24D60" w:rsidRPr="000E5AA3" w:rsidRDefault="00B24D60" w:rsidP="00B24D60">
            <w:pPr>
              <w:tabs>
                <w:tab w:val="decimal" w:pos="1212"/>
              </w:tabs>
              <w:ind w:right="65"/>
              <w:rPr>
                <w:rFonts w:asciiTheme="majorBidi" w:hAnsiTheme="majorBidi" w:cstheme="majorBidi"/>
                <w:sz w:val="20"/>
                <w:szCs w:val="20"/>
                <w:cs/>
                <w:lang w:val="en-US"/>
              </w:rPr>
            </w:pPr>
          </w:p>
        </w:tc>
        <w:tc>
          <w:tcPr>
            <w:tcW w:w="692" w:type="dxa"/>
          </w:tcPr>
          <w:p w14:paraId="3F531198" w14:textId="77777777" w:rsidR="00B24D60" w:rsidRPr="000E5AA3" w:rsidRDefault="00B24D60" w:rsidP="00B24D60">
            <w:pPr>
              <w:tabs>
                <w:tab w:val="decimal" w:pos="1212"/>
              </w:tabs>
              <w:ind w:right="65"/>
              <w:rPr>
                <w:rFonts w:asciiTheme="majorBidi" w:hAnsiTheme="majorBidi" w:cstheme="majorBidi"/>
                <w:sz w:val="20"/>
                <w:szCs w:val="20"/>
                <w:cs/>
                <w:lang w:val="en-US"/>
              </w:rPr>
            </w:pPr>
          </w:p>
        </w:tc>
        <w:tc>
          <w:tcPr>
            <w:tcW w:w="107" w:type="dxa"/>
          </w:tcPr>
          <w:p w14:paraId="70D6BAE0" w14:textId="77777777" w:rsidR="00B24D60" w:rsidRPr="000E5AA3" w:rsidRDefault="00B24D60" w:rsidP="00B24D60">
            <w:pPr>
              <w:tabs>
                <w:tab w:val="decimal" w:pos="1212"/>
              </w:tabs>
              <w:ind w:right="65"/>
              <w:rPr>
                <w:rFonts w:asciiTheme="majorBidi" w:hAnsiTheme="majorBidi" w:cstheme="majorBidi"/>
                <w:sz w:val="20"/>
                <w:szCs w:val="20"/>
                <w:cs/>
                <w:lang w:val="en-US"/>
              </w:rPr>
            </w:pPr>
          </w:p>
        </w:tc>
        <w:tc>
          <w:tcPr>
            <w:tcW w:w="692" w:type="dxa"/>
          </w:tcPr>
          <w:p w14:paraId="039AD665" w14:textId="718CBD9D" w:rsidR="00B24D60" w:rsidRPr="000E5AA3" w:rsidRDefault="00B24D60" w:rsidP="00B24D60">
            <w:pPr>
              <w:tabs>
                <w:tab w:val="decimal" w:pos="1212"/>
              </w:tabs>
              <w:ind w:right="65"/>
              <w:rPr>
                <w:rFonts w:asciiTheme="majorBidi" w:hAnsiTheme="majorBidi" w:cstheme="majorBidi"/>
                <w:sz w:val="20"/>
                <w:szCs w:val="20"/>
                <w:cs/>
                <w:lang w:val="en-US"/>
              </w:rPr>
            </w:pPr>
          </w:p>
        </w:tc>
        <w:tc>
          <w:tcPr>
            <w:tcW w:w="90" w:type="dxa"/>
          </w:tcPr>
          <w:p w14:paraId="661F8BD9" w14:textId="77777777" w:rsidR="00B24D60" w:rsidRPr="000E5AA3" w:rsidRDefault="00B24D60" w:rsidP="00B24D60">
            <w:pPr>
              <w:tabs>
                <w:tab w:val="decimal" w:pos="1212"/>
              </w:tabs>
              <w:ind w:right="65"/>
              <w:rPr>
                <w:rFonts w:asciiTheme="majorBidi" w:hAnsiTheme="majorBidi" w:cstheme="majorBidi"/>
                <w:sz w:val="20"/>
                <w:szCs w:val="20"/>
                <w:cs/>
                <w:lang w:val="en-US"/>
              </w:rPr>
            </w:pPr>
          </w:p>
        </w:tc>
        <w:tc>
          <w:tcPr>
            <w:tcW w:w="920" w:type="dxa"/>
          </w:tcPr>
          <w:p w14:paraId="6344F5A5" w14:textId="77777777" w:rsidR="00B24D60" w:rsidRPr="000E5AA3" w:rsidRDefault="00B24D60" w:rsidP="00B24D60">
            <w:pPr>
              <w:tabs>
                <w:tab w:val="decimal" w:pos="1212"/>
              </w:tabs>
              <w:ind w:right="65"/>
              <w:rPr>
                <w:rFonts w:asciiTheme="majorBidi" w:hAnsiTheme="majorBidi" w:cstheme="majorBidi"/>
                <w:sz w:val="20"/>
                <w:szCs w:val="20"/>
                <w:cs/>
                <w:lang w:val="en-US"/>
              </w:rPr>
            </w:pPr>
          </w:p>
        </w:tc>
        <w:tc>
          <w:tcPr>
            <w:tcW w:w="91" w:type="dxa"/>
          </w:tcPr>
          <w:p w14:paraId="6790B7C5" w14:textId="77777777" w:rsidR="00B24D60" w:rsidRPr="000E5AA3" w:rsidRDefault="00B24D60" w:rsidP="00B24D60">
            <w:pPr>
              <w:tabs>
                <w:tab w:val="decimal" w:pos="1212"/>
              </w:tabs>
              <w:ind w:right="65"/>
              <w:rPr>
                <w:rFonts w:asciiTheme="majorBidi" w:hAnsiTheme="majorBidi" w:cstheme="majorBidi"/>
                <w:sz w:val="20"/>
                <w:szCs w:val="20"/>
                <w:cs/>
                <w:lang w:val="en-US"/>
              </w:rPr>
            </w:pPr>
          </w:p>
        </w:tc>
        <w:tc>
          <w:tcPr>
            <w:tcW w:w="722" w:type="dxa"/>
          </w:tcPr>
          <w:p w14:paraId="35E6F1EF" w14:textId="77777777" w:rsidR="00B24D60" w:rsidRPr="000E5AA3" w:rsidRDefault="00B24D60" w:rsidP="00B24D60">
            <w:pPr>
              <w:tabs>
                <w:tab w:val="decimal" w:pos="1212"/>
              </w:tabs>
              <w:ind w:right="65"/>
              <w:rPr>
                <w:rFonts w:asciiTheme="majorBidi" w:hAnsiTheme="majorBidi" w:cstheme="majorBidi"/>
                <w:sz w:val="20"/>
                <w:szCs w:val="20"/>
                <w:cs/>
                <w:lang w:val="en-US"/>
              </w:rPr>
            </w:pPr>
          </w:p>
        </w:tc>
      </w:tr>
      <w:tr w:rsidR="000E5AA3" w:rsidRPr="000E5AA3" w14:paraId="2401B7DA" w14:textId="77777777" w:rsidTr="00162613">
        <w:trPr>
          <w:cantSplit/>
        </w:trPr>
        <w:tc>
          <w:tcPr>
            <w:tcW w:w="2160" w:type="dxa"/>
          </w:tcPr>
          <w:p w14:paraId="7E1B9491" w14:textId="77777777" w:rsidR="00EE17DD" w:rsidRPr="000E5AA3" w:rsidRDefault="00EE17DD" w:rsidP="00EE17DD">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อิสสระ</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จุนฟา</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จำกัด</w:t>
            </w:r>
          </w:p>
        </w:tc>
        <w:tc>
          <w:tcPr>
            <w:tcW w:w="831" w:type="dxa"/>
            <w:gridSpan w:val="2"/>
          </w:tcPr>
          <w:p w14:paraId="031F67BB" w14:textId="77777777" w:rsidR="00EE17DD" w:rsidRPr="000E5AA3" w:rsidRDefault="00EE17DD" w:rsidP="00EE17DD">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66DB1785" w14:textId="57881BFC" w:rsidR="00EE17DD" w:rsidRPr="000E5AA3" w:rsidRDefault="000E5AA3" w:rsidP="00EE17DD">
            <w:pPr>
              <w:jc w:val="center"/>
              <w:rPr>
                <w:rFonts w:asciiTheme="majorBidi" w:hAnsiTheme="majorBidi" w:cstheme="majorBidi"/>
                <w:sz w:val="20"/>
                <w:szCs w:val="20"/>
                <w:cs/>
                <w:lang w:val="en-US"/>
              </w:rPr>
            </w:pPr>
            <w:r w:rsidRPr="000E5AA3">
              <w:rPr>
                <w:rFonts w:ascii="Angsana New" w:hAnsi="Angsana New"/>
                <w:sz w:val="20"/>
                <w:szCs w:val="20"/>
                <w:lang w:val="en-US"/>
              </w:rPr>
              <w:t>7</w:t>
            </w:r>
            <w:r w:rsidR="00EE17DD" w:rsidRPr="000E5AA3">
              <w:rPr>
                <w:rFonts w:ascii="Angsana New" w:hAnsi="Angsana New"/>
                <w:sz w:val="20"/>
                <w:szCs w:val="20"/>
                <w:lang w:val="en-US"/>
              </w:rPr>
              <w:t>.</w:t>
            </w:r>
            <w:r w:rsidRPr="000E5AA3">
              <w:rPr>
                <w:rFonts w:ascii="Angsana New" w:hAnsi="Angsana New"/>
                <w:sz w:val="20"/>
                <w:szCs w:val="20"/>
                <w:lang w:val="en-US"/>
              </w:rPr>
              <w:t>20</w:t>
            </w:r>
          </w:p>
        </w:tc>
        <w:tc>
          <w:tcPr>
            <w:tcW w:w="853" w:type="dxa"/>
          </w:tcPr>
          <w:p w14:paraId="7E22380F" w14:textId="77777777" w:rsidR="00EE17DD" w:rsidRPr="000E5AA3" w:rsidRDefault="00EE17DD" w:rsidP="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01CD9A21" w14:textId="03A1771B" w:rsidR="00EE17DD" w:rsidRPr="000E5AA3" w:rsidRDefault="000E5AA3" w:rsidP="00EE17DD">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2</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479E8F12"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692" w:type="dxa"/>
            <w:vAlign w:val="bottom"/>
          </w:tcPr>
          <w:p w14:paraId="7F59DF23" w14:textId="5A942D91" w:rsidR="00EE17DD" w:rsidRPr="000E5AA3" w:rsidRDefault="000E5AA3" w:rsidP="00EE17DD">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15</w:t>
            </w:r>
            <w:r w:rsidR="00DF0F9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35D22F1C" w14:textId="77777777" w:rsidR="00EE17DD" w:rsidRPr="000E5AA3" w:rsidRDefault="00EE17DD" w:rsidP="00EE17DD">
            <w:pPr>
              <w:ind w:right="80"/>
              <w:jc w:val="center"/>
              <w:rPr>
                <w:rFonts w:asciiTheme="majorBidi" w:hAnsiTheme="majorBidi" w:cstheme="majorBidi"/>
                <w:sz w:val="20"/>
                <w:szCs w:val="20"/>
                <w:lang w:val="en-US"/>
              </w:rPr>
            </w:pPr>
          </w:p>
        </w:tc>
        <w:tc>
          <w:tcPr>
            <w:tcW w:w="692" w:type="dxa"/>
            <w:vAlign w:val="bottom"/>
          </w:tcPr>
          <w:p w14:paraId="28E39064" w14:textId="70682D6D" w:rsidR="00EE17DD" w:rsidRPr="000E5AA3" w:rsidRDefault="00DF0F9F" w:rsidP="00EE17DD">
            <w:pPr>
              <w:tabs>
                <w:tab w:val="left" w:pos="489"/>
              </w:tabs>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3D27178E"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920" w:type="dxa"/>
            <w:vAlign w:val="bottom"/>
          </w:tcPr>
          <w:p w14:paraId="1FBF8A84" w14:textId="67A3989E" w:rsidR="00EE17DD" w:rsidRPr="000E5AA3" w:rsidRDefault="00DF0F9F" w:rsidP="00EE17DD">
            <w:pPr>
              <w:tabs>
                <w:tab w:val="left" w:pos="382"/>
              </w:tabs>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12319AF6"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722" w:type="dxa"/>
            <w:vAlign w:val="bottom"/>
          </w:tcPr>
          <w:p w14:paraId="14127AE7" w14:textId="59797091" w:rsidR="00EE17DD" w:rsidRPr="000E5AA3" w:rsidRDefault="000E5AA3" w:rsidP="00EE17DD">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17</w:t>
            </w:r>
            <w:r w:rsidR="00DF0F9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r>
      <w:tr w:rsidR="000E5AA3" w:rsidRPr="000E5AA3" w14:paraId="38276E8D" w14:textId="77777777" w:rsidTr="00162613">
        <w:trPr>
          <w:cantSplit/>
        </w:trPr>
        <w:tc>
          <w:tcPr>
            <w:tcW w:w="2160" w:type="dxa"/>
          </w:tcPr>
          <w:p w14:paraId="1FE13F2C" w14:textId="715B69F4" w:rsidR="00DF0F9F" w:rsidRPr="000E5AA3" w:rsidRDefault="00DF0F9F" w:rsidP="00DF0F9F">
            <w:pPr>
              <w:ind w:left="155" w:right="-22" w:hanging="5"/>
              <w:rPr>
                <w:rFonts w:asciiTheme="majorBidi" w:hAnsiTheme="majorBidi" w:cstheme="majorBidi"/>
                <w:sz w:val="20"/>
                <w:szCs w:val="20"/>
                <w:cs/>
                <w:lang w:val="en-US"/>
              </w:rPr>
            </w:pPr>
            <w:r w:rsidRPr="000E5AA3">
              <w:rPr>
                <w:rFonts w:ascii="Angsana New" w:hAnsi="Angsana New"/>
                <w:sz w:val="20"/>
                <w:szCs w:val="20"/>
                <w:cs/>
              </w:rPr>
              <w:t>บริษัท อิสสระ ดีเวล็อปเมนท์ จำกัด</w:t>
            </w:r>
          </w:p>
        </w:tc>
        <w:tc>
          <w:tcPr>
            <w:tcW w:w="831" w:type="dxa"/>
            <w:gridSpan w:val="2"/>
          </w:tcPr>
          <w:p w14:paraId="1F414AB6" w14:textId="29B6C9CA" w:rsidR="00DF0F9F" w:rsidRPr="000E5AA3" w:rsidRDefault="00DF0F9F" w:rsidP="00DF0F9F">
            <w:pPr>
              <w:jc w:val="center"/>
              <w:rPr>
                <w:rFonts w:asciiTheme="majorBidi" w:hAnsiTheme="majorBidi" w:cstheme="majorBidi"/>
                <w:sz w:val="20"/>
                <w:szCs w:val="20"/>
                <w:lang w:val="en-US"/>
              </w:rPr>
            </w:pPr>
            <w:r w:rsidRPr="000E5AA3">
              <w:rPr>
                <w:rFonts w:asciiTheme="majorBidi" w:hAnsiTheme="majorBidi" w:cstheme="majorBidi"/>
                <w:sz w:val="20"/>
                <w:szCs w:val="20"/>
                <w:cs/>
              </w:rPr>
              <w:t>บริษัทย่อย</w:t>
            </w:r>
          </w:p>
        </w:tc>
        <w:tc>
          <w:tcPr>
            <w:tcW w:w="816" w:type="dxa"/>
            <w:gridSpan w:val="2"/>
          </w:tcPr>
          <w:p w14:paraId="26DBE5C9" w14:textId="14E45D43" w:rsidR="00DF0F9F" w:rsidRPr="000E5AA3" w:rsidRDefault="000E5AA3" w:rsidP="00DF0F9F">
            <w:pPr>
              <w:jc w:val="center"/>
              <w:rPr>
                <w:rFonts w:asciiTheme="majorBidi" w:hAnsiTheme="majorBidi" w:cstheme="majorBidi"/>
                <w:sz w:val="20"/>
                <w:szCs w:val="20"/>
                <w:cs/>
              </w:rPr>
            </w:pPr>
            <w:r w:rsidRPr="000E5AA3">
              <w:rPr>
                <w:rFonts w:ascii="Angsana New" w:hAnsi="Angsana New"/>
                <w:sz w:val="20"/>
                <w:szCs w:val="20"/>
                <w:lang w:val="en-US"/>
              </w:rPr>
              <w:t>7</w:t>
            </w:r>
            <w:r w:rsidR="00DF0F9F" w:rsidRPr="000E5AA3">
              <w:rPr>
                <w:rFonts w:ascii="Angsana New" w:hAnsi="Angsana New"/>
                <w:sz w:val="20"/>
                <w:szCs w:val="20"/>
                <w:lang w:val="en-US"/>
              </w:rPr>
              <w:t>.</w:t>
            </w:r>
            <w:r w:rsidRPr="000E5AA3">
              <w:rPr>
                <w:rFonts w:ascii="Angsana New" w:hAnsi="Angsana New"/>
                <w:sz w:val="20"/>
                <w:szCs w:val="20"/>
                <w:lang w:val="en-US"/>
              </w:rPr>
              <w:t>20</w:t>
            </w:r>
          </w:p>
        </w:tc>
        <w:tc>
          <w:tcPr>
            <w:tcW w:w="853" w:type="dxa"/>
          </w:tcPr>
          <w:p w14:paraId="5D0B164D" w14:textId="6A661D1E" w:rsidR="00DF0F9F" w:rsidRPr="000E5AA3" w:rsidRDefault="00DF0F9F" w:rsidP="00DF0F9F">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0D63705A" w14:textId="310D3D8C" w:rsidR="00DF0F9F" w:rsidRPr="000E5AA3" w:rsidRDefault="00DF0F9F" w:rsidP="00DF0F9F">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p>
        </w:tc>
        <w:tc>
          <w:tcPr>
            <w:tcW w:w="91" w:type="dxa"/>
          </w:tcPr>
          <w:p w14:paraId="3AD9E125" w14:textId="77777777" w:rsidR="00DF0F9F" w:rsidRPr="000E5AA3" w:rsidRDefault="00DF0F9F" w:rsidP="00DF0F9F">
            <w:pPr>
              <w:tabs>
                <w:tab w:val="decimal" w:pos="1420"/>
              </w:tabs>
              <w:ind w:right="65"/>
              <w:rPr>
                <w:rFonts w:asciiTheme="majorBidi" w:hAnsiTheme="majorBidi" w:cstheme="majorBidi"/>
                <w:sz w:val="20"/>
                <w:szCs w:val="20"/>
                <w:lang w:val="en-US"/>
              </w:rPr>
            </w:pPr>
          </w:p>
        </w:tc>
        <w:tc>
          <w:tcPr>
            <w:tcW w:w="692" w:type="dxa"/>
            <w:vAlign w:val="bottom"/>
          </w:tcPr>
          <w:p w14:paraId="78DFFAD3" w14:textId="0449AFD0" w:rsidR="00DF0F9F" w:rsidRPr="000E5AA3" w:rsidRDefault="00DF0F9F" w:rsidP="00DF0F9F">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126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c>
          <w:tcPr>
            <w:tcW w:w="107" w:type="dxa"/>
          </w:tcPr>
          <w:p w14:paraId="43A67A4C" w14:textId="77777777" w:rsidR="00DF0F9F" w:rsidRPr="000E5AA3" w:rsidRDefault="00DF0F9F" w:rsidP="00DF0F9F">
            <w:pPr>
              <w:ind w:right="80"/>
              <w:jc w:val="center"/>
              <w:rPr>
                <w:rFonts w:asciiTheme="majorBidi" w:hAnsiTheme="majorBidi" w:cstheme="majorBidi"/>
                <w:sz w:val="20"/>
                <w:szCs w:val="20"/>
                <w:lang w:val="en-US"/>
              </w:rPr>
            </w:pPr>
          </w:p>
        </w:tc>
        <w:tc>
          <w:tcPr>
            <w:tcW w:w="692" w:type="dxa"/>
            <w:vAlign w:val="bottom"/>
          </w:tcPr>
          <w:p w14:paraId="539F27F9" w14:textId="5419E4CD" w:rsidR="00DF0F9F" w:rsidRPr="000E5AA3" w:rsidRDefault="00DF0F9F" w:rsidP="00EC1425">
            <w:pPr>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136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r w:rsidRPr="000E5AA3">
              <w:rPr>
                <w:rFonts w:asciiTheme="majorBidi" w:hAnsiTheme="majorBidi" w:cstheme="majorBidi"/>
                <w:sz w:val="20"/>
                <w:szCs w:val="20"/>
                <w:lang w:val="en-US"/>
              </w:rPr>
              <w:t>)</w:t>
            </w:r>
          </w:p>
        </w:tc>
        <w:tc>
          <w:tcPr>
            <w:tcW w:w="90" w:type="dxa"/>
          </w:tcPr>
          <w:p w14:paraId="1BCD6C00" w14:textId="77777777" w:rsidR="00DF0F9F" w:rsidRPr="000E5AA3" w:rsidRDefault="00DF0F9F" w:rsidP="00DF0F9F">
            <w:pPr>
              <w:tabs>
                <w:tab w:val="decimal" w:pos="1420"/>
              </w:tabs>
              <w:ind w:right="65"/>
              <w:rPr>
                <w:rFonts w:asciiTheme="majorBidi" w:hAnsiTheme="majorBidi" w:cstheme="majorBidi"/>
                <w:sz w:val="20"/>
                <w:szCs w:val="20"/>
                <w:lang w:val="en-US"/>
              </w:rPr>
            </w:pPr>
          </w:p>
        </w:tc>
        <w:tc>
          <w:tcPr>
            <w:tcW w:w="920" w:type="dxa"/>
            <w:vAlign w:val="bottom"/>
          </w:tcPr>
          <w:p w14:paraId="32B50F19" w14:textId="666B600F" w:rsidR="00DF0F9F" w:rsidRPr="000E5AA3" w:rsidRDefault="00DF0F9F" w:rsidP="00DF0F9F">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6710F66A" w14:textId="77777777" w:rsidR="00DF0F9F" w:rsidRPr="000E5AA3" w:rsidRDefault="00DF0F9F" w:rsidP="00DF0F9F">
            <w:pPr>
              <w:tabs>
                <w:tab w:val="decimal" w:pos="1420"/>
              </w:tabs>
              <w:ind w:right="65"/>
              <w:rPr>
                <w:rFonts w:asciiTheme="majorBidi" w:hAnsiTheme="majorBidi" w:cstheme="majorBidi"/>
                <w:sz w:val="20"/>
                <w:szCs w:val="20"/>
                <w:lang w:val="en-US"/>
              </w:rPr>
            </w:pPr>
          </w:p>
        </w:tc>
        <w:tc>
          <w:tcPr>
            <w:tcW w:w="722" w:type="dxa"/>
            <w:vAlign w:val="bottom"/>
          </w:tcPr>
          <w:p w14:paraId="10CA3387" w14:textId="31653009" w:rsidR="00DF0F9F" w:rsidRPr="000E5AA3" w:rsidRDefault="00DF0F9F" w:rsidP="00DF0F9F">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r>
      <w:tr w:rsidR="000E5AA3" w:rsidRPr="000E5AA3" w14:paraId="45DFAABF" w14:textId="77777777" w:rsidTr="00162613">
        <w:trPr>
          <w:cantSplit/>
        </w:trPr>
        <w:tc>
          <w:tcPr>
            <w:tcW w:w="2160" w:type="dxa"/>
          </w:tcPr>
          <w:p w14:paraId="20E485E9" w14:textId="4EFD9556" w:rsidR="00EE17DD" w:rsidRPr="000E5AA3" w:rsidRDefault="00DF0F9F" w:rsidP="00EE17DD">
            <w:pPr>
              <w:ind w:left="155" w:right="-22" w:hanging="5"/>
              <w:rPr>
                <w:rFonts w:asciiTheme="majorBidi" w:hAnsiTheme="majorBidi" w:cstheme="majorBidi"/>
                <w:spacing w:val="-6"/>
                <w:sz w:val="20"/>
                <w:szCs w:val="20"/>
                <w:cs/>
              </w:rPr>
            </w:pPr>
            <w:r w:rsidRPr="000E5AA3">
              <w:rPr>
                <w:rFonts w:ascii="Angsana New" w:hAnsi="Angsana New"/>
                <w:sz w:val="20"/>
                <w:szCs w:val="20"/>
                <w:cs/>
              </w:rPr>
              <w:t>บริษัท ชาญอิสสะ เรสซิเดนซ์ จำกัด</w:t>
            </w:r>
          </w:p>
        </w:tc>
        <w:tc>
          <w:tcPr>
            <w:tcW w:w="831" w:type="dxa"/>
            <w:gridSpan w:val="2"/>
          </w:tcPr>
          <w:p w14:paraId="79F20958" w14:textId="6A3E1346" w:rsidR="00EE17DD" w:rsidRPr="000E5AA3" w:rsidRDefault="00EE17DD" w:rsidP="00EE17DD">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555D5CAB" w14:textId="345EDE04" w:rsidR="00EE17DD" w:rsidRPr="000E5AA3" w:rsidRDefault="000E5AA3" w:rsidP="00EE17DD">
            <w:pPr>
              <w:jc w:val="center"/>
              <w:rPr>
                <w:rFonts w:asciiTheme="majorBidi" w:hAnsiTheme="majorBidi" w:cstheme="majorBidi"/>
                <w:sz w:val="20"/>
                <w:szCs w:val="20"/>
                <w:cs/>
              </w:rPr>
            </w:pPr>
            <w:r w:rsidRPr="000E5AA3">
              <w:rPr>
                <w:rFonts w:ascii="Angsana New" w:hAnsi="Angsana New"/>
                <w:sz w:val="20"/>
                <w:szCs w:val="20"/>
                <w:lang w:val="en-US"/>
              </w:rPr>
              <w:t>7</w:t>
            </w:r>
            <w:r w:rsidR="00EE17DD" w:rsidRPr="000E5AA3">
              <w:rPr>
                <w:rFonts w:ascii="Angsana New" w:hAnsi="Angsana New"/>
                <w:sz w:val="20"/>
                <w:szCs w:val="20"/>
                <w:lang w:val="en-US"/>
              </w:rPr>
              <w:t>.</w:t>
            </w:r>
            <w:r w:rsidRPr="000E5AA3">
              <w:rPr>
                <w:rFonts w:ascii="Angsana New" w:hAnsi="Angsana New"/>
                <w:sz w:val="20"/>
                <w:szCs w:val="20"/>
                <w:lang w:val="en-US"/>
              </w:rPr>
              <w:t>20</w:t>
            </w:r>
          </w:p>
        </w:tc>
        <w:tc>
          <w:tcPr>
            <w:tcW w:w="853" w:type="dxa"/>
          </w:tcPr>
          <w:p w14:paraId="79B8F4F1" w14:textId="59DA39B7" w:rsidR="00EE17DD" w:rsidRPr="000E5AA3" w:rsidRDefault="00EE17DD" w:rsidP="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4799C62C" w14:textId="2E89B222" w:rsidR="00EE17DD" w:rsidRPr="000E5AA3" w:rsidRDefault="00DF0F9F" w:rsidP="00DF0F9F">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7154734D"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692" w:type="dxa"/>
            <w:tcBorders>
              <w:bottom w:val="single" w:sz="4" w:space="0" w:color="auto"/>
            </w:tcBorders>
            <w:vAlign w:val="bottom"/>
          </w:tcPr>
          <w:p w14:paraId="32230955" w14:textId="23365C10" w:rsidR="00EE17DD" w:rsidRPr="000E5AA3" w:rsidRDefault="000E5AA3" w:rsidP="00EE17DD">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10</w:t>
            </w:r>
            <w:r w:rsidR="00DF0F9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0529D401" w14:textId="77777777" w:rsidR="00EE17DD" w:rsidRPr="000E5AA3" w:rsidRDefault="00EE17DD" w:rsidP="00EE17DD">
            <w:pPr>
              <w:ind w:right="80"/>
              <w:jc w:val="right"/>
              <w:rPr>
                <w:rFonts w:asciiTheme="majorBidi" w:hAnsiTheme="majorBidi" w:cstheme="majorBidi"/>
                <w:sz w:val="20"/>
                <w:szCs w:val="20"/>
                <w:lang w:val="en-US"/>
              </w:rPr>
            </w:pPr>
          </w:p>
        </w:tc>
        <w:tc>
          <w:tcPr>
            <w:tcW w:w="692" w:type="dxa"/>
            <w:vAlign w:val="bottom"/>
          </w:tcPr>
          <w:p w14:paraId="4FD851B3" w14:textId="1BBE58B5" w:rsidR="00EE17DD" w:rsidRPr="000E5AA3" w:rsidRDefault="00DF0F9F" w:rsidP="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0" w:type="dxa"/>
          </w:tcPr>
          <w:p w14:paraId="38C31C44"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920" w:type="dxa"/>
            <w:vAlign w:val="bottom"/>
          </w:tcPr>
          <w:p w14:paraId="3020272F" w14:textId="31E63555" w:rsidR="00EE17DD" w:rsidRPr="000E5AA3" w:rsidRDefault="00DF0F9F" w:rsidP="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6F1006" w:rsidRPr="000E5AA3">
              <w:rPr>
                <w:rFonts w:asciiTheme="majorBidi" w:hAnsiTheme="majorBidi" w:cstheme="majorBidi"/>
                <w:sz w:val="20"/>
                <w:szCs w:val="20"/>
                <w:lang w:val="en-US"/>
              </w:rPr>
              <w:t>-</w:t>
            </w:r>
          </w:p>
        </w:tc>
        <w:tc>
          <w:tcPr>
            <w:tcW w:w="91" w:type="dxa"/>
          </w:tcPr>
          <w:p w14:paraId="5C8BFEAE"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722" w:type="dxa"/>
            <w:vAlign w:val="bottom"/>
          </w:tcPr>
          <w:p w14:paraId="01B6336E" w14:textId="1495D712" w:rsidR="00EE17DD" w:rsidRPr="000E5AA3" w:rsidRDefault="00DF0F9F" w:rsidP="00DF0F9F">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EE17DD" w:rsidRPr="000E5AA3" w14:paraId="0B54D404" w14:textId="77777777" w:rsidTr="00162613">
        <w:trPr>
          <w:cantSplit/>
        </w:trPr>
        <w:tc>
          <w:tcPr>
            <w:tcW w:w="2160" w:type="dxa"/>
          </w:tcPr>
          <w:p w14:paraId="5BC8ED04" w14:textId="77777777" w:rsidR="00EE17DD" w:rsidRPr="000E5AA3" w:rsidRDefault="00EE17DD" w:rsidP="00EE17DD">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รวม</w:t>
            </w:r>
          </w:p>
        </w:tc>
        <w:tc>
          <w:tcPr>
            <w:tcW w:w="831" w:type="dxa"/>
            <w:gridSpan w:val="2"/>
          </w:tcPr>
          <w:p w14:paraId="46398B78" w14:textId="77777777" w:rsidR="00EE17DD" w:rsidRPr="000E5AA3" w:rsidRDefault="00EE17DD" w:rsidP="00EE17DD">
            <w:pPr>
              <w:ind w:right="65"/>
              <w:jc w:val="center"/>
              <w:rPr>
                <w:rFonts w:asciiTheme="majorBidi" w:hAnsiTheme="majorBidi" w:cstheme="majorBidi"/>
                <w:sz w:val="20"/>
                <w:szCs w:val="20"/>
                <w:lang w:val="en-US"/>
              </w:rPr>
            </w:pPr>
          </w:p>
        </w:tc>
        <w:tc>
          <w:tcPr>
            <w:tcW w:w="816" w:type="dxa"/>
            <w:gridSpan w:val="2"/>
          </w:tcPr>
          <w:p w14:paraId="28A84C58" w14:textId="77777777" w:rsidR="00EE17DD" w:rsidRPr="000E5AA3" w:rsidRDefault="00EE17DD" w:rsidP="00EE17DD">
            <w:pPr>
              <w:ind w:right="65"/>
              <w:jc w:val="center"/>
              <w:rPr>
                <w:rFonts w:asciiTheme="majorBidi" w:hAnsiTheme="majorBidi" w:cstheme="majorBidi"/>
                <w:sz w:val="20"/>
                <w:szCs w:val="20"/>
                <w:lang w:val="en-US"/>
              </w:rPr>
            </w:pPr>
          </w:p>
        </w:tc>
        <w:tc>
          <w:tcPr>
            <w:tcW w:w="853" w:type="dxa"/>
          </w:tcPr>
          <w:p w14:paraId="5B8585F6" w14:textId="77777777" w:rsidR="00EE17DD" w:rsidRPr="000E5AA3" w:rsidRDefault="00EE17DD" w:rsidP="00EE17DD">
            <w:pPr>
              <w:ind w:right="90"/>
              <w:jc w:val="right"/>
              <w:rPr>
                <w:rFonts w:asciiTheme="majorBidi" w:hAnsiTheme="majorBidi" w:cstheme="majorBidi"/>
                <w:sz w:val="20"/>
                <w:szCs w:val="20"/>
                <w:lang w:val="en-US"/>
              </w:rPr>
            </w:pPr>
          </w:p>
        </w:tc>
        <w:tc>
          <w:tcPr>
            <w:tcW w:w="737" w:type="dxa"/>
            <w:tcBorders>
              <w:top w:val="single" w:sz="4" w:space="0" w:color="auto"/>
              <w:bottom w:val="double" w:sz="4" w:space="0" w:color="auto"/>
            </w:tcBorders>
            <w:vAlign w:val="bottom"/>
          </w:tcPr>
          <w:p w14:paraId="2C711ED6" w14:textId="4DD5CAF1" w:rsidR="00EE17DD" w:rsidRPr="000E5AA3" w:rsidRDefault="000E5AA3" w:rsidP="00EE17DD">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15</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c>
          <w:tcPr>
            <w:tcW w:w="91" w:type="dxa"/>
          </w:tcPr>
          <w:p w14:paraId="0AB8C3DF"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692" w:type="dxa"/>
            <w:tcBorders>
              <w:top w:val="single" w:sz="4" w:space="0" w:color="auto"/>
              <w:bottom w:val="double" w:sz="4" w:space="0" w:color="auto"/>
            </w:tcBorders>
            <w:vAlign w:val="bottom"/>
          </w:tcPr>
          <w:p w14:paraId="72DC4D9A" w14:textId="6A7038C8" w:rsidR="00EE17DD" w:rsidRPr="000E5AA3" w:rsidRDefault="000E5AA3" w:rsidP="00EE17DD">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151</w:t>
            </w:r>
            <w:r w:rsidR="00DF0F9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089A0150" w14:textId="77777777" w:rsidR="00EE17DD" w:rsidRPr="000E5AA3" w:rsidRDefault="00EE17DD" w:rsidP="00EE17DD">
            <w:pPr>
              <w:ind w:right="80"/>
              <w:jc w:val="right"/>
              <w:rPr>
                <w:rFonts w:asciiTheme="majorBidi" w:hAnsiTheme="majorBidi" w:cstheme="majorBidi"/>
                <w:sz w:val="20"/>
                <w:szCs w:val="20"/>
                <w:lang w:val="en-US"/>
              </w:rPr>
            </w:pPr>
          </w:p>
        </w:tc>
        <w:tc>
          <w:tcPr>
            <w:tcW w:w="692" w:type="dxa"/>
            <w:tcBorders>
              <w:top w:val="single" w:sz="4" w:space="0" w:color="auto"/>
              <w:bottom w:val="double" w:sz="4" w:space="0" w:color="auto"/>
            </w:tcBorders>
            <w:vAlign w:val="bottom"/>
          </w:tcPr>
          <w:p w14:paraId="6D3F0A77" w14:textId="34F5C914" w:rsidR="00EE17DD" w:rsidRPr="000E5AA3" w:rsidRDefault="00DF0F9F" w:rsidP="00EE17DD">
            <w:pPr>
              <w:tabs>
                <w:tab w:val="left" w:pos="544"/>
              </w:tabs>
              <w:ind w:right="-52"/>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146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r w:rsidRPr="000E5AA3">
              <w:rPr>
                <w:rFonts w:asciiTheme="majorBidi" w:hAnsiTheme="majorBidi" w:cstheme="majorBidi"/>
                <w:sz w:val="20"/>
                <w:szCs w:val="20"/>
                <w:lang w:val="en-US"/>
              </w:rPr>
              <w:t>)</w:t>
            </w:r>
          </w:p>
        </w:tc>
        <w:tc>
          <w:tcPr>
            <w:tcW w:w="90" w:type="dxa"/>
          </w:tcPr>
          <w:p w14:paraId="268169DF"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920" w:type="dxa"/>
            <w:tcBorders>
              <w:top w:val="single" w:sz="4" w:space="0" w:color="auto"/>
              <w:bottom w:val="double" w:sz="4" w:space="0" w:color="auto"/>
            </w:tcBorders>
            <w:vAlign w:val="bottom"/>
          </w:tcPr>
          <w:p w14:paraId="4DC7668E" w14:textId="5CE022DB" w:rsidR="00EE17DD" w:rsidRPr="000E5AA3" w:rsidRDefault="00DF0F9F" w:rsidP="00DF0F9F">
            <w:pPr>
              <w:tabs>
                <w:tab w:val="decimal" w:pos="500"/>
              </w:tabs>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75B6278E"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722" w:type="dxa"/>
            <w:tcBorders>
              <w:top w:val="single" w:sz="4" w:space="0" w:color="auto"/>
              <w:bottom w:val="double" w:sz="4" w:space="0" w:color="auto"/>
            </w:tcBorders>
            <w:vAlign w:val="bottom"/>
          </w:tcPr>
          <w:p w14:paraId="681867D9" w14:textId="42A18016" w:rsidR="00EE17DD" w:rsidRPr="000E5AA3" w:rsidRDefault="000E5AA3" w:rsidP="00EE17DD">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20</w:t>
            </w:r>
            <w:r w:rsidR="00DF0F9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r>
    </w:tbl>
    <w:p w14:paraId="458CC2B4" w14:textId="77777777" w:rsidR="00405162" w:rsidRPr="000E5AA3" w:rsidRDefault="00405162" w:rsidP="005533AC">
      <w:pPr>
        <w:tabs>
          <w:tab w:val="right" w:pos="5490"/>
          <w:tab w:val="right" w:pos="7740"/>
          <w:tab w:val="right" w:pos="8460"/>
        </w:tabs>
        <w:spacing w:before="120"/>
        <w:ind w:left="634" w:right="-115"/>
        <w:jc w:val="right"/>
        <w:rPr>
          <w:rFonts w:asciiTheme="majorBidi" w:hAnsiTheme="majorBidi" w:cstheme="majorBidi"/>
          <w:b/>
          <w:bCs/>
          <w:sz w:val="10"/>
          <w:szCs w:val="10"/>
          <w:lang w:val="en-US"/>
        </w:rPr>
      </w:pPr>
    </w:p>
    <w:p w14:paraId="34F9B692" w14:textId="6C7AFEC5" w:rsidR="00EE17DD" w:rsidRPr="000E5AA3" w:rsidRDefault="00ED3535" w:rsidP="005533AC">
      <w:pPr>
        <w:tabs>
          <w:tab w:val="right" w:pos="5490"/>
          <w:tab w:val="right" w:pos="7740"/>
          <w:tab w:val="right" w:pos="8460"/>
        </w:tabs>
        <w:spacing w:before="120"/>
        <w:ind w:left="634" w:right="-115"/>
        <w:jc w:val="right"/>
        <w:rPr>
          <w:rFonts w:asciiTheme="majorBidi" w:hAnsiTheme="majorBidi" w:cstheme="majorBidi"/>
          <w:b/>
          <w:bCs/>
          <w:sz w:val="20"/>
          <w:szCs w:val="20"/>
          <w:lang w:val="en-US"/>
        </w:rPr>
      </w:pPr>
      <w:r w:rsidRPr="000E5AA3">
        <w:rPr>
          <w:rFonts w:asciiTheme="majorBidi" w:hAnsiTheme="majorBidi" w:cstheme="majorBidi"/>
          <w:b/>
          <w:bCs/>
          <w:sz w:val="20"/>
          <w:szCs w:val="20"/>
          <w:cs/>
          <w:lang w:val="en-US"/>
        </w:rPr>
        <w:t>หน่วย</w:t>
      </w:r>
      <w:r w:rsidR="00101DDF"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cs/>
          <w:lang w:val="en-US"/>
        </w:rPr>
        <w:t>พันบาท</w:t>
      </w:r>
    </w:p>
    <w:tbl>
      <w:tblPr>
        <w:tblW w:w="4760" w:type="pct"/>
        <w:tblInd w:w="990" w:type="dxa"/>
        <w:tblLayout w:type="fixed"/>
        <w:tblCellMar>
          <w:left w:w="0" w:type="dxa"/>
          <w:right w:w="0" w:type="dxa"/>
        </w:tblCellMar>
        <w:tblLook w:val="0000" w:firstRow="0" w:lastRow="0" w:firstColumn="0" w:lastColumn="0" w:noHBand="0" w:noVBand="0"/>
      </w:tblPr>
      <w:tblGrid>
        <w:gridCol w:w="2159"/>
        <w:gridCol w:w="692"/>
        <w:gridCol w:w="139"/>
        <w:gridCol w:w="553"/>
        <w:gridCol w:w="263"/>
        <w:gridCol w:w="853"/>
        <w:gridCol w:w="737"/>
        <w:gridCol w:w="91"/>
        <w:gridCol w:w="692"/>
        <w:gridCol w:w="107"/>
        <w:gridCol w:w="692"/>
        <w:gridCol w:w="90"/>
        <w:gridCol w:w="920"/>
        <w:gridCol w:w="91"/>
        <w:gridCol w:w="722"/>
      </w:tblGrid>
      <w:tr w:rsidR="000E5AA3" w:rsidRPr="000E5AA3" w14:paraId="726BD199" w14:textId="77777777" w:rsidTr="00162613">
        <w:trPr>
          <w:cantSplit/>
        </w:trPr>
        <w:tc>
          <w:tcPr>
            <w:tcW w:w="2160" w:type="dxa"/>
          </w:tcPr>
          <w:p w14:paraId="6ADDD9C6" w14:textId="77777777" w:rsidR="00EE17DD" w:rsidRPr="000E5AA3" w:rsidRDefault="00EE17DD">
            <w:pPr>
              <w:ind w:right="65"/>
              <w:jc w:val="center"/>
              <w:rPr>
                <w:rFonts w:asciiTheme="majorBidi" w:hAnsiTheme="majorBidi" w:cstheme="majorBidi"/>
                <w:b/>
                <w:bCs/>
                <w:sz w:val="20"/>
                <w:szCs w:val="20"/>
                <w:cs/>
              </w:rPr>
            </w:pPr>
          </w:p>
        </w:tc>
        <w:tc>
          <w:tcPr>
            <w:tcW w:w="692" w:type="dxa"/>
          </w:tcPr>
          <w:p w14:paraId="5BF87FDB" w14:textId="77777777" w:rsidR="00EE17DD" w:rsidRPr="000E5AA3" w:rsidRDefault="00EE17DD">
            <w:pPr>
              <w:ind w:right="-13"/>
              <w:jc w:val="center"/>
              <w:rPr>
                <w:rFonts w:asciiTheme="majorBidi" w:hAnsiTheme="majorBidi" w:cstheme="majorBidi"/>
                <w:b/>
                <w:bCs/>
                <w:sz w:val="20"/>
                <w:szCs w:val="20"/>
                <w:cs/>
              </w:rPr>
            </w:pPr>
          </w:p>
        </w:tc>
        <w:tc>
          <w:tcPr>
            <w:tcW w:w="692" w:type="dxa"/>
            <w:gridSpan w:val="2"/>
          </w:tcPr>
          <w:p w14:paraId="674DE95F" w14:textId="77777777" w:rsidR="00EE17DD" w:rsidRPr="000E5AA3" w:rsidRDefault="00EE17DD">
            <w:pPr>
              <w:ind w:right="-13"/>
              <w:jc w:val="center"/>
              <w:rPr>
                <w:rFonts w:asciiTheme="majorBidi" w:hAnsiTheme="majorBidi" w:cstheme="majorBidi"/>
                <w:b/>
                <w:bCs/>
                <w:sz w:val="20"/>
                <w:szCs w:val="20"/>
                <w:cs/>
              </w:rPr>
            </w:pPr>
          </w:p>
        </w:tc>
        <w:tc>
          <w:tcPr>
            <w:tcW w:w="5258" w:type="dxa"/>
            <w:gridSpan w:val="11"/>
          </w:tcPr>
          <w:p w14:paraId="32FEC22C" w14:textId="77777777" w:rsidR="00EE17DD" w:rsidRPr="000E5AA3" w:rsidRDefault="00EE17DD">
            <w:pPr>
              <w:ind w:right="-13"/>
              <w:jc w:val="center"/>
              <w:rPr>
                <w:rFonts w:asciiTheme="majorBidi" w:hAnsiTheme="majorBidi" w:cstheme="majorBidi"/>
                <w:b/>
                <w:bCs/>
                <w:sz w:val="20"/>
                <w:szCs w:val="20"/>
                <w:cs/>
              </w:rPr>
            </w:pPr>
            <w:r w:rsidRPr="000E5AA3">
              <w:rPr>
                <w:rFonts w:asciiTheme="majorBidi" w:hAnsiTheme="majorBidi" w:cstheme="majorBidi"/>
                <w:b/>
                <w:bCs/>
                <w:sz w:val="20"/>
                <w:szCs w:val="20"/>
                <w:cs/>
              </w:rPr>
              <w:t>งบการเงินเฉพาะกิจการ</w:t>
            </w:r>
          </w:p>
        </w:tc>
      </w:tr>
      <w:tr w:rsidR="000E5AA3" w:rsidRPr="000E5AA3" w14:paraId="768E294C" w14:textId="77777777" w:rsidTr="00162613">
        <w:trPr>
          <w:cantSplit/>
        </w:trPr>
        <w:tc>
          <w:tcPr>
            <w:tcW w:w="2160" w:type="dxa"/>
          </w:tcPr>
          <w:p w14:paraId="2D54BC97" w14:textId="77777777" w:rsidR="00EE17DD" w:rsidRPr="000E5AA3" w:rsidRDefault="00EE17DD">
            <w:pPr>
              <w:ind w:right="65"/>
              <w:jc w:val="center"/>
              <w:rPr>
                <w:rFonts w:asciiTheme="majorBidi" w:hAnsiTheme="majorBidi" w:cstheme="majorBidi"/>
                <w:b/>
                <w:bCs/>
                <w:sz w:val="20"/>
                <w:szCs w:val="20"/>
                <w:cs/>
              </w:rPr>
            </w:pPr>
          </w:p>
        </w:tc>
        <w:tc>
          <w:tcPr>
            <w:tcW w:w="831" w:type="dxa"/>
            <w:gridSpan w:val="2"/>
            <w:tcBorders>
              <w:top w:val="single" w:sz="4" w:space="0" w:color="auto"/>
            </w:tcBorders>
          </w:tcPr>
          <w:p w14:paraId="26D3B6D0"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ความสัมพันธ์</w:t>
            </w:r>
          </w:p>
        </w:tc>
        <w:tc>
          <w:tcPr>
            <w:tcW w:w="816" w:type="dxa"/>
            <w:gridSpan w:val="2"/>
            <w:tcBorders>
              <w:top w:val="single" w:sz="4" w:space="0" w:color="auto"/>
            </w:tcBorders>
          </w:tcPr>
          <w:p w14:paraId="231907C1"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อัตราดอกเบี้ย</w:t>
            </w:r>
          </w:p>
        </w:tc>
        <w:tc>
          <w:tcPr>
            <w:tcW w:w="853" w:type="dxa"/>
            <w:tcBorders>
              <w:top w:val="single" w:sz="4" w:space="0" w:color="auto"/>
            </w:tcBorders>
          </w:tcPr>
          <w:p w14:paraId="124B47D0"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วันครบกำหนด</w:t>
            </w:r>
          </w:p>
        </w:tc>
        <w:tc>
          <w:tcPr>
            <w:tcW w:w="737" w:type="dxa"/>
            <w:tcBorders>
              <w:top w:val="single" w:sz="4" w:space="0" w:color="auto"/>
            </w:tcBorders>
          </w:tcPr>
          <w:p w14:paraId="6D0EC216"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c>
          <w:tcPr>
            <w:tcW w:w="91" w:type="dxa"/>
            <w:tcBorders>
              <w:top w:val="single" w:sz="4" w:space="0" w:color="auto"/>
            </w:tcBorders>
          </w:tcPr>
          <w:p w14:paraId="6A38C9CA" w14:textId="77777777" w:rsidR="00EE17DD" w:rsidRPr="000E5AA3" w:rsidRDefault="00EE17DD">
            <w:pPr>
              <w:ind w:left="-108" w:right="-13"/>
              <w:jc w:val="center"/>
              <w:rPr>
                <w:rFonts w:asciiTheme="majorBidi" w:hAnsiTheme="majorBidi" w:cstheme="majorBidi"/>
                <w:b/>
                <w:bCs/>
                <w:sz w:val="20"/>
                <w:szCs w:val="20"/>
                <w:cs/>
                <w:lang w:val="en-US"/>
              </w:rPr>
            </w:pPr>
          </w:p>
        </w:tc>
        <w:tc>
          <w:tcPr>
            <w:tcW w:w="692" w:type="dxa"/>
            <w:tcBorders>
              <w:top w:val="single" w:sz="4" w:space="0" w:color="auto"/>
            </w:tcBorders>
          </w:tcPr>
          <w:p w14:paraId="1FA237B5"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เงินให้กู้ยืม</w:t>
            </w:r>
          </w:p>
        </w:tc>
        <w:tc>
          <w:tcPr>
            <w:tcW w:w="107" w:type="dxa"/>
            <w:tcBorders>
              <w:top w:val="single" w:sz="4" w:space="0" w:color="auto"/>
            </w:tcBorders>
          </w:tcPr>
          <w:p w14:paraId="2D3FCEC1"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Borders>
              <w:top w:val="single" w:sz="4" w:space="0" w:color="auto"/>
            </w:tcBorders>
          </w:tcPr>
          <w:p w14:paraId="03EB9E34"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รับชำระ</w:t>
            </w:r>
          </w:p>
        </w:tc>
        <w:tc>
          <w:tcPr>
            <w:tcW w:w="90" w:type="dxa"/>
            <w:tcBorders>
              <w:top w:val="single" w:sz="4" w:space="0" w:color="auto"/>
            </w:tcBorders>
          </w:tcPr>
          <w:p w14:paraId="0120ED70" w14:textId="77777777" w:rsidR="00EE17DD" w:rsidRPr="000E5AA3" w:rsidRDefault="00EE17DD">
            <w:pPr>
              <w:ind w:left="-108" w:right="-13"/>
              <w:jc w:val="center"/>
              <w:rPr>
                <w:rFonts w:asciiTheme="majorBidi" w:hAnsiTheme="majorBidi" w:cstheme="majorBidi"/>
                <w:b/>
                <w:bCs/>
                <w:sz w:val="20"/>
                <w:szCs w:val="20"/>
                <w:cs/>
                <w:lang w:val="en-US"/>
              </w:rPr>
            </w:pPr>
          </w:p>
        </w:tc>
        <w:tc>
          <w:tcPr>
            <w:tcW w:w="920" w:type="dxa"/>
            <w:tcBorders>
              <w:top w:val="single" w:sz="4" w:space="0" w:color="auto"/>
            </w:tcBorders>
          </w:tcPr>
          <w:p w14:paraId="67418C2B"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(โอนออก)</w:t>
            </w:r>
          </w:p>
        </w:tc>
        <w:tc>
          <w:tcPr>
            <w:tcW w:w="91" w:type="dxa"/>
            <w:tcBorders>
              <w:top w:val="single" w:sz="4" w:space="0" w:color="auto"/>
            </w:tcBorders>
          </w:tcPr>
          <w:p w14:paraId="58AB4D73" w14:textId="77777777" w:rsidR="00EE17DD" w:rsidRPr="000E5AA3" w:rsidRDefault="00EE17DD">
            <w:pPr>
              <w:ind w:left="-108" w:right="-13"/>
              <w:jc w:val="center"/>
              <w:rPr>
                <w:rFonts w:asciiTheme="majorBidi" w:hAnsiTheme="majorBidi" w:cstheme="majorBidi"/>
                <w:b/>
                <w:bCs/>
                <w:sz w:val="20"/>
                <w:szCs w:val="20"/>
                <w:cs/>
                <w:lang w:val="en-US"/>
              </w:rPr>
            </w:pPr>
          </w:p>
        </w:tc>
        <w:tc>
          <w:tcPr>
            <w:tcW w:w="722" w:type="dxa"/>
            <w:tcBorders>
              <w:top w:val="single" w:sz="4" w:space="0" w:color="auto"/>
            </w:tcBorders>
          </w:tcPr>
          <w:p w14:paraId="3EC7156F"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r>
      <w:tr w:rsidR="000E5AA3" w:rsidRPr="000E5AA3" w14:paraId="0CDABD3F" w14:textId="77777777" w:rsidTr="00162613">
        <w:trPr>
          <w:cantSplit/>
        </w:trPr>
        <w:tc>
          <w:tcPr>
            <w:tcW w:w="2160" w:type="dxa"/>
          </w:tcPr>
          <w:p w14:paraId="46D350FB" w14:textId="77777777" w:rsidR="00EE17DD" w:rsidRPr="000E5AA3" w:rsidRDefault="00EE17DD">
            <w:pPr>
              <w:ind w:right="65"/>
              <w:jc w:val="center"/>
              <w:rPr>
                <w:rFonts w:asciiTheme="majorBidi" w:hAnsiTheme="majorBidi" w:cstheme="majorBidi"/>
                <w:b/>
                <w:bCs/>
                <w:sz w:val="20"/>
                <w:szCs w:val="20"/>
                <w:cs/>
              </w:rPr>
            </w:pPr>
          </w:p>
        </w:tc>
        <w:tc>
          <w:tcPr>
            <w:tcW w:w="831" w:type="dxa"/>
            <w:gridSpan w:val="2"/>
          </w:tcPr>
          <w:p w14:paraId="33D67724" w14:textId="77777777" w:rsidR="00EE17DD" w:rsidRPr="000E5AA3" w:rsidRDefault="00EE17DD">
            <w:pPr>
              <w:ind w:right="65"/>
              <w:jc w:val="center"/>
              <w:rPr>
                <w:rFonts w:asciiTheme="majorBidi" w:hAnsiTheme="majorBidi" w:cstheme="majorBidi"/>
                <w:b/>
                <w:bCs/>
                <w:sz w:val="20"/>
                <w:szCs w:val="20"/>
                <w:cs/>
                <w:lang w:val="en-US"/>
              </w:rPr>
            </w:pPr>
          </w:p>
        </w:tc>
        <w:tc>
          <w:tcPr>
            <w:tcW w:w="816" w:type="dxa"/>
            <w:gridSpan w:val="2"/>
          </w:tcPr>
          <w:p w14:paraId="45A55E45"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(ร้อยละต่อปี)</w:t>
            </w:r>
          </w:p>
        </w:tc>
        <w:tc>
          <w:tcPr>
            <w:tcW w:w="853" w:type="dxa"/>
          </w:tcPr>
          <w:p w14:paraId="741E4DC3"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ชำระ</w:t>
            </w:r>
          </w:p>
        </w:tc>
        <w:tc>
          <w:tcPr>
            <w:tcW w:w="737" w:type="dxa"/>
          </w:tcPr>
          <w:p w14:paraId="499A23BB"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c>
          <w:tcPr>
            <w:tcW w:w="91" w:type="dxa"/>
          </w:tcPr>
          <w:p w14:paraId="39599A5F" w14:textId="77777777" w:rsidR="00EE17DD" w:rsidRPr="000E5AA3" w:rsidRDefault="00EE17DD">
            <w:pPr>
              <w:ind w:left="-108" w:right="-13"/>
              <w:jc w:val="center"/>
              <w:rPr>
                <w:rFonts w:asciiTheme="majorBidi" w:hAnsiTheme="majorBidi" w:cstheme="majorBidi"/>
                <w:b/>
                <w:bCs/>
                <w:sz w:val="20"/>
                <w:szCs w:val="20"/>
                <w:cs/>
                <w:lang w:val="en-US"/>
              </w:rPr>
            </w:pPr>
          </w:p>
        </w:tc>
        <w:tc>
          <w:tcPr>
            <w:tcW w:w="692" w:type="dxa"/>
          </w:tcPr>
          <w:p w14:paraId="3D83F565"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เพิ่มขึ้น</w:t>
            </w:r>
          </w:p>
        </w:tc>
        <w:tc>
          <w:tcPr>
            <w:tcW w:w="107" w:type="dxa"/>
          </w:tcPr>
          <w:p w14:paraId="0A69F717"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1E38E734"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0" w:type="dxa"/>
          </w:tcPr>
          <w:p w14:paraId="080A7210" w14:textId="77777777" w:rsidR="00EE17DD" w:rsidRPr="000E5AA3" w:rsidRDefault="00EE17DD">
            <w:pPr>
              <w:ind w:left="-108" w:right="-13"/>
              <w:jc w:val="center"/>
              <w:rPr>
                <w:rFonts w:asciiTheme="majorBidi" w:hAnsiTheme="majorBidi" w:cstheme="majorBidi"/>
                <w:b/>
                <w:bCs/>
                <w:sz w:val="20"/>
                <w:szCs w:val="20"/>
                <w:cs/>
                <w:lang w:val="en-US"/>
              </w:rPr>
            </w:pPr>
          </w:p>
        </w:tc>
        <w:tc>
          <w:tcPr>
            <w:tcW w:w="920" w:type="dxa"/>
          </w:tcPr>
          <w:p w14:paraId="13C67DD2"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เปลี่ยนประเภท</w:t>
            </w:r>
          </w:p>
        </w:tc>
        <w:tc>
          <w:tcPr>
            <w:tcW w:w="91" w:type="dxa"/>
          </w:tcPr>
          <w:p w14:paraId="40D5A8FF" w14:textId="77777777" w:rsidR="00EE17DD" w:rsidRPr="000E5AA3" w:rsidRDefault="00EE17DD">
            <w:pPr>
              <w:ind w:left="-108" w:right="-13"/>
              <w:jc w:val="center"/>
              <w:rPr>
                <w:rFonts w:asciiTheme="majorBidi" w:hAnsiTheme="majorBidi" w:cstheme="majorBidi"/>
                <w:b/>
                <w:bCs/>
                <w:sz w:val="20"/>
                <w:szCs w:val="20"/>
                <w:cs/>
                <w:lang w:val="en-US"/>
              </w:rPr>
            </w:pPr>
          </w:p>
        </w:tc>
        <w:tc>
          <w:tcPr>
            <w:tcW w:w="722" w:type="dxa"/>
          </w:tcPr>
          <w:p w14:paraId="5FC111F5"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r>
      <w:tr w:rsidR="000E5AA3" w:rsidRPr="000E5AA3" w14:paraId="15509129" w14:textId="77777777" w:rsidTr="00162613">
        <w:trPr>
          <w:cantSplit/>
        </w:trPr>
        <w:tc>
          <w:tcPr>
            <w:tcW w:w="2160" w:type="dxa"/>
          </w:tcPr>
          <w:p w14:paraId="3E9ADA2D" w14:textId="77777777" w:rsidR="00EE17DD" w:rsidRPr="000E5AA3" w:rsidRDefault="00EE17DD">
            <w:pPr>
              <w:ind w:right="65"/>
              <w:jc w:val="center"/>
              <w:rPr>
                <w:rFonts w:asciiTheme="majorBidi" w:hAnsiTheme="majorBidi" w:cstheme="majorBidi"/>
                <w:b/>
                <w:bCs/>
                <w:sz w:val="20"/>
                <w:szCs w:val="20"/>
                <w:cs/>
              </w:rPr>
            </w:pPr>
          </w:p>
        </w:tc>
        <w:tc>
          <w:tcPr>
            <w:tcW w:w="831" w:type="dxa"/>
            <w:gridSpan w:val="2"/>
          </w:tcPr>
          <w:p w14:paraId="55B0C457" w14:textId="77777777" w:rsidR="00EE17DD" w:rsidRPr="000E5AA3" w:rsidRDefault="00EE17DD">
            <w:pPr>
              <w:ind w:right="65"/>
              <w:jc w:val="center"/>
              <w:rPr>
                <w:rFonts w:asciiTheme="majorBidi" w:hAnsiTheme="majorBidi" w:cstheme="majorBidi"/>
                <w:b/>
                <w:bCs/>
                <w:sz w:val="20"/>
                <w:szCs w:val="20"/>
                <w:cs/>
                <w:lang w:val="en-US"/>
              </w:rPr>
            </w:pPr>
          </w:p>
        </w:tc>
        <w:tc>
          <w:tcPr>
            <w:tcW w:w="816" w:type="dxa"/>
            <w:gridSpan w:val="2"/>
          </w:tcPr>
          <w:p w14:paraId="79692F32" w14:textId="77777777" w:rsidR="00EE17DD" w:rsidRPr="000E5AA3" w:rsidRDefault="00EE17DD">
            <w:pPr>
              <w:ind w:right="-13"/>
              <w:jc w:val="center"/>
              <w:rPr>
                <w:rFonts w:asciiTheme="majorBidi" w:hAnsiTheme="majorBidi" w:cstheme="majorBidi"/>
                <w:b/>
                <w:bCs/>
                <w:sz w:val="20"/>
                <w:szCs w:val="20"/>
                <w:cs/>
                <w:lang w:val="en-US"/>
              </w:rPr>
            </w:pPr>
          </w:p>
        </w:tc>
        <w:tc>
          <w:tcPr>
            <w:tcW w:w="853" w:type="dxa"/>
          </w:tcPr>
          <w:p w14:paraId="53447917" w14:textId="77777777" w:rsidR="00EE17DD" w:rsidRPr="000E5AA3" w:rsidRDefault="00EE17DD">
            <w:pPr>
              <w:ind w:right="-13"/>
              <w:jc w:val="center"/>
              <w:rPr>
                <w:rFonts w:asciiTheme="majorBidi" w:hAnsiTheme="majorBidi" w:cstheme="majorBidi"/>
                <w:b/>
                <w:bCs/>
                <w:sz w:val="20"/>
                <w:szCs w:val="20"/>
                <w:lang w:val="en-US"/>
              </w:rPr>
            </w:pPr>
          </w:p>
        </w:tc>
        <w:tc>
          <w:tcPr>
            <w:tcW w:w="737" w:type="dxa"/>
          </w:tcPr>
          <w:p w14:paraId="04E63ECD" w14:textId="552777F1" w:rsidR="00EE17DD" w:rsidRPr="000E5AA3" w:rsidRDefault="000E5AA3">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EE17DD" w:rsidRPr="000E5AA3">
              <w:rPr>
                <w:rFonts w:asciiTheme="majorBidi" w:hAnsiTheme="majorBidi" w:cstheme="majorBidi"/>
                <w:b/>
                <w:bCs/>
                <w:sz w:val="20"/>
                <w:szCs w:val="20"/>
                <w:lang w:val="en-US"/>
              </w:rPr>
              <w:t xml:space="preserve"> </w:t>
            </w:r>
            <w:r w:rsidR="00EE17DD" w:rsidRPr="000E5AA3">
              <w:rPr>
                <w:rFonts w:asciiTheme="majorBidi" w:hAnsiTheme="majorBidi" w:cstheme="majorBidi"/>
                <w:b/>
                <w:bCs/>
                <w:sz w:val="20"/>
                <w:szCs w:val="20"/>
                <w:cs/>
                <w:lang w:val="en-US"/>
              </w:rPr>
              <w:t xml:space="preserve">ธันวาคม </w:t>
            </w:r>
          </w:p>
        </w:tc>
        <w:tc>
          <w:tcPr>
            <w:tcW w:w="91" w:type="dxa"/>
          </w:tcPr>
          <w:p w14:paraId="1003F0FA"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02406AA2"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107" w:type="dxa"/>
          </w:tcPr>
          <w:p w14:paraId="7C478B16"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5FAFBAB6" w14:textId="77777777" w:rsidR="00EE17DD" w:rsidRPr="000E5AA3" w:rsidRDefault="00EE17DD">
            <w:pPr>
              <w:ind w:right="-13"/>
              <w:jc w:val="center"/>
              <w:rPr>
                <w:rFonts w:asciiTheme="majorBidi" w:hAnsiTheme="majorBidi" w:cstheme="majorBidi"/>
                <w:b/>
                <w:bCs/>
                <w:sz w:val="20"/>
                <w:szCs w:val="20"/>
                <w:cs/>
                <w:lang w:val="en-US"/>
              </w:rPr>
            </w:pPr>
          </w:p>
        </w:tc>
        <w:tc>
          <w:tcPr>
            <w:tcW w:w="90" w:type="dxa"/>
          </w:tcPr>
          <w:p w14:paraId="739AC24A" w14:textId="77777777" w:rsidR="00EE17DD" w:rsidRPr="000E5AA3" w:rsidRDefault="00EE17DD">
            <w:pPr>
              <w:ind w:right="-13"/>
              <w:jc w:val="center"/>
              <w:rPr>
                <w:rFonts w:asciiTheme="majorBidi" w:hAnsiTheme="majorBidi" w:cstheme="majorBidi"/>
                <w:b/>
                <w:bCs/>
                <w:sz w:val="20"/>
                <w:szCs w:val="20"/>
                <w:cs/>
                <w:lang w:val="en-US"/>
              </w:rPr>
            </w:pPr>
          </w:p>
        </w:tc>
        <w:tc>
          <w:tcPr>
            <w:tcW w:w="920" w:type="dxa"/>
          </w:tcPr>
          <w:p w14:paraId="131C797C"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1" w:type="dxa"/>
          </w:tcPr>
          <w:p w14:paraId="466D5367" w14:textId="77777777" w:rsidR="00EE17DD" w:rsidRPr="000E5AA3" w:rsidRDefault="00EE17DD">
            <w:pPr>
              <w:ind w:right="-13"/>
              <w:jc w:val="center"/>
              <w:rPr>
                <w:rFonts w:asciiTheme="majorBidi" w:hAnsiTheme="majorBidi" w:cstheme="majorBidi"/>
                <w:b/>
                <w:bCs/>
                <w:sz w:val="20"/>
                <w:szCs w:val="20"/>
                <w:lang w:val="en-US"/>
              </w:rPr>
            </w:pPr>
          </w:p>
        </w:tc>
        <w:tc>
          <w:tcPr>
            <w:tcW w:w="722" w:type="dxa"/>
          </w:tcPr>
          <w:p w14:paraId="6B256996" w14:textId="094FCD87" w:rsidR="00EE17DD" w:rsidRPr="000E5AA3" w:rsidRDefault="000E5AA3">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EE17DD" w:rsidRPr="000E5AA3">
              <w:rPr>
                <w:rFonts w:asciiTheme="majorBidi" w:hAnsiTheme="majorBidi" w:cstheme="majorBidi"/>
                <w:b/>
                <w:bCs/>
                <w:sz w:val="20"/>
                <w:szCs w:val="20"/>
                <w:lang w:val="en-US"/>
              </w:rPr>
              <w:t xml:space="preserve"> </w:t>
            </w:r>
            <w:r w:rsidR="00EE17DD" w:rsidRPr="000E5AA3">
              <w:rPr>
                <w:rFonts w:asciiTheme="majorBidi" w:hAnsiTheme="majorBidi" w:cstheme="majorBidi"/>
                <w:b/>
                <w:bCs/>
                <w:sz w:val="20"/>
                <w:szCs w:val="20"/>
                <w:cs/>
                <w:lang w:val="en-US"/>
              </w:rPr>
              <w:t xml:space="preserve">ธันวาคม </w:t>
            </w:r>
          </w:p>
        </w:tc>
      </w:tr>
      <w:tr w:rsidR="000E5AA3" w:rsidRPr="000E5AA3" w14:paraId="0740E86B" w14:textId="77777777" w:rsidTr="00162613">
        <w:trPr>
          <w:cantSplit/>
        </w:trPr>
        <w:tc>
          <w:tcPr>
            <w:tcW w:w="2160" w:type="dxa"/>
          </w:tcPr>
          <w:p w14:paraId="4EDD9A80" w14:textId="77777777" w:rsidR="00EE17DD" w:rsidRPr="000E5AA3" w:rsidRDefault="00EE17DD">
            <w:pPr>
              <w:ind w:right="65"/>
              <w:jc w:val="center"/>
              <w:rPr>
                <w:rFonts w:asciiTheme="majorBidi" w:hAnsiTheme="majorBidi" w:cstheme="majorBidi"/>
                <w:b/>
                <w:bCs/>
                <w:sz w:val="20"/>
                <w:szCs w:val="20"/>
                <w:cs/>
              </w:rPr>
            </w:pPr>
          </w:p>
        </w:tc>
        <w:tc>
          <w:tcPr>
            <w:tcW w:w="831" w:type="dxa"/>
            <w:gridSpan w:val="2"/>
          </w:tcPr>
          <w:p w14:paraId="267CFAB7" w14:textId="77777777" w:rsidR="00EE17DD" w:rsidRPr="000E5AA3" w:rsidRDefault="00EE17DD">
            <w:pPr>
              <w:ind w:right="65"/>
              <w:jc w:val="center"/>
              <w:rPr>
                <w:rFonts w:asciiTheme="majorBidi" w:hAnsiTheme="majorBidi" w:cstheme="majorBidi"/>
                <w:b/>
                <w:bCs/>
                <w:sz w:val="20"/>
                <w:szCs w:val="20"/>
                <w:cs/>
                <w:lang w:val="en-US"/>
              </w:rPr>
            </w:pPr>
          </w:p>
        </w:tc>
        <w:tc>
          <w:tcPr>
            <w:tcW w:w="816" w:type="dxa"/>
            <w:gridSpan w:val="2"/>
          </w:tcPr>
          <w:p w14:paraId="23AB0CA2" w14:textId="77777777" w:rsidR="00EE17DD" w:rsidRPr="000E5AA3" w:rsidRDefault="00EE17DD">
            <w:pPr>
              <w:ind w:right="-13"/>
              <w:jc w:val="center"/>
              <w:rPr>
                <w:rFonts w:asciiTheme="majorBidi" w:hAnsiTheme="majorBidi" w:cstheme="majorBidi"/>
                <w:b/>
                <w:bCs/>
                <w:sz w:val="20"/>
                <w:szCs w:val="20"/>
                <w:cs/>
                <w:lang w:val="en-US"/>
              </w:rPr>
            </w:pPr>
          </w:p>
        </w:tc>
        <w:tc>
          <w:tcPr>
            <w:tcW w:w="853" w:type="dxa"/>
          </w:tcPr>
          <w:p w14:paraId="741067A2" w14:textId="77777777" w:rsidR="00EE17DD" w:rsidRPr="000E5AA3" w:rsidRDefault="00EE17DD">
            <w:pPr>
              <w:ind w:left="16" w:right="-13"/>
              <w:jc w:val="center"/>
              <w:rPr>
                <w:rFonts w:asciiTheme="majorBidi" w:hAnsiTheme="majorBidi" w:cstheme="majorBidi"/>
                <w:b/>
                <w:bCs/>
                <w:sz w:val="20"/>
                <w:szCs w:val="20"/>
                <w:lang w:val="en-US"/>
              </w:rPr>
            </w:pPr>
          </w:p>
        </w:tc>
        <w:tc>
          <w:tcPr>
            <w:tcW w:w="737" w:type="dxa"/>
          </w:tcPr>
          <w:p w14:paraId="3464A850" w14:textId="163B3521" w:rsidR="00EE17DD" w:rsidRPr="000E5AA3" w:rsidRDefault="000E5AA3">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2566</w:t>
            </w:r>
          </w:p>
        </w:tc>
        <w:tc>
          <w:tcPr>
            <w:tcW w:w="91" w:type="dxa"/>
          </w:tcPr>
          <w:p w14:paraId="1499E5A6"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6F0BC9F3" w14:textId="77777777" w:rsidR="00EE17DD" w:rsidRPr="000E5AA3" w:rsidRDefault="00EE17DD">
            <w:pPr>
              <w:ind w:right="-13"/>
              <w:jc w:val="center"/>
              <w:rPr>
                <w:rFonts w:asciiTheme="majorBidi" w:hAnsiTheme="majorBidi" w:cstheme="majorBidi"/>
                <w:b/>
                <w:bCs/>
                <w:sz w:val="20"/>
                <w:szCs w:val="20"/>
                <w:cs/>
                <w:lang w:val="en-US"/>
              </w:rPr>
            </w:pPr>
          </w:p>
        </w:tc>
        <w:tc>
          <w:tcPr>
            <w:tcW w:w="107" w:type="dxa"/>
          </w:tcPr>
          <w:p w14:paraId="324F5568"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288C4070" w14:textId="77777777" w:rsidR="00EE17DD" w:rsidRPr="000E5AA3" w:rsidRDefault="00EE17DD">
            <w:pPr>
              <w:ind w:right="-13"/>
              <w:jc w:val="center"/>
              <w:rPr>
                <w:rFonts w:asciiTheme="majorBidi" w:hAnsiTheme="majorBidi" w:cstheme="majorBidi"/>
                <w:b/>
                <w:bCs/>
                <w:sz w:val="20"/>
                <w:szCs w:val="20"/>
                <w:cs/>
                <w:lang w:val="en-US"/>
              </w:rPr>
            </w:pPr>
          </w:p>
        </w:tc>
        <w:tc>
          <w:tcPr>
            <w:tcW w:w="90" w:type="dxa"/>
          </w:tcPr>
          <w:p w14:paraId="2790D15F" w14:textId="77777777" w:rsidR="00EE17DD" w:rsidRPr="000E5AA3" w:rsidRDefault="00EE17DD">
            <w:pPr>
              <w:ind w:right="-13"/>
              <w:jc w:val="center"/>
              <w:rPr>
                <w:rFonts w:asciiTheme="majorBidi" w:hAnsiTheme="majorBidi" w:cstheme="majorBidi"/>
                <w:b/>
                <w:bCs/>
                <w:sz w:val="20"/>
                <w:szCs w:val="20"/>
                <w:cs/>
                <w:lang w:val="en-US"/>
              </w:rPr>
            </w:pPr>
          </w:p>
        </w:tc>
        <w:tc>
          <w:tcPr>
            <w:tcW w:w="920" w:type="dxa"/>
          </w:tcPr>
          <w:p w14:paraId="79BCE454" w14:textId="77777777" w:rsidR="00EE17DD" w:rsidRPr="000E5AA3" w:rsidRDefault="00EE17DD">
            <w:pPr>
              <w:ind w:right="-13"/>
              <w:jc w:val="center"/>
              <w:rPr>
                <w:rFonts w:asciiTheme="majorBidi" w:hAnsiTheme="majorBidi" w:cstheme="majorBidi"/>
                <w:b/>
                <w:bCs/>
                <w:sz w:val="20"/>
                <w:szCs w:val="20"/>
                <w:cs/>
                <w:lang w:val="en-US"/>
              </w:rPr>
            </w:pPr>
          </w:p>
        </w:tc>
        <w:tc>
          <w:tcPr>
            <w:tcW w:w="91" w:type="dxa"/>
          </w:tcPr>
          <w:p w14:paraId="5E905AE8" w14:textId="77777777" w:rsidR="00EE17DD" w:rsidRPr="000E5AA3" w:rsidRDefault="00EE17DD">
            <w:pPr>
              <w:ind w:right="-13"/>
              <w:jc w:val="center"/>
              <w:rPr>
                <w:rFonts w:asciiTheme="majorBidi" w:hAnsiTheme="majorBidi" w:cstheme="majorBidi"/>
                <w:b/>
                <w:bCs/>
                <w:sz w:val="20"/>
                <w:szCs w:val="20"/>
                <w:lang w:val="en-US"/>
              </w:rPr>
            </w:pPr>
          </w:p>
        </w:tc>
        <w:tc>
          <w:tcPr>
            <w:tcW w:w="722" w:type="dxa"/>
          </w:tcPr>
          <w:p w14:paraId="62FC61CD" w14:textId="346A1238" w:rsidR="00EE17DD" w:rsidRPr="000E5AA3" w:rsidRDefault="000E5AA3">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r>
      <w:tr w:rsidR="000E5AA3" w:rsidRPr="000E5AA3" w14:paraId="542050FA" w14:textId="77777777" w:rsidTr="00162613">
        <w:trPr>
          <w:cantSplit/>
        </w:trPr>
        <w:tc>
          <w:tcPr>
            <w:tcW w:w="2160" w:type="dxa"/>
          </w:tcPr>
          <w:p w14:paraId="6020F669" w14:textId="77777777" w:rsidR="00EE17DD" w:rsidRPr="000E5AA3" w:rsidRDefault="00EE17DD">
            <w:pPr>
              <w:ind w:right="65" w:firstLine="60"/>
              <w:jc w:val="both"/>
              <w:rPr>
                <w:rFonts w:asciiTheme="majorBidi" w:hAnsiTheme="majorBidi" w:cstheme="majorBidi"/>
                <w:b/>
                <w:bCs/>
                <w:sz w:val="20"/>
                <w:szCs w:val="20"/>
                <w:cs/>
              </w:rPr>
            </w:pPr>
            <w:r w:rsidRPr="000E5AA3">
              <w:rPr>
                <w:rFonts w:asciiTheme="majorBidi" w:hAnsiTheme="majorBidi" w:cstheme="majorBidi"/>
                <w:b/>
                <w:bCs/>
                <w:sz w:val="20"/>
                <w:szCs w:val="20"/>
                <w:cs/>
              </w:rPr>
              <w:t>เงินให้กู้ยืมระยะสั้นแก่บริษัทย่อย</w:t>
            </w:r>
          </w:p>
        </w:tc>
        <w:tc>
          <w:tcPr>
            <w:tcW w:w="831" w:type="dxa"/>
            <w:gridSpan w:val="2"/>
          </w:tcPr>
          <w:p w14:paraId="6B99F40E" w14:textId="77777777" w:rsidR="00EE17DD" w:rsidRPr="000E5AA3" w:rsidRDefault="00EE17DD">
            <w:pPr>
              <w:tabs>
                <w:tab w:val="decimal" w:pos="1212"/>
              </w:tabs>
              <w:ind w:right="65"/>
              <w:rPr>
                <w:rFonts w:asciiTheme="majorBidi" w:hAnsiTheme="majorBidi" w:cstheme="majorBidi"/>
                <w:sz w:val="20"/>
                <w:szCs w:val="20"/>
                <w:cs/>
              </w:rPr>
            </w:pPr>
          </w:p>
        </w:tc>
        <w:tc>
          <w:tcPr>
            <w:tcW w:w="816" w:type="dxa"/>
            <w:gridSpan w:val="2"/>
          </w:tcPr>
          <w:p w14:paraId="0C34BC18" w14:textId="77777777" w:rsidR="00EE17DD" w:rsidRPr="000E5AA3" w:rsidRDefault="00EE17DD">
            <w:pPr>
              <w:tabs>
                <w:tab w:val="decimal" w:pos="1212"/>
              </w:tabs>
              <w:ind w:right="65"/>
              <w:rPr>
                <w:rFonts w:asciiTheme="majorBidi" w:hAnsiTheme="majorBidi" w:cstheme="majorBidi"/>
                <w:sz w:val="20"/>
                <w:szCs w:val="20"/>
                <w:cs/>
              </w:rPr>
            </w:pPr>
          </w:p>
        </w:tc>
        <w:tc>
          <w:tcPr>
            <w:tcW w:w="853" w:type="dxa"/>
          </w:tcPr>
          <w:p w14:paraId="5E2093B3"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737" w:type="dxa"/>
          </w:tcPr>
          <w:p w14:paraId="22CF0F99"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1" w:type="dxa"/>
          </w:tcPr>
          <w:p w14:paraId="7C9624B0"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692" w:type="dxa"/>
          </w:tcPr>
          <w:p w14:paraId="270A786A"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107" w:type="dxa"/>
          </w:tcPr>
          <w:p w14:paraId="57BA3361"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692" w:type="dxa"/>
          </w:tcPr>
          <w:p w14:paraId="1D51E4E9"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0" w:type="dxa"/>
          </w:tcPr>
          <w:p w14:paraId="69C77BDC"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20" w:type="dxa"/>
          </w:tcPr>
          <w:p w14:paraId="24E79020"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1" w:type="dxa"/>
          </w:tcPr>
          <w:p w14:paraId="6290D000"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722" w:type="dxa"/>
          </w:tcPr>
          <w:p w14:paraId="68886890" w14:textId="77777777" w:rsidR="00EE17DD" w:rsidRPr="000E5AA3" w:rsidRDefault="00EE17DD">
            <w:pPr>
              <w:tabs>
                <w:tab w:val="decimal" w:pos="1212"/>
              </w:tabs>
              <w:ind w:right="65"/>
              <w:rPr>
                <w:rFonts w:asciiTheme="majorBidi" w:hAnsiTheme="majorBidi" w:cstheme="majorBidi"/>
                <w:sz w:val="20"/>
                <w:szCs w:val="20"/>
                <w:cs/>
                <w:lang w:val="en-US"/>
              </w:rPr>
            </w:pPr>
          </w:p>
        </w:tc>
      </w:tr>
      <w:tr w:rsidR="000E5AA3" w:rsidRPr="000E5AA3" w14:paraId="08F45B2A" w14:textId="77777777" w:rsidTr="00162613">
        <w:trPr>
          <w:cantSplit/>
        </w:trPr>
        <w:tc>
          <w:tcPr>
            <w:tcW w:w="2160" w:type="dxa"/>
          </w:tcPr>
          <w:p w14:paraId="76CF598A"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 ชาญอิสสระ วิภาพล จำกัด</w:t>
            </w:r>
          </w:p>
        </w:tc>
        <w:tc>
          <w:tcPr>
            <w:tcW w:w="831" w:type="dxa"/>
            <w:gridSpan w:val="2"/>
          </w:tcPr>
          <w:p w14:paraId="0BAAF15B"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37F9EB07"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MLR</w:t>
            </w:r>
          </w:p>
        </w:tc>
        <w:tc>
          <w:tcPr>
            <w:tcW w:w="853" w:type="dxa"/>
          </w:tcPr>
          <w:p w14:paraId="09BA4383"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49BCB582" w14:textId="63604C57"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91</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c>
          <w:tcPr>
            <w:tcW w:w="91" w:type="dxa"/>
          </w:tcPr>
          <w:p w14:paraId="678C098D"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02575173" w14:textId="77777777"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6ADC597A"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2261A013" w14:textId="22197A1C"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9</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0" w:type="dxa"/>
          </w:tcPr>
          <w:p w14:paraId="1646C1F6" w14:textId="77777777" w:rsidR="00EE17DD" w:rsidRPr="000E5AA3" w:rsidRDefault="00EE17DD">
            <w:pPr>
              <w:tabs>
                <w:tab w:val="decimal" w:pos="1420"/>
              </w:tabs>
              <w:ind w:right="65"/>
              <w:rPr>
                <w:rFonts w:asciiTheme="majorBidi" w:hAnsiTheme="majorBidi" w:cstheme="majorBidi"/>
                <w:sz w:val="20"/>
                <w:szCs w:val="20"/>
                <w:lang w:val="en-US"/>
              </w:rPr>
            </w:pPr>
          </w:p>
        </w:tc>
        <w:tc>
          <w:tcPr>
            <w:tcW w:w="920" w:type="dxa"/>
            <w:vAlign w:val="bottom"/>
          </w:tcPr>
          <w:p w14:paraId="338BB1AA" w14:textId="680FB253" w:rsidR="00EE17DD" w:rsidRPr="000E5AA3" w:rsidRDefault="00EE17DD">
            <w:pPr>
              <w:tabs>
                <w:tab w:val="decimal" w:pos="382"/>
              </w:tabs>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82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r w:rsidRPr="000E5AA3">
              <w:rPr>
                <w:rFonts w:asciiTheme="majorBidi" w:hAnsiTheme="majorBidi" w:cstheme="majorBidi"/>
                <w:sz w:val="20"/>
                <w:szCs w:val="20"/>
                <w:lang w:val="en-US"/>
              </w:rPr>
              <w:t>)</w:t>
            </w:r>
          </w:p>
        </w:tc>
        <w:tc>
          <w:tcPr>
            <w:tcW w:w="91" w:type="dxa"/>
          </w:tcPr>
          <w:p w14:paraId="112BA28C" w14:textId="77777777" w:rsidR="00EE17DD" w:rsidRPr="000E5AA3" w:rsidRDefault="00EE17DD">
            <w:pPr>
              <w:tabs>
                <w:tab w:val="decimal" w:pos="1420"/>
              </w:tabs>
              <w:ind w:right="65"/>
              <w:rPr>
                <w:rFonts w:asciiTheme="majorBidi" w:hAnsiTheme="majorBidi" w:cstheme="majorBidi"/>
                <w:sz w:val="20"/>
                <w:szCs w:val="20"/>
                <w:lang w:val="en-US"/>
              </w:rPr>
            </w:pPr>
          </w:p>
        </w:tc>
        <w:tc>
          <w:tcPr>
            <w:tcW w:w="722" w:type="dxa"/>
            <w:vAlign w:val="bottom"/>
          </w:tcPr>
          <w:p w14:paraId="52079BE4" w14:textId="77777777" w:rsidR="00EE17DD" w:rsidRPr="000E5AA3" w:rsidRDefault="00EE17DD">
            <w:pPr>
              <w:ind w:right="90"/>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 xml:space="preserve">   -</w:t>
            </w:r>
          </w:p>
        </w:tc>
      </w:tr>
      <w:tr w:rsidR="000E5AA3" w:rsidRPr="000E5AA3" w14:paraId="37EA4165" w14:textId="77777777" w:rsidTr="00162613">
        <w:trPr>
          <w:cantSplit/>
        </w:trPr>
        <w:tc>
          <w:tcPr>
            <w:tcW w:w="2160" w:type="dxa"/>
          </w:tcPr>
          <w:p w14:paraId="215A0BDD"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อิสสระ</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จุนฟา</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จำกัด</w:t>
            </w:r>
          </w:p>
        </w:tc>
        <w:tc>
          <w:tcPr>
            <w:tcW w:w="831" w:type="dxa"/>
            <w:gridSpan w:val="2"/>
          </w:tcPr>
          <w:p w14:paraId="1685DA34"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2810CA38" w14:textId="7A612979" w:rsidR="00EE17DD" w:rsidRPr="000E5AA3" w:rsidRDefault="000E5AA3">
            <w:pPr>
              <w:jc w:val="center"/>
              <w:rPr>
                <w:rFonts w:asciiTheme="majorBidi" w:hAnsiTheme="majorBidi" w:cstheme="majorBidi"/>
                <w:sz w:val="20"/>
                <w:szCs w:val="20"/>
                <w:cs/>
                <w:lang w:val="en-US"/>
              </w:rPr>
            </w:pPr>
            <w:r w:rsidRPr="000E5AA3">
              <w:rPr>
                <w:rFonts w:ascii="Angsana New" w:hAnsi="Angsana New"/>
                <w:sz w:val="20"/>
                <w:szCs w:val="20"/>
                <w:lang w:val="en-US"/>
              </w:rPr>
              <w:t>7</w:t>
            </w:r>
            <w:r w:rsidR="00EE17DD" w:rsidRPr="000E5AA3">
              <w:rPr>
                <w:rFonts w:ascii="Angsana New" w:hAnsi="Angsana New"/>
                <w:sz w:val="20"/>
                <w:szCs w:val="20"/>
                <w:lang w:val="en-US"/>
              </w:rPr>
              <w:t>.</w:t>
            </w:r>
            <w:r w:rsidRPr="000E5AA3">
              <w:rPr>
                <w:rFonts w:ascii="Angsana New" w:hAnsi="Angsana New"/>
                <w:sz w:val="20"/>
                <w:szCs w:val="20"/>
                <w:lang w:val="en-US"/>
              </w:rPr>
              <w:t>20</w:t>
            </w:r>
          </w:p>
        </w:tc>
        <w:tc>
          <w:tcPr>
            <w:tcW w:w="853" w:type="dxa"/>
          </w:tcPr>
          <w:p w14:paraId="272A8B34"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262B20F6" w14:textId="4FC9885B"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418</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5F9C3364"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066C5BBF" w14:textId="49A81C6A" w:rsidR="00EE17DD" w:rsidRPr="000E5AA3" w:rsidRDefault="000E5AA3">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2</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06086EC1"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0C8D96B7" w14:textId="4DECE57B" w:rsidR="00EE17DD" w:rsidRPr="000E5AA3" w:rsidRDefault="00EE17DD">
            <w:pPr>
              <w:tabs>
                <w:tab w:val="left" w:pos="489"/>
              </w:tabs>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44</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400</w:t>
            </w:r>
            <w:r w:rsidRPr="000E5AA3">
              <w:rPr>
                <w:rFonts w:asciiTheme="majorBidi" w:hAnsiTheme="majorBidi" w:cstheme="majorBidi"/>
                <w:sz w:val="20"/>
                <w:szCs w:val="20"/>
                <w:lang w:val="en-US"/>
              </w:rPr>
              <w:t>)</w:t>
            </w:r>
          </w:p>
        </w:tc>
        <w:tc>
          <w:tcPr>
            <w:tcW w:w="90" w:type="dxa"/>
          </w:tcPr>
          <w:p w14:paraId="2EDBB197" w14:textId="77777777" w:rsidR="00EE17DD" w:rsidRPr="000E5AA3" w:rsidRDefault="00EE17DD">
            <w:pPr>
              <w:tabs>
                <w:tab w:val="decimal" w:pos="1420"/>
              </w:tabs>
              <w:ind w:right="65"/>
              <w:rPr>
                <w:rFonts w:asciiTheme="majorBidi" w:hAnsiTheme="majorBidi" w:cstheme="majorBidi"/>
                <w:sz w:val="20"/>
                <w:szCs w:val="20"/>
                <w:lang w:val="en-US"/>
              </w:rPr>
            </w:pPr>
          </w:p>
        </w:tc>
        <w:tc>
          <w:tcPr>
            <w:tcW w:w="920" w:type="dxa"/>
            <w:vAlign w:val="bottom"/>
          </w:tcPr>
          <w:p w14:paraId="3D38AFCB" w14:textId="7A16E301" w:rsidR="00EE17DD" w:rsidRPr="000E5AA3" w:rsidRDefault="00EE17DD">
            <w:pPr>
              <w:tabs>
                <w:tab w:val="left" w:pos="382"/>
              </w:tabs>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373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600</w:t>
            </w:r>
            <w:r w:rsidRPr="000E5AA3">
              <w:rPr>
                <w:rFonts w:asciiTheme="majorBidi" w:hAnsiTheme="majorBidi" w:cstheme="majorBidi"/>
                <w:sz w:val="20"/>
                <w:szCs w:val="20"/>
                <w:lang w:val="en-US"/>
              </w:rPr>
              <w:t>)</w:t>
            </w:r>
          </w:p>
        </w:tc>
        <w:tc>
          <w:tcPr>
            <w:tcW w:w="91" w:type="dxa"/>
          </w:tcPr>
          <w:p w14:paraId="42BCD297" w14:textId="77777777" w:rsidR="00EE17DD" w:rsidRPr="000E5AA3" w:rsidRDefault="00EE17DD">
            <w:pPr>
              <w:tabs>
                <w:tab w:val="decimal" w:pos="1420"/>
              </w:tabs>
              <w:ind w:right="65"/>
              <w:rPr>
                <w:rFonts w:asciiTheme="majorBidi" w:hAnsiTheme="majorBidi" w:cstheme="majorBidi"/>
                <w:sz w:val="20"/>
                <w:szCs w:val="20"/>
                <w:lang w:val="en-US"/>
              </w:rPr>
            </w:pPr>
          </w:p>
        </w:tc>
        <w:tc>
          <w:tcPr>
            <w:tcW w:w="722" w:type="dxa"/>
            <w:vAlign w:val="bottom"/>
          </w:tcPr>
          <w:p w14:paraId="60E7CE82" w14:textId="0E308F1A"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2</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r>
      <w:tr w:rsidR="000E5AA3" w:rsidRPr="000E5AA3" w14:paraId="044ACC21" w14:textId="77777777" w:rsidTr="00162613">
        <w:trPr>
          <w:cantSplit/>
        </w:trPr>
        <w:tc>
          <w:tcPr>
            <w:tcW w:w="2160" w:type="dxa"/>
          </w:tcPr>
          <w:p w14:paraId="30DB964F"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 ศรีพันวา แมเนจเมนท์ จำกัด</w:t>
            </w:r>
          </w:p>
        </w:tc>
        <w:tc>
          <w:tcPr>
            <w:tcW w:w="831" w:type="dxa"/>
            <w:gridSpan w:val="2"/>
          </w:tcPr>
          <w:p w14:paraId="73222DA3" w14:textId="77777777" w:rsidR="00EE17DD" w:rsidRPr="000E5AA3" w:rsidRDefault="00EE17DD">
            <w:pPr>
              <w:jc w:val="center"/>
              <w:rPr>
                <w:rFonts w:asciiTheme="majorBidi" w:hAnsiTheme="majorBidi" w:cstheme="majorBidi"/>
                <w:sz w:val="20"/>
                <w:szCs w:val="20"/>
                <w:lang w:val="en-US"/>
              </w:rPr>
            </w:pPr>
            <w:r w:rsidRPr="000E5AA3">
              <w:rPr>
                <w:rFonts w:asciiTheme="majorBidi" w:hAnsiTheme="majorBidi" w:cstheme="majorBidi"/>
                <w:sz w:val="20"/>
                <w:szCs w:val="20"/>
                <w:cs/>
              </w:rPr>
              <w:t>บริษัทย่อย</w:t>
            </w:r>
          </w:p>
        </w:tc>
        <w:tc>
          <w:tcPr>
            <w:tcW w:w="816" w:type="dxa"/>
            <w:gridSpan w:val="2"/>
          </w:tcPr>
          <w:p w14:paraId="013DB75C"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MLR</w:t>
            </w:r>
          </w:p>
        </w:tc>
        <w:tc>
          <w:tcPr>
            <w:tcW w:w="853" w:type="dxa"/>
          </w:tcPr>
          <w:p w14:paraId="37B002B0"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7663F19A" w14:textId="08C900A8"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40</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73389A2D"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5D7FACA7" w14:textId="77777777"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060F69B3"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1856A224" w14:textId="46D37D91"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0" w:type="dxa"/>
          </w:tcPr>
          <w:p w14:paraId="4E96F5B3" w14:textId="77777777" w:rsidR="00EE17DD" w:rsidRPr="000E5AA3" w:rsidRDefault="00EE17DD">
            <w:pPr>
              <w:tabs>
                <w:tab w:val="decimal" w:pos="1420"/>
              </w:tabs>
              <w:ind w:right="65"/>
              <w:rPr>
                <w:rFonts w:asciiTheme="majorBidi" w:hAnsiTheme="majorBidi" w:cstheme="majorBidi"/>
                <w:sz w:val="20"/>
                <w:szCs w:val="20"/>
                <w:lang w:val="en-US"/>
              </w:rPr>
            </w:pPr>
          </w:p>
        </w:tc>
        <w:tc>
          <w:tcPr>
            <w:tcW w:w="920" w:type="dxa"/>
            <w:vAlign w:val="bottom"/>
          </w:tcPr>
          <w:p w14:paraId="105CBDD4" w14:textId="1A018E02" w:rsidR="00EE17DD" w:rsidRPr="000E5AA3" w:rsidRDefault="00EE17DD">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1" w:type="dxa"/>
          </w:tcPr>
          <w:p w14:paraId="50EB33C6" w14:textId="77777777" w:rsidR="00EE17DD" w:rsidRPr="000E5AA3" w:rsidRDefault="00EE17DD">
            <w:pPr>
              <w:tabs>
                <w:tab w:val="decimal" w:pos="1420"/>
              </w:tabs>
              <w:ind w:right="65"/>
              <w:rPr>
                <w:rFonts w:asciiTheme="majorBidi" w:hAnsiTheme="majorBidi" w:cstheme="majorBidi"/>
                <w:sz w:val="20"/>
                <w:szCs w:val="20"/>
                <w:lang w:val="en-US"/>
              </w:rPr>
            </w:pPr>
          </w:p>
        </w:tc>
        <w:tc>
          <w:tcPr>
            <w:tcW w:w="722" w:type="dxa"/>
            <w:vAlign w:val="bottom"/>
          </w:tcPr>
          <w:p w14:paraId="6A2E10E3"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r>
      <w:tr w:rsidR="000E5AA3" w:rsidRPr="000E5AA3" w14:paraId="3AACB207" w14:textId="77777777" w:rsidTr="00162613">
        <w:trPr>
          <w:cantSplit/>
        </w:trPr>
        <w:tc>
          <w:tcPr>
            <w:tcW w:w="2160" w:type="dxa"/>
          </w:tcPr>
          <w:p w14:paraId="4485C489"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cstheme="majorBidi"/>
                <w:spacing w:val="-6"/>
                <w:sz w:val="20"/>
                <w:szCs w:val="20"/>
                <w:cs/>
              </w:rPr>
              <w:t>บริษัท ซี.ไอ.เอ็น. เอสเตท จำกัด</w:t>
            </w:r>
          </w:p>
        </w:tc>
        <w:tc>
          <w:tcPr>
            <w:tcW w:w="831" w:type="dxa"/>
            <w:gridSpan w:val="2"/>
          </w:tcPr>
          <w:p w14:paraId="5AD19E99"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36BE43D3"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M</w:t>
            </w:r>
            <w:r w:rsidRPr="000E5AA3">
              <w:rPr>
                <w:rFonts w:asciiTheme="majorBidi" w:hAnsiTheme="majorBidi" w:cstheme="majorBidi"/>
                <w:sz w:val="20"/>
                <w:szCs w:val="20"/>
                <w:lang w:val="en-US"/>
              </w:rPr>
              <w:t>O</w:t>
            </w:r>
            <w:r w:rsidRPr="000E5AA3">
              <w:rPr>
                <w:rFonts w:asciiTheme="majorBidi" w:hAnsiTheme="majorBidi" w:cstheme="majorBidi"/>
                <w:sz w:val="20"/>
                <w:szCs w:val="20"/>
                <w:cs/>
              </w:rPr>
              <w:t>R</w:t>
            </w:r>
          </w:p>
        </w:tc>
        <w:tc>
          <w:tcPr>
            <w:tcW w:w="853" w:type="dxa"/>
          </w:tcPr>
          <w:p w14:paraId="3C3CD33D"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04809FFC" w14:textId="6265BD55"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45</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55862B56"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17396334" w14:textId="25389871" w:rsidR="00EE17DD" w:rsidRPr="000E5AA3" w:rsidRDefault="000E5AA3">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14</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c>
          <w:tcPr>
            <w:tcW w:w="107" w:type="dxa"/>
          </w:tcPr>
          <w:p w14:paraId="0F9F7705"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73A5A5F9" w14:textId="49B703BE"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14</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r w:rsidRPr="000E5AA3">
              <w:rPr>
                <w:rFonts w:asciiTheme="majorBidi" w:hAnsiTheme="majorBidi" w:cstheme="majorBidi"/>
                <w:sz w:val="20"/>
                <w:szCs w:val="20"/>
                <w:lang w:val="en-US"/>
              </w:rPr>
              <w:t>)</w:t>
            </w:r>
          </w:p>
        </w:tc>
        <w:tc>
          <w:tcPr>
            <w:tcW w:w="90" w:type="dxa"/>
          </w:tcPr>
          <w:p w14:paraId="34DD3346" w14:textId="77777777" w:rsidR="00EE17DD" w:rsidRPr="000E5AA3" w:rsidRDefault="00EE17DD">
            <w:pPr>
              <w:tabs>
                <w:tab w:val="decimal" w:pos="1420"/>
              </w:tabs>
              <w:ind w:right="65"/>
              <w:rPr>
                <w:rFonts w:asciiTheme="majorBidi" w:hAnsiTheme="majorBidi" w:cstheme="majorBidi"/>
                <w:sz w:val="20"/>
                <w:szCs w:val="20"/>
                <w:lang w:val="en-US"/>
              </w:rPr>
            </w:pPr>
          </w:p>
        </w:tc>
        <w:tc>
          <w:tcPr>
            <w:tcW w:w="920" w:type="dxa"/>
            <w:vAlign w:val="bottom"/>
          </w:tcPr>
          <w:p w14:paraId="2504DAF9" w14:textId="564AD4B3" w:rsidR="00EE17DD" w:rsidRPr="000E5AA3" w:rsidRDefault="00EE17DD">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1" w:type="dxa"/>
          </w:tcPr>
          <w:p w14:paraId="4651546E" w14:textId="77777777" w:rsidR="00EE17DD" w:rsidRPr="000E5AA3" w:rsidRDefault="00EE17DD">
            <w:pPr>
              <w:tabs>
                <w:tab w:val="decimal" w:pos="1420"/>
              </w:tabs>
              <w:ind w:right="65"/>
              <w:rPr>
                <w:rFonts w:asciiTheme="majorBidi" w:hAnsiTheme="majorBidi" w:cstheme="majorBidi"/>
                <w:sz w:val="20"/>
                <w:szCs w:val="20"/>
                <w:lang w:val="en-US"/>
              </w:rPr>
            </w:pPr>
          </w:p>
        </w:tc>
        <w:tc>
          <w:tcPr>
            <w:tcW w:w="722" w:type="dxa"/>
            <w:vAlign w:val="bottom"/>
          </w:tcPr>
          <w:p w14:paraId="3920CEDC"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r>
      <w:tr w:rsidR="000E5AA3" w:rsidRPr="000E5AA3" w14:paraId="61412AB5" w14:textId="77777777" w:rsidTr="00162613">
        <w:trPr>
          <w:cantSplit/>
        </w:trPr>
        <w:tc>
          <w:tcPr>
            <w:tcW w:w="2160" w:type="dxa"/>
          </w:tcPr>
          <w:p w14:paraId="0E3683CC" w14:textId="77777777" w:rsidR="00EE17DD" w:rsidRPr="000E5AA3" w:rsidRDefault="00EE17DD">
            <w:pPr>
              <w:ind w:left="155" w:right="-22" w:hanging="5"/>
              <w:rPr>
                <w:rFonts w:asciiTheme="majorBidi" w:hAnsiTheme="majorBidi" w:cstheme="majorBidi"/>
                <w:spacing w:val="-6"/>
                <w:sz w:val="20"/>
                <w:szCs w:val="20"/>
                <w:cs/>
              </w:rPr>
            </w:pPr>
            <w:r w:rsidRPr="000E5AA3">
              <w:rPr>
                <w:rFonts w:ascii="Angsana New" w:hAnsi="Angsana New"/>
                <w:sz w:val="20"/>
                <w:szCs w:val="20"/>
                <w:cs/>
              </w:rPr>
              <w:t>บริษัท อิสสระ ดีเวล็อปเมนท์ จำกัด</w:t>
            </w:r>
          </w:p>
        </w:tc>
        <w:tc>
          <w:tcPr>
            <w:tcW w:w="831" w:type="dxa"/>
            <w:gridSpan w:val="2"/>
          </w:tcPr>
          <w:p w14:paraId="5C6AE700"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0C2CC631" w14:textId="0075DCED" w:rsidR="00EE17DD"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7</w:t>
            </w:r>
            <w:r w:rsidR="00EE17DD" w:rsidRPr="000E5AA3">
              <w:rPr>
                <w:rFonts w:ascii="Angsana New" w:hAnsi="Angsana New"/>
                <w:sz w:val="20"/>
                <w:szCs w:val="20"/>
                <w:lang w:val="en-US"/>
              </w:rPr>
              <w:t>.</w:t>
            </w:r>
            <w:r w:rsidRPr="000E5AA3">
              <w:rPr>
                <w:rFonts w:ascii="Angsana New" w:hAnsi="Angsana New"/>
                <w:sz w:val="20"/>
                <w:szCs w:val="20"/>
                <w:lang w:val="en-US"/>
              </w:rPr>
              <w:t>20</w:t>
            </w:r>
          </w:p>
        </w:tc>
        <w:tc>
          <w:tcPr>
            <w:tcW w:w="853" w:type="dxa"/>
          </w:tcPr>
          <w:p w14:paraId="2CBBFB73"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42AA46B7"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1967AF74"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tcBorders>
              <w:bottom w:val="single" w:sz="4" w:space="0" w:color="auto"/>
            </w:tcBorders>
            <w:vAlign w:val="bottom"/>
          </w:tcPr>
          <w:p w14:paraId="39C2A7DE" w14:textId="06169553" w:rsidR="00EE17DD" w:rsidRPr="000E5AA3" w:rsidRDefault="000E5AA3">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13</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c>
          <w:tcPr>
            <w:tcW w:w="107" w:type="dxa"/>
          </w:tcPr>
          <w:p w14:paraId="7BAEC85C" w14:textId="77777777" w:rsidR="00EE17DD" w:rsidRPr="000E5AA3" w:rsidRDefault="00EE17DD">
            <w:pPr>
              <w:ind w:right="80"/>
              <w:jc w:val="right"/>
              <w:rPr>
                <w:rFonts w:asciiTheme="majorBidi" w:hAnsiTheme="majorBidi" w:cstheme="majorBidi"/>
                <w:sz w:val="20"/>
                <w:szCs w:val="20"/>
                <w:lang w:val="en-US"/>
              </w:rPr>
            </w:pPr>
          </w:p>
        </w:tc>
        <w:tc>
          <w:tcPr>
            <w:tcW w:w="692" w:type="dxa"/>
            <w:vAlign w:val="bottom"/>
          </w:tcPr>
          <w:p w14:paraId="7B497405" w14:textId="77777777"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4BF4D4BC" w14:textId="77777777" w:rsidR="00EE17DD" w:rsidRPr="000E5AA3" w:rsidRDefault="00EE17DD">
            <w:pPr>
              <w:tabs>
                <w:tab w:val="decimal" w:pos="1420"/>
              </w:tabs>
              <w:ind w:right="65"/>
              <w:rPr>
                <w:rFonts w:asciiTheme="majorBidi" w:hAnsiTheme="majorBidi" w:cstheme="majorBidi"/>
                <w:sz w:val="20"/>
                <w:szCs w:val="20"/>
                <w:lang w:val="en-US"/>
              </w:rPr>
            </w:pPr>
          </w:p>
        </w:tc>
        <w:tc>
          <w:tcPr>
            <w:tcW w:w="920" w:type="dxa"/>
            <w:vAlign w:val="bottom"/>
          </w:tcPr>
          <w:p w14:paraId="0A91FFF3" w14:textId="77777777"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1E14C3FA" w14:textId="77777777" w:rsidR="00EE17DD" w:rsidRPr="000E5AA3" w:rsidRDefault="00EE17DD">
            <w:pPr>
              <w:tabs>
                <w:tab w:val="decimal" w:pos="1420"/>
              </w:tabs>
              <w:ind w:right="65"/>
              <w:rPr>
                <w:rFonts w:asciiTheme="majorBidi" w:hAnsiTheme="majorBidi" w:cstheme="majorBidi"/>
                <w:sz w:val="20"/>
                <w:szCs w:val="20"/>
                <w:lang w:val="en-US"/>
              </w:rPr>
            </w:pPr>
          </w:p>
        </w:tc>
        <w:tc>
          <w:tcPr>
            <w:tcW w:w="722" w:type="dxa"/>
            <w:vAlign w:val="bottom"/>
          </w:tcPr>
          <w:p w14:paraId="1DAF183A" w14:textId="4FC9C86A"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13</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r>
      <w:tr w:rsidR="000E5AA3" w:rsidRPr="000E5AA3" w14:paraId="52342A30" w14:textId="77777777" w:rsidTr="00162613">
        <w:trPr>
          <w:cantSplit/>
        </w:trPr>
        <w:tc>
          <w:tcPr>
            <w:tcW w:w="2160" w:type="dxa"/>
          </w:tcPr>
          <w:p w14:paraId="1C104017"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รวม</w:t>
            </w:r>
          </w:p>
        </w:tc>
        <w:tc>
          <w:tcPr>
            <w:tcW w:w="831" w:type="dxa"/>
            <w:gridSpan w:val="2"/>
          </w:tcPr>
          <w:p w14:paraId="36778022" w14:textId="77777777" w:rsidR="00EE17DD" w:rsidRPr="000E5AA3" w:rsidRDefault="00EE17DD">
            <w:pPr>
              <w:ind w:right="65"/>
              <w:jc w:val="center"/>
              <w:rPr>
                <w:rFonts w:asciiTheme="majorBidi" w:hAnsiTheme="majorBidi" w:cstheme="majorBidi"/>
                <w:sz w:val="20"/>
                <w:szCs w:val="20"/>
                <w:lang w:val="en-US"/>
              </w:rPr>
            </w:pPr>
          </w:p>
        </w:tc>
        <w:tc>
          <w:tcPr>
            <w:tcW w:w="816" w:type="dxa"/>
            <w:gridSpan w:val="2"/>
          </w:tcPr>
          <w:p w14:paraId="217B60A9" w14:textId="77777777" w:rsidR="00EE17DD" w:rsidRPr="000E5AA3" w:rsidRDefault="00EE17DD">
            <w:pPr>
              <w:ind w:right="65"/>
              <w:jc w:val="center"/>
              <w:rPr>
                <w:rFonts w:asciiTheme="majorBidi" w:hAnsiTheme="majorBidi" w:cstheme="majorBidi"/>
                <w:sz w:val="20"/>
                <w:szCs w:val="20"/>
                <w:lang w:val="en-US"/>
              </w:rPr>
            </w:pPr>
          </w:p>
        </w:tc>
        <w:tc>
          <w:tcPr>
            <w:tcW w:w="853" w:type="dxa"/>
          </w:tcPr>
          <w:p w14:paraId="1537F1BD" w14:textId="77777777" w:rsidR="00EE17DD" w:rsidRPr="000E5AA3" w:rsidRDefault="00EE17DD">
            <w:pPr>
              <w:ind w:right="90"/>
              <w:jc w:val="right"/>
              <w:rPr>
                <w:rFonts w:asciiTheme="majorBidi" w:hAnsiTheme="majorBidi" w:cstheme="majorBidi"/>
                <w:sz w:val="20"/>
                <w:szCs w:val="20"/>
                <w:lang w:val="en-US"/>
              </w:rPr>
            </w:pPr>
          </w:p>
        </w:tc>
        <w:tc>
          <w:tcPr>
            <w:tcW w:w="737" w:type="dxa"/>
            <w:tcBorders>
              <w:top w:val="single" w:sz="4" w:space="0" w:color="auto"/>
              <w:bottom w:val="double" w:sz="4" w:space="0" w:color="auto"/>
            </w:tcBorders>
            <w:vAlign w:val="bottom"/>
          </w:tcPr>
          <w:p w14:paraId="1E4197EF" w14:textId="0E201271"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594</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c>
          <w:tcPr>
            <w:tcW w:w="91" w:type="dxa"/>
          </w:tcPr>
          <w:p w14:paraId="556E6F1C"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tcBorders>
              <w:top w:val="single" w:sz="4" w:space="0" w:color="auto"/>
              <w:bottom w:val="double" w:sz="4" w:space="0" w:color="auto"/>
            </w:tcBorders>
            <w:vAlign w:val="bottom"/>
          </w:tcPr>
          <w:p w14:paraId="08A9635C" w14:textId="1F1D92B5" w:rsidR="00EE17DD" w:rsidRPr="000E5AA3" w:rsidRDefault="000E5AA3">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30</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65558042" w14:textId="77777777" w:rsidR="00EE17DD" w:rsidRPr="000E5AA3" w:rsidRDefault="00EE17DD">
            <w:pPr>
              <w:ind w:right="80"/>
              <w:jc w:val="right"/>
              <w:rPr>
                <w:rFonts w:asciiTheme="majorBidi" w:hAnsiTheme="majorBidi" w:cstheme="majorBidi"/>
                <w:sz w:val="20"/>
                <w:szCs w:val="20"/>
                <w:lang w:val="en-US"/>
              </w:rPr>
            </w:pPr>
          </w:p>
        </w:tc>
        <w:tc>
          <w:tcPr>
            <w:tcW w:w="692" w:type="dxa"/>
            <w:tcBorders>
              <w:top w:val="single" w:sz="4" w:space="0" w:color="auto"/>
              <w:bottom w:val="double" w:sz="4" w:space="0" w:color="auto"/>
            </w:tcBorders>
            <w:vAlign w:val="bottom"/>
          </w:tcPr>
          <w:p w14:paraId="1C265AE4" w14:textId="10010AD8" w:rsidR="00EE17DD" w:rsidRPr="000E5AA3" w:rsidRDefault="00EE17DD">
            <w:pPr>
              <w:tabs>
                <w:tab w:val="left" w:pos="544"/>
              </w:tabs>
              <w:ind w:right="-52"/>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82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900</w:t>
            </w:r>
            <w:r w:rsidRPr="000E5AA3">
              <w:rPr>
                <w:rFonts w:asciiTheme="majorBidi" w:hAnsiTheme="majorBidi" w:cstheme="majorBidi"/>
                <w:sz w:val="20"/>
                <w:szCs w:val="20"/>
                <w:lang w:val="en-US"/>
              </w:rPr>
              <w:t>)</w:t>
            </w:r>
          </w:p>
        </w:tc>
        <w:tc>
          <w:tcPr>
            <w:tcW w:w="90" w:type="dxa"/>
          </w:tcPr>
          <w:p w14:paraId="06799A6C" w14:textId="77777777" w:rsidR="00EE17DD" w:rsidRPr="000E5AA3" w:rsidRDefault="00EE17DD">
            <w:pPr>
              <w:tabs>
                <w:tab w:val="decimal" w:pos="1420"/>
              </w:tabs>
              <w:ind w:right="65"/>
              <w:rPr>
                <w:rFonts w:asciiTheme="majorBidi" w:hAnsiTheme="majorBidi" w:cstheme="majorBidi"/>
                <w:sz w:val="20"/>
                <w:szCs w:val="20"/>
                <w:lang w:val="en-US"/>
              </w:rPr>
            </w:pPr>
          </w:p>
        </w:tc>
        <w:tc>
          <w:tcPr>
            <w:tcW w:w="920" w:type="dxa"/>
            <w:tcBorders>
              <w:top w:val="single" w:sz="4" w:space="0" w:color="auto"/>
              <w:bottom w:val="double" w:sz="4" w:space="0" w:color="auto"/>
            </w:tcBorders>
            <w:vAlign w:val="bottom"/>
          </w:tcPr>
          <w:p w14:paraId="0225E08E" w14:textId="31DFD897" w:rsidR="00EE17DD" w:rsidRPr="000E5AA3" w:rsidRDefault="00EE17DD">
            <w:pPr>
              <w:tabs>
                <w:tab w:val="decimal" w:pos="552"/>
              </w:tabs>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526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100</w:t>
            </w:r>
            <w:r w:rsidRPr="000E5AA3">
              <w:rPr>
                <w:rFonts w:asciiTheme="majorBidi" w:hAnsiTheme="majorBidi" w:cstheme="majorBidi"/>
                <w:sz w:val="20"/>
                <w:szCs w:val="20"/>
                <w:lang w:val="en-US"/>
              </w:rPr>
              <w:t>)</w:t>
            </w:r>
          </w:p>
        </w:tc>
        <w:tc>
          <w:tcPr>
            <w:tcW w:w="91" w:type="dxa"/>
          </w:tcPr>
          <w:p w14:paraId="0224475C" w14:textId="77777777" w:rsidR="00EE17DD" w:rsidRPr="000E5AA3" w:rsidRDefault="00EE17DD">
            <w:pPr>
              <w:tabs>
                <w:tab w:val="decimal" w:pos="1420"/>
              </w:tabs>
              <w:ind w:right="65"/>
              <w:rPr>
                <w:rFonts w:asciiTheme="majorBidi" w:hAnsiTheme="majorBidi" w:cstheme="majorBidi"/>
                <w:sz w:val="20"/>
                <w:szCs w:val="20"/>
                <w:lang w:val="en-US"/>
              </w:rPr>
            </w:pPr>
          </w:p>
        </w:tc>
        <w:tc>
          <w:tcPr>
            <w:tcW w:w="722" w:type="dxa"/>
            <w:tcBorders>
              <w:top w:val="single" w:sz="4" w:space="0" w:color="auto"/>
              <w:bottom w:val="double" w:sz="4" w:space="0" w:color="auto"/>
            </w:tcBorders>
            <w:vAlign w:val="bottom"/>
          </w:tcPr>
          <w:p w14:paraId="44D24880" w14:textId="54CC3097"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15</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r>
    </w:tbl>
    <w:p w14:paraId="177F1E65" w14:textId="125A6935" w:rsidR="006F104A" w:rsidRPr="000E5AA3" w:rsidRDefault="000E5AA3" w:rsidP="0084646A">
      <w:pPr>
        <w:spacing w:before="240"/>
        <w:ind w:left="1728" w:right="72" w:hanging="734"/>
        <w:rPr>
          <w:rFonts w:asciiTheme="majorBidi" w:hAnsiTheme="majorBidi" w:cstheme="majorBidi"/>
          <w:sz w:val="32"/>
          <w:szCs w:val="32"/>
          <w:cs/>
          <w:lang w:val="en-US"/>
        </w:rPr>
      </w:pPr>
      <w:r w:rsidRPr="000E5AA3">
        <w:rPr>
          <w:rFonts w:asciiTheme="majorBidi" w:hAnsiTheme="majorBidi" w:cstheme="majorBidi"/>
          <w:sz w:val="32"/>
          <w:szCs w:val="32"/>
          <w:lang w:val="en-US"/>
        </w:rPr>
        <w:t>4</w:t>
      </w:r>
      <w:r w:rsidR="006F104A"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3</w:t>
      </w:r>
      <w:r w:rsidR="006F104A"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2</w:t>
      </w:r>
      <w:r w:rsidR="006F104A" w:rsidRPr="000E5AA3">
        <w:rPr>
          <w:rFonts w:asciiTheme="majorBidi" w:hAnsiTheme="majorBidi" w:cstheme="majorBidi"/>
          <w:sz w:val="32"/>
          <w:szCs w:val="32"/>
          <w:cs/>
          <w:lang w:val="en-US"/>
        </w:rPr>
        <w:tab/>
        <w:t>เงินให้กู้ยืมระย</w:t>
      </w:r>
      <w:r w:rsidR="006F104A" w:rsidRPr="000E5AA3">
        <w:rPr>
          <w:rFonts w:asciiTheme="majorBidi" w:hAnsiTheme="majorBidi" w:cstheme="majorBidi" w:hint="cs"/>
          <w:sz w:val="32"/>
          <w:szCs w:val="32"/>
          <w:cs/>
          <w:lang w:val="en-US"/>
        </w:rPr>
        <w:t>ะยาว</w:t>
      </w:r>
      <w:r w:rsidR="006F104A" w:rsidRPr="000E5AA3">
        <w:rPr>
          <w:rFonts w:asciiTheme="majorBidi" w:hAnsiTheme="majorBidi" w:cstheme="majorBidi"/>
          <w:sz w:val="32"/>
          <w:szCs w:val="32"/>
          <w:cs/>
          <w:lang w:val="en-US"/>
        </w:rPr>
        <w:t>แก่บริษัทย่อย</w:t>
      </w:r>
    </w:p>
    <w:p w14:paraId="02BDBEB8" w14:textId="77777777" w:rsidR="006F104A" w:rsidRPr="000E5AA3" w:rsidRDefault="006F104A" w:rsidP="00443306">
      <w:pPr>
        <w:tabs>
          <w:tab w:val="right" w:pos="5490"/>
          <w:tab w:val="right" w:pos="7740"/>
          <w:tab w:val="right" w:pos="8460"/>
        </w:tabs>
        <w:ind w:left="634" w:right="-111"/>
        <w:jc w:val="right"/>
        <w:rPr>
          <w:rFonts w:asciiTheme="majorBidi" w:hAnsiTheme="majorBidi" w:cstheme="majorBidi"/>
          <w:b/>
          <w:bCs/>
          <w:sz w:val="20"/>
          <w:szCs w:val="20"/>
          <w:lang w:val="en-US"/>
        </w:rPr>
      </w:pPr>
      <w:r w:rsidRPr="000E5AA3">
        <w:rPr>
          <w:rFonts w:asciiTheme="majorBidi" w:hAnsiTheme="majorBidi" w:cstheme="majorBidi"/>
          <w:b/>
          <w:bCs/>
          <w:sz w:val="20"/>
          <w:szCs w:val="20"/>
          <w:cs/>
          <w:lang w:val="en-US"/>
        </w:rPr>
        <w:t>หน่วย</w:t>
      </w:r>
      <w:r w:rsidRPr="000E5AA3">
        <w:rPr>
          <w:rFonts w:asciiTheme="majorBidi" w:hAnsiTheme="majorBidi" w:cstheme="majorBidi"/>
          <w:b/>
          <w:bCs/>
          <w:sz w:val="20"/>
          <w:szCs w:val="20"/>
          <w:lang w:val="en-US"/>
        </w:rPr>
        <w:t xml:space="preserve"> : </w:t>
      </w:r>
      <w:r w:rsidRPr="000E5AA3">
        <w:rPr>
          <w:rFonts w:asciiTheme="majorBidi" w:hAnsiTheme="majorBidi" w:cstheme="majorBidi"/>
          <w:b/>
          <w:bCs/>
          <w:sz w:val="20"/>
          <w:szCs w:val="20"/>
          <w:cs/>
          <w:lang w:val="en-US"/>
        </w:rPr>
        <w:t>พันบาท</w:t>
      </w:r>
    </w:p>
    <w:tbl>
      <w:tblPr>
        <w:tblW w:w="4665" w:type="pct"/>
        <w:tblInd w:w="990" w:type="dxa"/>
        <w:tblLayout w:type="fixed"/>
        <w:tblCellMar>
          <w:left w:w="0" w:type="dxa"/>
          <w:right w:w="0" w:type="dxa"/>
        </w:tblCellMar>
        <w:tblLook w:val="0000" w:firstRow="0" w:lastRow="0" w:firstColumn="0" w:lastColumn="0" w:noHBand="0" w:noVBand="0"/>
      </w:tblPr>
      <w:tblGrid>
        <w:gridCol w:w="2161"/>
        <w:gridCol w:w="692"/>
        <w:gridCol w:w="139"/>
        <w:gridCol w:w="553"/>
        <w:gridCol w:w="263"/>
        <w:gridCol w:w="853"/>
        <w:gridCol w:w="737"/>
        <w:gridCol w:w="91"/>
        <w:gridCol w:w="800"/>
        <w:gridCol w:w="107"/>
        <w:gridCol w:w="692"/>
        <w:gridCol w:w="90"/>
        <w:gridCol w:w="638"/>
        <w:gridCol w:w="91"/>
        <w:gridCol w:w="719"/>
      </w:tblGrid>
      <w:tr w:rsidR="000E5AA3" w:rsidRPr="000E5AA3" w14:paraId="11E85E6A" w14:textId="77777777" w:rsidTr="00BA1EAE">
        <w:trPr>
          <w:cantSplit/>
        </w:trPr>
        <w:tc>
          <w:tcPr>
            <w:tcW w:w="2161" w:type="dxa"/>
          </w:tcPr>
          <w:p w14:paraId="6D650719" w14:textId="77777777" w:rsidR="00A72A2F" w:rsidRPr="000E5AA3" w:rsidRDefault="00A72A2F">
            <w:pPr>
              <w:ind w:right="65"/>
              <w:jc w:val="center"/>
              <w:rPr>
                <w:rFonts w:asciiTheme="majorBidi" w:hAnsiTheme="majorBidi" w:cstheme="majorBidi"/>
                <w:b/>
                <w:bCs/>
                <w:sz w:val="20"/>
                <w:szCs w:val="20"/>
                <w:cs/>
              </w:rPr>
            </w:pPr>
          </w:p>
        </w:tc>
        <w:tc>
          <w:tcPr>
            <w:tcW w:w="692" w:type="dxa"/>
          </w:tcPr>
          <w:p w14:paraId="57CE31B5" w14:textId="77777777" w:rsidR="00A72A2F" w:rsidRPr="000E5AA3" w:rsidRDefault="00A72A2F">
            <w:pPr>
              <w:ind w:right="-13"/>
              <w:jc w:val="center"/>
              <w:rPr>
                <w:rFonts w:asciiTheme="majorBidi" w:hAnsiTheme="majorBidi" w:cstheme="majorBidi"/>
                <w:b/>
                <w:bCs/>
                <w:sz w:val="20"/>
                <w:szCs w:val="20"/>
                <w:cs/>
              </w:rPr>
            </w:pPr>
          </w:p>
        </w:tc>
        <w:tc>
          <w:tcPr>
            <w:tcW w:w="692" w:type="dxa"/>
            <w:gridSpan w:val="2"/>
          </w:tcPr>
          <w:p w14:paraId="1C55CEB0" w14:textId="77777777" w:rsidR="00A72A2F" w:rsidRPr="000E5AA3" w:rsidRDefault="00A72A2F">
            <w:pPr>
              <w:ind w:right="-13"/>
              <w:jc w:val="center"/>
              <w:rPr>
                <w:rFonts w:asciiTheme="majorBidi" w:hAnsiTheme="majorBidi" w:cstheme="majorBidi"/>
                <w:b/>
                <w:bCs/>
                <w:sz w:val="20"/>
                <w:szCs w:val="20"/>
                <w:cs/>
              </w:rPr>
            </w:pPr>
          </w:p>
        </w:tc>
        <w:tc>
          <w:tcPr>
            <w:tcW w:w="5081" w:type="dxa"/>
            <w:gridSpan w:val="11"/>
          </w:tcPr>
          <w:p w14:paraId="22E6F8ED" w14:textId="77777777" w:rsidR="00A72A2F" w:rsidRPr="000E5AA3" w:rsidRDefault="00A72A2F">
            <w:pPr>
              <w:ind w:right="-13"/>
              <w:jc w:val="center"/>
              <w:rPr>
                <w:rFonts w:asciiTheme="majorBidi" w:hAnsiTheme="majorBidi" w:cstheme="majorBidi"/>
                <w:b/>
                <w:bCs/>
                <w:sz w:val="20"/>
                <w:szCs w:val="20"/>
                <w:cs/>
              </w:rPr>
            </w:pPr>
            <w:r w:rsidRPr="000E5AA3">
              <w:rPr>
                <w:rFonts w:asciiTheme="majorBidi" w:hAnsiTheme="majorBidi" w:cstheme="majorBidi"/>
                <w:b/>
                <w:bCs/>
                <w:sz w:val="20"/>
                <w:szCs w:val="20"/>
                <w:cs/>
              </w:rPr>
              <w:t>งบการเงินเฉพาะกิจการ</w:t>
            </w:r>
          </w:p>
        </w:tc>
      </w:tr>
      <w:tr w:rsidR="000E5AA3" w:rsidRPr="000E5AA3" w14:paraId="669771A2" w14:textId="77777777" w:rsidTr="00BA1EAE">
        <w:trPr>
          <w:cantSplit/>
        </w:trPr>
        <w:tc>
          <w:tcPr>
            <w:tcW w:w="2161" w:type="dxa"/>
          </w:tcPr>
          <w:p w14:paraId="1A7AB278" w14:textId="77777777" w:rsidR="00347575" w:rsidRPr="000E5AA3" w:rsidRDefault="00347575" w:rsidP="00347575">
            <w:pPr>
              <w:ind w:right="65"/>
              <w:jc w:val="center"/>
              <w:rPr>
                <w:rFonts w:asciiTheme="majorBidi" w:hAnsiTheme="majorBidi" w:cstheme="majorBidi"/>
                <w:b/>
                <w:bCs/>
                <w:sz w:val="20"/>
                <w:szCs w:val="20"/>
                <w:cs/>
              </w:rPr>
            </w:pPr>
          </w:p>
        </w:tc>
        <w:tc>
          <w:tcPr>
            <w:tcW w:w="831" w:type="dxa"/>
            <w:gridSpan w:val="2"/>
            <w:tcBorders>
              <w:top w:val="single" w:sz="4" w:space="0" w:color="auto"/>
            </w:tcBorders>
          </w:tcPr>
          <w:p w14:paraId="701D74A4" w14:textId="77777777"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ความสัมพันธ์</w:t>
            </w:r>
          </w:p>
        </w:tc>
        <w:tc>
          <w:tcPr>
            <w:tcW w:w="816" w:type="dxa"/>
            <w:gridSpan w:val="2"/>
            <w:tcBorders>
              <w:top w:val="single" w:sz="4" w:space="0" w:color="auto"/>
            </w:tcBorders>
          </w:tcPr>
          <w:p w14:paraId="3510A99F" w14:textId="77777777"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อัตราดอกเบี้ย</w:t>
            </w:r>
          </w:p>
        </w:tc>
        <w:tc>
          <w:tcPr>
            <w:tcW w:w="853" w:type="dxa"/>
            <w:tcBorders>
              <w:top w:val="single" w:sz="4" w:space="0" w:color="auto"/>
            </w:tcBorders>
          </w:tcPr>
          <w:p w14:paraId="5B47FDEB" w14:textId="77777777"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วันครบกำหนด</w:t>
            </w:r>
          </w:p>
        </w:tc>
        <w:tc>
          <w:tcPr>
            <w:tcW w:w="737" w:type="dxa"/>
            <w:tcBorders>
              <w:top w:val="single" w:sz="4" w:space="0" w:color="auto"/>
            </w:tcBorders>
          </w:tcPr>
          <w:p w14:paraId="73E5134F" w14:textId="77777777"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c>
          <w:tcPr>
            <w:tcW w:w="91" w:type="dxa"/>
            <w:tcBorders>
              <w:top w:val="single" w:sz="4" w:space="0" w:color="auto"/>
            </w:tcBorders>
          </w:tcPr>
          <w:p w14:paraId="3622AFF7" w14:textId="77777777" w:rsidR="00347575" w:rsidRPr="000E5AA3" w:rsidRDefault="00347575" w:rsidP="00347575">
            <w:pPr>
              <w:ind w:left="-108" w:right="-13"/>
              <w:jc w:val="center"/>
              <w:rPr>
                <w:rFonts w:asciiTheme="majorBidi" w:hAnsiTheme="majorBidi" w:cstheme="majorBidi"/>
                <w:b/>
                <w:bCs/>
                <w:sz w:val="20"/>
                <w:szCs w:val="20"/>
                <w:cs/>
                <w:lang w:val="en-US"/>
              </w:rPr>
            </w:pPr>
          </w:p>
        </w:tc>
        <w:tc>
          <w:tcPr>
            <w:tcW w:w="800" w:type="dxa"/>
            <w:tcBorders>
              <w:top w:val="single" w:sz="4" w:space="0" w:color="auto"/>
            </w:tcBorders>
          </w:tcPr>
          <w:p w14:paraId="6BC570B8" w14:textId="0035589F" w:rsidR="00347575" w:rsidRPr="000E5AA3" w:rsidRDefault="00370BE8" w:rsidP="00347575">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รับโอน</w:t>
            </w:r>
          </w:p>
        </w:tc>
        <w:tc>
          <w:tcPr>
            <w:tcW w:w="107" w:type="dxa"/>
            <w:tcBorders>
              <w:top w:val="single" w:sz="4" w:space="0" w:color="auto"/>
            </w:tcBorders>
          </w:tcPr>
          <w:p w14:paraId="10822275"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692" w:type="dxa"/>
            <w:tcBorders>
              <w:top w:val="single" w:sz="4" w:space="0" w:color="auto"/>
            </w:tcBorders>
          </w:tcPr>
          <w:p w14:paraId="6B708D49" w14:textId="176D023C"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เงินให้กู้ยืม</w:t>
            </w:r>
          </w:p>
        </w:tc>
        <w:tc>
          <w:tcPr>
            <w:tcW w:w="90" w:type="dxa"/>
            <w:tcBorders>
              <w:top w:val="single" w:sz="4" w:space="0" w:color="auto"/>
            </w:tcBorders>
          </w:tcPr>
          <w:p w14:paraId="57E91EDB" w14:textId="77777777" w:rsidR="00347575" w:rsidRPr="000E5AA3" w:rsidRDefault="00347575" w:rsidP="00347575">
            <w:pPr>
              <w:ind w:left="-108" w:right="-13"/>
              <w:jc w:val="center"/>
              <w:rPr>
                <w:rFonts w:asciiTheme="majorBidi" w:hAnsiTheme="majorBidi" w:cstheme="majorBidi"/>
                <w:b/>
                <w:bCs/>
                <w:sz w:val="20"/>
                <w:szCs w:val="20"/>
                <w:cs/>
                <w:lang w:val="en-US"/>
              </w:rPr>
            </w:pPr>
          </w:p>
        </w:tc>
        <w:tc>
          <w:tcPr>
            <w:tcW w:w="638" w:type="dxa"/>
            <w:tcBorders>
              <w:top w:val="single" w:sz="4" w:space="0" w:color="auto"/>
            </w:tcBorders>
          </w:tcPr>
          <w:p w14:paraId="2551A2C8" w14:textId="01C8D819"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รับชำระ</w:t>
            </w:r>
          </w:p>
        </w:tc>
        <w:tc>
          <w:tcPr>
            <w:tcW w:w="91" w:type="dxa"/>
            <w:tcBorders>
              <w:top w:val="single" w:sz="4" w:space="0" w:color="auto"/>
            </w:tcBorders>
          </w:tcPr>
          <w:p w14:paraId="47DEA9B9" w14:textId="77777777" w:rsidR="00347575" w:rsidRPr="000E5AA3" w:rsidRDefault="00347575" w:rsidP="00347575">
            <w:pPr>
              <w:ind w:left="-108" w:right="-13"/>
              <w:jc w:val="center"/>
              <w:rPr>
                <w:rFonts w:asciiTheme="majorBidi" w:hAnsiTheme="majorBidi" w:cstheme="majorBidi"/>
                <w:b/>
                <w:bCs/>
                <w:sz w:val="20"/>
                <w:szCs w:val="20"/>
                <w:cs/>
                <w:lang w:val="en-US"/>
              </w:rPr>
            </w:pPr>
          </w:p>
        </w:tc>
        <w:tc>
          <w:tcPr>
            <w:tcW w:w="719" w:type="dxa"/>
            <w:tcBorders>
              <w:top w:val="single" w:sz="4" w:space="0" w:color="auto"/>
            </w:tcBorders>
          </w:tcPr>
          <w:p w14:paraId="4421FA98" w14:textId="77777777"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r>
      <w:tr w:rsidR="000E5AA3" w:rsidRPr="000E5AA3" w14:paraId="74850DA6" w14:textId="77777777" w:rsidTr="00BA1EAE">
        <w:trPr>
          <w:cantSplit/>
        </w:trPr>
        <w:tc>
          <w:tcPr>
            <w:tcW w:w="2161" w:type="dxa"/>
          </w:tcPr>
          <w:p w14:paraId="5AEF3A94" w14:textId="77777777" w:rsidR="00347575" w:rsidRPr="000E5AA3" w:rsidRDefault="00347575" w:rsidP="00347575">
            <w:pPr>
              <w:ind w:right="65"/>
              <w:jc w:val="center"/>
              <w:rPr>
                <w:rFonts w:asciiTheme="majorBidi" w:hAnsiTheme="majorBidi" w:cstheme="majorBidi"/>
                <w:b/>
                <w:bCs/>
                <w:sz w:val="20"/>
                <w:szCs w:val="20"/>
                <w:cs/>
              </w:rPr>
            </w:pPr>
          </w:p>
        </w:tc>
        <w:tc>
          <w:tcPr>
            <w:tcW w:w="831" w:type="dxa"/>
            <w:gridSpan w:val="2"/>
          </w:tcPr>
          <w:p w14:paraId="26A71ABB" w14:textId="77777777" w:rsidR="00347575" w:rsidRPr="000E5AA3" w:rsidRDefault="00347575" w:rsidP="00347575">
            <w:pPr>
              <w:ind w:right="65"/>
              <w:jc w:val="center"/>
              <w:rPr>
                <w:rFonts w:asciiTheme="majorBidi" w:hAnsiTheme="majorBidi" w:cstheme="majorBidi"/>
                <w:b/>
                <w:bCs/>
                <w:sz w:val="20"/>
                <w:szCs w:val="20"/>
                <w:cs/>
                <w:lang w:val="en-US"/>
              </w:rPr>
            </w:pPr>
          </w:p>
        </w:tc>
        <w:tc>
          <w:tcPr>
            <w:tcW w:w="816" w:type="dxa"/>
            <w:gridSpan w:val="2"/>
          </w:tcPr>
          <w:p w14:paraId="73B93F0A" w14:textId="77777777"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(ร้อยละต่อปี)</w:t>
            </w:r>
          </w:p>
        </w:tc>
        <w:tc>
          <w:tcPr>
            <w:tcW w:w="853" w:type="dxa"/>
          </w:tcPr>
          <w:p w14:paraId="24B44AEF" w14:textId="77777777"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ชำระ</w:t>
            </w:r>
          </w:p>
        </w:tc>
        <w:tc>
          <w:tcPr>
            <w:tcW w:w="737" w:type="dxa"/>
          </w:tcPr>
          <w:p w14:paraId="33AB86AC" w14:textId="77777777"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c>
          <w:tcPr>
            <w:tcW w:w="91" w:type="dxa"/>
          </w:tcPr>
          <w:p w14:paraId="565A31C6" w14:textId="77777777" w:rsidR="00347575" w:rsidRPr="000E5AA3" w:rsidRDefault="00347575" w:rsidP="00347575">
            <w:pPr>
              <w:ind w:left="-108" w:right="-13"/>
              <w:jc w:val="center"/>
              <w:rPr>
                <w:rFonts w:asciiTheme="majorBidi" w:hAnsiTheme="majorBidi" w:cstheme="majorBidi"/>
                <w:b/>
                <w:bCs/>
                <w:sz w:val="20"/>
                <w:szCs w:val="20"/>
                <w:cs/>
                <w:lang w:val="en-US"/>
              </w:rPr>
            </w:pPr>
          </w:p>
        </w:tc>
        <w:tc>
          <w:tcPr>
            <w:tcW w:w="800" w:type="dxa"/>
          </w:tcPr>
          <w:p w14:paraId="5D346919" w14:textId="199571AE" w:rsidR="00347575" w:rsidRPr="000E5AA3" w:rsidRDefault="00370BE8" w:rsidP="00347575">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เปลี่ยน</w:t>
            </w:r>
            <w:r w:rsidR="00347575" w:rsidRPr="000E5AA3">
              <w:rPr>
                <w:rFonts w:asciiTheme="majorBidi" w:hAnsiTheme="majorBidi" w:cstheme="majorBidi" w:hint="cs"/>
                <w:b/>
                <w:bCs/>
                <w:sz w:val="20"/>
                <w:szCs w:val="20"/>
                <w:cs/>
                <w:lang w:val="en-US"/>
              </w:rPr>
              <w:t>ประเภท</w:t>
            </w:r>
          </w:p>
        </w:tc>
        <w:tc>
          <w:tcPr>
            <w:tcW w:w="107" w:type="dxa"/>
          </w:tcPr>
          <w:p w14:paraId="3EB0BAB3"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692" w:type="dxa"/>
          </w:tcPr>
          <w:p w14:paraId="1CF73DF8" w14:textId="7AE9D0F4"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เพิ่มขึ้น</w:t>
            </w:r>
          </w:p>
        </w:tc>
        <w:tc>
          <w:tcPr>
            <w:tcW w:w="90" w:type="dxa"/>
          </w:tcPr>
          <w:p w14:paraId="54111DDF" w14:textId="77777777" w:rsidR="00347575" w:rsidRPr="000E5AA3" w:rsidRDefault="00347575" w:rsidP="00347575">
            <w:pPr>
              <w:ind w:left="-108" w:right="-13"/>
              <w:jc w:val="center"/>
              <w:rPr>
                <w:rFonts w:asciiTheme="majorBidi" w:hAnsiTheme="majorBidi" w:cstheme="majorBidi"/>
                <w:b/>
                <w:bCs/>
                <w:sz w:val="20"/>
                <w:szCs w:val="20"/>
                <w:cs/>
                <w:lang w:val="en-US"/>
              </w:rPr>
            </w:pPr>
          </w:p>
        </w:tc>
        <w:tc>
          <w:tcPr>
            <w:tcW w:w="638" w:type="dxa"/>
          </w:tcPr>
          <w:p w14:paraId="2FB3D87E" w14:textId="384DD4D2"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1" w:type="dxa"/>
          </w:tcPr>
          <w:p w14:paraId="21852381" w14:textId="77777777" w:rsidR="00347575" w:rsidRPr="000E5AA3" w:rsidRDefault="00347575" w:rsidP="00347575">
            <w:pPr>
              <w:ind w:left="-108" w:right="-13"/>
              <w:jc w:val="center"/>
              <w:rPr>
                <w:rFonts w:asciiTheme="majorBidi" w:hAnsiTheme="majorBidi" w:cstheme="majorBidi"/>
                <w:b/>
                <w:bCs/>
                <w:sz w:val="20"/>
                <w:szCs w:val="20"/>
                <w:cs/>
                <w:lang w:val="en-US"/>
              </w:rPr>
            </w:pPr>
          </w:p>
        </w:tc>
        <w:tc>
          <w:tcPr>
            <w:tcW w:w="719" w:type="dxa"/>
          </w:tcPr>
          <w:p w14:paraId="0BAFDB84" w14:textId="77777777"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r>
      <w:tr w:rsidR="000E5AA3" w:rsidRPr="000E5AA3" w14:paraId="53E6CBC9" w14:textId="77777777" w:rsidTr="00BA1EAE">
        <w:trPr>
          <w:cantSplit/>
        </w:trPr>
        <w:tc>
          <w:tcPr>
            <w:tcW w:w="2161" w:type="dxa"/>
          </w:tcPr>
          <w:p w14:paraId="2F698A13" w14:textId="77777777" w:rsidR="00347575" w:rsidRPr="000E5AA3" w:rsidRDefault="00347575" w:rsidP="00347575">
            <w:pPr>
              <w:ind w:right="65"/>
              <w:jc w:val="center"/>
              <w:rPr>
                <w:rFonts w:asciiTheme="majorBidi" w:hAnsiTheme="majorBidi" w:cstheme="majorBidi"/>
                <w:b/>
                <w:bCs/>
                <w:sz w:val="20"/>
                <w:szCs w:val="20"/>
                <w:cs/>
              </w:rPr>
            </w:pPr>
          </w:p>
        </w:tc>
        <w:tc>
          <w:tcPr>
            <w:tcW w:w="831" w:type="dxa"/>
            <w:gridSpan w:val="2"/>
          </w:tcPr>
          <w:p w14:paraId="7EE2BC9C" w14:textId="77777777" w:rsidR="00347575" w:rsidRPr="000E5AA3" w:rsidRDefault="00347575" w:rsidP="00347575">
            <w:pPr>
              <w:ind w:right="65"/>
              <w:jc w:val="center"/>
              <w:rPr>
                <w:rFonts w:asciiTheme="majorBidi" w:hAnsiTheme="majorBidi" w:cstheme="majorBidi"/>
                <w:b/>
                <w:bCs/>
                <w:sz w:val="20"/>
                <w:szCs w:val="20"/>
                <w:cs/>
                <w:lang w:val="en-US"/>
              </w:rPr>
            </w:pPr>
          </w:p>
        </w:tc>
        <w:tc>
          <w:tcPr>
            <w:tcW w:w="816" w:type="dxa"/>
            <w:gridSpan w:val="2"/>
          </w:tcPr>
          <w:p w14:paraId="5B6AB856"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853" w:type="dxa"/>
          </w:tcPr>
          <w:p w14:paraId="282EAB43" w14:textId="77777777" w:rsidR="00347575" w:rsidRPr="000E5AA3" w:rsidRDefault="00347575" w:rsidP="00347575">
            <w:pPr>
              <w:ind w:right="-13"/>
              <w:jc w:val="center"/>
              <w:rPr>
                <w:rFonts w:asciiTheme="majorBidi" w:hAnsiTheme="majorBidi" w:cstheme="majorBidi"/>
                <w:b/>
                <w:bCs/>
                <w:sz w:val="20"/>
                <w:szCs w:val="20"/>
                <w:lang w:val="en-US"/>
              </w:rPr>
            </w:pPr>
          </w:p>
        </w:tc>
        <w:tc>
          <w:tcPr>
            <w:tcW w:w="737" w:type="dxa"/>
          </w:tcPr>
          <w:p w14:paraId="216CF206" w14:textId="14BF3FBF" w:rsidR="00347575" w:rsidRPr="000E5AA3" w:rsidRDefault="000E5AA3"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347575" w:rsidRPr="000E5AA3">
              <w:rPr>
                <w:rFonts w:asciiTheme="majorBidi" w:hAnsiTheme="majorBidi" w:cstheme="majorBidi"/>
                <w:b/>
                <w:bCs/>
                <w:sz w:val="20"/>
                <w:szCs w:val="20"/>
                <w:lang w:val="en-US"/>
              </w:rPr>
              <w:t xml:space="preserve"> </w:t>
            </w:r>
            <w:r w:rsidR="00347575" w:rsidRPr="000E5AA3">
              <w:rPr>
                <w:rFonts w:asciiTheme="majorBidi" w:hAnsiTheme="majorBidi" w:cstheme="majorBidi"/>
                <w:b/>
                <w:bCs/>
                <w:sz w:val="20"/>
                <w:szCs w:val="20"/>
                <w:cs/>
                <w:lang w:val="en-US"/>
              </w:rPr>
              <w:t xml:space="preserve">ธันวาคม </w:t>
            </w:r>
          </w:p>
        </w:tc>
        <w:tc>
          <w:tcPr>
            <w:tcW w:w="91" w:type="dxa"/>
          </w:tcPr>
          <w:p w14:paraId="6B8D8AFF"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800" w:type="dxa"/>
          </w:tcPr>
          <w:p w14:paraId="301A4908" w14:textId="44D7EBC0"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107" w:type="dxa"/>
          </w:tcPr>
          <w:p w14:paraId="7B707D10"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692" w:type="dxa"/>
          </w:tcPr>
          <w:p w14:paraId="257AC1C1" w14:textId="77021DB1" w:rsidR="00347575" w:rsidRPr="000E5AA3" w:rsidRDefault="00347575"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0" w:type="dxa"/>
          </w:tcPr>
          <w:p w14:paraId="7167D52A"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638" w:type="dxa"/>
          </w:tcPr>
          <w:p w14:paraId="3769941C" w14:textId="1CEA5455" w:rsidR="00347575" w:rsidRPr="000E5AA3" w:rsidRDefault="00347575" w:rsidP="00347575">
            <w:pPr>
              <w:ind w:right="-13"/>
              <w:jc w:val="center"/>
              <w:rPr>
                <w:rFonts w:asciiTheme="majorBidi" w:hAnsiTheme="majorBidi" w:cstheme="majorBidi"/>
                <w:b/>
                <w:bCs/>
                <w:sz w:val="20"/>
                <w:szCs w:val="20"/>
                <w:cs/>
                <w:lang w:val="en-US"/>
              </w:rPr>
            </w:pPr>
          </w:p>
        </w:tc>
        <w:tc>
          <w:tcPr>
            <w:tcW w:w="91" w:type="dxa"/>
          </w:tcPr>
          <w:p w14:paraId="6863C6B8" w14:textId="77777777" w:rsidR="00347575" w:rsidRPr="000E5AA3" w:rsidRDefault="00347575" w:rsidP="00347575">
            <w:pPr>
              <w:ind w:right="-13"/>
              <w:jc w:val="center"/>
              <w:rPr>
                <w:rFonts w:asciiTheme="majorBidi" w:hAnsiTheme="majorBidi" w:cstheme="majorBidi"/>
                <w:b/>
                <w:bCs/>
                <w:sz w:val="20"/>
                <w:szCs w:val="20"/>
                <w:lang w:val="en-US"/>
              </w:rPr>
            </w:pPr>
          </w:p>
        </w:tc>
        <w:tc>
          <w:tcPr>
            <w:tcW w:w="719" w:type="dxa"/>
          </w:tcPr>
          <w:p w14:paraId="56CB64CC" w14:textId="1A35D7DF" w:rsidR="00347575" w:rsidRPr="000E5AA3" w:rsidRDefault="000E5AA3" w:rsidP="00347575">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347575" w:rsidRPr="000E5AA3">
              <w:rPr>
                <w:rFonts w:asciiTheme="majorBidi" w:hAnsiTheme="majorBidi" w:cstheme="majorBidi"/>
                <w:b/>
                <w:bCs/>
                <w:sz w:val="20"/>
                <w:szCs w:val="20"/>
                <w:lang w:val="en-US"/>
              </w:rPr>
              <w:t xml:space="preserve"> </w:t>
            </w:r>
            <w:r w:rsidR="00347575" w:rsidRPr="000E5AA3">
              <w:rPr>
                <w:rFonts w:asciiTheme="majorBidi" w:hAnsiTheme="majorBidi" w:cstheme="majorBidi"/>
                <w:b/>
                <w:bCs/>
                <w:sz w:val="20"/>
                <w:szCs w:val="20"/>
                <w:cs/>
                <w:lang w:val="en-US"/>
              </w:rPr>
              <w:t xml:space="preserve">ธันวาคม </w:t>
            </w:r>
          </w:p>
        </w:tc>
      </w:tr>
      <w:tr w:rsidR="000E5AA3" w:rsidRPr="000E5AA3" w14:paraId="12C4BE8A" w14:textId="77777777" w:rsidTr="00BA1EAE">
        <w:trPr>
          <w:cantSplit/>
        </w:trPr>
        <w:tc>
          <w:tcPr>
            <w:tcW w:w="2161" w:type="dxa"/>
          </w:tcPr>
          <w:p w14:paraId="5824CA84" w14:textId="77777777" w:rsidR="00347575" w:rsidRPr="000E5AA3" w:rsidRDefault="00347575" w:rsidP="00347575">
            <w:pPr>
              <w:ind w:right="65"/>
              <w:jc w:val="center"/>
              <w:rPr>
                <w:rFonts w:asciiTheme="majorBidi" w:hAnsiTheme="majorBidi" w:cstheme="majorBidi"/>
                <w:b/>
                <w:bCs/>
                <w:sz w:val="20"/>
                <w:szCs w:val="20"/>
                <w:cs/>
              </w:rPr>
            </w:pPr>
          </w:p>
        </w:tc>
        <w:tc>
          <w:tcPr>
            <w:tcW w:w="831" w:type="dxa"/>
            <w:gridSpan w:val="2"/>
          </w:tcPr>
          <w:p w14:paraId="167A0465" w14:textId="77777777" w:rsidR="00347575" w:rsidRPr="000E5AA3" w:rsidRDefault="00347575" w:rsidP="00347575">
            <w:pPr>
              <w:ind w:right="65"/>
              <w:jc w:val="center"/>
              <w:rPr>
                <w:rFonts w:asciiTheme="majorBidi" w:hAnsiTheme="majorBidi" w:cstheme="majorBidi"/>
                <w:b/>
                <w:bCs/>
                <w:sz w:val="20"/>
                <w:szCs w:val="20"/>
                <w:cs/>
                <w:lang w:val="en-US"/>
              </w:rPr>
            </w:pPr>
          </w:p>
        </w:tc>
        <w:tc>
          <w:tcPr>
            <w:tcW w:w="816" w:type="dxa"/>
            <w:gridSpan w:val="2"/>
          </w:tcPr>
          <w:p w14:paraId="62075362"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853" w:type="dxa"/>
          </w:tcPr>
          <w:p w14:paraId="4E16B563" w14:textId="77777777" w:rsidR="00347575" w:rsidRPr="000E5AA3" w:rsidRDefault="00347575" w:rsidP="00347575">
            <w:pPr>
              <w:ind w:left="16" w:right="-13"/>
              <w:jc w:val="center"/>
              <w:rPr>
                <w:rFonts w:asciiTheme="majorBidi" w:hAnsiTheme="majorBidi" w:cstheme="majorBidi"/>
                <w:b/>
                <w:bCs/>
                <w:sz w:val="20"/>
                <w:szCs w:val="20"/>
                <w:lang w:val="en-US"/>
              </w:rPr>
            </w:pPr>
          </w:p>
        </w:tc>
        <w:tc>
          <w:tcPr>
            <w:tcW w:w="737" w:type="dxa"/>
          </w:tcPr>
          <w:p w14:paraId="58396830" w14:textId="2A13D591" w:rsidR="00347575" w:rsidRPr="000E5AA3" w:rsidRDefault="000E5AA3" w:rsidP="00347575">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c>
          <w:tcPr>
            <w:tcW w:w="91" w:type="dxa"/>
          </w:tcPr>
          <w:p w14:paraId="2D5ECF62"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800" w:type="dxa"/>
          </w:tcPr>
          <w:p w14:paraId="2946A331"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107" w:type="dxa"/>
          </w:tcPr>
          <w:p w14:paraId="15EF584F"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692" w:type="dxa"/>
          </w:tcPr>
          <w:p w14:paraId="1A1B8972"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90" w:type="dxa"/>
          </w:tcPr>
          <w:p w14:paraId="2D749D7A"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638" w:type="dxa"/>
          </w:tcPr>
          <w:p w14:paraId="6DCA1A99" w14:textId="77777777" w:rsidR="00347575" w:rsidRPr="000E5AA3" w:rsidRDefault="00347575" w:rsidP="00347575">
            <w:pPr>
              <w:ind w:right="-13"/>
              <w:jc w:val="center"/>
              <w:rPr>
                <w:rFonts w:asciiTheme="majorBidi" w:hAnsiTheme="majorBidi" w:cstheme="majorBidi"/>
                <w:b/>
                <w:bCs/>
                <w:sz w:val="20"/>
                <w:szCs w:val="20"/>
                <w:cs/>
                <w:lang w:val="en-US"/>
              </w:rPr>
            </w:pPr>
          </w:p>
        </w:tc>
        <w:tc>
          <w:tcPr>
            <w:tcW w:w="91" w:type="dxa"/>
          </w:tcPr>
          <w:p w14:paraId="7D6B5225" w14:textId="77777777" w:rsidR="00347575" w:rsidRPr="000E5AA3" w:rsidRDefault="00347575" w:rsidP="00347575">
            <w:pPr>
              <w:ind w:right="-13"/>
              <w:jc w:val="center"/>
              <w:rPr>
                <w:rFonts w:asciiTheme="majorBidi" w:hAnsiTheme="majorBidi" w:cstheme="majorBidi"/>
                <w:b/>
                <w:bCs/>
                <w:sz w:val="20"/>
                <w:szCs w:val="20"/>
                <w:lang w:val="en-US"/>
              </w:rPr>
            </w:pPr>
          </w:p>
        </w:tc>
        <w:tc>
          <w:tcPr>
            <w:tcW w:w="719" w:type="dxa"/>
          </w:tcPr>
          <w:p w14:paraId="193B4B4E" w14:textId="77924709" w:rsidR="00347575" w:rsidRPr="000E5AA3" w:rsidRDefault="000E5AA3" w:rsidP="00347575">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r>
      <w:tr w:rsidR="000E5AA3" w:rsidRPr="000E5AA3" w14:paraId="445EEBB9" w14:textId="77777777" w:rsidTr="00BA1EAE">
        <w:trPr>
          <w:cantSplit/>
        </w:trPr>
        <w:tc>
          <w:tcPr>
            <w:tcW w:w="2161" w:type="dxa"/>
          </w:tcPr>
          <w:p w14:paraId="20CE6763" w14:textId="2D65B013" w:rsidR="00347575" w:rsidRPr="000E5AA3" w:rsidRDefault="00347575" w:rsidP="00347575">
            <w:pPr>
              <w:ind w:right="65" w:firstLine="60"/>
              <w:jc w:val="both"/>
              <w:rPr>
                <w:rFonts w:asciiTheme="majorBidi" w:hAnsiTheme="majorBidi" w:cstheme="majorBidi"/>
                <w:b/>
                <w:bCs/>
                <w:sz w:val="20"/>
                <w:szCs w:val="20"/>
                <w:cs/>
              </w:rPr>
            </w:pPr>
            <w:r w:rsidRPr="000E5AA3">
              <w:rPr>
                <w:rFonts w:asciiTheme="majorBidi" w:hAnsiTheme="majorBidi" w:cstheme="majorBidi"/>
                <w:b/>
                <w:bCs/>
                <w:sz w:val="20"/>
                <w:szCs w:val="20"/>
                <w:cs/>
              </w:rPr>
              <w:t>เงินให้กู้ยืมระยะ</w:t>
            </w:r>
            <w:r w:rsidRPr="000E5AA3">
              <w:rPr>
                <w:rFonts w:asciiTheme="majorBidi" w:hAnsiTheme="majorBidi" w:cstheme="majorBidi" w:hint="cs"/>
                <w:b/>
                <w:bCs/>
                <w:sz w:val="20"/>
                <w:szCs w:val="20"/>
                <w:cs/>
              </w:rPr>
              <w:t>ยาว</w:t>
            </w:r>
            <w:r w:rsidRPr="000E5AA3">
              <w:rPr>
                <w:rFonts w:asciiTheme="majorBidi" w:hAnsiTheme="majorBidi" w:cstheme="majorBidi"/>
                <w:b/>
                <w:bCs/>
                <w:sz w:val="20"/>
                <w:szCs w:val="20"/>
                <w:cs/>
              </w:rPr>
              <w:t>แก่บริษัทย่อย</w:t>
            </w:r>
          </w:p>
        </w:tc>
        <w:tc>
          <w:tcPr>
            <w:tcW w:w="831" w:type="dxa"/>
            <w:gridSpan w:val="2"/>
          </w:tcPr>
          <w:p w14:paraId="2960FDBC" w14:textId="77777777" w:rsidR="00347575" w:rsidRPr="000E5AA3" w:rsidRDefault="00347575" w:rsidP="00347575">
            <w:pPr>
              <w:tabs>
                <w:tab w:val="decimal" w:pos="1212"/>
              </w:tabs>
              <w:ind w:right="65"/>
              <w:rPr>
                <w:rFonts w:asciiTheme="majorBidi" w:hAnsiTheme="majorBidi" w:cstheme="majorBidi"/>
                <w:sz w:val="20"/>
                <w:szCs w:val="20"/>
                <w:cs/>
              </w:rPr>
            </w:pPr>
          </w:p>
        </w:tc>
        <w:tc>
          <w:tcPr>
            <w:tcW w:w="816" w:type="dxa"/>
            <w:gridSpan w:val="2"/>
          </w:tcPr>
          <w:p w14:paraId="08F2D4B1" w14:textId="77777777" w:rsidR="00347575" w:rsidRPr="000E5AA3" w:rsidRDefault="00347575" w:rsidP="00347575">
            <w:pPr>
              <w:tabs>
                <w:tab w:val="decimal" w:pos="1212"/>
              </w:tabs>
              <w:ind w:right="65"/>
              <w:rPr>
                <w:rFonts w:asciiTheme="majorBidi" w:hAnsiTheme="majorBidi" w:cstheme="majorBidi"/>
                <w:sz w:val="20"/>
                <w:szCs w:val="20"/>
                <w:cs/>
              </w:rPr>
            </w:pPr>
          </w:p>
        </w:tc>
        <w:tc>
          <w:tcPr>
            <w:tcW w:w="853" w:type="dxa"/>
          </w:tcPr>
          <w:p w14:paraId="66D63109"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c>
          <w:tcPr>
            <w:tcW w:w="737" w:type="dxa"/>
          </w:tcPr>
          <w:p w14:paraId="422422F3"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c>
          <w:tcPr>
            <w:tcW w:w="91" w:type="dxa"/>
          </w:tcPr>
          <w:p w14:paraId="7F5DA7B4"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c>
          <w:tcPr>
            <w:tcW w:w="800" w:type="dxa"/>
          </w:tcPr>
          <w:p w14:paraId="46F7A604"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c>
          <w:tcPr>
            <w:tcW w:w="107" w:type="dxa"/>
          </w:tcPr>
          <w:p w14:paraId="25A8CA96"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c>
          <w:tcPr>
            <w:tcW w:w="692" w:type="dxa"/>
          </w:tcPr>
          <w:p w14:paraId="57709BE1"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c>
          <w:tcPr>
            <w:tcW w:w="90" w:type="dxa"/>
          </w:tcPr>
          <w:p w14:paraId="1618FA35"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c>
          <w:tcPr>
            <w:tcW w:w="638" w:type="dxa"/>
          </w:tcPr>
          <w:p w14:paraId="57437335"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c>
          <w:tcPr>
            <w:tcW w:w="91" w:type="dxa"/>
          </w:tcPr>
          <w:p w14:paraId="51A79BAF"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c>
          <w:tcPr>
            <w:tcW w:w="719" w:type="dxa"/>
          </w:tcPr>
          <w:p w14:paraId="260C63D7" w14:textId="77777777" w:rsidR="00347575" w:rsidRPr="000E5AA3" w:rsidRDefault="00347575" w:rsidP="00347575">
            <w:pPr>
              <w:tabs>
                <w:tab w:val="decimal" w:pos="1212"/>
              </w:tabs>
              <w:ind w:right="65"/>
              <w:rPr>
                <w:rFonts w:asciiTheme="majorBidi" w:hAnsiTheme="majorBidi" w:cstheme="majorBidi"/>
                <w:sz w:val="20"/>
                <w:szCs w:val="20"/>
                <w:cs/>
                <w:lang w:val="en-US"/>
              </w:rPr>
            </w:pPr>
          </w:p>
        </w:tc>
      </w:tr>
      <w:tr w:rsidR="000E5AA3" w:rsidRPr="000E5AA3" w14:paraId="76D03B7C" w14:textId="77777777" w:rsidTr="00BA1EAE">
        <w:trPr>
          <w:cantSplit/>
        </w:trPr>
        <w:tc>
          <w:tcPr>
            <w:tcW w:w="2161" w:type="dxa"/>
          </w:tcPr>
          <w:p w14:paraId="0885F007" w14:textId="77777777" w:rsidR="00595834" w:rsidRPr="000E5AA3" w:rsidRDefault="00595834" w:rsidP="00595834">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 ชาญอิสสระ วิภาพล จำกัด</w:t>
            </w:r>
          </w:p>
        </w:tc>
        <w:tc>
          <w:tcPr>
            <w:tcW w:w="831" w:type="dxa"/>
            <w:gridSpan w:val="2"/>
          </w:tcPr>
          <w:p w14:paraId="1555EB87" w14:textId="77777777" w:rsidR="00595834" w:rsidRPr="000E5AA3" w:rsidRDefault="00595834" w:rsidP="00595834">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1C394940" w14:textId="2D42CB41" w:rsidR="00595834" w:rsidRPr="000E5AA3" w:rsidRDefault="000E5AA3" w:rsidP="00595834">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rPr>
              <w:t>.</w:t>
            </w:r>
            <w:r w:rsidRPr="000E5AA3">
              <w:rPr>
                <w:rFonts w:ascii="Angsana New" w:hAnsi="Angsana New"/>
                <w:sz w:val="20"/>
                <w:szCs w:val="20"/>
                <w:lang w:val="en-US"/>
              </w:rPr>
              <w:t>20</w:t>
            </w:r>
          </w:p>
        </w:tc>
        <w:tc>
          <w:tcPr>
            <w:tcW w:w="853" w:type="dxa"/>
          </w:tcPr>
          <w:p w14:paraId="5CBBE05C" w14:textId="774BD0F2" w:rsidR="00595834" w:rsidRPr="000E5AA3" w:rsidRDefault="000E5AA3" w:rsidP="00595834">
            <w:pPr>
              <w:jc w:val="center"/>
              <w:rPr>
                <w:rFonts w:asciiTheme="majorBidi" w:hAnsiTheme="majorBidi" w:cstheme="majorBidi"/>
                <w:sz w:val="20"/>
                <w:szCs w:val="20"/>
                <w:cs/>
              </w:rPr>
            </w:pPr>
            <w:r w:rsidRPr="000E5AA3">
              <w:rPr>
                <w:rFonts w:ascii="Angsana New" w:hAnsi="Angsana New"/>
                <w:sz w:val="20"/>
                <w:szCs w:val="20"/>
                <w:lang w:val="en-US"/>
              </w:rPr>
              <w:t>14</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มี.ค.</w:t>
            </w:r>
            <w:r w:rsidR="00595834" w:rsidRPr="000E5AA3">
              <w:rPr>
                <w:rFonts w:ascii="Angsana New" w:hAnsi="Angsana New"/>
                <w:sz w:val="20"/>
                <w:szCs w:val="20"/>
                <w:lang w:val="en-US"/>
              </w:rPr>
              <w:t xml:space="preserve"> </w:t>
            </w:r>
            <w:r w:rsidRPr="000E5AA3">
              <w:rPr>
                <w:rFonts w:ascii="Angsana New" w:hAnsi="Angsana New"/>
                <w:sz w:val="20"/>
                <w:szCs w:val="20"/>
                <w:lang w:val="en-US"/>
              </w:rPr>
              <w:t>2569</w:t>
            </w:r>
          </w:p>
        </w:tc>
        <w:tc>
          <w:tcPr>
            <w:tcW w:w="737" w:type="dxa"/>
            <w:vAlign w:val="bottom"/>
          </w:tcPr>
          <w:p w14:paraId="2E9B0788" w14:textId="177B5AF1" w:rsidR="00595834" w:rsidRPr="000E5AA3" w:rsidRDefault="00595834" w:rsidP="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76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250</w:t>
            </w:r>
          </w:p>
        </w:tc>
        <w:tc>
          <w:tcPr>
            <w:tcW w:w="91" w:type="dxa"/>
          </w:tcPr>
          <w:p w14:paraId="0C7CCBA5"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800" w:type="dxa"/>
            <w:vAlign w:val="bottom"/>
          </w:tcPr>
          <w:p w14:paraId="2A9D2740" w14:textId="59BFFA95" w:rsidR="00595834" w:rsidRPr="000E5AA3" w:rsidRDefault="00595834" w:rsidP="00595834">
            <w:pPr>
              <w:ind w:right="-109"/>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69F77F77" w14:textId="77777777" w:rsidR="00595834" w:rsidRPr="000E5AA3" w:rsidRDefault="00595834" w:rsidP="00595834">
            <w:pPr>
              <w:ind w:right="80"/>
              <w:jc w:val="center"/>
              <w:rPr>
                <w:rFonts w:asciiTheme="majorBidi" w:hAnsiTheme="majorBidi" w:cstheme="majorBidi"/>
                <w:sz w:val="20"/>
                <w:szCs w:val="20"/>
                <w:lang w:val="en-US"/>
              </w:rPr>
            </w:pPr>
          </w:p>
        </w:tc>
        <w:tc>
          <w:tcPr>
            <w:tcW w:w="692" w:type="dxa"/>
            <w:vAlign w:val="bottom"/>
          </w:tcPr>
          <w:p w14:paraId="56E1E16E" w14:textId="2FF4FBD2" w:rsidR="00595834" w:rsidRPr="000E5AA3" w:rsidRDefault="00A563D4" w:rsidP="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329213B3"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638" w:type="dxa"/>
            <w:vAlign w:val="bottom"/>
          </w:tcPr>
          <w:p w14:paraId="290A9298" w14:textId="112FB842" w:rsidR="00595834" w:rsidRPr="000E5AA3" w:rsidRDefault="00A563D4" w:rsidP="00595834">
            <w:pPr>
              <w:tabs>
                <w:tab w:val="decimal" w:pos="382"/>
              </w:tabs>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30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1" w:type="dxa"/>
          </w:tcPr>
          <w:p w14:paraId="15A69F86"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719" w:type="dxa"/>
            <w:vAlign w:val="bottom"/>
          </w:tcPr>
          <w:p w14:paraId="3442840A" w14:textId="4E5F0862" w:rsidR="00595834" w:rsidRPr="000E5AA3" w:rsidRDefault="00595834" w:rsidP="00BA1EAE">
            <w:pPr>
              <w:tabs>
                <w:tab w:val="decimal" w:pos="620"/>
              </w:tabs>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250</w:t>
            </w:r>
          </w:p>
        </w:tc>
      </w:tr>
      <w:tr w:rsidR="000E5AA3" w:rsidRPr="000E5AA3" w14:paraId="4B30BDE1" w14:textId="77777777" w:rsidTr="00BA1EAE">
        <w:trPr>
          <w:cantSplit/>
        </w:trPr>
        <w:tc>
          <w:tcPr>
            <w:tcW w:w="2161" w:type="dxa"/>
          </w:tcPr>
          <w:p w14:paraId="2D870BAB" w14:textId="77777777" w:rsidR="00595834" w:rsidRPr="000E5AA3" w:rsidRDefault="00595834" w:rsidP="00595834">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อิสสระ</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จุนฟา</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จำกัด</w:t>
            </w:r>
          </w:p>
        </w:tc>
        <w:tc>
          <w:tcPr>
            <w:tcW w:w="831" w:type="dxa"/>
            <w:gridSpan w:val="2"/>
          </w:tcPr>
          <w:p w14:paraId="30D77045" w14:textId="77777777" w:rsidR="00595834" w:rsidRPr="000E5AA3" w:rsidRDefault="00595834" w:rsidP="00595834">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53FAD60A" w14:textId="62F5EB62" w:rsidR="00595834" w:rsidRPr="000E5AA3" w:rsidRDefault="000E5AA3" w:rsidP="00595834">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rPr>
              <w:t>.</w:t>
            </w:r>
            <w:r w:rsidRPr="000E5AA3">
              <w:rPr>
                <w:rFonts w:ascii="Angsana New" w:hAnsi="Angsana New"/>
                <w:sz w:val="20"/>
                <w:szCs w:val="20"/>
                <w:lang w:val="en-US"/>
              </w:rPr>
              <w:t>20</w:t>
            </w:r>
          </w:p>
        </w:tc>
        <w:tc>
          <w:tcPr>
            <w:tcW w:w="853" w:type="dxa"/>
          </w:tcPr>
          <w:p w14:paraId="58F228B4" w14:textId="1B3D01A7" w:rsidR="00595834" w:rsidRPr="000E5AA3" w:rsidRDefault="000E5AA3" w:rsidP="00595834">
            <w:pPr>
              <w:jc w:val="center"/>
              <w:rPr>
                <w:rFonts w:asciiTheme="majorBidi" w:hAnsiTheme="majorBidi" w:cstheme="majorBidi"/>
                <w:sz w:val="20"/>
                <w:szCs w:val="20"/>
                <w:cs/>
              </w:rPr>
            </w:pPr>
            <w:r w:rsidRPr="000E5AA3">
              <w:rPr>
                <w:rFonts w:ascii="Angsana New" w:hAnsi="Angsana New"/>
                <w:sz w:val="20"/>
                <w:szCs w:val="20"/>
                <w:lang w:val="en-US"/>
              </w:rPr>
              <w:t>28</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 xml:space="preserve">ก.พ. </w:t>
            </w:r>
            <w:r w:rsidRPr="000E5AA3">
              <w:rPr>
                <w:rFonts w:ascii="Angsana New" w:hAnsi="Angsana New"/>
                <w:sz w:val="20"/>
                <w:szCs w:val="20"/>
                <w:lang w:val="en-US"/>
              </w:rPr>
              <w:t>2569</w:t>
            </w:r>
          </w:p>
        </w:tc>
        <w:tc>
          <w:tcPr>
            <w:tcW w:w="737" w:type="dxa"/>
            <w:vAlign w:val="bottom"/>
          </w:tcPr>
          <w:p w14:paraId="5D1070E2" w14:textId="40333384" w:rsidR="00595834" w:rsidRPr="000E5AA3" w:rsidRDefault="00595834" w:rsidP="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188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940</w:t>
            </w:r>
          </w:p>
        </w:tc>
        <w:tc>
          <w:tcPr>
            <w:tcW w:w="91" w:type="dxa"/>
          </w:tcPr>
          <w:p w14:paraId="5AC772BB"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800" w:type="dxa"/>
            <w:vAlign w:val="bottom"/>
          </w:tcPr>
          <w:p w14:paraId="3089479A" w14:textId="34FD1433" w:rsidR="00595834" w:rsidRPr="000E5AA3" w:rsidRDefault="00595834" w:rsidP="00595834">
            <w:pPr>
              <w:ind w:right="-109"/>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1D8CA65B" w14:textId="77777777" w:rsidR="00595834" w:rsidRPr="000E5AA3" w:rsidRDefault="00595834" w:rsidP="00595834">
            <w:pPr>
              <w:ind w:right="80"/>
              <w:jc w:val="center"/>
              <w:rPr>
                <w:rFonts w:asciiTheme="majorBidi" w:hAnsiTheme="majorBidi" w:cstheme="majorBidi"/>
                <w:sz w:val="20"/>
                <w:szCs w:val="20"/>
                <w:lang w:val="en-US"/>
              </w:rPr>
            </w:pPr>
          </w:p>
        </w:tc>
        <w:tc>
          <w:tcPr>
            <w:tcW w:w="692" w:type="dxa"/>
            <w:vAlign w:val="bottom"/>
          </w:tcPr>
          <w:p w14:paraId="37D6A882" w14:textId="646D71FE" w:rsidR="00595834" w:rsidRPr="000E5AA3" w:rsidRDefault="00A563D4" w:rsidP="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410B4696"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638" w:type="dxa"/>
            <w:vAlign w:val="bottom"/>
          </w:tcPr>
          <w:p w14:paraId="689FCDA5" w14:textId="560F5546" w:rsidR="00595834" w:rsidRPr="000E5AA3" w:rsidRDefault="009211E8" w:rsidP="00595834">
            <w:pPr>
              <w:tabs>
                <w:tab w:val="left" w:pos="382"/>
              </w:tabs>
              <w:ind w:right="-3"/>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 xml:space="preserve"> </w:t>
            </w:r>
            <w:r w:rsidR="00A563D4"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22</w:t>
            </w:r>
            <w:r w:rsidR="00A563D4"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400</w:t>
            </w:r>
            <w:r w:rsidR="00A563D4" w:rsidRPr="000E5AA3">
              <w:rPr>
                <w:rFonts w:asciiTheme="majorBidi" w:hAnsiTheme="majorBidi" w:cstheme="majorBidi"/>
                <w:sz w:val="20"/>
                <w:szCs w:val="20"/>
                <w:lang w:val="en-US"/>
              </w:rPr>
              <w:t>)</w:t>
            </w:r>
          </w:p>
        </w:tc>
        <w:tc>
          <w:tcPr>
            <w:tcW w:w="91" w:type="dxa"/>
          </w:tcPr>
          <w:p w14:paraId="55A11506"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719" w:type="dxa"/>
            <w:vAlign w:val="bottom"/>
          </w:tcPr>
          <w:p w14:paraId="1FB0581B" w14:textId="7513EA86" w:rsidR="00595834" w:rsidRPr="000E5AA3" w:rsidRDefault="000E5AA3" w:rsidP="00BA1EAE">
            <w:pPr>
              <w:tabs>
                <w:tab w:val="decimal" w:pos="620"/>
              </w:tabs>
              <w:rPr>
                <w:rFonts w:asciiTheme="majorBidi" w:hAnsiTheme="majorBidi" w:cstheme="majorBidi"/>
                <w:sz w:val="20"/>
                <w:szCs w:val="20"/>
                <w:lang w:val="en-US"/>
              </w:rPr>
            </w:pPr>
            <w:r w:rsidRPr="000E5AA3">
              <w:rPr>
                <w:rFonts w:asciiTheme="majorBidi" w:hAnsiTheme="majorBidi" w:cstheme="majorBidi"/>
                <w:sz w:val="20"/>
                <w:szCs w:val="20"/>
                <w:lang w:val="en-US"/>
              </w:rPr>
              <w:t>166</w:t>
            </w:r>
            <w:r w:rsidR="0059583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540</w:t>
            </w:r>
          </w:p>
        </w:tc>
      </w:tr>
      <w:tr w:rsidR="000E5AA3" w:rsidRPr="000E5AA3" w14:paraId="116B2A54" w14:textId="77777777" w:rsidTr="00BA1EAE">
        <w:trPr>
          <w:cantSplit/>
        </w:trPr>
        <w:tc>
          <w:tcPr>
            <w:tcW w:w="2161" w:type="dxa"/>
          </w:tcPr>
          <w:p w14:paraId="27F131D0" w14:textId="77777777" w:rsidR="00595834" w:rsidRPr="000E5AA3" w:rsidRDefault="00595834" w:rsidP="00595834">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 ศรีพันวา แมเนจเมนท์ จำกัด</w:t>
            </w:r>
          </w:p>
        </w:tc>
        <w:tc>
          <w:tcPr>
            <w:tcW w:w="831" w:type="dxa"/>
            <w:gridSpan w:val="2"/>
          </w:tcPr>
          <w:p w14:paraId="6B10C091" w14:textId="77777777" w:rsidR="00595834" w:rsidRPr="000E5AA3" w:rsidRDefault="00595834" w:rsidP="00595834">
            <w:pPr>
              <w:jc w:val="center"/>
              <w:rPr>
                <w:rFonts w:asciiTheme="majorBidi" w:hAnsiTheme="majorBidi" w:cstheme="majorBidi"/>
                <w:sz w:val="20"/>
                <w:szCs w:val="20"/>
                <w:lang w:val="en-US"/>
              </w:rPr>
            </w:pPr>
            <w:r w:rsidRPr="000E5AA3">
              <w:rPr>
                <w:rFonts w:asciiTheme="majorBidi" w:hAnsiTheme="majorBidi" w:cstheme="majorBidi"/>
                <w:sz w:val="20"/>
                <w:szCs w:val="20"/>
                <w:cs/>
              </w:rPr>
              <w:t>บริษัทย่อย</w:t>
            </w:r>
          </w:p>
        </w:tc>
        <w:tc>
          <w:tcPr>
            <w:tcW w:w="816" w:type="dxa"/>
            <w:gridSpan w:val="2"/>
          </w:tcPr>
          <w:p w14:paraId="7CB869DE" w14:textId="25CBD1E4" w:rsidR="00595834" w:rsidRPr="000E5AA3" w:rsidRDefault="000E5AA3" w:rsidP="00595834">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rPr>
              <w:t>.</w:t>
            </w:r>
            <w:r w:rsidRPr="000E5AA3">
              <w:rPr>
                <w:rFonts w:ascii="Angsana New" w:hAnsi="Angsana New"/>
                <w:sz w:val="20"/>
                <w:szCs w:val="20"/>
                <w:lang w:val="en-US"/>
              </w:rPr>
              <w:t>20</w:t>
            </w:r>
          </w:p>
        </w:tc>
        <w:tc>
          <w:tcPr>
            <w:tcW w:w="853" w:type="dxa"/>
          </w:tcPr>
          <w:p w14:paraId="49C258C4" w14:textId="0D6740B6" w:rsidR="00595834" w:rsidRPr="000E5AA3" w:rsidRDefault="000E5AA3" w:rsidP="00595834">
            <w:pPr>
              <w:jc w:val="center"/>
              <w:rPr>
                <w:rFonts w:asciiTheme="majorBidi" w:hAnsiTheme="majorBidi" w:cstheme="majorBidi"/>
                <w:sz w:val="20"/>
                <w:szCs w:val="20"/>
                <w:cs/>
              </w:rPr>
            </w:pPr>
            <w:r w:rsidRPr="000E5AA3">
              <w:rPr>
                <w:rFonts w:ascii="Angsana New" w:hAnsi="Angsana New"/>
                <w:sz w:val="20"/>
                <w:szCs w:val="20"/>
                <w:lang w:val="en-US"/>
              </w:rPr>
              <w:t>28</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 xml:space="preserve">ก.พ. </w:t>
            </w:r>
            <w:r w:rsidRPr="000E5AA3">
              <w:rPr>
                <w:rFonts w:ascii="Angsana New" w:hAnsi="Angsana New"/>
                <w:sz w:val="20"/>
                <w:szCs w:val="20"/>
                <w:lang w:val="en-US"/>
              </w:rPr>
              <w:t>2569</w:t>
            </w:r>
          </w:p>
        </w:tc>
        <w:tc>
          <w:tcPr>
            <w:tcW w:w="737" w:type="dxa"/>
            <w:vAlign w:val="bottom"/>
          </w:tcPr>
          <w:p w14:paraId="3FD43F6E" w14:textId="36807C9B" w:rsidR="00595834" w:rsidRPr="000E5AA3" w:rsidRDefault="00595834" w:rsidP="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c>
          <w:tcPr>
            <w:tcW w:w="91" w:type="dxa"/>
          </w:tcPr>
          <w:p w14:paraId="4C922BD6" w14:textId="46776BA3" w:rsidR="00595834" w:rsidRPr="000E5AA3" w:rsidRDefault="00595834" w:rsidP="00595834">
            <w:pPr>
              <w:tabs>
                <w:tab w:val="decimal" w:pos="1420"/>
              </w:tabs>
              <w:ind w:right="65"/>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c>
          <w:tcPr>
            <w:tcW w:w="800" w:type="dxa"/>
            <w:vAlign w:val="bottom"/>
          </w:tcPr>
          <w:p w14:paraId="1EA89885" w14:textId="6BFCBBD8" w:rsidR="00595834" w:rsidRPr="000E5AA3" w:rsidRDefault="00595834" w:rsidP="00595834">
            <w:pPr>
              <w:ind w:right="-109"/>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44EFEFBF" w14:textId="77777777" w:rsidR="00595834" w:rsidRPr="000E5AA3" w:rsidRDefault="00595834" w:rsidP="00595834">
            <w:pPr>
              <w:ind w:right="80"/>
              <w:jc w:val="center"/>
              <w:rPr>
                <w:rFonts w:asciiTheme="majorBidi" w:hAnsiTheme="majorBidi" w:cstheme="majorBidi"/>
                <w:sz w:val="20"/>
                <w:szCs w:val="20"/>
                <w:lang w:val="en-US"/>
              </w:rPr>
            </w:pPr>
          </w:p>
        </w:tc>
        <w:tc>
          <w:tcPr>
            <w:tcW w:w="692" w:type="dxa"/>
            <w:vAlign w:val="bottom"/>
          </w:tcPr>
          <w:p w14:paraId="43CD4C87" w14:textId="55BAFAC8" w:rsidR="00595834" w:rsidRPr="000E5AA3" w:rsidRDefault="00A563D4" w:rsidP="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35FD9E3A"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638" w:type="dxa"/>
            <w:vAlign w:val="bottom"/>
          </w:tcPr>
          <w:p w14:paraId="5DABDFF9" w14:textId="19403434" w:rsidR="00595834" w:rsidRPr="000E5AA3" w:rsidRDefault="00A563D4" w:rsidP="00595834">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25BC498C"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719" w:type="dxa"/>
            <w:vAlign w:val="bottom"/>
          </w:tcPr>
          <w:p w14:paraId="435E3D87" w14:textId="7AEF765B" w:rsidR="00595834" w:rsidRPr="000E5AA3" w:rsidRDefault="00595834" w:rsidP="00BA1EAE">
            <w:pPr>
              <w:tabs>
                <w:tab w:val="decimal" w:pos="620"/>
              </w:tabs>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r>
      <w:tr w:rsidR="000E5AA3" w:rsidRPr="000E5AA3" w14:paraId="18D38C05" w14:textId="77777777" w:rsidTr="00BA1EAE">
        <w:trPr>
          <w:cantSplit/>
        </w:trPr>
        <w:tc>
          <w:tcPr>
            <w:tcW w:w="2161" w:type="dxa"/>
          </w:tcPr>
          <w:p w14:paraId="57439A87" w14:textId="77777777" w:rsidR="00595834" w:rsidRPr="000E5AA3" w:rsidRDefault="00595834" w:rsidP="00595834">
            <w:pPr>
              <w:ind w:left="155" w:right="-22" w:hanging="5"/>
              <w:rPr>
                <w:rFonts w:asciiTheme="majorBidi" w:hAnsiTheme="majorBidi" w:cstheme="majorBidi"/>
                <w:sz w:val="20"/>
                <w:szCs w:val="20"/>
                <w:cs/>
                <w:lang w:val="en-US"/>
              </w:rPr>
            </w:pPr>
            <w:r w:rsidRPr="000E5AA3">
              <w:rPr>
                <w:rFonts w:asciiTheme="majorBidi" w:hAnsiTheme="majorBidi" w:cstheme="majorBidi"/>
                <w:spacing w:val="-6"/>
                <w:sz w:val="20"/>
                <w:szCs w:val="20"/>
                <w:cs/>
              </w:rPr>
              <w:t>บริษัท ซี.ไอ.เอ็น. เอสเตท จำกัด</w:t>
            </w:r>
          </w:p>
        </w:tc>
        <w:tc>
          <w:tcPr>
            <w:tcW w:w="831" w:type="dxa"/>
            <w:gridSpan w:val="2"/>
          </w:tcPr>
          <w:p w14:paraId="578C07DB" w14:textId="77777777" w:rsidR="00595834" w:rsidRPr="000E5AA3" w:rsidRDefault="00595834" w:rsidP="00595834">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32163C18" w14:textId="4177E1F6" w:rsidR="00595834" w:rsidRPr="000E5AA3" w:rsidRDefault="00595834" w:rsidP="00595834">
            <w:pPr>
              <w:jc w:val="center"/>
              <w:rPr>
                <w:rFonts w:asciiTheme="majorBidi" w:hAnsiTheme="majorBidi" w:cstheme="majorBidi"/>
                <w:sz w:val="20"/>
                <w:szCs w:val="20"/>
                <w:cs/>
              </w:rPr>
            </w:pPr>
            <w:r w:rsidRPr="000E5AA3">
              <w:rPr>
                <w:rFonts w:ascii="Angsana New" w:hAnsi="Angsana New"/>
                <w:sz w:val="20"/>
                <w:szCs w:val="20"/>
                <w:lang w:val="en-US"/>
              </w:rPr>
              <w:t>MOR</w:t>
            </w:r>
          </w:p>
        </w:tc>
        <w:tc>
          <w:tcPr>
            <w:tcW w:w="853" w:type="dxa"/>
          </w:tcPr>
          <w:p w14:paraId="1A0C2EE7" w14:textId="65F384C7" w:rsidR="00595834" w:rsidRPr="000E5AA3" w:rsidRDefault="000E5AA3" w:rsidP="00595834">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 xml:space="preserve">มี.ค. </w:t>
            </w:r>
            <w:r w:rsidRPr="000E5AA3">
              <w:rPr>
                <w:rFonts w:ascii="Angsana New" w:hAnsi="Angsana New"/>
                <w:sz w:val="20"/>
                <w:szCs w:val="20"/>
                <w:lang w:val="en-US"/>
              </w:rPr>
              <w:t>2569</w:t>
            </w:r>
          </w:p>
        </w:tc>
        <w:tc>
          <w:tcPr>
            <w:tcW w:w="737" w:type="dxa"/>
            <w:vAlign w:val="bottom"/>
          </w:tcPr>
          <w:p w14:paraId="607000A6" w14:textId="1BA2E1BD" w:rsidR="00595834" w:rsidRPr="000E5AA3" w:rsidRDefault="00595834" w:rsidP="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c>
          <w:tcPr>
            <w:tcW w:w="91" w:type="dxa"/>
          </w:tcPr>
          <w:p w14:paraId="43D5CB01"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800" w:type="dxa"/>
            <w:vAlign w:val="bottom"/>
          </w:tcPr>
          <w:p w14:paraId="7BD9B203" w14:textId="59BF4D12" w:rsidR="00595834" w:rsidRPr="000E5AA3" w:rsidRDefault="00595834" w:rsidP="00595834">
            <w:pPr>
              <w:ind w:right="-109"/>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698F1652" w14:textId="77777777" w:rsidR="00595834" w:rsidRPr="000E5AA3" w:rsidRDefault="00595834" w:rsidP="00595834">
            <w:pPr>
              <w:ind w:right="80"/>
              <w:jc w:val="center"/>
              <w:rPr>
                <w:rFonts w:asciiTheme="majorBidi" w:hAnsiTheme="majorBidi" w:cstheme="majorBidi"/>
                <w:sz w:val="20"/>
                <w:szCs w:val="20"/>
                <w:lang w:val="en-US"/>
              </w:rPr>
            </w:pPr>
          </w:p>
        </w:tc>
        <w:tc>
          <w:tcPr>
            <w:tcW w:w="692" w:type="dxa"/>
            <w:vAlign w:val="bottom"/>
          </w:tcPr>
          <w:p w14:paraId="31584419" w14:textId="4D09D274" w:rsidR="00595834" w:rsidRPr="000E5AA3" w:rsidRDefault="000E5AA3" w:rsidP="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3</w:t>
            </w:r>
            <w:r w:rsidR="00A563D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0" w:type="dxa"/>
          </w:tcPr>
          <w:p w14:paraId="223933AC"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638" w:type="dxa"/>
            <w:vAlign w:val="bottom"/>
          </w:tcPr>
          <w:p w14:paraId="078016FE" w14:textId="5AB5D69E" w:rsidR="00595834" w:rsidRPr="000E5AA3" w:rsidRDefault="00A563D4" w:rsidP="009211E8">
            <w:pPr>
              <w:ind w:right="-1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9211E8" w:rsidRPr="000E5AA3">
              <w:rPr>
                <w:rFonts w:asciiTheme="majorBidi" w:hAnsiTheme="majorBidi" w:cstheme="majorBidi" w:hint="cs"/>
                <w:sz w:val="20"/>
                <w:szCs w:val="20"/>
                <w:cs/>
                <w:lang w:val="en-US"/>
              </w:rPr>
              <w:t xml:space="preserve">  </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1" w:type="dxa"/>
          </w:tcPr>
          <w:p w14:paraId="57FEC904"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719" w:type="dxa"/>
            <w:vAlign w:val="bottom"/>
          </w:tcPr>
          <w:p w14:paraId="647287E0" w14:textId="623BC31E" w:rsidR="00595834" w:rsidRPr="000E5AA3" w:rsidRDefault="00595834" w:rsidP="00BA1EAE">
            <w:pPr>
              <w:tabs>
                <w:tab w:val="decimal" w:pos="620"/>
              </w:tabs>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r>
      <w:tr w:rsidR="000E5AA3" w:rsidRPr="000E5AA3" w14:paraId="618D9BEA" w14:textId="77777777" w:rsidTr="00BA1EAE">
        <w:trPr>
          <w:cantSplit/>
        </w:trPr>
        <w:tc>
          <w:tcPr>
            <w:tcW w:w="2161" w:type="dxa"/>
          </w:tcPr>
          <w:p w14:paraId="06AF6806" w14:textId="77777777" w:rsidR="00595834" w:rsidRPr="000E5AA3" w:rsidRDefault="00595834" w:rsidP="00595834">
            <w:pPr>
              <w:ind w:left="155" w:right="-22" w:hanging="5"/>
              <w:rPr>
                <w:rFonts w:asciiTheme="majorBidi" w:hAnsiTheme="majorBidi" w:cstheme="majorBidi"/>
                <w:spacing w:val="-6"/>
                <w:sz w:val="20"/>
                <w:szCs w:val="20"/>
                <w:cs/>
              </w:rPr>
            </w:pPr>
            <w:r w:rsidRPr="000E5AA3">
              <w:rPr>
                <w:rFonts w:ascii="Angsana New" w:hAnsi="Angsana New"/>
                <w:sz w:val="20"/>
                <w:szCs w:val="20"/>
                <w:cs/>
              </w:rPr>
              <w:t>บริษัท อิสสระ ดีเวล็อปเมนท์ จำกัด</w:t>
            </w:r>
          </w:p>
        </w:tc>
        <w:tc>
          <w:tcPr>
            <w:tcW w:w="831" w:type="dxa"/>
            <w:gridSpan w:val="2"/>
          </w:tcPr>
          <w:p w14:paraId="1236573E" w14:textId="77777777" w:rsidR="00595834" w:rsidRPr="000E5AA3" w:rsidRDefault="00595834" w:rsidP="00595834">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49BDADAE" w14:textId="43E9F1F3" w:rsidR="00595834" w:rsidRPr="000E5AA3" w:rsidRDefault="000E5AA3" w:rsidP="00595834">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rPr>
              <w:t>.</w:t>
            </w:r>
            <w:r w:rsidRPr="000E5AA3">
              <w:rPr>
                <w:rFonts w:ascii="Angsana New" w:hAnsi="Angsana New"/>
                <w:sz w:val="20"/>
                <w:szCs w:val="20"/>
                <w:lang w:val="en-US"/>
              </w:rPr>
              <w:t>20</w:t>
            </w:r>
          </w:p>
        </w:tc>
        <w:tc>
          <w:tcPr>
            <w:tcW w:w="853" w:type="dxa"/>
          </w:tcPr>
          <w:p w14:paraId="0CBCC2FB" w14:textId="7E5AA448" w:rsidR="00595834" w:rsidRPr="000E5AA3" w:rsidRDefault="000E5AA3" w:rsidP="00595834">
            <w:pPr>
              <w:jc w:val="center"/>
              <w:rPr>
                <w:rFonts w:asciiTheme="majorBidi" w:hAnsiTheme="majorBidi" w:cstheme="majorBidi"/>
                <w:sz w:val="20"/>
                <w:szCs w:val="20"/>
                <w:cs/>
              </w:rPr>
            </w:pPr>
            <w:r w:rsidRPr="000E5AA3">
              <w:rPr>
                <w:rFonts w:ascii="Angsana New" w:hAnsi="Angsana New"/>
                <w:sz w:val="20"/>
                <w:szCs w:val="20"/>
                <w:lang w:val="en-US"/>
              </w:rPr>
              <w:t>29</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 xml:space="preserve">เม.ย. </w:t>
            </w:r>
            <w:r w:rsidRPr="000E5AA3">
              <w:rPr>
                <w:rFonts w:ascii="Angsana New" w:hAnsi="Angsana New"/>
                <w:sz w:val="20"/>
                <w:szCs w:val="20"/>
                <w:lang w:val="en-US"/>
              </w:rPr>
              <w:t>2569</w:t>
            </w:r>
          </w:p>
        </w:tc>
        <w:tc>
          <w:tcPr>
            <w:tcW w:w="737" w:type="dxa"/>
            <w:vAlign w:val="bottom"/>
          </w:tcPr>
          <w:p w14:paraId="4090D7B2" w14:textId="7588F051" w:rsidR="00595834" w:rsidRPr="000E5AA3" w:rsidRDefault="00595834" w:rsidP="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123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p>
        </w:tc>
        <w:tc>
          <w:tcPr>
            <w:tcW w:w="91" w:type="dxa"/>
          </w:tcPr>
          <w:p w14:paraId="0FAFB091"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800" w:type="dxa"/>
            <w:tcBorders>
              <w:bottom w:val="single" w:sz="4" w:space="0" w:color="auto"/>
            </w:tcBorders>
            <w:vAlign w:val="bottom"/>
          </w:tcPr>
          <w:p w14:paraId="6215698A" w14:textId="4430F949" w:rsidR="00595834" w:rsidRPr="000E5AA3" w:rsidRDefault="00595834" w:rsidP="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c>
          <w:tcPr>
            <w:tcW w:w="107" w:type="dxa"/>
          </w:tcPr>
          <w:p w14:paraId="6A7EBC2E" w14:textId="77777777" w:rsidR="00595834" w:rsidRPr="000E5AA3" w:rsidRDefault="00595834" w:rsidP="00595834">
            <w:pPr>
              <w:ind w:right="80"/>
              <w:jc w:val="right"/>
              <w:rPr>
                <w:rFonts w:asciiTheme="majorBidi" w:hAnsiTheme="majorBidi" w:cstheme="majorBidi"/>
                <w:sz w:val="20"/>
                <w:szCs w:val="20"/>
                <w:lang w:val="en-US"/>
              </w:rPr>
            </w:pPr>
          </w:p>
        </w:tc>
        <w:tc>
          <w:tcPr>
            <w:tcW w:w="692" w:type="dxa"/>
            <w:vAlign w:val="bottom"/>
          </w:tcPr>
          <w:p w14:paraId="1B0623E1" w14:textId="0133BEE0" w:rsidR="00595834" w:rsidRPr="000E5AA3" w:rsidRDefault="00A563D4" w:rsidP="00595834">
            <w:pPr>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559B292E"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638" w:type="dxa"/>
            <w:vAlign w:val="bottom"/>
          </w:tcPr>
          <w:p w14:paraId="3C87BDA0" w14:textId="1EFF46E4" w:rsidR="00595834" w:rsidRPr="000E5AA3" w:rsidRDefault="00A563D4" w:rsidP="00595834">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123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r w:rsidRPr="000E5AA3">
              <w:rPr>
                <w:rFonts w:asciiTheme="majorBidi" w:hAnsiTheme="majorBidi" w:cstheme="majorBidi"/>
                <w:sz w:val="20"/>
                <w:szCs w:val="20"/>
                <w:lang w:val="en-US"/>
              </w:rPr>
              <w:t>)</w:t>
            </w:r>
          </w:p>
        </w:tc>
        <w:tc>
          <w:tcPr>
            <w:tcW w:w="91" w:type="dxa"/>
          </w:tcPr>
          <w:p w14:paraId="3E827CE4"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719" w:type="dxa"/>
            <w:vAlign w:val="bottom"/>
          </w:tcPr>
          <w:p w14:paraId="2EFE0188" w14:textId="57CC7496" w:rsidR="00595834" w:rsidRPr="000E5AA3" w:rsidRDefault="00595834" w:rsidP="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595834" w:rsidRPr="000E5AA3" w14:paraId="5FF9EDFC" w14:textId="77777777" w:rsidTr="00BA1EAE">
        <w:trPr>
          <w:cantSplit/>
        </w:trPr>
        <w:tc>
          <w:tcPr>
            <w:tcW w:w="2161" w:type="dxa"/>
          </w:tcPr>
          <w:p w14:paraId="10A3543A" w14:textId="77777777" w:rsidR="00595834" w:rsidRPr="000E5AA3" w:rsidRDefault="00595834" w:rsidP="00595834">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รวม</w:t>
            </w:r>
          </w:p>
        </w:tc>
        <w:tc>
          <w:tcPr>
            <w:tcW w:w="831" w:type="dxa"/>
            <w:gridSpan w:val="2"/>
          </w:tcPr>
          <w:p w14:paraId="64E2DDFB" w14:textId="77777777" w:rsidR="00595834" w:rsidRPr="000E5AA3" w:rsidRDefault="00595834" w:rsidP="00595834">
            <w:pPr>
              <w:ind w:right="65"/>
              <w:jc w:val="center"/>
              <w:rPr>
                <w:rFonts w:asciiTheme="majorBidi" w:hAnsiTheme="majorBidi" w:cstheme="majorBidi"/>
                <w:sz w:val="20"/>
                <w:szCs w:val="20"/>
                <w:lang w:val="en-US"/>
              </w:rPr>
            </w:pPr>
          </w:p>
        </w:tc>
        <w:tc>
          <w:tcPr>
            <w:tcW w:w="816" w:type="dxa"/>
            <w:gridSpan w:val="2"/>
          </w:tcPr>
          <w:p w14:paraId="6E6AC6C3" w14:textId="77777777" w:rsidR="00595834" w:rsidRPr="000E5AA3" w:rsidRDefault="00595834" w:rsidP="00595834">
            <w:pPr>
              <w:ind w:right="65"/>
              <w:jc w:val="center"/>
              <w:rPr>
                <w:rFonts w:asciiTheme="majorBidi" w:hAnsiTheme="majorBidi" w:cstheme="majorBidi"/>
                <w:sz w:val="20"/>
                <w:szCs w:val="20"/>
                <w:lang w:val="en-US"/>
              </w:rPr>
            </w:pPr>
          </w:p>
        </w:tc>
        <w:tc>
          <w:tcPr>
            <w:tcW w:w="853" w:type="dxa"/>
          </w:tcPr>
          <w:p w14:paraId="11582C37" w14:textId="77777777" w:rsidR="00595834" w:rsidRPr="000E5AA3" w:rsidRDefault="00595834" w:rsidP="00595834">
            <w:pPr>
              <w:ind w:right="90"/>
              <w:jc w:val="right"/>
              <w:rPr>
                <w:rFonts w:asciiTheme="majorBidi" w:hAnsiTheme="majorBidi" w:cstheme="majorBidi"/>
                <w:sz w:val="20"/>
                <w:szCs w:val="20"/>
                <w:lang w:val="en-US"/>
              </w:rPr>
            </w:pPr>
          </w:p>
        </w:tc>
        <w:tc>
          <w:tcPr>
            <w:tcW w:w="737" w:type="dxa"/>
            <w:tcBorders>
              <w:top w:val="single" w:sz="4" w:space="0" w:color="auto"/>
              <w:bottom w:val="single" w:sz="4" w:space="0" w:color="auto"/>
            </w:tcBorders>
            <w:vAlign w:val="bottom"/>
          </w:tcPr>
          <w:p w14:paraId="7EA4F9BE" w14:textId="74563F7C" w:rsidR="00595834" w:rsidRPr="000E5AA3" w:rsidRDefault="00595834" w:rsidP="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458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690</w:t>
            </w:r>
          </w:p>
        </w:tc>
        <w:tc>
          <w:tcPr>
            <w:tcW w:w="91" w:type="dxa"/>
          </w:tcPr>
          <w:p w14:paraId="1A0DDDF8"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800" w:type="dxa"/>
            <w:tcBorders>
              <w:top w:val="single" w:sz="4" w:space="0" w:color="auto"/>
              <w:bottom w:val="single" w:sz="4" w:space="0" w:color="auto"/>
            </w:tcBorders>
            <w:vAlign w:val="bottom"/>
          </w:tcPr>
          <w:p w14:paraId="210934F5" w14:textId="3F356ECF" w:rsidR="00595834" w:rsidRPr="000E5AA3" w:rsidRDefault="00595834" w:rsidP="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c>
          <w:tcPr>
            <w:tcW w:w="107" w:type="dxa"/>
          </w:tcPr>
          <w:p w14:paraId="794167E1" w14:textId="77777777" w:rsidR="00595834" w:rsidRPr="000E5AA3" w:rsidRDefault="00595834" w:rsidP="00595834">
            <w:pPr>
              <w:ind w:right="80"/>
              <w:jc w:val="right"/>
              <w:rPr>
                <w:rFonts w:asciiTheme="majorBidi" w:hAnsiTheme="majorBidi" w:cstheme="majorBidi"/>
                <w:sz w:val="20"/>
                <w:szCs w:val="20"/>
                <w:lang w:val="en-US"/>
              </w:rPr>
            </w:pPr>
          </w:p>
        </w:tc>
        <w:tc>
          <w:tcPr>
            <w:tcW w:w="692" w:type="dxa"/>
            <w:tcBorders>
              <w:top w:val="single" w:sz="4" w:space="0" w:color="auto"/>
              <w:bottom w:val="single" w:sz="4" w:space="0" w:color="auto"/>
            </w:tcBorders>
            <w:vAlign w:val="bottom"/>
          </w:tcPr>
          <w:p w14:paraId="5D3B0A83" w14:textId="3C03BD88" w:rsidR="00595834" w:rsidRPr="000E5AA3" w:rsidRDefault="000E5AA3" w:rsidP="00A563D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3</w:t>
            </w:r>
            <w:r w:rsidR="00A563D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0" w:type="dxa"/>
          </w:tcPr>
          <w:p w14:paraId="3D0F3375"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638" w:type="dxa"/>
            <w:tcBorders>
              <w:top w:val="single" w:sz="4" w:space="0" w:color="auto"/>
              <w:bottom w:val="single" w:sz="4" w:space="0" w:color="auto"/>
            </w:tcBorders>
            <w:vAlign w:val="bottom"/>
          </w:tcPr>
          <w:p w14:paraId="0B35F09D" w14:textId="268133B2" w:rsidR="00595834" w:rsidRPr="000E5AA3" w:rsidRDefault="00A563D4" w:rsidP="00595834">
            <w:pPr>
              <w:tabs>
                <w:tab w:val="decimal" w:pos="552"/>
              </w:tabs>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178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900</w:t>
            </w:r>
            <w:r w:rsidRPr="000E5AA3">
              <w:rPr>
                <w:rFonts w:asciiTheme="majorBidi" w:hAnsiTheme="majorBidi" w:cstheme="majorBidi"/>
                <w:sz w:val="20"/>
                <w:szCs w:val="20"/>
                <w:lang w:val="en-US"/>
              </w:rPr>
              <w:t>)</w:t>
            </w:r>
          </w:p>
        </w:tc>
        <w:tc>
          <w:tcPr>
            <w:tcW w:w="91" w:type="dxa"/>
          </w:tcPr>
          <w:p w14:paraId="2F5C7A19" w14:textId="77777777" w:rsidR="00595834" w:rsidRPr="000E5AA3" w:rsidRDefault="00595834" w:rsidP="00595834">
            <w:pPr>
              <w:tabs>
                <w:tab w:val="decimal" w:pos="1420"/>
              </w:tabs>
              <w:ind w:right="65"/>
              <w:rPr>
                <w:rFonts w:asciiTheme="majorBidi" w:hAnsiTheme="majorBidi" w:cstheme="majorBidi"/>
                <w:sz w:val="20"/>
                <w:szCs w:val="20"/>
                <w:lang w:val="en-US"/>
              </w:rPr>
            </w:pPr>
          </w:p>
        </w:tc>
        <w:tc>
          <w:tcPr>
            <w:tcW w:w="719" w:type="dxa"/>
            <w:tcBorders>
              <w:top w:val="single" w:sz="4" w:space="0" w:color="auto"/>
              <w:bottom w:val="single" w:sz="4" w:space="0" w:color="auto"/>
            </w:tcBorders>
            <w:vAlign w:val="bottom"/>
          </w:tcPr>
          <w:p w14:paraId="09C4DA5E" w14:textId="7D532F41" w:rsidR="00595834" w:rsidRPr="000E5AA3" w:rsidRDefault="000E5AA3" w:rsidP="00BA1EAE">
            <w:pPr>
              <w:tabs>
                <w:tab w:val="decimal" w:pos="620"/>
              </w:tabs>
              <w:rPr>
                <w:rFonts w:asciiTheme="majorBidi" w:hAnsiTheme="majorBidi" w:cstheme="majorBidi"/>
                <w:sz w:val="20"/>
                <w:szCs w:val="20"/>
                <w:lang w:val="en-US"/>
              </w:rPr>
            </w:pPr>
            <w:r w:rsidRPr="000E5AA3">
              <w:rPr>
                <w:rFonts w:asciiTheme="majorBidi" w:hAnsiTheme="majorBidi" w:cstheme="majorBidi"/>
                <w:sz w:val="20"/>
                <w:szCs w:val="20"/>
                <w:lang w:val="en-US"/>
              </w:rPr>
              <w:t>282</w:t>
            </w:r>
            <w:r w:rsidR="0059583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790</w:t>
            </w:r>
          </w:p>
        </w:tc>
      </w:tr>
      <w:tr w:rsidR="00BA1EAE" w:rsidRPr="000E5AA3" w14:paraId="286E961C" w14:textId="77777777" w:rsidTr="00BA1EAE">
        <w:trPr>
          <w:cantSplit/>
        </w:trPr>
        <w:tc>
          <w:tcPr>
            <w:tcW w:w="2161" w:type="dxa"/>
          </w:tcPr>
          <w:p w14:paraId="78E098F8" w14:textId="15501DA0" w:rsidR="00BA1EAE" w:rsidRPr="00BA1EAE" w:rsidRDefault="00BA1EAE" w:rsidP="00BA1EAE">
            <w:pPr>
              <w:ind w:left="447" w:right="-22" w:hanging="275"/>
              <w:rPr>
                <w:rFonts w:asciiTheme="majorBidi" w:hAnsiTheme="majorBidi" w:cstheme="majorBidi"/>
                <w:spacing w:val="-10"/>
                <w:sz w:val="20"/>
                <w:szCs w:val="20"/>
                <w:u w:val="single"/>
                <w:cs/>
                <w:lang w:val="en-US"/>
              </w:rPr>
            </w:pPr>
            <w:r w:rsidRPr="00BA1EAE">
              <w:rPr>
                <w:rFonts w:asciiTheme="majorBidi" w:hAnsiTheme="majorBidi" w:cstheme="majorBidi" w:hint="cs"/>
                <w:spacing w:val="-10"/>
                <w:sz w:val="20"/>
                <w:szCs w:val="20"/>
                <w:u w:val="single"/>
                <w:cs/>
                <w:lang w:val="en-US"/>
              </w:rPr>
              <w:t>หัก</w:t>
            </w:r>
            <w:r w:rsidRPr="00BA1EAE">
              <w:rPr>
                <w:rFonts w:asciiTheme="majorBidi" w:hAnsiTheme="majorBidi" w:cstheme="majorBidi"/>
                <w:spacing w:val="-10"/>
                <w:sz w:val="20"/>
                <w:szCs w:val="20"/>
                <w:cs/>
                <w:lang w:val="en-US"/>
              </w:rPr>
              <w:tab/>
            </w:r>
            <w:r w:rsidRPr="00BA1EAE">
              <w:rPr>
                <w:rFonts w:asciiTheme="majorBidi" w:hAnsiTheme="majorBidi" w:cstheme="majorBidi" w:hint="cs"/>
                <w:spacing w:val="-10"/>
                <w:sz w:val="20"/>
                <w:szCs w:val="20"/>
                <w:cs/>
                <w:lang w:val="en-US"/>
              </w:rPr>
              <w:t>ส่วนที่ถึงกำหนดชำระภายในหนึ่งปี</w:t>
            </w:r>
          </w:p>
        </w:tc>
        <w:tc>
          <w:tcPr>
            <w:tcW w:w="831" w:type="dxa"/>
            <w:gridSpan w:val="2"/>
          </w:tcPr>
          <w:p w14:paraId="5B594FDD" w14:textId="77777777" w:rsidR="00BA1EAE" w:rsidRPr="000E5AA3" w:rsidRDefault="00BA1EAE" w:rsidP="00BA1EAE">
            <w:pPr>
              <w:ind w:right="65"/>
              <w:jc w:val="center"/>
              <w:rPr>
                <w:rFonts w:asciiTheme="majorBidi" w:hAnsiTheme="majorBidi" w:cstheme="majorBidi"/>
                <w:sz w:val="20"/>
                <w:szCs w:val="20"/>
                <w:lang w:val="en-US"/>
              </w:rPr>
            </w:pPr>
          </w:p>
        </w:tc>
        <w:tc>
          <w:tcPr>
            <w:tcW w:w="816" w:type="dxa"/>
            <w:gridSpan w:val="2"/>
          </w:tcPr>
          <w:p w14:paraId="0C59AF2C" w14:textId="77777777" w:rsidR="00BA1EAE" w:rsidRPr="000E5AA3" w:rsidRDefault="00BA1EAE" w:rsidP="00BA1EAE">
            <w:pPr>
              <w:ind w:right="65"/>
              <w:jc w:val="center"/>
              <w:rPr>
                <w:rFonts w:asciiTheme="majorBidi" w:hAnsiTheme="majorBidi" w:cstheme="majorBidi"/>
                <w:sz w:val="20"/>
                <w:szCs w:val="20"/>
                <w:lang w:val="en-US"/>
              </w:rPr>
            </w:pPr>
          </w:p>
        </w:tc>
        <w:tc>
          <w:tcPr>
            <w:tcW w:w="853" w:type="dxa"/>
          </w:tcPr>
          <w:p w14:paraId="67A1F550" w14:textId="77777777" w:rsidR="00BA1EAE" w:rsidRPr="000E5AA3" w:rsidRDefault="00BA1EAE" w:rsidP="00BA1EAE">
            <w:pPr>
              <w:ind w:right="90"/>
              <w:jc w:val="right"/>
              <w:rPr>
                <w:rFonts w:asciiTheme="majorBidi" w:hAnsiTheme="majorBidi" w:cstheme="majorBidi"/>
                <w:sz w:val="20"/>
                <w:szCs w:val="20"/>
                <w:lang w:val="en-US"/>
              </w:rPr>
            </w:pPr>
          </w:p>
        </w:tc>
        <w:tc>
          <w:tcPr>
            <w:tcW w:w="737" w:type="dxa"/>
            <w:tcBorders>
              <w:top w:val="single" w:sz="4" w:space="0" w:color="auto"/>
              <w:bottom w:val="single" w:sz="4" w:space="0" w:color="auto"/>
            </w:tcBorders>
            <w:vAlign w:val="bottom"/>
          </w:tcPr>
          <w:p w14:paraId="4B4CDF18" w14:textId="10DAD2DC" w:rsidR="00BA1EAE" w:rsidRPr="000E5AA3" w:rsidRDefault="00BA1EAE" w:rsidP="00BA1EAE">
            <w:pPr>
              <w:ind w:right="90"/>
              <w:jc w:val="center"/>
              <w:rPr>
                <w:rFonts w:asciiTheme="majorBidi" w:hAnsiTheme="majorBidi" w:cstheme="majorBidi"/>
                <w:sz w:val="20"/>
                <w:szCs w:val="20"/>
                <w:lang w:val="en-US"/>
              </w:rPr>
            </w:pPr>
            <w:r>
              <w:rPr>
                <w:rFonts w:asciiTheme="majorBidi" w:hAnsiTheme="majorBidi" w:cstheme="majorBidi"/>
                <w:sz w:val="20"/>
                <w:szCs w:val="20"/>
                <w:lang w:val="en-US"/>
              </w:rPr>
              <w:t>-</w:t>
            </w:r>
          </w:p>
        </w:tc>
        <w:tc>
          <w:tcPr>
            <w:tcW w:w="91" w:type="dxa"/>
          </w:tcPr>
          <w:p w14:paraId="5F177E2C" w14:textId="77777777" w:rsidR="00BA1EAE" w:rsidRPr="000E5AA3" w:rsidRDefault="00BA1EAE" w:rsidP="00BA1EAE">
            <w:pPr>
              <w:tabs>
                <w:tab w:val="decimal" w:pos="1420"/>
              </w:tabs>
              <w:ind w:right="65"/>
              <w:rPr>
                <w:rFonts w:asciiTheme="majorBidi" w:hAnsiTheme="majorBidi" w:cstheme="majorBidi"/>
                <w:sz w:val="20"/>
                <w:szCs w:val="20"/>
                <w:lang w:val="en-US"/>
              </w:rPr>
            </w:pPr>
          </w:p>
        </w:tc>
        <w:tc>
          <w:tcPr>
            <w:tcW w:w="800" w:type="dxa"/>
            <w:tcBorders>
              <w:top w:val="single" w:sz="4" w:space="0" w:color="auto"/>
            </w:tcBorders>
            <w:vAlign w:val="bottom"/>
          </w:tcPr>
          <w:p w14:paraId="235051C0" w14:textId="77777777" w:rsidR="00BA1EAE" w:rsidRPr="000E5AA3" w:rsidRDefault="00BA1EAE" w:rsidP="00BA1EAE">
            <w:pPr>
              <w:ind w:right="80"/>
              <w:jc w:val="center"/>
              <w:rPr>
                <w:rFonts w:asciiTheme="majorBidi" w:hAnsiTheme="majorBidi" w:cstheme="majorBidi"/>
                <w:sz w:val="20"/>
                <w:szCs w:val="20"/>
                <w:lang w:val="en-US"/>
              </w:rPr>
            </w:pPr>
          </w:p>
        </w:tc>
        <w:tc>
          <w:tcPr>
            <w:tcW w:w="107" w:type="dxa"/>
          </w:tcPr>
          <w:p w14:paraId="5B5CFE93" w14:textId="77777777" w:rsidR="00BA1EAE" w:rsidRPr="000E5AA3" w:rsidRDefault="00BA1EAE" w:rsidP="00BA1EAE">
            <w:pPr>
              <w:ind w:right="80"/>
              <w:jc w:val="right"/>
              <w:rPr>
                <w:rFonts w:asciiTheme="majorBidi" w:hAnsiTheme="majorBidi" w:cstheme="majorBidi"/>
                <w:sz w:val="20"/>
                <w:szCs w:val="20"/>
                <w:lang w:val="en-US"/>
              </w:rPr>
            </w:pPr>
          </w:p>
        </w:tc>
        <w:tc>
          <w:tcPr>
            <w:tcW w:w="692" w:type="dxa"/>
            <w:tcBorders>
              <w:top w:val="single" w:sz="4" w:space="0" w:color="auto"/>
            </w:tcBorders>
            <w:vAlign w:val="bottom"/>
          </w:tcPr>
          <w:p w14:paraId="199F46B7" w14:textId="77777777" w:rsidR="00BA1EAE" w:rsidRPr="000E5AA3" w:rsidRDefault="00BA1EAE" w:rsidP="00BA1EAE">
            <w:pPr>
              <w:ind w:right="80"/>
              <w:jc w:val="center"/>
              <w:rPr>
                <w:rFonts w:asciiTheme="majorBidi" w:hAnsiTheme="majorBidi" w:cstheme="majorBidi"/>
                <w:sz w:val="20"/>
                <w:szCs w:val="20"/>
                <w:lang w:val="en-US"/>
              </w:rPr>
            </w:pPr>
          </w:p>
        </w:tc>
        <w:tc>
          <w:tcPr>
            <w:tcW w:w="90" w:type="dxa"/>
          </w:tcPr>
          <w:p w14:paraId="0E6890E2" w14:textId="77777777" w:rsidR="00BA1EAE" w:rsidRPr="000E5AA3" w:rsidRDefault="00BA1EAE" w:rsidP="00BA1EAE">
            <w:pPr>
              <w:tabs>
                <w:tab w:val="decimal" w:pos="1420"/>
              </w:tabs>
              <w:ind w:right="65"/>
              <w:rPr>
                <w:rFonts w:asciiTheme="majorBidi" w:hAnsiTheme="majorBidi" w:cstheme="majorBidi"/>
                <w:sz w:val="20"/>
                <w:szCs w:val="20"/>
                <w:lang w:val="en-US"/>
              </w:rPr>
            </w:pPr>
          </w:p>
        </w:tc>
        <w:tc>
          <w:tcPr>
            <w:tcW w:w="638" w:type="dxa"/>
            <w:tcBorders>
              <w:top w:val="single" w:sz="4" w:space="0" w:color="auto"/>
            </w:tcBorders>
            <w:vAlign w:val="bottom"/>
          </w:tcPr>
          <w:p w14:paraId="5C8ADCA1" w14:textId="77777777" w:rsidR="00BA1EAE" w:rsidRPr="000E5AA3" w:rsidRDefault="00BA1EAE" w:rsidP="00BA1EAE">
            <w:pPr>
              <w:tabs>
                <w:tab w:val="decimal" w:pos="552"/>
              </w:tabs>
              <w:rPr>
                <w:rFonts w:asciiTheme="majorBidi" w:hAnsiTheme="majorBidi" w:cstheme="majorBidi"/>
                <w:sz w:val="20"/>
                <w:szCs w:val="20"/>
                <w:lang w:val="en-US"/>
              </w:rPr>
            </w:pPr>
          </w:p>
        </w:tc>
        <w:tc>
          <w:tcPr>
            <w:tcW w:w="91" w:type="dxa"/>
          </w:tcPr>
          <w:p w14:paraId="563F04F9" w14:textId="77777777" w:rsidR="00BA1EAE" w:rsidRPr="000E5AA3" w:rsidRDefault="00BA1EAE" w:rsidP="00BA1EAE">
            <w:pPr>
              <w:tabs>
                <w:tab w:val="decimal" w:pos="1420"/>
              </w:tabs>
              <w:ind w:right="65"/>
              <w:rPr>
                <w:rFonts w:asciiTheme="majorBidi" w:hAnsiTheme="majorBidi" w:cstheme="majorBidi"/>
                <w:sz w:val="20"/>
                <w:szCs w:val="20"/>
                <w:lang w:val="en-US"/>
              </w:rPr>
            </w:pPr>
          </w:p>
        </w:tc>
        <w:tc>
          <w:tcPr>
            <w:tcW w:w="719" w:type="dxa"/>
            <w:tcBorders>
              <w:top w:val="single" w:sz="4" w:space="0" w:color="auto"/>
              <w:bottom w:val="single" w:sz="4" w:space="0" w:color="auto"/>
            </w:tcBorders>
            <w:vAlign w:val="bottom"/>
          </w:tcPr>
          <w:p w14:paraId="4AAEA14B" w14:textId="4A11171E" w:rsidR="00BA1EAE" w:rsidRPr="000E5AA3" w:rsidRDefault="00BA1EAE" w:rsidP="00BA1EAE">
            <w:pPr>
              <w:tabs>
                <w:tab w:val="decimal" w:pos="620"/>
              </w:tabs>
              <w:rPr>
                <w:rFonts w:asciiTheme="majorBidi" w:hAnsiTheme="majorBidi" w:cstheme="majorBidi"/>
                <w:sz w:val="20"/>
                <w:szCs w:val="20"/>
                <w:lang w:val="en-US"/>
              </w:rPr>
            </w:pPr>
            <w:r>
              <w:rPr>
                <w:rFonts w:asciiTheme="majorBidi" w:hAnsiTheme="majorBidi" w:cstheme="majorBidi"/>
                <w:sz w:val="20"/>
                <w:szCs w:val="20"/>
                <w:lang w:val="en-US"/>
              </w:rPr>
              <w:t>(</w:t>
            </w:r>
            <w:r w:rsidRPr="000E5AA3">
              <w:rPr>
                <w:rFonts w:asciiTheme="majorBidi" w:hAnsiTheme="majorBidi" w:cstheme="majorBidi"/>
                <w:sz w:val="20"/>
                <w:szCs w:val="20"/>
                <w:lang w:val="en-US"/>
              </w:rPr>
              <w:t>282,790</w:t>
            </w:r>
            <w:r>
              <w:rPr>
                <w:rFonts w:asciiTheme="majorBidi" w:hAnsiTheme="majorBidi" w:cstheme="majorBidi"/>
                <w:sz w:val="20"/>
                <w:szCs w:val="20"/>
                <w:lang w:val="en-US"/>
              </w:rPr>
              <w:t>)</w:t>
            </w:r>
          </w:p>
        </w:tc>
      </w:tr>
      <w:tr w:rsidR="00BA1EAE" w:rsidRPr="000E5AA3" w14:paraId="20E748DC" w14:textId="77777777" w:rsidTr="00BA1EAE">
        <w:trPr>
          <w:cantSplit/>
        </w:trPr>
        <w:tc>
          <w:tcPr>
            <w:tcW w:w="2161" w:type="dxa"/>
          </w:tcPr>
          <w:p w14:paraId="4FA5B268" w14:textId="5E056AB0" w:rsidR="00BA1EAE" w:rsidRPr="000E5AA3" w:rsidRDefault="00BA1EAE" w:rsidP="00BA1EAE">
            <w:pPr>
              <w:ind w:left="155" w:right="-22" w:hanging="5"/>
              <w:rPr>
                <w:rFonts w:asciiTheme="majorBidi" w:hAnsiTheme="majorBidi" w:cstheme="majorBidi"/>
                <w:sz w:val="20"/>
                <w:szCs w:val="20"/>
                <w:cs/>
                <w:lang w:val="en-US"/>
              </w:rPr>
            </w:pPr>
            <w:r>
              <w:rPr>
                <w:rFonts w:asciiTheme="majorBidi" w:hAnsiTheme="majorBidi" w:cstheme="majorBidi" w:hint="cs"/>
                <w:sz w:val="20"/>
                <w:szCs w:val="20"/>
                <w:cs/>
                <w:lang w:val="en-US"/>
              </w:rPr>
              <w:t>เงินให้กู้ยืมระยะยาวแก่บริษัทย่อย</w:t>
            </w:r>
          </w:p>
        </w:tc>
        <w:tc>
          <w:tcPr>
            <w:tcW w:w="831" w:type="dxa"/>
            <w:gridSpan w:val="2"/>
          </w:tcPr>
          <w:p w14:paraId="22BA2370" w14:textId="77777777" w:rsidR="00BA1EAE" w:rsidRPr="000E5AA3" w:rsidRDefault="00BA1EAE" w:rsidP="00BA1EAE">
            <w:pPr>
              <w:ind w:right="65"/>
              <w:jc w:val="center"/>
              <w:rPr>
                <w:rFonts w:asciiTheme="majorBidi" w:hAnsiTheme="majorBidi" w:cstheme="majorBidi"/>
                <w:sz w:val="20"/>
                <w:szCs w:val="20"/>
                <w:lang w:val="en-US"/>
              </w:rPr>
            </w:pPr>
          </w:p>
        </w:tc>
        <w:tc>
          <w:tcPr>
            <w:tcW w:w="816" w:type="dxa"/>
            <w:gridSpan w:val="2"/>
          </w:tcPr>
          <w:p w14:paraId="59EE497E" w14:textId="77777777" w:rsidR="00BA1EAE" w:rsidRPr="000E5AA3" w:rsidRDefault="00BA1EAE" w:rsidP="00BA1EAE">
            <w:pPr>
              <w:ind w:right="65"/>
              <w:jc w:val="center"/>
              <w:rPr>
                <w:rFonts w:asciiTheme="majorBidi" w:hAnsiTheme="majorBidi" w:cstheme="majorBidi"/>
                <w:sz w:val="20"/>
                <w:szCs w:val="20"/>
                <w:lang w:val="en-US"/>
              </w:rPr>
            </w:pPr>
          </w:p>
        </w:tc>
        <w:tc>
          <w:tcPr>
            <w:tcW w:w="853" w:type="dxa"/>
          </w:tcPr>
          <w:p w14:paraId="25863D64" w14:textId="77777777" w:rsidR="00BA1EAE" w:rsidRPr="000E5AA3" w:rsidRDefault="00BA1EAE" w:rsidP="00BA1EAE">
            <w:pPr>
              <w:ind w:right="90"/>
              <w:jc w:val="right"/>
              <w:rPr>
                <w:rFonts w:asciiTheme="majorBidi" w:hAnsiTheme="majorBidi" w:cstheme="majorBidi"/>
                <w:sz w:val="20"/>
                <w:szCs w:val="20"/>
                <w:lang w:val="en-US"/>
              </w:rPr>
            </w:pPr>
          </w:p>
        </w:tc>
        <w:tc>
          <w:tcPr>
            <w:tcW w:w="737" w:type="dxa"/>
            <w:tcBorders>
              <w:top w:val="single" w:sz="4" w:space="0" w:color="auto"/>
              <w:bottom w:val="double" w:sz="4" w:space="0" w:color="auto"/>
            </w:tcBorders>
            <w:vAlign w:val="bottom"/>
          </w:tcPr>
          <w:p w14:paraId="29EDFE45" w14:textId="04B9C093" w:rsidR="00BA1EAE" w:rsidRPr="000E5AA3" w:rsidRDefault="00BA1EAE" w:rsidP="00BA1EAE">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458,690</w:t>
            </w:r>
          </w:p>
        </w:tc>
        <w:tc>
          <w:tcPr>
            <w:tcW w:w="91" w:type="dxa"/>
          </w:tcPr>
          <w:p w14:paraId="2A4067D9" w14:textId="77777777" w:rsidR="00BA1EAE" w:rsidRPr="000E5AA3" w:rsidRDefault="00BA1EAE" w:rsidP="00BA1EAE">
            <w:pPr>
              <w:tabs>
                <w:tab w:val="decimal" w:pos="1420"/>
              </w:tabs>
              <w:ind w:right="65"/>
              <w:rPr>
                <w:rFonts w:asciiTheme="majorBidi" w:hAnsiTheme="majorBidi" w:cstheme="majorBidi"/>
                <w:sz w:val="20"/>
                <w:szCs w:val="20"/>
                <w:lang w:val="en-US"/>
              </w:rPr>
            </w:pPr>
          </w:p>
        </w:tc>
        <w:tc>
          <w:tcPr>
            <w:tcW w:w="800" w:type="dxa"/>
            <w:vAlign w:val="bottom"/>
          </w:tcPr>
          <w:p w14:paraId="03DCADF4" w14:textId="77777777" w:rsidR="00BA1EAE" w:rsidRPr="000E5AA3" w:rsidRDefault="00BA1EAE" w:rsidP="00BA1EAE">
            <w:pPr>
              <w:ind w:right="80"/>
              <w:jc w:val="center"/>
              <w:rPr>
                <w:rFonts w:asciiTheme="majorBidi" w:hAnsiTheme="majorBidi" w:cstheme="majorBidi"/>
                <w:sz w:val="20"/>
                <w:szCs w:val="20"/>
                <w:lang w:val="en-US"/>
              </w:rPr>
            </w:pPr>
          </w:p>
        </w:tc>
        <w:tc>
          <w:tcPr>
            <w:tcW w:w="107" w:type="dxa"/>
          </w:tcPr>
          <w:p w14:paraId="440A0D02" w14:textId="77777777" w:rsidR="00BA1EAE" w:rsidRPr="000E5AA3" w:rsidRDefault="00BA1EAE" w:rsidP="00BA1EAE">
            <w:pPr>
              <w:ind w:right="80"/>
              <w:jc w:val="right"/>
              <w:rPr>
                <w:rFonts w:asciiTheme="majorBidi" w:hAnsiTheme="majorBidi" w:cstheme="majorBidi"/>
                <w:sz w:val="20"/>
                <w:szCs w:val="20"/>
                <w:lang w:val="en-US"/>
              </w:rPr>
            </w:pPr>
          </w:p>
        </w:tc>
        <w:tc>
          <w:tcPr>
            <w:tcW w:w="692" w:type="dxa"/>
            <w:vAlign w:val="bottom"/>
          </w:tcPr>
          <w:p w14:paraId="50A1D560" w14:textId="77777777" w:rsidR="00BA1EAE" w:rsidRPr="000E5AA3" w:rsidRDefault="00BA1EAE" w:rsidP="00BA1EAE">
            <w:pPr>
              <w:ind w:right="80"/>
              <w:jc w:val="center"/>
              <w:rPr>
                <w:rFonts w:asciiTheme="majorBidi" w:hAnsiTheme="majorBidi" w:cstheme="majorBidi"/>
                <w:sz w:val="20"/>
                <w:szCs w:val="20"/>
                <w:lang w:val="en-US"/>
              </w:rPr>
            </w:pPr>
          </w:p>
        </w:tc>
        <w:tc>
          <w:tcPr>
            <w:tcW w:w="90" w:type="dxa"/>
          </w:tcPr>
          <w:p w14:paraId="6B83A0EF" w14:textId="77777777" w:rsidR="00BA1EAE" w:rsidRPr="000E5AA3" w:rsidRDefault="00BA1EAE" w:rsidP="00BA1EAE">
            <w:pPr>
              <w:tabs>
                <w:tab w:val="decimal" w:pos="1420"/>
              </w:tabs>
              <w:ind w:right="65"/>
              <w:rPr>
                <w:rFonts w:asciiTheme="majorBidi" w:hAnsiTheme="majorBidi" w:cstheme="majorBidi"/>
                <w:sz w:val="20"/>
                <w:szCs w:val="20"/>
                <w:lang w:val="en-US"/>
              </w:rPr>
            </w:pPr>
          </w:p>
        </w:tc>
        <w:tc>
          <w:tcPr>
            <w:tcW w:w="638" w:type="dxa"/>
            <w:vAlign w:val="bottom"/>
          </w:tcPr>
          <w:p w14:paraId="33C1E198" w14:textId="77777777" w:rsidR="00BA1EAE" w:rsidRPr="000E5AA3" w:rsidRDefault="00BA1EAE" w:rsidP="00BA1EAE">
            <w:pPr>
              <w:tabs>
                <w:tab w:val="decimal" w:pos="552"/>
              </w:tabs>
              <w:rPr>
                <w:rFonts w:asciiTheme="majorBidi" w:hAnsiTheme="majorBidi" w:cstheme="majorBidi"/>
                <w:sz w:val="20"/>
                <w:szCs w:val="20"/>
                <w:lang w:val="en-US"/>
              </w:rPr>
            </w:pPr>
          </w:p>
        </w:tc>
        <w:tc>
          <w:tcPr>
            <w:tcW w:w="91" w:type="dxa"/>
          </w:tcPr>
          <w:p w14:paraId="2FF845EF" w14:textId="77777777" w:rsidR="00BA1EAE" w:rsidRPr="000E5AA3" w:rsidRDefault="00BA1EAE" w:rsidP="00BA1EAE">
            <w:pPr>
              <w:tabs>
                <w:tab w:val="decimal" w:pos="1420"/>
              </w:tabs>
              <w:ind w:right="65"/>
              <w:rPr>
                <w:rFonts w:asciiTheme="majorBidi" w:hAnsiTheme="majorBidi" w:cstheme="majorBidi"/>
                <w:sz w:val="20"/>
                <w:szCs w:val="20"/>
                <w:lang w:val="en-US"/>
              </w:rPr>
            </w:pPr>
          </w:p>
        </w:tc>
        <w:tc>
          <w:tcPr>
            <w:tcW w:w="719" w:type="dxa"/>
            <w:tcBorders>
              <w:top w:val="single" w:sz="4" w:space="0" w:color="auto"/>
              <w:bottom w:val="double" w:sz="4" w:space="0" w:color="auto"/>
            </w:tcBorders>
            <w:vAlign w:val="bottom"/>
          </w:tcPr>
          <w:p w14:paraId="629FA0C3" w14:textId="04B4D548" w:rsidR="00BA1EAE" w:rsidRPr="000E5AA3" w:rsidRDefault="00BA1EAE" w:rsidP="00BA1EAE">
            <w:pPr>
              <w:ind w:right="90"/>
              <w:jc w:val="center"/>
              <w:rPr>
                <w:rFonts w:asciiTheme="majorBidi" w:hAnsiTheme="majorBidi" w:cstheme="majorBidi"/>
                <w:sz w:val="20"/>
                <w:szCs w:val="20"/>
                <w:lang w:val="en-US"/>
              </w:rPr>
            </w:pPr>
            <w:r>
              <w:rPr>
                <w:rFonts w:asciiTheme="majorBidi" w:hAnsiTheme="majorBidi" w:cstheme="majorBidi"/>
                <w:sz w:val="20"/>
                <w:szCs w:val="20"/>
                <w:lang w:val="en-US"/>
              </w:rPr>
              <w:t>-</w:t>
            </w:r>
          </w:p>
        </w:tc>
      </w:tr>
    </w:tbl>
    <w:p w14:paraId="2E979352" w14:textId="77777777" w:rsidR="0084646A" w:rsidRPr="000E5AA3" w:rsidRDefault="0084646A" w:rsidP="00EB6C95">
      <w:pPr>
        <w:ind w:left="533" w:right="-403"/>
        <w:jc w:val="right"/>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br w:type="page"/>
      </w:r>
    </w:p>
    <w:p w14:paraId="36D6CA28" w14:textId="320CC2BD" w:rsidR="00970050" w:rsidRPr="000E5AA3" w:rsidRDefault="00EB6C95" w:rsidP="00EB6C95">
      <w:pPr>
        <w:ind w:left="533" w:right="-403"/>
        <w:jc w:val="right"/>
        <w:rPr>
          <w:rFonts w:asciiTheme="majorBidi" w:hAnsiTheme="majorBidi" w:cstheme="majorBidi"/>
          <w:b/>
          <w:bCs/>
          <w:sz w:val="18"/>
          <w:szCs w:val="18"/>
          <w:lang w:val="en-US"/>
        </w:rPr>
      </w:pPr>
      <w:r w:rsidRPr="000E5AA3">
        <w:rPr>
          <w:rFonts w:asciiTheme="majorBidi" w:hAnsiTheme="majorBidi" w:cstheme="majorBidi"/>
          <w:b/>
          <w:bCs/>
          <w:sz w:val="18"/>
          <w:szCs w:val="18"/>
          <w:cs/>
          <w:lang w:val="en-US"/>
        </w:rPr>
        <w:lastRenderedPageBreak/>
        <w:t>หน่วย</w:t>
      </w:r>
      <w:r w:rsidRPr="000E5AA3">
        <w:rPr>
          <w:rFonts w:asciiTheme="majorBidi" w:hAnsiTheme="majorBidi" w:cstheme="majorBidi"/>
          <w:b/>
          <w:bCs/>
          <w:sz w:val="18"/>
          <w:szCs w:val="18"/>
          <w:lang w:val="en-US"/>
        </w:rPr>
        <w:t xml:space="preserve"> : </w:t>
      </w:r>
      <w:r w:rsidRPr="000E5AA3">
        <w:rPr>
          <w:rFonts w:asciiTheme="majorBidi" w:hAnsiTheme="majorBidi" w:cstheme="majorBidi"/>
          <w:b/>
          <w:bCs/>
          <w:sz w:val="18"/>
          <w:szCs w:val="18"/>
          <w:cs/>
          <w:lang w:val="en-US"/>
        </w:rPr>
        <w:t>พันบาท</w:t>
      </w:r>
    </w:p>
    <w:tbl>
      <w:tblPr>
        <w:tblW w:w="4665" w:type="pct"/>
        <w:tblInd w:w="990" w:type="dxa"/>
        <w:tblLayout w:type="fixed"/>
        <w:tblCellMar>
          <w:left w:w="0" w:type="dxa"/>
          <w:right w:w="0" w:type="dxa"/>
        </w:tblCellMar>
        <w:tblLook w:val="0000" w:firstRow="0" w:lastRow="0" w:firstColumn="0" w:lastColumn="0" w:noHBand="0" w:noVBand="0"/>
      </w:tblPr>
      <w:tblGrid>
        <w:gridCol w:w="2161"/>
        <w:gridCol w:w="692"/>
        <w:gridCol w:w="139"/>
        <w:gridCol w:w="553"/>
        <w:gridCol w:w="263"/>
        <w:gridCol w:w="853"/>
        <w:gridCol w:w="737"/>
        <w:gridCol w:w="91"/>
        <w:gridCol w:w="800"/>
        <w:gridCol w:w="107"/>
        <w:gridCol w:w="692"/>
        <w:gridCol w:w="90"/>
        <w:gridCol w:w="638"/>
        <w:gridCol w:w="91"/>
        <w:gridCol w:w="719"/>
      </w:tblGrid>
      <w:tr w:rsidR="000E5AA3" w:rsidRPr="000E5AA3" w14:paraId="290F8AF4" w14:textId="77777777" w:rsidTr="00162613">
        <w:trPr>
          <w:cantSplit/>
        </w:trPr>
        <w:tc>
          <w:tcPr>
            <w:tcW w:w="2160" w:type="dxa"/>
          </w:tcPr>
          <w:p w14:paraId="34BA2AE5" w14:textId="77777777" w:rsidR="00595834" w:rsidRPr="000E5AA3" w:rsidRDefault="00595834">
            <w:pPr>
              <w:ind w:right="65"/>
              <w:jc w:val="center"/>
              <w:rPr>
                <w:rFonts w:asciiTheme="majorBidi" w:hAnsiTheme="majorBidi" w:cstheme="majorBidi"/>
                <w:b/>
                <w:bCs/>
                <w:sz w:val="20"/>
                <w:szCs w:val="20"/>
                <w:cs/>
              </w:rPr>
            </w:pPr>
          </w:p>
        </w:tc>
        <w:tc>
          <w:tcPr>
            <w:tcW w:w="692" w:type="dxa"/>
          </w:tcPr>
          <w:p w14:paraId="650C7246" w14:textId="77777777" w:rsidR="00595834" w:rsidRPr="000E5AA3" w:rsidRDefault="00595834">
            <w:pPr>
              <w:ind w:right="-13"/>
              <w:jc w:val="center"/>
              <w:rPr>
                <w:rFonts w:asciiTheme="majorBidi" w:hAnsiTheme="majorBidi" w:cstheme="majorBidi"/>
                <w:b/>
                <w:bCs/>
                <w:sz w:val="20"/>
                <w:szCs w:val="20"/>
                <w:cs/>
              </w:rPr>
            </w:pPr>
          </w:p>
        </w:tc>
        <w:tc>
          <w:tcPr>
            <w:tcW w:w="692" w:type="dxa"/>
            <w:gridSpan w:val="2"/>
          </w:tcPr>
          <w:p w14:paraId="2988D487" w14:textId="77777777" w:rsidR="00595834" w:rsidRPr="000E5AA3" w:rsidRDefault="00595834">
            <w:pPr>
              <w:ind w:right="-13"/>
              <w:jc w:val="center"/>
              <w:rPr>
                <w:rFonts w:asciiTheme="majorBidi" w:hAnsiTheme="majorBidi" w:cstheme="majorBidi"/>
                <w:b/>
                <w:bCs/>
                <w:sz w:val="20"/>
                <w:szCs w:val="20"/>
                <w:cs/>
              </w:rPr>
            </w:pPr>
          </w:p>
        </w:tc>
        <w:tc>
          <w:tcPr>
            <w:tcW w:w="5081" w:type="dxa"/>
            <w:gridSpan w:val="11"/>
          </w:tcPr>
          <w:p w14:paraId="014E0481" w14:textId="77777777" w:rsidR="00595834" w:rsidRPr="000E5AA3" w:rsidRDefault="00595834">
            <w:pPr>
              <w:ind w:right="-13"/>
              <w:jc w:val="center"/>
              <w:rPr>
                <w:rFonts w:asciiTheme="majorBidi" w:hAnsiTheme="majorBidi" w:cstheme="majorBidi"/>
                <w:b/>
                <w:bCs/>
                <w:sz w:val="20"/>
                <w:szCs w:val="20"/>
                <w:cs/>
              </w:rPr>
            </w:pPr>
            <w:r w:rsidRPr="000E5AA3">
              <w:rPr>
                <w:rFonts w:asciiTheme="majorBidi" w:hAnsiTheme="majorBidi" w:cstheme="majorBidi"/>
                <w:b/>
                <w:bCs/>
                <w:sz w:val="20"/>
                <w:szCs w:val="20"/>
                <w:cs/>
              </w:rPr>
              <w:t>งบการเงินเฉพาะกิจการ</w:t>
            </w:r>
          </w:p>
        </w:tc>
      </w:tr>
      <w:tr w:rsidR="000E5AA3" w:rsidRPr="000E5AA3" w14:paraId="79D2C94E" w14:textId="77777777" w:rsidTr="00162613">
        <w:trPr>
          <w:cantSplit/>
        </w:trPr>
        <w:tc>
          <w:tcPr>
            <w:tcW w:w="2160" w:type="dxa"/>
          </w:tcPr>
          <w:p w14:paraId="54526E0F" w14:textId="77777777" w:rsidR="00595834" w:rsidRPr="000E5AA3" w:rsidRDefault="00595834">
            <w:pPr>
              <w:ind w:right="65"/>
              <w:jc w:val="center"/>
              <w:rPr>
                <w:rFonts w:asciiTheme="majorBidi" w:hAnsiTheme="majorBidi" w:cstheme="majorBidi"/>
                <w:b/>
                <w:bCs/>
                <w:sz w:val="20"/>
                <w:szCs w:val="20"/>
                <w:cs/>
              </w:rPr>
            </w:pPr>
          </w:p>
        </w:tc>
        <w:tc>
          <w:tcPr>
            <w:tcW w:w="831" w:type="dxa"/>
            <w:gridSpan w:val="2"/>
            <w:tcBorders>
              <w:top w:val="single" w:sz="4" w:space="0" w:color="auto"/>
            </w:tcBorders>
          </w:tcPr>
          <w:p w14:paraId="79551C5C"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ความสัมพันธ์</w:t>
            </w:r>
          </w:p>
        </w:tc>
        <w:tc>
          <w:tcPr>
            <w:tcW w:w="816" w:type="dxa"/>
            <w:gridSpan w:val="2"/>
            <w:tcBorders>
              <w:top w:val="single" w:sz="4" w:space="0" w:color="auto"/>
            </w:tcBorders>
          </w:tcPr>
          <w:p w14:paraId="512DF4F3"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อัตราดอกเบี้ย</w:t>
            </w:r>
          </w:p>
        </w:tc>
        <w:tc>
          <w:tcPr>
            <w:tcW w:w="853" w:type="dxa"/>
            <w:tcBorders>
              <w:top w:val="single" w:sz="4" w:space="0" w:color="auto"/>
            </w:tcBorders>
          </w:tcPr>
          <w:p w14:paraId="6B1AEE1C"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วันครบกำหนด</w:t>
            </w:r>
          </w:p>
        </w:tc>
        <w:tc>
          <w:tcPr>
            <w:tcW w:w="737" w:type="dxa"/>
            <w:tcBorders>
              <w:top w:val="single" w:sz="4" w:space="0" w:color="auto"/>
            </w:tcBorders>
          </w:tcPr>
          <w:p w14:paraId="032D8E3A"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c>
          <w:tcPr>
            <w:tcW w:w="91" w:type="dxa"/>
            <w:tcBorders>
              <w:top w:val="single" w:sz="4" w:space="0" w:color="auto"/>
            </w:tcBorders>
          </w:tcPr>
          <w:p w14:paraId="05B609D6" w14:textId="77777777" w:rsidR="00595834" w:rsidRPr="000E5AA3" w:rsidRDefault="00595834">
            <w:pPr>
              <w:ind w:left="-108" w:right="-13"/>
              <w:jc w:val="center"/>
              <w:rPr>
                <w:rFonts w:asciiTheme="majorBidi" w:hAnsiTheme="majorBidi" w:cstheme="majorBidi"/>
                <w:b/>
                <w:bCs/>
                <w:sz w:val="20"/>
                <w:szCs w:val="20"/>
                <w:cs/>
                <w:lang w:val="en-US"/>
              </w:rPr>
            </w:pPr>
          </w:p>
        </w:tc>
        <w:tc>
          <w:tcPr>
            <w:tcW w:w="800" w:type="dxa"/>
            <w:tcBorders>
              <w:top w:val="single" w:sz="4" w:space="0" w:color="auto"/>
            </w:tcBorders>
          </w:tcPr>
          <w:p w14:paraId="33A40427"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รับโอน</w:t>
            </w:r>
          </w:p>
        </w:tc>
        <w:tc>
          <w:tcPr>
            <w:tcW w:w="107" w:type="dxa"/>
            <w:tcBorders>
              <w:top w:val="single" w:sz="4" w:space="0" w:color="auto"/>
            </w:tcBorders>
          </w:tcPr>
          <w:p w14:paraId="3640197C" w14:textId="77777777" w:rsidR="00595834" w:rsidRPr="000E5AA3" w:rsidRDefault="00595834">
            <w:pPr>
              <w:ind w:right="-13"/>
              <w:jc w:val="center"/>
              <w:rPr>
                <w:rFonts w:asciiTheme="majorBidi" w:hAnsiTheme="majorBidi" w:cstheme="majorBidi"/>
                <w:b/>
                <w:bCs/>
                <w:sz w:val="20"/>
                <w:szCs w:val="20"/>
                <w:cs/>
                <w:lang w:val="en-US"/>
              </w:rPr>
            </w:pPr>
          </w:p>
        </w:tc>
        <w:tc>
          <w:tcPr>
            <w:tcW w:w="692" w:type="dxa"/>
            <w:tcBorders>
              <w:top w:val="single" w:sz="4" w:space="0" w:color="auto"/>
            </w:tcBorders>
          </w:tcPr>
          <w:p w14:paraId="541E8605"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เงินให้กู้ยืม</w:t>
            </w:r>
          </w:p>
        </w:tc>
        <w:tc>
          <w:tcPr>
            <w:tcW w:w="90" w:type="dxa"/>
            <w:tcBorders>
              <w:top w:val="single" w:sz="4" w:space="0" w:color="auto"/>
            </w:tcBorders>
          </w:tcPr>
          <w:p w14:paraId="3208596A" w14:textId="77777777" w:rsidR="00595834" w:rsidRPr="000E5AA3" w:rsidRDefault="00595834">
            <w:pPr>
              <w:ind w:left="-108" w:right="-13"/>
              <w:jc w:val="center"/>
              <w:rPr>
                <w:rFonts w:asciiTheme="majorBidi" w:hAnsiTheme="majorBidi" w:cstheme="majorBidi"/>
                <w:b/>
                <w:bCs/>
                <w:sz w:val="20"/>
                <w:szCs w:val="20"/>
                <w:cs/>
                <w:lang w:val="en-US"/>
              </w:rPr>
            </w:pPr>
          </w:p>
        </w:tc>
        <w:tc>
          <w:tcPr>
            <w:tcW w:w="638" w:type="dxa"/>
            <w:tcBorders>
              <w:top w:val="single" w:sz="4" w:space="0" w:color="auto"/>
            </w:tcBorders>
          </w:tcPr>
          <w:p w14:paraId="055B0B0F"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รับชำระ</w:t>
            </w:r>
          </w:p>
        </w:tc>
        <w:tc>
          <w:tcPr>
            <w:tcW w:w="91" w:type="dxa"/>
            <w:tcBorders>
              <w:top w:val="single" w:sz="4" w:space="0" w:color="auto"/>
            </w:tcBorders>
          </w:tcPr>
          <w:p w14:paraId="10C3DFDF" w14:textId="77777777" w:rsidR="00595834" w:rsidRPr="000E5AA3" w:rsidRDefault="00595834">
            <w:pPr>
              <w:ind w:left="-108" w:right="-13"/>
              <w:jc w:val="center"/>
              <w:rPr>
                <w:rFonts w:asciiTheme="majorBidi" w:hAnsiTheme="majorBidi" w:cstheme="majorBidi"/>
                <w:b/>
                <w:bCs/>
                <w:sz w:val="20"/>
                <w:szCs w:val="20"/>
                <w:cs/>
                <w:lang w:val="en-US"/>
              </w:rPr>
            </w:pPr>
          </w:p>
        </w:tc>
        <w:tc>
          <w:tcPr>
            <w:tcW w:w="719" w:type="dxa"/>
            <w:tcBorders>
              <w:top w:val="single" w:sz="4" w:space="0" w:color="auto"/>
            </w:tcBorders>
          </w:tcPr>
          <w:p w14:paraId="457021F0"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r>
      <w:tr w:rsidR="000E5AA3" w:rsidRPr="000E5AA3" w14:paraId="0F2E7E72" w14:textId="77777777" w:rsidTr="00162613">
        <w:trPr>
          <w:cantSplit/>
        </w:trPr>
        <w:tc>
          <w:tcPr>
            <w:tcW w:w="2160" w:type="dxa"/>
          </w:tcPr>
          <w:p w14:paraId="26819C5D" w14:textId="77777777" w:rsidR="00595834" w:rsidRPr="000E5AA3" w:rsidRDefault="00595834">
            <w:pPr>
              <w:ind w:right="65"/>
              <w:jc w:val="center"/>
              <w:rPr>
                <w:rFonts w:asciiTheme="majorBidi" w:hAnsiTheme="majorBidi" w:cstheme="majorBidi"/>
                <w:b/>
                <w:bCs/>
                <w:sz w:val="20"/>
                <w:szCs w:val="20"/>
                <w:cs/>
              </w:rPr>
            </w:pPr>
          </w:p>
        </w:tc>
        <w:tc>
          <w:tcPr>
            <w:tcW w:w="831" w:type="dxa"/>
            <w:gridSpan w:val="2"/>
          </w:tcPr>
          <w:p w14:paraId="55586C55" w14:textId="77777777" w:rsidR="00595834" w:rsidRPr="000E5AA3" w:rsidRDefault="00595834">
            <w:pPr>
              <w:ind w:right="65"/>
              <w:jc w:val="center"/>
              <w:rPr>
                <w:rFonts w:asciiTheme="majorBidi" w:hAnsiTheme="majorBidi" w:cstheme="majorBidi"/>
                <w:b/>
                <w:bCs/>
                <w:sz w:val="20"/>
                <w:szCs w:val="20"/>
                <w:cs/>
                <w:lang w:val="en-US"/>
              </w:rPr>
            </w:pPr>
          </w:p>
        </w:tc>
        <w:tc>
          <w:tcPr>
            <w:tcW w:w="816" w:type="dxa"/>
            <w:gridSpan w:val="2"/>
          </w:tcPr>
          <w:p w14:paraId="3C40DCD5"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(ร้อยละต่อปี)</w:t>
            </w:r>
          </w:p>
        </w:tc>
        <w:tc>
          <w:tcPr>
            <w:tcW w:w="853" w:type="dxa"/>
          </w:tcPr>
          <w:p w14:paraId="1F64BD0F"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ชำระ</w:t>
            </w:r>
          </w:p>
        </w:tc>
        <w:tc>
          <w:tcPr>
            <w:tcW w:w="737" w:type="dxa"/>
          </w:tcPr>
          <w:p w14:paraId="76B5AE94"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c>
          <w:tcPr>
            <w:tcW w:w="91" w:type="dxa"/>
          </w:tcPr>
          <w:p w14:paraId="32F76492" w14:textId="77777777" w:rsidR="00595834" w:rsidRPr="000E5AA3" w:rsidRDefault="00595834">
            <w:pPr>
              <w:ind w:left="-108" w:right="-13"/>
              <w:jc w:val="center"/>
              <w:rPr>
                <w:rFonts w:asciiTheme="majorBidi" w:hAnsiTheme="majorBidi" w:cstheme="majorBidi"/>
                <w:b/>
                <w:bCs/>
                <w:sz w:val="20"/>
                <w:szCs w:val="20"/>
                <w:cs/>
                <w:lang w:val="en-US"/>
              </w:rPr>
            </w:pPr>
          </w:p>
        </w:tc>
        <w:tc>
          <w:tcPr>
            <w:tcW w:w="800" w:type="dxa"/>
          </w:tcPr>
          <w:p w14:paraId="57D9F1CE"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เปลี่ยนประเภท</w:t>
            </w:r>
          </w:p>
        </w:tc>
        <w:tc>
          <w:tcPr>
            <w:tcW w:w="107" w:type="dxa"/>
          </w:tcPr>
          <w:p w14:paraId="5F1E5196" w14:textId="77777777" w:rsidR="00595834" w:rsidRPr="000E5AA3" w:rsidRDefault="00595834">
            <w:pPr>
              <w:ind w:right="-13"/>
              <w:jc w:val="center"/>
              <w:rPr>
                <w:rFonts w:asciiTheme="majorBidi" w:hAnsiTheme="majorBidi" w:cstheme="majorBidi"/>
                <w:b/>
                <w:bCs/>
                <w:sz w:val="20"/>
                <w:szCs w:val="20"/>
                <w:cs/>
                <w:lang w:val="en-US"/>
              </w:rPr>
            </w:pPr>
          </w:p>
        </w:tc>
        <w:tc>
          <w:tcPr>
            <w:tcW w:w="692" w:type="dxa"/>
          </w:tcPr>
          <w:p w14:paraId="292CDAF5"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เพิ่มขึ้น</w:t>
            </w:r>
          </w:p>
        </w:tc>
        <w:tc>
          <w:tcPr>
            <w:tcW w:w="90" w:type="dxa"/>
          </w:tcPr>
          <w:p w14:paraId="38D8BF52" w14:textId="77777777" w:rsidR="00595834" w:rsidRPr="000E5AA3" w:rsidRDefault="00595834">
            <w:pPr>
              <w:ind w:left="-108" w:right="-13"/>
              <w:jc w:val="center"/>
              <w:rPr>
                <w:rFonts w:asciiTheme="majorBidi" w:hAnsiTheme="majorBidi" w:cstheme="majorBidi"/>
                <w:b/>
                <w:bCs/>
                <w:sz w:val="20"/>
                <w:szCs w:val="20"/>
                <w:cs/>
                <w:lang w:val="en-US"/>
              </w:rPr>
            </w:pPr>
          </w:p>
        </w:tc>
        <w:tc>
          <w:tcPr>
            <w:tcW w:w="638" w:type="dxa"/>
          </w:tcPr>
          <w:p w14:paraId="6E309037"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1" w:type="dxa"/>
          </w:tcPr>
          <w:p w14:paraId="58198F9B" w14:textId="77777777" w:rsidR="00595834" w:rsidRPr="000E5AA3" w:rsidRDefault="00595834">
            <w:pPr>
              <w:ind w:left="-108" w:right="-13"/>
              <w:jc w:val="center"/>
              <w:rPr>
                <w:rFonts w:asciiTheme="majorBidi" w:hAnsiTheme="majorBidi" w:cstheme="majorBidi"/>
                <w:b/>
                <w:bCs/>
                <w:sz w:val="20"/>
                <w:szCs w:val="20"/>
                <w:cs/>
                <w:lang w:val="en-US"/>
              </w:rPr>
            </w:pPr>
          </w:p>
        </w:tc>
        <w:tc>
          <w:tcPr>
            <w:tcW w:w="719" w:type="dxa"/>
          </w:tcPr>
          <w:p w14:paraId="67A71070"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r>
      <w:tr w:rsidR="000E5AA3" w:rsidRPr="000E5AA3" w14:paraId="6C02F0F3" w14:textId="77777777" w:rsidTr="00162613">
        <w:trPr>
          <w:cantSplit/>
        </w:trPr>
        <w:tc>
          <w:tcPr>
            <w:tcW w:w="2160" w:type="dxa"/>
          </w:tcPr>
          <w:p w14:paraId="05B58228" w14:textId="77777777" w:rsidR="00595834" w:rsidRPr="000E5AA3" w:rsidRDefault="00595834">
            <w:pPr>
              <w:ind w:right="65"/>
              <w:jc w:val="center"/>
              <w:rPr>
                <w:rFonts w:asciiTheme="majorBidi" w:hAnsiTheme="majorBidi" w:cstheme="majorBidi"/>
                <w:b/>
                <w:bCs/>
                <w:sz w:val="20"/>
                <w:szCs w:val="20"/>
                <w:cs/>
              </w:rPr>
            </w:pPr>
          </w:p>
        </w:tc>
        <w:tc>
          <w:tcPr>
            <w:tcW w:w="831" w:type="dxa"/>
            <w:gridSpan w:val="2"/>
          </w:tcPr>
          <w:p w14:paraId="1F4EE87D" w14:textId="77777777" w:rsidR="00595834" w:rsidRPr="000E5AA3" w:rsidRDefault="00595834">
            <w:pPr>
              <w:ind w:right="65"/>
              <w:jc w:val="center"/>
              <w:rPr>
                <w:rFonts w:asciiTheme="majorBidi" w:hAnsiTheme="majorBidi" w:cstheme="majorBidi"/>
                <w:b/>
                <w:bCs/>
                <w:sz w:val="20"/>
                <w:szCs w:val="20"/>
                <w:cs/>
                <w:lang w:val="en-US"/>
              </w:rPr>
            </w:pPr>
          </w:p>
        </w:tc>
        <w:tc>
          <w:tcPr>
            <w:tcW w:w="816" w:type="dxa"/>
            <w:gridSpan w:val="2"/>
          </w:tcPr>
          <w:p w14:paraId="3139C07A" w14:textId="77777777" w:rsidR="00595834" w:rsidRPr="000E5AA3" w:rsidRDefault="00595834">
            <w:pPr>
              <w:ind w:right="-13"/>
              <w:jc w:val="center"/>
              <w:rPr>
                <w:rFonts w:asciiTheme="majorBidi" w:hAnsiTheme="majorBidi" w:cstheme="majorBidi"/>
                <w:b/>
                <w:bCs/>
                <w:sz w:val="20"/>
                <w:szCs w:val="20"/>
                <w:cs/>
                <w:lang w:val="en-US"/>
              </w:rPr>
            </w:pPr>
          </w:p>
        </w:tc>
        <w:tc>
          <w:tcPr>
            <w:tcW w:w="853" w:type="dxa"/>
          </w:tcPr>
          <w:p w14:paraId="0F99E396" w14:textId="77777777" w:rsidR="00595834" w:rsidRPr="000E5AA3" w:rsidRDefault="00595834">
            <w:pPr>
              <w:ind w:right="-13"/>
              <w:jc w:val="center"/>
              <w:rPr>
                <w:rFonts w:asciiTheme="majorBidi" w:hAnsiTheme="majorBidi" w:cstheme="majorBidi"/>
                <w:b/>
                <w:bCs/>
                <w:sz w:val="20"/>
                <w:szCs w:val="20"/>
                <w:lang w:val="en-US"/>
              </w:rPr>
            </w:pPr>
          </w:p>
        </w:tc>
        <w:tc>
          <w:tcPr>
            <w:tcW w:w="737" w:type="dxa"/>
          </w:tcPr>
          <w:p w14:paraId="1DBCAE1D" w14:textId="48F01BBB" w:rsidR="00595834" w:rsidRPr="000E5AA3" w:rsidRDefault="000E5AA3">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595834" w:rsidRPr="000E5AA3">
              <w:rPr>
                <w:rFonts w:asciiTheme="majorBidi" w:hAnsiTheme="majorBidi" w:cstheme="majorBidi"/>
                <w:b/>
                <w:bCs/>
                <w:sz w:val="20"/>
                <w:szCs w:val="20"/>
                <w:lang w:val="en-US"/>
              </w:rPr>
              <w:t xml:space="preserve"> </w:t>
            </w:r>
            <w:r w:rsidR="00595834" w:rsidRPr="000E5AA3">
              <w:rPr>
                <w:rFonts w:asciiTheme="majorBidi" w:hAnsiTheme="majorBidi" w:cstheme="majorBidi"/>
                <w:b/>
                <w:bCs/>
                <w:sz w:val="20"/>
                <w:szCs w:val="20"/>
                <w:cs/>
                <w:lang w:val="en-US"/>
              </w:rPr>
              <w:t xml:space="preserve">ธันวาคม </w:t>
            </w:r>
          </w:p>
        </w:tc>
        <w:tc>
          <w:tcPr>
            <w:tcW w:w="91" w:type="dxa"/>
          </w:tcPr>
          <w:p w14:paraId="6A703FFC" w14:textId="77777777" w:rsidR="00595834" w:rsidRPr="000E5AA3" w:rsidRDefault="00595834">
            <w:pPr>
              <w:ind w:right="-13"/>
              <w:jc w:val="center"/>
              <w:rPr>
                <w:rFonts w:asciiTheme="majorBidi" w:hAnsiTheme="majorBidi" w:cstheme="majorBidi"/>
                <w:b/>
                <w:bCs/>
                <w:sz w:val="20"/>
                <w:szCs w:val="20"/>
                <w:cs/>
                <w:lang w:val="en-US"/>
              </w:rPr>
            </w:pPr>
          </w:p>
        </w:tc>
        <w:tc>
          <w:tcPr>
            <w:tcW w:w="800" w:type="dxa"/>
          </w:tcPr>
          <w:p w14:paraId="6F53A240"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107" w:type="dxa"/>
          </w:tcPr>
          <w:p w14:paraId="76846D2E" w14:textId="77777777" w:rsidR="00595834" w:rsidRPr="000E5AA3" w:rsidRDefault="00595834">
            <w:pPr>
              <w:ind w:right="-13"/>
              <w:jc w:val="center"/>
              <w:rPr>
                <w:rFonts w:asciiTheme="majorBidi" w:hAnsiTheme="majorBidi" w:cstheme="majorBidi"/>
                <w:b/>
                <w:bCs/>
                <w:sz w:val="20"/>
                <w:szCs w:val="20"/>
                <w:cs/>
                <w:lang w:val="en-US"/>
              </w:rPr>
            </w:pPr>
          </w:p>
        </w:tc>
        <w:tc>
          <w:tcPr>
            <w:tcW w:w="692" w:type="dxa"/>
          </w:tcPr>
          <w:p w14:paraId="515D6855" w14:textId="77777777" w:rsidR="00595834" w:rsidRPr="000E5AA3" w:rsidRDefault="00595834">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0" w:type="dxa"/>
          </w:tcPr>
          <w:p w14:paraId="07787101" w14:textId="77777777" w:rsidR="00595834" w:rsidRPr="000E5AA3" w:rsidRDefault="00595834">
            <w:pPr>
              <w:ind w:right="-13"/>
              <w:jc w:val="center"/>
              <w:rPr>
                <w:rFonts w:asciiTheme="majorBidi" w:hAnsiTheme="majorBidi" w:cstheme="majorBidi"/>
                <w:b/>
                <w:bCs/>
                <w:sz w:val="20"/>
                <w:szCs w:val="20"/>
                <w:cs/>
                <w:lang w:val="en-US"/>
              </w:rPr>
            </w:pPr>
          </w:p>
        </w:tc>
        <w:tc>
          <w:tcPr>
            <w:tcW w:w="638" w:type="dxa"/>
          </w:tcPr>
          <w:p w14:paraId="3293EAF6" w14:textId="77777777" w:rsidR="00595834" w:rsidRPr="000E5AA3" w:rsidRDefault="00595834">
            <w:pPr>
              <w:ind w:right="-13"/>
              <w:jc w:val="center"/>
              <w:rPr>
                <w:rFonts w:asciiTheme="majorBidi" w:hAnsiTheme="majorBidi" w:cstheme="majorBidi"/>
                <w:b/>
                <w:bCs/>
                <w:sz w:val="20"/>
                <w:szCs w:val="20"/>
                <w:cs/>
                <w:lang w:val="en-US"/>
              </w:rPr>
            </w:pPr>
          </w:p>
        </w:tc>
        <w:tc>
          <w:tcPr>
            <w:tcW w:w="91" w:type="dxa"/>
          </w:tcPr>
          <w:p w14:paraId="6FA9B0A9" w14:textId="77777777" w:rsidR="00595834" w:rsidRPr="000E5AA3" w:rsidRDefault="00595834">
            <w:pPr>
              <w:ind w:right="-13"/>
              <w:jc w:val="center"/>
              <w:rPr>
                <w:rFonts w:asciiTheme="majorBidi" w:hAnsiTheme="majorBidi" w:cstheme="majorBidi"/>
                <w:b/>
                <w:bCs/>
                <w:sz w:val="20"/>
                <w:szCs w:val="20"/>
                <w:lang w:val="en-US"/>
              </w:rPr>
            </w:pPr>
          </w:p>
        </w:tc>
        <w:tc>
          <w:tcPr>
            <w:tcW w:w="719" w:type="dxa"/>
          </w:tcPr>
          <w:p w14:paraId="5BEB46AB" w14:textId="393B2076" w:rsidR="00595834" w:rsidRPr="000E5AA3" w:rsidRDefault="000E5AA3">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595834" w:rsidRPr="000E5AA3">
              <w:rPr>
                <w:rFonts w:asciiTheme="majorBidi" w:hAnsiTheme="majorBidi" w:cstheme="majorBidi"/>
                <w:b/>
                <w:bCs/>
                <w:sz w:val="20"/>
                <w:szCs w:val="20"/>
                <w:lang w:val="en-US"/>
              </w:rPr>
              <w:t xml:space="preserve"> </w:t>
            </w:r>
            <w:r w:rsidR="00595834" w:rsidRPr="000E5AA3">
              <w:rPr>
                <w:rFonts w:asciiTheme="majorBidi" w:hAnsiTheme="majorBidi" w:cstheme="majorBidi"/>
                <w:b/>
                <w:bCs/>
                <w:sz w:val="20"/>
                <w:szCs w:val="20"/>
                <w:cs/>
                <w:lang w:val="en-US"/>
              </w:rPr>
              <w:t xml:space="preserve">ธันวาคม </w:t>
            </w:r>
          </w:p>
        </w:tc>
      </w:tr>
      <w:tr w:rsidR="000E5AA3" w:rsidRPr="000E5AA3" w14:paraId="59C86131" w14:textId="77777777" w:rsidTr="00162613">
        <w:trPr>
          <w:cantSplit/>
        </w:trPr>
        <w:tc>
          <w:tcPr>
            <w:tcW w:w="2160" w:type="dxa"/>
          </w:tcPr>
          <w:p w14:paraId="47E28A85" w14:textId="77777777" w:rsidR="00595834" w:rsidRPr="000E5AA3" w:rsidRDefault="00595834">
            <w:pPr>
              <w:ind w:right="65"/>
              <w:jc w:val="center"/>
              <w:rPr>
                <w:rFonts w:asciiTheme="majorBidi" w:hAnsiTheme="majorBidi" w:cstheme="majorBidi"/>
                <w:b/>
                <w:bCs/>
                <w:sz w:val="20"/>
                <w:szCs w:val="20"/>
                <w:cs/>
              </w:rPr>
            </w:pPr>
          </w:p>
        </w:tc>
        <w:tc>
          <w:tcPr>
            <w:tcW w:w="831" w:type="dxa"/>
            <w:gridSpan w:val="2"/>
          </w:tcPr>
          <w:p w14:paraId="58E8EE0D" w14:textId="77777777" w:rsidR="00595834" w:rsidRPr="000E5AA3" w:rsidRDefault="00595834">
            <w:pPr>
              <w:ind w:right="65"/>
              <w:jc w:val="center"/>
              <w:rPr>
                <w:rFonts w:asciiTheme="majorBidi" w:hAnsiTheme="majorBidi" w:cstheme="majorBidi"/>
                <w:b/>
                <w:bCs/>
                <w:sz w:val="20"/>
                <w:szCs w:val="20"/>
                <w:cs/>
                <w:lang w:val="en-US"/>
              </w:rPr>
            </w:pPr>
          </w:p>
        </w:tc>
        <w:tc>
          <w:tcPr>
            <w:tcW w:w="816" w:type="dxa"/>
            <w:gridSpan w:val="2"/>
          </w:tcPr>
          <w:p w14:paraId="7B014B7A" w14:textId="77777777" w:rsidR="00595834" w:rsidRPr="000E5AA3" w:rsidRDefault="00595834">
            <w:pPr>
              <w:ind w:right="-13"/>
              <w:jc w:val="center"/>
              <w:rPr>
                <w:rFonts w:asciiTheme="majorBidi" w:hAnsiTheme="majorBidi" w:cstheme="majorBidi"/>
                <w:b/>
                <w:bCs/>
                <w:sz w:val="20"/>
                <w:szCs w:val="20"/>
                <w:cs/>
                <w:lang w:val="en-US"/>
              </w:rPr>
            </w:pPr>
          </w:p>
        </w:tc>
        <w:tc>
          <w:tcPr>
            <w:tcW w:w="853" w:type="dxa"/>
          </w:tcPr>
          <w:p w14:paraId="7BB97097" w14:textId="77777777" w:rsidR="00595834" w:rsidRPr="000E5AA3" w:rsidRDefault="00595834">
            <w:pPr>
              <w:ind w:left="16" w:right="-13"/>
              <w:jc w:val="center"/>
              <w:rPr>
                <w:rFonts w:asciiTheme="majorBidi" w:hAnsiTheme="majorBidi" w:cstheme="majorBidi"/>
                <w:b/>
                <w:bCs/>
                <w:sz w:val="20"/>
                <w:szCs w:val="20"/>
                <w:lang w:val="en-US"/>
              </w:rPr>
            </w:pPr>
          </w:p>
        </w:tc>
        <w:tc>
          <w:tcPr>
            <w:tcW w:w="737" w:type="dxa"/>
          </w:tcPr>
          <w:p w14:paraId="14215901" w14:textId="1E0C8673" w:rsidR="00595834" w:rsidRPr="000E5AA3" w:rsidRDefault="000E5AA3">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2566</w:t>
            </w:r>
          </w:p>
        </w:tc>
        <w:tc>
          <w:tcPr>
            <w:tcW w:w="91" w:type="dxa"/>
          </w:tcPr>
          <w:p w14:paraId="5E60307C" w14:textId="77777777" w:rsidR="00595834" w:rsidRPr="000E5AA3" w:rsidRDefault="00595834">
            <w:pPr>
              <w:ind w:right="-13"/>
              <w:jc w:val="center"/>
              <w:rPr>
                <w:rFonts w:asciiTheme="majorBidi" w:hAnsiTheme="majorBidi" w:cstheme="majorBidi"/>
                <w:b/>
                <w:bCs/>
                <w:sz w:val="20"/>
                <w:szCs w:val="20"/>
                <w:cs/>
                <w:lang w:val="en-US"/>
              </w:rPr>
            </w:pPr>
          </w:p>
        </w:tc>
        <w:tc>
          <w:tcPr>
            <w:tcW w:w="800" w:type="dxa"/>
          </w:tcPr>
          <w:p w14:paraId="2B30FCEF" w14:textId="77777777" w:rsidR="00595834" w:rsidRPr="000E5AA3" w:rsidRDefault="00595834">
            <w:pPr>
              <w:ind w:right="-13"/>
              <w:jc w:val="center"/>
              <w:rPr>
                <w:rFonts w:asciiTheme="majorBidi" w:hAnsiTheme="majorBidi" w:cstheme="majorBidi"/>
                <w:b/>
                <w:bCs/>
                <w:sz w:val="20"/>
                <w:szCs w:val="20"/>
                <w:cs/>
                <w:lang w:val="en-US"/>
              </w:rPr>
            </w:pPr>
          </w:p>
        </w:tc>
        <w:tc>
          <w:tcPr>
            <w:tcW w:w="107" w:type="dxa"/>
          </w:tcPr>
          <w:p w14:paraId="11642848" w14:textId="77777777" w:rsidR="00595834" w:rsidRPr="000E5AA3" w:rsidRDefault="00595834">
            <w:pPr>
              <w:ind w:right="-13"/>
              <w:jc w:val="center"/>
              <w:rPr>
                <w:rFonts w:asciiTheme="majorBidi" w:hAnsiTheme="majorBidi" w:cstheme="majorBidi"/>
                <w:b/>
                <w:bCs/>
                <w:sz w:val="20"/>
                <w:szCs w:val="20"/>
                <w:cs/>
                <w:lang w:val="en-US"/>
              </w:rPr>
            </w:pPr>
          </w:p>
        </w:tc>
        <w:tc>
          <w:tcPr>
            <w:tcW w:w="692" w:type="dxa"/>
          </w:tcPr>
          <w:p w14:paraId="4A6A0243" w14:textId="77777777" w:rsidR="00595834" w:rsidRPr="000E5AA3" w:rsidRDefault="00595834">
            <w:pPr>
              <w:ind w:right="-13"/>
              <w:jc w:val="center"/>
              <w:rPr>
                <w:rFonts w:asciiTheme="majorBidi" w:hAnsiTheme="majorBidi" w:cstheme="majorBidi"/>
                <w:b/>
                <w:bCs/>
                <w:sz w:val="20"/>
                <w:szCs w:val="20"/>
                <w:cs/>
                <w:lang w:val="en-US"/>
              </w:rPr>
            </w:pPr>
          </w:p>
        </w:tc>
        <w:tc>
          <w:tcPr>
            <w:tcW w:w="90" w:type="dxa"/>
          </w:tcPr>
          <w:p w14:paraId="5FE58F57" w14:textId="77777777" w:rsidR="00595834" w:rsidRPr="000E5AA3" w:rsidRDefault="00595834">
            <w:pPr>
              <w:ind w:right="-13"/>
              <w:jc w:val="center"/>
              <w:rPr>
                <w:rFonts w:asciiTheme="majorBidi" w:hAnsiTheme="majorBidi" w:cstheme="majorBidi"/>
                <w:b/>
                <w:bCs/>
                <w:sz w:val="20"/>
                <w:szCs w:val="20"/>
                <w:cs/>
                <w:lang w:val="en-US"/>
              </w:rPr>
            </w:pPr>
          </w:p>
        </w:tc>
        <w:tc>
          <w:tcPr>
            <w:tcW w:w="638" w:type="dxa"/>
          </w:tcPr>
          <w:p w14:paraId="04B8F5FE" w14:textId="77777777" w:rsidR="00595834" w:rsidRPr="000E5AA3" w:rsidRDefault="00595834">
            <w:pPr>
              <w:ind w:right="-13"/>
              <w:jc w:val="center"/>
              <w:rPr>
                <w:rFonts w:asciiTheme="majorBidi" w:hAnsiTheme="majorBidi" w:cstheme="majorBidi"/>
                <w:b/>
                <w:bCs/>
                <w:sz w:val="20"/>
                <w:szCs w:val="20"/>
                <w:cs/>
                <w:lang w:val="en-US"/>
              </w:rPr>
            </w:pPr>
          </w:p>
        </w:tc>
        <w:tc>
          <w:tcPr>
            <w:tcW w:w="91" w:type="dxa"/>
          </w:tcPr>
          <w:p w14:paraId="46C1CEA4" w14:textId="77777777" w:rsidR="00595834" w:rsidRPr="000E5AA3" w:rsidRDefault="00595834">
            <w:pPr>
              <w:ind w:right="-13"/>
              <w:jc w:val="center"/>
              <w:rPr>
                <w:rFonts w:asciiTheme="majorBidi" w:hAnsiTheme="majorBidi" w:cstheme="majorBidi"/>
                <w:b/>
                <w:bCs/>
                <w:sz w:val="20"/>
                <w:szCs w:val="20"/>
                <w:lang w:val="en-US"/>
              </w:rPr>
            </w:pPr>
          </w:p>
        </w:tc>
        <w:tc>
          <w:tcPr>
            <w:tcW w:w="719" w:type="dxa"/>
          </w:tcPr>
          <w:p w14:paraId="14213A5B" w14:textId="45167B7C" w:rsidR="00595834" w:rsidRPr="000E5AA3" w:rsidRDefault="000E5AA3">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r>
      <w:tr w:rsidR="000E5AA3" w:rsidRPr="000E5AA3" w14:paraId="20145D28" w14:textId="77777777" w:rsidTr="00162613">
        <w:trPr>
          <w:cantSplit/>
        </w:trPr>
        <w:tc>
          <w:tcPr>
            <w:tcW w:w="2160" w:type="dxa"/>
          </w:tcPr>
          <w:p w14:paraId="77456E1D" w14:textId="77777777" w:rsidR="00595834" w:rsidRPr="000E5AA3" w:rsidRDefault="00595834">
            <w:pPr>
              <w:ind w:right="65" w:firstLine="60"/>
              <w:jc w:val="both"/>
              <w:rPr>
                <w:rFonts w:asciiTheme="majorBidi" w:hAnsiTheme="majorBidi" w:cstheme="majorBidi"/>
                <w:b/>
                <w:bCs/>
                <w:sz w:val="20"/>
                <w:szCs w:val="20"/>
                <w:cs/>
              </w:rPr>
            </w:pPr>
            <w:r w:rsidRPr="000E5AA3">
              <w:rPr>
                <w:rFonts w:asciiTheme="majorBidi" w:hAnsiTheme="majorBidi" w:cstheme="majorBidi"/>
                <w:b/>
                <w:bCs/>
                <w:sz w:val="20"/>
                <w:szCs w:val="20"/>
                <w:cs/>
              </w:rPr>
              <w:t>เงินให้กู้ยืมระยะ</w:t>
            </w:r>
            <w:r w:rsidRPr="000E5AA3">
              <w:rPr>
                <w:rFonts w:asciiTheme="majorBidi" w:hAnsiTheme="majorBidi" w:cstheme="majorBidi" w:hint="cs"/>
                <w:b/>
                <w:bCs/>
                <w:sz w:val="20"/>
                <w:szCs w:val="20"/>
                <w:cs/>
              </w:rPr>
              <w:t>ยาว</w:t>
            </w:r>
            <w:r w:rsidRPr="000E5AA3">
              <w:rPr>
                <w:rFonts w:asciiTheme="majorBidi" w:hAnsiTheme="majorBidi" w:cstheme="majorBidi"/>
                <w:b/>
                <w:bCs/>
                <w:sz w:val="20"/>
                <w:szCs w:val="20"/>
                <w:cs/>
              </w:rPr>
              <w:t>แก่บริษัทย่อย</w:t>
            </w:r>
          </w:p>
        </w:tc>
        <w:tc>
          <w:tcPr>
            <w:tcW w:w="831" w:type="dxa"/>
            <w:gridSpan w:val="2"/>
          </w:tcPr>
          <w:p w14:paraId="3D9E3C28" w14:textId="77777777" w:rsidR="00595834" w:rsidRPr="000E5AA3" w:rsidRDefault="00595834">
            <w:pPr>
              <w:tabs>
                <w:tab w:val="decimal" w:pos="1212"/>
              </w:tabs>
              <w:ind w:right="65"/>
              <w:rPr>
                <w:rFonts w:asciiTheme="majorBidi" w:hAnsiTheme="majorBidi" w:cstheme="majorBidi"/>
                <w:sz w:val="20"/>
                <w:szCs w:val="20"/>
                <w:cs/>
              </w:rPr>
            </w:pPr>
          </w:p>
        </w:tc>
        <w:tc>
          <w:tcPr>
            <w:tcW w:w="816" w:type="dxa"/>
            <w:gridSpan w:val="2"/>
          </w:tcPr>
          <w:p w14:paraId="7A769A7A" w14:textId="77777777" w:rsidR="00595834" w:rsidRPr="000E5AA3" w:rsidRDefault="00595834">
            <w:pPr>
              <w:tabs>
                <w:tab w:val="decimal" w:pos="1212"/>
              </w:tabs>
              <w:ind w:right="65"/>
              <w:rPr>
                <w:rFonts w:asciiTheme="majorBidi" w:hAnsiTheme="majorBidi" w:cstheme="majorBidi"/>
                <w:sz w:val="20"/>
                <w:szCs w:val="20"/>
                <w:cs/>
              </w:rPr>
            </w:pPr>
          </w:p>
        </w:tc>
        <w:tc>
          <w:tcPr>
            <w:tcW w:w="853" w:type="dxa"/>
          </w:tcPr>
          <w:p w14:paraId="33113341" w14:textId="77777777" w:rsidR="00595834" w:rsidRPr="000E5AA3" w:rsidRDefault="00595834">
            <w:pPr>
              <w:tabs>
                <w:tab w:val="decimal" w:pos="1212"/>
              </w:tabs>
              <w:ind w:right="65"/>
              <w:rPr>
                <w:rFonts w:asciiTheme="majorBidi" w:hAnsiTheme="majorBidi" w:cstheme="majorBidi"/>
                <w:sz w:val="20"/>
                <w:szCs w:val="20"/>
                <w:cs/>
                <w:lang w:val="en-US"/>
              </w:rPr>
            </w:pPr>
          </w:p>
        </w:tc>
        <w:tc>
          <w:tcPr>
            <w:tcW w:w="737" w:type="dxa"/>
          </w:tcPr>
          <w:p w14:paraId="35E8250C" w14:textId="77777777" w:rsidR="00595834" w:rsidRPr="000E5AA3" w:rsidRDefault="00595834">
            <w:pPr>
              <w:tabs>
                <w:tab w:val="decimal" w:pos="1212"/>
              </w:tabs>
              <w:ind w:right="65"/>
              <w:rPr>
                <w:rFonts w:asciiTheme="majorBidi" w:hAnsiTheme="majorBidi" w:cstheme="majorBidi"/>
                <w:sz w:val="20"/>
                <w:szCs w:val="20"/>
                <w:cs/>
                <w:lang w:val="en-US"/>
              </w:rPr>
            </w:pPr>
          </w:p>
        </w:tc>
        <w:tc>
          <w:tcPr>
            <w:tcW w:w="91" w:type="dxa"/>
          </w:tcPr>
          <w:p w14:paraId="25E20E6F" w14:textId="77777777" w:rsidR="00595834" w:rsidRPr="000E5AA3" w:rsidRDefault="00595834">
            <w:pPr>
              <w:tabs>
                <w:tab w:val="decimal" w:pos="1212"/>
              </w:tabs>
              <w:ind w:right="65"/>
              <w:rPr>
                <w:rFonts w:asciiTheme="majorBidi" w:hAnsiTheme="majorBidi" w:cstheme="majorBidi"/>
                <w:sz w:val="20"/>
                <w:szCs w:val="20"/>
                <w:cs/>
                <w:lang w:val="en-US"/>
              </w:rPr>
            </w:pPr>
          </w:p>
        </w:tc>
        <w:tc>
          <w:tcPr>
            <w:tcW w:w="800" w:type="dxa"/>
          </w:tcPr>
          <w:p w14:paraId="6C508054" w14:textId="77777777" w:rsidR="00595834" w:rsidRPr="000E5AA3" w:rsidRDefault="00595834">
            <w:pPr>
              <w:tabs>
                <w:tab w:val="decimal" w:pos="1212"/>
              </w:tabs>
              <w:ind w:right="65"/>
              <w:rPr>
                <w:rFonts w:asciiTheme="majorBidi" w:hAnsiTheme="majorBidi" w:cstheme="majorBidi"/>
                <w:sz w:val="20"/>
                <w:szCs w:val="20"/>
                <w:cs/>
                <w:lang w:val="en-US"/>
              </w:rPr>
            </w:pPr>
          </w:p>
        </w:tc>
        <w:tc>
          <w:tcPr>
            <w:tcW w:w="107" w:type="dxa"/>
          </w:tcPr>
          <w:p w14:paraId="675805B5" w14:textId="77777777" w:rsidR="00595834" w:rsidRPr="000E5AA3" w:rsidRDefault="00595834">
            <w:pPr>
              <w:tabs>
                <w:tab w:val="decimal" w:pos="1212"/>
              </w:tabs>
              <w:ind w:right="65"/>
              <w:rPr>
                <w:rFonts w:asciiTheme="majorBidi" w:hAnsiTheme="majorBidi" w:cstheme="majorBidi"/>
                <w:sz w:val="20"/>
                <w:szCs w:val="20"/>
                <w:cs/>
                <w:lang w:val="en-US"/>
              </w:rPr>
            </w:pPr>
          </w:p>
        </w:tc>
        <w:tc>
          <w:tcPr>
            <w:tcW w:w="692" w:type="dxa"/>
          </w:tcPr>
          <w:p w14:paraId="36DFDFE0" w14:textId="77777777" w:rsidR="00595834" w:rsidRPr="000E5AA3" w:rsidRDefault="00595834">
            <w:pPr>
              <w:tabs>
                <w:tab w:val="decimal" w:pos="1212"/>
              </w:tabs>
              <w:ind w:right="65"/>
              <w:rPr>
                <w:rFonts w:asciiTheme="majorBidi" w:hAnsiTheme="majorBidi" w:cstheme="majorBidi"/>
                <w:sz w:val="20"/>
                <w:szCs w:val="20"/>
                <w:cs/>
                <w:lang w:val="en-US"/>
              </w:rPr>
            </w:pPr>
          </w:p>
        </w:tc>
        <w:tc>
          <w:tcPr>
            <w:tcW w:w="90" w:type="dxa"/>
          </w:tcPr>
          <w:p w14:paraId="459C5629" w14:textId="77777777" w:rsidR="00595834" w:rsidRPr="000E5AA3" w:rsidRDefault="00595834">
            <w:pPr>
              <w:tabs>
                <w:tab w:val="decimal" w:pos="1212"/>
              </w:tabs>
              <w:ind w:right="65"/>
              <w:rPr>
                <w:rFonts w:asciiTheme="majorBidi" w:hAnsiTheme="majorBidi" w:cstheme="majorBidi"/>
                <w:sz w:val="20"/>
                <w:szCs w:val="20"/>
                <w:cs/>
                <w:lang w:val="en-US"/>
              </w:rPr>
            </w:pPr>
          </w:p>
        </w:tc>
        <w:tc>
          <w:tcPr>
            <w:tcW w:w="638" w:type="dxa"/>
          </w:tcPr>
          <w:p w14:paraId="19A24F2B" w14:textId="77777777" w:rsidR="00595834" w:rsidRPr="000E5AA3" w:rsidRDefault="00595834">
            <w:pPr>
              <w:tabs>
                <w:tab w:val="decimal" w:pos="1212"/>
              </w:tabs>
              <w:ind w:right="65"/>
              <w:rPr>
                <w:rFonts w:asciiTheme="majorBidi" w:hAnsiTheme="majorBidi" w:cstheme="majorBidi"/>
                <w:sz w:val="20"/>
                <w:szCs w:val="20"/>
                <w:cs/>
                <w:lang w:val="en-US"/>
              </w:rPr>
            </w:pPr>
          </w:p>
        </w:tc>
        <w:tc>
          <w:tcPr>
            <w:tcW w:w="91" w:type="dxa"/>
          </w:tcPr>
          <w:p w14:paraId="02C3EA29" w14:textId="77777777" w:rsidR="00595834" w:rsidRPr="000E5AA3" w:rsidRDefault="00595834">
            <w:pPr>
              <w:tabs>
                <w:tab w:val="decimal" w:pos="1212"/>
              </w:tabs>
              <w:ind w:right="65"/>
              <w:rPr>
                <w:rFonts w:asciiTheme="majorBidi" w:hAnsiTheme="majorBidi" w:cstheme="majorBidi"/>
                <w:sz w:val="20"/>
                <w:szCs w:val="20"/>
                <w:cs/>
                <w:lang w:val="en-US"/>
              </w:rPr>
            </w:pPr>
          </w:p>
        </w:tc>
        <w:tc>
          <w:tcPr>
            <w:tcW w:w="719" w:type="dxa"/>
          </w:tcPr>
          <w:p w14:paraId="30FAC996" w14:textId="77777777" w:rsidR="00595834" w:rsidRPr="000E5AA3" w:rsidRDefault="00595834">
            <w:pPr>
              <w:tabs>
                <w:tab w:val="decimal" w:pos="1212"/>
              </w:tabs>
              <w:ind w:right="65"/>
              <w:rPr>
                <w:rFonts w:asciiTheme="majorBidi" w:hAnsiTheme="majorBidi" w:cstheme="majorBidi"/>
                <w:sz w:val="20"/>
                <w:szCs w:val="20"/>
                <w:cs/>
                <w:lang w:val="en-US"/>
              </w:rPr>
            </w:pPr>
          </w:p>
        </w:tc>
      </w:tr>
      <w:tr w:rsidR="000E5AA3" w:rsidRPr="000E5AA3" w14:paraId="267C7BF2" w14:textId="77777777" w:rsidTr="00162613">
        <w:trPr>
          <w:cantSplit/>
        </w:trPr>
        <w:tc>
          <w:tcPr>
            <w:tcW w:w="2160" w:type="dxa"/>
          </w:tcPr>
          <w:p w14:paraId="484693F5" w14:textId="77777777" w:rsidR="00595834" w:rsidRPr="000E5AA3" w:rsidRDefault="00595834">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 ชาญอิสสระ วิภาพล จำกัด</w:t>
            </w:r>
          </w:p>
        </w:tc>
        <w:tc>
          <w:tcPr>
            <w:tcW w:w="831" w:type="dxa"/>
            <w:gridSpan w:val="2"/>
          </w:tcPr>
          <w:p w14:paraId="56A70255" w14:textId="77777777" w:rsidR="00595834" w:rsidRPr="000E5AA3" w:rsidRDefault="00595834">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60115909" w14:textId="3EB6645E" w:rsidR="00595834"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rPr>
              <w:t>.</w:t>
            </w:r>
            <w:r w:rsidRPr="000E5AA3">
              <w:rPr>
                <w:rFonts w:ascii="Angsana New" w:hAnsi="Angsana New"/>
                <w:sz w:val="20"/>
                <w:szCs w:val="20"/>
                <w:lang w:val="en-US"/>
              </w:rPr>
              <w:t>20</w:t>
            </w:r>
          </w:p>
        </w:tc>
        <w:tc>
          <w:tcPr>
            <w:tcW w:w="853" w:type="dxa"/>
          </w:tcPr>
          <w:p w14:paraId="1491862A" w14:textId="315AAC4D" w:rsidR="00595834"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14</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มี.ค.</w:t>
            </w:r>
            <w:r w:rsidR="00595834" w:rsidRPr="000E5AA3">
              <w:rPr>
                <w:rFonts w:ascii="Angsana New" w:hAnsi="Angsana New"/>
                <w:sz w:val="20"/>
                <w:szCs w:val="20"/>
                <w:lang w:val="en-US"/>
              </w:rPr>
              <w:t xml:space="preserve"> </w:t>
            </w:r>
            <w:r w:rsidRPr="000E5AA3">
              <w:rPr>
                <w:rFonts w:ascii="Angsana New" w:hAnsi="Angsana New"/>
                <w:sz w:val="20"/>
                <w:szCs w:val="20"/>
                <w:lang w:val="en-US"/>
              </w:rPr>
              <w:t>2569</w:t>
            </w:r>
          </w:p>
        </w:tc>
        <w:tc>
          <w:tcPr>
            <w:tcW w:w="737" w:type="dxa"/>
            <w:vAlign w:val="bottom"/>
          </w:tcPr>
          <w:p w14:paraId="2DD4AF35" w14:textId="77777777" w:rsidR="00595834" w:rsidRPr="000E5AA3" w:rsidRDefault="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535255B3" w14:textId="77777777" w:rsidR="00595834" w:rsidRPr="000E5AA3" w:rsidRDefault="00595834">
            <w:pPr>
              <w:tabs>
                <w:tab w:val="decimal" w:pos="1420"/>
              </w:tabs>
              <w:ind w:right="65"/>
              <w:rPr>
                <w:rFonts w:asciiTheme="majorBidi" w:hAnsiTheme="majorBidi" w:cstheme="majorBidi"/>
                <w:sz w:val="20"/>
                <w:szCs w:val="20"/>
                <w:lang w:val="en-US"/>
              </w:rPr>
            </w:pPr>
          </w:p>
        </w:tc>
        <w:tc>
          <w:tcPr>
            <w:tcW w:w="800" w:type="dxa"/>
            <w:vAlign w:val="bottom"/>
          </w:tcPr>
          <w:p w14:paraId="18AE9EE1" w14:textId="4C159FFC" w:rsidR="00595834" w:rsidRPr="000E5AA3" w:rsidRDefault="00595834">
            <w:pPr>
              <w:ind w:right="-109"/>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82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p>
        </w:tc>
        <w:tc>
          <w:tcPr>
            <w:tcW w:w="107" w:type="dxa"/>
          </w:tcPr>
          <w:p w14:paraId="7E11D1F6" w14:textId="77777777" w:rsidR="00595834" w:rsidRPr="000E5AA3" w:rsidRDefault="00595834">
            <w:pPr>
              <w:ind w:right="80"/>
              <w:jc w:val="center"/>
              <w:rPr>
                <w:rFonts w:asciiTheme="majorBidi" w:hAnsiTheme="majorBidi" w:cstheme="majorBidi"/>
                <w:sz w:val="20"/>
                <w:szCs w:val="20"/>
                <w:lang w:val="en-US"/>
              </w:rPr>
            </w:pPr>
          </w:p>
        </w:tc>
        <w:tc>
          <w:tcPr>
            <w:tcW w:w="692" w:type="dxa"/>
            <w:vAlign w:val="bottom"/>
          </w:tcPr>
          <w:p w14:paraId="0CB0BB5D" w14:textId="77777777" w:rsidR="00595834" w:rsidRPr="000E5AA3" w:rsidRDefault="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73108EF6" w14:textId="77777777" w:rsidR="00595834" w:rsidRPr="000E5AA3" w:rsidRDefault="00595834">
            <w:pPr>
              <w:tabs>
                <w:tab w:val="decimal" w:pos="1420"/>
              </w:tabs>
              <w:ind w:right="65"/>
              <w:rPr>
                <w:rFonts w:asciiTheme="majorBidi" w:hAnsiTheme="majorBidi" w:cstheme="majorBidi"/>
                <w:sz w:val="20"/>
                <w:szCs w:val="20"/>
                <w:lang w:val="en-US"/>
              </w:rPr>
            </w:pPr>
          </w:p>
        </w:tc>
        <w:tc>
          <w:tcPr>
            <w:tcW w:w="638" w:type="dxa"/>
            <w:vAlign w:val="bottom"/>
          </w:tcPr>
          <w:p w14:paraId="5D496BB3" w14:textId="5B05BD07" w:rsidR="00595834" w:rsidRPr="000E5AA3" w:rsidRDefault="00595834">
            <w:pPr>
              <w:tabs>
                <w:tab w:val="decimal" w:pos="382"/>
              </w:tabs>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250</w:t>
            </w:r>
            <w:r w:rsidRPr="000E5AA3">
              <w:rPr>
                <w:rFonts w:asciiTheme="majorBidi" w:hAnsiTheme="majorBidi" w:cstheme="majorBidi"/>
                <w:sz w:val="20"/>
                <w:szCs w:val="20"/>
                <w:lang w:val="en-US"/>
              </w:rPr>
              <w:t>)</w:t>
            </w:r>
          </w:p>
        </w:tc>
        <w:tc>
          <w:tcPr>
            <w:tcW w:w="91" w:type="dxa"/>
          </w:tcPr>
          <w:p w14:paraId="64B5A770" w14:textId="77777777" w:rsidR="00595834" w:rsidRPr="000E5AA3" w:rsidRDefault="00595834">
            <w:pPr>
              <w:tabs>
                <w:tab w:val="decimal" w:pos="1420"/>
              </w:tabs>
              <w:ind w:right="65"/>
              <w:rPr>
                <w:rFonts w:asciiTheme="majorBidi" w:hAnsiTheme="majorBidi" w:cstheme="majorBidi"/>
                <w:sz w:val="20"/>
                <w:szCs w:val="20"/>
                <w:lang w:val="en-US"/>
              </w:rPr>
            </w:pPr>
          </w:p>
        </w:tc>
        <w:tc>
          <w:tcPr>
            <w:tcW w:w="719" w:type="dxa"/>
            <w:vAlign w:val="bottom"/>
          </w:tcPr>
          <w:p w14:paraId="27E565BB" w14:textId="73110301" w:rsidR="00595834" w:rsidRPr="000E5AA3" w:rsidRDefault="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76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250</w:t>
            </w:r>
          </w:p>
        </w:tc>
      </w:tr>
      <w:tr w:rsidR="000E5AA3" w:rsidRPr="000E5AA3" w14:paraId="331018A6" w14:textId="77777777" w:rsidTr="00162613">
        <w:trPr>
          <w:cantSplit/>
        </w:trPr>
        <w:tc>
          <w:tcPr>
            <w:tcW w:w="2160" w:type="dxa"/>
          </w:tcPr>
          <w:p w14:paraId="10ABB18F" w14:textId="77777777" w:rsidR="00595834" w:rsidRPr="000E5AA3" w:rsidRDefault="00595834">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อิสสระ</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จุนฟา</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lang w:val="en-US"/>
              </w:rPr>
              <w:t>จำกัด</w:t>
            </w:r>
          </w:p>
        </w:tc>
        <w:tc>
          <w:tcPr>
            <w:tcW w:w="831" w:type="dxa"/>
            <w:gridSpan w:val="2"/>
          </w:tcPr>
          <w:p w14:paraId="25C768BB" w14:textId="77777777" w:rsidR="00595834" w:rsidRPr="000E5AA3" w:rsidRDefault="00595834">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6E09A719" w14:textId="05034DBD" w:rsidR="00595834"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rPr>
              <w:t>.</w:t>
            </w:r>
            <w:r w:rsidRPr="000E5AA3">
              <w:rPr>
                <w:rFonts w:ascii="Angsana New" w:hAnsi="Angsana New"/>
                <w:sz w:val="20"/>
                <w:szCs w:val="20"/>
                <w:lang w:val="en-US"/>
              </w:rPr>
              <w:t>20</w:t>
            </w:r>
          </w:p>
        </w:tc>
        <w:tc>
          <w:tcPr>
            <w:tcW w:w="853" w:type="dxa"/>
          </w:tcPr>
          <w:p w14:paraId="035C49C5" w14:textId="1412A0D4" w:rsidR="00595834"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28</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 xml:space="preserve">ก.พ. </w:t>
            </w:r>
            <w:r w:rsidRPr="000E5AA3">
              <w:rPr>
                <w:rFonts w:ascii="Angsana New" w:hAnsi="Angsana New"/>
                <w:sz w:val="20"/>
                <w:szCs w:val="20"/>
                <w:lang w:val="en-US"/>
              </w:rPr>
              <w:t>2569</w:t>
            </w:r>
          </w:p>
        </w:tc>
        <w:tc>
          <w:tcPr>
            <w:tcW w:w="737" w:type="dxa"/>
            <w:vAlign w:val="bottom"/>
          </w:tcPr>
          <w:p w14:paraId="0686BC66" w14:textId="77777777" w:rsidR="00595834" w:rsidRPr="000E5AA3" w:rsidRDefault="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79F64083" w14:textId="77777777" w:rsidR="00595834" w:rsidRPr="000E5AA3" w:rsidRDefault="00595834">
            <w:pPr>
              <w:tabs>
                <w:tab w:val="decimal" w:pos="1420"/>
              </w:tabs>
              <w:ind w:right="65"/>
              <w:rPr>
                <w:rFonts w:asciiTheme="majorBidi" w:hAnsiTheme="majorBidi" w:cstheme="majorBidi"/>
                <w:sz w:val="20"/>
                <w:szCs w:val="20"/>
                <w:lang w:val="en-US"/>
              </w:rPr>
            </w:pPr>
          </w:p>
        </w:tc>
        <w:tc>
          <w:tcPr>
            <w:tcW w:w="800" w:type="dxa"/>
            <w:vAlign w:val="bottom"/>
          </w:tcPr>
          <w:p w14:paraId="7715C8EA" w14:textId="646A1B12" w:rsidR="00595834" w:rsidRPr="000E5AA3" w:rsidRDefault="00595834">
            <w:pPr>
              <w:ind w:right="-109"/>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373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600</w:t>
            </w:r>
          </w:p>
        </w:tc>
        <w:tc>
          <w:tcPr>
            <w:tcW w:w="107" w:type="dxa"/>
          </w:tcPr>
          <w:p w14:paraId="19C9A56F" w14:textId="77777777" w:rsidR="00595834" w:rsidRPr="000E5AA3" w:rsidRDefault="00595834">
            <w:pPr>
              <w:ind w:right="80"/>
              <w:jc w:val="center"/>
              <w:rPr>
                <w:rFonts w:asciiTheme="majorBidi" w:hAnsiTheme="majorBidi" w:cstheme="majorBidi"/>
                <w:sz w:val="20"/>
                <w:szCs w:val="20"/>
                <w:lang w:val="en-US"/>
              </w:rPr>
            </w:pPr>
          </w:p>
        </w:tc>
        <w:tc>
          <w:tcPr>
            <w:tcW w:w="692" w:type="dxa"/>
            <w:vAlign w:val="bottom"/>
          </w:tcPr>
          <w:p w14:paraId="67DC4081" w14:textId="77777777" w:rsidR="00595834" w:rsidRPr="000E5AA3" w:rsidRDefault="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07A38303" w14:textId="77777777" w:rsidR="00595834" w:rsidRPr="000E5AA3" w:rsidRDefault="00595834">
            <w:pPr>
              <w:tabs>
                <w:tab w:val="decimal" w:pos="1420"/>
              </w:tabs>
              <w:ind w:right="65"/>
              <w:rPr>
                <w:rFonts w:asciiTheme="majorBidi" w:hAnsiTheme="majorBidi" w:cstheme="majorBidi"/>
                <w:sz w:val="20"/>
                <w:szCs w:val="20"/>
                <w:lang w:val="en-US"/>
              </w:rPr>
            </w:pPr>
          </w:p>
        </w:tc>
        <w:tc>
          <w:tcPr>
            <w:tcW w:w="638" w:type="dxa"/>
            <w:vAlign w:val="bottom"/>
          </w:tcPr>
          <w:p w14:paraId="26E5BE04" w14:textId="18BF400B" w:rsidR="00595834" w:rsidRPr="000E5AA3" w:rsidRDefault="00595834">
            <w:pPr>
              <w:tabs>
                <w:tab w:val="left" w:pos="382"/>
              </w:tabs>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184</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660</w:t>
            </w:r>
            <w:r w:rsidRPr="000E5AA3">
              <w:rPr>
                <w:rFonts w:asciiTheme="majorBidi" w:hAnsiTheme="majorBidi" w:cstheme="majorBidi"/>
                <w:sz w:val="20"/>
                <w:szCs w:val="20"/>
                <w:lang w:val="en-US"/>
              </w:rPr>
              <w:t>)</w:t>
            </w:r>
          </w:p>
        </w:tc>
        <w:tc>
          <w:tcPr>
            <w:tcW w:w="91" w:type="dxa"/>
          </w:tcPr>
          <w:p w14:paraId="56B77492" w14:textId="77777777" w:rsidR="00595834" w:rsidRPr="000E5AA3" w:rsidRDefault="00595834">
            <w:pPr>
              <w:tabs>
                <w:tab w:val="decimal" w:pos="1420"/>
              </w:tabs>
              <w:ind w:right="65"/>
              <w:rPr>
                <w:rFonts w:asciiTheme="majorBidi" w:hAnsiTheme="majorBidi" w:cstheme="majorBidi"/>
                <w:sz w:val="20"/>
                <w:szCs w:val="20"/>
                <w:lang w:val="en-US"/>
              </w:rPr>
            </w:pPr>
          </w:p>
        </w:tc>
        <w:tc>
          <w:tcPr>
            <w:tcW w:w="719" w:type="dxa"/>
            <w:vAlign w:val="bottom"/>
          </w:tcPr>
          <w:p w14:paraId="56FFEC10" w14:textId="7732E74E" w:rsidR="00595834"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188</w:t>
            </w:r>
            <w:r w:rsidR="0059583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940</w:t>
            </w:r>
          </w:p>
        </w:tc>
      </w:tr>
      <w:tr w:rsidR="000E5AA3" w:rsidRPr="000E5AA3" w14:paraId="06FF08A7" w14:textId="77777777" w:rsidTr="00162613">
        <w:trPr>
          <w:cantSplit/>
        </w:trPr>
        <w:tc>
          <w:tcPr>
            <w:tcW w:w="2160" w:type="dxa"/>
          </w:tcPr>
          <w:p w14:paraId="0B8E754B" w14:textId="77777777" w:rsidR="00595834" w:rsidRPr="000E5AA3" w:rsidRDefault="00595834">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 ศรีพันวา แมเนจเมนท์ จำกัด</w:t>
            </w:r>
          </w:p>
        </w:tc>
        <w:tc>
          <w:tcPr>
            <w:tcW w:w="831" w:type="dxa"/>
            <w:gridSpan w:val="2"/>
          </w:tcPr>
          <w:p w14:paraId="733681AE" w14:textId="77777777" w:rsidR="00595834" w:rsidRPr="000E5AA3" w:rsidRDefault="00595834">
            <w:pPr>
              <w:jc w:val="center"/>
              <w:rPr>
                <w:rFonts w:asciiTheme="majorBidi" w:hAnsiTheme="majorBidi" w:cstheme="majorBidi"/>
                <w:sz w:val="20"/>
                <w:szCs w:val="20"/>
                <w:lang w:val="en-US"/>
              </w:rPr>
            </w:pPr>
            <w:r w:rsidRPr="000E5AA3">
              <w:rPr>
                <w:rFonts w:asciiTheme="majorBidi" w:hAnsiTheme="majorBidi" w:cstheme="majorBidi"/>
                <w:sz w:val="20"/>
                <w:szCs w:val="20"/>
                <w:cs/>
              </w:rPr>
              <w:t>บริษัทย่อย</w:t>
            </w:r>
          </w:p>
        </w:tc>
        <w:tc>
          <w:tcPr>
            <w:tcW w:w="816" w:type="dxa"/>
            <w:gridSpan w:val="2"/>
          </w:tcPr>
          <w:p w14:paraId="0D19DC56" w14:textId="155C3526" w:rsidR="00595834"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rPr>
              <w:t>.</w:t>
            </w:r>
            <w:r w:rsidRPr="000E5AA3">
              <w:rPr>
                <w:rFonts w:ascii="Angsana New" w:hAnsi="Angsana New"/>
                <w:sz w:val="20"/>
                <w:szCs w:val="20"/>
                <w:lang w:val="en-US"/>
              </w:rPr>
              <w:t>20</w:t>
            </w:r>
          </w:p>
        </w:tc>
        <w:tc>
          <w:tcPr>
            <w:tcW w:w="853" w:type="dxa"/>
          </w:tcPr>
          <w:p w14:paraId="342686EA" w14:textId="1F26ACA0" w:rsidR="00595834"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28</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 xml:space="preserve">ก.พ. </w:t>
            </w:r>
            <w:r w:rsidRPr="000E5AA3">
              <w:rPr>
                <w:rFonts w:ascii="Angsana New" w:hAnsi="Angsana New"/>
                <w:sz w:val="20"/>
                <w:szCs w:val="20"/>
                <w:lang w:val="en-US"/>
              </w:rPr>
              <w:t>2569</w:t>
            </w:r>
          </w:p>
        </w:tc>
        <w:tc>
          <w:tcPr>
            <w:tcW w:w="737" w:type="dxa"/>
            <w:vAlign w:val="bottom"/>
          </w:tcPr>
          <w:p w14:paraId="45129746" w14:textId="77777777" w:rsidR="00595834" w:rsidRPr="000E5AA3" w:rsidRDefault="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75423137" w14:textId="77777777" w:rsidR="00595834" w:rsidRPr="000E5AA3" w:rsidRDefault="00595834">
            <w:pPr>
              <w:tabs>
                <w:tab w:val="decimal" w:pos="1420"/>
              </w:tabs>
              <w:ind w:right="65"/>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c>
          <w:tcPr>
            <w:tcW w:w="800" w:type="dxa"/>
            <w:vAlign w:val="bottom"/>
          </w:tcPr>
          <w:p w14:paraId="0767148D" w14:textId="783940BD" w:rsidR="00595834" w:rsidRPr="000E5AA3" w:rsidRDefault="00595834">
            <w:pPr>
              <w:ind w:right="-109"/>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c>
          <w:tcPr>
            <w:tcW w:w="107" w:type="dxa"/>
          </w:tcPr>
          <w:p w14:paraId="188C2B95" w14:textId="77777777" w:rsidR="00595834" w:rsidRPr="000E5AA3" w:rsidRDefault="00595834">
            <w:pPr>
              <w:ind w:right="80"/>
              <w:jc w:val="center"/>
              <w:rPr>
                <w:rFonts w:asciiTheme="majorBidi" w:hAnsiTheme="majorBidi" w:cstheme="majorBidi"/>
                <w:sz w:val="20"/>
                <w:szCs w:val="20"/>
                <w:lang w:val="en-US"/>
              </w:rPr>
            </w:pPr>
          </w:p>
        </w:tc>
        <w:tc>
          <w:tcPr>
            <w:tcW w:w="692" w:type="dxa"/>
            <w:vAlign w:val="bottom"/>
          </w:tcPr>
          <w:p w14:paraId="5470BC1C" w14:textId="77777777" w:rsidR="00595834" w:rsidRPr="000E5AA3" w:rsidRDefault="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03ED54DE" w14:textId="77777777" w:rsidR="00595834" w:rsidRPr="000E5AA3" w:rsidRDefault="00595834">
            <w:pPr>
              <w:tabs>
                <w:tab w:val="decimal" w:pos="1420"/>
              </w:tabs>
              <w:ind w:right="65"/>
              <w:rPr>
                <w:rFonts w:asciiTheme="majorBidi" w:hAnsiTheme="majorBidi" w:cstheme="majorBidi"/>
                <w:sz w:val="20"/>
                <w:szCs w:val="20"/>
                <w:lang w:val="en-US"/>
              </w:rPr>
            </w:pPr>
          </w:p>
        </w:tc>
        <w:tc>
          <w:tcPr>
            <w:tcW w:w="638" w:type="dxa"/>
            <w:vAlign w:val="bottom"/>
          </w:tcPr>
          <w:p w14:paraId="42DD8232" w14:textId="77777777" w:rsidR="00595834" w:rsidRPr="000E5AA3" w:rsidRDefault="00595834">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46D87ED2" w14:textId="77777777" w:rsidR="00595834" w:rsidRPr="000E5AA3" w:rsidRDefault="00595834">
            <w:pPr>
              <w:tabs>
                <w:tab w:val="decimal" w:pos="1420"/>
              </w:tabs>
              <w:ind w:right="65"/>
              <w:rPr>
                <w:rFonts w:asciiTheme="majorBidi" w:hAnsiTheme="majorBidi" w:cstheme="majorBidi"/>
                <w:sz w:val="20"/>
                <w:szCs w:val="20"/>
                <w:lang w:val="en-US"/>
              </w:rPr>
            </w:pPr>
          </w:p>
        </w:tc>
        <w:tc>
          <w:tcPr>
            <w:tcW w:w="719" w:type="dxa"/>
            <w:vAlign w:val="bottom"/>
          </w:tcPr>
          <w:p w14:paraId="7A862324" w14:textId="028A9151" w:rsidR="00595834" w:rsidRPr="000E5AA3" w:rsidRDefault="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r>
      <w:tr w:rsidR="000E5AA3" w:rsidRPr="000E5AA3" w14:paraId="7ADD4EE3" w14:textId="77777777" w:rsidTr="00162613">
        <w:trPr>
          <w:cantSplit/>
        </w:trPr>
        <w:tc>
          <w:tcPr>
            <w:tcW w:w="2160" w:type="dxa"/>
          </w:tcPr>
          <w:p w14:paraId="00FBA9CA" w14:textId="77777777" w:rsidR="00595834" w:rsidRPr="000E5AA3" w:rsidRDefault="00595834">
            <w:pPr>
              <w:ind w:left="155" w:right="-22" w:hanging="5"/>
              <w:rPr>
                <w:rFonts w:asciiTheme="majorBidi" w:hAnsiTheme="majorBidi" w:cstheme="majorBidi"/>
                <w:sz w:val="20"/>
                <w:szCs w:val="20"/>
                <w:cs/>
                <w:lang w:val="en-US"/>
              </w:rPr>
            </w:pPr>
            <w:r w:rsidRPr="000E5AA3">
              <w:rPr>
                <w:rFonts w:asciiTheme="majorBidi" w:hAnsiTheme="majorBidi" w:cstheme="majorBidi"/>
                <w:spacing w:val="-6"/>
                <w:sz w:val="20"/>
                <w:szCs w:val="20"/>
                <w:cs/>
              </w:rPr>
              <w:t>บริษัท ซี.ไอ.เอ็น. เอสเตท จำกัด</w:t>
            </w:r>
          </w:p>
        </w:tc>
        <w:tc>
          <w:tcPr>
            <w:tcW w:w="831" w:type="dxa"/>
            <w:gridSpan w:val="2"/>
          </w:tcPr>
          <w:p w14:paraId="51AD69EC" w14:textId="77777777" w:rsidR="00595834" w:rsidRPr="000E5AA3" w:rsidRDefault="00595834">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04C55DC7" w14:textId="77777777" w:rsidR="00595834" w:rsidRPr="000E5AA3" w:rsidRDefault="00595834">
            <w:pPr>
              <w:jc w:val="center"/>
              <w:rPr>
                <w:rFonts w:asciiTheme="majorBidi" w:hAnsiTheme="majorBidi" w:cstheme="majorBidi"/>
                <w:sz w:val="20"/>
                <w:szCs w:val="20"/>
                <w:cs/>
              </w:rPr>
            </w:pPr>
            <w:r w:rsidRPr="000E5AA3">
              <w:rPr>
                <w:rFonts w:ascii="Angsana New" w:hAnsi="Angsana New"/>
                <w:sz w:val="20"/>
                <w:szCs w:val="20"/>
                <w:lang w:val="en-US"/>
              </w:rPr>
              <w:t>MOR</w:t>
            </w:r>
          </w:p>
        </w:tc>
        <w:tc>
          <w:tcPr>
            <w:tcW w:w="853" w:type="dxa"/>
          </w:tcPr>
          <w:p w14:paraId="22AB4E79" w14:textId="448B506C" w:rsidR="00595834"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 xml:space="preserve">มี.ค. </w:t>
            </w:r>
            <w:r w:rsidRPr="000E5AA3">
              <w:rPr>
                <w:rFonts w:ascii="Angsana New" w:hAnsi="Angsana New"/>
                <w:sz w:val="20"/>
                <w:szCs w:val="20"/>
                <w:lang w:val="en-US"/>
              </w:rPr>
              <w:t>2569</w:t>
            </w:r>
          </w:p>
        </w:tc>
        <w:tc>
          <w:tcPr>
            <w:tcW w:w="737" w:type="dxa"/>
            <w:vAlign w:val="bottom"/>
          </w:tcPr>
          <w:p w14:paraId="20EE2DC2" w14:textId="77777777" w:rsidR="00595834" w:rsidRPr="000E5AA3" w:rsidRDefault="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6C5E2EFC" w14:textId="77777777" w:rsidR="00595834" w:rsidRPr="000E5AA3" w:rsidRDefault="00595834">
            <w:pPr>
              <w:tabs>
                <w:tab w:val="decimal" w:pos="1420"/>
              </w:tabs>
              <w:ind w:right="65"/>
              <w:rPr>
                <w:rFonts w:asciiTheme="majorBidi" w:hAnsiTheme="majorBidi" w:cstheme="majorBidi"/>
                <w:sz w:val="20"/>
                <w:szCs w:val="20"/>
                <w:lang w:val="en-US"/>
              </w:rPr>
            </w:pPr>
          </w:p>
        </w:tc>
        <w:tc>
          <w:tcPr>
            <w:tcW w:w="800" w:type="dxa"/>
            <w:vAlign w:val="bottom"/>
          </w:tcPr>
          <w:p w14:paraId="743D6CA2" w14:textId="6E717C1B" w:rsidR="00595834" w:rsidRPr="000E5AA3" w:rsidRDefault="00595834">
            <w:pPr>
              <w:ind w:right="-109"/>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c>
          <w:tcPr>
            <w:tcW w:w="107" w:type="dxa"/>
          </w:tcPr>
          <w:p w14:paraId="737D830D" w14:textId="77777777" w:rsidR="00595834" w:rsidRPr="000E5AA3" w:rsidRDefault="00595834">
            <w:pPr>
              <w:ind w:right="80"/>
              <w:jc w:val="center"/>
              <w:rPr>
                <w:rFonts w:asciiTheme="majorBidi" w:hAnsiTheme="majorBidi" w:cstheme="majorBidi"/>
                <w:sz w:val="20"/>
                <w:szCs w:val="20"/>
                <w:lang w:val="en-US"/>
              </w:rPr>
            </w:pPr>
          </w:p>
        </w:tc>
        <w:tc>
          <w:tcPr>
            <w:tcW w:w="692" w:type="dxa"/>
            <w:vAlign w:val="bottom"/>
          </w:tcPr>
          <w:p w14:paraId="311981D5" w14:textId="77777777" w:rsidR="00595834" w:rsidRPr="000E5AA3" w:rsidRDefault="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3A96A8D0" w14:textId="77777777" w:rsidR="00595834" w:rsidRPr="000E5AA3" w:rsidRDefault="00595834">
            <w:pPr>
              <w:tabs>
                <w:tab w:val="decimal" w:pos="1420"/>
              </w:tabs>
              <w:ind w:right="65"/>
              <w:rPr>
                <w:rFonts w:asciiTheme="majorBidi" w:hAnsiTheme="majorBidi" w:cstheme="majorBidi"/>
                <w:sz w:val="20"/>
                <w:szCs w:val="20"/>
                <w:lang w:val="en-US"/>
              </w:rPr>
            </w:pPr>
          </w:p>
        </w:tc>
        <w:tc>
          <w:tcPr>
            <w:tcW w:w="638" w:type="dxa"/>
            <w:vAlign w:val="bottom"/>
          </w:tcPr>
          <w:p w14:paraId="40D704A3" w14:textId="77777777" w:rsidR="00595834" w:rsidRPr="000E5AA3" w:rsidRDefault="00595834">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13D9A939" w14:textId="77777777" w:rsidR="00595834" w:rsidRPr="000E5AA3" w:rsidRDefault="00595834">
            <w:pPr>
              <w:tabs>
                <w:tab w:val="decimal" w:pos="1420"/>
              </w:tabs>
              <w:ind w:right="65"/>
              <w:rPr>
                <w:rFonts w:asciiTheme="majorBidi" w:hAnsiTheme="majorBidi" w:cstheme="majorBidi"/>
                <w:sz w:val="20"/>
                <w:szCs w:val="20"/>
                <w:lang w:val="en-US"/>
              </w:rPr>
            </w:pPr>
          </w:p>
        </w:tc>
        <w:tc>
          <w:tcPr>
            <w:tcW w:w="719" w:type="dxa"/>
            <w:vAlign w:val="bottom"/>
          </w:tcPr>
          <w:p w14:paraId="203DB88A" w14:textId="7AFAC4DA" w:rsidR="00595834" w:rsidRPr="000E5AA3" w:rsidRDefault="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r>
      <w:tr w:rsidR="000E5AA3" w:rsidRPr="000E5AA3" w14:paraId="6CC880FB" w14:textId="77777777" w:rsidTr="00162613">
        <w:trPr>
          <w:cantSplit/>
        </w:trPr>
        <w:tc>
          <w:tcPr>
            <w:tcW w:w="2160" w:type="dxa"/>
          </w:tcPr>
          <w:p w14:paraId="1728429E" w14:textId="77777777" w:rsidR="00595834" w:rsidRPr="000E5AA3" w:rsidRDefault="00595834">
            <w:pPr>
              <w:ind w:left="155" w:right="-22" w:hanging="5"/>
              <w:rPr>
                <w:rFonts w:asciiTheme="majorBidi" w:hAnsiTheme="majorBidi" w:cstheme="majorBidi"/>
                <w:spacing w:val="-6"/>
                <w:sz w:val="20"/>
                <w:szCs w:val="20"/>
                <w:cs/>
              </w:rPr>
            </w:pPr>
            <w:r w:rsidRPr="000E5AA3">
              <w:rPr>
                <w:rFonts w:ascii="Angsana New" w:hAnsi="Angsana New"/>
                <w:sz w:val="20"/>
                <w:szCs w:val="20"/>
                <w:cs/>
              </w:rPr>
              <w:t>บริษัท อิสสระ ดีเวล็อปเมนท์ จำกัด</w:t>
            </w:r>
          </w:p>
        </w:tc>
        <w:tc>
          <w:tcPr>
            <w:tcW w:w="831" w:type="dxa"/>
            <w:gridSpan w:val="2"/>
          </w:tcPr>
          <w:p w14:paraId="7E906D74" w14:textId="77777777" w:rsidR="00595834" w:rsidRPr="000E5AA3" w:rsidRDefault="00595834">
            <w:pPr>
              <w:jc w:val="center"/>
              <w:rPr>
                <w:rFonts w:asciiTheme="majorBidi" w:hAnsiTheme="majorBidi" w:cstheme="majorBidi"/>
                <w:sz w:val="20"/>
                <w:szCs w:val="20"/>
                <w:cs/>
              </w:rPr>
            </w:pPr>
            <w:r w:rsidRPr="000E5AA3">
              <w:rPr>
                <w:rFonts w:asciiTheme="majorBidi" w:hAnsiTheme="majorBidi" w:cstheme="majorBidi"/>
                <w:sz w:val="20"/>
                <w:szCs w:val="20"/>
                <w:cs/>
              </w:rPr>
              <w:t>บริษัทย่อย</w:t>
            </w:r>
          </w:p>
        </w:tc>
        <w:tc>
          <w:tcPr>
            <w:tcW w:w="816" w:type="dxa"/>
            <w:gridSpan w:val="2"/>
          </w:tcPr>
          <w:p w14:paraId="05C3F4FA" w14:textId="4F0D6BA2" w:rsidR="00595834"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7</w:t>
            </w:r>
            <w:r w:rsidR="00595834" w:rsidRPr="000E5AA3">
              <w:rPr>
                <w:rFonts w:ascii="Angsana New" w:hAnsi="Angsana New"/>
                <w:sz w:val="20"/>
                <w:szCs w:val="20"/>
              </w:rPr>
              <w:t>.</w:t>
            </w:r>
            <w:r w:rsidRPr="000E5AA3">
              <w:rPr>
                <w:rFonts w:ascii="Angsana New" w:hAnsi="Angsana New"/>
                <w:sz w:val="20"/>
                <w:szCs w:val="20"/>
                <w:lang w:val="en-US"/>
              </w:rPr>
              <w:t>20</w:t>
            </w:r>
          </w:p>
        </w:tc>
        <w:tc>
          <w:tcPr>
            <w:tcW w:w="853" w:type="dxa"/>
          </w:tcPr>
          <w:p w14:paraId="4999DBC8" w14:textId="1CC22C7A" w:rsidR="00595834" w:rsidRPr="000E5AA3" w:rsidRDefault="000E5AA3">
            <w:pPr>
              <w:jc w:val="center"/>
              <w:rPr>
                <w:rFonts w:asciiTheme="majorBidi" w:hAnsiTheme="majorBidi" w:cstheme="majorBidi"/>
                <w:sz w:val="20"/>
                <w:szCs w:val="20"/>
                <w:cs/>
              </w:rPr>
            </w:pPr>
            <w:r w:rsidRPr="000E5AA3">
              <w:rPr>
                <w:rFonts w:ascii="Angsana New" w:hAnsi="Angsana New"/>
                <w:sz w:val="20"/>
                <w:szCs w:val="20"/>
                <w:lang w:val="en-US"/>
              </w:rPr>
              <w:t>29</w:t>
            </w:r>
            <w:r w:rsidR="00595834" w:rsidRPr="000E5AA3">
              <w:rPr>
                <w:rFonts w:ascii="Angsana New" w:hAnsi="Angsana New"/>
                <w:sz w:val="20"/>
                <w:szCs w:val="20"/>
                <w:lang w:val="en-US"/>
              </w:rPr>
              <w:t xml:space="preserve"> </w:t>
            </w:r>
            <w:r w:rsidR="00595834" w:rsidRPr="000E5AA3">
              <w:rPr>
                <w:rFonts w:ascii="Angsana New" w:hAnsi="Angsana New" w:hint="cs"/>
                <w:sz w:val="20"/>
                <w:szCs w:val="20"/>
                <w:cs/>
                <w:lang w:val="en-US"/>
              </w:rPr>
              <w:t xml:space="preserve">เม.ย. </w:t>
            </w:r>
            <w:r w:rsidRPr="000E5AA3">
              <w:rPr>
                <w:rFonts w:ascii="Angsana New" w:hAnsi="Angsana New"/>
                <w:sz w:val="20"/>
                <w:szCs w:val="20"/>
                <w:lang w:val="en-US"/>
              </w:rPr>
              <w:t>2569</w:t>
            </w:r>
          </w:p>
        </w:tc>
        <w:tc>
          <w:tcPr>
            <w:tcW w:w="737" w:type="dxa"/>
            <w:vAlign w:val="bottom"/>
          </w:tcPr>
          <w:p w14:paraId="2E917401" w14:textId="77777777" w:rsidR="00595834" w:rsidRPr="000E5AA3" w:rsidRDefault="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1D1C16DE" w14:textId="77777777" w:rsidR="00595834" w:rsidRPr="000E5AA3" w:rsidRDefault="00595834">
            <w:pPr>
              <w:tabs>
                <w:tab w:val="decimal" w:pos="1420"/>
              </w:tabs>
              <w:ind w:right="65"/>
              <w:rPr>
                <w:rFonts w:asciiTheme="majorBidi" w:hAnsiTheme="majorBidi" w:cstheme="majorBidi"/>
                <w:sz w:val="20"/>
                <w:szCs w:val="20"/>
                <w:lang w:val="en-US"/>
              </w:rPr>
            </w:pPr>
          </w:p>
        </w:tc>
        <w:tc>
          <w:tcPr>
            <w:tcW w:w="800" w:type="dxa"/>
            <w:tcBorders>
              <w:bottom w:val="single" w:sz="4" w:space="0" w:color="auto"/>
            </w:tcBorders>
            <w:vAlign w:val="bottom"/>
          </w:tcPr>
          <w:p w14:paraId="59A60795" w14:textId="77777777" w:rsidR="00595834" w:rsidRPr="000E5AA3" w:rsidRDefault="00595834">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517DBD2A" w14:textId="77777777" w:rsidR="00595834" w:rsidRPr="000E5AA3" w:rsidRDefault="00595834">
            <w:pPr>
              <w:ind w:right="80"/>
              <w:jc w:val="right"/>
              <w:rPr>
                <w:rFonts w:asciiTheme="majorBidi" w:hAnsiTheme="majorBidi" w:cstheme="majorBidi"/>
                <w:sz w:val="20"/>
                <w:szCs w:val="20"/>
                <w:lang w:val="en-US"/>
              </w:rPr>
            </w:pPr>
          </w:p>
        </w:tc>
        <w:tc>
          <w:tcPr>
            <w:tcW w:w="692" w:type="dxa"/>
            <w:vAlign w:val="bottom"/>
          </w:tcPr>
          <w:p w14:paraId="5FCECC86" w14:textId="45B21274" w:rsidR="00595834" w:rsidRPr="000E5AA3" w:rsidRDefault="00595834">
            <w:pPr>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123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p>
        </w:tc>
        <w:tc>
          <w:tcPr>
            <w:tcW w:w="90" w:type="dxa"/>
          </w:tcPr>
          <w:p w14:paraId="1B890979" w14:textId="77777777" w:rsidR="00595834" w:rsidRPr="000E5AA3" w:rsidRDefault="00595834">
            <w:pPr>
              <w:tabs>
                <w:tab w:val="decimal" w:pos="1420"/>
              </w:tabs>
              <w:ind w:right="65"/>
              <w:rPr>
                <w:rFonts w:asciiTheme="majorBidi" w:hAnsiTheme="majorBidi" w:cstheme="majorBidi"/>
                <w:sz w:val="20"/>
                <w:szCs w:val="20"/>
                <w:lang w:val="en-US"/>
              </w:rPr>
            </w:pPr>
          </w:p>
        </w:tc>
        <w:tc>
          <w:tcPr>
            <w:tcW w:w="638" w:type="dxa"/>
            <w:vAlign w:val="bottom"/>
          </w:tcPr>
          <w:p w14:paraId="733D23CC" w14:textId="77777777" w:rsidR="00595834" w:rsidRPr="000E5AA3" w:rsidRDefault="00595834">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0B9335D5" w14:textId="77777777" w:rsidR="00595834" w:rsidRPr="000E5AA3" w:rsidRDefault="00595834">
            <w:pPr>
              <w:tabs>
                <w:tab w:val="decimal" w:pos="1420"/>
              </w:tabs>
              <w:ind w:right="65"/>
              <w:rPr>
                <w:rFonts w:asciiTheme="majorBidi" w:hAnsiTheme="majorBidi" w:cstheme="majorBidi"/>
                <w:sz w:val="20"/>
                <w:szCs w:val="20"/>
                <w:lang w:val="en-US"/>
              </w:rPr>
            </w:pPr>
          </w:p>
        </w:tc>
        <w:tc>
          <w:tcPr>
            <w:tcW w:w="719" w:type="dxa"/>
            <w:vAlign w:val="bottom"/>
          </w:tcPr>
          <w:p w14:paraId="2984F570" w14:textId="100B6FC2" w:rsidR="00595834"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123</w:t>
            </w:r>
            <w:r w:rsidR="0059583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r>
      <w:tr w:rsidR="000E5AA3" w:rsidRPr="000E5AA3" w14:paraId="7BDFDD1A" w14:textId="77777777" w:rsidTr="00162613">
        <w:trPr>
          <w:cantSplit/>
        </w:trPr>
        <w:tc>
          <w:tcPr>
            <w:tcW w:w="2160" w:type="dxa"/>
          </w:tcPr>
          <w:p w14:paraId="63091F55" w14:textId="77777777" w:rsidR="00595834" w:rsidRPr="000E5AA3" w:rsidRDefault="00595834">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รวม</w:t>
            </w:r>
          </w:p>
        </w:tc>
        <w:tc>
          <w:tcPr>
            <w:tcW w:w="831" w:type="dxa"/>
            <w:gridSpan w:val="2"/>
          </w:tcPr>
          <w:p w14:paraId="7003ED59" w14:textId="77777777" w:rsidR="00595834" w:rsidRPr="000E5AA3" w:rsidRDefault="00595834">
            <w:pPr>
              <w:ind w:right="65"/>
              <w:jc w:val="center"/>
              <w:rPr>
                <w:rFonts w:asciiTheme="majorBidi" w:hAnsiTheme="majorBidi" w:cstheme="majorBidi"/>
                <w:sz w:val="20"/>
                <w:szCs w:val="20"/>
                <w:lang w:val="en-US"/>
              </w:rPr>
            </w:pPr>
          </w:p>
        </w:tc>
        <w:tc>
          <w:tcPr>
            <w:tcW w:w="816" w:type="dxa"/>
            <w:gridSpan w:val="2"/>
          </w:tcPr>
          <w:p w14:paraId="61B557A1" w14:textId="77777777" w:rsidR="00595834" w:rsidRPr="000E5AA3" w:rsidRDefault="00595834">
            <w:pPr>
              <w:ind w:right="65"/>
              <w:jc w:val="center"/>
              <w:rPr>
                <w:rFonts w:asciiTheme="majorBidi" w:hAnsiTheme="majorBidi" w:cstheme="majorBidi"/>
                <w:sz w:val="20"/>
                <w:szCs w:val="20"/>
                <w:lang w:val="en-US"/>
              </w:rPr>
            </w:pPr>
          </w:p>
        </w:tc>
        <w:tc>
          <w:tcPr>
            <w:tcW w:w="853" w:type="dxa"/>
          </w:tcPr>
          <w:p w14:paraId="04EFB5B3" w14:textId="77777777" w:rsidR="00595834" w:rsidRPr="000E5AA3" w:rsidRDefault="00595834">
            <w:pPr>
              <w:ind w:right="90"/>
              <w:jc w:val="right"/>
              <w:rPr>
                <w:rFonts w:asciiTheme="majorBidi" w:hAnsiTheme="majorBidi" w:cstheme="majorBidi"/>
                <w:sz w:val="20"/>
                <w:szCs w:val="20"/>
                <w:lang w:val="en-US"/>
              </w:rPr>
            </w:pPr>
          </w:p>
        </w:tc>
        <w:tc>
          <w:tcPr>
            <w:tcW w:w="737" w:type="dxa"/>
            <w:tcBorders>
              <w:top w:val="single" w:sz="4" w:space="0" w:color="auto"/>
              <w:bottom w:val="double" w:sz="4" w:space="0" w:color="auto"/>
            </w:tcBorders>
            <w:vAlign w:val="bottom"/>
          </w:tcPr>
          <w:p w14:paraId="7B1A5151" w14:textId="77777777" w:rsidR="00595834" w:rsidRPr="000E5AA3" w:rsidRDefault="00595834">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3BAE8098" w14:textId="77777777" w:rsidR="00595834" w:rsidRPr="000E5AA3" w:rsidRDefault="00595834">
            <w:pPr>
              <w:tabs>
                <w:tab w:val="decimal" w:pos="1420"/>
              </w:tabs>
              <w:ind w:right="65"/>
              <w:rPr>
                <w:rFonts w:asciiTheme="majorBidi" w:hAnsiTheme="majorBidi" w:cstheme="majorBidi"/>
                <w:sz w:val="20"/>
                <w:szCs w:val="20"/>
                <w:lang w:val="en-US"/>
              </w:rPr>
            </w:pPr>
          </w:p>
        </w:tc>
        <w:tc>
          <w:tcPr>
            <w:tcW w:w="800" w:type="dxa"/>
            <w:tcBorders>
              <w:top w:val="single" w:sz="4" w:space="0" w:color="auto"/>
              <w:bottom w:val="double" w:sz="4" w:space="0" w:color="auto"/>
            </w:tcBorders>
            <w:vAlign w:val="bottom"/>
          </w:tcPr>
          <w:p w14:paraId="30881DE9" w14:textId="69122D64" w:rsidR="00595834" w:rsidRPr="000E5AA3" w:rsidRDefault="000E5AA3">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526</w:t>
            </w:r>
            <w:r w:rsidR="0059583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100</w:t>
            </w:r>
          </w:p>
        </w:tc>
        <w:tc>
          <w:tcPr>
            <w:tcW w:w="107" w:type="dxa"/>
          </w:tcPr>
          <w:p w14:paraId="70F0538D" w14:textId="77777777" w:rsidR="00595834" w:rsidRPr="000E5AA3" w:rsidRDefault="00595834">
            <w:pPr>
              <w:ind w:right="80"/>
              <w:jc w:val="right"/>
              <w:rPr>
                <w:rFonts w:asciiTheme="majorBidi" w:hAnsiTheme="majorBidi" w:cstheme="majorBidi"/>
                <w:sz w:val="20"/>
                <w:szCs w:val="20"/>
                <w:lang w:val="en-US"/>
              </w:rPr>
            </w:pPr>
          </w:p>
        </w:tc>
        <w:tc>
          <w:tcPr>
            <w:tcW w:w="692" w:type="dxa"/>
            <w:tcBorders>
              <w:top w:val="single" w:sz="4" w:space="0" w:color="auto"/>
              <w:bottom w:val="double" w:sz="4" w:space="0" w:color="auto"/>
            </w:tcBorders>
            <w:vAlign w:val="bottom"/>
          </w:tcPr>
          <w:p w14:paraId="4EC2353E" w14:textId="23E64826" w:rsidR="00595834" w:rsidRPr="000E5AA3" w:rsidRDefault="000E5AA3">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123</w:t>
            </w:r>
            <w:r w:rsidR="0059583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c>
          <w:tcPr>
            <w:tcW w:w="90" w:type="dxa"/>
          </w:tcPr>
          <w:p w14:paraId="0B817075" w14:textId="77777777" w:rsidR="00595834" w:rsidRPr="000E5AA3" w:rsidRDefault="00595834">
            <w:pPr>
              <w:tabs>
                <w:tab w:val="decimal" w:pos="1420"/>
              </w:tabs>
              <w:ind w:right="65"/>
              <w:rPr>
                <w:rFonts w:asciiTheme="majorBidi" w:hAnsiTheme="majorBidi" w:cstheme="majorBidi"/>
                <w:sz w:val="20"/>
                <w:szCs w:val="20"/>
                <w:lang w:val="en-US"/>
              </w:rPr>
            </w:pPr>
          </w:p>
        </w:tc>
        <w:tc>
          <w:tcPr>
            <w:tcW w:w="638" w:type="dxa"/>
            <w:tcBorders>
              <w:top w:val="single" w:sz="4" w:space="0" w:color="auto"/>
              <w:bottom w:val="double" w:sz="4" w:space="0" w:color="auto"/>
            </w:tcBorders>
            <w:vAlign w:val="bottom"/>
          </w:tcPr>
          <w:p w14:paraId="7FC3DF50" w14:textId="4DB682CE" w:rsidR="00595834" w:rsidRPr="000E5AA3" w:rsidRDefault="00595834">
            <w:pPr>
              <w:tabs>
                <w:tab w:val="decimal" w:pos="552"/>
              </w:tabs>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190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910</w:t>
            </w:r>
            <w:r w:rsidRPr="000E5AA3">
              <w:rPr>
                <w:rFonts w:asciiTheme="majorBidi" w:hAnsiTheme="majorBidi" w:cstheme="majorBidi"/>
                <w:sz w:val="20"/>
                <w:szCs w:val="20"/>
                <w:lang w:val="en-US"/>
              </w:rPr>
              <w:t>)</w:t>
            </w:r>
          </w:p>
        </w:tc>
        <w:tc>
          <w:tcPr>
            <w:tcW w:w="91" w:type="dxa"/>
          </w:tcPr>
          <w:p w14:paraId="185B03B7" w14:textId="77777777" w:rsidR="00595834" w:rsidRPr="000E5AA3" w:rsidRDefault="00595834">
            <w:pPr>
              <w:tabs>
                <w:tab w:val="decimal" w:pos="1420"/>
              </w:tabs>
              <w:ind w:right="65"/>
              <w:rPr>
                <w:rFonts w:asciiTheme="majorBidi" w:hAnsiTheme="majorBidi" w:cstheme="majorBidi"/>
                <w:sz w:val="20"/>
                <w:szCs w:val="20"/>
                <w:lang w:val="en-US"/>
              </w:rPr>
            </w:pPr>
          </w:p>
        </w:tc>
        <w:tc>
          <w:tcPr>
            <w:tcW w:w="719" w:type="dxa"/>
            <w:tcBorders>
              <w:top w:val="single" w:sz="4" w:space="0" w:color="auto"/>
              <w:bottom w:val="double" w:sz="4" w:space="0" w:color="auto"/>
            </w:tcBorders>
            <w:vAlign w:val="bottom"/>
          </w:tcPr>
          <w:p w14:paraId="76AA3C7F" w14:textId="39481561" w:rsidR="00595834"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458</w:t>
            </w:r>
            <w:r w:rsidR="0059583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690</w:t>
            </w:r>
          </w:p>
        </w:tc>
      </w:tr>
    </w:tbl>
    <w:p w14:paraId="6E95E8E0" w14:textId="184C97CB" w:rsidR="00E006D1" w:rsidRPr="000E5AA3" w:rsidRDefault="000E5AA3" w:rsidP="00CE50D3">
      <w:pPr>
        <w:spacing w:before="240"/>
        <w:ind w:left="1714" w:right="72" w:hanging="720"/>
        <w:jc w:val="thaiDistribute"/>
        <w:rPr>
          <w:rFonts w:asciiTheme="majorBidi" w:hAnsiTheme="majorBidi" w:cstheme="majorBidi"/>
          <w:sz w:val="32"/>
          <w:szCs w:val="32"/>
          <w:lang w:val="en-US"/>
        </w:rPr>
      </w:pPr>
      <w:r w:rsidRPr="000E5AA3">
        <w:rPr>
          <w:rFonts w:asciiTheme="majorBidi" w:hAnsiTheme="majorBidi" w:cstheme="majorBidi"/>
          <w:sz w:val="32"/>
          <w:szCs w:val="32"/>
          <w:lang w:val="en-US"/>
        </w:rPr>
        <w:t>4</w:t>
      </w:r>
      <w:r w:rsidR="00E006D1"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3</w:t>
      </w:r>
      <w:r w:rsidR="00E006D1" w:rsidRPr="000E5AA3">
        <w:rPr>
          <w:rFonts w:asciiTheme="majorBidi" w:hAnsiTheme="majorBidi" w:cstheme="majorBidi"/>
          <w:sz w:val="32"/>
          <w:szCs w:val="32"/>
          <w:lang w:val="en-US"/>
        </w:rPr>
        <w:t>.</w:t>
      </w:r>
      <w:bookmarkStart w:id="4" w:name="_Hlk65177150"/>
      <w:r w:rsidRPr="000E5AA3">
        <w:rPr>
          <w:rFonts w:asciiTheme="majorBidi" w:hAnsiTheme="majorBidi" w:cstheme="majorBidi"/>
          <w:sz w:val="32"/>
          <w:szCs w:val="32"/>
          <w:lang w:val="en-US"/>
        </w:rPr>
        <w:t>3</w:t>
      </w:r>
      <w:r w:rsidR="007E46EC" w:rsidRPr="000E5AA3">
        <w:rPr>
          <w:rFonts w:asciiTheme="majorBidi" w:hAnsiTheme="majorBidi" w:cstheme="majorBidi"/>
          <w:sz w:val="32"/>
          <w:szCs w:val="32"/>
          <w:lang w:val="en-US"/>
        </w:rPr>
        <w:tab/>
      </w:r>
      <w:bookmarkEnd w:id="4"/>
      <w:r w:rsidR="00E006D1" w:rsidRPr="000E5AA3">
        <w:rPr>
          <w:rFonts w:asciiTheme="majorBidi" w:hAnsiTheme="majorBidi" w:cstheme="majorBidi"/>
          <w:sz w:val="32"/>
          <w:szCs w:val="32"/>
          <w:cs/>
          <w:lang w:val="en-US"/>
        </w:rPr>
        <w:t>เงินให้กู้ยืมระยะยาวแก่บริษัทที่เกี่ยวข้องกัน</w:t>
      </w:r>
    </w:p>
    <w:p w14:paraId="0813D2FD" w14:textId="60CC1678" w:rsidR="005D1D41" w:rsidRPr="000E5AA3" w:rsidRDefault="004A7228" w:rsidP="004A7228">
      <w:pPr>
        <w:overflowPunct/>
        <w:autoSpaceDE/>
        <w:autoSpaceDN/>
        <w:adjustRightInd/>
        <w:ind w:right="-385"/>
        <w:jc w:val="center"/>
        <w:rPr>
          <w:rFonts w:asciiTheme="majorBidi" w:hAnsiTheme="majorBidi" w:cstheme="majorBidi"/>
          <w:b/>
          <w:bCs/>
          <w:sz w:val="20"/>
          <w:szCs w:val="20"/>
          <w:lang w:val="en-US"/>
        </w:rPr>
      </w:pPr>
      <w:r w:rsidRPr="000E5AA3">
        <w:rPr>
          <w:rFonts w:asciiTheme="majorBidi" w:hAnsiTheme="majorBidi" w:cstheme="majorBidi" w:hint="cs"/>
          <w:b/>
          <w:bCs/>
          <w:sz w:val="20"/>
          <w:szCs w:val="20"/>
          <w:cs/>
          <w:lang w:val="en-US"/>
        </w:rPr>
        <w:t xml:space="preserve">                                                                                                                                                                                                                                              </w:t>
      </w:r>
      <w:r w:rsidR="005D1D41" w:rsidRPr="000E5AA3">
        <w:rPr>
          <w:rFonts w:asciiTheme="majorBidi" w:hAnsiTheme="majorBidi" w:cstheme="majorBidi"/>
          <w:b/>
          <w:bCs/>
          <w:sz w:val="20"/>
          <w:szCs w:val="20"/>
          <w:cs/>
          <w:lang w:val="en-US"/>
        </w:rPr>
        <w:t>หน่วย</w:t>
      </w:r>
      <w:r w:rsidR="005D1D41" w:rsidRPr="000E5AA3">
        <w:rPr>
          <w:rFonts w:asciiTheme="majorBidi" w:hAnsiTheme="majorBidi" w:cstheme="majorBidi"/>
          <w:b/>
          <w:bCs/>
          <w:sz w:val="20"/>
          <w:szCs w:val="20"/>
          <w:lang w:val="en-US"/>
        </w:rPr>
        <w:t xml:space="preserve"> : </w:t>
      </w:r>
      <w:r w:rsidR="005D1D41" w:rsidRPr="000E5AA3">
        <w:rPr>
          <w:rFonts w:asciiTheme="majorBidi" w:hAnsiTheme="majorBidi" w:cstheme="majorBidi"/>
          <w:b/>
          <w:bCs/>
          <w:sz w:val="20"/>
          <w:szCs w:val="20"/>
          <w:cs/>
          <w:lang w:val="en-US"/>
        </w:rPr>
        <w:t>พันบาท</w:t>
      </w:r>
    </w:p>
    <w:tbl>
      <w:tblPr>
        <w:tblW w:w="4332" w:type="pct"/>
        <w:tblInd w:w="1255" w:type="dxa"/>
        <w:tblLayout w:type="fixed"/>
        <w:tblCellMar>
          <w:left w:w="0" w:type="dxa"/>
          <w:right w:w="0" w:type="dxa"/>
        </w:tblCellMar>
        <w:tblLook w:val="0000" w:firstRow="0" w:lastRow="0" w:firstColumn="0" w:lastColumn="0" w:noHBand="0" w:noVBand="0"/>
      </w:tblPr>
      <w:tblGrid>
        <w:gridCol w:w="2229"/>
        <w:gridCol w:w="1041"/>
        <w:gridCol w:w="783"/>
        <w:gridCol w:w="854"/>
        <w:gridCol w:w="729"/>
        <w:gridCol w:w="88"/>
        <w:gridCol w:w="686"/>
        <w:gridCol w:w="87"/>
        <w:gridCol w:w="623"/>
        <w:gridCol w:w="87"/>
        <w:gridCol w:w="803"/>
      </w:tblGrid>
      <w:tr w:rsidR="000E5AA3" w:rsidRPr="000E5AA3" w14:paraId="1192F3B1" w14:textId="77777777" w:rsidTr="004A7228">
        <w:trPr>
          <w:cantSplit/>
          <w:trHeight w:val="283"/>
        </w:trPr>
        <w:tc>
          <w:tcPr>
            <w:tcW w:w="2229" w:type="dxa"/>
          </w:tcPr>
          <w:p w14:paraId="7B91DFE4" w14:textId="77777777" w:rsidR="005D1D41" w:rsidRPr="000E5AA3" w:rsidRDefault="005D1D41" w:rsidP="005D1D41">
            <w:pPr>
              <w:ind w:right="65"/>
              <w:jc w:val="center"/>
              <w:rPr>
                <w:rFonts w:asciiTheme="majorBidi" w:hAnsiTheme="majorBidi" w:cstheme="majorBidi"/>
                <w:b/>
                <w:bCs/>
                <w:sz w:val="20"/>
                <w:szCs w:val="20"/>
                <w:cs/>
              </w:rPr>
            </w:pPr>
          </w:p>
        </w:tc>
        <w:tc>
          <w:tcPr>
            <w:tcW w:w="5781" w:type="dxa"/>
            <w:gridSpan w:val="10"/>
          </w:tcPr>
          <w:p w14:paraId="26471F92" w14:textId="77777777" w:rsidR="005D1D41" w:rsidRPr="000E5AA3" w:rsidRDefault="005D1D41" w:rsidP="005D1D41">
            <w:pPr>
              <w:jc w:val="center"/>
              <w:rPr>
                <w:rFonts w:asciiTheme="majorBidi" w:hAnsiTheme="majorBidi" w:cstheme="majorBidi"/>
                <w:b/>
                <w:bCs/>
                <w:sz w:val="20"/>
                <w:szCs w:val="20"/>
                <w:cs/>
              </w:rPr>
            </w:pPr>
            <w:r w:rsidRPr="000E5AA3">
              <w:rPr>
                <w:rFonts w:asciiTheme="majorBidi" w:hAnsiTheme="majorBidi" w:cstheme="majorBidi"/>
                <w:b/>
                <w:bCs/>
                <w:sz w:val="20"/>
                <w:szCs w:val="20"/>
                <w:cs/>
                <w:lang w:val="en-US"/>
              </w:rPr>
              <w:t>งบการเงินรวม</w:t>
            </w:r>
          </w:p>
        </w:tc>
      </w:tr>
      <w:tr w:rsidR="000E5AA3" w:rsidRPr="000E5AA3" w14:paraId="770C2DC0" w14:textId="77777777" w:rsidTr="004A7228">
        <w:trPr>
          <w:cantSplit/>
          <w:trHeight w:val="273"/>
        </w:trPr>
        <w:tc>
          <w:tcPr>
            <w:tcW w:w="2229" w:type="dxa"/>
          </w:tcPr>
          <w:p w14:paraId="4D9B83FF" w14:textId="77777777" w:rsidR="005D1D41" w:rsidRPr="000E5AA3" w:rsidRDefault="005D1D41" w:rsidP="005D1D41">
            <w:pPr>
              <w:ind w:right="65"/>
              <w:jc w:val="center"/>
              <w:rPr>
                <w:rFonts w:asciiTheme="majorBidi" w:hAnsiTheme="majorBidi" w:cstheme="majorBidi"/>
                <w:b/>
                <w:bCs/>
                <w:sz w:val="20"/>
                <w:szCs w:val="20"/>
                <w:cs/>
              </w:rPr>
            </w:pPr>
          </w:p>
        </w:tc>
        <w:tc>
          <w:tcPr>
            <w:tcW w:w="1041" w:type="dxa"/>
            <w:tcBorders>
              <w:top w:val="single" w:sz="4" w:space="0" w:color="auto"/>
            </w:tcBorders>
          </w:tcPr>
          <w:p w14:paraId="6223BE67"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ความสัมพันธ์</w:t>
            </w:r>
          </w:p>
        </w:tc>
        <w:tc>
          <w:tcPr>
            <w:tcW w:w="783" w:type="dxa"/>
            <w:tcBorders>
              <w:top w:val="single" w:sz="4" w:space="0" w:color="auto"/>
            </w:tcBorders>
          </w:tcPr>
          <w:p w14:paraId="104C5D6C"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อัตราดอกเบี้ย</w:t>
            </w:r>
          </w:p>
        </w:tc>
        <w:tc>
          <w:tcPr>
            <w:tcW w:w="854" w:type="dxa"/>
            <w:tcBorders>
              <w:top w:val="single" w:sz="4" w:space="0" w:color="auto"/>
            </w:tcBorders>
          </w:tcPr>
          <w:p w14:paraId="5CA8B034"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วันครบกำหนด</w:t>
            </w:r>
          </w:p>
        </w:tc>
        <w:tc>
          <w:tcPr>
            <w:tcW w:w="729" w:type="dxa"/>
            <w:tcBorders>
              <w:top w:val="single" w:sz="4" w:space="0" w:color="auto"/>
            </w:tcBorders>
          </w:tcPr>
          <w:p w14:paraId="4E7CAF07"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c>
          <w:tcPr>
            <w:tcW w:w="88" w:type="dxa"/>
            <w:tcBorders>
              <w:top w:val="single" w:sz="4" w:space="0" w:color="auto"/>
            </w:tcBorders>
          </w:tcPr>
          <w:p w14:paraId="20538E37" w14:textId="77777777" w:rsidR="005D1D41" w:rsidRPr="000E5AA3" w:rsidRDefault="005D1D41" w:rsidP="005D1D41">
            <w:pPr>
              <w:ind w:left="-108" w:right="65"/>
              <w:jc w:val="center"/>
              <w:rPr>
                <w:rFonts w:asciiTheme="majorBidi" w:hAnsiTheme="majorBidi" w:cstheme="majorBidi"/>
                <w:b/>
                <w:bCs/>
                <w:sz w:val="20"/>
                <w:szCs w:val="20"/>
                <w:cs/>
                <w:lang w:val="en-US"/>
              </w:rPr>
            </w:pPr>
          </w:p>
        </w:tc>
        <w:tc>
          <w:tcPr>
            <w:tcW w:w="686" w:type="dxa"/>
            <w:tcBorders>
              <w:top w:val="single" w:sz="4" w:space="0" w:color="auto"/>
            </w:tcBorders>
          </w:tcPr>
          <w:p w14:paraId="40839252"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เงินให้กู้ยืม</w:t>
            </w:r>
          </w:p>
        </w:tc>
        <w:tc>
          <w:tcPr>
            <w:tcW w:w="87" w:type="dxa"/>
            <w:tcBorders>
              <w:top w:val="single" w:sz="4" w:space="0" w:color="auto"/>
            </w:tcBorders>
          </w:tcPr>
          <w:p w14:paraId="1291326D" w14:textId="77777777" w:rsidR="005D1D41" w:rsidRPr="000E5AA3" w:rsidRDefault="005D1D41" w:rsidP="005D1D41">
            <w:pPr>
              <w:ind w:left="-108" w:right="65"/>
              <w:jc w:val="center"/>
              <w:rPr>
                <w:rFonts w:asciiTheme="majorBidi" w:hAnsiTheme="majorBidi" w:cstheme="majorBidi"/>
                <w:b/>
                <w:bCs/>
                <w:sz w:val="20"/>
                <w:szCs w:val="20"/>
                <w:cs/>
              </w:rPr>
            </w:pPr>
          </w:p>
        </w:tc>
        <w:tc>
          <w:tcPr>
            <w:tcW w:w="623" w:type="dxa"/>
            <w:tcBorders>
              <w:top w:val="single" w:sz="4" w:space="0" w:color="auto"/>
            </w:tcBorders>
          </w:tcPr>
          <w:p w14:paraId="674842E2"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รับชำระ</w:t>
            </w:r>
          </w:p>
        </w:tc>
        <w:tc>
          <w:tcPr>
            <w:tcW w:w="87" w:type="dxa"/>
            <w:tcBorders>
              <w:top w:val="single" w:sz="4" w:space="0" w:color="auto"/>
            </w:tcBorders>
          </w:tcPr>
          <w:p w14:paraId="5A3AB649" w14:textId="77777777" w:rsidR="005D1D41" w:rsidRPr="000E5AA3" w:rsidRDefault="005D1D41" w:rsidP="005D1D41">
            <w:pPr>
              <w:ind w:left="-108" w:right="65"/>
              <w:jc w:val="center"/>
              <w:rPr>
                <w:rFonts w:asciiTheme="majorBidi" w:hAnsiTheme="majorBidi" w:cstheme="majorBidi"/>
                <w:b/>
                <w:bCs/>
                <w:sz w:val="20"/>
                <w:szCs w:val="20"/>
                <w:cs/>
              </w:rPr>
            </w:pPr>
          </w:p>
        </w:tc>
        <w:tc>
          <w:tcPr>
            <w:tcW w:w="803" w:type="dxa"/>
            <w:tcBorders>
              <w:top w:val="single" w:sz="4" w:space="0" w:color="auto"/>
            </w:tcBorders>
          </w:tcPr>
          <w:p w14:paraId="196FF4B9"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r>
      <w:tr w:rsidR="000E5AA3" w:rsidRPr="000E5AA3" w14:paraId="0FFCBF5F" w14:textId="77777777" w:rsidTr="004A7228">
        <w:trPr>
          <w:cantSplit/>
          <w:trHeight w:val="283"/>
        </w:trPr>
        <w:tc>
          <w:tcPr>
            <w:tcW w:w="2229" w:type="dxa"/>
          </w:tcPr>
          <w:p w14:paraId="29442912" w14:textId="77777777" w:rsidR="005D1D41" w:rsidRPr="000E5AA3" w:rsidRDefault="005D1D41" w:rsidP="005D1D41">
            <w:pPr>
              <w:ind w:right="65"/>
              <w:jc w:val="center"/>
              <w:rPr>
                <w:rFonts w:asciiTheme="majorBidi" w:hAnsiTheme="majorBidi" w:cstheme="majorBidi"/>
                <w:b/>
                <w:bCs/>
                <w:sz w:val="20"/>
                <w:szCs w:val="20"/>
                <w:cs/>
              </w:rPr>
            </w:pPr>
          </w:p>
        </w:tc>
        <w:tc>
          <w:tcPr>
            <w:tcW w:w="1041" w:type="dxa"/>
          </w:tcPr>
          <w:p w14:paraId="36E85701" w14:textId="77777777" w:rsidR="005D1D41" w:rsidRPr="000E5AA3" w:rsidRDefault="005D1D41" w:rsidP="005D1D41">
            <w:pPr>
              <w:ind w:right="65"/>
              <w:jc w:val="center"/>
              <w:rPr>
                <w:rFonts w:asciiTheme="majorBidi" w:hAnsiTheme="majorBidi" w:cstheme="majorBidi"/>
                <w:b/>
                <w:bCs/>
                <w:sz w:val="20"/>
                <w:szCs w:val="20"/>
                <w:cs/>
                <w:lang w:val="en-US"/>
              </w:rPr>
            </w:pPr>
          </w:p>
        </w:tc>
        <w:tc>
          <w:tcPr>
            <w:tcW w:w="783" w:type="dxa"/>
          </w:tcPr>
          <w:p w14:paraId="0A5E9570"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(ร้อยละต่อปี)</w:t>
            </w:r>
          </w:p>
        </w:tc>
        <w:tc>
          <w:tcPr>
            <w:tcW w:w="854" w:type="dxa"/>
          </w:tcPr>
          <w:p w14:paraId="69979585"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ชำระ</w:t>
            </w:r>
          </w:p>
        </w:tc>
        <w:tc>
          <w:tcPr>
            <w:tcW w:w="729" w:type="dxa"/>
          </w:tcPr>
          <w:p w14:paraId="774FF31E"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c>
          <w:tcPr>
            <w:tcW w:w="88" w:type="dxa"/>
          </w:tcPr>
          <w:p w14:paraId="512EC401" w14:textId="77777777" w:rsidR="005D1D41" w:rsidRPr="000E5AA3" w:rsidRDefault="005D1D41" w:rsidP="005D1D41">
            <w:pPr>
              <w:ind w:left="-108" w:right="65"/>
              <w:jc w:val="center"/>
              <w:rPr>
                <w:rFonts w:asciiTheme="majorBidi" w:hAnsiTheme="majorBidi" w:cstheme="majorBidi"/>
                <w:b/>
                <w:bCs/>
                <w:sz w:val="20"/>
                <w:szCs w:val="20"/>
                <w:cs/>
                <w:lang w:val="en-US"/>
              </w:rPr>
            </w:pPr>
          </w:p>
        </w:tc>
        <w:tc>
          <w:tcPr>
            <w:tcW w:w="686" w:type="dxa"/>
          </w:tcPr>
          <w:p w14:paraId="0A2228D1" w14:textId="02255132"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เพิ่มขึ้น</w:t>
            </w:r>
          </w:p>
        </w:tc>
        <w:tc>
          <w:tcPr>
            <w:tcW w:w="87" w:type="dxa"/>
          </w:tcPr>
          <w:p w14:paraId="5B849438" w14:textId="77777777" w:rsidR="005D1D41" w:rsidRPr="000E5AA3" w:rsidRDefault="005D1D41" w:rsidP="005D1D41">
            <w:pPr>
              <w:ind w:left="-108" w:right="65"/>
              <w:jc w:val="center"/>
              <w:rPr>
                <w:rFonts w:asciiTheme="majorBidi" w:hAnsiTheme="majorBidi" w:cstheme="majorBidi"/>
                <w:b/>
                <w:bCs/>
                <w:sz w:val="20"/>
                <w:szCs w:val="20"/>
                <w:cs/>
              </w:rPr>
            </w:pPr>
          </w:p>
        </w:tc>
        <w:tc>
          <w:tcPr>
            <w:tcW w:w="623" w:type="dxa"/>
          </w:tcPr>
          <w:p w14:paraId="08370E53"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87" w:type="dxa"/>
          </w:tcPr>
          <w:p w14:paraId="432D41CC" w14:textId="77777777" w:rsidR="005D1D41" w:rsidRPr="000E5AA3" w:rsidRDefault="005D1D41" w:rsidP="005D1D41">
            <w:pPr>
              <w:ind w:left="-108" w:right="65"/>
              <w:jc w:val="center"/>
              <w:rPr>
                <w:rFonts w:asciiTheme="majorBidi" w:hAnsiTheme="majorBidi" w:cstheme="majorBidi"/>
                <w:b/>
                <w:bCs/>
                <w:sz w:val="20"/>
                <w:szCs w:val="20"/>
                <w:cs/>
              </w:rPr>
            </w:pPr>
          </w:p>
        </w:tc>
        <w:tc>
          <w:tcPr>
            <w:tcW w:w="803" w:type="dxa"/>
          </w:tcPr>
          <w:p w14:paraId="3A41F910" w14:textId="77777777" w:rsidR="005D1D41" w:rsidRPr="000E5AA3" w:rsidRDefault="005D1D41"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r>
      <w:tr w:rsidR="000E5AA3" w:rsidRPr="000E5AA3" w14:paraId="02F08837" w14:textId="77777777" w:rsidTr="004A7228">
        <w:trPr>
          <w:cantSplit/>
          <w:trHeight w:val="283"/>
        </w:trPr>
        <w:tc>
          <w:tcPr>
            <w:tcW w:w="2229" w:type="dxa"/>
          </w:tcPr>
          <w:p w14:paraId="6E4649D8" w14:textId="77777777" w:rsidR="005D1D41" w:rsidRPr="000E5AA3" w:rsidRDefault="005D1D41" w:rsidP="005D1D41">
            <w:pPr>
              <w:ind w:right="65"/>
              <w:jc w:val="center"/>
              <w:rPr>
                <w:rFonts w:asciiTheme="majorBidi" w:hAnsiTheme="majorBidi" w:cstheme="majorBidi"/>
                <w:b/>
                <w:bCs/>
                <w:sz w:val="20"/>
                <w:szCs w:val="20"/>
                <w:cs/>
              </w:rPr>
            </w:pPr>
          </w:p>
        </w:tc>
        <w:tc>
          <w:tcPr>
            <w:tcW w:w="1041" w:type="dxa"/>
          </w:tcPr>
          <w:p w14:paraId="198BD55D" w14:textId="77777777" w:rsidR="005D1D41" w:rsidRPr="000E5AA3" w:rsidRDefault="005D1D41" w:rsidP="005D1D41">
            <w:pPr>
              <w:ind w:right="65"/>
              <w:jc w:val="center"/>
              <w:rPr>
                <w:rFonts w:asciiTheme="majorBidi" w:hAnsiTheme="majorBidi" w:cstheme="majorBidi"/>
                <w:b/>
                <w:bCs/>
                <w:sz w:val="20"/>
                <w:szCs w:val="20"/>
                <w:cs/>
                <w:lang w:val="en-US"/>
              </w:rPr>
            </w:pPr>
          </w:p>
        </w:tc>
        <w:tc>
          <w:tcPr>
            <w:tcW w:w="783" w:type="dxa"/>
          </w:tcPr>
          <w:p w14:paraId="248507DC" w14:textId="77777777" w:rsidR="005D1D41" w:rsidRPr="000E5AA3" w:rsidRDefault="005D1D41" w:rsidP="005D1D41">
            <w:pPr>
              <w:ind w:right="65"/>
              <w:jc w:val="center"/>
              <w:rPr>
                <w:rFonts w:asciiTheme="majorBidi" w:hAnsiTheme="majorBidi" w:cstheme="majorBidi"/>
                <w:b/>
                <w:bCs/>
                <w:sz w:val="20"/>
                <w:szCs w:val="20"/>
                <w:cs/>
                <w:lang w:val="en-US"/>
              </w:rPr>
            </w:pPr>
          </w:p>
        </w:tc>
        <w:tc>
          <w:tcPr>
            <w:tcW w:w="854" w:type="dxa"/>
          </w:tcPr>
          <w:p w14:paraId="1E8B49CE" w14:textId="77777777" w:rsidR="005D1D41" w:rsidRPr="000E5AA3" w:rsidRDefault="005D1D41" w:rsidP="005D1D41">
            <w:pPr>
              <w:jc w:val="center"/>
              <w:rPr>
                <w:rFonts w:asciiTheme="majorBidi" w:hAnsiTheme="majorBidi" w:cstheme="majorBidi"/>
                <w:b/>
                <w:bCs/>
                <w:sz w:val="20"/>
                <w:szCs w:val="20"/>
                <w:lang w:val="en-US"/>
              </w:rPr>
            </w:pPr>
          </w:p>
        </w:tc>
        <w:tc>
          <w:tcPr>
            <w:tcW w:w="729" w:type="dxa"/>
          </w:tcPr>
          <w:p w14:paraId="609B373B" w14:textId="1EB644A3" w:rsidR="005D1D41" w:rsidRPr="000E5AA3" w:rsidRDefault="000E5AA3"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5D1D41" w:rsidRPr="000E5AA3">
              <w:rPr>
                <w:rFonts w:asciiTheme="majorBidi" w:hAnsiTheme="majorBidi" w:cstheme="majorBidi"/>
                <w:b/>
                <w:bCs/>
                <w:sz w:val="20"/>
                <w:szCs w:val="20"/>
                <w:lang w:val="en-US"/>
              </w:rPr>
              <w:t xml:space="preserve"> </w:t>
            </w:r>
            <w:r w:rsidR="005D1D41" w:rsidRPr="000E5AA3">
              <w:rPr>
                <w:rFonts w:asciiTheme="majorBidi" w:hAnsiTheme="majorBidi" w:cstheme="majorBidi"/>
                <w:b/>
                <w:bCs/>
                <w:sz w:val="20"/>
                <w:szCs w:val="20"/>
                <w:cs/>
                <w:lang w:val="en-US"/>
              </w:rPr>
              <w:t xml:space="preserve">ธันวาคม </w:t>
            </w:r>
          </w:p>
        </w:tc>
        <w:tc>
          <w:tcPr>
            <w:tcW w:w="88" w:type="dxa"/>
          </w:tcPr>
          <w:p w14:paraId="3DA2B2A4" w14:textId="77777777" w:rsidR="005D1D41" w:rsidRPr="000E5AA3" w:rsidRDefault="005D1D41" w:rsidP="005D1D41">
            <w:pPr>
              <w:ind w:right="65"/>
              <w:jc w:val="center"/>
              <w:rPr>
                <w:rFonts w:asciiTheme="majorBidi" w:hAnsiTheme="majorBidi" w:cstheme="majorBidi"/>
                <w:b/>
                <w:bCs/>
                <w:sz w:val="20"/>
                <w:szCs w:val="20"/>
                <w:cs/>
              </w:rPr>
            </w:pPr>
          </w:p>
        </w:tc>
        <w:tc>
          <w:tcPr>
            <w:tcW w:w="686" w:type="dxa"/>
          </w:tcPr>
          <w:p w14:paraId="25AC201C" w14:textId="008E312D" w:rsidR="000C6DD6" w:rsidRPr="000E5AA3" w:rsidRDefault="000C6DD6" w:rsidP="000C6DD6">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87" w:type="dxa"/>
          </w:tcPr>
          <w:p w14:paraId="5758A68A" w14:textId="77777777" w:rsidR="005D1D41" w:rsidRPr="000E5AA3" w:rsidRDefault="005D1D41" w:rsidP="005D1D41">
            <w:pPr>
              <w:ind w:right="65"/>
              <w:jc w:val="center"/>
              <w:rPr>
                <w:rFonts w:asciiTheme="majorBidi" w:hAnsiTheme="majorBidi" w:cstheme="majorBidi"/>
                <w:b/>
                <w:bCs/>
                <w:sz w:val="20"/>
                <w:szCs w:val="20"/>
                <w:cs/>
              </w:rPr>
            </w:pPr>
          </w:p>
        </w:tc>
        <w:tc>
          <w:tcPr>
            <w:tcW w:w="623" w:type="dxa"/>
          </w:tcPr>
          <w:p w14:paraId="7EF9EA33" w14:textId="77777777" w:rsidR="005D1D41" w:rsidRPr="000E5AA3" w:rsidRDefault="005D1D41" w:rsidP="005D1D41">
            <w:pPr>
              <w:ind w:right="65"/>
              <w:jc w:val="center"/>
              <w:rPr>
                <w:rFonts w:asciiTheme="majorBidi" w:hAnsiTheme="majorBidi" w:cstheme="majorBidi"/>
                <w:b/>
                <w:bCs/>
                <w:spacing w:val="-8"/>
                <w:sz w:val="20"/>
                <w:szCs w:val="20"/>
                <w:cs/>
                <w:lang w:val="en-US"/>
              </w:rPr>
            </w:pPr>
          </w:p>
        </w:tc>
        <w:tc>
          <w:tcPr>
            <w:tcW w:w="87" w:type="dxa"/>
          </w:tcPr>
          <w:p w14:paraId="549AA036" w14:textId="77777777" w:rsidR="005D1D41" w:rsidRPr="000E5AA3" w:rsidRDefault="005D1D41" w:rsidP="005D1D41">
            <w:pPr>
              <w:ind w:right="65"/>
              <w:jc w:val="center"/>
              <w:rPr>
                <w:rFonts w:asciiTheme="majorBidi" w:hAnsiTheme="majorBidi" w:cstheme="majorBidi"/>
                <w:b/>
                <w:bCs/>
                <w:spacing w:val="-8"/>
                <w:sz w:val="20"/>
                <w:szCs w:val="20"/>
                <w:lang w:val="en-US"/>
              </w:rPr>
            </w:pPr>
          </w:p>
        </w:tc>
        <w:tc>
          <w:tcPr>
            <w:tcW w:w="803" w:type="dxa"/>
          </w:tcPr>
          <w:p w14:paraId="4B0110DB" w14:textId="682B6880" w:rsidR="005D1D41" w:rsidRPr="000E5AA3" w:rsidRDefault="000E5AA3" w:rsidP="005D1D41">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5D1D41" w:rsidRPr="000E5AA3">
              <w:rPr>
                <w:rFonts w:asciiTheme="majorBidi" w:hAnsiTheme="majorBidi" w:cstheme="majorBidi"/>
                <w:b/>
                <w:bCs/>
                <w:sz w:val="20"/>
                <w:szCs w:val="20"/>
                <w:lang w:val="en-US"/>
              </w:rPr>
              <w:t xml:space="preserve"> </w:t>
            </w:r>
            <w:r w:rsidR="005D1D41" w:rsidRPr="000E5AA3">
              <w:rPr>
                <w:rFonts w:asciiTheme="majorBidi" w:hAnsiTheme="majorBidi" w:cstheme="majorBidi"/>
                <w:b/>
                <w:bCs/>
                <w:sz w:val="20"/>
                <w:szCs w:val="20"/>
                <w:cs/>
                <w:lang w:val="en-US"/>
              </w:rPr>
              <w:t xml:space="preserve">ธันวาคม </w:t>
            </w:r>
          </w:p>
        </w:tc>
      </w:tr>
      <w:tr w:rsidR="000E5AA3" w:rsidRPr="000E5AA3" w14:paraId="3C0FBC64" w14:textId="77777777" w:rsidTr="004A7228">
        <w:trPr>
          <w:cantSplit/>
          <w:trHeight w:val="283"/>
        </w:trPr>
        <w:tc>
          <w:tcPr>
            <w:tcW w:w="2229" w:type="dxa"/>
          </w:tcPr>
          <w:p w14:paraId="60A6539C" w14:textId="77777777" w:rsidR="005D1D41" w:rsidRPr="000E5AA3" w:rsidRDefault="005D1D41" w:rsidP="005D1D41">
            <w:pPr>
              <w:ind w:right="65"/>
              <w:jc w:val="center"/>
              <w:rPr>
                <w:rFonts w:asciiTheme="majorBidi" w:hAnsiTheme="majorBidi" w:cstheme="majorBidi"/>
                <w:b/>
                <w:bCs/>
                <w:sz w:val="20"/>
                <w:szCs w:val="20"/>
                <w:cs/>
              </w:rPr>
            </w:pPr>
          </w:p>
        </w:tc>
        <w:tc>
          <w:tcPr>
            <w:tcW w:w="1041" w:type="dxa"/>
          </w:tcPr>
          <w:p w14:paraId="67E27943" w14:textId="77777777" w:rsidR="005D1D41" w:rsidRPr="000E5AA3" w:rsidRDefault="005D1D41" w:rsidP="005D1D41">
            <w:pPr>
              <w:ind w:right="65"/>
              <w:jc w:val="center"/>
              <w:rPr>
                <w:rFonts w:asciiTheme="majorBidi" w:hAnsiTheme="majorBidi" w:cstheme="majorBidi"/>
                <w:b/>
                <w:bCs/>
                <w:sz w:val="20"/>
                <w:szCs w:val="20"/>
                <w:cs/>
                <w:lang w:val="en-US"/>
              </w:rPr>
            </w:pPr>
          </w:p>
        </w:tc>
        <w:tc>
          <w:tcPr>
            <w:tcW w:w="783" w:type="dxa"/>
          </w:tcPr>
          <w:p w14:paraId="7652FE44" w14:textId="77777777" w:rsidR="005D1D41" w:rsidRPr="000E5AA3" w:rsidRDefault="005D1D41" w:rsidP="005D1D41">
            <w:pPr>
              <w:ind w:right="65"/>
              <w:jc w:val="center"/>
              <w:rPr>
                <w:rFonts w:asciiTheme="majorBidi" w:hAnsiTheme="majorBidi" w:cstheme="majorBidi"/>
                <w:b/>
                <w:bCs/>
                <w:sz w:val="20"/>
                <w:szCs w:val="20"/>
                <w:cs/>
                <w:lang w:val="en-US"/>
              </w:rPr>
            </w:pPr>
          </w:p>
        </w:tc>
        <w:tc>
          <w:tcPr>
            <w:tcW w:w="854" w:type="dxa"/>
          </w:tcPr>
          <w:p w14:paraId="68F16B5D" w14:textId="77777777" w:rsidR="005D1D41" w:rsidRPr="000E5AA3" w:rsidRDefault="005D1D41" w:rsidP="005D1D41">
            <w:pPr>
              <w:jc w:val="center"/>
              <w:rPr>
                <w:rFonts w:asciiTheme="majorBidi" w:hAnsiTheme="majorBidi" w:cstheme="majorBidi"/>
                <w:b/>
                <w:bCs/>
                <w:sz w:val="20"/>
                <w:szCs w:val="20"/>
                <w:lang w:val="en-US"/>
              </w:rPr>
            </w:pPr>
          </w:p>
        </w:tc>
        <w:tc>
          <w:tcPr>
            <w:tcW w:w="729" w:type="dxa"/>
          </w:tcPr>
          <w:p w14:paraId="10B0C7F3" w14:textId="498733FD" w:rsidR="005D1D41" w:rsidRPr="000E5AA3" w:rsidRDefault="000E5AA3" w:rsidP="005D1D41">
            <w:pPr>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c>
          <w:tcPr>
            <w:tcW w:w="88" w:type="dxa"/>
          </w:tcPr>
          <w:p w14:paraId="68F35DBD" w14:textId="77777777" w:rsidR="005D1D41" w:rsidRPr="000E5AA3" w:rsidRDefault="005D1D41" w:rsidP="005D1D41">
            <w:pPr>
              <w:ind w:right="65"/>
              <w:jc w:val="center"/>
              <w:rPr>
                <w:rFonts w:asciiTheme="majorBidi" w:hAnsiTheme="majorBidi" w:cstheme="majorBidi"/>
                <w:b/>
                <w:bCs/>
                <w:sz w:val="20"/>
                <w:szCs w:val="20"/>
                <w:cs/>
              </w:rPr>
            </w:pPr>
          </w:p>
        </w:tc>
        <w:tc>
          <w:tcPr>
            <w:tcW w:w="686" w:type="dxa"/>
          </w:tcPr>
          <w:p w14:paraId="5B5FF8CB" w14:textId="77777777" w:rsidR="005D1D41" w:rsidRPr="000E5AA3" w:rsidRDefault="005D1D41" w:rsidP="005D1D41">
            <w:pPr>
              <w:ind w:right="-100"/>
              <w:jc w:val="center"/>
              <w:rPr>
                <w:rFonts w:asciiTheme="majorBidi" w:hAnsiTheme="majorBidi" w:cstheme="majorBidi"/>
                <w:b/>
                <w:bCs/>
                <w:spacing w:val="-8"/>
                <w:sz w:val="20"/>
                <w:szCs w:val="20"/>
                <w:cs/>
                <w:lang w:val="en-US"/>
              </w:rPr>
            </w:pPr>
          </w:p>
        </w:tc>
        <w:tc>
          <w:tcPr>
            <w:tcW w:w="87" w:type="dxa"/>
          </w:tcPr>
          <w:p w14:paraId="0BD87B7C" w14:textId="77777777" w:rsidR="005D1D41" w:rsidRPr="000E5AA3" w:rsidRDefault="005D1D41" w:rsidP="005D1D41">
            <w:pPr>
              <w:ind w:right="65"/>
              <w:jc w:val="center"/>
              <w:rPr>
                <w:rFonts w:asciiTheme="majorBidi" w:hAnsiTheme="majorBidi" w:cstheme="majorBidi"/>
                <w:b/>
                <w:bCs/>
                <w:sz w:val="20"/>
                <w:szCs w:val="20"/>
                <w:cs/>
              </w:rPr>
            </w:pPr>
          </w:p>
        </w:tc>
        <w:tc>
          <w:tcPr>
            <w:tcW w:w="623" w:type="dxa"/>
          </w:tcPr>
          <w:p w14:paraId="0B060191" w14:textId="77777777" w:rsidR="005D1D41" w:rsidRPr="000E5AA3" w:rsidRDefault="005D1D41" w:rsidP="005D1D41">
            <w:pPr>
              <w:ind w:right="65"/>
              <w:jc w:val="center"/>
              <w:rPr>
                <w:rFonts w:asciiTheme="majorBidi" w:hAnsiTheme="majorBidi" w:cstheme="majorBidi"/>
                <w:b/>
                <w:bCs/>
                <w:spacing w:val="-8"/>
                <w:sz w:val="20"/>
                <w:szCs w:val="20"/>
                <w:cs/>
                <w:lang w:val="en-US"/>
              </w:rPr>
            </w:pPr>
          </w:p>
        </w:tc>
        <w:tc>
          <w:tcPr>
            <w:tcW w:w="87" w:type="dxa"/>
          </w:tcPr>
          <w:p w14:paraId="0076D007" w14:textId="77777777" w:rsidR="005D1D41" w:rsidRPr="000E5AA3" w:rsidRDefault="005D1D41" w:rsidP="005D1D41">
            <w:pPr>
              <w:ind w:right="65"/>
              <w:jc w:val="center"/>
              <w:rPr>
                <w:rFonts w:asciiTheme="majorBidi" w:hAnsiTheme="majorBidi" w:cstheme="majorBidi"/>
                <w:b/>
                <w:bCs/>
                <w:spacing w:val="-8"/>
                <w:sz w:val="20"/>
                <w:szCs w:val="20"/>
                <w:lang w:val="en-US"/>
              </w:rPr>
            </w:pPr>
          </w:p>
        </w:tc>
        <w:tc>
          <w:tcPr>
            <w:tcW w:w="803" w:type="dxa"/>
          </w:tcPr>
          <w:p w14:paraId="6917406E" w14:textId="0977BD8C" w:rsidR="005D1D41" w:rsidRPr="000E5AA3" w:rsidRDefault="000E5AA3" w:rsidP="005D1D41">
            <w:pPr>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r>
      <w:tr w:rsidR="000E5AA3" w:rsidRPr="000E5AA3" w14:paraId="2A3EFB9A" w14:textId="77777777" w:rsidTr="004A7228">
        <w:trPr>
          <w:cantSplit/>
          <w:trHeight w:val="273"/>
        </w:trPr>
        <w:tc>
          <w:tcPr>
            <w:tcW w:w="2229" w:type="dxa"/>
          </w:tcPr>
          <w:p w14:paraId="42BB1402" w14:textId="77777777" w:rsidR="005D1D41" w:rsidRPr="000E5AA3" w:rsidRDefault="005D1D41" w:rsidP="005D1D41">
            <w:pPr>
              <w:ind w:right="65" w:firstLine="61"/>
              <w:jc w:val="both"/>
              <w:rPr>
                <w:rFonts w:asciiTheme="majorBidi" w:hAnsiTheme="majorBidi" w:cstheme="majorBidi"/>
                <w:b/>
                <w:bCs/>
                <w:sz w:val="20"/>
                <w:szCs w:val="20"/>
                <w:cs/>
                <w:lang w:val="en-US"/>
              </w:rPr>
            </w:pPr>
            <w:r w:rsidRPr="000E5AA3">
              <w:rPr>
                <w:rFonts w:asciiTheme="majorBidi" w:hAnsiTheme="majorBidi" w:cstheme="majorBidi"/>
                <w:b/>
                <w:bCs/>
                <w:spacing w:val="-12"/>
                <w:sz w:val="20"/>
                <w:szCs w:val="20"/>
                <w:cs/>
              </w:rPr>
              <w:t>เงินให้กู้ยืมระยะยาวแก่บริษัท</w:t>
            </w:r>
            <w:r w:rsidRPr="000E5AA3">
              <w:rPr>
                <w:rFonts w:asciiTheme="majorBidi" w:hAnsiTheme="majorBidi" w:cstheme="majorBidi"/>
                <w:b/>
                <w:bCs/>
                <w:spacing w:val="-12"/>
                <w:sz w:val="20"/>
                <w:szCs w:val="20"/>
                <w:cs/>
                <w:lang w:val="en-US"/>
              </w:rPr>
              <w:t>ที่เกี่ยวข้องกัน</w:t>
            </w:r>
          </w:p>
        </w:tc>
        <w:tc>
          <w:tcPr>
            <w:tcW w:w="1041" w:type="dxa"/>
          </w:tcPr>
          <w:p w14:paraId="1DFB55BD" w14:textId="77777777" w:rsidR="005D1D41" w:rsidRPr="000E5AA3" w:rsidRDefault="005D1D41" w:rsidP="005D1D41">
            <w:pPr>
              <w:tabs>
                <w:tab w:val="decimal" w:pos="1212"/>
              </w:tabs>
              <w:ind w:left="-108" w:right="65"/>
              <w:rPr>
                <w:rFonts w:asciiTheme="majorBidi" w:hAnsiTheme="majorBidi" w:cstheme="majorBidi"/>
                <w:sz w:val="20"/>
                <w:szCs w:val="20"/>
                <w:cs/>
              </w:rPr>
            </w:pPr>
          </w:p>
        </w:tc>
        <w:tc>
          <w:tcPr>
            <w:tcW w:w="783" w:type="dxa"/>
          </w:tcPr>
          <w:p w14:paraId="4E14F24D" w14:textId="77777777" w:rsidR="005D1D41" w:rsidRPr="000E5AA3" w:rsidRDefault="005D1D41" w:rsidP="005D1D41">
            <w:pPr>
              <w:tabs>
                <w:tab w:val="decimal" w:pos="1212"/>
              </w:tabs>
              <w:ind w:left="-108" w:right="65"/>
              <w:rPr>
                <w:rFonts w:asciiTheme="majorBidi" w:hAnsiTheme="majorBidi" w:cstheme="majorBidi"/>
                <w:sz w:val="20"/>
                <w:szCs w:val="20"/>
                <w:cs/>
              </w:rPr>
            </w:pPr>
          </w:p>
        </w:tc>
        <w:tc>
          <w:tcPr>
            <w:tcW w:w="854" w:type="dxa"/>
          </w:tcPr>
          <w:p w14:paraId="14A0481F" w14:textId="77777777" w:rsidR="005D1D41" w:rsidRPr="000E5AA3" w:rsidRDefault="005D1D41" w:rsidP="005D1D41">
            <w:pPr>
              <w:tabs>
                <w:tab w:val="decimal" w:pos="1212"/>
              </w:tabs>
              <w:ind w:right="65"/>
              <w:rPr>
                <w:rFonts w:asciiTheme="majorBidi" w:hAnsiTheme="majorBidi" w:cstheme="majorBidi"/>
                <w:sz w:val="20"/>
                <w:szCs w:val="20"/>
                <w:cs/>
              </w:rPr>
            </w:pPr>
          </w:p>
        </w:tc>
        <w:tc>
          <w:tcPr>
            <w:tcW w:w="729" w:type="dxa"/>
          </w:tcPr>
          <w:p w14:paraId="63FB8010" w14:textId="77777777" w:rsidR="005D1D41" w:rsidRPr="000E5AA3" w:rsidRDefault="005D1D41" w:rsidP="005D1D41">
            <w:pPr>
              <w:tabs>
                <w:tab w:val="decimal" w:pos="1212"/>
              </w:tabs>
              <w:ind w:right="65"/>
              <w:rPr>
                <w:rFonts w:asciiTheme="majorBidi" w:hAnsiTheme="majorBidi" w:cstheme="majorBidi"/>
                <w:sz w:val="20"/>
                <w:szCs w:val="20"/>
                <w:cs/>
              </w:rPr>
            </w:pPr>
          </w:p>
        </w:tc>
        <w:tc>
          <w:tcPr>
            <w:tcW w:w="88" w:type="dxa"/>
          </w:tcPr>
          <w:p w14:paraId="426CC57F" w14:textId="77777777" w:rsidR="005D1D41" w:rsidRPr="000E5AA3" w:rsidRDefault="005D1D41" w:rsidP="005D1D41">
            <w:pPr>
              <w:tabs>
                <w:tab w:val="decimal" w:pos="1212"/>
              </w:tabs>
              <w:ind w:right="65"/>
              <w:rPr>
                <w:rFonts w:asciiTheme="majorBidi" w:hAnsiTheme="majorBidi" w:cstheme="majorBidi"/>
                <w:sz w:val="20"/>
                <w:szCs w:val="20"/>
                <w:cs/>
              </w:rPr>
            </w:pPr>
          </w:p>
        </w:tc>
        <w:tc>
          <w:tcPr>
            <w:tcW w:w="686" w:type="dxa"/>
          </w:tcPr>
          <w:p w14:paraId="61E17140" w14:textId="77777777" w:rsidR="005D1D41" w:rsidRPr="000E5AA3" w:rsidRDefault="005D1D41" w:rsidP="005D1D41">
            <w:pPr>
              <w:tabs>
                <w:tab w:val="decimal" w:pos="1212"/>
              </w:tabs>
              <w:ind w:right="65"/>
              <w:rPr>
                <w:rFonts w:asciiTheme="majorBidi" w:hAnsiTheme="majorBidi" w:cstheme="majorBidi"/>
                <w:sz w:val="20"/>
                <w:szCs w:val="20"/>
                <w:cs/>
              </w:rPr>
            </w:pPr>
          </w:p>
        </w:tc>
        <w:tc>
          <w:tcPr>
            <w:tcW w:w="87" w:type="dxa"/>
          </w:tcPr>
          <w:p w14:paraId="20C29578" w14:textId="77777777" w:rsidR="005D1D41" w:rsidRPr="000E5AA3" w:rsidRDefault="005D1D41" w:rsidP="005D1D41">
            <w:pPr>
              <w:tabs>
                <w:tab w:val="decimal" w:pos="1212"/>
              </w:tabs>
              <w:ind w:right="65"/>
              <w:rPr>
                <w:rFonts w:asciiTheme="majorBidi" w:hAnsiTheme="majorBidi" w:cstheme="majorBidi"/>
                <w:sz w:val="20"/>
                <w:szCs w:val="20"/>
                <w:cs/>
              </w:rPr>
            </w:pPr>
          </w:p>
        </w:tc>
        <w:tc>
          <w:tcPr>
            <w:tcW w:w="623" w:type="dxa"/>
          </w:tcPr>
          <w:p w14:paraId="63ECE1AD" w14:textId="77777777" w:rsidR="005D1D41" w:rsidRPr="000E5AA3" w:rsidRDefault="005D1D41" w:rsidP="005D1D41">
            <w:pPr>
              <w:tabs>
                <w:tab w:val="decimal" w:pos="1212"/>
              </w:tabs>
              <w:ind w:right="65"/>
              <w:rPr>
                <w:rFonts w:asciiTheme="majorBidi" w:hAnsiTheme="majorBidi" w:cstheme="majorBidi"/>
                <w:sz w:val="20"/>
                <w:szCs w:val="20"/>
                <w:cs/>
              </w:rPr>
            </w:pPr>
          </w:p>
        </w:tc>
        <w:tc>
          <w:tcPr>
            <w:tcW w:w="87" w:type="dxa"/>
          </w:tcPr>
          <w:p w14:paraId="119A95D3" w14:textId="77777777" w:rsidR="005D1D41" w:rsidRPr="000E5AA3" w:rsidRDefault="005D1D41" w:rsidP="005D1D41">
            <w:pPr>
              <w:tabs>
                <w:tab w:val="decimal" w:pos="1212"/>
              </w:tabs>
              <w:ind w:right="65"/>
              <w:rPr>
                <w:rFonts w:asciiTheme="majorBidi" w:hAnsiTheme="majorBidi" w:cstheme="majorBidi"/>
                <w:sz w:val="20"/>
                <w:szCs w:val="20"/>
                <w:cs/>
              </w:rPr>
            </w:pPr>
          </w:p>
        </w:tc>
        <w:tc>
          <w:tcPr>
            <w:tcW w:w="803" w:type="dxa"/>
          </w:tcPr>
          <w:p w14:paraId="7272694F" w14:textId="77777777" w:rsidR="005D1D41" w:rsidRPr="000E5AA3" w:rsidRDefault="005D1D41" w:rsidP="005D1D41">
            <w:pPr>
              <w:tabs>
                <w:tab w:val="decimal" w:pos="1212"/>
              </w:tabs>
              <w:ind w:right="65"/>
              <w:rPr>
                <w:rFonts w:asciiTheme="majorBidi" w:hAnsiTheme="majorBidi" w:cstheme="majorBidi"/>
                <w:sz w:val="20"/>
                <w:szCs w:val="20"/>
                <w:cs/>
              </w:rPr>
            </w:pPr>
          </w:p>
        </w:tc>
      </w:tr>
      <w:tr w:rsidR="000E5AA3" w:rsidRPr="000E5AA3" w14:paraId="29AE9FDD" w14:textId="77777777" w:rsidTr="004A7228">
        <w:trPr>
          <w:cantSplit/>
          <w:trHeight w:val="273"/>
        </w:trPr>
        <w:tc>
          <w:tcPr>
            <w:tcW w:w="2229" w:type="dxa"/>
          </w:tcPr>
          <w:p w14:paraId="4D471F2E" w14:textId="77777777" w:rsidR="005D1D41" w:rsidRPr="000E5AA3" w:rsidRDefault="005D1D41" w:rsidP="005D1D41">
            <w:pPr>
              <w:ind w:left="155" w:right="65" w:firstLine="5"/>
              <w:jc w:val="thaiDistribute"/>
              <w:rPr>
                <w:rFonts w:asciiTheme="majorBidi" w:hAnsiTheme="majorBidi" w:cstheme="majorBidi"/>
                <w:spacing w:val="-6"/>
                <w:sz w:val="20"/>
                <w:szCs w:val="20"/>
                <w:cs/>
              </w:rPr>
            </w:pPr>
            <w:r w:rsidRPr="000E5AA3">
              <w:rPr>
                <w:rFonts w:asciiTheme="majorBidi" w:hAnsiTheme="majorBidi" w:cstheme="majorBidi"/>
                <w:spacing w:val="-6"/>
                <w:sz w:val="20"/>
                <w:szCs w:val="20"/>
                <w:cs/>
              </w:rPr>
              <w:t>บริษัท สุมลนาถ จำกัด</w:t>
            </w:r>
          </w:p>
        </w:tc>
        <w:tc>
          <w:tcPr>
            <w:tcW w:w="1041" w:type="dxa"/>
          </w:tcPr>
          <w:p w14:paraId="3C84188E" w14:textId="77777777" w:rsidR="005D1D41" w:rsidRPr="000E5AA3" w:rsidRDefault="005D1D41" w:rsidP="005D1D41">
            <w:pPr>
              <w:ind w:left="-108" w:right="7" w:firstLine="108"/>
              <w:jc w:val="center"/>
              <w:rPr>
                <w:rFonts w:asciiTheme="majorBidi" w:hAnsiTheme="majorBidi" w:cstheme="majorBidi"/>
                <w:sz w:val="20"/>
                <w:szCs w:val="20"/>
                <w:cs/>
              </w:rPr>
            </w:pPr>
            <w:r w:rsidRPr="000E5AA3">
              <w:rPr>
                <w:rFonts w:asciiTheme="majorBidi" w:hAnsiTheme="majorBidi" w:cstheme="majorBidi"/>
                <w:spacing w:val="-6"/>
                <w:sz w:val="20"/>
                <w:szCs w:val="20"/>
                <w:cs/>
              </w:rPr>
              <w:t>บริษัทย่อยของ</w:t>
            </w:r>
          </w:p>
        </w:tc>
        <w:tc>
          <w:tcPr>
            <w:tcW w:w="783" w:type="dxa"/>
          </w:tcPr>
          <w:p w14:paraId="32AEC831" w14:textId="77777777" w:rsidR="005D1D41" w:rsidRPr="000E5AA3" w:rsidRDefault="005D1D41" w:rsidP="005D1D41">
            <w:pPr>
              <w:jc w:val="center"/>
              <w:rPr>
                <w:rFonts w:asciiTheme="majorBidi" w:hAnsiTheme="majorBidi" w:cstheme="majorBidi"/>
                <w:sz w:val="20"/>
                <w:szCs w:val="20"/>
                <w:lang w:val="en-US"/>
              </w:rPr>
            </w:pPr>
          </w:p>
        </w:tc>
        <w:tc>
          <w:tcPr>
            <w:tcW w:w="854" w:type="dxa"/>
          </w:tcPr>
          <w:p w14:paraId="7642DA03" w14:textId="77777777" w:rsidR="005D1D41" w:rsidRPr="000E5AA3" w:rsidRDefault="005D1D41" w:rsidP="005D1D41">
            <w:pPr>
              <w:ind w:firstLine="6"/>
              <w:jc w:val="center"/>
              <w:rPr>
                <w:rFonts w:asciiTheme="majorBidi" w:hAnsiTheme="majorBidi" w:cstheme="majorBidi"/>
                <w:sz w:val="20"/>
                <w:szCs w:val="20"/>
                <w:cs/>
                <w:lang w:val="en-US"/>
              </w:rPr>
            </w:pPr>
          </w:p>
        </w:tc>
        <w:tc>
          <w:tcPr>
            <w:tcW w:w="729" w:type="dxa"/>
          </w:tcPr>
          <w:p w14:paraId="7DB2999A" w14:textId="77777777" w:rsidR="005D1D41" w:rsidRPr="000E5AA3" w:rsidRDefault="005D1D41" w:rsidP="005D1D41">
            <w:pPr>
              <w:tabs>
                <w:tab w:val="decimal" w:pos="648"/>
              </w:tabs>
              <w:ind w:right="2"/>
              <w:rPr>
                <w:rFonts w:asciiTheme="majorBidi" w:hAnsiTheme="majorBidi" w:cstheme="majorBidi"/>
                <w:sz w:val="20"/>
                <w:szCs w:val="20"/>
                <w:lang w:val="en-US"/>
              </w:rPr>
            </w:pPr>
          </w:p>
        </w:tc>
        <w:tc>
          <w:tcPr>
            <w:tcW w:w="88" w:type="dxa"/>
          </w:tcPr>
          <w:p w14:paraId="47BB942B" w14:textId="77777777" w:rsidR="005D1D41" w:rsidRPr="000E5AA3" w:rsidRDefault="005D1D41" w:rsidP="005D1D41">
            <w:pPr>
              <w:tabs>
                <w:tab w:val="decimal" w:pos="976"/>
              </w:tabs>
              <w:ind w:right="65"/>
              <w:rPr>
                <w:rFonts w:asciiTheme="majorBidi" w:hAnsiTheme="majorBidi" w:cstheme="majorBidi"/>
                <w:sz w:val="20"/>
                <w:szCs w:val="20"/>
                <w:lang w:val="en-US"/>
              </w:rPr>
            </w:pPr>
          </w:p>
        </w:tc>
        <w:tc>
          <w:tcPr>
            <w:tcW w:w="686" w:type="dxa"/>
          </w:tcPr>
          <w:p w14:paraId="02300CC4" w14:textId="77777777" w:rsidR="005D1D41" w:rsidRPr="000E5AA3" w:rsidRDefault="005D1D41" w:rsidP="005D1D41">
            <w:pPr>
              <w:ind w:right="80"/>
              <w:jc w:val="center"/>
              <w:rPr>
                <w:rFonts w:asciiTheme="majorBidi" w:hAnsiTheme="majorBidi" w:cstheme="majorBidi"/>
                <w:sz w:val="20"/>
                <w:szCs w:val="20"/>
                <w:cs/>
                <w:lang w:val="en-US"/>
              </w:rPr>
            </w:pPr>
          </w:p>
        </w:tc>
        <w:tc>
          <w:tcPr>
            <w:tcW w:w="87" w:type="dxa"/>
          </w:tcPr>
          <w:p w14:paraId="08667833" w14:textId="77777777" w:rsidR="005D1D41" w:rsidRPr="000E5AA3" w:rsidRDefault="005D1D41" w:rsidP="005D1D41">
            <w:pPr>
              <w:rPr>
                <w:rFonts w:asciiTheme="majorBidi" w:hAnsiTheme="majorBidi" w:cstheme="majorBidi"/>
                <w:sz w:val="20"/>
                <w:szCs w:val="20"/>
                <w:cs/>
                <w:lang w:val="en-US"/>
              </w:rPr>
            </w:pPr>
          </w:p>
        </w:tc>
        <w:tc>
          <w:tcPr>
            <w:tcW w:w="623" w:type="dxa"/>
          </w:tcPr>
          <w:p w14:paraId="5E1DEA76" w14:textId="77777777" w:rsidR="005D1D41" w:rsidRPr="000E5AA3" w:rsidRDefault="005D1D41" w:rsidP="005D1D41">
            <w:pPr>
              <w:tabs>
                <w:tab w:val="left" w:pos="330"/>
              </w:tabs>
              <w:ind w:right="80"/>
              <w:jc w:val="center"/>
              <w:rPr>
                <w:rFonts w:asciiTheme="majorBidi" w:hAnsiTheme="majorBidi" w:cstheme="majorBidi"/>
                <w:sz w:val="20"/>
                <w:szCs w:val="20"/>
                <w:lang w:val="en-US"/>
              </w:rPr>
            </w:pPr>
          </w:p>
        </w:tc>
        <w:tc>
          <w:tcPr>
            <w:tcW w:w="87" w:type="dxa"/>
          </w:tcPr>
          <w:p w14:paraId="3CB88899" w14:textId="77777777" w:rsidR="005D1D41" w:rsidRPr="000E5AA3" w:rsidRDefault="005D1D41" w:rsidP="005D1D41">
            <w:pPr>
              <w:tabs>
                <w:tab w:val="decimal" w:pos="1034"/>
              </w:tabs>
              <w:ind w:right="-974"/>
              <w:rPr>
                <w:rFonts w:asciiTheme="majorBidi" w:hAnsiTheme="majorBidi" w:cstheme="majorBidi"/>
                <w:sz w:val="20"/>
                <w:szCs w:val="20"/>
                <w:lang w:val="en-US"/>
              </w:rPr>
            </w:pPr>
          </w:p>
        </w:tc>
        <w:tc>
          <w:tcPr>
            <w:tcW w:w="803" w:type="dxa"/>
          </w:tcPr>
          <w:p w14:paraId="0E5D3B0A" w14:textId="77777777" w:rsidR="005D1D41" w:rsidRPr="000E5AA3" w:rsidRDefault="005D1D41" w:rsidP="005D1D41">
            <w:pPr>
              <w:tabs>
                <w:tab w:val="decimal" w:pos="703"/>
              </w:tabs>
              <w:ind w:right="2"/>
              <w:rPr>
                <w:rFonts w:asciiTheme="majorBidi" w:hAnsiTheme="majorBidi" w:cstheme="majorBidi"/>
                <w:sz w:val="20"/>
                <w:szCs w:val="20"/>
                <w:cs/>
                <w:lang w:val="en-US"/>
              </w:rPr>
            </w:pPr>
          </w:p>
        </w:tc>
      </w:tr>
      <w:tr w:rsidR="000E5AA3" w:rsidRPr="000E5AA3" w14:paraId="3B7516B4" w14:textId="77777777" w:rsidTr="004A7228">
        <w:trPr>
          <w:cantSplit/>
          <w:trHeight w:val="273"/>
        </w:trPr>
        <w:tc>
          <w:tcPr>
            <w:tcW w:w="2229" w:type="dxa"/>
          </w:tcPr>
          <w:p w14:paraId="2B37A1BA" w14:textId="77777777" w:rsidR="00EE17DD" w:rsidRPr="000E5AA3" w:rsidRDefault="00EE17DD" w:rsidP="00EE17DD">
            <w:pPr>
              <w:ind w:left="155" w:right="65" w:firstLine="5"/>
              <w:jc w:val="thaiDistribute"/>
              <w:rPr>
                <w:rFonts w:asciiTheme="majorBidi" w:hAnsiTheme="majorBidi" w:cstheme="majorBidi"/>
                <w:spacing w:val="-6"/>
                <w:sz w:val="20"/>
                <w:szCs w:val="20"/>
                <w:cs/>
              </w:rPr>
            </w:pPr>
          </w:p>
        </w:tc>
        <w:tc>
          <w:tcPr>
            <w:tcW w:w="1041" w:type="dxa"/>
          </w:tcPr>
          <w:p w14:paraId="10441824" w14:textId="77777777" w:rsidR="00EE17DD" w:rsidRPr="000E5AA3" w:rsidRDefault="00EE17DD" w:rsidP="00EE17DD">
            <w:pPr>
              <w:ind w:left="-108" w:right="-84"/>
              <w:jc w:val="center"/>
              <w:rPr>
                <w:rFonts w:asciiTheme="majorBidi" w:hAnsiTheme="majorBidi" w:cstheme="majorBidi"/>
                <w:sz w:val="20"/>
                <w:szCs w:val="20"/>
                <w:lang w:val="en-US"/>
              </w:rPr>
            </w:pPr>
            <w:r w:rsidRPr="000E5AA3">
              <w:rPr>
                <w:rFonts w:asciiTheme="majorBidi" w:hAnsiTheme="majorBidi" w:cstheme="majorBidi"/>
                <w:spacing w:val="-6"/>
                <w:sz w:val="20"/>
                <w:szCs w:val="20"/>
                <w:cs/>
              </w:rPr>
              <w:t>บริษัทเป็นผู้ถือหุ้น</w:t>
            </w:r>
          </w:p>
        </w:tc>
        <w:tc>
          <w:tcPr>
            <w:tcW w:w="783" w:type="dxa"/>
          </w:tcPr>
          <w:p w14:paraId="1F5EE011" w14:textId="479FF955" w:rsidR="00EE17DD" w:rsidRPr="000E5AA3" w:rsidRDefault="000E5AA3" w:rsidP="00EE17DD">
            <w:pPr>
              <w:ind w:left="-108" w:right="7" w:firstLine="108"/>
              <w:jc w:val="center"/>
              <w:rPr>
                <w:rFonts w:asciiTheme="majorBidi" w:hAnsiTheme="majorBidi" w:cstheme="majorBidi"/>
                <w:spacing w:val="-6"/>
                <w:sz w:val="20"/>
                <w:szCs w:val="20"/>
                <w:cs/>
              </w:rPr>
            </w:pPr>
            <w:r w:rsidRPr="000E5AA3">
              <w:rPr>
                <w:rFonts w:asciiTheme="majorBidi" w:hAnsiTheme="majorBidi" w:cstheme="majorBidi"/>
                <w:spacing w:val="-6"/>
                <w:sz w:val="20"/>
                <w:szCs w:val="20"/>
                <w:lang w:val="en-US"/>
              </w:rPr>
              <w:t>0</w:t>
            </w:r>
            <w:r w:rsidR="00EE17DD" w:rsidRPr="000E5AA3">
              <w:rPr>
                <w:rFonts w:asciiTheme="majorBidi" w:hAnsiTheme="majorBidi" w:cstheme="majorBidi"/>
                <w:spacing w:val="-6"/>
                <w:sz w:val="20"/>
                <w:szCs w:val="20"/>
                <w:cs/>
              </w:rPr>
              <w:t>.</w:t>
            </w:r>
            <w:r w:rsidRPr="000E5AA3">
              <w:rPr>
                <w:rFonts w:asciiTheme="majorBidi" w:hAnsiTheme="majorBidi" w:cstheme="majorBidi"/>
                <w:spacing w:val="-6"/>
                <w:sz w:val="20"/>
                <w:szCs w:val="20"/>
                <w:lang w:val="en-US"/>
              </w:rPr>
              <w:t>1</w:t>
            </w:r>
          </w:p>
        </w:tc>
        <w:tc>
          <w:tcPr>
            <w:tcW w:w="854" w:type="dxa"/>
          </w:tcPr>
          <w:p w14:paraId="15C6AE7D" w14:textId="1F6E6D02" w:rsidR="00EE17DD" w:rsidRPr="000E5AA3" w:rsidRDefault="000E5AA3" w:rsidP="00EE17DD">
            <w:pPr>
              <w:ind w:right="7"/>
              <w:jc w:val="center"/>
              <w:rPr>
                <w:rFonts w:asciiTheme="majorBidi" w:hAnsiTheme="majorBidi" w:cstheme="majorBidi"/>
                <w:spacing w:val="-6"/>
                <w:sz w:val="20"/>
                <w:szCs w:val="20"/>
                <w:cs/>
                <w:lang w:val="en-US"/>
              </w:rPr>
            </w:pPr>
            <w:r w:rsidRPr="000E5AA3">
              <w:rPr>
                <w:rFonts w:asciiTheme="majorBidi" w:hAnsiTheme="majorBidi" w:cstheme="majorBidi"/>
                <w:spacing w:val="-6"/>
                <w:sz w:val="20"/>
                <w:szCs w:val="20"/>
                <w:lang w:val="en-US"/>
              </w:rPr>
              <w:t>11</w:t>
            </w:r>
            <w:r w:rsidR="00EE17DD" w:rsidRPr="000E5AA3">
              <w:rPr>
                <w:rFonts w:asciiTheme="majorBidi" w:hAnsiTheme="majorBidi" w:cstheme="majorBidi"/>
                <w:spacing w:val="-6"/>
                <w:sz w:val="20"/>
                <w:szCs w:val="20"/>
                <w:cs/>
              </w:rPr>
              <w:t xml:space="preserve"> ก.ค. </w:t>
            </w:r>
            <w:r w:rsidRPr="000E5AA3">
              <w:rPr>
                <w:rFonts w:asciiTheme="majorBidi" w:hAnsiTheme="majorBidi" w:cstheme="majorBidi"/>
                <w:spacing w:val="-6"/>
                <w:sz w:val="20"/>
                <w:szCs w:val="20"/>
                <w:lang w:val="en-US"/>
              </w:rPr>
              <w:t>2570</w:t>
            </w:r>
          </w:p>
        </w:tc>
        <w:tc>
          <w:tcPr>
            <w:tcW w:w="729" w:type="dxa"/>
            <w:tcBorders>
              <w:bottom w:val="single" w:sz="4" w:space="0" w:color="auto"/>
            </w:tcBorders>
          </w:tcPr>
          <w:p w14:paraId="0220C1BD" w14:textId="4C662A8E" w:rsidR="00EE17DD" w:rsidRPr="000E5AA3" w:rsidRDefault="000E5AA3" w:rsidP="00EE17DD">
            <w:pPr>
              <w:tabs>
                <w:tab w:val="decimal" w:pos="648"/>
              </w:tabs>
              <w:ind w:right="2"/>
              <w:rPr>
                <w:rFonts w:asciiTheme="majorBidi" w:hAnsiTheme="majorBidi" w:cstheme="majorBidi"/>
                <w:sz w:val="20"/>
                <w:szCs w:val="20"/>
                <w:lang w:val="en-US"/>
              </w:rPr>
            </w:pPr>
            <w:r w:rsidRPr="000E5AA3">
              <w:rPr>
                <w:rFonts w:asciiTheme="majorBidi" w:hAnsiTheme="majorBidi" w:cstheme="majorBidi"/>
                <w:sz w:val="20"/>
                <w:szCs w:val="20"/>
                <w:lang w:val="en-US"/>
              </w:rPr>
              <w:t>1</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286</w:t>
            </w:r>
          </w:p>
        </w:tc>
        <w:tc>
          <w:tcPr>
            <w:tcW w:w="88" w:type="dxa"/>
          </w:tcPr>
          <w:p w14:paraId="3DB51859" w14:textId="77777777" w:rsidR="00EE17DD" w:rsidRPr="000E5AA3" w:rsidRDefault="00EE17DD" w:rsidP="00EE17DD">
            <w:pPr>
              <w:ind w:left="-108" w:right="65"/>
              <w:jc w:val="center"/>
              <w:rPr>
                <w:rFonts w:asciiTheme="majorBidi" w:hAnsiTheme="majorBidi" w:cstheme="majorBidi"/>
                <w:sz w:val="20"/>
                <w:szCs w:val="20"/>
                <w:lang w:val="en-US"/>
              </w:rPr>
            </w:pPr>
          </w:p>
        </w:tc>
        <w:tc>
          <w:tcPr>
            <w:tcW w:w="686" w:type="dxa"/>
            <w:tcBorders>
              <w:bottom w:val="single" w:sz="4" w:space="0" w:color="auto"/>
            </w:tcBorders>
          </w:tcPr>
          <w:p w14:paraId="6773DA03" w14:textId="4C402F15" w:rsidR="00EE17DD" w:rsidRPr="000E5AA3" w:rsidRDefault="007A255D" w:rsidP="00EE17DD">
            <w:pPr>
              <w:ind w:right="1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7" w:type="dxa"/>
          </w:tcPr>
          <w:p w14:paraId="627F811A" w14:textId="77777777" w:rsidR="00EE17DD" w:rsidRPr="000E5AA3" w:rsidRDefault="00EE17DD" w:rsidP="00EE17DD">
            <w:pPr>
              <w:tabs>
                <w:tab w:val="decimal" w:pos="340"/>
              </w:tabs>
              <w:ind w:right="10"/>
              <w:jc w:val="center"/>
              <w:rPr>
                <w:rFonts w:asciiTheme="majorBidi" w:hAnsiTheme="majorBidi" w:cstheme="majorBidi"/>
                <w:sz w:val="20"/>
                <w:szCs w:val="20"/>
                <w:lang w:val="en-US"/>
              </w:rPr>
            </w:pPr>
          </w:p>
        </w:tc>
        <w:tc>
          <w:tcPr>
            <w:tcW w:w="623" w:type="dxa"/>
            <w:tcBorders>
              <w:bottom w:val="single" w:sz="4" w:space="0" w:color="auto"/>
            </w:tcBorders>
          </w:tcPr>
          <w:p w14:paraId="50889E62" w14:textId="555B299F" w:rsidR="00EE17DD" w:rsidRPr="000E5AA3" w:rsidRDefault="007A255D" w:rsidP="00EE17DD">
            <w:pPr>
              <w:ind w:right="1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7" w:type="dxa"/>
          </w:tcPr>
          <w:p w14:paraId="2430EA93" w14:textId="77777777" w:rsidR="00EE17DD" w:rsidRPr="000E5AA3" w:rsidRDefault="00EE17DD" w:rsidP="00EE17DD">
            <w:pPr>
              <w:tabs>
                <w:tab w:val="decimal" w:pos="340"/>
              </w:tabs>
              <w:ind w:right="65"/>
              <w:jc w:val="center"/>
              <w:rPr>
                <w:rFonts w:asciiTheme="majorBidi" w:hAnsiTheme="majorBidi" w:cstheme="majorBidi"/>
                <w:sz w:val="20"/>
                <w:szCs w:val="20"/>
                <w:lang w:val="en-US"/>
              </w:rPr>
            </w:pPr>
          </w:p>
        </w:tc>
        <w:tc>
          <w:tcPr>
            <w:tcW w:w="803" w:type="dxa"/>
            <w:tcBorders>
              <w:bottom w:val="single" w:sz="4" w:space="0" w:color="auto"/>
            </w:tcBorders>
          </w:tcPr>
          <w:p w14:paraId="03A3BC22" w14:textId="474E9683" w:rsidR="00EE17DD" w:rsidRPr="000E5AA3" w:rsidRDefault="000E5AA3" w:rsidP="00EE17DD">
            <w:pPr>
              <w:tabs>
                <w:tab w:val="decimal" w:pos="714"/>
              </w:tabs>
              <w:ind w:right="-326"/>
              <w:jc w:val="both"/>
              <w:rPr>
                <w:rFonts w:asciiTheme="majorBidi" w:hAnsiTheme="majorBidi" w:cstheme="majorBidi"/>
                <w:sz w:val="20"/>
                <w:szCs w:val="20"/>
                <w:lang w:val="en-US"/>
              </w:rPr>
            </w:pPr>
            <w:r w:rsidRPr="000E5AA3">
              <w:rPr>
                <w:rFonts w:asciiTheme="majorBidi" w:hAnsiTheme="majorBidi" w:cstheme="majorBidi"/>
                <w:sz w:val="20"/>
                <w:szCs w:val="20"/>
                <w:lang w:val="en-US"/>
              </w:rPr>
              <w:t>1</w:t>
            </w:r>
            <w:r w:rsidR="00B5634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286</w:t>
            </w:r>
          </w:p>
        </w:tc>
      </w:tr>
      <w:tr w:rsidR="000E5AA3" w:rsidRPr="000E5AA3" w14:paraId="7E9780A4" w14:textId="77777777" w:rsidTr="004A7228">
        <w:trPr>
          <w:cantSplit/>
          <w:trHeight w:val="273"/>
        </w:trPr>
        <w:tc>
          <w:tcPr>
            <w:tcW w:w="2229" w:type="dxa"/>
          </w:tcPr>
          <w:p w14:paraId="6554E1B3" w14:textId="07CCFB54" w:rsidR="00EE17DD" w:rsidRPr="000E5AA3" w:rsidRDefault="00EE17DD" w:rsidP="00EE17DD">
            <w:pPr>
              <w:ind w:left="155" w:right="65" w:firstLine="5"/>
              <w:jc w:val="thaiDistribute"/>
              <w:rPr>
                <w:rFonts w:asciiTheme="majorBidi" w:hAnsiTheme="majorBidi" w:cstheme="majorBidi"/>
                <w:spacing w:val="-6"/>
                <w:sz w:val="20"/>
                <w:szCs w:val="20"/>
                <w:cs/>
                <w:lang w:val="en-US"/>
              </w:rPr>
            </w:pPr>
          </w:p>
        </w:tc>
        <w:tc>
          <w:tcPr>
            <w:tcW w:w="1041" w:type="dxa"/>
          </w:tcPr>
          <w:p w14:paraId="04638DC3" w14:textId="77777777" w:rsidR="00EE17DD" w:rsidRPr="000E5AA3" w:rsidRDefault="00EE17DD" w:rsidP="00EE17DD">
            <w:pPr>
              <w:ind w:left="-108" w:right="-84"/>
              <w:jc w:val="center"/>
              <w:rPr>
                <w:rFonts w:asciiTheme="majorBidi" w:hAnsiTheme="majorBidi" w:cstheme="majorBidi"/>
                <w:spacing w:val="-6"/>
                <w:sz w:val="20"/>
                <w:szCs w:val="20"/>
                <w:cs/>
              </w:rPr>
            </w:pPr>
          </w:p>
        </w:tc>
        <w:tc>
          <w:tcPr>
            <w:tcW w:w="783" w:type="dxa"/>
          </w:tcPr>
          <w:p w14:paraId="7A421D5F" w14:textId="77777777" w:rsidR="00EE17DD" w:rsidRPr="000E5AA3" w:rsidRDefault="00EE17DD" w:rsidP="00EE17DD">
            <w:pPr>
              <w:ind w:left="-108" w:right="7" w:firstLine="108"/>
              <w:jc w:val="center"/>
              <w:rPr>
                <w:rFonts w:asciiTheme="majorBidi" w:hAnsiTheme="majorBidi" w:cstheme="majorBidi"/>
                <w:spacing w:val="-6"/>
                <w:sz w:val="20"/>
                <w:szCs w:val="20"/>
                <w:lang w:val="en-US"/>
              </w:rPr>
            </w:pPr>
          </w:p>
        </w:tc>
        <w:tc>
          <w:tcPr>
            <w:tcW w:w="854" w:type="dxa"/>
          </w:tcPr>
          <w:p w14:paraId="556DB3CE" w14:textId="77777777" w:rsidR="00EE17DD" w:rsidRPr="000E5AA3" w:rsidRDefault="00EE17DD" w:rsidP="00EE17DD">
            <w:pPr>
              <w:ind w:right="7"/>
              <w:jc w:val="center"/>
              <w:rPr>
                <w:rFonts w:asciiTheme="majorBidi" w:hAnsiTheme="majorBidi" w:cstheme="majorBidi"/>
                <w:spacing w:val="-6"/>
                <w:sz w:val="20"/>
                <w:szCs w:val="20"/>
                <w:lang w:val="en-US"/>
              </w:rPr>
            </w:pPr>
          </w:p>
        </w:tc>
        <w:tc>
          <w:tcPr>
            <w:tcW w:w="729" w:type="dxa"/>
          </w:tcPr>
          <w:p w14:paraId="6C97CE0F" w14:textId="17ABD6D7" w:rsidR="00EE17DD" w:rsidRPr="000E5AA3" w:rsidRDefault="00EE17DD" w:rsidP="00EE17DD">
            <w:pPr>
              <w:tabs>
                <w:tab w:val="decimal" w:pos="648"/>
              </w:tabs>
              <w:ind w:right="2"/>
              <w:rPr>
                <w:rFonts w:asciiTheme="majorBidi" w:hAnsiTheme="majorBidi" w:cstheme="majorBidi"/>
                <w:sz w:val="20"/>
                <w:szCs w:val="20"/>
                <w:lang w:val="en-US"/>
              </w:rPr>
            </w:pPr>
          </w:p>
        </w:tc>
        <w:tc>
          <w:tcPr>
            <w:tcW w:w="88" w:type="dxa"/>
          </w:tcPr>
          <w:p w14:paraId="16C908B1" w14:textId="77777777" w:rsidR="00EE17DD" w:rsidRPr="000E5AA3" w:rsidRDefault="00EE17DD" w:rsidP="00EE17DD">
            <w:pPr>
              <w:ind w:left="-108" w:right="65"/>
              <w:jc w:val="center"/>
              <w:rPr>
                <w:rFonts w:asciiTheme="majorBidi" w:hAnsiTheme="majorBidi" w:cstheme="majorBidi"/>
                <w:sz w:val="20"/>
                <w:szCs w:val="20"/>
                <w:lang w:val="en-US"/>
              </w:rPr>
            </w:pPr>
          </w:p>
        </w:tc>
        <w:tc>
          <w:tcPr>
            <w:tcW w:w="686" w:type="dxa"/>
          </w:tcPr>
          <w:p w14:paraId="395F2FDD" w14:textId="1A005896" w:rsidR="00EE17DD" w:rsidRPr="000E5AA3" w:rsidRDefault="00EE17DD" w:rsidP="00EE17DD">
            <w:pPr>
              <w:ind w:right="10"/>
              <w:jc w:val="center"/>
              <w:rPr>
                <w:rFonts w:asciiTheme="majorBidi" w:hAnsiTheme="majorBidi" w:cstheme="majorBidi"/>
                <w:sz w:val="20"/>
                <w:szCs w:val="20"/>
                <w:lang w:val="en-US"/>
              </w:rPr>
            </w:pPr>
          </w:p>
        </w:tc>
        <w:tc>
          <w:tcPr>
            <w:tcW w:w="87" w:type="dxa"/>
          </w:tcPr>
          <w:p w14:paraId="13BC08A8" w14:textId="77777777" w:rsidR="00EE17DD" w:rsidRPr="000E5AA3" w:rsidRDefault="00EE17DD" w:rsidP="00EE17DD">
            <w:pPr>
              <w:tabs>
                <w:tab w:val="decimal" w:pos="340"/>
              </w:tabs>
              <w:ind w:right="10"/>
              <w:jc w:val="center"/>
              <w:rPr>
                <w:rFonts w:asciiTheme="majorBidi" w:hAnsiTheme="majorBidi" w:cstheme="majorBidi"/>
                <w:sz w:val="20"/>
                <w:szCs w:val="20"/>
                <w:lang w:val="en-US"/>
              </w:rPr>
            </w:pPr>
          </w:p>
        </w:tc>
        <w:tc>
          <w:tcPr>
            <w:tcW w:w="623" w:type="dxa"/>
          </w:tcPr>
          <w:p w14:paraId="2FA4C091" w14:textId="0A543163" w:rsidR="00EE17DD" w:rsidRPr="000E5AA3" w:rsidRDefault="00EE17DD" w:rsidP="00EE17DD">
            <w:pPr>
              <w:ind w:right="10"/>
              <w:jc w:val="center"/>
              <w:rPr>
                <w:rFonts w:asciiTheme="majorBidi" w:hAnsiTheme="majorBidi" w:cstheme="majorBidi"/>
                <w:sz w:val="20"/>
                <w:szCs w:val="20"/>
                <w:lang w:val="en-US"/>
              </w:rPr>
            </w:pPr>
          </w:p>
        </w:tc>
        <w:tc>
          <w:tcPr>
            <w:tcW w:w="87" w:type="dxa"/>
          </w:tcPr>
          <w:p w14:paraId="5E7C429B" w14:textId="77777777" w:rsidR="00EE17DD" w:rsidRPr="000E5AA3" w:rsidRDefault="00EE17DD" w:rsidP="00EE17DD">
            <w:pPr>
              <w:tabs>
                <w:tab w:val="decimal" w:pos="340"/>
              </w:tabs>
              <w:ind w:right="65"/>
              <w:jc w:val="center"/>
              <w:rPr>
                <w:rFonts w:asciiTheme="majorBidi" w:hAnsiTheme="majorBidi" w:cstheme="majorBidi"/>
                <w:sz w:val="20"/>
                <w:szCs w:val="20"/>
                <w:lang w:val="en-US"/>
              </w:rPr>
            </w:pPr>
          </w:p>
        </w:tc>
        <w:tc>
          <w:tcPr>
            <w:tcW w:w="803" w:type="dxa"/>
          </w:tcPr>
          <w:p w14:paraId="60141C88" w14:textId="04CCC9AC" w:rsidR="00EE17DD" w:rsidRPr="000E5AA3" w:rsidRDefault="00EE17DD" w:rsidP="00EE17DD">
            <w:pPr>
              <w:tabs>
                <w:tab w:val="decimal" w:pos="764"/>
              </w:tabs>
              <w:ind w:right="-326"/>
              <w:jc w:val="both"/>
              <w:rPr>
                <w:rFonts w:asciiTheme="majorBidi" w:hAnsiTheme="majorBidi" w:cstheme="majorBidi"/>
                <w:sz w:val="20"/>
                <w:szCs w:val="20"/>
                <w:lang w:val="en-US"/>
              </w:rPr>
            </w:pPr>
          </w:p>
        </w:tc>
      </w:tr>
      <w:tr w:rsidR="000E5AA3" w:rsidRPr="000E5AA3" w14:paraId="6480507D" w14:textId="77777777" w:rsidTr="004A7228">
        <w:trPr>
          <w:cantSplit/>
          <w:trHeight w:val="273"/>
        </w:trPr>
        <w:tc>
          <w:tcPr>
            <w:tcW w:w="2229" w:type="dxa"/>
          </w:tcPr>
          <w:p w14:paraId="0917E732" w14:textId="3E0E0D18" w:rsidR="00EE17DD" w:rsidRPr="000E5AA3" w:rsidRDefault="00EE17DD" w:rsidP="00EE17DD">
            <w:pPr>
              <w:ind w:left="155" w:right="65" w:firstLine="5"/>
              <w:jc w:val="thaiDistribute"/>
              <w:rPr>
                <w:rFonts w:asciiTheme="majorBidi" w:hAnsiTheme="majorBidi" w:cstheme="majorBidi"/>
                <w:spacing w:val="-6"/>
                <w:sz w:val="20"/>
                <w:szCs w:val="20"/>
                <w:cs/>
                <w:lang w:val="en-US"/>
              </w:rPr>
            </w:pPr>
            <w:r w:rsidRPr="000E5AA3">
              <w:rPr>
                <w:rFonts w:asciiTheme="majorBidi" w:hAnsiTheme="majorBidi" w:cstheme="majorBidi"/>
                <w:spacing w:val="-6"/>
                <w:sz w:val="20"/>
                <w:szCs w:val="20"/>
                <w:u w:val="single"/>
                <w:cs/>
                <w:lang w:val="en-US"/>
              </w:rPr>
              <w:t>หัก</w:t>
            </w:r>
            <w:r w:rsidRPr="000E5AA3">
              <w:rPr>
                <w:rFonts w:asciiTheme="majorBidi" w:hAnsiTheme="majorBidi" w:cstheme="majorBidi"/>
                <w:spacing w:val="-6"/>
                <w:sz w:val="20"/>
                <w:szCs w:val="20"/>
                <w:cs/>
                <w:lang w:val="en-US"/>
              </w:rPr>
              <w:t xml:space="preserve">  ค่าเผื่อผลขาดทุนด้านเครดิต</w:t>
            </w:r>
          </w:p>
        </w:tc>
        <w:tc>
          <w:tcPr>
            <w:tcW w:w="1041" w:type="dxa"/>
          </w:tcPr>
          <w:p w14:paraId="750D179E" w14:textId="77777777" w:rsidR="00EE17DD" w:rsidRPr="000E5AA3" w:rsidRDefault="00EE17DD" w:rsidP="00EE17DD">
            <w:pPr>
              <w:ind w:left="-108" w:right="65"/>
              <w:jc w:val="center"/>
              <w:rPr>
                <w:rFonts w:asciiTheme="majorBidi" w:hAnsiTheme="majorBidi" w:cstheme="majorBidi"/>
                <w:sz w:val="20"/>
                <w:szCs w:val="20"/>
                <w:lang w:val="en-US"/>
              </w:rPr>
            </w:pPr>
          </w:p>
        </w:tc>
        <w:tc>
          <w:tcPr>
            <w:tcW w:w="783" w:type="dxa"/>
          </w:tcPr>
          <w:p w14:paraId="124FF9EB" w14:textId="77777777" w:rsidR="00EE17DD" w:rsidRPr="000E5AA3" w:rsidRDefault="00EE17DD" w:rsidP="00EE17DD">
            <w:pPr>
              <w:ind w:left="-108" w:right="65"/>
              <w:jc w:val="center"/>
              <w:rPr>
                <w:rFonts w:asciiTheme="majorBidi" w:hAnsiTheme="majorBidi" w:cstheme="majorBidi"/>
                <w:sz w:val="20"/>
                <w:szCs w:val="20"/>
                <w:lang w:val="en-US"/>
              </w:rPr>
            </w:pPr>
          </w:p>
        </w:tc>
        <w:tc>
          <w:tcPr>
            <w:tcW w:w="854" w:type="dxa"/>
          </w:tcPr>
          <w:p w14:paraId="2133670B" w14:textId="77777777" w:rsidR="00EE17DD" w:rsidRPr="000E5AA3" w:rsidRDefault="00EE17DD" w:rsidP="00EE17DD">
            <w:pPr>
              <w:tabs>
                <w:tab w:val="decimal" w:pos="200"/>
              </w:tabs>
              <w:ind w:right="170"/>
              <w:jc w:val="center"/>
              <w:rPr>
                <w:rFonts w:asciiTheme="majorBidi" w:hAnsiTheme="majorBidi" w:cstheme="majorBidi"/>
                <w:sz w:val="20"/>
                <w:szCs w:val="20"/>
                <w:lang w:val="en-US"/>
              </w:rPr>
            </w:pPr>
          </w:p>
        </w:tc>
        <w:tc>
          <w:tcPr>
            <w:tcW w:w="729" w:type="dxa"/>
          </w:tcPr>
          <w:p w14:paraId="4C04CD17" w14:textId="3C192AE2" w:rsidR="00EE17DD" w:rsidRPr="000E5AA3" w:rsidRDefault="00EE17DD" w:rsidP="00EE17DD">
            <w:pPr>
              <w:tabs>
                <w:tab w:val="decimal" w:pos="648"/>
              </w:tabs>
              <w:ind w:right="2"/>
              <w:rPr>
                <w:rFonts w:asciiTheme="majorBidi" w:hAnsiTheme="majorBidi" w:cstheme="majorBidi"/>
                <w:sz w:val="20"/>
                <w:szCs w:val="20"/>
                <w:lang w:val="en-US"/>
              </w:rPr>
            </w:pPr>
          </w:p>
        </w:tc>
        <w:tc>
          <w:tcPr>
            <w:tcW w:w="88" w:type="dxa"/>
          </w:tcPr>
          <w:p w14:paraId="6F3CB8C1" w14:textId="77777777" w:rsidR="00EE17DD" w:rsidRPr="000E5AA3" w:rsidRDefault="00EE17DD" w:rsidP="00EE17DD">
            <w:pPr>
              <w:ind w:left="-108" w:right="65"/>
              <w:jc w:val="center"/>
              <w:rPr>
                <w:rFonts w:asciiTheme="majorBidi" w:hAnsiTheme="majorBidi" w:cstheme="majorBidi"/>
                <w:sz w:val="20"/>
                <w:szCs w:val="20"/>
                <w:lang w:val="en-US"/>
              </w:rPr>
            </w:pPr>
          </w:p>
        </w:tc>
        <w:tc>
          <w:tcPr>
            <w:tcW w:w="686" w:type="dxa"/>
          </w:tcPr>
          <w:p w14:paraId="0788B64F" w14:textId="77777777" w:rsidR="00EE17DD" w:rsidRPr="000E5AA3" w:rsidRDefault="00EE17DD" w:rsidP="00EE17DD">
            <w:pPr>
              <w:tabs>
                <w:tab w:val="decimal" w:pos="90"/>
              </w:tabs>
              <w:ind w:right="65"/>
              <w:jc w:val="center"/>
              <w:rPr>
                <w:rFonts w:asciiTheme="majorBidi" w:hAnsiTheme="majorBidi" w:cstheme="majorBidi"/>
                <w:sz w:val="20"/>
                <w:szCs w:val="20"/>
                <w:lang w:val="en-US"/>
              </w:rPr>
            </w:pPr>
          </w:p>
        </w:tc>
        <w:tc>
          <w:tcPr>
            <w:tcW w:w="87" w:type="dxa"/>
          </w:tcPr>
          <w:p w14:paraId="22C6A149" w14:textId="77777777" w:rsidR="00EE17DD" w:rsidRPr="000E5AA3" w:rsidRDefault="00EE17DD" w:rsidP="00EE17DD">
            <w:pPr>
              <w:tabs>
                <w:tab w:val="decimal" w:pos="340"/>
              </w:tabs>
              <w:ind w:right="65"/>
              <w:jc w:val="center"/>
              <w:rPr>
                <w:rFonts w:asciiTheme="majorBidi" w:hAnsiTheme="majorBidi" w:cstheme="majorBidi"/>
                <w:sz w:val="20"/>
                <w:szCs w:val="20"/>
                <w:lang w:val="en-US"/>
              </w:rPr>
            </w:pPr>
          </w:p>
        </w:tc>
        <w:tc>
          <w:tcPr>
            <w:tcW w:w="623" w:type="dxa"/>
          </w:tcPr>
          <w:p w14:paraId="392623EB" w14:textId="77777777" w:rsidR="00EE17DD" w:rsidRPr="000E5AA3" w:rsidRDefault="00EE17DD" w:rsidP="00EE17DD">
            <w:pPr>
              <w:tabs>
                <w:tab w:val="decimal" w:pos="90"/>
              </w:tabs>
              <w:ind w:right="65"/>
              <w:jc w:val="center"/>
              <w:rPr>
                <w:rFonts w:asciiTheme="majorBidi" w:hAnsiTheme="majorBidi" w:cstheme="majorBidi"/>
                <w:sz w:val="20"/>
                <w:szCs w:val="20"/>
                <w:lang w:val="en-US"/>
              </w:rPr>
            </w:pPr>
          </w:p>
        </w:tc>
        <w:tc>
          <w:tcPr>
            <w:tcW w:w="87" w:type="dxa"/>
          </w:tcPr>
          <w:p w14:paraId="073CC345" w14:textId="77777777" w:rsidR="00EE17DD" w:rsidRPr="000E5AA3" w:rsidRDefault="00EE17DD" w:rsidP="00EE17DD">
            <w:pPr>
              <w:tabs>
                <w:tab w:val="decimal" w:pos="340"/>
              </w:tabs>
              <w:ind w:right="65"/>
              <w:jc w:val="center"/>
              <w:rPr>
                <w:rFonts w:asciiTheme="majorBidi" w:hAnsiTheme="majorBidi" w:cstheme="majorBidi"/>
                <w:sz w:val="20"/>
                <w:szCs w:val="20"/>
                <w:lang w:val="en-US"/>
              </w:rPr>
            </w:pPr>
          </w:p>
        </w:tc>
        <w:tc>
          <w:tcPr>
            <w:tcW w:w="803" w:type="dxa"/>
          </w:tcPr>
          <w:p w14:paraId="411BD9D3" w14:textId="5B3FF23B" w:rsidR="00EE17DD" w:rsidRPr="000E5AA3" w:rsidRDefault="00EE17DD" w:rsidP="00EE17DD">
            <w:pPr>
              <w:ind w:right="10"/>
              <w:jc w:val="center"/>
              <w:rPr>
                <w:rFonts w:asciiTheme="majorBidi" w:hAnsiTheme="majorBidi" w:cstheme="majorBidi"/>
                <w:sz w:val="20"/>
                <w:szCs w:val="20"/>
                <w:lang w:val="en-US"/>
              </w:rPr>
            </w:pPr>
          </w:p>
        </w:tc>
      </w:tr>
      <w:tr w:rsidR="000E5AA3" w:rsidRPr="000E5AA3" w14:paraId="3C4A6F18" w14:textId="77777777" w:rsidTr="004A7228">
        <w:trPr>
          <w:cantSplit/>
          <w:trHeight w:val="273"/>
        </w:trPr>
        <w:tc>
          <w:tcPr>
            <w:tcW w:w="2229" w:type="dxa"/>
          </w:tcPr>
          <w:p w14:paraId="7D33B755" w14:textId="57EA4CFE" w:rsidR="00EE17DD" w:rsidRPr="000E5AA3" w:rsidRDefault="00EE17DD" w:rsidP="00EE17DD">
            <w:pPr>
              <w:ind w:left="155" w:right="65" w:firstLine="5"/>
              <w:jc w:val="thaiDistribute"/>
              <w:rPr>
                <w:rFonts w:asciiTheme="majorBidi" w:hAnsiTheme="majorBidi" w:cstheme="majorBidi"/>
                <w:spacing w:val="-6"/>
                <w:sz w:val="20"/>
                <w:szCs w:val="20"/>
                <w:cs/>
                <w:lang w:val="en-US"/>
              </w:rPr>
            </w:pPr>
            <w:r w:rsidRPr="000E5AA3">
              <w:rPr>
                <w:rFonts w:asciiTheme="majorBidi" w:hAnsiTheme="majorBidi" w:cstheme="majorBidi"/>
                <w:spacing w:val="-6"/>
                <w:sz w:val="20"/>
                <w:szCs w:val="20"/>
                <w:cs/>
                <w:lang w:val="en-US"/>
              </w:rPr>
              <w:t xml:space="preserve">        ที่คาดว่าจะเกิดขึ้น</w:t>
            </w:r>
          </w:p>
        </w:tc>
        <w:tc>
          <w:tcPr>
            <w:tcW w:w="1041" w:type="dxa"/>
          </w:tcPr>
          <w:p w14:paraId="440D2F3D" w14:textId="77777777" w:rsidR="00EE17DD" w:rsidRPr="000E5AA3" w:rsidRDefault="00EE17DD" w:rsidP="00EE17DD">
            <w:pPr>
              <w:ind w:left="-108" w:right="65"/>
              <w:jc w:val="center"/>
              <w:rPr>
                <w:rFonts w:asciiTheme="majorBidi" w:hAnsiTheme="majorBidi" w:cstheme="majorBidi"/>
                <w:sz w:val="20"/>
                <w:szCs w:val="20"/>
                <w:lang w:val="en-US"/>
              </w:rPr>
            </w:pPr>
          </w:p>
        </w:tc>
        <w:tc>
          <w:tcPr>
            <w:tcW w:w="783" w:type="dxa"/>
          </w:tcPr>
          <w:p w14:paraId="48DA1EA3" w14:textId="77777777" w:rsidR="00EE17DD" w:rsidRPr="000E5AA3" w:rsidRDefault="00EE17DD" w:rsidP="00EE17DD">
            <w:pPr>
              <w:ind w:left="-108" w:right="65"/>
              <w:jc w:val="center"/>
              <w:rPr>
                <w:rFonts w:asciiTheme="majorBidi" w:hAnsiTheme="majorBidi" w:cstheme="majorBidi"/>
                <w:sz w:val="20"/>
                <w:szCs w:val="20"/>
                <w:lang w:val="en-US"/>
              </w:rPr>
            </w:pPr>
          </w:p>
        </w:tc>
        <w:tc>
          <w:tcPr>
            <w:tcW w:w="854" w:type="dxa"/>
          </w:tcPr>
          <w:p w14:paraId="72D62722" w14:textId="77777777" w:rsidR="00EE17DD" w:rsidRPr="000E5AA3" w:rsidRDefault="00EE17DD" w:rsidP="00EE17DD">
            <w:pPr>
              <w:tabs>
                <w:tab w:val="decimal" w:pos="200"/>
              </w:tabs>
              <w:ind w:right="170"/>
              <w:jc w:val="center"/>
              <w:rPr>
                <w:rFonts w:asciiTheme="majorBidi" w:hAnsiTheme="majorBidi" w:cstheme="majorBidi"/>
                <w:sz w:val="20"/>
                <w:szCs w:val="20"/>
                <w:lang w:val="en-US"/>
              </w:rPr>
            </w:pPr>
          </w:p>
        </w:tc>
        <w:tc>
          <w:tcPr>
            <w:tcW w:w="729" w:type="dxa"/>
            <w:tcBorders>
              <w:bottom w:val="single" w:sz="4" w:space="0" w:color="auto"/>
            </w:tcBorders>
          </w:tcPr>
          <w:p w14:paraId="1CA82DFA" w14:textId="30FD20E5" w:rsidR="00EE17DD" w:rsidRPr="000E5AA3" w:rsidRDefault="00EE17DD" w:rsidP="00EE17DD">
            <w:pPr>
              <w:tabs>
                <w:tab w:val="decimal" w:pos="648"/>
              </w:tabs>
              <w:ind w:right="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286</w:t>
            </w:r>
            <w:r w:rsidRPr="000E5AA3">
              <w:rPr>
                <w:rFonts w:asciiTheme="majorBidi" w:hAnsiTheme="majorBidi" w:cstheme="majorBidi"/>
                <w:sz w:val="20"/>
                <w:szCs w:val="20"/>
                <w:lang w:val="en-US"/>
              </w:rPr>
              <w:t>)</w:t>
            </w:r>
          </w:p>
        </w:tc>
        <w:tc>
          <w:tcPr>
            <w:tcW w:w="88" w:type="dxa"/>
          </w:tcPr>
          <w:p w14:paraId="7AF89593" w14:textId="77777777" w:rsidR="00EE17DD" w:rsidRPr="000E5AA3" w:rsidRDefault="00EE17DD" w:rsidP="00EE17DD">
            <w:pPr>
              <w:ind w:left="-108" w:right="65"/>
              <w:jc w:val="center"/>
              <w:rPr>
                <w:rFonts w:asciiTheme="majorBidi" w:hAnsiTheme="majorBidi" w:cstheme="majorBidi"/>
                <w:sz w:val="20"/>
                <w:szCs w:val="20"/>
                <w:lang w:val="en-US"/>
              </w:rPr>
            </w:pPr>
          </w:p>
        </w:tc>
        <w:tc>
          <w:tcPr>
            <w:tcW w:w="686" w:type="dxa"/>
            <w:tcBorders>
              <w:bottom w:val="single" w:sz="4" w:space="0" w:color="auto"/>
            </w:tcBorders>
          </w:tcPr>
          <w:p w14:paraId="2D8F2CBA" w14:textId="517E754F" w:rsidR="00EE17DD" w:rsidRPr="000E5AA3" w:rsidRDefault="007A255D" w:rsidP="00EE17DD">
            <w:pPr>
              <w:tabs>
                <w:tab w:val="decimal" w:pos="90"/>
              </w:tabs>
              <w:ind w:right="65"/>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7" w:type="dxa"/>
          </w:tcPr>
          <w:p w14:paraId="68B3AD04" w14:textId="77777777" w:rsidR="00EE17DD" w:rsidRPr="000E5AA3" w:rsidRDefault="00EE17DD" w:rsidP="00EE17DD">
            <w:pPr>
              <w:tabs>
                <w:tab w:val="decimal" w:pos="340"/>
              </w:tabs>
              <w:ind w:right="65"/>
              <w:jc w:val="center"/>
              <w:rPr>
                <w:rFonts w:asciiTheme="majorBidi" w:hAnsiTheme="majorBidi" w:cstheme="majorBidi"/>
                <w:sz w:val="20"/>
                <w:szCs w:val="20"/>
                <w:lang w:val="en-US"/>
              </w:rPr>
            </w:pPr>
          </w:p>
        </w:tc>
        <w:tc>
          <w:tcPr>
            <w:tcW w:w="623" w:type="dxa"/>
            <w:tcBorders>
              <w:bottom w:val="single" w:sz="4" w:space="0" w:color="auto"/>
            </w:tcBorders>
          </w:tcPr>
          <w:p w14:paraId="50015D4D" w14:textId="25588F4E" w:rsidR="00EE17DD" w:rsidRPr="000E5AA3" w:rsidRDefault="007A255D" w:rsidP="00EE17DD">
            <w:pPr>
              <w:tabs>
                <w:tab w:val="decimal" w:pos="90"/>
              </w:tabs>
              <w:ind w:right="65"/>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7" w:type="dxa"/>
          </w:tcPr>
          <w:p w14:paraId="5F652D8F" w14:textId="77777777" w:rsidR="00EE17DD" w:rsidRPr="000E5AA3" w:rsidRDefault="00EE17DD" w:rsidP="00EE17DD">
            <w:pPr>
              <w:tabs>
                <w:tab w:val="decimal" w:pos="340"/>
              </w:tabs>
              <w:ind w:right="65"/>
              <w:jc w:val="center"/>
              <w:rPr>
                <w:rFonts w:asciiTheme="majorBidi" w:hAnsiTheme="majorBidi" w:cstheme="majorBidi"/>
                <w:sz w:val="20"/>
                <w:szCs w:val="20"/>
                <w:lang w:val="en-US"/>
              </w:rPr>
            </w:pPr>
          </w:p>
        </w:tc>
        <w:tc>
          <w:tcPr>
            <w:tcW w:w="803" w:type="dxa"/>
            <w:tcBorders>
              <w:bottom w:val="single" w:sz="4" w:space="0" w:color="auto"/>
            </w:tcBorders>
          </w:tcPr>
          <w:p w14:paraId="4791B7F1" w14:textId="33A8BB4D" w:rsidR="00EE17DD" w:rsidRPr="000E5AA3" w:rsidRDefault="00B56343" w:rsidP="00EE17DD">
            <w:pPr>
              <w:tabs>
                <w:tab w:val="decimal" w:pos="714"/>
              </w:tabs>
              <w:ind w:right="-326"/>
              <w:jc w:val="both"/>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286</w:t>
            </w:r>
            <w:r w:rsidRPr="000E5AA3">
              <w:rPr>
                <w:rFonts w:asciiTheme="majorBidi" w:hAnsiTheme="majorBidi" w:cstheme="majorBidi"/>
                <w:sz w:val="20"/>
                <w:szCs w:val="20"/>
                <w:lang w:val="en-US"/>
              </w:rPr>
              <w:t>)</w:t>
            </w:r>
          </w:p>
        </w:tc>
      </w:tr>
      <w:tr w:rsidR="00E703E5" w:rsidRPr="000E5AA3" w14:paraId="35DE0D0F" w14:textId="77777777" w:rsidTr="004A7228">
        <w:trPr>
          <w:cantSplit/>
          <w:trHeight w:val="273"/>
        </w:trPr>
        <w:tc>
          <w:tcPr>
            <w:tcW w:w="2229" w:type="dxa"/>
          </w:tcPr>
          <w:p w14:paraId="029294AE" w14:textId="31DF42E4" w:rsidR="00EE17DD" w:rsidRPr="000E5AA3" w:rsidRDefault="00EE17DD" w:rsidP="00EE17DD">
            <w:pPr>
              <w:ind w:left="155" w:right="65" w:firstLine="5"/>
              <w:jc w:val="thaiDistribute"/>
              <w:rPr>
                <w:rFonts w:asciiTheme="majorBidi" w:hAnsiTheme="majorBidi" w:cstheme="majorBidi"/>
                <w:spacing w:val="-6"/>
                <w:sz w:val="20"/>
                <w:szCs w:val="20"/>
                <w:cs/>
                <w:lang w:val="en-US"/>
              </w:rPr>
            </w:pPr>
            <w:r w:rsidRPr="000E5AA3">
              <w:rPr>
                <w:rFonts w:asciiTheme="majorBidi" w:hAnsiTheme="majorBidi" w:cstheme="majorBidi"/>
                <w:spacing w:val="-6"/>
                <w:sz w:val="20"/>
                <w:szCs w:val="20"/>
                <w:cs/>
                <w:lang w:val="en-US"/>
              </w:rPr>
              <w:t>รวม</w:t>
            </w:r>
          </w:p>
        </w:tc>
        <w:tc>
          <w:tcPr>
            <w:tcW w:w="1041" w:type="dxa"/>
          </w:tcPr>
          <w:p w14:paraId="4C5E9819" w14:textId="77777777" w:rsidR="00EE17DD" w:rsidRPr="000E5AA3" w:rsidRDefault="00EE17DD" w:rsidP="00EE17DD">
            <w:pPr>
              <w:ind w:left="-108" w:right="65"/>
              <w:jc w:val="center"/>
              <w:rPr>
                <w:rFonts w:asciiTheme="majorBidi" w:hAnsiTheme="majorBidi" w:cstheme="majorBidi"/>
                <w:sz w:val="20"/>
                <w:szCs w:val="20"/>
                <w:lang w:val="en-US"/>
              </w:rPr>
            </w:pPr>
          </w:p>
        </w:tc>
        <w:tc>
          <w:tcPr>
            <w:tcW w:w="783" w:type="dxa"/>
          </w:tcPr>
          <w:p w14:paraId="63FDDC76" w14:textId="77777777" w:rsidR="00EE17DD" w:rsidRPr="000E5AA3" w:rsidRDefault="00EE17DD" w:rsidP="00EE17DD">
            <w:pPr>
              <w:ind w:left="-108" w:right="65"/>
              <w:jc w:val="center"/>
              <w:rPr>
                <w:rFonts w:asciiTheme="majorBidi" w:hAnsiTheme="majorBidi" w:cstheme="majorBidi"/>
                <w:sz w:val="20"/>
                <w:szCs w:val="20"/>
                <w:lang w:val="en-US"/>
              </w:rPr>
            </w:pPr>
          </w:p>
        </w:tc>
        <w:tc>
          <w:tcPr>
            <w:tcW w:w="854" w:type="dxa"/>
          </w:tcPr>
          <w:p w14:paraId="1CFF827F" w14:textId="77777777" w:rsidR="00EE17DD" w:rsidRPr="000E5AA3" w:rsidRDefault="00EE17DD" w:rsidP="00EE17DD">
            <w:pPr>
              <w:tabs>
                <w:tab w:val="decimal" w:pos="200"/>
              </w:tabs>
              <w:ind w:right="170"/>
              <w:jc w:val="center"/>
              <w:rPr>
                <w:rFonts w:asciiTheme="majorBidi" w:hAnsiTheme="majorBidi" w:cstheme="majorBidi"/>
                <w:sz w:val="20"/>
                <w:szCs w:val="20"/>
                <w:lang w:val="en-US"/>
              </w:rPr>
            </w:pPr>
          </w:p>
        </w:tc>
        <w:tc>
          <w:tcPr>
            <w:tcW w:w="729" w:type="dxa"/>
            <w:tcBorders>
              <w:top w:val="single" w:sz="4" w:space="0" w:color="auto"/>
              <w:bottom w:val="double" w:sz="4" w:space="0" w:color="auto"/>
            </w:tcBorders>
          </w:tcPr>
          <w:p w14:paraId="113DFDA2" w14:textId="7C8E5CDD" w:rsidR="00EE17DD" w:rsidRPr="000E5AA3" w:rsidRDefault="00EE17DD" w:rsidP="00EE17DD">
            <w:pPr>
              <w:tabs>
                <w:tab w:val="decimal" w:pos="353"/>
              </w:tabs>
              <w:ind w:right="2"/>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8" w:type="dxa"/>
          </w:tcPr>
          <w:p w14:paraId="1237EBDF" w14:textId="77777777" w:rsidR="00EE17DD" w:rsidRPr="000E5AA3" w:rsidRDefault="00EE17DD" w:rsidP="00EE17DD">
            <w:pPr>
              <w:ind w:left="-108" w:right="65"/>
              <w:jc w:val="center"/>
              <w:rPr>
                <w:rFonts w:asciiTheme="majorBidi" w:hAnsiTheme="majorBidi" w:cstheme="majorBidi"/>
                <w:sz w:val="20"/>
                <w:szCs w:val="20"/>
                <w:lang w:val="en-US"/>
              </w:rPr>
            </w:pPr>
          </w:p>
        </w:tc>
        <w:tc>
          <w:tcPr>
            <w:tcW w:w="686" w:type="dxa"/>
            <w:tcBorders>
              <w:top w:val="single" w:sz="4" w:space="0" w:color="auto"/>
            </w:tcBorders>
          </w:tcPr>
          <w:p w14:paraId="06609073" w14:textId="77777777" w:rsidR="00EE17DD" w:rsidRPr="000E5AA3" w:rsidRDefault="00EE17DD" w:rsidP="00EE17DD">
            <w:pPr>
              <w:tabs>
                <w:tab w:val="decimal" w:pos="90"/>
              </w:tabs>
              <w:ind w:right="65"/>
              <w:jc w:val="center"/>
              <w:rPr>
                <w:rFonts w:asciiTheme="majorBidi" w:hAnsiTheme="majorBidi" w:cstheme="majorBidi"/>
                <w:sz w:val="20"/>
                <w:szCs w:val="20"/>
                <w:lang w:val="en-US"/>
              </w:rPr>
            </w:pPr>
          </w:p>
        </w:tc>
        <w:tc>
          <w:tcPr>
            <w:tcW w:w="87" w:type="dxa"/>
          </w:tcPr>
          <w:p w14:paraId="4192355D" w14:textId="77777777" w:rsidR="00EE17DD" w:rsidRPr="000E5AA3" w:rsidRDefault="00EE17DD" w:rsidP="00EE17DD">
            <w:pPr>
              <w:tabs>
                <w:tab w:val="decimal" w:pos="340"/>
              </w:tabs>
              <w:ind w:right="65"/>
              <w:jc w:val="center"/>
              <w:rPr>
                <w:rFonts w:asciiTheme="majorBidi" w:hAnsiTheme="majorBidi" w:cstheme="majorBidi"/>
                <w:sz w:val="20"/>
                <w:szCs w:val="20"/>
                <w:lang w:val="en-US"/>
              </w:rPr>
            </w:pPr>
          </w:p>
        </w:tc>
        <w:tc>
          <w:tcPr>
            <w:tcW w:w="623" w:type="dxa"/>
            <w:tcBorders>
              <w:top w:val="single" w:sz="4" w:space="0" w:color="auto"/>
            </w:tcBorders>
          </w:tcPr>
          <w:p w14:paraId="2116035C" w14:textId="77777777" w:rsidR="00EE17DD" w:rsidRPr="000E5AA3" w:rsidRDefault="00EE17DD" w:rsidP="00EE17DD">
            <w:pPr>
              <w:tabs>
                <w:tab w:val="decimal" w:pos="90"/>
              </w:tabs>
              <w:ind w:right="65"/>
              <w:jc w:val="center"/>
              <w:rPr>
                <w:rFonts w:asciiTheme="majorBidi" w:hAnsiTheme="majorBidi" w:cstheme="majorBidi"/>
                <w:sz w:val="20"/>
                <w:szCs w:val="20"/>
                <w:lang w:val="en-US"/>
              </w:rPr>
            </w:pPr>
          </w:p>
        </w:tc>
        <w:tc>
          <w:tcPr>
            <w:tcW w:w="87" w:type="dxa"/>
          </w:tcPr>
          <w:p w14:paraId="648B9A57" w14:textId="77777777" w:rsidR="00EE17DD" w:rsidRPr="000E5AA3" w:rsidRDefault="00EE17DD" w:rsidP="00EE17DD">
            <w:pPr>
              <w:tabs>
                <w:tab w:val="decimal" w:pos="340"/>
              </w:tabs>
              <w:ind w:right="65"/>
              <w:jc w:val="center"/>
              <w:rPr>
                <w:rFonts w:asciiTheme="majorBidi" w:hAnsiTheme="majorBidi" w:cstheme="majorBidi"/>
                <w:sz w:val="20"/>
                <w:szCs w:val="20"/>
                <w:lang w:val="en-US"/>
              </w:rPr>
            </w:pPr>
          </w:p>
        </w:tc>
        <w:tc>
          <w:tcPr>
            <w:tcW w:w="803" w:type="dxa"/>
            <w:tcBorders>
              <w:top w:val="single" w:sz="4" w:space="0" w:color="auto"/>
              <w:bottom w:val="double" w:sz="4" w:space="0" w:color="auto"/>
            </w:tcBorders>
          </w:tcPr>
          <w:p w14:paraId="5AACE51A" w14:textId="115C1642" w:rsidR="00EE17DD" w:rsidRPr="000E5AA3" w:rsidRDefault="00B56343" w:rsidP="00EE17DD">
            <w:pPr>
              <w:tabs>
                <w:tab w:val="decimal" w:pos="353"/>
              </w:tabs>
              <w:ind w:right="2"/>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bl>
    <w:p w14:paraId="2CD6868B" w14:textId="02465D97" w:rsidR="00883E01" w:rsidRPr="000E5AA3" w:rsidRDefault="00883E01" w:rsidP="0084646A">
      <w:pPr>
        <w:overflowPunct/>
        <w:autoSpaceDE/>
        <w:autoSpaceDN/>
        <w:adjustRightInd/>
        <w:spacing w:before="240"/>
        <w:ind w:right="-403"/>
        <w:rPr>
          <w:rFonts w:asciiTheme="majorBidi" w:hAnsiTheme="majorBidi" w:cstheme="majorBidi"/>
          <w:b/>
          <w:bCs/>
          <w:sz w:val="20"/>
          <w:szCs w:val="20"/>
          <w:cs/>
          <w:lang w:val="en-US"/>
        </w:rPr>
      </w:pPr>
    </w:p>
    <w:p w14:paraId="3438CD37" w14:textId="013D6EF6" w:rsidR="00EE17DD" w:rsidRPr="000E5AA3" w:rsidRDefault="004A7228" w:rsidP="00883E01">
      <w:pPr>
        <w:ind w:left="533" w:right="-394"/>
        <w:jc w:val="right"/>
        <w:rPr>
          <w:rFonts w:asciiTheme="majorBidi" w:hAnsiTheme="majorBidi" w:cstheme="majorBidi"/>
          <w:b/>
          <w:bCs/>
          <w:sz w:val="20"/>
          <w:szCs w:val="20"/>
          <w:lang w:val="en-US"/>
        </w:rPr>
      </w:pPr>
      <w:r w:rsidRPr="000E5AA3">
        <w:rPr>
          <w:rFonts w:asciiTheme="majorBidi" w:hAnsiTheme="majorBidi" w:cstheme="majorBidi" w:hint="cs"/>
          <w:b/>
          <w:bCs/>
          <w:sz w:val="20"/>
          <w:szCs w:val="20"/>
          <w:cs/>
          <w:lang w:val="en-US"/>
        </w:rPr>
        <w:t xml:space="preserve"> </w:t>
      </w:r>
      <w:r w:rsidR="005D1D41" w:rsidRPr="000E5AA3">
        <w:rPr>
          <w:rFonts w:asciiTheme="majorBidi" w:hAnsiTheme="majorBidi" w:cstheme="majorBidi"/>
          <w:b/>
          <w:bCs/>
          <w:sz w:val="20"/>
          <w:szCs w:val="20"/>
          <w:cs/>
          <w:lang w:val="en-US"/>
        </w:rPr>
        <w:t>หน่วย</w:t>
      </w:r>
      <w:r w:rsidR="005D1D41" w:rsidRPr="000E5AA3">
        <w:rPr>
          <w:rFonts w:asciiTheme="majorBidi" w:hAnsiTheme="majorBidi" w:cstheme="majorBidi"/>
          <w:b/>
          <w:bCs/>
          <w:sz w:val="20"/>
          <w:szCs w:val="20"/>
          <w:lang w:val="en-US"/>
        </w:rPr>
        <w:t xml:space="preserve"> : </w:t>
      </w:r>
      <w:r w:rsidR="005D1D41" w:rsidRPr="000E5AA3">
        <w:rPr>
          <w:rFonts w:asciiTheme="majorBidi" w:hAnsiTheme="majorBidi" w:cstheme="majorBidi"/>
          <w:b/>
          <w:bCs/>
          <w:sz w:val="20"/>
          <w:szCs w:val="20"/>
          <w:cs/>
          <w:lang w:val="en-US"/>
        </w:rPr>
        <w:t>พันบาท</w:t>
      </w:r>
    </w:p>
    <w:tbl>
      <w:tblPr>
        <w:tblW w:w="4332" w:type="pct"/>
        <w:tblInd w:w="1255" w:type="dxa"/>
        <w:tblLayout w:type="fixed"/>
        <w:tblCellMar>
          <w:left w:w="0" w:type="dxa"/>
          <w:right w:w="0" w:type="dxa"/>
        </w:tblCellMar>
        <w:tblLook w:val="0000" w:firstRow="0" w:lastRow="0" w:firstColumn="0" w:lastColumn="0" w:noHBand="0" w:noVBand="0"/>
      </w:tblPr>
      <w:tblGrid>
        <w:gridCol w:w="2229"/>
        <w:gridCol w:w="1041"/>
        <w:gridCol w:w="783"/>
        <w:gridCol w:w="854"/>
        <w:gridCol w:w="729"/>
        <w:gridCol w:w="88"/>
        <w:gridCol w:w="686"/>
        <w:gridCol w:w="87"/>
        <w:gridCol w:w="623"/>
        <w:gridCol w:w="87"/>
        <w:gridCol w:w="803"/>
      </w:tblGrid>
      <w:tr w:rsidR="000E5AA3" w:rsidRPr="000E5AA3" w14:paraId="2125106E" w14:textId="77777777" w:rsidTr="004A7228">
        <w:trPr>
          <w:cantSplit/>
          <w:trHeight w:val="283"/>
        </w:trPr>
        <w:tc>
          <w:tcPr>
            <w:tcW w:w="2229" w:type="dxa"/>
          </w:tcPr>
          <w:p w14:paraId="02258C41" w14:textId="77777777" w:rsidR="00EE17DD" w:rsidRPr="000E5AA3" w:rsidRDefault="00EE17DD">
            <w:pPr>
              <w:ind w:right="65"/>
              <w:jc w:val="center"/>
              <w:rPr>
                <w:rFonts w:asciiTheme="majorBidi" w:hAnsiTheme="majorBidi" w:cstheme="majorBidi"/>
                <w:b/>
                <w:bCs/>
                <w:sz w:val="20"/>
                <w:szCs w:val="20"/>
                <w:cs/>
              </w:rPr>
            </w:pPr>
          </w:p>
        </w:tc>
        <w:tc>
          <w:tcPr>
            <w:tcW w:w="5781" w:type="dxa"/>
            <w:gridSpan w:val="10"/>
          </w:tcPr>
          <w:p w14:paraId="758241D9" w14:textId="77777777" w:rsidR="00EE17DD" w:rsidRPr="000E5AA3" w:rsidRDefault="00EE17DD">
            <w:pPr>
              <w:jc w:val="center"/>
              <w:rPr>
                <w:rFonts w:asciiTheme="majorBidi" w:hAnsiTheme="majorBidi" w:cstheme="majorBidi"/>
                <w:b/>
                <w:bCs/>
                <w:sz w:val="20"/>
                <w:szCs w:val="20"/>
                <w:cs/>
              </w:rPr>
            </w:pPr>
            <w:r w:rsidRPr="000E5AA3">
              <w:rPr>
                <w:rFonts w:asciiTheme="majorBidi" w:hAnsiTheme="majorBidi" w:cstheme="majorBidi"/>
                <w:b/>
                <w:bCs/>
                <w:sz w:val="20"/>
                <w:szCs w:val="20"/>
                <w:cs/>
                <w:lang w:val="en-US"/>
              </w:rPr>
              <w:t>งบการเงินรวม</w:t>
            </w:r>
          </w:p>
        </w:tc>
      </w:tr>
      <w:tr w:rsidR="000E5AA3" w:rsidRPr="000E5AA3" w14:paraId="1977D2A6" w14:textId="77777777" w:rsidTr="004A7228">
        <w:trPr>
          <w:cantSplit/>
          <w:trHeight w:val="273"/>
        </w:trPr>
        <w:tc>
          <w:tcPr>
            <w:tcW w:w="2229" w:type="dxa"/>
          </w:tcPr>
          <w:p w14:paraId="25F41A6A" w14:textId="77777777" w:rsidR="00EE17DD" w:rsidRPr="000E5AA3" w:rsidRDefault="00EE17DD">
            <w:pPr>
              <w:ind w:right="65"/>
              <w:jc w:val="center"/>
              <w:rPr>
                <w:rFonts w:asciiTheme="majorBidi" w:hAnsiTheme="majorBidi" w:cstheme="majorBidi"/>
                <w:b/>
                <w:bCs/>
                <w:sz w:val="20"/>
                <w:szCs w:val="20"/>
                <w:cs/>
              </w:rPr>
            </w:pPr>
          </w:p>
        </w:tc>
        <w:tc>
          <w:tcPr>
            <w:tcW w:w="1041" w:type="dxa"/>
            <w:tcBorders>
              <w:top w:val="single" w:sz="4" w:space="0" w:color="auto"/>
            </w:tcBorders>
          </w:tcPr>
          <w:p w14:paraId="20A60ECE"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ความสัมพันธ์</w:t>
            </w:r>
          </w:p>
        </w:tc>
        <w:tc>
          <w:tcPr>
            <w:tcW w:w="783" w:type="dxa"/>
            <w:tcBorders>
              <w:top w:val="single" w:sz="4" w:space="0" w:color="auto"/>
            </w:tcBorders>
          </w:tcPr>
          <w:p w14:paraId="1D92B474"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อัตราดอกเบี้ย</w:t>
            </w:r>
          </w:p>
        </w:tc>
        <w:tc>
          <w:tcPr>
            <w:tcW w:w="854" w:type="dxa"/>
            <w:tcBorders>
              <w:top w:val="single" w:sz="4" w:space="0" w:color="auto"/>
            </w:tcBorders>
          </w:tcPr>
          <w:p w14:paraId="202181C9"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วันครบกำหนด</w:t>
            </w:r>
          </w:p>
        </w:tc>
        <w:tc>
          <w:tcPr>
            <w:tcW w:w="729" w:type="dxa"/>
            <w:tcBorders>
              <w:top w:val="single" w:sz="4" w:space="0" w:color="auto"/>
            </w:tcBorders>
          </w:tcPr>
          <w:p w14:paraId="407CC5F9"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c>
          <w:tcPr>
            <w:tcW w:w="88" w:type="dxa"/>
            <w:tcBorders>
              <w:top w:val="single" w:sz="4" w:space="0" w:color="auto"/>
            </w:tcBorders>
          </w:tcPr>
          <w:p w14:paraId="0DC3C604" w14:textId="77777777" w:rsidR="00EE17DD" w:rsidRPr="000E5AA3" w:rsidRDefault="00EE17DD">
            <w:pPr>
              <w:ind w:left="-108" w:right="65"/>
              <w:jc w:val="center"/>
              <w:rPr>
                <w:rFonts w:asciiTheme="majorBidi" w:hAnsiTheme="majorBidi" w:cstheme="majorBidi"/>
                <w:b/>
                <w:bCs/>
                <w:sz w:val="20"/>
                <w:szCs w:val="20"/>
                <w:cs/>
                <w:lang w:val="en-US"/>
              </w:rPr>
            </w:pPr>
          </w:p>
        </w:tc>
        <w:tc>
          <w:tcPr>
            <w:tcW w:w="686" w:type="dxa"/>
            <w:tcBorders>
              <w:top w:val="single" w:sz="4" w:space="0" w:color="auto"/>
            </w:tcBorders>
          </w:tcPr>
          <w:p w14:paraId="2A9031CA"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เงินให้กู้ยืม</w:t>
            </w:r>
          </w:p>
        </w:tc>
        <w:tc>
          <w:tcPr>
            <w:tcW w:w="87" w:type="dxa"/>
            <w:tcBorders>
              <w:top w:val="single" w:sz="4" w:space="0" w:color="auto"/>
            </w:tcBorders>
          </w:tcPr>
          <w:p w14:paraId="78D2DDE8" w14:textId="77777777" w:rsidR="00EE17DD" w:rsidRPr="000E5AA3" w:rsidRDefault="00EE17DD">
            <w:pPr>
              <w:ind w:left="-108" w:right="65"/>
              <w:jc w:val="center"/>
              <w:rPr>
                <w:rFonts w:asciiTheme="majorBidi" w:hAnsiTheme="majorBidi" w:cstheme="majorBidi"/>
                <w:b/>
                <w:bCs/>
                <w:sz w:val="20"/>
                <w:szCs w:val="20"/>
                <w:cs/>
              </w:rPr>
            </w:pPr>
          </w:p>
        </w:tc>
        <w:tc>
          <w:tcPr>
            <w:tcW w:w="623" w:type="dxa"/>
            <w:tcBorders>
              <w:top w:val="single" w:sz="4" w:space="0" w:color="auto"/>
            </w:tcBorders>
          </w:tcPr>
          <w:p w14:paraId="4C981114"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รับชำระ</w:t>
            </w:r>
          </w:p>
        </w:tc>
        <w:tc>
          <w:tcPr>
            <w:tcW w:w="87" w:type="dxa"/>
            <w:tcBorders>
              <w:top w:val="single" w:sz="4" w:space="0" w:color="auto"/>
            </w:tcBorders>
          </w:tcPr>
          <w:p w14:paraId="00D41997" w14:textId="77777777" w:rsidR="00EE17DD" w:rsidRPr="000E5AA3" w:rsidRDefault="00EE17DD">
            <w:pPr>
              <w:ind w:left="-108" w:right="65"/>
              <w:jc w:val="center"/>
              <w:rPr>
                <w:rFonts w:asciiTheme="majorBidi" w:hAnsiTheme="majorBidi" w:cstheme="majorBidi"/>
                <w:b/>
                <w:bCs/>
                <w:sz w:val="20"/>
                <w:szCs w:val="20"/>
                <w:cs/>
              </w:rPr>
            </w:pPr>
          </w:p>
        </w:tc>
        <w:tc>
          <w:tcPr>
            <w:tcW w:w="803" w:type="dxa"/>
            <w:tcBorders>
              <w:top w:val="single" w:sz="4" w:space="0" w:color="auto"/>
            </w:tcBorders>
          </w:tcPr>
          <w:p w14:paraId="63E669DB"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r>
      <w:tr w:rsidR="000E5AA3" w:rsidRPr="000E5AA3" w14:paraId="27A1C231" w14:textId="77777777" w:rsidTr="004A7228">
        <w:trPr>
          <w:cantSplit/>
          <w:trHeight w:val="283"/>
        </w:trPr>
        <w:tc>
          <w:tcPr>
            <w:tcW w:w="2229" w:type="dxa"/>
          </w:tcPr>
          <w:p w14:paraId="24D8F250" w14:textId="77777777" w:rsidR="00EE17DD" w:rsidRPr="000E5AA3" w:rsidRDefault="00EE17DD">
            <w:pPr>
              <w:ind w:right="65"/>
              <w:jc w:val="center"/>
              <w:rPr>
                <w:rFonts w:asciiTheme="majorBidi" w:hAnsiTheme="majorBidi" w:cstheme="majorBidi"/>
                <w:b/>
                <w:bCs/>
                <w:sz w:val="20"/>
                <w:szCs w:val="20"/>
                <w:cs/>
              </w:rPr>
            </w:pPr>
          </w:p>
        </w:tc>
        <w:tc>
          <w:tcPr>
            <w:tcW w:w="1041" w:type="dxa"/>
          </w:tcPr>
          <w:p w14:paraId="31D4AFE5" w14:textId="77777777" w:rsidR="00EE17DD" w:rsidRPr="000E5AA3" w:rsidRDefault="00EE17DD">
            <w:pPr>
              <w:ind w:right="65"/>
              <w:jc w:val="center"/>
              <w:rPr>
                <w:rFonts w:asciiTheme="majorBidi" w:hAnsiTheme="majorBidi" w:cstheme="majorBidi"/>
                <w:b/>
                <w:bCs/>
                <w:sz w:val="20"/>
                <w:szCs w:val="20"/>
                <w:cs/>
                <w:lang w:val="en-US"/>
              </w:rPr>
            </w:pPr>
          </w:p>
        </w:tc>
        <w:tc>
          <w:tcPr>
            <w:tcW w:w="783" w:type="dxa"/>
          </w:tcPr>
          <w:p w14:paraId="476CACF2"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(ร้อยละต่อปี)</w:t>
            </w:r>
          </w:p>
        </w:tc>
        <w:tc>
          <w:tcPr>
            <w:tcW w:w="854" w:type="dxa"/>
          </w:tcPr>
          <w:p w14:paraId="2F33A811"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ชำระ</w:t>
            </w:r>
          </w:p>
        </w:tc>
        <w:tc>
          <w:tcPr>
            <w:tcW w:w="729" w:type="dxa"/>
          </w:tcPr>
          <w:p w14:paraId="6BC35A15"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c>
          <w:tcPr>
            <w:tcW w:w="88" w:type="dxa"/>
          </w:tcPr>
          <w:p w14:paraId="4063C387" w14:textId="77777777" w:rsidR="00EE17DD" w:rsidRPr="000E5AA3" w:rsidRDefault="00EE17DD">
            <w:pPr>
              <w:ind w:left="-108" w:right="65"/>
              <w:jc w:val="center"/>
              <w:rPr>
                <w:rFonts w:asciiTheme="majorBidi" w:hAnsiTheme="majorBidi" w:cstheme="majorBidi"/>
                <w:b/>
                <w:bCs/>
                <w:sz w:val="20"/>
                <w:szCs w:val="20"/>
                <w:cs/>
                <w:lang w:val="en-US"/>
              </w:rPr>
            </w:pPr>
          </w:p>
        </w:tc>
        <w:tc>
          <w:tcPr>
            <w:tcW w:w="686" w:type="dxa"/>
          </w:tcPr>
          <w:p w14:paraId="4E50DB19"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เพิ่มขึ้น</w:t>
            </w:r>
          </w:p>
        </w:tc>
        <w:tc>
          <w:tcPr>
            <w:tcW w:w="87" w:type="dxa"/>
          </w:tcPr>
          <w:p w14:paraId="0EF22BBF" w14:textId="77777777" w:rsidR="00EE17DD" w:rsidRPr="000E5AA3" w:rsidRDefault="00EE17DD">
            <w:pPr>
              <w:ind w:left="-108" w:right="65"/>
              <w:jc w:val="center"/>
              <w:rPr>
                <w:rFonts w:asciiTheme="majorBidi" w:hAnsiTheme="majorBidi" w:cstheme="majorBidi"/>
                <w:b/>
                <w:bCs/>
                <w:sz w:val="20"/>
                <w:szCs w:val="20"/>
                <w:cs/>
              </w:rPr>
            </w:pPr>
          </w:p>
        </w:tc>
        <w:tc>
          <w:tcPr>
            <w:tcW w:w="623" w:type="dxa"/>
          </w:tcPr>
          <w:p w14:paraId="7B84F3CF"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87" w:type="dxa"/>
          </w:tcPr>
          <w:p w14:paraId="368A3998" w14:textId="77777777" w:rsidR="00EE17DD" w:rsidRPr="000E5AA3" w:rsidRDefault="00EE17DD">
            <w:pPr>
              <w:ind w:left="-108" w:right="65"/>
              <w:jc w:val="center"/>
              <w:rPr>
                <w:rFonts w:asciiTheme="majorBidi" w:hAnsiTheme="majorBidi" w:cstheme="majorBidi"/>
                <w:b/>
                <w:bCs/>
                <w:sz w:val="20"/>
                <w:szCs w:val="20"/>
                <w:cs/>
              </w:rPr>
            </w:pPr>
          </w:p>
        </w:tc>
        <w:tc>
          <w:tcPr>
            <w:tcW w:w="803" w:type="dxa"/>
          </w:tcPr>
          <w:p w14:paraId="6FD05D8C"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r>
      <w:tr w:rsidR="000E5AA3" w:rsidRPr="000E5AA3" w14:paraId="4FE85487" w14:textId="77777777" w:rsidTr="004A7228">
        <w:trPr>
          <w:cantSplit/>
          <w:trHeight w:val="283"/>
        </w:trPr>
        <w:tc>
          <w:tcPr>
            <w:tcW w:w="2229" w:type="dxa"/>
          </w:tcPr>
          <w:p w14:paraId="03A38EDF" w14:textId="77777777" w:rsidR="00EE17DD" w:rsidRPr="000E5AA3" w:rsidRDefault="00EE17DD">
            <w:pPr>
              <w:ind w:right="65"/>
              <w:jc w:val="center"/>
              <w:rPr>
                <w:rFonts w:asciiTheme="majorBidi" w:hAnsiTheme="majorBidi" w:cstheme="majorBidi"/>
                <w:b/>
                <w:bCs/>
                <w:sz w:val="20"/>
                <w:szCs w:val="20"/>
                <w:cs/>
              </w:rPr>
            </w:pPr>
          </w:p>
        </w:tc>
        <w:tc>
          <w:tcPr>
            <w:tcW w:w="1041" w:type="dxa"/>
          </w:tcPr>
          <w:p w14:paraId="34ACB5EA" w14:textId="77777777" w:rsidR="00EE17DD" w:rsidRPr="000E5AA3" w:rsidRDefault="00EE17DD">
            <w:pPr>
              <w:ind w:right="65"/>
              <w:jc w:val="center"/>
              <w:rPr>
                <w:rFonts w:asciiTheme="majorBidi" w:hAnsiTheme="majorBidi" w:cstheme="majorBidi"/>
                <w:b/>
                <w:bCs/>
                <w:sz w:val="20"/>
                <w:szCs w:val="20"/>
                <w:cs/>
                <w:lang w:val="en-US"/>
              </w:rPr>
            </w:pPr>
          </w:p>
        </w:tc>
        <w:tc>
          <w:tcPr>
            <w:tcW w:w="783" w:type="dxa"/>
          </w:tcPr>
          <w:p w14:paraId="60CB8EA0" w14:textId="77777777" w:rsidR="00EE17DD" w:rsidRPr="000E5AA3" w:rsidRDefault="00EE17DD">
            <w:pPr>
              <w:ind w:right="65"/>
              <w:jc w:val="center"/>
              <w:rPr>
                <w:rFonts w:asciiTheme="majorBidi" w:hAnsiTheme="majorBidi" w:cstheme="majorBidi"/>
                <w:b/>
                <w:bCs/>
                <w:sz w:val="20"/>
                <w:szCs w:val="20"/>
                <w:cs/>
                <w:lang w:val="en-US"/>
              </w:rPr>
            </w:pPr>
          </w:p>
        </w:tc>
        <w:tc>
          <w:tcPr>
            <w:tcW w:w="854" w:type="dxa"/>
          </w:tcPr>
          <w:p w14:paraId="7C2B67F0" w14:textId="77777777" w:rsidR="00EE17DD" w:rsidRPr="000E5AA3" w:rsidRDefault="00EE17DD">
            <w:pPr>
              <w:jc w:val="center"/>
              <w:rPr>
                <w:rFonts w:asciiTheme="majorBidi" w:hAnsiTheme="majorBidi" w:cstheme="majorBidi"/>
                <w:b/>
                <w:bCs/>
                <w:sz w:val="20"/>
                <w:szCs w:val="20"/>
                <w:lang w:val="en-US"/>
              </w:rPr>
            </w:pPr>
          </w:p>
        </w:tc>
        <w:tc>
          <w:tcPr>
            <w:tcW w:w="729" w:type="dxa"/>
          </w:tcPr>
          <w:p w14:paraId="283F5DE5" w14:textId="26225BC3" w:rsidR="00EE17DD" w:rsidRPr="000E5AA3" w:rsidRDefault="000E5AA3">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EE17DD" w:rsidRPr="000E5AA3">
              <w:rPr>
                <w:rFonts w:asciiTheme="majorBidi" w:hAnsiTheme="majorBidi" w:cstheme="majorBidi"/>
                <w:b/>
                <w:bCs/>
                <w:sz w:val="20"/>
                <w:szCs w:val="20"/>
                <w:lang w:val="en-US"/>
              </w:rPr>
              <w:t xml:space="preserve"> </w:t>
            </w:r>
            <w:r w:rsidR="00EE17DD" w:rsidRPr="000E5AA3">
              <w:rPr>
                <w:rFonts w:asciiTheme="majorBidi" w:hAnsiTheme="majorBidi" w:cstheme="majorBidi"/>
                <w:b/>
                <w:bCs/>
                <w:sz w:val="20"/>
                <w:szCs w:val="20"/>
                <w:cs/>
                <w:lang w:val="en-US"/>
              </w:rPr>
              <w:t xml:space="preserve">ธันวาคม </w:t>
            </w:r>
          </w:p>
        </w:tc>
        <w:tc>
          <w:tcPr>
            <w:tcW w:w="88" w:type="dxa"/>
          </w:tcPr>
          <w:p w14:paraId="2201EFD6" w14:textId="77777777" w:rsidR="00EE17DD" w:rsidRPr="000E5AA3" w:rsidRDefault="00EE17DD">
            <w:pPr>
              <w:ind w:right="65"/>
              <w:jc w:val="center"/>
              <w:rPr>
                <w:rFonts w:asciiTheme="majorBidi" w:hAnsiTheme="majorBidi" w:cstheme="majorBidi"/>
                <w:b/>
                <w:bCs/>
                <w:sz w:val="20"/>
                <w:szCs w:val="20"/>
                <w:cs/>
              </w:rPr>
            </w:pPr>
          </w:p>
        </w:tc>
        <w:tc>
          <w:tcPr>
            <w:tcW w:w="686" w:type="dxa"/>
          </w:tcPr>
          <w:p w14:paraId="3F5AAFD2" w14:textId="77777777" w:rsidR="00EE17DD" w:rsidRPr="000E5AA3" w:rsidRDefault="00EE17DD">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87" w:type="dxa"/>
          </w:tcPr>
          <w:p w14:paraId="1517E548" w14:textId="77777777" w:rsidR="00EE17DD" w:rsidRPr="000E5AA3" w:rsidRDefault="00EE17DD">
            <w:pPr>
              <w:ind w:right="65"/>
              <w:jc w:val="center"/>
              <w:rPr>
                <w:rFonts w:asciiTheme="majorBidi" w:hAnsiTheme="majorBidi" w:cstheme="majorBidi"/>
                <w:b/>
                <w:bCs/>
                <w:sz w:val="20"/>
                <w:szCs w:val="20"/>
                <w:cs/>
              </w:rPr>
            </w:pPr>
          </w:p>
        </w:tc>
        <w:tc>
          <w:tcPr>
            <w:tcW w:w="623" w:type="dxa"/>
          </w:tcPr>
          <w:p w14:paraId="50C3B467" w14:textId="77777777" w:rsidR="00EE17DD" w:rsidRPr="000E5AA3" w:rsidRDefault="00EE17DD">
            <w:pPr>
              <w:ind w:right="65"/>
              <w:jc w:val="center"/>
              <w:rPr>
                <w:rFonts w:asciiTheme="majorBidi" w:hAnsiTheme="majorBidi" w:cstheme="majorBidi"/>
                <w:b/>
                <w:bCs/>
                <w:spacing w:val="-8"/>
                <w:sz w:val="20"/>
                <w:szCs w:val="20"/>
                <w:cs/>
                <w:lang w:val="en-US"/>
              </w:rPr>
            </w:pPr>
          </w:p>
        </w:tc>
        <w:tc>
          <w:tcPr>
            <w:tcW w:w="87" w:type="dxa"/>
          </w:tcPr>
          <w:p w14:paraId="7EECA490" w14:textId="77777777" w:rsidR="00EE17DD" w:rsidRPr="000E5AA3" w:rsidRDefault="00EE17DD">
            <w:pPr>
              <w:ind w:right="65"/>
              <w:jc w:val="center"/>
              <w:rPr>
                <w:rFonts w:asciiTheme="majorBidi" w:hAnsiTheme="majorBidi" w:cstheme="majorBidi"/>
                <w:b/>
                <w:bCs/>
                <w:spacing w:val="-8"/>
                <w:sz w:val="20"/>
                <w:szCs w:val="20"/>
                <w:lang w:val="en-US"/>
              </w:rPr>
            </w:pPr>
          </w:p>
        </w:tc>
        <w:tc>
          <w:tcPr>
            <w:tcW w:w="803" w:type="dxa"/>
          </w:tcPr>
          <w:p w14:paraId="57721DA6" w14:textId="6613DDA1" w:rsidR="00EE17DD" w:rsidRPr="000E5AA3" w:rsidRDefault="000E5AA3">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EE17DD" w:rsidRPr="000E5AA3">
              <w:rPr>
                <w:rFonts w:asciiTheme="majorBidi" w:hAnsiTheme="majorBidi" w:cstheme="majorBidi"/>
                <w:b/>
                <w:bCs/>
                <w:sz w:val="20"/>
                <w:szCs w:val="20"/>
                <w:lang w:val="en-US"/>
              </w:rPr>
              <w:t xml:space="preserve"> </w:t>
            </w:r>
            <w:r w:rsidR="00EE17DD" w:rsidRPr="000E5AA3">
              <w:rPr>
                <w:rFonts w:asciiTheme="majorBidi" w:hAnsiTheme="majorBidi" w:cstheme="majorBidi"/>
                <w:b/>
                <w:bCs/>
                <w:sz w:val="20"/>
                <w:szCs w:val="20"/>
                <w:cs/>
                <w:lang w:val="en-US"/>
              </w:rPr>
              <w:t xml:space="preserve">ธันวาคม </w:t>
            </w:r>
          </w:p>
        </w:tc>
      </w:tr>
      <w:tr w:rsidR="000E5AA3" w:rsidRPr="000E5AA3" w14:paraId="31643E33" w14:textId="77777777" w:rsidTr="004A7228">
        <w:trPr>
          <w:cantSplit/>
          <w:trHeight w:val="283"/>
        </w:trPr>
        <w:tc>
          <w:tcPr>
            <w:tcW w:w="2229" w:type="dxa"/>
          </w:tcPr>
          <w:p w14:paraId="1EFF961D" w14:textId="77777777" w:rsidR="00EE17DD" w:rsidRPr="000E5AA3" w:rsidRDefault="00EE17DD">
            <w:pPr>
              <w:ind w:right="65"/>
              <w:jc w:val="center"/>
              <w:rPr>
                <w:rFonts w:asciiTheme="majorBidi" w:hAnsiTheme="majorBidi" w:cstheme="majorBidi"/>
                <w:b/>
                <w:bCs/>
                <w:sz w:val="20"/>
                <w:szCs w:val="20"/>
                <w:cs/>
              </w:rPr>
            </w:pPr>
          </w:p>
        </w:tc>
        <w:tc>
          <w:tcPr>
            <w:tcW w:w="1041" w:type="dxa"/>
          </w:tcPr>
          <w:p w14:paraId="4E2E8C8F" w14:textId="77777777" w:rsidR="00EE17DD" w:rsidRPr="000E5AA3" w:rsidRDefault="00EE17DD">
            <w:pPr>
              <w:ind w:right="65"/>
              <w:jc w:val="center"/>
              <w:rPr>
                <w:rFonts w:asciiTheme="majorBidi" w:hAnsiTheme="majorBidi" w:cstheme="majorBidi"/>
                <w:b/>
                <w:bCs/>
                <w:sz w:val="20"/>
                <w:szCs w:val="20"/>
                <w:cs/>
                <w:lang w:val="en-US"/>
              </w:rPr>
            </w:pPr>
          </w:p>
        </w:tc>
        <w:tc>
          <w:tcPr>
            <w:tcW w:w="783" w:type="dxa"/>
          </w:tcPr>
          <w:p w14:paraId="6AD3225D" w14:textId="77777777" w:rsidR="00EE17DD" w:rsidRPr="000E5AA3" w:rsidRDefault="00EE17DD">
            <w:pPr>
              <w:ind w:right="65"/>
              <w:jc w:val="center"/>
              <w:rPr>
                <w:rFonts w:asciiTheme="majorBidi" w:hAnsiTheme="majorBidi" w:cstheme="majorBidi"/>
                <w:b/>
                <w:bCs/>
                <w:sz w:val="20"/>
                <w:szCs w:val="20"/>
                <w:cs/>
                <w:lang w:val="en-US"/>
              </w:rPr>
            </w:pPr>
          </w:p>
        </w:tc>
        <w:tc>
          <w:tcPr>
            <w:tcW w:w="854" w:type="dxa"/>
          </w:tcPr>
          <w:p w14:paraId="40DA3083" w14:textId="77777777" w:rsidR="00EE17DD" w:rsidRPr="000E5AA3" w:rsidRDefault="00EE17DD">
            <w:pPr>
              <w:jc w:val="center"/>
              <w:rPr>
                <w:rFonts w:asciiTheme="majorBidi" w:hAnsiTheme="majorBidi" w:cstheme="majorBidi"/>
                <w:b/>
                <w:bCs/>
                <w:sz w:val="20"/>
                <w:szCs w:val="20"/>
                <w:lang w:val="en-US"/>
              </w:rPr>
            </w:pPr>
          </w:p>
        </w:tc>
        <w:tc>
          <w:tcPr>
            <w:tcW w:w="729" w:type="dxa"/>
          </w:tcPr>
          <w:p w14:paraId="0D83ECA2" w14:textId="07D8C806" w:rsidR="00EE17DD" w:rsidRPr="000E5AA3" w:rsidRDefault="000E5AA3">
            <w:pPr>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2566</w:t>
            </w:r>
          </w:p>
        </w:tc>
        <w:tc>
          <w:tcPr>
            <w:tcW w:w="88" w:type="dxa"/>
          </w:tcPr>
          <w:p w14:paraId="1919AA91" w14:textId="77777777" w:rsidR="00EE17DD" w:rsidRPr="000E5AA3" w:rsidRDefault="00EE17DD">
            <w:pPr>
              <w:ind w:right="65"/>
              <w:jc w:val="center"/>
              <w:rPr>
                <w:rFonts w:asciiTheme="majorBidi" w:hAnsiTheme="majorBidi" w:cstheme="majorBidi"/>
                <w:b/>
                <w:bCs/>
                <w:sz w:val="20"/>
                <w:szCs w:val="20"/>
                <w:cs/>
              </w:rPr>
            </w:pPr>
          </w:p>
        </w:tc>
        <w:tc>
          <w:tcPr>
            <w:tcW w:w="686" w:type="dxa"/>
          </w:tcPr>
          <w:p w14:paraId="08B13A7F" w14:textId="77777777" w:rsidR="00EE17DD" w:rsidRPr="000E5AA3" w:rsidRDefault="00EE17DD">
            <w:pPr>
              <w:ind w:right="-100"/>
              <w:jc w:val="center"/>
              <w:rPr>
                <w:rFonts w:asciiTheme="majorBidi" w:hAnsiTheme="majorBidi" w:cstheme="majorBidi"/>
                <w:b/>
                <w:bCs/>
                <w:spacing w:val="-8"/>
                <w:sz w:val="20"/>
                <w:szCs w:val="20"/>
                <w:cs/>
                <w:lang w:val="en-US"/>
              </w:rPr>
            </w:pPr>
          </w:p>
        </w:tc>
        <w:tc>
          <w:tcPr>
            <w:tcW w:w="87" w:type="dxa"/>
          </w:tcPr>
          <w:p w14:paraId="121DC7FF" w14:textId="77777777" w:rsidR="00EE17DD" w:rsidRPr="000E5AA3" w:rsidRDefault="00EE17DD">
            <w:pPr>
              <w:ind w:right="65"/>
              <w:jc w:val="center"/>
              <w:rPr>
                <w:rFonts w:asciiTheme="majorBidi" w:hAnsiTheme="majorBidi" w:cstheme="majorBidi"/>
                <w:b/>
                <w:bCs/>
                <w:sz w:val="20"/>
                <w:szCs w:val="20"/>
                <w:cs/>
              </w:rPr>
            </w:pPr>
          </w:p>
        </w:tc>
        <w:tc>
          <w:tcPr>
            <w:tcW w:w="623" w:type="dxa"/>
          </w:tcPr>
          <w:p w14:paraId="1B8E3B69" w14:textId="77777777" w:rsidR="00EE17DD" w:rsidRPr="000E5AA3" w:rsidRDefault="00EE17DD">
            <w:pPr>
              <w:ind w:right="65"/>
              <w:jc w:val="center"/>
              <w:rPr>
                <w:rFonts w:asciiTheme="majorBidi" w:hAnsiTheme="majorBidi" w:cstheme="majorBidi"/>
                <w:b/>
                <w:bCs/>
                <w:spacing w:val="-8"/>
                <w:sz w:val="20"/>
                <w:szCs w:val="20"/>
                <w:cs/>
                <w:lang w:val="en-US"/>
              </w:rPr>
            </w:pPr>
          </w:p>
        </w:tc>
        <w:tc>
          <w:tcPr>
            <w:tcW w:w="87" w:type="dxa"/>
          </w:tcPr>
          <w:p w14:paraId="3A89E058" w14:textId="77777777" w:rsidR="00EE17DD" w:rsidRPr="000E5AA3" w:rsidRDefault="00EE17DD">
            <w:pPr>
              <w:ind w:right="65"/>
              <w:jc w:val="center"/>
              <w:rPr>
                <w:rFonts w:asciiTheme="majorBidi" w:hAnsiTheme="majorBidi" w:cstheme="majorBidi"/>
                <w:b/>
                <w:bCs/>
                <w:spacing w:val="-8"/>
                <w:sz w:val="20"/>
                <w:szCs w:val="20"/>
                <w:lang w:val="en-US"/>
              </w:rPr>
            </w:pPr>
          </w:p>
        </w:tc>
        <w:tc>
          <w:tcPr>
            <w:tcW w:w="803" w:type="dxa"/>
          </w:tcPr>
          <w:p w14:paraId="56706875" w14:textId="67DCC4D0" w:rsidR="00EE17DD" w:rsidRPr="000E5AA3" w:rsidRDefault="000E5AA3">
            <w:pPr>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r>
      <w:tr w:rsidR="000E5AA3" w:rsidRPr="000E5AA3" w14:paraId="529CA469" w14:textId="77777777" w:rsidTr="004A7228">
        <w:trPr>
          <w:cantSplit/>
          <w:trHeight w:val="273"/>
        </w:trPr>
        <w:tc>
          <w:tcPr>
            <w:tcW w:w="2229" w:type="dxa"/>
          </w:tcPr>
          <w:p w14:paraId="6DB3015E" w14:textId="77777777" w:rsidR="00EE17DD" w:rsidRPr="000E5AA3" w:rsidRDefault="00EE17DD">
            <w:pPr>
              <w:ind w:right="65" w:firstLine="61"/>
              <w:jc w:val="both"/>
              <w:rPr>
                <w:rFonts w:asciiTheme="majorBidi" w:hAnsiTheme="majorBidi" w:cstheme="majorBidi"/>
                <w:b/>
                <w:bCs/>
                <w:sz w:val="20"/>
                <w:szCs w:val="20"/>
                <w:cs/>
                <w:lang w:val="en-US"/>
              </w:rPr>
            </w:pPr>
            <w:r w:rsidRPr="000E5AA3">
              <w:rPr>
                <w:rFonts w:asciiTheme="majorBidi" w:hAnsiTheme="majorBidi" w:cstheme="majorBidi"/>
                <w:b/>
                <w:bCs/>
                <w:spacing w:val="-12"/>
                <w:sz w:val="20"/>
                <w:szCs w:val="20"/>
                <w:cs/>
              </w:rPr>
              <w:t>เงินให้กู้ยืมระยะยาวแก่บริษัท</w:t>
            </w:r>
            <w:r w:rsidRPr="000E5AA3">
              <w:rPr>
                <w:rFonts w:asciiTheme="majorBidi" w:hAnsiTheme="majorBidi" w:cstheme="majorBidi"/>
                <w:b/>
                <w:bCs/>
                <w:spacing w:val="-12"/>
                <w:sz w:val="20"/>
                <w:szCs w:val="20"/>
                <w:cs/>
                <w:lang w:val="en-US"/>
              </w:rPr>
              <w:t>ที่เกี่ยวข้องกัน</w:t>
            </w:r>
          </w:p>
        </w:tc>
        <w:tc>
          <w:tcPr>
            <w:tcW w:w="1041" w:type="dxa"/>
          </w:tcPr>
          <w:p w14:paraId="074860FF" w14:textId="77777777" w:rsidR="00EE17DD" w:rsidRPr="000E5AA3" w:rsidRDefault="00EE17DD">
            <w:pPr>
              <w:tabs>
                <w:tab w:val="decimal" w:pos="1212"/>
              </w:tabs>
              <w:ind w:left="-108" w:right="65"/>
              <w:rPr>
                <w:rFonts w:asciiTheme="majorBidi" w:hAnsiTheme="majorBidi" w:cstheme="majorBidi"/>
                <w:sz w:val="20"/>
                <w:szCs w:val="20"/>
                <w:cs/>
              </w:rPr>
            </w:pPr>
          </w:p>
        </w:tc>
        <w:tc>
          <w:tcPr>
            <w:tcW w:w="783" w:type="dxa"/>
          </w:tcPr>
          <w:p w14:paraId="7EBDD533" w14:textId="77777777" w:rsidR="00EE17DD" w:rsidRPr="000E5AA3" w:rsidRDefault="00EE17DD">
            <w:pPr>
              <w:tabs>
                <w:tab w:val="decimal" w:pos="1212"/>
              </w:tabs>
              <w:ind w:left="-108" w:right="65"/>
              <w:rPr>
                <w:rFonts w:asciiTheme="majorBidi" w:hAnsiTheme="majorBidi" w:cstheme="majorBidi"/>
                <w:sz w:val="20"/>
                <w:szCs w:val="20"/>
                <w:cs/>
              </w:rPr>
            </w:pPr>
          </w:p>
        </w:tc>
        <w:tc>
          <w:tcPr>
            <w:tcW w:w="854" w:type="dxa"/>
          </w:tcPr>
          <w:p w14:paraId="53A8F911" w14:textId="77777777" w:rsidR="00EE17DD" w:rsidRPr="000E5AA3" w:rsidRDefault="00EE17DD">
            <w:pPr>
              <w:tabs>
                <w:tab w:val="decimal" w:pos="1212"/>
              </w:tabs>
              <w:ind w:right="65"/>
              <w:rPr>
                <w:rFonts w:asciiTheme="majorBidi" w:hAnsiTheme="majorBidi" w:cstheme="majorBidi"/>
                <w:sz w:val="20"/>
                <w:szCs w:val="20"/>
                <w:cs/>
              </w:rPr>
            </w:pPr>
          </w:p>
        </w:tc>
        <w:tc>
          <w:tcPr>
            <w:tcW w:w="729" w:type="dxa"/>
          </w:tcPr>
          <w:p w14:paraId="1467DE9D" w14:textId="77777777" w:rsidR="00EE17DD" w:rsidRPr="000E5AA3" w:rsidRDefault="00EE17DD">
            <w:pPr>
              <w:tabs>
                <w:tab w:val="decimal" w:pos="1212"/>
              </w:tabs>
              <w:ind w:right="65"/>
              <w:rPr>
                <w:rFonts w:asciiTheme="majorBidi" w:hAnsiTheme="majorBidi" w:cstheme="majorBidi"/>
                <w:sz w:val="20"/>
                <w:szCs w:val="20"/>
                <w:cs/>
              </w:rPr>
            </w:pPr>
          </w:p>
        </w:tc>
        <w:tc>
          <w:tcPr>
            <w:tcW w:w="88" w:type="dxa"/>
          </w:tcPr>
          <w:p w14:paraId="6FD3F3EA" w14:textId="77777777" w:rsidR="00EE17DD" w:rsidRPr="000E5AA3" w:rsidRDefault="00EE17DD">
            <w:pPr>
              <w:tabs>
                <w:tab w:val="decimal" w:pos="1212"/>
              </w:tabs>
              <w:ind w:right="65"/>
              <w:rPr>
                <w:rFonts w:asciiTheme="majorBidi" w:hAnsiTheme="majorBidi" w:cstheme="majorBidi"/>
                <w:sz w:val="20"/>
                <w:szCs w:val="20"/>
                <w:cs/>
              </w:rPr>
            </w:pPr>
          </w:p>
        </w:tc>
        <w:tc>
          <w:tcPr>
            <w:tcW w:w="686" w:type="dxa"/>
          </w:tcPr>
          <w:p w14:paraId="314151C4" w14:textId="77777777" w:rsidR="00EE17DD" w:rsidRPr="000E5AA3" w:rsidRDefault="00EE17DD">
            <w:pPr>
              <w:tabs>
                <w:tab w:val="decimal" w:pos="1212"/>
              </w:tabs>
              <w:ind w:right="65"/>
              <w:rPr>
                <w:rFonts w:asciiTheme="majorBidi" w:hAnsiTheme="majorBidi" w:cstheme="majorBidi"/>
                <w:sz w:val="20"/>
                <w:szCs w:val="20"/>
                <w:cs/>
              </w:rPr>
            </w:pPr>
          </w:p>
        </w:tc>
        <w:tc>
          <w:tcPr>
            <w:tcW w:w="87" w:type="dxa"/>
          </w:tcPr>
          <w:p w14:paraId="31EAAC7D" w14:textId="77777777" w:rsidR="00EE17DD" w:rsidRPr="000E5AA3" w:rsidRDefault="00EE17DD">
            <w:pPr>
              <w:tabs>
                <w:tab w:val="decimal" w:pos="1212"/>
              </w:tabs>
              <w:ind w:right="65"/>
              <w:rPr>
                <w:rFonts w:asciiTheme="majorBidi" w:hAnsiTheme="majorBidi" w:cstheme="majorBidi"/>
                <w:sz w:val="20"/>
                <w:szCs w:val="20"/>
                <w:cs/>
              </w:rPr>
            </w:pPr>
          </w:p>
        </w:tc>
        <w:tc>
          <w:tcPr>
            <w:tcW w:w="623" w:type="dxa"/>
          </w:tcPr>
          <w:p w14:paraId="12E7FA8D" w14:textId="77777777" w:rsidR="00EE17DD" w:rsidRPr="000E5AA3" w:rsidRDefault="00EE17DD">
            <w:pPr>
              <w:tabs>
                <w:tab w:val="decimal" w:pos="1212"/>
              </w:tabs>
              <w:ind w:right="65"/>
              <w:rPr>
                <w:rFonts w:asciiTheme="majorBidi" w:hAnsiTheme="majorBidi" w:cstheme="majorBidi"/>
                <w:sz w:val="20"/>
                <w:szCs w:val="20"/>
                <w:cs/>
              </w:rPr>
            </w:pPr>
          </w:p>
        </w:tc>
        <w:tc>
          <w:tcPr>
            <w:tcW w:w="87" w:type="dxa"/>
          </w:tcPr>
          <w:p w14:paraId="68839D1B" w14:textId="77777777" w:rsidR="00EE17DD" w:rsidRPr="000E5AA3" w:rsidRDefault="00EE17DD">
            <w:pPr>
              <w:tabs>
                <w:tab w:val="decimal" w:pos="1212"/>
              </w:tabs>
              <w:ind w:right="65"/>
              <w:rPr>
                <w:rFonts w:asciiTheme="majorBidi" w:hAnsiTheme="majorBidi" w:cstheme="majorBidi"/>
                <w:sz w:val="20"/>
                <w:szCs w:val="20"/>
                <w:cs/>
              </w:rPr>
            </w:pPr>
          </w:p>
        </w:tc>
        <w:tc>
          <w:tcPr>
            <w:tcW w:w="803" w:type="dxa"/>
          </w:tcPr>
          <w:p w14:paraId="1C2F0341" w14:textId="77777777" w:rsidR="00EE17DD" w:rsidRPr="000E5AA3" w:rsidRDefault="00EE17DD">
            <w:pPr>
              <w:tabs>
                <w:tab w:val="decimal" w:pos="1212"/>
              </w:tabs>
              <w:ind w:right="65"/>
              <w:rPr>
                <w:rFonts w:asciiTheme="majorBidi" w:hAnsiTheme="majorBidi" w:cstheme="majorBidi"/>
                <w:sz w:val="20"/>
                <w:szCs w:val="20"/>
                <w:cs/>
              </w:rPr>
            </w:pPr>
          </w:p>
        </w:tc>
      </w:tr>
      <w:tr w:rsidR="000E5AA3" w:rsidRPr="000E5AA3" w14:paraId="660226B4" w14:textId="77777777" w:rsidTr="004A7228">
        <w:trPr>
          <w:cantSplit/>
          <w:trHeight w:val="273"/>
        </w:trPr>
        <w:tc>
          <w:tcPr>
            <w:tcW w:w="2229" w:type="dxa"/>
          </w:tcPr>
          <w:p w14:paraId="5E5C3B24" w14:textId="77777777" w:rsidR="00EE17DD" w:rsidRPr="000E5AA3" w:rsidRDefault="00EE17DD">
            <w:pPr>
              <w:ind w:left="155" w:right="65" w:firstLine="5"/>
              <w:jc w:val="thaiDistribute"/>
              <w:rPr>
                <w:rFonts w:asciiTheme="majorBidi" w:hAnsiTheme="majorBidi" w:cstheme="majorBidi"/>
                <w:spacing w:val="-6"/>
                <w:sz w:val="20"/>
                <w:szCs w:val="20"/>
                <w:cs/>
              </w:rPr>
            </w:pPr>
            <w:r w:rsidRPr="000E5AA3">
              <w:rPr>
                <w:rFonts w:asciiTheme="majorBidi" w:hAnsiTheme="majorBidi" w:cstheme="majorBidi"/>
                <w:spacing w:val="-6"/>
                <w:sz w:val="20"/>
                <w:szCs w:val="20"/>
                <w:cs/>
              </w:rPr>
              <w:t>บริษัท สุมลนาถ จำกัด</w:t>
            </w:r>
          </w:p>
        </w:tc>
        <w:tc>
          <w:tcPr>
            <w:tcW w:w="1041" w:type="dxa"/>
          </w:tcPr>
          <w:p w14:paraId="1355BC9B" w14:textId="77777777" w:rsidR="00EE17DD" w:rsidRPr="000E5AA3" w:rsidRDefault="00EE17DD">
            <w:pPr>
              <w:ind w:left="-108" w:right="7" w:firstLine="108"/>
              <w:jc w:val="center"/>
              <w:rPr>
                <w:rFonts w:asciiTheme="majorBidi" w:hAnsiTheme="majorBidi" w:cstheme="majorBidi"/>
                <w:sz w:val="20"/>
                <w:szCs w:val="20"/>
                <w:cs/>
              </w:rPr>
            </w:pPr>
            <w:r w:rsidRPr="000E5AA3">
              <w:rPr>
                <w:rFonts w:asciiTheme="majorBidi" w:hAnsiTheme="majorBidi" w:cstheme="majorBidi"/>
                <w:spacing w:val="-6"/>
                <w:sz w:val="20"/>
                <w:szCs w:val="20"/>
                <w:cs/>
              </w:rPr>
              <w:t>บริษัทย่อยของ</w:t>
            </w:r>
          </w:p>
        </w:tc>
        <w:tc>
          <w:tcPr>
            <w:tcW w:w="783" w:type="dxa"/>
          </w:tcPr>
          <w:p w14:paraId="5B3148B2" w14:textId="77777777" w:rsidR="00EE17DD" w:rsidRPr="000E5AA3" w:rsidRDefault="00EE17DD">
            <w:pPr>
              <w:jc w:val="center"/>
              <w:rPr>
                <w:rFonts w:asciiTheme="majorBidi" w:hAnsiTheme="majorBidi" w:cstheme="majorBidi"/>
                <w:sz w:val="20"/>
                <w:szCs w:val="20"/>
                <w:lang w:val="en-US"/>
              </w:rPr>
            </w:pPr>
          </w:p>
        </w:tc>
        <w:tc>
          <w:tcPr>
            <w:tcW w:w="854" w:type="dxa"/>
          </w:tcPr>
          <w:p w14:paraId="0CBEABF5" w14:textId="77777777" w:rsidR="00EE17DD" w:rsidRPr="000E5AA3" w:rsidRDefault="00EE17DD">
            <w:pPr>
              <w:ind w:firstLine="6"/>
              <w:jc w:val="center"/>
              <w:rPr>
                <w:rFonts w:asciiTheme="majorBidi" w:hAnsiTheme="majorBidi" w:cstheme="majorBidi"/>
                <w:sz w:val="20"/>
                <w:szCs w:val="20"/>
                <w:cs/>
                <w:lang w:val="en-US"/>
              </w:rPr>
            </w:pPr>
          </w:p>
        </w:tc>
        <w:tc>
          <w:tcPr>
            <w:tcW w:w="729" w:type="dxa"/>
          </w:tcPr>
          <w:p w14:paraId="09D7A0F0" w14:textId="77777777" w:rsidR="00EE17DD" w:rsidRPr="000E5AA3" w:rsidRDefault="00EE17DD">
            <w:pPr>
              <w:tabs>
                <w:tab w:val="decimal" w:pos="648"/>
              </w:tabs>
              <w:ind w:right="2"/>
              <w:rPr>
                <w:rFonts w:asciiTheme="majorBidi" w:hAnsiTheme="majorBidi" w:cstheme="majorBidi"/>
                <w:sz w:val="20"/>
                <w:szCs w:val="20"/>
                <w:lang w:val="en-US"/>
              </w:rPr>
            </w:pPr>
          </w:p>
        </w:tc>
        <w:tc>
          <w:tcPr>
            <w:tcW w:w="88" w:type="dxa"/>
          </w:tcPr>
          <w:p w14:paraId="3045BCE1" w14:textId="77777777" w:rsidR="00EE17DD" w:rsidRPr="000E5AA3" w:rsidRDefault="00EE17DD">
            <w:pPr>
              <w:tabs>
                <w:tab w:val="decimal" w:pos="976"/>
              </w:tabs>
              <w:ind w:right="65"/>
              <w:rPr>
                <w:rFonts w:asciiTheme="majorBidi" w:hAnsiTheme="majorBidi" w:cstheme="majorBidi"/>
                <w:sz w:val="20"/>
                <w:szCs w:val="20"/>
                <w:lang w:val="en-US"/>
              </w:rPr>
            </w:pPr>
          </w:p>
        </w:tc>
        <w:tc>
          <w:tcPr>
            <w:tcW w:w="686" w:type="dxa"/>
          </w:tcPr>
          <w:p w14:paraId="7E6BC539" w14:textId="77777777" w:rsidR="00EE17DD" w:rsidRPr="000E5AA3" w:rsidRDefault="00EE17DD">
            <w:pPr>
              <w:ind w:right="80"/>
              <w:jc w:val="center"/>
              <w:rPr>
                <w:rFonts w:asciiTheme="majorBidi" w:hAnsiTheme="majorBidi" w:cstheme="majorBidi"/>
                <w:sz w:val="20"/>
                <w:szCs w:val="20"/>
                <w:cs/>
                <w:lang w:val="en-US"/>
              </w:rPr>
            </w:pPr>
          </w:p>
        </w:tc>
        <w:tc>
          <w:tcPr>
            <w:tcW w:w="87" w:type="dxa"/>
          </w:tcPr>
          <w:p w14:paraId="077A1279" w14:textId="77777777" w:rsidR="00EE17DD" w:rsidRPr="000E5AA3" w:rsidRDefault="00EE17DD">
            <w:pPr>
              <w:rPr>
                <w:rFonts w:asciiTheme="majorBidi" w:hAnsiTheme="majorBidi" w:cstheme="majorBidi"/>
                <w:sz w:val="20"/>
                <w:szCs w:val="20"/>
                <w:cs/>
                <w:lang w:val="en-US"/>
              </w:rPr>
            </w:pPr>
          </w:p>
        </w:tc>
        <w:tc>
          <w:tcPr>
            <w:tcW w:w="623" w:type="dxa"/>
          </w:tcPr>
          <w:p w14:paraId="71235BAF" w14:textId="77777777" w:rsidR="00EE17DD" w:rsidRPr="000E5AA3" w:rsidRDefault="00EE17DD">
            <w:pPr>
              <w:tabs>
                <w:tab w:val="left" w:pos="330"/>
              </w:tabs>
              <w:ind w:right="80"/>
              <w:jc w:val="center"/>
              <w:rPr>
                <w:rFonts w:asciiTheme="majorBidi" w:hAnsiTheme="majorBidi" w:cstheme="majorBidi"/>
                <w:sz w:val="20"/>
                <w:szCs w:val="20"/>
                <w:lang w:val="en-US"/>
              </w:rPr>
            </w:pPr>
          </w:p>
        </w:tc>
        <w:tc>
          <w:tcPr>
            <w:tcW w:w="87" w:type="dxa"/>
          </w:tcPr>
          <w:p w14:paraId="74813D76" w14:textId="77777777" w:rsidR="00EE17DD" w:rsidRPr="000E5AA3" w:rsidRDefault="00EE17DD">
            <w:pPr>
              <w:tabs>
                <w:tab w:val="decimal" w:pos="1034"/>
              </w:tabs>
              <w:ind w:right="-974"/>
              <w:rPr>
                <w:rFonts w:asciiTheme="majorBidi" w:hAnsiTheme="majorBidi" w:cstheme="majorBidi"/>
                <w:sz w:val="20"/>
                <w:szCs w:val="20"/>
                <w:lang w:val="en-US"/>
              </w:rPr>
            </w:pPr>
          </w:p>
        </w:tc>
        <w:tc>
          <w:tcPr>
            <w:tcW w:w="803" w:type="dxa"/>
          </w:tcPr>
          <w:p w14:paraId="1D1FBF7F" w14:textId="77777777" w:rsidR="00EE17DD" w:rsidRPr="000E5AA3" w:rsidRDefault="00EE17DD">
            <w:pPr>
              <w:tabs>
                <w:tab w:val="decimal" w:pos="703"/>
              </w:tabs>
              <w:ind w:right="2"/>
              <w:rPr>
                <w:rFonts w:asciiTheme="majorBidi" w:hAnsiTheme="majorBidi" w:cstheme="majorBidi"/>
                <w:sz w:val="20"/>
                <w:szCs w:val="20"/>
                <w:cs/>
                <w:lang w:val="en-US"/>
              </w:rPr>
            </w:pPr>
          </w:p>
        </w:tc>
      </w:tr>
      <w:tr w:rsidR="000E5AA3" w:rsidRPr="000E5AA3" w14:paraId="4B98B968" w14:textId="77777777" w:rsidTr="004A7228">
        <w:trPr>
          <w:cantSplit/>
          <w:trHeight w:val="273"/>
        </w:trPr>
        <w:tc>
          <w:tcPr>
            <w:tcW w:w="2229" w:type="dxa"/>
          </w:tcPr>
          <w:p w14:paraId="7B93B0BD" w14:textId="77777777" w:rsidR="00EE17DD" w:rsidRPr="000E5AA3" w:rsidRDefault="00EE17DD">
            <w:pPr>
              <w:ind w:left="155" w:right="65" w:firstLine="5"/>
              <w:jc w:val="thaiDistribute"/>
              <w:rPr>
                <w:rFonts w:asciiTheme="majorBidi" w:hAnsiTheme="majorBidi" w:cstheme="majorBidi"/>
                <w:spacing w:val="-6"/>
                <w:sz w:val="20"/>
                <w:szCs w:val="20"/>
                <w:cs/>
              </w:rPr>
            </w:pPr>
          </w:p>
        </w:tc>
        <w:tc>
          <w:tcPr>
            <w:tcW w:w="1041" w:type="dxa"/>
          </w:tcPr>
          <w:p w14:paraId="6BF02B55" w14:textId="77777777" w:rsidR="00EE17DD" w:rsidRPr="000E5AA3" w:rsidRDefault="00EE17DD">
            <w:pPr>
              <w:ind w:left="-108" w:right="-84"/>
              <w:jc w:val="center"/>
              <w:rPr>
                <w:rFonts w:asciiTheme="majorBidi" w:hAnsiTheme="majorBidi" w:cstheme="majorBidi"/>
                <w:sz w:val="20"/>
                <w:szCs w:val="20"/>
                <w:lang w:val="en-US"/>
              </w:rPr>
            </w:pPr>
            <w:r w:rsidRPr="000E5AA3">
              <w:rPr>
                <w:rFonts w:asciiTheme="majorBidi" w:hAnsiTheme="majorBidi" w:cstheme="majorBidi"/>
                <w:spacing w:val="-6"/>
                <w:sz w:val="20"/>
                <w:szCs w:val="20"/>
                <w:cs/>
              </w:rPr>
              <w:t>บริษัทเป็นผู้ถือหุ้น</w:t>
            </w:r>
          </w:p>
        </w:tc>
        <w:tc>
          <w:tcPr>
            <w:tcW w:w="783" w:type="dxa"/>
          </w:tcPr>
          <w:p w14:paraId="77BB52A3" w14:textId="53AF0EF8" w:rsidR="00EE17DD" w:rsidRPr="000E5AA3" w:rsidRDefault="000E5AA3">
            <w:pPr>
              <w:ind w:left="-108" w:right="7" w:firstLine="108"/>
              <w:jc w:val="center"/>
              <w:rPr>
                <w:rFonts w:asciiTheme="majorBidi" w:hAnsiTheme="majorBidi" w:cstheme="majorBidi"/>
                <w:spacing w:val="-6"/>
                <w:sz w:val="20"/>
                <w:szCs w:val="20"/>
                <w:cs/>
              </w:rPr>
            </w:pPr>
            <w:r w:rsidRPr="000E5AA3">
              <w:rPr>
                <w:rFonts w:asciiTheme="majorBidi" w:hAnsiTheme="majorBidi" w:cstheme="majorBidi"/>
                <w:spacing w:val="-6"/>
                <w:sz w:val="20"/>
                <w:szCs w:val="20"/>
                <w:lang w:val="en-US"/>
              </w:rPr>
              <w:t>0</w:t>
            </w:r>
            <w:r w:rsidR="00EE17DD" w:rsidRPr="000E5AA3">
              <w:rPr>
                <w:rFonts w:asciiTheme="majorBidi" w:hAnsiTheme="majorBidi" w:cstheme="majorBidi"/>
                <w:spacing w:val="-6"/>
                <w:sz w:val="20"/>
                <w:szCs w:val="20"/>
                <w:cs/>
              </w:rPr>
              <w:t>.</w:t>
            </w:r>
            <w:r w:rsidRPr="000E5AA3">
              <w:rPr>
                <w:rFonts w:asciiTheme="majorBidi" w:hAnsiTheme="majorBidi" w:cstheme="majorBidi"/>
                <w:spacing w:val="-6"/>
                <w:sz w:val="20"/>
                <w:szCs w:val="20"/>
                <w:lang w:val="en-US"/>
              </w:rPr>
              <w:t>1</w:t>
            </w:r>
          </w:p>
        </w:tc>
        <w:tc>
          <w:tcPr>
            <w:tcW w:w="854" w:type="dxa"/>
          </w:tcPr>
          <w:p w14:paraId="685E33AB" w14:textId="4C993FC6" w:rsidR="00EE17DD" w:rsidRPr="000E5AA3" w:rsidRDefault="000E5AA3">
            <w:pPr>
              <w:ind w:right="7"/>
              <w:jc w:val="center"/>
              <w:rPr>
                <w:rFonts w:asciiTheme="majorBidi" w:hAnsiTheme="majorBidi" w:cstheme="majorBidi"/>
                <w:spacing w:val="-6"/>
                <w:sz w:val="20"/>
                <w:szCs w:val="20"/>
                <w:cs/>
                <w:lang w:val="en-US"/>
              </w:rPr>
            </w:pPr>
            <w:r w:rsidRPr="000E5AA3">
              <w:rPr>
                <w:rFonts w:asciiTheme="majorBidi" w:hAnsiTheme="majorBidi" w:cstheme="majorBidi"/>
                <w:spacing w:val="-6"/>
                <w:sz w:val="20"/>
                <w:szCs w:val="20"/>
                <w:lang w:val="en-US"/>
              </w:rPr>
              <w:t>11</w:t>
            </w:r>
            <w:r w:rsidR="00EE17DD" w:rsidRPr="000E5AA3">
              <w:rPr>
                <w:rFonts w:asciiTheme="majorBidi" w:hAnsiTheme="majorBidi" w:cstheme="majorBidi"/>
                <w:spacing w:val="-6"/>
                <w:sz w:val="20"/>
                <w:szCs w:val="20"/>
                <w:cs/>
              </w:rPr>
              <w:t xml:space="preserve"> ก.ค. </w:t>
            </w:r>
            <w:r w:rsidRPr="000E5AA3">
              <w:rPr>
                <w:rFonts w:asciiTheme="majorBidi" w:hAnsiTheme="majorBidi" w:cstheme="majorBidi"/>
                <w:spacing w:val="-6"/>
                <w:sz w:val="20"/>
                <w:szCs w:val="20"/>
                <w:lang w:val="en-US"/>
              </w:rPr>
              <w:t>2570</w:t>
            </w:r>
          </w:p>
        </w:tc>
        <w:tc>
          <w:tcPr>
            <w:tcW w:w="729" w:type="dxa"/>
            <w:tcBorders>
              <w:bottom w:val="single" w:sz="4" w:space="0" w:color="auto"/>
            </w:tcBorders>
          </w:tcPr>
          <w:p w14:paraId="00F11C17" w14:textId="38F03F7A" w:rsidR="00EE17DD" w:rsidRPr="000E5AA3" w:rsidRDefault="000E5AA3">
            <w:pPr>
              <w:tabs>
                <w:tab w:val="decimal" w:pos="648"/>
              </w:tabs>
              <w:ind w:right="2"/>
              <w:rPr>
                <w:rFonts w:asciiTheme="majorBidi" w:hAnsiTheme="majorBidi" w:cstheme="majorBidi"/>
                <w:sz w:val="20"/>
                <w:szCs w:val="20"/>
                <w:lang w:val="en-US"/>
              </w:rPr>
            </w:pPr>
            <w:r w:rsidRPr="000E5AA3">
              <w:rPr>
                <w:rFonts w:asciiTheme="majorBidi" w:hAnsiTheme="majorBidi" w:cstheme="majorBidi"/>
                <w:sz w:val="20"/>
                <w:szCs w:val="20"/>
                <w:lang w:val="en-US"/>
              </w:rPr>
              <w:t>1</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286</w:t>
            </w:r>
          </w:p>
        </w:tc>
        <w:tc>
          <w:tcPr>
            <w:tcW w:w="88" w:type="dxa"/>
          </w:tcPr>
          <w:p w14:paraId="3CCF4039" w14:textId="77777777" w:rsidR="00EE17DD" w:rsidRPr="000E5AA3" w:rsidRDefault="00EE17DD">
            <w:pPr>
              <w:ind w:left="-108" w:right="65"/>
              <w:jc w:val="center"/>
              <w:rPr>
                <w:rFonts w:asciiTheme="majorBidi" w:hAnsiTheme="majorBidi" w:cstheme="majorBidi"/>
                <w:sz w:val="20"/>
                <w:szCs w:val="20"/>
                <w:lang w:val="en-US"/>
              </w:rPr>
            </w:pPr>
          </w:p>
        </w:tc>
        <w:tc>
          <w:tcPr>
            <w:tcW w:w="686" w:type="dxa"/>
            <w:tcBorders>
              <w:bottom w:val="single" w:sz="4" w:space="0" w:color="auto"/>
            </w:tcBorders>
          </w:tcPr>
          <w:p w14:paraId="75DFA871" w14:textId="77777777" w:rsidR="00EE17DD" w:rsidRPr="000E5AA3" w:rsidRDefault="00EE17DD">
            <w:pPr>
              <w:ind w:right="1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7" w:type="dxa"/>
          </w:tcPr>
          <w:p w14:paraId="204DE546" w14:textId="77777777" w:rsidR="00EE17DD" w:rsidRPr="000E5AA3" w:rsidRDefault="00EE17DD">
            <w:pPr>
              <w:tabs>
                <w:tab w:val="decimal" w:pos="340"/>
              </w:tabs>
              <w:ind w:right="10"/>
              <w:jc w:val="center"/>
              <w:rPr>
                <w:rFonts w:asciiTheme="majorBidi" w:hAnsiTheme="majorBidi" w:cstheme="majorBidi"/>
                <w:sz w:val="20"/>
                <w:szCs w:val="20"/>
                <w:lang w:val="en-US"/>
              </w:rPr>
            </w:pPr>
          </w:p>
        </w:tc>
        <w:tc>
          <w:tcPr>
            <w:tcW w:w="623" w:type="dxa"/>
            <w:tcBorders>
              <w:bottom w:val="single" w:sz="4" w:space="0" w:color="auto"/>
            </w:tcBorders>
          </w:tcPr>
          <w:p w14:paraId="67616965" w14:textId="77777777" w:rsidR="00EE17DD" w:rsidRPr="000E5AA3" w:rsidRDefault="00EE17DD">
            <w:pPr>
              <w:ind w:right="1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7" w:type="dxa"/>
          </w:tcPr>
          <w:p w14:paraId="1F154606" w14:textId="77777777" w:rsidR="00EE17DD" w:rsidRPr="000E5AA3" w:rsidRDefault="00EE17DD">
            <w:pPr>
              <w:tabs>
                <w:tab w:val="decimal" w:pos="340"/>
              </w:tabs>
              <w:ind w:right="65"/>
              <w:jc w:val="center"/>
              <w:rPr>
                <w:rFonts w:asciiTheme="majorBidi" w:hAnsiTheme="majorBidi" w:cstheme="majorBidi"/>
                <w:sz w:val="20"/>
                <w:szCs w:val="20"/>
                <w:lang w:val="en-US"/>
              </w:rPr>
            </w:pPr>
          </w:p>
        </w:tc>
        <w:tc>
          <w:tcPr>
            <w:tcW w:w="803" w:type="dxa"/>
            <w:tcBorders>
              <w:bottom w:val="single" w:sz="4" w:space="0" w:color="auto"/>
            </w:tcBorders>
          </w:tcPr>
          <w:p w14:paraId="0E2C111A" w14:textId="25F7E592" w:rsidR="00EE17DD" w:rsidRPr="000E5AA3" w:rsidRDefault="000E5AA3">
            <w:pPr>
              <w:tabs>
                <w:tab w:val="decimal" w:pos="714"/>
              </w:tabs>
              <w:ind w:right="-326"/>
              <w:jc w:val="both"/>
              <w:rPr>
                <w:rFonts w:asciiTheme="majorBidi" w:hAnsiTheme="majorBidi" w:cstheme="majorBidi"/>
                <w:sz w:val="20"/>
                <w:szCs w:val="20"/>
                <w:lang w:val="en-US"/>
              </w:rPr>
            </w:pPr>
            <w:r w:rsidRPr="000E5AA3">
              <w:rPr>
                <w:rFonts w:asciiTheme="majorBidi" w:hAnsiTheme="majorBidi" w:cstheme="majorBidi"/>
                <w:sz w:val="20"/>
                <w:szCs w:val="20"/>
                <w:lang w:val="en-US"/>
              </w:rPr>
              <w:t>1</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286</w:t>
            </w:r>
          </w:p>
        </w:tc>
      </w:tr>
      <w:tr w:rsidR="000E5AA3" w:rsidRPr="000E5AA3" w14:paraId="74BB2CEF" w14:textId="77777777" w:rsidTr="004A7228">
        <w:trPr>
          <w:cantSplit/>
          <w:trHeight w:val="273"/>
        </w:trPr>
        <w:tc>
          <w:tcPr>
            <w:tcW w:w="2229" w:type="dxa"/>
          </w:tcPr>
          <w:p w14:paraId="3D0DB601" w14:textId="77777777" w:rsidR="00EE17DD" w:rsidRPr="000E5AA3" w:rsidRDefault="00EE17DD">
            <w:pPr>
              <w:ind w:left="155" w:right="65" w:firstLine="5"/>
              <w:jc w:val="thaiDistribute"/>
              <w:rPr>
                <w:rFonts w:asciiTheme="majorBidi" w:hAnsiTheme="majorBidi" w:cstheme="majorBidi"/>
                <w:spacing w:val="-6"/>
                <w:sz w:val="20"/>
                <w:szCs w:val="20"/>
                <w:cs/>
                <w:lang w:val="en-US"/>
              </w:rPr>
            </w:pPr>
          </w:p>
        </w:tc>
        <w:tc>
          <w:tcPr>
            <w:tcW w:w="1041" w:type="dxa"/>
          </w:tcPr>
          <w:p w14:paraId="520C1B6E" w14:textId="77777777" w:rsidR="00EE17DD" w:rsidRPr="000E5AA3" w:rsidRDefault="00EE17DD">
            <w:pPr>
              <w:ind w:left="-108" w:right="-84"/>
              <w:jc w:val="center"/>
              <w:rPr>
                <w:rFonts w:asciiTheme="majorBidi" w:hAnsiTheme="majorBidi" w:cstheme="majorBidi"/>
                <w:spacing w:val="-6"/>
                <w:sz w:val="20"/>
                <w:szCs w:val="20"/>
                <w:cs/>
              </w:rPr>
            </w:pPr>
          </w:p>
        </w:tc>
        <w:tc>
          <w:tcPr>
            <w:tcW w:w="783" w:type="dxa"/>
          </w:tcPr>
          <w:p w14:paraId="35852759" w14:textId="77777777" w:rsidR="00EE17DD" w:rsidRPr="000E5AA3" w:rsidRDefault="00EE17DD">
            <w:pPr>
              <w:ind w:left="-108" w:right="7" w:firstLine="108"/>
              <w:jc w:val="center"/>
              <w:rPr>
                <w:rFonts w:asciiTheme="majorBidi" w:hAnsiTheme="majorBidi" w:cstheme="majorBidi"/>
                <w:spacing w:val="-6"/>
                <w:sz w:val="20"/>
                <w:szCs w:val="20"/>
                <w:lang w:val="en-US"/>
              </w:rPr>
            </w:pPr>
          </w:p>
        </w:tc>
        <w:tc>
          <w:tcPr>
            <w:tcW w:w="854" w:type="dxa"/>
          </w:tcPr>
          <w:p w14:paraId="504359BF" w14:textId="77777777" w:rsidR="00EE17DD" w:rsidRPr="000E5AA3" w:rsidRDefault="00EE17DD">
            <w:pPr>
              <w:ind w:right="7"/>
              <w:jc w:val="center"/>
              <w:rPr>
                <w:rFonts w:asciiTheme="majorBidi" w:hAnsiTheme="majorBidi" w:cstheme="majorBidi"/>
                <w:spacing w:val="-6"/>
                <w:sz w:val="20"/>
                <w:szCs w:val="20"/>
                <w:lang w:val="en-US"/>
              </w:rPr>
            </w:pPr>
          </w:p>
        </w:tc>
        <w:tc>
          <w:tcPr>
            <w:tcW w:w="729" w:type="dxa"/>
          </w:tcPr>
          <w:p w14:paraId="42D6DB1D" w14:textId="77777777" w:rsidR="00EE17DD" w:rsidRPr="000E5AA3" w:rsidRDefault="00EE17DD">
            <w:pPr>
              <w:tabs>
                <w:tab w:val="decimal" w:pos="648"/>
              </w:tabs>
              <w:ind w:right="2"/>
              <w:rPr>
                <w:rFonts w:asciiTheme="majorBidi" w:hAnsiTheme="majorBidi" w:cstheme="majorBidi"/>
                <w:sz w:val="20"/>
                <w:szCs w:val="20"/>
                <w:lang w:val="en-US"/>
              </w:rPr>
            </w:pPr>
          </w:p>
        </w:tc>
        <w:tc>
          <w:tcPr>
            <w:tcW w:w="88" w:type="dxa"/>
          </w:tcPr>
          <w:p w14:paraId="47A0C27F" w14:textId="77777777" w:rsidR="00EE17DD" w:rsidRPr="000E5AA3" w:rsidRDefault="00EE17DD">
            <w:pPr>
              <w:ind w:left="-108" w:right="65"/>
              <w:jc w:val="center"/>
              <w:rPr>
                <w:rFonts w:asciiTheme="majorBidi" w:hAnsiTheme="majorBidi" w:cstheme="majorBidi"/>
                <w:sz w:val="20"/>
                <w:szCs w:val="20"/>
                <w:lang w:val="en-US"/>
              </w:rPr>
            </w:pPr>
          </w:p>
        </w:tc>
        <w:tc>
          <w:tcPr>
            <w:tcW w:w="686" w:type="dxa"/>
          </w:tcPr>
          <w:p w14:paraId="7D526F9B" w14:textId="77777777" w:rsidR="00EE17DD" w:rsidRPr="000E5AA3" w:rsidRDefault="00EE17DD">
            <w:pPr>
              <w:ind w:right="10"/>
              <w:jc w:val="center"/>
              <w:rPr>
                <w:rFonts w:asciiTheme="majorBidi" w:hAnsiTheme="majorBidi" w:cstheme="majorBidi"/>
                <w:sz w:val="20"/>
                <w:szCs w:val="20"/>
                <w:lang w:val="en-US"/>
              </w:rPr>
            </w:pPr>
          </w:p>
        </w:tc>
        <w:tc>
          <w:tcPr>
            <w:tcW w:w="87" w:type="dxa"/>
          </w:tcPr>
          <w:p w14:paraId="5E90759B" w14:textId="77777777" w:rsidR="00EE17DD" w:rsidRPr="000E5AA3" w:rsidRDefault="00EE17DD">
            <w:pPr>
              <w:tabs>
                <w:tab w:val="decimal" w:pos="340"/>
              </w:tabs>
              <w:ind w:right="10"/>
              <w:jc w:val="center"/>
              <w:rPr>
                <w:rFonts w:asciiTheme="majorBidi" w:hAnsiTheme="majorBidi" w:cstheme="majorBidi"/>
                <w:sz w:val="20"/>
                <w:szCs w:val="20"/>
                <w:lang w:val="en-US"/>
              </w:rPr>
            </w:pPr>
          </w:p>
        </w:tc>
        <w:tc>
          <w:tcPr>
            <w:tcW w:w="623" w:type="dxa"/>
          </w:tcPr>
          <w:p w14:paraId="66FCB584" w14:textId="77777777" w:rsidR="00EE17DD" w:rsidRPr="000E5AA3" w:rsidRDefault="00EE17DD">
            <w:pPr>
              <w:ind w:right="10"/>
              <w:jc w:val="center"/>
              <w:rPr>
                <w:rFonts w:asciiTheme="majorBidi" w:hAnsiTheme="majorBidi" w:cstheme="majorBidi"/>
                <w:sz w:val="20"/>
                <w:szCs w:val="20"/>
                <w:lang w:val="en-US"/>
              </w:rPr>
            </w:pPr>
          </w:p>
        </w:tc>
        <w:tc>
          <w:tcPr>
            <w:tcW w:w="87" w:type="dxa"/>
          </w:tcPr>
          <w:p w14:paraId="07CC6C9D" w14:textId="77777777" w:rsidR="00EE17DD" w:rsidRPr="000E5AA3" w:rsidRDefault="00EE17DD">
            <w:pPr>
              <w:tabs>
                <w:tab w:val="decimal" w:pos="340"/>
              </w:tabs>
              <w:ind w:right="65"/>
              <w:jc w:val="center"/>
              <w:rPr>
                <w:rFonts w:asciiTheme="majorBidi" w:hAnsiTheme="majorBidi" w:cstheme="majorBidi"/>
                <w:sz w:val="20"/>
                <w:szCs w:val="20"/>
                <w:lang w:val="en-US"/>
              </w:rPr>
            </w:pPr>
          </w:p>
        </w:tc>
        <w:tc>
          <w:tcPr>
            <w:tcW w:w="803" w:type="dxa"/>
          </w:tcPr>
          <w:p w14:paraId="486F667A" w14:textId="77777777" w:rsidR="00EE17DD" w:rsidRPr="000E5AA3" w:rsidRDefault="00EE17DD">
            <w:pPr>
              <w:tabs>
                <w:tab w:val="decimal" w:pos="764"/>
              </w:tabs>
              <w:ind w:right="-326"/>
              <w:jc w:val="both"/>
              <w:rPr>
                <w:rFonts w:asciiTheme="majorBidi" w:hAnsiTheme="majorBidi" w:cstheme="majorBidi"/>
                <w:sz w:val="20"/>
                <w:szCs w:val="20"/>
                <w:lang w:val="en-US"/>
              </w:rPr>
            </w:pPr>
          </w:p>
        </w:tc>
      </w:tr>
      <w:tr w:rsidR="000E5AA3" w:rsidRPr="000E5AA3" w14:paraId="5C7B8EED" w14:textId="77777777" w:rsidTr="004A7228">
        <w:trPr>
          <w:cantSplit/>
          <w:trHeight w:val="273"/>
        </w:trPr>
        <w:tc>
          <w:tcPr>
            <w:tcW w:w="2229" w:type="dxa"/>
          </w:tcPr>
          <w:p w14:paraId="4BB7CC21" w14:textId="77777777" w:rsidR="00EE17DD" w:rsidRPr="000E5AA3" w:rsidRDefault="00EE17DD">
            <w:pPr>
              <w:ind w:left="155" w:right="65" w:firstLine="5"/>
              <w:jc w:val="thaiDistribute"/>
              <w:rPr>
                <w:rFonts w:asciiTheme="majorBidi" w:hAnsiTheme="majorBidi" w:cstheme="majorBidi"/>
                <w:spacing w:val="-6"/>
                <w:sz w:val="20"/>
                <w:szCs w:val="20"/>
                <w:cs/>
                <w:lang w:val="en-US"/>
              </w:rPr>
            </w:pPr>
            <w:r w:rsidRPr="000E5AA3">
              <w:rPr>
                <w:rFonts w:asciiTheme="majorBidi" w:hAnsiTheme="majorBidi" w:cstheme="majorBidi"/>
                <w:spacing w:val="-6"/>
                <w:sz w:val="20"/>
                <w:szCs w:val="20"/>
                <w:u w:val="single"/>
                <w:cs/>
                <w:lang w:val="en-US"/>
              </w:rPr>
              <w:t>หัก</w:t>
            </w:r>
            <w:r w:rsidRPr="000E5AA3">
              <w:rPr>
                <w:rFonts w:asciiTheme="majorBidi" w:hAnsiTheme="majorBidi" w:cstheme="majorBidi"/>
                <w:spacing w:val="-6"/>
                <w:sz w:val="20"/>
                <w:szCs w:val="20"/>
                <w:cs/>
                <w:lang w:val="en-US"/>
              </w:rPr>
              <w:t xml:space="preserve">  ค่าเผื่อผลขาดทุนด้านเครดิต</w:t>
            </w:r>
          </w:p>
        </w:tc>
        <w:tc>
          <w:tcPr>
            <w:tcW w:w="1041" w:type="dxa"/>
          </w:tcPr>
          <w:p w14:paraId="651ED8D7" w14:textId="77777777" w:rsidR="00EE17DD" w:rsidRPr="000E5AA3" w:rsidRDefault="00EE17DD">
            <w:pPr>
              <w:ind w:left="-108" w:right="65"/>
              <w:jc w:val="center"/>
              <w:rPr>
                <w:rFonts w:asciiTheme="majorBidi" w:hAnsiTheme="majorBidi" w:cstheme="majorBidi"/>
                <w:sz w:val="20"/>
                <w:szCs w:val="20"/>
                <w:lang w:val="en-US"/>
              </w:rPr>
            </w:pPr>
          </w:p>
        </w:tc>
        <w:tc>
          <w:tcPr>
            <w:tcW w:w="783" w:type="dxa"/>
          </w:tcPr>
          <w:p w14:paraId="6B719B8D" w14:textId="77777777" w:rsidR="00EE17DD" w:rsidRPr="000E5AA3" w:rsidRDefault="00EE17DD">
            <w:pPr>
              <w:ind w:left="-108" w:right="65"/>
              <w:jc w:val="center"/>
              <w:rPr>
                <w:rFonts w:asciiTheme="majorBidi" w:hAnsiTheme="majorBidi" w:cstheme="majorBidi"/>
                <w:sz w:val="20"/>
                <w:szCs w:val="20"/>
                <w:lang w:val="en-US"/>
              </w:rPr>
            </w:pPr>
          </w:p>
        </w:tc>
        <w:tc>
          <w:tcPr>
            <w:tcW w:w="854" w:type="dxa"/>
          </w:tcPr>
          <w:p w14:paraId="00695C33" w14:textId="77777777" w:rsidR="00EE17DD" w:rsidRPr="000E5AA3" w:rsidRDefault="00EE17DD">
            <w:pPr>
              <w:tabs>
                <w:tab w:val="decimal" w:pos="200"/>
              </w:tabs>
              <w:ind w:right="170"/>
              <w:jc w:val="center"/>
              <w:rPr>
                <w:rFonts w:asciiTheme="majorBidi" w:hAnsiTheme="majorBidi" w:cstheme="majorBidi"/>
                <w:sz w:val="20"/>
                <w:szCs w:val="20"/>
                <w:lang w:val="en-US"/>
              </w:rPr>
            </w:pPr>
          </w:p>
        </w:tc>
        <w:tc>
          <w:tcPr>
            <w:tcW w:w="729" w:type="dxa"/>
          </w:tcPr>
          <w:p w14:paraId="6502BA43" w14:textId="77777777" w:rsidR="00EE17DD" w:rsidRPr="000E5AA3" w:rsidRDefault="00EE17DD">
            <w:pPr>
              <w:tabs>
                <w:tab w:val="decimal" w:pos="648"/>
              </w:tabs>
              <w:ind w:right="2"/>
              <w:rPr>
                <w:rFonts w:asciiTheme="majorBidi" w:hAnsiTheme="majorBidi" w:cstheme="majorBidi"/>
                <w:sz w:val="20"/>
                <w:szCs w:val="20"/>
                <w:lang w:val="en-US"/>
              </w:rPr>
            </w:pPr>
          </w:p>
        </w:tc>
        <w:tc>
          <w:tcPr>
            <w:tcW w:w="88" w:type="dxa"/>
          </w:tcPr>
          <w:p w14:paraId="34B07CDA" w14:textId="77777777" w:rsidR="00EE17DD" w:rsidRPr="000E5AA3" w:rsidRDefault="00EE17DD">
            <w:pPr>
              <w:ind w:left="-108" w:right="65"/>
              <w:jc w:val="center"/>
              <w:rPr>
                <w:rFonts w:asciiTheme="majorBidi" w:hAnsiTheme="majorBidi" w:cstheme="majorBidi"/>
                <w:sz w:val="20"/>
                <w:szCs w:val="20"/>
                <w:lang w:val="en-US"/>
              </w:rPr>
            </w:pPr>
          </w:p>
        </w:tc>
        <w:tc>
          <w:tcPr>
            <w:tcW w:w="686" w:type="dxa"/>
          </w:tcPr>
          <w:p w14:paraId="71B27742" w14:textId="77777777" w:rsidR="00EE17DD" w:rsidRPr="000E5AA3" w:rsidRDefault="00EE17DD">
            <w:pPr>
              <w:tabs>
                <w:tab w:val="decimal" w:pos="90"/>
              </w:tabs>
              <w:ind w:right="65"/>
              <w:jc w:val="center"/>
              <w:rPr>
                <w:rFonts w:asciiTheme="majorBidi" w:hAnsiTheme="majorBidi" w:cstheme="majorBidi"/>
                <w:sz w:val="20"/>
                <w:szCs w:val="20"/>
                <w:lang w:val="en-US"/>
              </w:rPr>
            </w:pPr>
          </w:p>
        </w:tc>
        <w:tc>
          <w:tcPr>
            <w:tcW w:w="87" w:type="dxa"/>
          </w:tcPr>
          <w:p w14:paraId="6696046D" w14:textId="77777777" w:rsidR="00EE17DD" w:rsidRPr="000E5AA3" w:rsidRDefault="00EE17DD">
            <w:pPr>
              <w:tabs>
                <w:tab w:val="decimal" w:pos="340"/>
              </w:tabs>
              <w:ind w:right="65"/>
              <w:jc w:val="center"/>
              <w:rPr>
                <w:rFonts w:asciiTheme="majorBidi" w:hAnsiTheme="majorBidi" w:cstheme="majorBidi"/>
                <w:sz w:val="20"/>
                <w:szCs w:val="20"/>
                <w:lang w:val="en-US"/>
              </w:rPr>
            </w:pPr>
          </w:p>
        </w:tc>
        <w:tc>
          <w:tcPr>
            <w:tcW w:w="623" w:type="dxa"/>
          </w:tcPr>
          <w:p w14:paraId="2434C7B4" w14:textId="77777777" w:rsidR="00EE17DD" w:rsidRPr="000E5AA3" w:rsidRDefault="00EE17DD">
            <w:pPr>
              <w:tabs>
                <w:tab w:val="decimal" w:pos="90"/>
              </w:tabs>
              <w:ind w:right="65"/>
              <w:jc w:val="center"/>
              <w:rPr>
                <w:rFonts w:asciiTheme="majorBidi" w:hAnsiTheme="majorBidi" w:cstheme="majorBidi"/>
                <w:sz w:val="20"/>
                <w:szCs w:val="20"/>
                <w:lang w:val="en-US"/>
              </w:rPr>
            </w:pPr>
          </w:p>
        </w:tc>
        <w:tc>
          <w:tcPr>
            <w:tcW w:w="87" w:type="dxa"/>
          </w:tcPr>
          <w:p w14:paraId="17DE12C5" w14:textId="77777777" w:rsidR="00EE17DD" w:rsidRPr="000E5AA3" w:rsidRDefault="00EE17DD">
            <w:pPr>
              <w:tabs>
                <w:tab w:val="decimal" w:pos="340"/>
              </w:tabs>
              <w:ind w:right="65"/>
              <w:jc w:val="center"/>
              <w:rPr>
                <w:rFonts w:asciiTheme="majorBidi" w:hAnsiTheme="majorBidi" w:cstheme="majorBidi"/>
                <w:sz w:val="20"/>
                <w:szCs w:val="20"/>
                <w:lang w:val="en-US"/>
              </w:rPr>
            </w:pPr>
          </w:p>
        </w:tc>
        <w:tc>
          <w:tcPr>
            <w:tcW w:w="803" w:type="dxa"/>
          </w:tcPr>
          <w:p w14:paraId="3D82C2E5" w14:textId="77777777" w:rsidR="00EE17DD" w:rsidRPr="000E5AA3" w:rsidRDefault="00EE17DD">
            <w:pPr>
              <w:ind w:right="10"/>
              <w:jc w:val="center"/>
              <w:rPr>
                <w:rFonts w:asciiTheme="majorBidi" w:hAnsiTheme="majorBidi" w:cstheme="majorBidi"/>
                <w:sz w:val="20"/>
                <w:szCs w:val="20"/>
                <w:lang w:val="en-US"/>
              </w:rPr>
            </w:pPr>
          </w:p>
        </w:tc>
      </w:tr>
      <w:tr w:rsidR="000E5AA3" w:rsidRPr="000E5AA3" w14:paraId="2037D3D6" w14:textId="77777777" w:rsidTr="004A7228">
        <w:trPr>
          <w:cantSplit/>
          <w:trHeight w:val="273"/>
        </w:trPr>
        <w:tc>
          <w:tcPr>
            <w:tcW w:w="2229" w:type="dxa"/>
          </w:tcPr>
          <w:p w14:paraId="0B26FBBC" w14:textId="77777777" w:rsidR="00EE17DD" w:rsidRPr="000E5AA3" w:rsidRDefault="00EE17DD">
            <w:pPr>
              <w:ind w:left="155" w:right="65" w:firstLine="5"/>
              <w:jc w:val="thaiDistribute"/>
              <w:rPr>
                <w:rFonts w:asciiTheme="majorBidi" w:hAnsiTheme="majorBidi" w:cstheme="majorBidi"/>
                <w:spacing w:val="-6"/>
                <w:sz w:val="20"/>
                <w:szCs w:val="20"/>
                <w:cs/>
                <w:lang w:val="en-US"/>
              </w:rPr>
            </w:pPr>
            <w:r w:rsidRPr="000E5AA3">
              <w:rPr>
                <w:rFonts w:asciiTheme="majorBidi" w:hAnsiTheme="majorBidi" w:cstheme="majorBidi"/>
                <w:spacing w:val="-6"/>
                <w:sz w:val="20"/>
                <w:szCs w:val="20"/>
                <w:cs/>
                <w:lang w:val="en-US"/>
              </w:rPr>
              <w:t xml:space="preserve">        ที่คาดว่าจะเกิดขึ้น</w:t>
            </w:r>
          </w:p>
        </w:tc>
        <w:tc>
          <w:tcPr>
            <w:tcW w:w="1041" w:type="dxa"/>
          </w:tcPr>
          <w:p w14:paraId="71940268" w14:textId="77777777" w:rsidR="00EE17DD" w:rsidRPr="000E5AA3" w:rsidRDefault="00EE17DD">
            <w:pPr>
              <w:ind w:left="-108" w:right="65"/>
              <w:jc w:val="center"/>
              <w:rPr>
                <w:rFonts w:asciiTheme="majorBidi" w:hAnsiTheme="majorBidi" w:cstheme="majorBidi"/>
                <w:sz w:val="20"/>
                <w:szCs w:val="20"/>
                <w:lang w:val="en-US"/>
              </w:rPr>
            </w:pPr>
          </w:p>
        </w:tc>
        <w:tc>
          <w:tcPr>
            <w:tcW w:w="783" w:type="dxa"/>
          </w:tcPr>
          <w:p w14:paraId="562D48F0" w14:textId="77777777" w:rsidR="00EE17DD" w:rsidRPr="000E5AA3" w:rsidRDefault="00EE17DD">
            <w:pPr>
              <w:ind w:left="-108" w:right="65"/>
              <w:jc w:val="center"/>
              <w:rPr>
                <w:rFonts w:asciiTheme="majorBidi" w:hAnsiTheme="majorBidi" w:cstheme="majorBidi"/>
                <w:sz w:val="20"/>
                <w:szCs w:val="20"/>
                <w:lang w:val="en-US"/>
              </w:rPr>
            </w:pPr>
          </w:p>
        </w:tc>
        <w:tc>
          <w:tcPr>
            <w:tcW w:w="854" w:type="dxa"/>
          </w:tcPr>
          <w:p w14:paraId="22541474" w14:textId="77777777" w:rsidR="00EE17DD" w:rsidRPr="000E5AA3" w:rsidRDefault="00EE17DD">
            <w:pPr>
              <w:tabs>
                <w:tab w:val="decimal" w:pos="200"/>
              </w:tabs>
              <w:ind w:right="170"/>
              <w:jc w:val="center"/>
              <w:rPr>
                <w:rFonts w:asciiTheme="majorBidi" w:hAnsiTheme="majorBidi" w:cstheme="majorBidi"/>
                <w:sz w:val="20"/>
                <w:szCs w:val="20"/>
                <w:lang w:val="en-US"/>
              </w:rPr>
            </w:pPr>
          </w:p>
        </w:tc>
        <w:tc>
          <w:tcPr>
            <w:tcW w:w="729" w:type="dxa"/>
            <w:tcBorders>
              <w:bottom w:val="single" w:sz="4" w:space="0" w:color="auto"/>
            </w:tcBorders>
          </w:tcPr>
          <w:p w14:paraId="0EA163E3" w14:textId="4C9D6E1A" w:rsidR="00EE17DD" w:rsidRPr="000E5AA3" w:rsidRDefault="00EE17DD">
            <w:pPr>
              <w:tabs>
                <w:tab w:val="decimal" w:pos="648"/>
              </w:tabs>
              <w:ind w:right="2"/>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286</w:t>
            </w:r>
            <w:r w:rsidRPr="000E5AA3">
              <w:rPr>
                <w:rFonts w:asciiTheme="majorBidi" w:hAnsiTheme="majorBidi" w:cstheme="majorBidi"/>
                <w:sz w:val="20"/>
                <w:szCs w:val="20"/>
                <w:lang w:val="en-US"/>
              </w:rPr>
              <w:t>)</w:t>
            </w:r>
          </w:p>
        </w:tc>
        <w:tc>
          <w:tcPr>
            <w:tcW w:w="88" w:type="dxa"/>
          </w:tcPr>
          <w:p w14:paraId="6081A25A" w14:textId="77777777" w:rsidR="00EE17DD" w:rsidRPr="000E5AA3" w:rsidRDefault="00EE17DD">
            <w:pPr>
              <w:ind w:left="-108" w:right="65"/>
              <w:jc w:val="center"/>
              <w:rPr>
                <w:rFonts w:asciiTheme="majorBidi" w:hAnsiTheme="majorBidi" w:cstheme="majorBidi"/>
                <w:sz w:val="20"/>
                <w:szCs w:val="20"/>
                <w:lang w:val="en-US"/>
              </w:rPr>
            </w:pPr>
          </w:p>
        </w:tc>
        <w:tc>
          <w:tcPr>
            <w:tcW w:w="686" w:type="dxa"/>
            <w:tcBorders>
              <w:bottom w:val="single" w:sz="4" w:space="0" w:color="auto"/>
            </w:tcBorders>
          </w:tcPr>
          <w:p w14:paraId="683E3AF2" w14:textId="77777777" w:rsidR="00EE17DD" w:rsidRPr="000E5AA3" w:rsidRDefault="00EE17DD">
            <w:pPr>
              <w:tabs>
                <w:tab w:val="decimal" w:pos="90"/>
              </w:tabs>
              <w:ind w:right="65"/>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7" w:type="dxa"/>
          </w:tcPr>
          <w:p w14:paraId="36685777" w14:textId="77777777" w:rsidR="00EE17DD" w:rsidRPr="000E5AA3" w:rsidRDefault="00EE17DD">
            <w:pPr>
              <w:tabs>
                <w:tab w:val="decimal" w:pos="340"/>
              </w:tabs>
              <w:ind w:right="65"/>
              <w:jc w:val="center"/>
              <w:rPr>
                <w:rFonts w:asciiTheme="majorBidi" w:hAnsiTheme="majorBidi" w:cstheme="majorBidi"/>
                <w:sz w:val="20"/>
                <w:szCs w:val="20"/>
                <w:lang w:val="en-US"/>
              </w:rPr>
            </w:pPr>
          </w:p>
        </w:tc>
        <w:tc>
          <w:tcPr>
            <w:tcW w:w="623" w:type="dxa"/>
            <w:tcBorders>
              <w:bottom w:val="single" w:sz="4" w:space="0" w:color="auto"/>
            </w:tcBorders>
          </w:tcPr>
          <w:p w14:paraId="5BF04C3E" w14:textId="77777777" w:rsidR="00EE17DD" w:rsidRPr="000E5AA3" w:rsidRDefault="00EE17DD">
            <w:pPr>
              <w:tabs>
                <w:tab w:val="decimal" w:pos="90"/>
              </w:tabs>
              <w:ind w:right="65"/>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7" w:type="dxa"/>
          </w:tcPr>
          <w:p w14:paraId="2CA9C276" w14:textId="77777777" w:rsidR="00EE17DD" w:rsidRPr="000E5AA3" w:rsidRDefault="00EE17DD">
            <w:pPr>
              <w:tabs>
                <w:tab w:val="decimal" w:pos="340"/>
              </w:tabs>
              <w:ind w:right="65"/>
              <w:jc w:val="center"/>
              <w:rPr>
                <w:rFonts w:asciiTheme="majorBidi" w:hAnsiTheme="majorBidi" w:cstheme="majorBidi"/>
                <w:sz w:val="20"/>
                <w:szCs w:val="20"/>
                <w:lang w:val="en-US"/>
              </w:rPr>
            </w:pPr>
          </w:p>
        </w:tc>
        <w:tc>
          <w:tcPr>
            <w:tcW w:w="803" w:type="dxa"/>
            <w:tcBorders>
              <w:bottom w:val="single" w:sz="4" w:space="0" w:color="auto"/>
            </w:tcBorders>
          </w:tcPr>
          <w:p w14:paraId="0795FDD7" w14:textId="5EB4D612" w:rsidR="00EE17DD" w:rsidRPr="000E5AA3" w:rsidRDefault="00EE17DD">
            <w:pPr>
              <w:tabs>
                <w:tab w:val="decimal" w:pos="714"/>
              </w:tabs>
              <w:ind w:right="-326"/>
              <w:jc w:val="both"/>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286</w:t>
            </w:r>
            <w:r w:rsidRPr="000E5AA3">
              <w:rPr>
                <w:rFonts w:asciiTheme="majorBidi" w:hAnsiTheme="majorBidi" w:cstheme="majorBidi"/>
                <w:sz w:val="20"/>
                <w:szCs w:val="20"/>
                <w:lang w:val="en-US"/>
              </w:rPr>
              <w:t>)</w:t>
            </w:r>
          </w:p>
        </w:tc>
      </w:tr>
      <w:tr w:rsidR="000E5AA3" w:rsidRPr="000E5AA3" w14:paraId="08ADEBE4" w14:textId="77777777" w:rsidTr="004A7228">
        <w:trPr>
          <w:cantSplit/>
          <w:trHeight w:val="273"/>
        </w:trPr>
        <w:tc>
          <w:tcPr>
            <w:tcW w:w="2229" w:type="dxa"/>
          </w:tcPr>
          <w:p w14:paraId="18C66B19" w14:textId="77777777" w:rsidR="00EE17DD" w:rsidRPr="000E5AA3" w:rsidRDefault="00EE17DD">
            <w:pPr>
              <w:ind w:left="155" w:right="65" w:firstLine="5"/>
              <w:jc w:val="thaiDistribute"/>
              <w:rPr>
                <w:rFonts w:asciiTheme="majorBidi" w:hAnsiTheme="majorBidi" w:cstheme="majorBidi"/>
                <w:spacing w:val="-6"/>
                <w:sz w:val="20"/>
                <w:szCs w:val="20"/>
                <w:cs/>
                <w:lang w:val="en-US"/>
              </w:rPr>
            </w:pPr>
            <w:r w:rsidRPr="000E5AA3">
              <w:rPr>
                <w:rFonts w:asciiTheme="majorBidi" w:hAnsiTheme="majorBidi" w:cstheme="majorBidi"/>
                <w:spacing w:val="-6"/>
                <w:sz w:val="20"/>
                <w:szCs w:val="20"/>
                <w:cs/>
                <w:lang w:val="en-US"/>
              </w:rPr>
              <w:t>รวม</w:t>
            </w:r>
          </w:p>
        </w:tc>
        <w:tc>
          <w:tcPr>
            <w:tcW w:w="1041" w:type="dxa"/>
          </w:tcPr>
          <w:p w14:paraId="0F0753F5" w14:textId="77777777" w:rsidR="00EE17DD" w:rsidRPr="000E5AA3" w:rsidRDefault="00EE17DD">
            <w:pPr>
              <w:ind w:left="-108" w:right="65"/>
              <w:jc w:val="center"/>
              <w:rPr>
                <w:rFonts w:asciiTheme="majorBidi" w:hAnsiTheme="majorBidi" w:cstheme="majorBidi"/>
                <w:sz w:val="20"/>
                <w:szCs w:val="20"/>
                <w:lang w:val="en-US"/>
              </w:rPr>
            </w:pPr>
          </w:p>
        </w:tc>
        <w:tc>
          <w:tcPr>
            <w:tcW w:w="783" w:type="dxa"/>
          </w:tcPr>
          <w:p w14:paraId="272CA87C" w14:textId="77777777" w:rsidR="00EE17DD" w:rsidRPr="000E5AA3" w:rsidRDefault="00EE17DD">
            <w:pPr>
              <w:ind w:left="-108" w:right="65"/>
              <w:jc w:val="center"/>
              <w:rPr>
                <w:rFonts w:asciiTheme="majorBidi" w:hAnsiTheme="majorBidi" w:cstheme="majorBidi"/>
                <w:sz w:val="20"/>
                <w:szCs w:val="20"/>
                <w:lang w:val="en-US"/>
              </w:rPr>
            </w:pPr>
          </w:p>
        </w:tc>
        <w:tc>
          <w:tcPr>
            <w:tcW w:w="854" w:type="dxa"/>
          </w:tcPr>
          <w:p w14:paraId="774865A6" w14:textId="77777777" w:rsidR="00EE17DD" w:rsidRPr="000E5AA3" w:rsidRDefault="00EE17DD">
            <w:pPr>
              <w:tabs>
                <w:tab w:val="decimal" w:pos="200"/>
              </w:tabs>
              <w:ind w:right="170"/>
              <w:jc w:val="center"/>
              <w:rPr>
                <w:rFonts w:asciiTheme="majorBidi" w:hAnsiTheme="majorBidi" w:cstheme="majorBidi"/>
                <w:sz w:val="20"/>
                <w:szCs w:val="20"/>
                <w:lang w:val="en-US"/>
              </w:rPr>
            </w:pPr>
          </w:p>
        </w:tc>
        <w:tc>
          <w:tcPr>
            <w:tcW w:w="729" w:type="dxa"/>
            <w:tcBorders>
              <w:top w:val="single" w:sz="4" w:space="0" w:color="auto"/>
              <w:bottom w:val="double" w:sz="4" w:space="0" w:color="auto"/>
            </w:tcBorders>
          </w:tcPr>
          <w:p w14:paraId="2F7091E2" w14:textId="77777777" w:rsidR="00EE17DD" w:rsidRPr="000E5AA3" w:rsidRDefault="00EE17DD">
            <w:pPr>
              <w:tabs>
                <w:tab w:val="decimal" w:pos="353"/>
              </w:tabs>
              <w:ind w:right="2"/>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8" w:type="dxa"/>
          </w:tcPr>
          <w:p w14:paraId="0C995941" w14:textId="77777777" w:rsidR="00EE17DD" w:rsidRPr="000E5AA3" w:rsidRDefault="00EE17DD">
            <w:pPr>
              <w:ind w:left="-108" w:right="65"/>
              <w:jc w:val="center"/>
              <w:rPr>
                <w:rFonts w:asciiTheme="majorBidi" w:hAnsiTheme="majorBidi" w:cstheme="majorBidi"/>
                <w:sz w:val="20"/>
                <w:szCs w:val="20"/>
                <w:lang w:val="en-US"/>
              </w:rPr>
            </w:pPr>
          </w:p>
        </w:tc>
        <w:tc>
          <w:tcPr>
            <w:tcW w:w="686" w:type="dxa"/>
            <w:tcBorders>
              <w:top w:val="single" w:sz="4" w:space="0" w:color="auto"/>
            </w:tcBorders>
          </w:tcPr>
          <w:p w14:paraId="7201D765" w14:textId="77777777" w:rsidR="00EE17DD" w:rsidRPr="000E5AA3" w:rsidRDefault="00EE17DD">
            <w:pPr>
              <w:tabs>
                <w:tab w:val="decimal" w:pos="90"/>
              </w:tabs>
              <w:ind w:right="65"/>
              <w:jc w:val="center"/>
              <w:rPr>
                <w:rFonts w:asciiTheme="majorBidi" w:hAnsiTheme="majorBidi" w:cstheme="majorBidi"/>
                <w:sz w:val="20"/>
                <w:szCs w:val="20"/>
                <w:lang w:val="en-US"/>
              </w:rPr>
            </w:pPr>
          </w:p>
        </w:tc>
        <w:tc>
          <w:tcPr>
            <w:tcW w:w="87" w:type="dxa"/>
          </w:tcPr>
          <w:p w14:paraId="4BB13427" w14:textId="77777777" w:rsidR="00EE17DD" w:rsidRPr="000E5AA3" w:rsidRDefault="00EE17DD">
            <w:pPr>
              <w:tabs>
                <w:tab w:val="decimal" w:pos="340"/>
              </w:tabs>
              <w:ind w:right="65"/>
              <w:jc w:val="center"/>
              <w:rPr>
                <w:rFonts w:asciiTheme="majorBidi" w:hAnsiTheme="majorBidi" w:cstheme="majorBidi"/>
                <w:sz w:val="20"/>
                <w:szCs w:val="20"/>
                <w:lang w:val="en-US"/>
              </w:rPr>
            </w:pPr>
          </w:p>
        </w:tc>
        <w:tc>
          <w:tcPr>
            <w:tcW w:w="623" w:type="dxa"/>
            <w:tcBorders>
              <w:top w:val="single" w:sz="4" w:space="0" w:color="auto"/>
            </w:tcBorders>
          </w:tcPr>
          <w:p w14:paraId="682A9CC0" w14:textId="77777777" w:rsidR="00EE17DD" w:rsidRPr="000E5AA3" w:rsidRDefault="00EE17DD">
            <w:pPr>
              <w:tabs>
                <w:tab w:val="decimal" w:pos="90"/>
              </w:tabs>
              <w:ind w:right="65"/>
              <w:jc w:val="center"/>
              <w:rPr>
                <w:rFonts w:asciiTheme="majorBidi" w:hAnsiTheme="majorBidi" w:cstheme="majorBidi"/>
                <w:sz w:val="20"/>
                <w:szCs w:val="20"/>
                <w:lang w:val="en-US"/>
              </w:rPr>
            </w:pPr>
          </w:p>
        </w:tc>
        <w:tc>
          <w:tcPr>
            <w:tcW w:w="87" w:type="dxa"/>
          </w:tcPr>
          <w:p w14:paraId="45CC50C2" w14:textId="77777777" w:rsidR="00EE17DD" w:rsidRPr="000E5AA3" w:rsidRDefault="00EE17DD">
            <w:pPr>
              <w:tabs>
                <w:tab w:val="decimal" w:pos="340"/>
              </w:tabs>
              <w:ind w:right="65"/>
              <w:jc w:val="center"/>
              <w:rPr>
                <w:rFonts w:asciiTheme="majorBidi" w:hAnsiTheme="majorBidi" w:cstheme="majorBidi"/>
                <w:sz w:val="20"/>
                <w:szCs w:val="20"/>
                <w:lang w:val="en-US"/>
              </w:rPr>
            </w:pPr>
          </w:p>
        </w:tc>
        <w:tc>
          <w:tcPr>
            <w:tcW w:w="803" w:type="dxa"/>
            <w:tcBorders>
              <w:top w:val="single" w:sz="4" w:space="0" w:color="auto"/>
              <w:bottom w:val="double" w:sz="4" w:space="0" w:color="auto"/>
            </w:tcBorders>
          </w:tcPr>
          <w:p w14:paraId="4A43089B" w14:textId="77777777" w:rsidR="00EE17DD" w:rsidRPr="000E5AA3" w:rsidRDefault="00EE17DD">
            <w:pPr>
              <w:tabs>
                <w:tab w:val="decimal" w:pos="353"/>
              </w:tabs>
              <w:ind w:right="2"/>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bl>
    <w:p w14:paraId="02C6C697" w14:textId="4A60106C" w:rsidR="00477795" w:rsidRPr="000E5AA3" w:rsidRDefault="00477795" w:rsidP="00477795">
      <w:pPr>
        <w:spacing w:before="240"/>
        <w:ind w:left="1440" w:right="11"/>
        <w:jc w:val="thaiDistribute"/>
        <w:rPr>
          <w:rFonts w:asciiTheme="majorBidi" w:hAnsiTheme="majorBidi"/>
          <w:spacing w:val="-6"/>
          <w:sz w:val="32"/>
          <w:szCs w:val="32"/>
          <w:lang w:val="en-US"/>
        </w:rPr>
      </w:pPr>
      <w:r w:rsidRPr="000E5AA3">
        <w:rPr>
          <w:rFonts w:asciiTheme="majorBidi" w:hAnsiTheme="majorBidi"/>
          <w:spacing w:val="-6"/>
          <w:sz w:val="32"/>
          <w:szCs w:val="32"/>
          <w:cs/>
          <w:lang w:val="en-US"/>
        </w:rPr>
        <w:t xml:space="preserve">เมื่อวันที่ </w:t>
      </w:r>
      <w:r w:rsidR="000E5AA3" w:rsidRPr="000E5AA3">
        <w:rPr>
          <w:rFonts w:asciiTheme="majorBidi" w:hAnsiTheme="majorBidi"/>
          <w:spacing w:val="-6"/>
          <w:sz w:val="32"/>
          <w:szCs w:val="32"/>
          <w:lang w:val="en-US"/>
        </w:rPr>
        <w:t>12</w:t>
      </w:r>
      <w:r w:rsidRPr="000E5AA3">
        <w:rPr>
          <w:rFonts w:asciiTheme="majorBidi" w:hAnsiTheme="majorBidi"/>
          <w:spacing w:val="-6"/>
          <w:sz w:val="32"/>
          <w:szCs w:val="32"/>
          <w:cs/>
          <w:lang w:val="en-US"/>
        </w:rPr>
        <w:t xml:space="preserve"> กรกฎาคม </w:t>
      </w:r>
      <w:r w:rsidR="000E5AA3" w:rsidRPr="000E5AA3">
        <w:rPr>
          <w:rFonts w:asciiTheme="majorBidi" w:hAnsiTheme="majorBidi"/>
          <w:spacing w:val="-6"/>
          <w:sz w:val="32"/>
          <w:szCs w:val="32"/>
          <w:lang w:val="en-US"/>
        </w:rPr>
        <w:t>2567</w:t>
      </w:r>
      <w:r w:rsidRPr="000E5AA3">
        <w:rPr>
          <w:rFonts w:asciiTheme="majorBidi" w:hAnsiTheme="majorBidi"/>
          <w:spacing w:val="-6"/>
          <w:sz w:val="32"/>
          <w:szCs w:val="32"/>
          <w:cs/>
          <w:lang w:val="en-US"/>
        </w:rPr>
        <w:t xml:space="preserve"> บริษัท สุมลนาถ จำกัด ได้ต่ออายุตั๋วสัญญาใช้เงินที่ไม่มีหลักประกันจำนวนห้าฉบับรวมจำนวน </w:t>
      </w:r>
      <w:r w:rsidR="000E5AA3" w:rsidRPr="000E5AA3">
        <w:rPr>
          <w:rFonts w:asciiTheme="majorBidi" w:hAnsiTheme="majorBidi"/>
          <w:spacing w:val="-6"/>
          <w:sz w:val="32"/>
          <w:szCs w:val="32"/>
          <w:lang w:val="en-US"/>
        </w:rPr>
        <w:t>1</w:t>
      </w:r>
      <w:r w:rsidRPr="000E5AA3">
        <w:rPr>
          <w:rFonts w:asciiTheme="majorBidi" w:hAnsiTheme="majorBidi"/>
          <w:spacing w:val="-6"/>
          <w:sz w:val="32"/>
          <w:szCs w:val="32"/>
          <w:cs/>
          <w:lang w:val="en-US"/>
        </w:rPr>
        <w:t>.</w:t>
      </w:r>
      <w:r w:rsidR="000E5AA3" w:rsidRPr="000E5AA3">
        <w:rPr>
          <w:rFonts w:asciiTheme="majorBidi" w:hAnsiTheme="majorBidi"/>
          <w:spacing w:val="-6"/>
          <w:sz w:val="32"/>
          <w:szCs w:val="32"/>
          <w:lang w:val="en-US"/>
        </w:rPr>
        <w:t>28</w:t>
      </w:r>
      <w:r w:rsidRPr="000E5AA3">
        <w:rPr>
          <w:rFonts w:asciiTheme="majorBidi" w:hAnsiTheme="majorBidi"/>
          <w:spacing w:val="-6"/>
          <w:sz w:val="32"/>
          <w:szCs w:val="32"/>
          <w:cs/>
          <w:lang w:val="en-US"/>
        </w:rPr>
        <w:t xml:space="preserve"> ล้านบาท เพื่อขอกู้ยืมเงินจากบริษัท ชาญอิสสระ เรสซิเดนซ์ จำกัด (“</w:t>
      </w:r>
      <w:r w:rsidRPr="000E5AA3">
        <w:rPr>
          <w:rFonts w:asciiTheme="majorBidi" w:hAnsiTheme="majorBidi" w:cstheme="majorBidi"/>
          <w:spacing w:val="-6"/>
          <w:sz w:val="32"/>
          <w:szCs w:val="32"/>
          <w:lang w:val="en-US"/>
        </w:rPr>
        <w:t xml:space="preserve">CIR”) </w:t>
      </w:r>
      <w:r w:rsidRPr="000E5AA3">
        <w:rPr>
          <w:rFonts w:asciiTheme="majorBidi" w:hAnsiTheme="majorBidi"/>
          <w:spacing w:val="-6"/>
          <w:sz w:val="32"/>
          <w:szCs w:val="32"/>
          <w:cs/>
          <w:lang w:val="en-US"/>
        </w:rPr>
        <w:t xml:space="preserve">โดยมีอัตราดอกเบี้ยคงที่ร้อยละ </w:t>
      </w:r>
      <w:r w:rsidR="000E5AA3" w:rsidRPr="000E5AA3">
        <w:rPr>
          <w:rFonts w:asciiTheme="majorBidi" w:hAnsiTheme="majorBidi"/>
          <w:spacing w:val="-6"/>
          <w:sz w:val="32"/>
          <w:szCs w:val="32"/>
          <w:lang w:val="en-US"/>
        </w:rPr>
        <w:t>0</w:t>
      </w:r>
      <w:r w:rsidRPr="000E5AA3">
        <w:rPr>
          <w:rFonts w:asciiTheme="majorBidi" w:hAnsiTheme="majorBidi"/>
          <w:spacing w:val="-6"/>
          <w:sz w:val="32"/>
          <w:szCs w:val="32"/>
          <w:cs/>
          <w:lang w:val="en-US"/>
        </w:rPr>
        <w:t>.</w:t>
      </w:r>
      <w:r w:rsidR="000E5AA3" w:rsidRPr="000E5AA3">
        <w:rPr>
          <w:rFonts w:asciiTheme="majorBidi" w:hAnsiTheme="majorBidi"/>
          <w:spacing w:val="-6"/>
          <w:sz w:val="32"/>
          <w:szCs w:val="32"/>
          <w:lang w:val="en-US"/>
        </w:rPr>
        <w:t>1</w:t>
      </w:r>
      <w:r w:rsidRPr="000E5AA3">
        <w:rPr>
          <w:rFonts w:asciiTheme="majorBidi" w:hAnsiTheme="majorBidi"/>
          <w:spacing w:val="-6"/>
          <w:sz w:val="32"/>
          <w:szCs w:val="32"/>
          <w:cs/>
          <w:lang w:val="en-US"/>
        </w:rPr>
        <w:t xml:space="preserve"> ต่อปี และมีกำหนดชำระดอกเบี้ยเป็นรายเดือน โดยจะชำระดอกเบี้ยงวดสุดท้ายพร้อมกับการชำระเงินต้นในวันที่</w:t>
      </w:r>
      <w:r w:rsidR="00162613" w:rsidRPr="000E5AA3">
        <w:rPr>
          <w:rFonts w:asciiTheme="majorBidi" w:hAnsiTheme="majorBidi"/>
          <w:spacing w:val="-6"/>
          <w:sz w:val="32"/>
          <w:szCs w:val="32"/>
          <w:lang w:val="en-US"/>
        </w:rPr>
        <w:t xml:space="preserve"> </w:t>
      </w:r>
      <w:r w:rsidR="000E5AA3" w:rsidRPr="000E5AA3">
        <w:rPr>
          <w:rFonts w:asciiTheme="majorBidi" w:hAnsiTheme="majorBidi"/>
          <w:spacing w:val="-6"/>
          <w:sz w:val="32"/>
          <w:szCs w:val="32"/>
          <w:lang w:val="en-US"/>
        </w:rPr>
        <w:t>11</w:t>
      </w:r>
      <w:r w:rsidRPr="000E5AA3">
        <w:rPr>
          <w:rFonts w:asciiTheme="majorBidi" w:hAnsiTheme="majorBidi"/>
          <w:spacing w:val="-6"/>
          <w:sz w:val="32"/>
          <w:szCs w:val="32"/>
          <w:cs/>
          <w:lang w:val="en-US"/>
        </w:rPr>
        <w:t xml:space="preserve"> กรกฎาคม </w:t>
      </w:r>
      <w:r w:rsidR="000E5AA3" w:rsidRPr="000E5AA3">
        <w:rPr>
          <w:rFonts w:asciiTheme="majorBidi" w:hAnsiTheme="majorBidi"/>
          <w:spacing w:val="-6"/>
          <w:sz w:val="32"/>
          <w:szCs w:val="32"/>
          <w:lang w:val="en-US"/>
        </w:rPr>
        <w:t>2570</w:t>
      </w:r>
    </w:p>
    <w:p w14:paraId="0DFA3E26" w14:textId="3A75F2D8" w:rsidR="003E58EB" w:rsidRPr="000E5AA3" w:rsidRDefault="000E5AA3" w:rsidP="00B663AE">
      <w:pPr>
        <w:spacing w:before="240"/>
        <w:ind w:left="1710" w:right="72" w:hanging="720"/>
        <w:jc w:val="thaiDistribute"/>
        <w:rPr>
          <w:rFonts w:asciiTheme="majorBidi" w:hAnsiTheme="majorBidi" w:cstheme="majorBidi"/>
          <w:spacing w:val="-12"/>
          <w:sz w:val="32"/>
          <w:szCs w:val="32"/>
          <w:cs/>
        </w:rPr>
      </w:pPr>
      <w:r w:rsidRPr="000E5AA3">
        <w:rPr>
          <w:rFonts w:asciiTheme="majorBidi" w:hAnsiTheme="majorBidi" w:cstheme="majorBidi"/>
          <w:sz w:val="32"/>
          <w:szCs w:val="32"/>
          <w:lang w:val="en-US"/>
        </w:rPr>
        <w:lastRenderedPageBreak/>
        <w:t>4</w:t>
      </w:r>
      <w:r w:rsidR="003E58EB" w:rsidRPr="000E5AA3">
        <w:rPr>
          <w:rFonts w:asciiTheme="majorBidi" w:hAnsiTheme="majorBidi" w:cstheme="majorBidi"/>
          <w:sz w:val="32"/>
          <w:szCs w:val="32"/>
          <w:cs/>
          <w:lang w:val="en-US"/>
        </w:rPr>
        <w:t>.</w:t>
      </w:r>
      <w:r w:rsidRPr="000E5AA3">
        <w:rPr>
          <w:rFonts w:asciiTheme="majorBidi" w:hAnsiTheme="majorBidi" w:cstheme="majorBidi"/>
          <w:sz w:val="32"/>
          <w:szCs w:val="32"/>
          <w:lang w:val="en-US"/>
        </w:rPr>
        <w:t>4</w:t>
      </w:r>
      <w:r w:rsidR="00CE50D3" w:rsidRPr="000E5AA3">
        <w:rPr>
          <w:rFonts w:asciiTheme="majorBidi" w:hAnsiTheme="majorBidi" w:cstheme="majorBidi"/>
          <w:sz w:val="32"/>
          <w:szCs w:val="32"/>
          <w:lang w:val="en-US"/>
        </w:rPr>
        <w:tab/>
      </w:r>
      <w:r w:rsidR="003E58EB" w:rsidRPr="000E5AA3">
        <w:rPr>
          <w:rFonts w:asciiTheme="majorBidi" w:hAnsiTheme="majorBidi" w:cstheme="majorBidi"/>
          <w:spacing w:val="-6"/>
          <w:sz w:val="32"/>
          <w:szCs w:val="32"/>
          <w:cs/>
          <w:lang w:val="en-US"/>
        </w:rPr>
        <w:t>ยอด</w:t>
      </w:r>
      <w:r w:rsidR="003E58EB" w:rsidRPr="000E5AA3">
        <w:rPr>
          <w:rFonts w:asciiTheme="majorBidi" w:hAnsiTheme="majorBidi" w:cstheme="majorBidi"/>
          <w:spacing w:val="-6"/>
          <w:sz w:val="32"/>
          <w:szCs w:val="32"/>
          <w:cs/>
        </w:rPr>
        <w:t>คงเหลือ</w:t>
      </w:r>
      <w:r w:rsidR="003E58EB" w:rsidRPr="000E5AA3">
        <w:rPr>
          <w:rFonts w:asciiTheme="majorBidi" w:hAnsiTheme="majorBidi" w:cstheme="majorBidi"/>
          <w:spacing w:val="-6"/>
          <w:sz w:val="32"/>
          <w:szCs w:val="32"/>
          <w:cs/>
          <w:lang w:val="en-US"/>
        </w:rPr>
        <w:t>และรายการเคลื่อนไหว</w:t>
      </w:r>
      <w:r w:rsidR="003E58EB" w:rsidRPr="000E5AA3">
        <w:rPr>
          <w:rFonts w:asciiTheme="majorBidi" w:hAnsiTheme="majorBidi" w:cstheme="majorBidi"/>
          <w:spacing w:val="-6"/>
          <w:sz w:val="32"/>
          <w:szCs w:val="32"/>
          <w:cs/>
        </w:rPr>
        <w:t xml:space="preserve">ของเงินกู้ยืมจากบริษัทหรือบุคคลที่เกี่ยวข้องกัน </w:t>
      </w:r>
      <w:r w:rsidR="00CC630E" w:rsidRPr="000E5AA3">
        <w:rPr>
          <w:rFonts w:asciiTheme="majorBidi" w:hAnsiTheme="majorBidi" w:cstheme="majorBidi" w:hint="cs"/>
          <w:spacing w:val="-6"/>
          <w:sz w:val="32"/>
          <w:szCs w:val="32"/>
          <w:cs/>
        </w:rPr>
        <w:t xml:space="preserve">   </w:t>
      </w:r>
      <w:r w:rsidR="003E58EB" w:rsidRPr="000E5AA3">
        <w:rPr>
          <w:rFonts w:asciiTheme="majorBidi" w:hAnsiTheme="majorBidi" w:cstheme="majorBidi"/>
          <w:spacing w:val="-6"/>
          <w:sz w:val="32"/>
          <w:szCs w:val="32"/>
          <w:cs/>
        </w:rPr>
        <w:t>มีดังนี้</w:t>
      </w:r>
      <w:r w:rsidR="003E58EB" w:rsidRPr="000E5AA3">
        <w:rPr>
          <w:rFonts w:asciiTheme="majorBidi" w:hAnsiTheme="majorBidi" w:cstheme="majorBidi"/>
          <w:spacing w:val="-12"/>
          <w:sz w:val="32"/>
          <w:szCs w:val="32"/>
          <w:cs/>
        </w:rPr>
        <w:t xml:space="preserve"> </w:t>
      </w:r>
    </w:p>
    <w:p w14:paraId="542EF911" w14:textId="51C7B906" w:rsidR="00305B67" w:rsidRPr="000E5AA3" w:rsidRDefault="000E5AA3" w:rsidP="00B663AE">
      <w:pPr>
        <w:ind w:left="2340" w:right="72" w:hanging="630"/>
        <w:jc w:val="thaiDistribute"/>
        <w:rPr>
          <w:rFonts w:asciiTheme="majorBidi" w:hAnsiTheme="majorBidi" w:cstheme="majorBidi"/>
          <w:sz w:val="32"/>
          <w:szCs w:val="32"/>
          <w:cs/>
          <w:lang w:val="en-US"/>
        </w:rPr>
      </w:pPr>
      <w:r w:rsidRPr="000E5AA3">
        <w:rPr>
          <w:rFonts w:asciiTheme="majorBidi" w:hAnsiTheme="majorBidi" w:cstheme="majorBidi"/>
          <w:sz w:val="32"/>
          <w:szCs w:val="32"/>
          <w:lang w:val="en-US"/>
        </w:rPr>
        <w:t>4</w:t>
      </w:r>
      <w:r w:rsidR="00305B67"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4</w:t>
      </w:r>
      <w:r w:rsidR="00305B67"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1</w:t>
      </w:r>
      <w:r w:rsidR="007E46EC" w:rsidRPr="000E5AA3">
        <w:rPr>
          <w:rFonts w:asciiTheme="majorBidi" w:hAnsiTheme="majorBidi" w:cstheme="majorBidi"/>
          <w:sz w:val="32"/>
          <w:szCs w:val="32"/>
          <w:lang w:val="en-US"/>
        </w:rPr>
        <w:tab/>
      </w:r>
      <w:r w:rsidR="00305B67" w:rsidRPr="000E5AA3">
        <w:rPr>
          <w:rFonts w:asciiTheme="majorBidi" w:hAnsiTheme="majorBidi" w:cstheme="majorBidi"/>
          <w:sz w:val="32"/>
          <w:szCs w:val="32"/>
          <w:cs/>
          <w:lang w:val="en-US"/>
        </w:rPr>
        <w:t>เงินกู้ยืมระยะสั้นจาก</w:t>
      </w:r>
      <w:r w:rsidR="00366665" w:rsidRPr="000E5AA3">
        <w:rPr>
          <w:rFonts w:asciiTheme="majorBidi" w:hAnsiTheme="majorBidi" w:cstheme="majorBidi"/>
          <w:sz w:val="32"/>
          <w:szCs w:val="32"/>
          <w:cs/>
          <w:lang w:val="en-US"/>
        </w:rPr>
        <w:t>บุคคลและ</w:t>
      </w:r>
      <w:r w:rsidR="00305B67" w:rsidRPr="000E5AA3">
        <w:rPr>
          <w:rFonts w:asciiTheme="majorBidi" w:hAnsiTheme="majorBidi" w:cstheme="majorBidi"/>
          <w:sz w:val="32"/>
          <w:szCs w:val="32"/>
          <w:cs/>
          <w:lang w:val="en-US"/>
        </w:rPr>
        <w:t>บริษัทที่เกี่ยวข้องกัน</w:t>
      </w:r>
    </w:p>
    <w:p w14:paraId="2915E309" w14:textId="0ADC52A6" w:rsidR="003E58EB" w:rsidRPr="000E5AA3" w:rsidRDefault="00225861" w:rsidP="00225861">
      <w:pPr>
        <w:ind w:left="533" w:right="-394"/>
        <w:jc w:val="right"/>
        <w:rPr>
          <w:rFonts w:asciiTheme="majorBidi" w:hAnsiTheme="majorBidi" w:cstheme="majorBidi"/>
          <w:sz w:val="20"/>
          <w:szCs w:val="20"/>
          <w:cs/>
        </w:rPr>
      </w:pPr>
      <w:r w:rsidRPr="000E5AA3">
        <w:rPr>
          <w:rFonts w:asciiTheme="majorBidi" w:hAnsiTheme="majorBidi" w:cstheme="majorBidi" w:hint="cs"/>
          <w:b/>
          <w:bCs/>
          <w:sz w:val="20"/>
          <w:szCs w:val="20"/>
          <w:cs/>
          <w:lang w:val="en-US"/>
        </w:rPr>
        <w:t xml:space="preserve">  </w:t>
      </w:r>
      <w:r w:rsidR="003E58EB" w:rsidRPr="000E5AA3">
        <w:rPr>
          <w:rFonts w:asciiTheme="majorBidi" w:hAnsiTheme="majorBidi" w:cstheme="majorBidi"/>
          <w:b/>
          <w:bCs/>
          <w:sz w:val="20"/>
          <w:szCs w:val="20"/>
          <w:cs/>
          <w:lang w:val="en-US"/>
        </w:rPr>
        <w:t>หน่วย</w:t>
      </w:r>
      <w:r w:rsidR="003E58EB" w:rsidRPr="000E5AA3">
        <w:rPr>
          <w:rFonts w:asciiTheme="majorBidi" w:hAnsiTheme="majorBidi" w:cstheme="majorBidi"/>
          <w:b/>
          <w:bCs/>
          <w:sz w:val="20"/>
          <w:szCs w:val="20"/>
          <w:lang w:val="en-US"/>
        </w:rPr>
        <w:t xml:space="preserve"> : </w:t>
      </w:r>
      <w:r w:rsidR="003E58EB" w:rsidRPr="000E5AA3">
        <w:rPr>
          <w:rFonts w:asciiTheme="majorBidi" w:hAnsiTheme="majorBidi" w:cstheme="majorBidi"/>
          <w:b/>
          <w:bCs/>
          <w:sz w:val="20"/>
          <w:szCs w:val="20"/>
          <w:cs/>
          <w:lang w:val="en-US"/>
        </w:rPr>
        <w:t>พันบาท</w:t>
      </w:r>
    </w:p>
    <w:tbl>
      <w:tblPr>
        <w:tblW w:w="8585" w:type="dxa"/>
        <w:tblInd w:w="1440" w:type="dxa"/>
        <w:tblLayout w:type="fixed"/>
        <w:tblCellMar>
          <w:left w:w="0" w:type="dxa"/>
          <w:right w:w="0" w:type="dxa"/>
        </w:tblCellMar>
        <w:tblLook w:val="0000" w:firstRow="0" w:lastRow="0" w:firstColumn="0" w:lastColumn="0" w:noHBand="0" w:noVBand="0"/>
      </w:tblPr>
      <w:tblGrid>
        <w:gridCol w:w="1800"/>
        <w:gridCol w:w="692"/>
        <w:gridCol w:w="388"/>
        <w:gridCol w:w="720"/>
        <w:gridCol w:w="878"/>
        <w:gridCol w:w="737"/>
        <w:gridCol w:w="91"/>
        <w:gridCol w:w="692"/>
        <w:gridCol w:w="107"/>
        <w:gridCol w:w="692"/>
        <w:gridCol w:w="90"/>
        <w:gridCol w:w="884"/>
        <w:gridCol w:w="91"/>
        <w:gridCol w:w="723"/>
      </w:tblGrid>
      <w:tr w:rsidR="000E5AA3" w:rsidRPr="000E5AA3" w14:paraId="7B9E0773" w14:textId="77777777" w:rsidTr="00946411">
        <w:trPr>
          <w:cantSplit/>
        </w:trPr>
        <w:tc>
          <w:tcPr>
            <w:tcW w:w="1800" w:type="dxa"/>
          </w:tcPr>
          <w:p w14:paraId="51A66CAB" w14:textId="77777777" w:rsidR="00806137" w:rsidRPr="000E5AA3" w:rsidRDefault="00806137">
            <w:pPr>
              <w:ind w:right="65"/>
              <w:jc w:val="center"/>
              <w:rPr>
                <w:rFonts w:asciiTheme="majorBidi" w:hAnsiTheme="majorBidi" w:cstheme="majorBidi"/>
                <w:b/>
                <w:bCs/>
                <w:sz w:val="20"/>
                <w:szCs w:val="20"/>
                <w:cs/>
              </w:rPr>
            </w:pPr>
          </w:p>
        </w:tc>
        <w:tc>
          <w:tcPr>
            <w:tcW w:w="692" w:type="dxa"/>
          </w:tcPr>
          <w:p w14:paraId="78A3B548" w14:textId="77777777" w:rsidR="00806137" w:rsidRPr="000E5AA3" w:rsidRDefault="00806137">
            <w:pPr>
              <w:ind w:right="-13"/>
              <w:jc w:val="center"/>
              <w:rPr>
                <w:rFonts w:asciiTheme="majorBidi" w:hAnsiTheme="majorBidi" w:cstheme="majorBidi"/>
                <w:b/>
                <w:bCs/>
                <w:sz w:val="20"/>
                <w:szCs w:val="20"/>
                <w:cs/>
              </w:rPr>
            </w:pPr>
          </w:p>
        </w:tc>
        <w:tc>
          <w:tcPr>
            <w:tcW w:w="1108" w:type="dxa"/>
            <w:gridSpan w:val="2"/>
          </w:tcPr>
          <w:p w14:paraId="3B6E9134" w14:textId="77777777" w:rsidR="00806137" w:rsidRPr="000E5AA3" w:rsidRDefault="00806137">
            <w:pPr>
              <w:ind w:right="-13"/>
              <w:jc w:val="center"/>
              <w:rPr>
                <w:rFonts w:asciiTheme="majorBidi" w:hAnsiTheme="majorBidi" w:cstheme="majorBidi"/>
                <w:b/>
                <w:bCs/>
                <w:sz w:val="20"/>
                <w:szCs w:val="20"/>
                <w:cs/>
              </w:rPr>
            </w:pPr>
          </w:p>
        </w:tc>
        <w:tc>
          <w:tcPr>
            <w:tcW w:w="4985" w:type="dxa"/>
            <w:gridSpan w:val="10"/>
          </w:tcPr>
          <w:p w14:paraId="1BC55015" w14:textId="528B426D" w:rsidR="00806137" w:rsidRPr="000E5AA3" w:rsidRDefault="009D2CF0">
            <w:pPr>
              <w:ind w:right="-13"/>
              <w:jc w:val="center"/>
              <w:rPr>
                <w:rFonts w:asciiTheme="majorBidi" w:hAnsiTheme="majorBidi" w:cstheme="majorBidi"/>
                <w:b/>
                <w:bCs/>
                <w:sz w:val="20"/>
                <w:szCs w:val="20"/>
                <w:cs/>
              </w:rPr>
            </w:pPr>
            <w:r w:rsidRPr="000E5AA3">
              <w:rPr>
                <w:rFonts w:asciiTheme="majorBidi" w:hAnsiTheme="majorBidi" w:cstheme="majorBidi"/>
                <w:b/>
                <w:bCs/>
                <w:sz w:val="20"/>
                <w:szCs w:val="20"/>
                <w:cs/>
                <w:lang w:val="en-US"/>
              </w:rPr>
              <w:t>งบการเงินรวม</w:t>
            </w:r>
          </w:p>
        </w:tc>
      </w:tr>
      <w:tr w:rsidR="000E5AA3" w:rsidRPr="000E5AA3" w14:paraId="5970DAEB" w14:textId="77777777" w:rsidTr="00946411">
        <w:trPr>
          <w:cantSplit/>
        </w:trPr>
        <w:tc>
          <w:tcPr>
            <w:tcW w:w="1800" w:type="dxa"/>
          </w:tcPr>
          <w:p w14:paraId="7890AE1A" w14:textId="77777777" w:rsidR="00806137" w:rsidRPr="000E5AA3" w:rsidRDefault="00806137">
            <w:pPr>
              <w:ind w:right="65"/>
              <w:jc w:val="center"/>
              <w:rPr>
                <w:rFonts w:asciiTheme="majorBidi" w:hAnsiTheme="majorBidi" w:cstheme="majorBidi"/>
                <w:b/>
                <w:bCs/>
                <w:sz w:val="20"/>
                <w:szCs w:val="20"/>
                <w:cs/>
              </w:rPr>
            </w:pPr>
          </w:p>
        </w:tc>
        <w:tc>
          <w:tcPr>
            <w:tcW w:w="1080" w:type="dxa"/>
            <w:gridSpan w:val="2"/>
            <w:tcBorders>
              <w:top w:val="single" w:sz="4" w:space="0" w:color="auto"/>
            </w:tcBorders>
          </w:tcPr>
          <w:p w14:paraId="617407DD"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ความสัมพันธ์</w:t>
            </w:r>
          </w:p>
        </w:tc>
        <w:tc>
          <w:tcPr>
            <w:tcW w:w="720" w:type="dxa"/>
            <w:tcBorders>
              <w:top w:val="single" w:sz="4" w:space="0" w:color="auto"/>
            </w:tcBorders>
          </w:tcPr>
          <w:p w14:paraId="3B5EA332"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อัตราดอกเบี้ย</w:t>
            </w:r>
          </w:p>
        </w:tc>
        <w:tc>
          <w:tcPr>
            <w:tcW w:w="878" w:type="dxa"/>
            <w:tcBorders>
              <w:top w:val="single" w:sz="4" w:space="0" w:color="auto"/>
            </w:tcBorders>
          </w:tcPr>
          <w:p w14:paraId="38A77CF2"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วันครบกำหนด</w:t>
            </w:r>
          </w:p>
        </w:tc>
        <w:tc>
          <w:tcPr>
            <w:tcW w:w="737" w:type="dxa"/>
            <w:tcBorders>
              <w:top w:val="single" w:sz="4" w:space="0" w:color="auto"/>
            </w:tcBorders>
          </w:tcPr>
          <w:p w14:paraId="0C712A35"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c>
          <w:tcPr>
            <w:tcW w:w="91" w:type="dxa"/>
            <w:tcBorders>
              <w:top w:val="single" w:sz="4" w:space="0" w:color="auto"/>
            </w:tcBorders>
          </w:tcPr>
          <w:p w14:paraId="6C6CE202" w14:textId="77777777" w:rsidR="00806137" w:rsidRPr="000E5AA3" w:rsidRDefault="00806137">
            <w:pPr>
              <w:ind w:left="-108" w:right="-13"/>
              <w:jc w:val="center"/>
              <w:rPr>
                <w:rFonts w:asciiTheme="majorBidi" w:hAnsiTheme="majorBidi" w:cstheme="majorBidi"/>
                <w:b/>
                <w:bCs/>
                <w:sz w:val="20"/>
                <w:szCs w:val="20"/>
                <w:cs/>
                <w:lang w:val="en-US"/>
              </w:rPr>
            </w:pPr>
          </w:p>
        </w:tc>
        <w:tc>
          <w:tcPr>
            <w:tcW w:w="692" w:type="dxa"/>
            <w:tcBorders>
              <w:top w:val="single" w:sz="4" w:space="0" w:color="auto"/>
            </w:tcBorders>
          </w:tcPr>
          <w:p w14:paraId="28274DC1" w14:textId="5CCDDA7E"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เงินกู้ยืม</w:t>
            </w:r>
          </w:p>
        </w:tc>
        <w:tc>
          <w:tcPr>
            <w:tcW w:w="107" w:type="dxa"/>
            <w:tcBorders>
              <w:top w:val="single" w:sz="4" w:space="0" w:color="auto"/>
            </w:tcBorders>
          </w:tcPr>
          <w:p w14:paraId="06DEB5AA" w14:textId="77777777" w:rsidR="00806137" w:rsidRPr="000E5AA3" w:rsidRDefault="00806137">
            <w:pPr>
              <w:ind w:right="-13"/>
              <w:jc w:val="center"/>
              <w:rPr>
                <w:rFonts w:asciiTheme="majorBidi" w:hAnsiTheme="majorBidi" w:cstheme="majorBidi"/>
                <w:b/>
                <w:bCs/>
                <w:sz w:val="20"/>
                <w:szCs w:val="20"/>
                <w:cs/>
                <w:lang w:val="en-US"/>
              </w:rPr>
            </w:pPr>
          </w:p>
        </w:tc>
        <w:tc>
          <w:tcPr>
            <w:tcW w:w="692" w:type="dxa"/>
            <w:tcBorders>
              <w:top w:val="single" w:sz="4" w:space="0" w:color="auto"/>
            </w:tcBorders>
          </w:tcPr>
          <w:p w14:paraId="28EBF85A" w14:textId="43827F68" w:rsidR="00806137" w:rsidRPr="000E5AA3" w:rsidRDefault="001F797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จ่ายชำระ</w:t>
            </w:r>
          </w:p>
        </w:tc>
        <w:tc>
          <w:tcPr>
            <w:tcW w:w="90" w:type="dxa"/>
            <w:tcBorders>
              <w:top w:val="single" w:sz="4" w:space="0" w:color="auto"/>
            </w:tcBorders>
          </w:tcPr>
          <w:p w14:paraId="7FA35402" w14:textId="77777777" w:rsidR="00806137" w:rsidRPr="000E5AA3" w:rsidRDefault="00806137">
            <w:pPr>
              <w:ind w:left="-108" w:right="-13"/>
              <w:jc w:val="center"/>
              <w:rPr>
                <w:rFonts w:asciiTheme="majorBidi" w:hAnsiTheme="majorBidi" w:cstheme="majorBidi"/>
                <w:b/>
                <w:bCs/>
                <w:sz w:val="20"/>
                <w:szCs w:val="20"/>
                <w:cs/>
                <w:lang w:val="en-US"/>
              </w:rPr>
            </w:pPr>
          </w:p>
        </w:tc>
        <w:tc>
          <w:tcPr>
            <w:tcW w:w="884" w:type="dxa"/>
            <w:tcBorders>
              <w:top w:val="single" w:sz="4" w:space="0" w:color="auto"/>
            </w:tcBorders>
          </w:tcPr>
          <w:p w14:paraId="37DABD39" w14:textId="2D2170CB" w:rsidR="00806137" w:rsidRPr="000E5AA3" w:rsidRDefault="00746314">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(โอนออก)</w:t>
            </w:r>
          </w:p>
        </w:tc>
        <w:tc>
          <w:tcPr>
            <w:tcW w:w="91" w:type="dxa"/>
            <w:tcBorders>
              <w:top w:val="single" w:sz="4" w:space="0" w:color="auto"/>
            </w:tcBorders>
          </w:tcPr>
          <w:p w14:paraId="5D9A0E25" w14:textId="77777777" w:rsidR="00806137" w:rsidRPr="000E5AA3" w:rsidRDefault="00806137">
            <w:pPr>
              <w:ind w:left="-108" w:right="-13"/>
              <w:jc w:val="center"/>
              <w:rPr>
                <w:rFonts w:asciiTheme="majorBidi" w:hAnsiTheme="majorBidi" w:cstheme="majorBidi"/>
                <w:b/>
                <w:bCs/>
                <w:sz w:val="20"/>
                <w:szCs w:val="20"/>
                <w:cs/>
                <w:lang w:val="en-US"/>
              </w:rPr>
            </w:pPr>
          </w:p>
        </w:tc>
        <w:tc>
          <w:tcPr>
            <w:tcW w:w="723" w:type="dxa"/>
            <w:tcBorders>
              <w:top w:val="single" w:sz="4" w:space="0" w:color="auto"/>
            </w:tcBorders>
          </w:tcPr>
          <w:p w14:paraId="7A1D847E"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r>
      <w:tr w:rsidR="000E5AA3" w:rsidRPr="000E5AA3" w14:paraId="78D1028C" w14:textId="77777777" w:rsidTr="00946411">
        <w:trPr>
          <w:cantSplit/>
        </w:trPr>
        <w:tc>
          <w:tcPr>
            <w:tcW w:w="1800" w:type="dxa"/>
          </w:tcPr>
          <w:p w14:paraId="598B6108" w14:textId="77777777" w:rsidR="00806137" w:rsidRPr="000E5AA3" w:rsidRDefault="00806137">
            <w:pPr>
              <w:ind w:right="65"/>
              <w:jc w:val="center"/>
              <w:rPr>
                <w:rFonts w:asciiTheme="majorBidi" w:hAnsiTheme="majorBidi" w:cstheme="majorBidi"/>
                <w:b/>
                <w:bCs/>
                <w:sz w:val="20"/>
                <w:szCs w:val="20"/>
                <w:cs/>
              </w:rPr>
            </w:pPr>
          </w:p>
        </w:tc>
        <w:tc>
          <w:tcPr>
            <w:tcW w:w="1080" w:type="dxa"/>
            <w:gridSpan w:val="2"/>
          </w:tcPr>
          <w:p w14:paraId="53164CD1" w14:textId="77777777" w:rsidR="00806137" w:rsidRPr="000E5AA3" w:rsidRDefault="00806137">
            <w:pPr>
              <w:ind w:right="65"/>
              <w:jc w:val="center"/>
              <w:rPr>
                <w:rFonts w:asciiTheme="majorBidi" w:hAnsiTheme="majorBidi" w:cstheme="majorBidi"/>
                <w:b/>
                <w:bCs/>
                <w:sz w:val="20"/>
                <w:szCs w:val="20"/>
                <w:cs/>
                <w:lang w:val="en-US"/>
              </w:rPr>
            </w:pPr>
          </w:p>
        </w:tc>
        <w:tc>
          <w:tcPr>
            <w:tcW w:w="720" w:type="dxa"/>
          </w:tcPr>
          <w:p w14:paraId="198DD0C2"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(ร้อยละต่อปี)</w:t>
            </w:r>
          </w:p>
        </w:tc>
        <w:tc>
          <w:tcPr>
            <w:tcW w:w="878" w:type="dxa"/>
          </w:tcPr>
          <w:p w14:paraId="708E6C5A"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ชำระ</w:t>
            </w:r>
          </w:p>
        </w:tc>
        <w:tc>
          <w:tcPr>
            <w:tcW w:w="737" w:type="dxa"/>
          </w:tcPr>
          <w:p w14:paraId="22DFBCA5"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c>
          <w:tcPr>
            <w:tcW w:w="91" w:type="dxa"/>
          </w:tcPr>
          <w:p w14:paraId="7C54DAD5" w14:textId="77777777" w:rsidR="00806137" w:rsidRPr="000E5AA3" w:rsidRDefault="00806137">
            <w:pPr>
              <w:ind w:left="-108" w:right="-13"/>
              <w:jc w:val="center"/>
              <w:rPr>
                <w:rFonts w:asciiTheme="majorBidi" w:hAnsiTheme="majorBidi" w:cstheme="majorBidi"/>
                <w:b/>
                <w:bCs/>
                <w:sz w:val="20"/>
                <w:szCs w:val="20"/>
                <w:cs/>
                <w:lang w:val="en-US"/>
              </w:rPr>
            </w:pPr>
          </w:p>
        </w:tc>
        <w:tc>
          <w:tcPr>
            <w:tcW w:w="692" w:type="dxa"/>
          </w:tcPr>
          <w:p w14:paraId="5E5C15DD"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เพิ่มขึ้น</w:t>
            </w:r>
          </w:p>
        </w:tc>
        <w:tc>
          <w:tcPr>
            <w:tcW w:w="107" w:type="dxa"/>
          </w:tcPr>
          <w:p w14:paraId="0DBF9C20" w14:textId="77777777" w:rsidR="00806137" w:rsidRPr="000E5AA3" w:rsidRDefault="00806137">
            <w:pPr>
              <w:ind w:right="-13"/>
              <w:jc w:val="center"/>
              <w:rPr>
                <w:rFonts w:asciiTheme="majorBidi" w:hAnsiTheme="majorBidi" w:cstheme="majorBidi"/>
                <w:b/>
                <w:bCs/>
                <w:sz w:val="20"/>
                <w:szCs w:val="20"/>
                <w:cs/>
                <w:lang w:val="en-US"/>
              </w:rPr>
            </w:pPr>
          </w:p>
        </w:tc>
        <w:tc>
          <w:tcPr>
            <w:tcW w:w="692" w:type="dxa"/>
          </w:tcPr>
          <w:p w14:paraId="0AD52D21"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0" w:type="dxa"/>
          </w:tcPr>
          <w:p w14:paraId="2F30F2A0" w14:textId="77777777" w:rsidR="00806137" w:rsidRPr="000E5AA3" w:rsidRDefault="00806137">
            <w:pPr>
              <w:ind w:left="-108" w:right="-13"/>
              <w:jc w:val="center"/>
              <w:rPr>
                <w:rFonts w:asciiTheme="majorBidi" w:hAnsiTheme="majorBidi" w:cstheme="majorBidi"/>
                <w:b/>
                <w:bCs/>
                <w:sz w:val="20"/>
                <w:szCs w:val="20"/>
                <w:cs/>
                <w:lang w:val="en-US"/>
              </w:rPr>
            </w:pPr>
          </w:p>
        </w:tc>
        <w:tc>
          <w:tcPr>
            <w:tcW w:w="884" w:type="dxa"/>
          </w:tcPr>
          <w:p w14:paraId="03D8C157" w14:textId="1AF74626" w:rsidR="00806137" w:rsidRPr="000E5AA3" w:rsidRDefault="00746314">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เปลี่ยน</w:t>
            </w:r>
            <w:r w:rsidR="00806137" w:rsidRPr="000E5AA3">
              <w:rPr>
                <w:rFonts w:asciiTheme="majorBidi" w:hAnsiTheme="majorBidi" w:cstheme="majorBidi" w:hint="cs"/>
                <w:b/>
                <w:bCs/>
                <w:sz w:val="20"/>
                <w:szCs w:val="20"/>
                <w:cs/>
                <w:lang w:val="en-US"/>
              </w:rPr>
              <w:t>ประเภท</w:t>
            </w:r>
          </w:p>
        </w:tc>
        <w:tc>
          <w:tcPr>
            <w:tcW w:w="91" w:type="dxa"/>
          </w:tcPr>
          <w:p w14:paraId="2D7DD896" w14:textId="77777777" w:rsidR="00806137" w:rsidRPr="000E5AA3" w:rsidRDefault="00806137">
            <w:pPr>
              <w:ind w:left="-108" w:right="-13"/>
              <w:jc w:val="center"/>
              <w:rPr>
                <w:rFonts w:asciiTheme="majorBidi" w:hAnsiTheme="majorBidi" w:cstheme="majorBidi"/>
                <w:b/>
                <w:bCs/>
                <w:sz w:val="20"/>
                <w:szCs w:val="20"/>
                <w:cs/>
                <w:lang w:val="en-US"/>
              </w:rPr>
            </w:pPr>
          </w:p>
        </w:tc>
        <w:tc>
          <w:tcPr>
            <w:tcW w:w="723" w:type="dxa"/>
          </w:tcPr>
          <w:p w14:paraId="4FEAABE3"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r>
      <w:tr w:rsidR="000E5AA3" w:rsidRPr="000E5AA3" w14:paraId="5C5A8130" w14:textId="77777777" w:rsidTr="00946411">
        <w:trPr>
          <w:cantSplit/>
        </w:trPr>
        <w:tc>
          <w:tcPr>
            <w:tcW w:w="1800" w:type="dxa"/>
          </w:tcPr>
          <w:p w14:paraId="055BA1F5" w14:textId="77777777" w:rsidR="00806137" w:rsidRPr="000E5AA3" w:rsidRDefault="00806137">
            <w:pPr>
              <w:ind w:right="65"/>
              <w:jc w:val="center"/>
              <w:rPr>
                <w:rFonts w:asciiTheme="majorBidi" w:hAnsiTheme="majorBidi" w:cstheme="majorBidi"/>
                <w:b/>
                <w:bCs/>
                <w:sz w:val="20"/>
                <w:szCs w:val="20"/>
                <w:cs/>
              </w:rPr>
            </w:pPr>
          </w:p>
        </w:tc>
        <w:tc>
          <w:tcPr>
            <w:tcW w:w="1080" w:type="dxa"/>
            <w:gridSpan w:val="2"/>
          </w:tcPr>
          <w:p w14:paraId="2760F977" w14:textId="77777777" w:rsidR="00806137" w:rsidRPr="000E5AA3" w:rsidRDefault="00806137">
            <w:pPr>
              <w:ind w:right="65"/>
              <w:jc w:val="center"/>
              <w:rPr>
                <w:rFonts w:asciiTheme="majorBidi" w:hAnsiTheme="majorBidi" w:cstheme="majorBidi"/>
                <w:b/>
                <w:bCs/>
                <w:sz w:val="20"/>
                <w:szCs w:val="20"/>
                <w:cs/>
                <w:lang w:val="en-US"/>
              </w:rPr>
            </w:pPr>
          </w:p>
        </w:tc>
        <w:tc>
          <w:tcPr>
            <w:tcW w:w="720" w:type="dxa"/>
          </w:tcPr>
          <w:p w14:paraId="4E4F0C51" w14:textId="77777777" w:rsidR="00806137" w:rsidRPr="000E5AA3" w:rsidRDefault="00806137">
            <w:pPr>
              <w:ind w:right="-13"/>
              <w:jc w:val="center"/>
              <w:rPr>
                <w:rFonts w:asciiTheme="majorBidi" w:hAnsiTheme="majorBidi" w:cstheme="majorBidi"/>
                <w:b/>
                <w:bCs/>
                <w:sz w:val="20"/>
                <w:szCs w:val="20"/>
                <w:cs/>
                <w:lang w:val="en-US"/>
              </w:rPr>
            </w:pPr>
          </w:p>
        </w:tc>
        <w:tc>
          <w:tcPr>
            <w:tcW w:w="878" w:type="dxa"/>
          </w:tcPr>
          <w:p w14:paraId="49986135" w14:textId="77777777" w:rsidR="00806137" w:rsidRPr="000E5AA3" w:rsidRDefault="00806137">
            <w:pPr>
              <w:ind w:right="-13"/>
              <w:jc w:val="center"/>
              <w:rPr>
                <w:rFonts w:asciiTheme="majorBidi" w:hAnsiTheme="majorBidi" w:cstheme="majorBidi"/>
                <w:b/>
                <w:bCs/>
                <w:sz w:val="20"/>
                <w:szCs w:val="20"/>
                <w:lang w:val="en-US"/>
              </w:rPr>
            </w:pPr>
          </w:p>
        </w:tc>
        <w:tc>
          <w:tcPr>
            <w:tcW w:w="737" w:type="dxa"/>
          </w:tcPr>
          <w:p w14:paraId="75D609AA" w14:textId="2AF21652" w:rsidR="00806137" w:rsidRPr="000E5AA3" w:rsidRDefault="000E5AA3">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806137" w:rsidRPr="000E5AA3">
              <w:rPr>
                <w:rFonts w:asciiTheme="majorBidi" w:hAnsiTheme="majorBidi" w:cstheme="majorBidi"/>
                <w:b/>
                <w:bCs/>
                <w:sz w:val="20"/>
                <w:szCs w:val="20"/>
                <w:lang w:val="en-US"/>
              </w:rPr>
              <w:t xml:space="preserve"> </w:t>
            </w:r>
            <w:r w:rsidR="00806137" w:rsidRPr="000E5AA3">
              <w:rPr>
                <w:rFonts w:asciiTheme="majorBidi" w:hAnsiTheme="majorBidi" w:cstheme="majorBidi"/>
                <w:b/>
                <w:bCs/>
                <w:sz w:val="20"/>
                <w:szCs w:val="20"/>
                <w:cs/>
                <w:lang w:val="en-US"/>
              </w:rPr>
              <w:t xml:space="preserve">ธันวาคม </w:t>
            </w:r>
          </w:p>
        </w:tc>
        <w:tc>
          <w:tcPr>
            <w:tcW w:w="91" w:type="dxa"/>
          </w:tcPr>
          <w:p w14:paraId="2F3DAFAD" w14:textId="77777777" w:rsidR="00806137" w:rsidRPr="000E5AA3" w:rsidRDefault="00806137">
            <w:pPr>
              <w:ind w:right="-13"/>
              <w:jc w:val="center"/>
              <w:rPr>
                <w:rFonts w:asciiTheme="majorBidi" w:hAnsiTheme="majorBidi" w:cstheme="majorBidi"/>
                <w:b/>
                <w:bCs/>
                <w:sz w:val="20"/>
                <w:szCs w:val="20"/>
                <w:cs/>
                <w:lang w:val="en-US"/>
              </w:rPr>
            </w:pPr>
          </w:p>
        </w:tc>
        <w:tc>
          <w:tcPr>
            <w:tcW w:w="692" w:type="dxa"/>
          </w:tcPr>
          <w:p w14:paraId="6C894F7E"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107" w:type="dxa"/>
          </w:tcPr>
          <w:p w14:paraId="6ABB9832" w14:textId="77777777" w:rsidR="00806137" w:rsidRPr="000E5AA3" w:rsidRDefault="00806137">
            <w:pPr>
              <w:ind w:right="-13"/>
              <w:jc w:val="center"/>
              <w:rPr>
                <w:rFonts w:asciiTheme="majorBidi" w:hAnsiTheme="majorBidi" w:cstheme="majorBidi"/>
                <w:b/>
                <w:bCs/>
                <w:sz w:val="20"/>
                <w:szCs w:val="20"/>
                <w:cs/>
                <w:lang w:val="en-US"/>
              </w:rPr>
            </w:pPr>
          </w:p>
        </w:tc>
        <w:tc>
          <w:tcPr>
            <w:tcW w:w="692" w:type="dxa"/>
          </w:tcPr>
          <w:p w14:paraId="39CAA715" w14:textId="77777777" w:rsidR="00806137" w:rsidRPr="000E5AA3" w:rsidRDefault="00806137">
            <w:pPr>
              <w:ind w:right="-13"/>
              <w:jc w:val="center"/>
              <w:rPr>
                <w:rFonts w:asciiTheme="majorBidi" w:hAnsiTheme="majorBidi" w:cstheme="majorBidi"/>
                <w:b/>
                <w:bCs/>
                <w:sz w:val="20"/>
                <w:szCs w:val="20"/>
                <w:cs/>
                <w:lang w:val="en-US"/>
              </w:rPr>
            </w:pPr>
          </w:p>
        </w:tc>
        <w:tc>
          <w:tcPr>
            <w:tcW w:w="90" w:type="dxa"/>
          </w:tcPr>
          <w:p w14:paraId="2E78A034" w14:textId="77777777" w:rsidR="00806137" w:rsidRPr="000E5AA3" w:rsidRDefault="00806137">
            <w:pPr>
              <w:ind w:right="-13"/>
              <w:jc w:val="center"/>
              <w:rPr>
                <w:rFonts w:asciiTheme="majorBidi" w:hAnsiTheme="majorBidi" w:cstheme="majorBidi"/>
                <w:b/>
                <w:bCs/>
                <w:sz w:val="20"/>
                <w:szCs w:val="20"/>
                <w:cs/>
                <w:lang w:val="en-US"/>
              </w:rPr>
            </w:pPr>
          </w:p>
        </w:tc>
        <w:tc>
          <w:tcPr>
            <w:tcW w:w="884" w:type="dxa"/>
          </w:tcPr>
          <w:p w14:paraId="64A6C0FB" w14:textId="77777777" w:rsidR="00806137" w:rsidRPr="000E5AA3" w:rsidRDefault="00806137">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1" w:type="dxa"/>
          </w:tcPr>
          <w:p w14:paraId="6C465212" w14:textId="77777777" w:rsidR="00806137" w:rsidRPr="000E5AA3" w:rsidRDefault="00806137">
            <w:pPr>
              <w:ind w:right="-13"/>
              <w:jc w:val="center"/>
              <w:rPr>
                <w:rFonts w:asciiTheme="majorBidi" w:hAnsiTheme="majorBidi" w:cstheme="majorBidi"/>
                <w:b/>
                <w:bCs/>
                <w:sz w:val="20"/>
                <w:szCs w:val="20"/>
                <w:lang w:val="en-US"/>
              </w:rPr>
            </w:pPr>
          </w:p>
        </w:tc>
        <w:tc>
          <w:tcPr>
            <w:tcW w:w="723" w:type="dxa"/>
          </w:tcPr>
          <w:p w14:paraId="60C7642A" w14:textId="0B092C52" w:rsidR="00806137" w:rsidRPr="000E5AA3" w:rsidRDefault="000E5AA3">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806137" w:rsidRPr="000E5AA3">
              <w:rPr>
                <w:rFonts w:asciiTheme="majorBidi" w:hAnsiTheme="majorBidi" w:cstheme="majorBidi"/>
                <w:b/>
                <w:bCs/>
                <w:sz w:val="20"/>
                <w:szCs w:val="20"/>
                <w:lang w:val="en-US"/>
              </w:rPr>
              <w:t xml:space="preserve"> </w:t>
            </w:r>
            <w:r w:rsidR="00806137" w:rsidRPr="000E5AA3">
              <w:rPr>
                <w:rFonts w:asciiTheme="majorBidi" w:hAnsiTheme="majorBidi" w:cstheme="majorBidi"/>
                <w:b/>
                <w:bCs/>
                <w:sz w:val="20"/>
                <w:szCs w:val="20"/>
                <w:cs/>
                <w:lang w:val="en-US"/>
              </w:rPr>
              <w:t xml:space="preserve">ธันวาคม </w:t>
            </w:r>
          </w:p>
        </w:tc>
      </w:tr>
      <w:tr w:rsidR="000E5AA3" w:rsidRPr="000E5AA3" w14:paraId="3F3EA1EC" w14:textId="77777777" w:rsidTr="00946411">
        <w:trPr>
          <w:cantSplit/>
        </w:trPr>
        <w:tc>
          <w:tcPr>
            <w:tcW w:w="1800" w:type="dxa"/>
          </w:tcPr>
          <w:p w14:paraId="171AF7CA" w14:textId="77777777" w:rsidR="00806137" w:rsidRPr="000E5AA3" w:rsidRDefault="00806137">
            <w:pPr>
              <w:ind w:right="65"/>
              <w:jc w:val="center"/>
              <w:rPr>
                <w:rFonts w:asciiTheme="majorBidi" w:hAnsiTheme="majorBidi" w:cstheme="majorBidi"/>
                <w:b/>
                <w:bCs/>
                <w:sz w:val="20"/>
                <w:szCs w:val="20"/>
                <w:cs/>
              </w:rPr>
            </w:pPr>
          </w:p>
        </w:tc>
        <w:tc>
          <w:tcPr>
            <w:tcW w:w="1080" w:type="dxa"/>
            <w:gridSpan w:val="2"/>
          </w:tcPr>
          <w:p w14:paraId="00A0C2B3" w14:textId="77777777" w:rsidR="00806137" w:rsidRPr="000E5AA3" w:rsidRDefault="00806137">
            <w:pPr>
              <w:ind w:right="65"/>
              <w:jc w:val="center"/>
              <w:rPr>
                <w:rFonts w:asciiTheme="majorBidi" w:hAnsiTheme="majorBidi" w:cstheme="majorBidi"/>
                <w:b/>
                <w:bCs/>
                <w:sz w:val="20"/>
                <w:szCs w:val="20"/>
                <w:cs/>
                <w:lang w:val="en-US"/>
              </w:rPr>
            </w:pPr>
          </w:p>
        </w:tc>
        <w:tc>
          <w:tcPr>
            <w:tcW w:w="720" w:type="dxa"/>
          </w:tcPr>
          <w:p w14:paraId="3259F6FD" w14:textId="77777777" w:rsidR="00806137" w:rsidRPr="000E5AA3" w:rsidRDefault="00806137">
            <w:pPr>
              <w:ind w:right="-13"/>
              <w:jc w:val="center"/>
              <w:rPr>
                <w:rFonts w:asciiTheme="majorBidi" w:hAnsiTheme="majorBidi" w:cstheme="majorBidi"/>
                <w:b/>
                <w:bCs/>
                <w:sz w:val="20"/>
                <w:szCs w:val="20"/>
                <w:cs/>
                <w:lang w:val="en-US"/>
              </w:rPr>
            </w:pPr>
          </w:p>
        </w:tc>
        <w:tc>
          <w:tcPr>
            <w:tcW w:w="878" w:type="dxa"/>
          </w:tcPr>
          <w:p w14:paraId="406516F6" w14:textId="77777777" w:rsidR="00806137" w:rsidRPr="000E5AA3" w:rsidRDefault="00806137">
            <w:pPr>
              <w:ind w:left="16" w:right="-13"/>
              <w:jc w:val="center"/>
              <w:rPr>
                <w:rFonts w:asciiTheme="majorBidi" w:hAnsiTheme="majorBidi" w:cstheme="majorBidi"/>
                <w:b/>
                <w:bCs/>
                <w:sz w:val="20"/>
                <w:szCs w:val="20"/>
                <w:lang w:val="en-US"/>
              </w:rPr>
            </w:pPr>
          </w:p>
        </w:tc>
        <w:tc>
          <w:tcPr>
            <w:tcW w:w="737" w:type="dxa"/>
          </w:tcPr>
          <w:p w14:paraId="012EB28D" w14:textId="3DAC1F4D" w:rsidR="00806137" w:rsidRPr="000E5AA3" w:rsidRDefault="000E5AA3">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c>
          <w:tcPr>
            <w:tcW w:w="91" w:type="dxa"/>
          </w:tcPr>
          <w:p w14:paraId="7784787A" w14:textId="77777777" w:rsidR="00806137" w:rsidRPr="000E5AA3" w:rsidRDefault="00806137">
            <w:pPr>
              <w:ind w:right="-13"/>
              <w:jc w:val="center"/>
              <w:rPr>
                <w:rFonts w:asciiTheme="majorBidi" w:hAnsiTheme="majorBidi" w:cstheme="majorBidi"/>
                <w:b/>
                <w:bCs/>
                <w:sz w:val="20"/>
                <w:szCs w:val="20"/>
                <w:cs/>
                <w:lang w:val="en-US"/>
              </w:rPr>
            </w:pPr>
          </w:p>
        </w:tc>
        <w:tc>
          <w:tcPr>
            <w:tcW w:w="692" w:type="dxa"/>
          </w:tcPr>
          <w:p w14:paraId="300ED570" w14:textId="77777777" w:rsidR="00806137" w:rsidRPr="000E5AA3" w:rsidRDefault="00806137">
            <w:pPr>
              <w:ind w:right="-13"/>
              <w:jc w:val="center"/>
              <w:rPr>
                <w:rFonts w:asciiTheme="majorBidi" w:hAnsiTheme="majorBidi" w:cstheme="majorBidi"/>
                <w:b/>
                <w:bCs/>
                <w:sz w:val="20"/>
                <w:szCs w:val="20"/>
                <w:cs/>
                <w:lang w:val="en-US"/>
              </w:rPr>
            </w:pPr>
          </w:p>
        </w:tc>
        <w:tc>
          <w:tcPr>
            <w:tcW w:w="107" w:type="dxa"/>
          </w:tcPr>
          <w:p w14:paraId="441EE51B" w14:textId="77777777" w:rsidR="00806137" w:rsidRPr="000E5AA3" w:rsidRDefault="00806137">
            <w:pPr>
              <w:ind w:right="-13"/>
              <w:jc w:val="center"/>
              <w:rPr>
                <w:rFonts w:asciiTheme="majorBidi" w:hAnsiTheme="majorBidi" w:cstheme="majorBidi"/>
                <w:b/>
                <w:bCs/>
                <w:sz w:val="20"/>
                <w:szCs w:val="20"/>
                <w:cs/>
                <w:lang w:val="en-US"/>
              </w:rPr>
            </w:pPr>
          </w:p>
        </w:tc>
        <w:tc>
          <w:tcPr>
            <w:tcW w:w="692" w:type="dxa"/>
          </w:tcPr>
          <w:p w14:paraId="70481838" w14:textId="77777777" w:rsidR="00806137" w:rsidRPr="000E5AA3" w:rsidRDefault="00806137">
            <w:pPr>
              <w:ind w:right="-13"/>
              <w:jc w:val="center"/>
              <w:rPr>
                <w:rFonts w:asciiTheme="majorBidi" w:hAnsiTheme="majorBidi" w:cstheme="majorBidi"/>
                <w:b/>
                <w:bCs/>
                <w:sz w:val="20"/>
                <w:szCs w:val="20"/>
                <w:cs/>
                <w:lang w:val="en-US"/>
              </w:rPr>
            </w:pPr>
          </w:p>
        </w:tc>
        <w:tc>
          <w:tcPr>
            <w:tcW w:w="90" w:type="dxa"/>
          </w:tcPr>
          <w:p w14:paraId="18D60D43" w14:textId="77777777" w:rsidR="00806137" w:rsidRPr="000E5AA3" w:rsidRDefault="00806137">
            <w:pPr>
              <w:ind w:right="-13"/>
              <w:jc w:val="center"/>
              <w:rPr>
                <w:rFonts w:asciiTheme="majorBidi" w:hAnsiTheme="majorBidi" w:cstheme="majorBidi"/>
                <w:b/>
                <w:bCs/>
                <w:sz w:val="20"/>
                <w:szCs w:val="20"/>
                <w:cs/>
                <w:lang w:val="en-US"/>
              </w:rPr>
            </w:pPr>
          </w:p>
        </w:tc>
        <w:tc>
          <w:tcPr>
            <w:tcW w:w="884" w:type="dxa"/>
          </w:tcPr>
          <w:p w14:paraId="66C792FD" w14:textId="77777777" w:rsidR="00806137" w:rsidRPr="000E5AA3" w:rsidRDefault="00806137">
            <w:pPr>
              <w:ind w:right="-13"/>
              <w:jc w:val="center"/>
              <w:rPr>
                <w:rFonts w:asciiTheme="majorBidi" w:hAnsiTheme="majorBidi" w:cstheme="majorBidi"/>
                <w:b/>
                <w:bCs/>
                <w:sz w:val="20"/>
                <w:szCs w:val="20"/>
                <w:cs/>
                <w:lang w:val="en-US"/>
              </w:rPr>
            </w:pPr>
          </w:p>
        </w:tc>
        <w:tc>
          <w:tcPr>
            <w:tcW w:w="91" w:type="dxa"/>
          </w:tcPr>
          <w:p w14:paraId="115ED0F9" w14:textId="77777777" w:rsidR="00806137" w:rsidRPr="000E5AA3" w:rsidRDefault="00806137">
            <w:pPr>
              <w:ind w:right="-13"/>
              <w:jc w:val="center"/>
              <w:rPr>
                <w:rFonts w:asciiTheme="majorBidi" w:hAnsiTheme="majorBidi" w:cstheme="majorBidi"/>
                <w:b/>
                <w:bCs/>
                <w:sz w:val="20"/>
                <w:szCs w:val="20"/>
                <w:lang w:val="en-US"/>
              </w:rPr>
            </w:pPr>
          </w:p>
        </w:tc>
        <w:tc>
          <w:tcPr>
            <w:tcW w:w="723" w:type="dxa"/>
          </w:tcPr>
          <w:p w14:paraId="7D83AADB" w14:textId="05623D40" w:rsidR="00806137" w:rsidRPr="000E5AA3" w:rsidRDefault="000E5AA3">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r>
      <w:tr w:rsidR="000E5AA3" w:rsidRPr="000E5AA3" w14:paraId="482D30BC" w14:textId="77777777" w:rsidTr="00946411">
        <w:trPr>
          <w:cantSplit/>
        </w:trPr>
        <w:tc>
          <w:tcPr>
            <w:tcW w:w="1800" w:type="dxa"/>
          </w:tcPr>
          <w:p w14:paraId="60D6B911" w14:textId="1C5B56E5" w:rsidR="00806137" w:rsidRPr="000E5AA3" w:rsidRDefault="00806137" w:rsidP="00806137">
            <w:pPr>
              <w:ind w:right="65" w:firstLine="60"/>
              <w:jc w:val="both"/>
              <w:rPr>
                <w:rFonts w:asciiTheme="majorBidi" w:hAnsiTheme="majorBidi" w:cstheme="majorBidi"/>
                <w:b/>
                <w:bCs/>
                <w:sz w:val="20"/>
                <w:szCs w:val="20"/>
                <w:cs/>
              </w:rPr>
            </w:pPr>
            <w:r w:rsidRPr="000E5AA3">
              <w:rPr>
                <w:rFonts w:asciiTheme="majorBidi" w:hAnsiTheme="majorBidi" w:cstheme="majorBidi"/>
                <w:b/>
                <w:bCs/>
                <w:sz w:val="20"/>
                <w:szCs w:val="20"/>
                <w:cs/>
              </w:rPr>
              <w:t>เงินกู้ยืมระยะสั้น</w:t>
            </w:r>
            <w:r w:rsidRPr="000E5AA3">
              <w:rPr>
                <w:rFonts w:asciiTheme="majorBidi" w:hAnsiTheme="majorBidi" w:cstheme="majorBidi"/>
                <w:b/>
                <w:bCs/>
                <w:sz w:val="20"/>
                <w:szCs w:val="20"/>
                <w:cs/>
                <w:lang w:val="en-US"/>
              </w:rPr>
              <w:t>จากบุคคลและ</w:t>
            </w:r>
          </w:p>
        </w:tc>
        <w:tc>
          <w:tcPr>
            <w:tcW w:w="1080" w:type="dxa"/>
            <w:gridSpan w:val="2"/>
          </w:tcPr>
          <w:p w14:paraId="2886B551" w14:textId="77777777" w:rsidR="00806137" w:rsidRPr="000E5AA3" w:rsidRDefault="00806137" w:rsidP="00806137">
            <w:pPr>
              <w:tabs>
                <w:tab w:val="decimal" w:pos="1212"/>
              </w:tabs>
              <w:ind w:right="65"/>
              <w:rPr>
                <w:rFonts w:asciiTheme="majorBidi" w:hAnsiTheme="majorBidi" w:cstheme="majorBidi"/>
                <w:sz w:val="20"/>
                <w:szCs w:val="20"/>
                <w:cs/>
              </w:rPr>
            </w:pPr>
          </w:p>
        </w:tc>
        <w:tc>
          <w:tcPr>
            <w:tcW w:w="720" w:type="dxa"/>
          </w:tcPr>
          <w:p w14:paraId="52E6ACBB" w14:textId="77777777" w:rsidR="00806137" w:rsidRPr="000E5AA3" w:rsidRDefault="00806137" w:rsidP="00806137">
            <w:pPr>
              <w:tabs>
                <w:tab w:val="decimal" w:pos="1212"/>
              </w:tabs>
              <w:ind w:right="65"/>
              <w:rPr>
                <w:rFonts w:asciiTheme="majorBidi" w:hAnsiTheme="majorBidi" w:cstheme="majorBidi"/>
                <w:sz w:val="20"/>
                <w:szCs w:val="20"/>
                <w:cs/>
              </w:rPr>
            </w:pPr>
          </w:p>
        </w:tc>
        <w:tc>
          <w:tcPr>
            <w:tcW w:w="878" w:type="dxa"/>
          </w:tcPr>
          <w:p w14:paraId="767D66A2"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737" w:type="dxa"/>
          </w:tcPr>
          <w:p w14:paraId="43D759D9"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91" w:type="dxa"/>
          </w:tcPr>
          <w:p w14:paraId="379EC38F"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692" w:type="dxa"/>
          </w:tcPr>
          <w:p w14:paraId="60C103BD"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107" w:type="dxa"/>
          </w:tcPr>
          <w:p w14:paraId="67B94BBD"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692" w:type="dxa"/>
          </w:tcPr>
          <w:p w14:paraId="4A9B88F2"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90" w:type="dxa"/>
          </w:tcPr>
          <w:p w14:paraId="4BE18C59"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884" w:type="dxa"/>
          </w:tcPr>
          <w:p w14:paraId="26D20368"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91" w:type="dxa"/>
          </w:tcPr>
          <w:p w14:paraId="61D974C9"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723" w:type="dxa"/>
          </w:tcPr>
          <w:p w14:paraId="6E623236"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r>
      <w:tr w:rsidR="000E5AA3" w:rsidRPr="000E5AA3" w14:paraId="59A728B8" w14:textId="77777777" w:rsidTr="00946411">
        <w:trPr>
          <w:cantSplit/>
        </w:trPr>
        <w:tc>
          <w:tcPr>
            <w:tcW w:w="1800" w:type="dxa"/>
          </w:tcPr>
          <w:p w14:paraId="663E6C1D" w14:textId="772144B0" w:rsidR="00806137" w:rsidRPr="000E5AA3" w:rsidRDefault="00806137" w:rsidP="00806137">
            <w:pPr>
              <w:ind w:right="65" w:firstLine="60"/>
              <w:jc w:val="both"/>
              <w:rPr>
                <w:rFonts w:asciiTheme="majorBidi" w:hAnsiTheme="majorBidi" w:cstheme="majorBidi"/>
                <w:b/>
                <w:bCs/>
                <w:sz w:val="20"/>
                <w:szCs w:val="20"/>
                <w:cs/>
              </w:rPr>
            </w:pPr>
            <w:r w:rsidRPr="000E5AA3">
              <w:rPr>
                <w:rFonts w:asciiTheme="majorBidi" w:hAnsiTheme="majorBidi" w:cstheme="majorBidi"/>
                <w:b/>
                <w:bCs/>
                <w:sz w:val="20"/>
                <w:szCs w:val="20"/>
                <w:cs/>
              </w:rPr>
              <w:t xml:space="preserve">   </w:t>
            </w:r>
            <w:r w:rsidRPr="000E5AA3">
              <w:rPr>
                <w:rFonts w:asciiTheme="majorBidi" w:hAnsiTheme="majorBidi" w:cstheme="majorBidi"/>
                <w:b/>
                <w:bCs/>
                <w:sz w:val="20"/>
                <w:szCs w:val="20"/>
                <w:cs/>
                <w:lang w:val="en-US"/>
              </w:rPr>
              <w:t>บริษัท</w:t>
            </w:r>
            <w:r w:rsidRPr="000E5AA3">
              <w:rPr>
                <w:rFonts w:asciiTheme="majorBidi" w:hAnsiTheme="majorBidi" w:cstheme="majorBidi"/>
                <w:b/>
                <w:bCs/>
                <w:sz w:val="20"/>
                <w:szCs w:val="20"/>
                <w:cs/>
              </w:rPr>
              <w:t>ที่เกี่ยวข้องกัน</w:t>
            </w:r>
          </w:p>
        </w:tc>
        <w:tc>
          <w:tcPr>
            <w:tcW w:w="1080" w:type="dxa"/>
            <w:gridSpan w:val="2"/>
          </w:tcPr>
          <w:p w14:paraId="03C67113" w14:textId="77777777" w:rsidR="00806137" w:rsidRPr="000E5AA3" w:rsidRDefault="00806137" w:rsidP="00806137">
            <w:pPr>
              <w:tabs>
                <w:tab w:val="decimal" w:pos="1212"/>
              </w:tabs>
              <w:ind w:right="65"/>
              <w:rPr>
                <w:rFonts w:asciiTheme="majorBidi" w:hAnsiTheme="majorBidi" w:cstheme="majorBidi"/>
                <w:sz w:val="20"/>
                <w:szCs w:val="20"/>
                <w:cs/>
              </w:rPr>
            </w:pPr>
          </w:p>
        </w:tc>
        <w:tc>
          <w:tcPr>
            <w:tcW w:w="720" w:type="dxa"/>
          </w:tcPr>
          <w:p w14:paraId="6EECA5E3" w14:textId="77777777" w:rsidR="00806137" w:rsidRPr="000E5AA3" w:rsidRDefault="00806137" w:rsidP="00806137">
            <w:pPr>
              <w:tabs>
                <w:tab w:val="decimal" w:pos="1212"/>
              </w:tabs>
              <w:ind w:right="65"/>
              <w:rPr>
                <w:rFonts w:asciiTheme="majorBidi" w:hAnsiTheme="majorBidi" w:cstheme="majorBidi"/>
                <w:sz w:val="20"/>
                <w:szCs w:val="20"/>
                <w:cs/>
              </w:rPr>
            </w:pPr>
          </w:p>
        </w:tc>
        <w:tc>
          <w:tcPr>
            <w:tcW w:w="878" w:type="dxa"/>
          </w:tcPr>
          <w:p w14:paraId="07A4FA51"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737" w:type="dxa"/>
          </w:tcPr>
          <w:p w14:paraId="5F23AAD9"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91" w:type="dxa"/>
          </w:tcPr>
          <w:p w14:paraId="765E3439"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692" w:type="dxa"/>
          </w:tcPr>
          <w:p w14:paraId="17067668"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107" w:type="dxa"/>
          </w:tcPr>
          <w:p w14:paraId="6DF92575"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692" w:type="dxa"/>
          </w:tcPr>
          <w:p w14:paraId="0A1EE3C1"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90" w:type="dxa"/>
          </w:tcPr>
          <w:p w14:paraId="5E142C77"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884" w:type="dxa"/>
          </w:tcPr>
          <w:p w14:paraId="46FACAC4"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91" w:type="dxa"/>
          </w:tcPr>
          <w:p w14:paraId="1E418C82"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c>
          <w:tcPr>
            <w:tcW w:w="723" w:type="dxa"/>
          </w:tcPr>
          <w:p w14:paraId="53B81FC2" w14:textId="77777777" w:rsidR="00806137" w:rsidRPr="000E5AA3" w:rsidRDefault="00806137" w:rsidP="00806137">
            <w:pPr>
              <w:tabs>
                <w:tab w:val="decimal" w:pos="1212"/>
              </w:tabs>
              <w:ind w:right="65"/>
              <w:rPr>
                <w:rFonts w:asciiTheme="majorBidi" w:hAnsiTheme="majorBidi" w:cstheme="majorBidi"/>
                <w:sz w:val="20"/>
                <w:szCs w:val="20"/>
                <w:cs/>
                <w:lang w:val="en-US"/>
              </w:rPr>
            </w:pPr>
          </w:p>
        </w:tc>
      </w:tr>
      <w:tr w:rsidR="000E5AA3" w:rsidRPr="000E5AA3" w14:paraId="4F68647F" w14:textId="77777777" w:rsidTr="00946411">
        <w:trPr>
          <w:cantSplit/>
        </w:trPr>
        <w:tc>
          <w:tcPr>
            <w:tcW w:w="1800" w:type="dxa"/>
          </w:tcPr>
          <w:p w14:paraId="08AB16FF" w14:textId="06FF9773" w:rsidR="00EE17DD" w:rsidRPr="000E5AA3" w:rsidRDefault="00EE17DD" w:rsidP="00EE17DD">
            <w:pPr>
              <w:ind w:left="155" w:right="-22" w:hanging="5"/>
              <w:rPr>
                <w:rFonts w:asciiTheme="majorBidi" w:hAnsiTheme="majorBidi" w:cstheme="majorBidi"/>
                <w:sz w:val="20"/>
                <w:szCs w:val="20"/>
                <w:cs/>
                <w:lang w:val="en-US"/>
              </w:rPr>
            </w:pPr>
            <w:r w:rsidRPr="000E5AA3">
              <w:rPr>
                <w:rFonts w:asciiTheme="majorBidi" w:hAnsiTheme="majorBidi" w:cstheme="majorBidi" w:hint="cs"/>
                <w:sz w:val="20"/>
                <w:szCs w:val="20"/>
                <w:cs/>
                <w:lang w:val="en-US"/>
              </w:rPr>
              <w:t>กรรมการ</w:t>
            </w:r>
          </w:p>
        </w:tc>
        <w:tc>
          <w:tcPr>
            <w:tcW w:w="1080" w:type="dxa"/>
            <w:gridSpan w:val="2"/>
          </w:tcPr>
          <w:p w14:paraId="269DF8F9" w14:textId="456DD7E1" w:rsidR="00EE17DD" w:rsidRPr="000E5AA3" w:rsidRDefault="00EE17DD" w:rsidP="00EE17DD">
            <w:pPr>
              <w:jc w:val="center"/>
              <w:rPr>
                <w:rFonts w:asciiTheme="majorBidi" w:hAnsiTheme="majorBidi" w:cstheme="majorBidi"/>
                <w:sz w:val="20"/>
                <w:szCs w:val="20"/>
                <w:cs/>
              </w:rPr>
            </w:pPr>
            <w:r w:rsidRPr="000E5AA3">
              <w:rPr>
                <w:rFonts w:asciiTheme="majorBidi" w:hAnsiTheme="majorBidi" w:cstheme="majorBidi"/>
                <w:sz w:val="20"/>
                <w:szCs w:val="20"/>
                <w:cs/>
                <w:lang w:val="en-US"/>
              </w:rPr>
              <w:t>กรรมการของ</w:t>
            </w:r>
          </w:p>
        </w:tc>
        <w:tc>
          <w:tcPr>
            <w:tcW w:w="720" w:type="dxa"/>
          </w:tcPr>
          <w:p w14:paraId="1565351D" w14:textId="74A9FB7C" w:rsidR="00EE17DD" w:rsidRPr="000E5AA3" w:rsidRDefault="00EE17DD" w:rsidP="00EE17DD">
            <w:pPr>
              <w:jc w:val="center"/>
              <w:rPr>
                <w:rFonts w:asciiTheme="majorBidi" w:hAnsiTheme="majorBidi" w:cstheme="majorBidi"/>
                <w:sz w:val="20"/>
                <w:szCs w:val="20"/>
                <w:cs/>
              </w:rPr>
            </w:pPr>
          </w:p>
        </w:tc>
        <w:tc>
          <w:tcPr>
            <w:tcW w:w="878" w:type="dxa"/>
          </w:tcPr>
          <w:p w14:paraId="66B3460A" w14:textId="5531DAF6" w:rsidR="00EE17DD" w:rsidRPr="000E5AA3" w:rsidRDefault="00EE17DD" w:rsidP="00EE17DD">
            <w:pPr>
              <w:jc w:val="center"/>
              <w:rPr>
                <w:rFonts w:asciiTheme="majorBidi" w:hAnsiTheme="majorBidi" w:cstheme="majorBidi"/>
                <w:sz w:val="20"/>
                <w:szCs w:val="20"/>
                <w:cs/>
              </w:rPr>
            </w:pPr>
          </w:p>
        </w:tc>
        <w:tc>
          <w:tcPr>
            <w:tcW w:w="737" w:type="dxa"/>
            <w:vAlign w:val="bottom"/>
          </w:tcPr>
          <w:p w14:paraId="0692E9CB" w14:textId="23273E9D" w:rsidR="00EE17DD" w:rsidRPr="000E5AA3" w:rsidRDefault="00EE17DD" w:rsidP="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c>
          <w:tcPr>
            <w:tcW w:w="91" w:type="dxa"/>
          </w:tcPr>
          <w:p w14:paraId="4D1FC366"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692" w:type="dxa"/>
            <w:vAlign w:val="bottom"/>
          </w:tcPr>
          <w:p w14:paraId="5697F1CD" w14:textId="308F0A0E" w:rsidR="00EE17DD" w:rsidRPr="000E5AA3" w:rsidRDefault="00EE17DD" w:rsidP="00EE17DD">
            <w:pPr>
              <w:ind w:right="80"/>
              <w:jc w:val="center"/>
              <w:rPr>
                <w:rFonts w:asciiTheme="majorBidi" w:hAnsiTheme="majorBidi" w:cstheme="majorBidi"/>
                <w:sz w:val="20"/>
                <w:szCs w:val="20"/>
                <w:lang w:val="en-US"/>
              </w:rPr>
            </w:pPr>
          </w:p>
        </w:tc>
        <w:tc>
          <w:tcPr>
            <w:tcW w:w="107" w:type="dxa"/>
          </w:tcPr>
          <w:p w14:paraId="1E2425D5" w14:textId="77777777" w:rsidR="00EE17DD" w:rsidRPr="000E5AA3" w:rsidRDefault="00EE17DD" w:rsidP="00EE17DD">
            <w:pPr>
              <w:ind w:right="80"/>
              <w:jc w:val="center"/>
              <w:rPr>
                <w:rFonts w:asciiTheme="majorBidi" w:hAnsiTheme="majorBidi" w:cstheme="majorBidi"/>
                <w:sz w:val="20"/>
                <w:szCs w:val="20"/>
                <w:lang w:val="en-US"/>
              </w:rPr>
            </w:pPr>
          </w:p>
        </w:tc>
        <w:tc>
          <w:tcPr>
            <w:tcW w:w="692" w:type="dxa"/>
            <w:vAlign w:val="bottom"/>
          </w:tcPr>
          <w:p w14:paraId="6BCC267B" w14:textId="156DCE46" w:rsidR="00EE17DD" w:rsidRPr="000E5AA3" w:rsidRDefault="00EE17DD" w:rsidP="00EE17DD">
            <w:pPr>
              <w:ind w:right="80"/>
              <w:jc w:val="center"/>
              <w:rPr>
                <w:rFonts w:asciiTheme="majorBidi" w:hAnsiTheme="majorBidi" w:cstheme="majorBidi"/>
                <w:sz w:val="20"/>
                <w:szCs w:val="20"/>
                <w:lang w:val="en-US"/>
              </w:rPr>
            </w:pPr>
          </w:p>
        </w:tc>
        <w:tc>
          <w:tcPr>
            <w:tcW w:w="90" w:type="dxa"/>
          </w:tcPr>
          <w:p w14:paraId="11ED2F2D"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884" w:type="dxa"/>
            <w:vAlign w:val="bottom"/>
          </w:tcPr>
          <w:p w14:paraId="533799CD" w14:textId="0E38003D" w:rsidR="00EE17DD" w:rsidRPr="000E5AA3" w:rsidRDefault="00EE17DD" w:rsidP="00EE17DD">
            <w:pPr>
              <w:tabs>
                <w:tab w:val="left" w:pos="382"/>
              </w:tabs>
              <w:ind w:right="-3"/>
              <w:jc w:val="center"/>
              <w:rPr>
                <w:rFonts w:asciiTheme="majorBidi" w:hAnsiTheme="majorBidi" w:cstheme="majorBidi"/>
                <w:sz w:val="20"/>
                <w:szCs w:val="20"/>
                <w:lang w:val="en-US"/>
              </w:rPr>
            </w:pPr>
          </w:p>
        </w:tc>
        <w:tc>
          <w:tcPr>
            <w:tcW w:w="91" w:type="dxa"/>
          </w:tcPr>
          <w:p w14:paraId="1714401E"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723" w:type="dxa"/>
            <w:vAlign w:val="bottom"/>
          </w:tcPr>
          <w:p w14:paraId="7EEC6EED" w14:textId="03101787" w:rsidR="00EE17DD" w:rsidRPr="000E5AA3" w:rsidRDefault="00EE17DD" w:rsidP="00EE17DD">
            <w:pPr>
              <w:ind w:right="109"/>
              <w:jc w:val="center"/>
              <w:rPr>
                <w:rFonts w:asciiTheme="majorBidi" w:hAnsiTheme="majorBidi" w:cstheme="majorBidi"/>
                <w:sz w:val="20"/>
                <w:szCs w:val="20"/>
                <w:lang w:val="en-US"/>
              </w:rPr>
            </w:pPr>
          </w:p>
        </w:tc>
      </w:tr>
      <w:tr w:rsidR="000E5AA3" w:rsidRPr="000E5AA3" w14:paraId="5F6A998D" w14:textId="77777777" w:rsidTr="00946411">
        <w:trPr>
          <w:cantSplit/>
        </w:trPr>
        <w:tc>
          <w:tcPr>
            <w:tcW w:w="1800" w:type="dxa"/>
          </w:tcPr>
          <w:p w14:paraId="48E13FD1" w14:textId="77777777" w:rsidR="00EE17DD" w:rsidRPr="000E5AA3" w:rsidRDefault="00EE17DD" w:rsidP="00EE17DD">
            <w:pPr>
              <w:ind w:left="155" w:right="-22" w:hanging="5"/>
              <w:rPr>
                <w:rFonts w:asciiTheme="majorBidi" w:hAnsiTheme="majorBidi" w:cstheme="majorBidi"/>
                <w:sz w:val="20"/>
                <w:szCs w:val="20"/>
                <w:cs/>
                <w:lang w:val="en-US"/>
              </w:rPr>
            </w:pPr>
          </w:p>
        </w:tc>
        <w:tc>
          <w:tcPr>
            <w:tcW w:w="1080" w:type="dxa"/>
            <w:gridSpan w:val="2"/>
          </w:tcPr>
          <w:p w14:paraId="0459FFA2" w14:textId="21FFBCB0" w:rsidR="00EE17DD" w:rsidRPr="000E5AA3" w:rsidRDefault="00EE17DD" w:rsidP="00EE17DD">
            <w:pPr>
              <w:jc w:val="center"/>
              <w:rPr>
                <w:rFonts w:asciiTheme="majorBidi" w:hAnsiTheme="majorBidi" w:cstheme="majorBidi"/>
                <w:sz w:val="20"/>
                <w:szCs w:val="20"/>
                <w:cs/>
              </w:rPr>
            </w:pPr>
            <w:r w:rsidRPr="000E5AA3">
              <w:rPr>
                <w:rFonts w:asciiTheme="majorBidi" w:hAnsiTheme="majorBidi" w:cstheme="majorBidi"/>
                <w:sz w:val="20"/>
                <w:szCs w:val="20"/>
                <w:cs/>
                <w:lang w:val="en-US"/>
              </w:rPr>
              <w:t>บริษัทย่อย</w:t>
            </w:r>
          </w:p>
        </w:tc>
        <w:tc>
          <w:tcPr>
            <w:tcW w:w="720" w:type="dxa"/>
          </w:tcPr>
          <w:p w14:paraId="0BB0A101" w14:textId="304B9C0C" w:rsidR="00EE17DD" w:rsidRPr="000E5AA3" w:rsidRDefault="000E5AA3" w:rsidP="00EE17DD">
            <w:pPr>
              <w:jc w:val="center"/>
              <w:rPr>
                <w:rFonts w:ascii="Angsana New" w:hAnsi="Angsana New"/>
                <w:sz w:val="20"/>
                <w:szCs w:val="20"/>
                <w:lang w:val="en-US"/>
              </w:rPr>
            </w:pPr>
            <w:r w:rsidRPr="000E5AA3">
              <w:rPr>
                <w:rFonts w:ascii="Angsana New" w:hAnsi="Angsana New"/>
                <w:sz w:val="20"/>
                <w:szCs w:val="20"/>
                <w:lang w:val="en-US"/>
              </w:rPr>
              <w:t>6</w:t>
            </w:r>
            <w:r w:rsidR="00513599" w:rsidRPr="000E5AA3">
              <w:rPr>
                <w:rFonts w:ascii="Angsana New" w:hAnsi="Angsana New"/>
                <w:sz w:val="20"/>
                <w:szCs w:val="20"/>
                <w:lang w:val="en-US"/>
              </w:rPr>
              <w:t>.</w:t>
            </w:r>
            <w:r w:rsidRPr="000E5AA3">
              <w:rPr>
                <w:rFonts w:ascii="Angsana New" w:hAnsi="Angsana New"/>
                <w:sz w:val="20"/>
                <w:szCs w:val="20"/>
                <w:lang w:val="en-US"/>
              </w:rPr>
              <w:t>70</w:t>
            </w:r>
          </w:p>
        </w:tc>
        <w:tc>
          <w:tcPr>
            <w:tcW w:w="878" w:type="dxa"/>
          </w:tcPr>
          <w:p w14:paraId="121D4ADB" w14:textId="4C85FD3D" w:rsidR="00EE17DD" w:rsidRPr="000E5AA3" w:rsidRDefault="00EE17DD" w:rsidP="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08CD5C79" w14:textId="4D7CD91D" w:rsidR="00EE17DD" w:rsidRPr="000E5AA3" w:rsidRDefault="00513599" w:rsidP="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EE17DD" w:rsidRPr="000E5AA3">
              <w:rPr>
                <w:rFonts w:asciiTheme="majorBidi" w:hAnsiTheme="majorBidi" w:cstheme="majorBidi"/>
                <w:sz w:val="20"/>
                <w:szCs w:val="20"/>
                <w:lang w:val="en-US"/>
              </w:rPr>
              <w:t>-</w:t>
            </w:r>
          </w:p>
        </w:tc>
        <w:tc>
          <w:tcPr>
            <w:tcW w:w="91" w:type="dxa"/>
          </w:tcPr>
          <w:p w14:paraId="4961482D"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692" w:type="dxa"/>
            <w:vAlign w:val="bottom"/>
          </w:tcPr>
          <w:p w14:paraId="341AC55C" w14:textId="354DD3FE" w:rsidR="00EE17DD" w:rsidRPr="000E5AA3" w:rsidRDefault="00513599" w:rsidP="000F545D">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c>
          <w:tcPr>
            <w:tcW w:w="107" w:type="dxa"/>
          </w:tcPr>
          <w:p w14:paraId="02121A31" w14:textId="77777777" w:rsidR="00EE17DD" w:rsidRPr="000E5AA3" w:rsidRDefault="00EE17DD" w:rsidP="00EE17DD">
            <w:pPr>
              <w:ind w:right="80"/>
              <w:jc w:val="center"/>
              <w:rPr>
                <w:rFonts w:asciiTheme="majorBidi" w:hAnsiTheme="majorBidi" w:cstheme="majorBidi"/>
                <w:sz w:val="20"/>
                <w:szCs w:val="20"/>
                <w:lang w:val="en-US"/>
              </w:rPr>
            </w:pPr>
          </w:p>
        </w:tc>
        <w:tc>
          <w:tcPr>
            <w:tcW w:w="692" w:type="dxa"/>
            <w:vAlign w:val="bottom"/>
          </w:tcPr>
          <w:p w14:paraId="0B836D05" w14:textId="200CB461" w:rsidR="00EE17DD" w:rsidRPr="000E5AA3" w:rsidRDefault="00513599" w:rsidP="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4BFA1A88"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884" w:type="dxa"/>
            <w:vAlign w:val="bottom"/>
          </w:tcPr>
          <w:p w14:paraId="54D8A957" w14:textId="55E67D3F" w:rsidR="00EE17DD" w:rsidRPr="000E5AA3" w:rsidRDefault="00513599" w:rsidP="00EE17DD">
            <w:pPr>
              <w:tabs>
                <w:tab w:val="left" w:pos="382"/>
              </w:tabs>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16E54646"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723" w:type="dxa"/>
            <w:vAlign w:val="bottom"/>
          </w:tcPr>
          <w:p w14:paraId="74C5B2D5" w14:textId="4772D41A" w:rsidR="00EE17DD" w:rsidRPr="000E5AA3" w:rsidRDefault="00346CDC" w:rsidP="00EE17DD">
            <w:pPr>
              <w:ind w:right="82"/>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20</w:t>
            </w:r>
            <w:r w:rsidR="00513599"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r>
      <w:tr w:rsidR="000E5AA3" w:rsidRPr="000E5AA3" w14:paraId="73719522" w14:textId="77777777" w:rsidTr="00946411">
        <w:trPr>
          <w:cantSplit/>
        </w:trPr>
        <w:tc>
          <w:tcPr>
            <w:tcW w:w="1800" w:type="dxa"/>
          </w:tcPr>
          <w:p w14:paraId="1C8E2D85" w14:textId="0E3D4321" w:rsidR="00BE46D1" w:rsidRPr="000E5AA3" w:rsidRDefault="00BE46D1" w:rsidP="00BE46D1">
            <w:pPr>
              <w:ind w:left="155" w:right="-22" w:hanging="5"/>
              <w:rPr>
                <w:rFonts w:asciiTheme="majorBidi" w:hAnsiTheme="majorBidi"/>
                <w:sz w:val="22"/>
                <w:szCs w:val="22"/>
                <w:cs/>
              </w:rPr>
            </w:pPr>
            <w:r w:rsidRPr="000E5AA3">
              <w:rPr>
                <w:rFonts w:asciiTheme="majorBidi" w:hAnsiTheme="majorBidi" w:cstheme="majorBidi" w:hint="cs"/>
                <w:sz w:val="20"/>
                <w:szCs w:val="20"/>
                <w:cs/>
                <w:lang w:val="en-US"/>
              </w:rPr>
              <w:t>บริษัท ร่วมประโยชน์ จำกัด</w:t>
            </w:r>
          </w:p>
        </w:tc>
        <w:tc>
          <w:tcPr>
            <w:tcW w:w="1080" w:type="dxa"/>
            <w:gridSpan w:val="2"/>
          </w:tcPr>
          <w:p w14:paraId="1575158B" w14:textId="1863DBEF" w:rsidR="00BE46D1" w:rsidRPr="000E5AA3" w:rsidRDefault="00BE46D1" w:rsidP="00BE46D1">
            <w:pPr>
              <w:ind w:right="65"/>
              <w:jc w:val="center"/>
              <w:rPr>
                <w:rFonts w:asciiTheme="majorBidi" w:hAnsiTheme="majorBidi" w:cstheme="majorBidi"/>
                <w:sz w:val="20"/>
                <w:szCs w:val="20"/>
                <w:cs/>
              </w:rPr>
            </w:pPr>
            <w:r w:rsidRPr="000E5AA3">
              <w:rPr>
                <w:rFonts w:asciiTheme="majorBidi" w:hAnsiTheme="majorBidi" w:cstheme="majorBidi" w:hint="cs"/>
                <w:sz w:val="20"/>
                <w:szCs w:val="20"/>
                <w:cs/>
              </w:rPr>
              <w:t>กรรมการ</w:t>
            </w:r>
          </w:p>
        </w:tc>
        <w:tc>
          <w:tcPr>
            <w:tcW w:w="720" w:type="dxa"/>
          </w:tcPr>
          <w:p w14:paraId="47C84140" w14:textId="77777777" w:rsidR="00BE46D1" w:rsidRPr="000E5AA3" w:rsidRDefault="00BE46D1" w:rsidP="00BE46D1">
            <w:pPr>
              <w:ind w:right="65"/>
              <w:jc w:val="center"/>
              <w:rPr>
                <w:rFonts w:asciiTheme="majorBidi" w:hAnsiTheme="majorBidi" w:cstheme="majorBidi"/>
                <w:sz w:val="20"/>
                <w:szCs w:val="20"/>
                <w:lang w:val="en-US"/>
              </w:rPr>
            </w:pPr>
          </w:p>
        </w:tc>
        <w:tc>
          <w:tcPr>
            <w:tcW w:w="878" w:type="dxa"/>
          </w:tcPr>
          <w:p w14:paraId="687C003A" w14:textId="77777777" w:rsidR="00BE46D1" w:rsidRPr="000E5AA3" w:rsidRDefault="00BE46D1" w:rsidP="00BE46D1">
            <w:pPr>
              <w:ind w:right="90"/>
              <w:jc w:val="right"/>
              <w:rPr>
                <w:rFonts w:asciiTheme="majorBidi" w:hAnsiTheme="majorBidi" w:cstheme="majorBidi"/>
                <w:sz w:val="20"/>
                <w:szCs w:val="20"/>
                <w:lang w:val="en-US"/>
              </w:rPr>
            </w:pPr>
          </w:p>
        </w:tc>
        <w:tc>
          <w:tcPr>
            <w:tcW w:w="737" w:type="dxa"/>
            <w:vAlign w:val="bottom"/>
          </w:tcPr>
          <w:p w14:paraId="782191F3" w14:textId="77777777" w:rsidR="00BE46D1" w:rsidRPr="000E5AA3" w:rsidRDefault="00BE46D1" w:rsidP="00BE46D1">
            <w:pPr>
              <w:ind w:right="90"/>
              <w:jc w:val="center"/>
              <w:rPr>
                <w:rFonts w:asciiTheme="majorBidi" w:hAnsiTheme="majorBidi" w:cstheme="majorBidi"/>
                <w:sz w:val="20"/>
                <w:szCs w:val="20"/>
                <w:lang w:val="en-US"/>
              </w:rPr>
            </w:pPr>
          </w:p>
        </w:tc>
        <w:tc>
          <w:tcPr>
            <w:tcW w:w="91" w:type="dxa"/>
          </w:tcPr>
          <w:p w14:paraId="3AE91229" w14:textId="77777777" w:rsidR="00BE46D1" w:rsidRPr="000E5AA3" w:rsidRDefault="00BE46D1" w:rsidP="00BE46D1">
            <w:pPr>
              <w:tabs>
                <w:tab w:val="decimal" w:pos="1420"/>
              </w:tabs>
              <w:ind w:right="65"/>
              <w:rPr>
                <w:rFonts w:asciiTheme="majorBidi" w:hAnsiTheme="majorBidi" w:cstheme="majorBidi"/>
                <w:sz w:val="20"/>
                <w:szCs w:val="20"/>
                <w:lang w:val="en-US"/>
              </w:rPr>
            </w:pPr>
          </w:p>
        </w:tc>
        <w:tc>
          <w:tcPr>
            <w:tcW w:w="692" w:type="dxa"/>
            <w:vAlign w:val="bottom"/>
          </w:tcPr>
          <w:p w14:paraId="1A6A848A" w14:textId="77777777" w:rsidR="00BE46D1" w:rsidRPr="000E5AA3" w:rsidRDefault="00BE46D1" w:rsidP="00BE46D1">
            <w:pPr>
              <w:ind w:right="80"/>
              <w:jc w:val="right"/>
              <w:rPr>
                <w:rFonts w:asciiTheme="majorBidi" w:hAnsiTheme="majorBidi" w:cstheme="majorBidi"/>
                <w:sz w:val="20"/>
                <w:szCs w:val="20"/>
                <w:lang w:val="en-US"/>
              </w:rPr>
            </w:pPr>
          </w:p>
        </w:tc>
        <w:tc>
          <w:tcPr>
            <w:tcW w:w="107" w:type="dxa"/>
          </w:tcPr>
          <w:p w14:paraId="036B6D37" w14:textId="77777777" w:rsidR="00BE46D1" w:rsidRPr="000E5AA3" w:rsidRDefault="00BE46D1" w:rsidP="00BE46D1">
            <w:pPr>
              <w:ind w:right="80"/>
              <w:jc w:val="right"/>
              <w:rPr>
                <w:rFonts w:asciiTheme="majorBidi" w:hAnsiTheme="majorBidi" w:cstheme="majorBidi"/>
                <w:sz w:val="20"/>
                <w:szCs w:val="20"/>
                <w:lang w:val="en-US"/>
              </w:rPr>
            </w:pPr>
          </w:p>
        </w:tc>
        <w:tc>
          <w:tcPr>
            <w:tcW w:w="692" w:type="dxa"/>
            <w:vAlign w:val="bottom"/>
          </w:tcPr>
          <w:p w14:paraId="4B498A9B" w14:textId="77777777" w:rsidR="00BE46D1" w:rsidRPr="000E5AA3" w:rsidRDefault="00BE46D1" w:rsidP="00BE46D1">
            <w:pPr>
              <w:ind w:right="80"/>
              <w:jc w:val="center"/>
              <w:rPr>
                <w:rFonts w:asciiTheme="majorBidi" w:hAnsiTheme="majorBidi" w:cstheme="majorBidi"/>
                <w:sz w:val="20"/>
                <w:szCs w:val="20"/>
                <w:lang w:val="en-US"/>
              </w:rPr>
            </w:pPr>
          </w:p>
        </w:tc>
        <w:tc>
          <w:tcPr>
            <w:tcW w:w="90" w:type="dxa"/>
          </w:tcPr>
          <w:p w14:paraId="5F573BEA" w14:textId="77777777" w:rsidR="00BE46D1" w:rsidRPr="000E5AA3" w:rsidRDefault="00BE46D1" w:rsidP="00BE46D1">
            <w:pPr>
              <w:tabs>
                <w:tab w:val="decimal" w:pos="1420"/>
              </w:tabs>
              <w:ind w:right="65"/>
              <w:rPr>
                <w:rFonts w:asciiTheme="majorBidi" w:hAnsiTheme="majorBidi" w:cstheme="majorBidi"/>
                <w:sz w:val="20"/>
                <w:szCs w:val="20"/>
                <w:lang w:val="en-US"/>
              </w:rPr>
            </w:pPr>
          </w:p>
        </w:tc>
        <w:tc>
          <w:tcPr>
            <w:tcW w:w="884" w:type="dxa"/>
            <w:vAlign w:val="bottom"/>
          </w:tcPr>
          <w:p w14:paraId="30A27785" w14:textId="77777777" w:rsidR="00BE46D1" w:rsidRPr="000E5AA3" w:rsidRDefault="00BE46D1" w:rsidP="00BE46D1">
            <w:pPr>
              <w:tabs>
                <w:tab w:val="decimal" w:pos="454"/>
              </w:tabs>
              <w:rPr>
                <w:rFonts w:asciiTheme="majorBidi" w:hAnsiTheme="majorBidi" w:cstheme="majorBidi"/>
                <w:sz w:val="20"/>
                <w:szCs w:val="20"/>
                <w:lang w:val="en-US"/>
              </w:rPr>
            </w:pPr>
          </w:p>
        </w:tc>
        <w:tc>
          <w:tcPr>
            <w:tcW w:w="91" w:type="dxa"/>
          </w:tcPr>
          <w:p w14:paraId="63CFF84A" w14:textId="77777777" w:rsidR="00BE46D1" w:rsidRPr="000E5AA3" w:rsidRDefault="00BE46D1" w:rsidP="00BE46D1">
            <w:pPr>
              <w:tabs>
                <w:tab w:val="decimal" w:pos="1420"/>
              </w:tabs>
              <w:ind w:right="65"/>
              <w:rPr>
                <w:rFonts w:asciiTheme="majorBidi" w:hAnsiTheme="majorBidi" w:cstheme="majorBidi"/>
                <w:sz w:val="20"/>
                <w:szCs w:val="20"/>
                <w:lang w:val="en-US"/>
              </w:rPr>
            </w:pPr>
          </w:p>
        </w:tc>
        <w:tc>
          <w:tcPr>
            <w:tcW w:w="723" w:type="dxa"/>
            <w:vAlign w:val="bottom"/>
          </w:tcPr>
          <w:p w14:paraId="3C7519F5" w14:textId="77777777" w:rsidR="00BE46D1" w:rsidRPr="000E5AA3" w:rsidRDefault="00BE46D1" w:rsidP="00BE46D1">
            <w:pPr>
              <w:ind w:right="82"/>
              <w:jc w:val="center"/>
              <w:rPr>
                <w:rFonts w:asciiTheme="majorBidi" w:hAnsiTheme="majorBidi" w:cstheme="majorBidi"/>
                <w:sz w:val="20"/>
                <w:szCs w:val="20"/>
                <w:lang w:val="en-US"/>
              </w:rPr>
            </w:pPr>
          </w:p>
        </w:tc>
      </w:tr>
      <w:tr w:rsidR="000E5AA3" w:rsidRPr="000E5AA3" w14:paraId="53382917" w14:textId="77777777" w:rsidTr="00946411">
        <w:trPr>
          <w:cantSplit/>
        </w:trPr>
        <w:tc>
          <w:tcPr>
            <w:tcW w:w="1800" w:type="dxa"/>
          </w:tcPr>
          <w:p w14:paraId="632DC1DC" w14:textId="77777777" w:rsidR="00FC3839" w:rsidRPr="000E5AA3" w:rsidRDefault="00FC3839" w:rsidP="00FC3839">
            <w:pPr>
              <w:ind w:left="155" w:right="-22" w:hanging="5"/>
              <w:rPr>
                <w:rFonts w:asciiTheme="majorBidi" w:hAnsiTheme="majorBidi"/>
                <w:sz w:val="22"/>
                <w:szCs w:val="22"/>
                <w:cs/>
              </w:rPr>
            </w:pPr>
          </w:p>
        </w:tc>
        <w:tc>
          <w:tcPr>
            <w:tcW w:w="1080" w:type="dxa"/>
            <w:gridSpan w:val="2"/>
          </w:tcPr>
          <w:p w14:paraId="6D72FFD8" w14:textId="10E9B279" w:rsidR="00FC3839" w:rsidRPr="000E5AA3" w:rsidRDefault="00FC3839" w:rsidP="00FC3839">
            <w:pPr>
              <w:ind w:right="65"/>
              <w:jc w:val="center"/>
              <w:rPr>
                <w:rFonts w:asciiTheme="majorBidi" w:hAnsiTheme="majorBidi" w:cstheme="majorBidi"/>
                <w:sz w:val="20"/>
                <w:szCs w:val="20"/>
                <w:cs/>
              </w:rPr>
            </w:pPr>
            <w:r w:rsidRPr="000E5AA3">
              <w:rPr>
                <w:rFonts w:asciiTheme="majorBidi" w:hAnsiTheme="majorBidi" w:cstheme="majorBidi" w:hint="cs"/>
                <w:sz w:val="20"/>
                <w:szCs w:val="20"/>
                <w:cs/>
              </w:rPr>
              <w:t>ร่วมกันกับบริษัท</w:t>
            </w:r>
          </w:p>
        </w:tc>
        <w:tc>
          <w:tcPr>
            <w:tcW w:w="720" w:type="dxa"/>
          </w:tcPr>
          <w:p w14:paraId="6FCDE306" w14:textId="295099BB" w:rsidR="00FC3839" w:rsidRPr="000E5AA3" w:rsidRDefault="000E5AA3" w:rsidP="00FC3839">
            <w:pPr>
              <w:jc w:val="center"/>
              <w:rPr>
                <w:rFonts w:ascii="Angsana New" w:hAnsi="Angsana New"/>
                <w:sz w:val="20"/>
                <w:szCs w:val="20"/>
                <w:lang w:val="en-US"/>
              </w:rPr>
            </w:pPr>
            <w:r w:rsidRPr="000E5AA3">
              <w:rPr>
                <w:rFonts w:ascii="Angsana New" w:hAnsi="Angsana New"/>
                <w:sz w:val="20"/>
                <w:szCs w:val="20"/>
                <w:lang w:val="en-US"/>
              </w:rPr>
              <w:t>4</w:t>
            </w:r>
            <w:r w:rsidR="00FC3839" w:rsidRPr="000E5AA3">
              <w:rPr>
                <w:rFonts w:ascii="Angsana New" w:hAnsi="Angsana New"/>
                <w:sz w:val="20"/>
                <w:szCs w:val="20"/>
                <w:lang w:val="en-US"/>
              </w:rPr>
              <w:t>.</w:t>
            </w:r>
            <w:r w:rsidRPr="000E5AA3">
              <w:rPr>
                <w:rFonts w:ascii="Angsana New" w:hAnsi="Angsana New"/>
                <w:sz w:val="20"/>
                <w:szCs w:val="20"/>
                <w:lang w:val="en-US"/>
              </w:rPr>
              <w:t>00</w:t>
            </w:r>
          </w:p>
        </w:tc>
        <w:tc>
          <w:tcPr>
            <w:tcW w:w="878" w:type="dxa"/>
          </w:tcPr>
          <w:p w14:paraId="488B4A33" w14:textId="61583EBA" w:rsidR="00FC3839" w:rsidRPr="000E5AA3" w:rsidRDefault="000E5AA3" w:rsidP="00FC3839">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17</w:t>
            </w:r>
            <w:r w:rsidR="00FC3839" w:rsidRPr="000E5AA3">
              <w:rPr>
                <w:rFonts w:asciiTheme="majorBidi" w:hAnsiTheme="majorBidi" w:cstheme="majorBidi"/>
                <w:sz w:val="20"/>
                <w:szCs w:val="20"/>
              </w:rPr>
              <w:t xml:space="preserve"> </w:t>
            </w:r>
            <w:r w:rsidR="00FC3839" w:rsidRPr="000E5AA3">
              <w:rPr>
                <w:rFonts w:asciiTheme="majorBidi" w:hAnsiTheme="majorBidi" w:cstheme="majorBidi"/>
                <w:sz w:val="20"/>
                <w:szCs w:val="20"/>
                <w:cs/>
              </w:rPr>
              <w:t>ต</w:t>
            </w:r>
            <w:r w:rsidR="00FC3839" w:rsidRPr="000E5AA3">
              <w:rPr>
                <w:rFonts w:asciiTheme="majorBidi" w:hAnsiTheme="majorBidi" w:cstheme="majorBidi" w:hint="cs"/>
                <w:sz w:val="20"/>
                <w:szCs w:val="20"/>
                <w:cs/>
                <w:lang w:val="en-US"/>
              </w:rPr>
              <w:t>.ค.</w:t>
            </w:r>
            <w:r w:rsidR="00FC3839" w:rsidRPr="000E5AA3">
              <w:rPr>
                <w:rFonts w:asciiTheme="majorBidi" w:hAnsiTheme="majorBidi" w:cstheme="majorBidi"/>
                <w:sz w:val="20"/>
                <w:szCs w:val="20"/>
                <w:cs/>
              </w:rPr>
              <w:t xml:space="preserve"> </w:t>
            </w:r>
            <w:r w:rsidRPr="000E5AA3">
              <w:rPr>
                <w:rFonts w:asciiTheme="majorBidi" w:hAnsiTheme="majorBidi" w:cstheme="majorBidi"/>
                <w:sz w:val="20"/>
                <w:szCs w:val="20"/>
                <w:lang w:val="en-US"/>
              </w:rPr>
              <w:t>2569</w:t>
            </w:r>
          </w:p>
        </w:tc>
        <w:tc>
          <w:tcPr>
            <w:tcW w:w="737" w:type="dxa"/>
            <w:vAlign w:val="bottom"/>
          </w:tcPr>
          <w:p w14:paraId="22AA6B75" w14:textId="6A409034" w:rsidR="00FC3839" w:rsidRPr="000E5AA3" w:rsidRDefault="000E5AA3" w:rsidP="00FC3839">
            <w:pPr>
              <w:ind w:right="-96"/>
              <w:jc w:val="center"/>
              <w:rPr>
                <w:rFonts w:asciiTheme="majorBidi" w:hAnsiTheme="majorBidi" w:cstheme="majorBidi"/>
                <w:sz w:val="20"/>
                <w:szCs w:val="20"/>
                <w:lang w:val="en-US"/>
              </w:rPr>
            </w:pPr>
            <w:r w:rsidRPr="000E5AA3">
              <w:rPr>
                <w:rFonts w:asciiTheme="majorBidi" w:hAnsiTheme="majorBidi" w:cstheme="majorBidi"/>
                <w:sz w:val="20"/>
                <w:szCs w:val="20"/>
                <w:lang w:val="en-US"/>
              </w:rPr>
              <w:t>30</w:t>
            </w:r>
            <w:r w:rsidR="00FC3839"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7EE934AD" w14:textId="77777777" w:rsidR="00FC3839" w:rsidRPr="000E5AA3" w:rsidRDefault="00FC3839" w:rsidP="00FC3839">
            <w:pPr>
              <w:tabs>
                <w:tab w:val="decimal" w:pos="1420"/>
              </w:tabs>
              <w:ind w:right="65"/>
              <w:rPr>
                <w:rFonts w:asciiTheme="majorBidi" w:hAnsiTheme="majorBidi" w:cstheme="majorBidi"/>
                <w:sz w:val="20"/>
                <w:szCs w:val="20"/>
                <w:lang w:val="en-US"/>
              </w:rPr>
            </w:pPr>
          </w:p>
        </w:tc>
        <w:tc>
          <w:tcPr>
            <w:tcW w:w="692" w:type="dxa"/>
            <w:vAlign w:val="bottom"/>
          </w:tcPr>
          <w:p w14:paraId="5396D47F" w14:textId="3EBA2783" w:rsidR="00FC3839" w:rsidRPr="000E5AA3" w:rsidRDefault="00FC3839" w:rsidP="00FC3839">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5C62EB85" w14:textId="77777777" w:rsidR="00FC3839" w:rsidRPr="000E5AA3" w:rsidRDefault="00FC3839" w:rsidP="00FC3839">
            <w:pPr>
              <w:ind w:right="80"/>
              <w:jc w:val="right"/>
              <w:rPr>
                <w:rFonts w:asciiTheme="majorBidi" w:hAnsiTheme="majorBidi" w:cstheme="majorBidi"/>
                <w:sz w:val="20"/>
                <w:szCs w:val="20"/>
                <w:lang w:val="en-US"/>
              </w:rPr>
            </w:pPr>
          </w:p>
        </w:tc>
        <w:tc>
          <w:tcPr>
            <w:tcW w:w="692" w:type="dxa"/>
            <w:vAlign w:val="bottom"/>
          </w:tcPr>
          <w:p w14:paraId="59F22FEC" w14:textId="6C36AEC5" w:rsidR="00FC3839" w:rsidRPr="000E5AA3" w:rsidRDefault="00FC3839" w:rsidP="00FC3839">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3B254C13" w14:textId="77777777" w:rsidR="00FC3839" w:rsidRPr="000E5AA3" w:rsidRDefault="00FC3839" w:rsidP="00FC3839">
            <w:pPr>
              <w:tabs>
                <w:tab w:val="decimal" w:pos="1420"/>
              </w:tabs>
              <w:ind w:right="65"/>
              <w:rPr>
                <w:rFonts w:asciiTheme="majorBidi" w:hAnsiTheme="majorBidi" w:cstheme="majorBidi"/>
                <w:sz w:val="20"/>
                <w:szCs w:val="20"/>
                <w:lang w:val="en-US"/>
              </w:rPr>
            </w:pPr>
          </w:p>
        </w:tc>
        <w:tc>
          <w:tcPr>
            <w:tcW w:w="884" w:type="dxa"/>
            <w:vAlign w:val="bottom"/>
          </w:tcPr>
          <w:p w14:paraId="20E4387D" w14:textId="14115B36" w:rsidR="00FC3839" w:rsidRPr="000E5AA3" w:rsidRDefault="00FC3839" w:rsidP="00FC3839">
            <w:pPr>
              <w:tabs>
                <w:tab w:val="decimal" w:pos="454"/>
              </w:tabs>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6E57E71A" w14:textId="77777777" w:rsidR="00FC3839" w:rsidRPr="000E5AA3" w:rsidRDefault="00FC3839" w:rsidP="00FC3839">
            <w:pPr>
              <w:tabs>
                <w:tab w:val="decimal" w:pos="1420"/>
              </w:tabs>
              <w:ind w:right="65"/>
              <w:rPr>
                <w:rFonts w:asciiTheme="majorBidi" w:hAnsiTheme="majorBidi" w:cstheme="majorBidi"/>
                <w:sz w:val="20"/>
                <w:szCs w:val="20"/>
                <w:lang w:val="en-US"/>
              </w:rPr>
            </w:pPr>
          </w:p>
        </w:tc>
        <w:tc>
          <w:tcPr>
            <w:tcW w:w="723" w:type="dxa"/>
            <w:vAlign w:val="bottom"/>
          </w:tcPr>
          <w:p w14:paraId="3D49CC87" w14:textId="0C8DD2BE" w:rsidR="00FC3839" w:rsidRPr="000E5AA3" w:rsidRDefault="000E5AA3" w:rsidP="00D350D8">
            <w:pPr>
              <w:ind w:right="-56"/>
              <w:jc w:val="center"/>
              <w:rPr>
                <w:rFonts w:asciiTheme="majorBidi" w:hAnsiTheme="majorBidi" w:cstheme="majorBidi"/>
                <w:sz w:val="20"/>
                <w:szCs w:val="20"/>
                <w:lang w:val="en-US"/>
              </w:rPr>
            </w:pPr>
            <w:r w:rsidRPr="000E5AA3">
              <w:rPr>
                <w:rFonts w:asciiTheme="majorBidi" w:hAnsiTheme="majorBidi" w:cstheme="majorBidi"/>
                <w:sz w:val="20"/>
                <w:szCs w:val="20"/>
                <w:lang w:val="en-US"/>
              </w:rPr>
              <w:t>30</w:t>
            </w:r>
            <w:r w:rsidR="00D350D8"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r>
      <w:tr w:rsidR="000E5AA3" w:rsidRPr="000E5AA3" w14:paraId="436B50A3" w14:textId="77777777" w:rsidTr="00946411">
        <w:trPr>
          <w:cantSplit/>
        </w:trPr>
        <w:tc>
          <w:tcPr>
            <w:tcW w:w="1800" w:type="dxa"/>
          </w:tcPr>
          <w:p w14:paraId="1944D681" w14:textId="77777777" w:rsidR="00FC3839" w:rsidRPr="000E5AA3" w:rsidRDefault="00FC3839" w:rsidP="00FC3839">
            <w:pPr>
              <w:ind w:left="155" w:right="-22" w:hanging="5"/>
              <w:rPr>
                <w:rFonts w:asciiTheme="majorBidi" w:hAnsiTheme="majorBidi"/>
                <w:sz w:val="22"/>
                <w:szCs w:val="22"/>
                <w:cs/>
              </w:rPr>
            </w:pPr>
          </w:p>
        </w:tc>
        <w:tc>
          <w:tcPr>
            <w:tcW w:w="1080" w:type="dxa"/>
            <w:gridSpan w:val="2"/>
          </w:tcPr>
          <w:p w14:paraId="00E5C9A4" w14:textId="053C9248" w:rsidR="00FC3839" w:rsidRPr="000E5AA3" w:rsidRDefault="00FC3839" w:rsidP="00FC3839">
            <w:pPr>
              <w:ind w:right="65"/>
              <w:jc w:val="center"/>
              <w:rPr>
                <w:rFonts w:asciiTheme="majorBidi" w:hAnsiTheme="majorBidi" w:cstheme="majorBidi"/>
                <w:sz w:val="20"/>
                <w:szCs w:val="20"/>
                <w:cs/>
              </w:rPr>
            </w:pPr>
            <w:r w:rsidRPr="000E5AA3">
              <w:rPr>
                <w:rFonts w:asciiTheme="majorBidi" w:hAnsiTheme="majorBidi" w:cstheme="majorBidi" w:hint="cs"/>
                <w:sz w:val="20"/>
                <w:szCs w:val="20"/>
                <w:cs/>
              </w:rPr>
              <w:t>กรรมการ</w:t>
            </w:r>
          </w:p>
        </w:tc>
        <w:tc>
          <w:tcPr>
            <w:tcW w:w="720" w:type="dxa"/>
          </w:tcPr>
          <w:p w14:paraId="0A7551F5" w14:textId="77777777" w:rsidR="00FC3839" w:rsidRPr="000E5AA3" w:rsidRDefault="00FC3839" w:rsidP="00FC3839">
            <w:pPr>
              <w:jc w:val="center"/>
              <w:rPr>
                <w:rFonts w:ascii="Angsana New" w:hAnsi="Angsana New"/>
                <w:sz w:val="20"/>
                <w:szCs w:val="20"/>
                <w:lang w:val="en-US"/>
              </w:rPr>
            </w:pPr>
          </w:p>
        </w:tc>
        <w:tc>
          <w:tcPr>
            <w:tcW w:w="878" w:type="dxa"/>
          </w:tcPr>
          <w:p w14:paraId="51D5E493" w14:textId="77777777" w:rsidR="00FC3839" w:rsidRPr="000E5AA3" w:rsidRDefault="00FC3839" w:rsidP="00FC3839">
            <w:pPr>
              <w:ind w:right="90"/>
              <w:jc w:val="center"/>
              <w:rPr>
                <w:rFonts w:asciiTheme="majorBidi" w:hAnsiTheme="majorBidi" w:cstheme="majorBidi"/>
                <w:sz w:val="20"/>
                <w:szCs w:val="20"/>
              </w:rPr>
            </w:pPr>
          </w:p>
        </w:tc>
        <w:tc>
          <w:tcPr>
            <w:tcW w:w="737" w:type="dxa"/>
            <w:vAlign w:val="bottom"/>
          </w:tcPr>
          <w:p w14:paraId="15AEB843" w14:textId="77777777" w:rsidR="00FC3839" w:rsidRPr="000E5AA3" w:rsidRDefault="00FC3839" w:rsidP="00FC3839">
            <w:pPr>
              <w:ind w:right="-96"/>
              <w:jc w:val="center"/>
              <w:rPr>
                <w:rFonts w:asciiTheme="majorBidi" w:hAnsiTheme="majorBidi" w:cstheme="majorBidi"/>
                <w:sz w:val="20"/>
                <w:szCs w:val="20"/>
                <w:lang w:val="en-US"/>
              </w:rPr>
            </w:pPr>
          </w:p>
        </w:tc>
        <w:tc>
          <w:tcPr>
            <w:tcW w:w="91" w:type="dxa"/>
          </w:tcPr>
          <w:p w14:paraId="6ADF8FF8" w14:textId="77777777" w:rsidR="00FC3839" w:rsidRPr="000E5AA3" w:rsidRDefault="00FC3839" w:rsidP="00FC3839">
            <w:pPr>
              <w:tabs>
                <w:tab w:val="decimal" w:pos="1420"/>
              </w:tabs>
              <w:ind w:right="65"/>
              <w:rPr>
                <w:rFonts w:asciiTheme="majorBidi" w:hAnsiTheme="majorBidi" w:cstheme="majorBidi"/>
                <w:sz w:val="20"/>
                <w:szCs w:val="20"/>
                <w:lang w:val="en-US"/>
              </w:rPr>
            </w:pPr>
          </w:p>
        </w:tc>
        <w:tc>
          <w:tcPr>
            <w:tcW w:w="692" w:type="dxa"/>
            <w:vAlign w:val="bottom"/>
          </w:tcPr>
          <w:p w14:paraId="1DA30EB0" w14:textId="77777777" w:rsidR="00FC3839" w:rsidRPr="000E5AA3" w:rsidRDefault="00FC3839" w:rsidP="00FC3839">
            <w:pPr>
              <w:ind w:right="80"/>
              <w:jc w:val="center"/>
              <w:rPr>
                <w:rFonts w:asciiTheme="majorBidi" w:hAnsiTheme="majorBidi" w:cstheme="majorBidi"/>
                <w:sz w:val="20"/>
                <w:szCs w:val="20"/>
                <w:lang w:val="en-US"/>
              </w:rPr>
            </w:pPr>
          </w:p>
        </w:tc>
        <w:tc>
          <w:tcPr>
            <w:tcW w:w="107" w:type="dxa"/>
          </w:tcPr>
          <w:p w14:paraId="13773781" w14:textId="77777777" w:rsidR="00FC3839" w:rsidRPr="000E5AA3" w:rsidRDefault="00FC3839" w:rsidP="00FC3839">
            <w:pPr>
              <w:ind w:right="80"/>
              <w:jc w:val="right"/>
              <w:rPr>
                <w:rFonts w:asciiTheme="majorBidi" w:hAnsiTheme="majorBidi" w:cstheme="majorBidi"/>
                <w:sz w:val="20"/>
                <w:szCs w:val="20"/>
                <w:lang w:val="en-US"/>
              </w:rPr>
            </w:pPr>
          </w:p>
        </w:tc>
        <w:tc>
          <w:tcPr>
            <w:tcW w:w="692" w:type="dxa"/>
            <w:vAlign w:val="bottom"/>
          </w:tcPr>
          <w:p w14:paraId="5F9900DD" w14:textId="77777777" w:rsidR="00FC3839" w:rsidRPr="000E5AA3" w:rsidRDefault="00FC3839" w:rsidP="00FC3839">
            <w:pPr>
              <w:ind w:right="80"/>
              <w:jc w:val="center"/>
              <w:rPr>
                <w:rFonts w:asciiTheme="majorBidi" w:hAnsiTheme="majorBidi" w:cstheme="majorBidi"/>
                <w:sz w:val="20"/>
                <w:szCs w:val="20"/>
                <w:lang w:val="en-US"/>
              </w:rPr>
            </w:pPr>
          </w:p>
        </w:tc>
        <w:tc>
          <w:tcPr>
            <w:tcW w:w="90" w:type="dxa"/>
          </w:tcPr>
          <w:p w14:paraId="0BC3168C" w14:textId="77777777" w:rsidR="00FC3839" w:rsidRPr="000E5AA3" w:rsidRDefault="00FC3839" w:rsidP="00FC3839">
            <w:pPr>
              <w:tabs>
                <w:tab w:val="decimal" w:pos="1420"/>
              </w:tabs>
              <w:ind w:right="65"/>
              <w:rPr>
                <w:rFonts w:asciiTheme="majorBidi" w:hAnsiTheme="majorBidi" w:cstheme="majorBidi"/>
                <w:sz w:val="20"/>
                <w:szCs w:val="20"/>
                <w:lang w:val="en-US"/>
              </w:rPr>
            </w:pPr>
          </w:p>
        </w:tc>
        <w:tc>
          <w:tcPr>
            <w:tcW w:w="884" w:type="dxa"/>
            <w:vAlign w:val="bottom"/>
          </w:tcPr>
          <w:p w14:paraId="5644C0CA" w14:textId="77777777" w:rsidR="00FC3839" w:rsidRPr="000E5AA3" w:rsidRDefault="00FC3839" w:rsidP="00FC3839">
            <w:pPr>
              <w:tabs>
                <w:tab w:val="decimal" w:pos="454"/>
              </w:tabs>
              <w:rPr>
                <w:rFonts w:asciiTheme="majorBidi" w:hAnsiTheme="majorBidi" w:cstheme="majorBidi"/>
                <w:sz w:val="20"/>
                <w:szCs w:val="20"/>
                <w:lang w:val="en-US"/>
              </w:rPr>
            </w:pPr>
          </w:p>
        </w:tc>
        <w:tc>
          <w:tcPr>
            <w:tcW w:w="91" w:type="dxa"/>
          </w:tcPr>
          <w:p w14:paraId="26A4ED9C" w14:textId="77777777" w:rsidR="00FC3839" w:rsidRPr="000E5AA3" w:rsidRDefault="00FC3839" w:rsidP="00FC3839">
            <w:pPr>
              <w:tabs>
                <w:tab w:val="decimal" w:pos="1420"/>
              </w:tabs>
              <w:ind w:right="65"/>
              <w:rPr>
                <w:rFonts w:asciiTheme="majorBidi" w:hAnsiTheme="majorBidi" w:cstheme="majorBidi"/>
                <w:sz w:val="20"/>
                <w:szCs w:val="20"/>
                <w:lang w:val="en-US"/>
              </w:rPr>
            </w:pPr>
          </w:p>
        </w:tc>
        <w:tc>
          <w:tcPr>
            <w:tcW w:w="723" w:type="dxa"/>
            <w:vAlign w:val="bottom"/>
          </w:tcPr>
          <w:p w14:paraId="203C468D" w14:textId="77777777" w:rsidR="00FC3839" w:rsidRPr="000E5AA3" w:rsidRDefault="00FC3839" w:rsidP="00FC3839">
            <w:pPr>
              <w:ind w:right="82"/>
              <w:jc w:val="center"/>
              <w:rPr>
                <w:rFonts w:asciiTheme="majorBidi" w:hAnsiTheme="majorBidi" w:cstheme="majorBidi"/>
                <w:sz w:val="20"/>
                <w:szCs w:val="20"/>
                <w:lang w:val="en-US"/>
              </w:rPr>
            </w:pPr>
          </w:p>
        </w:tc>
      </w:tr>
      <w:tr w:rsidR="000E5AA3" w:rsidRPr="000E5AA3" w14:paraId="7098B216" w14:textId="77777777" w:rsidTr="00946411">
        <w:trPr>
          <w:cantSplit/>
        </w:trPr>
        <w:tc>
          <w:tcPr>
            <w:tcW w:w="1800" w:type="dxa"/>
          </w:tcPr>
          <w:p w14:paraId="3517F9AA" w14:textId="77777777" w:rsidR="00FC3839" w:rsidRPr="000E5AA3" w:rsidRDefault="00FC3839" w:rsidP="00FC3839">
            <w:pPr>
              <w:ind w:left="155" w:right="-22" w:hanging="5"/>
              <w:rPr>
                <w:rFonts w:asciiTheme="majorBidi" w:hAnsiTheme="majorBidi"/>
                <w:sz w:val="22"/>
                <w:szCs w:val="22"/>
                <w:cs/>
              </w:rPr>
            </w:pPr>
          </w:p>
        </w:tc>
        <w:tc>
          <w:tcPr>
            <w:tcW w:w="1080" w:type="dxa"/>
            <w:gridSpan w:val="2"/>
          </w:tcPr>
          <w:p w14:paraId="73D1C320" w14:textId="7FC48FCC" w:rsidR="00FC3839" w:rsidRPr="000E5AA3" w:rsidRDefault="00FC3839" w:rsidP="00FC3839">
            <w:pPr>
              <w:ind w:right="65"/>
              <w:jc w:val="center"/>
              <w:rPr>
                <w:rFonts w:asciiTheme="majorBidi" w:hAnsiTheme="majorBidi" w:cstheme="majorBidi"/>
                <w:sz w:val="20"/>
                <w:szCs w:val="20"/>
                <w:cs/>
              </w:rPr>
            </w:pPr>
            <w:r w:rsidRPr="000E5AA3">
              <w:rPr>
                <w:rFonts w:asciiTheme="majorBidi" w:hAnsiTheme="majorBidi" w:cstheme="majorBidi" w:hint="cs"/>
                <w:sz w:val="20"/>
                <w:szCs w:val="20"/>
                <w:cs/>
              </w:rPr>
              <w:t>ร่วมกันกับบริษัท</w:t>
            </w:r>
          </w:p>
        </w:tc>
        <w:tc>
          <w:tcPr>
            <w:tcW w:w="720" w:type="dxa"/>
          </w:tcPr>
          <w:p w14:paraId="513790B2" w14:textId="22662116" w:rsidR="00FC3839" w:rsidRPr="000E5AA3" w:rsidRDefault="000E5AA3" w:rsidP="00FC3839">
            <w:pPr>
              <w:jc w:val="center"/>
              <w:rPr>
                <w:rFonts w:ascii="Angsana New" w:hAnsi="Angsana New"/>
                <w:sz w:val="20"/>
                <w:szCs w:val="20"/>
                <w:lang w:val="en-US"/>
              </w:rPr>
            </w:pPr>
            <w:r w:rsidRPr="000E5AA3">
              <w:rPr>
                <w:rFonts w:ascii="Angsana New" w:hAnsi="Angsana New"/>
                <w:sz w:val="20"/>
                <w:szCs w:val="20"/>
                <w:lang w:val="en-US"/>
              </w:rPr>
              <w:t>4</w:t>
            </w:r>
            <w:r w:rsidR="00FC3839" w:rsidRPr="000E5AA3">
              <w:rPr>
                <w:rFonts w:ascii="Angsana New" w:hAnsi="Angsana New"/>
                <w:sz w:val="20"/>
                <w:szCs w:val="20"/>
                <w:lang w:val="en-US"/>
              </w:rPr>
              <w:t>.</w:t>
            </w:r>
            <w:r w:rsidRPr="000E5AA3">
              <w:rPr>
                <w:rFonts w:ascii="Angsana New" w:hAnsi="Angsana New"/>
                <w:sz w:val="20"/>
                <w:szCs w:val="20"/>
                <w:lang w:val="en-US"/>
              </w:rPr>
              <w:t>00</w:t>
            </w:r>
          </w:p>
        </w:tc>
        <w:tc>
          <w:tcPr>
            <w:tcW w:w="878" w:type="dxa"/>
          </w:tcPr>
          <w:p w14:paraId="5BB6D00F" w14:textId="5F34F9B9" w:rsidR="00FC3839" w:rsidRPr="000E5AA3" w:rsidRDefault="000E5AA3" w:rsidP="00FC3839">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14</w:t>
            </w:r>
            <w:r w:rsidR="00FC3839" w:rsidRPr="000E5AA3">
              <w:rPr>
                <w:rFonts w:asciiTheme="majorBidi" w:hAnsiTheme="majorBidi" w:cstheme="majorBidi"/>
                <w:sz w:val="20"/>
                <w:szCs w:val="20"/>
              </w:rPr>
              <w:t xml:space="preserve"> </w:t>
            </w:r>
            <w:r w:rsidR="00FC3839" w:rsidRPr="000E5AA3">
              <w:rPr>
                <w:rFonts w:asciiTheme="majorBidi" w:hAnsiTheme="majorBidi" w:cstheme="majorBidi"/>
                <w:sz w:val="20"/>
                <w:szCs w:val="20"/>
                <w:cs/>
              </w:rPr>
              <w:t>พ</w:t>
            </w:r>
            <w:r w:rsidR="00FC3839" w:rsidRPr="000E5AA3">
              <w:rPr>
                <w:rFonts w:asciiTheme="majorBidi" w:hAnsiTheme="majorBidi" w:cstheme="majorBidi" w:hint="cs"/>
                <w:sz w:val="20"/>
                <w:szCs w:val="20"/>
                <w:cs/>
              </w:rPr>
              <w:t>.ค.</w:t>
            </w:r>
            <w:r w:rsidR="00FC3839" w:rsidRPr="000E5AA3">
              <w:rPr>
                <w:rFonts w:asciiTheme="majorBidi" w:hAnsiTheme="majorBidi" w:cstheme="majorBidi"/>
                <w:sz w:val="20"/>
                <w:szCs w:val="20"/>
                <w:cs/>
              </w:rPr>
              <w:t xml:space="preserve"> </w:t>
            </w:r>
            <w:r w:rsidRPr="000E5AA3">
              <w:rPr>
                <w:rFonts w:asciiTheme="majorBidi" w:hAnsiTheme="majorBidi" w:cstheme="majorBidi"/>
                <w:sz w:val="20"/>
                <w:szCs w:val="20"/>
                <w:lang w:val="en-US"/>
              </w:rPr>
              <w:t>2569</w:t>
            </w:r>
          </w:p>
        </w:tc>
        <w:tc>
          <w:tcPr>
            <w:tcW w:w="737" w:type="dxa"/>
            <w:vAlign w:val="bottom"/>
          </w:tcPr>
          <w:p w14:paraId="0F58AFA9" w14:textId="152E57A6" w:rsidR="00FC3839" w:rsidRPr="000E5AA3" w:rsidRDefault="000E5AA3" w:rsidP="00FC3839">
            <w:pPr>
              <w:tabs>
                <w:tab w:val="left" w:pos="611"/>
              </w:tabs>
              <w:ind w:right="-96"/>
              <w:jc w:val="center"/>
              <w:rPr>
                <w:rFonts w:asciiTheme="majorBidi" w:hAnsiTheme="majorBidi" w:cstheme="majorBidi"/>
                <w:sz w:val="20"/>
                <w:szCs w:val="20"/>
                <w:lang w:val="en-US"/>
              </w:rPr>
            </w:pPr>
            <w:r w:rsidRPr="000E5AA3">
              <w:rPr>
                <w:rFonts w:asciiTheme="majorBidi" w:hAnsiTheme="majorBidi" w:cstheme="majorBidi"/>
                <w:sz w:val="20"/>
                <w:szCs w:val="20"/>
                <w:lang w:val="en-US"/>
              </w:rPr>
              <w:t>10</w:t>
            </w:r>
            <w:r w:rsidR="00FC3839"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5857A290" w14:textId="77777777" w:rsidR="00FC3839" w:rsidRPr="000E5AA3" w:rsidRDefault="00FC3839" w:rsidP="00FC3839">
            <w:pPr>
              <w:tabs>
                <w:tab w:val="decimal" w:pos="1420"/>
              </w:tabs>
              <w:ind w:right="65"/>
              <w:rPr>
                <w:rFonts w:asciiTheme="majorBidi" w:hAnsiTheme="majorBidi" w:cstheme="majorBidi"/>
                <w:sz w:val="20"/>
                <w:szCs w:val="20"/>
                <w:lang w:val="en-US"/>
              </w:rPr>
            </w:pPr>
          </w:p>
        </w:tc>
        <w:tc>
          <w:tcPr>
            <w:tcW w:w="692" w:type="dxa"/>
            <w:vAlign w:val="bottom"/>
          </w:tcPr>
          <w:p w14:paraId="350442AF" w14:textId="38DCFF14" w:rsidR="00FC3839" w:rsidRPr="000E5AA3" w:rsidRDefault="00FC3839" w:rsidP="00FC3839">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7F7EFB47" w14:textId="77777777" w:rsidR="00FC3839" w:rsidRPr="000E5AA3" w:rsidRDefault="00FC3839" w:rsidP="00FC3839">
            <w:pPr>
              <w:ind w:right="80"/>
              <w:jc w:val="right"/>
              <w:rPr>
                <w:rFonts w:asciiTheme="majorBidi" w:hAnsiTheme="majorBidi" w:cstheme="majorBidi"/>
                <w:sz w:val="20"/>
                <w:szCs w:val="20"/>
                <w:lang w:val="en-US"/>
              </w:rPr>
            </w:pPr>
          </w:p>
        </w:tc>
        <w:tc>
          <w:tcPr>
            <w:tcW w:w="692" w:type="dxa"/>
            <w:vAlign w:val="bottom"/>
          </w:tcPr>
          <w:p w14:paraId="457ACC7A" w14:textId="08DBB867" w:rsidR="00FC3839" w:rsidRPr="000E5AA3" w:rsidRDefault="00FC3839" w:rsidP="00FC3839">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13033D90" w14:textId="77777777" w:rsidR="00FC3839" w:rsidRPr="000E5AA3" w:rsidRDefault="00FC3839" w:rsidP="00FC3839">
            <w:pPr>
              <w:tabs>
                <w:tab w:val="decimal" w:pos="1420"/>
              </w:tabs>
              <w:ind w:right="65"/>
              <w:rPr>
                <w:rFonts w:asciiTheme="majorBidi" w:hAnsiTheme="majorBidi" w:cstheme="majorBidi"/>
                <w:sz w:val="20"/>
                <w:szCs w:val="20"/>
                <w:lang w:val="en-US"/>
              </w:rPr>
            </w:pPr>
          </w:p>
        </w:tc>
        <w:tc>
          <w:tcPr>
            <w:tcW w:w="884" w:type="dxa"/>
            <w:vAlign w:val="bottom"/>
          </w:tcPr>
          <w:p w14:paraId="7E5D7D99" w14:textId="78E4E1CF" w:rsidR="00FC3839" w:rsidRPr="000E5AA3" w:rsidRDefault="00FC3839" w:rsidP="00FC3839">
            <w:pPr>
              <w:tabs>
                <w:tab w:val="decimal" w:pos="454"/>
              </w:tabs>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63A850F0" w14:textId="77777777" w:rsidR="00FC3839" w:rsidRPr="000E5AA3" w:rsidRDefault="00FC3839" w:rsidP="00FC3839">
            <w:pPr>
              <w:tabs>
                <w:tab w:val="decimal" w:pos="1420"/>
              </w:tabs>
              <w:ind w:right="65"/>
              <w:rPr>
                <w:rFonts w:asciiTheme="majorBidi" w:hAnsiTheme="majorBidi" w:cstheme="majorBidi"/>
                <w:sz w:val="20"/>
                <w:szCs w:val="20"/>
                <w:lang w:val="en-US"/>
              </w:rPr>
            </w:pPr>
          </w:p>
        </w:tc>
        <w:tc>
          <w:tcPr>
            <w:tcW w:w="723" w:type="dxa"/>
            <w:vAlign w:val="bottom"/>
          </w:tcPr>
          <w:p w14:paraId="4B35F8DA" w14:textId="4FC9F797" w:rsidR="00FC3839" w:rsidRPr="000E5AA3" w:rsidRDefault="000E5AA3" w:rsidP="00D350D8">
            <w:pPr>
              <w:ind w:right="-56"/>
              <w:jc w:val="center"/>
              <w:rPr>
                <w:rFonts w:asciiTheme="majorBidi" w:hAnsiTheme="majorBidi" w:cstheme="majorBidi"/>
                <w:sz w:val="20"/>
                <w:szCs w:val="20"/>
                <w:lang w:val="en-US"/>
              </w:rPr>
            </w:pPr>
            <w:r w:rsidRPr="000E5AA3">
              <w:rPr>
                <w:rFonts w:asciiTheme="majorBidi" w:hAnsiTheme="majorBidi" w:cstheme="majorBidi"/>
                <w:sz w:val="20"/>
                <w:szCs w:val="20"/>
                <w:lang w:val="en-US"/>
              </w:rPr>
              <w:t>10</w:t>
            </w:r>
            <w:r w:rsidR="00D350D8"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r>
      <w:tr w:rsidR="000E5AA3" w:rsidRPr="000E5AA3" w14:paraId="0EC5C6A7" w14:textId="77777777" w:rsidTr="00946411">
        <w:trPr>
          <w:cantSplit/>
        </w:trPr>
        <w:tc>
          <w:tcPr>
            <w:tcW w:w="1800" w:type="dxa"/>
          </w:tcPr>
          <w:p w14:paraId="4917EA6E" w14:textId="707093A9" w:rsidR="00905752" w:rsidRPr="000E5AA3" w:rsidRDefault="00905752" w:rsidP="00EE17DD">
            <w:pPr>
              <w:ind w:left="155" w:right="-22" w:hanging="5"/>
              <w:rPr>
                <w:rFonts w:asciiTheme="majorBidi" w:hAnsiTheme="majorBidi" w:cstheme="majorBidi"/>
                <w:sz w:val="20"/>
                <w:szCs w:val="20"/>
                <w:cs/>
                <w:lang w:val="en-US"/>
              </w:rPr>
            </w:pPr>
          </w:p>
        </w:tc>
        <w:tc>
          <w:tcPr>
            <w:tcW w:w="1080" w:type="dxa"/>
            <w:gridSpan w:val="2"/>
          </w:tcPr>
          <w:p w14:paraId="358956D4" w14:textId="4C244437" w:rsidR="00905752" w:rsidRPr="000E5AA3" w:rsidRDefault="00075C22" w:rsidP="00EE17DD">
            <w:pPr>
              <w:ind w:right="65"/>
              <w:jc w:val="center"/>
              <w:rPr>
                <w:rFonts w:asciiTheme="majorBidi" w:hAnsiTheme="majorBidi" w:cstheme="majorBidi"/>
                <w:sz w:val="20"/>
                <w:szCs w:val="20"/>
                <w:lang w:val="en-US"/>
              </w:rPr>
            </w:pPr>
            <w:r w:rsidRPr="000E5AA3">
              <w:rPr>
                <w:rFonts w:asciiTheme="majorBidi" w:hAnsiTheme="majorBidi" w:cstheme="majorBidi" w:hint="cs"/>
                <w:sz w:val="20"/>
                <w:szCs w:val="20"/>
                <w:cs/>
              </w:rPr>
              <w:t>กรรมการ</w:t>
            </w:r>
          </w:p>
        </w:tc>
        <w:tc>
          <w:tcPr>
            <w:tcW w:w="720" w:type="dxa"/>
          </w:tcPr>
          <w:p w14:paraId="70D4C6D3" w14:textId="6996CC25" w:rsidR="00905752" w:rsidRPr="000E5AA3" w:rsidRDefault="00905752" w:rsidP="00E759DC">
            <w:pPr>
              <w:jc w:val="center"/>
              <w:rPr>
                <w:rFonts w:ascii="Angsana New" w:hAnsi="Angsana New"/>
                <w:sz w:val="20"/>
                <w:szCs w:val="20"/>
                <w:lang w:val="en-US"/>
              </w:rPr>
            </w:pPr>
          </w:p>
        </w:tc>
        <w:tc>
          <w:tcPr>
            <w:tcW w:w="878" w:type="dxa"/>
          </w:tcPr>
          <w:p w14:paraId="2DDC7541" w14:textId="77777777" w:rsidR="00905752" w:rsidRPr="000E5AA3" w:rsidRDefault="00905752" w:rsidP="00F83CBF">
            <w:pPr>
              <w:ind w:right="90"/>
              <w:jc w:val="center"/>
              <w:rPr>
                <w:rFonts w:asciiTheme="majorBidi" w:hAnsiTheme="majorBidi" w:cstheme="majorBidi"/>
                <w:sz w:val="20"/>
                <w:szCs w:val="20"/>
                <w:lang w:val="en-US"/>
              </w:rPr>
            </w:pPr>
          </w:p>
        </w:tc>
        <w:tc>
          <w:tcPr>
            <w:tcW w:w="737" w:type="dxa"/>
            <w:vAlign w:val="bottom"/>
          </w:tcPr>
          <w:p w14:paraId="7D8B07F7" w14:textId="77777777" w:rsidR="00905752" w:rsidRPr="000E5AA3" w:rsidRDefault="00905752" w:rsidP="00EE17DD">
            <w:pPr>
              <w:ind w:right="90"/>
              <w:jc w:val="center"/>
              <w:rPr>
                <w:rFonts w:asciiTheme="majorBidi" w:hAnsiTheme="majorBidi" w:cstheme="majorBidi"/>
                <w:sz w:val="20"/>
                <w:szCs w:val="20"/>
                <w:lang w:val="en-US"/>
              </w:rPr>
            </w:pPr>
          </w:p>
        </w:tc>
        <w:tc>
          <w:tcPr>
            <w:tcW w:w="91" w:type="dxa"/>
          </w:tcPr>
          <w:p w14:paraId="59BD8843" w14:textId="77777777" w:rsidR="00905752" w:rsidRPr="000E5AA3" w:rsidRDefault="00905752" w:rsidP="00EE17DD">
            <w:pPr>
              <w:tabs>
                <w:tab w:val="decimal" w:pos="1420"/>
              </w:tabs>
              <w:ind w:right="65"/>
              <w:rPr>
                <w:rFonts w:asciiTheme="majorBidi" w:hAnsiTheme="majorBidi" w:cstheme="majorBidi"/>
                <w:sz w:val="20"/>
                <w:szCs w:val="20"/>
                <w:lang w:val="en-US"/>
              </w:rPr>
            </w:pPr>
          </w:p>
        </w:tc>
        <w:tc>
          <w:tcPr>
            <w:tcW w:w="692" w:type="dxa"/>
            <w:vAlign w:val="bottom"/>
          </w:tcPr>
          <w:p w14:paraId="57216428" w14:textId="77777777" w:rsidR="00905752" w:rsidRPr="000E5AA3" w:rsidRDefault="00905752" w:rsidP="00EE17DD">
            <w:pPr>
              <w:ind w:right="80"/>
              <w:jc w:val="right"/>
              <w:rPr>
                <w:rFonts w:asciiTheme="majorBidi" w:hAnsiTheme="majorBidi" w:cstheme="majorBidi"/>
                <w:sz w:val="20"/>
                <w:szCs w:val="20"/>
                <w:lang w:val="en-US"/>
              </w:rPr>
            </w:pPr>
          </w:p>
        </w:tc>
        <w:tc>
          <w:tcPr>
            <w:tcW w:w="107" w:type="dxa"/>
          </w:tcPr>
          <w:p w14:paraId="370C2900" w14:textId="77777777" w:rsidR="00905752" w:rsidRPr="000E5AA3" w:rsidRDefault="00905752" w:rsidP="00EE17DD">
            <w:pPr>
              <w:ind w:right="80"/>
              <w:jc w:val="right"/>
              <w:rPr>
                <w:rFonts w:asciiTheme="majorBidi" w:hAnsiTheme="majorBidi" w:cstheme="majorBidi"/>
                <w:sz w:val="20"/>
                <w:szCs w:val="20"/>
                <w:lang w:val="en-US"/>
              </w:rPr>
            </w:pPr>
          </w:p>
        </w:tc>
        <w:tc>
          <w:tcPr>
            <w:tcW w:w="692" w:type="dxa"/>
            <w:vAlign w:val="bottom"/>
          </w:tcPr>
          <w:p w14:paraId="688DB000" w14:textId="77777777" w:rsidR="00905752" w:rsidRPr="000E5AA3" w:rsidRDefault="00905752" w:rsidP="00513599">
            <w:pPr>
              <w:ind w:right="80"/>
              <w:jc w:val="center"/>
              <w:rPr>
                <w:rFonts w:asciiTheme="majorBidi" w:hAnsiTheme="majorBidi" w:cstheme="majorBidi"/>
                <w:sz w:val="20"/>
                <w:szCs w:val="20"/>
                <w:lang w:val="en-US"/>
              </w:rPr>
            </w:pPr>
          </w:p>
        </w:tc>
        <w:tc>
          <w:tcPr>
            <w:tcW w:w="90" w:type="dxa"/>
          </w:tcPr>
          <w:p w14:paraId="1EA5E963" w14:textId="77777777" w:rsidR="00905752" w:rsidRPr="000E5AA3" w:rsidRDefault="00905752" w:rsidP="00EE17DD">
            <w:pPr>
              <w:tabs>
                <w:tab w:val="decimal" w:pos="1420"/>
              </w:tabs>
              <w:ind w:right="65"/>
              <w:rPr>
                <w:rFonts w:asciiTheme="majorBidi" w:hAnsiTheme="majorBidi" w:cstheme="majorBidi"/>
                <w:sz w:val="20"/>
                <w:szCs w:val="20"/>
                <w:lang w:val="en-US"/>
              </w:rPr>
            </w:pPr>
          </w:p>
        </w:tc>
        <w:tc>
          <w:tcPr>
            <w:tcW w:w="884" w:type="dxa"/>
            <w:vAlign w:val="bottom"/>
          </w:tcPr>
          <w:p w14:paraId="5DF73854" w14:textId="77777777" w:rsidR="00905752" w:rsidRPr="000E5AA3" w:rsidRDefault="00905752" w:rsidP="00513599">
            <w:pPr>
              <w:tabs>
                <w:tab w:val="decimal" w:pos="454"/>
              </w:tabs>
              <w:rPr>
                <w:rFonts w:asciiTheme="majorBidi" w:hAnsiTheme="majorBidi" w:cstheme="majorBidi"/>
                <w:sz w:val="20"/>
                <w:szCs w:val="20"/>
                <w:lang w:val="en-US"/>
              </w:rPr>
            </w:pPr>
          </w:p>
        </w:tc>
        <w:tc>
          <w:tcPr>
            <w:tcW w:w="91" w:type="dxa"/>
          </w:tcPr>
          <w:p w14:paraId="7038E5A6" w14:textId="77777777" w:rsidR="00905752" w:rsidRPr="000E5AA3" w:rsidRDefault="00905752" w:rsidP="00EE17DD">
            <w:pPr>
              <w:tabs>
                <w:tab w:val="decimal" w:pos="1420"/>
              </w:tabs>
              <w:ind w:right="65"/>
              <w:rPr>
                <w:rFonts w:asciiTheme="majorBidi" w:hAnsiTheme="majorBidi" w:cstheme="majorBidi"/>
                <w:sz w:val="20"/>
                <w:szCs w:val="20"/>
                <w:lang w:val="en-US"/>
              </w:rPr>
            </w:pPr>
          </w:p>
        </w:tc>
        <w:tc>
          <w:tcPr>
            <w:tcW w:w="723" w:type="dxa"/>
            <w:vAlign w:val="bottom"/>
          </w:tcPr>
          <w:p w14:paraId="51CF0A2A" w14:textId="77777777" w:rsidR="00905752" w:rsidRPr="000E5AA3" w:rsidRDefault="00905752" w:rsidP="00E759DC">
            <w:pPr>
              <w:ind w:right="-55"/>
              <w:jc w:val="center"/>
              <w:rPr>
                <w:rFonts w:asciiTheme="majorBidi" w:hAnsiTheme="majorBidi" w:cstheme="majorBidi"/>
                <w:sz w:val="20"/>
                <w:szCs w:val="20"/>
                <w:lang w:val="en-US"/>
              </w:rPr>
            </w:pPr>
          </w:p>
        </w:tc>
      </w:tr>
      <w:tr w:rsidR="000E5AA3" w:rsidRPr="000E5AA3" w14:paraId="4FA5BB63" w14:textId="77777777" w:rsidTr="00946411">
        <w:trPr>
          <w:cantSplit/>
        </w:trPr>
        <w:tc>
          <w:tcPr>
            <w:tcW w:w="1800" w:type="dxa"/>
          </w:tcPr>
          <w:p w14:paraId="7434D5D6" w14:textId="77777777" w:rsidR="00905752" w:rsidRPr="000E5AA3" w:rsidRDefault="00905752" w:rsidP="00EE17DD">
            <w:pPr>
              <w:ind w:left="155" w:right="-22" w:hanging="5"/>
              <w:rPr>
                <w:rFonts w:asciiTheme="majorBidi" w:hAnsiTheme="majorBidi" w:cstheme="majorBidi"/>
                <w:sz w:val="20"/>
                <w:szCs w:val="20"/>
                <w:cs/>
                <w:lang w:val="en-US"/>
              </w:rPr>
            </w:pPr>
          </w:p>
        </w:tc>
        <w:tc>
          <w:tcPr>
            <w:tcW w:w="1080" w:type="dxa"/>
            <w:gridSpan w:val="2"/>
          </w:tcPr>
          <w:p w14:paraId="29FC6CF4" w14:textId="71C53812" w:rsidR="00905752" w:rsidRPr="000E5AA3" w:rsidRDefault="00075C22" w:rsidP="00EE17DD">
            <w:pPr>
              <w:ind w:right="65"/>
              <w:jc w:val="center"/>
              <w:rPr>
                <w:rFonts w:asciiTheme="majorBidi" w:hAnsiTheme="majorBidi" w:cstheme="majorBidi"/>
                <w:sz w:val="20"/>
                <w:szCs w:val="20"/>
                <w:lang w:val="en-US"/>
              </w:rPr>
            </w:pPr>
            <w:r w:rsidRPr="000E5AA3">
              <w:rPr>
                <w:rFonts w:asciiTheme="majorBidi" w:hAnsiTheme="majorBidi" w:cstheme="majorBidi" w:hint="cs"/>
                <w:sz w:val="20"/>
                <w:szCs w:val="20"/>
                <w:cs/>
              </w:rPr>
              <w:t>ร่วมกันกับบริษัท</w:t>
            </w:r>
          </w:p>
        </w:tc>
        <w:tc>
          <w:tcPr>
            <w:tcW w:w="720" w:type="dxa"/>
          </w:tcPr>
          <w:p w14:paraId="53EC8A02" w14:textId="08E483F0" w:rsidR="00905752" w:rsidRPr="000E5AA3" w:rsidRDefault="000E5AA3" w:rsidP="00075C22">
            <w:pPr>
              <w:jc w:val="center"/>
              <w:rPr>
                <w:rFonts w:ascii="Angsana New" w:hAnsi="Angsana New"/>
                <w:sz w:val="20"/>
                <w:szCs w:val="20"/>
                <w:lang w:val="en-US"/>
              </w:rPr>
            </w:pPr>
            <w:r w:rsidRPr="000E5AA3">
              <w:rPr>
                <w:rFonts w:ascii="Angsana New" w:hAnsi="Angsana New"/>
                <w:sz w:val="20"/>
                <w:szCs w:val="20"/>
                <w:lang w:val="en-US"/>
              </w:rPr>
              <w:t>4</w:t>
            </w:r>
            <w:r w:rsidR="00075C22" w:rsidRPr="000E5AA3">
              <w:rPr>
                <w:rFonts w:ascii="Angsana New" w:hAnsi="Angsana New"/>
                <w:sz w:val="20"/>
                <w:szCs w:val="20"/>
                <w:lang w:val="en-US"/>
              </w:rPr>
              <w:t>.</w:t>
            </w:r>
            <w:r w:rsidRPr="000E5AA3">
              <w:rPr>
                <w:rFonts w:ascii="Angsana New" w:hAnsi="Angsana New"/>
                <w:sz w:val="20"/>
                <w:szCs w:val="20"/>
                <w:lang w:val="en-US"/>
              </w:rPr>
              <w:t>00</w:t>
            </w:r>
          </w:p>
        </w:tc>
        <w:tc>
          <w:tcPr>
            <w:tcW w:w="878" w:type="dxa"/>
          </w:tcPr>
          <w:p w14:paraId="34773F80" w14:textId="2357F708" w:rsidR="00905752" w:rsidRPr="000E5AA3" w:rsidRDefault="000E5AA3" w:rsidP="00F83CBF">
            <w:pPr>
              <w:ind w:right="90"/>
              <w:jc w:val="center"/>
              <w:rPr>
                <w:rFonts w:asciiTheme="majorBidi" w:hAnsiTheme="majorBidi" w:cstheme="majorBidi"/>
                <w:sz w:val="20"/>
                <w:szCs w:val="20"/>
              </w:rPr>
            </w:pPr>
            <w:r w:rsidRPr="000E5AA3">
              <w:rPr>
                <w:rFonts w:asciiTheme="majorBidi" w:hAnsiTheme="majorBidi" w:cstheme="majorBidi"/>
                <w:sz w:val="20"/>
                <w:szCs w:val="20"/>
                <w:lang w:val="en-US"/>
              </w:rPr>
              <w:t>24</w:t>
            </w:r>
            <w:r w:rsidR="00075C22" w:rsidRPr="000E5AA3">
              <w:rPr>
                <w:rFonts w:asciiTheme="majorBidi" w:hAnsiTheme="majorBidi" w:cstheme="majorBidi"/>
                <w:sz w:val="20"/>
                <w:szCs w:val="20"/>
              </w:rPr>
              <w:t xml:space="preserve"> </w:t>
            </w:r>
            <w:r w:rsidR="001A7248" w:rsidRPr="000E5AA3">
              <w:rPr>
                <w:rFonts w:asciiTheme="majorBidi" w:hAnsiTheme="majorBidi" w:cstheme="majorBidi" w:hint="cs"/>
                <w:sz w:val="20"/>
                <w:szCs w:val="20"/>
                <w:cs/>
              </w:rPr>
              <w:t>ก.พ.</w:t>
            </w:r>
            <w:r w:rsidR="00075C22" w:rsidRPr="000E5AA3">
              <w:rPr>
                <w:rFonts w:asciiTheme="majorBidi" w:hAnsiTheme="majorBidi" w:cstheme="majorBidi"/>
                <w:sz w:val="20"/>
                <w:szCs w:val="20"/>
                <w:cs/>
              </w:rPr>
              <w:t xml:space="preserve"> </w:t>
            </w:r>
            <w:r w:rsidRPr="000E5AA3">
              <w:rPr>
                <w:rFonts w:asciiTheme="majorBidi" w:hAnsiTheme="majorBidi" w:cstheme="majorBidi"/>
                <w:sz w:val="20"/>
                <w:szCs w:val="20"/>
                <w:lang w:val="en-US"/>
              </w:rPr>
              <w:t>2569</w:t>
            </w:r>
          </w:p>
        </w:tc>
        <w:tc>
          <w:tcPr>
            <w:tcW w:w="737" w:type="dxa"/>
            <w:vAlign w:val="bottom"/>
          </w:tcPr>
          <w:p w14:paraId="5DCBE3FF" w14:textId="77184B88" w:rsidR="00905752" w:rsidRPr="000E5AA3" w:rsidRDefault="00075C22" w:rsidP="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71F686F3" w14:textId="77777777" w:rsidR="00905752" w:rsidRPr="000E5AA3" w:rsidRDefault="00905752" w:rsidP="00EE17DD">
            <w:pPr>
              <w:tabs>
                <w:tab w:val="decimal" w:pos="1420"/>
              </w:tabs>
              <w:ind w:right="65"/>
              <w:rPr>
                <w:rFonts w:asciiTheme="majorBidi" w:hAnsiTheme="majorBidi" w:cstheme="majorBidi"/>
                <w:sz w:val="20"/>
                <w:szCs w:val="20"/>
                <w:lang w:val="en-US"/>
              </w:rPr>
            </w:pPr>
          </w:p>
        </w:tc>
        <w:tc>
          <w:tcPr>
            <w:tcW w:w="692" w:type="dxa"/>
            <w:vAlign w:val="bottom"/>
          </w:tcPr>
          <w:p w14:paraId="19A405E6" w14:textId="4D218DB8" w:rsidR="00905752" w:rsidRPr="000E5AA3" w:rsidRDefault="000E5AA3" w:rsidP="00EE17DD">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35</w:t>
            </w:r>
            <w:r w:rsidR="00075C22"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44831881" w14:textId="77777777" w:rsidR="00905752" w:rsidRPr="000E5AA3" w:rsidRDefault="00905752" w:rsidP="00EE17DD">
            <w:pPr>
              <w:ind w:right="80"/>
              <w:jc w:val="right"/>
              <w:rPr>
                <w:rFonts w:asciiTheme="majorBidi" w:hAnsiTheme="majorBidi" w:cstheme="majorBidi"/>
                <w:sz w:val="20"/>
                <w:szCs w:val="20"/>
                <w:lang w:val="en-US"/>
              </w:rPr>
            </w:pPr>
          </w:p>
        </w:tc>
        <w:tc>
          <w:tcPr>
            <w:tcW w:w="692" w:type="dxa"/>
            <w:vAlign w:val="bottom"/>
          </w:tcPr>
          <w:p w14:paraId="744FDF6E" w14:textId="690ACD08" w:rsidR="00905752" w:rsidRPr="000E5AA3" w:rsidRDefault="00075C22" w:rsidP="00513599">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373B859C" w14:textId="77777777" w:rsidR="00905752" w:rsidRPr="000E5AA3" w:rsidRDefault="00905752" w:rsidP="00EE17DD">
            <w:pPr>
              <w:tabs>
                <w:tab w:val="decimal" w:pos="1420"/>
              </w:tabs>
              <w:ind w:right="65"/>
              <w:rPr>
                <w:rFonts w:asciiTheme="majorBidi" w:hAnsiTheme="majorBidi" w:cstheme="majorBidi"/>
                <w:sz w:val="20"/>
                <w:szCs w:val="20"/>
                <w:lang w:val="en-US"/>
              </w:rPr>
            </w:pPr>
          </w:p>
        </w:tc>
        <w:tc>
          <w:tcPr>
            <w:tcW w:w="884" w:type="dxa"/>
            <w:vAlign w:val="bottom"/>
          </w:tcPr>
          <w:p w14:paraId="018174E3" w14:textId="5E68A690" w:rsidR="00905752" w:rsidRPr="000E5AA3" w:rsidRDefault="00075C22" w:rsidP="00513599">
            <w:pPr>
              <w:tabs>
                <w:tab w:val="decimal" w:pos="454"/>
              </w:tabs>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5E6DD951" w14:textId="77777777" w:rsidR="00905752" w:rsidRPr="000E5AA3" w:rsidRDefault="00905752" w:rsidP="00EE17DD">
            <w:pPr>
              <w:tabs>
                <w:tab w:val="decimal" w:pos="1420"/>
              </w:tabs>
              <w:ind w:right="65"/>
              <w:rPr>
                <w:rFonts w:asciiTheme="majorBidi" w:hAnsiTheme="majorBidi" w:cstheme="majorBidi"/>
                <w:sz w:val="20"/>
                <w:szCs w:val="20"/>
                <w:lang w:val="en-US"/>
              </w:rPr>
            </w:pPr>
          </w:p>
        </w:tc>
        <w:tc>
          <w:tcPr>
            <w:tcW w:w="723" w:type="dxa"/>
            <w:vAlign w:val="bottom"/>
          </w:tcPr>
          <w:p w14:paraId="3736E2C0" w14:textId="7E43D3C8" w:rsidR="00905752" w:rsidRPr="000E5AA3" w:rsidRDefault="000E5AA3" w:rsidP="00E759DC">
            <w:pPr>
              <w:ind w:right="-55"/>
              <w:jc w:val="center"/>
              <w:rPr>
                <w:rFonts w:asciiTheme="majorBidi" w:hAnsiTheme="majorBidi" w:cstheme="majorBidi"/>
                <w:sz w:val="20"/>
                <w:szCs w:val="20"/>
                <w:lang w:val="en-US"/>
              </w:rPr>
            </w:pPr>
            <w:r w:rsidRPr="000E5AA3">
              <w:rPr>
                <w:rFonts w:asciiTheme="majorBidi" w:hAnsiTheme="majorBidi" w:cstheme="majorBidi"/>
                <w:sz w:val="20"/>
                <w:szCs w:val="20"/>
                <w:lang w:val="en-US"/>
              </w:rPr>
              <w:t>35</w:t>
            </w:r>
            <w:r w:rsidR="00075C22"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r>
      <w:tr w:rsidR="000E5AA3" w:rsidRPr="000E5AA3" w14:paraId="561CFAD6" w14:textId="77777777" w:rsidTr="000C1A0D">
        <w:trPr>
          <w:cantSplit/>
        </w:trPr>
        <w:tc>
          <w:tcPr>
            <w:tcW w:w="1800" w:type="dxa"/>
          </w:tcPr>
          <w:p w14:paraId="2DAA546D" w14:textId="77777777" w:rsidR="00EE17DD" w:rsidRPr="000E5AA3" w:rsidRDefault="00EE17DD" w:rsidP="00EE17DD">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รวม</w:t>
            </w:r>
          </w:p>
        </w:tc>
        <w:tc>
          <w:tcPr>
            <w:tcW w:w="1080" w:type="dxa"/>
            <w:gridSpan w:val="2"/>
          </w:tcPr>
          <w:p w14:paraId="7A75ACC4" w14:textId="77777777" w:rsidR="00EE17DD" w:rsidRPr="000E5AA3" w:rsidRDefault="00EE17DD" w:rsidP="00EE17DD">
            <w:pPr>
              <w:ind w:right="65"/>
              <w:jc w:val="center"/>
              <w:rPr>
                <w:rFonts w:asciiTheme="majorBidi" w:hAnsiTheme="majorBidi" w:cstheme="majorBidi"/>
                <w:sz w:val="20"/>
                <w:szCs w:val="20"/>
                <w:lang w:val="en-US"/>
              </w:rPr>
            </w:pPr>
          </w:p>
        </w:tc>
        <w:tc>
          <w:tcPr>
            <w:tcW w:w="720" w:type="dxa"/>
          </w:tcPr>
          <w:p w14:paraId="0F71CCDF" w14:textId="77777777" w:rsidR="00EE17DD" w:rsidRPr="000E5AA3" w:rsidRDefault="00EE17DD" w:rsidP="00EE17DD">
            <w:pPr>
              <w:ind w:right="65"/>
              <w:jc w:val="center"/>
              <w:rPr>
                <w:rFonts w:asciiTheme="majorBidi" w:hAnsiTheme="majorBidi" w:cstheme="majorBidi"/>
                <w:sz w:val="20"/>
                <w:szCs w:val="20"/>
                <w:lang w:val="en-US"/>
              </w:rPr>
            </w:pPr>
          </w:p>
        </w:tc>
        <w:tc>
          <w:tcPr>
            <w:tcW w:w="878" w:type="dxa"/>
          </w:tcPr>
          <w:p w14:paraId="1BCD4F9F" w14:textId="77777777" w:rsidR="00EE17DD" w:rsidRPr="000E5AA3" w:rsidRDefault="00EE17DD" w:rsidP="00EE17DD">
            <w:pPr>
              <w:ind w:right="90"/>
              <w:jc w:val="right"/>
              <w:rPr>
                <w:rFonts w:asciiTheme="majorBidi" w:hAnsiTheme="majorBidi" w:cstheme="majorBidi"/>
                <w:sz w:val="20"/>
                <w:szCs w:val="20"/>
                <w:lang w:val="en-US"/>
              </w:rPr>
            </w:pPr>
          </w:p>
        </w:tc>
        <w:tc>
          <w:tcPr>
            <w:tcW w:w="737" w:type="dxa"/>
            <w:tcBorders>
              <w:top w:val="single" w:sz="4" w:space="0" w:color="auto"/>
              <w:bottom w:val="double" w:sz="4" w:space="0" w:color="auto"/>
            </w:tcBorders>
            <w:vAlign w:val="bottom"/>
          </w:tcPr>
          <w:p w14:paraId="2E743A9D" w14:textId="18AC1B43" w:rsidR="00EE17DD" w:rsidRPr="000E5AA3" w:rsidRDefault="006B038E" w:rsidP="00E759DC">
            <w:pPr>
              <w:ind w:right="-7"/>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c>
          <w:tcPr>
            <w:tcW w:w="91" w:type="dxa"/>
          </w:tcPr>
          <w:p w14:paraId="3BF96730"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692" w:type="dxa"/>
            <w:tcBorders>
              <w:top w:val="single" w:sz="4" w:space="0" w:color="auto"/>
              <w:bottom w:val="double" w:sz="4" w:space="0" w:color="auto"/>
            </w:tcBorders>
            <w:vAlign w:val="bottom"/>
          </w:tcPr>
          <w:p w14:paraId="69F86138" w14:textId="00F4B517" w:rsidR="00EE17DD" w:rsidRPr="000E5AA3" w:rsidRDefault="000E5AA3" w:rsidP="00EE17DD">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55</w:t>
            </w:r>
            <w:r w:rsidR="00513599"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78B697CD" w14:textId="77777777" w:rsidR="00EE17DD" w:rsidRPr="000E5AA3" w:rsidRDefault="00EE17DD" w:rsidP="00EE17DD">
            <w:pPr>
              <w:ind w:right="80"/>
              <w:jc w:val="right"/>
              <w:rPr>
                <w:rFonts w:asciiTheme="majorBidi" w:hAnsiTheme="majorBidi" w:cstheme="majorBidi"/>
                <w:sz w:val="20"/>
                <w:szCs w:val="20"/>
                <w:lang w:val="en-US"/>
              </w:rPr>
            </w:pPr>
          </w:p>
        </w:tc>
        <w:tc>
          <w:tcPr>
            <w:tcW w:w="692" w:type="dxa"/>
            <w:tcBorders>
              <w:top w:val="single" w:sz="4" w:space="0" w:color="auto"/>
              <w:bottom w:val="double" w:sz="4" w:space="0" w:color="auto"/>
            </w:tcBorders>
            <w:vAlign w:val="bottom"/>
          </w:tcPr>
          <w:p w14:paraId="0FEA9A59" w14:textId="47DA9D8C" w:rsidR="00EE17DD" w:rsidRPr="000E5AA3" w:rsidRDefault="00D350D8" w:rsidP="00D350D8">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362FFA03" w14:textId="27AB08B3" w:rsidR="00EE17DD" w:rsidRPr="000E5AA3" w:rsidRDefault="00EE17DD" w:rsidP="00EE17DD">
            <w:pPr>
              <w:tabs>
                <w:tab w:val="decimal" w:pos="1420"/>
              </w:tabs>
              <w:ind w:right="65"/>
              <w:rPr>
                <w:rFonts w:asciiTheme="majorBidi" w:hAnsiTheme="majorBidi" w:cstheme="majorBidi"/>
                <w:sz w:val="20"/>
                <w:szCs w:val="20"/>
                <w:lang w:val="en-US"/>
              </w:rPr>
            </w:pPr>
          </w:p>
        </w:tc>
        <w:tc>
          <w:tcPr>
            <w:tcW w:w="884" w:type="dxa"/>
            <w:tcBorders>
              <w:top w:val="single" w:sz="4" w:space="0" w:color="auto"/>
              <w:bottom w:val="double" w:sz="4" w:space="0" w:color="auto"/>
            </w:tcBorders>
            <w:vAlign w:val="bottom"/>
          </w:tcPr>
          <w:p w14:paraId="699708F9" w14:textId="065FBCCC" w:rsidR="00EE17DD" w:rsidRPr="000E5AA3" w:rsidRDefault="00513599" w:rsidP="00513599">
            <w:pPr>
              <w:tabs>
                <w:tab w:val="decimal" w:pos="454"/>
              </w:tabs>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62402806" w14:textId="77777777" w:rsidR="00EE17DD" w:rsidRPr="000E5AA3" w:rsidRDefault="00EE17DD" w:rsidP="00EE17DD">
            <w:pPr>
              <w:tabs>
                <w:tab w:val="decimal" w:pos="1420"/>
              </w:tabs>
              <w:ind w:right="65"/>
              <w:rPr>
                <w:rFonts w:asciiTheme="majorBidi" w:hAnsiTheme="majorBidi" w:cstheme="majorBidi"/>
                <w:sz w:val="20"/>
                <w:szCs w:val="20"/>
                <w:lang w:val="en-US"/>
              </w:rPr>
            </w:pPr>
          </w:p>
        </w:tc>
        <w:tc>
          <w:tcPr>
            <w:tcW w:w="723" w:type="dxa"/>
            <w:tcBorders>
              <w:top w:val="single" w:sz="4" w:space="0" w:color="auto"/>
              <w:bottom w:val="double" w:sz="4" w:space="0" w:color="auto"/>
            </w:tcBorders>
            <w:vAlign w:val="bottom"/>
          </w:tcPr>
          <w:p w14:paraId="524C59C7" w14:textId="7CC01B5A" w:rsidR="00EE17DD" w:rsidRPr="000E5AA3" w:rsidRDefault="00346CDC" w:rsidP="00EE17DD">
            <w:pPr>
              <w:ind w:right="82"/>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95</w:t>
            </w:r>
            <w:r w:rsidR="00513599"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r>
    </w:tbl>
    <w:p w14:paraId="40D5F7E9" w14:textId="24B4D1A7" w:rsidR="00790D42" w:rsidRPr="000E5AA3" w:rsidRDefault="00A06A85" w:rsidP="00B63347">
      <w:pPr>
        <w:spacing w:before="120"/>
        <w:ind w:left="533" w:right="-394"/>
        <w:jc w:val="right"/>
        <w:rPr>
          <w:rFonts w:asciiTheme="majorBidi" w:hAnsiTheme="majorBidi" w:cstheme="majorBidi"/>
          <w:sz w:val="20"/>
          <w:szCs w:val="20"/>
          <w:cs/>
        </w:rPr>
      </w:pPr>
      <w:r w:rsidRPr="000E5AA3">
        <w:rPr>
          <w:rFonts w:asciiTheme="majorBidi" w:hAnsiTheme="majorBidi" w:cstheme="majorBidi"/>
          <w:b/>
          <w:bCs/>
          <w:sz w:val="20"/>
          <w:szCs w:val="20"/>
          <w:cs/>
          <w:lang w:val="en-US"/>
        </w:rPr>
        <w:t>หน่วย</w:t>
      </w:r>
      <w:r w:rsidRPr="000E5AA3">
        <w:rPr>
          <w:rFonts w:asciiTheme="majorBidi" w:hAnsiTheme="majorBidi" w:cstheme="majorBidi"/>
          <w:b/>
          <w:bCs/>
          <w:sz w:val="20"/>
          <w:szCs w:val="20"/>
          <w:lang w:val="en-US"/>
        </w:rPr>
        <w:t xml:space="preserve"> : </w:t>
      </w:r>
      <w:r w:rsidRPr="000E5AA3">
        <w:rPr>
          <w:rFonts w:asciiTheme="majorBidi" w:hAnsiTheme="majorBidi" w:cstheme="majorBidi"/>
          <w:b/>
          <w:bCs/>
          <w:sz w:val="20"/>
          <w:szCs w:val="20"/>
          <w:cs/>
          <w:lang w:val="en-US"/>
        </w:rPr>
        <w:t>พันบาท</w:t>
      </w:r>
    </w:p>
    <w:tbl>
      <w:tblPr>
        <w:tblW w:w="8611" w:type="dxa"/>
        <w:tblInd w:w="1440" w:type="dxa"/>
        <w:tblLayout w:type="fixed"/>
        <w:tblCellMar>
          <w:left w:w="0" w:type="dxa"/>
          <w:right w:w="0" w:type="dxa"/>
        </w:tblCellMar>
        <w:tblLook w:val="0000" w:firstRow="0" w:lastRow="0" w:firstColumn="0" w:lastColumn="0" w:noHBand="0" w:noVBand="0"/>
      </w:tblPr>
      <w:tblGrid>
        <w:gridCol w:w="1800"/>
        <w:gridCol w:w="692"/>
        <w:gridCol w:w="317"/>
        <w:gridCol w:w="551"/>
        <w:gridCol w:w="265"/>
        <w:gridCol w:w="875"/>
        <w:gridCol w:w="737"/>
        <w:gridCol w:w="91"/>
        <w:gridCol w:w="692"/>
        <w:gridCol w:w="107"/>
        <w:gridCol w:w="692"/>
        <w:gridCol w:w="90"/>
        <w:gridCol w:w="884"/>
        <w:gridCol w:w="91"/>
        <w:gridCol w:w="727"/>
      </w:tblGrid>
      <w:tr w:rsidR="000E5AA3" w:rsidRPr="000E5AA3" w14:paraId="595D377F" w14:textId="77777777" w:rsidTr="00986B53">
        <w:trPr>
          <w:cantSplit/>
        </w:trPr>
        <w:tc>
          <w:tcPr>
            <w:tcW w:w="1800" w:type="dxa"/>
          </w:tcPr>
          <w:p w14:paraId="1E63516A" w14:textId="77777777" w:rsidR="00EE17DD" w:rsidRPr="000E5AA3" w:rsidRDefault="00EE17DD">
            <w:pPr>
              <w:ind w:right="65"/>
              <w:jc w:val="center"/>
              <w:rPr>
                <w:rFonts w:asciiTheme="majorBidi" w:hAnsiTheme="majorBidi" w:cstheme="majorBidi"/>
                <w:b/>
                <w:bCs/>
                <w:sz w:val="20"/>
                <w:szCs w:val="20"/>
                <w:cs/>
              </w:rPr>
            </w:pPr>
          </w:p>
        </w:tc>
        <w:tc>
          <w:tcPr>
            <w:tcW w:w="692" w:type="dxa"/>
          </w:tcPr>
          <w:p w14:paraId="633707C7" w14:textId="77777777" w:rsidR="00EE17DD" w:rsidRPr="000E5AA3" w:rsidRDefault="00EE17DD">
            <w:pPr>
              <w:ind w:right="-13"/>
              <w:jc w:val="center"/>
              <w:rPr>
                <w:rFonts w:asciiTheme="majorBidi" w:hAnsiTheme="majorBidi" w:cstheme="majorBidi"/>
                <w:b/>
                <w:bCs/>
                <w:sz w:val="20"/>
                <w:szCs w:val="20"/>
                <w:cs/>
              </w:rPr>
            </w:pPr>
          </w:p>
        </w:tc>
        <w:tc>
          <w:tcPr>
            <w:tcW w:w="868" w:type="dxa"/>
            <w:gridSpan w:val="2"/>
          </w:tcPr>
          <w:p w14:paraId="513246F1" w14:textId="77777777" w:rsidR="00EE17DD" w:rsidRPr="000E5AA3" w:rsidRDefault="00EE17DD">
            <w:pPr>
              <w:ind w:right="-13"/>
              <w:jc w:val="center"/>
              <w:rPr>
                <w:rFonts w:asciiTheme="majorBidi" w:hAnsiTheme="majorBidi" w:cstheme="majorBidi"/>
                <w:b/>
                <w:bCs/>
                <w:sz w:val="20"/>
                <w:szCs w:val="20"/>
                <w:cs/>
              </w:rPr>
            </w:pPr>
          </w:p>
        </w:tc>
        <w:tc>
          <w:tcPr>
            <w:tcW w:w="5251" w:type="dxa"/>
            <w:gridSpan w:val="11"/>
          </w:tcPr>
          <w:p w14:paraId="10D869BD" w14:textId="77777777" w:rsidR="00EE17DD" w:rsidRPr="000E5AA3" w:rsidRDefault="00EE17DD">
            <w:pPr>
              <w:ind w:right="-13"/>
              <w:jc w:val="center"/>
              <w:rPr>
                <w:rFonts w:asciiTheme="majorBidi" w:hAnsiTheme="majorBidi" w:cstheme="majorBidi"/>
                <w:b/>
                <w:bCs/>
                <w:sz w:val="20"/>
                <w:szCs w:val="20"/>
                <w:cs/>
              </w:rPr>
            </w:pPr>
            <w:r w:rsidRPr="000E5AA3">
              <w:rPr>
                <w:rFonts w:asciiTheme="majorBidi" w:hAnsiTheme="majorBidi" w:cstheme="majorBidi"/>
                <w:b/>
                <w:bCs/>
                <w:sz w:val="20"/>
                <w:szCs w:val="20"/>
                <w:cs/>
                <w:lang w:val="en-US"/>
              </w:rPr>
              <w:t>งบการเงินรวม</w:t>
            </w:r>
          </w:p>
        </w:tc>
      </w:tr>
      <w:tr w:rsidR="000E5AA3" w:rsidRPr="000E5AA3" w14:paraId="5714A9DE" w14:textId="77777777" w:rsidTr="00B71BEB">
        <w:trPr>
          <w:cantSplit/>
        </w:trPr>
        <w:tc>
          <w:tcPr>
            <w:tcW w:w="1800" w:type="dxa"/>
          </w:tcPr>
          <w:p w14:paraId="6826FA0C" w14:textId="77777777" w:rsidR="00EE17DD" w:rsidRPr="000E5AA3" w:rsidRDefault="00EE17DD">
            <w:pPr>
              <w:ind w:right="65"/>
              <w:jc w:val="center"/>
              <w:rPr>
                <w:rFonts w:asciiTheme="majorBidi" w:hAnsiTheme="majorBidi" w:cstheme="majorBidi"/>
                <w:b/>
                <w:bCs/>
                <w:sz w:val="20"/>
                <w:szCs w:val="20"/>
                <w:cs/>
              </w:rPr>
            </w:pPr>
          </w:p>
        </w:tc>
        <w:tc>
          <w:tcPr>
            <w:tcW w:w="1009" w:type="dxa"/>
            <w:gridSpan w:val="2"/>
            <w:tcBorders>
              <w:top w:val="single" w:sz="4" w:space="0" w:color="auto"/>
            </w:tcBorders>
          </w:tcPr>
          <w:p w14:paraId="3A538250"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ความสัมพันธ์</w:t>
            </w:r>
          </w:p>
        </w:tc>
        <w:tc>
          <w:tcPr>
            <w:tcW w:w="816" w:type="dxa"/>
            <w:gridSpan w:val="2"/>
            <w:tcBorders>
              <w:top w:val="single" w:sz="4" w:space="0" w:color="auto"/>
            </w:tcBorders>
          </w:tcPr>
          <w:p w14:paraId="30BB1CBE"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อัตราดอกเบี้ย</w:t>
            </w:r>
          </w:p>
        </w:tc>
        <w:tc>
          <w:tcPr>
            <w:tcW w:w="875" w:type="dxa"/>
            <w:tcBorders>
              <w:top w:val="single" w:sz="4" w:space="0" w:color="auto"/>
            </w:tcBorders>
          </w:tcPr>
          <w:p w14:paraId="154A6B29"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วันครบกำหนด</w:t>
            </w:r>
          </w:p>
        </w:tc>
        <w:tc>
          <w:tcPr>
            <w:tcW w:w="737" w:type="dxa"/>
            <w:tcBorders>
              <w:top w:val="single" w:sz="4" w:space="0" w:color="auto"/>
            </w:tcBorders>
          </w:tcPr>
          <w:p w14:paraId="62FDB7F8"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c>
          <w:tcPr>
            <w:tcW w:w="91" w:type="dxa"/>
            <w:tcBorders>
              <w:top w:val="single" w:sz="4" w:space="0" w:color="auto"/>
            </w:tcBorders>
          </w:tcPr>
          <w:p w14:paraId="3A878826" w14:textId="77777777" w:rsidR="00EE17DD" w:rsidRPr="000E5AA3" w:rsidRDefault="00EE17DD">
            <w:pPr>
              <w:ind w:left="-108" w:right="-13"/>
              <w:jc w:val="center"/>
              <w:rPr>
                <w:rFonts w:asciiTheme="majorBidi" w:hAnsiTheme="majorBidi" w:cstheme="majorBidi"/>
                <w:b/>
                <w:bCs/>
                <w:sz w:val="20"/>
                <w:szCs w:val="20"/>
                <w:cs/>
                <w:lang w:val="en-US"/>
              </w:rPr>
            </w:pPr>
          </w:p>
        </w:tc>
        <w:tc>
          <w:tcPr>
            <w:tcW w:w="692" w:type="dxa"/>
            <w:tcBorders>
              <w:top w:val="single" w:sz="4" w:space="0" w:color="auto"/>
            </w:tcBorders>
          </w:tcPr>
          <w:p w14:paraId="7C7EF896"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เงินกู้ยืม</w:t>
            </w:r>
          </w:p>
        </w:tc>
        <w:tc>
          <w:tcPr>
            <w:tcW w:w="107" w:type="dxa"/>
            <w:tcBorders>
              <w:top w:val="single" w:sz="4" w:space="0" w:color="auto"/>
            </w:tcBorders>
          </w:tcPr>
          <w:p w14:paraId="2E138A14"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Borders>
              <w:top w:val="single" w:sz="4" w:space="0" w:color="auto"/>
            </w:tcBorders>
          </w:tcPr>
          <w:p w14:paraId="3EA4F735"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จ่ายชำระ</w:t>
            </w:r>
          </w:p>
        </w:tc>
        <w:tc>
          <w:tcPr>
            <w:tcW w:w="90" w:type="dxa"/>
            <w:tcBorders>
              <w:top w:val="single" w:sz="4" w:space="0" w:color="auto"/>
            </w:tcBorders>
          </w:tcPr>
          <w:p w14:paraId="59AC9334" w14:textId="77777777" w:rsidR="00EE17DD" w:rsidRPr="000E5AA3" w:rsidRDefault="00EE17DD">
            <w:pPr>
              <w:ind w:left="-108" w:right="-13"/>
              <w:jc w:val="center"/>
              <w:rPr>
                <w:rFonts w:asciiTheme="majorBidi" w:hAnsiTheme="majorBidi" w:cstheme="majorBidi"/>
                <w:b/>
                <w:bCs/>
                <w:sz w:val="20"/>
                <w:szCs w:val="20"/>
                <w:cs/>
                <w:lang w:val="en-US"/>
              </w:rPr>
            </w:pPr>
          </w:p>
        </w:tc>
        <w:tc>
          <w:tcPr>
            <w:tcW w:w="884" w:type="dxa"/>
            <w:tcBorders>
              <w:top w:val="single" w:sz="4" w:space="0" w:color="auto"/>
            </w:tcBorders>
          </w:tcPr>
          <w:p w14:paraId="4C9821C2"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(โอนออก)</w:t>
            </w:r>
          </w:p>
        </w:tc>
        <w:tc>
          <w:tcPr>
            <w:tcW w:w="91" w:type="dxa"/>
            <w:tcBorders>
              <w:top w:val="single" w:sz="4" w:space="0" w:color="auto"/>
            </w:tcBorders>
          </w:tcPr>
          <w:p w14:paraId="0353F096" w14:textId="77777777" w:rsidR="00EE17DD" w:rsidRPr="000E5AA3" w:rsidRDefault="00EE17DD">
            <w:pPr>
              <w:ind w:left="-108" w:right="-13"/>
              <w:jc w:val="center"/>
              <w:rPr>
                <w:rFonts w:asciiTheme="majorBidi" w:hAnsiTheme="majorBidi" w:cstheme="majorBidi"/>
                <w:b/>
                <w:bCs/>
                <w:sz w:val="20"/>
                <w:szCs w:val="20"/>
                <w:cs/>
                <w:lang w:val="en-US"/>
              </w:rPr>
            </w:pPr>
          </w:p>
        </w:tc>
        <w:tc>
          <w:tcPr>
            <w:tcW w:w="727" w:type="dxa"/>
            <w:tcBorders>
              <w:top w:val="single" w:sz="4" w:space="0" w:color="auto"/>
            </w:tcBorders>
          </w:tcPr>
          <w:p w14:paraId="46416D8E"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ยอดคงเหลือ</w:t>
            </w:r>
          </w:p>
        </w:tc>
      </w:tr>
      <w:tr w:rsidR="000E5AA3" w:rsidRPr="000E5AA3" w14:paraId="2811FCC6" w14:textId="77777777" w:rsidTr="00B71BEB">
        <w:trPr>
          <w:cantSplit/>
        </w:trPr>
        <w:tc>
          <w:tcPr>
            <w:tcW w:w="1800" w:type="dxa"/>
          </w:tcPr>
          <w:p w14:paraId="4EC58CDA" w14:textId="77777777" w:rsidR="00EE17DD" w:rsidRPr="000E5AA3" w:rsidRDefault="00EE17DD">
            <w:pPr>
              <w:ind w:right="65"/>
              <w:jc w:val="center"/>
              <w:rPr>
                <w:rFonts w:asciiTheme="majorBidi" w:hAnsiTheme="majorBidi" w:cstheme="majorBidi"/>
                <w:b/>
                <w:bCs/>
                <w:sz w:val="20"/>
                <w:szCs w:val="20"/>
                <w:cs/>
              </w:rPr>
            </w:pPr>
          </w:p>
        </w:tc>
        <w:tc>
          <w:tcPr>
            <w:tcW w:w="1009" w:type="dxa"/>
            <w:gridSpan w:val="2"/>
          </w:tcPr>
          <w:p w14:paraId="0BB973EB" w14:textId="77777777" w:rsidR="00EE17DD" w:rsidRPr="000E5AA3" w:rsidRDefault="00EE17DD">
            <w:pPr>
              <w:ind w:right="65"/>
              <w:jc w:val="center"/>
              <w:rPr>
                <w:rFonts w:asciiTheme="majorBidi" w:hAnsiTheme="majorBidi" w:cstheme="majorBidi"/>
                <w:b/>
                <w:bCs/>
                <w:sz w:val="20"/>
                <w:szCs w:val="20"/>
                <w:cs/>
                <w:lang w:val="en-US"/>
              </w:rPr>
            </w:pPr>
          </w:p>
        </w:tc>
        <w:tc>
          <w:tcPr>
            <w:tcW w:w="816" w:type="dxa"/>
            <w:gridSpan w:val="2"/>
          </w:tcPr>
          <w:p w14:paraId="64A0C759"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(ร้อยละต่อปี)</w:t>
            </w:r>
          </w:p>
        </w:tc>
        <w:tc>
          <w:tcPr>
            <w:tcW w:w="875" w:type="dxa"/>
          </w:tcPr>
          <w:p w14:paraId="070C9E64"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ชำระ</w:t>
            </w:r>
          </w:p>
        </w:tc>
        <w:tc>
          <w:tcPr>
            <w:tcW w:w="737" w:type="dxa"/>
          </w:tcPr>
          <w:p w14:paraId="0A251BE0"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c>
          <w:tcPr>
            <w:tcW w:w="91" w:type="dxa"/>
          </w:tcPr>
          <w:p w14:paraId="4CAB2708" w14:textId="77777777" w:rsidR="00EE17DD" w:rsidRPr="000E5AA3" w:rsidRDefault="00EE17DD">
            <w:pPr>
              <w:ind w:left="-108" w:right="-13"/>
              <w:jc w:val="center"/>
              <w:rPr>
                <w:rFonts w:asciiTheme="majorBidi" w:hAnsiTheme="majorBidi" w:cstheme="majorBidi"/>
                <w:b/>
                <w:bCs/>
                <w:sz w:val="20"/>
                <w:szCs w:val="20"/>
                <w:cs/>
                <w:lang w:val="en-US"/>
              </w:rPr>
            </w:pPr>
          </w:p>
        </w:tc>
        <w:tc>
          <w:tcPr>
            <w:tcW w:w="692" w:type="dxa"/>
          </w:tcPr>
          <w:p w14:paraId="5D0542C2"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เพิ่มขึ้น</w:t>
            </w:r>
          </w:p>
        </w:tc>
        <w:tc>
          <w:tcPr>
            <w:tcW w:w="107" w:type="dxa"/>
          </w:tcPr>
          <w:p w14:paraId="2DDEF90D"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5E0522C4"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0" w:type="dxa"/>
          </w:tcPr>
          <w:p w14:paraId="06139824" w14:textId="77777777" w:rsidR="00EE17DD" w:rsidRPr="000E5AA3" w:rsidRDefault="00EE17DD">
            <w:pPr>
              <w:ind w:left="-108" w:right="-13"/>
              <w:jc w:val="center"/>
              <w:rPr>
                <w:rFonts w:asciiTheme="majorBidi" w:hAnsiTheme="majorBidi" w:cstheme="majorBidi"/>
                <w:b/>
                <w:bCs/>
                <w:sz w:val="20"/>
                <w:szCs w:val="20"/>
                <w:cs/>
                <w:lang w:val="en-US"/>
              </w:rPr>
            </w:pPr>
          </w:p>
        </w:tc>
        <w:tc>
          <w:tcPr>
            <w:tcW w:w="884" w:type="dxa"/>
          </w:tcPr>
          <w:p w14:paraId="38C055E0"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hint="cs"/>
                <w:b/>
                <w:bCs/>
                <w:sz w:val="20"/>
                <w:szCs w:val="20"/>
                <w:cs/>
                <w:lang w:val="en-US"/>
              </w:rPr>
              <w:t>เปลี่ยนประเภท</w:t>
            </w:r>
          </w:p>
        </w:tc>
        <w:tc>
          <w:tcPr>
            <w:tcW w:w="91" w:type="dxa"/>
          </w:tcPr>
          <w:p w14:paraId="45AB4013" w14:textId="77777777" w:rsidR="00EE17DD" w:rsidRPr="000E5AA3" w:rsidRDefault="00EE17DD">
            <w:pPr>
              <w:ind w:left="-108" w:right="-13"/>
              <w:jc w:val="center"/>
              <w:rPr>
                <w:rFonts w:asciiTheme="majorBidi" w:hAnsiTheme="majorBidi" w:cstheme="majorBidi"/>
                <w:b/>
                <w:bCs/>
                <w:sz w:val="20"/>
                <w:szCs w:val="20"/>
                <w:cs/>
                <w:lang w:val="en-US"/>
              </w:rPr>
            </w:pPr>
          </w:p>
        </w:tc>
        <w:tc>
          <w:tcPr>
            <w:tcW w:w="727" w:type="dxa"/>
          </w:tcPr>
          <w:p w14:paraId="55C6009A"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ณ วันที่</w:t>
            </w:r>
          </w:p>
        </w:tc>
      </w:tr>
      <w:tr w:rsidR="000E5AA3" w:rsidRPr="000E5AA3" w14:paraId="5AA879A4" w14:textId="77777777" w:rsidTr="00B71BEB">
        <w:trPr>
          <w:cantSplit/>
        </w:trPr>
        <w:tc>
          <w:tcPr>
            <w:tcW w:w="1800" w:type="dxa"/>
          </w:tcPr>
          <w:p w14:paraId="551AEFD3" w14:textId="77777777" w:rsidR="00EE17DD" w:rsidRPr="000E5AA3" w:rsidRDefault="00EE17DD">
            <w:pPr>
              <w:ind w:right="65"/>
              <w:jc w:val="center"/>
              <w:rPr>
                <w:rFonts w:asciiTheme="majorBidi" w:hAnsiTheme="majorBidi" w:cstheme="majorBidi"/>
                <w:b/>
                <w:bCs/>
                <w:sz w:val="20"/>
                <w:szCs w:val="20"/>
                <w:cs/>
              </w:rPr>
            </w:pPr>
          </w:p>
        </w:tc>
        <w:tc>
          <w:tcPr>
            <w:tcW w:w="1009" w:type="dxa"/>
            <w:gridSpan w:val="2"/>
          </w:tcPr>
          <w:p w14:paraId="056F5ED4" w14:textId="77777777" w:rsidR="00EE17DD" w:rsidRPr="000E5AA3" w:rsidRDefault="00EE17DD">
            <w:pPr>
              <w:ind w:right="65"/>
              <w:jc w:val="center"/>
              <w:rPr>
                <w:rFonts w:asciiTheme="majorBidi" w:hAnsiTheme="majorBidi" w:cstheme="majorBidi"/>
                <w:b/>
                <w:bCs/>
                <w:sz w:val="20"/>
                <w:szCs w:val="20"/>
                <w:cs/>
                <w:lang w:val="en-US"/>
              </w:rPr>
            </w:pPr>
          </w:p>
        </w:tc>
        <w:tc>
          <w:tcPr>
            <w:tcW w:w="816" w:type="dxa"/>
            <w:gridSpan w:val="2"/>
          </w:tcPr>
          <w:p w14:paraId="1C959115" w14:textId="77777777" w:rsidR="00EE17DD" w:rsidRPr="000E5AA3" w:rsidRDefault="00EE17DD">
            <w:pPr>
              <w:ind w:right="-13"/>
              <w:jc w:val="center"/>
              <w:rPr>
                <w:rFonts w:asciiTheme="majorBidi" w:hAnsiTheme="majorBidi" w:cstheme="majorBidi"/>
                <w:b/>
                <w:bCs/>
                <w:sz w:val="20"/>
                <w:szCs w:val="20"/>
                <w:cs/>
                <w:lang w:val="en-US"/>
              </w:rPr>
            </w:pPr>
          </w:p>
        </w:tc>
        <w:tc>
          <w:tcPr>
            <w:tcW w:w="875" w:type="dxa"/>
          </w:tcPr>
          <w:p w14:paraId="30EB9099" w14:textId="77777777" w:rsidR="00EE17DD" w:rsidRPr="000E5AA3" w:rsidRDefault="00EE17DD">
            <w:pPr>
              <w:ind w:right="-13"/>
              <w:jc w:val="center"/>
              <w:rPr>
                <w:rFonts w:asciiTheme="majorBidi" w:hAnsiTheme="majorBidi" w:cstheme="majorBidi"/>
                <w:b/>
                <w:bCs/>
                <w:sz w:val="20"/>
                <w:szCs w:val="20"/>
                <w:lang w:val="en-US"/>
              </w:rPr>
            </w:pPr>
          </w:p>
        </w:tc>
        <w:tc>
          <w:tcPr>
            <w:tcW w:w="737" w:type="dxa"/>
          </w:tcPr>
          <w:p w14:paraId="5816F960" w14:textId="456B6972" w:rsidR="00EE17DD" w:rsidRPr="000E5AA3" w:rsidRDefault="000E5AA3">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EE17DD" w:rsidRPr="000E5AA3">
              <w:rPr>
                <w:rFonts w:asciiTheme="majorBidi" w:hAnsiTheme="majorBidi" w:cstheme="majorBidi"/>
                <w:b/>
                <w:bCs/>
                <w:sz w:val="20"/>
                <w:szCs w:val="20"/>
                <w:lang w:val="en-US"/>
              </w:rPr>
              <w:t xml:space="preserve"> </w:t>
            </w:r>
            <w:r w:rsidR="00EE17DD" w:rsidRPr="000E5AA3">
              <w:rPr>
                <w:rFonts w:asciiTheme="majorBidi" w:hAnsiTheme="majorBidi" w:cstheme="majorBidi"/>
                <w:b/>
                <w:bCs/>
                <w:sz w:val="20"/>
                <w:szCs w:val="20"/>
                <w:cs/>
                <w:lang w:val="en-US"/>
              </w:rPr>
              <w:t xml:space="preserve">ธันวาคม </w:t>
            </w:r>
          </w:p>
        </w:tc>
        <w:tc>
          <w:tcPr>
            <w:tcW w:w="91" w:type="dxa"/>
          </w:tcPr>
          <w:p w14:paraId="0469AFC5"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6588CE83"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107" w:type="dxa"/>
          </w:tcPr>
          <w:p w14:paraId="4C676F66"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372986E7" w14:textId="77777777" w:rsidR="00EE17DD" w:rsidRPr="000E5AA3" w:rsidRDefault="00EE17DD">
            <w:pPr>
              <w:ind w:right="-13"/>
              <w:jc w:val="center"/>
              <w:rPr>
                <w:rFonts w:asciiTheme="majorBidi" w:hAnsiTheme="majorBidi" w:cstheme="majorBidi"/>
                <w:b/>
                <w:bCs/>
                <w:sz w:val="20"/>
                <w:szCs w:val="20"/>
                <w:cs/>
                <w:lang w:val="en-US"/>
              </w:rPr>
            </w:pPr>
          </w:p>
        </w:tc>
        <w:tc>
          <w:tcPr>
            <w:tcW w:w="90" w:type="dxa"/>
          </w:tcPr>
          <w:p w14:paraId="4F292681" w14:textId="77777777" w:rsidR="00EE17DD" w:rsidRPr="000E5AA3" w:rsidRDefault="00EE17DD">
            <w:pPr>
              <w:ind w:right="-13"/>
              <w:jc w:val="center"/>
              <w:rPr>
                <w:rFonts w:asciiTheme="majorBidi" w:hAnsiTheme="majorBidi" w:cstheme="majorBidi"/>
                <w:b/>
                <w:bCs/>
                <w:sz w:val="20"/>
                <w:szCs w:val="20"/>
                <w:cs/>
                <w:lang w:val="en-US"/>
              </w:rPr>
            </w:pPr>
          </w:p>
        </w:tc>
        <w:tc>
          <w:tcPr>
            <w:tcW w:w="884" w:type="dxa"/>
          </w:tcPr>
          <w:p w14:paraId="78B713DA" w14:textId="77777777" w:rsidR="00EE17DD" w:rsidRPr="000E5AA3" w:rsidRDefault="00EE17DD">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ระหว่างปี</w:t>
            </w:r>
          </w:p>
        </w:tc>
        <w:tc>
          <w:tcPr>
            <w:tcW w:w="91" w:type="dxa"/>
          </w:tcPr>
          <w:p w14:paraId="22818F1A" w14:textId="77777777" w:rsidR="00EE17DD" w:rsidRPr="000E5AA3" w:rsidRDefault="00EE17DD">
            <w:pPr>
              <w:ind w:right="-13"/>
              <w:jc w:val="center"/>
              <w:rPr>
                <w:rFonts w:asciiTheme="majorBidi" w:hAnsiTheme="majorBidi" w:cstheme="majorBidi"/>
                <w:b/>
                <w:bCs/>
                <w:sz w:val="20"/>
                <w:szCs w:val="20"/>
                <w:lang w:val="en-US"/>
              </w:rPr>
            </w:pPr>
          </w:p>
        </w:tc>
        <w:tc>
          <w:tcPr>
            <w:tcW w:w="727" w:type="dxa"/>
          </w:tcPr>
          <w:p w14:paraId="5F5BAA7D" w14:textId="0CC64238" w:rsidR="00EE17DD" w:rsidRPr="000E5AA3" w:rsidRDefault="000E5AA3">
            <w:pPr>
              <w:ind w:right="-13"/>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31</w:t>
            </w:r>
            <w:r w:rsidR="00EE17DD" w:rsidRPr="000E5AA3">
              <w:rPr>
                <w:rFonts w:asciiTheme="majorBidi" w:hAnsiTheme="majorBidi" w:cstheme="majorBidi"/>
                <w:b/>
                <w:bCs/>
                <w:sz w:val="20"/>
                <w:szCs w:val="20"/>
                <w:lang w:val="en-US"/>
              </w:rPr>
              <w:t xml:space="preserve"> </w:t>
            </w:r>
            <w:r w:rsidR="00EE17DD" w:rsidRPr="000E5AA3">
              <w:rPr>
                <w:rFonts w:asciiTheme="majorBidi" w:hAnsiTheme="majorBidi" w:cstheme="majorBidi"/>
                <w:b/>
                <w:bCs/>
                <w:sz w:val="20"/>
                <w:szCs w:val="20"/>
                <w:cs/>
                <w:lang w:val="en-US"/>
              </w:rPr>
              <w:t xml:space="preserve">ธันวาคม </w:t>
            </w:r>
          </w:p>
        </w:tc>
      </w:tr>
      <w:tr w:rsidR="000E5AA3" w:rsidRPr="000E5AA3" w14:paraId="46710980" w14:textId="77777777" w:rsidTr="00B71BEB">
        <w:trPr>
          <w:cantSplit/>
        </w:trPr>
        <w:tc>
          <w:tcPr>
            <w:tcW w:w="1800" w:type="dxa"/>
          </w:tcPr>
          <w:p w14:paraId="0C4F6891" w14:textId="77777777" w:rsidR="00EE17DD" w:rsidRPr="000E5AA3" w:rsidRDefault="00EE17DD">
            <w:pPr>
              <w:ind w:right="65"/>
              <w:jc w:val="center"/>
              <w:rPr>
                <w:rFonts w:asciiTheme="majorBidi" w:hAnsiTheme="majorBidi" w:cstheme="majorBidi"/>
                <w:b/>
                <w:bCs/>
                <w:sz w:val="20"/>
                <w:szCs w:val="20"/>
                <w:cs/>
              </w:rPr>
            </w:pPr>
          </w:p>
        </w:tc>
        <w:tc>
          <w:tcPr>
            <w:tcW w:w="1009" w:type="dxa"/>
            <w:gridSpan w:val="2"/>
          </w:tcPr>
          <w:p w14:paraId="5D6B29F0" w14:textId="77777777" w:rsidR="00EE17DD" w:rsidRPr="000E5AA3" w:rsidRDefault="00EE17DD">
            <w:pPr>
              <w:ind w:right="65"/>
              <w:jc w:val="center"/>
              <w:rPr>
                <w:rFonts w:asciiTheme="majorBidi" w:hAnsiTheme="majorBidi" w:cstheme="majorBidi"/>
                <w:b/>
                <w:bCs/>
                <w:sz w:val="20"/>
                <w:szCs w:val="20"/>
                <w:cs/>
                <w:lang w:val="en-US"/>
              </w:rPr>
            </w:pPr>
          </w:p>
        </w:tc>
        <w:tc>
          <w:tcPr>
            <w:tcW w:w="816" w:type="dxa"/>
            <w:gridSpan w:val="2"/>
          </w:tcPr>
          <w:p w14:paraId="7334BCEB" w14:textId="77777777" w:rsidR="00EE17DD" w:rsidRPr="000E5AA3" w:rsidRDefault="00EE17DD">
            <w:pPr>
              <w:ind w:right="-13"/>
              <w:jc w:val="center"/>
              <w:rPr>
                <w:rFonts w:asciiTheme="majorBidi" w:hAnsiTheme="majorBidi" w:cstheme="majorBidi"/>
                <w:b/>
                <w:bCs/>
                <w:sz w:val="20"/>
                <w:szCs w:val="20"/>
                <w:cs/>
                <w:lang w:val="en-US"/>
              </w:rPr>
            </w:pPr>
          </w:p>
        </w:tc>
        <w:tc>
          <w:tcPr>
            <w:tcW w:w="875" w:type="dxa"/>
          </w:tcPr>
          <w:p w14:paraId="49407051" w14:textId="77777777" w:rsidR="00EE17DD" w:rsidRPr="000E5AA3" w:rsidRDefault="00EE17DD">
            <w:pPr>
              <w:ind w:left="16" w:right="-13"/>
              <w:jc w:val="center"/>
              <w:rPr>
                <w:rFonts w:asciiTheme="majorBidi" w:hAnsiTheme="majorBidi" w:cstheme="majorBidi"/>
                <w:b/>
                <w:bCs/>
                <w:sz w:val="20"/>
                <w:szCs w:val="20"/>
                <w:lang w:val="en-US"/>
              </w:rPr>
            </w:pPr>
          </w:p>
        </w:tc>
        <w:tc>
          <w:tcPr>
            <w:tcW w:w="737" w:type="dxa"/>
          </w:tcPr>
          <w:p w14:paraId="4821B176" w14:textId="0302A410" w:rsidR="00EE17DD" w:rsidRPr="000E5AA3" w:rsidRDefault="000E5AA3">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2566</w:t>
            </w:r>
          </w:p>
        </w:tc>
        <w:tc>
          <w:tcPr>
            <w:tcW w:w="91" w:type="dxa"/>
          </w:tcPr>
          <w:p w14:paraId="4FA1D422"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0E53F525" w14:textId="77777777" w:rsidR="00EE17DD" w:rsidRPr="000E5AA3" w:rsidRDefault="00EE17DD">
            <w:pPr>
              <w:ind w:right="-13"/>
              <w:jc w:val="center"/>
              <w:rPr>
                <w:rFonts w:asciiTheme="majorBidi" w:hAnsiTheme="majorBidi" w:cstheme="majorBidi"/>
                <w:b/>
                <w:bCs/>
                <w:sz w:val="20"/>
                <w:szCs w:val="20"/>
                <w:cs/>
                <w:lang w:val="en-US"/>
              </w:rPr>
            </w:pPr>
          </w:p>
        </w:tc>
        <w:tc>
          <w:tcPr>
            <w:tcW w:w="107" w:type="dxa"/>
          </w:tcPr>
          <w:p w14:paraId="45F04948" w14:textId="77777777" w:rsidR="00EE17DD" w:rsidRPr="000E5AA3" w:rsidRDefault="00EE17DD">
            <w:pPr>
              <w:ind w:right="-13"/>
              <w:jc w:val="center"/>
              <w:rPr>
                <w:rFonts w:asciiTheme="majorBidi" w:hAnsiTheme="majorBidi" w:cstheme="majorBidi"/>
                <w:b/>
                <w:bCs/>
                <w:sz w:val="20"/>
                <w:szCs w:val="20"/>
                <w:cs/>
                <w:lang w:val="en-US"/>
              </w:rPr>
            </w:pPr>
          </w:p>
        </w:tc>
        <w:tc>
          <w:tcPr>
            <w:tcW w:w="692" w:type="dxa"/>
          </w:tcPr>
          <w:p w14:paraId="2E383BE1" w14:textId="77777777" w:rsidR="00EE17DD" w:rsidRPr="000E5AA3" w:rsidRDefault="00EE17DD">
            <w:pPr>
              <w:ind w:right="-13"/>
              <w:jc w:val="center"/>
              <w:rPr>
                <w:rFonts w:asciiTheme="majorBidi" w:hAnsiTheme="majorBidi" w:cstheme="majorBidi"/>
                <w:b/>
                <w:bCs/>
                <w:sz w:val="20"/>
                <w:szCs w:val="20"/>
                <w:cs/>
                <w:lang w:val="en-US"/>
              </w:rPr>
            </w:pPr>
          </w:p>
        </w:tc>
        <w:tc>
          <w:tcPr>
            <w:tcW w:w="90" w:type="dxa"/>
          </w:tcPr>
          <w:p w14:paraId="3E5DEFB8" w14:textId="77777777" w:rsidR="00EE17DD" w:rsidRPr="000E5AA3" w:rsidRDefault="00EE17DD">
            <w:pPr>
              <w:ind w:right="-13"/>
              <w:jc w:val="center"/>
              <w:rPr>
                <w:rFonts w:asciiTheme="majorBidi" w:hAnsiTheme="majorBidi" w:cstheme="majorBidi"/>
                <w:b/>
                <w:bCs/>
                <w:sz w:val="20"/>
                <w:szCs w:val="20"/>
                <w:cs/>
                <w:lang w:val="en-US"/>
              </w:rPr>
            </w:pPr>
          </w:p>
        </w:tc>
        <w:tc>
          <w:tcPr>
            <w:tcW w:w="884" w:type="dxa"/>
          </w:tcPr>
          <w:p w14:paraId="34C23C89" w14:textId="77777777" w:rsidR="00EE17DD" w:rsidRPr="000E5AA3" w:rsidRDefault="00EE17DD">
            <w:pPr>
              <w:ind w:right="-13"/>
              <w:jc w:val="center"/>
              <w:rPr>
                <w:rFonts w:asciiTheme="majorBidi" w:hAnsiTheme="majorBidi" w:cstheme="majorBidi"/>
                <w:b/>
                <w:bCs/>
                <w:sz w:val="20"/>
                <w:szCs w:val="20"/>
                <w:cs/>
                <w:lang w:val="en-US"/>
              </w:rPr>
            </w:pPr>
          </w:p>
        </w:tc>
        <w:tc>
          <w:tcPr>
            <w:tcW w:w="91" w:type="dxa"/>
          </w:tcPr>
          <w:p w14:paraId="1A9933AE" w14:textId="77777777" w:rsidR="00EE17DD" w:rsidRPr="000E5AA3" w:rsidRDefault="00EE17DD">
            <w:pPr>
              <w:ind w:right="-13"/>
              <w:jc w:val="center"/>
              <w:rPr>
                <w:rFonts w:asciiTheme="majorBidi" w:hAnsiTheme="majorBidi" w:cstheme="majorBidi"/>
                <w:b/>
                <w:bCs/>
                <w:sz w:val="20"/>
                <w:szCs w:val="20"/>
                <w:lang w:val="en-US"/>
              </w:rPr>
            </w:pPr>
          </w:p>
        </w:tc>
        <w:tc>
          <w:tcPr>
            <w:tcW w:w="727" w:type="dxa"/>
          </w:tcPr>
          <w:p w14:paraId="026060DF" w14:textId="39AE29BB" w:rsidR="00EE17DD" w:rsidRPr="000E5AA3" w:rsidRDefault="000E5AA3">
            <w:pPr>
              <w:ind w:right="-13"/>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r>
      <w:tr w:rsidR="000E5AA3" w:rsidRPr="000E5AA3" w14:paraId="05E5DE67" w14:textId="77777777" w:rsidTr="00B71BEB">
        <w:trPr>
          <w:cantSplit/>
        </w:trPr>
        <w:tc>
          <w:tcPr>
            <w:tcW w:w="1800" w:type="dxa"/>
          </w:tcPr>
          <w:p w14:paraId="79866012" w14:textId="77777777" w:rsidR="00EE17DD" w:rsidRPr="000E5AA3" w:rsidRDefault="00EE17DD">
            <w:pPr>
              <w:ind w:right="65" w:firstLine="60"/>
              <w:jc w:val="both"/>
              <w:rPr>
                <w:rFonts w:asciiTheme="majorBidi" w:hAnsiTheme="majorBidi" w:cstheme="majorBidi"/>
                <w:b/>
                <w:bCs/>
                <w:sz w:val="20"/>
                <w:szCs w:val="20"/>
                <w:cs/>
              </w:rPr>
            </w:pPr>
            <w:r w:rsidRPr="000E5AA3">
              <w:rPr>
                <w:rFonts w:asciiTheme="majorBidi" w:hAnsiTheme="majorBidi" w:cstheme="majorBidi"/>
                <w:b/>
                <w:bCs/>
                <w:sz w:val="20"/>
                <w:szCs w:val="20"/>
                <w:cs/>
              </w:rPr>
              <w:t>เงินกู้ยืมระยะสั้น</w:t>
            </w:r>
            <w:r w:rsidRPr="000E5AA3">
              <w:rPr>
                <w:rFonts w:asciiTheme="majorBidi" w:hAnsiTheme="majorBidi" w:cstheme="majorBidi"/>
                <w:b/>
                <w:bCs/>
                <w:sz w:val="20"/>
                <w:szCs w:val="20"/>
                <w:cs/>
                <w:lang w:val="en-US"/>
              </w:rPr>
              <w:t>จากบุคคลและ</w:t>
            </w:r>
          </w:p>
        </w:tc>
        <w:tc>
          <w:tcPr>
            <w:tcW w:w="1009" w:type="dxa"/>
            <w:gridSpan w:val="2"/>
          </w:tcPr>
          <w:p w14:paraId="33208AF3" w14:textId="77777777" w:rsidR="00EE17DD" w:rsidRPr="000E5AA3" w:rsidRDefault="00EE17DD">
            <w:pPr>
              <w:tabs>
                <w:tab w:val="decimal" w:pos="1212"/>
              </w:tabs>
              <w:ind w:right="65"/>
              <w:rPr>
                <w:rFonts w:asciiTheme="majorBidi" w:hAnsiTheme="majorBidi" w:cstheme="majorBidi"/>
                <w:sz w:val="20"/>
                <w:szCs w:val="20"/>
                <w:cs/>
              </w:rPr>
            </w:pPr>
          </w:p>
        </w:tc>
        <w:tc>
          <w:tcPr>
            <w:tcW w:w="816" w:type="dxa"/>
            <w:gridSpan w:val="2"/>
          </w:tcPr>
          <w:p w14:paraId="027F6239" w14:textId="77777777" w:rsidR="00EE17DD" w:rsidRPr="000E5AA3" w:rsidRDefault="00EE17DD">
            <w:pPr>
              <w:tabs>
                <w:tab w:val="decimal" w:pos="1212"/>
              </w:tabs>
              <w:ind w:right="65"/>
              <w:rPr>
                <w:rFonts w:asciiTheme="majorBidi" w:hAnsiTheme="majorBidi" w:cstheme="majorBidi"/>
                <w:sz w:val="20"/>
                <w:szCs w:val="20"/>
                <w:cs/>
              </w:rPr>
            </w:pPr>
          </w:p>
        </w:tc>
        <w:tc>
          <w:tcPr>
            <w:tcW w:w="875" w:type="dxa"/>
          </w:tcPr>
          <w:p w14:paraId="6BE7E54B"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737" w:type="dxa"/>
          </w:tcPr>
          <w:p w14:paraId="3A545E1E"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1" w:type="dxa"/>
          </w:tcPr>
          <w:p w14:paraId="51AB76A5"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692" w:type="dxa"/>
          </w:tcPr>
          <w:p w14:paraId="39F3784D"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107" w:type="dxa"/>
          </w:tcPr>
          <w:p w14:paraId="4C5AEC14"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692" w:type="dxa"/>
          </w:tcPr>
          <w:p w14:paraId="571F8764"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0" w:type="dxa"/>
          </w:tcPr>
          <w:p w14:paraId="6F99F625"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884" w:type="dxa"/>
          </w:tcPr>
          <w:p w14:paraId="0084DC16"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1" w:type="dxa"/>
          </w:tcPr>
          <w:p w14:paraId="03FBE82D"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727" w:type="dxa"/>
          </w:tcPr>
          <w:p w14:paraId="7206B1F4" w14:textId="77777777" w:rsidR="00EE17DD" w:rsidRPr="000E5AA3" w:rsidRDefault="00EE17DD">
            <w:pPr>
              <w:tabs>
                <w:tab w:val="decimal" w:pos="1212"/>
              </w:tabs>
              <w:ind w:right="65"/>
              <w:rPr>
                <w:rFonts w:asciiTheme="majorBidi" w:hAnsiTheme="majorBidi" w:cstheme="majorBidi"/>
                <w:sz w:val="20"/>
                <w:szCs w:val="20"/>
                <w:cs/>
                <w:lang w:val="en-US"/>
              </w:rPr>
            </w:pPr>
          </w:p>
        </w:tc>
      </w:tr>
      <w:tr w:rsidR="000E5AA3" w:rsidRPr="000E5AA3" w14:paraId="2C5EE8FF" w14:textId="77777777" w:rsidTr="00B71BEB">
        <w:trPr>
          <w:cantSplit/>
        </w:trPr>
        <w:tc>
          <w:tcPr>
            <w:tcW w:w="1800" w:type="dxa"/>
          </w:tcPr>
          <w:p w14:paraId="5E91DA47" w14:textId="77777777" w:rsidR="00EE17DD" w:rsidRPr="000E5AA3" w:rsidRDefault="00EE17DD">
            <w:pPr>
              <w:ind w:right="65" w:firstLine="60"/>
              <w:jc w:val="both"/>
              <w:rPr>
                <w:rFonts w:asciiTheme="majorBidi" w:hAnsiTheme="majorBidi" w:cstheme="majorBidi"/>
                <w:b/>
                <w:bCs/>
                <w:sz w:val="20"/>
                <w:szCs w:val="20"/>
                <w:cs/>
              </w:rPr>
            </w:pPr>
            <w:r w:rsidRPr="000E5AA3">
              <w:rPr>
                <w:rFonts w:asciiTheme="majorBidi" w:hAnsiTheme="majorBidi" w:cstheme="majorBidi"/>
                <w:b/>
                <w:bCs/>
                <w:sz w:val="20"/>
                <w:szCs w:val="20"/>
                <w:cs/>
              </w:rPr>
              <w:t xml:space="preserve">   </w:t>
            </w:r>
            <w:r w:rsidRPr="000E5AA3">
              <w:rPr>
                <w:rFonts w:asciiTheme="majorBidi" w:hAnsiTheme="majorBidi" w:cstheme="majorBidi"/>
                <w:b/>
                <w:bCs/>
                <w:sz w:val="20"/>
                <w:szCs w:val="20"/>
                <w:cs/>
                <w:lang w:val="en-US"/>
              </w:rPr>
              <w:t>บริษัท</w:t>
            </w:r>
            <w:r w:rsidRPr="000E5AA3">
              <w:rPr>
                <w:rFonts w:asciiTheme="majorBidi" w:hAnsiTheme="majorBidi" w:cstheme="majorBidi"/>
                <w:b/>
                <w:bCs/>
                <w:sz w:val="20"/>
                <w:szCs w:val="20"/>
                <w:cs/>
              </w:rPr>
              <w:t>ที่เกี่ยวข้องกัน</w:t>
            </w:r>
          </w:p>
        </w:tc>
        <w:tc>
          <w:tcPr>
            <w:tcW w:w="1009" w:type="dxa"/>
            <w:gridSpan w:val="2"/>
          </w:tcPr>
          <w:p w14:paraId="1C6FACDD" w14:textId="77777777" w:rsidR="00EE17DD" w:rsidRPr="000E5AA3" w:rsidRDefault="00EE17DD">
            <w:pPr>
              <w:tabs>
                <w:tab w:val="decimal" w:pos="1212"/>
              </w:tabs>
              <w:ind w:right="65"/>
              <w:rPr>
                <w:rFonts w:asciiTheme="majorBidi" w:hAnsiTheme="majorBidi" w:cstheme="majorBidi"/>
                <w:sz w:val="20"/>
                <w:szCs w:val="20"/>
                <w:cs/>
              </w:rPr>
            </w:pPr>
          </w:p>
        </w:tc>
        <w:tc>
          <w:tcPr>
            <w:tcW w:w="816" w:type="dxa"/>
            <w:gridSpan w:val="2"/>
          </w:tcPr>
          <w:p w14:paraId="03475050" w14:textId="77777777" w:rsidR="00EE17DD" w:rsidRPr="000E5AA3" w:rsidRDefault="00EE17DD">
            <w:pPr>
              <w:tabs>
                <w:tab w:val="decimal" w:pos="1212"/>
              </w:tabs>
              <w:ind w:right="65"/>
              <w:rPr>
                <w:rFonts w:asciiTheme="majorBidi" w:hAnsiTheme="majorBidi" w:cstheme="majorBidi"/>
                <w:sz w:val="20"/>
                <w:szCs w:val="20"/>
                <w:cs/>
              </w:rPr>
            </w:pPr>
          </w:p>
        </w:tc>
        <w:tc>
          <w:tcPr>
            <w:tcW w:w="875" w:type="dxa"/>
          </w:tcPr>
          <w:p w14:paraId="61E0BF1D"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737" w:type="dxa"/>
          </w:tcPr>
          <w:p w14:paraId="0610A245"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1" w:type="dxa"/>
          </w:tcPr>
          <w:p w14:paraId="472DD64E"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692" w:type="dxa"/>
          </w:tcPr>
          <w:p w14:paraId="448352BD"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107" w:type="dxa"/>
          </w:tcPr>
          <w:p w14:paraId="7D0A05C8"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692" w:type="dxa"/>
          </w:tcPr>
          <w:p w14:paraId="048CC3CB"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0" w:type="dxa"/>
          </w:tcPr>
          <w:p w14:paraId="273FF939"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884" w:type="dxa"/>
          </w:tcPr>
          <w:p w14:paraId="5C48B534"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91" w:type="dxa"/>
          </w:tcPr>
          <w:p w14:paraId="6C5C8040" w14:textId="77777777" w:rsidR="00EE17DD" w:rsidRPr="000E5AA3" w:rsidRDefault="00EE17DD">
            <w:pPr>
              <w:tabs>
                <w:tab w:val="decimal" w:pos="1212"/>
              </w:tabs>
              <w:ind w:right="65"/>
              <w:rPr>
                <w:rFonts w:asciiTheme="majorBidi" w:hAnsiTheme="majorBidi" w:cstheme="majorBidi"/>
                <w:sz w:val="20"/>
                <w:szCs w:val="20"/>
                <w:cs/>
                <w:lang w:val="en-US"/>
              </w:rPr>
            </w:pPr>
          </w:p>
        </w:tc>
        <w:tc>
          <w:tcPr>
            <w:tcW w:w="727" w:type="dxa"/>
          </w:tcPr>
          <w:p w14:paraId="33B11AD3" w14:textId="77777777" w:rsidR="00EE17DD" w:rsidRPr="000E5AA3" w:rsidRDefault="00EE17DD">
            <w:pPr>
              <w:tabs>
                <w:tab w:val="decimal" w:pos="1212"/>
              </w:tabs>
              <w:ind w:right="65"/>
              <w:rPr>
                <w:rFonts w:asciiTheme="majorBidi" w:hAnsiTheme="majorBidi" w:cstheme="majorBidi"/>
                <w:sz w:val="20"/>
                <w:szCs w:val="20"/>
                <w:cs/>
                <w:lang w:val="en-US"/>
              </w:rPr>
            </w:pPr>
          </w:p>
        </w:tc>
      </w:tr>
      <w:tr w:rsidR="000E5AA3" w:rsidRPr="000E5AA3" w14:paraId="307699CA" w14:textId="77777777" w:rsidTr="00B71BEB">
        <w:trPr>
          <w:cantSplit/>
        </w:trPr>
        <w:tc>
          <w:tcPr>
            <w:tcW w:w="1800" w:type="dxa"/>
          </w:tcPr>
          <w:p w14:paraId="501D3808"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rPr>
              <w:t>บริษัท วิภาพล</w:t>
            </w:r>
            <w:r w:rsidRPr="000E5AA3">
              <w:rPr>
                <w:rFonts w:asciiTheme="majorBidi" w:hAnsiTheme="majorBidi" w:cstheme="majorBidi"/>
                <w:spacing w:val="-6"/>
                <w:sz w:val="20"/>
                <w:szCs w:val="20"/>
                <w:cs/>
              </w:rPr>
              <w:t>สมบัติ</w:t>
            </w:r>
            <w:r w:rsidRPr="000E5AA3">
              <w:rPr>
                <w:rFonts w:asciiTheme="majorBidi" w:hAnsiTheme="majorBidi" w:cstheme="majorBidi"/>
                <w:sz w:val="20"/>
                <w:szCs w:val="20"/>
                <w:cs/>
              </w:rPr>
              <w:t xml:space="preserve"> จำกัด</w:t>
            </w:r>
          </w:p>
        </w:tc>
        <w:tc>
          <w:tcPr>
            <w:tcW w:w="1009" w:type="dxa"/>
            <w:gridSpan w:val="2"/>
          </w:tcPr>
          <w:p w14:paraId="0BFB69FE"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lang w:val="en-US"/>
              </w:rPr>
              <w:t>ผู้ถือหุ้นของ</w:t>
            </w:r>
          </w:p>
        </w:tc>
        <w:tc>
          <w:tcPr>
            <w:tcW w:w="816" w:type="dxa"/>
            <w:gridSpan w:val="2"/>
          </w:tcPr>
          <w:p w14:paraId="471DFC01" w14:textId="77777777" w:rsidR="00EE17DD" w:rsidRPr="000E5AA3" w:rsidRDefault="00EE17DD">
            <w:pPr>
              <w:jc w:val="center"/>
              <w:rPr>
                <w:rFonts w:asciiTheme="majorBidi" w:hAnsiTheme="majorBidi" w:cstheme="majorBidi"/>
                <w:sz w:val="20"/>
                <w:szCs w:val="20"/>
                <w:cs/>
              </w:rPr>
            </w:pPr>
          </w:p>
        </w:tc>
        <w:tc>
          <w:tcPr>
            <w:tcW w:w="875" w:type="dxa"/>
          </w:tcPr>
          <w:p w14:paraId="64599E2F" w14:textId="77777777" w:rsidR="00EE17DD" w:rsidRPr="000E5AA3" w:rsidRDefault="00EE17DD">
            <w:pPr>
              <w:jc w:val="center"/>
              <w:rPr>
                <w:rFonts w:asciiTheme="majorBidi" w:hAnsiTheme="majorBidi" w:cstheme="majorBidi"/>
                <w:sz w:val="20"/>
                <w:szCs w:val="20"/>
                <w:cs/>
              </w:rPr>
            </w:pPr>
          </w:p>
        </w:tc>
        <w:tc>
          <w:tcPr>
            <w:tcW w:w="737" w:type="dxa"/>
            <w:vAlign w:val="bottom"/>
          </w:tcPr>
          <w:p w14:paraId="5D165986" w14:textId="77777777" w:rsidR="00EE17DD" w:rsidRPr="000E5AA3" w:rsidRDefault="00EE17DD">
            <w:pPr>
              <w:ind w:right="90"/>
              <w:jc w:val="right"/>
              <w:rPr>
                <w:rFonts w:asciiTheme="majorBidi" w:hAnsiTheme="majorBidi" w:cstheme="majorBidi"/>
                <w:sz w:val="20"/>
                <w:szCs w:val="20"/>
                <w:lang w:val="en-US"/>
              </w:rPr>
            </w:pPr>
          </w:p>
        </w:tc>
        <w:tc>
          <w:tcPr>
            <w:tcW w:w="91" w:type="dxa"/>
          </w:tcPr>
          <w:p w14:paraId="3D754B76"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57DCC947" w14:textId="77777777" w:rsidR="00EE17DD" w:rsidRPr="000E5AA3" w:rsidRDefault="00EE17DD">
            <w:pPr>
              <w:ind w:right="80"/>
              <w:jc w:val="center"/>
              <w:rPr>
                <w:rFonts w:asciiTheme="majorBidi" w:hAnsiTheme="majorBidi" w:cstheme="majorBidi"/>
                <w:sz w:val="20"/>
                <w:szCs w:val="20"/>
                <w:lang w:val="en-US"/>
              </w:rPr>
            </w:pPr>
          </w:p>
        </w:tc>
        <w:tc>
          <w:tcPr>
            <w:tcW w:w="107" w:type="dxa"/>
          </w:tcPr>
          <w:p w14:paraId="4C2299B6"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666FAAB0" w14:textId="77777777" w:rsidR="00EE17DD" w:rsidRPr="000E5AA3" w:rsidRDefault="00EE17DD">
            <w:pPr>
              <w:ind w:right="80"/>
              <w:jc w:val="center"/>
              <w:rPr>
                <w:rFonts w:asciiTheme="majorBidi" w:hAnsiTheme="majorBidi" w:cstheme="majorBidi"/>
                <w:sz w:val="20"/>
                <w:szCs w:val="20"/>
                <w:lang w:val="en-US"/>
              </w:rPr>
            </w:pPr>
          </w:p>
        </w:tc>
        <w:tc>
          <w:tcPr>
            <w:tcW w:w="90" w:type="dxa"/>
          </w:tcPr>
          <w:p w14:paraId="64F41E64"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043ED738" w14:textId="77777777" w:rsidR="00EE17DD" w:rsidRPr="000E5AA3" w:rsidRDefault="00EE17DD">
            <w:pPr>
              <w:tabs>
                <w:tab w:val="decimal" w:pos="382"/>
              </w:tabs>
              <w:rPr>
                <w:rFonts w:asciiTheme="majorBidi" w:hAnsiTheme="majorBidi" w:cstheme="majorBidi"/>
                <w:sz w:val="20"/>
                <w:szCs w:val="20"/>
                <w:lang w:val="en-US"/>
              </w:rPr>
            </w:pPr>
          </w:p>
        </w:tc>
        <w:tc>
          <w:tcPr>
            <w:tcW w:w="91" w:type="dxa"/>
          </w:tcPr>
          <w:p w14:paraId="79D3409A"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38625C2A" w14:textId="77777777" w:rsidR="00EE17DD" w:rsidRPr="000E5AA3" w:rsidRDefault="00EE17DD">
            <w:pPr>
              <w:ind w:right="90"/>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 xml:space="preserve">   </w:t>
            </w:r>
          </w:p>
        </w:tc>
      </w:tr>
      <w:tr w:rsidR="000E5AA3" w:rsidRPr="000E5AA3" w14:paraId="5C719A05" w14:textId="77777777" w:rsidTr="00B71BEB">
        <w:trPr>
          <w:cantSplit/>
        </w:trPr>
        <w:tc>
          <w:tcPr>
            <w:tcW w:w="1800" w:type="dxa"/>
          </w:tcPr>
          <w:p w14:paraId="50F6AEC0" w14:textId="77777777" w:rsidR="00EE17DD" w:rsidRPr="000E5AA3" w:rsidRDefault="00EE17DD">
            <w:pPr>
              <w:ind w:left="155" w:right="-22" w:hanging="5"/>
              <w:rPr>
                <w:rFonts w:asciiTheme="majorBidi" w:hAnsiTheme="majorBidi" w:cstheme="majorBidi"/>
                <w:sz w:val="20"/>
                <w:szCs w:val="20"/>
                <w:cs/>
                <w:lang w:val="en-US"/>
              </w:rPr>
            </w:pPr>
          </w:p>
        </w:tc>
        <w:tc>
          <w:tcPr>
            <w:tcW w:w="1009" w:type="dxa"/>
            <w:gridSpan w:val="2"/>
          </w:tcPr>
          <w:p w14:paraId="229AE9D2"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lang w:val="en-US"/>
              </w:rPr>
              <w:t>บริษัทย่อย</w:t>
            </w:r>
          </w:p>
        </w:tc>
        <w:tc>
          <w:tcPr>
            <w:tcW w:w="816" w:type="dxa"/>
            <w:gridSpan w:val="2"/>
          </w:tcPr>
          <w:p w14:paraId="2C08F09C"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MLR</w:t>
            </w:r>
          </w:p>
        </w:tc>
        <w:tc>
          <w:tcPr>
            <w:tcW w:w="875" w:type="dxa"/>
          </w:tcPr>
          <w:p w14:paraId="6E0369E9"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1402F64D" w14:textId="4DE394E0"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9</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50AF95C1"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7B10E646" w14:textId="77777777"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525F117A"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242E4D83" w14:textId="76CCE264"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9</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0" w:type="dxa"/>
          </w:tcPr>
          <w:p w14:paraId="1F606C6A"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512BDF78" w14:textId="77777777" w:rsidR="00EE17DD" w:rsidRPr="000E5AA3" w:rsidRDefault="00EE17DD">
            <w:pPr>
              <w:tabs>
                <w:tab w:val="decimal" w:pos="382"/>
              </w:tabs>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1B28EAF1"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0BC9EC0E"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0E5AA3" w:rsidRPr="000E5AA3" w14:paraId="2F7CAF70" w14:textId="77777777" w:rsidTr="00B71BEB">
        <w:trPr>
          <w:cantSplit/>
        </w:trPr>
        <w:tc>
          <w:tcPr>
            <w:tcW w:w="1800" w:type="dxa"/>
          </w:tcPr>
          <w:p w14:paraId="0D2E8FDB"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cstheme="majorBidi" w:hint="cs"/>
                <w:sz w:val="20"/>
                <w:szCs w:val="20"/>
                <w:cs/>
                <w:lang w:val="en-US"/>
              </w:rPr>
              <w:t>กรรมการ</w:t>
            </w:r>
          </w:p>
        </w:tc>
        <w:tc>
          <w:tcPr>
            <w:tcW w:w="1009" w:type="dxa"/>
            <w:gridSpan w:val="2"/>
          </w:tcPr>
          <w:p w14:paraId="4E517676"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lang w:val="en-US"/>
              </w:rPr>
              <w:t>กรรมการของ</w:t>
            </w:r>
          </w:p>
        </w:tc>
        <w:tc>
          <w:tcPr>
            <w:tcW w:w="816" w:type="dxa"/>
            <w:gridSpan w:val="2"/>
          </w:tcPr>
          <w:p w14:paraId="263A65A9" w14:textId="77777777" w:rsidR="00EE17DD" w:rsidRPr="000E5AA3" w:rsidRDefault="00EE17DD">
            <w:pPr>
              <w:jc w:val="center"/>
              <w:rPr>
                <w:rFonts w:asciiTheme="majorBidi" w:hAnsiTheme="majorBidi" w:cstheme="majorBidi"/>
                <w:sz w:val="20"/>
                <w:szCs w:val="20"/>
                <w:cs/>
              </w:rPr>
            </w:pPr>
          </w:p>
        </w:tc>
        <w:tc>
          <w:tcPr>
            <w:tcW w:w="875" w:type="dxa"/>
          </w:tcPr>
          <w:p w14:paraId="295AC13D" w14:textId="77777777" w:rsidR="00EE17DD" w:rsidRPr="000E5AA3" w:rsidRDefault="00EE17DD">
            <w:pPr>
              <w:jc w:val="center"/>
              <w:rPr>
                <w:rFonts w:asciiTheme="majorBidi" w:hAnsiTheme="majorBidi" w:cstheme="majorBidi"/>
                <w:sz w:val="20"/>
                <w:szCs w:val="20"/>
                <w:cs/>
              </w:rPr>
            </w:pPr>
          </w:p>
        </w:tc>
        <w:tc>
          <w:tcPr>
            <w:tcW w:w="737" w:type="dxa"/>
            <w:vAlign w:val="bottom"/>
          </w:tcPr>
          <w:p w14:paraId="19B40785" w14:textId="77777777" w:rsidR="00EE17DD" w:rsidRPr="000E5AA3" w:rsidRDefault="00EE17DD">
            <w:pPr>
              <w:ind w:right="90"/>
              <w:jc w:val="right"/>
              <w:rPr>
                <w:rFonts w:asciiTheme="majorBidi" w:hAnsiTheme="majorBidi" w:cstheme="majorBidi"/>
                <w:sz w:val="20"/>
                <w:szCs w:val="20"/>
                <w:lang w:val="en-US"/>
              </w:rPr>
            </w:pPr>
          </w:p>
        </w:tc>
        <w:tc>
          <w:tcPr>
            <w:tcW w:w="91" w:type="dxa"/>
          </w:tcPr>
          <w:p w14:paraId="2A91424C"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21A9344E" w14:textId="77777777" w:rsidR="00EE17DD" w:rsidRPr="000E5AA3" w:rsidRDefault="00EE17DD">
            <w:pPr>
              <w:ind w:right="80"/>
              <w:jc w:val="center"/>
              <w:rPr>
                <w:rFonts w:asciiTheme="majorBidi" w:hAnsiTheme="majorBidi" w:cstheme="majorBidi"/>
                <w:sz w:val="20"/>
                <w:szCs w:val="20"/>
                <w:lang w:val="en-US"/>
              </w:rPr>
            </w:pPr>
          </w:p>
        </w:tc>
        <w:tc>
          <w:tcPr>
            <w:tcW w:w="107" w:type="dxa"/>
          </w:tcPr>
          <w:p w14:paraId="73484DE1"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37E09DC3" w14:textId="77777777" w:rsidR="00EE17DD" w:rsidRPr="000E5AA3" w:rsidRDefault="00EE17DD">
            <w:pPr>
              <w:ind w:right="80"/>
              <w:jc w:val="center"/>
              <w:rPr>
                <w:rFonts w:asciiTheme="majorBidi" w:hAnsiTheme="majorBidi" w:cstheme="majorBidi"/>
                <w:sz w:val="20"/>
                <w:szCs w:val="20"/>
                <w:lang w:val="en-US"/>
              </w:rPr>
            </w:pPr>
          </w:p>
        </w:tc>
        <w:tc>
          <w:tcPr>
            <w:tcW w:w="90" w:type="dxa"/>
          </w:tcPr>
          <w:p w14:paraId="3F110068"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0A4962F6" w14:textId="77777777" w:rsidR="00EE17DD" w:rsidRPr="000E5AA3" w:rsidRDefault="00EE17DD">
            <w:pPr>
              <w:tabs>
                <w:tab w:val="left" w:pos="382"/>
              </w:tabs>
              <w:ind w:right="-3"/>
              <w:jc w:val="center"/>
              <w:rPr>
                <w:rFonts w:asciiTheme="majorBidi" w:hAnsiTheme="majorBidi" w:cstheme="majorBidi"/>
                <w:sz w:val="20"/>
                <w:szCs w:val="20"/>
                <w:lang w:val="en-US"/>
              </w:rPr>
            </w:pPr>
          </w:p>
        </w:tc>
        <w:tc>
          <w:tcPr>
            <w:tcW w:w="91" w:type="dxa"/>
          </w:tcPr>
          <w:p w14:paraId="3C662E4A"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370AAC31" w14:textId="77777777" w:rsidR="00EE17DD" w:rsidRPr="000E5AA3" w:rsidRDefault="00EE17DD">
            <w:pPr>
              <w:ind w:right="109"/>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r>
      <w:tr w:rsidR="000E5AA3" w:rsidRPr="000E5AA3" w14:paraId="0762B385" w14:textId="77777777" w:rsidTr="00B71BEB">
        <w:trPr>
          <w:cantSplit/>
        </w:trPr>
        <w:tc>
          <w:tcPr>
            <w:tcW w:w="1800" w:type="dxa"/>
          </w:tcPr>
          <w:p w14:paraId="5D633B25" w14:textId="77777777" w:rsidR="00EE17DD" w:rsidRPr="000E5AA3" w:rsidRDefault="00EE17DD">
            <w:pPr>
              <w:ind w:left="155" w:right="-22" w:hanging="5"/>
              <w:rPr>
                <w:rFonts w:asciiTheme="majorBidi" w:hAnsiTheme="majorBidi" w:cstheme="majorBidi"/>
                <w:sz w:val="20"/>
                <w:szCs w:val="20"/>
                <w:cs/>
                <w:lang w:val="en-US"/>
              </w:rPr>
            </w:pPr>
          </w:p>
        </w:tc>
        <w:tc>
          <w:tcPr>
            <w:tcW w:w="1009" w:type="dxa"/>
            <w:gridSpan w:val="2"/>
          </w:tcPr>
          <w:p w14:paraId="42E0E404"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lang w:val="en-US"/>
              </w:rPr>
              <w:t>บริษัทย่อย</w:t>
            </w:r>
          </w:p>
        </w:tc>
        <w:tc>
          <w:tcPr>
            <w:tcW w:w="816" w:type="dxa"/>
            <w:gridSpan w:val="2"/>
          </w:tcPr>
          <w:p w14:paraId="489844AB" w14:textId="77777777" w:rsidR="00EE17DD" w:rsidRPr="000E5AA3" w:rsidRDefault="00EE17DD">
            <w:pPr>
              <w:jc w:val="center"/>
              <w:rPr>
                <w:rFonts w:ascii="Angsana New" w:hAnsi="Angsana New"/>
                <w:sz w:val="20"/>
                <w:szCs w:val="20"/>
                <w:lang w:val="en-US"/>
              </w:rPr>
            </w:pPr>
            <w:r w:rsidRPr="000E5AA3">
              <w:rPr>
                <w:rFonts w:ascii="Angsana New" w:hAnsi="Angsana New"/>
                <w:sz w:val="20"/>
                <w:szCs w:val="20"/>
                <w:lang w:val="en-US"/>
              </w:rPr>
              <w:t>MLR</w:t>
            </w:r>
          </w:p>
        </w:tc>
        <w:tc>
          <w:tcPr>
            <w:tcW w:w="875" w:type="dxa"/>
          </w:tcPr>
          <w:p w14:paraId="148F3E73"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565B6B96" w14:textId="05B8F4A0"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138</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c>
          <w:tcPr>
            <w:tcW w:w="91" w:type="dxa"/>
          </w:tcPr>
          <w:p w14:paraId="0C3B40F9"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58383E03" w14:textId="77777777"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00AFE3B8"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76BFA929" w14:textId="77777777"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31C98740"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1B568349" w14:textId="7F6393E8" w:rsidR="00EE17DD" w:rsidRPr="000E5AA3" w:rsidRDefault="00EE17DD">
            <w:pPr>
              <w:tabs>
                <w:tab w:val="left" w:pos="382"/>
              </w:tabs>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138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r w:rsidRPr="000E5AA3">
              <w:rPr>
                <w:rFonts w:asciiTheme="majorBidi" w:hAnsiTheme="majorBidi" w:cstheme="majorBidi"/>
                <w:sz w:val="20"/>
                <w:szCs w:val="20"/>
                <w:lang w:val="en-US"/>
              </w:rPr>
              <w:t>)</w:t>
            </w:r>
          </w:p>
        </w:tc>
        <w:tc>
          <w:tcPr>
            <w:tcW w:w="91" w:type="dxa"/>
          </w:tcPr>
          <w:p w14:paraId="60F7439C"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08E9AB71" w14:textId="77777777" w:rsidR="00EE17DD" w:rsidRPr="000E5AA3" w:rsidRDefault="00EE17DD">
            <w:pPr>
              <w:ind w:right="82"/>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0E5AA3" w:rsidRPr="000E5AA3" w14:paraId="73E270A2" w14:textId="77777777" w:rsidTr="00B71BEB">
        <w:trPr>
          <w:cantSplit/>
        </w:trPr>
        <w:tc>
          <w:tcPr>
            <w:tcW w:w="1800" w:type="dxa"/>
          </w:tcPr>
          <w:p w14:paraId="708DA1E5" w14:textId="77777777" w:rsidR="00EE17DD" w:rsidRPr="000E5AA3" w:rsidRDefault="00EE17DD">
            <w:pPr>
              <w:ind w:left="155" w:right="-22" w:hanging="5"/>
              <w:rPr>
                <w:rFonts w:asciiTheme="majorBidi" w:hAnsiTheme="majorBidi" w:cstheme="majorBidi"/>
                <w:sz w:val="20"/>
                <w:szCs w:val="20"/>
                <w:cs/>
                <w:lang w:val="en-US"/>
              </w:rPr>
            </w:pPr>
          </w:p>
        </w:tc>
        <w:tc>
          <w:tcPr>
            <w:tcW w:w="1009" w:type="dxa"/>
            <w:gridSpan w:val="2"/>
          </w:tcPr>
          <w:p w14:paraId="0488D152" w14:textId="77777777" w:rsidR="00EE17DD" w:rsidRPr="000E5AA3" w:rsidRDefault="00EE17DD">
            <w:pPr>
              <w:jc w:val="center"/>
              <w:rPr>
                <w:rFonts w:asciiTheme="majorBidi" w:hAnsiTheme="majorBidi" w:cstheme="majorBidi"/>
                <w:sz w:val="20"/>
                <w:szCs w:val="20"/>
                <w:cs/>
                <w:lang w:val="en-US"/>
              </w:rPr>
            </w:pPr>
            <w:r w:rsidRPr="000E5AA3">
              <w:rPr>
                <w:rFonts w:asciiTheme="majorBidi" w:hAnsiTheme="majorBidi" w:cstheme="majorBidi"/>
                <w:sz w:val="20"/>
                <w:szCs w:val="20"/>
                <w:cs/>
                <w:lang w:val="en-US"/>
              </w:rPr>
              <w:t>กรรมการของ</w:t>
            </w:r>
          </w:p>
        </w:tc>
        <w:tc>
          <w:tcPr>
            <w:tcW w:w="816" w:type="dxa"/>
            <w:gridSpan w:val="2"/>
          </w:tcPr>
          <w:p w14:paraId="0FD2E579" w14:textId="77777777" w:rsidR="00EE17DD" w:rsidRPr="000E5AA3" w:rsidRDefault="00EE17DD">
            <w:pPr>
              <w:jc w:val="center"/>
              <w:rPr>
                <w:rFonts w:ascii="Angsana New" w:hAnsi="Angsana New"/>
                <w:sz w:val="20"/>
                <w:szCs w:val="20"/>
                <w:lang w:val="en-US"/>
              </w:rPr>
            </w:pPr>
          </w:p>
        </w:tc>
        <w:tc>
          <w:tcPr>
            <w:tcW w:w="875" w:type="dxa"/>
          </w:tcPr>
          <w:p w14:paraId="28BA0CA7" w14:textId="77777777" w:rsidR="00EE17DD" w:rsidRPr="000E5AA3" w:rsidRDefault="00EE17DD">
            <w:pPr>
              <w:jc w:val="center"/>
              <w:rPr>
                <w:rFonts w:asciiTheme="majorBidi" w:hAnsiTheme="majorBidi" w:cstheme="majorBidi"/>
                <w:sz w:val="20"/>
                <w:szCs w:val="20"/>
                <w:cs/>
              </w:rPr>
            </w:pPr>
          </w:p>
        </w:tc>
        <w:tc>
          <w:tcPr>
            <w:tcW w:w="737" w:type="dxa"/>
            <w:vAlign w:val="bottom"/>
          </w:tcPr>
          <w:p w14:paraId="04843744" w14:textId="77777777" w:rsidR="00EE17DD" w:rsidRPr="000E5AA3" w:rsidRDefault="00EE17DD">
            <w:pPr>
              <w:ind w:right="90"/>
              <w:jc w:val="right"/>
              <w:rPr>
                <w:rFonts w:asciiTheme="majorBidi" w:hAnsiTheme="majorBidi" w:cstheme="majorBidi"/>
                <w:sz w:val="20"/>
                <w:szCs w:val="20"/>
                <w:lang w:val="en-US"/>
              </w:rPr>
            </w:pPr>
          </w:p>
        </w:tc>
        <w:tc>
          <w:tcPr>
            <w:tcW w:w="91" w:type="dxa"/>
          </w:tcPr>
          <w:p w14:paraId="5F48E1F3"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0A11149A" w14:textId="77777777" w:rsidR="00EE17DD" w:rsidRPr="000E5AA3" w:rsidRDefault="00EE17DD">
            <w:pPr>
              <w:ind w:right="80"/>
              <w:jc w:val="center"/>
              <w:rPr>
                <w:rFonts w:asciiTheme="majorBidi" w:hAnsiTheme="majorBidi" w:cstheme="majorBidi"/>
                <w:sz w:val="20"/>
                <w:szCs w:val="20"/>
                <w:lang w:val="en-US"/>
              </w:rPr>
            </w:pPr>
          </w:p>
        </w:tc>
        <w:tc>
          <w:tcPr>
            <w:tcW w:w="107" w:type="dxa"/>
          </w:tcPr>
          <w:p w14:paraId="4C500BF2"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35E71F00" w14:textId="77777777" w:rsidR="00EE17DD" w:rsidRPr="000E5AA3" w:rsidRDefault="00EE17DD">
            <w:pPr>
              <w:ind w:right="80"/>
              <w:jc w:val="center"/>
              <w:rPr>
                <w:rFonts w:asciiTheme="majorBidi" w:hAnsiTheme="majorBidi" w:cstheme="majorBidi"/>
                <w:sz w:val="20"/>
                <w:szCs w:val="20"/>
                <w:lang w:val="en-US"/>
              </w:rPr>
            </w:pPr>
          </w:p>
        </w:tc>
        <w:tc>
          <w:tcPr>
            <w:tcW w:w="90" w:type="dxa"/>
          </w:tcPr>
          <w:p w14:paraId="7E9D25E7"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6DC40620" w14:textId="77777777" w:rsidR="00EE17DD" w:rsidRPr="000E5AA3" w:rsidRDefault="00EE17DD">
            <w:pPr>
              <w:tabs>
                <w:tab w:val="left" w:pos="382"/>
              </w:tabs>
              <w:ind w:right="-3"/>
              <w:jc w:val="center"/>
              <w:rPr>
                <w:rFonts w:asciiTheme="majorBidi" w:hAnsiTheme="majorBidi" w:cstheme="majorBidi"/>
                <w:sz w:val="20"/>
                <w:szCs w:val="20"/>
                <w:lang w:val="en-US"/>
              </w:rPr>
            </w:pPr>
          </w:p>
        </w:tc>
        <w:tc>
          <w:tcPr>
            <w:tcW w:w="91" w:type="dxa"/>
          </w:tcPr>
          <w:p w14:paraId="142BF988"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76108C47" w14:textId="77777777" w:rsidR="00EE17DD" w:rsidRPr="000E5AA3" w:rsidRDefault="00EE17DD">
            <w:pPr>
              <w:ind w:right="82"/>
              <w:jc w:val="center"/>
              <w:rPr>
                <w:rFonts w:asciiTheme="majorBidi" w:hAnsiTheme="majorBidi" w:cstheme="majorBidi"/>
                <w:sz w:val="20"/>
                <w:szCs w:val="20"/>
                <w:lang w:val="en-US"/>
              </w:rPr>
            </w:pPr>
          </w:p>
        </w:tc>
      </w:tr>
      <w:tr w:rsidR="000E5AA3" w:rsidRPr="000E5AA3" w14:paraId="19703BBC" w14:textId="77777777" w:rsidTr="00B71BEB">
        <w:trPr>
          <w:cantSplit/>
        </w:trPr>
        <w:tc>
          <w:tcPr>
            <w:tcW w:w="1800" w:type="dxa"/>
          </w:tcPr>
          <w:p w14:paraId="5107E5F8" w14:textId="77777777" w:rsidR="00EE17DD" w:rsidRPr="000E5AA3" w:rsidRDefault="00EE17DD">
            <w:pPr>
              <w:ind w:left="155" w:right="-22" w:hanging="5"/>
              <w:rPr>
                <w:rFonts w:asciiTheme="majorBidi" w:hAnsiTheme="majorBidi" w:cstheme="majorBidi"/>
                <w:sz w:val="20"/>
                <w:szCs w:val="20"/>
                <w:cs/>
                <w:lang w:val="en-US"/>
              </w:rPr>
            </w:pPr>
          </w:p>
        </w:tc>
        <w:tc>
          <w:tcPr>
            <w:tcW w:w="1009" w:type="dxa"/>
            <w:gridSpan w:val="2"/>
          </w:tcPr>
          <w:p w14:paraId="370E4352" w14:textId="77777777" w:rsidR="00EE17DD" w:rsidRPr="000E5AA3" w:rsidRDefault="00EE17DD">
            <w:pPr>
              <w:jc w:val="center"/>
              <w:rPr>
                <w:rFonts w:asciiTheme="majorBidi" w:hAnsiTheme="majorBidi" w:cstheme="majorBidi"/>
                <w:sz w:val="20"/>
                <w:szCs w:val="20"/>
                <w:cs/>
                <w:lang w:val="en-US"/>
              </w:rPr>
            </w:pPr>
            <w:r w:rsidRPr="000E5AA3">
              <w:rPr>
                <w:rFonts w:asciiTheme="majorBidi" w:hAnsiTheme="majorBidi" w:cstheme="majorBidi"/>
                <w:sz w:val="20"/>
                <w:szCs w:val="20"/>
                <w:cs/>
                <w:lang w:val="en-US"/>
              </w:rPr>
              <w:t>บริษัท</w:t>
            </w:r>
          </w:p>
        </w:tc>
        <w:tc>
          <w:tcPr>
            <w:tcW w:w="816" w:type="dxa"/>
            <w:gridSpan w:val="2"/>
          </w:tcPr>
          <w:p w14:paraId="39396DAB" w14:textId="7E2F3C76" w:rsidR="00EE17DD" w:rsidRPr="000E5AA3" w:rsidRDefault="000E5AA3">
            <w:pPr>
              <w:jc w:val="center"/>
              <w:rPr>
                <w:rFonts w:ascii="Angsana New" w:hAnsi="Angsana New"/>
                <w:sz w:val="20"/>
                <w:szCs w:val="20"/>
                <w:lang w:val="en-US"/>
              </w:rPr>
            </w:pPr>
            <w:r w:rsidRPr="000E5AA3">
              <w:rPr>
                <w:rFonts w:ascii="Angsana New" w:hAnsi="Angsana New"/>
                <w:sz w:val="20"/>
                <w:szCs w:val="20"/>
                <w:lang w:val="en-US"/>
              </w:rPr>
              <w:t>7</w:t>
            </w:r>
            <w:r w:rsidR="00EE17DD" w:rsidRPr="000E5AA3">
              <w:rPr>
                <w:rFonts w:ascii="Angsana New" w:hAnsi="Angsana New"/>
                <w:sz w:val="20"/>
                <w:szCs w:val="20"/>
                <w:lang w:val="en-US"/>
              </w:rPr>
              <w:t>.</w:t>
            </w:r>
            <w:r w:rsidRPr="000E5AA3">
              <w:rPr>
                <w:rFonts w:ascii="Angsana New" w:hAnsi="Angsana New"/>
                <w:sz w:val="20"/>
                <w:szCs w:val="20"/>
                <w:lang w:val="en-US"/>
              </w:rPr>
              <w:t>00</w:t>
            </w:r>
          </w:p>
        </w:tc>
        <w:tc>
          <w:tcPr>
            <w:tcW w:w="875" w:type="dxa"/>
          </w:tcPr>
          <w:p w14:paraId="6B30FA88"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51082333"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403B35AB"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3A86A84E" w14:textId="658A56BD" w:rsidR="00EE17DD" w:rsidRPr="000E5AA3" w:rsidRDefault="000E5AA3">
            <w:pPr>
              <w:ind w:right="-131"/>
              <w:jc w:val="center"/>
              <w:rPr>
                <w:rFonts w:asciiTheme="majorBidi" w:hAnsiTheme="majorBidi" w:cstheme="majorBidi"/>
                <w:sz w:val="20"/>
                <w:szCs w:val="20"/>
                <w:lang w:val="en-US"/>
              </w:rPr>
            </w:pPr>
            <w:r w:rsidRPr="000E5AA3">
              <w:rPr>
                <w:rFonts w:asciiTheme="majorBidi" w:hAnsiTheme="majorBidi" w:cstheme="majorBidi"/>
                <w:sz w:val="20"/>
                <w:szCs w:val="20"/>
                <w:lang w:val="en-US"/>
              </w:rPr>
              <w:t>42</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5AF3813D"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4AB1F73F" w14:textId="1AF08FB1" w:rsidR="00EE17DD" w:rsidRPr="000E5AA3" w:rsidRDefault="00EE17DD">
            <w:pPr>
              <w:ind w:right="-49"/>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0" w:type="dxa"/>
          </w:tcPr>
          <w:p w14:paraId="28670FEB"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14DA70A8" w14:textId="77777777" w:rsidR="00EE17DD" w:rsidRPr="000E5AA3" w:rsidRDefault="00EE17DD">
            <w:pPr>
              <w:tabs>
                <w:tab w:val="left" w:pos="382"/>
              </w:tabs>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1B209F0C"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4D8243CF" w14:textId="77777777" w:rsidR="00EE17DD" w:rsidRPr="000E5AA3" w:rsidRDefault="00EE17DD">
            <w:pPr>
              <w:ind w:right="82"/>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0E5AA3" w:rsidRPr="000E5AA3" w14:paraId="3DD43170" w14:textId="77777777" w:rsidTr="00B71BEB">
        <w:trPr>
          <w:cantSplit/>
        </w:trPr>
        <w:tc>
          <w:tcPr>
            <w:tcW w:w="1800" w:type="dxa"/>
          </w:tcPr>
          <w:p w14:paraId="01B0657B"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sz w:val="20"/>
                <w:szCs w:val="20"/>
                <w:cs/>
              </w:rPr>
              <w:t>บริษัท มานะ พัฒนาการ จำกัด</w:t>
            </w:r>
          </w:p>
        </w:tc>
        <w:tc>
          <w:tcPr>
            <w:tcW w:w="1009" w:type="dxa"/>
            <w:gridSpan w:val="2"/>
          </w:tcPr>
          <w:p w14:paraId="6731CC6A" w14:textId="77777777" w:rsidR="00EE17DD" w:rsidRPr="000E5AA3" w:rsidRDefault="00EE17DD">
            <w:pPr>
              <w:jc w:val="center"/>
              <w:rPr>
                <w:rFonts w:asciiTheme="majorBidi" w:hAnsiTheme="majorBidi" w:cstheme="majorBidi"/>
                <w:sz w:val="20"/>
                <w:szCs w:val="20"/>
                <w:lang w:val="en-US"/>
              </w:rPr>
            </w:pPr>
            <w:r w:rsidRPr="000E5AA3">
              <w:rPr>
                <w:rFonts w:asciiTheme="majorBidi" w:hAnsiTheme="majorBidi" w:cstheme="majorBidi"/>
                <w:sz w:val="20"/>
                <w:szCs w:val="20"/>
                <w:cs/>
                <w:lang w:val="en-US"/>
              </w:rPr>
              <w:t>ผู้ถือหุ้นของ</w:t>
            </w:r>
          </w:p>
        </w:tc>
        <w:tc>
          <w:tcPr>
            <w:tcW w:w="816" w:type="dxa"/>
            <w:gridSpan w:val="2"/>
          </w:tcPr>
          <w:p w14:paraId="7C7BE934" w14:textId="77777777" w:rsidR="00EE17DD" w:rsidRPr="000E5AA3" w:rsidRDefault="00EE17DD">
            <w:pPr>
              <w:jc w:val="center"/>
              <w:rPr>
                <w:rFonts w:asciiTheme="majorBidi" w:hAnsiTheme="majorBidi" w:cstheme="majorBidi"/>
                <w:sz w:val="20"/>
                <w:szCs w:val="20"/>
                <w:cs/>
              </w:rPr>
            </w:pPr>
          </w:p>
        </w:tc>
        <w:tc>
          <w:tcPr>
            <w:tcW w:w="875" w:type="dxa"/>
          </w:tcPr>
          <w:p w14:paraId="38AE79E9" w14:textId="77777777" w:rsidR="00EE17DD" w:rsidRPr="000E5AA3" w:rsidRDefault="00EE17DD">
            <w:pPr>
              <w:jc w:val="center"/>
              <w:rPr>
                <w:rFonts w:asciiTheme="majorBidi" w:hAnsiTheme="majorBidi" w:cstheme="majorBidi"/>
                <w:sz w:val="20"/>
                <w:szCs w:val="20"/>
                <w:cs/>
              </w:rPr>
            </w:pPr>
          </w:p>
        </w:tc>
        <w:tc>
          <w:tcPr>
            <w:tcW w:w="737" w:type="dxa"/>
            <w:vAlign w:val="bottom"/>
          </w:tcPr>
          <w:p w14:paraId="1887A99A" w14:textId="77777777" w:rsidR="00EE17DD" w:rsidRPr="000E5AA3" w:rsidRDefault="00EE17DD">
            <w:pPr>
              <w:ind w:right="90"/>
              <w:jc w:val="right"/>
              <w:rPr>
                <w:rFonts w:asciiTheme="majorBidi" w:hAnsiTheme="majorBidi" w:cstheme="majorBidi"/>
                <w:sz w:val="20"/>
                <w:szCs w:val="20"/>
                <w:lang w:val="en-US"/>
              </w:rPr>
            </w:pPr>
          </w:p>
        </w:tc>
        <w:tc>
          <w:tcPr>
            <w:tcW w:w="91" w:type="dxa"/>
          </w:tcPr>
          <w:p w14:paraId="27823723"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498A0A6A" w14:textId="77777777" w:rsidR="00EE17DD" w:rsidRPr="000E5AA3" w:rsidRDefault="00EE17DD">
            <w:pPr>
              <w:ind w:right="80"/>
              <w:jc w:val="center"/>
              <w:rPr>
                <w:rFonts w:asciiTheme="majorBidi" w:hAnsiTheme="majorBidi" w:cstheme="majorBidi"/>
                <w:sz w:val="20"/>
                <w:szCs w:val="20"/>
                <w:lang w:val="en-US"/>
              </w:rPr>
            </w:pPr>
          </w:p>
        </w:tc>
        <w:tc>
          <w:tcPr>
            <w:tcW w:w="107" w:type="dxa"/>
          </w:tcPr>
          <w:p w14:paraId="4FBE5009"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531146B4" w14:textId="77777777" w:rsidR="00EE17DD" w:rsidRPr="000E5AA3" w:rsidRDefault="00EE17DD">
            <w:pPr>
              <w:ind w:right="80"/>
              <w:jc w:val="center"/>
              <w:rPr>
                <w:rFonts w:asciiTheme="majorBidi" w:hAnsiTheme="majorBidi" w:cstheme="majorBidi"/>
                <w:sz w:val="20"/>
                <w:szCs w:val="20"/>
                <w:lang w:val="en-US"/>
              </w:rPr>
            </w:pPr>
          </w:p>
        </w:tc>
        <w:tc>
          <w:tcPr>
            <w:tcW w:w="90" w:type="dxa"/>
          </w:tcPr>
          <w:p w14:paraId="58D254A3"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1805C49D" w14:textId="77777777" w:rsidR="00EE17DD" w:rsidRPr="000E5AA3" w:rsidRDefault="00EE17DD">
            <w:pPr>
              <w:ind w:right="-3"/>
              <w:jc w:val="center"/>
              <w:rPr>
                <w:rFonts w:asciiTheme="majorBidi" w:hAnsiTheme="majorBidi" w:cstheme="majorBidi"/>
                <w:sz w:val="20"/>
                <w:szCs w:val="20"/>
                <w:lang w:val="en-US"/>
              </w:rPr>
            </w:pPr>
          </w:p>
        </w:tc>
        <w:tc>
          <w:tcPr>
            <w:tcW w:w="91" w:type="dxa"/>
          </w:tcPr>
          <w:p w14:paraId="305474E2"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3314BE45"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r>
      <w:tr w:rsidR="000E5AA3" w:rsidRPr="000E5AA3" w14:paraId="3824405E" w14:textId="77777777" w:rsidTr="00B71BEB">
        <w:trPr>
          <w:cantSplit/>
        </w:trPr>
        <w:tc>
          <w:tcPr>
            <w:tcW w:w="1800" w:type="dxa"/>
          </w:tcPr>
          <w:p w14:paraId="10795D66" w14:textId="77777777" w:rsidR="00EE17DD" w:rsidRPr="000E5AA3" w:rsidRDefault="00EE17DD">
            <w:pPr>
              <w:ind w:left="155" w:right="-22" w:hanging="5"/>
              <w:rPr>
                <w:rFonts w:asciiTheme="majorBidi" w:hAnsiTheme="majorBidi" w:cstheme="majorBidi"/>
                <w:sz w:val="20"/>
                <w:szCs w:val="20"/>
                <w:cs/>
                <w:lang w:val="en-US"/>
              </w:rPr>
            </w:pPr>
          </w:p>
        </w:tc>
        <w:tc>
          <w:tcPr>
            <w:tcW w:w="1009" w:type="dxa"/>
            <w:gridSpan w:val="2"/>
          </w:tcPr>
          <w:p w14:paraId="1B00BF04"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lang w:val="en-US"/>
              </w:rPr>
              <w:t>บริษัทย่อย</w:t>
            </w:r>
          </w:p>
        </w:tc>
        <w:tc>
          <w:tcPr>
            <w:tcW w:w="816" w:type="dxa"/>
            <w:gridSpan w:val="2"/>
          </w:tcPr>
          <w:p w14:paraId="06ACAF55"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M</w:t>
            </w:r>
            <w:r w:rsidRPr="000E5AA3">
              <w:rPr>
                <w:rFonts w:asciiTheme="majorBidi" w:hAnsiTheme="majorBidi" w:cstheme="majorBidi"/>
                <w:sz w:val="20"/>
                <w:szCs w:val="20"/>
                <w:lang w:val="en-US"/>
              </w:rPr>
              <w:t>O</w:t>
            </w:r>
            <w:r w:rsidRPr="000E5AA3">
              <w:rPr>
                <w:rFonts w:asciiTheme="majorBidi" w:hAnsiTheme="majorBidi" w:cstheme="majorBidi"/>
                <w:sz w:val="20"/>
                <w:szCs w:val="20"/>
                <w:cs/>
              </w:rPr>
              <w:t>R</w:t>
            </w:r>
          </w:p>
        </w:tc>
        <w:tc>
          <w:tcPr>
            <w:tcW w:w="875" w:type="dxa"/>
          </w:tcPr>
          <w:p w14:paraId="29CF102B"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07AC159F" w14:textId="1BEC4366"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20</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6FC619A0"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1DD1F70E" w14:textId="77777777"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1AFF852B"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57A4751F" w14:textId="77777777"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5B2E106F"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11395AED" w14:textId="73CACD25" w:rsidR="00EE17DD" w:rsidRPr="000E5AA3" w:rsidRDefault="00EE17DD">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1" w:type="dxa"/>
          </w:tcPr>
          <w:p w14:paraId="6061FF73"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2A91D850"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0E5AA3" w:rsidRPr="000E5AA3" w14:paraId="607AEF9E" w14:textId="77777777" w:rsidTr="00B71BEB">
        <w:trPr>
          <w:cantSplit/>
        </w:trPr>
        <w:tc>
          <w:tcPr>
            <w:tcW w:w="1800" w:type="dxa"/>
          </w:tcPr>
          <w:p w14:paraId="5850BCCB" w14:textId="4AAC4097" w:rsidR="00382769" w:rsidRPr="000E5AA3" w:rsidRDefault="00A05B0B">
            <w:pPr>
              <w:ind w:left="155" w:right="-22" w:hanging="5"/>
              <w:rPr>
                <w:rFonts w:asciiTheme="majorBidi" w:hAnsiTheme="majorBidi" w:cstheme="majorBidi"/>
                <w:spacing w:val="-6"/>
                <w:sz w:val="20"/>
                <w:szCs w:val="20"/>
                <w:cs/>
                <w:lang w:val="en-US"/>
              </w:rPr>
            </w:pPr>
            <w:r w:rsidRPr="000E5AA3">
              <w:rPr>
                <w:rFonts w:asciiTheme="majorBidi" w:hAnsiTheme="majorBidi" w:hint="cs"/>
                <w:sz w:val="22"/>
                <w:szCs w:val="22"/>
                <w:cs/>
              </w:rPr>
              <w:t>บริษัท ร่วมประโยชน์ จำกัด</w:t>
            </w:r>
          </w:p>
        </w:tc>
        <w:tc>
          <w:tcPr>
            <w:tcW w:w="1009" w:type="dxa"/>
            <w:gridSpan w:val="2"/>
          </w:tcPr>
          <w:p w14:paraId="2C67A358" w14:textId="09267F1C" w:rsidR="00382769" w:rsidRPr="000E5AA3" w:rsidRDefault="003A4935">
            <w:pPr>
              <w:jc w:val="center"/>
              <w:rPr>
                <w:rFonts w:asciiTheme="majorBidi" w:hAnsiTheme="majorBidi" w:cstheme="majorBidi"/>
                <w:sz w:val="20"/>
                <w:szCs w:val="20"/>
                <w:cs/>
              </w:rPr>
            </w:pPr>
            <w:r w:rsidRPr="000E5AA3">
              <w:rPr>
                <w:rFonts w:asciiTheme="majorBidi" w:hAnsiTheme="majorBidi" w:cstheme="majorBidi" w:hint="cs"/>
                <w:sz w:val="20"/>
                <w:szCs w:val="20"/>
                <w:cs/>
              </w:rPr>
              <w:t>กรรมการ</w:t>
            </w:r>
          </w:p>
        </w:tc>
        <w:tc>
          <w:tcPr>
            <w:tcW w:w="816" w:type="dxa"/>
            <w:gridSpan w:val="2"/>
          </w:tcPr>
          <w:p w14:paraId="1EF23A84" w14:textId="6514CF21" w:rsidR="00382769" w:rsidRPr="000E5AA3" w:rsidRDefault="00382769">
            <w:pPr>
              <w:jc w:val="center"/>
              <w:rPr>
                <w:rFonts w:asciiTheme="majorBidi" w:hAnsiTheme="majorBidi" w:cstheme="majorBidi"/>
                <w:sz w:val="20"/>
                <w:szCs w:val="20"/>
                <w:lang w:val="en-US"/>
              </w:rPr>
            </w:pPr>
          </w:p>
        </w:tc>
        <w:tc>
          <w:tcPr>
            <w:tcW w:w="875" w:type="dxa"/>
          </w:tcPr>
          <w:p w14:paraId="4DBBA1BC" w14:textId="77777777" w:rsidR="00382769" w:rsidRPr="000E5AA3" w:rsidRDefault="00382769">
            <w:pPr>
              <w:jc w:val="center"/>
              <w:rPr>
                <w:rFonts w:asciiTheme="majorBidi" w:hAnsiTheme="majorBidi" w:cstheme="majorBidi"/>
                <w:sz w:val="20"/>
                <w:szCs w:val="20"/>
                <w:cs/>
              </w:rPr>
            </w:pPr>
          </w:p>
        </w:tc>
        <w:tc>
          <w:tcPr>
            <w:tcW w:w="737" w:type="dxa"/>
            <w:vAlign w:val="bottom"/>
          </w:tcPr>
          <w:p w14:paraId="32388396" w14:textId="77777777" w:rsidR="00382769" w:rsidRPr="000E5AA3" w:rsidRDefault="00382769">
            <w:pPr>
              <w:ind w:right="90"/>
              <w:jc w:val="right"/>
              <w:rPr>
                <w:rFonts w:asciiTheme="majorBidi" w:hAnsiTheme="majorBidi" w:cstheme="majorBidi"/>
                <w:sz w:val="20"/>
                <w:szCs w:val="20"/>
                <w:lang w:val="en-US"/>
              </w:rPr>
            </w:pPr>
          </w:p>
        </w:tc>
        <w:tc>
          <w:tcPr>
            <w:tcW w:w="91" w:type="dxa"/>
          </w:tcPr>
          <w:p w14:paraId="3D1CE69C" w14:textId="77777777" w:rsidR="00382769" w:rsidRPr="000E5AA3" w:rsidRDefault="00382769">
            <w:pPr>
              <w:tabs>
                <w:tab w:val="decimal" w:pos="1420"/>
              </w:tabs>
              <w:ind w:right="65"/>
              <w:rPr>
                <w:rFonts w:asciiTheme="majorBidi" w:hAnsiTheme="majorBidi" w:cstheme="majorBidi"/>
                <w:sz w:val="20"/>
                <w:szCs w:val="20"/>
                <w:lang w:val="en-US"/>
              </w:rPr>
            </w:pPr>
          </w:p>
        </w:tc>
        <w:tc>
          <w:tcPr>
            <w:tcW w:w="692" w:type="dxa"/>
            <w:vAlign w:val="bottom"/>
          </w:tcPr>
          <w:p w14:paraId="18C7D5B3" w14:textId="77777777" w:rsidR="00382769" w:rsidRPr="000E5AA3" w:rsidRDefault="00382769">
            <w:pPr>
              <w:ind w:right="80"/>
              <w:jc w:val="center"/>
              <w:rPr>
                <w:rFonts w:asciiTheme="majorBidi" w:hAnsiTheme="majorBidi" w:cstheme="majorBidi"/>
                <w:sz w:val="20"/>
                <w:szCs w:val="20"/>
                <w:lang w:val="en-US"/>
              </w:rPr>
            </w:pPr>
          </w:p>
        </w:tc>
        <w:tc>
          <w:tcPr>
            <w:tcW w:w="107" w:type="dxa"/>
          </w:tcPr>
          <w:p w14:paraId="455E0480" w14:textId="77777777" w:rsidR="00382769" w:rsidRPr="000E5AA3" w:rsidRDefault="00382769">
            <w:pPr>
              <w:ind w:right="80"/>
              <w:jc w:val="center"/>
              <w:rPr>
                <w:rFonts w:asciiTheme="majorBidi" w:hAnsiTheme="majorBidi" w:cstheme="majorBidi"/>
                <w:sz w:val="20"/>
                <w:szCs w:val="20"/>
                <w:lang w:val="en-US"/>
              </w:rPr>
            </w:pPr>
          </w:p>
        </w:tc>
        <w:tc>
          <w:tcPr>
            <w:tcW w:w="692" w:type="dxa"/>
            <w:vAlign w:val="bottom"/>
          </w:tcPr>
          <w:p w14:paraId="42DF7F7C" w14:textId="77777777" w:rsidR="00382769" w:rsidRPr="000E5AA3" w:rsidRDefault="00382769">
            <w:pPr>
              <w:ind w:right="80"/>
              <w:jc w:val="center"/>
              <w:rPr>
                <w:rFonts w:asciiTheme="majorBidi" w:hAnsiTheme="majorBidi" w:cstheme="majorBidi"/>
                <w:sz w:val="20"/>
                <w:szCs w:val="20"/>
                <w:lang w:val="en-US"/>
              </w:rPr>
            </w:pPr>
          </w:p>
        </w:tc>
        <w:tc>
          <w:tcPr>
            <w:tcW w:w="90" w:type="dxa"/>
          </w:tcPr>
          <w:p w14:paraId="132AA1D9" w14:textId="77777777" w:rsidR="00382769" w:rsidRPr="000E5AA3" w:rsidRDefault="00382769">
            <w:pPr>
              <w:tabs>
                <w:tab w:val="decimal" w:pos="1420"/>
              </w:tabs>
              <w:ind w:right="65"/>
              <w:rPr>
                <w:rFonts w:asciiTheme="majorBidi" w:hAnsiTheme="majorBidi" w:cstheme="majorBidi"/>
                <w:sz w:val="20"/>
                <w:szCs w:val="20"/>
                <w:lang w:val="en-US"/>
              </w:rPr>
            </w:pPr>
          </w:p>
        </w:tc>
        <w:tc>
          <w:tcPr>
            <w:tcW w:w="884" w:type="dxa"/>
            <w:vAlign w:val="bottom"/>
          </w:tcPr>
          <w:p w14:paraId="658FC797" w14:textId="77777777" w:rsidR="00382769" w:rsidRPr="000E5AA3" w:rsidRDefault="00382769">
            <w:pPr>
              <w:ind w:right="-3"/>
              <w:jc w:val="center"/>
              <w:rPr>
                <w:rFonts w:asciiTheme="majorBidi" w:hAnsiTheme="majorBidi" w:cstheme="majorBidi"/>
                <w:sz w:val="20"/>
                <w:szCs w:val="20"/>
                <w:lang w:val="en-US"/>
              </w:rPr>
            </w:pPr>
          </w:p>
        </w:tc>
        <w:tc>
          <w:tcPr>
            <w:tcW w:w="91" w:type="dxa"/>
          </w:tcPr>
          <w:p w14:paraId="57E8C9D0" w14:textId="77777777" w:rsidR="00382769" w:rsidRPr="000E5AA3" w:rsidRDefault="00382769">
            <w:pPr>
              <w:tabs>
                <w:tab w:val="decimal" w:pos="1420"/>
              </w:tabs>
              <w:ind w:right="65"/>
              <w:rPr>
                <w:rFonts w:asciiTheme="majorBidi" w:hAnsiTheme="majorBidi" w:cstheme="majorBidi"/>
                <w:sz w:val="20"/>
                <w:szCs w:val="20"/>
                <w:lang w:val="en-US"/>
              </w:rPr>
            </w:pPr>
          </w:p>
        </w:tc>
        <w:tc>
          <w:tcPr>
            <w:tcW w:w="727" w:type="dxa"/>
            <w:vAlign w:val="bottom"/>
          </w:tcPr>
          <w:p w14:paraId="1893283A" w14:textId="77777777" w:rsidR="00382769" w:rsidRPr="000E5AA3" w:rsidRDefault="00382769">
            <w:pPr>
              <w:ind w:right="90"/>
              <w:jc w:val="center"/>
              <w:rPr>
                <w:rFonts w:asciiTheme="majorBidi" w:hAnsiTheme="majorBidi" w:cstheme="majorBidi"/>
                <w:sz w:val="20"/>
                <w:szCs w:val="20"/>
                <w:lang w:val="en-US"/>
              </w:rPr>
            </w:pPr>
          </w:p>
        </w:tc>
      </w:tr>
      <w:tr w:rsidR="000E5AA3" w:rsidRPr="000E5AA3" w14:paraId="0446F23C" w14:textId="77777777" w:rsidTr="00B71BEB">
        <w:trPr>
          <w:cantSplit/>
        </w:trPr>
        <w:tc>
          <w:tcPr>
            <w:tcW w:w="1800" w:type="dxa"/>
          </w:tcPr>
          <w:p w14:paraId="0C9082EF" w14:textId="77777777" w:rsidR="00B777F6" w:rsidRPr="000E5AA3" w:rsidRDefault="00B777F6">
            <w:pPr>
              <w:ind w:left="155" w:right="-22" w:hanging="5"/>
              <w:rPr>
                <w:rFonts w:asciiTheme="majorBidi" w:hAnsiTheme="majorBidi" w:cstheme="majorBidi"/>
                <w:spacing w:val="-6"/>
                <w:sz w:val="20"/>
                <w:szCs w:val="20"/>
                <w:cs/>
              </w:rPr>
            </w:pPr>
          </w:p>
        </w:tc>
        <w:tc>
          <w:tcPr>
            <w:tcW w:w="1009" w:type="dxa"/>
            <w:gridSpan w:val="2"/>
          </w:tcPr>
          <w:p w14:paraId="1EFBBB3B" w14:textId="40469FA6" w:rsidR="00B777F6" w:rsidRPr="000E5AA3" w:rsidRDefault="003A4935">
            <w:pPr>
              <w:jc w:val="center"/>
              <w:rPr>
                <w:rFonts w:asciiTheme="majorBidi" w:hAnsiTheme="majorBidi" w:cstheme="majorBidi"/>
                <w:sz w:val="20"/>
                <w:szCs w:val="20"/>
                <w:cs/>
              </w:rPr>
            </w:pPr>
            <w:r w:rsidRPr="000E5AA3">
              <w:rPr>
                <w:rFonts w:asciiTheme="majorBidi" w:hAnsiTheme="majorBidi" w:cstheme="majorBidi" w:hint="cs"/>
                <w:sz w:val="20"/>
                <w:szCs w:val="20"/>
                <w:cs/>
              </w:rPr>
              <w:t>ร่วมกันกับบริษัท</w:t>
            </w:r>
          </w:p>
        </w:tc>
        <w:tc>
          <w:tcPr>
            <w:tcW w:w="816" w:type="dxa"/>
            <w:gridSpan w:val="2"/>
          </w:tcPr>
          <w:p w14:paraId="3A4A86F3" w14:textId="3C3CA100" w:rsidR="00B777F6" w:rsidRPr="000E5AA3" w:rsidRDefault="000E5AA3">
            <w:pPr>
              <w:jc w:val="center"/>
              <w:rPr>
                <w:rFonts w:asciiTheme="majorBidi" w:hAnsiTheme="majorBidi" w:cstheme="majorBidi"/>
                <w:sz w:val="20"/>
                <w:szCs w:val="20"/>
                <w:lang w:val="en-US"/>
              </w:rPr>
            </w:pPr>
            <w:r w:rsidRPr="000E5AA3">
              <w:rPr>
                <w:rFonts w:asciiTheme="majorBidi" w:hAnsiTheme="majorBidi" w:cstheme="majorBidi"/>
                <w:sz w:val="20"/>
                <w:szCs w:val="20"/>
                <w:lang w:val="en-US"/>
              </w:rPr>
              <w:t>4</w:t>
            </w:r>
            <w:r w:rsidR="003A4935"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w:t>
            </w:r>
          </w:p>
        </w:tc>
        <w:tc>
          <w:tcPr>
            <w:tcW w:w="875" w:type="dxa"/>
          </w:tcPr>
          <w:p w14:paraId="5827DAD0" w14:textId="48A301A8" w:rsidR="00B777F6" w:rsidRPr="000E5AA3" w:rsidRDefault="000E5AA3">
            <w:pPr>
              <w:jc w:val="center"/>
              <w:rPr>
                <w:rFonts w:asciiTheme="majorBidi" w:hAnsiTheme="majorBidi" w:cstheme="majorBidi"/>
                <w:sz w:val="20"/>
                <w:szCs w:val="20"/>
                <w:cs/>
              </w:rPr>
            </w:pPr>
            <w:r w:rsidRPr="000E5AA3">
              <w:rPr>
                <w:rFonts w:asciiTheme="majorBidi" w:hAnsiTheme="majorBidi" w:cstheme="majorBidi"/>
                <w:sz w:val="20"/>
                <w:szCs w:val="20"/>
                <w:lang w:val="en-US"/>
              </w:rPr>
              <w:t>17</w:t>
            </w:r>
            <w:r w:rsidR="00522D5C" w:rsidRPr="000E5AA3">
              <w:rPr>
                <w:rFonts w:asciiTheme="majorBidi" w:hAnsiTheme="majorBidi" w:cstheme="majorBidi"/>
                <w:sz w:val="20"/>
                <w:szCs w:val="20"/>
              </w:rPr>
              <w:t xml:space="preserve"> </w:t>
            </w:r>
            <w:r w:rsidR="00B54531" w:rsidRPr="000E5AA3">
              <w:rPr>
                <w:rFonts w:asciiTheme="majorBidi" w:hAnsiTheme="majorBidi" w:cstheme="majorBidi"/>
                <w:sz w:val="20"/>
                <w:szCs w:val="20"/>
                <w:cs/>
              </w:rPr>
              <w:t>ต</w:t>
            </w:r>
            <w:r w:rsidR="001A7248" w:rsidRPr="000E5AA3">
              <w:rPr>
                <w:rFonts w:asciiTheme="majorBidi" w:hAnsiTheme="majorBidi" w:cstheme="majorBidi" w:hint="cs"/>
                <w:sz w:val="20"/>
                <w:szCs w:val="20"/>
                <w:cs/>
              </w:rPr>
              <w:t>.ค.</w:t>
            </w:r>
            <w:r w:rsidR="00522D5C" w:rsidRPr="000E5AA3">
              <w:rPr>
                <w:rFonts w:asciiTheme="majorBidi" w:hAnsiTheme="majorBidi" w:cstheme="majorBidi"/>
                <w:sz w:val="20"/>
                <w:szCs w:val="20"/>
                <w:cs/>
              </w:rPr>
              <w:t xml:space="preserve"> </w:t>
            </w:r>
            <w:r w:rsidRPr="000E5AA3">
              <w:rPr>
                <w:rFonts w:asciiTheme="majorBidi" w:hAnsiTheme="majorBidi" w:cstheme="majorBidi"/>
                <w:sz w:val="20"/>
                <w:szCs w:val="20"/>
                <w:lang w:val="en-US"/>
              </w:rPr>
              <w:t>2568</w:t>
            </w:r>
          </w:p>
        </w:tc>
        <w:tc>
          <w:tcPr>
            <w:tcW w:w="737" w:type="dxa"/>
            <w:vAlign w:val="bottom"/>
          </w:tcPr>
          <w:p w14:paraId="0C0242CB" w14:textId="57F40F96" w:rsidR="00B777F6"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30</w:t>
            </w:r>
            <w:r w:rsidR="00F743CA"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4DC9286F" w14:textId="77777777" w:rsidR="00B777F6" w:rsidRPr="000E5AA3" w:rsidRDefault="00B777F6">
            <w:pPr>
              <w:tabs>
                <w:tab w:val="decimal" w:pos="1420"/>
              </w:tabs>
              <w:ind w:right="65"/>
              <w:rPr>
                <w:rFonts w:asciiTheme="majorBidi" w:hAnsiTheme="majorBidi" w:cstheme="majorBidi"/>
                <w:sz w:val="20"/>
                <w:szCs w:val="20"/>
                <w:lang w:val="en-US"/>
              </w:rPr>
            </w:pPr>
          </w:p>
        </w:tc>
        <w:tc>
          <w:tcPr>
            <w:tcW w:w="692" w:type="dxa"/>
            <w:vAlign w:val="bottom"/>
          </w:tcPr>
          <w:p w14:paraId="3920F720" w14:textId="3FC96213" w:rsidR="00B777F6" w:rsidRPr="000E5AA3" w:rsidRDefault="00F743CA">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40B5676F" w14:textId="77777777" w:rsidR="00B777F6" w:rsidRPr="000E5AA3" w:rsidRDefault="00B777F6">
            <w:pPr>
              <w:ind w:right="80"/>
              <w:jc w:val="center"/>
              <w:rPr>
                <w:rFonts w:asciiTheme="majorBidi" w:hAnsiTheme="majorBidi" w:cstheme="majorBidi"/>
                <w:sz w:val="20"/>
                <w:szCs w:val="20"/>
                <w:lang w:val="en-US"/>
              </w:rPr>
            </w:pPr>
          </w:p>
        </w:tc>
        <w:tc>
          <w:tcPr>
            <w:tcW w:w="692" w:type="dxa"/>
            <w:vAlign w:val="bottom"/>
          </w:tcPr>
          <w:p w14:paraId="0A4DDAE1" w14:textId="62E2469C" w:rsidR="00B777F6" w:rsidRPr="000E5AA3" w:rsidRDefault="00F743CA">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67D29D23" w14:textId="77777777" w:rsidR="00B777F6" w:rsidRPr="000E5AA3" w:rsidRDefault="00B777F6">
            <w:pPr>
              <w:tabs>
                <w:tab w:val="decimal" w:pos="1420"/>
              </w:tabs>
              <w:ind w:right="65"/>
              <w:rPr>
                <w:rFonts w:asciiTheme="majorBidi" w:hAnsiTheme="majorBidi" w:cstheme="majorBidi"/>
                <w:sz w:val="20"/>
                <w:szCs w:val="20"/>
                <w:lang w:val="en-US"/>
              </w:rPr>
            </w:pPr>
          </w:p>
        </w:tc>
        <w:tc>
          <w:tcPr>
            <w:tcW w:w="884" w:type="dxa"/>
            <w:vAlign w:val="bottom"/>
          </w:tcPr>
          <w:p w14:paraId="15E338C9" w14:textId="34BB8510" w:rsidR="00B777F6" w:rsidRPr="000E5AA3" w:rsidRDefault="00F743CA">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49062E2B" w14:textId="77777777" w:rsidR="00B777F6" w:rsidRPr="000E5AA3" w:rsidRDefault="00B777F6">
            <w:pPr>
              <w:tabs>
                <w:tab w:val="decimal" w:pos="1420"/>
              </w:tabs>
              <w:ind w:right="65"/>
              <w:rPr>
                <w:rFonts w:asciiTheme="majorBidi" w:hAnsiTheme="majorBidi" w:cstheme="majorBidi"/>
                <w:sz w:val="20"/>
                <w:szCs w:val="20"/>
                <w:lang w:val="en-US"/>
              </w:rPr>
            </w:pPr>
          </w:p>
        </w:tc>
        <w:tc>
          <w:tcPr>
            <w:tcW w:w="727" w:type="dxa"/>
            <w:vAlign w:val="bottom"/>
          </w:tcPr>
          <w:p w14:paraId="0D25F57A" w14:textId="281D7B5B" w:rsidR="00B777F6" w:rsidRPr="000E5AA3" w:rsidRDefault="000E5AA3" w:rsidP="00DF01AD">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30</w:t>
            </w:r>
            <w:r w:rsidR="00B54531"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r>
      <w:tr w:rsidR="000E5AA3" w:rsidRPr="000E5AA3" w14:paraId="62D15C3B" w14:textId="77777777" w:rsidTr="00B71BEB">
        <w:trPr>
          <w:cantSplit/>
        </w:trPr>
        <w:tc>
          <w:tcPr>
            <w:tcW w:w="1800" w:type="dxa"/>
          </w:tcPr>
          <w:p w14:paraId="4198F020" w14:textId="77777777" w:rsidR="00B54531" w:rsidRPr="000E5AA3" w:rsidRDefault="00B54531">
            <w:pPr>
              <w:ind w:left="155" w:right="-22" w:hanging="5"/>
              <w:rPr>
                <w:rFonts w:asciiTheme="majorBidi" w:hAnsiTheme="majorBidi" w:cstheme="majorBidi"/>
                <w:spacing w:val="-6"/>
                <w:sz w:val="20"/>
                <w:szCs w:val="20"/>
                <w:cs/>
              </w:rPr>
            </w:pPr>
          </w:p>
        </w:tc>
        <w:tc>
          <w:tcPr>
            <w:tcW w:w="1009" w:type="dxa"/>
            <w:gridSpan w:val="2"/>
          </w:tcPr>
          <w:p w14:paraId="2340C056" w14:textId="67882435" w:rsidR="00B54531" w:rsidRPr="000E5AA3" w:rsidRDefault="00B54531">
            <w:pPr>
              <w:jc w:val="center"/>
              <w:rPr>
                <w:rFonts w:asciiTheme="majorBidi" w:hAnsiTheme="majorBidi" w:cstheme="majorBidi"/>
                <w:sz w:val="20"/>
                <w:szCs w:val="20"/>
                <w:cs/>
              </w:rPr>
            </w:pPr>
            <w:r w:rsidRPr="000E5AA3">
              <w:rPr>
                <w:rFonts w:asciiTheme="majorBidi" w:hAnsiTheme="majorBidi" w:cstheme="majorBidi" w:hint="cs"/>
                <w:sz w:val="20"/>
                <w:szCs w:val="20"/>
                <w:cs/>
              </w:rPr>
              <w:t>กรรมการ</w:t>
            </w:r>
          </w:p>
        </w:tc>
        <w:tc>
          <w:tcPr>
            <w:tcW w:w="816" w:type="dxa"/>
            <w:gridSpan w:val="2"/>
          </w:tcPr>
          <w:p w14:paraId="061F6C60" w14:textId="77777777" w:rsidR="00B54531" w:rsidRPr="000E5AA3" w:rsidRDefault="00B54531">
            <w:pPr>
              <w:jc w:val="center"/>
              <w:rPr>
                <w:rFonts w:asciiTheme="majorBidi" w:hAnsiTheme="majorBidi" w:cstheme="majorBidi"/>
                <w:sz w:val="20"/>
                <w:szCs w:val="20"/>
                <w:lang w:val="en-US"/>
              </w:rPr>
            </w:pPr>
          </w:p>
        </w:tc>
        <w:tc>
          <w:tcPr>
            <w:tcW w:w="875" w:type="dxa"/>
          </w:tcPr>
          <w:p w14:paraId="7E8D5D23" w14:textId="77777777" w:rsidR="00B54531" w:rsidRPr="000E5AA3" w:rsidRDefault="00B54531">
            <w:pPr>
              <w:jc w:val="center"/>
              <w:rPr>
                <w:rFonts w:asciiTheme="majorBidi" w:hAnsiTheme="majorBidi" w:cstheme="majorBidi"/>
                <w:sz w:val="20"/>
                <w:szCs w:val="20"/>
                <w:cs/>
              </w:rPr>
            </w:pPr>
          </w:p>
        </w:tc>
        <w:tc>
          <w:tcPr>
            <w:tcW w:w="737" w:type="dxa"/>
            <w:vAlign w:val="bottom"/>
          </w:tcPr>
          <w:p w14:paraId="103B05BF" w14:textId="77777777" w:rsidR="00B54531" w:rsidRPr="000E5AA3" w:rsidRDefault="00B54531">
            <w:pPr>
              <w:ind w:right="90"/>
              <w:jc w:val="right"/>
              <w:rPr>
                <w:rFonts w:asciiTheme="majorBidi" w:hAnsiTheme="majorBidi" w:cstheme="majorBidi"/>
                <w:sz w:val="20"/>
                <w:szCs w:val="20"/>
                <w:lang w:val="en-US"/>
              </w:rPr>
            </w:pPr>
          </w:p>
        </w:tc>
        <w:tc>
          <w:tcPr>
            <w:tcW w:w="91" w:type="dxa"/>
          </w:tcPr>
          <w:p w14:paraId="435837F2" w14:textId="77777777" w:rsidR="00B54531" w:rsidRPr="000E5AA3" w:rsidRDefault="00B54531">
            <w:pPr>
              <w:tabs>
                <w:tab w:val="decimal" w:pos="1420"/>
              </w:tabs>
              <w:ind w:right="65"/>
              <w:rPr>
                <w:rFonts w:asciiTheme="majorBidi" w:hAnsiTheme="majorBidi" w:cstheme="majorBidi"/>
                <w:sz w:val="20"/>
                <w:szCs w:val="20"/>
                <w:lang w:val="en-US"/>
              </w:rPr>
            </w:pPr>
          </w:p>
        </w:tc>
        <w:tc>
          <w:tcPr>
            <w:tcW w:w="692" w:type="dxa"/>
            <w:vAlign w:val="bottom"/>
          </w:tcPr>
          <w:p w14:paraId="2A67044D" w14:textId="77777777" w:rsidR="00B54531" w:rsidRPr="000E5AA3" w:rsidRDefault="00B54531">
            <w:pPr>
              <w:ind w:right="80"/>
              <w:jc w:val="center"/>
              <w:rPr>
                <w:rFonts w:asciiTheme="majorBidi" w:hAnsiTheme="majorBidi" w:cstheme="majorBidi"/>
                <w:sz w:val="20"/>
                <w:szCs w:val="20"/>
                <w:lang w:val="en-US"/>
              </w:rPr>
            </w:pPr>
          </w:p>
        </w:tc>
        <w:tc>
          <w:tcPr>
            <w:tcW w:w="107" w:type="dxa"/>
          </w:tcPr>
          <w:p w14:paraId="4D1CB917" w14:textId="77777777" w:rsidR="00B54531" w:rsidRPr="000E5AA3" w:rsidRDefault="00B54531">
            <w:pPr>
              <w:ind w:right="80"/>
              <w:jc w:val="center"/>
              <w:rPr>
                <w:rFonts w:asciiTheme="majorBidi" w:hAnsiTheme="majorBidi" w:cstheme="majorBidi"/>
                <w:sz w:val="20"/>
                <w:szCs w:val="20"/>
                <w:lang w:val="en-US"/>
              </w:rPr>
            </w:pPr>
          </w:p>
        </w:tc>
        <w:tc>
          <w:tcPr>
            <w:tcW w:w="692" w:type="dxa"/>
            <w:vAlign w:val="bottom"/>
          </w:tcPr>
          <w:p w14:paraId="61F58D42" w14:textId="77777777" w:rsidR="00B54531" w:rsidRPr="000E5AA3" w:rsidRDefault="00B54531">
            <w:pPr>
              <w:ind w:right="80"/>
              <w:jc w:val="center"/>
              <w:rPr>
                <w:rFonts w:asciiTheme="majorBidi" w:hAnsiTheme="majorBidi" w:cstheme="majorBidi"/>
                <w:sz w:val="20"/>
                <w:szCs w:val="20"/>
                <w:lang w:val="en-US"/>
              </w:rPr>
            </w:pPr>
          </w:p>
        </w:tc>
        <w:tc>
          <w:tcPr>
            <w:tcW w:w="90" w:type="dxa"/>
          </w:tcPr>
          <w:p w14:paraId="2438F804" w14:textId="77777777" w:rsidR="00B54531" w:rsidRPr="000E5AA3" w:rsidRDefault="00B54531">
            <w:pPr>
              <w:tabs>
                <w:tab w:val="decimal" w:pos="1420"/>
              </w:tabs>
              <w:ind w:right="65"/>
              <w:rPr>
                <w:rFonts w:asciiTheme="majorBidi" w:hAnsiTheme="majorBidi" w:cstheme="majorBidi"/>
                <w:sz w:val="20"/>
                <w:szCs w:val="20"/>
                <w:lang w:val="en-US"/>
              </w:rPr>
            </w:pPr>
          </w:p>
        </w:tc>
        <w:tc>
          <w:tcPr>
            <w:tcW w:w="884" w:type="dxa"/>
            <w:vAlign w:val="bottom"/>
          </w:tcPr>
          <w:p w14:paraId="388F7F87" w14:textId="77777777" w:rsidR="00B54531" w:rsidRPr="000E5AA3" w:rsidRDefault="00B54531">
            <w:pPr>
              <w:ind w:right="-3"/>
              <w:jc w:val="center"/>
              <w:rPr>
                <w:rFonts w:asciiTheme="majorBidi" w:hAnsiTheme="majorBidi" w:cstheme="majorBidi"/>
                <w:sz w:val="20"/>
                <w:szCs w:val="20"/>
                <w:lang w:val="en-US"/>
              </w:rPr>
            </w:pPr>
          </w:p>
        </w:tc>
        <w:tc>
          <w:tcPr>
            <w:tcW w:w="91" w:type="dxa"/>
          </w:tcPr>
          <w:p w14:paraId="741C4238" w14:textId="77777777" w:rsidR="00B54531" w:rsidRPr="000E5AA3" w:rsidRDefault="00B54531">
            <w:pPr>
              <w:tabs>
                <w:tab w:val="decimal" w:pos="1420"/>
              </w:tabs>
              <w:ind w:right="65"/>
              <w:rPr>
                <w:rFonts w:asciiTheme="majorBidi" w:hAnsiTheme="majorBidi" w:cstheme="majorBidi"/>
                <w:sz w:val="20"/>
                <w:szCs w:val="20"/>
                <w:lang w:val="en-US"/>
              </w:rPr>
            </w:pPr>
          </w:p>
        </w:tc>
        <w:tc>
          <w:tcPr>
            <w:tcW w:w="727" w:type="dxa"/>
            <w:vAlign w:val="bottom"/>
          </w:tcPr>
          <w:p w14:paraId="7B2558EC" w14:textId="77777777" w:rsidR="00B54531" w:rsidRPr="000E5AA3" w:rsidRDefault="00B54531">
            <w:pPr>
              <w:ind w:right="90"/>
              <w:jc w:val="center"/>
              <w:rPr>
                <w:rFonts w:asciiTheme="majorBidi" w:hAnsiTheme="majorBidi" w:cstheme="majorBidi"/>
                <w:sz w:val="20"/>
                <w:szCs w:val="20"/>
                <w:lang w:val="en-US"/>
              </w:rPr>
            </w:pPr>
          </w:p>
        </w:tc>
      </w:tr>
      <w:tr w:rsidR="000E5AA3" w:rsidRPr="000E5AA3" w14:paraId="6387C236" w14:textId="77777777" w:rsidTr="00B71BEB">
        <w:trPr>
          <w:cantSplit/>
        </w:trPr>
        <w:tc>
          <w:tcPr>
            <w:tcW w:w="1800" w:type="dxa"/>
          </w:tcPr>
          <w:p w14:paraId="7D63EA4C" w14:textId="77777777" w:rsidR="00B54531" w:rsidRPr="000E5AA3" w:rsidRDefault="00B54531" w:rsidP="00B54531">
            <w:pPr>
              <w:ind w:left="155" w:right="-22" w:hanging="5"/>
              <w:rPr>
                <w:rFonts w:asciiTheme="majorBidi" w:hAnsiTheme="majorBidi" w:cstheme="majorBidi"/>
                <w:spacing w:val="-6"/>
                <w:sz w:val="20"/>
                <w:szCs w:val="20"/>
                <w:cs/>
              </w:rPr>
            </w:pPr>
          </w:p>
        </w:tc>
        <w:tc>
          <w:tcPr>
            <w:tcW w:w="1009" w:type="dxa"/>
            <w:gridSpan w:val="2"/>
          </w:tcPr>
          <w:p w14:paraId="7D205E64" w14:textId="4A2ACBBA" w:rsidR="00B54531" w:rsidRPr="000E5AA3" w:rsidRDefault="00B54531" w:rsidP="00B54531">
            <w:pPr>
              <w:jc w:val="center"/>
              <w:rPr>
                <w:rFonts w:asciiTheme="majorBidi" w:hAnsiTheme="majorBidi" w:cstheme="majorBidi"/>
                <w:sz w:val="20"/>
                <w:szCs w:val="20"/>
                <w:cs/>
              </w:rPr>
            </w:pPr>
            <w:r w:rsidRPr="000E5AA3">
              <w:rPr>
                <w:rFonts w:asciiTheme="majorBidi" w:hAnsiTheme="majorBidi" w:cstheme="majorBidi" w:hint="cs"/>
                <w:sz w:val="20"/>
                <w:szCs w:val="20"/>
                <w:cs/>
              </w:rPr>
              <w:t>ร่วมกันกับบริษัท</w:t>
            </w:r>
          </w:p>
        </w:tc>
        <w:tc>
          <w:tcPr>
            <w:tcW w:w="816" w:type="dxa"/>
            <w:gridSpan w:val="2"/>
          </w:tcPr>
          <w:p w14:paraId="5DD21B09" w14:textId="03A511DE" w:rsidR="00B54531" w:rsidRPr="000E5AA3" w:rsidRDefault="000E5AA3" w:rsidP="00B54531">
            <w:pPr>
              <w:jc w:val="center"/>
              <w:rPr>
                <w:rFonts w:asciiTheme="majorBidi" w:hAnsiTheme="majorBidi" w:cstheme="majorBidi"/>
                <w:sz w:val="20"/>
                <w:szCs w:val="20"/>
                <w:lang w:val="en-US"/>
              </w:rPr>
            </w:pPr>
            <w:r w:rsidRPr="000E5AA3">
              <w:rPr>
                <w:rFonts w:asciiTheme="majorBidi" w:hAnsiTheme="majorBidi" w:cstheme="majorBidi"/>
                <w:sz w:val="20"/>
                <w:szCs w:val="20"/>
                <w:lang w:val="en-US"/>
              </w:rPr>
              <w:t>4</w:t>
            </w:r>
            <w:r w:rsidR="00B54531"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w:t>
            </w:r>
          </w:p>
        </w:tc>
        <w:tc>
          <w:tcPr>
            <w:tcW w:w="875" w:type="dxa"/>
          </w:tcPr>
          <w:p w14:paraId="60641A15" w14:textId="3A116567" w:rsidR="00B54531" w:rsidRPr="000E5AA3" w:rsidRDefault="000E5AA3" w:rsidP="00B54531">
            <w:pPr>
              <w:jc w:val="center"/>
              <w:rPr>
                <w:rFonts w:asciiTheme="majorBidi" w:hAnsiTheme="majorBidi" w:cstheme="majorBidi"/>
                <w:sz w:val="20"/>
                <w:szCs w:val="20"/>
                <w:cs/>
              </w:rPr>
            </w:pPr>
            <w:r w:rsidRPr="000E5AA3">
              <w:rPr>
                <w:rFonts w:asciiTheme="majorBidi" w:hAnsiTheme="majorBidi" w:cstheme="majorBidi"/>
                <w:sz w:val="20"/>
                <w:szCs w:val="20"/>
                <w:lang w:val="en-US"/>
              </w:rPr>
              <w:t>14</w:t>
            </w:r>
            <w:r w:rsidR="00986B53" w:rsidRPr="000E5AA3">
              <w:rPr>
                <w:rFonts w:asciiTheme="majorBidi" w:hAnsiTheme="majorBidi" w:cstheme="majorBidi"/>
                <w:sz w:val="20"/>
                <w:szCs w:val="20"/>
              </w:rPr>
              <w:t xml:space="preserve"> </w:t>
            </w:r>
            <w:r w:rsidR="00986B53" w:rsidRPr="000E5AA3">
              <w:rPr>
                <w:rFonts w:asciiTheme="majorBidi" w:hAnsiTheme="majorBidi" w:cstheme="majorBidi"/>
                <w:sz w:val="20"/>
                <w:szCs w:val="20"/>
                <w:cs/>
              </w:rPr>
              <w:t>พ</w:t>
            </w:r>
            <w:r w:rsidR="001A7248" w:rsidRPr="000E5AA3">
              <w:rPr>
                <w:rFonts w:asciiTheme="majorBidi" w:hAnsiTheme="majorBidi" w:cstheme="majorBidi" w:hint="cs"/>
                <w:sz w:val="20"/>
                <w:szCs w:val="20"/>
                <w:cs/>
              </w:rPr>
              <w:t>.ค.</w:t>
            </w:r>
            <w:r w:rsidR="00986B53" w:rsidRPr="000E5AA3">
              <w:rPr>
                <w:rFonts w:asciiTheme="majorBidi" w:hAnsiTheme="majorBidi" w:cstheme="majorBidi"/>
                <w:sz w:val="20"/>
                <w:szCs w:val="20"/>
                <w:cs/>
              </w:rPr>
              <w:t xml:space="preserve"> </w:t>
            </w:r>
            <w:r w:rsidRPr="000E5AA3">
              <w:rPr>
                <w:rFonts w:asciiTheme="majorBidi" w:hAnsiTheme="majorBidi" w:cstheme="majorBidi"/>
                <w:sz w:val="20"/>
                <w:szCs w:val="20"/>
                <w:lang w:val="en-US"/>
              </w:rPr>
              <w:t>2568</w:t>
            </w:r>
          </w:p>
        </w:tc>
        <w:tc>
          <w:tcPr>
            <w:tcW w:w="737" w:type="dxa"/>
            <w:vAlign w:val="bottom"/>
          </w:tcPr>
          <w:p w14:paraId="7B499475" w14:textId="6CD46D9E" w:rsidR="00B54531" w:rsidRPr="000E5AA3" w:rsidRDefault="00431685" w:rsidP="00431685">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50D13DDF" w14:textId="77777777" w:rsidR="00B54531" w:rsidRPr="000E5AA3" w:rsidRDefault="00B54531" w:rsidP="00B54531">
            <w:pPr>
              <w:tabs>
                <w:tab w:val="decimal" w:pos="1420"/>
              </w:tabs>
              <w:ind w:right="65"/>
              <w:rPr>
                <w:rFonts w:asciiTheme="majorBidi" w:hAnsiTheme="majorBidi" w:cstheme="majorBidi"/>
                <w:sz w:val="20"/>
                <w:szCs w:val="20"/>
                <w:lang w:val="en-US"/>
              </w:rPr>
            </w:pPr>
          </w:p>
        </w:tc>
        <w:tc>
          <w:tcPr>
            <w:tcW w:w="692" w:type="dxa"/>
            <w:vAlign w:val="bottom"/>
          </w:tcPr>
          <w:p w14:paraId="063F671C" w14:textId="04A3FB16" w:rsidR="00B54531" w:rsidRPr="000E5AA3" w:rsidRDefault="000E5AA3" w:rsidP="00DF01AD">
            <w:pPr>
              <w:ind w:right="-131"/>
              <w:jc w:val="center"/>
              <w:rPr>
                <w:rFonts w:asciiTheme="majorBidi" w:hAnsiTheme="majorBidi" w:cstheme="majorBidi"/>
                <w:sz w:val="20"/>
                <w:szCs w:val="20"/>
                <w:lang w:val="en-US"/>
              </w:rPr>
            </w:pPr>
            <w:r w:rsidRPr="000E5AA3">
              <w:rPr>
                <w:rFonts w:asciiTheme="majorBidi" w:hAnsiTheme="majorBidi" w:cstheme="majorBidi"/>
                <w:sz w:val="20"/>
                <w:szCs w:val="20"/>
                <w:lang w:val="en-US"/>
              </w:rPr>
              <w:t>10</w:t>
            </w:r>
            <w:r w:rsidR="00DF01A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49636182" w14:textId="77777777" w:rsidR="00B54531" w:rsidRPr="000E5AA3" w:rsidRDefault="00B54531" w:rsidP="00B54531">
            <w:pPr>
              <w:ind w:right="80"/>
              <w:jc w:val="center"/>
              <w:rPr>
                <w:rFonts w:asciiTheme="majorBidi" w:hAnsiTheme="majorBidi" w:cstheme="majorBidi"/>
                <w:sz w:val="20"/>
                <w:szCs w:val="20"/>
                <w:lang w:val="en-US"/>
              </w:rPr>
            </w:pPr>
          </w:p>
        </w:tc>
        <w:tc>
          <w:tcPr>
            <w:tcW w:w="692" w:type="dxa"/>
            <w:vAlign w:val="bottom"/>
          </w:tcPr>
          <w:p w14:paraId="04A084E2" w14:textId="3311AC71" w:rsidR="00B54531" w:rsidRPr="000E5AA3" w:rsidRDefault="006F36B1" w:rsidP="00B54531">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0" w:type="dxa"/>
          </w:tcPr>
          <w:p w14:paraId="1D167E9D" w14:textId="77777777" w:rsidR="00B54531" w:rsidRPr="000E5AA3" w:rsidRDefault="00B54531" w:rsidP="00B54531">
            <w:pPr>
              <w:tabs>
                <w:tab w:val="decimal" w:pos="1420"/>
              </w:tabs>
              <w:ind w:right="65"/>
              <w:rPr>
                <w:rFonts w:asciiTheme="majorBidi" w:hAnsiTheme="majorBidi" w:cstheme="majorBidi"/>
                <w:sz w:val="20"/>
                <w:szCs w:val="20"/>
                <w:lang w:val="en-US"/>
              </w:rPr>
            </w:pPr>
          </w:p>
        </w:tc>
        <w:tc>
          <w:tcPr>
            <w:tcW w:w="884" w:type="dxa"/>
            <w:vAlign w:val="bottom"/>
          </w:tcPr>
          <w:p w14:paraId="0303FC78" w14:textId="48114C4F" w:rsidR="00B54531" w:rsidRPr="000E5AA3" w:rsidRDefault="006F36B1" w:rsidP="00B54531">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4AF93A3F" w14:textId="77777777" w:rsidR="00B54531" w:rsidRPr="000E5AA3" w:rsidRDefault="00B54531" w:rsidP="00B54531">
            <w:pPr>
              <w:tabs>
                <w:tab w:val="decimal" w:pos="1420"/>
              </w:tabs>
              <w:ind w:right="65"/>
              <w:rPr>
                <w:rFonts w:asciiTheme="majorBidi" w:hAnsiTheme="majorBidi" w:cstheme="majorBidi"/>
                <w:sz w:val="20"/>
                <w:szCs w:val="20"/>
                <w:lang w:val="en-US"/>
              </w:rPr>
            </w:pPr>
          </w:p>
        </w:tc>
        <w:tc>
          <w:tcPr>
            <w:tcW w:w="727" w:type="dxa"/>
            <w:vAlign w:val="bottom"/>
          </w:tcPr>
          <w:p w14:paraId="563C54A3" w14:textId="497E6746" w:rsidR="00B54531" w:rsidRPr="000E5AA3" w:rsidRDefault="000E5AA3" w:rsidP="00DF01AD">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10</w:t>
            </w:r>
            <w:r w:rsidR="00DF01A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r>
      <w:tr w:rsidR="000E5AA3" w:rsidRPr="000E5AA3" w14:paraId="6629294E" w14:textId="77777777" w:rsidTr="00B71BEB">
        <w:trPr>
          <w:cantSplit/>
        </w:trPr>
        <w:tc>
          <w:tcPr>
            <w:tcW w:w="1800" w:type="dxa"/>
          </w:tcPr>
          <w:p w14:paraId="6903B90B" w14:textId="77777777" w:rsidR="009276C5" w:rsidRPr="000E5AA3" w:rsidRDefault="009276C5" w:rsidP="009276C5">
            <w:pPr>
              <w:ind w:left="155" w:right="-22" w:hanging="5"/>
              <w:rPr>
                <w:rFonts w:asciiTheme="majorBidi" w:hAnsiTheme="majorBidi" w:cstheme="majorBidi"/>
                <w:spacing w:val="-6"/>
                <w:sz w:val="20"/>
                <w:szCs w:val="20"/>
                <w:cs/>
              </w:rPr>
            </w:pPr>
          </w:p>
        </w:tc>
        <w:tc>
          <w:tcPr>
            <w:tcW w:w="1009" w:type="dxa"/>
            <w:gridSpan w:val="2"/>
          </w:tcPr>
          <w:p w14:paraId="4EDEC219" w14:textId="69A7411D" w:rsidR="009276C5" w:rsidRPr="000E5AA3" w:rsidRDefault="009276C5" w:rsidP="009276C5">
            <w:pPr>
              <w:jc w:val="center"/>
              <w:rPr>
                <w:rFonts w:asciiTheme="majorBidi" w:hAnsiTheme="majorBidi" w:cstheme="majorBidi"/>
                <w:sz w:val="20"/>
                <w:szCs w:val="20"/>
                <w:cs/>
              </w:rPr>
            </w:pPr>
            <w:r w:rsidRPr="000E5AA3">
              <w:rPr>
                <w:rFonts w:asciiTheme="majorBidi" w:hAnsiTheme="majorBidi" w:cstheme="majorBidi" w:hint="cs"/>
                <w:sz w:val="20"/>
                <w:szCs w:val="20"/>
                <w:cs/>
              </w:rPr>
              <w:t>กรรมการ</w:t>
            </w:r>
          </w:p>
        </w:tc>
        <w:tc>
          <w:tcPr>
            <w:tcW w:w="816" w:type="dxa"/>
            <w:gridSpan w:val="2"/>
          </w:tcPr>
          <w:p w14:paraId="52C91086" w14:textId="77777777" w:rsidR="009276C5" w:rsidRPr="000E5AA3" w:rsidRDefault="009276C5" w:rsidP="009276C5">
            <w:pPr>
              <w:jc w:val="center"/>
              <w:rPr>
                <w:rFonts w:asciiTheme="majorBidi" w:hAnsiTheme="majorBidi" w:cstheme="majorBidi"/>
                <w:sz w:val="20"/>
                <w:szCs w:val="20"/>
                <w:lang w:val="en-US"/>
              </w:rPr>
            </w:pPr>
          </w:p>
        </w:tc>
        <w:tc>
          <w:tcPr>
            <w:tcW w:w="875" w:type="dxa"/>
          </w:tcPr>
          <w:p w14:paraId="068BBD8C" w14:textId="77777777" w:rsidR="009276C5" w:rsidRPr="000E5AA3" w:rsidRDefault="009276C5" w:rsidP="009276C5">
            <w:pPr>
              <w:jc w:val="center"/>
              <w:rPr>
                <w:rFonts w:asciiTheme="majorBidi" w:hAnsiTheme="majorBidi" w:cstheme="majorBidi"/>
                <w:sz w:val="20"/>
                <w:szCs w:val="20"/>
              </w:rPr>
            </w:pPr>
          </w:p>
        </w:tc>
        <w:tc>
          <w:tcPr>
            <w:tcW w:w="737" w:type="dxa"/>
            <w:vAlign w:val="bottom"/>
          </w:tcPr>
          <w:p w14:paraId="39F367AC" w14:textId="77777777" w:rsidR="009276C5" w:rsidRPr="000E5AA3" w:rsidRDefault="009276C5" w:rsidP="009276C5">
            <w:pPr>
              <w:ind w:right="90"/>
              <w:jc w:val="center"/>
              <w:rPr>
                <w:rFonts w:asciiTheme="majorBidi" w:hAnsiTheme="majorBidi" w:cstheme="majorBidi"/>
                <w:sz w:val="20"/>
                <w:szCs w:val="20"/>
                <w:lang w:val="en-US"/>
              </w:rPr>
            </w:pPr>
          </w:p>
        </w:tc>
        <w:tc>
          <w:tcPr>
            <w:tcW w:w="91" w:type="dxa"/>
          </w:tcPr>
          <w:p w14:paraId="49DCF3B9"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692" w:type="dxa"/>
            <w:vAlign w:val="bottom"/>
          </w:tcPr>
          <w:p w14:paraId="3C7EC990" w14:textId="77777777" w:rsidR="009276C5" w:rsidRPr="000E5AA3" w:rsidRDefault="009276C5" w:rsidP="009276C5">
            <w:pPr>
              <w:ind w:right="-131"/>
              <w:jc w:val="center"/>
              <w:rPr>
                <w:rFonts w:asciiTheme="majorBidi" w:hAnsiTheme="majorBidi" w:cstheme="majorBidi"/>
                <w:sz w:val="20"/>
                <w:szCs w:val="20"/>
                <w:lang w:val="en-US"/>
              </w:rPr>
            </w:pPr>
          </w:p>
        </w:tc>
        <w:tc>
          <w:tcPr>
            <w:tcW w:w="107" w:type="dxa"/>
          </w:tcPr>
          <w:p w14:paraId="67076C7B" w14:textId="77777777" w:rsidR="009276C5" w:rsidRPr="000E5AA3" w:rsidRDefault="009276C5" w:rsidP="009276C5">
            <w:pPr>
              <w:ind w:right="80"/>
              <w:jc w:val="center"/>
              <w:rPr>
                <w:rFonts w:asciiTheme="majorBidi" w:hAnsiTheme="majorBidi" w:cstheme="majorBidi"/>
                <w:sz w:val="20"/>
                <w:szCs w:val="20"/>
                <w:lang w:val="en-US"/>
              </w:rPr>
            </w:pPr>
          </w:p>
        </w:tc>
        <w:tc>
          <w:tcPr>
            <w:tcW w:w="692" w:type="dxa"/>
            <w:vAlign w:val="bottom"/>
          </w:tcPr>
          <w:p w14:paraId="22D99C5A" w14:textId="77777777" w:rsidR="009276C5" w:rsidRPr="000E5AA3" w:rsidRDefault="009276C5" w:rsidP="009276C5">
            <w:pPr>
              <w:ind w:right="80"/>
              <w:jc w:val="center"/>
              <w:rPr>
                <w:rFonts w:asciiTheme="majorBidi" w:hAnsiTheme="majorBidi" w:cstheme="majorBidi"/>
                <w:sz w:val="20"/>
                <w:szCs w:val="20"/>
                <w:lang w:val="en-US"/>
              </w:rPr>
            </w:pPr>
          </w:p>
        </w:tc>
        <w:tc>
          <w:tcPr>
            <w:tcW w:w="90" w:type="dxa"/>
          </w:tcPr>
          <w:p w14:paraId="114FF13B"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884" w:type="dxa"/>
            <w:vAlign w:val="bottom"/>
          </w:tcPr>
          <w:p w14:paraId="42E61151" w14:textId="77777777" w:rsidR="009276C5" w:rsidRPr="000E5AA3" w:rsidRDefault="009276C5" w:rsidP="009276C5">
            <w:pPr>
              <w:ind w:right="-3"/>
              <w:jc w:val="center"/>
              <w:rPr>
                <w:rFonts w:asciiTheme="majorBidi" w:hAnsiTheme="majorBidi" w:cstheme="majorBidi"/>
                <w:sz w:val="20"/>
                <w:szCs w:val="20"/>
                <w:lang w:val="en-US"/>
              </w:rPr>
            </w:pPr>
          </w:p>
        </w:tc>
        <w:tc>
          <w:tcPr>
            <w:tcW w:w="91" w:type="dxa"/>
          </w:tcPr>
          <w:p w14:paraId="0F3322B3"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727" w:type="dxa"/>
            <w:vAlign w:val="bottom"/>
          </w:tcPr>
          <w:p w14:paraId="37C6F170" w14:textId="77777777" w:rsidR="009276C5" w:rsidRPr="000E5AA3" w:rsidRDefault="009276C5" w:rsidP="009276C5">
            <w:pPr>
              <w:ind w:right="90"/>
              <w:jc w:val="right"/>
              <w:rPr>
                <w:rFonts w:asciiTheme="majorBidi" w:hAnsiTheme="majorBidi" w:cstheme="majorBidi"/>
                <w:sz w:val="20"/>
                <w:szCs w:val="20"/>
                <w:lang w:val="en-US"/>
              </w:rPr>
            </w:pPr>
          </w:p>
        </w:tc>
      </w:tr>
      <w:tr w:rsidR="000E5AA3" w:rsidRPr="000E5AA3" w14:paraId="1BF47D48" w14:textId="77777777" w:rsidTr="00B71BEB">
        <w:trPr>
          <w:cantSplit/>
        </w:trPr>
        <w:tc>
          <w:tcPr>
            <w:tcW w:w="1800" w:type="dxa"/>
          </w:tcPr>
          <w:p w14:paraId="05F10F5D" w14:textId="77777777" w:rsidR="009276C5" w:rsidRPr="000E5AA3" w:rsidRDefault="009276C5" w:rsidP="009276C5">
            <w:pPr>
              <w:ind w:left="155" w:right="-22" w:hanging="5"/>
              <w:rPr>
                <w:rFonts w:asciiTheme="majorBidi" w:hAnsiTheme="majorBidi" w:cstheme="majorBidi"/>
                <w:spacing w:val="-6"/>
                <w:sz w:val="20"/>
                <w:szCs w:val="20"/>
                <w:cs/>
              </w:rPr>
            </w:pPr>
          </w:p>
        </w:tc>
        <w:tc>
          <w:tcPr>
            <w:tcW w:w="1009" w:type="dxa"/>
            <w:gridSpan w:val="2"/>
          </w:tcPr>
          <w:p w14:paraId="0BE7045B" w14:textId="5079EA46" w:rsidR="009276C5" w:rsidRPr="000E5AA3" w:rsidRDefault="009276C5" w:rsidP="009276C5">
            <w:pPr>
              <w:jc w:val="center"/>
              <w:rPr>
                <w:rFonts w:asciiTheme="majorBidi" w:hAnsiTheme="majorBidi" w:cstheme="majorBidi"/>
                <w:sz w:val="20"/>
                <w:szCs w:val="20"/>
                <w:cs/>
              </w:rPr>
            </w:pPr>
            <w:r w:rsidRPr="000E5AA3">
              <w:rPr>
                <w:rFonts w:asciiTheme="majorBidi" w:hAnsiTheme="majorBidi" w:cstheme="majorBidi" w:hint="cs"/>
                <w:sz w:val="20"/>
                <w:szCs w:val="20"/>
                <w:cs/>
              </w:rPr>
              <w:t>ร่วมกันกับบริษัท</w:t>
            </w:r>
          </w:p>
        </w:tc>
        <w:tc>
          <w:tcPr>
            <w:tcW w:w="816" w:type="dxa"/>
            <w:gridSpan w:val="2"/>
          </w:tcPr>
          <w:p w14:paraId="389ED8EC" w14:textId="684DBDB1" w:rsidR="009276C5" w:rsidRPr="000E5AA3" w:rsidRDefault="000E5AA3" w:rsidP="009276C5">
            <w:pPr>
              <w:jc w:val="center"/>
              <w:rPr>
                <w:rFonts w:asciiTheme="majorBidi" w:hAnsiTheme="majorBidi" w:cstheme="majorBidi"/>
                <w:sz w:val="20"/>
                <w:szCs w:val="20"/>
                <w:lang w:val="en-US"/>
              </w:rPr>
            </w:pPr>
            <w:r w:rsidRPr="000E5AA3">
              <w:rPr>
                <w:rFonts w:asciiTheme="majorBidi" w:hAnsiTheme="majorBidi" w:cstheme="majorBidi"/>
                <w:sz w:val="20"/>
                <w:szCs w:val="20"/>
                <w:lang w:val="en-US"/>
              </w:rPr>
              <w:t>3</w:t>
            </w:r>
            <w:r w:rsidR="009276C5"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w:t>
            </w:r>
          </w:p>
        </w:tc>
        <w:tc>
          <w:tcPr>
            <w:tcW w:w="875" w:type="dxa"/>
          </w:tcPr>
          <w:p w14:paraId="40F4A29C" w14:textId="421DC028" w:rsidR="009276C5" w:rsidRPr="000E5AA3" w:rsidRDefault="000E5AA3" w:rsidP="009276C5">
            <w:pPr>
              <w:jc w:val="center"/>
              <w:rPr>
                <w:rFonts w:asciiTheme="majorBidi" w:hAnsiTheme="majorBidi" w:cstheme="majorBidi"/>
                <w:sz w:val="20"/>
                <w:szCs w:val="20"/>
                <w:lang w:val="en-US"/>
              </w:rPr>
            </w:pPr>
            <w:r w:rsidRPr="000E5AA3">
              <w:rPr>
                <w:rFonts w:asciiTheme="majorBidi" w:hAnsiTheme="majorBidi" w:cstheme="majorBidi"/>
                <w:sz w:val="20"/>
                <w:szCs w:val="20"/>
                <w:lang w:val="en-US"/>
              </w:rPr>
              <w:t>9</w:t>
            </w:r>
            <w:r w:rsidR="009276C5" w:rsidRPr="000E5AA3">
              <w:rPr>
                <w:rFonts w:asciiTheme="majorBidi" w:hAnsiTheme="majorBidi" w:cstheme="majorBidi"/>
                <w:sz w:val="20"/>
                <w:szCs w:val="20"/>
              </w:rPr>
              <w:t xml:space="preserve"> </w:t>
            </w:r>
            <w:r w:rsidR="009276C5" w:rsidRPr="000E5AA3">
              <w:rPr>
                <w:rFonts w:asciiTheme="majorBidi" w:hAnsiTheme="majorBidi" w:cstheme="majorBidi"/>
                <w:sz w:val="20"/>
                <w:szCs w:val="20"/>
                <w:cs/>
              </w:rPr>
              <w:t>พ</w:t>
            </w:r>
            <w:r w:rsidR="009276C5" w:rsidRPr="000E5AA3">
              <w:rPr>
                <w:rFonts w:asciiTheme="majorBidi" w:hAnsiTheme="majorBidi" w:cstheme="majorBidi" w:hint="cs"/>
                <w:sz w:val="20"/>
                <w:szCs w:val="20"/>
                <w:cs/>
              </w:rPr>
              <w:t>.ค.</w:t>
            </w:r>
            <w:r w:rsidR="009276C5" w:rsidRPr="000E5AA3">
              <w:rPr>
                <w:rFonts w:asciiTheme="majorBidi" w:hAnsiTheme="majorBidi" w:cstheme="majorBidi"/>
                <w:sz w:val="20"/>
                <w:szCs w:val="20"/>
                <w:cs/>
              </w:rPr>
              <w:t xml:space="preserve"> </w:t>
            </w:r>
            <w:r w:rsidRPr="000E5AA3">
              <w:rPr>
                <w:rFonts w:asciiTheme="majorBidi" w:hAnsiTheme="majorBidi" w:cstheme="majorBidi"/>
                <w:sz w:val="20"/>
                <w:szCs w:val="20"/>
                <w:lang w:val="en-US"/>
              </w:rPr>
              <w:t>2567</w:t>
            </w:r>
          </w:p>
        </w:tc>
        <w:tc>
          <w:tcPr>
            <w:tcW w:w="737" w:type="dxa"/>
            <w:vAlign w:val="bottom"/>
          </w:tcPr>
          <w:p w14:paraId="040F2274" w14:textId="4A9A2DA8" w:rsidR="009276C5" w:rsidRPr="000E5AA3" w:rsidRDefault="000E5AA3" w:rsidP="002B3C29">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10</w:t>
            </w:r>
            <w:r w:rsidR="002B3C29"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53A95F35"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692" w:type="dxa"/>
            <w:vAlign w:val="bottom"/>
          </w:tcPr>
          <w:p w14:paraId="23B64E65" w14:textId="07649110" w:rsidR="009276C5" w:rsidRPr="000E5AA3" w:rsidRDefault="009276C5" w:rsidP="009276C5">
            <w:pPr>
              <w:ind w:right="-131"/>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23EA3FE0" w14:textId="77777777" w:rsidR="009276C5" w:rsidRPr="000E5AA3" w:rsidRDefault="009276C5" w:rsidP="009276C5">
            <w:pPr>
              <w:ind w:right="80"/>
              <w:jc w:val="center"/>
              <w:rPr>
                <w:rFonts w:asciiTheme="majorBidi" w:hAnsiTheme="majorBidi" w:cstheme="majorBidi"/>
                <w:sz w:val="20"/>
                <w:szCs w:val="20"/>
                <w:lang w:val="en-US"/>
              </w:rPr>
            </w:pPr>
          </w:p>
        </w:tc>
        <w:tc>
          <w:tcPr>
            <w:tcW w:w="692" w:type="dxa"/>
            <w:vAlign w:val="bottom"/>
          </w:tcPr>
          <w:p w14:paraId="6CA13D47" w14:textId="18E90000" w:rsidR="009276C5" w:rsidRPr="000E5AA3" w:rsidRDefault="009276C5" w:rsidP="009276C5">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0" w:type="dxa"/>
          </w:tcPr>
          <w:p w14:paraId="00B8C2E2"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884" w:type="dxa"/>
            <w:vAlign w:val="bottom"/>
          </w:tcPr>
          <w:p w14:paraId="4B1915C4" w14:textId="572FC012" w:rsidR="009276C5" w:rsidRPr="000E5AA3" w:rsidRDefault="009276C5" w:rsidP="009276C5">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1C64ECDA"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727" w:type="dxa"/>
            <w:vAlign w:val="bottom"/>
          </w:tcPr>
          <w:p w14:paraId="66DF34AB" w14:textId="5C6BC9B2" w:rsidR="009276C5" w:rsidRPr="000E5AA3" w:rsidRDefault="002B3C29" w:rsidP="00CE425E">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0E5AA3" w:rsidRPr="000E5AA3" w14:paraId="27E06AD8" w14:textId="77777777" w:rsidTr="00B71BEB">
        <w:trPr>
          <w:cantSplit/>
        </w:trPr>
        <w:tc>
          <w:tcPr>
            <w:tcW w:w="1800" w:type="dxa"/>
          </w:tcPr>
          <w:p w14:paraId="176EAC75" w14:textId="77777777" w:rsidR="009276C5" w:rsidRPr="000E5AA3" w:rsidRDefault="009276C5" w:rsidP="009276C5">
            <w:pPr>
              <w:ind w:left="155" w:right="-22" w:hanging="5"/>
              <w:rPr>
                <w:rFonts w:asciiTheme="majorBidi" w:hAnsiTheme="majorBidi" w:cstheme="majorBidi"/>
                <w:spacing w:val="-6"/>
                <w:sz w:val="20"/>
                <w:szCs w:val="20"/>
                <w:cs/>
              </w:rPr>
            </w:pPr>
          </w:p>
        </w:tc>
        <w:tc>
          <w:tcPr>
            <w:tcW w:w="1009" w:type="dxa"/>
            <w:gridSpan w:val="2"/>
          </w:tcPr>
          <w:p w14:paraId="0BDAC0C0" w14:textId="5FD98EC5" w:rsidR="009276C5" w:rsidRPr="000E5AA3" w:rsidRDefault="009276C5" w:rsidP="009276C5">
            <w:pPr>
              <w:jc w:val="center"/>
              <w:rPr>
                <w:rFonts w:asciiTheme="majorBidi" w:hAnsiTheme="majorBidi" w:cstheme="majorBidi"/>
                <w:sz w:val="20"/>
                <w:szCs w:val="20"/>
                <w:cs/>
              </w:rPr>
            </w:pPr>
            <w:r w:rsidRPr="000E5AA3">
              <w:rPr>
                <w:rFonts w:asciiTheme="majorBidi" w:hAnsiTheme="majorBidi" w:cstheme="majorBidi" w:hint="cs"/>
                <w:sz w:val="20"/>
                <w:szCs w:val="20"/>
                <w:cs/>
              </w:rPr>
              <w:t>กรรมการ</w:t>
            </w:r>
          </w:p>
        </w:tc>
        <w:tc>
          <w:tcPr>
            <w:tcW w:w="816" w:type="dxa"/>
            <w:gridSpan w:val="2"/>
          </w:tcPr>
          <w:p w14:paraId="62213AB9" w14:textId="77777777" w:rsidR="009276C5" w:rsidRPr="000E5AA3" w:rsidRDefault="009276C5" w:rsidP="009276C5">
            <w:pPr>
              <w:jc w:val="center"/>
              <w:rPr>
                <w:rFonts w:asciiTheme="majorBidi" w:hAnsiTheme="majorBidi" w:cstheme="majorBidi"/>
                <w:sz w:val="20"/>
                <w:szCs w:val="20"/>
                <w:lang w:val="en-US"/>
              </w:rPr>
            </w:pPr>
          </w:p>
        </w:tc>
        <w:tc>
          <w:tcPr>
            <w:tcW w:w="875" w:type="dxa"/>
          </w:tcPr>
          <w:p w14:paraId="2FD6B528" w14:textId="77777777" w:rsidR="009276C5" w:rsidRPr="000E5AA3" w:rsidRDefault="009276C5" w:rsidP="009276C5">
            <w:pPr>
              <w:jc w:val="center"/>
              <w:rPr>
                <w:rFonts w:asciiTheme="majorBidi" w:hAnsiTheme="majorBidi" w:cstheme="majorBidi"/>
                <w:sz w:val="20"/>
                <w:szCs w:val="20"/>
              </w:rPr>
            </w:pPr>
          </w:p>
        </w:tc>
        <w:tc>
          <w:tcPr>
            <w:tcW w:w="737" w:type="dxa"/>
            <w:vAlign w:val="bottom"/>
          </w:tcPr>
          <w:p w14:paraId="5AF0933A" w14:textId="77777777" w:rsidR="009276C5" w:rsidRPr="000E5AA3" w:rsidRDefault="009276C5" w:rsidP="002B3C29">
            <w:pPr>
              <w:ind w:right="90"/>
              <w:jc w:val="right"/>
              <w:rPr>
                <w:rFonts w:asciiTheme="majorBidi" w:hAnsiTheme="majorBidi" w:cstheme="majorBidi"/>
                <w:sz w:val="20"/>
                <w:szCs w:val="20"/>
                <w:lang w:val="en-US"/>
              </w:rPr>
            </w:pPr>
          </w:p>
        </w:tc>
        <w:tc>
          <w:tcPr>
            <w:tcW w:w="91" w:type="dxa"/>
          </w:tcPr>
          <w:p w14:paraId="5A4CEDC9"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692" w:type="dxa"/>
            <w:vAlign w:val="bottom"/>
          </w:tcPr>
          <w:p w14:paraId="544B306E" w14:textId="77777777" w:rsidR="009276C5" w:rsidRPr="000E5AA3" w:rsidRDefault="009276C5" w:rsidP="009276C5">
            <w:pPr>
              <w:ind w:right="-131"/>
              <w:jc w:val="center"/>
              <w:rPr>
                <w:rFonts w:asciiTheme="majorBidi" w:hAnsiTheme="majorBidi" w:cstheme="majorBidi"/>
                <w:sz w:val="20"/>
                <w:szCs w:val="20"/>
                <w:lang w:val="en-US"/>
              </w:rPr>
            </w:pPr>
          </w:p>
        </w:tc>
        <w:tc>
          <w:tcPr>
            <w:tcW w:w="107" w:type="dxa"/>
          </w:tcPr>
          <w:p w14:paraId="638DC1D4" w14:textId="77777777" w:rsidR="009276C5" w:rsidRPr="000E5AA3" w:rsidRDefault="009276C5" w:rsidP="009276C5">
            <w:pPr>
              <w:ind w:right="80"/>
              <w:jc w:val="center"/>
              <w:rPr>
                <w:rFonts w:asciiTheme="majorBidi" w:hAnsiTheme="majorBidi" w:cstheme="majorBidi"/>
                <w:sz w:val="20"/>
                <w:szCs w:val="20"/>
                <w:lang w:val="en-US"/>
              </w:rPr>
            </w:pPr>
          </w:p>
        </w:tc>
        <w:tc>
          <w:tcPr>
            <w:tcW w:w="692" w:type="dxa"/>
            <w:vAlign w:val="bottom"/>
          </w:tcPr>
          <w:p w14:paraId="5051C200" w14:textId="77777777" w:rsidR="009276C5" w:rsidRPr="000E5AA3" w:rsidRDefault="009276C5" w:rsidP="009276C5">
            <w:pPr>
              <w:ind w:right="80"/>
              <w:jc w:val="center"/>
              <w:rPr>
                <w:rFonts w:asciiTheme="majorBidi" w:hAnsiTheme="majorBidi" w:cstheme="majorBidi"/>
                <w:sz w:val="20"/>
                <w:szCs w:val="20"/>
                <w:lang w:val="en-US"/>
              </w:rPr>
            </w:pPr>
          </w:p>
        </w:tc>
        <w:tc>
          <w:tcPr>
            <w:tcW w:w="90" w:type="dxa"/>
          </w:tcPr>
          <w:p w14:paraId="6B8C47A0"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884" w:type="dxa"/>
            <w:vAlign w:val="bottom"/>
          </w:tcPr>
          <w:p w14:paraId="7FA4A5DB" w14:textId="77777777" w:rsidR="009276C5" w:rsidRPr="000E5AA3" w:rsidRDefault="009276C5" w:rsidP="009276C5">
            <w:pPr>
              <w:ind w:right="-3"/>
              <w:jc w:val="center"/>
              <w:rPr>
                <w:rFonts w:asciiTheme="majorBidi" w:hAnsiTheme="majorBidi" w:cstheme="majorBidi"/>
                <w:sz w:val="20"/>
                <w:szCs w:val="20"/>
                <w:lang w:val="en-US"/>
              </w:rPr>
            </w:pPr>
          </w:p>
        </w:tc>
        <w:tc>
          <w:tcPr>
            <w:tcW w:w="91" w:type="dxa"/>
          </w:tcPr>
          <w:p w14:paraId="6A7BAF94"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727" w:type="dxa"/>
            <w:vAlign w:val="bottom"/>
          </w:tcPr>
          <w:p w14:paraId="260BA5B2" w14:textId="77777777" w:rsidR="009276C5" w:rsidRPr="000E5AA3" w:rsidRDefault="009276C5" w:rsidP="00CE425E">
            <w:pPr>
              <w:ind w:right="-3"/>
              <w:jc w:val="center"/>
              <w:rPr>
                <w:rFonts w:asciiTheme="majorBidi" w:hAnsiTheme="majorBidi" w:cstheme="majorBidi"/>
                <w:sz w:val="20"/>
                <w:szCs w:val="20"/>
                <w:lang w:val="en-US"/>
              </w:rPr>
            </w:pPr>
          </w:p>
        </w:tc>
      </w:tr>
      <w:tr w:rsidR="000E5AA3" w:rsidRPr="000E5AA3" w14:paraId="6A2CA664" w14:textId="77777777" w:rsidTr="00B71BEB">
        <w:trPr>
          <w:cantSplit/>
        </w:trPr>
        <w:tc>
          <w:tcPr>
            <w:tcW w:w="1800" w:type="dxa"/>
          </w:tcPr>
          <w:p w14:paraId="446F8828" w14:textId="77777777" w:rsidR="009276C5" w:rsidRPr="000E5AA3" w:rsidRDefault="009276C5" w:rsidP="009276C5">
            <w:pPr>
              <w:ind w:left="155" w:right="-22" w:hanging="5"/>
              <w:rPr>
                <w:rFonts w:asciiTheme="majorBidi" w:hAnsiTheme="majorBidi" w:cstheme="majorBidi"/>
                <w:spacing w:val="-6"/>
                <w:sz w:val="20"/>
                <w:szCs w:val="20"/>
                <w:cs/>
              </w:rPr>
            </w:pPr>
          </w:p>
        </w:tc>
        <w:tc>
          <w:tcPr>
            <w:tcW w:w="1009" w:type="dxa"/>
            <w:gridSpan w:val="2"/>
          </w:tcPr>
          <w:p w14:paraId="05C742C6" w14:textId="38471507" w:rsidR="009276C5" w:rsidRPr="000E5AA3" w:rsidRDefault="009276C5" w:rsidP="009276C5">
            <w:pPr>
              <w:jc w:val="center"/>
              <w:rPr>
                <w:rFonts w:asciiTheme="majorBidi" w:hAnsiTheme="majorBidi" w:cstheme="majorBidi"/>
                <w:sz w:val="20"/>
                <w:szCs w:val="20"/>
                <w:cs/>
              </w:rPr>
            </w:pPr>
            <w:r w:rsidRPr="000E5AA3">
              <w:rPr>
                <w:rFonts w:asciiTheme="majorBidi" w:hAnsiTheme="majorBidi" w:cstheme="majorBidi" w:hint="cs"/>
                <w:sz w:val="20"/>
                <w:szCs w:val="20"/>
                <w:cs/>
              </w:rPr>
              <w:t>ร่วมกันกับบริษัท</w:t>
            </w:r>
          </w:p>
        </w:tc>
        <w:tc>
          <w:tcPr>
            <w:tcW w:w="816" w:type="dxa"/>
            <w:gridSpan w:val="2"/>
          </w:tcPr>
          <w:p w14:paraId="48594A0C" w14:textId="21E9C56F" w:rsidR="009276C5" w:rsidRPr="000E5AA3" w:rsidRDefault="000E5AA3" w:rsidP="009276C5">
            <w:pPr>
              <w:jc w:val="center"/>
              <w:rPr>
                <w:rFonts w:asciiTheme="majorBidi" w:hAnsiTheme="majorBidi" w:cstheme="majorBidi"/>
                <w:sz w:val="20"/>
                <w:szCs w:val="20"/>
                <w:lang w:val="en-US"/>
              </w:rPr>
            </w:pPr>
            <w:r w:rsidRPr="000E5AA3">
              <w:rPr>
                <w:rFonts w:asciiTheme="majorBidi" w:hAnsiTheme="majorBidi" w:cstheme="majorBidi"/>
                <w:sz w:val="20"/>
                <w:szCs w:val="20"/>
                <w:lang w:val="en-US"/>
              </w:rPr>
              <w:t>3</w:t>
            </w:r>
            <w:r w:rsidR="009276C5"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w:t>
            </w:r>
          </w:p>
        </w:tc>
        <w:tc>
          <w:tcPr>
            <w:tcW w:w="875" w:type="dxa"/>
          </w:tcPr>
          <w:p w14:paraId="247A76F8" w14:textId="2D40D5AF" w:rsidR="009276C5" w:rsidRPr="000E5AA3" w:rsidRDefault="000E5AA3" w:rsidP="009276C5">
            <w:pPr>
              <w:jc w:val="center"/>
              <w:rPr>
                <w:rFonts w:asciiTheme="majorBidi" w:hAnsiTheme="majorBidi" w:cstheme="majorBidi"/>
                <w:sz w:val="20"/>
                <w:szCs w:val="20"/>
                <w:lang w:val="en-US"/>
              </w:rPr>
            </w:pPr>
            <w:r w:rsidRPr="000E5AA3">
              <w:rPr>
                <w:rFonts w:asciiTheme="majorBidi" w:hAnsiTheme="majorBidi" w:cstheme="majorBidi"/>
                <w:sz w:val="20"/>
                <w:szCs w:val="20"/>
                <w:lang w:val="en-US"/>
              </w:rPr>
              <w:t>21</w:t>
            </w:r>
            <w:r w:rsidR="009276C5" w:rsidRPr="000E5AA3">
              <w:rPr>
                <w:rFonts w:asciiTheme="majorBidi" w:hAnsiTheme="majorBidi" w:cstheme="majorBidi"/>
                <w:sz w:val="20"/>
                <w:szCs w:val="20"/>
              </w:rPr>
              <w:t xml:space="preserve"> </w:t>
            </w:r>
            <w:r w:rsidR="002B3C29" w:rsidRPr="000E5AA3">
              <w:rPr>
                <w:rFonts w:asciiTheme="majorBidi" w:hAnsiTheme="majorBidi" w:cstheme="majorBidi" w:hint="cs"/>
                <w:sz w:val="20"/>
                <w:szCs w:val="20"/>
                <w:cs/>
              </w:rPr>
              <w:t>มิ.ย.</w:t>
            </w:r>
            <w:r w:rsidR="009276C5" w:rsidRPr="000E5AA3">
              <w:rPr>
                <w:rFonts w:asciiTheme="majorBidi" w:hAnsiTheme="majorBidi" w:cstheme="majorBidi"/>
                <w:sz w:val="20"/>
                <w:szCs w:val="20"/>
                <w:cs/>
              </w:rPr>
              <w:t xml:space="preserve"> </w:t>
            </w:r>
            <w:r w:rsidRPr="000E5AA3">
              <w:rPr>
                <w:rFonts w:asciiTheme="majorBidi" w:hAnsiTheme="majorBidi" w:cstheme="majorBidi"/>
                <w:sz w:val="20"/>
                <w:szCs w:val="20"/>
                <w:lang w:val="en-US"/>
              </w:rPr>
              <w:t>2567</w:t>
            </w:r>
          </w:p>
        </w:tc>
        <w:tc>
          <w:tcPr>
            <w:tcW w:w="737" w:type="dxa"/>
            <w:vAlign w:val="bottom"/>
          </w:tcPr>
          <w:p w14:paraId="0932BBF3" w14:textId="6B677F0C" w:rsidR="009276C5" w:rsidRPr="000E5AA3" w:rsidRDefault="000E5AA3" w:rsidP="002B3C29">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15</w:t>
            </w:r>
            <w:r w:rsidR="002B3C29"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91" w:type="dxa"/>
          </w:tcPr>
          <w:p w14:paraId="7A610110"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692" w:type="dxa"/>
            <w:vAlign w:val="bottom"/>
          </w:tcPr>
          <w:p w14:paraId="7672ADF5" w14:textId="0686287B" w:rsidR="009276C5" w:rsidRPr="000E5AA3" w:rsidRDefault="009276C5" w:rsidP="009276C5">
            <w:pPr>
              <w:ind w:right="-131"/>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7" w:type="dxa"/>
          </w:tcPr>
          <w:p w14:paraId="2888869E" w14:textId="77777777" w:rsidR="009276C5" w:rsidRPr="000E5AA3" w:rsidRDefault="009276C5" w:rsidP="009276C5">
            <w:pPr>
              <w:ind w:right="80"/>
              <w:jc w:val="center"/>
              <w:rPr>
                <w:rFonts w:asciiTheme="majorBidi" w:hAnsiTheme="majorBidi" w:cstheme="majorBidi"/>
                <w:sz w:val="20"/>
                <w:szCs w:val="20"/>
                <w:lang w:val="en-US"/>
              </w:rPr>
            </w:pPr>
          </w:p>
        </w:tc>
        <w:tc>
          <w:tcPr>
            <w:tcW w:w="692" w:type="dxa"/>
            <w:vAlign w:val="bottom"/>
          </w:tcPr>
          <w:p w14:paraId="18A1238F" w14:textId="1B4CAD0D" w:rsidR="009276C5" w:rsidRPr="000E5AA3" w:rsidRDefault="009276C5" w:rsidP="009276C5">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0" w:type="dxa"/>
          </w:tcPr>
          <w:p w14:paraId="78DDD55A"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884" w:type="dxa"/>
            <w:vAlign w:val="bottom"/>
          </w:tcPr>
          <w:p w14:paraId="714EC492" w14:textId="15652075" w:rsidR="009276C5" w:rsidRPr="000E5AA3" w:rsidRDefault="009276C5" w:rsidP="009276C5">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75D7FE03" w14:textId="77777777" w:rsidR="009276C5" w:rsidRPr="000E5AA3" w:rsidRDefault="009276C5" w:rsidP="009276C5">
            <w:pPr>
              <w:tabs>
                <w:tab w:val="decimal" w:pos="1420"/>
              </w:tabs>
              <w:ind w:right="65"/>
              <w:rPr>
                <w:rFonts w:asciiTheme="majorBidi" w:hAnsiTheme="majorBidi" w:cstheme="majorBidi"/>
                <w:sz w:val="20"/>
                <w:szCs w:val="20"/>
                <w:lang w:val="en-US"/>
              </w:rPr>
            </w:pPr>
          </w:p>
        </w:tc>
        <w:tc>
          <w:tcPr>
            <w:tcW w:w="727" w:type="dxa"/>
            <w:vAlign w:val="bottom"/>
          </w:tcPr>
          <w:p w14:paraId="7A38A55C" w14:textId="7287F878" w:rsidR="009276C5" w:rsidRPr="000E5AA3" w:rsidRDefault="002B3C29" w:rsidP="00CE425E">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0E5AA3" w:rsidRPr="000E5AA3" w14:paraId="4245361A" w14:textId="77777777" w:rsidTr="00B71BEB">
        <w:trPr>
          <w:cantSplit/>
        </w:trPr>
        <w:tc>
          <w:tcPr>
            <w:tcW w:w="1800" w:type="dxa"/>
          </w:tcPr>
          <w:p w14:paraId="61C61EAD"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cstheme="majorBidi"/>
                <w:spacing w:val="-6"/>
                <w:sz w:val="20"/>
                <w:szCs w:val="20"/>
                <w:cs/>
              </w:rPr>
              <w:t xml:space="preserve">บริษัท </w:t>
            </w:r>
            <w:r w:rsidRPr="000E5AA3">
              <w:rPr>
                <w:rFonts w:asciiTheme="majorBidi" w:hAnsiTheme="majorBidi" w:cstheme="majorBidi" w:hint="cs"/>
                <w:spacing w:val="-6"/>
                <w:sz w:val="20"/>
                <w:szCs w:val="20"/>
                <w:cs/>
              </w:rPr>
              <w:t>อาริสต้า แคปปิตอล</w:t>
            </w:r>
            <w:r w:rsidRPr="000E5AA3">
              <w:rPr>
                <w:rFonts w:asciiTheme="majorBidi" w:hAnsiTheme="majorBidi" w:cstheme="majorBidi"/>
                <w:spacing w:val="-6"/>
                <w:sz w:val="20"/>
                <w:szCs w:val="20"/>
                <w:cs/>
              </w:rPr>
              <w:t xml:space="preserve"> จำกัด</w:t>
            </w:r>
          </w:p>
        </w:tc>
        <w:tc>
          <w:tcPr>
            <w:tcW w:w="1009" w:type="dxa"/>
            <w:gridSpan w:val="2"/>
          </w:tcPr>
          <w:p w14:paraId="0893CC76"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hint="cs"/>
                <w:sz w:val="20"/>
                <w:szCs w:val="20"/>
                <w:cs/>
              </w:rPr>
              <w:t>กรรมการ</w:t>
            </w:r>
          </w:p>
        </w:tc>
        <w:tc>
          <w:tcPr>
            <w:tcW w:w="816" w:type="dxa"/>
            <w:gridSpan w:val="2"/>
          </w:tcPr>
          <w:p w14:paraId="291776C7" w14:textId="77777777" w:rsidR="00EE17DD" w:rsidRPr="000E5AA3" w:rsidRDefault="00EE17DD">
            <w:pPr>
              <w:jc w:val="center"/>
              <w:rPr>
                <w:rFonts w:asciiTheme="majorBidi" w:hAnsiTheme="majorBidi" w:cstheme="majorBidi"/>
                <w:sz w:val="20"/>
                <w:szCs w:val="20"/>
                <w:lang w:val="en-US"/>
              </w:rPr>
            </w:pPr>
          </w:p>
        </w:tc>
        <w:tc>
          <w:tcPr>
            <w:tcW w:w="875" w:type="dxa"/>
          </w:tcPr>
          <w:p w14:paraId="043474B5" w14:textId="77777777" w:rsidR="00EE17DD" w:rsidRPr="000E5AA3" w:rsidRDefault="00EE17DD">
            <w:pPr>
              <w:jc w:val="center"/>
              <w:rPr>
                <w:rFonts w:asciiTheme="majorBidi" w:hAnsiTheme="majorBidi" w:cstheme="majorBidi"/>
                <w:sz w:val="20"/>
                <w:szCs w:val="20"/>
                <w:cs/>
              </w:rPr>
            </w:pPr>
          </w:p>
        </w:tc>
        <w:tc>
          <w:tcPr>
            <w:tcW w:w="737" w:type="dxa"/>
            <w:vAlign w:val="bottom"/>
          </w:tcPr>
          <w:p w14:paraId="6B6DF102" w14:textId="77777777" w:rsidR="00EE17DD" w:rsidRPr="000E5AA3" w:rsidRDefault="00EE17DD">
            <w:pPr>
              <w:ind w:right="90"/>
              <w:jc w:val="right"/>
              <w:rPr>
                <w:rFonts w:asciiTheme="majorBidi" w:hAnsiTheme="majorBidi" w:cstheme="majorBidi"/>
                <w:sz w:val="20"/>
                <w:szCs w:val="20"/>
                <w:lang w:val="en-US"/>
              </w:rPr>
            </w:pPr>
          </w:p>
        </w:tc>
        <w:tc>
          <w:tcPr>
            <w:tcW w:w="91" w:type="dxa"/>
          </w:tcPr>
          <w:p w14:paraId="73C3CED6"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39E2E459" w14:textId="77777777" w:rsidR="00EE17DD" w:rsidRPr="000E5AA3" w:rsidRDefault="00EE17DD">
            <w:pPr>
              <w:ind w:right="80"/>
              <w:jc w:val="center"/>
              <w:rPr>
                <w:rFonts w:asciiTheme="majorBidi" w:hAnsiTheme="majorBidi" w:cstheme="majorBidi"/>
                <w:sz w:val="20"/>
                <w:szCs w:val="20"/>
                <w:lang w:val="en-US"/>
              </w:rPr>
            </w:pPr>
          </w:p>
        </w:tc>
        <w:tc>
          <w:tcPr>
            <w:tcW w:w="107" w:type="dxa"/>
          </w:tcPr>
          <w:p w14:paraId="505F06DE"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68975900" w14:textId="77777777" w:rsidR="00EE17DD" w:rsidRPr="000E5AA3" w:rsidRDefault="00EE17DD">
            <w:pPr>
              <w:ind w:right="80"/>
              <w:jc w:val="center"/>
              <w:rPr>
                <w:rFonts w:asciiTheme="majorBidi" w:hAnsiTheme="majorBidi" w:cstheme="majorBidi"/>
                <w:sz w:val="20"/>
                <w:szCs w:val="20"/>
                <w:lang w:val="en-US"/>
              </w:rPr>
            </w:pPr>
          </w:p>
        </w:tc>
        <w:tc>
          <w:tcPr>
            <w:tcW w:w="90" w:type="dxa"/>
          </w:tcPr>
          <w:p w14:paraId="113E337D"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1A49F7C3" w14:textId="77777777" w:rsidR="00EE17DD" w:rsidRPr="000E5AA3" w:rsidRDefault="00EE17DD">
            <w:pPr>
              <w:ind w:right="-3"/>
              <w:jc w:val="center"/>
              <w:rPr>
                <w:rFonts w:asciiTheme="majorBidi" w:hAnsiTheme="majorBidi" w:cstheme="majorBidi"/>
                <w:sz w:val="20"/>
                <w:szCs w:val="20"/>
                <w:lang w:val="en-US"/>
              </w:rPr>
            </w:pPr>
          </w:p>
        </w:tc>
        <w:tc>
          <w:tcPr>
            <w:tcW w:w="91" w:type="dxa"/>
          </w:tcPr>
          <w:p w14:paraId="22B2B3E8"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3CAC8A5F"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r>
      <w:tr w:rsidR="000E5AA3" w:rsidRPr="000E5AA3" w14:paraId="7FCF17E0" w14:textId="77777777" w:rsidTr="00B71BEB">
        <w:trPr>
          <w:cantSplit/>
        </w:trPr>
        <w:tc>
          <w:tcPr>
            <w:tcW w:w="1800" w:type="dxa"/>
          </w:tcPr>
          <w:p w14:paraId="74396A3E" w14:textId="77777777" w:rsidR="00EE17DD" w:rsidRPr="000E5AA3" w:rsidRDefault="00EE17DD">
            <w:pPr>
              <w:ind w:left="155" w:right="-22" w:hanging="5"/>
              <w:rPr>
                <w:rFonts w:asciiTheme="majorBidi" w:hAnsiTheme="majorBidi" w:cstheme="majorBidi"/>
                <w:spacing w:val="-6"/>
                <w:sz w:val="20"/>
                <w:szCs w:val="20"/>
                <w:cs/>
              </w:rPr>
            </w:pPr>
          </w:p>
        </w:tc>
        <w:tc>
          <w:tcPr>
            <w:tcW w:w="1009" w:type="dxa"/>
            <w:gridSpan w:val="2"/>
          </w:tcPr>
          <w:p w14:paraId="59ADD4D1"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hint="cs"/>
                <w:sz w:val="20"/>
                <w:szCs w:val="20"/>
                <w:cs/>
              </w:rPr>
              <w:t>ร่วมกันกับบริษัท</w:t>
            </w:r>
          </w:p>
        </w:tc>
        <w:tc>
          <w:tcPr>
            <w:tcW w:w="816" w:type="dxa"/>
            <w:gridSpan w:val="2"/>
          </w:tcPr>
          <w:p w14:paraId="7CCA3F59" w14:textId="121B5CC8" w:rsidR="00EE17DD" w:rsidRPr="000E5AA3" w:rsidRDefault="000E5AA3">
            <w:pPr>
              <w:jc w:val="center"/>
              <w:rPr>
                <w:rFonts w:asciiTheme="majorBidi" w:hAnsiTheme="majorBidi" w:cstheme="majorBidi"/>
                <w:sz w:val="20"/>
                <w:szCs w:val="20"/>
                <w:cs/>
              </w:rPr>
            </w:pPr>
            <w:r w:rsidRPr="000E5AA3">
              <w:rPr>
                <w:rFonts w:asciiTheme="majorBidi" w:hAnsiTheme="majorBidi" w:cstheme="majorBidi"/>
                <w:sz w:val="20"/>
                <w:szCs w:val="20"/>
                <w:lang w:val="en-US"/>
              </w:rPr>
              <w:t>7</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w:t>
            </w:r>
          </w:p>
        </w:tc>
        <w:tc>
          <w:tcPr>
            <w:tcW w:w="875" w:type="dxa"/>
          </w:tcPr>
          <w:p w14:paraId="75ED28F9" w14:textId="77777777" w:rsidR="00EE17DD" w:rsidRPr="000E5AA3" w:rsidRDefault="00EE17DD">
            <w:pPr>
              <w:jc w:val="center"/>
              <w:rPr>
                <w:rFonts w:asciiTheme="majorBidi" w:hAnsiTheme="majorBidi" w:cstheme="majorBidi"/>
                <w:sz w:val="20"/>
                <w:szCs w:val="20"/>
                <w:cs/>
              </w:rPr>
            </w:pPr>
            <w:r w:rsidRPr="000E5AA3">
              <w:rPr>
                <w:rFonts w:asciiTheme="majorBidi" w:hAnsiTheme="majorBidi" w:cstheme="majorBidi"/>
                <w:sz w:val="20"/>
                <w:szCs w:val="20"/>
                <w:cs/>
              </w:rPr>
              <w:t>เมื่อทวงถาม</w:t>
            </w:r>
          </w:p>
        </w:tc>
        <w:tc>
          <w:tcPr>
            <w:tcW w:w="737" w:type="dxa"/>
            <w:vAlign w:val="bottom"/>
          </w:tcPr>
          <w:p w14:paraId="2649CB2D"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7804346B"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vAlign w:val="bottom"/>
          </w:tcPr>
          <w:p w14:paraId="545BDA1E" w14:textId="6FBA7B2D"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c>
          <w:tcPr>
            <w:tcW w:w="107" w:type="dxa"/>
          </w:tcPr>
          <w:p w14:paraId="62CB8471" w14:textId="77777777" w:rsidR="00EE17DD" w:rsidRPr="000E5AA3" w:rsidRDefault="00EE17DD">
            <w:pPr>
              <w:ind w:right="80"/>
              <w:jc w:val="center"/>
              <w:rPr>
                <w:rFonts w:asciiTheme="majorBidi" w:hAnsiTheme="majorBidi" w:cstheme="majorBidi"/>
                <w:sz w:val="20"/>
                <w:szCs w:val="20"/>
                <w:lang w:val="en-US"/>
              </w:rPr>
            </w:pPr>
          </w:p>
        </w:tc>
        <w:tc>
          <w:tcPr>
            <w:tcW w:w="692" w:type="dxa"/>
            <w:vAlign w:val="bottom"/>
          </w:tcPr>
          <w:p w14:paraId="34A4D132" w14:textId="062F606D" w:rsidR="00EE17DD" w:rsidRPr="000E5AA3" w:rsidRDefault="00EE17DD">
            <w:pPr>
              <w:ind w:right="80"/>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0" w:type="dxa"/>
          </w:tcPr>
          <w:p w14:paraId="31FA4574"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vAlign w:val="bottom"/>
          </w:tcPr>
          <w:p w14:paraId="69474842" w14:textId="77777777" w:rsidR="00EE17DD" w:rsidRPr="000E5AA3" w:rsidRDefault="00EE17DD">
            <w:pPr>
              <w:ind w:right="-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1" w:type="dxa"/>
          </w:tcPr>
          <w:p w14:paraId="6EABF300"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vAlign w:val="bottom"/>
          </w:tcPr>
          <w:p w14:paraId="55963DD6" w14:textId="77777777" w:rsidR="00EE17DD" w:rsidRPr="000E5AA3" w:rsidRDefault="00EE17DD">
            <w:pPr>
              <w:ind w:right="90"/>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EE17DD" w:rsidRPr="000E5AA3" w14:paraId="52356DF1" w14:textId="77777777" w:rsidTr="00B71BEB">
        <w:trPr>
          <w:cantSplit/>
        </w:trPr>
        <w:tc>
          <w:tcPr>
            <w:tcW w:w="1800" w:type="dxa"/>
          </w:tcPr>
          <w:p w14:paraId="46D3E41C" w14:textId="77777777" w:rsidR="00EE17DD" w:rsidRPr="000E5AA3" w:rsidRDefault="00EE17DD">
            <w:pPr>
              <w:ind w:left="155" w:right="-22" w:hanging="5"/>
              <w:rPr>
                <w:rFonts w:asciiTheme="majorBidi" w:hAnsiTheme="majorBidi" w:cstheme="majorBidi"/>
                <w:sz w:val="20"/>
                <w:szCs w:val="20"/>
                <w:cs/>
                <w:lang w:val="en-US"/>
              </w:rPr>
            </w:pPr>
            <w:r w:rsidRPr="000E5AA3">
              <w:rPr>
                <w:rFonts w:asciiTheme="majorBidi" w:hAnsiTheme="majorBidi" w:cstheme="majorBidi"/>
                <w:sz w:val="20"/>
                <w:szCs w:val="20"/>
                <w:cs/>
                <w:lang w:val="en-US"/>
              </w:rPr>
              <w:t>รวม</w:t>
            </w:r>
          </w:p>
        </w:tc>
        <w:tc>
          <w:tcPr>
            <w:tcW w:w="1009" w:type="dxa"/>
            <w:gridSpan w:val="2"/>
          </w:tcPr>
          <w:p w14:paraId="49E2EA33" w14:textId="77777777" w:rsidR="00EE17DD" w:rsidRPr="000E5AA3" w:rsidRDefault="00EE17DD">
            <w:pPr>
              <w:ind w:right="65"/>
              <w:jc w:val="center"/>
              <w:rPr>
                <w:rFonts w:asciiTheme="majorBidi" w:hAnsiTheme="majorBidi" w:cstheme="majorBidi"/>
                <w:sz w:val="20"/>
                <w:szCs w:val="20"/>
                <w:lang w:val="en-US"/>
              </w:rPr>
            </w:pPr>
          </w:p>
        </w:tc>
        <w:tc>
          <w:tcPr>
            <w:tcW w:w="816" w:type="dxa"/>
            <w:gridSpan w:val="2"/>
          </w:tcPr>
          <w:p w14:paraId="213F932D" w14:textId="77777777" w:rsidR="00EE17DD" w:rsidRPr="000E5AA3" w:rsidRDefault="00EE17DD">
            <w:pPr>
              <w:ind w:right="65"/>
              <w:jc w:val="center"/>
              <w:rPr>
                <w:rFonts w:asciiTheme="majorBidi" w:hAnsiTheme="majorBidi" w:cstheme="majorBidi"/>
                <w:sz w:val="20"/>
                <w:szCs w:val="20"/>
                <w:lang w:val="en-US"/>
              </w:rPr>
            </w:pPr>
          </w:p>
        </w:tc>
        <w:tc>
          <w:tcPr>
            <w:tcW w:w="875" w:type="dxa"/>
          </w:tcPr>
          <w:p w14:paraId="1EFDE75D" w14:textId="77777777" w:rsidR="00EE17DD" w:rsidRPr="000E5AA3" w:rsidRDefault="00EE17DD">
            <w:pPr>
              <w:ind w:right="90"/>
              <w:jc w:val="right"/>
              <w:rPr>
                <w:rFonts w:asciiTheme="majorBidi" w:hAnsiTheme="majorBidi" w:cstheme="majorBidi"/>
                <w:sz w:val="20"/>
                <w:szCs w:val="20"/>
                <w:lang w:val="en-US"/>
              </w:rPr>
            </w:pPr>
          </w:p>
        </w:tc>
        <w:tc>
          <w:tcPr>
            <w:tcW w:w="737" w:type="dxa"/>
            <w:tcBorders>
              <w:top w:val="single" w:sz="4" w:space="0" w:color="auto"/>
              <w:bottom w:val="double" w:sz="4" w:space="0" w:color="auto"/>
            </w:tcBorders>
            <w:vAlign w:val="bottom"/>
          </w:tcPr>
          <w:p w14:paraId="0DA18F3D" w14:textId="3C02C1AA" w:rsidR="00EE17DD" w:rsidRPr="000E5AA3" w:rsidRDefault="000E5AA3">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222</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c>
          <w:tcPr>
            <w:tcW w:w="91" w:type="dxa"/>
          </w:tcPr>
          <w:p w14:paraId="0A00D056" w14:textId="77777777" w:rsidR="00EE17DD" w:rsidRPr="000E5AA3" w:rsidRDefault="00EE17DD">
            <w:pPr>
              <w:tabs>
                <w:tab w:val="decimal" w:pos="1420"/>
              </w:tabs>
              <w:ind w:right="65"/>
              <w:rPr>
                <w:rFonts w:asciiTheme="majorBidi" w:hAnsiTheme="majorBidi" w:cstheme="majorBidi"/>
                <w:sz w:val="20"/>
                <w:szCs w:val="20"/>
                <w:lang w:val="en-US"/>
              </w:rPr>
            </w:pPr>
          </w:p>
        </w:tc>
        <w:tc>
          <w:tcPr>
            <w:tcW w:w="692" w:type="dxa"/>
            <w:tcBorders>
              <w:top w:val="single" w:sz="4" w:space="0" w:color="auto"/>
              <w:bottom w:val="double" w:sz="4" w:space="0" w:color="auto"/>
            </w:tcBorders>
            <w:vAlign w:val="bottom"/>
          </w:tcPr>
          <w:p w14:paraId="5C45170E" w14:textId="5FBDA849" w:rsidR="00EE17DD" w:rsidRPr="000E5AA3" w:rsidRDefault="000E5AA3">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70</w:t>
            </w:r>
            <w:r w:rsidR="00EE17D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000</w:t>
            </w:r>
          </w:p>
        </w:tc>
        <w:tc>
          <w:tcPr>
            <w:tcW w:w="107" w:type="dxa"/>
          </w:tcPr>
          <w:p w14:paraId="61926D8B" w14:textId="77777777" w:rsidR="00EE17DD" w:rsidRPr="000E5AA3" w:rsidRDefault="00EE17DD">
            <w:pPr>
              <w:ind w:right="80"/>
              <w:jc w:val="right"/>
              <w:rPr>
                <w:rFonts w:asciiTheme="majorBidi" w:hAnsiTheme="majorBidi" w:cstheme="majorBidi"/>
                <w:sz w:val="20"/>
                <w:szCs w:val="20"/>
                <w:lang w:val="en-US"/>
              </w:rPr>
            </w:pPr>
          </w:p>
        </w:tc>
        <w:tc>
          <w:tcPr>
            <w:tcW w:w="692" w:type="dxa"/>
            <w:tcBorders>
              <w:top w:val="single" w:sz="4" w:space="0" w:color="auto"/>
              <w:bottom w:val="double" w:sz="4" w:space="0" w:color="auto"/>
            </w:tcBorders>
            <w:vAlign w:val="bottom"/>
          </w:tcPr>
          <w:p w14:paraId="49815832" w14:textId="5AFFFEA0" w:rsidR="00EE17DD" w:rsidRPr="000E5AA3" w:rsidRDefault="00EE17DD">
            <w:pPr>
              <w:ind w:right="80"/>
              <w:jc w:val="right"/>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94</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90" w:type="dxa"/>
          </w:tcPr>
          <w:p w14:paraId="022142D2" w14:textId="77777777" w:rsidR="00EE17DD" w:rsidRPr="000E5AA3" w:rsidRDefault="00EE17DD">
            <w:pPr>
              <w:tabs>
                <w:tab w:val="decimal" w:pos="1420"/>
              </w:tabs>
              <w:ind w:right="65"/>
              <w:rPr>
                <w:rFonts w:asciiTheme="majorBidi" w:hAnsiTheme="majorBidi" w:cstheme="majorBidi"/>
                <w:sz w:val="20"/>
                <w:szCs w:val="20"/>
                <w:lang w:val="en-US"/>
              </w:rPr>
            </w:pPr>
          </w:p>
        </w:tc>
        <w:tc>
          <w:tcPr>
            <w:tcW w:w="884" w:type="dxa"/>
            <w:tcBorders>
              <w:top w:val="single" w:sz="4" w:space="0" w:color="auto"/>
              <w:bottom w:val="double" w:sz="4" w:space="0" w:color="auto"/>
            </w:tcBorders>
            <w:vAlign w:val="bottom"/>
          </w:tcPr>
          <w:p w14:paraId="510D1ECC" w14:textId="38327904" w:rsidR="00EE17DD" w:rsidRPr="000E5AA3" w:rsidRDefault="00EE17DD">
            <w:pPr>
              <w:tabs>
                <w:tab w:val="decimal" w:pos="552"/>
              </w:tabs>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158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500</w:t>
            </w:r>
            <w:r w:rsidRPr="000E5AA3">
              <w:rPr>
                <w:rFonts w:asciiTheme="majorBidi" w:hAnsiTheme="majorBidi" w:cstheme="majorBidi"/>
                <w:sz w:val="20"/>
                <w:szCs w:val="20"/>
                <w:lang w:val="en-US"/>
              </w:rPr>
              <w:t>)</w:t>
            </w:r>
          </w:p>
        </w:tc>
        <w:tc>
          <w:tcPr>
            <w:tcW w:w="91" w:type="dxa"/>
          </w:tcPr>
          <w:p w14:paraId="7F634DE7" w14:textId="77777777" w:rsidR="00EE17DD" w:rsidRPr="000E5AA3" w:rsidRDefault="00EE17DD">
            <w:pPr>
              <w:tabs>
                <w:tab w:val="decimal" w:pos="1420"/>
              </w:tabs>
              <w:ind w:right="65"/>
              <w:rPr>
                <w:rFonts w:asciiTheme="majorBidi" w:hAnsiTheme="majorBidi" w:cstheme="majorBidi"/>
                <w:sz w:val="20"/>
                <w:szCs w:val="20"/>
                <w:lang w:val="en-US"/>
              </w:rPr>
            </w:pPr>
          </w:p>
        </w:tc>
        <w:tc>
          <w:tcPr>
            <w:tcW w:w="727" w:type="dxa"/>
            <w:tcBorders>
              <w:top w:val="single" w:sz="4" w:space="0" w:color="auto"/>
              <w:bottom w:val="double" w:sz="4" w:space="0" w:color="auto"/>
            </w:tcBorders>
            <w:vAlign w:val="bottom"/>
          </w:tcPr>
          <w:p w14:paraId="1FB086F0" w14:textId="0E829673" w:rsidR="00EE17DD" w:rsidRPr="000E5AA3" w:rsidRDefault="00B54531" w:rsidP="00D35ED7">
            <w:pPr>
              <w:ind w:right="90"/>
              <w:jc w:val="right"/>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40</w:t>
            </w:r>
            <w:r w:rsidR="00D35ED7"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p>
        </w:tc>
      </w:tr>
    </w:tbl>
    <w:p w14:paraId="3475FBA6" w14:textId="32976C0C" w:rsidR="00F30FD1" w:rsidRPr="00A05FB5" w:rsidRDefault="00A05FB5" w:rsidP="00A05FB5">
      <w:pPr>
        <w:spacing w:before="120"/>
        <w:ind w:left="1714" w:right="72"/>
        <w:jc w:val="thaiDistribute"/>
        <w:rPr>
          <w:rFonts w:asciiTheme="majorBidi" w:hAnsiTheme="majorBidi" w:cstheme="majorBidi"/>
          <w:spacing w:val="-6"/>
          <w:sz w:val="32"/>
          <w:szCs w:val="32"/>
          <w:lang w:val="en-US"/>
        </w:rPr>
      </w:pPr>
      <w:r>
        <w:rPr>
          <w:rFonts w:asciiTheme="majorBidi" w:hAnsiTheme="majorBidi" w:cstheme="majorBidi" w:hint="cs"/>
          <w:spacing w:val="-6"/>
          <w:sz w:val="32"/>
          <w:szCs w:val="32"/>
          <w:cs/>
          <w:lang w:val="en-US"/>
        </w:rPr>
        <w:t>เงินกู้ยืมระยะสั้นจากบุคคลและบริษัทที่เกี่ยวข้องกันเป็นเงินกู้ยืมในสกุลเงินบาทที่ไม่มีหลักประกัน</w:t>
      </w:r>
      <w:r w:rsidR="00F30FD1" w:rsidRPr="000E5AA3">
        <w:rPr>
          <w:rFonts w:asciiTheme="majorBidi" w:hAnsiTheme="majorBidi" w:cstheme="majorBidi"/>
          <w:sz w:val="32"/>
          <w:szCs w:val="32"/>
          <w:lang w:val="en-US"/>
        </w:rPr>
        <w:br w:type="page"/>
      </w:r>
    </w:p>
    <w:p w14:paraId="759A83AC" w14:textId="51A3F886" w:rsidR="00312486" w:rsidRPr="000E5AA3" w:rsidRDefault="000E5AA3" w:rsidP="00312486">
      <w:pPr>
        <w:ind w:left="1710" w:right="72" w:hanging="270"/>
        <w:jc w:val="thaiDistribute"/>
        <w:rPr>
          <w:rFonts w:asciiTheme="majorBidi" w:hAnsiTheme="majorBidi" w:cstheme="majorBidi"/>
          <w:sz w:val="32"/>
          <w:szCs w:val="32"/>
          <w:lang w:val="en-US"/>
        </w:rPr>
      </w:pPr>
      <w:r w:rsidRPr="000E5AA3">
        <w:rPr>
          <w:rFonts w:asciiTheme="majorBidi" w:hAnsiTheme="majorBidi" w:cstheme="majorBidi"/>
          <w:sz w:val="32"/>
          <w:szCs w:val="32"/>
          <w:lang w:val="en-US"/>
        </w:rPr>
        <w:lastRenderedPageBreak/>
        <w:t>4</w:t>
      </w:r>
      <w:r w:rsidR="00312486"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4</w:t>
      </w:r>
      <w:r w:rsidR="00312486"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2</w:t>
      </w:r>
      <w:r w:rsidR="00312486" w:rsidRPr="000E5AA3">
        <w:rPr>
          <w:rFonts w:asciiTheme="majorBidi" w:hAnsiTheme="majorBidi" w:cstheme="majorBidi"/>
          <w:sz w:val="32"/>
          <w:szCs w:val="32"/>
          <w:lang w:val="en-US"/>
        </w:rPr>
        <w:tab/>
      </w:r>
      <w:r w:rsidR="00312486" w:rsidRPr="000E5AA3">
        <w:rPr>
          <w:rFonts w:asciiTheme="majorBidi" w:hAnsiTheme="majorBidi" w:cstheme="majorBidi"/>
          <w:sz w:val="32"/>
          <w:szCs w:val="32"/>
          <w:cs/>
          <w:lang w:val="en-US"/>
        </w:rPr>
        <w:t>เงินกู้ยืมระยะ</w:t>
      </w:r>
      <w:r w:rsidR="00312486" w:rsidRPr="000E5AA3">
        <w:rPr>
          <w:rFonts w:asciiTheme="majorBidi" w:hAnsiTheme="majorBidi" w:cstheme="majorBidi" w:hint="cs"/>
          <w:sz w:val="32"/>
          <w:szCs w:val="32"/>
          <w:cs/>
          <w:lang w:val="en-US"/>
        </w:rPr>
        <w:t>ยาว</w:t>
      </w:r>
      <w:r w:rsidR="00312486" w:rsidRPr="000E5AA3">
        <w:rPr>
          <w:rFonts w:asciiTheme="majorBidi" w:hAnsiTheme="majorBidi" w:cstheme="majorBidi"/>
          <w:sz w:val="32"/>
          <w:szCs w:val="32"/>
          <w:cs/>
          <w:lang w:val="en-US"/>
        </w:rPr>
        <w:t>จากบุคคล</w:t>
      </w:r>
      <w:r w:rsidR="0012488D" w:rsidRPr="000E5AA3">
        <w:rPr>
          <w:rFonts w:asciiTheme="majorBidi" w:hAnsiTheme="majorBidi" w:cstheme="majorBidi" w:hint="cs"/>
          <w:sz w:val="32"/>
          <w:szCs w:val="32"/>
          <w:cs/>
          <w:lang w:val="en-US"/>
        </w:rPr>
        <w:t>และ</w:t>
      </w:r>
      <w:r w:rsidR="00DD6B6F" w:rsidRPr="000E5AA3">
        <w:rPr>
          <w:rFonts w:asciiTheme="majorBidi" w:hAnsiTheme="majorBidi" w:cstheme="majorBidi" w:hint="cs"/>
          <w:sz w:val="32"/>
          <w:szCs w:val="32"/>
          <w:cs/>
          <w:lang w:val="en-US"/>
        </w:rPr>
        <w:t>กิจการ</w:t>
      </w:r>
      <w:r w:rsidR="00312486" w:rsidRPr="000E5AA3">
        <w:rPr>
          <w:rFonts w:asciiTheme="majorBidi" w:hAnsiTheme="majorBidi" w:cstheme="majorBidi"/>
          <w:sz w:val="32"/>
          <w:szCs w:val="32"/>
          <w:cs/>
          <w:lang w:val="en-US"/>
        </w:rPr>
        <w:t>ที่เกี่ยวข้องกัน</w:t>
      </w:r>
    </w:p>
    <w:p w14:paraId="0364D554" w14:textId="04602DE3" w:rsidR="0049707D" w:rsidRPr="000E5AA3" w:rsidRDefault="0049707D" w:rsidP="0049707D">
      <w:pPr>
        <w:ind w:left="533" w:right="-403"/>
        <w:jc w:val="right"/>
        <w:rPr>
          <w:rFonts w:asciiTheme="majorBidi" w:hAnsiTheme="majorBidi" w:cstheme="majorBidi"/>
          <w:b/>
          <w:bCs/>
          <w:sz w:val="18"/>
          <w:szCs w:val="18"/>
          <w:lang w:val="en-US"/>
        </w:rPr>
      </w:pPr>
      <w:r w:rsidRPr="000E5AA3">
        <w:rPr>
          <w:rFonts w:asciiTheme="majorBidi" w:hAnsiTheme="majorBidi" w:cstheme="majorBidi"/>
          <w:b/>
          <w:bCs/>
          <w:sz w:val="18"/>
          <w:szCs w:val="18"/>
          <w:cs/>
          <w:lang w:val="en-US"/>
        </w:rPr>
        <w:t>หน่วย</w:t>
      </w:r>
      <w:r w:rsidRPr="000E5AA3">
        <w:rPr>
          <w:rFonts w:asciiTheme="majorBidi" w:hAnsiTheme="majorBidi" w:cstheme="majorBidi"/>
          <w:b/>
          <w:bCs/>
          <w:sz w:val="18"/>
          <w:szCs w:val="18"/>
          <w:lang w:val="en-US"/>
        </w:rPr>
        <w:t xml:space="preserve"> : </w:t>
      </w:r>
      <w:r w:rsidRPr="000E5AA3">
        <w:rPr>
          <w:rFonts w:asciiTheme="majorBidi" w:hAnsiTheme="majorBidi" w:cstheme="majorBidi"/>
          <w:b/>
          <w:bCs/>
          <w:sz w:val="18"/>
          <w:szCs w:val="18"/>
          <w:cs/>
          <w:lang w:val="en-US"/>
        </w:rPr>
        <w:t>พันบาท</w:t>
      </w:r>
    </w:p>
    <w:tbl>
      <w:tblPr>
        <w:tblW w:w="8461" w:type="dxa"/>
        <w:tblInd w:w="1530" w:type="dxa"/>
        <w:tblLayout w:type="fixed"/>
        <w:tblCellMar>
          <w:left w:w="0" w:type="dxa"/>
          <w:right w:w="0" w:type="dxa"/>
        </w:tblCellMar>
        <w:tblLook w:val="0000" w:firstRow="0" w:lastRow="0" w:firstColumn="0" w:lastColumn="0" w:noHBand="0" w:noVBand="0"/>
      </w:tblPr>
      <w:tblGrid>
        <w:gridCol w:w="2160"/>
        <w:gridCol w:w="1080"/>
        <w:gridCol w:w="191"/>
        <w:gridCol w:w="439"/>
        <w:gridCol w:w="679"/>
        <w:gridCol w:w="737"/>
        <w:gridCol w:w="91"/>
        <w:gridCol w:w="743"/>
        <w:gridCol w:w="107"/>
        <w:gridCol w:w="692"/>
        <w:gridCol w:w="90"/>
        <w:gridCol w:w="638"/>
        <w:gridCol w:w="91"/>
        <w:gridCol w:w="723"/>
      </w:tblGrid>
      <w:tr w:rsidR="000E5AA3" w:rsidRPr="000E5AA3" w14:paraId="617869F4" w14:textId="77777777" w:rsidTr="007C2151">
        <w:trPr>
          <w:cantSplit/>
        </w:trPr>
        <w:tc>
          <w:tcPr>
            <w:tcW w:w="2160" w:type="dxa"/>
          </w:tcPr>
          <w:p w14:paraId="2DC06989" w14:textId="77777777" w:rsidR="0049707D" w:rsidRPr="000E5AA3" w:rsidRDefault="0049707D">
            <w:pPr>
              <w:ind w:right="65"/>
              <w:jc w:val="center"/>
              <w:rPr>
                <w:rFonts w:asciiTheme="majorBidi" w:hAnsiTheme="majorBidi" w:cstheme="majorBidi"/>
                <w:b/>
                <w:bCs/>
                <w:sz w:val="18"/>
                <w:szCs w:val="18"/>
                <w:cs/>
              </w:rPr>
            </w:pPr>
          </w:p>
        </w:tc>
        <w:tc>
          <w:tcPr>
            <w:tcW w:w="1080" w:type="dxa"/>
          </w:tcPr>
          <w:p w14:paraId="499D73E0" w14:textId="77777777" w:rsidR="0049707D" w:rsidRPr="000E5AA3" w:rsidRDefault="0049707D">
            <w:pPr>
              <w:ind w:right="-13"/>
              <w:jc w:val="center"/>
              <w:rPr>
                <w:rFonts w:asciiTheme="majorBidi" w:hAnsiTheme="majorBidi" w:cstheme="majorBidi"/>
                <w:b/>
                <w:bCs/>
                <w:sz w:val="18"/>
                <w:szCs w:val="18"/>
                <w:cs/>
              </w:rPr>
            </w:pPr>
          </w:p>
        </w:tc>
        <w:tc>
          <w:tcPr>
            <w:tcW w:w="191" w:type="dxa"/>
          </w:tcPr>
          <w:p w14:paraId="387340AD" w14:textId="77777777" w:rsidR="0049707D" w:rsidRPr="000E5AA3" w:rsidRDefault="0049707D">
            <w:pPr>
              <w:ind w:right="-13"/>
              <w:jc w:val="center"/>
              <w:rPr>
                <w:rFonts w:asciiTheme="majorBidi" w:hAnsiTheme="majorBidi" w:cstheme="majorBidi"/>
                <w:b/>
                <w:bCs/>
                <w:sz w:val="18"/>
                <w:szCs w:val="18"/>
                <w:cs/>
              </w:rPr>
            </w:pPr>
          </w:p>
        </w:tc>
        <w:tc>
          <w:tcPr>
            <w:tcW w:w="5030" w:type="dxa"/>
            <w:gridSpan w:val="11"/>
          </w:tcPr>
          <w:p w14:paraId="388500B1" w14:textId="77777777" w:rsidR="0049707D" w:rsidRPr="000E5AA3" w:rsidRDefault="0049707D">
            <w:pPr>
              <w:ind w:right="-13"/>
              <w:jc w:val="center"/>
              <w:rPr>
                <w:rFonts w:asciiTheme="majorBidi" w:hAnsiTheme="majorBidi" w:cstheme="majorBidi"/>
                <w:b/>
                <w:bCs/>
                <w:sz w:val="18"/>
                <w:szCs w:val="18"/>
                <w:cs/>
              </w:rPr>
            </w:pPr>
            <w:r w:rsidRPr="000E5AA3">
              <w:rPr>
                <w:rFonts w:asciiTheme="majorBidi" w:hAnsiTheme="majorBidi" w:cstheme="majorBidi"/>
                <w:b/>
                <w:bCs/>
                <w:sz w:val="18"/>
                <w:szCs w:val="18"/>
                <w:cs/>
              </w:rPr>
              <w:t>งบ</w:t>
            </w:r>
            <w:r w:rsidRPr="000E5AA3">
              <w:rPr>
                <w:rFonts w:asciiTheme="majorBidi" w:hAnsiTheme="majorBidi" w:cstheme="majorBidi" w:hint="cs"/>
                <w:b/>
                <w:bCs/>
                <w:sz w:val="18"/>
                <w:szCs w:val="18"/>
                <w:cs/>
              </w:rPr>
              <w:t>การเงินรวม</w:t>
            </w:r>
          </w:p>
        </w:tc>
      </w:tr>
      <w:tr w:rsidR="000E5AA3" w:rsidRPr="000E5AA3" w14:paraId="2AE9CF5D" w14:textId="77777777" w:rsidTr="007C2151">
        <w:trPr>
          <w:cantSplit/>
        </w:trPr>
        <w:tc>
          <w:tcPr>
            <w:tcW w:w="2160" w:type="dxa"/>
          </w:tcPr>
          <w:p w14:paraId="6385A5CE" w14:textId="77777777" w:rsidR="0049707D" w:rsidRPr="000E5AA3" w:rsidRDefault="0049707D">
            <w:pPr>
              <w:ind w:right="65"/>
              <w:jc w:val="center"/>
              <w:rPr>
                <w:rFonts w:asciiTheme="majorBidi" w:hAnsiTheme="majorBidi" w:cstheme="majorBidi"/>
                <w:b/>
                <w:bCs/>
                <w:sz w:val="18"/>
                <w:szCs w:val="18"/>
                <w:cs/>
              </w:rPr>
            </w:pPr>
          </w:p>
        </w:tc>
        <w:tc>
          <w:tcPr>
            <w:tcW w:w="1080" w:type="dxa"/>
            <w:tcBorders>
              <w:top w:val="single" w:sz="4" w:space="0" w:color="auto"/>
            </w:tcBorders>
          </w:tcPr>
          <w:p w14:paraId="1936CCD2"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ความสัมพันธ์</w:t>
            </w:r>
          </w:p>
        </w:tc>
        <w:tc>
          <w:tcPr>
            <w:tcW w:w="630" w:type="dxa"/>
            <w:gridSpan w:val="2"/>
            <w:tcBorders>
              <w:top w:val="single" w:sz="4" w:space="0" w:color="auto"/>
            </w:tcBorders>
          </w:tcPr>
          <w:p w14:paraId="665C46DD"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อัตราดอกเบี้ย</w:t>
            </w:r>
          </w:p>
        </w:tc>
        <w:tc>
          <w:tcPr>
            <w:tcW w:w="679" w:type="dxa"/>
            <w:tcBorders>
              <w:top w:val="single" w:sz="4" w:space="0" w:color="auto"/>
            </w:tcBorders>
          </w:tcPr>
          <w:p w14:paraId="7D177D6C"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วันครบกำหนด</w:t>
            </w:r>
          </w:p>
        </w:tc>
        <w:tc>
          <w:tcPr>
            <w:tcW w:w="737" w:type="dxa"/>
            <w:tcBorders>
              <w:top w:val="single" w:sz="4" w:space="0" w:color="auto"/>
            </w:tcBorders>
          </w:tcPr>
          <w:p w14:paraId="0933A315"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ยอดคงเหลือ</w:t>
            </w:r>
          </w:p>
        </w:tc>
        <w:tc>
          <w:tcPr>
            <w:tcW w:w="91" w:type="dxa"/>
            <w:tcBorders>
              <w:top w:val="single" w:sz="4" w:space="0" w:color="auto"/>
            </w:tcBorders>
          </w:tcPr>
          <w:p w14:paraId="1D040013" w14:textId="77777777" w:rsidR="0049707D" w:rsidRPr="000E5AA3" w:rsidRDefault="0049707D">
            <w:pPr>
              <w:ind w:left="-108" w:right="-13"/>
              <w:jc w:val="center"/>
              <w:rPr>
                <w:rFonts w:asciiTheme="majorBidi" w:hAnsiTheme="majorBidi" w:cstheme="majorBidi"/>
                <w:b/>
                <w:bCs/>
                <w:sz w:val="18"/>
                <w:szCs w:val="18"/>
                <w:cs/>
                <w:lang w:val="en-US"/>
              </w:rPr>
            </w:pPr>
          </w:p>
        </w:tc>
        <w:tc>
          <w:tcPr>
            <w:tcW w:w="743" w:type="dxa"/>
            <w:tcBorders>
              <w:top w:val="single" w:sz="4" w:space="0" w:color="auto"/>
            </w:tcBorders>
          </w:tcPr>
          <w:p w14:paraId="3D838928"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hint="cs"/>
                <w:b/>
                <w:bCs/>
                <w:sz w:val="18"/>
                <w:szCs w:val="18"/>
                <w:cs/>
                <w:lang w:val="en-US"/>
              </w:rPr>
              <w:t>รับโอน</w:t>
            </w:r>
          </w:p>
        </w:tc>
        <w:tc>
          <w:tcPr>
            <w:tcW w:w="107" w:type="dxa"/>
            <w:tcBorders>
              <w:top w:val="single" w:sz="4" w:space="0" w:color="auto"/>
            </w:tcBorders>
          </w:tcPr>
          <w:p w14:paraId="7A319C78" w14:textId="77777777" w:rsidR="0049707D" w:rsidRPr="000E5AA3" w:rsidRDefault="0049707D">
            <w:pPr>
              <w:ind w:right="-13"/>
              <w:jc w:val="center"/>
              <w:rPr>
                <w:rFonts w:asciiTheme="majorBidi" w:hAnsiTheme="majorBidi" w:cstheme="majorBidi"/>
                <w:b/>
                <w:bCs/>
                <w:sz w:val="18"/>
                <w:szCs w:val="18"/>
                <w:cs/>
                <w:lang w:val="en-US"/>
              </w:rPr>
            </w:pPr>
          </w:p>
        </w:tc>
        <w:tc>
          <w:tcPr>
            <w:tcW w:w="692" w:type="dxa"/>
            <w:tcBorders>
              <w:top w:val="single" w:sz="4" w:space="0" w:color="auto"/>
            </w:tcBorders>
          </w:tcPr>
          <w:p w14:paraId="5C4C98BC"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เงินกู้ยืมเพิ่ม</w:t>
            </w:r>
          </w:p>
        </w:tc>
        <w:tc>
          <w:tcPr>
            <w:tcW w:w="90" w:type="dxa"/>
            <w:tcBorders>
              <w:top w:val="single" w:sz="4" w:space="0" w:color="auto"/>
            </w:tcBorders>
          </w:tcPr>
          <w:p w14:paraId="018C48EE" w14:textId="77777777" w:rsidR="0049707D" w:rsidRPr="000E5AA3" w:rsidRDefault="0049707D">
            <w:pPr>
              <w:ind w:left="-108" w:right="-13"/>
              <w:jc w:val="center"/>
              <w:rPr>
                <w:rFonts w:asciiTheme="majorBidi" w:hAnsiTheme="majorBidi" w:cstheme="majorBidi"/>
                <w:b/>
                <w:bCs/>
                <w:sz w:val="18"/>
                <w:szCs w:val="18"/>
                <w:cs/>
                <w:lang w:val="en-US"/>
              </w:rPr>
            </w:pPr>
          </w:p>
        </w:tc>
        <w:tc>
          <w:tcPr>
            <w:tcW w:w="638" w:type="dxa"/>
            <w:tcBorders>
              <w:top w:val="single" w:sz="4" w:space="0" w:color="auto"/>
            </w:tcBorders>
          </w:tcPr>
          <w:p w14:paraId="7DD683C3"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rPr>
              <w:t>จ่ายชำระ</w:t>
            </w:r>
          </w:p>
        </w:tc>
        <w:tc>
          <w:tcPr>
            <w:tcW w:w="91" w:type="dxa"/>
            <w:tcBorders>
              <w:top w:val="single" w:sz="4" w:space="0" w:color="auto"/>
            </w:tcBorders>
          </w:tcPr>
          <w:p w14:paraId="2989BD9D" w14:textId="77777777" w:rsidR="0049707D" w:rsidRPr="000E5AA3" w:rsidRDefault="0049707D">
            <w:pPr>
              <w:ind w:left="-108" w:right="-13"/>
              <w:jc w:val="center"/>
              <w:rPr>
                <w:rFonts w:asciiTheme="majorBidi" w:hAnsiTheme="majorBidi" w:cstheme="majorBidi"/>
                <w:b/>
                <w:bCs/>
                <w:sz w:val="18"/>
                <w:szCs w:val="18"/>
                <w:cs/>
                <w:lang w:val="en-US"/>
              </w:rPr>
            </w:pPr>
          </w:p>
        </w:tc>
        <w:tc>
          <w:tcPr>
            <w:tcW w:w="723" w:type="dxa"/>
            <w:tcBorders>
              <w:top w:val="single" w:sz="4" w:space="0" w:color="auto"/>
            </w:tcBorders>
          </w:tcPr>
          <w:p w14:paraId="243BF319"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ยอดคงเหลือ</w:t>
            </w:r>
          </w:p>
        </w:tc>
      </w:tr>
      <w:tr w:rsidR="000E5AA3" w:rsidRPr="000E5AA3" w14:paraId="33AA9219" w14:textId="77777777" w:rsidTr="007C2151">
        <w:trPr>
          <w:cantSplit/>
        </w:trPr>
        <w:tc>
          <w:tcPr>
            <w:tcW w:w="2160" w:type="dxa"/>
          </w:tcPr>
          <w:p w14:paraId="66C4EEFC" w14:textId="77777777" w:rsidR="0049707D" w:rsidRPr="000E5AA3" w:rsidRDefault="0049707D">
            <w:pPr>
              <w:ind w:right="65"/>
              <w:jc w:val="center"/>
              <w:rPr>
                <w:rFonts w:asciiTheme="majorBidi" w:hAnsiTheme="majorBidi" w:cstheme="majorBidi"/>
                <w:b/>
                <w:bCs/>
                <w:sz w:val="18"/>
                <w:szCs w:val="18"/>
                <w:cs/>
              </w:rPr>
            </w:pPr>
          </w:p>
        </w:tc>
        <w:tc>
          <w:tcPr>
            <w:tcW w:w="1080" w:type="dxa"/>
          </w:tcPr>
          <w:p w14:paraId="2C112F56" w14:textId="77777777" w:rsidR="0049707D" w:rsidRPr="000E5AA3" w:rsidRDefault="0049707D">
            <w:pPr>
              <w:ind w:right="65"/>
              <w:jc w:val="center"/>
              <w:rPr>
                <w:rFonts w:asciiTheme="majorBidi" w:hAnsiTheme="majorBidi" w:cstheme="majorBidi"/>
                <w:b/>
                <w:bCs/>
                <w:sz w:val="18"/>
                <w:szCs w:val="18"/>
                <w:cs/>
                <w:lang w:val="en-US"/>
              </w:rPr>
            </w:pPr>
          </w:p>
        </w:tc>
        <w:tc>
          <w:tcPr>
            <w:tcW w:w="630" w:type="dxa"/>
            <w:gridSpan w:val="2"/>
          </w:tcPr>
          <w:p w14:paraId="2A51BE66"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(ร้อยละต่อปี)</w:t>
            </w:r>
          </w:p>
        </w:tc>
        <w:tc>
          <w:tcPr>
            <w:tcW w:w="679" w:type="dxa"/>
          </w:tcPr>
          <w:p w14:paraId="1D0225D3"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ชำระ</w:t>
            </w:r>
          </w:p>
        </w:tc>
        <w:tc>
          <w:tcPr>
            <w:tcW w:w="737" w:type="dxa"/>
          </w:tcPr>
          <w:p w14:paraId="7671D02A"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ณ วันที่</w:t>
            </w:r>
          </w:p>
        </w:tc>
        <w:tc>
          <w:tcPr>
            <w:tcW w:w="91" w:type="dxa"/>
          </w:tcPr>
          <w:p w14:paraId="074BC429" w14:textId="77777777" w:rsidR="0049707D" w:rsidRPr="000E5AA3" w:rsidRDefault="0049707D">
            <w:pPr>
              <w:ind w:left="-108" w:right="-13"/>
              <w:jc w:val="center"/>
              <w:rPr>
                <w:rFonts w:asciiTheme="majorBidi" w:hAnsiTheme="majorBidi" w:cstheme="majorBidi"/>
                <w:b/>
                <w:bCs/>
                <w:sz w:val="18"/>
                <w:szCs w:val="18"/>
                <w:cs/>
                <w:lang w:val="en-US"/>
              </w:rPr>
            </w:pPr>
          </w:p>
        </w:tc>
        <w:tc>
          <w:tcPr>
            <w:tcW w:w="743" w:type="dxa"/>
          </w:tcPr>
          <w:p w14:paraId="00B117C3"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hint="cs"/>
                <w:b/>
                <w:bCs/>
                <w:sz w:val="18"/>
                <w:szCs w:val="18"/>
                <w:cs/>
                <w:lang w:val="en-US"/>
              </w:rPr>
              <w:t>เปลี่ยนประเภท</w:t>
            </w:r>
          </w:p>
        </w:tc>
        <w:tc>
          <w:tcPr>
            <w:tcW w:w="107" w:type="dxa"/>
          </w:tcPr>
          <w:p w14:paraId="24E95687" w14:textId="77777777" w:rsidR="0049707D" w:rsidRPr="000E5AA3" w:rsidRDefault="0049707D">
            <w:pPr>
              <w:ind w:right="-13"/>
              <w:jc w:val="center"/>
              <w:rPr>
                <w:rFonts w:asciiTheme="majorBidi" w:hAnsiTheme="majorBidi" w:cstheme="majorBidi"/>
                <w:b/>
                <w:bCs/>
                <w:sz w:val="18"/>
                <w:szCs w:val="18"/>
                <w:cs/>
                <w:lang w:val="en-US"/>
              </w:rPr>
            </w:pPr>
          </w:p>
        </w:tc>
        <w:tc>
          <w:tcPr>
            <w:tcW w:w="692" w:type="dxa"/>
          </w:tcPr>
          <w:p w14:paraId="26A945D9"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ระหว่างปี</w:t>
            </w:r>
          </w:p>
        </w:tc>
        <w:tc>
          <w:tcPr>
            <w:tcW w:w="90" w:type="dxa"/>
          </w:tcPr>
          <w:p w14:paraId="46E95BC7" w14:textId="77777777" w:rsidR="0049707D" w:rsidRPr="000E5AA3" w:rsidRDefault="0049707D">
            <w:pPr>
              <w:ind w:left="-108" w:right="-13"/>
              <w:jc w:val="center"/>
              <w:rPr>
                <w:rFonts w:asciiTheme="majorBidi" w:hAnsiTheme="majorBidi" w:cstheme="majorBidi"/>
                <w:b/>
                <w:bCs/>
                <w:sz w:val="18"/>
                <w:szCs w:val="18"/>
                <w:cs/>
                <w:lang w:val="en-US"/>
              </w:rPr>
            </w:pPr>
          </w:p>
        </w:tc>
        <w:tc>
          <w:tcPr>
            <w:tcW w:w="638" w:type="dxa"/>
          </w:tcPr>
          <w:p w14:paraId="0172BD7F"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ระหว่างปี</w:t>
            </w:r>
          </w:p>
        </w:tc>
        <w:tc>
          <w:tcPr>
            <w:tcW w:w="91" w:type="dxa"/>
          </w:tcPr>
          <w:p w14:paraId="29DC64FD" w14:textId="77777777" w:rsidR="0049707D" w:rsidRPr="000E5AA3" w:rsidRDefault="0049707D">
            <w:pPr>
              <w:ind w:left="-108" w:right="-13"/>
              <w:jc w:val="center"/>
              <w:rPr>
                <w:rFonts w:asciiTheme="majorBidi" w:hAnsiTheme="majorBidi" w:cstheme="majorBidi"/>
                <w:b/>
                <w:bCs/>
                <w:sz w:val="18"/>
                <w:szCs w:val="18"/>
                <w:cs/>
                <w:lang w:val="en-US"/>
              </w:rPr>
            </w:pPr>
          </w:p>
        </w:tc>
        <w:tc>
          <w:tcPr>
            <w:tcW w:w="723" w:type="dxa"/>
          </w:tcPr>
          <w:p w14:paraId="071B0C11"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ณ วันที่</w:t>
            </w:r>
          </w:p>
        </w:tc>
      </w:tr>
      <w:tr w:rsidR="000E5AA3" w:rsidRPr="000E5AA3" w14:paraId="6B7DD9AB" w14:textId="77777777" w:rsidTr="007C2151">
        <w:trPr>
          <w:cantSplit/>
        </w:trPr>
        <w:tc>
          <w:tcPr>
            <w:tcW w:w="2160" w:type="dxa"/>
          </w:tcPr>
          <w:p w14:paraId="31B3A7D4" w14:textId="77777777" w:rsidR="0049707D" w:rsidRPr="000E5AA3" w:rsidRDefault="0049707D">
            <w:pPr>
              <w:ind w:right="65"/>
              <w:jc w:val="center"/>
              <w:rPr>
                <w:rFonts w:asciiTheme="majorBidi" w:hAnsiTheme="majorBidi" w:cstheme="majorBidi"/>
                <w:b/>
                <w:bCs/>
                <w:sz w:val="18"/>
                <w:szCs w:val="18"/>
                <w:cs/>
              </w:rPr>
            </w:pPr>
          </w:p>
        </w:tc>
        <w:tc>
          <w:tcPr>
            <w:tcW w:w="1080" w:type="dxa"/>
          </w:tcPr>
          <w:p w14:paraId="543A50EF" w14:textId="77777777" w:rsidR="0049707D" w:rsidRPr="000E5AA3" w:rsidRDefault="0049707D">
            <w:pPr>
              <w:ind w:right="65"/>
              <w:jc w:val="center"/>
              <w:rPr>
                <w:rFonts w:asciiTheme="majorBidi" w:hAnsiTheme="majorBidi" w:cstheme="majorBidi"/>
                <w:b/>
                <w:bCs/>
                <w:sz w:val="18"/>
                <w:szCs w:val="18"/>
                <w:cs/>
                <w:lang w:val="en-US"/>
              </w:rPr>
            </w:pPr>
          </w:p>
        </w:tc>
        <w:tc>
          <w:tcPr>
            <w:tcW w:w="630" w:type="dxa"/>
            <w:gridSpan w:val="2"/>
          </w:tcPr>
          <w:p w14:paraId="5C3FCC02" w14:textId="77777777" w:rsidR="0049707D" w:rsidRPr="000E5AA3" w:rsidRDefault="0049707D">
            <w:pPr>
              <w:ind w:right="-13"/>
              <w:jc w:val="center"/>
              <w:rPr>
                <w:rFonts w:asciiTheme="majorBidi" w:hAnsiTheme="majorBidi" w:cstheme="majorBidi"/>
                <w:b/>
                <w:bCs/>
                <w:sz w:val="18"/>
                <w:szCs w:val="18"/>
                <w:cs/>
                <w:lang w:val="en-US"/>
              </w:rPr>
            </w:pPr>
          </w:p>
        </w:tc>
        <w:tc>
          <w:tcPr>
            <w:tcW w:w="679" w:type="dxa"/>
          </w:tcPr>
          <w:p w14:paraId="16824F88" w14:textId="77777777" w:rsidR="0049707D" w:rsidRPr="000E5AA3" w:rsidRDefault="0049707D">
            <w:pPr>
              <w:ind w:right="-13"/>
              <w:jc w:val="center"/>
              <w:rPr>
                <w:rFonts w:asciiTheme="majorBidi" w:hAnsiTheme="majorBidi" w:cstheme="majorBidi"/>
                <w:b/>
                <w:bCs/>
                <w:sz w:val="18"/>
                <w:szCs w:val="18"/>
                <w:lang w:val="en-US"/>
              </w:rPr>
            </w:pPr>
          </w:p>
        </w:tc>
        <w:tc>
          <w:tcPr>
            <w:tcW w:w="737" w:type="dxa"/>
          </w:tcPr>
          <w:p w14:paraId="2031CFFA" w14:textId="06701E78" w:rsidR="0049707D" w:rsidRPr="000E5AA3" w:rsidRDefault="000E5AA3">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lang w:val="en-US"/>
              </w:rPr>
              <w:t>31</w:t>
            </w:r>
            <w:r w:rsidR="0049707D" w:rsidRPr="000E5AA3">
              <w:rPr>
                <w:rFonts w:asciiTheme="majorBidi" w:hAnsiTheme="majorBidi" w:cstheme="majorBidi"/>
                <w:b/>
                <w:bCs/>
                <w:sz w:val="18"/>
                <w:szCs w:val="18"/>
                <w:lang w:val="en-US"/>
              </w:rPr>
              <w:t xml:space="preserve"> </w:t>
            </w:r>
            <w:r w:rsidR="0049707D" w:rsidRPr="000E5AA3">
              <w:rPr>
                <w:rFonts w:asciiTheme="majorBidi" w:hAnsiTheme="majorBidi" w:cstheme="majorBidi"/>
                <w:b/>
                <w:bCs/>
                <w:sz w:val="18"/>
                <w:szCs w:val="18"/>
                <w:cs/>
                <w:lang w:val="en-US"/>
              </w:rPr>
              <w:t xml:space="preserve">ธันวาคม </w:t>
            </w:r>
          </w:p>
        </w:tc>
        <w:tc>
          <w:tcPr>
            <w:tcW w:w="91" w:type="dxa"/>
          </w:tcPr>
          <w:p w14:paraId="32046CCF" w14:textId="77777777" w:rsidR="0049707D" w:rsidRPr="000E5AA3" w:rsidRDefault="0049707D">
            <w:pPr>
              <w:ind w:right="-13"/>
              <w:jc w:val="center"/>
              <w:rPr>
                <w:rFonts w:asciiTheme="majorBidi" w:hAnsiTheme="majorBidi" w:cstheme="majorBidi"/>
                <w:b/>
                <w:bCs/>
                <w:sz w:val="18"/>
                <w:szCs w:val="18"/>
                <w:cs/>
                <w:lang w:val="en-US"/>
              </w:rPr>
            </w:pPr>
          </w:p>
        </w:tc>
        <w:tc>
          <w:tcPr>
            <w:tcW w:w="743" w:type="dxa"/>
          </w:tcPr>
          <w:p w14:paraId="6ECF0382" w14:textId="77777777" w:rsidR="0049707D" w:rsidRPr="000E5AA3" w:rsidRDefault="0049707D">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ระหว่างปี</w:t>
            </w:r>
          </w:p>
        </w:tc>
        <w:tc>
          <w:tcPr>
            <w:tcW w:w="107" w:type="dxa"/>
          </w:tcPr>
          <w:p w14:paraId="16C688EA" w14:textId="77777777" w:rsidR="0049707D" w:rsidRPr="000E5AA3" w:rsidRDefault="0049707D">
            <w:pPr>
              <w:ind w:right="-13"/>
              <w:jc w:val="center"/>
              <w:rPr>
                <w:rFonts w:asciiTheme="majorBidi" w:hAnsiTheme="majorBidi" w:cstheme="majorBidi"/>
                <w:b/>
                <w:bCs/>
                <w:sz w:val="18"/>
                <w:szCs w:val="18"/>
                <w:cs/>
                <w:lang w:val="en-US"/>
              </w:rPr>
            </w:pPr>
          </w:p>
        </w:tc>
        <w:tc>
          <w:tcPr>
            <w:tcW w:w="692" w:type="dxa"/>
          </w:tcPr>
          <w:p w14:paraId="597F480E" w14:textId="77777777" w:rsidR="0049707D" w:rsidRPr="000E5AA3" w:rsidRDefault="0049707D">
            <w:pPr>
              <w:ind w:right="-13"/>
              <w:jc w:val="center"/>
              <w:rPr>
                <w:rFonts w:asciiTheme="majorBidi" w:hAnsiTheme="majorBidi" w:cstheme="majorBidi"/>
                <w:b/>
                <w:bCs/>
                <w:sz w:val="18"/>
                <w:szCs w:val="18"/>
                <w:cs/>
                <w:lang w:val="en-US"/>
              </w:rPr>
            </w:pPr>
          </w:p>
        </w:tc>
        <w:tc>
          <w:tcPr>
            <w:tcW w:w="90" w:type="dxa"/>
          </w:tcPr>
          <w:p w14:paraId="02FC3321" w14:textId="77777777" w:rsidR="0049707D" w:rsidRPr="000E5AA3" w:rsidRDefault="0049707D">
            <w:pPr>
              <w:ind w:right="-13"/>
              <w:jc w:val="center"/>
              <w:rPr>
                <w:rFonts w:asciiTheme="majorBidi" w:hAnsiTheme="majorBidi" w:cstheme="majorBidi"/>
                <w:b/>
                <w:bCs/>
                <w:sz w:val="18"/>
                <w:szCs w:val="18"/>
                <w:cs/>
                <w:lang w:val="en-US"/>
              </w:rPr>
            </w:pPr>
          </w:p>
        </w:tc>
        <w:tc>
          <w:tcPr>
            <w:tcW w:w="638" w:type="dxa"/>
          </w:tcPr>
          <w:p w14:paraId="20423E00" w14:textId="77777777" w:rsidR="0049707D" w:rsidRPr="000E5AA3" w:rsidRDefault="0049707D">
            <w:pPr>
              <w:ind w:right="-13"/>
              <w:jc w:val="center"/>
              <w:rPr>
                <w:rFonts w:asciiTheme="majorBidi" w:hAnsiTheme="majorBidi" w:cstheme="majorBidi"/>
                <w:b/>
                <w:bCs/>
                <w:sz w:val="18"/>
                <w:szCs w:val="18"/>
                <w:cs/>
                <w:lang w:val="en-US"/>
              </w:rPr>
            </w:pPr>
          </w:p>
        </w:tc>
        <w:tc>
          <w:tcPr>
            <w:tcW w:w="91" w:type="dxa"/>
          </w:tcPr>
          <w:p w14:paraId="285144A5" w14:textId="77777777" w:rsidR="0049707D" w:rsidRPr="000E5AA3" w:rsidRDefault="0049707D">
            <w:pPr>
              <w:ind w:right="-13"/>
              <w:jc w:val="center"/>
              <w:rPr>
                <w:rFonts w:asciiTheme="majorBidi" w:hAnsiTheme="majorBidi" w:cstheme="majorBidi"/>
                <w:b/>
                <w:bCs/>
                <w:sz w:val="18"/>
                <w:szCs w:val="18"/>
                <w:lang w:val="en-US"/>
              </w:rPr>
            </w:pPr>
          </w:p>
        </w:tc>
        <w:tc>
          <w:tcPr>
            <w:tcW w:w="723" w:type="dxa"/>
          </w:tcPr>
          <w:p w14:paraId="50C332BA" w14:textId="39CFA00A" w:rsidR="0049707D" w:rsidRPr="000E5AA3" w:rsidRDefault="000E5AA3">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lang w:val="en-US"/>
              </w:rPr>
              <w:t>31</w:t>
            </w:r>
            <w:r w:rsidR="0049707D" w:rsidRPr="000E5AA3">
              <w:rPr>
                <w:rFonts w:asciiTheme="majorBidi" w:hAnsiTheme="majorBidi" w:cstheme="majorBidi"/>
                <w:b/>
                <w:bCs/>
                <w:sz w:val="18"/>
                <w:szCs w:val="18"/>
                <w:lang w:val="en-US"/>
              </w:rPr>
              <w:t xml:space="preserve"> </w:t>
            </w:r>
            <w:r w:rsidR="0049707D" w:rsidRPr="000E5AA3">
              <w:rPr>
                <w:rFonts w:asciiTheme="majorBidi" w:hAnsiTheme="majorBidi" w:cstheme="majorBidi"/>
                <w:b/>
                <w:bCs/>
                <w:sz w:val="18"/>
                <w:szCs w:val="18"/>
                <w:cs/>
                <w:lang w:val="en-US"/>
              </w:rPr>
              <w:t xml:space="preserve">ธันวาคม </w:t>
            </w:r>
          </w:p>
        </w:tc>
      </w:tr>
      <w:tr w:rsidR="000E5AA3" w:rsidRPr="000E5AA3" w14:paraId="601363F8" w14:textId="77777777" w:rsidTr="007C2151">
        <w:trPr>
          <w:cantSplit/>
        </w:trPr>
        <w:tc>
          <w:tcPr>
            <w:tcW w:w="2160" w:type="dxa"/>
          </w:tcPr>
          <w:p w14:paraId="561455A1" w14:textId="77777777" w:rsidR="0049707D" w:rsidRPr="000E5AA3" w:rsidRDefault="0049707D">
            <w:pPr>
              <w:ind w:right="65"/>
              <w:jc w:val="center"/>
              <w:rPr>
                <w:rFonts w:asciiTheme="majorBidi" w:hAnsiTheme="majorBidi" w:cstheme="majorBidi"/>
                <w:b/>
                <w:bCs/>
                <w:sz w:val="18"/>
                <w:szCs w:val="18"/>
                <w:cs/>
              </w:rPr>
            </w:pPr>
          </w:p>
        </w:tc>
        <w:tc>
          <w:tcPr>
            <w:tcW w:w="1080" w:type="dxa"/>
          </w:tcPr>
          <w:p w14:paraId="6525D987" w14:textId="77777777" w:rsidR="0049707D" w:rsidRPr="000E5AA3" w:rsidRDefault="0049707D">
            <w:pPr>
              <w:ind w:right="65"/>
              <w:jc w:val="center"/>
              <w:rPr>
                <w:rFonts w:asciiTheme="majorBidi" w:hAnsiTheme="majorBidi" w:cstheme="majorBidi"/>
                <w:b/>
                <w:bCs/>
                <w:sz w:val="18"/>
                <w:szCs w:val="18"/>
                <w:cs/>
                <w:lang w:val="en-US"/>
              </w:rPr>
            </w:pPr>
          </w:p>
        </w:tc>
        <w:tc>
          <w:tcPr>
            <w:tcW w:w="630" w:type="dxa"/>
            <w:gridSpan w:val="2"/>
          </w:tcPr>
          <w:p w14:paraId="7816FA4A" w14:textId="77777777" w:rsidR="0049707D" w:rsidRPr="000E5AA3" w:rsidRDefault="0049707D">
            <w:pPr>
              <w:ind w:right="-13"/>
              <w:jc w:val="center"/>
              <w:rPr>
                <w:rFonts w:asciiTheme="majorBidi" w:hAnsiTheme="majorBidi" w:cstheme="majorBidi"/>
                <w:b/>
                <w:bCs/>
                <w:sz w:val="18"/>
                <w:szCs w:val="18"/>
                <w:cs/>
                <w:lang w:val="en-US"/>
              </w:rPr>
            </w:pPr>
          </w:p>
        </w:tc>
        <w:tc>
          <w:tcPr>
            <w:tcW w:w="679" w:type="dxa"/>
          </w:tcPr>
          <w:p w14:paraId="248CD874" w14:textId="77777777" w:rsidR="0049707D" w:rsidRPr="000E5AA3" w:rsidRDefault="0049707D">
            <w:pPr>
              <w:ind w:left="16" w:right="-13"/>
              <w:jc w:val="center"/>
              <w:rPr>
                <w:rFonts w:asciiTheme="majorBidi" w:hAnsiTheme="majorBidi" w:cstheme="majorBidi"/>
                <w:b/>
                <w:bCs/>
                <w:sz w:val="18"/>
                <w:szCs w:val="18"/>
                <w:lang w:val="en-US"/>
              </w:rPr>
            </w:pPr>
          </w:p>
        </w:tc>
        <w:tc>
          <w:tcPr>
            <w:tcW w:w="737" w:type="dxa"/>
          </w:tcPr>
          <w:p w14:paraId="4A589F73" w14:textId="072F9C9E" w:rsidR="0049707D" w:rsidRPr="000E5AA3" w:rsidRDefault="000E5AA3">
            <w:pPr>
              <w:ind w:right="-13"/>
              <w:jc w:val="center"/>
              <w:rPr>
                <w:rFonts w:asciiTheme="majorBidi" w:hAnsiTheme="majorBidi" w:cstheme="majorBidi"/>
                <w:b/>
                <w:bCs/>
                <w:sz w:val="18"/>
                <w:szCs w:val="18"/>
                <w:lang w:val="en-US"/>
              </w:rPr>
            </w:pPr>
            <w:r w:rsidRPr="000E5AA3">
              <w:rPr>
                <w:rFonts w:asciiTheme="majorBidi" w:hAnsiTheme="majorBidi" w:cstheme="majorBidi"/>
                <w:b/>
                <w:bCs/>
                <w:sz w:val="18"/>
                <w:szCs w:val="18"/>
                <w:lang w:val="en-US"/>
              </w:rPr>
              <w:t>2567</w:t>
            </w:r>
          </w:p>
        </w:tc>
        <w:tc>
          <w:tcPr>
            <w:tcW w:w="91" w:type="dxa"/>
          </w:tcPr>
          <w:p w14:paraId="44E9D94A" w14:textId="77777777" w:rsidR="0049707D" w:rsidRPr="000E5AA3" w:rsidRDefault="0049707D">
            <w:pPr>
              <w:ind w:right="-13"/>
              <w:jc w:val="center"/>
              <w:rPr>
                <w:rFonts w:asciiTheme="majorBidi" w:hAnsiTheme="majorBidi" w:cstheme="majorBidi"/>
                <w:b/>
                <w:bCs/>
                <w:sz w:val="18"/>
                <w:szCs w:val="18"/>
                <w:cs/>
                <w:lang w:val="en-US"/>
              </w:rPr>
            </w:pPr>
          </w:p>
        </w:tc>
        <w:tc>
          <w:tcPr>
            <w:tcW w:w="743" w:type="dxa"/>
          </w:tcPr>
          <w:p w14:paraId="5A41D5E8" w14:textId="77777777" w:rsidR="0049707D" w:rsidRPr="000E5AA3" w:rsidRDefault="0049707D">
            <w:pPr>
              <w:ind w:right="-13"/>
              <w:jc w:val="center"/>
              <w:rPr>
                <w:rFonts w:asciiTheme="majorBidi" w:hAnsiTheme="majorBidi" w:cstheme="majorBidi"/>
                <w:b/>
                <w:bCs/>
                <w:sz w:val="18"/>
                <w:szCs w:val="18"/>
                <w:cs/>
                <w:lang w:val="en-US"/>
              </w:rPr>
            </w:pPr>
          </w:p>
        </w:tc>
        <w:tc>
          <w:tcPr>
            <w:tcW w:w="107" w:type="dxa"/>
          </w:tcPr>
          <w:p w14:paraId="2AB7FFF2" w14:textId="77777777" w:rsidR="0049707D" w:rsidRPr="000E5AA3" w:rsidRDefault="0049707D">
            <w:pPr>
              <w:ind w:right="-13"/>
              <w:jc w:val="center"/>
              <w:rPr>
                <w:rFonts w:asciiTheme="majorBidi" w:hAnsiTheme="majorBidi" w:cstheme="majorBidi"/>
                <w:b/>
                <w:bCs/>
                <w:sz w:val="18"/>
                <w:szCs w:val="18"/>
                <w:cs/>
                <w:lang w:val="en-US"/>
              </w:rPr>
            </w:pPr>
          </w:p>
        </w:tc>
        <w:tc>
          <w:tcPr>
            <w:tcW w:w="692" w:type="dxa"/>
          </w:tcPr>
          <w:p w14:paraId="6FE2B882" w14:textId="77777777" w:rsidR="0049707D" w:rsidRPr="000E5AA3" w:rsidRDefault="0049707D">
            <w:pPr>
              <w:ind w:right="-13"/>
              <w:jc w:val="center"/>
              <w:rPr>
                <w:rFonts w:asciiTheme="majorBidi" w:hAnsiTheme="majorBidi" w:cstheme="majorBidi"/>
                <w:b/>
                <w:bCs/>
                <w:sz w:val="18"/>
                <w:szCs w:val="18"/>
                <w:cs/>
                <w:lang w:val="en-US"/>
              </w:rPr>
            </w:pPr>
          </w:p>
        </w:tc>
        <w:tc>
          <w:tcPr>
            <w:tcW w:w="90" w:type="dxa"/>
          </w:tcPr>
          <w:p w14:paraId="67CD4C02" w14:textId="77777777" w:rsidR="0049707D" w:rsidRPr="000E5AA3" w:rsidRDefault="0049707D">
            <w:pPr>
              <w:ind w:right="-13"/>
              <w:jc w:val="center"/>
              <w:rPr>
                <w:rFonts w:asciiTheme="majorBidi" w:hAnsiTheme="majorBidi" w:cstheme="majorBidi"/>
                <w:b/>
                <w:bCs/>
                <w:sz w:val="18"/>
                <w:szCs w:val="18"/>
                <w:cs/>
                <w:lang w:val="en-US"/>
              </w:rPr>
            </w:pPr>
          </w:p>
        </w:tc>
        <w:tc>
          <w:tcPr>
            <w:tcW w:w="638" w:type="dxa"/>
          </w:tcPr>
          <w:p w14:paraId="49E9E170" w14:textId="77777777" w:rsidR="0049707D" w:rsidRPr="000E5AA3" w:rsidRDefault="0049707D">
            <w:pPr>
              <w:ind w:right="-13"/>
              <w:jc w:val="center"/>
              <w:rPr>
                <w:rFonts w:asciiTheme="majorBidi" w:hAnsiTheme="majorBidi" w:cstheme="majorBidi"/>
                <w:b/>
                <w:bCs/>
                <w:sz w:val="18"/>
                <w:szCs w:val="18"/>
                <w:cs/>
                <w:lang w:val="en-US"/>
              </w:rPr>
            </w:pPr>
          </w:p>
        </w:tc>
        <w:tc>
          <w:tcPr>
            <w:tcW w:w="91" w:type="dxa"/>
          </w:tcPr>
          <w:p w14:paraId="2C7A5111" w14:textId="77777777" w:rsidR="0049707D" w:rsidRPr="000E5AA3" w:rsidRDefault="0049707D">
            <w:pPr>
              <w:ind w:right="-13"/>
              <w:jc w:val="center"/>
              <w:rPr>
                <w:rFonts w:asciiTheme="majorBidi" w:hAnsiTheme="majorBidi" w:cstheme="majorBidi"/>
                <w:b/>
                <w:bCs/>
                <w:sz w:val="18"/>
                <w:szCs w:val="18"/>
                <w:lang w:val="en-US"/>
              </w:rPr>
            </w:pPr>
          </w:p>
        </w:tc>
        <w:tc>
          <w:tcPr>
            <w:tcW w:w="723" w:type="dxa"/>
          </w:tcPr>
          <w:p w14:paraId="6B84C8AC" w14:textId="1708C22C" w:rsidR="0049707D" w:rsidRPr="000E5AA3" w:rsidRDefault="000E5AA3">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lang w:val="en-US"/>
              </w:rPr>
              <w:t>2568</w:t>
            </w:r>
          </w:p>
        </w:tc>
      </w:tr>
      <w:tr w:rsidR="000E5AA3" w:rsidRPr="000E5AA3" w14:paraId="1971673A" w14:textId="77777777" w:rsidTr="007C2151">
        <w:trPr>
          <w:cantSplit/>
        </w:trPr>
        <w:tc>
          <w:tcPr>
            <w:tcW w:w="2160" w:type="dxa"/>
          </w:tcPr>
          <w:p w14:paraId="62EF1A1A" w14:textId="77777777" w:rsidR="0049707D" w:rsidRPr="000E5AA3" w:rsidRDefault="0049707D">
            <w:pPr>
              <w:ind w:right="65" w:firstLine="60"/>
              <w:jc w:val="both"/>
              <w:rPr>
                <w:rFonts w:asciiTheme="majorBidi" w:hAnsiTheme="majorBidi" w:cstheme="majorBidi"/>
                <w:b/>
                <w:bCs/>
                <w:sz w:val="18"/>
                <w:szCs w:val="18"/>
                <w:cs/>
              </w:rPr>
            </w:pPr>
            <w:r w:rsidRPr="000E5AA3">
              <w:rPr>
                <w:rFonts w:asciiTheme="majorBidi" w:hAnsiTheme="majorBidi" w:cstheme="majorBidi"/>
                <w:b/>
                <w:bCs/>
                <w:sz w:val="18"/>
                <w:szCs w:val="18"/>
                <w:cs/>
              </w:rPr>
              <w:t>เงินกู้ยืมระยะ</w:t>
            </w:r>
            <w:r w:rsidRPr="000E5AA3">
              <w:rPr>
                <w:rFonts w:asciiTheme="majorBidi" w:hAnsiTheme="majorBidi" w:cstheme="majorBidi" w:hint="cs"/>
                <w:b/>
                <w:bCs/>
                <w:sz w:val="18"/>
                <w:szCs w:val="18"/>
                <w:cs/>
              </w:rPr>
              <w:t>ยาว</w:t>
            </w:r>
            <w:r w:rsidRPr="000E5AA3">
              <w:rPr>
                <w:rFonts w:asciiTheme="majorBidi" w:hAnsiTheme="majorBidi" w:cstheme="majorBidi"/>
                <w:b/>
                <w:bCs/>
                <w:sz w:val="18"/>
                <w:szCs w:val="18"/>
                <w:cs/>
                <w:lang w:val="en-US"/>
              </w:rPr>
              <w:t>จากบุคคลและ</w:t>
            </w:r>
          </w:p>
        </w:tc>
        <w:tc>
          <w:tcPr>
            <w:tcW w:w="1080" w:type="dxa"/>
          </w:tcPr>
          <w:p w14:paraId="09C93EB3" w14:textId="77777777" w:rsidR="0049707D" w:rsidRPr="000E5AA3" w:rsidRDefault="0049707D">
            <w:pPr>
              <w:tabs>
                <w:tab w:val="decimal" w:pos="1212"/>
              </w:tabs>
              <w:ind w:right="65"/>
              <w:rPr>
                <w:rFonts w:asciiTheme="majorBidi" w:hAnsiTheme="majorBidi" w:cstheme="majorBidi"/>
                <w:sz w:val="18"/>
                <w:szCs w:val="18"/>
                <w:cs/>
              </w:rPr>
            </w:pPr>
          </w:p>
        </w:tc>
        <w:tc>
          <w:tcPr>
            <w:tcW w:w="630" w:type="dxa"/>
            <w:gridSpan w:val="2"/>
          </w:tcPr>
          <w:p w14:paraId="0877180C" w14:textId="77777777" w:rsidR="0049707D" w:rsidRPr="000E5AA3" w:rsidRDefault="0049707D">
            <w:pPr>
              <w:tabs>
                <w:tab w:val="decimal" w:pos="1212"/>
              </w:tabs>
              <w:ind w:right="65"/>
              <w:rPr>
                <w:rFonts w:asciiTheme="majorBidi" w:hAnsiTheme="majorBidi" w:cstheme="majorBidi"/>
                <w:sz w:val="18"/>
                <w:szCs w:val="18"/>
                <w:cs/>
              </w:rPr>
            </w:pPr>
          </w:p>
        </w:tc>
        <w:tc>
          <w:tcPr>
            <w:tcW w:w="679" w:type="dxa"/>
          </w:tcPr>
          <w:p w14:paraId="5BE22E9E"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737" w:type="dxa"/>
          </w:tcPr>
          <w:p w14:paraId="0F234E53"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91" w:type="dxa"/>
          </w:tcPr>
          <w:p w14:paraId="58808158"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743" w:type="dxa"/>
          </w:tcPr>
          <w:p w14:paraId="54EEF9D7"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107" w:type="dxa"/>
          </w:tcPr>
          <w:p w14:paraId="6EF38405"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692" w:type="dxa"/>
          </w:tcPr>
          <w:p w14:paraId="0F1CA8A2"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90" w:type="dxa"/>
          </w:tcPr>
          <w:p w14:paraId="597E0938"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638" w:type="dxa"/>
          </w:tcPr>
          <w:p w14:paraId="5334964A"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91" w:type="dxa"/>
          </w:tcPr>
          <w:p w14:paraId="237672C5"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723" w:type="dxa"/>
          </w:tcPr>
          <w:p w14:paraId="121DB9E6" w14:textId="77777777" w:rsidR="0049707D" w:rsidRPr="000E5AA3" w:rsidRDefault="0049707D">
            <w:pPr>
              <w:tabs>
                <w:tab w:val="decimal" w:pos="1212"/>
              </w:tabs>
              <w:ind w:right="65"/>
              <w:rPr>
                <w:rFonts w:asciiTheme="majorBidi" w:hAnsiTheme="majorBidi" w:cstheme="majorBidi"/>
                <w:sz w:val="18"/>
                <w:szCs w:val="18"/>
                <w:cs/>
                <w:lang w:val="en-US"/>
              </w:rPr>
            </w:pPr>
          </w:p>
        </w:tc>
      </w:tr>
      <w:tr w:rsidR="000E5AA3" w:rsidRPr="000E5AA3" w14:paraId="55037AB1" w14:textId="77777777" w:rsidTr="007C2151">
        <w:trPr>
          <w:cantSplit/>
        </w:trPr>
        <w:tc>
          <w:tcPr>
            <w:tcW w:w="2160" w:type="dxa"/>
          </w:tcPr>
          <w:p w14:paraId="2E91D82A" w14:textId="77777777" w:rsidR="0049707D" w:rsidRPr="000E5AA3" w:rsidRDefault="0049707D">
            <w:pPr>
              <w:ind w:right="65" w:firstLine="60"/>
              <w:jc w:val="both"/>
              <w:rPr>
                <w:rFonts w:asciiTheme="majorBidi" w:hAnsiTheme="majorBidi" w:cstheme="majorBidi"/>
                <w:b/>
                <w:bCs/>
                <w:sz w:val="18"/>
                <w:szCs w:val="18"/>
                <w:cs/>
              </w:rPr>
            </w:pPr>
            <w:r w:rsidRPr="000E5AA3">
              <w:rPr>
                <w:rFonts w:asciiTheme="majorBidi" w:hAnsiTheme="majorBidi" w:cstheme="majorBidi"/>
                <w:b/>
                <w:bCs/>
                <w:sz w:val="18"/>
                <w:szCs w:val="18"/>
                <w:cs/>
              </w:rPr>
              <w:t xml:space="preserve">   </w:t>
            </w:r>
            <w:r w:rsidRPr="000E5AA3">
              <w:rPr>
                <w:rFonts w:asciiTheme="majorBidi" w:hAnsiTheme="majorBidi" w:cstheme="majorBidi"/>
                <w:b/>
                <w:bCs/>
                <w:sz w:val="18"/>
                <w:szCs w:val="18"/>
                <w:cs/>
                <w:lang w:val="en-US"/>
              </w:rPr>
              <w:t>บริษัท</w:t>
            </w:r>
            <w:r w:rsidRPr="000E5AA3">
              <w:rPr>
                <w:rFonts w:asciiTheme="majorBidi" w:hAnsiTheme="majorBidi" w:cstheme="majorBidi"/>
                <w:b/>
                <w:bCs/>
                <w:sz w:val="18"/>
                <w:szCs w:val="18"/>
                <w:cs/>
              </w:rPr>
              <w:t>ที่เกี่ยวข้องกัน</w:t>
            </w:r>
          </w:p>
        </w:tc>
        <w:tc>
          <w:tcPr>
            <w:tcW w:w="1080" w:type="dxa"/>
          </w:tcPr>
          <w:p w14:paraId="2C1E90A9" w14:textId="77777777" w:rsidR="0049707D" w:rsidRPr="000E5AA3" w:rsidRDefault="0049707D">
            <w:pPr>
              <w:tabs>
                <w:tab w:val="decimal" w:pos="1212"/>
              </w:tabs>
              <w:ind w:right="65"/>
              <w:rPr>
                <w:rFonts w:asciiTheme="majorBidi" w:hAnsiTheme="majorBidi" w:cstheme="majorBidi"/>
                <w:sz w:val="18"/>
                <w:szCs w:val="18"/>
                <w:cs/>
              </w:rPr>
            </w:pPr>
          </w:p>
        </w:tc>
        <w:tc>
          <w:tcPr>
            <w:tcW w:w="630" w:type="dxa"/>
            <w:gridSpan w:val="2"/>
          </w:tcPr>
          <w:p w14:paraId="2BA06F39" w14:textId="77777777" w:rsidR="0049707D" w:rsidRPr="000E5AA3" w:rsidRDefault="0049707D">
            <w:pPr>
              <w:tabs>
                <w:tab w:val="decimal" w:pos="1212"/>
              </w:tabs>
              <w:ind w:right="65"/>
              <w:rPr>
                <w:rFonts w:asciiTheme="majorBidi" w:hAnsiTheme="majorBidi" w:cstheme="majorBidi"/>
                <w:sz w:val="18"/>
                <w:szCs w:val="18"/>
                <w:cs/>
              </w:rPr>
            </w:pPr>
          </w:p>
        </w:tc>
        <w:tc>
          <w:tcPr>
            <w:tcW w:w="679" w:type="dxa"/>
          </w:tcPr>
          <w:p w14:paraId="44D7B0A7"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737" w:type="dxa"/>
          </w:tcPr>
          <w:p w14:paraId="21A0D36E"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91" w:type="dxa"/>
          </w:tcPr>
          <w:p w14:paraId="31DBF7DB"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743" w:type="dxa"/>
          </w:tcPr>
          <w:p w14:paraId="5EC05EAE"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107" w:type="dxa"/>
          </w:tcPr>
          <w:p w14:paraId="14FD160D"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692" w:type="dxa"/>
          </w:tcPr>
          <w:p w14:paraId="4C43A639"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90" w:type="dxa"/>
          </w:tcPr>
          <w:p w14:paraId="5A4CA6B5"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638" w:type="dxa"/>
          </w:tcPr>
          <w:p w14:paraId="49A44AF7"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91" w:type="dxa"/>
          </w:tcPr>
          <w:p w14:paraId="3EDCBE12" w14:textId="77777777" w:rsidR="0049707D" w:rsidRPr="000E5AA3" w:rsidRDefault="0049707D">
            <w:pPr>
              <w:tabs>
                <w:tab w:val="decimal" w:pos="1212"/>
              </w:tabs>
              <w:ind w:right="65"/>
              <w:rPr>
                <w:rFonts w:asciiTheme="majorBidi" w:hAnsiTheme="majorBidi" w:cstheme="majorBidi"/>
                <w:sz w:val="18"/>
                <w:szCs w:val="18"/>
                <w:cs/>
                <w:lang w:val="en-US"/>
              </w:rPr>
            </w:pPr>
          </w:p>
        </w:tc>
        <w:tc>
          <w:tcPr>
            <w:tcW w:w="723" w:type="dxa"/>
          </w:tcPr>
          <w:p w14:paraId="3574984C" w14:textId="77777777" w:rsidR="0049707D" w:rsidRPr="000E5AA3" w:rsidRDefault="0049707D">
            <w:pPr>
              <w:tabs>
                <w:tab w:val="decimal" w:pos="1212"/>
              </w:tabs>
              <w:ind w:right="65"/>
              <w:rPr>
                <w:rFonts w:asciiTheme="majorBidi" w:hAnsiTheme="majorBidi" w:cstheme="majorBidi"/>
                <w:sz w:val="18"/>
                <w:szCs w:val="18"/>
                <w:cs/>
                <w:lang w:val="en-US"/>
              </w:rPr>
            </w:pPr>
          </w:p>
        </w:tc>
      </w:tr>
      <w:tr w:rsidR="000E5AA3" w:rsidRPr="000E5AA3" w14:paraId="7F4DABE9" w14:textId="77777777" w:rsidTr="007C2151">
        <w:trPr>
          <w:cantSplit/>
        </w:trPr>
        <w:tc>
          <w:tcPr>
            <w:tcW w:w="2160" w:type="dxa"/>
          </w:tcPr>
          <w:p w14:paraId="0186C567" w14:textId="77777777" w:rsidR="0049707D" w:rsidRPr="000E5AA3" w:rsidRDefault="0049707D" w:rsidP="0049707D">
            <w:pPr>
              <w:ind w:left="155" w:right="-22" w:hanging="5"/>
              <w:rPr>
                <w:rFonts w:asciiTheme="majorBidi" w:hAnsiTheme="majorBidi" w:cstheme="majorBidi"/>
                <w:sz w:val="18"/>
                <w:szCs w:val="18"/>
                <w:cs/>
                <w:lang w:val="en-US"/>
              </w:rPr>
            </w:pPr>
            <w:r w:rsidRPr="000E5AA3">
              <w:rPr>
                <w:rFonts w:asciiTheme="majorBidi" w:hAnsiTheme="majorBidi" w:cstheme="majorBidi" w:hint="cs"/>
                <w:sz w:val="18"/>
                <w:szCs w:val="18"/>
                <w:cs/>
                <w:lang w:val="en-US"/>
              </w:rPr>
              <w:t>กรรมการ</w:t>
            </w:r>
          </w:p>
        </w:tc>
        <w:tc>
          <w:tcPr>
            <w:tcW w:w="1080" w:type="dxa"/>
          </w:tcPr>
          <w:p w14:paraId="2A4F9F84" w14:textId="77777777" w:rsidR="0049707D" w:rsidRPr="000E5AA3" w:rsidRDefault="0049707D" w:rsidP="0049707D">
            <w:pPr>
              <w:jc w:val="center"/>
              <w:rPr>
                <w:rFonts w:asciiTheme="majorBidi" w:hAnsiTheme="majorBidi" w:cstheme="majorBidi"/>
                <w:sz w:val="18"/>
                <w:szCs w:val="18"/>
                <w:cs/>
              </w:rPr>
            </w:pPr>
            <w:r w:rsidRPr="000E5AA3">
              <w:rPr>
                <w:rFonts w:asciiTheme="majorBidi" w:hAnsiTheme="majorBidi" w:cstheme="majorBidi"/>
                <w:sz w:val="18"/>
                <w:szCs w:val="18"/>
                <w:cs/>
                <w:lang w:val="en-US"/>
              </w:rPr>
              <w:t>กรรมการของ</w:t>
            </w:r>
          </w:p>
        </w:tc>
        <w:tc>
          <w:tcPr>
            <w:tcW w:w="630" w:type="dxa"/>
            <w:gridSpan w:val="2"/>
          </w:tcPr>
          <w:p w14:paraId="4BA74D0A" w14:textId="4F69E349" w:rsidR="0049707D" w:rsidRPr="000E5AA3" w:rsidRDefault="000E5AA3" w:rsidP="0049707D">
            <w:pPr>
              <w:jc w:val="center"/>
              <w:rPr>
                <w:rFonts w:asciiTheme="majorBidi" w:hAnsiTheme="majorBidi" w:cstheme="majorBidi"/>
                <w:sz w:val="18"/>
                <w:szCs w:val="18"/>
                <w:cs/>
              </w:rPr>
            </w:pPr>
            <w:r w:rsidRPr="000E5AA3">
              <w:rPr>
                <w:rFonts w:asciiTheme="majorBidi" w:hAnsiTheme="majorBidi" w:cstheme="majorBidi" w:hint="cs"/>
                <w:sz w:val="18"/>
                <w:szCs w:val="18"/>
                <w:lang w:val="en-US"/>
              </w:rPr>
              <w:t>6</w:t>
            </w:r>
            <w:r w:rsidR="0049707D" w:rsidRPr="000E5AA3">
              <w:rPr>
                <w:rFonts w:asciiTheme="majorBidi" w:hAnsiTheme="majorBidi" w:cstheme="majorBidi" w:hint="cs"/>
                <w:sz w:val="18"/>
                <w:szCs w:val="18"/>
                <w:cs/>
              </w:rPr>
              <w:t>.</w:t>
            </w:r>
            <w:r w:rsidRPr="000E5AA3">
              <w:rPr>
                <w:rFonts w:asciiTheme="majorBidi" w:hAnsiTheme="majorBidi" w:cstheme="majorBidi" w:hint="cs"/>
                <w:sz w:val="18"/>
                <w:szCs w:val="18"/>
                <w:lang w:val="en-US"/>
              </w:rPr>
              <w:t>50</w:t>
            </w:r>
          </w:p>
        </w:tc>
        <w:tc>
          <w:tcPr>
            <w:tcW w:w="679" w:type="dxa"/>
          </w:tcPr>
          <w:p w14:paraId="6C4365EA" w14:textId="64153722" w:rsidR="0049707D" w:rsidRPr="000E5AA3" w:rsidRDefault="000E5AA3" w:rsidP="0049707D">
            <w:pPr>
              <w:jc w:val="center"/>
              <w:rPr>
                <w:rFonts w:asciiTheme="majorBidi" w:hAnsiTheme="majorBidi" w:cstheme="majorBidi"/>
                <w:sz w:val="18"/>
                <w:szCs w:val="18"/>
                <w:cs/>
              </w:rPr>
            </w:pPr>
            <w:r w:rsidRPr="000E5AA3">
              <w:rPr>
                <w:rFonts w:ascii="Angsana New" w:hAnsi="Angsana New"/>
                <w:sz w:val="18"/>
                <w:szCs w:val="18"/>
                <w:lang w:val="en-US"/>
              </w:rPr>
              <w:t>12</w:t>
            </w:r>
            <w:r w:rsidR="0049707D" w:rsidRPr="000E5AA3">
              <w:rPr>
                <w:rFonts w:ascii="Angsana New" w:hAnsi="Angsana New"/>
                <w:sz w:val="18"/>
                <w:szCs w:val="18"/>
                <w:lang w:val="en-US"/>
              </w:rPr>
              <w:t xml:space="preserve"> </w:t>
            </w:r>
            <w:r w:rsidR="0049707D" w:rsidRPr="000E5AA3">
              <w:rPr>
                <w:rFonts w:ascii="Angsana New" w:hAnsi="Angsana New" w:hint="cs"/>
                <w:sz w:val="18"/>
                <w:szCs w:val="18"/>
                <w:cs/>
                <w:lang w:val="en-US"/>
              </w:rPr>
              <w:t>ก.พ.</w:t>
            </w:r>
            <w:r w:rsidR="0049707D" w:rsidRPr="000E5AA3">
              <w:rPr>
                <w:rFonts w:ascii="Angsana New" w:hAnsi="Angsana New"/>
                <w:sz w:val="18"/>
                <w:szCs w:val="18"/>
                <w:lang w:val="en-US"/>
              </w:rPr>
              <w:t xml:space="preserve"> </w:t>
            </w:r>
            <w:r w:rsidRPr="000E5AA3">
              <w:rPr>
                <w:rFonts w:ascii="Angsana New" w:hAnsi="Angsana New"/>
                <w:sz w:val="18"/>
                <w:szCs w:val="18"/>
                <w:lang w:val="en-US"/>
              </w:rPr>
              <w:t>2569</w:t>
            </w:r>
          </w:p>
        </w:tc>
        <w:tc>
          <w:tcPr>
            <w:tcW w:w="737" w:type="dxa"/>
            <w:vAlign w:val="bottom"/>
          </w:tcPr>
          <w:p w14:paraId="70A9AC1B" w14:textId="2F000EA9" w:rsidR="0049707D" w:rsidRPr="000E5AA3" w:rsidRDefault="0049707D" w:rsidP="0049707D">
            <w:pPr>
              <w:ind w:right="90"/>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713F73" w:rsidRPr="000E5AA3">
              <w:rPr>
                <w:rFonts w:asciiTheme="majorBidi" w:hAnsiTheme="majorBidi" w:cstheme="majorBidi"/>
                <w:sz w:val="18"/>
                <w:szCs w:val="18"/>
                <w:lang w:val="en-US"/>
              </w:rPr>
              <w:t xml:space="preserve">  </w:t>
            </w: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200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r w:rsidRPr="000E5AA3">
              <w:rPr>
                <w:rFonts w:asciiTheme="majorBidi" w:hAnsiTheme="majorBidi" w:cstheme="majorBidi"/>
                <w:sz w:val="18"/>
                <w:szCs w:val="18"/>
                <w:lang w:val="en-US"/>
              </w:rPr>
              <w:t xml:space="preserve">  </w:t>
            </w:r>
          </w:p>
        </w:tc>
        <w:tc>
          <w:tcPr>
            <w:tcW w:w="91" w:type="dxa"/>
          </w:tcPr>
          <w:p w14:paraId="383C6971"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743" w:type="dxa"/>
            <w:vAlign w:val="bottom"/>
          </w:tcPr>
          <w:p w14:paraId="00A5E19B" w14:textId="6E61DE26" w:rsidR="0049707D" w:rsidRPr="000E5AA3" w:rsidRDefault="00514CF4" w:rsidP="00857DD8">
            <w:pPr>
              <w:ind w:right="-8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107" w:type="dxa"/>
          </w:tcPr>
          <w:p w14:paraId="76CCAAB5" w14:textId="77777777" w:rsidR="0049707D" w:rsidRPr="000E5AA3" w:rsidRDefault="0049707D" w:rsidP="0049707D">
            <w:pPr>
              <w:ind w:right="80"/>
              <w:jc w:val="center"/>
              <w:rPr>
                <w:rFonts w:asciiTheme="majorBidi" w:hAnsiTheme="majorBidi" w:cstheme="majorBidi"/>
                <w:sz w:val="18"/>
                <w:szCs w:val="18"/>
                <w:lang w:val="en-US"/>
              </w:rPr>
            </w:pPr>
          </w:p>
        </w:tc>
        <w:tc>
          <w:tcPr>
            <w:tcW w:w="692" w:type="dxa"/>
            <w:vAlign w:val="bottom"/>
          </w:tcPr>
          <w:p w14:paraId="24BDD2D3" w14:textId="3B945B87" w:rsidR="0049707D" w:rsidRPr="000E5AA3" w:rsidRDefault="00514CF4" w:rsidP="0049707D">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0" w:type="dxa"/>
          </w:tcPr>
          <w:p w14:paraId="214DAB6A"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638" w:type="dxa"/>
            <w:vAlign w:val="bottom"/>
          </w:tcPr>
          <w:p w14:paraId="3BB5D547" w14:textId="45883078" w:rsidR="0049707D" w:rsidRPr="000E5AA3" w:rsidRDefault="00514CF4" w:rsidP="0049707D">
            <w:pPr>
              <w:tabs>
                <w:tab w:val="left" w:pos="382"/>
              </w:tabs>
              <w:ind w:right="-3"/>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49C3E17B"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723" w:type="dxa"/>
            <w:vAlign w:val="bottom"/>
          </w:tcPr>
          <w:p w14:paraId="7AADF99B" w14:textId="06454380" w:rsidR="0049707D" w:rsidRPr="000E5AA3" w:rsidRDefault="000E5AA3" w:rsidP="0049707D">
            <w:pPr>
              <w:ind w:right="-2"/>
              <w:jc w:val="center"/>
              <w:rPr>
                <w:rFonts w:asciiTheme="majorBidi" w:hAnsiTheme="majorBidi" w:cstheme="majorBidi"/>
                <w:sz w:val="18"/>
                <w:szCs w:val="18"/>
                <w:lang w:val="en-US"/>
              </w:rPr>
            </w:pPr>
            <w:r w:rsidRPr="000E5AA3">
              <w:rPr>
                <w:rFonts w:asciiTheme="majorBidi" w:hAnsiTheme="majorBidi" w:cstheme="majorBidi"/>
                <w:sz w:val="18"/>
                <w:szCs w:val="18"/>
                <w:lang w:val="en-US"/>
              </w:rPr>
              <w:t>200</w:t>
            </w:r>
            <w:r w:rsidR="00514CF4"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000</w:t>
            </w:r>
          </w:p>
        </w:tc>
      </w:tr>
      <w:tr w:rsidR="000E5AA3" w:rsidRPr="000E5AA3" w14:paraId="10CFC462" w14:textId="77777777" w:rsidTr="007C2151">
        <w:trPr>
          <w:cantSplit/>
        </w:trPr>
        <w:tc>
          <w:tcPr>
            <w:tcW w:w="2160" w:type="dxa"/>
          </w:tcPr>
          <w:p w14:paraId="61C90C8B" w14:textId="77777777" w:rsidR="0049707D" w:rsidRPr="000E5AA3" w:rsidRDefault="0049707D" w:rsidP="0049707D">
            <w:pPr>
              <w:ind w:left="155" w:right="-22" w:hanging="5"/>
              <w:rPr>
                <w:rFonts w:asciiTheme="majorBidi" w:hAnsiTheme="majorBidi" w:cstheme="majorBidi"/>
                <w:sz w:val="18"/>
                <w:szCs w:val="18"/>
                <w:cs/>
                <w:lang w:val="en-US"/>
              </w:rPr>
            </w:pPr>
          </w:p>
        </w:tc>
        <w:tc>
          <w:tcPr>
            <w:tcW w:w="1080" w:type="dxa"/>
          </w:tcPr>
          <w:p w14:paraId="78F316EB" w14:textId="77777777" w:rsidR="0049707D" w:rsidRPr="000E5AA3" w:rsidRDefault="0049707D" w:rsidP="0049707D">
            <w:pPr>
              <w:jc w:val="center"/>
              <w:rPr>
                <w:rFonts w:asciiTheme="majorBidi" w:hAnsiTheme="majorBidi" w:cstheme="majorBidi"/>
                <w:sz w:val="18"/>
                <w:szCs w:val="18"/>
                <w:cs/>
              </w:rPr>
            </w:pPr>
            <w:r w:rsidRPr="000E5AA3">
              <w:rPr>
                <w:rFonts w:asciiTheme="majorBidi" w:hAnsiTheme="majorBidi" w:cstheme="majorBidi"/>
                <w:sz w:val="18"/>
                <w:szCs w:val="18"/>
                <w:cs/>
                <w:lang w:val="en-US"/>
              </w:rPr>
              <w:t>บริษัทย่อย</w:t>
            </w:r>
          </w:p>
        </w:tc>
        <w:tc>
          <w:tcPr>
            <w:tcW w:w="630" w:type="dxa"/>
            <w:gridSpan w:val="2"/>
          </w:tcPr>
          <w:p w14:paraId="20C34131" w14:textId="0E4C46DE" w:rsidR="0049707D" w:rsidRPr="000E5AA3" w:rsidRDefault="000E5AA3" w:rsidP="0049707D">
            <w:pPr>
              <w:jc w:val="center"/>
              <w:rPr>
                <w:rFonts w:ascii="Angsana New" w:hAnsi="Angsana New"/>
                <w:sz w:val="18"/>
                <w:szCs w:val="18"/>
                <w:lang w:val="en-US"/>
              </w:rPr>
            </w:pPr>
            <w:r w:rsidRPr="000E5AA3">
              <w:rPr>
                <w:rFonts w:ascii="Angsana New" w:hAnsi="Angsana New"/>
                <w:sz w:val="18"/>
                <w:szCs w:val="18"/>
                <w:lang w:val="en-US"/>
              </w:rPr>
              <w:t>7</w:t>
            </w:r>
            <w:r w:rsidR="0049707D" w:rsidRPr="000E5AA3">
              <w:rPr>
                <w:rFonts w:ascii="Angsana New" w:hAnsi="Angsana New"/>
                <w:sz w:val="18"/>
                <w:szCs w:val="18"/>
                <w:lang w:val="en-US"/>
              </w:rPr>
              <w:t>.</w:t>
            </w:r>
            <w:r w:rsidRPr="000E5AA3">
              <w:rPr>
                <w:rFonts w:ascii="Angsana New" w:hAnsi="Angsana New"/>
                <w:sz w:val="18"/>
                <w:szCs w:val="18"/>
                <w:lang w:val="en-US"/>
              </w:rPr>
              <w:t>20</w:t>
            </w:r>
          </w:p>
        </w:tc>
        <w:tc>
          <w:tcPr>
            <w:tcW w:w="679" w:type="dxa"/>
          </w:tcPr>
          <w:p w14:paraId="7DA8A62D" w14:textId="61AE63A3" w:rsidR="0049707D" w:rsidRPr="000E5AA3" w:rsidRDefault="000E5AA3" w:rsidP="0049707D">
            <w:pPr>
              <w:jc w:val="center"/>
              <w:rPr>
                <w:rFonts w:asciiTheme="majorBidi" w:hAnsiTheme="majorBidi" w:cstheme="majorBidi"/>
                <w:sz w:val="18"/>
                <w:szCs w:val="18"/>
                <w:cs/>
              </w:rPr>
            </w:pPr>
            <w:r w:rsidRPr="000E5AA3">
              <w:rPr>
                <w:rFonts w:ascii="Angsana New" w:hAnsi="Angsana New"/>
                <w:sz w:val="18"/>
                <w:szCs w:val="18"/>
                <w:lang w:val="en-US"/>
              </w:rPr>
              <w:t>14</w:t>
            </w:r>
            <w:r w:rsidR="0049707D" w:rsidRPr="000E5AA3">
              <w:rPr>
                <w:rFonts w:ascii="Angsana New" w:hAnsi="Angsana New"/>
                <w:sz w:val="18"/>
                <w:szCs w:val="18"/>
                <w:lang w:val="en-US"/>
              </w:rPr>
              <w:t xml:space="preserve"> </w:t>
            </w:r>
            <w:r w:rsidR="0049707D" w:rsidRPr="000E5AA3">
              <w:rPr>
                <w:rFonts w:ascii="Angsana New" w:hAnsi="Angsana New" w:hint="cs"/>
                <w:sz w:val="18"/>
                <w:szCs w:val="18"/>
                <w:cs/>
                <w:lang w:val="en-US"/>
              </w:rPr>
              <w:t>มี.ค.</w:t>
            </w:r>
            <w:r w:rsidR="0049707D" w:rsidRPr="000E5AA3">
              <w:rPr>
                <w:rFonts w:ascii="Angsana New" w:hAnsi="Angsana New"/>
                <w:sz w:val="18"/>
                <w:szCs w:val="18"/>
                <w:lang w:val="en-US"/>
              </w:rPr>
              <w:t xml:space="preserve"> </w:t>
            </w:r>
            <w:r w:rsidRPr="000E5AA3">
              <w:rPr>
                <w:rFonts w:ascii="Angsana New" w:hAnsi="Angsana New"/>
                <w:sz w:val="18"/>
                <w:szCs w:val="18"/>
                <w:lang w:val="en-US"/>
              </w:rPr>
              <w:t>2569</w:t>
            </w:r>
          </w:p>
        </w:tc>
        <w:tc>
          <w:tcPr>
            <w:tcW w:w="737" w:type="dxa"/>
            <w:vAlign w:val="bottom"/>
          </w:tcPr>
          <w:p w14:paraId="49FC0116" w14:textId="158C05D4" w:rsidR="0049707D" w:rsidRPr="000E5AA3" w:rsidRDefault="0049707D" w:rsidP="0049707D">
            <w:pPr>
              <w:ind w:right="90"/>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713F73"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132</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p>
        </w:tc>
        <w:tc>
          <w:tcPr>
            <w:tcW w:w="91" w:type="dxa"/>
          </w:tcPr>
          <w:p w14:paraId="63C282D4"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743" w:type="dxa"/>
            <w:vAlign w:val="bottom"/>
          </w:tcPr>
          <w:p w14:paraId="3821F70D" w14:textId="50B42383" w:rsidR="0049707D" w:rsidRPr="000E5AA3" w:rsidRDefault="00514CF4" w:rsidP="00857DD8">
            <w:pPr>
              <w:ind w:right="-8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107" w:type="dxa"/>
          </w:tcPr>
          <w:p w14:paraId="0A0F871E" w14:textId="77777777" w:rsidR="0049707D" w:rsidRPr="000E5AA3" w:rsidRDefault="0049707D" w:rsidP="0049707D">
            <w:pPr>
              <w:ind w:right="80"/>
              <w:jc w:val="center"/>
              <w:rPr>
                <w:rFonts w:asciiTheme="majorBidi" w:hAnsiTheme="majorBidi" w:cstheme="majorBidi"/>
                <w:sz w:val="18"/>
                <w:szCs w:val="18"/>
                <w:lang w:val="en-US"/>
              </w:rPr>
            </w:pPr>
          </w:p>
        </w:tc>
        <w:tc>
          <w:tcPr>
            <w:tcW w:w="692" w:type="dxa"/>
            <w:vAlign w:val="bottom"/>
          </w:tcPr>
          <w:p w14:paraId="10BF31C3" w14:textId="29C32F95" w:rsidR="0049707D" w:rsidRPr="000E5AA3" w:rsidRDefault="00514CF4" w:rsidP="0049707D">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0" w:type="dxa"/>
          </w:tcPr>
          <w:p w14:paraId="11E4D198"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638" w:type="dxa"/>
            <w:vAlign w:val="bottom"/>
          </w:tcPr>
          <w:p w14:paraId="12498033" w14:textId="30DEA2ED" w:rsidR="0049707D" w:rsidRPr="000E5AA3" w:rsidRDefault="00514CF4" w:rsidP="00057F7A">
            <w:pPr>
              <w:tabs>
                <w:tab w:val="decimal" w:pos="552"/>
              </w:tabs>
              <w:rPr>
                <w:rFonts w:asciiTheme="majorBidi" w:hAnsiTheme="majorBidi" w:cstheme="majorBidi"/>
                <w:sz w:val="18"/>
                <w:szCs w:val="18"/>
                <w:lang w:val="en-U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30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r w:rsidRPr="000E5AA3">
              <w:rPr>
                <w:rFonts w:asciiTheme="majorBidi" w:hAnsiTheme="majorBidi" w:cstheme="majorBidi"/>
                <w:sz w:val="18"/>
                <w:szCs w:val="18"/>
                <w:lang w:val="en-US"/>
              </w:rPr>
              <w:t>)</w:t>
            </w:r>
          </w:p>
        </w:tc>
        <w:tc>
          <w:tcPr>
            <w:tcW w:w="91" w:type="dxa"/>
          </w:tcPr>
          <w:p w14:paraId="28C7DF0C"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723" w:type="dxa"/>
            <w:vAlign w:val="bottom"/>
          </w:tcPr>
          <w:p w14:paraId="16C4A3E2" w14:textId="1B7E6404" w:rsidR="0049707D" w:rsidRPr="000E5AA3" w:rsidRDefault="00514CF4" w:rsidP="0049707D">
            <w:pPr>
              <w:ind w:right="82"/>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102</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p>
        </w:tc>
      </w:tr>
      <w:tr w:rsidR="000E5AA3" w:rsidRPr="000E5AA3" w14:paraId="00E65D0B" w14:textId="77777777" w:rsidTr="007C2151">
        <w:trPr>
          <w:cantSplit/>
        </w:trPr>
        <w:tc>
          <w:tcPr>
            <w:tcW w:w="2160" w:type="dxa"/>
          </w:tcPr>
          <w:p w14:paraId="26779B31" w14:textId="77777777" w:rsidR="00157492" w:rsidRPr="000E5AA3" w:rsidRDefault="00157492" w:rsidP="0049707D">
            <w:pPr>
              <w:ind w:left="155" w:right="-22" w:hanging="5"/>
              <w:rPr>
                <w:rFonts w:asciiTheme="majorBidi" w:hAnsiTheme="majorBidi" w:cstheme="majorBidi"/>
                <w:sz w:val="18"/>
                <w:szCs w:val="18"/>
                <w:cs/>
                <w:lang w:val="en-US"/>
              </w:rPr>
            </w:pPr>
          </w:p>
        </w:tc>
        <w:tc>
          <w:tcPr>
            <w:tcW w:w="1080" w:type="dxa"/>
          </w:tcPr>
          <w:p w14:paraId="55895CAC" w14:textId="77777777" w:rsidR="00157492" w:rsidRPr="000E5AA3" w:rsidRDefault="00157492" w:rsidP="0049707D">
            <w:pPr>
              <w:jc w:val="center"/>
              <w:rPr>
                <w:rFonts w:asciiTheme="majorBidi" w:hAnsiTheme="majorBidi" w:cstheme="majorBidi"/>
                <w:sz w:val="18"/>
                <w:szCs w:val="18"/>
                <w:cs/>
                <w:lang w:val="en-US"/>
              </w:rPr>
            </w:pPr>
          </w:p>
        </w:tc>
        <w:tc>
          <w:tcPr>
            <w:tcW w:w="630" w:type="dxa"/>
            <w:gridSpan w:val="2"/>
          </w:tcPr>
          <w:p w14:paraId="11B52354" w14:textId="1715642F" w:rsidR="00157492" w:rsidRPr="000E5AA3" w:rsidRDefault="000E5AA3" w:rsidP="0049707D">
            <w:pPr>
              <w:jc w:val="center"/>
              <w:rPr>
                <w:rFonts w:ascii="Angsana New" w:hAnsi="Angsana New"/>
                <w:sz w:val="18"/>
                <w:szCs w:val="18"/>
                <w:cs/>
                <w:lang w:val="en-US"/>
              </w:rPr>
            </w:pPr>
            <w:r w:rsidRPr="000E5AA3">
              <w:rPr>
                <w:rFonts w:ascii="Angsana New" w:hAnsi="Angsana New"/>
                <w:sz w:val="18"/>
                <w:szCs w:val="18"/>
                <w:lang w:val="en-US"/>
              </w:rPr>
              <w:t>6</w:t>
            </w:r>
            <w:r w:rsidR="000C7E63" w:rsidRPr="000E5AA3">
              <w:rPr>
                <w:rFonts w:ascii="Angsana New" w:hAnsi="Angsana New"/>
                <w:sz w:val="18"/>
                <w:szCs w:val="18"/>
                <w:lang w:val="en-US"/>
              </w:rPr>
              <w:t>.</w:t>
            </w:r>
            <w:r w:rsidRPr="000E5AA3">
              <w:rPr>
                <w:rFonts w:ascii="Angsana New" w:hAnsi="Angsana New"/>
                <w:sz w:val="18"/>
                <w:szCs w:val="18"/>
                <w:lang w:val="en-US"/>
              </w:rPr>
              <w:t>00</w:t>
            </w:r>
          </w:p>
        </w:tc>
        <w:tc>
          <w:tcPr>
            <w:tcW w:w="679" w:type="dxa"/>
          </w:tcPr>
          <w:p w14:paraId="6D19161E" w14:textId="4DE453BB" w:rsidR="00157492" w:rsidRPr="000E5AA3" w:rsidRDefault="000E5AA3" w:rsidP="0049707D">
            <w:pPr>
              <w:jc w:val="center"/>
              <w:rPr>
                <w:rFonts w:ascii="Angsana New" w:hAnsi="Angsana New"/>
                <w:sz w:val="18"/>
                <w:szCs w:val="18"/>
                <w:lang w:val="en-US"/>
              </w:rPr>
            </w:pPr>
            <w:r w:rsidRPr="000E5AA3">
              <w:rPr>
                <w:rFonts w:ascii="Angsana New" w:hAnsi="Angsana New"/>
                <w:sz w:val="18"/>
                <w:szCs w:val="18"/>
                <w:lang w:val="en-US"/>
              </w:rPr>
              <w:t>19</w:t>
            </w:r>
            <w:r w:rsidR="00857BBB" w:rsidRPr="000E5AA3">
              <w:rPr>
                <w:rFonts w:ascii="Angsana New" w:hAnsi="Angsana New"/>
                <w:sz w:val="18"/>
                <w:szCs w:val="18"/>
                <w:lang w:val="en-US"/>
              </w:rPr>
              <w:t xml:space="preserve"> </w:t>
            </w:r>
            <w:r w:rsidR="00857BBB" w:rsidRPr="000E5AA3">
              <w:rPr>
                <w:rFonts w:ascii="Angsana New" w:hAnsi="Angsana New" w:hint="cs"/>
                <w:sz w:val="18"/>
                <w:szCs w:val="18"/>
                <w:cs/>
                <w:lang w:val="en-US"/>
              </w:rPr>
              <w:t xml:space="preserve">ธ.ค. </w:t>
            </w:r>
            <w:r w:rsidRPr="000E5AA3">
              <w:rPr>
                <w:rFonts w:ascii="Angsana New" w:hAnsi="Angsana New"/>
                <w:sz w:val="18"/>
                <w:szCs w:val="18"/>
                <w:lang w:val="en-US"/>
              </w:rPr>
              <w:t>2570</w:t>
            </w:r>
          </w:p>
        </w:tc>
        <w:tc>
          <w:tcPr>
            <w:tcW w:w="737" w:type="dxa"/>
            <w:vAlign w:val="bottom"/>
          </w:tcPr>
          <w:p w14:paraId="76727D79" w14:textId="43FF9953" w:rsidR="00157492" w:rsidRPr="000E5AA3" w:rsidRDefault="00857BBB" w:rsidP="0049707D">
            <w:pPr>
              <w:ind w:right="90"/>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21447F79" w14:textId="77777777" w:rsidR="00157492" w:rsidRPr="000E5AA3" w:rsidRDefault="00157492" w:rsidP="0049707D">
            <w:pPr>
              <w:tabs>
                <w:tab w:val="decimal" w:pos="1420"/>
              </w:tabs>
              <w:ind w:right="65"/>
              <w:rPr>
                <w:rFonts w:asciiTheme="majorBidi" w:hAnsiTheme="majorBidi" w:cstheme="majorBidi"/>
                <w:sz w:val="18"/>
                <w:szCs w:val="18"/>
                <w:lang w:val="en-US"/>
              </w:rPr>
            </w:pPr>
          </w:p>
        </w:tc>
        <w:tc>
          <w:tcPr>
            <w:tcW w:w="743" w:type="dxa"/>
            <w:vAlign w:val="bottom"/>
          </w:tcPr>
          <w:p w14:paraId="5BDB09D1" w14:textId="7CA74409" w:rsidR="00157492" w:rsidRPr="000E5AA3" w:rsidRDefault="000861BA" w:rsidP="00857DD8">
            <w:pPr>
              <w:ind w:right="-8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107" w:type="dxa"/>
          </w:tcPr>
          <w:p w14:paraId="7D146DFD" w14:textId="77777777" w:rsidR="00157492" w:rsidRPr="000E5AA3" w:rsidRDefault="00157492" w:rsidP="0049707D">
            <w:pPr>
              <w:ind w:right="80"/>
              <w:jc w:val="center"/>
              <w:rPr>
                <w:rFonts w:asciiTheme="majorBidi" w:hAnsiTheme="majorBidi" w:cstheme="majorBidi"/>
                <w:sz w:val="18"/>
                <w:szCs w:val="18"/>
                <w:lang w:val="en-US"/>
              </w:rPr>
            </w:pPr>
          </w:p>
        </w:tc>
        <w:tc>
          <w:tcPr>
            <w:tcW w:w="692" w:type="dxa"/>
            <w:vAlign w:val="bottom"/>
          </w:tcPr>
          <w:p w14:paraId="13CC85AA" w14:textId="44C6BA8C" w:rsidR="00157492" w:rsidRPr="000E5AA3" w:rsidRDefault="000E5AA3" w:rsidP="007A2ADF">
            <w:pPr>
              <w:ind w:right="-189"/>
              <w:jc w:val="center"/>
              <w:rPr>
                <w:rFonts w:asciiTheme="majorBidi" w:hAnsiTheme="majorBidi" w:cstheme="majorBidi"/>
                <w:sz w:val="18"/>
                <w:szCs w:val="18"/>
                <w:lang w:val="en-US"/>
              </w:rPr>
            </w:pPr>
            <w:r w:rsidRPr="000E5AA3">
              <w:rPr>
                <w:rFonts w:asciiTheme="majorBidi" w:hAnsiTheme="majorBidi" w:cstheme="majorBidi"/>
                <w:sz w:val="18"/>
                <w:szCs w:val="18"/>
                <w:lang w:val="en-US"/>
              </w:rPr>
              <w:t>30</w:t>
            </w:r>
            <w:r w:rsidR="000861BA"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000</w:t>
            </w:r>
          </w:p>
        </w:tc>
        <w:tc>
          <w:tcPr>
            <w:tcW w:w="90" w:type="dxa"/>
          </w:tcPr>
          <w:p w14:paraId="28307CE3" w14:textId="77777777" w:rsidR="00157492" w:rsidRPr="000E5AA3" w:rsidRDefault="00157492" w:rsidP="0049707D">
            <w:pPr>
              <w:tabs>
                <w:tab w:val="decimal" w:pos="1420"/>
              </w:tabs>
              <w:ind w:right="65"/>
              <w:rPr>
                <w:rFonts w:asciiTheme="majorBidi" w:hAnsiTheme="majorBidi" w:cstheme="majorBidi"/>
                <w:sz w:val="18"/>
                <w:szCs w:val="18"/>
                <w:lang w:val="en-US"/>
              </w:rPr>
            </w:pPr>
          </w:p>
        </w:tc>
        <w:tc>
          <w:tcPr>
            <w:tcW w:w="638" w:type="dxa"/>
            <w:vAlign w:val="bottom"/>
          </w:tcPr>
          <w:p w14:paraId="6733D7CB" w14:textId="20CE2F70" w:rsidR="00157492" w:rsidRPr="000E5AA3" w:rsidRDefault="00514CF4" w:rsidP="0049707D">
            <w:pPr>
              <w:tabs>
                <w:tab w:val="left" w:pos="382"/>
              </w:tabs>
              <w:ind w:right="-3"/>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4AEA83F3" w14:textId="77777777" w:rsidR="00157492" w:rsidRPr="000E5AA3" w:rsidRDefault="00157492" w:rsidP="0049707D">
            <w:pPr>
              <w:tabs>
                <w:tab w:val="decimal" w:pos="1420"/>
              </w:tabs>
              <w:ind w:right="65"/>
              <w:rPr>
                <w:rFonts w:asciiTheme="majorBidi" w:hAnsiTheme="majorBidi" w:cstheme="majorBidi"/>
                <w:sz w:val="18"/>
                <w:szCs w:val="18"/>
                <w:lang w:val="en-US"/>
              </w:rPr>
            </w:pPr>
          </w:p>
        </w:tc>
        <w:tc>
          <w:tcPr>
            <w:tcW w:w="723" w:type="dxa"/>
            <w:vAlign w:val="bottom"/>
          </w:tcPr>
          <w:p w14:paraId="21D4EF20" w14:textId="7AB961E2" w:rsidR="00157492" w:rsidRPr="000E5AA3" w:rsidRDefault="00514CF4" w:rsidP="0049707D">
            <w:pPr>
              <w:ind w:right="82"/>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30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r>
      <w:tr w:rsidR="000E5AA3" w:rsidRPr="000E5AA3" w14:paraId="2B843CAE" w14:textId="77777777" w:rsidTr="007C2151">
        <w:trPr>
          <w:cantSplit/>
        </w:trPr>
        <w:tc>
          <w:tcPr>
            <w:tcW w:w="2160" w:type="dxa"/>
          </w:tcPr>
          <w:p w14:paraId="0DADAEAF" w14:textId="77777777" w:rsidR="0049707D" w:rsidRPr="000E5AA3" w:rsidRDefault="0049707D" w:rsidP="0049707D">
            <w:pPr>
              <w:ind w:left="155" w:right="-22" w:hanging="5"/>
              <w:rPr>
                <w:rFonts w:asciiTheme="majorBidi" w:hAnsiTheme="majorBidi" w:cstheme="majorBidi"/>
                <w:sz w:val="18"/>
                <w:szCs w:val="18"/>
                <w:cs/>
                <w:lang w:val="en-US"/>
              </w:rPr>
            </w:pPr>
            <w:r w:rsidRPr="000E5AA3">
              <w:rPr>
                <w:rFonts w:asciiTheme="majorBidi" w:hAnsiTheme="majorBidi"/>
                <w:sz w:val="18"/>
                <w:szCs w:val="18"/>
                <w:cs/>
              </w:rPr>
              <w:t>บริษัท มานะ พัฒนาการ จำกัด</w:t>
            </w:r>
          </w:p>
        </w:tc>
        <w:tc>
          <w:tcPr>
            <w:tcW w:w="1080" w:type="dxa"/>
          </w:tcPr>
          <w:p w14:paraId="5B132333" w14:textId="77777777" w:rsidR="0049707D" w:rsidRPr="000E5AA3" w:rsidRDefault="0049707D" w:rsidP="0049707D">
            <w:pPr>
              <w:jc w:val="center"/>
              <w:rPr>
                <w:rFonts w:asciiTheme="majorBidi" w:hAnsiTheme="majorBidi" w:cstheme="majorBidi"/>
                <w:sz w:val="18"/>
                <w:szCs w:val="18"/>
                <w:lang w:val="en-US"/>
              </w:rPr>
            </w:pPr>
            <w:r w:rsidRPr="000E5AA3">
              <w:rPr>
                <w:rFonts w:asciiTheme="majorBidi" w:hAnsiTheme="majorBidi" w:cstheme="majorBidi"/>
                <w:sz w:val="18"/>
                <w:szCs w:val="18"/>
                <w:cs/>
                <w:lang w:val="en-US"/>
              </w:rPr>
              <w:t>ผู้ถือหุ้นของ</w:t>
            </w:r>
          </w:p>
        </w:tc>
        <w:tc>
          <w:tcPr>
            <w:tcW w:w="630" w:type="dxa"/>
            <w:gridSpan w:val="2"/>
          </w:tcPr>
          <w:p w14:paraId="083A3B24" w14:textId="77777777" w:rsidR="0049707D" w:rsidRPr="000E5AA3" w:rsidRDefault="0049707D" w:rsidP="0049707D">
            <w:pPr>
              <w:jc w:val="center"/>
              <w:rPr>
                <w:rFonts w:asciiTheme="majorBidi" w:hAnsiTheme="majorBidi" w:cstheme="majorBidi"/>
                <w:sz w:val="18"/>
                <w:szCs w:val="18"/>
                <w:cs/>
              </w:rPr>
            </w:pPr>
          </w:p>
        </w:tc>
        <w:tc>
          <w:tcPr>
            <w:tcW w:w="679" w:type="dxa"/>
          </w:tcPr>
          <w:p w14:paraId="3CFB7EDD" w14:textId="77777777" w:rsidR="0049707D" w:rsidRPr="000E5AA3" w:rsidRDefault="0049707D" w:rsidP="0049707D">
            <w:pPr>
              <w:jc w:val="center"/>
              <w:rPr>
                <w:rFonts w:asciiTheme="majorBidi" w:hAnsiTheme="majorBidi" w:cstheme="majorBidi"/>
                <w:sz w:val="18"/>
                <w:szCs w:val="18"/>
                <w:cs/>
              </w:rPr>
            </w:pPr>
          </w:p>
        </w:tc>
        <w:tc>
          <w:tcPr>
            <w:tcW w:w="737" w:type="dxa"/>
            <w:vAlign w:val="bottom"/>
          </w:tcPr>
          <w:p w14:paraId="173EB343" w14:textId="77777777" w:rsidR="0049707D" w:rsidRPr="000E5AA3" w:rsidRDefault="0049707D" w:rsidP="0049707D">
            <w:pPr>
              <w:ind w:right="90"/>
              <w:jc w:val="right"/>
              <w:rPr>
                <w:rFonts w:asciiTheme="majorBidi" w:hAnsiTheme="majorBidi" w:cstheme="majorBidi"/>
                <w:sz w:val="18"/>
                <w:szCs w:val="18"/>
                <w:lang w:val="en-US"/>
              </w:rPr>
            </w:pPr>
          </w:p>
        </w:tc>
        <w:tc>
          <w:tcPr>
            <w:tcW w:w="91" w:type="dxa"/>
          </w:tcPr>
          <w:p w14:paraId="5B6FD60C"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743" w:type="dxa"/>
            <w:vAlign w:val="bottom"/>
          </w:tcPr>
          <w:p w14:paraId="6C7379DA" w14:textId="77777777" w:rsidR="0049707D" w:rsidRPr="000E5AA3" w:rsidRDefault="0049707D" w:rsidP="00857DD8">
            <w:pPr>
              <w:ind w:right="-86"/>
              <w:jc w:val="center"/>
              <w:rPr>
                <w:rFonts w:asciiTheme="majorBidi" w:hAnsiTheme="majorBidi" w:cstheme="majorBidi"/>
                <w:sz w:val="18"/>
                <w:szCs w:val="18"/>
                <w:lang w:val="en-US"/>
              </w:rPr>
            </w:pPr>
          </w:p>
        </w:tc>
        <w:tc>
          <w:tcPr>
            <w:tcW w:w="107" w:type="dxa"/>
          </w:tcPr>
          <w:p w14:paraId="251684D3" w14:textId="77777777" w:rsidR="0049707D" w:rsidRPr="000E5AA3" w:rsidRDefault="0049707D" w:rsidP="0049707D">
            <w:pPr>
              <w:ind w:right="80"/>
              <w:jc w:val="center"/>
              <w:rPr>
                <w:rFonts w:asciiTheme="majorBidi" w:hAnsiTheme="majorBidi" w:cstheme="majorBidi"/>
                <w:sz w:val="18"/>
                <w:szCs w:val="18"/>
                <w:lang w:val="en-US"/>
              </w:rPr>
            </w:pPr>
          </w:p>
        </w:tc>
        <w:tc>
          <w:tcPr>
            <w:tcW w:w="692" w:type="dxa"/>
            <w:vAlign w:val="bottom"/>
          </w:tcPr>
          <w:p w14:paraId="6BF26A64" w14:textId="77777777" w:rsidR="0049707D" w:rsidRPr="000E5AA3" w:rsidRDefault="0049707D" w:rsidP="0049707D">
            <w:pPr>
              <w:ind w:right="80"/>
              <w:jc w:val="center"/>
              <w:rPr>
                <w:rFonts w:asciiTheme="majorBidi" w:hAnsiTheme="majorBidi" w:cstheme="majorBidi"/>
                <w:sz w:val="18"/>
                <w:szCs w:val="18"/>
                <w:lang w:val="en-US"/>
              </w:rPr>
            </w:pPr>
          </w:p>
        </w:tc>
        <w:tc>
          <w:tcPr>
            <w:tcW w:w="90" w:type="dxa"/>
          </w:tcPr>
          <w:p w14:paraId="4DE87311"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638" w:type="dxa"/>
            <w:vAlign w:val="bottom"/>
          </w:tcPr>
          <w:p w14:paraId="69932D03" w14:textId="77777777" w:rsidR="0049707D" w:rsidRPr="000E5AA3" w:rsidRDefault="0049707D" w:rsidP="0049707D">
            <w:pPr>
              <w:ind w:right="-3"/>
              <w:jc w:val="center"/>
              <w:rPr>
                <w:rFonts w:asciiTheme="majorBidi" w:hAnsiTheme="majorBidi" w:cstheme="majorBidi"/>
                <w:sz w:val="18"/>
                <w:szCs w:val="18"/>
                <w:lang w:val="en-US"/>
              </w:rPr>
            </w:pPr>
          </w:p>
        </w:tc>
        <w:tc>
          <w:tcPr>
            <w:tcW w:w="91" w:type="dxa"/>
          </w:tcPr>
          <w:p w14:paraId="4E32C420"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723" w:type="dxa"/>
            <w:vAlign w:val="bottom"/>
          </w:tcPr>
          <w:p w14:paraId="0C9AD905" w14:textId="77777777" w:rsidR="0049707D" w:rsidRPr="000E5AA3" w:rsidRDefault="0049707D" w:rsidP="0049707D">
            <w:pPr>
              <w:ind w:right="90"/>
              <w:jc w:val="center"/>
              <w:rPr>
                <w:rFonts w:asciiTheme="majorBidi" w:hAnsiTheme="majorBidi" w:cstheme="majorBidi"/>
                <w:sz w:val="18"/>
                <w:szCs w:val="18"/>
                <w:lang w:val="en-US"/>
              </w:rPr>
            </w:pPr>
          </w:p>
        </w:tc>
      </w:tr>
      <w:tr w:rsidR="000E5AA3" w:rsidRPr="000E5AA3" w14:paraId="14EF0B25" w14:textId="77777777" w:rsidTr="007C2151">
        <w:trPr>
          <w:cantSplit/>
        </w:trPr>
        <w:tc>
          <w:tcPr>
            <w:tcW w:w="2160" w:type="dxa"/>
          </w:tcPr>
          <w:p w14:paraId="0B18AAF8" w14:textId="77777777" w:rsidR="0049707D" w:rsidRPr="000E5AA3" w:rsidRDefault="0049707D" w:rsidP="0049707D">
            <w:pPr>
              <w:ind w:left="155" w:right="-22" w:hanging="5"/>
              <w:rPr>
                <w:rFonts w:asciiTheme="majorBidi" w:hAnsiTheme="majorBidi" w:cstheme="majorBidi"/>
                <w:sz w:val="18"/>
                <w:szCs w:val="18"/>
                <w:cs/>
                <w:lang w:val="en-US"/>
              </w:rPr>
            </w:pPr>
          </w:p>
        </w:tc>
        <w:tc>
          <w:tcPr>
            <w:tcW w:w="1080" w:type="dxa"/>
          </w:tcPr>
          <w:p w14:paraId="4C6391B5" w14:textId="77777777" w:rsidR="0049707D" w:rsidRPr="000E5AA3" w:rsidRDefault="0049707D" w:rsidP="0049707D">
            <w:pPr>
              <w:jc w:val="center"/>
              <w:rPr>
                <w:rFonts w:asciiTheme="majorBidi" w:hAnsiTheme="majorBidi" w:cstheme="majorBidi"/>
                <w:sz w:val="18"/>
                <w:szCs w:val="18"/>
                <w:cs/>
              </w:rPr>
            </w:pPr>
            <w:r w:rsidRPr="000E5AA3">
              <w:rPr>
                <w:rFonts w:asciiTheme="majorBidi" w:hAnsiTheme="majorBidi" w:cstheme="majorBidi"/>
                <w:sz w:val="18"/>
                <w:szCs w:val="18"/>
                <w:cs/>
                <w:lang w:val="en-US"/>
              </w:rPr>
              <w:t>บริษัทย่อย</w:t>
            </w:r>
          </w:p>
        </w:tc>
        <w:tc>
          <w:tcPr>
            <w:tcW w:w="630" w:type="dxa"/>
            <w:gridSpan w:val="2"/>
          </w:tcPr>
          <w:p w14:paraId="22D9ADA3" w14:textId="77777777" w:rsidR="0049707D" w:rsidRPr="000E5AA3" w:rsidRDefault="0049707D" w:rsidP="0049707D">
            <w:pPr>
              <w:jc w:val="center"/>
              <w:rPr>
                <w:rFonts w:asciiTheme="majorBidi" w:hAnsiTheme="majorBidi" w:cstheme="majorBidi"/>
                <w:sz w:val="18"/>
                <w:szCs w:val="18"/>
                <w:cs/>
              </w:rPr>
            </w:pPr>
            <w:r w:rsidRPr="000E5AA3">
              <w:rPr>
                <w:rFonts w:asciiTheme="majorBidi" w:hAnsiTheme="majorBidi" w:cstheme="majorBidi"/>
                <w:sz w:val="18"/>
                <w:szCs w:val="18"/>
                <w:cs/>
              </w:rPr>
              <w:t>M</w:t>
            </w:r>
            <w:r w:rsidRPr="000E5AA3">
              <w:rPr>
                <w:rFonts w:asciiTheme="majorBidi" w:hAnsiTheme="majorBidi" w:cstheme="majorBidi"/>
                <w:sz w:val="18"/>
                <w:szCs w:val="18"/>
                <w:lang w:val="en-US"/>
              </w:rPr>
              <w:t>O</w:t>
            </w:r>
            <w:r w:rsidRPr="000E5AA3">
              <w:rPr>
                <w:rFonts w:asciiTheme="majorBidi" w:hAnsiTheme="majorBidi" w:cstheme="majorBidi"/>
                <w:sz w:val="18"/>
                <w:szCs w:val="18"/>
                <w:cs/>
              </w:rPr>
              <w:t>R</w:t>
            </w:r>
          </w:p>
        </w:tc>
        <w:tc>
          <w:tcPr>
            <w:tcW w:w="679" w:type="dxa"/>
          </w:tcPr>
          <w:p w14:paraId="13E71ABD" w14:textId="33500D15" w:rsidR="0049707D" w:rsidRPr="000E5AA3" w:rsidRDefault="000E5AA3" w:rsidP="0049707D">
            <w:pPr>
              <w:jc w:val="center"/>
              <w:rPr>
                <w:rFonts w:asciiTheme="majorBidi" w:hAnsiTheme="majorBidi" w:cstheme="majorBidi"/>
                <w:sz w:val="18"/>
                <w:szCs w:val="18"/>
                <w:cs/>
              </w:rPr>
            </w:pPr>
            <w:r w:rsidRPr="000E5AA3">
              <w:rPr>
                <w:rFonts w:ascii="Angsana New" w:hAnsi="Angsana New"/>
                <w:sz w:val="18"/>
                <w:szCs w:val="18"/>
                <w:lang w:val="en-US"/>
              </w:rPr>
              <w:t>8</w:t>
            </w:r>
            <w:r w:rsidR="0049707D" w:rsidRPr="000E5AA3">
              <w:rPr>
                <w:rFonts w:ascii="Angsana New" w:hAnsi="Angsana New"/>
                <w:sz w:val="18"/>
                <w:szCs w:val="18"/>
                <w:lang w:val="en-US"/>
              </w:rPr>
              <w:t xml:space="preserve"> </w:t>
            </w:r>
            <w:r w:rsidR="0049707D" w:rsidRPr="000E5AA3">
              <w:rPr>
                <w:rFonts w:ascii="Angsana New" w:hAnsi="Angsana New" w:hint="cs"/>
                <w:sz w:val="18"/>
                <w:szCs w:val="18"/>
                <w:cs/>
                <w:lang w:val="en-US"/>
              </w:rPr>
              <w:t>มี.ค.</w:t>
            </w:r>
            <w:r w:rsidR="0049707D" w:rsidRPr="000E5AA3">
              <w:rPr>
                <w:rFonts w:ascii="Angsana New" w:hAnsi="Angsana New"/>
                <w:sz w:val="18"/>
                <w:szCs w:val="18"/>
                <w:lang w:val="en-US"/>
              </w:rPr>
              <w:t xml:space="preserve"> </w:t>
            </w:r>
            <w:r w:rsidRPr="000E5AA3">
              <w:rPr>
                <w:rFonts w:ascii="Angsana New" w:hAnsi="Angsana New"/>
                <w:sz w:val="18"/>
                <w:szCs w:val="18"/>
                <w:lang w:val="en-US"/>
              </w:rPr>
              <w:t>2569</w:t>
            </w:r>
          </w:p>
        </w:tc>
        <w:tc>
          <w:tcPr>
            <w:tcW w:w="737" w:type="dxa"/>
            <w:vAlign w:val="bottom"/>
          </w:tcPr>
          <w:p w14:paraId="23F973F1" w14:textId="1F15D661" w:rsidR="0049707D" w:rsidRPr="000E5AA3" w:rsidRDefault="0049707D" w:rsidP="0049707D">
            <w:pPr>
              <w:ind w:right="90"/>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20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c>
          <w:tcPr>
            <w:tcW w:w="91" w:type="dxa"/>
          </w:tcPr>
          <w:p w14:paraId="33E1AFA1"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743" w:type="dxa"/>
            <w:vAlign w:val="bottom"/>
          </w:tcPr>
          <w:p w14:paraId="741B8D79" w14:textId="67FC0521" w:rsidR="0049707D" w:rsidRPr="000E5AA3" w:rsidRDefault="00514CF4" w:rsidP="00857DD8">
            <w:pPr>
              <w:ind w:right="-8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107" w:type="dxa"/>
          </w:tcPr>
          <w:p w14:paraId="600F60ED" w14:textId="77777777" w:rsidR="0049707D" w:rsidRPr="000E5AA3" w:rsidRDefault="0049707D" w:rsidP="0049707D">
            <w:pPr>
              <w:ind w:right="80"/>
              <w:jc w:val="center"/>
              <w:rPr>
                <w:rFonts w:asciiTheme="majorBidi" w:hAnsiTheme="majorBidi" w:cstheme="majorBidi"/>
                <w:sz w:val="18"/>
                <w:szCs w:val="18"/>
                <w:lang w:val="en-US"/>
              </w:rPr>
            </w:pPr>
          </w:p>
        </w:tc>
        <w:tc>
          <w:tcPr>
            <w:tcW w:w="692" w:type="dxa"/>
            <w:vAlign w:val="bottom"/>
          </w:tcPr>
          <w:p w14:paraId="49065B9C" w14:textId="4A5DB554" w:rsidR="0049707D" w:rsidRPr="000E5AA3" w:rsidRDefault="00514CF4" w:rsidP="0049707D">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0" w:type="dxa"/>
          </w:tcPr>
          <w:p w14:paraId="13F53EA6"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638" w:type="dxa"/>
            <w:vAlign w:val="bottom"/>
          </w:tcPr>
          <w:p w14:paraId="42712B04" w14:textId="08023867" w:rsidR="0049707D" w:rsidRPr="000E5AA3" w:rsidRDefault="00514CF4" w:rsidP="0049707D">
            <w:pPr>
              <w:ind w:right="-3"/>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0A8C0196" w14:textId="77777777" w:rsidR="0049707D" w:rsidRPr="000E5AA3" w:rsidRDefault="0049707D" w:rsidP="0049707D">
            <w:pPr>
              <w:tabs>
                <w:tab w:val="decimal" w:pos="1420"/>
              </w:tabs>
              <w:ind w:right="65"/>
              <w:rPr>
                <w:rFonts w:asciiTheme="majorBidi" w:hAnsiTheme="majorBidi" w:cstheme="majorBidi"/>
                <w:sz w:val="18"/>
                <w:szCs w:val="18"/>
                <w:lang w:val="en-US"/>
              </w:rPr>
            </w:pPr>
          </w:p>
        </w:tc>
        <w:tc>
          <w:tcPr>
            <w:tcW w:w="723" w:type="dxa"/>
            <w:vAlign w:val="bottom"/>
          </w:tcPr>
          <w:p w14:paraId="382595C2" w14:textId="34F79807" w:rsidR="0049707D" w:rsidRPr="000E5AA3" w:rsidRDefault="00514CF4" w:rsidP="0049707D">
            <w:pPr>
              <w:ind w:right="90"/>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20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r>
      <w:tr w:rsidR="000E5AA3" w:rsidRPr="000E5AA3" w14:paraId="6A389145" w14:textId="77777777" w:rsidTr="007C2151">
        <w:trPr>
          <w:cantSplit/>
        </w:trPr>
        <w:tc>
          <w:tcPr>
            <w:tcW w:w="2160" w:type="dxa"/>
          </w:tcPr>
          <w:p w14:paraId="19652646" w14:textId="6C124195" w:rsidR="002D2DD7" w:rsidRPr="000E5AA3" w:rsidRDefault="002D2DD7" w:rsidP="002D2DD7">
            <w:pPr>
              <w:ind w:left="155" w:right="-22" w:hanging="5"/>
              <w:rPr>
                <w:rFonts w:asciiTheme="majorBidi" w:hAnsiTheme="majorBidi" w:cstheme="majorBidi"/>
                <w:sz w:val="18"/>
                <w:szCs w:val="18"/>
                <w:cs/>
                <w:lang w:val="en-US"/>
              </w:rPr>
            </w:pPr>
            <w:r w:rsidRPr="000E5AA3">
              <w:rPr>
                <w:rFonts w:asciiTheme="majorBidi" w:hAnsiTheme="majorBidi"/>
                <w:sz w:val="18"/>
                <w:szCs w:val="18"/>
                <w:cs/>
                <w:lang w:val="en-US"/>
              </w:rPr>
              <w:t>บริษัท เอส แอนด์ เจ อินเตอร์เนชั่นแนล</w:t>
            </w:r>
          </w:p>
        </w:tc>
        <w:tc>
          <w:tcPr>
            <w:tcW w:w="1080" w:type="dxa"/>
          </w:tcPr>
          <w:p w14:paraId="587A1058" w14:textId="1D8590F5" w:rsidR="002D2DD7" w:rsidRPr="000E5AA3" w:rsidRDefault="002D2DD7" w:rsidP="002D2DD7">
            <w:pPr>
              <w:jc w:val="center"/>
              <w:rPr>
                <w:rFonts w:asciiTheme="majorBidi" w:hAnsiTheme="majorBidi" w:cstheme="majorBidi"/>
                <w:sz w:val="18"/>
                <w:szCs w:val="18"/>
                <w:cs/>
                <w:lang w:val="en-US"/>
              </w:rPr>
            </w:pPr>
            <w:r w:rsidRPr="000E5AA3">
              <w:rPr>
                <w:rFonts w:asciiTheme="majorBidi" w:hAnsiTheme="majorBidi" w:cstheme="majorBidi"/>
                <w:sz w:val="20"/>
                <w:szCs w:val="20"/>
                <w:cs/>
              </w:rPr>
              <w:t>กรรมการ</w:t>
            </w:r>
          </w:p>
        </w:tc>
        <w:tc>
          <w:tcPr>
            <w:tcW w:w="630" w:type="dxa"/>
            <w:gridSpan w:val="2"/>
          </w:tcPr>
          <w:p w14:paraId="5DD1E5DA" w14:textId="77777777" w:rsidR="002D2DD7" w:rsidRPr="000E5AA3" w:rsidRDefault="002D2DD7" w:rsidP="002D2DD7">
            <w:pPr>
              <w:jc w:val="center"/>
              <w:rPr>
                <w:rFonts w:asciiTheme="majorBidi" w:hAnsiTheme="majorBidi" w:cstheme="majorBidi"/>
                <w:sz w:val="18"/>
                <w:szCs w:val="18"/>
                <w:cs/>
              </w:rPr>
            </w:pPr>
          </w:p>
        </w:tc>
        <w:tc>
          <w:tcPr>
            <w:tcW w:w="679" w:type="dxa"/>
          </w:tcPr>
          <w:p w14:paraId="586BBF19" w14:textId="77777777" w:rsidR="002D2DD7" w:rsidRPr="000E5AA3" w:rsidRDefault="002D2DD7" w:rsidP="002D2DD7">
            <w:pPr>
              <w:jc w:val="center"/>
              <w:rPr>
                <w:rFonts w:ascii="Angsana New" w:hAnsi="Angsana New"/>
                <w:sz w:val="18"/>
                <w:szCs w:val="18"/>
                <w:lang w:val="en-US"/>
              </w:rPr>
            </w:pPr>
          </w:p>
        </w:tc>
        <w:tc>
          <w:tcPr>
            <w:tcW w:w="737" w:type="dxa"/>
            <w:vAlign w:val="bottom"/>
          </w:tcPr>
          <w:p w14:paraId="388F194B" w14:textId="77777777" w:rsidR="002D2DD7" w:rsidRPr="000E5AA3" w:rsidRDefault="002D2DD7" w:rsidP="002D2DD7">
            <w:pPr>
              <w:ind w:right="90"/>
              <w:jc w:val="center"/>
              <w:rPr>
                <w:rFonts w:asciiTheme="majorBidi" w:hAnsiTheme="majorBidi" w:cstheme="majorBidi"/>
                <w:sz w:val="18"/>
                <w:szCs w:val="18"/>
                <w:lang w:val="en-US"/>
              </w:rPr>
            </w:pPr>
          </w:p>
        </w:tc>
        <w:tc>
          <w:tcPr>
            <w:tcW w:w="91" w:type="dxa"/>
          </w:tcPr>
          <w:p w14:paraId="64CA2BB5" w14:textId="77777777" w:rsidR="002D2DD7" w:rsidRPr="000E5AA3" w:rsidRDefault="002D2DD7" w:rsidP="002D2DD7">
            <w:pPr>
              <w:tabs>
                <w:tab w:val="decimal" w:pos="1420"/>
              </w:tabs>
              <w:ind w:right="65"/>
              <w:rPr>
                <w:rFonts w:asciiTheme="majorBidi" w:hAnsiTheme="majorBidi" w:cstheme="majorBidi"/>
                <w:sz w:val="18"/>
                <w:szCs w:val="18"/>
                <w:lang w:val="en-US"/>
              </w:rPr>
            </w:pPr>
          </w:p>
        </w:tc>
        <w:tc>
          <w:tcPr>
            <w:tcW w:w="743" w:type="dxa"/>
            <w:vAlign w:val="bottom"/>
          </w:tcPr>
          <w:p w14:paraId="3AFBBA50" w14:textId="77777777" w:rsidR="002D2DD7" w:rsidRPr="000E5AA3" w:rsidRDefault="002D2DD7" w:rsidP="00857DD8">
            <w:pPr>
              <w:ind w:right="-86"/>
              <w:jc w:val="center"/>
              <w:rPr>
                <w:rFonts w:asciiTheme="majorBidi" w:hAnsiTheme="majorBidi" w:cstheme="majorBidi"/>
                <w:sz w:val="18"/>
                <w:szCs w:val="18"/>
                <w:lang w:val="en-US"/>
              </w:rPr>
            </w:pPr>
          </w:p>
        </w:tc>
        <w:tc>
          <w:tcPr>
            <w:tcW w:w="107" w:type="dxa"/>
          </w:tcPr>
          <w:p w14:paraId="662756B1" w14:textId="77777777" w:rsidR="002D2DD7" w:rsidRPr="000E5AA3" w:rsidRDefault="002D2DD7" w:rsidP="002D2DD7">
            <w:pPr>
              <w:ind w:right="80"/>
              <w:jc w:val="center"/>
              <w:rPr>
                <w:rFonts w:asciiTheme="majorBidi" w:hAnsiTheme="majorBidi" w:cstheme="majorBidi"/>
                <w:sz w:val="18"/>
                <w:szCs w:val="18"/>
                <w:lang w:val="en-US"/>
              </w:rPr>
            </w:pPr>
          </w:p>
        </w:tc>
        <w:tc>
          <w:tcPr>
            <w:tcW w:w="692" w:type="dxa"/>
            <w:vAlign w:val="bottom"/>
          </w:tcPr>
          <w:p w14:paraId="0E35B705" w14:textId="77777777" w:rsidR="002D2DD7" w:rsidRPr="000E5AA3" w:rsidRDefault="002D2DD7" w:rsidP="002D2DD7">
            <w:pPr>
              <w:ind w:right="80"/>
              <w:jc w:val="center"/>
              <w:rPr>
                <w:rFonts w:asciiTheme="majorBidi" w:hAnsiTheme="majorBidi" w:cstheme="majorBidi"/>
                <w:sz w:val="18"/>
                <w:szCs w:val="18"/>
                <w:lang w:val="en-US"/>
              </w:rPr>
            </w:pPr>
          </w:p>
        </w:tc>
        <w:tc>
          <w:tcPr>
            <w:tcW w:w="90" w:type="dxa"/>
          </w:tcPr>
          <w:p w14:paraId="3DBAF1D0" w14:textId="77777777" w:rsidR="002D2DD7" w:rsidRPr="000E5AA3" w:rsidRDefault="002D2DD7" w:rsidP="002D2DD7">
            <w:pPr>
              <w:tabs>
                <w:tab w:val="decimal" w:pos="1420"/>
              </w:tabs>
              <w:ind w:right="65"/>
              <w:rPr>
                <w:rFonts w:asciiTheme="majorBidi" w:hAnsiTheme="majorBidi" w:cstheme="majorBidi"/>
                <w:sz w:val="18"/>
                <w:szCs w:val="18"/>
                <w:lang w:val="en-US"/>
              </w:rPr>
            </w:pPr>
          </w:p>
        </w:tc>
        <w:tc>
          <w:tcPr>
            <w:tcW w:w="638" w:type="dxa"/>
            <w:vAlign w:val="bottom"/>
          </w:tcPr>
          <w:p w14:paraId="47DB9ED7" w14:textId="77777777" w:rsidR="002D2DD7" w:rsidRPr="000E5AA3" w:rsidRDefault="002D2DD7" w:rsidP="002D2DD7">
            <w:pPr>
              <w:ind w:right="-3"/>
              <w:jc w:val="center"/>
              <w:rPr>
                <w:rFonts w:asciiTheme="majorBidi" w:hAnsiTheme="majorBidi" w:cstheme="majorBidi"/>
                <w:sz w:val="18"/>
                <w:szCs w:val="18"/>
                <w:lang w:val="en-US"/>
              </w:rPr>
            </w:pPr>
          </w:p>
        </w:tc>
        <w:tc>
          <w:tcPr>
            <w:tcW w:w="91" w:type="dxa"/>
          </w:tcPr>
          <w:p w14:paraId="4F69759F" w14:textId="77777777" w:rsidR="002D2DD7" w:rsidRPr="000E5AA3" w:rsidRDefault="002D2DD7" w:rsidP="002D2DD7">
            <w:pPr>
              <w:tabs>
                <w:tab w:val="decimal" w:pos="1420"/>
              </w:tabs>
              <w:ind w:right="65"/>
              <w:rPr>
                <w:rFonts w:asciiTheme="majorBidi" w:hAnsiTheme="majorBidi" w:cstheme="majorBidi"/>
                <w:sz w:val="18"/>
                <w:szCs w:val="18"/>
                <w:lang w:val="en-US"/>
              </w:rPr>
            </w:pPr>
          </w:p>
        </w:tc>
        <w:tc>
          <w:tcPr>
            <w:tcW w:w="723" w:type="dxa"/>
            <w:vAlign w:val="bottom"/>
          </w:tcPr>
          <w:p w14:paraId="1BD23499" w14:textId="77777777" w:rsidR="002D2DD7" w:rsidRPr="000E5AA3" w:rsidRDefault="002D2DD7" w:rsidP="002D2DD7">
            <w:pPr>
              <w:ind w:right="90"/>
              <w:jc w:val="center"/>
              <w:rPr>
                <w:rFonts w:asciiTheme="majorBidi" w:hAnsiTheme="majorBidi" w:cstheme="majorBidi"/>
                <w:sz w:val="18"/>
                <w:szCs w:val="18"/>
                <w:lang w:val="en-US"/>
              </w:rPr>
            </w:pPr>
          </w:p>
        </w:tc>
      </w:tr>
      <w:tr w:rsidR="000E5AA3" w:rsidRPr="000E5AA3" w14:paraId="00C04077" w14:textId="77777777" w:rsidTr="00EF4366">
        <w:trPr>
          <w:cantSplit/>
        </w:trPr>
        <w:tc>
          <w:tcPr>
            <w:tcW w:w="2160" w:type="dxa"/>
          </w:tcPr>
          <w:p w14:paraId="1395D37E" w14:textId="136AF395" w:rsidR="002F1985" w:rsidRPr="000E5AA3" w:rsidRDefault="002F1985" w:rsidP="002F1985">
            <w:pPr>
              <w:ind w:left="356" w:right="-22" w:hanging="5"/>
              <w:rPr>
                <w:rFonts w:asciiTheme="majorBidi" w:hAnsiTheme="majorBidi"/>
                <w:sz w:val="18"/>
                <w:szCs w:val="18"/>
                <w:cs/>
                <w:lang w:val="en-US"/>
              </w:rPr>
            </w:pPr>
            <w:r w:rsidRPr="000E5AA3">
              <w:rPr>
                <w:rFonts w:asciiTheme="majorBidi" w:hAnsiTheme="majorBidi"/>
                <w:sz w:val="18"/>
                <w:szCs w:val="18"/>
                <w:cs/>
                <w:lang w:val="en-US"/>
              </w:rPr>
              <w:t>เอ็นเตอร์ไพรส์ จำกัด (มหาชน)</w:t>
            </w:r>
          </w:p>
        </w:tc>
        <w:tc>
          <w:tcPr>
            <w:tcW w:w="1080" w:type="dxa"/>
          </w:tcPr>
          <w:p w14:paraId="75DF562C" w14:textId="2816CD70" w:rsidR="002F1985" w:rsidRPr="000E5AA3" w:rsidRDefault="007C2151" w:rsidP="002F1985">
            <w:pPr>
              <w:jc w:val="center"/>
              <w:rPr>
                <w:rFonts w:asciiTheme="majorBidi" w:hAnsiTheme="majorBidi" w:cstheme="majorBidi"/>
                <w:sz w:val="18"/>
                <w:szCs w:val="18"/>
                <w:cs/>
                <w:lang w:val="en-US"/>
              </w:rPr>
            </w:pPr>
            <w:r w:rsidRPr="000E5AA3">
              <w:rPr>
                <w:rFonts w:asciiTheme="majorBidi" w:hAnsiTheme="majorBidi" w:cstheme="majorBidi" w:hint="cs"/>
                <w:sz w:val="20"/>
                <w:szCs w:val="20"/>
                <w:cs/>
              </w:rPr>
              <w:t>ร่วมกันกับ</w:t>
            </w:r>
            <w:r w:rsidR="002F1985" w:rsidRPr="000E5AA3">
              <w:rPr>
                <w:rFonts w:asciiTheme="majorBidi" w:hAnsiTheme="majorBidi" w:cstheme="majorBidi"/>
                <w:sz w:val="20"/>
                <w:szCs w:val="20"/>
                <w:cs/>
              </w:rPr>
              <w:t>บริษัท</w:t>
            </w:r>
          </w:p>
        </w:tc>
        <w:tc>
          <w:tcPr>
            <w:tcW w:w="630" w:type="dxa"/>
            <w:gridSpan w:val="2"/>
          </w:tcPr>
          <w:p w14:paraId="13F9C82E" w14:textId="72F1D993" w:rsidR="002F1985" w:rsidRPr="000E5AA3" w:rsidRDefault="000E5AA3" w:rsidP="002F1985">
            <w:pPr>
              <w:jc w:val="center"/>
              <w:rPr>
                <w:rFonts w:asciiTheme="majorBidi" w:hAnsiTheme="majorBidi" w:cstheme="majorBidi"/>
                <w:sz w:val="18"/>
                <w:szCs w:val="18"/>
                <w:lang w:val="en-US"/>
              </w:rPr>
            </w:pPr>
            <w:r w:rsidRPr="000E5AA3">
              <w:rPr>
                <w:rFonts w:asciiTheme="majorBidi" w:hAnsiTheme="majorBidi" w:cstheme="majorBidi"/>
                <w:sz w:val="18"/>
                <w:szCs w:val="18"/>
                <w:lang w:val="en-US"/>
              </w:rPr>
              <w:t>5</w:t>
            </w:r>
            <w:r w:rsidR="002F1985"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68</w:t>
            </w:r>
          </w:p>
        </w:tc>
        <w:tc>
          <w:tcPr>
            <w:tcW w:w="679" w:type="dxa"/>
          </w:tcPr>
          <w:p w14:paraId="7081394A" w14:textId="6424FD51" w:rsidR="002F1985" w:rsidRPr="000E5AA3" w:rsidRDefault="000E5AA3" w:rsidP="002F1985">
            <w:pPr>
              <w:jc w:val="center"/>
              <w:rPr>
                <w:rFonts w:ascii="Angsana New" w:hAnsi="Angsana New"/>
                <w:sz w:val="18"/>
                <w:szCs w:val="18"/>
                <w:lang w:val="en-US"/>
              </w:rPr>
            </w:pPr>
            <w:r w:rsidRPr="000E5AA3">
              <w:rPr>
                <w:rFonts w:ascii="Angsana New" w:hAnsi="Angsana New"/>
                <w:sz w:val="18"/>
                <w:szCs w:val="18"/>
                <w:lang w:val="en-US"/>
              </w:rPr>
              <w:t>18</w:t>
            </w:r>
            <w:r w:rsidR="002F1985" w:rsidRPr="000E5AA3">
              <w:rPr>
                <w:rFonts w:ascii="Angsana New" w:hAnsi="Angsana New"/>
                <w:sz w:val="18"/>
                <w:szCs w:val="18"/>
                <w:lang w:val="en-US"/>
              </w:rPr>
              <w:t xml:space="preserve"> </w:t>
            </w:r>
            <w:r w:rsidR="002F1985" w:rsidRPr="000E5AA3">
              <w:rPr>
                <w:rFonts w:ascii="Angsana New" w:hAnsi="Angsana New" w:hint="cs"/>
                <w:sz w:val="18"/>
                <w:szCs w:val="18"/>
                <w:cs/>
                <w:lang w:val="en-US"/>
              </w:rPr>
              <w:t xml:space="preserve">ธ.ค. </w:t>
            </w:r>
            <w:r w:rsidRPr="000E5AA3">
              <w:rPr>
                <w:rFonts w:ascii="Angsana New" w:hAnsi="Angsana New"/>
                <w:sz w:val="18"/>
                <w:szCs w:val="18"/>
                <w:lang w:val="en-US"/>
              </w:rPr>
              <w:t>2569</w:t>
            </w:r>
          </w:p>
        </w:tc>
        <w:tc>
          <w:tcPr>
            <w:tcW w:w="737" w:type="dxa"/>
            <w:tcBorders>
              <w:bottom w:val="single" w:sz="4" w:space="0" w:color="auto"/>
            </w:tcBorders>
            <w:vAlign w:val="bottom"/>
          </w:tcPr>
          <w:p w14:paraId="287FCF02" w14:textId="3E873FE2" w:rsidR="002F1985" w:rsidRPr="000E5AA3" w:rsidRDefault="002F1985" w:rsidP="002F1985">
            <w:pPr>
              <w:ind w:right="90"/>
              <w:jc w:val="center"/>
              <w:rPr>
                <w:rFonts w:asciiTheme="majorBidi" w:hAnsiTheme="majorBidi" w:cstheme="majorBidi"/>
                <w:sz w:val="18"/>
                <w:szCs w:val="18"/>
                <w:cs/>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70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c>
          <w:tcPr>
            <w:tcW w:w="91" w:type="dxa"/>
          </w:tcPr>
          <w:p w14:paraId="4A3554C5"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743" w:type="dxa"/>
            <w:tcBorders>
              <w:bottom w:val="single" w:sz="4" w:space="0" w:color="auto"/>
            </w:tcBorders>
            <w:vAlign w:val="bottom"/>
          </w:tcPr>
          <w:p w14:paraId="7B01E99F" w14:textId="6BB20EB5" w:rsidR="002F1985" w:rsidRPr="000E5AA3" w:rsidRDefault="002F1985" w:rsidP="002F1985">
            <w:pPr>
              <w:ind w:right="-8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107" w:type="dxa"/>
          </w:tcPr>
          <w:p w14:paraId="136C73B9" w14:textId="77777777" w:rsidR="002F1985" w:rsidRPr="000E5AA3" w:rsidRDefault="002F1985" w:rsidP="002F1985">
            <w:pPr>
              <w:ind w:right="80"/>
              <w:jc w:val="center"/>
              <w:rPr>
                <w:rFonts w:asciiTheme="majorBidi" w:hAnsiTheme="majorBidi" w:cstheme="majorBidi"/>
                <w:sz w:val="18"/>
                <w:szCs w:val="18"/>
                <w:lang w:val="en-US"/>
              </w:rPr>
            </w:pPr>
          </w:p>
        </w:tc>
        <w:tc>
          <w:tcPr>
            <w:tcW w:w="692" w:type="dxa"/>
            <w:tcBorders>
              <w:bottom w:val="single" w:sz="4" w:space="0" w:color="auto"/>
            </w:tcBorders>
            <w:vAlign w:val="bottom"/>
          </w:tcPr>
          <w:p w14:paraId="42A03688" w14:textId="7C817A2D" w:rsidR="002F1985" w:rsidRPr="000E5AA3" w:rsidRDefault="001C400C" w:rsidP="001C400C">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0" w:type="dxa"/>
          </w:tcPr>
          <w:p w14:paraId="1758CD56"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638" w:type="dxa"/>
            <w:tcBorders>
              <w:bottom w:val="single" w:sz="4" w:space="0" w:color="auto"/>
            </w:tcBorders>
            <w:vAlign w:val="bottom"/>
          </w:tcPr>
          <w:p w14:paraId="44CA0C1F" w14:textId="74EC0694" w:rsidR="002F1985" w:rsidRPr="000E5AA3" w:rsidRDefault="00E229B0" w:rsidP="00E229B0">
            <w:pPr>
              <w:tabs>
                <w:tab w:val="decimal" w:pos="552"/>
              </w:tabs>
              <w:rPr>
                <w:rFonts w:asciiTheme="majorBidi" w:hAnsiTheme="majorBidi" w:cstheme="majorBidi"/>
                <w:sz w:val="18"/>
                <w:szCs w:val="18"/>
                <w:lang w:val="en-U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35</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r w:rsidRPr="000E5AA3">
              <w:rPr>
                <w:rFonts w:asciiTheme="majorBidi" w:hAnsiTheme="majorBidi" w:cstheme="majorBidi"/>
                <w:sz w:val="18"/>
                <w:szCs w:val="18"/>
                <w:lang w:val="en-US"/>
              </w:rPr>
              <w:t>)</w:t>
            </w:r>
          </w:p>
        </w:tc>
        <w:tc>
          <w:tcPr>
            <w:tcW w:w="91" w:type="dxa"/>
          </w:tcPr>
          <w:p w14:paraId="163FDDBA"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723" w:type="dxa"/>
            <w:tcBorders>
              <w:bottom w:val="single" w:sz="4" w:space="0" w:color="auto"/>
            </w:tcBorders>
            <w:vAlign w:val="bottom"/>
          </w:tcPr>
          <w:p w14:paraId="2B29E198" w14:textId="356941CF" w:rsidR="002F1985" w:rsidRPr="000E5AA3" w:rsidRDefault="000E5AA3" w:rsidP="001C400C">
            <w:pPr>
              <w:ind w:right="-86"/>
              <w:jc w:val="center"/>
              <w:rPr>
                <w:rFonts w:asciiTheme="majorBidi" w:hAnsiTheme="majorBidi" w:cstheme="majorBidi"/>
                <w:sz w:val="18"/>
                <w:szCs w:val="18"/>
                <w:lang w:val="en-US"/>
              </w:rPr>
            </w:pPr>
            <w:r w:rsidRPr="000E5AA3">
              <w:rPr>
                <w:rFonts w:asciiTheme="majorBidi" w:hAnsiTheme="majorBidi" w:cstheme="majorBidi"/>
                <w:sz w:val="18"/>
                <w:szCs w:val="18"/>
                <w:lang w:val="en-US"/>
              </w:rPr>
              <w:t>35</w:t>
            </w:r>
            <w:r w:rsidR="001C400C"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000</w:t>
            </w:r>
          </w:p>
        </w:tc>
      </w:tr>
      <w:tr w:rsidR="000E5AA3" w:rsidRPr="000E5AA3" w14:paraId="66E27581" w14:textId="77777777" w:rsidTr="00EF4366">
        <w:trPr>
          <w:cantSplit/>
        </w:trPr>
        <w:tc>
          <w:tcPr>
            <w:tcW w:w="2160" w:type="dxa"/>
          </w:tcPr>
          <w:p w14:paraId="318B51D9" w14:textId="77777777" w:rsidR="002F1985" w:rsidRPr="000E5AA3" w:rsidRDefault="002F1985" w:rsidP="002F1985">
            <w:pPr>
              <w:ind w:left="155" w:right="-22" w:hanging="5"/>
              <w:rPr>
                <w:rFonts w:asciiTheme="majorBidi" w:hAnsiTheme="majorBidi" w:cstheme="majorBidi"/>
                <w:sz w:val="18"/>
                <w:szCs w:val="18"/>
                <w:cs/>
                <w:lang w:val="en-US"/>
              </w:rPr>
            </w:pPr>
            <w:r w:rsidRPr="000E5AA3">
              <w:rPr>
                <w:rFonts w:asciiTheme="majorBidi" w:hAnsiTheme="majorBidi" w:cstheme="majorBidi"/>
                <w:sz w:val="18"/>
                <w:szCs w:val="18"/>
                <w:cs/>
                <w:lang w:val="en-US"/>
              </w:rPr>
              <w:t>รวม</w:t>
            </w:r>
          </w:p>
        </w:tc>
        <w:tc>
          <w:tcPr>
            <w:tcW w:w="1080" w:type="dxa"/>
          </w:tcPr>
          <w:p w14:paraId="48CFCFA4" w14:textId="77777777" w:rsidR="002F1985" w:rsidRPr="000E5AA3" w:rsidRDefault="002F1985" w:rsidP="002F1985">
            <w:pPr>
              <w:ind w:right="65"/>
              <w:jc w:val="center"/>
              <w:rPr>
                <w:rFonts w:asciiTheme="majorBidi" w:hAnsiTheme="majorBidi" w:cstheme="majorBidi"/>
                <w:sz w:val="18"/>
                <w:szCs w:val="18"/>
                <w:lang w:val="en-US"/>
              </w:rPr>
            </w:pPr>
          </w:p>
        </w:tc>
        <w:tc>
          <w:tcPr>
            <w:tcW w:w="630" w:type="dxa"/>
            <w:gridSpan w:val="2"/>
          </w:tcPr>
          <w:p w14:paraId="675DB04D" w14:textId="77777777" w:rsidR="002F1985" w:rsidRPr="000E5AA3" w:rsidRDefault="002F1985" w:rsidP="002F1985">
            <w:pPr>
              <w:ind w:right="65"/>
              <w:jc w:val="center"/>
              <w:rPr>
                <w:rFonts w:asciiTheme="majorBidi" w:hAnsiTheme="majorBidi" w:cstheme="majorBidi"/>
                <w:sz w:val="18"/>
                <w:szCs w:val="18"/>
                <w:lang w:val="en-US"/>
              </w:rPr>
            </w:pPr>
          </w:p>
        </w:tc>
        <w:tc>
          <w:tcPr>
            <w:tcW w:w="679" w:type="dxa"/>
          </w:tcPr>
          <w:p w14:paraId="10415F21" w14:textId="77777777" w:rsidR="002F1985" w:rsidRPr="000E5AA3" w:rsidRDefault="002F1985" w:rsidP="002F1985">
            <w:pPr>
              <w:ind w:right="90"/>
              <w:jc w:val="right"/>
              <w:rPr>
                <w:rFonts w:asciiTheme="majorBidi" w:hAnsiTheme="majorBidi" w:cstheme="majorBidi"/>
                <w:sz w:val="18"/>
                <w:szCs w:val="18"/>
                <w:lang w:val="en-US"/>
              </w:rPr>
            </w:pPr>
          </w:p>
        </w:tc>
        <w:tc>
          <w:tcPr>
            <w:tcW w:w="737" w:type="dxa"/>
            <w:tcBorders>
              <w:top w:val="single" w:sz="4" w:space="0" w:color="auto"/>
              <w:bottom w:val="single" w:sz="4" w:space="0" w:color="auto"/>
            </w:tcBorders>
            <w:vAlign w:val="bottom"/>
          </w:tcPr>
          <w:p w14:paraId="36EB30B5" w14:textId="1D132757" w:rsidR="002F1985" w:rsidRPr="000E5AA3" w:rsidRDefault="002F1985" w:rsidP="002F1985">
            <w:pPr>
              <w:ind w:right="64"/>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422</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p>
        </w:tc>
        <w:tc>
          <w:tcPr>
            <w:tcW w:w="91" w:type="dxa"/>
          </w:tcPr>
          <w:p w14:paraId="77B860AC"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743" w:type="dxa"/>
            <w:tcBorders>
              <w:top w:val="single" w:sz="4" w:space="0" w:color="auto"/>
              <w:bottom w:val="single" w:sz="4" w:space="0" w:color="auto"/>
            </w:tcBorders>
            <w:vAlign w:val="bottom"/>
          </w:tcPr>
          <w:p w14:paraId="7761AD47" w14:textId="2A781CAB" w:rsidR="002F1985" w:rsidRPr="000E5AA3" w:rsidRDefault="002F1985" w:rsidP="002F1985">
            <w:pPr>
              <w:ind w:right="-8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107" w:type="dxa"/>
          </w:tcPr>
          <w:p w14:paraId="7941744D" w14:textId="77777777" w:rsidR="002F1985" w:rsidRPr="000E5AA3" w:rsidRDefault="002F1985" w:rsidP="002F1985">
            <w:pPr>
              <w:ind w:right="80"/>
              <w:jc w:val="right"/>
              <w:rPr>
                <w:rFonts w:asciiTheme="majorBidi" w:hAnsiTheme="majorBidi" w:cstheme="majorBidi"/>
                <w:sz w:val="18"/>
                <w:szCs w:val="18"/>
                <w:lang w:val="en-US"/>
              </w:rPr>
            </w:pPr>
          </w:p>
        </w:tc>
        <w:tc>
          <w:tcPr>
            <w:tcW w:w="692" w:type="dxa"/>
            <w:tcBorders>
              <w:top w:val="single" w:sz="4" w:space="0" w:color="auto"/>
              <w:bottom w:val="single" w:sz="4" w:space="0" w:color="auto"/>
            </w:tcBorders>
            <w:vAlign w:val="bottom"/>
          </w:tcPr>
          <w:p w14:paraId="5F17A362" w14:textId="455B89ED" w:rsidR="002F1985" w:rsidRPr="000E5AA3" w:rsidRDefault="000E5AA3" w:rsidP="00817A1F">
            <w:pPr>
              <w:ind w:right="-189"/>
              <w:jc w:val="center"/>
              <w:rPr>
                <w:rFonts w:asciiTheme="majorBidi" w:hAnsiTheme="majorBidi" w:cstheme="majorBidi"/>
                <w:sz w:val="18"/>
                <w:szCs w:val="18"/>
                <w:lang w:val="en-US"/>
              </w:rPr>
            </w:pPr>
            <w:r w:rsidRPr="000E5AA3">
              <w:rPr>
                <w:rFonts w:asciiTheme="majorBidi" w:hAnsiTheme="majorBidi" w:cstheme="majorBidi"/>
                <w:sz w:val="18"/>
                <w:szCs w:val="18"/>
                <w:lang w:val="en-US"/>
              </w:rPr>
              <w:t>30</w:t>
            </w:r>
            <w:r w:rsidR="00817A1F"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000</w:t>
            </w:r>
          </w:p>
        </w:tc>
        <w:tc>
          <w:tcPr>
            <w:tcW w:w="90" w:type="dxa"/>
          </w:tcPr>
          <w:p w14:paraId="28E3D8B8"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638" w:type="dxa"/>
            <w:tcBorders>
              <w:top w:val="single" w:sz="4" w:space="0" w:color="auto"/>
              <w:bottom w:val="single" w:sz="4" w:space="0" w:color="auto"/>
            </w:tcBorders>
            <w:vAlign w:val="bottom"/>
          </w:tcPr>
          <w:p w14:paraId="47FDD6D2" w14:textId="5C143E99" w:rsidR="002F1985" w:rsidRPr="000E5AA3" w:rsidRDefault="002F1985" w:rsidP="002F1985">
            <w:pPr>
              <w:tabs>
                <w:tab w:val="decimal" w:pos="552"/>
              </w:tabs>
              <w:rPr>
                <w:rFonts w:asciiTheme="majorBidi" w:hAnsiTheme="majorBidi" w:cstheme="majorBidi"/>
                <w:sz w:val="18"/>
                <w:szCs w:val="18"/>
                <w:lang w:val="en-U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65</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r w:rsidRPr="000E5AA3">
              <w:rPr>
                <w:rFonts w:asciiTheme="majorBidi" w:hAnsiTheme="majorBidi" w:cstheme="majorBidi"/>
                <w:sz w:val="18"/>
                <w:szCs w:val="18"/>
                <w:lang w:val="en-US"/>
              </w:rPr>
              <w:t>)</w:t>
            </w:r>
          </w:p>
        </w:tc>
        <w:tc>
          <w:tcPr>
            <w:tcW w:w="91" w:type="dxa"/>
          </w:tcPr>
          <w:p w14:paraId="7027172B"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723" w:type="dxa"/>
            <w:tcBorders>
              <w:top w:val="single" w:sz="4" w:space="0" w:color="auto"/>
              <w:bottom w:val="single" w:sz="4" w:space="0" w:color="auto"/>
            </w:tcBorders>
            <w:vAlign w:val="bottom"/>
          </w:tcPr>
          <w:p w14:paraId="26B0C781" w14:textId="7A061FB7" w:rsidR="002F1985" w:rsidRPr="000E5AA3" w:rsidRDefault="002F1985" w:rsidP="002F1985">
            <w:pPr>
              <w:ind w:right="82"/>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387</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p>
        </w:tc>
      </w:tr>
      <w:tr w:rsidR="000E5AA3" w:rsidRPr="000E5AA3" w14:paraId="2B14DB5A" w14:textId="77777777" w:rsidTr="00EF4366">
        <w:trPr>
          <w:cantSplit/>
        </w:trPr>
        <w:tc>
          <w:tcPr>
            <w:tcW w:w="2160" w:type="dxa"/>
          </w:tcPr>
          <w:p w14:paraId="304A52E7" w14:textId="59A8E17A" w:rsidR="002F1985" w:rsidRPr="000E5AA3" w:rsidRDefault="002F1985" w:rsidP="002F1985">
            <w:pPr>
              <w:ind w:left="155" w:right="-22" w:hanging="5"/>
              <w:rPr>
                <w:rFonts w:asciiTheme="majorBidi" w:hAnsiTheme="majorBidi" w:cstheme="majorBidi"/>
                <w:sz w:val="18"/>
                <w:szCs w:val="18"/>
                <w:cs/>
                <w:lang w:val="en-US"/>
              </w:rPr>
            </w:pPr>
            <w:r w:rsidRPr="000E5AA3">
              <w:rPr>
                <w:rFonts w:ascii="Angsana New" w:hAnsi="Angsana New" w:hint="cs"/>
                <w:sz w:val="18"/>
                <w:szCs w:val="18"/>
                <w:u w:val="single"/>
                <w:cs/>
              </w:rPr>
              <w:t>หัก</w:t>
            </w:r>
            <w:r w:rsidRPr="000E5AA3">
              <w:rPr>
                <w:rFonts w:ascii="Angsana New" w:hAnsi="Angsana New" w:hint="cs"/>
                <w:sz w:val="18"/>
                <w:szCs w:val="18"/>
                <w:cs/>
              </w:rPr>
              <w:t xml:space="preserve"> ส่วนที่ถึงกำหนดชำระภายในหนึ่งปี</w:t>
            </w:r>
          </w:p>
        </w:tc>
        <w:tc>
          <w:tcPr>
            <w:tcW w:w="1080" w:type="dxa"/>
          </w:tcPr>
          <w:p w14:paraId="2E5B353F" w14:textId="77777777" w:rsidR="002F1985" w:rsidRPr="000E5AA3" w:rsidRDefault="002F1985" w:rsidP="002F1985">
            <w:pPr>
              <w:ind w:right="65"/>
              <w:jc w:val="center"/>
              <w:rPr>
                <w:rFonts w:asciiTheme="majorBidi" w:hAnsiTheme="majorBidi" w:cstheme="majorBidi"/>
                <w:sz w:val="18"/>
                <w:szCs w:val="18"/>
                <w:lang w:val="en-US"/>
              </w:rPr>
            </w:pPr>
          </w:p>
        </w:tc>
        <w:tc>
          <w:tcPr>
            <w:tcW w:w="630" w:type="dxa"/>
            <w:gridSpan w:val="2"/>
          </w:tcPr>
          <w:p w14:paraId="7C1676BE" w14:textId="77777777" w:rsidR="002F1985" w:rsidRPr="000E5AA3" w:rsidRDefault="002F1985" w:rsidP="002F1985">
            <w:pPr>
              <w:ind w:right="65"/>
              <w:jc w:val="center"/>
              <w:rPr>
                <w:rFonts w:asciiTheme="majorBidi" w:hAnsiTheme="majorBidi" w:cstheme="majorBidi"/>
                <w:sz w:val="18"/>
                <w:szCs w:val="18"/>
                <w:lang w:val="en-US"/>
              </w:rPr>
            </w:pPr>
          </w:p>
        </w:tc>
        <w:tc>
          <w:tcPr>
            <w:tcW w:w="679" w:type="dxa"/>
          </w:tcPr>
          <w:p w14:paraId="04D65475" w14:textId="77777777" w:rsidR="002F1985" w:rsidRPr="000E5AA3" w:rsidRDefault="002F1985" w:rsidP="002F1985">
            <w:pPr>
              <w:ind w:right="90"/>
              <w:jc w:val="right"/>
              <w:rPr>
                <w:rFonts w:asciiTheme="majorBidi" w:hAnsiTheme="majorBidi" w:cstheme="majorBidi"/>
                <w:sz w:val="18"/>
                <w:szCs w:val="18"/>
                <w:lang w:val="en-US"/>
              </w:rPr>
            </w:pPr>
          </w:p>
        </w:tc>
        <w:tc>
          <w:tcPr>
            <w:tcW w:w="737" w:type="dxa"/>
            <w:tcBorders>
              <w:top w:val="single" w:sz="4" w:space="0" w:color="auto"/>
              <w:bottom w:val="single" w:sz="4" w:space="0" w:color="auto"/>
            </w:tcBorders>
            <w:vAlign w:val="bottom"/>
          </w:tcPr>
          <w:p w14:paraId="2D72C2AE" w14:textId="2FF1E4BA" w:rsidR="002F1985" w:rsidRPr="000E5AA3" w:rsidRDefault="002F1985" w:rsidP="002F1985">
            <w:pPr>
              <w:tabs>
                <w:tab w:val="left" w:pos="626"/>
              </w:tabs>
              <w:ind w:right="-11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35</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r w:rsidRPr="000E5AA3">
              <w:rPr>
                <w:rFonts w:asciiTheme="majorBidi" w:hAnsiTheme="majorBidi" w:cstheme="majorBidi"/>
                <w:sz w:val="18"/>
                <w:szCs w:val="18"/>
                <w:lang w:val="en-US"/>
              </w:rPr>
              <w:t>)</w:t>
            </w:r>
          </w:p>
        </w:tc>
        <w:tc>
          <w:tcPr>
            <w:tcW w:w="91" w:type="dxa"/>
          </w:tcPr>
          <w:p w14:paraId="26A34D34"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743" w:type="dxa"/>
            <w:tcBorders>
              <w:top w:val="single" w:sz="4" w:space="0" w:color="auto"/>
            </w:tcBorders>
            <w:vAlign w:val="bottom"/>
          </w:tcPr>
          <w:p w14:paraId="61D57C03" w14:textId="13C64FAA" w:rsidR="002F1985" w:rsidRPr="000E5AA3" w:rsidRDefault="002F1985" w:rsidP="002F1985">
            <w:pPr>
              <w:ind w:right="-86"/>
              <w:jc w:val="center"/>
              <w:rPr>
                <w:rFonts w:asciiTheme="majorBidi" w:hAnsiTheme="majorBidi" w:cstheme="majorBidi"/>
                <w:sz w:val="18"/>
                <w:szCs w:val="18"/>
                <w:lang w:val="en-US"/>
              </w:rPr>
            </w:pPr>
          </w:p>
        </w:tc>
        <w:tc>
          <w:tcPr>
            <w:tcW w:w="107" w:type="dxa"/>
          </w:tcPr>
          <w:p w14:paraId="56035ACD" w14:textId="77777777" w:rsidR="002F1985" w:rsidRPr="000E5AA3" w:rsidRDefault="002F1985" w:rsidP="002F1985">
            <w:pPr>
              <w:ind w:right="80"/>
              <w:jc w:val="right"/>
              <w:rPr>
                <w:rFonts w:asciiTheme="majorBidi" w:hAnsiTheme="majorBidi" w:cstheme="majorBidi"/>
                <w:sz w:val="18"/>
                <w:szCs w:val="18"/>
                <w:lang w:val="en-US"/>
              </w:rPr>
            </w:pPr>
          </w:p>
        </w:tc>
        <w:tc>
          <w:tcPr>
            <w:tcW w:w="692" w:type="dxa"/>
            <w:tcBorders>
              <w:top w:val="single" w:sz="4" w:space="0" w:color="auto"/>
            </w:tcBorders>
            <w:vAlign w:val="bottom"/>
          </w:tcPr>
          <w:p w14:paraId="59BF50E6" w14:textId="67DC917D" w:rsidR="002F1985" w:rsidRPr="000E5AA3" w:rsidRDefault="002F1985" w:rsidP="002F1985">
            <w:pPr>
              <w:ind w:right="80"/>
              <w:jc w:val="center"/>
              <w:rPr>
                <w:rFonts w:asciiTheme="majorBidi" w:hAnsiTheme="majorBidi" w:cstheme="majorBidi"/>
                <w:sz w:val="18"/>
                <w:szCs w:val="18"/>
                <w:cs/>
                <w:lang w:val="en-US"/>
              </w:rPr>
            </w:pPr>
          </w:p>
        </w:tc>
        <w:tc>
          <w:tcPr>
            <w:tcW w:w="90" w:type="dxa"/>
          </w:tcPr>
          <w:p w14:paraId="1B8F6D03"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638" w:type="dxa"/>
            <w:tcBorders>
              <w:top w:val="single" w:sz="4" w:space="0" w:color="auto"/>
            </w:tcBorders>
            <w:vAlign w:val="bottom"/>
          </w:tcPr>
          <w:p w14:paraId="6855BD51" w14:textId="1E6A1CB8" w:rsidR="002F1985" w:rsidRPr="000E5AA3" w:rsidRDefault="002F1985" w:rsidP="002F1985">
            <w:pPr>
              <w:tabs>
                <w:tab w:val="decimal" w:pos="383"/>
              </w:tabs>
              <w:rPr>
                <w:rFonts w:asciiTheme="majorBidi" w:hAnsiTheme="majorBidi" w:cstheme="majorBidi"/>
                <w:sz w:val="18"/>
                <w:szCs w:val="18"/>
                <w:lang w:val="en-US"/>
              </w:rPr>
            </w:pPr>
          </w:p>
        </w:tc>
        <w:tc>
          <w:tcPr>
            <w:tcW w:w="91" w:type="dxa"/>
          </w:tcPr>
          <w:p w14:paraId="3C4CB33A"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723" w:type="dxa"/>
            <w:tcBorders>
              <w:top w:val="single" w:sz="4" w:space="0" w:color="auto"/>
              <w:bottom w:val="single" w:sz="4" w:space="0" w:color="auto"/>
            </w:tcBorders>
            <w:vAlign w:val="bottom"/>
          </w:tcPr>
          <w:p w14:paraId="65849A00" w14:textId="327C4B28" w:rsidR="002F1985" w:rsidRPr="000E5AA3" w:rsidRDefault="002F1985" w:rsidP="002F1985">
            <w:pPr>
              <w:ind w:right="82"/>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357</w:t>
            </w:r>
            <w:r w:rsidR="003C6228"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r w:rsidRPr="000E5AA3">
              <w:rPr>
                <w:rFonts w:asciiTheme="majorBidi" w:hAnsiTheme="majorBidi" w:cstheme="majorBidi"/>
                <w:sz w:val="18"/>
                <w:szCs w:val="18"/>
                <w:lang w:val="en-US"/>
              </w:rPr>
              <w:t>)</w:t>
            </w:r>
          </w:p>
        </w:tc>
      </w:tr>
      <w:tr w:rsidR="002F1985" w:rsidRPr="000E5AA3" w14:paraId="4D6A9837" w14:textId="77777777" w:rsidTr="007C2151">
        <w:trPr>
          <w:cantSplit/>
        </w:trPr>
        <w:tc>
          <w:tcPr>
            <w:tcW w:w="2160" w:type="dxa"/>
          </w:tcPr>
          <w:p w14:paraId="2FF9AF93" w14:textId="2B0D7DE6" w:rsidR="002F1985" w:rsidRPr="000E5AA3" w:rsidRDefault="002F1985" w:rsidP="002F1985">
            <w:pPr>
              <w:ind w:left="338" w:right="-22" w:hanging="188"/>
              <w:rPr>
                <w:rFonts w:asciiTheme="majorBidi" w:hAnsiTheme="majorBidi" w:cstheme="majorBidi"/>
                <w:sz w:val="18"/>
                <w:szCs w:val="18"/>
                <w:cs/>
                <w:lang w:val="en-US"/>
              </w:rPr>
            </w:pPr>
            <w:r w:rsidRPr="000E5AA3">
              <w:rPr>
                <w:rFonts w:ascii="Angsana New" w:hAnsi="Angsana New"/>
                <w:sz w:val="18"/>
                <w:szCs w:val="18"/>
                <w:cs/>
              </w:rPr>
              <w:t>เงินกู้ยืมระยะ</w:t>
            </w:r>
            <w:r w:rsidRPr="000E5AA3">
              <w:rPr>
                <w:rFonts w:ascii="Angsana New" w:hAnsi="Angsana New" w:hint="cs"/>
                <w:sz w:val="18"/>
                <w:szCs w:val="18"/>
                <w:cs/>
              </w:rPr>
              <w:t>ยาว</w:t>
            </w:r>
            <w:r w:rsidRPr="000E5AA3">
              <w:rPr>
                <w:rFonts w:ascii="Angsana New" w:hAnsi="Angsana New"/>
                <w:sz w:val="18"/>
                <w:szCs w:val="18"/>
                <w:cs/>
              </w:rPr>
              <w:t>จากบุคคลหรือกิจการ</w:t>
            </w:r>
            <w:r w:rsidRPr="000E5AA3">
              <w:rPr>
                <w:rFonts w:ascii="Angsana New" w:hAnsi="Angsana New" w:hint="cs"/>
                <w:sz w:val="18"/>
                <w:szCs w:val="18"/>
                <w:cs/>
              </w:rPr>
              <w:t xml:space="preserve">     </w:t>
            </w:r>
            <w:r w:rsidRPr="000E5AA3">
              <w:rPr>
                <w:rFonts w:ascii="Angsana New" w:hAnsi="Angsana New"/>
                <w:sz w:val="18"/>
                <w:szCs w:val="18"/>
                <w:cs/>
              </w:rPr>
              <w:t>ที่เกี่ยวข้องกัน</w:t>
            </w:r>
          </w:p>
        </w:tc>
        <w:tc>
          <w:tcPr>
            <w:tcW w:w="1080" w:type="dxa"/>
          </w:tcPr>
          <w:p w14:paraId="18D172E5" w14:textId="77777777" w:rsidR="002F1985" w:rsidRPr="000E5AA3" w:rsidRDefault="002F1985" w:rsidP="002F1985">
            <w:pPr>
              <w:ind w:right="65"/>
              <w:jc w:val="center"/>
              <w:rPr>
                <w:rFonts w:asciiTheme="majorBidi" w:hAnsiTheme="majorBidi" w:cstheme="majorBidi"/>
                <w:sz w:val="18"/>
                <w:szCs w:val="18"/>
                <w:lang w:val="en-US"/>
              </w:rPr>
            </w:pPr>
          </w:p>
        </w:tc>
        <w:tc>
          <w:tcPr>
            <w:tcW w:w="630" w:type="dxa"/>
            <w:gridSpan w:val="2"/>
          </w:tcPr>
          <w:p w14:paraId="36318286" w14:textId="77777777" w:rsidR="002F1985" w:rsidRPr="000E5AA3" w:rsidRDefault="002F1985" w:rsidP="002F1985">
            <w:pPr>
              <w:ind w:right="65"/>
              <w:jc w:val="center"/>
              <w:rPr>
                <w:rFonts w:asciiTheme="majorBidi" w:hAnsiTheme="majorBidi" w:cstheme="majorBidi"/>
                <w:sz w:val="18"/>
                <w:szCs w:val="18"/>
                <w:lang w:val="en-US"/>
              </w:rPr>
            </w:pPr>
          </w:p>
        </w:tc>
        <w:tc>
          <w:tcPr>
            <w:tcW w:w="679" w:type="dxa"/>
          </w:tcPr>
          <w:p w14:paraId="24692586" w14:textId="77777777" w:rsidR="002F1985" w:rsidRPr="000E5AA3" w:rsidRDefault="002F1985" w:rsidP="002F1985">
            <w:pPr>
              <w:ind w:right="90"/>
              <w:jc w:val="right"/>
              <w:rPr>
                <w:rFonts w:asciiTheme="majorBidi" w:hAnsiTheme="majorBidi" w:cstheme="majorBidi"/>
                <w:sz w:val="18"/>
                <w:szCs w:val="18"/>
                <w:lang w:val="en-US"/>
              </w:rPr>
            </w:pPr>
          </w:p>
        </w:tc>
        <w:tc>
          <w:tcPr>
            <w:tcW w:w="737" w:type="dxa"/>
            <w:tcBorders>
              <w:top w:val="single" w:sz="4" w:space="0" w:color="auto"/>
              <w:bottom w:val="double" w:sz="4" w:space="0" w:color="auto"/>
            </w:tcBorders>
            <w:vAlign w:val="bottom"/>
          </w:tcPr>
          <w:p w14:paraId="70D14D29" w14:textId="6BBB1353" w:rsidR="002F1985" w:rsidRPr="000E5AA3" w:rsidRDefault="002F1985" w:rsidP="002F1985">
            <w:pPr>
              <w:tabs>
                <w:tab w:val="left" w:pos="634"/>
              </w:tabs>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387</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p>
        </w:tc>
        <w:tc>
          <w:tcPr>
            <w:tcW w:w="91" w:type="dxa"/>
          </w:tcPr>
          <w:p w14:paraId="288A02AD"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743" w:type="dxa"/>
            <w:vAlign w:val="bottom"/>
          </w:tcPr>
          <w:p w14:paraId="51956629" w14:textId="05EA9B26" w:rsidR="002F1985" w:rsidRPr="000E5AA3" w:rsidRDefault="002F1985" w:rsidP="002F1985">
            <w:pPr>
              <w:ind w:right="-86"/>
              <w:jc w:val="center"/>
              <w:rPr>
                <w:rFonts w:asciiTheme="majorBidi" w:hAnsiTheme="majorBidi" w:cstheme="majorBidi"/>
                <w:sz w:val="18"/>
                <w:szCs w:val="18"/>
                <w:lang w:val="en-US"/>
              </w:rPr>
            </w:pPr>
          </w:p>
        </w:tc>
        <w:tc>
          <w:tcPr>
            <w:tcW w:w="107" w:type="dxa"/>
          </w:tcPr>
          <w:p w14:paraId="6B7D1F63" w14:textId="77777777" w:rsidR="002F1985" w:rsidRPr="000E5AA3" w:rsidRDefault="002F1985" w:rsidP="002F1985">
            <w:pPr>
              <w:ind w:right="80"/>
              <w:jc w:val="right"/>
              <w:rPr>
                <w:rFonts w:asciiTheme="majorBidi" w:hAnsiTheme="majorBidi" w:cstheme="majorBidi"/>
                <w:sz w:val="18"/>
                <w:szCs w:val="18"/>
                <w:lang w:val="en-US"/>
              </w:rPr>
            </w:pPr>
          </w:p>
        </w:tc>
        <w:tc>
          <w:tcPr>
            <w:tcW w:w="692" w:type="dxa"/>
            <w:vAlign w:val="bottom"/>
          </w:tcPr>
          <w:p w14:paraId="3A2A19C4" w14:textId="0463DB8E" w:rsidR="002F1985" w:rsidRPr="000E5AA3" w:rsidRDefault="002F1985" w:rsidP="002F1985">
            <w:pPr>
              <w:ind w:right="-189"/>
              <w:jc w:val="center"/>
              <w:rPr>
                <w:rFonts w:asciiTheme="majorBidi" w:hAnsiTheme="majorBidi" w:cstheme="majorBidi"/>
                <w:sz w:val="18"/>
                <w:szCs w:val="18"/>
                <w:lang w:val="en-US"/>
              </w:rPr>
            </w:pPr>
          </w:p>
        </w:tc>
        <w:tc>
          <w:tcPr>
            <w:tcW w:w="90" w:type="dxa"/>
          </w:tcPr>
          <w:p w14:paraId="7C2B5754"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638" w:type="dxa"/>
            <w:vAlign w:val="bottom"/>
          </w:tcPr>
          <w:p w14:paraId="25C23DA2" w14:textId="39EAEBC6" w:rsidR="002F1985" w:rsidRPr="000E5AA3" w:rsidRDefault="002F1985" w:rsidP="002174BC">
            <w:pPr>
              <w:tabs>
                <w:tab w:val="decimal" w:pos="553"/>
              </w:tabs>
              <w:rPr>
                <w:rFonts w:asciiTheme="majorBidi" w:hAnsiTheme="majorBidi" w:cstheme="majorBidi"/>
                <w:sz w:val="18"/>
                <w:szCs w:val="18"/>
                <w:lang w:val="en-US"/>
              </w:rPr>
            </w:pPr>
          </w:p>
        </w:tc>
        <w:tc>
          <w:tcPr>
            <w:tcW w:w="91" w:type="dxa"/>
          </w:tcPr>
          <w:p w14:paraId="27C33D1B" w14:textId="77777777" w:rsidR="002F1985" w:rsidRPr="000E5AA3" w:rsidRDefault="002F1985" w:rsidP="002F1985">
            <w:pPr>
              <w:tabs>
                <w:tab w:val="decimal" w:pos="1420"/>
              </w:tabs>
              <w:ind w:right="65"/>
              <w:rPr>
                <w:rFonts w:asciiTheme="majorBidi" w:hAnsiTheme="majorBidi" w:cstheme="majorBidi"/>
                <w:sz w:val="18"/>
                <w:szCs w:val="18"/>
                <w:lang w:val="en-US"/>
              </w:rPr>
            </w:pPr>
          </w:p>
        </w:tc>
        <w:tc>
          <w:tcPr>
            <w:tcW w:w="723" w:type="dxa"/>
            <w:tcBorders>
              <w:top w:val="single" w:sz="4" w:space="0" w:color="auto"/>
              <w:bottom w:val="double" w:sz="4" w:space="0" w:color="auto"/>
            </w:tcBorders>
            <w:vAlign w:val="bottom"/>
          </w:tcPr>
          <w:p w14:paraId="080BF2B4" w14:textId="75B67991" w:rsidR="002F1985" w:rsidRPr="000E5AA3" w:rsidRDefault="000E5AA3" w:rsidP="00861643">
            <w:pPr>
              <w:tabs>
                <w:tab w:val="decimal" w:pos="553"/>
              </w:tabs>
              <w:rPr>
                <w:rFonts w:asciiTheme="majorBidi" w:hAnsiTheme="majorBidi" w:cstheme="majorBidi"/>
                <w:sz w:val="18"/>
                <w:szCs w:val="18"/>
                <w:lang w:val="en-US"/>
              </w:rPr>
            </w:pPr>
            <w:r w:rsidRPr="000E5AA3">
              <w:rPr>
                <w:rFonts w:asciiTheme="majorBidi" w:hAnsiTheme="majorBidi" w:cstheme="majorBidi"/>
                <w:sz w:val="18"/>
                <w:szCs w:val="18"/>
                <w:lang w:val="en-US"/>
              </w:rPr>
              <w:t>30</w:t>
            </w:r>
            <w:r w:rsidR="003C6228"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000</w:t>
            </w:r>
          </w:p>
        </w:tc>
      </w:tr>
    </w:tbl>
    <w:p w14:paraId="0C3D7BBB" w14:textId="77777777" w:rsidR="0049707D" w:rsidRPr="000E5AA3" w:rsidRDefault="0049707D" w:rsidP="001254F3">
      <w:pPr>
        <w:spacing w:line="160" w:lineRule="exact"/>
        <w:ind w:left="1714" w:right="72" w:hanging="274"/>
        <w:jc w:val="thaiDistribute"/>
        <w:rPr>
          <w:rFonts w:asciiTheme="majorBidi" w:hAnsiTheme="majorBidi" w:cstheme="majorBidi"/>
          <w:sz w:val="32"/>
          <w:szCs w:val="32"/>
          <w:lang w:val="en-US"/>
        </w:rPr>
      </w:pPr>
    </w:p>
    <w:p w14:paraId="09BF0C42" w14:textId="5D91F1DA" w:rsidR="00883E01" w:rsidRPr="000E5AA3" w:rsidRDefault="00883E01" w:rsidP="005533AC">
      <w:pPr>
        <w:ind w:left="533" w:right="-403"/>
        <w:jc w:val="right"/>
        <w:rPr>
          <w:rFonts w:asciiTheme="majorBidi" w:hAnsiTheme="majorBidi" w:cstheme="majorBidi"/>
          <w:b/>
          <w:bCs/>
          <w:sz w:val="18"/>
          <w:szCs w:val="18"/>
          <w:cs/>
          <w:lang w:val="en-US"/>
        </w:rPr>
      </w:pPr>
    </w:p>
    <w:p w14:paraId="756CDA00" w14:textId="77777777" w:rsidR="009D2CF0" w:rsidRPr="000E5AA3" w:rsidRDefault="009D2CF0" w:rsidP="005533AC">
      <w:pPr>
        <w:ind w:left="533" w:right="-403"/>
        <w:jc w:val="right"/>
        <w:rPr>
          <w:rFonts w:asciiTheme="majorBidi" w:hAnsiTheme="majorBidi" w:cstheme="majorBidi"/>
          <w:b/>
          <w:bCs/>
          <w:sz w:val="18"/>
          <w:szCs w:val="18"/>
          <w:lang w:val="en-US"/>
        </w:rPr>
      </w:pPr>
      <w:r w:rsidRPr="000E5AA3">
        <w:rPr>
          <w:rFonts w:asciiTheme="majorBidi" w:hAnsiTheme="majorBidi" w:cstheme="majorBidi"/>
          <w:b/>
          <w:bCs/>
          <w:sz w:val="18"/>
          <w:szCs w:val="18"/>
          <w:cs/>
          <w:lang w:val="en-US"/>
        </w:rPr>
        <w:t>หน่วย</w:t>
      </w:r>
      <w:r w:rsidRPr="000E5AA3">
        <w:rPr>
          <w:rFonts w:asciiTheme="majorBidi" w:hAnsiTheme="majorBidi" w:cstheme="majorBidi"/>
          <w:b/>
          <w:bCs/>
          <w:sz w:val="18"/>
          <w:szCs w:val="18"/>
          <w:lang w:val="en-US"/>
        </w:rPr>
        <w:t xml:space="preserve"> : </w:t>
      </w:r>
      <w:r w:rsidRPr="000E5AA3">
        <w:rPr>
          <w:rFonts w:asciiTheme="majorBidi" w:hAnsiTheme="majorBidi" w:cstheme="majorBidi"/>
          <w:b/>
          <w:bCs/>
          <w:sz w:val="18"/>
          <w:szCs w:val="18"/>
          <w:cs/>
          <w:lang w:val="en-US"/>
        </w:rPr>
        <w:t>พันบาท</w:t>
      </w:r>
    </w:p>
    <w:tbl>
      <w:tblPr>
        <w:tblW w:w="8619" w:type="dxa"/>
        <w:tblInd w:w="1350" w:type="dxa"/>
        <w:tblLayout w:type="fixed"/>
        <w:tblCellMar>
          <w:left w:w="0" w:type="dxa"/>
          <w:right w:w="0" w:type="dxa"/>
        </w:tblCellMar>
        <w:tblLook w:val="0000" w:firstRow="0" w:lastRow="0" w:firstColumn="0" w:lastColumn="0" w:noHBand="0" w:noVBand="0"/>
      </w:tblPr>
      <w:tblGrid>
        <w:gridCol w:w="2070"/>
        <w:gridCol w:w="900"/>
        <w:gridCol w:w="461"/>
        <w:gridCol w:w="349"/>
        <w:gridCol w:w="767"/>
        <w:gridCol w:w="737"/>
        <w:gridCol w:w="91"/>
        <w:gridCol w:w="905"/>
        <w:gridCol w:w="107"/>
        <w:gridCol w:w="692"/>
        <w:gridCol w:w="90"/>
        <w:gridCol w:w="638"/>
        <w:gridCol w:w="91"/>
        <w:gridCol w:w="721"/>
      </w:tblGrid>
      <w:tr w:rsidR="000E5AA3" w:rsidRPr="000E5AA3" w14:paraId="02BDDC12" w14:textId="77777777" w:rsidTr="00CE425E">
        <w:trPr>
          <w:cantSplit/>
        </w:trPr>
        <w:tc>
          <w:tcPr>
            <w:tcW w:w="2070" w:type="dxa"/>
          </w:tcPr>
          <w:p w14:paraId="6BF421B7" w14:textId="77777777" w:rsidR="009D2CF0" w:rsidRPr="000E5AA3" w:rsidRDefault="009D2CF0">
            <w:pPr>
              <w:ind w:right="65"/>
              <w:jc w:val="center"/>
              <w:rPr>
                <w:rFonts w:asciiTheme="majorBidi" w:hAnsiTheme="majorBidi" w:cstheme="majorBidi"/>
                <w:b/>
                <w:bCs/>
                <w:sz w:val="18"/>
                <w:szCs w:val="18"/>
                <w:cs/>
              </w:rPr>
            </w:pPr>
          </w:p>
        </w:tc>
        <w:tc>
          <w:tcPr>
            <w:tcW w:w="900" w:type="dxa"/>
          </w:tcPr>
          <w:p w14:paraId="0FBE6318" w14:textId="77777777" w:rsidR="009D2CF0" w:rsidRPr="000E5AA3" w:rsidRDefault="009D2CF0">
            <w:pPr>
              <w:ind w:right="-13"/>
              <w:jc w:val="center"/>
              <w:rPr>
                <w:rFonts w:asciiTheme="majorBidi" w:hAnsiTheme="majorBidi" w:cstheme="majorBidi"/>
                <w:b/>
                <w:bCs/>
                <w:sz w:val="18"/>
                <w:szCs w:val="18"/>
                <w:cs/>
              </w:rPr>
            </w:pPr>
          </w:p>
        </w:tc>
        <w:tc>
          <w:tcPr>
            <w:tcW w:w="461" w:type="dxa"/>
          </w:tcPr>
          <w:p w14:paraId="15EC3BB4" w14:textId="77777777" w:rsidR="009D2CF0" w:rsidRPr="000E5AA3" w:rsidRDefault="009D2CF0">
            <w:pPr>
              <w:ind w:right="-13"/>
              <w:jc w:val="center"/>
              <w:rPr>
                <w:rFonts w:asciiTheme="majorBidi" w:hAnsiTheme="majorBidi" w:cstheme="majorBidi"/>
                <w:b/>
                <w:bCs/>
                <w:sz w:val="18"/>
                <w:szCs w:val="18"/>
                <w:cs/>
              </w:rPr>
            </w:pPr>
          </w:p>
        </w:tc>
        <w:tc>
          <w:tcPr>
            <w:tcW w:w="5188" w:type="dxa"/>
            <w:gridSpan w:val="11"/>
          </w:tcPr>
          <w:p w14:paraId="22BB33C5" w14:textId="65050E70" w:rsidR="009D2CF0" w:rsidRPr="000E5AA3" w:rsidRDefault="009D2CF0">
            <w:pPr>
              <w:ind w:right="-13"/>
              <w:jc w:val="center"/>
              <w:rPr>
                <w:rFonts w:asciiTheme="majorBidi" w:hAnsiTheme="majorBidi" w:cstheme="majorBidi"/>
                <w:b/>
                <w:bCs/>
                <w:sz w:val="18"/>
                <w:szCs w:val="18"/>
                <w:cs/>
              </w:rPr>
            </w:pPr>
            <w:r w:rsidRPr="000E5AA3">
              <w:rPr>
                <w:rFonts w:asciiTheme="majorBidi" w:hAnsiTheme="majorBidi" w:cstheme="majorBidi"/>
                <w:b/>
                <w:bCs/>
                <w:sz w:val="18"/>
                <w:szCs w:val="18"/>
                <w:cs/>
              </w:rPr>
              <w:t>งบ</w:t>
            </w:r>
            <w:r w:rsidR="00B85518" w:rsidRPr="000E5AA3">
              <w:rPr>
                <w:rFonts w:asciiTheme="majorBidi" w:hAnsiTheme="majorBidi" w:cstheme="majorBidi" w:hint="cs"/>
                <w:b/>
                <w:bCs/>
                <w:sz w:val="18"/>
                <w:szCs w:val="18"/>
                <w:cs/>
              </w:rPr>
              <w:t>การเงินรวม</w:t>
            </w:r>
          </w:p>
        </w:tc>
      </w:tr>
      <w:tr w:rsidR="000E5AA3" w:rsidRPr="000E5AA3" w14:paraId="55E1E3AB" w14:textId="77777777" w:rsidTr="00CE425E">
        <w:trPr>
          <w:cantSplit/>
        </w:trPr>
        <w:tc>
          <w:tcPr>
            <w:tcW w:w="2070" w:type="dxa"/>
          </w:tcPr>
          <w:p w14:paraId="48B0474D" w14:textId="77777777" w:rsidR="002677C7" w:rsidRPr="000E5AA3" w:rsidRDefault="002677C7" w:rsidP="002677C7">
            <w:pPr>
              <w:ind w:right="65"/>
              <w:jc w:val="center"/>
              <w:rPr>
                <w:rFonts w:asciiTheme="majorBidi" w:hAnsiTheme="majorBidi" w:cstheme="majorBidi"/>
                <w:b/>
                <w:bCs/>
                <w:sz w:val="18"/>
                <w:szCs w:val="18"/>
                <w:cs/>
              </w:rPr>
            </w:pPr>
          </w:p>
        </w:tc>
        <w:tc>
          <w:tcPr>
            <w:tcW w:w="900" w:type="dxa"/>
            <w:tcBorders>
              <w:top w:val="single" w:sz="4" w:space="0" w:color="auto"/>
            </w:tcBorders>
          </w:tcPr>
          <w:p w14:paraId="2DAC279F"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ความสัมพันธ์</w:t>
            </w:r>
          </w:p>
        </w:tc>
        <w:tc>
          <w:tcPr>
            <w:tcW w:w="810" w:type="dxa"/>
            <w:gridSpan w:val="2"/>
            <w:tcBorders>
              <w:top w:val="single" w:sz="4" w:space="0" w:color="auto"/>
            </w:tcBorders>
          </w:tcPr>
          <w:p w14:paraId="4078D6A7"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อัตราดอกเบี้ย</w:t>
            </w:r>
          </w:p>
        </w:tc>
        <w:tc>
          <w:tcPr>
            <w:tcW w:w="767" w:type="dxa"/>
            <w:tcBorders>
              <w:top w:val="single" w:sz="4" w:space="0" w:color="auto"/>
            </w:tcBorders>
          </w:tcPr>
          <w:p w14:paraId="76CFA0FA"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วันครบกำหนด</w:t>
            </w:r>
          </w:p>
        </w:tc>
        <w:tc>
          <w:tcPr>
            <w:tcW w:w="737" w:type="dxa"/>
            <w:tcBorders>
              <w:top w:val="single" w:sz="4" w:space="0" w:color="auto"/>
            </w:tcBorders>
          </w:tcPr>
          <w:p w14:paraId="165F8EA2"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ยอดคงเหลือ</w:t>
            </w:r>
          </w:p>
        </w:tc>
        <w:tc>
          <w:tcPr>
            <w:tcW w:w="91" w:type="dxa"/>
            <w:tcBorders>
              <w:top w:val="single" w:sz="4" w:space="0" w:color="auto"/>
            </w:tcBorders>
          </w:tcPr>
          <w:p w14:paraId="6AEFA169" w14:textId="77777777" w:rsidR="002677C7" w:rsidRPr="000E5AA3" w:rsidRDefault="002677C7" w:rsidP="002677C7">
            <w:pPr>
              <w:ind w:left="-108" w:right="-13"/>
              <w:jc w:val="center"/>
              <w:rPr>
                <w:rFonts w:asciiTheme="majorBidi" w:hAnsiTheme="majorBidi" w:cstheme="majorBidi"/>
                <w:b/>
                <w:bCs/>
                <w:sz w:val="18"/>
                <w:szCs w:val="18"/>
                <w:cs/>
                <w:lang w:val="en-US"/>
              </w:rPr>
            </w:pPr>
          </w:p>
        </w:tc>
        <w:tc>
          <w:tcPr>
            <w:tcW w:w="905" w:type="dxa"/>
            <w:tcBorders>
              <w:top w:val="single" w:sz="4" w:space="0" w:color="auto"/>
            </w:tcBorders>
          </w:tcPr>
          <w:p w14:paraId="06101AB4" w14:textId="4420D320" w:rsidR="002677C7" w:rsidRPr="000E5AA3" w:rsidRDefault="00746314" w:rsidP="002677C7">
            <w:pPr>
              <w:ind w:right="-13"/>
              <w:jc w:val="center"/>
              <w:rPr>
                <w:rFonts w:asciiTheme="majorBidi" w:hAnsiTheme="majorBidi" w:cstheme="majorBidi"/>
                <w:b/>
                <w:bCs/>
                <w:sz w:val="18"/>
                <w:szCs w:val="18"/>
                <w:cs/>
                <w:lang w:val="en-US"/>
              </w:rPr>
            </w:pPr>
            <w:r w:rsidRPr="000E5AA3">
              <w:rPr>
                <w:rFonts w:asciiTheme="majorBidi" w:hAnsiTheme="majorBidi" w:cstheme="majorBidi" w:hint="cs"/>
                <w:b/>
                <w:bCs/>
                <w:sz w:val="18"/>
                <w:szCs w:val="18"/>
                <w:cs/>
                <w:lang w:val="en-US"/>
              </w:rPr>
              <w:t>รับโอน</w:t>
            </w:r>
          </w:p>
        </w:tc>
        <w:tc>
          <w:tcPr>
            <w:tcW w:w="107" w:type="dxa"/>
            <w:tcBorders>
              <w:top w:val="single" w:sz="4" w:space="0" w:color="auto"/>
            </w:tcBorders>
          </w:tcPr>
          <w:p w14:paraId="32DD320D"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692" w:type="dxa"/>
            <w:tcBorders>
              <w:top w:val="single" w:sz="4" w:space="0" w:color="auto"/>
            </w:tcBorders>
          </w:tcPr>
          <w:p w14:paraId="6AD5DB36" w14:textId="11F664BC"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เงินกู้ยืมเพิ่ม</w:t>
            </w:r>
          </w:p>
        </w:tc>
        <w:tc>
          <w:tcPr>
            <w:tcW w:w="90" w:type="dxa"/>
            <w:tcBorders>
              <w:top w:val="single" w:sz="4" w:space="0" w:color="auto"/>
            </w:tcBorders>
          </w:tcPr>
          <w:p w14:paraId="29479331" w14:textId="77777777" w:rsidR="002677C7" w:rsidRPr="000E5AA3" w:rsidRDefault="002677C7" w:rsidP="002677C7">
            <w:pPr>
              <w:ind w:left="-108" w:right="-13"/>
              <w:jc w:val="center"/>
              <w:rPr>
                <w:rFonts w:asciiTheme="majorBidi" w:hAnsiTheme="majorBidi" w:cstheme="majorBidi"/>
                <w:b/>
                <w:bCs/>
                <w:sz w:val="18"/>
                <w:szCs w:val="18"/>
                <w:cs/>
                <w:lang w:val="en-US"/>
              </w:rPr>
            </w:pPr>
          </w:p>
        </w:tc>
        <w:tc>
          <w:tcPr>
            <w:tcW w:w="638" w:type="dxa"/>
            <w:tcBorders>
              <w:top w:val="single" w:sz="4" w:space="0" w:color="auto"/>
            </w:tcBorders>
          </w:tcPr>
          <w:p w14:paraId="39E679EB" w14:textId="7C0227AA"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rPr>
              <w:t>จ่ายชำระ</w:t>
            </w:r>
          </w:p>
        </w:tc>
        <w:tc>
          <w:tcPr>
            <w:tcW w:w="91" w:type="dxa"/>
            <w:tcBorders>
              <w:top w:val="single" w:sz="4" w:space="0" w:color="auto"/>
            </w:tcBorders>
          </w:tcPr>
          <w:p w14:paraId="59E01246" w14:textId="77777777" w:rsidR="002677C7" w:rsidRPr="000E5AA3" w:rsidRDefault="002677C7" w:rsidP="002677C7">
            <w:pPr>
              <w:ind w:left="-108" w:right="-13"/>
              <w:jc w:val="center"/>
              <w:rPr>
                <w:rFonts w:asciiTheme="majorBidi" w:hAnsiTheme="majorBidi" w:cstheme="majorBidi"/>
                <w:b/>
                <w:bCs/>
                <w:sz w:val="18"/>
                <w:szCs w:val="18"/>
                <w:cs/>
                <w:lang w:val="en-US"/>
              </w:rPr>
            </w:pPr>
          </w:p>
        </w:tc>
        <w:tc>
          <w:tcPr>
            <w:tcW w:w="721" w:type="dxa"/>
            <w:tcBorders>
              <w:top w:val="single" w:sz="4" w:space="0" w:color="auto"/>
            </w:tcBorders>
          </w:tcPr>
          <w:p w14:paraId="0429E279"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ยอดคงเหลือ</w:t>
            </w:r>
          </w:p>
        </w:tc>
      </w:tr>
      <w:tr w:rsidR="000E5AA3" w:rsidRPr="000E5AA3" w14:paraId="5EE397DB" w14:textId="77777777" w:rsidTr="00CE425E">
        <w:trPr>
          <w:cantSplit/>
        </w:trPr>
        <w:tc>
          <w:tcPr>
            <w:tcW w:w="2070" w:type="dxa"/>
          </w:tcPr>
          <w:p w14:paraId="55E7FB4D" w14:textId="77777777" w:rsidR="002677C7" w:rsidRPr="000E5AA3" w:rsidRDefault="002677C7" w:rsidP="002677C7">
            <w:pPr>
              <w:ind w:right="65"/>
              <w:jc w:val="center"/>
              <w:rPr>
                <w:rFonts w:asciiTheme="majorBidi" w:hAnsiTheme="majorBidi" w:cstheme="majorBidi"/>
                <w:b/>
                <w:bCs/>
                <w:sz w:val="18"/>
                <w:szCs w:val="18"/>
                <w:cs/>
              </w:rPr>
            </w:pPr>
          </w:p>
        </w:tc>
        <w:tc>
          <w:tcPr>
            <w:tcW w:w="900" w:type="dxa"/>
          </w:tcPr>
          <w:p w14:paraId="3FA08D31" w14:textId="77777777" w:rsidR="002677C7" w:rsidRPr="000E5AA3" w:rsidRDefault="002677C7" w:rsidP="002677C7">
            <w:pPr>
              <w:ind w:right="65"/>
              <w:jc w:val="center"/>
              <w:rPr>
                <w:rFonts w:asciiTheme="majorBidi" w:hAnsiTheme="majorBidi" w:cstheme="majorBidi"/>
                <w:b/>
                <w:bCs/>
                <w:sz w:val="18"/>
                <w:szCs w:val="18"/>
                <w:cs/>
                <w:lang w:val="en-US"/>
              </w:rPr>
            </w:pPr>
          </w:p>
        </w:tc>
        <w:tc>
          <w:tcPr>
            <w:tcW w:w="810" w:type="dxa"/>
            <w:gridSpan w:val="2"/>
          </w:tcPr>
          <w:p w14:paraId="0D5570F0"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(ร้อยละต่อปี)</w:t>
            </w:r>
          </w:p>
        </w:tc>
        <w:tc>
          <w:tcPr>
            <w:tcW w:w="767" w:type="dxa"/>
          </w:tcPr>
          <w:p w14:paraId="21DA5C64"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ชำระ</w:t>
            </w:r>
          </w:p>
        </w:tc>
        <w:tc>
          <w:tcPr>
            <w:tcW w:w="737" w:type="dxa"/>
          </w:tcPr>
          <w:p w14:paraId="51171A74"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ณ วันที่</w:t>
            </w:r>
          </w:p>
        </w:tc>
        <w:tc>
          <w:tcPr>
            <w:tcW w:w="91" w:type="dxa"/>
          </w:tcPr>
          <w:p w14:paraId="7E5EC1D5" w14:textId="77777777" w:rsidR="002677C7" w:rsidRPr="000E5AA3" w:rsidRDefault="002677C7" w:rsidP="002677C7">
            <w:pPr>
              <w:ind w:left="-108" w:right="-13"/>
              <w:jc w:val="center"/>
              <w:rPr>
                <w:rFonts w:asciiTheme="majorBidi" w:hAnsiTheme="majorBidi" w:cstheme="majorBidi"/>
                <w:b/>
                <w:bCs/>
                <w:sz w:val="18"/>
                <w:szCs w:val="18"/>
                <w:cs/>
                <w:lang w:val="en-US"/>
              </w:rPr>
            </w:pPr>
          </w:p>
        </w:tc>
        <w:tc>
          <w:tcPr>
            <w:tcW w:w="905" w:type="dxa"/>
          </w:tcPr>
          <w:p w14:paraId="143F0596" w14:textId="3A504B57" w:rsidR="002677C7" w:rsidRPr="000E5AA3" w:rsidRDefault="00746314" w:rsidP="002677C7">
            <w:pPr>
              <w:ind w:right="-13"/>
              <w:jc w:val="center"/>
              <w:rPr>
                <w:rFonts w:asciiTheme="majorBidi" w:hAnsiTheme="majorBidi" w:cstheme="majorBidi"/>
                <w:b/>
                <w:bCs/>
                <w:sz w:val="18"/>
                <w:szCs w:val="18"/>
                <w:cs/>
                <w:lang w:val="en-US"/>
              </w:rPr>
            </w:pPr>
            <w:r w:rsidRPr="000E5AA3">
              <w:rPr>
                <w:rFonts w:asciiTheme="majorBidi" w:hAnsiTheme="majorBidi" w:cstheme="majorBidi" w:hint="cs"/>
                <w:b/>
                <w:bCs/>
                <w:sz w:val="18"/>
                <w:szCs w:val="18"/>
                <w:cs/>
                <w:lang w:val="en-US"/>
              </w:rPr>
              <w:t>เปลี่ยน</w:t>
            </w:r>
            <w:r w:rsidR="002677C7" w:rsidRPr="000E5AA3">
              <w:rPr>
                <w:rFonts w:asciiTheme="majorBidi" w:hAnsiTheme="majorBidi" w:cstheme="majorBidi" w:hint="cs"/>
                <w:b/>
                <w:bCs/>
                <w:sz w:val="18"/>
                <w:szCs w:val="18"/>
                <w:cs/>
                <w:lang w:val="en-US"/>
              </w:rPr>
              <w:t>ประเภท</w:t>
            </w:r>
          </w:p>
        </w:tc>
        <w:tc>
          <w:tcPr>
            <w:tcW w:w="107" w:type="dxa"/>
          </w:tcPr>
          <w:p w14:paraId="50C6130C"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692" w:type="dxa"/>
          </w:tcPr>
          <w:p w14:paraId="59D59F1B"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ระหว่างปี</w:t>
            </w:r>
          </w:p>
        </w:tc>
        <w:tc>
          <w:tcPr>
            <w:tcW w:w="90" w:type="dxa"/>
          </w:tcPr>
          <w:p w14:paraId="7345B04A" w14:textId="77777777" w:rsidR="002677C7" w:rsidRPr="000E5AA3" w:rsidRDefault="002677C7" w:rsidP="002677C7">
            <w:pPr>
              <w:ind w:left="-108" w:right="-13"/>
              <w:jc w:val="center"/>
              <w:rPr>
                <w:rFonts w:asciiTheme="majorBidi" w:hAnsiTheme="majorBidi" w:cstheme="majorBidi"/>
                <w:b/>
                <w:bCs/>
                <w:sz w:val="18"/>
                <w:szCs w:val="18"/>
                <w:cs/>
                <w:lang w:val="en-US"/>
              </w:rPr>
            </w:pPr>
          </w:p>
        </w:tc>
        <w:tc>
          <w:tcPr>
            <w:tcW w:w="638" w:type="dxa"/>
          </w:tcPr>
          <w:p w14:paraId="5388ECC9" w14:textId="39D157CF"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ระหว่างปี</w:t>
            </w:r>
          </w:p>
        </w:tc>
        <w:tc>
          <w:tcPr>
            <w:tcW w:w="91" w:type="dxa"/>
          </w:tcPr>
          <w:p w14:paraId="46F0B60F" w14:textId="77777777" w:rsidR="002677C7" w:rsidRPr="000E5AA3" w:rsidRDefault="002677C7" w:rsidP="002677C7">
            <w:pPr>
              <w:ind w:left="-108" w:right="-13"/>
              <w:jc w:val="center"/>
              <w:rPr>
                <w:rFonts w:asciiTheme="majorBidi" w:hAnsiTheme="majorBidi" w:cstheme="majorBidi"/>
                <w:b/>
                <w:bCs/>
                <w:sz w:val="18"/>
                <w:szCs w:val="18"/>
                <w:cs/>
                <w:lang w:val="en-US"/>
              </w:rPr>
            </w:pPr>
          </w:p>
        </w:tc>
        <w:tc>
          <w:tcPr>
            <w:tcW w:w="721" w:type="dxa"/>
          </w:tcPr>
          <w:p w14:paraId="1B852B87" w14:textId="77777777"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ณ วันที่</w:t>
            </w:r>
          </w:p>
        </w:tc>
      </w:tr>
      <w:tr w:rsidR="000E5AA3" w:rsidRPr="000E5AA3" w14:paraId="5364A884" w14:textId="77777777" w:rsidTr="00CE425E">
        <w:trPr>
          <w:cantSplit/>
        </w:trPr>
        <w:tc>
          <w:tcPr>
            <w:tcW w:w="2070" w:type="dxa"/>
          </w:tcPr>
          <w:p w14:paraId="5C45A724" w14:textId="77777777" w:rsidR="002677C7" w:rsidRPr="000E5AA3" w:rsidRDefault="002677C7" w:rsidP="002677C7">
            <w:pPr>
              <w:ind w:right="65"/>
              <w:jc w:val="center"/>
              <w:rPr>
                <w:rFonts w:asciiTheme="majorBidi" w:hAnsiTheme="majorBidi" w:cstheme="majorBidi"/>
                <w:b/>
                <w:bCs/>
                <w:sz w:val="18"/>
                <w:szCs w:val="18"/>
                <w:cs/>
              </w:rPr>
            </w:pPr>
          </w:p>
        </w:tc>
        <w:tc>
          <w:tcPr>
            <w:tcW w:w="900" w:type="dxa"/>
          </w:tcPr>
          <w:p w14:paraId="7729F035" w14:textId="77777777" w:rsidR="002677C7" w:rsidRPr="000E5AA3" w:rsidRDefault="002677C7" w:rsidP="002677C7">
            <w:pPr>
              <w:ind w:right="65"/>
              <w:jc w:val="center"/>
              <w:rPr>
                <w:rFonts w:asciiTheme="majorBidi" w:hAnsiTheme="majorBidi" w:cstheme="majorBidi"/>
                <w:b/>
                <w:bCs/>
                <w:sz w:val="18"/>
                <w:szCs w:val="18"/>
                <w:cs/>
                <w:lang w:val="en-US"/>
              </w:rPr>
            </w:pPr>
          </w:p>
        </w:tc>
        <w:tc>
          <w:tcPr>
            <w:tcW w:w="810" w:type="dxa"/>
            <w:gridSpan w:val="2"/>
          </w:tcPr>
          <w:p w14:paraId="1EF1232F"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767" w:type="dxa"/>
          </w:tcPr>
          <w:p w14:paraId="23DF745A" w14:textId="77777777" w:rsidR="002677C7" w:rsidRPr="000E5AA3" w:rsidRDefault="002677C7" w:rsidP="002677C7">
            <w:pPr>
              <w:ind w:right="-13"/>
              <w:jc w:val="center"/>
              <w:rPr>
                <w:rFonts w:asciiTheme="majorBidi" w:hAnsiTheme="majorBidi" w:cstheme="majorBidi"/>
                <w:b/>
                <w:bCs/>
                <w:sz w:val="18"/>
                <w:szCs w:val="18"/>
                <w:lang w:val="en-US"/>
              </w:rPr>
            </w:pPr>
          </w:p>
        </w:tc>
        <w:tc>
          <w:tcPr>
            <w:tcW w:w="737" w:type="dxa"/>
          </w:tcPr>
          <w:p w14:paraId="4E7F75F7" w14:textId="05EE7FED" w:rsidR="002677C7" w:rsidRPr="000E5AA3" w:rsidRDefault="000E5AA3"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lang w:val="en-US"/>
              </w:rPr>
              <w:t>31</w:t>
            </w:r>
            <w:r w:rsidR="002677C7" w:rsidRPr="000E5AA3">
              <w:rPr>
                <w:rFonts w:asciiTheme="majorBidi" w:hAnsiTheme="majorBidi" w:cstheme="majorBidi"/>
                <w:b/>
                <w:bCs/>
                <w:sz w:val="18"/>
                <w:szCs w:val="18"/>
                <w:lang w:val="en-US"/>
              </w:rPr>
              <w:t xml:space="preserve"> </w:t>
            </w:r>
            <w:r w:rsidR="002677C7" w:rsidRPr="000E5AA3">
              <w:rPr>
                <w:rFonts w:asciiTheme="majorBidi" w:hAnsiTheme="majorBidi" w:cstheme="majorBidi"/>
                <w:b/>
                <w:bCs/>
                <w:sz w:val="18"/>
                <w:szCs w:val="18"/>
                <w:cs/>
                <w:lang w:val="en-US"/>
              </w:rPr>
              <w:t xml:space="preserve">ธันวาคม </w:t>
            </w:r>
          </w:p>
        </w:tc>
        <w:tc>
          <w:tcPr>
            <w:tcW w:w="91" w:type="dxa"/>
          </w:tcPr>
          <w:p w14:paraId="0ADD5355"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905" w:type="dxa"/>
          </w:tcPr>
          <w:p w14:paraId="67D2AC1C" w14:textId="5FC48DDE" w:rsidR="002677C7" w:rsidRPr="000E5AA3" w:rsidRDefault="002677C7"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ระหว่างปี</w:t>
            </w:r>
          </w:p>
        </w:tc>
        <w:tc>
          <w:tcPr>
            <w:tcW w:w="107" w:type="dxa"/>
          </w:tcPr>
          <w:p w14:paraId="18218BE9"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692" w:type="dxa"/>
          </w:tcPr>
          <w:p w14:paraId="5A012609"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90" w:type="dxa"/>
          </w:tcPr>
          <w:p w14:paraId="791D108A"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638" w:type="dxa"/>
          </w:tcPr>
          <w:p w14:paraId="6B108633" w14:textId="2F226177" w:rsidR="002677C7" w:rsidRPr="000E5AA3" w:rsidRDefault="002677C7" w:rsidP="002677C7">
            <w:pPr>
              <w:ind w:right="-13"/>
              <w:jc w:val="center"/>
              <w:rPr>
                <w:rFonts w:asciiTheme="majorBidi" w:hAnsiTheme="majorBidi" w:cstheme="majorBidi"/>
                <w:b/>
                <w:bCs/>
                <w:sz w:val="18"/>
                <w:szCs w:val="18"/>
                <w:cs/>
                <w:lang w:val="en-US"/>
              </w:rPr>
            </w:pPr>
          </w:p>
        </w:tc>
        <w:tc>
          <w:tcPr>
            <w:tcW w:w="91" w:type="dxa"/>
          </w:tcPr>
          <w:p w14:paraId="73F94D55" w14:textId="77777777" w:rsidR="002677C7" w:rsidRPr="000E5AA3" w:rsidRDefault="002677C7" w:rsidP="002677C7">
            <w:pPr>
              <w:ind w:right="-13"/>
              <w:jc w:val="center"/>
              <w:rPr>
                <w:rFonts w:asciiTheme="majorBidi" w:hAnsiTheme="majorBidi" w:cstheme="majorBidi"/>
                <w:b/>
                <w:bCs/>
                <w:sz w:val="18"/>
                <w:szCs w:val="18"/>
                <w:lang w:val="en-US"/>
              </w:rPr>
            </w:pPr>
          </w:p>
        </w:tc>
        <w:tc>
          <w:tcPr>
            <w:tcW w:w="721" w:type="dxa"/>
          </w:tcPr>
          <w:p w14:paraId="3E18AAFE" w14:textId="1E90E533" w:rsidR="002677C7" w:rsidRPr="000E5AA3" w:rsidRDefault="000E5AA3" w:rsidP="002677C7">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lang w:val="en-US"/>
              </w:rPr>
              <w:t>31</w:t>
            </w:r>
            <w:r w:rsidR="002677C7" w:rsidRPr="000E5AA3">
              <w:rPr>
                <w:rFonts w:asciiTheme="majorBidi" w:hAnsiTheme="majorBidi" w:cstheme="majorBidi"/>
                <w:b/>
                <w:bCs/>
                <w:sz w:val="18"/>
                <w:szCs w:val="18"/>
                <w:lang w:val="en-US"/>
              </w:rPr>
              <w:t xml:space="preserve"> </w:t>
            </w:r>
            <w:r w:rsidR="002677C7" w:rsidRPr="000E5AA3">
              <w:rPr>
                <w:rFonts w:asciiTheme="majorBidi" w:hAnsiTheme="majorBidi" w:cstheme="majorBidi"/>
                <w:b/>
                <w:bCs/>
                <w:sz w:val="18"/>
                <w:szCs w:val="18"/>
                <w:cs/>
                <w:lang w:val="en-US"/>
              </w:rPr>
              <w:t xml:space="preserve">ธันวาคม </w:t>
            </w:r>
          </w:p>
        </w:tc>
      </w:tr>
      <w:tr w:rsidR="000E5AA3" w:rsidRPr="000E5AA3" w14:paraId="6792D82F" w14:textId="77777777" w:rsidTr="00CE425E">
        <w:trPr>
          <w:cantSplit/>
        </w:trPr>
        <w:tc>
          <w:tcPr>
            <w:tcW w:w="2070" w:type="dxa"/>
          </w:tcPr>
          <w:p w14:paraId="57A1AC6A" w14:textId="77777777" w:rsidR="002677C7" w:rsidRPr="000E5AA3" w:rsidRDefault="002677C7" w:rsidP="002677C7">
            <w:pPr>
              <w:ind w:right="65"/>
              <w:jc w:val="center"/>
              <w:rPr>
                <w:rFonts w:asciiTheme="majorBidi" w:hAnsiTheme="majorBidi" w:cstheme="majorBidi"/>
                <w:b/>
                <w:bCs/>
                <w:sz w:val="18"/>
                <w:szCs w:val="18"/>
                <w:cs/>
              </w:rPr>
            </w:pPr>
          </w:p>
        </w:tc>
        <w:tc>
          <w:tcPr>
            <w:tcW w:w="900" w:type="dxa"/>
          </w:tcPr>
          <w:p w14:paraId="70603DE4" w14:textId="77777777" w:rsidR="002677C7" w:rsidRPr="000E5AA3" w:rsidRDefault="002677C7" w:rsidP="002677C7">
            <w:pPr>
              <w:ind w:right="65"/>
              <w:jc w:val="center"/>
              <w:rPr>
                <w:rFonts w:asciiTheme="majorBidi" w:hAnsiTheme="majorBidi" w:cstheme="majorBidi"/>
                <w:b/>
                <w:bCs/>
                <w:sz w:val="18"/>
                <w:szCs w:val="18"/>
                <w:cs/>
                <w:lang w:val="en-US"/>
              </w:rPr>
            </w:pPr>
          </w:p>
        </w:tc>
        <w:tc>
          <w:tcPr>
            <w:tcW w:w="810" w:type="dxa"/>
            <w:gridSpan w:val="2"/>
          </w:tcPr>
          <w:p w14:paraId="3733366F"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767" w:type="dxa"/>
          </w:tcPr>
          <w:p w14:paraId="42BC1BA9" w14:textId="77777777" w:rsidR="002677C7" w:rsidRPr="000E5AA3" w:rsidRDefault="002677C7" w:rsidP="002677C7">
            <w:pPr>
              <w:ind w:left="16" w:right="-13"/>
              <w:jc w:val="center"/>
              <w:rPr>
                <w:rFonts w:asciiTheme="majorBidi" w:hAnsiTheme="majorBidi" w:cstheme="majorBidi"/>
                <w:b/>
                <w:bCs/>
                <w:sz w:val="18"/>
                <w:szCs w:val="18"/>
                <w:lang w:val="en-US"/>
              </w:rPr>
            </w:pPr>
          </w:p>
        </w:tc>
        <w:tc>
          <w:tcPr>
            <w:tcW w:w="737" w:type="dxa"/>
          </w:tcPr>
          <w:p w14:paraId="457E0C58" w14:textId="64F2FFED" w:rsidR="002677C7" w:rsidRPr="000E5AA3" w:rsidRDefault="000E5AA3" w:rsidP="002677C7">
            <w:pPr>
              <w:ind w:right="-13"/>
              <w:jc w:val="center"/>
              <w:rPr>
                <w:rFonts w:asciiTheme="majorBidi" w:hAnsiTheme="majorBidi" w:cstheme="majorBidi"/>
                <w:b/>
                <w:bCs/>
                <w:sz w:val="18"/>
                <w:szCs w:val="18"/>
                <w:lang w:val="en-US"/>
              </w:rPr>
            </w:pPr>
            <w:r w:rsidRPr="000E5AA3">
              <w:rPr>
                <w:rFonts w:asciiTheme="majorBidi" w:hAnsiTheme="majorBidi" w:cstheme="majorBidi"/>
                <w:b/>
                <w:bCs/>
                <w:sz w:val="18"/>
                <w:szCs w:val="18"/>
                <w:lang w:val="en-US"/>
              </w:rPr>
              <w:t>2566</w:t>
            </w:r>
          </w:p>
        </w:tc>
        <w:tc>
          <w:tcPr>
            <w:tcW w:w="91" w:type="dxa"/>
          </w:tcPr>
          <w:p w14:paraId="0FAC5FAB"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905" w:type="dxa"/>
          </w:tcPr>
          <w:p w14:paraId="62DED279"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107" w:type="dxa"/>
          </w:tcPr>
          <w:p w14:paraId="193D645F"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692" w:type="dxa"/>
          </w:tcPr>
          <w:p w14:paraId="63404004"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90" w:type="dxa"/>
          </w:tcPr>
          <w:p w14:paraId="32E4B970"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638" w:type="dxa"/>
          </w:tcPr>
          <w:p w14:paraId="0BAACB51" w14:textId="77777777" w:rsidR="002677C7" w:rsidRPr="000E5AA3" w:rsidRDefault="002677C7" w:rsidP="002677C7">
            <w:pPr>
              <w:ind w:right="-13"/>
              <w:jc w:val="center"/>
              <w:rPr>
                <w:rFonts w:asciiTheme="majorBidi" w:hAnsiTheme="majorBidi" w:cstheme="majorBidi"/>
                <w:b/>
                <w:bCs/>
                <w:sz w:val="18"/>
                <w:szCs w:val="18"/>
                <w:cs/>
                <w:lang w:val="en-US"/>
              </w:rPr>
            </w:pPr>
          </w:p>
        </w:tc>
        <w:tc>
          <w:tcPr>
            <w:tcW w:w="91" w:type="dxa"/>
          </w:tcPr>
          <w:p w14:paraId="32469CCC" w14:textId="77777777" w:rsidR="002677C7" w:rsidRPr="000E5AA3" w:rsidRDefault="002677C7" w:rsidP="002677C7">
            <w:pPr>
              <w:ind w:right="-13"/>
              <w:jc w:val="center"/>
              <w:rPr>
                <w:rFonts w:asciiTheme="majorBidi" w:hAnsiTheme="majorBidi" w:cstheme="majorBidi"/>
                <w:b/>
                <w:bCs/>
                <w:sz w:val="18"/>
                <w:szCs w:val="18"/>
                <w:lang w:val="en-US"/>
              </w:rPr>
            </w:pPr>
          </w:p>
        </w:tc>
        <w:tc>
          <w:tcPr>
            <w:tcW w:w="721" w:type="dxa"/>
          </w:tcPr>
          <w:p w14:paraId="59FA04B1" w14:textId="682AAFB7" w:rsidR="002677C7" w:rsidRPr="000E5AA3" w:rsidRDefault="000E5AA3" w:rsidP="002677C7">
            <w:pPr>
              <w:ind w:right="-13"/>
              <w:jc w:val="center"/>
              <w:rPr>
                <w:rFonts w:asciiTheme="majorBidi" w:hAnsiTheme="majorBidi" w:cstheme="majorBidi"/>
                <w:b/>
                <w:bCs/>
                <w:sz w:val="18"/>
                <w:szCs w:val="18"/>
                <w:lang w:val="en-US"/>
              </w:rPr>
            </w:pPr>
            <w:r w:rsidRPr="000E5AA3">
              <w:rPr>
                <w:rFonts w:asciiTheme="majorBidi" w:hAnsiTheme="majorBidi" w:cstheme="majorBidi"/>
                <w:b/>
                <w:bCs/>
                <w:sz w:val="18"/>
                <w:szCs w:val="18"/>
                <w:lang w:val="en-US"/>
              </w:rPr>
              <w:t>2567</w:t>
            </w:r>
          </w:p>
        </w:tc>
      </w:tr>
      <w:tr w:rsidR="000E5AA3" w:rsidRPr="000E5AA3" w14:paraId="0EF4C5B5" w14:textId="77777777" w:rsidTr="00CE425E">
        <w:trPr>
          <w:cantSplit/>
        </w:trPr>
        <w:tc>
          <w:tcPr>
            <w:tcW w:w="2070" w:type="dxa"/>
          </w:tcPr>
          <w:p w14:paraId="077C73C5" w14:textId="1801A792" w:rsidR="002677C7" w:rsidRPr="000E5AA3" w:rsidRDefault="002677C7" w:rsidP="002677C7">
            <w:pPr>
              <w:ind w:right="65" w:firstLine="60"/>
              <w:jc w:val="both"/>
              <w:rPr>
                <w:rFonts w:asciiTheme="majorBidi" w:hAnsiTheme="majorBidi" w:cstheme="majorBidi"/>
                <w:b/>
                <w:bCs/>
                <w:sz w:val="18"/>
                <w:szCs w:val="18"/>
                <w:cs/>
              </w:rPr>
            </w:pPr>
            <w:r w:rsidRPr="000E5AA3">
              <w:rPr>
                <w:rFonts w:asciiTheme="majorBidi" w:hAnsiTheme="majorBidi" w:cstheme="majorBidi"/>
                <w:b/>
                <w:bCs/>
                <w:sz w:val="18"/>
                <w:szCs w:val="18"/>
                <w:cs/>
              </w:rPr>
              <w:t>เงินกู้ยืมระยะ</w:t>
            </w:r>
            <w:r w:rsidR="00A41EF4" w:rsidRPr="000E5AA3">
              <w:rPr>
                <w:rFonts w:asciiTheme="majorBidi" w:hAnsiTheme="majorBidi" w:cstheme="majorBidi" w:hint="cs"/>
                <w:b/>
                <w:bCs/>
                <w:sz w:val="18"/>
                <w:szCs w:val="18"/>
                <w:cs/>
              </w:rPr>
              <w:t>ยาว</w:t>
            </w:r>
            <w:r w:rsidRPr="000E5AA3">
              <w:rPr>
                <w:rFonts w:asciiTheme="majorBidi" w:hAnsiTheme="majorBidi" w:cstheme="majorBidi"/>
                <w:b/>
                <w:bCs/>
                <w:sz w:val="18"/>
                <w:szCs w:val="18"/>
                <w:cs/>
                <w:lang w:val="en-US"/>
              </w:rPr>
              <w:t>จากบุคคลและ</w:t>
            </w:r>
          </w:p>
        </w:tc>
        <w:tc>
          <w:tcPr>
            <w:tcW w:w="900" w:type="dxa"/>
          </w:tcPr>
          <w:p w14:paraId="4C72073C" w14:textId="77777777" w:rsidR="002677C7" w:rsidRPr="000E5AA3" w:rsidRDefault="002677C7" w:rsidP="002677C7">
            <w:pPr>
              <w:tabs>
                <w:tab w:val="decimal" w:pos="1212"/>
              </w:tabs>
              <w:ind w:right="65"/>
              <w:rPr>
                <w:rFonts w:asciiTheme="majorBidi" w:hAnsiTheme="majorBidi" w:cstheme="majorBidi"/>
                <w:sz w:val="18"/>
                <w:szCs w:val="18"/>
                <w:cs/>
              </w:rPr>
            </w:pPr>
          </w:p>
        </w:tc>
        <w:tc>
          <w:tcPr>
            <w:tcW w:w="810" w:type="dxa"/>
            <w:gridSpan w:val="2"/>
          </w:tcPr>
          <w:p w14:paraId="4D8C6B41" w14:textId="77777777" w:rsidR="002677C7" w:rsidRPr="000E5AA3" w:rsidRDefault="002677C7" w:rsidP="002677C7">
            <w:pPr>
              <w:tabs>
                <w:tab w:val="decimal" w:pos="1212"/>
              </w:tabs>
              <w:ind w:right="65"/>
              <w:rPr>
                <w:rFonts w:asciiTheme="majorBidi" w:hAnsiTheme="majorBidi" w:cstheme="majorBidi"/>
                <w:sz w:val="18"/>
                <w:szCs w:val="18"/>
                <w:cs/>
              </w:rPr>
            </w:pPr>
          </w:p>
        </w:tc>
        <w:tc>
          <w:tcPr>
            <w:tcW w:w="767" w:type="dxa"/>
          </w:tcPr>
          <w:p w14:paraId="1EFB6A04"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737" w:type="dxa"/>
          </w:tcPr>
          <w:p w14:paraId="2E1EE748"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91" w:type="dxa"/>
          </w:tcPr>
          <w:p w14:paraId="729B8819"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905" w:type="dxa"/>
          </w:tcPr>
          <w:p w14:paraId="53C12A35"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107" w:type="dxa"/>
          </w:tcPr>
          <w:p w14:paraId="347D084C"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692" w:type="dxa"/>
          </w:tcPr>
          <w:p w14:paraId="3BB42BAB"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90" w:type="dxa"/>
          </w:tcPr>
          <w:p w14:paraId="09FC13B8"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638" w:type="dxa"/>
          </w:tcPr>
          <w:p w14:paraId="268D3018"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91" w:type="dxa"/>
          </w:tcPr>
          <w:p w14:paraId="117ACFAE"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721" w:type="dxa"/>
          </w:tcPr>
          <w:p w14:paraId="2F7DFA36"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r>
      <w:tr w:rsidR="000E5AA3" w:rsidRPr="000E5AA3" w14:paraId="2F1AD4E8" w14:textId="77777777" w:rsidTr="00CE425E">
        <w:trPr>
          <w:cantSplit/>
        </w:trPr>
        <w:tc>
          <w:tcPr>
            <w:tcW w:w="2070" w:type="dxa"/>
          </w:tcPr>
          <w:p w14:paraId="5F516D4B" w14:textId="77777777" w:rsidR="002677C7" w:rsidRPr="000E5AA3" w:rsidRDefault="002677C7" w:rsidP="002677C7">
            <w:pPr>
              <w:ind w:right="65" w:firstLine="60"/>
              <w:jc w:val="both"/>
              <w:rPr>
                <w:rFonts w:asciiTheme="majorBidi" w:hAnsiTheme="majorBidi" w:cstheme="majorBidi"/>
                <w:b/>
                <w:bCs/>
                <w:sz w:val="18"/>
                <w:szCs w:val="18"/>
                <w:cs/>
              </w:rPr>
            </w:pPr>
            <w:r w:rsidRPr="000E5AA3">
              <w:rPr>
                <w:rFonts w:asciiTheme="majorBidi" w:hAnsiTheme="majorBidi" w:cstheme="majorBidi"/>
                <w:b/>
                <w:bCs/>
                <w:sz w:val="18"/>
                <w:szCs w:val="18"/>
                <w:cs/>
              </w:rPr>
              <w:t xml:space="preserve">   </w:t>
            </w:r>
            <w:r w:rsidRPr="000E5AA3">
              <w:rPr>
                <w:rFonts w:asciiTheme="majorBidi" w:hAnsiTheme="majorBidi" w:cstheme="majorBidi"/>
                <w:b/>
                <w:bCs/>
                <w:sz w:val="18"/>
                <w:szCs w:val="18"/>
                <w:cs/>
                <w:lang w:val="en-US"/>
              </w:rPr>
              <w:t>บริษัท</w:t>
            </w:r>
            <w:r w:rsidRPr="000E5AA3">
              <w:rPr>
                <w:rFonts w:asciiTheme="majorBidi" w:hAnsiTheme="majorBidi" w:cstheme="majorBidi"/>
                <w:b/>
                <w:bCs/>
                <w:sz w:val="18"/>
                <w:szCs w:val="18"/>
                <w:cs/>
              </w:rPr>
              <w:t>ที่เกี่ยวข้องกัน</w:t>
            </w:r>
          </w:p>
        </w:tc>
        <w:tc>
          <w:tcPr>
            <w:tcW w:w="900" w:type="dxa"/>
          </w:tcPr>
          <w:p w14:paraId="51DACD75" w14:textId="77777777" w:rsidR="002677C7" w:rsidRPr="000E5AA3" w:rsidRDefault="002677C7" w:rsidP="002677C7">
            <w:pPr>
              <w:tabs>
                <w:tab w:val="decimal" w:pos="1212"/>
              </w:tabs>
              <w:ind w:right="65"/>
              <w:rPr>
                <w:rFonts w:asciiTheme="majorBidi" w:hAnsiTheme="majorBidi" w:cstheme="majorBidi"/>
                <w:sz w:val="18"/>
                <w:szCs w:val="18"/>
                <w:cs/>
              </w:rPr>
            </w:pPr>
          </w:p>
        </w:tc>
        <w:tc>
          <w:tcPr>
            <w:tcW w:w="810" w:type="dxa"/>
            <w:gridSpan w:val="2"/>
          </w:tcPr>
          <w:p w14:paraId="5208DAF8" w14:textId="77777777" w:rsidR="002677C7" w:rsidRPr="000E5AA3" w:rsidRDefault="002677C7" w:rsidP="002677C7">
            <w:pPr>
              <w:tabs>
                <w:tab w:val="decimal" w:pos="1212"/>
              </w:tabs>
              <w:ind w:right="65"/>
              <w:rPr>
                <w:rFonts w:asciiTheme="majorBidi" w:hAnsiTheme="majorBidi" w:cstheme="majorBidi"/>
                <w:sz w:val="18"/>
                <w:szCs w:val="18"/>
                <w:cs/>
              </w:rPr>
            </w:pPr>
          </w:p>
        </w:tc>
        <w:tc>
          <w:tcPr>
            <w:tcW w:w="767" w:type="dxa"/>
          </w:tcPr>
          <w:p w14:paraId="38C5314A"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737" w:type="dxa"/>
          </w:tcPr>
          <w:p w14:paraId="0000AB85"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91" w:type="dxa"/>
          </w:tcPr>
          <w:p w14:paraId="34C0B34E"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905" w:type="dxa"/>
          </w:tcPr>
          <w:p w14:paraId="5FAB94B2"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107" w:type="dxa"/>
          </w:tcPr>
          <w:p w14:paraId="547464BA"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692" w:type="dxa"/>
          </w:tcPr>
          <w:p w14:paraId="10491B46"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90" w:type="dxa"/>
          </w:tcPr>
          <w:p w14:paraId="5FA80EE4"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638" w:type="dxa"/>
          </w:tcPr>
          <w:p w14:paraId="4D501F16"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91" w:type="dxa"/>
          </w:tcPr>
          <w:p w14:paraId="15C57C2A"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c>
          <w:tcPr>
            <w:tcW w:w="721" w:type="dxa"/>
          </w:tcPr>
          <w:p w14:paraId="543923AF" w14:textId="77777777" w:rsidR="002677C7" w:rsidRPr="000E5AA3" w:rsidRDefault="002677C7" w:rsidP="002677C7">
            <w:pPr>
              <w:tabs>
                <w:tab w:val="decimal" w:pos="1212"/>
              </w:tabs>
              <w:ind w:right="65"/>
              <w:rPr>
                <w:rFonts w:asciiTheme="majorBidi" w:hAnsiTheme="majorBidi" w:cstheme="majorBidi"/>
                <w:sz w:val="18"/>
                <w:szCs w:val="18"/>
                <w:cs/>
                <w:lang w:val="en-US"/>
              </w:rPr>
            </w:pPr>
          </w:p>
        </w:tc>
      </w:tr>
      <w:tr w:rsidR="000E5AA3" w:rsidRPr="000E5AA3" w14:paraId="788F0C84" w14:textId="77777777" w:rsidTr="00CE425E">
        <w:trPr>
          <w:cantSplit/>
        </w:trPr>
        <w:tc>
          <w:tcPr>
            <w:tcW w:w="2070" w:type="dxa"/>
          </w:tcPr>
          <w:p w14:paraId="71B2074E" w14:textId="77777777" w:rsidR="002677C7" w:rsidRPr="000E5AA3" w:rsidRDefault="002677C7" w:rsidP="002677C7">
            <w:pPr>
              <w:ind w:left="155" w:right="-22" w:hanging="5"/>
              <w:rPr>
                <w:rFonts w:asciiTheme="majorBidi" w:hAnsiTheme="majorBidi" w:cstheme="majorBidi"/>
                <w:sz w:val="18"/>
                <w:szCs w:val="18"/>
                <w:cs/>
                <w:lang w:val="en-US"/>
              </w:rPr>
            </w:pPr>
            <w:r w:rsidRPr="000E5AA3">
              <w:rPr>
                <w:rFonts w:asciiTheme="majorBidi" w:hAnsiTheme="majorBidi" w:cstheme="majorBidi" w:hint="cs"/>
                <w:sz w:val="18"/>
                <w:szCs w:val="18"/>
                <w:cs/>
                <w:lang w:val="en-US"/>
              </w:rPr>
              <w:t>กรรมการ</w:t>
            </w:r>
          </w:p>
        </w:tc>
        <w:tc>
          <w:tcPr>
            <w:tcW w:w="900" w:type="dxa"/>
          </w:tcPr>
          <w:p w14:paraId="55CF35B1" w14:textId="77777777" w:rsidR="002677C7" w:rsidRPr="000E5AA3" w:rsidRDefault="002677C7" w:rsidP="002677C7">
            <w:pPr>
              <w:jc w:val="center"/>
              <w:rPr>
                <w:rFonts w:asciiTheme="majorBidi" w:hAnsiTheme="majorBidi" w:cstheme="majorBidi"/>
                <w:sz w:val="18"/>
                <w:szCs w:val="18"/>
                <w:cs/>
              </w:rPr>
            </w:pPr>
            <w:r w:rsidRPr="000E5AA3">
              <w:rPr>
                <w:rFonts w:asciiTheme="majorBidi" w:hAnsiTheme="majorBidi" w:cstheme="majorBidi"/>
                <w:sz w:val="18"/>
                <w:szCs w:val="18"/>
                <w:cs/>
                <w:lang w:val="en-US"/>
              </w:rPr>
              <w:t>กรรมการของ</w:t>
            </w:r>
          </w:p>
        </w:tc>
        <w:tc>
          <w:tcPr>
            <w:tcW w:w="810" w:type="dxa"/>
            <w:gridSpan w:val="2"/>
          </w:tcPr>
          <w:p w14:paraId="094BB8F8" w14:textId="6DD2E8CD" w:rsidR="002677C7" w:rsidRPr="000E5AA3" w:rsidRDefault="000E5AA3" w:rsidP="002677C7">
            <w:pPr>
              <w:jc w:val="center"/>
              <w:rPr>
                <w:rFonts w:asciiTheme="majorBidi" w:hAnsiTheme="majorBidi" w:cstheme="majorBidi"/>
                <w:sz w:val="18"/>
                <w:szCs w:val="18"/>
                <w:cs/>
              </w:rPr>
            </w:pPr>
            <w:r w:rsidRPr="000E5AA3">
              <w:rPr>
                <w:rFonts w:asciiTheme="majorBidi" w:hAnsiTheme="majorBidi" w:cstheme="majorBidi" w:hint="cs"/>
                <w:sz w:val="18"/>
                <w:szCs w:val="18"/>
                <w:lang w:val="en-US"/>
              </w:rPr>
              <w:t>6</w:t>
            </w:r>
            <w:r w:rsidR="002677C7" w:rsidRPr="000E5AA3">
              <w:rPr>
                <w:rFonts w:asciiTheme="majorBidi" w:hAnsiTheme="majorBidi" w:cstheme="majorBidi" w:hint="cs"/>
                <w:sz w:val="18"/>
                <w:szCs w:val="18"/>
                <w:cs/>
              </w:rPr>
              <w:t>.</w:t>
            </w:r>
            <w:r w:rsidRPr="000E5AA3">
              <w:rPr>
                <w:rFonts w:asciiTheme="majorBidi" w:hAnsiTheme="majorBidi" w:cstheme="majorBidi" w:hint="cs"/>
                <w:sz w:val="18"/>
                <w:szCs w:val="18"/>
                <w:lang w:val="en-US"/>
              </w:rPr>
              <w:t>50</w:t>
            </w:r>
          </w:p>
        </w:tc>
        <w:tc>
          <w:tcPr>
            <w:tcW w:w="767" w:type="dxa"/>
          </w:tcPr>
          <w:p w14:paraId="3903CAA0" w14:textId="611E503A" w:rsidR="002677C7" w:rsidRPr="000E5AA3" w:rsidRDefault="000E5AA3" w:rsidP="002677C7">
            <w:pPr>
              <w:jc w:val="center"/>
              <w:rPr>
                <w:rFonts w:asciiTheme="majorBidi" w:hAnsiTheme="majorBidi" w:cstheme="majorBidi"/>
                <w:sz w:val="18"/>
                <w:szCs w:val="18"/>
                <w:cs/>
              </w:rPr>
            </w:pPr>
            <w:r w:rsidRPr="000E5AA3">
              <w:rPr>
                <w:rFonts w:ascii="Angsana New" w:hAnsi="Angsana New"/>
                <w:sz w:val="18"/>
                <w:szCs w:val="18"/>
                <w:lang w:val="en-US"/>
              </w:rPr>
              <w:t>12</w:t>
            </w:r>
            <w:r w:rsidR="002677C7" w:rsidRPr="000E5AA3">
              <w:rPr>
                <w:rFonts w:ascii="Angsana New" w:hAnsi="Angsana New"/>
                <w:sz w:val="18"/>
                <w:szCs w:val="18"/>
                <w:lang w:val="en-US"/>
              </w:rPr>
              <w:t xml:space="preserve"> </w:t>
            </w:r>
            <w:r w:rsidR="002677C7" w:rsidRPr="000E5AA3">
              <w:rPr>
                <w:rFonts w:ascii="Angsana New" w:hAnsi="Angsana New" w:hint="cs"/>
                <w:sz w:val="18"/>
                <w:szCs w:val="18"/>
                <w:cs/>
                <w:lang w:val="en-US"/>
              </w:rPr>
              <w:t>ก.พ.</w:t>
            </w:r>
            <w:r w:rsidR="002677C7" w:rsidRPr="000E5AA3">
              <w:rPr>
                <w:rFonts w:ascii="Angsana New" w:hAnsi="Angsana New"/>
                <w:sz w:val="18"/>
                <w:szCs w:val="18"/>
                <w:lang w:val="en-US"/>
              </w:rPr>
              <w:t xml:space="preserve"> </w:t>
            </w:r>
            <w:r w:rsidRPr="000E5AA3">
              <w:rPr>
                <w:rFonts w:ascii="Angsana New" w:hAnsi="Angsana New"/>
                <w:sz w:val="18"/>
                <w:szCs w:val="18"/>
                <w:lang w:val="en-US"/>
              </w:rPr>
              <w:t>2569</w:t>
            </w:r>
          </w:p>
        </w:tc>
        <w:tc>
          <w:tcPr>
            <w:tcW w:w="737" w:type="dxa"/>
            <w:vAlign w:val="bottom"/>
          </w:tcPr>
          <w:p w14:paraId="61812F5E" w14:textId="09BB7B0B" w:rsidR="002677C7" w:rsidRPr="000E5AA3" w:rsidRDefault="002677C7" w:rsidP="00C31C95">
            <w:pPr>
              <w:ind w:right="-104"/>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340321C9"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905" w:type="dxa"/>
            <w:vAlign w:val="bottom"/>
          </w:tcPr>
          <w:p w14:paraId="7733E06D" w14:textId="5771F489" w:rsidR="002677C7" w:rsidRPr="000E5AA3" w:rsidRDefault="002677C7" w:rsidP="002677C7">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107" w:type="dxa"/>
          </w:tcPr>
          <w:p w14:paraId="1C35AF95" w14:textId="77777777" w:rsidR="002677C7" w:rsidRPr="000E5AA3" w:rsidRDefault="002677C7" w:rsidP="002677C7">
            <w:pPr>
              <w:ind w:right="80"/>
              <w:jc w:val="center"/>
              <w:rPr>
                <w:rFonts w:asciiTheme="majorBidi" w:hAnsiTheme="majorBidi" w:cstheme="majorBidi"/>
                <w:sz w:val="18"/>
                <w:szCs w:val="18"/>
                <w:lang w:val="en-US"/>
              </w:rPr>
            </w:pPr>
          </w:p>
        </w:tc>
        <w:tc>
          <w:tcPr>
            <w:tcW w:w="692" w:type="dxa"/>
            <w:vAlign w:val="bottom"/>
          </w:tcPr>
          <w:p w14:paraId="529DB5E1" w14:textId="6FF100BD" w:rsidR="002677C7" w:rsidRPr="000E5AA3" w:rsidRDefault="002677C7" w:rsidP="002677C7">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200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c>
          <w:tcPr>
            <w:tcW w:w="90" w:type="dxa"/>
          </w:tcPr>
          <w:p w14:paraId="07574EE9"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638" w:type="dxa"/>
            <w:vAlign w:val="bottom"/>
          </w:tcPr>
          <w:p w14:paraId="3B7AEFC6" w14:textId="413E1497" w:rsidR="002677C7" w:rsidRPr="000E5AA3" w:rsidRDefault="002677C7" w:rsidP="002677C7">
            <w:pPr>
              <w:tabs>
                <w:tab w:val="left" w:pos="382"/>
              </w:tabs>
              <w:ind w:right="-3"/>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764D626E"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721" w:type="dxa"/>
            <w:vAlign w:val="bottom"/>
          </w:tcPr>
          <w:p w14:paraId="11C61E8F" w14:textId="691D8211" w:rsidR="002677C7" w:rsidRPr="000E5AA3" w:rsidRDefault="002677C7" w:rsidP="002677C7">
            <w:pPr>
              <w:ind w:right="-2"/>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200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r w:rsidRPr="000E5AA3">
              <w:rPr>
                <w:rFonts w:asciiTheme="majorBidi" w:hAnsiTheme="majorBidi" w:cstheme="majorBidi"/>
                <w:sz w:val="18"/>
                <w:szCs w:val="18"/>
                <w:lang w:val="en-US"/>
              </w:rPr>
              <w:t xml:space="preserve">  </w:t>
            </w:r>
          </w:p>
        </w:tc>
      </w:tr>
      <w:tr w:rsidR="000E5AA3" w:rsidRPr="000E5AA3" w14:paraId="2E942E09" w14:textId="77777777" w:rsidTr="00CE425E">
        <w:trPr>
          <w:cantSplit/>
        </w:trPr>
        <w:tc>
          <w:tcPr>
            <w:tcW w:w="2070" w:type="dxa"/>
          </w:tcPr>
          <w:p w14:paraId="22E0297A" w14:textId="77777777" w:rsidR="002677C7" w:rsidRPr="000E5AA3" w:rsidRDefault="002677C7" w:rsidP="002677C7">
            <w:pPr>
              <w:ind w:left="155" w:right="-22" w:hanging="5"/>
              <w:rPr>
                <w:rFonts w:asciiTheme="majorBidi" w:hAnsiTheme="majorBidi" w:cstheme="majorBidi"/>
                <w:sz w:val="18"/>
                <w:szCs w:val="18"/>
                <w:cs/>
                <w:lang w:val="en-US"/>
              </w:rPr>
            </w:pPr>
          </w:p>
        </w:tc>
        <w:tc>
          <w:tcPr>
            <w:tcW w:w="900" w:type="dxa"/>
          </w:tcPr>
          <w:p w14:paraId="0CA3FB2D" w14:textId="77777777" w:rsidR="002677C7" w:rsidRPr="000E5AA3" w:rsidRDefault="002677C7" w:rsidP="002677C7">
            <w:pPr>
              <w:jc w:val="center"/>
              <w:rPr>
                <w:rFonts w:asciiTheme="majorBidi" w:hAnsiTheme="majorBidi" w:cstheme="majorBidi"/>
                <w:sz w:val="18"/>
                <w:szCs w:val="18"/>
                <w:cs/>
              </w:rPr>
            </w:pPr>
            <w:r w:rsidRPr="000E5AA3">
              <w:rPr>
                <w:rFonts w:asciiTheme="majorBidi" w:hAnsiTheme="majorBidi" w:cstheme="majorBidi"/>
                <w:sz w:val="18"/>
                <w:szCs w:val="18"/>
                <w:cs/>
                <w:lang w:val="en-US"/>
              </w:rPr>
              <w:t>บริษัทย่อย</w:t>
            </w:r>
          </w:p>
        </w:tc>
        <w:tc>
          <w:tcPr>
            <w:tcW w:w="810" w:type="dxa"/>
            <w:gridSpan w:val="2"/>
          </w:tcPr>
          <w:p w14:paraId="09E79643" w14:textId="559D795E" w:rsidR="002677C7" w:rsidRPr="000E5AA3" w:rsidRDefault="000E5AA3" w:rsidP="002677C7">
            <w:pPr>
              <w:jc w:val="center"/>
              <w:rPr>
                <w:rFonts w:ascii="Angsana New" w:hAnsi="Angsana New"/>
                <w:sz w:val="18"/>
                <w:szCs w:val="18"/>
                <w:lang w:val="en-US"/>
              </w:rPr>
            </w:pPr>
            <w:r w:rsidRPr="000E5AA3">
              <w:rPr>
                <w:rFonts w:ascii="Angsana New" w:hAnsi="Angsana New"/>
                <w:sz w:val="18"/>
                <w:szCs w:val="18"/>
                <w:lang w:val="en-US"/>
              </w:rPr>
              <w:t>7</w:t>
            </w:r>
            <w:r w:rsidR="002677C7" w:rsidRPr="000E5AA3">
              <w:rPr>
                <w:rFonts w:ascii="Angsana New" w:hAnsi="Angsana New"/>
                <w:sz w:val="18"/>
                <w:szCs w:val="18"/>
                <w:lang w:val="en-US"/>
              </w:rPr>
              <w:t>.</w:t>
            </w:r>
            <w:r w:rsidRPr="000E5AA3">
              <w:rPr>
                <w:rFonts w:ascii="Angsana New" w:hAnsi="Angsana New"/>
                <w:sz w:val="18"/>
                <w:szCs w:val="18"/>
                <w:lang w:val="en-US"/>
              </w:rPr>
              <w:t>20</w:t>
            </w:r>
          </w:p>
        </w:tc>
        <w:tc>
          <w:tcPr>
            <w:tcW w:w="767" w:type="dxa"/>
          </w:tcPr>
          <w:p w14:paraId="147C4290" w14:textId="7A71FF3D" w:rsidR="002677C7" w:rsidRPr="000E5AA3" w:rsidRDefault="000E5AA3" w:rsidP="002677C7">
            <w:pPr>
              <w:jc w:val="center"/>
              <w:rPr>
                <w:rFonts w:asciiTheme="majorBidi" w:hAnsiTheme="majorBidi" w:cstheme="majorBidi"/>
                <w:sz w:val="18"/>
                <w:szCs w:val="18"/>
                <w:cs/>
              </w:rPr>
            </w:pPr>
            <w:r w:rsidRPr="000E5AA3">
              <w:rPr>
                <w:rFonts w:ascii="Angsana New" w:hAnsi="Angsana New"/>
                <w:sz w:val="18"/>
                <w:szCs w:val="18"/>
                <w:lang w:val="en-US"/>
              </w:rPr>
              <w:t>14</w:t>
            </w:r>
            <w:r w:rsidR="002677C7" w:rsidRPr="000E5AA3">
              <w:rPr>
                <w:rFonts w:ascii="Angsana New" w:hAnsi="Angsana New"/>
                <w:sz w:val="18"/>
                <w:szCs w:val="18"/>
                <w:lang w:val="en-US"/>
              </w:rPr>
              <w:t xml:space="preserve"> </w:t>
            </w:r>
            <w:r w:rsidR="002677C7" w:rsidRPr="000E5AA3">
              <w:rPr>
                <w:rFonts w:ascii="Angsana New" w:hAnsi="Angsana New" w:hint="cs"/>
                <w:sz w:val="18"/>
                <w:szCs w:val="18"/>
                <w:cs/>
                <w:lang w:val="en-US"/>
              </w:rPr>
              <w:t>มี.ค.</w:t>
            </w:r>
            <w:r w:rsidR="002677C7" w:rsidRPr="000E5AA3">
              <w:rPr>
                <w:rFonts w:ascii="Angsana New" w:hAnsi="Angsana New"/>
                <w:sz w:val="18"/>
                <w:szCs w:val="18"/>
                <w:lang w:val="en-US"/>
              </w:rPr>
              <w:t xml:space="preserve"> </w:t>
            </w:r>
            <w:r w:rsidRPr="000E5AA3">
              <w:rPr>
                <w:rFonts w:ascii="Angsana New" w:hAnsi="Angsana New"/>
                <w:sz w:val="18"/>
                <w:szCs w:val="18"/>
                <w:lang w:val="en-US"/>
              </w:rPr>
              <w:t>2569</w:t>
            </w:r>
          </w:p>
        </w:tc>
        <w:tc>
          <w:tcPr>
            <w:tcW w:w="737" w:type="dxa"/>
            <w:vAlign w:val="bottom"/>
          </w:tcPr>
          <w:p w14:paraId="7E1246F4" w14:textId="3C069803" w:rsidR="002677C7" w:rsidRPr="000E5AA3" w:rsidRDefault="002677C7" w:rsidP="00C31C95">
            <w:pPr>
              <w:ind w:right="-104"/>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1E390B22"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905" w:type="dxa"/>
            <w:vAlign w:val="bottom"/>
          </w:tcPr>
          <w:p w14:paraId="0D6CE102" w14:textId="16FE511F" w:rsidR="002677C7" w:rsidRPr="000E5AA3" w:rsidRDefault="002677C7" w:rsidP="002677C7">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347575" w:rsidRPr="000E5AA3">
              <w:rPr>
                <w:rFonts w:asciiTheme="majorBidi" w:hAnsiTheme="majorBidi" w:cstheme="majorBidi"/>
                <w:sz w:val="18"/>
                <w:szCs w:val="18"/>
                <w:lang w:val="en-US"/>
              </w:rPr>
              <w:t xml:space="preserve"> </w:t>
            </w:r>
            <w:r w:rsidR="00746314" w:rsidRPr="000E5AA3">
              <w:rPr>
                <w:rFonts w:asciiTheme="majorBidi" w:hAnsiTheme="majorBidi" w:cstheme="majorBidi"/>
                <w:sz w:val="18"/>
                <w:szCs w:val="18"/>
                <w:lang w:val="en-US"/>
              </w:rPr>
              <w:t xml:space="preserve">   </w:t>
            </w: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138</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500</w:t>
            </w:r>
          </w:p>
        </w:tc>
        <w:tc>
          <w:tcPr>
            <w:tcW w:w="107" w:type="dxa"/>
          </w:tcPr>
          <w:p w14:paraId="2500D269" w14:textId="77777777" w:rsidR="002677C7" w:rsidRPr="000E5AA3" w:rsidRDefault="002677C7" w:rsidP="002677C7">
            <w:pPr>
              <w:ind w:right="80"/>
              <w:jc w:val="center"/>
              <w:rPr>
                <w:rFonts w:asciiTheme="majorBidi" w:hAnsiTheme="majorBidi" w:cstheme="majorBidi"/>
                <w:sz w:val="18"/>
                <w:szCs w:val="18"/>
                <w:lang w:val="en-US"/>
              </w:rPr>
            </w:pPr>
          </w:p>
        </w:tc>
        <w:tc>
          <w:tcPr>
            <w:tcW w:w="692" w:type="dxa"/>
            <w:vAlign w:val="bottom"/>
          </w:tcPr>
          <w:p w14:paraId="2B94C0F7" w14:textId="2CE594F1" w:rsidR="002677C7" w:rsidRPr="000E5AA3" w:rsidRDefault="002677C7" w:rsidP="00C31C95">
            <w:pPr>
              <w:ind w:right="-58"/>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p>
        </w:tc>
        <w:tc>
          <w:tcPr>
            <w:tcW w:w="90" w:type="dxa"/>
          </w:tcPr>
          <w:p w14:paraId="04BB8DC3"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638" w:type="dxa"/>
            <w:vAlign w:val="bottom"/>
          </w:tcPr>
          <w:p w14:paraId="2A3A3700" w14:textId="7A3AAD32" w:rsidR="002677C7" w:rsidRPr="000E5AA3" w:rsidRDefault="002677C7" w:rsidP="002677C7">
            <w:pPr>
              <w:tabs>
                <w:tab w:val="left" w:pos="382"/>
              </w:tabs>
              <w:ind w:right="-3"/>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6</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r w:rsidRPr="000E5AA3">
              <w:rPr>
                <w:rFonts w:asciiTheme="majorBidi" w:hAnsiTheme="majorBidi" w:cstheme="majorBidi"/>
                <w:sz w:val="18"/>
                <w:szCs w:val="18"/>
                <w:lang w:val="en-US"/>
              </w:rPr>
              <w:t>)</w:t>
            </w:r>
          </w:p>
        </w:tc>
        <w:tc>
          <w:tcPr>
            <w:tcW w:w="91" w:type="dxa"/>
          </w:tcPr>
          <w:p w14:paraId="165CC794"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721" w:type="dxa"/>
            <w:vAlign w:val="bottom"/>
          </w:tcPr>
          <w:p w14:paraId="006144AC" w14:textId="46FE67BD" w:rsidR="002677C7" w:rsidRPr="000E5AA3" w:rsidRDefault="002677C7" w:rsidP="002677C7">
            <w:pPr>
              <w:ind w:right="82"/>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132</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p>
        </w:tc>
      </w:tr>
      <w:tr w:rsidR="000E5AA3" w:rsidRPr="000E5AA3" w14:paraId="0CC89FAD" w14:textId="77777777" w:rsidTr="00CE425E">
        <w:trPr>
          <w:cantSplit/>
        </w:trPr>
        <w:tc>
          <w:tcPr>
            <w:tcW w:w="2070" w:type="dxa"/>
          </w:tcPr>
          <w:p w14:paraId="05B6E7EA" w14:textId="77777777" w:rsidR="002677C7" w:rsidRPr="000E5AA3" w:rsidRDefault="002677C7" w:rsidP="002677C7">
            <w:pPr>
              <w:ind w:left="155" w:right="-22" w:hanging="5"/>
              <w:rPr>
                <w:rFonts w:asciiTheme="majorBidi" w:hAnsiTheme="majorBidi" w:cstheme="majorBidi"/>
                <w:sz w:val="18"/>
                <w:szCs w:val="18"/>
                <w:cs/>
                <w:lang w:val="en-US"/>
              </w:rPr>
            </w:pPr>
            <w:r w:rsidRPr="000E5AA3">
              <w:rPr>
                <w:rFonts w:asciiTheme="majorBidi" w:hAnsiTheme="majorBidi"/>
                <w:sz w:val="18"/>
                <w:szCs w:val="18"/>
                <w:cs/>
              </w:rPr>
              <w:t>บริษัท มานะ พัฒนาการ จำกัด</w:t>
            </w:r>
          </w:p>
        </w:tc>
        <w:tc>
          <w:tcPr>
            <w:tcW w:w="900" w:type="dxa"/>
          </w:tcPr>
          <w:p w14:paraId="54EBB94C" w14:textId="77777777" w:rsidR="002677C7" w:rsidRPr="000E5AA3" w:rsidRDefault="002677C7" w:rsidP="002677C7">
            <w:pPr>
              <w:jc w:val="center"/>
              <w:rPr>
                <w:rFonts w:asciiTheme="majorBidi" w:hAnsiTheme="majorBidi" w:cstheme="majorBidi"/>
                <w:sz w:val="18"/>
                <w:szCs w:val="18"/>
                <w:lang w:val="en-US"/>
              </w:rPr>
            </w:pPr>
            <w:r w:rsidRPr="000E5AA3">
              <w:rPr>
                <w:rFonts w:asciiTheme="majorBidi" w:hAnsiTheme="majorBidi" w:cstheme="majorBidi"/>
                <w:sz w:val="18"/>
                <w:szCs w:val="18"/>
                <w:cs/>
                <w:lang w:val="en-US"/>
              </w:rPr>
              <w:t>ผู้ถือหุ้นของ</w:t>
            </w:r>
          </w:p>
        </w:tc>
        <w:tc>
          <w:tcPr>
            <w:tcW w:w="810" w:type="dxa"/>
            <w:gridSpan w:val="2"/>
          </w:tcPr>
          <w:p w14:paraId="723088C6" w14:textId="19F0353C" w:rsidR="002677C7" w:rsidRPr="000E5AA3" w:rsidRDefault="002677C7" w:rsidP="002677C7">
            <w:pPr>
              <w:jc w:val="center"/>
              <w:rPr>
                <w:rFonts w:asciiTheme="majorBidi" w:hAnsiTheme="majorBidi" w:cstheme="majorBidi"/>
                <w:sz w:val="18"/>
                <w:szCs w:val="18"/>
                <w:cs/>
              </w:rPr>
            </w:pPr>
          </w:p>
        </w:tc>
        <w:tc>
          <w:tcPr>
            <w:tcW w:w="767" w:type="dxa"/>
          </w:tcPr>
          <w:p w14:paraId="4AFC10E9" w14:textId="3B288500" w:rsidR="002677C7" w:rsidRPr="000E5AA3" w:rsidRDefault="002677C7" w:rsidP="002677C7">
            <w:pPr>
              <w:jc w:val="center"/>
              <w:rPr>
                <w:rFonts w:asciiTheme="majorBidi" w:hAnsiTheme="majorBidi" w:cstheme="majorBidi"/>
                <w:sz w:val="18"/>
                <w:szCs w:val="18"/>
                <w:cs/>
              </w:rPr>
            </w:pPr>
          </w:p>
        </w:tc>
        <w:tc>
          <w:tcPr>
            <w:tcW w:w="737" w:type="dxa"/>
            <w:vAlign w:val="bottom"/>
          </w:tcPr>
          <w:p w14:paraId="43219396" w14:textId="77777777" w:rsidR="002677C7" w:rsidRPr="000E5AA3" w:rsidRDefault="002677C7" w:rsidP="00C31C95">
            <w:pPr>
              <w:ind w:right="-104"/>
              <w:jc w:val="right"/>
              <w:rPr>
                <w:rFonts w:asciiTheme="majorBidi" w:hAnsiTheme="majorBidi" w:cstheme="majorBidi"/>
                <w:sz w:val="18"/>
                <w:szCs w:val="18"/>
                <w:lang w:val="en-US"/>
              </w:rPr>
            </w:pPr>
          </w:p>
        </w:tc>
        <w:tc>
          <w:tcPr>
            <w:tcW w:w="91" w:type="dxa"/>
          </w:tcPr>
          <w:p w14:paraId="7A27AC44"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905" w:type="dxa"/>
            <w:vAlign w:val="bottom"/>
          </w:tcPr>
          <w:p w14:paraId="5F08B78B" w14:textId="77777777" w:rsidR="002677C7" w:rsidRPr="000E5AA3" w:rsidRDefault="002677C7" w:rsidP="002677C7">
            <w:pPr>
              <w:ind w:right="80"/>
              <w:jc w:val="center"/>
              <w:rPr>
                <w:rFonts w:asciiTheme="majorBidi" w:hAnsiTheme="majorBidi" w:cstheme="majorBidi"/>
                <w:sz w:val="18"/>
                <w:szCs w:val="18"/>
                <w:lang w:val="en-US"/>
              </w:rPr>
            </w:pPr>
          </w:p>
        </w:tc>
        <w:tc>
          <w:tcPr>
            <w:tcW w:w="107" w:type="dxa"/>
          </w:tcPr>
          <w:p w14:paraId="6C763FA9" w14:textId="77777777" w:rsidR="002677C7" w:rsidRPr="000E5AA3" w:rsidRDefault="002677C7" w:rsidP="002677C7">
            <w:pPr>
              <w:ind w:right="80"/>
              <w:jc w:val="center"/>
              <w:rPr>
                <w:rFonts w:asciiTheme="majorBidi" w:hAnsiTheme="majorBidi" w:cstheme="majorBidi"/>
                <w:sz w:val="18"/>
                <w:szCs w:val="18"/>
                <w:lang w:val="en-US"/>
              </w:rPr>
            </w:pPr>
          </w:p>
        </w:tc>
        <w:tc>
          <w:tcPr>
            <w:tcW w:w="692" w:type="dxa"/>
            <w:vAlign w:val="bottom"/>
          </w:tcPr>
          <w:p w14:paraId="0F753361" w14:textId="77777777" w:rsidR="002677C7" w:rsidRPr="000E5AA3" w:rsidRDefault="002677C7" w:rsidP="00C31C95">
            <w:pPr>
              <w:ind w:right="-58"/>
              <w:jc w:val="center"/>
              <w:rPr>
                <w:rFonts w:asciiTheme="majorBidi" w:hAnsiTheme="majorBidi" w:cstheme="majorBidi"/>
                <w:sz w:val="18"/>
                <w:szCs w:val="18"/>
                <w:lang w:val="en-US"/>
              </w:rPr>
            </w:pPr>
          </w:p>
        </w:tc>
        <w:tc>
          <w:tcPr>
            <w:tcW w:w="90" w:type="dxa"/>
          </w:tcPr>
          <w:p w14:paraId="1E40C2D1"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638" w:type="dxa"/>
            <w:vAlign w:val="bottom"/>
          </w:tcPr>
          <w:p w14:paraId="357E96B5" w14:textId="77777777" w:rsidR="002677C7" w:rsidRPr="000E5AA3" w:rsidRDefault="002677C7" w:rsidP="002677C7">
            <w:pPr>
              <w:ind w:right="-3"/>
              <w:jc w:val="center"/>
              <w:rPr>
                <w:rFonts w:asciiTheme="majorBidi" w:hAnsiTheme="majorBidi" w:cstheme="majorBidi"/>
                <w:sz w:val="18"/>
                <w:szCs w:val="18"/>
                <w:lang w:val="en-US"/>
              </w:rPr>
            </w:pPr>
          </w:p>
        </w:tc>
        <w:tc>
          <w:tcPr>
            <w:tcW w:w="91" w:type="dxa"/>
          </w:tcPr>
          <w:p w14:paraId="54685BDE"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721" w:type="dxa"/>
            <w:vAlign w:val="bottom"/>
          </w:tcPr>
          <w:p w14:paraId="429943BE" w14:textId="20F8CED6" w:rsidR="002677C7" w:rsidRPr="000E5AA3" w:rsidRDefault="002677C7" w:rsidP="002677C7">
            <w:pPr>
              <w:ind w:right="90"/>
              <w:jc w:val="center"/>
              <w:rPr>
                <w:rFonts w:asciiTheme="majorBidi" w:hAnsiTheme="majorBidi" w:cstheme="majorBidi"/>
                <w:sz w:val="18"/>
                <w:szCs w:val="18"/>
                <w:lang w:val="en-US"/>
              </w:rPr>
            </w:pPr>
          </w:p>
        </w:tc>
      </w:tr>
      <w:tr w:rsidR="000E5AA3" w:rsidRPr="000E5AA3" w14:paraId="4A2AA0CC" w14:textId="77777777" w:rsidTr="00CE425E">
        <w:trPr>
          <w:cantSplit/>
        </w:trPr>
        <w:tc>
          <w:tcPr>
            <w:tcW w:w="2070" w:type="dxa"/>
          </w:tcPr>
          <w:p w14:paraId="07A2668D" w14:textId="77777777" w:rsidR="002677C7" w:rsidRPr="000E5AA3" w:rsidRDefault="002677C7" w:rsidP="002677C7">
            <w:pPr>
              <w:ind w:left="155" w:right="-22" w:hanging="5"/>
              <w:rPr>
                <w:rFonts w:asciiTheme="majorBidi" w:hAnsiTheme="majorBidi" w:cstheme="majorBidi"/>
                <w:sz w:val="18"/>
                <w:szCs w:val="18"/>
                <w:cs/>
                <w:lang w:val="en-US"/>
              </w:rPr>
            </w:pPr>
          </w:p>
        </w:tc>
        <w:tc>
          <w:tcPr>
            <w:tcW w:w="900" w:type="dxa"/>
          </w:tcPr>
          <w:p w14:paraId="7C44D343" w14:textId="77777777" w:rsidR="002677C7" w:rsidRPr="000E5AA3" w:rsidRDefault="002677C7" w:rsidP="002677C7">
            <w:pPr>
              <w:jc w:val="center"/>
              <w:rPr>
                <w:rFonts w:asciiTheme="majorBidi" w:hAnsiTheme="majorBidi" w:cstheme="majorBidi"/>
                <w:sz w:val="18"/>
                <w:szCs w:val="18"/>
                <w:cs/>
              </w:rPr>
            </w:pPr>
            <w:r w:rsidRPr="000E5AA3">
              <w:rPr>
                <w:rFonts w:asciiTheme="majorBidi" w:hAnsiTheme="majorBidi" w:cstheme="majorBidi"/>
                <w:sz w:val="18"/>
                <w:szCs w:val="18"/>
                <w:cs/>
                <w:lang w:val="en-US"/>
              </w:rPr>
              <w:t>บริษัทย่อย</w:t>
            </w:r>
          </w:p>
        </w:tc>
        <w:tc>
          <w:tcPr>
            <w:tcW w:w="810" w:type="dxa"/>
            <w:gridSpan w:val="2"/>
          </w:tcPr>
          <w:p w14:paraId="77699956" w14:textId="1A6E2253" w:rsidR="002677C7" w:rsidRPr="000E5AA3" w:rsidRDefault="002677C7" w:rsidP="002677C7">
            <w:pPr>
              <w:jc w:val="center"/>
              <w:rPr>
                <w:rFonts w:asciiTheme="majorBidi" w:hAnsiTheme="majorBidi" w:cstheme="majorBidi"/>
                <w:sz w:val="18"/>
                <w:szCs w:val="18"/>
                <w:cs/>
              </w:rPr>
            </w:pPr>
            <w:r w:rsidRPr="000E5AA3">
              <w:rPr>
                <w:rFonts w:asciiTheme="majorBidi" w:hAnsiTheme="majorBidi" w:cstheme="majorBidi"/>
                <w:sz w:val="18"/>
                <w:szCs w:val="18"/>
                <w:cs/>
              </w:rPr>
              <w:t>M</w:t>
            </w:r>
            <w:r w:rsidRPr="000E5AA3">
              <w:rPr>
                <w:rFonts w:asciiTheme="majorBidi" w:hAnsiTheme="majorBidi" w:cstheme="majorBidi"/>
                <w:sz w:val="18"/>
                <w:szCs w:val="18"/>
                <w:lang w:val="en-US"/>
              </w:rPr>
              <w:t>O</w:t>
            </w:r>
            <w:r w:rsidRPr="000E5AA3">
              <w:rPr>
                <w:rFonts w:asciiTheme="majorBidi" w:hAnsiTheme="majorBidi" w:cstheme="majorBidi"/>
                <w:sz w:val="18"/>
                <w:szCs w:val="18"/>
                <w:cs/>
              </w:rPr>
              <w:t>R</w:t>
            </w:r>
          </w:p>
        </w:tc>
        <w:tc>
          <w:tcPr>
            <w:tcW w:w="767" w:type="dxa"/>
          </w:tcPr>
          <w:p w14:paraId="292C7CF1" w14:textId="489B5408" w:rsidR="002677C7" w:rsidRPr="000E5AA3" w:rsidRDefault="000E5AA3" w:rsidP="002677C7">
            <w:pPr>
              <w:jc w:val="center"/>
              <w:rPr>
                <w:rFonts w:asciiTheme="majorBidi" w:hAnsiTheme="majorBidi" w:cstheme="majorBidi"/>
                <w:sz w:val="18"/>
                <w:szCs w:val="18"/>
                <w:cs/>
              </w:rPr>
            </w:pPr>
            <w:r w:rsidRPr="000E5AA3">
              <w:rPr>
                <w:rFonts w:ascii="Angsana New" w:hAnsi="Angsana New"/>
                <w:sz w:val="18"/>
                <w:szCs w:val="18"/>
                <w:lang w:val="en-US"/>
              </w:rPr>
              <w:t>8</w:t>
            </w:r>
            <w:r w:rsidR="002677C7" w:rsidRPr="000E5AA3">
              <w:rPr>
                <w:rFonts w:ascii="Angsana New" w:hAnsi="Angsana New"/>
                <w:sz w:val="18"/>
                <w:szCs w:val="18"/>
                <w:lang w:val="en-US"/>
              </w:rPr>
              <w:t xml:space="preserve"> </w:t>
            </w:r>
            <w:r w:rsidR="002677C7" w:rsidRPr="000E5AA3">
              <w:rPr>
                <w:rFonts w:ascii="Angsana New" w:hAnsi="Angsana New" w:hint="cs"/>
                <w:sz w:val="18"/>
                <w:szCs w:val="18"/>
                <w:cs/>
                <w:lang w:val="en-US"/>
              </w:rPr>
              <w:t>มี.ค.</w:t>
            </w:r>
            <w:r w:rsidR="002677C7" w:rsidRPr="000E5AA3">
              <w:rPr>
                <w:rFonts w:ascii="Angsana New" w:hAnsi="Angsana New"/>
                <w:sz w:val="18"/>
                <w:szCs w:val="18"/>
                <w:lang w:val="en-US"/>
              </w:rPr>
              <w:t xml:space="preserve"> </w:t>
            </w:r>
            <w:r w:rsidRPr="000E5AA3">
              <w:rPr>
                <w:rFonts w:ascii="Angsana New" w:hAnsi="Angsana New"/>
                <w:sz w:val="18"/>
                <w:szCs w:val="18"/>
                <w:lang w:val="en-US"/>
              </w:rPr>
              <w:t>2569</w:t>
            </w:r>
          </w:p>
        </w:tc>
        <w:tc>
          <w:tcPr>
            <w:tcW w:w="737" w:type="dxa"/>
            <w:vAlign w:val="bottom"/>
          </w:tcPr>
          <w:p w14:paraId="2AC1F767" w14:textId="786C1DAC" w:rsidR="002677C7" w:rsidRPr="000E5AA3" w:rsidRDefault="002677C7" w:rsidP="00C31C95">
            <w:pPr>
              <w:ind w:right="-104"/>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6E3CF9B1"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905" w:type="dxa"/>
            <w:vAlign w:val="bottom"/>
          </w:tcPr>
          <w:p w14:paraId="3443DBE2" w14:textId="51A430DF" w:rsidR="002677C7" w:rsidRPr="000E5AA3" w:rsidRDefault="00347575" w:rsidP="002677C7">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2677C7" w:rsidRPr="000E5AA3">
              <w:rPr>
                <w:rFonts w:asciiTheme="majorBidi" w:hAnsiTheme="majorBidi" w:cstheme="majorBidi"/>
                <w:sz w:val="18"/>
                <w:szCs w:val="18"/>
                <w:lang w:val="en-US"/>
              </w:rPr>
              <w:t xml:space="preserve"> </w:t>
            </w:r>
            <w:r w:rsidR="00746314" w:rsidRPr="000E5AA3">
              <w:rPr>
                <w:rFonts w:asciiTheme="majorBidi" w:hAnsiTheme="majorBidi" w:cstheme="majorBidi"/>
                <w:sz w:val="18"/>
                <w:szCs w:val="18"/>
                <w:lang w:val="en-US"/>
              </w:rPr>
              <w:t xml:space="preserve">   </w:t>
            </w:r>
            <w:r w:rsidR="002677C7"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20</w:t>
            </w:r>
            <w:r w:rsidR="002677C7"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c>
          <w:tcPr>
            <w:tcW w:w="107" w:type="dxa"/>
          </w:tcPr>
          <w:p w14:paraId="2A574C30" w14:textId="77777777" w:rsidR="002677C7" w:rsidRPr="000E5AA3" w:rsidRDefault="002677C7" w:rsidP="002677C7">
            <w:pPr>
              <w:ind w:right="80"/>
              <w:jc w:val="center"/>
              <w:rPr>
                <w:rFonts w:asciiTheme="majorBidi" w:hAnsiTheme="majorBidi" w:cstheme="majorBidi"/>
                <w:sz w:val="18"/>
                <w:szCs w:val="18"/>
                <w:lang w:val="en-US"/>
              </w:rPr>
            </w:pPr>
          </w:p>
        </w:tc>
        <w:tc>
          <w:tcPr>
            <w:tcW w:w="692" w:type="dxa"/>
            <w:vAlign w:val="bottom"/>
          </w:tcPr>
          <w:p w14:paraId="7212942B" w14:textId="006552FF" w:rsidR="002677C7" w:rsidRPr="000E5AA3" w:rsidRDefault="002677C7" w:rsidP="00C31C95">
            <w:pPr>
              <w:ind w:right="-58"/>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0" w:type="dxa"/>
          </w:tcPr>
          <w:p w14:paraId="4DCB2171"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638" w:type="dxa"/>
            <w:vAlign w:val="bottom"/>
          </w:tcPr>
          <w:p w14:paraId="04CED494" w14:textId="75F4E08F" w:rsidR="002677C7" w:rsidRPr="000E5AA3" w:rsidRDefault="002677C7" w:rsidP="002677C7">
            <w:pPr>
              <w:ind w:right="-3"/>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0DBDF428"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721" w:type="dxa"/>
            <w:vAlign w:val="bottom"/>
          </w:tcPr>
          <w:p w14:paraId="4B4C5376" w14:textId="7E5ED378" w:rsidR="002677C7" w:rsidRPr="000E5AA3" w:rsidRDefault="002677C7" w:rsidP="002677C7">
            <w:pPr>
              <w:ind w:right="90"/>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20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r>
      <w:tr w:rsidR="000E5AA3" w:rsidRPr="000E5AA3" w14:paraId="2B87F0A4" w14:textId="77777777" w:rsidTr="00CE425E">
        <w:trPr>
          <w:cantSplit/>
        </w:trPr>
        <w:tc>
          <w:tcPr>
            <w:tcW w:w="2070" w:type="dxa"/>
          </w:tcPr>
          <w:p w14:paraId="478D8662" w14:textId="6E57A78D" w:rsidR="00186FCB" w:rsidRPr="000E5AA3" w:rsidRDefault="00186FCB" w:rsidP="00186FCB">
            <w:pPr>
              <w:ind w:left="155" w:right="-22" w:hanging="5"/>
              <w:rPr>
                <w:rFonts w:asciiTheme="majorBidi" w:hAnsiTheme="majorBidi" w:cstheme="majorBidi"/>
                <w:sz w:val="18"/>
                <w:szCs w:val="18"/>
                <w:cs/>
                <w:lang w:val="en-US"/>
              </w:rPr>
            </w:pPr>
            <w:r w:rsidRPr="000E5AA3">
              <w:rPr>
                <w:rFonts w:asciiTheme="majorBidi" w:hAnsiTheme="majorBidi" w:cstheme="majorBidi"/>
                <w:sz w:val="18"/>
                <w:szCs w:val="18"/>
                <w:cs/>
                <w:lang w:val="en-US"/>
              </w:rPr>
              <w:t>บริษัท เอส แอนด์ เจ อินเตอร์เนชั่นแนล</w:t>
            </w:r>
          </w:p>
        </w:tc>
        <w:tc>
          <w:tcPr>
            <w:tcW w:w="900" w:type="dxa"/>
          </w:tcPr>
          <w:p w14:paraId="1B69418F" w14:textId="53D75472" w:rsidR="00186FCB" w:rsidRPr="000E5AA3" w:rsidRDefault="00186FCB" w:rsidP="00186FCB">
            <w:pPr>
              <w:jc w:val="center"/>
              <w:rPr>
                <w:rFonts w:asciiTheme="majorBidi" w:hAnsiTheme="majorBidi" w:cstheme="majorBidi"/>
                <w:sz w:val="18"/>
                <w:szCs w:val="18"/>
                <w:cs/>
                <w:lang w:val="en-US"/>
              </w:rPr>
            </w:pPr>
            <w:r w:rsidRPr="000E5AA3">
              <w:rPr>
                <w:rFonts w:asciiTheme="majorBidi" w:hAnsiTheme="majorBidi" w:cstheme="majorBidi"/>
                <w:sz w:val="18"/>
                <w:szCs w:val="18"/>
                <w:cs/>
                <w:lang w:val="en-US"/>
              </w:rPr>
              <w:t>กรรมการ</w:t>
            </w:r>
          </w:p>
        </w:tc>
        <w:tc>
          <w:tcPr>
            <w:tcW w:w="810" w:type="dxa"/>
            <w:gridSpan w:val="2"/>
          </w:tcPr>
          <w:p w14:paraId="3004CA44" w14:textId="77777777" w:rsidR="00186FCB" w:rsidRPr="000E5AA3" w:rsidRDefault="00186FCB" w:rsidP="00186FCB">
            <w:pPr>
              <w:jc w:val="center"/>
              <w:rPr>
                <w:rFonts w:asciiTheme="majorBidi" w:hAnsiTheme="majorBidi" w:cstheme="majorBidi"/>
                <w:sz w:val="18"/>
                <w:szCs w:val="18"/>
                <w:cs/>
              </w:rPr>
            </w:pPr>
          </w:p>
        </w:tc>
        <w:tc>
          <w:tcPr>
            <w:tcW w:w="767" w:type="dxa"/>
          </w:tcPr>
          <w:p w14:paraId="42D058D6" w14:textId="77777777" w:rsidR="00186FCB" w:rsidRPr="000E5AA3" w:rsidRDefault="00186FCB" w:rsidP="00186FCB">
            <w:pPr>
              <w:jc w:val="center"/>
              <w:rPr>
                <w:rFonts w:ascii="Angsana New" w:hAnsi="Angsana New"/>
                <w:sz w:val="18"/>
                <w:szCs w:val="18"/>
                <w:lang w:val="en-US"/>
              </w:rPr>
            </w:pPr>
          </w:p>
        </w:tc>
        <w:tc>
          <w:tcPr>
            <w:tcW w:w="737" w:type="dxa"/>
            <w:vAlign w:val="bottom"/>
          </w:tcPr>
          <w:p w14:paraId="4DECE42E" w14:textId="77777777" w:rsidR="00186FCB" w:rsidRPr="000E5AA3" w:rsidRDefault="00186FCB" w:rsidP="00186FCB">
            <w:pPr>
              <w:ind w:right="-104"/>
              <w:jc w:val="center"/>
              <w:rPr>
                <w:rFonts w:asciiTheme="majorBidi" w:hAnsiTheme="majorBidi" w:cstheme="majorBidi"/>
                <w:sz w:val="18"/>
                <w:szCs w:val="18"/>
                <w:lang w:val="en-US"/>
              </w:rPr>
            </w:pPr>
          </w:p>
        </w:tc>
        <w:tc>
          <w:tcPr>
            <w:tcW w:w="91" w:type="dxa"/>
          </w:tcPr>
          <w:p w14:paraId="13FA9BC5"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905" w:type="dxa"/>
            <w:vAlign w:val="bottom"/>
          </w:tcPr>
          <w:p w14:paraId="10368CFE" w14:textId="77777777" w:rsidR="00186FCB" w:rsidRPr="000E5AA3" w:rsidRDefault="00186FCB" w:rsidP="00186FCB">
            <w:pPr>
              <w:ind w:right="80"/>
              <w:jc w:val="center"/>
              <w:rPr>
                <w:rFonts w:asciiTheme="majorBidi" w:hAnsiTheme="majorBidi" w:cstheme="majorBidi"/>
                <w:sz w:val="18"/>
                <w:szCs w:val="18"/>
                <w:lang w:val="en-US"/>
              </w:rPr>
            </w:pPr>
          </w:p>
        </w:tc>
        <w:tc>
          <w:tcPr>
            <w:tcW w:w="107" w:type="dxa"/>
          </w:tcPr>
          <w:p w14:paraId="17CB9723" w14:textId="77777777" w:rsidR="00186FCB" w:rsidRPr="000E5AA3" w:rsidRDefault="00186FCB" w:rsidP="00186FCB">
            <w:pPr>
              <w:ind w:right="80"/>
              <w:jc w:val="center"/>
              <w:rPr>
                <w:rFonts w:asciiTheme="majorBidi" w:hAnsiTheme="majorBidi" w:cstheme="majorBidi"/>
                <w:sz w:val="18"/>
                <w:szCs w:val="18"/>
                <w:lang w:val="en-US"/>
              </w:rPr>
            </w:pPr>
          </w:p>
        </w:tc>
        <w:tc>
          <w:tcPr>
            <w:tcW w:w="692" w:type="dxa"/>
            <w:vAlign w:val="bottom"/>
          </w:tcPr>
          <w:p w14:paraId="7871C94B" w14:textId="77777777" w:rsidR="00186FCB" w:rsidRPr="000E5AA3" w:rsidRDefault="00186FCB" w:rsidP="00186FCB">
            <w:pPr>
              <w:ind w:right="-58"/>
              <w:jc w:val="center"/>
              <w:rPr>
                <w:rFonts w:asciiTheme="majorBidi" w:hAnsiTheme="majorBidi" w:cstheme="majorBidi"/>
                <w:sz w:val="18"/>
                <w:szCs w:val="18"/>
                <w:lang w:val="en-US"/>
              </w:rPr>
            </w:pPr>
          </w:p>
        </w:tc>
        <w:tc>
          <w:tcPr>
            <w:tcW w:w="90" w:type="dxa"/>
          </w:tcPr>
          <w:p w14:paraId="40442933"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638" w:type="dxa"/>
            <w:vAlign w:val="bottom"/>
          </w:tcPr>
          <w:p w14:paraId="11ED532F" w14:textId="77777777" w:rsidR="00186FCB" w:rsidRPr="000E5AA3" w:rsidRDefault="00186FCB" w:rsidP="00186FCB">
            <w:pPr>
              <w:ind w:right="-3"/>
              <w:jc w:val="center"/>
              <w:rPr>
                <w:rFonts w:asciiTheme="majorBidi" w:hAnsiTheme="majorBidi" w:cstheme="majorBidi"/>
                <w:sz w:val="18"/>
                <w:szCs w:val="18"/>
                <w:lang w:val="en-US"/>
              </w:rPr>
            </w:pPr>
          </w:p>
        </w:tc>
        <w:tc>
          <w:tcPr>
            <w:tcW w:w="91" w:type="dxa"/>
          </w:tcPr>
          <w:p w14:paraId="589CFAC1"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721" w:type="dxa"/>
            <w:vAlign w:val="bottom"/>
          </w:tcPr>
          <w:p w14:paraId="194C9F4C" w14:textId="77777777" w:rsidR="00186FCB" w:rsidRPr="000E5AA3" w:rsidRDefault="00186FCB" w:rsidP="00186FCB">
            <w:pPr>
              <w:ind w:right="90"/>
              <w:jc w:val="center"/>
              <w:rPr>
                <w:rFonts w:asciiTheme="majorBidi" w:hAnsiTheme="majorBidi" w:cstheme="majorBidi"/>
                <w:sz w:val="18"/>
                <w:szCs w:val="18"/>
                <w:lang w:val="en-US"/>
              </w:rPr>
            </w:pPr>
          </w:p>
        </w:tc>
      </w:tr>
      <w:tr w:rsidR="000E5AA3" w:rsidRPr="000E5AA3" w14:paraId="7C87B135" w14:textId="77777777" w:rsidTr="00EF4366">
        <w:trPr>
          <w:cantSplit/>
        </w:trPr>
        <w:tc>
          <w:tcPr>
            <w:tcW w:w="2070" w:type="dxa"/>
          </w:tcPr>
          <w:p w14:paraId="3F6DF586" w14:textId="79A0221A" w:rsidR="00186FCB" w:rsidRPr="000E5AA3" w:rsidRDefault="00186FCB" w:rsidP="00643BD6">
            <w:pPr>
              <w:ind w:left="448" w:right="-22" w:hanging="5"/>
              <w:rPr>
                <w:rFonts w:asciiTheme="majorBidi" w:hAnsiTheme="majorBidi" w:cstheme="majorBidi"/>
                <w:sz w:val="18"/>
                <w:szCs w:val="18"/>
                <w:cs/>
                <w:lang w:val="en-US"/>
              </w:rPr>
            </w:pPr>
            <w:r w:rsidRPr="000E5AA3">
              <w:rPr>
                <w:rFonts w:asciiTheme="majorBidi" w:hAnsiTheme="majorBidi" w:cstheme="majorBidi"/>
                <w:sz w:val="18"/>
                <w:szCs w:val="18"/>
                <w:cs/>
                <w:lang w:val="en-US"/>
              </w:rPr>
              <w:t>เอ็นเตอร์ไพรส์ จำกัด (มหาชน)</w:t>
            </w:r>
          </w:p>
        </w:tc>
        <w:tc>
          <w:tcPr>
            <w:tcW w:w="900" w:type="dxa"/>
          </w:tcPr>
          <w:p w14:paraId="7870ED91" w14:textId="5F6AED81" w:rsidR="00186FCB" w:rsidRPr="000E5AA3" w:rsidRDefault="005C4C24" w:rsidP="00186FCB">
            <w:pPr>
              <w:jc w:val="center"/>
              <w:rPr>
                <w:rFonts w:asciiTheme="majorBidi" w:hAnsiTheme="majorBidi" w:cstheme="majorBidi"/>
                <w:sz w:val="18"/>
                <w:szCs w:val="18"/>
                <w:cs/>
                <w:lang w:val="en-US"/>
              </w:rPr>
            </w:pPr>
            <w:r w:rsidRPr="000E5AA3">
              <w:rPr>
                <w:rFonts w:asciiTheme="majorBidi" w:hAnsiTheme="majorBidi" w:cstheme="majorBidi" w:hint="cs"/>
                <w:sz w:val="18"/>
                <w:szCs w:val="18"/>
                <w:cs/>
                <w:lang w:val="en-US"/>
              </w:rPr>
              <w:t>ร่วมกันกับ</w:t>
            </w:r>
            <w:r w:rsidR="00186FCB" w:rsidRPr="000E5AA3">
              <w:rPr>
                <w:rFonts w:asciiTheme="majorBidi" w:hAnsiTheme="majorBidi" w:cstheme="majorBidi"/>
                <w:sz w:val="18"/>
                <w:szCs w:val="18"/>
                <w:cs/>
                <w:lang w:val="en-US"/>
              </w:rPr>
              <w:t>บริษัท</w:t>
            </w:r>
          </w:p>
        </w:tc>
        <w:tc>
          <w:tcPr>
            <w:tcW w:w="810" w:type="dxa"/>
            <w:gridSpan w:val="2"/>
          </w:tcPr>
          <w:p w14:paraId="1F56D65A" w14:textId="1C042878" w:rsidR="00186FCB" w:rsidRPr="000E5AA3" w:rsidRDefault="000E5AA3" w:rsidP="00186FCB">
            <w:pPr>
              <w:jc w:val="center"/>
              <w:rPr>
                <w:rFonts w:asciiTheme="majorBidi" w:hAnsiTheme="majorBidi" w:cstheme="majorBidi"/>
                <w:sz w:val="18"/>
                <w:szCs w:val="18"/>
                <w:cs/>
              </w:rPr>
            </w:pPr>
            <w:r w:rsidRPr="000E5AA3">
              <w:rPr>
                <w:rFonts w:asciiTheme="majorBidi" w:hAnsiTheme="majorBidi" w:cstheme="majorBidi"/>
                <w:sz w:val="18"/>
                <w:szCs w:val="18"/>
                <w:lang w:val="en-US"/>
              </w:rPr>
              <w:t>5</w:t>
            </w:r>
            <w:r w:rsidR="00186FCB"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68</w:t>
            </w:r>
          </w:p>
        </w:tc>
        <w:tc>
          <w:tcPr>
            <w:tcW w:w="767" w:type="dxa"/>
          </w:tcPr>
          <w:p w14:paraId="616A0C24" w14:textId="62521D8C" w:rsidR="00186FCB" w:rsidRPr="000E5AA3" w:rsidRDefault="000E5AA3" w:rsidP="00186FCB">
            <w:pPr>
              <w:jc w:val="center"/>
              <w:rPr>
                <w:rFonts w:ascii="Angsana New" w:hAnsi="Angsana New"/>
                <w:sz w:val="18"/>
                <w:szCs w:val="18"/>
                <w:lang w:val="en-US"/>
              </w:rPr>
            </w:pPr>
            <w:r w:rsidRPr="000E5AA3">
              <w:rPr>
                <w:rFonts w:ascii="Angsana New" w:hAnsi="Angsana New"/>
                <w:sz w:val="18"/>
                <w:szCs w:val="18"/>
                <w:lang w:val="en-US"/>
              </w:rPr>
              <w:t>18</w:t>
            </w:r>
            <w:r w:rsidR="00186FCB" w:rsidRPr="000E5AA3">
              <w:rPr>
                <w:rFonts w:ascii="Angsana New" w:hAnsi="Angsana New"/>
                <w:sz w:val="18"/>
                <w:szCs w:val="18"/>
                <w:lang w:val="en-US"/>
              </w:rPr>
              <w:t xml:space="preserve"> </w:t>
            </w:r>
            <w:r w:rsidR="00186FCB" w:rsidRPr="000E5AA3">
              <w:rPr>
                <w:rFonts w:ascii="Angsana New" w:hAnsi="Angsana New" w:hint="cs"/>
                <w:sz w:val="18"/>
                <w:szCs w:val="18"/>
                <w:cs/>
                <w:lang w:val="en-US"/>
              </w:rPr>
              <w:t xml:space="preserve">ธ.ค. </w:t>
            </w:r>
            <w:r w:rsidRPr="000E5AA3">
              <w:rPr>
                <w:rFonts w:ascii="Angsana New" w:hAnsi="Angsana New"/>
                <w:sz w:val="18"/>
                <w:szCs w:val="18"/>
                <w:lang w:val="en-US"/>
              </w:rPr>
              <w:t>2569</w:t>
            </w:r>
          </w:p>
        </w:tc>
        <w:tc>
          <w:tcPr>
            <w:tcW w:w="737" w:type="dxa"/>
            <w:tcBorders>
              <w:bottom w:val="single" w:sz="4" w:space="0" w:color="auto"/>
            </w:tcBorders>
            <w:vAlign w:val="bottom"/>
          </w:tcPr>
          <w:p w14:paraId="3C60ABED" w14:textId="6CD6A1A3" w:rsidR="00186FCB" w:rsidRPr="000E5AA3" w:rsidRDefault="00186FCB" w:rsidP="00186FCB">
            <w:pPr>
              <w:ind w:right="-104"/>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63B07DAF"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905" w:type="dxa"/>
            <w:tcBorders>
              <w:bottom w:val="single" w:sz="4" w:space="0" w:color="auto"/>
            </w:tcBorders>
            <w:vAlign w:val="bottom"/>
          </w:tcPr>
          <w:p w14:paraId="04D29392" w14:textId="0103D6CA" w:rsidR="00186FCB" w:rsidRPr="000E5AA3" w:rsidRDefault="00186FCB" w:rsidP="00186FCB">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107" w:type="dxa"/>
          </w:tcPr>
          <w:p w14:paraId="1D73F838" w14:textId="77777777" w:rsidR="00186FCB" w:rsidRPr="000E5AA3" w:rsidRDefault="00186FCB" w:rsidP="00186FCB">
            <w:pPr>
              <w:ind w:right="80"/>
              <w:jc w:val="center"/>
              <w:rPr>
                <w:rFonts w:asciiTheme="majorBidi" w:hAnsiTheme="majorBidi" w:cstheme="majorBidi"/>
                <w:sz w:val="18"/>
                <w:szCs w:val="18"/>
                <w:lang w:val="en-US"/>
              </w:rPr>
            </w:pPr>
          </w:p>
        </w:tc>
        <w:tc>
          <w:tcPr>
            <w:tcW w:w="692" w:type="dxa"/>
            <w:tcBorders>
              <w:bottom w:val="single" w:sz="4" w:space="0" w:color="auto"/>
            </w:tcBorders>
            <w:vAlign w:val="bottom"/>
          </w:tcPr>
          <w:p w14:paraId="05064E52" w14:textId="36BC0095" w:rsidR="00186FCB" w:rsidRPr="000E5AA3" w:rsidRDefault="000E5AA3" w:rsidP="00186FCB">
            <w:pPr>
              <w:ind w:right="-214"/>
              <w:jc w:val="center"/>
              <w:rPr>
                <w:rFonts w:asciiTheme="majorBidi" w:hAnsiTheme="majorBidi" w:cstheme="majorBidi"/>
                <w:sz w:val="18"/>
                <w:szCs w:val="18"/>
                <w:lang w:val="en-US"/>
              </w:rPr>
            </w:pPr>
            <w:r w:rsidRPr="000E5AA3">
              <w:rPr>
                <w:rFonts w:asciiTheme="majorBidi" w:hAnsiTheme="majorBidi" w:cstheme="majorBidi"/>
                <w:sz w:val="18"/>
                <w:szCs w:val="18"/>
                <w:lang w:val="en-US"/>
              </w:rPr>
              <w:t>70</w:t>
            </w:r>
            <w:r w:rsidR="00186FCB"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000</w:t>
            </w:r>
          </w:p>
        </w:tc>
        <w:tc>
          <w:tcPr>
            <w:tcW w:w="90" w:type="dxa"/>
          </w:tcPr>
          <w:p w14:paraId="5DF74853"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638" w:type="dxa"/>
            <w:tcBorders>
              <w:bottom w:val="single" w:sz="4" w:space="0" w:color="auto"/>
            </w:tcBorders>
            <w:vAlign w:val="bottom"/>
          </w:tcPr>
          <w:p w14:paraId="729E7C41" w14:textId="29C59BA6" w:rsidR="00186FCB" w:rsidRPr="000E5AA3" w:rsidRDefault="00186FCB" w:rsidP="00186FCB">
            <w:pPr>
              <w:ind w:right="-3"/>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4511BD3A"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721" w:type="dxa"/>
            <w:tcBorders>
              <w:bottom w:val="single" w:sz="4" w:space="0" w:color="auto"/>
            </w:tcBorders>
            <w:vAlign w:val="bottom"/>
          </w:tcPr>
          <w:p w14:paraId="54953E66" w14:textId="728BB40F" w:rsidR="00186FCB" w:rsidRPr="000E5AA3" w:rsidRDefault="000E5AA3" w:rsidP="00186FCB">
            <w:pPr>
              <w:ind w:right="-111"/>
              <w:jc w:val="center"/>
              <w:rPr>
                <w:rFonts w:asciiTheme="majorBidi" w:hAnsiTheme="majorBidi" w:cstheme="majorBidi"/>
                <w:sz w:val="18"/>
                <w:szCs w:val="18"/>
                <w:lang w:val="en-US"/>
              </w:rPr>
            </w:pPr>
            <w:r w:rsidRPr="000E5AA3">
              <w:rPr>
                <w:rFonts w:asciiTheme="majorBidi" w:hAnsiTheme="majorBidi" w:cstheme="majorBidi"/>
                <w:sz w:val="18"/>
                <w:szCs w:val="18"/>
                <w:lang w:val="en-US"/>
              </w:rPr>
              <w:t>70</w:t>
            </w:r>
            <w:r w:rsidR="00186FCB"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000</w:t>
            </w:r>
          </w:p>
        </w:tc>
      </w:tr>
      <w:tr w:rsidR="000E5AA3" w:rsidRPr="000E5AA3" w14:paraId="2C792788" w14:textId="77777777" w:rsidTr="00EF4366">
        <w:trPr>
          <w:cantSplit/>
        </w:trPr>
        <w:tc>
          <w:tcPr>
            <w:tcW w:w="2070" w:type="dxa"/>
          </w:tcPr>
          <w:p w14:paraId="4F0F6E6B" w14:textId="77777777" w:rsidR="002677C7" w:rsidRPr="000E5AA3" w:rsidRDefault="002677C7" w:rsidP="002677C7">
            <w:pPr>
              <w:ind w:left="155" w:right="-22" w:hanging="5"/>
              <w:rPr>
                <w:rFonts w:asciiTheme="majorBidi" w:hAnsiTheme="majorBidi" w:cstheme="majorBidi"/>
                <w:sz w:val="18"/>
                <w:szCs w:val="18"/>
                <w:cs/>
                <w:lang w:val="en-US"/>
              </w:rPr>
            </w:pPr>
            <w:r w:rsidRPr="000E5AA3">
              <w:rPr>
                <w:rFonts w:asciiTheme="majorBidi" w:hAnsiTheme="majorBidi" w:cstheme="majorBidi"/>
                <w:sz w:val="18"/>
                <w:szCs w:val="18"/>
                <w:cs/>
                <w:lang w:val="en-US"/>
              </w:rPr>
              <w:t>รวม</w:t>
            </w:r>
          </w:p>
        </w:tc>
        <w:tc>
          <w:tcPr>
            <w:tcW w:w="900" w:type="dxa"/>
          </w:tcPr>
          <w:p w14:paraId="1E0BF09D" w14:textId="77777777" w:rsidR="002677C7" w:rsidRPr="000E5AA3" w:rsidRDefault="002677C7" w:rsidP="002677C7">
            <w:pPr>
              <w:ind w:right="65"/>
              <w:jc w:val="center"/>
              <w:rPr>
                <w:rFonts w:asciiTheme="majorBidi" w:hAnsiTheme="majorBidi" w:cstheme="majorBidi"/>
                <w:sz w:val="18"/>
                <w:szCs w:val="18"/>
                <w:lang w:val="en-US"/>
              </w:rPr>
            </w:pPr>
          </w:p>
        </w:tc>
        <w:tc>
          <w:tcPr>
            <w:tcW w:w="810" w:type="dxa"/>
            <w:gridSpan w:val="2"/>
          </w:tcPr>
          <w:p w14:paraId="4B1A8689" w14:textId="77777777" w:rsidR="002677C7" w:rsidRPr="000E5AA3" w:rsidRDefault="002677C7" w:rsidP="002677C7">
            <w:pPr>
              <w:ind w:right="65"/>
              <w:jc w:val="center"/>
              <w:rPr>
                <w:rFonts w:asciiTheme="majorBidi" w:hAnsiTheme="majorBidi" w:cstheme="majorBidi"/>
                <w:sz w:val="18"/>
                <w:szCs w:val="18"/>
                <w:lang w:val="en-US"/>
              </w:rPr>
            </w:pPr>
          </w:p>
        </w:tc>
        <w:tc>
          <w:tcPr>
            <w:tcW w:w="767" w:type="dxa"/>
          </w:tcPr>
          <w:p w14:paraId="53A804E5" w14:textId="77777777" w:rsidR="002677C7" w:rsidRPr="000E5AA3" w:rsidRDefault="002677C7" w:rsidP="002677C7">
            <w:pPr>
              <w:ind w:right="90"/>
              <w:jc w:val="right"/>
              <w:rPr>
                <w:rFonts w:asciiTheme="majorBidi" w:hAnsiTheme="majorBidi" w:cstheme="majorBidi"/>
                <w:sz w:val="18"/>
                <w:szCs w:val="18"/>
                <w:lang w:val="en-US"/>
              </w:rPr>
            </w:pPr>
          </w:p>
        </w:tc>
        <w:tc>
          <w:tcPr>
            <w:tcW w:w="737" w:type="dxa"/>
            <w:tcBorders>
              <w:top w:val="single" w:sz="4" w:space="0" w:color="auto"/>
              <w:bottom w:val="single" w:sz="4" w:space="0" w:color="auto"/>
            </w:tcBorders>
            <w:vAlign w:val="bottom"/>
          </w:tcPr>
          <w:p w14:paraId="6FD097D6" w14:textId="66BB5707" w:rsidR="002677C7" w:rsidRPr="000E5AA3" w:rsidRDefault="002677C7" w:rsidP="00C31C95">
            <w:pPr>
              <w:ind w:right="-104"/>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305DD3FF"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905" w:type="dxa"/>
            <w:tcBorders>
              <w:top w:val="single" w:sz="4" w:space="0" w:color="auto"/>
              <w:bottom w:val="single" w:sz="4" w:space="0" w:color="auto"/>
            </w:tcBorders>
            <w:vAlign w:val="bottom"/>
          </w:tcPr>
          <w:p w14:paraId="1A9A9CCE" w14:textId="3520F905" w:rsidR="002677C7" w:rsidRPr="000E5AA3" w:rsidRDefault="00746314" w:rsidP="00746314">
            <w:pPr>
              <w:ind w:right="80"/>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158</w:t>
            </w:r>
            <w:r w:rsidR="002677C7"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500</w:t>
            </w:r>
          </w:p>
        </w:tc>
        <w:tc>
          <w:tcPr>
            <w:tcW w:w="107" w:type="dxa"/>
          </w:tcPr>
          <w:p w14:paraId="387E4308" w14:textId="77777777" w:rsidR="002677C7" w:rsidRPr="000E5AA3" w:rsidRDefault="002677C7" w:rsidP="002677C7">
            <w:pPr>
              <w:ind w:right="80"/>
              <w:jc w:val="right"/>
              <w:rPr>
                <w:rFonts w:asciiTheme="majorBidi" w:hAnsiTheme="majorBidi" w:cstheme="majorBidi"/>
                <w:sz w:val="18"/>
                <w:szCs w:val="18"/>
                <w:lang w:val="en-US"/>
              </w:rPr>
            </w:pPr>
          </w:p>
        </w:tc>
        <w:tc>
          <w:tcPr>
            <w:tcW w:w="692" w:type="dxa"/>
            <w:tcBorders>
              <w:top w:val="single" w:sz="4" w:space="0" w:color="auto"/>
              <w:bottom w:val="single" w:sz="4" w:space="0" w:color="auto"/>
            </w:tcBorders>
            <w:vAlign w:val="bottom"/>
          </w:tcPr>
          <w:p w14:paraId="5EDE6C96" w14:textId="12871074" w:rsidR="002677C7" w:rsidRPr="000E5AA3" w:rsidRDefault="000E5AA3" w:rsidP="002677C7">
            <w:pPr>
              <w:ind w:right="80"/>
              <w:jc w:val="right"/>
              <w:rPr>
                <w:rFonts w:asciiTheme="majorBidi" w:hAnsiTheme="majorBidi" w:cstheme="majorBidi"/>
                <w:sz w:val="18"/>
                <w:szCs w:val="18"/>
                <w:lang w:val="en-US"/>
              </w:rPr>
            </w:pPr>
            <w:r w:rsidRPr="000E5AA3">
              <w:rPr>
                <w:rFonts w:asciiTheme="majorBidi" w:hAnsiTheme="majorBidi" w:cstheme="majorBidi"/>
                <w:sz w:val="18"/>
                <w:szCs w:val="18"/>
                <w:lang w:val="en-US"/>
              </w:rPr>
              <w:t>270</w:t>
            </w:r>
            <w:r w:rsidR="002677C7"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000</w:t>
            </w:r>
          </w:p>
        </w:tc>
        <w:tc>
          <w:tcPr>
            <w:tcW w:w="90" w:type="dxa"/>
          </w:tcPr>
          <w:p w14:paraId="15F898CD"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638" w:type="dxa"/>
            <w:tcBorders>
              <w:top w:val="single" w:sz="4" w:space="0" w:color="auto"/>
              <w:bottom w:val="single" w:sz="4" w:space="0" w:color="auto"/>
            </w:tcBorders>
            <w:vAlign w:val="bottom"/>
          </w:tcPr>
          <w:p w14:paraId="7D0AAFEF" w14:textId="2DFF0BF7" w:rsidR="002677C7" w:rsidRPr="000E5AA3" w:rsidRDefault="002677C7" w:rsidP="002677C7">
            <w:pPr>
              <w:tabs>
                <w:tab w:val="decimal" w:pos="552"/>
              </w:tabs>
              <w:rPr>
                <w:rFonts w:asciiTheme="majorBidi" w:hAnsiTheme="majorBidi" w:cstheme="majorBidi"/>
                <w:sz w:val="18"/>
                <w:szCs w:val="18"/>
                <w:lang w:val="en-U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6</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r w:rsidRPr="000E5AA3">
              <w:rPr>
                <w:rFonts w:asciiTheme="majorBidi" w:hAnsiTheme="majorBidi" w:cstheme="majorBidi"/>
                <w:sz w:val="18"/>
                <w:szCs w:val="18"/>
                <w:lang w:val="en-US"/>
              </w:rPr>
              <w:t>)</w:t>
            </w:r>
          </w:p>
        </w:tc>
        <w:tc>
          <w:tcPr>
            <w:tcW w:w="91" w:type="dxa"/>
          </w:tcPr>
          <w:p w14:paraId="1E0C5E42" w14:textId="77777777" w:rsidR="002677C7" w:rsidRPr="000E5AA3" w:rsidRDefault="002677C7" w:rsidP="002677C7">
            <w:pPr>
              <w:tabs>
                <w:tab w:val="decimal" w:pos="1420"/>
              </w:tabs>
              <w:ind w:right="65"/>
              <w:rPr>
                <w:rFonts w:asciiTheme="majorBidi" w:hAnsiTheme="majorBidi" w:cstheme="majorBidi"/>
                <w:sz w:val="18"/>
                <w:szCs w:val="18"/>
                <w:lang w:val="en-US"/>
              </w:rPr>
            </w:pPr>
          </w:p>
        </w:tc>
        <w:tc>
          <w:tcPr>
            <w:tcW w:w="721" w:type="dxa"/>
            <w:tcBorders>
              <w:top w:val="single" w:sz="4" w:space="0" w:color="auto"/>
              <w:bottom w:val="single" w:sz="4" w:space="0" w:color="auto"/>
            </w:tcBorders>
            <w:vAlign w:val="bottom"/>
          </w:tcPr>
          <w:p w14:paraId="5B88DC52" w14:textId="0D7B1F80" w:rsidR="002677C7" w:rsidRPr="000E5AA3" w:rsidRDefault="002677C7" w:rsidP="002677C7">
            <w:pPr>
              <w:ind w:right="82"/>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422</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p>
        </w:tc>
      </w:tr>
      <w:tr w:rsidR="000E5AA3" w:rsidRPr="000E5AA3" w14:paraId="4EAA5B2E" w14:textId="77777777" w:rsidTr="00EF4366">
        <w:trPr>
          <w:cantSplit/>
        </w:trPr>
        <w:tc>
          <w:tcPr>
            <w:tcW w:w="2070" w:type="dxa"/>
          </w:tcPr>
          <w:p w14:paraId="63F8C2C6" w14:textId="432AC9C7" w:rsidR="00186FCB" w:rsidRPr="000E5AA3" w:rsidRDefault="00186FCB" w:rsidP="00186FCB">
            <w:pPr>
              <w:ind w:left="155" w:right="-22" w:hanging="5"/>
              <w:rPr>
                <w:rFonts w:asciiTheme="majorBidi" w:hAnsiTheme="majorBidi" w:cstheme="majorBidi"/>
                <w:sz w:val="18"/>
                <w:szCs w:val="18"/>
                <w:cs/>
                <w:lang w:val="en-US"/>
              </w:rPr>
            </w:pPr>
            <w:r w:rsidRPr="000E5AA3">
              <w:rPr>
                <w:rFonts w:ascii="Angsana New" w:hAnsi="Angsana New" w:hint="cs"/>
                <w:sz w:val="18"/>
                <w:szCs w:val="18"/>
                <w:u w:val="single"/>
                <w:cs/>
              </w:rPr>
              <w:t>หัก</w:t>
            </w:r>
            <w:r w:rsidRPr="000E5AA3">
              <w:rPr>
                <w:rFonts w:ascii="Angsana New" w:hAnsi="Angsana New" w:hint="cs"/>
                <w:sz w:val="18"/>
                <w:szCs w:val="18"/>
                <w:cs/>
              </w:rPr>
              <w:t xml:space="preserve"> ส่วนที่ถึงกำหนดชำระภายในหนึ่งปี</w:t>
            </w:r>
          </w:p>
        </w:tc>
        <w:tc>
          <w:tcPr>
            <w:tcW w:w="900" w:type="dxa"/>
          </w:tcPr>
          <w:p w14:paraId="59551473" w14:textId="77777777" w:rsidR="00186FCB" w:rsidRPr="000E5AA3" w:rsidRDefault="00186FCB" w:rsidP="00186FCB">
            <w:pPr>
              <w:ind w:right="65"/>
              <w:jc w:val="center"/>
              <w:rPr>
                <w:rFonts w:asciiTheme="majorBidi" w:hAnsiTheme="majorBidi" w:cstheme="majorBidi"/>
                <w:sz w:val="18"/>
                <w:szCs w:val="18"/>
                <w:lang w:val="en-US"/>
              </w:rPr>
            </w:pPr>
          </w:p>
        </w:tc>
        <w:tc>
          <w:tcPr>
            <w:tcW w:w="810" w:type="dxa"/>
            <w:gridSpan w:val="2"/>
          </w:tcPr>
          <w:p w14:paraId="2FFE568C" w14:textId="77777777" w:rsidR="00186FCB" w:rsidRPr="000E5AA3" w:rsidRDefault="00186FCB" w:rsidP="00186FCB">
            <w:pPr>
              <w:ind w:right="65"/>
              <w:jc w:val="center"/>
              <w:rPr>
                <w:rFonts w:asciiTheme="majorBidi" w:hAnsiTheme="majorBidi" w:cstheme="majorBidi"/>
                <w:sz w:val="18"/>
                <w:szCs w:val="18"/>
                <w:lang w:val="en-US"/>
              </w:rPr>
            </w:pPr>
          </w:p>
        </w:tc>
        <w:tc>
          <w:tcPr>
            <w:tcW w:w="767" w:type="dxa"/>
          </w:tcPr>
          <w:p w14:paraId="4B4AF95F" w14:textId="77777777" w:rsidR="00186FCB" w:rsidRPr="000E5AA3" w:rsidRDefault="00186FCB" w:rsidP="00186FCB">
            <w:pPr>
              <w:ind w:right="90"/>
              <w:jc w:val="right"/>
              <w:rPr>
                <w:rFonts w:asciiTheme="majorBidi" w:hAnsiTheme="majorBidi" w:cstheme="majorBidi"/>
                <w:sz w:val="18"/>
                <w:szCs w:val="18"/>
                <w:lang w:val="en-US"/>
              </w:rPr>
            </w:pPr>
          </w:p>
        </w:tc>
        <w:tc>
          <w:tcPr>
            <w:tcW w:w="737" w:type="dxa"/>
            <w:tcBorders>
              <w:top w:val="single" w:sz="4" w:space="0" w:color="auto"/>
              <w:bottom w:val="single" w:sz="4" w:space="0" w:color="auto"/>
            </w:tcBorders>
            <w:vAlign w:val="bottom"/>
          </w:tcPr>
          <w:p w14:paraId="164D9A6A" w14:textId="58EE002D" w:rsidR="00186FCB" w:rsidRPr="000E5AA3" w:rsidRDefault="0064388A" w:rsidP="00186FCB">
            <w:pPr>
              <w:ind w:right="-104"/>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3A299360"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905" w:type="dxa"/>
            <w:tcBorders>
              <w:top w:val="single" w:sz="4" w:space="0" w:color="auto"/>
            </w:tcBorders>
            <w:vAlign w:val="bottom"/>
          </w:tcPr>
          <w:p w14:paraId="68078C8F" w14:textId="4872E037" w:rsidR="00186FCB" w:rsidRPr="000E5AA3" w:rsidRDefault="00186FCB" w:rsidP="00186FCB">
            <w:pPr>
              <w:ind w:right="80"/>
              <w:jc w:val="center"/>
              <w:rPr>
                <w:rFonts w:asciiTheme="majorBidi" w:hAnsiTheme="majorBidi" w:cstheme="majorBidi"/>
                <w:sz w:val="18"/>
                <w:szCs w:val="18"/>
                <w:lang w:val="en-US"/>
              </w:rPr>
            </w:pPr>
          </w:p>
        </w:tc>
        <w:tc>
          <w:tcPr>
            <w:tcW w:w="107" w:type="dxa"/>
          </w:tcPr>
          <w:p w14:paraId="04A83D1E" w14:textId="77777777" w:rsidR="00186FCB" w:rsidRPr="000E5AA3" w:rsidRDefault="00186FCB" w:rsidP="00186FCB">
            <w:pPr>
              <w:ind w:right="80"/>
              <w:jc w:val="right"/>
              <w:rPr>
                <w:rFonts w:asciiTheme="majorBidi" w:hAnsiTheme="majorBidi" w:cstheme="majorBidi"/>
                <w:sz w:val="18"/>
                <w:szCs w:val="18"/>
                <w:lang w:val="en-US"/>
              </w:rPr>
            </w:pPr>
          </w:p>
        </w:tc>
        <w:tc>
          <w:tcPr>
            <w:tcW w:w="692" w:type="dxa"/>
            <w:tcBorders>
              <w:top w:val="single" w:sz="4" w:space="0" w:color="auto"/>
            </w:tcBorders>
            <w:vAlign w:val="bottom"/>
          </w:tcPr>
          <w:p w14:paraId="453D6258" w14:textId="545127DB" w:rsidR="00186FCB" w:rsidRPr="000E5AA3" w:rsidRDefault="00186FCB" w:rsidP="008E4E49">
            <w:pPr>
              <w:ind w:right="-3"/>
              <w:jc w:val="center"/>
              <w:rPr>
                <w:rFonts w:asciiTheme="majorBidi" w:hAnsiTheme="majorBidi" w:cstheme="majorBidi"/>
                <w:sz w:val="18"/>
                <w:szCs w:val="18"/>
                <w:lang w:val="en-US"/>
              </w:rPr>
            </w:pPr>
          </w:p>
        </w:tc>
        <w:tc>
          <w:tcPr>
            <w:tcW w:w="90" w:type="dxa"/>
          </w:tcPr>
          <w:p w14:paraId="5EF29785"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638" w:type="dxa"/>
            <w:tcBorders>
              <w:top w:val="single" w:sz="4" w:space="0" w:color="auto"/>
            </w:tcBorders>
            <w:vAlign w:val="bottom"/>
          </w:tcPr>
          <w:p w14:paraId="1BABA315" w14:textId="1A8DFDE0" w:rsidR="00186FCB" w:rsidRPr="000E5AA3" w:rsidRDefault="00186FCB" w:rsidP="008E4E49">
            <w:pPr>
              <w:ind w:right="-3"/>
              <w:jc w:val="center"/>
              <w:rPr>
                <w:rFonts w:asciiTheme="majorBidi" w:hAnsiTheme="majorBidi" w:cstheme="majorBidi"/>
                <w:sz w:val="18"/>
                <w:szCs w:val="18"/>
                <w:lang w:val="en-US"/>
              </w:rPr>
            </w:pPr>
          </w:p>
        </w:tc>
        <w:tc>
          <w:tcPr>
            <w:tcW w:w="91" w:type="dxa"/>
          </w:tcPr>
          <w:p w14:paraId="229C2756"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721" w:type="dxa"/>
            <w:tcBorders>
              <w:top w:val="single" w:sz="4" w:space="0" w:color="auto"/>
              <w:bottom w:val="single" w:sz="4" w:space="0" w:color="auto"/>
            </w:tcBorders>
            <w:vAlign w:val="bottom"/>
          </w:tcPr>
          <w:p w14:paraId="5B9DC563" w14:textId="4CB00885" w:rsidR="00186FCB" w:rsidRPr="000E5AA3" w:rsidRDefault="00102D91" w:rsidP="0064388A">
            <w:pPr>
              <w:tabs>
                <w:tab w:val="left" w:pos="608"/>
              </w:tabs>
              <w:ind w:right="-111"/>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35</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r w:rsidRPr="000E5AA3">
              <w:rPr>
                <w:rFonts w:asciiTheme="majorBidi" w:hAnsiTheme="majorBidi" w:cstheme="majorBidi"/>
                <w:sz w:val="18"/>
                <w:szCs w:val="18"/>
                <w:lang w:val="en-US"/>
              </w:rPr>
              <w:t>)</w:t>
            </w:r>
          </w:p>
        </w:tc>
      </w:tr>
      <w:tr w:rsidR="000E5AA3" w:rsidRPr="000E5AA3" w14:paraId="114BC6B9" w14:textId="77777777" w:rsidTr="00CE425E">
        <w:trPr>
          <w:cantSplit/>
        </w:trPr>
        <w:tc>
          <w:tcPr>
            <w:tcW w:w="2070" w:type="dxa"/>
          </w:tcPr>
          <w:p w14:paraId="46545E6E" w14:textId="5B8BBFF7" w:rsidR="00186FCB" w:rsidRPr="000E5AA3" w:rsidRDefault="00186FCB" w:rsidP="00186FCB">
            <w:pPr>
              <w:ind w:left="536" w:right="-22" w:hanging="386"/>
              <w:rPr>
                <w:rFonts w:asciiTheme="majorBidi" w:hAnsiTheme="majorBidi" w:cstheme="majorBidi"/>
                <w:sz w:val="18"/>
                <w:szCs w:val="18"/>
                <w:cs/>
                <w:lang w:val="en-US"/>
              </w:rPr>
            </w:pPr>
            <w:r w:rsidRPr="000E5AA3">
              <w:rPr>
                <w:rFonts w:ascii="Angsana New" w:hAnsi="Angsana New"/>
                <w:sz w:val="18"/>
                <w:szCs w:val="18"/>
                <w:cs/>
              </w:rPr>
              <w:t>เงินกู้ยืมระยะ</w:t>
            </w:r>
            <w:r w:rsidRPr="000E5AA3">
              <w:rPr>
                <w:rFonts w:ascii="Angsana New" w:hAnsi="Angsana New" w:hint="cs"/>
                <w:sz w:val="18"/>
                <w:szCs w:val="18"/>
                <w:cs/>
              </w:rPr>
              <w:t>ยาว</w:t>
            </w:r>
            <w:r w:rsidRPr="000E5AA3">
              <w:rPr>
                <w:rFonts w:ascii="Angsana New" w:hAnsi="Angsana New"/>
                <w:sz w:val="18"/>
                <w:szCs w:val="18"/>
                <w:cs/>
              </w:rPr>
              <w:t>จากบุคคลหรือกิจการ</w:t>
            </w:r>
            <w:r w:rsidRPr="000E5AA3">
              <w:rPr>
                <w:rFonts w:ascii="Angsana New" w:hAnsi="Angsana New" w:hint="cs"/>
                <w:sz w:val="18"/>
                <w:szCs w:val="18"/>
                <w:cs/>
              </w:rPr>
              <w:t xml:space="preserve">     </w:t>
            </w:r>
            <w:r w:rsidRPr="000E5AA3">
              <w:rPr>
                <w:rFonts w:ascii="Angsana New" w:hAnsi="Angsana New"/>
                <w:sz w:val="18"/>
                <w:szCs w:val="18"/>
                <w:cs/>
              </w:rPr>
              <w:t>ที่เกี่ยวข้องกัน</w:t>
            </w:r>
          </w:p>
        </w:tc>
        <w:tc>
          <w:tcPr>
            <w:tcW w:w="900" w:type="dxa"/>
          </w:tcPr>
          <w:p w14:paraId="2DB786AA" w14:textId="77777777" w:rsidR="00186FCB" w:rsidRPr="000E5AA3" w:rsidRDefault="00186FCB" w:rsidP="00186FCB">
            <w:pPr>
              <w:ind w:right="65"/>
              <w:jc w:val="center"/>
              <w:rPr>
                <w:rFonts w:asciiTheme="majorBidi" w:hAnsiTheme="majorBidi" w:cstheme="majorBidi"/>
                <w:sz w:val="18"/>
                <w:szCs w:val="18"/>
                <w:lang w:val="en-US"/>
              </w:rPr>
            </w:pPr>
          </w:p>
        </w:tc>
        <w:tc>
          <w:tcPr>
            <w:tcW w:w="810" w:type="dxa"/>
            <w:gridSpan w:val="2"/>
          </w:tcPr>
          <w:p w14:paraId="74B60664" w14:textId="77777777" w:rsidR="00186FCB" w:rsidRPr="000E5AA3" w:rsidRDefault="00186FCB" w:rsidP="00186FCB">
            <w:pPr>
              <w:ind w:right="65"/>
              <w:jc w:val="center"/>
              <w:rPr>
                <w:rFonts w:asciiTheme="majorBidi" w:hAnsiTheme="majorBidi" w:cstheme="majorBidi"/>
                <w:sz w:val="18"/>
                <w:szCs w:val="18"/>
                <w:lang w:val="en-US"/>
              </w:rPr>
            </w:pPr>
          </w:p>
        </w:tc>
        <w:tc>
          <w:tcPr>
            <w:tcW w:w="767" w:type="dxa"/>
          </w:tcPr>
          <w:p w14:paraId="062013FB" w14:textId="77777777" w:rsidR="00186FCB" w:rsidRPr="000E5AA3" w:rsidRDefault="00186FCB" w:rsidP="00186FCB">
            <w:pPr>
              <w:ind w:right="90"/>
              <w:jc w:val="right"/>
              <w:rPr>
                <w:rFonts w:asciiTheme="majorBidi" w:hAnsiTheme="majorBidi" w:cstheme="majorBidi"/>
                <w:sz w:val="18"/>
                <w:szCs w:val="18"/>
                <w:lang w:val="en-US"/>
              </w:rPr>
            </w:pPr>
          </w:p>
        </w:tc>
        <w:tc>
          <w:tcPr>
            <w:tcW w:w="737" w:type="dxa"/>
            <w:tcBorders>
              <w:top w:val="single" w:sz="4" w:space="0" w:color="auto"/>
              <w:bottom w:val="double" w:sz="4" w:space="0" w:color="auto"/>
            </w:tcBorders>
            <w:vAlign w:val="bottom"/>
          </w:tcPr>
          <w:p w14:paraId="17AB3C28" w14:textId="78573641" w:rsidR="00186FCB" w:rsidRPr="000E5AA3" w:rsidRDefault="00CD5F79" w:rsidP="00186FCB">
            <w:pPr>
              <w:ind w:right="-104"/>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1F2F984F"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905" w:type="dxa"/>
            <w:vAlign w:val="bottom"/>
          </w:tcPr>
          <w:p w14:paraId="7FF2D700" w14:textId="260A2628" w:rsidR="00186FCB" w:rsidRPr="000E5AA3" w:rsidRDefault="00186FCB" w:rsidP="00186FCB">
            <w:pPr>
              <w:ind w:right="80"/>
              <w:jc w:val="center"/>
              <w:rPr>
                <w:rFonts w:asciiTheme="majorBidi" w:hAnsiTheme="majorBidi" w:cstheme="majorBidi"/>
                <w:sz w:val="18"/>
                <w:szCs w:val="18"/>
                <w:lang w:val="en-US"/>
              </w:rPr>
            </w:pPr>
          </w:p>
        </w:tc>
        <w:tc>
          <w:tcPr>
            <w:tcW w:w="107" w:type="dxa"/>
          </w:tcPr>
          <w:p w14:paraId="222F2612" w14:textId="77777777" w:rsidR="00186FCB" w:rsidRPr="000E5AA3" w:rsidRDefault="00186FCB" w:rsidP="00186FCB">
            <w:pPr>
              <w:ind w:right="80"/>
              <w:jc w:val="right"/>
              <w:rPr>
                <w:rFonts w:asciiTheme="majorBidi" w:hAnsiTheme="majorBidi" w:cstheme="majorBidi"/>
                <w:sz w:val="18"/>
                <w:szCs w:val="18"/>
                <w:lang w:val="en-US"/>
              </w:rPr>
            </w:pPr>
          </w:p>
        </w:tc>
        <w:tc>
          <w:tcPr>
            <w:tcW w:w="692" w:type="dxa"/>
            <w:vAlign w:val="bottom"/>
          </w:tcPr>
          <w:p w14:paraId="05D438D0" w14:textId="626A60A3" w:rsidR="00186FCB" w:rsidRPr="000E5AA3" w:rsidRDefault="00186FCB" w:rsidP="00186FCB">
            <w:pPr>
              <w:ind w:right="80"/>
              <w:jc w:val="right"/>
              <w:rPr>
                <w:rFonts w:asciiTheme="majorBidi" w:hAnsiTheme="majorBidi" w:cstheme="majorBidi"/>
                <w:sz w:val="18"/>
                <w:szCs w:val="18"/>
                <w:lang w:val="en-US"/>
              </w:rPr>
            </w:pPr>
          </w:p>
        </w:tc>
        <w:tc>
          <w:tcPr>
            <w:tcW w:w="90" w:type="dxa"/>
          </w:tcPr>
          <w:p w14:paraId="399446D9"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638" w:type="dxa"/>
            <w:vAlign w:val="bottom"/>
          </w:tcPr>
          <w:p w14:paraId="086ED105" w14:textId="7A1067C8" w:rsidR="00186FCB" w:rsidRPr="000E5AA3" w:rsidRDefault="00186FCB" w:rsidP="00186FCB">
            <w:pPr>
              <w:tabs>
                <w:tab w:val="decimal" w:pos="552"/>
              </w:tabs>
              <w:rPr>
                <w:rFonts w:asciiTheme="majorBidi" w:hAnsiTheme="majorBidi" w:cstheme="majorBidi"/>
                <w:sz w:val="18"/>
                <w:szCs w:val="18"/>
                <w:lang w:val="en-US"/>
              </w:rPr>
            </w:pPr>
          </w:p>
        </w:tc>
        <w:tc>
          <w:tcPr>
            <w:tcW w:w="91" w:type="dxa"/>
          </w:tcPr>
          <w:p w14:paraId="1E556CA8"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721" w:type="dxa"/>
            <w:tcBorders>
              <w:top w:val="single" w:sz="4" w:space="0" w:color="auto"/>
              <w:bottom w:val="double" w:sz="4" w:space="0" w:color="auto"/>
            </w:tcBorders>
            <w:vAlign w:val="bottom"/>
          </w:tcPr>
          <w:p w14:paraId="4E363994" w14:textId="46FE51CD" w:rsidR="00186FCB" w:rsidRPr="000E5AA3" w:rsidRDefault="0064388A" w:rsidP="0064388A">
            <w:pPr>
              <w:ind w:right="-21"/>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387</w:t>
            </w:r>
            <w:r w:rsidR="00102D91"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250</w:t>
            </w:r>
          </w:p>
        </w:tc>
      </w:tr>
      <w:tr w:rsidR="00186FCB" w:rsidRPr="000E5AA3" w14:paraId="423EA4E5" w14:textId="77777777" w:rsidTr="00CE425E">
        <w:trPr>
          <w:cantSplit/>
        </w:trPr>
        <w:tc>
          <w:tcPr>
            <w:tcW w:w="2070" w:type="dxa"/>
          </w:tcPr>
          <w:p w14:paraId="38A7C2B8" w14:textId="77777777" w:rsidR="00186FCB" w:rsidRPr="000E5AA3" w:rsidRDefault="00186FCB" w:rsidP="00186FCB">
            <w:pPr>
              <w:ind w:left="155" w:right="-22" w:hanging="5"/>
              <w:rPr>
                <w:rFonts w:asciiTheme="majorBidi" w:hAnsiTheme="majorBidi" w:cstheme="majorBidi"/>
                <w:sz w:val="18"/>
                <w:szCs w:val="18"/>
                <w:cs/>
                <w:lang w:val="en-US"/>
              </w:rPr>
            </w:pPr>
          </w:p>
        </w:tc>
        <w:tc>
          <w:tcPr>
            <w:tcW w:w="900" w:type="dxa"/>
          </w:tcPr>
          <w:p w14:paraId="16E5CF15" w14:textId="77777777" w:rsidR="00186FCB" w:rsidRPr="000E5AA3" w:rsidRDefault="00186FCB" w:rsidP="00186FCB">
            <w:pPr>
              <w:ind w:right="65"/>
              <w:jc w:val="center"/>
              <w:rPr>
                <w:rFonts w:asciiTheme="majorBidi" w:hAnsiTheme="majorBidi" w:cstheme="majorBidi"/>
                <w:sz w:val="18"/>
                <w:szCs w:val="18"/>
                <w:lang w:val="en-US"/>
              </w:rPr>
            </w:pPr>
          </w:p>
        </w:tc>
        <w:tc>
          <w:tcPr>
            <w:tcW w:w="810" w:type="dxa"/>
            <w:gridSpan w:val="2"/>
          </w:tcPr>
          <w:p w14:paraId="094621FD" w14:textId="77777777" w:rsidR="00186FCB" w:rsidRPr="000E5AA3" w:rsidRDefault="00186FCB" w:rsidP="00186FCB">
            <w:pPr>
              <w:ind w:right="65"/>
              <w:jc w:val="center"/>
              <w:rPr>
                <w:rFonts w:asciiTheme="majorBidi" w:hAnsiTheme="majorBidi" w:cstheme="majorBidi"/>
                <w:sz w:val="18"/>
                <w:szCs w:val="18"/>
                <w:lang w:val="en-US"/>
              </w:rPr>
            </w:pPr>
          </w:p>
        </w:tc>
        <w:tc>
          <w:tcPr>
            <w:tcW w:w="767" w:type="dxa"/>
          </w:tcPr>
          <w:p w14:paraId="629293B7" w14:textId="77777777" w:rsidR="00186FCB" w:rsidRPr="000E5AA3" w:rsidRDefault="00186FCB" w:rsidP="00186FCB">
            <w:pPr>
              <w:ind w:right="90"/>
              <w:jc w:val="right"/>
              <w:rPr>
                <w:rFonts w:asciiTheme="majorBidi" w:hAnsiTheme="majorBidi" w:cstheme="majorBidi"/>
                <w:sz w:val="18"/>
                <w:szCs w:val="18"/>
                <w:lang w:val="en-US"/>
              </w:rPr>
            </w:pPr>
          </w:p>
        </w:tc>
        <w:tc>
          <w:tcPr>
            <w:tcW w:w="737" w:type="dxa"/>
            <w:tcBorders>
              <w:top w:val="single" w:sz="4" w:space="0" w:color="auto"/>
            </w:tcBorders>
            <w:vAlign w:val="bottom"/>
          </w:tcPr>
          <w:p w14:paraId="2C39C526" w14:textId="77777777" w:rsidR="00186FCB" w:rsidRPr="000E5AA3" w:rsidRDefault="00186FCB" w:rsidP="00186FCB">
            <w:pPr>
              <w:ind w:right="90"/>
              <w:jc w:val="center"/>
              <w:rPr>
                <w:rFonts w:asciiTheme="majorBidi" w:hAnsiTheme="majorBidi" w:cstheme="majorBidi"/>
                <w:sz w:val="18"/>
                <w:szCs w:val="18"/>
                <w:lang w:val="en-US"/>
              </w:rPr>
            </w:pPr>
          </w:p>
        </w:tc>
        <w:tc>
          <w:tcPr>
            <w:tcW w:w="91" w:type="dxa"/>
          </w:tcPr>
          <w:p w14:paraId="3F4D0B56"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905" w:type="dxa"/>
            <w:vAlign w:val="bottom"/>
          </w:tcPr>
          <w:p w14:paraId="09B8B57E" w14:textId="77777777" w:rsidR="00186FCB" w:rsidRPr="000E5AA3" w:rsidRDefault="00186FCB" w:rsidP="00186FCB">
            <w:pPr>
              <w:ind w:right="80"/>
              <w:jc w:val="center"/>
              <w:rPr>
                <w:rFonts w:asciiTheme="majorBidi" w:hAnsiTheme="majorBidi" w:cstheme="majorBidi"/>
                <w:sz w:val="18"/>
                <w:szCs w:val="18"/>
                <w:lang w:val="en-US"/>
              </w:rPr>
            </w:pPr>
          </w:p>
        </w:tc>
        <w:tc>
          <w:tcPr>
            <w:tcW w:w="107" w:type="dxa"/>
          </w:tcPr>
          <w:p w14:paraId="0E174EAF" w14:textId="77777777" w:rsidR="00186FCB" w:rsidRPr="000E5AA3" w:rsidRDefault="00186FCB" w:rsidP="00186FCB">
            <w:pPr>
              <w:ind w:right="80"/>
              <w:jc w:val="right"/>
              <w:rPr>
                <w:rFonts w:asciiTheme="majorBidi" w:hAnsiTheme="majorBidi" w:cstheme="majorBidi"/>
                <w:sz w:val="18"/>
                <w:szCs w:val="18"/>
                <w:lang w:val="en-US"/>
              </w:rPr>
            </w:pPr>
          </w:p>
        </w:tc>
        <w:tc>
          <w:tcPr>
            <w:tcW w:w="692" w:type="dxa"/>
            <w:vAlign w:val="bottom"/>
          </w:tcPr>
          <w:p w14:paraId="2F3253FC" w14:textId="77777777" w:rsidR="00186FCB" w:rsidRPr="000E5AA3" w:rsidRDefault="00186FCB" w:rsidP="00186FCB">
            <w:pPr>
              <w:ind w:right="80"/>
              <w:jc w:val="right"/>
              <w:rPr>
                <w:rFonts w:asciiTheme="majorBidi" w:hAnsiTheme="majorBidi" w:cstheme="majorBidi"/>
                <w:sz w:val="18"/>
                <w:szCs w:val="18"/>
                <w:lang w:val="en-US"/>
              </w:rPr>
            </w:pPr>
          </w:p>
        </w:tc>
        <w:tc>
          <w:tcPr>
            <w:tcW w:w="90" w:type="dxa"/>
          </w:tcPr>
          <w:p w14:paraId="38CCBE2B"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638" w:type="dxa"/>
            <w:vAlign w:val="bottom"/>
          </w:tcPr>
          <w:p w14:paraId="21A8465F" w14:textId="77777777" w:rsidR="00186FCB" w:rsidRPr="000E5AA3" w:rsidRDefault="00186FCB" w:rsidP="00186FCB">
            <w:pPr>
              <w:tabs>
                <w:tab w:val="decimal" w:pos="552"/>
              </w:tabs>
              <w:rPr>
                <w:rFonts w:asciiTheme="majorBidi" w:hAnsiTheme="majorBidi" w:cstheme="majorBidi"/>
                <w:sz w:val="18"/>
                <w:szCs w:val="18"/>
                <w:lang w:val="en-US"/>
              </w:rPr>
            </w:pPr>
          </w:p>
        </w:tc>
        <w:tc>
          <w:tcPr>
            <w:tcW w:w="91" w:type="dxa"/>
          </w:tcPr>
          <w:p w14:paraId="4FA080AE" w14:textId="77777777" w:rsidR="00186FCB" w:rsidRPr="000E5AA3" w:rsidRDefault="00186FCB" w:rsidP="00186FCB">
            <w:pPr>
              <w:tabs>
                <w:tab w:val="decimal" w:pos="1420"/>
              </w:tabs>
              <w:ind w:right="65"/>
              <w:rPr>
                <w:rFonts w:asciiTheme="majorBidi" w:hAnsiTheme="majorBidi" w:cstheme="majorBidi"/>
                <w:sz w:val="18"/>
                <w:szCs w:val="18"/>
                <w:lang w:val="en-US"/>
              </w:rPr>
            </w:pPr>
          </w:p>
        </w:tc>
        <w:tc>
          <w:tcPr>
            <w:tcW w:w="721" w:type="dxa"/>
            <w:tcBorders>
              <w:top w:val="single" w:sz="4" w:space="0" w:color="auto"/>
            </w:tcBorders>
            <w:vAlign w:val="bottom"/>
          </w:tcPr>
          <w:p w14:paraId="5B7568B4" w14:textId="77777777" w:rsidR="00186FCB" w:rsidRPr="000E5AA3" w:rsidRDefault="00186FCB" w:rsidP="00186FCB">
            <w:pPr>
              <w:ind w:right="82"/>
              <w:jc w:val="center"/>
              <w:rPr>
                <w:rFonts w:asciiTheme="majorBidi" w:hAnsiTheme="majorBidi" w:cstheme="majorBidi"/>
                <w:sz w:val="18"/>
                <w:szCs w:val="18"/>
                <w:lang w:val="en-US"/>
              </w:rPr>
            </w:pPr>
          </w:p>
        </w:tc>
      </w:tr>
    </w:tbl>
    <w:p w14:paraId="4B8795BC" w14:textId="77777777" w:rsidR="006479F8" w:rsidRPr="000E5AA3" w:rsidRDefault="006479F8" w:rsidP="006479F8">
      <w:pPr>
        <w:ind w:left="533" w:right="-403"/>
        <w:jc w:val="right"/>
        <w:rPr>
          <w:rFonts w:asciiTheme="majorBidi" w:hAnsiTheme="majorBidi" w:cstheme="majorBidi"/>
          <w:b/>
          <w:bCs/>
          <w:sz w:val="18"/>
          <w:szCs w:val="18"/>
          <w:lang w:val="en-US"/>
        </w:rPr>
      </w:pPr>
    </w:p>
    <w:p w14:paraId="4A026128" w14:textId="429EBB9F" w:rsidR="006479F8" w:rsidRPr="000E5AA3" w:rsidRDefault="006479F8" w:rsidP="006479F8">
      <w:pPr>
        <w:ind w:left="533" w:right="-403"/>
        <w:jc w:val="right"/>
        <w:rPr>
          <w:rFonts w:asciiTheme="majorBidi" w:hAnsiTheme="majorBidi" w:cstheme="majorBidi"/>
          <w:b/>
          <w:bCs/>
          <w:sz w:val="18"/>
          <w:szCs w:val="18"/>
          <w:lang w:val="en-US"/>
        </w:rPr>
      </w:pPr>
      <w:r w:rsidRPr="000E5AA3">
        <w:rPr>
          <w:rFonts w:asciiTheme="majorBidi" w:hAnsiTheme="majorBidi" w:cstheme="majorBidi"/>
          <w:b/>
          <w:bCs/>
          <w:sz w:val="18"/>
          <w:szCs w:val="18"/>
          <w:cs/>
          <w:lang w:val="en-US"/>
        </w:rPr>
        <w:t>หน่วย</w:t>
      </w:r>
      <w:r w:rsidRPr="000E5AA3">
        <w:rPr>
          <w:rFonts w:asciiTheme="majorBidi" w:hAnsiTheme="majorBidi" w:cstheme="majorBidi"/>
          <w:b/>
          <w:bCs/>
          <w:sz w:val="18"/>
          <w:szCs w:val="18"/>
          <w:lang w:val="en-US"/>
        </w:rPr>
        <w:t xml:space="preserve"> : </w:t>
      </w:r>
      <w:r w:rsidRPr="000E5AA3">
        <w:rPr>
          <w:rFonts w:asciiTheme="majorBidi" w:hAnsiTheme="majorBidi" w:cstheme="majorBidi"/>
          <w:b/>
          <w:bCs/>
          <w:sz w:val="18"/>
          <w:szCs w:val="18"/>
          <w:cs/>
          <w:lang w:val="en-US"/>
        </w:rPr>
        <w:t>พันบาท</w:t>
      </w:r>
    </w:p>
    <w:tbl>
      <w:tblPr>
        <w:tblW w:w="8619" w:type="dxa"/>
        <w:tblInd w:w="1350" w:type="dxa"/>
        <w:tblLayout w:type="fixed"/>
        <w:tblCellMar>
          <w:left w:w="0" w:type="dxa"/>
          <w:right w:w="0" w:type="dxa"/>
        </w:tblCellMar>
        <w:tblLook w:val="0000" w:firstRow="0" w:lastRow="0" w:firstColumn="0" w:lastColumn="0" w:noHBand="0" w:noVBand="0"/>
      </w:tblPr>
      <w:tblGrid>
        <w:gridCol w:w="2182"/>
        <w:gridCol w:w="696"/>
        <w:gridCol w:w="553"/>
        <w:gridCol w:w="263"/>
        <w:gridCol w:w="853"/>
        <w:gridCol w:w="737"/>
        <w:gridCol w:w="91"/>
        <w:gridCol w:w="905"/>
        <w:gridCol w:w="107"/>
        <w:gridCol w:w="692"/>
        <w:gridCol w:w="90"/>
        <w:gridCol w:w="638"/>
        <w:gridCol w:w="91"/>
        <w:gridCol w:w="721"/>
      </w:tblGrid>
      <w:tr w:rsidR="000E5AA3" w:rsidRPr="000E5AA3" w14:paraId="4DD0337B" w14:textId="77777777" w:rsidTr="006479F8">
        <w:trPr>
          <w:cantSplit/>
        </w:trPr>
        <w:tc>
          <w:tcPr>
            <w:tcW w:w="2182" w:type="dxa"/>
          </w:tcPr>
          <w:p w14:paraId="1CE17F2B" w14:textId="77777777" w:rsidR="00D30C51" w:rsidRPr="000E5AA3" w:rsidRDefault="00D30C51">
            <w:pPr>
              <w:ind w:right="65"/>
              <w:jc w:val="center"/>
              <w:rPr>
                <w:rFonts w:asciiTheme="majorBidi" w:hAnsiTheme="majorBidi" w:cstheme="majorBidi"/>
                <w:b/>
                <w:bCs/>
                <w:sz w:val="18"/>
                <w:szCs w:val="18"/>
                <w:cs/>
              </w:rPr>
            </w:pPr>
          </w:p>
        </w:tc>
        <w:tc>
          <w:tcPr>
            <w:tcW w:w="696" w:type="dxa"/>
          </w:tcPr>
          <w:p w14:paraId="11D86865" w14:textId="77777777" w:rsidR="00D30C51" w:rsidRPr="000E5AA3" w:rsidRDefault="00D30C51">
            <w:pPr>
              <w:ind w:right="-13"/>
              <w:jc w:val="center"/>
              <w:rPr>
                <w:rFonts w:asciiTheme="majorBidi" w:hAnsiTheme="majorBidi" w:cstheme="majorBidi"/>
                <w:b/>
                <w:bCs/>
                <w:sz w:val="18"/>
                <w:szCs w:val="18"/>
                <w:cs/>
              </w:rPr>
            </w:pPr>
          </w:p>
        </w:tc>
        <w:tc>
          <w:tcPr>
            <w:tcW w:w="553" w:type="dxa"/>
          </w:tcPr>
          <w:p w14:paraId="3629A104" w14:textId="77777777" w:rsidR="00D30C51" w:rsidRPr="000E5AA3" w:rsidRDefault="00D30C51">
            <w:pPr>
              <w:ind w:right="-13"/>
              <w:jc w:val="center"/>
              <w:rPr>
                <w:rFonts w:asciiTheme="majorBidi" w:hAnsiTheme="majorBidi" w:cstheme="majorBidi"/>
                <w:b/>
                <w:bCs/>
                <w:sz w:val="18"/>
                <w:szCs w:val="18"/>
                <w:cs/>
              </w:rPr>
            </w:pPr>
          </w:p>
        </w:tc>
        <w:tc>
          <w:tcPr>
            <w:tcW w:w="5188" w:type="dxa"/>
            <w:gridSpan w:val="11"/>
          </w:tcPr>
          <w:p w14:paraId="7612E460" w14:textId="42DC60AF" w:rsidR="00D30C51" w:rsidRPr="000E5AA3" w:rsidRDefault="00D30C51">
            <w:pPr>
              <w:ind w:right="-13"/>
              <w:jc w:val="center"/>
              <w:rPr>
                <w:rFonts w:asciiTheme="majorBidi" w:hAnsiTheme="majorBidi" w:cstheme="majorBidi"/>
                <w:b/>
                <w:bCs/>
                <w:sz w:val="18"/>
                <w:szCs w:val="18"/>
                <w:cs/>
              </w:rPr>
            </w:pPr>
            <w:r w:rsidRPr="000E5AA3">
              <w:rPr>
                <w:rFonts w:asciiTheme="majorBidi" w:hAnsiTheme="majorBidi" w:cstheme="majorBidi"/>
                <w:b/>
                <w:bCs/>
                <w:sz w:val="18"/>
                <w:szCs w:val="18"/>
                <w:cs/>
              </w:rPr>
              <w:t>งบการเงินเฉพาะกิจการ</w:t>
            </w:r>
          </w:p>
        </w:tc>
      </w:tr>
      <w:tr w:rsidR="000E5AA3" w:rsidRPr="000E5AA3" w14:paraId="55B3858B" w14:textId="77777777" w:rsidTr="006479F8">
        <w:trPr>
          <w:cantSplit/>
        </w:trPr>
        <w:tc>
          <w:tcPr>
            <w:tcW w:w="2182" w:type="dxa"/>
          </w:tcPr>
          <w:p w14:paraId="4753D238" w14:textId="77777777" w:rsidR="00D30C51" w:rsidRPr="000E5AA3" w:rsidRDefault="00D30C51">
            <w:pPr>
              <w:ind w:right="65"/>
              <w:jc w:val="center"/>
              <w:rPr>
                <w:rFonts w:asciiTheme="majorBidi" w:hAnsiTheme="majorBidi" w:cstheme="majorBidi"/>
                <w:b/>
                <w:bCs/>
                <w:sz w:val="18"/>
                <w:szCs w:val="18"/>
                <w:cs/>
              </w:rPr>
            </w:pPr>
          </w:p>
        </w:tc>
        <w:tc>
          <w:tcPr>
            <w:tcW w:w="696" w:type="dxa"/>
            <w:tcBorders>
              <w:top w:val="single" w:sz="4" w:space="0" w:color="auto"/>
            </w:tcBorders>
          </w:tcPr>
          <w:p w14:paraId="75B494B1"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ความสัมพันธ์</w:t>
            </w:r>
          </w:p>
        </w:tc>
        <w:tc>
          <w:tcPr>
            <w:tcW w:w="816" w:type="dxa"/>
            <w:gridSpan w:val="2"/>
            <w:tcBorders>
              <w:top w:val="single" w:sz="4" w:space="0" w:color="auto"/>
            </w:tcBorders>
          </w:tcPr>
          <w:p w14:paraId="2BB94F26"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อัตราดอกเบี้ย</w:t>
            </w:r>
          </w:p>
        </w:tc>
        <w:tc>
          <w:tcPr>
            <w:tcW w:w="853" w:type="dxa"/>
            <w:tcBorders>
              <w:top w:val="single" w:sz="4" w:space="0" w:color="auto"/>
            </w:tcBorders>
          </w:tcPr>
          <w:p w14:paraId="7F1E4097"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วันครบกำหนด</w:t>
            </w:r>
          </w:p>
        </w:tc>
        <w:tc>
          <w:tcPr>
            <w:tcW w:w="737" w:type="dxa"/>
            <w:tcBorders>
              <w:top w:val="single" w:sz="4" w:space="0" w:color="auto"/>
            </w:tcBorders>
          </w:tcPr>
          <w:p w14:paraId="46A0CE40"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ยอดคงเหลือ</w:t>
            </w:r>
          </w:p>
        </w:tc>
        <w:tc>
          <w:tcPr>
            <w:tcW w:w="91" w:type="dxa"/>
            <w:tcBorders>
              <w:top w:val="single" w:sz="4" w:space="0" w:color="auto"/>
            </w:tcBorders>
          </w:tcPr>
          <w:p w14:paraId="22154E96" w14:textId="77777777" w:rsidR="00D30C51" w:rsidRPr="000E5AA3" w:rsidRDefault="00D30C51">
            <w:pPr>
              <w:ind w:left="-108" w:right="-13"/>
              <w:jc w:val="center"/>
              <w:rPr>
                <w:rFonts w:asciiTheme="majorBidi" w:hAnsiTheme="majorBidi" w:cstheme="majorBidi"/>
                <w:b/>
                <w:bCs/>
                <w:sz w:val="18"/>
                <w:szCs w:val="18"/>
                <w:cs/>
                <w:lang w:val="en-US"/>
              </w:rPr>
            </w:pPr>
          </w:p>
        </w:tc>
        <w:tc>
          <w:tcPr>
            <w:tcW w:w="905" w:type="dxa"/>
            <w:tcBorders>
              <w:top w:val="single" w:sz="4" w:space="0" w:color="auto"/>
            </w:tcBorders>
          </w:tcPr>
          <w:p w14:paraId="26748219"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hint="cs"/>
                <w:b/>
                <w:bCs/>
                <w:sz w:val="18"/>
                <w:szCs w:val="18"/>
                <w:cs/>
                <w:lang w:val="en-US"/>
              </w:rPr>
              <w:t>รับโอน</w:t>
            </w:r>
          </w:p>
        </w:tc>
        <w:tc>
          <w:tcPr>
            <w:tcW w:w="107" w:type="dxa"/>
            <w:tcBorders>
              <w:top w:val="single" w:sz="4" w:space="0" w:color="auto"/>
            </w:tcBorders>
          </w:tcPr>
          <w:p w14:paraId="5EAFB5FF" w14:textId="77777777" w:rsidR="00D30C51" w:rsidRPr="000E5AA3" w:rsidRDefault="00D30C51">
            <w:pPr>
              <w:ind w:right="-13"/>
              <w:jc w:val="center"/>
              <w:rPr>
                <w:rFonts w:asciiTheme="majorBidi" w:hAnsiTheme="majorBidi" w:cstheme="majorBidi"/>
                <w:b/>
                <w:bCs/>
                <w:sz w:val="18"/>
                <w:szCs w:val="18"/>
                <w:cs/>
                <w:lang w:val="en-US"/>
              </w:rPr>
            </w:pPr>
          </w:p>
        </w:tc>
        <w:tc>
          <w:tcPr>
            <w:tcW w:w="692" w:type="dxa"/>
            <w:tcBorders>
              <w:top w:val="single" w:sz="4" w:space="0" w:color="auto"/>
            </w:tcBorders>
          </w:tcPr>
          <w:p w14:paraId="15E5EB54"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เงินกู้ยืมเพิ่ม</w:t>
            </w:r>
          </w:p>
        </w:tc>
        <w:tc>
          <w:tcPr>
            <w:tcW w:w="90" w:type="dxa"/>
            <w:tcBorders>
              <w:top w:val="single" w:sz="4" w:space="0" w:color="auto"/>
            </w:tcBorders>
          </w:tcPr>
          <w:p w14:paraId="3081BA60" w14:textId="77777777" w:rsidR="00D30C51" w:rsidRPr="000E5AA3" w:rsidRDefault="00D30C51">
            <w:pPr>
              <w:ind w:left="-108" w:right="-13"/>
              <w:jc w:val="center"/>
              <w:rPr>
                <w:rFonts w:asciiTheme="majorBidi" w:hAnsiTheme="majorBidi" w:cstheme="majorBidi"/>
                <w:b/>
                <w:bCs/>
                <w:sz w:val="18"/>
                <w:szCs w:val="18"/>
                <w:cs/>
                <w:lang w:val="en-US"/>
              </w:rPr>
            </w:pPr>
          </w:p>
        </w:tc>
        <w:tc>
          <w:tcPr>
            <w:tcW w:w="638" w:type="dxa"/>
            <w:tcBorders>
              <w:top w:val="single" w:sz="4" w:space="0" w:color="auto"/>
            </w:tcBorders>
          </w:tcPr>
          <w:p w14:paraId="7BD7CBF0"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rPr>
              <w:t>จ่ายชำระ</w:t>
            </w:r>
          </w:p>
        </w:tc>
        <w:tc>
          <w:tcPr>
            <w:tcW w:w="91" w:type="dxa"/>
            <w:tcBorders>
              <w:top w:val="single" w:sz="4" w:space="0" w:color="auto"/>
            </w:tcBorders>
          </w:tcPr>
          <w:p w14:paraId="20B7B8F1" w14:textId="77777777" w:rsidR="00D30C51" w:rsidRPr="000E5AA3" w:rsidRDefault="00D30C51">
            <w:pPr>
              <w:ind w:left="-108" w:right="-13"/>
              <w:jc w:val="center"/>
              <w:rPr>
                <w:rFonts w:asciiTheme="majorBidi" w:hAnsiTheme="majorBidi" w:cstheme="majorBidi"/>
                <w:b/>
                <w:bCs/>
                <w:sz w:val="18"/>
                <w:szCs w:val="18"/>
                <w:cs/>
                <w:lang w:val="en-US"/>
              </w:rPr>
            </w:pPr>
          </w:p>
        </w:tc>
        <w:tc>
          <w:tcPr>
            <w:tcW w:w="721" w:type="dxa"/>
            <w:tcBorders>
              <w:top w:val="single" w:sz="4" w:space="0" w:color="auto"/>
            </w:tcBorders>
          </w:tcPr>
          <w:p w14:paraId="433EA7AE"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ยอดคงเหลือ</w:t>
            </w:r>
          </w:p>
        </w:tc>
      </w:tr>
      <w:tr w:rsidR="000E5AA3" w:rsidRPr="000E5AA3" w14:paraId="1A66B776" w14:textId="77777777" w:rsidTr="006479F8">
        <w:trPr>
          <w:cantSplit/>
        </w:trPr>
        <w:tc>
          <w:tcPr>
            <w:tcW w:w="2182" w:type="dxa"/>
          </w:tcPr>
          <w:p w14:paraId="6316FC56" w14:textId="77777777" w:rsidR="00D30C51" w:rsidRPr="000E5AA3" w:rsidRDefault="00D30C51">
            <w:pPr>
              <w:ind w:right="65"/>
              <w:jc w:val="center"/>
              <w:rPr>
                <w:rFonts w:asciiTheme="majorBidi" w:hAnsiTheme="majorBidi" w:cstheme="majorBidi"/>
                <w:b/>
                <w:bCs/>
                <w:sz w:val="18"/>
                <w:szCs w:val="18"/>
                <w:cs/>
              </w:rPr>
            </w:pPr>
          </w:p>
        </w:tc>
        <w:tc>
          <w:tcPr>
            <w:tcW w:w="696" w:type="dxa"/>
          </w:tcPr>
          <w:p w14:paraId="03DB5D17" w14:textId="77777777" w:rsidR="00D30C51" w:rsidRPr="000E5AA3" w:rsidRDefault="00D30C51">
            <w:pPr>
              <w:ind w:right="65"/>
              <w:jc w:val="center"/>
              <w:rPr>
                <w:rFonts w:asciiTheme="majorBidi" w:hAnsiTheme="majorBidi" w:cstheme="majorBidi"/>
                <w:b/>
                <w:bCs/>
                <w:sz w:val="18"/>
                <w:szCs w:val="18"/>
                <w:cs/>
                <w:lang w:val="en-US"/>
              </w:rPr>
            </w:pPr>
          </w:p>
        </w:tc>
        <w:tc>
          <w:tcPr>
            <w:tcW w:w="816" w:type="dxa"/>
            <w:gridSpan w:val="2"/>
          </w:tcPr>
          <w:p w14:paraId="118EF9C6"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(ร้อยละต่อปี)</w:t>
            </w:r>
          </w:p>
        </w:tc>
        <w:tc>
          <w:tcPr>
            <w:tcW w:w="853" w:type="dxa"/>
          </w:tcPr>
          <w:p w14:paraId="3510E02C"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ชำระ</w:t>
            </w:r>
          </w:p>
        </w:tc>
        <w:tc>
          <w:tcPr>
            <w:tcW w:w="737" w:type="dxa"/>
          </w:tcPr>
          <w:p w14:paraId="6374B726"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ณ วันที่</w:t>
            </w:r>
          </w:p>
        </w:tc>
        <w:tc>
          <w:tcPr>
            <w:tcW w:w="91" w:type="dxa"/>
          </w:tcPr>
          <w:p w14:paraId="0FA30B5E" w14:textId="77777777" w:rsidR="00D30C51" w:rsidRPr="000E5AA3" w:rsidRDefault="00D30C51">
            <w:pPr>
              <w:ind w:left="-108" w:right="-13"/>
              <w:jc w:val="center"/>
              <w:rPr>
                <w:rFonts w:asciiTheme="majorBidi" w:hAnsiTheme="majorBidi" w:cstheme="majorBidi"/>
                <w:b/>
                <w:bCs/>
                <w:sz w:val="18"/>
                <w:szCs w:val="18"/>
                <w:cs/>
                <w:lang w:val="en-US"/>
              </w:rPr>
            </w:pPr>
          </w:p>
        </w:tc>
        <w:tc>
          <w:tcPr>
            <w:tcW w:w="905" w:type="dxa"/>
          </w:tcPr>
          <w:p w14:paraId="7CF7D176"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hint="cs"/>
                <w:b/>
                <w:bCs/>
                <w:sz w:val="18"/>
                <w:szCs w:val="18"/>
                <w:cs/>
                <w:lang w:val="en-US"/>
              </w:rPr>
              <w:t>เปลี่ยนประเภท</w:t>
            </w:r>
          </w:p>
        </w:tc>
        <w:tc>
          <w:tcPr>
            <w:tcW w:w="107" w:type="dxa"/>
          </w:tcPr>
          <w:p w14:paraId="4A2BA489" w14:textId="77777777" w:rsidR="00D30C51" w:rsidRPr="000E5AA3" w:rsidRDefault="00D30C51">
            <w:pPr>
              <w:ind w:right="-13"/>
              <w:jc w:val="center"/>
              <w:rPr>
                <w:rFonts w:asciiTheme="majorBidi" w:hAnsiTheme="majorBidi" w:cstheme="majorBidi"/>
                <w:b/>
                <w:bCs/>
                <w:sz w:val="18"/>
                <w:szCs w:val="18"/>
                <w:cs/>
                <w:lang w:val="en-US"/>
              </w:rPr>
            </w:pPr>
          </w:p>
        </w:tc>
        <w:tc>
          <w:tcPr>
            <w:tcW w:w="692" w:type="dxa"/>
          </w:tcPr>
          <w:p w14:paraId="0754019A"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ระหว่างปี</w:t>
            </w:r>
          </w:p>
        </w:tc>
        <w:tc>
          <w:tcPr>
            <w:tcW w:w="90" w:type="dxa"/>
          </w:tcPr>
          <w:p w14:paraId="3CCE1EA7" w14:textId="77777777" w:rsidR="00D30C51" w:rsidRPr="000E5AA3" w:rsidRDefault="00D30C51">
            <w:pPr>
              <w:ind w:left="-108" w:right="-13"/>
              <w:jc w:val="center"/>
              <w:rPr>
                <w:rFonts w:asciiTheme="majorBidi" w:hAnsiTheme="majorBidi" w:cstheme="majorBidi"/>
                <w:b/>
                <w:bCs/>
                <w:sz w:val="18"/>
                <w:szCs w:val="18"/>
                <w:cs/>
                <w:lang w:val="en-US"/>
              </w:rPr>
            </w:pPr>
          </w:p>
        </w:tc>
        <w:tc>
          <w:tcPr>
            <w:tcW w:w="638" w:type="dxa"/>
          </w:tcPr>
          <w:p w14:paraId="4A7ABEDD"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ระหว่างปี</w:t>
            </w:r>
          </w:p>
        </w:tc>
        <w:tc>
          <w:tcPr>
            <w:tcW w:w="91" w:type="dxa"/>
          </w:tcPr>
          <w:p w14:paraId="61F90817" w14:textId="77777777" w:rsidR="00D30C51" w:rsidRPr="000E5AA3" w:rsidRDefault="00D30C51">
            <w:pPr>
              <w:ind w:left="-108" w:right="-13"/>
              <w:jc w:val="center"/>
              <w:rPr>
                <w:rFonts w:asciiTheme="majorBidi" w:hAnsiTheme="majorBidi" w:cstheme="majorBidi"/>
                <w:b/>
                <w:bCs/>
                <w:sz w:val="18"/>
                <w:szCs w:val="18"/>
                <w:cs/>
                <w:lang w:val="en-US"/>
              </w:rPr>
            </w:pPr>
          </w:p>
        </w:tc>
        <w:tc>
          <w:tcPr>
            <w:tcW w:w="721" w:type="dxa"/>
          </w:tcPr>
          <w:p w14:paraId="29B83219"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ณ วันที่</w:t>
            </w:r>
          </w:p>
        </w:tc>
      </w:tr>
      <w:tr w:rsidR="000E5AA3" w:rsidRPr="000E5AA3" w14:paraId="09DDB906" w14:textId="77777777" w:rsidTr="006479F8">
        <w:trPr>
          <w:cantSplit/>
        </w:trPr>
        <w:tc>
          <w:tcPr>
            <w:tcW w:w="2182" w:type="dxa"/>
          </w:tcPr>
          <w:p w14:paraId="7198DD31" w14:textId="77777777" w:rsidR="00D30C51" w:rsidRPr="000E5AA3" w:rsidRDefault="00D30C51">
            <w:pPr>
              <w:ind w:right="65"/>
              <w:jc w:val="center"/>
              <w:rPr>
                <w:rFonts w:asciiTheme="majorBidi" w:hAnsiTheme="majorBidi" w:cstheme="majorBidi"/>
                <w:b/>
                <w:bCs/>
                <w:sz w:val="18"/>
                <w:szCs w:val="18"/>
                <w:cs/>
              </w:rPr>
            </w:pPr>
          </w:p>
        </w:tc>
        <w:tc>
          <w:tcPr>
            <w:tcW w:w="696" w:type="dxa"/>
          </w:tcPr>
          <w:p w14:paraId="106A8AE7" w14:textId="77777777" w:rsidR="00D30C51" w:rsidRPr="000E5AA3" w:rsidRDefault="00D30C51">
            <w:pPr>
              <w:ind w:right="65"/>
              <w:jc w:val="center"/>
              <w:rPr>
                <w:rFonts w:asciiTheme="majorBidi" w:hAnsiTheme="majorBidi" w:cstheme="majorBidi"/>
                <w:b/>
                <w:bCs/>
                <w:sz w:val="18"/>
                <w:szCs w:val="18"/>
                <w:cs/>
                <w:lang w:val="en-US"/>
              </w:rPr>
            </w:pPr>
          </w:p>
        </w:tc>
        <w:tc>
          <w:tcPr>
            <w:tcW w:w="816" w:type="dxa"/>
            <w:gridSpan w:val="2"/>
          </w:tcPr>
          <w:p w14:paraId="625F7B2F" w14:textId="77777777" w:rsidR="00D30C51" w:rsidRPr="000E5AA3" w:rsidRDefault="00D30C51">
            <w:pPr>
              <w:ind w:right="-13"/>
              <w:jc w:val="center"/>
              <w:rPr>
                <w:rFonts w:asciiTheme="majorBidi" w:hAnsiTheme="majorBidi" w:cstheme="majorBidi"/>
                <w:b/>
                <w:bCs/>
                <w:sz w:val="18"/>
                <w:szCs w:val="18"/>
                <w:cs/>
                <w:lang w:val="en-US"/>
              </w:rPr>
            </w:pPr>
          </w:p>
        </w:tc>
        <w:tc>
          <w:tcPr>
            <w:tcW w:w="853" w:type="dxa"/>
          </w:tcPr>
          <w:p w14:paraId="0405ADEB" w14:textId="77777777" w:rsidR="00D30C51" w:rsidRPr="000E5AA3" w:rsidRDefault="00D30C51">
            <w:pPr>
              <w:ind w:right="-13"/>
              <w:jc w:val="center"/>
              <w:rPr>
                <w:rFonts w:asciiTheme="majorBidi" w:hAnsiTheme="majorBidi" w:cstheme="majorBidi"/>
                <w:b/>
                <w:bCs/>
                <w:sz w:val="18"/>
                <w:szCs w:val="18"/>
                <w:lang w:val="en-US"/>
              </w:rPr>
            </w:pPr>
          </w:p>
        </w:tc>
        <w:tc>
          <w:tcPr>
            <w:tcW w:w="737" w:type="dxa"/>
          </w:tcPr>
          <w:p w14:paraId="68EDBCCD" w14:textId="5CB799EA" w:rsidR="00D30C51" w:rsidRPr="000E5AA3" w:rsidRDefault="000E5AA3">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lang w:val="en-US"/>
              </w:rPr>
              <w:t>31</w:t>
            </w:r>
            <w:r w:rsidR="00D30C51" w:rsidRPr="000E5AA3">
              <w:rPr>
                <w:rFonts w:asciiTheme="majorBidi" w:hAnsiTheme="majorBidi" w:cstheme="majorBidi"/>
                <w:b/>
                <w:bCs/>
                <w:sz w:val="18"/>
                <w:szCs w:val="18"/>
                <w:lang w:val="en-US"/>
              </w:rPr>
              <w:t xml:space="preserve"> </w:t>
            </w:r>
            <w:r w:rsidR="00D30C51" w:rsidRPr="000E5AA3">
              <w:rPr>
                <w:rFonts w:asciiTheme="majorBidi" w:hAnsiTheme="majorBidi" w:cstheme="majorBidi"/>
                <w:b/>
                <w:bCs/>
                <w:sz w:val="18"/>
                <w:szCs w:val="18"/>
                <w:cs/>
                <w:lang w:val="en-US"/>
              </w:rPr>
              <w:t xml:space="preserve">ธันวาคม </w:t>
            </w:r>
          </w:p>
        </w:tc>
        <w:tc>
          <w:tcPr>
            <w:tcW w:w="91" w:type="dxa"/>
          </w:tcPr>
          <w:p w14:paraId="0370F9AA" w14:textId="77777777" w:rsidR="00D30C51" w:rsidRPr="000E5AA3" w:rsidRDefault="00D30C51">
            <w:pPr>
              <w:ind w:right="-13"/>
              <w:jc w:val="center"/>
              <w:rPr>
                <w:rFonts w:asciiTheme="majorBidi" w:hAnsiTheme="majorBidi" w:cstheme="majorBidi"/>
                <w:b/>
                <w:bCs/>
                <w:sz w:val="18"/>
                <w:szCs w:val="18"/>
                <w:cs/>
                <w:lang w:val="en-US"/>
              </w:rPr>
            </w:pPr>
          </w:p>
        </w:tc>
        <w:tc>
          <w:tcPr>
            <w:tcW w:w="905" w:type="dxa"/>
          </w:tcPr>
          <w:p w14:paraId="2026A588" w14:textId="77777777" w:rsidR="00D30C51" w:rsidRPr="000E5AA3" w:rsidRDefault="00D30C51">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cs/>
                <w:lang w:val="en-US"/>
              </w:rPr>
              <w:t>ระหว่างปี</w:t>
            </w:r>
          </w:p>
        </w:tc>
        <w:tc>
          <w:tcPr>
            <w:tcW w:w="107" w:type="dxa"/>
          </w:tcPr>
          <w:p w14:paraId="05A923C8" w14:textId="77777777" w:rsidR="00D30C51" w:rsidRPr="000E5AA3" w:rsidRDefault="00D30C51">
            <w:pPr>
              <w:ind w:right="-13"/>
              <w:jc w:val="center"/>
              <w:rPr>
                <w:rFonts w:asciiTheme="majorBidi" w:hAnsiTheme="majorBidi" w:cstheme="majorBidi"/>
                <w:b/>
                <w:bCs/>
                <w:sz w:val="18"/>
                <w:szCs w:val="18"/>
                <w:cs/>
                <w:lang w:val="en-US"/>
              </w:rPr>
            </w:pPr>
          </w:p>
        </w:tc>
        <w:tc>
          <w:tcPr>
            <w:tcW w:w="692" w:type="dxa"/>
          </w:tcPr>
          <w:p w14:paraId="44CE6D2C" w14:textId="77777777" w:rsidR="00D30C51" w:rsidRPr="000E5AA3" w:rsidRDefault="00D30C51">
            <w:pPr>
              <w:ind w:right="-13"/>
              <w:jc w:val="center"/>
              <w:rPr>
                <w:rFonts w:asciiTheme="majorBidi" w:hAnsiTheme="majorBidi" w:cstheme="majorBidi"/>
                <w:b/>
                <w:bCs/>
                <w:sz w:val="18"/>
                <w:szCs w:val="18"/>
                <w:cs/>
                <w:lang w:val="en-US"/>
              </w:rPr>
            </w:pPr>
          </w:p>
        </w:tc>
        <w:tc>
          <w:tcPr>
            <w:tcW w:w="90" w:type="dxa"/>
          </w:tcPr>
          <w:p w14:paraId="3E3F0FB2" w14:textId="77777777" w:rsidR="00D30C51" w:rsidRPr="000E5AA3" w:rsidRDefault="00D30C51">
            <w:pPr>
              <w:ind w:right="-13"/>
              <w:jc w:val="center"/>
              <w:rPr>
                <w:rFonts w:asciiTheme="majorBidi" w:hAnsiTheme="majorBidi" w:cstheme="majorBidi"/>
                <w:b/>
                <w:bCs/>
                <w:sz w:val="18"/>
                <w:szCs w:val="18"/>
                <w:cs/>
                <w:lang w:val="en-US"/>
              </w:rPr>
            </w:pPr>
          </w:p>
        </w:tc>
        <w:tc>
          <w:tcPr>
            <w:tcW w:w="638" w:type="dxa"/>
          </w:tcPr>
          <w:p w14:paraId="1449E9EC" w14:textId="77777777" w:rsidR="00D30C51" w:rsidRPr="000E5AA3" w:rsidRDefault="00D30C51">
            <w:pPr>
              <w:ind w:right="-13"/>
              <w:jc w:val="center"/>
              <w:rPr>
                <w:rFonts w:asciiTheme="majorBidi" w:hAnsiTheme="majorBidi" w:cstheme="majorBidi"/>
                <w:b/>
                <w:bCs/>
                <w:sz w:val="18"/>
                <w:szCs w:val="18"/>
                <w:cs/>
                <w:lang w:val="en-US"/>
              </w:rPr>
            </w:pPr>
          </w:p>
        </w:tc>
        <w:tc>
          <w:tcPr>
            <w:tcW w:w="91" w:type="dxa"/>
          </w:tcPr>
          <w:p w14:paraId="729FB66F" w14:textId="77777777" w:rsidR="00D30C51" w:rsidRPr="000E5AA3" w:rsidRDefault="00D30C51">
            <w:pPr>
              <w:ind w:right="-13"/>
              <w:jc w:val="center"/>
              <w:rPr>
                <w:rFonts w:asciiTheme="majorBidi" w:hAnsiTheme="majorBidi" w:cstheme="majorBidi"/>
                <w:b/>
                <w:bCs/>
                <w:sz w:val="18"/>
                <w:szCs w:val="18"/>
                <w:lang w:val="en-US"/>
              </w:rPr>
            </w:pPr>
          </w:p>
        </w:tc>
        <w:tc>
          <w:tcPr>
            <w:tcW w:w="721" w:type="dxa"/>
          </w:tcPr>
          <w:p w14:paraId="7426A6E6" w14:textId="1778F8FD" w:rsidR="00D30C51" w:rsidRPr="000E5AA3" w:rsidRDefault="000E5AA3">
            <w:pPr>
              <w:ind w:right="-13"/>
              <w:jc w:val="center"/>
              <w:rPr>
                <w:rFonts w:asciiTheme="majorBidi" w:hAnsiTheme="majorBidi" w:cstheme="majorBidi"/>
                <w:b/>
                <w:bCs/>
                <w:sz w:val="18"/>
                <w:szCs w:val="18"/>
                <w:cs/>
                <w:lang w:val="en-US"/>
              </w:rPr>
            </w:pPr>
            <w:r w:rsidRPr="000E5AA3">
              <w:rPr>
                <w:rFonts w:asciiTheme="majorBidi" w:hAnsiTheme="majorBidi" w:cstheme="majorBidi"/>
                <w:b/>
                <w:bCs/>
                <w:sz w:val="18"/>
                <w:szCs w:val="18"/>
                <w:lang w:val="en-US"/>
              </w:rPr>
              <w:t>31</w:t>
            </w:r>
            <w:r w:rsidR="00D30C51" w:rsidRPr="000E5AA3">
              <w:rPr>
                <w:rFonts w:asciiTheme="majorBidi" w:hAnsiTheme="majorBidi" w:cstheme="majorBidi"/>
                <w:b/>
                <w:bCs/>
                <w:sz w:val="18"/>
                <w:szCs w:val="18"/>
                <w:lang w:val="en-US"/>
              </w:rPr>
              <w:t xml:space="preserve"> </w:t>
            </w:r>
            <w:r w:rsidR="00D30C51" w:rsidRPr="000E5AA3">
              <w:rPr>
                <w:rFonts w:asciiTheme="majorBidi" w:hAnsiTheme="majorBidi" w:cstheme="majorBidi"/>
                <w:b/>
                <w:bCs/>
                <w:sz w:val="18"/>
                <w:szCs w:val="18"/>
                <w:cs/>
                <w:lang w:val="en-US"/>
              </w:rPr>
              <w:t xml:space="preserve">ธันวาคม </w:t>
            </w:r>
          </w:p>
        </w:tc>
      </w:tr>
      <w:tr w:rsidR="000E5AA3" w:rsidRPr="000E5AA3" w14:paraId="780F5CA5" w14:textId="77777777" w:rsidTr="006479F8">
        <w:trPr>
          <w:cantSplit/>
        </w:trPr>
        <w:tc>
          <w:tcPr>
            <w:tcW w:w="2182" w:type="dxa"/>
          </w:tcPr>
          <w:p w14:paraId="1A0FCB36" w14:textId="77777777" w:rsidR="00D30C51" w:rsidRPr="000E5AA3" w:rsidRDefault="00D30C51">
            <w:pPr>
              <w:ind w:right="65"/>
              <w:jc w:val="center"/>
              <w:rPr>
                <w:rFonts w:asciiTheme="majorBidi" w:hAnsiTheme="majorBidi" w:cstheme="majorBidi"/>
                <w:b/>
                <w:bCs/>
                <w:sz w:val="18"/>
                <w:szCs w:val="18"/>
                <w:cs/>
              </w:rPr>
            </w:pPr>
          </w:p>
        </w:tc>
        <w:tc>
          <w:tcPr>
            <w:tcW w:w="696" w:type="dxa"/>
          </w:tcPr>
          <w:p w14:paraId="6AF39AA6" w14:textId="77777777" w:rsidR="00D30C51" w:rsidRPr="000E5AA3" w:rsidRDefault="00D30C51">
            <w:pPr>
              <w:ind w:right="65"/>
              <w:jc w:val="center"/>
              <w:rPr>
                <w:rFonts w:asciiTheme="majorBidi" w:hAnsiTheme="majorBidi" w:cstheme="majorBidi"/>
                <w:b/>
                <w:bCs/>
                <w:sz w:val="18"/>
                <w:szCs w:val="18"/>
                <w:cs/>
                <w:lang w:val="en-US"/>
              </w:rPr>
            </w:pPr>
          </w:p>
        </w:tc>
        <w:tc>
          <w:tcPr>
            <w:tcW w:w="816" w:type="dxa"/>
            <w:gridSpan w:val="2"/>
          </w:tcPr>
          <w:p w14:paraId="1E80CFD0" w14:textId="77777777" w:rsidR="00D30C51" w:rsidRPr="000E5AA3" w:rsidRDefault="00D30C51">
            <w:pPr>
              <w:ind w:right="-13"/>
              <w:jc w:val="center"/>
              <w:rPr>
                <w:rFonts w:asciiTheme="majorBidi" w:hAnsiTheme="majorBidi" w:cstheme="majorBidi"/>
                <w:b/>
                <w:bCs/>
                <w:sz w:val="18"/>
                <w:szCs w:val="18"/>
                <w:cs/>
                <w:lang w:val="en-US"/>
              </w:rPr>
            </w:pPr>
          </w:p>
        </w:tc>
        <w:tc>
          <w:tcPr>
            <w:tcW w:w="853" w:type="dxa"/>
          </w:tcPr>
          <w:p w14:paraId="4EB11BA1" w14:textId="77777777" w:rsidR="00D30C51" w:rsidRPr="000E5AA3" w:rsidRDefault="00D30C51">
            <w:pPr>
              <w:ind w:left="16" w:right="-13"/>
              <w:jc w:val="center"/>
              <w:rPr>
                <w:rFonts w:asciiTheme="majorBidi" w:hAnsiTheme="majorBidi" w:cstheme="majorBidi"/>
                <w:b/>
                <w:bCs/>
                <w:sz w:val="18"/>
                <w:szCs w:val="18"/>
                <w:lang w:val="en-US"/>
              </w:rPr>
            </w:pPr>
          </w:p>
        </w:tc>
        <w:tc>
          <w:tcPr>
            <w:tcW w:w="737" w:type="dxa"/>
          </w:tcPr>
          <w:p w14:paraId="7B7DCABF" w14:textId="445A2AEE" w:rsidR="00D30C51" w:rsidRPr="000E5AA3" w:rsidRDefault="000E5AA3">
            <w:pPr>
              <w:ind w:right="-13"/>
              <w:jc w:val="center"/>
              <w:rPr>
                <w:rFonts w:asciiTheme="majorBidi" w:hAnsiTheme="majorBidi" w:cstheme="majorBidi"/>
                <w:b/>
                <w:bCs/>
                <w:sz w:val="18"/>
                <w:szCs w:val="18"/>
                <w:lang w:val="en-US"/>
              </w:rPr>
            </w:pPr>
            <w:r w:rsidRPr="000E5AA3">
              <w:rPr>
                <w:rFonts w:asciiTheme="majorBidi" w:hAnsiTheme="majorBidi" w:cstheme="majorBidi"/>
                <w:b/>
                <w:bCs/>
                <w:sz w:val="18"/>
                <w:szCs w:val="18"/>
                <w:lang w:val="en-US"/>
              </w:rPr>
              <w:t>2567</w:t>
            </w:r>
          </w:p>
        </w:tc>
        <w:tc>
          <w:tcPr>
            <w:tcW w:w="91" w:type="dxa"/>
          </w:tcPr>
          <w:p w14:paraId="23D80ABB" w14:textId="77777777" w:rsidR="00D30C51" w:rsidRPr="000E5AA3" w:rsidRDefault="00D30C51">
            <w:pPr>
              <w:ind w:right="-13"/>
              <w:jc w:val="center"/>
              <w:rPr>
                <w:rFonts w:asciiTheme="majorBidi" w:hAnsiTheme="majorBidi" w:cstheme="majorBidi"/>
                <w:b/>
                <w:bCs/>
                <w:sz w:val="18"/>
                <w:szCs w:val="18"/>
                <w:cs/>
                <w:lang w:val="en-US"/>
              </w:rPr>
            </w:pPr>
          </w:p>
        </w:tc>
        <w:tc>
          <w:tcPr>
            <w:tcW w:w="905" w:type="dxa"/>
          </w:tcPr>
          <w:p w14:paraId="32207FD3" w14:textId="77777777" w:rsidR="00D30C51" w:rsidRPr="000E5AA3" w:rsidRDefault="00D30C51">
            <w:pPr>
              <w:ind w:right="-13"/>
              <w:jc w:val="center"/>
              <w:rPr>
                <w:rFonts w:asciiTheme="majorBidi" w:hAnsiTheme="majorBidi" w:cstheme="majorBidi"/>
                <w:b/>
                <w:bCs/>
                <w:sz w:val="18"/>
                <w:szCs w:val="18"/>
                <w:cs/>
                <w:lang w:val="en-US"/>
              </w:rPr>
            </w:pPr>
          </w:p>
        </w:tc>
        <w:tc>
          <w:tcPr>
            <w:tcW w:w="107" w:type="dxa"/>
          </w:tcPr>
          <w:p w14:paraId="23D49DF7" w14:textId="77777777" w:rsidR="00D30C51" w:rsidRPr="000E5AA3" w:rsidRDefault="00D30C51">
            <w:pPr>
              <w:ind w:right="-13"/>
              <w:jc w:val="center"/>
              <w:rPr>
                <w:rFonts w:asciiTheme="majorBidi" w:hAnsiTheme="majorBidi" w:cstheme="majorBidi"/>
                <w:b/>
                <w:bCs/>
                <w:sz w:val="18"/>
                <w:szCs w:val="18"/>
                <w:cs/>
                <w:lang w:val="en-US"/>
              </w:rPr>
            </w:pPr>
          </w:p>
        </w:tc>
        <w:tc>
          <w:tcPr>
            <w:tcW w:w="692" w:type="dxa"/>
          </w:tcPr>
          <w:p w14:paraId="2EBCDE2E" w14:textId="77777777" w:rsidR="00D30C51" w:rsidRPr="000E5AA3" w:rsidRDefault="00D30C51">
            <w:pPr>
              <w:ind w:right="-13"/>
              <w:jc w:val="center"/>
              <w:rPr>
                <w:rFonts w:asciiTheme="majorBidi" w:hAnsiTheme="majorBidi" w:cstheme="majorBidi"/>
                <w:b/>
                <w:bCs/>
                <w:sz w:val="18"/>
                <w:szCs w:val="18"/>
                <w:cs/>
                <w:lang w:val="en-US"/>
              </w:rPr>
            </w:pPr>
          </w:p>
        </w:tc>
        <w:tc>
          <w:tcPr>
            <w:tcW w:w="90" w:type="dxa"/>
          </w:tcPr>
          <w:p w14:paraId="1EA44F33" w14:textId="77777777" w:rsidR="00D30C51" w:rsidRPr="000E5AA3" w:rsidRDefault="00D30C51">
            <w:pPr>
              <w:ind w:right="-13"/>
              <w:jc w:val="center"/>
              <w:rPr>
                <w:rFonts w:asciiTheme="majorBidi" w:hAnsiTheme="majorBidi" w:cstheme="majorBidi"/>
                <w:b/>
                <w:bCs/>
                <w:sz w:val="18"/>
                <w:szCs w:val="18"/>
                <w:cs/>
                <w:lang w:val="en-US"/>
              </w:rPr>
            </w:pPr>
          </w:p>
        </w:tc>
        <w:tc>
          <w:tcPr>
            <w:tcW w:w="638" w:type="dxa"/>
          </w:tcPr>
          <w:p w14:paraId="207F0BC1" w14:textId="77777777" w:rsidR="00D30C51" w:rsidRPr="000E5AA3" w:rsidRDefault="00D30C51">
            <w:pPr>
              <w:ind w:right="-13"/>
              <w:jc w:val="center"/>
              <w:rPr>
                <w:rFonts w:asciiTheme="majorBidi" w:hAnsiTheme="majorBidi" w:cstheme="majorBidi"/>
                <w:b/>
                <w:bCs/>
                <w:sz w:val="18"/>
                <w:szCs w:val="18"/>
                <w:cs/>
                <w:lang w:val="en-US"/>
              </w:rPr>
            </w:pPr>
          </w:p>
        </w:tc>
        <w:tc>
          <w:tcPr>
            <w:tcW w:w="91" w:type="dxa"/>
          </w:tcPr>
          <w:p w14:paraId="44F2B5BE" w14:textId="77777777" w:rsidR="00D30C51" w:rsidRPr="000E5AA3" w:rsidRDefault="00D30C51">
            <w:pPr>
              <w:ind w:right="-13"/>
              <w:jc w:val="center"/>
              <w:rPr>
                <w:rFonts w:asciiTheme="majorBidi" w:hAnsiTheme="majorBidi" w:cstheme="majorBidi"/>
                <w:b/>
                <w:bCs/>
                <w:sz w:val="18"/>
                <w:szCs w:val="18"/>
                <w:lang w:val="en-US"/>
              </w:rPr>
            </w:pPr>
          </w:p>
        </w:tc>
        <w:tc>
          <w:tcPr>
            <w:tcW w:w="721" w:type="dxa"/>
          </w:tcPr>
          <w:p w14:paraId="2E331091" w14:textId="60FC4742" w:rsidR="00D30C51" w:rsidRPr="000E5AA3" w:rsidRDefault="000E5AA3">
            <w:pPr>
              <w:ind w:right="-13"/>
              <w:jc w:val="center"/>
              <w:rPr>
                <w:rFonts w:asciiTheme="majorBidi" w:hAnsiTheme="majorBidi" w:cstheme="majorBidi"/>
                <w:b/>
                <w:bCs/>
                <w:sz w:val="18"/>
                <w:szCs w:val="18"/>
                <w:lang w:val="en-US"/>
              </w:rPr>
            </w:pPr>
            <w:r w:rsidRPr="000E5AA3">
              <w:rPr>
                <w:rFonts w:asciiTheme="majorBidi" w:hAnsiTheme="majorBidi" w:cstheme="majorBidi"/>
                <w:b/>
                <w:bCs/>
                <w:sz w:val="18"/>
                <w:szCs w:val="18"/>
                <w:lang w:val="en-US"/>
              </w:rPr>
              <w:t>2568</w:t>
            </w:r>
          </w:p>
        </w:tc>
      </w:tr>
      <w:tr w:rsidR="000E5AA3" w:rsidRPr="000E5AA3" w14:paraId="5587B9AD" w14:textId="77777777" w:rsidTr="006479F8">
        <w:trPr>
          <w:cantSplit/>
        </w:trPr>
        <w:tc>
          <w:tcPr>
            <w:tcW w:w="2182" w:type="dxa"/>
          </w:tcPr>
          <w:p w14:paraId="00621B35" w14:textId="77777777" w:rsidR="00D30C51" w:rsidRPr="000E5AA3" w:rsidRDefault="00D30C51">
            <w:pPr>
              <w:ind w:right="65" w:firstLine="60"/>
              <w:jc w:val="both"/>
              <w:rPr>
                <w:rFonts w:asciiTheme="majorBidi" w:hAnsiTheme="majorBidi" w:cstheme="majorBidi"/>
                <w:b/>
                <w:bCs/>
                <w:sz w:val="18"/>
                <w:szCs w:val="18"/>
                <w:cs/>
              </w:rPr>
            </w:pPr>
            <w:r w:rsidRPr="000E5AA3">
              <w:rPr>
                <w:rFonts w:asciiTheme="majorBidi" w:hAnsiTheme="majorBidi" w:cstheme="majorBidi"/>
                <w:b/>
                <w:bCs/>
                <w:sz w:val="18"/>
                <w:szCs w:val="18"/>
                <w:cs/>
              </w:rPr>
              <w:t>เงินกู้ยืมระยะ</w:t>
            </w:r>
            <w:r w:rsidRPr="000E5AA3">
              <w:rPr>
                <w:rFonts w:asciiTheme="majorBidi" w:hAnsiTheme="majorBidi" w:cstheme="majorBidi" w:hint="cs"/>
                <w:b/>
                <w:bCs/>
                <w:sz w:val="18"/>
                <w:szCs w:val="18"/>
                <w:cs/>
              </w:rPr>
              <w:t>ยาว</w:t>
            </w:r>
            <w:r w:rsidRPr="000E5AA3">
              <w:rPr>
                <w:rFonts w:asciiTheme="majorBidi" w:hAnsiTheme="majorBidi" w:cstheme="majorBidi"/>
                <w:b/>
                <w:bCs/>
                <w:sz w:val="18"/>
                <w:szCs w:val="18"/>
                <w:cs/>
                <w:lang w:val="en-US"/>
              </w:rPr>
              <w:t>จากบุคคลและ</w:t>
            </w:r>
          </w:p>
        </w:tc>
        <w:tc>
          <w:tcPr>
            <w:tcW w:w="696" w:type="dxa"/>
          </w:tcPr>
          <w:p w14:paraId="4EBA7E12" w14:textId="77777777" w:rsidR="00D30C51" w:rsidRPr="000E5AA3" w:rsidRDefault="00D30C51">
            <w:pPr>
              <w:tabs>
                <w:tab w:val="decimal" w:pos="1212"/>
              </w:tabs>
              <w:ind w:right="65"/>
              <w:rPr>
                <w:rFonts w:asciiTheme="majorBidi" w:hAnsiTheme="majorBidi" w:cstheme="majorBidi"/>
                <w:sz w:val="18"/>
                <w:szCs w:val="18"/>
                <w:cs/>
              </w:rPr>
            </w:pPr>
          </w:p>
        </w:tc>
        <w:tc>
          <w:tcPr>
            <w:tcW w:w="816" w:type="dxa"/>
            <w:gridSpan w:val="2"/>
          </w:tcPr>
          <w:p w14:paraId="63834CC2" w14:textId="77777777" w:rsidR="00D30C51" w:rsidRPr="000E5AA3" w:rsidRDefault="00D30C51">
            <w:pPr>
              <w:tabs>
                <w:tab w:val="decimal" w:pos="1212"/>
              </w:tabs>
              <w:ind w:right="65"/>
              <w:rPr>
                <w:rFonts w:asciiTheme="majorBidi" w:hAnsiTheme="majorBidi" w:cstheme="majorBidi"/>
                <w:sz w:val="18"/>
                <w:szCs w:val="18"/>
                <w:cs/>
              </w:rPr>
            </w:pPr>
          </w:p>
        </w:tc>
        <w:tc>
          <w:tcPr>
            <w:tcW w:w="853" w:type="dxa"/>
          </w:tcPr>
          <w:p w14:paraId="3F249CFF"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737" w:type="dxa"/>
          </w:tcPr>
          <w:p w14:paraId="7AA7B967"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91" w:type="dxa"/>
          </w:tcPr>
          <w:p w14:paraId="0F808B4C"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905" w:type="dxa"/>
          </w:tcPr>
          <w:p w14:paraId="516CA538"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107" w:type="dxa"/>
          </w:tcPr>
          <w:p w14:paraId="500B418A"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692" w:type="dxa"/>
          </w:tcPr>
          <w:p w14:paraId="5ADE300F"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90" w:type="dxa"/>
          </w:tcPr>
          <w:p w14:paraId="18E6A2FE"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638" w:type="dxa"/>
          </w:tcPr>
          <w:p w14:paraId="6307A132"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91" w:type="dxa"/>
          </w:tcPr>
          <w:p w14:paraId="36BFDA79"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721" w:type="dxa"/>
          </w:tcPr>
          <w:p w14:paraId="792D2F97" w14:textId="77777777" w:rsidR="00D30C51" w:rsidRPr="000E5AA3" w:rsidRDefault="00D30C51">
            <w:pPr>
              <w:tabs>
                <w:tab w:val="decimal" w:pos="1212"/>
              </w:tabs>
              <w:ind w:right="65"/>
              <w:rPr>
                <w:rFonts w:asciiTheme="majorBidi" w:hAnsiTheme="majorBidi" w:cstheme="majorBidi"/>
                <w:sz w:val="18"/>
                <w:szCs w:val="18"/>
                <w:cs/>
                <w:lang w:val="en-US"/>
              </w:rPr>
            </w:pPr>
          </w:p>
        </w:tc>
      </w:tr>
      <w:tr w:rsidR="000E5AA3" w:rsidRPr="000E5AA3" w14:paraId="25CF17A0" w14:textId="77777777" w:rsidTr="006479F8">
        <w:trPr>
          <w:cantSplit/>
        </w:trPr>
        <w:tc>
          <w:tcPr>
            <w:tcW w:w="2182" w:type="dxa"/>
          </w:tcPr>
          <w:p w14:paraId="52EB0B92" w14:textId="77777777" w:rsidR="00D30C51" w:rsidRPr="000E5AA3" w:rsidRDefault="00D30C51">
            <w:pPr>
              <w:ind w:right="65" w:firstLine="60"/>
              <w:jc w:val="both"/>
              <w:rPr>
                <w:rFonts w:asciiTheme="majorBidi" w:hAnsiTheme="majorBidi" w:cstheme="majorBidi"/>
                <w:b/>
                <w:bCs/>
                <w:sz w:val="18"/>
                <w:szCs w:val="18"/>
                <w:cs/>
              </w:rPr>
            </w:pPr>
            <w:r w:rsidRPr="000E5AA3">
              <w:rPr>
                <w:rFonts w:asciiTheme="majorBidi" w:hAnsiTheme="majorBidi" w:cstheme="majorBidi"/>
                <w:b/>
                <w:bCs/>
                <w:sz w:val="18"/>
                <w:szCs w:val="18"/>
                <w:cs/>
              </w:rPr>
              <w:t xml:space="preserve">   </w:t>
            </w:r>
            <w:r w:rsidRPr="000E5AA3">
              <w:rPr>
                <w:rFonts w:asciiTheme="majorBidi" w:hAnsiTheme="majorBidi" w:cstheme="majorBidi"/>
                <w:b/>
                <w:bCs/>
                <w:sz w:val="18"/>
                <w:szCs w:val="18"/>
                <w:cs/>
                <w:lang w:val="en-US"/>
              </w:rPr>
              <w:t>บริษัท</w:t>
            </w:r>
            <w:r w:rsidRPr="000E5AA3">
              <w:rPr>
                <w:rFonts w:asciiTheme="majorBidi" w:hAnsiTheme="majorBidi" w:cstheme="majorBidi"/>
                <w:b/>
                <w:bCs/>
                <w:sz w:val="18"/>
                <w:szCs w:val="18"/>
                <w:cs/>
              </w:rPr>
              <w:t>ที่เกี่ยวข้องกัน</w:t>
            </w:r>
          </w:p>
        </w:tc>
        <w:tc>
          <w:tcPr>
            <w:tcW w:w="696" w:type="dxa"/>
          </w:tcPr>
          <w:p w14:paraId="1E27C532" w14:textId="77777777" w:rsidR="00D30C51" w:rsidRPr="000E5AA3" w:rsidRDefault="00D30C51">
            <w:pPr>
              <w:tabs>
                <w:tab w:val="decimal" w:pos="1212"/>
              </w:tabs>
              <w:ind w:right="65"/>
              <w:rPr>
                <w:rFonts w:asciiTheme="majorBidi" w:hAnsiTheme="majorBidi" w:cstheme="majorBidi"/>
                <w:sz w:val="18"/>
                <w:szCs w:val="18"/>
                <w:cs/>
              </w:rPr>
            </w:pPr>
          </w:p>
        </w:tc>
        <w:tc>
          <w:tcPr>
            <w:tcW w:w="816" w:type="dxa"/>
            <w:gridSpan w:val="2"/>
          </w:tcPr>
          <w:p w14:paraId="76C4CAE1" w14:textId="77777777" w:rsidR="00D30C51" w:rsidRPr="000E5AA3" w:rsidRDefault="00D30C51">
            <w:pPr>
              <w:tabs>
                <w:tab w:val="decimal" w:pos="1212"/>
              </w:tabs>
              <w:ind w:right="65"/>
              <w:rPr>
                <w:rFonts w:asciiTheme="majorBidi" w:hAnsiTheme="majorBidi" w:cstheme="majorBidi"/>
                <w:sz w:val="18"/>
                <w:szCs w:val="18"/>
                <w:cs/>
              </w:rPr>
            </w:pPr>
          </w:p>
        </w:tc>
        <w:tc>
          <w:tcPr>
            <w:tcW w:w="853" w:type="dxa"/>
          </w:tcPr>
          <w:p w14:paraId="76A81105"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737" w:type="dxa"/>
          </w:tcPr>
          <w:p w14:paraId="28A1F39D"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91" w:type="dxa"/>
          </w:tcPr>
          <w:p w14:paraId="680B9F2E"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905" w:type="dxa"/>
          </w:tcPr>
          <w:p w14:paraId="20E69D0D"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107" w:type="dxa"/>
          </w:tcPr>
          <w:p w14:paraId="4A23C06E"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692" w:type="dxa"/>
          </w:tcPr>
          <w:p w14:paraId="589A2B74"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90" w:type="dxa"/>
          </w:tcPr>
          <w:p w14:paraId="2D81E5C5"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638" w:type="dxa"/>
          </w:tcPr>
          <w:p w14:paraId="6B588E3B"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91" w:type="dxa"/>
          </w:tcPr>
          <w:p w14:paraId="3F555B34" w14:textId="77777777" w:rsidR="00D30C51" w:rsidRPr="000E5AA3" w:rsidRDefault="00D30C51">
            <w:pPr>
              <w:tabs>
                <w:tab w:val="decimal" w:pos="1212"/>
              </w:tabs>
              <w:ind w:right="65"/>
              <w:rPr>
                <w:rFonts w:asciiTheme="majorBidi" w:hAnsiTheme="majorBidi" w:cstheme="majorBidi"/>
                <w:sz w:val="18"/>
                <w:szCs w:val="18"/>
                <w:cs/>
                <w:lang w:val="en-US"/>
              </w:rPr>
            </w:pPr>
          </w:p>
        </w:tc>
        <w:tc>
          <w:tcPr>
            <w:tcW w:w="721" w:type="dxa"/>
          </w:tcPr>
          <w:p w14:paraId="4898B7C7" w14:textId="77777777" w:rsidR="00D30C51" w:rsidRPr="000E5AA3" w:rsidRDefault="00D30C51">
            <w:pPr>
              <w:tabs>
                <w:tab w:val="decimal" w:pos="1212"/>
              </w:tabs>
              <w:ind w:right="65"/>
              <w:rPr>
                <w:rFonts w:asciiTheme="majorBidi" w:hAnsiTheme="majorBidi" w:cstheme="majorBidi"/>
                <w:sz w:val="18"/>
                <w:szCs w:val="18"/>
                <w:cs/>
                <w:lang w:val="en-US"/>
              </w:rPr>
            </w:pPr>
          </w:p>
        </w:tc>
      </w:tr>
      <w:tr w:rsidR="000E5AA3" w:rsidRPr="000E5AA3" w14:paraId="5041C9B6" w14:textId="77777777" w:rsidTr="006479F8">
        <w:trPr>
          <w:cantSplit/>
        </w:trPr>
        <w:tc>
          <w:tcPr>
            <w:tcW w:w="2182" w:type="dxa"/>
          </w:tcPr>
          <w:p w14:paraId="14CA0FCC" w14:textId="77777777" w:rsidR="00D30C51" w:rsidRPr="000E5AA3" w:rsidRDefault="00D30C51">
            <w:pPr>
              <w:ind w:left="155" w:right="-22" w:hanging="5"/>
              <w:rPr>
                <w:rFonts w:asciiTheme="majorBidi" w:hAnsiTheme="majorBidi" w:cstheme="majorBidi"/>
                <w:sz w:val="18"/>
                <w:szCs w:val="18"/>
                <w:cs/>
                <w:lang w:val="en-US"/>
              </w:rPr>
            </w:pPr>
            <w:r w:rsidRPr="000E5AA3">
              <w:rPr>
                <w:rFonts w:asciiTheme="majorBidi" w:hAnsiTheme="majorBidi" w:cstheme="majorBidi" w:hint="cs"/>
                <w:sz w:val="18"/>
                <w:szCs w:val="18"/>
                <w:cs/>
                <w:lang w:val="en-US"/>
              </w:rPr>
              <w:t>กรรมการ</w:t>
            </w:r>
          </w:p>
        </w:tc>
        <w:tc>
          <w:tcPr>
            <w:tcW w:w="696" w:type="dxa"/>
          </w:tcPr>
          <w:p w14:paraId="26CCC134" w14:textId="77777777" w:rsidR="00D30C51" w:rsidRPr="000E5AA3" w:rsidRDefault="00D30C51">
            <w:pPr>
              <w:jc w:val="center"/>
              <w:rPr>
                <w:rFonts w:asciiTheme="majorBidi" w:hAnsiTheme="majorBidi" w:cstheme="majorBidi"/>
                <w:sz w:val="18"/>
                <w:szCs w:val="18"/>
                <w:cs/>
              </w:rPr>
            </w:pPr>
            <w:r w:rsidRPr="000E5AA3">
              <w:rPr>
                <w:rFonts w:asciiTheme="majorBidi" w:hAnsiTheme="majorBidi" w:cstheme="majorBidi"/>
                <w:sz w:val="18"/>
                <w:szCs w:val="18"/>
                <w:cs/>
                <w:lang w:val="en-US"/>
              </w:rPr>
              <w:t>กรรมการของ</w:t>
            </w:r>
          </w:p>
        </w:tc>
        <w:tc>
          <w:tcPr>
            <w:tcW w:w="816" w:type="dxa"/>
            <w:gridSpan w:val="2"/>
          </w:tcPr>
          <w:p w14:paraId="181CB54B" w14:textId="3F543CE4" w:rsidR="00D30C51" w:rsidRPr="000E5AA3" w:rsidRDefault="00D30C51">
            <w:pPr>
              <w:jc w:val="center"/>
              <w:rPr>
                <w:rFonts w:asciiTheme="majorBidi" w:hAnsiTheme="majorBidi" w:cstheme="majorBidi"/>
                <w:sz w:val="18"/>
                <w:szCs w:val="18"/>
                <w:cs/>
              </w:rPr>
            </w:pPr>
          </w:p>
        </w:tc>
        <w:tc>
          <w:tcPr>
            <w:tcW w:w="853" w:type="dxa"/>
          </w:tcPr>
          <w:p w14:paraId="2063CA13" w14:textId="45AAAA4E" w:rsidR="00D30C51" w:rsidRPr="000E5AA3" w:rsidRDefault="00D30C51">
            <w:pPr>
              <w:jc w:val="center"/>
              <w:rPr>
                <w:rFonts w:asciiTheme="majorBidi" w:hAnsiTheme="majorBidi" w:cstheme="majorBidi"/>
                <w:sz w:val="18"/>
                <w:szCs w:val="18"/>
                <w:cs/>
              </w:rPr>
            </w:pPr>
          </w:p>
        </w:tc>
        <w:tc>
          <w:tcPr>
            <w:tcW w:w="737" w:type="dxa"/>
            <w:vAlign w:val="bottom"/>
          </w:tcPr>
          <w:p w14:paraId="2F4C0DD9" w14:textId="4705D434" w:rsidR="00D30C51" w:rsidRPr="000E5AA3" w:rsidRDefault="00D30C51">
            <w:pPr>
              <w:ind w:right="90"/>
              <w:jc w:val="center"/>
              <w:rPr>
                <w:rFonts w:asciiTheme="majorBidi" w:hAnsiTheme="majorBidi" w:cstheme="majorBidi"/>
                <w:sz w:val="18"/>
                <w:szCs w:val="18"/>
                <w:lang w:val="en-US"/>
              </w:rPr>
            </w:pPr>
          </w:p>
        </w:tc>
        <w:tc>
          <w:tcPr>
            <w:tcW w:w="91" w:type="dxa"/>
          </w:tcPr>
          <w:p w14:paraId="13BC1A99" w14:textId="77777777" w:rsidR="00D30C51" w:rsidRPr="000E5AA3" w:rsidRDefault="00D30C51">
            <w:pPr>
              <w:tabs>
                <w:tab w:val="decimal" w:pos="1420"/>
              </w:tabs>
              <w:ind w:right="65"/>
              <w:rPr>
                <w:rFonts w:asciiTheme="majorBidi" w:hAnsiTheme="majorBidi" w:cstheme="majorBidi"/>
                <w:sz w:val="18"/>
                <w:szCs w:val="18"/>
                <w:lang w:val="en-US"/>
              </w:rPr>
            </w:pPr>
          </w:p>
        </w:tc>
        <w:tc>
          <w:tcPr>
            <w:tcW w:w="905" w:type="dxa"/>
            <w:vAlign w:val="bottom"/>
          </w:tcPr>
          <w:p w14:paraId="32550E1D" w14:textId="13733D5D" w:rsidR="00D30C51" w:rsidRPr="000E5AA3" w:rsidRDefault="00D30C51">
            <w:pPr>
              <w:ind w:right="80"/>
              <w:jc w:val="center"/>
              <w:rPr>
                <w:rFonts w:asciiTheme="majorBidi" w:hAnsiTheme="majorBidi" w:cstheme="majorBidi"/>
                <w:sz w:val="18"/>
                <w:szCs w:val="18"/>
                <w:lang w:val="en-US"/>
              </w:rPr>
            </w:pPr>
          </w:p>
        </w:tc>
        <w:tc>
          <w:tcPr>
            <w:tcW w:w="107" w:type="dxa"/>
          </w:tcPr>
          <w:p w14:paraId="040B40A9" w14:textId="77777777" w:rsidR="00D30C51" w:rsidRPr="000E5AA3" w:rsidRDefault="00D30C51">
            <w:pPr>
              <w:ind w:right="80"/>
              <w:jc w:val="center"/>
              <w:rPr>
                <w:rFonts w:asciiTheme="majorBidi" w:hAnsiTheme="majorBidi" w:cstheme="majorBidi"/>
                <w:sz w:val="18"/>
                <w:szCs w:val="18"/>
                <w:lang w:val="en-US"/>
              </w:rPr>
            </w:pPr>
          </w:p>
        </w:tc>
        <w:tc>
          <w:tcPr>
            <w:tcW w:w="692" w:type="dxa"/>
            <w:vAlign w:val="bottom"/>
          </w:tcPr>
          <w:p w14:paraId="3EBC49DE" w14:textId="3D0567FE" w:rsidR="00D30C51" w:rsidRPr="000E5AA3" w:rsidRDefault="00D30C51">
            <w:pPr>
              <w:ind w:right="80"/>
              <w:jc w:val="center"/>
              <w:rPr>
                <w:rFonts w:asciiTheme="majorBidi" w:hAnsiTheme="majorBidi" w:cstheme="majorBidi"/>
                <w:sz w:val="18"/>
                <w:szCs w:val="18"/>
                <w:lang w:val="en-US"/>
              </w:rPr>
            </w:pPr>
          </w:p>
        </w:tc>
        <w:tc>
          <w:tcPr>
            <w:tcW w:w="90" w:type="dxa"/>
          </w:tcPr>
          <w:p w14:paraId="586AA582" w14:textId="77777777" w:rsidR="00D30C51" w:rsidRPr="000E5AA3" w:rsidRDefault="00D30C51">
            <w:pPr>
              <w:tabs>
                <w:tab w:val="decimal" w:pos="1420"/>
              </w:tabs>
              <w:ind w:right="65"/>
              <w:rPr>
                <w:rFonts w:asciiTheme="majorBidi" w:hAnsiTheme="majorBidi" w:cstheme="majorBidi"/>
                <w:sz w:val="18"/>
                <w:szCs w:val="18"/>
                <w:lang w:val="en-US"/>
              </w:rPr>
            </w:pPr>
          </w:p>
        </w:tc>
        <w:tc>
          <w:tcPr>
            <w:tcW w:w="638" w:type="dxa"/>
            <w:vAlign w:val="bottom"/>
          </w:tcPr>
          <w:p w14:paraId="0E5C6098" w14:textId="18CAF428" w:rsidR="00D30C51" w:rsidRPr="000E5AA3" w:rsidRDefault="00D30C51">
            <w:pPr>
              <w:tabs>
                <w:tab w:val="left" w:pos="382"/>
              </w:tabs>
              <w:ind w:right="-3"/>
              <w:jc w:val="center"/>
              <w:rPr>
                <w:rFonts w:asciiTheme="majorBidi" w:hAnsiTheme="majorBidi" w:cstheme="majorBidi"/>
                <w:sz w:val="18"/>
                <w:szCs w:val="18"/>
                <w:lang w:val="en-US"/>
              </w:rPr>
            </w:pPr>
          </w:p>
        </w:tc>
        <w:tc>
          <w:tcPr>
            <w:tcW w:w="91" w:type="dxa"/>
          </w:tcPr>
          <w:p w14:paraId="08F25E12" w14:textId="77777777" w:rsidR="00D30C51" w:rsidRPr="000E5AA3" w:rsidRDefault="00D30C51">
            <w:pPr>
              <w:tabs>
                <w:tab w:val="decimal" w:pos="1420"/>
              </w:tabs>
              <w:ind w:right="65"/>
              <w:rPr>
                <w:rFonts w:asciiTheme="majorBidi" w:hAnsiTheme="majorBidi" w:cstheme="majorBidi"/>
                <w:sz w:val="18"/>
                <w:szCs w:val="18"/>
                <w:lang w:val="en-US"/>
              </w:rPr>
            </w:pPr>
          </w:p>
        </w:tc>
        <w:tc>
          <w:tcPr>
            <w:tcW w:w="721" w:type="dxa"/>
            <w:vAlign w:val="bottom"/>
          </w:tcPr>
          <w:p w14:paraId="550F8A84" w14:textId="7423B45B" w:rsidR="00D30C51" w:rsidRPr="000E5AA3" w:rsidRDefault="00D30C51">
            <w:pPr>
              <w:ind w:right="-2"/>
              <w:jc w:val="center"/>
              <w:rPr>
                <w:rFonts w:asciiTheme="majorBidi" w:hAnsiTheme="majorBidi" w:cstheme="majorBidi"/>
                <w:sz w:val="18"/>
                <w:szCs w:val="18"/>
                <w:lang w:val="en-US"/>
              </w:rPr>
            </w:pPr>
          </w:p>
        </w:tc>
      </w:tr>
      <w:tr w:rsidR="000E5AA3" w:rsidRPr="000E5AA3" w14:paraId="2F461DAF" w14:textId="77777777" w:rsidTr="006479F8">
        <w:trPr>
          <w:cantSplit/>
        </w:trPr>
        <w:tc>
          <w:tcPr>
            <w:tcW w:w="2182" w:type="dxa"/>
          </w:tcPr>
          <w:p w14:paraId="06E42A34" w14:textId="77777777" w:rsidR="00D30C51" w:rsidRPr="000E5AA3" w:rsidRDefault="00D30C51">
            <w:pPr>
              <w:ind w:left="155" w:right="-22" w:hanging="5"/>
              <w:rPr>
                <w:rFonts w:asciiTheme="majorBidi" w:hAnsiTheme="majorBidi" w:cstheme="majorBidi"/>
                <w:sz w:val="18"/>
                <w:szCs w:val="18"/>
                <w:cs/>
                <w:lang w:val="en-US"/>
              </w:rPr>
            </w:pPr>
          </w:p>
        </w:tc>
        <w:tc>
          <w:tcPr>
            <w:tcW w:w="696" w:type="dxa"/>
          </w:tcPr>
          <w:p w14:paraId="7A33D39F" w14:textId="77777777" w:rsidR="00D30C51" w:rsidRPr="000E5AA3" w:rsidRDefault="00D30C51">
            <w:pPr>
              <w:jc w:val="center"/>
              <w:rPr>
                <w:rFonts w:asciiTheme="majorBidi" w:hAnsiTheme="majorBidi" w:cstheme="majorBidi"/>
                <w:sz w:val="18"/>
                <w:szCs w:val="18"/>
                <w:cs/>
              </w:rPr>
            </w:pPr>
            <w:r w:rsidRPr="000E5AA3">
              <w:rPr>
                <w:rFonts w:asciiTheme="majorBidi" w:hAnsiTheme="majorBidi" w:cstheme="majorBidi"/>
                <w:sz w:val="18"/>
                <w:szCs w:val="18"/>
                <w:cs/>
                <w:lang w:val="en-US"/>
              </w:rPr>
              <w:t>บริษัทย่อย</w:t>
            </w:r>
          </w:p>
        </w:tc>
        <w:tc>
          <w:tcPr>
            <w:tcW w:w="816" w:type="dxa"/>
            <w:gridSpan w:val="2"/>
          </w:tcPr>
          <w:p w14:paraId="314A6696" w14:textId="3A873156" w:rsidR="00D30C51" w:rsidRPr="000E5AA3" w:rsidRDefault="000E5AA3">
            <w:pPr>
              <w:jc w:val="center"/>
              <w:rPr>
                <w:rFonts w:ascii="Angsana New" w:hAnsi="Angsana New"/>
                <w:sz w:val="18"/>
                <w:szCs w:val="18"/>
                <w:lang w:val="en-US"/>
              </w:rPr>
            </w:pPr>
            <w:r w:rsidRPr="000E5AA3">
              <w:rPr>
                <w:rFonts w:ascii="Angsana New" w:hAnsi="Angsana New"/>
                <w:sz w:val="18"/>
                <w:szCs w:val="18"/>
                <w:lang w:val="en-US"/>
              </w:rPr>
              <w:t>6</w:t>
            </w:r>
            <w:r w:rsidR="00D30C51" w:rsidRPr="000E5AA3">
              <w:rPr>
                <w:rFonts w:ascii="Angsana New" w:hAnsi="Angsana New"/>
                <w:sz w:val="18"/>
                <w:szCs w:val="18"/>
                <w:lang w:val="en-US"/>
              </w:rPr>
              <w:t>.</w:t>
            </w:r>
            <w:r w:rsidRPr="000E5AA3">
              <w:rPr>
                <w:rFonts w:ascii="Angsana New" w:hAnsi="Angsana New"/>
                <w:sz w:val="18"/>
                <w:szCs w:val="18"/>
                <w:lang w:val="en-US"/>
              </w:rPr>
              <w:t>00</w:t>
            </w:r>
          </w:p>
        </w:tc>
        <w:tc>
          <w:tcPr>
            <w:tcW w:w="853" w:type="dxa"/>
          </w:tcPr>
          <w:p w14:paraId="0E4E4AA8" w14:textId="74FE7D54" w:rsidR="00D30C51" w:rsidRPr="000E5AA3" w:rsidRDefault="000E5AA3">
            <w:pPr>
              <w:jc w:val="center"/>
              <w:rPr>
                <w:rFonts w:asciiTheme="majorBidi" w:hAnsiTheme="majorBidi" w:cstheme="majorBidi"/>
                <w:sz w:val="18"/>
                <w:szCs w:val="18"/>
                <w:cs/>
              </w:rPr>
            </w:pPr>
            <w:r w:rsidRPr="000E5AA3">
              <w:rPr>
                <w:rFonts w:ascii="Angsana New" w:hAnsi="Angsana New"/>
                <w:sz w:val="18"/>
                <w:szCs w:val="18"/>
                <w:lang w:val="en-US"/>
              </w:rPr>
              <w:t>19</w:t>
            </w:r>
            <w:r w:rsidR="00D30C51" w:rsidRPr="000E5AA3">
              <w:rPr>
                <w:rFonts w:ascii="Angsana New" w:hAnsi="Angsana New"/>
                <w:sz w:val="18"/>
                <w:szCs w:val="18"/>
                <w:lang w:val="en-US"/>
              </w:rPr>
              <w:t xml:space="preserve"> </w:t>
            </w:r>
            <w:r w:rsidR="00D30C51" w:rsidRPr="000E5AA3">
              <w:rPr>
                <w:rFonts w:ascii="Angsana New" w:hAnsi="Angsana New" w:hint="cs"/>
                <w:sz w:val="18"/>
                <w:szCs w:val="18"/>
                <w:cs/>
                <w:lang w:val="en-US"/>
              </w:rPr>
              <w:t>ธ.ค.</w:t>
            </w:r>
            <w:r w:rsidR="00D30C51" w:rsidRPr="000E5AA3">
              <w:rPr>
                <w:rFonts w:ascii="Angsana New" w:hAnsi="Angsana New"/>
                <w:sz w:val="18"/>
                <w:szCs w:val="18"/>
                <w:lang w:val="en-US"/>
              </w:rPr>
              <w:t xml:space="preserve"> </w:t>
            </w:r>
            <w:r w:rsidRPr="000E5AA3">
              <w:rPr>
                <w:rFonts w:ascii="Angsana New" w:hAnsi="Angsana New"/>
                <w:sz w:val="18"/>
                <w:szCs w:val="18"/>
                <w:lang w:val="en-US"/>
              </w:rPr>
              <w:t>2570</w:t>
            </w:r>
          </w:p>
        </w:tc>
        <w:tc>
          <w:tcPr>
            <w:tcW w:w="737" w:type="dxa"/>
            <w:vAlign w:val="bottom"/>
          </w:tcPr>
          <w:p w14:paraId="6C92D16A" w14:textId="77777777" w:rsidR="00D30C51" w:rsidRPr="000E5AA3" w:rsidRDefault="00D30C51">
            <w:pPr>
              <w:ind w:right="90"/>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5778CD29" w14:textId="77777777" w:rsidR="00D30C51" w:rsidRPr="000E5AA3" w:rsidRDefault="00D30C51">
            <w:pPr>
              <w:tabs>
                <w:tab w:val="decimal" w:pos="1420"/>
              </w:tabs>
              <w:ind w:right="65"/>
              <w:rPr>
                <w:rFonts w:asciiTheme="majorBidi" w:hAnsiTheme="majorBidi" w:cstheme="majorBidi"/>
                <w:sz w:val="18"/>
                <w:szCs w:val="18"/>
                <w:lang w:val="en-US"/>
              </w:rPr>
            </w:pPr>
          </w:p>
        </w:tc>
        <w:tc>
          <w:tcPr>
            <w:tcW w:w="905" w:type="dxa"/>
            <w:vAlign w:val="bottom"/>
          </w:tcPr>
          <w:p w14:paraId="50638F43" w14:textId="440C377A" w:rsidR="00D30C51" w:rsidRPr="000E5AA3" w:rsidRDefault="00D30C51">
            <w:pPr>
              <w:ind w:right="80"/>
              <w:jc w:val="center"/>
              <w:rPr>
                <w:rFonts w:asciiTheme="majorBidi" w:hAnsiTheme="majorBidi" w:cstheme="majorBidi"/>
                <w:sz w:val="18"/>
                <w:szCs w:val="18"/>
                <w:lang w:val="en-US"/>
              </w:rPr>
            </w:pPr>
            <w:r w:rsidRPr="000E5AA3">
              <w:rPr>
                <w:rFonts w:asciiTheme="majorBidi" w:hAnsiTheme="majorBidi" w:cstheme="majorBidi" w:hint="cs"/>
                <w:sz w:val="18"/>
                <w:szCs w:val="18"/>
                <w:cs/>
                <w:lang w:val="en-US"/>
              </w:rPr>
              <w:t>-</w:t>
            </w:r>
          </w:p>
        </w:tc>
        <w:tc>
          <w:tcPr>
            <w:tcW w:w="107" w:type="dxa"/>
          </w:tcPr>
          <w:p w14:paraId="167BD05D" w14:textId="77777777" w:rsidR="00D30C51" w:rsidRPr="000E5AA3" w:rsidRDefault="00D30C51">
            <w:pPr>
              <w:ind w:right="80"/>
              <w:jc w:val="center"/>
              <w:rPr>
                <w:rFonts w:asciiTheme="majorBidi" w:hAnsiTheme="majorBidi" w:cstheme="majorBidi"/>
                <w:sz w:val="18"/>
                <w:szCs w:val="18"/>
                <w:lang w:val="en-US"/>
              </w:rPr>
            </w:pPr>
          </w:p>
        </w:tc>
        <w:tc>
          <w:tcPr>
            <w:tcW w:w="692" w:type="dxa"/>
            <w:vAlign w:val="bottom"/>
          </w:tcPr>
          <w:p w14:paraId="26F53D27" w14:textId="481583A6" w:rsidR="00D30C51" w:rsidRPr="000E5AA3" w:rsidRDefault="00D30C51" w:rsidP="00E279EE">
            <w:pPr>
              <w:ind w:right="80"/>
              <w:jc w:val="right"/>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30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c>
          <w:tcPr>
            <w:tcW w:w="90" w:type="dxa"/>
          </w:tcPr>
          <w:p w14:paraId="2937D1F1" w14:textId="77777777" w:rsidR="00D30C51" w:rsidRPr="000E5AA3" w:rsidRDefault="00D30C51">
            <w:pPr>
              <w:tabs>
                <w:tab w:val="decimal" w:pos="1420"/>
              </w:tabs>
              <w:ind w:right="65"/>
              <w:rPr>
                <w:rFonts w:asciiTheme="majorBidi" w:hAnsiTheme="majorBidi" w:cstheme="majorBidi"/>
                <w:sz w:val="18"/>
                <w:szCs w:val="18"/>
                <w:lang w:val="en-US"/>
              </w:rPr>
            </w:pPr>
          </w:p>
        </w:tc>
        <w:tc>
          <w:tcPr>
            <w:tcW w:w="638" w:type="dxa"/>
            <w:vAlign w:val="bottom"/>
          </w:tcPr>
          <w:p w14:paraId="5D7DDD0C" w14:textId="7A26D215" w:rsidR="00D30C51" w:rsidRPr="000E5AA3" w:rsidRDefault="00D30C51">
            <w:pPr>
              <w:tabs>
                <w:tab w:val="left" w:pos="382"/>
              </w:tabs>
              <w:ind w:right="-3"/>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4095EEAD" w14:textId="77777777" w:rsidR="00D30C51" w:rsidRPr="000E5AA3" w:rsidRDefault="00D30C51">
            <w:pPr>
              <w:tabs>
                <w:tab w:val="decimal" w:pos="1420"/>
              </w:tabs>
              <w:ind w:right="65"/>
              <w:rPr>
                <w:rFonts w:asciiTheme="majorBidi" w:hAnsiTheme="majorBidi" w:cstheme="majorBidi"/>
                <w:sz w:val="18"/>
                <w:szCs w:val="18"/>
                <w:lang w:val="en-US"/>
              </w:rPr>
            </w:pPr>
          </w:p>
        </w:tc>
        <w:tc>
          <w:tcPr>
            <w:tcW w:w="721" w:type="dxa"/>
            <w:vAlign w:val="bottom"/>
          </w:tcPr>
          <w:p w14:paraId="52F22A1B" w14:textId="4A84B886" w:rsidR="00D30C51" w:rsidRPr="000E5AA3" w:rsidRDefault="00D30C51">
            <w:pPr>
              <w:ind w:right="82"/>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30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r>
      <w:tr w:rsidR="000E5AA3" w:rsidRPr="000E5AA3" w14:paraId="446CD317" w14:textId="77777777" w:rsidTr="006479F8">
        <w:trPr>
          <w:cantSplit/>
        </w:trPr>
        <w:tc>
          <w:tcPr>
            <w:tcW w:w="2182" w:type="dxa"/>
          </w:tcPr>
          <w:p w14:paraId="09499282" w14:textId="77777777" w:rsidR="00D30C51" w:rsidRPr="000E5AA3" w:rsidRDefault="00D30C51">
            <w:pPr>
              <w:ind w:left="155" w:right="-22" w:hanging="5"/>
              <w:rPr>
                <w:rFonts w:asciiTheme="majorBidi" w:hAnsiTheme="majorBidi" w:cstheme="majorBidi"/>
                <w:sz w:val="18"/>
                <w:szCs w:val="18"/>
                <w:cs/>
                <w:lang w:val="en-US"/>
              </w:rPr>
            </w:pPr>
            <w:r w:rsidRPr="000E5AA3">
              <w:rPr>
                <w:rFonts w:asciiTheme="majorBidi" w:hAnsiTheme="majorBidi" w:cstheme="majorBidi"/>
                <w:sz w:val="18"/>
                <w:szCs w:val="18"/>
                <w:cs/>
                <w:lang w:val="en-US"/>
              </w:rPr>
              <w:t>รวม</w:t>
            </w:r>
          </w:p>
        </w:tc>
        <w:tc>
          <w:tcPr>
            <w:tcW w:w="696" w:type="dxa"/>
          </w:tcPr>
          <w:p w14:paraId="66864404" w14:textId="77777777" w:rsidR="00D30C51" w:rsidRPr="000E5AA3" w:rsidRDefault="00D30C51">
            <w:pPr>
              <w:ind w:right="65"/>
              <w:jc w:val="center"/>
              <w:rPr>
                <w:rFonts w:asciiTheme="majorBidi" w:hAnsiTheme="majorBidi" w:cstheme="majorBidi"/>
                <w:sz w:val="18"/>
                <w:szCs w:val="18"/>
                <w:lang w:val="en-US"/>
              </w:rPr>
            </w:pPr>
          </w:p>
        </w:tc>
        <w:tc>
          <w:tcPr>
            <w:tcW w:w="816" w:type="dxa"/>
            <w:gridSpan w:val="2"/>
          </w:tcPr>
          <w:p w14:paraId="47EC2F89" w14:textId="77777777" w:rsidR="00D30C51" w:rsidRPr="000E5AA3" w:rsidRDefault="00D30C51">
            <w:pPr>
              <w:ind w:right="65"/>
              <w:jc w:val="center"/>
              <w:rPr>
                <w:rFonts w:asciiTheme="majorBidi" w:hAnsiTheme="majorBidi" w:cstheme="majorBidi"/>
                <w:sz w:val="18"/>
                <w:szCs w:val="18"/>
                <w:lang w:val="en-US"/>
              </w:rPr>
            </w:pPr>
          </w:p>
        </w:tc>
        <w:tc>
          <w:tcPr>
            <w:tcW w:w="853" w:type="dxa"/>
          </w:tcPr>
          <w:p w14:paraId="4AE86BB1" w14:textId="77777777" w:rsidR="00D30C51" w:rsidRPr="000E5AA3" w:rsidRDefault="00D30C51">
            <w:pPr>
              <w:ind w:right="90"/>
              <w:jc w:val="right"/>
              <w:rPr>
                <w:rFonts w:asciiTheme="majorBidi" w:hAnsiTheme="majorBidi" w:cstheme="majorBidi"/>
                <w:sz w:val="18"/>
                <w:szCs w:val="18"/>
                <w:lang w:val="en-US"/>
              </w:rPr>
            </w:pPr>
          </w:p>
        </w:tc>
        <w:tc>
          <w:tcPr>
            <w:tcW w:w="737" w:type="dxa"/>
            <w:tcBorders>
              <w:top w:val="single" w:sz="4" w:space="0" w:color="auto"/>
              <w:bottom w:val="double" w:sz="4" w:space="0" w:color="auto"/>
            </w:tcBorders>
            <w:vAlign w:val="bottom"/>
          </w:tcPr>
          <w:p w14:paraId="517845BC" w14:textId="77777777" w:rsidR="00D30C51" w:rsidRPr="000E5AA3" w:rsidRDefault="00D30C51">
            <w:pPr>
              <w:ind w:right="90"/>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1" w:type="dxa"/>
          </w:tcPr>
          <w:p w14:paraId="0E180E5F" w14:textId="77777777" w:rsidR="00D30C51" w:rsidRPr="000E5AA3" w:rsidRDefault="00D30C51">
            <w:pPr>
              <w:tabs>
                <w:tab w:val="decimal" w:pos="1420"/>
              </w:tabs>
              <w:ind w:right="65"/>
              <w:rPr>
                <w:rFonts w:asciiTheme="majorBidi" w:hAnsiTheme="majorBidi" w:cstheme="majorBidi"/>
                <w:sz w:val="18"/>
                <w:szCs w:val="18"/>
                <w:lang w:val="en-US"/>
              </w:rPr>
            </w:pPr>
          </w:p>
        </w:tc>
        <w:tc>
          <w:tcPr>
            <w:tcW w:w="905" w:type="dxa"/>
            <w:tcBorders>
              <w:top w:val="single" w:sz="4" w:space="0" w:color="auto"/>
              <w:bottom w:val="double" w:sz="4" w:space="0" w:color="auto"/>
            </w:tcBorders>
            <w:vAlign w:val="bottom"/>
          </w:tcPr>
          <w:p w14:paraId="4BEC1A84" w14:textId="23B909AE" w:rsidR="00D30C51" w:rsidRPr="000E5AA3" w:rsidRDefault="00D30C51">
            <w:pPr>
              <w:ind w:right="80"/>
              <w:jc w:val="center"/>
              <w:rPr>
                <w:rFonts w:asciiTheme="majorBidi" w:hAnsiTheme="majorBidi" w:cstheme="majorBidi"/>
                <w:sz w:val="18"/>
                <w:szCs w:val="18"/>
                <w:lang w:val="en-US"/>
              </w:rPr>
            </w:pPr>
            <w:r w:rsidRPr="000E5AA3">
              <w:rPr>
                <w:rFonts w:asciiTheme="majorBidi" w:hAnsiTheme="majorBidi" w:cstheme="majorBidi" w:hint="cs"/>
                <w:sz w:val="18"/>
                <w:szCs w:val="18"/>
                <w:cs/>
                <w:lang w:val="en-US"/>
              </w:rPr>
              <w:t>-</w:t>
            </w:r>
          </w:p>
        </w:tc>
        <w:tc>
          <w:tcPr>
            <w:tcW w:w="107" w:type="dxa"/>
          </w:tcPr>
          <w:p w14:paraId="3BC22926" w14:textId="77777777" w:rsidR="00D30C51" w:rsidRPr="000E5AA3" w:rsidRDefault="00D30C51">
            <w:pPr>
              <w:ind w:right="80"/>
              <w:jc w:val="right"/>
              <w:rPr>
                <w:rFonts w:asciiTheme="majorBidi" w:hAnsiTheme="majorBidi" w:cstheme="majorBidi"/>
                <w:sz w:val="18"/>
                <w:szCs w:val="18"/>
                <w:lang w:val="en-US"/>
              </w:rPr>
            </w:pPr>
          </w:p>
        </w:tc>
        <w:tc>
          <w:tcPr>
            <w:tcW w:w="692" w:type="dxa"/>
            <w:tcBorders>
              <w:top w:val="single" w:sz="4" w:space="0" w:color="auto"/>
              <w:bottom w:val="double" w:sz="4" w:space="0" w:color="auto"/>
            </w:tcBorders>
            <w:vAlign w:val="bottom"/>
          </w:tcPr>
          <w:p w14:paraId="22B15F90" w14:textId="21AB14A4" w:rsidR="00D30C51" w:rsidRPr="000E5AA3" w:rsidRDefault="000E5AA3">
            <w:pPr>
              <w:ind w:right="80"/>
              <w:jc w:val="right"/>
              <w:rPr>
                <w:rFonts w:asciiTheme="majorBidi" w:hAnsiTheme="majorBidi" w:cstheme="majorBidi"/>
                <w:sz w:val="18"/>
                <w:szCs w:val="18"/>
                <w:lang w:val="en-US"/>
              </w:rPr>
            </w:pPr>
            <w:r w:rsidRPr="000E5AA3">
              <w:rPr>
                <w:rFonts w:asciiTheme="majorBidi" w:hAnsiTheme="majorBidi" w:cstheme="majorBidi"/>
                <w:sz w:val="18"/>
                <w:szCs w:val="18"/>
                <w:lang w:val="en-US"/>
              </w:rPr>
              <w:t>30</w:t>
            </w:r>
            <w:r w:rsidR="00D30C51"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000</w:t>
            </w:r>
          </w:p>
        </w:tc>
        <w:tc>
          <w:tcPr>
            <w:tcW w:w="90" w:type="dxa"/>
          </w:tcPr>
          <w:p w14:paraId="09ABD91A" w14:textId="77777777" w:rsidR="00D30C51" w:rsidRPr="000E5AA3" w:rsidRDefault="00D30C51">
            <w:pPr>
              <w:tabs>
                <w:tab w:val="decimal" w:pos="1420"/>
              </w:tabs>
              <w:ind w:right="65"/>
              <w:rPr>
                <w:rFonts w:asciiTheme="majorBidi" w:hAnsiTheme="majorBidi" w:cstheme="majorBidi"/>
                <w:sz w:val="18"/>
                <w:szCs w:val="18"/>
                <w:lang w:val="en-US"/>
              </w:rPr>
            </w:pPr>
          </w:p>
        </w:tc>
        <w:tc>
          <w:tcPr>
            <w:tcW w:w="638" w:type="dxa"/>
            <w:tcBorders>
              <w:top w:val="single" w:sz="4" w:space="0" w:color="auto"/>
              <w:bottom w:val="double" w:sz="4" w:space="0" w:color="auto"/>
            </w:tcBorders>
            <w:vAlign w:val="bottom"/>
          </w:tcPr>
          <w:p w14:paraId="20B4805B" w14:textId="1FBD9662" w:rsidR="00D30C51" w:rsidRPr="000E5AA3" w:rsidRDefault="00D30C51" w:rsidP="00D30C51">
            <w:pPr>
              <w:tabs>
                <w:tab w:val="decimal" w:pos="241"/>
              </w:tabs>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p>
        </w:tc>
        <w:tc>
          <w:tcPr>
            <w:tcW w:w="91" w:type="dxa"/>
          </w:tcPr>
          <w:p w14:paraId="47ACE898" w14:textId="77777777" w:rsidR="00D30C51" w:rsidRPr="000E5AA3" w:rsidRDefault="00D30C51">
            <w:pPr>
              <w:tabs>
                <w:tab w:val="decimal" w:pos="1420"/>
              </w:tabs>
              <w:ind w:right="65"/>
              <w:rPr>
                <w:rFonts w:asciiTheme="majorBidi" w:hAnsiTheme="majorBidi" w:cstheme="majorBidi"/>
                <w:sz w:val="18"/>
                <w:szCs w:val="18"/>
                <w:lang w:val="en-US"/>
              </w:rPr>
            </w:pPr>
          </w:p>
        </w:tc>
        <w:tc>
          <w:tcPr>
            <w:tcW w:w="721" w:type="dxa"/>
            <w:tcBorders>
              <w:top w:val="single" w:sz="4" w:space="0" w:color="auto"/>
              <w:bottom w:val="double" w:sz="4" w:space="0" w:color="auto"/>
            </w:tcBorders>
            <w:vAlign w:val="bottom"/>
          </w:tcPr>
          <w:p w14:paraId="4F63D846" w14:textId="2E986BF1" w:rsidR="00D30C51" w:rsidRPr="000E5AA3" w:rsidRDefault="00D30C51">
            <w:pPr>
              <w:ind w:right="82"/>
              <w:jc w:val="center"/>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30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000</w:t>
            </w:r>
          </w:p>
        </w:tc>
      </w:tr>
    </w:tbl>
    <w:p w14:paraId="10B6AF22" w14:textId="33A21896" w:rsidR="00970050" w:rsidRPr="000E5AA3" w:rsidRDefault="00EB0EB5" w:rsidP="00D20AFB">
      <w:pPr>
        <w:overflowPunct/>
        <w:autoSpaceDE/>
        <w:autoSpaceDN/>
        <w:adjustRightInd/>
        <w:spacing w:before="240"/>
        <w:ind w:left="709"/>
        <w:jc w:val="thaiDistribute"/>
        <w:rPr>
          <w:rFonts w:ascii="Angsana New" w:hAnsi="Angsana New"/>
          <w:sz w:val="32"/>
          <w:szCs w:val="32"/>
          <w:lang w:val="en-US"/>
        </w:rPr>
      </w:pPr>
      <w:r w:rsidRPr="000E5AA3">
        <w:rPr>
          <w:rFonts w:ascii="Angsana New" w:hAnsi="Angsana New"/>
          <w:sz w:val="32"/>
          <w:szCs w:val="32"/>
          <w:cs/>
        </w:rPr>
        <w:lastRenderedPageBreak/>
        <w:t xml:space="preserve">ณ </w:t>
      </w:r>
      <w:r w:rsidRPr="000E5AA3">
        <w:rPr>
          <w:rFonts w:ascii="Angsana New" w:hAnsi="Angsana New" w:hint="cs"/>
          <w:sz w:val="32"/>
          <w:szCs w:val="32"/>
          <w:cs/>
        </w:rPr>
        <w:t xml:space="preserve">วันที่ </w:t>
      </w:r>
      <w:r w:rsidR="000E5AA3" w:rsidRPr="000E5AA3">
        <w:rPr>
          <w:rFonts w:ascii="Angsana New" w:hAnsi="Angsana New"/>
          <w:sz w:val="32"/>
          <w:szCs w:val="32"/>
          <w:lang w:val="en-US"/>
        </w:rPr>
        <w:t>31</w:t>
      </w:r>
      <w:r w:rsidRPr="000E5AA3">
        <w:rPr>
          <w:rFonts w:ascii="Angsana New" w:hAnsi="Angsana New"/>
          <w:sz w:val="32"/>
          <w:szCs w:val="32"/>
          <w:lang w:val="en-US"/>
        </w:rPr>
        <w:t xml:space="preserve"> </w:t>
      </w:r>
      <w:r w:rsidRPr="000E5AA3">
        <w:rPr>
          <w:rFonts w:ascii="Angsana New" w:hAnsi="Angsana New"/>
          <w:sz w:val="32"/>
          <w:szCs w:val="32"/>
          <w:cs/>
          <w:lang w:val="en-US"/>
        </w:rPr>
        <w:t xml:space="preserve">ธันวาคม </w:t>
      </w:r>
      <w:r w:rsidR="000E5AA3" w:rsidRPr="000E5AA3">
        <w:rPr>
          <w:rFonts w:ascii="Angsana New" w:hAnsi="Angsana New"/>
          <w:sz w:val="32"/>
          <w:szCs w:val="32"/>
          <w:lang w:val="en-US"/>
        </w:rPr>
        <w:t>2568</w:t>
      </w:r>
      <w:r w:rsidRPr="000E5AA3">
        <w:rPr>
          <w:rFonts w:ascii="Angsana New" w:hAnsi="Angsana New"/>
          <w:sz w:val="32"/>
          <w:szCs w:val="32"/>
          <w:cs/>
        </w:rPr>
        <w:t xml:space="preserve"> </w:t>
      </w:r>
      <w:r w:rsidRPr="000E5AA3">
        <w:rPr>
          <w:rFonts w:ascii="Angsana New" w:hAnsi="Angsana New" w:hint="cs"/>
          <w:sz w:val="32"/>
          <w:szCs w:val="32"/>
          <w:cs/>
          <w:lang w:val="en-US"/>
        </w:rPr>
        <w:t xml:space="preserve">และ </w:t>
      </w:r>
      <w:r w:rsidR="000E5AA3" w:rsidRPr="000E5AA3">
        <w:rPr>
          <w:rFonts w:ascii="Angsana New" w:hAnsi="Angsana New"/>
          <w:sz w:val="32"/>
          <w:szCs w:val="32"/>
          <w:lang w:val="en-US"/>
        </w:rPr>
        <w:t>2567</w:t>
      </w:r>
      <w:r w:rsidRPr="000E5AA3">
        <w:rPr>
          <w:rFonts w:ascii="Angsana New" w:hAnsi="Angsana New" w:hint="cs"/>
          <w:sz w:val="32"/>
          <w:szCs w:val="32"/>
          <w:cs/>
          <w:lang w:val="en-US"/>
        </w:rPr>
        <w:t xml:space="preserve"> </w:t>
      </w:r>
      <w:r w:rsidRPr="000E5AA3">
        <w:rPr>
          <w:rFonts w:ascii="Angsana New" w:hAnsi="Angsana New"/>
          <w:sz w:val="32"/>
          <w:szCs w:val="32"/>
          <w:cs/>
        </w:rPr>
        <w:t>เงินกู้ยืมระยะยาวจากบุคคลหรือกิจการที่เกี่ยวข้องกันตามที่กล่าวข้างต้น</w:t>
      </w:r>
      <w:r w:rsidRPr="000E5AA3">
        <w:rPr>
          <w:rFonts w:ascii="Angsana New" w:hAnsi="Angsana New" w:hint="cs"/>
          <w:sz w:val="32"/>
          <w:szCs w:val="32"/>
          <w:cs/>
        </w:rPr>
        <w:t>บางส่วน</w:t>
      </w:r>
      <w:r w:rsidRPr="000E5AA3">
        <w:rPr>
          <w:rFonts w:ascii="Angsana New" w:hAnsi="Angsana New"/>
          <w:sz w:val="32"/>
          <w:szCs w:val="32"/>
          <w:cs/>
        </w:rPr>
        <w:t>ได้รับการค้ำประกันโดย</w:t>
      </w:r>
      <w:r w:rsidRPr="000E5AA3">
        <w:rPr>
          <w:rFonts w:ascii="Angsana New" w:hAnsi="Angsana New" w:hint="cs"/>
          <w:sz w:val="32"/>
          <w:szCs w:val="32"/>
          <w:cs/>
        </w:rPr>
        <w:t>การจำนำ</w:t>
      </w:r>
      <w:r w:rsidRPr="000E5AA3">
        <w:rPr>
          <w:rFonts w:ascii="Angsana New" w:hAnsi="Angsana New"/>
          <w:sz w:val="32"/>
          <w:szCs w:val="32"/>
          <w:cs/>
        </w:rPr>
        <w:t>เงินลงทุน</w:t>
      </w:r>
      <w:r w:rsidRPr="000E5AA3">
        <w:rPr>
          <w:rFonts w:ascii="Angsana New" w:hAnsi="Angsana New" w:hint="cs"/>
          <w:sz w:val="32"/>
          <w:szCs w:val="32"/>
          <w:cs/>
        </w:rPr>
        <w:t>ของบริษัทย่อย</w:t>
      </w:r>
      <w:r w:rsidRPr="000E5AA3">
        <w:rPr>
          <w:rFonts w:ascii="Angsana New" w:hAnsi="Angsana New"/>
          <w:sz w:val="32"/>
          <w:szCs w:val="32"/>
          <w:cs/>
        </w:rPr>
        <w:t>ในหน่วย</w:t>
      </w:r>
      <w:r w:rsidRPr="000E5AA3">
        <w:rPr>
          <w:rFonts w:ascii="Angsana New" w:hAnsi="Angsana New" w:hint="cs"/>
          <w:sz w:val="32"/>
          <w:szCs w:val="32"/>
          <w:cs/>
        </w:rPr>
        <w:t>ทรัสต์ของ</w:t>
      </w:r>
      <w:r w:rsidRPr="000E5AA3">
        <w:rPr>
          <w:rFonts w:ascii="Angsana New" w:hAnsi="Angsana New"/>
          <w:sz w:val="32"/>
          <w:szCs w:val="32"/>
          <w:cs/>
        </w:rPr>
        <w:t>ทรัสต์เพื่อการลงทุนในอสังหาริมทรัพย์</w:t>
      </w:r>
      <w:r w:rsidRPr="000E5AA3">
        <w:rPr>
          <w:rFonts w:ascii="Angsana New" w:hAnsi="Angsana New" w:hint="cs"/>
          <w:sz w:val="32"/>
          <w:szCs w:val="32"/>
          <w:cs/>
        </w:rPr>
        <w:t>โรงแรมศรีพันวา</w:t>
      </w:r>
      <w:r w:rsidRPr="000E5AA3">
        <w:rPr>
          <w:rFonts w:ascii="Angsana New" w:hAnsi="Angsana New"/>
          <w:sz w:val="32"/>
          <w:szCs w:val="32"/>
          <w:cs/>
        </w:rPr>
        <w:t xml:space="preserve"> ซึ่งแสดงเป็นส่วนหนึ่งของสินทรัพย์ทางการเงินอื่น (</w:t>
      </w:r>
      <w:r w:rsidRPr="000E5AA3">
        <w:rPr>
          <w:rFonts w:ascii="Angsana New" w:hAnsi="Angsana New" w:hint="cs"/>
          <w:sz w:val="32"/>
          <w:szCs w:val="32"/>
          <w:cs/>
        </w:rPr>
        <w:t>ดู</w:t>
      </w:r>
      <w:r w:rsidRPr="000E5AA3">
        <w:rPr>
          <w:rFonts w:ascii="Angsana New" w:hAnsi="Angsana New"/>
          <w:sz w:val="32"/>
          <w:szCs w:val="32"/>
          <w:cs/>
        </w:rPr>
        <w:t xml:space="preserve">หมายเหตุข้อ </w:t>
      </w:r>
      <w:r w:rsidR="000E5AA3" w:rsidRPr="000E5AA3">
        <w:rPr>
          <w:rFonts w:ascii="Angsana New" w:hAnsi="Angsana New"/>
          <w:sz w:val="32"/>
          <w:szCs w:val="32"/>
          <w:lang w:val="en-US"/>
        </w:rPr>
        <w:t>10</w:t>
      </w:r>
      <w:r w:rsidRPr="000E5AA3">
        <w:rPr>
          <w:rFonts w:ascii="Angsana New" w:hAnsi="Angsana New"/>
          <w:sz w:val="32"/>
          <w:szCs w:val="32"/>
          <w:cs/>
        </w:rPr>
        <w:t>)</w:t>
      </w:r>
    </w:p>
    <w:p w14:paraId="4BE1D310" w14:textId="31B588C7" w:rsidR="00CF3220" w:rsidRPr="000E5AA3" w:rsidRDefault="00B87CDF" w:rsidP="00D20AFB">
      <w:pPr>
        <w:overflowPunct/>
        <w:autoSpaceDE/>
        <w:autoSpaceDN/>
        <w:adjustRightInd/>
        <w:spacing w:before="240"/>
        <w:ind w:left="709"/>
        <w:jc w:val="thaiDistribute"/>
        <w:rPr>
          <w:rFonts w:ascii="Angsana New" w:hAnsi="Angsana New"/>
          <w:sz w:val="32"/>
          <w:szCs w:val="32"/>
          <w:lang w:val="en-US"/>
        </w:rPr>
      </w:pPr>
      <w:r w:rsidRPr="000E5AA3">
        <w:rPr>
          <w:rFonts w:ascii="Angsana New" w:hAnsi="Angsana New" w:hint="cs"/>
          <w:sz w:val="32"/>
          <w:szCs w:val="32"/>
          <w:cs/>
          <w:lang w:val="en-US"/>
        </w:rPr>
        <w:t>ทั้งนี้</w:t>
      </w:r>
      <w:r w:rsidR="006A5151" w:rsidRPr="000E5AA3">
        <w:rPr>
          <w:rFonts w:ascii="Angsana New" w:hAnsi="Angsana New"/>
          <w:sz w:val="32"/>
          <w:szCs w:val="32"/>
          <w:cs/>
          <w:lang w:val="en-US"/>
        </w:rPr>
        <w:t xml:space="preserve"> </w:t>
      </w:r>
      <w:r w:rsidR="006A5151" w:rsidRPr="000E5AA3">
        <w:rPr>
          <w:rFonts w:ascii="Angsana New" w:hAnsi="Angsana New" w:hint="cs"/>
          <w:sz w:val="32"/>
          <w:szCs w:val="32"/>
          <w:cs/>
          <w:lang w:val="en-US"/>
        </w:rPr>
        <w:t>กรรมการของบริษัทย่อย</w:t>
      </w:r>
      <w:r w:rsidR="006A5151" w:rsidRPr="000E5AA3">
        <w:rPr>
          <w:rFonts w:ascii="Angsana New" w:hAnsi="Angsana New"/>
          <w:sz w:val="32"/>
          <w:szCs w:val="32"/>
          <w:cs/>
          <w:lang w:val="en-US"/>
        </w:rPr>
        <w:t xml:space="preserve">ออกจดหมายลงวันที่ </w:t>
      </w:r>
      <w:r w:rsidR="000E5AA3" w:rsidRPr="000E5AA3">
        <w:rPr>
          <w:rFonts w:ascii="Angsana New" w:hAnsi="Angsana New"/>
          <w:sz w:val="32"/>
          <w:szCs w:val="32"/>
          <w:lang w:val="en-US"/>
        </w:rPr>
        <w:t>11</w:t>
      </w:r>
      <w:r w:rsidR="006A5151" w:rsidRPr="000E5AA3">
        <w:rPr>
          <w:rFonts w:ascii="Angsana New" w:hAnsi="Angsana New"/>
          <w:sz w:val="32"/>
          <w:szCs w:val="32"/>
          <w:lang w:val="en-US"/>
        </w:rPr>
        <w:t xml:space="preserve"> </w:t>
      </w:r>
      <w:r w:rsidR="00CC6A65" w:rsidRPr="000E5AA3">
        <w:rPr>
          <w:rFonts w:ascii="Angsana New" w:hAnsi="Angsana New" w:hint="cs"/>
          <w:sz w:val="32"/>
          <w:szCs w:val="32"/>
          <w:cs/>
          <w:lang w:val="en-US"/>
        </w:rPr>
        <w:t>กุมภาพันธ์</w:t>
      </w:r>
      <w:r w:rsidR="006A5151" w:rsidRPr="000E5AA3">
        <w:rPr>
          <w:rFonts w:ascii="Angsana New" w:hAnsi="Angsana New"/>
          <w:sz w:val="32"/>
          <w:szCs w:val="32"/>
          <w:lang w:val="en-US"/>
        </w:rPr>
        <w:t xml:space="preserve"> </w:t>
      </w:r>
      <w:r w:rsidR="000E5AA3" w:rsidRPr="000E5AA3">
        <w:rPr>
          <w:rFonts w:ascii="Angsana New" w:hAnsi="Angsana New"/>
          <w:sz w:val="32"/>
          <w:szCs w:val="32"/>
          <w:lang w:val="en-US"/>
        </w:rPr>
        <w:t>2569</w:t>
      </w:r>
      <w:r w:rsidR="00CC6A65" w:rsidRPr="000E5AA3">
        <w:rPr>
          <w:rFonts w:ascii="Angsana New" w:hAnsi="Angsana New"/>
          <w:sz w:val="32"/>
          <w:szCs w:val="32"/>
          <w:lang w:val="en-US"/>
        </w:rPr>
        <w:t xml:space="preserve"> </w:t>
      </w:r>
      <w:r w:rsidR="006A5151" w:rsidRPr="000E5AA3">
        <w:rPr>
          <w:rFonts w:ascii="Angsana New" w:hAnsi="Angsana New"/>
          <w:sz w:val="32"/>
          <w:szCs w:val="32"/>
          <w:cs/>
          <w:lang w:val="en-US"/>
        </w:rPr>
        <w:t>ให้แก่บริษัท</w:t>
      </w:r>
      <w:r w:rsidR="00CC6A65" w:rsidRPr="000E5AA3">
        <w:rPr>
          <w:rFonts w:ascii="Angsana New" w:hAnsi="Angsana New" w:hint="cs"/>
          <w:sz w:val="32"/>
          <w:szCs w:val="32"/>
          <w:cs/>
          <w:lang w:val="en-US"/>
        </w:rPr>
        <w:t>ย่อย</w:t>
      </w:r>
      <w:r w:rsidR="00C124A9" w:rsidRPr="000E5AA3">
        <w:rPr>
          <w:rFonts w:ascii="Angsana New" w:hAnsi="Angsana New"/>
          <w:sz w:val="32"/>
          <w:szCs w:val="32"/>
          <w:cs/>
          <w:lang w:val="en-US"/>
        </w:rPr>
        <w:t>ดังกล่าว</w:t>
      </w:r>
      <w:r w:rsidR="006A5151" w:rsidRPr="000E5AA3">
        <w:rPr>
          <w:rFonts w:ascii="Angsana New" w:hAnsi="Angsana New"/>
          <w:sz w:val="32"/>
          <w:szCs w:val="32"/>
          <w:cs/>
          <w:lang w:val="en-US"/>
        </w:rPr>
        <w:t>เพื่อยืนยันว่า</w:t>
      </w:r>
      <w:r w:rsidR="009A1BFD" w:rsidRPr="000E5AA3">
        <w:rPr>
          <w:rFonts w:ascii="Angsana New" w:hAnsi="Angsana New" w:hint="cs"/>
          <w:sz w:val="32"/>
          <w:szCs w:val="32"/>
          <w:cs/>
          <w:lang w:val="en-US"/>
        </w:rPr>
        <w:t>กรรมการ</w:t>
      </w:r>
      <w:r w:rsidR="006A5151" w:rsidRPr="000E5AA3">
        <w:rPr>
          <w:rFonts w:ascii="Angsana New" w:hAnsi="Angsana New"/>
          <w:sz w:val="32"/>
          <w:szCs w:val="32"/>
          <w:cs/>
          <w:lang w:val="en-US"/>
        </w:rPr>
        <w:t>จะไม่เรียกชำระคืนเงินกู้ยืม</w:t>
      </w:r>
      <w:r w:rsidRPr="000E5AA3">
        <w:rPr>
          <w:rFonts w:ascii="Angsana New" w:hAnsi="Angsana New" w:hint="cs"/>
          <w:sz w:val="32"/>
          <w:szCs w:val="32"/>
          <w:cs/>
          <w:lang w:val="en-US"/>
        </w:rPr>
        <w:t xml:space="preserve">มูลค่า </w:t>
      </w:r>
      <w:r w:rsidR="000E5AA3" w:rsidRPr="000E5AA3">
        <w:rPr>
          <w:rFonts w:ascii="Angsana New" w:hAnsi="Angsana New"/>
          <w:sz w:val="32"/>
          <w:szCs w:val="32"/>
          <w:lang w:val="en-US"/>
        </w:rPr>
        <w:t>200</w:t>
      </w:r>
      <w:r w:rsidRPr="000E5AA3">
        <w:rPr>
          <w:rFonts w:ascii="Angsana New" w:hAnsi="Angsana New"/>
          <w:sz w:val="32"/>
          <w:szCs w:val="32"/>
          <w:lang w:val="en-US"/>
        </w:rPr>
        <w:t xml:space="preserve"> </w:t>
      </w:r>
      <w:r w:rsidR="00275EAA" w:rsidRPr="000E5AA3">
        <w:rPr>
          <w:rFonts w:ascii="Angsana New" w:hAnsi="Angsana New" w:hint="cs"/>
          <w:sz w:val="32"/>
          <w:szCs w:val="32"/>
          <w:cs/>
          <w:lang w:val="en-US"/>
        </w:rPr>
        <w:t>ล้าน</w:t>
      </w:r>
      <w:r w:rsidRPr="000E5AA3">
        <w:rPr>
          <w:rFonts w:ascii="Angsana New" w:hAnsi="Angsana New" w:hint="cs"/>
          <w:sz w:val="32"/>
          <w:szCs w:val="32"/>
          <w:cs/>
          <w:lang w:val="en-US"/>
        </w:rPr>
        <w:t>บาท</w:t>
      </w:r>
      <w:r w:rsidR="006A5151" w:rsidRPr="000E5AA3">
        <w:rPr>
          <w:rFonts w:ascii="Angsana New" w:hAnsi="Angsana New"/>
          <w:sz w:val="32"/>
          <w:szCs w:val="32"/>
          <w:cs/>
          <w:lang w:val="en-US"/>
        </w:rPr>
        <w:t xml:space="preserve">ภายในระยะเวลา </w:t>
      </w:r>
      <w:r w:rsidR="000E5AA3" w:rsidRPr="000E5AA3">
        <w:rPr>
          <w:rFonts w:ascii="Angsana New" w:hAnsi="Angsana New"/>
          <w:sz w:val="32"/>
          <w:szCs w:val="32"/>
          <w:lang w:val="en-US"/>
        </w:rPr>
        <w:t>12</w:t>
      </w:r>
      <w:r w:rsidR="006A5151" w:rsidRPr="000E5AA3">
        <w:rPr>
          <w:rFonts w:ascii="Angsana New" w:hAnsi="Angsana New"/>
          <w:sz w:val="32"/>
          <w:szCs w:val="32"/>
          <w:lang w:val="en-US"/>
        </w:rPr>
        <w:t xml:space="preserve"> </w:t>
      </w:r>
      <w:r w:rsidR="006A5151" w:rsidRPr="000E5AA3">
        <w:rPr>
          <w:rFonts w:ascii="Angsana New" w:hAnsi="Angsana New"/>
          <w:sz w:val="32"/>
          <w:szCs w:val="32"/>
          <w:cs/>
          <w:lang w:val="en-US"/>
        </w:rPr>
        <w:t>เดือนข้างหน้านับจากวันที่</w:t>
      </w:r>
      <w:r w:rsidR="005F3A0D" w:rsidRPr="000E5AA3">
        <w:rPr>
          <w:rFonts w:ascii="Angsana New" w:hAnsi="Angsana New" w:hint="cs"/>
          <w:sz w:val="32"/>
          <w:szCs w:val="32"/>
          <w:cs/>
          <w:lang w:val="en-US"/>
        </w:rPr>
        <w:t xml:space="preserve"> </w:t>
      </w:r>
      <w:r w:rsidR="000E5AA3" w:rsidRPr="000E5AA3">
        <w:rPr>
          <w:rFonts w:ascii="Angsana New" w:hAnsi="Angsana New"/>
          <w:sz w:val="32"/>
          <w:szCs w:val="32"/>
          <w:lang w:val="en-US"/>
        </w:rPr>
        <w:t>23</w:t>
      </w:r>
      <w:r w:rsidR="005F3A0D" w:rsidRPr="000E5AA3">
        <w:rPr>
          <w:rFonts w:ascii="Angsana New" w:hAnsi="Angsana New"/>
          <w:sz w:val="32"/>
          <w:szCs w:val="32"/>
          <w:lang w:val="en-US"/>
        </w:rPr>
        <w:t xml:space="preserve"> </w:t>
      </w:r>
      <w:r w:rsidR="005F3A0D" w:rsidRPr="000E5AA3">
        <w:rPr>
          <w:rFonts w:ascii="Angsana New" w:hAnsi="Angsana New" w:hint="cs"/>
          <w:sz w:val="32"/>
          <w:szCs w:val="32"/>
          <w:cs/>
          <w:lang w:val="en-US"/>
        </w:rPr>
        <w:t xml:space="preserve">กุมภาพันธ์ </w:t>
      </w:r>
      <w:r w:rsidR="000E5AA3" w:rsidRPr="000E5AA3">
        <w:rPr>
          <w:rFonts w:ascii="Angsana New" w:hAnsi="Angsana New"/>
          <w:sz w:val="32"/>
          <w:szCs w:val="32"/>
          <w:lang w:val="en-US"/>
        </w:rPr>
        <w:t>2569</w:t>
      </w:r>
    </w:p>
    <w:p w14:paraId="03241162" w14:textId="7F8D30B1" w:rsidR="00CF01E6" w:rsidRPr="000E5AA3" w:rsidRDefault="000E5AA3" w:rsidP="00CE50D3">
      <w:pPr>
        <w:spacing w:before="240"/>
        <w:ind w:left="990" w:right="72" w:hanging="443"/>
        <w:jc w:val="thaiDistribute"/>
        <w:rPr>
          <w:rFonts w:asciiTheme="majorBidi" w:hAnsiTheme="majorBidi" w:cstheme="majorBidi"/>
          <w:sz w:val="32"/>
          <w:szCs w:val="32"/>
          <w:cs/>
          <w:lang w:val="en-US"/>
        </w:rPr>
      </w:pPr>
      <w:r w:rsidRPr="000E5AA3">
        <w:rPr>
          <w:rFonts w:asciiTheme="majorBidi" w:hAnsiTheme="majorBidi" w:cstheme="majorBidi"/>
          <w:sz w:val="32"/>
          <w:szCs w:val="32"/>
          <w:lang w:val="en-US"/>
        </w:rPr>
        <w:t>4</w:t>
      </w:r>
      <w:r w:rsidR="00CF01E6" w:rsidRPr="000E5AA3">
        <w:rPr>
          <w:rFonts w:asciiTheme="majorBidi" w:hAnsiTheme="majorBidi" w:cstheme="majorBidi"/>
          <w:sz w:val="32"/>
          <w:szCs w:val="32"/>
          <w:cs/>
        </w:rPr>
        <w:t>.</w:t>
      </w:r>
      <w:r w:rsidRPr="000E5AA3">
        <w:rPr>
          <w:rFonts w:asciiTheme="majorBidi" w:hAnsiTheme="majorBidi" w:cstheme="majorBidi"/>
          <w:sz w:val="32"/>
          <w:szCs w:val="32"/>
          <w:lang w:val="en-US"/>
        </w:rPr>
        <w:t>5</w:t>
      </w:r>
      <w:r w:rsidR="00CE50D3" w:rsidRPr="000E5AA3">
        <w:rPr>
          <w:rFonts w:asciiTheme="majorBidi" w:hAnsiTheme="majorBidi" w:cstheme="majorBidi"/>
          <w:sz w:val="32"/>
          <w:szCs w:val="32"/>
          <w:lang w:val="en-US"/>
        </w:rPr>
        <w:tab/>
      </w:r>
      <w:r w:rsidR="00CF01E6" w:rsidRPr="000E5AA3">
        <w:rPr>
          <w:rFonts w:asciiTheme="majorBidi" w:hAnsiTheme="majorBidi" w:cstheme="majorBidi"/>
          <w:sz w:val="32"/>
          <w:szCs w:val="32"/>
          <w:cs/>
        </w:rPr>
        <w:t>ค่าตอบแทน</w:t>
      </w:r>
      <w:r w:rsidR="008D2F30" w:rsidRPr="000E5AA3">
        <w:rPr>
          <w:rFonts w:asciiTheme="majorBidi" w:hAnsiTheme="majorBidi" w:cstheme="majorBidi" w:hint="cs"/>
          <w:sz w:val="32"/>
          <w:szCs w:val="32"/>
          <w:cs/>
        </w:rPr>
        <w:t>กรรมการและ</w:t>
      </w:r>
      <w:r w:rsidR="00CF01E6" w:rsidRPr="000E5AA3">
        <w:rPr>
          <w:rFonts w:asciiTheme="majorBidi" w:hAnsiTheme="majorBidi" w:cstheme="majorBidi"/>
          <w:sz w:val="32"/>
          <w:szCs w:val="32"/>
          <w:cs/>
        </w:rPr>
        <w:t xml:space="preserve">ผู้บริหารสำหรับปีสิ้นสุดวันที่ </w:t>
      </w:r>
      <w:r w:rsidRPr="000E5AA3">
        <w:rPr>
          <w:rFonts w:asciiTheme="majorBidi" w:hAnsiTheme="majorBidi" w:cstheme="majorBidi"/>
          <w:sz w:val="32"/>
          <w:szCs w:val="32"/>
          <w:lang w:val="en-US"/>
        </w:rPr>
        <w:t>31</w:t>
      </w:r>
      <w:r w:rsidR="00CF01E6" w:rsidRPr="000E5AA3">
        <w:rPr>
          <w:rFonts w:asciiTheme="majorBidi" w:hAnsiTheme="majorBidi" w:cstheme="majorBidi"/>
          <w:sz w:val="32"/>
          <w:szCs w:val="32"/>
          <w:lang w:val="en-US"/>
        </w:rPr>
        <w:t xml:space="preserve"> </w:t>
      </w:r>
      <w:r w:rsidR="00CF01E6" w:rsidRPr="000E5AA3">
        <w:rPr>
          <w:rFonts w:asciiTheme="majorBidi" w:hAnsiTheme="majorBidi" w:cstheme="majorBidi"/>
          <w:sz w:val="32"/>
          <w:szCs w:val="32"/>
          <w:cs/>
          <w:lang w:val="en-US"/>
        </w:rPr>
        <w:t>ธันวาคม มีดังนี้</w:t>
      </w:r>
    </w:p>
    <w:p w14:paraId="19BB8D15" w14:textId="77777777" w:rsidR="007C5B05" w:rsidRPr="000E5AA3" w:rsidRDefault="007C5B05" w:rsidP="00953D36">
      <w:pPr>
        <w:tabs>
          <w:tab w:val="right" w:pos="5490"/>
          <w:tab w:val="right" w:pos="7740"/>
          <w:tab w:val="right" w:pos="9180"/>
        </w:tabs>
        <w:ind w:left="547" w:right="65"/>
        <w:jc w:val="right"/>
        <w:rPr>
          <w:rFonts w:asciiTheme="majorBidi" w:hAnsiTheme="majorBidi" w:cstheme="majorBidi"/>
          <w:b/>
          <w:bCs/>
          <w:sz w:val="28"/>
          <w:szCs w:val="28"/>
          <w:cs/>
        </w:rPr>
      </w:pPr>
      <w:r w:rsidRPr="000E5AA3">
        <w:rPr>
          <w:rFonts w:asciiTheme="majorBidi" w:hAnsiTheme="majorBidi" w:cstheme="majorBidi"/>
          <w:b/>
          <w:bCs/>
          <w:sz w:val="28"/>
          <w:szCs w:val="28"/>
          <w:cs/>
        </w:rPr>
        <w:t>หน่วย: ล้านบาท</w:t>
      </w:r>
    </w:p>
    <w:tbl>
      <w:tblPr>
        <w:tblW w:w="8415" w:type="dxa"/>
        <w:tblInd w:w="810" w:type="dxa"/>
        <w:tblLayout w:type="fixed"/>
        <w:tblCellMar>
          <w:left w:w="0" w:type="dxa"/>
          <w:right w:w="0" w:type="dxa"/>
        </w:tblCellMar>
        <w:tblLook w:val="0000" w:firstRow="0" w:lastRow="0" w:firstColumn="0" w:lastColumn="0" w:noHBand="0" w:noVBand="0"/>
      </w:tblPr>
      <w:tblGrid>
        <w:gridCol w:w="3843"/>
        <w:gridCol w:w="1059"/>
        <w:gridCol w:w="122"/>
        <w:gridCol w:w="1051"/>
        <w:gridCol w:w="117"/>
        <w:gridCol w:w="1053"/>
        <w:gridCol w:w="117"/>
        <w:gridCol w:w="1053"/>
      </w:tblGrid>
      <w:tr w:rsidR="000E5AA3" w:rsidRPr="000E5AA3" w14:paraId="13F0C184" w14:textId="77777777" w:rsidTr="00FB5F25">
        <w:trPr>
          <w:trHeight w:val="234"/>
          <w:tblHeader/>
        </w:trPr>
        <w:tc>
          <w:tcPr>
            <w:tcW w:w="3843" w:type="dxa"/>
          </w:tcPr>
          <w:p w14:paraId="4B20261D" w14:textId="77777777" w:rsidR="009C5396" w:rsidRPr="000E5AA3" w:rsidRDefault="009C5396" w:rsidP="009C5396">
            <w:pPr>
              <w:ind w:right="63"/>
              <w:jc w:val="thaiDistribute"/>
              <w:rPr>
                <w:rFonts w:asciiTheme="majorBidi" w:hAnsiTheme="majorBidi" w:cstheme="majorBidi"/>
                <w:b/>
                <w:bCs/>
                <w:sz w:val="28"/>
                <w:szCs w:val="28"/>
                <w:cs/>
              </w:rPr>
            </w:pPr>
            <w:r w:rsidRPr="000E5AA3">
              <w:rPr>
                <w:rFonts w:asciiTheme="majorBidi" w:hAnsiTheme="majorBidi" w:cstheme="majorBidi"/>
                <w:cs/>
              </w:rPr>
              <w:br w:type="page"/>
            </w:r>
            <w:r w:rsidRPr="000E5AA3">
              <w:rPr>
                <w:rFonts w:asciiTheme="majorBidi" w:hAnsiTheme="majorBidi" w:cstheme="majorBidi"/>
                <w:cs/>
              </w:rPr>
              <w:br w:type="page"/>
            </w:r>
          </w:p>
        </w:tc>
        <w:tc>
          <w:tcPr>
            <w:tcW w:w="2232" w:type="dxa"/>
            <w:gridSpan w:val="3"/>
            <w:tcBorders>
              <w:bottom w:val="single" w:sz="4" w:space="0" w:color="auto"/>
            </w:tcBorders>
          </w:tcPr>
          <w:p w14:paraId="2B62FBF4" w14:textId="77777777" w:rsidR="009C5396" w:rsidRPr="000E5AA3" w:rsidRDefault="009C5396" w:rsidP="009C5396">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117" w:type="dxa"/>
          </w:tcPr>
          <w:p w14:paraId="0F689C2E" w14:textId="77777777" w:rsidR="009C5396" w:rsidRPr="000E5AA3" w:rsidRDefault="009C5396" w:rsidP="009C5396">
            <w:pPr>
              <w:ind w:right="63"/>
              <w:jc w:val="center"/>
              <w:rPr>
                <w:rFonts w:asciiTheme="majorBidi" w:hAnsiTheme="majorBidi" w:cstheme="majorBidi"/>
                <w:b/>
                <w:bCs/>
                <w:sz w:val="28"/>
                <w:szCs w:val="28"/>
                <w:cs/>
              </w:rPr>
            </w:pPr>
          </w:p>
        </w:tc>
        <w:tc>
          <w:tcPr>
            <w:tcW w:w="2223" w:type="dxa"/>
            <w:gridSpan w:val="3"/>
            <w:tcBorders>
              <w:bottom w:val="single" w:sz="4" w:space="0" w:color="auto"/>
            </w:tcBorders>
          </w:tcPr>
          <w:p w14:paraId="3B3C50B3" w14:textId="77777777" w:rsidR="009C5396" w:rsidRPr="000E5AA3" w:rsidRDefault="009C5396" w:rsidP="009C5396">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3C13E2A0" w14:textId="77777777" w:rsidTr="00FB5F25">
        <w:trPr>
          <w:trHeight w:val="234"/>
          <w:tblHeader/>
        </w:trPr>
        <w:tc>
          <w:tcPr>
            <w:tcW w:w="3843" w:type="dxa"/>
          </w:tcPr>
          <w:p w14:paraId="163C9A4E" w14:textId="77777777" w:rsidR="00902235" w:rsidRPr="000E5AA3" w:rsidRDefault="00902235" w:rsidP="00902235">
            <w:pPr>
              <w:ind w:right="63"/>
              <w:jc w:val="thaiDistribute"/>
              <w:rPr>
                <w:rFonts w:asciiTheme="majorBidi" w:hAnsiTheme="majorBidi" w:cstheme="majorBidi"/>
                <w:cs/>
              </w:rPr>
            </w:pPr>
          </w:p>
        </w:tc>
        <w:tc>
          <w:tcPr>
            <w:tcW w:w="1059" w:type="dxa"/>
            <w:tcBorders>
              <w:top w:val="single" w:sz="4" w:space="0" w:color="auto"/>
            </w:tcBorders>
          </w:tcPr>
          <w:p w14:paraId="2DF86267" w14:textId="54863D7D" w:rsidR="00902235" w:rsidRPr="000E5AA3" w:rsidRDefault="000E5AA3" w:rsidP="00902235">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122" w:type="dxa"/>
            <w:tcBorders>
              <w:top w:val="single" w:sz="4" w:space="0" w:color="auto"/>
            </w:tcBorders>
          </w:tcPr>
          <w:p w14:paraId="2CE3C882" w14:textId="77777777" w:rsidR="00902235" w:rsidRPr="000E5AA3" w:rsidRDefault="00902235" w:rsidP="00902235">
            <w:pPr>
              <w:ind w:right="63"/>
              <w:jc w:val="center"/>
              <w:rPr>
                <w:rFonts w:asciiTheme="majorBidi" w:hAnsiTheme="majorBidi" w:cstheme="majorBidi"/>
                <w:b/>
                <w:bCs/>
                <w:sz w:val="28"/>
                <w:szCs w:val="28"/>
                <w:lang w:val="en-US"/>
              </w:rPr>
            </w:pPr>
          </w:p>
        </w:tc>
        <w:tc>
          <w:tcPr>
            <w:tcW w:w="1051" w:type="dxa"/>
            <w:tcBorders>
              <w:top w:val="single" w:sz="4" w:space="0" w:color="auto"/>
            </w:tcBorders>
          </w:tcPr>
          <w:p w14:paraId="398FFAD2" w14:textId="192350B7" w:rsidR="00902235" w:rsidRPr="000E5AA3" w:rsidRDefault="000E5AA3" w:rsidP="00902235">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117" w:type="dxa"/>
          </w:tcPr>
          <w:p w14:paraId="63960ABA" w14:textId="77777777" w:rsidR="00902235" w:rsidRPr="000E5AA3" w:rsidRDefault="00902235" w:rsidP="00902235">
            <w:pPr>
              <w:ind w:right="63"/>
              <w:jc w:val="center"/>
              <w:rPr>
                <w:rFonts w:asciiTheme="majorBidi" w:hAnsiTheme="majorBidi" w:cstheme="majorBidi"/>
                <w:b/>
                <w:bCs/>
                <w:sz w:val="28"/>
                <w:szCs w:val="28"/>
                <w:lang w:val="en-US"/>
              </w:rPr>
            </w:pPr>
          </w:p>
        </w:tc>
        <w:tc>
          <w:tcPr>
            <w:tcW w:w="1053" w:type="dxa"/>
            <w:tcBorders>
              <w:top w:val="single" w:sz="4" w:space="0" w:color="auto"/>
            </w:tcBorders>
          </w:tcPr>
          <w:p w14:paraId="0E266381" w14:textId="21EB659D" w:rsidR="00902235" w:rsidRPr="000E5AA3" w:rsidRDefault="000E5AA3" w:rsidP="00902235">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117" w:type="dxa"/>
            <w:tcBorders>
              <w:top w:val="single" w:sz="4" w:space="0" w:color="auto"/>
            </w:tcBorders>
          </w:tcPr>
          <w:p w14:paraId="71C40ED9" w14:textId="77777777" w:rsidR="00902235" w:rsidRPr="000E5AA3" w:rsidRDefault="00902235" w:rsidP="00902235">
            <w:pPr>
              <w:ind w:right="63"/>
              <w:jc w:val="center"/>
              <w:rPr>
                <w:rFonts w:asciiTheme="majorBidi" w:hAnsiTheme="majorBidi" w:cstheme="majorBidi"/>
                <w:b/>
                <w:bCs/>
                <w:sz w:val="28"/>
                <w:szCs w:val="28"/>
                <w:lang w:val="en-US"/>
              </w:rPr>
            </w:pPr>
          </w:p>
        </w:tc>
        <w:tc>
          <w:tcPr>
            <w:tcW w:w="1053" w:type="dxa"/>
            <w:tcBorders>
              <w:top w:val="single" w:sz="4" w:space="0" w:color="auto"/>
            </w:tcBorders>
          </w:tcPr>
          <w:p w14:paraId="097A8383" w14:textId="6E6D418D" w:rsidR="00902235" w:rsidRPr="000E5AA3" w:rsidRDefault="000E5AA3" w:rsidP="00902235">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2C4F0D14" w14:textId="77777777" w:rsidTr="00FB5F25">
        <w:tc>
          <w:tcPr>
            <w:tcW w:w="3843" w:type="dxa"/>
          </w:tcPr>
          <w:p w14:paraId="61E9EA24" w14:textId="77777777" w:rsidR="00902235" w:rsidRPr="000E5AA3" w:rsidRDefault="00902235" w:rsidP="00902235">
            <w:pPr>
              <w:tabs>
                <w:tab w:val="right" w:pos="7280"/>
                <w:tab w:val="right" w:pos="8540"/>
              </w:tabs>
              <w:ind w:left="29" w:right="65" w:firstLine="336"/>
              <w:jc w:val="thaiDistribute"/>
              <w:rPr>
                <w:rFonts w:asciiTheme="majorBidi" w:hAnsiTheme="majorBidi" w:cstheme="majorBidi"/>
                <w:sz w:val="28"/>
                <w:szCs w:val="28"/>
                <w:cs/>
              </w:rPr>
            </w:pPr>
            <w:r w:rsidRPr="000E5AA3">
              <w:rPr>
                <w:rFonts w:asciiTheme="majorBidi" w:hAnsiTheme="majorBidi" w:cstheme="majorBidi"/>
                <w:sz w:val="28"/>
                <w:szCs w:val="28"/>
                <w:cs/>
              </w:rPr>
              <w:t>ผลประโยชน์พนักงานระยะสั้น</w:t>
            </w:r>
          </w:p>
        </w:tc>
        <w:tc>
          <w:tcPr>
            <w:tcW w:w="1059" w:type="dxa"/>
          </w:tcPr>
          <w:p w14:paraId="65C854FF" w14:textId="5F17DC6B" w:rsidR="00902235" w:rsidRPr="000E5AA3" w:rsidRDefault="000E5AA3" w:rsidP="00902235">
            <w:pPr>
              <w:ind w:right="130"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70</w:t>
            </w:r>
          </w:p>
        </w:tc>
        <w:tc>
          <w:tcPr>
            <w:tcW w:w="122" w:type="dxa"/>
          </w:tcPr>
          <w:p w14:paraId="5171A662" w14:textId="77777777" w:rsidR="00902235" w:rsidRPr="000E5AA3" w:rsidRDefault="00902235" w:rsidP="00902235">
            <w:pPr>
              <w:tabs>
                <w:tab w:val="decimal" w:pos="1032"/>
              </w:tabs>
              <w:ind w:right="130" w:firstLine="91"/>
              <w:rPr>
                <w:rFonts w:asciiTheme="majorBidi" w:hAnsiTheme="majorBidi" w:cstheme="majorBidi"/>
                <w:sz w:val="28"/>
                <w:szCs w:val="28"/>
                <w:lang w:val="en-US"/>
              </w:rPr>
            </w:pPr>
          </w:p>
        </w:tc>
        <w:tc>
          <w:tcPr>
            <w:tcW w:w="1051" w:type="dxa"/>
          </w:tcPr>
          <w:p w14:paraId="1008DF16" w14:textId="57BF019C" w:rsidR="00902235" w:rsidRPr="000E5AA3" w:rsidRDefault="000E5AA3" w:rsidP="00902235">
            <w:pPr>
              <w:ind w:right="130"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79</w:t>
            </w:r>
          </w:p>
        </w:tc>
        <w:tc>
          <w:tcPr>
            <w:tcW w:w="117" w:type="dxa"/>
          </w:tcPr>
          <w:p w14:paraId="3F630E88" w14:textId="77777777" w:rsidR="00902235" w:rsidRPr="000E5AA3" w:rsidRDefault="00902235" w:rsidP="00902235">
            <w:pPr>
              <w:ind w:right="130" w:firstLine="91"/>
              <w:jc w:val="right"/>
              <w:rPr>
                <w:rFonts w:asciiTheme="majorBidi" w:hAnsiTheme="majorBidi" w:cstheme="majorBidi"/>
                <w:sz w:val="28"/>
                <w:szCs w:val="28"/>
                <w:lang w:val="en-US"/>
              </w:rPr>
            </w:pPr>
          </w:p>
        </w:tc>
        <w:tc>
          <w:tcPr>
            <w:tcW w:w="1053" w:type="dxa"/>
          </w:tcPr>
          <w:p w14:paraId="56315271" w14:textId="11A47A79" w:rsidR="00902235" w:rsidRPr="000E5AA3" w:rsidRDefault="000E5AA3" w:rsidP="00902235">
            <w:pPr>
              <w:ind w:right="130"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55</w:t>
            </w:r>
          </w:p>
        </w:tc>
        <w:tc>
          <w:tcPr>
            <w:tcW w:w="117" w:type="dxa"/>
          </w:tcPr>
          <w:p w14:paraId="3D34AD7D" w14:textId="77777777" w:rsidR="00902235" w:rsidRPr="000E5AA3" w:rsidRDefault="00902235" w:rsidP="00902235">
            <w:pPr>
              <w:ind w:right="130" w:firstLine="91"/>
              <w:jc w:val="right"/>
              <w:rPr>
                <w:rFonts w:asciiTheme="majorBidi" w:hAnsiTheme="majorBidi" w:cstheme="majorBidi"/>
                <w:sz w:val="28"/>
                <w:szCs w:val="28"/>
                <w:lang w:val="en-US"/>
              </w:rPr>
            </w:pPr>
          </w:p>
        </w:tc>
        <w:tc>
          <w:tcPr>
            <w:tcW w:w="1053" w:type="dxa"/>
          </w:tcPr>
          <w:p w14:paraId="28F07897" w14:textId="0A85DF11" w:rsidR="00902235" w:rsidRPr="000E5AA3" w:rsidRDefault="000E5AA3" w:rsidP="00902235">
            <w:pPr>
              <w:ind w:right="130"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63</w:t>
            </w:r>
          </w:p>
        </w:tc>
      </w:tr>
      <w:tr w:rsidR="000E5AA3" w:rsidRPr="000E5AA3" w14:paraId="3131368B" w14:textId="77777777" w:rsidTr="00FB5F25">
        <w:tc>
          <w:tcPr>
            <w:tcW w:w="3843" w:type="dxa"/>
          </w:tcPr>
          <w:p w14:paraId="6FB57208" w14:textId="77777777" w:rsidR="00902235" w:rsidRPr="000E5AA3" w:rsidRDefault="00902235" w:rsidP="00902235">
            <w:pPr>
              <w:tabs>
                <w:tab w:val="left" w:pos="1440"/>
                <w:tab w:val="right" w:pos="5490"/>
                <w:tab w:val="right" w:pos="7740"/>
                <w:tab w:val="right" w:pos="9180"/>
              </w:tabs>
              <w:ind w:left="29" w:right="65" w:firstLine="336"/>
              <w:jc w:val="thaiDistribute"/>
              <w:rPr>
                <w:rFonts w:asciiTheme="majorBidi" w:hAnsiTheme="majorBidi" w:cstheme="majorBidi"/>
                <w:sz w:val="28"/>
                <w:szCs w:val="28"/>
                <w:cs/>
              </w:rPr>
            </w:pPr>
            <w:r w:rsidRPr="000E5AA3">
              <w:rPr>
                <w:rFonts w:asciiTheme="majorBidi" w:hAnsiTheme="majorBidi" w:cstheme="majorBidi"/>
                <w:sz w:val="28"/>
                <w:szCs w:val="28"/>
                <w:cs/>
              </w:rPr>
              <w:t>ผลประโยชน์พนักงานหลังออกจากงาน</w:t>
            </w:r>
          </w:p>
        </w:tc>
        <w:tc>
          <w:tcPr>
            <w:tcW w:w="1059" w:type="dxa"/>
            <w:tcBorders>
              <w:bottom w:val="single" w:sz="4" w:space="0" w:color="auto"/>
            </w:tcBorders>
          </w:tcPr>
          <w:p w14:paraId="1EE49ED6" w14:textId="26E04F96" w:rsidR="00902235" w:rsidRPr="000E5AA3" w:rsidRDefault="000E5AA3" w:rsidP="00902235">
            <w:pPr>
              <w:ind w:right="130"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1</w:t>
            </w:r>
          </w:p>
        </w:tc>
        <w:tc>
          <w:tcPr>
            <w:tcW w:w="122" w:type="dxa"/>
          </w:tcPr>
          <w:p w14:paraId="43AE2A05" w14:textId="77777777" w:rsidR="00902235" w:rsidRPr="000E5AA3" w:rsidRDefault="00902235" w:rsidP="00902235">
            <w:pPr>
              <w:ind w:right="130" w:firstLine="91"/>
              <w:jc w:val="right"/>
              <w:rPr>
                <w:rFonts w:asciiTheme="majorBidi" w:hAnsiTheme="majorBidi" w:cstheme="majorBidi"/>
                <w:sz w:val="28"/>
                <w:szCs w:val="28"/>
                <w:lang w:val="en-US"/>
              </w:rPr>
            </w:pPr>
          </w:p>
        </w:tc>
        <w:tc>
          <w:tcPr>
            <w:tcW w:w="1051" w:type="dxa"/>
            <w:tcBorders>
              <w:bottom w:val="single" w:sz="4" w:space="0" w:color="auto"/>
            </w:tcBorders>
          </w:tcPr>
          <w:p w14:paraId="0B8ED717" w14:textId="419F75B0" w:rsidR="00902235" w:rsidRPr="000E5AA3" w:rsidRDefault="000E5AA3" w:rsidP="00902235">
            <w:pPr>
              <w:ind w:right="130"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1</w:t>
            </w:r>
          </w:p>
        </w:tc>
        <w:tc>
          <w:tcPr>
            <w:tcW w:w="117" w:type="dxa"/>
          </w:tcPr>
          <w:p w14:paraId="01DE3599" w14:textId="77777777" w:rsidR="00902235" w:rsidRPr="000E5AA3" w:rsidRDefault="00902235" w:rsidP="00902235">
            <w:pPr>
              <w:tabs>
                <w:tab w:val="decimal" w:pos="572"/>
              </w:tabs>
              <w:ind w:right="130" w:firstLine="91"/>
              <w:jc w:val="right"/>
              <w:rPr>
                <w:rFonts w:asciiTheme="majorBidi" w:hAnsiTheme="majorBidi" w:cstheme="majorBidi"/>
                <w:sz w:val="28"/>
                <w:szCs w:val="28"/>
                <w:lang w:val="en-US"/>
              </w:rPr>
            </w:pPr>
          </w:p>
        </w:tc>
        <w:tc>
          <w:tcPr>
            <w:tcW w:w="1053" w:type="dxa"/>
            <w:tcBorders>
              <w:bottom w:val="single" w:sz="4" w:space="0" w:color="auto"/>
            </w:tcBorders>
          </w:tcPr>
          <w:p w14:paraId="44BAD073" w14:textId="551B19F9" w:rsidR="00902235" w:rsidRPr="000E5AA3" w:rsidRDefault="000E5AA3" w:rsidP="00902235">
            <w:pPr>
              <w:ind w:right="130"/>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1</w:t>
            </w:r>
          </w:p>
        </w:tc>
        <w:tc>
          <w:tcPr>
            <w:tcW w:w="117" w:type="dxa"/>
          </w:tcPr>
          <w:p w14:paraId="4DDBA984" w14:textId="77777777" w:rsidR="00902235" w:rsidRPr="000E5AA3" w:rsidRDefault="00902235" w:rsidP="00902235">
            <w:pPr>
              <w:ind w:right="130" w:firstLine="91"/>
              <w:jc w:val="right"/>
              <w:rPr>
                <w:rFonts w:asciiTheme="majorBidi" w:hAnsiTheme="majorBidi" w:cstheme="majorBidi"/>
                <w:sz w:val="28"/>
                <w:szCs w:val="28"/>
                <w:lang w:val="en-US"/>
              </w:rPr>
            </w:pPr>
          </w:p>
        </w:tc>
        <w:tc>
          <w:tcPr>
            <w:tcW w:w="1053" w:type="dxa"/>
            <w:tcBorders>
              <w:bottom w:val="single" w:sz="4" w:space="0" w:color="auto"/>
            </w:tcBorders>
          </w:tcPr>
          <w:p w14:paraId="7F030058" w14:textId="6B1DA333" w:rsidR="00902235" w:rsidRPr="000E5AA3" w:rsidRDefault="000E5AA3" w:rsidP="00902235">
            <w:pPr>
              <w:ind w:right="130"/>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1</w:t>
            </w:r>
          </w:p>
        </w:tc>
      </w:tr>
      <w:tr w:rsidR="000E5AA3" w:rsidRPr="000E5AA3" w14:paraId="7B5344E4" w14:textId="77777777" w:rsidTr="00FB5F25">
        <w:tc>
          <w:tcPr>
            <w:tcW w:w="3843" w:type="dxa"/>
          </w:tcPr>
          <w:p w14:paraId="48062EAA" w14:textId="77777777" w:rsidR="00902235" w:rsidRPr="000E5AA3" w:rsidRDefault="00902235" w:rsidP="00902235">
            <w:pPr>
              <w:tabs>
                <w:tab w:val="right" w:pos="7280"/>
                <w:tab w:val="right" w:pos="8540"/>
              </w:tabs>
              <w:ind w:left="29" w:right="65" w:firstLine="336"/>
              <w:jc w:val="thaiDistribute"/>
              <w:rPr>
                <w:rFonts w:asciiTheme="majorBidi" w:hAnsiTheme="majorBidi" w:cstheme="majorBidi"/>
                <w:sz w:val="28"/>
                <w:szCs w:val="28"/>
                <w:cs/>
              </w:rPr>
            </w:pPr>
            <w:r w:rsidRPr="000E5AA3">
              <w:rPr>
                <w:rFonts w:asciiTheme="majorBidi" w:hAnsiTheme="majorBidi" w:cstheme="majorBidi"/>
                <w:sz w:val="28"/>
                <w:szCs w:val="28"/>
                <w:cs/>
              </w:rPr>
              <w:t>รวม</w:t>
            </w:r>
          </w:p>
        </w:tc>
        <w:tc>
          <w:tcPr>
            <w:tcW w:w="1059" w:type="dxa"/>
            <w:tcBorders>
              <w:top w:val="single" w:sz="4" w:space="0" w:color="auto"/>
              <w:bottom w:val="double" w:sz="4" w:space="0" w:color="auto"/>
            </w:tcBorders>
            <w:vAlign w:val="bottom"/>
          </w:tcPr>
          <w:p w14:paraId="30390421" w14:textId="5C98518A" w:rsidR="00902235" w:rsidRPr="000E5AA3" w:rsidRDefault="000E5AA3" w:rsidP="00902235">
            <w:pPr>
              <w:ind w:right="130"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71</w:t>
            </w:r>
          </w:p>
        </w:tc>
        <w:tc>
          <w:tcPr>
            <w:tcW w:w="122" w:type="dxa"/>
          </w:tcPr>
          <w:p w14:paraId="16602DB3" w14:textId="77777777" w:rsidR="00902235" w:rsidRPr="000E5AA3" w:rsidRDefault="00902235" w:rsidP="00902235">
            <w:pPr>
              <w:ind w:right="130" w:firstLine="91"/>
              <w:jc w:val="right"/>
              <w:rPr>
                <w:rFonts w:asciiTheme="majorBidi" w:hAnsiTheme="majorBidi" w:cstheme="majorBidi"/>
                <w:sz w:val="28"/>
                <w:szCs w:val="28"/>
                <w:lang w:val="en-US"/>
              </w:rPr>
            </w:pPr>
          </w:p>
        </w:tc>
        <w:tc>
          <w:tcPr>
            <w:tcW w:w="1051" w:type="dxa"/>
            <w:tcBorders>
              <w:top w:val="single" w:sz="4" w:space="0" w:color="auto"/>
              <w:bottom w:val="double" w:sz="4" w:space="0" w:color="auto"/>
            </w:tcBorders>
            <w:vAlign w:val="bottom"/>
          </w:tcPr>
          <w:p w14:paraId="02C5D8FD" w14:textId="1FBE8174" w:rsidR="00902235" w:rsidRPr="000E5AA3" w:rsidRDefault="000E5AA3" w:rsidP="00902235">
            <w:pPr>
              <w:ind w:right="130"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80</w:t>
            </w:r>
          </w:p>
        </w:tc>
        <w:tc>
          <w:tcPr>
            <w:tcW w:w="117" w:type="dxa"/>
          </w:tcPr>
          <w:p w14:paraId="7B2214C8" w14:textId="77777777" w:rsidR="00902235" w:rsidRPr="000E5AA3" w:rsidRDefault="00902235" w:rsidP="00902235">
            <w:pPr>
              <w:ind w:right="130" w:firstLine="91"/>
              <w:jc w:val="right"/>
              <w:rPr>
                <w:rFonts w:asciiTheme="majorBidi" w:hAnsiTheme="majorBidi" w:cstheme="majorBidi"/>
                <w:sz w:val="28"/>
                <w:szCs w:val="28"/>
                <w:lang w:val="en-US"/>
              </w:rPr>
            </w:pPr>
          </w:p>
        </w:tc>
        <w:tc>
          <w:tcPr>
            <w:tcW w:w="1053" w:type="dxa"/>
            <w:tcBorders>
              <w:top w:val="single" w:sz="4" w:space="0" w:color="auto"/>
              <w:bottom w:val="double" w:sz="4" w:space="0" w:color="auto"/>
            </w:tcBorders>
            <w:vAlign w:val="bottom"/>
          </w:tcPr>
          <w:p w14:paraId="658449AC" w14:textId="2F2FF6AA" w:rsidR="00902235" w:rsidRPr="000E5AA3" w:rsidRDefault="000E5AA3" w:rsidP="00902235">
            <w:pPr>
              <w:ind w:right="130" w:firstLine="91"/>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56</w:t>
            </w:r>
          </w:p>
        </w:tc>
        <w:tc>
          <w:tcPr>
            <w:tcW w:w="117" w:type="dxa"/>
          </w:tcPr>
          <w:p w14:paraId="1F0B368F" w14:textId="77777777" w:rsidR="00902235" w:rsidRPr="000E5AA3" w:rsidRDefault="00902235" w:rsidP="00902235">
            <w:pPr>
              <w:ind w:right="130" w:firstLine="91"/>
              <w:jc w:val="right"/>
              <w:rPr>
                <w:rFonts w:asciiTheme="majorBidi" w:hAnsiTheme="majorBidi" w:cstheme="majorBidi"/>
                <w:sz w:val="28"/>
                <w:szCs w:val="28"/>
                <w:lang w:val="en-US"/>
              </w:rPr>
            </w:pPr>
          </w:p>
        </w:tc>
        <w:tc>
          <w:tcPr>
            <w:tcW w:w="1053" w:type="dxa"/>
            <w:tcBorders>
              <w:top w:val="single" w:sz="4" w:space="0" w:color="auto"/>
              <w:bottom w:val="double" w:sz="4" w:space="0" w:color="auto"/>
            </w:tcBorders>
            <w:vAlign w:val="bottom"/>
          </w:tcPr>
          <w:p w14:paraId="0C38D515" w14:textId="27A80C41" w:rsidR="00902235" w:rsidRPr="000E5AA3" w:rsidRDefault="000E5AA3" w:rsidP="00902235">
            <w:pPr>
              <w:ind w:right="130"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64</w:t>
            </w:r>
          </w:p>
        </w:tc>
      </w:tr>
    </w:tbl>
    <w:p w14:paraId="47665311" w14:textId="7A4A843E" w:rsidR="007C5B05" w:rsidRPr="000E5AA3" w:rsidRDefault="007C5B05" w:rsidP="009249EC">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cs/>
        </w:rPr>
      </w:pPr>
      <w:r w:rsidRPr="000E5AA3">
        <w:rPr>
          <w:rFonts w:asciiTheme="majorBidi" w:hAnsiTheme="majorBidi" w:cstheme="majorBidi"/>
          <w:b/>
          <w:bCs/>
          <w:sz w:val="32"/>
          <w:szCs w:val="32"/>
          <w:cs/>
        </w:rPr>
        <w:t>การเปิดเผยข้อมูลเกี่ยวกับกระแสเงินสดเพิ่มเติม</w:t>
      </w:r>
    </w:p>
    <w:p w14:paraId="3B8D94A8" w14:textId="7296D5EB" w:rsidR="007C5B05" w:rsidRPr="000E5AA3" w:rsidRDefault="00623FED" w:rsidP="002F73B7">
      <w:pPr>
        <w:ind w:left="547" w:right="72" w:firstLine="14"/>
        <w:rPr>
          <w:rFonts w:asciiTheme="majorBidi" w:hAnsiTheme="majorBidi" w:cstheme="majorBidi"/>
          <w:sz w:val="32"/>
          <w:szCs w:val="32"/>
          <w:lang w:val="en-US"/>
        </w:rPr>
      </w:pPr>
      <w:r w:rsidRPr="000E5AA3">
        <w:rPr>
          <w:rFonts w:asciiTheme="majorBidi" w:hAnsiTheme="majorBidi" w:cstheme="majorBidi"/>
          <w:sz w:val="32"/>
          <w:szCs w:val="32"/>
          <w:cs/>
        </w:rPr>
        <w:t>การเปิดเผยข้อมูลเกี่ยวกับกระแสเงินสดเพิ่มเติม</w:t>
      </w:r>
      <w:r w:rsidR="007C5B05" w:rsidRPr="000E5AA3">
        <w:rPr>
          <w:rFonts w:asciiTheme="majorBidi" w:hAnsiTheme="majorBidi" w:cstheme="majorBidi"/>
          <w:sz w:val="32"/>
          <w:szCs w:val="32"/>
          <w:cs/>
        </w:rPr>
        <w:t xml:space="preserve">สำหรับปีสิ้นสุดวันที่ </w:t>
      </w:r>
      <w:r w:rsidR="000E5AA3" w:rsidRPr="000E5AA3">
        <w:rPr>
          <w:rFonts w:asciiTheme="majorBidi" w:hAnsiTheme="majorBidi" w:cstheme="majorBidi"/>
          <w:sz w:val="32"/>
          <w:szCs w:val="32"/>
          <w:lang w:val="en-US"/>
        </w:rPr>
        <w:t>31</w:t>
      </w:r>
      <w:r w:rsidR="007C5B05" w:rsidRPr="000E5AA3">
        <w:rPr>
          <w:rFonts w:asciiTheme="majorBidi" w:hAnsiTheme="majorBidi" w:cstheme="majorBidi"/>
          <w:sz w:val="32"/>
          <w:szCs w:val="32"/>
          <w:lang w:val="en-US"/>
        </w:rPr>
        <w:t xml:space="preserve"> </w:t>
      </w:r>
      <w:r w:rsidR="007C5B05" w:rsidRPr="000E5AA3">
        <w:rPr>
          <w:rFonts w:asciiTheme="majorBidi" w:hAnsiTheme="majorBidi" w:cstheme="majorBidi"/>
          <w:sz w:val="32"/>
          <w:szCs w:val="32"/>
          <w:cs/>
          <w:lang w:val="en-US"/>
        </w:rPr>
        <w:t>ธันวาคม มีดังนี้</w:t>
      </w:r>
    </w:p>
    <w:p w14:paraId="418CD6EF" w14:textId="7535115B" w:rsidR="00531319" w:rsidRPr="000E5AA3" w:rsidRDefault="000E5AA3" w:rsidP="009C5396">
      <w:pPr>
        <w:tabs>
          <w:tab w:val="right" w:pos="5490"/>
          <w:tab w:val="right" w:pos="7740"/>
          <w:tab w:val="right" w:pos="9180"/>
        </w:tabs>
        <w:ind w:left="1080" w:right="72" w:hanging="519"/>
        <w:rPr>
          <w:rFonts w:asciiTheme="majorBidi" w:hAnsiTheme="majorBidi" w:cstheme="majorBidi"/>
          <w:sz w:val="32"/>
          <w:szCs w:val="32"/>
          <w:lang w:val="en-US"/>
        </w:rPr>
      </w:pPr>
      <w:r w:rsidRPr="000E5AA3">
        <w:rPr>
          <w:rFonts w:asciiTheme="majorBidi" w:hAnsiTheme="majorBidi" w:cstheme="majorBidi"/>
          <w:sz w:val="32"/>
          <w:szCs w:val="32"/>
          <w:lang w:val="en-US"/>
        </w:rPr>
        <w:t>5</w:t>
      </w:r>
      <w:r w:rsidR="00531319"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1</w:t>
      </w:r>
      <w:r w:rsidR="00531319" w:rsidRPr="000E5AA3">
        <w:rPr>
          <w:rFonts w:asciiTheme="majorBidi" w:hAnsiTheme="majorBidi" w:cstheme="majorBidi"/>
          <w:sz w:val="32"/>
          <w:szCs w:val="32"/>
          <w:lang w:val="en-US"/>
        </w:rPr>
        <w:tab/>
      </w:r>
      <w:r w:rsidR="00334931" w:rsidRPr="000E5AA3">
        <w:rPr>
          <w:rFonts w:asciiTheme="majorBidi" w:hAnsiTheme="majorBidi" w:cstheme="majorBidi"/>
          <w:sz w:val="32"/>
          <w:szCs w:val="32"/>
          <w:cs/>
        </w:rPr>
        <w:t xml:space="preserve">รายการที่ไม่เป็นเงินสดสำหรับปีสิ้นสุดวันที่ </w:t>
      </w:r>
      <w:r w:rsidRPr="000E5AA3">
        <w:rPr>
          <w:rFonts w:asciiTheme="majorBidi" w:hAnsiTheme="majorBidi" w:cstheme="majorBidi"/>
          <w:sz w:val="32"/>
          <w:szCs w:val="32"/>
          <w:lang w:val="en-US"/>
        </w:rPr>
        <w:t>31</w:t>
      </w:r>
      <w:r w:rsidR="00334931" w:rsidRPr="000E5AA3">
        <w:rPr>
          <w:rFonts w:asciiTheme="majorBidi" w:hAnsiTheme="majorBidi" w:cstheme="majorBidi"/>
          <w:sz w:val="32"/>
          <w:szCs w:val="32"/>
          <w:lang w:val="en-US"/>
        </w:rPr>
        <w:t xml:space="preserve"> </w:t>
      </w:r>
      <w:r w:rsidR="00334931" w:rsidRPr="000E5AA3">
        <w:rPr>
          <w:rFonts w:asciiTheme="majorBidi" w:hAnsiTheme="majorBidi" w:cstheme="majorBidi"/>
          <w:sz w:val="32"/>
          <w:szCs w:val="32"/>
          <w:cs/>
          <w:lang w:val="en-US"/>
        </w:rPr>
        <w:t>ธันวาคม มีดังนี้</w:t>
      </w:r>
    </w:p>
    <w:p w14:paraId="531E69DC" w14:textId="77777777" w:rsidR="007C5B05" w:rsidRPr="000E5AA3" w:rsidRDefault="007C5B05" w:rsidP="007C5B05">
      <w:pPr>
        <w:tabs>
          <w:tab w:val="left" w:pos="900"/>
          <w:tab w:val="left" w:pos="1440"/>
          <w:tab w:val="right" w:pos="5490"/>
          <w:tab w:val="right" w:pos="7740"/>
          <w:tab w:val="right" w:pos="9180"/>
        </w:tabs>
        <w:ind w:left="547" w:right="72" w:hanging="547"/>
        <w:jc w:val="right"/>
        <w:rPr>
          <w:rFonts w:asciiTheme="majorBidi" w:hAnsiTheme="majorBidi" w:cstheme="majorBidi"/>
          <w:b/>
          <w:bCs/>
          <w:sz w:val="28"/>
          <w:szCs w:val="28"/>
          <w:cs/>
          <w:lang w:val="en-US"/>
        </w:rPr>
      </w:pPr>
      <w:r w:rsidRPr="000E5AA3">
        <w:rPr>
          <w:rFonts w:asciiTheme="majorBidi" w:hAnsiTheme="majorBidi" w:cstheme="majorBidi"/>
          <w:b/>
          <w:bCs/>
          <w:sz w:val="28"/>
          <w:szCs w:val="28"/>
          <w:cs/>
        </w:rPr>
        <w:t>หน่วย</w:t>
      </w:r>
      <w:r w:rsidRPr="000E5AA3">
        <w:rPr>
          <w:rFonts w:asciiTheme="majorBidi" w:hAnsiTheme="majorBidi" w:cstheme="majorBidi"/>
          <w:b/>
          <w:bCs/>
          <w:sz w:val="28"/>
          <w:szCs w:val="28"/>
          <w:lang w:val="en-US"/>
        </w:rPr>
        <w:t xml:space="preserve">: </w:t>
      </w:r>
      <w:r w:rsidRPr="000E5AA3">
        <w:rPr>
          <w:rFonts w:asciiTheme="majorBidi" w:hAnsiTheme="majorBidi" w:cstheme="majorBidi"/>
          <w:b/>
          <w:bCs/>
          <w:sz w:val="28"/>
          <w:szCs w:val="28"/>
          <w:cs/>
          <w:lang w:val="en-US"/>
        </w:rPr>
        <w:t>พันบาท</w:t>
      </w:r>
    </w:p>
    <w:tbl>
      <w:tblPr>
        <w:tblW w:w="8648" w:type="dxa"/>
        <w:tblInd w:w="630" w:type="dxa"/>
        <w:tblLayout w:type="fixed"/>
        <w:tblCellMar>
          <w:left w:w="0" w:type="dxa"/>
          <w:right w:w="0" w:type="dxa"/>
        </w:tblCellMar>
        <w:tblLook w:val="0000" w:firstRow="0" w:lastRow="0" w:firstColumn="0" w:lastColumn="0" w:noHBand="0" w:noVBand="0"/>
      </w:tblPr>
      <w:tblGrid>
        <w:gridCol w:w="4693"/>
        <w:gridCol w:w="904"/>
        <w:gridCol w:w="112"/>
        <w:gridCol w:w="905"/>
        <w:gridCol w:w="112"/>
        <w:gridCol w:w="905"/>
        <w:gridCol w:w="112"/>
        <w:gridCol w:w="905"/>
      </w:tblGrid>
      <w:tr w:rsidR="000E5AA3" w:rsidRPr="000E5AA3" w14:paraId="794FE0E3" w14:textId="77777777" w:rsidTr="00F347CC">
        <w:trPr>
          <w:cantSplit/>
          <w:trHeight w:val="144"/>
        </w:trPr>
        <w:tc>
          <w:tcPr>
            <w:tcW w:w="4693" w:type="dxa"/>
          </w:tcPr>
          <w:p w14:paraId="50D0115C" w14:textId="77777777" w:rsidR="002F73B7" w:rsidRPr="000E5AA3" w:rsidRDefault="002F73B7" w:rsidP="002F73B7">
            <w:pPr>
              <w:ind w:left="720" w:right="72"/>
              <w:jc w:val="both"/>
              <w:rPr>
                <w:rFonts w:asciiTheme="majorBidi" w:hAnsiTheme="majorBidi" w:cstheme="majorBidi"/>
                <w:b/>
                <w:bCs/>
                <w:lang w:val="en-US"/>
              </w:rPr>
            </w:pPr>
          </w:p>
        </w:tc>
        <w:tc>
          <w:tcPr>
            <w:tcW w:w="1921" w:type="dxa"/>
            <w:gridSpan w:val="3"/>
          </w:tcPr>
          <w:p w14:paraId="5936DA9A" w14:textId="6B6912C6" w:rsidR="002F73B7" w:rsidRPr="000E5AA3" w:rsidRDefault="002F73B7" w:rsidP="002F73B7">
            <w:pPr>
              <w:jc w:val="center"/>
              <w:rPr>
                <w:rFonts w:asciiTheme="majorBidi" w:hAnsiTheme="majorBidi" w:cstheme="majorBidi"/>
                <w:b/>
                <w:bCs/>
                <w:cs/>
              </w:rPr>
            </w:pPr>
          </w:p>
        </w:tc>
        <w:tc>
          <w:tcPr>
            <w:tcW w:w="112" w:type="dxa"/>
          </w:tcPr>
          <w:p w14:paraId="286D1A2B" w14:textId="77777777" w:rsidR="002F73B7" w:rsidRPr="000E5AA3" w:rsidRDefault="002F73B7" w:rsidP="002F73B7">
            <w:pPr>
              <w:ind w:right="72"/>
              <w:jc w:val="center"/>
              <w:rPr>
                <w:rFonts w:asciiTheme="majorBidi" w:hAnsiTheme="majorBidi" w:cstheme="majorBidi"/>
                <w:b/>
                <w:bCs/>
                <w:cs/>
              </w:rPr>
            </w:pPr>
          </w:p>
        </w:tc>
        <w:tc>
          <w:tcPr>
            <w:tcW w:w="1922" w:type="dxa"/>
            <w:gridSpan w:val="3"/>
            <w:tcBorders>
              <w:bottom w:val="single" w:sz="4" w:space="0" w:color="auto"/>
            </w:tcBorders>
          </w:tcPr>
          <w:p w14:paraId="7C919D63" w14:textId="1D2099E7" w:rsidR="002F73B7" w:rsidRPr="000E5AA3" w:rsidRDefault="00947A3B" w:rsidP="002F73B7">
            <w:pPr>
              <w:jc w:val="center"/>
              <w:rPr>
                <w:rFonts w:asciiTheme="majorBidi" w:hAnsiTheme="majorBidi" w:cstheme="majorBidi"/>
                <w:b/>
                <w:bCs/>
                <w:cs/>
              </w:rPr>
            </w:pPr>
            <w:r w:rsidRPr="000E5AA3">
              <w:rPr>
                <w:rFonts w:asciiTheme="majorBidi" w:hAnsiTheme="majorBidi" w:cstheme="majorBidi"/>
                <w:b/>
                <w:bCs/>
                <w:cs/>
              </w:rPr>
              <w:t>งบการเงินรวม</w:t>
            </w:r>
          </w:p>
        </w:tc>
      </w:tr>
      <w:tr w:rsidR="000E5AA3" w:rsidRPr="000E5AA3" w14:paraId="1769934C" w14:textId="77777777" w:rsidTr="00F347CC">
        <w:trPr>
          <w:cantSplit/>
          <w:trHeight w:val="144"/>
        </w:trPr>
        <w:tc>
          <w:tcPr>
            <w:tcW w:w="4693" w:type="dxa"/>
          </w:tcPr>
          <w:p w14:paraId="08736379" w14:textId="77777777" w:rsidR="00BC03BC" w:rsidRPr="000E5AA3" w:rsidRDefault="00BC03BC" w:rsidP="00BC03BC">
            <w:pPr>
              <w:ind w:left="720" w:right="72"/>
              <w:jc w:val="both"/>
              <w:rPr>
                <w:rFonts w:asciiTheme="majorBidi" w:hAnsiTheme="majorBidi" w:cstheme="majorBidi"/>
                <w:b/>
                <w:bCs/>
                <w:lang w:val="en-US"/>
              </w:rPr>
            </w:pPr>
          </w:p>
        </w:tc>
        <w:tc>
          <w:tcPr>
            <w:tcW w:w="904" w:type="dxa"/>
          </w:tcPr>
          <w:p w14:paraId="4DBBC7F0" w14:textId="208B1A13" w:rsidR="00BC03BC" w:rsidRPr="000E5AA3" w:rsidRDefault="00BC03BC" w:rsidP="00BC03BC">
            <w:pPr>
              <w:jc w:val="center"/>
              <w:rPr>
                <w:rFonts w:asciiTheme="majorBidi" w:hAnsiTheme="majorBidi" w:cstheme="majorBidi"/>
                <w:b/>
                <w:bCs/>
                <w:lang w:val="en-US"/>
              </w:rPr>
            </w:pPr>
          </w:p>
        </w:tc>
        <w:tc>
          <w:tcPr>
            <w:tcW w:w="112" w:type="dxa"/>
          </w:tcPr>
          <w:p w14:paraId="37F217C2" w14:textId="77777777" w:rsidR="00BC03BC" w:rsidRPr="000E5AA3" w:rsidRDefault="00BC03BC" w:rsidP="00BC03BC">
            <w:pPr>
              <w:ind w:right="72"/>
              <w:jc w:val="center"/>
              <w:rPr>
                <w:rFonts w:asciiTheme="majorBidi" w:hAnsiTheme="majorBidi" w:cstheme="majorBidi"/>
                <w:b/>
                <w:bCs/>
                <w:cs/>
              </w:rPr>
            </w:pPr>
          </w:p>
        </w:tc>
        <w:tc>
          <w:tcPr>
            <w:tcW w:w="905" w:type="dxa"/>
          </w:tcPr>
          <w:p w14:paraId="5D863196" w14:textId="39021923" w:rsidR="00BC03BC" w:rsidRPr="000E5AA3" w:rsidRDefault="00BC03BC" w:rsidP="00BC03BC">
            <w:pPr>
              <w:jc w:val="center"/>
              <w:rPr>
                <w:rFonts w:asciiTheme="majorBidi" w:hAnsiTheme="majorBidi" w:cstheme="majorBidi"/>
                <w:b/>
                <w:bCs/>
                <w:cs/>
              </w:rPr>
            </w:pPr>
          </w:p>
        </w:tc>
        <w:tc>
          <w:tcPr>
            <w:tcW w:w="112" w:type="dxa"/>
          </w:tcPr>
          <w:p w14:paraId="0029259B" w14:textId="77777777" w:rsidR="00BC03BC" w:rsidRPr="000E5AA3" w:rsidRDefault="00BC03BC" w:rsidP="00BC03BC">
            <w:pPr>
              <w:ind w:right="72"/>
              <w:jc w:val="center"/>
              <w:rPr>
                <w:rFonts w:asciiTheme="majorBidi" w:hAnsiTheme="majorBidi" w:cstheme="majorBidi"/>
                <w:b/>
                <w:bCs/>
                <w:cs/>
              </w:rPr>
            </w:pPr>
          </w:p>
        </w:tc>
        <w:tc>
          <w:tcPr>
            <w:tcW w:w="905" w:type="dxa"/>
            <w:tcBorders>
              <w:top w:val="single" w:sz="4" w:space="0" w:color="auto"/>
            </w:tcBorders>
          </w:tcPr>
          <w:p w14:paraId="4594642E" w14:textId="3D22E785" w:rsidR="00BC03BC" w:rsidRPr="000E5AA3" w:rsidRDefault="000E5AA3" w:rsidP="00BC03BC">
            <w:pPr>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12" w:type="dxa"/>
            <w:tcBorders>
              <w:top w:val="single" w:sz="4" w:space="0" w:color="auto"/>
            </w:tcBorders>
          </w:tcPr>
          <w:p w14:paraId="68D40D61" w14:textId="77777777" w:rsidR="00BC03BC" w:rsidRPr="000E5AA3" w:rsidRDefault="00BC03BC" w:rsidP="00BC03BC">
            <w:pPr>
              <w:ind w:right="72"/>
              <w:jc w:val="center"/>
              <w:rPr>
                <w:rFonts w:asciiTheme="majorBidi" w:hAnsiTheme="majorBidi" w:cstheme="majorBidi"/>
                <w:b/>
                <w:bCs/>
                <w:cs/>
              </w:rPr>
            </w:pPr>
          </w:p>
        </w:tc>
        <w:tc>
          <w:tcPr>
            <w:tcW w:w="905" w:type="dxa"/>
            <w:tcBorders>
              <w:top w:val="single" w:sz="4" w:space="0" w:color="auto"/>
            </w:tcBorders>
          </w:tcPr>
          <w:p w14:paraId="2A123435" w14:textId="0B4C9267" w:rsidR="00BC03BC" w:rsidRPr="000E5AA3" w:rsidRDefault="000E5AA3" w:rsidP="00BC03BC">
            <w:pPr>
              <w:jc w:val="center"/>
              <w:rPr>
                <w:rFonts w:asciiTheme="majorBidi" w:hAnsiTheme="majorBidi" w:cstheme="majorBidi"/>
                <w:b/>
                <w:bCs/>
                <w:cs/>
              </w:rPr>
            </w:pPr>
            <w:r w:rsidRPr="000E5AA3">
              <w:rPr>
                <w:rFonts w:asciiTheme="majorBidi" w:hAnsiTheme="majorBidi" w:cstheme="majorBidi"/>
                <w:b/>
                <w:bCs/>
                <w:lang w:val="en-US"/>
              </w:rPr>
              <w:t>2567</w:t>
            </w:r>
          </w:p>
        </w:tc>
      </w:tr>
      <w:tr w:rsidR="000E5AA3" w:rsidRPr="000E5AA3" w14:paraId="2B15C121" w14:textId="77777777" w:rsidTr="00F347CC">
        <w:trPr>
          <w:cantSplit/>
          <w:trHeight w:val="144"/>
        </w:trPr>
        <w:tc>
          <w:tcPr>
            <w:tcW w:w="4693" w:type="dxa"/>
          </w:tcPr>
          <w:p w14:paraId="232D1AAE" w14:textId="1D2B2375" w:rsidR="00790D42" w:rsidRPr="000E5AA3" w:rsidRDefault="003F7B15" w:rsidP="00790D42">
            <w:pPr>
              <w:ind w:left="1162" w:right="72" w:hanging="540"/>
              <w:rPr>
                <w:rFonts w:asciiTheme="majorBidi" w:hAnsiTheme="majorBidi" w:cstheme="majorBidi"/>
                <w:sz w:val="26"/>
                <w:szCs w:val="26"/>
                <w:cs/>
              </w:rPr>
            </w:pPr>
            <w:r w:rsidRPr="000E5AA3">
              <w:rPr>
                <w:rFonts w:ascii="Angsana New" w:hAnsi="Angsana New" w:hint="cs"/>
                <w:sz w:val="26"/>
                <w:szCs w:val="26"/>
                <w:cs/>
                <w:lang w:val="en-US"/>
              </w:rPr>
              <w:t>โอนที่ดินเป็นต้นทุนโครงการอสังหาริมทรัพย์เพื่อขาย</w:t>
            </w:r>
          </w:p>
        </w:tc>
        <w:tc>
          <w:tcPr>
            <w:tcW w:w="904" w:type="dxa"/>
            <w:vAlign w:val="bottom"/>
          </w:tcPr>
          <w:p w14:paraId="146542E1" w14:textId="77777777" w:rsidR="00790D42" w:rsidRPr="000E5AA3" w:rsidRDefault="00790D42" w:rsidP="00790D42">
            <w:pPr>
              <w:ind w:right="88"/>
              <w:rPr>
                <w:rFonts w:asciiTheme="majorBidi" w:hAnsiTheme="majorBidi" w:cstheme="majorBidi"/>
                <w:sz w:val="26"/>
                <w:szCs w:val="26"/>
                <w:lang w:val="en-US"/>
              </w:rPr>
            </w:pPr>
          </w:p>
        </w:tc>
        <w:tc>
          <w:tcPr>
            <w:tcW w:w="112" w:type="dxa"/>
          </w:tcPr>
          <w:p w14:paraId="0BC37806" w14:textId="77777777" w:rsidR="00790D42" w:rsidRPr="000E5AA3" w:rsidRDefault="00790D42" w:rsidP="00790D42">
            <w:pPr>
              <w:tabs>
                <w:tab w:val="decimal" w:pos="1080"/>
              </w:tabs>
              <w:ind w:right="72"/>
              <w:jc w:val="both"/>
              <w:rPr>
                <w:rFonts w:asciiTheme="majorBidi" w:hAnsiTheme="majorBidi" w:cstheme="majorBidi"/>
                <w:sz w:val="26"/>
                <w:szCs w:val="26"/>
                <w:cs/>
              </w:rPr>
            </w:pPr>
          </w:p>
        </w:tc>
        <w:tc>
          <w:tcPr>
            <w:tcW w:w="905" w:type="dxa"/>
            <w:vAlign w:val="bottom"/>
          </w:tcPr>
          <w:p w14:paraId="64E04031" w14:textId="77777777" w:rsidR="00790D42" w:rsidRPr="000E5AA3" w:rsidRDefault="00790D42" w:rsidP="00790D42">
            <w:pPr>
              <w:tabs>
                <w:tab w:val="decimal" w:pos="130"/>
              </w:tabs>
              <w:ind w:right="65"/>
              <w:jc w:val="center"/>
              <w:rPr>
                <w:rFonts w:asciiTheme="majorBidi" w:hAnsiTheme="majorBidi" w:cstheme="majorBidi"/>
                <w:sz w:val="26"/>
                <w:szCs w:val="26"/>
                <w:lang w:val="en-US"/>
              </w:rPr>
            </w:pPr>
          </w:p>
        </w:tc>
        <w:tc>
          <w:tcPr>
            <w:tcW w:w="112" w:type="dxa"/>
          </w:tcPr>
          <w:p w14:paraId="0A0B729E" w14:textId="77777777" w:rsidR="00790D42" w:rsidRPr="000E5AA3" w:rsidRDefault="00790D42" w:rsidP="00790D42">
            <w:pPr>
              <w:tabs>
                <w:tab w:val="decimal" w:pos="1080"/>
              </w:tabs>
              <w:ind w:right="72"/>
              <w:jc w:val="both"/>
              <w:rPr>
                <w:rFonts w:asciiTheme="majorBidi" w:hAnsiTheme="majorBidi" w:cstheme="majorBidi"/>
                <w:sz w:val="26"/>
                <w:szCs w:val="26"/>
                <w:cs/>
              </w:rPr>
            </w:pPr>
          </w:p>
        </w:tc>
        <w:tc>
          <w:tcPr>
            <w:tcW w:w="905" w:type="dxa"/>
            <w:vAlign w:val="bottom"/>
          </w:tcPr>
          <w:p w14:paraId="7438D091" w14:textId="77777777" w:rsidR="00790D42" w:rsidRPr="000E5AA3" w:rsidRDefault="00790D42" w:rsidP="00790D42">
            <w:pPr>
              <w:tabs>
                <w:tab w:val="decimal" w:pos="260"/>
              </w:tabs>
              <w:ind w:right="65"/>
              <w:rPr>
                <w:rFonts w:asciiTheme="majorBidi" w:hAnsiTheme="majorBidi" w:cstheme="majorBidi"/>
                <w:sz w:val="26"/>
                <w:szCs w:val="26"/>
                <w:lang w:val="en-US"/>
              </w:rPr>
            </w:pPr>
          </w:p>
        </w:tc>
        <w:tc>
          <w:tcPr>
            <w:tcW w:w="112" w:type="dxa"/>
          </w:tcPr>
          <w:p w14:paraId="42A63B38" w14:textId="77777777" w:rsidR="00790D42" w:rsidRPr="000E5AA3" w:rsidRDefault="00790D42" w:rsidP="00790D42">
            <w:pPr>
              <w:tabs>
                <w:tab w:val="decimal" w:pos="1080"/>
              </w:tabs>
              <w:ind w:right="72"/>
              <w:jc w:val="both"/>
              <w:rPr>
                <w:rFonts w:asciiTheme="majorBidi" w:hAnsiTheme="majorBidi" w:cstheme="majorBidi"/>
                <w:sz w:val="26"/>
                <w:szCs w:val="26"/>
                <w:cs/>
              </w:rPr>
            </w:pPr>
          </w:p>
        </w:tc>
        <w:tc>
          <w:tcPr>
            <w:tcW w:w="905" w:type="dxa"/>
            <w:vAlign w:val="bottom"/>
          </w:tcPr>
          <w:p w14:paraId="7E3AA696" w14:textId="77777777" w:rsidR="00790D42" w:rsidRPr="000E5AA3" w:rsidRDefault="00790D42" w:rsidP="00790D42">
            <w:pPr>
              <w:tabs>
                <w:tab w:val="decimal" w:pos="130"/>
              </w:tabs>
              <w:ind w:right="65"/>
              <w:jc w:val="center"/>
              <w:rPr>
                <w:rFonts w:asciiTheme="majorBidi" w:hAnsiTheme="majorBidi" w:cstheme="majorBidi"/>
                <w:sz w:val="26"/>
                <w:szCs w:val="26"/>
                <w:lang w:val="en-US"/>
              </w:rPr>
            </w:pPr>
          </w:p>
        </w:tc>
      </w:tr>
      <w:tr w:rsidR="000E5AA3" w:rsidRPr="000E5AA3" w14:paraId="2DD3023E" w14:textId="77777777" w:rsidTr="00F347CC">
        <w:trPr>
          <w:cantSplit/>
          <w:trHeight w:val="144"/>
        </w:trPr>
        <w:tc>
          <w:tcPr>
            <w:tcW w:w="4693" w:type="dxa"/>
          </w:tcPr>
          <w:p w14:paraId="55FD9052" w14:textId="6FE32B1E" w:rsidR="00902235" w:rsidRPr="000E5AA3" w:rsidRDefault="00902235" w:rsidP="00902235">
            <w:pPr>
              <w:ind w:left="1162" w:right="72" w:hanging="540"/>
              <w:rPr>
                <w:rFonts w:asciiTheme="majorBidi" w:hAnsiTheme="majorBidi" w:cstheme="majorBidi"/>
                <w:sz w:val="26"/>
                <w:szCs w:val="26"/>
                <w:lang w:val="en-US"/>
              </w:rPr>
            </w:pPr>
            <w:r w:rsidRPr="000E5AA3">
              <w:rPr>
                <w:rFonts w:asciiTheme="majorBidi" w:hAnsiTheme="majorBidi"/>
                <w:sz w:val="26"/>
                <w:szCs w:val="26"/>
                <w:cs/>
              </w:rPr>
              <w:t xml:space="preserve">    (ดูหมายเหตุข้อ </w:t>
            </w:r>
            <w:r w:rsidR="000E5AA3" w:rsidRPr="000E5AA3">
              <w:rPr>
                <w:rFonts w:asciiTheme="majorBidi" w:hAnsiTheme="majorBidi"/>
                <w:sz w:val="26"/>
                <w:szCs w:val="26"/>
                <w:lang w:val="en-US"/>
              </w:rPr>
              <w:t>8</w:t>
            </w:r>
            <w:r w:rsidR="003F7B15" w:rsidRPr="000E5AA3">
              <w:rPr>
                <w:rFonts w:asciiTheme="majorBidi" w:hAnsiTheme="majorBidi" w:hint="cs"/>
                <w:sz w:val="26"/>
                <w:szCs w:val="26"/>
                <w:cs/>
              </w:rPr>
              <w:t xml:space="preserve"> และ </w:t>
            </w:r>
            <w:r w:rsidR="000E5AA3" w:rsidRPr="000E5AA3">
              <w:rPr>
                <w:rFonts w:asciiTheme="majorBidi" w:hAnsiTheme="majorBidi"/>
                <w:sz w:val="26"/>
                <w:szCs w:val="26"/>
                <w:lang w:val="en-US"/>
              </w:rPr>
              <w:t>14</w:t>
            </w:r>
            <w:r w:rsidRPr="000E5AA3">
              <w:rPr>
                <w:rFonts w:asciiTheme="majorBidi" w:hAnsiTheme="majorBidi"/>
                <w:sz w:val="26"/>
                <w:szCs w:val="26"/>
                <w:cs/>
              </w:rPr>
              <w:t>)</w:t>
            </w:r>
          </w:p>
        </w:tc>
        <w:tc>
          <w:tcPr>
            <w:tcW w:w="904" w:type="dxa"/>
            <w:vAlign w:val="bottom"/>
          </w:tcPr>
          <w:p w14:paraId="7B966C6F" w14:textId="77777777" w:rsidR="00902235" w:rsidRPr="000E5AA3" w:rsidRDefault="00902235" w:rsidP="00902235">
            <w:pPr>
              <w:ind w:right="88"/>
              <w:rPr>
                <w:rFonts w:asciiTheme="majorBidi" w:hAnsiTheme="majorBidi" w:cstheme="majorBidi"/>
                <w:sz w:val="26"/>
                <w:szCs w:val="26"/>
                <w:lang w:val="en-US"/>
              </w:rPr>
            </w:pPr>
          </w:p>
        </w:tc>
        <w:tc>
          <w:tcPr>
            <w:tcW w:w="112" w:type="dxa"/>
          </w:tcPr>
          <w:p w14:paraId="54CAC593" w14:textId="77777777" w:rsidR="00902235" w:rsidRPr="000E5AA3" w:rsidRDefault="00902235" w:rsidP="00902235">
            <w:pPr>
              <w:tabs>
                <w:tab w:val="decimal" w:pos="1080"/>
              </w:tabs>
              <w:ind w:right="72"/>
              <w:jc w:val="both"/>
              <w:rPr>
                <w:rFonts w:asciiTheme="majorBidi" w:hAnsiTheme="majorBidi" w:cstheme="majorBidi"/>
                <w:sz w:val="26"/>
                <w:szCs w:val="26"/>
                <w:cs/>
              </w:rPr>
            </w:pPr>
          </w:p>
        </w:tc>
        <w:tc>
          <w:tcPr>
            <w:tcW w:w="905" w:type="dxa"/>
            <w:vAlign w:val="bottom"/>
          </w:tcPr>
          <w:p w14:paraId="020A7DEF" w14:textId="77777777" w:rsidR="00902235" w:rsidRPr="000E5AA3" w:rsidRDefault="00902235" w:rsidP="00902235">
            <w:pPr>
              <w:tabs>
                <w:tab w:val="decimal" w:pos="130"/>
              </w:tabs>
              <w:ind w:right="65"/>
              <w:jc w:val="center"/>
              <w:rPr>
                <w:rFonts w:asciiTheme="majorBidi" w:hAnsiTheme="majorBidi" w:cstheme="majorBidi"/>
                <w:sz w:val="26"/>
                <w:szCs w:val="26"/>
                <w:lang w:val="en-US"/>
              </w:rPr>
            </w:pPr>
          </w:p>
        </w:tc>
        <w:tc>
          <w:tcPr>
            <w:tcW w:w="112" w:type="dxa"/>
          </w:tcPr>
          <w:p w14:paraId="678DF205" w14:textId="72C1912D" w:rsidR="00902235" w:rsidRPr="000E5AA3" w:rsidRDefault="00902235" w:rsidP="00902235">
            <w:pPr>
              <w:tabs>
                <w:tab w:val="decimal" w:pos="1080"/>
              </w:tabs>
              <w:ind w:right="72"/>
              <w:jc w:val="both"/>
              <w:rPr>
                <w:rFonts w:asciiTheme="majorBidi" w:hAnsiTheme="majorBidi" w:cstheme="majorBidi"/>
                <w:sz w:val="26"/>
                <w:szCs w:val="26"/>
                <w:cs/>
              </w:rPr>
            </w:pPr>
            <w:r w:rsidRPr="000E5AA3">
              <w:rPr>
                <w:rFonts w:asciiTheme="majorBidi" w:hAnsiTheme="majorBidi" w:cstheme="majorBidi" w:hint="cs"/>
                <w:sz w:val="26"/>
                <w:szCs w:val="26"/>
                <w:cs/>
              </w:rPr>
              <w:t xml:space="preserve">          </w:t>
            </w:r>
          </w:p>
        </w:tc>
        <w:tc>
          <w:tcPr>
            <w:tcW w:w="905" w:type="dxa"/>
            <w:vAlign w:val="bottom"/>
          </w:tcPr>
          <w:p w14:paraId="4B8A8C80" w14:textId="0312864E" w:rsidR="00902235" w:rsidRPr="000E5AA3" w:rsidRDefault="00602BC3" w:rsidP="00902235">
            <w:pPr>
              <w:tabs>
                <w:tab w:val="decimal" w:pos="130"/>
              </w:tabs>
              <w:ind w:right="65"/>
              <w:jc w:val="center"/>
              <w:rPr>
                <w:rFonts w:asciiTheme="majorBidi" w:hAnsiTheme="majorBidi" w:cstheme="majorBidi"/>
                <w:sz w:val="26"/>
                <w:szCs w:val="26"/>
                <w:lang w:val="en-US"/>
              </w:rPr>
            </w:pPr>
            <w:r w:rsidRPr="000E5AA3">
              <w:rPr>
                <w:rFonts w:asciiTheme="majorBidi" w:hAnsiTheme="majorBidi" w:cstheme="majorBidi"/>
                <w:sz w:val="26"/>
                <w:szCs w:val="26"/>
                <w:lang w:val="en-US"/>
              </w:rPr>
              <w:t xml:space="preserve"> </w:t>
            </w:r>
            <w:r w:rsidR="00405162" w:rsidRPr="000E5AA3">
              <w:rPr>
                <w:rFonts w:asciiTheme="majorBidi" w:hAnsiTheme="majorBidi" w:cstheme="majorBidi"/>
                <w:sz w:val="26"/>
                <w:szCs w:val="26"/>
                <w:lang w:val="en-US"/>
              </w:rPr>
              <w:t xml:space="preserve"> </w:t>
            </w:r>
            <w:r w:rsidR="000E5AA3" w:rsidRPr="000E5AA3">
              <w:rPr>
                <w:rFonts w:asciiTheme="majorBidi" w:hAnsiTheme="majorBidi" w:cstheme="majorBidi"/>
                <w:sz w:val="26"/>
                <w:szCs w:val="26"/>
                <w:lang w:val="en-US"/>
              </w:rPr>
              <w:t>339</w:t>
            </w:r>
          </w:p>
        </w:tc>
        <w:tc>
          <w:tcPr>
            <w:tcW w:w="112" w:type="dxa"/>
          </w:tcPr>
          <w:p w14:paraId="1D3CDD73" w14:textId="77777777" w:rsidR="00902235" w:rsidRPr="000E5AA3" w:rsidRDefault="00902235" w:rsidP="00902235">
            <w:pPr>
              <w:tabs>
                <w:tab w:val="decimal" w:pos="1080"/>
              </w:tabs>
              <w:ind w:right="72"/>
              <w:jc w:val="both"/>
              <w:rPr>
                <w:rFonts w:asciiTheme="majorBidi" w:hAnsiTheme="majorBidi" w:cstheme="majorBidi"/>
                <w:sz w:val="26"/>
                <w:szCs w:val="26"/>
                <w:cs/>
              </w:rPr>
            </w:pPr>
          </w:p>
        </w:tc>
        <w:tc>
          <w:tcPr>
            <w:tcW w:w="905" w:type="dxa"/>
            <w:vAlign w:val="bottom"/>
          </w:tcPr>
          <w:p w14:paraId="43083B2D" w14:textId="2BAFBC3B" w:rsidR="00902235" w:rsidRPr="000E5AA3" w:rsidRDefault="00240E23" w:rsidP="00902235">
            <w:pPr>
              <w:tabs>
                <w:tab w:val="decimal" w:pos="130"/>
              </w:tabs>
              <w:ind w:right="65"/>
              <w:jc w:val="center"/>
              <w:rPr>
                <w:rFonts w:asciiTheme="majorBidi" w:hAnsiTheme="majorBidi" w:cstheme="majorBidi"/>
                <w:sz w:val="26"/>
                <w:szCs w:val="26"/>
                <w:lang w:val="en-US"/>
              </w:rPr>
            </w:pPr>
            <w:r w:rsidRPr="000E5AA3">
              <w:rPr>
                <w:rFonts w:asciiTheme="majorBidi" w:hAnsiTheme="majorBidi" w:cstheme="majorBidi"/>
                <w:sz w:val="26"/>
                <w:szCs w:val="26"/>
                <w:lang w:val="en-US"/>
              </w:rPr>
              <w:t xml:space="preserve">     </w:t>
            </w:r>
            <w:r w:rsidR="000E5AA3" w:rsidRPr="000E5AA3">
              <w:rPr>
                <w:rFonts w:asciiTheme="majorBidi" w:hAnsiTheme="majorBidi" w:cstheme="majorBidi"/>
                <w:sz w:val="26"/>
                <w:szCs w:val="26"/>
                <w:lang w:val="en-US"/>
              </w:rPr>
              <w:t>33</w:t>
            </w:r>
            <w:r w:rsidRPr="000E5AA3">
              <w:rPr>
                <w:rFonts w:asciiTheme="majorBidi" w:hAnsiTheme="majorBidi" w:cstheme="majorBidi"/>
                <w:sz w:val="26"/>
                <w:szCs w:val="26"/>
                <w:lang w:val="en-US"/>
              </w:rPr>
              <w:t>,</w:t>
            </w:r>
            <w:r w:rsidR="000E5AA3" w:rsidRPr="000E5AA3">
              <w:rPr>
                <w:rFonts w:asciiTheme="majorBidi" w:hAnsiTheme="majorBidi" w:cstheme="majorBidi"/>
                <w:sz w:val="26"/>
                <w:szCs w:val="26"/>
                <w:lang w:val="en-US"/>
              </w:rPr>
              <w:t>183</w:t>
            </w:r>
          </w:p>
        </w:tc>
      </w:tr>
      <w:tr w:rsidR="000E5AA3" w:rsidRPr="000E5AA3" w14:paraId="0E5BD467" w14:textId="77777777" w:rsidTr="00F347CC">
        <w:trPr>
          <w:cantSplit/>
          <w:trHeight w:val="144"/>
        </w:trPr>
        <w:tc>
          <w:tcPr>
            <w:tcW w:w="4693" w:type="dxa"/>
          </w:tcPr>
          <w:p w14:paraId="4A5110BD" w14:textId="488C8318" w:rsidR="00AC188C" w:rsidRPr="000E5AA3" w:rsidRDefault="00AC188C" w:rsidP="00AC188C">
            <w:pPr>
              <w:ind w:left="1162" w:right="72" w:hanging="540"/>
              <w:rPr>
                <w:rFonts w:asciiTheme="majorBidi" w:hAnsiTheme="majorBidi"/>
                <w:sz w:val="26"/>
                <w:szCs w:val="26"/>
                <w:cs/>
              </w:rPr>
            </w:pPr>
            <w:r w:rsidRPr="000E5AA3">
              <w:rPr>
                <w:rFonts w:asciiTheme="majorBidi" w:hAnsiTheme="majorBidi"/>
                <w:sz w:val="26"/>
                <w:szCs w:val="26"/>
                <w:cs/>
              </w:rPr>
              <w:t>โอนเงินมัดจำค่าที่ดิน</w:t>
            </w:r>
            <w:r w:rsidR="003F7B15" w:rsidRPr="000E5AA3">
              <w:rPr>
                <w:rFonts w:asciiTheme="majorBidi" w:hAnsiTheme="majorBidi" w:hint="cs"/>
                <w:sz w:val="26"/>
                <w:szCs w:val="26"/>
                <w:cs/>
              </w:rPr>
              <w:t>หมุนเวียน</w:t>
            </w:r>
          </w:p>
        </w:tc>
        <w:tc>
          <w:tcPr>
            <w:tcW w:w="904" w:type="dxa"/>
            <w:vAlign w:val="bottom"/>
          </w:tcPr>
          <w:p w14:paraId="22FC124E" w14:textId="77777777" w:rsidR="00AC188C" w:rsidRPr="000E5AA3" w:rsidRDefault="00AC188C" w:rsidP="00AC188C">
            <w:pPr>
              <w:ind w:right="88"/>
              <w:rPr>
                <w:rFonts w:asciiTheme="majorBidi" w:hAnsiTheme="majorBidi" w:cstheme="majorBidi"/>
                <w:sz w:val="26"/>
                <w:szCs w:val="26"/>
                <w:lang w:val="en-US"/>
              </w:rPr>
            </w:pPr>
          </w:p>
        </w:tc>
        <w:tc>
          <w:tcPr>
            <w:tcW w:w="112" w:type="dxa"/>
          </w:tcPr>
          <w:p w14:paraId="3B57068A"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14A2AB8F" w14:textId="77777777" w:rsidR="00AC188C" w:rsidRPr="000E5AA3" w:rsidRDefault="00AC188C" w:rsidP="00AC188C">
            <w:pPr>
              <w:tabs>
                <w:tab w:val="decimal" w:pos="130"/>
              </w:tabs>
              <w:ind w:right="65"/>
              <w:jc w:val="center"/>
              <w:rPr>
                <w:rFonts w:asciiTheme="majorBidi" w:hAnsiTheme="majorBidi" w:cstheme="majorBidi"/>
                <w:sz w:val="26"/>
                <w:szCs w:val="26"/>
                <w:lang w:val="en-US"/>
              </w:rPr>
            </w:pPr>
          </w:p>
        </w:tc>
        <w:tc>
          <w:tcPr>
            <w:tcW w:w="112" w:type="dxa"/>
          </w:tcPr>
          <w:p w14:paraId="3F9C551B"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6B79C393" w14:textId="77777777" w:rsidR="00AC188C" w:rsidRPr="000E5AA3" w:rsidRDefault="00AC188C" w:rsidP="00AC188C">
            <w:pPr>
              <w:tabs>
                <w:tab w:val="decimal" w:pos="130"/>
              </w:tabs>
              <w:ind w:right="65"/>
              <w:jc w:val="center"/>
              <w:rPr>
                <w:rFonts w:asciiTheme="majorBidi" w:hAnsiTheme="majorBidi" w:cstheme="majorBidi"/>
                <w:sz w:val="26"/>
                <w:szCs w:val="26"/>
                <w:lang w:val="en-US"/>
              </w:rPr>
            </w:pPr>
          </w:p>
        </w:tc>
        <w:tc>
          <w:tcPr>
            <w:tcW w:w="112" w:type="dxa"/>
          </w:tcPr>
          <w:p w14:paraId="3950C548"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6AAD1DC4" w14:textId="77777777" w:rsidR="00AC188C" w:rsidRPr="000E5AA3" w:rsidRDefault="00AC188C" w:rsidP="00AC188C">
            <w:pPr>
              <w:tabs>
                <w:tab w:val="decimal" w:pos="130"/>
              </w:tabs>
              <w:ind w:right="65"/>
              <w:jc w:val="center"/>
              <w:rPr>
                <w:rFonts w:asciiTheme="majorBidi" w:hAnsiTheme="majorBidi" w:cstheme="majorBidi"/>
                <w:sz w:val="26"/>
                <w:szCs w:val="26"/>
                <w:lang w:val="en-US"/>
              </w:rPr>
            </w:pPr>
          </w:p>
        </w:tc>
      </w:tr>
      <w:tr w:rsidR="000E5AA3" w:rsidRPr="000E5AA3" w14:paraId="4A47D24D" w14:textId="77777777" w:rsidTr="00F347CC">
        <w:trPr>
          <w:cantSplit/>
          <w:trHeight w:val="144"/>
        </w:trPr>
        <w:tc>
          <w:tcPr>
            <w:tcW w:w="4693" w:type="dxa"/>
          </w:tcPr>
          <w:p w14:paraId="6E454684" w14:textId="6E3593C8" w:rsidR="00AC188C" w:rsidRPr="000E5AA3" w:rsidRDefault="00AC188C" w:rsidP="00AC188C">
            <w:pPr>
              <w:ind w:left="1162" w:right="72" w:hanging="540"/>
              <w:rPr>
                <w:rFonts w:asciiTheme="majorBidi" w:hAnsiTheme="majorBidi"/>
                <w:sz w:val="26"/>
                <w:szCs w:val="26"/>
                <w:cs/>
              </w:rPr>
            </w:pPr>
            <w:r w:rsidRPr="000E5AA3">
              <w:rPr>
                <w:rFonts w:asciiTheme="majorBidi" w:hAnsiTheme="majorBidi"/>
                <w:sz w:val="26"/>
                <w:szCs w:val="26"/>
                <w:cs/>
              </w:rPr>
              <w:t xml:space="preserve">    </w:t>
            </w:r>
            <w:r w:rsidR="003F7B15" w:rsidRPr="000E5AA3">
              <w:rPr>
                <w:rFonts w:asciiTheme="majorBidi" w:hAnsiTheme="majorBidi" w:hint="cs"/>
                <w:sz w:val="26"/>
                <w:szCs w:val="26"/>
                <w:cs/>
              </w:rPr>
              <w:t>เป็น</w:t>
            </w:r>
            <w:r w:rsidR="000C6EA5" w:rsidRPr="000E5AA3">
              <w:rPr>
                <w:rFonts w:ascii="Angsana New" w:hAnsi="Angsana New" w:hint="cs"/>
                <w:sz w:val="26"/>
                <w:szCs w:val="26"/>
                <w:cs/>
                <w:lang w:val="en-US"/>
              </w:rPr>
              <w:t>ต้นทุนโครงการอสังหาริมทรัพย์เพื่อขาย</w:t>
            </w:r>
          </w:p>
        </w:tc>
        <w:tc>
          <w:tcPr>
            <w:tcW w:w="904" w:type="dxa"/>
            <w:vAlign w:val="bottom"/>
          </w:tcPr>
          <w:p w14:paraId="72AF1DCD" w14:textId="77777777" w:rsidR="00AC188C" w:rsidRPr="000E5AA3" w:rsidRDefault="00AC188C" w:rsidP="00AC188C">
            <w:pPr>
              <w:ind w:right="88"/>
              <w:rPr>
                <w:rFonts w:asciiTheme="majorBidi" w:hAnsiTheme="majorBidi" w:cstheme="majorBidi"/>
                <w:sz w:val="26"/>
                <w:szCs w:val="26"/>
                <w:lang w:val="en-US"/>
              </w:rPr>
            </w:pPr>
          </w:p>
        </w:tc>
        <w:tc>
          <w:tcPr>
            <w:tcW w:w="112" w:type="dxa"/>
          </w:tcPr>
          <w:p w14:paraId="43173862"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6CDAEBA1" w14:textId="77777777" w:rsidR="00AC188C" w:rsidRPr="000E5AA3" w:rsidRDefault="00AC188C" w:rsidP="00AC188C">
            <w:pPr>
              <w:tabs>
                <w:tab w:val="decimal" w:pos="130"/>
              </w:tabs>
              <w:ind w:right="65"/>
              <w:jc w:val="center"/>
              <w:rPr>
                <w:rFonts w:asciiTheme="majorBidi" w:hAnsiTheme="majorBidi" w:cstheme="majorBidi"/>
                <w:sz w:val="26"/>
                <w:szCs w:val="26"/>
                <w:lang w:val="en-US"/>
              </w:rPr>
            </w:pPr>
          </w:p>
        </w:tc>
        <w:tc>
          <w:tcPr>
            <w:tcW w:w="112" w:type="dxa"/>
          </w:tcPr>
          <w:p w14:paraId="258E6C23" w14:textId="63277302" w:rsidR="00AC188C" w:rsidRPr="000E5AA3" w:rsidRDefault="00AC188C" w:rsidP="00AC188C">
            <w:pPr>
              <w:tabs>
                <w:tab w:val="decimal" w:pos="1080"/>
              </w:tabs>
              <w:ind w:right="72"/>
              <w:jc w:val="both"/>
              <w:rPr>
                <w:rFonts w:asciiTheme="majorBidi" w:hAnsiTheme="majorBidi" w:cstheme="majorBidi"/>
                <w:sz w:val="26"/>
                <w:szCs w:val="26"/>
                <w:cs/>
              </w:rPr>
            </w:pPr>
            <w:r w:rsidRPr="000E5AA3">
              <w:rPr>
                <w:rFonts w:asciiTheme="majorBidi" w:hAnsiTheme="majorBidi" w:cstheme="majorBidi" w:hint="cs"/>
                <w:sz w:val="26"/>
                <w:szCs w:val="26"/>
                <w:cs/>
              </w:rPr>
              <w:t xml:space="preserve">          </w:t>
            </w:r>
          </w:p>
        </w:tc>
        <w:tc>
          <w:tcPr>
            <w:tcW w:w="905" w:type="dxa"/>
            <w:vAlign w:val="bottom"/>
          </w:tcPr>
          <w:p w14:paraId="63D73CE0" w14:textId="7678DD91" w:rsidR="00AC188C" w:rsidRPr="000E5AA3" w:rsidRDefault="000E5AA3" w:rsidP="00AC188C">
            <w:pPr>
              <w:tabs>
                <w:tab w:val="decimal" w:pos="130"/>
              </w:tabs>
              <w:ind w:right="65"/>
              <w:jc w:val="center"/>
              <w:rPr>
                <w:rFonts w:asciiTheme="majorBidi" w:hAnsiTheme="majorBidi" w:cstheme="majorBidi"/>
                <w:sz w:val="26"/>
                <w:szCs w:val="26"/>
                <w:lang w:val="en-US"/>
              </w:rPr>
            </w:pPr>
            <w:r w:rsidRPr="000E5AA3">
              <w:rPr>
                <w:rFonts w:asciiTheme="majorBidi" w:hAnsiTheme="majorBidi" w:cstheme="majorBidi"/>
                <w:sz w:val="26"/>
                <w:szCs w:val="26"/>
                <w:lang w:val="en-US"/>
              </w:rPr>
              <w:t>7</w:t>
            </w:r>
            <w:r w:rsidR="003F7B15" w:rsidRPr="000E5AA3">
              <w:rPr>
                <w:rFonts w:asciiTheme="majorBidi" w:hAnsiTheme="majorBidi" w:cstheme="majorBidi"/>
                <w:sz w:val="26"/>
                <w:szCs w:val="26"/>
                <w:lang w:val="en-US"/>
              </w:rPr>
              <w:t>,</w:t>
            </w:r>
            <w:r w:rsidRPr="000E5AA3">
              <w:rPr>
                <w:rFonts w:asciiTheme="majorBidi" w:hAnsiTheme="majorBidi" w:cstheme="majorBidi"/>
                <w:sz w:val="26"/>
                <w:szCs w:val="26"/>
                <w:lang w:val="en-US"/>
              </w:rPr>
              <w:t>000</w:t>
            </w:r>
          </w:p>
        </w:tc>
        <w:tc>
          <w:tcPr>
            <w:tcW w:w="112" w:type="dxa"/>
          </w:tcPr>
          <w:p w14:paraId="53474620"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705A10EA" w14:textId="7B73FF22" w:rsidR="00AC188C" w:rsidRPr="000E5AA3" w:rsidRDefault="00AC188C" w:rsidP="00AC188C">
            <w:pPr>
              <w:tabs>
                <w:tab w:val="decimal" w:pos="130"/>
              </w:tabs>
              <w:ind w:right="65"/>
              <w:jc w:val="center"/>
              <w:rPr>
                <w:rFonts w:asciiTheme="majorBidi" w:hAnsiTheme="majorBidi" w:cstheme="majorBidi"/>
                <w:sz w:val="26"/>
                <w:szCs w:val="26"/>
                <w:lang w:val="en-US"/>
              </w:rPr>
            </w:pPr>
            <w:r w:rsidRPr="000E5AA3">
              <w:rPr>
                <w:rFonts w:asciiTheme="majorBidi" w:hAnsiTheme="majorBidi" w:cstheme="majorBidi"/>
                <w:sz w:val="26"/>
                <w:szCs w:val="26"/>
                <w:lang w:val="en-US"/>
              </w:rPr>
              <w:t>-</w:t>
            </w:r>
          </w:p>
        </w:tc>
      </w:tr>
      <w:tr w:rsidR="000E5AA3" w:rsidRPr="000E5AA3" w14:paraId="3F11E8DF" w14:textId="77777777" w:rsidTr="00F347CC">
        <w:trPr>
          <w:cantSplit/>
          <w:trHeight w:val="144"/>
        </w:trPr>
        <w:tc>
          <w:tcPr>
            <w:tcW w:w="4693" w:type="dxa"/>
          </w:tcPr>
          <w:p w14:paraId="0B18E7B0" w14:textId="010784F3" w:rsidR="00AC188C" w:rsidRPr="000E5AA3" w:rsidRDefault="003F7B15" w:rsidP="00AC188C">
            <w:pPr>
              <w:ind w:left="1162" w:right="72" w:hanging="540"/>
              <w:rPr>
                <w:rFonts w:asciiTheme="majorBidi" w:hAnsiTheme="majorBidi" w:cstheme="majorBidi"/>
                <w:sz w:val="26"/>
                <w:szCs w:val="26"/>
                <w:cs/>
              </w:rPr>
            </w:pPr>
            <w:r w:rsidRPr="000E5AA3">
              <w:rPr>
                <w:rFonts w:asciiTheme="majorBidi" w:hAnsiTheme="majorBidi"/>
                <w:sz w:val="26"/>
                <w:szCs w:val="26"/>
                <w:cs/>
              </w:rPr>
              <w:t>โอนเงินมัดจำค่าที่ดิน</w:t>
            </w:r>
            <w:r w:rsidRPr="000E5AA3">
              <w:rPr>
                <w:rFonts w:asciiTheme="majorBidi" w:hAnsiTheme="majorBidi" w:hint="cs"/>
                <w:sz w:val="26"/>
                <w:szCs w:val="26"/>
                <w:cs/>
              </w:rPr>
              <w:t>หมุนเวียน</w:t>
            </w:r>
          </w:p>
        </w:tc>
        <w:tc>
          <w:tcPr>
            <w:tcW w:w="904" w:type="dxa"/>
            <w:vAlign w:val="bottom"/>
          </w:tcPr>
          <w:p w14:paraId="557D0289" w14:textId="77777777" w:rsidR="00AC188C" w:rsidRPr="000E5AA3" w:rsidRDefault="00AC188C" w:rsidP="00AC188C">
            <w:pPr>
              <w:ind w:right="88"/>
              <w:rPr>
                <w:rFonts w:asciiTheme="majorBidi" w:hAnsiTheme="majorBidi" w:cstheme="majorBidi"/>
                <w:sz w:val="26"/>
                <w:szCs w:val="26"/>
                <w:lang w:val="en-US"/>
              </w:rPr>
            </w:pPr>
          </w:p>
        </w:tc>
        <w:tc>
          <w:tcPr>
            <w:tcW w:w="112" w:type="dxa"/>
          </w:tcPr>
          <w:p w14:paraId="37D71311"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51035016" w14:textId="77777777" w:rsidR="00AC188C" w:rsidRPr="000E5AA3" w:rsidRDefault="00AC188C" w:rsidP="00AC188C">
            <w:pPr>
              <w:tabs>
                <w:tab w:val="decimal" w:pos="130"/>
              </w:tabs>
              <w:ind w:right="65"/>
              <w:jc w:val="center"/>
              <w:rPr>
                <w:rFonts w:asciiTheme="majorBidi" w:hAnsiTheme="majorBidi" w:cstheme="majorBidi"/>
                <w:sz w:val="26"/>
                <w:szCs w:val="26"/>
                <w:lang w:val="en-US"/>
              </w:rPr>
            </w:pPr>
          </w:p>
        </w:tc>
        <w:tc>
          <w:tcPr>
            <w:tcW w:w="112" w:type="dxa"/>
          </w:tcPr>
          <w:p w14:paraId="07243ED4"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148AEE89" w14:textId="7637269C" w:rsidR="00AC188C" w:rsidRPr="000E5AA3" w:rsidRDefault="00AC188C" w:rsidP="00AC188C">
            <w:pPr>
              <w:tabs>
                <w:tab w:val="decimal" w:pos="130"/>
              </w:tabs>
              <w:ind w:right="67"/>
              <w:jc w:val="right"/>
              <w:rPr>
                <w:rFonts w:asciiTheme="majorBidi" w:hAnsiTheme="majorBidi" w:cstheme="majorBidi"/>
                <w:sz w:val="26"/>
                <w:szCs w:val="26"/>
                <w:lang w:val="en-US"/>
              </w:rPr>
            </w:pPr>
          </w:p>
        </w:tc>
        <w:tc>
          <w:tcPr>
            <w:tcW w:w="112" w:type="dxa"/>
          </w:tcPr>
          <w:p w14:paraId="30EDB4FE"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2A454918" w14:textId="77777777" w:rsidR="00AC188C" w:rsidRPr="000E5AA3" w:rsidRDefault="00AC188C" w:rsidP="00AC188C">
            <w:pPr>
              <w:tabs>
                <w:tab w:val="decimal" w:pos="130"/>
              </w:tabs>
              <w:ind w:right="65"/>
              <w:jc w:val="center"/>
              <w:rPr>
                <w:rFonts w:asciiTheme="majorBidi" w:hAnsiTheme="majorBidi" w:cstheme="majorBidi"/>
                <w:sz w:val="26"/>
                <w:szCs w:val="26"/>
                <w:lang w:val="en-US"/>
              </w:rPr>
            </w:pPr>
          </w:p>
        </w:tc>
      </w:tr>
      <w:tr w:rsidR="000E5AA3" w:rsidRPr="000E5AA3" w14:paraId="26022ADD" w14:textId="77777777" w:rsidTr="00F347CC">
        <w:trPr>
          <w:cantSplit/>
          <w:trHeight w:val="144"/>
        </w:trPr>
        <w:tc>
          <w:tcPr>
            <w:tcW w:w="4693" w:type="dxa"/>
          </w:tcPr>
          <w:p w14:paraId="0D9321CE" w14:textId="0F52EA3A" w:rsidR="00AC188C" w:rsidRPr="000E5AA3" w:rsidRDefault="00AC188C" w:rsidP="00AC188C">
            <w:pPr>
              <w:ind w:left="1162" w:right="72" w:hanging="540"/>
              <w:rPr>
                <w:rFonts w:asciiTheme="majorBidi" w:hAnsiTheme="majorBidi" w:cstheme="majorBidi"/>
                <w:sz w:val="26"/>
                <w:szCs w:val="26"/>
                <w:cs/>
                <w:lang w:val="en-US"/>
              </w:rPr>
            </w:pPr>
            <w:r w:rsidRPr="000E5AA3">
              <w:rPr>
                <w:rFonts w:asciiTheme="majorBidi" w:hAnsiTheme="majorBidi" w:cstheme="majorBidi" w:hint="cs"/>
                <w:sz w:val="26"/>
                <w:szCs w:val="26"/>
                <w:cs/>
              </w:rPr>
              <w:t xml:space="preserve">     </w:t>
            </w:r>
            <w:r w:rsidRPr="000E5AA3">
              <w:rPr>
                <w:rFonts w:asciiTheme="majorBidi" w:hAnsiTheme="majorBidi"/>
                <w:sz w:val="26"/>
                <w:szCs w:val="26"/>
                <w:cs/>
              </w:rPr>
              <w:t>เ</w:t>
            </w:r>
            <w:r w:rsidR="003F7B15" w:rsidRPr="000E5AA3">
              <w:rPr>
                <w:rFonts w:asciiTheme="majorBidi" w:hAnsiTheme="majorBidi" w:hint="cs"/>
                <w:sz w:val="26"/>
                <w:szCs w:val="26"/>
                <w:cs/>
              </w:rPr>
              <w:t>ป็นลูกหนี้การค้าและลูกหนี้หมุนเวียนอื่น</w:t>
            </w:r>
          </w:p>
        </w:tc>
        <w:tc>
          <w:tcPr>
            <w:tcW w:w="904" w:type="dxa"/>
            <w:vAlign w:val="bottom"/>
          </w:tcPr>
          <w:p w14:paraId="608488CB" w14:textId="77777777" w:rsidR="00AC188C" w:rsidRPr="000E5AA3" w:rsidRDefault="00AC188C" w:rsidP="00AC188C">
            <w:pPr>
              <w:ind w:right="88"/>
              <w:rPr>
                <w:rFonts w:asciiTheme="majorBidi" w:hAnsiTheme="majorBidi" w:cstheme="majorBidi"/>
                <w:sz w:val="26"/>
                <w:szCs w:val="26"/>
                <w:lang w:val="en-US"/>
              </w:rPr>
            </w:pPr>
          </w:p>
        </w:tc>
        <w:tc>
          <w:tcPr>
            <w:tcW w:w="112" w:type="dxa"/>
          </w:tcPr>
          <w:p w14:paraId="5780ACFC"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7E792632" w14:textId="77777777" w:rsidR="00AC188C" w:rsidRPr="000E5AA3" w:rsidRDefault="00AC188C" w:rsidP="00AC188C">
            <w:pPr>
              <w:tabs>
                <w:tab w:val="decimal" w:pos="130"/>
              </w:tabs>
              <w:ind w:right="65"/>
              <w:jc w:val="center"/>
              <w:rPr>
                <w:rFonts w:asciiTheme="majorBidi" w:hAnsiTheme="majorBidi" w:cstheme="majorBidi"/>
                <w:sz w:val="26"/>
                <w:szCs w:val="26"/>
                <w:lang w:val="en-US"/>
              </w:rPr>
            </w:pPr>
          </w:p>
        </w:tc>
        <w:tc>
          <w:tcPr>
            <w:tcW w:w="112" w:type="dxa"/>
          </w:tcPr>
          <w:p w14:paraId="08BB4687"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138D4DFC" w14:textId="210557D1" w:rsidR="00AC188C" w:rsidRPr="000E5AA3" w:rsidRDefault="000E5AA3" w:rsidP="00AC188C">
            <w:pPr>
              <w:tabs>
                <w:tab w:val="decimal" w:pos="130"/>
              </w:tabs>
              <w:ind w:right="65"/>
              <w:jc w:val="center"/>
              <w:rPr>
                <w:rFonts w:asciiTheme="majorBidi" w:hAnsiTheme="majorBidi" w:cstheme="majorBidi"/>
                <w:sz w:val="26"/>
                <w:szCs w:val="26"/>
                <w:lang w:val="en-US"/>
              </w:rPr>
            </w:pPr>
            <w:r w:rsidRPr="000E5AA3">
              <w:rPr>
                <w:rFonts w:asciiTheme="majorBidi" w:hAnsiTheme="majorBidi" w:cstheme="majorBidi"/>
                <w:sz w:val="26"/>
                <w:szCs w:val="26"/>
                <w:lang w:val="en-US"/>
              </w:rPr>
              <w:t>4</w:t>
            </w:r>
            <w:r w:rsidR="003F7B15" w:rsidRPr="000E5AA3">
              <w:rPr>
                <w:rFonts w:asciiTheme="majorBidi" w:hAnsiTheme="majorBidi" w:cstheme="majorBidi"/>
                <w:sz w:val="26"/>
                <w:szCs w:val="26"/>
                <w:lang w:val="en-US"/>
              </w:rPr>
              <w:t>,</w:t>
            </w:r>
            <w:r w:rsidRPr="000E5AA3">
              <w:rPr>
                <w:rFonts w:asciiTheme="majorBidi" w:hAnsiTheme="majorBidi" w:cstheme="majorBidi"/>
                <w:sz w:val="26"/>
                <w:szCs w:val="26"/>
                <w:lang w:val="en-US"/>
              </w:rPr>
              <w:t>930</w:t>
            </w:r>
          </w:p>
        </w:tc>
        <w:tc>
          <w:tcPr>
            <w:tcW w:w="112" w:type="dxa"/>
          </w:tcPr>
          <w:p w14:paraId="2EF58514"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1BFF2383" w14:textId="582A68DD" w:rsidR="00AC188C" w:rsidRPr="000E5AA3" w:rsidRDefault="00AC188C" w:rsidP="00AC188C">
            <w:pPr>
              <w:tabs>
                <w:tab w:val="decimal" w:pos="130"/>
              </w:tabs>
              <w:ind w:right="65"/>
              <w:jc w:val="center"/>
              <w:rPr>
                <w:rFonts w:asciiTheme="majorBidi" w:hAnsiTheme="majorBidi" w:cstheme="majorBidi"/>
                <w:sz w:val="26"/>
                <w:szCs w:val="26"/>
                <w:lang w:val="en-US"/>
              </w:rPr>
            </w:pPr>
            <w:r w:rsidRPr="000E5AA3">
              <w:rPr>
                <w:rFonts w:asciiTheme="majorBidi" w:hAnsiTheme="majorBidi" w:cstheme="majorBidi"/>
                <w:sz w:val="26"/>
                <w:szCs w:val="26"/>
                <w:lang w:val="en-US"/>
              </w:rPr>
              <w:t>-</w:t>
            </w:r>
          </w:p>
        </w:tc>
      </w:tr>
      <w:tr w:rsidR="000E5AA3" w:rsidRPr="000E5AA3" w14:paraId="3480579C" w14:textId="77777777" w:rsidTr="00F347CC">
        <w:trPr>
          <w:cantSplit/>
          <w:trHeight w:val="144"/>
        </w:trPr>
        <w:tc>
          <w:tcPr>
            <w:tcW w:w="4693" w:type="dxa"/>
          </w:tcPr>
          <w:p w14:paraId="490C0B68" w14:textId="6BE2370E" w:rsidR="00AC188C" w:rsidRPr="000E5AA3" w:rsidRDefault="00AC188C" w:rsidP="00AC188C">
            <w:pPr>
              <w:ind w:left="1162" w:right="72" w:hanging="540"/>
              <w:rPr>
                <w:rFonts w:asciiTheme="majorBidi" w:hAnsiTheme="majorBidi" w:cstheme="majorBidi"/>
                <w:sz w:val="26"/>
                <w:szCs w:val="26"/>
                <w:cs/>
              </w:rPr>
            </w:pPr>
            <w:r w:rsidRPr="000E5AA3">
              <w:rPr>
                <w:rFonts w:ascii="Angsana New" w:hAnsi="Angsana New" w:hint="cs"/>
                <w:sz w:val="26"/>
                <w:szCs w:val="26"/>
                <w:cs/>
                <w:lang w:val="en-US"/>
              </w:rPr>
              <w:t>โอนต้นทุนโครงการอสังหาริมทรัพย์เพื่อขาย</w:t>
            </w:r>
          </w:p>
        </w:tc>
        <w:tc>
          <w:tcPr>
            <w:tcW w:w="904" w:type="dxa"/>
            <w:vAlign w:val="bottom"/>
          </w:tcPr>
          <w:p w14:paraId="6E1E7A28" w14:textId="77777777" w:rsidR="00AC188C" w:rsidRPr="000E5AA3" w:rsidRDefault="00AC188C" w:rsidP="00AC188C">
            <w:pPr>
              <w:ind w:right="88"/>
              <w:rPr>
                <w:rFonts w:asciiTheme="majorBidi" w:hAnsiTheme="majorBidi" w:cstheme="majorBidi"/>
                <w:sz w:val="26"/>
                <w:szCs w:val="26"/>
                <w:lang w:val="en-US"/>
              </w:rPr>
            </w:pPr>
          </w:p>
        </w:tc>
        <w:tc>
          <w:tcPr>
            <w:tcW w:w="112" w:type="dxa"/>
          </w:tcPr>
          <w:p w14:paraId="22414785"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3D617DE0" w14:textId="77777777" w:rsidR="00AC188C" w:rsidRPr="000E5AA3" w:rsidRDefault="00AC188C" w:rsidP="00AC188C">
            <w:pPr>
              <w:tabs>
                <w:tab w:val="decimal" w:pos="130"/>
              </w:tabs>
              <w:ind w:right="65"/>
              <w:jc w:val="center"/>
              <w:rPr>
                <w:rFonts w:asciiTheme="majorBidi" w:hAnsiTheme="majorBidi" w:cstheme="majorBidi"/>
                <w:sz w:val="26"/>
                <w:szCs w:val="26"/>
                <w:lang w:val="en-US"/>
              </w:rPr>
            </w:pPr>
          </w:p>
        </w:tc>
        <w:tc>
          <w:tcPr>
            <w:tcW w:w="112" w:type="dxa"/>
          </w:tcPr>
          <w:p w14:paraId="6026DBEE"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4DD02655" w14:textId="77777777" w:rsidR="00AC188C" w:rsidRPr="000E5AA3" w:rsidRDefault="00AC188C" w:rsidP="00AC188C">
            <w:pPr>
              <w:tabs>
                <w:tab w:val="decimal" w:pos="790"/>
              </w:tabs>
              <w:ind w:right="-95"/>
              <w:rPr>
                <w:rFonts w:asciiTheme="majorBidi" w:hAnsiTheme="majorBidi" w:cstheme="majorBidi"/>
                <w:sz w:val="26"/>
                <w:szCs w:val="26"/>
                <w:lang w:val="en-US"/>
              </w:rPr>
            </w:pPr>
          </w:p>
        </w:tc>
        <w:tc>
          <w:tcPr>
            <w:tcW w:w="112" w:type="dxa"/>
          </w:tcPr>
          <w:p w14:paraId="455B61CC"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5DC39D8F" w14:textId="77777777" w:rsidR="00AC188C" w:rsidRPr="000E5AA3" w:rsidRDefault="00AC188C" w:rsidP="00AC188C">
            <w:pPr>
              <w:tabs>
                <w:tab w:val="decimal" w:pos="130"/>
              </w:tabs>
              <w:ind w:right="67"/>
              <w:jc w:val="right"/>
              <w:rPr>
                <w:rFonts w:asciiTheme="majorBidi" w:hAnsiTheme="majorBidi" w:cstheme="majorBidi"/>
                <w:sz w:val="26"/>
                <w:szCs w:val="26"/>
                <w:lang w:val="en-US"/>
              </w:rPr>
            </w:pPr>
          </w:p>
        </w:tc>
      </w:tr>
      <w:tr w:rsidR="00AC188C" w:rsidRPr="000E5AA3" w14:paraId="67DC8DAA" w14:textId="77777777" w:rsidTr="00F347CC">
        <w:trPr>
          <w:cantSplit/>
          <w:trHeight w:val="144"/>
        </w:trPr>
        <w:tc>
          <w:tcPr>
            <w:tcW w:w="4693" w:type="dxa"/>
          </w:tcPr>
          <w:p w14:paraId="18D72F20" w14:textId="78C03B34" w:rsidR="00AC188C" w:rsidRPr="000E5AA3" w:rsidRDefault="00AC188C" w:rsidP="00AC188C">
            <w:pPr>
              <w:ind w:left="1162" w:right="72" w:hanging="540"/>
              <w:rPr>
                <w:rFonts w:asciiTheme="majorBidi" w:hAnsiTheme="majorBidi" w:cstheme="majorBidi"/>
                <w:sz w:val="26"/>
                <w:szCs w:val="26"/>
                <w:cs/>
              </w:rPr>
            </w:pPr>
            <w:r w:rsidRPr="000E5AA3">
              <w:rPr>
                <w:rFonts w:ascii="Angsana New" w:hAnsi="Angsana New" w:hint="cs"/>
                <w:sz w:val="26"/>
                <w:szCs w:val="26"/>
                <w:cs/>
                <w:lang w:val="en-US"/>
              </w:rPr>
              <w:t xml:space="preserve">     เป็นที่ดินรอการพัฒนา </w:t>
            </w:r>
            <w:r w:rsidRPr="000E5AA3">
              <w:rPr>
                <w:rFonts w:ascii="Angsana New" w:hAnsi="Angsana New"/>
                <w:sz w:val="26"/>
                <w:szCs w:val="26"/>
                <w:cs/>
                <w:lang w:val="en-US"/>
              </w:rPr>
              <w:t xml:space="preserve">(ดูหมายเหตุข้อ </w:t>
            </w:r>
            <w:r w:rsidR="000E5AA3" w:rsidRPr="000E5AA3">
              <w:rPr>
                <w:rFonts w:ascii="Angsana New" w:hAnsi="Angsana New" w:hint="cs"/>
                <w:sz w:val="26"/>
                <w:szCs w:val="26"/>
                <w:lang w:val="en-US"/>
              </w:rPr>
              <w:t>8</w:t>
            </w:r>
            <w:r w:rsidRPr="000E5AA3">
              <w:rPr>
                <w:rFonts w:ascii="Angsana New" w:hAnsi="Angsana New"/>
                <w:sz w:val="26"/>
                <w:szCs w:val="26"/>
                <w:cs/>
                <w:lang w:val="en-US"/>
              </w:rPr>
              <w:t>)</w:t>
            </w:r>
          </w:p>
        </w:tc>
        <w:tc>
          <w:tcPr>
            <w:tcW w:w="904" w:type="dxa"/>
            <w:vAlign w:val="bottom"/>
          </w:tcPr>
          <w:p w14:paraId="1237A343" w14:textId="77777777" w:rsidR="00AC188C" w:rsidRPr="000E5AA3" w:rsidRDefault="00AC188C" w:rsidP="00AC188C">
            <w:pPr>
              <w:ind w:right="88"/>
              <w:rPr>
                <w:rFonts w:asciiTheme="majorBidi" w:hAnsiTheme="majorBidi" w:cstheme="majorBidi"/>
                <w:sz w:val="26"/>
                <w:szCs w:val="26"/>
                <w:lang w:val="en-US"/>
              </w:rPr>
            </w:pPr>
          </w:p>
        </w:tc>
        <w:tc>
          <w:tcPr>
            <w:tcW w:w="112" w:type="dxa"/>
          </w:tcPr>
          <w:p w14:paraId="7B7F0380"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52B62E40" w14:textId="77777777" w:rsidR="00AC188C" w:rsidRPr="000E5AA3" w:rsidRDefault="00AC188C" w:rsidP="00AC188C">
            <w:pPr>
              <w:tabs>
                <w:tab w:val="decimal" w:pos="130"/>
              </w:tabs>
              <w:ind w:right="65"/>
              <w:jc w:val="center"/>
              <w:rPr>
                <w:rFonts w:asciiTheme="majorBidi" w:hAnsiTheme="majorBidi" w:cstheme="majorBidi"/>
                <w:sz w:val="26"/>
                <w:szCs w:val="26"/>
                <w:lang w:val="en-US"/>
              </w:rPr>
            </w:pPr>
          </w:p>
        </w:tc>
        <w:tc>
          <w:tcPr>
            <w:tcW w:w="112" w:type="dxa"/>
          </w:tcPr>
          <w:p w14:paraId="321924B1"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09A1732B" w14:textId="54CB5A9C" w:rsidR="00AC188C" w:rsidRPr="000E5AA3" w:rsidRDefault="004C5C25" w:rsidP="003F7B15">
            <w:pPr>
              <w:tabs>
                <w:tab w:val="decimal" w:pos="447"/>
              </w:tabs>
              <w:ind w:right="-95"/>
              <w:rPr>
                <w:rFonts w:asciiTheme="majorBidi" w:hAnsiTheme="majorBidi" w:cstheme="majorBidi"/>
                <w:sz w:val="26"/>
                <w:szCs w:val="26"/>
                <w:lang w:val="en-US"/>
              </w:rPr>
            </w:pPr>
            <w:r w:rsidRPr="000E5AA3">
              <w:rPr>
                <w:rFonts w:asciiTheme="majorBidi" w:hAnsiTheme="majorBidi" w:cstheme="majorBidi"/>
                <w:sz w:val="26"/>
                <w:szCs w:val="26"/>
                <w:lang w:val="en-US"/>
              </w:rPr>
              <w:t xml:space="preserve">  </w:t>
            </w:r>
            <w:r w:rsidR="000E5AA3" w:rsidRPr="000E5AA3">
              <w:rPr>
                <w:rFonts w:asciiTheme="majorBidi" w:hAnsiTheme="majorBidi" w:cstheme="majorBidi"/>
                <w:sz w:val="26"/>
                <w:szCs w:val="26"/>
                <w:lang w:val="en-US"/>
              </w:rPr>
              <w:t>35</w:t>
            </w:r>
            <w:r w:rsidRPr="000E5AA3">
              <w:rPr>
                <w:rFonts w:asciiTheme="majorBidi" w:hAnsiTheme="majorBidi" w:cstheme="majorBidi"/>
                <w:sz w:val="26"/>
                <w:szCs w:val="26"/>
                <w:lang w:val="en-US"/>
              </w:rPr>
              <w:t>,</w:t>
            </w:r>
            <w:r w:rsidR="000E5AA3" w:rsidRPr="000E5AA3">
              <w:rPr>
                <w:rFonts w:asciiTheme="majorBidi" w:hAnsiTheme="majorBidi" w:cstheme="majorBidi"/>
                <w:sz w:val="26"/>
                <w:szCs w:val="26"/>
                <w:lang w:val="en-US"/>
              </w:rPr>
              <w:t>033</w:t>
            </w:r>
          </w:p>
        </w:tc>
        <w:tc>
          <w:tcPr>
            <w:tcW w:w="112" w:type="dxa"/>
          </w:tcPr>
          <w:p w14:paraId="11CBFC6F" w14:textId="77777777" w:rsidR="00AC188C" w:rsidRPr="000E5AA3" w:rsidRDefault="00AC188C" w:rsidP="00AC188C">
            <w:pPr>
              <w:tabs>
                <w:tab w:val="decimal" w:pos="1080"/>
              </w:tabs>
              <w:ind w:right="72"/>
              <w:jc w:val="both"/>
              <w:rPr>
                <w:rFonts w:asciiTheme="majorBidi" w:hAnsiTheme="majorBidi" w:cstheme="majorBidi"/>
                <w:sz w:val="26"/>
                <w:szCs w:val="26"/>
                <w:cs/>
              </w:rPr>
            </w:pPr>
          </w:p>
        </w:tc>
        <w:tc>
          <w:tcPr>
            <w:tcW w:w="905" w:type="dxa"/>
            <w:vAlign w:val="bottom"/>
          </w:tcPr>
          <w:p w14:paraId="599FF08F" w14:textId="049C9BA0" w:rsidR="00AC188C" w:rsidRPr="000E5AA3" w:rsidRDefault="000E5AA3" w:rsidP="00AC188C">
            <w:pPr>
              <w:tabs>
                <w:tab w:val="decimal" w:pos="130"/>
              </w:tabs>
              <w:ind w:right="67"/>
              <w:jc w:val="right"/>
              <w:rPr>
                <w:rFonts w:asciiTheme="majorBidi" w:hAnsiTheme="majorBidi" w:cstheme="majorBidi"/>
                <w:sz w:val="26"/>
                <w:szCs w:val="26"/>
                <w:lang w:val="en-US"/>
              </w:rPr>
            </w:pPr>
            <w:r w:rsidRPr="000E5AA3">
              <w:rPr>
                <w:rFonts w:asciiTheme="majorBidi" w:hAnsiTheme="majorBidi" w:cstheme="majorBidi"/>
                <w:sz w:val="26"/>
                <w:szCs w:val="26"/>
                <w:lang w:val="en-US"/>
              </w:rPr>
              <w:t>106</w:t>
            </w:r>
            <w:r w:rsidR="00AC188C" w:rsidRPr="000E5AA3">
              <w:rPr>
                <w:rFonts w:asciiTheme="majorBidi" w:hAnsiTheme="majorBidi" w:cstheme="majorBidi"/>
                <w:sz w:val="26"/>
                <w:szCs w:val="26"/>
                <w:lang w:val="en-US"/>
              </w:rPr>
              <w:t>,</w:t>
            </w:r>
            <w:r w:rsidRPr="000E5AA3">
              <w:rPr>
                <w:rFonts w:asciiTheme="majorBidi" w:hAnsiTheme="majorBidi" w:cstheme="majorBidi"/>
                <w:sz w:val="26"/>
                <w:szCs w:val="26"/>
                <w:lang w:val="en-US"/>
              </w:rPr>
              <w:t>622</w:t>
            </w:r>
          </w:p>
        </w:tc>
      </w:tr>
    </w:tbl>
    <w:p w14:paraId="6C204933" w14:textId="77777777" w:rsidR="008815D9" w:rsidRPr="000E5AA3" w:rsidRDefault="008815D9" w:rsidP="00EB0EB5">
      <w:pPr>
        <w:tabs>
          <w:tab w:val="left" w:pos="1134"/>
        </w:tabs>
        <w:overflowPunct/>
        <w:autoSpaceDE/>
        <w:autoSpaceDN/>
        <w:adjustRightInd/>
        <w:spacing w:after="120"/>
        <w:rPr>
          <w:rFonts w:asciiTheme="majorBidi" w:hAnsiTheme="majorBidi" w:cstheme="majorBidi"/>
          <w:sz w:val="32"/>
          <w:szCs w:val="32"/>
          <w:lang w:val="en-US"/>
        </w:rPr>
      </w:pPr>
    </w:p>
    <w:p w14:paraId="4CB40D76" w14:textId="77777777" w:rsidR="000E5AA3" w:rsidRDefault="000E5AA3">
      <w:pPr>
        <w:overflowPunct/>
        <w:autoSpaceDE/>
        <w:autoSpaceDN/>
        <w:adjustRightInd/>
        <w:rPr>
          <w:rFonts w:asciiTheme="majorBidi" w:hAnsiTheme="majorBidi" w:cstheme="majorBidi"/>
          <w:sz w:val="32"/>
          <w:szCs w:val="32"/>
          <w:lang w:val="en-US"/>
        </w:rPr>
      </w:pPr>
      <w:r>
        <w:rPr>
          <w:rFonts w:asciiTheme="majorBidi" w:hAnsiTheme="majorBidi" w:cstheme="majorBidi"/>
          <w:sz w:val="32"/>
          <w:szCs w:val="32"/>
          <w:lang w:val="en-US"/>
        </w:rPr>
        <w:br w:type="page"/>
      </w:r>
    </w:p>
    <w:p w14:paraId="43D517D9" w14:textId="3393C8AB" w:rsidR="008C7BA5" w:rsidRPr="000E5AA3" w:rsidRDefault="000E5AA3" w:rsidP="00EB0EB5">
      <w:pPr>
        <w:tabs>
          <w:tab w:val="left" w:pos="1134"/>
        </w:tabs>
        <w:overflowPunct/>
        <w:autoSpaceDE/>
        <w:autoSpaceDN/>
        <w:adjustRightInd/>
        <w:spacing w:after="120"/>
        <w:rPr>
          <w:rFonts w:asciiTheme="majorBidi" w:hAnsiTheme="majorBidi" w:cstheme="majorBidi"/>
          <w:sz w:val="32"/>
          <w:szCs w:val="32"/>
          <w:lang w:val="en-US"/>
        </w:rPr>
      </w:pPr>
      <w:r w:rsidRPr="000E5AA3">
        <w:rPr>
          <w:rFonts w:asciiTheme="majorBidi" w:hAnsiTheme="majorBidi" w:cstheme="majorBidi"/>
          <w:sz w:val="32"/>
          <w:szCs w:val="32"/>
          <w:lang w:val="en-US"/>
        </w:rPr>
        <w:lastRenderedPageBreak/>
        <w:t>5</w:t>
      </w:r>
      <w:r w:rsidR="008C7BA5"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2</w:t>
      </w:r>
      <w:r w:rsidR="0048088B" w:rsidRPr="000E5AA3">
        <w:rPr>
          <w:rFonts w:asciiTheme="majorBidi" w:hAnsiTheme="majorBidi" w:cstheme="majorBidi"/>
          <w:sz w:val="32"/>
          <w:szCs w:val="32"/>
          <w:lang w:val="en-US"/>
        </w:rPr>
        <w:tab/>
      </w:r>
      <w:r w:rsidR="003C00D3" w:rsidRPr="000E5AA3">
        <w:rPr>
          <w:rFonts w:asciiTheme="majorBidi" w:hAnsiTheme="majorBidi" w:cstheme="majorBidi"/>
          <w:sz w:val="32"/>
          <w:szCs w:val="32"/>
          <w:cs/>
          <w:lang w:val="en-US"/>
        </w:rPr>
        <w:t xml:space="preserve">การเปลี่ยนแปลงในหนี้สินที่เกิดจากกิจกรรมจัดหาเงินสำหรับปีสิ้นสุดวันที่ </w:t>
      </w:r>
      <w:r w:rsidRPr="000E5AA3">
        <w:rPr>
          <w:rFonts w:asciiTheme="majorBidi" w:hAnsiTheme="majorBidi" w:cstheme="majorBidi"/>
          <w:sz w:val="32"/>
          <w:szCs w:val="32"/>
          <w:lang w:val="en-US"/>
        </w:rPr>
        <w:t>31</w:t>
      </w:r>
      <w:r w:rsidR="003C00D3" w:rsidRPr="000E5AA3">
        <w:rPr>
          <w:rFonts w:asciiTheme="majorBidi" w:hAnsiTheme="majorBidi" w:cstheme="majorBidi"/>
          <w:sz w:val="32"/>
          <w:szCs w:val="32"/>
          <w:cs/>
          <w:lang w:val="en-US"/>
        </w:rPr>
        <w:t xml:space="preserve"> ธันวาคม มีดังนี้</w:t>
      </w:r>
    </w:p>
    <w:tbl>
      <w:tblPr>
        <w:tblW w:w="8756" w:type="dxa"/>
        <w:tblInd w:w="540" w:type="dxa"/>
        <w:tblLayout w:type="fixed"/>
        <w:tblCellMar>
          <w:left w:w="0" w:type="dxa"/>
          <w:right w:w="0" w:type="dxa"/>
        </w:tblCellMar>
        <w:tblLook w:val="0000" w:firstRow="0" w:lastRow="0" w:firstColumn="0" w:lastColumn="0" w:noHBand="0" w:noVBand="0"/>
      </w:tblPr>
      <w:tblGrid>
        <w:gridCol w:w="4180"/>
        <w:gridCol w:w="1072"/>
        <w:gridCol w:w="98"/>
        <w:gridCol w:w="1072"/>
        <w:gridCol w:w="92"/>
        <w:gridCol w:w="1072"/>
        <w:gridCol w:w="98"/>
        <w:gridCol w:w="1072"/>
      </w:tblGrid>
      <w:tr w:rsidR="000E5AA3" w:rsidRPr="000E5AA3" w14:paraId="081E345D" w14:textId="77777777" w:rsidTr="00F347CC">
        <w:trPr>
          <w:cantSplit/>
          <w:trHeight w:val="20"/>
          <w:tblHeader/>
        </w:trPr>
        <w:tc>
          <w:tcPr>
            <w:tcW w:w="4180" w:type="dxa"/>
          </w:tcPr>
          <w:p w14:paraId="6100AEF4" w14:textId="77777777" w:rsidR="002F73B7" w:rsidRPr="000E5AA3" w:rsidRDefault="002F73B7" w:rsidP="002C5D9F">
            <w:pPr>
              <w:ind w:left="720" w:right="72"/>
              <w:jc w:val="both"/>
              <w:rPr>
                <w:rFonts w:asciiTheme="majorBidi" w:hAnsiTheme="majorBidi" w:cstheme="majorBidi"/>
                <w:b/>
                <w:bCs/>
                <w:sz w:val="28"/>
                <w:szCs w:val="28"/>
                <w:lang w:val="en-US"/>
              </w:rPr>
            </w:pPr>
          </w:p>
        </w:tc>
        <w:tc>
          <w:tcPr>
            <w:tcW w:w="1072" w:type="dxa"/>
          </w:tcPr>
          <w:p w14:paraId="7244BFA6" w14:textId="77777777" w:rsidR="002F73B7" w:rsidRPr="000E5AA3" w:rsidRDefault="002F73B7" w:rsidP="002C5D9F">
            <w:pPr>
              <w:jc w:val="center"/>
              <w:rPr>
                <w:rFonts w:asciiTheme="majorBidi" w:hAnsiTheme="majorBidi" w:cstheme="majorBidi"/>
                <w:b/>
                <w:bCs/>
                <w:sz w:val="28"/>
                <w:szCs w:val="28"/>
                <w:lang w:val="en-US"/>
              </w:rPr>
            </w:pPr>
          </w:p>
        </w:tc>
        <w:tc>
          <w:tcPr>
            <w:tcW w:w="98" w:type="dxa"/>
          </w:tcPr>
          <w:p w14:paraId="52792A8E" w14:textId="77777777" w:rsidR="002F73B7" w:rsidRPr="000E5AA3" w:rsidRDefault="002F73B7" w:rsidP="002C5D9F">
            <w:pPr>
              <w:ind w:right="72"/>
              <w:jc w:val="center"/>
              <w:rPr>
                <w:rFonts w:asciiTheme="majorBidi" w:hAnsiTheme="majorBidi" w:cstheme="majorBidi"/>
                <w:b/>
                <w:bCs/>
                <w:sz w:val="28"/>
                <w:szCs w:val="28"/>
                <w:cs/>
              </w:rPr>
            </w:pPr>
          </w:p>
        </w:tc>
        <w:tc>
          <w:tcPr>
            <w:tcW w:w="1072" w:type="dxa"/>
          </w:tcPr>
          <w:p w14:paraId="0D626F1E" w14:textId="77777777" w:rsidR="002F73B7" w:rsidRPr="000E5AA3" w:rsidRDefault="002F73B7" w:rsidP="002C5D9F">
            <w:pPr>
              <w:jc w:val="center"/>
              <w:rPr>
                <w:rFonts w:asciiTheme="majorBidi" w:hAnsiTheme="majorBidi" w:cstheme="majorBidi"/>
                <w:b/>
                <w:bCs/>
                <w:sz w:val="28"/>
                <w:szCs w:val="28"/>
                <w:cs/>
              </w:rPr>
            </w:pPr>
          </w:p>
        </w:tc>
        <w:tc>
          <w:tcPr>
            <w:tcW w:w="92" w:type="dxa"/>
          </w:tcPr>
          <w:p w14:paraId="144D8A19" w14:textId="77777777" w:rsidR="002F73B7" w:rsidRPr="000E5AA3" w:rsidRDefault="002F73B7" w:rsidP="002C5D9F">
            <w:pPr>
              <w:ind w:right="72"/>
              <w:jc w:val="center"/>
              <w:rPr>
                <w:rFonts w:asciiTheme="majorBidi" w:hAnsiTheme="majorBidi" w:cstheme="majorBidi"/>
                <w:b/>
                <w:bCs/>
                <w:sz w:val="28"/>
                <w:szCs w:val="28"/>
                <w:cs/>
              </w:rPr>
            </w:pPr>
          </w:p>
        </w:tc>
        <w:tc>
          <w:tcPr>
            <w:tcW w:w="2242" w:type="dxa"/>
            <w:gridSpan w:val="3"/>
          </w:tcPr>
          <w:p w14:paraId="7DB79D65" w14:textId="77777777" w:rsidR="002F73B7" w:rsidRPr="000E5AA3" w:rsidRDefault="002F73B7" w:rsidP="002C5D9F">
            <w:pPr>
              <w:ind w:right="53"/>
              <w:jc w:val="right"/>
              <w:rPr>
                <w:rFonts w:asciiTheme="majorBidi" w:hAnsiTheme="majorBidi" w:cstheme="majorBidi"/>
                <w:b/>
                <w:bCs/>
                <w:sz w:val="28"/>
                <w:szCs w:val="28"/>
                <w:lang w:val="en-US"/>
              </w:rPr>
            </w:pPr>
            <w:r w:rsidRPr="000E5AA3">
              <w:rPr>
                <w:rFonts w:asciiTheme="majorBidi" w:eastAsia="Cordia New" w:hAnsiTheme="majorBidi" w:cstheme="majorBidi"/>
                <w:b/>
                <w:bCs/>
                <w:sz w:val="28"/>
                <w:szCs w:val="28"/>
                <w:cs/>
              </w:rPr>
              <w:t xml:space="preserve">หน่วย </w:t>
            </w:r>
            <w:r w:rsidRPr="000E5AA3">
              <w:rPr>
                <w:rFonts w:asciiTheme="majorBidi" w:eastAsia="Cordia New" w:hAnsiTheme="majorBidi" w:cstheme="majorBidi"/>
                <w:b/>
                <w:bCs/>
                <w:sz w:val="28"/>
                <w:szCs w:val="28"/>
                <w:lang w:val="en-US"/>
              </w:rPr>
              <w:t xml:space="preserve">: </w:t>
            </w:r>
            <w:r w:rsidRPr="000E5AA3">
              <w:rPr>
                <w:rFonts w:asciiTheme="majorBidi" w:eastAsia="Cordia New" w:hAnsiTheme="majorBidi" w:cstheme="majorBidi"/>
                <w:b/>
                <w:bCs/>
                <w:sz w:val="28"/>
                <w:szCs w:val="28"/>
                <w:cs/>
                <w:lang w:val="en-US"/>
              </w:rPr>
              <w:t>พันบาท</w:t>
            </w:r>
          </w:p>
        </w:tc>
      </w:tr>
      <w:tr w:rsidR="000E5AA3" w:rsidRPr="000E5AA3" w14:paraId="6F7D65FC" w14:textId="77777777" w:rsidTr="00F347CC">
        <w:trPr>
          <w:cantSplit/>
          <w:trHeight w:val="20"/>
          <w:tblHeader/>
        </w:trPr>
        <w:tc>
          <w:tcPr>
            <w:tcW w:w="4180" w:type="dxa"/>
          </w:tcPr>
          <w:p w14:paraId="09CB9341" w14:textId="77777777" w:rsidR="002F73B7" w:rsidRPr="000E5AA3" w:rsidRDefault="002F73B7" w:rsidP="002C5D9F">
            <w:pPr>
              <w:ind w:left="720" w:right="72"/>
              <w:jc w:val="both"/>
              <w:rPr>
                <w:rFonts w:asciiTheme="majorBidi" w:hAnsiTheme="majorBidi" w:cstheme="majorBidi"/>
                <w:b/>
                <w:bCs/>
                <w:sz w:val="28"/>
                <w:szCs w:val="28"/>
                <w:lang w:val="en-US"/>
              </w:rPr>
            </w:pPr>
          </w:p>
        </w:tc>
        <w:tc>
          <w:tcPr>
            <w:tcW w:w="4576" w:type="dxa"/>
            <w:gridSpan w:val="7"/>
          </w:tcPr>
          <w:p w14:paraId="61DCD251" w14:textId="77777777" w:rsidR="002F73B7" w:rsidRPr="000E5AA3" w:rsidRDefault="002F73B7" w:rsidP="002C5D9F">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r>
      <w:tr w:rsidR="000E5AA3" w:rsidRPr="000E5AA3" w14:paraId="265881B0" w14:textId="77777777" w:rsidTr="00F347CC">
        <w:trPr>
          <w:cantSplit/>
          <w:trHeight w:val="20"/>
          <w:tblHeader/>
        </w:trPr>
        <w:tc>
          <w:tcPr>
            <w:tcW w:w="4180" w:type="dxa"/>
          </w:tcPr>
          <w:p w14:paraId="38BE585A" w14:textId="77777777" w:rsidR="002F73B7" w:rsidRPr="000E5AA3" w:rsidRDefault="002F73B7" w:rsidP="002C5D9F">
            <w:pPr>
              <w:ind w:left="720" w:right="72"/>
              <w:jc w:val="both"/>
              <w:rPr>
                <w:rFonts w:asciiTheme="majorBidi" w:hAnsiTheme="majorBidi" w:cstheme="majorBidi"/>
                <w:b/>
                <w:bCs/>
                <w:sz w:val="28"/>
                <w:szCs w:val="28"/>
                <w:lang w:val="en-US"/>
              </w:rPr>
            </w:pPr>
          </w:p>
        </w:tc>
        <w:tc>
          <w:tcPr>
            <w:tcW w:w="1072" w:type="dxa"/>
            <w:tcBorders>
              <w:top w:val="single" w:sz="4" w:space="0" w:color="auto"/>
            </w:tcBorders>
          </w:tcPr>
          <w:p w14:paraId="79504C6F" w14:textId="77777777" w:rsidR="002F73B7" w:rsidRPr="000E5AA3" w:rsidRDefault="002F73B7" w:rsidP="002C5D9F">
            <w:pPr>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ณ วันที่</w:t>
            </w:r>
          </w:p>
        </w:tc>
        <w:tc>
          <w:tcPr>
            <w:tcW w:w="98" w:type="dxa"/>
            <w:tcBorders>
              <w:top w:val="single" w:sz="4" w:space="0" w:color="auto"/>
            </w:tcBorders>
          </w:tcPr>
          <w:p w14:paraId="18913311" w14:textId="77777777" w:rsidR="002F73B7" w:rsidRPr="000E5AA3" w:rsidRDefault="002F73B7" w:rsidP="002C5D9F">
            <w:pPr>
              <w:ind w:right="72"/>
              <w:jc w:val="center"/>
              <w:rPr>
                <w:rFonts w:asciiTheme="majorBidi" w:hAnsiTheme="majorBidi" w:cstheme="majorBidi"/>
                <w:b/>
                <w:bCs/>
                <w:sz w:val="28"/>
                <w:szCs w:val="28"/>
                <w:cs/>
              </w:rPr>
            </w:pPr>
          </w:p>
        </w:tc>
        <w:tc>
          <w:tcPr>
            <w:tcW w:w="1072" w:type="dxa"/>
            <w:tcBorders>
              <w:top w:val="single" w:sz="4" w:space="0" w:color="auto"/>
            </w:tcBorders>
          </w:tcPr>
          <w:p w14:paraId="1560C6A8" w14:textId="77777777" w:rsidR="002F73B7" w:rsidRPr="000E5AA3" w:rsidRDefault="002F73B7" w:rsidP="002C5D9F">
            <w:pPr>
              <w:jc w:val="center"/>
              <w:rPr>
                <w:rFonts w:asciiTheme="majorBidi" w:hAnsiTheme="majorBidi" w:cstheme="majorBidi"/>
                <w:b/>
                <w:bCs/>
                <w:sz w:val="28"/>
                <w:szCs w:val="28"/>
                <w:cs/>
              </w:rPr>
            </w:pPr>
            <w:r w:rsidRPr="000E5AA3">
              <w:rPr>
                <w:rFonts w:asciiTheme="majorBidi" w:hAnsiTheme="majorBidi" w:cstheme="majorBidi"/>
                <w:b/>
                <w:bCs/>
                <w:sz w:val="28"/>
                <w:szCs w:val="28"/>
                <w:cs/>
              </w:rPr>
              <w:t>กระแสเงินสด</w:t>
            </w:r>
          </w:p>
        </w:tc>
        <w:tc>
          <w:tcPr>
            <w:tcW w:w="92" w:type="dxa"/>
            <w:tcBorders>
              <w:top w:val="single" w:sz="4" w:space="0" w:color="auto"/>
            </w:tcBorders>
          </w:tcPr>
          <w:p w14:paraId="3CB1C657" w14:textId="77777777" w:rsidR="002F73B7" w:rsidRPr="000E5AA3" w:rsidRDefault="002F73B7" w:rsidP="002C5D9F">
            <w:pPr>
              <w:ind w:right="72"/>
              <w:jc w:val="center"/>
              <w:rPr>
                <w:rFonts w:asciiTheme="majorBidi" w:hAnsiTheme="majorBidi" w:cstheme="majorBidi"/>
                <w:b/>
                <w:bCs/>
                <w:sz w:val="28"/>
                <w:szCs w:val="28"/>
                <w:cs/>
              </w:rPr>
            </w:pPr>
          </w:p>
        </w:tc>
        <w:tc>
          <w:tcPr>
            <w:tcW w:w="1072" w:type="dxa"/>
            <w:tcBorders>
              <w:top w:val="single" w:sz="4" w:space="0" w:color="auto"/>
            </w:tcBorders>
          </w:tcPr>
          <w:p w14:paraId="0B12D100" w14:textId="77777777" w:rsidR="002F73B7" w:rsidRPr="000E5AA3" w:rsidRDefault="002F73B7" w:rsidP="002C5D9F">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cs/>
              </w:rPr>
              <w:t>รายการ</w:t>
            </w:r>
          </w:p>
        </w:tc>
        <w:tc>
          <w:tcPr>
            <w:tcW w:w="98" w:type="dxa"/>
            <w:tcBorders>
              <w:top w:val="single" w:sz="4" w:space="0" w:color="auto"/>
            </w:tcBorders>
          </w:tcPr>
          <w:p w14:paraId="6BE894DC" w14:textId="77777777" w:rsidR="002F73B7" w:rsidRPr="000E5AA3" w:rsidRDefault="002F73B7" w:rsidP="002C5D9F">
            <w:pPr>
              <w:ind w:right="72"/>
              <w:jc w:val="center"/>
              <w:rPr>
                <w:rFonts w:asciiTheme="majorBidi" w:hAnsiTheme="majorBidi" w:cstheme="majorBidi"/>
                <w:b/>
                <w:bCs/>
                <w:sz w:val="28"/>
                <w:szCs w:val="28"/>
                <w:cs/>
                <w:lang w:val="en-US"/>
              </w:rPr>
            </w:pPr>
          </w:p>
        </w:tc>
        <w:tc>
          <w:tcPr>
            <w:tcW w:w="1072" w:type="dxa"/>
            <w:tcBorders>
              <w:top w:val="single" w:sz="4" w:space="0" w:color="auto"/>
            </w:tcBorders>
          </w:tcPr>
          <w:p w14:paraId="54A3AE09" w14:textId="77777777" w:rsidR="002F73B7" w:rsidRPr="000E5AA3" w:rsidRDefault="002F73B7" w:rsidP="002C5D9F">
            <w:pPr>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ณ วันที่</w:t>
            </w:r>
          </w:p>
        </w:tc>
      </w:tr>
      <w:tr w:rsidR="000E5AA3" w:rsidRPr="000E5AA3" w14:paraId="6C84435B" w14:textId="77777777" w:rsidTr="00F347CC">
        <w:trPr>
          <w:cantSplit/>
          <w:trHeight w:val="20"/>
          <w:tblHeader/>
        </w:trPr>
        <w:tc>
          <w:tcPr>
            <w:tcW w:w="4180" w:type="dxa"/>
          </w:tcPr>
          <w:p w14:paraId="2C73FE6D" w14:textId="77777777" w:rsidR="002F73B7" w:rsidRPr="000E5AA3" w:rsidRDefault="002F73B7" w:rsidP="002C5D9F">
            <w:pPr>
              <w:ind w:left="720" w:right="72"/>
              <w:jc w:val="both"/>
              <w:rPr>
                <w:rFonts w:asciiTheme="majorBidi" w:hAnsiTheme="majorBidi" w:cstheme="majorBidi"/>
                <w:b/>
                <w:bCs/>
                <w:sz w:val="28"/>
                <w:szCs w:val="28"/>
                <w:lang w:val="en-US"/>
              </w:rPr>
            </w:pPr>
          </w:p>
        </w:tc>
        <w:tc>
          <w:tcPr>
            <w:tcW w:w="1072" w:type="dxa"/>
          </w:tcPr>
          <w:p w14:paraId="78F46BFE" w14:textId="4837D58D" w:rsidR="002F73B7" w:rsidRPr="000E5AA3" w:rsidRDefault="000E5AA3" w:rsidP="002C5D9F">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1</w:t>
            </w:r>
            <w:r w:rsidR="002F73B7" w:rsidRPr="000E5AA3">
              <w:rPr>
                <w:rFonts w:asciiTheme="majorBidi" w:hAnsiTheme="majorBidi" w:cstheme="majorBidi"/>
                <w:b/>
                <w:bCs/>
                <w:sz w:val="28"/>
                <w:szCs w:val="28"/>
                <w:cs/>
                <w:lang w:val="en-GB"/>
              </w:rPr>
              <w:t xml:space="preserve"> มกราคม</w:t>
            </w:r>
          </w:p>
        </w:tc>
        <w:tc>
          <w:tcPr>
            <w:tcW w:w="98" w:type="dxa"/>
          </w:tcPr>
          <w:p w14:paraId="53DFEBA7" w14:textId="77777777" w:rsidR="002F73B7" w:rsidRPr="000E5AA3" w:rsidRDefault="002F73B7" w:rsidP="002C5D9F">
            <w:pPr>
              <w:ind w:right="72"/>
              <w:jc w:val="center"/>
              <w:rPr>
                <w:rFonts w:asciiTheme="majorBidi" w:hAnsiTheme="majorBidi" w:cstheme="majorBidi"/>
                <w:b/>
                <w:bCs/>
                <w:sz w:val="28"/>
                <w:szCs w:val="28"/>
                <w:cs/>
              </w:rPr>
            </w:pPr>
          </w:p>
        </w:tc>
        <w:tc>
          <w:tcPr>
            <w:tcW w:w="1072" w:type="dxa"/>
          </w:tcPr>
          <w:p w14:paraId="50605396" w14:textId="77777777" w:rsidR="002F73B7" w:rsidRPr="000E5AA3" w:rsidRDefault="002F73B7" w:rsidP="002C5D9F">
            <w:pPr>
              <w:ind w:right="29"/>
              <w:jc w:val="center"/>
              <w:rPr>
                <w:rFonts w:asciiTheme="majorBidi" w:hAnsiTheme="majorBidi" w:cstheme="majorBidi"/>
                <w:sz w:val="28"/>
                <w:szCs w:val="28"/>
                <w:cs/>
                <w:lang w:val="en-US"/>
              </w:rPr>
            </w:pPr>
          </w:p>
        </w:tc>
        <w:tc>
          <w:tcPr>
            <w:tcW w:w="92" w:type="dxa"/>
          </w:tcPr>
          <w:p w14:paraId="1A738D3E" w14:textId="77777777" w:rsidR="002F73B7" w:rsidRPr="000E5AA3" w:rsidRDefault="002F73B7" w:rsidP="002C5D9F">
            <w:pPr>
              <w:ind w:right="72"/>
              <w:jc w:val="center"/>
              <w:rPr>
                <w:rFonts w:asciiTheme="majorBidi" w:hAnsiTheme="majorBidi" w:cstheme="majorBidi"/>
                <w:b/>
                <w:bCs/>
                <w:sz w:val="28"/>
                <w:szCs w:val="28"/>
                <w:cs/>
              </w:rPr>
            </w:pPr>
          </w:p>
        </w:tc>
        <w:tc>
          <w:tcPr>
            <w:tcW w:w="1072" w:type="dxa"/>
            <w:vAlign w:val="bottom"/>
          </w:tcPr>
          <w:p w14:paraId="5DFE3EA4" w14:textId="77777777" w:rsidR="002F73B7" w:rsidRPr="000E5AA3" w:rsidRDefault="002F73B7" w:rsidP="002C5D9F">
            <w:pPr>
              <w:ind w:left="90" w:hanging="90"/>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ที่ไม่ใช่เงินสด</w:t>
            </w:r>
          </w:p>
        </w:tc>
        <w:tc>
          <w:tcPr>
            <w:tcW w:w="98" w:type="dxa"/>
          </w:tcPr>
          <w:p w14:paraId="7DB5FF7A" w14:textId="77777777" w:rsidR="002F73B7" w:rsidRPr="000E5AA3" w:rsidRDefault="002F73B7" w:rsidP="002C5D9F">
            <w:pPr>
              <w:ind w:right="72"/>
              <w:jc w:val="center"/>
              <w:rPr>
                <w:rFonts w:asciiTheme="majorBidi" w:hAnsiTheme="majorBidi" w:cstheme="majorBidi"/>
                <w:b/>
                <w:bCs/>
                <w:sz w:val="28"/>
                <w:szCs w:val="28"/>
                <w:cs/>
                <w:lang w:val="en-US"/>
              </w:rPr>
            </w:pPr>
          </w:p>
        </w:tc>
        <w:tc>
          <w:tcPr>
            <w:tcW w:w="1072" w:type="dxa"/>
          </w:tcPr>
          <w:p w14:paraId="4A16ECB9" w14:textId="03807E7A" w:rsidR="002F73B7" w:rsidRPr="000E5AA3" w:rsidRDefault="000E5AA3" w:rsidP="002C5D9F">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31</w:t>
            </w:r>
            <w:r w:rsidR="002F73B7" w:rsidRPr="000E5AA3">
              <w:rPr>
                <w:rFonts w:asciiTheme="majorBidi" w:hAnsiTheme="majorBidi" w:cstheme="majorBidi"/>
                <w:b/>
                <w:bCs/>
                <w:sz w:val="28"/>
                <w:szCs w:val="28"/>
                <w:lang w:val="en-US"/>
              </w:rPr>
              <w:t xml:space="preserve"> </w:t>
            </w:r>
            <w:r w:rsidR="002F73B7" w:rsidRPr="000E5AA3">
              <w:rPr>
                <w:rFonts w:asciiTheme="majorBidi" w:hAnsiTheme="majorBidi" w:cstheme="majorBidi"/>
                <w:b/>
                <w:bCs/>
                <w:sz w:val="28"/>
                <w:szCs w:val="28"/>
                <w:cs/>
                <w:lang w:val="en-US"/>
              </w:rPr>
              <w:t>ธันวาคม</w:t>
            </w:r>
          </w:p>
        </w:tc>
      </w:tr>
      <w:tr w:rsidR="000E5AA3" w:rsidRPr="000E5AA3" w14:paraId="50608CF5" w14:textId="77777777" w:rsidTr="00F347CC">
        <w:trPr>
          <w:cantSplit/>
          <w:trHeight w:val="20"/>
          <w:tblHeader/>
        </w:trPr>
        <w:tc>
          <w:tcPr>
            <w:tcW w:w="4180" w:type="dxa"/>
          </w:tcPr>
          <w:p w14:paraId="2918E535" w14:textId="77777777" w:rsidR="002F73B7" w:rsidRPr="000E5AA3" w:rsidRDefault="002F73B7" w:rsidP="002C5D9F">
            <w:pPr>
              <w:ind w:left="622" w:right="72"/>
              <w:rPr>
                <w:rFonts w:asciiTheme="majorBidi" w:hAnsiTheme="majorBidi" w:cstheme="majorBidi"/>
                <w:sz w:val="28"/>
                <w:szCs w:val="28"/>
                <w:cs/>
              </w:rPr>
            </w:pPr>
          </w:p>
        </w:tc>
        <w:tc>
          <w:tcPr>
            <w:tcW w:w="1072" w:type="dxa"/>
            <w:vAlign w:val="bottom"/>
          </w:tcPr>
          <w:p w14:paraId="3B1DF281" w14:textId="44BF592D" w:rsidR="002F73B7" w:rsidRPr="000E5AA3" w:rsidRDefault="000E5AA3" w:rsidP="002C5D9F">
            <w:pPr>
              <w:tabs>
                <w:tab w:val="decimal" w:pos="260"/>
              </w:tabs>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98" w:type="dxa"/>
          </w:tcPr>
          <w:p w14:paraId="06ED06F3" w14:textId="77777777" w:rsidR="002F73B7" w:rsidRPr="000E5AA3" w:rsidRDefault="002F73B7" w:rsidP="002C5D9F">
            <w:pPr>
              <w:ind w:right="72"/>
              <w:rPr>
                <w:rFonts w:asciiTheme="majorBidi" w:hAnsiTheme="majorBidi" w:cstheme="majorBidi"/>
                <w:sz w:val="28"/>
                <w:szCs w:val="28"/>
                <w:cs/>
              </w:rPr>
            </w:pPr>
          </w:p>
        </w:tc>
        <w:tc>
          <w:tcPr>
            <w:tcW w:w="1072" w:type="dxa"/>
          </w:tcPr>
          <w:p w14:paraId="4E3041B6" w14:textId="77777777" w:rsidR="002F73B7" w:rsidRPr="000E5AA3" w:rsidRDefault="002F73B7" w:rsidP="002C5D9F">
            <w:pPr>
              <w:ind w:right="200"/>
              <w:jc w:val="right"/>
              <w:rPr>
                <w:rFonts w:asciiTheme="majorBidi" w:hAnsiTheme="majorBidi" w:cstheme="majorBidi"/>
                <w:sz w:val="28"/>
                <w:szCs w:val="28"/>
                <w:cs/>
                <w:lang w:val="en-US"/>
              </w:rPr>
            </w:pPr>
          </w:p>
        </w:tc>
        <w:tc>
          <w:tcPr>
            <w:tcW w:w="92" w:type="dxa"/>
          </w:tcPr>
          <w:p w14:paraId="2C55CE1E" w14:textId="77777777" w:rsidR="002F73B7" w:rsidRPr="000E5AA3" w:rsidRDefault="002F73B7" w:rsidP="002C5D9F">
            <w:pPr>
              <w:tabs>
                <w:tab w:val="decimal" w:pos="1080"/>
              </w:tabs>
              <w:ind w:right="72"/>
              <w:jc w:val="both"/>
              <w:rPr>
                <w:rFonts w:asciiTheme="majorBidi" w:hAnsiTheme="majorBidi" w:cstheme="majorBidi"/>
                <w:sz w:val="28"/>
                <w:szCs w:val="28"/>
                <w:cs/>
              </w:rPr>
            </w:pPr>
          </w:p>
        </w:tc>
        <w:tc>
          <w:tcPr>
            <w:tcW w:w="1072" w:type="dxa"/>
          </w:tcPr>
          <w:p w14:paraId="72D1170F" w14:textId="77777777" w:rsidR="002F73B7" w:rsidRPr="000E5AA3" w:rsidRDefault="002F73B7" w:rsidP="002C5D9F">
            <w:pPr>
              <w:jc w:val="center"/>
              <w:rPr>
                <w:rFonts w:asciiTheme="majorBidi" w:hAnsiTheme="majorBidi" w:cstheme="majorBidi"/>
                <w:b/>
                <w:bCs/>
                <w:sz w:val="28"/>
                <w:szCs w:val="28"/>
                <w:cs/>
                <w:lang w:val="en-US"/>
              </w:rPr>
            </w:pPr>
          </w:p>
        </w:tc>
        <w:tc>
          <w:tcPr>
            <w:tcW w:w="98" w:type="dxa"/>
          </w:tcPr>
          <w:p w14:paraId="5A6E8333" w14:textId="77777777" w:rsidR="002F73B7" w:rsidRPr="000E5AA3" w:rsidRDefault="002F73B7" w:rsidP="002C5D9F">
            <w:pPr>
              <w:tabs>
                <w:tab w:val="decimal" w:pos="1080"/>
              </w:tabs>
              <w:jc w:val="both"/>
              <w:rPr>
                <w:rFonts w:asciiTheme="majorBidi" w:hAnsiTheme="majorBidi" w:cstheme="majorBidi"/>
                <w:b/>
                <w:bCs/>
                <w:sz w:val="28"/>
                <w:szCs w:val="28"/>
                <w:cs/>
                <w:lang w:val="en-US"/>
              </w:rPr>
            </w:pPr>
          </w:p>
        </w:tc>
        <w:tc>
          <w:tcPr>
            <w:tcW w:w="1072" w:type="dxa"/>
            <w:vAlign w:val="bottom"/>
          </w:tcPr>
          <w:p w14:paraId="5CAC12F8" w14:textId="7FCE11F2" w:rsidR="002F73B7" w:rsidRPr="000E5AA3" w:rsidRDefault="000E5AA3" w:rsidP="002C5D9F">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r>
      <w:tr w:rsidR="000E5AA3" w:rsidRPr="000E5AA3" w14:paraId="32E52832" w14:textId="77777777" w:rsidTr="000D3262">
        <w:trPr>
          <w:cantSplit/>
          <w:trHeight w:val="20"/>
        </w:trPr>
        <w:tc>
          <w:tcPr>
            <w:tcW w:w="4180" w:type="dxa"/>
          </w:tcPr>
          <w:p w14:paraId="230C7D2E" w14:textId="77777777"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เงินเบิกเกินบัญชีจากสถาบันการเงิน</w:t>
            </w:r>
          </w:p>
        </w:tc>
        <w:tc>
          <w:tcPr>
            <w:tcW w:w="1072" w:type="dxa"/>
          </w:tcPr>
          <w:p w14:paraId="312B0FF3" w14:textId="4F40A7AB"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42</w:t>
            </w:r>
            <w:r w:rsidR="00A36376" w:rsidRPr="000E5AA3">
              <w:rPr>
                <w:rFonts w:ascii="Angsana New" w:hAnsi="Angsana New"/>
                <w:sz w:val="28"/>
                <w:szCs w:val="28"/>
                <w:lang w:val="en-US"/>
              </w:rPr>
              <w:t>,</w:t>
            </w:r>
            <w:r w:rsidRPr="000E5AA3">
              <w:rPr>
                <w:rFonts w:ascii="Angsana New" w:hAnsi="Angsana New"/>
                <w:sz w:val="28"/>
                <w:szCs w:val="28"/>
                <w:lang w:val="en-US"/>
              </w:rPr>
              <w:t>950</w:t>
            </w:r>
          </w:p>
        </w:tc>
        <w:tc>
          <w:tcPr>
            <w:tcW w:w="98" w:type="dxa"/>
          </w:tcPr>
          <w:p w14:paraId="5C0FA6A1"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5F786805" w14:textId="40F8262D"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50</w:t>
            </w:r>
            <w:r w:rsidR="008A4FED" w:rsidRPr="000E5AA3">
              <w:rPr>
                <w:rFonts w:ascii="Angsana New" w:hAnsi="Angsana New"/>
                <w:sz w:val="28"/>
                <w:szCs w:val="28"/>
                <w:lang w:val="en-US"/>
              </w:rPr>
              <w:t>,</w:t>
            </w:r>
            <w:r w:rsidRPr="000E5AA3">
              <w:rPr>
                <w:rFonts w:ascii="Angsana New" w:hAnsi="Angsana New"/>
                <w:sz w:val="28"/>
                <w:szCs w:val="28"/>
                <w:lang w:val="en-US"/>
              </w:rPr>
              <w:t>471</w:t>
            </w:r>
          </w:p>
        </w:tc>
        <w:tc>
          <w:tcPr>
            <w:tcW w:w="92" w:type="dxa"/>
          </w:tcPr>
          <w:p w14:paraId="293B797C"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69B05293" w14:textId="75D80B9D" w:rsidR="00A36376" w:rsidRPr="000E5AA3" w:rsidRDefault="008A4FED" w:rsidP="00A36376">
            <w:pPr>
              <w:tabs>
                <w:tab w:val="decimal" w:pos="90"/>
              </w:tabs>
              <w:ind w:right="29"/>
              <w:jc w:val="center"/>
              <w:rPr>
                <w:rFonts w:ascii="Angsana New" w:hAnsi="Angsana New"/>
                <w:sz w:val="28"/>
                <w:szCs w:val="28"/>
                <w:lang w:val="en-US"/>
              </w:rPr>
            </w:pPr>
            <w:r w:rsidRPr="000E5AA3">
              <w:rPr>
                <w:rFonts w:ascii="Angsana New" w:hAnsi="Angsana New"/>
                <w:sz w:val="28"/>
                <w:szCs w:val="28"/>
                <w:lang w:val="en-US"/>
              </w:rPr>
              <w:t>-</w:t>
            </w:r>
          </w:p>
        </w:tc>
        <w:tc>
          <w:tcPr>
            <w:tcW w:w="98" w:type="dxa"/>
          </w:tcPr>
          <w:p w14:paraId="2C5CCB03"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7EE5045C" w14:textId="3DDEEFA4"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93</w:t>
            </w:r>
            <w:r w:rsidR="00A35FEB" w:rsidRPr="000E5AA3">
              <w:rPr>
                <w:rFonts w:ascii="Angsana New" w:hAnsi="Angsana New"/>
                <w:sz w:val="28"/>
                <w:szCs w:val="28"/>
                <w:lang w:val="en-US"/>
              </w:rPr>
              <w:t>,</w:t>
            </w:r>
            <w:r w:rsidRPr="000E5AA3">
              <w:rPr>
                <w:rFonts w:ascii="Angsana New" w:hAnsi="Angsana New"/>
                <w:sz w:val="28"/>
                <w:szCs w:val="28"/>
                <w:lang w:val="en-US"/>
              </w:rPr>
              <w:t>421</w:t>
            </w:r>
          </w:p>
        </w:tc>
      </w:tr>
      <w:tr w:rsidR="000E5AA3" w:rsidRPr="000E5AA3" w14:paraId="56E6CFB0" w14:textId="77777777" w:rsidTr="000D3262">
        <w:trPr>
          <w:cantSplit/>
          <w:trHeight w:val="20"/>
        </w:trPr>
        <w:tc>
          <w:tcPr>
            <w:tcW w:w="4180" w:type="dxa"/>
          </w:tcPr>
          <w:p w14:paraId="1C43D9DD" w14:textId="77777777"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เงินกู้ยืมระยะสั้นจากสถาบันการเงิน</w:t>
            </w:r>
          </w:p>
        </w:tc>
        <w:tc>
          <w:tcPr>
            <w:tcW w:w="1072" w:type="dxa"/>
          </w:tcPr>
          <w:p w14:paraId="7209A2A3" w14:textId="7530EB9C"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153</w:t>
            </w:r>
            <w:r w:rsidR="00A36376" w:rsidRPr="000E5AA3">
              <w:rPr>
                <w:rFonts w:ascii="Angsana New" w:hAnsi="Angsana New"/>
                <w:sz w:val="28"/>
                <w:szCs w:val="28"/>
                <w:lang w:val="en-US"/>
              </w:rPr>
              <w:t>,</w:t>
            </w:r>
            <w:r w:rsidRPr="000E5AA3">
              <w:rPr>
                <w:rFonts w:ascii="Angsana New" w:hAnsi="Angsana New"/>
                <w:sz w:val="28"/>
                <w:szCs w:val="28"/>
                <w:lang w:val="en-US"/>
              </w:rPr>
              <w:t>850</w:t>
            </w:r>
          </w:p>
        </w:tc>
        <w:tc>
          <w:tcPr>
            <w:tcW w:w="98" w:type="dxa"/>
          </w:tcPr>
          <w:p w14:paraId="76B13F9F"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08E2B312" w14:textId="523C7554" w:rsidR="00A36376" w:rsidRPr="000E5AA3" w:rsidRDefault="008A4FED"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103</w:t>
            </w:r>
            <w:r w:rsidRPr="000E5AA3">
              <w:rPr>
                <w:rFonts w:ascii="Angsana New" w:hAnsi="Angsana New"/>
                <w:sz w:val="28"/>
                <w:szCs w:val="28"/>
                <w:lang w:val="en-US"/>
              </w:rPr>
              <w:t>,</w:t>
            </w:r>
            <w:r w:rsidR="000E5AA3" w:rsidRPr="000E5AA3">
              <w:rPr>
                <w:rFonts w:ascii="Angsana New" w:hAnsi="Angsana New"/>
                <w:sz w:val="28"/>
                <w:szCs w:val="28"/>
                <w:lang w:val="en-US"/>
              </w:rPr>
              <w:t>850</w:t>
            </w:r>
            <w:r w:rsidRPr="000E5AA3">
              <w:rPr>
                <w:rFonts w:ascii="Angsana New" w:hAnsi="Angsana New"/>
                <w:sz w:val="28"/>
                <w:szCs w:val="28"/>
                <w:lang w:val="en-US"/>
              </w:rPr>
              <w:t>)</w:t>
            </w:r>
          </w:p>
        </w:tc>
        <w:tc>
          <w:tcPr>
            <w:tcW w:w="92" w:type="dxa"/>
          </w:tcPr>
          <w:p w14:paraId="7BFC7A33"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1FE8ED5E" w14:textId="69313C93" w:rsidR="00A36376" w:rsidRPr="000E5AA3" w:rsidRDefault="008A4FED" w:rsidP="008A4FED">
            <w:pPr>
              <w:tabs>
                <w:tab w:val="decimal" w:pos="606"/>
              </w:tabs>
              <w:ind w:right="-122"/>
              <w:rPr>
                <w:rFonts w:ascii="Angsana New" w:hAnsi="Angsana New"/>
                <w:sz w:val="28"/>
                <w:szCs w:val="28"/>
                <w:lang w:val="en-US"/>
              </w:rPr>
            </w:pPr>
            <w:r w:rsidRPr="000E5AA3">
              <w:rPr>
                <w:rFonts w:ascii="Angsana New" w:hAnsi="Angsana New"/>
                <w:sz w:val="28"/>
                <w:szCs w:val="28"/>
                <w:lang w:val="en-US"/>
              </w:rPr>
              <w:t xml:space="preserve">    -</w:t>
            </w:r>
          </w:p>
        </w:tc>
        <w:tc>
          <w:tcPr>
            <w:tcW w:w="98" w:type="dxa"/>
          </w:tcPr>
          <w:p w14:paraId="45E6E5EC"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460F601B" w14:textId="5E0ABBD3" w:rsidR="00A36376" w:rsidRPr="000E5AA3" w:rsidRDefault="000E5AA3" w:rsidP="00A36376">
            <w:pPr>
              <w:tabs>
                <w:tab w:val="decimal" w:pos="913"/>
              </w:tabs>
              <w:ind w:right="-122"/>
              <w:rPr>
                <w:rFonts w:ascii="Angsana New" w:hAnsi="Angsana New"/>
                <w:sz w:val="28"/>
                <w:szCs w:val="28"/>
                <w:cs/>
                <w:lang w:val="en-US"/>
              </w:rPr>
            </w:pPr>
            <w:r w:rsidRPr="000E5AA3">
              <w:rPr>
                <w:rFonts w:ascii="Angsana New" w:hAnsi="Angsana New"/>
                <w:sz w:val="28"/>
                <w:szCs w:val="28"/>
                <w:lang w:val="en-US"/>
              </w:rPr>
              <w:t>50</w:t>
            </w:r>
            <w:r w:rsidR="00A35FEB" w:rsidRPr="000E5AA3">
              <w:rPr>
                <w:rFonts w:ascii="Angsana New" w:hAnsi="Angsana New"/>
                <w:sz w:val="28"/>
                <w:szCs w:val="28"/>
                <w:lang w:val="en-US"/>
              </w:rPr>
              <w:t>,</w:t>
            </w:r>
            <w:r w:rsidRPr="000E5AA3">
              <w:rPr>
                <w:rFonts w:ascii="Angsana New" w:hAnsi="Angsana New"/>
                <w:sz w:val="28"/>
                <w:szCs w:val="28"/>
                <w:lang w:val="en-US"/>
              </w:rPr>
              <w:t>000</w:t>
            </w:r>
          </w:p>
        </w:tc>
      </w:tr>
      <w:tr w:rsidR="000E5AA3" w:rsidRPr="000E5AA3" w14:paraId="40CF4B7C" w14:textId="77777777">
        <w:trPr>
          <w:cantSplit/>
          <w:trHeight w:val="20"/>
        </w:trPr>
        <w:tc>
          <w:tcPr>
            <w:tcW w:w="4180" w:type="dxa"/>
          </w:tcPr>
          <w:p w14:paraId="1F731BFF" w14:textId="095FF34C"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 xml:space="preserve">เงินกู้ยืมระยะสั้นจากบุคคลหรือ </w:t>
            </w:r>
          </w:p>
        </w:tc>
        <w:tc>
          <w:tcPr>
            <w:tcW w:w="1072" w:type="dxa"/>
            <w:vAlign w:val="bottom"/>
          </w:tcPr>
          <w:p w14:paraId="1E05C9F9" w14:textId="77777777" w:rsidR="00A36376" w:rsidRPr="000E5AA3" w:rsidRDefault="00A36376" w:rsidP="00A36376">
            <w:pPr>
              <w:tabs>
                <w:tab w:val="decimal" w:pos="913"/>
              </w:tabs>
              <w:ind w:right="-122"/>
              <w:rPr>
                <w:rFonts w:ascii="Angsana New" w:hAnsi="Angsana New"/>
                <w:sz w:val="28"/>
                <w:szCs w:val="28"/>
                <w:cs/>
                <w:lang w:val="en-US"/>
              </w:rPr>
            </w:pPr>
          </w:p>
        </w:tc>
        <w:tc>
          <w:tcPr>
            <w:tcW w:w="98" w:type="dxa"/>
          </w:tcPr>
          <w:p w14:paraId="5F22221B"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3B835F0B" w14:textId="77777777" w:rsidR="00A36376" w:rsidRPr="000E5AA3" w:rsidRDefault="00A36376" w:rsidP="00A36376">
            <w:pPr>
              <w:tabs>
                <w:tab w:val="decimal" w:pos="913"/>
              </w:tabs>
              <w:ind w:right="-122"/>
              <w:rPr>
                <w:rFonts w:ascii="Angsana New" w:hAnsi="Angsana New"/>
                <w:sz w:val="28"/>
                <w:szCs w:val="28"/>
                <w:cs/>
              </w:rPr>
            </w:pPr>
          </w:p>
        </w:tc>
        <w:tc>
          <w:tcPr>
            <w:tcW w:w="92" w:type="dxa"/>
          </w:tcPr>
          <w:p w14:paraId="39E1FECA"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2DF86466" w14:textId="77777777" w:rsidR="00A36376" w:rsidRPr="000E5AA3" w:rsidRDefault="00A36376" w:rsidP="00A36376">
            <w:pPr>
              <w:tabs>
                <w:tab w:val="decimal" w:pos="90"/>
              </w:tabs>
              <w:ind w:right="29"/>
              <w:jc w:val="center"/>
              <w:rPr>
                <w:rFonts w:ascii="Angsana New" w:hAnsi="Angsana New"/>
                <w:sz w:val="28"/>
                <w:szCs w:val="28"/>
                <w:cs/>
              </w:rPr>
            </w:pPr>
          </w:p>
        </w:tc>
        <w:tc>
          <w:tcPr>
            <w:tcW w:w="98" w:type="dxa"/>
          </w:tcPr>
          <w:p w14:paraId="2D306ECE"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36178ED5" w14:textId="77777777" w:rsidR="00A36376" w:rsidRPr="000E5AA3" w:rsidRDefault="00A36376" w:rsidP="00A36376">
            <w:pPr>
              <w:tabs>
                <w:tab w:val="decimal" w:pos="913"/>
              </w:tabs>
              <w:ind w:right="-122"/>
              <w:rPr>
                <w:rFonts w:ascii="Angsana New" w:hAnsi="Angsana New"/>
                <w:sz w:val="28"/>
                <w:szCs w:val="28"/>
                <w:cs/>
              </w:rPr>
            </w:pPr>
          </w:p>
        </w:tc>
      </w:tr>
      <w:tr w:rsidR="000E5AA3" w:rsidRPr="000E5AA3" w14:paraId="554A5E71" w14:textId="77777777">
        <w:trPr>
          <w:cantSplit/>
          <w:trHeight w:val="20"/>
        </w:trPr>
        <w:tc>
          <w:tcPr>
            <w:tcW w:w="4180" w:type="dxa"/>
          </w:tcPr>
          <w:p w14:paraId="647B5CF2" w14:textId="410551B9"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hint="cs"/>
                <w:sz w:val="28"/>
                <w:szCs w:val="28"/>
                <w:cs/>
              </w:rPr>
              <w:t xml:space="preserve">     </w:t>
            </w:r>
            <w:r w:rsidRPr="000E5AA3">
              <w:rPr>
                <w:rFonts w:asciiTheme="majorBidi" w:hAnsiTheme="majorBidi" w:cstheme="majorBidi"/>
                <w:sz w:val="28"/>
                <w:szCs w:val="28"/>
                <w:cs/>
              </w:rPr>
              <w:t>บริษัทที่เกี่ยวข้องกัน</w:t>
            </w:r>
          </w:p>
        </w:tc>
        <w:tc>
          <w:tcPr>
            <w:tcW w:w="1072" w:type="dxa"/>
            <w:vAlign w:val="bottom"/>
          </w:tcPr>
          <w:p w14:paraId="6BA99284" w14:textId="7B87A9A6" w:rsidR="00A36376" w:rsidRPr="000E5AA3" w:rsidRDefault="000E5AA3" w:rsidP="00560C21">
            <w:pPr>
              <w:tabs>
                <w:tab w:val="decimal" w:pos="913"/>
              </w:tabs>
              <w:ind w:right="-122"/>
              <w:rPr>
                <w:rFonts w:ascii="Angsana New" w:hAnsi="Angsana New"/>
                <w:sz w:val="28"/>
                <w:szCs w:val="28"/>
                <w:lang w:val="en-US"/>
              </w:rPr>
            </w:pPr>
            <w:r w:rsidRPr="000E5AA3">
              <w:rPr>
                <w:rFonts w:ascii="Angsana New" w:hAnsi="Angsana New"/>
                <w:sz w:val="28"/>
                <w:szCs w:val="28"/>
                <w:lang w:val="en-US"/>
              </w:rPr>
              <w:t>40</w:t>
            </w:r>
            <w:r w:rsidR="00560C21" w:rsidRPr="000E5AA3">
              <w:rPr>
                <w:rFonts w:ascii="Angsana New" w:hAnsi="Angsana New"/>
                <w:sz w:val="28"/>
                <w:szCs w:val="28"/>
                <w:lang w:val="en-US"/>
              </w:rPr>
              <w:t>,</w:t>
            </w:r>
            <w:r w:rsidRPr="000E5AA3">
              <w:rPr>
                <w:rFonts w:ascii="Angsana New" w:hAnsi="Angsana New"/>
                <w:sz w:val="28"/>
                <w:szCs w:val="28"/>
                <w:lang w:val="en-US"/>
              </w:rPr>
              <w:t>000</w:t>
            </w:r>
          </w:p>
        </w:tc>
        <w:tc>
          <w:tcPr>
            <w:tcW w:w="98" w:type="dxa"/>
          </w:tcPr>
          <w:p w14:paraId="6366D3A7"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7AD297B0" w14:textId="5938F1DF" w:rsidR="00A36376" w:rsidRPr="000E5AA3" w:rsidRDefault="008A4FED" w:rsidP="00A36376">
            <w:pPr>
              <w:tabs>
                <w:tab w:val="decimal" w:pos="90"/>
              </w:tabs>
              <w:ind w:right="29"/>
              <w:jc w:val="center"/>
              <w:rPr>
                <w:rFonts w:ascii="Angsana New" w:hAnsi="Angsana New"/>
                <w:sz w:val="28"/>
                <w:szCs w:val="28"/>
                <w:lang w:val="en-US"/>
              </w:rPr>
            </w:pPr>
            <w:r w:rsidRPr="000E5AA3">
              <w:rPr>
                <w:rFonts w:ascii="Angsana New" w:hAnsi="Angsana New" w:hint="cs"/>
                <w:sz w:val="28"/>
                <w:szCs w:val="28"/>
                <w:cs/>
                <w:lang w:val="en-US"/>
              </w:rPr>
              <w:t xml:space="preserve">    </w:t>
            </w:r>
            <w:r w:rsidR="000E5AA3" w:rsidRPr="000E5AA3">
              <w:rPr>
                <w:rFonts w:ascii="Angsana New" w:hAnsi="Angsana New"/>
                <w:sz w:val="28"/>
                <w:szCs w:val="28"/>
                <w:lang w:val="en-US"/>
              </w:rPr>
              <w:t>55</w:t>
            </w:r>
            <w:r w:rsidRPr="000E5AA3">
              <w:rPr>
                <w:rFonts w:ascii="Angsana New" w:hAnsi="Angsana New"/>
                <w:sz w:val="28"/>
                <w:szCs w:val="28"/>
                <w:lang w:val="en-US"/>
              </w:rPr>
              <w:t>,</w:t>
            </w:r>
            <w:r w:rsidR="000E5AA3" w:rsidRPr="000E5AA3">
              <w:rPr>
                <w:rFonts w:ascii="Angsana New" w:hAnsi="Angsana New"/>
                <w:sz w:val="28"/>
                <w:szCs w:val="28"/>
                <w:lang w:val="en-US"/>
              </w:rPr>
              <w:t>000</w:t>
            </w:r>
          </w:p>
        </w:tc>
        <w:tc>
          <w:tcPr>
            <w:tcW w:w="92" w:type="dxa"/>
          </w:tcPr>
          <w:p w14:paraId="7C123BF6"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6293447A" w14:textId="1CC05F88" w:rsidR="00A36376" w:rsidRPr="000E5AA3" w:rsidRDefault="008A4FED" w:rsidP="00A36376">
            <w:pPr>
              <w:tabs>
                <w:tab w:val="decimal" w:pos="90"/>
              </w:tabs>
              <w:ind w:right="29"/>
              <w:jc w:val="center"/>
              <w:rPr>
                <w:rFonts w:ascii="Angsana New" w:hAnsi="Angsana New"/>
                <w:sz w:val="28"/>
                <w:szCs w:val="28"/>
                <w:lang w:val="en-US"/>
              </w:rPr>
            </w:pPr>
            <w:r w:rsidRPr="000E5AA3">
              <w:rPr>
                <w:rFonts w:ascii="Angsana New" w:hAnsi="Angsana New" w:hint="cs"/>
                <w:sz w:val="28"/>
                <w:szCs w:val="28"/>
                <w:cs/>
                <w:lang w:val="en-US"/>
              </w:rPr>
              <w:t>-</w:t>
            </w:r>
          </w:p>
        </w:tc>
        <w:tc>
          <w:tcPr>
            <w:tcW w:w="98" w:type="dxa"/>
          </w:tcPr>
          <w:p w14:paraId="46B6DCC1"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703FA92F" w14:textId="00A822D3" w:rsidR="00A36376" w:rsidRPr="000E5AA3" w:rsidRDefault="00A35FEB" w:rsidP="00A36376">
            <w:pPr>
              <w:tabs>
                <w:tab w:val="decimal" w:pos="570"/>
              </w:tabs>
              <w:ind w:right="-122"/>
              <w:rPr>
                <w:rFonts w:ascii="Angsana New" w:hAnsi="Angsana New"/>
                <w:sz w:val="28"/>
                <w:szCs w:val="28"/>
                <w:lang w:val="en-US"/>
              </w:rPr>
            </w:pPr>
            <w:r w:rsidRPr="000E5AA3">
              <w:rPr>
                <w:rFonts w:ascii="Angsana New" w:hAnsi="Angsana New"/>
                <w:sz w:val="28"/>
                <w:szCs w:val="28"/>
                <w:lang w:val="en-US"/>
              </w:rPr>
              <w:t xml:space="preserve">     </w:t>
            </w:r>
            <w:r w:rsidR="000E5AA3" w:rsidRPr="000E5AA3">
              <w:rPr>
                <w:rFonts w:ascii="Angsana New" w:hAnsi="Angsana New"/>
                <w:sz w:val="28"/>
                <w:szCs w:val="28"/>
                <w:lang w:val="en-US"/>
              </w:rPr>
              <w:t>95</w:t>
            </w:r>
            <w:r w:rsidRPr="000E5AA3">
              <w:rPr>
                <w:rFonts w:ascii="Angsana New" w:hAnsi="Angsana New"/>
                <w:sz w:val="28"/>
                <w:szCs w:val="28"/>
                <w:lang w:val="en-US"/>
              </w:rPr>
              <w:t>,</w:t>
            </w:r>
            <w:r w:rsidR="000E5AA3" w:rsidRPr="000E5AA3">
              <w:rPr>
                <w:rFonts w:ascii="Angsana New" w:hAnsi="Angsana New"/>
                <w:sz w:val="28"/>
                <w:szCs w:val="28"/>
                <w:lang w:val="en-US"/>
              </w:rPr>
              <w:t>000</w:t>
            </w:r>
          </w:p>
        </w:tc>
      </w:tr>
      <w:tr w:rsidR="000E5AA3" w:rsidRPr="000E5AA3" w14:paraId="05222D64" w14:textId="77777777" w:rsidTr="000D3262">
        <w:trPr>
          <w:cantSplit/>
          <w:trHeight w:val="20"/>
        </w:trPr>
        <w:tc>
          <w:tcPr>
            <w:tcW w:w="4180" w:type="dxa"/>
          </w:tcPr>
          <w:p w14:paraId="7D4780BD" w14:textId="77777777" w:rsidR="00A36376" w:rsidRPr="000E5AA3" w:rsidRDefault="00A36376" w:rsidP="00A36376">
            <w:pPr>
              <w:ind w:left="1162" w:right="72" w:hanging="540"/>
              <w:rPr>
                <w:rFonts w:asciiTheme="majorBidi" w:hAnsiTheme="majorBidi" w:cstheme="majorBidi"/>
                <w:sz w:val="28"/>
                <w:szCs w:val="28"/>
                <w:lang w:val="en-US"/>
              </w:rPr>
            </w:pPr>
            <w:r w:rsidRPr="000E5AA3">
              <w:rPr>
                <w:rFonts w:asciiTheme="majorBidi" w:hAnsiTheme="majorBidi" w:cstheme="majorBidi"/>
                <w:sz w:val="28"/>
                <w:szCs w:val="28"/>
                <w:cs/>
              </w:rPr>
              <w:t>เงินกู้ยืมระยะยาวจากสถาบันการเงิน</w:t>
            </w:r>
          </w:p>
        </w:tc>
        <w:tc>
          <w:tcPr>
            <w:tcW w:w="1072" w:type="dxa"/>
          </w:tcPr>
          <w:p w14:paraId="3B22CC7F" w14:textId="45333E44" w:rsidR="00A36376" w:rsidRPr="000E5AA3" w:rsidRDefault="000E5AA3" w:rsidP="00A36376">
            <w:pPr>
              <w:tabs>
                <w:tab w:val="decimal" w:pos="913"/>
              </w:tabs>
              <w:ind w:right="-122"/>
              <w:rPr>
                <w:rFonts w:ascii="Angsana New" w:hAnsi="Angsana New"/>
                <w:sz w:val="28"/>
                <w:szCs w:val="28"/>
                <w:cs/>
                <w:lang w:val="en-US"/>
              </w:rPr>
            </w:pPr>
            <w:r w:rsidRPr="000E5AA3">
              <w:rPr>
                <w:rFonts w:ascii="Angsana New" w:hAnsi="Angsana New"/>
                <w:sz w:val="28"/>
                <w:szCs w:val="28"/>
                <w:lang w:val="en-US"/>
              </w:rPr>
              <w:t>2</w:t>
            </w:r>
            <w:r w:rsidR="00A36376" w:rsidRPr="000E5AA3">
              <w:rPr>
                <w:rFonts w:ascii="Angsana New" w:hAnsi="Angsana New"/>
                <w:sz w:val="28"/>
                <w:szCs w:val="28"/>
                <w:lang w:val="en-US"/>
              </w:rPr>
              <w:t>,</w:t>
            </w:r>
            <w:r w:rsidRPr="000E5AA3">
              <w:rPr>
                <w:rFonts w:ascii="Angsana New" w:hAnsi="Angsana New"/>
                <w:sz w:val="28"/>
                <w:szCs w:val="28"/>
                <w:lang w:val="en-US"/>
              </w:rPr>
              <w:t>539</w:t>
            </w:r>
            <w:r w:rsidR="00A36376" w:rsidRPr="000E5AA3">
              <w:rPr>
                <w:rFonts w:ascii="Angsana New" w:hAnsi="Angsana New"/>
                <w:sz w:val="28"/>
                <w:szCs w:val="28"/>
                <w:lang w:val="en-US"/>
              </w:rPr>
              <w:t>,</w:t>
            </w:r>
            <w:r w:rsidRPr="000E5AA3">
              <w:rPr>
                <w:rFonts w:ascii="Angsana New" w:hAnsi="Angsana New"/>
                <w:sz w:val="28"/>
                <w:szCs w:val="28"/>
                <w:lang w:val="en-US"/>
              </w:rPr>
              <w:t>976</w:t>
            </w:r>
          </w:p>
        </w:tc>
        <w:tc>
          <w:tcPr>
            <w:tcW w:w="98" w:type="dxa"/>
          </w:tcPr>
          <w:p w14:paraId="410BE51A"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0060DC6F" w14:textId="3C0EB5E4" w:rsidR="00A36376" w:rsidRPr="000E5AA3" w:rsidRDefault="008A4FED" w:rsidP="008A4FED">
            <w:pPr>
              <w:tabs>
                <w:tab w:val="decimal" w:pos="910"/>
              </w:tabs>
              <w:ind w:right="-122"/>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336</w:t>
            </w:r>
            <w:r w:rsidRPr="000E5AA3">
              <w:rPr>
                <w:rFonts w:ascii="Angsana New" w:hAnsi="Angsana New"/>
                <w:sz w:val="28"/>
                <w:szCs w:val="28"/>
                <w:lang w:val="en-US"/>
              </w:rPr>
              <w:t>,</w:t>
            </w:r>
            <w:r w:rsidR="000E5AA3" w:rsidRPr="000E5AA3">
              <w:rPr>
                <w:rFonts w:ascii="Angsana New" w:hAnsi="Angsana New"/>
                <w:sz w:val="28"/>
                <w:szCs w:val="28"/>
                <w:lang w:val="en-US"/>
              </w:rPr>
              <w:t>445</w:t>
            </w:r>
            <w:r w:rsidRPr="000E5AA3">
              <w:rPr>
                <w:rFonts w:ascii="Angsana New" w:hAnsi="Angsana New"/>
                <w:sz w:val="28"/>
                <w:szCs w:val="28"/>
                <w:lang w:val="en-US"/>
              </w:rPr>
              <w:t>)</w:t>
            </w:r>
          </w:p>
        </w:tc>
        <w:tc>
          <w:tcPr>
            <w:tcW w:w="92" w:type="dxa"/>
          </w:tcPr>
          <w:p w14:paraId="1EF53477"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3FEA7E2B" w14:textId="385E06E7" w:rsidR="00A36376" w:rsidRPr="000E5AA3" w:rsidRDefault="008A4FED"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7</w:t>
            </w:r>
            <w:r w:rsidR="003045BB" w:rsidRPr="000E5AA3">
              <w:rPr>
                <w:rFonts w:ascii="Angsana New" w:hAnsi="Angsana New"/>
                <w:sz w:val="28"/>
                <w:szCs w:val="28"/>
                <w:lang w:val="en-US"/>
              </w:rPr>
              <w:t>,</w:t>
            </w:r>
            <w:r w:rsidR="000E5AA3" w:rsidRPr="000E5AA3">
              <w:rPr>
                <w:rFonts w:ascii="Angsana New" w:hAnsi="Angsana New"/>
                <w:sz w:val="28"/>
                <w:szCs w:val="28"/>
                <w:lang w:val="en-US"/>
              </w:rPr>
              <w:t>268</w:t>
            </w:r>
            <w:r w:rsidRPr="000E5AA3">
              <w:rPr>
                <w:rFonts w:ascii="Angsana New" w:hAnsi="Angsana New"/>
                <w:sz w:val="28"/>
                <w:szCs w:val="28"/>
                <w:lang w:val="en-US"/>
              </w:rPr>
              <w:t>)</w:t>
            </w:r>
          </w:p>
        </w:tc>
        <w:tc>
          <w:tcPr>
            <w:tcW w:w="98" w:type="dxa"/>
          </w:tcPr>
          <w:p w14:paraId="21F6FDAE"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1B6ECFAF" w14:textId="47D32F21" w:rsidR="00A36376" w:rsidRPr="000E5AA3" w:rsidRDefault="000E5AA3" w:rsidP="00A36376">
            <w:pPr>
              <w:tabs>
                <w:tab w:val="decimal" w:pos="913"/>
              </w:tabs>
              <w:ind w:right="-122"/>
              <w:rPr>
                <w:rFonts w:ascii="Angsana New" w:hAnsi="Angsana New"/>
                <w:sz w:val="28"/>
                <w:szCs w:val="28"/>
                <w:cs/>
                <w:lang w:val="en-US"/>
              </w:rPr>
            </w:pPr>
            <w:r w:rsidRPr="000E5AA3">
              <w:rPr>
                <w:rFonts w:ascii="Angsana New" w:hAnsi="Angsana New"/>
                <w:sz w:val="28"/>
                <w:szCs w:val="28"/>
                <w:lang w:val="en-US"/>
              </w:rPr>
              <w:t>2</w:t>
            </w:r>
            <w:r w:rsidR="00A35FEB" w:rsidRPr="000E5AA3">
              <w:rPr>
                <w:rFonts w:ascii="Angsana New" w:hAnsi="Angsana New"/>
                <w:sz w:val="28"/>
                <w:szCs w:val="28"/>
                <w:lang w:val="en-US"/>
              </w:rPr>
              <w:t>,</w:t>
            </w:r>
            <w:r w:rsidRPr="000E5AA3">
              <w:rPr>
                <w:rFonts w:ascii="Angsana New" w:hAnsi="Angsana New"/>
                <w:sz w:val="28"/>
                <w:szCs w:val="28"/>
                <w:lang w:val="en-US"/>
              </w:rPr>
              <w:t>196</w:t>
            </w:r>
            <w:r w:rsidR="00A35FEB" w:rsidRPr="000E5AA3">
              <w:rPr>
                <w:rFonts w:ascii="Angsana New" w:hAnsi="Angsana New"/>
                <w:sz w:val="28"/>
                <w:szCs w:val="28"/>
                <w:lang w:val="en-US"/>
              </w:rPr>
              <w:t>,</w:t>
            </w:r>
            <w:r w:rsidRPr="000E5AA3">
              <w:rPr>
                <w:rFonts w:ascii="Angsana New" w:hAnsi="Angsana New"/>
                <w:sz w:val="28"/>
                <w:szCs w:val="28"/>
                <w:lang w:val="en-US"/>
              </w:rPr>
              <w:t>263</w:t>
            </w:r>
          </w:p>
        </w:tc>
      </w:tr>
      <w:tr w:rsidR="000E5AA3" w:rsidRPr="000E5AA3" w14:paraId="30805C47" w14:textId="77777777">
        <w:trPr>
          <w:cantSplit/>
          <w:trHeight w:val="20"/>
        </w:trPr>
        <w:tc>
          <w:tcPr>
            <w:tcW w:w="4180" w:type="dxa"/>
          </w:tcPr>
          <w:p w14:paraId="432B02CE" w14:textId="6927F7F1"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w:t>
            </w:r>
            <w:r w:rsidRPr="000E5AA3">
              <w:rPr>
                <w:rFonts w:asciiTheme="majorBidi" w:hAnsiTheme="majorBidi" w:cstheme="majorBidi" w:hint="cs"/>
                <w:sz w:val="28"/>
                <w:szCs w:val="28"/>
                <w:cs/>
              </w:rPr>
              <w:t>ยาว</w:t>
            </w:r>
            <w:r w:rsidRPr="000E5AA3">
              <w:rPr>
                <w:rFonts w:asciiTheme="majorBidi" w:hAnsiTheme="majorBidi" w:cstheme="majorBidi"/>
                <w:sz w:val="28"/>
                <w:szCs w:val="28"/>
                <w:cs/>
              </w:rPr>
              <w:t xml:space="preserve">จากบุคคลหรือ </w:t>
            </w:r>
          </w:p>
        </w:tc>
        <w:tc>
          <w:tcPr>
            <w:tcW w:w="1072" w:type="dxa"/>
          </w:tcPr>
          <w:p w14:paraId="64177A2A" w14:textId="77777777" w:rsidR="00A36376" w:rsidRPr="000E5AA3" w:rsidRDefault="00A36376" w:rsidP="00A36376">
            <w:pPr>
              <w:tabs>
                <w:tab w:val="decimal" w:pos="913"/>
              </w:tabs>
              <w:ind w:right="-122"/>
              <w:rPr>
                <w:rFonts w:ascii="Angsana New" w:hAnsi="Angsana New"/>
                <w:sz w:val="28"/>
                <w:szCs w:val="28"/>
                <w:cs/>
                <w:lang w:val="en-US"/>
              </w:rPr>
            </w:pPr>
          </w:p>
        </w:tc>
        <w:tc>
          <w:tcPr>
            <w:tcW w:w="98" w:type="dxa"/>
          </w:tcPr>
          <w:p w14:paraId="73B69B96"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3F7BACC6" w14:textId="77777777" w:rsidR="00A36376" w:rsidRPr="000E5AA3" w:rsidRDefault="00A36376" w:rsidP="00A36376">
            <w:pPr>
              <w:tabs>
                <w:tab w:val="decimal" w:pos="913"/>
              </w:tabs>
              <w:ind w:right="-122"/>
              <w:rPr>
                <w:rFonts w:ascii="Angsana New" w:hAnsi="Angsana New"/>
                <w:sz w:val="28"/>
                <w:szCs w:val="28"/>
                <w:lang w:val="en-US"/>
              </w:rPr>
            </w:pPr>
          </w:p>
        </w:tc>
        <w:tc>
          <w:tcPr>
            <w:tcW w:w="92" w:type="dxa"/>
          </w:tcPr>
          <w:p w14:paraId="069FF556"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419389B5" w14:textId="77777777" w:rsidR="00A36376" w:rsidRPr="000E5AA3" w:rsidRDefault="00A36376" w:rsidP="00A36376">
            <w:pPr>
              <w:tabs>
                <w:tab w:val="decimal" w:pos="913"/>
              </w:tabs>
              <w:ind w:right="-122"/>
              <w:rPr>
                <w:rFonts w:ascii="Angsana New" w:hAnsi="Angsana New"/>
                <w:sz w:val="28"/>
                <w:szCs w:val="28"/>
                <w:lang w:val="en-US"/>
              </w:rPr>
            </w:pPr>
          </w:p>
        </w:tc>
        <w:tc>
          <w:tcPr>
            <w:tcW w:w="98" w:type="dxa"/>
          </w:tcPr>
          <w:p w14:paraId="5416B7B3"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06922ACB" w14:textId="77777777" w:rsidR="00A36376" w:rsidRPr="000E5AA3" w:rsidRDefault="00A36376" w:rsidP="00A36376">
            <w:pPr>
              <w:tabs>
                <w:tab w:val="decimal" w:pos="913"/>
              </w:tabs>
              <w:ind w:right="-122"/>
              <w:rPr>
                <w:rFonts w:ascii="Angsana New" w:hAnsi="Angsana New"/>
                <w:sz w:val="28"/>
                <w:szCs w:val="28"/>
                <w:cs/>
                <w:lang w:val="en-US"/>
              </w:rPr>
            </w:pPr>
          </w:p>
        </w:tc>
      </w:tr>
      <w:tr w:rsidR="000E5AA3" w:rsidRPr="000E5AA3" w14:paraId="3CF7DE76" w14:textId="77777777" w:rsidTr="000D3262">
        <w:trPr>
          <w:cantSplit/>
          <w:trHeight w:val="20"/>
        </w:trPr>
        <w:tc>
          <w:tcPr>
            <w:tcW w:w="4180" w:type="dxa"/>
          </w:tcPr>
          <w:p w14:paraId="2022DDD6" w14:textId="5D57E4B4"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hint="cs"/>
                <w:sz w:val="28"/>
                <w:szCs w:val="28"/>
                <w:cs/>
              </w:rPr>
              <w:t xml:space="preserve">     </w:t>
            </w:r>
            <w:r w:rsidRPr="000E5AA3">
              <w:rPr>
                <w:rFonts w:asciiTheme="majorBidi" w:hAnsiTheme="majorBidi" w:cstheme="majorBidi"/>
                <w:sz w:val="28"/>
                <w:szCs w:val="28"/>
                <w:cs/>
              </w:rPr>
              <w:t>บริษัทที่เกี่ยวข้องกัน</w:t>
            </w:r>
          </w:p>
        </w:tc>
        <w:tc>
          <w:tcPr>
            <w:tcW w:w="1072" w:type="dxa"/>
            <w:vAlign w:val="bottom"/>
          </w:tcPr>
          <w:p w14:paraId="74A52452" w14:textId="154324A6" w:rsidR="00A36376" w:rsidRPr="000E5AA3" w:rsidRDefault="00DB4190" w:rsidP="00A36376">
            <w:pPr>
              <w:tabs>
                <w:tab w:val="decimal" w:pos="663"/>
              </w:tabs>
              <w:ind w:right="-122"/>
              <w:rPr>
                <w:rFonts w:ascii="Angsana New" w:hAnsi="Angsana New"/>
                <w:sz w:val="28"/>
                <w:szCs w:val="28"/>
                <w:cs/>
                <w:lang w:val="en-US"/>
              </w:rPr>
            </w:pPr>
            <w:r w:rsidRPr="000E5AA3">
              <w:rPr>
                <w:rFonts w:ascii="Angsana New" w:hAnsi="Angsana New"/>
                <w:sz w:val="28"/>
                <w:szCs w:val="28"/>
                <w:lang w:val="en-US"/>
              </w:rPr>
              <w:t xml:space="preserve">    </w:t>
            </w:r>
            <w:r w:rsidR="000E5AA3" w:rsidRPr="000E5AA3">
              <w:rPr>
                <w:rFonts w:ascii="Angsana New" w:hAnsi="Angsana New"/>
                <w:sz w:val="28"/>
                <w:szCs w:val="28"/>
                <w:lang w:val="en-US"/>
              </w:rPr>
              <w:t>422</w:t>
            </w:r>
            <w:r w:rsidR="00A36376" w:rsidRPr="000E5AA3">
              <w:rPr>
                <w:rFonts w:ascii="Angsana New" w:hAnsi="Angsana New"/>
                <w:sz w:val="28"/>
                <w:szCs w:val="28"/>
                <w:lang w:val="en-US"/>
              </w:rPr>
              <w:t>,</w:t>
            </w:r>
            <w:r w:rsidR="000E5AA3" w:rsidRPr="000E5AA3">
              <w:rPr>
                <w:rFonts w:ascii="Angsana New" w:hAnsi="Angsana New"/>
                <w:sz w:val="28"/>
                <w:szCs w:val="28"/>
                <w:lang w:val="en-US"/>
              </w:rPr>
              <w:t>250</w:t>
            </w:r>
          </w:p>
        </w:tc>
        <w:tc>
          <w:tcPr>
            <w:tcW w:w="98" w:type="dxa"/>
          </w:tcPr>
          <w:p w14:paraId="7E6F45DC"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0DD814AB" w14:textId="2DE8330F" w:rsidR="00A36376" w:rsidRPr="000E5AA3" w:rsidRDefault="00AD0CAB" w:rsidP="00AD0CAB">
            <w:pPr>
              <w:tabs>
                <w:tab w:val="decimal" w:pos="913"/>
              </w:tabs>
              <w:ind w:right="-122"/>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35</w:t>
            </w:r>
            <w:r w:rsidRPr="000E5AA3">
              <w:rPr>
                <w:rFonts w:ascii="Angsana New" w:hAnsi="Angsana New"/>
                <w:sz w:val="28"/>
                <w:szCs w:val="28"/>
                <w:lang w:val="en-US"/>
              </w:rPr>
              <w:t>,</w:t>
            </w:r>
            <w:r w:rsidR="000E5AA3" w:rsidRPr="000E5AA3">
              <w:rPr>
                <w:rFonts w:ascii="Angsana New" w:hAnsi="Angsana New"/>
                <w:sz w:val="28"/>
                <w:szCs w:val="28"/>
                <w:lang w:val="en-US"/>
              </w:rPr>
              <w:t>000</w:t>
            </w:r>
            <w:r w:rsidRPr="000E5AA3">
              <w:rPr>
                <w:rFonts w:ascii="Angsana New" w:hAnsi="Angsana New"/>
                <w:sz w:val="28"/>
                <w:szCs w:val="28"/>
                <w:lang w:val="en-US"/>
              </w:rPr>
              <w:t>)</w:t>
            </w:r>
          </w:p>
        </w:tc>
        <w:tc>
          <w:tcPr>
            <w:tcW w:w="92" w:type="dxa"/>
            <w:vAlign w:val="bottom"/>
          </w:tcPr>
          <w:p w14:paraId="359D8E75"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786EEA07" w14:textId="72898B16" w:rsidR="00A36376" w:rsidRPr="000E5AA3" w:rsidRDefault="008A4FED" w:rsidP="008A4FED">
            <w:pPr>
              <w:tabs>
                <w:tab w:val="decimal" w:pos="606"/>
              </w:tabs>
              <w:ind w:right="-122"/>
              <w:rPr>
                <w:rFonts w:ascii="Angsana New" w:hAnsi="Angsana New"/>
                <w:sz w:val="28"/>
                <w:szCs w:val="28"/>
                <w:lang w:val="en-US"/>
              </w:rPr>
            </w:pPr>
            <w:r w:rsidRPr="000E5AA3">
              <w:rPr>
                <w:rFonts w:ascii="Angsana New" w:hAnsi="Angsana New"/>
                <w:sz w:val="28"/>
                <w:szCs w:val="28"/>
                <w:lang w:val="en-US"/>
              </w:rPr>
              <w:t>-</w:t>
            </w:r>
          </w:p>
        </w:tc>
        <w:tc>
          <w:tcPr>
            <w:tcW w:w="98" w:type="dxa"/>
            <w:vAlign w:val="bottom"/>
          </w:tcPr>
          <w:p w14:paraId="52151257"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0D6D80EE" w14:textId="2EFC4202" w:rsidR="00A36376" w:rsidRPr="000E5AA3" w:rsidRDefault="000E5AA3" w:rsidP="00A36376">
            <w:pPr>
              <w:tabs>
                <w:tab w:val="decimal" w:pos="913"/>
              </w:tabs>
              <w:ind w:right="-122"/>
              <w:rPr>
                <w:rFonts w:ascii="Angsana New" w:hAnsi="Angsana New"/>
                <w:sz w:val="28"/>
                <w:szCs w:val="28"/>
                <w:cs/>
                <w:lang w:val="en-US"/>
              </w:rPr>
            </w:pPr>
            <w:r w:rsidRPr="000E5AA3">
              <w:rPr>
                <w:rFonts w:ascii="Angsana New" w:hAnsi="Angsana New"/>
                <w:sz w:val="28"/>
                <w:szCs w:val="28"/>
                <w:lang w:val="en-US"/>
              </w:rPr>
              <w:t>387</w:t>
            </w:r>
            <w:r w:rsidR="00A35FEB" w:rsidRPr="000E5AA3">
              <w:rPr>
                <w:rFonts w:ascii="Angsana New" w:hAnsi="Angsana New"/>
                <w:sz w:val="28"/>
                <w:szCs w:val="28"/>
                <w:lang w:val="en-US"/>
              </w:rPr>
              <w:t>,</w:t>
            </w:r>
            <w:r w:rsidRPr="000E5AA3">
              <w:rPr>
                <w:rFonts w:ascii="Angsana New" w:hAnsi="Angsana New"/>
                <w:sz w:val="28"/>
                <w:szCs w:val="28"/>
                <w:lang w:val="en-US"/>
              </w:rPr>
              <w:t>250</w:t>
            </w:r>
          </w:p>
        </w:tc>
      </w:tr>
      <w:tr w:rsidR="000E5AA3" w:rsidRPr="000E5AA3" w14:paraId="30F89F64" w14:textId="77777777">
        <w:trPr>
          <w:cantSplit/>
          <w:trHeight w:val="20"/>
        </w:trPr>
        <w:tc>
          <w:tcPr>
            <w:tcW w:w="4180" w:type="dxa"/>
          </w:tcPr>
          <w:p w14:paraId="0B340D61" w14:textId="77777777"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เงินกู้ยืมระยะยาวจากบริษัทอื่น</w:t>
            </w:r>
          </w:p>
        </w:tc>
        <w:tc>
          <w:tcPr>
            <w:tcW w:w="1072" w:type="dxa"/>
            <w:vAlign w:val="bottom"/>
          </w:tcPr>
          <w:p w14:paraId="66F1F09E" w14:textId="6B498FC2" w:rsidR="00A36376" w:rsidRPr="000E5AA3" w:rsidRDefault="000E5AA3" w:rsidP="00A36376">
            <w:pPr>
              <w:tabs>
                <w:tab w:val="decimal" w:pos="913"/>
              </w:tabs>
              <w:ind w:right="-122"/>
              <w:rPr>
                <w:rFonts w:ascii="Angsana New" w:hAnsi="Angsana New"/>
                <w:sz w:val="28"/>
                <w:szCs w:val="28"/>
                <w:cs/>
                <w:lang w:val="en-US"/>
              </w:rPr>
            </w:pPr>
            <w:r w:rsidRPr="000E5AA3">
              <w:rPr>
                <w:rFonts w:ascii="Angsana New" w:hAnsi="Angsana New"/>
                <w:sz w:val="28"/>
                <w:szCs w:val="28"/>
                <w:lang w:val="en-US"/>
              </w:rPr>
              <w:t>638</w:t>
            </w:r>
            <w:r w:rsidR="00A36376" w:rsidRPr="000E5AA3">
              <w:rPr>
                <w:rFonts w:ascii="Angsana New" w:hAnsi="Angsana New"/>
                <w:sz w:val="28"/>
                <w:szCs w:val="28"/>
                <w:lang w:val="en-US"/>
              </w:rPr>
              <w:t>,</w:t>
            </w:r>
            <w:r w:rsidRPr="000E5AA3">
              <w:rPr>
                <w:rFonts w:ascii="Angsana New" w:hAnsi="Angsana New"/>
                <w:sz w:val="28"/>
                <w:szCs w:val="28"/>
                <w:lang w:val="en-US"/>
              </w:rPr>
              <w:t>182</w:t>
            </w:r>
          </w:p>
        </w:tc>
        <w:tc>
          <w:tcPr>
            <w:tcW w:w="98" w:type="dxa"/>
          </w:tcPr>
          <w:p w14:paraId="6AA8C7F2"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680B73FD" w14:textId="4E63926B" w:rsidR="00A36376" w:rsidRPr="000E5AA3" w:rsidRDefault="008A4FED" w:rsidP="00A36376">
            <w:pPr>
              <w:tabs>
                <w:tab w:val="decimal" w:pos="913"/>
              </w:tabs>
              <w:ind w:right="-122"/>
              <w:rPr>
                <w:rFonts w:ascii="Angsana New" w:hAnsi="Angsana New"/>
                <w:sz w:val="28"/>
                <w:szCs w:val="28"/>
                <w:cs/>
                <w:lang w:val="en-US"/>
              </w:rPr>
            </w:pPr>
            <w:r w:rsidRPr="000E5AA3">
              <w:rPr>
                <w:rFonts w:ascii="Angsana New" w:hAnsi="Angsana New"/>
                <w:sz w:val="28"/>
                <w:szCs w:val="28"/>
                <w:lang w:val="en-US"/>
              </w:rPr>
              <w:t>(</w:t>
            </w:r>
            <w:r w:rsidR="000E5AA3" w:rsidRPr="000E5AA3">
              <w:rPr>
                <w:rFonts w:ascii="Angsana New" w:hAnsi="Angsana New"/>
                <w:sz w:val="28"/>
                <w:szCs w:val="28"/>
                <w:lang w:val="en-US"/>
              </w:rPr>
              <w:t>75</w:t>
            </w:r>
            <w:r w:rsidRPr="000E5AA3">
              <w:rPr>
                <w:rFonts w:ascii="Angsana New" w:hAnsi="Angsana New"/>
                <w:sz w:val="28"/>
                <w:szCs w:val="28"/>
                <w:lang w:val="en-US"/>
              </w:rPr>
              <w:t>,</w:t>
            </w:r>
            <w:r w:rsidR="000E5AA3" w:rsidRPr="000E5AA3">
              <w:rPr>
                <w:rFonts w:ascii="Angsana New" w:hAnsi="Angsana New"/>
                <w:sz w:val="28"/>
                <w:szCs w:val="28"/>
                <w:lang w:val="en-US"/>
              </w:rPr>
              <w:t>033</w:t>
            </w:r>
            <w:r w:rsidRPr="000E5AA3">
              <w:rPr>
                <w:rFonts w:ascii="Angsana New" w:hAnsi="Angsana New"/>
                <w:sz w:val="28"/>
                <w:szCs w:val="28"/>
                <w:lang w:val="en-US"/>
              </w:rPr>
              <w:t>)</w:t>
            </w:r>
          </w:p>
        </w:tc>
        <w:tc>
          <w:tcPr>
            <w:tcW w:w="92" w:type="dxa"/>
          </w:tcPr>
          <w:p w14:paraId="1A6DB264" w14:textId="77777777" w:rsidR="00A36376" w:rsidRPr="000E5AA3" w:rsidRDefault="00A36376" w:rsidP="00A36376">
            <w:pPr>
              <w:tabs>
                <w:tab w:val="decimal" w:pos="1080"/>
              </w:tabs>
              <w:ind w:right="72"/>
              <w:jc w:val="center"/>
              <w:rPr>
                <w:rFonts w:ascii="Angsana New" w:hAnsi="Angsana New"/>
                <w:sz w:val="28"/>
                <w:szCs w:val="28"/>
                <w:cs/>
              </w:rPr>
            </w:pPr>
          </w:p>
        </w:tc>
        <w:tc>
          <w:tcPr>
            <w:tcW w:w="1072" w:type="dxa"/>
          </w:tcPr>
          <w:p w14:paraId="7D615501" w14:textId="626BA380"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46</w:t>
            </w:r>
          </w:p>
        </w:tc>
        <w:tc>
          <w:tcPr>
            <w:tcW w:w="98" w:type="dxa"/>
          </w:tcPr>
          <w:p w14:paraId="1A070DCA"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1BA8ACC4" w14:textId="72AD2F2E"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563</w:t>
            </w:r>
            <w:r w:rsidR="00A35FEB" w:rsidRPr="000E5AA3">
              <w:rPr>
                <w:rFonts w:ascii="Angsana New" w:hAnsi="Angsana New"/>
                <w:sz w:val="28"/>
                <w:szCs w:val="28"/>
                <w:lang w:val="en-US"/>
              </w:rPr>
              <w:t>,</w:t>
            </w:r>
            <w:r w:rsidRPr="000E5AA3">
              <w:rPr>
                <w:rFonts w:ascii="Angsana New" w:hAnsi="Angsana New"/>
                <w:sz w:val="28"/>
                <w:szCs w:val="28"/>
                <w:lang w:val="en-US"/>
              </w:rPr>
              <w:t>195</w:t>
            </w:r>
          </w:p>
        </w:tc>
      </w:tr>
      <w:tr w:rsidR="000E5AA3" w:rsidRPr="000E5AA3" w14:paraId="2A0CF683" w14:textId="77777777" w:rsidTr="000D3262">
        <w:trPr>
          <w:cantSplit/>
          <w:trHeight w:val="20"/>
        </w:trPr>
        <w:tc>
          <w:tcPr>
            <w:tcW w:w="4180" w:type="dxa"/>
          </w:tcPr>
          <w:p w14:paraId="3B67775C" w14:textId="77777777"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หุ้นกู้</w:t>
            </w:r>
          </w:p>
        </w:tc>
        <w:tc>
          <w:tcPr>
            <w:tcW w:w="1072" w:type="dxa"/>
          </w:tcPr>
          <w:p w14:paraId="0B5ACF0E" w14:textId="1B82A2A0" w:rsidR="00A36376" w:rsidRPr="000E5AA3" w:rsidRDefault="000E5AA3" w:rsidP="00A36376">
            <w:pPr>
              <w:tabs>
                <w:tab w:val="decimal" w:pos="913"/>
              </w:tabs>
              <w:ind w:right="-122"/>
              <w:rPr>
                <w:rFonts w:ascii="Angsana New" w:hAnsi="Angsana New"/>
                <w:sz w:val="28"/>
                <w:szCs w:val="28"/>
                <w:lang w:val="en-US"/>
              </w:rPr>
            </w:pPr>
            <w:r w:rsidRPr="000E5AA3">
              <w:rPr>
                <w:rFonts w:asciiTheme="majorBidi" w:hAnsiTheme="majorBidi" w:cstheme="majorBidi"/>
                <w:sz w:val="28"/>
                <w:szCs w:val="28"/>
                <w:lang w:val="en-US"/>
              </w:rPr>
              <w:t>2</w:t>
            </w:r>
            <w:r w:rsidR="00A3637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246</w:t>
            </w:r>
            <w:r w:rsidR="00A3637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031</w:t>
            </w:r>
          </w:p>
        </w:tc>
        <w:tc>
          <w:tcPr>
            <w:tcW w:w="98" w:type="dxa"/>
          </w:tcPr>
          <w:p w14:paraId="35C5FC44"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076B8EAE" w14:textId="583168E5"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519</w:t>
            </w:r>
            <w:r w:rsidR="008A4FED" w:rsidRPr="000E5AA3">
              <w:rPr>
                <w:rFonts w:ascii="Angsana New" w:hAnsi="Angsana New"/>
                <w:sz w:val="28"/>
                <w:szCs w:val="28"/>
                <w:lang w:val="en-US"/>
              </w:rPr>
              <w:t>,</w:t>
            </w:r>
            <w:r w:rsidRPr="000E5AA3">
              <w:rPr>
                <w:rFonts w:ascii="Angsana New" w:hAnsi="Angsana New"/>
                <w:sz w:val="28"/>
                <w:szCs w:val="28"/>
                <w:lang w:val="en-US"/>
              </w:rPr>
              <w:t>651</w:t>
            </w:r>
          </w:p>
        </w:tc>
        <w:tc>
          <w:tcPr>
            <w:tcW w:w="92" w:type="dxa"/>
          </w:tcPr>
          <w:p w14:paraId="444D51BF" w14:textId="77777777" w:rsidR="00A36376" w:rsidRPr="000E5AA3" w:rsidRDefault="00A36376" w:rsidP="00A36376">
            <w:pPr>
              <w:tabs>
                <w:tab w:val="decimal" w:pos="1080"/>
              </w:tabs>
              <w:ind w:right="53"/>
              <w:jc w:val="both"/>
              <w:rPr>
                <w:rFonts w:ascii="Angsana New" w:hAnsi="Angsana New"/>
                <w:sz w:val="28"/>
                <w:szCs w:val="28"/>
                <w:cs/>
              </w:rPr>
            </w:pPr>
          </w:p>
        </w:tc>
        <w:tc>
          <w:tcPr>
            <w:tcW w:w="1072" w:type="dxa"/>
          </w:tcPr>
          <w:p w14:paraId="6545F07D" w14:textId="0457D779"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13</w:t>
            </w:r>
            <w:r w:rsidR="008A4FED" w:rsidRPr="000E5AA3">
              <w:rPr>
                <w:rFonts w:ascii="Angsana New" w:hAnsi="Angsana New"/>
                <w:sz w:val="28"/>
                <w:szCs w:val="28"/>
                <w:lang w:val="en-US"/>
              </w:rPr>
              <w:t>,</w:t>
            </w:r>
            <w:r w:rsidRPr="000E5AA3">
              <w:rPr>
                <w:rFonts w:ascii="Angsana New" w:hAnsi="Angsana New"/>
                <w:sz w:val="28"/>
                <w:szCs w:val="28"/>
                <w:lang w:val="en-US"/>
              </w:rPr>
              <w:t>226</w:t>
            </w:r>
          </w:p>
        </w:tc>
        <w:tc>
          <w:tcPr>
            <w:tcW w:w="98" w:type="dxa"/>
          </w:tcPr>
          <w:p w14:paraId="4727DF06"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5FA3CD6F" w14:textId="4CDD434D"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2</w:t>
            </w:r>
            <w:r w:rsidR="00A35FEB" w:rsidRPr="000E5AA3">
              <w:rPr>
                <w:rFonts w:ascii="Angsana New" w:hAnsi="Angsana New"/>
                <w:sz w:val="28"/>
                <w:szCs w:val="28"/>
                <w:lang w:val="en-US"/>
              </w:rPr>
              <w:t>,</w:t>
            </w:r>
            <w:r w:rsidRPr="000E5AA3">
              <w:rPr>
                <w:rFonts w:ascii="Angsana New" w:hAnsi="Angsana New"/>
                <w:sz w:val="28"/>
                <w:szCs w:val="28"/>
                <w:lang w:val="en-US"/>
              </w:rPr>
              <w:t>778</w:t>
            </w:r>
            <w:r w:rsidR="00A35FEB" w:rsidRPr="000E5AA3">
              <w:rPr>
                <w:rFonts w:ascii="Angsana New" w:hAnsi="Angsana New"/>
                <w:sz w:val="28"/>
                <w:szCs w:val="28"/>
                <w:lang w:val="en-US"/>
              </w:rPr>
              <w:t>,</w:t>
            </w:r>
            <w:r w:rsidRPr="000E5AA3">
              <w:rPr>
                <w:rFonts w:ascii="Angsana New" w:hAnsi="Angsana New"/>
                <w:sz w:val="28"/>
                <w:szCs w:val="28"/>
                <w:lang w:val="en-US"/>
              </w:rPr>
              <w:t>908</w:t>
            </w:r>
          </w:p>
        </w:tc>
      </w:tr>
      <w:tr w:rsidR="000E5AA3" w:rsidRPr="000E5AA3" w14:paraId="6E111590" w14:textId="77777777">
        <w:trPr>
          <w:cantSplit/>
          <w:trHeight w:val="20"/>
        </w:trPr>
        <w:tc>
          <w:tcPr>
            <w:tcW w:w="4180" w:type="dxa"/>
          </w:tcPr>
          <w:p w14:paraId="2B0002D2" w14:textId="4397077A"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หนี้สินตามสัญญาเช่า</w:t>
            </w:r>
            <w:r w:rsidRPr="000E5AA3">
              <w:rPr>
                <w:rFonts w:asciiTheme="majorBidi" w:hAnsiTheme="majorBidi" w:cstheme="majorBidi" w:hint="cs"/>
                <w:sz w:val="28"/>
                <w:szCs w:val="28"/>
                <w:cs/>
              </w:rPr>
              <w:t xml:space="preserve"> </w:t>
            </w:r>
            <w:r w:rsidRPr="000E5AA3">
              <w:rPr>
                <w:rFonts w:ascii="Angsana New" w:hAnsi="Angsana New"/>
                <w:sz w:val="28"/>
                <w:szCs w:val="28"/>
                <w:lang w:val="en-US"/>
              </w:rPr>
              <w:t>(</w:t>
            </w:r>
            <w:r w:rsidRPr="000E5AA3">
              <w:rPr>
                <w:rFonts w:ascii="Angsana New" w:hAnsi="Angsana New" w:hint="cs"/>
                <w:sz w:val="28"/>
                <w:szCs w:val="28"/>
                <w:cs/>
                <w:lang w:val="en-US"/>
              </w:rPr>
              <w:t xml:space="preserve">ดูหมายเหตุข้อ </w:t>
            </w:r>
            <w:r w:rsidR="000E5AA3" w:rsidRPr="000E5AA3">
              <w:rPr>
                <w:rFonts w:ascii="Angsana New" w:hAnsi="Angsana New"/>
                <w:sz w:val="28"/>
                <w:szCs w:val="28"/>
                <w:lang w:val="en-US"/>
              </w:rPr>
              <w:t>19</w:t>
            </w:r>
            <w:r w:rsidRPr="000E5AA3">
              <w:rPr>
                <w:rFonts w:ascii="Angsana New" w:hAnsi="Angsana New"/>
                <w:sz w:val="28"/>
                <w:szCs w:val="28"/>
                <w:lang w:val="en-US"/>
              </w:rPr>
              <w:t>)</w:t>
            </w:r>
          </w:p>
        </w:tc>
        <w:tc>
          <w:tcPr>
            <w:tcW w:w="1072" w:type="dxa"/>
            <w:vAlign w:val="bottom"/>
          </w:tcPr>
          <w:p w14:paraId="3A78ED7C" w14:textId="7CDC7456"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1</w:t>
            </w:r>
            <w:r w:rsidR="00A36376" w:rsidRPr="000E5AA3">
              <w:rPr>
                <w:rFonts w:ascii="Angsana New" w:hAnsi="Angsana New"/>
                <w:sz w:val="28"/>
                <w:szCs w:val="28"/>
                <w:lang w:val="en-US"/>
              </w:rPr>
              <w:t>,</w:t>
            </w:r>
            <w:r w:rsidRPr="000E5AA3">
              <w:rPr>
                <w:rFonts w:ascii="Angsana New" w:hAnsi="Angsana New"/>
                <w:sz w:val="28"/>
                <w:szCs w:val="28"/>
                <w:lang w:val="en-US"/>
              </w:rPr>
              <w:t>115</w:t>
            </w:r>
            <w:r w:rsidR="00A36376" w:rsidRPr="000E5AA3">
              <w:rPr>
                <w:rFonts w:ascii="Angsana New" w:hAnsi="Angsana New"/>
                <w:sz w:val="28"/>
                <w:szCs w:val="28"/>
                <w:lang w:val="en-US"/>
              </w:rPr>
              <w:t>,</w:t>
            </w:r>
            <w:r w:rsidRPr="000E5AA3">
              <w:rPr>
                <w:rFonts w:ascii="Angsana New" w:hAnsi="Angsana New"/>
                <w:sz w:val="28"/>
                <w:szCs w:val="28"/>
                <w:lang w:val="en-US"/>
              </w:rPr>
              <w:t>504</w:t>
            </w:r>
          </w:p>
        </w:tc>
        <w:tc>
          <w:tcPr>
            <w:tcW w:w="98" w:type="dxa"/>
          </w:tcPr>
          <w:p w14:paraId="4C3B748E"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1FF34281" w14:textId="5C8D2DD4" w:rsidR="00A36376" w:rsidRPr="000E5AA3" w:rsidRDefault="008A4FED"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289</w:t>
            </w:r>
            <w:r w:rsidRPr="000E5AA3">
              <w:rPr>
                <w:rFonts w:ascii="Angsana New" w:hAnsi="Angsana New"/>
                <w:sz w:val="28"/>
                <w:szCs w:val="28"/>
                <w:lang w:val="en-US"/>
              </w:rPr>
              <w:t>,</w:t>
            </w:r>
            <w:r w:rsidR="000E5AA3" w:rsidRPr="000E5AA3">
              <w:rPr>
                <w:rFonts w:ascii="Angsana New" w:hAnsi="Angsana New"/>
                <w:sz w:val="28"/>
                <w:szCs w:val="28"/>
                <w:lang w:val="en-US"/>
              </w:rPr>
              <w:t>188</w:t>
            </w:r>
            <w:r w:rsidRPr="000E5AA3">
              <w:rPr>
                <w:rFonts w:ascii="Angsana New" w:hAnsi="Angsana New"/>
                <w:sz w:val="28"/>
                <w:szCs w:val="28"/>
                <w:lang w:val="en-US"/>
              </w:rPr>
              <w:t>)</w:t>
            </w:r>
          </w:p>
        </w:tc>
        <w:tc>
          <w:tcPr>
            <w:tcW w:w="92" w:type="dxa"/>
          </w:tcPr>
          <w:p w14:paraId="524B1D50" w14:textId="77777777" w:rsidR="00A36376" w:rsidRPr="000E5AA3" w:rsidRDefault="00A36376" w:rsidP="00A36376">
            <w:pPr>
              <w:tabs>
                <w:tab w:val="decimal" w:pos="1080"/>
              </w:tabs>
              <w:ind w:right="53"/>
              <w:jc w:val="both"/>
              <w:rPr>
                <w:rFonts w:ascii="Angsana New" w:hAnsi="Angsana New"/>
                <w:sz w:val="28"/>
                <w:szCs w:val="28"/>
                <w:cs/>
              </w:rPr>
            </w:pPr>
          </w:p>
        </w:tc>
        <w:tc>
          <w:tcPr>
            <w:tcW w:w="1072" w:type="dxa"/>
            <w:vAlign w:val="bottom"/>
          </w:tcPr>
          <w:p w14:paraId="26B066B9" w14:textId="12A055F5"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109</w:t>
            </w:r>
            <w:r w:rsidR="008A4FED" w:rsidRPr="000E5AA3">
              <w:rPr>
                <w:rFonts w:ascii="Angsana New" w:hAnsi="Angsana New"/>
                <w:sz w:val="28"/>
                <w:szCs w:val="28"/>
                <w:lang w:val="en-US"/>
              </w:rPr>
              <w:t>,</w:t>
            </w:r>
            <w:r w:rsidRPr="000E5AA3">
              <w:rPr>
                <w:rFonts w:ascii="Angsana New" w:hAnsi="Angsana New"/>
                <w:sz w:val="28"/>
                <w:szCs w:val="28"/>
                <w:lang w:val="en-US"/>
              </w:rPr>
              <w:t>003</w:t>
            </w:r>
          </w:p>
        </w:tc>
        <w:tc>
          <w:tcPr>
            <w:tcW w:w="98" w:type="dxa"/>
          </w:tcPr>
          <w:p w14:paraId="586186D2"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307E084C" w14:textId="1717F8C4"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935</w:t>
            </w:r>
            <w:r w:rsidR="00A35FEB" w:rsidRPr="000E5AA3">
              <w:rPr>
                <w:rFonts w:ascii="Angsana New" w:hAnsi="Angsana New"/>
                <w:sz w:val="28"/>
                <w:szCs w:val="28"/>
                <w:lang w:val="en-US"/>
              </w:rPr>
              <w:t>,</w:t>
            </w:r>
            <w:r w:rsidRPr="000E5AA3">
              <w:rPr>
                <w:rFonts w:ascii="Angsana New" w:hAnsi="Angsana New"/>
                <w:sz w:val="28"/>
                <w:szCs w:val="28"/>
                <w:lang w:val="en-US"/>
              </w:rPr>
              <w:t>319</w:t>
            </w:r>
          </w:p>
        </w:tc>
      </w:tr>
      <w:tr w:rsidR="00A36376" w:rsidRPr="000E5AA3" w14:paraId="21313EF7" w14:textId="77777777">
        <w:trPr>
          <w:cantSplit/>
          <w:trHeight w:val="20"/>
        </w:trPr>
        <w:tc>
          <w:tcPr>
            <w:tcW w:w="4180" w:type="dxa"/>
          </w:tcPr>
          <w:p w14:paraId="5C22F3DE" w14:textId="32F1E0DA"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hint="cs"/>
                <w:sz w:val="28"/>
                <w:szCs w:val="28"/>
                <w:cs/>
              </w:rPr>
              <w:t>ต้นทุนทางการเงินค้างจ่าย</w:t>
            </w:r>
          </w:p>
        </w:tc>
        <w:tc>
          <w:tcPr>
            <w:tcW w:w="1072" w:type="dxa"/>
            <w:vAlign w:val="bottom"/>
          </w:tcPr>
          <w:p w14:paraId="43F26629" w14:textId="52748109"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9</w:t>
            </w:r>
            <w:r w:rsidR="00A36376" w:rsidRPr="000E5AA3">
              <w:rPr>
                <w:rFonts w:ascii="Angsana New" w:hAnsi="Angsana New"/>
                <w:sz w:val="28"/>
                <w:szCs w:val="28"/>
                <w:lang w:val="en-US"/>
              </w:rPr>
              <w:t>,</w:t>
            </w:r>
            <w:r w:rsidRPr="000E5AA3">
              <w:rPr>
                <w:rFonts w:ascii="Angsana New" w:hAnsi="Angsana New"/>
                <w:sz w:val="28"/>
                <w:szCs w:val="28"/>
                <w:lang w:val="en-US"/>
              </w:rPr>
              <w:t>920</w:t>
            </w:r>
          </w:p>
        </w:tc>
        <w:tc>
          <w:tcPr>
            <w:tcW w:w="98" w:type="dxa"/>
          </w:tcPr>
          <w:p w14:paraId="45461CEB"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tcPr>
          <w:p w14:paraId="2DD03E09" w14:textId="64AC5665" w:rsidR="00A36376" w:rsidRPr="000E5AA3" w:rsidRDefault="008A4FED"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362</w:t>
            </w:r>
            <w:r w:rsidRPr="000E5AA3">
              <w:rPr>
                <w:rFonts w:ascii="Angsana New" w:hAnsi="Angsana New"/>
                <w:sz w:val="28"/>
                <w:szCs w:val="28"/>
                <w:lang w:val="en-US"/>
              </w:rPr>
              <w:t>,</w:t>
            </w:r>
            <w:r w:rsidR="000E5AA3" w:rsidRPr="000E5AA3">
              <w:rPr>
                <w:rFonts w:ascii="Angsana New" w:hAnsi="Angsana New"/>
                <w:sz w:val="28"/>
                <w:szCs w:val="28"/>
                <w:lang w:val="en-US"/>
              </w:rPr>
              <w:t>346</w:t>
            </w:r>
            <w:r w:rsidRPr="000E5AA3">
              <w:rPr>
                <w:rFonts w:ascii="Angsana New" w:hAnsi="Angsana New"/>
                <w:sz w:val="28"/>
                <w:szCs w:val="28"/>
                <w:lang w:val="en-US"/>
              </w:rPr>
              <w:t>)</w:t>
            </w:r>
          </w:p>
        </w:tc>
        <w:tc>
          <w:tcPr>
            <w:tcW w:w="92" w:type="dxa"/>
          </w:tcPr>
          <w:p w14:paraId="28E8B0DE" w14:textId="77777777" w:rsidR="00A36376" w:rsidRPr="000E5AA3" w:rsidRDefault="00A36376" w:rsidP="00A36376">
            <w:pPr>
              <w:tabs>
                <w:tab w:val="decimal" w:pos="1080"/>
              </w:tabs>
              <w:ind w:right="53"/>
              <w:jc w:val="both"/>
              <w:rPr>
                <w:rFonts w:ascii="Angsana New" w:hAnsi="Angsana New"/>
                <w:sz w:val="28"/>
                <w:szCs w:val="28"/>
                <w:cs/>
              </w:rPr>
            </w:pPr>
          </w:p>
        </w:tc>
        <w:tc>
          <w:tcPr>
            <w:tcW w:w="1072" w:type="dxa"/>
            <w:vAlign w:val="bottom"/>
          </w:tcPr>
          <w:p w14:paraId="01D60713" w14:textId="3E60DA66"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368</w:t>
            </w:r>
            <w:r w:rsidR="008A4FED" w:rsidRPr="000E5AA3">
              <w:rPr>
                <w:rFonts w:ascii="Angsana New" w:hAnsi="Angsana New"/>
                <w:sz w:val="28"/>
                <w:szCs w:val="28"/>
                <w:lang w:val="en-US"/>
              </w:rPr>
              <w:t>,</w:t>
            </w:r>
            <w:r w:rsidRPr="000E5AA3">
              <w:rPr>
                <w:rFonts w:ascii="Angsana New" w:hAnsi="Angsana New"/>
                <w:sz w:val="28"/>
                <w:szCs w:val="28"/>
                <w:lang w:val="en-US"/>
              </w:rPr>
              <w:t>048</w:t>
            </w:r>
          </w:p>
        </w:tc>
        <w:tc>
          <w:tcPr>
            <w:tcW w:w="98" w:type="dxa"/>
          </w:tcPr>
          <w:p w14:paraId="0ADA0FE4" w14:textId="77777777" w:rsidR="00A36376" w:rsidRPr="000E5AA3" w:rsidRDefault="00A36376" w:rsidP="00A36376">
            <w:pPr>
              <w:tabs>
                <w:tab w:val="decimal" w:pos="1080"/>
              </w:tabs>
              <w:ind w:right="72"/>
              <w:jc w:val="both"/>
              <w:rPr>
                <w:rFonts w:ascii="Angsana New" w:hAnsi="Angsana New"/>
                <w:sz w:val="28"/>
                <w:szCs w:val="28"/>
                <w:cs/>
              </w:rPr>
            </w:pPr>
          </w:p>
        </w:tc>
        <w:tc>
          <w:tcPr>
            <w:tcW w:w="1072" w:type="dxa"/>
            <w:vAlign w:val="bottom"/>
          </w:tcPr>
          <w:p w14:paraId="6AA042D8" w14:textId="38808B35" w:rsidR="00A36376" w:rsidRPr="000E5AA3" w:rsidRDefault="000E5AA3" w:rsidP="00A36376">
            <w:pPr>
              <w:tabs>
                <w:tab w:val="decimal" w:pos="913"/>
              </w:tabs>
              <w:ind w:right="-122"/>
              <w:rPr>
                <w:rFonts w:ascii="Angsana New" w:hAnsi="Angsana New"/>
                <w:sz w:val="28"/>
                <w:szCs w:val="28"/>
                <w:lang w:val="en-US"/>
              </w:rPr>
            </w:pPr>
            <w:r w:rsidRPr="000E5AA3">
              <w:rPr>
                <w:rFonts w:ascii="Angsana New" w:hAnsi="Angsana New"/>
                <w:sz w:val="28"/>
                <w:szCs w:val="28"/>
                <w:lang w:val="en-US"/>
              </w:rPr>
              <w:t>15</w:t>
            </w:r>
            <w:r w:rsidR="00A35FEB" w:rsidRPr="000E5AA3">
              <w:rPr>
                <w:rFonts w:ascii="Angsana New" w:hAnsi="Angsana New"/>
                <w:sz w:val="28"/>
                <w:szCs w:val="28"/>
                <w:lang w:val="en-US"/>
              </w:rPr>
              <w:t>,</w:t>
            </w:r>
            <w:r w:rsidRPr="000E5AA3">
              <w:rPr>
                <w:rFonts w:ascii="Angsana New" w:hAnsi="Angsana New"/>
                <w:sz w:val="28"/>
                <w:szCs w:val="28"/>
                <w:lang w:val="en-US"/>
              </w:rPr>
              <w:t>622</w:t>
            </w:r>
          </w:p>
        </w:tc>
      </w:tr>
    </w:tbl>
    <w:p w14:paraId="72E2C171" w14:textId="72B483A8" w:rsidR="0048088B" w:rsidRPr="000E5AA3" w:rsidRDefault="0048088B">
      <w:pPr>
        <w:rPr>
          <w:rFonts w:asciiTheme="majorBidi" w:hAnsiTheme="majorBidi" w:cstheme="majorBidi"/>
          <w:sz w:val="12"/>
          <w:szCs w:val="12"/>
          <w:cs/>
        </w:rPr>
      </w:pPr>
    </w:p>
    <w:p w14:paraId="69BE90DF" w14:textId="25E95253" w:rsidR="00DC6696" w:rsidRPr="000E5AA3" w:rsidRDefault="00DC6696">
      <w:pPr>
        <w:rPr>
          <w:rFonts w:asciiTheme="majorBidi" w:hAnsiTheme="majorBidi" w:cstheme="majorBidi"/>
          <w:sz w:val="2"/>
          <w:szCs w:val="2"/>
        </w:rPr>
      </w:pPr>
    </w:p>
    <w:tbl>
      <w:tblPr>
        <w:tblW w:w="8756" w:type="dxa"/>
        <w:tblInd w:w="540" w:type="dxa"/>
        <w:tblLayout w:type="fixed"/>
        <w:tblCellMar>
          <w:left w:w="0" w:type="dxa"/>
          <w:right w:w="0" w:type="dxa"/>
        </w:tblCellMar>
        <w:tblLook w:val="0000" w:firstRow="0" w:lastRow="0" w:firstColumn="0" w:lastColumn="0" w:noHBand="0" w:noVBand="0"/>
      </w:tblPr>
      <w:tblGrid>
        <w:gridCol w:w="4180"/>
        <w:gridCol w:w="1072"/>
        <w:gridCol w:w="98"/>
        <w:gridCol w:w="1072"/>
        <w:gridCol w:w="92"/>
        <w:gridCol w:w="1072"/>
        <w:gridCol w:w="98"/>
        <w:gridCol w:w="1072"/>
      </w:tblGrid>
      <w:tr w:rsidR="000E5AA3" w:rsidRPr="000E5AA3" w14:paraId="27356500" w14:textId="77777777">
        <w:trPr>
          <w:cantSplit/>
          <w:trHeight w:val="20"/>
          <w:tblHeader/>
        </w:trPr>
        <w:tc>
          <w:tcPr>
            <w:tcW w:w="4180" w:type="dxa"/>
          </w:tcPr>
          <w:p w14:paraId="5039A2C8" w14:textId="77777777" w:rsidR="00902235" w:rsidRPr="000E5AA3" w:rsidRDefault="00902235">
            <w:pPr>
              <w:ind w:left="720" w:right="72"/>
              <w:jc w:val="both"/>
              <w:rPr>
                <w:rFonts w:asciiTheme="majorBidi" w:hAnsiTheme="majorBidi" w:cstheme="majorBidi"/>
                <w:b/>
                <w:bCs/>
                <w:sz w:val="28"/>
                <w:szCs w:val="28"/>
                <w:lang w:val="en-US"/>
              </w:rPr>
            </w:pPr>
          </w:p>
        </w:tc>
        <w:tc>
          <w:tcPr>
            <w:tcW w:w="1072" w:type="dxa"/>
          </w:tcPr>
          <w:p w14:paraId="4E26A5C0" w14:textId="77777777" w:rsidR="00902235" w:rsidRPr="000E5AA3" w:rsidRDefault="00902235">
            <w:pPr>
              <w:jc w:val="center"/>
              <w:rPr>
                <w:rFonts w:asciiTheme="majorBidi" w:hAnsiTheme="majorBidi" w:cstheme="majorBidi"/>
                <w:b/>
                <w:bCs/>
                <w:sz w:val="28"/>
                <w:szCs w:val="28"/>
                <w:lang w:val="en-US"/>
              </w:rPr>
            </w:pPr>
          </w:p>
        </w:tc>
        <w:tc>
          <w:tcPr>
            <w:tcW w:w="98" w:type="dxa"/>
          </w:tcPr>
          <w:p w14:paraId="3BB1A173" w14:textId="77777777" w:rsidR="00902235" w:rsidRPr="000E5AA3" w:rsidRDefault="00902235">
            <w:pPr>
              <w:ind w:right="72"/>
              <w:jc w:val="center"/>
              <w:rPr>
                <w:rFonts w:asciiTheme="majorBidi" w:hAnsiTheme="majorBidi" w:cstheme="majorBidi"/>
                <w:b/>
                <w:bCs/>
                <w:sz w:val="28"/>
                <w:szCs w:val="28"/>
                <w:cs/>
              </w:rPr>
            </w:pPr>
          </w:p>
        </w:tc>
        <w:tc>
          <w:tcPr>
            <w:tcW w:w="1072" w:type="dxa"/>
          </w:tcPr>
          <w:p w14:paraId="288B856E" w14:textId="77777777" w:rsidR="00902235" w:rsidRPr="000E5AA3" w:rsidRDefault="00902235">
            <w:pPr>
              <w:jc w:val="center"/>
              <w:rPr>
                <w:rFonts w:asciiTheme="majorBidi" w:hAnsiTheme="majorBidi" w:cstheme="majorBidi"/>
                <w:b/>
                <w:bCs/>
                <w:sz w:val="28"/>
                <w:szCs w:val="28"/>
                <w:cs/>
              </w:rPr>
            </w:pPr>
          </w:p>
        </w:tc>
        <w:tc>
          <w:tcPr>
            <w:tcW w:w="92" w:type="dxa"/>
          </w:tcPr>
          <w:p w14:paraId="0B8A9FD6" w14:textId="77777777" w:rsidR="00902235" w:rsidRPr="000E5AA3" w:rsidRDefault="00902235">
            <w:pPr>
              <w:ind w:right="72"/>
              <w:jc w:val="center"/>
              <w:rPr>
                <w:rFonts w:asciiTheme="majorBidi" w:hAnsiTheme="majorBidi" w:cstheme="majorBidi"/>
                <w:b/>
                <w:bCs/>
                <w:sz w:val="28"/>
                <w:szCs w:val="28"/>
                <w:cs/>
              </w:rPr>
            </w:pPr>
          </w:p>
        </w:tc>
        <w:tc>
          <w:tcPr>
            <w:tcW w:w="2242" w:type="dxa"/>
            <w:gridSpan w:val="3"/>
          </w:tcPr>
          <w:p w14:paraId="6022842C" w14:textId="77777777" w:rsidR="00902235" w:rsidRPr="000E5AA3" w:rsidRDefault="00902235">
            <w:pPr>
              <w:ind w:right="53"/>
              <w:jc w:val="right"/>
              <w:rPr>
                <w:rFonts w:asciiTheme="majorBidi" w:hAnsiTheme="majorBidi" w:cstheme="majorBidi"/>
                <w:b/>
                <w:bCs/>
                <w:sz w:val="28"/>
                <w:szCs w:val="28"/>
                <w:lang w:val="en-US"/>
              </w:rPr>
            </w:pPr>
            <w:r w:rsidRPr="000E5AA3">
              <w:rPr>
                <w:rFonts w:asciiTheme="majorBidi" w:eastAsia="Cordia New" w:hAnsiTheme="majorBidi" w:cstheme="majorBidi"/>
                <w:b/>
                <w:bCs/>
                <w:sz w:val="28"/>
                <w:szCs w:val="28"/>
                <w:cs/>
              </w:rPr>
              <w:t xml:space="preserve">หน่วย </w:t>
            </w:r>
            <w:r w:rsidRPr="000E5AA3">
              <w:rPr>
                <w:rFonts w:asciiTheme="majorBidi" w:eastAsia="Cordia New" w:hAnsiTheme="majorBidi" w:cstheme="majorBidi"/>
                <w:b/>
                <w:bCs/>
                <w:sz w:val="28"/>
                <w:szCs w:val="28"/>
                <w:lang w:val="en-US"/>
              </w:rPr>
              <w:t xml:space="preserve">: </w:t>
            </w:r>
            <w:r w:rsidRPr="000E5AA3">
              <w:rPr>
                <w:rFonts w:asciiTheme="majorBidi" w:eastAsia="Cordia New" w:hAnsiTheme="majorBidi" w:cstheme="majorBidi"/>
                <w:b/>
                <w:bCs/>
                <w:sz w:val="28"/>
                <w:szCs w:val="28"/>
                <w:cs/>
                <w:lang w:val="en-US"/>
              </w:rPr>
              <w:t>พันบาท</w:t>
            </w:r>
          </w:p>
        </w:tc>
      </w:tr>
      <w:tr w:rsidR="000E5AA3" w:rsidRPr="000E5AA3" w14:paraId="7E669E7D" w14:textId="77777777">
        <w:trPr>
          <w:cantSplit/>
          <w:trHeight w:val="20"/>
          <w:tblHeader/>
        </w:trPr>
        <w:tc>
          <w:tcPr>
            <w:tcW w:w="4180" w:type="dxa"/>
          </w:tcPr>
          <w:p w14:paraId="467082BF" w14:textId="77777777" w:rsidR="00902235" w:rsidRPr="000E5AA3" w:rsidRDefault="00902235">
            <w:pPr>
              <w:ind w:left="720" w:right="72"/>
              <w:jc w:val="both"/>
              <w:rPr>
                <w:rFonts w:asciiTheme="majorBidi" w:hAnsiTheme="majorBidi" w:cstheme="majorBidi"/>
                <w:b/>
                <w:bCs/>
                <w:sz w:val="28"/>
                <w:szCs w:val="28"/>
                <w:lang w:val="en-US"/>
              </w:rPr>
            </w:pPr>
          </w:p>
        </w:tc>
        <w:tc>
          <w:tcPr>
            <w:tcW w:w="4576" w:type="dxa"/>
            <w:gridSpan w:val="7"/>
          </w:tcPr>
          <w:p w14:paraId="6554B9BE" w14:textId="77777777" w:rsidR="00902235" w:rsidRPr="000E5AA3" w:rsidRDefault="00902235">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r>
      <w:tr w:rsidR="000E5AA3" w:rsidRPr="000E5AA3" w14:paraId="05641B2A" w14:textId="77777777">
        <w:trPr>
          <w:cantSplit/>
          <w:trHeight w:val="20"/>
          <w:tblHeader/>
        </w:trPr>
        <w:tc>
          <w:tcPr>
            <w:tcW w:w="4180" w:type="dxa"/>
          </w:tcPr>
          <w:p w14:paraId="41DB13E7" w14:textId="77777777" w:rsidR="00902235" w:rsidRPr="000E5AA3" w:rsidRDefault="00902235">
            <w:pPr>
              <w:ind w:left="720" w:right="72"/>
              <w:jc w:val="both"/>
              <w:rPr>
                <w:rFonts w:asciiTheme="majorBidi" w:hAnsiTheme="majorBidi" w:cstheme="majorBidi"/>
                <w:b/>
                <w:bCs/>
                <w:sz w:val="28"/>
                <w:szCs w:val="28"/>
                <w:lang w:val="en-US"/>
              </w:rPr>
            </w:pPr>
          </w:p>
        </w:tc>
        <w:tc>
          <w:tcPr>
            <w:tcW w:w="1072" w:type="dxa"/>
            <w:tcBorders>
              <w:top w:val="single" w:sz="4" w:space="0" w:color="auto"/>
            </w:tcBorders>
          </w:tcPr>
          <w:p w14:paraId="0C974D61" w14:textId="77777777" w:rsidR="00902235" w:rsidRPr="000E5AA3" w:rsidRDefault="00902235">
            <w:pPr>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ณ วันที่</w:t>
            </w:r>
          </w:p>
        </w:tc>
        <w:tc>
          <w:tcPr>
            <w:tcW w:w="98" w:type="dxa"/>
            <w:tcBorders>
              <w:top w:val="single" w:sz="4" w:space="0" w:color="auto"/>
            </w:tcBorders>
          </w:tcPr>
          <w:p w14:paraId="23802827" w14:textId="77777777" w:rsidR="00902235" w:rsidRPr="000E5AA3" w:rsidRDefault="00902235">
            <w:pPr>
              <w:ind w:right="72"/>
              <w:jc w:val="center"/>
              <w:rPr>
                <w:rFonts w:asciiTheme="majorBidi" w:hAnsiTheme="majorBidi" w:cstheme="majorBidi"/>
                <w:b/>
                <w:bCs/>
                <w:sz w:val="28"/>
                <w:szCs w:val="28"/>
                <w:cs/>
              </w:rPr>
            </w:pPr>
          </w:p>
        </w:tc>
        <w:tc>
          <w:tcPr>
            <w:tcW w:w="1072" w:type="dxa"/>
            <w:tcBorders>
              <w:top w:val="single" w:sz="4" w:space="0" w:color="auto"/>
            </w:tcBorders>
          </w:tcPr>
          <w:p w14:paraId="06913690" w14:textId="77777777" w:rsidR="00902235" w:rsidRPr="000E5AA3" w:rsidRDefault="00902235">
            <w:pPr>
              <w:jc w:val="center"/>
              <w:rPr>
                <w:rFonts w:asciiTheme="majorBidi" w:hAnsiTheme="majorBidi" w:cstheme="majorBidi"/>
                <w:b/>
                <w:bCs/>
                <w:sz w:val="28"/>
                <w:szCs w:val="28"/>
                <w:cs/>
              </w:rPr>
            </w:pPr>
            <w:r w:rsidRPr="000E5AA3">
              <w:rPr>
                <w:rFonts w:asciiTheme="majorBidi" w:hAnsiTheme="majorBidi" w:cstheme="majorBidi"/>
                <w:b/>
                <w:bCs/>
                <w:sz w:val="28"/>
                <w:szCs w:val="28"/>
                <w:cs/>
              </w:rPr>
              <w:t>กระแสเงินสด</w:t>
            </w:r>
          </w:p>
        </w:tc>
        <w:tc>
          <w:tcPr>
            <w:tcW w:w="92" w:type="dxa"/>
            <w:tcBorders>
              <w:top w:val="single" w:sz="4" w:space="0" w:color="auto"/>
            </w:tcBorders>
          </w:tcPr>
          <w:p w14:paraId="0BE6F65A" w14:textId="77777777" w:rsidR="00902235" w:rsidRPr="000E5AA3" w:rsidRDefault="00902235">
            <w:pPr>
              <w:ind w:right="72"/>
              <w:jc w:val="center"/>
              <w:rPr>
                <w:rFonts w:asciiTheme="majorBidi" w:hAnsiTheme="majorBidi" w:cstheme="majorBidi"/>
                <w:b/>
                <w:bCs/>
                <w:sz w:val="28"/>
                <w:szCs w:val="28"/>
                <w:cs/>
              </w:rPr>
            </w:pPr>
          </w:p>
        </w:tc>
        <w:tc>
          <w:tcPr>
            <w:tcW w:w="1072" w:type="dxa"/>
            <w:tcBorders>
              <w:top w:val="single" w:sz="4" w:space="0" w:color="auto"/>
            </w:tcBorders>
          </w:tcPr>
          <w:p w14:paraId="36858B79" w14:textId="77777777" w:rsidR="00902235" w:rsidRPr="000E5AA3" w:rsidRDefault="00902235">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cs/>
              </w:rPr>
              <w:t>รายการ</w:t>
            </w:r>
          </w:p>
        </w:tc>
        <w:tc>
          <w:tcPr>
            <w:tcW w:w="98" w:type="dxa"/>
            <w:tcBorders>
              <w:top w:val="single" w:sz="4" w:space="0" w:color="auto"/>
            </w:tcBorders>
          </w:tcPr>
          <w:p w14:paraId="3C448450" w14:textId="77777777" w:rsidR="00902235" w:rsidRPr="000E5AA3" w:rsidRDefault="00902235">
            <w:pPr>
              <w:ind w:right="72"/>
              <w:jc w:val="center"/>
              <w:rPr>
                <w:rFonts w:asciiTheme="majorBidi" w:hAnsiTheme="majorBidi" w:cstheme="majorBidi"/>
                <w:b/>
                <w:bCs/>
                <w:sz w:val="28"/>
                <w:szCs w:val="28"/>
                <w:cs/>
                <w:lang w:val="en-US"/>
              </w:rPr>
            </w:pPr>
          </w:p>
        </w:tc>
        <w:tc>
          <w:tcPr>
            <w:tcW w:w="1072" w:type="dxa"/>
            <w:tcBorders>
              <w:top w:val="single" w:sz="4" w:space="0" w:color="auto"/>
            </w:tcBorders>
          </w:tcPr>
          <w:p w14:paraId="2B94C55C" w14:textId="77777777" w:rsidR="00902235" w:rsidRPr="000E5AA3" w:rsidRDefault="00902235">
            <w:pPr>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ณ วันที่</w:t>
            </w:r>
          </w:p>
        </w:tc>
      </w:tr>
      <w:tr w:rsidR="000E5AA3" w:rsidRPr="000E5AA3" w14:paraId="34BD8E70" w14:textId="77777777">
        <w:trPr>
          <w:cantSplit/>
          <w:trHeight w:val="20"/>
          <w:tblHeader/>
        </w:trPr>
        <w:tc>
          <w:tcPr>
            <w:tcW w:w="4180" w:type="dxa"/>
          </w:tcPr>
          <w:p w14:paraId="6C72CB55" w14:textId="77777777" w:rsidR="00902235" w:rsidRPr="000E5AA3" w:rsidRDefault="00902235">
            <w:pPr>
              <w:ind w:left="720" w:right="72"/>
              <w:jc w:val="both"/>
              <w:rPr>
                <w:rFonts w:asciiTheme="majorBidi" w:hAnsiTheme="majorBidi" w:cstheme="majorBidi"/>
                <w:b/>
                <w:bCs/>
                <w:sz w:val="28"/>
                <w:szCs w:val="28"/>
                <w:lang w:val="en-US"/>
              </w:rPr>
            </w:pPr>
          </w:p>
        </w:tc>
        <w:tc>
          <w:tcPr>
            <w:tcW w:w="1072" w:type="dxa"/>
          </w:tcPr>
          <w:p w14:paraId="0AEF7B1C" w14:textId="4D9AB97B" w:rsidR="00902235" w:rsidRPr="000E5AA3" w:rsidRDefault="000E5AA3">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1</w:t>
            </w:r>
            <w:r w:rsidR="00902235" w:rsidRPr="000E5AA3">
              <w:rPr>
                <w:rFonts w:asciiTheme="majorBidi" w:hAnsiTheme="majorBidi" w:cstheme="majorBidi"/>
                <w:b/>
                <w:bCs/>
                <w:sz w:val="28"/>
                <w:szCs w:val="28"/>
                <w:cs/>
                <w:lang w:val="en-GB"/>
              </w:rPr>
              <w:t xml:space="preserve"> มกราคม</w:t>
            </w:r>
          </w:p>
        </w:tc>
        <w:tc>
          <w:tcPr>
            <w:tcW w:w="98" w:type="dxa"/>
          </w:tcPr>
          <w:p w14:paraId="2052A522" w14:textId="77777777" w:rsidR="00902235" w:rsidRPr="000E5AA3" w:rsidRDefault="00902235">
            <w:pPr>
              <w:ind w:right="72"/>
              <w:jc w:val="center"/>
              <w:rPr>
                <w:rFonts w:asciiTheme="majorBidi" w:hAnsiTheme="majorBidi" w:cstheme="majorBidi"/>
                <w:b/>
                <w:bCs/>
                <w:sz w:val="28"/>
                <w:szCs w:val="28"/>
                <w:cs/>
              </w:rPr>
            </w:pPr>
          </w:p>
        </w:tc>
        <w:tc>
          <w:tcPr>
            <w:tcW w:w="1072" w:type="dxa"/>
          </w:tcPr>
          <w:p w14:paraId="1D95D987" w14:textId="77777777" w:rsidR="00902235" w:rsidRPr="000E5AA3" w:rsidRDefault="00902235">
            <w:pPr>
              <w:ind w:right="29"/>
              <w:jc w:val="center"/>
              <w:rPr>
                <w:rFonts w:asciiTheme="majorBidi" w:hAnsiTheme="majorBidi" w:cstheme="majorBidi"/>
                <w:sz w:val="28"/>
                <w:szCs w:val="28"/>
                <w:cs/>
                <w:lang w:val="en-US"/>
              </w:rPr>
            </w:pPr>
          </w:p>
        </w:tc>
        <w:tc>
          <w:tcPr>
            <w:tcW w:w="92" w:type="dxa"/>
          </w:tcPr>
          <w:p w14:paraId="18C6D129" w14:textId="77777777" w:rsidR="00902235" w:rsidRPr="000E5AA3" w:rsidRDefault="00902235">
            <w:pPr>
              <w:ind w:right="72"/>
              <w:jc w:val="center"/>
              <w:rPr>
                <w:rFonts w:asciiTheme="majorBidi" w:hAnsiTheme="majorBidi" w:cstheme="majorBidi"/>
                <w:b/>
                <w:bCs/>
                <w:sz w:val="28"/>
                <w:szCs w:val="28"/>
                <w:cs/>
              </w:rPr>
            </w:pPr>
          </w:p>
        </w:tc>
        <w:tc>
          <w:tcPr>
            <w:tcW w:w="1072" w:type="dxa"/>
            <w:vAlign w:val="bottom"/>
          </w:tcPr>
          <w:p w14:paraId="1E52BF74" w14:textId="77777777" w:rsidR="00902235" w:rsidRPr="000E5AA3" w:rsidRDefault="00902235">
            <w:pPr>
              <w:ind w:left="90" w:hanging="90"/>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ที่ไม่ใช่เงินสด</w:t>
            </w:r>
          </w:p>
        </w:tc>
        <w:tc>
          <w:tcPr>
            <w:tcW w:w="98" w:type="dxa"/>
          </w:tcPr>
          <w:p w14:paraId="67878966" w14:textId="77777777" w:rsidR="00902235" w:rsidRPr="000E5AA3" w:rsidRDefault="00902235">
            <w:pPr>
              <w:ind w:right="72"/>
              <w:jc w:val="center"/>
              <w:rPr>
                <w:rFonts w:asciiTheme="majorBidi" w:hAnsiTheme="majorBidi" w:cstheme="majorBidi"/>
                <w:b/>
                <w:bCs/>
                <w:sz w:val="28"/>
                <w:szCs w:val="28"/>
                <w:cs/>
                <w:lang w:val="en-US"/>
              </w:rPr>
            </w:pPr>
          </w:p>
        </w:tc>
        <w:tc>
          <w:tcPr>
            <w:tcW w:w="1072" w:type="dxa"/>
          </w:tcPr>
          <w:p w14:paraId="55AEFA1A" w14:textId="38FE6C84" w:rsidR="00902235" w:rsidRPr="000E5AA3" w:rsidRDefault="000E5AA3">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31</w:t>
            </w:r>
            <w:r w:rsidR="00902235" w:rsidRPr="000E5AA3">
              <w:rPr>
                <w:rFonts w:asciiTheme="majorBidi" w:hAnsiTheme="majorBidi" w:cstheme="majorBidi"/>
                <w:b/>
                <w:bCs/>
                <w:sz w:val="28"/>
                <w:szCs w:val="28"/>
                <w:lang w:val="en-US"/>
              </w:rPr>
              <w:t xml:space="preserve"> </w:t>
            </w:r>
            <w:r w:rsidR="00902235" w:rsidRPr="000E5AA3">
              <w:rPr>
                <w:rFonts w:asciiTheme="majorBidi" w:hAnsiTheme="majorBidi" w:cstheme="majorBidi"/>
                <w:b/>
                <w:bCs/>
                <w:sz w:val="28"/>
                <w:szCs w:val="28"/>
                <w:cs/>
                <w:lang w:val="en-US"/>
              </w:rPr>
              <w:t>ธันวาคม</w:t>
            </w:r>
          </w:p>
        </w:tc>
      </w:tr>
      <w:tr w:rsidR="000E5AA3" w:rsidRPr="000E5AA3" w14:paraId="0E7AAD26" w14:textId="77777777">
        <w:trPr>
          <w:cantSplit/>
          <w:trHeight w:val="20"/>
          <w:tblHeader/>
        </w:trPr>
        <w:tc>
          <w:tcPr>
            <w:tcW w:w="4180" w:type="dxa"/>
          </w:tcPr>
          <w:p w14:paraId="670E341B" w14:textId="77777777" w:rsidR="00902235" w:rsidRPr="000E5AA3" w:rsidRDefault="00902235">
            <w:pPr>
              <w:ind w:left="622" w:right="72"/>
              <w:rPr>
                <w:rFonts w:asciiTheme="majorBidi" w:hAnsiTheme="majorBidi" w:cstheme="majorBidi"/>
                <w:sz w:val="28"/>
                <w:szCs w:val="28"/>
                <w:cs/>
              </w:rPr>
            </w:pPr>
          </w:p>
        </w:tc>
        <w:tc>
          <w:tcPr>
            <w:tcW w:w="1072" w:type="dxa"/>
            <w:vAlign w:val="bottom"/>
          </w:tcPr>
          <w:p w14:paraId="26F1CC59" w14:textId="31FB12A5" w:rsidR="00902235" w:rsidRPr="000E5AA3" w:rsidRDefault="000E5AA3">
            <w:pPr>
              <w:tabs>
                <w:tab w:val="decimal" w:pos="260"/>
              </w:tabs>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2567</w:t>
            </w:r>
          </w:p>
        </w:tc>
        <w:tc>
          <w:tcPr>
            <w:tcW w:w="98" w:type="dxa"/>
          </w:tcPr>
          <w:p w14:paraId="25393253" w14:textId="77777777" w:rsidR="00902235" w:rsidRPr="000E5AA3" w:rsidRDefault="00902235">
            <w:pPr>
              <w:ind w:right="72"/>
              <w:rPr>
                <w:rFonts w:asciiTheme="majorBidi" w:hAnsiTheme="majorBidi" w:cstheme="majorBidi"/>
                <w:sz w:val="28"/>
                <w:szCs w:val="28"/>
                <w:cs/>
              </w:rPr>
            </w:pPr>
          </w:p>
        </w:tc>
        <w:tc>
          <w:tcPr>
            <w:tcW w:w="1072" w:type="dxa"/>
          </w:tcPr>
          <w:p w14:paraId="1E4C5247" w14:textId="77777777" w:rsidR="00902235" w:rsidRPr="000E5AA3" w:rsidRDefault="00902235">
            <w:pPr>
              <w:ind w:right="200"/>
              <w:jc w:val="right"/>
              <w:rPr>
                <w:rFonts w:asciiTheme="majorBidi" w:hAnsiTheme="majorBidi" w:cstheme="majorBidi"/>
                <w:sz w:val="28"/>
                <w:szCs w:val="28"/>
                <w:cs/>
                <w:lang w:val="en-US"/>
              </w:rPr>
            </w:pPr>
          </w:p>
        </w:tc>
        <w:tc>
          <w:tcPr>
            <w:tcW w:w="92" w:type="dxa"/>
          </w:tcPr>
          <w:p w14:paraId="70FD2324" w14:textId="77777777" w:rsidR="00902235" w:rsidRPr="000E5AA3" w:rsidRDefault="00902235">
            <w:pPr>
              <w:tabs>
                <w:tab w:val="decimal" w:pos="1080"/>
              </w:tabs>
              <w:ind w:right="72"/>
              <w:jc w:val="both"/>
              <w:rPr>
                <w:rFonts w:asciiTheme="majorBidi" w:hAnsiTheme="majorBidi" w:cstheme="majorBidi"/>
                <w:sz w:val="28"/>
                <w:szCs w:val="28"/>
                <w:cs/>
              </w:rPr>
            </w:pPr>
          </w:p>
        </w:tc>
        <w:tc>
          <w:tcPr>
            <w:tcW w:w="1072" w:type="dxa"/>
          </w:tcPr>
          <w:p w14:paraId="3A3A0281" w14:textId="77777777" w:rsidR="00902235" w:rsidRPr="000E5AA3" w:rsidRDefault="00902235">
            <w:pPr>
              <w:jc w:val="center"/>
              <w:rPr>
                <w:rFonts w:asciiTheme="majorBidi" w:hAnsiTheme="majorBidi" w:cstheme="majorBidi"/>
                <w:b/>
                <w:bCs/>
                <w:sz w:val="28"/>
                <w:szCs w:val="28"/>
                <w:cs/>
                <w:lang w:val="en-US"/>
              </w:rPr>
            </w:pPr>
          </w:p>
        </w:tc>
        <w:tc>
          <w:tcPr>
            <w:tcW w:w="98" w:type="dxa"/>
          </w:tcPr>
          <w:p w14:paraId="5E7EF464" w14:textId="77777777" w:rsidR="00902235" w:rsidRPr="000E5AA3" w:rsidRDefault="00902235">
            <w:pPr>
              <w:tabs>
                <w:tab w:val="decimal" w:pos="1080"/>
              </w:tabs>
              <w:jc w:val="both"/>
              <w:rPr>
                <w:rFonts w:asciiTheme="majorBidi" w:hAnsiTheme="majorBidi" w:cstheme="majorBidi"/>
                <w:b/>
                <w:bCs/>
                <w:sz w:val="28"/>
                <w:szCs w:val="28"/>
                <w:cs/>
                <w:lang w:val="en-US"/>
              </w:rPr>
            </w:pPr>
          </w:p>
        </w:tc>
        <w:tc>
          <w:tcPr>
            <w:tcW w:w="1072" w:type="dxa"/>
            <w:vAlign w:val="bottom"/>
          </w:tcPr>
          <w:p w14:paraId="47727EE3" w14:textId="132E1D6B" w:rsidR="00902235" w:rsidRPr="000E5AA3" w:rsidRDefault="000E5AA3">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2567</w:t>
            </w:r>
          </w:p>
        </w:tc>
      </w:tr>
      <w:tr w:rsidR="000E5AA3" w:rsidRPr="000E5AA3" w14:paraId="40BEDE9A" w14:textId="77777777">
        <w:trPr>
          <w:cantSplit/>
          <w:trHeight w:val="20"/>
        </w:trPr>
        <w:tc>
          <w:tcPr>
            <w:tcW w:w="4180" w:type="dxa"/>
          </w:tcPr>
          <w:p w14:paraId="135146C0" w14:textId="77777777"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เงินเบิกเกินบัญชีจากสถาบันการเงิน</w:t>
            </w:r>
          </w:p>
        </w:tc>
        <w:tc>
          <w:tcPr>
            <w:tcW w:w="1072" w:type="dxa"/>
            <w:vAlign w:val="bottom"/>
          </w:tcPr>
          <w:p w14:paraId="3013F337" w14:textId="3EFB4EB2"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hint="cs"/>
                <w:sz w:val="28"/>
                <w:szCs w:val="28"/>
                <w:lang w:val="en-US"/>
              </w:rPr>
              <w:t>32</w:t>
            </w:r>
            <w:r w:rsidR="00902235" w:rsidRPr="000E5AA3">
              <w:rPr>
                <w:rFonts w:ascii="Angsana New" w:hAnsi="Angsana New" w:hint="cs"/>
                <w:sz w:val="28"/>
                <w:szCs w:val="28"/>
                <w:lang w:val="en-US"/>
              </w:rPr>
              <w:t>,</w:t>
            </w:r>
            <w:r w:rsidRPr="000E5AA3">
              <w:rPr>
                <w:rFonts w:ascii="Angsana New" w:hAnsi="Angsana New" w:hint="cs"/>
                <w:sz w:val="28"/>
                <w:szCs w:val="28"/>
                <w:lang w:val="en-US"/>
              </w:rPr>
              <w:t>850</w:t>
            </w:r>
          </w:p>
        </w:tc>
        <w:tc>
          <w:tcPr>
            <w:tcW w:w="98" w:type="dxa"/>
          </w:tcPr>
          <w:p w14:paraId="0866590E"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597319EB" w14:textId="43E9697C"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sz w:val="28"/>
                <w:szCs w:val="28"/>
                <w:lang w:val="en-US"/>
              </w:rPr>
              <w:t>10</w:t>
            </w:r>
            <w:r w:rsidR="00902235" w:rsidRPr="000E5AA3">
              <w:rPr>
                <w:rFonts w:ascii="Angsana New" w:hAnsi="Angsana New"/>
                <w:sz w:val="28"/>
                <w:szCs w:val="28"/>
                <w:lang w:val="en-US"/>
              </w:rPr>
              <w:t>,</w:t>
            </w:r>
            <w:r w:rsidRPr="000E5AA3">
              <w:rPr>
                <w:rFonts w:ascii="Angsana New" w:hAnsi="Angsana New"/>
                <w:sz w:val="28"/>
                <w:szCs w:val="28"/>
                <w:lang w:val="en-US"/>
              </w:rPr>
              <w:t>100</w:t>
            </w:r>
          </w:p>
        </w:tc>
        <w:tc>
          <w:tcPr>
            <w:tcW w:w="92" w:type="dxa"/>
          </w:tcPr>
          <w:p w14:paraId="2FB6302D"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7B630616" w14:textId="77777777" w:rsidR="00902235" w:rsidRPr="000E5AA3" w:rsidRDefault="00902235">
            <w:pPr>
              <w:tabs>
                <w:tab w:val="decimal" w:pos="90"/>
              </w:tabs>
              <w:ind w:right="29"/>
              <w:jc w:val="center"/>
              <w:rPr>
                <w:rFonts w:ascii="Angsana New" w:hAnsi="Angsana New"/>
                <w:sz w:val="28"/>
                <w:szCs w:val="28"/>
                <w:lang w:val="en-US"/>
              </w:rPr>
            </w:pPr>
            <w:r w:rsidRPr="000E5AA3">
              <w:rPr>
                <w:rFonts w:ascii="Angsana New" w:hAnsi="Angsana New"/>
                <w:sz w:val="28"/>
                <w:szCs w:val="28"/>
                <w:lang w:val="en-US"/>
              </w:rPr>
              <w:t>-</w:t>
            </w:r>
          </w:p>
        </w:tc>
        <w:tc>
          <w:tcPr>
            <w:tcW w:w="98" w:type="dxa"/>
          </w:tcPr>
          <w:p w14:paraId="20ED6EBC"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4FBDD5C6" w14:textId="0B3F8B50"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sz w:val="28"/>
                <w:szCs w:val="28"/>
                <w:lang w:val="en-US"/>
              </w:rPr>
              <w:t>42</w:t>
            </w:r>
            <w:r w:rsidR="00902235" w:rsidRPr="000E5AA3">
              <w:rPr>
                <w:rFonts w:ascii="Angsana New" w:hAnsi="Angsana New"/>
                <w:sz w:val="28"/>
                <w:szCs w:val="28"/>
                <w:lang w:val="en-US"/>
              </w:rPr>
              <w:t>,</w:t>
            </w:r>
            <w:r w:rsidRPr="000E5AA3">
              <w:rPr>
                <w:rFonts w:ascii="Angsana New" w:hAnsi="Angsana New"/>
                <w:sz w:val="28"/>
                <w:szCs w:val="28"/>
                <w:lang w:val="en-US"/>
              </w:rPr>
              <w:t>950</w:t>
            </w:r>
          </w:p>
        </w:tc>
      </w:tr>
      <w:tr w:rsidR="000E5AA3" w:rsidRPr="000E5AA3" w14:paraId="3AFAEB0C" w14:textId="77777777">
        <w:trPr>
          <w:cantSplit/>
          <w:trHeight w:val="20"/>
        </w:trPr>
        <w:tc>
          <w:tcPr>
            <w:tcW w:w="4180" w:type="dxa"/>
          </w:tcPr>
          <w:p w14:paraId="756E9355" w14:textId="77777777"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เงินกู้ยืมระยะสั้นจากสถาบันการเงิน</w:t>
            </w:r>
          </w:p>
        </w:tc>
        <w:tc>
          <w:tcPr>
            <w:tcW w:w="1072" w:type="dxa"/>
            <w:vAlign w:val="bottom"/>
          </w:tcPr>
          <w:p w14:paraId="2E171878" w14:textId="1DBBA5DC"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hint="cs"/>
                <w:sz w:val="28"/>
                <w:szCs w:val="28"/>
                <w:lang w:val="en-US"/>
              </w:rPr>
              <w:t>100</w:t>
            </w:r>
            <w:r w:rsidR="00902235" w:rsidRPr="000E5AA3">
              <w:rPr>
                <w:rFonts w:ascii="Angsana New" w:hAnsi="Angsana New" w:hint="cs"/>
                <w:sz w:val="28"/>
                <w:szCs w:val="28"/>
                <w:lang w:val="en-US"/>
              </w:rPr>
              <w:t>,</w:t>
            </w:r>
            <w:r w:rsidRPr="000E5AA3">
              <w:rPr>
                <w:rFonts w:ascii="Angsana New" w:hAnsi="Angsana New" w:hint="cs"/>
                <w:sz w:val="28"/>
                <w:szCs w:val="28"/>
                <w:lang w:val="en-US"/>
              </w:rPr>
              <w:t>000</w:t>
            </w:r>
          </w:p>
        </w:tc>
        <w:tc>
          <w:tcPr>
            <w:tcW w:w="98" w:type="dxa"/>
          </w:tcPr>
          <w:p w14:paraId="47127F59"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2BAC4550" w14:textId="04B34DA0"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sz w:val="28"/>
                <w:szCs w:val="28"/>
                <w:lang w:val="en-US"/>
              </w:rPr>
              <w:t>53</w:t>
            </w:r>
            <w:r w:rsidR="00902235" w:rsidRPr="000E5AA3">
              <w:rPr>
                <w:rFonts w:ascii="Angsana New" w:hAnsi="Angsana New"/>
                <w:sz w:val="28"/>
                <w:szCs w:val="28"/>
                <w:lang w:val="en-US"/>
              </w:rPr>
              <w:t>,</w:t>
            </w:r>
            <w:r w:rsidRPr="000E5AA3">
              <w:rPr>
                <w:rFonts w:ascii="Angsana New" w:hAnsi="Angsana New"/>
                <w:sz w:val="28"/>
                <w:szCs w:val="28"/>
                <w:lang w:val="en-US"/>
              </w:rPr>
              <w:t>850</w:t>
            </w:r>
          </w:p>
        </w:tc>
        <w:tc>
          <w:tcPr>
            <w:tcW w:w="92" w:type="dxa"/>
          </w:tcPr>
          <w:p w14:paraId="0AEBC896"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127AD0A7" w14:textId="77777777" w:rsidR="00902235" w:rsidRPr="000E5AA3" w:rsidRDefault="00902235">
            <w:pPr>
              <w:tabs>
                <w:tab w:val="decimal" w:pos="459"/>
              </w:tabs>
              <w:ind w:right="-122"/>
              <w:rPr>
                <w:rFonts w:ascii="Angsana New" w:hAnsi="Angsana New"/>
                <w:sz w:val="28"/>
                <w:szCs w:val="28"/>
                <w:lang w:val="en-US"/>
              </w:rPr>
            </w:pPr>
            <w:r w:rsidRPr="000E5AA3">
              <w:rPr>
                <w:rFonts w:ascii="Angsana New" w:hAnsi="Angsana New"/>
                <w:sz w:val="28"/>
                <w:szCs w:val="28"/>
                <w:lang w:val="en-US"/>
              </w:rPr>
              <w:t xml:space="preserve">       -</w:t>
            </w:r>
          </w:p>
        </w:tc>
        <w:tc>
          <w:tcPr>
            <w:tcW w:w="98" w:type="dxa"/>
          </w:tcPr>
          <w:p w14:paraId="0CA345F4"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6EBF465A" w14:textId="6C3B39D3" w:rsidR="00902235" w:rsidRPr="000E5AA3" w:rsidRDefault="000E5AA3">
            <w:pPr>
              <w:tabs>
                <w:tab w:val="decimal" w:pos="913"/>
              </w:tabs>
              <w:ind w:right="-122"/>
              <w:rPr>
                <w:rFonts w:ascii="Angsana New" w:hAnsi="Angsana New"/>
                <w:sz w:val="28"/>
                <w:szCs w:val="28"/>
                <w:cs/>
                <w:lang w:val="en-US"/>
              </w:rPr>
            </w:pPr>
            <w:r w:rsidRPr="000E5AA3">
              <w:rPr>
                <w:rFonts w:ascii="Angsana New" w:hAnsi="Angsana New"/>
                <w:sz w:val="28"/>
                <w:szCs w:val="28"/>
                <w:lang w:val="en-US"/>
              </w:rPr>
              <w:t>153</w:t>
            </w:r>
            <w:r w:rsidR="00902235" w:rsidRPr="000E5AA3">
              <w:rPr>
                <w:rFonts w:ascii="Angsana New" w:hAnsi="Angsana New"/>
                <w:sz w:val="28"/>
                <w:szCs w:val="28"/>
                <w:lang w:val="en-US"/>
              </w:rPr>
              <w:t>,</w:t>
            </w:r>
            <w:r w:rsidRPr="000E5AA3">
              <w:rPr>
                <w:rFonts w:ascii="Angsana New" w:hAnsi="Angsana New"/>
                <w:sz w:val="28"/>
                <w:szCs w:val="28"/>
                <w:lang w:val="en-US"/>
              </w:rPr>
              <w:t>850</w:t>
            </w:r>
          </w:p>
        </w:tc>
      </w:tr>
      <w:tr w:rsidR="000E5AA3" w:rsidRPr="000E5AA3" w14:paraId="46B2CD2F" w14:textId="77777777">
        <w:trPr>
          <w:cantSplit/>
          <w:trHeight w:val="20"/>
        </w:trPr>
        <w:tc>
          <w:tcPr>
            <w:tcW w:w="4180" w:type="dxa"/>
          </w:tcPr>
          <w:p w14:paraId="47180B0B" w14:textId="77777777"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 xml:space="preserve">เงินกู้ยืมระยะสั้นจากบุคคลหรือ </w:t>
            </w:r>
          </w:p>
        </w:tc>
        <w:tc>
          <w:tcPr>
            <w:tcW w:w="1072" w:type="dxa"/>
            <w:vAlign w:val="bottom"/>
          </w:tcPr>
          <w:p w14:paraId="006C7D1E" w14:textId="77777777" w:rsidR="00902235" w:rsidRPr="000E5AA3" w:rsidRDefault="00902235">
            <w:pPr>
              <w:tabs>
                <w:tab w:val="decimal" w:pos="913"/>
              </w:tabs>
              <w:ind w:right="-122"/>
              <w:rPr>
                <w:rFonts w:ascii="Angsana New" w:hAnsi="Angsana New"/>
                <w:sz w:val="28"/>
                <w:szCs w:val="28"/>
                <w:cs/>
                <w:lang w:val="en-US"/>
              </w:rPr>
            </w:pPr>
          </w:p>
        </w:tc>
        <w:tc>
          <w:tcPr>
            <w:tcW w:w="98" w:type="dxa"/>
          </w:tcPr>
          <w:p w14:paraId="5D088C63" w14:textId="77777777" w:rsidR="00902235" w:rsidRPr="000E5AA3" w:rsidRDefault="00902235">
            <w:pPr>
              <w:tabs>
                <w:tab w:val="decimal" w:pos="1080"/>
              </w:tabs>
              <w:ind w:right="72"/>
              <w:jc w:val="both"/>
              <w:rPr>
                <w:rFonts w:ascii="Angsana New" w:hAnsi="Angsana New"/>
                <w:sz w:val="28"/>
                <w:szCs w:val="28"/>
                <w:cs/>
              </w:rPr>
            </w:pPr>
          </w:p>
        </w:tc>
        <w:tc>
          <w:tcPr>
            <w:tcW w:w="1072" w:type="dxa"/>
            <w:vAlign w:val="bottom"/>
          </w:tcPr>
          <w:p w14:paraId="2BFE9D6A" w14:textId="77777777" w:rsidR="00902235" w:rsidRPr="000E5AA3" w:rsidRDefault="00902235">
            <w:pPr>
              <w:tabs>
                <w:tab w:val="decimal" w:pos="913"/>
              </w:tabs>
              <w:ind w:right="-122"/>
              <w:rPr>
                <w:rFonts w:ascii="Angsana New" w:hAnsi="Angsana New"/>
                <w:sz w:val="28"/>
                <w:szCs w:val="28"/>
              </w:rPr>
            </w:pPr>
          </w:p>
        </w:tc>
        <w:tc>
          <w:tcPr>
            <w:tcW w:w="92" w:type="dxa"/>
          </w:tcPr>
          <w:p w14:paraId="61E9BC94" w14:textId="77777777" w:rsidR="00902235" w:rsidRPr="000E5AA3" w:rsidRDefault="00902235">
            <w:pPr>
              <w:tabs>
                <w:tab w:val="decimal" w:pos="1080"/>
              </w:tabs>
              <w:ind w:right="72"/>
              <w:jc w:val="both"/>
              <w:rPr>
                <w:rFonts w:ascii="Angsana New" w:hAnsi="Angsana New"/>
                <w:sz w:val="28"/>
                <w:szCs w:val="28"/>
                <w:cs/>
              </w:rPr>
            </w:pPr>
          </w:p>
        </w:tc>
        <w:tc>
          <w:tcPr>
            <w:tcW w:w="1072" w:type="dxa"/>
            <w:vAlign w:val="bottom"/>
          </w:tcPr>
          <w:p w14:paraId="5EF46822" w14:textId="77777777" w:rsidR="00902235" w:rsidRPr="000E5AA3" w:rsidRDefault="00902235">
            <w:pPr>
              <w:tabs>
                <w:tab w:val="decimal" w:pos="90"/>
              </w:tabs>
              <w:ind w:right="29"/>
              <w:jc w:val="center"/>
              <w:rPr>
                <w:rFonts w:ascii="Angsana New" w:hAnsi="Angsana New"/>
                <w:sz w:val="28"/>
                <w:szCs w:val="28"/>
              </w:rPr>
            </w:pPr>
          </w:p>
        </w:tc>
        <w:tc>
          <w:tcPr>
            <w:tcW w:w="98" w:type="dxa"/>
          </w:tcPr>
          <w:p w14:paraId="614BCF8B" w14:textId="77777777" w:rsidR="00902235" w:rsidRPr="000E5AA3" w:rsidRDefault="00902235">
            <w:pPr>
              <w:tabs>
                <w:tab w:val="decimal" w:pos="1080"/>
              </w:tabs>
              <w:ind w:right="72"/>
              <w:jc w:val="both"/>
              <w:rPr>
                <w:rFonts w:ascii="Angsana New" w:hAnsi="Angsana New"/>
                <w:sz w:val="28"/>
                <w:szCs w:val="28"/>
                <w:cs/>
              </w:rPr>
            </w:pPr>
          </w:p>
        </w:tc>
        <w:tc>
          <w:tcPr>
            <w:tcW w:w="1072" w:type="dxa"/>
            <w:vAlign w:val="bottom"/>
          </w:tcPr>
          <w:p w14:paraId="3465F69E" w14:textId="77777777" w:rsidR="00902235" w:rsidRPr="000E5AA3" w:rsidRDefault="00902235">
            <w:pPr>
              <w:tabs>
                <w:tab w:val="decimal" w:pos="913"/>
              </w:tabs>
              <w:ind w:right="-122"/>
              <w:rPr>
                <w:rFonts w:ascii="Angsana New" w:hAnsi="Angsana New"/>
                <w:sz w:val="28"/>
                <w:szCs w:val="28"/>
                <w:cs/>
              </w:rPr>
            </w:pPr>
          </w:p>
        </w:tc>
      </w:tr>
      <w:tr w:rsidR="000E5AA3" w:rsidRPr="000E5AA3" w14:paraId="396D6020" w14:textId="77777777">
        <w:trPr>
          <w:cantSplit/>
          <w:trHeight w:val="20"/>
        </w:trPr>
        <w:tc>
          <w:tcPr>
            <w:tcW w:w="4180" w:type="dxa"/>
          </w:tcPr>
          <w:p w14:paraId="54767058" w14:textId="77777777"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hint="cs"/>
                <w:sz w:val="28"/>
                <w:szCs w:val="28"/>
                <w:cs/>
              </w:rPr>
              <w:t xml:space="preserve">     </w:t>
            </w:r>
            <w:r w:rsidRPr="000E5AA3">
              <w:rPr>
                <w:rFonts w:asciiTheme="majorBidi" w:hAnsiTheme="majorBidi" w:cstheme="majorBidi"/>
                <w:sz w:val="28"/>
                <w:szCs w:val="28"/>
                <w:cs/>
              </w:rPr>
              <w:t>บริษัทที่เกี่ยวข้องกัน</w:t>
            </w:r>
          </w:p>
        </w:tc>
        <w:tc>
          <w:tcPr>
            <w:tcW w:w="1072" w:type="dxa"/>
            <w:vAlign w:val="bottom"/>
          </w:tcPr>
          <w:p w14:paraId="5EC0CBDD" w14:textId="19828C2A"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sz w:val="28"/>
                <w:szCs w:val="28"/>
                <w:lang w:val="en-US"/>
              </w:rPr>
              <w:t>222</w:t>
            </w:r>
            <w:r w:rsidR="00902235" w:rsidRPr="000E5AA3">
              <w:rPr>
                <w:rFonts w:ascii="Angsana New" w:hAnsi="Angsana New" w:hint="cs"/>
                <w:sz w:val="28"/>
                <w:szCs w:val="28"/>
                <w:lang w:val="en-US"/>
              </w:rPr>
              <w:t>,</w:t>
            </w:r>
            <w:r w:rsidRPr="000E5AA3">
              <w:rPr>
                <w:rFonts w:ascii="Angsana New" w:hAnsi="Angsana New" w:hint="cs"/>
                <w:sz w:val="28"/>
                <w:szCs w:val="28"/>
                <w:lang w:val="en-US"/>
              </w:rPr>
              <w:t>500</w:t>
            </w:r>
          </w:p>
        </w:tc>
        <w:tc>
          <w:tcPr>
            <w:tcW w:w="98" w:type="dxa"/>
          </w:tcPr>
          <w:p w14:paraId="2559CCB5" w14:textId="77777777" w:rsidR="00902235" w:rsidRPr="000E5AA3" w:rsidRDefault="00902235">
            <w:pPr>
              <w:tabs>
                <w:tab w:val="decimal" w:pos="1080"/>
              </w:tabs>
              <w:ind w:right="72"/>
              <w:jc w:val="both"/>
              <w:rPr>
                <w:rFonts w:ascii="Angsana New" w:hAnsi="Angsana New"/>
                <w:sz w:val="28"/>
                <w:szCs w:val="28"/>
                <w:cs/>
              </w:rPr>
            </w:pPr>
          </w:p>
        </w:tc>
        <w:tc>
          <w:tcPr>
            <w:tcW w:w="1072" w:type="dxa"/>
            <w:vAlign w:val="bottom"/>
          </w:tcPr>
          <w:p w14:paraId="010EF30E" w14:textId="47357830" w:rsidR="00902235" w:rsidRPr="000E5AA3" w:rsidRDefault="00902235">
            <w:pPr>
              <w:tabs>
                <w:tab w:val="decimal" w:pos="90"/>
              </w:tabs>
              <w:ind w:right="29"/>
              <w:jc w:val="center"/>
              <w:rPr>
                <w:rFonts w:ascii="Angsana New" w:hAnsi="Angsana New"/>
                <w:sz w:val="28"/>
                <w:szCs w:val="28"/>
                <w:lang w:val="en-US"/>
              </w:rPr>
            </w:pPr>
            <w:r w:rsidRPr="000E5AA3">
              <w:rPr>
                <w:rFonts w:ascii="Angsana New" w:hAnsi="Angsana New"/>
                <w:sz w:val="28"/>
                <w:szCs w:val="28"/>
                <w:lang w:val="en-US"/>
              </w:rPr>
              <w:t xml:space="preserve">     (</w:t>
            </w:r>
            <w:r w:rsidR="000E5AA3" w:rsidRPr="000E5AA3">
              <w:rPr>
                <w:rFonts w:ascii="Angsana New" w:hAnsi="Angsana New"/>
                <w:sz w:val="28"/>
                <w:szCs w:val="28"/>
                <w:lang w:val="en-US"/>
              </w:rPr>
              <w:t>24</w:t>
            </w:r>
            <w:r w:rsidRPr="000E5AA3">
              <w:rPr>
                <w:rFonts w:ascii="Angsana New" w:hAnsi="Angsana New"/>
                <w:sz w:val="28"/>
                <w:szCs w:val="28"/>
                <w:lang w:val="en-US"/>
              </w:rPr>
              <w:t>,</w:t>
            </w:r>
            <w:r w:rsidR="000E5AA3" w:rsidRPr="000E5AA3">
              <w:rPr>
                <w:rFonts w:ascii="Angsana New" w:hAnsi="Angsana New"/>
                <w:sz w:val="28"/>
                <w:szCs w:val="28"/>
                <w:lang w:val="en-US"/>
              </w:rPr>
              <w:t>000</w:t>
            </w:r>
            <w:r w:rsidRPr="000E5AA3">
              <w:rPr>
                <w:rFonts w:ascii="Angsana New" w:hAnsi="Angsana New"/>
                <w:sz w:val="28"/>
                <w:szCs w:val="28"/>
                <w:lang w:val="en-US"/>
              </w:rPr>
              <w:t>)</w:t>
            </w:r>
          </w:p>
        </w:tc>
        <w:tc>
          <w:tcPr>
            <w:tcW w:w="92" w:type="dxa"/>
          </w:tcPr>
          <w:p w14:paraId="358F1583" w14:textId="77777777" w:rsidR="00902235" w:rsidRPr="000E5AA3" w:rsidRDefault="00902235">
            <w:pPr>
              <w:tabs>
                <w:tab w:val="decimal" w:pos="1080"/>
              </w:tabs>
              <w:ind w:right="72"/>
              <w:jc w:val="both"/>
              <w:rPr>
                <w:rFonts w:ascii="Angsana New" w:hAnsi="Angsana New"/>
                <w:sz w:val="28"/>
                <w:szCs w:val="28"/>
                <w:cs/>
              </w:rPr>
            </w:pPr>
          </w:p>
        </w:tc>
        <w:tc>
          <w:tcPr>
            <w:tcW w:w="1072" w:type="dxa"/>
            <w:vAlign w:val="bottom"/>
          </w:tcPr>
          <w:p w14:paraId="4D39099F" w14:textId="4F8682B1" w:rsidR="00902235" w:rsidRPr="000E5AA3" w:rsidRDefault="00902235">
            <w:pPr>
              <w:tabs>
                <w:tab w:val="decimal" w:pos="90"/>
              </w:tabs>
              <w:ind w:right="29"/>
              <w:jc w:val="center"/>
              <w:rPr>
                <w:rFonts w:ascii="Angsana New" w:hAnsi="Angsana New"/>
                <w:sz w:val="28"/>
                <w:szCs w:val="28"/>
                <w:lang w:val="en-US"/>
              </w:rPr>
            </w:pPr>
            <w:r w:rsidRPr="000E5AA3">
              <w:rPr>
                <w:rFonts w:ascii="Angsana New" w:hAnsi="Angsana New"/>
                <w:sz w:val="28"/>
                <w:szCs w:val="28"/>
                <w:lang w:val="en-US"/>
              </w:rPr>
              <w:t xml:space="preserve">   (</w:t>
            </w:r>
            <w:r w:rsidR="000E5AA3" w:rsidRPr="000E5AA3">
              <w:rPr>
                <w:rFonts w:ascii="Angsana New" w:hAnsi="Angsana New"/>
                <w:sz w:val="28"/>
                <w:szCs w:val="28"/>
                <w:lang w:val="en-US"/>
              </w:rPr>
              <w:t>158</w:t>
            </w:r>
            <w:r w:rsidRPr="000E5AA3">
              <w:rPr>
                <w:rFonts w:ascii="Angsana New" w:hAnsi="Angsana New"/>
                <w:sz w:val="28"/>
                <w:szCs w:val="28"/>
                <w:lang w:val="en-US"/>
              </w:rPr>
              <w:t>,</w:t>
            </w:r>
            <w:r w:rsidR="000E5AA3" w:rsidRPr="000E5AA3">
              <w:rPr>
                <w:rFonts w:ascii="Angsana New" w:hAnsi="Angsana New"/>
                <w:sz w:val="28"/>
                <w:szCs w:val="28"/>
                <w:lang w:val="en-US"/>
              </w:rPr>
              <w:t>500</w:t>
            </w:r>
            <w:r w:rsidRPr="000E5AA3">
              <w:rPr>
                <w:rFonts w:ascii="Angsana New" w:hAnsi="Angsana New"/>
                <w:sz w:val="28"/>
                <w:szCs w:val="28"/>
                <w:lang w:val="en-US"/>
              </w:rPr>
              <w:t>)</w:t>
            </w:r>
          </w:p>
        </w:tc>
        <w:tc>
          <w:tcPr>
            <w:tcW w:w="98" w:type="dxa"/>
          </w:tcPr>
          <w:p w14:paraId="2033058F" w14:textId="77777777" w:rsidR="00902235" w:rsidRPr="000E5AA3" w:rsidRDefault="00902235">
            <w:pPr>
              <w:tabs>
                <w:tab w:val="decimal" w:pos="1080"/>
              </w:tabs>
              <w:ind w:right="72"/>
              <w:jc w:val="both"/>
              <w:rPr>
                <w:rFonts w:ascii="Angsana New" w:hAnsi="Angsana New"/>
                <w:sz w:val="28"/>
                <w:szCs w:val="28"/>
                <w:cs/>
              </w:rPr>
            </w:pPr>
          </w:p>
        </w:tc>
        <w:tc>
          <w:tcPr>
            <w:tcW w:w="1072" w:type="dxa"/>
            <w:vAlign w:val="bottom"/>
          </w:tcPr>
          <w:p w14:paraId="60690EE5" w14:textId="5549EFD4" w:rsidR="00902235" w:rsidRPr="000E5AA3" w:rsidRDefault="000E5AA3" w:rsidP="007C67A1">
            <w:pPr>
              <w:tabs>
                <w:tab w:val="decimal" w:pos="913"/>
              </w:tabs>
              <w:ind w:right="-122"/>
              <w:rPr>
                <w:rFonts w:ascii="Angsana New" w:hAnsi="Angsana New"/>
                <w:sz w:val="28"/>
                <w:szCs w:val="28"/>
                <w:lang w:val="en-US"/>
              </w:rPr>
            </w:pPr>
            <w:r w:rsidRPr="000E5AA3">
              <w:rPr>
                <w:rFonts w:ascii="Angsana New" w:hAnsi="Angsana New"/>
                <w:sz w:val="28"/>
                <w:szCs w:val="28"/>
                <w:lang w:val="en-US"/>
              </w:rPr>
              <w:t>40</w:t>
            </w:r>
            <w:r w:rsidR="007C67A1" w:rsidRPr="000E5AA3">
              <w:rPr>
                <w:rFonts w:ascii="Angsana New" w:hAnsi="Angsana New"/>
                <w:sz w:val="28"/>
                <w:szCs w:val="28"/>
                <w:lang w:val="en-US"/>
              </w:rPr>
              <w:t>,</w:t>
            </w:r>
            <w:r w:rsidRPr="000E5AA3">
              <w:rPr>
                <w:rFonts w:ascii="Angsana New" w:hAnsi="Angsana New"/>
                <w:sz w:val="28"/>
                <w:szCs w:val="28"/>
                <w:lang w:val="en-US"/>
              </w:rPr>
              <w:t>000</w:t>
            </w:r>
          </w:p>
        </w:tc>
      </w:tr>
      <w:tr w:rsidR="000E5AA3" w:rsidRPr="000E5AA3" w14:paraId="76455C45" w14:textId="77777777">
        <w:trPr>
          <w:cantSplit/>
          <w:trHeight w:val="20"/>
        </w:trPr>
        <w:tc>
          <w:tcPr>
            <w:tcW w:w="4180" w:type="dxa"/>
          </w:tcPr>
          <w:p w14:paraId="002AD8AC" w14:textId="77777777" w:rsidR="00902235" w:rsidRPr="000E5AA3" w:rsidRDefault="00902235">
            <w:pPr>
              <w:ind w:left="1162" w:right="72" w:hanging="540"/>
              <w:rPr>
                <w:rFonts w:asciiTheme="majorBidi" w:hAnsiTheme="majorBidi" w:cstheme="majorBidi"/>
                <w:sz w:val="28"/>
                <w:szCs w:val="28"/>
                <w:lang w:val="en-US"/>
              </w:rPr>
            </w:pPr>
            <w:r w:rsidRPr="000E5AA3">
              <w:rPr>
                <w:rFonts w:asciiTheme="majorBidi" w:hAnsiTheme="majorBidi" w:cstheme="majorBidi"/>
                <w:sz w:val="28"/>
                <w:szCs w:val="28"/>
                <w:cs/>
              </w:rPr>
              <w:t>เงินกู้ยืมระยะยาวจากสถาบันการเงิน</w:t>
            </w:r>
          </w:p>
        </w:tc>
        <w:tc>
          <w:tcPr>
            <w:tcW w:w="1072" w:type="dxa"/>
            <w:vAlign w:val="bottom"/>
          </w:tcPr>
          <w:p w14:paraId="06C6E42D" w14:textId="10271988" w:rsidR="00902235" w:rsidRPr="000E5AA3" w:rsidRDefault="000E5AA3">
            <w:pPr>
              <w:tabs>
                <w:tab w:val="decimal" w:pos="913"/>
              </w:tabs>
              <w:ind w:right="-122"/>
              <w:rPr>
                <w:rFonts w:ascii="Angsana New" w:hAnsi="Angsana New"/>
                <w:sz w:val="28"/>
                <w:szCs w:val="28"/>
                <w:cs/>
                <w:lang w:val="en-US"/>
              </w:rPr>
            </w:pPr>
            <w:r w:rsidRPr="000E5AA3">
              <w:rPr>
                <w:rFonts w:ascii="Angsana New" w:hAnsi="Angsana New" w:hint="cs"/>
                <w:sz w:val="28"/>
                <w:szCs w:val="28"/>
                <w:lang w:val="en-US"/>
              </w:rPr>
              <w:t>2</w:t>
            </w:r>
            <w:r w:rsidR="00902235" w:rsidRPr="000E5AA3">
              <w:rPr>
                <w:rFonts w:ascii="Angsana New" w:hAnsi="Angsana New" w:hint="cs"/>
                <w:sz w:val="28"/>
                <w:szCs w:val="28"/>
                <w:lang w:val="en-US"/>
              </w:rPr>
              <w:t>,</w:t>
            </w:r>
            <w:r w:rsidRPr="000E5AA3">
              <w:rPr>
                <w:rFonts w:ascii="Angsana New" w:hAnsi="Angsana New" w:hint="cs"/>
                <w:sz w:val="28"/>
                <w:szCs w:val="28"/>
                <w:lang w:val="en-US"/>
              </w:rPr>
              <w:t>257</w:t>
            </w:r>
            <w:r w:rsidR="00902235" w:rsidRPr="000E5AA3">
              <w:rPr>
                <w:rFonts w:ascii="Angsana New" w:hAnsi="Angsana New" w:hint="cs"/>
                <w:sz w:val="28"/>
                <w:szCs w:val="28"/>
                <w:lang w:val="en-US"/>
              </w:rPr>
              <w:t>,</w:t>
            </w:r>
            <w:r w:rsidRPr="000E5AA3">
              <w:rPr>
                <w:rFonts w:ascii="Angsana New" w:hAnsi="Angsana New" w:hint="cs"/>
                <w:sz w:val="28"/>
                <w:szCs w:val="28"/>
                <w:lang w:val="en-US"/>
              </w:rPr>
              <w:t>459</w:t>
            </w:r>
          </w:p>
        </w:tc>
        <w:tc>
          <w:tcPr>
            <w:tcW w:w="98" w:type="dxa"/>
          </w:tcPr>
          <w:p w14:paraId="172C53D7"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1A991785" w14:textId="5907B8A0" w:rsidR="00902235" w:rsidRPr="000E5AA3" w:rsidRDefault="000E5AA3">
            <w:pPr>
              <w:tabs>
                <w:tab w:val="decimal" w:pos="944"/>
              </w:tabs>
              <w:ind w:right="-122"/>
              <w:rPr>
                <w:rFonts w:ascii="Angsana New" w:hAnsi="Angsana New"/>
                <w:sz w:val="28"/>
                <w:szCs w:val="28"/>
                <w:lang w:val="en-US"/>
              </w:rPr>
            </w:pPr>
            <w:r w:rsidRPr="000E5AA3">
              <w:rPr>
                <w:rFonts w:ascii="Angsana New" w:hAnsi="Angsana New"/>
                <w:sz w:val="28"/>
                <w:szCs w:val="28"/>
                <w:lang w:val="en-US"/>
              </w:rPr>
              <w:t>291</w:t>
            </w:r>
            <w:r w:rsidR="00902235" w:rsidRPr="000E5AA3">
              <w:rPr>
                <w:rFonts w:ascii="Angsana New" w:hAnsi="Angsana New"/>
                <w:sz w:val="28"/>
                <w:szCs w:val="28"/>
                <w:lang w:val="en-US"/>
              </w:rPr>
              <w:t>,</w:t>
            </w:r>
            <w:r w:rsidRPr="000E5AA3">
              <w:rPr>
                <w:rFonts w:ascii="Angsana New" w:hAnsi="Angsana New"/>
                <w:sz w:val="28"/>
                <w:szCs w:val="28"/>
                <w:lang w:val="en-US"/>
              </w:rPr>
              <w:t>963</w:t>
            </w:r>
          </w:p>
        </w:tc>
        <w:tc>
          <w:tcPr>
            <w:tcW w:w="92" w:type="dxa"/>
          </w:tcPr>
          <w:p w14:paraId="7E280B4A"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61460064" w14:textId="548089B9" w:rsidR="00902235" w:rsidRPr="000E5AA3" w:rsidRDefault="00902235">
            <w:pPr>
              <w:tabs>
                <w:tab w:val="decimal" w:pos="913"/>
              </w:tabs>
              <w:ind w:right="-122"/>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9</w:t>
            </w:r>
            <w:r w:rsidRPr="000E5AA3">
              <w:rPr>
                <w:rFonts w:ascii="Angsana New" w:hAnsi="Angsana New"/>
                <w:sz w:val="28"/>
                <w:szCs w:val="28"/>
                <w:lang w:val="en-US"/>
              </w:rPr>
              <w:t>,</w:t>
            </w:r>
            <w:r w:rsidR="000E5AA3" w:rsidRPr="000E5AA3">
              <w:rPr>
                <w:rFonts w:ascii="Angsana New" w:hAnsi="Angsana New"/>
                <w:sz w:val="28"/>
                <w:szCs w:val="28"/>
                <w:lang w:val="en-US"/>
              </w:rPr>
              <w:t>446</w:t>
            </w:r>
            <w:r w:rsidRPr="000E5AA3">
              <w:rPr>
                <w:rFonts w:ascii="Angsana New" w:hAnsi="Angsana New"/>
                <w:sz w:val="28"/>
                <w:szCs w:val="28"/>
                <w:lang w:val="en-US"/>
              </w:rPr>
              <w:t>)</w:t>
            </w:r>
          </w:p>
        </w:tc>
        <w:tc>
          <w:tcPr>
            <w:tcW w:w="98" w:type="dxa"/>
          </w:tcPr>
          <w:p w14:paraId="5589F124"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27F4D2BD" w14:textId="3612CBE0" w:rsidR="00902235" w:rsidRPr="000E5AA3" w:rsidRDefault="000E5AA3">
            <w:pPr>
              <w:tabs>
                <w:tab w:val="decimal" w:pos="913"/>
              </w:tabs>
              <w:ind w:right="-122"/>
              <w:rPr>
                <w:rFonts w:ascii="Angsana New" w:hAnsi="Angsana New"/>
                <w:sz w:val="28"/>
                <w:szCs w:val="28"/>
                <w:cs/>
                <w:lang w:val="en-US"/>
              </w:rPr>
            </w:pPr>
            <w:r w:rsidRPr="000E5AA3">
              <w:rPr>
                <w:rFonts w:ascii="Angsana New" w:hAnsi="Angsana New"/>
                <w:sz w:val="28"/>
                <w:szCs w:val="28"/>
                <w:lang w:val="en-US"/>
              </w:rPr>
              <w:t>2</w:t>
            </w:r>
            <w:r w:rsidR="00902235" w:rsidRPr="000E5AA3">
              <w:rPr>
                <w:rFonts w:ascii="Angsana New" w:hAnsi="Angsana New"/>
                <w:sz w:val="28"/>
                <w:szCs w:val="28"/>
                <w:lang w:val="en-US"/>
              </w:rPr>
              <w:t>,</w:t>
            </w:r>
            <w:r w:rsidRPr="000E5AA3">
              <w:rPr>
                <w:rFonts w:ascii="Angsana New" w:hAnsi="Angsana New"/>
                <w:sz w:val="28"/>
                <w:szCs w:val="28"/>
                <w:lang w:val="en-US"/>
              </w:rPr>
              <w:t>539</w:t>
            </w:r>
            <w:r w:rsidR="00902235" w:rsidRPr="000E5AA3">
              <w:rPr>
                <w:rFonts w:ascii="Angsana New" w:hAnsi="Angsana New"/>
                <w:sz w:val="28"/>
                <w:szCs w:val="28"/>
                <w:lang w:val="en-US"/>
              </w:rPr>
              <w:t>,</w:t>
            </w:r>
            <w:r w:rsidRPr="000E5AA3">
              <w:rPr>
                <w:rFonts w:ascii="Angsana New" w:hAnsi="Angsana New"/>
                <w:sz w:val="28"/>
                <w:szCs w:val="28"/>
                <w:lang w:val="en-US"/>
              </w:rPr>
              <w:t>976</w:t>
            </w:r>
          </w:p>
        </w:tc>
      </w:tr>
      <w:tr w:rsidR="000E5AA3" w:rsidRPr="000E5AA3" w14:paraId="0BACEC8C" w14:textId="77777777">
        <w:trPr>
          <w:cantSplit/>
          <w:trHeight w:val="20"/>
        </w:trPr>
        <w:tc>
          <w:tcPr>
            <w:tcW w:w="4180" w:type="dxa"/>
          </w:tcPr>
          <w:p w14:paraId="5DF1CB6F" w14:textId="77777777"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w:t>
            </w:r>
            <w:r w:rsidRPr="000E5AA3">
              <w:rPr>
                <w:rFonts w:asciiTheme="majorBidi" w:hAnsiTheme="majorBidi" w:cstheme="majorBidi" w:hint="cs"/>
                <w:sz w:val="28"/>
                <w:szCs w:val="28"/>
                <w:cs/>
              </w:rPr>
              <w:t>ยาว</w:t>
            </w:r>
            <w:r w:rsidRPr="000E5AA3">
              <w:rPr>
                <w:rFonts w:asciiTheme="majorBidi" w:hAnsiTheme="majorBidi" w:cstheme="majorBidi"/>
                <w:sz w:val="28"/>
                <w:szCs w:val="28"/>
                <w:cs/>
              </w:rPr>
              <w:t xml:space="preserve">จากบุคคลหรือ </w:t>
            </w:r>
          </w:p>
        </w:tc>
        <w:tc>
          <w:tcPr>
            <w:tcW w:w="1072" w:type="dxa"/>
          </w:tcPr>
          <w:p w14:paraId="201651A5" w14:textId="77777777" w:rsidR="00902235" w:rsidRPr="000E5AA3" w:rsidRDefault="00902235">
            <w:pPr>
              <w:tabs>
                <w:tab w:val="decimal" w:pos="913"/>
              </w:tabs>
              <w:ind w:right="-122"/>
              <w:rPr>
                <w:rFonts w:ascii="Angsana New" w:hAnsi="Angsana New"/>
                <w:sz w:val="28"/>
                <w:szCs w:val="28"/>
                <w:cs/>
                <w:lang w:val="en-US"/>
              </w:rPr>
            </w:pPr>
          </w:p>
        </w:tc>
        <w:tc>
          <w:tcPr>
            <w:tcW w:w="98" w:type="dxa"/>
          </w:tcPr>
          <w:p w14:paraId="1346E523"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21D11A0D" w14:textId="77777777" w:rsidR="00902235" w:rsidRPr="000E5AA3" w:rsidRDefault="00902235">
            <w:pPr>
              <w:tabs>
                <w:tab w:val="decimal" w:pos="913"/>
              </w:tabs>
              <w:ind w:right="-122"/>
              <w:rPr>
                <w:rFonts w:ascii="Angsana New" w:hAnsi="Angsana New"/>
                <w:sz w:val="28"/>
                <w:szCs w:val="28"/>
                <w:lang w:val="en-US"/>
              </w:rPr>
            </w:pPr>
          </w:p>
        </w:tc>
        <w:tc>
          <w:tcPr>
            <w:tcW w:w="92" w:type="dxa"/>
          </w:tcPr>
          <w:p w14:paraId="6DE1303F"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7304E4AF" w14:textId="77777777" w:rsidR="00902235" w:rsidRPr="000E5AA3" w:rsidRDefault="00902235">
            <w:pPr>
              <w:tabs>
                <w:tab w:val="decimal" w:pos="913"/>
              </w:tabs>
              <w:ind w:right="-122"/>
              <w:rPr>
                <w:rFonts w:ascii="Angsana New" w:hAnsi="Angsana New"/>
                <w:sz w:val="28"/>
                <w:szCs w:val="28"/>
                <w:lang w:val="en-US"/>
              </w:rPr>
            </w:pPr>
          </w:p>
        </w:tc>
        <w:tc>
          <w:tcPr>
            <w:tcW w:w="98" w:type="dxa"/>
          </w:tcPr>
          <w:p w14:paraId="1DC5FAE6"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4F36FDA1" w14:textId="77777777" w:rsidR="00902235" w:rsidRPr="000E5AA3" w:rsidRDefault="00902235">
            <w:pPr>
              <w:tabs>
                <w:tab w:val="decimal" w:pos="913"/>
              </w:tabs>
              <w:ind w:right="-122"/>
              <w:rPr>
                <w:rFonts w:ascii="Angsana New" w:hAnsi="Angsana New"/>
                <w:sz w:val="28"/>
                <w:szCs w:val="28"/>
                <w:cs/>
                <w:lang w:val="en-US"/>
              </w:rPr>
            </w:pPr>
          </w:p>
        </w:tc>
      </w:tr>
      <w:tr w:rsidR="000E5AA3" w:rsidRPr="000E5AA3" w14:paraId="3ABD530A" w14:textId="77777777">
        <w:trPr>
          <w:cantSplit/>
          <w:trHeight w:val="20"/>
        </w:trPr>
        <w:tc>
          <w:tcPr>
            <w:tcW w:w="4180" w:type="dxa"/>
          </w:tcPr>
          <w:p w14:paraId="03FB6F49" w14:textId="77777777" w:rsidR="00AD0CAB" w:rsidRPr="000E5AA3" w:rsidRDefault="00AD0CAB" w:rsidP="00AD0CAB">
            <w:pPr>
              <w:ind w:left="1162" w:right="72" w:hanging="540"/>
              <w:rPr>
                <w:rFonts w:asciiTheme="majorBidi" w:hAnsiTheme="majorBidi" w:cstheme="majorBidi"/>
                <w:sz w:val="28"/>
                <w:szCs w:val="28"/>
                <w:cs/>
              </w:rPr>
            </w:pPr>
            <w:r w:rsidRPr="000E5AA3">
              <w:rPr>
                <w:rFonts w:asciiTheme="majorBidi" w:hAnsiTheme="majorBidi" w:cstheme="majorBidi" w:hint="cs"/>
                <w:sz w:val="28"/>
                <w:szCs w:val="28"/>
                <w:cs/>
              </w:rPr>
              <w:t xml:space="preserve">     </w:t>
            </w:r>
            <w:r w:rsidRPr="000E5AA3">
              <w:rPr>
                <w:rFonts w:asciiTheme="majorBidi" w:hAnsiTheme="majorBidi" w:cstheme="majorBidi"/>
                <w:sz w:val="28"/>
                <w:szCs w:val="28"/>
                <w:cs/>
              </w:rPr>
              <w:t>บริษัทที่เกี่ยวข้องกัน</w:t>
            </w:r>
          </w:p>
        </w:tc>
        <w:tc>
          <w:tcPr>
            <w:tcW w:w="1072" w:type="dxa"/>
          </w:tcPr>
          <w:p w14:paraId="5FE8EE60" w14:textId="77777777" w:rsidR="00AD0CAB" w:rsidRPr="000E5AA3" w:rsidRDefault="00AD0CAB" w:rsidP="00AD0CAB">
            <w:pPr>
              <w:tabs>
                <w:tab w:val="decimal" w:pos="663"/>
              </w:tabs>
              <w:ind w:right="-122"/>
              <w:rPr>
                <w:rFonts w:ascii="Angsana New" w:hAnsi="Angsana New"/>
                <w:sz w:val="28"/>
                <w:szCs w:val="28"/>
                <w:cs/>
                <w:lang w:val="en-US"/>
              </w:rPr>
            </w:pPr>
            <w:r w:rsidRPr="000E5AA3">
              <w:rPr>
                <w:rFonts w:ascii="Angsana New" w:hAnsi="Angsana New" w:hint="cs"/>
                <w:sz w:val="28"/>
                <w:szCs w:val="28"/>
                <w:lang w:val="en-US"/>
              </w:rPr>
              <w:t>-</w:t>
            </w:r>
          </w:p>
        </w:tc>
        <w:tc>
          <w:tcPr>
            <w:tcW w:w="98" w:type="dxa"/>
          </w:tcPr>
          <w:p w14:paraId="060DD52F" w14:textId="77777777" w:rsidR="00AD0CAB" w:rsidRPr="000E5AA3" w:rsidRDefault="00AD0CAB" w:rsidP="00AD0CAB">
            <w:pPr>
              <w:tabs>
                <w:tab w:val="decimal" w:pos="1080"/>
              </w:tabs>
              <w:ind w:right="72"/>
              <w:jc w:val="both"/>
              <w:rPr>
                <w:rFonts w:ascii="Angsana New" w:hAnsi="Angsana New"/>
                <w:sz w:val="28"/>
                <w:szCs w:val="28"/>
                <w:cs/>
              </w:rPr>
            </w:pPr>
          </w:p>
        </w:tc>
        <w:tc>
          <w:tcPr>
            <w:tcW w:w="1072" w:type="dxa"/>
            <w:vAlign w:val="bottom"/>
          </w:tcPr>
          <w:p w14:paraId="5BB82CA9" w14:textId="36CEB142" w:rsidR="00AD0CAB" w:rsidRPr="000E5AA3" w:rsidRDefault="000E5AA3" w:rsidP="00AD0CAB">
            <w:pPr>
              <w:tabs>
                <w:tab w:val="decimal" w:pos="913"/>
              </w:tabs>
              <w:ind w:right="-122"/>
              <w:rPr>
                <w:rFonts w:ascii="Angsana New" w:hAnsi="Angsana New"/>
                <w:sz w:val="28"/>
                <w:szCs w:val="28"/>
                <w:lang w:val="en-US"/>
              </w:rPr>
            </w:pPr>
            <w:r w:rsidRPr="000E5AA3">
              <w:rPr>
                <w:rFonts w:ascii="Angsana New" w:hAnsi="Angsana New"/>
                <w:sz w:val="28"/>
                <w:szCs w:val="28"/>
                <w:lang w:val="en-US"/>
              </w:rPr>
              <w:t>263</w:t>
            </w:r>
            <w:r w:rsidR="00AD0CAB" w:rsidRPr="000E5AA3">
              <w:rPr>
                <w:rFonts w:ascii="Angsana New" w:hAnsi="Angsana New"/>
                <w:sz w:val="28"/>
                <w:szCs w:val="28"/>
                <w:lang w:val="en-US"/>
              </w:rPr>
              <w:t>,</w:t>
            </w:r>
            <w:r w:rsidRPr="000E5AA3">
              <w:rPr>
                <w:rFonts w:ascii="Angsana New" w:hAnsi="Angsana New"/>
                <w:sz w:val="28"/>
                <w:szCs w:val="28"/>
                <w:lang w:val="en-US"/>
              </w:rPr>
              <w:t>750</w:t>
            </w:r>
          </w:p>
        </w:tc>
        <w:tc>
          <w:tcPr>
            <w:tcW w:w="92" w:type="dxa"/>
            <w:vAlign w:val="bottom"/>
          </w:tcPr>
          <w:p w14:paraId="43963F43" w14:textId="77777777" w:rsidR="00AD0CAB" w:rsidRPr="000E5AA3" w:rsidRDefault="00AD0CAB" w:rsidP="00AD0CAB">
            <w:pPr>
              <w:tabs>
                <w:tab w:val="decimal" w:pos="1080"/>
              </w:tabs>
              <w:ind w:right="72"/>
              <w:jc w:val="both"/>
              <w:rPr>
                <w:rFonts w:ascii="Angsana New" w:hAnsi="Angsana New"/>
                <w:sz w:val="28"/>
                <w:szCs w:val="28"/>
                <w:cs/>
              </w:rPr>
            </w:pPr>
          </w:p>
        </w:tc>
        <w:tc>
          <w:tcPr>
            <w:tcW w:w="1072" w:type="dxa"/>
            <w:vAlign w:val="bottom"/>
          </w:tcPr>
          <w:p w14:paraId="7605CE72" w14:textId="0D3EC85E" w:rsidR="00AD0CAB" w:rsidRPr="000E5AA3" w:rsidRDefault="000E5AA3" w:rsidP="00AD0CAB">
            <w:pPr>
              <w:tabs>
                <w:tab w:val="decimal" w:pos="913"/>
              </w:tabs>
              <w:ind w:right="-122"/>
              <w:rPr>
                <w:rFonts w:ascii="Angsana New" w:hAnsi="Angsana New"/>
                <w:sz w:val="28"/>
                <w:szCs w:val="28"/>
                <w:lang w:val="en-US"/>
              </w:rPr>
            </w:pPr>
            <w:r w:rsidRPr="000E5AA3">
              <w:rPr>
                <w:rFonts w:ascii="Angsana New" w:hAnsi="Angsana New"/>
                <w:sz w:val="28"/>
                <w:szCs w:val="28"/>
                <w:lang w:val="en-US"/>
              </w:rPr>
              <w:t>158</w:t>
            </w:r>
            <w:r w:rsidR="00AD0CAB" w:rsidRPr="000E5AA3">
              <w:rPr>
                <w:rFonts w:ascii="Angsana New" w:hAnsi="Angsana New"/>
                <w:sz w:val="28"/>
                <w:szCs w:val="28"/>
                <w:lang w:val="en-US"/>
              </w:rPr>
              <w:t>,</w:t>
            </w:r>
            <w:r w:rsidRPr="000E5AA3">
              <w:rPr>
                <w:rFonts w:ascii="Angsana New" w:hAnsi="Angsana New"/>
                <w:sz w:val="28"/>
                <w:szCs w:val="28"/>
                <w:lang w:val="en-US"/>
              </w:rPr>
              <w:t>500</w:t>
            </w:r>
          </w:p>
        </w:tc>
        <w:tc>
          <w:tcPr>
            <w:tcW w:w="98" w:type="dxa"/>
            <w:vAlign w:val="bottom"/>
          </w:tcPr>
          <w:p w14:paraId="57CDD4D6" w14:textId="77777777" w:rsidR="00AD0CAB" w:rsidRPr="000E5AA3" w:rsidRDefault="00AD0CAB" w:rsidP="00AD0CAB">
            <w:pPr>
              <w:tabs>
                <w:tab w:val="decimal" w:pos="1080"/>
              </w:tabs>
              <w:ind w:right="72"/>
              <w:jc w:val="both"/>
              <w:rPr>
                <w:rFonts w:ascii="Angsana New" w:hAnsi="Angsana New"/>
                <w:sz w:val="28"/>
                <w:szCs w:val="28"/>
                <w:cs/>
              </w:rPr>
            </w:pPr>
          </w:p>
        </w:tc>
        <w:tc>
          <w:tcPr>
            <w:tcW w:w="1072" w:type="dxa"/>
            <w:vAlign w:val="bottom"/>
          </w:tcPr>
          <w:p w14:paraId="0E6B0577" w14:textId="0393F84F" w:rsidR="00AD0CAB" w:rsidRPr="000E5AA3" w:rsidRDefault="00AD0CAB" w:rsidP="00AD0CAB">
            <w:pPr>
              <w:tabs>
                <w:tab w:val="decimal" w:pos="913"/>
              </w:tabs>
              <w:ind w:right="-122"/>
              <w:rPr>
                <w:rFonts w:ascii="Angsana New" w:hAnsi="Angsana New"/>
                <w:sz w:val="28"/>
                <w:szCs w:val="28"/>
                <w:cs/>
                <w:lang w:val="en-US"/>
              </w:rPr>
            </w:pPr>
            <w:r w:rsidRPr="000E5AA3">
              <w:rPr>
                <w:rFonts w:ascii="Angsana New" w:hAnsi="Angsana New"/>
                <w:sz w:val="28"/>
                <w:szCs w:val="28"/>
                <w:lang w:val="en-US"/>
              </w:rPr>
              <w:t xml:space="preserve">    </w:t>
            </w:r>
            <w:r w:rsidR="000E5AA3" w:rsidRPr="000E5AA3">
              <w:rPr>
                <w:rFonts w:ascii="Angsana New" w:hAnsi="Angsana New"/>
                <w:sz w:val="28"/>
                <w:szCs w:val="28"/>
                <w:lang w:val="en-US"/>
              </w:rPr>
              <w:t>422</w:t>
            </w:r>
            <w:r w:rsidRPr="000E5AA3">
              <w:rPr>
                <w:rFonts w:ascii="Angsana New" w:hAnsi="Angsana New"/>
                <w:sz w:val="28"/>
                <w:szCs w:val="28"/>
                <w:lang w:val="en-US"/>
              </w:rPr>
              <w:t>,</w:t>
            </w:r>
            <w:r w:rsidR="000E5AA3" w:rsidRPr="000E5AA3">
              <w:rPr>
                <w:rFonts w:ascii="Angsana New" w:hAnsi="Angsana New"/>
                <w:sz w:val="28"/>
                <w:szCs w:val="28"/>
                <w:lang w:val="en-US"/>
              </w:rPr>
              <w:t>250</w:t>
            </w:r>
          </w:p>
        </w:tc>
      </w:tr>
      <w:tr w:rsidR="000E5AA3" w:rsidRPr="000E5AA3" w14:paraId="453FD3F2" w14:textId="77777777">
        <w:trPr>
          <w:cantSplit/>
          <w:trHeight w:val="20"/>
        </w:trPr>
        <w:tc>
          <w:tcPr>
            <w:tcW w:w="4180" w:type="dxa"/>
          </w:tcPr>
          <w:p w14:paraId="0C2771F0" w14:textId="77777777" w:rsidR="00AD0CAB" w:rsidRPr="000E5AA3" w:rsidRDefault="00AD0CAB" w:rsidP="00AD0CAB">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เงินกู้ยืมระยะยาวจากบริษัทอื่น</w:t>
            </w:r>
          </w:p>
        </w:tc>
        <w:tc>
          <w:tcPr>
            <w:tcW w:w="1072" w:type="dxa"/>
            <w:vAlign w:val="bottom"/>
          </w:tcPr>
          <w:p w14:paraId="604ACCB7" w14:textId="3BE6B0BD" w:rsidR="00AD0CAB" w:rsidRPr="000E5AA3" w:rsidRDefault="000E5AA3" w:rsidP="00AD0CAB">
            <w:pPr>
              <w:tabs>
                <w:tab w:val="decimal" w:pos="913"/>
              </w:tabs>
              <w:ind w:right="-122"/>
              <w:rPr>
                <w:rFonts w:ascii="Angsana New" w:hAnsi="Angsana New"/>
                <w:sz w:val="28"/>
                <w:szCs w:val="28"/>
                <w:cs/>
                <w:lang w:val="en-US"/>
              </w:rPr>
            </w:pPr>
            <w:r w:rsidRPr="000E5AA3">
              <w:rPr>
                <w:rFonts w:ascii="Angsana New" w:hAnsi="Angsana New" w:hint="cs"/>
                <w:sz w:val="28"/>
                <w:szCs w:val="28"/>
                <w:lang w:val="en-US"/>
              </w:rPr>
              <w:t>998</w:t>
            </w:r>
            <w:r w:rsidR="00AD0CAB" w:rsidRPr="000E5AA3">
              <w:rPr>
                <w:rFonts w:ascii="Angsana New" w:hAnsi="Angsana New" w:hint="cs"/>
                <w:sz w:val="28"/>
                <w:szCs w:val="28"/>
                <w:lang w:val="en-US"/>
              </w:rPr>
              <w:t>,</w:t>
            </w:r>
            <w:r w:rsidRPr="000E5AA3">
              <w:rPr>
                <w:rFonts w:ascii="Angsana New" w:hAnsi="Angsana New" w:hint="cs"/>
                <w:sz w:val="28"/>
                <w:szCs w:val="28"/>
                <w:lang w:val="en-US"/>
              </w:rPr>
              <w:t>530</w:t>
            </w:r>
          </w:p>
        </w:tc>
        <w:tc>
          <w:tcPr>
            <w:tcW w:w="98" w:type="dxa"/>
          </w:tcPr>
          <w:p w14:paraId="309C8217" w14:textId="77777777" w:rsidR="00AD0CAB" w:rsidRPr="000E5AA3" w:rsidRDefault="00AD0CAB" w:rsidP="00AD0CAB">
            <w:pPr>
              <w:tabs>
                <w:tab w:val="decimal" w:pos="1080"/>
              </w:tabs>
              <w:ind w:right="72"/>
              <w:jc w:val="both"/>
              <w:rPr>
                <w:rFonts w:ascii="Angsana New" w:hAnsi="Angsana New"/>
                <w:sz w:val="28"/>
                <w:szCs w:val="28"/>
                <w:cs/>
              </w:rPr>
            </w:pPr>
          </w:p>
        </w:tc>
        <w:tc>
          <w:tcPr>
            <w:tcW w:w="1072" w:type="dxa"/>
          </w:tcPr>
          <w:p w14:paraId="7F377EA0" w14:textId="4DA81E5A" w:rsidR="00AD0CAB" w:rsidRPr="000E5AA3" w:rsidRDefault="00AD0CAB" w:rsidP="00AD0CAB">
            <w:pPr>
              <w:tabs>
                <w:tab w:val="decimal" w:pos="913"/>
              </w:tabs>
              <w:ind w:right="-122"/>
              <w:rPr>
                <w:rFonts w:ascii="Angsana New" w:hAnsi="Angsana New"/>
                <w:sz w:val="28"/>
                <w:szCs w:val="28"/>
                <w:cs/>
                <w:lang w:val="en-US"/>
              </w:rPr>
            </w:pPr>
            <w:r w:rsidRPr="000E5AA3">
              <w:rPr>
                <w:rFonts w:ascii="Angsana New" w:hAnsi="Angsana New"/>
                <w:sz w:val="28"/>
                <w:szCs w:val="28"/>
                <w:lang w:val="en-US"/>
              </w:rPr>
              <w:t>(</w:t>
            </w:r>
            <w:r w:rsidR="000E5AA3" w:rsidRPr="000E5AA3">
              <w:rPr>
                <w:rFonts w:ascii="Angsana New" w:hAnsi="Angsana New"/>
                <w:sz w:val="28"/>
                <w:szCs w:val="28"/>
                <w:lang w:val="en-US"/>
              </w:rPr>
              <w:t>362</w:t>
            </w:r>
            <w:r w:rsidRPr="000E5AA3">
              <w:rPr>
                <w:rFonts w:ascii="Angsana New" w:hAnsi="Angsana New"/>
                <w:sz w:val="28"/>
                <w:szCs w:val="28"/>
                <w:lang w:val="en-US"/>
              </w:rPr>
              <w:t>,</w:t>
            </w:r>
            <w:r w:rsidR="000E5AA3" w:rsidRPr="000E5AA3">
              <w:rPr>
                <w:rFonts w:ascii="Angsana New" w:hAnsi="Angsana New"/>
                <w:sz w:val="28"/>
                <w:szCs w:val="28"/>
                <w:lang w:val="en-US"/>
              </w:rPr>
              <w:t>430</w:t>
            </w:r>
            <w:r w:rsidRPr="000E5AA3">
              <w:rPr>
                <w:rFonts w:ascii="Angsana New" w:hAnsi="Angsana New"/>
                <w:sz w:val="28"/>
                <w:szCs w:val="28"/>
                <w:lang w:val="en-US"/>
              </w:rPr>
              <w:t>)</w:t>
            </w:r>
          </w:p>
        </w:tc>
        <w:tc>
          <w:tcPr>
            <w:tcW w:w="92" w:type="dxa"/>
          </w:tcPr>
          <w:p w14:paraId="0F01AAE7" w14:textId="77777777" w:rsidR="00AD0CAB" w:rsidRPr="000E5AA3" w:rsidRDefault="00AD0CAB" w:rsidP="00AD0CAB">
            <w:pPr>
              <w:tabs>
                <w:tab w:val="decimal" w:pos="1080"/>
              </w:tabs>
              <w:ind w:right="72"/>
              <w:jc w:val="center"/>
              <w:rPr>
                <w:rFonts w:ascii="Angsana New" w:hAnsi="Angsana New"/>
                <w:sz w:val="28"/>
                <w:szCs w:val="28"/>
                <w:cs/>
              </w:rPr>
            </w:pPr>
          </w:p>
        </w:tc>
        <w:tc>
          <w:tcPr>
            <w:tcW w:w="1072" w:type="dxa"/>
          </w:tcPr>
          <w:p w14:paraId="4E060D40" w14:textId="5C243141" w:rsidR="00AD0CAB" w:rsidRPr="000E5AA3" w:rsidRDefault="000E5AA3" w:rsidP="00AD0CAB">
            <w:pPr>
              <w:tabs>
                <w:tab w:val="decimal" w:pos="913"/>
              </w:tabs>
              <w:ind w:right="-122"/>
              <w:rPr>
                <w:rFonts w:ascii="Angsana New" w:hAnsi="Angsana New"/>
                <w:sz w:val="28"/>
                <w:szCs w:val="28"/>
                <w:lang w:val="en-US"/>
              </w:rPr>
            </w:pPr>
            <w:r w:rsidRPr="000E5AA3">
              <w:rPr>
                <w:rFonts w:ascii="Angsana New" w:hAnsi="Angsana New"/>
                <w:sz w:val="28"/>
                <w:szCs w:val="28"/>
                <w:lang w:val="en-US"/>
              </w:rPr>
              <w:t>2</w:t>
            </w:r>
            <w:r w:rsidR="00AD0CAB" w:rsidRPr="000E5AA3">
              <w:rPr>
                <w:rFonts w:ascii="Angsana New" w:hAnsi="Angsana New"/>
                <w:sz w:val="28"/>
                <w:szCs w:val="28"/>
                <w:lang w:val="en-US"/>
              </w:rPr>
              <w:t>,</w:t>
            </w:r>
            <w:r w:rsidRPr="000E5AA3">
              <w:rPr>
                <w:rFonts w:ascii="Angsana New" w:hAnsi="Angsana New"/>
                <w:sz w:val="28"/>
                <w:szCs w:val="28"/>
                <w:lang w:val="en-US"/>
              </w:rPr>
              <w:t>082</w:t>
            </w:r>
          </w:p>
        </w:tc>
        <w:tc>
          <w:tcPr>
            <w:tcW w:w="98" w:type="dxa"/>
          </w:tcPr>
          <w:p w14:paraId="593725F7" w14:textId="77777777" w:rsidR="00AD0CAB" w:rsidRPr="000E5AA3" w:rsidRDefault="00AD0CAB" w:rsidP="00AD0CAB">
            <w:pPr>
              <w:tabs>
                <w:tab w:val="decimal" w:pos="1080"/>
              </w:tabs>
              <w:ind w:right="72"/>
              <w:jc w:val="both"/>
              <w:rPr>
                <w:rFonts w:ascii="Angsana New" w:hAnsi="Angsana New"/>
                <w:sz w:val="28"/>
                <w:szCs w:val="28"/>
                <w:cs/>
              </w:rPr>
            </w:pPr>
          </w:p>
        </w:tc>
        <w:tc>
          <w:tcPr>
            <w:tcW w:w="1072" w:type="dxa"/>
            <w:vAlign w:val="bottom"/>
          </w:tcPr>
          <w:p w14:paraId="33B86D24" w14:textId="442E0AAE" w:rsidR="00AD0CAB" w:rsidRPr="000E5AA3" w:rsidRDefault="000E5AA3" w:rsidP="00AD0CAB">
            <w:pPr>
              <w:tabs>
                <w:tab w:val="decimal" w:pos="913"/>
              </w:tabs>
              <w:ind w:right="-122"/>
              <w:rPr>
                <w:rFonts w:ascii="Angsana New" w:hAnsi="Angsana New"/>
                <w:sz w:val="28"/>
                <w:szCs w:val="28"/>
                <w:lang w:val="en-US"/>
              </w:rPr>
            </w:pPr>
            <w:r w:rsidRPr="000E5AA3">
              <w:rPr>
                <w:rFonts w:ascii="Angsana New" w:hAnsi="Angsana New"/>
                <w:sz w:val="28"/>
                <w:szCs w:val="28"/>
                <w:lang w:val="en-US"/>
              </w:rPr>
              <w:t>638</w:t>
            </w:r>
            <w:r w:rsidR="00AD0CAB" w:rsidRPr="000E5AA3">
              <w:rPr>
                <w:rFonts w:ascii="Angsana New" w:hAnsi="Angsana New"/>
                <w:sz w:val="28"/>
                <w:szCs w:val="28"/>
                <w:lang w:val="en-US"/>
              </w:rPr>
              <w:t>,</w:t>
            </w:r>
            <w:r w:rsidRPr="000E5AA3">
              <w:rPr>
                <w:rFonts w:ascii="Angsana New" w:hAnsi="Angsana New"/>
                <w:sz w:val="28"/>
                <w:szCs w:val="28"/>
                <w:lang w:val="en-US"/>
              </w:rPr>
              <w:t>182</w:t>
            </w:r>
          </w:p>
        </w:tc>
      </w:tr>
      <w:tr w:rsidR="000E5AA3" w:rsidRPr="000E5AA3" w14:paraId="07A2456F" w14:textId="77777777">
        <w:trPr>
          <w:cantSplit/>
          <w:trHeight w:val="20"/>
        </w:trPr>
        <w:tc>
          <w:tcPr>
            <w:tcW w:w="4180" w:type="dxa"/>
          </w:tcPr>
          <w:p w14:paraId="3CB2CAE6" w14:textId="77777777"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หุ้นกู้</w:t>
            </w:r>
          </w:p>
        </w:tc>
        <w:tc>
          <w:tcPr>
            <w:tcW w:w="1072" w:type="dxa"/>
            <w:vAlign w:val="bottom"/>
          </w:tcPr>
          <w:p w14:paraId="321EA72E" w14:textId="3DFDA88D"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hint="cs"/>
                <w:sz w:val="28"/>
                <w:szCs w:val="28"/>
                <w:lang w:val="en-US"/>
              </w:rPr>
              <w:t>3</w:t>
            </w:r>
            <w:r w:rsidR="00902235" w:rsidRPr="000E5AA3">
              <w:rPr>
                <w:rFonts w:ascii="Angsana New" w:hAnsi="Angsana New" w:hint="cs"/>
                <w:sz w:val="28"/>
                <w:szCs w:val="28"/>
                <w:lang w:val="en-US"/>
              </w:rPr>
              <w:t>,</w:t>
            </w:r>
            <w:r w:rsidRPr="000E5AA3">
              <w:rPr>
                <w:rFonts w:ascii="Angsana New" w:hAnsi="Angsana New" w:hint="cs"/>
                <w:sz w:val="28"/>
                <w:szCs w:val="28"/>
                <w:lang w:val="en-US"/>
              </w:rPr>
              <w:t>093</w:t>
            </w:r>
            <w:r w:rsidR="00902235" w:rsidRPr="000E5AA3">
              <w:rPr>
                <w:rFonts w:ascii="Angsana New" w:hAnsi="Angsana New" w:hint="cs"/>
                <w:sz w:val="28"/>
                <w:szCs w:val="28"/>
                <w:lang w:val="en-US"/>
              </w:rPr>
              <w:t>,</w:t>
            </w:r>
            <w:r w:rsidRPr="000E5AA3">
              <w:rPr>
                <w:rFonts w:ascii="Angsana New" w:hAnsi="Angsana New" w:hint="cs"/>
                <w:sz w:val="28"/>
                <w:szCs w:val="28"/>
                <w:lang w:val="en-US"/>
              </w:rPr>
              <w:t>132</w:t>
            </w:r>
          </w:p>
        </w:tc>
        <w:tc>
          <w:tcPr>
            <w:tcW w:w="98" w:type="dxa"/>
          </w:tcPr>
          <w:p w14:paraId="5D007071"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74E68BFE" w14:textId="4ABD8FC7" w:rsidR="00902235" w:rsidRPr="000E5AA3" w:rsidRDefault="00902235">
            <w:pPr>
              <w:tabs>
                <w:tab w:val="decimal" w:pos="913"/>
              </w:tabs>
              <w:ind w:right="-122"/>
              <w:rPr>
                <w:rFonts w:ascii="Angsana New" w:hAnsi="Angsana New"/>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859</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647</w:t>
            </w:r>
            <w:r w:rsidRPr="000E5AA3">
              <w:rPr>
                <w:rFonts w:asciiTheme="majorBidi" w:hAnsiTheme="majorBidi" w:cstheme="majorBidi"/>
                <w:sz w:val="28"/>
                <w:szCs w:val="28"/>
                <w:lang w:val="en-US"/>
              </w:rPr>
              <w:t>)</w:t>
            </w:r>
          </w:p>
        </w:tc>
        <w:tc>
          <w:tcPr>
            <w:tcW w:w="92" w:type="dxa"/>
          </w:tcPr>
          <w:p w14:paraId="4B959386" w14:textId="77777777" w:rsidR="00902235" w:rsidRPr="000E5AA3" w:rsidRDefault="00902235">
            <w:pPr>
              <w:tabs>
                <w:tab w:val="decimal" w:pos="1080"/>
              </w:tabs>
              <w:ind w:right="53"/>
              <w:jc w:val="both"/>
              <w:rPr>
                <w:rFonts w:ascii="Angsana New" w:hAnsi="Angsana New"/>
                <w:sz w:val="28"/>
                <w:szCs w:val="28"/>
                <w:cs/>
              </w:rPr>
            </w:pPr>
          </w:p>
        </w:tc>
        <w:tc>
          <w:tcPr>
            <w:tcW w:w="1072" w:type="dxa"/>
          </w:tcPr>
          <w:p w14:paraId="44494615" w14:textId="1A99F8BF" w:rsidR="00902235" w:rsidRPr="000E5AA3" w:rsidRDefault="000E5AA3">
            <w:pPr>
              <w:tabs>
                <w:tab w:val="decimal" w:pos="913"/>
              </w:tabs>
              <w:ind w:right="-122"/>
              <w:rPr>
                <w:rFonts w:ascii="Angsana New" w:hAnsi="Angsana New"/>
                <w:sz w:val="28"/>
                <w:szCs w:val="28"/>
                <w:lang w:val="en-US"/>
              </w:rPr>
            </w:pPr>
            <w:r w:rsidRPr="000E5AA3">
              <w:rPr>
                <w:rFonts w:asciiTheme="majorBidi" w:hAnsiTheme="majorBidi" w:cstheme="majorBidi"/>
                <w:sz w:val="28"/>
                <w:szCs w:val="28"/>
                <w:lang w:val="en-US"/>
              </w:rPr>
              <w:t>12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546</w:t>
            </w:r>
          </w:p>
        </w:tc>
        <w:tc>
          <w:tcPr>
            <w:tcW w:w="98" w:type="dxa"/>
          </w:tcPr>
          <w:p w14:paraId="4A127BA1"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421DADD3" w14:textId="32EDEB3C" w:rsidR="00902235" w:rsidRPr="000E5AA3" w:rsidRDefault="000E5AA3">
            <w:pPr>
              <w:tabs>
                <w:tab w:val="decimal" w:pos="913"/>
              </w:tabs>
              <w:ind w:right="-122"/>
              <w:rPr>
                <w:rFonts w:ascii="Angsana New" w:hAnsi="Angsana New"/>
                <w:sz w:val="28"/>
                <w:szCs w:val="28"/>
                <w:lang w:val="en-US"/>
              </w:rPr>
            </w:pPr>
            <w:r w:rsidRPr="000E5AA3">
              <w:rPr>
                <w:rFonts w:asciiTheme="majorBidi" w:hAnsiTheme="majorBidi" w:cstheme="majorBidi"/>
                <w:sz w:val="28"/>
                <w:szCs w:val="28"/>
                <w:lang w:val="en-US"/>
              </w:rPr>
              <w:t>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246</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031</w:t>
            </w:r>
          </w:p>
        </w:tc>
      </w:tr>
      <w:tr w:rsidR="000E5AA3" w:rsidRPr="000E5AA3" w14:paraId="687156A8" w14:textId="77777777">
        <w:trPr>
          <w:cantSplit/>
          <w:trHeight w:val="20"/>
        </w:trPr>
        <w:tc>
          <w:tcPr>
            <w:tcW w:w="4180" w:type="dxa"/>
          </w:tcPr>
          <w:p w14:paraId="774E5544" w14:textId="21DEA8E3"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หนี้สินตามสัญญาเช่า</w:t>
            </w:r>
            <w:r w:rsidRPr="000E5AA3">
              <w:rPr>
                <w:rFonts w:asciiTheme="majorBidi" w:hAnsiTheme="majorBidi" w:cstheme="majorBidi" w:hint="cs"/>
                <w:sz w:val="28"/>
                <w:szCs w:val="28"/>
                <w:cs/>
              </w:rPr>
              <w:t xml:space="preserve"> </w:t>
            </w:r>
            <w:r w:rsidRPr="000E5AA3">
              <w:rPr>
                <w:rFonts w:ascii="Angsana New" w:hAnsi="Angsana New"/>
                <w:sz w:val="28"/>
                <w:szCs w:val="28"/>
                <w:lang w:val="en-US"/>
              </w:rPr>
              <w:t>(</w:t>
            </w:r>
            <w:r w:rsidRPr="000E5AA3">
              <w:rPr>
                <w:rFonts w:ascii="Angsana New" w:hAnsi="Angsana New" w:hint="cs"/>
                <w:sz w:val="28"/>
                <w:szCs w:val="28"/>
                <w:cs/>
                <w:lang w:val="en-US"/>
              </w:rPr>
              <w:t xml:space="preserve">ดูหมายเหตุข้อ </w:t>
            </w:r>
            <w:r w:rsidR="000E5AA3" w:rsidRPr="000E5AA3">
              <w:rPr>
                <w:rFonts w:ascii="Angsana New" w:hAnsi="Angsana New"/>
                <w:sz w:val="28"/>
                <w:szCs w:val="28"/>
                <w:lang w:val="en-US"/>
              </w:rPr>
              <w:t>19</w:t>
            </w:r>
            <w:r w:rsidRPr="000E5AA3">
              <w:rPr>
                <w:rFonts w:ascii="Angsana New" w:hAnsi="Angsana New"/>
                <w:sz w:val="28"/>
                <w:szCs w:val="28"/>
                <w:lang w:val="en-US"/>
              </w:rPr>
              <w:t>)</w:t>
            </w:r>
          </w:p>
        </w:tc>
        <w:tc>
          <w:tcPr>
            <w:tcW w:w="1072" w:type="dxa"/>
            <w:vAlign w:val="bottom"/>
          </w:tcPr>
          <w:p w14:paraId="1329F669" w14:textId="3F57EDC1"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hint="cs"/>
                <w:sz w:val="28"/>
                <w:szCs w:val="28"/>
                <w:lang w:val="en-US"/>
              </w:rPr>
              <w:t>1</w:t>
            </w:r>
            <w:r w:rsidR="00902235" w:rsidRPr="000E5AA3">
              <w:rPr>
                <w:rFonts w:ascii="Angsana New" w:hAnsi="Angsana New" w:hint="cs"/>
                <w:sz w:val="28"/>
                <w:szCs w:val="28"/>
                <w:lang w:val="en-US"/>
              </w:rPr>
              <w:t>,</w:t>
            </w:r>
            <w:r w:rsidRPr="000E5AA3">
              <w:rPr>
                <w:rFonts w:ascii="Angsana New" w:hAnsi="Angsana New" w:hint="cs"/>
                <w:sz w:val="28"/>
                <w:szCs w:val="28"/>
                <w:lang w:val="en-US"/>
              </w:rPr>
              <w:t>063</w:t>
            </w:r>
            <w:r w:rsidR="00902235" w:rsidRPr="000E5AA3">
              <w:rPr>
                <w:rFonts w:ascii="Angsana New" w:hAnsi="Angsana New" w:hint="cs"/>
                <w:sz w:val="28"/>
                <w:szCs w:val="28"/>
                <w:lang w:val="en-US"/>
              </w:rPr>
              <w:t>,</w:t>
            </w:r>
            <w:r w:rsidRPr="000E5AA3">
              <w:rPr>
                <w:rFonts w:ascii="Angsana New" w:hAnsi="Angsana New" w:hint="cs"/>
                <w:sz w:val="28"/>
                <w:szCs w:val="28"/>
                <w:lang w:val="en-US"/>
              </w:rPr>
              <w:t>469</w:t>
            </w:r>
          </w:p>
        </w:tc>
        <w:tc>
          <w:tcPr>
            <w:tcW w:w="98" w:type="dxa"/>
          </w:tcPr>
          <w:p w14:paraId="4BDED26A"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3E3B1628" w14:textId="0E3E7379" w:rsidR="00902235" w:rsidRPr="000E5AA3" w:rsidRDefault="00902235">
            <w:pPr>
              <w:tabs>
                <w:tab w:val="decimal" w:pos="913"/>
              </w:tabs>
              <w:ind w:right="-122"/>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281</w:t>
            </w:r>
            <w:r w:rsidRPr="000E5AA3">
              <w:rPr>
                <w:rFonts w:ascii="Angsana New" w:hAnsi="Angsana New"/>
                <w:sz w:val="28"/>
                <w:szCs w:val="28"/>
                <w:lang w:val="en-US"/>
              </w:rPr>
              <w:t>,</w:t>
            </w:r>
            <w:r w:rsidR="000E5AA3" w:rsidRPr="000E5AA3">
              <w:rPr>
                <w:rFonts w:ascii="Angsana New" w:hAnsi="Angsana New"/>
                <w:sz w:val="28"/>
                <w:szCs w:val="28"/>
                <w:lang w:val="en-US"/>
              </w:rPr>
              <w:t>268</w:t>
            </w:r>
            <w:r w:rsidRPr="000E5AA3">
              <w:rPr>
                <w:rFonts w:ascii="Angsana New" w:hAnsi="Angsana New"/>
                <w:sz w:val="28"/>
                <w:szCs w:val="28"/>
                <w:lang w:val="en-US"/>
              </w:rPr>
              <w:t>)</w:t>
            </w:r>
          </w:p>
        </w:tc>
        <w:tc>
          <w:tcPr>
            <w:tcW w:w="92" w:type="dxa"/>
          </w:tcPr>
          <w:p w14:paraId="7BCDDAB6" w14:textId="77777777" w:rsidR="00902235" w:rsidRPr="000E5AA3" w:rsidRDefault="00902235">
            <w:pPr>
              <w:tabs>
                <w:tab w:val="decimal" w:pos="1080"/>
              </w:tabs>
              <w:ind w:right="53"/>
              <w:jc w:val="both"/>
              <w:rPr>
                <w:rFonts w:ascii="Angsana New" w:hAnsi="Angsana New"/>
                <w:sz w:val="28"/>
                <w:szCs w:val="28"/>
                <w:cs/>
              </w:rPr>
            </w:pPr>
          </w:p>
        </w:tc>
        <w:tc>
          <w:tcPr>
            <w:tcW w:w="1072" w:type="dxa"/>
            <w:vAlign w:val="bottom"/>
          </w:tcPr>
          <w:p w14:paraId="234C84AF" w14:textId="3A55B0CE"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sz w:val="28"/>
                <w:szCs w:val="28"/>
                <w:lang w:val="en-US"/>
              </w:rPr>
              <w:t>333</w:t>
            </w:r>
            <w:r w:rsidR="00902235" w:rsidRPr="000E5AA3">
              <w:rPr>
                <w:rFonts w:ascii="Angsana New" w:hAnsi="Angsana New"/>
                <w:sz w:val="28"/>
                <w:szCs w:val="28"/>
                <w:lang w:val="en-US"/>
              </w:rPr>
              <w:t>,</w:t>
            </w:r>
            <w:r w:rsidRPr="000E5AA3">
              <w:rPr>
                <w:rFonts w:ascii="Angsana New" w:hAnsi="Angsana New"/>
                <w:sz w:val="28"/>
                <w:szCs w:val="28"/>
                <w:lang w:val="en-US"/>
              </w:rPr>
              <w:t>303</w:t>
            </w:r>
          </w:p>
        </w:tc>
        <w:tc>
          <w:tcPr>
            <w:tcW w:w="98" w:type="dxa"/>
          </w:tcPr>
          <w:p w14:paraId="498AFE1F" w14:textId="77777777" w:rsidR="00902235" w:rsidRPr="000E5AA3" w:rsidRDefault="00902235">
            <w:pPr>
              <w:tabs>
                <w:tab w:val="decimal" w:pos="1080"/>
              </w:tabs>
              <w:ind w:right="72"/>
              <w:jc w:val="both"/>
              <w:rPr>
                <w:rFonts w:ascii="Angsana New" w:hAnsi="Angsana New"/>
                <w:sz w:val="28"/>
                <w:szCs w:val="28"/>
                <w:cs/>
              </w:rPr>
            </w:pPr>
          </w:p>
        </w:tc>
        <w:tc>
          <w:tcPr>
            <w:tcW w:w="1072" w:type="dxa"/>
            <w:vAlign w:val="bottom"/>
          </w:tcPr>
          <w:p w14:paraId="7443CF37" w14:textId="303CD18A"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sz w:val="28"/>
                <w:szCs w:val="28"/>
                <w:lang w:val="en-US"/>
              </w:rPr>
              <w:t>1</w:t>
            </w:r>
            <w:r w:rsidR="00902235" w:rsidRPr="000E5AA3">
              <w:rPr>
                <w:rFonts w:ascii="Angsana New" w:hAnsi="Angsana New"/>
                <w:sz w:val="28"/>
                <w:szCs w:val="28"/>
                <w:lang w:val="en-US"/>
              </w:rPr>
              <w:t>,</w:t>
            </w:r>
            <w:r w:rsidRPr="000E5AA3">
              <w:rPr>
                <w:rFonts w:ascii="Angsana New" w:hAnsi="Angsana New"/>
                <w:sz w:val="28"/>
                <w:szCs w:val="28"/>
                <w:lang w:val="en-US"/>
              </w:rPr>
              <w:t>115</w:t>
            </w:r>
            <w:r w:rsidR="00902235" w:rsidRPr="000E5AA3">
              <w:rPr>
                <w:rFonts w:ascii="Angsana New" w:hAnsi="Angsana New"/>
                <w:sz w:val="28"/>
                <w:szCs w:val="28"/>
                <w:lang w:val="en-US"/>
              </w:rPr>
              <w:t>,</w:t>
            </w:r>
            <w:r w:rsidRPr="000E5AA3">
              <w:rPr>
                <w:rFonts w:ascii="Angsana New" w:hAnsi="Angsana New"/>
                <w:sz w:val="28"/>
                <w:szCs w:val="28"/>
                <w:lang w:val="en-US"/>
              </w:rPr>
              <w:t>504</w:t>
            </w:r>
          </w:p>
        </w:tc>
      </w:tr>
      <w:tr w:rsidR="000E5AA3" w:rsidRPr="000E5AA3" w14:paraId="0ACDE90A" w14:textId="77777777">
        <w:trPr>
          <w:cantSplit/>
          <w:trHeight w:val="20"/>
        </w:trPr>
        <w:tc>
          <w:tcPr>
            <w:tcW w:w="4180" w:type="dxa"/>
          </w:tcPr>
          <w:p w14:paraId="5F16579A" w14:textId="77777777"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hint="cs"/>
                <w:sz w:val="28"/>
                <w:szCs w:val="28"/>
                <w:cs/>
              </w:rPr>
              <w:t>ต้นทุนทางการเงินค้างจ่าย</w:t>
            </w:r>
          </w:p>
        </w:tc>
        <w:tc>
          <w:tcPr>
            <w:tcW w:w="1072" w:type="dxa"/>
            <w:vAlign w:val="bottom"/>
          </w:tcPr>
          <w:p w14:paraId="772B9059" w14:textId="1CB2FA96"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hint="cs"/>
                <w:sz w:val="28"/>
                <w:szCs w:val="28"/>
                <w:lang w:val="en-US"/>
              </w:rPr>
              <w:t>30</w:t>
            </w:r>
            <w:r w:rsidR="00902235" w:rsidRPr="000E5AA3">
              <w:rPr>
                <w:rFonts w:ascii="Angsana New" w:hAnsi="Angsana New" w:hint="cs"/>
                <w:sz w:val="28"/>
                <w:szCs w:val="28"/>
                <w:lang w:val="en-US"/>
              </w:rPr>
              <w:t>,</w:t>
            </w:r>
            <w:r w:rsidRPr="000E5AA3">
              <w:rPr>
                <w:rFonts w:ascii="Angsana New" w:hAnsi="Angsana New" w:hint="cs"/>
                <w:sz w:val="28"/>
                <w:szCs w:val="28"/>
                <w:lang w:val="en-US"/>
              </w:rPr>
              <w:t>515</w:t>
            </w:r>
          </w:p>
        </w:tc>
        <w:tc>
          <w:tcPr>
            <w:tcW w:w="98" w:type="dxa"/>
          </w:tcPr>
          <w:p w14:paraId="5D4DABA1" w14:textId="77777777" w:rsidR="00902235" w:rsidRPr="000E5AA3" w:rsidRDefault="00902235">
            <w:pPr>
              <w:tabs>
                <w:tab w:val="decimal" w:pos="1080"/>
              </w:tabs>
              <w:ind w:right="72"/>
              <w:jc w:val="both"/>
              <w:rPr>
                <w:rFonts w:ascii="Angsana New" w:hAnsi="Angsana New"/>
                <w:sz w:val="28"/>
                <w:szCs w:val="28"/>
                <w:cs/>
              </w:rPr>
            </w:pPr>
          </w:p>
        </w:tc>
        <w:tc>
          <w:tcPr>
            <w:tcW w:w="1072" w:type="dxa"/>
          </w:tcPr>
          <w:p w14:paraId="07BE1EBA" w14:textId="70B6DC91" w:rsidR="00902235" w:rsidRPr="000E5AA3" w:rsidRDefault="00902235">
            <w:pPr>
              <w:tabs>
                <w:tab w:val="decimal" w:pos="913"/>
              </w:tabs>
              <w:ind w:right="-122"/>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375</w:t>
            </w:r>
            <w:r w:rsidRPr="000E5AA3">
              <w:rPr>
                <w:rFonts w:ascii="Angsana New" w:hAnsi="Angsana New"/>
                <w:sz w:val="28"/>
                <w:szCs w:val="28"/>
                <w:lang w:val="en-US"/>
              </w:rPr>
              <w:t>,</w:t>
            </w:r>
            <w:r w:rsidR="000E5AA3" w:rsidRPr="000E5AA3">
              <w:rPr>
                <w:rFonts w:ascii="Angsana New" w:hAnsi="Angsana New"/>
                <w:sz w:val="28"/>
                <w:szCs w:val="28"/>
                <w:lang w:val="en-US"/>
              </w:rPr>
              <w:t>883</w:t>
            </w:r>
            <w:r w:rsidRPr="000E5AA3">
              <w:rPr>
                <w:rFonts w:ascii="Angsana New" w:hAnsi="Angsana New"/>
                <w:sz w:val="28"/>
                <w:szCs w:val="28"/>
                <w:lang w:val="en-US"/>
              </w:rPr>
              <w:t>)</w:t>
            </w:r>
          </w:p>
        </w:tc>
        <w:tc>
          <w:tcPr>
            <w:tcW w:w="92" w:type="dxa"/>
          </w:tcPr>
          <w:p w14:paraId="23AD73E1" w14:textId="77777777" w:rsidR="00902235" w:rsidRPr="000E5AA3" w:rsidRDefault="00902235">
            <w:pPr>
              <w:tabs>
                <w:tab w:val="decimal" w:pos="1080"/>
              </w:tabs>
              <w:ind w:right="53"/>
              <w:jc w:val="both"/>
              <w:rPr>
                <w:rFonts w:ascii="Angsana New" w:hAnsi="Angsana New"/>
                <w:sz w:val="28"/>
                <w:szCs w:val="28"/>
                <w:cs/>
              </w:rPr>
            </w:pPr>
          </w:p>
        </w:tc>
        <w:tc>
          <w:tcPr>
            <w:tcW w:w="1072" w:type="dxa"/>
            <w:vAlign w:val="bottom"/>
          </w:tcPr>
          <w:p w14:paraId="50433BF4" w14:textId="2D2B911A"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sz w:val="28"/>
                <w:szCs w:val="28"/>
                <w:lang w:val="en-US"/>
              </w:rPr>
              <w:t>355</w:t>
            </w:r>
            <w:r w:rsidR="00902235" w:rsidRPr="000E5AA3">
              <w:rPr>
                <w:rFonts w:ascii="Angsana New" w:hAnsi="Angsana New"/>
                <w:sz w:val="28"/>
                <w:szCs w:val="28"/>
                <w:lang w:val="en-US"/>
              </w:rPr>
              <w:t>,</w:t>
            </w:r>
            <w:r w:rsidRPr="000E5AA3">
              <w:rPr>
                <w:rFonts w:ascii="Angsana New" w:hAnsi="Angsana New"/>
                <w:sz w:val="28"/>
                <w:szCs w:val="28"/>
                <w:lang w:val="en-US"/>
              </w:rPr>
              <w:t>288</w:t>
            </w:r>
          </w:p>
        </w:tc>
        <w:tc>
          <w:tcPr>
            <w:tcW w:w="98" w:type="dxa"/>
          </w:tcPr>
          <w:p w14:paraId="3E5FE8D7" w14:textId="77777777" w:rsidR="00902235" w:rsidRPr="000E5AA3" w:rsidRDefault="00902235">
            <w:pPr>
              <w:tabs>
                <w:tab w:val="decimal" w:pos="1080"/>
              </w:tabs>
              <w:ind w:right="72"/>
              <w:jc w:val="both"/>
              <w:rPr>
                <w:rFonts w:ascii="Angsana New" w:hAnsi="Angsana New"/>
                <w:sz w:val="28"/>
                <w:szCs w:val="28"/>
                <w:cs/>
              </w:rPr>
            </w:pPr>
          </w:p>
        </w:tc>
        <w:tc>
          <w:tcPr>
            <w:tcW w:w="1072" w:type="dxa"/>
            <w:vAlign w:val="bottom"/>
          </w:tcPr>
          <w:p w14:paraId="00745AD9" w14:textId="4D6356BC" w:rsidR="00902235" w:rsidRPr="000E5AA3" w:rsidRDefault="000E5AA3">
            <w:pPr>
              <w:tabs>
                <w:tab w:val="decimal" w:pos="913"/>
              </w:tabs>
              <w:ind w:right="-122"/>
              <w:rPr>
                <w:rFonts w:ascii="Angsana New" w:hAnsi="Angsana New"/>
                <w:sz w:val="28"/>
                <w:szCs w:val="28"/>
                <w:lang w:val="en-US"/>
              </w:rPr>
            </w:pPr>
            <w:r w:rsidRPr="000E5AA3">
              <w:rPr>
                <w:rFonts w:ascii="Angsana New" w:hAnsi="Angsana New"/>
                <w:sz w:val="28"/>
                <w:szCs w:val="28"/>
                <w:lang w:val="en-US"/>
              </w:rPr>
              <w:t>9</w:t>
            </w:r>
            <w:r w:rsidR="00902235" w:rsidRPr="000E5AA3">
              <w:rPr>
                <w:rFonts w:ascii="Angsana New" w:hAnsi="Angsana New"/>
                <w:sz w:val="28"/>
                <w:szCs w:val="28"/>
                <w:lang w:val="en-US"/>
              </w:rPr>
              <w:t>,</w:t>
            </w:r>
            <w:r w:rsidRPr="000E5AA3">
              <w:rPr>
                <w:rFonts w:ascii="Angsana New" w:hAnsi="Angsana New"/>
                <w:sz w:val="28"/>
                <w:szCs w:val="28"/>
                <w:lang w:val="en-US"/>
              </w:rPr>
              <w:t>920</w:t>
            </w:r>
          </w:p>
        </w:tc>
      </w:tr>
    </w:tbl>
    <w:p w14:paraId="79D2E189" w14:textId="2D6C9B86" w:rsidR="000E5AA3" w:rsidRDefault="000E5AA3">
      <w:pPr>
        <w:overflowPunct/>
        <w:autoSpaceDE/>
        <w:autoSpaceDN/>
        <w:adjustRightInd/>
        <w:rPr>
          <w:cs/>
          <w:lang w:val="en-US"/>
        </w:rPr>
      </w:pPr>
    </w:p>
    <w:p w14:paraId="3A9726F7" w14:textId="77777777" w:rsidR="000E5AA3" w:rsidRDefault="000E5AA3">
      <w:pPr>
        <w:overflowPunct/>
        <w:autoSpaceDE/>
        <w:autoSpaceDN/>
        <w:adjustRightInd/>
        <w:rPr>
          <w:cs/>
          <w:lang w:val="en-US"/>
        </w:rPr>
      </w:pPr>
      <w:r>
        <w:rPr>
          <w:cs/>
          <w:lang w:val="en-US"/>
        </w:rPr>
        <w:br w:type="page"/>
      </w:r>
    </w:p>
    <w:p w14:paraId="5832BC3F" w14:textId="77777777" w:rsidR="006A4EFA" w:rsidRPr="000E5AA3" w:rsidRDefault="006A4EFA">
      <w:pPr>
        <w:overflowPunct/>
        <w:autoSpaceDE/>
        <w:autoSpaceDN/>
        <w:adjustRightInd/>
        <w:rPr>
          <w:sz w:val="2"/>
          <w:szCs w:val="2"/>
          <w:lang w:val="en-US"/>
        </w:rPr>
      </w:pPr>
    </w:p>
    <w:p w14:paraId="04D47CA2" w14:textId="77777777" w:rsidR="00B23DC5" w:rsidRPr="000E5AA3" w:rsidRDefault="00B23DC5">
      <w:pPr>
        <w:rPr>
          <w:sz w:val="2"/>
          <w:szCs w:val="2"/>
          <w:lang w:val="en-US"/>
        </w:rPr>
      </w:pPr>
    </w:p>
    <w:tbl>
      <w:tblPr>
        <w:tblW w:w="8928" w:type="dxa"/>
        <w:tblInd w:w="540" w:type="dxa"/>
        <w:tblLayout w:type="fixed"/>
        <w:tblCellMar>
          <w:left w:w="0" w:type="dxa"/>
          <w:right w:w="0" w:type="dxa"/>
        </w:tblCellMar>
        <w:tblLook w:val="0000" w:firstRow="0" w:lastRow="0" w:firstColumn="0" w:lastColumn="0" w:noHBand="0" w:noVBand="0"/>
      </w:tblPr>
      <w:tblGrid>
        <w:gridCol w:w="4158"/>
        <w:gridCol w:w="1080"/>
        <w:gridCol w:w="90"/>
        <w:gridCol w:w="1134"/>
        <w:gridCol w:w="90"/>
        <w:gridCol w:w="1107"/>
        <w:gridCol w:w="90"/>
        <w:gridCol w:w="1179"/>
      </w:tblGrid>
      <w:tr w:rsidR="000E5AA3" w:rsidRPr="000E5AA3" w14:paraId="0568194B" w14:textId="77777777" w:rsidTr="005377F7">
        <w:trPr>
          <w:cantSplit/>
          <w:trHeight w:val="144"/>
        </w:trPr>
        <w:tc>
          <w:tcPr>
            <w:tcW w:w="4158" w:type="dxa"/>
          </w:tcPr>
          <w:p w14:paraId="4EC8B226" w14:textId="005477AB" w:rsidR="003E204A" w:rsidRPr="000E5AA3" w:rsidRDefault="003E204A" w:rsidP="00D603CF">
            <w:pPr>
              <w:ind w:left="720" w:right="72"/>
              <w:jc w:val="both"/>
              <w:rPr>
                <w:rFonts w:asciiTheme="majorBidi" w:hAnsiTheme="majorBidi" w:cstheme="majorBidi"/>
                <w:b/>
                <w:bCs/>
                <w:sz w:val="28"/>
                <w:szCs w:val="28"/>
                <w:cs/>
              </w:rPr>
            </w:pPr>
          </w:p>
        </w:tc>
        <w:tc>
          <w:tcPr>
            <w:tcW w:w="4770" w:type="dxa"/>
            <w:gridSpan w:val="7"/>
          </w:tcPr>
          <w:p w14:paraId="04672E4E" w14:textId="77777777" w:rsidR="00AD0C90" w:rsidRPr="000E5AA3" w:rsidRDefault="00AD0C90" w:rsidP="00D603CF">
            <w:pPr>
              <w:ind w:right="86"/>
              <w:jc w:val="right"/>
              <w:rPr>
                <w:rFonts w:asciiTheme="majorBidi" w:hAnsiTheme="majorBidi" w:cstheme="majorBidi"/>
                <w:b/>
                <w:bCs/>
                <w:sz w:val="28"/>
                <w:szCs w:val="28"/>
                <w:cs/>
              </w:rPr>
            </w:pPr>
            <w:r w:rsidRPr="000E5AA3">
              <w:rPr>
                <w:rFonts w:asciiTheme="majorBidi" w:eastAsia="Cordia New" w:hAnsiTheme="majorBidi" w:cstheme="majorBidi"/>
                <w:b/>
                <w:bCs/>
                <w:sz w:val="28"/>
                <w:szCs w:val="28"/>
                <w:cs/>
              </w:rPr>
              <w:t xml:space="preserve">หน่วย </w:t>
            </w:r>
            <w:r w:rsidRPr="000E5AA3">
              <w:rPr>
                <w:rFonts w:asciiTheme="majorBidi" w:eastAsia="Cordia New" w:hAnsiTheme="majorBidi" w:cstheme="majorBidi"/>
                <w:b/>
                <w:bCs/>
                <w:sz w:val="28"/>
                <w:szCs w:val="28"/>
                <w:lang w:val="en-US"/>
              </w:rPr>
              <w:t xml:space="preserve">: </w:t>
            </w:r>
            <w:r w:rsidRPr="000E5AA3">
              <w:rPr>
                <w:rFonts w:asciiTheme="majorBidi" w:eastAsia="Cordia New" w:hAnsiTheme="majorBidi" w:cstheme="majorBidi"/>
                <w:b/>
                <w:bCs/>
                <w:sz w:val="28"/>
                <w:szCs w:val="28"/>
                <w:cs/>
                <w:lang w:val="en-US"/>
              </w:rPr>
              <w:t>พันบาท</w:t>
            </w:r>
          </w:p>
        </w:tc>
      </w:tr>
      <w:tr w:rsidR="000E5AA3" w:rsidRPr="000E5AA3" w14:paraId="34BA0B3F" w14:textId="77777777" w:rsidTr="005377F7">
        <w:trPr>
          <w:cantSplit/>
          <w:trHeight w:val="144"/>
        </w:trPr>
        <w:tc>
          <w:tcPr>
            <w:tcW w:w="4158" w:type="dxa"/>
          </w:tcPr>
          <w:p w14:paraId="059EF325" w14:textId="77777777" w:rsidR="00994FB1" w:rsidRPr="000E5AA3" w:rsidRDefault="00994FB1" w:rsidP="009F559A">
            <w:pPr>
              <w:ind w:left="720" w:right="72"/>
              <w:jc w:val="both"/>
              <w:rPr>
                <w:rFonts w:asciiTheme="majorBidi" w:hAnsiTheme="majorBidi" w:cstheme="majorBidi"/>
                <w:b/>
                <w:bCs/>
                <w:sz w:val="28"/>
                <w:szCs w:val="28"/>
                <w:cs/>
              </w:rPr>
            </w:pPr>
          </w:p>
        </w:tc>
        <w:tc>
          <w:tcPr>
            <w:tcW w:w="4770" w:type="dxa"/>
            <w:gridSpan w:val="7"/>
            <w:tcBorders>
              <w:bottom w:val="single" w:sz="4" w:space="0" w:color="auto"/>
            </w:tcBorders>
          </w:tcPr>
          <w:p w14:paraId="3DE27BF4" w14:textId="77777777" w:rsidR="00994FB1" w:rsidRPr="000E5AA3" w:rsidRDefault="00994FB1" w:rsidP="009F559A">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w:t>
            </w:r>
            <w:r w:rsidR="00721FE7" w:rsidRPr="000E5AA3">
              <w:rPr>
                <w:rFonts w:asciiTheme="majorBidi" w:hAnsiTheme="majorBidi" w:cstheme="majorBidi"/>
                <w:b/>
                <w:bCs/>
                <w:sz w:val="28"/>
                <w:szCs w:val="28"/>
                <w:cs/>
              </w:rPr>
              <w:t>นเฉพาะกิจการ</w:t>
            </w:r>
          </w:p>
        </w:tc>
      </w:tr>
      <w:tr w:rsidR="000E5AA3" w:rsidRPr="000E5AA3" w14:paraId="668ACB25" w14:textId="77777777" w:rsidTr="006D28B4">
        <w:trPr>
          <w:cantSplit/>
          <w:trHeight w:val="144"/>
        </w:trPr>
        <w:tc>
          <w:tcPr>
            <w:tcW w:w="4158" w:type="dxa"/>
          </w:tcPr>
          <w:p w14:paraId="604E2DED" w14:textId="77777777" w:rsidR="00994FB1" w:rsidRPr="000E5AA3" w:rsidRDefault="00994FB1" w:rsidP="009F559A">
            <w:pPr>
              <w:ind w:left="720" w:right="72"/>
              <w:jc w:val="both"/>
              <w:rPr>
                <w:rFonts w:asciiTheme="majorBidi" w:hAnsiTheme="majorBidi" w:cstheme="majorBidi"/>
                <w:b/>
                <w:bCs/>
                <w:sz w:val="28"/>
                <w:szCs w:val="28"/>
                <w:lang w:val="en-US"/>
              </w:rPr>
            </w:pPr>
          </w:p>
        </w:tc>
        <w:tc>
          <w:tcPr>
            <w:tcW w:w="1080" w:type="dxa"/>
            <w:tcBorders>
              <w:top w:val="single" w:sz="4" w:space="0" w:color="auto"/>
            </w:tcBorders>
          </w:tcPr>
          <w:p w14:paraId="3244C639" w14:textId="77777777" w:rsidR="00994FB1" w:rsidRPr="000E5AA3" w:rsidRDefault="00994FB1" w:rsidP="009F559A">
            <w:pPr>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ณ วันที่</w:t>
            </w:r>
          </w:p>
        </w:tc>
        <w:tc>
          <w:tcPr>
            <w:tcW w:w="90" w:type="dxa"/>
            <w:tcBorders>
              <w:top w:val="single" w:sz="4" w:space="0" w:color="auto"/>
            </w:tcBorders>
          </w:tcPr>
          <w:p w14:paraId="13754C7B" w14:textId="77777777" w:rsidR="00994FB1" w:rsidRPr="000E5AA3" w:rsidRDefault="00994FB1" w:rsidP="009F559A">
            <w:pPr>
              <w:ind w:right="72"/>
              <w:jc w:val="center"/>
              <w:rPr>
                <w:rFonts w:asciiTheme="majorBidi" w:hAnsiTheme="majorBidi" w:cstheme="majorBidi"/>
                <w:b/>
                <w:bCs/>
                <w:sz w:val="28"/>
                <w:szCs w:val="28"/>
                <w:cs/>
              </w:rPr>
            </w:pPr>
          </w:p>
        </w:tc>
        <w:tc>
          <w:tcPr>
            <w:tcW w:w="1134" w:type="dxa"/>
            <w:tcBorders>
              <w:top w:val="single" w:sz="4" w:space="0" w:color="auto"/>
            </w:tcBorders>
          </w:tcPr>
          <w:p w14:paraId="1603C102" w14:textId="77777777" w:rsidR="00994FB1" w:rsidRPr="000E5AA3" w:rsidRDefault="00994FB1" w:rsidP="009F559A">
            <w:pPr>
              <w:jc w:val="center"/>
              <w:rPr>
                <w:rFonts w:asciiTheme="majorBidi" w:hAnsiTheme="majorBidi" w:cstheme="majorBidi"/>
                <w:b/>
                <w:bCs/>
                <w:sz w:val="28"/>
                <w:szCs w:val="28"/>
                <w:cs/>
              </w:rPr>
            </w:pPr>
            <w:r w:rsidRPr="000E5AA3">
              <w:rPr>
                <w:rFonts w:asciiTheme="majorBidi" w:hAnsiTheme="majorBidi" w:cstheme="majorBidi"/>
                <w:b/>
                <w:bCs/>
                <w:sz w:val="28"/>
                <w:szCs w:val="28"/>
                <w:cs/>
              </w:rPr>
              <w:t>กระแส</w:t>
            </w:r>
            <w:r w:rsidR="000C20C4" w:rsidRPr="000E5AA3">
              <w:rPr>
                <w:rFonts w:asciiTheme="majorBidi" w:hAnsiTheme="majorBidi" w:cstheme="majorBidi"/>
                <w:b/>
                <w:bCs/>
                <w:sz w:val="28"/>
                <w:szCs w:val="28"/>
                <w:cs/>
              </w:rPr>
              <w:t>เงินสด</w:t>
            </w:r>
          </w:p>
        </w:tc>
        <w:tc>
          <w:tcPr>
            <w:tcW w:w="90" w:type="dxa"/>
            <w:tcBorders>
              <w:top w:val="single" w:sz="4" w:space="0" w:color="auto"/>
            </w:tcBorders>
          </w:tcPr>
          <w:p w14:paraId="291037A7" w14:textId="77777777" w:rsidR="00994FB1" w:rsidRPr="000E5AA3" w:rsidRDefault="00994FB1" w:rsidP="009F559A">
            <w:pPr>
              <w:ind w:right="72"/>
              <w:jc w:val="center"/>
              <w:rPr>
                <w:rFonts w:asciiTheme="majorBidi" w:hAnsiTheme="majorBidi" w:cstheme="majorBidi"/>
                <w:b/>
                <w:bCs/>
                <w:sz w:val="28"/>
                <w:szCs w:val="28"/>
                <w:cs/>
              </w:rPr>
            </w:pPr>
          </w:p>
        </w:tc>
        <w:tc>
          <w:tcPr>
            <w:tcW w:w="1107" w:type="dxa"/>
            <w:tcBorders>
              <w:top w:val="single" w:sz="4" w:space="0" w:color="auto"/>
            </w:tcBorders>
          </w:tcPr>
          <w:p w14:paraId="6E33D7E8" w14:textId="77777777" w:rsidR="00994FB1" w:rsidRPr="000E5AA3" w:rsidRDefault="003E204A" w:rsidP="00EE5EC6">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cs/>
              </w:rPr>
              <w:t>รายการ</w:t>
            </w:r>
          </w:p>
        </w:tc>
        <w:tc>
          <w:tcPr>
            <w:tcW w:w="90" w:type="dxa"/>
            <w:tcBorders>
              <w:top w:val="single" w:sz="4" w:space="0" w:color="auto"/>
            </w:tcBorders>
          </w:tcPr>
          <w:p w14:paraId="55EEE21B" w14:textId="77777777" w:rsidR="00994FB1" w:rsidRPr="000E5AA3" w:rsidRDefault="00994FB1" w:rsidP="009F559A">
            <w:pPr>
              <w:ind w:right="72"/>
              <w:jc w:val="center"/>
              <w:rPr>
                <w:rFonts w:asciiTheme="majorBidi" w:hAnsiTheme="majorBidi" w:cstheme="majorBidi"/>
                <w:b/>
                <w:bCs/>
                <w:sz w:val="28"/>
                <w:szCs w:val="28"/>
                <w:cs/>
                <w:lang w:val="en-US"/>
              </w:rPr>
            </w:pPr>
          </w:p>
        </w:tc>
        <w:tc>
          <w:tcPr>
            <w:tcW w:w="1179" w:type="dxa"/>
            <w:tcBorders>
              <w:top w:val="single" w:sz="4" w:space="0" w:color="auto"/>
            </w:tcBorders>
          </w:tcPr>
          <w:p w14:paraId="48650558" w14:textId="77777777" w:rsidR="00994FB1" w:rsidRPr="000E5AA3" w:rsidRDefault="00994FB1" w:rsidP="009F559A">
            <w:pPr>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ณ วันที่</w:t>
            </w:r>
          </w:p>
        </w:tc>
      </w:tr>
      <w:tr w:rsidR="000E5AA3" w:rsidRPr="000E5AA3" w14:paraId="761BDE7B" w14:textId="77777777" w:rsidTr="006D28B4">
        <w:trPr>
          <w:cantSplit/>
          <w:trHeight w:val="144"/>
        </w:trPr>
        <w:tc>
          <w:tcPr>
            <w:tcW w:w="4158" w:type="dxa"/>
          </w:tcPr>
          <w:p w14:paraId="75A043E6" w14:textId="77777777" w:rsidR="007E01B3" w:rsidRPr="000E5AA3" w:rsidRDefault="007E01B3" w:rsidP="007E01B3">
            <w:pPr>
              <w:ind w:left="720" w:right="72"/>
              <w:jc w:val="both"/>
              <w:rPr>
                <w:rFonts w:asciiTheme="majorBidi" w:hAnsiTheme="majorBidi" w:cstheme="majorBidi"/>
                <w:b/>
                <w:bCs/>
                <w:sz w:val="28"/>
                <w:szCs w:val="28"/>
                <w:lang w:val="en-US"/>
              </w:rPr>
            </w:pPr>
          </w:p>
        </w:tc>
        <w:tc>
          <w:tcPr>
            <w:tcW w:w="1080" w:type="dxa"/>
          </w:tcPr>
          <w:p w14:paraId="2059B941" w14:textId="02DBB2AF" w:rsidR="007E01B3" w:rsidRPr="000E5AA3" w:rsidRDefault="000E5AA3" w:rsidP="007E01B3">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1</w:t>
            </w:r>
            <w:r w:rsidR="007E01B3" w:rsidRPr="000E5AA3">
              <w:rPr>
                <w:rFonts w:asciiTheme="majorBidi" w:hAnsiTheme="majorBidi" w:cstheme="majorBidi"/>
                <w:b/>
                <w:bCs/>
                <w:sz w:val="28"/>
                <w:szCs w:val="28"/>
                <w:cs/>
                <w:lang w:val="en-GB"/>
              </w:rPr>
              <w:t xml:space="preserve"> มกราคม</w:t>
            </w:r>
          </w:p>
        </w:tc>
        <w:tc>
          <w:tcPr>
            <w:tcW w:w="90" w:type="dxa"/>
          </w:tcPr>
          <w:p w14:paraId="2D24BF44" w14:textId="77777777" w:rsidR="007E01B3" w:rsidRPr="000E5AA3" w:rsidRDefault="007E01B3" w:rsidP="007E01B3">
            <w:pPr>
              <w:ind w:right="72"/>
              <w:jc w:val="center"/>
              <w:rPr>
                <w:rFonts w:asciiTheme="majorBidi" w:hAnsiTheme="majorBidi" w:cstheme="majorBidi"/>
                <w:b/>
                <w:bCs/>
                <w:sz w:val="28"/>
                <w:szCs w:val="28"/>
                <w:cs/>
              </w:rPr>
            </w:pPr>
          </w:p>
        </w:tc>
        <w:tc>
          <w:tcPr>
            <w:tcW w:w="1134" w:type="dxa"/>
          </w:tcPr>
          <w:p w14:paraId="75CA6692" w14:textId="77777777" w:rsidR="007E01B3" w:rsidRPr="000E5AA3" w:rsidRDefault="007E01B3" w:rsidP="007E01B3">
            <w:pPr>
              <w:ind w:right="29"/>
              <w:jc w:val="center"/>
              <w:rPr>
                <w:rFonts w:asciiTheme="majorBidi" w:hAnsiTheme="majorBidi" w:cstheme="majorBidi"/>
                <w:sz w:val="28"/>
                <w:szCs w:val="28"/>
                <w:cs/>
                <w:lang w:val="en-US"/>
              </w:rPr>
            </w:pPr>
          </w:p>
        </w:tc>
        <w:tc>
          <w:tcPr>
            <w:tcW w:w="90" w:type="dxa"/>
          </w:tcPr>
          <w:p w14:paraId="70CDEB31" w14:textId="77777777" w:rsidR="007E01B3" w:rsidRPr="000E5AA3" w:rsidRDefault="007E01B3" w:rsidP="007E01B3">
            <w:pPr>
              <w:ind w:right="72"/>
              <w:jc w:val="center"/>
              <w:rPr>
                <w:rFonts w:asciiTheme="majorBidi" w:hAnsiTheme="majorBidi" w:cstheme="majorBidi"/>
                <w:b/>
                <w:bCs/>
                <w:sz w:val="28"/>
                <w:szCs w:val="28"/>
                <w:cs/>
              </w:rPr>
            </w:pPr>
          </w:p>
        </w:tc>
        <w:tc>
          <w:tcPr>
            <w:tcW w:w="1107" w:type="dxa"/>
            <w:vAlign w:val="bottom"/>
          </w:tcPr>
          <w:p w14:paraId="26C4B641" w14:textId="77777777" w:rsidR="007E01B3" w:rsidRPr="000E5AA3" w:rsidRDefault="003E204A" w:rsidP="007E01B3">
            <w:pPr>
              <w:ind w:left="90" w:hanging="90"/>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ที่ไม่ใช่เงินสด</w:t>
            </w:r>
          </w:p>
        </w:tc>
        <w:tc>
          <w:tcPr>
            <w:tcW w:w="90" w:type="dxa"/>
          </w:tcPr>
          <w:p w14:paraId="6390B467" w14:textId="77777777" w:rsidR="007E01B3" w:rsidRPr="000E5AA3" w:rsidRDefault="007E01B3" w:rsidP="007E01B3">
            <w:pPr>
              <w:ind w:right="72"/>
              <w:jc w:val="center"/>
              <w:rPr>
                <w:rFonts w:asciiTheme="majorBidi" w:hAnsiTheme="majorBidi" w:cstheme="majorBidi"/>
                <w:b/>
                <w:bCs/>
                <w:sz w:val="28"/>
                <w:szCs w:val="28"/>
                <w:cs/>
                <w:lang w:val="en-US"/>
              </w:rPr>
            </w:pPr>
          </w:p>
        </w:tc>
        <w:tc>
          <w:tcPr>
            <w:tcW w:w="1179" w:type="dxa"/>
          </w:tcPr>
          <w:p w14:paraId="4165B6A0" w14:textId="3C51540D" w:rsidR="007E01B3" w:rsidRPr="000E5AA3" w:rsidRDefault="000E5AA3" w:rsidP="007E01B3">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31</w:t>
            </w:r>
            <w:r w:rsidR="007E01B3" w:rsidRPr="000E5AA3">
              <w:rPr>
                <w:rFonts w:asciiTheme="majorBidi" w:hAnsiTheme="majorBidi" w:cstheme="majorBidi"/>
                <w:b/>
                <w:bCs/>
                <w:sz w:val="28"/>
                <w:szCs w:val="28"/>
                <w:lang w:val="en-US"/>
              </w:rPr>
              <w:t xml:space="preserve"> </w:t>
            </w:r>
            <w:r w:rsidR="007E01B3" w:rsidRPr="000E5AA3">
              <w:rPr>
                <w:rFonts w:asciiTheme="majorBidi" w:hAnsiTheme="majorBidi" w:cstheme="majorBidi"/>
                <w:b/>
                <w:bCs/>
                <w:sz w:val="28"/>
                <w:szCs w:val="28"/>
                <w:cs/>
                <w:lang w:val="en-US"/>
              </w:rPr>
              <w:t>ธันวาคม</w:t>
            </w:r>
          </w:p>
        </w:tc>
      </w:tr>
      <w:tr w:rsidR="000E5AA3" w:rsidRPr="000E5AA3" w14:paraId="7A349042" w14:textId="77777777" w:rsidTr="006D28B4">
        <w:trPr>
          <w:cantSplit/>
          <w:trHeight w:val="144"/>
        </w:trPr>
        <w:tc>
          <w:tcPr>
            <w:tcW w:w="4158" w:type="dxa"/>
          </w:tcPr>
          <w:p w14:paraId="26330407" w14:textId="77777777" w:rsidR="007E01B3" w:rsidRPr="000E5AA3" w:rsidRDefault="007E01B3" w:rsidP="007E01B3">
            <w:pPr>
              <w:ind w:left="622" w:right="72"/>
              <w:rPr>
                <w:rFonts w:asciiTheme="majorBidi" w:hAnsiTheme="majorBidi" w:cstheme="majorBidi"/>
                <w:sz w:val="28"/>
                <w:szCs w:val="28"/>
                <w:cs/>
              </w:rPr>
            </w:pPr>
          </w:p>
        </w:tc>
        <w:tc>
          <w:tcPr>
            <w:tcW w:w="1080" w:type="dxa"/>
            <w:vAlign w:val="bottom"/>
          </w:tcPr>
          <w:p w14:paraId="0E2E5763" w14:textId="3D50181D" w:rsidR="007E01B3" w:rsidRPr="000E5AA3" w:rsidRDefault="000E5AA3" w:rsidP="007E01B3">
            <w:pPr>
              <w:tabs>
                <w:tab w:val="decimal" w:pos="260"/>
              </w:tabs>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90" w:type="dxa"/>
          </w:tcPr>
          <w:p w14:paraId="22DB3873" w14:textId="77777777" w:rsidR="007E01B3" w:rsidRPr="000E5AA3" w:rsidRDefault="007E01B3" w:rsidP="007E01B3">
            <w:pPr>
              <w:ind w:right="72"/>
              <w:rPr>
                <w:rFonts w:asciiTheme="majorBidi" w:hAnsiTheme="majorBidi" w:cstheme="majorBidi"/>
                <w:sz w:val="28"/>
                <w:szCs w:val="28"/>
                <w:cs/>
              </w:rPr>
            </w:pPr>
          </w:p>
        </w:tc>
        <w:tc>
          <w:tcPr>
            <w:tcW w:w="1134" w:type="dxa"/>
          </w:tcPr>
          <w:p w14:paraId="4F115231" w14:textId="77777777" w:rsidR="007E01B3" w:rsidRPr="000E5AA3" w:rsidRDefault="007E01B3" w:rsidP="007E01B3">
            <w:pPr>
              <w:ind w:right="29"/>
              <w:jc w:val="center"/>
              <w:rPr>
                <w:rFonts w:asciiTheme="majorBidi" w:hAnsiTheme="majorBidi" w:cstheme="majorBidi"/>
                <w:sz w:val="28"/>
                <w:szCs w:val="28"/>
                <w:cs/>
                <w:lang w:val="en-US"/>
              </w:rPr>
            </w:pPr>
          </w:p>
        </w:tc>
        <w:tc>
          <w:tcPr>
            <w:tcW w:w="90" w:type="dxa"/>
          </w:tcPr>
          <w:p w14:paraId="668B0767" w14:textId="77777777" w:rsidR="007E01B3" w:rsidRPr="000E5AA3" w:rsidRDefault="007E01B3" w:rsidP="007E01B3">
            <w:pPr>
              <w:tabs>
                <w:tab w:val="decimal" w:pos="1080"/>
              </w:tabs>
              <w:ind w:right="72"/>
              <w:jc w:val="both"/>
              <w:rPr>
                <w:rFonts w:asciiTheme="majorBidi" w:hAnsiTheme="majorBidi" w:cstheme="majorBidi"/>
                <w:sz w:val="28"/>
                <w:szCs w:val="28"/>
                <w:cs/>
              </w:rPr>
            </w:pPr>
          </w:p>
        </w:tc>
        <w:tc>
          <w:tcPr>
            <w:tcW w:w="1107" w:type="dxa"/>
            <w:vAlign w:val="bottom"/>
          </w:tcPr>
          <w:p w14:paraId="7EA7DFF1" w14:textId="77777777" w:rsidR="007E01B3" w:rsidRPr="000E5AA3" w:rsidRDefault="007E01B3" w:rsidP="007E01B3">
            <w:pPr>
              <w:ind w:left="90" w:hanging="90"/>
              <w:jc w:val="center"/>
              <w:rPr>
                <w:rFonts w:asciiTheme="majorBidi" w:hAnsiTheme="majorBidi" w:cstheme="majorBidi"/>
                <w:b/>
                <w:bCs/>
                <w:sz w:val="28"/>
                <w:szCs w:val="28"/>
                <w:lang w:val="en-US"/>
              </w:rPr>
            </w:pPr>
          </w:p>
        </w:tc>
        <w:tc>
          <w:tcPr>
            <w:tcW w:w="90" w:type="dxa"/>
          </w:tcPr>
          <w:p w14:paraId="0947257A" w14:textId="77777777" w:rsidR="007E01B3" w:rsidRPr="000E5AA3" w:rsidRDefault="007E01B3" w:rsidP="007E01B3">
            <w:pPr>
              <w:tabs>
                <w:tab w:val="decimal" w:pos="1080"/>
              </w:tabs>
              <w:jc w:val="both"/>
              <w:rPr>
                <w:rFonts w:asciiTheme="majorBidi" w:hAnsiTheme="majorBidi" w:cstheme="majorBidi"/>
                <w:b/>
                <w:bCs/>
                <w:sz w:val="28"/>
                <w:szCs w:val="28"/>
                <w:cs/>
                <w:lang w:val="en-US"/>
              </w:rPr>
            </w:pPr>
          </w:p>
        </w:tc>
        <w:tc>
          <w:tcPr>
            <w:tcW w:w="1179" w:type="dxa"/>
            <w:vAlign w:val="bottom"/>
          </w:tcPr>
          <w:p w14:paraId="097575CB" w14:textId="2B0AFA6E" w:rsidR="007E01B3" w:rsidRPr="000E5AA3" w:rsidRDefault="000E5AA3" w:rsidP="007E01B3">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r>
      <w:tr w:rsidR="000E5AA3" w:rsidRPr="000E5AA3" w14:paraId="52EC9493" w14:textId="77777777" w:rsidTr="000D3262">
        <w:trPr>
          <w:cantSplit/>
          <w:trHeight w:val="144"/>
        </w:trPr>
        <w:tc>
          <w:tcPr>
            <w:tcW w:w="4158" w:type="dxa"/>
          </w:tcPr>
          <w:p w14:paraId="4D8F37ED" w14:textId="77777777" w:rsidR="00A36376" w:rsidRPr="000E5AA3" w:rsidRDefault="00A36376" w:rsidP="00A36376">
            <w:pPr>
              <w:ind w:left="622" w:right="72"/>
              <w:rPr>
                <w:rFonts w:asciiTheme="majorBidi" w:hAnsiTheme="majorBidi" w:cstheme="majorBidi"/>
                <w:sz w:val="28"/>
                <w:szCs w:val="28"/>
                <w:cs/>
              </w:rPr>
            </w:pPr>
            <w:r w:rsidRPr="000E5AA3">
              <w:rPr>
                <w:rFonts w:asciiTheme="majorBidi" w:hAnsiTheme="majorBidi" w:cstheme="majorBidi"/>
                <w:sz w:val="28"/>
                <w:szCs w:val="28"/>
                <w:cs/>
              </w:rPr>
              <w:t>เงินกู้ยืมระยะสั้นจากสถาบันการเงิน</w:t>
            </w:r>
          </w:p>
        </w:tc>
        <w:tc>
          <w:tcPr>
            <w:tcW w:w="1080" w:type="dxa"/>
            <w:vAlign w:val="bottom"/>
          </w:tcPr>
          <w:p w14:paraId="0A6153FF" w14:textId="58C30DE2" w:rsidR="00A36376" w:rsidRPr="000E5AA3" w:rsidRDefault="000E5AA3" w:rsidP="00A36376">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50</w:t>
            </w:r>
            <w:r w:rsidR="00A3637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000</w:t>
            </w:r>
          </w:p>
        </w:tc>
        <w:tc>
          <w:tcPr>
            <w:tcW w:w="90" w:type="dxa"/>
          </w:tcPr>
          <w:p w14:paraId="52E00965" w14:textId="77777777" w:rsidR="00A36376" w:rsidRPr="000E5AA3" w:rsidRDefault="00A36376" w:rsidP="00A36376">
            <w:pPr>
              <w:ind w:right="72"/>
              <w:rPr>
                <w:rFonts w:asciiTheme="majorBidi" w:hAnsiTheme="majorBidi" w:cstheme="majorBidi"/>
                <w:sz w:val="28"/>
                <w:szCs w:val="28"/>
                <w:cs/>
              </w:rPr>
            </w:pPr>
          </w:p>
        </w:tc>
        <w:tc>
          <w:tcPr>
            <w:tcW w:w="1134" w:type="dxa"/>
          </w:tcPr>
          <w:p w14:paraId="77D54486" w14:textId="4F455CE5" w:rsidR="00A36376" w:rsidRPr="000E5AA3" w:rsidRDefault="006E3C81" w:rsidP="00A36376">
            <w:pPr>
              <w:tabs>
                <w:tab w:val="decimal" w:pos="90"/>
              </w:tabs>
              <w:ind w:right="101"/>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50</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000</w:t>
            </w:r>
            <w:r w:rsidRPr="000E5AA3">
              <w:rPr>
                <w:rFonts w:asciiTheme="majorBidi" w:hAnsiTheme="majorBidi" w:cstheme="majorBidi"/>
                <w:sz w:val="28"/>
                <w:szCs w:val="28"/>
                <w:lang w:val="en-US"/>
              </w:rPr>
              <w:t>)</w:t>
            </w:r>
          </w:p>
        </w:tc>
        <w:tc>
          <w:tcPr>
            <w:tcW w:w="90" w:type="dxa"/>
          </w:tcPr>
          <w:p w14:paraId="4BB2CAE8" w14:textId="77777777" w:rsidR="00A36376" w:rsidRPr="000E5AA3" w:rsidRDefault="00A36376" w:rsidP="00A36376">
            <w:pPr>
              <w:tabs>
                <w:tab w:val="decimal" w:pos="1080"/>
              </w:tabs>
              <w:ind w:right="72"/>
              <w:jc w:val="both"/>
              <w:rPr>
                <w:rFonts w:asciiTheme="majorBidi" w:hAnsiTheme="majorBidi" w:cstheme="majorBidi"/>
                <w:sz w:val="28"/>
                <w:szCs w:val="28"/>
                <w:cs/>
              </w:rPr>
            </w:pPr>
          </w:p>
        </w:tc>
        <w:tc>
          <w:tcPr>
            <w:tcW w:w="1107" w:type="dxa"/>
          </w:tcPr>
          <w:p w14:paraId="251EF46F" w14:textId="54FF1A48" w:rsidR="00A36376" w:rsidRPr="000E5AA3" w:rsidRDefault="002B0DB1" w:rsidP="00A36376">
            <w:pPr>
              <w:tabs>
                <w:tab w:val="decimal" w:pos="90"/>
              </w:tabs>
              <w:ind w:right="101"/>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90" w:type="dxa"/>
          </w:tcPr>
          <w:p w14:paraId="2F940B1C" w14:textId="77777777" w:rsidR="00A36376" w:rsidRPr="000E5AA3" w:rsidRDefault="00A36376" w:rsidP="00A36376">
            <w:pPr>
              <w:tabs>
                <w:tab w:val="decimal" w:pos="1080"/>
              </w:tabs>
              <w:jc w:val="both"/>
              <w:rPr>
                <w:rFonts w:asciiTheme="majorBidi" w:hAnsiTheme="majorBidi" w:cstheme="majorBidi"/>
                <w:b/>
                <w:bCs/>
                <w:sz w:val="28"/>
                <w:szCs w:val="28"/>
                <w:cs/>
                <w:lang w:val="en-US"/>
              </w:rPr>
            </w:pPr>
          </w:p>
        </w:tc>
        <w:tc>
          <w:tcPr>
            <w:tcW w:w="1179" w:type="dxa"/>
            <w:vAlign w:val="bottom"/>
          </w:tcPr>
          <w:p w14:paraId="5D7B0145" w14:textId="59A02D00" w:rsidR="00A36376" w:rsidRPr="000E5AA3" w:rsidRDefault="002B0DB1" w:rsidP="002B0DB1">
            <w:pPr>
              <w:tabs>
                <w:tab w:val="decimal" w:pos="300"/>
              </w:tabs>
              <w:ind w:right="100"/>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46437545" w14:textId="77777777" w:rsidTr="006D28B4">
        <w:trPr>
          <w:cantSplit/>
          <w:trHeight w:val="144"/>
        </w:trPr>
        <w:tc>
          <w:tcPr>
            <w:tcW w:w="4158" w:type="dxa"/>
          </w:tcPr>
          <w:p w14:paraId="590CA371" w14:textId="77777777" w:rsidR="00A36376" w:rsidRPr="000E5AA3" w:rsidRDefault="00A36376" w:rsidP="00A3637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เงินกู้ยืมระยะยาวจากสถาบันการเงิน</w:t>
            </w:r>
          </w:p>
        </w:tc>
        <w:tc>
          <w:tcPr>
            <w:tcW w:w="1080" w:type="dxa"/>
          </w:tcPr>
          <w:p w14:paraId="54E7104C" w14:textId="12445BF6" w:rsidR="00A36376" w:rsidRPr="000E5AA3" w:rsidRDefault="000E5AA3" w:rsidP="00A36376">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451</w:t>
            </w:r>
            <w:r w:rsidR="00A3637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311</w:t>
            </w:r>
          </w:p>
        </w:tc>
        <w:tc>
          <w:tcPr>
            <w:tcW w:w="90" w:type="dxa"/>
          </w:tcPr>
          <w:p w14:paraId="3F69232E" w14:textId="77777777" w:rsidR="00A36376" w:rsidRPr="000E5AA3" w:rsidRDefault="00A36376" w:rsidP="00A36376">
            <w:pPr>
              <w:tabs>
                <w:tab w:val="decimal" w:pos="1080"/>
              </w:tabs>
              <w:ind w:right="72"/>
              <w:jc w:val="both"/>
              <w:rPr>
                <w:rFonts w:asciiTheme="majorBidi" w:hAnsiTheme="majorBidi" w:cstheme="majorBidi"/>
                <w:sz w:val="28"/>
                <w:szCs w:val="28"/>
                <w:cs/>
              </w:rPr>
            </w:pPr>
          </w:p>
        </w:tc>
        <w:tc>
          <w:tcPr>
            <w:tcW w:w="1134" w:type="dxa"/>
          </w:tcPr>
          <w:p w14:paraId="3F7760F2" w14:textId="4044D8FE" w:rsidR="00A36376" w:rsidRPr="000E5AA3" w:rsidRDefault="006E3C81" w:rsidP="00A36376">
            <w:pPr>
              <w:tabs>
                <w:tab w:val="decimal" w:pos="994"/>
              </w:tabs>
              <w:ind w:right="146"/>
              <w:jc w:val="right"/>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306</w:t>
            </w:r>
            <w:r w:rsidR="005F50D5"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254</w:t>
            </w:r>
            <w:r w:rsidRPr="000E5AA3">
              <w:rPr>
                <w:rFonts w:asciiTheme="majorBidi" w:hAnsiTheme="majorBidi" w:cstheme="majorBidi"/>
                <w:sz w:val="28"/>
                <w:szCs w:val="28"/>
                <w:lang w:val="en-US"/>
              </w:rPr>
              <w:t>)</w:t>
            </w:r>
          </w:p>
        </w:tc>
        <w:tc>
          <w:tcPr>
            <w:tcW w:w="90" w:type="dxa"/>
          </w:tcPr>
          <w:p w14:paraId="61CEF775" w14:textId="77777777" w:rsidR="00A36376" w:rsidRPr="000E5AA3" w:rsidRDefault="00A36376" w:rsidP="00A36376">
            <w:pPr>
              <w:tabs>
                <w:tab w:val="decimal" w:pos="1080"/>
              </w:tabs>
              <w:ind w:right="53"/>
              <w:jc w:val="both"/>
              <w:rPr>
                <w:rFonts w:asciiTheme="majorBidi" w:hAnsiTheme="majorBidi" w:cstheme="majorBidi"/>
                <w:sz w:val="28"/>
                <w:szCs w:val="28"/>
                <w:cs/>
                <w:lang w:val="en-US"/>
              </w:rPr>
            </w:pPr>
          </w:p>
        </w:tc>
        <w:tc>
          <w:tcPr>
            <w:tcW w:w="1107" w:type="dxa"/>
          </w:tcPr>
          <w:p w14:paraId="5BF831A6" w14:textId="6C0F47B6" w:rsidR="00A36376" w:rsidRPr="000E5AA3" w:rsidRDefault="000E5AA3" w:rsidP="00A36376">
            <w:pPr>
              <w:tabs>
                <w:tab w:val="decimal" w:pos="90"/>
              </w:tabs>
              <w:ind w:right="101"/>
              <w:jc w:val="right"/>
              <w:rPr>
                <w:rFonts w:asciiTheme="majorBidi" w:hAnsiTheme="majorBidi" w:cstheme="majorBidi"/>
                <w:sz w:val="28"/>
                <w:szCs w:val="28"/>
                <w:lang w:val="en-US"/>
              </w:rPr>
            </w:pPr>
            <w:r w:rsidRPr="000E5AA3">
              <w:rPr>
                <w:rFonts w:asciiTheme="majorBidi" w:hAnsiTheme="majorBidi" w:cstheme="majorBidi"/>
                <w:sz w:val="28"/>
                <w:szCs w:val="28"/>
                <w:lang w:val="en-US"/>
              </w:rPr>
              <w:t>573</w:t>
            </w:r>
          </w:p>
        </w:tc>
        <w:tc>
          <w:tcPr>
            <w:tcW w:w="90" w:type="dxa"/>
          </w:tcPr>
          <w:p w14:paraId="5B958798" w14:textId="77777777" w:rsidR="00A36376" w:rsidRPr="000E5AA3" w:rsidRDefault="00A36376" w:rsidP="00A36376">
            <w:pPr>
              <w:tabs>
                <w:tab w:val="decimal" w:pos="1080"/>
              </w:tabs>
              <w:ind w:right="72"/>
              <w:jc w:val="both"/>
              <w:rPr>
                <w:rFonts w:asciiTheme="majorBidi" w:hAnsiTheme="majorBidi" w:cstheme="majorBidi"/>
                <w:sz w:val="28"/>
                <w:szCs w:val="28"/>
                <w:cs/>
              </w:rPr>
            </w:pPr>
          </w:p>
        </w:tc>
        <w:tc>
          <w:tcPr>
            <w:tcW w:w="1179" w:type="dxa"/>
          </w:tcPr>
          <w:p w14:paraId="127FA757" w14:textId="7C92870C" w:rsidR="00A36376" w:rsidRPr="000E5AA3" w:rsidRDefault="000E5AA3" w:rsidP="00A36376">
            <w:pPr>
              <w:tabs>
                <w:tab w:val="decimal" w:pos="300"/>
              </w:tabs>
              <w:ind w:right="100"/>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145</w:t>
            </w:r>
            <w:r w:rsidR="002B0DB1"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630</w:t>
            </w:r>
          </w:p>
        </w:tc>
      </w:tr>
      <w:tr w:rsidR="000E5AA3" w:rsidRPr="000E5AA3" w14:paraId="79F09718" w14:textId="77777777" w:rsidTr="006D28B4">
        <w:trPr>
          <w:cantSplit/>
          <w:trHeight w:val="144"/>
        </w:trPr>
        <w:tc>
          <w:tcPr>
            <w:tcW w:w="4158" w:type="dxa"/>
          </w:tcPr>
          <w:p w14:paraId="7C8BF61A" w14:textId="698853EB" w:rsidR="00BE2959" w:rsidRPr="000E5AA3" w:rsidRDefault="003C4D96" w:rsidP="00A3637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w:t>
            </w:r>
            <w:r w:rsidRPr="000E5AA3">
              <w:rPr>
                <w:rFonts w:asciiTheme="majorBidi" w:hAnsiTheme="majorBidi" w:cstheme="majorBidi" w:hint="cs"/>
                <w:sz w:val="28"/>
                <w:szCs w:val="28"/>
                <w:cs/>
              </w:rPr>
              <w:t>ยาว</w:t>
            </w:r>
            <w:r w:rsidRPr="000E5AA3">
              <w:rPr>
                <w:rFonts w:asciiTheme="majorBidi" w:hAnsiTheme="majorBidi" w:cstheme="majorBidi"/>
                <w:sz w:val="28"/>
                <w:szCs w:val="28"/>
                <w:cs/>
              </w:rPr>
              <w:t>จากบุคคลหรือ</w:t>
            </w:r>
          </w:p>
        </w:tc>
        <w:tc>
          <w:tcPr>
            <w:tcW w:w="1080" w:type="dxa"/>
          </w:tcPr>
          <w:p w14:paraId="206D3DBB" w14:textId="08DBAE76" w:rsidR="00BE2959" w:rsidRPr="000E5AA3" w:rsidRDefault="00BE2959" w:rsidP="00BE2959">
            <w:pPr>
              <w:tabs>
                <w:tab w:val="decimal" w:pos="545"/>
              </w:tabs>
              <w:ind w:right="-122"/>
              <w:rPr>
                <w:rFonts w:asciiTheme="majorBidi" w:hAnsiTheme="majorBidi" w:cstheme="majorBidi"/>
                <w:sz w:val="28"/>
                <w:szCs w:val="28"/>
                <w:lang w:val="en-US"/>
              </w:rPr>
            </w:pPr>
          </w:p>
        </w:tc>
        <w:tc>
          <w:tcPr>
            <w:tcW w:w="90" w:type="dxa"/>
          </w:tcPr>
          <w:p w14:paraId="19E5F332" w14:textId="77777777" w:rsidR="00BE2959" w:rsidRPr="000E5AA3" w:rsidRDefault="00BE2959" w:rsidP="00A36376">
            <w:pPr>
              <w:tabs>
                <w:tab w:val="decimal" w:pos="1080"/>
              </w:tabs>
              <w:ind w:right="72"/>
              <w:jc w:val="both"/>
              <w:rPr>
                <w:rFonts w:asciiTheme="majorBidi" w:hAnsiTheme="majorBidi" w:cstheme="majorBidi"/>
                <w:sz w:val="28"/>
                <w:szCs w:val="28"/>
                <w:cs/>
              </w:rPr>
            </w:pPr>
          </w:p>
        </w:tc>
        <w:tc>
          <w:tcPr>
            <w:tcW w:w="1134" w:type="dxa"/>
          </w:tcPr>
          <w:p w14:paraId="25AF8AD9" w14:textId="798F4875" w:rsidR="00BE2959" w:rsidRPr="000E5AA3" w:rsidRDefault="00BE2959" w:rsidP="00A36376">
            <w:pPr>
              <w:tabs>
                <w:tab w:val="decimal" w:pos="994"/>
              </w:tabs>
              <w:ind w:right="146"/>
              <w:jc w:val="right"/>
              <w:rPr>
                <w:rFonts w:asciiTheme="majorBidi" w:hAnsiTheme="majorBidi" w:cstheme="majorBidi"/>
                <w:sz w:val="28"/>
                <w:szCs w:val="28"/>
                <w:lang w:val="en-US"/>
              </w:rPr>
            </w:pPr>
          </w:p>
        </w:tc>
        <w:tc>
          <w:tcPr>
            <w:tcW w:w="90" w:type="dxa"/>
          </w:tcPr>
          <w:p w14:paraId="5A6E7DD3" w14:textId="77777777" w:rsidR="00BE2959" w:rsidRPr="000E5AA3" w:rsidRDefault="00BE2959" w:rsidP="00A36376">
            <w:pPr>
              <w:tabs>
                <w:tab w:val="decimal" w:pos="1080"/>
              </w:tabs>
              <w:ind w:right="53"/>
              <w:jc w:val="both"/>
              <w:rPr>
                <w:rFonts w:asciiTheme="majorBidi" w:hAnsiTheme="majorBidi" w:cstheme="majorBidi"/>
                <w:sz w:val="28"/>
                <w:szCs w:val="28"/>
                <w:cs/>
                <w:lang w:val="en-US"/>
              </w:rPr>
            </w:pPr>
          </w:p>
        </w:tc>
        <w:tc>
          <w:tcPr>
            <w:tcW w:w="1107" w:type="dxa"/>
          </w:tcPr>
          <w:p w14:paraId="5BDDDD12" w14:textId="2D037AEB" w:rsidR="00BE2959" w:rsidRPr="000E5AA3" w:rsidRDefault="00BE2959" w:rsidP="00BE2959">
            <w:pPr>
              <w:tabs>
                <w:tab w:val="decimal" w:pos="90"/>
              </w:tabs>
              <w:ind w:right="101"/>
              <w:jc w:val="center"/>
              <w:rPr>
                <w:rFonts w:asciiTheme="majorBidi" w:hAnsiTheme="majorBidi" w:cstheme="majorBidi"/>
                <w:sz w:val="28"/>
                <w:szCs w:val="28"/>
                <w:lang w:val="en-US"/>
              </w:rPr>
            </w:pPr>
          </w:p>
        </w:tc>
        <w:tc>
          <w:tcPr>
            <w:tcW w:w="90" w:type="dxa"/>
          </w:tcPr>
          <w:p w14:paraId="6976D813" w14:textId="77777777" w:rsidR="00BE2959" w:rsidRPr="000E5AA3" w:rsidRDefault="00BE2959" w:rsidP="00A36376">
            <w:pPr>
              <w:tabs>
                <w:tab w:val="decimal" w:pos="1080"/>
              </w:tabs>
              <w:ind w:right="72"/>
              <w:jc w:val="both"/>
              <w:rPr>
                <w:rFonts w:asciiTheme="majorBidi" w:hAnsiTheme="majorBidi" w:cstheme="majorBidi"/>
                <w:sz w:val="28"/>
                <w:szCs w:val="28"/>
                <w:cs/>
              </w:rPr>
            </w:pPr>
          </w:p>
        </w:tc>
        <w:tc>
          <w:tcPr>
            <w:tcW w:w="1179" w:type="dxa"/>
          </w:tcPr>
          <w:p w14:paraId="0F4C3742" w14:textId="180904A2" w:rsidR="00BE2959" w:rsidRPr="000E5AA3" w:rsidRDefault="00BE2959" w:rsidP="00A36376">
            <w:pPr>
              <w:tabs>
                <w:tab w:val="decimal" w:pos="300"/>
              </w:tabs>
              <w:ind w:right="100"/>
              <w:jc w:val="right"/>
              <w:rPr>
                <w:rFonts w:asciiTheme="majorBidi" w:hAnsiTheme="majorBidi" w:cstheme="majorBidi"/>
                <w:sz w:val="28"/>
                <w:szCs w:val="28"/>
                <w:cs/>
                <w:lang w:val="en-US"/>
              </w:rPr>
            </w:pPr>
          </w:p>
        </w:tc>
      </w:tr>
      <w:tr w:rsidR="000E5AA3" w:rsidRPr="000E5AA3" w14:paraId="5E7D0848" w14:textId="77777777" w:rsidTr="006D28B4">
        <w:trPr>
          <w:cantSplit/>
          <w:trHeight w:val="144"/>
        </w:trPr>
        <w:tc>
          <w:tcPr>
            <w:tcW w:w="4158" w:type="dxa"/>
          </w:tcPr>
          <w:p w14:paraId="190DAE6C" w14:textId="346640A2" w:rsidR="003C4D96" w:rsidRPr="000E5AA3" w:rsidRDefault="003C4D96" w:rsidP="003C4D96">
            <w:pPr>
              <w:ind w:left="1162" w:right="72" w:hanging="540"/>
              <w:rPr>
                <w:rFonts w:asciiTheme="majorBidi" w:hAnsiTheme="majorBidi" w:cstheme="majorBidi"/>
                <w:sz w:val="28"/>
                <w:szCs w:val="28"/>
                <w:cs/>
              </w:rPr>
            </w:pPr>
            <w:r w:rsidRPr="000E5AA3">
              <w:rPr>
                <w:rFonts w:asciiTheme="majorBidi" w:hAnsiTheme="majorBidi" w:cstheme="majorBidi" w:hint="cs"/>
                <w:sz w:val="28"/>
                <w:szCs w:val="28"/>
                <w:cs/>
              </w:rPr>
              <w:t xml:space="preserve">     </w:t>
            </w:r>
            <w:r w:rsidRPr="000E5AA3">
              <w:rPr>
                <w:rFonts w:asciiTheme="majorBidi" w:hAnsiTheme="majorBidi" w:cstheme="majorBidi"/>
                <w:sz w:val="28"/>
                <w:szCs w:val="28"/>
                <w:cs/>
              </w:rPr>
              <w:t>บริษัทที่เกี่ยวข้องกัน</w:t>
            </w:r>
          </w:p>
        </w:tc>
        <w:tc>
          <w:tcPr>
            <w:tcW w:w="1080" w:type="dxa"/>
          </w:tcPr>
          <w:p w14:paraId="3CE9151E" w14:textId="4423EA08" w:rsidR="003C4D96" w:rsidRPr="000E5AA3" w:rsidRDefault="003C4D96" w:rsidP="003C4D96">
            <w:pPr>
              <w:tabs>
                <w:tab w:val="decimal" w:pos="545"/>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90" w:type="dxa"/>
          </w:tcPr>
          <w:p w14:paraId="54DBE17F" w14:textId="77777777" w:rsidR="003C4D96" w:rsidRPr="000E5AA3" w:rsidRDefault="003C4D96" w:rsidP="003C4D96">
            <w:pPr>
              <w:tabs>
                <w:tab w:val="decimal" w:pos="1080"/>
              </w:tabs>
              <w:ind w:right="72"/>
              <w:jc w:val="both"/>
              <w:rPr>
                <w:rFonts w:asciiTheme="majorBidi" w:hAnsiTheme="majorBidi" w:cstheme="majorBidi"/>
                <w:sz w:val="28"/>
                <w:szCs w:val="28"/>
                <w:cs/>
              </w:rPr>
            </w:pPr>
          </w:p>
        </w:tc>
        <w:tc>
          <w:tcPr>
            <w:tcW w:w="1134" w:type="dxa"/>
          </w:tcPr>
          <w:p w14:paraId="1266B322" w14:textId="4DAD00AC" w:rsidR="003C4D96" w:rsidRPr="000E5AA3" w:rsidRDefault="000E5AA3" w:rsidP="003C4D96">
            <w:pPr>
              <w:tabs>
                <w:tab w:val="decimal" w:pos="994"/>
              </w:tabs>
              <w:ind w:right="146"/>
              <w:jc w:val="right"/>
              <w:rPr>
                <w:rFonts w:asciiTheme="majorBidi" w:hAnsiTheme="majorBidi" w:cstheme="majorBidi"/>
                <w:sz w:val="28"/>
                <w:szCs w:val="28"/>
                <w:lang w:val="en-US"/>
              </w:rPr>
            </w:pPr>
            <w:r w:rsidRPr="000E5AA3">
              <w:rPr>
                <w:rFonts w:asciiTheme="majorBidi" w:hAnsiTheme="majorBidi" w:cstheme="majorBidi"/>
                <w:sz w:val="28"/>
                <w:szCs w:val="28"/>
                <w:lang w:val="en-US"/>
              </w:rPr>
              <w:t>30</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000</w:t>
            </w:r>
          </w:p>
        </w:tc>
        <w:tc>
          <w:tcPr>
            <w:tcW w:w="90" w:type="dxa"/>
          </w:tcPr>
          <w:p w14:paraId="08F2EBB5" w14:textId="77777777" w:rsidR="003C4D96" w:rsidRPr="000E5AA3" w:rsidRDefault="003C4D96" w:rsidP="003C4D96">
            <w:pPr>
              <w:tabs>
                <w:tab w:val="decimal" w:pos="1080"/>
              </w:tabs>
              <w:ind w:right="53"/>
              <w:jc w:val="both"/>
              <w:rPr>
                <w:rFonts w:asciiTheme="majorBidi" w:hAnsiTheme="majorBidi" w:cstheme="majorBidi"/>
                <w:sz w:val="28"/>
                <w:szCs w:val="28"/>
                <w:cs/>
                <w:lang w:val="en-US"/>
              </w:rPr>
            </w:pPr>
          </w:p>
        </w:tc>
        <w:tc>
          <w:tcPr>
            <w:tcW w:w="1107" w:type="dxa"/>
          </w:tcPr>
          <w:p w14:paraId="6A4935C0" w14:textId="1F680268" w:rsidR="003C4D96" w:rsidRPr="000E5AA3" w:rsidRDefault="003C4D96" w:rsidP="003C4D96">
            <w:pPr>
              <w:tabs>
                <w:tab w:val="decimal" w:pos="90"/>
              </w:tabs>
              <w:ind w:right="101"/>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90" w:type="dxa"/>
          </w:tcPr>
          <w:p w14:paraId="159FED08" w14:textId="77777777" w:rsidR="003C4D96" w:rsidRPr="000E5AA3" w:rsidRDefault="003C4D96" w:rsidP="003C4D96">
            <w:pPr>
              <w:tabs>
                <w:tab w:val="decimal" w:pos="1080"/>
              </w:tabs>
              <w:ind w:right="72"/>
              <w:jc w:val="both"/>
              <w:rPr>
                <w:rFonts w:asciiTheme="majorBidi" w:hAnsiTheme="majorBidi" w:cstheme="majorBidi"/>
                <w:sz w:val="28"/>
                <w:szCs w:val="28"/>
                <w:cs/>
              </w:rPr>
            </w:pPr>
          </w:p>
        </w:tc>
        <w:tc>
          <w:tcPr>
            <w:tcW w:w="1179" w:type="dxa"/>
          </w:tcPr>
          <w:p w14:paraId="3354FD0F" w14:textId="69A80278" w:rsidR="003C4D96" w:rsidRPr="000E5AA3" w:rsidRDefault="000E5AA3" w:rsidP="003C4D96">
            <w:pPr>
              <w:tabs>
                <w:tab w:val="decimal" w:pos="300"/>
              </w:tabs>
              <w:ind w:right="100"/>
              <w:jc w:val="right"/>
              <w:rPr>
                <w:rFonts w:asciiTheme="majorBidi" w:hAnsiTheme="majorBidi" w:cstheme="majorBidi"/>
                <w:sz w:val="28"/>
                <w:szCs w:val="28"/>
                <w:lang w:val="en-US"/>
              </w:rPr>
            </w:pPr>
            <w:r w:rsidRPr="000E5AA3">
              <w:rPr>
                <w:rFonts w:asciiTheme="majorBidi" w:hAnsiTheme="majorBidi" w:cstheme="majorBidi"/>
                <w:sz w:val="28"/>
                <w:szCs w:val="28"/>
                <w:lang w:val="en-US"/>
              </w:rPr>
              <w:t>30</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000</w:t>
            </w:r>
          </w:p>
        </w:tc>
      </w:tr>
      <w:tr w:rsidR="000E5AA3" w:rsidRPr="000E5AA3" w14:paraId="356CF80A" w14:textId="77777777" w:rsidTr="006D28B4">
        <w:trPr>
          <w:cantSplit/>
          <w:trHeight w:val="144"/>
        </w:trPr>
        <w:tc>
          <w:tcPr>
            <w:tcW w:w="4158" w:type="dxa"/>
          </w:tcPr>
          <w:p w14:paraId="776C5C5C" w14:textId="7758CDB6" w:rsidR="003C4D96" w:rsidRPr="000E5AA3" w:rsidRDefault="003C4D96" w:rsidP="003C4D9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เงินกู้ยืมระยะยาวจากบริษัทอื่น</w:t>
            </w:r>
          </w:p>
        </w:tc>
        <w:tc>
          <w:tcPr>
            <w:tcW w:w="1080" w:type="dxa"/>
          </w:tcPr>
          <w:p w14:paraId="13202A9D" w14:textId="24D8AED6" w:rsidR="003C4D96" w:rsidRPr="000E5AA3" w:rsidRDefault="003C4D96" w:rsidP="003C4D96">
            <w:pPr>
              <w:tabs>
                <w:tab w:val="decimal" w:pos="545"/>
              </w:tabs>
              <w:ind w:right="-122"/>
              <w:rPr>
                <w:rFonts w:asciiTheme="majorBidi" w:hAnsiTheme="majorBidi" w:cstheme="majorBidi"/>
                <w:sz w:val="28"/>
                <w:szCs w:val="28"/>
                <w:lang w:val="en-US"/>
              </w:rPr>
            </w:pPr>
            <w:r w:rsidRPr="000E5AA3">
              <w:rPr>
                <w:rFonts w:asciiTheme="majorBidi" w:hAnsiTheme="majorBidi" w:cstheme="majorBidi" w:hint="cs"/>
                <w:sz w:val="28"/>
                <w:szCs w:val="28"/>
                <w:cs/>
                <w:lang w:val="en-US"/>
              </w:rPr>
              <w:t>-</w:t>
            </w:r>
          </w:p>
        </w:tc>
        <w:tc>
          <w:tcPr>
            <w:tcW w:w="90" w:type="dxa"/>
          </w:tcPr>
          <w:p w14:paraId="540F7FCF" w14:textId="77777777" w:rsidR="003C4D96" w:rsidRPr="000E5AA3" w:rsidRDefault="003C4D96" w:rsidP="003C4D96">
            <w:pPr>
              <w:tabs>
                <w:tab w:val="decimal" w:pos="1080"/>
              </w:tabs>
              <w:ind w:right="72"/>
              <w:jc w:val="both"/>
              <w:rPr>
                <w:rFonts w:asciiTheme="majorBidi" w:hAnsiTheme="majorBidi" w:cstheme="majorBidi"/>
                <w:sz w:val="28"/>
                <w:szCs w:val="28"/>
                <w:cs/>
              </w:rPr>
            </w:pPr>
          </w:p>
        </w:tc>
        <w:tc>
          <w:tcPr>
            <w:tcW w:w="1134" w:type="dxa"/>
          </w:tcPr>
          <w:p w14:paraId="71A6F992" w14:textId="4C64805A" w:rsidR="003C4D96" w:rsidRPr="000E5AA3" w:rsidRDefault="000E5AA3" w:rsidP="003C4D96">
            <w:pPr>
              <w:tabs>
                <w:tab w:val="decimal" w:pos="994"/>
              </w:tabs>
              <w:ind w:right="146"/>
              <w:jc w:val="right"/>
              <w:rPr>
                <w:rFonts w:asciiTheme="majorBidi" w:hAnsiTheme="majorBidi" w:cstheme="majorBidi"/>
                <w:sz w:val="28"/>
                <w:szCs w:val="28"/>
                <w:lang w:val="en-US"/>
              </w:rPr>
            </w:pPr>
            <w:r w:rsidRPr="000E5AA3">
              <w:rPr>
                <w:rFonts w:asciiTheme="majorBidi" w:hAnsiTheme="majorBidi" w:cstheme="majorBidi"/>
                <w:sz w:val="28"/>
                <w:szCs w:val="28"/>
                <w:lang w:val="en-US"/>
              </w:rPr>
              <w:t>20</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000</w:t>
            </w:r>
          </w:p>
        </w:tc>
        <w:tc>
          <w:tcPr>
            <w:tcW w:w="90" w:type="dxa"/>
          </w:tcPr>
          <w:p w14:paraId="2DC139EB" w14:textId="77777777" w:rsidR="003C4D96" w:rsidRPr="000E5AA3" w:rsidRDefault="003C4D96" w:rsidP="003C4D96">
            <w:pPr>
              <w:tabs>
                <w:tab w:val="decimal" w:pos="1080"/>
              </w:tabs>
              <w:ind w:right="53"/>
              <w:jc w:val="both"/>
              <w:rPr>
                <w:rFonts w:asciiTheme="majorBidi" w:hAnsiTheme="majorBidi" w:cstheme="majorBidi"/>
                <w:sz w:val="28"/>
                <w:szCs w:val="28"/>
                <w:cs/>
                <w:lang w:val="en-US"/>
              </w:rPr>
            </w:pPr>
          </w:p>
        </w:tc>
        <w:tc>
          <w:tcPr>
            <w:tcW w:w="1107" w:type="dxa"/>
          </w:tcPr>
          <w:p w14:paraId="68D7CB27" w14:textId="07613214" w:rsidR="003C4D96" w:rsidRPr="000E5AA3" w:rsidRDefault="003C4D96" w:rsidP="003C4D96">
            <w:pPr>
              <w:tabs>
                <w:tab w:val="decimal" w:pos="90"/>
              </w:tabs>
              <w:ind w:right="101"/>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90" w:type="dxa"/>
          </w:tcPr>
          <w:p w14:paraId="39998EC1" w14:textId="77777777" w:rsidR="003C4D96" w:rsidRPr="000E5AA3" w:rsidRDefault="003C4D96" w:rsidP="003C4D96">
            <w:pPr>
              <w:tabs>
                <w:tab w:val="decimal" w:pos="1080"/>
              </w:tabs>
              <w:ind w:right="72"/>
              <w:jc w:val="both"/>
              <w:rPr>
                <w:rFonts w:asciiTheme="majorBidi" w:hAnsiTheme="majorBidi" w:cstheme="majorBidi"/>
                <w:sz w:val="28"/>
                <w:szCs w:val="28"/>
                <w:cs/>
              </w:rPr>
            </w:pPr>
          </w:p>
        </w:tc>
        <w:tc>
          <w:tcPr>
            <w:tcW w:w="1179" w:type="dxa"/>
          </w:tcPr>
          <w:p w14:paraId="5306580E" w14:textId="0C4BFB83" w:rsidR="003C4D96" w:rsidRPr="000E5AA3" w:rsidRDefault="000E5AA3" w:rsidP="003C4D96">
            <w:pPr>
              <w:tabs>
                <w:tab w:val="decimal" w:pos="300"/>
              </w:tabs>
              <w:ind w:right="100"/>
              <w:jc w:val="right"/>
              <w:rPr>
                <w:rFonts w:asciiTheme="majorBidi" w:hAnsiTheme="majorBidi" w:cstheme="majorBidi"/>
                <w:sz w:val="28"/>
                <w:szCs w:val="28"/>
                <w:lang w:val="en-US"/>
              </w:rPr>
            </w:pPr>
            <w:r w:rsidRPr="000E5AA3">
              <w:rPr>
                <w:rFonts w:asciiTheme="majorBidi" w:hAnsiTheme="majorBidi" w:cstheme="majorBidi"/>
                <w:sz w:val="28"/>
                <w:szCs w:val="28"/>
                <w:lang w:val="en-US"/>
              </w:rPr>
              <w:t>20</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000</w:t>
            </w:r>
          </w:p>
        </w:tc>
      </w:tr>
      <w:tr w:rsidR="000E5AA3" w:rsidRPr="000E5AA3" w14:paraId="37BD10BB" w14:textId="77777777" w:rsidTr="000D3262">
        <w:trPr>
          <w:cantSplit/>
          <w:trHeight w:val="144"/>
        </w:trPr>
        <w:tc>
          <w:tcPr>
            <w:tcW w:w="4158" w:type="dxa"/>
          </w:tcPr>
          <w:p w14:paraId="2114EC9A" w14:textId="2D8FEEB6" w:rsidR="003C4D96" w:rsidRPr="000E5AA3" w:rsidRDefault="003C4D96" w:rsidP="003C4D96">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หุ้นกู้</w:t>
            </w:r>
          </w:p>
        </w:tc>
        <w:tc>
          <w:tcPr>
            <w:tcW w:w="1080" w:type="dxa"/>
          </w:tcPr>
          <w:p w14:paraId="3AC58FB6" w14:textId="5986E9C8" w:rsidR="003C4D96" w:rsidRPr="000E5AA3" w:rsidRDefault="000E5AA3" w:rsidP="003C4D96">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246</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031</w:t>
            </w:r>
          </w:p>
        </w:tc>
        <w:tc>
          <w:tcPr>
            <w:tcW w:w="90" w:type="dxa"/>
          </w:tcPr>
          <w:p w14:paraId="482702B2" w14:textId="77777777" w:rsidR="003C4D96" w:rsidRPr="000E5AA3" w:rsidRDefault="003C4D96" w:rsidP="003C4D96">
            <w:pPr>
              <w:tabs>
                <w:tab w:val="decimal" w:pos="1080"/>
              </w:tabs>
              <w:ind w:right="72"/>
              <w:jc w:val="both"/>
              <w:rPr>
                <w:rFonts w:asciiTheme="majorBidi" w:hAnsiTheme="majorBidi" w:cstheme="majorBidi"/>
                <w:sz w:val="28"/>
                <w:szCs w:val="28"/>
                <w:cs/>
              </w:rPr>
            </w:pPr>
          </w:p>
        </w:tc>
        <w:tc>
          <w:tcPr>
            <w:tcW w:w="1134" w:type="dxa"/>
          </w:tcPr>
          <w:p w14:paraId="1B9F4EBE" w14:textId="5314C77D" w:rsidR="003C4D96" w:rsidRPr="000E5AA3" w:rsidRDefault="000E5AA3" w:rsidP="003C4D96">
            <w:pPr>
              <w:tabs>
                <w:tab w:val="decimal" w:pos="994"/>
              </w:tabs>
              <w:ind w:right="146"/>
              <w:jc w:val="right"/>
              <w:rPr>
                <w:rFonts w:asciiTheme="majorBidi" w:hAnsiTheme="majorBidi" w:cstheme="majorBidi"/>
                <w:sz w:val="28"/>
                <w:szCs w:val="28"/>
                <w:lang w:val="en-US"/>
              </w:rPr>
            </w:pPr>
            <w:r w:rsidRPr="000E5AA3">
              <w:rPr>
                <w:rFonts w:ascii="Angsana New" w:hAnsi="Angsana New"/>
                <w:sz w:val="28"/>
                <w:szCs w:val="28"/>
                <w:lang w:val="en-US"/>
              </w:rPr>
              <w:t>519</w:t>
            </w:r>
            <w:r w:rsidR="003C4D96" w:rsidRPr="000E5AA3">
              <w:rPr>
                <w:rFonts w:ascii="Angsana New" w:hAnsi="Angsana New"/>
                <w:sz w:val="28"/>
                <w:szCs w:val="28"/>
                <w:lang w:val="en-US"/>
              </w:rPr>
              <w:t>,</w:t>
            </w:r>
            <w:r w:rsidRPr="000E5AA3">
              <w:rPr>
                <w:rFonts w:ascii="Angsana New" w:hAnsi="Angsana New"/>
                <w:sz w:val="28"/>
                <w:szCs w:val="28"/>
                <w:lang w:val="en-US"/>
              </w:rPr>
              <w:t>65</w:t>
            </w:r>
            <w:r w:rsidRPr="000E5AA3">
              <w:rPr>
                <w:rFonts w:asciiTheme="majorBidi" w:hAnsiTheme="majorBidi" w:cstheme="majorBidi"/>
                <w:sz w:val="28"/>
                <w:szCs w:val="28"/>
                <w:lang w:val="en-US"/>
              </w:rPr>
              <w:t>1</w:t>
            </w:r>
          </w:p>
        </w:tc>
        <w:tc>
          <w:tcPr>
            <w:tcW w:w="90" w:type="dxa"/>
          </w:tcPr>
          <w:p w14:paraId="499C8DF7" w14:textId="77777777" w:rsidR="003C4D96" w:rsidRPr="000E5AA3" w:rsidRDefault="003C4D96" w:rsidP="003C4D96">
            <w:pPr>
              <w:tabs>
                <w:tab w:val="decimal" w:pos="1080"/>
              </w:tabs>
              <w:ind w:right="53"/>
              <w:jc w:val="both"/>
              <w:rPr>
                <w:rFonts w:asciiTheme="majorBidi" w:hAnsiTheme="majorBidi" w:cstheme="majorBidi"/>
                <w:sz w:val="28"/>
                <w:szCs w:val="28"/>
                <w:cs/>
                <w:lang w:val="en-US"/>
              </w:rPr>
            </w:pPr>
          </w:p>
        </w:tc>
        <w:tc>
          <w:tcPr>
            <w:tcW w:w="1107" w:type="dxa"/>
          </w:tcPr>
          <w:p w14:paraId="15FF0663" w14:textId="2BB027D9" w:rsidR="003C4D96" w:rsidRPr="000E5AA3" w:rsidRDefault="000E5AA3" w:rsidP="003C4D96">
            <w:pPr>
              <w:tabs>
                <w:tab w:val="decimal" w:pos="90"/>
              </w:tabs>
              <w:ind w:right="101"/>
              <w:jc w:val="right"/>
              <w:rPr>
                <w:rFonts w:asciiTheme="majorBidi" w:hAnsiTheme="majorBidi" w:cstheme="majorBidi"/>
                <w:sz w:val="28"/>
                <w:szCs w:val="28"/>
                <w:lang w:val="en-US"/>
              </w:rPr>
            </w:pPr>
            <w:r w:rsidRPr="000E5AA3">
              <w:rPr>
                <w:rFonts w:ascii="Angsana New" w:hAnsi="Angsana New"/>
                <w:sz w:val="28"/>
                <w:szCs w:val="28"/>
                <w:lang w:val="en-US"/>
              </w:rPr>
              <w:t>13</w:t>
            </w:r>
            <w:r w:rsidR="003C4D96" w:rsidRPr="000E5AA3">
              <w:rPr>
                <w:rFonts w:ascii="Angsana New" w:hAnsi="Angsana New"/>
                <w:sz w:val="28"/>
                <w:szCs w:val="28"/>
                <w:lang w:val="en-US"/>
              </w:rPr>
              <w:t>,</w:t>
            </w:r>
            <w:r w:rsidRPr="000E5AA3">
              <w:rPr>
                <w:rFonts w:ascii="Angsana New" w:hAnsi="Angsana New"/>
                <w:sz w:val="28"/>
                <w:szCs w:val="28"/>
                <w:lang w:val="en-US"/>
              </w:rPr>
              <w:t>22</w:t>
            </w:r>
            <w:r w:rsidRPr="000E5AA3">
              <w:rPr>
                <w:rFonts w:asciiTheme="majorBidi" w:hAnsiTheme="majorBidi" w:cstheme="majorBidi"/>
                <w:sz w:val="28"/>
                <w:szCs w:val="28"/>
                <w:lang w:val="en-US"/>
              </w:rPr>
              <w:t>6</w:t>
            </w:r>
          </w:p>
        </w:tc>
        <w:tc>
          <w:tcPr>
            <w:tcW w:w="90" w:type="dxa"/>
          </w:tcPr>
          <w:p w14:paraId="73A4CCA4" w14:textId="77777777" w:rsidR="003C4D96" w:rsidRPr="000E5AA3" w:rsidRDefault="003C4D96" w:rsidP="003C4D96">
            <w:pPr>
              <w:tabs>
                <w:tab w:val="decimal" w:pos="1080"/>
              </w:tabs>
              <w:ind w:right="72"/>
              <w:jc w:val="both"/>
              <w:rPr>
                <w:rFonts w:asciiTheme="majorBidi" w:hAnsiTheme="majorBidi" w:cstheme="majorBidi"/>
                <w:sz w:val="28"/>
                <w:szCs w:val="28"/>
                <w:cs/>
              </w:rPr>
            </w:pPr>
          </w:p>
        </w:tc>
        <w:tc>
          <w:tcPr>
            <w:tcW w:w="1179" w:type="dxa"/>
          </w:tcPr>
          <w:p w14:paraId="144BB720" w14:textId="34302329" w:rsidR="003C4D96" w:rsidRPr="000E5AA3" w:rsidRDefault="000E5AA3" w:rsidP="003C4D96">
            <w:pPr>
              <w:tabs>
                <w:tab w:val="decimal" w:pos="300"/>
              </w:tabs>
              <w:ind w:right="100"/>
              <w:jc w:val="right"/>
              <w:rPr>
                <w:rFonts w:asciiTheme="majorBidi" w:hAnsiTheme="majorBidi" w:cstheme="majorBidi"/>
                <w:sz w:val="28"/>
                <w:szCs w:val="28"/>
                <w:lang w:val="en-US"/>
              </w:rPr>
            </w:pPr>
            <w:r w:rsidRPr="000E5AA3">
              <w:rPr>
                <w:rFonts w:ascii="Angsana New" w:hAnsi="Angsana New"/>
                <w:sz w:val="28"/>
                <w:szCs w:val="28"/>
                <w:lang w:val="en-US"/>
              </w:rPr>
              <w:t>2</w:t>
            </w:r>
            <w:r w:rsidR="003C4D96" w:rsidRPr="000E5AA3">
              <w:rPr>
                <w:rFonts w:ascii="Angsana New" w:hAnsi="Angsana New"/>
                <w:sz w:val="28"/>
                <w:szCs w:val="28"/>
                <w:lang w:val="en-US"/>
              </w:rPr>
              <w:t>,</w:t>
            </w:r>
            <w:r w:rsidRPr="000E5AA3">
              <w:rPr>
                <w:rFonts w:ascii="Angsana New" w:hAnsi="Angsana New"/>
                <w:sz w:val="28"/>
                <w:szCs w:val="28"/>
                <w:lang w:val="en-US"/>
              </w:rPr>
              <w:t>778</w:t>
            </w:r>
            <w:r w:rsidR="003C4D96" w:rsidRPr="000E5AA3">
              <w:rPr>
                <w:rFonts w:ascii="Angsana New" w:hAnsi="Angsana New"/>
                <w:sz w:val="28"/>
                <w:szCs w:val="28"/>
                <w:lang w:val="en-US"/>
              </w:rPr>
              <w:t>,</w:t>
            </w:r>
            <w:r w:rsidRPr="000E5AA3">
              <w:rPr>
                <w:rFonts w:ascii="Angsana New" w:hAnsi="Angsana New"/>
                <w:sz w:val="28"/>
                <w:szCs w:val="28"/>
                <w:lang w:val="en-US"/>
              </w:rPr>
              <w:t>908</w:t>
            </w:r>
          </w:p>
        </w:tc>
      </w:tr>
      <w:tr w:rsidR="000E5AA3" w:rsidRPr="000E5AA3" w14:paraId="5F9832AD" w14:textId="77777777">
        <w:trPr>
          <w:cantSplit/>
          <w:trHeight w:val="144"/>
        </w:trPr>
        <w:tc>
          <w:tcPr>
            <w:tcW w:w="4158" w:type="dxa"/>
          </w:tcPr>
          <w:p w14:paraId="24F6A88B" w14:textId="6138180E" w:rsidR="003C4D96" w:rsidRPr="000E5AA3" w:rsidRDefault="003C4D96" w:rsidP="003C4D96">
            <w:pPr>
              <w:ind w:left="622" w:right="72"/>
              <w:rPr>
                <w:rFonts w:asciiTheme="majorBidi" w:hAnsiTheme="majorBidi" w:cstheme="majorBidi"/>
                <w:sz w:val="28"/>
                <w:szCs w:val="28"/>
                <w:cs/>
                <w:lang w:val="en-US"/>
              </w:rPr>
            </w:pPr>
            <w:r w:rsidRPr="000E5AA3">
              <w:rPr>
                <w:rFonts w:asciiTheme="majorBidi" w:hAnsiTheme="majorBidi" w:cstheme="majorBidi"/>
                <w:sz w:val="28"/>
                <w:szCs w:val="28"/>
                <w:cs/>
              </w:rPr>
              <w:t>หนี้สินตามสัญญาเช่า</w:t>
            </w:r>
            <w:r w:rsidRPr="000E5AA3">
              <w:rPr>
                <w:rFonts w:asciiTheme="majorBidi" w:hAnsiTheme="majorBidi" w:cstheme="majorBidi" w:hint="cs"/>
                <w:sz w:val="28"/>
                <w:szCs w:val="28"/>
                <w:cs/>
              </w:rPr>
              <w:t xml:space="preserve"> </w:t>
            </w:r>
            <w:r w:rsidRPr="000E5AA3">
              <w:rPr>
                <w:rFonts w:ascii="Angsana New" w:hAnsi="Angsana New"/>
                <w:sz w:val="28"/>
                <w:szCs w:val="28"/>
                <w:lang w:val="en-US"/>
              </w:rPr>
              <w:t>(</w:t>
            </w:r>
            <w:r w:rsidRPr="000E5AA3">
              <w:rPr>
                <w:rFonts w:ascii="Angsana New" w:hAnsi="Angsana New" w:hint="cs"/>
                <w:sz w:val="28"/>
                <w:szCs w:val="28"/>
                <w:cs/>
                <w:lang w:val="en-US"/>
              </w:rPr>
              <w:t xml:space="preserve">ดูหมายเหตุข้อ </w:t>
            </w:r>
            <w:r w:rsidR="000E5AA3" w:rsidRPr="000E5AA3">
              <w:rPr>
                <w:rFonts w:ascii="Angsana New" w:hAnsi="Angsana New"/>
                <w:sz w:val="28"/>
                <w:szCs w:val="28"/>
                <w:lang w:val="en-US"/>
              </w:rPr>
              <w:t>19</w:t>
            </w:r>
            <w:r w:rsidRPr="000E5AA3">
              <w:rPr>
                <w:rFonts w:ascii="Angsana New" w:hAnsi="Angsana New"/>
                <w:sz w:val="28"/>
                <w:szCs w:val="28"/>
                <w:lang w:val="en-US"/>
              </w:rPr>
              <w:t>)</w:t>
            </w:r>
          </w:p>
        </w:tc>
        <w:tc>
          <w:tcPr>
            <w:tcW w:w="1080" w:type="dxa"/>
            <w:vAlign w:val="bottom"/>
          </w:tcPr>
          <w:p w14:paraId="25AC931F" w14:textId="20ADC397" w:rsidR="003C4D96" w:rsidRPr="000E5AA3" w:rsidRDefault="000E5AA3" w:rsidP="003C4D96">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16</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758</w:t>
            </w:r>
          </w:p>
        </w:tc>
        <w:tc>
          <w:tcPr>
            <w:tcW w:w="90" w:type="dxa"/>
          </w:tcPr>
          <w:p w14:paraId="6894CFB2" w14:textId="77777777" w:rsidR="003C4D96" w:rsidRPr="000E5AA3" w:rsidRDefault="003C4D96" w:rsidP="003C4D96">
            <w:pPr>
              <w:ind w:right="72"/>
              <w:rPr>
                <w:rFonts w:asciiTheme="majorBidi" w:hAnsiTheme="majorBidi" w:cstheme="majorBidi"/>
                <w:sz w:val="28"/>
                <w:szCs w:val="28"/>
                <w:cs/>
              </w:rPr>
            </w:pPr>
          </w:p>
        </w:tc>
        <w:tc>
          <w:tcPr>
            <w:tcW w:w="1134" w:type="dxa"/>
          </w:tcPr>
          <w:p w14:paraId="2FF0CBC9" w14:textId="266CCF4A" w:rsidR="003C4D96" w:rsidRPr="000E5AA3" w:rsidRDefault="003C4D96" w:rsidP="003C4D96">
            <w:pPr>
              <w:tabs>
                <w:tab w:val="decimal" w:pos="994"/>
              </w:tabs>
              <w:ind w:right="146"/>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613</w:t>
            </w:r>
            <w:r w:rsidRPr="000E5AA3">
              <w:rPr>
                <w:rFonts w:asciiTheme="majorBidi" w:hAnsiTheme="majorBidi" w:cstheme="majorBidi"/>
                <w:sz w:val="28"/>
                <w:szCs w:val="28"/>
                <w:lang w:val="en-US"/>
              </w:rPr>
              <w:t>)</w:t>
            </w:r>
          </w:p>
        </w:tc>
        <w:tc>
          <w:tcPr>
            <w:tcW w:w="90" w:type="dxa"/>
          </w:tcPr>
          <w:p w14:paraId="43C6BBFB" w14:textId="77777777" w:rsidR="003C4D96" w:rsidRPr="000E5AA3" w:rsidRDefault="003C4D96" w:rsidP="003C4D96">
            <w:pPr>
              <w:tabs>
                <w:tab w:val="decimal" w:pos="1080"/>
              </w:tabs>
              <w:ind w:right="72"/>
              <w:jc w:val="both"/>
              <w:rPr>
                <w:rFonts w:asciiTheme="majorBidi" w:hAnsiTheme="majorBidi" w:cstheme="majorBidi"/>
                <w:sz w:val="28"/>
                <w:szCs w:val="28"/>
                <w:cs/>
              </w:rPr>
            </w:pPr>
          </w:p>
        </w:tc>
        <w:tc>
          <w:tcPr>
            <w:tcW w:w="1107" w:type="dxa"/>
            <w:vAlign w:val="bottom"/>
          </w:tcPr>
          <w:p w14:paraId="3A265D7B" w14:textId="628737ED" w:rsidR="003C4D96" w:rsidRPr="000E5AA3" w:rsidRDefault="000E5AA3" w:rsidP="003C4D96">
            <w:pPr>
              <w:tabs>
                <w:tab w:val="decimal" w:pos="90"/>
              </w:tabs>
              <w:ind w:right="101"/>
              <w:jc w:val="right"/>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470</w:t>
            </w:r>
          </w:p>
        </w:tc>
        <w:tc>
          <w:tcPr>
            <w:tcW w:w="90" w:type="dxa"/>
          </w:tcPr>
          <w:p w14:paraId="6CDD1498" w14:textId="77777777" w:rsidR="003C4D96" w:rsidRPr="000E5AA3" w:rsidRDefault="003C4D96" w:rsidP="003C4D96">
            <w:pPr>
              <w:tabs>
                <w:tab w:val="decimal" w:pos="1080"/>
              </w:tabs>
              <w:jc w:val="both"/>
              <w:rPr>
                <w:rFonts w:asciiTheme="majorBidi" w:hAnsiTheme="majorBidi" w:cstheme="majorBidi"/>
                <w:b/>
                <w:bCs/>
                <w:sz w:val="28"/>
                <w:szCs w:val="28"/>
                <w:cs/>
                <w:lang w:val="en-US"/>
              </w:rPr>
            </w:pPr>
          </w:p>
        </w:tc>
        <w:tc>
          <w:tcPr>
            <w:tcW w:w="1179" w:type="dxa"/>
            <w:vAlign w:val="bottom"/>
          </w:tcPr>
          <w:p w14:paraId="786BEE0C" w14:textId="483D3147" w:rsidR="003C4D96" w:rsidRPr="000E5AA3" w:rsidRDefault="000E5AA3" w:rsidP="003C4D96">
            <w:pPr>
              <w:tabs>
                <w:tab w:val="decimal" w:pos="300"/>
              </w:tabs>
              <w:ind w:right="100"/>
              <w:jc w:val="right"/>
              <w:rPr>
                <w:rFonts w:asciiTheme="majorBidi" w:hAnsiTheme="majorBidi" w:cstheme="majorBidi"/>
                <w:sz w:val="28"/>
                <w:szCs w:val="28"/>
                <w:lang w:val="en-US"/>
              </w:rPr>
            </w:pPr>
            <w:r w:rsidRPr="000E5AA3">
              <w:rPr>
                <w:rFonts w:asciiTheme="majorBidi" w:hAnsiTheme="majorBidi" w:cstheme="majorBidi"/>
                <w:sz w:val="28"/>
                <w:szCs w:val="28"/>
                <w:lang w:val="en-US"/>
              </w:rPr>
              <w:t>10</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615</w:t>
            </w:r>
          </w:p>
        </w:tc>
      </w:tr>
      <w:tr w:rsidR="000E5AA3" w:rsidRPr="000E5AA3" w14:paraId="48945A34" w14:textId="77777777" w:rsidTr="000D3262">
        <w:trPr>
          <w:cantSplit/>
          <w:trHeight w:val="144"/>
        </w:trPr>
        <w:tc>
          <w:tcPr>
            <w:tcW w:w="4158" w:type="dxa"/>
          </w:tcPr>
          <w:p w14:paraId="69F80806" w14:textId="001B33A2" w:rsidR="003C4D96" w:rsidRPr="000E5AA3" w:rsidRDefault="003C4D96" w:rsidP="003C4D96">
            <w:pPr>
              <w:ind w:left="622" w:right="72"/>
              <w:rPr>
                <w:rFonts w:asciiTheme="majorBidi" w:hAnsiTheme="majorBidi" w:cstheme="majorBidi"/>
                <w:sz w:val="28"/>
                <w:szCs w:val="28"/>
                <w:cs/>
              </w:rPr>
            </w:pPr>
            <w:r w:rsidRPr="000E5AA3">
              <w:rPr>
                <w:rFonts w:asciiTheme="majorBidi" w:hAnsiTheme="majorBidi" w:cstheme="majorBidi" w:hint="cs"/>
                <w:sz w:val="28"/>
                <w:szCs w:val="28"/>
                <w:cs/>
              </w:rPr>
              <w:t>ต้นทุนทางการเงินค้างจ่าย</w:t>
            </w:r>
          </w:p>
        </w:tc>
        <w:tc>
          <w:tcPr>
            <w:tcW w:w="1080" w:type="dxa"/>
            <w:vAlign w:val="bottom"/>
          </w:tcPr>
          <w:p w14:paraId="6B58BFD8" w14:textId="65E217FE" w:rsidR="003C4D96" w:rsidRPr="000E5AA3" w:rsidRDefault="000E5AA3" w:rsidP="003C4D96">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640</w:t>
            </w:r>
          </w:p>
        </w:tc>
        <w:tc>
          <w:tcPr>
            <w:tcW w:w="90" w:type="dxa"/>
          </w:tcPr>
          <w:p w14:paraId="46C4B05D" w14:textId="77777777" w:rsidR="003C4D96" w:rsidRPr="000E5AA3" w:rsidRDefault="003C4D96" w:rsidP="003C4D96">
            <w:pPr>
              <w:ind w:right="72"/>
              <w:rPr>
                <w:rFonts w:asciiTheme="majorBidi" w:hAnsiTheme="majorBidi" w:cstheme="majorBidi"/>
                <w:sz w:val="28"/>
                <w:szCs w:val="28"/>
                <w:cs/>
              </w:rPr>
            </w:pPr>
          </w:p>
        </w:tc>
        <w:tc>
          <w:tcPr>
            <w:tcW w:w="1134" w:type="dxa"/>
          </w:tcPr>
          <w:p w14:paraId="02AEB309" w14:textId="70E1CBB4" w:rsidR="003C4D96" w:rsidRPr="000E5AA3" w:rsidRDefault="003C4D96" w:rsidP="003C4D96">
            <w:pPr>
              <w:tabs>
                <w:tab w:val="decimal" w:pos="994"/>
              </w:tabs>
              <w:ind w:right="146"/>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186</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743</w:t>
            </w:r>
            <w:r w:rsidRPr="000E5AA3">
              <w:rPr>
                <w:rFonts w:asciiTheme="majorBidi" w:hAnsiTheme="majorBidi" w:cstheme="majorBidi"/>
                <w:sz w:val="28"/>
                <w:szCs w:val="28"/>
                <w:lang w:val="en-US"/>
              </w:rPr>
              <w:t>)</w:t>
            </w:r>
          </w:p>
        </w:tc>
        <w:tc>
          <w:tcPr>
            <w:tcW w:w="90" w:type="dxa"/>
          </w:tcPr>
          <w:p w14:paraId="03170C2E" w14:textId="77777777" w:rsidR="003C4D96" w:rsidRPr="000E5AA3" w:rsidRDefault="003C4D96" w:rsidP="003C4D96">
            <w:pPr>
              <w:tabs>
                <w:tab w:val="decimal" w:pos="1080"/>
              </w:tabs>
              <w:ind w:right="72"/>
              <w:jc w:val="both"/>
              <w:rPr>
                <w:rFonts w:asciiTheme="majorBidi" w:hAnsiTheme="majorBidi" w:cstheme="majorBidi"/>
                <w:sz w:val="28"/>
                <w:szCs w:val="28"/>
                <w:cs/>
              </w:rPr>
            </w:pPr>
          </w:p>
        </w:tc>
        <w:tc>
          <w:tcPr>
            <w:tcW w:w="1107" w:type="dxa"/>
            <w:vAlign w:val="bottom"/>
          </w:tcPr>
          <w:p w14:paraId="263B0520" w14:textId="47709034" w:rsidR="003C4D96" w:rsidRPr="000E5AA3" w:rsidRDefault="000E5AA3" w:rsidP="003C4D96">
            <w:pPr>
              <w:tabs>
                <w:tab w:val="decimal" w:pos="90"/>
              </w:tabs>
              <w:ind w:right="101"/>
              <w:jc w:val="right"/>
              <w:rPr>
                <w:rFonts w:asciiTheme="majorBidi" w:hAnsiTheme="majorBidi" w:cstheme="majorBidi"/>
                <w:sz w:val="28"/>
                <w:szCs w:val="28"/>
                <w:lang w:val="en-US"/>
              </w:rPr>
            </w:pPr>
            <w:r w:rsidRPr="000E5AA3">
              <w:rPr>
                <w:rFonts w:asciiTheme="majorBidi" w:hAnsiTheme="majorBidi" w:cstheme="majorBidi"/>
                <w:sz w:val="28"/>
                <w:szCs w:val="28"/>
                <w:lang w:val="en-US"/>
              </w:rPr>
              <w:t>189</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398</w:t>
            </w:r>
          </w:p>
        </w:tc>
        <w:tc>
          <w:tcPr>
            <w:tcW w:w="90" w:type="dxa"/>
          </w:tcPr>
          <w:p w14:paraId="414060E1" w14:textId="77777777" w:rsidR="003C4D96" w:rsidRPr="000E5AA3" w:rsidRDefault="003C4D96" w:rsidP="003C4D96">
            <w:pPr>
              <w:tabs>
                <w:tab w:val="decimal" w:pos="1080"/>
              </w:tabs>
              <w:jc w:val="both"/>
              <w:rPr>
                <w:rFonts w:asciiTheme="majorBidi" w:hAnsiTheme="majorBidi" w:cstheme="majorBidi"/>
                <w:b/>
                <w:bCs/>
                <w:sz w:val="28"/>
                <w:szCs w:val="28"/>
                <w:cs/>
                <w:lang w:val="en-US"/>
              </w:rPr>
            </w:pPr>
          </w:p>
        </w:tc>
        <w:tc>
          <w:tcPr>
            <w:tcW w:w="1179" w:type="dxa"/>
            <w:vAlign w:val="bottom"/>
          </w:tcPr>
          <w:p w14:paraId="5DD17C24" w14:textId="22080EBF" w:rsidR="003C4D96" w:rsidRPr="000E5AA3" w:rsidRDefault="000E5AA3" w:rsidP="003C4D96">
            <w:pPr>
              <w:tabs>
                <w:tab w:val="decimal" w:pos="300"/>
              </w:tabs>
              <w:ind w:right="100"/>
              <w:jc w:val="right"/>
              <w:rPr>
                <w:rFonts w:asciiTheme="majorBidi" w:hAnsiTheme="majorBidi" w:cstheme="majorBidi"/>
                <w:sz w:val="28"/>
                <w:szCs w:val="28"/>
                <w:lang w:val="en-US"/>
              </w:rPr>
            </w:pPr>
            <w:r w:rsidRPr="000E5AA3">
              <w:rPr>
                <w:rFonts w:asciiTheme="majorBidi" w:hAnsiTheme="majorBidi" w:cstheme="majorBidi"/>
                <w:sz w:val="28"/>
                <w:szCs w:val="28"/>
                <w:lang w:val="en-US"/>
              </w:rPr>
              <w:t>10</w:t>
            </w:r>
            <w:r w:rsidR="003C4D96"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295</w:t>
            </w:r>
          </w:p>
        </w:tc>
      </w:tr>
    </w:tbl>
    <w:p w14:paraId="1C2D5151" w14:textId="77777777" w:rsidR="008815D9" w:rsidRDefault="008815D9">
      <w:pPr>
        <w:rPr>
          <w:lang w:val="en-US"/>
        </w:rPr>
      </w:pPr>
    </w:p>
    <w:p w14:paraId="55D24739" w14:textId="77777777" w:rsidR="000E5AA3" w:rsidRPr="000E5AA3" w:rsidRDefault="000E5AA3">
      <w:pPr>
        <w:rPr>
          <w:lang w:val="en-US"/>
        </w:rPr>
      </w:pPr>
    </w:p>
    <w:tbl>
      <w:tblPr>
        <w:tblW w:w="8928" w:type="dxa"/>
        <w:tblInd w:w="540" w:type="dxa"/>
        <w:tblLayout w:type="fixed"/>
        <w:tblCellMar>
          <w:left w:w="0" w:type="dxa"/>
          <w:right w:w="0" w:type="dxa"/>
        </w:tblCellMar>
        <w:tblLook w:val="0000" w:firstRow="0" w:lastRow="0" w:firstColumn="0" w:lastColumn="0" w:noHBand="0" w:noVBand="0"/>
      </w:tblPr>
      <w:tblGrid>
        <w:gridCol w:w="4158"/>
        <w:gridCol w:w="1080"/>
        <w:gridCol w:w="90"/>
        <w:gridCol w:w="1134"/>
        <w:gridCol w:w="90"/>
        <w:gridCol w:w="1107"/>
        <w:gridCol w:w="90"/>
        <w:gridCol w:w="1179"/>
      </w:tblGrid>
      <w:tr w:rsidR="000E5AA3" w:rsidRPr="000E5AA3" w14:paraId="52CFB750" w14:textId="77777777">
        <w:trPr>
          <w:cantSplit/>
          <w:trHeight w:val="144"/>
        </w:trPr>
        <w:tc>
          <w:tcPr>
            <w:tcW w:w="4158" w:type="dxa"/>
          </w:tcPr>
          <w:p w14:paraId="2A3062B3" w14:textId="77777777" w:rsidR="00902235" w:rsidRPr="000E5AA3" w:rsidRDefault="00902235">
            <w:pPr>
              <w:ind w:left="720" w:right="72"/>
              <w:jc w:val="both"/>
              <w:rPr>
                <w:rFonts w:asciiTheme="majorBidi" w:hAnsiTheme="majorBidi" w:cstheme="majorBidi"/>
                <w:b/>
                <w:bCs/>
                <w:sz w:val="28"/>
                <w:szCs w:val="28"/>
                <w:cs/>
              </w:rPr>
            </w:pPr>
          </w:p>
        </w:tc>
        <w:tc>
          <w:tcPr>
            <w:tcW w:w="4770" w:type="dxa"/>
            <w:gridSpan w:val="7"/>
          </w:tcPr>
          <w:p w14:paraId="1D474932" w14:textId="77777777" w:rsidR="00902235" w:rsidRPr="000E5AA3" w:rsidRDefault="00902235">
            <w:pPr>
              <w:ind w:right="86"/>
              <w:jc w:val="right"/>
              <w:rPr>
                <w:rFonts w:asciiTheme="majorBidi" w:hAnsiTheme="majorBidi" w:cstheme="majorBidi"/>
                <w:b/>
                <w:bCs/>
                <w:sz w:val="28"/>
                <w:szCs w:val="28"/>
                <w:cs/>
              </w:rPr>
            </w:pPr>
            <w:r w:rsidRPr="000E5AA3">
              <w:rPr>
                <w:rFonts w:asciiTheme="majorBidi" w:eastAsia="Cordia New" w:hAnsiTheme="majorBidi" w:cstheme="majorBidi"/>
                <w:b/>
                <w:bCs/>
                <w:sz w:val="28"/>
                <w:szCs w:val="28"/>
                <w:cs/>
              </w:rPr>
              <w:t xml:space="preserve">หน่วย </w:t>
            </w:r>
            <w:r w:rsidRPr="000E5AA3">
              <w:rPr>
                <w:rFonts w:asciiTheme="majorBidi" w:eastAsia="Cordia New" w:hAnsiTheme="majorBidi" w:cstheme="majorBidi"/>
                <w:b/>
                <w:bCs/>
                <w:sz w:val="28"/>
                <w:szCs w:val="28"/>
                <w:lang w:val="en-US"/>
              </w:rPr>
              <w:t xml:space="preserve">: </w:t>
            </w:r>
            <w:r w:rsidRPr="000E5AA3">
              <w:rPr>
                <w:rFonts w:asciiTheme="majorBidi" w:eastAsia="Cordia New" w:hAnsiTheme="majorBidi" w:cstheme="majorBidi"/>
                <w:b/>
                <w:bCs/>
                <w:sz w:val="28"/>
                <w:szCs w:val="28"/>
                <w:cs/>
                <w:lang w:val="en-US"/>
              </w:rPr>
              <w:t>พันบาท</w:t>
            </w:r>
          </w:p>
        </w:tc>
      </w:tr>
      <w:tr w:rsidR="000E5AA3" w:rsidRPr="000E5AA3" w14:paraId="11C6BEA2" w14:textId="77777777">
        <w:trPr>
          <w:cantSplit/>
          <w:trHeight w:val="144"/>
        </w:trPr>
        <w:tc>
          <w:tcPr>
            <w:tcW w:w="4158" w:type="dxa"/>
          </w:tcPr>
          <w:p w14:paraId="05B86217" w14:textId="77777777" w:rsidR="00902235" w:rsidRPr="000E5AA3" w:rsidRDefault="00902235">
            <w:pPr>
              <w:ind w:left="720" w:right="72"/>
              <w:jc w:val="both"/>
              <w:rPr>
                <w:rFonts w:asciiTheme="majorBidi" w:hAnsiTheme="majorBidi" w:cstheme="majorBidi"/>
                <w:b/>
                <w:bCs/>
                <w:sz w:val="28"/>
                <w:szCs w:val="28"/>
                <w:cs/>
              </w:rPr>
            </w:pPr>
          </w:p>
        </w:tc>
        <w:tc>
          <w:tcPr>
            <w:tcW w:w="4770" w:type="dxa"/>
            <w:gridSpan w:val="7"/>
            <w:tcBorders>
              <w:bottom w:val="single" w:sz="4" w:space="0" w:color="auto"/>
            </w:tcBorders>
          </w:tcPr>
          <w:p w14:paraId="0D97C0A9" w14:textId="77777777" w:rsidR="00902235" w:rsidRPr="000E5AA3" w:rsidRDefault="00902235">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4BD88CBB" w14:textId="77777777">
        <w:trPr>
          <w:cantSplit/>
          <w:trHeight w:val="144"/>
        </w:trPr>
        <w:tc>
          <w:tcPr>
            <w:tcW w:w="4158" w:type="dxa"/>
          </w:tcPr>
          <w:p w14:paraId="108BF8EA" w14:textId="77777777" w:rsidR="00902235" w:rsidRPr="000E5AA3" w:rsidRDefault="00902235">
            <w:pPr>
              <w:ind w:left="720" w:right="72"/>
              <w:jc w:val="both"/>
              <w:rPr>
                <w:rFonts w:asciiTheme="majorBidi" w:hAnsiTheme="majorBidi" w:cstheme="majorBidi"/>
                <w:b/>
                <w:bCs/>
                <w:sz w:val="28"/>
                <w:szCs w:val="28"/>
                <w:lang w:val="en-US"/>
              </w:rPr>
            </w:pPr>
          </w:p>
        </w:tc>
        <w:tc>
          <w:tcPr>
            <w:tcW w:w="1080" w:type="dxa"/>
            <w:tcBorders>
              <w:top w:val="single" w:sz="4" w:space="0" w:color="auto"/>
            </w:tcBorders>
          </w:tcPr>
          <w:p w14:paraId="64D8D4FD" w14:textId="77777777" w:rsidR="00902235" w:rsidRPr="000E5AA3" w:rsidRDefault="00902235">
            <w:pPr>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ณ วันที่</w:t>
            </w:r>
          </w:p>
        </w:tc>
        <w:tc>
          <w:tcPr>
            <w:tcW w:w="90" w:type="dxa"/>
            <w:tcBorders>
              <w:top w:val="single" w:sz="4" w:space="0" w:color="auto"/>
            </w:tcBorders>
          </w:tcPr>
          <w:p w14:paraId="6D6FDFA6" w14:textId="77777777" w:rsidR="00902235" w:rsidRPr="000E5AA3" w:rsidRDefault="00902235">
            <w:pPr>
              <w:ind w:right="72"/>
              <w:jc w:val="center"/>
              <w:rPr>
                <w:rFonts w:asciiTheme="majorBidi" w:hAnsiTheme="majorBidi" w:cstheme="majorBidi"/>
                <w:b/>
                <w:bCs/>
                <w:sz w:val="28"/>
                <w:szCs w:val="28"/>
                <w:cs/>
              </w:rPr>
            </w:pPr>
          </w:p>
        </w:tc>
        <w:tc>
          <w:tcPr>
            <w:tcW w:w="1134" w:type="dxa"/>
            <w:tcBorders>
              <w:top w:val="single" w:sz="4" w:space="0" w:color="auto"/>
            </w:tcBorders>
          </w:tcPr>
          <w:p w14:paraId="77E3D92A" w14:textId="77777777" w:rsidR="00902235" w:rsidRPr="000E5AA3" w:rsidRDefault="00902235">
            <w:pPr>
              <w:jc w:val="center"/>
              <w:rPr>
                <w:rFonts w:asciiTheme="majorBidi" w:hAnsiTheme="majorBidi" w:cstheme="majorBidi"/>
                <w:b/>
                <w:bCs/>
                <w:sz w:val="28"/>
                <w:szCs w:val="28"/>
                <w:cs/>
              </w:rPr>
            </w:pPr>
            <w:r w:rsidRPr="000E5AA3">
              <w:rPr>
                <w:rFonts w:asciiTheme="majorBidi" w:hAnsiTheme="majorBidi" w:cstheme="majorBidi"/>
                <w:b/>
                <w:bCs/>
                <w:sz w:val="28"/>
                <w:szCs w:val="28"/>
                <w:cs/>
              </w:rPr>
              <w:t>กระแสเงินสด</w:t>
            </w:r>
          </w:p>
        </w:tc>
        <w:tc>
          <w:tcPr>
            <w:tcW w:w="90" w:type="dxa"/>
            <w:tcBorders>
              <w:top w:val="single" w:sz="4" w:space="0" w:color="auto"/>
            </w:tcBorders>
          </w:tcPr>
          <w:p w14:paraId="7B0F15D1" w14:textId="77777777" w:rsidR="00902235" w:rsidRPr="000E5AA3" w:rsidRDefault="00902235">
            <w:pPr>
              <w:ind w:right="72"/>
              <w:jc w:val="center"/>
              <w:rPr>
                <w:rFonts w:asciiTheme="majorBidi" w:hAnsiTheme="majorBidi" w:cstheme="majorBidi"/>
                <w:b/>
                <w:bCs/>
                <w:sz w:val="28"/>
                <w:szCs w:val="28"/>
                <w:cs/>
              </w:rPr>
            </w:pPr>
          </w:p>
        </w:tc>
        <w:tc>
          <w:tcPr>
            <w:tcW w:w="1107" w:type="dxa"/>
            <w:tcBorders>
              <w:top w:val="single" w:sz="4" w:space="0" w:color="auto"/>
            </w:tcBorders>
          </w:tcPr>
          <w:p w14:paraId="0CC4F2FB" w14:textId="77777777" w:rsidR="00902235" w:rsidRPr="000E5AA3" w:rsidRDefault="00902235">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cs/>
              </w:rPr>
              <w:t>รายการ</w:t>
            </w:r>
          </w:p>
        </w:tc>
        <w:tc>
          <w:tcPr>
            <w:tcW w:w="90" w:type="dxa"/>
            <w:tcBorders>
              <w:top w:val="single" w:sz="4" w:space="0" w:color="auto"/>
            </w:tcBorders>
          </w:tcPr>
          <w:p w14:paraId="7AAA4AFE" w14:textId="77777777" w:rsidR="00902235" w:rsidRPr="000E5AA3" w:rsidRDefault="00902235">
            <w:pPr>
              <w:ind w:right="72"/>
              <w:jc w:val="center"/>
              <w:rPr>
                <w:rFonts w:asciiTheme="majorBidi" w:hAnsiTheme="majorBidi" w:cstheme="majorBidi"/>
                <w:b/>
                <w:bCs/>
                <w:sz w:val="28"/>
                <w:szCs w:val="28"/>
                <w:cs/>
                <w:lang w:val="en-US"/>
              </w:rPr>
            </w:pPr>
          </w:p>
        </w:tc>
        <w:tc>
          <w:tcPr>
            <w:tcW w:w="1179" w:type="dxa"/>
            <w:tcBorders>
              <w:top w:val="single" w:sz="4" w:space="0" w:color="auto"/>
            </w:tcBorders>
          </w:tcPr>
          <w:p w14:paraId="720BDADF" w14:textId="77777777" w:rsidR="00902235" w:rsidRPr="000E5AA3" w:rsidRDefault="00902235">
            <w:pPr>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ณ วันที่</w:t>
            </w:r>
          </w:p>
        </w:tc>
      </w:tr>
      <w:tr w:rsidR="000E5AA3" w:rsidRPr="000E5AA3" w14:paraId="089E3DF2" w14:textId="77777777">
        <w:trPr>
          <w:cantSplit/>
          <w:trHeight w:val="144"/>
        </w:trPr>
        <w:tc>
          <w:tcPr>
            <w:tcW w:w="4158" w:type="dxa"/>
          </w:tcPr>
          <w:p w14:paraId="4D9BB52E" w14:textId="77777777" w:rsidR="00902235" w:rsidRPr="000E5AA3" w:rsidRDefault="00902235">
            <w:pPr>
              <w:ind w:left="720" w:right="72"/>
              <w:jc w:val="both"/>
              <w:rPr>
                <w:rFonts w:asciiTheme="majorBidi" w:hAnsiTheme="majorBidi" w:cstheme="majorBidi"/>
                <w:b/>
                <w:bCs/>
                <w:sz w:val="28"/>
                <w:szCs w:val="28"/>
                <w:lang w:val="en-US"/>
              </w:rPr>
            </w:pPr>
          </w:p>
        </w:tc>
        <w:tc>
          <w:tcPr>
            <w:tcW w:w="1080" w:type="dxa"/>
          </w:tcPr>
          <w:p w14:paraId="698277FB" w14:textId="326C7E3F" w:rsidR="00902235" w:rsidRPr="000E5AA3" w:rsidRDefault="000E5AA3">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1</w:t>
            </w:r>
            <w:r w:rsidR="00902235" w:rsidRPr="000E5AA3">
              <w:rPr>
                <w:rFonts w:asciiTheme="majorBidi" w:hAnsiTheme="majorBidi" w:cstheme="majorBidi"/>
                <w:b/>
                <w:bCs/>
                <w:sz w:val="28"/>
                <w:szCs w:val="28"/>
                <w:cs/>
                <w:lang w:val="en-GB"/>
              </w:rPr>
              <w:t xml:space="preserve"> มกราคม</w:t>
            </w:r>
          </w:p>
        </w:tc>
        <w:tc>
          <w:tcPr>
            <w:tcW w:w="90" w:type="dxa"/>
          </w:tcPr>
          <w:p w14:paraId="4D41C2F5" w14:textId="77777777" w:rsidR="00902235" w:rsidRPr="000E5AA3" w:rsidRDefault="00902235">
            <w:pPr>
              <w:ind w:right="72"/>
              <w:jc w:val="center"/>
              <w:rPr>
                <w:rFonts w:asciiTheme="majorBidi" w:hAnsiTheme="majorBidi" w:cstheme="majorBidi"/>
                <w:b/>
                <w:bCs/>
                <w:sz w:val="28"/>
                <w:szCs w:val="28"/>
                <w:cs/>
              </w:rPr>
            </w:pPr>
          </w:p>
        </w:tc>
        <w:tc>
          <w:tcPr>
            <w:tcW w:w="1134" w:type="dxa"/>
          </w:tcPr>
          <w:p w14:paraId="6EE1049F" w14:textId="77777777" w:rsidR="00902235" w:rsidRPr="000E5AA3" w:rsidRDefault="00902235">
            <w:pPr>
              <w:ind w:right="29"/>
              <w:jc w:val="center"/>
              <w:rPr>
                <w:rFonts w:asciiTheme="majorBidi" w:hAnsiTheme="majorBidi" w:cstheme="majorBidi"/>
                <w:sz w:val="28"/>
                <w:szCs w:val="28"/>
                <w:cs/>
                <w:lang w:val="en-US"/>
              </w:rPr>
            </w:pPr>
          </w:p>
        </w:tc>
        <w:tc>
          <w:tcPr>
            <w:tcW w:w="90" w:type="dxa"/>
          </w:tcPr>
          <w:p w14:paraId="497B3CE0" w14:textId="77777777" w:rsidR="00902235" w:rsidRPr="000E5AA3" w:rsidRDefault="00902235">
            <w:pPr>
              <w:ind w:right="72"/>
              <w:jc w:val="center"/>
              <w:rPr>
                <w:rFonts w:asciiTheme="majorBidi" w:hAnsiTheme="majorBidi" w:cstheme="majorBidi"/>
                <w:b/>
                <w:bCs/>
                <w:sz w:val="28"/>
                <w:szCs w:val="28"/>
                <w:cs/>
              </w:rPr>
            </w:pPr>
          </w:p>
        </w:tc>
        <w:tc>
          <w:tcPr>
            <w:tcW w:w="1107" w:type="dxa"/>
            <w:vAlign w:val="bottom"/>
          </w:tcPr>
          <w:p w14:paraId="17DB339F" w14:textId="77777777" w:rsidR="00902235" w:rsidRPr="000E5AA3" w:rsidRDefault="00902235">
            <w:pPr>
              <w:ind w:left="90" w:hanging="90"/>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ที่ไม่ใช่เงินสด</w:t>
            </w:r>
          </w:p>
        </w:tc>
        <w:tc>
          <w:tcPr>
            <w:tcW w:w="90" w:type="dxa"/>
          </w:tcPr>
          <w:p w14:paraId="4F5810DC" w14:textId="77777777" w:rsidR="00902235" w:rsidRPr="000E5AA3" w:rsidRDefault="00902235">
            <w:pPr>
              <w:ind w:right="72"/>
              <w:jc w:val="center"/>
              <w:rPr>
                <w:rFonts w:asciiTheme="majorBidi" w:hAnsiTheme="majorBidi" w:cstheme="majorBidi"/>
                <w:b/>
                <w:bCs/>
                <w:sz w:val="28"/>
                <w:szCs w:val="28"/>
                <w:cs/>
                <w:lang w:val="en-US"/>
              </w:rPr>
            </w:pPr>
          </w:p>
        </w:tc>
        <w:tc>
          <w:tcPr>
            <w:tcW w:w="1179" w:type="dxa"/>
          </w:tcPr>
          <w:p w14:paraId="008BA74F" w14:textId="11D32993" w:rsidR="00902235" w:rsidRPr="000E5AA3" w:rsidRDefault="000E5AA3">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31</w:t>
            </w:r>
            <w:r w:rsidR="00902235" w:rsidRPr="000E5AA3">
              <w:rPr>
                <w:rFonts w:asciiTheme="majorBidi" w:hAnsiTheme="majorBidi" w:cstheme="majorBidi"/>
                <w:b/>
                <w:bCs/>
                <w:sz w:val="28"/>
                <w:szCs w:val="28"/>
                <w:lang w:val="en-US"/>
              </w:rPr>
              <w:t xml:space="preserve"> </w:t>
            </w:r>
            <w:r w:rsidR="00902235" w:rsidRPr="000E5AA3">
              <w:rPr>
                <w:rFonts w:asciiTheme="majorBidi" w:hAnsiTheme="majorBidi" w:cstheme="majorBidi"/>
                <w:b/>
                <w:bCs/>
                <w:sz w:val="28"/>
                <w:szCs w:val="28"/>
                <w:cs/>
                <w:lang w:val="en-US"/>
              </w:rPr>
              <w:t>ธันวาคม</w:t>
            </w:r>
          </w:p>
        </w:tc>
      </w:tr>
      <w:tr w:rsidR="000E5AA3" w:rsidRPr="000E5AA3" w14:paraId="7108FE4C" w14:textId="77777777">
        <w:trPr>
          <w:cantSplit/>
          <w:trHeight w:val="144"/>
        </w:trPr>
        <w:tc>
          <w:tcPr>
            <w:tcW w:w="4158" w:type="dxa"/>
          </w:tcPr>
          <w:p w14:paraId="39BB21E4" w14:textId="77777777" w:rsidR="00902235" w:rsidRPr="000E5AA3" w:rsidRDefault="00902235">
            <w:pPr>
              <w:ind w:left="622" w:right="72"/>
              <w:rPr>
                <w:rFonts w:asciiTheme="majorBidi" w:hAnsiTheme="majorBidi" w:cstheme="majorBidi"/>
                <w:sz w:val="28"/>
                <w:szCs w:val="28"/>
                <w:cs/>
              </w:rPr>
            </w:pPr>
          </w:p>
        </w:tc>
        <w:tc>
          <w:tcPr>
            <w:tcW w:w="1080" w:type="dxa"/>
            <w:vAlign w:val="bottom"/>
          </w:tcPr>
          <w:p w14:paraId="5B0FF6EA" w14:textId="4AF6C208" w:rsidR="00902235" w:rsidRPr="000E5AA3" w:rsidRDefault="000E5AA3">
            <w:pPr>
              <w:tabs>
                <w:tab w:val="decimal" w:pos="260"/>
              </w:tabs>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2567</w:t>
            </w:r>
          </w:p>
        </w:tc>
        <w:tc>
          <w:tcPr>
            <w:tcW w:w="90" w:type="dxa"/>
          </w:tcPr>
          <w:p w14:paraId="0E805151" w14:textId="77777777" w:rsidR="00902235" w:rsidRPr="000E5AA3" w:rsidRDefault="00902235">
            <w:pPr>
              <w:ind w:right="72"/>
              <w:rPr>
                <w:rFonts w:asciiTheme="majorBidi" w:hAnsiTheme="majorBidi" w:cstheme="majorBidi"/>
                <w:sz w:val="28"/>
                <w:szCs w:val="28"/>
                <w:cs/>
              </w:rPr>
            </w:pPr>
          </w:p>
        </w:tc>
        <w:tc>
          <w:tcPr>
            <w:tcW w:w="1134" w:type="dxa"/>
          </w:tcPr>
          <w:p w14:paraId="6BBC4FE3" w14:textId="77777777" w:rsidR="00902235" w:rsidRPr="000E5AA3" w:rsidRDefault="00902235">
            <w:pPr>
              <w:ind w:right="29"/>
              <w:jc w:val="center"/>
              <w:rPr>
                <w:rFonts w:asciiTheme="majorBidi" w:hAnsiTheme="majorBidi" w:cstheme="majorBidi"/>
                <w:sz w:val="28"/>
                <w:szCs w:val="28"/>
                <w:cs/>
                <w:lang w:val="en-US"/>
              </w:rPr>
            </w:pPr>
          </w:p>
        </w:tc>
        <w:tc>
          <w:tcPr>
            <w:tcW w:w="90" w:type="dxa"/>
          </w:tcPr>
          <w:p w14:paraId="3251B1E6" w14:textId="77777777" w:rsidR="00902235" w:rsidRPr="000E5AA3" w:rsidRDefault="00902235">
            <w:pPr>
              <w:tabs>
                <w:tab w:val="decimal" w:pos="1080"/>
              </w:tabs>
              <w:ind w:right="72"/>
              <w:jc w:val="both"/>
              <w:rPr>
                <w:rFonts w:asciiTheme="majorBidi" w:hAnsiTheme="majorBidi" w:cstheme="majorBidi"/>
                <w:sz w:val="28"/>
                <w:szCs w:val="28"/>
                <w:cs/>
              </w:rPr>
            </w:pPr>
          </w:p>
        </w:tc>
        <w:tc>
          <w:tcPr>
            <w:tcW w:w="1107" w:type="dxa"/>
            <w:vAlign w:val="bottom"/>
          </w:tcPr>
          <w:p w14:paraId="032296E8" w14:textId="77777777" w:rsidR="00902235" w:rsidRPr="000E5AA3" w:rsidRDefault="00902235">
            <w:pPr>
              <w:ind w:left="90" w:hanging="90"/>
              <w:jc w:val="center"/>
              <w:rPr>
                <w:rFonts w:asciiTheme="majorBidi" w:hAnsiTheme="majorBidi" w:cstheme="majorBidi"/>
                <w:b/>
                <w:bCs/>
                <w:sz w:val="28"/>
                <w:szCs w:val="28"/>
                <w:lang w:val="en-US"/>
              </w:rPr>
            </w:pPr>
          </w:p>
        </w:tc>
        <w:tc>
          <w:tcPr>
            <w:tcW w:w="90" w:type="dxa"/>
          </w:tcPr>
          <w:p w14:paraId="6103E74B" w14:textId="77777777" w:rsidR="00902235" w:rsidRPr="000E5AA3" w:rsidRDefault="00902235">
            <w:pPr>
              <w:tabs>
                <w:tab w:val="decimal" w:pos="1080"/>
              </w:tabs>
              <w:jc w:val="both"/>
              <w:rPr>
                <w:rFonts w:asciiTheme="majorBidi" w:hAnsiTheme="majorBidi" w:cstheme="majorBidi"/>
                <w:b/>
                <w:bCs/>
                <w:sz w:val="28"/>
                <w:szCs w:val="28"/>
                <w:cs/>
                <w:lang w:val="en-US"/>
              </w:rPr>
            </w:pPr>
          </w:p>
        </w:tc>
        <w:tc>
          <w:tcPr>
            <w:tcW w:w="1179" w:type="dxa"/>
            <w:vAlign w:val="bottom"/>
          </w:tcPr>
          <w:p w14:paraId="6DCD1E1C" w14:textId="4E7C829B" w:rsidR="00902235" w:rsidRPr="000E5AA3" w:rsidRDefault="000E5AA3">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2567</w:t>
            </w:r>
          </w:p>
        </w:tc>
      </w:tr>
      <w:tr w:rsidR="000E5AA3" w:rsidRPr="000E5AA3" w14:paraId="2C4F186C" w14:textId="77777777">
        <w:trPr>
          <w:cantSplit/>
          <w:trHeight w:val="144"/>
        </w:trPr>
        <w:tc>
          <w:tcPr>
            <w:tcW w:w="4158" w:type="dxa"/>
          </w:tcPr>
          <w:p w14:paraId="011099A2" w14:textId="77777777" w:rsidR="00902235" w:rsidRPr="000E5AA3" w:rsidRDefault="00902235">
            <w:pPr>
              <w:ind w:left="622" w:right="72"/>
              <w:rPr>
                <w:rFonts w:asciiTheme="majorBidi" w:hAnsiTheme="majorBidi" w:cstheme="majorBidi"/>
                <w:sz w:val="28"/>
                <w:szCs w:val="28"/>
                <w:cs/>
              </w:rPr>
            </w:pPr>
            <w:r w:rsidRPr="000E5AA3">
              <w:rPr>
                <w:rFonts w:asciiTheme="majorBidi" w:hAnsiTheme="majorBidi" w:cstheme="majorBidi"/>
                <w:sz w:val="28"/>
                <w:szCs w:val="28"/>
                <w:cs/>
              </w:rPr>
              <w:t>เงินกู้ยืมระยะสั้นจากสถาบันการเงิน</w:t>
            </w:r>
          </w:p>
        </w:tc>
        <w:tc>
          <w:tcPr>
            <w:tcW w:w="1080" w:type="dxa"/>
          </w:tcPr>
          <w:p w14:paraId="74E27E3E" w14:textId="626A697A" w:rsidR="00902235" w:rsidRPr="000E5AA3" w:rsidRDefault="000E5AA3">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50</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000</w:t>
            </w:r>
          </w:p>
        </w:tc>
        <w:tc>
          <w:tcPr>
            <w:tcW w:w="90" w:type="dxa"/>
          </w:tcPr>
          <w:p w14:paraId="3011F8AD" w14:textId="77777777" w:rsidR="00902235" w:rsidRPr="000E5AA3" w:rsidRDefault="00902235">
            <w:pPr>
              <w:ind w:right="72"/>
              <w:rPr>
                <w:rFonts w:asciiTheme="majorBidi" w:hAnsiTheme="majorBidi" w:cstheme="majorBidi"/>
                <w:sz w:val="28"/>
                <w:szCs w:val="28"/>
                <w:cs/>
              </w:rPr>
            </w:pPr>
          </w:p>
        </w:tc>
        <w:tc>
          <w:tcPr>
            <w:tcW w:w="1134" w:type="dxa"/>
          </w:tcPr>
          <w:p w14:paraId="3C7DD64C" w14:textId="77777777" w:rsidR="00902235" w:rsidRPr="000E5AA3" w:rsidRDefault="00902235">
            <w:pPr>
              <w:tabs>
                <w:tab w:val="decimal" w:pos="90"/>
              </w:tabs>
              <w:ind w:right="101"/>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w:t>
            </w:r>
          </w:p>
        </w:tc>
        <w:tc>
          <w:tcPr>
            <w:tcW w:w="90" w:type="dxa"/>
          </w:tcPr>
          <w:p w14:paraId="4292E618" w14:textId="77777777" w:rsidR="00902235" w:rsidRPr="000E5AA3" w:rsidRDefault="00902235">
            <w:pPr>
              <w:tabs>
                <w:tab w:val="decimal" w:pos="1080"/>
              </w:tabs>
              <w:ind w:right="72"/>
              <w:jc w:val="both"/>
              <w:rPr>
                <w:rFonts w:asciiTheme="majorBidi" w:hAnsiTheme="majorBidi" w:cstheme="majorBidi"/>
                <w:sz w:val="28"/>
                <w:szCs w:val="28"/>
                <w:cs/>
              </w:rPr>
            </w:pPr>
          </w:p>
        </w:tc>
        <w:tc>
          <w:tcPr>
            <w:tcW w:w="1107" w:type="dxa"/>
          </w:tcPr>
          <w:p w14:paraId="1892014F" w14:textId="77777777" w:rsidR="00902235" w:rsidRPr="000E5AA3" w:rsidRDefault="00902235">
            <w:pPr>
              <w:tabs>
                <w:tab w:val="decimal" w:pos="90"/>
              </w:tabs>
              <w:ind w:right="101"/>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90" w:type="dxa"/>
          </w:tcPr>
          <w:p w14:paraId="3448FE54" w14:textId="77777777" w:rsidR="00902235" w:rsidRPr="000E5AA3" w:rsidRDefault="00902235">
            <w:pPr>
              <w:tabs>
                <w:tab w:val="decimal" w:pos="1080"/>
              </w:tabs>
              <w:jc w:val="both"/>
              <w:rPr>
                <w:rFonts w:asciiTheme="majorBidi" w:hAnsiTheme="majorBidi" w:cstheme="majorBidi"/>
                <w:b/>
                <w:bCs/>
                <w:sz w:val="28"/>
                <w:szCs w:val="28"/>
                <w:cs/>
                <w:lang w:val="en-US"/>
              </w:rPr>
            </w:pPr>
          </w:p>
        </w:tc>
        <w:tc>
          <w:tcPr>
            <w:tcW w:w="1179" w:type="dxa"/>
            <w:vAlign w:val="bottom"/>
          </w:tcPr>
          <w:p w14:paraId="6F51B30E" w14:textId="41FE105E" w:rsidR="00902235" w:rsidRPr="000E5AA3" w:rsidRDefault="000E5AA3">
            <w:pPr>
              <w:tabs>
                <w:tab w:val="decimal" w:pos="300"/>
              </w:tabs>
              <w:ind w:right="100"/>
              <w:jc w:val="right"/>
              <w:rPr>
                <w:rFonts w:asciiTheme="majorBidi" w:hAnsiTheme="majorBidi" w:cstheme="majorBidi"/>
                <w:sz w:val="28"/>
                <w:szCs w:val="28"/>
                <w:lang w:val="en-US"/>
              </w:rPr>
            </w:pPr>
            <w:r w:rsidRPr="000E5AA3">
              <w:rPr>
                <w:rFonts w:asciiTheme="majorBidi" w:hAnsiTheme="majorBidi" w:cstheme="majorBidi"/>
                <w:sz w:val="28"/>
                <w:szCs w:val="28"/>
                <w:lang w:val="en-US"/>
              </w:rPr>
              <w:t>50</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000</w:t>
            </w:r>
          </w:p>
        </w:tc>
      </w:tr>
      <w:tr w:rsidR="000E5AA3" w:rsidRPr="000E5AA3" w14:paraId="525776CB" w14:textId="77777777">
        <w:trPr>
          <w:cantSplit/>
          <w:trHeight w:val="144"/>
        </w:trPr>
        <w:tc>
          <w:tcPr>
            <w:tcW w:w="4158" w:type="dxa"/>
          </w:tcPr>
          <w:p w14:paraId="7168B648" w14:textId="77777777"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เงินกู้ยืมระยะยาวจากสถาบันการเงิน</w:t>
            </w:r>
          </w:p>
        </w:tc>
        <w:tc>
          <w:tcPr>
            <w:tcW w:w="1080" w:type="dxa"/>
          </w:tcPr>
          <w:p w14:paraId="5925DA32" w14:textId="21BFB3CC" w:rsidR="00902235" w:rsidRPr="000E5AA3" w:rsidRDefault="000E5AA3">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762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877</w:t>
            </w:r>
          </w:p>
        </w:tc>
        <w:tc>
          <w:tcPr>
            <w:tcW w:w="90" w:type="dxa"/>
          </w:tcPr>
          <w:p w14:paraId="1C309BB0" w14:textId="77777777" w:rsidR="00902235" w:rsidRPr="000E5AA3" w:rsidRDefault="00902235">
            <w:pPr>
              <w:tabs>
                <w:tab w:val="decimal" w:pos="1080"/>
              </w:tabs>
              <w:ind w:right="72"/>
              <w:jc w:val="both"/>
              <w:rPr>
                <w:rFonts w:asciiTheme="majorBidi" w:hAnsiTheme="majorBidi" w:cstheme="majorBidi"/>
                <w:sz w:val="28"/>
                <w:szCs w:val="28"/>
                <w:cs/>
              </w:rPr>
            </w:pPr>
          </w:p>
        </w:tc>
        <w:tc>
          <w:tcPr>
            <w:tcW w:w="1134" w:type="dxa"/>
          </w:tcPr>
          <w:p w14:paraId="0FD17B84" w14:textId="6E5F9A5F" w:rsidR="00902235" w:rsidRPr="000E5AA3" w:rsidRDefault="00902235">
            <w:pPr>
              <w:tabs>
                <w:tab w:val="decimal" w:pos="994"/>
              </w:tabs>
              <w:ind w:right="146"/>
              <w:jc w:val="right"/>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310</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507</w:t>
            </w:r>
            <w:r w:rsidRPr="000E5AA3">
              <w:rPr>
                <w:rFonts w:asciiTheme="majorBidi" w:hAnsiTheme="majorBidi" w:cstheme="majorBidi"/>
                <w:sz w:val="28"/>
                <w:szCs w:val="28"/>
                <w:lang w:val="en-US"/>
              </w:rPr>
              <w:t>)</w:t>
            </w:r>
          </w:p>
        </w:tc>
        <w:tc>
          <w:tcPr>
            <w:tcW w:w="90" w:type="dxa"/>
          </w:tcPr>
          <w:p w14:paraId="727C42DA" w14:textId="77777777" w:rsidR="00902235" w:rsidRPr="000E5AA3" w:rsidRDefault="00902235">
            <w:pPr>
              <w:tabs>
                <w:tab w:val="decimal" w:pos="1080"/>
              </w:tabs>
              <w:ind w:right="53"/>
              <w:jc w:val="both"/>
              <w:rPr>
                <w:rFonts w:asciiTheme="majorBidi" w:hAnsiTheme="majorBidi" w:cstheme="majorBidi"/>
                <w:sz w:val="28"/>
                <w:szCs w:val="28"/>
                <w:cs/>
                <w:lang w:val="en-US"/>
              </w:rPr>
            </w:pPr>
          </w:p>
        </w:tc>
        <w:tc>
          <w:tcPr>
            <w:tcW w:w="1107" w:type="dxa"/>
          </w:tcPr>
          <w:p w14:paraId="241DA579" w14:textId="3D1EBD3E" w:rsidR="00902235" w:rsidRPr="000E5AA3" w:rsidRDefault="00902235">
            <w:pPr>
              <w:tabs>
                <w:tab w:val="decimal" w:pos="90"/>
              </w:tabs>
              <w:ind w:right="101"/>
              <w:jc w:val="right"/>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059</w:t>
            </w:r>
            <w:r w:rsidRPr="000E5AA3">
              <w:rPr>
                <w:rFonts w:asciiTheme="majorBidi" w:hAnsiTheme="majorBidi" w:cstheme="majorBidi"/>
                <w:sz w:val="28"/>
                <w:szCs w:val="28"/>
                <w:lang w:val="en-US"/>
              </w:rPr>
              <w:t>)</w:t>
            </w:r>
          </w:p>
        </w:tc>
        <w:tc>
          <w:tcPr>
            <w:tcW w:w="90" w:type="dxa"/>
          </w:tcPr>
          <w:p w14:paraId="2061EB99" w14:textId="77777777" w:rsidR="00902235" w:rsidRPr="000E5AA3" w:rsidRDefault="00902235">
            <w:pPr>
              <w:tabs>
                <w:tab w:val="decimal" w:pos="1080"/>
              </w:tabs>
              <w:ind w:right="72"/>
              <w:jc w:val="both"/>
              <w:rPr>
                <w:rFonts w:asciiTheme="majorBidi" w:hAnsiTheme="majorBidi" w:cstheme="majorBidi"/>
                <w:sz w:val="28"/>
                <w:szCs w:val="28"/>
                <w:cs/>
              </w:rPr>
            </w:pPr>
          </w:p>
        </w:tc>
        <w:tc>
          <w:tcPr>
            <w:tcW w:w="1179" w:type="dxa"/>
          </w:tcPr>
          <w:p w14:paraId="679821D9" w14:textId="0231818C" w:rsidR="00902235" w:rsidRPr="000E5AA3" w:rsidRDefault="000E5AA3">
            <w:pPr>
              <w:tabs>
                <w:tab w:val="decimal" w:pos="300"/>
              </w:tabs>
              <w:ind w:right="100"/>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451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311</w:t>
            </w:r>
          </w:p>
        </w:tc>
      </w:tr>
      <w:tr w:rsidR="000E5AA3" w:rsidRPr="000E5AA3" w14:paraId="66A9BD19" w14:textId="77777777">
        <w:trPr>
          <w:cantSplit/>
          <w:trHeight w:val="144"/>
        </w:trPr>
        <w:tc>
          <w:tcPr>
            <w:tcW w:w="4158" w:type="dxa"/>
          </w:tcPr>
          <w:p w14:paraId="00753858" w14:textId="77777777" w:rsidR="00902235" w:rsidRPr="000E5AA3" w:rsidRDefault="00902235">
            <w:pPr>
              <w:ind w:left="1162" w:right="72" w:hanging="540"/>
              <w:rPr>
                <w:rFonts w:asciiTheme="majorBidi" w:hAnsiTheme="majorBidi" w:cstheme="majorBidi"/>
                <w:sz w:val="28"/>
                <w:szCs w:val="28"/>
                <w:cs/>
              </w:rPr>
            </w:pPr>
            <w:r w:rsidRPr="000E5AA3">
              <w:rPr>
                <w:rFonts w:asciiTheme="majorBidi" w:hAnsiTheme="majorBidi" w:cstheme="majorBidi"/>
                <w:sz w:val="28"/>
                <w:szCs w:val="28"/>
                <w:cs/>
              </w:rPr>
              <w:t>หุ้นกู้</w:t>
            </w:r>
          </w:p>
        </w:tc>
        <w:tc>
          <w:tcPr>
            <w:tcW w:w="1080" w:type="dxa"/>
            <w:vAlign w:val="bottom"/>
          </w:tcPr>
          <w:p w14:paraId="2BFF3F58" w14:textId="6E6B2BF8" w:rsidR="00902235" w:rsidRPr="000E5AA3" w:rsidRDefault="000E5AA3">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3</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093</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132</w:t>
            </w:r>
          </w:p>
        </w:tc>
        <w:tc>
          <w:tcPr>
            <w:tcW w:w="90" w:type="dxa"/>
          </w:tcPr>
          <w:p w14:paraId="7A2DCF5C" w14:textId="77777777" w:rsidR="00902235" w:rsidRPr="000E5AA3" w:rsidRDefault="00902235">
            <w:pPr>
              <w:tabs>
                <w:tab w:val="decimal" w:pos="1080"/>
              </w:tabs>
              <w:ind w:right="72"/>
              <w:jc w:val="both"/>
              <w:rPr>
                <w:rFonts w:asciiTheme="majorBidi" w:hAnsiTheme="majorBidi" w:cstheme="majorBidi"/>
                <w:sz w:val="28"/>
                <w:szCs w:val="28"/>
                <w:cs/>
              </w:rPr>
            </w:pPr>
          </w:p>
        </w:tc>
        <w:tc>
          <w:tcPr>
            <w:tcW w:w="1134" w:type="dxa"/>
          </w:tcPr>
          <w:p w14:paraId="4A78F133" w14:textId="5431FD33" w:rsidR="00902235" w:rsidRPr="000E5AA3" w:rsidRDefault="00902235">
            <w:pPr>
              <w:tabs>
                <w:tab w:val="decimal" w:pos="994"/>
              </w:tabs>
              <w:ind w:right="146"/>
              <w:jc w:val="right"/>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859</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647</w:t>
            </w:r>
            <w:r w:rsidRPr="000E5AA3">
              <w:rPr>
                <w:rFonts w:asciiTheme="majorBidi" w:hAnsiTheme="majorBidi" w:cstheme="majorBidi"/>
                <w:sz w:val="28"/>
                <w:szCs w:val="28"/>
                <w:lang w:val="en-US"/>
              </w:rPr>
              <w:t>)</w:t>
            </w:r>
          </w:p>
        </w:tc>
        <w:tc>
          <w:tcPr>
            <w:tcW w:w="90" w:type="dxa"/>
          </w:tcPr>
          <w:p w14:paraId="1CC9FBA2" w14:textId="77777777" w:rsidR="00902235" w:rsidRPr="000E5AA3" w:rsidRDefault="00902235">
            <w:pPr>
              <w:tabs>
                <w:tab w:val="decimal" w:pos="1080"/>
              </w:tabs>
              <w:ind w:right="53"/>
              <w:jc w:val="both"/>
              <w:rPr>
                <w:rFonts w:asciiTheme="majorBidi" w:hAnsiTheme="majorBidi" w:cstheme="majorBidi"/>
                <w:sz w:val="28"/>
                <w:szCs w:val="28"/>
                <w:cs/>
                <w:lang w:val="en-US"/>
              </w:rPr>
            </w:pPr>
          </w:p>
        </w:tc>
        <w:tc>
          <w:tcPr>
            <w:tcW w:w="1107" w:type="dxa"/>
          </w:tcPr>
          <w:p w14:paraId="0BC741FB" w14:textId="4BE2918B" w:rsidR="00902235" w:rsidRPr="000E5AA3" w:rsidRDefault="000E5AA3">
            <w:pPr>
              <w:tabs>
                <w:tab w:val="decimal" w:pos="90"/>
              </w:tabs>
              <w:ind w:right="101"/>
              <w:jc w:val="right"/>
              <w:rPr>
                <w:rFonts w:asciiTheme="majorBidi" w:hAnsiTheme="majorBidi" w:cstheme="majorBidi"/>
                <w:sz w:val="28"/>
                <w:szCs w:val="28"/>
                <w:lang w:val="en-US"/>
              </w:rPr>
            </w:pPr>
            <w:r w:rsidRPr="000E5AA3">
              <w:rPr>
                <w:rFonts w:asciiTheme="majorBidi" w:hAnsiTheme="majorBidi" w:cstheme="majorBidi"/>
                <w:sz w:val="28"/>
                <w:szCs w:val="28"/>
                <w:lang w:val="en-US"/>
              </w:rPr>
              <w:t>12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546</w:t>
            </w:r>
          </w:p>
        </w:tc>
        <w:tc>
          <w:tcPr>
            <w:tcW w:w="90" w:type="dxa"/>
          </w:tcPr>
          <w:p w14:paraId="763B02A3" w14:textId="77777777" w:rsidR="00902235" w:rsidRPr="000E5AA3" w:rsidRDefault="00902235">
            <w:pPr>
              <w:tabs>
                <w:tab w:val="decimal" w:pos="1080"/>
              </w:tabs>
              <w:ind w:right="72"/>
              <w:jc w:val="both"/>
              <w:rPr>
                <w:rFonts w:asciiTheme="majorBidi" w:hAnsiTheme="majorBidi" w:cstheme="majorBidi"/>
                <w:sz w:val="28"/>
                <w:szCs w:val="28"/>
                <w:cs/>
              </w:rPr>
            </w:pPr>
          </w:p>
        </w:tc>
        <w:tc>
          <w:tcPr>
            <w:tcW w:w="1179" w:type="dxa"/>
          </w:tcPr>
          <w:p w14:paraId="50E119DB" w14:textId="7F909E9C" w:rsidR="00902235" w:rsidRPr="000E5AA3" w:rsidRDefault="000E5AA3">
            <w:pPr>
              <w:tabs>
                <w:tab w:val="decimal" w:pos="300"/>
              </w:tabs>
              <w:ind w:right="100"/>
              <w:jc w:val="right"/>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246</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031</w:t>
            </w:r>
          </w:p>
        </w:tc>
      </w:tr>
      <w:tr w:rsidR="000E5AA3" w:rsidRPr="000E5AA3" w14:paraId="3658B190" w14:textId="77777777">
        <w:trPr>
          <w:cantSplit/>
          <w:trHeight w:val="144"/>
        </w:trPr>
        <w:tc>
          <w:tcPr>
            <w:tcW w:w="4158" w:type="dxa"/>
          </w:tcPr>
          <w:p w14:paraId="18C8606B" w14:textId="455A0F84" w:rsidR="00902235" w:rsidRPr="000E5AA3" w:rsidRDefault="00902235">
            <w:pPr>
              <w:ind w:left="622" w:right="72"/>
              <w:rPr>
                <w:rFonts w:asciiTheme="majorBidi" w:hAnsiTheme="majorBidi" w:cstheme="majorBidi"/>
                <w:sz w:val="28"/>
                <w:szCs w:val="28"/>
                <w:cs/>
                <w:lang w:val="en-US"/>
              </w:rPr>
            </w:pPr>
            <w:r w:rsidRPr="000E5AA3">
              <w:rPr>
                <w:rFonts w:asciiTheme="majorBidi" w:hAnsiTheme="majorBidi" w:cstheme="majorBidi"/>
                <w:sz w:val="28"/>
                <w:szCs w:val="28"/>
                <w:cs/>
              </w:rPr>
              <w:t>หนี้สินตามสัญญาเช่า</w:t>
            </w:r>
            <w:r w:rsidRPr="000E5AA3">
              <w:rPr>
                <w:rFonts w:asciiTheme="majorBidi" w:hAnsiTheme="majorBidi" w:cstheme="majorBidi" w:hint="cs"/>
                <w:sz w:val="28"/>
                <w:szCs w:val="28"/>
                <w:cs/>
              </w:rPr>
              <w:t xml:space="preserve"> </w:t>
            </w:r>
            <w:r w:rsidRPr="000E5AA3">
              <w:rPr>
                <w:rFonts w:ascii="Angsana New" w:hAnsi="Angsana New"/>
                <w:sz w:val="28"/>
                <w:szCs w:val="28"/>
                <w:lang w:val="en-US"/>
              </w:rPr>
              <w:t>(</w:t>
            </w:r>
            <w:r w:rsidRPr="000E5AA3">
              <w:rPr>
                <w:rFonts w:ascii="Angsana New" w:hAnsi="Angsana New" w:hint="cs"/>
                <w:sz w:val="28"/>
                <w:szCs w:val="28"/>
                <w:cs/>
                <w:lang w:val="en-US"/>
              </w:rPr>
              <w:t xml:space="preserve">ดูหมายเหตุข้อ </w:t>
            </w:r>
            <w:r w:rsidR="000E5AA3" w:rsidRPr="000E5AA3">
              <w:rPr>
                <w:rFonts w:ascii="Angsana New" w:hAnsi="Angsana New"/>
                <w:sz w:val="28"/>
                <w:szCs w:val="28"/>
                <w:lang w:val="en-US"/>
              </w:rPr>
              <w:t>19</w:t>
            </w:r>
            <w:r w:rsidRPr="000E5AA3">
              <w:rPr>
                <w:rFonts w:ascii="Angsana New" w:hAnsi="Angsana New"/>
                <w:sz w:val="28"/>
                <w:szCs w:val="28"/>
                <w:lang w:val="en-US"/>
              </w:rPr>
              <w:t>)</w:t>
            </w:r>
          </w:p>
        </w:tc>
        <w:tc>
          <w:tcPr>
            <w:tcW w:w="1080" w:type="dxa"/>
            <w:vAlign w:val="bottom"/>
          </w:tcPr>
          <w:p w14:paraId="5A27B7C5" w14:textId="6DC337CA" w:rsidR="00902235" w:rsidRPr="000E5AA3" w:rsidRDefault="000E5AA3">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14</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940</w:t>
            </w:r>
          </w:p>
        </w:tc>
        <w:tc>
          <w:tcPr>
            <w:tcW w:w="90" w:type="dxa"/>
          </w:tcPr>
          <w:p w14:paraId="40C1E4AC" w14:textId="77777777" w:rsidR="00902235" w:rsidRPr="000E5AA3" w:rsidRDefault="00902235">
            <w:pPr>
              <w:ind w:right="72"/>
              <w:rPr>
                <w:rFonts w:asciiTheme="majorBidi" w:hAnsiTheme="majorBidi" w:cstheme="majorBidi"/>
                <w:sz w:val="28"/>
                <w:szCs w:val="28"/>
                <w:cs/>
              </w:rPr>
            </w:pPr>
          </w:p>
        </w:tc>
        <w:tc>
          <w:tcPr>
            <w:tcW w:w="1134" w:type="dxa"/>
          </w:tcPr>
          <w:p w14:paraId="696E67BC" w14:textId="443FF1FF" w:rsidR="00902235" w:rsidRPr="000E5AA3" w:rsidRDefault="00902235">
            <w:pPr>
              <w:tabs>
                <w:tab w:val="decimal" w:pos="994"/>
              </w:tabs>
              <w:ind w:right="146"/>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10</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799</w:t>
            </w:r>
            <w:r w:rsidRPr="000E5AA3">
              <w:rPr>
                <w:rFonts w:asciiTheme="majorBidi" w:hAnsiTheme="majorBidi" w:cstheme="majorBidi"/>
                <w:sz w:val="28"/>
                <w:szCs w:val="28"/>
                <w:lang w:val="en-US"/>
              </w:rPr>
              <w:t>)</w:t>
            </w:r>
          </w:p>
        </w:tc>
        <w:tc>
          <w:tcPr>
            <w:tcW w:w="90" w:type="dxa"/>
          </w:tcPr>
          <w:p w14:paraId="4B8E7B8D" w14:textId="77777777" w:rsidR="00902235" w:rsidRPr="000E5AA3" w:rsidRDefault="00902235">
            <w:pPr>
              <w:tabs>
                <w:tab w:val="decimal" w:pos="1080"/>
              </w:tabs>
              <w:ind w:right="72"/>
              <w:jc w:val="both"/>
              <w:rPr>
                <w:rFonts w:asciiTheme="majorBidi" w:hAnsiTheme="majorBidi" w:cstheme="majorBidi"/>
                <w:sz w:val="28"/>
                <w:szCs w:val="28"/>
                <w:cs/>
              </w:rPr>
            </w:pPr>
          </w:p>
        </w:tc>
        <w:tc>
          <w:tcPr>
            <w:tcW w:w="1107" w:type="dxa"/>
            <w:vAlign w:val="bottom"/>
          </w:tcPr>
          <w:p w14:paraId="3426AB69" w14:textId="7B80FBC4" w:rsidR="00902235" w:rsidRPr="000E5AA3" w:rsidRDefault="000E5AA3">
            <w:pPr>
              <w:tabs>
                <w:tab w:val="decimal" w:pos="90"/>
              </w:tabs>
              <w:ind w:right="101"/>
              <w:jc w:val="right"/>
              <w:rPr>
                <w:rFonts w:asciiTheme="majorBidi" w:hAnsiTheme="majorBidi" w:cstheme="majorBidi"/>
                <w:sz w:val="28"/>
                <w:szCs w:val="28"/>
                <w:lang w:val="en-US"/>
              </w:rPr>
            </w:pPr>
            <w:r w:rsidRPr="000E5AA3">
              <w:rPr>
                <w:rFonts w:asciiTheme="majorBidi" w:hAnsiTheme="majorBidi" w:cstheme="majorBidi"/>
                <w:sz w:val="28"/>
                <w:szCs w:val="28"/>
                <w:lang w:val="en-US"/>
              </w:rPr>
              <w:t>12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617</w:t>
            </w:r>
          </w:p>
        </w:tc>
        <w:tc>
          <w:tcPr>
            <w:tcW w:w="90" w:type="dxa"/>
          </w:tcPr>
          <w:p w14:paraId="4A8AB728" w14:textId="77777777" w:rsidR="00902235" w:rsidRPr="000E5AA3" w:rsidRDefault="00902235">
            <w:pPr>
              <w:tabs>
                <w:tab w:val="decimal" w:pos="1080"/>
              </w:tabs>
              <w:jc w:val="both"/>
              <w:rPr>
                <w:rFonts w:asciiTheme="majorBidi" w:hAnsiTheme="majorBidi" w:cstheme="majorBidi"/>
                <w:b/>
                <w:bCs/>
                <w:sz w:val="28"/>
                <w:szCs w:val="28"/>
                <w:cs/>
                <w:lang w:val="en-US"/>
              </w:rPr>
            </w:pPr>
          </w:p>
        </w:tc>
        <w:tc>
          <w:tcPr>
            <w:tcW w:w="1179" w:type="dxa"/>
            <w:vAlign w:val="bottom"/>
          </w:tcPr>
          <w:p w14:paraId="46A15578" w14:textId="214C3A0E" w:rsidR="00902235" w:rsidRPr="000E5AA3" w:rsidRDefault="000E5AA3">
            <w:pPr>
              <w:tabs>
                <w:tab w:val="decimal" w:pos="300"/>
              </w:tabs>
              <w:ind w:right="100"/>
              <w:jc w:val="right"/>
              <w:rPr>
                <w:rFonts w:asciiTheme="majorBidi" w:hAnsiTheme="majorBidi" w:cstheme="majorBidi"/>
                <w:sz w:val="28"/>
                <w:szCs w:val="28"/>
                <w:lang w:val="en-US"/>
              </w:rPr>
            </w:pPr>
            <w:r w:rsidRPr="000E5AA3">
              <w:rPr>
                <w:rFonts w:asciiTheme="majorBidi" w:hAnsiTheme="majorBidi" w:cstheme="majorBidi"/>
                <w:sz w:val="28"/>
                <w:szCs w:val="28"/>
                <w:lang w:val="en-US"/>
              </w:rPr>
              <w:t>16</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758</w:t>
            </w:r>
          </w:p>
        </w:tc>
      </w:tr>
      <w:tr w:rsidR="000E5AA3" w:rsidRPr="000E5AA3" w14:paraId="3A8564FD" w14:textId="77777777">
        <w:trPr>
          <w:cantSplit/>
          <w:trHeight w:val="144"/>
        </w:trPr>
        <w:tc>
          <w:tcPr>
            <w:tcW w:w="4158" w:type="dxa"/>
          </w:tcPr>
          <w:p w14:paraId="03A0BA68" w14:textId="77777777" w:rsidR="00902235" w:rsidRPr="000E5AA3" w:rsidRDefault="00902235">
            <w:pPr>
              <w:ind w:left="622" w:right="72"/>
              <w:rPr>
                <w:rFonts w:asciiTheme="majorBidi" w:hAnsiTheme="majorBidi" w:cstheme="majorBidi"/>
                <w:sz w:val="28"/>
                <w:szCs w:val="28"/>
                <w:cs/>
              </w:rPr>
            </w:pPr>
            <w:r w:rsidRPr="000E5AA3">
              <w:rPr>
                <w:rFonts w:asciiTheme="majorBidi" w:hAnsiTheme="majorBidi" w:cstheme="majorBidi" w:hint="cs"/>
                <w:sz w:val="28"/>
                <w:szCs w:val="28"/>
                <w:cs/>
              </w:rPr>
              <w:t>ต้นทุนทางการเงินค้างจ่าย</w:t>
            </w:r>
          </w:p>
        </w:tc>
        <w:tc>
          <w:tcPr>
            <w:tcW w:w="1080" w:type="dxa"/>
          </w:tcPr>
          <w:p w14:paraId="481BDA22" w14:textId="290AFB91" w:rsidR="00902235" w:rsidRPr="000E5AA3" w:rsidRDefault="000E5AA3">
            <w:pPr>
              <w:tabs>
                <w:tab w:val="decimal" w:pos="913"/>
              </w:tabs>
              <w:ind w:right="-122"/>
              <w:rPr>
                <w:rFonts w:asciiTheme="majorBidi" w:hAnsiTheme="majorBidi" w:cstheme="majorBidi"/>
                <w:sz w:val="28"/>
                <w:szCs w:val="28"/>
                <w:lang w:val="en-US"/>
              </w:rPr>
            </w:pPr>
            <w:r w:rsidRPr="000E5AA3">
              <w:rPr>
                <w:rFonts w:asciiTheme="majorBidi" w:hAnsiTheme="majorBidi" w:cstheme="majorBidi"/>
                <w:sz w:val="28"/>
                <w:szCs w:val="28"/>
                <w:lang w:val="en-US"/>
              </w:rPr>
              <w:t>28</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069</w:t>
            </w:r>
          </w:p>
        </w:tc>
        <w:tc>
          <w:tcPr>
            <w:tcW w:w="90" w:type="dxa"/>
          </w:tcPr>
          <w:p w14:paraId="6F8C2696" w14:textId="77777777" w:rsidR="00902235" w:rsidRPr="000E5AA3" w:rsidRDefault="00902235">
            <w:pPr>
              <w:ind w:right="72"/>
              <w:rPr>
                <w:rFonts w:asciiTheme="majorBidi" w:hAnsiTheme="majorBidi" w:cstheme="majorBidi"/>
                <w:sz w:val="28"/>
                <w:szCs w:val="28"/>
                <w:cs/>
              </w:rPr>
            </w:pPr>
          </w:p>
        </w:tc>
        <w:tc>
          <w:tcPr>
            <w:tcW w:w="1134" w:type="dxa"/>
          </w:tcPr>
          <w:p w14:paraId="6EB13955" w14:textId="1682A717" w:rsidR="00902235" w:rsidRPr="000E5AA3" w:rsidRDefault="00902235">
            <w:pPr>
              <w:tabs>
                <w:tab w:val="decimal" w:pos="994"/>
              </w:tabs>
              <w:ind w:right="146"/>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200</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841</w:t>
            </w:r>
            <w:r w:rsidRPr="000E5AA3">
              <w:rPr>
                <w:rFonts w:asciiTheme="majorBidi" w:hAnsiTheme="majorBidi" w:cstheme="majorBidi"/>
                <w:sz w:val="28"/>
                <w:szCs w:val="28"/>
                <w:lang w:val="en-US"/>
              </w:rPr>
              <w:t>)</w:t>
            </w:r>
          </w:p>
        </w:tc>
        <w:tc>
          <w:tcPr>
            <w:tcW w:w="90" w:type="dxa"/>
          </w:tcPr>
          <w:p w14:paraId="1FF16100" w14:textId="77777777" w:rsidR="00902235" w:rsidRPr="000E5AA3" w:rsidRDefault="00902235">
            <w:pPr>
              <w:tabs>
                <w:tab w:val="decimal" w:pos="1080"/>
              </w:tabs>
              <w:ind w:right="72"/>
              <w:jc w:val="both"/>
              <w:rPr>
                <w:rFonts w:asciiTheme="majorBidi" w:hAnsiTheme="majorBidi" w:cstheme="majorBidi"/>
                <w:sz w:val="28"/>
                <w:szCs w:val="28"/>
                <w:cs/>
              </w:rPr>
            </w:pPr>
          </w:p>
        </w:tc>
        <w:tc>
          <w:tcPr>
            <w:tcW w:w="1107" w:type="dxa"/>
            <w:vAlign w:val="bottom"/>
          </w:tcPr>
          <w:p w14:paraId="0A22FEDE" w14:textId="10097152" w:rsidR="00902235" w:rsidRPr="000E5AA3" w:rsidRDefault="000E5AA3">
            <w:pPr>
              <w:tabs>
                <w:tab w:val="decimal" w:pos="90"/>
              </w:tabs>
              <w:ind w:right="101"/>
              <w:jc w:val="right"/>
              <w:rPr>
                <w:rFonts w:asciiTheme="majorBidi" w:hAnsiTheme="majorBidi" w:cstheme="majorBidi"/>
                <w:sz w:val="28"/>
                <w:szCs w:val="28"/>
                <w:lang w:val="en-US"/>
              </w:rPr>
            </w:pPr>
            <w:r w:rsidRPr="000E5AA3">
              <w:rPr>
                <w:rFonts w:asciiTheme="majorBidi" w:hAnsiTheme="majorBidi" w:cstheme="majorBidi"/>
                <w:sz w:val="28"/>
                <w:szCs w:val="28"/>
                <w:lang w:val="en-US"/>
              </w:rPr>
              <w:t>180</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412</w:t>
            </w:r>
          </w:p>
        </w:tc>
        <w:tc>
          <w:tcPr>
            <w:tcW w:w="90" w:type="dxa"/>
          </w:tcPr>
          <w:p w14:paraId="7B983129" w14:textId="77777777" w:rsidR="00902235" w:rsidRPr="000E5AA3" w:rsidRDefault="00902235">
            <w:pPr>
              <w:tabs>
                <w:tab w:val="decimal" w:pos="1080"/>
              </w:tabs>
              <w:jc w:val="both"/>
              <w:rPr>
                <w:rFonts w:asciiTheme="majorBidi" w:hAnsiTheme="majorBidi" w:cstheme="majorBidi"/>
                <w:b/>
                <w:bCs/>
                <w:sz w:val="28"/>
                <w:szCs w:val="28"/>
                <w:cs/>
                <w:lang w:val="en-US"/>
              </w:rPr>
            </w:pPr>
          </w:p>
        </w:tc>
        <w:tc>
          <w:tcPr>
            <w:tcW w:w="1179" w:type="dxa"/>
            <w:vAlign w:val="bottom"/>
          </w:tcPr>
          <w:p w14:paraId="18A2D9AC" w14:textId="75FC48C1" w:rsidR="00902235" w:rsidRPr="000E5AA3" w:rsidRDefault="000E5AA3">
            <w:pPr>
              <w:tabs>
                <w:tab w:val="decimal" w:pos="300"/>
              </w:tabs>
              <w:ind w:right="100"/>
              <w:jc w:val="right"/>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640</w:t>
            </w:r>
          </w:p>
        </w:tc>
      </w:tr>
    </w:tbl>
    <w:p w14:paraId="7C869EF6" w14:textId="77777777" w:rsidR="000E5AA3" w:rsidRPr="000E5AA3" w:rsidRDefault="000E5AA3" w:rsidP="000E5AA3">
      <w:pPr>
        <w:tabs>
          <w:tab w:val="left" w:pos="540"/>
        </w:tabs>
        <w:overflowPunct/>
        <w:autoSpaceDE/>
        <w:autoSpaceDN/>
        <w:adjustRightInd/>
        <w:rPr>
          <w:rFonts w:asciiTheme="majorBidi" w:hAnsiTheme="majorBidi" w:cstheme="majorBidi"/>
          <w:b/>
          <w:bCs/>
          <w:sz w:val="32"/>
          <w:szCs w:val="32"/>
          <w:cs/>
        </w:rPr>
      </w:pPr>
    </w:p>
    <w:p w14:paraId="6BDC3B93" w14:textId="77777777" w:rsidR="000E5AA3" w:rsidRDefault="000E5AA3">
      <w:pPr>
        <w:overflowPunct/>
        <w:autoSpaceDE/>
        <w:autoSpaceDN/>
        <w:adjustRightInd/>
        <w:rPr>
          <w:rFonts w:asciiTheme="majorBidi" w:hAnsiTheme="majorBidi" w:cstheme="majorBidi"/>
          <w:b/>
          <w:bCs/>
          <w:sz w:val="32"/>
          <w:szCs w:val="32"/>
          <w:cs/>
        </w:rPr>
      </w:pPr>
      <w:r>
        <w:rPr>
          <w:rFonts w:asciiTheme="majorBidi" w:hAnsiTheme="majorBidi" w:cstheme="majorBidi"/>
          <w:b/>
          <w:bCs/>
          <w:sz w:val="32"/>
          <w:szCs w:val="32"/>
          <w:cs/>
        </w:rPr>
        <w:br w:type="page"/>
      </w:r>
    </w:p>
    <w:p w14:paraId="762C6B56" w14:textId="538D394E" w:rsidR="007C5B05" w:rsidRPr="000E5AA3" w:rsidRDefault="007C5B05" w:rsidP="000E5AA3">
      <w:pPr>
        <w:pStyle w:val="ListParagraph"/>
        <w:numPr>
          <w:ilvl w:val="0"/>
          <w:numId w:val="2"/>
        </w:numPr>
        <w:tabs>
          <w:tab w:val="left" w:pos="540"/>
        </w:tabs>
        <w:overflowPunct/>
        <w:autoSpaceDE/>
        <w:autoSpaceDN/>
        <w:adjustRightInd/>
        <w:ind w:hanging="634"/>
        <w:contextualSpacing w:val="0"/>
        <w:rPr>
          <w:rFonts w:asciiTheme="majorBidi" w:hAnsiTheme="majorBidi" w:cstheme="majorBidi"/>
          <w:b/>
          <w:bCs/>
          <w:sz w:val="32"/>
          <w:szCs w:val="32"/>
          <w:cs/>
        </w:rPr>
      </w:pPr>
      <w:r w:rsidRPr="000E5AA3">
        <w:rPr>
          <w:rFonts w:asciiTheme="majorBidi" w:hAnsiTheme="majorBidi" w:cstheme="majorBidi"/>
          <w:b/>
          <w:bCs/>
          <w:sz w:val="32"/>
          <w:szCs w:val="32"/>
          <w:cs/>
        </w:rPr>
        <w:lastRenderedPageBreak/>
        <w:t>เงินสดและรายการเทียบเท่าเงินสด</w:t>
      </w:r>
      <w:r w:rsidR="00744EF7" w:rsidRPr="000E5AA3">
        <w:rPr>
          <w:rFonts w:asciiTheme="majorBidi" w:hAnsiTheme="majorBidi"/>
          <w:b/>
          <w:bCs/>
          <w:sz w:val="32"/>
          <w:szCs w:val="32"/>
          <w:cs/>
        </w:rPr>
        <w:t>และเงินฝากสถาบันการเงินที่มีข้อจำกัดในการใช้</w:t>
      </w:r>
    </w:p>
    <w:p w14:paraId="211EAEF7" w14:textId="253B80F7" w:rsidR="007C5B05" w:rsidRPr="000E5AA3" w:rsidRDefault="007C5B05" w:rsidP="007C5B05">
      <w:pPr>
        <w:pStyle w:val="BlockText"/>
        <w:tabs>
          <w:tab w:val="left" w:pos="900"/>
          <w:tab w:val="left" w:pos="1440"/>
          <w:tab w:val="left" w:pos="9072"/>
        </w:tabs>
        <w:ind w:left="547" w:right="65" w:hanging="7"/>
        <w:jc w:val="left"/>
        <w:rPr>
          <w:rFonts w:asciiTheme="majorBidi" w:hAnsiTheme="majorBidi" w:cstheme="majorBidi"/>
          <w:b/>
          <w:bCs/>
          <w:sz w:val="28"/>
          <w:szCs w:val="28"/>
          <w:cs/>
        </w:rPr>
      </w:pPr>
      <w:r w:rsidRPr="000E5AA3">
        <w:rPr>
          <w:rFonts w:asciiTheme="majorBidi" w:hAnsiTheme="majorBidi" w:cstheme="majorBidi"/>
          <w:cs/>
          <w:lang w:val="en-US"/>
        </w:rPr>
        <w:t xml:space="preserve">เงินสดและรายการเทียบเท่าเงินสด ณ วันที่ </w:t>
      </w:r>
      <w:r w:rsidR="000E5AA3" w:rsidRPr="000E5AA3">
        <w:rPr>
          <w:rFonts w:asciiTheme="majorBidi" w:hAnsiTheme="majorBidi" w:cstheme="majorBidi"/>
          <w:lang w:val="en-US"/>
        </w:rPr>
        <w:t>31</w:t>
      </w:r>
      <w:r w:rsidRPr="000E5AA3">
        <w:rPr>
          <w:rFonts w:asciiTheme="majorBidi" w:hAnsiTheme="majorBidi" w:cstheme="majorBidi"/>
          <w:lang w:val="en-US"/>
        </w:rPr>
        <w:t xml:space="preserve"> </w:t>
      </w:r>
      <w:r w:rsidRPr="000E5AA3">
        <w:rPr>
          <w:rFonts w:asciiTheme="majorBidi" w:hAnsiTheme="majorBidi" w:cstheme="majorBidi"/>
          <w:cs/>
          <w:lang w:val="en-US"/>
        </w:rPr>
        <w:t>ธันวาคม ประกอบด้วย</w:t>
      </w:r>
    </w:p>
    <w:p w14:paraId="312B02C9" w14:textId="2B601868" w:rsidR="007C5B05" w:rsidRPr="000E5AA3" w:rsidRDefault="007C5B05" w:rsidP="009C57AD">
      <w:pPr>
        <w:pStyle w:val="BlockText"/>
        <w:tabs>
          <w:tab w:val="left" w:pos="900"/>
          <w:tab w:val="left" w:pos="1440"/>
          <w:tab w:val="left" w:pos="9090"/>
        </w:tabs>
        <w:ind w:left="547" w:right="72" w:hanging="547"/>
        <w:jc w:val="right"/>
        <w:rPr>
          <w:rFonts w:asciiTheme="majorBidi" w:hAnsiTheme="majorBidi" w:cstheme="majorBidi"/>
          <w:b/>
          <w:bCs/>
          <w:sz w:val="28"/>
          <w:szCs w:val="28"/>
          <w:cs/>
        </w:rPr>
      </w:pPr>
      <w:r w:rsidRPr="000E5AA3">
        <w:rPr>
          <w:rFonts w:asciiTheme="majorBidi" w:hAnsiTheme="majorBidi" w:cstheme="majorBidi"/>
          <w:b/>
          <w:bCs/>
          <w:sz w:val="28"/>
          <w:szCs w:val="28"/>
          <w:cs/>
        </w:rPr>
        <w:t>หน่วย</w:t>
      </w:r>
      <w:r w:rsidR="007A3727" w:rsidRPr="000E5AA3">
        <w:rPr>
          <w:rFonts w:asciiTheme="majorBidi" w:hAnsiTheme="majorBidi" w:cstheme="majorBidi" w:hint="cs"/>
          <w:b/>
          <w:bCs/>
          <w:sz w:val="28"/>
          <w:szCs w:val="28"/>
          <w:cs/>
        </w:rPr>
        <w:t xml:space="preserve"> </w:t>
      </w:r>
      <w:r w:rsidRPr="000E5AA3">
        <w:rPr>
          <w:rFonts w:asciiTheme="majorBidi" w:hAnsiTheme="majorBidi" w:cstheme="majorBidi"/>
          <w:b/>
          <w:bCs/>
          <w:sz w:val="28"/>
          <w:szCs w:val="28"/>
          <w:cs/>
        </w:rPr>
        <w:t>: พันบาท</w:t>
      </w:r>
    </w:p>
    <w:tbl>
      <w:tblPr>
        <w:tblW w:w="8752" w:type="dxa"/>
        <w:tblInd w:w="450" w:type="dxa"/>
        <w:tblLayout w:type="fixed"/>
        <w:tblCellMar>
          <w:left w:w="0" w:type="dxa"/>
          <w:right w:w="0" w:type="dxa"/>
        </w:tblCellMar>
        <w:tblLook w:val="0000" w:firstRow="0" w:lastRow="0" w:firstColumn="0" w:lastColumn="0" w:noHBand="0" w:noVBand="0"/>
      </w:tblPr>
      <w:tblGrid>
        <w:gridCol w:w="4084"/>
        <w:gridCol w:w="1068"/>
        <w:gridCol w:w="141"/>
        <w:gridCol w:w="1059"/>
        <w:gridCol w:w="142"/>
        <w:gridCol w:w="1057"/>
        <w:gridCol w:w="142"/>
        <w:gridCol w:w="1059"/>
      </w:tblGrid>
      <w:tr w:rsidR="000E5AA3" w:rsidRPr="000E5AA3" w14:paraId="3E9F16CA" w14:textId="77777777" w:rsidTr="007A09E2">
        <w:trPr>
          <w:trHeight w:val="234"/>
          <w:tblHeader/>
        </w:trPr>
        <w:tc>
          <w:tcPr>
            <w:tcW w:w="4084" w:type="dxa"/>
          </w:tcPr>
          <w:p w14:paraId="49A06EE8" w14:textId="77777777" w:rsidR="007A09E2" w:rsidRPr="000E5AA3" w:rsidRDefault="007A09E2" w:rsidP="00D603CF">
            <w:pPr>
              <w:ind w:right="63"/>
              <w:jc w:val="thaiDistribute"/>
              <w:rPr>
                <w:rFonts w:asciiTheme="majorBidi" w:hAnsiTheme="majorBidi" w:cstheme="majorBidi"/>
                <w:cs/>
              </w:rPr>
            </w:pPr>
          </w:p>
        </w:tc>
        <w:tc>
          <w:tcPr>
            <w:tcW w:w="2268" w:type="dxa"/>
            <w:gridSpan w:val="3"/>
            <w:tcBorders>
              <w:bottom w:val="single" w:sz="4" w:space="0" w:color="auto"/>
            </w:tcBorders>
          </w:tcPr>
          <w:p w14:paraId="6A38A878" w14:textId="2A7C174D" w:rsidR="007A09E2" w:rsidRPr="000E5AA3" w:rsidRDefault="007A09E2" w:rsidP="00D603CF">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142" w:type="dxa"/>
          </w:tcPr>
          <w:p w14:paraId="1AA40659" w14:textId="77777777" w:rsidR="007A09E2" w:rsidRPr="000E5AA3" w:rsidRDefault="007A09E2" w:rsidP="00D603CF">
            <w:pPr>
              <w:ind w:right="63"/>
              <w:jc w:val="center"/>
              <w:rPr>
                <w:rFonts w:asciiTheme="majorBidi" w:hAnsiTheme="majorBidi" w:cstheme="majorBidi"/>
                <w:b/>
                <w:bCs/>
                <w:sz w:val="28"/>
                <w:szCs w:val="28"/>
                <w:lang w:val="en-US"/>
              </w:rPr>
            </w:pPr>
          </w:p>
        </w:tc>
        <w:tc>
          <w:tcPr>
            <w:tcW w:w="2258" w:type="dxa"/>
            <w:gridSpan w:val="3"/>
            <w:tcBorders>
              <w:bottom w:val="single" w:sz="4" w:space="0" w:color="auto"/>
            </w:tcBorders>
          </w:tcPr>
          <w:p w14:paraId="1F9F557B" w14:textId="2ACD034A" w:rsidR="007A09E2" w:rsidRPr="000E5AA3" w:rsidRDefault="007A09E2" w:rsidP="00D603CF">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5C1C2E4C" w14:textId="77777777" w:rsidTr="007A09E2">
        <w:trPr>
          <w:trHeight w:val="234"/>
          <w:tblHeader/>
        </w:trPr>
        <w:tc>
          <w:tcPr>
            <w:tcW w:w="4084" w:type="dxa"/>
          </w:tcPr>
          <w:p w14:paraId="0411FC6E" w14:textId="77777777" w:rsidR="00902235" w:rsidRPr="000E5AA3" w:rsidRDefault="00902235" w:rsidP="00902235">
            <w:pPr>
              <w:ind w:right="63"/>
              <w:jc w:val="thaiDistribute"/>
              <w:rPr>
                <w:rFonts w:asciiTheme="majorBidi" w:hAnsiTheme="majorBidi" w:cstheme="majorBidi"/>
                <w:cs/>
              </w:rPr>
            </w:pPr>
          </w:p>
        </w:tc>
        <w:tc>
          <w:tcPr>
            <w:tcW w:w="1068" w:type="dxa"/>
            <w:tcBorders>
              <w:top w:val="single" w:sz="4" w:space="0" w:color="auto"/>
            </w:tcBorders>
          </w:tcPr>
          <w:p w14:paraId="410DBD76" w14:textId="0AA06113" w:rsidR="00902235" w:rsidRPr="000E5AA3" w:rsidRDefault="000E5AA3" w:rsidP="00902235">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141" w:type="dxa"/>
            <w:tcBorders>
              <w:top w:val="single" w:sz="4" w:space="0" w:color="auto"/>
            </w:tcBorders>
          </w:tcPr>
          <w:p w14:paraId="472A25DE" w14:textId="77777777" w:rsidR="00902235" w:rsidRPr="000E5AA3" w:rsidRDefault="00902235" w:rsidP="00902235">
            <w:pPr>
              <w:ind w:right="63"/>
              <w:jc w:val="center"/>
              <w:rPr>
                <w:rFonts w:asciiTheme="majorBidi" w:hAnsiTheme="majorBidi" w:cstheme="majorBidi"/>
                <w:b/>
                <w:bCs/>
                <w:sz w:val="28"/>
                <w:szCs w:val="28"/>
                <w:lang w:val="en-US"/>
              </w:rPr>
            </w:pPr>
          </w:p>
        </w:tc>
        <w:tc>
          <w:tcPr>
            <w:tcW w:w="1059" w:type="dxa"/>
            <w:tcBorders>
              <w:top w:val="single" w:sz="4" w:space="0" w:color="auto"/>
            </w:tcBorders>
          </w:tcPr>
          <w:p w14:paraId="36FB92DC" w14:textId="4EB217EF" w:rsidR="00902235" w:rsidRPr="000E5AA3" w:rsidRDefault="000E5AA3" w:rsidP="00902235">
            <w:pPr>
              <w:ind w:right="63"/>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2567</w:t>
            </w:r>
          </w:p>
        </w:tc>
        <w:tc>
          <w:tcPr>
            <w:tcW w:w="142" w:type="dxa"/>
          </w:tcPr>
          <w:p w14:paraId="6C3DDA43" w14:textId="77777777" w:rsidR="00902235" w:rsidRPr="000E5AA3" w:rsidRDefault="00902235" w:rsidP="00902235">
            <w:pPr>
              <w:ind w:right="63"/>
              <w:jc w:val="center"/>
              <w:rPr>
                <w:rFonts w:asciiTheme="majorBidi" w:hAnsiTheme="majorBidi" w:cstheme="majorBidi"/>
                <w:b/>
                <w:bCs/>
                <w:sz w:val="28"/>
                <w:szCs w:val="28"/>
                <w:lang w:val="en-US"/>
              </w:rPr>
            </w:pPr>
          </w:p>
        </w:tc>
        <w:tc>
          <w:tcPr>
            <w:tcW w:w="1057" w:type="dxa"/>
            <w:tcBorders>
              <w:top w:val="single" w:sz="4" w:space="0" w:color="auto"/>
            </w:tcBorders>
          </w:tcPr>
          <w:p w14:paraId="1BEB1C1A" w14:textId="5B211648" w:rsidR="00902235" w:rsidRPr="000E5AA3" w:rsidRDefault="000E5AA3" w:rsidP="00902235">
            <w:pPr>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142" w:type="dxa"/>
            <w:tcBorders>
              <w:top w:val="single" w:sz="4" w:space="0" w:color="auto"/>
            </w:tcBorders>
          </w:tcPr>
          <w:p w14:paraId="25A1CA51" w14:textId="77777777" w:rsidR="00902235" w:rsidRPr="000E5AA3" w:rsidRDefault="00902235" w:rsidP="00902235">
            <w:pPr>
              <w:ind w:right="63"/>
              <w:jc w:val="center"/>
              <w:rPr>
                <w:rFonts w:asciiTheme="majorBidi" w:hAnsiTheme="majorBidi" w:cstheme="majorBidi"/>
                <w:b/>
                <w:bCs/>
                <w:sz w:val="28"/>
                <w:szCs w:val="28"/>
                <w:lang w:val="en-US"/>
              </w:rPr>
            </w:pPr>
          </w:p>
        </w:tc>
        <w:tc>
          <w:tcPr>
            <w:tcW w:w="1059" w:type="dxa"/>
            <w:tcBorders>
              <w:top w:val="single" w:sz="4" w:space="0" w:color="auto"/>
            </w:tcBorders>
          </w:tcPr>
          <w:p w14:paraId="4ADB5A18" w14:textId="22FEBB02" w:rsidR="00902235" w:rsidRPr="000E5AA3" w:rsidRDefault="000E5AA3" w:rsidP="00902235">
            <w:pPr>
              <w:ind w:right="63"/>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2567</w:t>
            </w:r>
          </w:p>
        </w:tc>
      </w:tr>
      <w:tr w:rsidR="000E5AA3" w:rsidRPr="000E5AA3" w14:paraId="7C2E3C67" w14:textId="77777777" w:rsidTr="00F52E6C">
        <w:tc>
          <w:tcPr>
            <w:tcW w:w="4084" w:type="dxa"/>
          </w:tcPr>
          <w:p w14:paraId="783A2BAE" w14:textId="77777777" w:rsidR="00902235" w:rsidRPr="000E5AA3" w:rsidRDefault="00902235" w:rsidP="00902235">
            <w:pPr>
              <w:ind w:left="84"/>
              <w:rPr>
                <w:rFonts w:asciiTheme="majorBidi" w:hAnsiTheme="majorBidi" w:cstheme="majorBidi"/>
                <w:sz w:val="28"/>
                <w:szCs w:val="28"/>
                <w:cs/>
              </w:rPr>
            </w:pPr>
            <w:r w:rsidRPr="000E5AA3">
              <w:rPr>
                <w:rFonts w:asciiTheme="majorBidi" w:hAnsiTheme="majorBidi" w:cstheme="majorBidi"/>
                <w:sz w:val="28"/>
                <w:szCs w:val="28"/>
                <w:cs/>
              </w:rPr>
              <w:t>เงินสดในมือ</w:t>
            </w:r>
          </w:p>
        </w:tc>
        <w:tc>
          <w:tcPr>
            <w:tcW w:w="1068" w:type="dxa"/>
          </w:tcPr>
          <w:p w14:paraId="6AAAAC6B" w14:textId="2F211875"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8</w:t>
            </w:r>
            <w:r w:rsidR="0063416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905</w:t>
            </w:r>
          </w:p>
        </w:tc>
        <w:tc>
          <w:tcPr>
            <w:tcW w:w="141" w:type="dxa"/>
          </w:tcPr>
          <w:p w14:paraId="30A5689A" w14:textId="77777777" w:rsidR="00902235" w:rsidRPr="000E5AA3" w:rsidRDefault="00902235" w:rsidP="00902235">
            <w:pPr>
              <w:tabs>
                <w:tab w:val="decimal" w:pos="1032"/>
              </w:tabs>
              <w:ind w:right="63" w:firstLine="91"/>
              <w:rPr>
                <w:rFonts w:asciiTheme="majorBidi" w:hAnsiTheme="majorBidi" w:cstheme="majorBidi"/>
                <w:sz w:val="28"/>
                <w:szCs w:val="28"/>
                <w:lang w:val="en-US"/>
              </w:rPr>
            </w:pPr>
          </w:p>
        </w:tc>
        <w:tc>
          <w:tcPr>
            <w:tcW w:w="1059" w:type="dxa"/>
          </w:tcPr>
          <w:p w14:paraId="54AAACB8" w14:textId="312468FE"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861</w:t>
            </w:r>
          </w:p>
        </w:tc>
        <w:tc>
          <w:tcPr>
            <w:tcW w:w="142" w:type="dxa"/>
          </w:tcPr>
          <w:p w14:paraId="32B0E157"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57" w:type="dxa"/>
          </w:tcPr>
          <w:p w14:paraId="46C19FEB" w14:textId="29DDEC8A"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16</w:t>
            </w:r>
          </w:p>
        </w:tc>
        <w:tc>
          <w:tcPr>
            <w:tcW w:w="142" w:type="dxa"/>
          </w:tcPr>
          <w:p w14:paraId="0D20E7FF"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59" w:type="dxa"/>
          </w:tcPr>
          <w:p w14:paraId="4270CB26" w14:textId="39C7FCF0"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16</w:t>
            </w:r>
          </w:p>
        </w:tc>
      </w:tr>
      <w:tr w:rsidR="000E5AA3" w:rsidRPr="000E5AA3" w14:paraId="21658EDB" w14:textId="77777777" w:rsidTr="00F52E6C">
        <w:tc>
          <w:tcPr>
            <w:tcW w:w="4084" w:type="dxa"/>
          </w:tcPr>
          <w:p w14:paraId="69567858" w14:textId="5F52F38F" w:rsidR="00902235" w:rsidRPr="000E5AA3" w:rsidRDefault="00902235" w:rsidP="00902235">
            <w:pPr>
              <w:ind w:left="84"/>
              <w:rPr>
                <w:rFonts w:asciiTheme="majorBidi" w:hAnsiTheme="majorBidi" w:cstheme="majorBidi"/>
                <w:sz w:val="28"/>
                <w:szCs w:val="28"/>
                <w:cs/>
              </w:rPr>
            </w:pPr>
            <w:r w:rsidRPr="000E5AA3">
              <w:rPr>
                <w:rFonts w:asciiTheme="majorBidi" w:hAnsiTheme="majorBidi" w:cstheme="majorBidi"/>
                <w:sz w:val="28"/>
                <w:szCs w:val="28"/>
                <w:cs/>
              </w:rPr>
              <w:t xml:space="preserve">เงินฝากสถาบันการเงิน </w:t>
            </w:r>
            <w:r w:rsidRPr="000E5AA3">
              <w:rPr>
                <w:rFonts w:asciiTheme="majorBidi" w:hAnsiTheme="majorBidi" w:cstheme="majorBidi"/>
                <w:sz w:val="28"/>
                <w:szCs w:val="28"/>
                <w:cs/>
                <w:lang w:val="en-US"/>
              </w:rPr>
              <w:t xml:space="preserve">- </w:t>
            </w:r>
            <w:r w:rsidRPr="000E5AA3">
              <w:rPr>
                <w:rFonts w:asciiTheme="majorBidi" w:hAnsiTheme="majorBidi" w:cstheme="majorBidi"/>
                <w:sz w:val="28"/>
                <w:szCs w:val="28"/>
                <w:cs/>
              </w:rPr>
              <w:t>ประเภทออมทรัพย์</w:t>
            </w:r>
          </w:p>
        </w:tc>
        <w:tc>
          <w:tcPr>
            <w:tcW w:w="1068" w:type="dxa"/>
          </w:tcPr>
          <w:p w14:paraId="3553B1EB" w14:textId="4FD0AEBA"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111</w:t>
            </w:r>
            <w:r w:rsidR="00B52E31"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496</w:t>
            </w:r>
          </w:p>
        </w:tc>
        <w:tc>
          <w:tcPr>
            <w:tcW w:w="141" w:type="dxa"/>
          </w:tcPr>
          <w:p w14:paraId="66DD5810" w14:textId="77777777" w:rsidR="00902235" w:rsidRPr="000E5AA3" w:rsidRDefault="00902235" w:rsidP="00902235">
            <w:pPr>
              <w:tabs>
                <w:tab w:val="decimal" w:pos="1032"/>
              </w:tabs>
              <w:ind w:right="63" w:firstLine="91"/>
              <w:rPr>
                <w:rFonts w:asciiTheme="majorBidi" w:hAnsiTheme="majorBidi" w:cstheme="majorBidi"/>
                <w:sz w:val="28"/>
                <w:szCs w:val="28"/>
                <w:lang w:val="en-US"/>
              </w:rPr>
            </w:pPr>
          </w:p>
        </w:tc>
        <w:tc>
          <w:tcPr>
            <w:tcW w:w="1059" w:type="dxa"/>
          </w:tcPr>
          <w:p w14:paraId="548859E5" w14:textId="7E4C12CA"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218</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587</w:t>
            </w:r>
          </w:p>
        </w:tc>
        <w:tc>
          <w:tcPr>
            <w:tcW w:w="142" w:type="dxa"/>
          </w:tcPr>
          <w:p w14:paraId="0DED783E"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57" w:type="dxa"/>
          </w:tcPr>
          <w:p w14:paraId="6A2A9207" w14:textId="11226707"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13</w:t>
            </w:r>
            <w:r w:rsidR="0063416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987</w:t>
            </w:r>
          </w:p>
        </w:tc>
        <w:tc>
          <w:tcPr>
            <w:tcW w:w="142" w:type="dxa"/>
          </w:tcPr>
          <w:p w14:paraId="7E30F686"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59" w:type="dxa"/>
          </w:tcPr>
          <w:p w14:paraId="376E66AB" w14:textId="2D6EE6EB"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42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698</w:t>
            </w:r>
          </w:p>
        </w:tc>
      </w:tr>
      <w:tr w:rsidR="000E5AA3" w:rsidRPr="000E5AA3" w14:paraId="3E7B4388" w14:textId="77777777" w:rsidTr="00F52E6C">
        <w:tc>
          <w:tcPr>
            <w:tcW w:w="4084" w:type="dxa"/>
          </w:tcPr>
          <w:p w14:paraId="50262E24" w14:textId="46601A08" w:rsidR="00902235" w:rsidRPr="000E5AA3" w:rsidRDefault="00902235" w:rsidP="00902235">
            <w:pPr>
              <w:ind w:left="84"/>
              <w:rPr>
                <w:rFonts w:asciiTheme="majorBidi" w:hAnsiTheme="majorBidi" w:cstheme="majorBidi"/>
                <w:sz w:val="28"/>
                <w:szCs w:val="28"/>
                <w:cs/>
                <w:lang w:val="en-US"/>
              </w:rPr>
            </w:pPr>
            <w:r w:rsidRPr="000E5AA3">
              <w:rPr>
                <w:rFonts w:asciiTheme="majorBidi" w:hAnsiTheme="majorBidi" w:cstheme="majorBidi"/>
                <w:sz w:val="28"/>
                <w:szCs w:val="28"/>
                <w:cs/>
              </w:rPr>
              <w:t xml:space="preserve">เงินฝากสถาบันการเงินประเภทประจำไม่เกิน </w:t>
            </w:r>
            <w:r w:rsidR="000E5AA3" w:rsidRPr="000E5AA3">
              <w:rPr>
                <w:rFonts w:asciiTheme="majorBidi" w:hAnsiTheme="majorBidi" w:cstheme="majorBidi"/>
                <w:sz w:val="28"/>
                <w:szCs w:val="28"/>
                <w:lang w:val="en-US"/>
              </w:rPr>
              <w:t>3</w:t>
            </w:r>
            <w:r w:rsidRPr="000E5AA3">
              <w:rPr>
                <w:rFonts w:asciiTheme="majorBidi" w:hAnsiTheme="majorBidi" w:cstheme="majorBidi"/>
                <w:sz w:val="28"/>
                <w:szCs w:val="28"/>
                <w:lang w:val="en-US"/>
              </w:rPr>
              <w:t xml:space="preserve"> </w:t>
            </w:r>
            <w:r w:rsidRPr="000E5AA3">
              <w:rPr>
                <w:rFonts w:asciiTheme="majorBidi" w:hAnsiTheme="majorBidi" w:cstheme="majorBidi"/>
                <w:sz w:val="28"/>
                <w:szCs w:val="28"/>
                <w:cs/>
                <w:lang w:val="en-US"/>
              </w:rPr>
              <w:t>เดือน</w:t>
            </w:r>
          </w:p>
        </w:tc>
        <w:tc>
          <w:tcPr>
            <w:tcW w:w="1068" w:type="dxa"/>
            <w:tcBorders>
              <w:bottom w:val="single" w:sz="4" w:space="0" w:color="auto"/>
            </w:tcBorders>
          </w:tcPr>
          <w:p w14:paraId="63C4F8F6" w14:textId="442B29B4"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39</w:t>
            </w:r>
          </w:p>
        </w:tc>
        <w:tc>
          <w:tcPr>
            <w:tcW w:w="141" w:type="dxa"/>
          </w:tcPr>
          <w:p w14:paraId="168FE610"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59" w:type="dxa"/>
            <w:tcBorders>
              <w:bottom w:val="single" w:sz="4" w:space="0" w:color="auto"/>
            </w:tcBorders>
          </w:tcPr>
          <w:p w14:paraId="2979AE7C" w14:textId="5B1BCBB5"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39</w:t>
            </w:r>
          </w:p>
        </w:tc>
        <w:tc>
          <w:tcPr>
            <w:tcW w:w="142" w:type="dxa"/>
          </w:tcPr>
          <w:p w14:paraId="3C278724" w14:textId="77777777" w:rsidR="00902235" w:rsidRPr="000E5AA3" w:rsidRDefault="00902235" w:rsidP="00902235">
            <w:pPr>
              <w:tabs>
                <w:tab w:val="decimal" w:pos="572"/>
              </w:tabs>
              <w:ind w:right="63" w:firstLine="91"/>
              <w:jc w:val="right"/>
              <w:rPr>
                <w:rFonts w:asciiTheme="majorBidi" w:hAnsiTheme="majorBidi" w:cstheme="majorBidi"/>
                <w:sz w:val="28"/>
                <w:szCs w:val="28"/>
                <w:lang w:val="en-US"/>
              </w:rPr>
            </w:pPr>
          </w:p>
        </w:tc>
        <w:tc>
          <w:tcPr>
            <w:tcW w:w="1057" w:type="dxa"/>
            <w:tcBorders>
              <w:bottom w:val="single" w:sz="4" w:space="0" w:color="auto"/>
            </w:tcBorders>
          </w:tcPr>
          <w:p w14:paraId="53783D7A" w14:textId="787BB403" w:rsidR="00902235" w:rsidRPr="000E5AA3" w:rsidRDefault="00F41FAD" w:rsidP="00902235">
            <w:pPr>
              <w:tabs>
                <w:tab w:val="decimal" w:pos="590"/>
              </w:tabs>
              <w:ind w:right="13"/>
              <w:rPr>
                <w:rFonts w:asciiTheme="majorBidi" w:hAnsiTheme="majorBidi" w:cstheme="majorBidi"/>
                <w:sz w:val="28"/>
                <w:szCs w:val="28"/>
                <w:cs/>
                <w:lang w:val="en-US"/>
              </w:rPr>
            </w:pPr>
            <w:r w:rsidRPr="000E5AA3">
              <w:rPr>
                <w:rFonts w:asciiTheme="majorBidi" w:hAnsiTheme="majorBidi" w:cstheme="majorBidi"/>
                <w:sz w:val="28"/>
                <w:szCs w:val="28"/>
                <w:lang w:val="en-US"/>
              </w:rPr>
              <w:t>-</w:t>
            </w:r>
          </w:p>
        </w:tc>
        <w:tc>
          <w:tcPr>
            <w:tcW w:w="142" w:type="dxa"/>
          </w:tcPr>
          <w:p w14:paraId="46DB6383"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59" w:type="dxa"/>
            <w:tcBorders>
              <w:bottom w:val="single" w:sz="4" w:space="0" w:color="auto"/>
            </w:tcBorders>
          </w:tcPr>
          <w:p w14:paraId="69856B89" w14:textId="6409300E" w:rsidR="00902235" w:rsidRPr="000E5AA3" w:rsidRDefault="00902235" w:rsidP="00902235">
            <w:pPr>
              <w:tabs>
                <w:tab w:val="decimal" w:pos="590"/>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153FEA4C" w14:textId="77777777" w:rsidTr="00F52E6C">
        <w:tc>
          <w:tcPr>
            <w:tcW w:w="4084" w:type="dxa"/>
          </w:tcPr>
          <w:p w14:paraId="19DA8D4D" w14:textId="77777777" w:rsidR="00902235" w:rsidRPr="000E5AA3" w:rsidRDefault="00902235" w:rsidP="00902235">
            <w:pPr>
              <w:tabs>
                <w:tab w:val="left" w:pos="600"/>
                <w:tab w:val="left" w:pos="900"/>
                <w:tab w:val="right" w:pos="7280"/>
                <w:tab w:val="right" w:pos="8540"/>
              </w:tabs>
              <w:ind w:left="84" w:right="65"/>
              <w:jc w:val="thaiDistribute"/>
              <w:rPr>
                <w:rFonts w:asciiTheme="majorBidi" w:hAnsiTheme="majorBidi" w:cstheme="majorBidi"/>
                <w:sz w:val="28"/>
                <w:szCs w:val="28"/>
                <w:cs/>
              </w:rPr>
            </w:pPr>
            <w:r w:rsidRPr="000E5AA3">
              <w:rPr>
                <w:rFonts w:asciiTheme="majorBidi" w:hAnsiTheme="majorBidi" w:cstheme="majorBidi"/>
                <w:sz w:val="28"/>
                <w:szCs w:val="28"/>
                <w:cs/>
              </w:rPr>
              <w:t>รวม</w:t>
            </w:r>
          </w:p>
        </w:tc>
        <w:tc>
          <w:tcPr>
            <w:tcW w:w="1068" w:type="dxa"/>
            <w:tcBorders>
              <w:top w:val="single" w:sz="4" w:space="0" w:color="auto"/>
              <w:bottom w:val="double" w:sz="4" w:space="0" w:color="auto"/>
            </w:tcBorders>
            <w:vAlign w:val="bottom"/>
          </w:tcPr>
          <w:p w14:paraId="706B9517" w14:textId="2ECA20A7"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120</w:t>
            </w:r>
            <w:r w:rsidR="0063416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440</w:t>
            </w:r>
          </w:p>
        </w:tc>
        <w:tc>
          <w:tcPr>
            <w:tcW w:w="141" w:type="dxa"/>
          </w:tcPr>
          <w:p w14:paraId="6A43968D"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59" w:type="dxa"/>
            <w:tcBorders>
              <w:top w:val="single" w:sz="4" w:space="0" w:color="auto"/>
              <w:bottom w:val="double" w:sz="4" w:space="0" w:color="auto"/>
            </w:tcBorders>
            <w:vAlign w:val="bottom"/>
          </w:tcPr>
          <w:p w14:paraId="3DF3A186" w14:textId="27BFCAEF"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221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487</w:t>
            </w:r>
          </w:p>
        </w:tc>
        <w:tc>
          <w:tcPr>
            <w:tcW w:w="142" w:type="dxa"/>
          </w:tcPr>
          <w:p w14:paraId="468866A6"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57" w:type="dxa"/>
            <w:tcBorders>
              <w:top w:val="single" w:sz="4" w:space="0" w:color="auto"/>
              <w:bottom w:val="double" w:sz="4" w:space="0" w:color="auto"/>
            </w:tcBorders>
          </w:tcPr>
          <w:p w14:paraId="79D6C764" w14:textId="25E997C8"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14</w:t>
            </w:r>
            <w:r w:rsidR="0063416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003</w:t>
            </w:r>
          </w:p>
        </w:tc>
        <w:tc>
          <w:tcPr>
            <w:tcW w:w="142" w:type="dxa"/>
          </w:tcPr>
          <w:p w14:paraId="3FAC4668"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59" w:type="dxa"/>
            <w:tcBorders>
              <w:top w:val="single" w:sz="4" w:space="0" w:color="auto"/>
              <w:bottom w:val="double" w:sz="4" w:space="0" w:color="auto"/>
            </w:tcBorders>
          </w:tcPr>
          <w:p w14:paraId="4F15E004" w14:textId="1B9880A7" w:rsidR="00902235" w:rsidRPr="000E5AA3" w:rsidRDefault="000E5AA3" w:rsidP="00902235">
            <w:pPr>
              <w:tabs>
                <w:tab w:val="decimal" w:pos="888"/>
              </w:tabs>
              <w:ind w:right="13"/>
              <w:rPr>
                <w:rFonts w:asciiTheme="majorBidi" w:hAnsiTheme="majorBidi" w:cstheme="majorBidi"/>
                <w:sz w:val="28"/>
                <w:szCs w:val="28"/>
                <w:lang w:val="en-US"/>
              </w:rPr>
            </w:pPr>
            <w:r w:rsidRPr="000E5AA3">
              <w:rPr>
                <w:rFonts w:asciiTheme="majorBidi" w:hAnsiTheme="majorBidi" w:cstheme="majorBidi"/>
                <w:sz w:val="28"/>
                <w:szCs w:val="28"/>
                <w:lang w:val="en-US"/>
              </w:rPr>
              <w:t>42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714</w:t>
            </w:r>
          </w:p>
        </w:tc>
      </w:tr>
    </w:tbl>
    <w:p w14:paraId="365409EF" w14:textId="34EDB3CA" w:rsidR="00B431B2" w:rsidRPr="000E5AA3" w:rsidRDefault="007C5B05" w:rsidP="000E5AA3">
      <w:pPr>
        <w:tabs>
          <w:tab w:val="right" w:pos="5490"/>
          <w:tab w:val="right" w:pos="7740"/>
        </w:tabs>
        <w:spacing w:before="240" w:after="240"/>
        <w:ind w:left="547" w:right="-14"/>
        <w:jc w:val="thaiDistribute"/>
        <w:rPr>
          <w:rFonts w:asciiTheme="majorBidi" w:hAnsiTheme="majorBidi" w:cstheme="majorBidi"/>
          <w:spacing w:val="-8"/>
          <w:sz w:val="32"/>
          <w:szCs w:val="32"/>
          <w:lang w:val="en-US"/>
        </w:rPr>
      </w:pPr>
      <w:r w:rsidRPr="000E5AA3">
        <w:rPr>
          <w:rFonts w:asciiTheme="majorBidi" w:hAnsiTheme="majorBidi" w:cstheme="majorBidi"/>
          <w:spacing w:val="-8"/>
          <w:sz w:val="32"/>
          <w:szCs w:val="32"/>
          <w:cs/>
        </w:rPr>
        <w:t xml:space="preserve">ณ วันที่ </w:t>
      </w:r>
      <w:r w:rsidR="000E5AA3" w:rsidRPr="000E5AA3">
        <w:rPr>
          <w:rFonts w:asciiTheme="majorBidi" w:hAnsiTheme="majorBidi" w:cstheme="majorBidi"/>
          <w:spacing w:val="-8"/>
          <w:sz w:val="32"/>
          <w:szCs w:val="32"/>
          <w:lang w:val="en-US"/>
        </w:rPr>
        <w:t>31</w:t>
      </w:r>
      <w:r w:rsidRPr="000E5AA3">
        <w:rPr>
          <w:rFonts w:asciiTheme="majorBidi" w:hAnsiTheme="majorBidi" w:cstheme="majorBidi"/>
          <w:spacing w:val="-8"/>
          <w:sz w:val="32"/>
          <w:szCs w:val="32"/>
          <w:cs/>
        </w:rPr>
        <w:t xml:space="preserve"> ธันวาคม </w:t>
      </w:r>
      <w:r w:rsidR="000E5AA3" w:rsidRPr="000E5AA3">
        <w:rPr>
          <w:rFonts w:asciiTheme="majorBidi" w:hAnsiTheme="majorBidi" w:cstheme="majorBidi"/>
          <w:spacing w:val="-8"/>
          <w:sz w:val="32"/>
          <w:szCs w:val="32"/>
          <w:lang w:val="en-US"/>
        </w:rPr>
        <w:t>2568</w:t>
      </w:r>
      <w:r w:rsidRPr="000E5AA3">
        <w:rPr>
          <w:rFonts w:asciiTheme="majorBidi" w:hAnsiTheme="majorBidi" w:cstheme="majorBidi"/>
          <w:spacing w:val="-8"/>
          <w:sz w:val="32"/>
          <w:szCs w:val="32"/>
          <w:cs/>
        </w:rPr>
        <w:t xml:space="preserve"> </w:t>
      </w:r>
      <w:r w:rsidR="00025F24" w:rsidRPr="000E5AA3">
        <w:rPr>
          <w:rFonts w:asciiTheme="majorBidi" w:hAnsiTheme="majorBidi" w:cstheme="majorBidi"/>
          <w:spacing w:val="-8"/>
          <w:sz w:val="32"/>
          <w:szCs w:val="32"/>
          <w:cs/>
        </w:rPr>
        <w:t xml:space="preserve">และ </w:t>
      </w:r>
      <w:r w:rsidR="000E5AA3" w:rsidRPr="000E5AA3">
        <w:rPr>
          <w:rFonts w:asciiTheme="majorBidi" w:hAnsiTheme="majorBidi" w:cstheme="majorBidi"/>
          <w:spacing w:val="-8"/>
          <w:sz w:val="32"/>
          <w:szCs w:val="32"/>
          <w:lang w:val="en-US"/>
        </w:rPr>
        <w:t>2567</w:t>
      </w:r>
      <w:r w:rsidR="00025F24" w:rsidRPr="000E5AA3">
        <w:rPr>
          <w:rFonts w:asciiTheme="majorBidi" w:hAnsiTheme="majorBidi" w:cstheme="majorBidi"/>
          <w:spacing w:val="-8"/>
          <w:sz w:val="32"/>
          <w:szCs w:val="32"/>
          <w:lang w:val="en-US"/>
        </w:rPr>
        <w:t xml:space="preserve"> </w:t>
      </w:r>
      <w:r w:rsidR="005B2B76" w:rsidRPr="000E5AA3">
        <w:rPr>
          <w:rFonts w:asciiTheme="majorBidi" w:hAnsiTheme="majorBidi" w:cstheme="majorBidi"/>
          <w:spacing w:val="-8"/>
          <w:sz w:val="32"/>
          <w:szCs w:val="32"/>
          <w:cs/>
          <w:lang w:val="en-US"/>
        </w:rPr>
        <w:t>กลุ่มบริษัท</w:t>
      </w:r>
      <w:r w:rsidR="003C19DB" w:rsidRPr="000E5AA3">
        <w:rPr>
          <w:rFonts w:asciiTheme="majorBidi" w:hAnsiTheme="majorBidi" w:cstheme="majorBidi"/>
          <w:spacing w:val="-8"/>
          <w:sz w:val="32"/>
          <w:szCs w:val="32"/>
          <w:cs/>
          <w:lang w:val="en-US"/>
        </w:rPr>
        <w:t>และบริษัท</w:t>
      </w:r>
      <w:r w:rsidR="005B2B76" w:rsidRPr="000E5AA3">
        <w:rPr>
          <w:rFonts w:asciiTheme="majorBidi" w:hAnsiTheme="majorBidi" w:cstheme="majorBidi"/>
          <w:spacing w:val="-8"/>
          <w:sz w:val="32"/>
          <w:szCs w:val="32"/>
          <w:cs/>
          <w:lang w:val="en-US"/>
        </w:rPr>
        <w:t>มี</w:t>
      </w:r>
      <w:r w:rsidR="00832E26" w:rsidRPr="000E5AA3">
        <w:rPr>
          <w:rFonts w:asciiTheme="majorBidi" w:hAnsiTheme="majorBidi" w:cstheme="majorBidi"/>
          <w:spacing w:val="-8"/>
          <w:sz w:val="32"/>
          <w:szCs w:val="32"/>
          <w:cs/>
        </w:rPr>
        <w:t>เงินฝากสถาบันการเงิน</w:t>
      </w:r>
      <w:r w:rsidR="00E93FAD" w:rsidRPr="000E5AA3">
        <w:rPr>
          <w:rFonts w:asciiTheme="majorBidi" w:hAnsiTheme="majorBidi" w:cstheme="majorBidi" w:hint="cs"/>
          <w:spacing w:val="-8"/>
          <w:sz w:val="32"/>
          <w:szCs w:val="32"/>
          <w:cs/>
        </w:rPr>
        <w:t xml:space="preserve"> </w:t>
      </w:r>
      <w:r w:rsidR="00832E26" w:rsidRPr="000E5AA3">
        <w:rPr>
          <w:rFonts w:asciiTheme="majorBidi" w:hAnsiTheme="majorBidi" w:cstheme="majorBidi"/>
          <w:spacing w:val="-8"/>
          <w:sz w:val="32"/>
          <w:szCs w:val="32"/>
          <w:cs/>
        </w:rPr>
        <w:t>ประเภทออมทรัพย์</w:t>
      </w:r>
      <w:r w:rsidRPr="000E5AA3">
        <w:rPr>
          <w:rFonts w:asciiTheme="majorBidi" w:hAnsiTheme="majorBidi" w:cstheme="majorBidi"/>
          <w:spacing w:val="-8"/>
          <w:sz w:val="32"/>
          <w:szCs w:val="32"/>
          <w:cs/>
        </w:rPr>
        <w:t>และประเภท</w:t>
      </w:r>
      <w:r w:rsidR="00D41FDA" w:rsidRPr="000E5AA3">
        <w:rPr>
          <w:rFonts w:asciiTheme="majorBidi" w:hAnsiTheme="majorBidi" w:cstheme="majorBidi"/>
          <w:spacing w:val="-8"/>
          <w:sz w:val="32"/>
          <w:szCs w:val="32"/>
          <w:cs/>
        </w:rPr>
        <w:t>บัญชี</w:t>
      </w:r>
      <w:r w:rsidRPr="000E5AA3">
        <w:rPr>
          <w:rFonts w:asciiTheme="majorBidi" w:hAnsiTheme="majorBidi" w:cstheme="majorBidi"/>
          <w:spacing w:val="-8"/>
          <w:sz w:val="32"/>
          <w:szCs w:val="32"/>
          <w:cs/>
        </w:rPr>
        <w:t xml:space="preserve">ฝากประจำไม่เกิน </w:t>
      </w:r>
      <w:r w:rsidR="000E5AA3" w:rsidRPr="000E5AA3">
        <w:rPr>
          <w:rFonts w:asciiTheme="majorBidi" w:hAnsiTheme="majorBidi" w:cstheme="majorBidi"/>
          <w:spacing w:val="-8"/>
          <w:sz w:val="32"/>
          <w:szCs w:val="32"/>
          <w:lang w:val="en-US"/>
        </w:rPr>
        <w:t>3</w:t>
      </w:r>
      <w:r w:rsidRPr="000E5AA3">
        <w:rPr>
          <w:rFonts w:asciiTheme="majorBidi" w:hAnsiTheme="majorBidi" w:cstheme="majorBidi"/>
          <w:spacing w:val="-8"/>
          <w:sz w:val="32"/>
          <w:szCs w:val="32"/>
          <w:lang w:val="en-US"/>
        </w:rPr>
        <w:t xml:space="preserve"> </w:t>
      </w:r>
      <w:r w:rsidRPr="000E5AA3">
        <w:rPr>
          <w:rFonts w:asciiTheme="majorBidi" w:hAnsiTheme="majorBidi" w:cstheme="majorBidi"/>
          <w:spacing w:val="-8"/>
          <w:sz w:val="32"/>
          <w:szCs w:val="32"/>
          <w:cs/>
          <w:lang w:val="en-US"/>
        </w:rPr>
        <w:t>เดือน</w:t>
      </w:r>
      <w:r w:rsidR="00E94230" w:rsidRPr="000E5AA3">
        <w:rPr>
          <w:rFonts w:asciiTheme="majorBidi" w:hAnsiTheme="majorBidi" w:cstheme="majorBidi"/>
          <w:spacing w:val="-8"/>
          <w:sz w:val="32"/>
          <w:szCs w:val="32"/>
          <w:cs/>
          <w:lang w:val="en-US"/>
        </w:rPr>
        <w:t>เป็นสกุลเงินบาท</w:t>
      </w:r>
      <w:r w:rsidRPr="000E5AA3">
        <w:rPr>
          <w:rFonts w:asciiTheme="majorBidi" w:hAnsiTheme="majorBidi" w:cstheme="majorBidi"/>
          <w:spacing w:val="-8"/>
          <w:sz w:val="32"/>
          <w:szCs w:val="32"/>
          <w:cs/>
        </w:rPr>
        <w:t xml:space="preserve">มีอัตราดอกเบี้ยร้อยละ </w:t>
      </w:r>
      <w:r w:rsidR="000E5AA3" w:rsidRPr="000E5AA3">
        <w:rPr>
          <w:rFonts w:asciiTheme="majorBidi" w:hAnsiTheme="majorBidi" w:cstheme="majorBidi"/>
          <w:spacing w:val="-8"/>
          <w:sz w:val="32"/>
          <w:szCs w:val="32"/>
          <w:lang w:val="en-US"/>
        </w:rPr>
        <w:t>0</w:t>
      </w:r>
      <w:r w:rsidR="000F4E37" w:rsidRPr="000E5AA3">
        <w:rPr>
          <w:rFonts w:asciiTheme="majorBidi" w:hAnsiTheme="majorBidi" w:cstheme="majorBidi"/>
          <w:spacing w:val="-8"/>
          <w:sz w:val="32"/>
          <w:szCs w:val="32"/>
          <w:lang w:val="en-US"/>
        </w:rPr>
        <w:t>.</w:t>
      </w:r>
      <w:r w:rsidR="000E5AA3" w:rsidRPr="000E5AA3">
        <w:rPr>
          <w:rFonts w:asciiTheme="majorBidi" w:hAnsiTheme="majorBidi" w:cstheme="majorBidi"/>
          <w:spacing w:val="-8"/>
          <w:sz w:val="32"/>
          <w:szCs w:val="32"/>
          <w:lang w:val="en-US"/>
        </w:rPr>
        <w:t>125</w:t>
      </w:r>
      <w:r w:rsidR="000F4E37" w:rsidRPr="000E5AA3">
        <w:rPr>
          <w:rFonts w:asciiTheme="majorBidi" w:hAnsiTheme="majorBidi" w:cstheme="majorBidi"/>
          <w:spacing w:val="-8"/>
          <w:sz w:val="32"/>
          <w:szCs w:val="32"/>
          <w:lang w:val="en-US"/>
        </w:rPr>
        <w:t xml:space="preserve"> </w:t>
      </w:r>
      <w:r w:rsidR="000F4E37" w:rsidRPr="000E5AA3">
        <w:rPr>
          <w:rFonts w:asciiTheme="majorBidi" w:hAnsiTheme="majorBidi" w:cstheme="majorBidi" w:hint="cs"/>
          <w:spacing w:val="-8"/>
          <w:sz w:val="32"/>
          <w:szCs w:val="32"/>
          <w:cs/>
          <w:lang w:val="en-US"/>
        </w:rPr>
        <w:t>-</w:t>
      </w:r>
      <w:r w:rsidR="000F4E37" w:rsidRPr="000E5AA3">
        <w:rPr>
          <w:rFonts w:asciiTheme="majorBidi" w:hAnsiTheme="majorBidi" w:cstheme="majorBidi"/>
          <w:spacing w:val="-8"/>
          <w:sz w:val="32"/>
          <w:szCs w:val="32"/>
          <w:lang w:val="en-US"/>
        </w:rPr>
        <w:t xml:space="preserve"> </w:t>
      </w:r>
      <w:r w:rsidR="000E5AA3" w:rsidRPr="000E5AA3">
        <w:rPr>
          <w:rFonts w:asciiTheme="majorBidi" w:hAnsiTheme="majorBidi" w:cstheme="majorBidi"/>
          <w:spacing w:val="-8"/>
          <w:sz w:val="32"/>
          <w:szCs w:val="32"/>
          <w:lang w:val="en-US"/>
        </w:rPr>
        <w:t>1</w:t>
      </w:r>
      <w:r w:rsidR="000F4E37" w:rsidRPr="000E5AA3">
        <w:rPr>
          <w:rFonts w:asciiTheme="majorBidi" w:hAnsiTheme="majorBidi" w:cstheme="majorBidi"/>
          <w:spacing w:val="-8"/>
          <w:sz w:val="32"/>
          <w:szCs w:val="32"/>
          <w:lang w:val="en-US"/>
        </w:rPr>
        <w:t>.</w:t>
      </w:r>
      <w:r w:rsidR="000E5AA3" w:rsidRPr="000E5AA3">
        <w:rPr>
          <w:rFonts w:asciiTheme="majorBidi" w:hAnsiTheme="majorBidi" w:cstheme="majorBidi"/>
          <w:spacing w:val="-8"/>
          <w:sz w:val="32"/>
          <w:szCs w:val="32"/>
          <w:lang w:val="en-US"/>
        </w:rPr>
        <w:t>40</w:t>
      </w:r>
      <w:r w:rsidR="000F4E37" w:rsidRPr="000E5AA3">
        <w:rPr>
          <w:rFonts w:asciiTheme="majorBidi" w:hAnsiTheme="majorBidi" w:cstheme="majorBidi"/>
          <w:spacing w:val="-8"/>
          <w:sz w:val="32"/>
          <w:szCs w:val="32"/>
          <w:lang w:val="en-US"/>
        </w:rPr>
        <w:t xml:space="preserve"> </w:t>
      </w:r>
      <w:r w:rsidRPr="000E5AA3">
        <w:rPr>
          <w:rFonts w:asciiTheme="majorBidi" w:hAnsiTheme="majorBidi" w:cstheme="majorBidi"/>
          <w:spacing w:val="-8"/>
          <w:sz w:val="32"/>
          <w:szCs w:val="32"/>
          <w:cs/>
        </w:rPr>
        <w:t>ต่อปี</w:t>
      </w:r>
      <w:r w:rsidR="00AF6D95" w:rsidRPr="000E5AA3">
        <w:rPr>
          <w:rFonts w:asciiTheme="majorBidi" w:hAnsiTheme="majorBidi" w:cstheme="majorBidi" w:hint="cs"/>
          <w:spacing w:val="-8"/>
          <w:sz w:val="32"/>
          <w:szCs w:val="32"/>
          <w:cs/>
        </w:rPr>
        <w:t xml:space="preserve"> </w:t>
      </w:r>
    </w:p>
    <w:p w14:paraId="6CB6BB2B" w14:textId="23396960" w:rsidR="00660DE7" w:rsidRPr="000E5AA3" w:rsidRDefault="00EA1E4D" w:rsidP="00EA1E4D">
      <w:pPr>
        <w:tabs>
          <w:tab w:val="right" w:pos="5490"/>
          <w:tab w:val="right" w:pos="7740"/>
        </w:tabs>
        <w:spacing w:before="240"/>
        <w:ind w:left="547" w:right="-14"/>
        <w:jc w:val="thaiDistribute"/>
        <w:rPr>
          <w:rFonts w:asciiTheme="majorBidi" w:hAnsiTheme="majorBidi" w:cstheme="majorBidi"/>
          <w:spacing w:val="-8"/>
          <w:sz w:val="32"/>
          <w:szCs w:val="32"/>
        </w:rPr>
      </w:pPr>
      <w:r w:rsidRPr="000E5AA3">
        <w:rPr>
          <w:rFonts w:asciiTheme="majorBidi" w:hAnsiTheme="majorBidi" w:cstheme="majorBidi"/>
          <w:spacing w:val="-8"/>
          <w:sz w:val="32"/>
          <w:szCs w:val="32"/>
          <w:cs/>
        </w:rPr>
        <w:t xml:space="preserve">ณ วันที่ </w:t>
      </w:r>
      <w:r w:rsidR="000E5AA3" w:rsidRPr="000E5AA3">
        <w:rPr>
          <w:rFonts w:asciiTheme="majorBidi" w:hAnsiTheme="majorBidi" w:cstheme="majorBidi"/>
          <w:spacing w:val="-8"/>
          <w:sz w:val="32"/>
          <w:szCs w:val="32"/>
          <w:lang w:val="en-US"/>
        </w:rPr>
        <w:t>31</w:t>
      </w:r>
      <w:r w:rsidRPr="000E5AA3">
        <w:rPr>
          <w:rFonts w:asciiTheme="majorBidi" w:hAnsiTheme="majorBidi" w:cstheme="majorBidi"/>
          <w:spacing w:val="-8"/>
          <w:sz w:val="32"/>
          <w:szCs w:val="32"/>
        </w:rPr>
        <w:t xml:space="preserve"> </w:t>
      </w:r>
      <w:r w:rsidRPr="000E5AA3">
        <w:rPr>
          <w:rFonts w:asciiTheme="majorBidi" w:hAnsiTheme="majorBidi" w:cstheme="majorBidi"/>
          <w:spacing w:val="-8"/>
          <w:sz w:val="32"/>
          <w:szCs w:val="32"/>
          <w:cs/>
        </w:rPr>
        <w:t xml:space="preserve">ธันวาคม </w:t>
      </w:r>
      <w:r w:rsidR="000E5AA3" w:rsidRPr="000E5AA3">
        <w:rPr>
          <w:rFonts w:asciiTheme="majorBidi" w:hAnsiTheme="majorBidi" w:cstheme="majorBidi"/>
          <w:spacing w:val="-8"/>
          <w:sz w:val="32"/>
          <w:szCs w:val="32"/>
          <w:lang w:val="en-US"/>
        </w:rPr>
        <w:t>2568</w:t>
      </w:r>
      <w:r w:rsidRPr="000E5AA3">
        <w:rPr>
          <w:rFonts w:asciiTheme="majorBidi" w:hAnsiTheme="majorBidi" w:cstheme="majorBidi"/>
          <w:spacing w:val="-8"/>
          <w:sz w:val="32"/>
          <w:szCs w:val="32"/>
        </w:rPr>
        <w:t xml:space="preserve"> </w:t>
      </w:r>
      <w:r w:rsidRPr="000E5AA3">
        <w:rPr>
          <w:rFonts w:asciiTheme="majorBidi" w:hAnsiTheme="majorBidi" w:cstheme="majorBidi"/>
          <w:spacing w:val="-8"/>
          <w:sz w:val="32"/>
          <w:szCs w:val="32"/>
          <w:cs/>
        </w:rPr>
        <w:t xml:space="preserve">งบฐานะการเงินรวมและเฉพาะกิจการแสดงรายการมีเงินฝากสถาบันการเงินที่มีข้อจำกัดในการใช้จำนวน </w:t>
      </w:r>
      <w:r w:rsidR="000E5AA3" w:rsidRPr="000E5AA3">
        <w:rPr>
          <w:rFonts w:asciiTheme="majorBidi" w:hAnsiTheme="majorBidi" w:cstheme="majorBidi"/>
          <w:spacing w:val="-8"/>
          <w:sz w:val="32"/>
          <w:szCs w:val="32"/>
          <w:lang w:val="en-US"/>
        </w:rPr>
        <w:t>529</w:t>
      </w:r>
      <w:r w:rsidR="00CC1920" w:rsidRPr="000E5AA3">
        <w:rPr>
          <w:rFonts w:asciiTheme="majorBidi" w:hAnsiTheme="majorBidi" w:cstheme="majorBidi"/>
          <w:spacing w:val="-8"/>
          <w:sz w:val="32"/>
          <w:szCs w:val="32"/>
          <w:lang w:val="en-US"/>
        </w:rPr>
        <w:t>.</w:t>
      </w:r>
      <w:r w:rsidR="000E5AA3" w:rsidRPr="000E5AA3">
        <w:rPr>
          <w:rFonts w:asciiTheme="majorBidi" w:hAnsiTheme="majorBidi" w:cstheme="majorBidi"/>
          <w:spacing w:val="-8"/>
          <w:sz w:val="32"/>
          <w:szCs w:val="32"/>
          <w:lang w:val="en-US"/>
        </w:rPr>
        <w:t>50</w:t>
      </w:r>
      <w:r w:rsidRPr="000E5AA3">
        <w:rPr>
          <w:rFonts w:asciiTheme="majorBidi" w:hAnsiTheme="majorBidi" w:cstheme="majorBidi"/>
          <w:spacing w:val="-8"/>
          <w:sz w:val="32"/>
          <w:szCs w:val="32"/>
        </w:rPr>
        <w:t xml:space="preserve"> </w:t>
      </w:r>
      <w:r w:rsidRPr="000E5AA3">
        <w:rPr>
          <w:rFonts w:asciiTheme="majorBidi" w:hAnsiTheme="majorBidi" w:cstheme="majorBidi"/>
          <w:spacing w:val="-8"/>
          <w:sz w:val="32"/>
          <w:szCs w:val="32"/>
          <w:cs/>
        </w:rPr>
        <w:t>ล้านบาท ซึ่งใช้เพื่อจ่ายชำระคืนหุ้นกู้ที่ครบกำหนดชำระ</w:t>
      </w:r>
      <w:r w:rsidR="009B3511" w:rsidRPr="000E5AA3">
        <w:rPr>
          <w:rFonts w:asciiTheme="majorBidi" w:hAnsiTheme="majorBidi" w:cstheme="majorBidi" w:hint="cs"/>
          <w:spacing w:val="-8"/>
          <w:sz w:val="32"/>
          <w:szCs w:val="32"/>
          <w:cs/>
          <w:lang w:val="en-US"/>
        </w:rPr>
        <w:t>ในเดือน</w:t>
      </w:r>
      <w:r w:rsidR="00DD27D5" w:rsidRPr="000E5AA3">
        <w:rPr>
          <w:rFonts w:asciiTheme="majorBidi" w:hAnsiTheme="majorBidi" w:cstheme="majorBidi" w:hint="cs"/>
          <w:spacing w:val="-8"/>
          <w:sz w:val="32"/>
          <w:szCs w:val="32"/>
          <w:cs/>
          <w:lang w:val="en-US"/>
        </w:rPr>
        <w:t xml:space="preserve">กุมภาพันธ์และเดือนมีนาคม </w:t>
      </w:r>
      <w:r w:rsidR="000E5AA3" w:rsidRPr="000E5AA3">
        <w:rPr>
          <w:rFonts w:asciiTheme="majorBidi" w:hAnsiTheme="majorBidi" w:cstheme="majorBidi" w:hint="cs"/>
          <w:spacing w:val="-8"/>
          <w:sz w:val="32"/>
          <w:szCs w:val="32"/>
          <w:lang w:val="en-US"/>
        </w:rPr>
        <w:t>2569</w:t>
      </w:r>
      <w:r w:rsidR="00DD27D5" w:rsidRPr="000E5AA3">
        <w:rPr>
          <w:rFonts w:asciiTheme="majorBidi" w:hAnsiTheme="majorBidi" w:cstheme="majorBidi" w:hint="cs"/>
          <w:spacing w:val="-8"/>
          <w:sz w:val="32"/>
          <w:szCs w:val="32"/>
          <w:cs/>
          <w:lang w:val="en-US"/>
        </w:rPr>
        <w:t xml:space="preserve"> </w:t>
      </w:r>
      <w:r w:rsidRPr="000E5AA3">
        <w:rPr>
          <w:rFonts w:asciiTheme="majorBidi" w:hAnsiTheme="majorBidi" w:cstheme="majorBidi"/>
          <w:spacing w:val="-8"/>
          <w:sz w:val="32"/>
          <w:szCs w:val="32"/>
          <w:cs/>
        </w:rPr>
        <w:t xml:space="preserve">ตามที่กล่าวไว้ในหมายเหตุข้อ </w:t>
      </w:r>
      <w:r w:rsidR="000E5AA3" w:rsidRPr="000E5AA3">
        <w:rPr>
          <w:rFonts w:asciiTheme="majorBidi" w:hAnsiTheme="majorBidi" w:cstheme="majorBidi"/>
          <w:spacing w:val="-8"/>
          <w:sz w:val="32"/>
          <w:szCs w:val="32"/>
          <w:lang w:val="en-US"/>
        </w:rPr>
        <w:t>18</w:t>
      </w:r>
      <w:r w:rsidR="00CC1920" w:rsidRPr="000E5AA3">
        <w:rPr>
          <w:rFonts w:asciiTheme="majorBidi" w:hAnsiTheme="majorBidi" w:cstheme="majorBidi"/>
          <w:spacing w:val="-8"/>
          <w:sz w:val="32"/>
          <w:szCs w:val="32"/>
          <w:lang w:val="en-US"/>
        </w:rPr>
        <w:t>.</w:t>
      </w:r>
      <w:r w:rsidR="000E5AA3" w:rsidRPr="000E5AA3">
        <w:rPr>
          <w:rFonts w:asciiTheme="majorBidi" w:hAnsiTheme="majorBidi" w:cstheme="majorBidi"/>
          <w:spacing w:val="-8"/>
          <w:sz w:val="32"/>
          <w:szCs w:val="32"/>
          <w:lang w:val="en-US"/>
        </w:rPr>
        <w:t>4</w:t>
      </w:r>
      <w:r w:rsidRPr="000E5AA3">
        <w:rPr>
          <w:rFonts w:asciiTheme="majorBidi" w:hAnsiTheme="majorBidi" w:cstheme="majorBidi"/>
          <w:spacing w:val="-8"/>
          <w:sz w:val="32"/>
          <w:szCs w:val="32"/>
        </w:rPr>
        <w:t xml:space="preserve"> (</w:t>
      </w:r>
      <w:r w:rsidRPr="000E5AA3">
        <w:rPr>
          <w:rFonts w:asciiTheme="majorBidi" w:hAnsiTheme="majorBidi" w:cstheme="majorBidi"/>
          <w:spacing w:val="-8"/>
          <w:sz w:val="32"/>
          <w:szCs w:val="32"/>
          <w:cs/>
        </w:rPr>
        <w:t xml:space="preserve">ณ วันที่ </w:t>
      </w:r>
      <w:r w:rsidR="000E5AA3" w:rsidRPr="000E5AA3">
        <w:rPr>
          <w:rFonts w:asciiTheme="majorBidi" w:hAnsiTheme="majorBidi" w:cstheme="majorBidi"/>
          <w:spacing w:val="-8"/>
          <w:sz w:val="32"/>
          <w:szCs w:val="32"/>
          <w:lang w:val="en-US"/>
        </w:rPr>
        <w:t>31</w:t>
      </w:r>
      <w:r w:rsidRPr="000E5AA3">
        <w:rPr>
          <w:rFonts w:asciiTheme="majorBidi" w:hAnsiTheme="majorBidi" w:cstheme="majorBidi"/>
          <w:spacing w:val="-8"/>
          <w:sz w:val="32"/>
          <w:szCs w:val="32"/>
        </w:rPr>
        <w:t xml:space="preserve"> </w:t>
      </w:r>
      <w:r w:rsidRPr="000E5AA3">
        <w:rPr>
          <w:rFonts w:asciiTheme="majorBidi" w:hAnsiTheme="majorBidi" w:cstheme="majorBidi"/>
          <w:spacing w:val="-8"/>
          <w:sz w:val="32"/>
          <w:szCs w:val="32"/>
          <w:cs/>
        </w:rPr>
        <w:t xml:space="preserve">ธันวาคม </w:t>
      </w:r>
      <w:r w:rsidR="000E5AA3" w:rsidRPr="000E5AA3">
        <w:rPr>
          <w:rFonts w:asciiTheme="majorBidi" w:hAnsiTheme="majorBidi" w:cstheme="majorBidi"/>
          <w:spacing w:val="-8"/>
          <w:sz w:val="32"/>
          <w:szCs w:val="32"/>
          <w:lang w:val="en-US"/>
        </w:rPr>
        <w:t>2567</w:t>
      </w:r>
      <w:r w:rsidRPr="000E5AA3">
        <w:rPr>
          <w:rFonts w:asciiTheme="majorBidi" w:hAnsiTheme="majorBidi" w:cstheme="majorBidi"/>
          <w:spacing w:val="-8"/>
          <w:sz w:val="32"/>
          <w:szCs w:val="32"/>
        </w:rPr>
        <w:t xml:space="preserve">: </w:t>
      </w:r>
      <w:r w:rsidRPr="000E5AA3">
        <w:rPr>
          <w:rFonts w:asciiTheme="majorBidi" w:hAnsiTheme="majorBidi" w:cstheme="majorBidi"/>
          <w:spacing w:val="-8"/>
          <w:sz w:val="32"/>
          <w:szCs w:val="32"/>
          <w:cs/>
        </w:rPr>
        <w:t>ไม่มี)</w:t>
      </w:r>
      <w:r w:rsidR="00883E01" w:rsidRPr="000E5AA3">
        <w:rPr>
          <w:rFonts w:asciiTheme="majorBidi" w:hAnsiTheme="majorBidi" w:cstheme="majorBidi"/>
          <w:spacing w:val="-8"/>
          <w:sz w:val="32"/>
          <w:szCs w:val="32"/>
          <w:cs/>
        </w:rPr>
        <w:br w:type="page"/>
      </w:r>
    </w:p>
    <w:p w14:paraId="5129366A" w14:textId="610F4300" w:rsidR="00E26A21" w:rsidRPr="000E5AA3" w:rsidRDefault="00E26A21" w:rsidP="009249EC">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rPr>
      </w:pPr>
      <w:r w:rsidRPr="000E5AA3">
        <w:rPr>
          <w:rFonts w:asciiTheme="majorBidi" w:hAnsiTheme="majorBidi" w:cstheme="majorBidi"/>
          <w:b/>
          <w:bCs/>
          <w:sz w:val="32"/>
          <w:szCs w:val="32"/>
          <w:cs/>
        </w:rPr>
        <w:lastRenderedPageBreak/>
        <w:t>ลูกหนี้การค้าและลูกหนี้หมุนเวียนอื่น</w:t>
      </w:r>
    </w:p>
    <w:p w14:paraId="35196044" w14:textId="2D6608C1" w:rsidR="00E26A21" w:rsidRPr="000E5AA3" w:rsidRDefault="00E26A21" w:rsidP="00E26A21">
      <w:pPr>
        <w:tabs>
          <w:tab w:val="left" w:pos="540"/>
        </w:tabs>
        <w:overflowPunct/>
        <w:autoSpaceDE/>
        <w:autoSpaceDN/>
        <w:adjustRightInd/>
        <w:spacing w:line="360" w:lineRule="exact"/>
        <w:ind w:left="547" w:right="43" w:hanging="7"/>
        <w:jc w:val="thaiDistribute"/>
        <w:rPr>
          <w:rFonts w:asciiTheme="majorBidi" w:hAnsiTheme="majorBidi" w:cstheme="majorBidi"/>
          <w:sz w:val="32"/>
          <w:szCs w:val="32"/>
          <w:lang w:val="en-US"/>
        </w:rPr>
      </w:pPr>
      <w:r w:rsidRPr="000E5AA3">
        <w:rPr>
          <w:rFonts w:asciiTheme="majorBidi" w:hAnsiTheme="majorBidi" w:cstheme="majorBidi"/>
          <w:sz w:val="32"/>
          <w:szCs w:val="32"/>
          <w:cs/>
          <w:lang w:val="en-GB"/>
        </w:rPr>
        <w:t xml:space="preserve">ลูกหนี้การค้าและลูกหนี้หมุนเวียนอื่น 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ธันวาคม</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ประกอบด้วย</w:t>
      </w:r>
    </w:p>
    <w:p w14:paraId="298EEFCA" w14:textId="77777777" w:rsidR="00E26A21" w:rsidRPr="000E5AA3" w:rsidRDefault="00E26A21" w:rsidP="009C57AD">
      <w:pPr>
        <w:overflowPunct/>
        <w:autoSpaceDE/>
        <w:autoSpaceDN/>
        <w:adjustRightInd/>
        <w:spacing w:line="240" w:lineRule="exact"/>
        <w:ind w:left="547" w:right="-90"/>
        <w:jc w:val="right"/>
        <w:rPr>
          <w:rFonts w:asciiTheme="majorBidi" w:hAnsiTheme="majorBidi" w:cstheme="majorBidi"/>
          <w:b/>
          <w:bCs/>
          <w:sz w:val="28"/>
          <w:szCs w:val="28"/>
          <w:cs/>
          <w:lang w:val="en-US"/>
        </w:rPr>
      </w:pPr>
      <w:r w:rsidRPr="000E5AA3">
        <w:rPr>
          <w:rFonts w:asciiTheme="majorBidi" w:hAnsiTheme="majorBidi" w:cstheme="majorBidi"/>
          <w:b/>
          <w:bCs/>
          <w:sz w:val="28"/>
          <w:szCs w:val="28"/>
          <w:cs/>
          <w:lang w:val="en-GB"/>
        </w:rPr>
        <w:t xml:space="preserve">หน่วย </w:t>
      </w:r>
      <w:r w:rsidRPr="000E5AA3">
        <w:rPr>
          <w:rFonts w:asciiTheme="majorBidi" w:hAnsiTheme="majorBidi" w:cstheme="majorBidi"/>
          <w:b/>
          <w:bCs/>
          <w:sz w:val="28"/>
          <w:szCs w:val="28"/>
          <w:lang w:val="en-US"/>
        </w:rPr>
        <w:t xml:space="preserve">: </w:t>
      </w:r>
      <w:r w:rsidRPr="000E5AA3">
        <w:rPr>
          <w:rFonts w:asciiTheme="majorBidi" w:hAnsiTheme="majorBidi" w:cstheme="majorBidi"/>
          <w:b/>
          <w:bCs/>
          <w:sz w:val="28"/>
          <w:szCs w:val="28"/>
          <w:cs/>
          <w:lang w:val="en-US"/>
        </w:rPr>
        <w:t>พันบาท</w:t>
      </w:r>
    </w:p>
    <w:tbl>
      <w:tblPr>
        <w:tblW w:w="8699" w:type="dxa"/>
        <w:tblInd w:w="558" w:type="dxa"/>
        <w:tblLayout w:type="fixed"/>
        <w:tblCellMar>
          <w:left w:w="0" w:type="dxa"/>
          <w:right w:w="0" w:type="dxa"/>
        </w:tblCellMar>
        <w:tblLook w:val="0000" w:firstRow="0" w:lastRow="0" w:firstColumn="0" w:lastColumn="0" w:noHBand="0" w:noVBand="0"/>
      </w:tblPr>
      <w:tblGrid>
        <w:gridCol w:w="4302"/>
        <w:gridCol w:w="983"/>
        <w:gridCol w:w="150"/>
        <w:gridCol w:w="988"/>
        <w:gridCol w:w="150"/>
        <w:gridCol w:w="988"/>
        <w:gridCol w:w="150"/>
        <w:gridCol w:w="988"/>
      </w:tblGrid>
      <w:tr w:rsidR="000E5AA3" w:rsidRPr="000E5AA3" w14:paraId="3A9FE108" w14:textId="77777777" w:rsidTr="009C57AD">
        <w:trPr>
          <w:cantSplit/>
        </w:trPr>
        <w:tc>
          <w:tcPr>
            <w:tcW w:w="4302" w:type="dxa"/>
          </w:tcPr>
          <w:p w14:paraId="6B91DF1D" w14:textId="77777777" w:rsidR="00E26A21" w:rsidRPr="000E5AA3" w:rsidRDefault="00E26A21" w:rsidP="007A09E2">
            <w:pPr>
              <w:overflowPunct/>
              <w:autoSpaceDE/>
              <w:autoSpaceDN/>
              <w:adjustRightInd/>
              <w:spacing w:line="360" w:lineRule="exact"/>
              <w:ind w:right="-186"/>
              <w:jc w:val="thaiDistribute"/>
              <w:rPr>
                <w:rFonts w:asciiTheme="majorBidi" w:hAnsiTheme="majorBidi" w:cstheme="majorBidi"/>
                <w:b/>
                <w:bCs/>
                <w:sz w:val="28"/>
                <w:szCs w:val="28"/>
                <w:lang w:val="en-GB"/>
              </w:rPr>
            </w:pPr>
          </w:p>
        </w:tc>
        <w:tc>
          <w:tcPr>
            <w:tcW w:w="2121" w:type="dxa"/>
            <w:gridSpan w:val="3"/>
            <w:tcBorders>
              <w:bottom w:val="single" w:sz="4" w:space="0" w:color="auto"/>
            </w:tcBorders>
          </w:tcPr>
          <w:p w14:paraId="5629475B" w14:textId="77777777" w:rsidR="00E26A21" w:rsidRPr="000E5AA3" w:rsidRDefault="00E26A21" w:rsidP="007A09E2">
            <w:pPr>
              <w:overflowPunct/>
              <w:autoSpaceDE/>
              <w:autoSpaceDN/>
              <w:adjustRightInd/>
              <w:spacing w:line="360" w:lineRule="exact"/>
              <w:jc w:val="center"/>
              <w:rPr>
                <w:rFonts w:asciiTheme="majorBidi" w:hAnsiTheme="majorBidi" w:cstheme="majorBidi"/>
                <w:sz w:val="28"/>
                <w:szCs w:val="28"/>
                <w:lang w:val="en-GB"/>
              </w:rPr>
            </w:pPr>
            <w:r w:rsidRPr="000E5AA3">
              <w:rPr>
                <w:rFonts w:asciiTheme="majorBidi" w:hAnsiTheme="majorBidi" w:cstheme="majorBidi"/>
                <w:b/>
                <w:bCs/>
                <w:sz w:val="28"/>
                <w:szCs w:val="28"/>
                <w:cs/>
                <w:lang w:val="en-GB"/>
              </w:rPr>
              <w:t>งบการเงินรวม</w:t>
            </w:r>
          </w:p>
        </w:tc>
        <w:tc>
          <w:tcPr>
            <w:tcW w:w="150" w:type="dxa"/>
          </w:tcPr>
          <w:p w14:paraId="08A35696" w14:textId="77777777" w:rsidR="00E26A21" w:rsidRPr="000E5AA3" w:rsidRDefault="00E26A21" w:rsidP="007A09E2">
            <w:pPr>
              <w:overflowPunct/>
              <w:autoSpaceDE/>
              <w:autoSpaceDN/>
              <w:adjustRightInd/>
              <w:spacing w:line="360" w:lineRule="exact"/>
              <w:ind w:left="-108" w:right="-108"/>
              <w:jc w:val="center"/>
              <w:rPr>
                <w:rFonts w:asciiTheme="majorBidi" w:hAnsiTheme="majorBidi" w:cstheme="majorBidi"/>
                <w:sz w:val="28"/>
                <w:szCs w:val="28"/>
                <w:cs/>
                <w:lang w:val="en-US"/>
              </w:rPr>
            </w:pPr>
          </w:p>
        </w:tc>
        <w:tc>
          <w:tcPr>
            <w:tcW w:w="2126" w:type="dxa"/>
            <w:gridSpan w:val="3"/>
            <w:tcBorders>
              <w:bottom w:val="single" w:sz="4" w:space="0" w:color="auto"/>
            </w:tcBorders>
          </w:tcPr>
          <w:p w14:paraId="7D3D7AE0" w14:textId="77777777" w:rsidR="00E26A21" w:rsidRPr="000E5AA3" w:rsidRDefault="00E26A21" w:rsidP="007A09E2">
            <w:pPr>
              <w:overflowPunct/>
              <w:autoSpaceDE/>
              <w:autoSpaceDN/>
              <w:adjustRightInd/>
              <w:spacing w:line="360" w:lineRule="exact"/>
              <w:jc w:val="center"/>
              <w:rPr>
                <w:rFonts w:asciiTheme="majorBidi" w:hAnsiTheme="majorBidi" w:cstheme="majorBidi"/>
                <w:sz w:val="28"/>
                <w:szCs w:val="28"/>
                <w:lang w:val="en-GB"/>
              </w:rPr>
            </w:pPr>
            <w:r w:rsidRPr="000E5AA3">
              <w:rPr>
                <w:rFonts w:asciiTheme="majorBidi" w:hAnsiTheme="majorBidi" w:cstheme="majorBidi"/>
                <w:b/>
                <w:bCs/>
                <w:sz w:val="28"/>
                <w:szCs w:val="28"/>
                <w:cs/>
                <w:lang w:val="en-GB"/>
              </w:rPr>
              <w:t>งบการเงินเฉพาะกิจการ</w:t>
            </w:r>
          </w:p>
        </w:tc>
      </w:tr>
      <w:tr w:rsidR="000E5AA3" w:rsidRPr="000E5AA3" w14:paraId="453E547B" w14:textId="77777777" w:rsidTr="009C57AD">
        <w:trPr>
          <w:cantSplit/>
        </w:trPr>
        <w:tc>
          <w:tcPr>
            <w:tcW w:w="4302" w:type="dxa"/>
          </w:tcPr>
          <w:p w14:paraId="2288BAE9" w14:textId="77777777" w:rsidR="00B431B2" w:rsidRPr="000E5AA3" w:rsidRDefault="00B431B2" w:rsidP="00B431B2">
            <w:pPr>
              <w:overflowPunct/>
              <w:autoSpaceDE/>
              <w:autoSpaceDN/>
              <w:adjustRightInd/>
              <w:spacing w:line="360" w:lineRule="exact"/>
              <w:ind w:right="-186"/>
              <w:jc w:val="thaiDistribute"/>
              <w:rPr>
                <w:rFonts w:asciiTheme="majorBidi" w:hAnsiTheme="majorBidi" w:cstheme="majorBidi"/>
                <w:b/>
                <w:bCs/>
                <w:sz w:val="28"/>
                <w:szCs w:val="28"/>
                <w:lang w:val="en-GB"/>
              </w:rPr>
            </w:pPr>
          </w:p>
        </w:tc>
        <w:tc>
          <w:tcPr>
            <w:tcW w:w="983" w:type="dxa"/>
            <w:tcBorders>
              <w:top w:val="single" w:sz="4" w:space="0" w:color="auto"/>
            </w:tcBorders>
          </w:tcPr>
          <w:p w14:paraId="72774FAA" w14:textId="22A5FCBB" w:rsidR="00B431B2" w:rsidRPr="000E5AA3" w:rsidRDefault="000E5AA3" w:rsidP="00B431B2">
            <w:pPr>
              <w:overflowPunct/>
              <w:autoSpaceDE/>
              <w:autoSpaceDN/>
              <w:adjustRightInd/>
              <w:spacing w:line="360" w:lineRule="exact"/>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150" w:type="dxa"/>
            <w:tcBorders>
              <w:top w:val="single" w:sz="4" w:space="0" w:color="auto"/>
            </w:tcBorders>
          </w:tcPr>
          <w:p w14:paraId="6638107C" w14:textId="77777777" w:rsidR="00B431B2" w:rsidRPr="000E5AA3" w:rsidRDefault="00B431B2" w:rsidP="00B431B2">
            <w:pPr>
              <w:tabs>
                <w:tab w:val="decimal" w:pos="882"/>
              </w:tabs>
              <w:overflowPunct/>
              <w:autoSpaceDE/>
              <w:autoSpaceDN/>
              <w:adjustRightInd/>
              <w:spacing w:line="360" w:lineRule="exact"/>
              <w:jc w:val="center"/>
              <w:rPr>
                <w:rFonts w:asciiTheme="majorBidi" w:hAnsiTheme="majorBidi" w:cstheme="majorBidi"/>
                <w:b/>
                <w:bCs/>
                <w:sz w:val="28"/>
                <w:szCs w:val="28"/>
                <w:lang w:val="en-US"/>
              </w:rPr>
            </w:pPr>
          </w:p>
        </w:tc>
        <w:tc>
          <w:tcPr>
            <w:tcW w:w="988" w:type="dxa"/>
            <w:tcBorders>
              <w:top w:val="single" w:sz="4" w:space="0" w:color="auto"/>
            </w:tcBorders>
          </w:tcPr>
          <w:p w14:paraId="0FDD5C43" w14:textId="44A2F467" w:rsidR="00B431B2" w:rsidRPr="000E5AA3" w:rsidRDefault="000E5AA3" w:rsidP="00B431B2">
            <w:pPr>
              <w:overflowPunct/>
              <w:autoSpaceDE/>
              <w:autoSpaceDN/>
              <w:adjustRightInd/>
              <w:spacing w:line="360" w:lineRule="exact"/>
              <w:jc w:val="center"/>
              <w:rPr>
                <w:rFonts w:asciiTheme="majorBidi" w:hAnsiTheme="majorBidi" w:cstheme="majorBidi"/>
                <w:b/>
                <w:bCs/>
                <w:sz w:val="28"/>
                <w:szCs w:val="28"/>
                <w:lang w:val="en-GB"/>
              </w:rPr>
            </w:pPr>
            <w:r w:rsidRPr="000E5AA3">
              <w:rPr>
                <w:rFonts w:asciiTheme="majorBidi" w:hAnsiTheme="majorBidi" w:cstheme="majorBidi"/>
                <w:b/>
                <w:bCs/>
                <w:sz w:val="28"/>
                <w:szCs w:val="28"/>
                <w:lang w:val="en-US"/>
              </w:rPr>
              <w:t>2567</w:t>
            </w:r>
          </w:p>
        </w:tc>
        <w:tc>
          <w:tcPr>
            <w:tcW w:w="150" w:type="dxa"/>
          </w:tcPr>
          <w:p w14:paraId="3A292971" w14:textId="77777777" w:rsidR="00B431B2" w:rsidRPr="000E5AA3" w:rsidRDefault="00B431B2" w:rsidP="00B431B2">
            <w:pPr>
              <w:overflowPunct/>
              <w:autoSpaceDE/>
              <w:autoSpaceDN/>
              <w:adjustRightInd/>
              <w:spacing w:line="360" w:lineRule="exact"/>
              <w:ind w:left="-108" w:right="-108"/>
              <w:jc w:val="center"/>
              <w:rPr>
                <w:rFonts w:asciiTheme="majorBidi" w:hAnsiTheme="majorBidi" w:cstheme="majorBidi"/>
                <w:b/>
                <w:bCs/>
                <w:sz w:val="28"/>
                <w:szCs w:val="28"/>
                <w:cs/>
                <w:lang w:val="en-US"/>
              </w:rPr>
            </w:pPr>
          </w:p>
        </w:tc>
        <w:tc>
          <w:tcPr>
            <w:tcW w:w="988" w:type="dxa"/>
            <w:tcBorders>
              <w:top w:val="single" w:sz="4" w:space="0" w:color="auto"/>
            </w:tcBorders>
          </w:tcPr>
          <w:p w14:paraId="5827A93E" w14:textId="47ED7C9E" w:rsidR="00B431B2" w:rsidRPr="000E5AA3" w:rsidRDefault="000E5AA3" w:rsidP="00B431B2">
            <w:pPr>
              <w:overflowPunct/>
              <w:autoSpaceDE/>
              <w:autoSpaceDN/>
              <w:adjustRightInd/>
              <w:spacing w:line="360" w:lineRule="exact"/>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150" w:type="dxa"/>
            <w:tcBorders>
              <w:top w:val="single" w:sz="4" w:space="0" w:color="auto"/>
            </w:tcBorders>
          </w:tcPr>
          <w:p w14:paraId="04949D86" w14:textId="77777777" w:rsidR="00B431B2" w:rsidRPr="000E5AA3" w:rsidRDefault="00B431B2" w:rsidP="00B431B2">
            <w:pPr>
              <w:tabs>
                <w:tab w:val="decimal" w:pos="882"/>
              </w:tabs>
              <w:overflowPunct/>
              <w:autoSpaceDE/>
              <w:autoSpaceDN/>
              <w:adjustRightInd/>
              <w:spacing w:line="360" w:lineRule="exact"/>
              <w:jc w:val="center"/>
              <w:rPr>
                <w:rFonts w:asciiTheme="majorBidi" w:hAnsiTheme="majorBidi" w:cstheme="majorBidi"/>
                <w:b/>
                <w:bCs/>
                <w:sz w:val="28"/>
                <w:szCs w:val="28"/>
                <w:lang w:val="en-US"/>
              </w:rPr>
            </w:pPr>
          </w:p>
        </w:tc>
        <w:tc>
          <w:tcPr>
            <w:tcW w:w="988" w:type="dxa"/>
            <w:tcBorders>
              <w:top w:val="single" w:sz="4" w:space="0" w:color="auto"/>
            </w:tcBorders>
          </w:tcPr>
          <w:p w14:paraId="546BC3AB" w14:textId="62B96C22" w:rsidR="00B431B2" w:rsidRPr="000E5AA3" w:rsidRDefault="000E5AA3" w:rsidP="00B431B2">
            <w:pPr>
              <w:overflowPunct/>
              <w:autoSpaceDE/>
              <w:autoSpaceDN/>
              <w:adjustRightInd/>
              <w:spacing w:line="360" w:lineRule="exact"/>
              <w:jc w:val="center"/>
              <w:rPr>
                <w:rFonts w:asciiTheme="majorBidi" w:hAnsiTheme="majorBidi" w:cstheme="majorBidi"/>
                <w:b/>
                <w:bCs/>
                <w:sz w:val="28"/>
                <w:szCs w:val="28"/>
                <w:lang w:val="en-GB"/>
              </w:rPr>
            </w:pPr>
            <w:r w:rsidRPr="000E5AA3">
              <w:rPr>
                <w:rFonts w:asciiTheme="majorBidi" w:hAnsiTheme="majorBidi" w:cstheme="majorBidi"/>
                <w:b/>
                <w:bCs/>
                <w:sz w:val="28"/>
                <w:szCs w:val="28"/>
                <w:lang w:val="en-US"/>
              </w:rPr>
              <w:t>2567</w:t>
            </w:r>
          </w:p>
        </w:tc>
      </w:tr>
      <w:tr w:rsidR="000E5AA3" w:rsidRPr="000E5AA3" w14:paraId="5EB27328" w14:textId="77777777" w:rsidTr="009C57AD">
        <w:trPr>
          <w:cantSplit/>
        </w:trPr>
        <w:tc>
          <w:tcPr>
            <w:tcW w:w="4302" w:type="dxa"/>
          </w:tcPr>
          <w:p w14:paraId="033BD8F7" w14:textId="77777777" w:rsidR="00E26A21" w:rsidRPr="000E5AA3" w:rsidRDefault="00E26A21" w:rsidP="007A09E2">
            <w:pPr>
              <w:overflowPunct/>
              <w:autoSpaceDE/>
              <w:autoSpaceDN/>
              <w:adjustRightInd/>
              <w:spacing w:line="360" w:lineRule="exact"/>
              <w:ind w:right="-58"/>
              <w:jc w:val="thaiDistribute"/>
              <w:rPr>
                <w:rFonts w:asciiTheme="majorBidi" w:hAnsiTheme="majorBidi" w:cstheme="majorBidi"/>
                <w:b/>
                <w:bCs/>
                <w:sz w:val="28"/>
                <w:szCs w:val="28"/>
                <w:lang w:val="en-US"/>
              </w:rPr>
            </w:pPr>
            <w:r w:rsidRPr="000E5AA3">
              <w:rPr>
                <w:rFonts w:asciiTheme="majorBidi" w:hAnsiTheme="majorBidi" w:cstheme="majorBidi"/>
                <w:b/>
                <w:bCs/>
                <w:sz w:val="28"/>
                <w:szCs w:val="28"/>
                <w:cs/>
                <w:lang w:val="en-GB"/>
              </w:rPr>
              <w:t>ลูกหนี้การค้า</w:t>
            </w:r>
          </w:p>
        </w:tc>
        <w:tc>
          <w:tcPr>
            <w:tcW w:w="983" w:type="dxa"/>
          </w:tcPr>
          <w:p w14:paraId="29FF2CE3" w14:textId="77777777" w:rsidR="00E26A21" w:rsidRPr="000E5AA3" w:rsidRDefault="00E26A21" w:rsidP="007A09E2">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3D69B9F0" w14:textId="77777777" w:rsidR="00E26A21" w:rsidRPr="000E5AA3" w:rsidRDefault="00E26A21" w:rsidP="007A09E2">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C0F02E2" w14:textId="77777777" w:rsidR="00E26A21" w:rsidRPr="000E5AA3" w:rsidRDefault="00E26A21" w:rsidP="007A09E2">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06EE51A6" w14:textId="77777777" w:rsidR="00E26A21" w:rsidRPr="000E5AA3" w:rsidRDefault="00E26A21" w:rsidP="007A09E2">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FBF13F5" w14:textId="77777777" w:rsidR="00E26A21" w:rsidRPr="000E5AA3" w:rsidRDefault="00E26A21" w:rsidP="007A09E2">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606DA938" w14:textId="77777777" w:rsidR="00E26A21" w:rsidRPr="000E5AA3" w:rsidRDefault="00E26A21" w:rsidP="007A09E2">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6A01B610" w14:textId="77777777" w:rsidR="00E26A21" w:rsidRPr="000E5AA3" w:rsidRDefault="00E26A21" w:rsidP="007A09E2">
            <w:pPr>
              <w:tabs>
                <w:tab w:val="decimal" w:pos="891"/>
              </w:tabs>
              <w:overflowPunct/>
              <w:autoSpaceDE/>
              <w:autoSpaceDN/>
              <w:adjustRightInd/>
              <w:spacing w:line="360" w:lineRule="exact"/>
              <w:ind w:right="-58"/>
              <w:rPr>
                <w:rFonts w:asciiTheme="majorBidi" w:hAnsiTheme="majorBidi" w:cstheme="majorBidi"/>
                <w:sz w:val="28"/>
                <w:szCs w:val="28"/>
                <w:lang w:val="en-US"/>
              </w:rPr>
            </w:pPr>
          </w:p>
        </w:tc>
      </w:tr>
      <w:tr w:rsidR="000E5AA3" w:rsidRPr="000E5AA3" w14:paraId="78A873A9" w14:textId="77777777" w:rsidTr="009C57AD">
        <w:trPr>
          <w:cantSplit/>
        </w:trPr>
        <w:tc>
          <w:tcPr>
            <w:tcW w:w="4302" w:type="dxa"/>
          </w:tcPr>
          <w:p w14:paraId="7EF89C38" w14:textId="2D9651CD" w:rsidR="00902235" w:rsidRPr="000E5AA3" w:rsidRDefault="00902235" w:rsidP="00902235">
            <w:pPr>
              <w:overflowPunct/>
              <w:autoSpaceDE/>
              <w:autoSpaceDN/>
              <w:adjustRightInd/>
              <w:spacing w:line="360" w:lineRule="exact"/>
              <w:ind w:left="297" w:right="-58"/>
              <w:jc w:val="thaiDistribute"/>
              <w:rPr>
                <w:rFonts w:asciiTheme="majorBidi" w:hAnsiTheme="majorBidi" w:cstheme="majorBidi"/>
                <w:sz w:val="28"/>
                <w:szCs w:val="28"/>
                <w:cs/>
                <w:lang w:val="en-US"/>
              </w:rPr>
            </w:pPr>
            <w:r w:rsidRPr="000E5AA3">
              <w:rPr>
                <w:rFonts w:asciiTheme="majorBidi" w:hAnsiTheme="majorBidi" w:cstheme="majorBidi"/>
                <w:sz w:val="28"/>
                <w:szCs w:val="28"/>
                <w:cs/>
                <w:lang w:val="en-GB"/>
              </w:rPr>
              <w:t>ลูกหนี้การค้า</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lang w:val="en-US"/>
              </w:rPr>
              <w:t xml:space="preserve">- </w:t>
            </w:r>
            <w:r w:rsidRPr="000E5AA3">
              <w:rPr>
                <w:rFonts w:asciiTheme="majorBidi" w:hAnsiTheme="majorBidi" w:cstheme="majorBidi"/>
                <w:sz w:val="28"/>
                <w:szCs w:val="28"/>
                <w:cs/>
                <w:lang w:val="en-US"/>
              </w:rPr>
              <w:t>บริษัทที่เกี่ยวข้องกัน</w:t>
            </w:r>
          </w:p>
        </w:tc>
        <w:tc>
          <w:tcPr>
            <w:tcW w:w="983" w:type="dxa"/>
          </w:tcPr>
          <w:p w14:paraId="228E169E" w14:textId="6A531DFB" w:rsidR="00902235" w:rsidRPr="000E5AA3" w:rsidRDefault="000E5AA3" w:rsidP="00902235">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36</w:t>
            </w:r>
          </w:p>
        </w:tc>
        <w:tc>
          <w:tcPr>
            <w:tcW w:w="150" w:type="dxa"/>
          </w:tcPr>
          <w:p w14:paraId="4006720E" w14:textId="77777777" w:rsidR="00902235" w:rsidRPr="000E5AA3" w:rsidRDefault="00902235" w:rsidP="00902235">
            <w:pPr>
              <w:spacing w:line="360" w:lineRule="exact"/>
              <w:rPr>
                <w:rFonts w:asciiTheme="majorBidi" w:hAnsiTheme="majorBidi" w:cstheme="majorBidi"/>
                <w:sz w:val="28"/>
                <w:szCs w:val="28"/>
                <w:cs/>
              </w:rPr>
            </w:pPr>
          </w:p>
        </w:tc>
        <w:tc>
          <w:tcPr>
            <w:tcW w:w="988" w:type="dxa"/>
          </w:tcPr>
          <w:p w14:paraId="525267F0" w14:textId="77415A9F" w:rsidR="00902235" w:rsidRPr="000E5AA3" w:rsidRDefault="000E5AA3" w:rsidP="00902235">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6</w:t>
            </w:r>
          </w:p>
        </w:tc>
        <w:tc>
          <w:tcPr>
            <w:tcW w:w="150" w:type="dxa"/>
          </w:tcPr>
          <w:p w14:paraId="3E6A4EC2"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0F5C49E3" w14:textId="79DC85FC"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122</w:t>
            </w:r>
          </w:p>
        </w:tc>
        <w:tc>
          <w:tcPr>
            <w:tcW w:w="150" w:type="dxa"/>
          </w:tcPr>
          <w:p w14:paraId="628B4209"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371326E" w14:textId="59CBDD74"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166</w:t>
            </w:r>
          </w:p>
        </w:tc>
      </w:tr>
      <w:tr w:rsidR="000E5AA3" w:rsidRPr="000E5AA3" w14:paraId="6AD2CEE9" w14:textId="77777777" w:rsidTr="009C57AD">
        <w:trPr>
          <w:cantSplit/>
        </w:trPr>
        <w:tc>
          <w:tcPr>
            <w:tcW w:w="4302" w:type="dxa"/>
          </w:tcPr>
          <w:p w14:paraId="716A0218" w14:textId="77777777" w:rsidR="00902235" w:rsidRPr="000E5AA3" w:rsidRDefault="00902235" w:rsidP="00902235">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ลูกหนี้การค้า</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lang w:val="en-US"/>
              </w:rPr>
              <w:t xml:space="preserve">- </w:t>
            </w:r>
            <w:r w:rsidRPr="000E5AA3">
              <w:rPr>
                <w:rFonts w:asciiTheme="majorBidi" w:hAnsiTheme="majorBidi" w:cstheme="majorBidi"/>
                <w:sz w:val="28"/>
                <w:szCs w:val="28"/>
                <w:cs/>
                <w:lang w:val="en-US"/>
              </w:rPr>
              <w:t>บริษัทอื่น</w:t>
            </w:r>
          </w:p>
        </w:tc>
        <w:tc>
          <w:tcPr>
            <w:tcW w:w="983" w:type="dxa"/>
          </w:tcPr>
          <w:p w14:paraId="0ADF3B8C" w14:textId="1259A47F" w:rsidR="00902235" w:rsidRPr="000E5AA3" w:rsidRDefault="000E5AA3" w:rsidP="00902235">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34</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788</w:t>
            </w:r>
          </w:p>
        </w:tc>
        <w:tc>
          <w:tcPr>
            <w:tcW w:w="150" w:type="dxa"/>
          </w:tcPr>
          <w:p w14:paraId="30FC21D5"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53AAB627" w14:textId="5CE46550" w:rsidR="00902235" w:rsidRPr="000E5AA3" w:rsidRDefault="000E5AA3" w:rsidP="00902235">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45</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149</w:t>
            </w:r>
          </w:p>
        </w:tc>
        <w:tc>
          <w:tcPr>
            <w:tcW w:w="150" w:type="dxa"/>
          </w:tcPr>
          <w:p w14:paraId="571AE4D6"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DC9CA72" w14:textId="2C4A7C70"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6</w:t>
            </w:r>
            <w:r w:rsidR="00290851"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711</w:t>
            </w:r>
          </w:p>
        </w:tc>
        <w:tc>
          <w:tcPr>
            <w:tcW w:w="150" w:type="dxa"/>
          </w:tcPr>
          <w:p w14:paraId="0168560D"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AB9F403" w14:textId="2342FF5B"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166</w:t>
            </w:r>
          </w:p>
        </w:tc>
      </w:tr>
      <w:tr w:rsidR="000E5AA3" w:rsidRPr="000E5AA3" w14:paraId="0A5A0939" w14:textId="77777777" w:rsidTr="009C57AD">
        <w:trPr>
          <w:cantSplit/>
        </w:trPr>
        <w:tc>
          <w:tcPr>
            <w:tcW w:w="4302" w:type="dxa"/>
            <w:vAlign w:val="bottom"/>
          </w:tcPr>
          <w:p w14:paraId="3458B259" w14:textId="203C9976" w:rsidR="00902235" w:rsidRPr="000E5AA3" w:rsidRDefault="00902235" w:rsidP="00902235">
            <w:pPr>
              <w:overflowPunct/>
              <w:autoSpaceDE/>
              <w:autoSpaceDN/>
              <w:adjustRightInd/>
              <w:spacing w:line="360" w:lineRule="exact"/>
              <w:ind w:left="719" w:right="51" w:hanging="422"/>
              <w:jc w:val="thaiDistribute"/>
              <w:rPr>
                <w:rFonts w:asciiTheme="majorBidi" w:hAnsiTheme="majorBidi" w:cstheme="majorBidi"/>
                <w:sz w:val="28"/>
                <w:szCs w:val="28"/>
                <w:cs/>
                <w:lang w:val="en-GB"/>
              </w:rPr>
            </w:pPr>
            <w:r w:rsidRPr="000E5AA3">
              <w:rPr>
                <w:rFonts w:asciiTheme="majorBidi" w:hAnsiTheme="majorBidi" w:cstheme="majorBidi"/>
                <w:sz w:val="28"/>
                <w:szCs w:val="28"/>
                <w:u w:val="single"/>
                <w:cs/>
                <w:lang w:val="en-GB"/>
              </w:rPr>
              <w:t>หัก</w:t>
            </w:r>
            <w:r w:rsidRPr="000E5AA3">
              <w:rPr>
                <w:rFonts w:asciiTheme="majorBidi" w:hAnsiTheme="majorBidi" w:cstheme="majorBidi"/>
                <w:sz w:val="28"/>
                <w:szCs w:val="28"/>
                <w:cs/>
                <w:lang w:val="en-GB"/>
              </w:rPr>
              <w:t xml:space="preserve"> </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cs/>
                <w:lang w:val="en-GB"/>
              </w:rPr>
              <w:t>ค่าเผื่อผลขาดทุน</w:t>
            </w:r>
            <w:r w:rsidRPr="000E5AA3">
              <w:rPr>
                <w:rFonts w:asciiTheme="majorBidi" w:hAnsiTheme="majorBidi" w:cstheme="majorBidi" w:hint="cs"/>
                <w:sz w:val="28"/>
                <w:szCs w:val="28"/>
                <w:cs/>
                <w:lang w:val="en-GB"/>
              </w:rPr>
              <w:t>ด้านเครดิต</w:t>
            </w:r>
            <w:r w:rsidRPr="000E5AA3">
              <w:rPr>
                <w:rFonts w:asciiTheme="majorBidi" w:hAnsiTheme="majorBidi" w:cstheme="majorBidi"/>
                <w:sz w:val="28"/>
                <w:szCs w:val="28"/>
                <w:cs/>
                <w:lang w:val="en-GB"/>
              </w:rPr>
              <w:t>ที่คาดว่าจะเกิดขึ้น</w:t>
            </w:r>
          </w:p>
        </w:tc>
        <w:tc>
          <w:tcPr>
            <w:tcW w:w="983" w:type="dxa"/>
          </w:tcPr>
          <w:p w14:paraId="49BEDF91" w14:textId="1C4C8DAD" w:rsidR="00902235" w:rsidRPr="000E5AA3" w:rsidRDefault="00DA0A78" w:rsidP="00902235">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3</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030</w:t>
            </w:r>
            <w:r w:rsidRPr="000E5AA3">
              <w:rPr>
                <w:rFonts w:asciiTheme="majorBidi" w:hAnsiTheme="majorBidi" w:cstheme="majorBidi"/>
                <w:sz w:val="28"/>
                <w:szCs w:val="28"/>
                <w:lang w:val="en-US"/>
              </w:rPr>
              <w:t>)</w:t>
            </w:r>
          </w:p>
        </w:tc>
        <w:tc>
          <w:tcPr>
            <w:tcW w:w="150" w:type="dxa"/>
          </w:tcPr>
          <w:p w14:paraId="3A939258"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4A621D8C" w14:textId="1851778E" w:rsidR="00902235" w:rsidRPr="000E5AA3" w:rsidRDefault="00902235" w:rsidP="00902235">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577</w:t>
            </w:r>
            <w:r w:rsidRPr="000E5AA3">
              <w:rPr>
                <w:rFonts w:asciiTheme="majorBidi" w:hAnsiTheme="majorBidi" w:cstheme="majorBidi"/>
                <w:sz w:val="28"/>
                <w:szCs w:val="28"/>
                <w:lang w:val="en-US"/>
              </w:rPr>
              <w:t>)</w:t>
            </w:r>
          </w:p>
        </w:tc>
        <w:tc>
          <w:tcPr>
            <w:tcW w:w="150" w:type="dxa"/>
          </w:tcPr>
          <w:p w14:paraId="31146D0F"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7A8B32F" w14:textId="1D5911EB" w:rsidR="00902235" w:rsidRPr="000E5AA3" w:rsidRDefault="00290851" w:rsidP="00902235">
            <w:pPr>
              <w:tabs>
                <w:tab w:val="decimal" w:pos="842"/>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2</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872</w:t>
            </w:r>
            <w:r w:rsidRPr="000E5AA3">
              <w:rPr>
                <w:rFonts w:asciiTheme="majorBidi" w:hAnsiTheme="majorBidi" w:cstheme="majorBidi"/>
                <w:sz w:val="28"/>
                <w:szCs w:val="28"/>
                <w:lang w:val="en-US"/>
              </w:rPr>
              <w:t>)</w:t>
            </w:r>
          </w:p>
        </w:tc>
        <w:tc>
          <w:tcPr>
            <w:tcW w:w="150" w:type="dxa"/>
          </w:tcPr>
          <w:p w14:paraId="1DEF1101"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76C21CF" w14:textId="14A167F0"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865</w:t>
            </w:r>
            <w:r w:rsidRPr="000E5AA3">
              <w:rPr>
                <w:rFonts w:asciiTheme="majorBidi" w:hAnsiTheme="majorBidi" w:cstheme="majorBidi"/>
                <w:sz w:val="28"/>
                <w:szCs w:val="28"/>
                <w:lang w:val="en-US"/>
              </w:rPr>
              <w:t>)</w:t>
            </w:r>
          </w:p>
        </w:tc>
      </w:tr>
      <w:tr w:rsidR="000E5AA3" w:rsidRPr="000E5AA3" w14:paraId="3C6D66BC" w14:textId="77777777" w:rsidTr="009C57AD">
        <w:trPr>
          <w:cantSplit/>
        </w:trPr>
        <w:tc>
          <w:tcPr>
            <w:tcW w:w="4302" w:type="dxa"/>
          </w:tcPr>
          <w:p w14:paraId="3B208F79" w14:textId="277EA018" w:rsidR="00902235" w:rsidRPr="000E5AA3" w:rsidRDefault="00902235" w:rsidP="00902235">
            <w:pPr>
              <w:overflowPunct/>
              <w:autoSpaceDE/>
              <w:autoSpaceDN/>
              <w:adjustRightInd/>
              <w:spacing w:line="360" w:lineRule="exact"/>
              <w:ind w:right="-58"/>
              <w:jc w:val="thaiDistribute"/>
              <w:rPr>
                <w:rFonts w:asciiTheme="majorBidi" w:hAnsiTheme="majorBidi" w:cstheme="majorBidi"/>
                <w:b/>
                <w:bCs/>
                <w:sz w:val="28"/>
                <w:szCs w:val="28"/>
                <w:cs/>
                <w:lang w:val="en-US"/>
              </w:rPr>
            </w:pPr>
            <w:r w:rsidRPr="000E5AA3">
              <w:rPr>
                <w:rFonts w:asciiTheme="majorBidi" w:hAnsiTheme="majorBidi" w:cstheme="majorBidi"/>
                <w:b/>
                <w:bCs/>
                <w:sz w:val="28"/>
                <w:szCs w:val="28"/>
                <w:cs/>
                <w:lang w:val="en-GB"/>
              </w:rPr>
              <w:t xml:space="preserve">รวมลูกหนี้การค้า </w:t>
            </w:r>
            <w:r w:rsidRPr="000E5AA3">
              <w:rPr>
                <w:rFonts w:asciiTheme="majorBidi" w:hAnsiTheme="majorBidi" w:cstheme="majorBidi"/>
                <w:b/>
                <w:bCs/>
                <w:sz w:val="28"/>
                <w:szCs w:val="28"/>
                <w:lang w:val="en-US"/>
              </w:rPr>
              <w:t>-</w:t>
            </w:r>
            <w:r w:rsidRPr="000E5AA3">
              <w:rPr>
                <w:rFonts w:asciiTheme="majorBidi" w:hAnsiTheme="majorBidi" w:cstheme="majorBidi"/>
                <w:b/>
                <w:bCs/>
                <w:sz w:val="28"/>
                <w:szCs w:val="28"/>
                <w:cs/>
                <w:lang w:val="en-US"/>
              </w:rPr>
              <w:t xml:space="preserve"> สุทธิ</w:t>
            </w:r>
          </w:p>
        </w:tc>
        <w:tc>
          <w:tcPr>
            <w:tcW w:w="983" w:type="dxa"/>
            <w:tcBorders>
              <w:top w:val="single" w:sz="4" w:space="0" w:color="auto"/>
              <w:bottom w:val="single" w:sz="4" w:space="0" w:color="auto"/>
            </w:tcBorders>
          </w:tcPr>
          <w:p w14:paraId="6B2CDE89" w14:textId="0BE8FA13" w:rsidR="00902235" w:rsidRPr="000E5AA3" w:rsidRDefault="000E5AA3" w:rsidP="00902235">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31</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794</w:t>
            </w:r>
          </w:p>
        </w:tc>
        <w:tc>
          <w:tcPr>
            <w:tcW w:w="150" w:type="dxa"/>
          </w:tcPr>
          <w:p w14:paraId="336215D9"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54ECE4D9" w14:textId="6A0E69D7" w:rsidR="00902235" w:rsidRPr="000E5AA3" w:rsidRDefault="000E5AA3" w:rsidP="00902235">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40</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578</w:t>
            </w:r>
          </w:p>
        </w:tc>
        <w:tc>
          <w:tcPr>
            <w:tcW w:w="150" w:type="dxa"/>
          </w:tcPr>
          <w:p w14:paraId="1F142975"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63873210" w14:textId="223D9BED"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w:t>
            </w:r>
            <w:r w:rsidR="00290851"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961</w:t>
            </w:r>
          </w:p>
        </w:tc>
        <w:tc>
          <w:tcPr>
            <w:tcW w:w="150" w:type="dxa"/>
          </w:tcPr>
          <w:p w14:paraId="5498715E"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77421004" w14:textId="150C42E2"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467</w:t>
            </w:r>
          </w:p>
        </w:tc>
      </w:tr>
      <w:tr w:rsidR="000E5AA3" w:rsidRPr="000E5AA3" w14:paraId="60056509" w14:textId="77777777" w:rsidTr="009C57AD">
        <w:trPr>
          <w:cantSplit/>
        </w:trPr>
        <w:tc>
          <w:tcPr>
            <w:tcW w:w="4302" w:type="dxa"/>
          </w:tcPr>
          <w:p w14:paraId="4C0B08BF" w14:textId="25DA354C" w:rsidR="00902235" w:rsidRPr="000E5AA3" w:rsidRDefault="00902235" w:rsidP="00902235">
            <w:pPr>
              <w:overflowPunct/>
              <w:autoSpaceDE/>
              <w:autoSpaceDN/>
              <w:adjustRightInd/>
              <w:spacing w:line="360" w:lineRule="exact"/>
              <w:ind w:right="-58"/>
              <w:jc w:val="thaiDistribute"/>
              <w:rPr>
                <w:rFonts w:asciiTheme="majorBidi" w:hAnsiTheme="majorBidi" w:cstheme="majorBidi"/>
                <w:b/>
                <w:bCs/>
                <w:sz w:val="28"/>
                <w:szCs w:val="28"/>
                <w:lang w:val="en-US"/>
              </w:rPr>
            </w:pPr>
            <w:r w:rsidRPr="000E5AA3">
              <w:rPr>
                <w:rFonts w:asciiTheme="majorBidi" w:hAnsiTheme="majorBidi" w:cstheme="majorBidi"/>
                <w:b/>
                <w:bCs/>
                <w:sz w:val="28"/>
                <w:szCs w:val="28"/>
                <w:cs/>
                <w:lang w:val="en-GB"/>
              </w:rPr>
              <w:t>ลูกหนี้หมุนเวียนอื่น</w:t>
            </w:r>
          </w:p>
        </w:tc>
        <w:tc>
          <w:tcPr>
            <w:tcW w:w="983" w:type="dxa"/>
          </w:tcPr>
          <w:p w14:paraId="5E5B680B" w14:textId="77777777" w:rsidR="00902235" w:rsidRPr="000E5AA3" w:rsidRDefault="00902235" w:rsidP="00902235">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p>
        </w:tc>
        <w:tc>
          <w:tcPr>
            <w:tcW w:w="150" w:type="dxa"/>
          </w:tcPr>
          <w:p w14:paraId="73B353F8"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41A95977" w14:textId="77777777" w:rsidR="00902235" w:rsidRPr="000E5AA3" w:rsidRDefault="00902235" w:rsidP="00902235">
            <w:pPr>
              <w:tabs>
                <w:tab w:val="decimal" w:pos="827"/>
              </w:tabs>
              <w:spacing w:line="360" w:lineRule="exact"/>
              <w:rPr>
                <w:rFonts w:asciiTheme="majorBidi" w:hAnsiTheme="majorBidi" w:cstheme="majorBidi"/>
                <w:sz w:val="28"/>
                <w:szCs w:val="28"/>
                <w:lang w:val="en-US"/>
              </w:rPr>
            </w:pPr>
          </w:p>
        </w:tc>
        <w:tc>
          <w:tcPr>
            <w:tcW w:w="150" w:type="dxa"/>
          </w:tcPr>
          <w:p w14:paraId="18D9F430"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C7993A0"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5F21582F"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D40F50B"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r>
      <w:tr w:rsidR="000E5AA3" w:rsidRPr="000E5AA3" w14:paraId="2D75F8CB" w14:textId="77777777" w:rsidTr="00223E38">
        <w:trPr>
          <w:cantSplit/>
        </w:trPr>
        <w:tc>
          <w:tcPr>
            <w:tcW w:w="4302" w:type="dxa"/>
          </w:tcPr>
          <w:p w14:paraId="4A01F365" w14:textId="77777777" w:rsidR="00902235" w:rsidRPr="000E5AA3" w:rsidRDefault="00902235" w:rsidP="00902235">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 xml:space="preserve">ลูกหนี้หมุนเวียนอื่น </w:t>
            </w:r>
            <w:r w:rsidRPr="000E5AA3">
              <w:rPr>
                <w:rFonts w:asciiTheme="majorBidi" w:hAnsiTheme="majorBidi" w:cstheme="majorBidi"/>
                <w:sz w:val="28"/>
                <w:szCs w:val="28"/>
                <w:lang w:val="en-US"/>
              </w:rPr>
              <w:t>-</w:t>
            </w:r>
            <w:r w:rsidRPr="000E5AA3">
              <w:rPr>
                <w:rFonts w:asciiTheme="majorBidi" w:hAnsiTheme="majorBidi" w:cstheme="majorBidi"/>
                <w:sz w:val="28"/>
                <w:szCs w:val="28"/>
                <w:cs/>
                <w:lang w:val="en-GB"/>
              </w:rPr>
              <w:t xml:space="preserve"> บริษัทที่เกี่ยวข้องกัน</w:t>
            </w:r>
          </w:p>
        </w:tc>
        <w:tc>
          <w:tcPr>
            <w:tcW w:w="983" w:type="dxa"/>
          </w:tcPr>
          <w:p w14:paraId="47E33D76" w14:textId="6FBFBBF9" w:rsidR="00902235" w:rsidRPr="000E5AA3" w:rsidRDefault="000E5AA3" w:rsidP="00902235">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13</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787</w:t>
            </w:r>
          </w:p>
        </w:tc>
        <w:tc>
          <w:tcPr>
            <w:tcW w:w="150" w:type="dxa"/>
          </w:tcPr>
          <w:p w14:paraId="73B9B48D"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6507983" w14:textId="19E5500D" w:rsidR="00902235" w:rsidRPr="000E5AA3" w:rsidRDefault="000E5AA3" w:rsidP="00902235">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10</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599</w:t>
            </w:r>
          </w:p>
        </w:tc>
        <w:tc>
          <w:tcPr>
            <w:tcW w:w="150" w:type="dxa"/>
          </w:tcPr>
          <w:p w14:paraId="48526CD5"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D2603D8" w14:textId="06A0BB00"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74</w:t>
            </w:r>
            <w:r w:rsidR="00DE421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437</w:t>
            </w:r>
          </w:p>
        </w:tc>
        <w:tc>
          <w:tcPr>
            <w:tcW w:w="150" w:type="dxa"/>
          </w:tcPr>
          <w:p w14:paraId="566E2E7D"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5BFA5404" w14:textId="6E010A5E"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39</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247</w:t>
            </w:r>
          </w:p>
        </w:tc>
      </w:tr>
      <w:tr w:rsidR="000E5AA3" w:rsidRPr="000E5AA3" w14:paraId="0AD26D2D" w14:textId="77777777" w:rsidTr="00223E38">
        <w:trPr>
          <w:cantSplit/>
        </w:trPr>
        <w:tc>
          <w:tcPr>
            <w:tcW w:w="4302" w:type="dxa"/>
          </w:tcPr>
          <w:p w14:paraId="21D64755" w14:textId="77777777" w:rsidR="00902235" w:rsidRPr="000E5AA3" w:rsidRDefault="00902235" w:rsidP="00902235">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 xml:space="preserve">ลูกหนี้หมุนเวียนอื่น </w:t>
            </w:r>
            <w:r w:rsidRPr="000E5AA3">
              <w:rPr>
                <w:rFonts w:asciiTheme="majorBidi" w:hAnsiTheme="majorBidi" w:cstheme="majorBidi"/>
                <w:sz w:val="28"/>
                <w:szCs w:val="28"/>
                <w:lang w:val="en-GB"/>
              </w:rPr>
              <w:t>-</w:t>
            </w:r>
            <w:r w:rsidRPr="000E5AA3">
              <w:rPr>
                <w:rFonts w:asciiTheme="majorBidi" w:hAnsiTheme="majorBidi" w:cstheme="majorBidi"/>
                <w:sz w:val="28"/>
                <w:szCs w:val="28"/>
                <w:cs/>
                <w:lang w:val="en-GB"/>
              </w:rPr>
              <w:t xml:space="preserve"> บริษัทอื่น</w:t>
            </w:r>
          </w:p>
        </w:tc>
        <w:tc>
          <w:tcPr>
            <w:tcW w:w="983" w:type="dxa"/>
            <w:tcBorders>
              <w:bottom w:val="single" w:sz="4" w:space="0" w:color="auto"/>
            </w:tcBorders>
          </w:tcPr>
          <w:p w14:paraId="347B5B93" w14:textId="45922351" w:rsidR="00902235" w:rsidRPr="000E5AA3" w:rsidRDefault="000E5AA3" w:rsidP="00902235">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12</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525</w:t>
            </w:r>
          </w:p>
        </w:tc>
        <w:tc>
          <w:tcPr>
            <w:tcW w:w="150" w:type="dxa"/>
          </w:tcPr>
          <w:p w14:paraId="7B74EC1E"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4F93334F" w14:textId="42BB1597" w:rsidR="00902235" w:rsidRPr="000E5AA3" w:rsidRDefault="000E5AA3" w:rsidP="00902235">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11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853</w:t>
            </w:r>
          </w:p>
        </w:tc>
        <w:tc>
          <w:tcPr>
            <w:tcW w:w="150" w:type="dxa"/>
          </w:tcPr>
          <w:p w14:paraId="5D2433A4"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50DE0187" w14:textId="47648EA3"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DE421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616</w:t>
            </w:r>
          </w:p>
        </w:tc>
        <w:tc>
          <w:tcPr>
            <w:tcW w:w="150" w:type="dxa"/>
          </w:tcPr>
          <w:p w14:paraId="6FED87E9"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0683D6C1" w14:textId="6B8256B4"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10</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845</w:t>
            </w:r>
          </w:p>
        </w:tc>
      </w:tr>
      <w:tr w:rsidR="000E5AA3" w:rsidRPr="000E5AA3" w14:paraId="33908349" w14:textId="77777777" w:rsidTr="00223E38">
        <w:trPr>
          <w:cantSplit/>
        </w:trPr>
        <w:tc>
          <w:tcPr>
            <w:tcW w:w="4302" w:type="dxa"/>
          </w:tcPr>
          <w:p w14:paraId="0E73F640" w14:textId="77777777" w:rsidR="00902235" w:rsidRPr="000E5AA3" w:rsidRDefault="00902235" w:rsidP="00902235">
            <w:pPr>
              <w:overflowPunct/>
              <w:autoSpaceDE/>
              <w:autoSpaceDN/>
              <w:adjustRightInd/>
              <w:spacing w:line="360" w:lineRule="exact"/>
              <w:ind w:left="297" w:right="-58"/>
              <w:jc w:val="thaiDistribute"/>
              <w:rPr>
                <w:rFonts w:asciiTheme="majorBidi" w:hAnsiTheme="majorBidi" w:cstheme="majorBidi"/>
                <w:sz w:val="28"/>
                <w:szCs w:val="28"/>
                <w:cs/>
                <w:lang w:val="en-GB"/>
              </w:rPr>
            </w:pPr>
          </w:p>
        </w:tc>
        <w:tc>
          <w:tcPr>
            <w:tcW w:w="983" w:type="dxa"/>
            <w:tcBorders>
              <w:top w:val="single" w:sz="4" w:space="0" w:color="auto"/>
            </w:tcBorders>
          </w:tcPr>
          <w:p w14:paraId="11BAB7B7" w14:textId="0298DE12" w:rsidR="00902235" w:rsidRPr="000E5AA3" w:rsidRDefault="000E5AA3" w:rsidP="00902235">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26</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312</w:t>
            </w:r>
          </w:p>
        </w:tc>
        <w:tc>
          <w:tcPr>
            <w:tcW w:w="150" w:type="dxa"/>
          </w:tcPr>
          <w:p w14:paraId="43269F61"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tcBorders>
          </w:tcPr>
          <w:p w14:paraId="3BBD130C" w14:textId="4B8C9EEB" w:rsidR="00902235" w:rsidRPr="000E5AA3" w:rsidRDefault="000E5AA3" w:rsidP="00902235">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22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452</w:t>
            </w:r>
          </w:p>
        </w:tc>
        <w:tc>
          <w:tcPr>
            <w:tcW w:w="150" w:type="dxa"/>
          </w:tcPr>
          <w:p w14:paraId="5F907FC9"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tcBorders>
          </w:tcPr>
          <w:p w14:paraId="45832659" w14:textId="2FC9A990"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82</w:t>
            </w:r>
            <w:r w:rsidR="00DE421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053</w:t>
            </w:r>
          </w:p>
        </w:tc>
        <w:tc>
          <w:tcPr>
            <w:tcW w:w="150" w:type="dxa"/>
          </w:tcPr>
          <w:p w14:paraId="5363067D"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tcBorders>
          </w:tcPr>
          <w:p w14:paraId="18FCC14E" w14:textId="11657216"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50</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092</w:t>
            </w:r>
          </w:p>
        </w:tc>
      </w:tr>
      <w:tr w:rsidR="000E5AA3" w:rsidRPr="000E5AA3" w14:paraId="564FE9A7" w14:textId="77777777" w:rsidTr="00223E38">
        <w:trPr>
          <w:cantSplit/>
        </w:trPr>
        <w:tc>
          <w:tcPr>
            <w:tcW w:w="4302" w:type="dxa"/>
          </w:tcPr>
          <w:p w14:paraId="0F312775" w14:textId="724FFE05" w:rsidR="00DA0A78" w:rsidRPr="000E5AA3" w:rsidRDefault="00DA0A78" w:rsidP="00DA0A78">
            <w:pPr>
              <w:overflowPunct/>
              <w:autoSpaceDE/>
              <w:autoSpaceDN/>
              <w:adjustRightInd/>
              <w:spacing w:line="360" w:lineRule="exact"/>
              <w:ind w:left="296" w:right="-58"/>
              <w:jc w:val="thaiDistribute"/>
              <w:rPr>
                <w:rFonts w:asciiTheme="majorBidi" w:hAnsiTheme="majorBidi" w:cstheme="majorBidi"/>
                <w:sz w:val="28"/>
                <w:szCs w:val="28"/>
                <w:cs/>
                <w:lang w:val="en-GB"/>
              </w:rPr>
            </w:pPr>
            <w:r w:rsidRPr="000E5AA3">
              <w:rPr>
                <w:rFonts w:ascii="Angsana New" w:hAnsi="Angsana New" w:hint="cs"/>
                <w:sz w:val="28"/>
                <w:szCs w:val="28"/>
                <w:u w:val="single"/>
                <w:cs/>
              </w:rPr>
              <w:t>หัก</w:t>
            </w:r>
            <w:r w:rsidRPr="000E5AA3">
              <w:rPr>
                <w:rFonts w:ascii="Angsana New" w:hAnsi="Angsana New" w:hint="cs"/>
                <w:sz w:val="28"/>
                <w:szCs w:val="28"/>
                <w:cs/>
              </w:rPr>
              <w:t xml:space="preserve">  ค่าเผื่อผลขาดทุนด้านเครดิตที่คาดว่าจะเกิดขึ้น</w:t>
            </w:r>
          </w:p>
        </w:tc>
        <w:tc>
          <w:tcPr>
            <w:tcW w:w="983" w:type="dxa"/>
            <w:tcBorders>
              <w:bottom w:val="single" w:sz="4" w:space="0" w:color="auto"/>
            </w:tcBorders>
          </w:tcPr>
          <w:p w14:paraId="6BC36792" w14:textId="0E88246D" w:rsidR="00DA0A78" w:rsidRPr="000E5AA3" w:rsidRDefault="00DA0A78" w:rsidP="00DA0A78">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18</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433</w:t>
            </w:r>
            <w:r w:rsidRPr="000E5AA3">
              <w:rPr>
                <w:rFonts w:asciiTheme="majorBidi" w:hAnsiTheme="majorBidi" w:cstheme="majorBidi"/>
                <w:sz w:val="28"/>
                <w:szCs w:val="28"/>
                <w:lang w:val="en-US"/>
              </w:rPr>
              <w:t>)</w:t>
            </w:r>
          </w:p>
        </w:tc>
        <w:tc>
          <w:tcPr>
            <w:tcW w:w="150" w:type="dxa"/>
          </w:tcPr>
          <w:p w14:paraId="42694DD5"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5CDBCD80" w14:textId="3D8B4CA5" w:rsidR="00DA0A78" w:rsidRPr="000E5AA3" w:rsidRDefault="00DA0A78"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467</w:t>
            </w:r>
            <w:r w:rsidRPr="000E5AA3">
              <w:rPr>
                <w:rFonts w:asciiTheme="majorBidi" w:hAnsiTheme="majorBidi" w:cstheme="majorBidi"/>
                <w:sz w:val="28"/>
                <w:szCs w:val="28"/>
                <w:lang w:val="en-US"/>
              </w:rPr>
              <w:t>)</w:t>
            </w:r>
          </w:p>
        </w:tc>
        <w:tc>
          <w:tcPr>
            <w:tcW w:w="150" w:type="dxa"/>
          </w:tcPr>
          <w:p w14:paraId="7767A1A1"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5DB0A089" w14:textId="1789D649" w:rsidR="00DA0A78" w:rsidRPr="000E5AA3" w:rsidRDefault="00DA0A78" w:rsidP="00DA0A78">
            <w:pPr>
              <w:tabs>
                <w:tab w:val="decimal" w:pos="530"/>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5C0B9C22"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4471A190" w14:textId="699697E5"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467</w:t>
            </w:r>
            <w:r w:rsidRPr="000E5AA3">
              <w:rPr>
                <w:rFonts w:asciiTheme="majorBidi" w:hAnsiTheme="majorBidi" w:cstheme="majorBidi"/>
                <w:sz w:val="28"/>
                <w:szCs w:val="28"/>
                <w:lang w:val="en-US"/>
              </w:rPr>
              <w:t>)</w:t>
            </w:r>
          </w:p>
        </w:tc>
      </w:tr>
      <w:tr w:rsidR="000E5AA3" w:rsidRPr="000E5AA3" w14:paraId="55108019" w14:textId="77777777" w:rsidTr="00223E38">
        <w:trPr>
          <w:cantSplit/>
        </w:trPr>
        <w:tc>
          <w:tcPr>
            <w:tcW w:w="4302" w:type="dxa"/>
          </w:tcPr>
          <w:p w14:paraId="1234AE93" w14:textId="08A203B3"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Angsana New" w:hAnsi="Angsana New" w:hint="cs"/>
                <w:sz w:val="28"/>
                <w:szCs w:val="28"/>
                <w:cs/>
              </w:rPr>
              <w:t xml:space="preserve">รวมลูกหนี้อื่น </w:t>
            </w:r>
            <w:r w:rsidRPr="000E5AA3">
              <w:rPr>
                <w:rFonts w:ascii="Angsana New" w:hAnsi="Angsana New" w:hint="cs"/>
                <w:sz w:val="28"/>
                <w:szCs w:val="28"/>
                <w:lang w:val="en-US"/>
              </w:rPr>
              <w:t>-</w:t>
            </w:r>
            <w:r w:rsidRPr="000E5AA3">
              <w:rPr>
                <w:rFonts w:ascii="Angsana New" w:hAnsi="Angsana New" w:hint="cs"/>
                <w:sz w:val="28"/>
                <w:szCs w:val="28"/>
                <w:cs/>
              </w:rPr>
              <w:t xml:space="preserve"> </w:t>
            </w:r>
            <w:r w:rsidRPr="000E5AA3">
              <w:rPr>
                <w:rFonts w:ascii="Angsana New" w:hAnsi="Angsana New" w:hint="cs"/>
                <w:sz w:val="28"/>
                <w:szCs w:val="28"/>
                <w:cs/>
                <w:lang w:val="en-US"/>
              </w:rPr>
              <w:t>สุทธิ</w:t>
            </w:r>
          </w:p>
        </w:tc>
        <w:tc>
          <w:tcPr>
            <w:tcW w:w="983" w:type="dxa"/>
            <w:tcBorders>
              <w:top w:val="single" w:sz="4" w:space="0" w:color="auto"/>
              <w:bottom w:val="single" w:sz="4" w:space="0" w:color="auto"/>
            </w:tcBorders>
          </w:tcPr>
          <w:p w14:paraId="0A19FD52" w14:textId="6AAA5CFF" w:rsidR="00DA0A78" w:rsidRPr="000E5AA3" w:rsidRDefault="000E5AA3" w:rsidP="00DA0A78">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91691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879</w:t>
            </w:r>
          </w:p>
        </w:tc>
        <w:tc>
          <w:tcPr>
            <w:tcW w:w="150" w:type="dxa"/>
          </w:tcPr>
          <w:p w14:paraId="2217E3F2"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09907463" w14:textId="3FEFE9FC"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21</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985</w:t>
            </w:r>
          </w:p>
        </w:tc>
        <w:tc>
          <w:tcPr>
            <w:tcW w:w="150" w:type="dxa"/>
          </w:tcPr>
          <w:p w14:paraId="05CDB9A8"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405824A5" w14:textId="4906B004"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82</w:t>
            </w:r>
            <w:r w:rsidR="0012185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053</w:t>
            </w:r>
          </w:p>
        </w:tc>
        <w:tc>
          <w:tcPr>
            <w:tcW w:w="150" w:type="dxa"/>
          </w:tcPr>
          <w:p w14:paraId="108293C7"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7C6BF7DB" w14:textId="2A045811"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49</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625</w:t>
            </w:r>
          </w:p>
        </w:tc>
      </w:tr>
      <w:tr w:rsidR="000E5AA3" w:rsidRPr="000E5AA3" w14:paraId="56BAD24A" w14:textId="77777777" w:rsidTr="00223E38">
        <w:trPr>
          <w:cantSplit/>
        </w:trPr>
        <w:tc>
          <w:tcPr>
            <w:tcW w:w="4302" w:type="dxa"/>
          </w:tcPr>
          <w:p w14:paraId="45B320A1" w14:textId="77777777"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รายได้ค้างรับ - บริษัทที่เกี่ยวข้องกัน</w:t>
            </w:r>
          </w:p>
        </w:tc>
        <w:tc>
          <w:tcPr>
            <w:tcW w:w="983" w:type="dxa"/>
            <w:tcBorders>
              <w:top w:val="single" w:sz="4" w:space="0" w:color="auto"/>
            </w:tcBorders>
          </w:tcPr>
          <w:p w14:paraId="03F78CB2" w14:textId="722016C1" w:rsidR="00DA0A78" w:rsidRPr="000E5AA3" w:rsidRDefault="000E5AA3" w:rsidP="00DA0A78">
            <w:pPr>
              <w:tabs>
                <w:tab w:val="decimal" w:pos="827"/>
              </w:tabs>
              <w:spacing w:line="360" w:lineRule="exact"/>
              <w:jc w:val="both"/>
              <w:rPr>
                <w:rFonts w:asciiTheme="majorBidi" w:hAnsiTheme="majorBidi" w:cstheme="majorBidi"/>
                <w:sz w:val="28"/>
                <w:szCs w:val="28"/>
                <w:lang w:val="en-US"/>
              </w:rPr>
            </w:pPr>
            <w:r w:rsidRPr="000E5AA3">
              <w:rPr>
                <w:rFonts w:asciiTheme="majorBidi" w:hAnsiTheme="majorBidi" w:cstheme="majorBidi"/>
                <w:sz w:val="28"/>
                <w:szCs w:val="28"/>
                <w:lang w:val="en-US"/>
              </w:rPr>
              <w:t>883</w:t>
            </w:r>
          </w:p>
        </w:tc>
        <w:tc>
          <w:tcPr>
            <w:tcW w:w="150" w:type="dxa"/>
          </w:tcPr>
          <w:p w14:paraId="4ADD31B9"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tcBorders>
          </w:tcPr>
          <w:p w14:paraId="22C974BA" w14:textId="69B66438"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405</w:t>
            </w:r>
          </w:p>
        </w:tc>
        <w:tc>
          <w:tcPr>
            <w:tcW w:w="150" w:type="dxa"/>
          </w:tcPr>
          <w:p w14:paraId="258FDA57"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tcBorders>
          </w:tcPr>
          <w:p w14:paraId="1AB7FC1F" w14:textId="6926308A"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8879A7"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321</w:t>
            </w:r>
          </w:p>
        </w:tc>
        <w:tc>
          <w:tcPr>
            <w:tcW w:w="150" w:type="dxa"/>
          </w:tcPr>
          <w:p w14:paraId="1F4FF3CD"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tcBorders>
          </w:tcPr>
          <w:p w14:paraId="5948BE56" w14:textId="62CD6445"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405</w:t>
            </w:r>
          </w:p>
        </w:tc>
      </w:tr>
      <w:tr w:rsidR="000E5AA3" w:rsidRPr="000E5AA3" w14:paraId="39163270" w14:textId="77777777" w:rsidTr="009C57AD">
        <w:trPr>
          <w:cantSplit/>
        </w:trPr>
        <w:tc>
          <w:tcPr>
            <w:tcW w:w="4302" w:type="dxa"/>
          </w:tcPr>
          <w:p w14:paraId="5822540C" w14:textId="77777777"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รายได้ค้างรับ - บริษัทอื่น</w:t>
            </w:r>
          </w:p>
        </w:tc>
        <w:tc>
          <w:tcPr>
            <w:tcW w:w="983" w:type="dxa"/>
          </w:tcPr>
          <w:p w14:paraId="37FF312B" w14:textId="11ED2F96" w:rsidR="00DA0A78" w:rsidRPr="000E5AA3" w:rsidRDefault="000E5AA3" w:rsidP="00DA0A78">
            <w:pPr>
              <w:tabs>
                <w:tab w:val="decimal" w:pos="827"/>
              </w:tabs>
              <w:overflowPunct/>
              <w:autoSpaceDE/>
              <w:autoSpaceDN/>
              <w:adjustRightInd/>
              <w:spacing w:line="360" w:lineRule="exact"/>
              <w:ind w:right="-58"/>
              <w:jc w:val="both"/>
              <w:rPr>
                <w:rFonts w:asciiTheme="majorBidi" w:hAnsiTheme="majorBidi" w:cstheme="majorBidi"/>
                <w:sz w:val="28"/>
                <w:szCs w:val="28"/>
                <w:cs/>
                <w:lang w:val="en-US"/>
              </w:rPr>
            </w:pPr>
            <w:r w:rsidRPr="000E5AA3">
              <w:rPr>
                <w:rFonts w:asciiTheme="majorBidi" w:hAnsiTheme="majorBidi" w:cstheme="majorBidi"/>
                <w:sz w:val="28"/>
                <w:szCs w:val="28"/>
                <w:lang w:val="en-US"/>
              </w:rPr>
              <w:t>1</w:t>
            </w:r>
            <w:r w:rsidR="0091691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617</w:t>
            </w:r>
          </w:p>
        </w:tc>
        <w:tc>
          <w:tcPr>
            <w:tcW w:w="150" w:type="dxa"/>
          </w:tcPr>
          <w:p w14:paraId="540E0C2C"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9F5CDC0" w14:textId="13640E8B"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279</w:t>
            </w:r>
          </w:p>
        </w:tc>
        <w:tc>
          <w:tcPr>
            <w:tcW w:w="150" w:type="dxa"/>
          </w:tcPr>
          <w:p w14:paraId="25E30975"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1EE84A7" w14:textId="72A2EAA8"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172</w:t>
            </w:r>
          </w:p>
        </w:tc>
        <w:tc>
          <w:tcPr>
            <w:tcW w:w="150" w:type="dxa"/>
          </w:tcPr>
          <w:p w14:paraId="0663C886"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D106597" w14:textId="7CD8B5F5"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272</w:t>
            </w:r>
          </w:p>
        </w:tc>
      </w:tr>
      <w:tr w:rsidR="000E5AA3" w:rsidRPr="000E5AA3" w14:paraId="1B4F3D61" w14:textId="77777777" w:rsidTr="009C57AD">
        <w:trPr>
          <w:cantSplit/>
        </w:trPr>
        <w:tc>
          <w:tcPr>
            <w:tcW w:w="4302" w:type="dxa"/>
          </w:tcPr>
          <w:p w14:paraId="2399D1B3" w14:textId="77777777"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ค่าใช้จ่ายจ่ายล่วงหน้า</w:t>
            </w:r>
          </w:p>
        </w:tc>
        <w:tc>
          <w:tcPr>
            <w:tcW w:w="983" w:type="dxa"/>
          </w:tcPr>
          <w:p w14:paraId="5F0E7FCA" w14:textId="6C155B00" w:rsidR="00DA0A78" w:rsidRPr="000E5AA3" w:rsidRDefault="000E5AA3" w:rsidP="00DA0A78">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14</w:t>
            </w:r>
            <w:r w:rsidR="0091691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347</w:t>
            </w:r>
          </w:p>
        </w:tc>
        <w:tc>
          <w:tcPr>
            <w:tcW w:w="150" w:type="dxa"/>
          </w:tcPr>
          <w:p w14:paraId="4A495853"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ACE5039" w14:textId="5DFB66AD"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11</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517</w:t>
            </w:r>
          </w:p>
        </w:tc>
        <w:tc>
          <w:tcPr>
            <w:tcW w:w="150" w:type="dxa"/>
          </w:tcPr>
          <w:p w14:paraId="57E8A65F"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3437A88" w14:textId="796375BB"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249</w:t>
            </w:r>
          </w:p>
        </w:tc>
        <w:tc>
          <w:tcPr>
            <w:tcW w:w="150" w:type="dxa"/>
          </w:tcPr>
          <w:p w14:paraId="1EC07C17"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5965392C" w14:textId="5665D3A5"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727</w:t>
            </w:r>
          </w:p>
        </w:tc>
      </w:tr>
      <w:tr w:rsidR="000E5AA3" w:rsidRPr="000E5AA3" w14:paraId="3F99173A" w14:textId="77777777" w:rsidTr="009C57AD">
        <w:trPr>
          <w:cantSplit/>
        </w:trPr>
        <w:tc>
          <w:tcPr>
            <w:tcW w:w="4302" w:type="dxa"/>
          </w:tcPr>
          <w:p w14:paraId="49F27766" w14:textId="77777777"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ต้นทุนในการได้มาซึ่งสัญญากับลูกค้า</w:t>
            </w:r>
          </w:p>
        </w:tc>
        <w:tc>
          <w:tcPr>
            <w:tcW w:w="983" w:type="dxa"/>
          </w:tcPr>
          <w:p w14:paraId="75DB50A1" w14:textId="162A3474" w:rsidR="00DA0A78" w:rsidRPr="000E5AA3" w:rsidRDefault="000E5AA3" w:rsidP="00DA0A78">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19</w:t>
            </w:r>
            <w:r w:rsidR="0091691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656</w:t>
            </w:r>
          </w:p>
        </w:tc>
        <w:tc>
          <w:tcPr>
            <w:tcW w:w="150" w:type="dxa"/>
          </w:tcPr>
          <w:p w14:paraId="79B122C0"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B8F201B" w14:textId="49889F1F"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15</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191</w:t>
            </w:r>
          </w:p>
        </w:tc>
        <w:tc>
          <w:tcPr>
            <w:tcW w:w="150" w:type="dxa"/>
          </w:tcPr>
          <w:p w14:paraId="5CCF6521"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B677B1B" w14:textId="65F94C1F"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584</w:t>
            </w:r>
          </w:p>
        </w:tc>
        <w:tc>
          <w:tcPr>
            <w:tcW w:w="150" w:type="dxa"/>
          </w:tcPr>
          <w:p w14:paraId="6BEA85A9"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F168FD8" w14:textId="5E68C039"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584</w:t>
            </w:r>
          </w:p>
        </w:tc>
      </w:tr>
      <w:tr w:rsidR="000E5AA3" w:rsidRPr="000E5AA3" w14:paraId="2951F4B1" w14:textId="77777777" w:rsidTr="009C57AD">
        <w:trPr>
          <w:cantSplit/>
        </w:trPr>
        <w:tc>
          <w:tcPr>
            <w:tcW w:w="4302" w:type="dxa"/>
          </w:tcPr>
          <w:p w14:paraId="6BCAA551" w14:textId="42073DB0"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เงินจ่ายล่วงหน้าค่าก่อสร้าง</w:t>
            </w:r>
            <w:r w:rsidRPr="000E5AA3">
              <w:rPr>
                <w:rFonts w:asciiTheme="majorBidi" w:hAnsiTheme="majorBidi" w:cstheme="majorBidi" w:hint="cs"/>
                <w:sz w:val="28"/>
                <w:szCs w:val="28"/>
                <w:cs/>
                <w:lang w:val="en-GB"/>
              </w:rPr>
              <w:t xml:space="preserve"> - </w:t>
            </w:r>
            <w:r w:rsidRPr="000E5AA3">
              <w:rPr>
                <w:rFonts w:asciiTheme="majorBidi" w:hAnsiTheme="majorBidi" w:cstheme="majorBidi"/>
                <w:sz w:val="28"/>
                <w:szCs w:val="28"/>
                <w:cs/>
                <w:lang w:val="en-GB"/>
              </w:rPr>
              <w:t>บริษัทที่เกี่ยวข้องกัน</w:t>
            </w:r>
          </w:p>
        </w:tc>
        <w:tc>
          <w:tcPr>
            <w:tcW w:w="983" w:type="dxa"/>
          </w:tcPr>
          <w:p w14:paraId="583510F5" w14:textId="00E481AF" w:rsidR="00DA0A78" w:rsidRPr="000E5AA3" w:rsidRDefault="0091691F" w:rsidP="00DA0A78">
            <w:pPr>
              <w:tabs>
                <w:tab w:val="decimal" w:pos="546"/>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06D85CA7"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5671762" w14:textId="70FEE1EA" w:rsidR="00DA0A78" w:rsidRPr="000E5AA3" w:rsidRDefault="00DA0A78" w:rsidP="00DA0A78">
            <w:pPr>
              <w:tabs>
                <w:tab w:val="decimal" w:pos="546"/>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4EF8E497"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D665477" w14:textId="77C4E493" w:rsidR="00DA0A78" w:rsidRPr="000E5AA3" w:rsidRDefault="00DA0A78" w:rsidP="00DA0A78">
            <w:pPr>
              <w:tabs>
                <w:tab w:val="decimal" w:pos="530"/>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19C32A61"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6F3D9A36" w14:textId="1DC15892"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12</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465</w:t>
            </w:r>
          </w:p>
        </w:tc>
      </w:tr>
      <w:tr w:rsidR="000E5AA3" w:rsidRPr="000E5AA3" w14:paraId="0D41F2DE" w14:textId="77777777" w:rsidTr="009C57AD">
        <w:trPr>
          <w:cantSplit/>
        </w:trPr>
        <w:tc>
          <w:tcPr>
            <w:tcW w:w="4302" w:type="dxa"/>
          </w:tcPr>
          <w:p w14:paraId="6F1CEA07" w14:textId="77777777"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เงินจ่ายล่วงหน้าค่าก่อสร้าง</w:t>
            </w:r>
          </w:p>
        </w:tc>
        <w:tc>
          <w:tcPr>
            <w:tcW w:w="983" w:type="dxa"/>
          </w:tcPr>
          <w:p w14:paraId="434B0634" w14:textId="418C4C89" w:rsidR="00DA0A78" w:rsidRPr="000E5AA3" w:rsidRDefault="000E5AA3" w:rsidP="00DA0A78">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13</w:t>
            </w:r>
            <w:r w:rsidR="0091691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598</w:t>
            </w:r>
          </w:p>
        </w:tc>
        <w:tc>
          <w:tcPr>
            <w:tcW w:w="150" w:type="dxa"/>
          </w:tcPr>
          <w:p w14:paraId="3039D5E1"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5CEDC2D" w14:textId="288F6B20"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19</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507</w:t>
            </w:r>
          </w:p>
        </w:tc>
        <w:tc>
          <w:tcPr>
            <w:tcW w:w="150" w:type="dxa"/>
          </w:tcPr>
          <w:p w14:paraId="5BE1701B"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29699C4" w14:textId="5781C8F2" w:rsidR="00DA0A78" w:rsidRPr="000E5AA3" w:rsidRDefault="00DA0A78" w:rsidP="00DA0A78">
            <w:pPr>
              <w:tabs>
                <w:tab w:val="decimal" w:pos="520"/>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1695EBDE"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0865A46" w14:textId="039E6659" w:rsidR="00DA0A78" w:rsidRPr="000E5AA3" w:rsidRDefault="00DA0A78" w:rsidP="00DA0A78">
            <w:pPr>
              <w:tabs>
                <w:tab w:val="decimal" w:pos="520"/>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2ACD517F" w14:textId="77777777" w:rsidTr="009C57AD">
        <w:trPr>
          <w:cantSplit/>
        </w:trPr>
        <w:tc>
          <w:tcPr>
            <w:tcW w:w="4302" w:type="dxa"/>
          </w:tcPr>
          <w:p w14:paraId="55BF2A88" w14:textId="1D987747"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เงินทดรองจ่าย</w:t>
            </w:r>
            <w:r w:rsidRPr="000E5AA3">
              <w:rPr>
                <w:rFonts w:asciiTheme="majorBidi" w:hAnsiTheme="majorBidi" w:cstheme="majorBidi" w:hint="cs"/>
                <w:sz w:val="28"/>
                <w:szCs w:val="28"/>
                <w:cs/>
                <w:lang w:val="en-GB"/>
              </w:rPr>
              <w:t xml:space="preserve"> - </w:t>
            </w:r>
            <w:r w:rsidRPr="000E5AA3">
              <w:rPr>
                <w:rFonts w:asciiTheme="majorBidi" w:hAnsiTheme="majorBidi" w:cstheme="majorBidi"/>
                <w:sz w:val="28"/>
                <w:szCs w:val="28"/>
                <w:cs/>
                <w:lang w:val="en-GB"/>
              </w:rPr>
              <w:t>บริษัทที่เกี่ยวข้องกัน</w:t>
            </w:r>
          </w:p>
        </w:tc>
        <w:tc>
          <w:tcPr>
            <w:tcW w:w="983" w:type="dxa"/>
          </w:tcPr>
          <w:p w14:paraId="21CF7588" w14:textId="7175EF5F" w:rsidR="00DA0A78" w:rsidRPr="000E5AA3" w:rsidRDefault="0091691F" w:rsidP="00DA0A78">
            <w:pPr>
              <w:tabs>
                <w:tab w:val="decimal" w:pos="546"/>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2EDC98E1"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5FE1CB99" w14:textId="5FD1506F" w:rsidR="00DA0A78" w:rsidRPr="000E5AA3" w:rsidRDefault="00DA0A78" w:rsidP="00DA0A78">
            <w:pPr>
              <w:tabs>
                <w:tab w:val="decimal" w:pos="546"/>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744CA0F1"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AC74120" w14:textId="63FE63D9" w:rsidR="00DA0A78" w:rsidRPr="000E5AA3" w:rsidRDefault="00DA0A78" w:rsidP="00DA0A78">
            <w:pPr>
              <w:tabs>
                <w:tab w:val="decimal" w:pos="530"/>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091A40F8"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4F3B237D" w14:textId="6F833C5E"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34</w:t>
            </w:r>
          </w:p>
        </w:tc>
      </w:tr>
      <w:tr w:rsidR="000E5AA3" w:rsidRPr="000E5AA3" w14:paraId="7A43441F" w14:textId="77777777" w:rsidTr="009C57AD">
        <w:trPr>
          <w:cantSplit/>
        </w:trPr>
        <w:tc>
          <w:tcPr>
            <w:tcW w:w="4302" w:type="dxa"/>
          </w:tcPr>
          <w:p w14:paraId="360EF468" w14:textId="77777777"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เงินทดรองจ่าย</w:t>
            </w:r>
          </w:p>
        </w:tc>
        <w:tc>
          <w:tcPr>
            <w:tcW w:w="983" w:type="dxa"/>
          </w:tcPr>
          <w:p w14:paraId="76C317BD" w14:textId="1969D6EA" w:rsidR="00DA0A78" w:rsidRPr="000E5AA3" w:rsidRDefault="000E5AA3" w:rsidP="00DA0A78">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28</w:t>
            </w:r>
            <w:r w:rsidR="0091691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906</w:t>
            </w:r>
          </w:p>
        </w:tc>
        <w:tc>
          <w:tcPr>
            <w:tcW w:w="150" w:type="dxa"/>
          </w:tcPr>
          <w:p w14:paraId="3572A552"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0A3D17C7" w14:textId="2AC873B1"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33</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334</w:t>
            </w:r>
          </w:p>
        </w:tc>
        <w:tc>
          <w:tcPr>
            <w:tcW w:w="150" w:type="dxa"/>
          </w:tcPr>
          <w:p w14:paraId="64C5F0BA"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8B0FBB2" w14:textId="31497092" w:rsidR="00DA0A78" w:rsidRPr="000E5AA3" w:rsidRDefault="00DA0A78" w:rsidP="00DA0A78">
            <w:pPr>
              <w:tabs>
                <w:tab w:val="decimal" w:pos="530"/>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58B49342"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228242A4" w14:textId="01BEA737"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38</w:t>
            </w:r>
          </w:p>
        </w:tc>
      </w:tr>
      <w:tr w:rsidR="000E5AA3" w:rsidRPr="000E5AA3" w14:paraId="62FDF1B4" w14:textId="77777777" w:rsidTr="009C57AD">
        <w:trPr>
          <w:cantSplit/>
        </w:trPr>
        <w:tc>
          <w:tcPr>
            <w:tcW w:w="4302" w:type="dxa"/>
          </w:tcPr>
          <w:p w14:paraId="6BC8D321" w14:textId="72A1A20E" w:rsidR="00DA0A78" w:rsidRPr="000E5AA3" w:rsidRDefault="00DA0A78" w:rsidP="00DA0A78">
            <w:pPr>
              <w:overflowPunct/>
              <w:autoSpaceDE/>
              <w:autoSpaceDN/>
              <w:adjustRightInd/>
              <w:spacing w:line="360" w:lineRule="exact"/>
              <w:ind w:left="297" w:right="-58"/>
              <w:jc w:val="thaiDistribute"/>
              <w:rPr>
                <w:rFonts w:asciiTheme="majorBidi" w:hAnsiTheme="majorBidi" w:cstheme="majorBidi"/>
                <w:sz w:val="28"/>
                <w:szCs w:val="28"/>
                <w:cs/>
                <w:lang w:val="en-GB"/>
              </w:rPr>
            </w:pPr>
            <w:r w:rsidRPr="000E5AA3">
              <w:rPr>
                <w:rFonts w:asciiTheme="majorBidi" w:hAnsiTheme="majorBidi"/>
                <w:sz w:val="28"/>
                <w:szCs w:val="28"/>
                <w:cs/>
                <w:lang w:val="en-GB"/>
              </w:rPr>
              <w:t>ลูกหนี้กรมสรรพากร</w:t>
            </w:r>
          </w:p>
        </w:tc>
        <w:tc>
          <w:tcPr>
            <w:tcW w:w="983" w:type="dxa"/>
          </w:tcPr>
          <w:p w14:paraId="12589C91" w14:textId="52B16BD7" w:rsidR="00DA0A78" w:rsidRPr="000E5AA3" w:rsidRDefault="000E5AA3" w:rsidP="00DA0A78">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91691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592</w:t>
            </w:r>
          </w:p>
        </w:tc>
        <w:tc>
          <w:tcPr>
            <w:tcW w:w="150" w:type="dxa"/>
          </w:tcPr>
          <w:p w14:paraId="6C7B18A7"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496D9E6D" w14:textId="461A4A93"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282</w:t>
            </w:r>
          </w:p>
        </w:tc>
        <w:tc>
          <w:tcPr>
            <w:tcW w:w="150" w:type="dxa"/>
          </w:tcPr>
          <w:p w14:paraId="0D639AD6"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4137B20C" w14:textId="6AAFB695"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592</w:t>
            </w:r>
          </w:p>
        </w:tc>
        <w:tc>
          <w:tcPr>
            <w:tcW w:w="150" w:type="dxa"/>
          </w:tcPr>
          <w:p w14:paraId="10B659F1"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EA53563" w14:textId="4ECF2747"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282</w:t>
            </w:r>
          </w:p>
        </w:tc>
      </w:tr>
      <w:tr w:rsidR="000E5AA3" w:rsidRPr="000E5AA3" w14:paraId="210FB4ED" w14:textId="77777777" w:rsidTr="009C57AD">
        <w:trPr>
          <w:cantSplit/>
        </w:trPr>
        <w:tc>
          <w:tcPr>
            <w:tcW w:w="4302" w:type="dxa"/>
          </w:tcPr>
          <w:p w14:paraId="01996276" w14:textId="39E244C7" w:rsidR="00DA0A78" w:rsidRPr="000E5AA3" w:rsidRDefault="00DA0A78" w:rsidP="00DA0A78">
            <w:pPr>
              <w:overflowPunct/>
              <w:autoSpaceDE/>
              <w:autoSpaceDN/>
              <w:adjustRightInd/>
              <w:spacing w:line="360" w:lineRule="exact"/>
              <w:ind w:right="-58"/>
              <w:jc w:val="thaiDistribute"/>
              <w:rPr>
                <w:rFonts w:asciiTheme="majorBidi" w:hAnsiTheme="majorBidi" w:cstheme="majorBidi"/>
                <w:sz w:val="28"/>
                <w:szCs w:val="28"/>
                <w:cs/>
                <w:lang w:val="en-GB"/>
              </w:rPr>
            </w:pPr>
            <w:r w:rsidRPr="000E5AA3">
              <w:rPr>
                <w:rFonts w:ascii="Angsana New" w:hAnsi="Angsana New"/>
                <w:b/>
                <w:bCs/>
                <w:sz w:val="28"/>
                <w:szCs w:val="28"/>
                <w:cs/>
              </w:rPr>
              <w:t xml:space="preserve">รวมลูกหนี้หมุนเวียนอื่น </w:t>
            </w:r>
            <w:r w:rsidRPr="000E5AA3">
              <w:rPr>
                <w:rFonts w:ascii="Angsana New" w:hAnsi="Angsana New"/>
                <w:b/>
                <w:bCs/>
                <w:sz w:val="28"/>
                <w:szCs w:val="28"/>
                <w:lang w:val="en-US"/>
              </w:rPr>
              <w:t xml:space="preserve">- </w:t>
            </w:r>
            <w:r w:rsidRPr="000E5AA3">
              <w:rPr>
                <w:rFonts w:ascii="Angsana New" w:hAnsi="Angsana New"/>
                <w:b/>
                <w:bCs/>
                <w:sz w:val="28"/>
                <w:szCs w:val="28"/>
                <w:cs/>
                <w:lang w:val="en-US"/>
              </w:rPr>
              <w:t>สุทธิ</w:t>
            </w:r>
          </w:p>
        </w:tc>
        <w:tc>
          <w:tcPr>
            <w:tcW w:w="983" w:type="dxa"/>
            <w:tcBorders>
              <w:top w:val="single" w:sz="4" w:space="0" w:color="auto"/>
              <w:bottom w:val="single" w:sz="4" w:space="0" w:color="auto"/>
            </w:tcBorders>
          </w:tcPr>
          <w:p w14:paraId="7462EC75" w14:textId="54ABEE44" w:rsidR="00DA0A78" w:rsidRPr="000E5AA3" w:rsidRDefault="000E5AA3" w:rsidP="00DA0A78">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88</w:t>
            </w:r>
            <w:r w:rsidR="0091691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478</w:t>
            </w:r>
          </w:p>
        </w:tc>
        <w:tc>
          <w:tcPr>
            <w:tcW w:w="150" w:type="dxa"/>
          </w:tcPr>
          <w:p w14:paraId="12162910"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773200AF" w14:textId="7A091796"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109</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500</w:t>
            </w:r>
          </w:p>
        </w:tc>
        <w:tc>
          <w:tcPr>
            <w:tcW w:w="150" w:type="dxa"/>
          </w:tcPr>
          <w:p w14:paraId="54512A6A"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48D513A0" w14:textId="69F76E69"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86</w:t>
            </w:r>
            <w:r w:rsidR="00482961"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971</w:t>
            </w:r>
          </w:p>
        </w:tc>
        <w:tc>
          <w:tcPr>
            <w:tcW w:w="150" w:type="dxa"/>
          </w:tcPr>
          <w:p w14:paraId="315EC947"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1C5C6EB4" w14:textId="10F5CE4D"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72</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432</w:t>
            </w:r>
          </w:p>
        </w:tc>
      </w:tr>
      <w:tr w:rsidR="000E5AA3" w:rsidRPr="000E5AA3" w14:paraId="603530CD" w14:textId="77777777" w:rsidTr="009C57AD">
        <w:trPr>
          <w:cantSplit/>
        </w:trPr>
        <w:tc>
          <w:tcPr>
            <w:tcW w:w="4302" w:type="dxa"/>
          </w:tcPr>
          <w:p w14:paraId="729CB126" w14:textId="77777777" w:rsidR="00DA0A78" w:rsidRPr="000E5AA3" w:rsidRDefault="00DA0A78" w:rsidP="00DA0A78">
            <w:pPr>
              <w:overflowPunct/>
              <w:autoSpaceDE/>
              <w:autoSpaceDN/>
              <w:adjustRightInd/>
              <w:spacing w:line="360" w:lineRule="exact"/>
              <w:ind w:right="-58"/>
              <w:jc w:val="thaiDistribute"/>
              <w:rPr>
                <w:rFonts w:asciiTheme="majorBidi" w:hAnsiTheme="majorBidi" w:cstheme="majorBidi"/>
                <w:b/>
                <w:bCs/>
                <w:sz w:val="28"/>
                <w:szCs w:val="28"/>
                <w:lang w:val="en-US"/>
              </w:rPr>
            </w:pPr>
            <w:r w:rsidRPr="000E5AA3">
              <w:rPr>
                <w:rFonts w:asciiTheme="majorBidi" w:hAnsiTheme="majorBidi" w:cstheme="majorBidi"/>
                <w:b/>
                <w:bCs/>
                <w:sz w:val="28"/>
                <w:szCs w:val="28"/>
                <w:cs/>
                <w:lang w:val="en-GB"/>
              </w:rPr>
              <w:t>รวม</w:t>
            </w:r>
            <w:r w:rsidRPr="000E5AA3">
              <w:rPr>
                <w:rFonts w:asciiTheme="majorBidi" w:hAnsiTheme="majorBidi" w:cstheme="majorBidi"/>
                <w:b/>
                <w:bCs/>
                <w:sz w:val="28"/>
                <w:szCs w:val="28"/>
                <w:lang w:val="en-GB"/>
              </w:rPr>
              <w:t xml:space="preserve"> </w:t>
            </w:r>
          </w:p>
        </w:tc>
        <w:tc>
          <w:tcPr>
            <w:tcW w:w="983" w:type="dxa"/>
            <w:tcBorders>
              <w:top w:val="single" w:sz="4" w:space="0" w:color="auto"/>
              <w:bottom w:val="double" w:sz="4" w:space="0" w:color="auto"/>
            </w:tcBorders>
          </w:tcPr>
          <w:p w14:paraId="004502D5" w14:textId="0A50BA75" w:rsidR="00DA0A78" w:rsidRPr="000E5AA3" w:rsidRDefault="000E5AA3" w:rsidP="00DA0A78">
            <w:pPr>
              <w:tabs>
                <w:tab w:val="decimal" w:pos="827"/>
              </w:tabs>
              <w:overflowPunct/>
              <w:autoSpaceDE/>
              <w:autoSpaceDN/>
              <w:adjustRightInd/>
              <w:spacing w:line="360" w:lineRule="exact"/>
              <w:ind w:right="-58"/>
              <w:jc w:val="both"/>
              <w:rPr>
                <w:rFonts w:asciiTheme="majorBidi" w:hAnsiTheme="majorBidi" w:cstheme="majorBidi"/>
                <w:sz w:val="28"/>
                <w:szCs w:val="28"/>
                <w:lang w:val="en-US"/>
              </w:rPr>
            </w:pPr>
            <w:r w:rsidRPr="000E5AA3">
              <w:rPr>
                <w:rFonts w:asciiTheme="majorBidi" w:hAnsiTheme="majorBidi" w:cstheme="majorBidi"/>
                <w:sz w:val="28"/>
                <w:szCs w:val="28"/>
                <w:lang w:val="en-US"/>
              </w:rPr>
              <w:t>120</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272</w:t>
            </w:r>
          </w:p>
        </w:tc>
        <w:tc>
          <w:tcPr>
            <w:tcW w:w="150" w:type="dxa"/>
          </w:tcPr>
          <w:p w14:paraId="728A5AF3"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double" w:sz="4" w:space="0" w:color="auto"/>
            </w:tcBorders>
          </w:tcPr>
          <w:p w14:paraId="40D0179C" w14:textId="45B57045" w:rsidR="00DA0A78" w:rsidRPr="000E5AA3" w:rsidRDefault="000E5AA3" w:rsidP="00DA0A78">
            <w:pPr>
              <w:tabs>
                <w:tab w:val="decimal" w:pos="827"/>
              </w:tabs>
              <w:spacing w:line="360" w:lineRule="exact"/>
              <w:rPr>
                <w:rFonts w:asciiTheme="majorBidi" w:hAnsiTheme="majorBidi" w:cstheme="majorBidi"/>
                <w:sz w:val="28"/>
                <w:szCs w:val="28"/>
                <w:lang w:val="en-US"/>
              </w:rPr>
            </w:pPr>
            <w:r w:rsidRPr="000E5AA3">
              <w:rPr>
                <w:rFonts w:asciiTheme="majorBidi" w:hAnsiTheme="majorBidi" w:cstheme="majorBidi"/>
                <w:sz w:val="28"/>
                <w:szCs w:val="28"/>
                <w:lang w:val="en-US"/>
              </w:rPr>
              <w:t>150</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078</w:t>
            </w:r>
          </w:p>
        </w:tc>
        <w:tc>
          <w:tcPr>
            <w:tcW w:w="150" w:type="dxa"/>
          </w:tcPr>
          <w:p w14:paraId="0A26A327"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double" w:sz="4" w:space="0" w:color="auto"/>
            </w:tcBorders>
          </w:tcPr>
          <w:p w14:paraId="074DBCBA" w14:textId="1B290905"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90</w:t>
            </w:r>
            <w:r w:rsidR="007E3519"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932</w:t>
            </w:r>
          </w:p>
        </w:tc>
        <w:tc>
          <w:tcPr>
            <w:tcW w:w="150" w:type="dxa"/>
          </w:tcPr>
          <w:p w14:paraId="4C4DEFD4" w14:textId="77777777" w:rsidR="00DA0A78" w:rsidRPr="000E5AA3" w:rsidRDefault="00DA0A78"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double" w:sz="4" w:space="0" w:color="auto"/>
            </w:tcBorders>
          </w:tcPr>
          <w:p w14:paraId="64F6840F" w14:textId="1BC49B3E" w:rsidR="00DA0A78" w:rsidRPr="000E5AA3" w:rsidRDefault="000E5AA3" w:rsidP="00DA0A78">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76</w:t>
            </w:r>
            <w:r w:rsidR="00DA0A7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899</w:t>
            </w:r>
          </w:p>
        </w:tc>
      </w:tr>
    </w:tbl>
    <w:p w14:paraId="5608D916" w14:textId="77777777" w:rsidR="000C1CBE" w:rsidRPr="000E5AA3" w:rsidRDefault="000C1CBE" w:rsidP="000C3FB7">
      <w:pPr>
        <w:overflowPunct/>
        <w:autoSpaceDE/>
        <w:autoSpaceDN/>
        <w:adjustRightInd/>
        <w:spacing w:before="120"/>
        <w:ind w:left="547" w:right="43"/>
        <w:jc w:val="thaiDistribute"/>
        <w:rPr>
          <w:rFonts w:asciiTheme="majorBidi" w:hAnsiTheme="majorBidi" w:cstheme="majorBidi"/>
          <w:sz w:val="32"/>
          <w:szCs w:val="32"/>
          <w:cs/>
          <w:lang w:val="en-GB"/>
        </w:rPr>
      </w:pPr>
      <w:r w:rsidRPr="000E5AA3">
        <w:rPr>
          <w:rFonts w:asciiTheme="majorBidi" w:hAnsiTheme="majorBidi" w:cstheme="majorBidi"/>
          <w:sz w:val="32"/>
          <w:szCs w:val="32"/>
          <w:cs/>
          <w:lang w:val="en-GB"/>
        </w:rPr>
        <w:br w:type="page"/>
      </w:r>
    </w:p>
    <w:p w14:paraId="739E2440" w14:textId="4D9BD511" w:rsidR="00E26A21" w:rsidRPr="000E5AA3" w:rsidRDefault="00E26A21" w:rsidP="000C3FB7">
      <w:pPr>
        <w:overflowPunct/>
        <w:autoSpaceDE/>
        <w:autoSpaceDN/>
        <w:adjustRightInd/>
        <w:spacing w:before="120"/>
        <w:ind w:left="547" w:right="43"/>
        <w:jc w:val="thaiDistribute"/>
        <w:rPr>
          <w:rFonts w:asciiTheme="majorBidi" w:hAnsiTheme="majorBidi" w:cstheme="majorBidi"/>
          <w:sz w:val="32"/>
          <w:szCs w:val="32"/>
          <w:lang w:val="en-US"/>
        </w:rPr>
      </w:pPr>
      <w:r w:rsidRPr="000E5AA3">
        <w:rPr>
          <w:rFonts w:asciiTheme="majorBidi" w:hAnsiTheme="majorBidi" w:cstheme="majorBidi"/>
          <w:sz w:val="32"/>
          <w:szCs w:val="32"/>
          <w:cs/>
          <w:lang w:val="en-GB"/>
        </w:rPr>
        <w:lastRenderedPageBreak/>
        <w:t xml:space="preserve">การวิเคราะห์อายุของลูกหนี้การค้า 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ธันวาคม</w:t>
      </w:r>
      <w:r w:rsidRPr="000E5AA3">
        <w:rPr>
          <w:rFonts w:asciiTheme="majorBidi" w:hAnsiTheme="majorBidi" w:cstheme="majorBidi"/>
          <w:sz w:val="32"/>
          <w:szCs w:val="32"/>
          <w:cs/>
          <w:lang w:val="en-GB"/>
        </w:rPr>
        <w:t xml:space="preserve"> มีดังนี้</w:t>
      </w:r>
    </w:p>
    <w:tbl>
      <w:tblPr>
        <w:tblW w:w="8699" w:type="dxa"/>
        <w:tblInd w:w="558" w:type="dxa"/>
        <w:tblLayout w:type="fixed"/>
        <w:tblCellMar>
          <w:left w:w="0" w:type="dxa"/>
          <w:right w:w="0" w:type="dxa"/>
        </w:tblCellMar>
        <w:tblLook w:val="0000" w:firstRow="0" w:lastRow="0" w:firstColumn="0" w:lastColumn="0" w:noHBand="0" w:noVBand="0"/>
      </w:tblPr>
      <w:tblGrid>
        <w:gridCol w:w="4302"/>
        <w:gridCol w:w="983"/>
        <w:gridCol w:w="150"/>
        <w:gridCol w:w="988"/>
        <w:gridCol w:w="150"/>
        <w:gridCol w:w="988"/>
        <w:gridCol w:w="150"/>
        <w:gridCol w:w="988"/>
      </w:tblGrid>
      <w:tr w:rsidR="000E5AA3" w:rsidRPr="000E5AA3" w14:paraId="72F78DE3" w14:textId="77777777" w:rsidTr="009C57AD">
        <w:trPr>
          <w:cantSplit/>
          <w:trHeight w:val="153"/>
          <w:tblHeader/>
        </w:trPr>
        <w:tc>
          <w:tcPr>
            <w:tcW w:w="4302" w:type="dxa"/>
          </w:tcPr>
          <w:p w14:paraId="14E1AE27" w14:textId="77777777" w:rsidR="00E26A21" w:rsidRPr="000E5AA3" w:rsidRDefault="00E26A21" w:rsidP="000710D0">
            <w:pPr>
              <w:overflowPunct/>
              <w:autoSpaceDE/>
              <w:autoSpaceDN/>
              <w:adjustRightInd/>
              <w:spacing w:line="360" w:lineRule="exact"/>
              <w:ind w:right="-186"/>
              <w:jc w:val="thaiDistribute"/>
              <w:rPr>
                <w:rFonts w:asciiTheme="majorBidi" w:hAnsiTheme="majorBidi" w:cstheme="majorBidi"/>
                <w:b/>
                <w:bCs/>
                <w:sz w:val="28"/>
                <w:szCs w:val="28"/>
                <w:lang w:val="en-GB"/>
              </w:rPr>
            </w:pPr>
          </w:p>
        </w:tc>
        <w:tc>
          <w:tcPr>
            <w:tcW w:w="2121" w:type="dxa"/>
            <w:gridSpan w:val="3"/>
          </w:tcPr>
          <w:p w14:paraId="30E2CE3C" w14:textId="77777777" w:rsidR="00E26A21" w:rsidRPr="000E5AA3" w:rsidRDefault="00E26A21" w:rsidP="000710D0">
            <w:pPr>
              <w:overflowPunct/>
              <w:autoSpaceDE/>
              <w:autoSpaceDN/>
              <w:adjustRightInd/>
              <w:jc w:val="center"/>
              <w:rPr>
                <w:rFonts w:asciiTheme="majorBidi" w:hAnsiTheme="majorBidi" w:cstheme="majorBidi"/>
                <w:sz w:val="28"/>
                <w:szCs w:val="28"/>
                <w:lang w:val="en-GB"/>
              </w:rPr>
            </w:pPr>
          </w:p>
        </w:tc>
        <w:tc>
          <w:tcPr>
            <w:tcW w:w="150" w:type="dxa"/>
          </w:tcPr>
          <w:p w14:paraId="080E92E4" w14:textId="77777777" w:rsidR="00E26A21" w:rsidRPr="000E5AA3" w:rsidRDefault="00E26A21" w:rsidP="000710D0">
            <w:pPr>
              <w:overflowPunct/>
              <w:autoSpaceDE/>
              <w:autoSpaceDN/>
              <w:adjustRightInd/>
              <w:ind w:left="-108" w:right="-108"/>
              <w:jc w:val="center"/>
              <w:rPr>
                <w:rFonts w:asciiTheme="majorBidi" w:hAnsiTheme="majorBidi" w:cstheme="majorBidi"/>
                <w:sz w:val="28"/>
                <w:szCs w:val="28"/>
                <w:cs/>
                <w:lang w:val="en-US"/>
              </w:rPr>
            </w:pPr>
          </w:p>
        </w:tc>
        <w:tc>
          <w:tcPr>
            <w:tcW w:w="2126" w:type="dxa"/>
            <w:gridSpan w:val="3"/>
          </w:tcPr>
          <w:p w14:paraId="3225E60F" w14:textId="77777777" w:rsidR="00E26A21" w:rsidRPr="000E5AA3" w:rsidRDefault="00E26A21" w:rsidP="000710D0">
            <w:pPr>
              <w:overflowPunct/>
              <w:autoSpaceDE/>
              <w:autoSpaceDN/>
              <w:adjustRightInd/>
              <w:ind w:left="547" w:right="90"/>
              <w:jc w:val="right"/>
              <w:rPr>
                <w:rFonts w:asciiTheme="majorBidi" w:hAnsiTheme="majorBidi" w:cstheme="majorBidi"/>
                <w:b/>
                <w:bCs/>
                <w:sz w:val="28"/>
                <w:szCs w:val="28"/>
                <w:lang w:val="en-US"/>
              </w:rPr>
            </w:pPr>
            <w:r w:rsidRPr="000E5AA3">
              <w:rPr>
                <w:rFonts w:asciiTheme="majorBidi" w:hAnsiTheme="majorBidi" w:cstheme="majorBidi"/>
                <w:b/>
                <w:bCs/>
                <w:sz w:val="28"/>
                <w:szCs w:val="28"/>
                <w:cs/>
                <w:lang w:val="en-US"/>
              </w:rPr>
              <w:t>หน่วย : พันบาท</w:t>
            </w:r>
          </w:p>
        </w:tc>
      </w:tr>
      <w:tr w:rsidR="000E5AA3" w:rsidRPr="000E5AA3" w14:paraId="4DA9E36E" w14:textId="77777777" w:rsidTr="009C57AD">
        <w:trPr>
          <w:cantSplit/>
          <w:trHeight w:val="144"/>
          <w:tblHeader/>
        </w:trPr>
        <w:tc>
          <w:tcPr>
            <w:tcW w:w="4302" w:type="dxa"/>
          </w:tcPr>
          <w:p w14:paraId="1E0B1F66" w14:textId="77777777" w:rsidR="00E26A21" w:rsidRPr="000E5AA3" w:rsidRDefault="00E26A21" w:rsidP="000710D0">
            <w:pPr>
              <w:overflowPunct/>
              <w:autoSpaceDE/>
              <w:autoSpaceDN/>
              <w:adjustRightInd/>
              <w:spacing w:line="360" w:lineRule="exact"/>
              <w:ind w:right="-186"/>
              <w:jc w:val="thaiDistribute"/>
              <w:rPr>
                <w:rFonts w:asciiTheme="majorBidi" w:hAnsiTheme="majorBidi" w:cstheme="majorBidi"/>
                <w:b/>
                <w:bCs/>
                <w:sz w:val="28"/>
                <w:szCs w:val="28"/>
                <w:lang w:val="en-GB"/>
              </w:rPr>
            </w:pPr>
          </w:p>
        </w:tc>
        <w:tc>
          <w:tcPr>
            <w:tcW w:w="2121" w:type="dxa"/>
            <w:gridSpan w:val="3"/>
            <w:tcBorders>
              <w:bottom w:val="single" w:sz="4" w:space="0" w:color="auto"/>
            </w:tcBorders>
          </w:tcPr>
          <w:p w14:paraId="2BC04F1E" w14:textId="77777777" w:rsidR="00E26A21" w:rsidRPr="000E5AA3" w:rsidRDefault="00E26A21" w:rsidP="000710D0">
            <w:pPr>
              <w:overflowPunct/>
              <w:autoSpaceDE/>
              <w:autoSpaceDN/>
              <w:adjustRightInd/>
              <w:spacing w:line="360" w:lineRule="exact"/>
              <w:jc w:val="center"/>
              <w:rPr>
                <w:rFonts w:asciiTheme="majorBidi" w:hAnsiTheme="majorBidi" w:cstheme="majorBidi"/>
                <w:b/>
                <w:bCs/>
                <w:sz w:val="28"/>
                <w:szCs w:val="28"/>
                <w:cs/>
                <w:lang w:val="en-GB"/>
              </w:rPr>
            </w:pPr>
            <w:r w:rsidRPr="000E5AA3">
              <w:rPr>
                <w:rFonts w:asciiTheme="majorBidi" w:hAnsiTheme="majorBidi" w:cstheme="majorBidi"/>
                <w:b/>
                <w:bCs/>
                <w:sz w:val="28"/>
                <w:szCs w:val="28"/>
                <w:cs/>
                <w:lang w:val="en-GB"/>
              </w:rPr>
              <w:t>งบการเงินรวม</w:t>
            </w:r>
          </w:p>
        </w:tc>
        <w:tc>
          <w:tcPr>
            <w:tcW w:w="150" w:type="dxa"/>
          </w:tcPr>
          <w:p w14:paraId="0BA7FB2F" w14:textId="77777777" w:rsidR="00E26A21" w:rsidRPr="000E5AA3" w:rsidRDefault="00E26A21" w:rsidP="000710D0">
            <w:pPr>
              <w:overflowPunct/>
              <w:autoSpaceDE/>
              <w:autoSpaceDN/>
              <w:adjustRightInd/>
              <w:spacing w:line="360" w:lineRule="exact"/>
              <w:ind w:left="-108" w:right="-108"/>
              <w:jc w:val="center"/>
              <w:rPr>
                <w:rFonts w:asciiTheme="majorBidi" w:hAnsiTheme="majorBidi" w:cstheme="majorBidi"/>
                <w:sz w:val="28"/>
                <w:szCs w:val="28"/>
                <w:cs/>
                <w:lang w:val="en-US"/>
              </w:rPr>
            </w:pPr>
          </w:p>
        </w:tc>
        <w:tc>
          <w:tcPr>
            <w:tcW w:w="2126" w:type="dxa"/>
            <w:gridSpan w:val="3"/>
            <w:tcBorders>
              <w:bottom w:val="single" w:sz="4" w:space="0" w:color="auto"/>
            </w:tcBorders>
          </w:tcPr>
          <w:p w14:paraId="465BDFEA" w14:textId="77777777" w:rsidR="00E26A21" w:rsidRPr="000E5AA3" w:rsidRDefault="00E26A21" w:rsidP="000710D0">
            <w:pPr>
              <w:overflowPunct/>
              <w:autoSpaceDE/>
              <w:autoSpaceDN/>
              <w:adjustRightInd/>
              <w:spacing w:line="360" w:lineRule="exact"/>
              <w:jc w:val="center"/>
              <w:rPr>
                <w:rFonts w:asciiTheme="majorBidi" w:hAnsiTheme="majorBidi" w:cstheme="majorBidi"/>
                <w:b/>
                <w:bCs/>
                <w:sz w:val="28"/>
                <w:szCs w:val="28"/>
                <w:cs/>
                <w:lang w:val="en-GB"/>
              </w:rPr>
            </w:pPr>
            <w:r w:rsidRPr="000E5AA3">
              <w:rPr>
                <w:rFonts w:asciiTheme="majorBidi" w:hAnsiTheme="majorBidi" w:cstheme="majorBidi"/>
                <w:b/>
                <w:bCs/>
                <w:sz w:val="28"/>
                <w:szCs w:val="28"/>
                <w:cs/>
                <w:lang w:val="en-GB"/>
              </w:rPr>
              <w:t>งบการเงินเฉพาะกิจการ</w:t>
            </w:r>
          </w:p>
        </w:tc>
      </w:tr>
      <w:tr w:rsidR="000E5AA3" w:rsidRPr="000E5AA3" w14:paraId="74C8D581" w14:textId="77777777" w:rsidTr="009C57AD">
        <w:trPr>
          <w:cantSplit/>
          <w:trHeight w:val="144"/>
          <w:tblHeader/>
        </w:trPr>
        <w:tc>
          <w:tcPr>
            <w:tcW w:w="4302" w:type="dxa"/>
          </w:tcPr>
          <w:p w14:paraId="0986E17C" w14:textId="77777777" w:rsidR="00B431B2" w:rsidRPr="000E5AA3" w:rsidRDefault="00B431B2" w:rsidP="00B431B2">
            <w:pPr>
              <w:overflowPunct/>
              <w:autoSpaceDE/>
              <w:autoSpaceDN/>
              <w:adjustRightInd/>
              <w:spacing w:line="360" w:lineRule="exact"/>
              <w:ind w:right="-186"/>
              <w:jc w:val="thaiDistribute"/>
              <w:rPr>
                <w:rFonts w:asciiTheme="majorBidi" w:hAnsiTheme="majorBidi" w:cstheme="majorBidi"/>
                <w:b/>
                <w:bCs/>
                <w:sz w:val="28"/>
                <w:szCs w:val="28"/>
                <w:lang w:val="en-GB"/>
              </w:rPr>
            </w:pPr>
          </w:p>
        </w:tc>
        <w:tc>
          <w:tcPr>
            <w:tcW w:w="983" w:type="dxa"/>
            <w:tcBorders>
              <w:top w:val="single" w:sz="4" w:space="0" w:color="auto"/>
            </w:tcBorders>
          </w:tcPr>
          <w:p w14:paraId="16850274" w14:textId="4E5C13F7" w:rsidR="00B431B2" w:rsidRPr="000E5AA3" w:rsidRDefault="000E5AA3" w:rsidP="00B431B2">
            <w:pPr>
              <w:overflowPunct/>
              <w:autoSpaceDE/>
              <w:autoSpaceDN/>
              <w:adjustRightInd/>
              <w:spacing w:line="360" w:lineRule="exact"/>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150" w:type="dxa"/>
            <w:tcBorders>
              <w:top w:val="single" w:sz="4" w:space="0" w:color="auto"/>
            </w:tcBorders>
          </w:tcPr>
          <w:p w14:paraId="07BBDCA8" w14:textId="77777777" w:rsidR="00B431B2" w:rsidRPr="000E5AA3" w:rsidRDefault="00B431B2" w:rsidP="00B431B2">
            <w:pPr>
              <w:tabs>
                <w:tab w:val="decimal" w:pos="882"/>
              </w:tabs>
              <w:overflowPunct/>
              <w:autoSpaceDE/>
              <w:autoSpaceDN/>
              <w:adjustRightInd/>
              <w:spacing w:line="360" w:lineRule="exact"/>
              <w:jc w:val="center"/>
              <w:rPr>
                <w:rFonts w:asciiTheme="majorBidi" w:hAnsiTheme="majorBidi" w:cstheme="majorBidi"/>
                <w:b/>
                <w:bCs/>
                <w:sz w:val="28"/>
                <w:szCs w:val="28"/>
                <w:lang w:val="en-US"/>
              </w:rPr>
            </w:pPr>
          </w:p>
        </w:tc>
        <w:tc>
          <w:tcPr>
            <w:tcW w:w="988" w:type="dxa"/>
            <w:tcBorders>
              <w:top w:val="single" w:sz="4" w:space="0" w:color="auto"/>
            </w:tcBorders>
          </w:tcPr>
          <w:p w14:paraId="4D0CDB91" w14:textId="50190888" w:rsidR="00B431B2" w:rsidRPr="000E5AA3" w:rsidRDefault="000E5AA3" w:rsidP="00B431B2">
            <w:pPr>
              <w:overflowPunct/>
              <w:autoSpaceDE/>
              <w:autoSpaceDN/>
              <w:adjustRightInd/>
              <w:spacing w:line="360" w:lineRule="exact"/>
              <w:jc w:val="center"/>
              <w:rPr>
                <w:rFonts w:asciiTheme="majorBidi" w:hAnsiTheme="majorBidi" w:cstheme="majorBidi"/>
                <w:b/>
                <w:bCs/>
                <w:sz w:val="28"/>
                <w:szCs w:val="28"/>
                <w:lang w:val="en-GB"/>
              </w:rPr>
            </w:pPr>
            <w:r w:rsidRPr="000E5AA3">
              <w:rPr>
                <w:rFonts w:asciiTheme="majorBidi" w:hAnsiTheme="majorBidi" w:cstheme="majorBidi"/>
                <w:b/>
                <w:bCs/>
                <w:sz w:val="28"/>
                <w:szCs w:val="28"/>
                <w:lang w:val="en-US"/>
              </w:rPr>
              <w:t>2567</w:t>
            </w:r>
          </w:p>
        </w:tc>
        <w:tc>
          <w:tcPr>
            <w:tcW w:w="150" w:type="dxa"/>
          </w:tcPr>
          <w:p w14:paraId="01502EE8" w14:textId="77777777" w:rsidR="00B431B2" w:rsidRPr="000E5AA3" w:rsidRDefault="00B431B2" w:rsidP="00B431B2">
            <w:pPr>
              <w:overflowPunct/>
              <w:autoSpaceDE/>
              <w:autoSpaceDN/>
              <w:adjustRightInd/>
              <w:spacing w:line="360" w:lineRule="exact"/>
              <w:ind w:left="-108" w:right="-108"/>
              <w:jc w:val="center"/>
              <w:rPr>
                <w:rFonts w:asciiTheme="majorBidi" w:hAnsiTheme="majorBidi" w:cstheme="majorBidi"/>
                <w:b/>
                <w:bCs/>
                <w:sz w:val="28"/>
                <w:szCs w:val="28"/>
                <w:cs/>
                <w:lang w:val="en-US"/>
              </w:rPr>
            </w:pPr>
          </w:p>
        </w:tc>
        <w:tc>
          <w:tcPr>
            <w:tcW w:w="988" w:type="dxa"/>
            <w:tcBorders>
              <w:top w:val="single" w:sz="4" w:space="0" w:color="auto"/>
            </w:tcBorders>
          </w:tcPr>
          <w:p w14:paraId="7C243CF7" w14:textId="112EDD67" w:rsidR="00B431B2" w:rsidRPr="000E5AA3" w:rsidRDefault="000E5AA3" w:rsidP="00B431B2">
            <w:pPr>
              <w:overflowPunct/>
              <w:autoSpaceDE/>
              <w:autoSpaceDN/>
              <w:adjustRightInd/>
              <w:spacing w:line="360" w:lineRule="exact"/>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150" w:type="dxa"/>
            <w:tcBorders>
              <w:top w:val="single" w:sz="4" w:space="0" w:color="auto"/>
            </w:tcBorders>
          </w:tcPr>
          <w:p w14:paraId="1543C2E6" w14:textId="77777777" w:rsidR="00B431B2" w:rsidRPr="000E5AA3" w:rsidRDefault="00B431B2" w:rsidP="00B431B2">
            <w:pPr>
              <w:tabs>
                <w:tab w:val="decimal" w:pos="882"/>
              </w:tabs>
              <w:overflowPunct/>
              <w:autoSpaceDE/>
              <w:autoSpaceDN/>
              <w:adjustRightInd/>
              <w:spacing w:line="360" w:lineRule="exact"/>
              <w:jc w:val="center"/>
              <w:rPr>
                <w:rFonts w:asciiTheme="majorBidi" w:hAnsiTheme="majorBidi" w:cstheme="majorBidi"/>
                <w:b/>
                <w:bCs/>
                <w:sz w:val="28"/>
                <w:szCs w:val="28"/>
                <w:lang w:val="en-US"/>
              </w:rPr>
            </w:pPr>
          </w:p>
        </w:tc>
        <w:tc>
          <w:tcPr>
            <w:tcW w:w="988" w:type="dxa"/>
            <w:tcBorders>
              <w:top w:val="single" w:sz="4" w:space="0" w:color="auto"/>
            </w:tcBorders>
          </w:tcPr>
          <w:p w14:paraId="6398B79C" w14:textId="3E205B0A" w:rsidR="00B431B2" w:rsidRPr="000E5AA3" w:rsidRDefault="000E5AA3" w:rsidP="00B431B2">
            <w:pPr>
              <w:overflowPunct/>
              <w:autoSpaceDE/>
              <w:autoSpaceDN/>
              <w:adjustRightInd/>
              <w:spacing w:line="360" w:lineRule="exact"/>
              <w:jc w:val="center"/>
              <w:rPr>
                <w:rFonts w:asciiTheme="majorBidi" w:hAnsiTheme="majorBidi" w:cstheme="majorBidi"/>
                <w:b/>
                <w:bCs/>
                <w:sz w:val="28"/>
                <w:szCs w:val="28"/>
                <w:lang w:val="en-GB"/>
              </w:rPr>
            </w:pPr>
            <w:r w:rsidRPr="000E5AA3">
              <w:rPr>
                <w:rFonts w:asciiTheme="majorBidi" w:hAnsiTheme="majorBidi" w:cstheme="majorBidi"/>
                <w:b/>
                <w:bCs/>
                <w:sz w:val="28"/>
                <w:szCs w:val="28"/>
                <w:lang w:val="en-US"/>
              </w:rPr>
              <w:t>2567</w:t>
            </w:r>
          </w:p>
        </w:tc>
      </w:tr>
      <w:tr w:rsidR="000E5AA3" w:rsidRPr="000E5AA3" w14:paraId="1B0C19F9" w14:textId="77777777" w:rsidTr="009C57AD">
        <w:trPr>
          <w:cantSplit/>
          <w:trHeight w:val="144"/>
        </w:trPr>
        <w:tc>
          <w:tcPr>
            <w:tcW w:w="4302" w:type="dxa"/>
          </w:tcPr>
          <w:p w14:paraId="57B39D0A" w14:textId="79F268C0" w:rsidR="00E26A21" w:rsidRPr="000E5AA3" w:rsidRDefault="00A446D1" w:rsidP="000710D0">
            <w:pPr>
              <w:overflowPunct/>
              <w:autoSpaceDE/>
              <w:autoSpaceDN/>
              <w:adjustRightInd/>
              <w:spacing w:line="360" w:lineRule="exact"/>
              <w:ind w:right="-58"/>
              <w:jc w:val="thaiDistribute"/>
              <w:rPr>
                <w:rFonts w:asciiTheme="majorBidi" w:hAnsiTheme="majorBidi" w:cstheme="majorBidi"/>
                <w:b/>
                <w:bCs/>
                <w:sz w:val="28"/>
                <w:szCs w:val="28"/>
                <w:lang w:val="en-US"/>
              </w:rPr>
            </w:pPr>
            <w:r w:rsidRPr="000E5AA3">
              <w:rPr>
                <w:rFonts w:asciiTheme="majorBidi" w:hAnsiTheme="majorBidi" w:cstheme="majorBidi"/>
                <w:b/>
                <w:bCs/>
                <w:sz w:val="28"/>
                <w:szCs w:val="28"/>
                <w:cs/>
                <w:lang w:val="en-GB"/>
              </w:rPr>
              <w:t>ลูกหนี้การค้า</w:t>
            </w:r>
            <w:r w:rsidR="00952E5F" w:rsidRPr="000E5AA3">
              <w:rPr>
                <w:rFonts w:asciiTheme="majorBidi" w:hAnsiTheme="majorBidi" w:cstheme="majorBidi"/>
                <w:b/>
                <w:bCs/>
                <w:sz w:val="28"/>
                <w:szCs w:val="28"/>
                <w:lang w:val="en-GB"/>
              </w:rPr>
              <w:t xml:space="preserve"> - </w:t>
            </w:r>
            <w:r w:rsidR="00E26A21" w:rsidRPr="000E5AA3">
              <w:rPr>
                <w:rFonts w:asciiTheme="majorBidi" w:hAnsiTheme="majorBidi" w:cstheme="majorBidi"/>
                <w:b/>
                <w:bCs/>
                <w:sz w:val="28"/>
                <w:szCs w:val="28"/>
                <w:cs/>
                <w:lang w:val="en-GB"/>
              </w:rPr>
              <w:t>บริษัทที่เกี่ยวข้องกัน</w:t>
            </w:r>
          </w:p>
        </w:tc>
        <w:tc>
          <w:tcPr>
            <w:tcW w:w="983" w:type="dxa"/>
          </w:tcPr>
          <w:p w14:paraId="209C671F" w14:textId="77777777" w:rsidR="00E26A21" w:rsidRPr="000E5AA3" w:rsidRDefault="00E26A21" w:rsidP="000710D0">
            <w:pPr>
              <w:tabs>
                <w:tab w:val="decimal" w:pos="858"/>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2B2CC59D" w14:textId="77777777" w:rsidR="00E26A21" w:rsidRPr="000E5AA3" w:rsidRDefault="00E26A21" w:rsidP="000710D0">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6FA5D819" w14:textId="77777777" w:rsidR="00E26A21" w:rsidRPr="000E5AA3" w:rsidRDefault="00E26A21" w:rsidP="000710D0">
            <w:pPr>
              <w:tabs>
                <w:tab w:val="decimal" w:pos="858"/>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48601C89" w14:textId="77777777" w:rsidR="00E26A21" w:rsidRPr="000E5AA3" w:rsidRDefault="00E26A21" w:rsidP="000710D0">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2A338B83" w14:textId="77777777" w:rsidR="00E26A21" w:rsidRPr="000E5AA3" w:rsidRDefault="00E26A21" w:rsidP="000710D0">
            <w:pPr>
              <w:tabs>
                <w:tab w:val="decimal" w:pos="858"/>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167BEEF8" w14:textId="77777777" w:rsidR="00E26A21" w:rsidRPr="000E5AA3" w:rsidRDefault="00E26A21" w:rsidP="000710D0">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2B8B536C" w14:textId="77777777" w:rsidR="00E26A21" w:rsidRPr="000E5AA3" w:rsidRDefault="00E26A21" w:rsidP="000710D0">
            <w:pPr>
              <w:tabs>
                <w:tab w:val="decimal" w:pos="858"/>
              </w:tabs>
              <w:overflowPunct/>
              <w:autoSpaceDE/>
              <w:autoSpaceDN/>
              <w:adjustRightInd/>
              <w:spacing w:line="360" w:lineRule="exact"/>
              <w:ind w:right="-58"/>
              <w:rPr>
                <w:rFonts w:asciiTheme="majorBidi" w:hAnsiTheme="majorBidi" w:cstheme="majorBidi"/>
                <w:sz w:val="28"/>
                <w:szCs w:val="28"/>
                <w:lang w:val="en-US"/>
              </w:rPr>
            </w:pPr>
          </w:p>
        </w:tc>
      </w:tr>
      <w:tr w:rsidR="000E5AA3" w:rsidRPr="000E5AA3" w14:paraId="03F25721" w14:textId="77777777" w:rsidTr="009C57AD">
        <w:trPr>
          <w:cantSplit/>
          <w:trHeight w:val="144"/>
        </w:trPr>
        <w:tc>
          <w:tcPr>
            <w:tcW w:w="4302" w:type="dxa"/>
          </w:tcPr>
          <w:p w14:paraId="3A4D20BA" w14:textId="77777777" w:rsidR="00E26A21" w:rsidRPr="000E5AA3" w:rsidRDefault="00E26A21" w:rsidP="000710D0">
            <w:pPr>
              <w:overflowPunct/>
              <w:autoSpaceDE/>
              <w:autoSpaceDN/>
              <w:adjustRightInd/>
              <w:spacing w:line="360" w:lineRule="exact"/>
              <w:ind w:right="-58"/>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GB"/>
              </w:rPr>
              <w:t>อายุหนี้คงค้างนับจากวันที่ถึงกำหนดชำระ</w:t>
            </w:r>
            <w:r w:rsidRPr="000E5AA3">
              <w:rPr>
                <w:rFonts w:asciiTheme="majorBidi" w:hAnsiTheme="majorBidi" w:cstheme="majorBidi"/>
                <w:sz w:val="28"/>
                <w:szCs w:val="28"/>
                <w:lang w:val="en-GB"/>
              </w:rPr>
              <w:t>:</w:t>
            </w:r>
          </w:p>
        </w:tc>
        <w:tc>
          <w:tcPr>
            <w:tcW w:w="983" w:type="dxa"/>
          </w:tcPr>
          <w:p w14:paraId="3BED4D0C" w14:textId="77777777" w:rsidR="00E26A21" w:rsidRPr="000E5AA3" w:rsidRDefault="00E26A21" w:rsidP="000710D0">
            <w:pPr>
              <w:tabs>
                <w:tab w:val="decimal" w:pos="858"/>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19B19828" w14:textId="77777777" w:rsidR="00E26A21" w:rsidRPr="000E5AA3" w:rsidRDefault="00E26A21" w:rsidP="000710D0">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4D27055B" w14:textId="77777777" w:rsidR="00E26A21" w:rsidRPr="000E5AA3" w:rsidRDefault="00E26A21" w:rsidP="000710D0">
            <w:pPr>
              <w:tabs>
                <w:tab w:val="decimal" w:pos="858"/>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6D055131" w14:textId="77777777" w:rsidR="00E26A21" w:rsidRPr="000E5AA3" w:rsidRDefault="00E26A21" w:rsidP="000710D0">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0008BC8A" w14:textId="77777777" w:rsidR="00E26A21" w:rsidRPr="000E5AA3" w:rsidRDefault="00E26A21" w:rsidP="000710D0">
            <w:pPr>
              <w:tabs>
                <w:tab w:val="decimal" w:pos="858"/>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6A35B7CC" w14:textId="77777777" w:rsidR="00E26A21" w:rsidRPr="000E5AA3" w:rsidRDefault="00E26A21" w:rsidP="000710D0">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29D8F9C2" w14:textId="77777777" w:rsidR="00E26A21" w:rsidRPr="000E5AA3" w:rsidRDefault="00E26A21" w:rsidP="000710D0">
            <w:pPr>
              <w:tabs>
                <w:tab w:val="decimal" w:pos="858"/>
              </w:tabs>
              <w:overflowPunct/>
              <w:autoSpaceDE/>
              <w:autoSpaceDN/>
              <w:adjustRightInd/>
              <w:spacing w:line="360" w:lineRule="exact"/>
              <w:ind w:right="-58"/>
              <w:rPr>
                <w:rFonts w:asciiTheme="majorBidi" w:hAnsiTheme="majorBidi" w:cstheme="majorBidi"/>
                <w:sz w:val="28"/>
                <w:szCs w:val="28"/>
                <w:lang w:val="en-US"/>
              </w:rPr>
            </w:pPr>
          </w:p>
        </w:tc>
      </w:tr>
      <w:tr w:rsidR="000E5AA3" w:rsidRPr="000E5AA3" w14:paraId="47BECFC1" w14:textId="77777777" w:rsidTr="009C57AD">
        <w:trPr>
          <w:cantSplit/>
          <w:trHeight w:val="144"/>
        </w:trPr>
        <w:tc>
          <w:tcPr>
            <w:tcW w:w="4302" w:type="dxa"/>
          </w:tcPr>
          <w:p w14:paraId="030543B1" w14:textId="77777777" w:rsidR="00902235" w:rsidRPr="000E5AA3" w:rsidRDefault="00902235" w:rsidP="00902235">
            <w:pPr>
              <w:overflowPunct/>
              <w:autoSpaceDE/>
              <w:autoSpaceDN/>
              <w:adjustRightInd/>
              <w:spacing w:line="360" w:lineRule="exact"/>
              <w:ind w:right="-58"/>
              <w:jc w:val="thaiDistribute"/>
              <w:rPr>
                <w:rFonts w:asciiTheme="majorBidi" w:hAnsiTheme="majorBidi" w:cstheme="majorBidi"/>
                <w:sz w:val="28"/>
                <w:szCs w:val="28"/>
                <w:lang w:val="en-GB"/>
              </w:rPr>
            </w:pPr>
            <w:r w:rsidRPr="000E5AA3">
              <w:rPr>
                <w:rFonts w:asciiTheme="majorBidi" w:hAnsiTheme="majorBidi" w:cstheme="majorBidi"/>
                <w:sz w:val="28"/>
                <w:szCs w:val="28"/>
                <w:cs/>
                <w:lang w:val="en-GB"/>
              </w:rPr>
              <w:t>ยังไม่ครบกำหนดชำระ</w:t>
            </w:r>
          </w:p>
        </w:tc>
        <w:tc>
          <w:tcPr>
            <w:tcW w:w="983" w:type="dxa"/>
          </w:tcPr>
          <w:p w14:paraId="7C028157" w14:textId="490A192A"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5</w:t>
            </w:r>
          </w:p>
        </w:tc>
        <w:tc>
          <w:tcPr>
            <w:tcW w:w="150" w:type="dxa"/>
          </w:tcPr>
          <w:p w14:paraId="0728CE9D"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438B05B9" w14:textId="1F19324F"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6</w:t>
            </w:r>
          </w:p>
        </w:tc>
        <w:tc>
          <w:tcPr>
            <w:tcW w:w="150" w:type="dxa"/>
          </w:tcPr>
          <w:p w14:paraId="476755E2"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6256AA79" w14:textId="3082FAF2"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20</w:t>
            </w:r>
          </w:p>
        </w:tc>
        <w:tc>
          <w:tcPr>
            <w:tcW w:w="150" w:type="dxa"/>
          </w:tcPr>
          <w:p w14:paraId="31D6C8F6"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7E85984" w14:textId="1CDDB10E"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68</w:t>
            </w:r>
          </w:p>
        </w:tc>
      </w:tr>
      <w:tr w:rsidR="000E5AA3" w:rsidRPr="000E5AA3" w14:paraId="048B3A1D" w14:textId="77777777" w:rsidTr="00020C98">
        <w:trPr>
          <w:cantSplit/>
          <w:trHeight w:val="144"/>
        </w:trPr>
        <w:tc>
          <w:tcPr>
            <w:tcW w:w="4302" w:type="dxa"/>
          </w:tcPr>
          <w:p w14:paraId="7E34FECB" w14:textId="77777777" w:rsidR="00902235" w:rsidRPr="000E5AA3" w:rsidRDefault="00902235" w:rsidP="00902235">
            <w:pPr>
              <w:overflowPunct/>
              <w:autoSpaceDE/>
              <w:autoSpaceDN/>
              <w:adjustRightInd/>
              <w:spacing w:line="360" w:lineRule="exact"/>
              <w:ind w:right="-58"/>
              <w:jc w:val="thaiDistribute"/>
              <w:rPr>
                <w:rFonts w:asciiTheme="majorBidi" w:hAnsiTheme="majorBidi" w:cstheme="majorBidi"/>
                <w:b/>
                <w:bCs/>
                <w:sz w:val="28"/>
                <w:szCs w:val="28"/>
                <w:lang w:val="en-GB"/>
              </w:rPr>
            </w:pPr>
            <w:r w:rsidRPr="000E5AA3">
              <w:rPr>
                <w:rFonts w:asciiTheme="majorBidi" w:hAnsiTheme="majorBidi" w:cstheme="majorBidi"/>
                <w:sz w:val="28"/>
                <w:szCs w:val="28"/>
                <w:cs/>
                <w:lang w:val="en-GB"/>
              </w:rPr>
              <w:t>เกินกำหนดชำระ</w:t>
            </w:r>
            <w:r w:rsidRPr="000E5AA3">
              <w:rPr>
                <w:rFonts w:asciiTheme="majorBidi" w:hAnsiTheme="majorBidi" w:cstheme="majorBidi"/>
                <w:sz w:val="28"/>
                <w:szCs w:val="28"/>
                <w:lang w:val="en-GB"/>
              </w:rPr>
              <w:t>:</w:t>
            </w:r>
          </w:p>
        </w:tc>
        <w:tc>
          <w:tcPr>
            <w:tcW w:w="983" w:type="dxa"/>
          </w:tcPr>
          <w:p w14:paraId="521FB039"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24B86BED"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5211282E" w14:textId="77777777" w:rsidR="00902235" w:rsidRPr="000E5AA3" w:rsidRDefault="00902235" w:rsidP="00902235">
            <w:pPr>
              <w:spacing w:line="360" w:lineRule="exact"/>
              <w:jc w:val="center"/>
              <w:rPr>
                <w:rFonts w:asciiTheme="majorBidi" w:hAnsiTheme="majorBidi" w:cstheme="majorBidi"/>
                <w:sz w:val="28"/>
                <w:szCs w:val="28"/>
                <w:lang w:val="en-US"/>
              </w:rPr>
            </w:pPr>
          </w:p>
        </w:tc>
        <w:tc>
          <w:tcPr>
            <w:tcW w:w="150" w:type="dxa"/>
          </w:tcPr>
          <w:p w14:paraId="773F58AE"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543A0199"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505C241F"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9E2956C"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r>
      <w:tr w:rsidR="000E5AA3" w:rsidRPr="000E5AA3" w14:paraId="34844BC4" w14:textId="77777777" w:rsidTr="00020C98">
        <w:trPr>
          <w:cantSplit/>
          <w:trHeight w:val="144"/>
        </w:trPr>
        <w:tc>
          <w:tcPr>
            <w:tcW w:w="4302" w:type="dxa"/>
          </w:tcPr>
          <w:p w14:paraId="6C4110F9" w14:textId="20F72406" w:rsidR="00902235" w:rsidRPr="000E5AA3" w:rsidRDefault="00902235" w:rsidP="00902235">
            <w:pPr>
              <w:overflowPunct/>
              <w:autoSpaceDE/>
              <w:autoSpaceDN/>
              <w:adjustRightInd/>
              <w:spacing w:line="360" w:lineRule="exact"/>
              <w:ind w:left="342" w:right="-58" w:hanging="4"/>
              <w:jc w:val="thaiDistribute"/>
              <w:rPr>
                <w:rFonts w:asciiTheme="majorBidi" w:hAnsiTheme="majorBidi" w:cstheme="majorBidi"/>
                <w:b/>
                <w:bCs/>
                <w:sz w:val="28"/>
                <w:szCs w:val="28"/>
                <w:lang w:val="en-GB"/>
              </w:rPr>
            </w:pPr>
            <w:r w:rsidRPr="000E5AA3">
              <w:rPr>
                <w:rFonts w:asciiTheme="majorBidi" w:hAnsiTheme="majorBidi" w:cstheme="majorBidi"/>
                <w:sz w:val="28"/>
                <w:szCs w:val="28"/>
                <w:cs/>
                <w:lang w:val="en-GB"/>
              </w:rPr>
              <w:t>ไม่เกิน</w:t>
            </w:r>
            <w:r w:rsidRPr="000E5AA3">
              <w:rPr>
                <w:rFonts w:asciiTheme="majorBidi" w:hAnsiTheme="majorBidi" w:cstheme="majorBidi"/>
                <w:sz w:val="28"/>
                <w:szCs w:val="28"/>
                <w:lang w:val="en-GB"/>
              </w:rPr>
              <w:t xml:space="preserve"> </w:t>
            </w:r>
            <w:r w:rsidR="000E5AA3" w:rsidRPr="000E5AA3">
              <w:rPr>
                <w:rFonts w:asciiTheme="majorBidi" w:hAnsiTheme="majorBidi" w:cstheme="majorBidi"/>
                <w:sz w:val="28"/>
                <w:szCs w:val="28"/>
                <w:lang w:val="en-US"/>
              </w:rPr>
              <w:t>3</w:t>
            </w:r>
            <w:r w:rsidRPr="000E5AA3">
              <w:rPr>
                <w:rFonts w:asciiTheme="majorBidi" w:hAnsiTheme="majorBidi" w:cstheme="majorBidi"/>
                <w:sz w:val="28"/>
                <w:szCs w:val="28"/>
                <w:cs/>
                <w:lang w:val="en-GB"/>
              </w:rPr>
              <w:t xml:space="preserve"> เดือน</w:t>
            </w:r>
          </w:p>
        </w:tc>
        <w:tc>
          <w:tcPr>
            <w:tcW w:w="983" w:type="dxa"/>
          </w:tcPr>
          <w:p w14:paraId="17350144" w14:textId="2726DACF" w:rsidR="00902235" w:rsidRPr="000E5AA3" w:rsidRDefault="00385ECF" w:rsidP="00902235">
            <w:pPr>
              <w:spacing w:line="360" w:lineRule="exact"/>
              <w:jc w:val="center"/>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31</w:t>
            </w:r>
          </w:p>
        </w:tc>
        <w:tc>
          <w:tcPr>
            <w:tcW w:w="150" w:type="dxa"/>
          </w:tcPr>
          <w:p w14:paraId="677E5B40"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57FA660" w14:textId="76D700FA" w:rsidR="00902235" w:rsidRPr="000E5AA3" w:rsidRDefault="00902235" w:rsidP="00902235">
            <w:pPr>
              <w:spacing w:line="360" w:lineRule="exact"/>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3D1EA1F1"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5B377823" w14:textId="06A9F970"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87</w:t>
            </w:r>
          </w:p>
        </w:tc>
        <w:tc>
          <w:tcPr>
            <w:tcW w:w="150" w:type="dxa"/>
          </w:tcPr>
          <w:p w14:paraId="7A08AB88"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9A971EC" w14:textId="52C5BD96"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38</w:t>
            </w:r>
          </w:p>
        </w:tc>
      </w:tr>
      <w:tr w:rsidR="000E5AA3" w:rsidRPr="000E5AA3" w14:paraId="2DC0459A" w14:textId="77777777" w:rsidTr="00020C98">
        <w:trPr>
          <w:cantSplit/>
          <w:trHeight w:val="144"/>
        </w:trPr>
        <w:tc>
          <w:tcPr>
            <w:tcW w:w="4302" w:type="dxa"/>
          </w:tcPr>
          <w:p w14:paraId="18E4B7FE" w14:textId="52F7FF56" w:rsidR="00902235" w:rsidRPr="000E5AA3" w:rsidRDefault="00902235" w:rsidP="00902235">
            <w:pPr>
              <w:overflowPunct/>
              <w:autoSpaceDE/>
              <w:autoSpaceDN/>
              <w:adjustRightInd/>
              <w:spacing w:line="360" w:lineRule="exact"/>
              <w:ind w:left="342" w:right="-58" w:hanging="4"/>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US"/>
              </w:rPr>
              <w:t xml:space="preserve">มากกว่า </w:t>
            </w:r>
            <w:r w:rsidR="000E5AA3" w:rsidRPr="000E5AA3">
              <w:rPr>
                <w:rFonts w:asciiTheme="majorBidi" w:hAnsiTheme="majorBidi" w:cstheme="majorBidi"/>
                <w:sz w:val="28"/>
                <w:szCs w:val="28"/>
                <w:lang w:val="en-US"/>
              </w:rPr>
              <w:t>3</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cs/>
                <w:lang w:val="en-GB"/>
              </w:rPr>
              <w:t>เดือน ถึง</w:t>
            </w:r>
            <w:r w:rsidRPr="000E5AA3">
              <w:rPr>
                <w:rFonts w:asciiTheme="majorBidi" w:hAnsiTheme="majorBidi" w:cstheme="majorBidi"/>
                <w:sz w:val="28"/>
                <w:szCs w:val="28"/>
                <w:lang w:val="en-GB"/>
              </w:rPr>
              <w:t xml:space="preserve"> </w:t>
            </w:r>
            <w:r w:rsidR="000E5AA3" w:rsidRPr="000E5AA3">
              <w:rPr>
                <w:rFonts w:asciiTheme="majorBidi" w:hAnsiTheme="majorBidi" w:cstheme="majorBidi"/>
                <w:sz w:val="28"/>
                <w:szCs w:val="28"/>
                <w:lang w:val="en-US"/>
              </w:rPr>
              <w:t>6</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cs/>
                <w:lang w:val="en-GB"/>
              </w:rPr>
              <w:t>เดือน</w:t>
            </w:r>
          </w:p>
        </w:tc>
        <w:tc>
          <w:tcPr>
            <w:tcW w:w="983" w:type="dxa"/>
          </w:tcPr>
          <w:p w14:paraId="197337DC" w14:textId="458322F6" w:rsidR="00902235" w:rsidRPr="000E5AA3" w:rsidRDefault="00385ECF" w:rsidP="00902235">
            <w:pPr>
              <w:spacing w:line="360" w:lineRule="exact"/>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7432A951"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569683AF" w14:textId="314D79F2" w:rsidR="00902235" w:rsidRPr="000E5AA3" w:rsidRDefault="00902235" w:rsidP="00902235">
            <w:pPr>
              <w:spacing w:line="360" w:lineRule="exact"/>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6746A2C5"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1BDF4360" w14:textId="3403229A"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8</w:t>
            </w:r>
          </w:p>
        </w:tc>
        <w:tc>
          <w:tcPr>
            <w:tcW w:w="150" w:type="dxa"/>
          </w:tcPr>
          <w:p w14:paraId="5F286B40"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2CA76AFD" w14:textId="512E4C48"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49</w:t>
            </w:r>
          </w:p>
        </w:tc>
      </w:tr>
      <w:tr w:rsidR="000E5AA3" w:rsidRPr="000E5AA3" w14:paraId="10ACE22D" w14:textId="77777777" w:rsidTr="00020C98">
        <w:trPr>
          <w:cantSplit/>
          <w:trHeight w:val="144"/>
        </w:trPr>
        <w:tc>
          <w:tcPr>
            <w:tcW w:w="4302" w:type="dxa"/>
          </w:tcPr>
          <w:p w14:paraId="796542C5" w14:textId="45771483" w:rsidR="00902235" w:rsidRPr="000E5AA3" w:rsidRDefault="00902235" w:rsidP="00902235">
            <w:pPr>
              <w:overflowPunct/>
              <w:autoSpaceDE/>
              <w:autoSpaceDN/>
              <w:adjustRightInd/>
              <w:spacing w:line="360" w:lineRule="exact"/>
              <w:ind w:left="342" w:right="-58" w:hanging="4"/>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US"/>
              </w:rPr>
              <w:t xml:space="preserve">มากกว่า </w:t>
            </w:r>
            <w:r w:rsidR="000E5AA3" w:rsidRPr="000E5AA3">
              <w:rPr>
                <w:rFonts w:asciiTheme="majorBidi" w:hAnsiTheme="majorBidi" w:cstheme="majorBidi"/>
                <w:sz w:val="28"/>
                <w:szCs w:val="28"/>
                <w:lang w:val="en-US"/>
              </w:rPr>
              <w:t>6</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cs/>
                <w:lang w:val="en-GB"/>
              </w:rPr>
              <w:t>เดือน ถึง</w:t>
            </w:r>
            <w:r w:rsidRPr="000E5AA3">
              <w:rPr>
                <w:rFonts w:asciiTheme="majorBidi" w:hAnsiTheme="majorBidi" w:cstheme="majorBidi"/>
                <w:sz w:val="28"/>
                <w:szCs w:val="28"/>
                <w:lang w:val="en-GB"/>
              </w:rPr>
              <w:t xml:space="preserve"> </w:t>
            </w:r>
            <w:r w:rsidR="000E5AA3" w:rsidRPr="000E5AA3">
              <w:rPr>
                <w:rFonts w:asciiTheme="majorBidi" w:hAnsiTheme="majorBidi" w:cstheme="majorBidi"/>
                <w:sz w:val="28"/>
                <w:szCs w:val="28"/>
                <w:lang w:val="en-US"/>
              </w:rPr>
              <w:t>12</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cs/>
                <w:lang w:val="en-GB"/>
              </w:rPr>
              <w:t>เดือน</w:t>
            </w:r>
          </w:p>
        </w:tc>
        <w:tc>
          <w:tcPr>
            <w:tcW w:w="983" w:type="dxa"/>
            <w:tcBorders>
              <w:bottom w:val="single" w:sz="4" w:space="0" w:color="auto"/>
            </w:tcBorders>
          </w:tcPr>
          <w:p w14:paraId="3CBF7102" w14:textId="52E110AE" w:rsidR="00902235" w:rsidRPr="000E5AA3" w:rsidRDefault="00385ECF" w:rsidP="00902235">
            <w:pPr>
              <w:spacing w:line="360" w:lineRule="exact"/>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175F33DE"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3A5592D5" w14:textId="044C0DF6" w:rsidR="00902235" w:rsidRPr="000E5AA3" w:rsidRDefault="00902235" w:rsidP="00902235">
            <w:pPr>
              <w:spacing w:line="360" w:lineRule="exact"/>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50" w:type="dxa"/>
          </w:tcPr>
          <w:p w14:paraId="7FEEBE48"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0506C63F" w14:textId="3C49E865"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7</w:t>
            </w:r>
          </w:p>
        </w:tc>
        <w:tc>
          <w:tcPr>
            <w:tcW w:w="150" w:type="dxa"/>
          </w:tcPr>
          <w:p w14:paraId="6FF01C8D"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698439DE" w14:textId="2C5F0DD9"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11</w:t>
            </w:r>
          </w:p>
        </w:tc>
      </w:tr>
      <w:tr w:rsidR="000E5AA3" w:rsidRPr="000E5AA3" w14:paraId="6968C62A" w14:textId="77777777" w:rsidTr="009C57AD">
        <w:trPr>
          <w:cantSplit/>
          <w:trHeight w:val="144"/>
        </w:trPr>
        <w:tc>
          <w:tcPr>
            <w:tcW w:w="4302" w:type="dxa"/>
          </w:tcPr>
          <w:p w14:paraId="525B80A8" w14:textId="200DA8FA" w:rsidR="00902235" w:rsidRPr="000E5AA3" w:rsidRDefault="00902235" w:rsidP="00902235">
            <w:pPr>
              <w:overflowPunct/>
              <w:autoSpaceDE/>
              <w:autoSpaceDN/>
              <w:adjustRightInd/>
              <w:spacing w:line="360" w:lineRule="exact"/>
              <w:ind w:right="-58"/>
              <w:jc w:val="thaiDistribute"/>
              <w:rPr>
                <w:rFonts w:asciiTheme="majorBidi" w:hAnsiTheme="majorBidi" w:cstheme="majorBidi"/>
                <w:b/>
                <w:bCs/>
                <w:sz w:val="28"/>
                <w:szCs w:val="28"/>
                <w:lang w:val="en-GB"/>
              </w:rPr>
            </w:pPr>
            <w:r w:rsidRPr="000E5AA3">
              <w:rPr>
                <w:rFonts w:ascii="Angsana New" w:hAnsi="Angsana New"/>
                <w:sz w:val="28"/>
                <w:szCs w:val="28"/>
                <w:cs/>
              </w:rPr>
              <w:t xml:space="preserve">รวมลูกหนี้การค้า </w:t>
            </w:r>
            <w:r w:rsidRPr="000E5AA3">
              <w:rPr>
                <w:rFonts w:ascii="Angsana New" w:hAnsi="Angsana New"/>
                <w:sz w:val="28"/>
                <w:szCs w:val="28"/>
                <w:lang w:val="en-US"/>
              </w:rPr>
              <w:t>-</w:t>
            </w:r>
            <w:r w:rsidRPr="000E5AA3">
              <w:rPr>
                <w:rFonts w:ascii="Angsana New" w:hAnsi="Angsana New"/>
                <w:sz w:val="28"/>
                <w:szCs w:val="28"/>
                <w:cs/>
              </w:rPr>
              <w:t xml:space="preserve"> บริษัทที่เกี่ยวข้องกัน</w:t>
            </w:r>
          </w:p>
        </w:tc>
        <w:tc>
          <w:tcPr>
            <w:tcW w:w="983" w:type="dxa"/>
            <w:tcBorders>
              <w:top w:val="single" w:sz="4" w:space="0" w:color="auto"/>
              <w:bottom w:val="single" w:sz="4" w:space="0" w:color="auto"/>
            </w:tcBorders>
          </w:tcPr>
          <w:p w14:paraId="1B63A0CC" w14:textId="28F5CA8E"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GB"/>
              </w:rPr>
            </w:pPr>
            <w:r w:rsidRPr="000E5AA3">
              <w:rPr>
                <w:rFonts w:asciiTheme="majorBidi" w:hAnsiTheme="majorBidi" w:cstheme="majorBidi"/>
                <w:sz w:val="28"/>
                <w:szCs w:val="28"/>
                <w:lang w:val="en-US"/>
              </w:rPr>
              <w:t>36</w:t>
            </w:r>
          </w:p>
        </w:tc>
        <w:tc>
          <w:tcPr>
            <w:tcW w:w="150" w:type="dxa"/>
          </w:tcPr>
          <w:p w14:paraId="581C7DF0" w14:textId="77777777" w:rsidR="00902235" w:rsidRPr="000E5AA3" w:rsidRDefault="00902235" w:rsidP="00902235">
            <w:pPr>
              <w:overflowPunct/>
              <w:autoSpaceDE/>
              <w:autoSpaceDN/>
              <w:adjustRightInd/>
              <w:spacing w:line="360" w:lineRule="exact"/>
              <w:ind w:right="-58"/>
              <w:jc w:val="thaiDistribute"/>
              <w:rPr>
                <w:rFonts w:asciiTheme="majorBidi" w:hAnsiTheme="majorBidi" w:cstheme="majorBidi"/>
                <w:b/>
                <w:bCs/>
                <w:sz w:val="28"/>
                <w:szCs w:val="28"/>
                <w:lang w:val="en-GB"/>
              </w:rPr>
            </w:pPr>
          </w:p>
        </w:tc>
        <w:tc>
          <w:tcPr>
            <w:tcW w:w="988" w:type="dxa"/>
            <w:tcBorders>
              <w:top w:val="single" w:sz="4" w:space="0" w:color="auto"/>
              <w:bottom w:val="single" w:sz="4" w:space="0" w:color="auto"/>
            </w:tcBorders>
          </w:tcPr>
          <w:p w14:paraId="58183322" w14:textId="5C2DA247"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6</w:t>
            </w:r>
          </w:p>
        </w:tc>
        <w:tc>
          <w:tcPr>
            <w:tcW w:w="150" w:type="dxa"/>
          </w:tcPr>
          <w:p w14:paraId="336E7C1D"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309C396E" w14:textId="26410428"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122</w:t>
            </w:r>
          </w:p>
        </w:tc>
        <w:tc>
          <w:tcPr>
            <w:tcW w:w="150" w:type="dxa"/>
          </w:tcPr>
          <w:p w14:paraId="74540314"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56071977" w14:textId="56A1E304"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166</w:t>
            </w:r>
          </w:p>
        </w:tc>
      </w:tr>
      <w:tr w:rsidR="000E5AA3" w:rsidRPr="000E5AA3" w14:paraId="02794070" w14:textId="77777777" w:rsidTr="00B366B1">
        <w:trPr>
          <w:cantSplit/>
          <w:trHeight w:val="144"/>
        </w:trPr>
        <w:tc>
          <w:tcPr>
            <w:tcW w:w="4302" w:type="dxa"/>
          </w:tcPr>
          <w:p w14:paraId="60038614" w14:textId="06687D79" w:rsidR="00902235" w:rsidRPr="000E5AA3" w:rsidRDefault="00902235" w:rsidP="00902235">
            <w:pPr>
              <w:overflowPunct/>
              <w:autoSpaceDE/>
              <w:autoSpaceDN/>
              <w:adjustRightInd/>
              <w:spacing w:line="360" w:lineRule="exact"/>
              <w:ind w:left="351" w:right="-58" w:hanging="351"/>
              <w:jc w:val="thaiDistribute"/>
              <w:rPr>
                <w:rFonts w:asciiTheme="majorBidi" w:hAnsiTheme="majorBidi" w:cstheme="majorBidi"/>
                <w:sz w:val="28"/>
                <w:szCs w:val="28"/>
                <w:lang w:val="en-GB"/>
              </w:rPr>
            </w:pPr>
          </w:p>
        </w:tc>
        <w:tc>
          <w:tcPr>
            <w:tcW w:w="983" w:type="dxa"/>
          </w:tcPr>
          <w:p w14:paraId="023B95CC" w14:textId="77777777" w:rsidR="00902235" w:rsidRPr="000E5AA3" w:rsidRDefault="00902235" w:rsidP="00902235">
            <w:pPr>
              <w:tabs>
                <w:tab w:val="decimal" w:pos="858"/>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42EE5D85" w14:textId="77777777" w:rsidR="00902235" w:rsidRPr="000E5AA3" w:rsidRDefault="00902235" w:rsidP="00902235">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4D8689D0"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3D61E0E1" w14:textId="77777777" w:rsidR="00902235" w:rsidRPr="000E5AA3" w:rsidRDefault="00902235" w:rsidP="00902235">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6EFCFC4A" w14:textId="77777777" w:rsidR="00902235" w:rsidRPr="000E5AA3" w:rsidRDefault="00902235" w:rsidP="00902235">
            <w:pPr>
              <w:tabs>
                <w:tab w:val="decimal" w:pos="869"/>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7A6799F1" w14:textId="77777777" w:rsidR="00902235" w:rsidRPr="000E5AA3" w:rsidRDefault="00902235" w:rsidP="00902235">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7389A484" w14:textId="77777777" w:rsidR="00902235" w:rsidRPr="000E5AA3" w:rsidRDefault="00902235" w:rsidP="00902235">
            <w:pPr>
              <w:tabs>
                <w:tab w:val="decimal" w:pos="869"/>
              </w:tabs>
              <w:overflowPunct/>
              <w:autoSpaceDE/>
              <w:autoSpaceDN/>
              <w:adjustRightInd/>
              <w:spacing w:line="360" w:lineRule="exact"/>
              <w:ind w:right="-58"/>
              <w:rPr>
                <w:rFonts w:asciiTheme="majorBidi" w:hAnsiTheme="majorBidi" w:cstheme="majorBidi"/>
                <w:sz w:val="28"/>
                <w:szCs w:val="28"/>
                <w:lang w:val="en-US"/>
              </w:rPr>
            </w:pPr>
          </w:p>
        </w:tc>
      </w:tr>
      <w:tr w:rsidR="000E5AA3" w:rsidRPr="000E5AA3" w14:paraId="4E687473" w14:textId="77777777" w:rsidTr="00B366B1">
        <w:trPr>
          <w:cantSplit/>
          <w:trHeight w:val="144"/>
        </w:trPr>
        <w:tc>
          <w:tcPr>
            <w:tcW w:w="4302" w:type="dxa"/>
          </w:tcPr>
          <w:p w14:paraId="65B7371E" w14:textId="240F5854" w:rsidR="00902235" w:rsidRPr="000E5AA3" w:rsidRDefault="00902235" w:rsidP="00902235">
            <w:pPr>
              <w:overflowPunct/>
              <w:autoSpaceDE/>
              <w:autoSpaceDN/>
              <w:adjustRightInd/>
              <w:spacing w:line="360" w:lineRule="exact"/>
              <w:ind w:left="351" w:right="-58" w:hanging="351"/>
              <w:jc w:val="thaiDistribute"/>
              <w:rPr>
                <w:rFonts w:asciiTheme="majorBidi" w:hAnsiTheme="majorBidi" w:cstheme="majorBidi"/>
                <w:b/>
                <w:bCs/>
                <w:sz w:val="28"/>
                <w:szCs w:val="28"/>
                <w:cs/>
                <w:lang w:val="en-GB"/>
              </w:rPr>
            </w:pPr>
            <w:r w:rsidRPr="000E5AA3">
              <w:rPr>
                <w:rFonts w:asciiTheme="majorBidi" w:hAnsiTheme="majorBidi" w:cstheme="majorBidi"/>
                <w:b/>
                <w:bCs/>
                <w:sz w:val="28"/>
                <w:szCs w:val="28"/>
                <w:cs/>
                <w:lang w:val="en-GB"/>
              </w:rPr>
              <w:t>ลูกหนี้การค้า</w:t>
            </w:r>
            <w:r w:rsidRPr="000E5AA3">
              <w:rPr>
                <w:rFonts w:asciiTheme="majorBidi" w:hAnsiTheme="majorBidi" w:cstheme="majorBidi"/>
                <w:b/>
                <w:bCs/>
                <w:sz w:val="28"/>
                <w:szCs w:val="28"/>
                <w:lang w:val="en-GB"/>
              </w:rPr>
              <w:t xml:space="preserve"> - </w:t>
            </w:r>
            <w:r w:rsidRPr="000E5AA3">
              <w:rPr>
                <w:rFonts w:asciiTheme="majorBidi" w:hAnsiTheme="majorBidi" w:cstheme="majorBidi"/>
                <w:b/>
                <w:bCs/>
                <w:sz w:val="28"/>
                <w:szCs w:val="28"/>
                <w:cs/>
                <w:lang w:val="en-GB"/>
              </w:rPr>
              <w:t>บริษัทอื่น</w:t>
            </w:r>
          </w:p>
        </w:tc>
        <w:tc>
          <w:tcPr>
            <w:tcW w:w="983" w:type="dxa"/>
          </w:tcPr>
          <w:p w14:paraId="40CA5CF4" w14:textId="77777777" w:rsidR="00902235" w:rsidRPr="000E5AA3" w:rsidRDefault="00902235" w:rsidP="00902235">
            <w:pPr>
              <w:tabs>
                <w:tab w:val="decimal" w:pos="858"/>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2E5CDB6D" w14:textId="77777777" w:rsidR="00902235" w:rsidRPr="000E5AA3" w:rsidRDefault="00902235" w:rsidP="00902235">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3B5AB5D2"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21FE0F3C" w14:textId="77777777" w:rsidR="00902235" w:rsidRPr="000E5AA3" w:rsidRDefault="00902235" w:rsidP="00902235">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2A9B3163" w14:textId="77777777" w:rsidR="00902235" w:rsidRPr="000E5AA3" w:rsidRDefault="00902235" w:rsidP="00902235">
            <w:pPr>
              <w:tabs>
                <w:tab w:val="decimal" w:pos="869"/>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1EC26C79" w14:textId="77777777" w:rsidR="00902235" w:rsidRPr="000E5AA3" w:rsidRDefault="00902235" w:rsidP="00902235">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23C818B4" w14:textId="77777777" w:rsidR="00902235" w:rsidRPr="000E5AA3" w:rsidRDefault="00902235" w:rsidP="00902235">
            <w:pPr>
              <w:tabs>
                <w:tab w:val="decimal" w:pos="869"/>
              </w:tabs>
              <w:overflowPunct/>
              <w:autoSpaceDE/>
              <w:autoSpaceDN/>
              <w:adjustRightInd/>
              <w:spacing w:line="360" w:lineRule="exact"/>
              <w:ind w:right="-58"/>
              <w:rPr>
                <w:rFonts w:asciiTheme="majorBidi" w:hAnsiTheme="majorBidi" w:cstheme="majorBidi"/>
                <w:sz w:val="28"/>
                <w:szCs w:val="28"/>
                <w:lang w:val="en-US"/>
              </w:rPr>
            </w:pPr>
          </w:p>
        </w:tc>
      </w:tr>
      <w:tr w:rsidR="000E5AA3" w:rsidRPr="000E5AA3" w14:paraId="518E1165" w14:textId="77777777" w:rsidTr="00B366B1">
        <w:trPr>
          <w:cantSplit/>
          <w:trHeight w:val="144"/>
        </w:trPr>
        <w:tc>
          <w:tcPr>
            <w:tcW w:w="4302" w:type="dxa"/>
          </w:tcPr>
          <w:p w14:paraId="00A9AC22" w14:textId="77777777" w:rsidR="00902235" w:rsidRPr="000E5AA3" w:rsidRDefault="00902235" w:rsidP="00902235">
            <w:pPr>
              <w:overflowPunct/>
              <w:autoSpaceDE/>
              <w:autoSpaceDN/>
              <w:adjustRightInd/>
              <w:spacing w:line="360" w:lineRule="exact"/>
              <w:ind w:left="351" w:right="-58" w:hanging="351"/>
              <w:jc w:val="thaiDistribute"/>
              <w:rPr>
                <w:rFonts w:asciiTheme="majorBidi" w:hAnsiTheme="majorBidi" w:cstheme="majorBidi"/>
                <w:b/>
                <w:bCs/>
                <w:sz w:val="28"/>
                <w:szCs w:val="28"/>
                <w:cs/>
                <w:lang w:val="en-GB"/>
              </w:rPr>
            </w:pPr>
            <w:r w:rsidRPr="000E5AA3">
              <w:rPr>
                <w:rFonts w:asciiTheme="majorBidi" w:hAnsiTheme="majorBidi" w:cstheme="majorBidi"/>
                <w:sz w:val="28"/>
                <w:szCs w:val="28"/>
                <w:cs/>
                <w:lang w:val="en-GB"/>
              </w:rPr>
              <w:t>อายุหนี้คงค้างนับจากวันที่ถึงกำหนดชำระ</w:t>
            </w:r>
            <w:r w:rsidRPr="000E5AA3">
              <w:rPr>
                <w:rFonts w:asciiTheme="majorBidi" w:hAnsiTheme="majorBidi" w:cstheme="majorBidi"/>
                <w:sz w:val="28"/>
                <w:szCs w:val="28"/>
                <w:lang w:val="en-GB"/>
              </w:rPr>
              <w:t>:</w:t>
            </w:r>
          </w:p>
        </w:tc>
        <w:tc>
          <w:tcPr>
            <w:tcW w:w="983" w:type="dxa"/>
          </w:tcPr>
          <w:p w14:paraId="083D449D" w14:textId="77777777" w:rsidR="00902235" w:rsidRPr="000E5AA3" w:rsidRDefault="00902235" w:rsidP="00902235">
            <w:pPr>
              <w:tabs>
                <w:tab w:val="decimal" w:pos="858"/>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317DDE3F" w14:textId="77777777" w:rsidR="00902235" w:rsidRPr="000E5AA3" w:rsidRDefault="00902235" w:rsidP="00902235">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44C3EBD6"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2B3B51B3" w14:textId="77777777" w:rsidR="00902235" w:rsidRPr="000E5AA3" w:rsidRDefault="00902235" w:rsidP="00902235">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1DBA1B84" w14:textId="77777777" w:rsidR="00902235" w:rsidRPr="000E5AA3" w:rsidRDefault="00902235" w:rsidP="00902235">
            <w:pPr>
              <w:tabs>
                <w:tab w:val="decimal" w:pos="869"/>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07BE687B" w14:textId="77777777" w:rsidR="00902235" w:rsidRPr="000E5AA3" w:rsidRDefault="00902235" w:rsidP="00902235">
            <w:pPr>
              <w:tabs>
                <w:tab w:val="decimal" w:pos="855"/>
              </w:tabs>
              <w:overflowPunct/>
              <w:autoSpaceDE/>
              <w:autoSpaceDN/>
              <w:adjustRightInd/>
              <w:spacing w:line="360" w:lineRule="exact"/>
              <w:ind w:right="-58"/>
              <w:rPr>
                <w:rFonts w:asciiTheme="majorBidi" w:hAnsiTheme="majorBidi" w:cstheme="majorBidi"/>
                <w:sz w:val="28"/>
                <w:szCs w:val="28"/>
                <w:lang w:val="en-GB"/>
              </w:rPr>
            </w:pPr>
          </w:p>
        </w:tc>
        <w:tc>
          <w:tcPr>
            <w:tcW w:w="988" w:type="dxa"/>
          </w:tcPr>
          <w:p w14:paraId="2EBADBC6" w14:textId="77777777" w:rsidR="00902235" w:rsidRPr="000E5AA3" w:rsidRDefault="00902235" w:rsidP="00902235">
            <w:pPr>
              <w:tabs>
                <w:tab w:val="decimal" w:pos="869"/>
              </w:tabs>
              <w:overflowPunct/>
              <w:autoSpaceDE/>
              <w:autoSpaceDN/>
              <w:adjustRightInd/>
              <w:spacing w:line="360" w:lineRule="exact"/>
              <w:ind w:right="-58"/>
              <w:rPr>
                <w:rFonts w:asciiTheme="majorBidi" w:hAnsiTheme="majorBidi" w:cstheme="majorBidi"/>
                <w:sz w:val="28"/>
                <w:szCs w:val="28"/>
                <w:lang w:val="en-US"/>
              </w:rPr>
            </w:pPr>
          </w:p>
        </w:tc>
      </w:tr>
      <w:tr w:rsidR="000E5AA3" w:rsidRPr="000E5AA3" w14:paraId="64677F79" w14:textId="77777777" w:rsidTr="00B366B1">
        <w:trPr>
          <w:cantSplit/>
          <w:trHeight w:val="144"/>
        </w:trPr>
        <w:tc>
          <w:tcPr>
            <w:tcW w:w="4302" w:type="dxa"/>
          </w:tcPr>
          <w:p w14:paraId="523E410F" w14:textId="77777777" w:rsidR="00902235" w:rsidRPr="000E5AA3" w:rsidRDefault="00902235" w:rsidP="00902235">
            <w:pPr>
              <w:overflowPunct/>
              <w:autoSpaceDE/>
              <w:autoSpaceDN/>
              <w:adjustRightInd/>
              <w:spacing w:line="360" w:lineRule="exact"/>
              <w:ind w:right="-58"/>
              <w:jc w:val="thaiDistribute"/>
              <w:rPr>
                <w:rFonts w:asciiTheme="majorBidi" w:hAnsiTheme="majorBidi" w:cstheme="majorBidi"/>
                <w:sz w:val="28"/>
                <w:szCs w:val="28"/>
                <w:lang w:val="en-GB"/>
              </w:rPr>
            </w:pPr>
            <w:r w:rsidRPr="000E5AA3">
              <w:rPr>
                <w:rFonts w:asciiTheme="majorBidi" w:hAnsiTheme="majorBidi" w:cstheme="majorBidi"/>
                <w:sz w:val="28"/>
                <w:szCs w:val="28"/>
                <w:cs/>
                <w:lang w:val="en-GB"/>
              </w:rPr>
              <w:t>ยังไม่ครบกำหนดชำระ</w:t>
            </w:r>
          </w:p>
        </w:tc>
        <w:tc>
          <w:tcPr>
            <w:tcW w:w="983" w:type="dxa"/>
          </w:tcPr>
          <w:p w14:paraId="3952AF78" w14:textId="4E94571C"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28</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474</w:t>
            </w:r>
          </w:p>
        </w:tc>
        <w:tc>
          <w:tcPr>
            <w:tcW w:w="150" w:type="dxa"/>
          </w:tcPr>
          <w:p w14:paraId="34227253"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2888AAED" w14:textId="12F85C41"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33</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291</w:t>
            </w:r>
          </w:p>
        </w:tc>
        <w:tc>
          <w:tcPr>
            <w:tcW w:w="150" w:type="dxa"/>
          </w:tcPr>
          <w:p w14:paraId="1E121899"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37465889" w14:textId="1660FF49"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058</w:t>
            </w:r>
          </w:p>
        </w:tc>
        <w:tc>
          <w:tcPr>
            <w:tcW w:w="150" w:type="dxa"/>
          </w:tcPr>
          <w:p w14:paraId="20BF4707"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6514A76A" w14:textId="56FD9221"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776</w:t>
            </w:r>
          </w:p>
        </w:tc>
      </w:tr>
      <w:tr w:rsidR="000E5AA3" w:rsidRPr="000E5AA3" w14:paraId="7763E492" w14:textId="77777777" w:rsidTr="00B366B1">
        <w:trPr>
          <w:cantSplit/>
          <w:trHeight w:val="144"/>
        </w:trPr>
        <w:tc>
          <w:tcPr>
            <w:tcW w:w="4302" w:type="dxa"/>
          </w:tcPr>
          <w:p w14:paraId="7192295C" w14:textId="77777777" w:rsidR="00902235" w:rsidRPr="000E5AA3" w:rsidRDefault="00902235" w:rsidP="00902235">
            <w:pPr>
              <w:overflowPunct/>
              <w:autoSpaceDE/>
              <w:autoSpaceDN/>
              <w:adjustRightInd/>
              <w:spacing w:line="360" w:lineRule="exact"/>
              <w:ind w:right="-58"/>
              <w:jc w:val="thaiDistribute"/>
              <w:rPr>
                <w:rFonts w:asciiTheme="majorBidi" w:hAnsiTheme="majorBidi" w:cstheme="majorBidi"/>
                <w:b/>
                <w:bCs/>
                <w:sz w:val="28"/>
                <w:szCs w:val="28"/>
                <w:lang w:val="en-GB"/>
              </w:rPr>
            </w:pPr>
            <w:r w:rsidRPr="000E5AA3">
              <w:rPr>
                <w:rFonts w:asciiTheme="majorBidi" w:hAnsiTheme="majorBidi" w:cstheme="majorBidi"/>
                <w:sz w:val="28"/>
                <w:szCs w:val="28"/>
                <w:cs/>
                <w:lang w:val="en-GB"/>
              </w:rPr>
              <w:t>เกินกำหนดชำระ</w:t>
            </w:r>
            <w:r w:rsidRPr="000E5AA3">
              <w:rPr>
                <w:rFonts w:asciiTheme="majorBidi" w:hAnsiTheme="majorBidi" w:cstheme="majorBidi"/>
                <w:sz w:val="28"/>
                <w:szCs w:val="28"/>
                <w:lang w:val="en-GB"/>
              </w:rPr>
              <w:t>:</w:t>
            </w:r>
          </w:p>
        </w:tc>
        <w:tc>
          <w:tcPr>
            <w:tcW w:w="983" w:type="dxa"/>
          </w:tcPr>
          <w:p w14:paraId="0F49978D"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1547A9B5"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946420B"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1760902B"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6E8771F3"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150" w:type="dxa"/>
          </w:tcPr>
          <w:p w14:paraId="5D2B572F"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62BC9318"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r>
      <w:tr w:rsidR="000E5AA3" w:rsidRPr="000E5AA3" w14:paraId="6EFDF832" w14:textId="77777777" w:rsidTr="00B366B1">
        <w:trPr>
          <w:cantSplit/>
          <w:trHeight w:val="144"/>
        </w:trPr>
        <w:tc>
          <w:tcPr>
            <w:tcW w:w="4302" w:type="dxa"/>
          </w:tcPr>
          <w:p w14:paraId="4E44A19C" w14:textId="54206D43" w:rsidR="00902235" w:rsidRPr="000E5AA3" w:rsidRDefault="00902235" w:rsidP="00902235">
            <w:pPr>
              <w:overflowPunct/>
              <w:autoSpaceDE/>
              <w:autoSpaceDN/>
              <w:adjustRightInd/>
              <w:spacing w:line="360" w:lineRule="exact"/>
              <w:ind w:left="342" w:right="-58" w:hanging="4"/>
              <w:jc w:val="thaiDistribute"/>
              <w:rPr>
                <w:rFonts w:asciiTheme="majorBidi" w:hAnsiTheme="majorBidi" w:cstheme="majorBidi"/>
                <w:b/>
                <w:bCs/>
                <w:sz w:val="28"/>
                <w:szCs w:val="28"/>
                <w:lang w:val="en-GB"/>
              </w:rPr>
            </w:pPr>
            <w:r w:rsidRPr="000E5AA3">
              <w:rPr>
                <w:rFonts w:asciiTheme="majorBidi" w:hAnsiTheme="majorBidi" w:cstheme="majorBidi"/>
                <w:sz w:val="28"/>
                <w:szCs w:val="28"/>
                <w:cs/>
                <w:lang w:val="en-GB"/>
              </w:rPr>
              <w:t>ไม่เกิน</w:t>
            </w:r>
            <w:r w:rsidRPr="000E5AA3">
              <w:rPr>
                <w:rFonts w:asciiTheme="majorBidi" w:hAnsiTheme="majorBidi" w:cstheme="majorBidi"/>
                <w:sz w:val="28"/>
                <w:szCs w:val="28"/>
                <w:lang w:val="en-GB"/>
              </w:rPr>
              <w:t xml:space="preserve"> </w:t>
            </w:r>
            <w:r w:rsidR="000E5AA3" w:rsidRPr="000E5AA3">
              <w:rPr>
                <w:rFonts w:asciiTheme="majorBidi" w:hAnsiTheme="majorBidi" w:cstheme="majorBidi"/>
                <w:sz w:val="28"/>
                <w:szCs w:val="28"/>
                <w:lang w:val="en-US"/>
              </w:rPr>
              <w:t>3</w:t>
            </w:r>
            <w:r w:rsidRPr="000E5AA3">
              <w:rPr>
                <w:rFonts w:asciiTheme="majorBidi" w:hAnsiTheme="majorBidi" w:cstheme="majorBidi"/>
                <w:sz w:val="28"/>
                <w:szCs w:val="28"/>
                <w:cs/>
                <w:lang w:val="en-GB"/>
              </w:rPr>
              <w:t xml:space="preserve"> เดือน</w:t>
            </w:r>
          </w:p>
        </w:tc>
        <w:tc>
          <w:tcPr>
            <w:tcW w:w="983" w:type="dxa"/>
          </w:tcPr>
          <w:p w14:paraId="39F8BF27" w14:textId="77102315"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162</w:t>
            </w:r>
          </w:p>
        </w:tc>
        <w:tc>
          <w:tcPr>
            <w:tcW w:w="150" w:type="dxa"/>
          </w:tcPr>
          <w:p w14:paraId="16CA2113"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63638A93" w14:textId="438AFB37"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5</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232</w:t>
            </w:r>
          </w:p>
        </w:tc>
        <w:tc>
          <w:tcPr>
            <w:tcW w:w="150" w:type="dxa"/>
          </w:tcPr>
          <w:p w14:paraId="7CC81DD6"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vAlign w:val="bottom"/>
          </w:tcPr>
          <w:p w14:paraId="242DA549" w14:textId="63B43E53"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806</w:t>
            </w:r>
          </w:p>
        </w:tc>
        <w:tc>
          <w:tcPr>
            <w:tcW w:w="150" w:type="dxa"/>
          </w:tcPr>
          <w:p w14:paraId="062AB5D1"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vAlign w:val="bottom"/>
          </w:tcPr>
          <w:p w14:paraId="2F8DD3AA" w14:textId="543D6A02"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358</w:t>
            </w:r>
          </w:p>
        </w:tc>
      </w:tr>
      <w:tr w:rsidR="000E5AA3" w:rsidRPr="000E5AA3" w14:paraId="0FE55405" w14:textId="77777777" w:rsidTr="00B366B1">
        <w:trPr>
          <w:cantSplit/>
          <w:trHeight w:val="144"/>
        </w:trPr>
        <w:tc>
          <w:tcPr>
            <w:tcW w:w="4302" w:type="dxa"/>
          </w:tcPr>
          <w:p w14:paraId="20279565" w14:textId="17DCE5B1" w:rsidR="00902235" w:rsidRPr="000E5AA3" w:rsidRDefault="00902235" w:rsidP="00902235">
            <w:pPr>
              <w:overflowPunct/>
              <w:autoSpaceDE/>
              <w:autoSpaceDN/>
              <w:adjustRightInd/>
              <w:spacing w:line="360" w:lineRule="exact"/>
              <w:ind w:left="342" w:right="-58" w:hanging="4"/>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US"/>
              </w:rPr>
              <w:t xml:space="preserve">มากกว่า </w:t>
            </w:r>
            <w:r w:rsidR="000E5AA3" w:rsidRPr="000E5AA3">
              <w:rPr>
                <w:rFonts w:asciiTheme="majorBidi" w:hAnsiTheme="majorBidi" w:cstheme="majorBidi"/>
                <w:sz w:val="28"/>
                <w:szCs w:val="28"/>
                <w:lang w:val="en-US"/>
              </w:rPr>
              <w:t>3</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cs/>
                <w:lang w:val="en-GB"/>
              </w:rPr>
              <w:t>เดือน ถึง</w:t>
            </w:r>
            <w:r w:rsidRPr="000E5AA3">
              <w:rPr>
                <w:rFonts w:asciiTheme="majorBidi" w:hAnsiTheme="majorBidi" w:cstheme="majorBidi"/>
                <w:sz w:val="28"/>
                <w:szCs w:val="28"/>
                <w:lang w:val="en-GB"/>
              </w:rPr>
              <w:t xml:space="preserve"> </w:t>
            </w:r>
            <w:r w:rsidR="000E5AA3" w:rsidRPr="000E5AA3">
              <w:rPr>
                <w:rFonts w:asciiTheme="majorBidi" w:hAnsiTheme="majorBidi" w:cstheme="majorBidi"/>
                <w:sz w:val="28"/>
                <w:szCs w:val="28"/>
                <w:lang w:val="en-US"/>
              </w:rPr>
              <w:t>6</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cs/>
                <w:lang w:val="en-GB"/>
              </w:rPr>
              <w:t>เดือน</w:t>
            </w:r>
          </w:p>
        </w:tc>
        <w:tc>
          <w:tcPr>
            <w:tcW w:w="983" w:type="dxa"/>
          </w:tcPr>
          <w:p w14:paraId="299B07A7" w14:textId="2C4588E4"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129</w:t>
            </w:r>
          </w:p>
        </w:tc>
        <w:tc>
          <w:tcPr>
            <w:tcW w:w="150" w:type="dxa"/>
          </w:tcPr>
          <w:p w14:paraId="3B8161D8"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6D935C94" w14:textId="033D8B8B"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190</w:t>
            </w:r>
          </w:p>
        </w:tc>
        <w:tc>
          <w:tcPr>
            <w:tcW w:w="150" w:type="dxa"/>
          </w:tcPr>
          <w:p w14:paraId="4953940C"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vAlign w:val="bottom"/>
          </w:tcPr>
          <w:p w14:paraId="26637AFC" w14:textId="1E9AFB4E"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926</w:t>
            </w:r>
          </w:p>
        </w:tc>
        <w:tc>
          <w:tcPr>
            <w:tcW w:w="150" w:type="dxa"/>
          </w:tcPr>
          <w:p w14:paraId="5171DB3B"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vAlign w:val="bottom"/>
          </w:tcPr>
          <w:p w14:paraId="17F43D6E" w14:textId="4D4C5768"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164</w:t>
            </w:r>
          </w:p>
        </w:tc>
      </w:tr>
      <w:tr w:rsidR="000E5AA3" w:rsidRPr="000E5AA3" w14:paraId="60F1437E" w14:textId="77777777" w:rsidTr="00B366B1">
        <w:trPr>
          <w:cantSplit/>
          <w:trHeight w:val="144"/>
        </w:trPr>
        <w:tc>
          <w:tcPr>
            <w:tcW w:w="4302" w:type="dxa"/>
          </w:tcPr>
          <w:p w14:paraId="6BD4F9FD" w14:textId="2326E70C" w:rsidR="00902235" w:rsidRPr="000E5AA3" w:rsidRDefault="00902235" w:rsidP="00902235">
            <w:pPr>
              <w:overflowPunct/>
              <w:autoSpaceDE/>
              <w:autoSpaceDN/>
              <w:adjustRightInd/>
              <w:spacing w:line="360" w:lineRule="exact"/>
              <w:ind w:left="342" w:right="-58" w:hanging="4"/>
              <w:jc w:val="thaiDistribute"/>
              <w:rPr>
                <w:rFonts w:asciiTheme="majorBidi" w:hAnsiTheme="majorBidi" w:cstheme="majorBidi"/>
                <w:sz w:val="28"/>
                <w:szCs w:val="28"/>
                <w:cs/>
                <w:lang w:val="en-GB"/>
              </w:rPr>
            </w:pPr>
            <w:r w:rsidRPr="000E5AA3">
              <w:rPr>
                <w:rFonts w:asciiTheme="majorBidi" w:hAnsiTheme="majorBidi" w:cstheme="majorBidi"/>
                <w:sz w:val="28"/>
                <w:szCs w:val="28"/>
                <w:cs/>
                <w:lang w:val="en-US"/>
              </w:rPr>
              <w:t xml:space="preserve">มากกว่า </w:t>
            </w:r>
            <w:r w:rsidR="000E5AA3" w:rsidRPr="000E5AA3">
              <w:rPr>
                <w:rFonts w:asciiTheme="majorBidi" w:hAnsiTheme="majorBidi" w:cstheme="majorBidi"/>
                <w:sz w:val="28"/>
                <w:szCs w:val="28"/>
                <w:lang w:val="en-US"/>
              </w:rPr>
              <w:t>6</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cs/>
                <w:lang w:val="en-GB"/>
              </w:rPr>
              <w:t>เดือน ถึง</w:t>
            </w:r>
            <w:r w:rsidRPr="000E5AA3">
              <w:rPr>
                <w:rFonts w:asciiTheme="majorBidi" w:hAnsiTheme="majorBidi" w:cstheme="majorBidi"/>
                <w:sz w:val="28"/>
                <w:szCs w:val="28"/>
                <w:lang w:val="en-GB"/>
              </w:rPr>
              <w:t xml:space="preserve"> </w:t>
            </w:r>
            <w:r w:rsidR="000E5AA3" w:rsidRPr="000E5AA3">
              <w:rPr>
                <w:rFonts w:asciiTheme="majorBidi" w:hAnsiTheme="majorBidi" w:cstheme="majorBidi"/>
                <w:sz w:val="28"/>
                <w:szCs w:val="28"/>
                <w:lang w:val="en-US"/>
              </w:rPr>
              <w:t>12</w:t>
            </w:r>
            <w:r w:rsidRPr="000E5AA3">
              <w:rPr>
                <w:rFonts w:asciiTheme="majorBidi" w:hAnsiTheme="majorBidi" w:cstheme="majorBidi"/>
                <w:sz w:val="28"/>
                <w:szCs w:val="28"/>
                <w:lang w:val="en-GB"/>
              </w:rPr>
              <w:t xml:space="preserve"> </w:t>
            </w:r>
            <w:r w:rsidRPr="000E5AA3">
              <w:rPr>
                <w:rFonts w:asciiTheme="majorBidi" w:hAnsiTheme="majorBidi" w:cstheme="majorBidi"/>
                <w:sz w:val="28"/>
                <w:szCs w:val="28"/>
                <w:cs/>
                <w:lang w:val="en-GB"/>
              </w:rPr>
              <w:t>เดือน</w:t>
            </w:r>
          </w:p>
        </w:tc>
        <w:tc>
          <w:tcPr>
            <w:tcW w:w="983" w:type="dxa"/>
          </w:tcPr>
          <w:p w14:paraId="64874543" w14:textId="4B83F28B"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159</w:t>
            </w:r>
          </w:p>
        </w:tc>
        <w:tc>
          <w:tcPr>
            <w:tcW w:w="150" w:type="dxa"/>
          </w:tcPr>
          <w:p w14:paraId="3478F9FA"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201AAF1C" w14:textId="3747BA1B"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191</w:t>
            </w:r>
          </w:p>
        </w:tc>
        <w:tc>
          <w:tcPr>
            <w:tcW w:w="150" w:type="dxa"/>
          </w:tcPr>
          <w:p w14:paraId="3ABC7CFE"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vAlign w:val="bottom"/>
          </w:tcPr>
          <w:p w14:paraId="6C140279" w14:textId="04117E6B"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57</w:t>
            </w:r>
          </w:p>
        </w:tc>
        <w:tc>
          <w:tcPr>
            <w:tcW w:w="150" w:type="dxa"/>
          </w:tcPr>
          <w:p w14:paraId="56AFD2DE"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vAlign w:val="bottom"/>
          </w:tcPr>
          <w:p w14:paraId="323972AE" w14:textId="772FC77A"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w:t>
            </w:r>
          </w:p>
        </w:tc>
      </w:tr>
      <w:tr w:rsidR="000E5AA3" w:rsidRPr="000E5AA3" w14:paraId="2F04FD1D" w14:textId="77777777" w:rsidTr="00B366B1">
        <w:trPr>
          <w:cantSplit/>
          <w:trHeight w:val="144"/>
        </w:trPr>
        <w:tc>
          <w:tcPr>
            <w:tcW w:w="4302" w:type="dxa"/>
          </w:tcPr>
          <w:p w14:paraId="22B72127" w14:textId="18B4FF9C" w:rsidR="00902235" w:rsidRPr="000E5AA3" w:rsidRDefault="00902235" w:rsidP="00902235">
            <w:pPr>
              <w:overflowPunct/>
              <w:autoSpaceDE/>
              <w:autoSpaceDN/>
              <w:adjustRightInd/>
              <w:spacing w:line="360" w:lineRule="exact"/>
              <w:ind w:left="342" w:right="-58" w:hanging="4"/>
              <w:jc w:val="thaiDistribute"/>
              <w:rPr>
                <w:rFonts w:asciiTheme="majorBidi" w:hAnsiTheme="majorBidi" w:cstheme="majorBidi"/>
                <w:sz w:val="28"/>
                <w:szCs w:val="28"/>
                <w:cs/>
                <w:lang w:val="en-US"/>
              </w:rPr>
            </w:pPr>
            <w:r w:rsidRPr="000E5AA3">
              <w:rPr>
                <w:rFonts w:asciiTheme="majorBidi" w:hAnsiTheme="majorBidi" w:cstheme="majorBidi"/>
                <w:sz w:val="28"/>
                <w:szCs w:val="28"/>
                <w:cs/>
                <w:lang w:val="en-GB"/>
              </w:rPr>
              <w:t xml:space="preserve">มากกว่า </w:t>
            </w:r>
            <w:r w:rsidR="000E5AA3" w:rsidRPr="000E5AA3">
              <w:rPr>
                <w:rFonts w:asciiTheme="majorBidi" w:hAnsiTheme="majorBidi" w:cstheme="majorBidi"/>
                <w:sz w:val="28"/>
                <w:szCs w:val="28"/>
                <w:lang w:val="en-US"/>
              </w:rPr>
              <w:t>12</w:t>
            </w:r>
            <w:r w:rsidRPr="000E5AA3">
              <w:rPr>
                <w:rFonts w:asciiTheme="majorBidi" w:hAnsiTheme="majorBidi" w:cstheme="majorBidi"/>
                <w:sz w:val="28"/>
                <w:szCs w:val="28"/>
                <w:cs/>
                <w:lang w:val="en-GB"/>
              </w:rPr>
              <w:t xml:space="preserve"> เดือน</w:t>
            </w:r>
          </w:p>
        </w:tc>
        <w:tc>
          <w:tcPr>
            <w:tcW w:w="983" w:type="dxa"/>
            <w:tcBorders>
              <w:bottom w:val="single" w:sz="4" w:space="0" w:color="auto"/>
            </w:tcBorders>
          </w:tcPr>
          <w:p w14:paraId="667F899E" w14:textId="75E4BEE0"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864</w:t>
            </w:r>
          </w:p>
        </w:tc>
        <w:tc>
          <w:tcPr>
            <w:tcW w:w="150" w:type="dxa"/>
          </w:tcPr>
          <w:p w14:paraId="45CF51EF"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tcPr>
          <w:p w14:paraId="3D870801" w14:textId="454AC81C"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245</w:t>
            </w:r>
          </w:p>
        </w:tc>
        <w:tc>
          <w:tcPr>
            <w:tcW w:w="150" w:type="dxa"/>
          </w:tcPr>
          <w:p w14:paraId="004AE177"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vAlign w:val="bottom"/>
          </w:tcPr>
          <w:p w14:paraId="53B83033" w14:textId="1858D02B"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864</w:t>
            </w:r>
          </w:p>
        </w:tc>
        <w:tc>
          <w:tcPr>
            <w:tcW w:w="150" w:type="dxa"/>
          </w:tcPr>
          <w:p w14:paraId="5C1E078B"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bottom w:val="single" w:sz="4" w:space="0" w:color="auto"/>
            </w:tcBorders>
            <w:vAlign w:val="bottom"/>
          </w:tcPr>
          <w:p w14:paraId="071440C2" w14:textId="2B1E4B9B"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864</w:t>
            </w:r>
          </w:p>
        </w:tc>
      </w:tr>
      <w:tr w:rsidR="000E5AA3" w:rsidRPr="000E5AA3" w14:paraId="599DB3F5" w14:textId="77777777" w:rsidTr="00B366B1">
        <w:trPr>
          <w:cantSplit/>
          <w:trHeight w:val="144"/>
        </w:trPr>
        <w:tc>
          <w:tcPr>
            <w:tcW w:w="4302" w:type="dxa"/>
          </w:tcPr>
          <w:p w14:paraId="6D6F0292" w14:textId="77777777" w:rsidR="00902235" w:rsidRPr="000E5AA3" w:rsidRDefault="00902235" w:rsidP="00902235">
            <w:pPr>
              <w:overflowPunct/>
              <w:autoSpaceDE/>
              <w:autoSpaceDN/>
              <w:adjustRightInd/>
              <w:spacing w:line="360" w:lineRule="exact"/>
              <w:ind w:left="342" w:right="-58" w:hanging="4"/>
              <w:jc w:val="thaiDistribute"/>
              <w:rPr>
                <w:rFonts w:asciiTheme="majorBidi" w:hAnsiTheme="majorBidi" w:cstheme="majorBidi"/>
                <w:sz w:val="28"/>
                <w:szCs w:val="28"/>
                <w:cs/>
                <w:lang w:val="en-GB"/>
              </w:rPr>
            </w:pPr>
          </w:p>
        </w:tc>
        <w:tc>
          <w:tcPr>
            <w:tcW w:w="983" w:type="dxa"/>
            <w:tcBorders>
              <w:top w:val="single" w:sz="4" w:space="0" w:color="auto"/>
            </w:tcBorders>
          </w:tcPr>
          <w:p w14:paraId="56C28E5A" w14:textId="14D512B4"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34</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788</w:t>
            </w:r>
          </w:p>
        </w:tc>
        <w:tc>
          <w:tcPr>
            <w:tcW w:w="150" w:type="dxa"/>
          </w:tcPr>
          <w:p w14:paraId="00DC0185"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tcBorders>
          </w:tcPr>
          <w:p w14:paraId="1332F13C" w14:textId="1399709A"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45</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149</w:t>
            </w:r>
          </w:p>
        </w:tc>
        <w:tc>
          <w:tcPr>
            <w:tcW w:w="150" w:type="dxa"/>
          </w:tcPr>
          <w:p w14:paraId="245D3AD4"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tcBorders>
          </w:tcPr>
          <w:p w14:paraId="27A6A68E" w14:textId="073B0324"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6</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711</w:t>
            </w:r>
          </w:p>
        </w:tc>
        <w:tc>
          <w:tcPr>
            <w:tcW w:w="150" w:type="dxa"/>
          </w:tcPr>
          <w:p w14:paraId="3F505503"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tcBorders>
          </w:tcPr>
          <w:p w14:paraId="07DA37DC" w14:textId="19C603CC"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166</w:t>
            </w:r>
          </w:p>
        </w:tc>
      </w:tr>
      <w:tr w:rsidR="000E5AA3" w:rsidRPr="000E5AA3" w14:paraId="02B2E4DC" w14:textId="77777777" w:rsidTr="00B366B1">
        <w:trPr>
          <w:cantSplit/>
          <w:trHeight w:val="144"/>
        </w:trPr>
        <w:tc>
          <w:tcPr>
            <w:tcW w:w="4302" w:type="dxa"/>
          </w:tcPr>
          <w:p w14:paraId="120DB152" w14:textId="77777777" w:rsidR="00902235" w:rsidRPr="000E5AA3" w:rsidRDefault="00902235" w:rsidP="00902235">
            <w:pPr>
              <w:overflowPunct/>
              <w:autoSpaceDE/>
              <w:autoSpaceDN/>
              <w:adjustRightInd/>
              <w:spacing w:line="360" w:lineRule="exact"/>
              <w:ind w:right="-58"/>
              <w:jc w:val="thaiDistribute"/>
              <w:rPr>
                <w:rFonts w:asciiTheme="majorBidi" w:hAnsiTheme="majorBidi" w:cstheme="majorBidi"/>
                <w:sz w:val="28"/>
                <w:szCs w:val="28"/>
                <w:cs/>
                <w:lang w:val="en-GB"/>
              </w:rPr>
            </w:pPr>
            <w:r w:rsidRPr="000E5AA3">
              <w:rPr>
                <w:rFonts w:asciiTheme="majorBidi" w:hAnsiTheme="majorBidi" w:cstheme="majorBidi"/>
                <w:sz w:val="28"/>
                <w:szCs w:val="28"/>
                <w:u w:val="single"/>
                <w:cs/>
                <w:lang w:val="en-GB"/>
              </w:rPr>
              <w:t>หัก</w:t>
            </w:r>
            <w:r w:rsidRPr="000E5AA3">
              <w:rPr>
                <w:rFonts w:asciiTheme="majorBidi" w:hAnsiTheme="majorBidi" w:cstheme="majorBidi"/>
                <w:sz w:val="28"/>
                <w:szCs w:val="28"/>
                <w:cs/>
                <w:lang w:val="en-GB"/>
              </w:rPr>
              <w:t xml:space="preserve"> ค่าเผื่อผลขาดทุนด้านเครดิตที่คาดว่าจะเกิดขึ้น</w:t>
            </w:r>
          </w:p>
        </w:tc>
        <w:tc>
          <w:tcPr>
            <w:tcW w:w="983" w:type="dxa"/>
          </w:tcPr>
          <w:p w14:paraId="32585F2C" w14:textId="578F4C29" w:rsidR="00902235" w:rsidRPr="000E5AA3" w:rsidRDefault="00385ECF"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3</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030</w:t>
            </w:r>
            <w:r w:rsidRPr="000E5AA3">
              <w:rPr>
                <w:rFonts w:asciiTheme="majorBidi" w:hAnsiTheme="majorBidi" w:cstheme="majorBidi"/>
                <w:sz w:val="28"/>
                <w:szCs w:val="28"/>
                <w:lang w:val="en-US"/>
              </w:rPr>
              <w:t>)</w:t>
            </w:r>
          </w:p>
        </w:tc>
        <w:tc>
          <w:tcPr>
            <w:tcW w:w="150" w:type="dxa"/>
          </w:tcPr>
          <w:p w14:paraId="0347E04C"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77477C2" w14:textId="3328B27F"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577</w:t>
            </w:r>
            <w:r w:rsidRPr="000E5AA3">
              <w:rPr>
                <w:rFonts w:asciiTheme="majorBidi" w:hAnsiTheme="majorBidi" w:cstheme="majorBidi"/>
                <w:sz w:val="28"/>
                <w:szCs w:val="28"/>
                <w:lang w:val="en-US"/>
              </w:rPr>
              <w:t>)</w:t>
            </w:r>
          </w:p>
        </w:tc>
        <w:tc>
          <w:tcPr>
            <w:tcW w:w="150" w:type="dxa"/>
          </w:tcPr>
          <w:p w14:paraId="4A233781"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44151B2B" w14:textId="736CD78D" w:rsidR="00902235" w:rsidRPr="000E5AA3" w:rsidRDefault="00385ECF"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872</w:t>
            </w:r>
            <w:r w:rsidRPr="000E5AA3">
              <w:rPr>
                <w:rFonts w:asciiTheme="majorBidi" w:hAnsiTheme="majorBidi" w:cstheme="majorBidi"/>
                <w:sz w:val="28"/>
                <w:szCs w:val="28"/>
                <w:lang w:val="en-US"/>
              </w:rPr>
              <w:t>)</w:t>
            </w:r>
          </w:p>
        </w:tc>
        <w:tc>
          <w:tcPr>
            <w:tcW w:w="150" w:type="dxa"/>
          </w:tcPr>
          <w:p w14:paraId="78C00926"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Pr>
          <w:p w14:paraId="7A2BF069" w14:textId="69B8E8DD"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865</w:t>
            </w:r>
            <w:r w:rsidRPr="000E5AA3">
              <w:rPr>
                <w:rFonts w:asciiTheme="majorBidi" w:hAnsiTheme="majorBidi" w:cstheme="majorBidi"/>
                <w:sz w:val="28"/>
                <w:szCs w:val="28"/>
                <w:lang w:val="en-US"/>
              </w:rPr>
              <w:t>)</w:t>
            </w:r>
          </w:p>
        </w:tc>
      </w:tr>
      <w:tr w:rsidR="000E5AA3" w:rsidRPr="000E5AA3" w14:paraId="160D73B4" w14:textId="77777777" w:rsidTr="00B366B1">
        <w:trPr>
          <w:cantSplit/>
          <w:trHeight w:val="144"/>
        </w:trPr>
        <w:tc>
          <w:tcPr>
            <w:tcW w:w="4302" w:type="dxa"/>
          </w:tcPr>
          <w:p w14:paraId="24027103" w14:textId="71270AC0" w:rsidR="00902235" w:rsidRPr="000E5AA3" w:rsidRDefault="00902235" w:rsidP="00902235">
            <w:pPr>
              <w:overflowPunct/>
              <w:autoSpaceDE/>
              <w:autoSpaceDN/>
              <w:adjustRightInd/>
              <w:spacing w:line="360" w:lineRule="exact"/>
              <w:ind w:right="-58"/>
              <w:jc w:val="thaiDistribute"/>
              <w:rPr>
                <w:rFonts w:asciiTheme="majorBidi" w:hAnsiTheme="majorBidi" w:cstheme="majorBidi"/>
                <w:sz w:val="28"/>
                <w:szCs w:val="28"/>
                <w:u w:val="single"/>
                <w:cs/>
                <w:lang w:val="en-GB"/>
              </w:rPr>
            </w:pPr>
            <w:r w:rsidRPr="000E5AA3">
              <w:rPr>
                <w:rFonts w:ascii="Angsana New" w:hAnsi="Angsana New"/>
                <w:sz w:val="28"/>
                <w:szCs w:val="28"/>
                <w:cs/>
              </w:rPr>
              <w:t xml:space="preserve">รวมลูกหนี้การค้า </w:t>
            </w:r>
            <w:r w:rsidRPr="000E5AA3">
              <w:rPr>
                <w:rFonts w:ascii="Angsana New" w:hAnsi="Angsana New"/>
                <w:sz w:val="28"/>
                <w:szCs w:val="28"/>
                <w:lang w:val="en-US"/>
              </w:rPr>
              <w:t>-</w:t>
            </w:r>
            <w:r w:rsidRPr="000E5AA3">
              <w:rPr>
                <w:rFonts w:ascii="Angsana New" w:hAnsi="Angsana New"/>
                <w:sz w:val="28"/>
                <w:szCs w:val="28"/>
                <w:cs/>
              </w:rPr>
              <w:t xml:space="preserve"> บริษัทอื่น </w:t>
            </w:r>
            <w:r w:rsidRPr="000E5AA3">
              <w:rPr>
                <w:rFonts w:ascii="Angsana New" w:hAnsi="Angsana New"/>
                <w:sz w:val="28"/>
                <w:szCs w:val="28"/>
                <w:lang w:val="en-US"/>
              </w:rPr>
              <w:t>-</w:t>
            </w:r>
            <w:r w:rsidRPr="000E5AA3">
              <w:rPr>
                <w:rFonts w:ascii="Angsana New" w:hAnsi="Angsana New"/>
                <w:sz w:val="28"/>
                <w:szCs w:val="28"/>
                <w:cs/>
              </w:rPr>
              <w:t xml:space="preserve"> สุทธิ</w:t>
            </w:r>
          </w:p>
        </w:tc>
        <w:tc>
          <w:tcPr>
            <w:tcW w:w="983" w:type="dxa"/>
            <w:tcBorders>
              <w:top w:val="single" w:sz="4" w:space="0" w:color="auto"/>
              <w:bottom w:val="single" w:sz="4" w:space="0" w:color="auto"/>
            </w:tcBorders>
          </w:tcPr>
          <w:p w14:paraId="0CB65690" w14:textId="70603FDD"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31</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758</w:t>
            </w:r>
          </w:p>
        </w:tc>
        <w:tc>
          <w:tcPr>
            <w:tcW w:w="150" w:type="dxa"/>
          </w:tcPr>
          <w:p w14:paraId="4A238DF5"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5109B9F5" w14:textId="2F8B0D35"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40</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572</w:t>
            </w:r>
          </w:p>
        </w:tc>
        <w:tc>
          <w:tcPr>
            <w:tcW w:w="150" w:type="dxa"/>
          </w:tcPr>
          <w:p w14:paraId="7D2FD08E"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2E60CEA6" w14:textId="01C97C2B"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839</w:t>
            </w:r>
          </w:p>
        </w:tc>
        <w:tc>
          <w:tcPr>
            <w:tcW w:w="150" w:type="dxa"/>
          </w:tcPr>
          <w:p w14:paraId="52E481E8"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single" w:sz="4" w:space="0" w:color="auto"/>
            </w:tcBorders>
          </w:tcPr>
          <w:p w14:paraId="235885B0" w14:textId="1100B498"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301</w:t>
            </w:r>
          </w:p>
        </w:tc>
      </w:tr>
      <w:tr w:rsidR="000E5AA3" w:rsidRPr="000E5AA3" w14:paraId="285E2796" w14:textId="77777777" w:rsidTr="00B366B1">
        <w:trPr>
          <w:cantSplit/>
          <w:trHeight w:val="144"/>
        </w:trPr>
        <w:tc>
          <w:tcPr>
            <w:tcW w:w="4302" w:type="dxa"/>
          </w:tcPr>
          <w:p w14:paraId="1D1C6DCD" w14:textId="2A66ACD0" w:rsidR="00902235" w:rsidRPr="000E5AA3" w:rsidRDefault="00902235" w:rsidP="00902235">
            <w:pPr>
              <w:overflowPunct/>
              <w:autoSpaceDE/>
              <w:autoSpaceDN/>
              <w:adjustRightInd/>
              <w:spacing w:line="360" w:lineRule="exact"/>
              <w:ind w:right="-58"/>
              <w:jc w:val="thaiDistribute"/>
              <w:rPr>
                <w:rFonts w:asciiTheme="majorBidi" w:hAnsiTheme="majorBidi" w:cstheme="majorBidi"/>
                <w:sz w:val="28"/>
                <w:szCs w:val="28"/>
                <w:u w:val="single"/>
                <w:cs/>
                <w:lang w:val="en-GB"/>
              </w:rPr>
            </w:pPr>
            <w:r w:rsidRPr="000E5AA3">
              <w:rPr>
                <w:rFonts w:ascii="Angsana New" w:hAnsi="Angsana New"/>
                <w:b/>
                <w:bCs/>
                <w:sz w:val="28"/>
                <w:szCs w:val="28"/>
                <w:cs/>
              </w:rPr>
              <w:t xml:space="preserve">รวมลูกหนี้การค้า </w:t>
            </w:r>
            <w:r w:rsidRPr="000E5AA3">
              <w:rPr>
                <w:rFonts w:ascii="Angsana New" w:hAnsi="Angsana New"/>
                <w:b/>
                <w:bCs/>
                <w:sz w:val="28"/>
                <w:szCs w:val="28"/>
                <w:lang w:val="en-US"/>
              </w:rPr>
              <w:t>-</w:t>
            </w:r>
            <w:r w:rsidRPr="000E5AA3">
              <w:rPr>
                <w:rFonts w:ascii="Angsana New" w:hAnsi="Angsana New"/>
                <w:b/>
                <w:bCs/>
                <w:sz w:val="28"/>
                <w:szCs w:val="28"/>
                <w:cs/>
              </w:rPr>
              <w:t xml:space="preserve"> สุทธ</w:t>
            </w:r>
            <w:r w:rsidRPr="000E5AA3">
              <w:rPr>
                <w:rFonts w:ascii="Angsana New" w:hAnsi="Angsana New" w:hint="cs"/>
                <w:b/>
                <w:bCs/>
                <w:sz w:val="28"/>
                <w:szCs w:val="28"/>
                <w:cs/>
              </w:rPr>
              <w:t>ิ</w:t>
            </w:r>
          </w:p>
        </w:tc>
        <w:tc>
          <w:tcPr>
            <w:tcW w:w="983" w:type="dxa"/>
            <w:tcBorders>
              <w:top w:val="single" w:sz="4" w:space="0" w:color="auto"/>
              <w:bottom w:val="double" w:sz="4" w:space="0" w:color="auto"/>
            </w:tcBorders>
          </w:tcPr>
          <w:p w14:paraId="66AD07CB" w14:textId="756C5BCD"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31</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794</w:t>
            </w:r>
          </w:p>
        </w:tc>
        <w:tc>
          <w:tcPr>
            <w:tcW w:w="150" w:type="dxa"/>
          </w:tcPr>
          <w:p w14:paraId="1710EB0A"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double" w:sz="4" w:space="0" w:color="auto"/>
            </w:tcBorders>
          </w:tcPr>
          <w:p w14:paraId="7F158E82" w14:textId="6DC1B148"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40</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578</w:t>
            </w:r>
          </w:p>
        </w:tc>
        <w:tc>
          <w:tcPr>
            <w:tcW w:w="150" w:type="dxa"/>
          </w:tcPr>
          <w:p w14:paraId="7909140C"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double" w:sz="4" w:space="0" w:color="auto"/>
            </w:tcBorders>
          </w:tcPr>
          <w:p w14:paraId="6C531641" w14:textId="0B4C5423"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3</w:t>
            </w:r>
            <w:r w:rsidR="00385EC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961</w:t>
            </w:r>
          </w:p>
        </w:tc>
        <w:tc>
          <w:tcPr>
            <w:tcW w:w="150" w:type="dxa"/>
          </w:tcPr>
          <w:p w14:paraId="4A89AC3B" w14:textId="77777777" w:rsidR="00902235" w:rsidRPr="000E5AA3" w:rsidRDefault="00902235"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p>
        </w:tc>
        <w:tc>
          <w:tcPr>
            <w:tcW w:w="988" w:type="dxa"/>
            <w:tcBorders>
              <w:top w:val="single" w:sz="4" w:space="0" w:color="auto"/>
              <w:bottom w:val="double" w:sz="4" w:space="0" w:color="auto"/>
            </w:tcBorders>
          </w:tcPr>
          <w:p w14:paraId="1EA12D93" w14:textId="63AB626B" w:rsidR="00902235" w:rsidRPr="000E5AA3" w:rsidRDefault="000E5AA3" w:rsidP="00902235">
            <w:pPr>
              <w:tabs>
                <w:tab w:val="decimal" w:pos="891"/>
              </w:tabs>
              <w:overflowPunct/>
              <w:autoSpaceDE/>
              <w:autoSpaceDN/>
              <w:adjustRightInd/>
              <w:spacing w:line="360" w:lineRule="exact"/>
              <w:ind w:right="-58"/>
              <w:rPr>
                <w:rFonts w:asciiTheme="majorBidi" w:hAnsiTheme="majorBidi" w:cstheme="majorBidi"/>
                <w:sz w:val="28"/>
                <w:szCs w:val="28"/>
                <w:lang w:val="en-US"/>
              </w:rPr>
            </w:pPr>
            <w:r w:rsidRPr="000E5AA3">
              <w:rPr>
                <w:rFonts w:asciiTheme="majorBidi" w:hAnsiTheme="majorBidi" w:cstheme="majorBidi"/>
                <w:sz w:val="28"/>
                <w:szCs w:val="28"/>
                <w:lang w:val="en-US"/>
              </w:rPr>
              <w:t>4</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467</w:t>
            </w:r>
          </w:p>
        </w:tc>
      </w:tr>
    </w:tbl>
    <w:p w14:paraId="6ADD202D" w14:textId="005A1D43" w:rsidR="00E26A21" w:rsidRPr="000E5AA3" w:rsidRDefault="00E26A21" w:rsidP="00DC6696">
      <w:pPr>
        <w:overflowPunct/>
        <w:autoSpaceDE/>
        <w:autoSpaceDN/>
        <w:adjustRightInd/>
        <w:spacing w:before="240"/>
        <w:ind w:left="547"/>
        <w:jc w:val="thaiDistribute"/>
        <w:rPr>
          <w:rFonts w:asciiTheme="majorBidi" w:hAnsiTheme="majorBidi" w:cstheme="majorBidi"/>
          <w:sz w:val="32"/>
          <w:szCs w:val="32"/>
          <w:lang w:val="en-GB"/>
        </w:rPr>
      </w:pPr>
      <w:r w:rsidRPr="000E5AA3">
        <w:rPr>
          <w:rFonts w:asciiTheme="majorBidi" w:hAnsiTheme="majorBidi" w:cstheme="majorBidi"/>
          <w:sz w:val="32"/>
          <w:szCs w:val="32"/>
          <w:cs/>
        </w:rPr>
        <w:t xml:space="preserve">สำหรับปีสิ้นสุดวันที่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rPr>
        <w:t xml:space="preserve">และ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cs/>
        </w:rPr>
        <w:t xml:space="preserve"> รอบเก็บเงินโดยเฉลี่ยของการให้บริการแก่ลูกค้า</w:t>
      </w:r>
      <w:r w:rsidR="00E91B91"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 xml:space="preserve">คือ </w:t>
      </w:r>
      <w:r w:rsidR="000E5AA3" w:rsidRPr="000E5AA3">
        <w:rPr>
          <w:rFonts w:asciiTheme="majorBidi" w:hAnsiTheme="majorBidi" w:cstheme="majorBidi"/>
          <w:sz w:val="32"/>
          <w:szCs w:val="32"/>
          <w:lang w:val="en-US"/>
        </w:rPr>
        <w:t>30</w:t>
      </w:r>
      <w:r w:rsidRPr="000E5AA3">
        <w:rPr>
          <w:rFonts w:asciiTheme="majorBidi" w:hAnsiTheme="majorBidi" w:cstheme="majorBidi"/>
          <w:sz w:val="32"/>
          <w:szCs w:val="32"/>
          <w:lang w:val="en-US"/>
        </w:rPr>
        <w:t xml:space="preserve"> - </w:t>
      </w:r>
      <w:r w:rsidR="000E5AA3" w:rsidRPr="000E5AA3">
        <w:rPr>
          <w:rFonts w:asciiTheme="majorBidi" w:hAnsiTheme="majorBidi" w:cstheme="majorBidi"/>
          <w:sz w:val="32"/>
          <w:szCs w:val="32"/>
          <w:lang w:val="en-US"/>
        </w:rPr>
        <w:t>90</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rPr>
        <w:t>วันโดยไม่เรียกเก็บดอกเบี้ยจากลูกหนี้สำหรับยอดคงค้าง</w:t>
      </w:r>
    </w:p>
    <w:p w14:paraId="40283E68" w14:textId="29D04326" w:rsidR="00E26A21" w:rsidRPr="000E5AA3" w:rsidRDefault="00E26A21" w:rsidP="00E26A21">
      <w:pPr>
        <w:overflowPunct/>
        <w:autoSpaceDE/>
        <w:autoSpaceDN/>
        <w:adjustRightInd/>
        <w:spacing w:before="240"/>
        <w:ind w:left="547"/>
        <w:jc w:val="thaiDistribute"/>
        <w:rPr>
          <w:rFonts w:asciiTheme="majorBidi" w:hAnsiTheme="majorBidi" w:cstheme="majorBidi"/>
          <w:sz w:val="32"/>
          <w:szCs w:val="32"/>
          <w:cs/>
        </w:rPr>
      </w:pPr>
      <w:r w:rsidRPr="000E5AA3">
        <w:rPr>
          <w:rFonts w:asciiTheme="majorBidi" w:hAnsiTheme="majorBidi" w:cstheme="majorBidi"/>
          <w:sz w:val="32"/>
          <w:szCs w:val="32"/>
          <w:cs/>
        </w:rPr>
        <w:t>กลุ่มบริษัท</w:t>
      </w:r>
      <w:r w:rsidR="00BA6006" w:rsidRPr="000E5AA3">
        <w:rPr>
          <w:rFonts w:asciiTheme="majorBidi" w:hAnsiTheme="majorBidi" w:cstheme="majorBidi" w:hint="cs"/>
          <w:sz w:val="32"/>
          <w:szCs w:val="32"/>
          <w:cs/>
        </w:rPr>
        <w:t>และบริษัท</w:t>
      </w:r>
      <w:r w:rsidRPr="000E5AA3">
        <w:rPr>
          <w:rFonts w:asciiTheme="majorBidi" w:hAnsiTheme="majorBidi" w:cstheme="majorBidi"/>
          <w:sz w:val="32"/>
          <w:szCs w:val="32"/>
          <w:cs/>
        </w:rPr>
        <w:t>รับรู้ค่าเผื่อผลขาดทุนสำหรับลูกหนี้การค้าและลูกหนี้หมุนเวียนอื่นด้วยจำนวนที่เท่ากับ</w:t>
      </w:r>
      <w:r w:rsidRPr="000E5AA3">
        <w:rPr>
          <w:rFonts w:asciiTheme="majorBidi" w:hAnsiTheme="majorBidi" w:cstheme="majorBidi"/>
          <w:spacing w:val="-6"/>
          <w:sz w:val="32"/>
          <w:szCs w:val="32"/>
          <w:cs/>
        </w:rPr>
        <w:t>ผลขาดทุนด้านเครดิตที่คาดว่าจะเกิดขึ้นตลอดอายุ ผลขาดทุนด้านเครดิตที่คาดว่าจะเกิดขึ้นกับลูกหนี้การค้า</w:t>
      </w:r>
      <w:r w:rsidRPr="000E5AA3">
        <w:rPr>
          <w:rFonts w:asciiTheme="majorBidi" w:hAnsiTheme="majorBidi" w:cstheme="majorBidi"/>
          <w:sz w:val="32"/>
          <w:szCs w:val="32"/>
          <w:cs/>
        </w:rPr>
        <w:t>และลูกหนี้หมุนเวียนอื่นประมาณการโดยใช้ตารางการตั้งสำรองขึ้นอยู่กับข้อมูลผลขาดทุนด้านเครดิตจากประสบการณ์ในอดีตของลูกหนี้ และการวิเคราะห์ฐานะการเงิน</w:t>
      </w:r>
      <w:r w:rsidR="00954190" w:rsidRPr="000E5AA3">
        <w:rPr>
          <w:rFonts w:asciiTheme="majorBidi" w:hAnsiTheme="majorBidi" w:cstheme="majorBidi"/>
          <w:sz w:val="32"/>
          <w:szCs w:val="32"/>
          <w:cs/>
        </w:rPr>
        <w:t>ในปัจจุบัน</w:t>
      </w:r>
      <w:r w:rsidRPr="000E5AA3">
        <w:rPr>
          <w:rFonts w:asciiTheme="majorBidi" w:hAnsiTheme="majorBidi" w:cstheme="majorBidi"/>
          <w:sz w:val="32"/>
          <w:szCs w:val="32"/>
          <w:cs/>
        </w:rPr>
        <w:t xml:space="preserve">ของลูกหนี้ </w:t>
      </w:r>
    </w:p>
    <w:p w14:paraId="62EEF086" w14:textId="46A7056A" w:rsidR="00E26A21" w:rsidRPr="000E5AA3" w:rsidRDefault="00E26A21" w:rsidP="00E26A21">
      <w:pPr>
        <w:overflowPunct/>
        <w:autoSpaceDE/>
        <w:autoSpaceDN/>
        <w:adjustRightInd/>
        <w:spacing w:before="240" w:line="260" w:lineRule="atLeast"/>
        <w:ind w:left="540"/>
        <w:jc w:val="thaiDistribute"/>
        <w:rPr>
          <w:rFonts w:asciiTheme="majorBidi" w:hAnsiTheme="majorBidi" w:cstheme="majorBidi"/>
          <w:sz w:val="32"/>
          <w:szCs w:val="32"/>
          <w:cs/>
          <w:lang w:val="en-US"/>
        </w:rPr>
      </w:pPr>
      <w:r w:rsidRPr="000E5AA3">
        <w:rPr>
          <w:rFonts w:asciiTheme="majorBidi" w:hAnsiTheme="majorBidi" w:cstheme="majorBidi"/>
          <w:sz w:val="32"/>
          <w:szCs w:val="32"/>
          <w:cs/>
        </w:rPr>
        <w:t>กลุ่ม</w:t>
      </w:r>
      <w:r w:rsidRPr="000E5AA3">
        <w:rPr>
          <w:rFonts w:asciiTheme="majorBidi" w:hAnsiTheme="majorBidi" w:cstheme="majorBidi"/>
          <w:spacing w:val="-12"/>
          <w:sz w:val="32"/>
          <w:szCs w:val="32"/>
          <w:cs/>
        </w:rPr>
        <w:t>บริษัท</w:t>
      </w:r>
      <w:r w:rsidR="001D6E0F" w:rsidRPr="000E5AA3">
        <w:rPr>
          <w:rFonts w:asciiTheme="majorBidi" w:hAnsiTheme="majorBidi" w:cstheme="majorBidi" w:hint="cs"/>
          <w:sz w:val="32"/>
          <w:szCs w:val="32"/>
          <w:cs/>
        </w:rPr>
        <w:t>และบริษัท</w:t>
      </w:r>
      <w:r w:rsidRPr="000E5AA3">
        <w:rPr>
          <w:rFonts w:asciiTheme="majorBidi" w:hAnsiTheme="majorBidi" w:cstheme="majorBidi"/>
          <w:spacing w:val="-12"/>
          <w:sz w:val="32"/>
          <w:szCs w:val="32"/>
          <w:cs/>
        </w:rPr>
        <w:t xml:space="preserve">รับรู้ค่าเผื่อผลขาดทุนในอัตราร้อยละ </w:t>
      </w:r>
      <w:r w:rsidR="000E5AA3" w:rsidRPr="000E5AA3">
        <w:rPr>
          <w:rFonts w:asciiTheme="majorBidi" w:hAnsiTheme="majorBidi" w:cstheme="majorBidi"/>
          <w:spacing w:val="-12"/>
          <w:sz w:val="32"/>
          <w:szCs w:val="32"/>
          <w:lang w:val="en-US"/>
        </w:rPr>
        <w:t>100</w:t>
      </w:r>
      <w:r w:rsidRPr="000E5AA3">
        <w:rPr>
          <w:rFonts w:asciiTheme="majorBidi" w:hAnsiTheme="majorBidi" w:cstheme="majorBidi"/>
          <w:spacing w:val="-12"/>
          <w:sz w:val="32"/>
          <w:szCs w:val="32"/>
          <w:cs/>
        </w:rPr>
        <w:t xml:space="preserve"> สำหรับลูกหนี้ทุกรายการที่ค้างชำระเกินกว่า </w:t>
      </w:r>
      <w:r w:rsidR="000E5AA3" w:rsidRPr="000E5AA3">
        <w:rPr>
          <w:rFonts w:asciiTheme="majorBidi" w:hAnsiTheme="majorBidi" w:cstheme="majorBidi"/>
          <w:spacing w:val="-12"/>
          <w:sz w:val="32"/>
          <w:szCs w:val="32"/>
          <w:lang w:val="en-US"/>
        </w:rPr>
        <w:t>365</w:t>
      </w:r>
      <w:r w:rsidRPr="000E5AA3">
        <w:rPr>
          <w:rFonts w:asciiTheme="majorBidi" w:hAnsiTheme="majorBidi" w:cstheme="majorBidi"/>
          <w:spacing w:val="-12"/>
          <w:sz w:val="32"/>
          <w:szCs w:val="32"/>
          <w:lang w:val="en-US"/>
        </w:rPr>
        <w:t xml:space="preserve"> </w:t>
      </w:r>
      <w:r w:rsidRPr="000E5AA3">
        <w:rPr>
          <w:rFonts w:asciiTheme="majorBidi" w:hAnsiTheme="majorBidi" w:cstheme="majorBidi"/>
          <w:spacing w:val="-12"/>
          <w:sz w:val="32"/>
          <w:szCs w:val="32"/>
          <w:cs/>
          <w:lang w:val="en-US"/>
        </w:rPr>
        <w:t>วั</w:t>
      </w:r>
      <w:r w:rsidRPr="000E5AA3">
        <w:rPr>
          <w:rFonts w:asciiTheme="majorBidi" w:hAnsiTheme="majorBidi" w:cstheme="majorBidi"/>
          <w:spacing w:val="-12"/>
          <w:sz w:val="32"/>
          <w:szCs w:val="32"/>
          <w:cs/>
        </w:rPr>
        <w:t>น</w:t>
      </w:r>
      <w:r w:rsidRPr="000E5AA3">
        <w:rPr>
          <w:rFonts w:asciiTheme="majorBidi" w:hAnsiTheme="majorBidi" w:cstheme="majorBidi"/>
          <w:spacing w:val="-2"/>
          <w:sz w:val="32"/>
          <w:szCs w:val="32"/>
          <w:cs/>
        </w:rPr>
        <w:t xml:space="preserve"> เนื่องจากประสบการณ์ในอดีตได้บ่งชี้ว่าลูกหนี้เหล่านี้จะไม่สามารถเรียกชำระได้</w:t>
      </w:r>
    </w:p>
    <w:p w14:paraId="0F69D415" w14:textId="77777777" w:rsidR="002E5500" w:rsidRPr="000E5AA3" w:rsidRDefault="002E5500" w:rsidP="000C1CBE">
      <w:pPr>
        <w:overflowPunct/>
        <w:autoSpaceDE/>
        <w:autoSpaceDN/>
        <w:adjustRightInd/>
        <w:spacing w:before="240" w:after="120"/>
        <w:ind w:left="544"/>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br w:type="page"/>
      </w:r>
    </w:p>
    <w:p w14:paraId="35CBAD4A" w14:textId="170D3CB1" w:rsidR="00E40FD1" w:rsidRPr="000E5AA3" w:rsidRDefault="00E26A21" w:rsidP="000C1CBE">
      <w:pPr>
        <w:overflowPunct/>
        <w:autoSpaceDE/>
        <w:autoSpaceDN/>
        <w:adjustRightInd/>
        <w:spacing w:before="240" w:after="120"/>
        <w:ind w:left="544"/>
        <w:jc w:val="thaiDistribute"/>
        <w:rPr>
          <w:rFonts w:asciiTheme="majorBidi" w:hAnsiTheme="majorBidi" w:cstheme="majorBidi"/>
          <w:sz w:val="32"/>
          <w:szCs w:val="32"/>
          <w:cs/>
        </w:rPr>
      </w:pPr>
      <w:r w:rsidRPr="000E5AA3">
        <w:rPr>
          <w:rFonts w:asciiTheme="majorBidi" w:hAnsiTheme="majorBidi" w:cstheme="majorBidi"/>
          <w:spacing w:val="2"/>
          <w:sz w:val="32"/>
          <w:szCs w:val="32"/>
          <w:cs/>
        </w:rPr>
        <w:lastRenderedPageBreak/>
        <w:t>ตารางต่อไปนี้แสดงรายละเอียดความเสี่ยงของลูกหนี้การค้าและลูกหนี้หมุนเวียนอื่นตามตารางการตั้งค่าเผื่อ</w:t>
      </w:r>
      <w:r w:rsidR="007B7490" w:rsidRPr="000E5AA3">
        <w:rPr>
          <w:rFonts w:asciiTheme="majorBidi" w:hAnsiTheme="majorBidi" w:cstheme="majorBidi" w:hint="cs"/>
          <w:spacing w:val="2"/>
          <w:sz w:val="32"/>
          <w:szCs w:val="32"/>
          <w:cs/>
        </w:rPr>
        <w:t>ผลขาดทุน</w:t>
      </w:r>
      <w:r w:rsidRPr="000E5AA3">
        <w:rPr>
          <w:rFonts w:asciiTheme="majorBidi" w:hAnsiTheme="majorBidi" w:cstheme="majorBidi"/>
          <w:spacing w:val="2"/>
          <w:sz w:val="32"/>
          <w:szCs w:val="32"/>
          <w:cs/>
        </w:rPr>
        <w:t>ของกลุ่มบริษัท</w:t>
      </w:r>
      <w:r w:rsidR="00507B65" w:rsidRPr="000E5AA3">
        <w:rPr>
          <w:rFonts w:asciiTheme="majorBidi" w:hAnsiTheme="majorBidi" w:cstheme="majorBidi" w:hint="cs"/>
          <w:spacing w:val="2"/>
          <w:sz w:val="32"/>
          <w:szCs w:val="32"/>
          <w:cs/>
        </w:rPr>
        <w:t>และบริษัท</w:t>
      </w:r>
      <w:r w:rsidRPr="000E5AA3">
        <w:rPr>
          <w:rFonts w:asciiTheme="majorBidi" w:hAnsiTheme="majorBidi" w:cstheme="majorBidi"/>
          <w:spacing w:val="2"/>
          <w:sz w:val="32"/>
          <w:szCs w:val="32"/>
          <w:cs/>
        </w:rPr>
        <w:t xml:space="preserve"> ทั้งนี้ ประสบการณ์การขาดทุนทางด้านเครดิตในอดีตของกลุ่มบริษัท</w:t>
      </w:r>
      <w:r w:rsidR="00507B65" w:rsidRPr="000E5AA3">
        <w:rPr>
          <w:rFonts w:asciiTheme="majorBidi" w:hAnsiTheme="majorBidi" w:cstheme="majorBidi" w:hint="cs"/>
          <w:spacing w:val="2"/>
          <w:sz w:val="32"/>
          <w:szCs w:val="32"/>
          <w:cs/>
        </w:rPr>
        <w:t>และบริษัท</w:t>
      </w:r>
      <w:r w:rsidRPr="000E5AA3">
        <w:rPr>
          <w:rFonts w:asciiTheme="majorBidi" w:hAnsiTheme="majorBidi" w:cstheme="majorBidi"/>
          <w:spacing w:val="2"/>
          <w:sz w:val="32"/>
          <w:szCs w:val="32"/>
          <w:cs/>
        </w:rPr>
        <w:t>ไม่ได้แสดงรูปแบบการขาดทุนที่แตกต่างกันอย่างมีนัยสำคัญสำหรับกลุ่มลูกค้าที่แตกต่างกัน</w:t>
      </w:r>
      <w:r w:rsidRPr="000E5AA3">
        <w:rPr>
          <w:rFonts w:asciiTheme="majorBidi" w:hAnsiTheme="majorBidi" w:cstheme="majorBidi"/>
          <w:sz w:val="32"/>
          <w:szCs w:val="32"/>
          <w:cs/>
        </w:rPr>
        <w:t xml:space="preserve"> ค่าเผื่อผลขาดทุนที่พิจารณาจากสถานะที่ถึงกำหนดชำระในอดีตจึงไม่ได้แยกความแตกต่างระหว่างลูกค้ากลุ่มต่าง ๆ</w:t>
      </w:r>
      <w:r w:rsidR="00A6331E" w:rsidRPr="000E5AA3">
        <w:rPr>
          <w:rFonts w:asciiTheme="majorBidi" w:hAnsiTheme="majorBidi" w:cstheme="majorBidi" w:hint="cs"/>
          <w:sz w:val="32"/>
          <w:szCs w:val="32"/>
          <w:cs/>
        </w:rPr>
        <w:t xml:space="preserve"> </w:t>
      </w:r>
      <w:r w:rsidR="00A6331E" w:rsidRPr="000E5AA3">
        <w:rPr>
          <w:rFonts w:asciiTheme="majorBidi" w:hAnsiTheme="majorBidi" w:cstheme="majorBidi"/>
          <w:spacing w:val="2"/>
          <w:sz w:val="32"/>
          <w:szCs w:val="32"/>
          <w:cs/>
        </w:rPr>
        <w:t>ของกลุ่มบริษัท</w:t>
      </w:r>
      <w:r w:rsidR="00A6331E" w:rsidRPr="000E5AA3">
        <w:rPr>
          <w:rFonts w:asciiTheme="majorBidi" w:hAnsiTheme="majorBidi" w:cstheme="majorBidi" w:hint="cs"/>
          <w:spacing w:val="2"/>
          <w:sz w:val="32"/>
          <w:szCs w:val="32"/>
          <w:cs/>
        </w:rPr>
        <w:t>และบริษัท</w:t>
      </w:r>
    </w:p>
    <w:p w14:paraId="00B6A927" w14:textId="4548DAB6" w:rsidR="00E26A21" w:rsidRPr="000E5AA3" w:rsidRDefault="00E26A21" w:rsidP="00E26A21">
      <w:pPr>
        <w:ind w:right="-9"/>
        <w:jc w:val="right"/>
        <w:rPr>
          <w:rFonts w:asciiTheme="majorBidi" w:hAnsiTheme="majorBidi" w:cstheme="majorBidi"/>
          <w:sz w:val="22"/>
          <w:szCs w:val="22"/>
          <w:lang w:eastAsia="x-none"/>
        </w:rPr>
      </w:pPr>
      <w:r w:rsidRPr="000E5AA3">
        <w:rPr>
          <w:rFonts w:asciiTheme="majorBidi" w:hAnsiTheme="majorBidi" w:cstheme="majorBidi"/>
          <w:b/>
          <w:bCs/>
          <w:sz w:val="22"/>
          <w:szCs w:val="22"/>
          <w:cs/>
          <w:lang w:val="x-none" w:eastAsia="x-none"/>
        </w:rPr>
        <w:t xml:space="preserve">หน่วย </w:t>
      </w:r>
      <w:r w:rsidRPr="000E5AA3">
        <w:rPr>
          <w:rFonts w:asciiTheme="majorBidi" w:hAnsiTheme="majorBidi" w:cstheme="majorBidi"/>
          <w:b/>
          <w:bCs/>
          <w:sz w:val="22"/>
          <w:szCs w:val="22"/>
          <w:lang w:val="x-none" w:eastAsia="x-none"/>
        </w:rPr>
        <w:t xml:space="preserve">: </w:t>
      </w:r>
      <w:r w:rsidRPr="000E5AA3">
        <w:rPr>
          <w:rFonts w:asciiTheme="majorBidi" w:hAnsiTheme="majorBidi" w:cstheme="majorBidi"/>
          <w:b/>
          <w:bCs/>
          <w:sz w:val="22"/>
          <w:szCs w:val="22"/>
          <w:cs/>
          <w:lang w:val="x-none" w:eastAsia="x-none"/>
        </w:rPr>
        <w:t>พัน</w:t>
      </w:r>
      <w:r w:rsidRPr="000E5AA3">
        <w:rPr>
          <w:rFonts w:asciiTheme="majorBidi" w:hAnsiTheme="majorBidi" w:cstheme="majorBidi"/>
          <w:b/>
          <w:bCs/>
          <w:sz w:val="22"/>
          <w:szCs w:val="22"/>
          <w:cs/>
          <w:lang w:eastAsia="x-none"/>
        </w:rPr>
        <w:t>บาท</w:t>
      </w:r>
    </w:p>
    <w:tbl>
      <w:tblPr>
        <w:tblW w:w="8656" w:type="dxa"/>
        <w:tblInd w:w="540" w:type="dxa"/>
        <w:tblLayout w:type="fixed"/>
        <w:tblCellMar>
          <w:left w:w="0" w:type="dxa"/>
          <w:right w:w="0" w:type="dxa"/>
        </w:tblCellMar>
        <w:tblLook w:val="0000" w:firstRow="0" w:lastRow="0" w:firstColumn="0" w:lastColumn="0" w:noHBand="0" w:noVBand="0"/>
      </w:tblPr>
      <w:tblGrid>
        <w:gridCol w:w="1980"/>
        <w:gridCol w:w="947"/>
        <w:gridCol w:w="864"/>
        <w:gridCol w:w="882"/>
        <w:gridCol w:w="90"/>
        <w:gridCol w:w="828"/>
        <w:gridCol w:w="90"/>
        <w:gridCol w:w="900"/>
        <w:gridCol w:w="82"/>
        <w:gridCol w:w="908"/>
        <w:gridCol w:w="90"/>
        <w:gridCol w:w="995"/>
      </w:tblGrid>
      <w:tr w:rsidR="000E5AA3" w:rsidRPr="000E5AA3" w14:paraId="29A07E4C" w14:textId="77777777" w:rsidTr="009C57AD">
        <w:trPr>
          <w:trHeight w:val="20"/>
          <w:tblHeader/>
        </w:trPr>
        <w:tc>
          <w:tcPr>
            <w:tcW w:w="1980" w:type="dxa"/>
          </w:tcPr>
          <w:p w14:paraId="715FEA98" w14:textId="05B10298" w:rsidR="00E26A21" w:rsidRPr="000E5AA3" w:rsidRDefault="00E412E6" w:rsidP="000710D0">
            <w:pPr>
              <w:overflowPunct/>
              <w:autoSpaceDE/>
              <w:autoSpaceDN/>
              <w:adjustRightInd/>
              <w:ind w:right="1"/>
              <w:rPr>
                <w:rFonts w:asciiTheme="majorBidi" w:hAnsiTheme="majorBidi" w:cstheme="majorBidi"/>
                <w:b/>
                <w:bCs/>
                <w:sz w:val="22"/>
                <w:szCs w:val="22"/>
                <w:lang w:val="en-US"/>
              </w:rPr>
            </w:pPr>
            <w:r w:rsidRPr="000E5AA3">
              <w:rPr>
                <w:rFonts w:asciiTheme="majorBidi" w:hAnsiTheme="majorBidi" w:cstheme="majorBidi"/>
                <w:b/>
                <w:bCs/>
                <w:sz w:val="22"/>
                <w:szCs w:val="22"/>
                <w:cs/>
                <w:lang w:eastAsia="x-none"/>
              </w:rPr>
              <w:t>งบการเงินรวม</w:t>
            </w:r>
            <w:r w:rsidRPr="000E5AA3">
              <w:rPr>
                <w:rFonts w:asciiTheme="majorBidi" w:hAnsiTheme="majorBidi" w:cstheme="majorBidi"/>
                <w:b/>
                <w:bCs/>
                <w:sz w:val="22"/>
                <w:szCs w:val="22"/>
                <w:lang w:val="en-US"/>
              </w:rPr>
              <w:t>:</w:t>
            </w:r>
          </w:p>
        </w:tc>
        <w:tc>
          <w:tcPr>
            <w:tcW w:w="5591" w:type="dxa"/>
            <w:gridSpan w:val="9"/>
          </w:tcPr>
          <w:p w14:paraId="07B7C12F" w14:textId="6713993E" w:rsidR="00E26A21" w:rsidRPr="000E5AA3" w:rsidRDefault="00E26A21" w:rsidP="000710D0">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cs/>
                <w:lang w:eastAsia="x-none"/>
              </w:rPr>
              <w:t xml:space="preserve">ลูกหนี้การค้าและลูกหนี้หมุนเวียนอื่น </w:t>
            </w:r>
            <w:r w:rsidR="00097A03" w:rsidRPr="000E5AA3">
              <w:rPr>
                <w:rFonts w:asciiTheme="majorBidi" w:hAnsiTheme="majorBidi" w:cstheme="majorBidi"/>
                <w:b/>
                <w:bCs/>
                <w:sz w:val="22"/>
                <w:szCs w:val="22"/>
                <w:lang w:val="en-US" w:eastAsia="x-none"/>
              </w:rPr>
              <w:t>-</w:t>
            </w:r>
            <w:r w:rsidRPr="000E5AA3">
              <w:rPr>
                <w:rFonts w:asciiTheme="majorBidi" w:hAnsiTheme="majorBidi" w:cstheme="majorBidi"/>
                <w:b/>
                <w:bCs/>
                <w:sz w:val="22"/>
                <w:szCs w:val="22"/>
                <w:cs/>
                <w:lang w:eastAsia="x-none"/>
              </w:rPr>
              <w:t xml:space="preserve"> จำนวนวันที่เกินกำหนดชำระ</w:t>
            </w:r>
          </w:p>
        </w:tc>
        <w:tc>
          <w:tcPr>
            <w:tcW w:w="90" w:type="dxa"/>
          </w:tcPr>
          <w:p w14:paraId="2F7AD435" w14:textId="77777777" w:rsidR="00E26A21" w:rsidRPr="000E5AA3" w:rsidRDefault="00E26A21" w:rsidP="000710D0">
            <w:pPr>
              <w:overflowPunct/>
              <w:autoSpaceDE/>
              <w:autoSpaceDN/>
              <w:adjustRightInd/>
              <w:ind w:right="14"/>
              <w:jc w:val="center"/>
              <w:rPr>
                <w:rFonts w:asciiTheme="majorBidi" w:hAnsiTheme="majorBidi" w:cstheme="majorBidi"/>
                <w:b/>
                <w:bCs/>
                <w:sz w:val="22"/>
                <w:szCs w:val="22"/>
                <w:lang w:val="en-US"/>
              </w:rPr>
            </w:pPr>
          </w:p>
        </w:tc>
        <w:tc>
          <w:tcPr>
            <w:tcW w:w="995" w:type="dxa"/>
          </w:tcPr>
          <w:p w14:paraId="162BCE92" w14:textId="77777777" w:rsidR="00E26A21" w:rsidRPr="000E5AA3" w:rsidRDefault="00E26A21" w:rsidP="000710D0">
            <w:pPr>
              <w:overflowPunct/>
              <w:autoSpaceDE/>
              <w:autoSpaceDN/>
              <w:adjustRightInd/>
              <w:ind w:right="14"/>
              <w:jc w:val="center"/>
              <w:rPr>
                <w:rFonts w:asciiTheme="majorBidi" w:hAnsiTheme="majorBidi" w:cstheme="majorBidi"/>
                <w:b/>
                <w:bCs/>
                <w:sz w:val="22"/>
                <w:szCs w:val="22"/>
                <w:cs/>
                <w:lang w:val="en-US"/>
              </w:rPr>
            </w:pPr>
          </w:p>
        </w:tc>
      </w:tr>
      <w:tr w:rsidR="000E5AA3" w:rsidRPr="000E5AA3" w14:paraId="48DEEBB9" w14:textId="77777777" w:rsidTr="009C57AD">
        <w:trPr>
          <w:trHeight w:val="20"/>
          <w:tblHeader/>
        </w:trPr>
        <w:tc>
          <w:tcPr>
            <w:tcW w:w="1980" w:type="dxa"/>
          </w:tcPr>
          <w:p w14:paraId="0D19F97D" w14:textId="01DE314C" w:rsidR="00E26A21" w:rsidRPr="000E5AA3" w:rsidRDefault="00E26A21" w:rsidP="000710D0">
            <w:pPr>
              <w:overflowPunct/>
              <w:autoSpaceDE/>
              <w:autoSpaceDN/>
              <w:adjustRightInd/>
              <w:ind w:right="1"/>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 xml:space="preserve">ณ วันที่ </w:t>
            </w:r>
            <w:r w:rsidR="000E5AA3" w:rsidRPr="000E5AA3">
              <w:rPr>
                <w:rFonts w:asciiTheme="majorBidi" w:hAnsiTheme="majorBidi" w:cstheme="majorBidi"/>
                <w:b/>
                <w:bCs/>
                <w:sz w:val="22"/>
                <w:szCs w:val="22"/>
                <w:lang w:val="en-US"/>
              </w:rPr>
              <w:t>31</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 xml:space="preserve">ธันวาคม </w:t>
            </w:r>
            <w:r w:rsidR="000E5AA3" w:rsidRPr="000E5AA3">
              <w:rPr>
                <w:rFonts w:asciiTheme="majorBidi" w:hAnsiTheme="majorBidi" w:cstheme="majorBidi"/>
                <w:b/>
                <w:bCs/>
                <w:sz w:val="22"/>
                <w:szCs w:val="22"/>
                <w:lang w:val="en-US"/>
              </w:rPr>
              <w:t>2568</w:t>
            </w:r>
          </w:p>
        </w:tc>
        <w:tc>
          <w:tcPr>
            <w:tcW w:w="947" w:type="dxa"/>
          </w:tcPr>
          <w:p w14:paraId="3884D5A6" w14:textId="40C99294" w:rsidR="00E26A21" w:rsidRPr="000E5AA3" w:rsidRDefault="000E5AA3" w:rsidP="000710D0">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w:t>
            </w:r>
            <w:r w:rsidR="00E26A21"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90</w:t>
            </w:r>
            <w:r w:rsidR="00E26A21" w:rsidRPr="000E5AA3">
              <w:rPr>
                <w:rFonts w:asciiTheme="majorBidi" w:hAnsiTheme="majorBidi" w:cstheme="majorBidi"/>
                <w:b/>
                <w:bCs/>
                <w:sz w:val="22"/>
                <w:szCs w:val="22"/>
                <w:lang w:val="en-US"/>
              </w:rPr>
              <w:t xml:space="preserve"> </w:t>
            </w:r>
            <w:r w:rsidR="00E26A21" w:rsidRPr="000E5AA3">
              <w:rPr>
                <w:rFonts w:asciiTheme="majorBidi" w:hAnsiTheme="majorBidi" w:cstheme="majorBidi"/>
                <w:b/>
                <w:bCs/>
                <w:sz w:val="22"/>
                <w:szCs w:val="22"/>
                <w:cs/>
                <w:lang w:val="en-US"/>
              </w:rPr>
              <w:t>วัน</w:t>
            </w:r>
          </w:p>
        </w:tc>
        <w:tc>
          <w:tcPr>
            <w:tcW w:w="864" w:type="dxa"/>
          </w:tcPr>
          <w:p w14:paraId="5B0525B5" w14:textId="458DE925" w:rsidR="00E26A21" w:rsidRPr="000E5AA3" w:rsidRDefault="000E5AA3" w:rsidP="000710D0">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91</w:t>
            </w:r>
            <w:r w:rsidR="00E26A21"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120</w:t>
            </w:r>
            <w:r w:rsidR="00E26A21" w:rsidRPr="000E5AA3">
              <w:rPr>
                <w:rFonts w:asciiTheme="majorBidi" w:hAnsiTheme="majorBidi" w:cstheme="majorBidi"/>
                <w:b/>
                <w:bCs/>
                <w:sz w:val="22"/>
                <w:szCs w:val="22"/>
                <w:lang w:val="en-US"/>
              </w:rPr>
              <w:t xml:space="preserve"> </w:t>
            </w:r>
            <w:r w:rsidR="00E26A21" w:rsidRPr="000E5AA3">
              <w:rPr>
                <w:rFonts w:asciiTheme="majorBidi" w:hAnsiTheme="majorBidi" w:cstheme="majorBidi"/>
                <w:b/>
                <w:bCs/>
                <w:sz w:val="22"/>
                <w:szCs w:val="22"/>
                <w:cs/>
                <w:lang w:val="en-US"/>
              </w:rPr>
              <w:t>วัน</w:t>
            </w:r>
          </w:p>
        </w:tc>
        <w:tc>
          <w:tcPr>
            <w:tcW w:w="882" w:type="dxa"/>
          </w:tcPr>
          <w:p w14:paraId="6F8479E0" w14:textId="212C29ED" w:rsidR="00E26A21" w:rsidRPr="000E5AA3" w:rsidRDefault="000E5AA3" w:rsidP="000710D0">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121</w:t>
            </w:r>
            <w:r w:rsidR="00E26A21"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150</w:t>
            </w:r>
            <w:r w:rsidR="00E26A21" w:rsidRPr="000E5AA3">
              <w:rPr>
                <w:rFonts w:asciiTheme="majorBidi" w:hAnsiTheme="majorBidi" w:cstheme="majorBidi"/>
                <w:b/>
                <w:bCs/>
                <w:sz w:val="22"/>
                <w:szCs w:val="22"/>
                <w:lang w:val="en-US"/>
              </w:rPr>
              <w:t xml:space="preserve"> </w:t>
            </w:r>
            <w:r w:rsidR="00E26A21" w:rsidRPr="000E5AA3">
              <w:rPr>
                <w:rFonts w:asciiTheme="majorBidi" w:hAnsiTheme="majorBidi" w:cstheme="majorBidi"/>
                <w:b/>
                <w:bCs/>
                <w:sz w:val="22"/>
                <w:szCs w:val="22"/>
                <w:cs/>
                <w:lang w:val="en-US"/>
              </w:rPr>
              <w:t>วัน</w:t>
            </w:r>
          </w:p>
        </w:tc>
        <w:tc>
          <w:tcPr>
            <w:tcW w:w="90" w:type="dxa"/>
          </w:tcPr>
          <w:p w14:paraId="48448082" w14:textId="77777777" w:rsidR="00E26A21" w:rsidRPr="000E5AA3" w:rsidRDefault="00E26A21" w:rsidP="000710D0">
            <w:pPr>
              <w:overflowPunct/>
              <w:autoSpaceDE/>
              <w:autoSpaceDN/>
              <w:adjustRightInd/>
              <w:ind w:right="14"/>
              <w:jc w:val="center"/>
              <w:rPr>
                <w:rFonts w:asciiTheme="majorBidi" w:hAnsiTheme="majorBidi" w:cstheme="majorBidi"/>
                <w:b/>
                <w:bCs/>
                <w:sz w:val="22"/>
                <w:szCs w:val="22"/>
                <w:lang w:val="en-US"/>
              </w:rPr>
            </w:pPr>
          </w:p>
        </w:tc>
        <w:tc>
          <w:tcPr>
            <w:tcW w:w="828" w:type="dxa"/>
          </w:tcPr>
          <w:p w14:paraId="0702D811" w14:textId="1512E63B" w:rsidR="00E26A21" w:rsidRPr="000E5AA3" w:rsidRDefault="000E5AA3" w:rsidP="000710D0">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151</w:t>
            </w:r>
            <w:r w:rsidR="00E26A21"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180</w:t>
            </w:r>
            <w:r w:rsidR="00E26A21" w:rsidRPr="000E5AA3">
              <w:rPr>
                <w:rFonts w:asciiTheme="majorBidi" w:hAnsiTheme="majorBidi" w:cstheme="majorBidi"/>
                <w:b/>
                <w:bCs/>
                <w:sz w:val="22"/>
                <w:szCs w:val="22"/>
                <w:lang w:val="en-US"/>
              </w:rPr>
              <w:t xml:space="preserve"> </w:t>
            </w:r>
            <w:r w:rsidR="00E26A21" w:rsidRPr="000E5AA3">
              <w:rPr>
                <w:rFonts w:asciiTheme="majorBidi" w:hAnsiTheme="majorBidi" w:cstheme="majorBidi"/>
                <w:b/>
                <w:bCs/>
                <w:sz w:val="22"/>
                <w:szCs w:val="22"/>
                <w:cs/>
                <w:lang w:val="en-US"/>
              </w:rPr>
              <w:t>วัน</w:t>
            </w:r>
          </w:p>
        </w:tc>
        <w:tc>
          <w:tcPr>
            <w:tcW w:w="90" w:type="dxa"/>
          </w:tcPr>
          <w:p w14:paraId="1327B9AD" w14:textId="77777777" w:rsidR="00E26A21" w:rsidRPr="000E5AA3" w:rsidRDefault="00E26A21" w:rsidP="000710D0">
            <w:pPr>
              <w:overflowPunct/>
              <w:autoSpaceDE/>
              <w:autoSpaceDN/>
              <w:adjustRightInd/>
              <w:ind w:right="14"/>
              <w:jc w:val="center"/>
              <w:rPr>
                <w:rFonts w:asciiTheme="majorBidi" w:hAnsiTheme="majorBidi" w:cstheme="majorBidi"/>
                <w:b/>
                <w:bCs/>
                <w:sz w:val="22"/>
                <w:szCs w:val="22"/>
                <w:lang w:val="en-US"/>
              </w:rPr>
            </w:pPr>
          </w:p>
        </w:tc>
        <w:tc>
          <w:tcPr>
            <w:tcW w:w="900" w:type="dxa"/>
          </w:tcPr>
          <w:p w14:paraId="760AEFD8" w14:textId="41FA8816" w:rsidR="00E26A21" w:rsidRPr="000E5AA3" w:rsidRDefault="000E5AA3" w:rsidP="000710D0">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181</w:t>
            </w:r>
            <w:r w:rsidR="00E26A21"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365</w:t>
            </w:r>
            <w:r w:rsidR="00E26A21" w:rsidRPr="000E5AA3">
              <w:rPr>
                <w:rFonts w:asciiTheme="majorBidi" w:hAnsiTheme="majorBidi" w:cstheme="majorBidi"/>
                <w:b/>
                <w:bCs/>
                <w:sz w:val="22"/>
                <w:szCs w:val="22"/>
                <w:lang w:val="en-US"/>
              </w:rPr>
              <w:t xml:space="preserve"> </w:t>
            </w:r>
            <w:r w:rsidR="00E26A21" w:rsidRPr="000E5AA3">
              <w:rPr>
                <w:rFonts w:asciiTheme="majorBidi" w:hAnsiTheme="majorBidi" w:cstheme="majorBidi"/>
                <w:b/>
                <w:bCs/>
                <w:sz w:val="22"/>
                <w:szCs w:val="22"/>
                <w:cs/>
                <w:lang w:val="en-US"/>
              </w:rPr>
              <w:t>วัน</w:t>
            </w:r>
          </w:p>
        </w:tc>
        <w:tc>
          <w:tcPr>
            <w:tcW w:w="82" w:type="dxa"/>
          </w:tcPr>
          <w:p w14:paraId="1CA0350C" w14:textId="77777777" w:rsidR="00E26A21" w:rsidRPr="000E5AA3" w:rsidRDefault="00E26A21" w:rsidP="000710D0">
            <w:pPr>
              <w:overflowPunct/>
              <w:autoSpaceDE/>
              <w:autoSpaceDN/>
              <w:adjustRightInd/>
              <w:ind w:right="14"/>
              <w:jc w:val="center"/>
              <w:rPr>
                <w:rFonts w:asciiTheme="majorBidi" w:hAnsiTheme="majorBidi" w:cstheme="majorBidi"/>
                <w:b/>
                <w:bCs/>
                <w:sz w:val="22"/>
                <w:szCs w:val="22"/>
                <w:lang w:val="en-US"/>
              </w:rPr>
            </w:pPr>
          </w:p>
        </w:tc>
        <w:tc>
          <w:tcPr>
            <w:tcW w:w="908" w:type="dxa"/>
          </w:tcPr>
          <w:p w14:paraId="491FBF56" w14:textId="5E9523DA" w:rsidR="00E26A21" w:rsidRPr="000E5AA3" w:rsidRDefault="00E26A21" w:rsidP="000710D0">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&gt;</w:t>
            </w:r>
            <w:r w:rsidR="000E5AA3" w:rsidRPr="000E5AA3">
              <w:rPr>
                <w:rFonts w:asciiTheme="majorBidi" w:hAnsiTheme="majorBidi" w:cstheme="majorBidi"/>
                <w:b/>
                <w:bCs/>
                <w:sz w:val="22"/>
                <w:szCs w:val="22"/>
                <w:lang w:val="en-US"/>
              </w:rPr>
              <w:t>365</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วัน</w:t>
            </w:r>
          </w:p>
        </w:tc>
        <w:tc>
          <w:tcPr>
            <w:tcW w:w="90" w:type="dxa"/>
          </w:tcPr>
          <w:p w14:paraId="61FC2600" w14:textId="77777777" w:rsidR="00E26A21" w:rsidRPr="000E5AA3" w:rsidRDefault="00E26A21" w:rsidP="000710D0">
            <w:pPr>
              <w:overflowPunct/>
              <w:autoSpaceDE/>
              <w:autoSpaceDN/>
              <w:adjustRightInd/>
              <w:ind w:right="14"/>
              <w:jc w:val="center"/>
              <w:rPr>
                <w:rFonts w:asciiTheme="majorBidi" w:hAnsiTheme="majorBidi" w:cstheme="majorBidi"/>
                <w:b/>
                <w:bCs/>
                <w:sz w:val="22"/>
                <w:szCs w:val="22"/>
                <w:lang w:val="en-US"/>
              </w:rPr>
            </w:pPr>
          </w:p>
        </w:tc>
        <w:tc>
          <w:tcPr>
            <w:tcW w:w="995" w:type="dxa"/>
          </w:tcPr>
          <w:p w14:paraId="214AAD16" w14:textId="77777777" w:rsidR="00E26A21" w:rsidRPr="000E5AA3" w:rsidRDefault="00E26A21" w:rsidP="000710D0">
            <w:pPr>
              <w:overflowPunct/>
              <w:autoSpaceDE/>
              <w:autoSpaceDN/>
              <w:adjustRightInd/>
              <w:ind w:right="14"/>
              <w:jc w:val="center"/>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รวม</w:t>
            </w:r>
          </w:p>
        </w:tc>
      </w:tr>
      <w:tr w:rsidR="000E5AA3" w:rsidRPr="000E5AA3" w14:paraId="3004F76B" w14:textId="77777777" w:rsidTr="009C57AD">
        <w:trPr>
          <w:trHeight w:val="20"/>
        </w:trPr>
        <w:tc>
          <w:tcPr>
            <w:tcW w:w="1980" w:type="dxa"/>
          </w:tcPr>
          <w:p w14:paraId="2B060408" w14:textId="77777777" w:rsidR="00E26A21" w:rsidRPr="000E5AA3" w:rsidRDefault="00E26A21" w:rsidP="000710D0">
            <w:pPr>
              <w:overflowPunct/>
              <w:autoSpaceDE/>
              <w:autoSpaceDN/>
              <w:adjustRightInd/>
              <w:ind w:right="1"/>
              <w:outlineLvl w:val="5"/>
              <w:rPr>
                <w:rFonts w:asciiTheme="majorBidi" w:hAnsiTheme="majorBidi" w:cstheme="majorBidi"/>
                <w:sz w:val="22"/>
                <w:szCs w:val="22"/>
                <w:lang w:val="en-US"/>
              </w:rPr>
            </w:pPr>
            <w:r w:rsidRPr="000E5AA3">
              <w:rPr>
                <w:rFonts w:asciiTheme="majorBidi" w:hAnsiTheme="majorBidi" w:cstheme="majorBidi"/>
                <w:sz w:val="22"/>
                <w:szCs w:val="22"/>
                <w:cs/>
                <w:lang w:val="en-US"/>
              </w:rPr>
              <w:t>อัตราผลขาดทุนด้านเครดิตที่</w:t>
            </w:r>
          </w:p>
        </w:tc>
        <w:tc>
          <w:tcPr>
            <w:tcW w:w="947" w:type="dxa"/>
          </w:tcPr>
          <w:p w14:paraId="20D568FF" w14:textId="77777777" w:rsidR="00E26A21" w:rsidRPr="000E5AA3" w:rsidRDefault="00E26A21" w:rsidP="000710D0">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864" w:type="dxa"/>
          </w:tcPr>
          <w:p w14:paraId="3629BA0E" w14:textId="77777777" w:rsidR="00E26A21" w:rsidRPr="000E5AA3" w:rsidRDefault="00E26A21" w:rsidP="000710D0">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882" w:type="dxa"/>
          </w:tcPr>
          <w:p w14:paraId="79D3867F" w14:textId="77777777" w:rsidR="00E26A21" w:rsidRPr="000E5AA3" w:rsidRDefault="00E26A21" w:rsidP="000710D0">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42DBA70E" w14:textId="77777777" w:rsidR="00E26A21" w:rsidRPr="000E5AA3" w:rsidRDefault="00E26A21" w:rsidP="000710D0">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7FA493BB" w14:textId="77777777" w:rsidR="00E26A21" w:rsidRPr="000E5AA3" w:rsidRDefault="00E26A21" w:rsidP="000710D0">
            <w:pPr>
              <w:tabs>
                <w:tab w:val="decimal" w:pos="582"/>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67C4705B" w14:textId="77777777" w:rsidR="00E26A21" w:rsidRPr="000E5AA3" w:rsidRDefault="00E26A21" w:rsidP="000710D0">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761743F9" w14:textId="77777777" w:rsidR="00E26A21" w:rsidRPr="000E5AA3" w:rsidRDefault="00E26A21" w:rsidP="000710D0">
            <w:pPr>
              <w:tabs>
                <w:tab w:val="decimal" w:pos="498"/>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75979D64" w14:textId="77777777" w:rsidR="00E26A21" w:rsidRPr="000E5AA3" w:rsidRDefault="00E26A21" w:rsidP="000710D0">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547E01EF" w14:textId="77777777" w:rsidR="00E26A21" w:rsidRPr="000E5AA3" w:rsidRDefault="00E26A21" w:rsidP="000710D0">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011D0A5D" w14:textId="77777777" w:rsidR="00E26A21" w:rsidRPr="000E5AA3" w:rsidRDefault="00E26A21" w:rsidP="000710D0">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522351C6" w14:textId="77777777" w:rsidR="00E26A21" w:rsidRPr="000E5AA3" w:rsidRDefault="00E26A21" w:rsidP="000710D0">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493272C3" w14:textId="77777777" w:rsidTr="009C57AD">
        <w:trPr>
          <w:trHeight w:val="20"/>
        </w:trPr>
        <w:tc>
          <w:tcPr>
            <w:tcW w:w="1980" w:type="dxa"/>
          </w:tcPr>
          <w:p w14:paraId="499484AF" w14:textId="77777777" w:rsidR="00957F86" w:rsidRPr="000E5AA3" w:rsidRDefault="00957F86" w:rsidP="00957F86">
            <w:pPr>
              <w:overflowPunct/>
              <w:autoSpaceDE/>
              <w:autoSpaceDN/>
              <w:adjustRightInd/>
              <w:ind w:right="1"/>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 xml:space="preserve">     คาดว่าจะเกิดขึ้น</w:t>
            </w:r>
          </w:p>
        </w:tc>
        <w:tc>
          <w:tcPr>
            <w:tcW w:w="947" w:type="dxa"/>
          </w:tcPr>
          <w:p w14:paraId="61B30BFB" w14:textId="17F954C8" w:rsidR="00957F86" w:rsidRPr="000E5AA3" w:rsidRDefault="000E5AA3" w:rsidP="00957F86">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12395F"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76</w:t>
            </w:r>
            <w:r w:rsidR="00957F86" w:rsidRPr="000E5AA3">
              <w:rPr>
                <w:rFonts w:asciiTheme="majorBidi" w:hAnsiTheme="majorBidi" w:cstheme="majorBidi"/>
                <w:sz w:val="22"/>
                <w:szCs w:val="22"/>
                <w:lang w:val="en-US"/>
              </w:rPr>
              <w:t>%</w:t>
            </w:r>
          </w:p>
        </w:tc>
        <w:tc>
          <w:tcPr>
            <w:tcW w:w="864" w:type="dxa"/>
          </w:tcPr>
          <w:p w14:paraId="2CDF974B" w14:textId="1314E580" w:rsidR="00957F86" w:rsidRPr="000E5AA3" w:rsidRDefault="000E5AA3" w:rsidP="00957F86">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18</w:t>
            </w:r>
            <w:r w:rsidR="0012395F"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55</w:t>
            </w:r>
            <w:r w:rsidR="00957F86" w:rsidRPr="000E5AA3">
              <w:rPr>
                <w:rFonts w:asciiTheme="majorBidi" w:hAnsiTheme="majorBidi" w:cstheme="majorBidi"/>
                <w:sz w:val="22"/>
                <w:szCs w:val="22"/>
                <w:lang w:val="en-US"/>
              </w:rPr>
              <w:t>%</w:t>
            </w:r>
          </w:p>
        </w:tc>
        <w:tc>
          <w:tcPr>
            <w:tcW w:w="882" w:type="dxa"/>
          </w:tcPr>
          <w:p w14:paraId="18BBDC6F" w14:textId="571D4A11" w:rsidR="00957F86" w:rsidRPr="000E5AA3" w:rsidRDefault="000E5AA3" w:rsidP="00957F86">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9</w:t>
            </w:r>
            <w:r w:rsidR="0012395F"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19</w:t>
            </w:r>
            <w:r w:rsidR="00957F86" w:rsidRPr="000E5AA3">
              <w:rPr>
                <w:rFonts w:asciiTheme="majorBidi" w:hAnsiTheme="majorBidi" w:cstheme="majorBidi"/>
                <w:sz w:val="22"/>
                <w:szCs w:val="22"/>
                <w:lang w:val="en-US"/>
              </w:rPr>
              <w:t>%</w:t>
            </w:r>
          </w:p>
        </w:tc>
        <w:tc>
          <w:tcPr>
            <w:tcW w:w="90" w:type="dxa"/>
          </w:tcPr>
          <w:p w14:paraId="7A044D09" w14:textId="77777777" w:rsidR="00957F86" w:rsidRPr="000E5AA3" w:rsidRDefault="00957F86" w:rsidP="00957F86">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120C53C0" w14:textId="760482B6" w:rsidR="00957F86" w:rsidRPr="000E5AA3" w:rsidRDefault="000E5AA3" w:rsidP="00957F86">
            <w:pPr>
              <w:tabs>
                <w:tab w:val="decimal" w:pos="582"/>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43</w:t>
            </w:r>
            <w:r w:rsidR="0012395F"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81</w:t>
            </w:r>
            <w:r w:rsidR="00957F86" w:rsidRPr="000E5AA3">
              <w:rPr>
                <w:rFonts w:asciiTheme="majorBidi" w:hAnsiTheme="majorBidi" w:cstheme="majorBidi"/>
                <w:sz w:val="22"/>
                <w:szCs w:val="22"/>
                <w:lang w:val="en-US"/>
              </w:rPr>
              <w:t>%</w:t>
            </w:r>
          </w:p>
        </w:tc>
        <w:tc>
          <w:tcPr>
            <w:tcW w:w="90" w:type="dxa"/>
          </w:tcPr>
          <w:p w14:paraId="7DF59B6D" w14:textId="77777777" w:rsidR="00957F86" w:rsidRPr="000E5AA3" w:rsidRDefault="00957F86" w:rsidP="00957F86">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5258AB05" w14:textId="744254EF" w:rsidR="00957F86" w:rsidRPr="000E5AA3" w:rsidRDefault="000E5AA3" w:rsidP="00957F86">
            <w:pPr>
              <w:tabs>
                <w:tab w:val="decimal" w:pos="498"/>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80</w:t>
            </w:r>
            <w:r w:rsidR="00957F8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19</w:t>
            </w:r>
            <w:r w:rsidR="00957F86" w:rsidRPr="000E5AA3">
              <w:rPr>
                <w:rFonts w:asciiTheme="majorBidi" w:hAnsiTheme="majorBidi" w:cstheme="majorBidi"/>
                <w:sz w:val="22"/>
                <w:szCs w:val="22"/>
                <w:lang w:val="en-US"/>
              </w:rPr>
              <w:t>%</w:t>
            </w:r>
          </w:p>
        </w:tc>
        <w:tc>
          <w:tcPr>
            <w:tcW w:w="82" w:type="dxa"/>
          </w:tcPr>
          <w:p w14:paraId="2EA5B390" w14:textId="77777777" w:rsidR="00957F86" w:rsidRPr="000E5AA3" w:rsidRDefault="00957F86" w:rsidP="00957F86">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25E65F80" w14:textId="2CACABA3" w:rsidR="00957F86" w:rsidRPr="000E5AA3" w:rsidRDefault="000E5AA3" w:rsidP="00957F86">
            <w:pPr>
              <w:tabs>
                <w:tab w:val="decimal" w:pos="67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100</w:t>
            </w:r>
            <w:r w:rsidR="00957F86" w:rsidRPr="000E5AA3">
              <w:rPr>
                <w:rFonts w:asciiTheme="majorBidi" w:hAnsiTheme="majorBidi" w:cstheme="majorBidi"/>
                <w:sz w:val="22"/>
                <w:szCs w:val="22"/>
                <w:lang w:val="en-US"/>
              </w:rPr>
              <w:t>%</w:t>
            </w:r>
          </w:p>
        </w:tc>
        <w:tc>
          <w:tcPr>
            <w:tcW w:w="90" w:type="dxa"/>
          </w:tcPr>
          <w:p w14:paraId="11EA7038" w14:textId="77777777" w:rsidR="00957F86" w:rsidRPr="000E5AA3" w:rsidRDefault="00957F86" w:rsidP="00957F86">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69DFC917" w14:textId="77777777" w:rsidR="00957F86" w:rsidRPr="000E5AA3" w:rsidRDefault="00957F86" w:rsidP="00957F86">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62C06BBD" w14:textId="77777777" w:rsidTr="00E412E6">
        <w:trPr>
          <w:trHeight w:val="261"/>
        </w:trPr>
        <w:tc>
          <w:tcPr>
            <w:tcW w:w="1980" w:type="dxa"/>
          </w:tcPr>
          <w:p w14:paraId="2F6982E6" w14:textId="77777777" w:rsidR="00957F86" w:rsidRPr="000E5AA3" w:rsidRDefault="00957F86" w:rsidP="00957F86">
            <w:pPr>
              <w:overflowPunct/>
              <w:autoSpaceDE/>
              <w:autoSpaceDN/>
              <w:adjustRightInd/>
              <w:ind w:left="172" w:right="14" w:hanging="164"/>
              <w:jc w:val="both"/>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ผลขาดทุนด้านเครดิตที่คาด</w:t>
            </w:r>
          </w:p>
        </w:tc>
        <w:tc>
          <w:tcPr>
            <w:tcW w:w="947" w:type="dxa"/>
          </w:tcPr>
          <w:p w14:paraId="7DCF8625" w14:textId="77777777" w:rsidR="00957F86" w:rsidRPr="000E5AA3" w:rsidRDefault="00957F86" w:rsidP="00957F86">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864" w:type="dxa"/>
          </w:tcPr>
          <w:p w14:paraId="1D5A3C6B" w14:textId="77777777" w:rsidR="00957F86" w:rsidRPr="000E5AA3" w:rsidRDefault="00957F86" w:rsidP="00957F86">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882" w:type="dxa"/>
          </w:tcPr>
          <w:p w14:paraId="29CC9BD4" w14:textId="77777777" w:rsidR="00957F86" w:rsidRPr="000E5AA3" w:rsidRDefault="00957F86" w:rsidP="00957F86">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2982EE61"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1EFFDB54" w14:textId="77777777" w:rsidR="00957F86" w:rsidRPr="000E5AA3" w:rsidRDefault="00957F86" w:rsidP="00957F86">
            <w:pPr>
              <w:tabs>
                <w:tab w:val="decimal" w:pos="942"/>
              </w:tabs>
              <w:overflowPunct/>
              <w:autoSpaceDE/>
              <w:autoSpaceDN/>
              <w:adjustRightInd/>
              <w:ind w:left="-270" w:right="9"/>
              <w:jc w:val="thaiDistribute"/>
              <w:rPr>
                <w:rFonts w:asciiTheme="majorBidi" w:hAnsiTheme="majorBidi" w:cstheme="majorBidi"/>
                <w:sz w:val="22"/>
                <w:szCs w:val="22"/>
                <w:cs/>
                <w:lang w:val="en-US"/>
              </w:rPr>
            </w:pPr>
          </w:p>
        </w:tc>
        <w:tc>
          <w:tcPr>
            <w:tcW w:w="90" w:type="dxa"/>
          </w:tcPr>
          <w:p w14:paraId="588DE20E"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56262A4C"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11317F14"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32E4D119"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0F3673B7" w14:textId="77777777" w:rsidR="00957F86" w:rsidRPr="000E5AA3" w:rsidRDefault="00957F86" w:rsidP="00957F86">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3701FFD5" w14:textId="77777777" w:rsidR="00957F86" w:rsidRPr="000E5AA3" w:rsidRDefault="00957F86" w:rsidP="00957F86">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6A51F2CE" w14:textId="77777777" w:rsidTr="009C57AD">
        <w:trPr>
          <w:trHeight w:val="261"/>
        </w:trPr>
        <w:tc>
          <w:tcPr>
            <w:tcW w:w="1980" w:type="dxa"/>
          </w:tcPr>
          <w:p w14:paraId="0AF217F1" w14:textId="77777777" w:rsidR="00957F86" w:rsidRPr="000E5AA3" w:rsidRDefault="00957F86" w:rsidP="00957F86">
            <w:pPr>
              <w:overflowPunct/>
              <w:autoSpaceDE/>
              <w:autoSpaceDN/>
              <w:adjustRightInd/>
              <w:ind w:left="172" w:right="14" w:hanging="164"/>
              <w:jc w:val="both"/>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 xml:space="preserve">     ว่าจะเกิดขึ้นตลอดอายุสัญญา</w:t>
            </w:r>
          </w:p>
        </w:tc>
        <w:tc>
          <w:tcPr>
            <w:tcW w:w="947" w:type="dxa"/>
          </w:tcPr>
          <w:p w14:paraId="048D29B5" w14:textId="23FC60EB" w:rsidR="00957F86" w:rsidRPr="000E5AA3" w:rsidRDefault="000E5AA3" w:rsidP="00957F86">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490</w:t>
            </w:r>
          </w:p>
        </w:tc>
        <w:tc>
          <w:tcPr>
            <w:tcW w:w="864" w:type="dxa"/>
          </w:tcPr>
          <w:p w14:paraId="3685BE3A" w14:textId="5E74638C" w:rsidR="00957F86" w:rsidRPr="000E5AA3" w:rsidRDefault="000E5AA3" w:rsidP="00957F86">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33</w:t>
            </w:r>
          </w:p>
        </w:tc>
        <w:tc>
          <w:tcPr>
            <w:tcW w:w="882" w:type="dxa"/>
          </w:tcPr>
          <w:p w14:paraId="43DF76C2" w14:textId="4CEB51E8" w:rsidR="00957F86" w:rsidRPr="000E5AA3" w:rsidRDefault="000E5AA3" w:rsidP="00957F86">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90</w:t>
            </w:r>
          </w:p>
        </w:tc>
        <w:tc>
          <w:tcPr>
            <w:tcW w:w="90" w:type="dxa"/>
          </w:tcPr>
          <w:p w14:paraId="6EDBD973" w14:textId="7B520F9C"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0331FCFA" w14:textId="0F28FF2B" w:rsidR="00957F86" w:rsidRPr="000E5AA3" w:rsidRDefault="000E5AA3" w:rsidP="00957F86">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42</w:t>
            </w:r>
          </w:p>
        </w:tc>
        <w:tc>
          <w:tcPr>
            <w:tcW w:w="90" w:type="dxa"/>
          </w:tcPr>
          <w:p w14:paraId="2FC2C163"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5D81C024" w14:textId="4FB54FFF" w:rsidR="00957F86" w:rsidRPr="000E5AA3" w:rsidRDefault="000E5AA3" w:rsidP="00957F86">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199</w:t>
            </w:r>
          </w:p>
        </w:tc>
        <w:tc>
          <w:tcPr>
            <w:tcW w:w="82" w:type="dxa"/>
          </w:tcPr>
          <w:p w14:paraId="55B5195E"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1F9B0165" w14:textId="76014B3A" w:rsidR="00957F86" w:rsidRPr="000E5AA3" w:rsidRDefault="000E5AA3" w:rsidP="00957F86">
            <w:pPr>
              <w:tabs>
                <w:tab w:val="decimal" w:pos="76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20</w:t>
            </w:r>
            <w:r w:rsidR="0012395F"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609</w:t>
            </w:r>
          </w:p>
        </w:tc>
        <w:tc>
          <w:tcPr>
            <w:tcW w:w="90" w:type="dxa"/>
          </w:tcPr>
          <w:p w14:paraId="189135CB" w14:textId="77777777" w:rsidR="00957F86" w:rsidRPr="000E5AA3" w:rsidRDefault="00957F86" w:rsidP="00957F86">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Borders>
              <w:bottom w:val="single" w:sz="4" w:space="0" w:color="auto"/>
            </w:tcBorders>
          </w:tcPr>
          <w:p w14:paraId="15C965C5" w14:textId="2FE42153" w:rsidR="00957F86" w:rsidRPr="000E5AA3" w:rsidRDefault="000E5AA3" w:rsidP="00957F86">
            <w:pPr>
              <w:tabs>
                <w:tab w:val="decimal" w:pos="802"/>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21</w:t>
            </w:r>
            <w:r w:rsidR="0012395F"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463</w:t>
            </w:r>
          </w:p>
        </w:tc>
      </w:tr>
      <w:tr w:rsidR="000E5AA3" w:rsidRPr="000E5AA3" w14:paraId="654BD7FB" w14:textId="77777777" w:rsidTr="00226085">
        <w:trPr>
          <w:trHeight w:val="108"/>
        </w:trPr>
        <w:tc>
          <w:tcPr>
            <w:tcW w:w="1980" w:type="dxa"/>
          </w:tcPr>
          <w:p w14:paraId="64DCCA89" w14:textId="77777777" w:rsidR="00957F86" w:rsidRPr="000E5AA3" w:rsidRDefault="00957F86" w:rsidP="00957F86">
            <w:pPr>
              <w:overflowPunct/>
              <w:autoSpaceDE/>
              <w:autoSpaceDN/>
              <w:adjustRightInd/>
              <w:ind w:left="172" w:right="14" w:firstLine="8"/>
              <w:jc w:val="both"/>
              <w:outlineLvl w:val="5"/>
              <w:rPr>
                <w:rFonts w:asciiTheme="majorBidi" w:hAnsiTheme="majorBidi" w:cstheme="majorBidi"/>
                <w:sz w:val="22"/>
                <w:szCs w:val="22"/>
                <w:cs/>
                <w:lang w:val="en-US"/>
              </w:rPr>
            </w:pPr>
          </w:p>
        </w:tc>
        <w:tc>
          <w:tcPr>
            <w:tcW w:w="947" w:type="dxa"/>
          </w:tcPr>
          <w:p w14:paraId="0552D3B9"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cs/>
                <w:lang w:val="en-US"/>
              </w:rPr>
            </w:pPr>
          </w:p>
        </w:tc>
        <w:tc>
          <w:tcPr>
            <w:tcW w:w="864" w:type="dxa"/>
          </w:tcPr>
          <w:p w14:paraId="55910D8A"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cs/>
                <w:lang w:val="en-US"/>
              </w:rPr>
            </w:pPr>
          </w:p>
        </w:tc>
        <w:tc>
          <w:tcPr>
            <w:tcW w:w="882" w:type="dxa"/>
          </w:tcPr>
          <w:p w14:paraId="38C13CDA"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6848493D"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382EA564" w14:textId="77777777" w:rsidR="00957F86" w:rsidRPr="000E5AA3" w:rsidRDefault="00957F86" w:rsidP="00957F86">
            <w:pPr>
              <w:tabs>
                <w:tab w:val="decimal" w:pos="942"/>
              </w:tabs>
              <w:overflowPunct/>
              <w:autoSpaceDE/>
              <w:autoSpaceDN/>
              <w:adjustRightInd/>
              <w:ind w:left="-270" w:right="9"/>
              <w:jc w:val="thaiDistribute"/>
              <w:rPr>
                <w:rFonts w:asciiTheme="majorBidi" w:hAnsiTheme="majorBidi" w:cstheme="majorBidi"/>
                <w:sz w:val="22"/>
                <w:szCs w:val="22"/>
                <w:cs/>
                <w:lang w:val="en-US"/>
              </w:rPr>
            </w:pPr>
          </w:p>
        </w:tc>
        <w:tc>
          <w:tcPr>
            <w:tcW w:w="90" w:type="dxa"/>
          </w:tcPr>
          <w:p w14:paraId="708BCD4F"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3E5043B0"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284197AC"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77646810" w14:textId="77777777" w:rsidR="00957F86" w:rsidRPr="000E5AA3" w:rsidRDefault="00957F86" w:rsidP="00957F86">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61F9320F" w14:textId="77777777" w:rsidR="00957F86" w:rsidRPr="000E5AA3" w:rsidRDefault="00957F86" w:rsidP="00957F86">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Borders>
              <w:top w:val="single" w:sz="4" w:space="0" w:color="auto"/>
              <w:bottom w:val="double" w:sz="4" w:space="0" w:color="auto"/>
            </w:tcBorders>
            <w:vAlign w:val="center"/>
          </w:tcPr>
          <w:p w14:paraId="30025A38" w14:textId="57158E14" w:rsidR="00957F86" w:rsidRPr="000E5AA3" w:rsidRDefault="000E5AA3" w:rsidP="00957F86">
            <w:pPr>
              <w:tabs>
                <w:tab w:val="decimal" w:pos="802"/>
              </w:tabs>
              <w:overflowPunct/>
              <w:autoSpaceDE/>
              <w:autoSpaceDN/>
              <w:adjustRightInd/>
              <w:ind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21</w:t>
            </w:r>
            <w:r w:rsidR="00957F8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463</w:t>
            </w:r>
          </w:p>
        </w:tc>
      </w:tr>
    </w:tbl>
    <w:p w14:paraId="35F06F76" w14:textId="77777777" w:rsidR="00E15896" w:rsidRPr="000E5AA3" w:rsidRDefault="00E15896" w:rsidP="00B431B2">
      <w:pPr>
        <w:spacing w:before="240"/>
        <w:ind w:right="-14"/>
        <w:jc w:val="right"/>
        <w:rPr>
          <w:rFonts w:asciiTheme="majorBidi" w:hAnsiTheme="majorBidi" w:cstheme="majorBidi"/>
          <w:b/>
          <w:bCs/>
          <w:sz w:val="22"/>
          <w:szCs w:val="22"/>
          <w:cs/>
          <w:lang w:val="x-none" w:eastAsia="x-none"/>
        </w:rPr>
      </w:pPr>
      <w:r w:rsidRPr="000E5AA3">
        <w:rPr>
          <w:rFonts w:asciiTheme="majorBidi" w:hAnsiTheme="majorBidi" w:cstheme="majorBidi"/>
          <w:b/>
          <w:bCs/>
          <w:sz w:val="22"/>
          <w:szCs w:val="22"/>
          <w:cs/>
          <w:lang w:val="x-none" w:eastAsia="x-none"/>
        </w:rPr>
        <w:t xml:space="preserve">หน่วย </w:t>
      </w:r>
      <w:r w:rsidRPr="000E5AA3">
        <w:rPr>
          <w:rFonts w:asciiTheme="majorBidi" w:hAnsiTheme="majorBidi" w:cstheme="majorBidi"/>
          <w:b/>
          <w:bCs/>
          <w:sz w:val="22"/>
          <w:szCs w:val="22"/>
          <w:lang w:val="x-none" w:eastAsia="x-none"/>
        </w:rPr>
        <w:t xml:space="preserve">: </w:t>
      </w:r>
      <w:r w:rsidRPr="000E5AA3">
        <w:rPr>
          <w:rFonts w:asciiTheme="majorBidi" w:hAnsiTheme="majorBidi" w:cstheme="majorBidi"/>
          <w:b/>
          <w:bCs/>
          <w:sz w:val="22"/>
          <w:szCs w:val="22"/>
          <w:cs/>
          <w:lang w:val="x-none" w:eastAsia="x-none"/>
        </w:rPr>
        <w:t>พันบาท</w:t>
      </w:r>
    </w:p>
    <w:tbl>
      <w:tblPr>
        <w:tblW w:w="8656" w:type="dxa"/>
        <w:tblInd w:w="540" w:type="dxa"/>
        <w:tblLayout w:type="fixed"/>
        <w:tblCellMar>
          <w:left w:w="0" w:type="dxa"/>
          <w:right w:w="0" w:type="dxa"/>
        </w:tblCellMar>
        <w:tblLook w:val="0000" w:firstRow="0" w:lastRow="0" w:firstColumn="0" w:lastColumn="0" w:noHBand="0" w:noVBand="0"/>
      </w:tblPr>
      <w:tblGrid>
        <w:gridCol w:w="1980"/>
        <w:gridCol w:w="947"/>
        <w:gridCol w:w="864"/>
        <w:gridCol w:w="882"/>
        <w:gridCol w:w="90"/>
        <w:gridCol w:w="828"/>
        <w:gridCol w:w="90"/>
        <w:gridCol w:w="900"/>
        <w:gridCol w:w="82"/>
        <w:gridCol w:w="908"/>
        <w:gridCol w:w="90"/>
        <w:gridCol w:w="995"/>
      </w:tblGrid>
      <w:tr w:rsidR="000E5AA3" w:rsidRPr="000E5AA3" w14:paraId="20237402" w14:textId="77777777">
        <w:trPr>
          <w:trHeight w:val="20"/>
          <w:tblHeader/>
        </w:trPr>
        <w:tc>
          <w:tcPr>
            <w:tcW w:w="1980" w:type="dxa"/>
          </w:tcPr>
          <w:p w14:paraId="63F0D689" w14:textId="77777777" w:rsidR="00E15896" w:rsidRPr="000E5AA3" w:rsidRDefault="00E15896">
            <w:pPr>
              <w:overflowPunct/>
              <w:autoSpaceDE/>
              <w:autoSpaceDN/>
              <w:adjustRightInd/>
              <w:ind w:right="1"/>
              <w:rPr>
                <w:rFonts w:asciiTheme="majorBidi" w:hAnsiTheme="majorBidi" w:cstheme="majorBidi"/>
                <w:b/>
                <w:bCs/>
                <w:sz w:val="22"/>
                <w:szCs w:val="22"/>
                <w:lang w:val="en-US"/>
              </w:rPr>
            </w:pPr>
            <w:r w:rsidRPr="000E5AA3">
              <w:rPr>
                <w:rFonts w:asciiTheme="majorBidi" w:hAnsiTheme="majorBidi" w:cstheme="majorBidi"/>
                <w:b/>
                <w:bCs/>
                <w:sz w:val="22"/>
                <w:szCs w:val="22"/>
                <w:cs/>
                <w:lang w:eastAsia="x-none"/>
              </w:rPr>
              <w:t>งบการเงินรวม</w:t>
            </w:r>
            <w:r w:rsidRPr="000E5AA3">
              <w:rPr>
                <w:rFonts w:asciiTheme="majorBidi" w:hAnsiTheme="majorBidi" w:cstheme="majorBidi"/>
                <w:b/>
                <w:bCs/>
                <w:sz w:val="22"/>
                <w:szCs w:val="22"/>
                <w:lang w:val="en-US"/>
              </w:rPr>
              <w:t>:</w:t>
            </w:r>
          </w:p>
        </w:tc>
        <w:tc>
          <w:tcPr>
            <w:tcW w:w="5591" w:type="dxa"/>
            <w:gridSpan w:val="9"/>
          </w:tcPr>
          <w:p w14:paraId="2963295A" w14:textId="77777777" w:rsidR="00E15896" w:rsidRPr="000E5AA3" w:rsidRDefault="00E15896">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cs/>
                <w:lang w:eastAsia="x-none"/>
              </w:rPr>
              <w:t xml:space="preserve">ลูกหนี้การค้าและลูกหนี้หมุนเวียนอื่น </w:t>
            </w:r>
            <w:r w:rsidRPr="000E5AA3">
              <w:rPr>
                <w:rFonts w:asciiTheme="majorBidi" w:hAnsiTheme="majorBidi" w:cstheme="majorBidi"/>
                <w:b/>
                <w:bCs/>
                <w:sz w:val="22"/>
                <w:szCs w:val="22"/>
                <w:lang w:val="en-US" w:eastAsia="x-none"/>
              </w:rPr>
              <w:t>-</w:t>
            </w:r>
            <w:r w:rsidRPr="000E5AA3">
              <w:rPr>
                <w:rFonts w:asciiTheme="majorBidi" w:hAnsiTheme="majorBidi" w:cstheme="majorBidi"/>
                <w:b/>
                <w:bCs/>
                <w:sz w:val="22"/>
                <w:szCs w:val="22"/>
                <w:cs/>
                <w:lang w:eastAsia="x-none"/>
              </w:rPr>
              <w:t xml:space="preserve"> จำนวนวันที่เกินกำหนดชำระ</w:t>
            </w:r>
          </w:p>
        </w:tc>
        <w:tc>
          <w:tcPr>
            <w:tcW w:w="90" w:type="dxa"/>
          </w:tcPr>
          <w:p w14:paraId="5C362488" w14:textId="77777777" w:rsidR="00E15896" w:rsidRPr="000E5AA3" w:rsidRDefault="00E15896">
            <w:pPr>
              <w:overflowPunct/>
              <w:autoSpaceDE/>
              <w:autoSpaceDN/>
              <w:adjustRightInd/>
              <w:ind w:right="14"/>
              <w:jc w:val="center"/>
              <w:rPr>
                <w:rFonts w:asciiTheme="majorBidi" w:hAnsiTheme="majorBidi" w:cstheme="majorBidi"/>
                <w:b/>
                <w:bCs/>
                <w:sz w:val="22"/>
                <w:szCs w:val="22"/>
                <w:lang w:val="en-US"/>
              </w:rPr>
            </w:pPr>
          </w:p>
        </w:tc>
        <w:tc>
          <w:tcPr>
            <w:tcW w:w="995" w:type="dxa"/>
          </w:tcPr>
          <w:p w14:paraId="24245025" w14:textId="77777777" w:rsidR="00E15896" w:rsidRPr="000E5AA3" w:rsidRDefault="00E15896">
            <w:pPr>
              <w:overflowPunct/>
              <w:autoSpaceDE/>
              <w:autoSpaceDN/>
              <w:adjustRightInd/>
              <w:ind w:right="14"/>
              <w:jc w:val="center"/>
              <w:rPr>
                <w:rFonts w:asciiTheme="majorBidi" w:hAnsiTheme="majorBidi" w:cstheme="majorBidi"/>
                <w:b/>
                <w:bCs/>
                <w:sz w:val="22"/>
                <w:szCs w:val="22"/>
                <w:cs/>
                <w:lang w:val="en-US"/>
              </w:rPr>
            </w:pPr>
          </w:p>
        </w:tc>
      </w:tr>
      <w:tr w:rsidR="000E5AA3" w:rsidRPr="000E5AA3" w14:paraId="09E1432D" w14:textId="77777777">
        <w:trPr>
          <w:trHeight w:val="20"/>
          <w:tblHeader/>
        </w:trPr>
        <w:tc>
          <w:tcPr>
            <w:tcW w:w="1980" w:type="dxa"/>
          </w:tcPr>
          <w:p w14:paraId="0B263F08" w14:textId="61379624" w:rsidR="00E15896" w:rsidRPr="000E5AA3" w:rsidRDefault="00E15896">
            <w:pPr>
              <w:overflowPunct/>
              <w:autoSpaceDE/>
              <w:autoSpaceDN/>
              <w:adjustRightInd/>
              <w:ind w:right="1"/>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 xml:space="preserve">ณ วันที่ </w:t>
            </w:r>
            <w:r w:rsidR="000E5AA3" w:rsidRPr="000E5AA3">
              <w:rPr>
                <w:rFonts w:asciiTheme="majorBidi" w:hAnsiTheme="majorBidi" w:cstheme="majorBidi"/>
                <w:b/>
                <w:bCs/>
                <w:sz w:val="22"/>
                <w:szCs w:val="22"/>
                <w:lang w:val="en-US"/>
              </w:rPr>
              <w:t>31</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 xml:space="preserve">ธันวาคม </w:t>
            </w:r>
            <w:r w:rsidR="000E5AA3" w:rsidRPr="000E5AA3">
              <w:rPr>
                <w:rFonts w:asciiTheme="majorBidi" w:hAnsiTheme="majorBidi" w:cstheme="majorBidi"/>
                <w:b/>
                <w:bCs/>
                <w:sz w:val="22"/>
                <w:szCs w:val="22"/>
                <w:lang w:val="en-US"/>
              </w:rPr>
              <w:t>2567</w:t>
            </w:r>
          </w:p>
        </w:tc>
        <w:tc>
          <w:tcPr>
            <w:tcW w:w="947" w:type="dxa"/>
          </w:tcPr>
          <w:p w14:paraId="554CC243" w14:textId="38799802" w:rsidR="00E15896"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w:t>
            </w:r>
            <w:r w:rsidR="00E15896"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90</w:t>
            </w:r>
            <w:r w:rsidR="00E15896" w:rsidRPr="000E5AA3">
              <w:rPr>
                <w:rFonts w:asciiTheme="majorBidi" w:hAnsiTheme="majorBidi" w:cstheme="majorBidi"/>
                <w:b/>
                <w:bCs/>
                <w:sz w:val="22"/>
                <w:szCs w:val="22"/>
                <w:lang w:val="en-US"/>
              </w:rPr>
              <w:t xml:space="preserve"> </w:t>
            </w:r>
            <w:r w:rsidR="00E15896" w:rsidRPr="000E5AA3">
              <w:rPr>
                <w:rFonts w:asciiTheme="majorBidi" w:hAnsiTheme="majorBidi" w:cstheme="majorBidi"/>
                <w:b/>
                <w:bCs/>
                <w:sz w:val="22"/>
                <w:szCs w:val="22"/>
                <w:cs/>
                <w:lang w:val="en-US"/>
              </w:rPr>
              <w:t>วัน</w:t>
            </w:r>
          </w:p>
        </w:tc>
        <w:tc>
          <w:tcPr>
            <w:tcW w:w="864" w:type="dxa"/>
          </w:tcPr>
          <w:p w14:paraId="7CC5728E" w14:textId="660FDFED" w:rsidR="00E15896"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91</w:t>
            </w:r>
            <w:r w:rsidR="00E15896"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120</w:t>
            </w:r>
            <w:r w:rsidR="00E15896" w:rsidRPr="000E5AA3">
              <w:rPr>
                <w:rFonts w:asciiTheme="majorBidi" w:hAnsiTheme="majorBidi" w:cstheme="majorBidi"/>
                <w:b/>
                <w:bCs/>
                <w:sz w:val="22"/>
                <w:szCs w:val="22"/>
                <w:lang w:val="en-US"/>
              </w:rPr>
              <w:t xml:space="preserve"> </w:t>
            </w:r>
            <w:r w:rsidR="00E15896" w:rsidRPr="000E5AA3">
              <w:rPr>
                <w:rFonts w:asciiTheme="majorBidi" w:hAnsiTheme="majorBidi" w:cstheme="majorBidi"/>
                <w:b/>
                <w:bCs/>
                <w:sz w:val="22"/>
                <w:szCs w:val="22"/>
                <w:cs/>
                <w:lang w:val="en-US"/>
              </w:rPr>
              <w:t>วัน</w:t>
            </w:r>
          </w:p>
        </w:tc>
        <w:tc>
          <w:tcPr>
            <w:tcW w:w="882" w:type="dxa"/>
          </w:tcPr>
          <w:p w14:paraId="3DC8B935" w14:textId="10D4C72A" w:rsidR="00E15896"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121</w:t>
            </w:r>
            <w:r w:rsidR="00E15896"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150</w:t>
            </w:r>
            <w:r w:rsidR="00E15896" w:rsidRPr="000E5AA3">
              <w:rPr>
                <w:rFonts w:asciiTheme="majorBidi" w:hAnsiTheme="majorBidi" w:cstheme="majorBidi"/>
                <w:b/>
                <w:bCs/>
                <w:sz w:val="22"/>
                <w:szCs w:val="22"/>
                <w:lang w:val="en-US"/>
              </w:rPr>
              <w:t xml:space="preserve"> </w:t>
            </w:r>
            <w:r w:rsidR="00E15896" w:rsidRPr="000E5AA3">
              <w:rPr>
                <w:rFonts w:asciiTheme="majorBidi" w:hAnsiTheme="majorBidi" w:cstheme="majorBidi"/>
                <w:b/>
                <w:bCs/>
                <w:sz w:val="22"/>
                <w:szCs w:val="22"/>
                <w:cs/>
                <w:lang w:val="en-US"/>
              </w:rPr>
              <w:t>วัน</w:t>
            </w:r>
          </w:p>
        </w:tc>
        <w:tc>
          <w:tcPr>
            <w:tcW w:w="90" w:type="dxa"/>
          </w:tcPr>
          <w:p w14:paraId="5875F766" w14:textId="77777777" w:rsidR="00E15896" w:rsidRPr="000E5AA3" w:rsidRDefault="00E15896">
            <w:pPr>
              <w:overflowPunct/>
              <w:autoSpaceDE/>
              <w:autoSpaceDN/>
              <w:adjustRightInd/>
              <w:ind w:right="14"/>
              <w:jc w:val="center"/>
              <w:rPr>
                <w:rFonts w:asciiTheme="majorBidi" w:hAnsiTheme="majorBidi" w:cstheme="majorBidi"/>
                <w:b/>
                <w:bCs/>
                <w:sz w:val="22"/>
                <w:szCs w:val="22"/>
                <w:lang w:val="en-US"/>
              </w:rPr>
            </w:pPr>
          </w:p>
        </w:tc>
        <w:tc>
          <w:tcPr>
            <w:tcW w:w="828" w:type="dxa"/>
          </w:tcPr>
          <w:p w14:paraId="40A0F965" w14:textId="34DC6B14" w:rsidR="00E15896"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151</w:t>
            </w:r>
            <w:r w:rsidR="00E15896"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180</w:t>
            </w:r>
            <w:r w:rsidR="00E15896" w:rsidRPr="000E5AA3">
              <w:rPr>
                <w:rFonts w:asciiTheme="majorBidi" w:hAnsiTheme="majorBidi" w:cstheme="majorBidi"/>
                <w:b/>
                <w:bCs/>
                <w:sz w:val="22"/>
                <w:szCs w:val="22"/>
                <w:lang w:val="en-US"/>
              </w:rPr>
              <w:t xml:space="preserve"> </w:t>
            </w:r>
            <w:r w:rsidR="00E15896" w:rsidRPr="000E5AA3">
              <w:rPr>
                <w:rFonts w:asciiTheme="majorBidi" w:hAnsiTheme="majorBidi" w:cstheme="majorBidi"/>
                <w:b/>
                <w:bCs/>
                <w:sz w:val="22"/>
                <w:szCs w:val="22"/>
                <w:cs/>
                <w:lang w:val="en-US"/>
              </w:rPr>
              <w:t>วัน</w:t>
            </w:r>
          </w:p>
        </w:tc>
        <w:tc>
          <w:tcPr>
            <w:tcW w:w="90" w:type="dxa"/>
          </w:tcPr>
          <w:p w14:paraId="7A8C5C66" w14:textId="77777777" w:rsidR="00E15896" w:rsidRPr="000E5AA3" w:rsidRDefault="00E15896">
            <w:pPr>
              <w:overflowPunct/>
              <w:autoSpaceDE/>
              <w:autoSpaceDN/>
              <w:adjustRightInd/>
              <w:ind w:right="14"/>
              <w:jc w:val="center"/>
              <w:rPr>
                <w:rFonts w:asciiTheme="majorBidi" w:hAnsiTheme="majorBidi" w:cstheme="majorBidi"/>
                <w:b/>
                <w:bCs/>
                <w:sz w:val="22"/>
                <w:szCs w:val="22"/>
                <w:lang w:val="en-US"/>
              </w:rPr>
            </w:pPr>
          </w:p>
        </w:tc>
        <w:tc>
          <w:tcPr>
            <w:tcW w:w="900" w:type="dxa"/>
          </w:tcPr>
          <w:p w14:paraId="75C1A48C" w14:textId="584BF5AE" w:rsidR="00E15896"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181</w:t>
            </w:r>
            <w:r w:rsidR="00E15896"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365</w:t>
            </w:r>
            <w:r w:rsidR="00E15896" w:rsidRPr="000E5AA3">
              <w:rPr>
                <w:rFonts w:asciiTheme="majorBidi" w:hAnsiTheme="majorBidi" w:cstheme="majorBidi"/>
                <w:b/>
                <w:bCs/>
                <w:sz w:val="22"/>
                <w:szCs w:val="22"/>
                <w:lang w:val="en-US"/>
              </w:rPr>
              <w:t xml:space="preserve"> </w:t>
            </w:r>
            <w:r w:rsidR="00E15896" w:rsidRPr="000E5AA3">
              <w:rPr>
                <w:rFonts w:asciiTheme="majorBidi" w:hAnsiTheme="majorBidi" w:cstheme="majorBidi"/>
                <w:b/>
                <w:bCs/>
                <w:sz w:val="22"/>
                <w:szCs w:val="22"/>
                <w:cs/>
                <w:lang w:val="en-US"/>
              </w:rPr>
              <w:t>วัน</w:t>
            </w:r>
          </w:p>
        </w:tc>
        <w:tc>
          <w:tcPr>
            <w:tcW w:w="82" w:type="dxa"/>
          </w:tcPr>
          <w:p w14:paraId="20D2737E" w14:textId="77777777" w:rsidR="00E15896" w:rsidRPr="000E5AA3" w:rsidRDefault="00E15896">
            <w:pPr>
              <w:overflowPunct/>
              <w:autoSpaceDE/>
              <w:autoSpaceDN/>
              <w:adjustRightInd/>
              <w:ind w:right="14"/>
              <w:jc w:val="center"/>
              <w:rPr>
                <w:rFonts w:asciiTheme="majorBidi" w:hAnsiTheme="majorBidi" w:cstheme="majorBidi"/>
                <w:b/>
                <w:bCs/>
                <w:sz w:val="22"/>
                <w:szCs w:val="22"/>
                <w:lang w:val="en-US"/>
              </w:rPr>
            </w:pPr>
          </w:p>
        </w:tc>
        <w:tc>
          <w:tcPr>
            <w:tcW w:w="908" w:type="dxa"/>
          </w:tcPr>
          <w:p w14:paraId="44A55A27" w14:textId="53314F5C" w:rsidR="00E15896" w:rsidRPr="000E5AA3" w:rsidRDefault="00E15896">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&gt;</w:t>
            </w:r>
            <w:r w:rsidR="000E5AA3" w:rsidRPr="000E5AA3">
              <w:rPr>
                <w:rFonts w:asciiTheme="majorBidi" w:hAnsiTheme="majorBidi" w:cstheme="majorBidi"/>
                <w:b/>
                <w:bCs/>
                <w:sz w:val="22"/>
                <w:szCs w:val="22"/>
                <w:lang w:val="en-US"/>
              </w:rPr>
              <w:t>365</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วัน</w:t>
            </w:r>
          </w:p>
        </w:tc>
        <w:tc>
          <w:tcPr>
            <w:tcW w:w="90" w:type="dxa"/>
          </w:tcPr>
          <w:p w14:paraId="1680588C" w14:textId="77777777" w:rsidR="00E15896" w:rsidRPr="000E5AA3" w:rsidRDefault="00E15896">
            <w:pPr>
              <w:overflowPunct/>
              <w:autoSpaceDE/>
              <w:autoSpaceDN/>
              <w:adjustRightInd/>
              <w:ind w:right="14"/>
              <w:jc w:val="center"/>
              <w:rPr>
                <w:rFonts w:asciiTheme="majorBidi" w:hAnsiTheme="majorBidi" w:cstheme="majorBidi"/>
                <w:b/>
                <w:bCs/>
                <w:sz w:val="22"/>
                <w:szCs w:val="22"/>
                <w:lang w:val="en-US"/>
              </w:rPr>
            </w:pPr>
          </w:p>
        </w:tc>
        <w:tc>
          <w:tcPr>
            <w:tcW w:w="995" w:type="dxa"/>
          </w:tcPr>
          <w:p w14:paraId="54D1A62F" w14:textId="77777777" w:rsidR="00E15896" w:rsidRPr="000E5AA3" w:rsidRDefault="00E15896">
            <w:pPr>
              <w:overflowPunct/>
              <w:autoSpaceDE/>
              <w:autoSpaceDN/>
              <w:adjustRightInd/>
              <w:ind w:right="14"/>
              <w:jc w:val="center"/>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รวม</w:t>
            </w:r>
          </w:p>
        </w:tc>
      </w:tr>
      <w:tr w:rsidR="000E5AA3" w:rsidRPr="000E5AA3" w14:paraId="5E293CD1" w14:textId="77777777">
        <w:trPr>
          <w:trHeight w:val="20"/>
        </w:trPr>
        <w:tc>
          <w:tcPr>
            <w:tcW w:w="1980" w:type="dxa"/>
          </w:tcPr>
          <w:p w14:paraId="21DAD09E" w14:textId="77777777" w:rsidR="00E15896" w:rsidRPr="000E5AA3" w:rsidRDefault="00E15896">
            <w:pPr>
              <w:overflowPunct/>
              <w:autoSpaceDE/>
              <w:autoSpaceDN/>
              <w:adjustRightInd/>
              <w:ind w:right="1"/>
              <w:outlineLvl w:val="5"/>
              <w:rPr>
                <w:rFonts w:asciiTheme="majorBidi" w:hAnsiTheme="majorBidi" w:cstheme="majorBidi"/>
                <w:sz w:val="22"/>
                <w:szCs w:val="22"/>
                <w:lang w:val="en-US"/>
              </w:rPr>
            </w:pPr>
            <w:r w:rsidRPr="000E5AA3">
              <w:rPr>
                <w:rFonts w:asciiTheme="majorBidi" w:hAnsiTheme="majorBidi" w:cstheme="majorBidi"/>
                <w:sz w:val="22"/>
                <w:szCs w:val="22"/>
                <w:cs/>
                <w:lang w:val="en-US"/>
              </w:rPr>
              <w:t>อัตราผลขาดทุนด้านเครดิตที่</w:t>
            </w:r>
          </w:p>
        </w:tc>
        <w:tc>
          <w:tcPr>
            <w:tcW w:w="947" w:type="dxa"/>
          </w:tcPr>
          <w:p w14:paraId="62820ADF" w14:textId="77777777" w:rsidR="00E15896" w:rsidRPr="000E5AA3" w:rsidRDefault="00E15896">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864" w:type="dxa"/>
          </w:tcPr>
          <w:p w14:paraId="31E8062C" w14:textId="77777777" w:rsidR="00E15896" w:rsidRPr="000E5AA3" w:rsidRDefault="00E15896">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882" w:type="dxa"/>
          </w:tcPr>
          <w:p w14:paraId="2D4194CF" w14:textId="77777777" w:rsidR="00E15896" w:rsidRPr="000E5AA3" w:rsidRDefault="00E15896">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47F6A656" w14:textId="77777777" w:rsidR="00E15896" w:rsidRPr="000E5AA3" w:rsidRDefault="00E15896">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5C58029D" w14:textId="77777777" w:rsidR="00E15896" w:rsidRPr="000E5AA3" w:rsidRDefault="00E15896">
            <w:pPr>
              <w:tabs>
                <w:tab w:val="decimal" w:pos="582"/>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376924EA" w14:textId="77777777" w:rsidR="00E15896" w:rsidRPr="000E5AA3" w:rsidRDefault="00E15896">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57BA03B7" w14:textId="77777777" w:rsidR="00E15896" w:rsidRPr="000E5AA3" w:rsidRDefault="00E15896">
            <w:pPr>
              <w:tabs>
                <w:tab w:val="decimal" w:pos="498"/>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162D741A" w14:textId="77777777" w:rsidR="00E15896" w:rsidRPr="000E5AA3" w:rsidRDefault="00E15896">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68CBBD25" w14:textId="77777777" w:rsidR="00E15896" w:rsidRPr="000E5AA3" w:rsidRDefault="00E15896">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6B241B04" w14:textId="77777777" w:rsidR="00E15896" w:rsidRPr="000E5AA3" w:rsidRDefault="00E15896">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632D5BD7" w14:textId="77777777" w:rsidR="00E15896" w:rsidRPr="000E5AA3" w:rsidRDefault="00E15896">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160F6BA6" w14:textId="77777777">
        <w:trPr>
          <w:trHeight w:val="20"/>
        </w:trPr>
        <w:tc>
          <w:tcPr>
            <w:tcW w:w="1980" w:type="dxa"/>
          </w:tcPr>
          <w:p w14:paraId="6F0F0579" w14:textId="77777777" w:rsidR="00902235" w:rsidRPr="000E5AA3" w:rsidRDefault="00902235" w:rsidP="00902235">
            <w:pPr>
              <w:overflowPunct/>
              <w:autoSpaceDE/>
              <w:autoSpaceDN/>
              <w:adjustRightInd/>
              <w:ind w:right="1"/>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 xml:space="preserve">     คาดว่าจะเกิดขึ้น</w:t>
            </w:r>
          </w:p>
        </w:tc>
        <w:tc>
          <w:tcPr>
            <w:tcW w:w="947" w:type="dxa"/>
          </w:tcPr>
          <w:p w14:paraId="2E51F436" w14:textId="4D6DF71A" w:rsidR="00902235" w:rsidRPr="000E5AA3" w:rsidRDefault="000E5AA3" w:rsidP="00902235">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01</w:t>
            </w:r>
            <w:r w:rsidR="00902235" w:rsidRPr="000E5AA3">
              <w:rPr>
                <w:rFonts w:asciiTheme="majorBidi" w:hAnsiTheme="majorBidi" w:cstheme="majorBidi"/>
                <w:sz w:val="22"/>
                <w:szCs w:val="22"/>
                <w:lang w:val="en-US"/>
              </w:rPr>
              <w:t>%</w:t>
            </w:r>
          </w:p>
        </w:tc>
        <w:tc>
          <w:tcPr>
            <w:tcW w:w="864" w:type="dxa"/>
          </w:tcPr>
          <w:p w14:paraId="19127BD5" w14:textId="0FCA404C" w:rsidR="00902235" w:rsidRPr="000E5AA3" w:rsidRDefault="000E5AA3" w:rsidP="00902235">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31</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05</w:t>
            </w:r>
            <w:r w:rsidR="00902235" w:rsidRPr="000E5AA3">
              <w:rPr>
                <w:rFonts w:asciiTheme="majorBidi" w:hAnsiTheme="majorBidi" w:cstheme="majorBidi"/>
                <w:sz w:val="22"/>
                <w:szCs w:val="22"/>
                <w:lang w:val="en-US"/>
              </w:rPr>
              <w:t>%</w:t>
            </w:r>
          </w:p>
        </w:tc>
        <w:tc>
          <w:tcPr>
            <w:tcW w:w="882" w:type="dxa"/>
          </w:tcPr>
          <w:p w14:paraId="75256767" w14:textId="72CE2258" w:rsidR="00902235" w:rsidRPr="000E5AA3" w:rsidRDefault="000E5AA3" w:rsidP="00902235">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4</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75</w:t>
            </w:r>
            <w:r w:rsidR="00902235" w:rsidRPr="000E5AA3">
              <w:rPr>
                <w:rFonts w:asciiTheme="majorBidi" w:hAnsiTheme="majorBidi" w:cstheme="majorBidi"/>
                <w:sz w:val="22"/>
                <w:szCs w:val="22"/>
                <w:lang w:val="en-US"/>
              </w:rPr>
              <w:t>%</w:t>
            </w:r>
          </w:p>
        </w:tc>
        <w:tc>
          <w:tcPr>
            <w:tcW w:w="90" w:type="dxa"/>
          </w:tcPr>
          <w:p w14:paraId="36FCD022" w14:textId="77777777" w:rsidR="00902235" w:rsidRPr="000E5AA3" w:rsidRDefault="00902235" w:rsidP="00902235">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1BC9699E" w14:textId="360C7927" w:rsidR="00902235" w:rsidRPr="000E5AA3" w:rsidRDefault="000E5AA3" w:rsidP="00902235">
            <w:pPr>
              <w:tabs>
                <w:tab w:val="decimal" w:pos="582"/>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21</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31</w:t>
            </w:r>
            <w:r w:rsidR="00902235" w:rsidRPr="000E5AA3">
              <w:rPr>
                <w:rFonts w:asciiTheme="majorBidi" w:hAnsiTheme="majorBidi" w:cstheme="majorBidi"/>
                <w:sz w:val="22"/>
                <w:szCs w:val="22"/>
                <w:lang w:val="en-US"/>
              </w:rPr>
              <w:t>%</w:t>
            </w:r>
          </w:p>
        </w:tc>
        <w:tc>
          <w:tcPr>
            <w:tcW w:w="90" w:type="dxa"/>
          </w:tcPr>
          <w:p w14:paraId="18E58DE5" w14:textId="77777777" w:rsidR="00902235" w:rsidRPr="000E5AA3" w:rsidRDefault="00902235" w:rsidP="00902235">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39814636" w14:textId="66337724" w:rsidR="00902235" w:rsidRPr="000E5AA3" w:rsidRDefault="000E5AA3" w:rsidP="00902235">
            <w:pPr>
              <w:tabs>
                <w:tab w:val="decimal" w:pos="498"/>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25</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97</w:t>
            </w:r>
            <w:r w:rsidR="00902235" w:rsidRPr="000E5AA3">
              <w:rPr>
                <w:rFonts w:asciiTheme="majorBidi" w:hAnsiTheme="majorBidi" w:cstheme="majorBidi"/>
                <w:sz w:val="22"/>
                <w:szCs w:val="22"/>
                <w:lang w:val="en-US"/>
              </w:rPr>
              <w:t>%</w:t>
            </w:r>
          </w:p>
        </w:tc>
        <w:tc>
          <w:tcPr>
            <w:tcW w:w="82" w:type="dxa"/>
          </w:tcPr>
          <w:p w14:paraId="2F6F4C0D" w14:textId="77777777" w:rsidR="00902235" w:rsidRPr="000E5AA3" w:rsidRDefault="00902235" w:rsidP="00902235">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5BC55EAB" w14:textId="091FB6A6" w:rsidR="00902235" w:rsidRPr="000E5AA3" w:rsidRDefault="000E5AA3" w:rsidP="00902235">
            <w:pPr>
              <w:tabs>
                <w:tab w:val="decimal" w:pos="67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100</w:t>
            </w:r>
            <w:r w:rsidR="00902235" w:rsidRPr="000E5AA3">
              <w:rPr>
                <w:rFonts w:asciiTheme="majorBidi" w:hAnsiTheme="majorBidi" w:cstheme="majorBidi"/>
                <w:sz w:val="22"/>
                <w:szCs w:val="22"/>
                <w:lang w:val="en-US"/>
              </w:rPr>
              <w:t>%</w:t>
            </w:r>
          </w:p>
        </w:tc>
        <w:tc>
          <w:tcPr>
            <w:tcW w:w="90" w:type="dxa"/>
          </w:tcPr>
          <w:p w14:paraId="3DCDBF0E"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19275C5F"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346AFE74" w14:textId="77777777">
        <w:trPr>
          <w:trHeight w:val="261"/>
        </w:trPr>
        <w:tc>
          <w:tcPr>
            <w:tcW w:w="1980" w:type="dxa"/>
          </w:tcPr>
          <w:p w14:paraId="68A18F8D" w14:textId="77777777" w:rsidR="00902235" w:rsidRPr="000E5AA3" w:rsidRDefault="00902235" w:rsidP="00902235">
            <w:pPr>
              <w:overflowPunct/>
              <w:autoSpaceDE/>
              <w:autoSpaceDN/>
              <w:adjustRightInd/>
              <w:ind w:left="172" w:right="14" w:hanging="164"/>
              <w:jc w:val="both"/>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ผลขาดทุนด้านเครดิตที่คาด</w:t>
            </w:r>
          </w:p>
        </w:tc>
        <w:tc>
          <w:tcPr>
            <w:tcW w:w="947" w:type="dxa"/>
          </w:tcPr>
          <w:p w14:paraId="190D02AB" w14:textId="77777777" w:rsidR="00902235" w:rsidRPr="000E5AA3" w:rsidRDefault="00902235" w:rsidP="00902235">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864" w:type="dxa"/>
          </w:tcPr>
          <w:p w14:paraId="232C29EC" w14:textId="77777777" w:rsidR="00902235" w:rsidRPr="000E5AA3" w:rsidRDefault="00902235" w:rsidP="00902235">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882" w:type="dxa"/>
          </w:tcPr>
          <w:p w14:paraId="7051075E" w14:textId="77777777" w:rsidR="00902235" w:rsidRPr="000E5AA3" w:rsidRDefault="00902235" w:rsidP="00902235">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6F9489AC"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3072744F" w14:textId="77777777" w:rsidR="00902235" w:rsidRPr="000E5AA3" w:rsidRDefault="00902235" w:rsidP="00902235">
            <w:pPr>
              <w:tabs>
                <w:tab w:val="decimal" w:pos="942"/>
              </w:tabs>
              <w:overflowPunct/>
              <w:autoSpaceDE/>
              <w:autoSpaceDN/>
              <w:adjustRightInd/>
              <w:ind w:left="-270" w:right="9"/>
              <w:jc w:val="thaiDistribute"/>
              <w:rPr>
                <w:rFonts w:asciiTheme="majorBidi" w:hAnsiTheme="majorBidi" w:cstheme="majorBidi"/>
                <w:sz w:val="22"/>
                <w:szCs w:val="22"/>
                <w:cs/>
                <w:lang w:val="en-US"/>
              </w:rPr>
            </w:pPr>
          </w:p>
        </w:tc>
        <w:tc>
          <w:tcPr>
            <w:tcW w:w="90" w:type="dxa"/>
          </w:tcPr>
          <w:p w14:paraId="31E4D909"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3366FC0C"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10E020AB"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0151FE77"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419BD380"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120DBF27"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1D224E6A" w14:textId="77777777">
        <w:trPr>
          <w:trHeight w:val="261"/>
        </w:trPr>
        <w:tc>
          <w:tcPr>
            <w:tcW w:w="1980" w:type="dxa"/>
          </w:tcPr>
          <w:p w14:paraId="07B08654" w14:textId="77777777" w:rsidR="00902235" w:rsidRPr="000E5AA3" w:rsidRDefault="00902235" w:rsidP="00902235">
            <w:pPr>
              <w:overflowPunct/>
              <w:autoSpaceDE/>
              <w:autoSpaceDN/>
              <w:adjustRightInd/>
              <w:ind w:left="172" w:right="14" w:hanging="164"/>
              <w:jc w:val="both"/>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 xml:space="preserve">     ว่าจะเกิดขึ้นตลอดอายุสัญญา</w:t>
            </w:r>
          </w:p>
        </w:tc>
        <w:tc>
          <w:tcPr>
            <w:tcW w:w="947" w:type="dxa"/>
          </w:tcPr>
          <w:p w14:paraId="1A1E045B" w14:textId="2DD78C11" w:rsidR="00902235" w:rsidRPr="000E5AA3" w:rsidRDefault="000E5AA3" w:rsidP="00902235">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390</w:t>
            </w:r>
          </w:p>
        </w:tc>
        <w:tc>
          <w:tcPr>
            <w:tcW w:w="864" w:type="dxa"/>
          </w:tcPr>
          <w:p w14:paraId="0C99E79C" w14:textId="23594BC8" w:rsidR="00902235" w:rsidRPr="000E5AA3" w:rsidRDefault="000E5AA3" w:rsidP="00902235">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167</w:t>
            </w:r>
          </w:p>
        </w:tc>
        <w:tc>
          <w:tcPr>
            <w:tcW w:w="882" w:type="dxa"/>
          </w:tcPr>
          <w:p w14:paraId="07570944" w14:textId="7620E9A3" w:rsidR="00902235" w:rsidRPr="000E5AA3" w:rsidRDefault="000E5AA3" w:rsidP="00902235">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18</w:t>
            </w:r>
          </w:p>
        </w:tc>
        <w:tc>
          <w:tcPr>
            <w:tcW w:w="90" w:type="dxa"/>
          </w:tcPr>
          <w:p w14:paraId="310B3505"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15FDC6F4" w14:textId="4DB5C160" w:rsidR="00902235" w:rsidRPr="000E5AA3" w:rsidRDefault="000E5AA3" w:rsidP="00902235">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59</w:t>
            </w:r>
          </w:p>
        </w:tc>
        <w:tc>
          <w:tcPr>
            <w:tcW w:w="90" w:type="dxa"/>
          </w:tcPr>
          <w:p w14:paraId="43C632B7"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2594798A" w14:textId="7380D2E8" w:rsidR="00902235" w:rsidRPr="000E5AA3" w:rsidRDefault="000E5AA3" w:rsidP="00902235">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176</w:t>
            </w:r>
          </w:p>
        </w:tc>
        <w:tc>
          <w:tcPr>
            <w:tcW w:w="82" w:type="dxa"/>
          </w:tcPr>
          <w:p w14:paraId="4C075B8E"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515027CF" w14:textId="0B0F2995" w:rsidR="00902235" w:rsidRPr="000E5AA3" w:rsidRDefault="000E5AA3" w:rsidP="00902235">
            <w:pPr>
              <w:tabs>
                <w:tab w:val="decimal" w:pos="76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3</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234</w:t>
            </w:r>
          </w:p>
        </w:tc>
        <w:tc>
          <w:tcPr>
            <w:tcW w:w="90" w:type="dxa"/>
          </w:tcPr>
          <w:p w14:paraId="0B140625"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Borders>
              <w:bottom w:val="single" w:sz="4" w:space="0" w:color="auto"/>
            </w:tcBorders>
          </w:tcPr>
          <w:p w14:paraId="1A3C7A08" w14:textId="5636B02A" w:rsidR="00902235" w:rsidRPr="000E5AA3" w:rsidRDefault="000E5AA3"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5</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044</w:t>
            </w:r>
          </w:p>
        </w:tc>
      </w:tr>
      <w:tr w:rsidR="000E5AA3" w:rsidRPr="000E5AA3" w14:paraId="4A64AB9D" w14:textId="77777777">
        <w:trPr>
          <w:trHeight w:val="108"/>
        </w:trPr>
        <w:tc>
          <w:tcPr>
            <w:tcW w:w="1980" w:type="dxa"/>
          </w:tcPr>
          <w:p w14:paraId="4826F340" w14:textId="77777777" w:rsidR="00902235" w:rsidRPr="000E5AA3" w:rsidRDefault="00902235" w:rsidP="00902235">
            <w:pPr>
              <w:overflowPunct/>
              <w:autoSpaceDE/>
              <w:autoSpaceDN/>
              <w:adjustRightInd/>
              <w:ind w:left="172" w:right="14" w:firstLine="8"/>
              <w:jc w:val="both"/>
              <w:outlineLvl w:val="5"/>
              <w:rPr>
                <w:rFonts w:asciiTheme="majorBidi" w:hAnsiTheme="majorBidi" w:cstheme="majorBidi"/>
                <w:sz w:val="22"/>
                <w:szCs w:val="22"/>
                <w:cs/>
                <w:lang w:val="en-US"/>
              </w:rPr>
            </w:pPr>
          </w:p>
        </w:tc>
        <w:tc>
          <w:tcPr>
            <w:tcW w:w="947" w:type="dxa"/>
          </w:tcPr>
          <w:p w14:paraId="194EC7AD"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cs/>
                <w:lang w:val="en-US"/>
              </w:rPr>
            </w:pPr>
          </w:p>
        </w:tc>
        <w:tc>
          <w:tcPr>
            <w:tcW w:w="864" w:type="dxa"/>
          </w:tcPr>
          <w:p w14:paraId="7E4F0120"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cs/>
                <w:lang w:val="en-US"/>
              </w:rPr>
            </w:pPr>
          </w:p>
        </w:tc>
        <w:tc>
          <w:tcPr>
            <w:tcW w:w="882" w:type="dxa"/>
          </w:tcPr>
          <w:p w14:paraId="37EB1B31"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517EF64D"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0EBBB71A" w14:textId="77777777" w:rsidR="00902235" w:rsidRPr="000E5AA3" w:rsidRDefault="00902235" w:rsidP="00902235">
            <w:pPr>
              <w:tabs>
                <w:tab w:val="decimal" w:pos="942"/>
              </w:tabs>
              <w:overflowPunct/>
              <w:autoSpaceDE/>
              <w:autoSpaceDN/>
              <w:adjustRightInd/>
              <w:ind w:left="-270" w:right="9"/>
              <w:jc w:val="thaiDistribute"/>
              <w:rPr>
                <w:rFonts w:asciiTheme="majorBidi" w:hAnsiTheme="majorBidi" w:cstheme="majorBidi"/>
                <w:sz w:val="22"/>
                <w:szCs w:val="22"/>
                <w:cs/>
                <w:lang w:val="en-US"/>
              </w:rPr>
            </w:pPr>
          </w:p>
        </w:tc>
        <w:tc>
          <w:tcPr>
            <w:tcW w:w="90" w:type="dxa"/>
          </w:tcPr>
          <w:p w14:paraId="526C0CBA"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163122D3"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7611B7AA"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20BFEBBF"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7DC3C2F1"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Borders>
              <w:top w:val="single" w:sz="4" w:space="0" w:color="auto"/>
              <w:bottom w:val="double" w:sz="4" w:space="0" w:color="auto"/>
            </w:tcBorders>
            <w:vAlign w:val="center"/>
          </w:tcPr>
          <w:p w14:paraId="5A1A9F78" w14:textId="2A6E85BA" w:rsidR="00902235" w:rsidRPr="000E5AA3" w:rsidRDefault="000E5AA3" w:rsidP="00902235">
            <w:pPr>
              <w:tabs>
                <w:tab w:val="decimal" w:pos="802"/>
              </w:tabs>
              <w:overflowPunct/>
              <w:autoSpaceDE/>
              <w:autoSpaceDN/>
              <w:adjustRightInd/>
              <w:ind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5</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044</w:t>
            </w:r>
          </w:p>
        </w:tc>
      </w:tr>
    </w:tbl>
    <w:p w14:paraId="6939E2F3" w14:textId="77777777" w:rsidR="00C574D7" w:rsidRPr="000E5AA3" w:rsidRDefault="00C574D7" w:rsidP="009340D5">
      <w:pPr>
        <w:spacing w:before="240"/>
        <w:jc w:val="right"/>
        <w:rPr>
          <w:rFonts w:asciiTheme="majorBidi" w:hAnsiTheme="majorBidi" w:cstheme="majorBidi"/>
          <w:b/>
          <w:bCs/>
          <w:sz w:val="22"/>
          <w:szCs w:val="22"/>
          <w:lang w:val="en-US" w:eastAsia="x-none"/>
        </w:rPr>
      </w:pPr>
      <w:r w:rsidRPr="000E5AA3">
        <w:rPr>
          <w:rFonts w:asciiTheme="majorBidi" w:hAnsiTheme="majorBidi" w:cstheme="majorBidi"/>
          <w:b/>
          <w:bCs/>
          <w:sz w:val="22"/>
          <w:szCs w:val="22"/>
          <w:cs/>
          <w:lang w:val="x-none" w:eastAsia="x-none"/>
        </w:rPr>
        <w:t xml:space="preserve">หน่วย </w:t>
      </w:r>
      <w:r w:rsidRPr="000E5AA3">
        <w:rPr>
          <w:rFonts w:asciiTheme="majorBidi" w:hAnsiTheme="majorBidi" w:cstheme="majorBidi"/>
          <w:b/>
          <w:bCs/>
          <w:sz w:val="22"/>
          <w:szCs w:val="22"/>
          <w:lang w:val="x-none" w:eastAsia="x-none"/>
        </w:rPr>
        <w:t xml:space="preserve">: </w:t>
      </w:r>
      <w:r w:rsidRPr="000E5AA3">
        <w:rPr>
          <w:rFonts w:asciiTheme="majorBidi" w:hAnsiTheme="majorBidi" w:cstheme="majorBidi"/>
          <w:b/>
          <w:bCs/>
          <w:sz w:val="22"/>
          <w:szCs w:val="22"/>
          <w:cs/>
          <w:lang w:val="x-none" w:eastAsia="x-none"/>
        </w:rPr>
        <w:t>พัน</w:t>
      </w:r>
      <w:r w:rsidRPr="000E5AA3">
        <w:rPr>
          <w:rFonts w:asciiTheme="majorBidi" w:hAnsiTheme="majorBidi" w:cstheme="majorBidi"/>
          <w:b/>
          <w:bCs/>
          <w:sz w:val="22"/>
          <w:szCs w:val="22"/>
          <w:cs/>
          <w:lang w:eastAsia="x-none"/>
        </w:rPr>
        <w:t>บาท</w:t>
      </w:r>
    </w:p>
    <w:tbl>
      <w:tblPr>
        <w:tblW w:w="8656" w:type="dxa"/>
        <w:tblInd w:w="540" w:type="dxa"/>
        <w:tblLayout w:type="fixed"/>
        <w:tblCellMar>
          <w:left w:w="0" w:type="dxa"/>
          <w:right w:w="0" w:type="dxa"/>
        </w:tblCellMar>
        <w:tblLook w:val="0000" w:firstRow="0" w:lastRow="0" w:firstColumn="0" w:lastColumn="0" w:noHBand="0" w:noVBand="0"/>
      </w:tblPr>
      <w:tblGrid>
        <w:gridCol w:w="1980"/>
        <w:gridCol w:w="947"/>
        <w:gridCol w:w="864"/>
        <w:gridCol w:w="882"/>
        <w:gridCol w:w="90"/>
        <w:gridCol w:w="828"/>
        <w:gridCol w:w="90"/>
        <w:gridCol w:w="900"/>
        <w:gridCol w:w="82"/>
        <w:gridCol w:w="908"/>
        <w:gridCol w:w="90"/>
        <w:gridCol w:w="995"/>
      </w:tblGrid>
      <w:tr w:rsidR="000E5AA3" w:rsidRPr="000E5AA3" w14:paraId="28631B05" w14:textId="77777777">
        <w:trPr>
          <w:trHeight w:val="20"/>
          <w:tblHeader/>
        </w:trPr>
        <w:tc>
          <w:tcPr>
            <w:tcW w:w="1980" w:type="dxa"/>
          </w:tcPr>
          <w:p w14:paraId="336BFD1C" w14:textId="115CB923" w:rsidR="005533AC" w:rsidRPr="000E5AA3" w:rsidRDefault="005533AC" w:rsidP="005533AC">
            <w:pPr>
              <w:overflowPunct/>
              <w:autoSpaceDE/>
              <w:autoSpaceDN/>
              <w:adjustRightInd/>
              <w:ind w:right="1"/>
              <w:rPr>
                <w:rFonts w:asciiTheme="majorBidi" w:hAnsiTheme="majorBidi" w:cstheme="majorBidi"/>
                <w:b/>
                <w:bCs/>
                <w:sz w:val="22"/>
                <w:szCs w:val="22"/>
                <w:lang w:val="en-US"/>
              </w:rPr>
            </w:pPr>
            <w:r w:rsidRPr="000E5AA3">
              <w:rPr>
                <w:rFonts w:asciiTheme="majorBidi" w:hAnsiTheme="majorBidi" w:cstheme="majorBidi"/>
                <w:b/>
                <w:bCs/>
                <w:sz w:val="22"/>
                <w:szCs w:val="22"/>
                <w:cs/>
                <w:lang w:eastAsia="x-none"/>
              </w:rPr>
              <w:t>งบการเงิ</w:t>
            </w:r>
            <w:r w:rsidRPr="000E5AA3">
              <w:rPr>
                <w:rFonts w:asciiTheme="majorBidi" w:hAnsiTheme="majorBidi" w:cstheme="majorBidi" w:hint="cs"/>
                <w:b/>
                <w:bCs/>
                <w:sz w:val="22"/>
                <w:szCs w:val="22"/>
                <w:cs/>
                <w:lang w:eastAsia="x-none"/>
              </w:rPr>
              <w:t>นเฉพาะกิจการ</w:t>
            </w:r>
            <w:r w:rsidRPr="000E5AA3">
              <w:rPr>
                <w:rFonts w:asciiTheme="majorBidi" w:hAnsiTheme="majorBidi" w:cstheme="majorBidi"/>
                <w:b/>
                <w:bCs/>
                <w:sz w:val="22"/>
                <w:szCs w:val="22"/>
                <w:lang w:val="en-US"/>
              </w:rPr>
              <w:t>:</w:t>
            </w:r>
          </w:p>
        </w:tc>
        <w:tc>
          <w:tcPr>
            <w:tcW w:w="5591" w:type="dxa"/>
            <w:gridSpan w:val="9"/>
          </w:tcPr>
          <w:p w14:paraId="50D9EE7E" w14:textId="77777777" w:rsidR="005533AC" w:rsidRPr="000E5AA3" w:rsidRDefault="005533AC" w:rsidP="005533AC">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cs/>
                <w:lang w:eastAsia="x-none"/>
              </w:rPr>
              <w:t xml:space="preserve">ลูกหนี้การค้าและลูกหนี้หมุนเวียนอื่น </w:t>
            </w:r>
            <w:r w:rsidRPr="000E5AA3">
              <w:rPr>
                <w:rFonts w:asciiTheme="majorBidi" w:hAnsiTheme="majorBidi" w:cstheme="majorBidi"/>
                <w:b/>
                <w:bCs/>
                <w:sz w:val="22"/>
                <w:szCs w:val="22"/>
                <w:lang w:val="en-US" w:eastAsia="x-none"/>
              </w:rPr>
              <w:t>-</w:t>
            </w:r>
            <w:r w:rsidRPr="000E5AA3">
              <w:rPr>
                <w:rFonts w:asciiTheme="majorBidi" w:hAnsiTheme="majorBidi" w:cstheme="majorBidi"/>
                <w:b/>
                <w:bCs/>
                <w:sz w:val="22"/>
                <w:szCs w:val="22"/>
                <w:cs/>
                <w:lang w:eastAsia="x-none"/>
              </w:rPr>
              <w:t xml:space="preserve"> จำนวนวันที่เกินกำหนดชำระ</w:t>
            </w:r>
          </w:p>
        </w:tc>
        <w:tc>
          <w:tcPr>
            <w:tcW w:w="90" w:type="dxa"/>
          </w:tcPr>
          <w:p w14:paraId="539F3103" w14:textId="77777777" w:rsidR="005533AC" w:rsidRPr="000E5AA3" w:rsidRDefault="005533AC" w:rsidP="005533AC">
            <w:pPr>
              <w:overflowPunct/>
              <w:autoSpaceDE/>
              <w:autoSpaceDN/>
              <w:adjustRightInd/>
              <w:ind w:right="14"/>
              <w:jc w:val="center"/>
              <w:rPr>
                <w:rFonts w:asciiTheme="majorBidi" w:hAnsiTheme="majorBidi" w:cstheme="majorBidi"/>
                <w:b/>
                <w:bCs/>
                <w:sz w:val="22"/>
                <w:szCs w:val="22"/>
                <w:lang w:val="en-US"/>
              </w:rPr>
            </w:pPr>
          </w:p>
        </w:tc>
        <w:tc>
          <w:tcPr>
            <w:tcW w:w="995" w:type="dxa"/>
          </w:tcPr>
          <w:p w14:paraId="1D2826BE" w14:textId="77777777" w:rsidR="005533AC" w:rsidRPr="000E5AA3" w:rsidRDefault="005533AC" w:rsidP="005533AC">
            <w:pPr>
              <w:overflowPunct/>
              <w:autoSpaceDE/>
              <w:autoSpaceDN/>
              <w:adjustRightInd/>
              <w:ind w:right="14"/>
              <w:jc w:val="center"/>
              <w:rPr>
                <w:rFonts w:asciiTheme="majorBidi" w:hAnsiTheme="majorBidi" w:cstheme="majorBidi"/>
                <w:b/>
                <w:bCs/>
                <w:sz w:val="22"/>
                <w:szCs w:val="22"/>
                <w:cs/>
                <w:lang w:val="en-US"/>
              </w:rPr>
            </w:pPr>
          </w:p>
        </w:tc>
      </w:tr>
      <w:tr w:rsidR="000E5AA3" w:rsidRPr="000E5AA3" w14:paraId="3D9CC5CD" w14:textId="77777777">
        <w:trPr>
          <w:trHeight w:val="20"/>
          <w:tblHeader/>
        </w:trPr>
        <w:tc>
          <w:tcPr>
            <w:tcW w:w="1980" w:type="dxa"/>
          </w:tcPr>
          <w:p w14:paraId="7D105A0A" w14:textId="65D4063E" w:rsidR="005533AC" w:rsidRPr="000E5AA3" w:rsidRDefault="005533AC" w:rsidP="005533AC">
            <w:pPr>
              <w:overflowPunct/>
              <w:autoSpaceDE/>
              <w:autoSpaceDN/>
              <w:adjustRightInd/>
              <w:ind w:right="1"/>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 xml:space="preserve">ณ วันที่ </w:t>
            </w:r>
            <w:r w:rsidR="000E5AA3" w:rsidRPr="000E5AA3">
              <w:rPr>
                <w:rFonts w:asciiTheme="majorBidi" w:hAnsiTheme="majorBidi" w:cstheme="majorBidi"/>
                <w:b/>
                <w:bCs/>
                <w:sz w:val="22"/>
                <w:szCs w:val="22"/>
                <w:lang w:val="en-US"/>
              </w:rPr>
              <w:t>31</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 xml:space="preserve">ธันวาคม </w:t>
            </w:r>
            <w:r w:rsidR="000E5AA3" w:rsidRPr="000E5AA3">
              <w:rPr>
                <w:rFonts w:asciiTheme="majorBidi" w:hAnsiTheme="majorBidi" w:cstheme="majorBidi"/>
                <w:b/>
                <w:bCs/>
                <w:sz w:val="22"/>
                <w:szCs w:val="22"/>
                <w:lang w:val="en-US"/>
              </w:rPr>
              <w:t>2568</w:t>
            </w:r>
          </w:p>
        </w:tc>
        <w:tc>
          <w:tcPr>
            <w:tcW w:w="947" w:type="dxa"/>
          </w:tcPr>
          <w:p w14:paraId="775B3FEB" w14:textId="306BBB8F" w:rsidR="005533AC" w:rsidRPr="000E5AA3" w:rsidRDefault="000E5AA3" w:rsidP="005533AC">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w:t>
            </w:r>
            <w:r w:rsidR="005533AC"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90</w:t>
            </w:r>
            <w:r w:rsidR="005533AC" w:rsidRPr="000E5AA3">
              <w:rPr>
                <w:rFonts w:asciiTheme="majorBidi" w:hAnsiTheme="majorBidi" w:cstheme="majorBidi"/>
                <w:b/>
                <w:bCs/>
                <w:sz w:val="22"/>
                <w:szCs w:val="22"/>
                <w:lang w:val="en-US"/>
              </w:rPr>
              <w:t xml:space="preserve"> </w:t>
            </w:r>
            <w:r w:rsidR="005533AC" w:rsidRPr="000E5AA3">
              <w:rPr>
                <w:rFonts w:asciiTheme="majorBidi" w:hAnsiTheme="majorBidi" w:cstheme="majorBidi"/>
                <w:b/>
                <w:bCs/>
                <w:sz w:val="22"/>
                <w:szCs w:val="22"/>
                <w:cs/>
                <w:lang w:val="en-US"/>
              </w:rPr>
              <w:t>วัน</w:t>
            </w:r>
          </w:p>
        </w:tc>
        <w:tc>
          <w:tcPr>
            <w:tcW w:w="864" w:type="dxa"/>
          </w:tcPr>
          <w:p w14:paraId="02B0182E" w14:textId="1FA296FF" w:rsidR="005533AC" w:rsidRPr="000E5AA3" w:rsidRDefault="000E5AA3" w:rsidP="005533AC">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91</w:t>
            </w:r>
            <w:r w:rsidR="005533AC"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120</w:t>
            </w:r>
            <w:r w:rsidR="005533AC" w:rsidRPr="000E5AA3">
              <w:rPr>
                <w:rFonts w:asciiTheme="majorBidi" w:hAnsiTheme="majorBidi" w:cstheme="majorBidi"/>
                <w:b/>
                <w:bCs/>
                <w:sz w:val="22"/>
                <w:szCs w:val="22"/>
                <w:lang w:val="en-US"/>
              </w:rPr>
              <w:t xml:space="preserve"> </w:t>
            </w:r>
            <w:r w:rsidR="005533AC" w:rsidRPr="000E5AA3">
              <w:rPr>
                <w:rFonts w:asciiTheme="majorBidi" w:hAnsiTheme="majorBidi" w:cstheme="majorBidi"/>
                <w:b/>
                <w:bCs/>
                <w:sz w:val="22"/>
                <w:szCs w:val="22"/>
                <w:cs/>
                <w:lang w:val="en-US"/>
              </w:rPr>
              <w:t>วัน</w:t>
            </w:r>
          </w:p>
        </w:tc>
        <w:tc>
          <w:tcPr>
            <w:tcW w:w="882" w:type="dxa"/>
          </w:tcPr>
          <w:p w14:paraId="389C4F4A" w14:textId="24D20752" w:rsidR="005533AC" w:rsidRPr="000E5AA3" w:rsidRDefault="000E5AA3" w:rsidP="005533AC">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121</w:t>
            </w:r>
            <w:r w:rsidR="005533AC"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150</w:t>
            </w:r>
            <w:r w:rsidR="005533AC" w:rsidRPr="000E5AA3">
              <w:rPr>
                <w:rFonts w:asciiTheme="majorBidi" w:hAnsiTheme="majorBidi" w:cstheme="majorBidi"/>
                <w:b/>
                <w:bCs/>
                <w:sz w:val="22"/>
                <w:szCs w:val="22"/>
                <w:lang w:val="en-US"/>
              </w:rPr>
              <w:t xml:space="preserve"> </w:t>
            </w:r>
            <w:r w:rsidR="005533AC" w:rsidRPr="000E5AA3">
              <w:rPr>
                <w:rFonts w:asciiTheme="majorBidi" w:hAnsiTheme="majorBidi" w:cstheme="majorBidi"/>
                <w:b/>
                <w:bCs/>
                <w:sz w:val="22"/>
                <w:szCs w:val="22"/>
                <w:cs/>
                <w:lang w:val="en-US"/>
              </w:rPr>
              <w:t>วัน</w:t>
            </w:r>
          </w:p>
        </w:tc>
        <w:tc>
          <w:tcPr>
            <w:tcW w:w="90" w:type="dxa"/>
          </w:tcPr>
          <w:p w14:paraId="5F9A94A9" w14:textId="77777777" w:rsidR="005533AC" w:rsidRPr="000E5AA3" w:rsidRDefault="005533AC" w:rsidP="005533AC">
            <w:pPr>
              <w:overflowPunct/>
              <w:autoSpaceDE/>
              <w:autoSpaceDN/>
              <w:adjustRightInd/>
              <w:ind w:right="14"/>
              <w:jc w:val="center"/>
              <w:rPr>
                <w:rFonts w:asciiTheme="majorBidi" w:hAnsiTheme="majorBidi" w:cstheme="majorBidi"/>
                <w:b/>
                <w:bCs/>
                <w:sz w:val="22"/>
                <w:szCs w:val="22"/>
                <w:lang w:val="en-US"/>
              </w:rPr>
            </w:pPr>
          </w:p>
        </w:tc>
        <w:tc>
          <w:tcPr>
            <w:tcW w:w="828" w:type="dxa"/>
          </w:tcPr>
          <w:p w14:paraId="484612E0" w14:textId="31F724DD" w:rsidR="005533AC" w:rsidRPr="000E5AA3" w:rsidRDefault="000E5AA3" w:rsidP="005533AC">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151</w:t>
            </w:r>
            <w:r w:rsidR="005533AC"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180</w:t>
            </w:r>
            <w:r w:rsidR="005533AC" w:rsidRPr="000E5AA3">
              <w:rPr>
                <w:rFonts w:asciiTheme="majorBidi" w:hAnsiTheme="majorBidi" w:cstheme="majorBidi"/>
                <w:b/>
                <w:bCs/>
                <w:sz w:val="22"/>
                <w:szCs w:val="22"/>
                <w:lang w:val="en-US"/>
              </w:rPr>
              <w:t xml:space="preserve"> </w:t>
            </w:r>
            <w:r w:rsidR="005533AC" w:rsidRPr="000E5AA3">
              <w:rPr>
                <w:rFonts w:asciiTheme="majorBidi" w:hAnsiTheme="majorBidi" w:cstheme="majorBidi"/>
                <w:b/>
                <w:bCs/>
                <w:sz w:val="22"/>
                <w:szCs w:val="22"/>
                <w:cs/>
                <w:lang w:val="en-US"/>
              </w:rPr>
              <w:t>วัน</w:t>
            </w:r>
          </w:p>
        </w:tc>
        <w:tc>
          <w:tcPr>
            <w:tcW w:w="90" w:type="dxa"/>
          </w:tcPr>
          <w:p w14:paraId="434F0267" w14:textId="77777777" w:rsidR="005533AC" w:rsidRPr="000E5AA3" w:rsidRDefault="005533AC" w:rsidP="005533AC">
            <w:pPr>
              <w:overflowPunct/>
              <w:autoSpaceDE/>
              <w:autoSpaceDN/>
              <w:adjustRightInd/>
              <w:ind w:right="14"/>
              <w:jc w:val="center"/>
              <w:rPr>
                <w:rFonts w:asciiTheme="majorBidi" w:hAnsiTheme="majorBidi" w:cstheme="majorBidi"/>
                <w:b/>
                <w:bCs/>
                <w:sz w:val="22"/>
                <w:szCs w:val="22"/>
                <w:lang w:val="en-US"/>
              </w:rPr>
            </w:pPr>
          </w:p>
        </w:tc>
        <w:tc>
          <w:tcPr>
            <w:tcW w:w="900" w:type="dxa"/>
          </w:tcPr>
          <w:p w14:paraId="491BF9E4" w14:textId="576279C2" w:rsidR="005533AC" w:rsidRPr="000E5AA3" w:rsidRDefault="000E5AA3" w:rsidP="005533AC">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181</w:t>
            </w:r>
            <w:r w:rsidR="005533AC"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365</w:t>
            </w:r>
            <w:r w:rsidR="005533AC" w:rsidRPr="000E5AA3">
              <w:rPr>
                <w:rFonts w:asciiTheme="majorBidi" w:hAnsiTheme="majorBidi" w:cstheme="majorBidi"/>
                <w:b/>
                <w:bCs/>
                <w:sz w:val="22"/>
                <w:szCs w:val="22"/>
                <w:lang w:val="en-US"/>
              </w:rPr>
              <w:t xml:space="preserve"> </w:t>
            </w:r>
            <w:r w:rsidR="005533AC" w:rsidRPr="000E5AA3">
              <w:rPr>
                <w:rFonts w:asciiTheme="majorBidi" w:hAnsiTheme="majorBidi" w:cstheme="majorBidi"/>
                <w:b/>
                <w:bCs/>
                <w:sz w:val="22"/>
                <w:szCs w:val="22"/>
                <w:cs/>
                <w:lang w:val="en-US"/>
              </w:rPr>
              <w:t>วัน</w:t>
            </w:r>
          </w:p>
        </w:tc>
        <w:tc>
          <w:tcPr>
            <w:tcW w:w="82" w:type="dxa"/>
          </w:tcPr>
          <w:p w14:paraId="514E7CD0" w14:textId="77777777" w:rsidR="005533AC" w:rsidRPr="000E5AA3" w:rsidRDefault="005533AC" w:rsidP="005533AC">
            <w:pPr>
              <w:overflowPunct/>
              <w:autoSpaceDE/>
              <w:autoSpaceDN/>
              <w:adjustRightInd/>
              <w:ind w:right="14"/>
              <w:jc w:val="center"/>
              <w:rPr>
                <w:rFonts w:asciiTheme="majorBidi" w:hAnsiTheme="majorBidi" w:cstheme="majorBidi"/>
                <w:b/>
                <w:bCs/>
                <w:sz w:val="22"/>
                <w:szCs w:val="22"/>
                <w:lang w:val="en-US"/>
              </w:rPr>
            </w:pPr>
          </w:p>
        </w:tc>
        <w:tc>
          <w:tcPr>
            <w:tcW w:w="908" w:type="dxa"/>
          </w:tcPr>
          <w:p w14:paraId="4B17215C" w14:textId="0AF07CB5" w:rsidR="005533AC" w:rsidRPr="000E5AA3" w:rsidRDefault="005533AC" w:rsidP="005533AC">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&gt;</w:t>
            </w:r>
            <w:r w:rsidR="000E5AA3" w:rsidRPr="000E5AA3">
              <w:rPr>
                <w:rFonts w:asciiTheme="majorBidi" w:hAnsiTheme="majorBidi" w:cstheme="majorBidi"/>
                <w:b/>
                <w:bCs/>
                <w:sz w:val="22"/>
                <w:szCs w:val="22"/>
                <w:lang w:val="en-US"/>
              </w:rPr>
              <w:t>365</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วัน</w:t>
            </w:r>
          </w:p>
        </w:tc>
        <w:tc>
          <w:tcPr>
            <w:tcW w:w="90" w:type="dxa"/>
          </w:tcPr>
          <w:p w14:paraId="5167B28B" w14:textId="77777777" w:rsidR="005533AC" w:rsidRPr="000E5AA3" w:rsidRDefault="005533AC" w:rsidP="005533AC">
            <w:pPr>
              <w:overflowPunct/>
              <w:autoSpaceDE/>
              <w:autoSpaceDN/>
              <w:adjustRightInd/>
              <w:ind w:right="14"/>
              <w:jc w:val="center"/>
              <w:rPr>
                <w:rFonts w:asciiTheme="majorBidi" w:hAnsiTheme="majorBidi" w:cstheme="majorBidi"/>
                <w:b/>
                <w:bCs/>
                <w:sz w:val="22"/>
                <w:szCs w:val="22"/>
                <w:lang w:val="en-US"/>
              </w:rPr>
            </w:pPr>
          </w:p>
        </w:tc>
        <w:tc>
          <w:tcPr>
            <w:tcW w:w="995" w:type="dxa"/>
          </w:tcPr>
          <w:p w14:paraId="12395C76" w14:textId="77777777" w:rsidR="005533AC" w:rsidRPr="000E5AA3" w:rsidRDefault="005533AC" w:rsidP="005533AC">
            <w:pPr>
              <w:overflowPunct/>
              <w:autoSpaceDE/>
              <w:autoSpaceDN/>
              <w:adjustRightInd/>
              <w:ind w:right="14"/>
              <w:jc w:val="center"/>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รวม</w:t>
            </w:r>
          </w:p>
        </w:tc>
      </w:tr>
      <w:tr w:rsidR="000E5AA3" w:rsidRPr="000E5AA3" w14:paraId="24AFA793" w14:textId="77777777">
        <w:trPr>
          <w:trHeight w:val="20"/>
        </w:trPr>
        <w:tc>
          <w:tcPr>
            <w:tcW w:w="1980" w:type="dxa"/>
          </w:tcPr>
          <w:p w14:paraId="425D2662" w14:textId="77777777" w:rsidR="005533AC" w:rsidRPr="000E5AA3" w:rsidRDefault="005533AC" w:rsidP="005533AC">
            <w:pPr>
              <w:overflowPunct/>
              <w:autoSpaceDE/>
              <w:autoSpaceDN/>
              <w:adjustRightInd/>
              <w:ind w:right="1"/>
              <w:outlineLvl w:val="5"/>
              <w:rPr>
                <w:rFonts w:asciiTheme="majorBidi" w:hAnsiTheme="majorBidi" w:cstheme="majorBidi"/>
                <w:sz w:val="22"/>
                <w:szCs w:val="22"/>
                <w:lang w:val="en-US"/>
              </w:rPr>
            </w:pPr>
            <w:r w:rsidRPr="000E5AA3">
              <w:rPr>
                <w:rFonts w:asciiTheme="majorBidi" w:hAnsiTheme="majorBidi" w:cstheme="majorBidi"/>
                <w:sz w:val="22"/>
                <w:szCs w:val="22"/>
                <w:cs/>
                <w:lang w:val="en-US"/>
              </w:rPr>
              <w:t>อัตราผลขาดทุนด้านเครดิตที่</w:t>
            </w:r>
          </w:p>
        </w:tc>
        <w:tc>
          <w:tcPr>
            <w:tcW w:w="947" w:type="dxa"/>
          </w:tcPr>
          <w:p w14:paraId="0A966070" w14:textId="77777777" w:rsidR="005533AC" w:rsidRPr="000E5AA3" w:rsidRDefault="005533AC" w:rsidP="005533AC">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864" w:type="dxa"/>
          </w:tcPr>
          <w:p w14:paraId="45FE4C34" w14:textId="77777777" w:rsidR="005533AC" w:rsidRPr="000E5AA3" w:rsidRDefault="005533AC" w:rsidP="005533AC">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882" w:type="dxa"/>
          </w:tcPr>
          <w:p w14:paraId="47BE447A" w14:textId="77777777" w:rsidR="005533AC" w:rsidRPr="000E5AA3" w:rsidRDefault="005533AC" w:rsidP="005533AC">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6955D123" w14:textId="77777777" w:rsidR="005533AC" w:rsidRPr="000E5AA3" w:rsidRDefault="005533AC" w:rsidP="005533AC">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1C451D3C" w14:textId="77777777" w:rsidR="005533AC" w:rsidRPr="000E5AA3" w:rsidRDefault="005533AC" w:rsidP="005533AC">
            <w:pPr>
              <w:tabs>
                <w:tab w:val="decimal" w:pos="582"/>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227F4165" w14:textId="77777777" w:rsidR="005533AC" w:rsidRPr="000E5AA3" w:rsidRDefault="005533AC" w:rsidP="005533AC">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06FC74D2" w14:textId="77777777" w:rsidR="005533AC" w:rsidRPr="000E5AA3" w:rsidRDefault="005533AC" w:rsidP="005533AC">
            <w:pPr>
              <w:tabs>
                <w:tab w:val="decimal" w:pos="498"/>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1E1A4773" w14:textId="77777777" w:rsidR="005533AC" w:rsidRPr="000E5AA3" w:rsidRDefault="005533AC" w:rsidP="005533AC">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7133D23A" w14:textId="77777777" w:rsidR="005533AC" w:rsidRPr="000E5AA3" w:rsidRDefault="005533AC" w:rsidP="005533AC">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6C14F7E6" w14:textId="77777777" w:rsidR="005533AC" w:rsidRPr="000E5AA3" w:rsidRDefault="005533AC" w:rsidP="005533AC">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7B772411" w14:textId="77777777" w:rsidR="005533AC" w:rsidRPr="000E5AA3" w:rsidRDefault="005533AC" w:rsidP="005533AC">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10C544F7" w14:textId="77777777">
        <w:trPr>
          <w:trHeight w:val="20"/>
        </w:trPr>
        <w:tc>
          <w:tcPr>
            <w:tcW w:w="1980" w:type="dxa"/>
          </w:tcPr>
          <w:p w14:paraId="01BC6E93" w14:textId="77777777" w:rsidR="005533AC" w:rsidRPr="000E5AA3" w:rsidRDefault="005533AC" w:rsidP="005533AC">
            <w:pPr>
              <w:overflowPunct/>
              <w:autoSpaceDE/>
              <w:autoSpaceDN/>
              <w:adjustRightInd/>
              <w:ind w:right="1"/>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 xml:space="preserve">     คาดว่าจะเกิดขึ้น</w:t>
            </w:r>
          </w:p>
        </w:tc>
        <w:tc>
          <w:tcPr>
            <w:tcW w:w="947" w:type="dxa"/>
          </w:tcPr>
          <w:p w14:paraId="34EAAB69" w14:textId="31B30F37" w:rsidR="005533AC" w:rsidRPr="000E5AA3" w:rsidRDefault="000E5AA3" w:rsidP="005533AC">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0</w:t>
            </w:r>
            <w:r w:rsidR="00130F8D" w:rsidRPr="000E5AA3">
              <w:rPr>
                <w:rFonts w:asciiTheme="majorBidi" w:hAnsiTheme="majorBidi" w:cstheme="majorBidi"/>
                <w:sz w:val="22"/>
                <w:szCs w:val="22"/>
                <w:lang w:val="en-US"/>
              </w:rPr>
              <w:t>%</w:t>
            </w:r>
          </w:p>
        </w:tc>
        <w:tc>
          <w:tcPr>
            <w:tcW w:w="864" w:type="dxa"/>
          </w:tcPr>
          <w:p w14:paraId="29BEA2DB" w14:textId="7BE68C16" w:rsidR="005533AC" w:rsidRPr="000E5AA3" w:rsidRDefault="000E5AA3" w:rsidP="005533AC">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0</w:t>
            </w:r>
            <w:r w:rsidR="00130F8D" w:rsidRPr="000E5AA3">
              <w:rPr>
                <w:rFonts w:asciiTheme="majorBidi" w:hAnsiTheme="majorBidi" w:cstheme="majorBidi"/>
                <w:sz w:val="22"/>
                <w:szCs w:val="22"/>
                <w:lang w:val="en-US"/>
              </w:rPr>
              <w:t>%</w:t>
            </w:r>
          </w:p>
        </w:tc>
        <w:tc>
          <w:tcPr>
            <w:tcW w:w="882" w:type="dxa"/>
          </w:tcPr>
          <w:p w14:paraId="117A6F86" w14:textId="4D34B180" w:rsidR="005533AC" w:rsidRPr="000E5AA3" w:rsidRDefault="000E5AA3" w:rsidP="005533AC">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0</w:t>
            </w:r>
            <w:r w:rsidR="00130F8D" w:rsidRPr="000E5AA3">
              <w:rPr>
                <w:rFonts w:asciiTheme="majorBidi" w:hAnsiTheme="majorBidi" w:cstheme="majorBidi"/>
                <w:sz w:val="22"/>
                <w:szCs w:val="22"/>
                <w:lang w:val="en-US"/>
              </w:rPr>
              <w:t>%</w:t>
            </w:r>
          </w:p>
        </w:tc>
        <w:tc>
          <w:tcPr>
            <w:tcW w:w="90" w:type="dxa"/>
          </w:tcPr>
          <w:p w14:paraId="2115117E" w14:textId="77777777" w:rsidR="005533AC" w:rsidRPr="000E5AA3" w:rsidRDefault="005533AC" w:rsidP="005533AC">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404CCFE3" w14:textId="49636E83" w:rsidR="005533AC" w:rsidRPr="000E5AA3" w:rsidRDefault="000E5AA3" w:rsidP="005533AC">
            <w:pPr>
              <w:tabs>
                <w:tab w:val="decimal" w:pos="582"/>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0</w:t>
            </w:r>
            <w:r w:rsidR="00130F8D" w:rsidRPr="000E5AA3">
              <w:rPr>
                <w:rFonts w:asciiTheme="majorBidi" w:hAnsiTheme="majorBidi" w:cstheme="majorBidi"/>
                <w:sz w:val="22"/>
                <w:szCs w:val="22"/>
                <w:lang w:val="en-US"/>
              </w:rPr>
              <w:t>%</w:t>
            </w:r>
          </w:p>
        </w:tc>
        <w:tc>
          <w:tcPr>
            <w:tcW w:w="90" w:type="dxa"/>
          </w:tcPr>
          <w:p w14:paraId="5DD00B62" w14:textId="77777777" w:rsidR="005533AC" w:rsidRPr="000E5AA3" w:rsidRDefault="005533AC" w:rsidP="005533AC">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1151993A" w14:textId="69941A6A" w:rsidR="005533AC" w:rsidRPr="000E5AA3" w:rsidRDefault="000E5AA3" w:rsidP="005533AC">
            <w:pPr>
              <w:tabs>
                <w:tab w:val="decimal" w:pos="498"/>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13</w:t>
            </w:r>
            <w:r w:rsidR="00130F8D"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r w:rsidR="00130F8D" w:rsidRPr="000E5AA3">
              <w:rPr>
                <w:rFonts w:asciiTheme="majorBidi" w:hAnsiTheme="majorBidi" w:cstheme="majorBidi"/>
                <w:sz w:val="22"/>
                <w:szCs w:val="22"/>
                <w:lang w:val="en-US"/>
              </w:rPr>
              <w:t>%</w:t>
            </w:r>
          </w:p>
        </w:tc>
        <w:tc>
          <w:tcPr>
            <w:tcW w:w="82" w:type="dxa"/>
          </w:tcPr>
          <w:p w14:paraId="02700BC2" w14:textId="77777777" w:rsidR="005533AC" w:rsidRPr="000E5AA3" w:rsidRDefault="005533AC" w:rsidP="005533AC">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1F7FC21B" w14:textId="7D0B87AE" w:rsidR="005533AC" w:rsidRPr="000E5AA3" w:rsidRDefault="000E5AA3" w:rsidP="005533AC">
            <w:pPr>
              <w:tabs>
                <w:tab w:val="decimal" w:pos="67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100</w:t>
            </w:r>
            <w:r w:rsidR="00130F8D" w:rsidRPr="000E5AA3">
              <w:rPr>
                <w:rFonts w:asciiTheme="majorBidi" w:hAnsiTheme="majorBidi" w:cstheme="majorBidi"/>
                <w:sz w:val="22"/>
                <w:szCs w:val="22"/>
                <w:lang w:val="en-US"/>
              </w:rPr>
              <w:t>%</w:t>
            </w:r>
          </w:p>
        </w:tc>
        <w:tc>
          <w:tcPr>
            <w:tcW w:w="90" w:type="dxa"/>
          </w:tcPr>
          <w:p w14:paraId="03465B3C" w14:textId="77777777" w:rsidR="005533AC" w:rsidRPr="000E5AA3" w:rsidRDefault="005533AC" w:rsidP="005533AC">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3D26B39C" w14:textId="77777777" w:rsidR="005533AC" w:rsidRPr="000E5AA3" w:rsidRDefault="005533AC" w:rsidP="005533AC">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3D11C420" w14:textId="77777777">
        <w:trPr>
          <w:trHeight w:val="261"/>
        </w:trPr>
        <w:tc>
          <w:tcPr>
            <w:tcW w:w="1980" w:type="dxa"/>
          </w:tcPr>
          <w:p w14:paraId="7AF36150" w14:textId="77777777" w:rsidR="005533AC" w:rsidRPr="000E5AA3" w:rsidRDefault="005533AC" w:rsidP="005533AC">
            <w:pPr>
              <w:overflowPunct/>
              <w:autoSpaceDE/>
              <w:autoSpaceDN/>
              <w:adjustRightInd/>
              <w:ind w:left="172" w:right="14" w:hanging="164"/>
              <w:jc w:val="both"/>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ผลขาดทุนด้านเครดิตที่คาด</w:t>
            </w:r>
          </w:p>
        </w:tc>
        <w:tc>
          <w:tcPr>
            <w:tcW w:w="947" w:type="dxa"/>
          </w:tcPr>
          <w:p w14:paraId="65E932FF" w14:textId="77777777" w:rsidR="005533AC" w:rsidRPr="000E5AA3" w:rsidRDefault="005533AC" w:rsidP="005533AC">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864" w:type="dxa"/>
          </w:tcPr>
          <w:p w14:paraId="3E564112" w14:textId="77777777" w:rsidR="005533AC" w:rsidRPr="000E5AA3" w:rsidRDefault="005533AC" w:rsidP="005533AC">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882" w:type="dxa"/>
          </w:tcPr>
          <w:p w14:paraId="0E0B209D" w14:textId="77777777" w:rsidR="005533AC" w:rsidRPr="000E5AA3" w:rsidRDefault="005533AC" w:rsidP="005533AC">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5BEEEF0A"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785541D3" w14:textId="77777777" w:rsidR="005533AC" w:rsidRPr="000E5AA3" w:rsidRDefault="005533AC" w:rsidP="005533AC">
            <w:pPr>
              <w:tabs>
                <w:tab w:val="decimal" w:pos="942"/>
              </w:tabs>
              <w:overflowPunct/>
              <w:autoSpaceDE/>
              <w:autoSpaceDN/>
              <w:adjustRightInd/>
              <w:ind w:left="-270" w:right="9"/>
              <w:jc w:val="thaiDistribute"/>
              <w:rPr>
                <w:rFonts w:asciiTheme="majorBidi" w:hAnsiTheme="majorBidi" w:cstheme="majorBidi"/>
                <w:sz w:val="22"/>
                <w:szCs w:val="22"/>
                <w:cs/>
                <w:lang w:val="en-US"/>
              </w:rPr>
            </w:pPr>
          </w:p>
        </w:tc>
        <w:tc>
          <w:tcPr>
            <w:tcW w:w="90" w:type="dxa"/>
          </w:tcPr>
          <w:p w14:paraId="79CB2AC5"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0234AFCC"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3A48CBB3"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15BB5A6A"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4F884A75" w14:textId="77777777" w:rsidR="005533AC" w:rsidRPr="000E5AA3" w:rsidRDefault="005533AC" w:rsidP="005533AC">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3A9D3BF4" w14:textId="77777777" w:rsidR="005533AC" w:rsidRPr="000E5AA3" w:rsidRDefault="005533AC" w:rsidP="005533AC">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7BC1B94B" w14:textId="77777777">
        <w:trPr>
          <w:trHeight w:val="261"/>
        </w:trPr>
        <w:tc>
          <w:tcPr>
            <w:tcW w:w="1980" w:type="dxa"/>
          </w:tcPr>
          <w:p w14:paraId="6D9DDA36" w14:textId="77777777" w:rsidR="005533AC" w:rsidRPr="000E5AA3" w:rsidRDefault="005533AC" w:rsidP="005533AC">
            <w:pPr>
              <w:overflowPunct/>
              <w:autoSpaceDE/>
              <w:autoSpaceDN/>
              <w:adjustRightInd/>
              <w:ind w:left="172" w:right="14" w:hanging="164"/>
              <w:jc w:val="both"/>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 xml:space="preserve">     ว่าจะเกิดขึ้นตลอดอายุสัญญา</w:t>
            </w:r>
          </w:p>
        </w:tc>
        <w:tc>
          <w:tcPr>
            <w:tcW w:w="947" w:type="dxa"/>
          </w:tcPr>
          <w:p w14:paraId="5BC93A9C" w14:textId="150F4ADA" w:rsidR="005533AC" w:rsidRPr="000E5AA3" w:rsidRDefault="00130F8D" w:rsidP="005533AC">
            <w:pPr>
              <w:tabs>
                <w:tab w:val="decimal" w:pos="571"/>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864" w:type="dxa"/>
          </w:tcPr>
          <w:p w14:paraId="51DA4937" w14:textId="06B73F40" w:rsidR="005533AC" w:rsidRPr="000E5AA3" w:rsidRDefault="00130F8D" w:rsidP="005533AC">
            <w:pPr>
              <w:tabs>
                <w:tab w:val="decimal" w:pos="571"/>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882" w:type="dxa"/>
          </w:tcPr>
          <w:p w14:paraId="3E3794F4" w14:textId="3F023A9D" w:rsidR="005533AC" w:rsidRPr="000E5AA3" w:rsidRDefault="00130F8D" w:rsidP="005533AC">
            <w:pPr>
              <w:tabs>
                <w:tab w:val="decimal" w:pos="571"/>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90" w:type="dxa"/>
          </w:tcPr>
          <w:p w14:paraId="755A238A"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1E12493D" w14:textId="538F73FF" w:rsidR="005533AC" w:rsidRPr="000E5AA3" w:rsidRDefault="00130F8D" w:rsidP="005533AC">
            <w:pPr>
              <w:tabs>
                <w:tab w:val="decimal" w:pos="571"/>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90" w:type="dxa"/>
          </w:tcPr>
          <w:p w14:paraId="3E907669"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471B7E66" w14:textId="48BCB534" w:rsidR="005533AC" w:rsidRPr="000E5AA3" w:rsidRDefault="000E5AA3" w:rsidP="005533AC">
            <w:pPr>
              <w:tabs>
                <w:tab w:val="decimal" w:pos="744"/>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8</w:t>
            </w:r>
          </w:p>
        </w:tc>
        <w:tc>
          <w:tcPr>
            <w:tcW w:w="82" w:type="dxa"/>
          </w:tcPr>
          <w:p w14:paraId="04CCEA3F"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44432889" w14:textId="7853250E" w:rsidR="005533AC" w:rsidRPr="000E5AA3" w:rsidRDefault="000E5AA3" w:rsidP="005533AC">
            <w:pPr>
              <w:tabs>
                <w:tab w:val="decimal" w:pos="76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w:t>
            </w:r>
            <w:r w:rsidR="00130F8D"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864</w:t>
            </w:r>
          </w:p>
        </w:tc>
        <w:tc>
          <w:tcPr>
            <w:tcW w:w="90" w:type="dxa"/>
          </w:tcPr>
          <w:p w14:paraId="5F76EBB4" w14:textId="77777777" w:rsidR="005533AC" w:rsidRPr="000E5AA3" w:rsidRDefault="005533AC" w:rsidP="005533AC">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Borders>
              <w:bottom w:val="single" w:sz="4" w:space="0" w:color="auto"/>
            </w:tcBorders>
          </w:tcPr>
          <w:p w14:paraId="703D53B8" w14:textId="21B563B9" w:rsidR="005533AC" w:rsidRPr="000E5AA3" w:rsidRDefault="000E5AA3" w:rsidP="005533AC">
            <w:pPr>
              <w:tabs>
                <w:tab w:val="decimal" w:pos="802"/>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w:t>
            </w:r>
            <w:r w:rsidR="00130F8D"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872</w:t>
            </w:r>
          </w:p>
        </w:tc>
      </w:tr>
      <w:tr w:rsidR="000E5AA3" w:rsidRPr="000E5AA3" w14:paraId="04FDF481" w14:textId="77777777">
        <w:trPr>
          <w:trHeight w:val="108"/>
        </w:trPr>
        <w:tc>
          <w:tcPr>
            <w:tcW w:w="1980" w:type="dxa"/>
          </w:tcPr>
          <w:p w14:paraId="51EE7166" w14:textId="77777777" w:rsidR="005533AC" w:rsidRPr="000E5AA3" w:rsidRDefault="005533AC" w:rsidP="005533AC">
            <w:pPr>
              <w:overflowPunct/>
              <w:autoSpaceDE/>
              <w:autoSpaceDN/>
              <w:adjustRightInd/>
              <w:ind w:left="172" w:right="14" w:firstLine="8"/>
              <w:jc w:val="both"/>
              <w:outlineLvl w:val="5"/>
              <w:rPr>
                <w:rFonts w:asciiTheme="majorBidi" w:hAnsiTheme="majorBidi" w:cstheme="majorBidi"/>
                <w:sz w:val="22"/>
                <w:szCs w:val="22"/>
                <w:cs/>
                <w:lang w:val="en-US"/>
              </w:rPr>
            </w:pPr>
          </w:p>
        </w:tc>
        <w:tc>
          <w:tcPr>
            <w:tcW w:w="947" w:type="dxa"/>
          </w:tcPr>
          <w:p w14:paraId="43813956"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cs/>
                <w:lang w:val="en-US"/>
              </w:rPr>
            </w:pPr>
          </w:p>
        </w:tc>
        <w:tc>
          <w:tcPr>
            <w:tcW w:w="864" w:type="dxa"/>
          </w:tcPr>
          <w:p w14:paraId="4F816591"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cs/>
                <w:lang w:val="en-US"/>
              </w:rPr>
            </w:pPr>
          </w:p>
        </w:tc>
        <w:tc>
          <w:tcPr>
            <w:tcW w:w="882" w:type="dxa"/>
          </w:tcPr>
          <w:p w14:paraId="322256E6"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6A6C8C9E"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615B8C26" w14:textId="77777777" w:rsidR="005533AC" w:rsidRPr="000E5AA3" w:rsidRDefault="005533AC" w:rsidP="005533AC">
            <w:pPr>
              <w:tabs>
                <w:tab w:val="decimal" w:pos="942"/>
              </w:tabs>
              <w:overflowPunct/>
              <w:autoSpaceDE/>
              <w:autoSpaceDN/>
              <w:adjustRightInd/>
              <w:ind w:left="-270" w:right="9"/>
              <w:jc w:val="thaiDistribute"/>
              <w:rPr>
                <w:rFonts w:asciiTheme="majorBidi" w:hAnsiTheme="majorBidi" w:cstheme="majorBidi"/>
                <w:sz w:val="22"/>
                <w:szCs w:val="22"/>
                <w:cs/>
                <w:lang w:val="en-US"/>
              </w:rPr>
            </w:pPr>
          </w:p>
        </w:tc>
        <w:tc>
          <w:tcPr>
            <w:tcW w:w="90" w:type="dxa"/>
          </w:tcPr>
          <w:p w14:paraId="101C6639"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2C8A5912"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5287E280"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420935F8" w14:textId="77777777" w:rsidR="005533AC" w:rsidRPr="000E5AA3" w:rsidRDefault="005533AC" w:rsidP="005533AC">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76685364" w14:textId="77777777" w:rsidR="005533AC" w:rsidRPr="000E5AA3" w:rsidRDefault="005533AC" w:rsidP="005533AC">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Borders>
              <w:top w:val="single" w:sz="4" w:space="0" w:color="auto"/>
              <w:bottom w:val="double" w:sz="4" w:space="0" w:color="auto"/>
            </w:tcBorders>
            <w:vAlign w:val="center"/>
          </w:tcPr>
          <w:p w14:paraId="1B541D8A" w14:textId="376E619A" w:rsidR="005533AC" w:rsidRPr="000E5AA3" w:rsidRDefault="000E5AA3" w:rsidP="005533AC">
            <w:pPr>
              <w:tabs>
                <w:tab w:val="decimal" w:pos="802"/>
              </w:tabs>
              <w:overflowPunct/>
              <w:autoSpaceDE/>
              <w:autoSpaceDN/>
              <w:adjustRightInd/>
              <w:ind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w:t>
            </w:r>
            <w:r w:rsidR="00130F8D"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872</w:t>
            </w:r>
          </w:p>
        </w:tc>
      </w:tr>
    </w:tbl>
    <w:p w14:paraId="7BCE939C" w14:textId="77777777" w:rsidR="00C574D7" w:rsidRPr="000E5AA3" w:rsidRDefault="00C574D7" w:rsidP="009340D5">
      <w:pPr>
        <w:spacing w:before="240"/>
        <w:ind w:right="-14"/>
        <w:jc w:val="right"/>
        <w:rPr>
          <w:rFonts w:asciiTheme="majorBidi" w:hAnsiTheme="majorBidi" w:cstheme="majorBidi"/>
          <w:sz w:val="22"/>
          <w:szCs w:val="22"/>
          <w:lang w:eastAsia="x-none"/>
        </w:rPr>
      </w:pPr>
      <w:r w:rsidRPr="000E5AA3">
        <w:rPr>
          <w:rFonts w:asciiTheme="majorBidi" w:hAnsiTheme="majorBidi" w:cstheme="majorBidi"/>
          <w:b/>
          <w:bCs/>
          <w:sz w:val="22"/>
          <w:szCs w:val="22"/>
          <w:cs/>
          <w:lang w:val="x-none" w:eastAsia="x-none"/>
        </w:rPr>
        <w:t xml:space="preserve">หน่วย </w:t>
      </w:r>
      <w:r w:rsidRPr="000E5AA3">
        <w:rPr>
          <w:rFonts w:asciiTheme="majorBidi" w:hAnsiTheme="majorBidi" w:cstheme="majorBidi"/>
          <w:b/>
          <w:bCs/>
          <w:sz w:val="22"/>
          <w:szCs w:val="22"/>
          <w:lang w:val="x-none" w:eastAsia="x-none"/>
        </w:rPr>
        <w:t xml:space="preserve">: </w:t>
      </w:r>
      <w:r w:rsidRPr="000E5AA3">
        <w:rPr>
          <w:rFonts w:asciiTheme="majorBidi" w:hAnsiTheme="majorBidi" w:cstheme="majorBidi"/>
          <w:b/>
          <w:bCs/>
          <w:sz w:val="22"/>
          <w:szCs w:val="22"/>
          <w:cs/>
          <w:lang w:val="x-none" w:eastAsia="x-none"/>
        </w:rPr>
        <w:t>พัน</w:t>
      </w:r>
      <w:r w:rsidRPr="000E5AA3">
        <w:rPr>
          <w:rFonts w:asciiTheme="majorBidi" w:hAnsiTheme="majorBidi" w:cstheme="majorBidi"/>
          <w:b/>
          <w:bCs/>
          <w:sz w:val="22"/>
          <w:szCs w:val="22"/>
          <w:cs/>
          <w:lang w:eastAsia="x-none"/>
        </w:rPr>
        <w:t>บาท</w:t>
      </w:r>
    </w:p>
    <w:tbl>
      <w:tblPr>
        <w:tblW w:w="8656" w:type="dxa"/>
        <w:tblInd w:w="540" w:type="dxa"/>
        <w:tblLayout w:type="fixed"/>
        <w:tblCellMar>
          <w:left w:w="0" w:type="dxa"/>
          <w:right w:w="0" w:type="dxa"/>
        </w:tblCellMar>
        <w:tblLook w:val="0000" w:firstRow="0" w:lastRow="0" w:firstColumn="0" w:lastColumn="0" w:noHBand="0" w:noVBand="0"/>
      </w:tblPr>
      <w:tblGrid>
        <w:gridCol w:w="1980"/>
        <w:gridCol w:w="947"/>
        <w:gridCol w:w="864"/>
        <w:gridCol w:w="882"/>
        <w:gridCol w:w="90"/>
        <w:gridCol w:w="828"/>
        <w:gridCol w:w="90"/>
        <w:gridCol w:w="900"/>
        <w:gridCol w:w="82"/>
        <w:gridCol w:w="908"/>
        <w:gridCol w:w="90"/>
        <w:gridCol w:w="995"/>
      </w:tblGrid>
      <w:tr w:rsidR="000E5AA3" w:rsidRPr="000E5AA3" w14:paraId="552BA56F" w14:textId="77777777">
        <w:trPr>
          <w:trHeight w:val="20"/>
          <w:tblHeader/>
        </w:trPr>
        <w:tc>
          <w:tcPr>
            <w:tcW w:w="1980" w:type="dxa"/>
          </w:tcPr>
          <w:p w14:paraId="3F01B105" w14:textId="77777777" w:rsidR="00C574D7" w:rsidRPr="000E5AA3" w:rsidRDefault="00C574D7">
            <w:pPr>
              <w:overflowPunct/>
              <w:autoSpaceDE/>
              <w:autoSpaceDN/>
              <w:adjustRightInd/>
              <w:ind w:right="1"/>
              <w:rPr>
                <w:rFonts w:asciiTheme="majorBidi" w:hAnsiTheme="majorBidi" w:cstheme="majorBidi"/>
                <w:b/>
                <w:bCs/>
                <w:sz w:val="22"/>
                <w:szCs w:val="22"/>
                <w:lang w:val="en-US"/>
              </w:rPr>
            </w:pPr>
            <w:r w:rsidRPr="000E5AA3">
              <w:rPr>
                <w:rFonts w:asciiTheme="majorBidi" w:hAnsiTheme="majorBidi" w:cstheme="majorBidi"/>
                <w:b/>
                <w:bCs/>
                <w:sz w:val="22"/>
                <w:szCs w:val="22"/>
                <w:cs/>
                <w:lang w:eastAsia="x-none"/>
              </w:rPr>
              <w:t>งบการเงิน</w:t>
            </w:r>
            <w:r w:rsidRPr="000E5AA3">
              <w:rPr>
                <w:rFonts w:asciiTheme="majorBidi" w:hAnsiTheme="majorBidi" w:cstheme="majorBidi" w:hint="cs"/>
                <w:b/>
                <w:bCs/>
                <w:sz w:val="22"/>
                <w:szCs w:val="22"/>
                <w:cs/>
                <w:lang w:eastAsia="x-none"/>
              </w:rPr>
              <w:t>เฉพาะกิจการ</w:t>
            </w:r>
            <w:r w:rsidRPr="000E5AA3">
              <w:rPr>
                <w:rFonts w:asciiTheme="majorBidi" w:hAnsiTheme="majorBidi" w:cstheme="majorBidi"/>
                <w:b/>
                <w:bCs/>
                <w:sz w:val="22"/>
                <w:szCs w:val="22"/>
                <w:lang w:val="en-US"/>
              </w:rPr>
              <w:t>:</w:t>
            </w:r>
          </w:p>
        </w:tc>
        <w:tc>
          <w:tcPr>
            <w:tcW w:w="5591" w:type="dxa"/>
            <w:gridSpan w:val="9"/>
          </w:tcPr>
          <w:p w14:paraId="3EF0F5A4" w14:textId="77777777" w:rsidR="00C574D7" w:rsidRPr="000E5AA3" w:rsidRDefault="00C574D7">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cs/>
                <w:lang w:eastAsia="x-none"/>
              </w:rPr>
              <w:t xml:space="preserve">ลูกหนี้การค้าและลูกหนี้หมุนเวียนอื่น </w:t>
            </w:r>
            <w:r w:rsidRPr="000E5AA3">
              <w:rPr>
                <w:rFonts w:asciiTheme="majorBidi" w:hAnsiTheme="majorBidi" w:cstheme="majorBidi"/>
                <w:b/>
                <w:bCs/>
                <w:sz w:val="22"/>
                <w:szCs w:val="22"/>
                <w:lang w:val="en-US" w:eastAsia="x-none"/>
              </w:rPr>
              <w:t>-</w:t>
            </w:r>
            <w:r w:rsidRPr="000E5AA3">
              <w:rPr>
                <w:rFonts w:asciiTheme="majorBidi" w:hAnsiTheme="majorBidi" w:cstheme="majorBidi"/>
                <w:b/>
                <w:bCs/>
                <w:sz w:val="22"/>
                <w:szCs w:val="22"/>
                <w:cs/>
                <w:lang w:eastAsia="x-none"/>
              </w:rPr>
              <w:t xml:space="preserve"> จำนวนวันที่เกินกำหนดชำระ</w:t>
            </w:r>
          </w:p>
        </w:tc>
        <w:tc>
          <w:tcPr>
            <w:tcW w:w="90" w:type="dxa"/>
          </w:tcPr>
          <w:p w14:paraId="3D0C72D7" w14:textId="77777777" w:rsidR="00C574D7" w:rsidRPr="000E5AA3" w:rsidRDefault="00C574D7">
            <w:pPr>
              <w:overflowPunct/>
              <w:autoSpaceDE/>
              <w:autoSpaceDN/>
              <w:adjustRightInd/>
              <w:ind w:right="14"/>
              <w:jc w:val="center"/>
              <w:rPr>
                <w:rFonts w:asciiTheme="majorBidi" w:hAnsiTheme="majorBidi" w:cstheme="majorBidi"/>
                <w:b/>
                <w:bCs/>
                <w:sz w:val="22"/>
                <w:szCs w:val="22"/>
                <w:lang w:val="en-US"/>
              </w:rPr>
            </w:pPr>
          </w:p>
        </w:tc>
        <w:tc>
          <w:tcPr>
            <w:tcW w:w="995" w:type="dxa"/>
          </w:tcPr>
          <w:p w14:paraId="219E68EA" w14:textId="77777777" w:rsidR="00C574D7" w:rsidRPr="000E5AA3" w:rsidRDefault="00C574D7">
            <w:pPr>
              <w:overflowPunct/>
              <w:autoSpaceDE/>
              <w:autoSpaceDN/>
              <w:adjustRightInd/>
              <w:ind w:right="14"/>
              <w:jc w:val="center"/>
              <w:rPr>
                <w:rFonts w:asciiTheme="majorBidi" w:hAnsiTheme="majorBidi" w:cstheme="majorBidi"/>
                <w:b/>
                <w:bCs/>
                <w:sz w:val="22"/>
                <w:szCs w:val="22"/>
                <w:cs/>
                <w:lang w:val="en-US"/>
              </w:rPr>
            </w:pPr>
          </w:p>
        </w:tc>
      </w:tr>
      <w:tr w:rsidR="000E5AA3" w:rsidRPr="000E5AA3" w14:paraId="27A4555C" w14:textId="77777777">
        <w:trPr>
          <w:trHeight w:val="20"/>
          <w:tblHeader/>
        </w:trPr>
        <w:tc>
          <w:tcPr>
            <w:tcW w:w="1980" w:type="dxa"/>
          </w:tcPr>
          <w:p w14:paraId="067677A8" w14:textId="0B7A56EB" w:rsidR="00C574D7" w:rsidRPr="000E5AA3" w:rsidRDefault="00C574D7">
            <w:pPr>
              <w:overflowPunct/>
              <w:autoSpaceDE/>
              <w:autoSpaceDN/>
              <w:adjustRightInd/>
              <w:ind w:right="1"/>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 xml:space="preserve">ณ วันที่ </w:t>
            </w:r>
            <w:r w:rsidR="000E5AA3" w:rsidRPr="000E5AA3">
              <w:rPr>
                <w:rFonts w:asciiTheme="majorBidi" w:hAnsiTheme="majorBidi" w:cstheme="majorBidi"/>
                <w:b/>
                <w:bCs/>
                <w:sz w:val="22"/>
                <w:szCs w:val="22"/>
                <w:lang w:val="en-US"/>
              </w:rPr>
              <w:t>31</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 xml:space="preserve">ธันวาคม </w:t>
            </w:r>
            <w:r w:rsidR="000E5AA3" w:rsidRPr="000E5AA3">
              <w:rPr>
                <w:rFonts w:asciiTheme="majorBidi" w:hAnsiTheme="majorBidi" w:cstheme="majorBidi"/>
                <w:b/>
                <w:bCs/>
                <w:sz w:val="22"/>
                <w:szCs w:val="22"/>
                <w:lang w:val="en-US"/>
              </w:rPr>
              <w:t>2567</w:t>
            </w:r>
          </w:p>
        </w:tc>
        <w:tc>
          <w:tcPr>
            <w:tcW w:w="947" w:type="dxa"/>
          </w:tcPr>
          <w:p w14:paraId="09D923D4" w14:textId="5D84E021" w:rsidR="00C574D7"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w:t>
            </w:r>
            <w:r w:rsidR="00C574D7"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90</w:t>
            </w:r>
            <w:r w:rsidR="00C574D7" w:rsidRPr="000E5AA3">
              <w:rPr>
                <w:rFonts w:asciiTheme="majorBidi" w:hAnsiTheme="majorBidi" w:cstheme="majorBidi"/>
                <w:b/>
                <w:bCs/>
                <w:sz w:val="22"/>
                <w:szCs w:val="22"/>
                <w:lang w:val="en-US"/>
              </w:rPr>
              <w:t xml:space="preserve"> </w:t>
            </w:r>
            <w:r w:rsidR="00C574D7" w:rsidRPr="000E5AA3">
              <w:rPr>
                <w:rFonts w:asciiTheme="majorBidi" w:hAnsiTheme="majorBidi" w:cstheme="majorBidi"/>
                <w:b/>
                <w:bCs/>
                <w:sz w:val="22"/>
                <w:szCs w:val="22"/>
                <w:cs/>
                <w:lang w:val="en-US"/>
              </w:rPr>
              <w:t>วัน</w:t>
            </w:r>
          </w:p>
        </w:tc>
        <w:tc>
          <w:tcPr>
            <w:tcW w:w="864" w:type="dxa"/>
          </w:tcPr>
          <w:p w14:paraId="6A402D8A" w14:textId="3C7BEA0C" w:rsidR="00C574D7"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91</w:t>
            </w:r>
            <w:r w:rsidR="00C574D7"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120</w:t>
            </w:r>
            <w:r w:rsidR="00C574D7" w:rsidRPr="000E5AA3">
              <w:rPr>
                <w:rFonts w:asciiTheme="majorBidi" w:hAnsiTheme="majorBidi" w:cstheme="majorBidi"/>
                <w:b/>
                <w:bCs/>
                <w:sz w:val="22"/>
                <w:szCs w:val="22"/>
                <w:lang w:val="en-US"/>
              </w:rPr>
              <w:t xml:space="preserve"> </w:t>
            </w:r>
            <w:r w:rsidR="00C574D7" w:rsidRPr="000E5AA3">
              <w:rPr>
                <w:rFonts w:asciiTheme="majorBidi" w:hAnsiTheme="majorBidi" w:cstheme="majorBidi"/>
                <w:b/>
                <w:bCs/>
                <w:sz w:val="22"/>
                <w:szCs w:val="22"/>
                <w:cs/>
                <w:lang w:val="en-US"/>
              </w:rPr>
              <w:t>วัน</w:t>
            </w:r>
          </w:p>
        </w:tc>
        <w:tc>
          <w:tcPr>
            <w:tcW w:w="882" w:type="dxa"/>
          </w:tcPr>
          <w:p w14:paraId="3B2009CF" w14:textId="08FF0E01" w:rsidR="00C574D7"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121</w:t>
            </w:r>
            <w:r w:rsidR="00C574D7"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150</w:t>
            </w:r>
            <w:r w:rsidR="00C574D7" w:rsidRPr="000E5AA3">
              <w:rPr>
                <w:rFonts w:asciiTheme="majorBidi" w:hAnsiTheme="majorBidi" w:cstheme="majorBidi"/>
                <w:b/>
                <w:bCs/>
                <w:sz w:val="22"/>
                <w:szCs w:val="22"/>
                <w:lang w:val="en-US"/>
              </w:rPr>
              <w:t xml:space="preserve"> </w:t>
            </w:r>
            <w:r w:rsidR="00C574D7" w:rsidRPr="000E5AA3">
              <w:rPr>
                <w:rFonts w:asciiTheme="majorBidi" w:hAnsiTheme="majorBidi" w:cstheme="majorBidi"/>
                <w:b/>
                <w:bCs/>
                <w:sz w:val="22"/>
                <w:szCs w:val="22"/>
                <w:cs/>
                <w:lang w:val="en-US"/>
              </w:rPr>
              <w:t>วัน</w:t>
            </w:r>
          </w:p>
        </w:tc>
        <w:tc>
          <w:tcPr>
            <w:tcW w:w="90" w:type="dxa"/>
          </w:tcPr>
          <w:p w14:paraId="57251BA5" w14:textId="77777777" w:rsidR="00C574D7" w:rsidRPr="000E5AA3" w:rsidRDefault="00C574D7">
            <w:pPr>
              <w:overflowPunct/>
              <w:autoSpaceDE/>
              <w:autoSpaceDN/>
              <w:adjustRightInd/>
              <w:ind w:right="14"/>
              <w:jc w:val="center"/>
              <w:rPr>
                <w:rFonts w:asciiTheme="majorBidi" w:hAnsiTheme="majorBidi" w:cstheme="majorBidi"/>
                <w:b/>
                <w:bCs/>
                <w:sz w:val="22"/>
                <w:szCs w:val="22"/>
                <w:lang w:val="en-US"/>
              </w:rPr>
            </w:pPr>
          </w:p>
        </w:tc>
        <w:tc>
          <w:tcPr>
            <w:tcW w:w="828" w:type="dxa"/>
          </w:tcPr>
          <w:p w14:paraId="45A273CA" w14:textId="2B857709" w:rsidR="00C574D7"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151</w:t>
            </w:r>
            <w:r w:rsidR="00C574D7"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180</w:t>
            </w:r>
            <w:r w:rsidR="00C574D7" w:rsidRPr="000E5AA3">
              <w:rPr>
                <w:rFonts w:asciiTheme="majorBidi" w:hAnsiTheme="majorBidi" w:cstheme="majorBidi"/>
                <w:b/>
                <w:bCs/>
                <w:sz w:val="22"/>
                <w:szCs w:val="22"/>
                <w:lang w:val="en-US"/>
              </w:rPr>
              <w:t xml:space="preserve"> </w:t>
            </w:r>
            <w:r w:rsidR="00C574D7" w:rsidRPr="000E5AA3">
              <w:rPr>
                <w:rFonts w:asciiTheme="majorBidi" w:hAnsiTheme="majorBidi" w:cstheme="majorBidi"/>
                <w:b/>
                <w:bCs/>
                <w:sz w:val="22"/>
                <w:szCs w:val="22"/>
                <w:cs/>
                <w:lang w:val="en-US"/>
              </w:rPr>
              <w:t>วัน</w:t>
            </w:r>
          </w:p>
        </w:tc>
        <w:tc>
          <w:tcPr>
            <w:tcW w:w="90" w:type="dxa"/>
          </w:tcPr>
          <w:p w14:paraId="0440E6FA" w14:textId="77777777" w:rsidR="00C574D7" w:rsidRPr="000E5AA3" w:rsidRDefault="00C574D7">
            <w:pPr>
              <w:overflowPunct/>
              <w:autoSpaceDE/>
              <w:autoSpaceDN/>
              <w:adjustRightInd/>
              <w:ind w:right="14"/>
              <w:jc w:val="center"/>
              <w:rPr>
                <w:rFonts w:asciiTheme="majorBidi" w:hAnsiTheme="majorBidi" w:cstheme="majorBidi"/>
                <w:b/>
                <w:bCs/>
                <w:sz w:val="22"/>
                <w:szCs w:val="22"/>
                <w:lang w:val="en-US"/>
              </w:rPr>
            </w:pPr>
          </w:p>
        </w:tc>
        <w:tc>
          <w:tcPr>
            <w:tcW w:w="900" w:type="dxa"/>
          </w:tcPr>
          <w:p w14:paraId="48E9A916" w14:textId="03B1108D" w:rsidR="00C574D7" w:rsidRPr="000E5AA3" w:rsidRDefault="000E5AA3">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181</w:t>
            </w:r>
            <w:r w:rsidR="00C574D7" w:rsidRPr="000E5AA3">
              <w:rPr>
                <w:rFonts w:asciiTheme="majorBidi" w:hAnsiTheme="majorBidi" w:cstheme="majorBidi"/>
                <w:b/>
                <w:bCs/>
                <w:sz w:val="22"/>
                <w:szCs w:val="22"/>
                <w:lang w:val="en-US"/>
              </w:rPr>
              <w:t xml:space="preserve"> - </w:t>
            </w:r>
            <w:r w:rsidRPr="000E5AA3">
              <w:rPr>
                <w:rFonts w:asciiTheme="majorBidi" w:hAnsiTheme="majorBidi" w:cstheme="majorBidi"/>
                <w:b/>
                <w:bCs/>
                <w:sz w:val="22"/>
                <w:szCs w:val="22"/>
                <w:lang w:val="en-US"/>
              </w:rPr>
              <w:t>365</w:t>
            </w:r>
            <w:r w:rsidR="00C574D7" w:rsidRPr="000E5AA3">
              <w:rPr>
                <w:rFonts w:asciiTheme="majorBidi" w:hAnsiTheme="majorBidi" w:cstheme="majorBidi"/>
                <w:b/>
                <w:bCs/>
                <w:sz w:val="22"/>
                <w:szCs w:val="22"/>
                <w:lang w:val="en-US"/>
              </w:rPr>
              <w:t xml:space="preserve"> </w:t>
            </w:r>
            <w:r w:rsidR="00C574D7" w:rsidRPr="000E5AA3">
              <w:rPr>
                <w:rFonts w:asciiTheme="majorBidi" w:hAnsiTheme="majorBidi" w:cstheme="majorBidi"/>
                <w:b/>
                <w:bCs/>
                <w:sz w:val="22"/>
                <w:szCs w:val="22"/>
                <w:cs/>
                <w:lang w:val="en-US"/>
              </w:rPr>
              <w:t>วัน</w:t>
            </w:r>
          </w:p>
        </w:tc>
        <w:tc>
          <w:tcPr>
            <w:tcW w:w="82" w:type="dxa"/>
          </w:tcPr>
          <w:p w14:paraId="47088789" w14:textId="77777777" w:rsidR="00C574D7" w:rsidRPr="000E5AA3" w:rsidRDefault="00C574D7">
            <w:pPr>
              <w:overflowPunct/>
              <w:autoSpaceDE/>
              <w:autoSpaceDN/>
              <w:adjustRightInd/>
              <w:ind w:right="14"/>
              <w:jc w:val="center"/>
              <w:rPr>
                <w:rFonts w:asciiTheme="majorBidi" w:hAnsiTheme="majorBidi" w:cstheme="majorBidi"/>
                <w:b/>
                <w:bCs/>
                <w:sz w:val="22"/>
                <w:szCs w:val="22"/>
                <w:lang w:val="en-US"/>
              </w:rPr>
            </w:pPr>
          </w:p>
        </w:tc>
        <w:tc>
          <w:tcPr>
            <w:tcW w:w="908" w:type="dxa"/>
          </w:tcPr>
          <w:p w14:paraId="2D4464BE" w14:textId="140564B5" w:rsidR="00C574D7" w:rsidRPr="000E5AA3" w:rsidRDefault="00C574D7">
            <w:pPr>
              <w:overflowPunct/>
              <w:autoSpaceDE/>
              <w:autoSpaceDN/>
              <w:adjustRightInd/>
              <w:ind w:right="14"/>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&gt;</w:t>
            </w:r>
            <w:r w:rsidR="000E5AA3" w:rsidRPr="000E5AA3">
              <w:rPr>
                <w:rFonts w:asciiTheme="majorBidi" w:hAnsiTheme="majorBidi" w:cstheme="majorBidi"/>
                <w:b/>
                <w:bCs/>
                <w:sz w:val="22"/>
                <w:szCs w:val="22"/>
                <w:lang w:val="en-US"/>
              </w:rPr>
              <w:t>365</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วัน</w:t>
            </w:r>
          </w:p>
        </w:tc>
        <w:tc>
          <w:tcPr>
            <w:tcW w:w="90" w:type="dxa"/>
          </w:tcPr>
          <w:p w14:paraId="33D99BED" w14:textId="77777777" w:rsidR="00C574D7" w:rsidRPr="000E5AA3" w:rsidRDefault="00C574D7">
            <w:pPr>
              <w:overflowPunct/>
              <w:autoSpaceDE/>
              <w:autoSpaceDN/>
              <w:adjustRightInd/>
              <w:ind w:right="14"/>
              <w:jc w:val="center"/>
              <w:rPr>
                <w:rFonts w:asciiTheme="majorBidi" w:hAnsiTheme="majorBidi" w:cstheme="majorBidi"/>
                <w:b/>
                <w:bCs/>
                <w:sz w:val="22"/>
                <w:szCs w:val="22"/>
                <w:lang w:val="en-US"/>
              </w:rPr>
            </w:pPr>
          </w:p>
        </w:tc>
        <w:tc>
          <w:tcPr>
            <w:tcW w:w="995" w:type="dxa"/>
          </w:tcPr>
          <w:p w14:paraId="3E3F90D7" w14:textId="77777777" w:rsidR="00C574D7" w:rsidRPr="000E5AA3" w:rsidRDefault="00C574D7">
            <w:pPr>
              <w:overflowPunct/>
              <w:autoSpaceDE/>
              <w:autoSpaceDN/>
              <w:adjustRightInd/>
              <w:ind w:right="14"/>
              <w:jc w:val="center"/>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รวม</w:t>
            </w:r>
          </w:p>
        </w:tc>
      </w:tr>
      <w:tr w:rsidR="000E5AA3" w:rsidRPr="000E5AA3" w14:paraId="4BAAED73" w14:textId="77777777">
        <w:trPr>
          <w:trHeight w:val="20"/>
        </w:trPr>
        <w:tc>
          <w:tcPr>
            <w:tcW w:w="1980" w:type="dxa"/>
          </w:tcPr>
          <w:p w14:paraId="666B6850" w14:textId="77777777" w:rsidR="00C574D7" w:rsidRPr="000E5AA3" w:rsidRDefault="00C574D7">
            <w:pPr>
              <w:overflowPunct/>
              <w:autoSpaceDE/>
              <w:autoSpaceDN/>
              <w:adjustRightInd/>
              <w:ind w:right="1"/>
              <w:outlineLvl w:val="5"/>
              <w:rPr>
                <w:rFonts w:asciiTheme="majorBidi" w:hAnsiTheme="majorBidi" w:cstheme="majorBidi"/>
                <w:sz w:val="22"/>
                <w:szCs w:val="22"/>
                <w:lang w:val="en-US"/>
              </w:rPr>
            </w:pPr>
            <w:r w:rsidRPr="000E5AA3">
              <w:rPr>
                <w:rFonts w:asciiTheme="majorBidi" w:hAnsiTheme="majorBidi" w:cstheme="majorBidi"/>
                <w:sz w:val="22"/>
                <w:szCs w:val="22"/>
                <w:cs/>
                <w:lang w:val="en-US"/>
              </w:rPr>
              <w:t>อัตราผลขาดทุนด้านเครดิตที่</w:t>
            </w:r>
          </w:p>
        </w:tc>
        <w:tc>
          <w:tcPr>
            <w:tcW w:w="947" w:type="dxa"/>
          </w:tcPr>
          <w:p w14:paraId="418DA040" w14:textId="77777777" w:rsidR="00C574D7" w:rsidRPr="000E5AA3" w:rsidRDefault="00C574D7">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864" w:type="dxa"/>
          </w:tcPr>
          <w:p w14:paraId="71499342" w14:textId="77777777" w:rsidR="00C574D7" w:rsidRPr="000E5AA3" w:rsidRDefault="00C574D7">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882" w:type="dxa"/>
          </w:tcPr>
          <w:p w14:paraId="2EA34D47" w14:textId="77777777" w:rsidR="00C574D7" w:rsidRPr="000E5AA3" w:rsidRDefault="00C574D7">
            <w:pPr>
              <w:tabs>
                <w:tab w:val="decimal" w:pos="58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49D871D6" w14:textId="77777777" w:rsidR="00C574D7" w:rsidRPr="000E5AA3" w:rsidRDefault="00C574D7">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0F93FECE" w14:textId="77777777" w:rsidR="00C574D7" w:rsidRPr="000E5AA3" w:rsidRDefault="00C574D7">
            <w:pPr>
              <w:tabs>
                <w:tab w:val="decimal" w:pos="582"/>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3BA2D311" w14:textId="77777777" w:rsidR="00C574D7" w:rsidRPr="000E5AA3" w:rsidRDefault="00C574D7">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70880FC9" w14:textId="77777777" w:rsidR="00C574D7" w:rsidRPr="000E5AA3" w:rsidRDefault="00C574D7">
            <w:pPr>
              <w:tabs>
                <w:tab w:val="decimal" w:pos="498"/>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2ED27F57" w14:textId="77777777" w:rsidR="00C574D7" w:rsidRPr="000E5AA3" w:rsidRDefault="00C574D7">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5C6C070B" w14:textId="77777777" w:rsidR="00C574D7" w:rsidRPr="000E5AA3" w:rsidRDefault="00C574D7">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3757140D" w14:textId="77777777" w:rsidR="00C574D7" w:rsidRPr="000E5AA3" w:rsidRDefault="00C574D7">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22A91582" w14:textId="77777777" w:rsidR="00C574D7" w:rsidRPr="000E5AA3" w:rsidRDefault="00C574D7">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2949F7CC" w14:textId="77777777">
        <w:trPr>
          <w:trHeight w:val="20"/>
        </w:trPr>
        <w:tc>
          <w:tcPr>
            <w:tcW w:w="1980" w:type="dxa"/>
          </w:tcPr>
          <w:p w14:paraId="77642AB8" w14:textId="77777777" w:rsidR="00902235" w:rsidRPr="000E5AA3" w:rsidRDefault="00902235" w:rsidP="00902235">
            <w:pPr>
              <w:overflowPunct/>
              <w:autoSpaceDE/>
              <w:autoSpaceDN/>
              <w:adjustRightInd/>
              <w:ind w:right="1"/>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 xml:space="preserve">     คาดว่าจะเกิดขึ้น</w:t>
            </w:r>
          </w:p>
        </w:tc>
        <w:tc>
          <w:tcPr>
            <w:tcW w:w="947" w:type="dxa"/>
          </w:tcPr>
          <w:p w14:paraId="58C7BBCB" w14:textId="629DFAE5" w:rsidR="00902235" w:rsidRPr="000E5AA3" w:rsidRDefault="000E5AA3" w:rsidP="00902235">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0</w:t>
            </w:r>
            <w:r w:rsidR="00902235" w:rsidRPr="000E5AA3">
              <w:rPr>
                <w:rFonts w:asciiTheme="majorBidi" w:hAnsiTheme="majorBidi" w:cstheme="majorBidi"/>
                <w:sz w:val="22"/>
                <w:szCs w:val="22"/>
                <w:lang w:val="en-US"/>
              </w:rPr>
              <w:t>%</w:t>
            </w:r>
          </w:p>
        </w:tc>
        <w:tc>
          <w:tcPr>
            <w:tcW w:w="864" w:type="dxa"/>
          </w:tcPr>
          <w:p w14:paraId="017C4AC5" w14:textId="15723C70" w:rsidR="00902235" w:rsidRPr="000E5AA3" w:rsidRDefault="000E5AA3" w:rsidP="00902235">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0</w:t>
            </w:r>
            <w:r w:rsidR="00902235" w:rsidRPr="000E5AA3">
              <w:rPr>
                <w:rFonts w:asciiTheme="majorBidi" w:hAnsiTheme="majorBidi" w:cstheme="majorBidi"/>
                <w:sz w:val="22"/>
                <w:szCs w:val="22"/>
                <w:lang w:val="en-US"/>
              </w:rPr>
              <w:t>%</w:t>
            </w:r>
          </w:p>
        </w:tc>
        <w:tc>
          <w:tcPr>
            <w:tcW w:w="882" w:type="dxa"/>
          </w:tcPr>
          <w:p w14:paraId="184D09E3" w14:textId="472579CF" w:rsidR="00902235" w:rsidRPr="000E5AA3" w:rsidRDefault="000E5AA3" w:rsidP="00902235">
            <w:pPr>
              <w:tabs>
                <w:tab w:val="decimal" w:pos="58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0</w:t>
            </w:r>
            <w:r w:rsidR="00902235" w:rsidRPr="000E5AA3">
              <w:rPr>
                <w:rFonts w:asciiTheme="majorBidi" w:hAnsiTheme="majorBidi" w:cstheme="majorBidi"/>
                <w:sz w:val="22"/>
                <w:szCs w:val="22"/>
                <w:lang w:val="en-US"/>
              </w:rPr>
              <w:t>%</w:t>
            </w:r>
          </w:p>
        </w:tc>
        <w:tc>
          <w:tcPr>
            <w:tcW w:w="90" w:type="dxa"/>
          </w:tcPr>
          <w:p w14:paraId="5E810448" w14:textId="77777777" w:rsidR="00902235" w:rsidRPr="000E5AA3" w:rsidRDefault="00902235" w:rsidP="00902235">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168E3A0E" w14:textId="496965DC" w:rsidR="00902235" w:rsidRPr="000E5AA3" w:rsidRDefault="000E5AA3" w:rsidP="00902235">
            <w:pPr>
              <w:tabs>
                <w:tab w:val="decimal" w:pos="582"/>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0</w:t>
            </w:r>
            <w:r w:rsidR="00902235" w:rsidRPr="000E5AA3">
              <w:rPr>
                <w:rFonts w:asciiTheme="majorBidi" w:hAnsiTheme="majorBidi" w:cstheme="majorBidi"/>
                <w:sz w:val="22"/>
                <w:szCs w:val="22"/>
                <w:lang w:val="en-US"/>
              </w:rPr>
              <w:t>%</w:t>
            </w:r>
          </w:p>
        </w:tc>
        <w:tc>
          <w:tcPr>
            <w:tcW w:w="90" w:type="dxa"/>
          </w:tcPr>
          <w:p w14:paraId="6955D87E" w14:textId="77777777" w:rsidR="00902235" w:rsidRPr="000E5AA3" w:rsidRDefault="00902235" w:rsidP="00902235">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1D5F3676" w14:textId="6C044244" w:rsidR="00902235" w:rsidRPr="000E5AA3" w:rsidRDefault="000E5AA3" w:rsidP="00902235">
            <w:pPr>
              <w:tabs>
                <w:tab w:val="decimal" w:pos="498"/>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20</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r w:rsidR="00902235" w:rsidRPr="000E5AA3">
              <w:rPr>
                <w:rFonts w:asciiTheme="majorBidi" w:hAnsiTheme="majorBidi" w:cstheme="majorBidi"/>
                <w:sz w:val="22"/>
                <w:szCs w:val="22"/>
                <w:lang w:val="en-US"/>
              </w:rPr>
              <w:t>%</w:t>
            </w:r>
          </w:p>
        </w:tc>
        <w:tc>
          <w:tcPr>
            <w:tcW w:w="82" w:type="dxa"/>
          </w:tcPr>
          <w:p w14:paraId="68B91ACA" w14:textId="77777777" w:rsidR="00902235" w:rsidRPr="000E5AA3" w:rsidRDefault="00902235" w:rsidP="00902235">
            <w:pPr>
              <w:tabs>
                <w:tab w:val="decimal" w:pos="67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2045B3FE" w14:textId="3C4B5F33" w:rsidR="00902235" w:rsidRPr="000E5AA3" w:rsidRDefault="000E5AA3" w:rsidP="00902235">
            <w:pPr>
              <w:tabs>
                <w:tab w:val="decimal" w:pos="67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100</w:t>
            </w:r>
            <w:r w:rsidR="00902235" w:rsidRPr="000E5AA3">
              <w:rPr>
                <w:rFonts w:asciiTheme="majorBidi" w:hAnsiTheme="majorBidi" w:cstheme="majorBidi"/>
                <w:sz w:val="22"/>
                <w:szCs w:val="22"/>
                <w:lang w:val="en-US"/>
              </w:rPr>
              <w:t>%</w:t>
            </w:r>
          </w:p>
        </w:tc>
        <w:tc>
          <w:tcPr>
            <w:tcW w:w="90" w:type="dxa"/>
          </w:tcPr>
          <w:p w14:paraId="2D16CD60"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5ED194E5"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632EAE78" w14:textId="77777777">
        <w:trPr>
          <w:trHeight w:val="261"/>
        </w:trPr>
        <w:tc>
          <w:tcPr>
            <w:tcW w:w="1980" w:type="dxa"/>
          </w:tcPr>
          <w:p w14:paraId="15B42873" w14:textId="77777777" w:rsidR="00902235" w:rsidRPr="000E5AA3" w:rsidRDefault="00902235" w:rsidP="00902235">
            <w:pPr>
              <w:overflowPunct/>
              <w:autoSpaceDE/>
              <w:autoSpaceDN/>
              <w:adjustRightInd/>
              <w:ind w:left="172" w:right="14" w:hanging="164"/>
              <w:jc w:val="both"/>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ผลขาดทุนด้านเครดิตที่คาด</w:t>
            </w:r>
          </w:p>
        </w:tc>
        <w:tc>
          <w:tcPr>
            <w:tcW w:w="947" w:type="dxa"/>
          </w:tcPr>
          <w:p w14:paraId="3B80875D" w14:textId="77777777" w:rsidR="00902235" w:rsidRPr="000E5AA3" w:rsidRDefault="00902235" w:rsidP="00902235">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864" w:type="dxa"/>
          </w:tcPr>
          <w:p w14:paraId="4CD5CE7B" w14:textId="77777777" w:rsidR="00902235" w:rsidRPr="000E5AA3" w:rsidRDefault="00902235" w:rsidP="00902235">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882" w:type="dxa"/>
          </w:tcPr>
          <w:p w14:paraId="415F1A67" w14:textId="77777777" w:rsidR="00902235" w:rsidRPr="000E5AA3" w:rsidRDefault="00902235" w:rsidP="00902235">
            <w:pPr>
              <w:tabs>
                <w:tab w:val="decimal" w:pos="94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7884B376"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15E5B21A" w14:textId="77777777" w:rsidR="00902235" w:rsidRPr="000E5AA3" w:rsidRDefault="00902235" w:rsidP="00902235">
            <w:pPr>
              <w:tabs>
                <w:tab w:val="decimal" w:pos="942"/>
              </w:tabs>
              <w:overflowPunct/>
              <w:autoSpaceDE/>
              <w:autoSpaceDN/>
              <w:adjustRightInd/>
              <w:ind w:left="-270" w:right="9"/>
              <w:jc w:val="thaiDistribute"/>
              <w:rPr>
                <w:rFonts w:asciiTheme="majorBidi" w:hAnsiTheme="majorBidi" w:cstheme="majorBidi"/>
                <w:sz w:val="22"/>
                <w:szCs w:val="22"/>
                <w:cs/>
                <w:lang w:val="en-US"/>
              </w:rPr>
            </w:pPr>
          </w:p>
        </w:tc>
        <w:tc>
          <w:tcPr>
            <w:tcW w:w="90" w:type="dxa"/>
          </w:tcPr>
          <w:p w14:paraId="27EE4938"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7B7B9E8A"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507E12FC"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0FAB3B52"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370F703D"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Pr>
          <w:p w14:paraId="66519785"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r>
      <w:tr w:rsidR="000E5AA3" w:rsidRPr="000E5AA3" w14:paraId="578BA9ED" w14:textId="77777777">
        <w:trPr>
          <w:trHeight w:val="261"/>
        </w:trPr>
        <w:tc>
          <w:tcPr>
            <w:tcW w:w="1980" w:type="dxa"/>
          </w:tcPr>
          <w:p w14:paraId="10E813AE" w14:textId="77777777" w:rsidR="00902235" w:rsidRPr="000E5AA3" w:rsidRDefault="00902235" w:rsidP="00902235">
            <w:pPr>
              <w:overflowPunct/>
              <w:autoSpaceDE/>
              <w:autoSpaceDN/>
              <w:adjustRightInd/>
              <w:ind w:left="172" w:right="14" w:hanging="164"/>
              <w:jc w:val="both"/>
              <w:outlineLvl w:val="5"/>
              <w:rPr>
                <w:rFonts w:asciiTheme="majorBidi" w:hAnsiTheme="majorBidi" w:cstheme="majorBidi"/>
                <w:sz w:val="22"/>
                <w:szCs w:val="22"/>
                <w:cs/>
                <w:lang w:val="en-US"/>
              </w:rPr>
            </w:pPr>
            <w:r w:rsidRPr="000E5AA3">
              <w:rPr>
                <w:rFonts w:asciiTheme="majorBidi" w:hAnsiTheme="majorBidi" w:cstheme="majorBidi"/>
                <w:sz w:val="22"/>
                <w:szCs w:val="22"/>
                <w:cs/>
                <w:lang w:val="en-US"/>
              </w:rPr>
              <w:t xml:space="preserve">     ว่าจะเกิดขึ้นตลอดอายุสัญญา</w:t>
            </w:r>
          </w:p>
        </w:tc>
        <w:tc>
          <w:tcPr>
            <w:tcW w:w="947" w:type="dxa"/>
          </w:tcPr>
          <w:p w14:paraId="3247A4C5" w14:textId="697FA706" w:rsidR="00902235" w:rsidRPr="000E5AA3" w:rsidRDefault="00902235" w:rsidP="00902235">
            <w:pPr>
              <w:tabs>
                <w:tab w:val="decimal" w:pos="534"/>
              </w:tabs>
              <w:overflowPunct/>
              <w:autoSpaceDE/>
              <w:autoSpaceDN/>
              <w:adjustRightInd/>
              <w:ind w:left="-270" w:right="407"/>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864" w:type="dxa"/>
          </w:tcPr>
          <w:p w14:paraId="0188FA01" w14:textId="61376E50" w:rsidR="00902235" w:rsidRPr="000E5AA3" w:rsidRDefault="00902235" w:rsidP="00902235">
            <w:pPr>
              <w:tabs>
                <w:tab w:val="decimal" w:pos="534"/>
              </w:tabs>
              <w:overflowPunct/>
              <w:autoSpaceDE/>
              <w:autoSpaceDN/>
              <w:adjustRightInd/>
              <w:ind w:left="-270" w:right="407"/>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882" w:type="dxa"/>
          </w:tcPr>
          <w:p w14:paraId="7EEBA312" w14:textId="268FEACD" w:rsidR="00902235" w:rsidRPr="000E5AA3" w:rsidRDefault="00902235" w:rsidP="00902235">
            <w:pPr>
              <w:tabs>
                <w:tab w:val="decimal" w:pos="534"/>
              </w:tabs>
              <w:overflowPunct/>
              <w:autoSpaceDE/>
              <w:autoSpaceDN/>
              <w:adjustRightInd/>
              <w:ind w:left="-270" w:right="407"/>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90" w:type="dxa"/>
          </w:tcPr>
          <w:p w14:paraId="30DBD7E9"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7CF6DA16" w14:textId="7A2F77FC" w:rsidR="00902235" w:rsidRPr="000E5AA3" w:rsidRDefault="00902235" w:rsidP="00902235">
            <w:pPr>
              <w:tabs>
                <w:tab w:val="decimal" w:pos="534"/>
              </w:tabs>
              <w:overflowPunct/>
              <w:autoSpaceDE/>
              <w:autoSpaceDN/>
              <w:adjustRightInd/>
              <w:ind w:left="-270" w:right="407"/>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90" w:type="dxa"/>
          </w:tcPr>
          <w:p w14:paraId="25197308" w14:textId="77777777" w:rsidR="00902235" w:rsidRPr="000E5AA3" w:rsidRDefault="00902235" w:rsidP="00902235">
            <w:pPr>
              <w:tabs>
                <w:tab w:val="decimal" w:pos="534"/>
                <w:tab w:val="decimal" w:pos="856"/>
              </w:tabs>
              <w:overflowPunct/>
              <w:autoSpaceDE/>
              <w:autoSpaceDN/>
              <w:adjustRightInd/>
              <w:ind w:left="-270" w:right="407"/>
              <w:rPr>
                <w:rFonts w:asciiTheme="majorBidi" w:hAnsiTheme="majorBidi" w:cstheme="majorBidi"/>
                <w:sz w:val="22"/>
                <w:szCs w:val="22"/>
                <w:lang w:val="en-US"/>
              </w:rPr>
            </w:pPr>
          </w:p>
        </w:tc>
        <w:tc>
          <w:tcPr>
            <w:tcW w:w="900" w:type="dxa"/>
          </w:tcPr>
          <w:p w14:paraId="5C5EC941" w14:textId="0D34BC61" w:rsidR="00902235" w:rsidRPr="000E5AA3" w:rsidRDefault="00370165" w:rsidP="00370165">
            <w:pPr>
              <w:tabs>
                <w:tab w:val="decimal" w:pos="495"/>
              </w:tabs>
              <w:overflowPunct/>
              <w:autoSpaceDE/>
              <w:autoSpaceDN/>
              <w:adjustRightInd/>
              <w:ind w:left="-270" w:right="407"/>
              <w:rPr>
                <w:rFonts w:asciiTheme="majorBidi" w:hAnsiTheme="majorBidi" w:cstheme="majorBidi"/>
                <w:sz w:val="22"/>
                <w:szCs w:val="22"/>
                <w:lang w:val="en-US"/>
              </w:rPr>
            </w:pPr>
            <w:r w:rsidRPr="000E5AA3">
              <w:rPr>
                <w:rFonts w:asciiTheme="majorBidi" w:hAnsiTheme="majorBidi" w:cstheme="majorBidi"/>
                <w:sz w:val="22"/>
                <w:szCs w:val="22"/>
                <w:lang w:val="en-US"/>
              </w:rPr>
              <w:t xml:space="preserve">              </w:t>
            </w:r>
            <w:r w:rsidR="000E5AA3" w:rsidRPr="000E5AA3">
              <w:rPr>
                <w:rFonts w:asciiTheme="majorBidi" w:hAnsiTheme="majorBidi" w:cstheme="majorBidi"/>
                <w:sz w:val="22"/>
                <w:szCs w:val="22"/>
                <w:lang w:val="en-US"/>
              </w:rPr>
              <w:t>468</w:t>
            </w:r>
          </w:p>
        </w:tc>
        <w:tc>
          <w:tcPr>
            <w:tcW w:w="82" w:type="dxa"/>
          </w:tcPr>
          <w:p w14:paraId="3B5BAA2A"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469BE825" w14:textId="12D1E781" w:rsidR="00902235" w:rsidRPr="000E5AA3" w:rsidRDefault="000E5AA3" w:rsidP="00902235">
            <w:pPr>
              <w:tabs>
                <w:tab w:val="decimal" w:pos="766"/>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2</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864</w:t>
            </w:r>
          </w:p>
        </w:tc>
        <w:tc>
          <w:tcPr>
            <w:tcW w:w="90" w:type="dxa"/>
          </w:tcPr>
          <w:p w14:paraId="6625B9F1"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Borders>
              <w:bottom w:val="single" w:sz="4" w:space="0" w:color="auto"/>
            </w:tcBorders>
          </w:tcPr>
          <w:p w14:paraId="505B3EF9" w14:textId="31D038C3" w:rsidR="00902235" w:rsidRPr="000E5AA3" w:rsidRDefault="000E5AA3"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3</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332</w:t>
            </w:r>
          </w:p>
        </w:tc>
      </w:tr>
      <w:tr w:rsidR="00E703E5" w:rsidRPr="000E5AA3" w14:paraId="7063F278" w14:textId="77777777">
        <w:trPr>
          <w:trHeight w:val="108"/>
        </w:trPr>
        <w:tc>
          <w:tcPr>
            <w:tcW w:w="1980" w:type="dxa"/>
          </w:tcPr>
          <w:p w14:paraId="2402D047" w14:textId="77777777" w:rsidR="00902235" w:rsidRPr="000E5AA3" w:rsidRDefault="00902235" w:rsidP="00902235">
            <w:pPr>
              <w:overflowPunct/>
              <w:autoSpaceDE/>
              <w:autoSpaceDN/>
              <w:adjustRightInd/>
              <w:ind w:left="172" w:right="14" w:firstLine="8"/>
              <w:jc w:val="both"/>
              <w:outlineLvl w:val="5"/>
              <w:rPr>
                <w:rFonts w:asciiTheme="majorBidi" w:hAnsiTheme="majorBidi" w:cstheme="majorBidi"/>
                <w:sz w:val="22"/>
                <w:szCs w:val="22"/>
                <w:cs/>
                <w:lang w:val="en-US"/>
              </w:rPr>
            </w:pPr>
          </w:p>
        </w:tc>
        <w:tc>
          <w:tcPr>
            <w:tcW w:w="947" w:type="dxa"/>
          </w:tcPr>
          <w:p w14:paraId="1AFCEBD8"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cs/>
                <w:lang w:val="en-US"/>
              </w:rPr>
            </w:pPr>
          </w:p>
        </w:tc>
        <w:tc>
          <w:tcPr>
            <w:tcW w:w="864" w:type="dxa"/>
          </w:tcPr>
          <w:p w14:paraId="73F06BD9"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cs/>
                <w:lang w:val="en-US"/>
              </w:rPr>
            </w:pPr>
          </w:p>
        </w:tc>
        <w:tc>
          <w:tcPr>
            <w:tcW w:w="882" w:type="dxa"/>
          </w:tcPr>
          <w:p w14:paraId="69664E61"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14D9C478"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8" w:type="dxa"/>
          </w:tcPr>
          <w:p w14:paraId="0152F249" w14:textId="77777777" w:rsidR="00902235" w:rsidRPr="000E5AA3" w:rsidRDefault="00902235" w:rsidP="00902235">
            <w:pPr>
              <w:tabs>
                <w:tab w:val="decimal" w:pos="942"/>
              </w:tabs>
              <w:overflowPunct/>
              <w:autoSpaceDE/>
              <w:autoSpaceDN/>
              <w:adjustRightInd/>
              <w:ind w:left="-270" w:right="9"/>
              <w:jc w:val="thaiDistribute"/>
              <w:rPr>
                <w:rFonts w:asciiTheme="majorBidi" w:hAnsiTheme="majorBidi" w:cstheme="majorBidi"/>
                <w:sz w:val="22"/>
                <w:szCs w:val="22"/>
                <w:cs/>
                <w:lang w:val="en-US"/>
              </w:rPr>
            </w:pPr>
          </w:p>
        </w:tc>
        <w:tc>
          <w:tcPr>
            <w:tcW w:w="90" w:type="dxa"/>
          </w:tcPr>
          <w:p w14:paraId="662580F5"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0" w:type="dxa"/>
          </w:tcPr>
          <w:p w14:paraId="47D117D0"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82" w:type="dxa"/>
          </w:tcPr>
          <w:p w14:paraId="3B8B5F94"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8" w:type="dxa"/>
          </w:tcPr>
          <w:p w14:paraId="6CDE8283" w14:textId="77777777" w:rsidR="00902235" w:rsidRPr="000E5AA3" w:rsidRDefault="00902235" w:rsidP="00902235">
            <w:pPr>
              <w:tabs>
                <w:tab w:val="decimal" w:pos="856"/>
              </w:tabs>
              <w:overflowPunct/>
              <w:autoSpaceDE/>
              <w:autoSpaceDN/>
              <w:adjustRightInd/>
              <w:ind w:left="-270" w:right="9"/>
              <w:jc w:val="thaiDistribute"/>
              <w:rPr>
                <w:rFonts w:asciiTheme="majorBidi" w:hAnsiTheme="majorBidi" w:cstheme="majorBidi"/>
                <w:sz w:val="22"/>
                <w:szCs w:val="22"/>
                <w:lang w:val="en-US"/>
              </w:rPr>
            </w:pPr>
          </w:p>
        </w:tc>
        <w:tc>
          <w:tcPr>
            <w:tcW w:w="90" w:type="dxa"/>
          </w:tcPr>
          <w:p w14:paraId="2F41BBF3" w14:textId="77777777" w:rsidR="00902235" w:rsidRPr="000E5AA3" w:rsidRDefault="00902235" w:rsidP="00902235">
            <w:pPr>
              <w:tabs>
                <w:tab w:val="decimal" w:pos="802"/>
              </w:tabs>
              <w:overflowPunct/>
              <w:autoSpaceDE/>
              <w:autoSpaceDN/>
              <w:adjustRightInd/>
              <w:ind w:left="-270" w:right="9"/>
              <w:jc w:val="thaiDistribute"/>
              <w:rPr>
                <w:rFonts w:asciiTheme="majorBidi" w:hAnsiTheme="majorBidi" w:cstheme="majorBidi"/>
                <w:sz w:val="22"/>
                <w:szCs w:val="22"/>
                <w:lang w:val="en-US"/>
              </w:rPr>
            </w:pPr>
          </w:p>
        </w:tc>
        <w:tc>
          <w:tcPr>
            <w:tcW w:w="995" w:type="dxa"/>
            <w:tcBorders>
              <w:top w:val="single" w:sz="4" w:space="0" w:color="auto"/>
              <w:bottom w:val="double" w:sz="4" w:space="0" w:color="auto"/>
            </w:tcBorders>
            <w:vAlign w:val="center"/>
          </w:tcPr>
          <w:p w14:paraId="07D42389" w14:textId="41075DAE" w:rsidR="00902235" w:rsidRPr="000E5AA3" w:rsidRDefault="000E5AA3" w:rsidP="00902235">
            <w:pPr>
              <w:tabs>
                <w:tab w:val="decimal" w:pos="802"/>
              </w:tabs>
              <w:overflowPunct/>
              <w:autoSpaceDE/>
              <w:autoSpaceDN/>
              <w:adjustRightInd/>
              <w:ind w:right="9"/>
              <w:jc w:val="thaiDistribute"/>
              <w:rPr>
                <w:rFonts w:asciiTheme="majorBidi" w:hAnsiTheme="majorBidi" w:cstheme="majorBidi"/>
                <w:sz w:val="22"/>
                <w:szCs w:val="22"/>
                <w:lang w:val="en-US"/>
              </w:rPr>
            </w:pPr>
            <w:r w:rsidRPr="000E5AA3">
              <w:rPr>
                <w:rFonts w:asciiTheme="majorBidi" w:hAnsiTheme="majorBidi" w:cstheme="majorBidi"/>
                <w:sz w:val="22"/>
                <w:szCs w:val="22"/>
                <w:lang w:val="en-US"/>
              </w:rPr>
              <w:t>3</w:t>
            </w:r>
            <w:r w:rsidR="00902235"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332</w:t>
            </w:r>
          </w:p>
        </w:tc>
      </w:tr>
    </w:tbl>
    <w:p w14:paraId="1AAA7C9D" w14:textId="6E4B9FC0" w:rsidR="00333BF6" w:rsidRPr="000E5AA3" w:rsidRDefault="00333BF6" w:rsidP="00993DE0">
      <w:pPr>
        <w:overflowPunct/>
        <w:autoSpaceDE/>
        <w:autoSpaceDN/>
        <w:adjustRightInd/>
        <w:spacing w:before="240" w:after="120"/>
        <w:jc w:val="thaiDistribute"/>
        <w:rPr>
          <w:rFonts w:asciiTheme="majorBidi" w:hAnsiTheme="majorBidi" w:cstheme="majorBidi"/>
          <w:sz w:val="32"/>
          <w:szCs w:val="32"/>
          <w:cs/>
          <w:lang w:val="en-GB"/>
        </w:rPr>
      </w:pPr>
    </w:p>
    <w:p w14:paraId="1350CBBE" w14:textId="2CEEE8FE" w:rsidR="00E26A21" w:rsidRPr="000E5AA3" w:rsidRDefault="00E26A21" w:rsidP="00E412E6">
      <w:pPr>
        <w:overflowPunct/>
        <w:autoSpaceDE/>
        <w:autoSpaceDN/>
        <w:adjustRightInd/>
        <w:spacing w:before="240" w:after="120"/>
        <w:ind w:left="544"/>
        <w:jc w:val="thaiDistribute"/>
        <w:rPr>
          <w:rFonts w:asciiTheme="majorBidi" w:hAnsiTheme="majorBidi" w:cstheme="majorBidi"/>
          <w:sz w:val="32"/>
          <w:szCs w:val="32"/>
          <w:lang w:val="en-GB"/>
        </w:rPr>
      </w:pPr>
      <w:r w:rsidRPr="000E5AA3">
        <w:rPr>
          <w:rFonts w:asciiTheme="majorBidi" w:hAnsiTheme="majorBidi" w:cstheme="majorBidi"/>
          <w:sz w:val="32"/>
          <w:szCs w:val="32"/>
          <w:cs/>
          <w:lang w:val="en-GB"/>
        </w:rPr>
        <w:lastRenderedPageBreak/>
        <w:t>ตารางต่อไปนี้แสดงการ</w:t>
      </w:r>
      <w:r w:rsidRPr="000E5AA3">
        <w:rPr>
          <w:rFonts w:asciiTheme="majorBidi" w:hAnsiTheme="majorBidi" w:cstheme="majorBidi"/>
          <w:sz w:val="32"/>
          <w:szCs w:val="32"/>
          <w:cs/>
          <w:lang w:val="en-US"/>
        </w:rPr>
        <w:t>กระทบยอด</w:t>
      </w:r>
      <w:r w:rsidRPr="000E5AA3">
        <w:rPr>
          <w:rFonts w:asciiTheme="majorBidi" w:hAnsiTheme="majorBidi" w:cstheme="majorBidi"/>
          <w:sz w:val="32"/>
          <w:szCs w:val="32"/>
          <w:cs/>
          <w:lang w:val="en-GB"/>
        </w:rPr>
        <w:t>ค่าเผื่อผลขาดทุนด้านเครดิตที่คาดว่าจะเกิดขึ้นตลอดอายุที่ได้รับรู้สำหรับลูกหนี้การค้า</w:t>
      </w:r>
      <w:r w:rsidRPr="000E5AA3">
        <w:rPr>
          <w:rFonts w:asciiTheme="majorBidi" w:hAnsiTheme="majorBidi" w:cstheme="majorBidi"/>
          <w:sz w:val="32"/>
          <w:szCs w:val="32"/>
          <w:cs/>
        </w:rPr>
        <w:t xml:space="preserve">และลูกหนี้หมุนเวียนอื่น </w:t>
      </w:r>
      <w:r w:rsidRPr="000E5AA3">
        <w:rPr>
          <w:rFonts w:asciiTheme="majorBidi" w:hAnsiTheme="majorBidi" w:cstheme="majorBidi"/>
          <w:sz w:val="32"/>
          <w:szCs w:val="32"/>
          <w:cs/>
          <w:lang w:val="en-GB"/>
        </w:rPr>
        <w:t>ซึ่งเป็นไปตาม</w:t>
      </w:r>
      <w:r w:rsidRPr="000E5AA3">
        <w:rPr>
          <w:rFonts w:asciiTheme="majorBidi" w:hAnsiTheme="majorBidi" w:cstheme="majorBidi"/>
          <w:sz w:val="32"/>
          <w:szCs w:val="32"/>
          <w:cs/>
          <w:lang w:val="en-US"/>
        </w:rPr>
        <w:t xml:space="preserve">วิธีการอย่างง่ายที่กำหนดไว้ใน </w:t>
      </w:r>
      <w:r w:rsidRPr="000E5AA3">
        <w:rPr>
          <w:rFonts w:asciiTheme="majorBidi" w:hAnsiTheme="majorBidi" w:cstheme="majorBidi"/>
          <w:sz w:val="32"/>
          <w:szCs w:val="32"/>
          <w:lang w:val="en-US"/>
        </w:rPr>
        <w:t xml:space="preserve">TFRS </w:t>
      </w:r>
      <w:r w:rsidR="000E5AA3" w:rsidRPr="000E5AA3">
        <w:rPr>
          <w:rFonts w:asciiTheme="majorBidi" w:hAnsiTheme="majorBidi" w:cstheme="majorBidi"/>
          <w:sz w:val="32"/>
          <w:szCs w:val="32"/>
          <w:lang w:val="en-US"/>
        </w:rPr>
        <w:t>9</w:t>
      </w:r>
    </w:p>
    <w:p w14:paraId="1DA4FEFC" w14:textId="77777777" w:rsidR="00E26A21" w:rsidRPr="000E5AA3" w:rsidRDefault="00E26A21" w:rsidP="002911FB">
      <w:pPr>
        <w:ind w:right="65"/>
        <w:jc w:val="right"/>
        <w:rPr>
          <w:rFonts w:asciiTheme="majorBidi" w:hAnsiTheme="majorBidi" w:cstheme="majorBidi"/>
          <w:sz w:val="30"/>
          <w:szCs w:val="30"/>
          <w:cs/>
          <w:lang w:val="en-US" w:eastAsia="x-none"/>
        </w:rPr>
      </w:pPr>
      <w:r w:rsidRPr="000E5AA3">
        <w:rPr>
          <w:rFonts w:asciiTheme="majorBidi" w:hAnsiTheme="majorBidi" w:cstheme="majorBidi"/>
          <w:b/>
          <w:bCs/>
          <w:sz w:val="30"/>
          <w:szCs w:val="30"/>
          <w:cs/>
          <w:lang w:val="x-none" w:eastAsia="x-none"/>
        </w:rPr>
        <w:t xml:space="preserve">หน่วย </w:t>
      </w:r>
      <w:r w:rsidRPr="000E5AA3">
        <w:rPr>
          <w:rFonts w:asciiTheme="majorBidi" w:hAnsiTheme="majorBidi" w:cstheme="majorBidi"/>
          <w:b/>
          <w:bCs/>
          <w:sz w:val="30"/>
          <w:szCs w:val="30"/>
          <w:lang w:val="x-none" w:eastAsia="x-none"/>
        </w:rPr>
        <w:t xml:space="preserve">: </w:t>
      </w:r>
      <w:r w:rsidRPr="000E5AA3">
        <w:rPr>
          <w:rFonts w:asciiTheme="majorBidi" w:hAnsiTheme="majorBidi" w:cstheme="majorBidi"/>
          <w:b/>
          <w:bCs/>
          <w:sz w:val="30"/>
          <w:szCs w:val="30"/>
          <w:cs/>
          <w:lang w:val="x-none" w:eastAsia="x-none"/>
        </w:rPr>
        <w:t>พัน</w:t>
      </w:r>
      <w:r w:rsidRPr="000E5AA3">
        <w:rPr>
          <w:rFonts w:asciiTheme="majorBidi" w:hAnsiTheme="majorBidi" w:cstheme="majorBidi"/>
          <w:b/>
          <w:bCs/>
          <w:sz w:val="30"/>
          <w:szCs w:val="30"/>
          <w:cs/>
          <w:lang w:eastAsia="x-none"/>
        </w:rPr>
        <w:t>บาท</w:t>
      </w:r>
    </w:p>
    <w:tbl>
      <w:tblPr>
        <w:tblW w:w="8302" w:type="dxa"/>
        <w:tblInd w:w="851" w:type="dxa"/>
        <w:tblLayout w:type="fixed"/>
        <w:tblCellMar>
          <w:left w:w="0" w:type="dxa"/>
          <w:right w:w="0" w:type="dxa"/>
        </w:tblCellMar>
        <w:tblLook w:val="0000" w:firstRow="0" w:lastRow="0" w:firstColumn="0" w:lastColumn="0" w:noHBand="0" w:noVBand="0"/>
      </w:tblPr>
      <w:tblGrid>
        <w:gridCol w:w="4642"/>
        <w:gridCol w:w="1617"/>
        <w:gridCol w:w="261"/>
        <w:gridCol w:w="1782"/>
      </w:tblGrid>
      <w:tr w:rsidR="000E5AA3" w:rsidRPr="000E5AA3" w14:paraId="1A13CE24" w14:textId="77777777" w:rsidTr="00370165">
        <w:tc>
          <w:tcPr>
            <w:tcW w:w="2796" w:type="pct"/>
          </w:tcPr>
          <w:p w14:paraId="5DD6BD8C" w14:textId="77777777" w:rsidR="008C0D20" w:rsidRPr="000E5AA3" w:rsidRDefault="008C0D20" w:rsidP="008C0D20">
            <w:pPr>
              <w:spacing w:line="360" w:lineRule="exact"/>
              <w:ind w:left="-90" w:right="-123"/>
              <w:jc w:val="center"/>
              <w:rPr>
                <w:rFonts w:asciiTheme="majorBidi" w:hAnsiTheme="majorBidi" w:cstheme="majorBidi"/>
                <w:b/>
                <w:bCs/>
                <w:sz w:val="30"/>
                <w:szCs w:val="30"/>
                <w:cs/>
              </w:rPr>
            </w:pPr>
          </w:p>
        </w:tc>
        <w:tc>
          <w:tcPr>
            <w:tcW w:w="974" w:type="pct"/>
            <w:tcBorders>
              <w:bottom w:val="single" w:sz="4" w:space="0" w:color="auto"/>
            </w:tcBorders>
          </w:tcPr>
          <w:p w14:paraId="4C1BF6B1" w14:textId="524A65FB" w:rsidR="008C0D20" w:rsidRPr="000E5AA3" w:rsidRDefault="008C0D20" w:rsidP="008C0D20">
            <w:pPr>
              <w:spacing w:line="360" w:lineRule="exact"/>
              <w:jc w:val="center"/>
              <w:rPr>
                <w:rFonts w:asciiTheme="majorBidi" w:hAnsiTheme="majorBidi" w:cstheme="majorBidi"/>
                <w:b/>
                <w:bCs/>
                <w:sz w:val="30"/>
                <w:szCs w:val="30"/>
                <w:cs/>
              </w:rPr>
            </w:pPr>
            <w:r w:rsidRPr="000E5AA3">
              <w:rPr>
                <w:rFonts w:asciiTheme="majorBidi" w:hAnsiTheme="majorBidi" w:cstheme="majorBidi"/>
                <w:b/>
                <w:bCs/>
                <w:sz w:val="30"/>
                <w:szCs w:val="30"/>
                <w:cs/>
              </w:rPr>
              <w:t>งบการเงินรวม</w:t>
            </w:r>
          </w:p>
        </w:tc>
        <w:tc>
          <w:tcPr>
            <w:tcW w:w="157" w:type="pct"/>
          </w:tcPr>
          <w:p w14:paraId="76584FC0" w14:textId="77777777" w:rsidR="008C0D20" w:rsidRPr="000E5AA3" w:rsidRDefault="008C0D20" w:rsidP="008C0D20">
            <w:pPr>
              <w:spacing w:line="360" w:lineRule="exact"/>
              <w:jc w:val="center"/>
              <w:rPr>
                <w:rFonts w:asciiTheme="majorBidi" w:hAnsiTheme="majorBidi" w:cstheme="majorBidi"/>
                <w:b/>
                <w:bCs/>
                <w:sz w:val="30"/>
                <w:szCs w:val="30"/>
                <w:cs/>
              </w:rPr>
            </w:pPr>
          </w:p>
        </w:tc>
        <w:tc>
          <w:tcPr>
            <w:tcW w:w="1073" w:type="pct"/>
            <w:tcBorders>
              <w:bottom w:val="single" w:sz="4" w:space="0" w:color="auto"/>
            </w:tcBorders>
          </w:tcPr>
          <w:p w14:paraId="366349D2" w14:textId="2F91D437" w:rsidR="008C0D20" w:rsidRPr="000E5AA3" w:rsidRDefault="008C0D20" w:rsidP="008C0D20">
            <w:pPr>
              <w:spacing w:line="360" w:lineRule="exact"/>
              <w:jc w:val="center"/>
              <w:rPr>
                <w:rFonts w:asciiTheme="majorBidi" w:hAnsiTheme="majorBidi" w:cstheme="majorBidi"/>
                <w:b/>
                <w:bCs/>
                <w:sz w:val="30"/>
                <w:szCs w:val="30"/>
                <w:cs/>
              </w:rPr>
            </w:pPr>
            <w:r w:rsidRPr="000E5AA3">
              <w:rPr>
                <w:rFonts w:asciiTheme="majorBidi" w:hAnsiTheme="majorBidi" w:cstheme="majorBidi"/>
                <w:b/>
                <w:bCs/>
                <w:sz w:val="30"/>
                <w:szCs w:val="30"/>
                <w:cs/>
              </w:rPr>
              <w:t>งบการเงิน</w:t>
            </w:r>
            <w:r w:rsidR="00C25B10" w:rsidRPr="000E5AA3">
              <w:rPr>
                <w:rFonts w:asciiTheme="majorBidi" w:hAnsiTheme="majorBidi" w:cstheme="majorBidi" w:hint="cs"/>
                <w:b/>
                <w:bCs/>
                <w:sz w:val="30"/>
                <w:szCs w:val="30"/>
                <w:cs/>
              </w:rPr>
              <w:t>เฉพาะกิจการ</w:t>
            </w:r>
          </w:p>
        </w:tc>
      </w:tr>
      <w:tr w:rsidR="000E5AA3" w:rsidRPr="000E5AA3" w14:paraId="5750435C" w14:textId="77777777" w:rsidTr="00370165">
        <w:tc>
          <w:tcPr>
            <w:tcW w:w="2796" w:type="pct"/>
          </w:tcPr>
          <w:p w14:paraId="04D7EE2F" w14:textId="77777777" w:rsidR="008C0D20" w:rsidRPr="000E5AA3" w:rsidRDefault="008C0D20" w:rsidP="008C0D20">
            <w:pPr>
              <w:spacing w:line="360" w:lineRule="exact"/>
              <w:ind w:left="-90" w:right="-123"/>
              <w:jc w:val="center"/>
              <w:rPr>
                <w:rFonts w:asciiTheme="majorBidi" w:hAnsiTheme="majorBidi" w:cstheme="majorBidi"/>
                <w:b/>
                <w:bCs/>
                <w:sz w:val="30"/>
                <w:szCs w:val="30"/>
                <w:cs/>
              </w:rPr>
            </w:pPr>
          </w:p>
        </w:tc>
        <w:tc>
          <w:tcPr>
            <w:tcW w:w="974" w:type="pct"/>
            <w:tcBorders>
              <w:top w:val="single" w:sz="4" w:space="0" w:color="auto"/>
            </w:tcBorders>
          </w:tcPr>
          <w:p w14:paraId="3D78E34D" w14:textId="0B372A80" w:rsidR="008C0D20" w:rsidRPr="000E5AA3" w:rsidRDefault="008C0D20" w:rsidP="008C0D20">
            <w:pPr>
              <w:spacing w:line="360" w:lineRule="exact"/>
              <w:jc w:val="center"/>
              <w:rPr>
                <w:rFonts w:asciiTheme="majorBidi" w:hAnsiTheme="majorBidi" w:cstheme="majorBidi"/>
                <w:b/>
                <w:bCs/>
                <w:sz w:val="30"/>
                <w:szCs w:val="30"/>
                <w:cs/>
              </w:rPr>
            </w:pPr>
            <w:r w:rsidRPr="000E5AA3">
              <w:rPr>
                <w:rFonts w:asciiTheme="majorBidi" w:hAnsiTheme="majorBidi" w:cstheme="majorBidi"/>
                <w:b/>
                <w:bCs/>
                <w:sz w:val="30"/>
                <w:szCs w:val="30"/>
                <w:cs/>
              </w:rPr>
              <w:t>การประเมินแบบรวมกลุ่ม</w:t>
            </w:r>
          </w:p>
        </w:tc>
        <w:tc>
          <w:tcPr>
            <w:tcW w:w="157" w:type="pct"/>
          </w:tcPr>
          <w:p w14:paraId="41A68C60" w14:textId="77777777" w:rsidR="008C0D20" w:rsidRPr="000E5AA3" w:rsidRDefault="008C0D20" w:rsidP="008C0D20">
            <w:pPr>
              <w:spacing w:line="360" w:lineRule="exact"/>
              <w:jc w:val="center"/>
              <w:rPr>
                <w:rFonts w:asciiTheme="majorBidi" w:hAnsiTheme="majorBidi" w:cstheme="majorBidi"/>
                <w:b/>
                <w:bCs/>
                <w:sz w:val="30"/>
                <w:szCs w:val="30"/>
                <w:cs/>
              </w:rPr>
            </w:pPr>
          </w:p>
        </w:tc>
        <w:tc>
          <w:tcPr>
            <w:tcW w:w="1073" w:type="pct"/>
            <w:tcBorders>
              <w:top w:val="single" w:sz="4" w:space="0" w:color="auto"/>
            </w:tcBorders>
          </w:tcPr>
          <w:p w14:paraId="290F9EEA" w14:textId="7328E348" w:rsidR="008C0D20" w:rsidRPr="000E5AA3" w:rsidRDefault="008C0D20" w:rsidP="008C0D20">
            <w:pPr>
              <w:spacing w:line="360" w:lineRule="exact"/>
              <w:jc w:val="center"/>
              <w:rPr>
                <w:rFonts w:asciiTheme="majorBidi" w:hAnsiTheme="majorBidi" w:cstheme="majorBidi"/>
                <w:b/>
                <w:bCs/>
                <w:sz w:val="30"/>
                <w:szCs w:val="30"/>
                <w:cs/>
              </w:rPr>
            </w:pPr>
            <w:r w:rsidRPr="000E5AA3">
              <w:rPr>
                <w:rFonts w:asciiTheme="majorBidi" w:hAnsiTheme="majorBidi" w:cstheme="majorBidi"/>
                <w:b/>
                <w:bCs/>
                <w:sz w:val="30"/>
                <w:szCs w:val="30"/>
                <w:cs/>
              </w:rPr>
              <w:t>การประเมินแบบ</w:t>
            </w:r>
            <w:r w:rsidR="00543839" w:rsidRPr="000E5AA3">
              <w:rPr>
                <w:rFonts w:asciiTheme="majorBidi" w:hAnsiTheme="majorBidi" w:cstheme="majorBidi" w:hint="cs"/>
                <w:b/>
                <w:bCs/>
                <w:sz w:val="30"/>
                <w:szCs w:val="30"/>
                <w:cs/>
              </w:rPr>
              <w:t xml:space="preserve">         </w:t>
            </w:r>
            <w:r w:rsidR="00F0248A" w:rsidRPr="000E5AA3">
              <w:rPr>
                <w:rFonts w:asciiTheme="majorBidi" w:hAnsiTheme="majorBidi" w:cstheme="majorBidi" w:hint="cs"/>
                <w:b/>
                <w:bCs/>
                <w:sz w:val="30"/>
                <w:szCs w:val="30"/>
                <w:cs/>
              </w:rPr>
              <w:t>เฉพาะกิจการ</w:t>
            </w:r>
          </w:p>
        </w:tc>
      </w:tr>
      <w:tr w:rsidR="000E5AA3" w:rsidRPr="000E5AA3" w14:paraId="6FF63070" w14:textId="77777777" w:rsidTr="00370165">
        <w:tc>
          <w:tcPr>
            <w:tcW w:w="2796" w:type="pct"/>
          </w:tcPr>
          <w:p w14:paraId="3D34FDC8" w14:textId="51511F3B" w:rsidR="008C0D20" w:rsidRPr="000E5AA3" w:rsidRDefault="008C0D20" w:rsidP="008C0D20">
            <w:pPr>
              <w:spacing w:line="360" w:lineRule="exact"/>
              <w:ind w:right="72"/>
              <w:rPr>
                <w:rFonts w:asciiTheme="majorBidi" w:hAnsiTheme="majorBidi" w:cstheme="majorBidi"/>
                <w:b/>
                <w:bCs/>
                <w:sz w:val="30"/>
                <w:szCs w:val="30"/>
                <w:cs/>
              </w:rPr>
            </w:pPr>
            <w:r w:rsidRPr="000E5AA3">
              <w:rPr>
                <w:rFonts w:asciiTheme="majorBidi" w:hAnsiTheme="majorBidi" w:cstheme="majorBidi"/>
                <w:b/>
                <w:bCs/>
                <w:sz w:val="30"/>
                <w:szCs w:val="30"/>
                <w:cs/>
              </w:rPr>
              <w:t xml:space="preserve">ยอดคงเหลือ ณ วันที่ </w:t>
            </w:r>
            <w:r w:rsidR="000E5AA3" w:rsidRPr="000E5AA3">
              <w:rPr>
                <w:rFonts w:asciiTheme="majorBidi" w:hAnsiTheme="majorBidi" w:cstheme="majorBidi"/>
                <w:b/>
                <w:bCs/>
                <w:sz w:val="30"/>
                <w:szCs w:val="30"/>
                <w:lang w:val="en-US"/>
              </w:rPr>
              <w:t>1</w:t>
            </w:r>
            <w:r w:rsidRPr="000E5AA3">
              <w:rPr>
                <w:rFonts w:asciiTheme="majorBidi" w:hAnsiTheme="majorBidi" w:cstheme="majorBidi"/>
                <w:b/>
                <w:bCs/>
                <w:sz w:val="30"/>
                <w:szCs w:val="30"/>
                <w:cs/>
              </w:rPr>
              <w:t xml:space="preserve"> มกราคม </w:t>
            </w:r>
            <w:r w:rsidR="000E5AA3" w:rsidRPr="000E5AA3">
              <w:rPr>
                <w:rFonts w:asciiTheme="majorBidi" w:hAnsiTheme="majorBidi" w:cstheme="majorBidi"/>
                <w:b/>
                <w:bCs/>
                <w:sz w:val="30"/>
                <w:szCs w:val="30"/>
                <w:lang w:val="en-US"/>
              </w:rPr>
              <w:t>2568</w:t>
            </w:r>
          </w:p>
        </w:tc>
        <w:tc>
          <w:tcPr>
            <w:tcW w:w="974" w:type="pct"/>
          </w:tcPr>
          <w:p w14:paraId="5973E61F" w14:textId="389320A6" w:rsidR="008C0D20" w:rsidRPr="000E5AA3" w:rsidRDefault="000E5AA3" w:rsidP="00AB2333">
            <w:pPr>
              <w:tabs>
                <w:tab w:val="decimal" w:pos="1441"/>
              </w:tabs>
              <w:spacing w:line="360" w:lineRule="exact"/>
              <w:ind w:left="360" w:firstLine="147"/>
              <w:rPr>
                <w:rFonts w:asciiTheme="majorBidi" w:hAnsiTheme="majorBidi" w:cstheme="majorBidi"/>
                <w:sz w:val="30"/>
                <w:szCs w:val="30"/>
                <w:cs/>
                <w:lang w:val="en-US"/>
              </w:rPr>
            </w:pPr>
            <w:r w:rsidRPr="000E5AA3">
              <w:rPr>
                <w:rFonts w:asciiTheme="majorBidi" w:hAnsiTheme="majorBidi" w:cstheme="majorBidi"/>
                <w:sz w:val="30"/>
                <w:szCs w:val="30"/>
                <w:lang w:val="en-US"/>
              </w:rPr>
              <w:t>5</w:t>
            </w:r>
            <w:r w:rsidR="00165EE9" w:rsidRPr="000E5AA3">
              <w:rPr>
                <w:rFonts w:asciiTheme="majorBidi" w:hAnsiTheme="majorBidi" w:cstheme="majorBidi"/>
                <w:sz w:val="30"/>
                <w:szCs w:val="30"/>
                <w:lang w:val="en-US"/>
              </w:rPr>
              <w:t>,</w:t>
            </w:r>
            <w:r w:rsidRPr="000E5AA3">
              <w:rPr>
                <w:rFonts w:asciiTheme="majorBidi" w:hAnsiTheme="majorBidi" w:cstheme="majorBidi"/>
                <w:sz w:val="30"/>
                <w:szCs w:val="30"/>
                <w:lang w:val="en-US"/>
              </w:rPr>
              <w:t>044</w:t>
            </w:r>
          </w:p>
        </w:tc>
        <w:tc>
          <w:tcPr>
            <w:tcW w:w="157" w:type="pct"/>
          </w:tcPr>
          <w:p w14:paraId="16B6CACB" w14:textId="77777777" w:rsidR="008C0D20" w:rsidRPr="000E5AA3" w:rsidRDefault="008C0D20" w:rsidP="008C0D20">
            <w:pPr>
              <w:tabs>
                <w:tab w:val="decimal" w:pos="1215"/>
              </w:tabs>
              <w:spacing w:line="360" w:lineRule="exact"/>
              <w:ind w:left="360" w:firstLine="147"/>
              <w:rPr>
                <w:rFonts w:asciiTheme="majorBidi" w:hAnsiTheme="majorBidi" w:cstheme="majorBidi"/>
                <w:sz w:val="30"/>
                <w:szCs w:val="30"/>
                <w:lang w:val="en-US"/>
              </w:rPr>
            </w:pPr>
          </w:p>
        </w:tc>
        <w:tc>
          <w:tcPr>
            <w:tcW w:w="1073" w:type="pct"/>
          </w:tcPr>
          <w:p w14:paraId="471AF357" w14:textId="4A3216BD" w:rsidR="008C0D20" w:rsidRPr="000E5AA3" w:rsidRDefault="000E5AA3" w:rsidP="00CA17D3">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3</w:t>
            </w:r>
            <w:r w:rsidR="00165EE9" w:rsidRPr="000E5AA3">
              <w:rPr>
                <w:rFonts w:asciiTheme="majorBidi" w:hAnsiTheme="majorBidi" w:cstheme="majorBidi"/>
                <w:sz w:val="30"/>
                <w:szCs w:val="30"/>
                <w:lang w:val="en-US"/>
              </w:rPr>
              <w:t>,</w:t>
            </w:r>
            <w:r w:rsidRPr="000E5AA3">
              <w:rPr>
                <w:rFonts w:asciiTheme="majorBidi" w:hAnsiTheme="majorBidi" w:cstheme="majorBidi"/>
                <w:sz w:val="30"/>
                <w:szCs w:val="30"/>
                <w:lang w:val="en-US"/>
              </w:rPr>
              <w:t>332</w:t>
            </w:r>
          </w:p>
        </w:tc>
      </w:tr>
      <w:tr w:rsidR="000E5AA3" w:rsidRPr="000E5AA3" w14:paraId="3970F512" w14:textId="77777777" w:rsidTr="00370165">
        <w:tc>
          <w:tcPr>
            <w:tcW w:w="2796" w:type="pct"/>
          </w:tcPr>
          <w:p w14:paraId="52AD1EBD" w14:textId="4D4F3C2B" w:rsidR="008C0D20" w:rsidRPr="000E5AA3" w:rsidRDefault="008C0D20" w:rsidP="001254F3">
            <w:pPr>
              <w:spacing w:line="360" w:lineRule="exact"/>
              <w:rPr>
                <w:rFonts w:asciiTheme="majorBidi" w:hAnsiTheme="majorBidi" w:cstheme="majorBidi"/>
                <w:sz w:val="30"/>
                <w:szCs w:val="30"/>
                <w:lang w:val="en-US"/>
              </w:rPr>
            </w:pPr>
            <w:r w:rsidRPr="000E5AA3">
              <w:rPr>
                <w:rFonts w:asciiTheme="majorBidi" w:hAnsiTheme="majorBidi" w:cstheme="majorBidi"/>
                <w:sz w:val="30"/>
                <w:szCs w:val="30"/>
                <w:cs/>
              </w:rPr>
              <w:t>การวัดมูลค่าใหม่</w:t>
            </w:r>
            <w:r w:rsidR="001254F3" w:rsidRPr="000E5AA3">
              <w:rPr>
                <w:rFonts w:asciiTheme="majorBidi" w:hAnsiTheme="majorBidi" w:cstheme="majorBidi"/>
                <w:sz w:val="30"/>
                <w:szCs w:val="30"/>
                <w:lang w:val="en-US"/>
              </w:rPr>
              <w:t xml:space="preserve"> </w:t>
            </w:r>
            <w:r w:rsidR="00FD5EE3" w:rsidRPr="000E5AA3">
              <w:rPr>
                <w:rFonts w:asciiTheme="majorBidi" w:hAnsiTheme="majorBidi" w:cstheme="majorBidi" w:hint="cs"/>
                <w:sz w:val="30"/>
                <w:szCs w:val="30"/>
                <w:cs/>
              </w:rPr>
              <w:t xml:space="preserve">(กลับรายการ) </w:t>
            </w:r>
            <w:r w:rsidRPr="000E5AA3">
              <w:rPr>
                <w:rFonts w:asciiTheme="majorBidi" w:hAnsiTheme="majorBidi" w:cstheme="majorBidi"/>
                <w:sz w:val="30"/>
                <w:szCs w:val="30"/>
                <w:cs/>
              </w:rPr>
              <w:t>สุทธิของค่าเผื่อผลขาดทุน</w:t>
            </w:r>
          </w:p>
        </w:tc>
        <w:tc>
          <w:tcPr>
            <w:tcW w:w="974" w:type="pct"/>
          </w:tcPr>
          <w:p w14:paraId="37EC9072" w14:textId="071DDB41" w:rsidR="008C0D20" w:rsidRPr="000E5AA3" w:rsidRDefault="000E5AA3" w:rsidP="00AB2333">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16</w:t>
            </w:r>
            <w:r w:rsidR="00165EE9" w:rsidRPr="000E5AA3">
              <w:rPr>
                <w:rFonts w:asciiTheme="majorBidi" w:hAnsiTheme="majorBidi" w:cstheme="majorBidi"/>
                <w:sz w:val="30"/>
                <w:szCs w:val="30"/>
                <w:lang w:val="en-US"/>
              </w:rPr>
              <w:t>,</w:t>
            </w:r>
            <w:r w:rsidRPr="000E5AA3">
              <w:rPr>
                <w:rFonts w:asciiTheme="majorBidi" w:hAnsiTheme="majorBidi" w:cstheme="majorBidi"/>
                <w:sz w:val="30"/>
                <w:szCs w:val="30"/>
                <w:lang w:val="en-US"/>
              </w:rPr>
              <w:t>803</w:t>
            </w:r>
          </w:p>
        </w:tc>
        <w:tc>
          <w:tcPr>
            <w:tcW w:w="157" w:type="pct"/>
          </w:tcPr>
          <w:p w14:paraId="3491885A" w14:textId="77777777" w:rsidR="008C0D20" w:rsidRPr="000E5AA3" w:rsidRDefault="008C0D20" w:rsidP="008C0D20">
            <w:pPr>
              <w:tabs>
                <w:tab w:val="decimal" w:pos="1215"/>
              </w:tabs>
              <w:spacing w:line="360" w:lineRule="exact"/>
              <w:ind w:left="360" w:firstLine="147"/>
              <w:rPr>
                <w:rFonts w:asciiTheme="majorBidi" w:hAnsiTheme="majorBidi" w:cstheme="majorBidi"/>
                <w:sz w:val="30"/>
                <w:szCs w:val="30"/>
                <w:lang w:val="en-US"/>
              </w:rPr>
            </w:pPr>
          </w:p>
        </w:tc>
        <w:tc>
          <w:tcPr>
            <w:tcW w:w="1073" w:type="pct"/>
          </w:tcPr>
          <w:p w14:paraId="32F9EFCA" w14:textId="77BB7AD3" w:rsidR="008C0D20" w:rsidRPr="000E5AA3" w:rsidRDefault="00165EE9" w:rsidP="00CA17D3">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w:t>
            </w:r>
            <w:r w:rsidR="000E5AA3" w:rsidRPr="000E5AA3">
              <w:rPr>
                <w:rFonts w:asciiTheme="majorBidi" w:hAnsiTheme="majorBidi" w:cstheme="majorBidi"/>
                <w:sz w:val="30"/>
                <w:szCs w:val="30"/>
                <w:lang w:val="en-US"/>
              </w:rPr>
              <w:t>445</w:t>
            </w:r>
            <w:r w:rsidRPr="000E5AA3">
              <w:rPr>
                <w:rFonts w:asciiTheme="majorBidi" w:hAnsiTheme="majorBidi" w:cstheme="majorBidi"/>
                <w:sz w:val="30"/>
                <w:szCs w:val="30"/>
                <w:lang w:val="en-US"/>
              </w:rPr>
              <w:t>)</w:t>
            </w:r>
          </w:p>
        </w:tc>
      </w:tr>
      <w:tr w:rsidR="000E5AA3" w:rsidRPr="000E5AA3" w14:paraId="592C4949" w14:textId="77777777" w:rsidTr="00370165">
        <w:tc>
          <w:tcPr>
            <w:tcW w:w="2796" w:type="pct"/>
          </w:tcPr>
          <w:p w14:paraId="608B1504" w14:textId="789C316A" w:rsidR="00370165" w:rsidRPr="000E5AA3" w:rsidRDefault="00370165" w:rsidP="008C0D20">
            <w:pPr>
              <w:spacing w:line="360" w:lineRule="exact"/>
              <w:ind w:right="72"/>
              <w:rPr>
                <w:rFonts w:asciiTheme="majorBidi" w:hAnsiTheme="majorBidi" w:cstheme="majorBidi"/>
                <w:sz w:val="30"/>
                <w:szCs w:val="30"/>
                <w:cs/>
              </w:rPr>
            </w:pPr>
            <w:r w:rsidRPr="000E5AA3">
              <w:rPr>
                <w:rFonts w:asciiTheme="majorBidi" w:hAnsiTheme="majorBidi" w:cstheme="majorBidi" w:hint="cs"/>
                <w:sz w:val="30"/>
                <w:szCs w:val="30"/>
                <w:cs/>
              </w:rPr>
              <w:t>ตัดจำหน่ายเป็นหนี้สูญ</w:t>
            </w:r>
          </w:p>
        </w:tc>
        <w:tc>
          <w:tcPr>
            <w:tcW w:w="974" w:type="pct"/>
          </w:tcPr>
          <w:p w14:paraId="52B21A49" w14:textId="4BB5F431" w:rsidR="00370165" w:rsidRPr="000E5AA3" w:rsidRDefault="00165EE9" w:rsidP="00AB2333">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w:t>
            </w:r>
            <w:r w:rsidR="000E5AA3" w:rsidRPr="000E5AA3">
              <w:rPr>
                <w:rFonts w:asciiTheme="majorBidi" w:hAnsiTheme="majorBidi" w:cstheme="majorBidi"/>
                <w:sz w:val="30"/>
                <w:szCs w:val="30"/>
                <w:lang w:val="en-US"/>
              </w:rPr>
              <w:t>384</w:t>
            </w:r>
            <w:r w:rsidRPr="000E5AA3">
              <w:rPr>
                <w:rFonts w:asciiTheme="majorBidi" w:hAnsiTheme="majorBidi" w:cstheme="majorBidi"/>
                <w:sz w:val="30"/>
                <w:szCs w:val="30"/>
                <w:lang w:val="en-US"/>
              </w:rPr>
              <w:t>)</w:t>
            </w:r>
          </w:p>
        </w:tc>
        <w:tc>
          <w:tcPr>
            <w:tcW w:w="157" w:type="pct"/>
          </w:tcPr>
          <w:p w14:paraId="15A74893" w14:textId="77777777" w:rsidR="00370165" w:rsidRPr="000E5AA3" w:rsidRDefault="00370165" w:rsidP="008C0D20">
            <w:pPr>
              <w:tabs>
                <w:tab w:val="decimal" w:pos="1215"/>
              </w:tabs>
              <w:spacing w:line="360" w:lineRule="exact"/>
              <w:ind w:left="360" w:firstLine="147"/>
              <w:rPr>
                <w:rFonts w:asciiTheme="majorBidi" w:hAnsiTheme="majorBidi" w:cstheme="majorBidi"/>
                <w:sz w:val="30"/>
                <w:szCs w:val="30"/>
                <w:lang w:val="en-US"/>
              </w:rPr>
            </w:pPr>
          </w:p>
        </w:tc>
        <w:tc>
          <w:tcPr>
            <w:tcW w:w="1073" w:type="pct"/>
          </w:tcPr>
          <w:p w14:paraId="4D97F203" w14:textId="071101DE" w:rsidR="00370165" w:rsidRPr="000E5AA3" w:rsidRDefault="00370165" w:rsidP="00CA17D3">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w:t>
            </w:r>
            <w:r w:rsidR="000E5AA3" w:rsidRPr="000E5AA3">
              <w:rPr>
                <w:rFonts w:asciiTheme="majorBidi" w:hAnsiTheme="majorBidi" w:cstheme="majorBidi"/>
                <w:sz w:val="30"/>
                <w:szCs w:val="30"/>
                <w:lang w:val="en-US"/>
              </w:rPr>
              <w:t>15</w:t>
            </w:r>
            <w:r w:rsidRPr="000E5AA3">
              <w:rPr>
                <w:rFonts w:asciiTheme="majorBidi" w:hAnsiTheme="majorBidi" w:cstheme="majorBidi"/>
                <w:sz w:val="30"/>
                <w:szCs w:val="30"/>
                <w:lang w:val="en-US"/>
              </w:rPr>
              <w:t>)</w:t>
            </w:r>
          </w:p>
        </w:tc>
      </w:tr>
      <w:tr w:rsidR="000E5AA3" w:rsidRPr="000E5AA3" w14:paraId="34483CBE" w14:textId="77777777" w:rsidTr="00370165">
        <w:tc>
          <w:tcPr>
            <w:tcW w:w="2796" w:type="pct"/>
            <w:vAlign w:val="bottom"/>
          </w:tcPr>
          <w:p w14:paraId="57B9FE38" w14:textId="46260AB4" w:rsidR="008C0D20" w:rsidRPr="000E5AA3" w:rsidRDefault="008C0D20" w:rsidP="008C0D20">
            <w:pPr>
              <w:spacing w:line="360" w:lineRule="exact"/>
              <w:ind w:right="72"/>
              <w:rPr>
                <w:rFonts w:asciiTheme="majorBidi" w:hAnsiTheme="majorBidi" w:cstheme="majorBidi"/>
                <w:b/>
                <w:bCs/>
                <w:sz w:val="30"/>
                <w:szCs w:val="30"/>
                <w:cs/>
              </w:rPr>
            </w:pPr>
            <w:r w:rsidRPr="000E5AA3">
              <w:rPr>
                <w:rFonts w:asciiTheme="majorBidi" w:hAnsiTheme="majorBidi" w:cstheme="majorBidi"/>
                <w:b/>
                <w:bCs/>
                <w:sz w:val="30"/>
                <w:szCs w:val="30"/>
                <w:cs/>
              </w:rPr>
              <w:t xml:space="preserve">ยอดคงเหลือ ณ วันที่ </w:t>
            </w:r>
            <w:r w:rsidR="000E5AA3" w:rsidRPr="000E5AA3">
              <w:rPr>
                <w:rFonts w:asciiTheme="majorBidi" w:hAnsiTheme="majorBidi" w:cstheme="majorBidi"/>
                <w:b/>
                <w:bCs/>
                <w:sz w:val="30"/>
                <w:szCs w:val="30"/>
                <w:lang w:val="en-US"/>
              </w:rPr>
              <w:t>31</w:t>
            </w:r>
            <w:r w:rsidRPr="000E5AA3">
              <w:rPr>
                <w:rFonts w:asciiTheme="majorBidi" w:hAnsiTheme="majorBidi" w:cstheme="majorBidi"/>
                <w:b/>
                <w:bCs/>
                <w:sz w:val="30"/>
                <w:szCs w:val="30"/>
                <w:cs/>
              </w:rPr>
              <w:t xml:space="preserve"> ธันวาคม </w:t>
            </w:r>
            <w:r w:rsidR="000E5AA3" w:rsidRPr="000E5AA3">
              <w:rPr>
                <w:rFonts w:asciiTheme="majorBidi" w:hAnsiTheme="majorBidi" w:cstheme="majorBidi"/>
                <w:b/>
                <w:bCs/>
                <w:sz w:val="30"/>
                <w:szCs w:val="30"/>
                <w:lang w:val="en-US"/>
              </w:rPr>
              <w:t>2568</w:t>
            </w:r>
          </w:p>
        </w:tc>
        <w:tc>
          <w:tcPr>
            <w:tcW w:w="974" w:type="pct"/>
            <w:tcBorders>
              <w:top w:val="single" w:sz="4" w:space="0" w:color="auto"/>
              <w:bottom w:val="double" w:sz="4" w:space="0" w:color="auto"/>
            </w:tcBorders>
          </w:tcPr>
          <w:p w14:paraId="544CA3B5" w14:textId="17F504A1" w:rsidR="008C0D20" w:rsidRPr="000E5AA3" w:rsidRDefault="000E5AA3" w:rsidP="00AB2333">
            <w:pPr>
              <w:tabs>
                <w:tab w:val="decimal" w:pos="1441"/>
              </w:tabs>
              <w:spacing w:line="360" w:lineRule="exact"/>
              <w:ind w:left="360" w:firstLine="147"/>
              <w:rPr>
                <w:rFonts w:asciiTheme="majorBidi" w:hAnsiTheme="majorBidi" w:cstheme="majorBidi"/>
                <w:sz w:val="30"/>
                <w:szCs w:val="30"/>
                <w:cs/>
                <w:lang w:val="en-US"/>
              </w:rPr>
            </w:pPr>
            <w:r w:rsidRPr="000E5AA3">
              <w:rPr>
                <w:rFonts w:asciiTheme="majorBidi" w:hAnsiTheme="majorBidi" w:cstheme="majorBidi"/>
                <w:sz w:val="30"/>
                <w:szCs w:val="30"/>
                <w:lang w:val="en-US"/>
              </w:rPr>
              <w:t>21</w:t>
            </w:r>
            <w:r w:rsidR="00165EE9" w:rsidRPr="000E5AA3">
              <w:rPr>
                <w:rFonts w:asciiTheme="majorBidi" w:hAnsiTheme="majorBidi" w:cstheme="majorBidi"/>
                <w:sz w:val="30"/>
                <w:szCs w:val="30"/>
                <w:lang w:val="en-US"/>
              </w:rPr>
              <w:t>,</w:t>
            </w:r>
            <w:r w:rsidRPr="000E5AA3">
              <w:rPr>
                <w:rFonts w:asciiTheme="majorBidi" w:hAnsiTheme="majorBidi" w:cstheme="majorBidi"/>
                <w:sz w:val="30"/>
                <w:szCs w:val="30"/>
                <w:lang w:val="en-US"/>
              </w:rPr>
              <w:t>463</w:t>
            </w:r>
          </w:p>
        </w:tc>
        <w:tc>
          <w:tcPr>
            <w:tcW w:w="157" w:type="pct"/>
          </w:tcPr>
          <w:p w14:paraId="2E83B819" w14:textId="77777777" w:rsidR="008C0D20" w:rsidRPr="000E5AA3" w:rsidRDefault="008C0D20" w:rsidP="008C0D20">
            <w:pPr>
              <w:tabs>
                <w:tab w:val="decimal" w:pos="1215"/>
              </w:tabs>
              <w:spacing w:line="360" w:lineRule="exact"/>
              <w:ind w:left="360" w:firstLine="147"/>
              <w:rPr>
                <w:rFonts w:asciiTheme="majorBidi" w:hAnsiTheme="majorBidi" w:cstheme="majorBidi"/>
                <w:sz w:val="30"/>
                <w:szCs w:val="30"/>
                <w:lang w:val="en-US"/>
              </w:rPr>
            </w:pPr>
          </w:p>
        </w:tc>
        <w:tc>
          <w:tcPr>
            <w:tcW w:w="1073" w:type="pct"/>
            <w:tcBorders>
              <w:top w:val="single" w:sz="4" w:space="0" w:color="auto"/>
              <w:bottom w:val="double" w:sz="4" w:space="0" w:color="auto"/>
            </w:tcBorders>
          </w:tcPr>
          <w:p w14:paraId="4E808A58" w14:textId="01BD42FF" w:rsidR="008C0D20" w:rsidRPr="000E5AA3" w:rsidRDefault="000E5AA3" w:rsidP="00CA17D3">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2</w:t>
            </w:r>
            <w:r w:rsidR="00165EE9" w:rsidRPr="000E5AA3">
              <w:rPr>
                <w:rFonts w:asciiTheme="majorBidi" w:hAnsiTheme="majorBidi" w:cstheme="majorBidi"/>
                <w:sz w:val="30"/>
                <w:szCs w:val="30"/>
                <w:lang w:val="en-US"/>
              </w:rPr>
              <w:t>,</w:t>
            </w:r>
            <w:r w:rsidRPr="000E5AA3">
              <w:rPr>
                <w:rFonts w:asciiTheme="majorBidi" w:hAnsiTheme="majorBidi" w:cstheme="majorBidi"/>
                <w:sz w:val="30"/>
                <w:szCs w:val="30"/>
                <w:lang w:val="en-US"/>
              </w:rPr>
              <w:t>872</w:t>
            </w:r>
          </w:p>
        </w:tc>
      </w:tr>
    </w:tbl>
    <w:p w14:paraId="1EBD943A" w14:textId="2121C684" w:rsidR="007A09E2" w:rsidRPr="000E5AA3" w:rsidRDefault="00E26A21" w:rsidP="002911FB">
      <w:pPr>
        <w:spacing w:before="240"/>
        <w:ind w:right="72"/>
        <w:jc w:val="right"/>
        <w:rPr>
          <w:rFonts w:asciiTheme="majorBidi" w:hAnsiTheme="majorBidi" w:cstheme="majorBidi"/>
          <w:b/>
          <w:bCs/>
          <w:sz w:val="30"/>
          <w:szCs w:val="30"/>
          <w:cs/>
          <w:lang w:val="x-none" w:eastAsia="x-none"/>
        </w:rPr>
      </w:pPr>
      <w:r w:rsidRPr="000E5AA3">
        <w:rPr>
          <w:rFonts w:asciiTheme="majorBidi" w:hAnsiTheme="majorBidi" w:cstheme="majorBidi"/>
          <w:b/>
          <w:bCs/>
          <w:sz w:val="30"/>
          <w:szCs w:val="30"/>
          <w:cs/>
          <w:lang w:val="x-none" w:eastAsia="x-none"/>
        </w:rPr>
        <w:t xml:space="preserve">หน่วย </w:t>
      </w:r>
      <w:r w:rsidRPr="000E5AA3">
        <w:rPr>
          <w:rFonts w:asciiTheme="majorBidi" w:hAnsiTheme="majorBidi" w:cstheme="majorBidi"/>
          <w:b/>
          <w:bCs/>
          <w:sz w:val="30"/>
          <w:szCs w:val="30"/>
          <w:lang w:val="x-none" w:eastAsia="x-none"/>
        </w:rPr>
        <w:t xml:space="preserve">: </w:t>
      </w:r>
      <w:r w:rsidRPr="000E5AA3">
        <w:rPr>
          <w:rFonts w:asciiTheme="majorBidi" w:hAnsiTheme="majorBidi" w:cstheme="majorBidi"/>
          <w:b/>
          <w:bCs/>
          <w:sz w:val="30"/>
          <w:szCs w:val="30"/>
          <w:cs/>
          <w:lang w:val="x-none" w:eastAsia="x-none"/>
        </w:rPr>
        <w:t>พันบาท</w:t>
      </w:r>
    </w:p>
    <w:tbl>
      <w:tblPr>
        <w:tblW w:w="8363" w:type="dxa"/>
        <w:tblInd w:w="851" w:type="dxa"/>
        <w:tblLayout w:type="fixed"/>
        <w:tblCellMar>
          <w:left w:w="0" w:type="dxa"/>
          <w:right w:w="0" w:type="dxa"/>
        </w:tblCellMar>
        <w:tblLook w:val="0000" w:firstRow="0" w:lastRow="0" w:firstColumn="0" w:lastColumn="0" w:noHBand="0" w:noVBand="0"/>
      </w:tblPr>
      <w:tblGrid>
        <w:gridCol w:w="4642"/>
        <w:gridCol w:w="1621"/>
        <w:gridCol w:w="258"/>
        <w:gridCol w:w="1842"/>
      </w:tblGrid>
      <w:tr w:rsidR="000E5AA3" w:rsidRPr="000E5AA3" w14:paraId="2892F9D7" w14:textId="77777777" w:rsidTr="00370165">
        <w:tc>
          <w:tcPr>
            <w:tcW w:w="2776" w:type="pct"/>
          </w:tcPr>
          <w:p w14:paraId="69EC3B93" w14:textId="77777777" w:rsidR="008C0D20" w:rsidRPr="000E5AA3" w:rsidRDefault="008C0D20" w:rsidP="008C0D20">
            <w:pPr>
              <w:spacing w:line="360" w:lineRule="exact"/>
              <w:ind w:left="-90" w:right="-123"/>
              <w:jc w:val="center"/>
              <w:rPr>
                <w:rFonts w:asciiTheme="majorBidi" w:hAnsiTheme="majorBidi" w:cstheme="majorBidi"/>
                <w:b/>
                <w:bCs/>
                <w:sz w:val="30"/>
                <w:szCs w:val="30"/>
                <w:cs/>
              </w:rPr>
            </w:pPr>
          </w:p>
        </w:tc>
        <w:tc>
          <w:tcPr>
            <w:tcW w:w="969" w:type="pct"/>
            <w:tcBorders>
              <w:bottom w:val="single" w:sz="4" w:space="0" w:color="auto"/>
            </w:tcBorders>
          </w:tcPr>
          <w:p w14:paraId="7CBF009F" w14:textId="19BA2996" w:rsidR="008C0D20" w:rsidRPr="000E5AA3" w:rsidRDefault="008C0D20" w:rsidP="008C0D20">
            <w:pPr>
              <w:spacing w:line="360" w:lineRule="exact"/>
              <w:jc w:val="center"/>
              <w:rPr>
                <w:rFonts w:asciiTheme="majorBidi" w:hAnsiTheme="majorBidi" w:cstheme="majorBidi"/>
                <w:b/>
                <w:bCs/>
                <w:sz w:val="30"/>
                <w:szCs w:val="30"/>
                <w:cs/>
              </w:rPr>
            </w:pPr>
            <w:r w:rsidRPr="000E5AA3">
              <w:rPr>
                <w:rFonts w:asciiTheme="majorBidi" w:hAnsiTheme="majorBidi" w:cstheme="majorBidi"/>
                <w:b/>
                <w:bCs/>
                <w:sz w:val="30"/>
                <w:szCs w:val="30"/>
                <w:cs/>
              </w:rPr>
              <w:t>งบการเงินรวม</w:t>
            </w:r>
          </w:p>
        </w:tc>
        <w:tc>
          <w:tcPr>
            <w:tcW w:w="154" w:type="pct"/>
          </w:tcPr>
          <w:p w14:paraId="26B673AF" w14:textId="2B6EA77F" w:rsidR="008C0D20" w:rsidRPr="000E5AA3" w:rsidRDefault="008C0D20" w:rsidP="008C0D20">
            <w:pPr>
              <w:spacing w:line="360" w:lineRule="exact"/>
              <w:jc w:val="center"/>
              <w:rPr>
                <w:rFonts w:asciiTheme="majorBidi" w:hAnsiTheme="majorBidi" w:cstheme="majorBidi"/>
                <w:b/>
                <w:bCs/>
                <w:sz w:val="30"/>
                <w:szCs w:val="30"/>
                <w:cs/>
              </w:rPr>
            </w:pPr>
          </w:p>
        </w:tc>
        <w:tc>
          <w:tcPr>
            <w:tcW w:w="1101" w:type="pct"/>
            <w:tcBorders>
              <w:bottom w:val="single" w:sz="4" w:space="0" w:color="auto"/>
            </w:tcBorders>
          </w:tcPr>
          <w:p w14:paraId="4080CF06" w14:textId="04CDA71C" w:rsidR="008C0D20" w:rsidRPr="000E5AA3" w:rsidRDefault="008C0D20" w:rsidP="008C0D20">
            <w:pPr>
              <w:spacing w:line="360" w:lineRule="exact"/>
              <w:jc w:val="center"/>
              <w:rPr>
                <w:rFonts w:asciiTheme="majorBidi" w:hAnsiTheme="majorBidi" w:cstheme="majorBidi"/>
                <w:b/>
                <w:bCs/>
                <w:sz w:val="30"/>
                <w:szCs w:val="30"/>
                <w:cs/>
              </w:rPr>
            </w:pPr>
            <w:r w:rsidRPr="000E5AA3">
              <w:rPr>
                <w:rFonts w:asciiTheme="majorBidi" w:hAnsiTheme="majorBidi" w:cstheme="majorBidi"/>
                <w:b/>
                <w:bCs/>
                <w:sz w:val="30"/>
                <w:szCs w:val="30"/>
                <w:cs/>
              </w:rPr>
              <w:t>งบการเงิน</w:t>
            </w:r>
            <w:r w:rsidR="00C25B10" w:rsidRPr="000E5AA3">
              <w:rPr>
                <w:rFonts w:asciiTheme="majorBidi" w:hAnsiTheme="majorBidi" w:cstheme="majorBidi" w:hint="cs"/>
                <w:b/>
                <w:bCs/>
                <w:sz w:val="30"/>
                <w:szCs w:val="30"/>
                <w:cs/>
              </w:rPr>
              <w:t>เฉพาะกิจการ</w:t>
            </w:r>
          </w:p>
        </w:tc>
      </w:tr>
      <w:tr w:rsidR="000E5AA3" w:rsidRPr="000E5AA3" w14:paraId="1660475C" w14:textId="77777777" w:rsidTr="00370165">
        <w:tc>
          <w:tcPr>
            <w:tcW w:w="2776" w:type="pct"/>
          </w:tcPr>
          <w:p w14:paraId="29876CB9" w14:textId="77777777" w:rsidR="008C0D20" w:rsidRPr="000E5AA3" w:rsidRDefault="008C0D20" w:rsidP="008C0D20">
            <w:pPr>
              <w:spacing w:line="360" w:lineRule="exact"/>
              <w:ind w:left="-90" w:right="-123"/>
              <w:jc w:val="center"/>
              <w:rPr>
                <w:rFonts w:asciiTheme="majorBidi" w:hAnsiTheme="majorBidi" w:cstheme="majorBidi"/>
                <w:b/>
                <w:bCs/>
                <w:sz w:val="30"/>
                <w:szCs w:val="30"/>
                <w:cs/>
              </w:rPr>
            </w:pPr>
          </w:p>
        </w:tc>
        <w:tc>
          <w:tcPr>
            <w:tcW w:w="969" w:type="pct"/>
            <w:tcBorders>
              <w:top w:val="single" w:sz="4" w:space="0" w:color="auto"/>
            </w:tcBorders>
          </w:tcPr>
          <w:p w14:paraId="777EE018" w14:textId="15DA0F86" w:rsidR="008C0D20" w:rsidRPr="000E5AA3" w:rsidRDefault="008C0D20" w:rsidP="008C0D20">
            <w:pPr>
              <w:spacing w:line="360" w:lineRule="exact"/>
              <w:jc w:val="center"/>
              <w:rPr>
                <w:rFonts w:asciiTheme="majorBidi" w:hAnsiTheme="majorBidi" w:cstheme="majorBidi"/>
                <w:b/>
                <w:bCs/>
                <w:sz w:val="30"/>
                <w:szCs w:val="30"/>
                <w:cs/>
              </w:rPr>
            </w:pPr>
            <w:r w:rsidRPr="000E5AA3">
              <w:rPr>
                <w:rFonts w:asciiTheme="majorBidi" w:hAnsiTheme="majorBidi" w:cstheme="majorBidi"/>
                <w:b/>
                <w:bCs/>
                <w:sz w:val="30"/>
                <w:szCs w:val="30"/>
                <w:cs/>
              </w:rPr>
              <w:t>การประเมินแบบรวมกลุ่ม</w:t>
            </w:r>
          </w:p>
        </w:tc>
        <w:tc>
          <w:tcPr>
            <w:tcW w:w="154" w:type="pct"/>
          </w:tcPr>
          <w:p w14:paraId="4B62B0D9" w14:textId="31A3B5D0" w:rsidR="008C0D20" w:rsidRPr="000E5AA3" w:rsidRDefault="008C0D20" w:rsidP="008C0D20">
            <w:pPr>
              <w:spacing w:line="360" w:lineRule="exact"/>
              <w:jc w:val="center"/>
              <w:rPr>
                <w:rFonts w:asciiTheme="majorBidi" w:hAnsiTheme="majorBidi" w:cstheme="majorBidi"/>
                <w:b/>
                <w:bCs/>
                <w:sz w:val="30"/>
                <w:szCs w:val="30"/>
                <w:cs/>
              </w:rPr>
            </w:pPr>
          </w:p>
        </w:tc>
        <w:tc>
          <w:tcPr>
            <w:tcW w:w="1101" w:type="pct"/>
            <w:tcBorders>
              <w:top w:val="single" w:sz="4" w:space="0" w:color="auto"/>
            </w:tcBorders>
          </w:tcPr>
          <w:p w14:paraId="24276527" w14:textId="450916D1" w:rsidR="008C0D20" w:rsidRPr="000E5AA3" w:rsidRDefault="008C0D20" w:rsidP="008C0D20">
            <w:pPr>
              <w:spacing w:line="360" w:lineRule="exact"/>
              <w:jc w:val="center"/>
              <w:rPr>
                <w:rFonts w:asciiTheme="majorBidi" w:hAnsiTheme="majorBidi" w:cstheme="majorBidi"/>
                <w:b/>
                <w:bCs/>
                <w:sz w:val="30"/>
                <w:szCs w:val="30"/>
                <w:cs/>
              </w:rPr>
            </w:pPr>
            <w:r w:rsidRPr="000E5AA3">
              <w:rPr>
                <w:rFonts w:asciiTheme="majorBidi" w:hAnsiTheme="majorBidi" w:cstheme="majorBidi"/>
                <w:b/>
                <w:bCs/>
                <w:sz w:val="30"/>
                <w:szCs w:val="30"/>
                <w:cs/>
              </w:rPr>
              <w:t>การประเมินแบบ</w:t>
            </w:r>
            <w:r w:rsidR="00543839" w:rsidRPr="000E5AA3">
              <w:rPr>
                <w:rFonts w:asciiTheme="majorBidi" w:hAnsiTheme="majorBidi" w:cstheme="majorBidi" w:hint="cs"/>
                <w:b/>
                <w:bCs/>
                <w:sz w:val="30"/>
                <w:szCs w:val="30"/>
                <w:cs/>
              </w:rPr>
              <w:t xml:space="preserve">             </w:t>
            </w:r>
            <w:r w:rsidR="00F0248A" w:rsidRPr="000E5AA3">
              <w:rPr>
                <w:rFonts w:asciiTheme="majorBidi" w:hAnsiTheme="majorBidi" w:cstheme="majorBidi" w:hint="cs"/>
                <w:b/>
                <w:bCs/>
                <w:sz w:val="30"/>
                <w:szCs w:val="30"/>
                <w:cs/>
              </w:rPr>
              <w:t>เฉพาะกิจการ</w:t>
            </w:r>
          </w:p>
        </w:tc>
      </w:tr>
      <w:tr w:rsidR="000E5AA3" w:rsidRPr="000E5AA3" w14:paraId="3044822C" w14:textId="77777777" w:rsidTr="00370165">
        <w:tc>
          <w:tcPr>
            <w:tcW w:w="2776" w:type="pct"/>
          </w:tcPr>
          <w:p w14:paraId="069E6520" w14:textId="0A9A492B" w:rsidR="00902235" w:rsidRPr="000E5AA3" w:rsidRDefault="00902235" w:rsidP="00902235">
            <w:pPr>
              <w:spacing w:line="360" w:lineRule="exact"/>
              <w:ind w:right="72"/>
              <w:rPr>
                <w:rFonts w:asciiTheme="majorBidi" w:hAnsiTheme="majorBidi" w:cstheme="majorBidi"/>
                <w:b/>
                <w:bCs/>
                <w:sz w:val="30"/>
                <w:szCs w:val="30"/>
                <w:cs/>
              </w:rPr>
            </w:pPr>
            <w:r w:rsidRPr="000E5AA3">
              <w:rPr>
                <w:rFonts w:asciiTheme="majorBidi" w:hAnsiTheme="majorBidi" w:cstheme="majorBidi"/>
                <w:b/>
                <w:bCs/>
                <w:sz w:val="30"/>
                <w:szCs w:val="30"/>
                <w:cs/>
              </w:rPr>
              <w:t xml:space="preserve">ยอดคงเหลือ ณ วันที่ </w:t>
            </w:r>
            <w:r w:rsidR="000E5AA3" w:rsidRPr="000E5AA3">
              <w:rPr>
                <w:rFonts w:asciiTheme="majorBidi" w:hAnsiTheme="majorBidi" w:cstheme="majorBidi"/>
                <w:b/>
                <w:bCs/>
                <w:sz w:val="30"/>
                <w:szCs w:val="30"/>
                <w:lang w:val="en-US"/>
              </w:rPr>
              <w:t>1</w:t>
            </w:r>
            <w:r w:rsidRPr="000E5AA3">
              <w:rPr>
                <w:rFonts w:asciiTheme="majorBidi" w:hAnsiTheme="majorBidi" w:cstheme="majorBidi"/>
                <w:b/>
                <w:bCs/>
                <w:sz w:val="30"/>
                <w:szCs w:val="30"/>
                <w:cs/>
              </w:rPr>
              <w:t xml:space="preserve"> มกราคม </w:t>
            </w:r>
            <w:r w:rsidR="000E5AA3" w:rsidRPr="000E5AA3">
              <w:rPr>
                <w:rFonts w:asciiTheme="majorBidi" w:hAnsiTheme="majorBidi" w:cstheme="majorBidi"/>
                <w:b/>
                <w:bCs/>
                <w:sz w:val="30"/>
                <w:szCs w:val="30"/>
                <w:lang w:val="en-US"/>
              </w:rPr>
              <w:t>2567</w:t>
            </w:r>
          </w:p>
        </w:tc>
        <w:tc>
          <w:tcPr>
            <w:tcW w:w="969" w:type="pct"/>
          </w:tcPr>
          <w:p w14:paraId="2D415011" w14:textId="7C8AFBBB" w:rsidR="00902235" w:rsidRPr="000E5AA3" w:rsidRDefault="000E5AA3" w:rsidP="00902235">
            <w:pPr>
              <w:tabs>
                <w:tab w:val="decimal" w:pos="1441"/>
              </w:tabs>
              <w:spacing w:line="360" w:lineRule="exact"/>
              <w:ind w:left="360" w:firstLine="147"/>
              <w:rPr>
                <w:rFonts w:asciiTheme="majorBidi" w:hAnsiTheme="majorBidi" w:cstheme="majorBidi"/>
                <w:sz w:val="30"/>
                <w:szCs w:val="30"/>
                <w:cs/>
                <w:lang w:val="en-US"/>
              </w:rPr>
            </w:pPr>
            <w:r w:rsidRPr="000E5AA3">
              <w:rPr>
                <w:rFonts w:asciiTheme="majorBidi" w:hAnsiTheme="majorBidi" w:cstheme="majorBidi"/>
                <w:sz w:val="30"/>
                <w:szCs w:val="30"/>
                <w:lang w:val="en-US"/>
              </w:rPr>
              <w:t>5</w:t>
            </w:r>
            <w:r w:rsidR="00902235" w:rsidRPr="000E5AA3">
              <w:rPr>
                <w:rFonts w:asciiTheme="majorBidi" w:hAnsiTheme="majorBidi" w:cstheme="majorBidi"/>
                <w:sz w:val="30"/>
                <w:szCs w:val="30"/>
                <w:lang w:val="en-US"/>
              </w:rPr>
              <w:t>,</w:t>
            </w:r>
            <w:r w:rsidRPr="000E5AA3">
              <w:rPr>
                <w:rFonts w:asciiTheme="majorBidi" w:hAnsiTheme="majorBidi" w:cstheme="majorBidi"/>
                <w:sz w:val="30"/>
                <w:szCs w:val="30"/>
                <w:lang w:val="en-US"/>
              </w:rPr>
              <w:t>675</w:t>
            </w:r>
          </w:p>
        </w:tc>
        <w:tc>
          <w:tcPr>
            <w:tcW w:w="154" w:type="pct"/>
          </w:tcPr>
          <w:p w14:paraId="059A21CB" w14:textId="2A99F661" w:rsidR="00902235" w:rsidRPr="000E5AA3" w:rsidRDefault="00902235" w:rsidP="00902235">
            <w:pPr>
              <w:spacing w:line="360" w:lineRule="exact"/>
              <w:jc w:val="center"/>
              <w:rPr>
                <w:rFonts w:asciiTheme="majorBidi" w:hAnsiTheme="majorBidi" w:cstheme="majorBidi"/>
                <w:b/>
                <w:bCs/>
                <w:sz w:val="30"/>
                <w:szCs w:val="30"/>
                <w:cs/>
              </w:rPr>
            </w:pPr>
          </w:p>
        </w:tc>
        <w:tc>
          <w:tcPr>
            <w:tcW w:w="1101" w:type="pct"/>
          </w:tcPr>
          <w:p w14:paraId="050F1FD3" w14:textId="6114D8E8" w:rsidR="00902235" w:rsidRPr="000E5AA3" w:rsidRDefault="000E5AA3" w:rsidP="00902235">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3</w:t>
            </w:r>
            <w:r w:rsidR="00902235" w:rsidRPr="000E5AA3">
              <w:rPr>
                <w:rFonts w:asciiTheme="majorBidi" w:hAnsiTheme="majorBidi" w:cstheme="majorBidi"/>
                <w:sz w:val="30"/>
                <w:szCs w:val="30"/>
                <w:lang w:val="en-US"/>
              </w:rPr>
              <w:t>,</w:t>
            </w:r>
            <w:r w:rsidRPr="000E5AA3">
              <w:rPr>
                <w:rFonts w:asciiTheme="majorBidi" w:hAnsiTheme="majorBidi" w:cstheme="majorBidi"/>
                <w:sz w:val="30"/>
                <w:szCs w:val="30"/>
                <w:lang w:val="en-US"/>
              </w:rPr>
              <w:t>874</w:t>
            </w:r>
          </w:p>
        </w:tc>
      </w:tr>
      <w:tr w:rsidR="000E5AA3" w:rsidRPr="000E5AA3" w14:paraId="5FFD7D48" w14:textId="77777777" w:rsidTr="00370165">
        <w:tc>
          <w:tcPr>
            <w:tcW w:w="2776" w:type="pct"/>
          </w:tcPr>
          <w:p w14:paraId="4F42A561" w14:textId="18F0F953" w:rsidR="00902235" w:rsidRPr="000E5AA3" w:rsidRDefault="00902235" w:rsidP="00902235">
            <w:pPr>
              <w:spacing w:line="360" w:lineRule="exact"/>
              <w:ind w:right="72"/>
              <w:rPr>
                <w:rFonts w:asciiTheme="majorBidi" w:hAnsiTheme="majorBidi" w:cstheme="majorBidi"/>
                <w:sz w:val="30"/>
                <w:szCs w:val="30"/>
                <w:cs/>
              </w:rPr>
            </w:pPr>
            <w:r w:rsidRPr="000E5AA3">
              <w:rPr>
                <w:rFonts w:asciiTheme="majorBidi" w:hAnsiTheme="majorBidi" w:cstheme="majorBidi" w:hint="cs"/>
                <w:sz w:val="30"/>
                <w:szCs w:val="30"/>
                <w:cs/>
              </w:rPr>
              <w:t>กลับรายการ</w:t>
            </w:r>
            <w:r w:rsidRPr="000E5AA3">
              <w:rPr>
                <w:rFonts w:asciiTheme="majorBidi" w:hAnsiTheme="majorBidi" w:cstheme="majorBidi"/>
                <w:sz w:val="30"/>
                <w:szCs w:val="30"/>
                <w:cs/>
              </w:rPr>
              <w:t>การวัดมูลค่าใหม่สุทธิของค่าเผื่อผลขาดทุน</w:t>
            </w:r>
          </w:p>
        </w:tc>
        <w:tc>
          <w:tcPr>
            <w:tcW w:w="969" w:type="pct"/>
          </w:tcPr>
          <w:p w14:paraId="0481CC77" w14:textId="4F5C779F" w:rsidR="00902235" w:rsidRPr="000E5AA3" w:rsidRDefault="00902235" w:rsidP="00902235">
            <w:pPr>
              <w:tabs>
                <w:tab w:val="decimal" w:pos="1441"/>
              </w:tabs>
              <w:spacing w:line="360" w:lineRule="exact"/>
              <w:ind w:left="360" w:firstLine="147"/>
              <w:rPr>
                <w:rFonts w:asciiTheme="majorBidi" w:hAnsiTheme="majorBidi" w:cstheme="majorBidi"/>
                <w:sz w:val="30"/>
                <w:szCs w:val="30"/>
                <w:cs/>
                <w:lang w:val="en-US"/>
              </w:rPr>
            </w:pPr>
            <w:r w:rsidRPr="000E5AA3">
              <w:rPr>
                <w:rFonts w:asciiTheme="majorBidi" w:hAnsiTheme="majorBidi" w:cstheme="majorBidi"/>
                <w:sz w:val="30"/>
                <w:szCs w:val="30"/>
                <w:lang w:val="en-US"/>
              </w:rPr>
              <w:t>(</w:t>
            </w:r>
            <w:r w:rsidR="000E5AA3" w:rsidRPr="000E5AA3">
              <w:rPr>
                <w:rFonts w:asciiTheme="majorBidi" w:hAnsiTheme="majorBidi" w:cstheme="majorBidi"/>
                <w:sz w:val="30"/>
                <w:szCs w:val="30"/>
                <w:lang w:val="en-US"/>
              </w:rPr>
              <w:t>631</w:t>
            </w:r>
            <w:r w:rsidRPr="000E5AA3">
              <w:rPr>
                <w:rFonts w:asciiTheme="majorBidi" w:hAnsiTheme="majorBidi" w:cstheme="majorBidi"/>
                <w:sz w:val="30"/>
                <w:szCs w:val="30"/>
                <w:lang w:val="en-US"/>
              </w:rPr>
              <w:t>)</w:t>
            </w:r>
          </w:p>
        </w:tc>
        <w:tc>
          <w:tcPr>
            <w:tcW w:w="154" w:type="pct"/>
          </w:tcPr>
          <w:p w14:paraId="4ACF5A72" w14:textId="15E63E15" w:rsidR="00902235" w:rsidRPr="000E5AA3" w:rsidRDefault="00902235" w:rsidP="00902235">
            <w:pPr>
              <w:pStyle w:val="BodyText"/>
              <w:tabs>
                <w:tab w:val="decimal" w:pos="868"/>
              </w:tabs>
              <w:spacing w:after="0" w:line="360" w:lineRule="exact"/>
              <w:ind w:left="-126" w:right="9"/>
              <w:rPr>
                <w:rFonts w:asciiTheme="majorBidi" w:hAnsiTheme="majorBidi" w:cstheme="majorBidi"/>
                <w:sz w:val="30"/>
                <w:cs/>
              </w:rPr>
            </w:pPr>
          </w:p>
        </w:tc>
        <w:tc>
          <w:tcPr>
            <w:tcW w:w="1101" w:type="pct"/>
          </w:tcPr>
          <w:p w14:paraId="0FCDA9F3" w14:textId="70B08A49" w:rsidR="00902235" w:rsidRPr="000E5AA3" w:rsidRDefault="00902235" w:rsidP="00902235">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 xml:space="preserve"> (</w:t>
            </w:r>
            <w:r w:rsidR="000E5AA3" w:rsidRPr="000E5AA3">
              <w:rPr>
                <w:rFonts w:asciiTheme="majorBidi" w:hAnsiTheme="majorBidi" w:cstheme="majorBidi"/>
                <w:sz w:val="30"/>
                <w:szCs w:val="30"/>
                <w:lang w:val="en-US"/>
              </w:rPr>
              <w:t>542</w:t>
            </w:r>
            <w:r w:rsidRPr="000E5AA3">
              <w:rPr>
                <w:rFonts w:asciiTheme="majorBidi" w:hAnsiTheme="majorBidi" w:cstheme="majorBidi"/>
                <w:sz w:val="30"/>
                <w:szCs w:val="30"/>
                <w:lang w:val="en-US"/>
              </w:rPr>
              <w:t>)</w:t>
            </w:r>
          </w:p>
        </w:tc>
      </w:tr>
      <w:tr w:rsidR="000E5AA3" w:rsidRPr="000E5AA3" w14:paraId="14685091" w14:textId="77777777" w:rsidTr="00370165">
        <w:tc>
          <w:tcPr>
            <w:tcW w:w="2776" w:type="pct"/>
            <w:vAlign w:val="bottom"/>
          </w:tcPr>
          <w:p w14:paraId="2218A983" w14:textId="24169942" w:rsidR="00902235" w:rsidRPr="000E5AA3" w:rsidRDefault="00902235" w:rsidP="00902235">
            <w:pPr>
              <w:spacing w:line="360" w:lineRule="exact"/>
              <w:ind w:right="72"/>
              <w:rPr>
                <w:rFonts w:asciiTheme="majorBidi" w:hAnsiTheme="majorBidi" w:cstheme="majorBidi"/>
                <w:b/>
                <w:bCs/>
                <w:sz w:val="30"/>
                <w:szCs w:val="30"/>
                <w:cs/>
              </w:rPr>
            </w:pPr>
            <w:r w:rsidRPr="000E5AA3">
              <w:rPr>
                <w:rFonts w:asciiTheme="majorBidi" w:hAnsiTheme="majorBidi" w:cstheme="majorBidi"/>
                <w:b/>
                <w:bCs/>
                <w:sz w:val="30"/>
                <w:szCs w:val="30"/>
                <w:cs/>
              </w:rPr>
              <w:t xml:space="preserve">ยอดคงเหลือ ณ วันที่ </w:t>
            </w:r>
            <w:r w:rsidR="000E5AA3" w:rsidRPr="000E5AA3">
              <w:rPr>
                <w:rFonts w:asciiTheme="majorBidi" w:hAnsiTheme="majorBidi" w:cstheme="majorBidi"/>
                <w:b/>
                <w:bCs/>
                <w:sz w:val="30"/>
                <w:szCs w:val="30"/>
                <w:lang w:val="en-US"/>
              </w:rPr>
              <w:t>31</w:t>
            </w:r>
            <w:r w:rsidRPr="000E5AA3">
              <w:rPr>
                <w:rFonts w:asciiTheme="majorBidi" w:hAnsiTheme="majorBidi" w:cstheme="majorBidi"/>
                <w:b/>
                <w:bCs/>
                <w:sz w:val="30"/>
                <w:szCs w:val="30"/>
                <w:cs/>
              </w:rPr>
              <w:t xml:space="preserve"> ธันวาคม </w:t>
            </w:r>
            <w:r w:rsidR="000E5AA3" w:rsidRPr="000E5AA3">
              <w:rPr>
                <w:rFonts w:asciiTheme="majorBidi" w:hAnsiTheme="majorBidi" w:cstheme="majorBidi"/>
                <w:b/>
                <w:bCs/>
                <w:sz w:val="30"/>
                <w:szCs w:val="30"/>
                <w:lang w:val="en-US"/>
              </w:rPr>
              <w:t>2567</w:t>
            </w:r>
          </w:p>
        </w:tc>
        <w:tc>
          <w:tcPr>
            <w:tcW w:w="969" w:type="pct"/>
            <w:tcBorders>
              <w:top w:val="single" w:sz="4" w:space="0" w:color="auto"/>
              <w:bottom w:val="double" w:sz="4" w:space="0" w:color="auto"/>
            </w:tcBorders>
          </w:tcPr>
          <w:p w14:paraId="65134B61" w14:textId="2DF12844" w:rsidR="00902235" w:rsidRPr="000E5AA3" w:rsidRDefault="000E5AA3" w:rsidP="00902235">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5</w:t>
            </w:r>
            <w:r w:rsidR="00902235" w:rsidRPr="000E5AA3">
              <w:rPr>
                <w:rFonts w:asciiTheme="majorBidi" w:hAnsiTheme="majorBidi" w:cstheme="majorBidi"/>
                <w:sz w:val="30"/>
                <w:szCs w:val="30"/>
                <w:lang w:val="en-US"/>
              </w:rPr>
              <w:t>,</w:t>
            </w:r>
            <w:r w:rsidRPr="000E5AA3">
              <w:rPr>
                <w:rFonts w:asciiTheme="majorBidi" w:hAnsiTheme="majorBidi" w:cstheme="majorBidi"/>
                <w:sz w:val="30"/>
                <w:szCs w:val="30"/>
                <w:lang w:val="en-US"/>
              </w:rPr>
              <w:t>044</w:t>
            </w:r>
          </w:p>
        </w:tc>
        <w:tc>
          <w:tcPr>
            <w:tcW w:w="154" w:type="pct"/>
          </w:tcPr>
          <w:p w14:paraId="272BD1D2" w14:textId="4A85A48B" w:rsidR="00902235" w:rsidRPr="000E5AA3" w:rsidRDefault="00902235" w:rsidP="00902235">
            <w:pPr>
              <w:pStyle w:val="acctfourfigures"/>
              <w:tabs>
                <w:tab w:val="clear" w:pos="765"/>
                <w:tab w:val="decimal" w:pos="949"/>
              </w:tabs>
              <w:spacing w:line="360" w:lineRule="exact"/>
              <w:ind w:left="-115" w:right="-117"/>
              <w:jc w:val="thaiDistribute"/>
              <w:rPr>
                <w:rFonts w:asciiTheme="majorBidi" w:hAnsiTheme="majorBidi" w:cstheme="majorBidi"/>
                <w:sz w:val="30"/>
                <w:szCs w:val="30"/>
                <w:lang w:val="en-US" w:bidi="th-TH"/>
              </w:rPr>
            </w:pPr>
          </w:p>
        </w:tc>
        <w:tc>
          <w:tcPr>
            <w:tcW w:w="1101" w:type="pct"/>
            <w:tcBorders>
              <w:top w:val="single" w:sz="4" w:space="0" w:color="auto"/>
              <w:bottom w:val="double" w:sz="4" w:space="0" w:color="auto"/>
            </w:tcBorders>
          </w:tcPr>
          <w:p w14:paraId="571D26DA" w14:textId="3E66AC5A" w:rsidR="00902235" w:rsidRPr="000E5AA3" w:rsidRDefault="000E5AA3" w:rsidP="00902235">
            <w:pPr>
              <w:tabs>
                <w:tab w:val="decimal" w:pos="1441"/>
              </w:tabs>
              <w:spacing w:line="360" w:lineRule="exact"/>
              <w:ind w:left="360" w:firstLine="147"/>
              <w:rPr>
                <w:rFonts w:asciiTheme="majorBidi" w:hAnsiTheme="majorBidi" w:cstheme="majorBidi"/>
                <w:sz w:val="30"/>
                <w:szCs w:val="30"/>
                <w:lang w:val="en-US"/>
              </w:rPr>
            </w:pPr>
            <w:r w:rsidRPr="000E5AA3">
              <w:rPr>
                <w:rFonts w:asciiTheme="majorBidi" w:hAnsiTheme="majorBidi" w:cstheme="majorBidi"/>
                <w:sz w:val="30"/>
                <w:szCs w:val="30"/>
                <w:lang w:val="en-US"/>
              </w:rPr>
              <w:t>3</w:t>
            </w:r>
            <w:r w:rsidR="00902235" w:rsidRPr="000E5AA3">
              <w:rPr>
                <w:rFonts w:asciiTheme="majorBidi" w:hAnsiTheme="majorBidi" w:cstheme="majorBidi"/>
                <w:sz w:val="30"/>
                <w:szCs w:val="30"/>
                <w:lang w:val="en-US"/>
              </w:rPr>
              <w:t>,</w:t>
            </w:r>
            <w:r w:rsidRPr="000E5AA3">
              <w:rPr>
                <w:rFonts w:asciiTheme="majorBidi" w:hAnsiTheme="majorBidi" w:cstheme="majorBidi"/>
                <w:sz w:val="30"/>
                <w:szCs w:val="30"/>
                <w:lang w:val="en-US"/>
              </w:rPr>
              <w:t>332</w:t>
            </w:r>
          </w:p>
        </w:tc>
      </w:tr>
    </w:tbl>
    <w:p w14:paraId="6B93B16E" w14:textId="6F06BEC5" w:rsidR="00E26A21" w:rsidRPr="000E5AA3" w:rsidRDefault="00E26A21" w:rsidP="009249EC">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cs/>
        </w:rPr>
      </w:pPr>
      <w:r w:rsidRPr="000E5AA3">
        <w:rPr>
          <w:rFonts w:asciiTheme="majorBidi" w:hAnsiTheme="majorBidi" w:cstheme="majorBidi"/>
          <w:b/>
          <w:bCs/>
          <w:sz w:val="32"/>
          <w:szCs w:val="32"/>
          <w:cs/>
        </w:rPr>
        <w:t>ต้นทุนโครงการพัฒนาอสังหาริมทรัพย์เพื่อขาย</w:t>
      </w:r>
    </w:p>
    <w:p w14:paraId="1C0ABE60" w14:textId="7CC79B29" w:rsidR="00E26A21" w:rsidRPr="000E5AA3" w:rsidRDefault="00E26A21" w:rsidP="00E26A21">
      <w:pPr>
        <w:ind w:left="540" w:right="65"/>
        <w:jc w:val="thaiDistribute"/>
        <w:rPr>
          <w:rFonts w:asciiTheme="majorBidi" w:hAnsiTheme="majorBidi" w:cstheme="majorBidi"/>
          <w:sz w:val="32"/>
          <w:szCs w:val="32"/>
          <w:cs/>
        </w:rPr>
      </w:pPr>
      <w:r w:rsidRPr="000E5AA3">
        <w:rPr>
          <w:rFonts w:asciiTheme="majorBidi" w:hAnsiTheme="majorBidi" w:cstheme="majorBidi"/>
          <w:sz w:val="32"/>
          <w:szCs w:val="32"/>
          <w:cs/>
        </w:rPr>
        <w:t xml:space="preserve">ต้นทุนโครงการพัฒนาอสังหาริมทรัพย์เพื่อขาย </w:t>
      </w:r>
      <w:r w:rsidRPr="000E5AA3">
        <w:rPr>
          <w:rFonts w:asciiTheme="majorBidi" w:hAnsiTheme="majorBidi" w:cstheme="majorBidi"/>
          <w:sz w:val="32"/>
          <w:szCs w:val="32"/>
          <w:cs/>
          <w:lang w:val="en-US"/>
        </w:rPr>
        <w:t xml:space="preserve">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ธันวาคม ประกอบด้วย</w:t>
      </w:r>
    </w:p>
    <w:p w14:paraId="633634A0" w14:textId="1220E196" w:rsidR="00E26A21" w:rsidRPr="000E5AA3" w:rsidRDefault="00E26A21" w:rsidP="00E26A21">
      <w:pPr>
        <w:pStyle w:val="BlockText"/>
        <w:tabs>
          <w:tab w:val="clear" w:pos="8540"/>
          <w:tab w:val="left" w:pos="900"/>
          <w:tab w:val="left" w:pos="1440"/>
        </w:tabs>
        <w:ind w:left="547" w:right="0" w:hanging="547"/>
        <w:jc w:val="right"/>
        <w:rPr>
          <w:rFonts w:asciiTheme="majorBidi" w:hAnsiTheme="majorBidi" w:cstheme="majorBidi"/>
          <w:b/>
          <w:bCs/>
          <w:sz w:val="28"/>
          <w:szCs w:val="28"/>
          <w:cs/>
        </w:rPr>
      </w:pPr>
      <w:r w:rsidRPr="000E5AA3">
        <w:rPr>
          <w:rFonts w:asciiTheme="majorBidi" w:hAnsiTheme="majorBidi" w:cstheme="majorBidi"/>
          <w:b/>
          <w:bCs/>
          <w:sz w:val="28"/>
          <w:szCs w:val="28"/>
          <w:cs/>
        </w:rPr>
        <w:t>หน่วย</w:t>
      </w:r>
      <w:r w:rsidR="00E40FD1" w:rsidRPr="000E5AA3">
        <w:rPr>
          <w:rFonts w:asciiTheme="majorBidi" w:hAnsiTheme="majorBidi" w:cstheme="majorBidi" w:hint="cs"/>
          <w:b/>
          <w:bCs/>
          <w:sz w:val="28"/>
          <w:szCs w:val="28"/>
          <w:cs/>
        </w:rPr>
        <w:t xml:space="preserve"> </w:t>
      </w:r>
      <w:r w:rsidRPr="000E5AA3">
        <w:rPr>
          <w:rFonts w:asciiTheme="majorBidi" w:hAnsiTheme="majorBidi" w:cstheme="majorBidi"/>
          <w:b/>
          <w:bCs/>
          <w:sz w:val="28"/>
          <w:szCs w:val="28"/>
          <w:cs/>
        </w:rPr>
        <w:t>: พันบาท</w:t>
      </w:r>
    </w:p>
    <w:tbl>
      <w:tblPr>
        <w:tblW w:w="8649" w:type="dxa"/>
        <w:tblInd w:w="540" w:type="dxa"/>
        <w:tblLayout w:type="fixed"/>
        <w:tblCellMar>
          <w:left w:w="0" w:type="dxa"/>
          <w:right w:w="0" w:type="dxa"/>
        </w:tblCellMar>
        <w:tblLook w:val="0000" w:firstRow="0" w:lastRow="0" w:firstColumn="0" w:lastColumn="0" w:noHBand="0" w:noVBand="0"/>
      </w:tblPr>
      <w:tblGrid>
        <w:gridCol w:w="4122"/>
        <w:gridCol w:w="1035"/>
        <w:gridCol w:w="122"/>
        <w:gridCol w:w="1048"/>
        <w:gridCol w:w="110"/>
        <w:gridCol w:w="1033"/>
        <w:gridCol w:w="162"/>
        <w:gridCol w:w="1017"/>
      </w:tblGrid>
      <w:tr w:rsidR="000E5AA3" w:rsidRPr="000E5AA3" w14:paraId="33DEFA03" w14:textId="77777777" w:rsidTr="000710D0">
        <w:trPr>
          <w:trHeight w:val="234"/>
          <w:tblHeader/>
        </w:trPr>
        <w:tc>
          <w:tcPr>
            <w:tcW w:w="4122" w:type="dxa"/>
          </w:tcPr>
          <w:p w14:paraId="318DD077" w14:textId="77777777" w:rsidR="00E26A21" w:rsidRPr="000E5AA3" w:rsidRDefault="00E26A21" w:rsidP="007A09E2">
            <w:pPr>
              <w:spacing w:line="360" w:lineRule="exact"/>
              <w:ind w:right="63"/>
              <w:jc w:val="thaiDistribute"/>
              <w:rPr>
                <w:rFonts w:asciiTheme="majorBidi" w:hAnsiTheme="majorBidi" w:cstheme="majorBidi"/>
                <w:b/>
                <w:bCs/>
                <w:sz w:val="28"/>
                <w:szCs w:val="28"/>
                <w:cs/>
              </w:rPr>
            </w:pPr>
            <w:r w:rsidRPr="000E5AA3">
              <w:rPr>
                <w:rFonts w:asciiTheme="majorBidi" w:hAnsiTheme="majorBidi" w:cstheme="majorBidi"/>
                <w:cs/>
              </w:rPr>
              <w:br w:type="page"/>
            </w:r>
            <w:r w:rsidRPr="000E5AA3">
              <w:rPr>
                <w:rFonts w:asciiTheme="majorBidi" w:hAnsiTheme="majorBidi" w:cstheme="majorBidi"/>
                <w:cs/>
              </w:rPr>
              <w:br w:type="page"/>
            </w:r>
          </w:p>
        </w:tc>
        <w:tc>
          <w:tcPr>
            <w:tcW w:w="2205" w:type="dxa"/>
            <w:gridSpan w:val="3"/>
            <w:tcBorders>
              <w:bottom w:val="single" w:sz="4" w:space="0" w:color="auto"/>
            </w:tcBorders>
          </w:tcPr>
          <w:p w14:paraId="2883461D" w14:textId="77777777" w:rsidR="00E26A21" w:rsidRPr="000E5AA3" w:rsidRDefault="00E26A21" w:rsidP="007A09E2">
            <w:pPr>
              <w:spacing w:line="360" w:lineRule="exact"/>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110" w:type="dxa"/>
          </w:tcPr>
          <w:p w14:paraId="4F259B0E" w14:textId="77777777" w:rsidR="00E26A21" w:rsidRPr="000E5AA3" w:rsidRDefault="00E26A21" w:rsidP="007A09E2">
            <w:pPr>
              <w:spacing w:line="360" w:lineRule="exact"/>
              <w:ind w:right="63"/>
              <w:jc w:val="center"/>
              <w:rPr>
                <w:rFonts w:asciiTheme="majorBidi" w:hAnsiTheme="majorBidi" w:cstheme="majorBidi"/>
                <w:b/>
                <w:bCs/>
                <w:sz w:val="28"/>
                <w:szCs w:val="28"/>
                <w:lang w:val="en-US"/>
              </w:rPr>
            </w:pPr>
          </w:p>
        </w:tc>
        <w:tc>
          <w:tcPr>
            <w:tcW w:w="2212" w:type="dxa"/>
            <w:gridSpan w:val="3"/>
            <w:tcBorders>
              <w:bottom w:val="single" w:sz="4" w:space="0" w:color="auto"/>
            </w:tcBorders>
          </w:tcPr>
          <w:p w14:paraId="70BA3DBA" w14:textId="77777777" w:rsidR="00E26A21" w:rsidRPr="000E5AA3" w:rsidRDefault="00E26A21" w:rsidP="007A09E2">
            <w:pPr>
              <w:spacing w:line="360" w:lineRule="exact"/>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12D29F4C" w14:textId="77777777" w:rsidTr="000710D0">
        <w:trPr>
          <w:trHeight w:val="234"/>
          <w:tblHeader/>
        </w:trPr>
        <w:tc>
          <w:tcPr>
            <w:tcW w:w="4122" w:type="dxa"/>
          </w:tcPr>
          <w:p w14:paraId="0C2A1F3B" w14:textId="77777777" w:rsidR="00902235" w:rsidRPr="000E5AA3" w:rsidRDefault="00902235" w:rsidP="00902235">
            <w:pPr>
              <w:spacing w:line="360" w:lineRule="exact"/>
              <w:ind w:right="63"/>
              <w:jc w:val="thaiDistribute"/>
              <w:rPr>
                <w:rFonts w:asciiTheme="majorBidi" w:hAnsiTheme="majorBidi" w:cstheme="majorBidi"/>
                <w:cs/>
              </w:rPr>
            </w:pPr>
          </w:p>
        </w:tc>
        <w:tc>
          <w:tcPr>
            <w:tcW w:w="1035" w:type="dxa"/>
            <w:tcBorders>
              <w:top w:val="single" w:sz="4" w:space="0" w:color="auto"/>
            </w:tcBorders>
          </w:tcPr>
          <w:p w14:paraId="46FCE19E" w14:textId="52B5A8C7" w:rsidR="00902235" w:rsidRPr="000E5AA3" w:rsidRDefault="000E5AA3" w:rsidP="00902235">
            <w:pPr>
              <w:spacing w:line="360" w:lineRule="exact"/>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122" w:type="dxa"/>
            <w:tcBorders>
              <w:top w:val="single" w:sz="4" w:space="0" w:color="auto"/>
            </w:tcBorders>
          </w:tcPr>
          <w:p w14:paraId="6E68334D" w14:textId="77777777" w:rsidR="00902235" w:rsidRPr="000E5AA3" w:rsidRDefault="00902235" w:rsidP="00902235">
            <w:pPr>
              <w:spacing w:line="360" w:lineRule="exact"/>
              <w:ind w:right="63"/>
              <w:jc w:val="center"/>
              <w:rPr>
                <w:rFonts w:asciiTheme="majorBidi" w:hAnsiTheme="majorBidi" w:cstheme="majorBidi"/>
                <w:b/>
                <w:bCs/>
                <w:sz w:val="28"/>
                <w:szCs w:val="28"/>
                <w:lang w:val="en-US"/>
              </w:rPr>
            </w:pPr>
          </w:p>
        </w:tc>
        <w:tc>
          <w:tcPr>
            <w:tcW w:w="1048" w:type="dxa"/>
            <w:tcBorders>
              <w:top w:val="single" w:sz="4" w:space="0" w:color="auto"/>
            </w:tcBorders>
          </w:tcPr>
          <w:p w14:paraId="2E850710" w14:textId="7CE83C56" w:rsidR="00902235" w:rsidRPr="000E5AA3" w:rsidRDefault="000E5AA3" w:rsidP="00902235">
            <w:pPr>
              <w:spacing w:line="360" w:lineRule="exact"/>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110" w:type="dxa"/>
          </w:tcPr>
          <w:p w14:paraId="406CAE7B" w14:textId="77777777" w:rsidR="00902235" w:rsidRPr="000E5AA3" w:rsidRDefault="00902235" w:rsidP="00902235">
            <w:pPr>
              <w:spacing w:line="360" w:lineRule="exact"/>
              <w:ind w:right="63"/>
              <w:jc w:val="center"/>
              <w:rPr>
                <w:rFonts w:asciiTheme="majorBidi" w:hAnsiTheme="majorBidi" w:cstheme="majorBidi"/>
                <w:b/>
                <w:bCs/>
                <w:sz w:val="28"/>
                <w:szCs w:val="28"/>
                <w:lang w:val="en-US"/>
              </w:rPr>
            </w:pPr>
          </w:p>
        </w:tc>
        <w:tc>
          <w:tcPr>
            <w:tcW w:w="1033" w:type="dxa"/>
            <w:tcBorders>
              <w:top w:val="single" w:sz="4" w:space="0" w:color="auto"/>
            </w:tcBorders>
          </w:tcPr>
          <w:p w14:paraId="246E6AF8" w14:textId="34225544" w:rsidR="00902235" w:rsidRPr="000E5AA3" w:rsidRDefault="000E5AA3" w:rsidP="00902235">
            <w:pPr>
              <w:spacing w:line="360" w:lineRule="exact"/>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162" w:type="dxa"/>
            <w:tcBorders>
              <w:top w:val="single" w:sz="4" w:space="0" w:color="auto"/>
            </w:tcBorders>
          </w:tcPr>
          <w:p w14:paraId="3B0A6E1B" w14:textId="77777777" w:rsidR="00902235" w:rsidRPr="000E5AA3" w:rsidRDefault="00902235" w:rsidP="00902235">
            <w:pPr>
              <w:spacing w:line="360" w:lineRule="exact"/>
              <w:ind w:right="63"/>
              <w:jc w:val="center"/>
              <w:rPr>
                <w:rFonts w:asciiTheme="majorBidi" w:hAnsiTheme="majorBidi" w:cstheme="majorBidi"/>
                <w:b/>
                <w:bCs/>
                <w:sz w:val="28"/>
                <w:szCs w:val="28"/>
                <w:lang w:val="en-US"/>
              </w:rPr>
            </w:pPr>
          </w:p>
        </w:tc>
        <w:tc>
          <w:tcPr>
            <w:tcW w:w="1017" w:type="dxa"/>
            <w:tcBorders>
              <w:top w:val="single" w:sz="4" w:space="0" w:color="auto"/>
            </w:tcBorders>
          </w:tcPr>
          <w:p w14:paraId="1A2EDCA0" w14:textId="17336AA5" w:rsidR="00902235" w:rsidRPr="000E5AA3" w:rsidRDefault="000E5AA3" w:rsidP="00902235">
            <w:pPr>
              <w:spacing w:line="360" w:lineRule="exact"/>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14CBE2E5" w14:textId="77777777" w:rsidTr="000710D0">
        <w:tc>
          <w:tcPr>
            <w:tcW w:w="4122" w:type="dxa"/>
          </w:tcPr>
          <w:p w14:paraId="3535F0CA" w14:textId="77777777" w:rsidR="00902235" w:rsidRPr="000E5AA3" w:rsidRDefault="00902235" w:rsidP="00902235">
            <w:pPr>
              <w:tabs>
                <w:tab w:val="left" w:pos="90"/>
              </w:tabs>
              <w:spacing w:line="360" w:lineRule="exact"/>
              <w:ind w:left="90" w:right="65"/>
              <w:jc w:val="both"/>
              <w:rPr>
                <w:rFonts w:asciiTheme="majorBidi" w:hAnsiTheme="majorBidi" w:cstheme="majorBidi"/>
                <w:sz w:val="28"/>
                <w:szCs w:val="28"/>
                <w:cs/>
                <w:lang w:val="en-US"/>
              </w:rPr>
            </w:pPr>
            <w:r w:rsidRPr="000E5AA3">
              <w:rPr>
                <w:rFonts w:asciiTheme="majorBidi" w:hAnsiTheme="majorBidi" w:cstheme="majorBidi"/>
                <w:sz w:val="28"/>
                <w:szCs w:val="28"/>
                <w:cs/>
                <w:lang w:val="en-US"/>
              </w:rPr>
              <w:t>ที่ดินและสิ่งปลูกสร้างที่พัฒนาเสร็จแล้ว</w:t>
            </w:r>
          </w:p>
        </w:tc>
        <w:tc>
          <w:tcPr>
            <w:tcW w:w="1035" w:type="dxa"/>
          </w:tcPr>
          <w:p w14:paraId="7163487A" w14:textId="48907D97" w:rsidR="00902235" w:rsidRPr="000E5AA3" w:rsidRDefault="000E5AA3" w:rsidP="00902235">
            <w:pPr>
              <w:tabs>
                <w:tab w:val="decimal" w:pos="927"/>
              </w:tabs>
              <w:spacing w:line="360" w:lineRule="exact"/>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2</w:t>
            </w:r>
            <w:r w:rsidR="2223A33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868</w:t>
            </w:r>
            <w:r w:rsidR="2223A33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948</w:t>
            </w:r>
          </w:p>
        </w:tc>
        <w:tc>
          <w:tcPr>
            <w:tcW w:w="122" w:type="dxa"/>
          </w:tcPr>
          <w:p w14:paraId="08E05B06" w14:textId="77777777" w:rsidR="00902235" w:rsidRPr="000E5AA3" w:rsidRDefault="00902235" w:rsidP="00902235">
            <w:pPr>
              <w:tabs>
                <w:tab w:val="decimal" w:pos="1032"/>
              </w:tabs>
              <w:spacing w:line="360" w:lineRule="exact"/>
              <w:ind w:right="63" w:firstLine="91"/>
              <w:rPr>
                <w:rFonts w:asciiTheme="majorBidi" w:hAnsiTheme="majorBidi" w:cstheme="majorBidi"/>
                <w:sz w:val="28"/>
                <w:szCs w:val="28"/>
                <w:lang w:val="en-US"/>
              </w:rPr>
            </w:pPr>
          </w:p>
        </w:tc>
        <w:tc>
          <w:tcPr>
            <w:tcW w:w="1048" w:type="dxa"/>
          </w:tcPr>
          <w:p w14:paraId="22109B78" w14:textId="4A219AEB" w:rsidR="00902235" w:rsidRPr="000E5AA3" w:rsidRDefault="000E5AA3" w:rsidP="00902235">
            <w:pPr>
              <w:tabs>
                <w:tab w:val="decimal" w:pos="927"/>
              </w:tabs>
              <w:spacing w:line="360" w:lineRule="exact"/>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3</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167</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346</w:t>
            </w:r>
          </w:p>
        </w:tc>
        <w:tc>
          <w:tcPr>
            <w:tcW w:w="110" w:type="dxa"/>
          </w:tcPr>
          <w:p w14:paraId="72291D76" w14:textId="77777777" w:rsidR="00902235" w:rsidRPr="000E5AA3" w:rsidRDefault="00902235" w:rsidP="00902235">
            <w:pPr>
              <w:spacing w:line="360" w:lineRule="exact"/>
              <w:ind w:right="63" w:firstLine="91"/>
              <w:jc w:val="right"/>
              <w:rPr>
                <w:rFonts w:asciiTheme="majorBidi" w:hAnsiTheme="majorBidi" w:cstheme="majorBidi"/>
                <w:sz w:val="28"/>
                <w:szCs w:val="28"/>
                <w:lang w:val="en-US"/>
              </w:rPr>
            </w:pPr>
          </w:p>
        </w:tc>
        <w:tc>
          <w:tcPr>
            <w:tcW w:w="1033" w:type="dxa"/>
          </w:tcPr>
          <w:p w14:paraId="2E5C3406" w14:textId="29441578" w:rsidR="00902235" w:rsidRPr="000E5AA3" w:rsidRDefault="000E5AA3" w:rsidP="00902235">
            <w:pPr>
              <w:tabs>
                <w:tab w:val="decimal" w:pos="927"/>
              </w:tabs>
              <w:spacing w:line="360" w:lineRule="exact"/>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992</w:t>
            </w:r>
            <w:r w:rsidR="004C5C2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609</w:t>
            </w:r>
          </w:p>
        </w:tc>
        <w:tc>
          <w:tcPr>
            <w:tcW w:w="162" w:type="dxa"/>
          </w:tcPr>
          <w:p w14:paraId="2244A346" w14:textId="77777777" w:rsidR="00902235" w:rsidRPr="000E5AA3" w:rsidRDefault="00902235" w:rsidP="00902235">
            <w:pPr>
              <w:spacing w:line="360" w:lineRule="exact"/>
              <w:ind w:right="63" w:firstLine="91"/>
              <w:jc w:val="right"/>
              <w:rPr>
                <w:rFonts w:asciiTheme="majorBidi" w:hAnsiTheme="majorBidi" w:cstheme="majorBidi"/>
                <w:sz w:val="28"/>
                <w:szCs w:val="28"/>
                <w:lang w:val="en-US"/>
              </w:rPr>
            </w:pPr>
          </w:p>
        </w:tc>
        <w:tc>
          <w:tcPr>
            <w:tcW w:w="1017" w:type="dxa"/>
          </w:tcPr>
          <w:p w14:paraId="3E3866C8" w14:textId="0A219DE4" w:rsidR="00902235" w:rsidRPr="000E5AA3" w:rsidRDefault="000E5AA3" w:rsidP="00902235">
            <w:pPr>
              <w:tabs>
                <w:tab w:val="decimal" w:pos="927"/>
              </w:tabs>
              <w:spacing w:line="360" w:lineRule="exact"/>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231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750</w:t>
            </w:r>
          </w:p>
        </w:tc>
      </w:tr>
      <w:tr w:rsidR="000E5AA3" w:rsidRPr="000E5AA3" w14:paraId="7440C454" w14:textId="77777777" w:rsidTr="000710D0">
        <w:tc>
          <w:tcPr>
            <w:tcW w:w="4122" w:type="dxa"/>
          </w:tcPr>
          <w:p w14:paraId="6CCC35AB" w14:textId="77777777" w:rsidR="00902235" w:rsidRPr="000E5AA3" w:rsidRDefault="00902235" w:rsidP="00902235">
            <w:pPr>
              <w:spacing w:line="360" w:lineRule="exact"/>
              <w:ind w:left="90" w:right="65"/>
              <w:jc w:val="both"/>
              <w:rPr>
                <w:rFonts w:asciiTheme="majorBidi" w:hAnsiTheme="majorBidi" w:cstheme="majorBidi"/>
                <w:sz w:val="28"/>
                <w:szCs w:val="28"/>
                <w:cs/>
              </w:rPr>
            </w:pPr>
            <w:r w:rsidRPr="000E5AA3">
              <w:rPr>
                <w:rFonts w:asciiTheme="majorBidi" w:hAnsiTheme="majorBidi" w:cstheme="majorBidi"/>
                <w:sz w:val="28"/>
                <w:szCs w:val="28"/>
                <w:cs/>
              </w:rPr>
              <w:t>ที่ดินและสิ่งปลูกสร้างระหว่างพัฒนา</w:t>
            </w:r>
          </w:p>
        </w:tc>
        <w:tc>
          <w:tcPr>
            <w:tcW w:w="1035" w:type="dxa"/>
            <w:tcBorders>
              <w:bottom w:val="single" w:sz="4" w:space="0" w:color="auto"/>
            </w:tcBorders>
          </w:tcPr>
          <w:p w14:paraId="7133D016" w14:textId="234D1E8E" w:rsidR="00902235" w:rsidRPr="000E5AA3" w:rsidRDefault="000E5AA3" w:rsidP="00902235">
            <w:pPr>
              <w:tabs>
                <w:tab w:val="decimal" w:pos="927"/>
              </w:tabs>
              <w:spacing w:line="360" w:lineRule="exact"/>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2</w:t>
            </w:r>
            <w:r w:rsidR="2223A33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010</w:t>
            </w:r>
            <w:r w:rsidR="2223A33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060</w:t>
            </w:r>
          </w:p>
        </w:tc>
        <w:tc>
          <w:tcPr>
            <w:tcW w:w="122" w:type="dxa"/>
          </w:tcPr>
          <w:p w14:paraId="6BC2DCA4" w14:textId="77777777" w:rsidR="00902235" w:rsidRPr="000E5AA3" w:rsidRDefault="00902235" w:rsidP="00902235">
            <w:pPr>
              <w:spacing w:line="360" w:lineRule="exact"/>
              <w:ind w:right="63" w:firstLine="91"/>
              <w:jc w:val="right"/>
              <w:rPr>
                <w:rFonts w:asciiTheme="majorBidi" w:hAnsiTheme="majorBidi" w:cstheme="majorBidi"/>
                <w:sz w:val="28"/>
                <w:szCs w:val="28"/>
                <w:lang w:val="en-US"/>
              </w:rPr>
            </w:pPr>
          </w:p>
        </w:tc>
        <w:tc>
          <w:tcPr>
            <w:tcW w:w="1048" w:type="dxa"/>
            <w:tcBorders>
              <w:bottom w:val="single" w:sz="4" w:space="0" w:color="auto"/>
            </w:tcBorders>
          </w:tcPr>
          <w:p w14:paraId="2D977B23" w14:textId="5F276A26" w:rsidR="00902235" w:rsidRPr="000E5AA3" w:rsidRDefault="000E5AA3" w:rsidP="00902235">
            <w:pPr>
              <w:tabs>
                <w:tab w:val="decimal" w:pos="927"/>
              </w:tabs>
              <w:spacing w:line="360" w:lineRule="exact"/>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909</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966</w:t>
            </w:r>
          </w:p>
        </w:tc>
        <w:tc>
          <w:tcPr>
            <w:tcW w:w="110" w:type="dxa"/>
          </w:tcPr>
          <w:p w14:paraId="275BB56C" w14:textId="77777777" w:rsidR="00902235" w:rsidRPr="000E5AA3" w:rsidRDefault="00902235" w:rsidP="00902235">
            <w:pPr>
              <w:tabs>
                <w:tab w:val="decimal" w:pos="572"/>
              </w:tabs>
              <w:spacing w:line="360" w:lineRule="exact"/>
              <w:ind w:right="63" w:firstLine="91"/>
              <w:jc w:val="right"/>
              <w:rPr>
                <w:rFonts w:asciiTheme="majorBidi" w:hAnsiTheme="majorBidi" w:cstheme="majorBidi"/>
                <w:sz w:val="28"/>
                <w:szCs w:val="28"/>
                <w:lang w:val="en-US"/>
              </w:rPr>
            </w:pPr>
          </w:p>
        </w:tc>
        <w:tc>
          <w:tcPr>
            <w:tcW w:w="1033" w:type="dxa"/>
            <w:tcBorders>
              <w:bottom w:val="single" w:sz="4" w:space="0" w:color="auto"/>
            </w:tcBorders>
          </w:tcPr>
          <w:p w14:paraId="044BC38F" w14:textId="4065B22F" w:rsidR="00902235" w:rsidRPr="000E5AA3" w:rsidRDefault="004C5C25" w:rsidP="00902235">
            <w:pPr>
              <w:tabs>
                <w:tab w:val="decimal" w:pos="538"/>
              </w:tabs>
              <w:spacing w:line="360" w:lineRule="exact"/>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62" w:type="dxa"/>
          </w:tcPr>
          <w:p w14:paraId="6999F7D3" w14:textId="77777777" w:rsidR="00902235" w:rsidRPr="000E5AA3" w:rsidRDefault="00902235" w:rsidP="00902235">
            <w:pPr>
              <w:spacing w:line="360" w:lineRule="exact"/>
              <w:ind w:right="63" w:firstLine="91"/>
              <w:jc w:val="right"/>
              <w:rPr>
                <w:rFonts w:asciiTheme="majorBidi" w:hAnsiTheme="majorBidi" w:cstheme="majorBidi"/>
                <w:sz w:val="28"/>
                <w:szCs w:val="28"/>
                <w:lang w:val="en-US"/>
              </w:rPr>
            </w:pPr>
          </w:p>
        </w:tc>
        <w:tc>
          <w:tcPr>
            <w:tcW w:w="1017" w:type="dxa"/>
            <w:tcBorders>
              <w:bottom w:val="single" w:sz="4" w:space="0" w:color="auto"/>
            </w:tcBorders>
          </w:tcPr>
          <w:p w14:paraId="52C5404E" w14:textId="1107384C" w:rsidR="00902235" w:rsidRPr="000E5AA3" w:rsidRDefault="00902235" w:rsidP="00902235">
            <w:pPr>
              <w:tabs>
                <w:tab w:val="decimal" w:pos="538"/>
              </w:tabs>
              <w:spacing w:line="360" w:lineRule="exact"/>
              <w:ind w:right="-220" w:firstLine="18"/>
              <w:rPr>
                <w:rFonts w:asciiTheme="majorBidi" w:hAnsiTheme="majorBidi" w:cstheme="majorBidi"/>
                <w:sz w:val="28"/>
                <w:szCs w:val="28"/>
                <w:cs/>
                <w:lang w:val="en-US"/>
              </w:rPr>
            </w:pPr>
            <w:r w:rsidRPr="000E5AA3">
              <w:rPr>
                <w:rFonts w:asciiTheme="majorBidi" w:hAnsiTheme="majorBidi" w:cstheme="majorBidi"/>
                <w:sz w:val="28"/>
                <w:szCs w:val="28"/>
                <w:lang w:val="en-US"/>
              </w:rPr>
              <w:t>-</w:t>
            </w:r>
          </w:p>
        </w:tc>
      </w:tr>
      <w:tr w:rsidR="000E5AA3" w:rsidRPr="000E5AA3" w14:paraId="5BD8E675" w14:textId="77777777" w:rsidTr="000710D0">
        <w:tc>
          <w:tcPr>
            <w:tcW w:w="4122" w:type="dxa"/>
          </w:tcPr>
          <w:p w14:paraId="73B8BC1B" w14:textId="77777777" w:rsidR="00902235" w:rsidRPr="000E5AA3" w:rsidRDefault="00902235" w:rsidP="00902235">
            <w:pPr>
              <w:tabs>
                <w:tab w:val="left" w:pos="1080"/>
              </w:tabs>
              <w:spacing w:line="360" w:lineRule="exact"/>
              <w:ind w:left="90" w:right="65"/>
              <w:jc w:val="both"/>
              <w:rPr>
                <w:rFonts w:asciiTheme="majorBidi" w:hAnsiTheme="majorBidi" w:cstheme="majorBidi"/>
                <w:sz w:val="28"/>
                <w:szCs w:val="28"/>
                <w:cs/>
              </w:rPr>
            </w:pPr>
            <w:r w:rsidRPr="000E5AA3">
              <w:rPr>
                <w:rFonts w:asciiTheme="majorBidi" w:hAnsiTheme="majorBidi" w:cstheme="majorBidi"/>
                <w:sz w:val="28"/>
                <w:szCs w:val="28"/>
                <w:cs/>
              </w:rPr>
              <w:t>รวม</w:t>
            </w:r>
          </w:p>
        </w:tc>
        <w:tc>
          <w:tcPr>
            <w:tcW w:w="1035" w:type="dxa"/>
            <w:tcBorders>
              <w:top w:val="single" w:sz="4" w:space="0" w:color="auto"/>
              <w:bottom w:val="double" w:sz="4" w:space="0" w:color="auto"/>
            </w:tcBorders>
            <w:vAlign w:val="bottom"/>
          </w:tcPr>
          <w:p w14:paraId="11153FBD" w14:textId="1919A933" w:rsidR="00902235" w:rsidRPr="000E5AA3" w:rsidRDefault="000E5AA3" w:rsidP="00902235">
            <w:pPr>
              <w:tabs>
                <w:tab w:val="decimal" w:pos="927"/>
              </w:tabs>
              <w:spacing w:line="360" w:lineRule="exact"/>
              <w:ind w:right="-220" w:firstLine="18"/>
              <w:rPr>
                <w:rFonts w:asciiTheme="majorBidi" w:hAnsiTheme="majorBidi" w:cstheme="majorBidi"/>
                <w:sz w:val="28"/>
                <w:szCs w:val="28"/>
                <w:cs/>
                <w:lang w:val="en-US"/>
              </w:rPr>
            </w:pPr>
            <w:r w:rsidRPr="000E5AA3">
              <w:rPr>
                <w:rFonts w:asciiTheme="majorBidi" w:hAnsiTheme="majorBidi" w:cstheme="majorBidi"/>
                <w:sz w:val="28"/>
                <w:szCs w:val="28"/>
                <w:lang w:val="en-US"/>
              </w:rPr>
              <w:t>4</w:t>
            </w:r>
            <w:r w:rsidR="00C840F2"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879</w:t>
            </w:r>
            <w:r w:rsidR="00C840F2"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008</w:t>
            </w:r>
          </w:p>
        </w:tc>
        <w:tc>
          <w:tcPr>
            <w:tcW w:w="122" w:type="dxa"/>
          </w:tcPr>
          <w:p w14:paraId="773AE6BC" w14:textId="77777777" w:rsidR="00902235" w:rsidRPr="000E5AA3" w:rsidRDefault="00902235" w:rsidP="00902235">
            <w:pPr>
              <w:spacing w:line="360" w:lineRule="exact"/>
              <w:ind w:right="63" w:firstLine="91"/>
              <w:jc w:val="right"/>
              <w:rPr>
                <w:rFonts w:asciiTheme="majorBidi" w:hAnsiTheme="majorBidi" w:cstheme="majorBidi"/>
                <w:sz w:val="28"/>
                <w:szCs w:val="28"/>
                <w:lang w:val="en-US"/>
              </w:rPr>
            </w:pPr>
          </w:p>
        </w:tc>
        <w:tc>
          <w:tcPr>
            <w:tcW w:w="1048" w:type="dxa"/>
            <w:tcBorders>
              <w:top w:val="single" w:sz="4" w:space="0" w:color="auto"/>
              <w:bottom w:val="double" w:sz="4" w:space="0" w:color="auto"/>
            </w:tcBorders>
            <w:vAlign w:val="bottom"/>
          </w:tcPr>
          <w:p w14:paraId="29B2B987" w14:textId="2C8CC862" w:rsidR="00902235" w:rsidRPr="000E5AA3" w:rsidRDefault="000E5AA3" w:rsidP="00902235">
            <w:pPr>
              <w:tabs>
                <w:tab w:val="decimal" w:pos="927"/>
              </w:tabs>
              <w:spacing w:line="360" w:lineRule="exact"/>
              <w:ind w:right="-220" w:firstLine="18"/>
              <w:rPr>
                <w:rFonts w:asciiTheme="majorBidi" w:hAnsiTheme="majorBidi" w:cstheme="majorBidi"/>
                <w:sz w:val="28"/>
                <w:szCs w:val="28"/>
                <w:cs/>
                <w:lang w:val="en-US"/>
              </w:rPr>
            </w:pPr>
            <w:r w:rsidRPr="000E5AA3">
              <w:rPr>
                <w:rFonts w:asciiTheme="majorBidi" w:hAnsiTheme="majorBidi" w:cstheme="majorBidi"/>
                <w:sz w:val="28"/>
                <w:szCs w:val="28"/>
                <w:lang w:val="en-US"/>
              </w:rPr>
              <w:t>5</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077</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312</w:t>
            </w:r>
          </w:p>
        </w:tc>
        <w:tc>
          <w:tcPr>
            <w:tcW w:w="110" w:type="dxa"/>
          </w:tcPr>
          <w:p w14:paraId="48843401" w14:textId="77777777" w:rsidR="00902235" w:rsidRPr="000E5AA3" w:rsidRDefault="00902235" w:rsidP="00902235">
            <w:pPr>
              <w:spacing w:line="360" w:lineRule="exact"/>
              <w:ind w:right="63" w:firstLine="91"/>
              <w:jc w:val="right"/>
              <w:rPr>
                <w:rFonts w:asciiTheme="majorBidi" w:hAnsiTheme="majorBidi" w:cstheme="majorBidi"/>
                <w:sz w:val="28"/>
                <w:szCs w:val="28"/>
                <w:lang w:val="en-US"/>
              </w:rPr>
            </w:pPr>
          </w:p>
        </w:tc>
        <w:tc>
          <w:tcPr>
            <w:tcW w:w="1033" w:type="dxa"/>
            <w:tcBorders>
              <w:top w:val="single" w:sz="4" w:space="0" w:color="auto"/>
              <w:bottom w:val="double" w:sz="4" w:space="0" w:color="auto"/>
            </w:tcBorders>
            <w:vAlign w:val="bottom"/>
          </w:tcPr>
          <w:p w14:paraId="12CBDA8A" w14:textId="274281A5" w:rsidR="00902235" w:rsidRPr="000E5AA3" w:rsidRDefault="000E5AA3" w:rsidP="00902235">
            <w:pPr>
              <w:tabs>
                <w:tab w:val="decimal" w:pos="927"/>
              </w:tabs>
              <w:spacing w:line="360" w:lineRule="exact"/>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992</w:t>
            </w:r>
            <w:r w:rsidR="00DA25FE"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609</w:t>
            </w:r>
          </w:p>
        </w:tc>
        <w:tc>
          <w:tcPr>
            <w:tcW w:w="162" w:type="dxa"/>
          </w:tcPr>
          <w:p w14:paraId="318BA13F" w14:textId="77777777" w:rsidR="00902235" w:rsidRPr="000E5AA3" w:rsidRDefault="00902235" w:rsidP="00902235">
            <w:pPr>
              <w:spacing w:line="360" w:lineRule="exact"/>
              <w:ind w:right="63" w:firstLine="91"/>
              <w:jc w:val="right"/>
              <w:rPr>
                <w:rFonts w:asciiTheme="majorBidi" w:hAnsiTheme="majorBidi" w:cstheme="majorBidi"/>
                <w:sz w:val="28"/>
                <w:szCs w:val="28"/>
                <w:lang w:val="en-US"/>
              </w:rPr>
            </w:pPr>
          </w:p>
        </w:tc>
        <w:tc>
          <w:tcPr>
            <w:tcW w:w="1017" w:type="dxa"/>
            <w:tcBorders>
              <w:top w:val="single" w:sz="4" w:space="0" w:color="auto"/>
              <w:bottom w:val="double" w:sz="4" w:space="0" w:color="auto"/>
            </w:tcBorders>
            <w:vAlign w:val="bottom"/>
          </w:tcPr>
          <w:p w14:paraId="54B5C1CE" w14:textId="29F96C81" w:rsidR="00902235" w:rsidRPr="000E5AA3" w:rsidRDefault="000E5AA3" w:rsidP="00902235">
            <w:pPr>
              <w:tabs>
                <w:tab w:val="decimal" w:pos="927"/>
              </w:tabs>
              <w:spacing w:line="360" w:lineRule="exact"/>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231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750</w:t>
            </w:r>
          </w:p>
        </w:tc>
      </w:tr>
    </w:tbl>
    <w:p w14:paraId="42712D87" w14:textId="77777777" w:rsidR="00333BF6" w:rsidRPr="000E5AA3" w:rsidRDefault="00333BF6" w:rsidP="00115A80">
      <w:pPr>
        <w:tabs>
          <w:tab w:val="right" w:pos="5490"/>
          <w:tab w:val="right" w:pos="7740"/>
          <w:tab w:val="right" w:pos="9180"/>
        </w:tabs>
        <w:spacing w:before="240" w:after="120"/>
        <w:ind w:left="547"/>
        <w:jc w:val="thaiDistribute"/>
        <w:rPr>
          <w:rFonts w:asciiTheme="majorBidi" w:hAnsiTheme="majorBidi" w:cstheme="majorBidi"/>
          <w:spacing w:val="-12"/>
          <w:sz w:val="32"/>
          <w:szCs w:val="32"/>
          <w:cs/>
        </w:rPr>
      </w:pPr>
      <w:r w:rsidRPr="000E5AA3">
        <w:rPr>
          <w:rFonts w:asciiTheme="majorBidi" w:hAnsiTheme="majorBidi" w:cstheme="majorBidi"/>
          <w:spacing w:val="-12"/>
          <w:sz w:val="32"/>
          <w:szCs w:val="32"/>
          <w:cs/>
        </w:rPr>
        <w:br w:type="page"/>
      </w:r>
    </w:p>
    <w:p w14:paraId="791C2964" w14:textId="298A9ACB" w:rsidR="00AB3BA0" w:rsidRPr="000E5AA3" w:rsidRDefault="00AB3BA0" w:rsidP="00115A80">
      <w:pPr>
        <w:tabs>
          <w:tab w:val="right" w:pos="5490"/>
          <w:tab w:val="right" w:pos="7740"/>
          <w:tab w:val="right" w:pos="9180"/>
        </w:tabs>
        <w:spacing w:before="240" w:after="120"/>
        <w:ind w:left="547"/>
        <w:jc w:val="thaiDistribute"/>
        <w:rPr>
          <w:rFonts w:asciiTheme="majorBidi" w:hAnsiTheme="majorBidi" w:cstheme="majorBidi"/>
          <w:spacing w:val="-12"/>
          <w:sz w:val="32"/>
          <w:szCs w:val="32"/>
          <w:lang w:val="en-US"/>
        </w:rPr>
      </w:pPr>
      <w:r w:rsidRPr="000E5AA3">
        <w:rPr>
          <w:rFonts w:asciiTheme="majorBidi" w:hAnsiTheme="majorBidi" w:cstheme="majorBidi"/>
          <w:spacing w:val="-12"/>
          <w:sz w:val="32"/>
          <w:szCs w:val="32"/>
          <w:cs/>
        </w:rPr>
        <w:lastRenderedPageBreak/>
        <w:t xml:space="preserve">รายการเคลื่อนไหวของต้นทุนโครงการพัฒนาอสังหาริมทรัพย์เพื่อขายสำหรับปีสิ้นสุดวันที่ </w:t>
      </w:r>
      <w:r w:rsidR="000E5AA3" w:rsidRPr="000E5AA3">
        <w:rPr>
          <w:rFonts w:asciiTheme="majorBidi" w:hAnsiTheme="majorBidi" w:cstheme="majorBidi"/>
          <w:spacing w:val="-12"/>
          <w:sz w:val="32"/>
          <w:szCs w:val="32"/>
          <w:lang w:val="en-US"/>
        </w:rPr>
        <w:t>31</w:t>
      </w:r>
      <w:r w:rsidRPr="000E5AA3">
        <w:rPr>
          <w:rFonts w:asciiTheme="majorBidi" w:hAnsiTheme="majorBidi" w:cstheme="majorBidi"/>
          <w:spacing w:val="-12"/>
          <w:sz w:val="32"/>
          <w:szCs w:val="32"/>
          <w:lang w:val="en-US"/>
        </w:rPr>
        <w:t xml:space="preserve"> </w:t>
      </w:r>
      <w:r w:rsidRPr="000E5AA3">
        <w:rPr>
          <w:rFonts w:asciiTheme="majorBidi" w:hAnsiTheme="majorBidi" w:cstheme="majorBidi"/>
          <w:spacing w:val="-12"/>
          <w:sz w:val="32"/>
          <w:szCs w:val="32"/>
          <w:cs/>
          <w:lang w:val="en-US"/>
        </w:rPr>
        <w:t>ธันวาคม มีดังนี้</w:t>
      </w:r>
    </w:p>
    <w:p w14:paraId="486CDC23" w14:textId="17C2F871" w:rsidR="00AB3BA0" w:rsidRPr="000E5AA3" w:rsidRDefault="00AB3BA0" w:rsidP="00AB3BA0">
      <w:pPr>
        <w:pStyle w:val="BlockText"/>
        <w:tabs>
          <w:tab w:val="clear" w:pos="7200"/>
          <w:tab w:val="clear" w:pos="8540"/>
          <w:tab w:val="left" w:pos="900"/>
          <w:tab w:val="left" w:pos="1440"/>
        </w:tabs>
        <w:ind w:left="547" w:right="-18" w:hanging="547"/>
        <w:jc w:val="right"/>
        <w:rPr>
          <w:rFonts w:asciiTheme="majorBidi" w:hAnsiTheme="majorBidi" w:cstheme="majorBidi"/>
          <w:b/>
          <w:bCs/>
          <w:sz w:val="28"/>
          <w:szCs w:val="28"/>
          <w:cs/>
        </w:rPr>
      </w:pPr>
      <w:r w:rsidRPr="000E5AA3">
        <w:rPr>
          <w:rFonts w:asciiTheme="majorBidi" w:hAnsiTheme="majorBidi" w:cstheme="majorBidi"/>
          <w:b/>
          <w:bCs/>
          <w:sz w:val="28"/>
          <w:szCs w:val="28"/>
          <w:cs/>
        </w:rPr>
        <w:t>หน่วย</w:t>
      </w:r>
      <w:r w:rsidR="00E40FD1" w:rsidRPr="000E5AA3">
        <w:rPr>
          <w:rFonts w:asciiTheme="majorBidi" w:hAnsiTheme="majorBidi" w:cstheme="majorBidi" w:hint="cs"/>
          <w:b/>
          <w:bCs/>
          <w:sz w:val="28"/>
          <w:szCs w:val="28"/>
          <w:cs/>
        </w:rPr>
        <w:t xml:space="preserve"> </w:t>
      </w:r>
      <w:r w:rsidRPr="000E5AA3">
        <w:rPr>
          <w:rFonts w:asciiTheme="majorBidi" w:hAnsiTheme="majorBidi" w:cstheme="majorBidi"/>
          <w:b/>
          <w:bCs/>
          <w:sz w:val="28"/>
          <w:szCs w:val="28"/>
          <w:cs/>
        </w:rPr>
        <w:t>: พันบาท</w:t>
      </w:r>
    </w:p>
    <w:tbl>
      <w:tblPr>
        <w:tblW w:w="8649" w:type="dxa"/>
        <w:tblInd w:w="540" w:type="dxa"/>
        <w:tblLayout w:type="fixed"/>
        <w:tblCellMar>
          <w:left w:w="0" w:type="dxa"/>
          <w:right w:w="0" w:type="dxa"/>
        </w:tblCellMar>
        <w:tblLook w:val="0000" w:firstRow="0" w:lastRow="0" w:firstColumn="0" w:lastColumn="0" w:noHBand="0" w:noVBand="0"/>
      </w:tblPr>
      <w:tblGrid>
        <w:gridCol w:w="4122"/>
        <w:gridCol w:w="1035"/>
        <w:gridCol w:w="119"/>
        <w:gridCol w:w="1088"/>
        <w:gridCol w:w="107"/>
        <w:gridCol w:w="1008"/>
        <w:gridCol w:w="144"/>
        <w:gridCol w:w="1026"/>
      </w:tblGrid>
      <w:tr w:rsidR="000E5AA3" w:rsidRPr="000E5AA3" w14:paraId="5C1985E3" w14:textId="77777777" w:rsidTr="00BF7C81">
        <w:trPr>
          <w:trHeight w:val="234"/>
          <w:tblHeader/>
        </w:trPr>
        <w:tc>
          <w:tcPr>
            <w:tcW w:w="4122" w:type="dxa"/>
          </w:tcPr>
          <w:p w14:paraId="1345F978" w14:textId="77777777" w:rsidR="00AB3BA0" w:rsidRPr="000E5AA3" w:rsidRDefault="00AB3BA0" w:rsidP="005533AC">
            <w:pPr>
              <w:ind w:right="63"/>
              <w:jc w:val="thaiDistribute"/>
              <w:rPr>
                <w:rFonts w:asciiTheme="majorBidi" w:hAnsiTheme="majorBidi" w:cstheme="majorBidi"/>
                <w:sz w:val="28"/>
                <w:szCs w:val="28"/>
                <w:cs/>
              </w:rPr>
            </w:pPr>
          </w:p>
        </w:tc>
        <w:tc>
          <w:tcPr>
            <w:tcW w:w="2242" w:type="dxa"/>
            <w:gridSpan w:val="3"/>
          </w:tcPr>
          <w:p w14:paraId="7E802065" w14:textId="77777777" w:rsidR="00AB3BA0" w:rsidRPr="000E5AA3" w:rsidRDefault="00AB3BA0" w:rsidP="005533AC">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107" w:type="dxa"/>
          </w:tcPr>
          <w:p w14:paraId="1467BE8D" w14:textId="77777777" w:rsidR="00AB3BA0" w:rsidRPr="000E5AA3" w:rsidRDefault="00AB3BA0" w:rsidP="005533AC">
            <w:pPr>
              <w:ind w:right="63"/>
              <w:jc w:val="center"/>
              <w:rPr>
                <w:rFonts w:asciiTheme="majorBidi" w:hAnsiTheme="majorBidi" w:cstheme="majorBidi"/>
                <w:b/>
                <w:bCs/>
                <w:sz w:val="28"/>
                <w:szCs w:val="28"/>
                <w:lang w:val="en-US"/>
              </w:rPr>
            </w:pPr>
          </w:p>
        </w:tc>
        <w:tc>
          <w:tcPr>
            <w:tcW w:w="2178" w:type="dxa"/>
            <w:gridSpan w:val="3"/>
          </w:tcPr>
          <w:p w14:paraId="6B05E470" w14:textId="77777777" w:rsidR="00AB3BA0" w:rsidRPr="000E5AA3" w:rsidRDefault="00AB3BA0" w:rsidP="005533AC">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07FD1A0F" w14:textId="77777777" w:rsidTr="00BF7C81">
        <w:trPr>
          <w:trHeight w:val="234"/>
          <w:tblHeader/>
        </w:trPr>
        <w:tc>
          <w:tcPr>
            <w:tcW w:w="4122" w:type="dxa"/>
          </w:tcPr>
          <w:p w14:paraId="5A323034" w14:textId="77777777" w:rsidR="00902235" w:rsidRPr="000E5AA3" w:rsidRDefault="00902235" w:rsidP="00902235">
            <w:pPr>
              <w:ind w:right="63"/>
              <w:jc w:val="thaiDistribute"/>
              <w:rPr>
                <w:rFonts w:asciiTheme="majorBidi" w:hAnsiTheme="majorBidi" w:cstheme="majorBidi"/>
                <w:sz w:val="28"/>
                <w:szCs w:val="28"/>
                <w:cs/>
              </w:rPr>
            </w:pPr>
          </w:p>
        </w:tc>
        <w:tc>
          <w:tcPr>
            <w:tcW w:w="1035" w:type="dxa"/>
            <w:tcBorders>
              <w:top w:val="single" w:sz="4" w:space="0" w:color="auto"/>
            </w:tcBorders>
          </w:tcPr>
          <w:p w14:paraId="52701374" w14:textId="53C62224" w:rsidR="00902235" w:rsidRPr="000E5AA3" w:rsidRDefault="000E5AA3" w:rsidP="00902235">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119" w:type="dxa"/>
            <w:tcBorders>
              <w:top w:val="single" w:sz="4" w:space="0" w:color="auto"/>
            </w:tcBorders>
          </w:tcPr>
          <w:p w14:paraId="30A73DCE" w14:textId="77777777" w:rsidR="00902235" w:rsidRPr="000E5AA3" w:rsidRDefault="00902235" w:rsidP="00902235">
            <w:pPr>
              <w:ind w:right="63"/>
              <w:jc w:val="center"/>
              <w:rPr>
                <w:rFonts w:asciiTheme="majorBidi" w:hAnsiTheme="majorBidi" w:cstheme="majorBidi"/>
                <w:b/>
                <w:bCs/>
                <w:sz w:val="28"/>
                <w:szCs w:val="28"/>
                <w:lang w:val="en-US"/>
              </w:rPr>
            </w:pPr>
          </w:p>
        </w:tc>
        <w:tc>
          <w:tcPr>
            <w:tcW w:w="1088" w:type="dxa"/>
            <w:tcBorders>
              <w:top w:val="single" w:sz="4" w:space="0" w:color="auto"/>
            </w:tcBorders>
          </w:tcPr>
          <w:p w14:paraId="1AFADA8F" w14:textId="67AEEA8C" w:rsidR="00902235" w:rsidRPr="000E5AA3" w:rsidRDefault="000E5AA3" w:rsidP="00902235">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107" w:type="dxa"/>
          </w:tcPr>
          <w:p w14:paraId="249F67CF" w14:textId="77777777" w:rsidR="00902235" w:rsidRPr="000E5AA3" w:rsidRDefault="00902235" w:rsidP="00902235">
            <w:pPr>
              <w:ind w:right="63"/>
              <w:jc w:val="center"/>
              <w:rPr>
                <w:rFonts w:asciiTheme="majorBidi" w:hAnsiTheme="majorBidi" w:cstheme="majorBidi"/>
                <w:b/>
                <w:bCs/>
                <w:sz w:val="28"/>
                <w:szCs w:val="28"/>
                <w:lang w:val="en-US"/>
              </w:rPr>
            </w:pPr>
          </w:p>
        </w:tc>
        <w:tc>
          <w:tcPr>
            <w:tcW w:w="1008" w:type="dxa"/>
            <w:tcBorders>
              <w:top w:val="single" w:sz="4" w:space="0" w:color="auto"/>
            </w:tcBorders>
          </w:tcPr>
          <w:p w14:paraId="125E2B19" w14:textId="104AD115" w:rsidR="00902235" w:rsidRPr="000E5AA3" w:rsidRDefault="000E5AA3" w:rsidP="00902235">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144" w:type="dxa"/>
            <w:tcBorders>
              <w:top w:val="single" w:sz="4" w:space="0" w:color="auto"/>
            </w:tcBorders>
          </w:tcPr>
          <w:p w14:paraId="41A808B7" w14:textId="77777777" w:rsidR="00902235" w:rsidRPr="000E5AA3" w:rsidRDefault="00902235" w:rsidP="00902235">
            <w:pPr>
              <w:ind w:right="63"/>
              <w:jc w:val="center"/>
              <w:rPr>
                <w:rFonts w:asciiTheme="majorBidi" w:hAnsiTheme="majorBidi" w:cstheme="majorBidi"/>
                <w:b/>
                <w:bCs/>
                <w:sz w:val="28"/>
                <w:szCs w:val="28"/>
                <w:lang w:val="en-US"/>
              </w:rPr>
            </w:pPr>
          </w:p>
        </w:tc>
        <w:tc>
          <w:tcPr>
            <w:tcW w:w="1026" w:type="dxa"/>
            <w:tcBorders>
              <w:top w:val="single" w:sz="4" w:space="0" w:color="auto"/>
            </w:tcBorders>
          </w:tcPr>
          <w:p w14:paraId="66633BE1" w14:textId="1FC482E3" w:rsidR="00902235" w:rsidRPr="000E5AA3" w:rsidRDefault="000E5AA3" w:rsidP="00902235">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60343627" w14:textId="77777777" w:rsidTr="00FA5F3B">
        <w:tc>
          <w:tcPr>
            <w:tcW w:w="4122" w:type="dxa"/>
          </w:tcPr>
          <w:p w14:paraId="13DD5378" w14:textId="70C01E6C" w:rsidR="00902235" w:rsidRPr="000E5AA3" w:rsidRDefault="00902235" w:rsidP="00902235">
            <w:pPr>
              <w:tabs>
                <w:tab w:val="left" w:pos="90"/>
              </w:tabs>
              <w:ind w:left="90" w:right="65"/>
              <w:jc w:val="both"/>
              <w:rPr>
                <w:rFonts w:asciiTheme="majorBidi" w:hAnsiTheme="majorBidi" w:cstheme="majorBidi"/>
                <w:sz w:val="28"/>
                <w:szCs w:val="28"/>
                <w:lang w:val="en-US"/>
              </w:rPr>
            </w:pPr>
            <w:r w:rsidRPr="000E5AA3">
              <w:rPr>
                <w:rFonts w:asciiTheme="majorBidi" w:hAnsiTheme="majorBidi" w:cstheme="majorBidi"/>
                <w:sz w:val="28"/>
                <w:szCs w:val="28"/>
                <w:cs/>
                <w:lang w:val="en-US"/>
              </w:rPr>
              <w:t xml:space="preserve">ยอดยกมา ณ วันที่ </w:t>
            </w:r>
            <w:r w:rsidR="000E5AA3" w:rsidRPr="000E5AA3">
              <w:rPr>
                <w:rFonts w:asciiTheme="majorBidi" w:hAnsiTheme="majorBidi" w:cstheme="majorBidi"/>
                <w:sz w:val="28"/>
                <w:szCs w:val="28"/>
                <w:lang w:val="en-US"/>
              </w:rPr>
              <w:t>1</w:t>
            </w:r>
            <w:r w:rsidRPr="000E5AA3">
              <w:rPr>
                <w:rFonts w:asciiTheme="majorBidi" w:hAnsiTheme="majorBidi" w:cstheme="majorBidi"/>
                <w:sz w:val="28"/>
                <w:szCs w:val="28"/>
                <w:lang w:val="en-US"/>
              </w:rPr>
              <w:t xml:space="preserve"> </w:t>
            </w:r>
            <w:r w:rsidRPr="000E5AA3">
              <w:rPr>
                <w:rFonts w:asciiTheme="majorBidi" w:hAnsiTheme="majorBidi" w:cstheme="majorBidi"/>
                <w:sz w:val="28"/>
                <w:szCs w:val="28"/>
                <w:cs/>
                <w:lang w:val="en-US"/>
              </w:rPr>
              <w:t xml:space="preserve">มกราคม </w:t>
            </w:r>
          </w:p>
        </w:tc>
        <w:tc>
          <w:tcPr>
            <w:tcW w:w="1035" w:type="dxa"/>
          </w:tcPr>
          <w:p w14:paraId="2CD7E7E7" w14:textId="3B0477C8" w:rsidR="00902235" w:rsidRPr="000E5AA3" w:rsidRDefault="000E5AA3" w:rsidP="00902235">
            <w:pPr>
              <w:tabs>
                <w:tab w:val="decimal" w:pos="927"/>
              </w:tabs>
              <w:ind w:right="-220" w:firstLine="18"/>
              <w:rPr>
                <w:rFonts w:asciiTheme="majorBidi" w:hAnsiTheme="majorBidi" w:cstheme="majorBidi"/>
                <w:sz w:val="28"/>
                <w:szCs w:val="28"/>
                <w:cs/>
                <w:lang w:val="en-US"/>
              </w:rPr>
            </w:pPr>
            <w:r w:rsidRPr="000E5AA3">
              <w:rPr>
                <w:rFonts w:asciiTheme="majorBidi" w:hAnsiTheme="majorBidi" w:cstheme="majorBidi"/>
                <w:sz w:val="28"/>
                <w:szCs w:val="28"/>
                <w:lang w:val="en-US"/>
              </w:rPr>
              <w:t>5</w:t>
            </w:r>
            <w:r w:rsidR="004C5C2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077</w:t>
            </w:r>
            <w:r w:rsidR="004C5C2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312</w:t>
            </w:r>
          </w:p>
        </w:tc>
        <w:tc>
          <w:tcPr>
            <w:tcW w:w="119" w:type="dxa"/>
          </w:tcPr>
          <w:p w14:paraId="71E8636E" w14:textId="77777777" w:rsidR="00902235" w:rsidRPr="000E5AA3" w:rsidRDefault="00902235" w:rsidP="00902235">
            <w:pPr>
              <w:tabs>
                <w:tab w:val="decimal" w:pos="1032"/>
              </w:tabs>
              <w:ind w:right="63" w:firstLine="91"/>
              <w:rPr>
                <w:rFonts w:asciiTheme="majorBidi" w:hAnsiTheme="majorBidi" w:cstheme="majorBidi"/>
                <w:sz w:val="28"/>
                <w:szCs w:val="28"/>
                <w:lang w:val="en-US"/>
              </w:rPr>
            </w:pPr>
          </w:p>
        </w:tc>
        <w:tc>
          <w:tcPr>
            <w:tcW w:w="1088" w:type="dxa"/>
          </w:tcPr>
          <w:p w14:paraId="7B3B5CFB" w14:textId="332C4777" w:rsidR="00902235" w:rsidRPr="000E5AA3" w:rsidRDefault="000E5AA3" w:rsidP="00902235">
            <w:pPr>
              <w:tabs>
                <w:tab w:val="decimal" w:pos="926"/>
              </w:tabs>
              <w:ind w:right="-220" w:firstLine="18"/>
              <w:rPr>
                <w:rFonts w:asciiTheme="majorBidi" w:hAnsiTheme="majorBidi" w:cstheme="majorBidi"/>
                <w:sz w:val="28"/>
                <w:szCs w:val="28"/>
                <w:lang w:val="en-US"/>
              </w:rPr>
            </w:pPr>
            <w:r w:rsidRPr="000E5AA3">
              <w:rPr>
                <w:rFonts w:ascii="Angsana New" w:hAnsi="Angsana New"/>
                <w:sz w:val="28"/>
                <w:szCs w:val="28"/>
                <w:lang w:val="en-US"/>
              </w:rPr>
              <w:t>5</w:t>
            </w:r>
            <w:r w:rsidR="00902235" w:rsidRPr="000E5AA3">
              <w:rPr>
                <w:rFonts w:ascii="Angsana New" w:hAnsi="Angsana New"/>
                <w:sz w:val="28"/>
                <w:szCs w:val="28"/>
                <w:lang w:val="en-US"/>
              </w:rPr>
              <w:t>,</w:t>
            </w:r>
            <w:r w:rsidRPr="000E5AA3">
              <w:rPr>
                <w:rFonts w:ascii="Angsana New" w:hAnsi="Angsana New"/>
                <w:sz w:val="28"/>
                <w:szCs w:val="28"/>
                <w:lang w:val="en-US"/>
              </w:rPr>
              <w:t>893</w:t>
            </w:r>
            <w:r w:rsidR="00902235" w:rsidRPr="000E5AA3">
              <w:rPr>
                <w:rFonts w:ascii="Angsana New" w:hAnsi="Angsana New"/>
                <w:sz w:val="28"/>
                <w:szCs w:val="28"/>
                <w:lang w:val="en-US"/>
              </w:rPr>
              <w:t>,</w:t>
            </w:r>
            <w:r w:rsidRPr="000E5AA3">
              <w:rPr>
                <w:rFonts w:ascii="Angsana New" w:hAnsi="Angsana New"/>
                <w:sz w:val="28"/>
                <w:szCs w:val="28"/>
                <w:lang w:val="en-US"/>
              </w:rPr>
              <w:t>880</w:t>
            </w:r>
          </w:p>
        </w:tc>
        <w:tc>
          <w:tcPr>
            <w:tcW w:w="107" w:type="dxa"/>
          </w:tcPr>
          <w:p w14:paraId="2F6B0A49"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08" w:type="dxa"/>
          </w:tcPr>
          <w:p w14:paraId="38766B29" w14:textId="3CA47BEF" w:rsidR="00902235" w:rsidRPr="000E5AA3" w:rsidRDefault="000E5AA3" w:rsidP="00902235">
            <w:pPr>
              <w:tabs>
                <w:tab w:val="decimal" w:pos="902"/>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4C5C2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231</w:t>
            </w:r>
            <w:r w:rsidR="004C5C2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750</w:t>
            </w:r>
          </w:p>
        </w:tc>
        <w:tc>
          <w:tcPr>
            <w:tcW w:w="144" w:type="dxa"/>
          </w:tcPr>
          <w:p w14:paraId="31F9D92A"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26" w:type="dxa"/>
          </w:tcPr>
          <w:p w14:paraId="590CEEDB" w14:textId="575E58BD" w:rsidR="00902235" w:rsidRPr="000E5AA3" w:rsidRDefault="000E5AA3" w:rsidP="00902235">
            <w:pPr>
              <w:tabs>
                <w:tab w:val="decimal" w:pos="942"/>
              </w:tabs>
              <w:ind w:right="-220" w:firstLine="18"/>
              <w:rPr>
                <w:rFonts w:asciiTheme="majorBidi" w:hAnsiTheme="majorBidi" w:cstheme="majorBidi"/>
                <w:sz w:val="28"/>
                <w:szCs w:val="28"/>
                <w:lang w:val="en-US"/>
              </w:rPr>
            </w:pPr>
            <w:r w:rsidRPr="000E5AA3">
              <w:rPr>
                <w:rFonts w:ascii="Angsana New" w:hAnsi="Angsana New"/>
                <w:sz w:val="28"/>
                <w:szCs w:val="28"/>
                <w:lang w:val="en-US"/>
              </w:rPr>
              <w:t>1</w:t>
            </w:r>
            <w:r w:rsidR="00902235" w:rsidRPr="000E5AA3">
              <w:rPr>
                <w:rFonts w:ascii="Angsana New" w:hAnsi="Angsana New"/>
                <w:sz w:val="28"/>
                <w:szCs w:val="28"/>
                <w:lang w:val="en-US"/>
              </w:rPr>
              <w:t>,</w:t>
            </w:r>
            <w:r w:rsidRPr="000E5AA3">
              <w:rPr>
                <w:rFonts w:ascii="Angsana New" w:hAnsi="Angsana New"/>
                <w:sz w:val="28"/>
                <w:szCs w:val="28"/>
                <w:lang w:val="en-US"/>
              </w:rPr>
              <w:t>650</w:t>
            </w:r>
            <w:r w:rsidR="00902235" w:rsidRPr="000E5AA3">
              <w:rPr>
                <w:rFonts w:ascii="Angsana New" w:hAnsi="Angsana New"/>
                <w:sz w:val="28"/>
                <w:szCs w:val="28"/>
                <w:lang w:val="en-US"/>
              </w:rPr>
              <w:t>,</w:t>
            </w:r>
            <w:r w:rsidRPr="000E5AA3">
              <w:rPr>
                <w:rFonts w:ascii="Angsana New" w:hAnsi="Angsana New"/>
                <w:sz w:val="28"/>
                <w:szCs w:val="28"/>
                <w:lang w:val="en-US"/>
              </w:rPr>
              <w:t>190</w:t>
            </w:r>
          </w:p>
        </w:tc>
      </w:tr>
      <w:tr w:rsidR="000E5AA3" w:rsidRPr="000E5AA3" w14:paraId="1A1D732C" w14:textId="77777777" w:rsidTr="00FA5F3B">
        <w:tc>
          <w:tcPr>
            <w:tcW w:w="4122" w:type="dxa"/>
          </w:tcPr>
          <w:p w14:paraId="4E0E53E7" w14:textId="77777777" w:rsidR="00902235" w:rsidRPr="000E5AA3" w:rsidRDefault="00902235" w:rsidP="00902235">
            <w:pPr>
              <w:tabs>
                <w:tab w:val="left" w:pos="90"/>
              </w:tabs>
              <w:ind w:left="90" w:right="65"/>
              <w:jc w:val="both"/>
              <w:rPr>
                <w:rFonts w:asciiTheme="majorBidi" w:hAnsiTheme="majorBidi" w:cstheme="majorBidi"/>
                <w:sz w:val="28"/>
                <w:szCs w:val="28"/>
                <w:cs/>
                <w:lang w:val="en-US"/>
              </w:rPr>
            </w:pPr>
            <w:r w:rsidRPr="000E5AA3">
              <w:rPr>
                <w:rFonts w:asciiTheme="majorBidi" w:hAnsiTheme="majorBidi" w:cstheme="majorBidi"/>
                <w:sz w:val="28"/>
                <w:szCs w:val="28"/>
                <w:cs/>
                <w:lang w:val="en-US"/>
              </w:rPr>
              <w:t>ต้นทุนงานก่อสร้างเพิ่มขึ้น</w:t>
            </w:r>
          </w:p>
        </w:tc>
        <w:tc>
          <w:tcPr>
            <w:tcW w:w="1035" w:type="dxa"/>
          </w:tcPr>
          <w:p w14:paraId="16B5A7AD" w14:textId="018207D1" w:rsidR="00902235" w:rsidRPr="000E5AA3" w:rsidRDefault="000E5AA3" w:rsidP="00902235">
            <w:pPr>
              <w:tabs>
                <w:tab w:val="decimal" w:pos="927"/>
              </w:tabs>
              <w:ind w:right="-220" w:firstLine="18"/>
              <w:rPr>
                <w:rFonts w:asciiTheme="majorBidi" w:hAnsiTheme="majorBidi" w:cstheme="majorBidi"/>
                <w:sz w:val="28"/>
                <w:szCs w:val="28"/>
                <w:cs/>
                <w:lang w:val="en-US"/>
              </w:rPr>
            </w:pPr>
            <w:r w:rsidRPr="000E5AA3">
              <w:rPr>
                <w:rFonts w:asciiTheme="majorBidi" w:hAnsiTheme="majorBidi" w:cstheme="majorBidi"/>
                <w:sz w:val="28"/>
                <w:szCs w:val="28"/>
                <w:lang w:val="en-US"/>
              </w:rPr>
              <w:t>322</w:t>
            </w:r>
            <w:r w:rsidR="00F907E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119</w:t>
            </w:r>
          </w:p>
        </w:tc>
        <w:tc>
          <w:tcPr>
            <w:tcW w:w="119" w:type="dxa"/>
          </w:tcPr>
          <w:p w14:paraId="51EE5AC2" w14:textId="77777777" w:rsidR="00902235" w:rsidRPr="000E5AA3" w:rsidRDefault="00902235" w:rsidP="00902235">
            <w:pPr>
              <w:tabs>
                <w:tab w:val="decimal" w:pos="1032"/>
              </w:tabs>
              <w:ind w:right="63" w:firstLine="91"/>
              <w:rPr>
                <w:rFonts w:asciiTheme="majorBidi" w:hAnsiTheme="majorBidi" w:cstheme="majorBidi"/>
                <w:sz w:val="28"/>
                <w:szCs w:val="28"/>
                <w:lang w:val="en-US"/>
              </w:rPr>
            </w:pPr>
          </w:p>
        </w:tc>
        <w:tc>
          <w:tcPr>
            <w:tcW w:w="1088" w:type="dxa"/>
          </w:tcPr>
          <w:p w14:paraId="401CA62F" w14:textId="6AEC67A6" w:rsidR="00902235" w:rsidRPr="000E5AA3" w:rsidRDefault="000E5AA3" w:rsidP="00902235">
            <w:pPr>
              <w:tabs>
                <w:tab w:val="decimal" w:pos="926"/>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365</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319</w:t>
            </w:r>
          </w:p>
        </w:tc>
        <w:tc>
          <w:tcPr>
            <w:tcW w:w="107" w:type="dxa"/>
          </w:tcPr>
          <w:p w14:paraId="26202D85"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08" w:type="dxa"/>
          </w:tcPr>
          <w:p w14:paraId="3B7F15FE" w14:textId="422E4F01" w:rsidR="00902235" w:rsidRPr="000E5AA3" w:rsidRDefault="000E5AA3" w:rsidP="00902235">
            <w:pPr>
              <w:tabs>
                <w:tab w:val="decimal" w:pos="902"/>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11</w:t>
            </w:r>
            <w:r w:rsidR="004C5C2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315</w:t>
            </w:r>
          </w:p>
        </w:tc>
        <w:tc>
          <w:tcPr>
            <w:tcW w:w="144" w:type="dxa"/>
          </w:tcPr>
          <w:p w14:paraId="157B807A"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26" w:type="dxa"/>
          </w:tcPr>
          <w:p w14:paraId="3DFC7B92" w14:textId="75B035B9" w:rsidR="00902235" w:rsidRPr="000E5AA3" w:rsidRDefault="000E5AA3" w:rsidP="00902235">
            <w:pPr>
              <w:tabs>
                <w:tab w:val="decimal" w:pos="942"/>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53</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443</w:t>
            </w:r>
          </w:p>
        </w:tc>
      </w:tr>
      <w:tr w:rsidR="000E5AA3" w:rsidRPr="000E5AA3" w14:paraId="0B674C1B" w14:textId="77777777" w:rsidTr="00FA5F3B">
        <w:tc>
          <w:tcPr>
            <w:tcW w:w="4122" w:type="dxa"/>
          </w:tcPr>
          <w:p w14:paraId="50B95A41" w14:textId="0AEFE151" w:rsidR="00F907EF" w:rsidRPr="000E5AA3" w:rsidRDefault="00F907EF" w:rsidP="00902235">
            <w:pPr>
              <w:tabs>
                <w:tab w:val="left" w:pos="90"/>
              </w:tabs>
              <w:ind w:left="90" w:right="65"/>
              <w:jc w:val="both"/>
              <w:rPr>
                <w:rFonts w:asciiTheme="majorBidi" w:hAnsiTheme="majorBidi" w:cstheme="majorBidi"/>
                <w:sz w:val="28"/>
                <w:szCs w:val="28"/>
                <w:lang w:val="en-US"/>
              </w:rPr>
            </w:pPr>
            <w:r w:rsidRPr="000E5AA3">
              <w:rPr>
                <w:rFonts w:ascii="Angsana New" w:hAnsi="Angsana New" w:hint="cs"/>
                <w:sz w:val="28"/>
                <w:szCs w:val="28"/>
                <w:cs/>
              </w:rPr>
              <w:t xml:space="preserve">โอนจากเงินมัดจำค่าที่ดิน (ดูหมายเหตุข้อ </w:t>
            </w:r>
            <w:r w:rsidR="000E5AA3" w:rsidRPr="000E5AA3">
              <w:rPr>
                <w:rFonts w:ascii="Angsana New" w:hAnsi="Angsana New" w:hint="cs"/>
                <w:sz w:val="28"/>
                <w:szCs w:val="28"/>
                <w:lang w:val="en-US"/>
              </w:rPr>
              <w:t>5</w:t>
            </w:r>
            <w:r w:rsidRPr="000E5AA3">
              <w:rPr>
                <w:rFonts w:ascii="Angsana New" w:hAnsi="Angsana New" w:hint="cs"/>
                <w:sz w:val="28"/>
                <w:szCs w:val="28"/>
                <w:lang w:val="en-US"/>
              </w:rPr>
              <w:t>.</w:t>
            </w:r>
            <w:r w:rsidR="000E5AA3" w:rsidRPr="000E5AA3">
              <w:rPr>
                <w:rFonts w:ascii="Angsana New" w:hAnsi="Angsana New" w:hint="cs"/>
                <w:sz w:val="28"/>
                <w:szCs w:val="28"/>
                <w:lang w:val="en-US"/>
              </w:rPr>
              <w:t>1</w:t>
            </w:r>
            <w:r w:rsidRPr="000E5AA3">
              <w:rPr>
                <w:rFonts w:asciiTheme="majorBidi" w:hAnsiTheme="majorBidi" w:cstheme="majorBidi"/>
                <w:sz w:val="28"/>
                <w:szCs w:val="28"/>
                <w:lang w:val="en-US"/>
              </w:rPr>
              <w:t>)</w:t>
            </w:r>
          </w:p>
        </w:tc>
        <w:tc>
          <w:tcPr>
            <w:tcW w:w="1035" w:type="dxa"/>
          </w:tcPr>
          <w:p w14:paraId="71C84913" w14:textId="06DE169B" w:rsidR="00F907EF" w:rsidRPr="000E5AA3" w:rsidRDefault="000E5AA3" w:rsidP="00902235">
            <w:pPr>
              <w:tabs>
                <w:tab w:val="decimal" w:pos="927"/>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F907E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000</w:t>
            </w:r>
          </w:p>
        </w:tc>
        <w:tc>
          <w:tcPr>
            <w:tcW w:w="119" w:type="dxa"/>
          </w:tcPr>
          <w:p w14:paraId="2BA85976" w14:textId="77777777" w:rsidR="00F907EF" w:rsidRPr="000E5AA3" w:rsidRDefault="00F907EF" w:rsidP="00902235">
            <w:pPr>
              <w:tabs>
                <w:tab w:val="decimal" w:pos="1032"/>
              </w:tabs>
              <w:ind w:right="63" w:firstLine="91"/>
              <w:rPr>
                <w:rFonts w:asciiTheme="majorBidi" w:hAnsiTheme="majorBidi" w:cstheme="majorBidi"/>
                <w:sz w:val="28"/>
                <w:szCs w:val="28"/>
                <w:lang w:val="en-US"/>
              </w:rPr>
            </w:pPr>
          </w:p>
        </w:tc>
        <w:tc>
          <w:tcPr>
            <w:tcW w:w="1088" w:type="dxa"/>
          </w:tcPr>
          <w:p w14:paraId="747CCB92" w14:textId="77777777" w:rsidR="00F907EF" w:rsidRPr="000E5AA3" w:rsidRDefault="00F907EF" w:rsidP="00902235">
            <w:pPr>
              <w:tabs>
                <w:tab w:val="decimal" w:pos="926"/>
              </w:tabs>
              <w:ind w:right="-220" w:firstLine="18"/>
              <w:rPr>
                <w:rFonts w:asciiTheme="majorBidi" w:hAnsiTheme="majorBidi" w:cstheme="majorBidi"/>
                <w:sz w:val="28"/>
                <w:szCs w:val="28"/>
                <w:lang w:val="en-US"/>
              </w:rPr>
            </w:pPr>
          </w:p>
        </w:tc>
        <w:tc>
          <w:tcPr>
            <w:tcW w:w="107" w:type="dxa"/>
          </w:tcPr>
          <w:p w14:paraId="729A99B8" w14:textId="77777777" w:rsidR="00F907EF" w:rsidRPr="000E5AA3" w:rsidRDefault="00F907EF" w:rsidP="00902235">
            <w:pPr>
              <w:ind w:right="63" w:firstLine="91"/>
              <w:jc w:val="right"/>
              <w:rPr>
                <w:rFonts w:asciiTheme="majorBidi" w:hAnsiTheme="majorBidi" w:cstheme="majorBidi"/>
                <w:sz w:val="28"/>
                <w:szCs w:val="28"/>
                <w:lang w:val="en-US"/>
              </w:rPr>
            </w:pPr>
          </w:p>
        </w:tc>
        <w:tc>
          <w:tcPr>
            <w:tcW w:w="1008" w:type="dxa"/>
          </w:tcPr>
          <w:p w14:paraId="30082773" w14:textId="77777777" w:rsidR="00F907EF" w:rsidRPr="000E5AA3" w:rsidRDefault="00F907EF" w:rsidP="00902235">
            <w:pPr>
              <w:tabs>
                <w:tab w:val="decimal" w:pos="902"/>
              </w:tabs>
              <w:ind w:right="-220" w:firstLine="18"/>
              <w:rPr>
                <w:rFonts w:asciiTheme="majorBidi" w:hAnsiTheme="majorBidi" w:cstheme="majorBidi"/>
                <w:sz w:val="28"/>
                <w:szCs w:val="28"/>
                <w:lang w:val="en-US"/>
              </w:rPr>
            </w:pPr>
          </w:p>
        </w:tc>
        <w:tc>
          <w:tcPr>
            <w:tcW w:w="144" w:type="dxa"/>
          </w:tcPr>
          <w:p w14:paraId="43DE2724" w14:textId="77777777" w:rsidR="00F907EF" w:rsidRPr="000E5AA3" w:rsidRDefault="00F907EF" w:rsidP="00902235">
            <w:pPr>
              <w:ind w:right="63" w:firstLine="91"/>
              <w:jc w:val="right"/>
              <w:rPr>
                <w:rFonts w:asciiTheme="majorBidi" w:hAnsiTheme="majorBidi" w:cstheme="majorBidi"/>
                <w:sz w:val="28"/>
                <w:szCs w:val="28"/>
                <w:lang w:val="en-US"/>
              </w:rPr>
            </w:pPr>
          </w:p>
        </w:tc>
        <w:tc>
          <w:tcPr>
            <w:tcW w:w="1026" w:type="dxa"/>
          </w:tcPr>
          <w:p w14:paraId="3C906B0B" w14:textId="77777777" w:rsidR="00F907EF" w:rsidRPr="000E5AA3" w:rsidRDefault="00F907EF" w:rsidP="00902235">
            <w:pPr>
              <w:tabs>
                <w:tab w:val="decimal" w:pos="942"/>
              </w:tabs>
              <w:ind w:right="-220" w:firstLine="18"/>
              <w:rPr>
                <w:rFonts w:asciiTheme="majorBidi" w:hAnsiTheme="majorBidi" w:cstheme="majorBidi"/>
                <w:sz w:val="28"/>
                <w:szCs w:val="28"/>
                <w:lang w:val="en-US"/>
              </w:rPr>
            </w:pPr>
          </w:p>
        </w:tc>
      </w:tr>
      <w:tr w:rsidR="000E5AA3" w:rsidRPr="000E5AA3" w14:paraId="31BCEEED" w14:textId="77777777" w:rsidTr="00FA5F3B">
        <w:tc>
          <w:tcPr>
            <w:tcW w:w="4122" w:type="dxa"/>
          </w:tcPr>
          <w:p w14:paraId="6B5A8052" w14:textId="30570323" w:rsidR="00902235" w:rsidRPr="000E5AA3" w:rsidRDefault="00902235" w:rsidP="00902235">
            <w:pPr>
              <w:tabs>
                <w:tab w:val="left" w:pos="90"/>
              </w:tabs>
              <w:ind w:left="90" w:right="65"/>
              <w:jc w:val="both"/>
              <w:rPr>
                <w:rFonts w:ascii="Angsana New" w:hAnsi="Angsana New"/>
                <w:sz w:val="28"/>
                <w:szCs w:val="28"/>
                <w:cs/>
              </w:rPr>
            </w:pPr>
            <w:r w:rsidRPr="000E5AA3">
              <w:rPr>
                <w:rFonts w:ascii="Angsana New" w:hAnsi="Angsana New" w:hint="cs"/>
                <w:sz w:val="28"/>
                <w:szCs w:val="28"/>
                <w:cs/>
              </w:rPr>
              <w:t xml:space="preserve">โอนจากที่ดิน (ดูหมายเหตุข้อ </w:t>
            </w:r>
            <w:r w:rsidR="000E5AA3" w:rsidRPr="000E5AA3">
              <w:rPr>
                <w:rFonts w:ascii="Angsana New" w:hAnsi="Angsana New" w:hint="cs"/>
                <w:sz w:val="28"/>
                <w:szCs w:val="28"/>
                <w:lang w:val="en-US"/>
              </w:rPr>
              <w:t>5</w:t>
            </w:r>
            <w:r w:rsidRPr="000E5AA3">
              <w:rPr>
                <w:rFonts w:ascii="Angsana New" w:hAnsi="Angsana New" w:hint="cs"/>
                <w:sz w:val="28"/>
                <w:szCs w:val="28"/>
                <w:lang w:val="en-US"/>
              </w:rPr>
              <w:t>.</w:t>
            </w:r>
            <w:r w:rsidR="000E5AA3" w:rsidRPr="000E5AA3">
              <w:rPr>
                <w:rFonts w:ascii="Angsana New" w:hAnsi="Angsana New" w:hint="cs"/>
                <w:sz w:val="28"/>
                <w:szCs w:val="28"/>
                <w:lang w:val="en-US"/>
              </w:rPr>
              <w:t>1</w:t>
            </w:r>
            <w:r w:rsidRPr="000E5AA3">
              <w:rPr>
                <w:rFonts w:ascii="Angsana New" w:hAnsi="Angsana New" w:hint="cs"/>
                <w:sz w:val="28"/>
                <w:szCs w:val="28"/>
                <w:lang w:val="en-US"/>
              </w:rPr>
              <w:t xml:space="preserve"> </w:t>
            </w:r>
            <w:r w:rsidRPr="000E5AA3">
              <w:rPr>
                <w:rFonts w:ascii="Angsana New" w:hAnsi="Angsana New" w:hint="cs"/>
                <w:sz w:val="28"/>
                <w:szCs w:val="28"/>
                <w:cs/>
                <w:lang w:val="en-US"/>
              </w:rPr>
              <w:t xml:space="preserve">และข้อ </w:t>
            </w:r>
            <w:r w:rsidR="000E5AA3" w:rsidRPr="000E5AA3">
              <w:rPr>
                <w:rFonts w:ascii="Angsana New" w:hAnsi="Angsana New" w:hint="cs"/>
                <w:sz w:val="28"/>
                <w:szCs w:val="28"/>
                <w:lang w:val="en-US"/>
              </w:rPr>
              <w:t>1</w:t>
            </w:r>
            <w:r w:rsidR="000E5AA3" w:rsidRPr="000E5AA3">
              <w:rPr>
                <w:rFonts w:ascii="Angsana New" w:hAnsi="Angsana New"/>
                <w:sz w:val="28"/>
                <w:szCs w:val="28"/>
                <w:lang w:val="en-US"/>
              </w:rPr>
              <w:t>4</w:t>
            </w:r>
            <w:r w:rsidRPr="000E5AA3">
              <w:rPr>
                <w:rFonts w:ascii="Angsana New" w:hAnsi="Angsana New" w:hint="cs"/>
                <w:sz w:val="28"/>
                <w:szCs w:val="28"/>
                <w:lang w:val="en-US"/>
              </w:rPr>
              <w:t>)</w:t>
            </w:r>
          </w:p>
        </w:tc>
        <w:tc>
          <w:tcPr>
            <w:tcW w:w="1035" w:type="dxa"/>
          </w:tcPr>
          <w:p w14:paraId="09F9AB46" w14:textId="689FF071" w:rsidR="00902235" w:rsidRPr="000E5AA3" w:rsidRDefault="000E5AA3" w:rsidP="00902235">
            <w:pPr>
              <w:tabs>
                <w:tab w:val="decimal" w:pos="927"/>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339</w:t>
            </w:r>
          </w:p>
        </w:tc>
        <w:tc>
          <w:tcPr>
            <w:tcW w:w="119" w:type="dxa"/>
          </w:tcPr>
          <w:p w14:paraId="4A2C5C0B" w14:textId="77777777" w:rsidR="00902235" w:rsidRPr="000E5AA3" w:rsidRDefault="00902235" w:rsidP="00902235">
            <w:pPr>
              <w:tabs>
                <w:tab w:val="decimal" w:pos="1032"/>
              </w:tabs>
              <w:ind w:right="63" w:firstLine="91"/>
              <w:rPr>
                <w:rFonts w:asciiTheme="majorBidi" w:hAnsiTheme="majorBidi" w:cstheme="majorBidi"/>
                <w:sz w:val="28"/>
                <w:szCs w:val="28"/>
                <w:lang w:val="en-US"/>
              </w:rPr>
            </w:pPr>
          </w:p>
        </w:tc>
        <w:tc>
          <w:tcPr>
            <w:tcW w:w="1088" w:type="dxa"/>
          </w:tcPr>
          <w:p w14:paraId="22D3F401" w14:textId="48EDD651" w:rsidR="00902235" w:rsidRPr="000E5AA3" w:rsidRDefault="000E5AA3" w:rsidP="00902235">
            <w:pPr>
              <w:tabs>
                <w:tab w:val="decimal" w:pos="926"/>
              </w:tabs>
              <w:ind w:right="-220" w:firstLine="18"/>
              <w:rPr>
                <w:rFonts w:ascii="Angsana New" w:hAnsi="Angsana New"/>
                <w:sz w:val="28"/>
                <w:szCs w:val="28"/>
                <w:lang w:val="en-US"/>
              </w:rPr>
            </w:pPr>
            <w:r w:rsidRPr="000E5AA3">
              <w:rPr>
                <w:rFonts w:ascii="Angsana New" w:hAnsi="Angsana New"/>
                <w:sz w:val="28"/>
                <w:szCs w:val="28"/>
                <w:lang w:val="en-US"/>
              </w:rPr>
              <w:t>33</w:t>
            </w:r>
            <w:r w:rsidR="00902235" w:rsidRPr="000E5AA3">
              <w:rPr>
                <w:rFonts w:ascii="Angsana New" w:hAnsi="Angsana New"/>
                <w:sz w:val="28"/>
                <w:szCs w:val="28"/>
                <w:lang w:val="en-US"/>
              </w:rPr>
              <w:t>,</w:t>
            </w:r>
            <w:r w:rsidRPr="000E5AA3">
              <w:rPr>
                <w:rFonts w:ascii="Angsana New" w:hAnsi="Angsana New"/>
                <w:sz w:val="28"/>
                <w:szCs w:val="28"/>
                <w:lang w:val="en-US"/>
              </w:rPr>
              <w:t>183</w:t>
            </w:r>
          </w:p>
        </w:tc>
        <w:tc>
          <w:tcPr>
            <w:tcW w:w="107" w:type="dxa"/>
          </w:tcPr>
          <w:p w14:paraId="38449451"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08" w:type="dxa"/>
          </w:tcPr>
          <w:p w14:paraId="39FACBFB" w14:textId="31489AEE" w:rsidR="00902235" w:rsidRPr="000E5AA3" w:rsidRDefault="004C5C25" w:rsidP="00902235">
            <w:pPr>
              <w:tabs>
                <w:tab w:val="decimal" w:pos="508"/>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44" w:type="dxa"/>
          </w:tcPr>
          <w:p w14:paraId="65702CE1"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26" w:type="dxa"/>
          </w:tcPr>
          <w:p w14:paraId="1B76A5A2" w14:textId="617F35F4" w:rsidR="00902235" w:rsidRPr="000E5AA3" w:rsidRDefault="00902235" w:rsidP="00902235">
            <w:pPr>
              <w:tabs>
                <w:tab w:val="decimal" w:pos="629"/>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5C53A3F1" w14:textId="77777777" w:rsidTr="00FA5F3B">
        <w:tc>
          <w:tcPr>
            <w:tcW w:w="4122" w:type="dxa"/>
          </w:tcPr>
          <w:p w14:paraId="3FB6991D" w14:textId="0B663372" w:rsidR="00902235" w:rsidRPr="000E5AA3" w:rsidRDefault="00902235" w:rsidP="00902235">
            <w:pPr>
              <w:tabs>
                <w:tab w:val="left" w:pos="90"/>
              </w:tabs>
              <w:ind w:left="90" w:right="65"/>
              <w:jc w:val="both"/>
              <w:rPr>
                <w:rFonts w:ascii="Angsana New" w:hAnsi="Angsana New"/>
                <w:sz w:val="28"/>
                <w:szCs w:val="28"/>
                <w:cs/>
              </w:rPr>
            </w:pPr>
            <w:r w:rsidRPr="000E5AA3">
              <w:rPr>
                <w:rFonts w:ascii="Angsana New" w:hAnsi="Angsana New" w:hint="cs"/>
                <w:sz w:val="28"/>
                <w:szCs w:val="28"/>
                <w:cs/>
              </w:rPr>
              <w:t xml:space="preserve">โอนออกเป็นที่ดินรอการพัฒนา (ดูหมายเหตุข้อ </w:t>
            </w:r>
            <w:r w:rsidR="000E5AA3" w:rsidRPr="000E5AA3">
              <w:rPr>
                <w:rFonts w:ascii="Angsana New" w:hAnsi="Angsana New" w:hint="cs"/>
                <w:sz w:val="28"/>
                <w:szCs w:val="28"/>
                <w:lang w:val="en-US"/>
              </w:rPr>
              <w:t>5</w:t>
            </w:r>
            <w:r w:rsidRPr="000E5AA3">
              <w:rPr>
                <w:rFonts w:ascii="Angsana New" w:hAnsi="Angsana New" w:hint="cs"/>
                <w:sz w:val="28"/>
                <w:szCs w:val="28"/>
                <w:lang w:val="en-US"/>
              </w:rPr>
              <w:t>.</w:t>
            </w:r>
            <w:r w:rsidR="000E5AA3" w:rsidRPr="000E5AA3">
              <w:rPr>
                <w:rFonts w:ascii="Angsana New" w:hAnsi="Angsana New" w:hint="cs"/>
                <w:sz w:val="28"/>
                <w:szCs w:val="28"/>
                <w:lang w:val="en-US"/>
              </w:rPr>
              <w:t>1</w:t>
            </w:r>
            <w:r w:rsidRPr="000E5AA3">
              <w:rPr>
                <w:rFonts w:ascii="Angsana New" w:hAnsi="Angsana New" w:hint="cs"/>
                <w:sz w:val="28"/>
                <w:szCs w:val="28"/>
                <w:lang w:val="en-US"/>
              </w:rPr>
              <w:t>)</w:t>
            </w:r>
          </w:p>
        </w:tc>
        <w:tc>
          <w:tcPr>
            <w:tcW w:w="1035" w:type="dxa"/>
          </w:tcPr>
          <w:p w14:paraId="5B1CCB58" w14:textId="57AC2BEF" w:rsidR="00902235" w:rsidRPr="000E5AA3" w:rsidRDefault="004C5C25" w:rsidP="00902235">
            <w:pPr>
              <w:tabs>
                <w:tab w:val="decimal" w:pos="927"/>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35</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033</w:t>
            </w:r>
            <w:r w:rsidRPr="000E5AA3">
              <w:rPr>
                <w:rFonts w:asciiTheme="majorBidi" w:hAnsiTheme="majorBidi" w:cstheme="majorBidi"/>
                <w:sz w:val="28"/>
                <w:szCs w:val="28"/>
                <w:lang w:val="en-US"/>
              </w:rPr>
              <w:t>)</w:t>
            </w:r>
          </w:p>
        </w:tc>
        <w:tc>
          <w:tcPr>
            <w:tcW w:w="119" w:type="dxa"/>
          </w:tcPr>
          <w:p w14:paraId="7AB1D8B0" w14:textId="77777777" w:rsidR="00902235" w:rsidRPr="000E5AA3" w:rsidRDefault="00902235" w:rsidP="00902235">
            <w:pPr>
              <w:tabs>
                <w:tab w:val="decimal" w:pos="1032"/>
              </w:tabs>
              <w:ind w:right="63" w:firstLine="91"/>
              <w:rPr>
                <w:rFonts w:asciiTheme="majorBidi" w:hAnsiTheme="majorBidi" w:cstheme="majorBidi"/>
                <w:sz w:val="28"/>
                <w:szCs w:val="28"/>
                <w:lang w:val="en-US"/>
              </w:rPr>
            </w:pPr>
          </w:p>
        </w:tc>
        <w:tc>
          <w:tcPr>
            <w:tcW w:w="1088" w:type="dxa"/>
          </w:tcPr>
          <w:p w14:paraId="13D2E375" w14:textId="03892FFA" w:rsidR="00902235" w:rsidRPr="000E5AA3" w:rsidRDefault="00902235" w:rsidP="00902235">
            <w:pPr>
              <w:tabs>
                <w:tab w:val="decimal" w:pos="926"/>
              </w:tabs>
              <w:ind w:right="-220" w:firstLine="18"/>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106</w:t>
            </w:r>
            <w:r w:rsidRPr="000E5AA3">
              <w:rPr>
                <w:rFonts w:ascii="Angsana New" w:hAnsi="Angsana New"/>
                <w:sz w:val="28"/>
                <w:szCs w:val="28"/>
                <w:lang w:val="en-US"/>
              </w:rPr>
              <w:t>,</w:t>
            </w:r>
            <w:r w:rsidR="000E5AA3" w:rsidRPr="000E5AA3">
              <w:rPr>
                <w:rFonts w:ascii="Angsana New" w:hAnsi="Angsana New"/>
                <w:sz w:val="28"/>
                <w:szCs w:val="28"/>
                <w:lang w:val="en-US"/>
              </w:rPr>
              <w:t>622</w:t>
            </w:r>
            <w:r w:rsidRPr="000E5AA3">
              <w:rPr>
                <w:rFonts w:ascii="Angsana New" w:hAnsi="Angsana New"/>
                <w:sz w:val="28"/>
                <w:szCs w:val="28"/>
                <w:lang w:val="en-US"/>
              </w:rPr>
              <w:t>)</w:t>
            </w:r>
          </w:p>
        </w:tc>
        <w:tc>
          <w:tcPr>
            <w:tcW w:w="107" w:type="dxa"/>
          </w:tcPr>
          <w:p w14:paraId="1C6CBB60"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08" w:type="dxa"/>
          </w:tcPr>
          <w:p w14:paraId="125D0A60" w14:textId="496C7926" w:rsidR="00902235" w:rsidRPr="000E5AA3" w:rsidRDefault="004C5C25" w:rsidP="00902235">
            <w:pPr>
              <w:tabs>
                <w:tab w:val="decimal" w:pos="508"/>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44" w:type="dxa"/>
          </w:tcPr>
          <w:p w14:paraId="1663B6B5"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26" w:type="dxa"/>
          </w:tcPr>
          <w:p w14:paraId="0A64E937" w14:textId="6845AFAC" w:rsidR="00902235" w:rsidRPr="000E5AA3" w:rsidRDefault="00902235" w:rsidP="00902235">
            <w:pPr>
              <w:tabs>
                <w:tab w:val="decimal" w:pos="629"/>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4D4F6AA5" w14:textId="77777777" w:rsidTr="00FA5F3B">
        <w:tc>
          <w:tcPr>
            <w:tcW w:w="4122" w:type="dxa"/>
          </w:tcPr>
          <w:p w14:paraId="76D81E5F" w14:textId="77777777" w:rsidR="00902235" w:rsidRPr="000E5AA3" w:rsidRDefault="00902235" w:rsidP="00902235">
            <w:pPr>
              <w:tabs>
                <w:tab w:val="left" w:pos="90"/>
              </w:tabs>
              <w:ind w:left="90" w:right="65"/>
              <w:jc w:val="both"/>
              <w:rPr>
                <w:rFonts w:asciiTheme="majorBidi" w:hAnsiTheme="majorBidi" w:cstheme="majorBidi"/>
                <w:sz w:val="28"/>
                <w:szCs w:val="28"/>
                <w:cs/>
                <w:lang w:val="en-US"/>
              </w:rPr>
            </w:pPr>
            <w:r w:rsidRPr="000E5AA3">
              <w:rPr>
                <w:rFonts w:asciiTheme="majorBidi" w:hAnsiTheme="majorBidi" w:cstheme="majorBidi"/>
                <w:sz w:val="28"/>
                <w:szCs w:val="28"/>
                <w:cs/>
                <w:lang w:val="en-US"/>
              </w:rPr>
              <w:t>ต้นทุนการกู้ยืมที่ถือเป็นต้นทุนของสินทรัพย์</w:t>
            </w:r>
          </w:p>
        </w:tc>
        <w:tc>
          <w:tcPr>
            <w:tcW w:w="1035" w:type="dxa"/>
          </w:tcPr>
          <w:p w14:paraId="5C1215FA" w14:textId="77777777" w:rsidR="00902235" w:rsidRPr="000E5AA3" w:rsidRDefault="00902235" w:rsidP="00902235">
            <w:pPr>
              <w:tabs>
                <w:tab w:val="decimal" w:pos="927"/>
              </w:tabs>
              <w:ind w:right="-220" w:firstLine="18"/>
              <w:rPr>
                <w:rFonts w:asciiTheme="majorBidi" w:hAnsiTheme="majorBidi" w:cstheme="majorBidi"/>
                <w:sz w:val="28"/>
                <w:szCs w:val="28"/>
                <w:lang w:val="en-US"/>
              </w:rPr>
            </w:pPr>
          </w:p>
        </w:tc>
        <w:tc>
          <w:tcPr>
            <w:tcW w:w="119" w:type="dxa"/>
          </w:tcPr>
          <w:p w14:paraId="3CE1EE37" w14:textId="77777777" w:rsidR="00902235" w:rsidRPr="000E5AA3" w:rsidRDefault="00902235" w:rsidP="00902235">
            <w:pPr>
              <w:tabs>
                <w:tab w:val="decimal" w:pos="1032"/>
              </w:tabs>
              <w:ind w:right="63" w:firstLine="91"/>
              <w:rPr>
                <w:rFonts w:asciiTheme="majorBidi" w:hAnsiTheme="majorBidi" w:cstheme="majorBidi"/>
                <w:sz w:val="28"/>
                <w:szCs w:val="28"/>
                <w:lang w:val="en-US"/>
              </w:rPr>
            </w:pPr>
          </w:p>
        </w:tc>
        <w:tc>
          <w:tcPr>
            <w:tcW w:w="1088" w:type="dxa"/>
          </w:tcPr>
          <w:p w14:paraId="427C7804" w14:textId="77777777" w:rsidR="00902235" w:rsidRPr="000E5AA3" w:rsidRDefault="00902235" w:rsidP="00902235">
            <w:pPr>
              <w:tabs>
                <w:tab w:val="decimal" w:pos="926"/>
              </w:tabs>
              <w:ind w:right="-220" w:firstLine="18"/>
              <w:rPr>
                <w:rFonts w:ascii="Angsana New" w:hAnsi="Angsana New"/>
                <w:sz w:val="28"/>
                <w:szCs w:val="28"/>
                <w:lang w:val="en-US"/>
              </w:rPr>
            </w:pPr>
          </w:p>
        </w:tc>
        <w:tc>
          <w:tcPr>
            <w:tcW w:w="107" w:type="dxa"/>
          </w:tcPr>
          <w:p w14:paraId="3C150898"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08" w:type="dxa"/>
          </w:tcPr>
          <w:p w14:paraId="0DF79294" w14:textId="77777777" w:rsidR="00902235" w:rsidRPr="000E5AA3" w:rsidRDefault="00902235" w:rsidP="00902235">
            <w:pPr>
              <w:tabs>
                <w:tab w:val="decimal" w:pos="902"/>
              </w:tabs>
              <w:ind w:right="-220" w:firstLine="18"/>
              <w:rPr>
                <w:rFonts w:asciiTheme="majorBidi" w:hAnsiTheme="majorBidi" w:cstheme="majorBidi"/>
                <w:sz w:val="28"/>
                <w:szCs w:val="28"/>
                <w:lang w:val="en-US"/>
              </w:rPr>
            </w:pPr>
          </w:p>
        </w:tc>
        <w:tc>
          <w:tcPr>
            <w:tcW w:w="144" w:type="dxa"/>
          </w:tcPr>
          <w:p w14:paraId="6DBEE5B2"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26" w:type="dxa"/>
          </w:tcPr>
          <w:p w14:paraId="4F7EC4C4" w14:textId="77777777" w:rsidR="00902235" w:rsidRPr="000E5AA3" w:rsidRDefault="00902235" w:rsidP="00902235">
            <w:pPr>
              <w:tabs>
                <w:tab w:val="decimal" w:pos="942"/>
              </w:tabs>
              <w:ind w:right="-220" w:firstLine="18"/>
              <w:rPr>
                <w:rFonts w:asciiTheme="majorBidi" w:hAnsiTheme="majorBidi" w:cstheme="majorBidi"/>
                <w:sz w:val="28"/>
                <w:szCs w:val="28"/>
                <w:lang w:val="en-US"/>
              </w:rPr>
            </w:pPr>
          </w:p>
        </w:tc>
      </w:tr>
      <w:tr w:rsidR="000E5AA3" w:rsidRPr="000E5AA3" w14:paraId="495F8EE5" w14:textId="77777777" w:rsidTr="00FA5F3B">
        <w:tc>
          <w:tcPr>
            <w:tcW w:w="4122" w:type="dxa"/>
          </w:tcPr>
          <w:p w14:paraId="7ABB14CE" w14:textId="77777777" w:rsidR="00902235" w:rsidRPr="000E5AA3" w:rsidRDefault="00902235" w:rsidP="00902235">
            <w:pPr>
              <w:tabs>
                <w:tab w:val="left" w:pos="90"/>
              </w:tabs>
              <w:ind w:left="90" w:right="65" w:firstLine="180"/>
              <w:jc w:val="both"/>
              <w:rPr>
                <w:rFonts w:asciiTheme="majorBidi" w:hAnsiTheme="majorBidi" w:cstheme="majorBidi"/>
                <w:sz w:val="28"/>
                <w:szCs w:val="28"/>
                <w:cs/>
                <w:lang w:val="en-US"/>
              </w:rPr>
            </w:pPr>
            <w:r w:rsidRPr="000E5AA3">
              <w:rPr>
                <w:rFonts w:asciiTheme="majorBidi" w:hAnsiTheme="majorBidi" w:cstheme="majorBidi"/>
                <w:sz w:val="28"/>
                <w:szCs w:val="28"/>
                <w:cs/>
                <w:lang w:val="en-US"/>
              </w:rPr>
              <w:t>สำหรับปี</w:t>
            </w:r>
          </w:p>
        </w:tc>
        <w:tc>
          <w:tcPr>
            <w:tcW w:w="1035" w:type="dxa"/>
          </w:tcPr>
          <w:p w14:paraId="761A0D02" w14:textId="10009B55" w:rsidR="00902235" w:rsidRPr="000E5AA3" w:rsidRDefault="000E5AA3" w:rsidP="00902235">
            <w:pPr>
              <w:tabs>
                <w:tab w:val="decimal" w:pos="927"/>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44</w:t>
            </w:r>
            <w:r w:rsidR="00BF620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507</w:t>
            </w:r>
          </w:p>
        </w:tc>
        <w:tc>
          <w:tcPr>
            <w:tcW w:w="119" w:type="dxa"/>
          </w:tcPr>
          <w:p w14:paraId="6071EE66" w14:textId="77777777" w:rsidR="00902235" w:rsidRPr="000E5AA3" w:rsidRDefault="00902235" w:rsidP="00902235">
            <w:pPr>
              <w:tabs>
                <w:tab w:val="decimal" w:pos="1032"/>
              </w:tabs>
              <w:ind w:right="63" w:firstLine="91"/>
              <w:rPr>
                <w:rFonts w:asciiTheme="majorBidi" w:hAnsiTheme="majorBidi" w:cstheme="majorBidi"/>
                <w:sz w:val="28"/>
                <w:szCs w:val="28"/>
                <w:lang w:val="en-US"/>
              </w:rPr>
            </w:pPr>
          </w:p>
        </w:tc>
        <w:tc>
          <w:tcPr>
            <w:tcW w:w="1088" w:type="dxa"/>
          </w:tcPr>
          <w:p w14:paraId="0DD3B5D2" w14:textId="2D1D55DA" w:rsidR="00902235" w:rsidRPr="000E5AA3" w:rsidRDefault="000E5AA3" w:rsidP="00902235">
            <w:pPr>
              <w:tabs>
                <w:tab w:val="decimal" w:pos="926"/>
              </w:tabs>
              <w:ind w:right="-220" w:firstLine="18"/>
              <w:rPr>
                <w:rFonts w:ascii="Angsana New" w:hAnsi="Angsana New"/>
                <w:sz w:val="28"/>
                <w:szCs w:val="28"/>
                <w:lang w:val="en-US"/>
              </w:rPr>
            </w:pPr>
            <w:r w:rsidRPr="000E5AA3">
              <w:rPr>
                <w:rFonts w:ascii="Angsana New" w:hAnsi="Angsana New"/>
                <w:sz w:val="28"/>
                <w:szCs w:val="28"/>
                <w:lang w:val="en-US"/>
              </w:rPr>
              <w:t>63</w:t>
            </w:r>
            <w:r w:rsidR="00902235" w:rsidRPr="000E5AA3">
              <w:rPr>
                <w:rFonts w:ascii="Angsana New" w:hAnsi="Angsana New"/>
                <w:sz w:val="28"/>
                <w:szCs w:val="28"/>
                <w:lang w:val="en-US"/>
              </w:rPr>
              <w:t>,</w:t>
            </w:r>
            <w:r w:rsidRPr="000E5AA3">
              <w:rPr>
                <w:rFonts w:ascii="Angsana New" w:hAnsi="Angsana New"/>
                <w:sz w:val="28"/>
                <w:szCs w:val="28"/>
                <w:lang w:val="en-US"/>
              </w:rPr>
              <w:t>559</w:t>
            </w:r>
          </w:p>
        </w:tc>
        <w:tc>
          <w:tcPr>
            <w:tcW w:w="107" w:type="dxa"/>
          </w:tcPr>
          <w:p w14:paraId="0DF2E8F2"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08" w:type="dxa"/>
          </w:tcPr>
          <w:p w14:paraId="3ADF5379" w14:textId="617074BA" w:rsidR="00902235" w:rsidRPr="000E5AA3" w:rsidRDefault="004C5C25" w:rsidP="00902235">
            <w:pPr>
              <w:tabs>
                <w:tab w:val="decimal" w:pos="508"/>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44" w:type="dxa"/>
          </w:tcPr>
          <w:p w14:paraId="24920E58"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26" w:type="dxa"/>
          </w:tcPr>
          <w:p w14:paraId="123D0117" w14:textId="5471581D" w:rsidR="00902235" w:rsidRPr="000E5AA3" w:rsidRDefault="00902235" w:rsidP="00902235">
            <w:pPr>
              <w:tabs>
                <w:tab w:val="decimal" w:pos="580"/>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65032116" w14:textId="77777777" w:rsidTr="00FA5F3B">
        <w:tc>
          <w:tcPr>
            <w:tcW w:w="4122" w:type="dxa"/>
          </w:tcPr>
          <w:p w14:paraId="4CE27709" w14:textId="77777777" w:rsidR="00902235" w:rsidRPr="000E5AA3" w:rsidRDefault="00902235" w:rsidP="00902235">
            <w:pPr>
              <w:ind w:left="90" w:right="65"/>
              <w:jc w:val="both"/>
              <w:rPr>
                <w:rFonts w:asciiTheme="majorBidi" w:hAnsiTheme="majorBidi" w:cstheme="majorBidi"/>
                <w:sz w:val="28"/>
                <w:szCs w:val="28"/>
                <w:cs/>
              </w:rPr>
            </w:pPr>
            <w:r w:rsidRPr="000E5AA3">
              <w:rPr>
                <w:rFonts w:asciiTheme="majorBidi" w:hAnsiTheme="majorBidi" w:cstheme="majorBidi"/>
                <w:sz w:val="28"/>
                <w:szCs w:val="28"/>
                <w:cs/>
              </w:rPr>
              <w:t>ต้นทุนขายอสังหาริมทรัพย์สำหรับปี</w:t>
            </w:r>
          </w:p>
        </w:tc>
        <w:tc>
          <w:tcPr>
            <w:tcW w:w="1035" w:type="dxa"/>
            <w:tcBorders>
              <w:bottom w:val="single" w:sz="4" w:space="0" w:color="auto"/>
            </w:tcBorders>
          </w:tcPr>
          <w:p w14:paraId="26FD6AD0" w14:textId="65A6AC46" w:rsidR="00902235" w:rsidRPr="000E5AA3" w:rsidRDefault="00BF620B" w:rsidP="00902235">
            <w:pPr>
              <w:tabs>
                <w:tab w:val="decimal" w:pos="927"/>
              </w:tabs>
              <w:ind w:firstLine="18"/>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537</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236</w:t>
            </w:r>
            <w:r w:rsidRPr="000E5AA3">
              <w:rPr>
                <w:rFonts w:asciiTheme="majorBidi" w:hAnsiTheme="majorBidi" w:cstheme="majorBidi"/>
                <w:sz w:val="28"/>
                <w:szCs w:val="28"/>
                <w:lang w:val="en-US"/>
              </w:rPr>
              <w:t>)</w:t>
            </w:r>
          </w:p>
        </w:tc>
        <w:tc>
          <w:tcPr>
            <w:tcW w:w="119" w:type="dxa"/>
          </w:tcPr>
          <w:p w14:paraId="62F77F88"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88" w:type="dxa"/>
            <w:tcBorders>
              <w:bottom w:val="single" w:sz="4" w:space="0" w:color="auto"/>
            </w:tcBorders>
          </w:tcPr>
          <w:p w14:paraId="4BE479AB" w14:textId="74EDBD3F" w:rsidR="00902235" w:rsidRPr="000E5AA3" w:rsidRDefault="00902235" w:rsidP="00902235">
            <w:pPr>
              <w:tabs>
                <w:tab w:val="decimal" w:pos="927"/>
              </w:tabs>
              <w:ind w:right="-220" w:firstLine="18"/>
              <w:rPr>
                <w:rFonts w:ascii="Angsana New" w:hAnsi="Angsana New"/>
                <w:sz w:val="28"/>
                <w:szCs w:val="28"/>
                <w:lang w:val="en-US"/>
              </w:rPr>
            </w:pPr>
            <w:r w:rsidRPr="000E5AA3">
              <w:rPr>
                <w:rFonts w:ascii="Angsana New" w:hAnsi="Angsana New"/>
                <w:sz w:val="28"/>
                <w:szCs w:val="28"/>
                <w:lang w:val="en-US"/>
              </w:rPr>
              <w:t>(</w:t>
            </w:r>
            <w:r w:rsidR="000E5AA3" w:rsidRPr="000E5AA3">
              <w:rPr>
                <w:rFonts w:ascii="Angsana New" w:hAnsi="Angsana New"/>
                <w:sz w:val="28"/>
                <w:szCs w:val="28"/>
                <w:lang w:val="en-US"/>
              </w:rPr>
              <w:t>1</w:t>
            </w:r>
            <w:r w:rsidRPr="000E5AA3">
              <w:rPr>
                <w:rFonts w:ascii="Angsana New" w:hAnsi="Angsana New"/>
                <w:sz w:val="28"/>
                <w:szCs w:val="28"/>
                <w:lang w:val="en-US"/>
              </w:rPr>
              <w:t>,</w:t>
            </w:r>
            <w:r w:rsidR="000E5AA3" w:rsidRPr="000E5AA3">
              <w:rPr>
                <w:rFonts w:ascii="Angsana New" w:hAnsi="Angsana New"/>
                <w:sz w:val="28"/>
                <w:szCs w:val="28"/>
                <w:lang w:val="en-US"/>
              </w:rPr>
              <w:t>172</w:t>
            </w:r>
            <w:r w:rsidRPr="000E5AA3">
              <w:rPr>
                <w:rFonts w:ascii="Angsana New" w:hAnsi="Angsana New"/>
                <w:sz w:val="28"/>
                <w:szCs w:val="28"/>
                <w:lang w:val="en-US"/>
              </w:rPr>
              <w:t>,</w:t>
            </w:r>
            <w:r w:rsidR="000E5AA3" w:rsidRPr="000E5AA3">
              <w:rPr>
                <w:rFonts w:ascii="Angsana New" w:hAnsi="Angsana New"/>
                <w:sz w:val="28"/>
                <w:szCs w:val="28"/>
                <w:lang w:val="en-US"/>
              </w:rPr>
              <w:t>007</w:t>
            </w:r>
            <w:r w:rsidRPr="000E5AA3">
              <w:rPr>
                <w:rFonts w:ascii="Angsana New" w:hAnsi="Angsana New"/>
                <w:sz w:val="28"/>
                <w:szCs w:val="28"/>
                <w:lang w:val="en-US"/>
              </w:rPr>
              <w:t>)</w:t>
            </w:r>
          </w:p>
        </w:tc>
        <w:tc>
          <w:tcPr>
            <w:tcW w:w="107" w:type="dxa"/>
          </w:tcPr>
          <w:p w14:paraId="171C793A" w14:textId="77777777" w:rsidR="00902235" w:rsidRPr="000E5AA3" w:rsidRDefault="00902235" w:rsidP="00902235">
            <w:pPr>
              <w:tabs>
                <w:tab w:val="decimal" w:pos="572"/>
              </w:tabs>
              <w:ind w:right="63" w:firstLine="91"/>
              <w:jc w:val="right"/>
              <w:rPr>
                <w:rFonts w:asciiTheme="majorBidi" w:hAnsiTheme="majorBidi" w:cstheme="majorBidi"/>
                <w:sz w:val="28"/>
                <w:szCs w:val="28"/>
                <w:lang w:val="en-US"/>
              </w:rPr>
            </w:pPr>
          </w:p>
        </w:tc>
        <w:tc>
          <w:tcPr>
            <w:tcW w:w="1008" w:type="dxa"/>
            <w:tcBorders>
              <w:bottom w:val="single" w:sz="4" w:space="0" w:color="auto"/>
            </w:tcBorders>
          </w:tcPr>
          <w:p w14:paraId="3A637352" w14:textId="68A87881" w:rsidR="00902235" w:rsidRPr="000E5AA3" w:rsidRDefault="004C5C25" w:rsidP="00902235">
            <w:pPr>
              <w:tabs>
                <w:tab w:val="decimal" w:pos="902"/>
              </w:tabs>
              <w:ind w:right="-220" w:firstLine="18"/>
              <w:rPr>
                <w:rFonts w:asciiTheme="majorBidi" w:hAnsiTheme="majorBidi" w:cstheme="majorBidi"/>
                <w:sz w:val="28"/>
                <w:szCs w:val="28"/>
                <w:cs/>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250</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456</w:t>
            </w:r>
            <w:r w:rsidRPr="000E5AA3">
              <w:rPr>
                <w:rFonts w:asciiTheme="majorBidi" w:hAnsiTheme="majorBidi" w:cstheme="majorBidi"/>
                <w:sz w:val="28"/>
                <w:szCs w:val="28"/>
                <w:lang w:val="en-US"/>
              </w:rPr>
              <w:t>)</w:t>
            </w:r>
          </w:p>
        </w:tc>
        <w:tc>
          <w:tcPr>
            <w:tcW w:w="144" w:type="dxa"/>
          </w:tcPr>
          <w:p w14:paraId="144BF50C"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26" w:type="dxa"/>
            <w:tcBorders>
              <w:bottom w:val="single" w:sz="4" w:space="0" w:color="auto"/>
            </w:tcBorders>
          </w:tcPr>
          <w:p w14:paraId="4104822F" w14:textId="24D99905" w:rsidR="00902235" w:rsidRPr="000E5AA3" w:rsidRDefault="00902235" w:rsidP="00902235">
            <w:pPr>
              <w:tabs>
                <w:tab w:val="decimal" w:pos="942"/>
              </w:tabs>
              <w:ind w:right="-220" w:firstLine="18"/>
              <w:rPr>
                <w:rFonts w:asciiTheme="majorBidi" w:hAnsiTheme="majorBidi" w:cstheme="majorBidi"/>
                <w:sz w:val="28"/>
                <w:szCs w:val="28"/>
                <w:cs/>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471</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883</w:t>
            </w:r>
            <w:r w:rsidRPr="000E5AA3">
              <w:rPr>
                <w:rFonts w:asciiTheme="majorBidi" w:hAnsiTheme="majorBidi" w:cstheme="majorBidi"/>
                <w:sz w:val="28"/>
                <w:szCs w:val="28"/>
                <w:lang w:val="en-US"/>
              </w:rPr>
              <w:t>)</w:t>
            </w:r>
          </w:p>
        </w:tc>
      </w:tr>
      <w:tr w:rsidR="000E5AA3" w:rsidRPr="000E5AA3" w14:paraId="087386B9" w14:textId="77777777" w:rsidTr="00FA5F3B">
        <w:tc>
          <w:tcPr>
            <w:tcW w:w="4122" w:type="dxa"/>
          </w:tcPr>
          <w:p w14:paraId="441924EE" w14:textId="3FE9E348" w:rsidR="00902235" w:rsidRPr="000E5AA3" w:rsidRDefault="00902235" w:rsidP="00902235">
            <w:pPr>
              <w:tabs>
                <w:tab w:val="left" w:pos="1080"/>
              </w:tabs>
              <w:ind w:left="90" w:right="65"/>
              <w:jc w:val="both"/>
              <w:rPr>
                <w:rFonts w:asciiTheme="majorBidi" w:hAnsiTheme="majorBidi" w:cstheme="majorBidi"/>
                <w:sz w:val="28"/>
                <w:szCs w:val="28"/>
                <w:lang w:val="en-US"/>
              </w:rPr>
            </w:pPr>
            <w:r w:rsidRPr="000E5AA3">
              <w:rPr>
                <w:rFonts w:asciiTheme="majorBidi" w:hAnsiTheme="majorBidi" w:cstheme="majorBidi"/>
                <w:sz w:val="28"/>
                <w:szCs w:val="28"/>
                <w:cs/>
              </w:rPr>
              <w:t xml:space="preserve">ยอดยกไป ณ วันที่ </w:t>
            </w:r>
            <w:r w:rsidR="000E5AA3" w:rsidRPr="000E5AA3">
              <w:rPr>
                <w:rFonts w:asciiTheme="majorBidi" w:hAnsiTheme="majorBidi" w:cstheme="majorBidi"/>
                <w:sz w:val="28"/>
                <w:szCs w:val="28"/>
                <w:lang w:val="en-US"/>
              </w:rPr>
              <w:t>31</w:t>
            </w:r>
            <w:r w:rsidRPr="000E5AA3">
              <w:rPr>
                <w:rFonts w:asciiTheme="majorBidi" w:hAnsiTheme="majorBidi" w:cstheme="majorBidi"/>
                <w:sz w:val="28"/>
                <w:szCs w:val="28"/>
                <w:lang w:val="en-US"/>
              </w:rPr>
              <w:t xml:space="preserve"> </w:t>
            </w:r>
            <w:r w:rsidRPr="000E5AA3">
              <w:rPr>
                <w:rFonts w:asciiTheme="majorBidi" w:hAnsiTheme="majorBidi" w:cstheme="majorBidi"/>
                <w:sz w:val="28"/>
                <w:szCs w:val="28"/>
                <w:cs/>
                <w:lang w:val="en-US"/>
              </w:rPr>
              <w:t>ธันวาคม</w:t>
            </w:r>
          </w:p>
        </w:tc>
        <w:tc>
          <w:tcPr>
            <w:tcW w:w="1035" w:type="dxa"/>
            <w:tcBorders>
              <w:top w:val="single" w:sz="4" w:space="0" w:color="auto"/>
              <w:bottom w:val="double" w:sz="4" w:space="0" w:color="auto"/>
            </w:tcBorders>
            <w:vAlign w:val="bottom"/>
          </w:tcPr>
          <w:p w14:paraId="13AA936F" w14:textId="3869781C" w:rsidR="00902235" w:rsidRPr="000E5AA3" w:rsidRDefault="000E5AA3" w:rsidP="00902235">
            <w:pPr>
              <w:tabs>
                <w:tab w:val="decimal" w:pos="927"/>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4</w:t>
            </w:r>
            <w:r w:rsidR="00BF620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879</w:t>
            </w:r>
            <w:r w:rsidR="00BF620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008</w:t>
            </w:r>
          </w:p>
        </w:tc>
        <w:tc>
          <w:tcPr>
            <w:tcW w:w="119" w:type="dxa"/>
          </w:tcPr>
          <w:p w14:paraId="11E6BC0E" w14:textId="77777777" w:rsidR="00902235" w:rsidRPr="000E5AA3" w:rsidRDefault="00902235" w:rsidP="00902235">
            <w:pPr>
              <w:ind w:right="63" w:firstLine="91"/>
              <w:jc w:val="right"/>
              <w:rPr>
                <w:rFonts w:asciiTheme="majorBidi" w:hAnsiTheme="majorBidi" w:cstheme="majorBidi"/>
                <w:sz w:val="28"/>
                <w:szCs w:val="28"/>
                <w:cs/>
                <w:lang w:val="en-US"/>
              </w:rPr>
            </w:pPr>
          </w:p>
        </w:tc>
        <w:tc>
          <w:tcPr>
            <w:tcW w:w="1088" w:type="dxa"/>
            <w:tcBorders>
              <w:top w:val="single" w:sz="4" w:space="0" w:color="auto"/>
              <w:bottom w:val="double" w:sz="4" w:space="0" w:color="auto"/>
            </w:tcBorders>
            <w:vAlign w:val="bottom"/>
          </w:tcPr>
          <w:p w14:paraId="5BC91770" w14:textId="3240C364" w:rsidR="00902235" w:rsidRPr="000E5AA3" w:rsidRDefault="000E5AA3" w:rsidP="00902235">
            <w:pPr>
              <w:tabs>
                <w:tab w:val="decimal" w:pos="927"/>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5</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077</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312</w:t>
            </w:r>
          </w:p>
        </w:tc>
        <w:tc>
          <w:tcPr>
            <w:tcW w:w="107" w:type="dxa"/>
          </w:tcPr>
          <w:p w14:paraId="4C94FFEC"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08" w:type="dxa"/>
            <w:tcBorders>
              <w:top w:val="single" w:sz="4" w:space="0" w:color="auto"/>
              <w:bottom w:val="double" w:sz="4" w:space="0" w:color="auto"/>
            </w:tcBorders>
            <w:vAlign w:val="bottom"/>
          </w:tcPr>
          <w:p w14:paraId="0B2AF194" w14:textId="18A5688D" w:rsidR="00902235" w:rsidRPr="000E5AA3" w:rsidRDefault="000E5AA3" w:rsidP="00902235">
            <w:pPr>
              <w:tabs>
                <w:tab w:val="decimal" w:pos="902"/>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992</w:t>
            </w:r>
            <w:r w:rsidR="004C5C2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609</w:t>
            </w:r>
          </w:p>
        </w:tc>
        <w:tc>
          <w:tcPr>
            <w:tcW w:w="144" w:type="dxa"/>
          </w:tcPr>
          <w:p w14:paraId="09828360" w14:textId="77777777" w:rsidR="00902235" w:rsidRPr="000E5AA3" w:rsidRDefault="00902235" w:rsidP="00902235">
            <w:pPr>
              <w:ind w:right="63" w:firstLine="91"/>
              <w:jc w:val="right"/>
              <w:rPr>
                <w:rFonts w:asciiTheme="majorBidi" w:hAnsiTheme="majorBidi" w:cstheme="majorBidi"/>
                <w:sz w:val="28"/>
                <w:szCs w:val="28"/>
                <w:lang w:val="en-US"/>
              </w:rPr>
            </w:pPr>
          </w:p>
        </w:tc>
        <w:tc>
          <w:tcPr>
            <w:tcW w:w="1026" w:type="dxa"/>
            <w:tcBorders>
              <w:top w:val="single" w:sz="4" w:space="0" w:color="auto"/>
              <w:bottom w:val="double" w:sz="4" w:space="0" w:color="auto"/>
            </w:tcBorders>
            <w:vAlign w:val="bottom"/>
          </w:tcPr>
          <w:p w14:paraId="6EF6ADB9" w14:textId="548281CC" w:rsidR="00902235" w:rsidRPr="000E5AA3" w:rsidRDefault="000E5AA3" w:rsidP="00902235">
            <w:pPr>
              <w:tabs>
                <w:tab w:val="decimal" w:pos="942"/>
              </w:tabs>
              <w:ind w:right="-220" w:firstLine="18"/>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231</w:t>
            </w:r>
            <w:r w:rsidR="009022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750</w:t>
            </w:r>
          </w:p>
        </w:tc>
      </w:tr>
    </w:tbl>
    <w:p w14:paraId="53042C11" w14:textId="36606FB3" w:rsidR="00AB3BA0" w:rsidRPr="000E5AA3" w:rsidRDefault="00AB3BA0" w:rsidP="005533AC">
      <w:pPr>
        <w:tabs>
          <w:tab w:val="right" w:pos="5490"/>
          <w:tab w:val="right" w:pos="7740"/>
        </w:tabs>
        <w:spacing w:before="240" w:after="120"/>
        <w:ind w:left="547" w:right="-29"/>
        <w:jc w:val="thaiDistribute"/>
        <w:rPr>
          <w:rFonts w:asciiTheme="majorBidi" w:hAnsiTheme="majorBidi" w:cstheme="majorBidi"/>
          <w:sz w:val="32"/>
          <w:szCs w:val="32"/>
        </w:rPr>
      </w:pPr>
      <w:r w:rsidRPr="000E5AA3">
        <w:rPr>
          <w:rFonts w:asciiTheme="majorBidi" w:hAnsiTheme="majorBidi" w:cstheme="majorBidi"/>
          <w:spacing w:val="-6"/>
          <w:sz w:val="32"/>
          <w:szCs w:val="32"/>
          <w:cs/>
        </w:rPr>
        <w:t>ในระหว่างปี กลุ่มบริษัทและบริษัทได้รวมต้นทุนการกู้ยืมเข้าเป็นต้นทุนของโครงการพัฒนาอสังหาริมทรัพย์</w:t>
      </w:r>
      <w:r w:rsidRPr="000E5AA3">
        <w:rPr>
          <w:rFonts w:asciiTheme="majorBidi" w:hAnsiTheme="majorBidi" w:cstheme="majorBidi"/>
          <w:spacing w:val="-4"/>
          <w:sz w:val="32"/>
          <w:szCs w:val="32"/>
          <w:cs/>
        </w:rPr>
        <w:t xml:space="preserve"> โดยคำนวณจากอัตราการตั้งขึ้นเป็นทุนซึ่งเป็นอัตราถัวเฉลี่ยถ่วงน้ำหนักของเงินกู้ยืม</w:t>
      </w:r>
      <w:r w:rsidR="00B366B1" w:rsidRPr="000E5AA3">
        <w:rPr>
          <w:rFonts w:asciiTheme="majorBidi" w:hAnsiTheme="majorBidi" w:cstheme="majorBidi" w:hint="cs"/>
          <w:spacing w:val="-4"/>
          <w:sz w:val="32"/>
          <w:szCs w:val="32"/>
          <w:cs/>
        </w:rPr>
        <w:t xml:space="preserve"> </w:t>
      </w:r>
      <w:r w:rsidRPr="000E5AA3">
        <w:rPr>
          <w:rFonts w:asciiTheme="majorBidi" w:hAnsiTheme="majorBidi" w:cstheme="majorBidi"/>
          <w:spacing w:val="-4"/>
          <w:sz w:val="32"/>
          <w:szCs w:val="32"/>
          <w:cs/>
        </w:rPr>
        <w:t>ดังนี้</w:t>
      </w:r>
    </w:p>
    <w:tbl>
      <w:tblPr>
        <w:tblW w:w="8460" w:type="dxa"/>
        <w:tblInd w:w="540" w:type="dxa"/>
        <w:tblLayout w:type="fixed"/>
        <w:tblLook w:val="0000" w:firstRow="0" w:lastRow="0" w:firstColumn="0" w:lastColumn="0" w:noHBand="0" w:noVBand="0"/>
      </w:tblPr>
      <w:tblGrid>
        <w:gridCol w:w="6660"/>
        <w:gridCol w:w="900"/>
        <w:gridCol w:w="900"/>
      </w:tblGrid>
      <w:tr w:rsidR="000E5AA3" w:rsidRPr="000E5AA3" w14:paraId="248DAE2E" w14:textId="77777777" w:rsidTr="00BF7C81">
        <w:tc>
          <w:tcPr>
            <w:tcW w:w="6660" w:type="dxa"/>
          </w:tcPr>
          <w:p w14:paraId="621B5F3E" w14:textId="77777777" w:rsidR="00AB3BA0" w:rsidRPr="000E5AA3" w:rsidRDefault="00AB3BA0" w:rsidP="00BF7C81">
            <w:pPr>
              <w:spacing w:line="360" w:lineRule="exact"/>
              <w:ind w:right="65"/>
              <w:jc w:val="center"/>
              <w:rPr>
                <w:rFonts w:asciiTheme="majorBidi" w:hAnsiTheme="majorBidi" w:cstheme="majorBidi"/>
                <w:sz w:val="28"/>
                <w:szCs w:val="28"/>
                <w:cs/>
              </w:rPr>
            </w:pPr>
          </w:p>
        </w:tc>
        <w:tc>
          <w:tcPr>
            <w:tcW w:w="900" w:type="dxa"/>
          </w:tcPr>
          <w:p w14:paraId="4F21A9E9" w14:textId="05983653" w:rsidR="00AB3BA0" w:rsidRPr="000E5AA3" w:rsidRDefault="000E5AA3" w:rsidP="00BF7C81">
            <w:pPr>
              <w:spacing w:line="360" w:lineRule="exact"/>
              <w:ind w:right="65"/>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900" w:type="dxa"/>
          </w:tcPr>
          <w:p w14:paraId="5980280F" w14:textId="5F5C5AA3" w:rsidR="00AB3BA0" w:rsidRPr="000E5AA3" w:rsidRDefault="000E5AA3" w:rsidP="00BF7C81">
            <w:pPr>
              <w:spacing w:line="360" w:lineRule="exact"/>
              <w:ind w:right="65"/>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2567</w:t>
            </w:r>
          </w:p>
        </w:tc>
      </w:tr>
      <w:tr w:rsidR="000E5AA3" w:rsidRPr="000E5AA3" w14:paraId="262A7595" w14:textId="77777777" w:rsidTr="00BF7C81">
        <w:trPr>
          <w:trHeight w:val="144"/>
        </w:trPr>
        <w:tc>
          <w:tcPr>
            <w:tcW w:w="6660" w:type="dxa"/>
          </w:tcPr>
          <w:p w14:paraId="6A5FCF4F" w14:textId="77777777" w:rsidR="00902235" w:rsidRPr="000E5AA3" w:rsidRDefault="00902235" w:rsidP="00902235">
            <w:pPr>
              <w:spacing w:line="360" w:lineRule="exact"/>
              <w:ind w:left="-20" w:right="-110"/>
              <w:rPr>
                <w:rFonts w:asciiTheme="majorBidi" w:hAnsiTheme="majorBidi" w:cstheme="majorBidi"/>
                <w:sz w:val="28"/>
                <w:szCs w:val="28"/>
                <w:cs/>
              </w:rPr>
            </w:pPr>
            <w:r w:rsidRPr="000E5AA3">
              <w:rPr>
                <w:rFonts w:asciiTheme="majorBidi" w:hAnsiTheme="majorBidi" w:cstheme="majorBidi"/>
                <w:sz w:val="28"/>
                <w:szCs w:val="28"/>
                <w:cs/>
              </w:rPr>
              <w:t>ต้นทุนการกู้ยืมส่วนที่รวมเป็นต้นทุนโครงการพัฒนาอสังหาริมทรัพย์เพื่อขาย (ล้านบาท)</w:t>
            </w:r>
          </w:p>
        </w:tc>
        <w:tc>
          <w:tcPr>
            <w:tcW w:w="900" w:type="dxa"/>
            <w:vAlign w:val="bottom"/>
          </w:tcPr>
          <w:p w14:paraId="78A0F72B" w14:textId="021F125F" w:rsidR="00902235" w:rsidRPr="000E5AA3" w:rsidRDefault="000E5AA3" w:rsidP="00902235">
            <w:pPr>
              <w:spacing w:line="360" w:lineRule="exact"/>
              <w:ind w:right="63"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1</w:t>
            </w:r>
          </w:p>
        </w:tc>
        <w:tc>
          <w:tcPr>
            <w:tcW w:w="900" w:type="dxa"/>
            <w:vAlign w:val="bottom"/>
          </w:tcPr>
          <w:p w14:paraId="523714EC" w14:textId="358E0EF2" w:rsidR="00902235" w:rsidRPr="000E5AA3" w:rsidRDefault="000E5AA3" w:rsidP="00902235">
            <w:pPr>
              <w:spacing w:line="360" w:lineRule="exact"/>
              <w:ind w:right="63"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7</w:t>
            </w:r>
          </w:p>
        </w:tc>
      </w:tr>
      <w:tr w:rsidR="000E5AA3" w:rsidRPr="000E5AA3" w14:paraId="52580930" w14:textId="77777777" w:rsidTr="00BF7C81">
        <w:tc>
          <w:tcPr>
            <w:tcW w:w="6660" w:type="dxa"/>
          </w:tcPr>
          <w:p w14:paraId="45ED926C" w14:textId="77777777" w:rsidR="00902235" w:rsidRPr="000E5AA3" w:rsidRDefault="00902235" w:rsidP="00902235">
            <w:pPr>
              <w:spacing w:line="360" w:lineRule="exact"/>
              <w:ind w:left="-20" w:right="-110"/>
              <w:rPr>
                <w:rFonts w:asciiTheme="majorBidi" w:hAnsiTheme="majorBidi" w:cstheme="majorBidi"/>
                <w:sz w:val="28"/>
                <w:szCs w:val="28"/>
                <w:cs/>
              </w:rPr>
            </w:pPr>
            <w:r w:rsidRPr="000E5AA3">
              <w:rPr>
                <w:rFonts w:asciiTheme="majorBidi" w:hAnsiTheme="majorBidi" w:cstheme="majorBidi"/>
                <w:sz w:val="28"/>
                <w:szCs w:val="28"/>
                <w:cs/>
              </w:rPr>
              <w:t>อัตราการตั้งขึ้นเป็นทุน (ร้อยละ)</w:t>
            </w:r>
          </w:p>
        </w:tc>
        <w:tc>
          <w:tcPr>
            <w:tcW w:w="900" w:type="dxa"/>
            <w:vAlign w:val="bottom"/>
          </w:tcPr>
          <w:p w14:paraId="4617030A" w14:textId="7D0AA63C" w:rsidR="00902235" w:rsidRPr="000E5AA3" w:rsidRDefault="000E5AA3" w:rsidP="00902235">
            <w:pPr>
              <w:spacing w:line="360" w:lineRule="exact"/>
              <w:ind w:right="63" w:firstLine="91"/>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1</w:t>
            </w:r>
          </w:p>
        </w:tc>
        <w:tc>
          <w:tcPr>
            <w:tcW w:w="900" w:type="dxa"/>
            <w:vAlign w:val="bottom"/>
          </w:tcPr>
          <w:p w14:paraId="7BDC6D3F" w14:textId="2E21A4F2" w:rsidR="00902235" w:rsidRPr="000E5AA3" w:rsidRDefault="000E5AA3" w:rsidP="00902235">
            <w:pPr>
              <w:spacing w:line="360" w:lineRule="exact"/>
              <w:ind w:right="63" w:firstLine="91"/>
              <w:jc w:val="right"/>
              <w:rPr>
                <w:rFonts w:asciiTheme="majorBidi" w:hAnsiTheme="majorBidi" w:cstheme="majorBidi"/>
                <w:sz w:val="28"/>
                <w:szCs w:val="28"/>
                <w:lang w:val="en-US"/>
              </w:rPr>
            </w:pPr>
            <w:r w:rsidRPr="000E5AA3">
              <w:rPr>
                <w:rFonts w:asciiTheme="majorBidi" w:hAnsiTheme="majorBidi" w:cstheme="majorBidi"/>
                <w:sz w:val="28"/>
                <w:szCs w:val="28"/>
                <w:lang w:val="en-US"/>
              </w:rPr>
              <w:t>6</w:t>
            </w:r>
          </w:p>
        </w:tc>
      </w:tr>
    </w:tbl>
    <w:p w14:paraId="76404FAB" w14:textId="2B6D2319" w:rsidR="00AF2F9F" w:rsidRPr="000E5AA3" w:rsidRDefault="00AB3BA0" w:rsidP="00AF2F9F">
      <w:pPr>
        <w:overflowPunct/>
        <w:autoSpaceDE/>
        <w:autoSpaceDN/>
        <w:adjustRightInd/>
        <w:snapToGrid w:val="0"/>
        <w:spacing w:before="240" w:after="240"/>
        <w:ind w:left="547"/>
        <w:jc w:val="thaiDistribute"/>
        <w:rPr>
          <w:rFonts w:asciiTheme="majorBidi" w:eastAsia="MS Mincho" w:hAnsiTheme="majorBidi" w:cstheme="majorBidi"/>
          <w:sz w:val="32"/>
          <w:szCs w:val="32"/>
          <w:lang w:val="en-US"/>
        </w:rPr>
      </w:pPr>
      <w:r w:rsidRPr="000E5AA3">
        <w:rPr>
          <w:rFonts w:asciiTheme="majorBidi" w:eastAsia="MS Mincho" w:hAnsiTheme="majorBidi" w:cstheme="majorBidi"/>
          <w:sz w:val="32"/>
          <w:szCs w:val="32"/>
          <w:cs/>
          <w:lang w:val="en-US"/>
        </w:rPr>
        <w:t xml:space="preserve">ณ วันที่ </w:t>
      </w:r>
      <w:r w:rsidR="000E5AA3" w:rsidRPr="000E5AA3">
        <w:rPr>
          <w:rFonts w:asciiTheme="majorBidi" w:eastAsia="MS Mincho" w:hAnsiTheme="majorBidi" w:cstheme="majorBidi"/>
          <w:sz w:val="32"/>
          <w:szCs w:val="32"/>
          <w:lang w:val="en-US"/>
        </w:rPr>
        <w:t>31</w:t>
      </w:r>
      <w:r w:rsidRPr="000E5AA3">
        <w:rPr>
          <w:rFonts w:asciiTheme="majorBidi" w:eastAsia="MS Mincho" w:hAnsiTheme="majorBidi" w:cstheme="majorBidi"/>
          <w:sz w:val="32"/>
          <w:szCs w:val="32"/>
          <w:lang w:val="en-US"/>
        </w:rPr>
        <w:t xml:space="preserve"> </w:t>
      </w:r>
      <w:r w:rsidRPr="000E5AA3">
        <w:rPr>
          <w:rFonts w:asciiTheme="majorBidi" w:eastAsia="MS Mincho" w:hAnsiTheme="majorBidi" w:cstheme="majorBidi"/>
          <w:sz w:val="32"/>
          <w:szCs w:val="32"/>
          <w:cs/>
          <w:lang w:val="en-US"/>
        </w:rPr>
        <w:t xml:space="preserve">ธันวาคม </w:t>
      </w:r>
      <w:r w:rsidR="000E5AA3" w:rsidRPr="000E5AA3">
        <w:rPr>
          <w:rFonts w:asciiTheme="majorBidi" w:eastAsia="MS Mincho" w:hAnsiTheme="majorBidi" w:cstheme="majorBidi"/>
          <w:sz w:val="32"/>
          <w:szCs w:val="32"/>
          <w:lang w:val="en-US"/>
        </w:rPr>
        <w:t>2568</w:t>
      </w:r>
      <w:r w:rsidRPr="000E5AA3">
        <w:rPr>
          <w:rFonts w:asciiTheme="majorBidi" w:eastAsia="MS Mincho" w:hAnsiTheme="majorBidi" w:cstheme="majorBidi"/>
          <w:sz w:val="32"/>
          <w:szCs w:val="32"/>
          <w:lang w:val="en-US"/>
        </w:rPr>
        <w:t xml:space="preserve"> </w:t>
      </w:r>
      <w:r w:rsidRPr="000E5AA3">
        <w:rPr>
          <w:rFonts w:asciiTheme="majorBidi" w:eastAsia="MS Mincho" w:hAnsiTheme="majorBidi" w:cstheme="majorBidi"/>
          <w:sz w:val="32"/>
          <w:szCs w:val="32"/>
          <w:cs/>
          <w:lang w:val="en-US"/>
        </w:rPr>
        <w:t xml:space="preserve">และ </w:t>
      </w:r>
      <w:r w:rsidR="000E5AA3" w:rsidRPr="000E5AA3">
        <w:rPr>
          <w:rFonts w:asciiTheme="majorBidi" w:eastAsia="MS Mincho" w:hAnsiTheme="majorBidi" w:cstheme="majorBidi"/>
          <w:sz w:val="32"/>
          <w:szCs w:val="32"/>
          <w:lang w:val="en-US"/>
        </w:rPr>
        <w:t>2567</w:t>
      </w:r>
      <w:r w:rsidRPr="000E5AA3">
        <w:rPr>
          <w:rFonts w:asciiTheme="majorBidi" w:eastAsia="MS Mincho" w:hAnsiTheme="majorBidi" w:cstheme="majorBidi"/>
          <w:sz w:val="32"/>
          <w:szCs w:val="32"/>
          <w:cs/>
          <w:lang w:val="en-US"/>
        </w:rPr>
        <w:t xml:space="preserve"> กลุ่มบริษัทและบริษัทได้จดจำนองที่ดินและสิ่งปลูกสร้างของ</w:t>
      </w:r>
      <w:r w:rsidRPr="000E5AA3">
        <w:rPr>
          <w:rFonts w:asciiTheme="majorBidi" w:eastAsia="MS Mincho" w:hAnsiTheme="majorBidi" w:cstheme="majorBidi"/>
          <w:spacing w:val="-10"/>
          <w:sz w:val="32"/>
          <w:szCs w:val="32"/>
          <w:cs/>
          <w:lang w:val="en-US"/>
        </w:rPr>
        <w:t>โครงการพัฒนาอสังหาริมทรัพย์จำนวน</w:t>
      </w:r>
      <w:r w:rsidR="00544EDA" w:rsidRPr="000E5AA3">
        <w:rPr>
          <w:rFonts w:asciiTheme="majorBidi" w:eastAsia="MS Mincho" w:hAnsiTheme="majorBidi" w:cstheme="majorBidi"/>
          <w:spacing w:val="-10"/>
          <w:sz w:val="32"/>
          <w:szCs w:val="32"/>
          <w:lang w:val="en-US"/>
        </w:rPr>
        <w:t xml:space="preserve"> </w:t>
      </w:r>
      <w:r w:rsidR="000E5AA3" w:rsidRPr="000E5AA3">
        <w:rPr>
          <w:rFonts w:asciiTheme="majorBidi" w:eastAsia="MS Mincho" w:hAnsiTheme="majorBidi" w:cstheme="majorBidi"/>
          <w:spacing w:val="-10"/>
          <w:sz w:val="32"/>
          <w:szCs w:val="32"/>
          <w:lang w:val="en-US"/>
        </w:rPr>
        <w:t>4</w:t>
      </w:r>
      <w:r w:rsidR="00544EDA" w:rsidRPr="000E5AA3">
        <w:rPr>
          <w:rFonts w:asciiTheme="majorBidi" w:eastAsia="MS Mincho" w:hAnsiTheme="majorBidi" w:cstheme="majorBidi"/>
          <w:spacing w:val="-10"/>
          <w:sz w:val="32"/>
          <w:szCs w:val="32"/>
          <w:lang w:val="en-US"/>
        </w:rPr>
        <w:t>,</w:t>
      </w:r>
      <w:r w:rsidR="000E5AA3" w:rsidRPr="000E5AA3">
        <w:rPr>
          <w:rFonts w:asciiTheme="majorBidi" w:eastAsia="MS Mincho" w:hAnsiTheme="majorBidi" w:cstheme="majorBidi"/>
          <w:spacing w:val="-10"/>
          <w:sz w:val="32"/>
          <w:szCs w:val="32"/>
          <w:lang w:val="en-US"/>
        </w:rPr>
        <w:t>876</w:t>
      </w:r>
      <w:r w:rsidRPr="000E5AA3">
        <w:rPr>
          <w:rFonts w:asciiTheme="majorBidi" w:eastAsia="MS Mincho" w:hAnsiTheme="majorBidi" w:cstheme="majorBidi"/>
          <w:spacing w:val="-10"/>
          <w:sz w:val="32"/>
          <w:szCs w:val="32"/>
          <w:cs/>
          <w:lang w:val="en-US"/>
        </w:rPr>
        <w:t xml:space="preserve"> ล้านบาท และ</w:t>
      </w:r>
      <w:r w:rsidR="00DB73AD" w:rsidRPr="000E5AA3">
        <w:rPr>
          <w:rFonts w:asciiTheme="majorBidi" w:eastAsia="MS Mincho" w:hAnsiTheme="majorBidi" w:cstheme="majorBidi"/>
          <w:spacing w:val="-10"/>
          <w:sz w:val="32"/>
          <w:szCs w:val="32"/>
          <w:cs/>
          <w:lang w:val="en-US"/>
        </w:rPr>
        <w:t>จำนวน</w:t>
      </w:r>
      <w:r w:rsidRPr="000E5AA3">
        <w:rPr>
          <w:rFonts w:asciiTheme="majorBidi" w:eastAsia="MS Mincho" w:hAnsiTheme="majorBidi" w:cstheme="majorBidi"/>
          <w:spacing w:val="-10"/>
          <w:sz w:val="32"/>
          <w:szCs w:val="32"/>
          <w:cs/>
          <w:lang w:val="en-US"/>
        </w:rPr>
        <w:t xml:space="preserve"> </w:t>
      </w:r>
      <w:r w:rsidR="000E5AA3" w:rsidRPr="000E5AA3">
        <w:rPr>
          <w:rFonts w:asciiTheme="majorBidi" w:eastAsia="MS Mincho" w:hAnsiTheme="majorBidi" w:cstheme="majorBidi"/>
          <w:spacing w:val="-10"/>
          <w:sz w:val="32"/>
          <w:szCs w:val="32"/>
          <w:lang w:val="en-US"/>
        </w:rPr>
        <w:t>5</w:t>
      </w:r>
      <w:r w:rsidR="008815D9" w:rsidRPr="000E5AA3">
        <w:rPr>
          <w:rFonts w:asciiTheme="majorBidi" w:eastAsia="MS Mincho" w:hAnsiTheme="majorBidi" w:cstheme="majorBidi"/>
          <w:spacing w:val="-10"/>
          <w:sz w:val="32"/>
          <w:szCs w:val="32"/>
          <w:lang w:val="en-US"/>
        </w:rPr>
        <w:t>,</w:t>
      </w:r>
      <w:r w:rsidR="000E5AA3" w:rsidRPr="000E5AA3">
        <w:rPr>
          <w:rFonts w:asciiTheme="majorBidi" w:eastAsia="MS Mincho" w:hAnsiTheme="majorBidi" w:cstheme="majorBidi"/>
          <w:spacing w:val="-10"/>
          <w:sz w:val="32"/>
          <w:szCs w:val="32"/>
          <w:lang w:val="en-US"/>
        </w:rPr>
        <w:t>019</w:t>
      </w:r>
      <w:r w:rsidR="008815D9" w:rsidRPr="000E5AA3">
        <w:rPr>
          <w:rFonts w:asciiTheme="majorBidi" w:eastAsia="MS Mincho" w:hAnsiTheme="majorBidi" w:cstheme="majorBidi"/>
          <w:spacing w:val="-10"/>
          <w:sz w:val="32"/>
          <w:szCs w:val="32"/>
          <w:lang w:val="en-US"/>
        </w:rPr>
        <w:t xml:space="preserve"> </w:t>
      </w:r>
      <w:r w:rsidRPr="000E5AA3">
        <w:rPr>
          <w:rFonts w:asciiTheme="majorBidi" w:eastAsia="MS Mincho" w:hAnsiTheme="majorBidi" w:cstheme="majorBidi"/>
          <w:spacing w:val="-10"/>
          <w:sz w:val="32"/>
          <w:szCs w:val="32"/>
          <w:cs/>
          <w:lang w:val="en-US"/>
        </w:rPr>
        <w:t>ล้านบาท ตามลำดับ</w:t>
      </w:r>
      <w:r w:rsidRPr="000E5AA3">
        <w:rPr>
          <w:rFonts w:asciiTheme="majorBidi" w:eastAsia="MS Mincho" w:hAnsiTheme="majorBidi" w:cstheme="majorBidi"/>
          <w:sz w:val="32"/>
          <w:szCs w:val="32"/>
          <w:cs/>
          <w:lang w:val="en-US"/>
        </w:rPr>
        <w:t xml:space="preserve"> </w:t>
      </w:r>
      <w:r w:rsidR="00B366B1" w:rsidRPr="000E5AA3">
        <w:rPr>
          <w:rFonts w:asciiTheme="majorBidi" w:eastAsia="MS Mincho" w:hAnsiTheme="majorBidi" w:cstheme="majorBidi"/>
          <w:sz w:val="32"/>
          <w:szCs w:val="32"/>
          <w:lang w:val="en-US"/>
        </w:rPr>
        <w:t xml:space="preserve">              </w:t>
      </w:r>
      <w:r w:rsidRPr="000E5AA3">
        <w:rPr>
          <w:rFonts w:asciiTheme="majorBidi" w:eastAsia="MS Mincho" w:hAnsiTheme="majorBidi" w:cstheme="majorBidi"/>
          <w:sz w:val="32"/>
          <w:szCs w:val="32"/>
          <w:lang w:val="en-US"/>
        </w:rPr>
        <w:t>(</w:t>
      </w:r>
      <w:r w:rsidRPr="000E5AA3">
        <w:rPr>
          <w:rFonts w:asciiTheme="majorBidi" w:eastAsia="MS Mincho" w:hAnsiTheme="majorBidi" w:cstheme="majorBidi"/>
          <w:sz w:val="32"/>
          <w:szCs w:val="32"/>
          <w:cs/>
          <w:lang w:val="en-US"/>
        </w:rPr>
        <w:t>เฉพาะบริษัท</w:t>
      </w:r>
      <w:r w:rsidR="004833DE" w:rsidRPr="000E5AA3">
        <w:rPr>
          <w:rFonts w:asciiTheme="majorBidi" w:eastAsia="MS Mincho" w:hAnsiTheme="majorBidi" w:cstheme="majorBidi"/>
          <w:sz w:val="32"/>
          <w:szCs w:val="32"/>
          <w:cs/>
          <w:lang w:val="en-US"/>
        </w:rPr>
        <w:t xml:space="preserve"> ณ วันที่ </w:t>
      </w:r>
      <w:r w:rsidR="000E5AA3" w:rsidRPr="000E5AA3">
        <w:rPr>
          <w:rFonts w:asciiTheme="majorBidi" w:eastAsia="MS Mincho" w:hAnsiTheme="majorBidi" w:cstheme="majorBidi"/>
          <w:sz w:val="32"/>
          <w:szCs w:val="32"/>
          <w:lang w:val="en-US"/>
        </w:rPr>
        <w:t>31</w:t>
      </w:r>
      <w:r w:rsidR="004833DE" w:rsidRPr="000E5AA3">
        <w:rPr>
          <w:rFonts w:asciiTheme="majorBidi" w:eastAsia="MS Mincho" w:hAnsiTheme="majorBidi" w:cstheme="majorBidi"/>
          <w:sz w:val="32"/>
          <w:szCs w:val="32"/>
          <w:lang w:val="en-US"/>
        </w:rPr>
        <w:t xml:space="preserve"> </w:t>
      </w:r>
      <w:r w:rsidR="004833DE" w:rsidRPr="000E5AA3">
        <w:rPr>
          <w:rFonts w:asciiTheme="majorBidi" w:eastAsia="MS Mincho" w:hAnsiTheme="majorBidi" w:cstheme="majorBidi"/>
          <w:sz w:val="32"/>
          <w:szCs w:val="32"/>
          <w:cs/>
          <w:lang w:val="en-US"/>
        </w:rPr>
        <w:t xml:space="preserve">ธันวาคม </w:t>
      </w:r>
      <w:r w:rsidR="000E5AA3" w:rsidRPr="000E5AA3">
        <w:rPr>
          <w:rFonts w:asciiTheme="majorBidi" w:eastAsia="MS Mincho" w:hAnsiTheme="majorBidi" w:cstheme="majorBidi"/>
          <w:sz w:val="32"/>
          <w:szCs w:val="32"/>
          <w:lang w:val="en-US"/>
        </w:rPr>
        <w:t>2568</w:t>
      </w:r>
      <w:r w:rsidR="004833DE" w:rsidRPr="000E5AA3">
        <w:rPr>
          <w:rFonts w:asciiTheme="majorBidi" w:eastAsia="MS Mincho" w:hAnsiTheme="majorBidi" w:cstheme="majorBidi"/>
          <w:sz w:val="32"/>
          <w:szCs w:val="32"/>
          <w:lang w:val="en-US"/>
        </w:rPr>
        <w:t xml:space="preserve"> </w:t>
      </w:r>
      <w:r w:rsidR="004833DE" w:rsidRPr="000E5AA3">
        <w:rPr>
          <w:rFonts w:asciiTheme="majorBidi" w:eastAsia="MS Mincho" w:hAnsiTheme="majorBidi" w:cstheme="majorBidi"/>
          <w:sz w:val="32"/>
          <w:szCs w:val="32"/>
          <w:cs/>
          <w:lang w:val="en-US"/>
        </w:rPr>
        <w:t xml:space="preserve">และ </w:t>
      </w:r>
      <w:r w:rsidR="000E5AA3" w:rsidRPr="000E5AA3">
        <w:rPr>
          <w:rFonts w:asciiTheme="majorBidi" w:eastAsia="MS Mincho" w:hAnsiTheme="majorBidi" w:cstheme="majorBidi"/>
          <w:sz w:val="32"/>
          <w:szCs w:val="32"/>
          <w:lang w:val="en-US"/>
        </w:rPr>
        <w:t>2567</w:t>
      </w:r>
      <w:r w:rsidRPr="000E5AA3">
        <w:rPr>
          <w:rFonts w:asciiTheme="majorBidi" w:eastAsia="MS Mincho" w:hAnsiTheme="majorBidi" w:cstheme="majorBidi"/>
          <w:sz w:val="32"/>
          <w:szCs w:val="32"/>
          <w:lang w:val="en-US"/>
        </w:rPr>
        <w:t xml:space="preserve"> </w:t>
      </w:r>
      <w:r w:rsidRPr="000E5AA3">
        <w:rPr>
          <w:rFonts w:asciiTheme="majorBidi" w:eastAsia="MS Mincho" w:hAnsiTheme="majorBidi" w:cstheme="majorBidi"/>
          <w:sz w:val="32"/>
          <w:szCs w:val="32"/>
          <w:cs/>
          <w:lang w:val="en-US"/>
        </w:rPr>
        <w:t>จำนว</w:t>
      </w:r>
      <w:r w:rsidR="00097A03" w:rsidRPr="000E5AA3">
        <w:rPr>
          <w:rFonts w:asciiTheme="majorBidi" w:eastAsia="MS Mincho" w:hAnsiTheme="majorBidi" w:cstheme="majorBidi"/>
          <w:sz w:val="32"/>
          <w:szCs w:val="32"/>
          <w:cs/>
          <w:lang w:val="en-US"/>
        </w:rPr>
        <w:t xml:space="preserve">น </w:t>
      </w:r>
      <w:r w:rsidR="000E5AA3" w:rsidRPr="000E5AA3">
        <w:rPr>
          <w:rFonts w:asciiTheme="majorBidi" w:eastAsia="MS Mincho" w:hAnsiTheme="majorBidi" w:cstheme="majorBidi"/>
          <w:sz w:val="32"/>
          <w:szCs w:val="32"/>
          <w:lang w:val="en-US"/>
        </w:rPr>
        <w:t>890</w:t>
      </w:r>
      <w:r w:rsidR="008815D9" w:rsidRPr="000E5AA3">
        <w:rPr>
          <w:rFonts w:asciiTheme="majorBidi" w:eastAsia="MS Mincho" w:hAnsiTheme="majorBidi" w:cstheme="majorBidi"/>
          <w:sz w:val="32"/>
          <w:szCs w:val="32"/>
          <w:lang w:val="en-US"/>
        </w:rPr>
        <w:t xml:space="preserve"> </w:t>
      </w:r>
      <w:r w:rsidRPr="000E5AA3">
        <w:rPr>
          <w:rFonts w:asciiTheme="majorBidi" w:eastAsia="MS Mincho" w:hAnsiTheme="majorBidi" w:cstheme="majorBidi"/>
          <w:sz w:val="32"/>
          <w:szCs w:val="32"/>
          <w:cs/>
          <w:lang w:val="en-US"/>
        </w:rPr>
        <w:t>ล้านบาท และ</w:t>
      </w:r>
      <w:r w:rsidR="00DB73AD" w:rsidRPr="000E5AA3">
        <w:rPr>
          <w:rFonts w:asciiTheme="majorBidi" w:eastAsia="MS Mincho" w:hAnsiTheme="majorBidi" w:cstheme="majorBidi"/>
          <w:sz w:val="32"/>
          <w:szCs w:val="32"/>
          <w:cs/>
          <w:lang w:val="en-US"/>
        </w:rPr>
        <w:t>จำนวน</w:t>
      </w:r>
      <w:r w:rsidRPr="000E5AA3">
        <w:rPr>
          <w:rFonts w:asciiTheme="majorBidi" w:eastAsia="MS Mincho" w:hAnsiTheme="majorBidi" w:cstheme="majorBidi"/>
          <w:sz w:val="32"/>
          <w:szCs w:val="32"/>
          <w:cs/>
          <w:lang w:val="en-US"/>
        </w:rPr>
        <w:t xml:space="preserve"> </w:t>
      </w:r>
      <w:r w:rsidR="000E5AA3" w:rsidRPr="000E5AA3">
        <w:rPr>
          <w:rFonts w:asciiTheme="majorBidi" w:eastAsia="MS Mincho" w:hAnsiTheme="majorBidi" w:cstheme="majorBidi"/>
          <w:sz w:val="32"/>
          <w:szCs w:val="32"/>
          <w:lang w:val="en-US"/>
        </w:rPr>
        <w:t>1</w:t>
      </w:r>
      <w:r w:rsidR="008815D9" w:rsidRPr="000E5AA3">
        <w:rPr>
          <w:rFonts w:asciiTheme="majorBidi" w:eastAsia="MS Mincho" w:hAnsiTheme="majorBidi" w:cstheme="majorBidi"/>
          <w:sz w:val="32"/>
          <w:szCs w:val="32"/>
          <w:lang w:val="en-US"/>
        </w:rPr>
        <w:t>,</w:t>
      </w:r>
      <w:r w:rsidR="000E5AA3" w:rsidRPr="000E5AA3">
        <w:rPr>
          <w:rFonts w:asciiTheme="majorBidi" w:eastAsia="MS Mincho" w:hAnsiTheme="majorBidi" w:cstheme="majorBidi"/>
          <w:sz w:val="32"/>
          <w:szCs w:val="32"/>
          <w:lang w:val="en-US"/>
        </w:rPr>
        <w:t>117</w:t>
      </w:r>
      <w:r w:rsidR="008815D9" w:rsidRPr="000E5AA3">
        <w:rPr>
          <w:rFonts w:asciiTheme="majorBidi" w:eastAsia="MS Mincho" w:hAnsiTheme="majorBidi" w:cstheme="majorBidi"/>
          <w:sz w:val="32"/>
          <w:szCs w:val="32"/>
          <w:cs/>
          <w:lang w:val="en-US"/>
        </w:rPr>
        <w:t xml:space="preserve"> </w:t>
      </w:r>
      <w:r w:rsidRPr="000E5AA3">
        <w:rPr>
          <w:rFonts w:asciiTheme="majorBidi" w:eastAsia="MS Mincho" w:hAnsiTheme="majorBidi" w:cstheme="majorBidi"/>
          <w:sz w:val="32"/>
          <w:szCs w:val="32"/>
          <w:cs/>
          <w:lang w:val="en-US"/>
        </w:rPr>
        <w:t xml:space="preserve">ล้านบาท ตามลำดับ) </w:t>
      </w:r>
      <w:r w:rsidR="00EE0EC9" w:rsidRPr="000E5AA3">
        <w:rPr>
          <w:rFonts w:asciiTheme="majorBidi" w:hAnsiTheme="majorBidi"/>
          <w:sz w:val="32"/>
          <w:szCs w:val="32"/>
          <w:cs/>
          <w:lang w:val="en-US"/>
        </w:rPr>
        <w:t>เพื่อค้ำประกันวงเงิน</w:t>
      </w:r>
      <w:r w:rsidR="00C665D8" w:rsidRPr="000E5AA3">
        <w:rPr>
          <w:rFonts w:asciiTheme="majorBidi" w:hAnsiTheme="majorBidi" w:hint="cs"/>
          <w:sz w:val="32"/>
          <w:szCs w:val="32"/>
          <w:cs/>
          <w:lang w:val="en-US"/>
        </w:rPr>
        <w:t xml:space="preserve">เงินเบิกเกินบัญชี </w:t>
      </w:r>
      <w:r w:rsidR="00EE0EC9" w:rsidRPr="000E5AA3">
        <w:rPr>
          <w:rFonts w:asciiTheme="majorBidi" w:hAnsiTheme="majorBidi"/>
          <w:sz w:val="32"/>
          <w:szCs w:val="32"/>
          <w:cs/>
          <w:lang w:val="en-US"/>
        </w:rPr>
        <w:t>เงินกู้ยืมระยะยาวจากสถาบันการเงิน เงินกู้ยืมระยะยาวจากบริษัทอื่น หุ้นกู้</w:t>
      </w:r>
      <w:r w:rsidR="000E6EF5" w:rsidRPr="000E5AA3">
        <w:rPr>
          <w:rFonts w:asciiTheme="majorBidi" w:hAnsiTheme="majorBidi"/>
          <w:sz w:val="32"/>
          <w:szCs w:val="32"/>
          <w:cs/>
          <w:lang w:val="en-US"/>
        </w:rPr>
        <w:t xml:space="preserve"> และหนังสือค้ำประกัน</w:t>
      </w:r>
      <w:r w:rsidR="00321021" w:rsidRPr="000E5AA3">
        <w:rPr>
          <w:rFonts w:asciiTheme="majorBidi" w:hAnsiTheme="majorBidi" w:hint="cs"/>
          <w:sz w:val="32"/>
          <w:szCs w:val="32"/>
          <w:cs/>
          <w:lang w:val="en-US"/>
        </w:rPr>
        <w:t xml:space="preserve"> </w:t>
      </w:r>
      <w:r w:rsidR="000E6EF5" w:rsidRPr="000E5AA3">
        <w:rPr>
          <w:rFonts w:asciiTheme="majorBidi" w:hAnsiTheme="majorBidi"/>
          <w:sz w:val="32"/>
          <w:szCs w:val="32"/>
          <w:cs/>
          <w:lang w:val="en-US"/>
        </w:rPr>
        <w:t>ซึ่งออกโดยสถาบันการเงิน</w:t>
      </w:r>
      <w:r w:rsidR="00EE0EC9" w:rsidRPr="000E5AA3">
        <w:rPr>
          <w:rFonts w:asciiTheme="majorBidi" w:hAnsiTheme="majorBidi"/>
          <w:sz w:val="32"/>
          <w:szCs w:val="32"/>
          <w:cs/>
          <w:lang w:val="en-US"/>
        </w:rPr>
        <w:t>ของกลุ่มบริษัทและบริษัท</w:t>
      </w:r>
      <w:r w:rsidR="00023DA6" w:rsidRPr="000E5AA3">
        <w:rPr>
          <w:rFonts w:asciiTheme="majorBidi" w:hAnsiTheme="majorBidi" w:hint="cs"/>
          <w:sz w:val="32"/>
          <w:szCs w:val="32"/>
          <w:cs/>
          <w:lang w:val="en-US"/>
        </w:rPr>
        <w:t xml:space="preserve"> </w:t>
      </w:r>
      <w:r w:rsidR="00B366B1" w:rsidRPr="000E5AA3">
        <w:rPr>
          <w:rFonts w:asciiTheme="majorBidi" w:hAnsiTheme="majorBidi"/>
          <w:sz w:val="32"/>
          <w:szCs w:val="32"/>
          <w:lang w:val="en-US"/>
        </w:rPr>
        <w:t xml:space="preserve">          </w:t>
      </w:r>
      <w:r w:rsidRPr="000E5AA3">
        <w:rPr>
          <w:rFonts w:asciiTheme="majorBidi" w:eastAsia="MS Mincho" w:hAnsiTheme="majorBidi" w:cstheme="majorBidi"/>
          <w:sz w:val="32"/>
          <w:szCs w:val="32"/>
          <w:lang w:val="en-US"/>
        </w:rPr>
        <w:t>(</w:t>
      </w:r>
      <w:r w:rsidR="00B366B1" w:rsidRPr="000E5AA3">
        <w:rPr>
          <w:rFonts w:asciiTheme="majorBidi" w:eastAsia="MS Mincho" w:hAnsiTheme="majorBidi" w:cstheme="majorBidi" w:hint="cs"/>
          <w:sz w:val="32"/>
          <w:szCs w:val="32"/>
          <w:cs/>
          <w:lang w:val="en-US"/>
        </w:rPr>
        <w:t>ดู</w:t>
      </w:r>
      <w:r w:rsidRPr="000E5AA3">
        <w:rPr>
          <w:rFonts w:asciiTheme="majorBidi" w:eastAsia="MS Mincho" w:hAnsiTheme="majorBidi" w:cstheme="majorBidi"/>
          <w:sz w:val="32"/>
          <w:szCs w:val="32"/>
          <w:cs/>
          <w:lang w:val="en-US"/>
        </w:rPr>
        <w:t xml:space="preserve">หมายเหตุข้อ </w:t>
      </w:r>
      <w:r w:rsidR="000E5AA3" w:rsidRPr="000E5AA3">
        <w:rPr>
          <w:rFonts w:asciiTheme="majorBidi" w:eastAsia="MS Mincho" w:hAnsiTheme="majorBidi" w:cstheme="majorBidi"/>
          <w:sz w:val="32"/>
          <w:szCs w:val="32"/>
          <w:lang w:val="en-US"/>
        </w:rPr>
        <w:t>18</w:t>
      </w:r>
      <w:r w:rsidR="00781518" w:rsidRPr="000E5AA3">
        <w:rPr>
          <w:rFonts w:asciiTheme="majorBidi" w:eastAsia="MS Mincho" w:hAnsiTheme="majorBidi" w:cstheme="majorBidi"/>
          <w:sz w:val="32"/>
          <w:szCs w:val="32"/>
          <w:lang w:val="en-US"/>
        </w:rPr>
        <w:t>.</w:t>
      </w:r>
      <w:r w:rsidR="000E5AA3" w:rsidRPr="000E5AA3">
        <w:rPr>
          <w:rFonts w:asciiTheme="majorBidi" w:eastAsia="MS Mincho" w:hAnsiTheme="majorBidi" w:cstheme="majorBidi"/>
          <w:sz w:val="32"/>
          <w:szCs w:val="32"/>
          <w:lang w:val="en-US"/>
        </w:rPr>
        <w:t>1</w:t>
      </w:r>
      <w:r w:rsidR="00C665D8" w:rsidRPr="000E5AA3">
        <w:rPr>
          <w:rFonts w:asciiTheme="majorBidi" w:eastAsia="MS Mincho" w:hAnsiTheme="majorBidi" w:cstheme="majorBidi"/>
          <w:sz w:val="32"/>
          <w:szCs w:val="32"/>
          <w:lang w:val="en-US"/>
        </w:rPr>
        <w:t xml:space="preserve">, </w:t>
      </w:r>
      <w:r w:rsidR="000E5AA3" w:rsidRPr="000E5AA3">
        <w:rPr>
          <w:rFonts w:asciiTheme="majorBidi" w:eastAsia="MS Mincho" w:hAnsiTheme="majorBidi" w:cstheme="majorBidi"/>
          <w:sz w:val="32"/>
          <w:szCs w:val="32"/>
          <w:lang w:val="en-US"/>
        </w:rPr>
        <w:t>18</w:t>
      </w:r>
      <w:r w:rsidR="00781518" w:rsidRPr="000E5AA3">
        <w:rPr>
          <w:rFonts w:asciiTheme="majorBidi" w:eastAsia="MS Mincho" w:hAnsiTheme="majorBidi" w:cstheme="majorBidi"/>
          <w:sz w:val="32"/>
          <w:szCs w:val="32"/>
          <w:lang w:val="en-US"/>
        </w:rPr>
        <w:t>.</w:t>
      </w:r>
      <w:r w:rsidR="000E5AA3" w:rsidRPr="000E5AA3">
        <w:rPr>
          <w:rFonts w:asciiTheme="majorBidi" w:eastAsia="MS Mincho" w:hAnsiTheme="majorBidi" w:cstheme="majorBidi"/>
          <w:sz w:val="32"/>
          <w:szCs w:val="32"/>
          <w:lang w:val="en-US"/>
        </w:rPr>
        <w:t>2</w:t>
      </w:r>
      <w:r w:rsidR="00C665D8" w:rsidRPr="000E5AA3">
        <w:rPr>
          <w:rFonts w:asciiTheme="majorBidi" w:eastAsia="MS Mincho" w:hAnsiTheme="majorBidi" w:cstheme="majorBidi"/>
          <w:sz w:val="32"/>
          <w:szCs w:val="32"/>
          <w:lang w:val="en-US"/>
        </w:rPr>
        <w:t>,</w:t>
      </w:r>
      <w:r w:rsidRPr="000E5AA3">
        <w:rPr>
          <w:rFonts w:asciiTheme="majorBidi" w:eastAsia="MS Mincho" w:hAnsiTheme="majorBidi" w:cstheme="majorBidi"/>
          <w:sz w:val="32"/>
          <w:szCs w:val="32"/>
          <w:lang w:val="en-US"/>
        </w:rPr>
        <w:t xml:space="preserve"> </w:t>
      </w:r>
      <w:r w:rsidR="000E5AA3" w:rsidRPr="000E5AA3">
        <w:rPr>
          <w:rFonts w:asciiTheme="majorBidi" w:eastAsia="MS Mincho" w:hAnsiTheme="majorBidi" w:cstheme="majorBidi"/>
          <w:sz w:val="32"/>
          <w:szCs w:val="32"/>
          <w:lang w:val="en-US"/>
        </w:rPr>
        <w:t>18</w:t>
      </w:r>
      <w:r w:rsidR="00781518" w:rsidRPr="000E5AA3">
        <w:rPr>
          <w:rFonts w:asciiTheme="majorBidi" w:eastAsia="MS Mincho" w:hAnsiTheme="majorBidi" w:cstheme="majorBidi"/>
          <w:sz w:val="32"/>
          <w:szCs w:val="32"/>
          <w:lang w:val="en-US"/>
        </w:rPr>
        <w:t>.</w:t>
      </w:r>
      <w:r w:rsidR="000E5AA3" w:rsidRPr="000E5AA3">
        <w:rPr>
          <w:rFonts w:asciiTheme="majorBidi" w:eastAsia="MS Mincho" w:hAnsiTheme="majorBidi" w:cstheme="majorBidi"/>
          <w:sz w:val="32"/>
          <w:szCs w:val="32"/>
          <w:lang w:val="en-US"/>
        </w:rPr>
        <w:t>3</w:t>
      </w:r>
      <w:r w:rsidR="00F452D1" w:rsidRPr="000E5AA3">
        <w:rPr>
          <w:rFonts w:asciiTheme="majorBidi" w:eastAsia="MS Mincho" w:hAnsiTheme="majorBidi" w:cstheme="majorBidi"/>
          <w:sz w:val="32"/>
          <w:szCs w:val="32"/>
          <w:lang w:val="en-US"/>
        </w:rPr>
        <w:t xml:space="preserve">, </w:t>
      </w:r>
      <w:r w:rsidR="000E5AA3" w:rsidRPr="000E5AA3">
        <w:rPr>
          <w:rFonts w:asciiTheme="majorBidi" w:eastAsia="MS Mincho" w:hAnsiTheme="majorBidi" w:cstheme="majorBidi"/>
          <w:sz w:val="32"/>
          <w:szCs w:val="32"/>
          <w:lang w:val="en-US"/>
        </w:rPr>
        <w:t>18</w:t>
      </w:r>
      <w:r w:rsidR="00F452D1" w:rsidRPr="000E5AA3">
        <w:rPr>
          <w:rFonts w:asciiTheme="majorBidi" w:eastAsia="MS Mincho" w:hAnsiTheme="majorBidi" w:cstheme="majorBidi"/>
          <w:sz w:val="32"/>
          <w:szCs w:val="32"/>
          <w:lang w:val="en-US"/>
        </w:rPr>
        <w:t>.</w:t>
      </w:r>
      <w:r w:rsidR="000E5AA3" w:rsidRPr="000E5AA3">
        <w:rPr>
          <w:rFonts w:asciiTheme="majorBidi" w:eastAsia="MS Mincho" w:hAnsiTheme="majorBidi" w:cstheme="majorBidi"/>
          <w:sz w:val="32"/>
          <w:szCs w:val="32"/>
          <w:lang w:val="en-US"/>
        </w:rPr>
        <w:t>4</w:t>
      </w:r>
      <w:r w:rsidR="00E24582" w:rsidRPr="000E5AA3">
        <w:rPr>
          <w:rFonts w:asciiTheme="majorBidi" w:eastAsia="MS Mincho" w:hAnsiTheme="majorBidi" w:cstheme="majorBidi"/>
          <w:sz w:val="32"/>
          <w:szCs w:val="32"/>
          <w:lang w:val="en-US"/>
        </w:rPr>
        <w:t xml:space="preserve"> </w:t>
      </w:r>
      <w:r w:rsidRPr="000E5AA3">
        <w:rPr>
          <w:rFonts w:asciiTheme="majorBidi" w:eastAsia="MS Mincho" w:hAnsiTheme="majorBidi" w:cstheme="majorBidi"/>
          <w:sz w:val="32"/>
          <w:szCs w:val="32"/>
          <w:cs/>
          <w:lang w:val="en-US"/>
        </w:rPr>
        <w:t xml:space="preserve">และ </w:t>
      </w:r>
      <w:r w:rsidR="000E5AA3" w:rsidRPr="000E5AA3">
        <w:rPr>
          <w:rFonts w:asciiTheme="majorBidi" w:eastAsia="MS Mincho" w:hAnsiTheme="majorBidi" w:cstheme="majorBidi"/>
          <w:sz w:val="32"/>
          <w:szCs w:val="32"/>
          <w:lang w:val="en-US"/>
        </w:rPr>
        <w:t>32</w:t>
      </w:r>
      <w:r w:rsidR="00F452D1" w:rsidRPr="000E5AA3">
        <w:rPr>
          <w:rFonts w:asciiTheme="majorBidi" w:eastAsia="MS Mincho" w:hAnsiTheme="majorBidi" w:cstheme="majorBidi" w:hint="cs"/>
          <w:sz w:val="32"/>
          <w:szCs w:val="32"/>
          <w:cs/>
          <w:lang w:val="en-US"/>
        </w:rPr>
        <w:t>.</w:t>
      </w:r>
      <w:r w:rsidR="000E5AA3" w:rsidRPr="000E5AA3">
        <w:rPr>
          <w:rFonts w:asciiTheme="majorBidi" w:eastAsia="MS Mincho" w:hAnsiTheme="majorBidi" w:cstheme="majorBidi" w:hint="cs"/>
          <w:sz w:val="32"/>
          <w:szCs w:val="32"/>
          <w:lang w:val="en-US"/>
        </w:rPr>
        <w:t>4</w:t>
      </w:r>
      <w:r w:rsidRPr="000E5AA3">
        <w:rPr>
          <w:rFonts w:asciiTheme="majorBidi" w:eastAsia="MS Mincho" w:hAnsiTheme="majorBidi" w:cstheme="majorBidi"/>
          <w:sz w:val="32"/>
          <w:szCs w:val="32"/>
          <w:cs/>
          <w:lang w:val="en-US"/>
        </w:rPr>
        <w:t>)</w:t>
      </w:r>
    </w:p>
    <w:p w14:paraId="2B5F63CA" w14:textId="22BBEEAE" w:rsidR="004C51E5" w:rsidRPr="000E5AA3" w:rsidRDefault="00AF6D95" w:rsidP="004C51E5">
      <w:pPr>
        <w:tabs>
          <w:tab w:val="left" w:pos="900"/>
        </w:tabs>
        <w:ind w:left="547"/>
        <w:jc w:val="thaiDistribute"/>
        <w:rPr>
          <w:rFonts w:asciiTheme="majorBidi" w:hAnsiTheme="majorBidi" w:cstheme="majorBidi"/>
          <w:b/>
          <w:bCs/>
          <w:sz w:val="32"/>
          <w:szCs w:val="32"/>
          <w:lang w:val="en-US"/>
        </w:rPr>
      </w:pPr>
      <w:r w:rsidRPr="000E5AA3">
        <w:rPr>
          <w:rFonts w:ascii="Angsana New" w:hAnsi="Angsana New" w:hint="cs"/>
          <w:spacing w:val="-10"/>
          <w:sz w:val="32"/>
          <w:szCs w:val="32"/>
          <w:cs/>
          <w:lang w:val="en-US"/>
        </w:rPr>
        <w:t xml:space="preserve">ในระหว่างปี </w:t>
      </w:r>
      <w:r w:rsidR="000E5AA3" w:rsidRPr="000E5AA3">
        <w:rPr>
          <w:rFonts w:ascii="Angsana New" w:hAnsi="Angsana New" w:hint="cs"/>
          <w:spacing w:val="-10"/>
          <w:sz w:val="32"/>
          <w:szCs w:val="32"/>
          <w:lang w:val="en-US"/>
        </w:rPr>
        <w:t>2567</w:t>
      </w:r>
      <w:r w:rsidRPr="000E5AA3">
        <w:rPr>
          <w:rFonts w:ascii="Angsana New" w:hAnsi="Angsana New" w:hint="cs"/>
          <w:spacing w:val="-10"/>
          <w:sz w:val="32"/>
          <w:szCs w:val="32"/>
          <w:cs/>
          <w:lang w:val="en-US"/>
        </w:rPr>
        <w:t xml:space="preserve"> ผู้บริหารของกลุ่มบริษัทมีแผนพัฒนาโครงการบ้านพักตากอากาศเพื่อขาย</w:t>
      </w:r>
      <w:r w:rsidRPr="000E5AA3">
        <w:rPr>
          <w:rFonts w:ascii="Angsana New" w:hAnsi="Angsana New" w:hint="cs"/>
          <w:sz w:val="32"/>
          <w:szCs w:val="32"/>
          <w:cs/>
          <w:lang w:val="en-US"/>
        </w:rPr>
        <w:t>บนที่ดิน</w:t>
      </w:r>
      <w:r w:rsidRPr="000E5AA3">
        <w:rPr>
          <w:rFonts w:ascii="Angsana New" w:hAnsi="Angsana New" w:hint="cs"/>
          <w:spacing w:val="-10"/>
          <w:sz w:val="32"/>
          <w:szCs w:val="32"/>
          <w:cs/>
          <w:lang w:val="en-US"/>
        </w:rPr>
        <w:t>ของ</w:t>
      </w:r>
      <w:r w:rsidR="00B73760" w:rsidRPr="000E5AA3">
        <w:rPr>
          <w:rFonts w:ascii="Angsana New" w:hAnsi="Angsana New"/>
          <w:spacing w:val="-10"/>
          <w:sz w:val="32"/>
          <w:szCs w:val="32"/>
          <w:lang w:val="en-US"/>
        </w:rPr>
        <w:t xml:space="preserve">  </w:t>
      </w:r>
      <w:r w:rsidRPr="000E5AA3">
        <w:rPr>
          <w:rFonts w:ascii="Angsana New" w:hAnsi="Angsana New" w:hint="cs"/>
          <w:spacing w:val="-10"/>
          <w:sz w:val="32"/>
          <w:szCs w:val="32"/>
          <w:cs/>
          <w:lang w:val="en-US"/>
        </w:rPr>
        <w:t>บริษัทย่อยแห่งหนึ่ง</w:t>
      </w:r>
      <w:r w:rsidRPr="000E5AA3">
        <w:rPr>
          <w:rFonts w:ascii="Angsana New" w:hAnsi="Angsana New" w:hint="cs"/>
          <w:sz w:val="32"/>
          <w:szCs w:val="32"/>
          <w:cs/>
          <w:lang w:val="en-US"/>
        </w:rPr>
        <w:t xml:space="preserve">ที่ตั้งอยู่ในจังหวัดภูเก็ต </w:t>
      </w:r>
      <w:r w:rsidRPr="000E5AA3">
        <w:rPr>
          <w:rFonts w:ascii="Angsana New" w:hAnsi="Angsana New" w:hint="cs"/>
          <w:spacing w:val="-10"/>
          <w:sz w:val="32"/>
          <w:szCs w:val="32"/>
          <w:cs/>
          <w:lang w:val="en-US"/>
        </w:rPr>
        <w:t>ซึ่งเป็นการ</w:t>
      </w:r>
      <w:r w:rsidRPr="000E5AA3">
        <w:rPr>
          <w:rFonts w:ascii="Angsana New" w:hAnsi="Angsana New" w:hint="cs"/>
          <w:sz w:val="32"/>
          <w:szCs w:val="32"/>
          <w:cs/>
          <w:lang w:val="en-US"/>
        </w:rPr>
        <w:t xml:space="preserve">ปรับแผนธุรกิจจากเดิมที่มีเจตนาจะถือที่ดินดังกล่าวเพื่อใช้ในการพัฒนาโครงการโรงแรมเพื่อให้เกิดรายได้จากการประกอบกิจการโรงแรมในอนาคต </w:t>
      </w:r>
      <w:r w:rsidRPr="000E5AA3">
        <w:rPr>
          <w:rFonts w:ascii="Angsana New" w:hAnsi="Angsana New" w:hint="cs"/>
          <w:spacing w:val="-4"/>
          <w:sz w:val="32"/>
          <w:szCs w:val="32"/>
          <w:cs/>
          <w:lang w:val="en-US"/>
        </w:rPr>
        <w:t>โดยที่ดินดังกล่าวเดิมแสดงรายการภายใต้หมวดที่ดิน อาคารและอุปกรณ์ และวัดมูลค่าตามมูลค่ายุติธรรม</w:t>
      </w:r>
      <w:r w:rsidRPr="000E5AA3">
        <w:rPr>
          <w:rFonts w:ascii="Angsana New" w:hAnsi="Angsana New" w:hint="cs"/>
          <w:sz w:val="32"/>
          <w:szCs w:val="32"/>
          <w:cs/>
          <w:lang w:val="en-US"/>
        </w:rPr>
        <w:t xml:space="preserve"> เนื่องจากวัตถุประสงค์ในการถือครองที่ดินเปลี่ยนแปลงไป กลุ่มบริษัทจึงแสดงรายการที่ดินดังกล่าวเป็นส่วนหนึ่งของต้นทุนโครงการพัฒนาอสังหาริมทรัพย์เพื่อขายด้วยราคาทุนเดิมจำนวน </w:t>
      </w:r>
      <w:r w:rsidR="000E5AA3" w:rsidRPr="000E5AA3">
        <w:rPr>
          <w:rFonts w:ascii="Angsana New" w:hAnsi="Angsana New" w:hint="cs"/>
          <w:sz w:val="32"/>
          <w:szCs w:val="32"/>
          <w:lang w:val="en-US"/>
        </w:rPr>
        <w:t>33</w:t>
      </w:r>
      <w:r w:rsidRPr="000E5AA3">
        <w:rPr>
          <w:rFonts w:ascii="Angsana New" w:hAnsi="Angsana New" w:hint="cs"/>
          <w:sz w:val="32"/>
          <w:szCs w:val="32"/>
          <w:lang w:val="en-US"/>
        </w:rPr>
        <w:t>.</w:t>
      </w:r>
      <w:r w:rsidR="000E5AA3" w:rsidRPr="000E5AA3">
        <w:rPr>
          <w:rFonts w:ascii="Angsana New" w:hAnsi="Angsana New" w:hint="cs"/>
          <w:sz w:val="32"/>
          <w:szCs w:val="32"/>
          <w:lang w:val="en-US"/>
        </w:rPr>
        <w:t>18</w:t>
      </w:r>
      <w:r w:rsidRPr="000E5AA3">
        <w:rPr>
          <w:rFonts w:ascii="Angsana New" w:hAnsi="Angsana New" w:hint="cs"/>
          <w:sz w:val="32"/>
          <w:szCs w:val="32"/>
          <w:cs/>
          <w:lang w:val="en-US"/>
        </w:rPr>
        <w:t xml:space="preserve"> ล้านบาท และกลับรายการมูลค่าตามบัญชีของที่ดินที่เกี่ยวข้องซึ่งเพิ่มขึ้นจากการตีราคาใหม่ในอดีตและรับรู้ในองค์ประกอบอื่นของผู้ถือหุ้นจำนวน </w:t>
      </w:r>
      <w:r w:rsidR="000E5AA3" w:rsidRPr="000E5AA3">
        <w:rPr>
          <w:rFonts w:ascii="Angsana New" w:hAnsi="Angsana New" w:hint="cs"/>
          <w:sz w:val="32"/>
          <w:szCs w:val="32"/>
          <w:lang w:val="en-US"/>
        </w:rPr>
        <w:t>116</w:t>
      </w:r>
      <w:r w:rsidRPr="000E5AA3">
        <w:rPr>
          <w:rFonts w:ascii="Angsana New" w:hAnsi="Angsana New" w:hint="cs"/>
          <w:sz w:val="32"/>
          <w:szCs w:val="32"/>
          <w:cs/>
        </w:rPr>
        <w:t>.</w:t>
      </w:r>
      <w:r w:rsidR="000E5AA3" w:rsidRPr="000E5AA3">
        <w:rPr>
          <w:rFonts w:ascii="Angsana New" w:hAnsi="Angsana New" w:hint="cs"/>
          <w:sz w:val="32"/>
          <w:szCs w:val="32"/>
          <w:lang w:val="en-US"/>
        </w:rPr>
        <w:t>01</w:t>
      </w:r>
      <w:r w:rsidRPr="000E5AA3">
        <w:rPr>
          <w:rFonts w:ascii="Angsana New" w:hAnsi="Angsana New" w:hint="cs"/>
          <w:sz w:val="32"/>
          <w:szCs w:val="32"/>
        </w:rPr>
        <w:t> </w:t>
      </w:r>
      <w:r w:rsidRPr="000E5AA3">
        <w:rPr>
          <w:rFonts w:ascii="Angsana New" w:hAnsi="Angsana New" w:hint="cs"/>
          <w:sz w:val="32"/>
          <w:szCs w:val="32"/>
          <w:cs/>
        </w:rPr>
        <w:t>ล้านบาท</w:t>
      </w:r>
      <w:r w:rsidRPr="000E5AA3">
        <w:rPr>
          <w:rFonts w:ascii="Angsana New" w:hAnsi="Angsana New" w:hint="cs"/>
          <w:sz w:val="32"/>
          <w:szCs w:val="32"/>
          <w:cs/>
          <w:lang w:val="en-US"/>
        </w:rPr>
        <w:t xml:space="preserve"> (ดูหมายเหตุข้อ </w:t>
      </w:r>
      <w:r w:rsidR="000E5AA3" w:rsidRPr="000E5AA3">
        <w:rPr>
          <w:rFonts w:ascii="Angsana New" w:hAnsi="Angsana New" w:hint="cs"/>
          <w:sz w:val="32"/>
          <w:szCs w:val="32"/>
          <w:lang w:val="en-US"/>
        </w:rPr>
        <w:t>1</w:t>
      </w:r>
      <w:r w:rsidR="000E5AA3" w:rsidRPr="000E5AA3">
        <w:rPr>
          <w:rFonts w:ascii="Angsana New" w:hAnsi="Angsana New"/>
          <w:sz w:val="32"/>
          <w:szCs w:val="32"/>
          <w:lang w:val="en-US"/>
        </w:rPr>
        <w:t>4</w:t>
      </w:r>
      <w:r w:rsidRPr="000E5AA3">
        <w:rPr>
          <w:rFonts w:ascii="Angsana New" w:hAnsi="Angsana New" w:hint="cs"/>
          <w:sz w:val="32"/>
          <w:szCs w:val="32"/>
          <w:lang w:val="en-US"/>
        </w:rPr>
        <w:t xml:space="preserve">) </w:t>
      </w:r>
      <w:r w:rsidR="004C51E5" w:rsidRPr="000E5AA3">
        <w:rPr>
          <w:rFonts w:asciiTheme="majorBidi" w:hAnsiTheme="majorBidi" w:cstheme="majorBidi"/>
          <w:b/>
          <w:bCs/>
          <w:sz w:val="32"/>
          <w:szCs w:val="32"/>
          <w:lang w:val="en-US"/>
        </w:rPr>
        <w:br w:type="page"/>
      </w:r>
    </w:p>
    <w:p w14:paraId="59E656AF" w14:textId="309E1F52" w:rsidR="00E26A21" w:rsidRPr="000E5AA3" w:rsidRDefault="00E26A21"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rPr>
      </w:pPr>
      <w:r w:rsidRPr="000E5AA3">
        <w:rPr>
          <w:rFonts w:asciiTheme="majorBidi" w:hAnsiTheme="majorBidi" w:cstheme="majorBidi"/>
          <w:b/>
          <w:bCs/>
          <w:sz w:val="32"/>
          <w:szCs w:val="32"/>
          <w:cs/>
        </w:rPr>
        <w:lastRenderedPageBreak/>
        <w:t>สินค้าคงเหลือ</w:t>
      </w:r>
    </w:p>
    <w:p w14:paraId="74986DCF" w14:textId="6882D3F8" w:rsidR="00E26A21" w:rsidRPr="000E5AA3" w:rsidRDefault="00E26A21" w:rsidP="00E26A21">
      <w:pPr>
        <w:ind w:left="547" w:right="72"/>
        <w:jc w:val="thaiDistribute"/>
        <w:rPr>
          <w:rFonts w:asciiTheme="majorBidi" w:hAnsiTheme="majorBidi" w:cstheme="majorBidi"/>
          <w:sz w:val="32"/>
          <w:szCs w:val="32"/>
          <w:cs/>
          <w:lang w:val="en-US"/>
        </w:rPr>
      </w:pPr>
      <w:r w:rsidRPr="000E5AA3">
        <w:rPr>
          <w:rFonts w:asciiTheme="majorBidi" w:hAnsiTheme="majorBidi" w:cstheme="majorBidi"/>
          <w:sz w:val="32"/>
          <w:szCs w:val="32"/>
          <w:cs/>
          <w:lang w:val="en-US"/>
        </w:rPr>
        <w:t xml:space="preserve">สินค้าคงเหลือ 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ธันวาคม ประกอบด้วย</w:t>
      </w:r>
    </w:p>
    <w:p w14:paraId="16B9902B" w14:textId="55E6B861" w:rsidR="00E26A21" w:rsidRPr="000E5AA3" w:rsidRDefault="00E26A21" w:rsidP="00E26A21">
      <w:pPr>
        <w:tabs>
          <w:tab w:val="right" w:pos="5490"/>
          <w:tab w:val="right" w:pos="7740"/>
          <w:tab w:val="right" w:pos="9180"/>
          <w:tab w:val="left" w:pos="9765"/>
        </w:tabs>
        <w:ind w:left="634" w:right="180"/>
        <w:jc w:val="right"/>
        <w:rPr>
          <w:rFonts w:asciiTheme="majorBidi" w:hAnsiTheme="majorBidi" w:cstheme="majorBidi"/>
          <w:b/>
          <w:bCs/>
          <w:sz w:val="32"/>
          <w:szCs w:val="32"/>
          <w:lang w:val="en-US"/>
        </w:rPr>
      </w:pPr>
      <w:r w:rsidRPr="000E5AA3">
        <w:rPr>
          <w:rFonts w:asciiTheme="majorBidi" w:hAnsiTheme="majorBidi" w:cstheme="majorBidi"/>
          <w:b/>
          <w:bCs/>
          <w:sz w:val="32"/>
          <w:szCs w:val="32"/>
          <w:cs/>
          <w:lang w:val="en-US"/>
        </w:rPr>
        <w:t>หน่วย</w:t>
      </w:r>
      <w:r w:rsidR="00E40FD1" w:rsidRPr="000E5AA3">
        <w:rPr>
          <w:rFonts w:asciiTheme="majorBidi" w:hAnsiTheme="majorBidi" w:cstheme="majorBidi"/>
          <w:b/>
          <w:bCs/>
          <w:sz w:val="32"/>
          <w:szCs w:val="32"/>
          <w:lang w:val="en-US"/>
        </w:rPr>
        <w:t xml:space="preserve"> </w:t>
      </w:r>
      <w:r w:rsidRPr="000E5AA3">
        <w:rPr>
          <w:rFonts w:asciiTheme="majorBidi" w:hAnsiTheme="majorBidi" w:cstheme="majorBidi"/>
          <w:b/>
          <w:bCs/>
          <w:sz w:val="32"/>
          <w:szCs w:val="32"/>
          <w:lang w:val="en-US"/>
        </w:rPr>
        <w:t xml:space="preserve">: </w:t>
      </w:r>
      <w:r w:rsidRPr="000E5AA3">
        <w:rPr>
          <w:rFonts w:asciiTheme="majorBidi" w:hAnsiTheme="majorBidi" w:cstheme="majorBidi"/>
          <w:b/>
          <w:bCs/>
          <w:sz w:val="32"/>
          <w:szCs w:val="32"/>
          <w:cs/>
          <w:lang w:val="en-US"/>
        </w:rPr>
        <w:t>พันบาท</w:t>
      </w:r>
    </w:p>
    <w:tbl>
      <w:tblPr>
        <w:tblW w:w="8646" w:type="dxa"/>
        <w:tblInd w:w="444" w:type="dxa"/>
        <w:tblLayout w:type="fixed"/>
        <w:tblCellMar>
          <w:left w:w="0" w:type="dxa"/>
          <w:right w:w="0" w:type="dxa"/>
        </w:tblCellMar>
        <w:tblLook w:val="0000" w:firstRow="0" w:lastRow="0" w:firstColumn="0" w:lastColumn="0" w:noHBand="0" w:noVBand="0"/>
      </w:tblPr>
      <w:tblGrid>
        <w:gridCol w:w="6235"/>
        <w:gridCol w:w="1132"/>
        <w:gridCol w:w="147"/>
        <w:gridCol w:w="1132"/>
      </w:tblGrid>
      <w:tr w:rsidR="000E5AA3" w:rsidRPr="000E5AA3" w14:paraId="2A15AEFB" w14:textId="77777777" w:rsidTr="000710D0">
        <w:trPr>
          <w:cantSplit/>
        </w:trPr>
        <w:tc>
          <w:tcPr>
            <w:tcW w:w="6235" w:type="dxa"/>
          </w:tcPr>
          <w:p w14:paraId="67DC7FBC" w14:textId="77777777" w:rsidR="00E26A21" w:rsidRPr="000E5AA3" w:rsidRDefault="00E26A21" w:rsidP="000710D0">
            <w:pPr>
              <w:spacing w:line="360" w:lineRule="exact"/>
              <w:ind w:right="65"/>
              <w:jc w:val="center"/>
              <w:rPr>
                <w:rFonts w:asciiTheme="majorBidi" w:hAnsiTheme="majorBidi" w:cstheme="majorBidi"/>
                <w:b/>
                <w:bCs/>
                <w:sz w:val="32"/>
                <w:szCs w:val="32"/>
                <w:cs/>
              </w:rPr>
            </w:pPr>
          </w:p>
        </w:tc>
        <w:tc>
          <w:tcPr>
            <w:tcW w:w="2411" w:type="dxa"/>
            <w:gridSpan w:val="3"/>
            <w:tcBorders>
              <w:bottom w:val="single" w:sz="4" w:space="0" w:color="auto"/>
            </w:tcBorders>
          </w:tcPr>
          <w:p w14:paraId="111D3F65" w14:textId="77777777" w:rsidR="00E26A21" w:rsidRPr="000E5AA3" w:rsidRDefault="00E26A21" w:rsidP="000710D0">
            <w:pPr>
              <w:spacing w:line="360" w:lineRule="exact"/>
              <w:ind w:right="-90"/>
              <w:jc w:val="center"/>
              <w:rPr>
                <w:rFonts w:asciiTheme="majorBidi" w:hAnsiTheme="majorBidi" w:cstheme="majorBidi"/>
                <w:b/>
                <w:bCs/>
                <w:sz w:val="32"/>
                <w:szCs w:val="32"/>
                <w:cs/>
                <w:lang w:val="en-US"/>
              </w:rPr>
            </w:pPr>
            <w:r w:rsidRPr="000E5AA3">
              <w:rPr>
                <w:rFonts w:asciiTheme="majorBidi" w:hAnsiTheme="majorBidi" w:cstheme="majorBidi"/>
                <w:b/>
                <w:bCs/>
                <w:sz w:val="32"/>
                <w:szCs w:val="32"/>
                <w:cs/>
              </w:rPr>
              <w:t>งบการเงินรวม</w:t>
            </w:r>
          </w:p>
        </w:tc>
      </w:tr>
      <w:tr w:rsidR="000E5AA3" w:rsidRPr="000E5AA3" w14:paraId="175A6A8B" w14:textId="77777777" w:rsidTr="000710D0">
        <w:trPr>
          <w:cantSplit/>
        </w:trPr>
        <w:tc>
          <w:tcPr>
            <w:tcW w:w="6235" w:type="dxa"/>
          </w:tcPr>
          <w:p w14:paraId="1CE689E2" w14:textId="77777777" w:rsidR="00E26A21" w:rsidRPr="000E5AA3" w:rsidRDefault="00E26A21" w:rsidP="000710D0">
            <w:pPr>
              <w:spacing w:line="360" w:lineRule="exact"/>
              <w:ind w:right="65"/>
              <w:jc w:val="center"/>
              <w:rPr>
                <w:rFonts w:asciiTheme="majorBidi" w:hAnsiTheme="majorBidi" w:cstheme="majorBidi"/>
                <w:b/>
                <w:bCs/>
                <w:sz w:val="32"/>
                <w:szCs w:val="32"/>
                <w:cs/>
              </w:rPr>
            </w:pPr>
          </w:p>
        </w:tc>
        <w:tc>
          <w:tcPr>
            <w:tcW w:w="1132" w:type="dxa"/>
            <w:tcBorders>
              <w:top w:val="single" w:sz="4" w:space="0" w:color="auto"/>
            </w:tcBorders>
          </w:tcPr>
          <w:p w14:paraId="53446D81" w14:textId="5437ABD1" w:rsidR="00E26A21" w:rsidRPr="000E5AA3" w:rsidRDefault="000E5AA3" w:rsidP="000710D0">
            <w:pPr>
              <w:spacing w:line="360" w:lineRule="exact"/>
              <w:ind w:right="-84"/>
              <w:jc w:val="center"/>
              <w:rPr>
                <w:rFonts w:asciiTheme="majorBidi" w:hAnsiTheme="majorBidi" w:cstheme="majorBidi"/>
                <w:b/>
                <w:bCs/>
                <w:sz w:val="32"/>
                <w:szCs w:val="32"/>
                <w:cs/>
                <w:lang w:val="en-US"/>
              </w:rPr>
            </w:pPr>
            <w:r w:rsidRPr="000E5AA3">
              <w:rPr>
                <w:rFonts w:asciiTheme="majorBidi" w:hAnsiTheme="majorBidi" w:cstheme="majorBidi"/>
                <w:b/>
                <w:bCs/>
                <w:spacing w:val="-8"/>
                <w:sz w:val="32"/>
                <w:szCs w:val="32"/>
                <w:lang w:val="en-US"/>
              </w:rPr>
              <w:t>2568</w:t>
            </w:r>
          </w:p>
        </w:tc>
        <w:tc>
          <w:tcPr>
            <w:tcW w:w="147" w:type="dxa"/>
            <w:tcBorders>
              <w:top w:val="single" w:sz="4" w:space="0" w:color="auto"/>
            </w:tcBorders>
          </w:tcPr>
          <w:p w14:paraId="0329D5DE" w14:textId="77777777" w:rsidR="00E26A21" w:rsidRPr="000E5AA3" w:rsidRDefault="00E26A21" w:rsidP="000710D0">
            <w:pPr>
              <w:spacing w:line="360" w:lineRule="exact"/>
              <w:ind w:right="65"/>
              <w:jc w:val="center"/>
              <w:rPr>
                <w:rFonts w:asciiTheme="majorBidi" w:hAnsiTheme="majorBidi" w:cstheme="majorBidi"/>
                <w:b/>
                <w:bCs/>
                <w:sz w:val="32"/>
                <w:szCs w:val="32"/>
                <w:cs/>
              </w:rPr>
            </w:pPr>
          </w:p>
        </w:tc>
        <w:tc>
          <w:tcPr>
            <w:tcW w:w="1132" w:type="dxa"/>
            <w:tcBorders>
              <w:top w:val="single" w:sz="4" w:space="0" w:color="auto"/>
            </w:tcBorders>
          </w:tcPr>
          <w:p w14:paraId="76FE5D9E" w14:textId="7F72F60D" w:rsidR="00E26A21" w:rsidRPr="000E5AA3" w:rsidRDefault="000E5AA3" w:rsidP="000710D0">
            <w:pPr>
              <w:spacing w:line="360" w:lineRule="exact"/>
              <w:ind w:right="-90"/>
              <w:jc w:val="center"/>
              <w:rPr>
                <w:rFonts w:asciiTheme="majorBidi" w:hAnsiTheme="majorBidi" w:cstheme="majorBidi"/>
                <w:b/>
                <w:bCs/>
                <w:sz w:val="32"/>
                <w:szCs w:val="32"/>
                <w:cs/>
                <w:lang w:val="en-US"/>
              </w:rPr>
            </w:pPr>
            <w:r w:rsidRPr="000E5AA3">
              <w:rPr>
                <w:rFonts w:asciiTheme="majorBidi" w:hAnsiTheme="majorBidi" w:cstheme="majorBidi"/>
                <w:b/>
                <w:bCs/>
                <w:spacing w:val="-8"/>
                <w:sz w:val="32"/>
                <w:szCs w:val="32"/>
                <w:lang w:val="en-US"/>
              </w:rPr>
              <w:t>2567</w:t>
            </w:r>
          </w:p>
        </w:tc>
      </w:tr>
      <w:tr w:rsidR="000E5AA3" w:rsidRPr="000E5AA3" w14:paraId="16865B97" w14:textId="77777777" w:rsidTr="000710D0">
        <w:trPr>
          <w:cantSplit/>
        </w:trPr>
        <w:tc>
          <w:tcPr>
            <w:tcW w:w="6235" w:type="dxa"/>
          </w:tcPr>
          <w:p w14:paraId="02B60F85" w14:textId="77777777" w:rsidR="00902235" w:rsidRPr="000E5AA3" w:rsidRDefault="00902235" w:rsidP="00902235">
            <w:pPr>
              <w:spacing w:line="360" w:lineRule="exact"/>
              <w:ind w:left="278" w:right="65"/>
              <w:rPr>
                <w:rFonts w:asciiTheme="majorBidi" w:hAnsiTheme="majorBidi" w:cstheme="majorBidi"/>
                <w:sz w:val="32"/>
                <w:szCs w:val="32"/>
                <w:cs/>
              </w:rPr>
            </w:pPr>
            <w:r w:rsidRPr="000E5AA3">
              <w:rPr>
                <w:rFonts w:asciiTheme="majorBidi" w:hAnsiTheme="majorBidi" w:cstheme="majorBidi"/>
                <w:sz w:val="32"/>
                <w:szCs w:val="32"/>
                <w:cs/>
              </w:rPr>
              <w:t>อาหารและเครื่องดื่ม</w:t>
            </w:r>
          </w:p>
        </w:tc>
        <w:tc>
          <w:tcPr>
            <w:tcW w:w="1132" w:type="dxa"/>
          </w:tcPr>
          <w:p w14:paraId="1D7E1D90" w14:textId="24540FDC"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7</w:t>
            </w:r>
            <w:r w:rsidR="008D43F8"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411</w:t>
            </w:r>
          </w:p>
        </w:tc>
        <w:tc>
          <w:tcPr>
            <w:tcW w:w="147" w:type="dxa"/>
          </w:tcPr>
          <w:p w14:paraId="0A40D24B" w14:textId="77777777" w:rsidR="00902235" w:rsidRPr="000E5AA3" w:rsidRDefault="00902235" w:rsidP="00902235">
            <w:pPr>
              <w:tabs>
                <w:tab w:val="decimal" w:pos="1212"/>
              </w:tabs>
              <w:spacing w:line="360" w:lineRule="exact"/>
              <w:ind w:right="65"/>
              <w:rPr>
                <w:rFonts w:asciiTheme="majorBidi" w:hAnsiTheme="majorBidi" w:cstheme="majorBidi"/>
                <w:sz w:val="32"/>
                <w:szCs w:val="32"/>
                <w:cs/>
              </w:rPr>
            </w:pPr>
          </w:p>
        </w:tc>
        <w:tc>
          <w:tcPr>
            <w:tcW w:w="1132" w:type="dxa"/>
          </w:tcPr>
          <w:p w14:paraId="73D03B78" w14:textId="2D327AB9" w:rsidR="00902235" w:rsidRPr="000E5AA3" w:rsidRDefault="000E5AA3" w:rsidP="00902235">
            <w:pPr>
              <w:tabs>
                <w:tab w:val="decimal" w:pos="1002"/>
              </w:tabs>
              <w:spacing w:line="360" w:lineRule="exact"/>
              <w:ind w:right="-444"/>
              <w:rPr>
                <w:rFonts w:asciiTheme="majorBidi" w:hAnsiTheme="majorBidi" w:cstheme="majorBidi"/>
                <w:sz w:val="32"/>
                <w:szCs w:val="32"/>
                <w:cs/>
                <w:lang w:val="en-US"/>
              </w:rPr>
            </w:pPr>
            <w:r w:rsidRPr="000E5AA3">
              <w:rPr>
                <w:rFonts w:asciiTheme="majorBidi" w:hAnsiTheme="majorBidi" w:cstheme="majorBidi"/>
                <w:sz w:val="32"/>
                <w:szCs w:val="32"/>
                <w:lang w:val="en-US"/>
              </w:rPr>
              <w:t>8</w:t>
            </w:r>
            <w:r w:rsidR="00902235"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579</w:t>
            </w:r>
          </w:p>
        </w:tc>
      </w:tr>
      <w:tr w:rsidR="000E5AA3" w:rsidRPr="000E5AA3" w14:paraId="67CE75BA" w14:textId="77777777" w:rsidTr="000710D0">
        <w:trPr>
          <w:cantSplit/>
        </w:trPr>
        <w:tc>
          <w:tcPr>
            <w:tcW w:w="6235" w:type="dxa"/>
          </w:tcPr>
          <w:p w14:paraId="3B746009" w14:textId="77777777" w:rsidR="00902235" w:rsidRPr="000E5AA3" w:rsidRDefault="00902235" w:rsidP="00902235">
            <w:pPr>
              <w:spacing w:line="360" w:lineRule="exact"/>
              <w:ind w:left="278" w:right="65"/>
              <w:rPr>
                <w:rFonts w:asciiTheme="majorBidi" w:hAnsiTheme="majorBidi" w:cstheme="majorBidi"/>
                <w:sz w:val="32"/>
                <w:szCs w:val="32"/>
                <w:cs/>
              </w:rPr>
            </w:pPr>
            <w:r w:rsidRPr="000E5AA3">
              <w:rPr>
                <w:rFonts w:asciiTheme="majorBidi" w:hAnsiTheme="majorBidi" w:cstheme="majorBidi"/>
                <w:sz w:val="32"/>
                <w:szCs w:val="32"/>
                <w:cs/>
              </w:rPr>
              <w:t>อุปกรณ์ที่ใช้ในการดำเนินกิจการ</w:t>
            </w:r>
          </w:p>
        </w:tc>
        <w:tc>
          <w:tcPr>
            <w:tcW w:w="1132" w:type="dxa"/>
          </w:tcPr>
          <w:p w14:paraId="7A950B3D" w14:textId="40A04517"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18</w:t>
            </w:r>
            <w:r w:rsidR="008D43F8"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595</w:t>
            </w:r>
          </w:p>
        </w:tc>
        <w:tc>
          <w:tcPr>
            <w:tcW w:w="147" w:type="dxa"/>
          </w:tcPr>
          <w:p w14:paraId="42DD186C" w14:textId="77777777" w:rsidR="00902235" w:rsidRPr="000E5AA3" w:rsidRDefault="00902235" w:rsidP="00902235">
            <w:pPr>
              <w:tabs>
                <w:tab w:val="decimal" w:pos="1212"/>
              </w:tabs>
              <w:spacing w:line="360" w:lineRule="exact"/>
              <w:ind w:right="65"/>
              <w:rPr>
                <w:rFonts w:asciiTheme="majorBidi" w:hAnsiTheme="majorBidi" w:cstheme="majorBidi"/>
                <w:sz w:val="32"/>
                <w:szCs w:val="32"/>
                <w:cs/>
              </w:rPr>
            </w:pPr>
          </w:p>
        </w:tc>
        <w:tc>
          <w:tcPr>
            <w:tcW w:w="1132" w:type="dxa"/>
          </w:tcPr>
          <w:p w14:paraId="36FECB6A" w14:textId="749E8214"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17</w:t>
            </w:r>
            <w:r w:rsidR="00902235"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164</w:t>
            </w:r>
          </w:p>
        </w:tc>
      </w:tr>
      <w:tr w:rsidR="000E5AA3" w:rsidRPr="000E5AA3" w14:paraId="302EBC33" w14:textId="77777777" w:rsidTr="000710D0">
        <w:trPr>
          <w:cantSplit/>
        </w:trPr>
        <w:tc>
          <w:tcPr>
            <w:tcW w:w="6235" w:type="dxa"/>
          </w:tcPr>
          <w:p w14:paraId="768740B3" w14:textId="77777777" w:rsidR="00902235" w:rsidRPr="000E5AA3" w:rsidRDefault="00902235" w:rsidP="00902235">
            <w:pPr>
              <w:spacing w:line="360" w:lineRule="exact"/>
              <w:ind w:left="278" w:right="65"/>
              <w:rPr>
                <w:rFonts w:asciiTheme="majorBidi" w:hAnsiTheme="majorBidi" w:cstheme="majorBidi"/>
                <w:sz w:val="32"/>
                <w:szCs w:val="32"/>
                <w:cs/>
              </w:rPr>
            </w:pPr>
            <w:r w:rsidRPr="000E5AA3">
              <w:rPr>
                <w:rFonts w:asciiTheme="majorBidi" w:hAnsiTheme="majorBidi" w:cstheme="majorBidi"/>
                <w:sz w:val="32"/>
                <w:szCs w:val="32"/>
                <w:cs/>
              </w:rPr>
              <w:t>วัสดุสิ้นเปลือง</w:t>
            </w:r>
          </w:p>
        </w:tc>
        <w:tc>
          <w:tcPr>
            <w:tcW w:w="1132" w:type="dxa"/>
          </w:tcPr>
          <w:p w14:paraId="3DCA14F4" w14:textId="204ED771"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4</w:t>
            </w:r>
            <w:r w:rsidR="008D43F8"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817</w:t>
            </w:r>
          </w:p>
        </w:tc>
        <w:tc>
          <w:tcPr>
            <w:tcW w:w="147" w:type="dxa"/>
          </w:tcPr>
          <w:p w14:paraId="0C92AD49" w14:textId="77777777" w:rsidR="00902235" w:rsidRPr="000E5AA3" w:rsidRDefault="00902235" w:rsidP="00902235">
            <w:pPr>
              <w:tabs>
                <w:tab w:val="decimal" w:pos="1212"/>
              </w:tabs>
              <w:spacing w:line="360" w:lineRule="exact"/>
              <w:ind w:right="65"/>
              <w:rPr>
                <w:rFonts w:asciiTheme="majorBidi" w:hAnsiTheme="majorBidi" w:cstheme="majorBidi"/>
                <w:sz w:val="32"/>
                <w:szCs w:val="32"/>
                <w:cs/>
              </w:rPr>
            </w:pPr>
          </w:p>
        </w:tc>
        <w:tc>
          <w:tcPr>
            <w:tcW w:w="1132" w:type="dxa"/>
          </w:tcPr>
          <w:p w14:paraId="720E786C" w14:textId="64259238" w:rsidR="00902235" w:rsidRPr="000E5AA3" w:rsidRDefault="000E5AA3" w:rsidP="00902235">
            <w:pPr>
              <w:tabs>
                <w:tab w:val="decimal" w:pos="1002"/>
              </w:tabs>
              <w:spacing w:line="360" w:lineRule="exact"/>
              <w:ind w:right="-444"/>
              <w:rPr>
                <w:rFonts w:asciiTheme="majorBidi" w:hAnsiTheme="majorBidi" w:cstheme="majorBidi"/>
                <w:sz w:val="32"/>
                <w:szCs w:val="32"/>
                <w:cs/>
                <w:lang w:val="en-US"/>
              </w:rPr>
            </w:pPr>
            <w:r w:rsidRPr="000E5AA3">
              <w:rPr>
                <w:rFonts w:asciiTheme="majorBidi" w:hAnsiTheme="majorBidi" w:cstheme="majorBidi"/>
                <w:sz w:val="32"/>
                <w:szCs w:val="32"/>
                <w:lang w:val="en-US"/>
              </w:rPr>
              <w:t>4</w:t>
            </w:r>
            <w:r w:rsidR="00902235"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995</w:t>
            </w:r>
          </w:p>
        </w:tc>
      </w:tr>
      <w:tr w:rsidR="000E5AA3" w:rsidRPr="000E5AA3" w14:paraId="6BF67B3E" w14:textId="77777777" w:rsidTr="00A17AED">
        <w:trPr>
          <w:cantSplit/>
        </w:trPr>
        <w:tc>
          <w:tcPr>
            <w:tcW w:w="6235" w:type="dxa"/>
          </w:tcPr>
          <w:p w14:paraId="0BF6B8D6" w14:textId="77777777" w:rsidR="00902235" w:rsidRPr="000E5AA3" w:rsidRDefault="00902235" w:rsidP="00902235">
            <w:pPr>
              <w:spacing w:line="360" w:lineRule="exact"/>
              <w:ind w:left="278" w:right="65"/>
              <w:rPr>
                <w:rFonts w:asciiTheme="majorBidi" w:hAnsiTheme="majorBidi" w:cstheme="majorBidi"/>
                <w:sz w:val="32"/>
                <w:szCs w:val="32"/>
                <w:cs/>
              </w:rPr>
            </w:pPr>
            <w:r w:rsidRPr="000E5AA3">
              <w:rPr>
                <w:rFonts w:asciiTheme="majorBidi" w:hAnsiTheme="majorBidi" w:cstheme="majorBidi"/>
                <w:sz w:val="32"/>
                <w:szCs w:val="32"/>
                <w:cs/>
              </w:rPr>
              <w:t>สินค้าสำเร็จรูป</w:t>
            </w:r>
          </w:p>
        </w:tc>
        <w:tc>
          <w:tcPr>
            <w:tcW w:w="1132" w:type="dxa"/>
          </w:tcPr>
          <w:p w14:paraId="131DA816" w14:textId="69BB5188"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3</w:t>
            </w:r>
            <w:r w:rsidR="008D43F8"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931</w:t>
            </w:r>
          </w:p>
        </w:tc>
        <w:tc>
          <w:tcPr>
            <w:tcW w:w="147" w:type="dxa"/>
          </w:tcPr>
          <w:p w14:paraId="73C60C43" w14:textId="77777777" w:rsidR="00902235" w:rsidRPr="000E5AA3" w:rsidRDefault="00902235" w:rsidP="00902235">
            <w:pPr>
              <w:tabs>
                <w:tab w:val="decimal" w:pos="1212"/>
              </w:tabs>
              <w:spacing w:line="360" w:lineRule="exact"/>
              <w:ind w:right="65"/>
              <w:rPr>
                <w:rFonts w:asciiTheme="majorBidi" w:hAnsiTheme="majorBidi" w:cstheme="majorBidi"/>
                <w:sz w:val="32"/>
                <w:szCs w:val="32"/>
                <w:cs/>
              </w:rPr>
            </w:pPr>
          </w:p>
        </w:tc>
        <w:tc>
          <w:tcPr>
            <w:tcW w:w="1132" w:type="dxa"/>
          </w:tcPr>
          <w:p w14:paraId="0FD14FFE" w14:textId="42EB35B3"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4</w:t>
            </w:r>
            <w:r w:rsidR="00902235"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735</w:t>
            </w:r>
          </w:p>
        </w:tc>
      </w:tr>
      <w:tr w:rsidR="000E5AA3" w:rsidRPr="000E5AA3" w14:paraId="2CAA464A" w14:textId="77777777" w:rsidTr="00A17AED">
        <w:trPr>
          <w:cantSplit/>
        </w:trPr>
        <w:tc>
          <w:tcPr>
            <w:tcW w:w="6235" w:type="dxa"/>
          </w:tcPr>
          <w:p w14:paraId="06E51DED" w14:textId="4967417B" w:rsidR="00902235" w:rsidRPr="000E5AA3" w:rsidRDefault="00902235" w:rsidP="00902235">
            <w:pPr>
              <w:spacing w:line="360" w:lineRule="exact"/>
              <w:ind w:left="278" w:right="65"/>
              <w:rPr>
                <w:rFonts w:asciiTheme="majorBidi" w:hAnsiTheme="majorBidi"/>
                <w:sz w:val="32"/>
                <w:szCs w:val="32"/>
                <w:cs/>
              </w:rPr>
            </w:pPr>
            <w:r w:rsidRPr="000E5AA3">
              <w:rPr>
                <w:rFonts w:asciiTheme="majorBidi" w:hAnsiTheme="majorBidi" w:hint="cs"/>
                <w:sz w:val="32"/>
                <w:szCs w:val="32"/>
                <w:cs/>
              </w:rPr>
              <w:t xml:space="preserve">รวม </w:t>
            </w:r>
            <w:r w:rsidRPr="000E5AA3">
              <w:rPr>
                <w:rFonts w:asciiTheme="majorBidi" w:hAnsiTheme="majorBidi" w:cstheme="majorBidi"/>
                <w:sz w:val="32"/>
                <w:szCs w:val="32"/>
                <w:cs/>
                <w:lang w:val="en-US"/>
              </w:rPr>
              <w:t>สินค้า</w:t>
            </w:r>
            <w:r w:rsidRPr="000E5AA3">
              <w:rPr>
                <w:rFonts w:asciiTheme="majorBidi" w:hAnsiTheme="majorBidi" w:cstheme="majorBidi"/>
                <w:sz w:val="32"/>
                <w:szCs w:val="32"/>
                <w:cs/>
              </w:rPr>
              <w:t>คงเหลือ</w:t>
            </w:r>
          </w:p>
        </w:tc>
        <w:tc>
          <w:tcPr>
            <w:tcW w:w="1132" w:type="dxa"/>
            <w:tcBorders>
              <w:top w:val="single" w:sz="4" w:space="0" w:color="auto"/>
            </w:tcBorders>
          </w:tcPr>
          <w:p w14:paraId="1EB9C66C" w14:textId="19D01999"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34</w:t>
            </w:r>
            <w:r w:rsidR="008D43F8"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754</w:t>
            </w:r>
          </w:p>
        </w:tc>
        <w:tc>
          <w:tcPr>
            <w:tcW w:w="147" w:type="dxa"/>
          </w:tcPr>
          <w:p w14:paraId="57FDCEFC" w14:textId="77777777" w:rsidR="00902235" w:rsidRPr="000E5AA3" w:rsidRDefault="00902235" w:rsidP="00902235">
            <w:pPr>
              <w:tabs>
                <w:tab w:val="decimal" w:pos="1212"/>
              </w:tabs>
              <w:spacing w:line="360" w:lineRule="exact"/>
              <w:ind w:right="65"/>
              <w:rPr>
                <w:rFonts w:asciiTheme="majorBidi" w:hAnsiTheme="majorBidi" w:cstheme="majorBidi"/>
                <w:sz w:val="32"/>
                <w:szCs w:val="32"/>
                <w:cs/>
              </w:rPr>
            </w:pPr>
          </w:p>
        </w:tc>
        <w:tc>
          <w:tcPr>
            <w:tcW w:w="1132" w:type="dxa"/>
            <w:tcBorders>
              <w:top w:val="single" w:sz="4" w:space="0" w:color="auto"/>
            </w:tcBorders>
          </w:tcPr>
          <w:p w14:paraId="3EFA8AC4" w14:textId="4E68F300"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35</w:t>
            </w:r>
            <w:r w:rsidR="00902235"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473</w:t>
            </w:r>
          </w:p>
        </w:tc>
      </w:tr>
      <w:tr w:rsidR="000E5AA3" w:rsidRPr="000E5AA3" w14:paraId="44CD338C" w14:textId="77777777" w:rsidTr="00A17AED">
        <w:trPr>
          <w:cantSplit/>
        </w:trPr>
        <w:tc>
          <w:tcPr>
            <w:tcW w:w="6235" w:type="dxa"/>
          </w:tcPr>
          <w:p w14:paraId="69E2EDA9" w14:textId="7BCA38E5" w:rsidR="00902235" w:rsidRPr="000E5AA3" w:rsidRDefault="00902235" w:rsidP="00902235">
            <w:pPr>
              <w:spacing w:line="360" w:lineRule="exact"/>
              <w:ind w:left="278" w:right="65"/>
              <w:rPr>
                <w:rFonts w:asciiTheme="majorBidi" w:hAnsiTheme="majorBidi" w:cstheme="majorBidi"/>
                <w:sz w:val="32"/>
                <w:szCs w:val="32"/>
                <w:cs/>
              </w:rPr>
            </w:pPr>
            <w:r w:rsidRPr="000E5AA3">
              <w:rPr>
                <w:rFonts w:asciiTheme="majorBidi" w:hAnsiTheme="majorBidi" w:cstheme="majorBidi" w:hint="cs"/>
                <w:sz w:val="32"/>
                <w:szCs w:val="32"/>
                <w:u w:val="single"/>
                <w:cs/>
              </w:rPr>
              <w:t>หัก</w:t>
            </w:r>
            <w:r w:rsidRPr="000E5AA3">
              <w:rPr>
                <w:rFonts w:asciiTheme="majorBidi" w:hAnsiTheme="majorBidi" w:cstheme="majorBidi" w:hint="cs"/>
                <w:sz w:val="32"/>
                <w:szCs w:val="32"/>
                <w:cs/>
              </w:rPr>
              <w:t xml:space="preserve"> </w:t>
            </w:r>
            <w:r w:rsidRPr="000E5AA3">
              <w:rPr>
                <w:rFonts w:asciiTheme="majorBidi" w:hAnsiTheme="majorBidi"/>
                <w:sz w:val="32"/>
                <w:szCs w:val="32"/>
                <w:cs/>
              </w:rPr>
              <w:t>ค่าเผื่อการ</w:t>
            </w:r>
            <w:r w:rsidRPr="000E5AA3">
              <w:rPr>
                <w:rFonts w:asciiTheme="majorBidi" w:hAnsiTheme="majorBidi" w:hint="cs"/>
                <w:sz w:val="32"/>
                <w:szCs w:val="32"/>
                <w:cs/>
              </w:rPr>
              <w:t>ลด</w:t>
            </w:r>
            <w:r w:rsidRPr="000E5AA3">
              <w:rPr>
                <w:rFonts w:asciiTheme="majorBidi" w:hAnsiTheme="majorBidi"/>
                <w:sz w:val="32"/>
                <w:szCs w:val="32"/>
                <w:cs/>
              </w:rPr>
              <w:t>มูลค่าสินค้าคงเหลือ</w:t>
            </w:r>
          </w:p>
        </w:tc>
        <w:tc>
          <w:tcPr>
            <w:tcW w:w="1132" w:type="dxa"/>
            <w:tcBorders>
              <w:bottom w:val="single" w:sz="4" w:space="0" w:color="auto"/>
            </w:tcBorders>
            <w:vAlign w:val="bottom"/>
          </w:tcPr>
          <w:p w14:paraId="41C45B37" w14:textId="23F653BA" w:rsidR="00902235" w:rsidRPr="000E5AA3" w:rsidRDefault="00542AF3" w:rsidP="00542AF3">
            <w:pPr>
              <w:tabs>
                <w:tab w:val="decimal" w:pos="687"/>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w:t>
            </w:r>
          </w:p>
        </w:tc>
        <w:tc>
          <w:tcPr>
            <w:tcW w:w="147" w:type="dxa"/>
          </w:tcPr>
          <w:p w14:paraId="24EC1942" w14:textId="77777777" w:rsidR="00902235" w:rsidRPr="000E5AA3" w:rsidRDefault="00902235" w:rsidP="00902235">
            <w:pPr>
              <w:tabs>
                <w:tab w:val="decimal" w:pos="1692"/>
              </w:tabs>
              <w:spacing w:line="360" w:lineRule="exact"/>
              <w:ind w:right="65"/>
              <w:rPr>
                <w:rFonts w:asciiTheme="majorBidi" w:hAnsiTheme="majorBidi" w:cstheme="majorBidi"/>
                <w:sz w:val="32"/>
                <w:szCs w:val="32"/>
                <w:lang w:val="en-US"/>
              </w:rPr>
            </w:pPr>
          </w:p>
        </w:tc>
        <w:tc>
          <w:tcPr>
            <w:tcW w:w="1132" w:type="dxa"/>
            <w:tcBorders>
              <w:bottom w:val="single" w:sz="4" w:space="0" w:color="auto"/>
            </w:tcBorders>
            <w:vAlign w:val="bottom"/>
          </w:tcPr>
          <w:p w14:paraId="1091CF5F" w14:textId="4C5CA2F2" w:rsidR="00902235" w:rsidRPr="000E5AA3" w:rsidRDefault="00902235"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3</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226</w:t>
            </w:r>
            <w:r w:rsidRPr="000E5AA3">
              <w:rPr>
                <w:rFonts w:asciiTheme="majorBidi" w:hAnsiTheme="majorBidi" w:cstheme="majorBidi"/>
                <w:sz w:val="32"/>
                <w:szCs w:val="32"/>
                <w:lang w:val="en-US"/>
              </w:rPr>
              <w:t>)</w:t>
            </w:r>
          </w:p>
        </w:tc>
      </w:tr>
      <w:tr w:rsidR="000E5AA3" w:rsidRPr="000E5AA3" w14:paraId="6276AF31" w14:textId="77777777" w:rsidTr="000710D0">
        <w:trPr>
          <w:cantSplit/>
        </w:trPr>
        <w:tc>
          <w:tcPr>
            <w:tcW w:w="6235" w:type="dxa"/>
          </w:tcPr>
          <w:p w14:paraId="03EA6972" w14:textId="032D1EE6" w:rsidR="00902235" w:rsidRPr="000E5AA3" w:rsidRDefault="00902235" w:rsidP="00902235">
            <w:pPr>
              <w:spacing w:line="360" w:lineRule="exact"/>
              <w:ind w:left="278" w:right="65"/>
              <w:rPr>
                <w:rFonts w:asciiTheme="majorBidi" w:hAnsiTheme="majorBidi" w:cstheme="majorBidi"/>
                <w:sz w:val="32"/>
                <w:szCs w:val="32"/>
                <w:cs/>
              </w:rPr>
            </w:pPr>
            <w:r w:rsidRPr="000E5AA3">
              <w:rPr>
                <w:rFonts w:asciiTheme="majorBidi" w:hAnsiTheme="majorBidi" w:cstheme="majorBidi"/>
                <w:sz w:val="32"/>
                <w:szCs w:val="32"/>
                <w:cs/>
              </w:rPr>
              <w:t>รวม</w:t>
            </w:r>
          </w:p>
        </w:tc>
        <w:tc>
          <w:tcPr>
            <w:tcW w:w="1132" w:type="dxa"/>
            <w:tcBorders>
              <w:top w:val="single" w:sz="4" w:space="0" w:color="auto"/>
              <w:bottom w:val="double" w:sz="4" w:space="0" w:color="auto"/>
            </w:tcBorders>
            <w:vAlign w:val="bottom"/>
          </w:tcPr>
          <w:p w14:paraId="52DBE160" w14:textId="31121BD0"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sz w:val="32"/>
                <w:szCs w:val="32"/>
                <w:lang w:val="en-US"/>
              </w:rPr>
              <w:t>34</w:t>
            </w:r>
            <w:r w:rsidR="008D43F8" w:rsidRPr="000E5AA3">
              <w:rPr>
                <w:rFonts w:asciiTheme="majorBidi" w:hAnsiTheme="majorBidi"/>
                <w:sz w:val="32"/>
                <w:szCs w:val="32"/>
                <w:lang w:val="en-US"/>
              </w:rPr>
              <w:t>,</w:t>
            </w:r>
            <w:r w:rsidRPr="000E5AA3">
              <w:rPr>
                <w:rFonts w:asciiTheme="majorBidi" w:hAnsiTheme="majorBidi"/>
                <w:sz w:val="32"/>
                <w:szCs w:val="32"/>
                <w:lang w:val="en-US"/>
              </w:rPr>
              <w:t>754</w:t>
            </w:r>
          </w:p>
        </w:tc>
        <w:tc>
          <w:tcPr>
            <w:tcW w:w="147" w:type="dxa"/>
          </w:tcPr>
          <w:p w14:paraId="58620B19" w14:textId="77777777" w:rsidR="00902235" w:rsidRPr="000E5AA3" w:rsidRDefault="00902235" w:rsidP="00902235">
            <w:pPr>
              <w:tabs>
                <w:tab w:val="decimal" w:pos="1692"/>
              </w:tabs>
              <w:spacing w:line="360" w:lineRule="exact"/>
              <w:ind w:right="65"/>
              <w:rPr>
                <w:rFonts w:asciiTheme="majorBidi" w:hAnsiTheme="majorBidi" w:cstheme="majorBidi"/>
                <w:sz w:val="32"/>
                <w:szCs w:val="32"/>
                <w:lang w:val="en-US"/>
              </w:rPr>
            </w:pPr>
          </w:p>
        </w:tc>
        <w:tc>
          <w:tcPr>
            <w:tcW w:w="1132" w:type="dxa"/>
            <w:tcBorders>
              <w:top w:val="single" w:sz="4" w:space="0" w:color="auto"/>
              <w:bottom w:val="double" w:sz="4" w:space="0" w:color="auto"/>
            </w:tcBorders>
            <w:vAlign w:val="bottom"/>
          </w:tcPr>
          <w:p w14:paraId="44509526" w14:textId="0977ADB4"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32</w:t>
            </w:r>
            <w:r w:rsidR="00902235"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247</w:t>
            </w:r>
          </w:p>
        </w:tc>
      </w:tr>
    </w:tbl>
    <w:p w14:paraId="0A6BA5DC" w14:textId="0A365C15" w:rsidR="00AF40F8" w:rsidRPr="000E5AA3" w:rsidRDefault="00AF40F8" w:rsidP="00DC6696">
      <w:pPr>
        <w:tabs>
          <w:tab w:val="right" w:pos="5490"/>
          <w:tab w:val="right" w:pos="7740"/>
          <w:tab w:val="right" w:pos="9180"/>
          <w:tab w:val="left" w:pos="9765"/>
        </w:tabs>
        <w:spacing w:before="240"/>
        <w:ind w:left="634" w:right="187"/>
        <w:jc w:val="right"/>
        <w:rPr>
          <w:rFonts w:asciiTheme="majorBidi" w:hAnsiTheme="majorBidi" w:cstheme="majorBidi"/>
          <w:b/>
          <w:bCs/>
          <w:sz w:val="32"/>
          <w:szCs w:val="32"/>
          <w:lang w:val="en-US"/>
        </w:rPr>
      </w:pPr>
      <w:r w:rsidRPr="000E5AA3">
        <w:rPr>
          <w:rFonts w:asciiTheme="majorBidi" w:hAnsiTheme="majorBidi" w:cstheme="majorBidi"/>
          <w:b/>
          <w:bCs/>
          <w:sz w:val="32"/>
          <w:szCs w:val="32"/>
          <w:cs/>
          <w:lang w:val="en-US"/>
        </w:rPr>
        <w:t>หน่วย</w:t>
      </w:r>
      <w:r w:rsidRPr="000E5AA3">
        <w:rPr>
          <w:rFonts w:asciiTheme="majorBidi" w:hAnsiTheme="majorBidi" w:cstheme="majorBidi"/>
          <w:b/>
          <w:bCs/>
          <w:sz w:val="32"/>
          <w:szCs w:val="32"/>
          <w:lang w:val="en-US"/>
        </w:rPr>
        <w:t xml:space="preserve">: </w:t>
      </w:r>
      <w:r w:rsidRPr="000E5AA3">
        <w:rPr>
          <w:rFonts w:asciiTheme="majorBidi" w:hAnsiTheme="majorBidi" w:cstheme="majorBidi"/>
          <w:b/>
          <w:bCs/>
          <w:sz w:val="32"/>
          <w:szCs w:val="32"/>
          <w:cs/>
          <w:lang w:val="en-US"/>
        </w:rPr>
        <w:t>พันบาท</w:t>
      </w:r>
    </w:p>
    <w:tbl>
      <w:tblPr>
        <w:tblW w:w="8646" w:type="dxa"/>
        <w:tblInd w:w="444" w:type="dxa"/>
        <w:tblLayout w:type="fixed"/>
        <w:tblCellMar>
          <w:left w:w="0" w:type="dxa"/>
          <w:right w:w="0" w:type="dxa"/>
        </w:tblCellMar>
        <w:tblLook w:val="0000" w:firstRow="0" w:lastRow="0" w:firstColumn="0" w:lastColumn="0" w:noHBand="0" w:noVBand="0"/>
      </w:tblPr>
      <w:tblGrid>
        <w:gridCol w:w="6235"/>
        <w:gridCol w:w="1132"/>
        <w:gridCol w:w="147"/>
        <w:gridCol w:w="1132"/>
      </w:tblGrid>
      <w:tr w:rsidR="000E5AA3" w:rsidRPr="000E5AA3" w14:paraId="54753870" w14:textId="77777777">
        <w:trPr>
          <w:cantSplit/>
        </w:trPr>
        <w:tc>
          <w:tcPr>
            <w:tcW w:w="6235" w:type="dxa"/>
          </w:tcPr>
          <w:p w14:paraId="5EC69487" w14:textId="77777777" w:rsidR="00AF40F8" w:rsidRPr="000E5AA3" w:rsidRDefault="00AF40F8">
            <w:pPr>
              <w:spacing w:line="360" w:lineRule="exact"/>
              <w:ind w:right="65"/>
              <w:jc w:val="center"/>
              <w:rPr>
                <w:rFonts w:asciiTheme="majorBidi" w:hAnsiTheme="majorBidi" w:cstheme="majorBidi"/>
                <w:b/>
                <w:bCs/>
                <w:sz w:val="32"/>
                <w:szCs w:val="32"/>
                <w:cs/>
              </w:rPr>
            </w:pPr>
          </w:p>
        </w:tc>
        <w:tc>
          <w:tcPr>
            <w:tcW w:w="2411" w:type="dxa"/>
            <w:gridSpan w:val="3"/>
            <w:tcBorders>
              <w:bottom w:val="single" w:sz="4" w:space="0" w:color="auto"/>
            </w:tcBorders>
          </w:tcPr>
          <w:p w14:paraId="033CF44F" w14:textId="3DCAEB75" w:rsidR="00AF40F8" w:rsidRPr="000E5AA3" w:rsidRDefault="00AF40F8">
            <w:pPr>
              <w:spacing w:line="360" w:lineRule="exact"/>
              <w:ind w:right="-90"/>
              <w:jc w:val="center"/>
              <w:rPr>
                <w:rFonts w:asciiTheme="majorBidi" w:hAnsiTheme="majorBidi" w:cstheme="majorBidi"/>
                <w:b/>
                <w:bCs/>
                <w:sz w:val="32"/>
                <w:szCs w:val="32"/>
                <w:cs/>
                <w:lang w:val="en-US"/>
              </w:rPr>
            </w:pPr>
            <w:r w:rsidRPr="000E5AA3">
              <w:rPr>
                <w:rFonts w:asciiTheme="majorBidi" w:hAnsiTheme="majorBidi" w:cstheme="majorBidi"/>
                <w:b/>
                <w:bCs/>
                <w:sz w:val="32"/>
                <w:szCs w:val="32"/>
                <w:cs/>
              </w:rPr>
              <w:t>งบ</w:t>
            </w:r>
            <w:r w:rsidR="00E612A1" w:rsidRPr="000E5AA3">
              <w:rPr>
                <w:rFonts w:asciiTheme="majorBidi" w:hAnsiTheme="majorBidi" w:cstheme="majorBidi" w:hint="cs"/>
                <w:b/>
                <w:bCs/>
                <w:sz w:val="32"/>
                <w:szCs w:val="32"/>
                <w:cs/>
                <w:lang w:val="en-US"/>
              </w:rPr>
              <w:t>การเงิน</w:t>
            </w:r>
            <w:r w:rsidRPr="000E5AA3">
              <w:rPr>
                <w:rFonts w:asciiTheme="majorBidi" w:hAnsiTheme="majorBidi" w:cstheme="majorBidi" w:hint="cs"/>
                <w:b/>
                <w:bCs/>
                <w:sz w:val="32"/>
                <w:szCs w:val="32"/>
                <w:cs/>
              </w:rPr>
              <w:t>เฉพาะกิจการ</w:t>
            </w:r>
          </w:p>
        </w:tc>
      </w:tr>
      <w:tr w:rsidR="000E5AA3" w:rsidRPr="000E5AA3" w14:paraId="1E94C8B6" w14:textId="77777777">
        <w:trPr>
          <w:cantSplit/>
        </w:trPr>
        <w:tc>
          <w:tcPr>
            <w:tcW w:w="6235" w:type="dxa"/>
          </w:tcPr>
          <w:p w14:paraId="3003144E" w14:textId="77777777" w:rsidR="00B431B2" w:rsidRPr="000E5AA3" w:rsidRDefault="00B431B2" w:rsidP="00B431B2">
            <w:pPr>
              <w:spacing w:line="360" w:lineRule="exact"/>
              <w:ind w:right="65"/>
              <w:jc w:val="center"/>
              <w:rPr>
                <w:rFonts w:asciiTheme="majorBidi" w:hAnsiTheme="majorBidi" w:cstheme="majorBidi"/>
                <w:b/>
                <w:bCs/>
                <w:sz w:val="32"/>
                <w:szCs w:val="32"/>
                <w:cs/>
              </w:rPr>
            </w:pPr>
          </w:p>
        </w:tc>
        <w:tc>
          <w:tcPr>
            <w:tcW w:w="1132" w:type="dxa"/>
            <w:tcBorders>
              <w:top w:val="single" w:sz="4" w:space="0" w:color="auto"/>
            </w:tcBorders>
          </w:tcPr>
          <w:p w14:paraId="012EC93C" w14:textId="5B893C8D" w:rsidR="00B431B2" w:rsidRPr="000E5AA3" w:rsidRDefault="000E5AA3" w:rsidP="00B431B2">
            <w:pPr>
              <w:spacing w:line="360" w:lineRule="exact"/>
              <w:ind w:right="-84"/>
              <w:jc w:val="center"/>
              <w:rPr>
                <w:rFonts w:asciiTheme="majorBidi" w:hAnsiTheme="majorBidi" w:cstheme="majorBidi"/>
                <w:b/>
                <w:bCs/>
                <w:sz w:val="32"/>
                <w:szCs w:val="32"/>
                <w:cs/>
                <w:lang w:val="en-US"/>
              </w:rPr>
            </w:pPr>
            <w:r w:rsidRPr="000E5AA3">
              <w:rPr>
                <w:rFonts w:asciiTheme="majorBidi" w:hAnsiTheme="majorBidi" w:cstheme="majorBidi"/>
                <w:b/>
                <w:bCs/>
                <w:spacing w:val="-8"/>
                <w:sz w:val="32"/>
                <w:szCs w:val="32"/>
                <w:lang w:val="en-US"/>
              </w:rPr>
              <w:t>2568</w:t>
            </w:r>
          </w:p>
        </w:tc>
        <w:tc>
          <w:tcPr>
            <w:tcW w:w="147" w:type="dxa"/>
            <w:tcBorders>
              <w:top w:val="single" w:sz="4" w:space="0" w:color="auto"/>
            </w:tcBorders>
          </w:tcPr>
          <w:p w14:paraId="7AEAAE8D" w14:textId="77777777" w:rsidR="00B431B2" w:rsidRPr="000E5AA3" w:rsidRDefault="00B431B2" w:rsidP="00B431B2">
            <w:pPr>
              <w:spacing w:line="360" w:lineRule="exact"/>
              <w:ind w:right="65"/>
              <w:jc w:val="center"/>
              <w:rPr>
                <w:rFonts w:asciiTheme="majorBidi" w:hAnsiTheme="majorBidi" w:cstheme="majorBidi"/>
                <w:b/>
                <w:bCs/>
                <w:sz w:val="32"/>
                <w:szCs w:val="32"/>
                <w:cs/>
              </w:rPr>
            </w:pPr>
          </w:p>
        </w:tc>
        <w:tc>
          <w:tcPr>
            <w:tcW w:w="1132" w:type="dxa"/>
            <w:tcBorders>
              <w:top w:val="single" w:sz="4" w:space="0" w:color="auto"/>
            </w:tcBorders>
          </w:tcPr>
          <w:p w14:paraId="18375A6D" w14:textId="373179F2" w:rsidR="00B431B2" w:rsidRPr="000E5AA3" w:rsidRDefault="000E5AA3" w:rsidP="00B431B2">
            <w:pPr>
              <w:spacing w:line="360" w:lineRule="exact"/>
              <w:ind w:right="-90"/>
              <w:jc w:val="center"/>
              <w:rPr>
                <w:rFonts w:asciiTheme="majorBidi" w:hAnsiTheme="majorBidi" w:cstheme="majorBidi"/>
                <w:b/>
                <w:bCs/>
                <w:sz w:val="32"/>
                <w:szCs w:val="32"/>
                <w:cs/>
                <w:lang w:val="en-US"/>
              </w:rPr>
            </w:pPr>
            <w:r w:rsidRPr="000E5AA3">
              <w:rPr>
                <w:rFonts w:asciiTheme="majorBidi" w:hAnsiTheme="majorBidi" w:cstheme="majorBidi"/>
                <w:b/>
                <w:bCs/>
                <w:spacing w:val="-8"/>
                <w:sz w:val="32"/>
                <w:szCs w:val="32"/>
                <w:lang w:val="en-US"/>
              </w:rPr>
              <w:t>2567</w:t>
            </w:r>
          </w:p>
        </w:tc>
      </w:tr>
      <w:tr w:rsidR="000E5AA3" w:rsidRPr="000E5AA3" w14:paraId="732F4A5C" w14:textId="77777777">
        <w:trPr>
          <w:cantSplit/>
        </w:trPr>
        <w:tc>
          <w:tcPr>
            <w:tcW w:w="6235" w:type="dxa"/>
          </w:tcPr>
          <w:p w14:paraId="33E31CC4" w14:textId="77777777" w:rsidR="00902235" w:rsidRPr="000E5AA3" w:rsidRDefault="00902235" w:rsidP="00902235">
            <w:pPr>
              <w:spacing w:line="360" w:lineRule="exact"/>
              <w:ind w:left="278" w:right="65"/>
              <w:rPr>
                <w:rFonts w:asciiTheme="majorBidi" w:hAnsiTheme="majorBidi" w:cstheme="majorBidi"/>
                <w:sz w:val="32"/>
                <w:szCs w:val="32"/>
                <w:cs/>
              </w:rPr>
            </w:pPr>
            <w:r w:rsidRPr="000E5AA3">
              <w:rPr>
                <w:rFonts w:asciiTheme="majorBidi" w:hAnsiTheme="majorBidi" w:cstheme="majorBidi"/>
                <w:sz w:val="32"/>
                <w:szCs w:val="32"/>
                <w:cs/>
              </w:rPr>
              <w:t>สินค้าสำเร็จรูป</w:t>
            </w:r>
          </w:p>
        </w:tc>
        <w:tc>
          <w:tcPr>
            <w:tcW w:w="1132" w:type="dxa"/>
          </w:tcPr>
          <w:p w14:paraId="2AD35E3A" w14:textId="78A0E0DB"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2</w:t>
            </w:r>
            <w:r w:rsidR="00AB6DEC"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228</w:t>
            </w:r>
          </w:p>
        </w:tc>
        <w:tc>
          <w:tcPr>
            <w:tcW w:w="147" w:type="dxa"/>
          </w:tcPr>
          <w:p w14:paraId="09D29471" w14:textId="77777777" w:rsidR="00902235" w:rsidRPr="000E5AA3" w:rsidRDefault="00902235" w:rsidP="00902235">
            <w:pPr>
              <w:tabs>
                <w:tab w:val="decimal" w:pos="1212"/>
              </w:tabs>
              <w:spacing w:line="360" w:lineRule="exact"/>
              <w:ind w:right="65"/>
              <w:rPr>
                <w:rFonts w:asciiTheme="majorBidi" w:hAnsiTheme="majorBidi" w:cstheme="majorBidi"/>
                <w:sz w:val="32"/>
                <w:szCs w:val="32"/>
                <w:cs/>
              </w:rPr>
            </w:pPr>
          </w:p>
        </w:tc>
        <w:tc>
          <w:tcPr>
            <w:tcW w:w="1132" w:type="dxa"/>
          </w:tcPr>
          <w:p w14:paraId="6E955D75" w14:textId="255F6CD1"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3</w:t>
            </w:r>
            <w:r w:rsidR="00902235"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359</w:t>
            </w:r>
          </w:p>
        </w:tc>
      </w:tr>
      <w:tr w:rsidR="000E5AA3" w:rsidRPr="000E5AA3" w14:paraId="7013FA06" w14:textId="77777777">
        <w:trPr>
          <w:cantSplit/>
        </w:trPr>
        <w:tc>
          <w:tcPr>
            <w:tcW w:w="6235" w:type="dxa"/>
          </w:tcPr>
          <w:p w14:paraId="2F865828" w14:textId="6381101F" w:rsidR="00902235" w:rsidRPr="000E5AA3" w:rsidRDefault="00902235" w:rsidP="00902235">
            <w:pPr>
              <w:spacing w:line="360" w:lineRule="exact"/>
              <w:ind w:left="278" w:right="65"/>
              <w:rPr>
                <w:rFonts w:asciiTheme="majorBidi" w:hAnsiTheme="majorBidi" w:cstheme="majorBidi"/>
                <w:sz w:val="32"/>
                <w:szCs w:val="32"/>
                <w:lang w:val="en-US"/>
              </w:rPr>
            </w:pPr>
            <w:r w:rsidRPr="000E5AA3">
              <w:rPr>
                <w:rFonts w:asciiTheme="majorBidi" w:hAnsiTheme="majorBidi" w:cstheme="majorBidi" w:hint="cs"/>
                <w:sz w:val="32"/>
                <w:szCs w:val="32"/>
                <w:u w:val="single"/>
                <w:cs/>
              </w:rPr>
              <w:t>หัก</w:t>
            </w:r>
            <w:r w:rsidRPr="000E5AA3">
              <w:rPr>
                <w:rFonts w:asciiTheme="majorBidi" w:hAnsiTheme="majorBidi" w:cstheme="majorBidi" w:hint="cs"/>
                <w:sz w:val="32"/>
                <w:szCs w:val="32"/>
                <w:cs/>
              </w:rPr>
              <w:t xml:space="preserve"> </w:t>
            </w:r>
            <w:r w:rsidRPr="000E5AA3">
              <w:rPr>
                <w:rFonts w:asciiTheme="majorBidi" w:hAnsiTheme="majorBidi"/>
                <w:sz w:val="32"/>
                <w:szCs w:val="32"/>
                <w:cs/>
              </w:rPr>
              <w:t>ค่าเผื่อการ</w:t>
            </w:r>
            <w:r w:rsidRPr="000E5AA3">
              <w:rPr>
                <w:rFonts w:asciiTheme="majorBidi" w:hAnsiTheme="majorBidi" w:hint="cs"/>
                <w:sz w:val="32"/>
                <w:szCs w:val="32"/>
                <w:cs/>
              </w:rPr>
              <w:t>ลด</w:t>
            </w:r>
            <w:r w:rsidRPr="000E5AA3">
              <w:rPr>
                <w:rFonts w:asciiTheme="majorBidi" w:hAnsiTheme="majorBidi"/>
                <w:sz w:val="32"/>
                <w:szCs w:val="32"/>
                <w:cs/>
              </w:rPr>
              <w:t>มูลค่าสินค้าคงเหลือ</w:t>
            </w:r>
          </w:p>
        </w:tc>
        <w:tc>
          <w:tcPr>
            <w:tcW w:w="1132" w:type="dxa"/>
            <w:tcBorders>
              <w:bottom w:val="single" w:sz="4" w:space="0" w:color="auto"/>
            </w:tcBorders>
            <w:vAlign w:val="bottom"/>
          </w:tcPr>
          <w:p w14:paraId="4FF0B47F" w14:textId="5A8CD86B" w:rsidR="00902235" w:rsidRPr="000E5AA3" w:rsidRDefault="00AB6DEC" w:rsidP="00AB6DEC">
            <w:pPr>
              <w:tabs>
                <w:tab w:val="decimal" w:pos="687"/>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w:t>
            </w:r>
          </w:p>
        </w:tc>
        <w:tc>
          <w:tcPr>
            <w:tcW w:w="147" w:type="dxa"/>
          </w:tcPr>
          <w:p w14:paraId="60494E4B" w14:textId="77777777" w:rsidR="00902235" w:rsidRPr="000E5AA3" w:rsidRDefault="00902235" w:rsidP="00902235">
            <w:pPr>
              <w:tabs>
                <w:tab w:val="decimal" w:pos="1692"/>
              </w:tabs>
              <w:spacing w:line="360" w:lineRule="exact"/>
              <w:ind w:right="65"/>
              <w:rPr>
                <w:rFonts w:asciiTheme="majorBidi" w:hAnsiTheme="majorBidi" w:cstheme="majorBidi"/>
                <w:sz w:val="32"/>
                <w:szCs w:val="32"/>
                <w:lang w:val="en-US"/>
              </w:rPr>
            </w:pPr>
          </w:p>
        </w:tc>
        <w:tc>
          <w:tcPr>
            <w:tcW w:w="1132" w:type="dxa"/>
            <w:tcBorders>
              <w:bottom w:val="single" w:sz="4" w:space="0" w:color="auto"/>
            </w:tcBorders>
            <w:vAlign w:val="bottom"/>
          </w:tcPr>
          <w:p w14:paraId="774D6B22" w14:textId="5473FE9E" w:rsidR="00902235" w:rsidRPr="000E5AA3" w:rsidRDefault="00902235"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3</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226</w:t>
            </w:r>
            <w:r w:rsidRPr="000E5AA3">
              <w:rPr>
                <w:rFonts w:asciiTheme="majorBidi" w:hAnsiTheme="majorBidi" w:cstheme="majorBidi"/>
                <w:sz w:val="32"/>
                <w:szCs w:val="32"/>
                <w:lang w:val="en-US"/>
              </w:rPr>
              <w:t>)</w:t>
            </w:r>
          </w:p>
        </w:tc>
      </w:tr>
      <w:tr w:rsidR="000E5AA3" w:rsidRPr="000E5AA3" w14:paraId="72A35B94" w14:textId="77777777">
        <w:trPr>
          <w:cantSplit/>
        </w:trPr>
        <w:tc>
          <w:tcPr>
            <w:tcW w:w="6235" w:type="dxa"/>
          </w:tcPr>
          <w:p w14:paraId="496BAFFD" w14:textId="77777777" w:rsidR="00902235" w:rsidRPr="000E5AA3" w:rsidRDefault="00902235" w:rsidP="00902235">
            <w:pPr>
              <w:spacing w:line="360" w:lineRule="exact"/>
              <w:ind w:left="278" w:right="65"/>
              <w:rPr>
                <w:rFonts w:asciiTheme="majorBidi" w:hAnsiTheme="majorBidi" w:cstheme="majorBidi"/>
                <w:sz w:val="32"/>
                <w:szCs w:val="32"/>
                <w:cs/>
              </w:rPr>
            </w:pPr>
            <w:r w:rsidRPr="000E5AA3">
              <w:rPr>
                <w:rFonts w:asciiTheme="majorBidi" w:hAnsiTheme="majorBidi" w:cstheme="majorBidi"/>
                <w:sz w:val="32"/>
                <w:szCs w:val="32"/>
                <w:cs/>
              </w:rPr>
              <w:t>รวม</w:t>
            </w:r>
          </w:p>
        </w:tc>
        <w:tc>
          <w:tcPr>
            <w:tcW w:w="1132" w:type="dxa"/>
            <w:tcBorders>
              <w:top w:val="single" w:sz="4" w:space="0" w:color="auto"/>
              <w:bottom w:val="double" w:sz="4" w:space="0" w:color="auto"/>
            </w:tcBorders>
            <w:vAlign w:val="bottom"/>
          </w:tcPr>
          <w:p w14:paraId="434B67D5" w14:textId="63DB13B4" w:rsidR="00902235" w:rsidRPr="000E5AA3" w:rsidRDefault="000E5AA3" w:rsidP="00902235">
            <w:pPr>
              <w:tabs>
                <w:tab w:val="decimal" w:pos="1002"/>
              </w:tabs>
              <w:spacing w:line="360" w:lineRule="exact"/>
              <w:ind w:right="-444"/>
              <w:rPr>
                <w:rFonts w:asciiTheme="majorBidi" w:hAnsiTheme="majorBidi" w:cstheme="majorBidi"/>
                <w:sz w:val="32"/>
                <w:szCs w:val="32"/>
                <w:cs/>
                <w:lang w:val="en-US"/>
              </w:rPr>
            </w:pPr>
            <w:r w:rsidRPr="000E5AA3">
              <w:rPr>
                <w:rFonts w:asciiTheme="majorBidi" w:hAnsiTheme="majorBidi" w:cstheme="majorBidi"/>
                <w:sz w:val="32"/>
                <w:szCs w:val="32"/>
                <w:lang w:val="en-US"/>
              </w:rPr>
              <w:t>2</w:t>
            </w:r>
            <w:r w:rsidR="00AB6DEC"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228</w:t>
            </w:r>
          </w:p>
        </w:tc>
        <w:tc>
          <w:tcPr>
            <w:tcW w:w="147" w:type="dxa"/>
          </w:tcPr>
          <w:p w14:paraId="3EDB37F0" w14:textId="77777777" w:rsidR="00902235" w:rsidRPr="000E5AA3" w:rsidRDefault="00902235" w:rsidP="00902235">
            <w:pPr>
              <w:tabs>
                <w:tab w:val="decimal" w:pos="1692"/>
              </w:tabs>
              <w:spacing w:line="360" w:lineRule="exact"/>
              <w:ind w:right="65"/>
              <w:rPr>
                <w:rFonts w:asciiTheme="majorBidi" w:hAnsiTheme="majorBidi" w:cstheme="majorBidi"/>
                <w:sz w:val="32"/>
                <w:szCs w:val="32"/>
                <w:lang w:val="en-US"/>
              </w:rPr>
            </w:pPr>
          </w:p>
        </w:tc>
        <w:tc>
          <w:tcPr>
            <w:tcW w:w="1132" w:type="dxa"/>
            <w:tcBorders>
              <w:top w:val="single" w:sz="4" w:space="0" w:color="auto"/>
              <w:bottom w:val="double" w:sz="4" w:space="0" w:color="auto"/>
            </w:tcBorders>
            <w:vAlign w:val="bottom"/>
          </w:tcPr>
          <w:p w14:paraId="7AFDB8B1" w14:textId="3960A78C" w:rsidR="00902235" w:rsidRPr="000E5AA3" w:rsidRDefault="000E5AA3" w:rsidP="00902235">
            <w:pPr>
              <w:tabs>
                <w:tab w:val="decimal" w:pos="1002"/>
              </w:tabs>
              <w:spacing w:line="360" w:lineRule="exact"/>
              <w:ind w:right="-444"/>
              <w:rPr>
                <w:rFonts w:asciiTheme="majorBidi" w:hAnsiTheme="majorBidi" w:cstheme="majorBidi"/>
                <w:sz w:val="32"/>
                <w:szCs w:val="32"/>
                <w:lang w:val="en-US"/>
              </w:rPr>
            </w:pPr>
            <w:r w:rsidRPr="000E5AA3">
              <w:rPr>
                <w:rFonts w:asciiTheme="majorBidi" w:hAnsiTheme="majorBidi" w:cstheme="majorBidi"/>
                <w:sz w:val="32"/>
                <w:szCs w:val="32"/>
                <w:lang w:val="en-US"/>
              </w:rPr>
              <w:t>133</w:t>
            </w:r>
          </w:p>
        </w:tc>
      </w:tr>
    </w:tbl>
    <w:p w14:paraId="3CD42251" w14:textId="5D0BF99F" w:rsidR="003E204A" w:rsidRPr="000E5AA3" w:rsidRDefault="00391B3A"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cs/>
          <w:lang w:val="en-US"/>
        </w:rPr>
      </w:pPr>
      <w:r w:rsidRPr="000E5AA3">
        <w:rPr>
          <w:rFonts w:asciiTheme="majorBidi" w:hAnsiTheme="majorBidi" w:cstheme="majorBidi"/>
          <w:b/>
          <w:bCs/>
          <w:sz w:val="32"/>
          <w:szCs w:val="32"/>
          <w:cs/>
        </w:rPr>
        <w:t>สินทรัพย์ทางการเงินอื่น</w:t>
      </w:r>
    </w:p>
    <w:p w14:paraId="64A8BAAA" w14:textId="77777777" w:rsidR="00391B3A" w:rsidRPr="000E5AA3" w:rsidRDefault="00391B3A" w:rsidP="00391B3A">
      <w:pPr>
        <w:tabs>
          <w:tab w:val="left" w:pos="990"/>
        </w:tabs>
        <w:ind w:left="461" w:firstLine="86"/>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rPr>
        <w:t xml:space="preserve">สินทรัพย์ทางการเงินอื่น </w:t>
      </w:r>
      <w:r w:rsidRPr="000E5AA3">
        <w:rPr>
          <w:rFonts w:asciiTheme="majorBidi" w:hAnsiTheme="majorBidi" w:cstheme="majorBidi"/>
          <w:spacing w:val="-6"/>
          <w:sz w:val="32"/>
          <w:szCs w:val="32"/>
          <w:cs/>
          <w:lang w:val="en-US"/>
        </w:rPr>
        <w:t>ประกอบด้วย</w:t>
      </w:r>
    </w:p>
    <w:tbl>
      <w:tblPr>
        <w:tblW w:w="8910" w:type="dxa"/>
        <w:tblInd w:w="450" w:type="dxa"/>
        <w:tblLayout w:type="fixed"/>
        <w:tblCellMar>
          <w:left w:w="0" w:type="dxa"/>
          <w:right w:w="0" w:type="dxa"/>
        </w:tblCellMar>
        <w:tblLook w:val="0000" w:firstRow="0" w:lastRow="0" w:firstColumn="0" w:lastColumn="0" w:noHBand="0" w:noVBand="0"/>
      </w:tblPr>
      <w:tblGrid>
        <w:gridCol w:w="3330"/>
        <w:gridCol w:w="1260"/>
        <w:gridCol w:w="180"/>
        <w:gridCol w:w="1260"/>
        <w:gridCol w:w="180"/>
        <w:gridCol w:w="1256"/>
        <w:gridCol w:w="180"/>
        <w:gridCol w:w="1264"/>
      </w:tblGrid>
      <w:tr w:rsidR="000E5AA3" w:rsidRPr="000E5AA3" w14:paraId="5F315C90" w14:textId="77777777" w:rsidTr="00A15086">
        <w:trPr>
          <w:trHeight w:val="20"/>
        </w:trPr>
        <w:tc>
          <w:tcPr>
            <w:tcW w:w="3330" w:type="dxa"/>
            <w:vAlign w:val="bottom"/>
          </w:tcPr>
          <w:p w14:paraId="380DF435" w14:textId="77777777" w:rsidR="00391B3A" w:rsidRPr="000E5AA3" w:rsidRDefault="00391B3A" w:rsidP="00BB69EE">
            <w:pPr>
              <w:ind w:left="48" w:right="14" w:firstLine="78"/>
              <w:contextualSpacing/>
              <w:jc w:val="thaiDistribute"/>
              <w:rPr>
                <w:rFonts w:asciiTheme="majorBidi" w:hAnsiTheme="majorBidi" w:cstheme="majorBidi"/>
                <w:lang w:val="en-US"/>
              </w:rPr>
            </w:pPr>
          </w:p>
        </w:tc>
        <w:tc>
          <w:tcPr>
            <w:tcW w:w="2700" w:type="dxa"/>
            <w:gridSpan w:val="3"/>
          </w:tcPr>
          <w:p w14:paraId="0A5E770A" w14:textId="77777777" w:rsidR="00391B3A" w:rsidRPr="000E5AA3" w:rsidRDefault="00391B3A" w:rsidP="00BB69EE">
            <w:pPr>
              <w:ind w:right="9"/>
              <w:contextualSpacing/>
              <w:rPr>
                <w:rFonts w:asciiTheme="majorBidi" w:hAnsiTheme="majorBidi" w:cstheme="majorBidi"/>
                <w:b/>
                <w:bCs/>
                <w:cs/>
              </w:rPr>
            </w:pPr>
          </w:p>
        </w:tc>
        <w:tc>
          <w:tcPr>
            <w:tcW w:w="180" w:type="dxa"/>
          </w:tcPr>
          <w:p w14:paraId="65096FAE" w14:textId="77777777" w:rsidR="00391B3A" w:rsidRPr="000E5AA3" w:rsidRDefault="00391B3A" w:rsidP="00BB69EE">
            <w:pPr>
              <w:pStyle w:val="BodyText"/>
              <w:spacing w:after="0"/>
              <w:ind w:left="-126" w:right="9"/>
              <w:contextualSpacing/>
              <w:jc w:val="center"/>
              <w:rPr>
                <w:rFonts w:asciiTheme="majorBidi" w:hAnsiTheme="majorBidi" w:cstheme="majorBidi"/>
                <w:szCs w:val="24"/>
              </w:rPr>
            </w:pPr>
          </w:p>
        </w:tc>
        <w:tc>
          <w:tcPr>
            <w:tcW w:w="2700" w:type="dxa"/>
            <w:gridSpan w:val="3"/>
          </w:tcPr>
          <w:p w14:paraId="360E5721" w14:textId="1E3ECF71" w:rsidR="00391B3A" w:rsidRPr="000E5AA3" w:rsidRDefault="00391B3A" w:rsidP="00E412E6">
            <w:pPr>
              <w:pStyle w:val="BodyText"/>
              <w:spacing w:after="0"/>
              <w:ind w:right="146"/>
              <w:contextualSpacing/>
              <w:jc w:val="right"/>
              <w:rPr>
                <w:rFonts w:asciiTheme="majorBidi" w:hAnsiTheme="majorBidi" w:cstheme="majorBidi"/>
                <w:b/>
                <w:bCs/>
                <w:szCs w:val="24"/>
                <w:cs/>
                <w:lang w:val="en-US"/>
              </w:rPr>
            </w:pPr>
            <w:r w:rsidRPr="000E5AA3">
              <w:rPr>
                <w:rFonts w:asciiTheme="majorBidi" w:hAnsiTheme="majorBidi" w:cstheme="majorBidi"/>
                <w:b/>
                <w:bCs/>
                <w:szCs w:val="24"/>
                <w:cs/>
              </w:rPr>
              <w:t>หน่วย</w:t>
            </w:r>
            <w:r w:rsidR="00E40FD1" w:rsidRPr="000E5AA3">
              <w:rPr>
                <w:rFonts w:asciiTheme="majorBidi" w:hAnsiTheme="majorBidi" w:cstheme="majorBidi" w:hint="cs"/>
                <w:b/>
                <w:bCs/>
                <w:szCs w:val="24"/>
                <w:cs/>
              </w:rPr>
              <w:t xml:space="preserve"> </w:t>
            </w:r>
            <w:r w:rsidRPr="000E5AA3">
              <w:rPr>
                <w:rFonts w:asciiTheme="majorBidi" w:hAnsiTheme="majorBidi" w:cstheme="majorBidi"/>
                <w:b/>
                <w:bCs/>
                <w:szCs w:val="24"/>
                <w:lang w:val="en-US"/>
              </w:rPr>
              <w:t xml:space="preserve">: </w:t>
            </w:r>
            <w:r w:rsidRPr="000E5AA3">
              <w:rPr>
                <w:rFonts w:asciiTheme="majorBidi" w:hAnsiTheme="majorBidi" w:cstheme="majorBidi"/>
                <w:b/>
                <w:bCs/>
                <w:szCs w:val="24"/>
                <w:cs/>
                <w:lang w:val="en-US"/>
              </w:rPr>
              <w:t>พันบาท</w:t>
            </w:r>
          </w:p>
        </w:tc>
      </w:tr>
      <w:tr w:rsidR="000E5AA3" w:rsidRPr="000E5AA3" w14:paraId="375EF1F6" w14:textId="77777777" w:rsidTr="00A15086">
        <w:trPr>
          <w:trHeight w:val="20"/>
        </w:trPr>
        <w:tc>
          <w:tcPr>
            <w:tcW w:w="3330" w:type="dxa"/>
            <w:vAlign w:val="bottom"/>
          </w:tcPr>
          <w:p w14:paraId="03B8D669" w14:textId="77777777" w:rsidR="00391B3A" w:rsidRPr="000E5AA3" w:rsidRDefault="00391B3A" w:rsidP="00BB69EE">
            <w:pPr>
              <w:ind w:left="48" w:right="14" w:firstLine="78"/>
              <w:contextualSpacing/>
              <w:jc w:val="thaiDistribute"/>
              <w:rPr>
                <w:rFonts w:asciiTheme="majorBidi" w:hAnsiTheme="majorBidi" w:cstheme="majorBidi"/>
              </w:rPr>
            </w:pPr>
          </w:p>
        </w:tc>
        <w:tc>
          <w:tcPr>
            <w:tcW w:w="5580" w:type="dxa"/>
            <w:gridSpan w:val="7"/>
          </w:tcPr>
          <w:p w14:paraId="6506224E" w14:textId="77777777" w:rsidR="00391B3A" w:rsidRPr="000E5AA3" w:rsidRDefault="00391B3A" w:rsidP="00BB69EE">
            <w:pPr>
              <w:pStyle w:val="BodyText"/>
              <w:spacing w:after="0"/>
              <w:ind w:right="9"/>
              <w:contextualSpacing/>
              <w:jc w:val="center"/>
              <w:rPr>
                <w:rFonts w:asciiTheme="majorBidi" w:hAnsiTheme="majorBidi" w:cstheme="majorBidi"/>
                <w:b/>
                <w:bCs/>
                <w:szCs w:val="24"/>
                <w:cs/>
              </w:rPr>
            </w:pPr>
            <w:r w:rsidRPr="000E5AA3">
              <w:rPr>
                <w:rFonts w:asciiTheme="majorBidi" w:hAnsiTheme="majorBidi" w:cstheme="majorBidi"/>
                <w:b/>
                <w:bCs/>
                <w:szCs w:val="24"/>
                <w:cs/>
              </w:rPr>
              <w:t>งบการเงินรวม</w:t>
            </w:r>
          </w:p>
        </w:tc>
      </w:tr>
      <w:tr w:rsidR="000E5AA3" w:rsidRPr="000E5AA3" w14:paraId="1AA86787" w14:textId="77777777" w:rsidTr="00A15086">
        <w:trPr>
          <w:trHeight w:val="20"/>
        </w:trPr>
        <w:tc>
          <w:tcPr>
            <w:tcW w:w="3330" w:type="dxa"/>
            <w:vAlign w:val="bottom"/>
          </w:tcPr>
          <w:p w14:paraId="50754C39" w14:textId="77777777" w:rsidR="00391B3A" w:rsidRPr="000E5AA3" w:rsidRDefault="00391B3A" w:rsidP="00BB69EE">
            <w:pPr>
              <w:ind w:left="48" w:right="14" w:firstLine="78"/>
              <w:contextualSpacing/>
              <w:jc w:val="thaiDistribute"/>
              <w:rPr>
                <w:rFonts w:asciiTheme="majorBidi" w:hAnsiTheme="majorBidi" w:cstheme="majorBidi"/>
              </w:rPr>
            </w:pPr>
          </w:p>
        </w:tc>
        <w:tc>
          <w:tcPr>
            <w:tcW w:w="2700" w:type="dxa"/>
            <w:gridSpan w:val="3"/>
            <w:tcBorders>
              <w:bottom w:val="single" w:sz="4" w:space="0" w:color="auto"/>
            </w:tcBorders>
          </w:tcPr>
          <w:p w14:paraId="3EFA0917" w14:textId="77777777" w:rsidR="00391B3A" w:rsidRPr="000E5AA3" w:rsidRDefault="00391B3A" w:rsidP="00A15086">
            <w:pPr>
              <w:ind w:left="-130" w:right="14" w:firstLine="130"/>
              <w:jc w:val="center"/>
              <w:rPr>
                <w:rFonts w:asciiTheme="majorBidi" w:hAnsiTheme="majorBidi" w:cstheme="majorBidi"/>
                <w:b/>
                <w:bCs/>
                <w:lang w:val="en-US"/>
              </w:rPr>
            </w:pPr>
            <w:r w:rsidRPr="000E5AA3">
              <w:rPr>
                <w:rFonts w:asciiTheme="majorBidi" w:hAnsiTheme="majorBidi" w:cstheme="majorBidi"/>
                <w:b/>
                <w:bCs/>
                <w:cs/>
                <w:lang w:val="en-US"/>
              </w:rPr>
              <w:t xml:space="preserve">ยอดคงเหลือ </w:t>
            </w:r>
          </w:p>
          <w:p w14:paraId="1A557E55" w14:textId="385A5C62" w:rsidR="00391B3A" w:rsidRPr="000E5AA3" w:rsidRDefault="00391B3A" w:rsidP="00A15086">
            <w:pPr>
              <w:ind w:left="-130" w:right="14" w:firstLine="130"/>
              <w:jc w:val="center"/>
              <w:rPr>
                <w:rFonts w:asciiTheme="majorBidi" w:hAnsiTheme="majorBidi" w:cstheme="majorBidi"/>
                <w:b/>
                <w:bCs/>
                <w:cs/>
                <w:lang w:val="en-US"/>
              </w:rPr>
            </w:pPr>
            <w:r w:rsidRPr="000E5AA3">
              <w:rPr>
                <w:rFonts w:asciiTheme="majorBidi" w:hAnsiTheme="majorBidi" w:cstheme="majorBidi"/>
                <w:b/>
                <w:bCs/>
                <w:cs/>
                <w:lang w:val="en-US"/>
              </w:rPr>
              <w:t xml:space="preserve">ณ วันที่ </w:t>
            </w:r>
            <w:r w:rsidR="000E5AA3" w:rsidRPr="000E5AA3">
              <w:rPr>
                <w:rFonts w:asciiTheme="majorBidi" w:hAnsiTheme="majorBidi" w:cstheme="majorBidi"/>
                <w:b/>
                <w:bCs/>
                <w:lang w:val="en-US"/>
              </w:rPr>
              <w:t>31</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 xml:space="preserve">ธันวาคม </w:t>
            </w:r>
            <w:r w:rsidR="000E5AA3" w:rsidRPr="000E5AA3">
              <w:rPr>
                <w:rFonts w:asciiTheme="majorBidi" w:hAnsiTheme="majorBidi" w:cstheme="majorBidi"/>
                <w:b/>
                <w:bCs/>
                <w:lang w:val="en-US"/>
              </w:rPr>
              <w:t>2568</w:t>
            </w:r>
          </w:p>
        </w:tc>
        <w:tc>
          <w:tcPr>
            <w:tcW w:w="180" w:type="dxa"/>
          </w:tcPr>
          <w:p w14:paraId="5CDC5573" w14:textId="77777777" w:rsidR="00391B3A" w:rsidRPr="000E5AA3" w:rsidRDefault="00391B3A" w:rsidP="00BB69EE">
            <w:pPr>
              <w:pStyle w:val="BodyText"/>
              <w:spacing w:after="0"/>
              <w:ind w:left="-126" w:right="9"/>
              <w:contextualSpacing/>
              <w:jc w:val="center"/>
              <w:rPr>
                <w:rFonts w:asciiTheme="majorBidi" w:hAnsiTheme="majorBidi" w:cstheme="majorBidi"/>
                <w:szCs w:val="24"/>
              </w:rPr>
            </w:pPr>
          </w:p>
        </w:tc>
        <w:tc>
          <w:tcPr>
            <w:tcW w:w="2700" w:type="dxa"/>
            <w:gridSpan w:val="3"/>
            <w:tcBorders>
              <w:bottom w:val="single" w:sz="4" w:space="0" w:color="auto"/>
            </w:tcBorders>
          </w:tcPr>
          <w:p w14:paraId="0BC6FD10" w14:textId="77777777" w:rsidR="00391B3A" w:rsidRPr="000E5AA3" w:rsidRDefault="00391B3A" w:rsidP="00A15086">
            <w:pPr>
              <w:ind w:left="-131" w:right="14" w:firstLine="131"/>
              <w:jc w:val="center"/>
              <w:rPr>
                <w:rFonts w:asciiTheme="majorBidi" w:hAnsiTheme="majorBidi" w:cstheme="majorBidi"/>
                <w:b/>
                <w:bCs/>
                <w:lang w:val="en-US"/>
              </w:rPr>
            </w:pPr>
            <w:r w:rsidRPr="000E5AA3">
              <w:rPr>
                <w:rFonts w:asciiTheme="majorBidi" w:hAnsiTheme="majorBidi" w:cstheme="majorBidi"/>
                <w:b/>
                <w:bCs/>
                <w:cs/>
                <w:lang w:val="en-US"/>
              </w:rPr>
              <w:t xml:space="preserve">ยอดคงเหลือ </w:t>
            </w:r>
          </w:p>
          <w:p w14:paraId="6BE711F2" w14:textId="665D2BBC" w:rsidR="00391B3A" w:rsidRPr="000E5AA3" w:rsidRDefault="00391B3A" w:rsidP="00A15086">
            <w:pPr>
              <w:pStyle w:val="BodyText"/>
              <w:spacing w:after="0"/>
              <w:ind w:right="14"/>
              <w:jc w:val="center"/>
              <w:rPr>
                <w:rFonts w:asciiTheme="majorBidi" w:hAnsiTheme="majorBidi" w:cstheme="majorBidi"/>
                <w:b/>
                <w:bCs/>
                <w:szCs w:val="24"/>
              </w:rPr>
            </w:pPr>
            <w:r w:rsidRPr="000E5AA3">
              <w:rPr>
                <w:rFonts w:asciiTheme="majorBidi" w:hAnsiTheme="majorBidi" w:cstheme="majorBidi"/>
                <w:b/>
                <w:bCs/>
                <w:szCs w:val="24"/>
                <w:cs/>
                <w:lang w:val="en-US"/>
              </w:rPr>
              <w:t xml:space="preserve">ณ วันที่ </w:t>
            </w:r>
            <w:r w:rsidR="000E5AA3" w:rsidRPr="000E5AA3">
              <w:rPr>
                <w:rFonts w:asciiTheme="majorBidi" w:hAnsiTheme="majorBidi" w:cstheme="majorBidi"/>
                <w:b/>
                <w:bCs/>
                <w:szCs w:val="24"/>
                <w:lang w:val="en-US"/>
              </w:rPr>
              <w:t>31</w:t>
            </w:r>
            <w:r w:rsidRPr="000E5AA3">
              <w:rPr>
                <w:rFonts w:asciiTheme="majorBidi" w:hAnsiTheme="majorBidi" w:cstheme="majorBidi"/>
                <w:b/>
                <w:bCs/>
                <w:szCs w:val="24"/>
                <w:lang w:val="en-US"/>
              </w:rPr>
              <w:t xml:space="preserve"> </w:t>
            </w:r>
            <w:r w:rsidRPr="000E5AA3">
              <w:rPr>
                <w:rFonts w:asciiTheme="majorBidi" w:hAnsiTheme="majorBidi" w:cstheme="majorBidi"/>
                <w:b/>
                <w:bCs/>
                <w:szCs w:val="24"/>
                <w:cs/>
                <w:lang w:val="en-US"/>
              </w:rPr>
              <w:t xml:space="preserve">ธันวาคม </w:t>
            </w:r>
            <w:r w:rsidR="000E5AA3" w:rsidRPr="000E5AA3">
              <w:rPr>
                <w:rFonts w:asciiTheme="majorBidi" w:hAnsiTheme="majorBidi" w:cstheme="majorBidi"/>
                <w:b/>
                <w:bCs/>
                <w:szCs w:val="24"/>
                <w:lang w:val="en-US"/>
              </w:rPr>
              <w:t>2567</w:t>
            </w:r>
          </w:p>
        </w:tc>
      </w:tr>
      <w:tr w:rsidR="000E5AA3" w:rsidRPr="000E5AA3" w14:paraId="09340BEC" w14:textId="77777777" w:rsidTr="00A15086">
        <w:trPr>
          <w:trHeight w:val="20"/>
        </w:trPr>
        <w:tc>
          <w:tcPr>
            <w:tcW w:w="3330" w:type="dxa"/>
            <w:vAlign w:val="bottom"/>
          </w:tcPr>
          <w:p w14:paraId="49986E33" w14:textId="77777777" w:rsidR="00391B3A" w:rsidRPr="000E5AA3" w:rsidRDefault="00391B3A" w:rsidP="00BB69EE">
            <w:pPr>
              <w:ind w:left="48" w:right="14" w:firstLine="78"/>
              <w:contextualSpacing/>
              <w:jc w:val="thaiDistribute"/>
              <w:rPr>
                <w:rFonts w:asciiTheme="majorBidi" w:hAnsiTheme="majorBidi" w:cstheme="majorBidi"/>
                <w:b/>
                <w:bCs/>
              </w:rPr>
            </w:pPr>
          </w:p>
        </w:tc>
        <w:tc>
          <w:tcPr>
            <w:tcW w:w="1260" w:type="dxa"/>
            <w:tcBorders>
              <w:top w:val="single" w:sz="4" w:space="0" w:color="auto"/>
            </w:tcBorders>
          </w:tcPr>
          <w:p w14:paraId="77C8714B" w14:textId="77777777" w:rsidR="00391B3A" w:rsidRPr="000E5AA3" w:rsidRDefault="00391B3A" w:rsidP="00BB69EE">
            <w:pPr>
              <w:contextualSpacing/>
              <w:jc w:val="center"/>
              <w:rPr>
                <w:rFonts w:asciiTheme="majorBidi" w:hAnsiTheme="majorBidi" w:cstheme="majorBidi"/>
                <w:b/>
                <w:bCs/>
              </w:rPr>
            </w:pPr>
            <w:r w:rsidRPr="000E5AA3">
              <w:rPr>
                <w:rFonts w:asciiTheme="majorBidi" w:hAnsiTheme="majorBidi" w:cstheme="majorBidi"/>
                <w:b/>
                <w:bCs/>
                <w:cs/>
              </w:rPr>
              <w:t>สินทรัพย์ทางการเงินที่วัดมูลค่าด้วยราคาทุนตัดจำหน่าย</w:t>
            </w:r>
          </w:p>
        </w:tc>
        <w:tc>
          <w:tcPr>
            <w:tcW w:w="180" w:type="dxa"/>
            <w:tcBorders>
              <w:top w:val="single" w:sz="4" w:space="0" w:color="auto"/>
            </w:tcBorders>
          </w:tcPr>
          <w:p w14:paraId="5FAF311F" w14:textId="77777777" w:rsidR="00391B3A" w:rsidRPr="000E5AA3" w:rsidRDefault="00391B3A" w:rsidP="00BB69EE">
            <w:pPr>
              <w:contextualSpacing/>
              <w:jc w:val="center"/>
              <w:rPr>
                <w:rFonts w:asciiTheme="majorBidi" w:hAnsiTheme="majorBidi" w:cstheme="majorBidi"/>
                <w:b/>
                <w:bCs/>
              </w:rPr>
            </w:pPr>
          </w:p>
        </w:tc>
        <w:tc>
          <w:tcPr>
            <w:tcW w:w="1260" w:type="dxa"/>
            <w:tcBorders>
              <w:top w:val="single" w:sz="4" w:space="0" w:color="auto"/>
            </w:tcBorders>
          </w:tcPr>
          <w:p w14:paraId="5EFC5B3C" w14:textId="77777777" w:rsidR="00391B3A" w:rsidRPr="000E5AA3" w:rsidRDefault="00391B3A" w:rsidP="00BB69EE">
            <w:pPr>
              <w:contextualSpacing/>
              <w:jc w:val="center"/>
              <w:rPr>
                <w:rFonts w:asciiTheme="majorBidi" w:hAnsiTheme="majorBidi" w:cstheme="majorBidi"/>
                <w:b/>
                <w:bCs/>
              </w:rPr>
            </w:pPr>
            <w:r w:rsidRPr="000E5AA3">
              <w:rPr>
                <w:rFonts w:asciiTheme="majorBidi" w:hAnsiTheme="majorBidi" w:cstheme="majorBidi"/>
                <w:b/>
                <w:bCs/>
                <w:cs/>
              </w:rPr>
              <w:t>เงินลงทุนซึ่งวัดมูลค่าตามมูลค่ายุติธรรมผ่านกำไรขาดทุนเบ็ดเสร็จอื่น</w:t>
            </w:r>
          </w:p>
        </w:tc>
        <w:tc>
          <w:tcPr>
            <w:tcW w:w="180" w:type="dxa"/>
          </w:tcPr>
          <w:p w14:paraId="1244F8FF" w14:textId="77777777" w:rsidR="00391B3A" w:rsidRPr="000E5AA3" w:rsidRDefault="00391B3A" w:rsidP="00BB69EE">
            <w:pPr>
              <w:contextualSpacing/>
              <w:jc w:val="center"/>
              <w:rPr>
                <w:rFonts w:asciiTheme="majorBidi" w:hAnsiTheme="majorBidi" w:cstheme="majorBidi"/>
                <w:b/>
                <w:bCs/>
              </w:rPr>
            </w:pPr>
          </w:p>
        </w:tc>
        <w:tc>
          <w:tcPr>
            <w:tcW w:w="1256" w:type="dxa"/>
            <w:tcBorders>
              <w:top w:val="single" w:sz="4" w:space="0" w:color="auto"/>
            </w:tcBorders>
          </w:tcPr>
          <w:p w14:paraId="7B110D33" w14:textId="77777777" w:rsidR="00391B3A" w:rsidRPr="000E5AA3" w:rsidRDefault="00391B3A" w:rsidP="00BB69EE">
            <w:pPr>
              <w:contextualSpacing/>
              <w:jc w:val="center"/>
              <w:rPr>
                <w:rFonts w:asciiTheme="majorBidi" w:hAnsiTheme="majorBidi" w:cstheme="majorBidi"/>
                <w:b/>
                <w:bCs/>
              </w:rPr>
            </w:pPr>
            <w:r w:rsidRPr="000E5AA3">
              <w:rPr>
                <w:rFonts w:asciiTheme="majorBidi" w:hAnsiTheme="majorBidi" w:cstheme="majorBidi"/>
                <w:b/>
                <w:bCs/>
                <w:cs/>
              </w:rPr>
              <w:t>สินทรัพย์ทางการเงินที่วัดมูลค่าด้วยราคาทุนตัดจำหน่าย</w:t>
            </w:r>
          </w:p>
        </w:tc>
        <w:tc>
          <w:tcPr>
            <w:tcW w:w="180" w:type="dxa"/>
            <w:tcBorders>
              <w:top w:val="single" w:sz="4" w:space="0" w:color="auto"/>
            </w:tcBorders>
          </w:tcPr>
          <w:p w14:paraId="58345111" w14:textId="77777777" w:rsidR="00391B3A" w:rsidRPr="000E5AA3" w:rsidRDefault="00391B3A" w:rsidP="00BB69EE">
            <w:pPr>
              <w:contextualSpacing/>
              <w:jc w:val="center"/>
              <w:rPr>
                <w:rFonts w:asciiTheme="majorBidi" w:hAnsiTheme="majorBidi" w:cstheme="majorBidi"/>
                <w:b/>
                <w:bCs/>
              </w:rPr>
            </w:pPr>
          </w:p>
        </w:tc>
        <w:tc>
          <w:tcPr>
            <w:tcW w:w="1264" w:type="dxa"/>
            <w:tcBorders>
              <w:top w:val="single" w:sz="4" w:space="0" w:color="auto"/>
            </w:tcBorders>
          </w:tcPr>
          <w:p w14:paraId="6A16D69C" w14:textId="77777777" w:rsidR="00391B3A" w:rsidRPr="000E5AA3" w:rsidRDefault="00391B3A" w:rsidP="00BB69EE">
            <w:pPr>
              <w:contextualSpacing/>
              <w:jc w:val="center"/>
              <w:rPr>
                <w:rFonts w:asciiTheme="majorBidi" w:hAnsiTheme="majorBidi" w:cstheme="majorBidi"/>
                <w:b/>
                <w:bCs/>
              </w:rPr>
            </w:pPr>
            <w:r w:rsidRPr="000E5AA3">
              <w:rPr>
                <w:rFonts w:asciiTheme="majorBidi" w:hAnsiTheme="majorBidi" w:cstheme="majorBidi"/>
                <w:b/>
                <w:bCs/>
                <w:cs/>
              </w:rPr>
              <w:t>เงินลงทุนซึ่งวัดมูลค่าตามมูลค่ายุติธรรมผ่านกำไรขาดทุนเบ็ดเสร็จอื่น</w:t>
            </w:r>
          </w:p>
        </w:tc>
      </w:tr>
      <w:tr w:rsidR="000E5AA3" w:rsidRPr="000E5AA3" w14:paraId="35E141D4" w14:textId="77777777" w:rsidTr="00A15086">
        <w:trPr>
          <w:trHeight w:val="20"/>
        </w:trPr>
        <w:tc>
          <w:tcPr>
            <w:tcW w:w="3330" w:type="dxa"/>
            <w:vAlign w:val="bottom"/>
          </w:tcPr>
          <w:p w14:paraId="2CBA09C5" w14:textId="77777777" w:rsidR="00391B3A" w:rsidRPr="000E5AA3" w:rsidRDefault="00391B3A" w:rsidP="00BB69EE">
            <w:pPr>
              <w:spacing w:line="160" w:lineRule="exact"/>
              <w:ind w:left="48" w:right="14" w:firstLine="78"/>
              <w:contextualSpacing/>
              <w:jc w:val="both"/>
              <w:rPr>
                <w:rFonts w:asciiTheme="majorBidi" w:hAnsiTheme="majorBidi" w:cstheme="majorBidi"/>
                <w:b/>
                <w:bCs/>
              </w:rPr>
            </w:pPr>
          </w:p>
        </w:tc>
        <w:tc>
          <w:tcPr>
            <w:tcW w:w="1260" w:type="dxa"/>
          </w:tcPr>
          <w:p w14:paraId="78158468" w14:textId="77777777" w:rsidR="00391B3A" w:rsidRPr="000E5AA3" w:rsidRDefault="00391B3A" w:rsidP="00BB69EE">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80" w:type="dxa"/>
          </w:tcPr>
          <w:p w14:paraId="6C8592AC" w14:textId="77777777" w:rsidR="00391B3A" w:rsidRPr="000E5AA3" w:rsidRDefault="00391B3A" w:rsidP="00BB69EE">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260" w:type="dxa"/>
          </w:tcPr>
          <w:p w14:paraId="5B58CB4A" w14:textId="77777777" w:rsidR="00391B3A" w:rsidRPr="000E5AA3" w:rsidRDefault="00391B3A" w:rsidP="00BB69EE">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80" w:type="dxa"/>
          </w:tcPr>
          <w:p w14:paraId="787BCAFE" w14:textId="77777777" w:rsidR="00391B3A" w:rsidRPr="000E5AA3" w:rsidRDefault="00391B3A" w:rsidP="00BB69EE">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256" w:type="dxa"/>
          </w:tcPr>
          <w:p w14:paraId="40276ECE" w14:textId="77777777" w:rsidR="00391B3A" w:rsidRPr="000E5AA3" w:rsidRDefault="00391B3A" w:rsidP="00BB69EE">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80" w:type="dxa"/>
          </w:tcPr>
          <w:p w14:paraId="43D2AA7B" w14:textId="77777777" w:rsidR="00391B3A" w:rsidRPr="000E5AA3" w:rsidRDefault="00391B3A" w:rsidP="00BB69EE">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264" w:type="dxa"/>
          </w:tcPr>
          <w:p w14:paraId="03E2FBC4" w14:textId="77777777" w:rsidR="00391B3A" w:rsidRPr="000E5AA3" w:rsidRDefault="00391B3A" w:rsidP="00BB69EE">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r>
      <w:tr w:rsidR="000E5AA3" w:rsidRPr="000E5AA3" w14:paraId="56CC4F96" w14:textId="77777777" w:rsidTr="00A15086">
        <w:trPr>
          <w:trHeight w:val="20"/>
        </w:trPr>
        <w:tc>
          <w:tcPr>
            <w:tcW w:w="3330" w:type="dxa"/>
            <w:vAlign w:val="bottom"/>
          </w:tcPr>
          <w:p w14:paraId="1DA741A0" w14:textId="77777777" w:rsidR="00902235" w:rsidRPr="000E5AA3" w:rsidRDefault="00902235" w:rsidP="00902235">
            <w:pPr>
              <w:ind w:left="291" w:right="185" w:hanging="165"/>
              <w:contextualSpacing/>
              <w:jc w:val="both"/>
              <w:rPr>
                <w:rFonts w:asciiTheme="majorBidi" w:hAnsiTheme="majorBidi" w:cstheme="majorBidi"/>
              </w:rPr>
            </w:pPr>
            <w:r w:rsidRPr="000E5AA3">
              <w:rPr>
                <w:rFonts w:asciiTheme="majorBidi" w:hAnsiTheme="majorBidi" w:cstheme="majorBidi"/>
                <w:cs/>
              </w:rPr>
              <w:t>สินทรัพย์ทางการเงินหมุนเวียนอื่น</w:t>
            </w:r>
          </w:p>
        </w:tc>
        <w:tc>
          <w:tcPr>
            <w:tcW w:w="1260" w:type="dxa"/>
          </w:tcPr>
          <w:p w14:paraId="348D6846" w14:textId="595B84D3" w:rsidR="00902235" w:rsidRPr="000E5AA3" w:rsidRDefault="00542AF3" w:rsidP="00542AF3">
            <w:pPr>
              <w:pStyle w:val="acctfourfigures"/>
              <w:tabs>
                <w:tab w:val="clear" w:pos="765"/>
              </w:tabs>
              <w:spacing w:line="240" w:lineRule="auto"/>
              <w:ind w:left="-115" w:right="130"/>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 xml:space="preserve"> -</w:t>
            </w:r>
          </w:p>
        </w:tc>
        <w:tc>
          <w:tcPr>
            <w:tcW w:w="180" w:type="dxa"/>
          </w:tcPr>
          <w:p w14:paraId="2FE61468"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0" w:type="dxa"/>
          </w:tcPr>
          <w:p w14:paraId="28A99E7E" w14:textId="3E6762B6" w:rsidR="00902235" w:rsidRPr="000E5AA3" w:rsidRDefault="00E477FC" w:rsidP="00902235">
            <w:pPr>
              <w:pStyle w:val="acctfourfigures"/>
              <w:tabs>
                <w:tab w:val="clear" w:pos="765"/>
              </w:tabs>
              <w:spacing w:line="240" w:lineRule="auto"/>
              <w:ind w:left="-115" w:right="-90" w:firstLine="205"/>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c>
          <w:tcPr>
            <w:tcW w:w="180" w:type="dxa"/>
          </w:tcPr>
          <w:p w14:paraId="0E3210E8"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56" w:type="dxa"/>
          </w:tcPr>
          <w:p w14:paraId="31BF528C" w14:textId="51A85763"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3</w:t>
            </w:r>
            <w:r w:rsidR="0090223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307</w:t>
            </w:r>
          </w:p>
        </w:tc>
        <w:tc>
          <w:tcPr>
            <w:tcW w:w="180" w:type="dxa"/>
          </w:tcPr>
          <w:p w14:paraId="13CE9C87"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4" w:type="dxa"/>
          </w:tcPr>
          <w:p w14:paraId="7857AE72" w14:textId="56C1E91F" w:rsidR="00902235" w:rsidRPr="000E5AA3" w:rsidRDefault="00902235" w:rsidP="00902235">
            <w:pPr>
              <w:pStyle w:val="acctfourfigures"/>
              <w:tabs>
                <w:tab w:val="clear" w:pos="765"/>
              </w:tabs>
              <w:spacing w:line="240" w:lineRule="auto"/>
              <w:ind w:left="-115" w:firstLine="115"/>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r>
      <w:tr w:rsidR="000E5AA3" w:rsidRPr="000E5AA3" w14:paraId="63B9E654" w14:textId="77777777" w:rsidTr="00A15086">
        <w:trPr>
          <w:trHeight w:val="20"/>
        </w:trPr>
        <w:tc>
          <w:tcPr>
            <w:tcW w:w="3330" w:type="dxa"/>
            <w:vAlign w:val="bottom"/>
          </w:tcPr>
          <w:p w14:paraId="77161737" w14:textId="77777777" w:rsidR="00902235" w:rsidRPr="000E5AA3" w:rsidRDefault="00902235" w:rsidP="00902235">
            <w:pPr>
              <w:ind w:left="289" w:right="11" w:hanging="164"/>
              <w:contextualSpacing/>
              <w:jc w:val="both"/>
              <w:rPr>
                <w:rFonts w:asciiTheme="majorBidi" w:hAnsiTheme="majorBidi" w:cstheme="majorBidi"/>
              </w:rPr>
            </w:pPr>
            <w:r w:rsidRPr="000E5AA3">
              <w:rPr>
                <w:rFonts w:asciiTheme="majorBidi" w:hAnsiTheme="majorBidi" w:cstheme="majorBidi"/>
                <w:cs/>
              </w:rPr>
              <w:t>สินทรัพย์ทางการเงินไม่หมุนเวียนอื่น</w:t>
            </w:r>
          </w:p>
        </w:tc>
        <w:tc>
          <w:tcPr>
            <w:tcW w:w="1260" w:type="dxa"/>
            <w:tcBorders>
              <w:bottom w:val="single" w:sz="4" w:space="0" w:color="auto"/>
            </w:tcBorders>
          </w:tcPr>
          <w:p w14:paraId="25857E23" w14:textId="1B59A6AA" w:rsidR="00902235" w:rsidRPr="000E5AA3" w:rsidRDefault="00E477FC" w:rsidP="00E477FC">
            <w:pPr>
              <w:pStyle w:val="acctfourfigures"/>
              <w:tabs>
                <w:tab w:val="clear" w:pos="765"/>
              </w:tabs>
              <w:spacing w:line="240" w:lineRule="auto"/>
              <w:ind w:left="-115" w:firstLine="295"/>
              <w:contextualSpacing/>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 xml:space="preserve">   -</w:t>
            </w:r>
          </w:p>
        </w:tc>
        <w:tc>
          <w:tcPr>
            <w:tcW w:w="180" w:type="dxa"/>
          </w:tcPr>
          <w:p w14:paraId="0D44C096"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0" w:type="dxa"/>
            <w:tcBorders>
              <w:bottom w:val="single" w:sz="4" w:space="0" w:color="auto"/>
            </w:tcBorders>
          </w:tcPr>
          <w:p w14:paraId="219CF2FE" w14:textId="1B5F8719"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415</w:t>
            </w:r>
            <w:r w:rsidR="00DF11B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665</w:t>
            </w:r>
          </w:p>
        </w:tc>
        <w:tc>
          <w:tcPr>
            <w:tcW w:w="180" w:type="dxa"/>
          </w:tcPr>
          <w:p w14:paraId="1D22AC1A"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56" w:type="dxa"/>
            <w:tcBorders>
              <w:bottom w:val="single" w:sz="4" w:space="0" w:color="auto"/>
            </w:tcBorders>
          </w:tcPr>
          <w:p w14:paraId="56313344" w14:textId="681936C1" w:rsidR="00902235" w:rsidRPr="000E5AA3" w:rsidRDefault="00902235" w:rsidP="00902235">
            <w:pPr>
              <w:pStyle w:val="acctfourfigures"/>
              <w:tabs>
                <w:tab w:val="clear" w:pos="765"/>
              </w:tabs>
              <w:spacing w:line="240" w:lineRule="auto"/>
              <w:ind w:left="-115" w:right="-40" w:firstLine="115"/>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c>
          <w:tcPr>
            <w:tcW w:w="180" w:type="dxa"/>
          </w:tcPr>
          <w:p w14:paraId="38889F08"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4" w:type="dxa"/>
            <w:tcBorders>
              <w:bottom w:val="single" w:sz="4" w:space="0" w:color="auto"/>
            </w:tcBorders>
          </w:tcPr>
          <w:p w14:paraId="6C49BBE3" w14:textId="1608531F"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684</w:t>
            </w:r>
            <w:r w:rsidR="0090223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841</w:t>
            </w:r>
          </w:p>
        </w:tc>
      </w:tr>
      <w:tr w:rsidR="00902235" w:rsidRPr="000E5AA3" w14:paraId="3DB9907F" w14:textId="77777777" w:rsidTr="00A15086">
        <w:trPr>
          <w:trHeight w:val="20"/>
        </w:trPr>
        <w:tc>
          <w:tcPr>
            <w:tcW w:w="3330" w:type="dxa"/>
            <w:vAlign w:val="bottom"/>
          </w:tcPr>
          <w:p w14:paraId="6DC60FE3" w14:textId="77777777" w:rsidR="00902235" w:rsidRPr="000E5AA3" w:rsidRDefault="00902235" w:rsidP="00902235">
            <w:pPr>
              <w:pStyle w:val="Heading3"/>
              <w:spacing w:line="240" w:lineRule="auto"/>
              <w:ind w:left="48" w:right="14" w:firstLine="78"/>
              <w:contextualSpacing/>
              <w:rPr>
                <w:rFonts w:asciiTheme="majorBidi" w:hAnsiTheme="majorBidi" w:cstheme="majorBidi"/>
                <w:i/>
                <w:iCs/>
                <w:sz w:val="24"/>
                <w:szCs w:val="24"/>
              </w:rPr>
            </w:pPr>
            <w:r w:rsidRPr="000E5AA3">
              <w:rPr>
                <w:rFonts w:asciiTheme="majorBidi" w:hAnsiTheme="majorBidi" w:cstheme="majorBidi"/>
                <w:sz w:val="24"/>
                <w:szCs w:val="24"/>
                <w:cs/>
              </w:rPr>
              <w:t>รวม</w:t>
            </w:r>
          </w:p>
        </w:tc>
        <w:tc>
          <w:tcPr>
            <w:tcW w:w="1260" w:type="dxa"/>
            <w:tcBorders>
              <w:top w:val="single" w:sz="4" w:space="0" w:color="auto"/>
              <w:bottom w:val="double" w:sz="4" w:space="0" w:color="auto"/>
            </w:tcBorders>
          </w:tcPr>
          <w:p w14:paraId="625C5C77" w14:textId="27036DEB" w:rsidR="00902235" w:rsidRPr="000E5AA3" w:rsidRDefault="00E477FC" w:rsidP="00E477FC">
            <w:pPr>
              <w:pStyle w:val="acctfourfigures"/>
              <w:tabs>
                <w:tab w:val="clear" w:pos="765"/>
              </w:tabs>
              <w:spacing w:line="240" w:lineRule="auto"/>
              <w:ind w:left="-115" w:right="130"/>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 xml:space="preserve"> -</w:t>
            </w:r>
          </w:p>
        </w:tc>
        <w:tc>
          <w:tcPr>
            <w:tcW w:w="180" w:type="dxa"/>
          </w:tcPr>
          <w:p w14:paraId="0C543BBE"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0" w:type="dxa"/>
            <w:tcBorders>
              <w:top w:val="single" w:sz="4" w:space="0" w:color="auto"/>
              <w:bottom w:val="double" w:sz="4" w:space="0" w:color="auto"/>
            </w:tcBorders>
          </w:tcPr>
          <w:p w14:paraId="16849AD4" w14:textId="06502F88"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cs/>
                <w:lang w:val="en-US" w:bidi="th-TH"/>
              </w:rPr>
            </w:pPr>
            <w:r w:rsidRPr="000E5AA3">
              <w:rPr>
                <w:rFonts w:asciiTheme="majorBidi" w:hAnsiTheme="majorBidi" w:cstheme="majorBidi"/>
                <w:sz w:val="24"/>
                <w:szCs w:val="24"/>
                <w:lang w:val="en-US" w:bidi="th-TH"/>
              </w:rPr>
              <w:t>415</w:t>
            </w:r>
            <w:r w:rsidR="00DF11B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665</w:t>
            </w:r>
          </w:p>
        </w:tc>
        <w:tc>
          <w:tcPr>
            <w:tcW w:w="180" w:type="dxa"/>
          </w:tcPr>
          <w:p w14:paraId="78347055"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56" w:type="dxa"/>
            <w:tcBorders>
              <w:top w:val="single" w:sz="4" w:space="0" w:color="auto"/>
              <w:bottom w:val="double" w:sz="4" w:space="0" w:color="auto"/>
            </w:tcBorders>
          </w:tcPr>
          <w:p w14:paraId="0EC66B5C" w14:textId="5EC3D0B2"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3</w:t>
            </w:r>
            <w:r w:rsidR="0090223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307</w:t>
            </w:r>
          </w:p>
        </w:tc>
        <w:tc>
          <w:tcPr>
            <w:tcW w:w="180" w:type="dxa"/>
          </w:tcPr>
          <w:p w14:paraId="6D117346"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4" w:type="dxa"/>
            <w:tcBorders>
              <w:top w:val="single" w:sz="4" w:space="0" w:color="auto"/>
              <w:bottom w:val="double" w:sz="4" w:space="0" w:color="auto"/>
            </w:tcBorders>
          </w:tcPr>
          <w:p w14:paraId="51802FE0" w14:textId="2078F0F8"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684</w:t>
            </w:r>
            <w:r w:rsidR="0090223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841</w:t>
            </w:r>
          </w:p>
        </w:tc>
      </w:tr>
    </w:tbl>
    <w:p w14:paraId="5FE9B7B4" w14:textId="62FBB2F6" w:rsidR="007615B4" w:rsidRPr="000E5AA3" w:rsidRDefault="007615B4">
      <w:pPr>
        <w:rPr>
          <w:lang w:val="en-US"/>
        </w:rPr>
      </w:pPr>
    </w:p>
    <w:p w14:paraId="24A8CE67" w14:textId="77777777" w:rsidR="005C4F72" w:rsidRPr="000E5AA3" w:rsidRDefault="005C4F72">
      <w:pPr>
        <w:rPr>
          <w:lang w:val="en-US"/>
        </w:rPr>
      </w:pPr>
    </w:p>
    <w:p w14:paraId="41855C24" w14:textId="77777777" w:rsidR="005C4F72" w:rsidRPr="000E5AA3" w:rsidRDefault="005C4F72">
      <w:pPr>
        <w:rPr>
          <w:lang w:val="en-US"/>
        </w:rPr>
      </w:pPr>
    </w:p>
    <w:p w14:paraId="624E8841" w14:textId="77777777" w:rsidR="00D0630A" w:rsidRPr="000E5AA3" w:rsidRDefault="00D0630A">
      <w:pPr>
        <w:rPr>
          <w:lang w:val="en-US"/>
        </w:rPr>
      </w:pPr>
    </w:p>
    <w:p w14:paraId="3004D249" w14:textId="77777777" w:rsidR="005C4F72" w:rsidRPr="000E5AA3" w:rsidRDefault="005C4F72">
      <w:pPr>
        <w:rPr>
          <w:lang w:val="en-US"/>
        </w:rPr>
      </w:pPr>
    </w:p>
    <w:p w14:paraId="457C6446" w14:textId="77777777" w:rsidR="00970050" w:rsidRPr="000E5AA3" w:rsidRDefault="00970050">
      <w:pPr>
        <w:rPr>
          <w:lang w:val="en-US"/>
        </w:rPr>
      </w:pPr>
    </w:p>
    <w:p w14:paraId="6B939ED5" w14:textId="77777777" w:rsidR="005C4F72" w:rsidRPr="000E5AA3" w:rsidRDefault="005C4F72">
      <w:pPr>
        <w:rPr>
          <w:lang w:val="en-US"/>
        </w:rPr>
      </w:pPr>
    </w:p>
    <w:tbl>
      <w:tblPr>
        <w:tblW w:w="8910" w:type="dxa"/>
        <w:tblInd w:w="450" w:type="dxa"/>
        <w:tblLayout w:type="fixed"/>
        <w:tblCellMar>
          <w:left w:w="0" w:type="dxa"/>
          <w:right w:w="0" w:type="dxa"/>
        </w:tblCellMar>
        <w:tblLook w:val="0000" w:firstRow="0" w:lastRow="0" w:firstColumn="0" w:lastColumn="0" w:noHBand="0" w:noVBand="0"/>
      </w:tblPr>
      <w:tblGrid>
        <w:gridCol w:w="3330"/>
        <w:gridCol w:w="1260"/>
        <w:gridCol w:w="180"/>
        <w:gridCol w:w="1260"/>
        <w:gridCol w:w="180"/>
        <w:gridCol w:w="1256"/>
        <w:gridCol w:w="180"/>
        <w:gridCol w:w="1264"/>
      </w:tblGrid>
      <w:tr w:rsidR="000E5AA3" w:rsidRPr="000E5AA3" w14:paraId="707754A4" w14:textId="77777777" w:rsidTr="00A15086">
        <w:trPr>
          <w:trHeight w:val="20"/>
        </w:trPr>
        <w:tc>
          <w:tcPr>
            <w:tcW w:w="3330" w:type="dxa"/>
            <w:vAlign w:val="bottom"/>
          </w:tcPr>
          <w:p w14:paraId="53A34824" w14:textId="6FBDD037" w:rsidR="009340D5" w:rsidRPr="000E5AA3" w:rsidRDefault="009340D5" w:rsidP="009340D5">
            <w:pPr>
              <w:ind w:left="48" w:right="14" w:firstLine="78"/>
              <w:contextualSpacing/>
              <w:jc w:val="thaiDistribute"/>
              <w:rPr>
                <w:rFonts w:asciiTheme="majorBidi" w:hAnsiTheme="majorBidi" w:cstheme="majorBidi"/>
                <w:lang w:val="en-US"/>
              </w:rPr>
            </w:pPr>
          </w:p>
        </w:tc>
        <w:tc>
          <w:tcPr>
            <w:tcW w:w="2700" w:type="dxa"/>
            <w:gridSpan w:val="3"/>
          </w:tcPr>
          <w:p w14:paraId="3A137DFF" w14:textId="77777777" w:rsidR="009340D5" w:rsidRPr="000E5AA3" w:rsidRDefault="009340D5" w:rsidP="009340D5">
            <w:pPr>
              <w:ind w:right="9"/>
              <w:contextualSpacing/>
              <w:rPr>
                <w:rFonts w:asciiTheme="majorBidi" w:hAnsiTheme="majorBidi" w:cstheme="majorBidi"/>
                <w:b/>
                <w:bCs/>
                <w:cs/>
              </w:rPr>
            </w:pPr>
          </w:p>
        </w:tc>
        <w:tc>
          <w:tcPr>
            <w:tcW w:w="180" w:type="dxa"/>
          </w:tcPr>
          <w:p w14:paraId="18D56F37" w14:textId="77777777" w:rsidR="009340D5" w:rsidRPr="000E5AA3" w:rsidRDefault="009340D5" w:rsidP="009340D5">
            <w:pPr>
              <w:pStyle w:val="BodyText"/>
              <w:spacing w:after="0"/>
              <w:ind w:left="-126" w:right="9"/>
              <w:contextualSpacing/>
              <w:jc w:val="center"/>
              <w:rPr>
                <w:rFonts w:asciiTheme="majorBidi" w:hAnsiTheme="majorBidi" w:cstheme="majorBidi"/>
                <w:szCs w:val="24"/>
              </w:rPr>
            </w:pPr>
          </w:p>
        </w:tc>
        <w:tc>
          <w:tcPr>
            <w:tcW w:w="2700" w:type="dxa"/>
            <w:gridSpan w:val="3"/>
          </w:tcPr>
          <w:p w14:paraId="4F1840B6" w14:textId="1EC0A6DB" w:rsidR="009340D5" w:rsidRPr="000E5AA3" w:rsidRDefault="009340D5" w:rsidP="009340D5">
            <w:pPr>
              <w:pStyle w:val="BodyText"/>
              <w:spacing w:after="0"/>
              <w:ind w:right="146"/>
              <w:contextualSpacing/>
              <w:jc w:val="right"/>
              <w:rPr>
                <w:rFonts w:asciiTheme="majorBidi" w:hAnsiTheme="majorBidi" w:cstheme="majorBidi"/>
                <w:b/>
                <w:bCs/>
                <w:szCs w:val="24"/>
                <w:cs/>
                <w:lang w:val="en-US"/>
              </w:rPr>
            </w:pPr>
            <w:r w:rsidRPr="000E5AA3">
              <w:rPr>
                <w:rFonts w:asciiTheme="majorBidi" w:hAnsiTheme="majorBidi" w:cstheme="majorBidi"/>
                <w:b/>
                <w:bCs/>
                <w:szCs w:val="24"/>
                <w:cs/>
              </w:rPr>
              <w:t>หน่วย</w:t>
            </w:r>
            <w:r w:rsidR="00E40FD1" w:rsidRPr="000E5AA3">
              <w:rPr>
                <w:rFonts w:asciiTheme="majorBidi" w:hAnsiTheme="majorBidi" w:cstheme="majorBidi" w:hint="cs"/>
                <w:b/>
                <w:bCs/>
                <w:szCs w:val="24"/>
                <w:cs/>
              </w:rPr>
              <w:t xml:space="preserve"> </w:t>
            </w:r>
            <w:r w:rsidRPr="000E5AA3">
              <w:rPr>
                <w:rFonts w:asciiTheme="majorBidi" w:hAnsiTheme="majorBidi" w:cstheme="majorBidi"/>
                <w:b/>
                <w:bCs/>
                <w:szCs w:val="24"/>
                <w:lang w:val="en-US"/>
              </w:rPr>
              <w:t xml:space="preserve">: </w:t>
            </w:r>
            <w:r w:rsidRPr="000E5AA3">
              <w:rPr>
                <w:rFonts w:asciiTheme="majorBidi" w:hAnsiTheme="majorBidi" w:cstheme="majorBidi"/>
                <w:b/>
                <w:bCs/>
                <w:szCs w:val="24"/>
                <w:cs/>
                <w:lang w:val="en-US"/>
              </w:rPr>
              <w:t>พันบาท</w:t>
            </w:r>
          </w:p>
        </w:tc>
      </w:tr>
      <w:tr w:rsidR="000E5AA3" w:rsidRPr="000E5AA3" w14:paraId="6C6814A3" w14:textId="77777777" w:rsidTr="00A15086">
        <w:trPr>
          <w:trHeight w:val="20"/>
        </w:trPr>
        <w:tc>
          <w:tcPr>
            <w:tcW w:w="3330" w:type="dxa"/>
            <w:vAlign w:val="bottom"/>
          </w:tcPr>
          <w:p w14:paraId="2CF6FF35" w14:textId="77777777" w:rsidR="009340D5" w:rsidRPr="000E5AA3" w:rsidRDefault="009340D5" w:rsidP="009340D5">
            <w:pPr>
              <w:ind w:left="48" w:right="14" w:firstLine="78"/>
              <w:contextualSpacing/>
              <w:jc w:val="thaiDistribute"/>
              <w:rPr>
                <w:rFonts w:asciiTheme="majorBidi" w:hAnsiTheme="majorBidi" w:cstheme="majorBidi"/>
              </w:rPr>
            </w:pPr>
          </w:p>
        </w:tc>
        <w:tc>
          <w:tcPr>
            <w:tcW w:w="5580" w:type="dxa"/>
            <w:gridSpan w:val="7"/>
          </w:tcPr>
          <w:p w14:paraId="1AA94FD3" w14:textId="77777777" w:rsidR="009340D5" w:rsidRPr="000E5AA3" w:rsidRDefault="009340D5" w:rsidP="009340D5">
            <w:pPr>
              <w:pStyle w:val="BodyText"/>
              <w:spacing w:after="0"/>
              <w:ind w:right="9"/>
              <w:contextualSpacing/>
              <w:jc w:val="center"/>
              <w:rPr>
                <w:rFonts w:asciiTheme="majorBidi" w:hAnsiTheme="majorBidi" w:cstheme="majorBidi"/>
                <w:b/>
                <w:bCs/>
                <w:szCs w:val="24"/>
                <w:cs/>
              </w:rPr>
            </w:pPr>
            <w:r w:rsidRPr="000E5AA3">
              <w:rPr>
                <w:rFonts w:asciiTheme="majorBidi" w:hAnsiTheme="majorBidi" w:cstheme="majorBidi"/>
                <w:b/>
                <w:bCs/>
                <w:szCs w:val="24"/>
                <w:cs/>
              </w:rPr>
              <w:t>งบการเงินเฉพาะกิจการ</w:t>
            </w:r>
          </w:p>
        </w:tc>
      </w:tr>
      <w:tr w:rsidR="000E5AA3" w:rsidRPr="000E5AA3" w14:paraId="1DE16922" w14:textId="77777777" w:rsidTr="00A15086">
        <w:trPr>
          <w:trHeight w:val="20"/>
        </w:trPr>
        <w:tc>
          <w:tcPr>
            <w:tcW w:w="3330" w:type="dxa"/>
            <w:vAlign w:val="bottom"/>
          </w:tcPr>
          <w:p w14:paraId="6FEC99E3" w14:textId="77777777" w:rsidR="009340D5" w:rsidRPr="000E5AA3" w:rsidRDefault="009340D5" w:rsidP="009340D5">
            <w:pPr>
              <w:ind w:left="48" w:right="14" w:firstLine="78"/>
              <w:contextualSpacing/>
              <w:jc w:val="thaiDistribute"/>
              <w:rPr>
                <w:rFonts w:asciiTheme="majorBidi" w:hAnsiTheme="majorBidi" w:cstheme="majorBidi"/>
              </w:rPr>
            </w:pPr>
          </w:p>
        </w:tc>
        <w:tc>
          <w:tcPr>
            <w:tcW w:w="2700" w:type="dxa"/>
            <w:gridSpan w:val="3"/>
            <w:tcBorders>
              <w:bottom w:val="single" w:sz="4" w:space="0" w:color="auto"/>
            </w:tcBorders>
          </w:tcPr>
          <w:p w14:paraId="62D89039" w14:textId="77777777" w:rsidR="009340D5" w:rsidRPr="000E5AA3" w:rsidRDefault="009340D5" w:rsidP="009340D5">
            <w:pPr>
              <w:ind w:left="-131" w:right="9" w:firstLine="131"/>
              <w:contextualSpacing/>
              <w:jc w:val="center"/>
              <w:rPr>
                <w:rFonts w:asciiTheme="majorBidi" w:hAnsiTheme="majorBidi" w:cstheme="majorBidi"/>
                <w:b/>
                <w:bCs/>
                <w:lang w:val="en-US"/>
              </w:rPr>
            </w:pPr>
            <w:r w:rsidRPr="000E5AA3">
              <w:rPr>
                <w:rFonts w:asciiTheme="majorBidi" w:hAnsiTheme="majorBidi" w:cstheme="majorBidi"/>
                <w:b/>
                <w:bCs/>
                <w:cs/>
                <w:lang w:val="en-US"/>
              </w:rPr>
              <w:t xml:space="preserve">ยอดคงเหลือ </w:t>
            </w:r>
          </w:p>
          <w:p w14:paraId="124834C9" w14:textId="3B496AAD" w:rsidR="009340D5" w:rsidRPr="000E5AA3" w:rsidRDefault="009340D5" w:rsidP="009340D5">
            <w:pPr>
              <w:ind w:left="-131" w:right="9" w:firstLine="131"/>
              <w:contextualSpacing/>
              <w:jc w:val="center"/>
              <w:rPr>
                <w:rFonts w:asciiTheme="majorBidi" w:hAnsiTheme="majorBidi" w:cstheme="majorBidi"/>
                <w:b/>
                <w:bCs/>
                <w:cs/>
                <w:lang w:val="en-US"/>
              </w:rPr>
            </w:pPr>
            <w:r w:rsidRPr="000E5AA3">
              <w:rPr>
                <w:rFonts w:asciiTheme="majorBidi" w:hAnsiTheme="majorBidi" w:cstheme="majorBidi"/>
                <w:b/>
                <w:bCs/>
                <w:cs/>
                <w:lang w:val="en-US"/>
              </w:rPr>
              <w:t xml:space="preserve">ณ วันที่ </w:t>
            </w:r>
            <w:r w:rsidR="000E5AA3" w:rsidRPr="000E5AA3">
              <w:rPr>
                <w:rFonts w:asciiTheme="majorBidi" w:hAnsiTheme="majorBidi" w:cstheme="majorBidi"/>
                <w:b/>
                <w:bCs/>
                <w:lang w:val="en-US"/>
              </w:rPr>
              <w:t>31</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 xml:space="preserve">ธันวาคม </w:t>
            </w:r>
            <w:r w:rsidR="000E5AA3" w:rsidRPr="000E5AA3">
              <w:rPr>
                <w:rFonts w:asciiTheme="majorBidi" w:hAnsiTheme="majorBidi" w:cstheme="majorBidi"/>
                <w:b/>
                <w:bCs/>
                <w:lang w:val="en-US"/>
              </w:rPr>
              <w:t>2568</w:t>
            </w:r>
          </w:p>
        </w:tc>
        <w:tc>
          <w:tcPr>
            <w:tcW w:w="180" w:type="dxa"/>
          </w:tcPr>
          <w:p w14:paraId="771DC447" w14:textId="77777777" w:rsidR="009340D5" w:rsidRPr="000E5AA3" w:rsidRDefault="009340D5" w:rsidP="009340D5">
            <w:pPr>
              <w:pStyle w:val="BodyText"/>
              <w:spacing w:after="0"/>
              <w:ind w:left="-126" w:right="9"/>
              <w:contextualSpacing/>
              <w:jc w:val="center"/>
              <w:rPr>
                <w:rFonts w:asciiTheme="majorBidi" w:hAnsiTheme="majorBidi" w:cstheme="majorBidi"/>
                <w:szCs w:val="24"/>
              </w:rPr>
            </w:pPr>
          </w:p>
        </w:tc>
        <w:tc>
          <w:tcPr>
            <w:tcW w:w="2700" w:type="dxa"/>
            <w:gridSpan w:val="3"/>
            <w:tcBorders>
              <w:bottom w:val="single" w:sz="4" w:space="0" w:color="auto"/>
            </w:tcBorders>
          </w:tcPr>
          <w:p w14:paraId="4BFFE003" w14:textId="77777777" w:rsidR="009340D5" w:rsidRPr="000E5AA3" w:rsidRDefault="009340D5" w:rsidP="009340D5">
            <w:pPr>
              <w:ind w:left="-131" w:right="9" w:firstLine="131"/>
              <w:contextualSpacing/>
              <w:jc w:val="center"/>
              <w:rPr>
                <w:rFonts w:asciiTheme="majorBidi" w:hAnsiTheme="majorBidi" w:cstheme="majorBidi"/>
                <w:b/>
                <w:bCs/>
                <w:lang w:val="en-US"/>
              </w:rPr>
            </w:pPr>
            <w:r w:rsidRPr="000E5AA3">
              <w:rPr>
                <w:rFonts w:asciiTheme="majorBidi" w:hAnsiTheme="majorBidi" w:cstheme="majorBidi"/>
                <w:b/>
                <w:bCs/>
                <w:cs/>
                <w:lang w:val="en-US"/>
              </w:rPr>
              <w:t xml:space="preserve">ยอดคงเหลือ </w:t>
            </w:r>
          </w:p>
          <w:p w14:paraId="3241B59F" w14:textId="01770477" w:rsidR="009340D5" w:rsidRPr="000E5AA3" w:rsidRDefault="009340D5" w:rsidP="009340D5">
            <w:pPr>
              <w:pStyle w:val="BodyText"/>
              <w:spacing w:after="0"/>
              <w:ind w:right="9"/>
              <w:contextualSpacing/>
              <w:jc w:val="center"/>
              <w:rPr>
                <w:rFonts w:asciiTheme="majorBidi" w:hAnsiTheme="majorBidi" w:cstheme="majorBidi"/>
                <w:b/>
                <w:bCs/>
                <w:szCs w:val="24"/>
              </w:rPr>
            </w:pPr>
            <w:r w:rsidRPr="000E5AA3">
              <w:rPr>
                <w:rFonts w:asciiTheme="majorBidi" w:hAnsiTheme="majorBidi" w:cstheme="majorBidi"/>
                <w:b/>
                <w:bCs/>
                <w:szCs w:val="24"/>
                <w:cs/>
                <w:lang w:val="en-US"/>
              </w:rPr>
              <w:t xml:space="preserve">ณ วันที่ </w:t>
            </w:r>
            <w:r w:rsidR="000E5AA3" w:rsidRPr="000E5AA3">
              <w:rPr>
                <w:rFonts w:asciiTheme="majorBidi" w:hAnsiTheme="majorBidi" w:cstheme="majorBidi"/>
                <w:b/>
                <w:bCs/>
                <w:szCs w:val="24"/>
                <w:lang w:val="en-US"/>
              </w:rPr>
              <w:t>31</w:t>
            </w:r>
            <w:r w:rsidRPr="000E5AA3">
              <w:rPr>
                <w:rFonts w:asciiTheme="majorBidi" w:hAnsiTheme="majorBidi" w:cstheme="majorBidi"/>
                <w:b/>
                <w:bCs/>
                <w:szCs w:val="24"/>
                <w:lang w:val="en-US"/>
              </w:rPr>
              <w:t xml:space="preserve"> </w:t>
            </w:r>
            <w:r w:rsidRPr="000E5AA3">
              <w:rPr>
                <w:rFonts w:asciiTheme="majorBidi" w:hAnsiTheme="majorBidi" w:cstheme="majorBidi"/>
                <w:b/>
                <w:bCs/>
                <w:szCs w:val="24"/>
                <w:cs/>
                <w:lang w:val="en-US"/>
              </w:rPr>
              <w:t xml:space="preserve">ธันวาคม </w:t>
            </w:r>
            <w:r w:rsidR="000E5AA3" w:rsidRPr="000E5AA3">
              <w:rPr>
                <w:rFonts w:asciiTheme="majorBidi" w:hAnsiTheme="majorBidi" w:cstheme="majorBidi"/>
                <w:b/>
                <w:bCs/>
                <w:szCs w:val="24"/>
                <w:lang w:val="en-US"/>
              </w:rPr>
              <w:t>2567</w:t>
            </w:r>
          </w:p>
        </w:tc>
      </w:tr>
      <w:tr w:rsidR="000E5AA3" w:rsidRPr="000E5AA3" w14:paraId="708F25E7" w14:textId="77777777" w:rsidTr="00A15086">
        <w:trPr>
          <w:trHeight w:val="20"/>
        </w:trPr>
        <w:tc>
          <w:tcPr>
            <w:tcW w:w="3330" w:type="dxa"/>
            <w:vAlign w:val="bottom"/>
          </w:tcPr>
          <w:p w14:paraId="6B8B050E" w14:textId="77777777" w:rsidR="009340D5" w:rsidRPr="000E5AA3" w:rsidRDefault="009340D5" w:rsidP="009340D5">
            <w:pPr>
              <w:ind w:left="48" w:right="14" w:firstLine="78"/>
              <w:contextualSpacing/>
              <w:jc w:val="thaiDistribute"/>
              <w:rPr>
                <w:rFonts w:asciiTheme="majorBidi" w:hAnsiTheme="majorBidi" w:cstheme="majorBidi"/>
                <w:b/>
                <w:bCs/>
              </w:rPr>
            </w:pPr>
          </w:p>
        </w:tc>
        <w:tc>
          <w:tcPr>
            <w:tcW w:w="1260" w:type="dxa"/>
            <w:tcBorders>
              <w:top w:val="single" w:sz="4" w:space="0" w:color="auto"/>
            </w:tcBorders>
          </w:tcPr>
          <w:p w14:paraId="4F4DE3C5" w14:textId="77777777" w:rsidR="009340D5" w:rsidRPr="000E5AA3" w:rsidRDefault="009340D5" w:rsidP="009340D5">
            <w:pPr>
              <w:contextualSpacing/>
              <w:jc w:val="center"/>
              <w:rPr>
                <w:rFonts w:asciiTheme="majorBidi" w:hAnsiTheme="majorBidi" w:cstheme="majorBidi"/>
                <w:b/>
                <w:bCs/>
              </w:rPr>
            </w:pPr>
            <w:r w:rsidRPr="000E5AA3">
              <w:rPr>
                <w:rFonts w:asciiTheme="majorBidi" w:hAnsiTheme="majorBidi" w:cstheme="majorBidi"/>
                <w:b/>
                <w:bCs/>
                <w:cs/>
              </w:rPr>
              <w:t>สินทรัพย์ทางการเงินที่วัดมูลค่าด้วยราคาทุนตัดจำหน่าย</w:t>
            </w:r>
          </w:p>
        </w:tc>
        <w:tc>
          <w:tcPr>
            <w:tcW w:w="180" w:type="dxa"/>
            <w:tcBorders>
              <w:top w:val="single" w:sz="4" w:space="0" w:color="auto"/>
            </w:tcBorders>
          </w:tcPr>
          <w:p w14:paraId="7A27D5CE" w14:textId="77777777" w:rsidR="009340D5" w:rsidRPr="000E5AA3" w:rsidRDefault="009340D5" w:rsidP="009340D5">
            <w:pPr>
              <w:contextualSpacing/>
              <w:jc w:val="center"/>
              <w:rPr>
                <w:rFonts w:asciiTheme="majorBidi" w:hAnsiTheme="majorBidi" w:cstheme="majorBidi"/>
                <w:b/>
                <w:bCs/>
              </w:rPr>
            </w:pPr>
          </w:p>
        </w:tc>
        <w:tc>
          <w:tcPr>
            <w:tcW w:w="1260" w:type="dxa"/>
            <w:tcBorders>
              <w:top w:val="single" w:sz="4" w:space="0" w:color="auto"/>
            </w:tcBorders>
          </w:tcPr>
          <w:p w14:paraId="6542267C" w14:textId="77777777" w:rsidR="009340D5" w:rsidRPr="000E5AA3" w:rsidRDefault="009340D5" w:rsidP="009340D5">
            <w:pPr>
              <w:contextualSpacing/>
              <w:jc w:val="center"/>
              <w:rPr>
                <w:rFonts w:asciiTheme="majorBidi" w:hAnsiTheme="majorBidi" w:cstheme="majorBidi"/>
                <w:b/>
                <w:bCs/>
              </w:rPr>
            </w:pPr>
            <w:r w:rsidRPr="000E5AA3">
              <w:rPr>
                <w:rFonts w:asciiTheme="majorBidi" w:hAnsiTheme="majorBidi" w:cstheme="majorBidi"/>
                <w:b/>
                <w:bCs/>
                <w:cs/>
              </w:rPr>
              <w:t>เงินลงทุนซึ่งวัดมูลค่าตามมูลค่ายุติธรรมผ่านกำไรขาดทุนเบ็ดเสร็จอื่น</w:t>
            </w:r>
          </w:p>
        </w:tc>
        <w:tc>
          <w:tcPr>
            <w:tcW w:w="180" w:type="dxa"/>
          </w:tcPr>
          <w:p w14:paraId="35CB5D8E" w14:textId="77777777" w:rsidR="009340D5" w:rsidRPr="000E5AA3" w:rsidRDefault="009340D5" w:rsidP="009340D5">
            <w:pPr>
              <w:contextualSpacing/>
              <w:jc w:val="center"/>
              <w:rPr>
                <w:rFonts w:asciiTheme="majorBidi" w:hAnsiTheme="majorBidi" w:cstheme="majorBidi"/>
                <w:b/>
                <w:bCs/>
              </w:rPr>
            </w:pPr>
          </w:p>
        </w:tc>
        <w:tc>
          <w:tcPr>
            <w:tcW w:w="1256" w:type="dxa"/>
            <w:tcBorders>
              <w:top w:val="single" w:sz="4" w:space="0" w:color="auto"/>
            </w:tcBorders>
          </w:tcPr>
          <w:p w14:paraId="55D0E9C0" w14:textId="77777777" w:rsidR="009340D5" w:rsidRPr="000E5AA3" w:rsidRDefault="009340D5" w:rsidP="009340D5">
            <w:pPr>
              <w:contextualSpacing/>
              <w:jc w:val="center"/>
              <w:rPr>
                <w:rFonts w:asciiTheme="majorBidi" w:hAnsiTheme="majorBidi" w:cstheme="majorBidi"/>
                <w:b/>
                <w:bCs/>
              </w:rPr>
            </w:pPr>
            <w:r w:rsidRPr="000E5AA3">
              <w:rPr>
                <w:rFonts w:asciiTheme="majorBidi" w:hAnsiTheme="majorBidi" w:cstheme="majorBidi"/>
                <w:b/>
                <w:bCs/>
                <w:cs/>
              </w:rPr>
              <w:t>สินทรัพย์ทางการเงินที่วัดมูลค่าด้วยราคาทุนตัดจำหน่าย</w:t>
            </w:r>
          </w:p>
        </w:tc>
        <w:tc>
          <w:tcPr>
            <w:tcW w:w="180" w:type="dxa"/>
            <w:tcBorders>
              <w:top w:val="single" w:sz="4" w:space="0" w:color="auto"/>
            </w:tcBorders>
          </w:tcPr>
          <w:p w14:paraId="4AA44A6F" w14:textId="77777777" w:rsidR="009340D5" w:rsidRPr="000E5AA3" w:rsidRDefault="009340D5" w:rsidP="009340D5">
            <w:pPr>
              <w:contextualSpacing/>
              <w:jc w:val="center"/>
              <w:rPr>
                <w:rFonts w:asciiTheme="majorBidi" w:hAnsiTheme="majorBidi" w:cstheme="majorBidi"/>
                <w:b/>
                <w:bCs/>
              </w:rPr>
            </w:pPr>
          </w:p>
        </w:tc>
        <w:tc>
          <w:tcPr>
            <w:tcW w:w="1264" w:type="dxa"/>
            <w:tcBorders>
              <w:top w:val="single" w:sz="4" w:space="0" w:color="auto"/>
            </w:tcBorders>
          </w:tcPr>
          <w:p w14:paraId="1BC85C71" w14:textId="77777777" w:rsidR="009340D5" w:rsidRPr="000E5AA3" w:rsidRDefault="009340D5" w:rsidP="009340D5">
            <w:pPr>
              <w:contextualSpacing/>
              <w:jc w:val="center"/>
              <w:rPr>
                <w:rFonts w:asciiTheme="majorBidi" w:hAnsiTheme="majorBidi" w:cstheme="majorBidi"/>
                <w:b/>
                <w:bCs/>
              </w:rPr>
            </w:pPr>
            <w:r w:rsidRPr="000E5AA3">
              <w:rPr>
                <w:rFonts w:asciiTheme="majorBidi" w:hAnsiTheme="majorBidi" w:cstheme="majorBidi"/>
                <w:b/>
                <w:bCs/>
                <w:cs/>
              </w:rPr>
              <w:t>เงินลงทุนซึ่งวัดมูลค่าตามมูลค่ายุติธรรมผ่านกำไรขาดทุนเบ็ดเสร็จอื่น</w:t>
            </w:r>
          </w:p>
        </w:tc>
      </w:tr>
      <w:tr w:rsidR="000E5AA3" w:rsidRPr="000E5AA3" w14:paraId="72A622C4" w14:textId="77777777" w:rsidTr="00A15086">
        <w:trPr>
          <w:trHeight w:val="20"/>
        </w:trPr>
        <w:tc>
          <w:tcPr>
            <w:tcW w:w="3330" w:type="dxa"/>
            <w:vAlign w:val="bottom"/>
          </w:tcPr>
          <w:p w14:paraId="3EADFA5E" w14:textId="77777777" w:rsidR="009340D5" w:rsidRPr="000E5AA3" w:rsidRDefault="009340D5" w:rsidP="009340D5">
            <w:pPr>
              <w:spacing w:line="160" w:lineRule="exact"/>
              <w:ind w:left="48" w:right="14" w:firstLine="78"/>
              <w:contextualSpacing/>
              <w:jc w:val="both"/>
              <w:rPr>
                <w:rFonts w:asciiTheme="majorBidi" w:hAnsiTheme="majorBidi" w:cstheme="majorBidi"/>
                <w:b/>
                <w:bCs/>
              </w:rPr>
            </w:pPr>
          </w:p>
        </w:tc>
        <w:tc>
          <w:tcPr>
            <w:tcW w:w="1260" w:type="dxa"/>
          </w:tcPr>
          <w:p w14:paraId="336AADE8" w14:textId="77777777" w:rsidR="009340D5" w:rsidRPr="000E5AA3" w:rsidRDefault="009340D5" w:rsidP="009340D5">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80" w:type="dxa"/>
          </w:tcPr>
          <w:p w14:paraId="1E9E7B3E" w14:textId="77777777" w:rsidR="009340D5" w:rsidRPr="000E5AA3" w:rsidRDefault="009340D5" w:rsidP="009340D5">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260" w:type="dxa"/>
          </w:tcPr>
          <w:p w14:paraId="40EACAD2" w14:textId="77777777" w:rsidR="009340D5" w:rsidRPr="000E5AA3" w:rsidRDefault="009340D5" w:rsidP="009340D5">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80" w:type="dxa"/>
          </w:tcPr>
          <w:p w14:paraId="0A73B734" w14:textId="77777777" w:rsidR="009340D5" w:rsidRPr="000E5AA3" w:rsidRDefault="009340D5" w:rsidP="009340D5">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256" w:type="dxa"/>
          </w:tcPr>
          <w:p w14:paraId="1448025C" w14:textId="77777777" w:rsidR="009340D5" w:rsidRPr="000E5AA3" w:rsidRDefault="009340D5" w:rsidP="009340D5">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80" w:type="dxa"/>
          </w:tcPr>
          <w:p w14:paraId="298F4D4E" w14:textId="77777777" w:rsidR="009340D5" w:rsidRPr="000E5AA3" w:rsidRDefault="009340D5" w:rsidP="009340D5">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c>
          <w:tcPr>
            <w:tcW w:w="1264" w:type="dxa"/>
          </w:tcPr>
          <w:p w14:paraId="7995608E" w14:textId="77777777" w:rsidR="009340D5" w:rsidRPr="000E5AA3" w:rsidRDefault="009340D5" w:rsidP="009340D5">
            <w:pPr>
              <w:pStyle w:val="acctfourfigures"/>
              <w:tabs>
                <w:tab w:val="clear" w:pos="765"/>
                <w:tab w:val="decimal" w:pos="949"/>
              </w:tabs>
              <w:spacing w:line="160" w:lineRule="exact"/>
              <w:ind w:left="-115" w:right="-117"/>
              <w:contextualSpacing/>
              <w:jc w:val="thaiDistribute"/>
              <w:rPr>
                <w:rFonts w:asciiTheme="majorBidi" w:hAnsiTheme="majorBidi" w:cstheme="majorBidi"/>
                <w:sz w:val="24"/>
                <w:szCs w:val="24"/>
                <w:lang w:val="en-US" w:bidi="th-TH"/>
              </w:rPr>
            </w:pPr>
          </w:p>
        </w:tc>
      </w:tr>
      <w:tr w:rsidR="000E5AA3" w:rsidRPr="000E5AA3" w14:paraId="2EDD4545" w14:textId="77777777" w:rsidTr="00A15086">
        <w:trPr>
          <w:trHeight w:val="20"/>
        </w:trPr>
        <w:tc>
          <w:tcPr>
            <w:tcW w:w="3330" w:type="dxa"/>
            <w:vAlign w:val="bottom"/>
          </w:tcPr>
          <w:p w14:paraId="6A90AAB8" w14:textId="77777777" w:rsidR="00902235" w:rsidRPr="000E5AA3" w:rsidRDefault="00902235" w:rsidP="00902235">
            <w:pPr>
              <w:ind w:left="291" w:right="185" w:hanging="165"/>
              <w:contextualSpacing/>
              <w:jc w:val="both"/>
              <w:rPr>
                <w:rFonts w:asciiTheme="majorBidi" w:hAnsiTheme="majorBidi" w:cstheme="majorBidi"/>
              </w:rPr>
            </w:pPr>
            <w:r w:rsidRPr="000E5AA3">
              <w:rPr>
                <w:rFonts w:asciiTheme="majorBidi" w:hAnsiTheme="majorBidi" w:cstheme="majorBidi"/>
                <w:cs/>
              </w:rPr>
              <w:t>สินทรัพย์ทางการเงินหมุนเวียนอื่น</w:t>
            </w:r>
          </w:p>
        </w:tc>
        <w:tc>
          <w:tcPr>
            <w:tcW w:w="1260" w:type="dxa"/>
          </w:tcPr>
          <w:p w14:paraId="4AF235E0" w14:textId="37725473" w:rsidR="00902235" w:rsidRPr="000E5AA3" w:rsidRDefault="00542AF3" w:rsidP="00542AF3">
            <w:pPr>
              <w:pStyle w:val="acctfourfigures"/>
              <w:tabs>
                <w:tab w:val="clear" w:pos="765"/>
              </w:tabs>
              <w:spacing w:line="240" w:lineRule="auto"/>
              <w:ind w:left="-115" w:right="130"/>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 xml:space="preserve">  </w:t>
            </w:r>
            <w:r w:rsidR="00E477FC" w:rsidRPr="000E5AA3">
              <w:rPr>
                <w:rFonts w:asciiTheme="majorBidi" w:hAnsiTheme="majorBidi" w:cstheme="majorBidi"/>
                <w:sz w:val="24"/>
                <w:szCs w:val="24"/>
                <w:lang w:val="en-US" w:bidi="th-TH"/>
              </w:rPr>
              <w:t xml:space="preserve"> </w:t>
            </w:r>
            <w:r w:rsidRPr="000E5AA3">
              <w:rPr>
                <w:rFonts w:asciiTheme="majorBidi" w:hAnsiTheme="majorBidi" w:cstheme="majorBidi"/>
                <w:sz w:val="24"/>
                <w:szCs w:val="24"/>
                <w:lang w:val="en-US" w:bidi="th-TH"/>
              </w:rPr>
              <w:t>-</w:t>
            </w:r>
          </w:p>
        </w:tc>
        <w:tc>
          <w:tcPr>
            <w:tcW w:w="180" w:type="dxa"/>
          </w:tcPr>
          <w:p w14:paraId="4909B4D5"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0" w:type="dxa"/>
          </w:tcPr>
          <w:p w14:paraId="146B1CC8" w14:textId="493CD941" w:rsidR="00902235" w:rsidRPr="000E5AA3" w:rsidRDefault="00E477FC" w:rsidP="00902235">
            <w:pPr>
              <w:pStyle w:val="acctfourfigures"/>
              <w:tabs>
                <w:tab w:val="clear" w:pos="765"/>
              </w:tabs>
              <w:spacing w:line="240" w:lineRule="auto"/>
              <w:ind w:left="-115"/>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c>
          <w:tcPr>
            <w:tcW w:w="180" w:type="dxa"/>
          </w:tcPr>
          <w:p w14:paraId="6C3BF07B"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56" w:type="dxa"/>
          </w:tcPr>
          <w:p w14:paraId="528597FE" w14:textId="7FD52667"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3</w:t>
            </w:r>
            <w:r w:rsidR="0090223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307</w:t>
            </w:r>
          </w:p>
        </w:tc>
        <w:tc>
          <w:tcPr>
            <w:tcW w:w="180" w:type="dxa"/>
          </w:tcPr>
          <w:p w14:paraId="6A24C81B"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4" w:type="dxa"/>
          </w:tcPr>
          <w:p w14:paraId="201DB609" w14:textId="2FBD2665" w:rsidR="00902235" w:rsidRPr="000E5AA3" w:rsidRDefault="00902235" w:rsidP="00902235">
            <w:pPr>
              <w:pStyle w:val="acctfourfigures"/>
              <w:tabs>
                <w:tab w:val="clear" w:pos="765"/>
              </w:tabs>
              <w:spacing w:line="240" w:lineRule="auto"/>
              <w:ind w:left="-115" w:firstLine="115"/>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r>
      <w:tr w:rsidR="000E5AA3" w:rsidRPr="000E5AA3" w14:paraId="5EF81C63" w14:textId="77777777" w:rsidTr="00A15086">
        <w:trPr>
          <w:trHeight w:val="20"/>
        </w:trPr>
        <w:tc>
          <w:tcPr>
            <w:tcW w:w="3330" w:type="dxa"/>
            <w:vAlign w:val="bottom"/>
          </w:tcPr>
          <w:p w14:paraId="79B74546" w14:textId="77777777" w:rsidR="00902235" w:rsidRPr="000E5AA3" w:rsidRDefault="00902235" w:rsidP="00902235">
            <w:pPr>
              <w:ind w:left="289" w:right="11" w:hanging="164"/>
              <w:contextualSpacing/>
              <w:jc w:val="both"/>
              <w:rPr>
                <w:rFonts w:asciiTheme="majorBidi" w:hAnsiTheme="majorBidi" w:cstheme="majorBidi"/>
              </w:rPr>
            </w:pPr>
            <w:r w:rsidRPr="000E5AA3">
              <w:rPr>
                <w:rFonts w:asciiTheme="majorBidi" w:hAnsiTheme="majorBidi" w:cstheme="majorBidi"/>
                <w:cs/>
              </w:rPr>
              <w:t>สินทรัพย์ทางการเงินไม่หมุนเวียนอื่น</w:t>
            </w:r>
          </w:p>
        </w:tc>
        <w:tc>
          <w:tcPr>
            <w:tcW w:w="1260" w:type="dxa"/>
            <w:tcBorders>
              <w:bottom w:val="single" w:sz="4" w:space="0" w:color="auto"/>
            </w:tcBorders>
          </w:tcPr>
          <w:p w14:paraId="06E98D23" w14:textId="144B4782" w:rsidR="00902235" w:rsidRPr="000E5AA3" w:rsidRDefault="00E477FC" w:rsidP="00902235">
            <w:pPr>
              <w:pStyle w:val="acctfourfigures"/>
              <w:tabs>
                <w:tab w:val="clear" w:pos="765"/>
              </w:tabs>
              <w:spacing w:line="240" w:lineRule="auto"/>
              <w:ind w:left="-115" w:firstLine="205"/>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c>
          <w:tcPr>
            <w:tcW w:w="180" w:type="dxa"/>
          </w:tcPr>
          <w:p w14:paraId="48D8312F"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0" w:type="dxa"/>
            <w:tcBorders>
              <w:bottom w:val="single" w:sz="4" w:space="0" w:color="auto"/>
            </w:tcBorders>
          </w:tcPr>
          <w:p w14:paraId="28E3BE21" w14:textId="10451114"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144</w:t>
            </w:r>
            <w:r w:rsidR="00E477FC"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802</w:t>
            </w:r>
          </w:p>
        </w:tc>
        <w:tc>
          <w:tcPr>
            <w:tcW w:w="180" w:type="dxa"/>
          </w:tcPr>
          <w:p w14:paraId="4401BA9A"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56" w:type="dxa"/>
            <w:tcBorders>
              <w:bottom w:val="single" w:sz="4" w:space="0" w:color="auto"/>
            </w:tcBorders>
          </w:tcPr>
          <w:p w14:paraId="11606BC8" w14:textId="0676CE8B" w:rsidR="00902235" w:rsidRPr="000E5AA3" w:rsidRDefault="00902235" w:rsidP="00902235">
            <w:pPr>
              <w:pStyle w:val="acctfourfigures"/>
              <w:tabs>
                <w:tab w:val="clear" w:pos="765"/>
              </w:tabs>
              <w:spacing w:line="240" w:lineRule="auto"/>
              <w:ind w:left="-115" w:right="90" w:firstLine="115"/>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c>
          <w:tcPr>
            <w:tcW w:w="180" w:type="dxa"/>
          </w:tcPr>
          <w:p w14:paraId="3B139639"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4" w:type="dxa"/>
            <w:tcBorders>
              <w:bottom w:val="single" w:sz="4" w:space="0" w:color="auto"/>
            </w:tcBorders>
          </w:tcPr>
          <w:p w14:paraId="7976D5E1" w14:textId="631DCB77"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391</w:t>
            </w:r>
            <w:r w:rsidR="0090223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134</w:t>
            </w:r>
          </w:p>
        </w:tc>
      </w:tr>
      <w:tr w:rsidR="00902235" w:rsidRPr="000E5AA3" w14:paraId="560B1DE3" w14:textId="77777777" w:rsidTr="00A15086">
        <w:trPr>
          <w:trHeight w:val="20"/>
        </w:trPr>
        <w:tc>
          <w:tcPr>
            <w:tcW w:w="3330" w:type="dxa"/>
            <w:vAlign w:val="bottom"/>
          </w:tcPr>
          <w:p w14:paraId="6F65E159" w14:textId="77777777" w:rsidR="00902235" w:rsidRPr="000E5AA3" w:rsidRDefault="00902235" w:rsidP="00902235">
            <w:pPr>
              <w:pStyle w:val="Heading3"/>
              <w:spacing w:line="240" w:lineRule="auto"/>
              <w:ind w:left="48" w:right="14" w:firstLine="78"/>
              <w:contextualSpacing/>
              <w:rPr>
                <w:rFonts w:asciiTheme="majorBidi" w:hAnsiTheme="majorBidi" w:cstheme="majorBidi"/>
                <w:i/>
                <w:iCs/>
                <w:sz w:val="24"/>
                <w:szCs w:val="24"/>
              </w:rPr>
            </w:pPr>
            <w:r w:rsidRPr="000E5AA3">
              <w:rPr>
                <w:rFonts w:asciiTheme="majorBidi" w:hAnsiTheme="majorBidi" w:cstheme="majorBidi"/>
                <w:sz w:val="24"/>
                <w:szCs w:val="24"/>
                <w:cs/>
              </w:rPr>
              <w:t>รวม</w:t>
            </w:r>
          </w:p>
        </w:tc>
        <w:tc>
          <w:tcPr>
            <w:tcW w:w="1260" w:type="dxa"/>
            <w:tcBorders>
              <w:top w:val="single" w:sz="4" w:space="0" w:color="auto"/>
              <w:bottom w:val="double" w:sz="4" w:space="0" w:color="auto"/>
            </w:tcBorders>
          </w:tcPr>
          <w:p w14:paraId="3282F5F0" w14:textId="381E8AEE" w:rsidR="00902235" w:rsidRPr="000E5AA3" w:rsidRDefault="00E477FC" w:rsidP="00E477FC">
            <w:pPr>
              <w:pStyle w:val="acctfourfigures"/>
              <w:tabs>
                <w:tab w:val="clear" w:pos="765"/>
              </w:tabs>
              <w:spacing w:line="240" w:lineRule="auto"/>
              <w:ind w:left="-115" w:right="130"/>
              <w:contextualSpacing/>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 xml:space="preserve">   -</w:t>
            </w:r>
          </w:p>
        </w:tc>
        <w:tc>
          <w:tcPr>
            <w:tcW w:w="180" w:type="dxa"/>
          </w:tcPr>
          <w:p w14:paraId="6521D386"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0" w:type="dxa"/>
            <w:tcBorders>
              <w:top w:val="single" w:sz="4" w:space="0" w:color="auto"/>
              <w:bottom w:val="double" w:sz="4" w:space="0" w:color="auto"/>
            </w:tcBorders>
          </w:tcPr>
          <w:p w14:paraId="5DBCA5A0" w14:textId="367AD46C"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144</w:t>
            </w:r>
            <w:r w:rsidR="00E477FC"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802</w:t>
            </w:r>
          </w:p>
        </w:tc>
        <w:tc>
          <w:tcPr>
            <w:tcW w:w="180" w:type="dxa"/>
          </w:tcPr>
          <w:p w14:paraId="292AE52F"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56" w:type="dxa"/>
            <w:tcBorders>
              <w:top w:val="single" w:sz="4" w:space="0" w:color="auto"/>
              <w:bottom w:val="double" w:sz="4" w:space="0" w:color="auto"/>
            </w:tcBorders>
          </w:tcPr>
          <w:p w14:paraId="6DA711CA" w14:textId="43502371"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3</w:t>
            </w:r>
            <w:r w:rsidR="0090223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307</w:t>
            </w:r>
          </w:p>
        </w:tc>
        <w:tc>
          <w:tcPr>
            <w:tcW w:w="180" w:type="dxa"/>
          </w:tcPr>
          <w:p w14:paraId="3D626ACB" w14:textId="77777777" w:rsidR="00902235" w:rsidRPr="000E5AA3" w:rsidRDefault="00902235" w:rsidP="00902235">
            <w:pPr>
              <w:pStyle w:val="acctfourfigures"/>
              <w:tabs>
                <w:tab w:val="clear" w:pos="765"/>
                <w:tab w:val="decimal" w:pos="949"/>
              </w:tabs>
              <w:spacing w:line="240" w:lineRule="auto"/>
              <w:ind w:left="-115" w:right="-117"/>
              <w:contextualSpacing/>
              <w:jc w:val="thaiDistribute"/>
              <w:rPr>
                <w:rFonts w:asciiTheme="majorBidi" w:hAnsiTheme="majorBidi" w:cstheme="majorBidi"/>
                <w:sz w:val="24"/>
                <w:szCs w:val="24"/>
                <w:lang w:val="en-US" w:bidi="th-TH"/>
              </w:rPr>
            </w:pPr>
          </w:p>
        </w:tc>
        <w:tc>
          <w:tcPr>
            <w:tcW w:w="1264" w:type="dxa"/>
            <w:tcBorders>
              <w:top w:val="single" w:sz="4" w:space="0" w:color="auto"/>
              <w:bottom w:val="double" w:sz="4" w:space="0" w:color="auto"/>
            </w:tcBorders>
          </w:tcPr>
          <w:p w14:paraId="03A7C3B1" w14:textId="4C6F17CF" w:rsidR="00902235" w:rsidRPr="000E5AA3" w:rsidRDefault="000E5AA3" w:rsidP="00902235">
            <w:pPr>
              <w:pStyle w:val="acctfourfigures"/>
              <w:tabs>
                <w:tab w:val="clear" w:pos="765"/>
              </w:tabs>
              <w:spacing w:line="240" w:lineRule="auto"/>
              <w:ind w:left="-115" w:right="130"/>
              <w:contextualSpacing/>
              <w:jc w:val="right"/>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391</w:t>
            </w:r>
            <w:r w:rsidR="00902235"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134</w:t>
            </w:r>
          </w:p>
        </w:tc>
      </w:tr>
    </w:tbl>
    <w:p w14:paraId="0F5F4412" w14:textId="77777777" w:rsidR="005C4F72" w:rsidRPr="000E5AA3" w:rsidRDefault="005C4F72" w:rsidP="00902235">
      <w:pPr>
        <w:tabs>
          <w:tab w:val="left" w:pos="1080"/>
        </w:tabs>
        <w:ind w:left="461" w:firstLine="86"/>
        <w:jc w:val="thaiDistribute"/>
        <w:rPr>
          <w:rFonts w:asciiTheme="majorBidi" w:hAnsiTheme="majorBidi" w:cstheme="majorBidi"/>
          <w:spacing w:val="-4"/>
          <w:sz w:val="32"/>
          <w:szCs w:val="32"/>
          <w:lang w:val="en-US"/>
        </w:rPr>
      </w:pPr>
    </w:p>
    <w:p w14:paraId="03867D56" w14:textId="78C851C4" w:rsidR="00391B3A" w:rsidRPr="000E5AA3" w:rsidRDefault="000E5AA3" w:rsidP="001254F3">
      <w:pPr>
        <w:tabs>
          <w:tab w:val="left" w:pos="1080"/>
          <w:tab w:val="left" w:pos="1260"/>
        </w:tabs>
        <w:ind w:left="461" w:firstLine="86"/>
        <w:jc w:val="thaiDistribute"/>
        <w:rPr>
          <w:rFonts w:asciiTheme="majorBidi" w:hAnsiTheme="majorBidi" w:cstheme="majorBidi"/>
          <w:spacing w:val="-6"/>
          <w:sz w:val="32"/>
          <w:szCs w:val="32"/>
          <w:lang w:val="en-US"/>
        </w:rPr>
      </w:pPr>
      <w:r w:rsidRPr="000E5AA3">
        <w:rPr>
          <w:rFonts w:asciiTheme="majorBidi" w:hAnsiTheme="majorBidi" w:cstheme="majorBidi"/>
          <w:spacing w:val="-4"/>
          <w:sz w:val="32"/>
          <w:szCs w:val="32"/>
          <w:lang w:val="en-US"/>
        </w:rPr>
        <w:t>10</w:t>
      </w:r>
      <w:r w:rsidR="00E724A4" w:rsidRPr="000E5AA3">
        <w:rPr>
          <w:rFonts w:asciiTheme="majorBidi" w:hAnsiTheme="majorBidi" w:cstheme="majorBidi"/>
          <w:spacing w:val="-4"/>
          <w:sz w:val="32"/>
          <w:szCs w:val="32"/>
          <w:lang w:val="en-US"/>
        </w:rPr>
        <w:t>.</w:t>
      </w:r>
      <w:r w:rsidRPr="000E5AA3">
        <w:rPr>
          <w:rFonts w:asciiTheme="majorBidi" w:hAnsiTheme="majorBidi" w:cstheme="majorBidi"/>
          <w:spacing w:val="-4"/>
          <w:sz w:val="32"/>
          <w:szCs w:val="32"/>
          <w:lang w:val="en-US"/>
        </w:rPr>
        <w:t>1</w:t>
      </w:r>
      <w:r w:rsidR="00E724A4" w:rsidRPr="000E5AA3">
        <w:rPr>
          <w:rFonts w:asciiTheme="majorBidi" w:hAnsiTheme="majorBidi" w:cstheme="majorBidi"/>
          <w:spacing w:val="-4"/>
          <w:sz w:val="28"/>
          <w:szCs w:val="28"/>
          <w:lang w:val="en-US"/>
        </w:rPr>
        <w:t xml:space="preserve"> </w:t>
      </w:r>
      <w:r w:rsidR="001254F3" w:rsidRPr="000E5AA3">
        <w:rPr>
          <w:rFonts w:asciiTheme="majorBidi" w:hAnsiTheme="majorBidi" w:cstheme="majorBidi"/>
          <w:spacing w:val="-4"/>
          <w:sz w:val="28"/>
          <w:szCs w:val="28"/>
          <w:lang w:val="en-US"/>
        </w:rPr>
        <w:tab/>
      </w:r>
      <w:r w:rsidR="001254F3" w:rsidRPr="000E5AA3">
        <w:rPr>
          <w:rFonts w:asciiTheme="majorBidi" w:hAnsiTheme="majorBidi" w:cstheme="majorBidi"/>
          <w:spacing w:val="-4"/>
          <w:sz w:val="28"/>
          <w:szCs w:val="28"/>
          <w:lang w:val="en-US"/>
        </w:rPr>
        <w:tab/>
      </w:r>
      <w:r w:rsidR="00391B3A" w:rsidRPr="000E5AA3">
        <w:rPr>
          <w:rFonts w:asciiTheme="majorBidi" w:hAnsiTheme="majorBidi" w:cstheme="majorBidi"/>
          <w:spacing w:val="-4"/>
          <w:sz w:val="32"/>
          <w:szCs w:val="32"/>
          <w:cs/>
          <w:lang w:val="en-US"/>
        </w:rPr>
        <w:t>สินทรัพย์ทางการเงินหมุนเวียนอื่น</w:t>
      </w:r>
    </w:p>
    <w:p w14:paraId="598306FC" w14:textId="2FADC7E4" w:rsidR="00391B3A" w:rsidRPr="000E5AA3" w:rsidRDefault="00391B3A" w:rsidP="001254F3">
      <w:pPr>
        <w:spacing w:after="240"/>
        <w:ind w:left="126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lang w:val="en-US"/>
        </w:rPr>
        <w:t xml:space="preserve"> </w:t>
      </w:r>
      <w:r w:rsidR="00E50A16" w:rsidRPr="000E5AA3">
        <w:rPr>
          <w:rFonts w:asciiTheme="majorBidi" w:hAnsiTheme="majorBidi" w:cstheme="majorBidi"/>
          <w:spacing w:val="-6"/>
          <w:sz w:val="32"/>
          <w:szCs w:val="32"/>
          <w:cs/>
          <w:lang w:val="en-US"/>
        </w:rPr>
        <w:t>ธันวาคม</w:t>
      </w:r>
      <w:r w:rsidRPr="000E5AA3">
        <w:rPr>
          <w:rFonts w:asciiTheme="majorBidi" w:hAnsiTheme="majorBidi" w:cstheme="majorBidi"/>
          <w:spacing w:val="-6"/>
          <w:sz w:val="32"/>
          <w:szCs w:val="32"/>
          <w:cs/>
          <w:lang w:val="en-US"/>
        </w:rPr>
        <w:t xml:space="preserve">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สินทรัพย์ทางการเงินหมุนเวียนอื่นของกลุ่มบริษัทและบริษัทเป็นเงินลงทุนในเงินฝากประจำกับสถาบันการเงินหลายแห่ง โดยมีระยะเวลาครบกำหนดมากกว่า</w:t>
      </w:r>
      <w:r w:rsidR="00C41065" w:rsidRPr="000E5AA3">
        <w:rPr>
          <w:rFonts w:asciiTheme="majorBidi" w:hAnsiTheme="majorBidi" w:cstheme="majorBidi" w:hint="cs"/>
          <w:spacing w:val="-6"/>
          <w:sz w:val="32"/>
          <w:szCs w:val="32"/>
          <w:cs/>
          <w:lang w:val="en-US"/>
        </w:rPr>
        <w:t xml:space="preserve"> </w:t>
      </w:r>
      <w:r w:rsidR="000E5AA3" w:rsidRPr="000E5AA3">
        <w:rPr>
          <w:rFonts w:asciiTheme="majorBidi" w:hAnsiTheme="majorBidi" w:cstheme="majorBidi"/>
          <w:spacing w:val="-6"/>
          <w:sz w:val="32"/>
          <w:szCs w:val="32"/>
          <w:lang w:val="en-US"/>
        </w:rPr>
        <w:t>3</w:t>
      </w:r>
      <w:r w:rsidRPr="000E5AA3">
        <w:rPr>
          <w:rFonts w:asciiTheme="majorBidi" w:hAnsiTheme="majorBidi" w:cstheme="majorBidi"/>
          <w:spacing w:val="-6"/>
          <w:sz w:val="32"/>
          <w:szCs w:val="32"/>
          <w:cs/>
          <w:lang w:val="en-US"/>
        </w:rPr>
        <w:t xml:space="preserve"> เดือน แต่ไม่เกิน</w:t>
      </w:r>
      <w:r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12</w:t>
      </w:r>
      <w:r w:rsidRPr="000E5AA3">
        <w:rPr>
          <w:rFonts w:asciiTheme="majorBidi" w:hAnsiTheme="majorBidi" w:cstheme="majorBidi"/>
          <w:spacing w:val="-6"/>
          <w:sz w:val="32"/>
          <w:szCs w:val="32"/>
          <w:cs/>
          <w:lang w:val="en-US"/>
        </w:rPr>
        <w:t xml:space="preserve"> เดือน ซึ่งปราศจากภาระผูกพันและมีอัตราดอกเบี้ยร้อยละ</w:t>
      </w:r>
      <w:r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1</w:t>
      </w:r>
      <w:r w:rsidR="00175819"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30</w:t>
      </w:r>
      <w:r w:rsidR="00175819" w:rsidRPr="000E5AA3">
        <w:rPr>
          <w:rFonts w:asciiTheme="majorBidi" w:hAnsiTheme="majorBidi" w:cstheme="majorBidi"/>
          <w:spacing w:val="-6"/>
          <w:sz w:val="32"/>
          <w:szCs w:val="32"/>
          <w:lang w:val="en-US"/>
        </w:rPr>
        <w:t xml:space="preserve"> </w:t>
      </w:r>
      <w:r w:rsidR="00175819" w:rsidRPr="000E5AA3">
        <w:rPr>
          <w:rFonts w:asciiTheme="majorBidi" w:hAnsiTheme="majorBidi" w:cstheme="majorBidi"/>
          <w:spacing w:val="-6"/>
          <w:sz w:val="32"/>
          <w:szCs w:val="32"/>
          <w:cs/>
          <w:lang w:val="en-US"/>
        </w:rPr>
        <w:t xml:space="preserve">ต่อปี ถึงร้อยละ </w:t>
      </w:r>
      <w:r w:rsidR="000E5AA3" w:rsidRPr="000E5AA3">
        <w:rPr>
          <w:rFonts w:asciiTheme="majorBidi" w:hAnsiTheme="majorBidi" w:cstheme="majorBidi"/>
          <w:spacing w:val="-6"/>
          <w:sz w:val="32"/>
          <w:szCs w:val="32"/>
          <w:lang w:val="en-US"/>
        </w:rPr>
        <w:t>1</w:t>
      </w:r>
      <w:r w:rsidR="00175819"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95</w:t>
      </w:r>
      <w:r w:rsidR="00175819" w:rsidRPr="000E5AA3">
        <w:rPr>
          <w:rFonts w:asciiTheme="majorBidi" w:hAnsiTheme="majorBidi" w:cstheme="majorBidi"/>
          <w:spacing w:val="-6"/>
          <w:sz w:val="32"/>
          <w:szCs w:val="32"/>
          <w:lang w:val="en-US"/>
        </w:rPr>
        <w:t xml:space="preserve"> </w:t>
      </w:r>
      <w:r w:rsidR="00CE5D24" w:rsidRPr="000E5AA3">
        <w:rPr>
          <w:rFonts w:asciiTheme="majorBidi" w:hAnsiTheme="majorBidi" w:cstheme="majorBidi"/>
          <w:spacing w:val="-6"/>
          <w:sz w:val="32"/>
          <w:szCs w:val="32"/>
          <w:cs/>
          <w:lang w:val="en-US"/>
        </w:rPr>
        <w:t xml:space="preserve">ต่อปี </w:t>
      </w:r>
      <w:r w:rsidRPr="000E5AA3">
        <w:rPr>
          <w:rFonts w:asciiTheme="majorBidi" w:hAnsiTheme="majorBidi" w:cstheme="majorBidi"/>
          <w:spacing w:val="-6"/>
          <w:sz w:val="32"/>
          <w:szCs w:val="32"/>
          <w:cs/>
          <w:lang w:val="en-US"/>
        </w:rPr>
        <w:t>ซึ่งวัดมูลค่าด้วยราคาทุนตัดจำหน่าย</w:t>
      </w:r>
      <w:r w:rsidR="000924C0" w:rsidRPr="000E5AA3">
        <w:rPr>
          <w:rFonts w:asciiTheme="majorBidi" w:hAnsiTheme="majorBidi" w:cstheme="majorBidi" w:hint="cs"/>
          <w:spacing w:val="-6"/>
          <w:sz w:val="32"/>
          <w:szCs w:val="32"/>
          <w:cs/>
          <w:lang w:val="en-US"/>
        </w:rPr>
        <w:t xml:space="preserve"> </w:t>
      </w:r>
      <w:r w:rsidR="000924C0" w:rsidRPr="000E5AA3">
        <w:rPr>
          <w:rFonts w:asciiTheme="majorBidi" w:hAnsiTheme="majorBidi" w:cstheme="majorBidi"/>
          <w:spacing w:val="-6"/>
          <w:sz w:val="32"/>
          <w:szCs w:val="32"/>
          <w:lang w:val="en-US"/>
        </w:rPr>
        <w:t>(</w:t>
      </w:r>
      <w:r w:rsidR="000924C0" w:rsidRPr="000E5AA3">
        <w:rPr>
          <w:rFonts w:asciiTheme="majorBidi" w:hAnsiTheme="majorBidi" w:cstheme="majorBidi" w:hint="cs"/>
          <w:spacing w:val="-6"/>
          <w:sz w:val="32"/>
          <w:szCs w:val="32"/>
          <w:cs/>
          <w:lang w:val="en-US"/>
        </w:rPr>
        <w:t xml:space="preserve">ณ วันที่ </w:t>
      </w:r>
      <w:r w:rsidR="000E5AA3" w:rsidRPr="000E5AA3">
        <w:rPr>
          <w:rFonts w:asciiTheme="majorBidi" w:hAnsiTheme="majorBidi" w:cstheme="majorBidi"/>
          <w:spacing w:val="-6"/>
          <w:sz w:val="32"/>
          <w:szCs w:val="32"/>
          <w:lang w:val="en-US"/>
        </w:rPr>
        <w:t>31</w:t>
      </w:r>
      <w:r w:rsidR="000924C0" w:rsidRPr="000E5AA3">
        <w:rPr>
          <w:rFonts w:asciiTheme="majorBidi" w:hAnsiTheme="majorBidi" w:cstheme="majorBidi"/>
          <w:spacing w:val="-6"/>
          <w:sz w:val="32"/>
          <w:szCs w:val="32"/>
          <w:lang w:val="en-US"/>
        </w:rPr>
        <w:t xml:space="preserve"> </w:t>
      </w:r>
      <w:r w:rsidR="000924C0" w:rsidRPr="000E5AA3">
        <w:rPr>
          <w:rFonts w:asciiTheme="majorBidi" w:hAnsiTheme="majorBidi" w:cstheme="majorBidi" w:hint="cs"/>
          <w:spacing w:val="-6"/>
          <w:sz w:val="32"/>
          <w:szCs w:val="32"/>
          <w:cs/>
          <w:lang w:val="en-US"/>
        </w:rPr>
        <w:t xml:space="preserve">ธันวาคม </w:t>
      </w:r>
      <w:r w:rsidR="000E5AA3" w:rsidRPr="000E5AA3">
        <w:rPr>
          <w:rFonts w:asciiTheme="majorBidi" w:hAnsiTheme="majorBidi" w:cstheme="majorBidi"/>
          <w:spacing w:val="-6"/>
          <w:sz w:val="32"/>
          <w:szCs w:val="32"/>
          <w:lang w:val="en-US"/>
        </w:rPr>
        <w:t>2568</w:t>
      </w:r>
      <w:r w:rsidR="000924C0" w:rsidRPr="000E5AA3">
        <w:rPr>
          <w:rFonts w:asciiTheme="majorBidi" w:hAnsiTheme="majorBidi" w:cstheme="majorBidi"/>
          <w:spacing w:val="-6"/>
          <w:sz w:val="32"/>
          <w:szCs w:val="32"/>
          <w:lang w:val="en-US"/>
        </w:rPr>
        <w:t xml:space="preserve"> : </w:t>
      </w:r>
      <w:r w:rsidR="000924C0" w:rsidRPr="000E5AA3">
        <w:rPr>
          <w:rFonts w:asciiTheme="majorBidi" w:hAnsiTheme="majorBidi" w:cstheme="majorBidi" w:hint="cs"/>
          <w:spacing w:val="-6"/>
          <w:sz w:val="32"/>
          <w:szCs w:val="32"/>
          <w:cs/>
          <w:lang w:val="en-US"/>
        </w:rPr>
        <w:t>ไม่มี</w:t>
      </w:r>
      <w:r w:rsidR="000924C0" w:rsidRPr="000E5AA3">
        <w:rPr>
          <w:rFonts w:asciiTheme="majorBidi" w:hAnsiTheme="majorBidi" w:cstheme="majorBidi"/>
          <w:spacing w:val="-6"/>
          <w:sz w:val="32"/>
          <w:szCs w:val="32"/>
          <w:lang w:val="en-US"/>
        </w:rPr>
        <w:t>)</w:t>
      </w:r>
    </w:p>
    <w:p w14:paraId="7F704BBC" w14:textId="0E766E20" w:rsidR="00391B3A" w:rsidRPr="000E5AA3" w:rsidRDefault="00391B3A" w:rsidP="001254F3">
      <w:pPr>
        <w:spacing w:after="240"/>
        <w:ind w:left="1260"/>
        <w:jc w:val="thaiDistribute"/>
        <w:rPr>
          <w:rFonts w:asciiTheme="majorBidi" w:hAnsiTheme="majorBidi" w:cstheme="majorBidi"/>
          <w:spacing w:val="-8"/>
          <w:sz w:val="32"/>
          <w:szCs w:val="32"/>
          <w:lang w:val="en-US"/>
        </w:rPr>
      </w:pPr>
      <w:r w:rsidRPr="000E5AA3">
        <w:rPr>
          <w:rFonts w:asciiTheme="majorBidi" w:hAnsiTheme="majorBidi" w:cstheme="majorBidi"/>
          <w:spacing w:val="-8"/>
          <w:sz w:val="32"/>
          <w:szCs w:val="32"/>
          <w:cs/>
          <w:lang w:val="en-US"/>
        </w:rPr>
        <w:t xml:space="preserve">มูลค่ายุติธรรมของสินทรัพย์ทางการเงินที่วัดมูลค่าด้วยราคาทุนตัดจำหน่ายเปิดเผยในหมายเหตุข้อ </w:t>
      </w:r>
      <w:r w:rsidR="000E5AA3" w:rsidRPr="000E5AA3">
        <w:rPr>
          <w:rFonts w:asciiTheme="majorBidi" w:hAnsiTheme="majorBidi" w:cstheme="majorBidi"/>
          <w:spacing w:val="-8"/>
          <w:sz w:val="32"/>
          <w:szCs w:val="32"/>
          <w:lang w:val="en-US"/>
        </w:rPr>
        <w:t>25</w:t>
      </w:r>
    </w:p>
    <w:p w14:paraId="12165DDE" w14:textId="3F19D3F6" w:rsidR="00391B3A" w:rsidRPr="000E5AA3" w:rsidRDefault="000E5AA3" w:rsidP="00E01112">
      <w:pPr>
        <w:tabs>
          <w:tab w:val="left" w:pos="1080"/>
          <w:tab w:val="left" w:pos="1260"/>
        </w:tabs>
        <w:ind w:left="461" w:firstLine="86"/>
        <w:jc w:val="thaiDistribute"/>
        <w:rPr>
          <w:rFonts w:asciiTheme="majorBidi" w:hAnsiTheme="majorBidi" w:cstheme="majorBidi"/>
          <w:spacing w:val="-4"/>
          <w:sz w:val="32"/>
          <w:szCs w:val="32"/>
          <w:lang w:val="en-US"/>
        </w:rPr>
      </w:pPr>
      <w:r w:rsidRPr="000E5AA3">
        <w:rPr>
          <w:rFonts w:asciiTheme="majorBidi" w:hAnsiTheme="majorBidi" w:cstheme="majorBidi"/>
          <w:spacing w:val="-4"/>
          <w:sz w:val="32"/>
          <w:szCs w:val="32"/>
          <w:lang w:val="en-US"/>
        </w:rPr>
        <w:t>10</w:t>
      </w:r>
      <w:r w:rsidR="004D18BA" w:rsidRPr="000E5AA3">
        <w:rPr>
          <w:rFonts w:asciiTheme="majorBidi" w:hAnsiTheme="majorBidi" w:cstheme="majorBidi"/>
          <w:spacing w:val="-4"/>
          <w:sz w:val="32"/>
          <w:szCs w:val="32"/>
          <w:lang w:val="en-US"/>
        </w:rPr>
        <w:t>.</w:t>
      </w:r>
      <w:r w:rsidRPr="000E5AA3">
        <w:rPr>
          <w:rFonts w:asciiTheme="majorBidi" w:hAnsiTheme="majorBidi" w:cstheme="majorBidi"/>
          <w:spacing w:val="-4"/>
          <w:sz w:val="32"/>
          <w:szCs w:val="32"/>
          <w:lang w:val="en-US"/>
        </w:rPr>
        <w:t>2</w:t>
      </w:r>
      <w:r w:rsidR="004D18BA" w:rsidRPr="000E5AA3">
        <w:rPr>
          <w:rFonts w:asciiTheme="majorBidi" w:hAnsiTheme="majorBidi" w:cstheme="majorBidi"/>
          <w:spacing w:val="-4"/>
          <w:sz w:val="32"/>
          <w:szCs w:val="32"/>
          <w:lang w:val="en-US"/>
        </w:rPr>
        <w:t xml:space="preserve"> </w:t>
      </w:r>
      <w:r w:rsidR="00E01112" w:rsidRPr="000E5AA3">
        <w:rPr>
          <w:rFonts w:asciiTheme="majorBidi" w:hAnsiTheme="majorBidi" w:cstheme="majorBidi"/>
          <w:spacing w:val="-4"/>
          <w:sz w:val="32"/>
          <w:szCs w:val="32"/>
          <w:lang w:val="en-US"/>
        </w:rPr>
        <w:tab/>
      </w:r>
      <w:r w:rsidR="00E01112" w:rsidRPr="000E5AA3">
        <w:rPr>
          <w:rFonts w:asciiTheme="majorBidi" w:hAnsiTheme="majorBidi" w:cstheme="majorBidi"/>
          <w:spacing w:val="-4"/>
          <w:sz w:val="32"/>
          <w:szCs w:val="32"/>
          <w:lang w:val="en-US"/>
        </w:rPr>
        <w:tab/>
      </w:r>
      <w:r w:rsidR="00391B3A" w:rsidRPr="000E5AA3">
        <w:rPr>
          <w:rFonts w:asciiTheme="majorBidi" w:hAnsiTheme="majorBidi" w:cstheme="majorBidi"/>
          <w:spacing w:val="-4"/>
          <w:sz w:val="32"/>
          <w:szCs w:val="32"/>
          <w:cs/>
          <w:lang w:val="en-US"/>
        </w:rPr>
        <w:t>สินทรัพย์ทางการเงินไม่หมุนเวียนอื่น</w:t>
      </w:r>
    </w:p>
    <w:p w14:paraId="20A27813" w14:textId="021508C6" w:rsidR="00AF2F9F" w:rsidRPr="000E5AA3" w:rsidRDefault="00391B3A" w:rsidP="004C67DD">
      <w:pPr>
        <w:tabs>
          <w:tab w:val="left" w:pos="990"/>
        </w:tabs>
        <w:spacing w:after="240"/>
        <w:ind w:left="1260"/>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lang w:val="en-US"/>
        </w:rPr>
        <w:t xml:space="preserve">ณ 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lang w:val="en-US"/>
        </w:rPr>
        <w:t xml:space="preserve"> </w:t>
      </w:r>
      <w:r w:rsidR="00E50A16" w:rsidRPr="000E5AA3">
        <w:rPr>
          <w:rFonts w:asciiTheme="majorBidi" w:hAnsiTheme="majorBidi" w:cstheme="majorBidi"/>
          <w:spacing w:val="-10"/>
          <w:sz w:val="32"/>
          <w:szCs w:val="32"/>
          <w:cs/>
          <w:lang w:val="en-US"/>
        </w:rPr>
        <w:t>ธันวาคม</w:t>
      </w:r>
      <w:r w:rsidRPr="000E5AA3">
        <w:rPr>
          <w:rFonts w:asciiTheme="majorBidi" w:hAnsiTheme="majorBidi" w:cstheme="majorBidi"/>
          <w:spacing w:val="-10"/>
          <w:sz w:val="32"/>
          <w:szCs w:val="32"/>
          <w:cs/>
          <w:lang w:val="en-US"/>
        </w:rPr>
        <w:t xml:space="preserve"> </w:t>
      </w:r>
      <w:r w:rsidR="000E5AA3" w:rsidRPr="000E5AA3">
        <w:rPr>
          <w:rFonts w:asciiTheme="majorBidi" w:hAnsiTheme="majorBidi" w:cstheme="majorBidi"/>
          <w:spacing w:val="-10"/>
          <w:sz w:val="32"/>
          <w:szCs w:val="32"/>
          <w:lang w:val="en-US"/>
        </w:rPr>
        <w:t>2568</w:t>
      </w:r>
      <w:r w:rsidR="00CE5D24"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 xml:space="preserve">และ </w:t>
      </w:r>
      <w:r w:rsidR="000E5AA3" w:rsidRPr="000E5AA3">
        <w:rPr>
          <w:rFonts w:asciiTheme="majorBidi" w:hAnsiTheme="majorBidi" w:cstheme="majorBidi"/>
          <w:spacing w:val="-10"/>
          <w:sz w:val="32"/>
          <w:szCs w:val="32"/>
          <w:lang w:val="en-US"/>
        </w:rPr>
        <w:t>2567</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สินทรัพย์ทางการเงินไม่หมุนเวียนอื่นของกลุ่มบริษัทและบริษัท ประกอบด้วย</w:t>
      </w:r>
      <w:r w:rsidR="00321021" w:rsidRPr="000E5AA3">
        <w:rPr>
          <w:rFonts w:asciiTheme="majorBidi" w:hAnsiTheme="majorBidi" w:cstheme="majorBidi" w:hint="cs"/>
          <w:spacing w:val="-10"/>
          <w:sz w:val="32"/>
          <w:szCs w:val="32"/>
          <w:cs/>
          <w:lang w:val="en-US"/>
        </w:rPr>
        <w:t xml:space="preserve"> </w:t>
      </w:r>
      <w:r w:rsidRPr="000E5AA3">
        <w:rPr>
          <w:rFonts w:asciiTheme="majorBidi" w:hAnsiTheme="majorBidi" w:cstheme="majorBidi"/>
          <w:spacing w:val="-10"/>
          <w:sz w:val="32"/>
          <w:szCs w:val="32"/>
          <w:cs/>
          <w:lang w:val="en-US"/>
        </w:rPr>
        <w:t>เงินลงทุนในหน่วยลงทุนของกองทรัสต์เพื่อการลงทุนในอสังหาริมทรัพย์ รวมถึงเงินลงทุนในตราสารทุนของบริษัทที่ไม่ใช่บริษัทจดทะเบียนซึ่งวัดมูลค่าตามมูลค่ายุติธรรมผ่านกำไรขาดทุนเบ็ดเสร็จอื่น</w:t>
      </w:r>
    </w:p>
    <w:p w14:paraId="021E0B18" w14:textId="77777777" w:rsidR="005C4F72" w:rsidRPr="000E5AA3" w:rsidRDefault="005C4F72" w:rsidP="00AF2F9F">
      <w:pPr>
        <w:tabs>
          <w:tab w:val="left" w:pos="990"/>
        </w:tabs>
        <w:spacing w:after="120"/>
        <w:ind w:left="539"/>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lang w:val="en-US"/>
        </w:rPr>
        <w:br w:type="page"/>
      </w:r>
    </w:p>
    <w:p w14:paraId="27B99A85" w14:textId="62FB09FE" w:rsidR="006C5FA4" w:rsidRPr="000E5AA3" w:rsidRDefault="00391B3A" w:rsidP="00AF2F9F">
      <w:pPr>
        <w:tabs>
          <w:tab w:val="left" w:pos="990"/>
        </w:tabs>
        <w:spacing w:after="120"/>
        <w:ind w:left="539"/>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lastRenderedPageBreak/>
        <w:t>รายการเคลื่อนไหวของสินทรัพย์ทางการเงินไม่หมุนเวียนอื่นซึ่งวัดมูลค่าตามมูลค่ายุติธรรมผ่านกำไรขาดทุนเบ็ดเสร็จอื่นสำหรับ</w:t>
      </w:r>
      <w:r w:rsidR="00A01C9E" w:rsidRPr="000E5AA3">
        <w:rPr>
          <w:rFonts w:asciiTheme="majorBidi" w:hAnsiTheme="majorBidi" w:cstheme="majorBidi"/>
          <w:spacing w:val="-6"/>
          <w:sz w:val="32"/>
          <w:szCs w:val="32"/>
          <w:cs/>
          <w:lang w:val="en-US"/>
        </w:rPr>
        <w:t>ปี</w:t>
      </w:r>
      <w:r w:rsidRPr="000E5AA3">
        <w:rPr>
          <w:rFonts w:asciiTheme="majorBidi" w:hAnsiTheme="majorBidi" w:cstheme="majorBidi"/>
          <w:spacing w:val="-6"/>
          <w:sz w:val="32"/>
          <w:szCs w:val="32"/>
          <w:cs/>
          <w:lang w:val="en-US"/>
        </w:rPr>
        <w:t xml:space="preserve">สิ้นสุดวันที่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lang w:val="en-US"/>
        </w:rPr>
        <w:t xml:space="preserve"> </w:t>
      </w:r>
      <w:r w:rsidR="00E50A16" w:rsidRPr="000E5AA3">
        <w:rPr>
          <w:rFonts w:asciiTheme="majorBidi" w:hAnsiTheme="majorBidi" w:cstheme="majorBidi"/>
          <w:spacing w:val="-6"/>
          <w:sz w:val="32"/>
          <w:szCs w:val="32"/>
          <w:cs/>
          <w:lang w:val="en-US"/>
        </w:rPr>
        <w:t>ธันวาคม</w:t>
      </w:r>
      <w:r w:rsidRPr="000E5AA3">
        <w:rPr>
          <w:rFonts w:asciiTheme="majorBidi" w:hAnsiTheme="majorBidi" w:cstheme="majorBidi"/>
          <w:spacing w:val="-6"/>
          <w:sz w:val="32"/>
          <w:szCs w:val="32"/>
          <w:cs/>
          <w:lang w:val="en-US"/>
        </w:rPr>
        <w:t xml:space="preserve"> </w:t>
      </w:r>
      <w:r w:rsidR="000E5AA3" w:rsidRPr="000E5AA3">
        <w:rPr>
          <w:rFonts w:asciiTheme="majorBidi" w:hAnsiTheme="majorBidi" w:cstheme="majorBidi"/>
          <w:spacing w:val="-6"/>
          <w:sz w:val="32"/>
          <w:szCs w:val="32"/>
          <w:lang w:val="en-US"/>
        </w:rPr>
        <w:t>2568</w:t>
      </w:r>
      <w:r w:rsidR="006C5FA4" w:rsidRPr="000E5AA3">
        <w:rPr>
          <w:rFonts w:asciiTheme="majorBidi" w:hAnsiTheme="majorBidi" w:cstheme="majorBidi" w:hint="cs"/>
          <w:spacing w:val="-6"/>
          <w:sz w:val="32"/>
          <w:szCs w:val="32"/>
          <w:cs/>
          <w:lang w:val="en-US"/>
        </w:rPr>
        <w:t xml:space="preserve"> และ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มีดังนี้</w:t>
      </w:r>
    </w:p>
    <w:tbl>
      <w:tblPr>
        <w:tblW w:w="8697" w:type="dxa"/>
        <w:tblInd w:w="540" w:type="dxa"/>
        <w:tblLayout w:type="fixed"/>
        <w:tblCellMar>
          <w:left w:w="0" w:type="dxa"/>
          <w:right w:w="0" w:type="dxa"/>
        </w:tblCellMar>
        <w:tblLook w:val="0000" w:firstRow="0" w:lastRow="0" w:firstColumn="0" w:lastColumn="0" w:noHBand="0" w:noVBand="0"/>
      </w:tblPr>
      <w:tblGrid>
        <w:gridCol w:w="3795"/>
        <w:gridCol w:w="112"/>
        <w:gridCol w:w="1027"/>
        <w:gridCol w:w="113"/>
        <w:gridCol w:w="1027"/>
        <w:gridCol w:w="113"/>
        <w:gridCol w:w="1370"/>
        <w:gridCol w:w="113"/>
        <w:gridCol w:w="1027"/>
      </w:tblGrid>
      <w:tr w:rsidR="000E5AA3" w:rsidRPr="000E5AA3" w14:paraId="5DE14C14" w14:textId="77777777" w:rsidTr="006D28B4">
        <w:trPr>
          <w:trHeight w:val="20"/>
        </w:trPr>
        <w:tc>
          <w:tcPr>
            <w:tcW w:w="3795" w:type="dxa"/>
          </w:tcPr>
          <w:p w14:paraId="2244D448" w14:textId="77777777" w:rsidR="0088543F" w:rsidRPr="000E5AA3" w:rsidRDefault="0088543F">
            <w:pPr>
              <w:ind w:left="-21" w:right="-7"/>
              <w:jc w:val="center"/>
              <w:rPr>
                <w:rFonts w:asciiTheme="majorBidi" w:hAnsiTheme="majorBidi" w:cstheme="majorBidi"/>
                <w:b/>
                <w:bCs/>
                <w:cs/>
              </w:rPr>
            </w:pPr>
          </w:p>
        </w:tc>
        <w:tc>
          <w:tcPr>
            <w:tcW w:w="112" w:type="dxa"/>
          </w:tcPr>
          <w:p w14:paraId="4590999C" w14:textId="77777777" w:rsidR="0088543F" w:rsidRPr="000E5AA3" w:rsidRDefault="0088543F">
            <w:pPr>
              <w:ind w:left="-21" w:right="-7"/>
              <w:jc w:val="center"/>
              <w:rPr>
                <w:rFonts w:asciiTheme="majorBidi" w:hAnsiTheme="majorBidi" w:cstheme="majorBidi"/>
                <w:b/>
                <w:bCs/>
                <w:cs/>
              </w:rPr>
            </w:pPr>
          </w:p>
        </w:tc>
        <w:tc>
          <w:tcPr>
            <w:tcW w:w="4790" w:type="dxa"/>
            <w:gridSpan w:val="7"/>
          </w:tcPr>
          <w:p w14:paraId="5761CC23" w14:textId="077662E0" w:rsidR="0088543F" w:rsidRPr="000E5AA3" w:rsidRDefault="0088543F" w:rsidP="006D28B4">
            <w:pPr>
              <w:ind w:left="-21" w:right="-7"/>
              <w:jc w:val="right"/>
              <w:rPr>
                <w:rFonts w:asciiTheme="majorBidi" w:hAnsiTheme="majorBidi" w:cstheme="majorBidi"/>
                <w:b/>
                <w:bCs/>
                <w:cs/>
              </w:rPr>
            </w:pPr>
            <w:r w:rsidRPr="000E5AA3">
              <w:rPr>
                <w:rFonts w:asciiTheme="majorBidi" w:hAnsiTheme="majorBidi" w:cstheme="majorBidi"/>
                <w:b/>
                <w:bCs/>
                <w:cs/>
                <w:lang w:val="en-US"/>
              </w:rPr>
              <w:t xml:space="preserve">หน่วย </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พันบาท</w:t>
            </w:r>
          </w:p>
        </w:tc>
      </w:tr>
      <w:tr w:rsidR="000E5AA3" w:rsidRPr="000E5AA3" w14:paraId="2B5D827E" w14:textId="77777777" w:rsidTr="006D28B4">
        <w:trPr>
          <w:trHeight w:val="20"/>
        </w:trPr>
        <w:tc>
          <w:tcPr>
            <w:tcW w:w="3795" w:type="dxa"/>
          </w:tcPr>
          <w:p w14:paraId="273094A7" w14:textId="77777777" w:rsidR="0088543F" w:rsidRPr="000E5AA3" w:rsidRDefault="0088543F">
            <w:pPr>
              <w:ind w:left="-21" w:right="-7"/>
              <w:jc w:val="center"/>
              <w:rPr>
                <w:rFonts w:asciiTheme="majorBidi" w:hAnsiTheme="majorBidi" w:cstheme="majorBidi"/>
                <w:b/>
                <w:bCs/>
                <w:cs/>
              </w:rPr>
            </w:pPr>
          </w:p>
        </w:tc>
        <w:tc>
          <w:tcPr>
            <w:tcW w:w="112" w:type="dxa"/>
          </w:tcPr>
          <w:p w14:paraId="0DC3880A" w14:textId="77777777" w:rsidR="0088543F" w:rsidRPr="000E5AA3" w:rsidRDefault="0088543F">
            <w:pPr>
              <w:ind w:left="-21" w:right="-7"/>
              <w:jc w:val="center"/>
              <w:rPr>
                <w:rFonts w:asciiTheme="majorBidi" w:hAnsiTheme="majorBidi" w:cstheme="majorBidi"/>
                <w:b/>
                <w:bCs/>
                <w:cs/>
              </w:rPr>
            </w:pPr>
          </w:p>
        </w:tc>
        <w:tc>
          <w:tcPr>
            <w:tcW w:w="4790" w:type="dxa"/>
            <w:gridSpan w:val="7"/>
            <w:tcBorders>
              <w:bottom w:val="single" w:sz="4" w:space="0" w:color="auto"/>
            </w:tcBorders>
          </w:tcPr>
          <w:p w14:paraId="2146920B" w14:textId="77777777" w:rsidR="0088543F" w:rsidRPr="000E5AA3" w:rsidRDefault="0088543F">
            <w:pPr>
              <w:ind w:left="-21" w:right="-7"/>
              <w:jc w:val="center"/>
              <w:rPr>
                <w:rFonts w:asciiTheme="majorBidi" w:hAnsiTheme="majorBidi" w:cstheme="majorBidi"/>
                <w:b/>
                <w:bCs/>
                <w:cs/>
              </w:rPr>
            </w:pPr>
            <w:r w:rsidRPr="000E5AA3">
              <w:rPr>
                <w:rFonts w:asciiTheme="majorBidi" w:hAnsiTheme="majorBidi" w:cstheme="majorBidi"/>
                <w:b/>
                <w:bCs/>
                <w:cs/>
                <w:lang w:val="en-US"/>
              </w:rPr>
              <w:t>งบการเงินรวม</w:t>
            </w:r>
          </w:p>
        </w:tc>
      </w:tr>
      <w:tr w:rsidR="000E5AA3" w:rsidRPr="000E5AA3" w14:paraId="6BF64954" w14:textId="77777777" w:rsidTr="006D28B4">
        <w:trPr>
          <w:trHeight w:val="20"/>
        </w:trPr>
        <w:tc>
          <w:tcPr>
            <w:tcW w:w="3795" w:type="dxa"/>
          </w:tcPr>
          <w:p w14:paraId="3D63F517" w14:textId="77777777" w:rsidR="0088543F" w:rsidRPr="000E5AA3" w:rsidRDefault="0088543F">
            <w:pPr>
              <w:ind w:left="-21" w:right="-7"/>
              <w:jc w:val="center"/>
              <w:rPr>
                <w:rFonts w:asciiTheme="majorBidi" w:hAnsiTheme="majorBidi" w:cstheme="majorBidi"/>
                <w:b/>
                <w:bCs/>
                <w:cs/>
              </w:rPr>
            </w:pPr>
          </w:p>
        </w:tc>
        <w:tc>
          <w:tcPr>
            <w:tcW w:w="112" w:type="dxa"/>
          </w:tcPr>
          <w:p w14:paraId="3EBE3A9D" w14:textId="77777777" w:rsidR="0088543F" w:rsidRPr="000E5AA3" w:rsidRDefault="0088543F">
            <w:pPr>
              <w:ind w:left="-21" w:right="-7"/>
              <w:jc w:val="center"/>
              <w:rPr>
                <w:rFonts w:asciiTheme="majorBidi" w:hAnsiTheme="majorBidi" w:cstheme="majorBidi"/>
                <w:b/>
                <w:bCs/>
                <w:cs/>
              </w:rPr>
            </w:pPr>
          </w:p>
        </w:tc>
        <w:tc>
          <w:tcPr>
            <w:tcW w:w="1027" w:type="dxa"/>
            <w:tcBorders>
              <w:top w:val="single" w:sz="4" w:space="0" w:color="auto"/>
            </w:tcBorders>
          </w:tcPr>
          <w:p w14:paraId="22DB68E9" w14:textId="77777777" w:rsidR="0088543F" w:rsidRPr="000E5AA3" w:rsidRDefault="0088543F">
            <w:pPr>
              <w:ind w:left="-21" w:right="-7"/>
              <w:jc w:val="center"/>
              <w:rPr>
                <w:rFonts w:asciiTheme="majorBidi" w:hAnsiTheme="majorBidi" w:cstheme="majorBidi"/>
                <w:b/>
                <w:bCs/>
                <w:cs/>
              </w:rPr>
            </w:pPr>
            <w:r w:rsidRPr="000E5AA3">
              <w:rPr>
                <w:rFonts w:asciiTheme="majorBidi" w:hAnsiTheme="majorBidi" w:cstheme="majorBidi"/>
                <w:b/>
                <w:bCs/>
                <w:cs/>
              </w:rPr>
              <w:t>ยอดยกมา</w:t>
            </w:r>
          </w:p>
        </w:tc>
        <w:tc>
          <w:tcPr>
            <w:tcW w:w="113" w:type="dxa"/>
            <w:tcBorders>
              <w:top w:val="single" w:sz="4" w:space="0" w:color="auto"/>
            </w:tcBorders>
          </w:tcPr>
          <w:p w14:paraId="56547E3F" w14:textId="77777777" w:rsidR="0088543F" w:rsidRPr="000E5AA3" w:rsidRDefault="0088543F">
            <w:pPr>
              <w:ind w:left="-21" w:right="-7"/>
              <w:jc w:val="center"/>
              <w:rPr>
                <w:rFonts w:asciiTheme="majorBidi" w:hAnsiTheme="majorBidi" w:cstheme="majorBidi"/>
                <w:b/>
                <w:bCs/>
                <w:cs/>
              </w:rPr>
            </w:pPr>
          </w:p>
        </w:tc>
        <w:tc>
          <w:tcPr>
            <w:tcW w:w="1027" w:type="dxa"/>
            <w:tcBorders>
              <w:top w:val="single" w:sz="4" w:space="0" w:color="auto"/>
            </w:tcBorders>
          </w:tcPr>
          <w:p w14:paraId="027C1B4B" w14:textId="5F465DDD" w:rsidR="0088543F" w:rsidRPr="000E5AA3" w:rsidRDefault="00C51079">
            <w:pPr>
              <w:ind w:left="-21" w:right="-7"/>
              <w:jc w:val="center"/>
              <w:rPr>
                <w:rFonts w:asciiTheme="majorBidi" w:hAnsiTheme="majorBidi" w:cstheme="majorBidi"/>
                <w:b/>
                <w:bCs/>
                <w:cs/>
              </w:rPr>
            </w:pPr>
            <w:r w:rsidRPr="000E5AA3">
              <w:rPr>
                <w:rFonts w:asciiTheme="majorBidi" w:hAnsiTheme="majorBidi" w:cstheme="majorBidi" w:hint="cs"/>
                <w:b/>
                <w:bCs/>
                <w:cs/>
              </w:rPr>
              <w:t>(ลดลง)</w:t>
            </w:r>
            <w:r w:rsidR="00B5615E" w:rsidRPr="000E5AA3">
              <w:rPr>
                <w:rFonts w:asciiTheme="majorBidi" w:hAnsiTheme="majorBidi" w:cstheme="majorBidi" w:hint="cs"/>
                <w:b/>
                <w:bCs/>
                <w:cs/>
              </w:rPr>
              <w:t xml:space="preserve"> </w:t>
            </w:r>
            <w:r w:rsidR="00B5615E" w:rsidRPr="000E5AA3">
              <w:rPr>
                <w:rFonts w:asciiTheme="majorBidi" w:hAnsiTheme="majorBidi" w:cstheme="majorBidi"/>
                <w:b/>
                <w:bCs/>
                <w:cs/>
              </w:rPr>
              <w:t>เพิ่ม</w:t>
            </w:r>
            <w:r w:rsidR="00B5615E" w:rsidRPr="000E5AA3">
              <w:rPr>
                <w:rFonts w:asciiTheme="majorBidi" w:hAnsiTheme="majorBidi" w:cstheme="majorBidi" w:hint="cs"/>
                <w:b/>
                <w:bCs/>
                <w:cs/>
              </w:rPr>
              <w:t>ขึ้น</w:t>
            </w:r>
          </w:p>
        </w:tc>
        <w:tc>
          <w:tcPr>
            <w:tcW w:w="113" w:type="dxa"/>
            <w:tcBorders>
              <w:top w:val="single" w:sz="4" w:space="0" w:color="auto"/>
            </w:tcBorders>
          </w:tcPr>
          <w:p w14:paraId="6E2FCF01" w14:textId="77777777" w:rsidR="0088543F" w:rsidRPr="000E5AA3" w:rsidRDefault="0088543F">
            <w:pPr>
              <w:ind w:left="-21" w:right="-7"/>
              <w:jc w:val="center"/>
              <w:rPr>
                <w:rFonts w:asciiTheme="majorBidi" w:hAnsiTheme="majorBidi" w:cstheme="majorBidi"/>
                <w:b/>
                <w:bCs/>
                <w:cs/>
              </w:rPr>
            </w:pPr>
          </w:p>
        </w:tc>
        <w:tc>
          <w:tcPr>
            <w:tcW w:w="1370" w:type="dxa"/>
            <w:tcBorders>
              <w:top w:val="single" w:sz="4" w:space="0" w:color="auto"/>
            </w:tcBorders>
          </w:tcPr>
          <w:p w14:paraId="3B255380" w14:textId="76DC6A5F" w:rsidR="0088543F" w:rsidRPr="000E5AA3" w:rsidRDefault="00C21239">
            <w:pPr>
              <w:ind w:left="-21" w:right="-7"/>
              <w:jc w:val="center"/>
              <w:rPr>
                <w:rFonts w:asciiTheme="majorBidi" w:hAnsiTheme="majorBidi" w:cstheme="majorBidi"/>
                <w:b/>
                <w:bCs/>
                <w:cs/>
              </w:rPr>
            </w:pPr>
            <w:r w:rsidRPr="000E5AA3">
              <w:rPr>
                <w:rFonts w:asciiTheme="majorBidi" w:hAnsiTheme="majorBidi" w:cstheme="majorBidi"/>
                <w:b/>
                <w:bCs/>
                <w:cs/>
              </w:rPr>
              <w:t>ผล</w:t>
            </w:r>
            <w:r w:rsidRPr="000E5AA3">
              <w:rPr>
                <w:rFonts w:asciiTheme="majorBidi" w:hAnsiTheme="majorBidi" w:cstheme="majorBidi"/>
                <w:b/>
                <w:bCs/>
                <w:lang w:val="en-US"/>
              </w:rPr>
              <w:t xml:space="preserve"> (</w:t>
            </w:r>
            <w:r w:rsidRPr="000E5AA3">
              <w:rPr>
                <w:rFonts w:asciiTheme="majorBidi" w:hAnsiTheme="majorBidi" w:cstheme="majorBidi"/>
                <w:b/>
                <w:bCs/>
                <w:cs/>
              </w:rPr>
              <w:t>ขาดทุน</w:t>
            </w:r>
            <w:r w:rsidRPr="000E5AA3">
              <w:rPr>
                <w:rFonts w:asciiTheme="majorBidi" w:hAnsiTheme="majorBidi" w:cstheme="majorBidi"/>
                <w:b/>
                <w:bCs/>
                <w:lang w:val="en-US"/>
              </w:rPr>
              <w:t>)</w:t>
            </w:r>
          </w:p>
        </w:tc>
        <w:tc>
          <w:tcPr>
            <w:tcW w:w="113" w:type="dxa"/>
            <w:tcBorders>
              <w:top w:val="single" w:sz="4" w:space="0" w:color="auto"/>
            </w:tcBorders>
          </w:tcPr>
          <w:p w14:paraId="220122E7" w14:textId="77777777" w:rsidR="0088543F" w:rsidRPr="000E5AA3" w:rsidRDefault="0088543F">
            <w:pPr>
              <w:ind w:left="-21" w:right="-7"/>
              <w:jc w:val="center"/>
              <w:rPr>
                <w:rFonts w:asciiTheme="majorBidi" w:hAnsiTheme="majorBidi" w:cstheme="majorBidi"/>
                <w:b/>
                <w:bCs/>
                <w:cs/>
              </w:rPr>
            </w:pPr>
          </w:p>
        </w:tc>
        <w:tc>
          <w:tcPr>
            <w:tcW w:w="1027" w:type="dxa"/>
            <w:tcBorders>
              <w:top w:val="single" w:sz="4" w:space="0" w:color="auto"/>
            </w:tcBorders>
          </w:tcPr>
          <w:p w14:paraId="20A4C3BF" w14:textId="77777777" w:rsidR="0088543F" w:rsidRPr="000E5AA3" w:rsidRDefault="0088543F">
            <w:pPr>
              <w:ind w:left="-21" w:right="-7"/>
              <w:jc w:val="center"/>
              <w:rPr>
                <w:rFonts w:asciiTheme="majorBidi" w:hAnsiTheme="majorBidi" w:cstheme="majorBidi"/>
                <w:b/>
                <w:bCs/>
                <w:cs/>
              </w:rPr>
            </w:pPr>
            <w:r w:rsidRPr="000E5AA3">
              <w:rPr>
                <w:rFonts w:asciiTheme="majorBidi" w:hAnsiTheme="majorBidi" w:cstheme="majorBidi"/>
                <w:b/>
                <w:bCs/>
                <w:cs/>
              </w:rPr>
              <w:t>ยอดคงเหลือ</w:t>
            </w:r>
          </w:p>
        </w:tc>
      </w:tr>
      <w:tr w:rsidR="000E5AA3" w:rsidRPr="000E5AA3" w14:paraId="28D35FDC" w14:textId="77777777" w:rsidTr="006D28B4">
        <w:trPr>
          <w:trHeight w:val="20"/>
        </w:trPr>
        <w:tc>
          <w:tcPr>
            <w:tcW w:w="3795" w:type="dxa"/>
          </w:tcPr>
          <w:p w14:paraId="62681EA3" w14:textId="77777777" w:rsidR="0088543F" w:rsidRPr="000E5AA3" w:rsidRDefault="0088543F">
            <w:pPr>
              <w:ind w:left="-21" w:right="-7"/>
              <w:jc w:val="center"/>
              <w:rPr>
                <w:rFonts w:asciiTheme="majorBidi" w:hAnsiTheme="majorBidi" w:cstheme="majorBidi"/>
                <w:b/>
                <w:bCs/>
                <w:cs/>
              </w:rPr>
            </w:pPr>
          </w:p>
        </w:tc>
        <w:tc>
          <w:tcPr>
            <w:tcW w:w="112" w:type="dxa"/>
          </w:tcPr>
          <w:p w14:paraId="4F6C4E9F" w14:textId="77777777" w:rsidR="0088543F" w:rsidRPr="000E5AA3" w:rsidRDefault="0088543F">
            <w:pPr>
              <w:ind w:left="-21" w:right="-7"/>
              <w:jc w:val="center"/>
              <w:rPr>
                <w:rFonts w:asciiTheme="majorBidi" w:hAnsiTheme="majorBidi" w:cstheme="majorBidi"/>
                <w:b/>
                <w:bCs/>
                <w:cs/>
              </w:rPr>
            </w:pPr>
          </w:p>
        </w:tc>
        <w:tc>
          <w:tcPr>
            <w:tcW w:w="1027" w:type="dxa"/>
          </w:tcPr>
          <w:p w14:paraId="091109D3" w14:textId="77777777" w:rsidR="0088543F" w:rsidRPr="000E5AA3" w:rsidRDefault="0088543F">
            <w:pPr>
              <w:ind w:left="-21" w:right="-7"/>
              <w:jc w:val="center"/>
              <w:rPr>
                <w:rFonts w:asciiTheme="majorBidi" w:hAnsiTheme="majorBidi" w:cstheme="majorBidi"/>
                <w:b/>
                <w:bCs/>
              </w:rPr>
            </w:pPr>
            <w:r w:rsidRPr="000E5AA3">
              <w:rPr>
                <w:rFonts w:asciiTheme="majorBidi" w:hAnsiTheme="majorBidi" w:cstheme="majorBidi"/>
                <w:b/>
                <w:bCs/>
                <w:cs/>
              </w:rPr>
              <w:t>ณ วันที่</w:t>
            </w:r>
          </w:p>
        </w:tc>
        <w:tc>
          <w:tcPr>
            <w:tcW w:w="113" w:type="dxa"/>
          </w:tcPr>
          <w:p w14:paraId="6DB291E1" w14:textId="77777777" w:rsidR="0088543F" w:rsidRPr="000E5AA3" w:rsidRDefault="0088543F">
            <w:pPr>
              <w:ind w:left="-21" w:right="-7"/>
              <w:jc w:val="center"/>
              <w:rPr>
                <w:rFonts w:asciiTheme="majorBidi" w:hAnsiTheme="majorBidi" w:cstheme="majorBidi"/>
                <w:b/>
                <w:bCs/>
                <w:cs/>
              </w:rPr>
            </w:pPr>
          </w:p>
        </w:tc>
        <w:tc>
          <w:tcPr>
            <w:tcW w:w="1027" w:type="dxa"/>
          </w:tcPr>
          <w:p w14:paraId="769367B6" w14:textId="45014C95" w:rsidR="0088543F" w:rsidRPr="000E5AA3" w:rsidRDefault="00C51079">
            <w:pPr>
              <w:ind w:left="-21" w:right="-7"/>
              <w:jc w:val="center"/>
              <w:rPr>
                <w:rFonts w:asciiTheme="majorBidi" w:hAnsiTheme="majorBidi" w:cstheme="majorBidi"/>
                <w:b/>
                <w:bCs/>
                <w:cs/>
              </w:rPr>
            </w:pPr>
            <w:r w:rsidRPr="000E5AA3">
              <w:rPr>
                <w:rFonts w:asciiTheme="majorBidi" w:hAnsiTheme="majorBidi" w:cstheme="majorBidi"/>
                <w:b/>
                <w:bCs/>
                <w:cs/>
              </w:rPr>
              <w:t>ระหว่าง</w:t>
            </w:r>
            <w:r w:rsidR="006D48A7" w:rsidRPr="000E5AA3">
              <w:rPr>
                <w:rFonts w:asciiTheme="majorBidi" w:hAnsiTheme="majorBidi" w:cstheme="majorBidi" w:hint="cs"/>
                <w:b/>
                <w:bCs/>
                <w:cs/>
              </w:rPr>
              <w:t>ปี</w:t>
            </w:r>
          </w:p>
        </w:tc>
        <w:tc>
          <w:tcPr>
            <w:tcW w:w="113" w:type="dxa"/>
          </w:tcPr>
          <w:p w14:paraId="0FFE9E71" w14:textId="77777777" w:rsidR="0088543F" w:rsidRPr="000E5AA3" w:rsidRDefault="0088543F">
            <w:pPr>
              <w:ind w:left="-21" w:right="-7"/>
              <w:jc w:val="center"/>
              <w:rPr>
                <w:rFonts w:asciiTheme="majorBidi" w:hAnsiTheme="majorBidi" w:cstheme="majorBidi"/>
                <w:b/>
                <w:bCs/>
                <w:cs/>
              </w:rPr>
            </w:pPr>
          </w:p>
        </w:tc>
        <w:tc>
          <w:tcPr>
            <w:tcW w:w="1370" w:type="dxa"/>
          </w:tcPr>
          <w:p w14:paraId="36110920" w14:textId="59017421" w:rsidR="0088543F" w:rsidRPr="000E5AA3" w:rsidRDefault="00C21239">
            <w:pPr>
              <w:ind w:left="-21" w:right="-7"/>
              <w:jc w:val="center"/>
              <w:rPr>
                <w:rFonts w:asciiTheme="majorBidi" w:hAnsiTheme="majorBidi" w:cstheme="majorBidi"/>
                <w:b/>
                <w:bCs/>
              </w:rPr>
            </w:pPr>
            <w:r w:rsidRPr="000E5AA3">
              <w:rPr>
                <w:rFonts w:asciiTheme="majorBidi" w:hAnsiTheme="majorBidi" w:cstheme="majorBidi" w:hint="cs"/>
                <w:b/>
                <w:bCs/>
                <w:cs/>
              </w:rPr>
              <w:t>กำไร</w:t>
            </w:r>
            <w:r w:rsidR="0088543F" w:rsidRPr="000E5AA3">
              <w:rPr>
                <w:rFonts w:asciiTheme="majorBidi" w:hAnsiTheme="majorBidi" w:cstheme="majorBidi"/>
                <w:b/>
                <w:bCs/>
                <w:cs/>
              </w:rPr>
              <w:t>ที่ยังไม่เกิดขึ้น</w:t>
            </w:r>
          </w:p>
        </w:tc>
        <w:tc>
          <w:tcPr>
            <w:tcW w:w="113" w:type="dxa"/>
          </w:tcPr>
          <w:p w14:paraId="4697F3AE" w14:textId="77777777" w:rsidR="0088543F" w:rsidRPr="000E5AA3" w:rsidRDefault="0088543F">
            <w:pPr>
              <w:ind w:left="-21" w:right="-7"/>
              <w:jc w:val="center"/>
              <w:rPr>
                <w:rFonts w:asciiTheme="majorBidi" w:hAnsiTheme="majorBidi" w:cstheme="majorBidi"/>
                <w:b/>
                <w:bCs/>
                <w:cs/>
              </w:rPr>
            </w:pPr>
          </w:p>
        </w:tc>
        <w:tc>
          <w:tcPr>
            <w:tcW w:w="1027" w:type="dxa"/>
          </w:tcPr>
          <w:p w14:paraId="4E6C38FF" w14:textId="77777777" w:rsidR="0088543F" w:rsidRPr="000E5AA3" w:rsidRDefault="0088543F">
            <w:pPr>
              <w:ind w:left="-21" w:right="-7"/>
              <w:jc w:val="center"/>
              <w:rPr>
                <w:rFonts w:asciiTheme="majorBidi" w:hAnsiTheme="majorBidi" w:cstheme="majorBidi"/>
                <w:b/>
                <w:bCs/>
              </w:rPr>
            </w:pPr>
            <w:r w:rsidRPr="000E5AA3">
              <w:rPr>
                <w:rFonts w:asciiTheme="majorBidi" w:hAnsiTheme="majorBidi" w:cstheme="majorBidi"/>
                <w:b/>
                <w:bCs/>
                <w:cs/>
              </w:rPr>
              <w:t>ณ วันที่</w:t>
            </w:r>
          </w:p>
        </w:tc>
      </w:tr>
      <w:tr w:rsidR="000E5AA3" w:rsidRPr="000E5AA3" w14:paraId="69E3F72B" w14:textId="77777777" w:rsidTr="006D28B4">
        <w:trPr>
          <w:trHeight w:val="20"/>
        </w:trPr>
        <w:tc>
          <w:tcPr>
            <w:tcW w:w="3795" w:type="dxa"/>
          </w:tcPr>
          <w:p w14:paraId="501150DD" w14:textId="77777777" w:rsidR="0088543F" w:rsidRPr="000E5AA3" w:rsidRDefault="0088543F">
            <w:pPr>
              <w:ind w:left="-21" w:right="-7"/>
              <w:jc w:val="center"/>
              <w:rPr>
                <w:rFonts w:asciiTheme="majorBidi" w:hAnsiTheme="majorBidi" w:cstheme="majorBidi"/>
                <w:b/>
                <w:bCs/>
                <w:cs/>
              </w:rPr>
            </w:pPr>
          </w:p>
        </w:tc>
        <w:tc>
          <w:tcPr>
            <w:tcW w:w="112" w:type="dxa"/>
          </w:tcPr>
          <w:p w14:paraId="4358153D" w14:textId="77777777" w:rsidR="0088543F" w:rsidRPr="000E5AA3" w:rsidRDefault="0088543F">
            <w:pPr>
              <w:ind w:left="-21" w:right="-7"/>
              <w:jc w:val="center"/>
              <w:rPr>
                <w:rFonts w:asciiTheme="majorBidi" w:hAnsiTheme="majorBidi" w:cstheme="majorBidi"/>
                <w:b/>
                <w:bCs/>
                <w:cs/>
              </w:rPr>
            </w:pPr>
          </w:p>
        </w:tc>
        <w:tc>
          <w:tcPr>
            <w:tcW w:w="1027" w:type="dxa"/>
          </w:tcPr>
          <w:p w14:paraId="25338EAB" w14:textId="14FEDC0D" w:rsidR="0088543F" w:rsidRPr="000E5AA3" w:rsidRDefault="000E5AA3">
            <w:pPr>
              <w:ind w:left="-21" w:right="-7"/>
              <w:jc w:val="center"/>
              <w:rPr>
                <w:rFonts w:asciiTheme="majorBidi" w:hAnsiTheme="majorBidi" w:cstheme="majorBidi"/>
                <w:b/>
                <w:bCs/>
              </w:rPr>
            </w:pPr>
            <w:r w:rsidRPr="000E5AA3">
              <w:rPr>
                <w:rFonts w:asciiTheme="majorBidi" w:hAnsiTheme="majorBidi" w:cstheme="majorBidi"/>
                <w:b/>
                <w:bCs/>
                <w:lang w:val="en-US"/>
              </w:rPr>
              <w:t>1</w:t>
            </w:r>
            <w:r w:rsidR="0088543F" w:rsidRPr="000E5AA3">
              <w:rPr>
                <w:rFonts w:asciiTheme="majorBidi" w:hAnsiTheme="majorBidi" w:cstheme="majorBidi"/>
                <w:b/>
                <w:bCs/>
                <w:cs/>
              </w:rPr>
              <w:t xml:space="preserve"> มกราคม </w:t>
            </w:r>
          </w:p>
        </w:tc>
        <w:tc>
          <w:tcPr>
            <w:tcW w:w="113" w:type="dxa"/>
          </w:tcPr>
          <w:p w14:paraId="45F4F0DD" w14:textId="77777777" w:rsidR="0088543F" w:rsidRPr="000E5AA3" w:rsidRDefault="0088543F">
            <w:pPr>
              <w:ind w:left="-21" w:right="-7"/>
              <w:jc w:val="center"/>
              <w:rPr>
                <w:rFonts w:asciiTheme="majorBidi" w:hAnsiTheme="majorBidi" w:cstheme="majorBidi"/>
                <w:b/>
                <w:bCs/>
                <w:cs/>
              </w:rPr>
            </w:pPr>
          </w:p>
        </w:tc>
        <w:tc>
          <w:tcPr>
            <w:tcW w:w="1027" w:type="dxa"/>
          </w:tcPr>
          <w:p w14:paraId="60C937B5" w14:textId="77777777" w:rsidR="0088543F" w:rsidRPr="000E5AA3" w:rsidRDefault="0088543F">
            <w:pPr>
              <w:ind w:left="-21" w:right="-7"/>
              <w:jc w:val="center"/>
              <w:rPr>
                <w:rFonts w:asciiTheme="majorBidi" w:hAnsiTheme="majorBidi" w:cstheme="majorBidi"/>
                <w:b/>
                <w:bCs/>
                <w:cs/>
              </w:rPr>
            </w:pPr>
          </w:p>
        </w:tc>
        <w:tc>
          <w:tcPr>
            <w:tcW w:w="113" w:type="dxa"/>
          </w:tcPr>
          <w:p w14:paraId="226B0A66" w14:textId="77777777" w:rsidR="0088543F" w:rsidRPr="000E5AA3" w:rsidRDefault="0088543F">
            <w:pPr>
              <w:ind w:left="-21" w:right="-7"/>
              <w:jc w:val="center"/>
              <w:rPr>
                <w:rFonts w:asciiTheme="majorBidi" w:hAnsiTheme="majorBidi" w:cstheme="majorBidi"/>
                <w:b/>
                <w:bCs/>
                <w:cs/>
              </w:rPr>
            </w:pPr>
          </w:p>
        </w:tc>
        <w:tc>
          <w:tcPr>
            <w:tcW w:w="1370" w:type="dxa"/>
          </w:tcPr>
          <w:p w14:paraId="7F7AB741" w14:textId="77777777" w:rsidR="0088543F" w:rsidRPr="000E5AA3" w:rsidRDefault="0088543F">
            <w:pPr>
              <w:ind w:left="-21" w:right="-7"/>
              <w:jc w:val="center"/>
              <w:rPr>
                <w:rFonts w:asciiTheme="majorBidi" w:hAnsiTheme="majorBidi" w:cstheme="majorBidi"/>
                <w:b/>
                <w:bCs/>
              </w:rPr>
            </w:pPr>
            <w:r w:rsidRPr="000E5AA3">
              <w:rPr>
                <w:rFonts w:asciiTheme="majorBidi" w:hAnsiTheme="majorBidi" w:cstheme="majorBidi"/>
                <w:b/>
                <w:bCs/>
                <w:cs/>
              </w:rPr>
              <w:t>จากการเปลี่ยนแปลง</w:t>
            </w:r>
          </w:p>
        </w:tc>
        <w:tc>
          <w:tcPr>
            <w:tcW w:w="113" w:type="dxa"/>
          </w:tcPr>
          <w:p w14:paraId="21D52E67" w14:textId="77777777" w:rsidR="0088543F" w:rsidRPr="000E5AA3" w:rsidRDefault="0088543F">
            <w:pPr>
              <w:ind w:left="-21" w:right="-7"/>
              <w:jc w:val="center"/>
              <w:rPr>
                <w:rFonts w:asciiTheme="majorBidi" w:hAnsiTheme="majorBidi" w:cstheme="majorBidi"/>
                <w:b/>
                <w:bCs/>
                <w:cs/>
              </w:rPr>
            </w:pPr>
          </w:p>
        </w:tc>
        <w:tc>
          <w:tcPr>
            <w:tcW w:w="1027" w:type="dxa"/>
          </w:tcPr>
          <w:p w14:paraId="0A61ED94" w14:textId="1A3A6A3E" w:rsidR="0088543F" w:rsidRPr="000E5AA3" w:rsidRDefault="000E5AA3">
            <w:pPr>
              <w:ind w:left="-21" w:right="-7"/>
              <w:jc w:val="center"/>
              <w:rPr>
                <w:rFonts w:asciiTheme="majorBidi" w:hAnsiTheme="majorBidi" w:cstheme="majorBidi"/>
                <w:b/>
                <w:bCs/>
                <w:cs/>
              </w:rPr>
            </w:pPr>
            <w:r w:rsidRPr="000E5AA3">
              <w:rPr>
                <w:rFonts w:asciiTheme="majorBidi" w:hAnsiTheme="majorBidi" w:cstheme="majorBidi"/>
                <w:b/>
                <w:bCs/>
                <w:lang w:val="en-US"/>
              </w:rPr>
              <w:t>31</w:t>
            </w:r>
            <w:r w:rsidR="0088543F" w:rsidRPr="000E5AA3">
              <w:rPr>
                <w:rFonts w:asciiTheme="majorBidi" w:hAnsiTheme="majorBidi" w:cstheme="majorBidi"/>
                <w:b/>
                <w:bCs/>
                <w:cs/>
              </w:rPr>
              <w:t xml:space="preserve"> </w:t>
            </w:r>
            <w:r w:rsidR="008927F7" w:rsidRPr="000E5AA3">
              <w:rPr>
                <w:rFonts w:asciiTheme="majorBidi" w:hAnsiTheme="majorBidi" w:cstheme="majorBidi"/>
                <w:b/>
                <w:bCs/>
                <w:cs/>
              </w:rPr>
              <w:t>ธันวาคม</w:t>
            </w:r>
          </w:p>
        </w:tc>
      </w:tr>
      <w:tr w:rsidR="000E5AA3" w:rsidRPr="000E5AA3" w14:paraId="57E83E41" w14:textId="77777777" w:rsidTr="006D28B4">
        <w:trPr>
          <w:trHeight w:val="20"/>
        </w:trPr>
        <w:tc>
          <w:tcPr>
            <w:tcW w:w="3795" w:type="dxa"/>
          </w:tcPr>
          <w:p w14:paraId="698E137F" w14:textId="77777777" w:rsidR="0088543F" w:rsidRPr="000E5AA3" w:rsidRDefault="0088543F">
            <w:pPr>
              <w:ind w:left="-21" w:right="-7"/>
              <w:jc w:val="center"/>
              <w:rPr>
                <w:rFonts w:asciiTheme="majorBidi" w:hAnsiTheme="majorBidi" w:cstheme="majorBidi"/>
                <w:b/>
                <w:bCs/>
                <w:cs/>
              </w:rPr>
            </w:pPr>
          </w:p>
        </w:tc>
        <w:tc>
          <w:tcPr>
            <w:tcW w:w="112" w:type="dxa"/>
          </w:tcPr>
          <w:p w14:paraId="0A8ED80A" w14:textId="77777777" w:rsidR="0088543F" w:rsidRPr="000E5AA3" w:rsidRDefault="0088543F">
            <w:pPr>
              <w:ind w:left="-21" w:right="-7"/>
              <w:jc w:val="center"/>
              <w:rPr>
                <w:rFonts w:asciiTheme="majorBidi" w:hAnsiTheme="majorBidi" w:cstheme="majorBidi"/>
                <w:b/>
                <w:bCs/>
                <w:cs/>
              </w:rPr>
            </w:pPr>
          </w:p>
        </w:tc>
        <w:tc>
          <w:tcPr>
            <w:tcW w:w="1027" w:type="dxa"/>
          </w:tcPr>
          <w:p w14:paraId="2502B680" w14:textId="4FDA33E5" w:rsidR="0088543F" w:rsidRPr="000E5AA3" w:rsidRDefault="000E5AA3">
            <w:pPr>
              <w:ind w:left="-21" w:right="-7"/>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13" w:type="dxa"/>
          </w:tcPr>
          <w:p w14:paraId="74200F2F" w14:textId="77777777" w:rsidR="0088543F" w:rsidRPr="000E5AA3" w:rsidRDefault="0088543F">
            <w:pPr>
              <w:ind w:left="-21" w:right="-7"/>
              <w:jc w:val="center"/>
              <w:rPr>
                <w:rFonts w:asciiTheme="majorBidi" w:hAnsiTheme="majorBidi" w:cstheme="majorBidi"/>
                <w:b/>
                <w:bCs/>
                <w:cs/>
              </w:rPr>
            </w:pPr>
          </w:p>
        </w:tc>
        <w:tc>
          <w:tcPr>
            <w:tcW w:w="1027" w:type="dxa"/>
          </w:tcPr>
          <w:p w14:paraId="0CF3713E" w14:textId="77777777" w:rsidR="0088543F" w:rsidRPr="000E5AA3" w:rsidRDefault="0088543F">
            <w:pPr>
              <w:ind w:left="-21" w:right="-7"/>
              <w:jc w:val="center"/>
              <w:rPr>
                <w:rFonts w:asciiTheme="majorBidi" w:hAnsiTheme="majorBidi" w:cstheme="majorBidi"/>
                <w:b/>
                <w:bCs/>
                <w:cs/>
              </w:rPr>
            </w:pPr>
          </w:p>
        </w:tc>
        <w:tc>
          <w:tcPr>
            <w:tcW w:w="113" w:type="dxa"/>
          </w:tcPr>
          <w:p w14:paraId="724C120A" w14:textId="77777777" w:rsidR="0088543F" w:rsidRPr="000E5AA3" w:rsidRDefault="0088543F">
            <w:pPr>
              <w:ind w:left="-21" w:right="-7"/>
              <w:jc w:val="center"/>
              <w:rPr>
                <w:rFonts w:asciiTheme="majorBidi" w:hAnsiTheme="majorBidi" w:cstheme="majorBidi"/>
                <w:b/>
                <w:bCs/>
                <w:cs/>
              </w:rPr>
            </w:pPr>
          </w:p>
        </w:tc>
        <w:tc>
          <w:tcPr>
            <w:tcW w:w="1370" w:type="dxa"/>
          </w:tcPr>
          <w:p w14:paraId="6B5D0483" w14:textId="77777777" w:rsidR="0088543F" w:rsidRPr="000E5AA3" w:rsidRDefault="0088543F">
            <w:pPr>
              <w:ind w:left="-21" w:right="-7"/>
              <w:jc w:val="center"/>
              <w:rPr>
                <w:rFonts w:asciiTheme="majorBidi" w:hAnsiTheme="majorBidi" w:cstheme="majorBidi"/>
                <w:b/>
                <w:bCs/>
                <w:cs/>
              </w:rPr>
            </w:pPr>
            <w:r w:rsidRPr="000E5AA3">
              <w:rPr>
                <w:rFonts w:asciiTheme="majorBidi" w:hAnsiTheme="majorBidi" w:cstheme="majorBidi"/>
                <w:b/>
                <w:bCs/>
                <w:cs/>
              </w:rPr>
              <w:t>มูลค่ายุติธรรม</w:t>
            </w:r>
          </w:p>
        </w:tc>
        <w:tc>
          <w:tcPr>
            <w:tcW w:w="113" w:type="dxa"/>
          </w:tcPr>
          <w:p w14:paraId="6A831198" w14:textId="77777777" w:rsidR="0088543F" w:rsidRPr="000E5AA3" w:rsidRDefault="0088543F">
            <w:pPr>
              <w:ind w:left="-21" w:right="-7"/>
              <w:jc w:val="center"/>
              <w:rPr>
                <w:rFonts w:asciiTheme="majorBidi" w:hAnsiTheme="majorBidi" w:cstheme="majorBidi"/>
                <w:b/>
                <w:bCs/>
                <w:cs/>
              </w:rPr>
            </w:pPr>
          </w:p>
        </w:tc>
        <w:tc>
          <w:tcPr>
            <w:tcW w:w="1027" w:type="dxa"/>
          </w:tcPr>
          <w:p w14:paraId="4146E5BC" w14:textId="54015DC4" w:rsidR="0088543F" w:rsidRPr="000E5AA3" w:rsidRDefault="000E5AA3">
            <w:pPr>
              <w:ind w:left="-21" w:right="-7"/>
              <w:jc w:val="center"/>
              <w:rPr>
                <w:rFonts w:asciiTheme="majorBidi" w:hAnsiTheme="majorBidi" w:cstheme="majorBidi"/>
                <w:b/>
                <w:bCs/>
                <w:lang w:val="en-US"/>
              </w:rPr>
            </w:pPr>
            <w:r w:rsidRPr="000E5AA3">
              <w:rPr>
                <w:rFonts w:asciiTheme="majorBidi" w:hAnsiTheme="majorBidi" w:cstheme="majorBidi"/>
                <w:b/>
                <w:bCs/>
                <w:lang w:val="en-US"/>
              </w:rPr>
              <w:t>2568</w:t>
            </w:r>
          </w:p>
        </w:tc>
      </w:tr>
      <w:tr w:rsidR="000E5AA3" w:rsidRPr="000E5AA3" w14:paraId="637F2535" w14:textId="77777777" w:rsidTr="006D28B4">
        <w:trPr>
          <w:trHeight w:val="20"/>
        </w:trPr>
        <w:tc>
          <w:tcPr>
            <w:tcW w:w="3795" w:type="dxa"/>
          </w:tcPr>
          <w:p w14:paraId="03A91F1B" w14:textId="77777777" w:rsidR="0088543F" w:rsidRPr="000E5AA3" w:rsidRDefault="0088543F">
            <w:pPr>
              <w:ind w:left="-21" w:right="-7"/>
              <w:jc w:val="center"/>
              <w:rPr>
                <w:rFonts w:asciiTheme="majorBidi" w:hAnsiTheme="majorBidi" w:cstheme="majorBidi"/>
                <w:b/>
                <w:bCs/>
                <w:cs/>
              </w:rPr>
            </w:pPr>
          </w:p>
        </w:tc>
        <w:tc>
          <w:tcPr>
            <w:tcW w:w="112" w:type="dxa"/>
          </w:tcPr>
          <w:p w14:paraId="0A1AF9F9" w14:textId="77777777" w:rsidR="0088543F" w:rsidRPr="000E5AA3" w:rsidRDefault="0088543F">
            <w:pPr>
              <w:ind w:left="-21" w:right="-7"/>
              <w:jc w:val="center"/>
              <w:rPr>
                <w:rFonts w:asciiTheme="majorBidi" w:hAnsiTheme="majorBidi" w:cstheme="majorBidi"/>
                <w:b/>
                <w:bCs/>
                <w:cs/>
              </w:rPr>
            </w:pPr>
          </w:p>
        </w:tc>
        <w:tc>
          <w:tcPr>
            <w:tcW w:w="1027" w:type="dxa"/>
          </w:tcPr>
          <w:p w14:paraId="47F46A8C" w14:textId="77777777" w:rsidR="0088543F" w:rsidRPr="000E5AA3" w:rsidRDefault="0088543F">
            <w:pPr>
              <w:ind w:left="-21" w:right="-7"/>
              <w:jc w:val="center"/>
              <w:rPr>
                <w:rFonts w:asciiTheme="majorBidi" w:hAnsiTheme="majorBidi" w:cstheme="majorBidi"/>
                <w:b/>
                <w:bCs/>
              </w:rPr>
            </w:pPr>
          </w:p>
        </w:tc>
        <w:tc>
          <w:tcPr>
            <w:tcW w:w="113" w:type="dxa"/>
          </w:tcPr>
          <w:p w14:paraId="06A85355" w14:textId="77777777" w:rsidR="0088543F" w:rsidRPr="000E5AA3" w:rsidRDefault="0088543F">
            <w:pPr>
              <w:ind w:left="-21" w:right="-7"/>
              <w:jc w:val="center"/>
              <w:rPr>
                <w:rFonts w:asciiTheme="majorBidi" w:hAnsiTheme="majorBidi" w:cstheme="majorBidi"/>
                <w:b/>
                <w:bCs/>
                <w:cs/>
              </w:rPr>
            </w:pPr>
          </w:p>
        </w:tc>
        <w:tc>
          <w:tcPr>
            <w:tcW w:w="1027" w:type="dxa"/>
          </w:tcPr>
          <w:p w14:paraId="02918886" w14:textId="77777777" w:rsidR="0088543F" w:rsidRPr="000E5AA3" w:rsidRDefault="0088543F">
            <w:pPr>
              <w:ind w:left="-21" w:right="-7"/>
              <w:jc w:val="center"/>
              <w:rPr>
                <w:rFonts w:asciiTheme="majorBidi" w:hAnsiTheme="majorBidi" w:cstheme="majorBidi"/>
                <w:b/>
                <w:bCs/>
                <w:cs/>
              </w:rPr>
            </w:pPr>
          </w:p>
        </w:tc>
        <w:tc>
          <w:tcPr>
            <w:tcW w:w="113" w:type="dxa"/>
          </w:tcPr>
          <w:p w14:paraId="242F2957" w14:textId="77777777" w:rsidR="0088543F" w:rsidRPr="000E5AA3" w:rsidRDefault="0088543F">
            <w:pPr>
              <w:ind w:left="-21" w:right="-7"/>
              <w:jc w:val="center"/>
              <w:rPr>
                <w:rFonts w:asciiTheme="majorBidi" w:hAnsiTheme="majorBidi" w:cstheme="majorBidi"/>
                <w:b/>
                <w:bCs/>
                <w:cs/>
              </w:rPr>
            </w:pPr>
          </w:p>
        </w:tc>
        <w:tc>
          <w:tcPr>
            <w:tcW w:w="1370" w:type="dxa"/>
          </w:tcPr>
          <w:p w14:paraId="4051ABF9" w14:textId="351572D0" w:rsidR="0088543F" w:rsidRPr="000E5AA3" w:rsidRDefault="0088543F">
            <w:pPr>
              <w:ind w:left="-21" w:right="-7"/>
              <w:jc w:val="center"/>
              <w:rPr>
                <w:rFonts w:asciiTheme="majorBidi" w:hAnsiTheme="majorBidi" w:cstheme="majorBidi"/>
                <w:b/>
                <w:bCs/>
                <w:cs/>
              </w:rPr>
            </w:pPr>
            <w:r w:rsidRPr="000E5AA3">
              <w:rPr>
                <w:rFonts w:asciiTheme="majorBidi" w:hAnsiTheme="majorBidi" w:cstheme="majorBidi"/>
                <w:b/>
                <w:bCs/>
                <w:cs/>
              </w:rPr>
              <w:t>ระหว่าง</w:t>
            </w:r>
            <w:r w:rsidR="00DD1D8A" w:rsidRPr="000E5AA3">
              <w:rPr>
                <w:rFonts w:asciiTheme="majorBidi" w:hAnsiTheme="majorBidi" w:cstheme="majorBidi" w:hint="cs"/>
                <w:b/>
                <w:bCs/>
                <w:cs/>
              </w:rPr>
              <w:t>ปี</w:t>
            </w:r>
          </w:p>
        </w:tc>
        <w:tc>
          <w:tcPr>
            <w:tcW w:w="113" w:type="dxa"/>
          </w:tcPr>
          <w:p w14:paraId="183F573C" w14:textId="77777777" w:rsidR="0088543F" w:rsidRPr="000E5AA3" w:rsidRDefault="0088543F">
            <w:pPr>
              <w:ind w:left="-21" w:right="-7"/>
              <w:jc w:val="center"/>
              <w:rPr>
                <w:rFonts w:asciiTheme="majorBidi" w:hAnsiTheme="majorBidi" w:cstheme="majorBidi"/>
                <w:b/>
                <w:bCs/>
                <w:cs/>
              </w:rPr>
            </w:pPr>
          </w:p>
        </w:tc>
        <w:tc>
          <w:tcPr>
            <w:tcW w:w="1027" w:type="dxa"/>
          </w:tcPr>
          <w:p w14:paraId="5102623A" w14:textId="77777777" w:rsidR="0088543F" w:rsidRPr="000E5AA3" w:rsidRDefault="0088543F">
            <w:pPr>
              <w:ind w:left="-21" w:right="-7"/>
              <w:jc w:val="center"/>
              <w:rPr>
                <w:rFonts w:asciiTheme="majorBidi" w:hAnsiTheme="majorBidi" w:cstheme="majorBidi"/>
                <w:b/>
                <w:bCs/>
              </w:rPr>
            </w:pPr>
          </w:p>
        </w:tc>
      </w:tr>
      <w:tr w:rsidR="000E5AA3" w:rsidRPr="000E5AA3" w14:paraId="010FF49B" w14:textId="77777777" w:rsidTr="006D28B4">
        <w:trPr>
          <w:trHeight w:val="20"/>
        </w:trPr>
        <w:tc>
          <w:tcPr>
            <w:tcW w:w="3795" w:type="dxa"/>
          </w:tcPr>
          <w:p w14:paraId="1FC34FCD" w14:textId="77777777" w:rsidR="0088543F" w:rsidRPr="000E5AA3" w:rsidRDefault="0088543F">
            <w:pPr>
              <w:ind w:left="-21" w:right="-7"/>
              <w:jc w:val="center"/>
              <w:rPr>
                <w:rFonts w:asciiTheme="majorBidi" w:hAnsiTheme="majorBidi" w:cstheme="majorBidi"/>
                <w:b/>
                <w:bCs/>
                <w:cs/>
              </w:rPr>
            </w:pPr>
          </w:p>
        </w:tc>
        <w:tc>
          <w:tcPr>
            <w:tcW w:w="112" w:type="dxa"/>
          </w:tcPr>
          <w:p w14:paraId="22D93461" w14:textId="77777777" w:rsidR="0088543F" w:rsidRPr="000E5AA3" w:rsidRDefault="0088543F">
            <w:pPr>
              <w:ind w:left="-21" w:right="-7"/>
              <w:jc w:val="center"/>
              <w:rPr>
                <w:rFonts w:asciiTheme="majorBidi" w:hAnsiTheme="majorBidi" w:cstheme="majorBidi"/>
                <w:b/>
                <w:bCs/>
                <w:cs/>
              </w:rPr>
            </w:pPr>
          </w:p>
        </w:tc>
        <w:tc>
          <w:tcPr>
            <w:tcW w:w="1027" w:type="dxa"/>
          </w:tcPr>
          <w:p w14:paraId="01BB3CF7" w14:textId="77777777" w:rsidR="0088543F" w:rsidRPr="000E5AA3" w:rsidRDefault="0088543F">
            <w:pPr>
              <w:ind w:left="-21" w:right="-7"/>
              <w:jc w:val="center"/>
              <w:rPr>
                <w:rFonts w:asciiTheme="majorBidi" w:hAnsiTheme="majorBidi" w:cstheme="majorBidi"/>
                <w:b/>
                <w:bCs/>
              </w:rPr>
            </w:pPr>
          </w:p>
        </w:tc>
        <w:tc>
          <w:tcPr>
            <w:tcW w:w="113" w:type="dxa"/>
          </w:tcPr>
          <w:p w14:paraId="071E8D66" w14:textId="77777777" w:rsidR="0088543F" w:rsidRPr="000E5AA3" w:rsidRDefault="0088543F">
            <w:pPr>
              <w:ind w:left="-21" w:right="-7"/>
              <w:jc w:val="center"/>
              <w:rPr>
                <w:rFonts w:asciiTheme="majorBidi" w:hAnsiTheme="majorBidi" w:cstheme="majorBidi"/>
                <w:b/>
                <w:bCs/>
                <w:cs/>
              </w:rPr>
            </w:pPr>
          </w:p>
        </w:tc>
        <w:tc>
          <w:tcPr>
            <w:tcW w:w="1027" w:type="dxa"/>
          </w:tcPr>
          <w:p w14:paraId="3A234857" w14:textId="77777777" w:rsidR="0088543F" w:rsidRPr="000E5AA3" w:rsidRDefault="0088543F">
            <w:pPr>
              <w:ind w:left="-21" w:right="-7"/>
              <w:jc w:val="center"/>
              <w:rPr>
                <w:rFonts w:asciiTheme="majorBidi" w:hAnsiTheme="majorBidi" w:cstheme="majorBidi"/>
                <w:b/>
                <w:bCs/>
                <w:cs/>
              </w:rPr>
            </w:pPr>
          </w:p>
        </w:tc>
        <w:tc>
          <w:tcPr>
            <w:tcW w:w="113" w:type="dxa"/>
          </w:tcPr>
          <w:p w14:paraId="769B0A9C" w14:textId="77777777" w:rsidR="0088543F" w:rsidRPr="000E5AA3" w:rsidRDefault="0088543F">
            <w:pPr>
              <w:ind w:left="-21" w:right="-7"/>
              <w:jc w:val="center"/>
              <w:rPr>
                <w:rFonts w:asciiTheme="majorBidi" w:hAnsiTheme="majorBidi" w:cstheme="majorBidi"/>
                <w:b/>
                <w:bCs/>
                <w:cs/>
              </w:rPr>
            </w:pPr>
          </w:p>
        </w:tc>
        <w:tc>
          <w:tcPr>
            <w:tcW w:w="1370" w:type="dxa"/>
          </w:tcPr>
          <w:p w14:paraId="34F2EB7F" w14:textId="77777777" w:rsidR="0088543F" w:rsidRPr="000E5AA3" w:rsidRDefault="0088543F">
            <w:pPr>
              <w:ind w:left="-21" w:right="-7"/>
              <w:jc w:val="center"/>
              <w:rPr>
                <w:rFonts w:asciiTheme="majorBidi" w:hAnsiTheme="majorBidi" w:cstheme="majorBidi"/>
                <w:b/>
                <w:bCs/>
                <w:cs/>
                <w:lang w:val="en-US"/>
              </w:rPr>
            </w:pPr>
            <w:r w:rsidRPr="000E5AA3">
              <w:rPr>
                <w:rFonts w:asciiTheme="majorBidi" w:hAnsiTheme="majorBidi" w:cstheme="majorBidi"/>
                <w:b/>
                <w:bCs/>
                <w:cs/>
                <w:lang w:val="en-US"/>
              </w:rPr>
              <w:t>(ก่อนผลกระทบ</w:t>
            </w:r>
          </w:p>
        </w:tc>
        <w:tc>
          <w:tcPr>
            <w:tcW w:w="113" w:type="dxa"/>
          </w:tcPr>
          <w:p w14:paraId="66414578" w14:textId="77777777" w:rsidR="0088543F" w:rsidRPr="000E5AA3" w:rsidRDefault="0088543F">
            <w:pPr>
              <w:ind w:left="-21" w:right="-7"/>
              <w:jc w:val="center"/>
              <w:rPr>
                <w:rFonts w:asciiTheme="majorBidi" w:hAnsiTheme="majorBidi" w:cstheme="majorBidi"/>
                <w:b/>
                <w:bCs/>
                <w:cs/>
              </w:rPr>
            </w:pPr>
          </w:p>
        </w:tc>
        <w:tc>
          <w:tcPr>
            <w:tcW w:w="1027" w:type="dxa"/>
          </w:tcPr>
          <w:p w14:paraId="711300BB" w14:textId="77777777" w:rsidR="0088543F" w:rsidRPr="000E5AA3" w:rsidRDefault="0088543F">
            <w:pPr>
              <w:ind w:left="-21" w:right="-7"/>
              <w:jc w:val="center"/>
              <w:rPr>
                <w:rFonts w:asciiTheme="majorBidi" w:hAnsiTheme="majorBidi" w:cstheme="majorBidi"/>
                <w:b/>
                <w:bCs/>
                <w:cs/>
              </w:rPr>
            </w:pPr>
          </w:p>
        </w:tc>
      </w:tr>
      <w:tr w:rsidR="000E5AA3" w:rsidRPr="000E5AA3" w14:paraId="261AB5C7" w14:textId="77777777" w:rsidTr="006D28B4">
        <w:trPr>
          <w:trHeight w:val="144"/>
        </w:trPr>
        <w:tc>
          <w:tcPr>
            <w:tcW w:w="3795" w:type="dxa"/>
          </w:tcPr>
          <w:p w14:paraId="5C279CB9" w14:textId="77777777" w:rsidR="0088543F" w:rsidRPr="000E5AA3" w:rsidRDefault="0088543F">
            <w:pPr>
              <w:jc w:val="thaiDistribute"/>
              <w:rPr>
                <w:rFonts w:asciiTheme="majorBidi" w:hAnsiTheme="majorBidi" w:cstheme="majorBidi"/>
                <w:cs/>
                <w:lang w:val="en-US"/>
              </w:rPr>
            </w:pPr>
          </w:p>
        </w:tc>
        <w:tc>
          <w:tcPr>
            <w:tcW w:w="112" w:type="dxa"/>
          </w:tcPr>
          <w:p w14:paraId="76B44ACF" w14:textId="77777777" w:rsidR="0088543F" w:rsidRPr="000E5AA3" w:rsidRDefault="0088543F">
            <w:pPr>
              <w:ind w:left="-50" w:right="-130" w:hanging="50"/>
              <w:jc w:val="center"/>
              <w:rPr>
                <w:rFonts w:asciiTheme="majorBidi" w:hAnsiTheme="majorBidi" w:cstheme="majorBidi"/>
                <w:b/>
                <w:bCs/>
                <w:cs/>
              </w:rPr>
            </w:pPr>
          </w:p>
        </w:tc>
        <w:tc>
          <w:tcPr>
            <w:tcW w:w="1027" w:type="dxa"/>
          </w:tcPr>
          <w:p w14:paraId="7DA6D830" w14:textId="77777777" w:rsidR="0088543F" w:rsidRPr="000E5AA3" w:rsidRDefault="0088543F">
            <w:pPr>
              <w:tabs>
                <w:tab w:val="decimal" w:pos="1260"/>
              </w:tabs>
              <w:ind w:left="-110" w:right="-110"/>
              <w:rPr>
                <w:rFonts w:asciiTheme="majorBidi" w:hAnsiTheme="majorBidi" w:cstheme="majorBidi"/>
                <w:lang w:val="en-US"/>
              </w:rPr>
            </w:pPr>
          </w:p>
        </w:tc>
        <w:tc>
          <w:tcPr>
            <w:tcW w:w="113" w:type="dxa"/>
          </w:tcPr>
          <w:p w14:paraId="04C0A659" w14:textId="77777777" w:rsidR="0088543F" w:rsidRPr="000E5AA3" w:rsidRDefault="0088543F">
            <w:pPr>
              <w:ind w:left="-50" w:right="-130" w:hanging="50"/>
              <w:rPr>
                <w:rFonts w:asciiTheme="majorBidi" w:hAnsiTheme="majorBidi" w:cstheme="majorBidi"/>
                <w:b/>
                <w:bCs/>
                <w:cs/>
              </w:rPr>
            </w:pPr>
          </w:p>
        </w:tc>
        <w:tc>
          <w:tcPr>
            <w:tcW w:w="1027" w:type="dxa"/>
          </w:tcPr>
          <w:p w14:paraId="6DBA5003" w14:textId="77777777" w:rsidR="0088543F" w:rsidRPr="000E5AA3" w:rsidRDefault="0088543F">
            <w:pPr>
              <w:tabs>
                <w:tab w:val="decimal" w:pos="671"/>
              </w:tabs>
              <w:ind w:left="-110" w:right="-110"/>
              <w:rPr>
                <w:rFonts w:asciiTheme="majorBidi" w:hAnsiTheme="majorBidi" w:cstheme="majorBidi"/>
                <w:lang w:val="en-US"/>
              </w:rPr>
            </w:pPr>
          </w:p>
        </w:tc>
        <w:tc>
          <w:tcPr>
            <w:tcW w:w="113" w:type="dxa"/>
          </w:tcPr>
          <w:p w14:paraId="1F9C7F53" w14:textId="77777777" w:rsidR="0088543F" w:rsidRPr="000E5AA3" w:rsidRDefault="0088543F">
            <w:pPr>
              <w:tabs>
                <w:tab w:val="decimal" w:pos="671"/>
              </w:tabs>
              <w:ind w:left="-110" w:right="-110"/>
              <w:rPr>
                <w:rFonts w:asciiTheme="majorBidi" w:hAnsiTheme="majorBidi" w:cstheme="majorBidi"/>
                <w:lang w:val="en-US"/>
              </w:rPr>
            </w:pPr>
          </w:p>
        </w:tc>
        <w:tc>
          <w:tcPr>
            <w:tcW w:w="1370" w:type="dxa"/>
          </w:tcPr>
          <w:p w14:paraId="51CD4CEC" w14:textId="77777777" w:rsidR="0088543F" w:rsidRPr="000E5AA3" w:rsidRDefault="0088543F">
            <w:pPr>
              <w:ind w:left="-110" w:right="20"/>
              <w:jc w:val="center"/>
              <w:rPr>
                <w:rFonts w:asciiTheme="majorBidi" w:hAnsiTheme="majorBidi" w:cstheme="majorBidi"/>
                <w:lang w:val="en-US"/>
              </w:rPr>
            </w:pPr>
            <w:r w:rsidRPr="000E5AA3">
              <w:rPr>
                <w:rFonts w:asciiTheme="majorBidi" w:hAnsiTheme="majorBidi" w:cstheme="majorBidi"/>
                <w:b/>
                <w:bCs/>
                <w:cs/>
                <w:lang w:val="en-US"/>
              </w:rPr>
              <w:t>ภาษีเงินได้)</w:t>
            </w:r>
          </w:p>
        </w:tc>
        <w:tc>
          <w:tcPr>
            <w:tcW w:w="113" w:type="dxa"/>
          </w:tcPr>
          <w:p w14:paraId="4C0CD54C" w14:textId="77777777" w:rsidR="0088543F" w:rsidRPr="000E5AA3" w:rsidRDefault="0088543F">
            <w:pPr>
              <w:ind w:right="-130"/>
              <w:rPr>
                <w:rFonts w:asciiTheme="majorBidi" w:hAnsiTheme="majorBidi" w:cstheme="majorBidi"/>
                <w:b/>
                <w:bCs/>
                <w:cs/>
              </w:rPr>
            </w:pPr>
          </w:p>
        </w:tc>
        <w:tc>
          <w:tcPr>
            <w:tcW w:w="1027" w:type="dxa"/>
          </w:tcPr>
          <w:p w14:paraId="235F9D1A" w14:textId="77777777" w:rsidR="0088543F" w:rsidRPr="000E5AA3" w:rsidRDefault="0088543F">
            <w:pPr>
              <w:tabs>
                <w:tab w:val="decimal" w:pos="1145"/>
              </w:tabs>
              <w:ind w:left="-110" w:right="-110"/>
              <w:rPr>
                <w:rFonts w:asciiTheme="majorBidi" w:hAnsiTheme="majorBidi" w:cstheme="majorBidi"/>
                <w:lang w:val="en-US"/>
              </w:rPr>
            </w:pPr>
          </w:p>
        </w:tc>
      </w:tr>
      <w:tr w:rsidR="000E5AA3" w:rsidRPr="000E5AA3" w14:paraId="1FB5B318" w14:textId="77777777" w:rsidTr="006D28B4">
        <w:trPr>
          <w:trHeight w:val="20"/>
        </w:trPr>
        <w:tc>
          <w:tcPr>
            <w:tcW w:w="3795" w:type="dxa"/>
          </w:tcPr>
          <w:p w14:paraId="18249D2C" w14:textId="629224F9" w:rsidR="00FF1BD1" w:rsidRPr="000E5AA3" w:rsidRDefault="00FF1BD1" w:rsidP="00FF1BD1">
            <w:pPr>
              <w:jc w:val="thaiDistribute"/>
              <w:rPr>
                <w:rFonts w:asciiTheme="majorBidi" w:hAnsiTheme="majorBidi"/>
                <w:cs/>
                <w:lang w:val="en-US"/>
              </w:rPr>
            </w:pPr>
            <w:r w:rsidRPr="000E5AA3">
              <w:rPr>
                <w:rFonts w:asciiTheme="majorBidi" w:hAnsiTheme="majorBidi"/>
                <w:cs/>
                <w:lang w:val="en-US"/>
              </w:rPr>
              <w:t>ทรัสต์เพื่อการลงทุนในอสังหาริมทรัพย์อิสสระ</w:t>
            </w:r>
          </w:p>
        </w:tc>
        <w:tc>
          <w:tcPr>
            <w:tcW w:w="112" w:type="dxa"/>
          </w:tcPr>
          <w:p w14:paraId="4FAE69F7" w14:textId="77777777" w:rsidR="00FF1BD1" w:rsidRPr="000E5AA3" w:rsidRDefault="00FF1BD1" w:rsidP="00FF1BD1">
            <w:pPr>
              <w:ind w:left="-50" w:right="-130" w:hanging="50"/>
              <w:jc w:val="center"/>
              <w:rPr>
                <w:rFonts w:asciiTheme="majorBidi" w:hAnsiTheme="majorBidi" w:cstheme="majorBidi"/>
                <w:b/>
                <w:bCs/>
                <w:cs/>
              </w:rPr>
            </w:pPr>
          </w:p>
        </w:tc>
        <w:tc>
          <w:tcPr>
            <w:tcW w:w="1027" w:type="dxa"/>
          </w:tcPr>
          <w:p w14:paraId="7123FF6B" w14:textId="25AB98C9" w:rsidR="00FF1BD1" w:rsidRPr="000E5AA3" w:rsidRDefault="00780882" w:rsidP="00FF1BD1">
            <w:pPr>
              <w:tabs>
                <w:tab w:val="decimal" w:pos="522"/>
              </w:tabs>
              <w:ind w:left="-110" w:right="-110"/>
              <w:rPr>
                <w:rFonts w:asciiTheme="majorBidi" w:hAnsiTheme="majorBidi" w:cstheme="majorBidi"/>
                <w:lang w:val="en-US"/>
              </w:rPr>
            </w:pPr>
            <w:r w:rsidRPr="000E5AA3">
              <w:rPr>
                <w:rFonts w:ascii="Angsana New" w:hAnsi="Angsana New"/>
                <w:lang w:val="en-US"/>
              </w:rPr>
              <w:t xml:space="preserve">        </w:t>
            </w:r>
            <w:r w:rsidR="000E5AA3" w:rsidRPr="000E5AA3">
              <w:rPr>
                <w:rFonts w:ascii="Angsana New" w:hAnsi="Angsana New"/>
                <w:lang w:val="en-US"/>
              </w:rPr>
              <w:t>157</w:t>
            </w:r>
            <w:r w:rsidRPr="000E5AA3">
              <w:rPr>
                <w:rFonts w:ascii="Angsana New" w:hAnsi="Angsana New"/>
                <w:lang w:val="en-US"/>
              </w:rPr>
              <w:t>,</w:t>
            </w:r>
            <w:r w:rsidR="000E5AA3" w:rsidRPr="000E5AA3">
              <w:rPr>
                <w:rFonts w:ascii="Angsana New" w:hAnsi="Angsana New"/>
                <w:lang w:val="en-US"/>
              </w:rPr>
              <w:t>179</w:t>
            </w:r>
          </w:p>
        </w:tc>
        <w:tc>
          <w:tcPr>
            <w:tcW w:w="113" w:type="dxa"/>
          </w:tcPr>
          <w:p w14:paraId="0D0AB225" w14:textId="77777777" w:rsidR="00FF1BD1" w:rsidRPr="000E5AA3" w:rsidRDefault="00FF1BD1" w:rsidP="00FF1BD1">
            <w:pPr>
              <w:ind w:left="-50" w:right="-130" w:hanging="50"/>
              <w:rPr>
                <w:rFonts w:asciiTheme="majorBidi" w:hAnsiTheme="majorBidi" w:cstheme="majorBidi"/>
                <w:b/>
                <w:bCs/>
                <w:cs/>
              </w:rPr>
            </w:pPr>
          </w:p>
        </w:tc>
        <w:tc>
          <w:tcPr>
            <w:tcW w:w="1027" w:type="dxa"/>
          </w:tcPr>
          <w:p w14:paraId="6E60FC19" w14:textId="47190D06" w:rsidR="00FF1BD1" w:rsidRPr="000E5AA3" w:rsidRDefault="00100430" w:rsidP="00100430">
            <w:pPr>
              <w:tabs>
                <w:tab w:val="decimal" w:pos="513"/>
              </w:tabs>
              <w:rPr>
                <w:rFonts w:ascii="Angsana New" w:hAnsi="Angsana New"/>
                <w:lang w:val="en-US"/>
              </w:rPr>
            </w:pPr>
            <w:r w:rsidRPr="000E5AA3">
              <w:rPr>
                <w:rFonts w:ascii="Angsana New" w:hAnsi="Angsana New"/>
                <w:lang w:val="en-US"/>
              </w:rPr>
              <w:t>-</w:t>
            </w:r>
          </w:p>
        </w:tc>
        <w:tc>
          <w:tcPr>
            <w:tcW w:w="113" w:type="dxa"/>
          </w:tcPr>
          <w:p w14:paraId="19B42FF0" w14:textId="77777777" w:rsidR="00FF1BD1" w:rsidRPr="000E5AA3" w:rsidRDefault="00FF1BD1" w:rsidP="00FF1BD1">
            <w:pPr>
              <w:tabs>
                <w:tab w:val="decimal" w:pos="671"/>
              </w:tabs>
              <w:ind w:left="-110" w:right="-110"/>
              <w:rPr>
                <w:rFonts w:asciiTheme="majorBidi" w:hAnsiTheme="majorBidi" w:cstheme="majorBidi"/>
                <w:lang w:val="en-US"/>
              </w:rPr>
            </w:pPr>
          </w:p>
        </w:tc>
        <w:tc>
          <w:tcPr>
            <w:tcW w:w="1370" w:type="dxa"/>
          </w:tcPr>
          <w:p w14:paraId="309FD08C" w14:textId="00C9706F" w:rsidR="00FF1BD1" w:rsidRPr="000E5AA3" w:rsidRDefault="00100430" w:rsidP="00FF1BD1">
            <w:pPr>
              <w:tabs>
                <w:tab w:val="decimal" w:pos="1247"/>
              </w:tabs>
              <w:ind w:left="-110" w:right="-110"/>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42</w:t>
            </w:r>
            <w:r w:rsidRPr="000E5AA3">
              <w:rPr>
                <w:rFonts w:asciiTheme="majorBidi" w:hAnsiTheme="majorBidi" w:cstheme="majorBidi"/>
                <w:lang w:val="en-US"/>
              </w:rPr>
              <w:t>,</w:t>
            </w:r>
            <w:r w:rsidR="000E5AA3" w:rsidRPr="000E5AA3">
              <w:rPr>
                <w:rFonts w:asciiTheme="majorBidi" w:hAnsiTheme="majorBidi" w:cstheme="majorBidi"/>
                <w:lang w:val="en-US"/>
              </w:rPr>
              <w:t>149</w:t>
            </w:r>
            <w:r w:rsidRPr="000E5AA3">
              <w:rPr>
                <w:rFonts w:asciiTheme="majorBidi" w:hAnsiTheme="majorBidi" w:cstheme="majorBidi"/>
                <w:lang w:val="en-US"/>
              </w:rPr>
              <w:t>)</w:t>
            </w:r>
          </w:p>
        </w:tc>
        <w:tc>
          <w:tcPr>
            <w:tcW w:w="113" w:type="dxa"/>
          </w:tcPr>
          <w:p w14:paraId="7E1053D6" w14:textId="77777777" w:rsidR="00FF1BD1" w:rsidRPr="000E5AA3" w:rsidRDefault="00FF1BD1" w:rsidP="00FF1BD1">
            <w:pPr>
              <w:ind w:right="-130"/>
              <w:rPr>
                <w:rFonts w:asciiTheme="majorBidi" w:hAnsiTheme="majorBidi" w:cstheme="majorBidi"/>
                <w:b/>
                <w:bCs/>
                <w:cs/>
              </w:rPr>
            </w:pPr>
          </w:p>
        </w:tc>
        <w:tc>
          <w:tcPr>
            <w:tcW w:w="1027" w:type="dxa"/>
          </w:tcPr>
          <w:p w14:paraId="536D35CC" w14:textId="76A27976" w:rsidR="00FF1BD1" w:rsidRPr="000E5AA3" w:rsidRDefault="000E5AA3" w:rsidP="00FF1BD1">
            <w:pPr>
              <w:tabs>
                <w:tab w:val="decimal" w:pos="927"/>
              </w:tabs>
              <w:ind w:left="-110" w:right="-110"/>
              <w:rPr>
                <w:rFonts w:asciiTheme="majorBidi" w:hAnsiTheme="majorBidi" w:cstheme="majorBidi"/>
                <w:cs/>
                <w:lang w:val="en-US"/>
              </w:rPr>
            </w:pPr>
            <w:r w:rsidRPr="000E5AA3">
              <w:rPr>
                <w:rFonts w:asciiTheme="majorBidi" w:hAnsiTheme="majorBidi" w:cstheme="majorBidi"/>
                <w:lang w:val="en-US"/>
              </w:rPr>
              <w:t>115</w:t>
            </w:r>
            <w:r w:rsidR="00100430" w:rsidRPr="000E5AA3">
              <w:rPr>
                <w:rFonts w:asciiTheme="majorBidi" w:hAnsiTheme="majorBidi" w:cstheme="majorBidi"/>
                <w:lang w:val="en-US"/>
              </w:rPr>
              <w:t>,</w:t>
            </w:r>
            <w:r w:rsidRPr="000E5AA3">
              <w:rPr>
                <w:rFonts w:asciiTheme="majorBidi" w:hAnsiTheme="majorBidi" w:cstheme="majorBidi"/>
                <w:lang w:val="en-US"/>
              </w:rPr>
              <w:t>030</w:t>
            </w:r>
          </w:p>
        </w:tc>
      </w:tr>
      <w:tr w:rsidR="000E5AA3" w:rsidRPr="000E5AA3" w14:paraId="7C8B78D7" w14:textId="77777777" w:rsidTr="006D28B4">
        <w:trPr>
          <w:trHeight w:val="20"/>
        </w:trPr>
        <w:tc>
          <w:tcPr>
            <w:tcW w:w="3795" w:type="dxa"/>
          </w:tcPr>
          <w:p w14:paraId="5BBD1888" w14:textId="77777777" w:rsidR="00FF1BD1" w:rsidRPr="000E5AA3" w:rsidRDefault="00FF1BD1" w:rsidP="00FF1BD1">
            <w:pPr>
              <w:jc w:val="thaiDistribute"/>
              <w:rPr>
                <w:rFonts w:asciiTheme="majorBidi" w:hAnsiTheme="majorBidi" w:cstheme="majorBidi"/>
                <w:cs/>
                <w:lang w:val="en-US"/>
              </w:rPr>
            </w:pPr>
            <w:r w:rsidRPr="000E5AA3">
              <w:rPr>
                <w:rFonts w:asciiTheme="majorBidi" w:hAnsiTheme="majorBidi" w:cstheme="majorBidi"/>
                <w:cs/>
                <w:lang w:val="en-US"/>
              </w:rPr>
              <w:t>ทรัสต์เพื่อการลงทุนในอสังหาริมทรัพย์โรงแรมศรีพันวา</w:t>
            </w:r>
          </w:p>
        </w:tc>
        <w:tc>
          <w:tcPr>
            <w:tcW w:w="112" w:type="dxa"/>
          </w:tcPr>
          <w:p w14:paraId="0063103F" w14:textId="77777777" w:rsidR="00FF1BD1" w:rsidRPr="000E5AA3" w:rsidRDefault="00FF1BD1" w:rsidP="00FF1BD1">
            <w:pPr>
              <w:ind w:left="-50" w:right="-130" w:hanging="50"/>
              <w:jc w:val="center"/>
              <w:rPr>
                <w:rFonts w:asciiTheme="majorBidi" w:hAnsiTheme="majorBidi" w:cstheme="majorBidi"/>
                <w:b/>
                <w:bCs/>
                <w:cs/>
              </w:rPr>
            </w:pPr>
          </w:p>
        </w:tc>
        <w:tc>
          <w:tcPr>
            <w:tcW w:w="1027" w:type="dxa"/>
          </w:tcPr>
          <w:p w14:paraId="7372F782" w14:textId="3E08BC8F" w:rsidR="00FF1BD1" w:rsidRPr="000E5AA3" w:rsidRDefault="000E5AA3" w:rsidP="00FF1BD1">
            <w:pPr>
              <w:tabs>
                <w:tab w:val="decimal" w:pos="927"/>
              </w:tabs>
              <w:ind w:left="-110" w:right="-110"/>
              <w:rPr>
                <w:rFonts w:asciiTheme="majorBidi" w:hAnsiTheme="majorBidi" w:cstheme="majorBidi"/>
                <w:cs/>
                <w:lang w:val="en-US"/>
              </w:rPr>
            </w:pPr>
            <w:r w:rsidRPr="000E5AA3">
              <w:rPr>
                <w:rFonts w:asciiTheme="majorBidi" w:hAnsiTheme="majorBidi" w:cstheme="majorBidi"/>
                <w:lang w:val="en-US"/>
              </w:rPr>
              <w:t>296</w:t>
            </w:r>
            <w:r w:rsidR="00FF1BD1" w:rsidRPr="000E5AA3">
              <w:rPr>
                <w:rFonts w:asciiTheme="majorBidi" w:hAnsiTheme="majorBidi" w:cstheme="majorBidi"/>
                <w:lang w:val="en-US"/>
              </w:rPr>
              <w:t>,</w:t>
            </w:r>
            <w:r w:rsidRPr="000E5AA3">
              <w:rPr>
                <w:rFonts w:asciiTheme="majorBidi" w:hAnsiTheme="majorBidi" w:cstheme="majorBidi"/>
                <w:lang w:val="en-US"/>
              </w:rPr>
              <w:t>290</w:t>
            </w:r>
          </w:p>
        </w:tc>
        <w:tc>
          <w:tcPr>
            <w:tcW w:w="113" w:type="dxa"/>
          </w:tcPr>
          <w:p w14:paraId="1C8E2007" w14:textId="77777777" w:rsidR="00FF1BD1" w:rsidRPr="000E5AA3" w:rsidRDefault="00FF1BD1" w:rsidP="00FF1BD1">
            <w:pPr>
              <w:ind w:left="-50" w:right="-130" w:hanging="50"/>
              <w:rPr>
                <w:rFonts w:asciiTheme="majorBidi" w:hAnsiTheme="majorBidi" w:cstheme="majorBidi"/>
                <w:b/>
                <w:bCs/>
                <w:cs/>
              </w:rPr>
            </w:pPr>
          </w:p>
        </w:tc>
        <w:tc>
          <w:tcPr>
            <w:tcW w:w="1027" w:type="dxa"/>
          </w:tcPr>
          <w:p w14:paraId="136F80B1" w14:textId="1B7BB1F2" w:rsidR="00FF1BD1" w:rsidRPr="000E5AA3" w:rsidRDefault="00100430" w:rsidP="00FF1BD1">
            <w:pPr>
              <w:tabs>
                <w:tab w:val="decimal" w:pos="516"/>
              </w:tabs>
              <w:ind w:left="-110" w:right="-110"/>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40</w:t>
            </w:r>
            <w:r w:rsidRPr="000E5AA3">
              <w:rPr>
                <w:rFonts w:asciiTheme="majorBidi" w:hAnsiTheme="majorBidi" w:cstheme="majorBidi"/>
                <w:lang w:val="en-US"/>
              </w:rPr>
              <w:t>,</w:t>
            </w:r>
            <w:r w:rsidR="000E5AA3" w:rsidRPr="000E5AA3">
              <w:rPr>
                <w:rFonts w:asciiTheme="majorBidi" w:hAnsiTheme="majorBidi" w:cstheme="majorBidi"/>
                <w:lang w:val="en-US"/>
              </w:rPr>
              <w:t>040</w:t>
            </w:r>
          </w:p>
        </w:tc>
        <w:tc>
          <w:tcPr>
            <w:tcW w:w="113" w:type="dxa"/>
          </w:tcPr>
          <w:p w14:paraId="37A8B91A" w14:textId="77777777" w:rsidR="00FF1BD1" w:rsidRPr="000E5AA3" w:rsidRDefault="00FF1BD1" w:rsidP="00FF1BD1">
            <w:pPr>
              <w:tabs>
                <w:tab w:val="decimal" w:pos="1150"/>
              </w:tabs>
              <w:ind w:left="-110" w:right="-110"/>
              <w:rPr>
                <w:rFonts w:asciiTheme="majorBidi" w:hAnsiTheme="majorBidi" w:cstheme="majorBidi"/>
                <w:lang w:val="en-US"/>
              </w:rPr>
            </w:pPr>
          </w:p>
        </w:tc>
        <w:tc>
          <w:tcPr>
            <w:tcW w:w="1370" w:type="dxa"/>
          </w:tcPr>
          <w:p w14:paraId="5ED1FA21" w14:textId="79157AF3" w:rsidR="00FF1BD1" w:rsidRPr="000E5AA3" w:rsidRDefault="00100430" w:rsidP="00FF1BD1">
            <w:pPr>
              <w:tabs>
                <w:tab w:val="decimal" w:pos="1247"/>
              </w:tabs>
              <w:ind w:left="-110" w:right="-110"/>
              <w:rPr>
                <w:rFonts w:asciiTheme="majorBidi" w:hAnsiTheme="majorBidi" w:cstheme="majorBidi"/>
                <w:cs/>
                <w:lang w:val="en-US"/>
              </w:rPr>
            </w:pPr>
            <w:r w:rsidRPr="000E5AA3">
              <w:rPr>
                <w:rFonts w:asciiTheme="majorBidi" w:hAnsiTheme="majorBidi" w:cstheme="majorBidi"/>
                <w:lang w:val="en-US"/>
              </w:rPr>
              <w:t>(</w:t>
            </w:r>
            <w:r w:rsidR="000E5AA3" w:rsidRPr="000E5AA3">
              <w:rPr>
                <w:rFonts w:asciiTheme="majorBidi" w:hAnsiTheme="majorBidi" w:cstheme="majorBidi"/>
                <w:lang w:val="en-US"/>
              </w:rPr>
              <w:t>35</w:t>
            </w:r>
            <w:r w:rsidRPr="000E5AA3">
              <w:rPr>
                <w:rFonts w:asciiTheme="majorBidi" w:hAnsiTheme="majorBidi" w:cstheme="majorBidi"/>
                <w:lang w:val="en-US"/>
              </w:rPr>
              <w:t>,</w:t>
            </w:r>
            <w:r w:rsidR="000E5AA3" w:rsidRPr="000E5AA3">
              <w:rPr>
                <w:rFonts w:asciiTheme="majorBidi" w:hAnsiTheme="majorBidi" w:cstheme="majorBidi"/>
                <w:lang w:val="en-US"/>
              </w:rPr>
              <w:t>695</w:t>
            </w:r>
            <w:r w:rsidRPr="000E5AA3">
              <w:rPr>
                <w:rFonts w:asciiTheme="majorBidi" w:hAnsiTheme="majorBidi" w:cstheme="majorBidi"/>
                <w:lang w:val="en-US"/>
              </w:rPr>
              <w:t>)</w:t>
            </w:r>
          </w:p>
        </w:tc>
        <w:tc>
          <w:tcPr>
            <w:tcW w:w="113" w:type="dxa"/>
          </w:tcPr>
          <w:p w14:paraId="38759C1B" w14:textId="77777777" w:rsidR="00FF1BD1" w:rsidRPr="000E5AA3" w:rsidRDefault="00FF1BD1" w:rsidP="00FF1BD1">
            <w:pPr>
              <w:ind w:left="-50" w:right="-130" w:hanging="50"/>
              <w:rPr>
                <w:rFonts w:asciiTheme="majorBidi" w:hAnsiTheme="majorBidi" w:cstheme="majorBidi"/>
                <w:b/>
                <w:bCs/>
                <w:cs/>
              </w:rPr>
            </w:pPr>
          </w:p>
        </w:tc>
        <w:tc>
          <w:tcPr>
            <w:tcW w:w="1027" w:type="dxa"/>
          </w:tcPr>
          <w:p w14:paraId="12F282AA" w14:textId="62C000FD" w:rsidR="00FF1BD1" w:rsidRPr="000E5AA3" w:rsidRDefault="000E5AA3" w:rsidP="00FF1BD1">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300</w:t>
            </w:r>
            <w:r w:rsidR="00100430" w:rsidRPr="000E5AA3">
              <w:rPr>
                <w:rFonts w:asciiTheme="majorBidi" w:hAnsiTheme="majorBidi" w:cstheme="majorBidi"/>
                <w:lang w:val="en-US"/>
              </w:rPr>
              <w:t>,</w:t>
            </w:r>
            <w:r w:rsidRPr="000E5AA3">
              <w:rPr>
                <w:rFonts w:asciiTheme="majorBidi" w:hAnsiTheme="majorBidi" w:cstheme="majorBidi"/>
                <w:lang w:val="en-US"/>
              </w:rPr>
              <w:t>635</w:t>
            </w:r>
          </w:p>
        </w:tc>
      </w:tr>
      <w:tr w:rsidR="000E5AA3" w:rsidRPr="000E5AA3" w14:paraId="08EE3E8D" w14:textId="77777777" w:rsidTr="006D28B4">
        <w:trPr>
          <w:trHeight w:val="20"/>
        </w:trPr>
        <w:tc>
          <w:tcPr>
            <w:tcW w:w="3795" w:type="dxa"/>
          </w:tcPr>
          <w:p w14:paraId="0DA7BC15" w14:textId="77777777" w:rsidR="00FF1BD1" w:rsidRPr="000E5AA3" w:rsidRDefault="00FF1BD1" w:rsidP="00FF1BD1">
            <w:pPr>
              <w:jc w:val="thaiDistribute"/>
              <w:rPr>
                <w:rFonts w:asciiTheme="majorBidi" w:hAnsiTheme="majorBidi" w:cstheme="majorBidi"/>
                <w:cs/>
                <w:lang w:val="en-US"/>
              </w:rPr>
            </w:pPr>
            <w:r w:rsidRPr="000E5AA3">
              <w:rPr>
                <w:rFonts w:asciiTheme="majorBidi" w:hAnsiTheme="majorBidi" w:cstheme="majorBidi"/>
                <w:cs/>
                <w:lang w:val="en-US"/>
              </w:rPr>
              <w:t>บริษัท อินเตอร์เนชั่นแนล รีซอร์ท ดีเวลลอปเมนท์ จำกัด</w:t>
            </w:r>
          </w:p>
        </w:tc>
        <w:tc>
          <w:tcPr>
            <w:tcW w:w="112" w:type="dxa"/>
          </w:tcPr>
          <w:p w14:paraId="76E71B5C" w14:textId="77777777" w:rsidR="00FF1BD1" w:rsidRPr="000E5AA3" w:rsidRDefault="00FF1BD1" w:rsidP="00FF1BD1">
            <w:pPr>
              <w:ind w:left="-50" w:right="-130" w:hanging="50"/>
              <w:jc w:val="center"/>
              <w:rPr>
                <w:rFonts w:asciiTheme="majorBidi" w:hAnsiTheme="majorBidi" w:cstheme="majorBidi"/>
                <w:b/>
                <w:bCs/>
                <w:cs/>
              </w:rPr>
            </w:pPr>
          </w:p>
        </w:tc>
        <w:tc>
          <w:tcPr>
            <w:tcW w:w="1027" w:type="dxa"/>
          </w:tcPr>
          <w:p w14:paraId="1B119F4C" w14:textId="623CB100" w:rsidR="00FF1BD1" w:rsidRPr="000E5AA3" w:rsidRDefault="000E5AA3" w:rsidP="00FF1BD1">
            <w:pPr>
              <w:tabs>
                <w:tab w:val="decimal" w:pos="927"/>
              </w:tabs>
              <w:ind w:left="-110" w:right="-110"/>
              <w:rPr>
                <w:rFonts w:asciiTheme="majorBidi" w:hAnsiTheme="majorBidi" w:cstheme="majorBidi"/>
                <w:lang w:val="en-US"/>
              </w:rPr>
            </w:pPr>
            <w:r w:rsidRPr="000E5AA3">
              <w:rPr>
                <w:rFonts w:ascii="Angsana New" w:hAnsi="Angsana New"/>
                <w:lang w:val="en-US"/>
              </w:rPr>
              <w:t>231</w:t>
            </w:r>
            <w:r w:rsidR="00FF1BD1" w:rsidRPr="000E5AA3">
              <w:rPr>
                <w:rFonts w:ascii="Angsana New" w:hAnsi="Angsana New"/>
                <w:lang w:val="en-US"/>
              </w:rPr>
              <w:t>,</w:t>
            </w:r>
            <w:r w:rsidRPr="000E5AA3">
              <w:rPr>
                <w:rFonts w:ascii="Angsana New" w:hAnsi="Angsana New"/>
                <w:lang w:val="en-US"/>
              </w:rPr>
              <w:t>372</w:t>
            </w:r>
          </w:p>
        </w:tc>
        <w:tc>
          <w:tcPr>
            <w:tcW w:w="113" w:type="dxa"/>
          </w:tcPr>
          <w:p w14:paraId="0E18D84A" w14:textId="77777777" w:rsidR="00FF1BD1" w:rsidRPr="000E5AA3" w:rsidRDefault="00FF1BD1" w:rsidP="00FF1BD1">
            <w:pPr>
              <w:ind w:left="-50" w:right="-130" w:hanging="50"/>
              <w:rPr>
                <w:rFonts w:asciiTheme="majorBidi" w:hAnsiTheme="majorBidi" w:cstheme="majorBidi"/>
                <w:b/>
                <w:bCs/>
                <w:cs/>
              </w:rPr>
            </w:pPr>
          </w:p>
        </w:tc>
        <w:tc>
          <w:tcPr>
            <w:tcW w:w="1027" w:type="dxa"/>
          </w:tcPr>
          <w:p w14:paraId="6A2E52C4" w14:textId="5B38CDAC" w:rsidR="00FF1BD1" w:rsidRPr="000E5AA3" w:rsidRDefault="00450997" w:rsidP="00C87B80">
            <w:pPr>
              <w:tabs>
                <w:tab w:val="left" w:pos="843"/>
              </w:tabs>
              <w:jc w:val="center"/>
              <w:rPr>
                <w:rFonts w:asciiTheme="majorBidi" w:hAnsiTheme="majorBidi" w:cstheme="majorBidi"/>
                <w:lang w:val="en-US"/>
              </w:rPr>
            </w:pPr>
            <w:r w:rsidRPr="000E5AA3">
              <w:rPr>
                <w:rFonts w:asciiTheme="majorBidi" w:hAnsiTheme="majorBidi" w:cstheme="majorBidi"/>
                <w:lang w:val="en-US"/>
              </w:rPr>
              <w:t xml:space="preserve">   </w:t>
            </w:r>
            <w:r w:rsidR="006A525D" w:rsidRPr="000E5AA3">
              <w:rPr>
                <w:rFonts w:asciiTheme="majorBidi" w:hAnsiTheme="majorBidi" w:cstheme="majorBidi"/>
                <w:lang w:val="en-US"/>
              </w:rPr>
              <w:t>(</w:t>
            </w:r>
            <w:r w:rsidR="000E5AA3" w:rsidRPr="000E5AA3">
              <w:rPr>
                <w:rFonts w:asciiTheme="majorBidi" w:hAnsiTheme="majorBidi" w:cstheme="majorBidi"/>
                <w:lang w:val="en-US"/>
              </w:rPr>
              <w:t>231</w:t>
            </w:r>
            <w:r w:rsidR="006A525D" w:rsidRPr="000E5AA3">
              <w:rPr>
                <w:rFonts w:asciiTheme="majorBidi" w:hAnsiTheme="majorBidi" w:cstheme="majorBidi"/>
                <w:lang w:val="en-US"/>
              </w:rPr>
              <w:t>,</w:t>
            </w:r>
            <w:r w:rsidR="000E5AA3" w:rsidRPr="000E5AA3">
              <w:rPr>
                <w:rFonts w:asciiTheme="majorBidi" w:hAnsiTheme="majorBidi" w:cstheme="majorBidi"/>
                <w:lang w:val="en-US"/>
              </w:rPr>
              <w:t>372</w:t>
            </w:r>
            <w:r w:rsidR="006A525D" w:rsidRPr="000E5AA3">
              <w:rPr>
                <w:rFonts w:asciiTheme="majorBidi" w:hAnsiTheme="majorBidi" w:cstheme="majorBidi"/>
                <w:lang w:val="en-US"/>
              </w:rPr>
              <w:t>)</w:t>
            </w:r>
          </w:p>
        </w:tc>
        <w:tc>
          <w:tcPr>
            <w:tcW w:w="113" w:type="dxa"/>
          </w:tcPr>
          <w:p w14:paraId="0E2A18C6" w14:textId="77777777" w:rsidR="00FF1BD1" w:rsidRPr="000E5AA3" w:rsidRDefault="00FF1BD1" w:rsidP="00FF1BD1">
            <w:pPr>
              <w:jc w:val="center"/>
              <w:rPr>
                <w:rFonts w:asciiTheme="majorBidi" w:hAnsiTheme="majorBidi" w:cstheme="majorBidi"/>
                <w:lang w:val="en-US"/>
              </w:rPr>
            </w:pPr>
          </w:p>
        </w:tc>
        <w:tc>
          <w:tcPr>
            <w:tcW w:w="1370" w:type="dxa"/>
          </w:tcPr>
          <w:p w14:paraId="0005292B" w14:textId="4BC7A84D" w:rsidR="00FF1BD1" w:rsidRPr="000E5AA3" w:rsidRDefault="006A525D" w:rsidP="00FF1BD1">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610903CD" w14:textId="77777777" w:rsidR="00FF1BD1" w:rsidRPr="000E5AA3" w:rsidRDefault="00FF1BD1" w:rsidP="00FF1BD1">
            <w:pPr>
              <w:ind w:left="-50" w:right="-130" w:hanging="50"/>
              <w:rPr>
                <w:rFonts w:asciiTheme="majorBidi" w:hAnsiTheme="majorBidi" w:cstheme="majorBidi"/>
                <w:b/>
                <w:bCs/>
                <w:cs/>
              </w:rPr>
            </w:pPr>
          </w:p>
        </w:tc>
        <w:tc>
          <w:tcPr>
            <w:tcW w:w="1027" w:type="dxa"/>
          </w:tcPr>
          <w:p w14:paraId="31E3BD9F" w14:textId="25373A43" w:rsidR="00FF1BD1" w:rsidRPr="000E5AA3" w:rsidRDefault="001E3A11" w:rsidP="001E3A11">
            <w:pPr>
              <w:tabs>
                <w:tab w:val="decimal" w:pos="584"/>
              </w:tabs>
              <w:ind w:left="-110" w:right="-110"/>
              <w:rPr>
                <w:rFonts w:asciiTheme="majorBidi" w:hAnsiTheme="majorBidi" w:cstheme="majorBidi"/>
                <w:lang w:val="en-US"/>
              </w:rPr>
            </w:pPr>
            <w:r w:rsidRPr="000E5AA3">
              <w:rPr>
                <w:rFonts w:asciiTheme="majorBidi" w:hAnsiTheme="majorBidi" w:cstheme="majorBidi"/>
                <w:lang w:val="en-US"/>
              </w:rPr>
              <w:t>-</w:t>
            </w:r>
          </w:p>
        </w:tc>
      </w:tr>
      <w:tr w:rsidR="000E5AA3" w:rsidRPr="000E5AA3" w14:paraId="537F4742" w14:textId="77777777" w:rsidTr="006D28B4">
        <w:trPr>
          <w:trHeight w:val="20"/>
        </w:trPr>
        <w:tc>
          <w:tcPr>
            <w:tcW w:w="3795" w:type="dxa"/>
          </w:tcPr>
          <w:p w14:paraId="4465715F" w14:textId="1BCDCB26" w:rsidR="00FF1BD1" w:rsidRPr="000E5AA3" w:rsidRDefault="00FF1BD1" w:rsidP="00FF1BD1">
            <w:pPr>
              <w:jc w:val="thaiDistribute"/>
              <w:rPr>
                <w:rFonts w:asciiTheme="majorBidi" w:hAnsiTheme="majorBidi" w:cstheme="majorBidi"/>
                <w:cs/>
                <w:lang w:val="en-US"/>
              </w:rPr>
            </w:pPr>
            <w:r w:rsidRPr="000E5AA3">
              <w:rPr>
                <w:rFonts w:asciiTheme="majorBidi" w:hAnsiTheme="majorBidi" w:cstheme="majorBidi"/>
                <w:cs/>
                <w:lang w:val="en-US"/>
              </w:rPr>
              <w:t>บริษัท สุมลนาถ จำกัด</w:t>
            </w:r>
          </w:p>
        </w:tc>
        <w:tc>
          <w:tcPr>
            <w:tcW w:w="112" w:type="dxa"/>
          </w:tcPr>
          <w:p w14:paraId="02BB11D2" w14:textId="77777777" w:rsidR="00FF1BD1" w:rsidRPr="000E5AA3" w:rsidRDefault="00FF1BD1" w:rsidP="00FF1BD1">
            <w:pPr>
              <w:ind w:left="-50" w:right="-130" w:hanging="50"/>
              <w:jc w:val="center"/>
              <w:rPr>
                <w:rFonts w:asciiTheme="majorBidi" w:hAnsiTheme="majorBidi" w:cstheme="majorBidi"/>
                <w:b/>
                <w:bCs/>
                <w:cs/>
              </w:rPr>
            </w:pPr>
          </w:p>
        </w:tc>
        <w:tc>
          <w:tcPr>
            <w:tcW w:w="1027" w:type="dxa"/>
          </w:tcPr>
          <w:p w14:paraId="5DA763A1" w14:textId="40196AB0" w:rsidR="00FF1BD1" w:rsidRPr="000E5AA3" w:rsidRDefault="00FF1BD1" w:rsidP="00FF1BD1">
            <w:pPr>
              <w:tabs>
                <w:tab w:val="decimal" w:pos="517"/>
              </w:tabs>
              <w:ind w:left="-110" w:right="-110"/>
              <w:rPr>
                <w:rFonts w:asciiTheme="majorBidi" w:hAnsiTheme="majorBidi" w:cstheme="majorBidi"/>
                <w:lang w:val="en-US"/>
              </w:rPr>
            </w:pPr>
            <w:r w:rsidRPr="000E5AA3">
              <w:rPr>
                <w:rFonts w:asciiTheme="majorBidi" w:hAnsiTheme="majorBidi" w:cstheme="majorBidi"/>
                <w:lang w:val="en-US"/>
              </w:rPr>
              <w:t>-</w:t>
            </w:r>
          </w:p>
        </w:tc>
        <w:tc>
          <w:tcPr>
            <w:tcW w:w="113" w:type="dxa"/>
          </w:tcPr>
          <w:p w14:paraId="79A5F61F" w14:textId="77777777" w:rsidR="00FF1BD1" w:rsidRPr="000E5AA3" w:rsidRDefault="00FF1BD1" w:rsidP="00FF1BD1">
            <w:pPr>
              <w:ind w:left="-50" w:right="-130" w:hanging="50"/>
              <w:rPr>
                <w:rFonts w:asciiTheme="majorBidi" w:hAnsiTheme="majorBidi" w:cstheme="majorBidi"/>
                <w:b/>
                <w:bCs/>
                <w:cs/>
              </w:rPr>
            </w:pPr>
          </w:p>
        </w:tc>
        <w:tc>
          <w:tcPr>
            <w:tcW w:w="1027" w:type="dxa"/>
          </w:tcPr>
          <w:p w14:paraId="6EE003E9" w14:textId="53BBAE9B" w:rsidR="00FF1BD1" w:rsidRPr="000E5AA3" w:rsidRDefault="001E3A11" w:rsidP="00FF1BD1">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2302FD34" w14:textId="77777777" w:rsidR="00FF1BD1" w:rsidRPr="000E5AA3" w:rsidRDefault="00FF1BD1" w:rsidP="00FF1BD1">
            <w:pPr>
              <w:jc w:val="center"/>
              <w:rPr>
                <w:rFonts w:asciiTheme="majorBidi" w:hAnsiTheme="majorBidi" w:cstheme="majorBidi"/>
                <w:lang w:val="en-US"/>
              </w:rPr>
            </w:pPr>
          </w:p>
        </w:tc>
        <w:tc>
          <w:tcPr>
            <w:tcW w:w="1370" w:type="dxa"/>
          </w:tcPr>
          <w:p w14:paraId="44B87B99" w14:textId="62264E91" w:rsidR="00FF1BD1" w:rsidRPr="000E5AA3" w:rsidRDefault="001E3A11" w:rsidP="00FF1BD1">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746A6FE6" w14:textId="77777777" w:rsidR="00FF1BD1" w:rsidRPr="000E5AA3" w:rsidRDefault="00FF1BD1" w:rsidP="00FF1BD1">
            <w:pPr>
              <w:ind w:left="-50" w:right="-130" w:hanging="50"/>
              <w:rPr>
                <w:rFonts w:asciiTheme="majorBidi" w:hAnsiTheme="majorBidi" w:cstheme="majorBidi"/>
                <w:b/>
                <w:bCs/>
                <w:cs/>
              </w:rPr>
            </w:pPr>
          </w:p>
        </w:tc>
        <w:tc>
          <w:tcPr>
            <w:tcW w:w="1027" w:type="dxa"/>
          </w:tcPr>
          <w:p w14:paraId="3253CA29" w14:textId="72A0FDD8" w:rsidR="00FF1BD1" w:rsidRPr="000E5AA3" w:rsidRDefault="001E3A11" w:rsidP="00FF1BD1">
            <w:pPr>
              <w:tabs>
                <w:tab w:val="decimal" w:pos="575"/>
              </w:tabs>
              <w:ind w:left="-110" w:right="-110"/>
              <w:rPr>
                <w:rFonts w:asciiTheme="majorBidi" w:hAnsiTheme="majorBidi" w:cstheme="majorBidi"/>
                <w:lang w:val="en-US"/>
              </w:rPr>
            </w:pPr>
            <w:r w:rsidRPr="000E5AA3">
              <w:rPr>
                <w:rFonts w:asciiTheme="majorBidi" w:hAnsiTheme="majorBidi" w:cstheme="majorBidi"/>
                <w:lang w:val="en-US"/>
              </w:rPr>
              <w:t>-</w:t>
            </w:r>
          </w:p>
        </w:tc>
      </w:tr>
      <w:tr w:rsidR="00FF1BD1" w:rsidRPr="000E5AA3" w14:paraId="61793607" w14:textId="77777777" w:rsidTr="006D28B4">
        <w:trPr>
          <w:trHeight w:val="20"/>
        </w:trPr>
        <w:tc>
          <w:tcPr>
            <w:tcW w:w="3795" w:type="dxa"/>
          </w:tcPr>
          <w:p w14:paraId="12BEC28D" w14:textId="77777777" w:rsidR="00FF1BD1" w:rsidRPr="000E5AA3" w:rsidRDefault="00FF1BD1" w:rsidP="00FF1BD1">
            <w:pPr>
              <w:jc w:val="thaiDistribute"/>
              <w:rPr>
                <w:rFonts w:asciiTheme="majorBidi" w:hAnsiTheme="majorBidi" w:cstheme="majorBidi"/>
                <w:cs/>
              </w:rPr>
            </w:pPr>
            <w:r w:rsidRPr="000E5AA3">
              <w:rPr>
                <w:rFonts w:asciiTheme="majorBidi" w:hAnsiTheme="majorBidi" w:cstheme="majorBidi"/>
                <w:cs/>
              </w:rPr>
              <w:t>รวม</w:t>
            </w:r>
          </w:p>
        </w:tc>
        <w:tc>
          <w:tcPr>
            <w:tcW w:w="112" w:type="dxa"/>
          </w:tcPr>
          <w:p w14:paraId="3B3A4CAD" w14:textId="77777777" w:rsidR="00FF1BD1" w:rsidRPr="000E5AA3" w:rsidRDefault="00FF1BD1" w:rsidP="00FF1BD1">
            <w:pPr>
              <w:ind w:left="-50" w:right="-130" w:hanging="50"/>
              <w:jc w:val="center"/>
              <w:rPr>
                <w:rFonts w:asciiTheme="majorBidi" w:hAnsiTheme="majorBidi" w:cstheme="majorBidi"/>
                <w:b/>
                <w:bCs/>
                <w:cs/>
              </w:rPr>
            </w:pPr>
          </w:p>
        </w:tc>
        <w:tc>
          <w:tcPr>
            <w:tcW w:w="1027" w:type="dxa"/>
            <w:tcBorders>
              <w:top w:val="single" w:sz="4" w:space="0" w:color="auto"/>
              <w:bottom w:val="double" w:sz="4" w:space="0" w:color="auto"/>
            </w:tcBorders>
          </w:tcPr>
          <w:p w14:paraId="469C5E31" w14:textId="33D2E985" w:rsidR="00FF1BD1" w:rsidRPr="000E5AA3" w:rsidRDefault="000E5AA3" w:rsidP="00FF1BD1">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684</w:t>
            </w:r>
            <w:r w:rsidR="00FF1BD1" w:rsidRPr="000E5AA3">
              <w:rPr>
                <w:rFonts w:asciiTheme="majorBidi" w:hAnsiTheme="majorBidi" w:cstheme="majorBidi"/>
                <w:lang w:val="en-US"/>
              </w:rPr>
              <w:t>,</w:t>
            </w:r>
            <w:r w:rsidRPr="000E5AA3">
              <w:rPr>
                <w:rFonts w:asciiTheme="majorBidi" w:hAnsiTheme="majorBidi" w:cstheme="majorBidi"/>
                <w:lang w:val="en-US"/>
              </w:rPr>
              <w:t>841</w:t>
            </w:r>
          </w:p>
        </w:tc>
        <w:tc>
          <w:tcPr>
            <w:tcW w:w="113" w:type="dxa"/>
          </w:tcPr>
          <w:p w14:paraId="77D6535E" w14:textId="77777777" w:rsidR="00FF1BD1" w:rsidRPr="000E5AA3" w:rsidRDefault="00FF1BD1" w:rsidP="00FF1BD1">
            <w:pPr>
              <w:ind w:left="-50" w:right="-130" w:hanging="50"/>
              <w:rPr>
                <w:rFonts w:asciiTheme="majorBidi" w:hAnsiTheme="majorBidi" w:cstheme="majorBidi"/>
                <w:b/>
                <w:bCs/>
                <w:cs/>
              </w:rPr>
            </w:pPr>
          </w:p>
        </w:tc>
        <w:tc>
          <w:tcPr>
            <w:tcW w:w="1027" w:type="dxa"/>
            <w:tcBorders>
              <w:top w:val="single" w:sz="4" w:space="0" w:color="auto"/>
              <w:bottom w:val="double" w:sz="4" w:space="0" w:color="auto"/>
            </w:tcBorders>
          </w:tcPr>
          <w:p w14:paraId="7449279E" w14:textId="415F333A" w:rsidR="00FF1BD1" w:rsidRPr="000E5AA3" w:rsidRDefault="00C87B80" w:rsidP="00FF1BD1">
            <w:pPr>
              <w:tabs>
                <w:tab w:val="decimal" w:pos="516"/>
              </w:tabs>
              <w:ind w:left="-110" w:right="-110"/>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191</w:t>
            </w:r>
            <w:r w:rsidRPr="000E5AA3">
              <w:rPr>
                <w:rFonts w:asciiTheme="majorBidi" w:hAnsiTheme="majorBidi" w:cstheme="majorBidi"/>
                <w:lang w:val="en-US"/>
              </w:rPr>
              <w:t>,</w:t>
            </w:r>
            <w:r w:rsidR="000E5AA3" w:rsidRPr="000E5AA3">
              <w:rPr>
                <w:rFonts w:asciiTheme="majorBidi" w:hAnsiTheme="majorBidi" w:cstheme="majorBidi"/>
                <w:lang w:val="en-US"/>
              </w:rPr>
              <w:t>332</w:t>
            </w:r>
            <w:r w:rsidRPr="000E5AA3">
              <w:rPr>
                <w:rFonts w:asciiTheme="majorBidi" w:hAnsiTheme="majorBidi" w:cstheme="majorBidi"/>
                <w:lang w:val="en-US"/>
              </w:rPr>
              <w:t>)</w:t>
            </w:r>
          </w:p>
        </w:tc>
        <w:tc>
          <w:tcPr>
            <w:tcW w:w="113" w:type="dxa"/>
          </w:tcPr>
          <w:p w14:paraId="3581DCF3" w14:textId="77777777" w:rsidR="00FF1BD1" w:rsidRPr="000E5AA3" w:rsidRDefault="00FF1BD1" w:rsidP="00FF1BD1">
            <w:pPr>
              <w:tabs>
                <w:tab w:val="decimal" w:pos="1150"/>
              </w:tabs>
              <w:ind w:left="-110" w:right="-110"/>
              <w:rPr>
                <w:rFonts w:asciiTheme="majorBidi" w:hAnsiTheme="majorBidi" w:cstheme="majorBidi"/>
                <w:lang w:val="en-US"/>
              </w:rPr>
            </w:pPr>
          </w:p>
        </w:tc>
        <w:tc>
          <w:tcPr>
            <w:tcW w:w="1370" w:type="dxa"/>
            <w:tcBorders>
              <w:top w:val="single" w:sz="4" w:space="0" w:color="auto"/>
              <w:bottom w:val="double" w:sz="4" w:space="0" w:color="auto"/>
            </w:tcBorders>
          </w:tcPr>
          <w:p w14:paraId="52061631" w14:textId="116EC786" w:rsidR="00FF1BD1" w:rsidRPr="000E5AA3" w:rsidRDefault="00C87B80" w:rsidP="00FF1BD1">
            <w:pPr>
              <w:tabs>
                <w:tab w:val="decimal" w:pos="1247"/>
              </w:tabs>
              <w:ind w:left="-110" w:right="-110"/>
              <w:rPr>
                <w:rFonts w:asciiTheme="majorBidi" w:hAnsiTheme="majorBidi" w:cstheme="majorBidi"/>
                <w:cs/>
                <w:lang w:val="en-US"/>
              </w:rPr>
            </w:pPr>
            <w:r w:rsidRPr="000E5AA3">
              <w:rPr>
                <w:rFonts w:asciiTheme="majorBidi" w:hAnsiTheme="majorBidi" w:cstheme="majorBidi"/>
                <w:lang w:val="en-US"/>
              </w:rPr>
              <w:t>(</w:t>
            </w:r>
            <w:r w:rsidR="000E5AA3" w:rsidRPr="000E5AA3">
              <w:rPr>
                <w:rFonts w:asciiTheme="majorBidi" w:hAnsiTheme="majorBidi" w:cstheme="majorBidi"/>
                <w:lang w:val="en-US"/>
              </w:rPr>
              <w:t>77</w:t>
            </w:r>
            <w:r w:rsidRPr="000E5AA3">
              <w:rPr>
                <w:rFonts w:asciiTheme="majorBidi" w:hAnsiTheme="majorBidi" w:cstheme="majorBidi"/>
                <w:lang w:val="en-US"/>
              </w:rPr>
              <w:t>,</w:t>
            </w:r>
            <w:r w:rsidR="000E5AA3" w:rsidRPr="000E5AA3">
              <w:rPr>
                <w:rFonts w:asciiTheme="majorBidi" w:hAnsiTheme="majorBidi" w:cstheme="majorBidi"/>
                <w:lang w:val="en-US"/>
              </w:rPr>
              <w:t>844</w:t>
            </w:r>
            <w:r w:rsidRPr="000E5AA3">
              <w:rPr>
                <w:rFonts w:asciiTheme="majorBidi" w:hAnsiTheme="majorBidi" w:cstheme="majorBidi"/>
                <w:lang w:val="en-US"/>
              </w:rPr>
              <w:t>)</w:t>
            </w:r>
          </w:p>
        </w:tc>
        <w:tc>
          <w:tcPr>
            <w:tcW w:w="113" w:type="dxa"/>
          </w:tcPr>
          <w:p w14:paraId="4E8E2D51" w14:textId="77777777" w:rsidR="00FF1BD1" w:rsidRPr="000E5AA3" w:rsidRDefault="00FF1BD1" w:rsidP="00FF1BD1">
            <w:pPr>
              <w:ind w:left="-50" w:right="-130" w:hanging="50"/>
              <w:rPr>
                <w:rFonts w:asciiTheme="majorBidi" w:hAnsiTheme="majorBidi" w:cstheme="majorBidi"/>
                <w:b/>
                <w:bCs/>
                <w:cs/>
              </w:rPr>
            </w:pPr>
          </w:p>
        </w:tc>
        <w:tc>
          <w:tcPr>
            <w:tcW w:w="1027" w:type="dxa"/>
            <w:tcBorders>
              <w:top w:val="single" w:sz="4" w:space="0" w:color="auto"/>
              <w:bottom w:val="double" w:sz="4" w:space="0" w:color="auto"/>
            </w:tcBorders>
          </w:tcPr>
          <w:p w14:paraId="3F6D5C42" w14:textId="1FAF4DE3" w:rsidR="00FF1BD1" w:rsidRPr="000E5AA3" w:rsidRDefault="000E5AA3" w:rsidP="00FF1BD1">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415</w:t>
            </w:r>
            <w:r w:rsidR="001E3A11" w:rsidRPr="000E5AA3">
              <w:rPr>
                <w:rFonts w:asciiTheme="majorBidi" w:hAnsiTheme="majorBidi" w:cstheme="majorBidi"/>
                <w:lang w:val="en-US"/>
              </w:rPr>
              <w:t>,</w:t>
            </w:r>
            <w:r w:rsidRPr="000E5AA3">
              <w:rPr>
                <w:rFonts w:asciiTheme="majorBidi" w:hAnsiTheme="majorBidi" w:cstheme="majorBidi"/>
                <w:lang w:val="en-US"/>
              </w:rPr>
              <w:t>665</w:t>
            </w:r>
          </w:p>
        </w:tc>
      </w:tr>
    </w:tbl>
    <w:p w14:paraId="3A9CD777" w14:textId="559C5815" w:rsidR="00321BC6" w:rsidRPr="000E5AA3" w:rsidRDefault="00321BC6">
      <w:pPr>
        <w:rPr>
          <w:cs/>
          <w:lang w:val="en-US"/>
        </w:rPr>
      </w:pPr>
    </w:p>
    <w:tbl>
      <w:tblPr>
        <w:tblW w:w="8774" w:type="dxa"/>
        <w:tblInd w:w="540" w:type="dxa"/>
        <w:tblLayout w:type="fixed"/>
        <w:tblCellMar>
          <w:left w:w="0" w:type="dxa"/>
          <w:right w:w="0" w:type="dxa"/>
        </w:tblCellMar>
        <w:tblLook w:val="0000" w:firstRow="0" w:lastRow="0" w:firstColumn="0" w:lastColumn="0" w:noHBand="0" w:noVBand="0"/>
      </w:tblPr>
      <w:tblGrid>
        <w:gridCol w:w="3798"/>
        <w:gridCol w:w="109"/>
        <w:gridCol w:w="1047"/>
        <w:gridCol w:w="109"/>
        <w:gridCol w:w="1047"/>
        <w:gridCol w:w="109"/>
        <w:gridCol w:w="1395"/>
        <w:gridCol w:w="113"/>
        <w:gridCol w:w="1047"/>
      </w:tblGrid>
      <w:tr w:rsidR="000E5AA3" w:rsidRPr="000E5AA3" w14:paraId="500D8FF9" w14:textId="77777777" w:rsidTr="006D28B4">
        <w:trPr>
          <w:trHeight w:val="20"/>
        </w:trPr>
        <w:tc>
          <w:tcPr>
            <w:tcW w:w="3798" w:type="dxa"/>
          </w:tcPr>
          <w:p w14:paraId="546E33DA" w14:textId="77777777" w:rsidR="0088543F" w:rsidRPr="000E5AA3" w:rsidRDefault="0088543F" w:rsidP="006D28B4">
            <w:pPr>
              <w:ind w:left="-21" w:right="-7"/>
              <w:jc w:val="center"/>
              <w:rPr>
                <w:rFonts w:asciiTheme="majorBidi" w:hAnsiTheme="majorBidi" w:cstheme="majorBidi"/>
                <w:b/>
                <w:bCs/>
                <w:cs/>
              </w:rPr>
            </w:pPr>
          </w:p>
        </w:tc>
        <w:tc>
          <w:tcPr>
            <w:tcW w:w="109" w:type="dxa"/>
          </w:tcPr>
          <w:p w14:paraId="22C8122E" w14:textId="77777777" w:rsidR="0088543F" w:rsidRPr="000E5AA3" w:rsidRDefault="0088543F" w:rsidP="006D28B4">
            <w:pPr>
              <w:ind w:left="-21" w:right="-7"/>
              <w:jc w:val="center"/>
              <w:rPr>
                <w:rFonts w:asciiTheme="majorBidi" w:hAnsiTheme="majorBidi" w:cstheme="majorBidi"/>
                <w:b/>
                <w:bCs/>
                <w:cs/>
              </w:rPr>
            </w:pPr>
          </w:p>
        </w:tc>
        <w:tc>
          <w:tcPr>
            <w:tcW w:w="4867" w:type="dxa"/>
            <w:gridSpan w:val="7"/>
          </w:tcPr>
          <w:p w14:paraId="706E3C56" w14:textId="029AFE96" w:rsidR="0088543F" w:rsidRPr="000E5AA3" w:rsidRDefault="0088543F" w:rsidP="006D28B4">
            <w:pPr>
              <w:ind w:left="-14"/>
              <w:jc w:val="right"/>
              <w:rPr>
                <w:rFonts w:asciiTheme="majorBidi" w:hAnsiTheme="majorBidi" w:cstheme="majorBidi"/>
                <w:b/>
                <w:bCs/>
                <w:cs/>
                <w:lang w:val="en-US"/>
              </w:rPr>
            </w:pPr>
            <w:r w:rsidRPr="000E5AA3">
              <w:rPr>
                <w:rFonts w:asciiTheme="majorBidi" w:hAnsiTheme="majorBidi" w:cstheme="majorBidi"/>
                <w:b/>
                <w:bCs/>
                <w:cs/>
                <w:lang w:val="en-US"/>
              </w:rPr>
              <w:t xml:space="preserve">หน่วย </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พันบาท</w:t>
            </w:r>
          </w:p>
        </w:tc>
      </w:tr>
      <w:tr w:rsidR="000E5AA3" w:rsidRPr="000E5AA3" w14:paraId="77C26211" w14:textId="77777777" w:rsidTr="006D28B4">
        <w:trPr>
          <w:trHeight w:val="20"/>
        </w:trPr>
        <w:tc>
          <w:tcPr>
            <w:tcW w:w="3798" w:type="dxa"/>
          </w:tcPr>
          <w:p w14:paraId="3359307B" w14:textId="77777777" w:rsidR="0088543F" w:rsidRPr="000E5AA3" w:rsidRDefault="0088543F">
            <w:pPr>
              <w:ind w:left="-21" w:right="-7"/>
              <w:jc w:val="center"/>
              <w:rPr>
                <w:rFonts w:asciiTheme="majorBidi" w:hAnsiTheme="majorBidi" w:cstheme="majorBidi"/>
                <w:b/>
                <w:bCs/>
                <w:cs/>
              </w:rPr>
            </w:pPr>
          </w:p>
        </w:tc>
        <w:tc>
          <w:tcPr>
            <w:tcW w:w="109" w:type="dxa"/>
          </w:tcPr>
          <w:p w14:paraId="7FA59D2C" w14:textId="77777777" w:rsidR="0088543F" w:rsidRPr="000E5AA3" w:rsidRDefault="0088543F">
            <w:pPr>
              <w:ind w:left="-21" w:right="-7"/>
              <w:jc w:val="center"/>
              <w:rPr>
                <w:rFonts w:asciiTheme="majorBidi" w:hAnsiTheme="majorBidi" w:cstheme="majorBidi"/>
                <w:b/>
                <w:bCs/>
                <w:cs/>
              </w:rPr>
            </w:pPr>
          </w:p>
        </w:tc>
        <w:tc>
          <w:tcPr>
            <w:tcW w:w="4867" w:type="dxa"/>
            <w:gridSpan w:val="7"/>
            <w:tcBorders>
              <w:bottom w:val="single" w:sz="4" w:space="0" w:color="auto"/>
            </w:tcBorders>
          </w:tcPr>
          <w:p w14:paraId="0F8B8D8F" w14:textId="77777777" w:rsidR="0088543F" w:rsidRPr="000E5AA3" w:rsidRDefault="0088543F">
            <w:pPr>
              <w:ind w:left="-21" w:right="-7"/>
              <w:jc w:val="center"/>
              <w:rPr>
                <w:rFonts w:asciiTheme="majorBidi" w:hAnsiTheme="majorBidi" w:cstheme="majorBidi"/>
                <w:b/>
                <w:bCs/>
                <w:cs/>
              </w:rPr>
            </w:pPr>
            <w:r w:rsidRPr="000E5AA3">
              <w:rPr>
                <w:rFonts w:asciiTheme="majorBidi" w:hAnsiTheme="majorBidi" w:cstheme="majorBidi"/>
                <w:b/>
                <w:bCs/>
                <w:cs/>
                <w:lang w:val="en-US"/>
              </w:rPr>
              <w:t>งบการเงินเฉพาะกิจการ</w:t>
            </w:r>
          </w:p>
        </w:tc>
      </w:tr>
      <w:tr w:rsidR="000E5AA3" w:rsidRPr="000E5AA3" w14:paraId="13DA5947" w14:textId="77777777" w:rsidTr="006D28B4">
        <w:trPr>
          <w:trHeight w:val="20"/>
        </w:trPr>
        <w:tc>
          <w:tcPr>
            <w:tcW w:w="3798" w:type="dxa"/>
          </w:tcPr>
          <w:p w14:paraId="77390C13" w14:textId="77777777" w:rsidR="00C51079" w:rsidRPr="000E5AA3" w:rsidRDefault="00C51079" w:rsidP="00C51079">
            <w:pPr>
              <w:ind w:left="-21" w:right="-7"/>
              <w:jc w:val="center"/>
              <w:rPr>
                <w:rFonts w:asciiTheme="majorBidi" w:hAnsiTheme="majorBidi" w:cstheme="majorBidi"/>
                <w:b/>
                <w:bCs/>
                <w:cs/>
              </w:rPr>
            </w:pPr>
          </w:p>
        </w:tc>
        <w:tc>
          <w:tcPr>
            <w:tcW w:w="109" w:type="dxa"/>
          </w:tcPr>
          <w:p w14:paraId="6291364D" w14:textId="77777777" w:rsidR="00C51079" w:rsidRPr="000E5AA3" w:rsidRDefault="00C51079" w:rsidP="00C51079">
            <w:pPr>
              <w:ind w:left="-21" w:right="-7"/>
              <w:jc w:val="center"/>
              <w:rPr>
                <w:rFonts w:asciiTheme="majorBidi" w:hAnsiTheme="majorBidi" w:cstheme="majorBidi"/>
                <w:b/>
                <w:bCs/>
                <w:cs/>
              </w:rPr>
            </w:pPr>
          </w:p>
        </w:tc>
        <w:tc>
          <w:tcPr>
            <w:tcW w:w="1047" w:type="dxa"/>
            <w:tcBorders>
              <w:top w:val="single" w:sz="4" w:space="0" w:color="auto"/>
            </w:tcBorders>
          </w:tcPr>
          <w:p w14:paraId="77DD1C7C" w14:textId="77777777" w:rsidR="00C51079" w:rsidRPr="000E5AA3" w:rsidRDefault="00C51079" w:rsidP="00C51079">
            <w:pPr>
              <w:ind w:left="-21" w:right="-7"/>
              <w:jc w:val="center"/>
              <w:rPr>
                <w:rFonts w:asciiTheme="majorBidi" w:hAnsiTheme="majorBidi" w:cstheme="majorBidi"/>
                <w:b/>
                <w:bCs/>
                <w:cs/>
              </w:rPr>
            </w:pPr>
            <w:r w:rsidRPr="000E5AA3">
              <w:rPr>
                <w:rFonts w:asciiTheme="majorBidi" w:hAnsiTheme="majorBidi" w:cstheme="majorBidi"/>
                <w:b/>
                <w:bCs/>
                <w:cs/>
              </w:rPr>
              <w:t>ยอดยกมา</w:t>
            </w:r>
          </w:p>
        </w:tc>
        <w:tc>
          <w:tcPr>
            <w:tcW w:w="109" w:type="dxa"/>
            <w:tcBorders>
              <w:top w:val="single" w:sz="4" w:space="0" w:color="auto"/>
            </w:tcBorders>
          </w:tcPr>
          <w:p w14:paraId="789AAC31" w14:textId="77777777" w:rsidR="00C51079" w:rsidRPr="000E5AA3" w:rsidRDefault="00C51079" w:rsidP="00C51079">
            <w:pPr>
              <w:ind w:left="-21" w:right="-7"/>
              <w:jc w:val="center"/>
              <w:rPr>
                <w:rFonts w:asciiTheme="majorBidi" w:hAnsiTheme="majorBidi" w:cstheme="majorBidi"/>
                <w:b/>
                <w:bCs/>
                <w:cs/>
              </w:rPr>
            </w:pPr>
          </w:p>
        </w:tc>
        <w:tc>
          <w:tcPr>
            <w:tcW w:w="1047" w:type="dxa"/>
            <w:tcBorders>
              <w:top w:val="single" w:sz="4" w:space="0" w:color="auto"/>
            </w:tcBorders>
          </w:tcPr>
          <w:p w14:paraId="60CCCA69" w14:textId="50CCAD35" w:rsidR="00C51079" w:rsidRPr="000E5AA3" w:rsidRDefault="00C51079" w:rsidP="00C51079">
            <w:pPr>
              <w:ind w:left="-21" w:right="-7"/>
              <w:jc w:val="center"/>
              <w:rPr>
                <w:rFonts w:asciiTheme="majorBidi" w:hAnsiTheme="majorBidi" w:cstheme="majorBidi"/>
                <w:b/>
                <w:bCs/>
                <w:cs/>
              </w:rPr>
            </w:pPr>
            <w:r w:rsidRPr="000E5AA3">
              <w:rPr>
                <w:rFonts w:asciiTheme="majorBidi" w:hAnsiTheme="majorBidi" w:cstheme="majorBidi" w:hint="cs"/>
                <w:b/>
                <w:bCs/>
                <w:cs/>
              </w:rPr>
              <w:t>(ลดลง)</w:t>
            </w:r>
            <w:r w:rsidR="00B5615E" w:rsidRPr="000E5AA3">
              <w:rPr>
                <w:rFonts w:asciiTheme="majorBidi" w:hAnsiTheme="majorBidi" w:cstheme="majorBidi" w:hint="cs"/>
                <w:b/>
                <w:bCs/>
                <w:cs/>
              </w:rPr>
              <w:t xml:space="preserve"> </w:t>
            </w:r>
            <w:r w:rsidR="00B5615E" w:rsidRPr="000E5AA3">
              <w:rPr>
                <w:rFonts w:asciiTheme="majorBidi" w:hAnsiTheme="majorBidi" w:cstheme="majorBidi"/>
                <w:b/>
                <w:bCs/>
                <w:cs/>
              </w:rPr>
              <w:t>เพิ่ม</w:t>
            </w:r>
            <w:r w:rsidR="00B5615E" w:rsidRPr="000E5AA3">
              <w:rPr>
                <w:rFonts w:asciiTheme="majorBidi" w:hAnsiTheme="majorBidi" w:cstheme="majorBidi" w:hint="cs"/>
                <w:b/>
                <w:bCs/>
                <w:cs/>
              </w:rPr>
              <w:t>ขึ้น</w:t>
            </w:r>
          </w:p>
        </w:tc>
        <w:tc>
          <w:tcPr>
            <w:tcW w:w="109" w:type="dxa"/>
            <w:tcBorders>
              <w:top w:val="single" w:sz="4" w:space="0" w:color="auto"/>
            </w:tcBorders>
          </w:tcPr>
          <w:p w14:paraId="2B7E0CAA" w14:textId="77777777" w:rsidR="00C51079" w:rsidRPr="000E5AA3" w:rsidRDefault="00C51079" w:rsidP="00C51079">
            <w:pPr>
              <w:ind w:left="-21" w:right="-7"/>
              <w:jc w:val="center"/>
              <w:rPr>
                <w:rFonts w:asciiTheme="majorBidi" w:hAnsiTheme="majorBidi" w:cstheme="majorBidi"/>
                <w:b/>
                <w:bCs/>
                <w:cs/>
              </w:rPr>
            </w:pPr>
          </w:p>
        </w:tc>
        <w:tc>
          <w:tcPr>
            <w:tcW w:w="1395" w:type="dxa"/>
            <w:tcBorders>
              <w:top w:val="single" w:sz="4" w:space="0" w:color="auto"/>
            </w:tcBorders>
          </w:tcPr>
          <w:p w14:paraId="1DB8AC87" w14:textId="0941F357" w:rsidR="00C51079" w:rsidRPr="000E5AA3" w:rsidRDefault="00C51079" w:rsidP="00C51079">
            <w:pPr>
              <w:ind w:left="-21" w:right="-7"/>
              <w:jc w:val="center"/>
              <w:rPr>
                <w:rFonts w:asciiTheme="majorBidi" w:hAnsiTheme="majorBidi" w:cstheme="majorBidi"/>
                <w:b/>
                <w:bCs/>
                <w:cs/>
                <w:lang w:val="en-US"/>
              </w:rPr>
            </w:pPr>
            <w:r w:rsidRPr="000E5AA3">
              <w:rPr>
                <w:rFonts w:asciiTheme="majorBidi" w:hAnsiTheme="majorBidi" w:cstheme="majorBidi"/>
                <w:b/>
                <w:bCs/>
                <w:cs/>
              </w:rPr>
              <w:t>ผล</w:t>
            </w:r>
            <w:r w:rsidR="00C21239" w:rsidRPr="000E5AA3">
              <w:rPr>
                <w:rFonts w:asciiTheme="majorBidi" w:hAnsiTheme="majorBidi" w:cstheme="majorBidi"/>
                <w:b/>
                <w:bCs/>
                <w:lang w:val="en-US"/>
              </w:rPr>
              <w:t xml:space="preserve"> (</w:t>
            </w:r>
            <w:r w:rsidRPr="000E5AA3">
              <w:rPr>
                <w:rFonts w:asciiTheme="majorBidi" w:hAnsiTheme="majorBidi" w:cstheme="majorBidi"/>
                <w:b/>
                <w:bCs/>
                <w:cs/>
              </w:rPr>
              <w:t>ขาดทุน</w:t>
            </w:r>
            <w:r w:rsidR="00C21239" w:rsidRPr="000E5AA3">
              <w:rPr>
                <w:rFonts w:asciiTheme="majorBidi" w:hAnsiTheme="majorBidi" w:cstheme="majorBidi"/>
                <w:b/>
                <w:bCs/>
                <w:lang w:val="en-US"/>
              </w:rPr>
              <w:t>)</w:t>
            </w:r>
          </w:p>
        </w:tc>
        <w:tc>
          <w:tcPr>
            <w:tcW w:w="113" w:type="dxa"/>
            <w:tcBorders>
              <w:top w:val="single" w:sz="4" w:space="0" w:color="auto"/>
            </w:tcBorders>
          </w:tcPr>
          <w:p w14:paraId="50BF778E" w14:textId="77777777" w:rsidR="00C51079" w:rsidRPr="000E5AA3" w:rsidRDefault="00C51079" w:rsidP="00C51079">
            <w:pPr>
              <w:ind w:left="-21" w:right="-7"/>
              <w:jc w:val="center"/>
              <w:rPr>
                <w:rFonts w:asciiTheme="majorBidi" w:hAnsiTheme="majorBidi" w:cstheme="majorBidi"/>
                <w:b/>
                <w:bCs/>
                <w:cs/>
              </w:rPr>
            </w:pPr>
          </w:p>
        </w:tc>
        <w:tc>
          <w:tcPr>
            <w:tcW w:w="1047" w:type="dxa"/>
            <w:tcBorders>
              <w:top w:val="single" w:sz="4" w:space="0" w:color="auto"/>
            </w:tcBorders>
          </w:tcPr>
          <w:p w14:paraId="5C5A6B7C" w14:textId="77777777" w:rsidR="00C51079" w:rsidRPr="000E5AA3" w:rsidRDefault="00C51079" w:rsidP="00C51079">
            <w:pPr>
              <w:ind w:left="-21" w:right="-7"/>
              <w:jc w:val="center"/>
              <w:rPr>
                <w:rFonts w:asciiTheme="majorBidi" w:hAnsiTheme="majorBidi" w:cstheme="majorBidi"/>
                <w:b/>
                <w:bCs/>
                <w:cs/>
              </w:rPr>
            </w:pPr>
            <w:r w:rsidRPr="000E5AA3">
              <w:rPr>
                <w:rFonts w:asciiTheme="majorBidi" w:hAnsiTheme="majorBidi" w:cstheme="majorBidi"/>
                <w:b/>
                <w:bCs/>
                <w:cs/>
              </w:rPr>
              <w:t>ยอดคงเหลือ</w:t>
            </w:r>
          </w:p>
        </w:tc>
      </w:tr>
      <w:tr w:rsidR="000E5AA3" w:rsidRPr="000E5AA3" w14:paraId="03608EE1" w14:textId="77777777" w:rsidTr="006D28B4">
        <w:trPr>
          <w:trHeight w:val="20"/>
        </w:trPr>
        <w:tc>
          <w:tcPr>
            <w:tcW w:w="3798" w:type="dxa"/>
          </w:tcPr>
          <w:p w14:paraId="3A9FBB7B" w14:textId="77777777" w:rsidR="00C51079" w:rsidRPr="000E5AA3" w:rsidRDefault="00C51079" w:rsidP="00C51079">
            <w:pPr>
              <w:ind w:left="-21" w:right="-7"/>
              <w:jc w:val="center"/>
              <w:rPr>
                <w:rFonts w:asciiTheme="majorBidi" w:hAnsiTheme="majorBidi" w:cstheme="majorBidi"/>
                <w:b/>
                <w:bCs/>
                <w:cs/>
              </w:rPr>
            </w:pPr>
          </w:p>
        </w:tc>
        <w:tc>
          <w:tcPr>
            <w:tcW w:w="109" w:type="dxa"/>
          </w:tcPr>
          <w:p w14:paraId="1CE82A7D" w14:textId="77777777" w:rsidR="00C51079" w:rsidRPr="000E5AA3" w:rsidRDefault="00C51079" w:rsidP="00C51079">
            <w:pPr>
              <w:ind w:left="-21" w:right="-7"/>
              <w:jc w:val="center"/>
              <w:rPr>
                <w:rFonts w:asciiTheme="majorBidi" w:hAnsiTheme="majorBidi" w:cstheme="majorBidi"/>
                <w:b/>
                <w:bCs/>
                <w:cs/>
              </w:rPr>
            </w:pPr>
          </w:p>
        </w:tc>
        <w:tc>
          <w:tcPr>
            <w:tcW w:w="1047" w:type="dxa"/>
          </w:tcPr>
          <w:p w14:paraId="11B2B7DB" w14:textId="77777777" w:rsidR="00C51079" w:rsidRPr="000E5AA3" w:rsidRDefault="00C51079" w:rsidP="00C51079">
            <w:pPr>
              <w:ind w:left="-21" w:right="-7"/>
              <w:jc w:val="center"/>
              <w:rPr>
                <w:rFonts w:asciiTheme="majorBidi" w:hAnsiTheme="majorBidi" w:cstheme="majorBidi"/>
                <w:b/>
                <w:bCs/>
              </w:rPr>
            </w:pPr>
            <w:r w:rsidRPr="000E5AA3">
              <w:rPr>
                <w:rFonts w:asciiTheme="majorBidi" w:hAnsiTheme="majorBidi" w:cstheme="majorBidi"/>
                <w:b/>
                <w:bCs/>
                <w:cs/>
              </w:rPr>
              <w:t>ณ วันที่</w:t>
            </w:r>
          </w:p>
        </w:tc>
        <w:tc>
          <w:tcPr>
            <w:tcW w:w="109" w:type="dxa"/>
          </w:tcPr>
          <w:p w14:paraId="10441A1D" w14:textId="77777777" w:rsidR="00C51079" w:rsidRPr="000E5AA3" w:rsidRDefault="00C51079" w:rsidP="00C51079">
            <w:pPr>
              <w:ind w:left="-21" w:right="-7"/>
              <w:jc w:val="center"/>
              <w:rPr>
                <w:rFonts w:asciiTheme="majorBidi" w:hAnsiTheme="majorBidi" w:cstheme="majorBidi"/>
                <w:b/>
                <w:bCs/>
                <w:cs/>
              </w:rPr>
            </w:pPr>
          </w:p>
        </w:tc>
        <w:tc>
          <w:tcPr>
            <w:tcW w:w="1047" w:type="dxa"/>
          </w:tcPr>
          <w:p w14:paraId="1FAA7DF0" w14:textId="3BA1326C" w:rsidR="00C51079" w:rsidRPr="000E5AA3" w:rsidRDefault="00C51079" w:rsidP="00C51079">
            <w:pPr>
              <w:ind w:left="-21" w:right="-7"/>
              <w:jc w:val="center"/>
              <w:rPr>
                <w:rFonts w:asciiTheme="majorBidi" w:hAnsiTheme="majorBidi" w:cstheme="majorBidi"/>
                <w:b/>
                <w:bCs/>
                <w:cs/>
              </w:rPr>
            </w:pPr>
            <w:r w:rsidRPr="000E5AA3">
              <w:rPr>
                <w:rFonts w:asciiTheme="majorBidi" w:hAnsiTheme="majorBidi" w:cstheme="majorBidi"/>
                <w:b/>
                <w:bCs/>
                <w:cs/>
              </w:rPr>
              <w:t>ระหว่าง</w:t>
            </w:r>
            <w:r w:rsidRPr="000E5AA3">
              <w:rPr>
                <w:rFonts w:asciiTheme="majorBidi" w:hAnsiTheme="majorBidi" w:cstheme="majorBidi" w:hint="cs"/>
                <w:b/>
                <w:bCs/>
                <w:cs/>
              </w:rPr>
              <w:t>ปี</w:t>
            </w:r>
          </w:p>
        </w:tc>
        <w:tc>
          <w:tcPr>
            <w:tcW w:w="109" w:type="dxa"/>
          </w:tcPr>
          <w:p w14:paraId="6AAE2AE4" w14:textId="77777777" w:rsidR="00C51079" w:rsidRPr="000E5AA3" w:rsidRDefault="00C51079" w:rsidP="00C51079">
            <w:pPr>
              <w:ind w:left="-21" w:right="-7"/>
              <w:jc w:val="center"/>
              <w:rPr>
                <w:rFonts w:asciiTheme="majorBidi" w:hAnsiTheme="majorBidi" w:cstheme="majorBidi"/>
                <w:b/>
                <w:bCs/>
                <w:cs/>
              </w:rPr>
            </w:pPr>
          </w:p>
        </w:tc>
        <w:tc>
          <w:tcPr>
            <w:tcW w:w="1395" w:type="dxa"/>
          </w:tcPr>
          <w:p w14:paraId="36B04A57" w14:textId="09F4145D" w:rsidR="00C51079" w:rsidRPr="000E5AA3" w:rsidRDefault="00C21239" w:rsidP="00C51079">
            <w:pPr>
              <w:ind w:left="-21" w:right="-7"/>
              <w:jc w:val="center"/>
              <w:rPr>
                <w:rFonts w:asciiTheme="majorBidi" w:hAnsiTheme="majorBidi" w:cstheme="majorBidi"/>
                <w:b/>
                <w:bCs/>
              </w:rPr>
            </w:pPr>
            <w:r w:rsidRPr="000E5AA3">
              <w:rPr>
                <w:rFonts w:asciiTheme="majorBidi" w:hAnsiTheme="majorBidi" w:cstheme="majorBidi" w:hint="cs"/>
                <w:b/>
                <w:bCs/>
                <w:cs/>
              </w:rPr>
              <w:t>กำไร</w:t>
            </w:r>
            <w:r w:rsidR="00C51079" w:rsidRPr="000E5AA3">
              <w:rPr>
                <w:rFonts w:asciiTheme="majorBidi" w:hAnsiTheme="majorBidi" w:cstheme="majorBidi"/>
                <w:b/>
                <w:bCs/>
                <w:cs/>
              </w:rPr>
              <w:t>ที่ยังไม่เกิดขึ้น</w:t>
            </w:r>
          </w:p>
        </w:tc>
        <w:tc>
          <w:tcPr>
            <w:tcW w:w="113" w:type="dxa"/>
          </w:tcPr>
          <w:p w14:paraId="2420B975" w14:textId="77777777" w:rsidR="00C51079" w:rsidRPr="000E5AA3" w:rsidRDefault="00C51079" w:rsidP="00C51079">
            <w:pPr>
              <w:ind w:left="-21" w:right="-7"/>
              <w:jc w:val="center"/>
              <w:rPr>
                <w:rFonts w:asciiTheme="majorBidi" w:hAnsiTheme="majorBidi" w:cstheme="majorBidi"/>
                <w:b/>
                <w:bCs/>
                <w:cs/>
              </w:rPr>
            </w:pPr>
          </w:p>
        </w:tc>
        <w:tc>
          <w:tcPr>
            <w:tcW w:w="1047" w:type="dxa"/>
          </w:tcPr>
          <w:p w14:paraId="16778CC8" w14:textId="77777777" w:rsidR="00C51079" w:rsidRPr="000E5AA3" w:rsidRDefault="00C51079" w:rsidP="00C51079">
            <w:pPr>
              <w:ind w:left="-21" w:right="-7"/>
              <w:jc w:val="center"/>
              <w:rPr>
                <w:rFonts w:asciiTheme="majorBidi" w:hAnsiTheme="majorBidi" w:cstheme="majorBidi"/>
                <w:b/>
                <w:bCs/>
              </w:rPr>
            </w:pPr>
            <w:r w:rsidRPr="000E5AA3">
              <w:rPr>
                <w:rFonts w:asciiTheme="majorBidi" w:hAnsiTheme="majorBidi" w:cstheme="majorBidi"/>
                <w:b/>
                <w:bCs/>
                <w:cs/>
              </w:rPr>
              <w:t>ณ วันที่</w:t>
            </w:r>
          </w:p>
        </w:tc>
      </w:tr>
      <w:tr w:rsidR="000E5AA3" w:rsidRPr="000E5AA3" w14:paraId="4DFD018A" w14:textId="77777777" w:rsidTr="006D28B4">
        <w:trPr>
          <w:trHeight w:val="20"/>
        </w:trPr>
        <w:tc>
          <w:tcPr>
            <w:tcW w:w="3798" w:type="dxa"/>
          </w:tcPr>
          <w:p w14:paraId="2A560663" w14:textId="77777777" w:rsidR="0088543F" w:rsidRPr="000E5AA3" w:rsidRDefault="0088543F">
            <w:pPr>
              <w:ind w:left="-21" w:right="-7"/>
              <w:jc w:val="center"/>
              <w:rPr>
                <w:rFonts w:asciiTheme="majorBidi" w:hAnsiTheme="majorBidi" w:cstheme="majorBidi"/>
                <w:b/>
                <w:bCs/>
                <w:cs/>
              </w:rPr>
            </w:pPr>
          </w:p>
        </w:tc>
        <w:tc>
          <w:tcPr>
            <w:tcW w:w="109" w:type="dxa"/>
          </w:tcPr>
          <w:p w14:paraId="413FC3BB" w14:textId="77777777" w:rsidR="0088543F" w:rsidRPr="000E5AA3" w:rsidRDefault="0088543F">
            <w:pPr>
              <w:ind w:left="-21" w:right="-7"/>
              <w:jc w:val="center"/>
              <w:rPr>
                <w:rFonts w:asciiTheme="majorBidi" w:hAnsiTheme="majorBidi" w:cstheme="majorBidi"/>
                <w:b/>
                <w:bCs/>
                <w:cs/>
              </w:rPr>
            </w:pPr>
          </w:p>
        </w:tc>
        <w:tc>
          <w:tcPr>
            <w:tcW w:w="1047" w:type="dxa"/>
          </w:tcPr>
          <w:p w14:paraId="4644A683" w14:textId="38D94AF6" w:rsidR="0088543F" w:rsidRPr="000E5AA3" w:rsidRDefault="000E5AA3">
            <w:pPr>
              <w:ind w:left="-21" w:right="-7"/>
              <w:jc w:val="center"/>
              <w:rPr>
                <w:rFonts w:asciiTheme="majorBidi" w:hAnsiTheme="majorBidi" w:cstheme="majorBidi"/>
                <w:b/>
                <w:bCs/>
              </w:rPr>
            </w:pPr>
            <w:r w:rsidRPr="000E5AA3">
              <w:rPr>
                <w:rFonts w:asciiTheme="majorBidi" w:hAnsiTheme="majorBidi" w:cstheme="majorBidi"/>
                <w:b/>
                <w:bCs/>
                <w:lang w:val="en-US"/>
              </w:rPr>
              <w:t>1</w:t>
            </w:r>
            <w:r w:rsidR="0088543F" w:rsidRPr="000E5AA3">
              <w:rPr>
                <w:rFonts w:asciiTheme="majorBidi" w:hAnsiTheme="majorBidi" w:cstheme="majorBidi"/>
                <w:b/>
                <w:bCs/>
                <w:cs/>
              </w:rPr>
              <w:t xml:space="preserve"> มกราคม </w:t>
            </w:r>
          </w:p>
        </w:tc>
        <w:tc>
          <w:tcPr>
            <w:tcW w:w="109" w:type="dxa"/>
          </w:tcPr>
          <w:p w14:paraId="52B4D7AA" w14:textId="77777777" w:rsidR="0088543F" w:rsidRPr="000E5AA3" w:rsidRDefault="0088543F">
            <w:pPr>
              <w:ind w:left="-21" w:right="-7"/>
              <w:jc w:val="center"/>
              <w:rPr>
                <w:rFonts w:asciiTheme="majorBidi" w:hAnsiTheme="majorBidi" w:cstheme="majorBidi"/>
                <w:b/>
                <w:bCs/>
                <w:cs/>
              </w:rPr>
            </w:pPr>
          </w:p>
        </w:tc>
        <w:tc>
          <w:tcPr>
            <w:tcW w:w="1047" w:type="dxa"/>
          </w:tcPr>
          <w:p w14:paraId="7EC27A0F" w14:textId="77777777" w:rsidR="0088543F" w:rsidRPr="000E5AA3" w:rsidRDefault="0088543F">
            <w:pPr>
              <w:ind w:left="-21" w:right="-7"/>
              <w:jc w:val="center"/>
              <w:rPr>
                <w:rFonts w:asciiTheme="majorBidi" w:hAnsiTheme="majorBidi" w:cstheme="majorBidi"/>
                <w:b/>
                <w:bCs/>
                <w:cs/>
              </w:rPr>
            </w:pPr>
          </w:p>
        </w:tc>
        <w:tc>
          <w:tcPr>
            <w:tcW w:w="109" w:type="dxa"/>
          </w:tcPr>
          <w:p w14:paraId="05D18179" w14:textId="77777777" w:rsidR="0088543F" w:rsidRPr="000E5AA3" w:rsidRDefault="0088543F">
            <w:pPr>
              <w:ind w:left="-21" w:right="-7"/>
              <w:jc w:val="center"/>
              <w:rPr>
                <w:rFonts w:asciiTheme="majorBidi" w:hAnsiTheme="majorBidi" w:cstheme="majorBidi"/>
                <w:b/>
                <w:bCs/>
                <w:cs/>
              </w:rPr>
            </w:pPr>
          </w:p>
        </w:tc>
        <w:tc>
          <w:tcPr>
            <w:tcW w:w="1395" w:type="dxa"/>
          </w:tcPr>
          <w:p w14:paraId="5160A159" w14:textId="77777777" w:rsidR="0088543F" w:rsidRPr="000E5AA3" w:rsidRDefault="0088543F">
            <w:pPr>
              <w:ind w:left="-21" w:right="-7"/>
              <w:jc w:val="center"/>
              <w:rPr>
                <w:rFonts w:asciiTheme="majorBidi" w:hAnsiTheme="majorBidi" w:cstheme="majorBidi"/>
                <w:b/>
                <w:bCs/>
              </w:rPr>
            </w:pPr>
            <w:r w:rsidRPr="000E5AA3">
              <w:rPr>
                <w:rFonts w:asciiTheme="majorBidi" w:hAnsiTheme="majorBidi" w:cstheme="majorBidi"/>
                <w:b/>
                <w:bCs/>
                <w:cs/>
              </w:rPr>
              <w:t>จากการเปลี่ยนแปลง</w:t>
            </w:r>
          </w:p>
        </w:tc>
        <w:tc>
          <w:tcPr>
            <w:tcW w:w="113" w:type="dxa"/>
          </w:tcPr>
          <w:p w14:paraId="031ABB7D" w14:textId="77777777" w:rsidR="0088543F" w:rsidRPr="000E5AA3" w:rsidRDefault="0088543F">
            <w:pPr>
              <w:ind w:left="-21" w:right="-7"/>
              <w:jc w:val="center"/>
              <w:rPr>
                <w:rFonts w:asciiTheme="majorBidi" w:hAnsiTheme="majorBidi" w:cstheme="majorBidi"/>
                <w:b/>
                <w:bCs/>
                <w:cs/>
              </w:rPr>
            </w:pPr>
          </w:p>
        </w:tc>
        <w:tc>
          <w:tcPr>
            <w:tcW w:w="1047" w:type="dxa"/>
          </w:tcPr>
          <w:p w14:paraId="339749F5" w14:textId="70DC2D0C" w:rsidR="0088543F" w:rsidRPr="000E5AA3" w:rsidRDefault="000E5AA3">
            <w:pPr>
              <w:ind w:left="-21" w:right="-7"/>
              <w:jc w:val="center"/>
              <w:rPr>
                <w:rFonts w:asciiTheme="majorBidi" w:hAnsiTheme="majorBidi" w:cstheme="majorBidi"/>
                <w:b/>
                <w:bCs/>
                <w:cs/>
              </w:rPr>
            </w:pPr>
            <w:r w:rsidRPr="000E5AA3">
              <w:rPr>
                <w:rFonts w:asciiTheme="majorBidi" w:hAnsiTheme="majorBidi" w:cstheme="majorBidi"/>
                <w:b/>
                <w:bCs/>
                <w:lang w:val="en-US"/>
              </w:rPr>
              <w:t>31</w:t>
            </w:r>
            <w:r w:rsidR="008927F7" w:rsidRPr="000E5AA3">
              <w:rPr>
                <w:rFonts w:asciiTheme="majorBidi" w:hAnsiTheme="majorBidi" w:cstheme="majorBidi"/>
                <w:b/>
                <w:bCs/>
                <w:cs/>
              </w:rPr>
              <w:t xml:space="preserve"> ธันวาคม</w:t>
            </w:r>
          </w:p>
        </w:tc>
      </w:tr>
      <w:tr w:rsidR="000E5AA3" w:rsidRPr="000E5AA3" w14:paraId="24E59DCB" w14:textId="77777777" w:rsidTr="006D28B4">
        <w:trPr>
          <w:trHeight w:val="20"/>
        </w:trPr>
        <w:tc>
          <w:tcPr>
            <w:tcW w:w="3798" w:type="dxa"/>
          </w:tcPr>
          <w:p w14:paraId="7E30EB30" w14:textId="77777777" w:rsidR="0088543F" w:rsidRPr="000E5AA3" w:rsidRDefault="0088543F">
            <w:pPr>
              <w:ind w:left="-21" w:right="-7"/>
              <w:jc w:val="center"/>
              <w:rPr>
                <w:rFonts w:asciiTheme="majorBidi" w:hAnsiTheme="majorBidi" w:cstheme="majorBidi"/>
                <w:b/>
                <w:bCs/>
                <w:cs/>
              </w:rPr>
            </w:pPr>
          </w:p>
        </w:tc>
        <w:tc>
          <w:tcPr>
            <w:tcW w:w="109" w:type="dxa"/>
          </w:tcPr>
          <w:p w14:paraId="35BB8B65" w14:textId="77777777" w:rsidR="0088543F" w:rsidRPr="000E5AA3" w:rsidRDefault="0088543F">
            <w:pPr>
              <w:ind w:left="-21" w:right="-7"/>
              <w:jc w:val="center"/>
              <w:rPr>
                <w:rFonts w:asciiTheme="majorBidi" w:hAnsiTheme="majorBidi" w:cstheme="majorBidi"/>
                <w:b/>
                <w:bCs/>
                <w:cs/>
              </w:rPr>
            </w:pPr>
          </w:p>
        </w:tc>
        <w:tc>
          <w:tcPr>
            <w:tcW w:w="1047" w:type="dxa"/>
          </w:tcPr>
          <w:p w14:paraId="76DF7E60" w14:textId="48F7B004" w:rsidR="0088543F" w:rsidRPr="000E5AA3" w:rsidRDefault="000E5AA3">
            <w:pPr>
              <w:ind w:left="-21" w:right="-7"/>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09" w:type="dxa"/>
          </w:tcPr>
          <w:p w14:paraId="77001D29" w14:textId="77777777" w:rsidR="0088543F" w:rsidRPr="000E5AA3" w:rsidRDefault="0088543F">
            <w:pPr>
              <w:ind w:left="-21" w:right="-7"/>
              <w:jc w:val="center"/>
              <w:rPr>
                <w:rFonts w:asciiTheme="majorBidi" w:hAnsiTheme="majorBidi" w:cstheme="majorBidi"/>
                <w:b/>
                <w:bCs/>
                <w:cs/>
              </w:rPr>
            </w:pPr>
          </w:p>
        </w:tc>
        <w:tc>
          <w:tcPr>
            <w:tcW w:w="1047" w:type="dxa"/>
          </w:tcPr>
          <w:p w14:paraId="5A6BAA80" w14:textId="77777777" w:rsidR="0088543F" w:rsidRPr="000E5AA3" w:rsidRDefault="0088543F">
            <w:pPr>
              <w:ind w:left="-21" w:right="-7"/>
              <w:jc w:val="center"/>
              <w:rPr>
                <w:rFonts w:asciiTheme="majorBidi" w:hAnsiTheme="majorBidi" w:cstheme="majorBidi"/>
                <w:b/>
                <w:bCs/>
                <w:cs/>
              </w:rPr>
            </w:pPr>
          </w:p>
        </w:tc>
        <w:tc>
          <w:tcPr>
            <w:tcW w:w="109" w:type="dxa"/>
          </w:tcPr>
          <w:p w14:paraId="6F78CD09" w14:textId="77777777" w:rsidR="0088543F" w:rsidRPr="000E5AA3" w:rsidRDefault="0088543F">
            <w:pPr>
              <w:ind w:left="-21" w:right="-7"/>
              <w:jc w:val="center"/>
              <w:rPr>
                <w:rFonts w:asciiTheme="majorBidi" w:hAnsiTheme="majorBidi" w:cstheme="majorBidi"/>
                <w:b/>
                <w:bCs/>
                <w:cs/>
              </w:rPr>
            </w:pPr>
          </w:p>
        </w:tc>
        <w:tc>
          <w:tcPr>
            <w:tcW w:w="1395" w:type="dxa"/>
          </w:tcPr>
          <w:p w14:paraId="085EB8A0" w14:textId="77777777" w:rsidR="0088543F" w:rsidRPr="000E5AA3" w:rsidRDefault="0088543F">
            <w:pPr>
              <w:ind w:left="-21" w:right="-7"/>
              <w:jc w:val="center"/>
              <w:rPr>
                <w:rFonts w:asciiTheme="majorBidi" w:hAnsiTheme="majorBidi" w:cstheme="majorBidi"/>
                <w:b/>
                <w:bCs/>
                <w:cs/>
              </w:rPr>
            </w:pPr>
            <w:r w:rsidRPr="000E5AA3">
              <w:rPr>
                <w:rFonts w:asciiTheme="majorBidi" w:hAnsiTheme="majorBidi" w:cstheme="majorBidi"/>
                <w:b/>
                <w:bCs/>
                <w:cs/>
              </w:rPr>
              <w:t>มูลค่ายุติธรรม</w:t>
            </w:r>
          </w:p>
        </w:tc>
        <w:tc>
          <w:tcPr>
            <w:tcW w:w="113" w:type="dxa"/>
          </w:tcPr>
          <w:p w14:paraId="34DD8A66" w14:textId="77777777" w:rsidR="0088543F" w:rsidRPr="000E5AA3" w:rsidRDefault="0088543F">
            <w:pPr>
              <w:ind w:left="-21" w:right="-7"/>
              <w:jc w:val="center"/>
              <w:rPr>
                <w:rFonts w:asciiTheme="majorBidi" w:hAnsiTheme="majorBidi" w:cstheme="majorBidi"/>
                <w:b/>
                <w:bCs/>
                <w:cs/>
              </w:rPr>
            </w:pPr>
          </w:p>
        </w:tc>
        <w:tc>
          <w:tcPr>
            <w:tcW w:w="1047" w:type="dxa"/>
          </w:tcPr>
          <w:p w14:paraId="32132E57" w14:textId="67FCC8D1" w:rsidR="0088543F" w:rsidRPr="000E5AA3" w:rsidRDefault="000E5AA3">
            <w:pPr>
              <w:ind w:left="-21" w:right="-7"/>
              <w:jc w:val="center"/>
              <w:rPr>
                <w:rFonts w:asciiTheme="majorBidi" w:hAnsiTheme="majorBidi" w:cstheme="majorBidi"/>
                <w:b/>
                <w:bCs/>
                <w:lang w:val="en-US"/>
              </w:rPr>
            </w:pPr>
            <w:r w:rsidRPr="000E5AA3">
              <w:rPr>
                <w:rFonts w:asciiTheme="majorBidi" w:hAnsiTheme="majorBidi" w:cstheme="majorBidi"/>
                <w:b/>
                <w:bCs/>
                <w:lang w:val="en-US"/>
              </w:rPr>
              <w:t>2568</w:t>
            </w:r>
          </w:p>
        </w:tc>
      </w:tr>
      <w:tr w:rsidR="000E5AA3" w:rsidRPr="000E5AA3" w14:paraId="3D6AD74E" w14:textId="77777777" w:rsidTr="006D28B4">
        <w:trPr>
          <w:trHeight w:val="20"/>
        </w:trPr>
        <w:tc>
          <w:tcPr>
            <w:tcW w:w="3798" w:type="dxa"/>
          </w:tcPr>
          <w:p w14:paraId="17E33496" w14:textId="77777777" w:rsidR="0088543F" w:rsidRPr="000E5AA3" w:rsidRDefault="0088543F">
            <w:pPr>
              <w:ind w:left="-21" w:right="-7"/>
              <w:jc w:val="center"/>
              <w:rPr>
                <w:rFonts w:asciiTheme="majorBidi" w:hAnsiTheme="majorBidi" w:cstheme="majorBidi"/>
                <w:b/>
                <w:bCs/>
                <w:cs/>
              </w:rPr>
            </w:pPr>
          </w:p>
        </w:tc>
        <w:tc>
          <w:tcPr>
            <w:tcW w:w="109" w:type="dxa"/>
          </w:tcPr>
          <w:p w14:paraId="02652F0B" w14:textId="77777777" w:rsidR="0088543F" w:rsidRPr="000E5AA3" w:rsidRDefault="0088543F">
            <w:pPr>
              <w:ind w:left="-21" w:right="-7"/>
              <w:jc w:val="center"/>
              <w:rPr>
                <w:rFonts w:asciiTheme="majorBidi" w:hAnsiTheme="majorBidi" w:cstheme="majorBidi"/>
                <w:b/>
                <w:bCs/>
                <w:cs/>
              </w:rPr>
            </w:pPr>
          </w:p>
        </w:tc>
        <w:tc>
          <w:tcPr>
            <w:tcW w:w="1047" w:type="dxa"/>
          </w:tcPr>
          <w:p w14:paraId="7ECA7695" w14:textId="77777777" w:rsidR="0088543F" w:rsidRPr="000E5AA3" w:rsidRDefault="0088543F">
            <w:pPr>
              <w:ind w:left="-21" w:right="-7"/>
              <w:jc w:val="center"/>
              <w:rPr>
                <w:rFonts w:asciiTheme="majorBidi" w:hAnsiTheme="majorBidi" w:cstheme="majorBidi"/>
                <w:b/>
                <w:bCs/>
              </w:rPr>
            </w:pPr>
          </w:p>
        </w:tc>
        <w:tc>
          <w:tcPr>
            <w:tcW w:w="109" w:type="dxa"/>
          </w:tcPr>
          <w:p w14:paraId="38343E2C" w14:textId="77777777" w:rsidR="0088543F" w:rsidRPr="000E5AA3" w:rsidRDefault="0088543F">
            <w:pPr>
              <w:ind w:left="-21" w:right="-7"/>
              <w:jc w:val="center"/>
              <w:rPr>
                <w:rFonts w:asciiTheme="majorBidi" w:hAnsiTheme="majorBidi" w:cstheme="majorBidi"/>
                <w:b/>
                <w:bCs/>
                <w:cs/>
              </w:rPr>
            </w:pPr>
          </w:p>
        </w:tc>
        <w:tc>
          <w:tcPr>
            <w:tcW w:w="1047" w:type="dxa"/>
          </w:tcPr>
          <w:p w14:paraId="4741FB1F" w14:textId="77777777" w:rsidR="0088543F" w:rsidRPr="000E5AA3" w:rsidRDefault="0088543F">
            <w:pPr>
              <w:ind w:left="-21" w:right="-7"/>
              <w:jc w:val="center"/>
              <w:rPr>
                <w:rFonts w:asciiTheme="majorBidi" w:hAnsiTheme="majorBidi" w:cstheme="majorBidi"/>
                <w:b/>
                <w:bCs/>
                <w:cs/>
              </w:rPr>
            </w:pPr>
          </w:p>
        </w:tc>
        <w:tc>
          <w:tcPr>
            <w:tcW w:w="109" w:type="dxa"/>
          </w:tcPr>
          <w:p w14:paraId="494BA5A2" w14:textId="77777777" w:rsidR="0088543F" w:rsidRPr="000E5AA3" w:rsidRDefault="0088543F">
            <w:pPr>
              <w:ind w:left="-21" w:right="-7"/>
              <w:jc w:val="center"/>
              <w:rPr>
                <w:rFonts w:asciiTheme="majorBidi" w:hAnsiTheme="majorBidi" w:cstheme="majorBidi"/>
                <w:b/>
                <w:bCs/>
                <w:cs/>
              </w:rPr>
            </w:pPr>
          </w:p>
        </w:tc>
        <w:tc>
          <w:tcPr>
            <w:tcW w:w="1395" w:type="dxa"/>
          </w:tcPr>
          <w:p w14:paraId="761E1BBA" w14:textId="73C76B1D" w:rsidR="0088543F" w:rsidRPr="000E5AA3" w:rsidRDefault="0088543F">
            <w:pPr>
              <w:ind w:left="-21" w:right="-7"/>
              <w:jc w:val="center"/>
              <w:rPr>
                <w:rFonts w:asciiTheme="majorBidi" w:hAnsiTheme="majorBidi" w:cstheme="majorBidi"/>
                <w:b/>
                <w:bCs/>
              </w:rPr>
            </w:pPr>
            <w:r w:rsidRPr="000E5AA3">
              <w:rPr>
                <w:rFonts w:asciiTheme="majorBidi" w:hAnsiTheme="majorBidi" w:cstheme="majorBidi"/>
                <w:b/>
                <w:bCs/>
                <w:cs/>
              </w:rPr>
              <w:t>ระหว่าง</w:t>
            </w:r>
            <w:r w:rsidR="00F37EDE" w:rsidRPr="000E5AA3">
              <w:rPr>
                <w:rFonts w:asciiTheme="majorBidi" w:hAnsiTheme="majorBidi" w:cstheme="majorBidi" w:hint="cs"/>
                <w:b/>
                <w:bCs/>
                <w:cs/>
              </w:rPr>
              <w:t>ปี</w:t>
            </w:r>
          </w:p>
        </w:tc>
        <w:tc>
          <w:tcPr>
            <w:tcW w:w="113" w:type="dxa"/>
          </w:tcPr>
          <w:p w14:paraId="7C1AB3A4" w14:textId="77777777" w:rsidR="0088543F" w:rsidRPr="000E5AA3" w:rsidRDefault="0088543F">
            <w:pPr>
              <w:ind w:left="-21" w:right="-7"/>
              <w:jc w:val="center"/>
              <w:rPr>
                <w:rFonts w:asciiTheme="majorBidi" w:hAnsiTheme="majorBidi" w:cstheme="majorBidi"/>
                <w:b/>
                <w:bCs/>
                <w:cs/>
              </w:rPr>
            </w:pPr>
          </w:p>
        </w:tc>
        <w:tc>
          <w:tcPr>
            <w:tcW w:w="1047" w:type="dxa"/>
          </w:tcPr>
          <w:p w14:paraId="276A8B32" w14:textId="77777777" w:rsidR="0088543F" w:rsidRPr="000E5AA3" w:rsidRDefault="0088543F">
            <w:pPr>
              <w:ind w:left="-21" w:right="-7"/>
              <w:jc w:val="center"/>
              <w:rPr>
                <w:rFonts w:asciiTheme="majorBidi" w:hAnsiTheme="majorBidi" w:cstheme="majorBidi"/>
                <w:b/>
                <w:bCs/>
                <w:cs/>
              </w:rPr>
            </w:pPr>
          </w:p>
        </w:tc>
      </w:tr>
      <w:tr w:rsidR="000E5AA3" w:rsidRPr="000E5AA3" w14:paraId="73F0D16B" w14:textId="77777777" w:rsidTr="006D28B4">
        <w:trPr>
          <w:trHeight w:val="20"/>
        </w:trPr>
        <w:tc>
          <w:tcPr>
            <w:tcW w:w="3798" w:type="dxa"/>
          </w:tcPr>
          <w:p w14:paraId="46D29285" w14:textId="77777777" w:rsidR="0088543F" w:rsidRPr="000E5AA3" w:rsidRDefault="0088543F">
            <w:pPr>
              <w:ind w:left="-21" w:right="-7"/>
              <w:jc w:val="center"/>
              <w:rPr>
                <w:rFonts w:asciiTheme="majorBidi" w:hAnsiTheme="majorBidi" w:cstheme="majorBidi"/>
                <w:b/>
                <w:bCs/>
                <w:cs/>
              </w:rPr>
            </w:pPr>
          </w:p>
        </w:tc>
        <w:tc>
          <w:tcPr>
            <w:tcW w:w="109" w:type="dxa"/>
          </w:tcPr>
          <w:p w14:paraId="174BC139" w14:textId="77777777" w:rsidR="0088543F" w:rsidRPr="000E5AA3" w:rsidRDefault="0088543F">
            <w:pPr>
              <w:ind w:left="-21" w:right="-7"/>
              <w:jc w:val="center"/>
              <w:rPr>
                <w:rFonts w:asciiTheme="majorBidi" w:hAnsiTheme="majorBidi" w:cstheme="majorBidi"/>
                <w:b/>
                <w:bCs/>
                <w:cs/>
              </w:rPr>
            </w:pPr>
          </w:p>
        </w:tc>
        <w:tc>
          <w:tcPr>
            <w:tcW w:w="1047" w:type="dxa"/>
          </w:tcPr>
          <w:p w14:paraId="5040776E" w14:textId="77777777" w:rsidR="0088543F" w:rsidRPr="000E5AA3" w:rsidRDefault="0088543F">
            <w:pPr>
              <w:ind w:left="-21" w:right="-7"/>
              <w:jc w:val="center"/>
              <w:rPr>
                <w:rFonts w:asciiTheme="majorBidi" w:hAnsiTheme="majorBidi" w:cstheme="majorBidi"/>
                <w:b/>
                <w:bCs/>
              </w:rPr>
            </w:pPr>
          </w:p>
        </w:tc>
        <w:tc>
          <w:tcPr>
            <w:tcW w:w="109" w:type="dxa"/>
          </w:tcPr>
          <w:p w14:paraId="54329AFD" w14:textId="77777777" w:rsidR="0088543F" w:rsidRPr="000E5AA3" w:rsidRDefault="0088543F">
            <w:pPr>
              <w:ind w:left="-21" w:right="-7"/>
              <w:jc w:val="center"/>
              <w:rPr>
                <w:rFonts w:asciiTheme="majorBidi" w:hAnsiTheme="majorBidi" w:cstheme="majorBidi"/>
                <w:b/>
                <w:bCs/>
                <w:cs/>
              </w:rPr>
            </w:pPr>
          </w:p>
        </w:tc>
        <w:tc>
          <w:tcPr>
            <w:tcW w:w="1047" w:type="dxa"/>
          </w:tcPr>
          <w:p w14:paraId="3470C88F" w14:textId="77777777" w:rsidR="0088543F" w:rsidRPr="000E5AA3" w:rsidRDefault="0088543F">
            <w:pPr>
              <w:ind w:left="-21" w:right="-7"/>
              <w:jc w:val="center"/>
              <w:rPr>
                <w:rFonts w:asciiTheme="majorBidi" w:hAnsiTheme="majorBidi" w:cstheme="majorBidi"/>
                <w:b/>
                <w:bCs/>
                <w:cs/>
              </w:rPr>
            </w:pPr>
          </w:p>
        </w:tc>
        <w:tc>
          <w:tcPr>
            <w:tcW w:w="109" w:type="dxa"/>
          </w:tcPr>
          <w:p w14:paraId="65CAD7F6" w14:textId="77777777" w:rsidR="0088543F" w:rsidRPr="000E5AA3" w:rsidRDefault="0088543F">
            <w:pPr>
              <w:ind w:left="-21" w:right="-7"/>
              <w:jc w:val="center"/>
              <w:rPr>
                <w:rFonts w:asciiTheme="majorBidi" w:hAnsiTheme="majorBidi" w:cstheme="majorBidi"/>
                <w:b/>
                <w:bCs/>
                <w:cs/>
              </w:rPr>
            </w:pPr>
          </w:p>
        </w:tc>
        <w:tc>
          <w:tcPr>
            <w:tcW w:w="1395" w:type="dxa"/>
          </w:tcPr>
          <w:p w14:paraId="31CBD32E" w14:textId="77777777" w:rsidR="0088543F" w:rsidRPr="000E5AA3" w:rsidRDefault="0088543F">
            <w:pPr>
              <w:ind w:left="-47" w:firstLine="47"/>
              <w:jc w:val="center"/>
              <w:rPr>
                <w:rFonts w:asciiTheme="majorBidi" w:hAnsiTheme="majorBidi" w:cstheme="majorBidi"/>
                <w:b/>
                <w:bCs/>
                <w:cs/>
              </w:rPr>
            </w:pPr>
            <w:r w:rsidRPr="000E5AA3">
              <w:rPr>
                <w:rFonts w:asciiTheme="majorBidi" w:hAnsiTheme="majorBidi" w:cstheme="majorBidi"/>
                <w:b/>
                <w:bCs/>
                <w:cs/>
                <w:lang w:val="en-US"/>
              </w:rPr>
              <w:t>(ก่อนผลกระทบ</w:t>
            </w:r>
          </w:p>
        </w:tc>
        <w:tc>
          <w:tcPr>
            <w:tcW w:w="113" w:type="dxa"/>
          </w:tcPr>
          <w:p w14:paraId="73716B3E" w14:textId="77777777" w:rsidR="0088543F" w:rsidRPr="000E5AA3" w:rsidRDefault="0088543F">
            <w:pPr>
              <w:ind w:left="-21" w:right="-7"/>
              <w:jc w:val="center"/>
              <w:rPr>
                <w:rFonts w:asciiTheme="majorBidi" w:hAnsiTheme="majorBidi" w:cstheme="majorBidi"/>
                <w:b/>
                <w:bCs/>
                <w:cs/>
              </w:rPr>
            </w:pPr>
          </w:p>
        </w:tc>
        <w:tc>
          <w:tcPr>
            <w:tcW w:w="1047" w:type="dxa"/>
          </w:tcPr>
          <w:p w14:paraId="612C1A10" w14:textId="77777777" w:rsidR="0088543F" w:rsidRPr="000E5AA3" w:rsidRDefault="0088543F">
            <w:pPr>
              <w:ind w:left="-21" w:right="-7"/>
              <w:jc w:val="center"/>
              <w:rPr>
                <w:rFonts w:asciiTheme="majorBidi" w:hAnsiTheme="majorBidi" w:cstheme="majorBidi"/>
                <w:b/>
                <w:bCs/>
              </w:rPr>
            </w:pPr>
          </w:p>
        </w:tc>
      </w:tr>
      <w:tr w:rsidR="000E5AA3" w:rsidRPr="000E5AA3" w14:paraId="27FA9076" w14:textId="77777777" w:rsidTr="006D28B4">
        <w:trPr>
          <w:trHeight w:val="20"/>
        </w:trPr>
        <w:tc>
          <w:tcPr>
            <w:tcW w:w="3798" w:type="dxa"/>
          </w:tcPr>
          <w:p w14:paraId="789EEE81" w14:textId="77777777" w:rsidR="0088543F" w:rsidRPr="000E5AA3" w:rsidRDefault="0088543F">
            <w:pPr>
              <w:jc w:val="thaiDistribute"/>
              <w:rPr>
                <w:rFonts w:asciiTheme="majorBidi" w:hAnsiTheme="majorBidi" w:cstheme="majorBidi"/>
                <w:cs/>
                <w:lang w:val="en-US"/>
              </w:rPr>
            </w:pPr>
          </w:p>
        </w:tc>
        <w:tc>
          <w:tcPr>
            <w:tcW w:w="109" w:type="dxa"/>
          </w:tcPr>
          <w:p w14:paraId="0430B5CA" w14:textId="77777777" w:rsidR="0088543F" w:rsidRPr="000E5AA3" w:rsidRDefault="0088543F">
            <w:pPr>
              <w:ind w:left="-50" w:right="-130" w:hanging="50"/>
              <w:jc w:val="center"/>
              <w:rPr>
                <w:rFonts w:asciiTheme="majorBidi" w:hAnsiTheme="majorBidi" w:cstheme="majorBidi"/>
                <w:b/>
                <w:bCs/>
                <w:cs/>
              </w:rPr>
            </w:pPr>
          </w:p>
        </w:tc>
        <w:tc>
          <w:tcPr>
            <w:tcW w:w="1047" w:type="dxa"/>
          </w:tcPr>
          <w:p w14:paraId="5BBAC1A6" w14:textId="77777777" w:rsidR="0088543F" w:rsidRPr="000E5AA3" w:rsidRDefault="0088543F">
            <w:pPr>
              <w:tabs>
                <w:tab w:val="decimal" w:pos="1256"/>
              </w:tabs>
              <w:ind w:left="-110" w:right="-110"/>
              <w:rPr>
                <w:rFonts w:asciiTheme="majorBidi" w:hAnsiTheme="majorBidi" w:cstheme="majorBidi"/>
                <w:lang w:val="en-US"/>
              </w:rPr>
            </w:pPr>
          </w:p>
        </w:tc>
        <w:tc>
          <w:tcPr>
            <w:tcW w:w="109" w:type="dxa"/>
          </w:tcPr>
          <w:p w14:paraId="26A3F125" w14:textId="77777777" w:rsidR="0088543F" w:rsidRPr="000E5AA3" w:rsidRDefault="0088543F">
            <w:pPr>
              <w:ind w:left="-50" w:right="-130" w:hanging="50"/>
              <w:rPr>
                <w:rFonts w:asciiTheme="majorBidi" w:hAnsiTheme="majorBidi" w:cstheme="majorBidi"/>
                <w:b/>
                <w:bCs/>
                <w:cs/>
              </w:rPr>
            </w:pPr>
          </w:p>
        </w:tc>
        <w:tc>
          <w:tcPr>
            <w:tcW w:w="1047" w:type="dxa"/>
          </w:tcPr>
          <w:p w14:paraId="7A66EB3C" w14:textId="77777777" w:rsidR="0088543F" w:rsidRPr="000E5AA3" w:rsidRDefault="0088543F">
            <w:pPr>
              <w:tabs>
                <w:tab w:val="decimal" w:pos="671"/>
              </w:tabs>
              <w:ind w:left="-110" w:right="-110"/>
              <w:rPr>
                <w:rFonts w:asciiTheme="majorBidi" w:hAnsiTheme="majorBidi" w:cstheme="majorBidi"/>
                <w:lang w:val="en-US"/>
              </w:rPr>
            </w:pPr>
          </w:p>
        </w:tc>
        <w:tc>
          <w:tcPr>
            <w:tcW w:w="109" w:type="dxa"/>
          </w:tcPr>
          <w:p w14:paraId="595B51FC" w14:textId="77777777" w:rsidR="0088543F" w:rsidRPr="000E5AA3" w:rsidRDefault="0088543F">
            <w:pPr>
              <w:tabs>
                <w:tab w:val="decimal" w:pos="671"/>
              </w:tabs>
              <w:ind w:left="-110" w:right="-110"/>
              <w:rPr>
                <w:rFonts w:asciiTheme="majorBidi" w:hAnsiTheme="majorBidi" w:cstheme="majorBidi"/>
                <w:lang w:val="en-US"/>
              </w:rPr>
            </w:pPr>
          </w:p>
        </w:tc>
        <w:tc>
          <w:tcPr>
            <w:tcW w:w="1395" w:type="dxa"/>
          </w:tcPr>
          <w:p w14:paraId="1F650DAF" w14:textId="77777777" w:rsidR="0088543F" w:rsidRPr="000E5AA3" w:rsidRDefault="0088543F">
            <w:pPr>
              <w:ind w:left="-47"/>
              <w:jc w:val="center"/>
              <w:rPr>
                <w:rFonts w:asciiTheme="majorBidi" w:hAnsiTheme="majorBidi" w:cstheme="majorBidi"/>
                <w:lang w:val="en-US"/>
              </w:rPr>
            </w:pPr>
            <w:r w:rsidRPr="000E5AA3">
              <w:rPr>
                <w:rFonts w:asciiTheme="majorBidi" w:hAnsiTheme="majorBidi" w:cstheme="majorBidi"/>
                <w:b/>
                <w:bCs/>
                <w:cs/>
                <w:lang w:val="en-US"/>
              </w:rPr>
              <w:t>ภาษีเงินได้)</w:t>
            </w:r>
          </w:p>
        </w:tc>
        <w:tc>
          <w:tcPr>
            <w:tcW w:w="113" w:type="dxa"/>
          </w:tcPr>
          <w:p w14:paraId="02CAC3F3" w14:textId="77777777" w:rsidR="0088543F" w:rsidRPr="000E5AA3" w:rsidRDefault="0088543F">
            <w:pPr>
              <w:ind w:right="-130"/>
              <w:rPr>
                <w:rFonts w:asciiTheme="majorBidi" w:hAnsiTheme="majorBidi" w:cstheme="majorBidi"/>
                <w:b/>
                <w:bCs/>
                <w:cs/>
              </w:rPr>
            </w:pPr>
          </w:p>
        </w:tc>
        <w:tc>
          <w:tcPr>
            <w:tcW w:w="1047" w:type="dxa"/>
          </w:tcPr>
          <w:p w14:paraId="37CBFECB" w14:textId="77777777" w:rsidR="0088543F" w:rsidRPr="000E5AA3" w:rsidRDefault="0088543F">
            <w:pPr>
              <w:tabs>
                <w:tab w:val="decimal" w:pos="1145"/>
              </w:tabs>
              <w:ind w:left="-110" w:right="-110"/>
              <w:rPr>
                <w:rFonts w:asciiTheme="majorBidi" w:hAnsiTheme="majorBidi" w:cstheme="majorBidi"/>
                <w:lang w:val="en-US"/>
              </w:rPr>
            </w:pPr>
          </w:p>
        </w:tc>
      </w:tr>
      <w:tr w:rsidR="000E5AA3" w:rsidRPr="000E5AA3" w14:paraId="0796EE35" w14:textId="77777777" w:rsidTr="006D28B4">
        <w:trPr>
          <w:trHeight w:val="20"/>
        </w:trPr>
        <w:tc>
          <w:tcPr>
            <w:tcW w:w="3798" w:type="dxa"/>
          </w:tcPr>
          <w:p w14:paraId="6A721C51" w14:textId="2596E288" w:rsidR="00FF1BD1" w:rsidRPr="000E5AA3" w:rsidRDefault="00FF1BD1" w:rsidP="00FF1BD1">
            <w:pPr>
              <w:jc w:val="thaiDistribute"/>
              <w:rPr>
                <w:rFonts w:asciiTheme="majorBidi" w:hAnsiTheme="majorBidi" w:cstheme="majorBidi"/>
                <w:cs/>
                <w:lang w:val="en-US"/>
              </w:rPr>
            </w:pPr>
            <w:r w:rsidRPr="000E5AA3">
              <w:rPr>
                <w:rFonts w:asciiTheme="majorBidi" w:hAnsiTheme="majorBidi"/>
                <w:cs/>
                <w:lang w:val="en-US"/>
              </w:rPr>
              <w:t>ทรัสต์เพื่อการลงทุนในอสังหาริมทรัพย์อิสสระ</w:t>
            </w:r>
          </w:p>
        </w:tc>
        <w:tc>
          <w:tcPr>
            <w:tcW w:w="109" w:type="dxa"/>
          </w:tcPr>
          <w:p w14:paraId="36B537CE" w14:textId="3996939F" w:rsidR="00FF1BD1" w:rsidRPr="000E5AA3" w:rsidRDefault="00780882" w:rsidP="00FF1BD1">
            <w:pPr>
              <w:ind w:left="-50" w:right="-130" w:hanging="50"/>
              <w:jc w:val="center"/>
              <w:rPr>
                <w:rFonts w:asciiTheme="majorBidi" w:hAnsiTheme="majorBidi" w:cstheme="majorBidi"/>
                <w:b/>
                <w:bCs/>
                <w:cs/>
              </w:rPr>
            </w:pPr>
            <w:r w:rsidRPr="000E5AA3">
              <w:rPr>
                <w:rFonts w:asciiTheme="majorBidi" w:hAnsiTheme="majorBidi" w:cstheme="majorBidi" w:hint="cs"/>
                <w:b/>
                <w:bCs/>
                <w:cs/>
              </w:rPr>
              <w:t xml:space="preserve">    </w:t>
            </w:r>
          </w:p>
        </w:tc>
        <w:tc>
          <w:tcPr>
            <w:tcW w:w="1047" w:type="dxa"/>
          </w:tcPr>
          <w:p w14:paraId="612A9CAC" w14:textId="502C6F10" w:rsidR="00FF1BD1" w:rsidRPr="000E5AA3" w:rsidRDefault="00780882" w:rsidP="00FF1BD1">
            <w:pPr>
              <w:tabs>
                <w:tab w:val="decimal" w:pos="522"/>
              </w:tabs>
              <w:ind w:left="-110" w:right="-110"/>
              <w:rPr>
                <w:rFonts w:asciiTheme="majorBidi" w:hAnsiTheme="majorBidi" w:cstheme="majorBidi"/>
                <w:lang w:val="en-US"/>
              </w:rPr>
            </w:pPr>
            <w:r w:rsidRPr="000E5AA3">
              <w:rPr>
                <w:rFonts w:ascii="Angsana New" w:hAnsi="Angsana New"/>
                <w:lang w:val="en-US"/>
              </w:rPr>
              <w:t xml:space="preserve">        </w:t>
            </w:r>
            <w:r w:rsidR="000E5AA3" w:rsidRPr="000E5AA3">
              <w:rPr>
                <w:rFonts w:ascii="Angsana New" w:hAnsi="Angsana New"/>
                <w:lang w:val="en-US"/>
              </w:rPr>
              <w:t>157</w:t>
            </w:r>
            <w:r w:rsidR="00FF1BD1" w:rsidRPr="000E5AA3">
              <w:rPr>
                <w:rFonts w:ascii="Angsana New" w:hAnsi="Angsana New"/>
                <w:lang w:val="en-US"/>
              </w:rPr>
              <w:t>,</w:t>
            </w:r>
            <w:r w:rsidR="000E5AA3" w:rsidRPr="000E5AA3">
              <w:rPr>
                <w:rFonts w:ascii="Angsana New" w:hAnsi="Angsana New"/>
                <w:lang w:val="en-US"/>
              </w:rPr>
              <w:t>179</w:t>
            </w:r>
          </w:p>
        </w:tc>
        <w:tc>
          <w:tcPr>
            <w:tcW w:w="109" w:type="dxa"/>
          </w:tcPr>
          <w:p w14:paraId="3AC94D39" w14:textId="77777777" w:rsidR="00FF1BD1" w:rsidRPr="000E5AA3" w:rsidRDefault="00FF1BD1" w:rsidP="00FF1BD1">
            <w:pPr>
              <w:ind w:left="-50" w:right="-130" w:hanging="50"/>
              <w:rPr>
                <w:rFonts w:asciiTheme="majorBidi" w:hAnsiTheme="majorBidi" w:cstheme="majorBidi"/>
                <w:b/>
                <w:bCs/>
                <w:cs/>
              </w:rPr>
            </w:pPr>
          </w:p>
        </w:tc>
        <w:tc>
          <w:tcPr>
            <w:tcW w:w="1047" w:type="dxa"/>
          </w:tcPr>
          <w:p w14:paraId="57A45C45" w14:textId="1F9DA293" w:rsidR="00FF1BD1" w:rsidRPr="000E5AA3" w:rsidRDefault="00B548C9" w:rsidP="00B548C9">
            <w:pPr>
              <w:tabs>
                <w:tab w:val="decimal" w:pos="499"/>
              </w:tabs>
              <w:rPr>
                <w:rFonts w:asciiTheme="majorBidi" w:hAnsiTheme="majorBidi" w:cstheme="majorBidi"/>
                <w:lang w:val="en-US"/>
              </w:rPr>
            </w:pPr>
            <w:r w:rsidRPr="000E5AA3">
              <w:rPr>
                <w:rFonts w:asciiTheme="majorBidi" w:hAnsiTheme="majorBidi" w:cstheme="majorBidi"/>
                <w:lang w:val="en-US"/>
              </w:rPr>
              <w:t>-</w:t>
            </w:r>
          </w:p>
        </w:tc>
        <w:tc>
          <w:tcPr>
            <w:tcW w:w="109" w:type="dxa"/>
          </w:tcPr>
          <w:p w14:paraId="5774B7BB" w14:textId="77777777" w:rsidR="00FF1BD1" w:rsidRPr="000E5AA3" w:rsidRDefault="00FF1BD1" w:rsidP="00FF1BD1">
            <w:pPr>
              <w:tabs>
                <w:tab w:val="decimal" w:pos="671"/>
              </w:tabs>
              <w:ind w:left="-110" w:right="-110"/>
              <w:rPr>
                <w:rFonts w:asciiTheme="majorBidi" w:hAnsiTheme="majorBidi" w:cstheme="majorBidi"/>
                <w:lang w:val="en-US"/>
              </w:rPr>
            </w:pPr>
          </w:p>
        </w:tc>
        <w:tc>
          <w:tcPr>
            <w:tcW w:w="1395" w:type="dxa"/>
          </w:tcPr>
          <w:p w14:paraId="33B953A8" w14:textId="45EE162F" w:rsidR="00FF1BD1" w:rsidRPr="000E5AA3" w:rsidRDefault="00B548C9" w:rsidP="00FF1BD1">
            <w:pPr>
              <w:tabs>
                <w:tab w:val="decimal" w:pos="1145"/>
              </w:tabs>
              <w:ind w:left="-110" w:right="-110"/>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42</w:t>
            </w:r>
            <w:r w:rsidRPr="000E5AA3">
              <w:rPr>
                <w:rFonts w:asciiTheme="majorBidi" w:hAnsiTheme="majorBidi" w:cstheme="majorBidi"/>
                <w:lang w:val="en-US"/>
              </w:rPr>
              <w:t>,</w:t>
            </w:r>
            <w:r w:rsidR="000E5AA3" w:rsidRPr="000E5AA3">
              <w:rPr>
                <w:rFonts w:asciiTheme="majorBidi" w:hAnsiTheme="majorBidi" w:cstheme="majorBidi"/>
                <w:lang w:val="en-US"/>
              </w:rPr>
              <w:t>149</w:t>
            </w:r>
            <w:r w:rsidRPr="000E5AA3">
              <w:rPr>
                <w:rFonts w:asciiTheme="majorBidi" w:hAnsiTheme="majorBidi" w:cstheme="majorBidi"/>
                <w:lang w:val="en-US"/>
              </w:rPr>
              <w:t>)</w:t>
            </w:r>
          </w:p>
        </w:tc>
        <w:tc>
          <w:tcPr>
            <w:tcW w:w="113" w:type="dxa"/>
          </w:tcPr>
          <w:p w14:paraId="67CB1BE3" w14:textId="77777777" w:rsidR="00FF1BD1" w:rsidRPr="000E5AA3" w:rsidRDefault="00FF1BD1" w:rsidP="00FF1BD1">
            <w:pPr>
              <w:ind w:right="-130"/>
              <w:rPr>
                <w:rFonts w:asciiTheme="majorBidi" w:hAnsiTheme="majorBidi" w:cstheme="majorBidi"/>
                <w:b/>
                <w:bCs/>
                <w:cs/>
              </w:rPr>
            </w:pPr>
          </w:p>
        </w:tc>
        <w:tc>
          <w:tcPr>
            <w:tcW w:w="1047" w:type="dxa"/>
          </w:tcPr>
          <w:p w14:paraId="75F9B4B8" w14:textId="0CAB7A28" w:rsidR="00FF1BD1" w:rsidRPr="000E5AA3" w:rsidRDefault="000E5AA3" w:rsidP="00FF1BD1">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115</w:t>
            </w:r>
            <w:r w:rsidR="006A525D" w:rsidRPr="000E5AA3">
              <w:rPr>
                <w:rFonts w:asciiTheme="majorBidi" w:hAnsiTheme="majorBidi" w:cstheme="majorBidi"/>
                <w:lang w:val="en-US"/>
              </w:rPr>
              <w:t>,</w:t>
            </w:r>
            <w:r w:rsidRPr="000E5AA3">
              <w:rPr>
                <w:rFonts w:asciiTheme="majorBidi" w:hAnsiTheme="majorBidi" w:cstheme="majorBidi"/>
                <w:lang w:val="en-US"/>
              </w:rPr>
              <w:t>030</w:t>
            </w:r>
          </w:p>
        </w:tc>
      </w:tr>
      <w:tr w:rsidR="000E5AA3" w:rsidRPr="000E5AA3" w14:paraId="3E74DA6E" w14:textId="77777777" w:rsidTr="006D28B4">
        <w:trPr>
          <w:trHeight w:val="20"/>
        </w:trPr>
        <w:tc>
          <w:tcPr>
            <w:tcW w:w="3798" w:type="dxa"/>
          </w:tcPr>
          <w:p w14:paraId="6EE47E99" w14:textId="77777777" w:rsidR="00FF1BD1" w:rsidRPr="000E5AA3" w:rsidRDefault="00FF1BD1" w:rsidP="00FF1BD1">
            <w:pPr>
              <w:jc w:val="thaiDistribute"/>
              <w:rPr>
                <w:rFonts w:asciiTheme="majorBidi" w:hAnsiTheme="majorBidi" w:cstheme="majorBidi"/>
                <w:cs/>
                <w:lang w:val="en-US"/>
              </w:rPr>
            </w:pPr>
            <w:r w:rsidRPr="000E5AA3">
              <w:rPr>
                <w:rFonts w:asciiTheme="majorBidi" w:hAnsiTheme="majorBidi" w:cstheme="majorBidi"/>
                <w:cs/>
                <w:lang w:val="en-US"/>
              </w:rPr>
              <w:t>ทรัสต์เพื่อการลงทุนในอสังหาริมทรัพย์โรงแรมศรีพันวา</w:t>
            </w:r>
          </w:p>
        </w:tc>
        <w:tc>
          <w:tcPr>
            <w:tcW w:w="109" w:type="dxa"/>
          </w:tcPr>
          <w:p w14:paraId="4ED9B129" w14:textId="77777777" w:rsidR="00FF1BD1" w:rsidRPr="000E5AA3" w:rsidRDefault="00FF1BD1" w:rsidP="00FF1BD1">
            <w:pPr>
              <w:ind w:left="-50" w:right="-130" w:hanging="50"/>
              <w:jc w:val="center"/>
              <w:rPr>
                <w:rFonts w:asciiTheme="majorBidi" w:hAnsiTheme="majorBidi" w:cstheme="majorBidi"/>
                <w:b/>
                <w:bCs/>
                <w:cs/>
              </w:rPr>
            </w:pPr>
          </w:p>
        </w:tc>
        <w:tc>
          <w:tcPr>
            <w:tcW w:w="1047" w:type="dxa"/>
          </w:tcPr>
          <w:p w14:paraId="106E5C39" w14:textId="0A6D41B1" w:rsidR="00FF1BD1" w:rsidRPr="000E5AA3" w:rsidRDefault="000E5AA3" w:rsidP="00FF1BD1">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2</w:t>
            </w:r>
            <w:r w:rsidR="00FF1BD1" w:rsidRPr="000E5AA3">
              <w:rPr>
                <w:rFonts w:asciiTheme="majorBidi" w:hAnsiTheme="majorBidi" w:cstheme="majorBidi"/>
                <w:lang w:val="en-US"/>
              </w:rPr>
              <w:t>,</w:t>
            </w:r>
            <w:r w:rsidRPr="000E5AA3">
              <w:rPr>
                <w:rFonts w:asciiTheme="majorBidi" w:hAnsiTheme="majorBidi" w:cstheme="majorBidi"/>
                <w:lang w:val="en-US"/>
              </w:rPr>
              <w:t>583</w:t>
            </w:r>
          </w:p>
        </w:tc>
        <w:tc>
          <w:tcPr>
            <w:tcW w:w="109" w:type="dxa"/>
          </w:tcPr>
          <w:p w14:paraId="74D4A084" w14:textId="77777777" w:rsidR="00FF1BD1" w:rsidRPr="000E5AA3" w:rsidRDefault="00FF1BD1" w:rsidP="00FF1BD1">
            <w:pPr>
              <w:ind w:left="-50" w:right="-130" w:hanging="50"/>
              <w:rPr>
                <w:rFonts w:asciiTheme="majorBidi" w:hAnsiTheme="majorBidi" w:cstheme="majorBidi"/>
                <w:b/>
                <w:bCs/>
                <w:cs/>
              </w:rPr>
            </w:pPr>
          </w:p>
        </w:tc>
        <w:tc>
          <w:tcPr>
            <w:tcW w:w="1047" w:type="dxa"/>
          </w:tcPr>
          <w:p w14:paraId="1C1ECF6E" w14:textId="62AF844D" w:rsidR="00FF1BD1" w:rsidRPr="000E5AA3" w:rsidRDefault="00450997" w:rsidP="00450997">
            <w:pPr>
              <w:tabs>
                <w:tab w:val="decimal" w:pos="924"/>
              </w:tabs>
              <w:ind w:left="-110" w:right="-110"/>
              <w:rPr>
                <w:rFonts w:asciiTheme="majorBidi" w:hAnsiTheme="majorBidi" w:cstheme="majorBidi"/>
                <w:lang w:val="en-US"/>
              </w:rPr>
            </w:pPr>
            <w:r w:rsidRPr="000E5AA3">
              <w:rPr>
                <w:rFonts w:asciiTheme="majorBidi" w:hAnsiTheme="majorBidi" w:cstheme="majorBidi"/>
                <w:lang w:val="en-US"/>
              </w:rPr>
              <w:t xml:space="preserve">  </w:t>
            </w:r>
            <w:r w:rsidR="000B794A" w:rsidRPr="000E5AA3">
              <w:rPr>
                <w:rFonts w:asciiTheme="majorBidi" w:hAnsiTheme="majorBidi" w:cstheme="majorBidi"/>
                <w:lang w:val="en-US"/>
              </w:rPr>
              <w:t xml:space="preserve">   </w:t>
            </w:r>
            <w:r w:rsidR="000E5AA3" w:rsidRPr="000E5AA3">
              <w:rPr>
                <w:rFonts w:asciiTheme="majorBidi" w:hAnsiTheme="majorBidi" w:cstheme="majorBidi"/>
                <w:lang w:val="en-US"/>
              </w:rPr>
              <w:t>40</w:t>
            </w:r>
            <w:r w:rsidR="000B794A" w:rsidRPr="000E5AA3">
              <w:rPr>
                <w:rFonts w:asciiTheme="majorBidi" w:hAnsiTheme="majorBidi" w:cstheme="majorBidi"/>
                <w:lang w:val="en-US"/>
              </w:rPr>
              <w:t>,</w:t>
            </w:r>
            <w:r w:rsidR="000E5AA3" w:rsidRPr="000E5AA3">
              <w:rPr>
                <w:rFonts w:asciiTheme="majorBidi" w:hAnsiTheme="majorBidi" w:cstheme="majorBidi"/>
                <w:lang w:val="en-US"/>
              </w:rPr>
              <w:t>040</w:t>
            </w:r>
          </w:p>
        </w:tc>
        <w:tc>
          <w:tcPr>
            <w:tcW w:w="109" w:type="dxa"/>
          </w:tcPr>
          <w:p w14:paraId="650882F4" w14:textId="77777777" w:rsidR="00FF1BD1" w:rsidRPr="000E5AA3" w:rsidRDefault="00FF1BD1" w:rsidP="00FF1BD1">
            <w:pPr>
              <w:tabs>
                <w:tab w:val="decimal" w:pos="671"/>
              </w:tabs>
              <w:ind w:left="-110" w:right="-110"/>
              <w:rPr>
                <w:rFonts w:asciiTheme="majorBidi" w:hAnsiTheme="majorBidi" w:cstheme="majorBidi"/>
                <w:lang w:val="en-US"/>
              </w:rPr>
            </w:pPr>
          </w:p>
        </w:tc>
        <w:tc>
          <w:tcPr>
            <w:tcW w:w="1395" w:type="dxa"/>
          </w:tcPr>
          <w:p w14:paraId="1294BC3C" w14:textId="2285C364" w:rsidR="00FF1BD1" w:rsidRPr="000E5AA3" w:rsidRDefault="000B794A" w:rsidP="00FF1BD1">
            <w:pPr>
              <w:tabs>
                <w:tab w:val="decimal" w:pos="1145"/>
              </w:tabs>
              <w:ind w:left="-110" w:right="-110"/>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12</w:t>
            </w:r>
            <w:r w:rsidRPr="000E5AA3">
              <w:rPr>
                <w:rFonts w:asciiTheme="majorBidi" w:hAnsiTheme="majorBidi" w:cstheme="majorBidi"/>
                <w:lang w:val="en-US"/>
              </w:rPr>
              <w:t>,</w:t>
            </w:r>
            <w:r w:rsidR="000E5AA3" w:rsidRPr="000E5AA3">
              <w:rPr>
                <w:rFonts w:asciiTheme="majorBidi" w:hAnsiTheme="majorBidi" w:cstheme="majorBidi"/>
                <w:lang w:val="en-US"/>
              </w:rPr>
              <w:t>851</w:t>
            </w:r>
            <w:r w:rsidRPr="000E5AA3">
              <w:rPr>
                <w:rFonts w:asciiTheme="majorBidi" w:hAnsiTheme="majorBidi" w:cstheme="majorBidi"/>
                <w:lang w:val="en-US"/>
              </w:rPr>
              <w:t>)</w:t>
            </w:r>
          </w:p>
        </w:tc>
        <w:tc>
          <w:tcPr>
            <w:tcW w:w="113" w:type="dxa"/>
          </w:tcPr>
          <w:p w14:paraId="6F060B5B" w14:textId="77777777" w:rsidR="00FF1BD1" w:rsidRPr="000E5AA3" w:rsidRDefault="00FF1BD1" w:rsidP="00FF1BD1">
            <w:pPr>
              <w:ind w:right="-130"/>
              <w:rPr>
                <w:rFonts w:asciiTheme="majorBidi" w:hAnsiTheme="majorBidi" w:cstheme="majorBidi"/>
                <w:b/>
                <w:bCs/>
                <w:cs/>
              </w:rPr>
            </w:pPr>
          </w:p>
        </w:tc>
        <w:tc>
          <w:tcPr>
            <w:tcW w:w="1047" w:type="dxa"/>
          </w:tcPr>
          <w:p w14:paraId="55EE9FCA" w14:textId="7CCE03EB" w:rsidR="00FF1BD1" w:rsidRPr="000E5AA3" w:rsidRDefault="000E5AA3" w:rsidP="00FF1BD1">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29</w:t>
            </w:r>
            <w:r w:rsidR="006A525D" w:rsidRPr="000E5AA3">
              <w:rPr>
                <w:rFonts w:asciiTheme="majorBidi" w:hAnsiTheme="majorBidi" w:cstheme="majorBidi"/>
                <w:lang w:val="en-US"/>
              </w:rPr>
              <w:t>,</w:t>
            </w:r>
            <w:r w:rsidRPr="000E5AA3">
              <w:rPr>
                <w:rFonts w:asciiTheme="majorBidi" w:hAnsiTheme="majorBidi" w:cstheme="majorBidi"/>
                <w:lang w:val="en-US"/>
              </w:rPr>
              <w:t>772</w:t>
            </w:r>
          </w:p>
        </w:tc>
      </w:tr>
      <w:tr w:rsidR="000E5AA3" w:rsidRPr="000E5AA3" w14:paraId="114C06BB" w14:textId="77777777" w:rsidTr="006D28B4">
        <w:trPr>
          <w:trHeight w:val="20"/>
        </w:trPr>
        <w:tc>
          <w:tcPr>
            <w:tcW w:w="3798" w:type="dxa"/>
          </w:tcPr>
          <w:p w14:paraId="23EC83D5" w14:textId="77777777" w:rsidR="00FF1BD1" w:rsidRPr="000E5AA3" w:rsidRDefault="00FF1BD1" w:rsidP="00FF1BD1">
            <w:pPr>
              <w:jc w:val="thaiDistribute"/>
              <w:rPr>
                <w:rFonts w:asciiTheme="majorBidi" w:hAnsiTheme="majorBidi" w:cstheme="majorBidi"/>
                <w:cs/>
                <w:lang w:val="en-US"/>
              </w:rPr>
            </w:pPr>
            <w:r w:rsidRPr="000E5AA3">
              <w:rPr>
                <w:rFonts w:asciiTheme="majorBidi" w:hAnsiTheme="majorBidi" w:cstheme="majorBidi"/>
                <w:cs/>
                <w:lang w:val="en-US"/>
              </w:rPr>
              <w:t>บริษัท อินเตอร์เนชั่นแนล รีซอร์ท ดีเวลลอปเมนท์ จำกัด</w:t>
            </w:r>
          </w:p>
        </w:tc>
        <w:tc>
          <w:tcPr>
            <w:tcW w:w="109" w:type="dxa"/>
          </w:tcPr>
          <w:p w14:paraId="438A3C00" w14:textId="77777777" w:rsidR="00FF1BD1" w:rsidRPr="000E5AA3" w:rsidRDefault="00FF1BD1" w:rsidP="00FF1BD1">
            <w:pPr>
              <w:ind w:left="-50" w:right="-130" w:hanging="50"/>
              <w:jc w:val="center"/>
              <w:rPr>
                <w:rFonts w:asciiTheme="majorBidi" w:hAnsiTheme="majorBidi" w:cstheme="majorBidi"/>
                <w:b/>
                <w:bCs/>
                <w:cs/>
              </w:rPr>
            </w:pPr>
          </w:p>
        </w:tc>
        <w:tc>
          <w:tcPr>
            <w:tcW w:w="1047" w:type="dxa"/>
            <w:tcBorders>
              <w:bottom w:val="single" w:sz="4" w:space="0" w:color="auto"/>
            </w:tcBorders>
          </w:tcPr>
          <w:p w14:paraId="292C99A1" w14:textId="761630EF" w:rsidR="00FF1BD1" w:rsidRPr="000E5AA3" w:rsidRDefault="000E5AA3" w:rsidP="00FF1BD1">
            <w:pPr>
              <w:tabs>
                <w:tab w:val="decimal" w:pos="927"/>
              </w:tabs>
              <w:ind w:left="-110" w:right="-110"/>
              <w:rPr>
                <w:rFonts w:asciiTheme="majorBidi" w:hAnsiTheme="majorBidi" w:cstheme="majorBidi"/>
                <w:lang w:val="en-US"/>
              </w:rPr>
            </w:pPr>
            <w:r w:rsidRPr="000E5AA3">
              <w:rPr>
                <w:rFonts w:ascii="Angsana New" w:hAnsi="Angsana New"/>
                <w:lang w:val="en-US"/>
              </w:rPr>
              <w:t>231</w:t>
            </w:r>
            <w:r w:rsidR="00FF1BD1" w:rsidRPr="000E5AA3">
              <w:rPr>
                <w:rFonts w:ascii="Angsana New" w:hAnsi="Angsana New"/>
                <w:lang w:val="en-US"/>
              </w:rPr>
              <w:t>,</w:t>
            </w:r>
            <w:r w:rsidRPr="000E5AA3">
              <w:rPr>
                <w:rFonts w:ascii="Angsana New" w:hAnsi="Angsana New"/>
                <w:lang w:val="en-US"/>
              </w:rPr>
              <w:t>372</w:t>
            </w:r>
          </w:p>
        </w:tc>
        <w:tc>
          <w:tcPr>
            <w:tcW w:w="109" w:type="dxa"/>
          </w:tcPr>
          <w:p w14:paraId="2F0E6FDC" w14:textId="77777777" w:rsidR="00FF1BD1" w:rsidRPr="000E5AA3" w:rsidRDefault="00FF1BD1" w:rsidP="00FF1BD1">
            <w:pPr>
              <w:ind w:left="-50" w:right="-130" w:hanging="50"/>
              <w:rPr>
                <w:rFonts w:asciiTheme="majorBidi" w:hAnsiTheme="majorBidi" w:cstheme="majorBidi"/>
                <w:b/>
                <w:bCs/>
                <w:cs/>
              </w:rPr>
            </w:pPr>
          </w:p>
        </w:tc>
        <w:tc>
          <w:tcPr>
            <w:tcW w:w="1047" w:type="dxa"/>
            <w:tcBorders>
              <w:bottom w:val="single" w:sz="4" w:space="0" w:color="auto"/>
            </w:tcBorders>
          </w:tcPr>
          <w:p w14:paraId="57E61181" w14:textId="208F3F31" w:rsidR="00FF1BD1" w:rsidRPr="000E5AA3" w:rsidRDefault="00450997" w:rsidP="00FF1BD1">
            <w:pPr>
              <w:jc w:val="center"/>
              <w:rPr>
                <w:rFonts w:asciiTheme="majorBidi" w:hAnsiTheme="majorBidi" w:cstheme="majorBidi"/>
                <w:lang w:val="en-US"/>
              </w:rPr>
            </w:pPr>
            <w:r w:rsidRPr="000E5AA3">
              <w:rPr>
                <w:rFonts w:asciiTheme="majorBidi" w:hAnsiTheme="majorBidi" w:cstheme="majorBidi"/>
                <w:lang w:val="en-US"/>
              </w:rPr>
              <w:t xml:space="preserve">    </w:t>
            </w:r>
            <w:r w:rsidR="006A525D" w:rsidRPr="000E5AA3">
              <w:rPr>
                <w:rFonts w:asciiTheme="majorBidi" w:hAnsiTheme="majorBidi" w:cstheme="majorBidi"/>
                <w:lang w:val="en-US"/>
              </w:rPr>
              <w:t>(</w:t>
            </w:r>
            <w:r w:rsidR="000E5AA3" w:rsidRPr="000E5AA3">
              <w:rPr>
                <w:rFonts w:asciiTheme="majorBidi" w:hAnsiTheme="majorBidi" w:cstheme="majorBidi"/>
                <w:lang w:val="en-US"/>
              </w:rPr>
              <w:t>231</w:t>
            </w:r>
            <w:r w:rsidR="006A525D" w:rsidRPr="000E5AA3">
              <w:rPr>
                <w:rFonts w:asciiTheme="majorBidi" w:hAnsiTheme="majorBidi" w:cstheme="majorBidi"/>
                <w:lang w:val="en-US"/>
              </w:rPr>
              <w:t>,</w:t>
            </w:r>
            <w:r w:rsidR="000E5AA3" w:rsidRPr="000E5AA3">
              <w:rPr>
                <w:rFonts w:asciiTheme="majorBidi" w:hAnsiTheme="majorBidi" w:cstheme="majorBidi"/>
                <w:lang w:val="en-US"/>
              </w:rPr>
              <w:t>372</w:t>
            </w:r>
            <w:r w:rsidR="006A525D" w:rsidRPr="000E5AA3">
              <w:rPr>
                <w:rFonts w:asciiTheme="majorBidi" w:hAnsiTheme="majorBidi" w:cstheme="majorBidi"/>
                <w:lang w:val="en-US"/>
              </w:rPr>
              <w:t>)</w:t>
            </w:r>
          </w:p>
        </w:tc>
        <w:tc>
          <w:tcPr>
            <w:tcW w:w="109" w:type="dxa"/>
          </w:tcPr>
          <w:p w14:paraId="303A5FC0" w14:textId="77777777" w:rsidR="00FF1BD1" w:rsidRPr="000E5AA3" w:rsidRDefault="00FF1BD1" w:rsidP="00FF1BD1">
            <w:pPr>
              <w:jc w:val="center"/>
              <w:rPr>
                <w:rFonts w:asciiTheme="majorBidi" w:hAnsiTheme="majorBidi" w:cstheme="majorBidi"/>
                <w:lang w:val="en-US"/>
              </w:rPr>
            </w:pPr>
          </w:p>
        </w:tc>
        <w:tc>
          <w:tcPr>
            <w:tcW w:w="1395" w:type="dxa"/>
            <w:tcBorders>
              <w:bottom w:val="single" w:sz="4" w:space="0" w:color="auto"/>
            </w:tcBorders>
          </w:tcPr>
          <w:p w14:paraId="4A781314" w14:textId="1E22BC1E" w:rsidR="00FF1BD1" w:rsidRPr="000E5AA3" w:rsidRDefault="006A525D" w:rsidP="00FF1BD1">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7B80C74B" w14:textId="77777777" w:rsidR="00FF1BD1" w:rsidRPr="000E5AA3" w:rsidRDefault="00FF1BD1" w:rsidP="00FF1BD1">
            <w:pPr>
              <w:ind w:left="-50" w:right="-130" w:hanging="50"/>
              <w:rPr>
                <w:rFonts w:asciiTheme="majorBidi" w:hAnsiTheme="majorBidi" w:cstheme="majorBidi"/>
                <w:b/>
                <w:bCs/>
                <w:cs/>
              </w:rPr>
            </w:pPr>
          </w:p>
        </w:tc>
        <w:tc>
          <w:tcPr>
            <w:tcW w:w="1047" w:type="dxa"/>
            <w:tcBorders>
              <w:bottom w:val="single" w:sz="4" w:space="0" w:color="auto"/>
            </w:tcBorders>
          </w:tcPr>
          <w:p w14:paraId="166A9111" w14:textId="359794EE" w:rsidR="00FF1BD1" w:rsidRPr="000E5AA3" w:rsidRDefault="006A525D" w:rsidP="006A525D">
            <w:pPr>
              <w:tabs>
                <w:tab w:val="decimal" w:pos="516"/>
              </w:tabs>
              <w:ind w:left="-110" w:right="-110"/>
              <w:rPr>
                <w:rFonts w:asciiTheme="majorBidi" w:hAnsiTheme="majorBidi" w:cstheme="majorBidi"/>
                <w:lang w:val="en-US"/>
              </w:rPr>
            </w:pPr>
            <w:r w:rsidRPr="000E5AA3">
              <w:rPr>
                <w:rFonts w:asciiTheme="majorBidi" w:hAnsiTheme="majorBidi" w:cstheme="majorBidi"/>
                <w:lang w:val="en-US"/>
              </w:rPr>
              <w:t>-</w:t>
            </w:r>
          </w:p>
        </w:tc>
      </w:tr>
      <w:tr w:rsidR="000E5AA3" w:rsidRPr="000E5AA3" w14:paraId="345EDE9F" w14:textId="77777777" w:rsidTr="006D28B4">
        <w:trPr>
          <w:trHeight w:val="20"/>
        </w:trPr>
        <w:tc>
          <w:tcPr>
            <w:tcW w:w="3798" w:type="dxa"/>
          </w:tcPr>
          <w:p w14:paraId="2CAAE756" w14:textId="77777777" w:rsidR="00FF1BD1" w:rsidRPr="000E5AA3" w:rsidRDefault="00FF1BD1" w:rsidP="00FF1BD1">
            <w:pPr>
              <w:jc w:val="thaiDistribute"/>
              <w:rPr>
                <w:rFonts w:asciiTheme="majorBidi" w:hAnsiTheme="majorBidi" w:cstheme="majorBidi"/>
                <w:cs/>
              </w:rPr>
            </w:pPr>
            <w:r w:rsidRPr="000E5AA3">
              <w:rPr>
                <w:rFonts w:asciiTheme="majorBidi" w:hAnsiTheme="majorBidi" w:cstheme="majorBidi"/>
                <w:cs/>
              </w:rPr>
              <w:t>รวม</w:t>
            </w:r>
          </w:p>
        </w:tc>
        <w:tc>
          <w:tcPr>
            <w:tcW w:w="109" w:type="dxa"/>
          </w:tcPr>
          <w:p w14:paraId="337998F2" w14:textId="77777777" w:rsidR="00FF1BD1" w:rsidRPr="000E5AA3" w:rsidRDefault="00FF1BD1" w:rsidP="00FF1BD1">
            <w:pPr>
              <w:ind w:left="-50" w:right="-130" w:hanging="50"/>
              <w:jc w:val="center"/>
              <w:rPr>
                <w:rFonts w:asciiTheme="majorBidi" w:hAnsiTheme="majorBidi" w:cstheme="majorBidi"/>
                <w:b/>
                <w:bCs/>
                <w:cs/>
              </w:rPr>
            </w:pPr>
          </w:p>
        </w:tc>
        <w:tc>
          <w:tcPr>
            <w:tcW w:w="1047" w:type="dxa"/>
            <w:tcBorders>
              <w:top w:val="single" w:sz="4" w:space="0" w:color="auto"/>
              <w:bottom w:val="double" w:sz="4" w:space="0" w:color="auto"/>
            </w:tcBorders>
          </w:tcPr>
          <w:p w14:paraId="5AED596C" w14:textId="76CDEEE3" w:rsidR="00FF1BD1" w:rsidRPr="000E5AA3" w:rsidRDefault="000E5AA3" w:rsidP="00FF1BD1">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391</w:t>
            </w:r>
            <w:r w:rsidR="00FF1BD1" w:rsidRPr="000E5AA3">
              <w:rPr>
                <w:rFonts w:asciiTheme="majorBidi" w:hAnsiTheme="majorBidi" w:cstheme="majorBidi"/>
                <w:lang w:val="en-US"/>
              </w:rPr>
              <w:t>,</w:t>
            </w:r>
            <w:r w:rsidRPr="000E5AA3">
              <w:rPr>
                <w:rFonts w:asciiTheme="majorBidi" w:hAnsiTheme="majorBidi" w:cstheme="majorBidi"/>
                <w:lang w:val="en-US"/>
              </w:rPr>
              <w:t>134</w:t>
            </w:r>
          </w:p>
        </w:tc>
        <w:tc>
          <w:tcPr>
            <w:tcW w:w="109" w:type="dxa"/>
          </w:tcPr>
          <w:p w14:paraId="5E8C7872" w14:textId="77777777" w:rsidR="00FF1BD1" w:rsidRPr="000E5AA3" w:rsidRDefault="00FF1BD1" w:rsidP="00FF1BD1">
            <w:pPr>
              <w:ind w:left="-50" w:right="-130" w:hanging="50"/>
              <w:rPr>
                <w:rFonts w:asciiTheme="majorBidi" w:hAnsiTheme="majorBidi" w:cstheme="majorBidi"/>
                <w:b/>
                <w:bCs/>
                <w:cs/>
              </w:rPr>
            </w:pPr>
          </w:p>
        </w:tc>
        <w:tc>
          <w:tcPr>
            <w:tcW w:w="1047" w:type="dxa"/>
            <w:tcBorders>
              <w:top w:val="single" w:sz="4" w:space="0" w:color="auto"/>
              <w:bottom w:val="double" w:sz="4" w:space="0" w:color="auto"/>
            </w:tcBorders>
          </w:tcPr>
          <w:p w14:paraId="4DF5A30D" w14:textId="57F6A6C4" w:rsidR="00FF1BD1" w:rsidRPr="000E5AA3" w:rsidRDefault="00450997" w:rsidP="00450997">
            <w:pPr>
              <w:tabs>
                <w:tab w:val="decimal" w:pos="924"/>
              </w:tabs>
              <w:ind w:left="-110" w:right="-110"/>
              <w:rPr>
                <w:rFonts w:asciiTheme="majorBidi" w:hAnsiTheme="majorBidi" w:cstheme="majorBidi"/>
                <w:lang w:val="en-US"/>
              </w:rPr>
            </w:pPr>
            <w:r w:rsidRPr="000E5AA3">
              <w:rPr>
                <w:rFonts w:asciiTheme="majorBidi" w:hAnsiTheme="majorBidi" w:cstheme="majorBidi"/>
                <w:lang w:val="en-US"/>
              </w:rPr>
              <w:t xml:space="preserve">   </w:t>
            </w:r>
            <w:r w:rsidR="000B794A" w:rsidRPr="000E5AA3">
              <w:rPr>
                <w:rFonts w:asciiTheme="majorBidi" w:hAnsiTheme="majorBidi" w:cstheme="majorBidi"/>
                <w:lang w:val="en-US"/>
              </w:rPr>
              <w:t>(</w:t>
            </w:r>
            <w:r w:rsidR="000E5AA3" w:rsidRPr="000E5AA3">
              <w:rPr>
                <w:rFonts w:asciiTheme="majorBidi" w:hAnsiTheme="majorBidi" w:cstheme="majorBidi"/>
                <w:lang w:val="en-US"/>
              </w:rPr>
              <w:t>191</w:t>
            </w:r>
            <w:r w:rsidR="000B794A" w:rsidRPr="000E5AA3">
              <w:rPr>
                <w:rFonts w:asciiTheme="majorBidi" w:hAnsiTheme="majorBidi" w:cstheme="majorBidi"/>
                <w:lang w:val="en-US"/>
              </w:rPr>
              <w:t>,</w:t>
            </w:r>
            <w:r w:rsidR="000E5AA3" w:rsidRPr="000E5AA3">
              <w:rPr>
                <w:rFonts w:asciiTheme="majorBidi" w:hAnsiTheme="majorBidi" w:cstheme="majorBidi"/>
                <w:lang w:val="en-US"/>
              </w:rPr>
              <w:t>332</w:t>
            </w:r>
            <w:r w:rsidR="000B794A" w:rsidRPr="000E5AA3">
              <w:rPr>
                <w:rFonts w:asciiTheme="majorBidi" w:hAnsiTheme="majorBidi" w:cstheme="majorBidi"/>
                <w:lang w:val="en-US"/>
              </w:rPr>
              <w:t>)</w:t>
            </w:r>
          </w:p>
        </w:tc>
        <w:tc>
          <w:tcPr>
            <w:tcW w:w="109" w:type="dxa"/>
          </w:tcPr>
          <w:p w14:paraId="637D0A4E" w14:textId="77777777" w:rsidR="00FF1BD1" w:rsidRPr="000E5AA3" w:rsidRDefault="00FF1BD1" w:rsidP="00FF1BD1">
            <w:pPr>
              <w:tabs>
                <w:tab w:val="decimal" w:pos="1150"/>
              </w:tabs>
              <w:ind w:left="-110" w:right="-110"/>
              <w:rPr>
                <w:rFonts w:asciiTheme="majorBidi" w:hAnsiTheme="majorBidi" w:cstheme="majorBidi"/>
                <w:lang w:val="en-US"/>
              </w:rPr>
            </w:pPr>
          </w:p>
        </w:tc>
        <w:tc>
          <w:tcPr>
            <w:tcW w:w="1395" w:type="dxa"/>
            <w:tcBorders>
              <w:top w:val="single" w:sz="4" w:space="0" w:color="auto"/>
              <w:bottom w:val="double" w:sz="4" w:space="0" w:color="auto"/>
            </w:tcBorders>
          </w:tcPr>
          <w:p w14:paraId="4F013158" w14:textId="3BE123E2" w:rsidR="00FF1BD1" w:rsidRPr="000E5AA3" w:rsidRDefault="000B794A" w:rsidP="00FF1BD1">
            <w:pPr>
              <w:tabs>
                <w:tab w:val="decimal" w:pos="1145"/>
              </w:tabs>
              <w:ind w:left="-110" w:right="-110"/>
              <w:rPr>
                <w:rFonts w:asciiTheme="majorBidi" w:hAnsiTheme="majorBidi" w:cstheme="majorBidi"/>
                <w:cs/>
                <w:lang w:val="en-US"/>
              </w:rPr>
            </w:pPr>
            <w:r w:rsidRPr="000E5AA3">
              <w:rPr>
                <w:rFonts w:asciiTheme="majorBidi" w:hAnsiTheme="majorBidi" w:cstheme="majorBidi"/>
                <w:lang w:val="en-US"/>
              </w:rPr>
              <w:t>(</w:t>
            </w:r>
            <w:r w:rsidR="000E5AA3" w:rsidRPr="000E5AA3">
              <w:rPr>
                <w:rFonts w:asciiTheme="majorBidi" w:hAnsiTheme="majorBidi" w:cstheme="majorBidi"/>
                <w:lang w:val="en-US"/>
              </w:rPr>
              <w:t>55</w:t>
            </w:r>
            <w:r w:rsidRPr="000E5AA3">
              <w:rPr>
                <w:rFonts w:asciiTheme="majorBidi" w:hAnsiTheme="majorBidi" w:cstheme="majorBidi"/>
                <w:lang w:val="en-US"/>
              </w:rPr>
              <w:t>,</w:t>
            </w:r>
            <w:r w:rsidR="000E5AA3" w:rsidRPr="000E5AA3">
              <w:rPr>
                <w:rFonts w:asciiTheme="majorBidi" w:hAnsiTheme="majorBidi" w:cstheme="majorBidi"/>
                <w:lang w:val="en-US"/>
              </w:rPr>
              <w:t>000</w:t>
            </w:r>
            <w:r w:rsidRPr="000E5AA3">
              <w:rPr>
                <w:rFonts w:asciiTheme="majorBidi" w:hAnsiTheme="majorBidi" w:cstheme="majorBidi"/>
                <w:lang w:val="en-US"/>
              </w:rPr>
              <w:t>)</w:t>
            </w:r>
          </w:p>
        </w:tc>
        <w:tc>
          <w:tcPr>
            <w:tcW w:w="113" w:type="dxa"/>
          </w:tcPr>
          <w:p w14:paraId="7BCEE318" w14:textId="77777777" w:rsidR="00FF1BD1" w:rsidRPr="000E5AA3" w:rsidRDefault="00FF1BD1" w:rsidP="00FF1BD1">
            <w:pPr>
              <w:ind w:left="-50" w:right="-130" w:hanging="50"/>
              <w:rPr>
                <w:rFonts w:asciiTheme="majorBidi" w:hAnsiTheme="majorBidi" w:cstheme="majorBidi"/>
                <w:b/>
                <w:bCs/>
                <w:cs/>
              </w:rPr>
            </w:pPr>
          </w:p>
        </w:tc>
        <w:tc>
          <w:tcPr>
            <w:tcW w:w="1047" w:type="dxa"/>
            <w:tcBorders>
              <w:top w:val="single" w:sz="4" w:space="0" w:color="auto"/>
              <w:bottom w:val="double" w:sz="4" w:space="0" w:color="auto"/>
            </w:tcBorders>
          </w:tcPr>
          <w:p w14:paraId="4AEAFFA9" w14:textId="6A2B7341" w:rsidR="00FF1BD1" w:rsidRPr="000E5AA3" w:rsidRDefault="000E5AA3" w:rsidP="00FF1BD1">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144</w:t>
            </w:r>
            <w:r w:rsidR="006A525D" w:rsidRPr="000E5AA3">
              <w:rPr>
                <w:rFonts w:asciiTheme="majorBidi" w:hAnsiTheme="majorBidi" w:cstheme="majorBidi"/>
                <w:lang w:val="en-US"/>
              </w:rPr>
              <w:t>,</w:t>
            </w:r>
            <w:r w:rsidRPr="000E5AA3">
              <w:rPr>
                <w:rFonts w:asciiTheme="majorBidi" w:hAnsiTheme="majorBidi" w:cstheme="majorBidi"/>
                <w:lang w:val="en-US"/>
              </w:rPr>
              <w:t>802</w:t>
            </w:r>
          </w:p>
        </w:tc>
      </w:tr>
    </w:tbl>
    <w:p w14:paraId="29E81EC0" w14:textId="77777777" w:rsidR="005C4F72" w:rsidRPr="000E5AA3" w:rsidRDefault="005C4F72" w:rsidP="00286513">
      <w:pPr>
        <w:tabs>
          <w:tab w:val="left" w:pos="990"/>
        </w:tabs>
        <w:spacing w:before="120" w:after="120"/>
        <w:ind w:left="547"/>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lang w:val="en-US"/>
        </w:rPr>
        <w:br w:type="page"/>
      </w:r>
    </w:p>
    <w:p w14:paraId="77245ECE" w14:textId="0D731ABB" w:rsidR="00E40FD1" w:rsidRPr="000E5AA3" w:rsidRDefault="00667202" w:rsidP="00286513">
      <w:pPr>
        <w:tabs>
          <w:tab w:val="left" w:pos="990"/>
        </w:tabs>
        <w:spacing w:before="120" w:after="120"/>
        <w:ind w:left="547"/>
        <w:jc w:val="thaiDistribute"/>
        <w:rPr>
          <w:rFonts w:asciiTheme="majorBidi" w:hAnsiTheme="majorBidi" w:cstheme="majorBidi"/>
          <w:spacing w:val="-6"/>
          <w:sz w:val="32"/>
          <w:szCs w:val="32"/>
          <w:cs/>
          <w:lang w:val="en-US"/>
        </w:rPr>
      </w:pPr>
      <w:r w:rsidRPr="000E5AA3">
        <w:rPr>
          <w:rFonts w:asciiTheme="majorBidi" w:hAnsiTheme="majorBidi" w:cstheme="majorBidi" w:hint="cs"/>
          <w:spacing w:val="-6"/>
          <w:sz w:val="32"/>
          <w:szCs w:val="32"/>
          <w:cs/>
          <w:lang w:val="en-US"/>
        </w:rPr>
        <w:lastRenderedPageBreak/>
        <w:t xml:space="preserve">สำหรับปีสิ้นสุดวันที่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lang w:val="en-US"/>
        </w:rPr>
        <w:t xml:space="preserve"> </w:t>
      </w:r>
      <w:r w:rsidRPr="000E5AA3">
        <w:rPr>
          <w:rFonts w:asciiTheme="majorBidi" w:hAnsiTheme="majorBidi" w:cstheme="majorBidi" w:hint="cs"/>
          <w:spacing w:val="-6"/>
          <w:sz w:val="32"/>
          <w:szCs w:val="32"/>
          <w:cs/>
          <w:lang w:val="en-US"/>
        </w:rPr>
        <w:t xml:space="preserve">ธันวาคม </w:t>
      </w:r>
      <w:r w:rsidR="000E5AA3" w:rsidRPr="000E5AA3">
        <w:rPr>
          <w:rFonts w:asciiTheme="majorBidi" w:hAnsiTheme="majorBidi" w:cstheme="majorBidi"/>
          <w:spacing w:val="-6"/>
          <w:sz w:val="32"/>
          <w:szCs w:val="32"/>
          <w:lang w:val="en-US"/>
        </w:rPr>
        <w:t>2568</w:t>
      </w:r>
      <w:r w:rsidRPr="000E5AA3">
        <w:rPr>
          <w:rFonts w:asciiTheme="majorBidi" w:hAnsiTheme="majorBidi" w:cstheme="majorBidi"/>
          <w:spacing w:val="-6"/>
          <w:sz w:val="32"/>
          <w:szCs w:val="32"/>
          <w:lang w:val="en-US"/>
        </w:rPr>
        <w:t xml:space="preserve"> </w:t>
      </w:r>
      <w:r w:rsidRPr="000E5AA3">
        <w:rPr>
          <w:rFonts w:asciiTheme="majorBidi" w:hAnsiTheme="majorBidi" w:cstheme="majorBidi" w:hint="cs"/>
          <w:spacing w:val="-6"/>
          <w:sz w:val="32"/>
          <w:szCs w:val="32"/>
          <w:cs/>
          <w:lang w:val="en-US"/>
        </w:rPr>
        <w:t>กลุ่มบริษัท</w:t>
      </w:r>
      <w:r w:rsidR="003A23E3" w:rsidRPr="000E5AA3">
        <w:rPr>
          <w:rFonts w:asciiTheme="majorBidi" w:hAnsiTheme="majorBidi" w:cstheme="majorBidi" w:hint="cs"/>
          <w:spacing w:val="-6"/>
          <w:sz w:val="32"/>
          <w:szCs w:val="32"/>
          <w:cs/>
          <w:lang w:val="en-US"/>
        </w:rPr>
        <w:t>และบริษัท</w:t>
      </w:r>
      <w:r w:rsidRPr="000E5AA3">
        <w:rPr>
          <w:rFonts w:asciiTheme="majorBidi" w:hAnsiTheme="majorBidi" w:cstheme="majorBidi" w:hint="cs"/>
          <w:spacing w:val="-6"/>
          <w:sz w:val="32"/>
          <w:szCs w:val="32"/>
          <w:cs/>
          <w:lang w:val="en-US"/>
        </w:rPr>
        <w:t>มีผล</w:t>
      </w:r>
      <w:r w:rsidR="006954C3" w:rsidRPr="000E5AA3">
        <w:rPr>
          <w:rFonts w:asciiTheme="majorBidi" w:hAnsiTheme="majorBidi" w:cstheme="majorBidi" w:hint="cs"/>
          <w:spacing w:val="-6"/>
          <w:sz w:val="32"/>
          <w:szCs w:val="32"/>
          <w:cs/>
          <w:lang w:val="en-US"/>
        </w:rPr>
        <w:t>ขาดทุน</w:t>
      </w:r>
      <w:r w:rsidRPr="000E5AA3">
        <w:rPr>
          <w:rFonts w:asciiTheme="majorBidi" w:hAnsiTheme="majorBidi" w:cstheme="majorBidi" w:hint="cs"/>
          <w:spacing w:val="-6"/>
          <w:sz w:val="32"/>
          <w:szCs w:val="32"/>
          <w:cs/>
          <w:lang w:val="en-US"/>
        </w:rPr>
        <w:t>ที่ยังไม่เกิดขึ้นจากการ</w:t>
      </w:r>
      <w:r w:rsidR="00D86AE2" w:rsidRPr="000E5AA3">
        <w:rPr>
          <w:rFonts w:asciiTheme="majorBidi" w:hAnsiTheme="majorBidi" w:cstheme="majorBidi" w:hint="cs"/>
          <w:spacing w:val="-6"/>
          <w:sz w:val="32"/>
          <w:szCs w:val="32"/>
          <w:cs/>
          <w:lang w:val="en-US"/>
        </w:rPr>
        <w:t>เปลี</w:t>
      </w:r>
      <w:r w:rsidR="004F596B" w:rsidRPr="000E5AA3">
        <w:rPr>
          <w:rFonts w:asciiTheme="majorBidi" w:hAnsiTheme="majorBidi" w:cstheme="majorBidi" w:hint="cs"/>
          <w:spacing w:val="-6"/>
          <w:sz w:val="32"/>
          <w:szCs w:val="32"/>
          <w:cs/>
          <w:lang w:val="en-US"/>
        </w:rPr>
        <w:t>่</w:t>
      </w:r>
      <w:r w:rsidR="00D86AE2" w:rsidRPr="000E5AA3">
        <w:rPr>
          <w:rFonts w:asciiTheme="majorBidi" w:hAnsiTheme="majorBidi" w:cstheme="majorBidi" w:hint="cs"/>
          <w:spacing w:val="-6"/>
          <w:sz w:val="32"/>
          <w:szCs w:val="32"/>
          <w:cs/>
          <w:lang w:val="en-US"/>
        </w:rPr>
        <w:t>ยนแปลงมูลค่ายุติธรรมระหว่างงวดของสินทรัพย์ทางการเงินไม่หมุนเวียน</w:t>
      </w:r>
      <w:r w:rsidR="00514524" w:rsidRPr="000E5AA3">
        <w:rPr>
          <w:rFonts w:asciiTheme="majorBidi" w:hAnsiTheme="majorBidi" w:cstheme="majorBidi" w:hint="cs"/>
          <w:spacing w:val="-6"/>
          <w:sz w:val="32"/>
          <w:szCs w:val="32"/>
          <w:cs/>
          <w:lang w:val="en-US"/>
        </w:rPr>
        <w:t>อื่น</w:t>
      </w:r>
      <w:r w:rsidR="00330CEE" w:rsidRPr="000E5AA3">
        <w:rPr>
          <w:rFonts w:asciiTheme="majorBidi" w:hAnsiTheme="majorBidi" w:cstheme="majorBidi" w:hint="cs"/>
          <w:spacing w:val="-6"/>
          <w:sz w:val="32"/>
          <w:szCs w:val="32"/>
          <w:cs/>
          <w:lang w:val="en-US"/>
        </w:rPr>
        <w:t xml:space="preserve">ที่รับรู้ในขาดทุนเบ็ดเสร็จอื่นสุทธิจากภาษีจำนวน </w:t>
      </w:r>
      <w:r w:rsidR="000E5AA3" w:rsidRPr="000E5AA3">
        <w:rPr>
          <w:rFonts w:asciiTheme="majorBidi" w:hAnsiTheme="majorBidi" w:cstheme="majorBidi"/>
          <w:spacing w:val="-6"/>
          <w:sz w:val="32"/>
          <w:szCs w:val="32"/>
          <w:lang w:val="en-US"/>
        </w:rPr>
        <w:t>62</w:t>
      </w:r>
      <w:r w:rsidR="00DF29E5"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27</w:t>
      </w:r>
      <w:r w:rsidR="00B17DFB" w:rsidRPr="000E5AA3">
        <w:rPr>
          <w:rFonts w:asciiTheme="majorBidi" w:hAnsiTheme="majorBidi" w:cstheme="majorBidi"/>
          <w:spacing w:val="-6"/>
          <w:sz w:val="32"/>
          <w:szCs w:val="32"/>
          <w:lang w:val="en-US"/>
        </w:rPr>
        <w:t xml:space="preserve"> </w:t>
      </w:r>
      <w:r w:rsidR="00330CEE" w:rsidRPr="000E5AA3">
        <w:rPr>
          <w:rFonts w:asciiTheme="majorBidi" w:hAnsiTheme="majorBidi" w:cstheme="majorBidi"/>
          <w:spacing w:val="-6"/>
          <w:sz w:val="32"/>
          <w:szCs w:val="32"/>
          <w:cs/>
          <w:lang w:val="en-US"/>
        </w:rPr>
        <w:t>ล้านบาท และ</w:t>
      </w:r>
      <w:r w:rsidR="00B366B1" w:rsidRPr="000E5AA3">
        <w:rPr>
          <w:rFonts w:asciiTheme="majorBidi" w:hAnsiTheme="majorBidi" w:cstheme="majorBidi" w:hint="cs"/>
          <w:spacing w:val="-6"/>
          <w:sz w:val="32"/>
          <w:szCs w:val="32"/>
          <w:cs/>
          <w:lang w:val="en-US"/>
        </w:rPr>
        <w:t>จำนวน</w:t>
      </w:r>
      <w:r w:rsidR="00330CEE" w:rsidRPr="000E5AA3">
        <w:rPr>
          <w:rFonts w:asciiTheme="majorBidi" w:hAnsiTheme="majorBidi" w:cstheme="majorBidi"/>
          <w:spacing w:val="-6"/>
          <w:sz w:val="32"/>
          <w:szCs w:val="32"/>
          <w:cs/>
          <w:lang w:val="en-US"/>
        </w:rPr>
        <w:t xml:space="preserve"> </w:t>
      </w:r>
      <w:r w:rsidR="000E5AA3" w:rsidRPr="000E5AA3">
        <w:rPr>
          <w:rFonts w:asciiTheme="majorBidi" w:hAnsiTheme="majorBidi" w:cstheme="majorBidi"/>
          <w:spacing w:val="-6"/>
          <w:sz w:val="32"/>
          <w:szCs w:val="32"/>
          <w:lang w:val="en-US"/>
        </w:rPr>
        <w:t>44</w:t>
      </w:r>
      <w:r w:rsidR="00294A2E"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00</w:t>
      </w:r>
      <w:r w:rsidR="006954C3" w:rsidRPr="000E5AA3">
        <w:rPr>
          <w:rFonts w:asciiTheme="majorBidi" w:hAnsiTheme="majorBidi" w:cstheme="majorBidi"/>
          <w:spacing w:val="-6"/>
          <w:sz w:val="32"/>
          <w:szCs w:val="32"/>
          <w:lang w:val="en-US"/>
        </w:rPr>
        <w:t xml:space="preserve"> </w:t>
      </w:r>
      <w:r w:rsidR="006954C3" w:rsidRPr="000E5AA3">
        <w:rPr>
          <w:rFonts w:asciiTheme="majorBidi" w:hAnsiTheme="majorBidi" w:cstheme="majorBidi"/>
          <w:spacing w:val="-6"/>
          <w:sz w:val="32"/>
          <w:szCs w:val="32"/>
          <w:cs/>
          <w:lang w:val="en-US"/>
        </w:rPr>
        <w:t>ล้าน</w:t>
      </w:r>
      <w:r w:rsidR="006954C3" w:rsidRPr="000E5AA3">
        <w:rPr>
          <w:rFonts w:asciiTheme="majorBidi" w:hAnsiTheme="majorBidi" w:cstheme="majorBidi" w:hint="cs"/>
          <w:spacing w:val="-6"/>
          <w:sz w:val="32"/>
          <w:szCs w:val="32"/>
          <w:cs/>
          <w:lang w:val="en-US"/>
        </w:rPr>
        <w:t xml:space="preserve">บาท </w:t>
      </w:r>
      <w:r w:rsidR="004D7EBA" w:rsidRPr="000E5AA3">
        <w:rPr>
          <w:rFonts w:asciiTheme="majorBidi" w:hAnsiTheme="majorBidi" w:cstheme="majorBidi" w:hint="cs"/>
          <w:spacing w:val="-6"/>
          <w:sz w:val="32"/>
          <w:szCs w:val="32"/>
          <w:cs/>
          <w:lang w:val="en-US"/>
        </w:rPr>
        <w:t>ตามลำดับ</w:t>
      </w:r>
    </w:p>
    <w:tbl>
      <w:tblPr>
        <w:tblW w:w="8697" w:type="dxa"/>
        <w:tblInd w:w="540" w:type="dxa"/>
        <w:tblLayout w:type="fixed"/>
        <w:tblCellMar>
          <w:left w:w="0" w:type="dxa"/>
          <w:right w:w="0" w:type="dxa"/>
        </w:tblCellMar>
        <w:tblLook w:val="0000" w:firstRow="0" w:lastRow="0" w:firstColumn="0" w:lastColumn="0" w:noHBand="0" w:noVBand="0"/>
      </w:tblPr>
      <w:tblGrid>
        <w:gridCol w:w="3795"/>
        <w:gridCol w:w="112"/>
        <w:gridCol w:w="1027"/>
        <w:gridCol w:w="113"/>
        <w:gridCol w:w="1027"/>
        <w:gridCol w:w="113"/>
        <w:gridCol w:w="1370"/>
        <w:gridCol w:w="113"/>
        <w:gridCol w:w="1027"/>
      </w:tblGrid>
      <w:tr w:rsidR="000E5AA3" w:rsidRPr="000E5AA3" w14:paraId="5E44F6C0" w14:textId="77777777">
        <w:trPr>
          <w:trHeight w:val="20"/>
        </w:trPr>
        <w:tc>
          <w:tcPr>
            <w:tcW w:w="3795" w:type="dxa"/>
          </w:tcPr>
          <w:p w14:paraId="1C3CD906" w14:textId="77777777" w:rsidR="00902235" w:rsidRPr="000E5AA3" w:rsidRDefault="00902235">
            <w:pPr>
              <w:ind w:left="-21" w:right="-7"/>
              <w:jc w:val="center"/>
              <w:rPr>
                <w:rFonts w:asciiTheme="majorBidi" w:hAnsiTheme="majorBidi" w:cstheme="majorBidi"/>
                <w:b/>
                <w:bCs/>
                <w:cs/>
              </w:rPr>
            </w:pPr>
          </w:p>
        </w:tc>
        <w:tc>
          <w:tcPr>
            <w:tcW w:w="112" w:type="dxa"/>
          </w:tcPr>
          <w:p w14:paraId="655E76E5" w14:textId="77777777" w:rsidR="00902235" w:rsidRPr="000E5AA3" w:rsidRDefault="00902235">
            <w:pPr>
              <w:ind w:left="-21" w:right="-7"/>
              <w:jc w:val="center"/>
              <w:rPr>
                <w:rFonts w:asciiTheme="majorBidi" w:hAnsiTheme="majorBidi" w:cstheme="majorBidi"/>
                <w:b/>
                <w:bCs/>
                <w:cs/>
              </w:rPr>
            </w:pPr>
          </w:p>
        </w:tc>
        <w:tc>
          <w:tcPr>
            <w:tcW w:w="4790" w:type="dxa"/>
            <w:gridSpan w:val="7"/>
          </w:tcPr>
          <w:p w14:paraId="74042679" w14:textId="77777777" w:rsidR="00902235" w:rsidRPr="000E5AA3" w:rsidRDefault="00902235">
            <w:pPr>
              <w:ind w:left="-21" w:right="-7"/>
              <w:jc w:val="right"/>
              <w:rPr>
                <w:rFonts w:asciiTheme="majorBidi" w:hAnsiTheme="majorBidi" w:cstheme="majorBidi"/>
                <w:b/>
                <w:bCs/>
                <w:cs/>
              </w:rPr>
            </w:pPr>
            <w:r w:rsidRPr="000E5AA3">
              <w:rPr>
                <w:rFonts w:asciiTheme="majorBidi" w:hAnsiTheme="majorBidi" w:cstheme="majorBidi"/>
                <w:b/>
                <w:bCs/>
                <w:cs/>
                <w:lang w:val="en-US"/>
              </w:rPr>
              <w:t xml:space="preserve">หน่วย </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พันบาท</w:t>
            </w:r>
          </w:p>
        </w:tc>
      </w:tr>
      <w:tr w:rsidR="000E5AA3" w:rsidRPr="000E5AA3" w14:paraId="0F7337D9" w14:textId="77777777">
        <w:trPr>
          <w:trHeight w:val="20"/>
        </w:trPr>
        <w:tc>
          <w:tcPr>
            <w:tcW w:w="3795" w:type="dxa"/>
          </w:tcPr>
          <w:p w14:paraId="16BB1B43" w14:textId="77777777" w:rsidR="00902235" w:rsidRPr="000E5AA3" w:rsidRDefault="00902235">
            <w:pPr>
              <w:ind w:left="-21" w:right="-7"/>
              <w:jc w:val="center"/>
              <w:rPr>
                <w:rFonts w:asciiTheme="majorBidi" w:hAnsiTheme="majorBidi" w:cstheme="majorBidi"/>
                <w:b/>
                <w:bCs/>
                <w:cs/>
              </w:rPr>
            </w:pPr>
          </w:p>
        </w:tc>
        <w:tc>
          <w:tcPr>
            <w:tcW w:w="112" w:type="dxa"/>
          </w:tcPr>
          <w:p w14:paraId="2311A851" w14:textId="77777777" w:rsidR="00902235" w:rsidRPr="000E5AA3" w:rsidRDefault="00902235">
            <w:pPr>
              <w:ind w:left="-21" w:right="-7"/>
              <w:jc w:val="center"/>
              <w:rPr>
                <w:rFonts w:asciiTheme="majorBidi" w:hAnsiTheme="majorBidi" w:cstheme="majorBidi"/>
                <w:b/>
                <w:bCs/>
                <w:cs/>
              </w:rPr>
            </w:pPr>
          </w:p>
        </w:tc>
        <w:tc>
          <w:tcPr>
            <w:tcW w:w="4790" w:type="dxa"/>
            <w:gridSpan w:val="7"/>
            <w:tcBorders>
              <w:bottom w:val="single" w:sz="4" w:space="0" w:color="auto"/>
            </w:tcBorders>
          </w:tcPr>
          <w:p w14:paraId="7772F022"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lang w:val="en-US"/>
              </w:rPr>
              <w:t>งบการเงินรวม</w:t>
            </w:r>
          </w:p>
        </w:tc>
      </w:tr>
      <w:tr w:rsidR="000E5AA3" w:rsidRPr="000E5AA3" w14:paraId="00F93D1E" w14:textId="77777777">
        <w:trPr>
          <w:trHeight w:val="20"/>
        </w:trPr>
        <w:tc>
          <w:tcPr>
            <w:tcW w:w="3795" w:type="dxa"/>
          </w:tcPr>
          <w:p w14:paraId="52323E19" w14:textId="77777777" w:rsidR="00902235" w:rsidRPr="000E5AA3" w:rsidRDefault="00902235">
            <w:pPr>
              <w:ind w:left="-21" w:right="-7"/>
              <w:jc w:val="center"/>
              <w:rPr>
                <w:rFonts w:asciiTheme="majorBidi" w:hAnsiTheme="majorBidi" w:cstheme="majorBidi"/>
                <w:b/>
                <w:bCs/>
                <w:cs/>
              </w:rPr>
            </w:pPr>
          </w:p>
        </w:tc>
        <w:tc>
          <w:tcPr>
            <w:tcW w:w="112" w:type="dxa"/>
          </w:tcPr>
          <w:p w14:paraId="6C851CBF" w14:textId="77777777" w:rsidR="00902235" w:rsidRPr="000E5AA3" w:rsidRDefault="00902235">
            <w:pPr>
              <w:ind w:left="-21" w:right="-7"/>
              <w:jc w:val="center"/>
              <w:rPr>
                <w:rFonts w:asciiTheme="majorBidi" w:hAnsiTheme="majorBidi" w:cstheme="majorBidi"/>
                <w:b/>
                <w:bCs/>
                <w:cs/>
              </w:rPr>
            </w:pPr>
          </w:p>
        </w:tc>
        <w:tc>
          <w:tcPr>
            <w:tcW w:w="1027" w:type="dxa"/>
            <w:tcBorders>
              <w:top w:val="single" w:sz="4" w:space="0" w:color="auto"/>
            </w:tcBorders>
          </w:tcPr>
          <w:p w14:paraId="49ACB928"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ยอดยกมา</w:t>
            </w:r>
          </w:p>
        </w:tc>
        <w:tc>
          <w:tcPr>
            <w:tcW w:w="113" w:type="dxa"/>
            <w:tcBorders>
              <w:top w:val="single" w:sz="4" w:space="0" w:color="auto"/>
            </w:tcBorders>
          </w:tcPr>
          <w:p w14:paraId="0248116C" w14:textId="77777777" w:rsidR="00902235" w:rsidRPr="000E5AA3" w:rsidRDefault="00902235">
            <w:pPr>
              <w:ind w:left="-21" w:right="-7"/>
              <w:jc w:val="center"/>
              <w:rPr>
                <w:rFonts w:asciiTheme="majorBidi" w:hAnsiTheme="majorBidi" w:cstheme="majorBidi"/>
                <w:b/>
                <w:bCs/>
                <w:cs/>
              </w:rPr>
            </w:pPr>
          </w:p>
        </w:tc>
        <w:tc>
          <w:tcPr>
            <w:tcW w:w="1027" w:type="dxa"/>
            <w:tcBorders>
              <w:top w:val="single" w:sz="4" w:space="0" w:color="auto"/>
            </w:tcBorders>
          </w:tcPr>
          <w:p w14:paraId="21D10034"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hint="cs"/>
                <w:b/>
                <w:bCs/>
                <w:cs/>
              </w:rPr>
              <w:t xml:space="preserve">(ลดลง) </w:t>
            </w:r>
            <w:r w:rsidRPr="000E5AA3">
              <w:rPr>
                <w:rFonts w:asciiTheme="majorBidi" w:hAnsiTheme="majorBidi" w:cstheme="majorBidi"/>
                <w:b/>
                <w:bCs/>
                <w:cs/>
              </w:rPr>
              <w:t>เพิ่ม</w:t>
            </w:r>
            <w:r w:rsidRPr="000E5AA3">
              <w:rPr>
                <w:rFonts w:asciiTheme="majorBidi" w:hAnsiTheme="majorBidi" w:cstheme="majorBidi" w:hint="cs"/>
                <w:b/>
                <w:bCs/>
                <w:cs/>
              </w:rPr>
              <w:t>ขึ้น</w:t>
            </w:r>
          </w:p>
        </w:tc>
        <w:tc>
          <w:tcPr>
            <w:tcW w:w="113" w:type="dxa"/>
            <w:tcBorders>
              <w:top w:val="single" w:sz="4" w:space="0" w:color="auto"/>
            </w:tcBorders>
          </w:tcPr>
          <w:p w14:paraId="6A01858F" w14:textId="77777777" w:rsidR="00902235" w:rsidRPr="000E5AA3" w:rsidRDefault="00902235">
            <w:pPr>
              <w:ind w:left="-21" w:right="-7"/>
              <w:jc w:val="center"/>
              <w:rPr>
                <w:rFonts w:asciiTheme="majorBidi" w:hAnsiTheme="majorBidi" w:cstheme="majorBidi"/>
                <w:b/>
                <w:bCs/>
                <w:cs/>
              </w:rPr>
            </w:pPr>
          </w:p>
        </w:tc>
        <w:tc>
          <w:tcPr>
            <w:tcW w:w="1370" w:type="dxa"/>
            <w:tcBorders>
              <w:top w:val="single" w:sz="4" w:space="0" w:color="auto"/>
            </w:tcBorders>
          </w:tcPr>
          <w:p w14:paraId="576DB868"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ผล</w:t>
            </w:r>
            <w:r w:rsidRPr="000E5AA3">
              <w:rPr>
                <w:rFonts w:asciiTheme="majorBidi" w:hAnsiTheme="majorBidi" w:cstheme="majorBidi"/>
                <w:b/>
                <w:bCs/>
                <w:lang w:val="en-US"/>
              </w:rPr>
              <w:t xml:space="preserve"> (</w:t>
            </w:r>
            <w:r w:rsidRPr="000E5AA3">
              <w:rPr>
                <w:rFonts w:asciiTheme="majorBidi" w:hAnsiTheme="majorBidi" w:cstheme="majorBidi"/>
                <w:b/>
                <w:bCs/>
                <w:cs/>
              </w:rPr>
              <w:t>ขาดทุน</w:t>
            </w:r>
            <w:r w:rsidRPr="000E5AA3">
              <w:rPr>
                <w:rFonts w:asciiTheme="majorBidi" w:hAnsiTheme="majorBidi" w:cstheme="majorBidi"/>
                <w:b/>
                <w:bCs/>
                <w:lang w:val="en-US"/>
              </w:rPr>
              <w:t>)</w:t>
            </w:r>
          </w:p>
        </w:tc>
        <w:tc>
          <w:tcPr>
            <w:tcW w:w="113" w:type="dxa"/>
            <w:tcBorders>
              <w:top w:val="single" w:sz="4" w:space="0" w:color="auto"/>
            </w:tcBorders>
          </w:tcPr>
          <w:p w14:paraId="2748587B" w14:textId="77777777" w:rsidR="00902235" w:rsidRPr="000E5AA3" w:rsidRDefault="00902235">
            <w:pPr>
              <w:ind w:left="-21" w:right="-7"/>
              <w:jc w:val="center"/>
              <w:rPr>
                <w:rFonts w:asciiTheme="majorBidi" w:hAnsiTheme="majorBidi" w:cstheme="majorBidi"/>
                <w:b/>
                <w:bCs/>
                <w:cs/>
              </w:rPr>
            </w:pPr>
          </w:p>
        </w:tc>
        <w:tc>
          <w:tcPr>
            <w:tcW w:w="1027" w:type="dxa"/>
            <w:tcBorders>
              <w:top w:val="single" w:sz="4" w:space="0" w:color="auto"/>
            </w:tcBorders>
          </w:tcPr>
          <w:p w14:paraId="1D773356"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ยอดคงเหลือ</w:t>
            </w:r>
          </w:p>
        </w:tc>
      </w:tr>
      <w:tr w:rsidR="000E5AA3" w:rsidRPr="000E5AA3" w14:paraId="3E5D372F" w14:textId="77777777">
        <w:trPr>
          <w:trHeight w:val="20"/>
        </w:trPr>
        <w:tc>
          <w:tcPr>
            <w:tcW w:w="3795" w:type="dxa"/>
          </w:tcPr>
          <w:p w14:paraId="74AA5753" w14:textId="77777777" w:rsidR="00902235" w:rsidRPr="000E5AA3" w:rsidRDefault="00902235">
            <w:pPr>
              <w:ind w:left="-21" w:right="-7"/>
              <w:jc w:val="center"/>
              <w:rPr>
                <w:rFonts w:asciiTheme="majorBidi" w:hAnsiTheme="majorBidi" w:cstheme="majorBidi"/>
                <w:b/>
                <w:bCs/>
                <w:cs/>
              </w:rPr>
            </w:pPr>
          </w:p>
        </w:tc>
        <w:tc>
          <w:tcPr>
            <w:tcW w:w="112" w:type="dxa"/>
          </w:tcPr>
          <w:p w14:paraId="45E50A88" w14:textId="77777777" w:rsidR="00902235" w:rsidRPr="000E5AA3" w:rsidRDefault="00902235">
            <w:pPr>
              <w:ind w:left="-21" w:right="-7"/>
              <w:jc w:val="center"/>
              <w:rPr>
                <w:rFonts w:asciiTheme="majorBidi" w:hAnsiTheme="majorBidi" w:cstheme="majorBidi"/>
                <w:b/>
                <w:bCs/>
                <w:cs/>
              </w:rPr>
            </w:pPr>
          </w:p>
        </w:tc>
        <w:tc>
          <w:tcPr>
            <w:tcW w:w="1027" w:type="dxa"/>
          </w:tcPr>
          <w:p w14:paraId="7ED1E0B0" w14:textId="77777777" w:rsidR="00902235" w:rsidRPr="000E5AA3" w:rsidRDefault="00902235">
            <w:pPr>
              <w:ind w:left="-21" w:right="-7"/>
              <w:jc w:val="center"/>
              <w:rPr>
                <w:rFonts w:asciiTheme="majorBidi" w:hAnsiTheme="majorBidi" w:cstheme="majorBidi"/>
                <w:b/>
                <w:bCs/>
              </w:rPr>
            </w:pPr>
            <w:r w:rsidRPr="000E5AA3">
              <w:rPr>
                <w:rFonts w:asciiTheme="majorBidi" w:hAnsiTheme="majorBidi" w:cstheme="majorBidi"/>
                <w:b/>
                <w:bCs/>
                <w:cs/>
              </w:rPr>
              <w:t>ณ วันที่</w:t>
            </w:r>
          </w:p>
        </w:tc>
        <w:tc>
          <w:tcPr>
            <w:tcW w:w="113" w:type="dxa"/>
          </w:tcPr>
          <w:p w14:paraId="54A5C59C" w14:textId="77777777" w:rsidR="00902235" w:rsidRPr="000E5AA3" w:rsidRDefault="00902235">
            <w:pPr>
              <w:ind w:left="-21" w:right="-7"/>
              <w:jc w:val="center"/>
              <w:rPr>
                <w:rFonts w:asciiTheme="majorBidi" w:hAnsiTheme="majorBidi" w:cstheme="majorBidi"/>
                <w:b/>
                <w:bCs/>
                <w:cs/>
              </w:rPr>
            </w:pPr>
          </w:p>
        </w:tc>
        <w:tc>
          <w:tcPr>
            <w:tcW w:w="1027" w:type="dxa"/>
          </w:tcPr>
          <w:p w14:paraId="769ACD4E"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ระหว่าง</w:t>
            </w:r>
            <w:r w:rsidRPr="000E5AA3">
              <w:rPr>
                <w:rFonts w:asciiTheme="majorBidi" w:hAnsiTheme="majorBidi" w:cstheme="majorBidi" w:hint="cs"/>
                <w:b/>
                <w:bCs/>
                <w:cs/>
              </w:rPr>
              <w:t>ปี</w:t>
            </w:r>
          </w:p>
        </w:tc>
        <w:tc>
          <w:tcPr>
            <w:tcW w:w="113" w:type="dxa"/>
          </w:tcPr>
          <w:p w14:paraId="2BC32F29" w14:textId="77777777" w:rsidR="00902235" w:rsidRPr="000E5AA3" w:rsidRDefault="00902235">
            <w:pPr>
              <w:ind w:left="-21" w:right="-7"/>
              <w:jc w:val="center"/>
              <w:rPr>
                <w:rFonts w:asciiTheme="majorBidi" w:hAnsiTheme="majorBidi" w:cstheme="majorBidi"/>
                <w:b/>
                <w:bCs/>
                <w:cs/>
              </w:rPr>
            </w:pPr>
          </w:p>
        </w:tc>
        <w:tc>
          <w:tcPr>
            <w:tcW w:w="1370" w:type="dxa"/>
          </w:tcPr>
          <w:p w14:paraId="79F4FB40" w14:textId="77777777" w:rsidR="00902235" w:rsidRPr="000E5AA3" w:rsidRDefault="00902235">
            <w:pPr>
              <w:ind w:left="-21" w:right="-7"/>
              <w:jc w:val="center"/>
              <w:rPr>
                <w:rFonts w:asciiTheme="majorBidi" w:hAnsiTheme="majorBidi" w:cstheme="majorBidi"/>
                <w:b/>
                <w:bCs/>
              </w:rPr>
            </w:pPr>
            <w:r w:rsidRPr="000E5AA3">
              <w:rPr>
                <w:rFonts w:asciiTheme="majorBidi" w:hAnsiTheme="majorBidi" w:cstheme="majorBidi" w:hint="cs"/>
                <w:b/>
                <w:bCs/>
                <w:cs/>
              </w:rPr>
              <w:t>กำไร</w:t>
            </w:r>
            <w:r w:rsidRPr="000E5AA3">
              <w:rPr>
                <w:rFonts w:asciiTheme="majorBidi" w:hAnsiTheme="majorBidi" w:cstheme="majorBidi"/>
                <w:b/>
                <w:bCs/>
                <w:cs/>
              </w:rPr>
              <w:t>ที่ยังไม่เกิดขึ้น</w:t>
            </w:r>
          </w:p>
        </w:tc>
        <w:tc>
          <w:tcPr>
            <w:tcW w:w="113" w:type="dxa"/>
          </w:tcPr>
          <w:p w14:paraId="4657D1C4" w14:textId="77777777" w:rsidR="00902235" w:rsidRPr="000E5AA3" w:rsidRDefault="00902235">
            <w:pPr>
              <w:ind w:left="-21" w:right="-7"/>
              <w:jc w:val="center"/>
              <w:rPr>
                <w:rFonts w:asciiTheme="majorBidi" w:hAnsiTheme="majorBidi" w:cstheme="majorBidi"/>
                <w:b/>
                <w:bCs/>
                <w:cs/>
              </w:rPr>
            </w:pPr>
          </w:p>
        </w:tc>
        <w:tc>
          <w:tcPr>
            <w:tcW w:w="1027" w:type="dxa"/>
          </w:tcPr>
          <w:p w14:paraId="32172E6F" w14:textId="77777777" w:rsidR="00902235" w:rsidRPr="000E5AA3" w:rsidRDefault="00902235">
            <w:pPr>
              <w:ind w:left="-21" w:right="-7"/>
              <w:jc w:val="center"/>
              <w:rPr>
                <w:rFonts w:asciiTheme="majorBidi" w:hAnsiTheme="majorBidi" w:cstheme="majorBidi"/>
                <w:b/>
                <w:bCs/>
              </w:rPr>
            </w:pPr>
            <w:r w:rsidRPr="000E5AA3">
              <w:rPr>
                <w:rFonts w:asciiTheme="majorBidi" w:hAnsiTheme="majorBidi" w:cstheme="majorBidi"/>
                <w:b/>
                <w:bCs/>
                <w:cs/>
              </w:rPr>
              <w:t>ณ วันที่</w:t>
            </w:r>
          </w:p>
        </w:tc>
      </w:tr>
      <w:tr w:rsidR="000E5AA3" w:rsidRPr="000E5AA3" w14:paraId="78DB0779" w14:textId="77777777">
        <w:trPr>
          <w:trHeight w:val="20"/>
        </w:trPr>
        <w:tc>
          <w:tcPr>
            <w:tcW w:w="3795" w:type="dxa"/>
          </w:tcPr>
          <w:p w14:paraId="191ADE44" w14:textId="77777777" w:rsidR="00902235" w:rsidRPr="000E5AA3" w:rsidRDefault="00902235">
            <w:pPr>
              <w:ind w:left="-21" w:right="-7"/>
              <w:jc w:val="center"/>
              <w:rPr>
                <w:rFonts w:asciiTheme="majorBidi" w:hAnsiTheme="majorBidi" w:cstheme="majorBidi"/>
                <w:b/>
                <w:bCs/>
                <w:cs/>
              </w:rPr>
            </w:pPr>
          </w:p>
        </w:tc>
        <w:tc>
          <w:tcPr>
            <w:tcW w:w="112" w:type="dxa"/>
          </w:tcPr>
          <w:p w14:paraId="36CDA887" w14:textId="77777777" w:rsidR="00902235" w:rsidRPr="000E5AA3" w:rsidRDefault="00902235">
            <w:pPr>
              <w:ind w:left="-21" w:right="-7"/>
              <w:jc w:val="center"/>
              <w:rPr>
                <w:rFonts w:asciiTheme="majorBidi" w:hAnsiTheme="majorBidi" w:cstheme="majorBidi"/>
                <w:b/>
                <w:bCs/>
                <w:cs/>
              </w:rPr>
            </w:pPr>
          </w:p>
        </w:tc>
        <w:tc>
          <w:tcPr>
            <w:tcW w:w="1027" w:type="dxa"/>
          </w:tcPr>
          <w:p w14:paraId="0AC70402" w14:textId="72A887F1" w:rsidR="00902235" w:rsidRPr="000E5AA3" w:rsidRDefault="000E5AA3">
            <w:pPr>
              <w:ind w:left="-21" w:right="-7"/>
              <w:jc w:val="center"/>
              <w:rPr>
                <w:rFonts w:asciiTheme="majorBidi" w:hAnsiTheme="majorBidi" w:cstheme="majorBidi"/>
                <w:b/>
                <w:bCs/>
              </w:rPr>
            </w:pPr>
            <w:r w:rsidRPr="000E5AA3">
              <w:rPr>
                <w:rFonts w:asciiTheme="majorBidi" w:hAnsiTheme="majorBidi" w:cstheme="majorBidi"/>
                <w:b/>
                <w:bCs/>
                <w:lang w:val="en-US"/>
              </w:rPr>
              <w:t>1</w:t>
            </w:r>
            <w:r w:rsidR="00902235" w:rsidRPr="000E5AA3">
              <w:rPr>
                <w:rFonts w:asciiTheme="majorBidi" w:hAnsiTheme="majorBidi" w:cstheme="majorBidi"/>
                <w:b/>
                <w:bCs/>
                <w:cs/>
              </w:rPr>
              <w:t xml:space="preserve"> มกราคม </w:t>
            </w:r>
          </w:p>
        </w:tc>
        <w:tc>
          <w:tcPr>
            <w:tcW w:w="113" w:type="dxa"/>
          </w:tcPr>
          <w:p w14:paraId="0FF186B6" w14:textId="77777777" w:rsidR="00902235" w:rsidRPr="000E5AA3" w:rsidRDefault="00902235">
            <w:pPr>
              <w:ind w:left="-21" w:right="-7"/>
              <w:jc w:val="center"/>
              <w:rPr>
                <w:rFonts w:asciiTheme="majorBidi" w:hAnsiTheme="majorBidi" w:cstheme="majorBidi"/>
                <w:b/>
                <w:bCs/>
                <w:cs/>
              </w:rPr>
            </w:pPr>
          </w:p>
        </w:tc>
        <w:tc>
          <w:tcPr>
            <w:tcW w:w="1027" w:type="dxa"/>
          </w:tcPr>
          <w:p w14:paraId="3FC9C09F" w14:textId="77777777" w:rsidR="00902235" w:rsidRPr="000E5AA3" w:rsidRDefault="00902235">
            <w:pPr>
              <w:ind w:left="-21" w:right="-7"/>
              <w:jc w:val="center"/>
              <w:rPr>
                <w:rFonts w:asciiTheme="majorBidi" w:hAnsiTheme="majorBidi" w:cstheme="majorBidi"/>
                <w:b/>
                <w:bCs/>
                <w:cs/>
              </w:rPr>
            </w:pPr>
          </w:p>
        </w:tc>
        <w:tc>
          <w:tcPr>
            <w:tcW w:w="113" w:type="dxa"/>
          </w:tcPr>
          <w:p w14:paraId="39EF58B2" w14:textId="77777777" w:rsidR="00902235" w:rsidRPr="000E5AA3" w:rsidRDefault="00902235">
            <w:pPr>
              <w:ind w:left="-21" w:right="-7"/>
              <w:jc w:val="center"/>
              <w:rPr>
                <w:rFonts w:asciiTheme="majorBidi" w:hAnsiTheme="majorBidi" w:cstheme="majorBidi"/>
                <w:b/>
                <w:bCs/>
                <w:cs/>
              </w:rPr>
            </w:pPr>
          </w:p>
        </w:tc>
        <w:tc>
          <w:tcPr>
            <w:tcW w:w="1370" w:type="dxa"/>
          </w:tcPr>
          <w:p w14:paraId="2E2A82B3" w14:textId="77777777" w:rsidR="00902235" w:rsidRPr="000E5AA3" w:rsidRDefault="00902235">
            <w:pPr>
              <w:ind w:left="-21" w:right="-7"/>
              <w:jc w:val="center"/>
              <w:rPr>
                <w:rFonts w:asciiTheme="majorBidi" w:hAnsiTheme="majorBidi" w:cstheme="majorBidi"/>
                <w:b/>
                <w:bCs/>
              </w:rPr>
            </w:pPr>
            <w:r w:rsidRPr="000E5AA3">
              <w:rPr>
                <w:rFonts w:asciiTheme="majorBidi" w:hAnsiTheme="majorBidi" w:cstheme="majorBidi"/>
                <w:b/>
                <w:bCs/>
                <w:cs/>
              </w:rPr>
              <w:t>จากการเปลี่ยนแปลง</w:t>
            </w:r>
          </w:p>
        </w:tc>
        <w:tc>
          <w:tcPr>
            <w:tcW w:w="113" w:type="dxa"/>
          </w:tcPr>
          <w:p w14:paraId="2FE4E54B" w14:textId="77777777" w:rsidR="00902235" w:rsidRPr="000E5AA3" w:rsidRDefault="00902235">
            <w:pPr>
              <w:ind w:left="-21" w:right="-7"/>
              <w:jc w:val="center"/>
              <w:rPr>
                <w:rFonts w:asciiTheme="majorBidi" w:hAnsiTheme="majorBidi" w:cstheme="majorBidi"/>
                <w:b/>
                <w:bCs/>
                <w:cs/>
              </w:rPr>
            </w:pPr>
          </w:p>
        </w:tc>
        <w:tc>
          <w:tcPr>
            <w:tcW w:w="1027" w:type="dxa"/>
          </w:tcPr>
          <w:p w14:paraId="7B3D4708" w14:textId="6EABD46F" w:rsidR="00902235" w:rsidRPr="000E5AA3" w:rsidRDefault="000E5AA3">
            <w:pPr>
              <w:ind w:left="-21" w:right="-7"/>
              <w:jc w:val="center"/>
              <w:rPr>
                <w:rFonts w:asciiTheme="majorBidi" w:hAnsiTheme="majorBidi" w:cstheme="majorBidi"/>
                <w:b/>
                <w:bCs/>
                <w:cs/>
              </w:rPr>
            </w:pPr>
            <w:r w:rsidRPr="000E5AA3">
              <w:rPr>
                <w:rFonts w:asciiTheme="majorBidi" w:hAnsiTheme="majorBidi" w:cstheme="majorBidi"/>
                <w:b/>
                <w:bCs/>
                <w:lang w:val="en-US"/>
              </w:rPr>
              <w:t>31</w:t>
            </w:r>
            <w:r w:rsidR="00902235" w:rsidRPr="000E5AA3">
              <w:rPr>
                <w:rFonts w:asciiTheme="majorBidi" w:hAnsiTheme="majorBidi" w:cstheme="majorBidi"/>
                <w:b/>
                <w:bCs/>
                <w:cs/>
              </w:rPr>
              <w:t xml:space="preserve"> ธันวาคม</w:t>
            </w:r>
          </w:p>
        </w:tc>
      </w:tr>
      <w:tr w:rsidR="000E5AA3" w:rsidRPr="000E5AA3" w14:paraId="6EB973E2" w14:textId="77777777">
        <w:trPr>
          <w:trHeight w:val="20"/>
        </w:trPr>
        <w:tc>
          <w:tcPr>
            <w:tcW w:w="3795" w:type="dxa"/>
          </w:tcPr>
          <w:p w14:paraId="05BA99AF" w14:textId="77777777" w:rsidR="00902235" w:rsidRPr="000E5AA3" w:rsidRDefault="00902235">
            <w:pPr>
              <w:ind w:left="-21" w:right="-7"/>
              <w:jc w:val="center"/>
              <w:rPr>
                <w:rFonts w:asciiTheme="majorBidi" w:hAnsiTheme="majorBidi" w:cstheme="majorBidi"/>
                <w:b/>
                <w:bCs/>
                <w:cs/>
              </w:rPr>
            </w:pPr>
          </w:p>
        </w:tc>
        <w:tc>
          <w:tcPr>
            <w:tcW w:w="112" w:type="dxa"/>
          </w:tcPr>
          <w:p w14:paraId="62A67144" w14:textId="77777777" w:rsidR="00902235" w:rsidRPr="000E5AA3" w:rsidRDefault="00902235">
            <w:pPr>
              <w:ind w:left="-21" w:right="-7"/>
              <w:jc w:val="center"/>
              <w:rPr>
                <w:rFonts w:asciiTheme="majorBidi" w:hAnsiTheme="majorBidi" w:cstheme="majorBidi"/>
                <w:b/>
                <w:bCs/>
                <w:cs/>
              </w:rPr>
            </w:pPr>
          </w:p>
        </w:tc>
        <w:tc>
          <w:tcPr>
            <w:tcW w:w="1027" w:type="dxa"/>
          </w:tcPr>
          <w:p w14:paraId="26541B5E" w14:textId="72969623" w:rsidR="00902235" w:rsidRPr="000E5AA3" w:rsidRDefault="000E5AA3">
            <w:pPr>
              <w:ind w:left="-21" w:right="-7"/>
              <w:jc w:val="center"/>
              <w:rPr>
                <w:rFonts w:asciiTheme="majorBidi" w:hAnsiTheme="majorBidi" w:cstheme="majorBidi"/>
                <w:b/>
                <w:bCs/>
                <w:lang w:val="en-US"/>
              </w:rPr>
            </w:pPr>
            <w:r w:rsidRPr="000E5AA3">
              <w:rPr>
                <w:rFonts w:asciiTheme="majorBidi" w:hAnsiTheme="majorBidi" w:cstheme="majorBidi"/>
                <w:b/>
                <w:bCs/>
                <w:lang w:val="en-US"/>
              </w:rPr>
              <w:t>2567</w:t>
            </w:r>
          </w:p>
        </w:tc>
        <w:tc>
          <w:tcPr>
            <w:tcW w:w="113" w:type="dxa"/>
          </w:tcPr>
          <w:p w14:paraId="03AA9A94" w14:textId="77777777" w:rsidR="00902235" w:rsidRPr="000E5AA3" w:rsidRDefault="00902235">
            <w:pPr>
              <w:ind w:left="-21" w:right="-7"/>
              <w:jc w:val="center"/>
              <w:rPr>
                <w:rFonts w:asciiTheme="majorBidi" w:hAnsiTheme="majorBidi" w:cstheme="majorBidi"/>
                <w:b/>
                <w:bCs/>
                <w:cs/>
              </w:rPr>
            </w:pPr>
          </w:p>
        </w:tc>
        <w:tc>
          <w:tcPr>
            <w:tcW w:w="1027" w:type="dxa"/>
          </w:tcPr>
          <w:p w14:paraId="42F8C06F" w14:textId="77777777" w:rsidR="00902235" w:rsidRPr="000E5AA3" w:rsidRDefault="00902235">
            <w:pPr>
              <w:ind w:left="-21" w:right="-7"/>
              <w:jc w:val="center"/>
              <w:rPr>
                <w:rFonts w:asciiTheme="majorBidi" w:hAnsiTheme="majorBidi" w:cstheme="majorBidi"/>
                <w:b/>
                <w:bCs/>
                <w:cs/>
              </w:rPr>
            </w:pPr>
          </w:p>
        </w:tc>
        <w:tc>
          <w:tcPr>
            <w:tcW w:w="113" w:type="dxa"/>
          </w:tcPr>
          <w:p w14:paraId="5BFB43A8" w14:textId="77777777" w:rsidR="00902235" w:rsidRPr="000E5AA3" w:rsidRDefault="00902235">
            <w:pPr>
              <w:ind w:left="-21" w:right="-7"/>
              <w:jc w:val="center"/>
              <w:rPr>
                <w:rFonts w:asciiTheme="majorBidi" w:hAnsiTheme="majorBidi" w:cstheme="majorBidi"/>
                <w:b/>
                <w:bCs/>
                <w:cs/>
              </w:rPr>
            </w:pPr>
          </w:p>
        </w:tc>
        <w:tc>
          <w:tcPr>
            <w:tcW w:w="1370" w:type="dxa"/>
          </w:tcPr>
          <w:p w14:paraId="515F5BFF"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มูลค่ายุติธรรม</w:t>
            </w:r>
          </w:p>
        </w:tc>
        <w:tc>
          <w:tcPr>
            <w:tcW w:w="113" w:type="dxa"/>
          </w:tcPr>
          <w:p w14:paraId="525928EA" w14:textId="77777777" w:rsidR="00902235" w:rsidRPr="000E5AA3" w:rsidRDefault="00902235">
            <w:pPr>
              <w:ind w:left="-21" w:right="-7"/>
              <w:jc w:val="center"/>
              <w:rPr>
                <w:rFonts w:asciiTheme="majorBidi" w:hAnsiTheme="majorBidi" w:cstheme="majorBidi"/>
                <w:b/>
                <w:bCs/>
                <w:cs/>
              </w:rPr>
            </w:pPr>
          </w:p>
        </w:tc>
        <w:tc>
          <w:tcPr>
            <w:tcW w:w="1027" w:type="dxa"/>
          </w:tcPr>
          <w:p w14:paraId="41838CB3" w14:textId="329A10BE" w:rsidR="00902235" w:rsidRPr="000E5AA3" w:rsidRDefault="000E5AA3">
            <w:pPr>
              <w:ind w:left="-21" w:right="-7"/>
              <w:jc w:val="center"/>
              <w:rPr>
                <w:rFonts w:asciiTheme="majorBidi" w:hAnsiTheme="majorBidi" w:cstheme="majorBidi"/>
                <w:b/>
                <w:bCs/>
                <w:lang w:val="en-US"/>
              </w:rPr>
            </w:pPr>
            <w:r w:rsidRPr="000E5AA3">
              <w:rPr>
                <w:rFonts w:asciiTheme="majorBidi" w:hAnsiTheme="majorBidi" w:cstheme="majorBidi"/>
                <w:b/>
                <w:bCs/>
                <w:lang w:val="en-US"/>
              </w:rPr>
              <w:t>2567</w:t>
            </w:r>
          </w:p>
        </w:tc>
      </w:tr>
      <w:tr w:rsidR="000E5AA3" w:rsidRPr="000E5AA3" w14:paraId="2A0799C5" w14:textId="77777777">
        <w:trPr>
          <w:trHeight w:val="20"/>
        </w:trPr>
        <w:tc>
          <w:tcPr>
            <w:tcW w:w="3795" w:type="dxa"/>
          </w:tcPr>
          <w:p w14:paraId="5B9FA288" w14:textId="77777777" w:rsidR="00902235" w:rsidRPr="000E5AA3" w:rsidRDefault="00902235">
            <w:pPr>
              <w:ind w:left="-21" w:right="-7"/>
              <w:jc w:val="center"/>
              <w:rPr>
                <w:rFonts w:asciiTheme="majorBidi" w:hAnsiTheme="majorBidi" w:cstheme="majorBidi"/>
                <w:b/>
                <w:bCs/>
                <w:cs/>
              </w:rPr>
            </w:pPr>
          </w:p>
        </w:tc>
        <w:tc>
          <w:tcPr>
            <w:tcW w:w="112" w:type="dxa"/>
          </w:tcPr>
          <w:p w14:paraId="162B17F2" w14:textId="77777777" w:rsidR="00902235" w:rsidRPr="000E5AA3" w:rsidRDefault="00902235">
            <w:pPr>
              <w:ind w:left="-21" w:right="-7"/>
              <w:jc w:val="center"/>
              <w:rPr>
                <w:rFonts w:asciiTheme="majorBidi" w:hAnsiTheme="majorBidi" w:cstheme="majorBidi"/>
                <w:b/>
                <w:bCs/>
                <w:cs/>
              </w:rPr>
            </w:pPr>
          </w:p>
        </w:tc>
        <w:tc>
          <w:tcPr>
            <w:tcW w:w="1027" w:type="dxa"/>
          </w:tcPr>
          <w:p w14:paraId="0E425EE8" w14:textId="77777777" w:rsidR="00902235" w:rsidRPr="000E5AA3" w:rsidRDefault="00902235">
            <w:pPr>
              <w:ind w:left="-21" w:right="-7"/>
              <w:jc w:val="center"/>
              <w:rPr>
                <w:rFonts w:asciiTheme="majorBidi" w:hAnsiTheme="majorBidi" w:cstheme="majorBidi"/>
                <w:b/>
                <w:bCs/>
              </w:rPr>
            </w:pPr>
          </w:p>
        </w:tc>
        <w:tc>
          <w:tcPr>
            <w:tcW w:w="113" w:type="dxa"/>
          </w:tcPr>
          <w:p w14:paraId="233FA268" w14:textId="77777777" w:rsidR="00902235" w:rsidRPr="000E5AA3" w:rsidRDefault="00902235">
            <w:pPr>
              <w:ind w:left="-21" w:right="-7"/>
              <w:jc w:val="center"/>
              <w:rPr>
                <w:rFonts w:asciiTheme="majorBidi" w:hAnsiTheme="majorBidi" w:cstheme="majorBidi"/>
                <w:b/>
                <w:bCs/>
                <w:cs/>
              </w:rPr>
            </w:pPr>
          </w:p>
        </w:tc>
        <w:tc>
          <w:tcPr>
            <w:tcW w:w="1027" w:type="dxa"/>
          </w:tcPr>
          <w:p w14:paraId="5B462521" w14:textId="77777777" w:rsidR="00902235" w:rsidRPr="000E5AA3" w:rsidRDefault="00902235">
            <w:pPr>
              <w:ind w:left="-21" w:right="-7"/>
              <w:jc w:val="center"/>
              <w:rPr>
                <w:rFonts w:asciiTheme="majorBidi" w:hAnsiTheme="majorBidi" w:cstheme="majorBidi"/>
                <w:b/>
                <w:bCs/>
                <w:cs/>
              </w:rPr>
            </w:pPr>
          </w:p>
        </w:tc>
        <w:tc>
          <w:tcPr>
            <w:tcW w:w="113" w:type="dxa"/>
          </w:tcPr>
          <w:p w14:paraId="2D0B496B" w14:textId="77777777" w:rsidR="00902235" w:rsidRPr="000E5AA3" w:rsidRDefault="00902235">
            <w:pPr>
              <w:ind w:left="-21" w:right="-7"/>
              <w:jc w:val="center"/>
              <w:rPr>
                <w:rFonts w:asciiTheme="majorBidi" w:hAnsiTheme="majorBidi" w:cstheme="majorBidi"/>
                <w:b/>
                <w:bCs/>
                <w:cs/>
              </w:rPr>
            </w:pPr>
          </w:p>
        </w:tc>
        <w:tc>
          <w:tcPr>
            <w:tcW w:w="1370" w:type="dxa"/>
          </w:tcPr>
          <w:p w14:paraId="250C4CF6"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ระหว่าง</w:t>
            </w:r>
            <w:r w:rsidRPr="000E5AA3">
              <w:rPr>
                <w:rFonts w:asciiTheme="majorBidi" w:hAnsiTheme="majorBidi" w:cstheme="majorBidi" w:hint="cs"/>
                <w:b/>
                <w:bCs/>
                <w:cs/>
              </w:rPr>
              <w:t>ปี</w:t>
            </w:r>
          </w:p>
        </w:tc>
        <w:tc>
          <w:tcPr>
            <w:tcW w:w="113" w:type="dxa"/>
          </w:tcPr>
          <w:p w14:paraId="63F150F5" w14:textId="77777777" w:rsidR="00902235" w:rsidRPr="000E5AA3" w:rsidRDefault="00902235">
            <w:pPr>
              <w:ind w:left="-21" w:right="-7"/>
              <w:jc w:val="center"/>
              <w:rPr>
                <w:rFonts w:asciiTheme="majorBidi" w:hAnsiTheme="majorBidi" w:cstheme="majorBidi"/>
                <w:b/>
                <w:bCs/>
                <w:cs/>
              </w:rPr>
            </w:pPr>
          </w:p>
        </w:tc>
        <w:tc>
          <w:tcPr>
            <w:tcW w:w="1027" w:type="dxa"/>
          </w:tcPr>
          <w:p w14:paraId="3BBBADCE" w14:textId="77777777" w:rsidR="00902235" w:rsidRPr="000E5AA3" w:rsidRDefault="00902235">
            <w:pPr>
              <w:ind w:left="-21" w:right="-7"/>
              <w:jc w:val="center"/>
              <w:rPr>
                <w:rFonts w:asciiTheme="majorBidi" w:hAnsiTheme="majorBidi" w:cstheme="majorBidi"/>
                <w:b/>
                <w:bCs/>
              </w:rPr>
            </w:pPr>
          </w:p>
        </w:tc>
      </w:tr>
      <w:tr w:rsidR="000E5AA3" w:rsidRPr="000E5AA3" w14:paraId="373788F5" w14:textId="77777777">
        <w:trPr>
          <w:trHeight w:val="20"/>
        </w:trPr>
        <w:tc>
          <w:tcPr>
            <w:tcW w:w="3795" w:type="dxa"/>
          </w:tcPr>
          <w:p w14:paraId="00A2DD8E" w14:textId="77777777" w:rsidR="00902235" w:rsidRPr="000E5AA3" w:rsidRDefault="00902235">
            <w:pPr>
              <w:ind w:left="-21" w:right="-7"/>
              <w:jc w:val="center"/>
              <w:rPr>
                <w:rFonts w:asciiTheme="majorBidi" w:hAnsiTheme="majorBidi" w:cstheme="majorBidi"/>
                <w:b/>
                <w:bCs/>
                <w:cs/>
              </w:rPr>
            </w:pPr>
          </w:p>
        </w:tc>
        <w:tc>
          <w:tcPr>
            <w:tcW w:w="112" w:type="dxa"/>
          </w:tcPr>
          <w:p w14:paraId="031A52E7" w14:textId="77777777" w:rsidR="00902235" w:rsidRPr="000E5AA3" w:rsidRDefault="00902235">
            <w:pPr>
              <w:ind w:left="-21" w:right="-7"/>
              <w:jc w:val="center"/>
              <w:rPr>
                <w:rFonts w:asciiTheme="majorBidi" w:hAnsiTheme="majorBidi" w:cstheme="majorBidi"/>
                <w:b/>
                <w:bCs/>
                <w:cs/>
              </w:rPr>
            </w:pPr>
          </w:p>
        </w:tc>
        <w:tc>
          <w:tcPr>
            <w:tcW w:w="1027" w:type="dxa"/>
          </w:tcPr>
          <w:p w14:paraId="23EB11E2" w14:textId="77777777" w:rsidR="00902235" w:rsidRPr="000E5AA3" w:rsidRDefault="00902235">
            <w:pPr>
              <w:ind w:left="-21" w:right="-7"/>
              <w:jc w:val="center"/>
              <w:rPr>
                <w:rFonts w:asciiTheme="majorBidi" w:hAnsiTheme="majorBidi" w:cstheme="majorBidi"/>
                <w:b/>
                <w:bCs/>
              </w:rPr>
            </w:pPr>
          </w:p>
        </w:tc>
        <w:tc>
          <w:tcPr>
            <w:tcW w:w="113" w:type="dxa"/>
          </w:tcPr>
          <w:p w14:paraId="0C19BF4A" w14:textId="77777777" w:rsidR="00902235" w:rsidRPr="000E5AA3" w:rsidRDefault="00902235">
            <w:pPr>
              <w:ind w:left="-21" w:right="-7"/>
              <w:jc w:val="center"/>
              <w:rPr>
                <w:rFonts w:asciiTheme="majorBidi" w:hAnsiTheme="majorBidi" w:cstheme="majorBidi"/>
                <w:b/>
                <w:bCs/>
                <w:cs/>
              </w:rPr>
            </w:pPr>
          </w:p>
        </w:tc>
        <w:tc>
          <w:tcPr>
            <w:tcW w:w="1027" w:type="dxa"/>
          </w:tcPr>
          <w:p w14:paraId="52CC3D34" w14:textId="77777777" w:rsidR="00902235" w:rsidRPr="000E5AA3" w:rsidRDefault="00902235">
            <w:pPr>
              <w:ind w:left="-21" w:right="-7"/>
              <w:jc w:val="center"/>
              <w:rPr>
                <w:rFonts w:asciiTheme="majorBidi" w:hAnsiTheme="majorBidi" w:cstheme="majorBidi"/>
                <w:b/>
                <w:bCs/>
                <w:cs/>
              </w:rPr>
            </w:pPr>
          </w:p>
        </w:tc>
        <w:tc>
          <w:tcPr>
            <w:tcW w:w="113" w:type="dxa"/>
          </w:tcPr>
          <w:p w14:paraId="0054E8BF" w14:textId="77777777" w:rsidR="00902235" w:rsidRPr="000E5AA3" w:rsidRDefault="00902235">
            <w:pPr>
              <w:ind w:left="-21" w:right="-7"/>
              <w:jc w:val="center"/>
              <w:rPr>
                <w:rFonts w:asciiTheme="majorBidi" w:hAnsiTheme="majorBidi" w:cstheme="majorBidi"/>
                <w:b/>
                <w:bCs/>
                <w:cs/>
              </w:rPr>
            </w:pPr>
          </w:p>
        </w:tc>
        <w:tc>
          <w:tcPr>
            <w:tcW w:w="1370" w:type="dxa"/>
          </w:tcPr>
          <w:p w14:paraId="547191F2" w14:textId="77777777" w:rsidR="00902235" w:rsidRPr="000E5AA3" w:rsidRDefault="00902235">
            <w:pPr>
              <w:ind w:left="-21" w:right="-7"/>
              <w:jc w:val="center"/>
              <w:rPr>
                <w:rFonts w:asciiTheme="majorBidi" w:hAnsiTheme="majorBidi" w:cstheme="majorBidi"/>
                <w:b/>
                <w:bCs/>
                <w:cs/>
                <w:lang w:val="en-US"/>
              </w:rPr>
            </w:pPr>
            <w:r w:rsidRPr="000E5AA3">
              <w:rPr>
                <w:rFonts w:asciiTheme="majorBidi" w:hAnsiTheme="majorBidi" w:cstheme="majorBidi"/>
                <w:b/>
                <w:bCs/>
                <w:cs/>
                <w:lang w:val="en-US"/>
              </w:rPr>
              <w:t>(ก่อนผลกระทบ</w:t>
            </w:r>
          </w:p>
        </w:tc>
        <w:tc>
          <w:tcPr>
            <w:tcW w:w="113" w:type="dxa"/>
          </w:tcPr>
          <w:p w14:paraId="23F8D15A" w14:textId="77777777" w:rsidR="00902235" w:rsidRPr="000E5AA3" w:rsidRDefault="00902235">
            <w:pPr>
              <w:ind w:left="-21" w:right="-7"/>
              <w:jc w:val="center"/>
              <w:rPr>
                <w:rFonts w:asciiTheme="majorBidi" w:hAnsiTheme="majorBidi" w:cstheme="majorBidi"/>
                <w:b/>
                <w:bCs/>
                <w:cs/>
              </w:rPr>
            </w:pPr>
          </w:p>
        </w:tc>
        <w:tc>
          <w:tcPr>
            <w:tcW w:w="1027" w:type="dxa"/>
          </w:tcPr>
          <w:p w14:paraId="1B8422CB" w14:textId="77777777" w:rsidR="00902235" w:rsidRPr="000E5AA3" w:rsidRDefault="00902235">
            <w:pPr>
              <w:ind w:left="-21" w:right="-7"/>
              <w:jc w:val="center"/>
              <w:rPr>
                <w:rFonts w:asciiTheme="majorBidi" w:hAnsiTheme="majorBidi" w:cstheme="majorBidi"/>
                <w:b/>
                <w:bCs/>
                <w:cs/>
              </w:rPr>
            </w:pPr>
          </w:p>
        </w:tc>
      </w:tr>
      <w:tr w:rsidR="000E5AA3" w:rsidRPr="000E5AA3" w14:paraId="10E058F5" w14:textId="77777777">
        <w:trPr>
          <w:trHeight w:val="144"/>
        </w:trPr>
        <w:tc>
          <w:tcPr>
            <w:tcW w:w="3795" w:type="dxa"/>
          </w:tcPr>
          <w:p w14:paraId="688DF638" w14:textId="77777777" w:rsidR="00902235" w:rsidRPr="000E5AA3" w:rsidRDefault="00902235">
            <w:pPr>
              <w:jc w:val="thaiDistribute"/>
              <w:rPr>
                <w:rFonts w:asciiTheme="majorBidi" w:hAnsiTheme="majorBidi" w:cstheme="majorBidi"/>
                <w:cs/>
                <w:lang w:val="en-US"/>
              </w:rPr>
            </w:pPr>
          </w:p>
        </w:tc>
        <w:tc>
          <w:tcPr>
            <w:tcW w:w="112" w:type="dxa"/>
          </w:tcPr>
          <w:p w14:paraId="292BACAB" w14:textId="77777777" w:rsidR="00902235" w:rsidRPr="000E5AA3" w:rsidRDefault="00902235">
            <w:pPr>
              <w:ind w:left="-50" w:right="-130" w:hanging="50"/>
              <w:jc w:val="center"/>
              <w:rPr>
                <w:rFonts w:asciiTheme="majorBidi" w:hAnsiTheme="majorBidi" w:cstheme="majorBidi"/>
                <w:b/>
                <w:bCs/>
                <w:cs/>
              </w:rPr>
            </w:pPr>
          </w:p>
        </w:tc>
        <w:tc>
          <w:tcPr>
            <w:tcW w:w="1027" w:type="dxa"/>
          </w:tcPr>
          <w:p w14:paraId="0B8BEC4C" w14:textId="77777777" w:rsidR="00902235" w:rsidRPr="000E5AA3" w:rsidRDefault="00902235">
            <w:pPr>
              <w:tabs>
                <w:tab w:val="decimal" w:pos="1260"/>
              </w:tabs>
              <w:ind w:left="-110" w:right="-110"/>
              <w:rPr>
                <w:rFonts w:asciiTheme="majorBidi" w:hAnsiTheme="majorBidi" w:cstheme="majorBidi"/>
                <w:lang w:val="en-US"/>
              </w:rPr>
            </w:pPr>
          </w:p>
        </w:tc>
        <w:tc>
          <w:tcPr>
            <w:tcW w:w="113" w:type="dxa"/>
          </w:tcPr>
          <w:p w14:paraId="11F4E0BA" w14:textId="77777777" w:rsidR="00902235" w:rsidRPr="000E5AA3" w:rsidRDefault="00902235">
            <w:pPr>
              <w:ind w:left="-50" w:right="-130" w:hanging="50"/>
              <w:rPr>
                <w:rFonts w:asciiTheme="majorBidi" w:hAnsiTheme="majorBidi" w:cstheme="majorBidi"/>
                <w:b/>
                <w:bCs/>
                <w:cs/>
              </w:rPr>
            </w:pPr>
          </w:p>
        </w:tc>
        <w:tc>
          <w:tcPr>
            <w:tcW w:w="1027" w:type="dxa"/>
          </w:tcPr>
          <w:p w14:paraId="7A5DED20" w14:textId="77777777" w:rsidR="00902235" w:rsidRPr="000E5AA3" w:rsidRDefault="00902235">
            <w:pPr>
              <w:tabs>
                <w:tab w:val="decimal" w:pos="671"/>
              </w:tabs>
              <w:ind w:left="-110" w:right="-110"/>
              <w:rPr>
                <w:rFonts w:asciiTheme="majorBidi" w:hAnsiTheme="majorBidi" w:cstheme="majorBidi"/>
                <w:lang w:val="en-US"/>
              </w:rPr>
            </w:pPr>
          </w:p>
        </w:tc>
        <w:tc>
          <w:tcPr>
            <w:tcW w:w="113" w:type="dxa"/>
          </w:tcPr>
          <w:p w14:paraId="005ECF41" w14:textId="77777777" w:rsidR="00902235" w:rsidRPr="000E5AA3" w:rsidRDefault="00902235">
            <w:pPr>
              <w:tabs>
                <w:tab w:val="decimal" w:pos="671"/>
              </w:tabs>
              <w:ind w:left="-110" w:right="-110"/>
              <w:rPr>
                <w:rFonts w:asciiTheme="majorBidi" w:hAnsiTheme="majorBidi" w:cstheme="majorBidi"/>
                <w:lang w:val="en-US"/>
              </w:rPr>
            </w:pPr>
          </w:p>
        </w:tc>
        <w:tc>
          <w:tcPr>
            <w:tcW w:w="1370" w:type="dxa"/>
          </w:tcPr>
          <w:p w14:paraId="50419002" w14:textId="77777777" w:rsidR="00902235" w:rsidRPr="000E5AA3" w:rsidRDefault="00902235">
            <w:pPr>
              <w:ind w:left="-110" w:right="20"/>
              <w:jc w:val="center"/>
              <w:rPr>
                <w:rFonts w:asciiTheme="majorBidi" w:hAnsiTheme="majorBidi" w:cstheme="majorBidi"/>
                <w:lang w:val="en-US"/>
              </w:rPr>
            </w:pPr>
            <w:r w:rsidRPr="000E5AA3">
              <w:rPr>
                <w:rFonts w:asciiTheme="majorBidi" w:hAnsiTheme="majorBidi" w:cstheme="majorBidi"/>
                <w:b/>
                <w:bCs/>
                <w:cs/>
                <w:lang w:val="en-US"/>
              </w:rPr>
              <w:t>ภาษีเงินได้)</w:t>
            </w:r>
          </w:p>
        </w:tc>
        <w:tc>
          <w:tcPr>
            <w:tcW w:w="113" w:type="dxa"/>
          </w:tcPr>
          <w:p w14:paraId="7E3E7AAF" w14:textId="77777777" w:rsidR="00902235" w:rsidRPr="000E5AA3" w:rsidRDefault="00902235">
            <w:pPr>
              <w:ind w:right="-130"/>
              <w:rPr>
                <w:rFonts w:asciiTheme="majorBidi" w:hAnsiTheme="majorBidi" w:cstheme="majorBidi"/>
                <w:b/>
                <w:bCs/>
                <w:cs/>
              </w:rPr>
            </w:pPr>
          </w:p>
        </w:tc>
        <w:tc>
          <w:tcPr>
            <w:tcW w:w="1027" w:type="dxa"/>
          </w:tcPr>
          <w:p w14:paraId="3DF5919F" w14:textId="77777777" w:rsidR="00902235" w:rsidRPr="000E5AA3" w:rsidRDefault="00902235">
            <w:pPr>
              <w:tabs>
                <w:tab w:val="decimal" w:pos="1145"/>
              </w:tabs>
              <w:ind w:left="-110" w:right="-110"/>
              <w:rPr>
                <w:rFonts w:asciiTheme="majorBidi" w:hAnsiTheme="majorBidi" w:cstheme="majorBidi"/>
                <w:lang w:val="en-US"/>
              </w:rPr>
            </w:pPr>
          </w:p>
        </w:tc>
      </w:tr>
      <w:tr w:rsidR="000E5AA3" w:rsidRPr="000E5AA3" w14:paraId="41B1DBBD" w14:textId="77777777">
        <w:trPr>
          <w:trHeight w:val="20"/>
        </w:trPr>
        <w:tc>
          <w:tcPr>
            <w:tcW w:w="3795" w:type="dxa"/>
          </w:tcPr>
          <w:p w14:paraId="09C15A77" w14:textId="77777777" w:rsidR="00902235" w:rsidRPr="000E5AA3" w:rsidRDefault="00902235">
            <w:pPr>
              <w:jc w:val="thaiDistribute"/>
              <w:rPr>
                <w:rFonts w:asciiTheme="majorBidi" w:hAnsiTheme="majorBidi" w:cstheme="majorBidi"/>
                <w:cs/>
                <w:lang w:val="en-US"/>
              </w:rPr>
            </w:pPr>
            <w:r w:rsidRPr="000E5AA3">
              <w:rPr>
                <w:rFonts w:asciiTheme="majorBidi" w:hAnsiTheme="majorBidi" w:cstheme="majorBidi"/>
                <w:cs/>
                <w:lang w:val="en-US"/>
              </w:rPr>
              <w:t>กองทุนรวมอสังหาริมทรัพย์บางกอก</w:t>
            </w:r>
          </w:p>
        </w:tc>
        <w:tc>
          <w:tcPr>
            <w:tcW w:w="112" w:type="dxa"/>
          </w:tcPr>
          <w:p w14:paraId="59B84831" w14:textId="77777777" w:rsidR="00902235" w:rsidRPr="000E5AA3" w:rsidRDefault="00902235">
            <w:pPr>
              <w:ind w:left="-50" w:right="-130" w:hanging="50"/>
              <w:jc w:val="center"/>
              <w:rPr>
                <w:rFonts w:asciiTheme="majorBidi" w:hAnsiTheme="majorBidi" w:cstheme="majorBidi"/>
                <w:b/>
                <w:bCs/>
                <w:cs/>
              </w:rPr>
            </w:pPr>
          </w:p>
        </w:tc>
        <w:tc>
          <w:tcPr>
            <w:tcW w:w="1027" w:type="dxa"/>
          </w:tcPr>
          <w:p w14:paraId="0DB66C27" w14:textId="59924A25" w:rsidR="00902235" w:rsidRPr="000E5AA3" w:rsidRDefault="000E5AA3">
            <w:pPr>
              <w:tabs>
                <w:tab w:val="decimal" w:pos="927"/>
              </w:tabs>
              <w:ind w:left="-110" w:right="-110"/>
              <w:rPr>
                <w:rFonts w:asciiTheme="majorBidi" w:hAnsiTheme="majorBidi" w:cstheme="majorBidi"/>
                <w:lang w:val="en-US"/>
              </w:rPr>
            </w:pPr>
            <w:r w:rsidRPr="000E5AA3">
              <w:rPr>
                <w:rFonts w:ascii="Angsana New" w:hAnsi="Angsana New"/>
                <w:lang w:val="en-US"/>
              </w:rPr>
              <w:t>166</w:t>
            </w:r>
            <w:r w:rsidR="00902235" w:rsidRPr="000E5AA3">
              <w:rPr>
                <w:rFonts w:ascii="Angsana New" w:hAnsi="Angsana New"/>
                <w:lang w:val="en-US"/>
              </w:rPr>
              <w:t>,</w:t>
            </w:r>
            <w:r w:rsidRPr="000E5AA3">
              <w:rPr>
                <w:rFonts w:ascii="Angsana New" w:hAnsi="Angsana New"/>
                <w:lang w:val="en-US"/>
              </w:rPr>
              <w:t>838</w:t>
            </w:r>
          </w:p>
        </w:tc>
        <w:tc>
          <w:tcPr>
            <w:tcW w:w="113" w:type="dxa"/>
          </w:tcPr>
          <w:p w14:paraId="2A5FBA4F" w14:textId="77777777" w:rsidR="00902235" w:rsidRPr="000E5AA3" w:rsidRDefault="00902235">
            <w:pPr>
              <w:ind w:left="-50" w:right="-130" w:hanging="50"/>
              <w:rPr>
                <w:rFonts w:asciiTheme="majorBidi" w:hAnsiTheme="majorBidi" w:cstheme="majorBidi"/>
                <w:b/>
                <w:bCs/>
                <w:cs/>
              </w:rPr>
            </w:pPr>
          </w:p>
        </w:tc>
        <w:tc>
          <w:tcPr>
            <w:tcW w:w="1027" w:type="dxa"/>
          </w:tcPr>
          <w:p w14:paraId="357B2DA2" w14:textId="7CAA4A29" w:rsidR="00902235" w:rsidRPr="000E5AA3" w:rsidRDefault="00902235">
            <w:pPr>
              <w:tabs>
                <w:tab w:val="decimal" w:pos="929"/>
              </w:tabs>
              <w:rPr>
                <w:rFonts w:ascii="Angsana New" w:hAnsi="Angsana New"/>
                <w:lang w:val="en-US"/>
              </w:rPr>
            </w:pPr>
            <w:r w:rsidRPr="000E5AA3">
              <w:rPr>
                <w:rFonts w:ascii="Angsana New" w:hAnsi="Angsana New"/>
                <w:lang w:val="en-US"/>
              </w:rPr>
              <w:t>(</w:t>
            </w:r>
            <w:r w:rsidR="000E5AA3" w:rsidRPr="000E5AA3">
              <w:rPr>
                <w:rFonts w:ascii="Angsana New" w:hAnsi="Angsana New"/>
                <w:lang w:val="en-US"/>
              </w:rPr>
              <w:t>166</w:t>
            </w:r>
            <w:r w:rsidRPr="000E5AA3">
              <w:rPr>
                <w:rFonts w:ascii="Angsana New" w:hAnsi="Angsana New"/>
                <w:lang w:val="en-US"/>
              </w:rPr>
              <w:t>,</w:t>
            </w:r>
            <w:r w:rsidR="000E5AA3" w:rsidRPr="000E5AA3">
              <w:rPr>
                <w:rFonts w:ascii="Angsana New" w:hAnsi="Angsana New"/>
                <w:lang w:val="en-US"/>
              </w:rPr>
              <w:t>838</w:t>
            </w:r>
            <w:r w:rsidRPr="000E5AA3">
              <w:rPr>
                <w:rFonts w:ascii="Angsana New" w:hAnsi="Angsana New"/>
                <w:lang w:val="en-US"/>
              </w:rPr>
              <w:t>)</w:t>
            </w:r>
          </w:p>
        </w:tc>
        <w:tc>
          <w:tcPr>
            <w:tcW w:w="113" w:type="dxa"/>
          </w:tcPr>
          <w:p w14:paraId="51927DE3" w14:textId="77777777" w:rsidR="00902235" w:rsidRPr="000E5AA3" w:rsidRDefault="00902235">
            <w:pPr>
              <w:tabs>
                <w:tab w:val="decimal" w:pos="671"/>
              </w:tabs>
              <w:ind w:left="-110" w:right="-110"/>
              <w:rPr>
                <w:rFonts w:asciiTheme="majorBidi" w:hAnsiTheme="majorBidi" w:cstheme="majorBidi"/>
                <w:lang w:val="en-US"/>
              </w:rPr>
            </w:pPr>
          </w:p>
        </w:tc>
        <w:tc>
          <w:tcPr>
            <w:tcW w:w="1370" w:type="dxa"/>
          </w:tcPr>
          <w:p w14:paraId="7BF445BA" w14:textId="77777777" w:rsidR="00902235" w:rsidRPr="000E5AA3" w:rsidRDefault="00902235">
            <w:pPr>
              <w:tabs>
                <w:tab w:val="decimal" w:pos="651"/>
              </w:tabs>
              <w:ind w:left="-110" w:right="-110"/>
              <w:rPr>
                <w:rFonts w:asciiTheme="majorBidi" w:hAnsiTheme="majorBidi" w:cstheme="majorBidi"/>
                <w:lang w:val="en-US"/>
              </w:rPr>
            </w:pPr>
            <w:r w:rsidRPr="000E5AA3">
              <w:rPr>
                <w:rFonts w:asciiTheme="majorBidi" w:hAnsiTheme="majorBidi" w:cstheme="majorBidi"/>
                <w:lang w:val="en-US"/>
              </w:rPr>
              <w:t>-</w:t>
            </w:r>
          </w:p>
        </w:tc>
        <w:tc>
          <w:tcPr>
            <w:tcW w:w="113" w:type="dxa"/>
          </w:tcPr>
          <w:p w14:paraId="6523EFB9" w14:textId="77777777" w:rsidR="00902235" w:rsidRPr="000E5AA3" w:rsidRDefault="00902235">
            <w:pPr>
              <w:ind w:right="-130"/>
              <w:rPr>
                <w:rFonts w:asciiTheme="majorBidi" w:hAnsiTheme="majorBidi" w:cstheme="majorBidi"/>
                <w:b/>
                <w:bCs/>
                <w:cs/>
              </w:rPr>
            </w:pPr>
          </w:p>
        </w:tc>
        <w:tc>
          <w:tcPr>
            <w:tcW w:w="1027" w:type="dxa"/>
          </w:tcPr>
          <w:p w14:paraId="2EB06F7D" w14:textId="77777777" w:rsidR="00902235" w:rsidRPr="000E5AA3" w:rsidRDefault="00902235">
            <w:pPr>
              <w:tabs>
                <w:tab w:val="decimal" w:pos="584"/>
              </w:tabs>
              <w:ind w:left="-110" w:right="-110"/>
              <w:rPr>
                <w:rFonts w:asciiTheme="majorBidi" w:hAnsiTheme="majorBidi" w:cstheme="majorBidi"/>
                <w:lang w:val="en-US"/>
              </w:rPr>
            </w:pPr>
            <w:r w:rsidRPr="000E5AA3">
              <w:rPr>
                <w:rFonts w:asciiTheme="majorBidi" w:hAnsiTheme="majorBidi" w:cstheme="majorBidi"/>
                <w:lang w:val="en-US"/>
              </w:rPr>
              <w:t>-</w:t>
            </w:r>
          </w:p>
        </w:tc>
      </w:tr>
      <w:tr w:rsidR="000E5AA3" w:rsidRPr="000E5AA3" w14:paraId="434A7952" w14:textId="77777777">
        <w:trPr>
          <w:trHeight w:val="20"/>
        </w:trPr>
        <w:tc>
          <w:tcPr>
            <w:tcW w:w="3795" w:type="dxa"/>
          </w:tcPr>
          <w:p w14:paraId="5F47A685" w14:textId="77777777" w:rsidR="00902235" w:rsidRPr="000E5AA3" w:rsidRDefault="00902235">
            <w:pPr>
              <w:jc w:val="thaiDistribute"/>
              <w:rPr>
                <w:rFonts w:asciiTheme="majorBidi" w:hAnsiTheme="majorBidi"/>
                <w:cs/>
                <w:lang w:val="en-US"/>
              </w:rPr>
            </w:pPr>
            <w:r w:rsidRPr="000E5AA3">
              <w:rPr>
                <w:rFonts w:asciiTheme="majorBidi" w:hAnsiTheme="majorBidi"/>
                <w:cs/>
                <w:lang w:val="en-US"/>
              </w:rPr>
              <w:t>ทรัสต์เพื่อการลงทุนในอสังหาริมทรัพย์อิสสระ</w:t>
            </w:r>
          </w:p>
        </w:tc>
        <w:tc>
          <w:tcPr>
            <w:tcW w:w="112" w:type="dxa"/>
          </w:tcPr>
          <w:p w14:paraId="5ACC1362" w14:textId="77777777" w:rsidR="00902235" w:rsidRPr="000E5AA3" w:rsidRDefault="00902235">
            <w:pPr>
              <w:ind w:left="-50" w:right="-130" w:hanging="50"/>
              <w:jc w:val="center"/>
              <w:rPr>
                <w:rFonts w:asciiTheme="majorBidi" w:hAnsiTheme="majorBidi" w:cstheme="majorBidi"/>
                <w:b/>
                <w:bCs/>
                <w:cs/>
              </w:rPr>
            </w:pPr>
          </w:p>
        </w:tc>
        <w:tc>
          <w:tcPr>
            <w:tcW w:w="1027" w:type="dxa"/>
          </w:tcPr>
          <w:p w14:paraId="621072FD" w14:textId="77777777" w:rsidR="00902235" w:rsidRPr="000E5AA3" w:rsidRDefault="00902235">
            <w:pPr>
              <w:tabs>
                <w:tab w:val="decimal" w:pos="522"/>
              </w:tabs>
              <w:ind w:left="-110" w:right="-110"/>
              <w:rPr>
                <w:rFonts w:asciiTheme="majorBidi" w:hAnsiTheme="majorBidi" w:cstheme="majorBidi"/>
                <w:lang w:val="en-US"/>
              </w:rPr>
            </w:pPr>
            <w:r w:rsidRPr="000E5AA3">
              <w:rPr>
                <w:rFonts w:asciiTheme="majorBidi" w:hAnsiTheme="majorBidi" w:cstheme="majorBidi"/>
                <w:lang w:val="en-US"/>
              </w:rPr>
              <w:t>-</w:t>
            </w:r>
          </w:p>
        </w:tc>
        <w:tc>
          <w:tcPr>
            <w:tcW w:w="113" w:type="dxa"/>
          </w:tcPr>
          <w:p w14:paraId="2C182C54" w14:textId="77777777" w:rsidR="00902235" w:rsidRPr="000E5AA3" w:rsidRDefault="00902235">
            <w:pPr>
              <w:ind w:left="-50" w:right="-130" w:hanging="50"/>
              <w:rPr>
                <w:rFonts w:asciiTheme="majorBidi" w:hAnsiTheme="majorBidi" w:cstheme="majorBidi"/>
                <w:b/>
                <w:bCs/>
                <w:cs/>
              </w:rPr>
            </w:pPr>
          </w:p>
        </w:tc>
        <w:tc>
          <w:tcPr>
            <w:tcW w:w="1027" w:type="dxa"/>
          </w:tcPr>
          <w:p w14:paraId="366952E1" w14:textId="3C0A6165" w:rsidR="00902235" w:rsidRPr="000E5AA3" w:rsidRDefault="000E5AA3">
            <w:pPr>
              <w:tabs>
                <w:tab w:val="decimal" w:pos="929"/>
              </w:tabs>
              <w:rPr>
                <w:rFonts w:ascii="Angsana New" w:hAnsi="Angsana New"/>
                <w:lang w:val="en-US"/>
              </w:rPr>
            </w:pPr>
            <w:r w:rsidRPr="000E5AA3">
              <w:rPr>
                <w:rFonts w:ascii="Angsana New" w:hAnsi="Angsana New"/>
                <w:lang w:val="en-US"/>
              </w:rPr>
              <w:t>166</w:t>
            </w:r>
            <w:r w:rsidR="00902235" w:rsidRPr="000E5AA3">
              <w:rPr>
                <w:rFonts w:ascii="Angsana New" w:hAnsi="Angsana New"/>
                <w:lang w:val="en-US"/>
              </w:rPr>
              <w:t>,</w:t>
            </w:r>
            <w:r w:rsidRPr="000E5AA3">
              <w:rPr>
                <w:rFonts w:ascii="Angsana New" w:hAnsi="Angsana New"/>
                <w:lang w:val="en-US"/>
              </w:rPr>
              <w:t>838</w:t>
            </w:r>
          </w:p>
        </w:tc>
        <w:tc>
          <w:tcPr>
            <w:tcW w:w="113" w:type="dxa"/>
          </w:tcPr>
          <w:p w14:paraId="019D5CB5" w14:textId="77777777" w:rsidR="00902235" w:rsidRPr="000E5AA3" w:rsidRDefault="00902235">
            <w:pPr>
              <w:tabs>
                <w:tab w:val="decimal" w:pos="671"/>
              </w:tabs>
              <w:ind w:left="-110" w:right="-110"/>
              <w:rPr>
                <w:rFonts w:asciiTheme="majorBidi" w:hAnsiTheme="majorBidi" w:cstheme="majorBidi"/>
                <w:lang w:val="en-US"/>
              </w:rPr>
            </w:pPr>
          </w:p>
        </w:tc>
        <w:tc>
          <w:tcPr>
            <w:tcW w:w="1370" w:type="dxa"/>
          </w:tcPr>
          <w:p w14:paraId="0CFA2C80" w14:textId="36D71677" w:rsidR="00902235" w:rsidRPr="000E5AA3" w:rsidRDefault="00902235">
            <w:pPr>
              <w:tabs>
                <w:tab w:val="decimal" w:pos="1247"/>
              </w:tabs>
              <w:ind w:left="-110" w:right="-110"/>
              <w:rPr>
                <w:rFonts w:asciiTheme="majorBidi" w:hAnsiTheme="majorBidi" w:cstheme="majorBidi"/>
                <w:lang w:val="en-US"/>
              </w:rPr>
            </w:pPr>
            <w:r w:rsidRPr="000E5AA3">
              <w:rPr>
                <w:rFonts w:ascii="Angsana New" w:hAnsi="Angsana New"/>
                <w:lang w:val="en-US"/>
              </w:rPr>
              <w:t>(</w:t>
            </w:r>
            <w:r w:rsidR="000E5AA3" w:rsidRPr="000E5AA3">
              <w:rPr>
                <w:rFonts w:ascii="Angsana New" w:hAnsi="Angsana New"/>
                <w:lang w:val="en-US"/>
              </w:rPr>
              <w:t>9</w:t>
            </w:r>
            <w:r w:rsidRPr="000E5AA3">
              <w:rPr>
                <w:rFonts w:ascii="Angsana New" w:hAnsi="Angsana New"/>
                <w:lang w:val="en-US"/>
              </w:rPr>
              <w:t>,</w:t>
            </w:r>
            <w:r w:rsidR="000E5AA3" w:rsidRPr="000E5AA3">
              <w:rPr>
                <w:rFonts w:ascii="Angsana New" w:hAnsi="Angsana New"/>
                <w:lang w:val="en-US"/>
              </w:rPr>
              <w:t>659</w:t>
            </w:r>
            <w:r w:rsidRPr="000E5AA3">
              <w:rPr>
                <w:rFonts w:ascii="Angsana New" w:hAnsi="Angsana New"/>
                <w:lang w:val="en-US"/>
              </w:rPr>
              <w:t>)</w:t>
            </w:r>
          </w:p>
        </w:tc>
        <w:tc>
          <w:tcPr>
            <w:tcW w:w="113" w:type="dxa"/>
          </w:tcPr>
          <w:p w14:paraId="7489EC6F" w14:textId="77777777" w:rsidR="00902235" w:rsidRPr="000E5AA3" w:rsidRDefault="00902235">
            <w:pPr>
              <w:ind w:right="-130"/>
              <w:rPr>
                <w:rFonts w:asciiTheme="majorBidi" w:hAnsiTheme="majorBidi" w:cstheme="majorBidi"/>
                <w:b/>
                <w:bCs/>
                <w:cs/>
              </w:rPr>
            </w:pPr>
          </w:p>
        </w:tc>
        <w:tc>
          <w:tcPr>
            <w:tcW w:w="1027" w:type="dxa"/>
          </w:tcPr>
          <w:p w14:paraId="6A406408" w14:textId="47A67934" w:rsidR="00902235" w:rsidRPr="000E5AA3" w:rsidRDefault="000E5AA3">
            <w:pPr>
              <w:tabs>
                <w:tab w:val="decimal" w:pos="927"/>
              </w:tabs>
              <w:ind w:left="-110" w:right="-110"/>
              <w:rPr>
                <w:rFonts w:asciiTheme="majorBidi" w:hAnsiTheme="majorBidi" w:cstheme="majorBidi"/>
                <w:cs/>
                <w:lang w:val="en-US"/>
              </w:rPr>
            </w:pPr>
            <w:r w:rsidRPr="000E5AA3">
              <w:rPr>
                <w:rFonts w:ascii="Angsana New" w:hAnsi="Angsana New"/>
                <w:lang w:val="en-US"/>
              </w:rPr>
              <w:t>157</w:t>
            </w:r>
            <w:r w:rsidR="00902235" w:rsidRPr="000E5AA3">
              <w:rPr>
                <w:rFonts w:ascii="Angsana New" w:hAnsi="Angsana New"/>
                <w:lang w:val="en-US"/>
              </w:rPr>
              <w:t>,</w:t>
            </w:r>
            <w:r w:rsidRPr="000E5AA3">
              <w:rPr>
                <w:rFonts w:ascii="Angsana New" w:hAnsi="Angsana New"/>
                <w:lang w:val="en-US"/>
              </w:rPr>
              <w:t>179</w:t>
            </w:r>
          </w:p>
        </w:tc>
      </w:tr>
      <w:tr w:rsidR="000E5AA3" w:rsidRPr="000E5AA3" w14:paraId="442F3023" w14:textId="77777777">
        <w:trPr>
          <w:trHeight w:val="20"/>
        </w:trPr>
        <w:tc>
          <w:tcPr>
            <w:tcW w:w="3795" w:type="dxa"/>
          </w:tcPr>
          <w:p w14:paraId="1B1D26A4" w14:textId="77777777" w:rsidR="00902235" w:rsidRPr="000E5AA3" w:rsidRDefault="00902235">
            <w:pPr>
              <w:jc w:val="thaiDistribute"/>
              <w:rPr>
                <w:rFonts w:asciiTheme="majorBidi" w:hAnsiTheme="majorBidi" w:cstheme="majorBidi"/>
                <w:cs/>
                <w:lang w:val="en-US"/>
              </w:rPr>
            </w:pPr>
            <w:r w:rsidRPr="000E5AA3">
              <w:rPr>
                <w:rFonts w:asciiTheme="majorBidi" w:hAnsiTheme="majorBidi" w:cstheme="majorBidi"/>
                <w:cs/>
                <w:lang w:val="en-US"/>
              </w:rPr>
              <w:t>ทรัสต์เพื่อการลงทุนในอสังหาริมทรัพย์โรงแรมศรีพันวา</w:t>
            </w:r>
          </w:p>
        </w:tc>
        <w:tc>
          <w:tcPr>
            <w:tcW w:w="112" w:type="dxa"/>
          </w:tcPr>
          <w:p w14:paraId="486031FA" w14:textId="77777777" w:rsidR="00902235" w:rsidRPr="000E5AA3" w:rsidRDefault="00902235">
            <w:pPr>
              <w:ind w:left="-50" w:right="-130" w:hanging="50"/>
              <w:jc w:val="center"/>
              <w:rPr>
                <w:rFonts w:asciiTheme="majorBidi" w:hAnsiTheme="majorBidi" w:cstheme="majorBidi"/>
                <w:b/>
                <w:bCs/>
                <w:cs/>
              </w:rPr>
            </w:pPr>
          </w:p>
        </w:tc>
        <w:tc>
          <w:tcPr>
            <w:tcW w:w="1027" w:type="dxa"/>
          </w:tcPr>
          <w:p w14:paraId="2D6A19D7" w14:textId="7873128D" w:rsidR="00902235" w:rsidRPr="000E5AA3" w:rsidRDefault="000E5AA3">
            <w:pPr>
              <w:tabs>
                <w:tab w:val="decimal" w:pos="927"/>
              </w:tabs>
              <w:ind w:left="-110" w:right="-110"/>
              <w:rPr>
                <w:rFonts w:asciiTheme="majorBidi" w:hAnsiTheme="majorBidi" w:cstheme="majorBidi"/>
                <w:cs/>
                <w:lang w:val="en-US"/>
              </w:rPr>
            </w:pPr>
            <w:r w:rsidRPr="000E5AA3">
              <w:rPr>
                <w:rFonts w:ascii="Angsana New" w:hAnsi="Angsana New"/>
                <w:lang w:val="en-US"/>
              </w:rPr>
              <w:t>268</w:t>
            </w:r>
            <w:r w:rsidR="00902235" w:rsidRPr="000E5AA3">
              <w:rPr>
                <w:rFonts w:ascii="Angsana New" w:hAnsi="Angsana New"/>
                <w:lang w:val="en-US"/>
              </w:rPr>
              <w:t>,</w:t>
            </w:r>
            <w:r w:rsidRPr="000E5AA3">
              <w:rPr>
                <w:rFonts w:ascii="Angsana New" w:hAnsi="Angsana New"/>
                <w:lang w:val="en-US"/>
              </w:rPr>
              <w:t>856</w:t>
            </w:r>
          </w:p>
        </w:tc>
        <w:tc>
          <w:tcPr>
            <w:tcW w:w="113" w:type="dxa"/>
          </w:tcPr>
          <w:p w14:paraId="5A6E14A9" w14:textId="77777777" w:rsidR="00902235" w:rsidRPr="000E5AA3" w:rsidRDefault="00902235">
            <w:pPr>
              <w:ind w:left="-50" w:right="-130" w:hanging="50"/>
              <w:rPr>
                <w:rFonts w:asciiTheme="majorBidi" w:hAnsiTheme="majorBidi" w:cstheme="majorBidi"/>
                <w:b/>
                <w:bCs/>
                <w:cs/>
              </w:rPr>
            </w:pPr>
          </w:p>
        </w:tc>
        <w:tc>
          <w:tcPr>
            <w:tcW w:w="1027" w:type="dxa"/>
          </w:tcPr>
          <w:p w14:paraId="4C1B8324" w14:textId="77777777" w:rsidR="00902235" w:rsidRPr="000E5AA3" w:rsidRDefault="00902235">
            <w:pPr>
              <w:tabs>
                <w:tab w:val="decimal" w:pos="516"/>
              </w:tabs>
              <w:ind w:left="-110" w:right="-110"/>
              <w:rPr>
                <w:rFonts w:asciiTheme="majorBidi" w:hAnsiTheme="majorBidi" w:cstheme="majorBidi"/>
                <w:lang w:val="en-US"/>
              </w:rPr>
            </w:pPr>
            <w:r w:rsidRPr="000E5AA3">
              <w:rPr>
                <w:rFonts w:asciiTheme="majorBidi" w:hAnsiTheme="majorBidi" w:cstheme="majorBidi"/>
                <w:lang w:val="en-US"/>
              </w:rPr>
              <w:t>-</w:t>
            </w:r>
          </w:p>
        </w:tc>
        <w:tc>
          <w:tcPr>
            <w:tcW w:w="113" w:type="dxa"/>
          </w:tcPr>
          <w:p w14:paraId="5682DD8F" w14:textId="77777777" w:rsidR="00902235" w:rsidRPr="000E5AA3" w:rsidRDefault="00902235">
            <w:pPr>
              <w:tabs>
                <w:tab w:val="decimal" w:pos="1150"/>
              </w:tabs>
              <w:ind w:left="-110" w:right="-110"/>
              <w:rPr>
                <w:rFonts w:asciiTheme="majorBidi" w:hAnsiTheme="majorBidi" w:cstheme="majorBidi"/>
                <w:lang w:val="en-US"/>
              </w:rPr>
            </w:pPr>
          </w:p>
        </w:tc>
        <w:tc>
          <w:tcPr>
            <w:tcW w:w="1370" w:type="dxa"/>
          </w:tcPr>
          <w:p w14:paraId="757A9CD9" w14:textId="13BCD160" w:rsidR="00902235" w:rsidRPr="000E5AA3" w:rsidRDefault="000E5AA3">
            <w:pPr>
              <w:tabs>
                <w:tab w:val="decimal" w:pos="1247"/>
              </w:tabs>
              <w:ind w:left="-110" w:right="-110"/>
              <w:rPr>
                <w:rFonts w:asciiTheme="majorBidi" w:hAnsiTheme="majorBidi" w:cstheme="majorBidi"/>
                <w:cs/>
                <w:lang w:val="en-US"/>
              </w:rPr>
            </w:pPr>
            <w:r w:rsidRPr="000E5AA3">
              <w:rPr>
                <w:rFonts w:asciiTheme="majorBidi" w:hAnsiTheme="majorBidi" w:cstheme="majorBidi"/>
                <w:lang w:val="en-US"/>
              </w:rPr>
              <w:t>27</w:t>
            </w:r>
            <w:r w:rsidR="00902235" w:rsidRPr="000E5AA3">
              <w:rPr>
                <w:rFonts w:asciiTheme="majorBidi" w:hAnsiTheme="majorBidi" w:cstheme="majorBidi"/>
                <w:lang w:val="en-US"/>
              </w:rPr>
              <w:t>,</w:t>
            </w:r>
            <w:r w:rsidRPr="000E5AA3">
              <w:rPr>
                <w:rFonts w:asciiTheme="majorBidi" w:hAnsiTheme="majorBidi" w:cstheme="majorBidi"/>
                <w:lang w:val="en-US"/>
              </w:rPr>
              <w:t>434</w:t>
            </w:r>
          </w:p>
        </w:tc>
        <w:tc>
          <w:tcPr>
            <w:tcW w:w="113" w:type="dxa"/>
          </w:tcPr>
          <w:p w14:paraId="7BE0323B" w14:textId="77777777" w:rsidR="00902235" w:rsidRPr="000E5AA3" w:rsidRDefault="00902235">
            <w:pPr>
              <w:ind w:left="-50" w:right="-130" w:hanging="50"/>
              <w:rPr>
                <w:rFonts w:asciiTheme="majorBidi" w:hAnsiTheme="majorBidi" w:cstheme="majorBidi"/>
                <w:b/>
                <w:bCs/>
                <w:cs/>
              </w:rPr>
            </w:pPr>
          </w:p>
        </w:tc>
        <w:tc>
          <w:tcPr>
            <w:tcW w:w="1027" w:type="dxa"/>
          </w:tcPr>
          <w:p w14:paraId="62F3F5F2" w14:textId="6420D10B" w:rsidR="00902235" w:rsidRPr="000E5AA3" w:rsidRDefault="000E5AA3">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296</w:t>
            </w:r>
            <w:r w:rsidR="00902235" w:rsidRPr="000E5AA3">
              <w:rPr>
                <w:rFonts w:asciiTheme="majorBidi" w:hAnsiTheme="majorBidi" w:cstheme="majorBidi"/>
                <w:lang w:val="en-US"/>
              </w:rPr>
              <w:t>,</w:t>
            </w:r>
            <w:r w:rsidRPr="000E5AA3">
              <w:rPr>
                <w:rFonts w:asciiTheme="majorBidi" w:hAnsiTheme="majorBidi" w:cstheme="majorBidi"/>
                <w:lang w:val="en-US"/>
              </w:rPr>
              <w:t>290</w:t>
            </w:r>
          </w:p>
        </w:tc>
      </w:tr>
      <w:tr w:rsidR="000E5AA3" w:rsidRPr="000E5AA3" w14:paraId="4E48C46C" w14:textId="77777777">
        <w:trPr>
          <w:trHeight w:val="20"/>
        </w:trPr>
        <w:tc>
          <w:tcPr>
            <w:tcW w:w="3795" w:type="dxa"/>
          </w:tcPr>
          <w:p w14:paraId="615685C8" w14:textId="77777777" w:rsidR="00902235" w:rsidRPr="000E5AA3" w:rsidRDefault="00902235">
            <w:pPr>
              <w:jc w:val="thaiDistribute"/>
              <w:rPr>
                <w:rFonts w:asciiTheme="majorBidi" w:hAnsiTheme="majorBidi" w:cstheme="majorBidi"/>
                <w:cs/>
                <w:lang w:val="en-US"/>
              </w:rPr>
            </w:pPr>
            <w:r w:rsidRPr="000E5AA3">
              <w:rPr>
                <w:rFonts w:asciiTheme="majorBidi" w:hAnsiTheme="majorBidi" w:cstheme="majorBidi"/>
                <w:cs/>
                <w:lang w:val="en-US"/>
              </w:rPr>
              <w:t>บริษัท อินเตอร์เนชั่นแนล รีซอร์ท ดีเวลลอปเมนท์ จำกัด</w:t>
            </w:r>
          </w:p>
        </w:tc>
        <w:tc>
          <w:tcPr>
            <w:tcW w:w="112" w:type="dxa"/>
          </w:tcPr>
          <w:p w14:paraId="4F57260B" w14:textId="77777777" w:rsidR="00902235" w:rsidRPr="000E5AA3" w:rsidRDefault="00902235">
            <w:pPr>
              <w:ind w:left="-50" w:right="-130" w:hanging="50"/>
              <w:jc w:val="center"/>
              <w:rPr>
                <w:rFonts w:asciiTheme="majorBidi" w:hAnsiTheme="majorBidi" w:cstheme="majorBidi"/>
                <w:b/>
                <w:bCs/>
                <w:cs/>
              </w:rPr>
            </w:pPr>
          </w:p>
        </w:tc>
        <w:tc>
          <w:tcPr>
            <w:tcW w:w="1027" w:type="dxa"/>
          </w:tcPr>
          <w:p w14:paraId="5D5B4C69" w14:textId="4DB9C5C1" w:rsidR="00902235" w:rsidRPr="000E5AA3" w:rsidRDefault="000E5AA3">
            <w:pPr>
              <w:tabs>
                <w:tab w:val="decimal" w:pos="927"/>
              </w:tabs>
              <w:ind w:left="-110" w:right="-110"/>
              <w:rPr>
                <w:rFonts w:asciiTheme="majorBidi" w:hAnsiTheme="majorBidi" w:cstheme="majorBidi"/>
                <w:lang w:val="en-US"/>
              </w:rPr>
            </w:pPr>
            <w:r w:rsidRPr="000E5AA3">
              <w:rPr>
                <w:rFonts w:ascii="Angsana New" w:hAnsi="Angsana New"/>
                <w:lang w:val="en-US"/>
              </w:rPr>
              <w:t>231</w:t>
            </w:r>
            <w:r w:rsidR="00902235" w:rsidRPr="000E5AA3">
              <w:rPr>
                <w:rFonts w:ascii="Angsana New" w:hAnsi="Angsana New"/>
                <w:lang w:val="en-US"/>
              </w:rPr>
              <w:t>,</w:t>
            </w:r>
            <w:r w:rsidRPr="000E5AA3">
              <w:rPr>
                <w:rFonts w:ascii="Angsana New" w:hAnsi="Angsana New"/>
                <w:lang w:val="en-US"/>
              </w:rPr>
              <w:t>372</w:t>
            </w:r>
          </w:p>
        </w:tc>
        <w:tc>
          <w:tcPr>
            <w:tcW w:w="113" w:type="dxa"/>
          </w:tcPr>
          <w:p w14:paraId="128F3EE0" w14:textId="77777777" w:rsidR="00902235" w:rsidRPr="000E5AA3" w:rsidRDefault="00902235">
            <w:pPr>
              <w:ind w:left="-50" w:right="-130" w:hanging="50"/>
              <w:rPr>
                <w:rFonts w:asciiTheme="majorBidi" w:hAnsiTheme="majorBidi" w:cstheme="majorBidi"/>
                <w:b/>
                <w:bCs/>
                <w:cs/>
              </w:rPr>
            </w:pPr>
          </w:p>
        </w:tc>
        <w:tc>
          <w:tcPr>
            <w:tcW w:w="1027" w:type="dxa"/>
          </w:tcPr>
          <w:p w14:paraId="1C6BCBFA" w14:textId="77777777" w:rsidR="00902235" w:rsidRPr="000E5AA3" w:rsidRDefault="00902235">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6E7CFCED" w14:textId="77777777" w:rsidR="00902235" w:rsidRPr="000E5AA3" w:rsidRDefault="00902235">
            <w:pPr>
              <w:jc w:val="center"/>
              <w:rPr>
                <w:rFonts w:asciiTheme="majorBidi" w:hAnsiTheme="majorBidi" w:cstheme="majorBidi"/>
                <w:lang w:val="en-US"/>
              </w:rPr>
            </w:pPr>
          </w:p>
        </w:tc>
        <w:tc>
          <w:tcPr>
            <w:tcW w:w="1370" w:type="dxa"/>
          </w:tcPr>
          <w:p w14:paraId="4BFFF866" w14:textId="77777777" w:rsidR="00902235" w:rsidRPr="000E5AA3" w:rsidRDefault="00902235">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35E934E6" w14:textId="77777777" w:rsidR="00902235" w:rsidRPr="000E5AA3" w:rsidRDefault="00902235">
            <w:pPr>
              <w:ind w:left="-50" w:right="-130" w:hanging="50"/>
              <w:rPr>
                <w:rFonts w:asciiTheme="majorBidi" w:hAnsiTheme="majorBidi" w:cstheme="majorBidi"/>
                <w:b/>
                <w:bCs/>
                <w:cs/>
              </w:rPr>
            </w:pPr>
          </w:p>
        </w:tc>
        <w:tc>
          <w:tcPr>
            <w:tcW w:w="1027" w:type="dxa"/>
          </w:tcPr>
          <w:p w14:paraId="4E9F3F35" w14:textId="56B1ABC0" w:rsidR="00902235" w:rsidRPr="000E5AA3" w:rsidRDefault="000E5AA3">
            <w:pPr>
              <w:tabs>
                <w:tab w:val="decimal" w:pos="927"/>
              </w:tabs>
              <w:ind w:left="-110" w:right="-110"/>
              <w:rPr>
                <w:rFonts w:asciiTheme="majorBidi" w:hAnsiTheme="majorBidi" w:cstheme="majorBidi"/>
                <w:lang w:val="en-US"/>
              </w:rPr>
            </w:pPr>
            <w:r w:rsidRPr="000E5AA3">
              <w:rPr>
                <w:rFonts w:ascii="Angsana New" w:hAnsi="Angsana New"/>
                <w:lang w:val="en-US"/>
              </w:rPr>
              <w:t>231</w:t>
            </w:r>
            <w:r w:rsidR="00902235" w:rsidRPr="000E5AA3">
              <w:rPr>
                <w:rFonts w:ascii="Angsana New" w:hAnsi="Angsana New"/>
                <w:lang w:val="en-US"/>
              </w:rPr>
              <w:t>,</w:t>
            </w:r>
            <w:r w:rsidRPr="000E5AA3">
              <w:rPr>
                <w:rFonts w:ascii="Angsana New" w:hAnsi="Angsana New"/>
                <w:lang w:val="en-US"/>
              </w:rPr>
              <w:t>372</w:t>
            </w:r>
          </w:p>
        </w:tc>
      </w:tr>
      <w:tr w:rsidR="000E5AA3" w:rsidRPr="000E5AA3" w14:paraId="1DBBF662" w14:textId="77777777">
        <w:trPr>
          <w:trHeight w:val="20"/>
        </w:trPr>
        <w:tc>
          <w:tcPr>
            <w:tcW w:w="3795" w:type="dxa"/>
          </w:tcPr>
          <w:p w14:paraId="58A439DA" w14:textId="77777777" w:rsidR="00902235" w:rsidRPr="000E5AA3" w:rsidRDefault="00902235">
            <w:pPr>
              <w:jc w:val="thaiDistribute"/>
              <w:rPr>
                <w:rFonts w:asciiTheme="majorBidi" w:hAnsiTheme="majorBidi" w:cstheme="majorBidi"/>
                <w:cs/>
                <w:lang w:val="en-US"/>
              </w:rPr>
            </w:pPr>
            <w:r w:rsidRPr="000E5AA3">
              <w:rPr>
                <w:rFonts w:asciiTheme="majorBidi" w:hAnsiTheme="majorBidi" w:cstheme="majorBidi"/>
                <w:cs/>
                <w:lang w:val="en-US"/>
              </w:rPr>
              <w:t>บริษัท สุมลนาถ จำกัด</w:t>
            </w:r>
          </w:p>
        </w:tc>
        <w:tc>
          <w:tcPr>
            <w:tcW w:w="112" w:type="dxa"/>
          </w:tcPr>
          <w:p w14:paraId="2F4C3923" w14:textId="77777777" w:rsidR="00902235" w:rsidRPr="000E5AA3" w:rsidRDefault="00902235">
            <w:pPr>
              <w:ind w:left="-50" w:right="-130" w:hanging="50"/>
              <w:jc w:val="center"/>
              <w:rPr>
                <w:rFonts w:asciiTheme="majorBidi" w:hAnsiTheme="majorBidi" w:cstheme="majorBidi"/>
                <w:b/>
                <w:bCs/>
                <w:cs/>
              </w:rPr>
            </w:pPr>
          </w:p>
        </w:tc>
        <w:tc>
          <w:tcPr>
            <w:tcW w:w="1027" w:type="dxa"/>
          </w:tcPr>
          <w:p w14:paraId="1A38BE7F" w14:textId="77777777" w:rsidR="00902235" w:rsidRPr="000E5AA3" w:rsidRDefault="00902235">
            <w:pPr>
              <w:tabs>
                <w:tab w:val="decimal" w:pos="517"/>
              </w:tabs>
              <w:ind w:left="-110" w:right="-110"/>
              <w:rPr>
                <w:rFonts w:asciiTheme="majorBidi" w:hAnsiTheme="majorBidi" w:cstheme="majorBidi"/>
                <w:lang w:val="en-US"/>
              </w:rPr>
            </w:pPr>
            <w:r w:rsidRPr="000E5AA3">
              <w:rPr>
                <w:rFonts w:asciiTheme="majorBidi" w:hAnsiTheme="majorBidi" w:cstheme="majorBidi"/>
                <w:lang w:val="en-US"/>
              </w:rPr>
              <w:t>-</w:t>
            </w:r>
          </w:p>
        </w:tc>
        <w:tc>
          <w:tcPr>
            <w:tcW w:w="113" w:type="dxa"/>
          </w:tcPr>
          <w:p w14:paraId="0DF0CC41" w14:textId="77777777" w:rsidR="00902235" w:rsidRPr="000E5AA3" w:rsidRDefault="00902235">
            <w:pPr>
              <w:ind w:left="-50" w:right="-130" w:hanging="50"/>
              <w:rPr>
                <w:rFonts w:asciiTheme="majorBidi" w:hAnsiTheme="majorBidi" w:cstheme="majorBidi"/>
                <w:b/>
                <w:bCs/>
                <w:cs/>
              </w:rPr>
            </w:pPr>
          </w:p>
        </w:tc>
        <w:tc>
          <w:tcPr>
            <w:tcW w:w="1027" w:type="dxa"/>
          </w:tcPr>
          <w:p w14:paraId="69D8A357" w14:textId="77777777" w:rsidR="00902235" w:rsidRPr="000E5AA3" w:rsidRDefault="00902235">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36FF369E" w14:textId="77777777" w:rsidR="00902235" w:rsidRPr="000E5AA3" w:rsidRDefault="00902235">
            <w:pPr>
              <w:jc w:val="center"/>
              <w:rPr>
                <w:rFonts w:asciiTheme="majorBidi" w:hAnsiTheme="majorBidi" w:cstheme="majorBidi"/>
                <w:lang w:val="en-US"/>
              </w:rPr>
            </w:pPr>
          </w:p>
        </w:tc>
        <w:tc>
          <w:tcPr>
            <w:tcW w:w="1370" w:type="dxa"/>
          </w:tcPr>
          <w:p w14:paraId="77DF2875" w14:textId="77777777" w:rsidR="00902235" w:rsidRPr="000E5AA3" w:rsidRDefault="00902235">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47200145" w14:textId="77777777" w:rsidR="00902235" w:rsidRPr="000E5AA3" w:rsidRDefault="00902235">
            <w:pPr>
              <w:ind w:left="-50" w:right="-130" w:hanging="50"/>
              <w:rPr>
                <w:rFonts w:asciiTheme="majorBidi" w:hAnsiTheme="majorBidi" w:cstheme="majorBidi"/>
                <w:b/>
                <w:bCs/>
                <w:cs/>
              </w:rPr>
            </w:pPr>
          </w:p>
        </w:tc>
        <w:tc>
          <w:tcPr>
            <w:tcW w:w="1027" w:type="dxa"/>
          </w:tcPr>
          <w:p w14:paraId="31DD9C25" w14:textId="77777777" w:rsidR="00902235" w:rsidRPr="000E5AA3" w:rsidRDefault="00902235">
            <w:pPr>
              <w:tabs>
                <w:tab w:val="decimal" w:pos="575"/>
              </w:tabs>
              <w:ind w:left="-110" w:right="-110"/>
              <w:rPr>
                <w:rFonts w:asciiTheme="majorBidi" w:hAnsiTheme="majorBidi" w:cstheme="majorBidi"/>
                <w:lang w:val="en-US"/>
              </w:rPr>
            </w:pPr>
            <w:r w:rsidRPr="000E5AA3">
              <w:rPr>
                <w:rFonts w:asciiTheme="majorBidi" w:hAnsiTheme="majorBidi" w:cstheme="majorBidi"/>
                <w:lang w:val="en-US"/>
              </w:rPr>
              <w:t>-</w:t>
            </w:r>
          </w:p>
        </w:tc>
      </w:tr>
      <w:tr w:rsidR="00902235" w:rsidRPr="000E5AA3" w14:paraId="7422F671" w14:textId="77777777">
        <w:trPr>
          <w:trHeight w:val="20"/>
        </w:trPr>
        <w:tc>
          <w:tcPr>
            <w:tcW w:w="3795" w:type="dxa"/>
          </w:tcPr>
          <w:p w14:paraId="4EE7D741" w14:textId="77777777" w:rsidR="00902235" w:rsidRPr="000E5AA3" w:rsidRDefault="00902235">
            <w:pPr>
              <w:jc w:val="thaiDistribute"/>
              <w:rPr>
                <w:rFonts w:asciiTheme="majorBidi" w:hAnsiTheme="majorBidi" w:cstheme="majorBidi"/>
                <w:cs/>
              </w:rPr>
            </w:pPr>
            <w:r w:rsidRPr="000E5AA3">
              <w:rPr>
                <w:rFonts w:asciiTheme="majorBidi" w:hAnsiTheme="majorBidi" w:cstheme="majorBidi"/>
                <w:cs/>
              </w:rPr>
              <w:t>รวม</w:t>
            </w:r>
          </w:p>
        </w:tc>
        <w:tc>
          <w:tcPr>
            <w:tcW w:w="112" w:type="dxa"/>
          </w:tcPr>
          <w:p w14:paraId="2F39C7A9" w14:textId="77777777" w:rsidR="00902235" w:rsidRPr="000E5AA3" w:rsidRDefault="00902235">
            <w:pPr>
              <w:ind w:left="-50" w:right="-130" w:hanging="50"/>
              <w:jc w:val="center"/>
              <w:rPr>
                <w:rFonts w:asciiTheme="majorBidi" w:hAnsiTheme="majorBidi" w:cstheme="majorBidi"/>
                <w:b/>
                <w:bCs/>
                <w:cs/>
              </w:rPr>
            </w:pPr>
          </w:p>
        </w:tc>
        <w:tc>
          <w:tcPr>
            <w:tcW w:w="1027" w:type="dxa"/>
            <w:tcBorders>
              <w:top w:val="single" w:sz="4" w:space="0" w:color="auto"/>
              <w:bottom w:val="double" w:sz="4" w:space="0" w:color="auto"/>
            </w:tcBorders>
          </w:tcPr>
          <w:p w14:paraId="56AD5936" w14:textId="78163E79" w:rsidR="00902235" w:rsidRPr="000E5AA3" w:rsidRDefault="000E5AA3">
            <w:pPr>
              <w:tabs>
                <w:tab w:val="decimal" w:pos="927"/>
              </w:tabs>
              <w:ind w:left="-110" w:right="-110"/>
              <w:rPr>
                <w:rFonts w:asciiTheme="majorBidi" w:hAnsiTheme="majorBidi" w:cstheme="majorBidi"/>
                <w:lang w:val="en-US"/>
              </w:rPr>
            </w:pPr>
            <w:r w:rsidRPr="000E5AA3">
              <w:rPr>
                <w:rFonts w:ascii="Angsana New" w:hAnsi="Angsana New"/>
                <w:lang w:val="en-US"/>
              </w:rPr>
              <w:t>667</w:t>
            </w:r>
            <w:r w:rsidR="00902235" w:rsidRPr="000E5AA3">
              <w:rPr>
                <w:rFonts w:ascii="Angsana New" w:hAnsi="Angsana New"/>
                <w:lang w:val="en-US"/>
              </w:rPr>
              <w:t>,</w:t>
            </w:r>
            <w:r w:rsidRPr="000E5AA3">
              <w:rPr>
                <w:rFonts w:ascii="Angsana New" w:hAnsi="Angsana New"/>
                <w:lang w:val="en-US"/>
              </w:rPr>
              <w:t>066</w:t>
            </w:r>
          </w:p>
        </w:tc>
        <w:tc>
          <w:tcPr>
            <w:tcW w:w="113" w:type="dxa"/>
          </w:tcPr>
          <w:p w14:paraId="53445D02" w14:textId="77777777" w:rsidR="00902235" w:rsidRPr="000E5AA3" w:rsidRDefault="00902235">
            <w:pPr>
              <w:ind w:left="-50" w:right="-130" w:hanging="50"/>
              <w:rPr>
                <w:rFonts w:asciiTheme="majorBidi" w:hAnsiTheme="majorBidi" w:cstheme="majorBidi"/>
                <w:b/>
                <w:bCs/>
                <w:cs/>
              </w:rPr>
            </w:pPr>
          </w:p>
        </w:tc>
        <w:tc>
          <w:tcPr>
            <w:tcW w:w="1027" w:type="dxa"/>
            <w:tcBorders>
              <w:top w:val="single" w:sz="4" w:space="0" w:color="auto"/>
              <w:bottom w:val="double" w:sz="4" w:space="0" w:color="auto"/>
            </w:tcBorders>
          </w:tcPr>
          <w:p w14:paraId="00B10141" w14:textId="77777777" w:rsidR="00902235" w:rsidRPr="000E5AA3" w:rsidRDefault="00902235">
            <w:pPr>
              <w:tabs>
                <w:tab w:val="decimal" w:pos="516"/>
              </w:tabs>
              <w:ind w:left="-110" w:right="-110"/>
              <w:rPr>
                <w:rFonts w:asciiTheme="majorBidi" w:hAnsiTheme="majorBidi" w:cstheme="majorBidi"/>
                <w:lang w:val="en-US"/>
              </w:rPr>
            </w:pPr>
            <w:r w:rsidRPr="000E5AA3">
              <w:rPr>
                <w:rFonts w:asciiTheme="majorBidi" w:hAnsiTheme="majorBidi" w:cstheme="majorBidi"/>
                <w:lang w:val="en-US"/>
              </w:rPr>
              <w:t>-</w:t>
            </w:r>
          </w:p>
        </w:tc>
        <w:tc>
          <w:tcPr>
            <w:tcW w:w="113" w:type="dxa"/>
          </w:tcPr>
          <w:p w14:paraId="2189C0D4" w14:textId="77777777" w:rsidR="00902235" w:rsidRPr="000E5AA3" w:rsidRDefault="00902235">
            <w:pPr>
              <w:tabs>
                <w:tab w:val="decimal" w:pos="1150"/>
              </w:tabs>
              <w:ind w:left="-110" w:right="-110"/>
              <w:rPr>
                <w:rFonts w:asciiTheme="majorBidi" w:hAnsiTheme="majorBidi" w:cstheme="majorBidi"/>
                <w:lang w:val="en-US"/>
              </w:rPr>
            </w:pPr>
          </w:p>
        </w:tc>
        <w:tc>
          <w:tcPr>
            <w:tcW w:w="1370" w:type="dxa"/>
            <w:tcBorders>
              <w:top w:val="single" w:sz="4" w:space="0" w:color="auto"/>
              <w:bottom w:val="double" w:sz="4" w:space="0" w:color="auto"/>
            </w:tcBorders>
          </w:tcPr>
          <w:p w14:paraId="3CB750EB" w14:textId="51EE2DB3" w:rsidR="00902235" w:rsidRPr="000E5AA3" w:rsidRDefault="000E5AA3">
            <w:pPr>
              <w:tabs>
                <w:tab w:val="decimal" w:pos="1247"/>
              </w:tabs>
              <w:ind w:left="-110" w:right="-110"/>
              <w:rPr>
                <w:rFonts w:asciiTheme="majorBidi" w:hAnsiTheme="majorBidi" w:cstheme="majorBidi"/>
                <w:cs/>
                <w:lang w:val="en-US"/>
              </w:rPr>
            </w:pPr>
            <w:r w:rsidRPr="000E5AA3">
              <w:rPr>
                <w:rFonts w:asciiTheme="majorBidi" w:hAnsiTheme="majorBidi" w:cstheme="majorBidi"/>
                <w:lang w:val="en-US"/>
              </w:rPr>
              <w:t>17</w:t>
            </w:r>
            <w:r w:rsidR="00902235" w:rsidRPr="000E5AA3">
              <w:rPr>
                <w:rFonts w:asciiTheme="majorBidi" w:hAnsiTheme="majorBidi" w:cstheme="majorBidi"/>
                <w:lang w:val="en-US"/>
              </w:rPr>
              <w:t>,</w:t>
            </w:r>
            <w:r w:rsidRPr="000E5AA3">
              <w:rPr>
                <w:rFonts w:asciiTheme="majorBidi" w:hAnsiTheme="majorBidi" w:cstheme="majorBidi"/>
                <w:lang w:val="en-US"/>
              </w:rPr>
              <w:t>775</w:t>
            </w:r>
          </w:p>
        </w:tc>
        <w:tc>
          <w:tcPr>
            <w:tcW w:w="113" w:type="dxa"/>
          </w:tcPr>
          <w:p w14:paraId="5FA82CC9" w14:textId="77777777" w:rsidR="00902235" w:rsidRPr="000E5AA3" w:rsidRDefault="00902235">
            <w:pPr>
              <w:ind w:left="-50" w:right="-130" w:hanging="50"/>
              <w:rPr>
                <w:rFonts w:asciiTheme="majorBidi" w:hAnsiTheme="majorBidi" w:cstheme="majorBidi"/>
                <w:b/>
                <w:bCs/>
                <w:cs/>
              </w:rPr>
            </w:pPr>
          </w:p>
        </w:tc>
        <w:tc>
          <w:tcPr>
            <w:tcW w:w="1027" w:type="dxa"/>
            <w:tcBorders>
              <w:top w:val="single" w:sz="4" w:space="0" w:color="auto"/>
              <w:bottom w:val="double" w:sz="4" w:space="0" w:color="auto"/>
            </w:tcBorders>
          </w:tcPr>
          <w:p w14:paraId="51CB0245" w14:textId="6822F4C2" w:rsidR="00902235" w:rsidRPr="000E5AA3" w:rsidRDefault="000E5AA3">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684</w:t>
            </w:r>
            <w:r w:rsidR="00902235" w:rsidRPr="000E5AA3">
              <w:rPr>
                <w:rFonts w:asciiTheme="majorBidi" w:hAnsiTheme="majorBidi" w:cstheme="majorBidi"/>
                <w:lang w:val="en-US"/>
              </w:rPr>
              <w:t>,</w:t>
            </w:r>
            <w:r w:rsidRPr="000E5AA3">
              <w:rPr>
                <w:rFonts w:asciiTheme="majorBidi" w:hAnsiTheme="majorBidi" w:cstheme="majorBidi"/>
                <w:lang w:val="en-US"/>
              </w:rPr>
              <w:t>841</w:t>
            </w:r>
          </w:p>
        </w:tc>
      </w:tr>
    </w:tbl>
    <w:p w14:paraId="6C60E045" w14:textId="48F0806B" w:rsidR="00286513" w:rsidRPr="000E5AA3" w:rsidRDefault="00286513">
      <w:pPr>
        <w:rPr>
          <w:lang w:val="en-US"/>
        </w:rPr>
      </w:pPr>
    </w:p>
    <w:tbl>
      <w:tblPr>
        <w:tblW w:w="8774" w:type="dxa"/>
        <w:tblInd w:w="540" w:type="dxa"/>
        <w:tblLayout w:type="fixed"/>
        <w:tblCellMar>
          <w:left w:w="0" w:type="dxa"/>
          <w:right w:w="0" w:type="dxa"/>
        </w:tblCellMar>
        <w:tblLook w:val="0000" w:firstRow="0" w:lastRow="0" w:firstColumn="0" w:lastColumn="0" w:noHBand="0" w:noVBand="0"/>
      </w:tblPr>
      <w:tblGrid>
        <w:gridCol w:w="3798"/>
        <w:gridCol w:w="109"/>
        <w:gridCol w:w="1047"/>
        <w:gridCol w:w="109"/>
        <w:gridCol w:w="1047"/>
        <w:gridCol w:w="109"/>
        <w:gridCol w:w="1395"/>
        <w:gridCol w:w="113"/>
        <w:gridCol w:w="1047"/>
      </w:tblGrid>
      <w:tr w:rsidR="000E5AA3" w:rsidRPr="000E5AA3" w14:paraId="4FFF2A10" w14:textId="77777777">
        <w:trPr>
          <w:trHeight w:val="20"/>
        </w:trPr>
        <w:tc>
          <w:tcPr>
            <w:tcW w:w="3798" w:type="dxa"/>
          </w:tcPr>
          <w:p w14:paraId="5590857D" w14:textId="77777777" w:rsidR="00902235" w:rsidRPr="000E5AA3" w:rsidRDefault="00902235">
            <w:pPr>
              <w:ind w:left="-21" w:right="-7"/>
              <w:jc w:val="center"/>
              <w:rPr>
                <w:rFonts w:asciiTheme="majorBidi" w:hAnsiTheme="majorBidi" w:cstheme="majorBidi"/>
                <w:b/>
                <w:bCs/>
                <w:cs/>
              </w:rPr>
            </w:pPr>
          </w:p>
        </w:tc>
        <w:tc>
          <w:tcPr>
            <w:tcW w:w="109" w:type="dxa"/>
          </w:tcPr>
          <w:p w14:paraId="245DE859" w14:textId="77777777" w:rsidR="00902235" w:rsidRPr="000E5AA3" w:rsidRDefault="00902235">
            <w:pPr>
              <w:ind w:left="-21" w:right="-7"/>
              <w:jc w:val="center"/>
              <w:rPr>
                <w:rFonts w:asciiTheme="majorBidi" w:hAnsiTheme="majorBidi" w:cstheme="majorBidi"/>
                <w:b/>
                <w:bCs/>
                <w:cs/>
              </w:rPr>
            </w:pPr>
          </w:p>
        </w:tc>
        <w:tc>
          <w:tcPr>
            <w:tcW w:w="4867" w:type="dxa"/>
            <w:gridSpan w:val="7"/>
          </w:tcPr>
          <w:p w14:paraId="41A7734D" w14:textId="77777777" w:rsidR="00902235" w:rsidRPr="000E5AA3" w:rsidRDefault="00902235">
            <w:pPr>
              <w:ind w:left="-14"/>
              <w:jc w:val="right"/>
              <w:rPr>
                <w:rFonts w:asciiTheme="majorBidi" w:hAnsiTheme="majorBidi" w:cstheme="majorBidi"/>
                <w:b/>
                <w:bCs/>
                <w:cs/>
                <w:lang w:val="en-US"/>
              </w:rPr>
            </w:pPr>
            <w:r w:rsidRPr="000E5AA3">
              <w:rPr>
                <w:rFonts w:asciiTheme="majorBidi" w:hAnsiTheme="majorBidi" w:cstheme="majorBidi"/>
                <w:b/>
                <w:bCs/>
                <w:cs/>
                <w:lang w:val="en-US"/>
              </w:rPr>
              <w:t xml:space="preserve">หน่วย </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พันบาท</w:t>
            </w:r>
          </w:p>
        </w:tc>
      </w:tr>
      <w:tr w:rsidR="000E5AA3" w:rsidRPr="000E5AA3" w14:paraId="199788D3" w14:textId="77777777">
        <w:trPr>
          <w:trHeight w:val="20"/>
        </w:trPr>
        <w:tc>
          <w:tcPr>
            <w:tcW w:w="3798" w:type="dxa"/>
          </w:tcPr>
          <w:p w14:paraId="0AFD8088" w14:textId="77777777" w:rsidR="00902235" w:rsidRPr="000E5AA3" w:rsidRDefault="00902235">
            <w:pPr>
              <w:ind w:left="-21" w:right="-7"/>
              <w:jc w:val="center"/>
              <w:rPr>
                <w:rFonts w:asciiTheme="majorBidi" w:hAnsiTheme="majorBidi" w:cstheme="majorBidi"/>
                <w:b/>
                <w:bCs/>
                <w:cs/>
              </w:rPr>
            </w:pPr>
          </w:p>
        </w:tc>
        <w:tc>
          <w:tcPr>
            <w:tcW w:w="109" w:type="dxa"/>
          </w:tcPr>
          <w:p w14:paraId="3A389748" w14:textId="77777777" w:rsidR="00902235" w:rsidRPr="000E5AA3" w:rsidRDefault="00902235">
            <w:pPr>
              <w:ind w:left="-21" w:right="-7"/>
              <w:jc w:val="center"/>
              <w:rPr>
                <w:rFonts w:asciiTheme="majorBidi" w:hAnsiTheme="majorBidi" w:cstheme="majorBidi"/>
                <w:b/>
                <w:bCs/>
                <w:cs/>
              </w:rPr>
            </w:pPr>
          </w:p>
        </w:tc>
        <w:tc>
          <w:tcPr>
            <w:tcW w:w="4867" w:type="dxa"/>
            <w:gridSpan w:val="7"/>
            <w:tcBorders>
              <w:bottom w:val="single" w:sz="4" w:space="0" w:color="auto"/>
            </w:tcBorders>
          </w:tcPr>
          <w:p w14:paraId="28106FA3"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lang w:val="en-US"/>
              </w:rPr>
              <w:t>งบการเงินเฉพาะกิจการ</w:t>
            </w:r>
          </w:p>
        </w:tc>
      </w:tr>
      <w:tr w:rsidR="000E5AA3" w:rsidRPr="000E5AA3" w14:paraId="43CA9062" w14:textId="77777777">
        <w:trPr>
          <w:trHeight w:val="20"/>
        </w:trPr>
        <w:tc>
          <w:tcPr>
            <w:tcW w:w="3798" w:type="dxa"/>
          </w:tcPr>
          <w:p w14:paraId="6568BA80" w14:textId="77777777" w:rsidR="00902235" w:rsidRPr="000E5AA3" w:rsidRDefault="00902235">
            <w:pPr>
              <w:ind w:left="-21" w:right="-7"/>
              <w:jc w:val="center"/>
              <w:rPr>
                <w:rFonts w:asciiTheme="majorBidi" w:hAnsiTheme="majorBidi" w:cstheme="majorBidi"/>
                <w:b/>
                <w:bCs/>
                <w:cs/>
              </w:rPr>
            </w:pPr>
          </w:p>
        </w:tc>
        <w:tc>
          <w:tcPr>
            <w:tcW w:w="109" w:type="dxa"/>
          </w:tcPr>
          <w:p w14:paraId="7DC7B503" w14:textId="77777777" w:rsidR="00902235" w:rsidRPr="000E5AA3" w:rsidRDefault="00902235">
            <w:pPr>
              <w:ind w:left="-21" w:right="-7"/>
              <w:jc w:val="center"/>
              <w:rPr>
                <w:rFonts w:asciiTheme="majorBidi" w:hAnsiTheme="majorBidi" w:cstheme="majorBidi"/>
                <w:b/>
                <w:bCs/>
                <w:cs/>
              </w:rPr>
            </w:pPr>
          </w:p>
        </w:tc>
        <w:tc>
          <w:tcPr>
            <w:tcW w:w="1047" w:type="dxa"/>
            <w:tcBorders>
              <w:top w:val="single" w:sz="4" w:space="0" w:color="auto"/>
            </w:tcBorders>
          </w:tcPr>
          <w:p w14:paraId="71781F3C"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ยอดยกมา</w:t>
            </w:r>
          </w:p>
        </w:tc>
        <w:tc>
          <w:tcPr>
            <w:tcW w:w="109" w:type="dxa"/>
            <w:tcBorders>
              <w:top w:val="single" w:sz="4" w:space="0" w:color="auto"/>
            </w:tcBorders>
          </w:tcPr>
          <w:p w14:paraId="28533769" w14:textId="77777777" w:rsidR="00902235" w:rsidRPr="000E5AA3" w:rsidRDefault="00902235">
            <w:pPr>
              <w:ind w:left="-21" w:right="-7"/>
              <w:jc w:val="center"/>
              <w:rPr>
                <w:rFonts w:asciiTheme="majorBidi" w:hAnsiTheme="majorBidi" w:cstheme="majorBidi"/>
                <w:b/>
                <w:bCs/>
                <w:cs/>
              </w:rPr>
            </w:pPr>
          </w:p>
        </w:tc>
        <w:tc>
          <w:tcPr>
            <w:tcW w:w="1047" w:type="dxa"/>
            <w:tcBorders>
              <w:top w:val="single" w:sz="4" w:space="0" w:color="auto"/>
            </w:tcBorders>
          </w:tcPr>
          <w:p w14:paraId="1B817F4E"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hint="cs"/>
                <w:b/>
                <w:bCs/>
                <w:cs/>
              </w:rPr>
              <w:t xml:space="preserve">(ลดลง) </w:t>
            </w:r>
            <w:r w:rsidRPr="000E5AA3">
              <w:rPr>
                <w:rFonts w:asciiTheme="majorBidi" w:hAnsiTheme="majorBidi" w:cstheme="majorBidi"/>
                <w:b/>
                <w:bCs/>
                <w:cs/>
              </w:rPr>
              <w:t>เพิ่ม</w:t>
            </w:r>
            <w:r w:rsidRPr="000E5AA3">
              <w:rPr>
                <w:rFonts w:asciiTheme="majorBidi" w:hAnsiTheme="majorBidi" w:cstheme="majorBidi" w:hint="cs"/>
                <w:b/>
                <w:bCs/>
                <w:cs/>
              </w:rPr>
              <w:t>ขึ้น</w:t>
            </w:r>
          </w:p>
        </w:tc>
        <w:tc>
          <w:tcPr>
            <w:tcW w:w="109" w:type="dxa"/>
            <w:tcBorders>
              <w:top w:val="single" w:sz="4" w:space="0" w:color="auto"/>
            </w:tcBorders>
          </w:tcPr>
          <w:p w14:paraId="51FD83BD" w14:textId="77777777" w:rsidR="00902235" w:rsidRPr="000E5AA3" w:rsidRDefault="00902235">
            <w:pPr>
              <w:ind w:left="-21" w:right="-7"/>
              <w:jc w:val="center"/>
              <w:rPr>
                <w:rFonts w:asciiTheme="majorBidi" w:hAnsiTheme="majorBidi" w:cstheme="majorBidi"/>
                <w:b/>
                <w:bCs/>
                <w:cs/>
              </w:rPr>
            </w:pPr>
          </w:p>
        </w:tc>
        <w:tc>
          <w:tcPr>
            <w:tcW w:w="1395" w:type="dxa"/>
            <w:tcBorders>
              <w:top w:val="single" w:sz="4" w:space="0" w:color="auto"/>
            </w:tcBorders>
          </w:tcPr>
          <w:p w14:paraId="05B3D08A" w14:textId="77777777" w:rsidR="00902235" w:rsidRPr="000E5AA3" w:rsidRDefault="00902235">
            <w:pPr>
              <w:ind w:left="-21" w:right="-7"/>
              <w:jc w:val="center"/>
              <w:rPr>
                <w:rFonts w:asciiTheme="majorBidi" w:hAnsiTheme="majorBidi" w:cstheme="majorBidi"/>
                <w:b/>
                <w:bCs/>
                <w:cs/>
                <w:lang w:val="en-US"/>
              </w:rPr>
            </w:pPr>
            <w:r w:rsidRPr="000E5AA3">
              <w:rPr>
                <w:rFonts w:asciiTheme="majorBidi" w:hAnsiTheme="majorBidi" w:cstheme="majorBidi"/>
                <w:b/>
                <w:bCs/>
                <w:cs/>
              </w:rPr>
              <w:t>ผล</w:t>
            </w:r>
            <w:r w:rsidRPr="000E5AA3">
              <w:rPr>
                <w:rFonts w:asciiTheme="majorBidi" w:hAnsiTheme="majorBidi" w:cstheme="majorBidi"/>
                <w:b/>
                <w:bCs/>
                <w:lang w:val="en-US"/>
              </w:rPr>
              <w:t xml:space="preserve"> (</w:t>
            </w:r>
            <w:r w:rsidRPr="000E5AA3">
              <w:rPr>
                <w:rFonts w:asciiTheme="majorBidi" w:hAnsiTheme="majorBidi" w:cstheme="majorBidi"/>
                <w:b/>
                <w:bCs/>
                <w:cs/>
              </w:rPr>
              <w:t>ขาดทุน</w:t>
            </w:r>
            <w:r w:rsidRPr="000E5AA3">
              <w:rPr>
                <w:rFonts w:asciiTheme="majorBidi" w:hAnsiTheme="majorBidi" w:cstheme="majorBidi"/>
                <w:b/>
                <w:bCs/>
                <w:lang w:val="en-US"/>
              </w:rPr>
              <w:t>)</w:t>
            </w:r>
          </w:p>
        </w:tc>
        <w:tc>
          <w:tcPr>
            <w:tcW w:w="113" w:type="dxa"/>
            <w:tcBorders>
              <w:top w:val="single" w:sz="4" w:space="0" w:color="auto"/>
            </w:tcBorders>
          </w:tcPr>
          <w:p w14:paraId="5E5400AB" w14:textId="77777777" w:rsidR="00902235" w:rsidRPr="000E5AA3" w:rsidRDefault="00902235">
            <w:pPr>
              <w:ind w:left="-21" w:right="-7"/>
              <w:jc w:val="center"/>
              <w:rPr>
                <w:rFonts w:asciiTheme="majorBidi" w:hAnsiTheme="majorBidi" w:cstheme="majorBidi"/>
                <w:b/>
                <w:bCs/>
                <w:cs/>
              </w:rPr>
            </w:pPr>
          </w:p>
        </w:tc>
        <w:tc>
          <w:tcPr>
            <w:tcW w:w="1047" w:type="dxa"/>
            <w:tcBorders>
              <w:top w:val="single" w:sz="4" w:space="0" w:color="auto"/>
            </w:tcBorders>
          </w:tcPr>
          <w:p w14:paraId="57AA8559"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ยอดคงเหลือ</w:t>
            </w:r>
          </w:p>
        </w:tc>
      </w:tr>
      <w:tr w:rsidR="000E5AA3" w:rsidRPr="000E5AA3" w14:paraId="1208E46A" w14:textId="77777777">
        <w:trPr>
          <w:trHeight w:val="20"/>
        </w:trPr>
        <w:tc>
          <w:tcPr>
            <w:tcW w:w="3798" w:type="dxa"/>
          </w:tcPr>
          <w:p w14:paraId="4D11CC67" w14:textId="77777777" w:rsidR="00902235" w:rsidRPr="000E5AA3" w:rsidRDefault="00902235">
            <w:pPr>
              <w:ind w:left="-21" w:right="-7"/>
              <w:jc w:val="center"/>
              <w:rPr>
                <w:rFonts w:asciiTheme="majorBidi" w:hAnsiTheme="majorBidi" w:cstheme="majorBidi"/>
                <w:b/>
                <w:bCs/>
                <w:cs/>
              </w:rPr>
            </w:pPr>
          </w:p>
        </w:tc>
        <w:tc>
          <w:tcPr>
            <w:tcW w:w="109" w:type="dxa"/>
          </w:tcPr>
          <w:p w14:paraId="3EDB6C3A" w14:textId="77777777" w:rsidR="00902235" w:rsidRPr="000E5AA3" w:rsidRDefault="00902235">
            <w:pPr>
              <w:ind w:left="-21" w:right="-7"/>
              <w:jc w:val="center"/>
              <w:rPr>
                <w:rFonts w:asciiTheme="majorBidi" w:hAnsiTheme="majorBidi" w:cstheme="majorBidi"/>
                <w:b/>
                <w:bCs/>
                <w:cs/>
              </w:rPr>
            </w:pPr>
          </w:p>
        </w:tc>
        <w:tc>
          <w:tcPr>
            <w:tcW w:w="1047" w:type="dxa"/>
          </w:tcPr>
          <w:p w14:paraId="02D3BAA0" w14:textId="77777777" w:rsidR="00902235" w:rsidRPr="000E5AA3" w:rsidRDefault="00902235">
            <w:pPr>
              <w:ind w:left="-21" w:right="-7"/>
              <w:jc w:val="center"/>
              <w:rPr>
                <w:rFonts w:asciiTheme="majorBidi" w:hAnsiTheme="majorBidi" w:cstheme="majorBidi"/>
                <w:b/>
                <w:bCs/>
              </w:rPr>
            </w:pPr>
            <w:r w:rsidRPr="000E5AA3">
              <w:rPr>
                <w:rFonts w:asciiTheme="majorBidi" w:hAnsiTheme="majorBidi" w:cstheme="majorBidi"/>
                <w:b/>
                <w:bCs/>
                <w:cs/>
              </w:rPr>
              <w:t>ณ วันที่</w:t>
            </w:r>
          </w:p>
        </w:tc>
        <w:tc>
          <w:tcPr>
            <w:tcW w:w="109" w:type="dxa"/>
          </w:tcPr>
          <w:p w14:paraId="0FAB3F87" w14:textId="77777777" w:rsidR="00902235" w:rsidRPr="000E5AA3" w:rsidRDefault="00902235">
            <w:pPr>
              <w:ind w:left="-21" w:right="-7"/>
              <w:jc w:val="center"/>
              <w:rPr>
                <w:rFonts w:asciiTheme="majorBidi" w:hAnsiTheme="majorBidi" w:cstheme="majorBidi"/>
                <w:b/>
                <w:bCs/>
                <w:cs/>
              </w:rPr>
            </w:pPr>
          </w:p>
        </w:tc>
        <w:tc>
          <w:tcPr>
            <w:tcW w:w="1047" w:type="dxa"/>
          </w:tcPr>
          <w:p w14:paraId="37B0E8C0"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ระหว่าง</w:t>
            </w:r>
            <w:r w:rsidRPr="000E5AA3">
              <w:rPr>
                <w:rFonts w:asciiTheme="majorBidi" w:hAnsiTheme="majorBidi" w:cstheme="majorBidi" w:hint="cs"/>
                <w:b/>
                <w:bCs/>
                <w:cs/>
              </w:rPr>
              <w:t>ปี</w:t>
            </w:r>
          </w:p>
        </w:tc>
        <w:tc>
          <w:tcPr>
            <w:tcW w:w="109" w:type="dxa"/>
          </w:tcPr>
          <w:p w14:paraId="18DDDBE7" w14:textId="77777777" w:rsidR="00902235" w:rsidRPr="000E5AA3" w:rsidRDefault="00902235">
            <w:pPr>
              <w:ind w:left="-21" w:right="-7"/>
              <w:jc w:val="center"/>
              <w:rPr>
                <w:rFonts w:asciiTheme="majorBidi" w:hAnsiTheme="majorBidi" w:cstheme="majorBidi"/>
                <w:b/>
                <w:bCs/>
                <w:cs/>
              </w:rPr>
            </w:pPr>
          </w:p>
        </w:tc>
        <w:tc>
          <w:tcPr>
            <w:tcW w:w="1395" w:type="dxa"/>
          </w:tcPr>
          <w:p w14:paraId="1249F1B5" w14:textId="77777777" w:rsidR="00902235" w:rsidRPr="000E5AA3" w:rsidRDefault="00902235">
            <w:pPr>
              <w:ind w:left="-21" w:right="-7"/>
              <w:jc w:val="center"/>
              <w:rPr>
                <w:rFonts w:asciiTheme="majorBidi" w:hAnsiTheme="majorBidi" w:cstheme="majorBidi"/>
                <w:b/>
                <w:bCs/>
              </w:rPr>
            </w:pPr>
            <w:r w:rsidRPr="000E5AA3">
              <w:rPr>
                <w:rFonts w:asciiTheme="majorBidi" w:hAnsiTheme="majorBidi" w:cstheme="majorBidi" w:hint="cs"/>
                <w:b/>
                <w:bCs/>
                <w:cs/>
              </w:rPr>
              <w:t>กำไร</w:t>
            </w:r>
            <w:r w:rsidRPr="000E5AA3">
              <w:rPr>
                <w:rFonts w:asciiTheme="majorBidi" w:hAnsiTheme="majorBidi" w:cstheme="majorBidi"/>
                <w:b/>
                <w:bCs/>
                <w:cs/>
              </w:rPr>
              <w:t>ที่ยังไม่เกิดขึ้น</w:t>
            </w:r>
          </w:p>
        </w:tc>
        <w:tc>
          <w:tcPr>
            <w:tcW w:w="113" w:type="dxa"/>
          </w:tcPr>
          <w:p w14:paraId="39CA567D" w14:textId="77777777" w:rsidR="00902235" w:rsidRPr="000E5AA3" w:rsidRDefault="00902235">
            <w:pPr>
              <w:ind w:left="-21" w:right="-7"/>
              <w:jc w:val="center"/>
              <w:rPr>
                <w:rFonts w:asciiTheme="majorBidi" w:hAnsiTheme="majorBidi" w:cstheme="majorBidi"/>
                <w:b/>
                <w:bCs/>
                <w:cs/>
              </w:rPr>
            </w:pPr>
          </w:p>
        </w:tc>
        <w:tc>
          <w:tcPr>
            <w:tcW w:w="1047" w:type="dxa"/>
          </w:tcPr>
          <w:p w14:paraId="2264D9EC" w14:textId="77777777" w:rsidR="00902235" w:rsidRPr="000E5AA3" w:rsidRDefault="00902235">
            <w:pPr>
              <w:ind w:left="-21" w:right="-7"/>
              <w:jc w:val="center"/>
              <w:rPr>
                <w:rFonts w:asciiTheme="majorBidi" w:hAnsiTheme="majorBidi" w:cstheme="majorBidi"/>
                <w:b/>
                <w:bCs/>
              </w:rPr>
            </w:pPr>
            <w:r w:rsidRPr="000E5AA3">
              <w:rPr>
                <w:rFonts w:asciiTheme="majorBidi" w:hAnsiTheme="majorBidi" w:cstheme="majorBidi"/>
                <w:b/>
                <w:bCs/>
                <w:cs/>
              </w:rPr>
              <w:t>ณ วันที่</w:t>
            </w:r>
          </w:p>
        </w:tc>
      </w:tr>
      <w:tr w:rsidR="000E5AA3" w:rsidRPr="000E5AA3" w14:paraId="23B6EE2B" w14:textId="77777777">
        <w:trPr>
          <w:trHeight w:val="20"/>
        </w:trPr>
        <w:tc>
          <w:tcPr>
            <w:tcW w:w="3798" w:type="dxa"/>
          </w:tcPr>
          <w:p w14:paraId="7A2F7A64" w14:textId="77777777" w:rsidR="00902235" w:rsidRPr="000E5AA3" w:rsidRDefault="00902235">
            <w:pPr>
              <w:ind w:left="-21" w:right="-7"/>
              <w:jc w:val="center"/>
              <w:rPr>
                <w:rFonts w:asciiTheme="majorBidi" w:hAnsiTheme="majorBidi" w:cstheme="majorBidi"/>
                <w:b/>
                <w:bCs/>
                <w:cs/>
              </w:rPr>
            </w:pPr>
          </w:p>
        </w:tc>
        <w:tc>
          <w:tcPr>
            <w:tcW w:w="109" w:type="dxa"/>
          </w:tcPr>
          <w:p w14:paraId="0A773DE6" w14:textId="77777777" w:rsidR="00902235" w:rsidRPr="000E5AA3" w:rsidRDefault="00902235">
            <w:pPr>
              <w:ind w:left="-21" w:right="-7"/>
              <w:jc w:val="center"/>
              <w:rPr>
                <w:rFonts w:asciiTheme="majorBidi" w:hAnsiTheme="majorBidi" w:cstheme="majorBidi"/>
                <w:b/>
                <w:bCs/>
                <w:cs/>
              </w:rPr>
            </w:pPr>
          </w:p>
        </w:tc>
        <w:tc>
          <w:tcPr>
            <w:tcW w:w="1047" w:type="dxa"/>
          </w:tcPr>
          <w:p w14:paraId="1B8E65DE" w14:textId="1BA2BC0B" w:rsidR="00902235" w:rsidRPr="000E5AA3" w:rsidRDefault="000E5AA3">
            <w:pPr>
              <w:ind w:left="-21" w:right="-7"/>
              <w:jc w:val="center"/>
              <w:rPr>
                <w:rFonts w:asciiTheme="majorBidi" w:hAnsiTheme="majorBidi" w:cstheme="majorBidi"/>
                <w:b/>
                <w:bCs/>
              </w:rPr>
            </w:pPr>
            <w:r w:rsidRPr="000E5AA3">
              <w:rPr>
                <w:rFonts w:asciiTheme="majorBidi" w:hAnsiTheme="majorBidi" w:cstheme="majorBidi"/>
                <w:b/>
                <w:bCs/>
                <w:lang w:val="en-US"/>
              </w:rPr>
              <w:t>1</w:t>
            </w:r>
            <w:r w:rsidR="00902235" w:rsidRPr="000E5AA3">
              <w:rPr>
                <w:rFonts w:asciiTheme="majorBidi" w:hAnsiTheme="majorBidi" w:cstheme="majorBidi"/>
                <w:b/>
                <w:bCs/>
                <w:cs/>
              </w:rPr>
              <w:t xml:space="preserve"> มกราคม </w:t>
            </w:r>
          </w:p>
        </w:tc>
        <w:tc>
          <w:tcPr>
            <w:tcW w:w="109" w:type="dxa"/>
          </w:tcPr>
          <w:p w14:paraId="40E6A9CC" w14:textId="77777777" w:rsidR="00902235" w:rsidRPr="000E5AA3" w:rsidRDefault="00902235">
            <w:pPr>
              <w:ind w:left="-21" w:right="-7"/>
              <w:jc w:val="center"/>
              <w:rPr>
                <w:rFonts w:asciiTheme="majorBidi" w:hAnsiTheme="majorBidi" w:cstheme="majorBidi"/>
                <w:b/>
                <w:bCs/>
                <w:cs/>
              </w:rPr>
            </w:pPr>
          </w:p>
        </w:tc>
        <w:tc>
          <w:tcPr>
            <w:tcW w:w="1047" w:type="dxa"/>
          </w:tcPr>
          <w:p w14:paraId="6C0CE121" w14:textId="77777777" w:rsidR="00902235" w:rsidRPr="000E5AA3" w:rsidRDefault="00902235">
            <w:pPr>
              <w:ind w:left="-21" w:right="-7"/>
              <w:jc w:val="center"/>
              <w:rPr>
                <w:rFonts w:asciiTheme="majorBidi" w:hAnsiTheme="majorBidi" w:cstheme="majorBidi"/>
                <w:b/>
                <w:bCs/>
                <w:cs/>
              </w:rPr>
            </w:pPr>
          </w:p>
        </w:tc>
        <w:tc>
          <w:tcPr>
            <w:tcW w:w="109" w:type="dxa"/>
          </w:tcPr>
          <w:p w14:paraId="4525B004" w14:textId="77777777" w:rsidR="00902235" w:rsidRPr="000E5AA3" w:rsidRDefault="00902235">
            <w:pPr>
              <w:ind w:left="-21" w:right="-7"/>
              <w:jc w:val="center"/>
              <w:rPr>
                <w:rFonts w:asciiTheme="majorBidi" w:hAnsiTheme="majorBidi" w:cstheme="majorBidi"/>
                <w:b/>
                <w:bCs/>
                <w:cs/>
              </w:rPr>
            </w:pPr>
          </w:p>
        </w:tc>
        <w:tc>
          <w:tcPr>
            <w:tcW w:w="1395" w:type="dxa"/>
          </w:tcPr>
          <w:p w14:paraId="51DE5B33" w14:textId="77777777" w:rsidR="00902235" w:rsidRPr="000E5AA3" w:rsidRDefault="00902235">
            <w:pPr>
              <w:ind w:left="-21" w:right="-7"/>
              <w:jc w:val="center"/>
              <w:rPr>
                <w:rFonts w:asciiTheme="majorBidi" w:hAnsiTheme="majorBidi" w:cstheme="majorBidi"/>
                <w:b/>
                <w:bCs/>
              </w:rPr>
            </w:pPr>
            <w:r w:rsidRPr="000E5AA3">
              <w:rPr>
                <w:rFonts w:asciiTheme="majorBidi" w:hAnsiTheme="majorBidi" w:cstheme="majorBidi"/>
                <w:b/>
                <w:bCs/>
                <w:cs/>
              </w:rPr>
              <w:t>จากการเปลี่ยนแปลง</w:t>
            </w:r>
          </w:p>
        </w:tc>
        <w:tc>
          <w:tcPr>
            <w:tcW w:w="113" w:type="dxa"/>
          </w:tcPr>
          <w:p w14:paraId="5A5D93E2" w14:textId="77777777" w:rsidR="00902235" w:rsidRPr="000E5AA3" w:rsidRDefault="00902235">
            <w:pPr>
              <w:ind w:left="-21" w:right="-7"/>
              <w:jc w:val="center"/>
              <w:rPr>
                <w:rFonts w:asciiTheme="majorBidi" w:hAnsiTheme="majorBidi" w:cstheme="majorBidi"/>
                <w:b/>
                <w:bCs/>
                <w:cs/>
              </w:rPr>
            </w:pPr>
          </w:p>
        </w:tc>
        <w:tc>
          <w:tcPr>
            <w:tcW w:w="1047" w:type="dxa"/>
          </w:tcPr>
          <w:p w14:paraId="52FF3591" w14:textId="4880447D" w:rsidR="00902235" w:rsidRPr="000E5AA3" w:rsidRDefault="000E5AA3">
            <w:pPr>
              <w:ind w:left="-21" w:right="-7"/>
              <w:jc w:val="center"/>
              <w:rPr>
                <w:rFonts w:asciiTheme="majorBidi" w:hAnsiTheme="majorBidi" w:cstheme="majorBidi"/>
                <w:b/>
                <w:bCs/>
                <w:cs/>
              </w:rPr>
            </w:pPr>
            <w:r w:rsidRPr="000E5AA3">
              <w:rPr>
                <w:rFonts w:asciiTheme="majorBidi" w:hAnsiTheme="majorBidi" w:cstheme="majorBidi"/>
                <w:b/>
                <w:bCs/>
                <w:lang w:val="en-US"/>
              </w:rPr>
              <w:t>31</w:t>
            </w:r>
            <w:r w:rsidR="00902235" w:rsidRPr="000E5AA3">
              <w:rPr>
                <w:rFonts w:asciiTheme="majorBidi" w:hAnsiTheme="majorBidi" w:cstheme="majorBidi"/>
                <w:b/>
                <w:bCs/>
                <w:cs/>
              </w:rPr>
              <w:t xml:space="preserve"> ธันวาคม</w:t>
            </w:r>
          </w:p>
        </w:tc>
      </w:tr>
      <w:tr w:rsidR="000E5AA3" w:rsidRPr="000E5AA3" w14:paraId="6A4C20EE" w14:textId="77777777">
        <w:trPr>
          <w:trHeight w:val="20"/>
        </w:trPr>
        <w:tc>
          <w:tcPr>
            <w:tcW w:w="3798" w:type="dxa"/>
          </w:tcPr>
          <w:p w14:paraId="3BDBB014" w14:textId="77777777" w:rsidR="00902235" w:rsidRPr="000E5AA3" w:rsidRDefault="00902235">
            <w:pPr>
              <w:ind w:left="-21" w:right="-7"/>
              <w:jc w:val="center"/>
              <w:rPr>
                <w:rFonts w:asciiTheme="majorBidi" w:hAnsiTheme="majorBidi" w:cstheme="majorBidi"/>
                <w:b/>
                <w:bCs/>
                <w:cs/>
              </w:rPr>
            </w:pPr>
          </w:p>
        </w:tc>
        <w:tc>
          <w:tcPr>
            <w:tcW w:w="109" w:type="dxa"/>
          </w:tcPr>
          <w:p w14:paraId="75FEBB8A" w14:textId="77777777" w:rsidR="00902235" w:rsidRPr="000E5AA3" w:rsidRDefault="00902235">
            <w:pPr>
              <w:ind w:left="-21" w:right="-7"/>
              <w:jc w:val="center"/>
              <w:rPr>
                <w:rFonts w:asciiTheme="majorBidi" w:hAnsiTheme="majorBidi" w:cstheme="majorBidi"/>
                <w:b/>
                <w:bCs/>
                <w:cs/>
              </w:rPr>
            </w:pPr>
          </w:p>
        </w:tc>
        <w:tc>
          <w:tcPr>
            <w:tcW w:w="1047" w:type="dxa"/>
          </w:tcPr>
          <w:p w14:paraId="486D99E3" w14:textId="19B60EB2" w:rsidR="00902235" w:rsidRPr="000E5AA3" w:rsidRDefault="000E5AA3">
            <w:pPr>
              <w:ind w:left="-21" w:right="-7"/>
              <w:jc w:val="center"/>
              <w:rPr>
                <w:rFonts w:asciiTheme="majorBidi" w:hAnsiTheme="majorBidi" w:cstheme="majorBidi"/>
                <w:b/>
                <w:bCs/>
                <w:lang w:val="en-US"/>
              </w:rPr>
            </w:pPr>
            <w:r w:rsidRPr="000E5AA3">
              <w:rPr>
                <w:rFonts w:asciiTheme="majorBidi" w:hAnsiTheme="majorBidi" w:cstheme="majorBidi"/>
                <w:b/>
                <w:bCs/>
                <w:lang w:val="en-US"/>
              </w:rPr>
              <w:t>2567</w:t>
            </w:r>
          </w:p>
        </w:tc>
        <w:tc>
          <w:tcPr>
            <w:tcW w:w="109" w:type="dxa"/>
          </w:tcPr>
          <w:p w14:paraId="2FB583F0" w14:textId="77777777" w:rsidR="00902235" w:rsidRPr="000E5AA3" w:rsidRDefault="00902235">
            <w:pPr>
              <w:ind w:left="-21" w:right="-7"/>
              <w:jc w:val="center"/>
              <w:rPr>
                <w:rFonts w:asciiTheme="majorBidi" w:hAnsiTheme="majorBidi" w:cstheme="majorBidi"/>
                <w:b/>
                <w:bCs/>
                <w:cs/>
              </w:rPr>
            </w:pPr>
          </w:p>
        </w:tc>
        <w:tc>
          <w:tcPr>
            <w:tcW w:w="1047" w:type="dxa"/>
          </w:tcPr>
          <w:p w14:paraId="61936C4C" w14:textId="77777777" w:rsidR="00902235" w:rsidRPr="000E5AA3" w:rsidRDefault="00902235">
            <w:pPr>
              <w:ind w:left="-21" w:right="-7"/>
              <w:jc w:val="center"/>
              <w:rPr>
                <w:rFonts w:asciiTheme="majorBidi" w:hAnsiTheme="majorBidi" w:cstheme="majorBidi"/>
                <w:b/>
                <w:bCs/>
                <w:cs/>
              </w:rPr>
            </w:pPr>
          </w:p>
        </w:tc>
        <w:tc>
          <w:tcPr>
            <w:tcW w:w="109" w:type="dxa"/>
          </w:tcPr>
          <w:p w14:paraId="6FAE7ED7" w14:textId="77777777" w:rsidR="00902235" w:rsidRPr="000E5AA3" w:rsidRDefault="00902235">
            <w:pPr>
              <w:ind w:left="-21" w:right="-7"/>
              <w:jc w:val="center"/>
              <w:rPr>
                <w:rFonts w:asciiTheme="majorBidi" w:hAnsiTheme="majorBidi" w:cstheme="majorBidi"/>
                <w:b/>
                <w:bCs/>
                <w:cs/>
              </w:rPr>
            </w:pPr>
          </w:p>
        </w:tc>
        <w:tc>
          <w:tcPr>
            <w:tcW w:w="1395" w:type="dxa"/>
          </w:tcPr>
          <w:p w14:paraId="1444F924" w14:textId="77777777" w:rsidR="00902235" w:rsidRPr="000E5AA3" w:rsidRDefault="00902235">
            <w:pPr>
              <w:ind w:left="-21" w:right="-7"/>
              <w:jc w:val="center"/>
              <w:rPr>
                <w:rFonts w:asciiTheme="majorBidi" w:hAnsiTheme="majorBidi" w:cstheme="majorBidi"/>
                <w:b/>
                <w:bCs/>
                <w:cs/>
              </w:rPr>
            </w:pPr>
            <w:r w:rsidRPr="000E5AA3">
              <w:rPr>
                <w:rFonts w:asciiTheme="majorBidi" w:hAnsiTheme="majorBidi" w:cstheme="majorBidi"/>
                <w:b/>
                <w:bCs/>
                <w:cs/>
              </w:rPr>
              <w:t>มูลค่ายุติธรรม</w:t>
            </w:r>
          </w:p>
        </w:tc>
        <w:tc>
          <w:tcPr>
            <w:tcW w:w="113" w:type="dxa"/>
          </w:tcPr>
          <w:p w14:paraId="35169772" w14:textId="77777777" w:rsidR="00902235" w:rsidRPr="000E5AA3" w:rsidRDefault="00902235">
            <w:pPr>
              <w:ind w:left="-21" w:right="-7"/>
              <w:jc w:val="center"/>
              <w:rPr>
                <w:rFonts w:asciiTheme="majorBidi" w:hAnsiTheme="majorBidi" w:cstheme="majorBidi"/>
                <w:b/>
                <w:bCs/>
                <w:cs/>
              </w:rPr>
            </w:pPr>
          </w:p>
        </w:tc>
        <w:tc>
          <w:tcPr>
            <w:tcW w:w="1047" w:type="dxa"/>
          </w:tcPr>
          <w:p w14:paraId="3EBCC130" w14:textId="5B8AED61" w:rsidR="00902235" w:rsidRPr="000E5AA3" w:rsidRDefault="000E5AA3">
            <w:pPr>
              <w:ind w:left="-21" w:right="-7"/>
              <w:jc w:val="center"/>
              <w:rPr>
                <w:rFonts w:asciiTheme="majorBidi" w:hAnsiTheme="majorBidi" w:cstheme="majorBidi"/>
                <w:b/>
                <w:bCs/>
                <w:lang w:val="en-US"/>
              </w:rPr>
            </w:pPr>
            <w:r w:rsidRPr="000E5AA3">
              <w:rPr>
                <w:rFonts w:asciiTheme="majorBidi" w:hAnsiTheme="majorBidi" w:cstheme="majorBidi"/>
                <w:b/>
                <w:bCs/>
                <w:lang w:val="en-US"/>
              </w:rPr>
              <w:t>2567</w:t>
            </w:r>
          </w:p>
        </w:tc>
      </w:tr>
      <w:tr w:rsidR="000E5AA3" w:rsidRPr="000E5AA3" w14:paraId="699B225B" w14:textId="77777777">
        <w:trPr>
          <w:trHeight w:val="20"/>
        </w:trPr>
        <w:tc>
          <w:tcPr>
            <w:tcW w:w="3798" w:type="dxa"/>
          </w:tcPr>
          <w:p w14:paraId="05984A25" w14:textId="77777777" w:rsidR="00902235" w:rsidRPr="000E5AA3" w:rsidRDefault="00902235">
            <w:pPr>
              <w:ind w:left="-21" w:right="-7"/>
              <w:jc w:val="center"/>
              <w:rPr>
                <w:rFonts w:asciiTheme="majorBidi" w:hAnsiTheme="majorBidi" w:cstheme="majorBidi"/>
                <w:b/>
                <w:bCs/>
                <w:cs/>
              </w:rPr>
            </w:pPr>
          </w:p>
        </w:tc>
        <w:tc>
          <w:tcPr>
            <w:tcW w:w="109" w:type="dxa"/>
          </w:tcPr>
          <w:p w14:paraId="3E610E56" w14:textId="77777777" w:rsidR="00902235" w:rsidRPr="000E5AA3" w:rsidRDefault="00902235">
            <w:pPr>
              <w:ind w:left="-21" w:right="-7"/>
              <w:jc w:val="center"/>
              <w:rPr>
                <w:rFonts w:asciiTheme="majorBidi" w:hAnsiTheme="majorBidi" w:cstheme="majorBidi"/>
                <w:b/>
                <w:bCs/>
                <w:cs/>
              </w:rPr>
            </w:pPr>
          </w:p>
        </w:tc>
        <w:tc>
          <w:tcPr>
            <w:tcW w:w="1047" w:type="dxa"/>
          </w:tcPr>
          <w:p w14:paraId="2C6FC91E" w14:textId="77777777" w:rsidR="00902235" w:rsidRPr="000E5AA3" w:rsidRDefault="00902235">
            <w:pPr>
              <w:ind w:left="-21" w:right="-7"/>
              <w:jc w:val="center"/>
              <w:rPr>
                <w:rFonts w:asciiTheme="majorBidi" w:hAnsiTheme="majorBidi" w:cstheme="majorBidi"/>
                <w:b/>
                <w:bCs/>
              </w:rPr>
            </w:pPr>
          </w:p>
        </w:tc>
        <w:tc>
          <w:tcPr>
            <w:tcW w:w="109" w:type="dxa"/>
          </w:tcPr>
          <w:p w14:paraId="57834F80" w14:textId="77777777" w:rsidR="00902235" w:rsidRPr="000E5AA3" w:rsidRDefault="00902235">
            <w:pPr>
              <w:ind w:left="-21" w:right="-7"/>
              <w:jc w:val="center"/>
              <w:rPr>
                <w:rFonts w:asciiTheme="majorBidi" w:hAnsiTheme="majorBidi" w:cstheme="majorBidi"/>
                <w:b/>
                <w:bCs/>
                <w:cs/>
              </w:rPr>
            </w:pPr>
          </w:p>
        </w:tc>
        <w:tc>
          <w:tcPr>
            <w:tcW w:w="1047" w:type="dxa"/>
          </w:tcPr>
          <w:p w14:paraId="638DC5E7" w14:textId="77777777" w:rsidR="00902235" w:rsidRPr="000E5AA3" w:rsidRDefault="00902235">
            <w:pPr>
              <w:ind w:left="-21" w:right="-7"/>
              <w:jc w:val="center"/>
              <w:rPr>
                <w:rFonts w:asciiTheme="majorBidi" w:hAnsiTheme="majorBidi" w:cstheme="majorBidi"/>
                <w:b/>
                <w:bCs/>
                <w:cs/>
              </w:rPr>
            </w:pPr>
          </w:p>
        </w:tc>
        <w:tc>
          <w:tcPr>
            <w:tcW w:w="109" w:type="dxa"/>
          </w:tcPr>
          <w:p w14:paraId="50EE180B" w14:textId="77777777" w:rsidR="00902235" w:rsidRPr="000E5AA3" w:rsidRDefault="00902235">
            <w:pPr>
              <w:ind w:left="-21" w:right="-7"/>
              <w:jc w:val="center"/>
              <w:rPr>
                <w:rFonts w:asciiTheme="majorBidi" w:hAnsiTheme="majorBidi" w:cstheme="majorBidi"/>
                <w:b/>
                <w:bCs/>
                <w:cs/>
              </w:rPr>
            </w:pPr>
          </w:p>
        </w:tc>
        <w:tc>
          <w:tcPr>
            <w:tcW w:w="1395" w:type="dxa"/>
          </w:tcPr>
          <w:p w14:paraId="591D31C4" w14:textId="77777777" w:rsidR="00902235" w:rsidRPr="000E5AA3" w:rsidRDefault="00902235">
            <w:pPr>
              <w:ind w:left="-21" w:right="-7"/>
              <w:jc w:val="center"/>
              <w:rPr>
                <w:rFonts w:asciiTheme="majorBidi" w:hAnsiTheme="majorBidi" w:cstheme="majorBidi"/>
                <w:b/>
                <w:bCs/>
              </w:rPr>
            </w:pPr>
            <w:r w:rsidRPr="000E5AA3">
              <w:rPr>
                <w:rFonts w:asciiTheme="majorBidi" w:hAnsiTheme="majorBidi" w:cstheme="majorBidi"/>
                <w:b/>
                <w:bCs/>
                <w:cs/>
              </w:rPr>
              <w:t>ระหว่าง</w:t>
            </w:r>
            <w:r w:rsidRPr="000E5AA3">
              <w:rPr>
                <w:rFonts w:asciiTheme="majorBidi" w:hAnsiTheme="majorBidi" w:cstheme="majorBidi" w:hint="cs"/>
                <w:b/>
                <w:bCs/>
                <w:cs/>
              </w:rPr>
              <w:t>ปี</w:t>
            </w:r>
          </w:p>
        </w:tc>
        <w:tc>
          <w:tcPr>
            <w:tcW w:w="113" w:type="dxa"/>
          </w:tcPr>
          <w:p w14:paraId="500B08E4" w14:textId="77777777" w:rsidR="00902235" w:rsidRPr="000E5AA3" w:rsidRDefault="00902235">
            <w:pPr>
              <w:ind w:left="-21" w:right="-7"/>
              <w:jc w:val="center"/>
              <w:rPr>
                <w:rFonts w:asciiTheme="majorBidi" w:hAnsiTheme="majorBidi" w:cstheme="majorBidi"/>
                <w:b/>
                <w:bCs/>
                <w:cs/>
              </w:rPr>
            </w:pPr>
          </w:p>
        </w:tc>
        <w:tc>
          <w:tcPr>
            <w:tcW w:w="1047" w:type="dxa"/>
          </w:tcPr>
          <w:p w14:paraId="5260E0C1" w14:textId="77777777" w:rsidR="00902235" w:rsidRPr="000E5AA3" w:rsidRDefault="00902235">
            <w:pPr>
              <w:ind w:left="-21" w:right="-7"/>
              <w:jc w:val="center"/>
              <w:rPr>
                <w:rFonts w:asciiTheme="majorBidi" w:hAnsiTheme="majorBidi" w:cstheme="majorBidi"/>
                <w:b/>
                <w:bCs/>
                <w:cs/>
              </w:rPr>
            </w:pPr>
          </w:p>
        </w:tc>
      </w:tr>
      <w:tr w:rsidR="000E5AA3" w:rsidRPr="000E5AA3" w14:paraId="589B748B" w14:textId="77777777">
        <w:trPr>
          <w:trHeight w:val="20"/>
        </w:trPr>
        <w:tc>
          <w:tcPr>
            <w:tcW w:w="3798" w:type="dxa"/>
          </w:tcPr>
          <w:p w14:paraId="7F81D984" w14:textId="77777777" w:rsidR="00902235" w:rsidRPr="000E5AA3" w:rsidRDefault="00902235">
            <w:pPr>
              <w:ind w:left="-21" w:right="-7"/>
              <w:jc w:val="center"/>
              <w:rPr>
                <w:rFonts w:asciiTheme="majorBidi" w:hAnsiTheme="majorBidi" w:cstheme="majorBidi"/>
                <w:b/>
                <w:bCs/>
                <w:cs/>
              </w:rPr>
            </w:pPr>
          </w:p>
        </w:tc>
        <w:tc>
          <w:tcPr>
            <w:tcW w:w="109" w:type="dxa"/>
          </w:tcPr>
          <w:p w14:paraId="3382A2B4" w14:textId="77777777" w:rsidR="00902235" w:rsidRPr="000E5AA3" w:rsidRDefault="00902235">
            <w:pPr>
              <w:ind w:left="-21" w:right="-7"/>
              <w:jc w:val="center"/>
              <w:rPr>
                <w:rFonts w:asciiTheme="majorBidi" w:hAnsiTheme="majorBidi" w:cstheme="majorBidi"/>
                <w:b/>
                <w:bCs/>
                <w:cs/>
              </w:rPr>
            </w:pPr>
          </w:p>
        </w:tc>
        <w:tc>
          <w:tcPr>
            <w:tcW w:w="1047" w:type="dxa"/>
          </w:tcPr>
          <w:p w14:paraId="35A88FB5" w14:textId="77777777" w:rsidR="00902235" w:rsidRPr="000E5AA3" w:rsidRDefault="00902235">
            <w:pPr>
              <w:ind w:left="-21" w:right="-7"/>
              <w:jc w:val="center"/>
              <w:rPr>
                <w:rFonts w:asciiTheme="majorBidi" w:hAnsiTheme="majorBidi" w:cstheme="majorBidi"/>
                <w:b/>
                <w:bCs/>
              </w:rPr>
            </w:pPr>
          </w:p>
        </w:tc>
        <w:tc>
          <w:tcPr>
            <w:tcW w:w="109" w:type="dxa"/>
          </w:tcPr>
          <w:p w14:paraId="1E9DF510" w14:textId="77777777" w:rsidR="00902235" w:rsidRPr="000E5AA3" w:rsidRDefault="00902235">
            <w:pPr>
              <w:ind w:left="-21" w:right="-7"/>
              <w:jc w:val="center"/>
              <w:rPr>
                <w:rFonts w:asciiTheme="majorBidi" w:hAnsiTheme="majorBidi" w:cstheme="majorBidi"/>
                <w:b/>
                <w:bCs/>
                <w:cs/>
              </w:rPr>
            </w:pPr>
          </w:p>
        </w:tc>
        <w:tc>
          <w:tcPr>
            <w:tcW w:w="1047" w:type="dxa"/>
          </w:tcPr>
          <w:p w14:paraId="2CCF2647" w14:textId="77777777" w:rsidR="00902235" w:rsidRPr="000E5AA3" w:rsidRDefault="00902235">
            <w:pPr>
              <w:ind w:left="-21" w:right="-7"/>
              <w:jc w:val="center"/>
              <w:rPr>
                <w:rFonts w:asciiTheme="majorBidi" w:hAnsiTheme="majorBidi" w:cstheme="majorBidi"/>
                <w:b/>
                <w:bCs/>
                <w:cs/>
              </w:rPr>
            </w:pPr>
          </w:p>
        </w:tc>
        <w:tc>
          <w:tcPr>
            <w:tcW w:w="109" w:type="dxa"/>
          </w:tcPr>
          <w:p w14:paraId="21FC45DD" w14:textId="77777777" w:rsidR="00902235" w:rsidRPr="000E5AA3" w:rsidRDefault="00902235">
            <w:pPr>
              <w:ind w:left="-21" w:right="-7"/>
              <w:jc w:val="center"/>
              <w:rPr>
                <w:rFonts w:asciiTheme="majorBidi" w:hAnsiTheme="majorBidi" w:cstheme="majorBidi"/>
                <w:b/>
                <w:bCs/>
                <w:cs/>
              </w:rPr>
            </w:pPr>
          </w:p>
        </w:tc>
        <w:tc>
          <w:tcPr>
            <w:tcW w:w="1395" w:type="dxa"/>
          </w:tcPr>
          <w:p w14:paraId="6611017B" w14:textId="77777777" w:rsidR="00902235" w:rsidRPr="000E5AA3" w:rsidRDefault="00902235">
            <w:pPr>
              <w:ind w:left="-47" w:firstLine="47"/>
              <w:jc w:val="center"/>
              <w:rPr>
                <w:rFonts w:asciiTheme="majorBidi" w:hAnsiTheme="majorBidi" w:cstheme="majorBidi"/>
                <w:b/>
                <w:bCs/>
                <w:cs/>
              </w:rPr>
            </w:pPr>
            <w:r w:rsidRPr="000E5AA3">
              <w:rPr>
                <w:rFonts w:asciiTheme="majorBidi" w:hAnsiTheme="majorBidi" w:cstheme="majorBidi"/>
                <w:b/>
                <w:bCs/>
                <w:cs/>
                <w:lang w:val="en-US"/>
              </w:rPr>
              <w:t>(ก่อนผลกระทบ</w:t>
            </w:r>
          </w:p>
        </w:tc>
        <w:tc>
          <w:tcPr>
            <w:tcW w:w="113" w:type="dxa"/>
          </w:tcPr>
          <w:p w14:paraId="3572AF7D" w14:textId="77777777" w:rsidR="00902235" w:rsidRPr="000E5AA3" w:rsidRDefault="00902235">
            <w:pPr>
              <w:ind w:left="-21" w:right="-7"/>
              <w:jc w:val="center"/>
              <w:rPr>
                <w:rFonts w:asciiTheme="majorBidi" w:hAnsiTheme="majorBidi" w:cstheme="majorBidi"/>
                <w:b/>
                <w:bCs/>
                <w:cs/>
              </w:rPr>
            </w:pPr>
          </w:p>
        </w:tc>
        <w:tc>
          <w:tcPr>
            <w:tcW w:w="1047" w:type="dxa"/>
          </w:tcPr>
          <w:p w14:paraId="0BC32628" w14:textId="77777777" w:rsidR="00902235" w:rsidRPr="000E5AA3" w:rsidRDefault="00902235">
            <w:pPr>
              <w:ind w:left="-21" w:right="-7"/>
              <w:jc w:val="center"/>
              <w:rPr>
                <w:rFonts w:asciiTheme="majorBidi" w:hAnsiTheme="majorBidi" w:cstheme="majorBidi"/>
                <w:b/>
                <w:bCs/>
              </w:rPr>
            </w:pPr>
          </w:p>
        </w:tc>
      </w:tr>
      <w:tr w:rsidR="000E5AA3" w:rsidRPr="000E5AA3" w14:paraId="506C7FB7" w14:textId="77777777">
        <w:trPr>
          <w:trHeight w:val="20"/>
        </w:trPr>
        <w:tc>
          <w:tcPr>
            <w:tcW w:w="3798" w:type="dxa"/>
          </w:tcPr>
          <w:p w14:paraId="5ED2D22F" w14:textId="77777777" w:rsidR="00902235" w:rsidRPr="000E5AA3" w:rsidRDefault="00902235">
            <w:pPr>
              <w:jc w:val="thaiDistribute"/>
              <w:rPr>
                <w:rFonts w:asciiTheme="majorBidi" w:hAnsiTheme="majorBidi" w:cstheme="majorBidi"/>
                <w:cs/>
                <w:lang w:val="en-US"/>
              </w:rPr>
            </w:pPr>
          </w:p>
        </w:tc>
        <w:tc>
          <w:tcPr>
            <w:tcW w:w="109" w:type="dxa"/>
          </w:tcPr>
          <w:p w14:paraId="58D63F2C" w14:textId="77777777" w:rsidR="00902235" w:rsidRPr="000E5AA3" w:rsidRDefault="00902235">
            <w:pPr>
              <w:ind w:left="-50" w:right="-130" w:hanging="50"/>
              <w:jc w:val="center"/>
              <w:rPr>
                <w:rFonts w:asciiTheme="majorBidi" w:hAnsiTheme="majorBidi" w:cstheme="majorBidi"/>
                <w:b/>
                <w:bCs/>
                <w:cs/>
              </w:rPr>
            </w:pPr>
          </w:p>
        </w:tc>
        <w:tc>
          <w:tcPr>
            <w:tcW w:w="1047" w:type="dxa"/>
          </w:tcPr>
          <w:p w14:paraId="2E425C9E" w14:textId="77777777" w:rsidR="00902235" w:rsidRPr="000E5AA3" w:rsidRDefault="00902235">
            <w:pPr>
              <w:tabs>
                <w:tab w:val="decimal" w:pos="1256"/>
              </w:tabs>
              <w:ind w:left="-110" w:right="-110"/>
              <w:rPr>
                <w:rFonts w:asciiTheme="majorBidi" w:hAnsiTheme="majorBidi" w:cstheme="majorBidi"/>
                <w:lang w:val="en-US"/>
              </w:rPr>
            </w:pPr>
          </w:p>
        </w:tc>
        <w:tc>
          <w:tcPr>
            <w:tcW w:w="109" w:type="dxa"/>
          </w:tcPr>
          <w:p w14:paraId="42E7E6E0" w14:textId="77777777" w:rsidR="00902235" w:rsidRPr="000E5AA3" w:rsidRDefault="00902235">
            <w:pPr>
              <w:ind w:left="-50" w:right="-130" w:hanging="50"/>
              <w:rPr>
                <w:rFonts w:asciiTheme="majorBidi" w:hAnsiTheme="majorBidi" w:cstheme="majorBidi"/>
                <w:b/>
                <w:bCs/>
                <w:cs/>
              </w:rPr>
            </w:pPr>
          </w:p>
        </w:tc>
        <w:tc>
          <w:tcPr>
            <w:tcW w:w="1047" w:type="dxa"/>
          </w:tcPr>
          <w:p w14:paraId="5590F22B" w14:textId="77777777" w:rsidR="00902235" w:rsidRPr="000E5AA3" w:rsidRDefault="00902235">
            <w:pPr>
              <w:tabs>
                <w:tab w:val="decimal" w:pos="671"/>
              </w:tabs>
              <w:ind w:left="-110" w:right="-110"/>
              <w:rPr>
                <w:rFonts w:asciiTheme="majorBidi" w:hAnsiTheme="majorBidi" w:cstheme="majorBidi"/>
                <w:lang w:val="en-US"/>
              </w:rPr>
            </w:pPr>
          </w:p>
        </w:tc>
        <w:tc>
          <w:tcPr>
            <w:tcW w:w="109" w:type="dxa"/>
          </w:tcPr>
          <w:p w14:paraId="34A750CF" w14:textId="77777777" w:rsidR="00902235" w:rsidRPr="000E5AA3" w:rsidRDefault="00902235">
            <w:pPr>
              <w:tabs>
                <w:tab w:val="decimal" w:pos="671"/>
              </w:tabs>
              <w:ind w:left="-110" w:right="-110"/>
              <w:rPr>
                <w:rFonts w:asciiTheme="majorBidi" w:hAnsiTheme="majorBidi" w:cstheme="majorBidi"/>
                <w:lang w:val="en-US"/>
              </w:rPr>
            </w:pPr>
          </w:p>
        </w:tc>
        <w:tc>
          <w:tcPr>
            <w:tcW w:w="1395" w:type="dxa"/>
          </w:tcPr>
          <w:p w14:paraId="11D3F257" w14:textId="77777777" w:rsidR="00902235" w:rsidRPr="000E5AA3" w:rsidRDefault="00902235">
            <w:pPr>
              <w:ind w:left="-47"/>
              <w:jc w:val="center"/>
              <w:rPr>
                <w:rFonts w:asciiTheme="majorBidi" w:hAnsiTheme="majorBidi" w:cstheme="majorBidi"/>
                <w:lang w:val="en-US"/>
              </w:rPr>
            </w:pPr>
            <w:r w:rsidRPr="000E5AA3">
              <w:rPr>
                <w:rFonts w:asciiTheme="majorBidi" w:hAnsiTheme="majorBidi" w:cstheme="majorBidi"/>
                <w:b/>
                <w:bCs/>
                <w:cs/>
                <w:lang w:val="en-US"/>
              </w:rPr>
              <w:t>ภาษีเงินได้)</w:t>
            </w:r>
          </w:p>
        </w:tc>
        <w:tc>
          <w:tcPr>
            <w:tcW w:w="113" w:type="dxa"/>
          </w:tcPr>
          <w:p w14:paraId="0B049E9E" w14:textId="77777777" w:rsidR="00902235" w:rsidRPr="000E5AA3" w:rsidRDefault="00902235">
            <w:pPr>
              <w:ind w:right="-130"/>
              <w:rPr>
                <w:rFonts w:asciiTheme="majorBidi" w:hAnsiTheme="majorBidi" w:cstheme="majorBidi"/>
                <w:b/>
                <w:bCs/>
                <w:cs/>
              </w:rPr>
            </w:pPr>
          </w:p>
        </w:tc>
        <w:tc>
          <w:tcPr>
            <w:tcW w:w="1047" w:type="dxa"/>
          </w:tcPr>
          <w:p w14:paraId="4B45D0EA" w14:textId="77777777" w:rsidR="00902235" w:rsidRPr="000E5AA3" w:rsidRDefault="00902235">
            <w:pPr>
              <w:tabs>
                <w:tab w:val="decimal" w:pos="1145"/>
              </w:tabs>
              <w:ind w:left="-110" w:right="-110"/>
              <w:rPr>
                <w:rFonts w:asciiTheme="majorBidi" w:hAnsiTheme="majorBidi" w:cstheme="majorBidi"/>
                <w:lang w:val="en-US"/>
              </w:rPr>
            </w:pPr>
          </w:p>
        </w:tc>
      </w:tr>
      <w:tr w:rsidR="000E5AA3" w:rsidRPr="000E5AA3" w14:paraId="2F399F26" w14:textId="77777777">
        <w:trPr>
          <w:trHeight w:val="20"/>
        </w:trPr>
        <w:tc>
          <w:tcPr>
            <w:tcW w:w="3798" w:type="dxa"/>
          </w:tcPr>
          <w:p w14:paraId="6D6C8018" w14:textId="77777777" w:rsidR="00902235" w:rsidRPr="000E5AA3" w:rsidRDefault="00902235">
            <w:pPr>
              <w:jc w:val="thaiDistribute"/>
              <w:rPr>
                <w:rFonts w:asciiTheme="majorBidi" w:hAnsiTheme="majorBidi" w:cstheme="majorBidi"/>
                <w:cs/>
                <w:lang w:val="en-US"/>
              </w:rPr>
            </w:pPr>
            <w:r w:rsidRPr="000E5AA3">
              <w:rPr>
                <w:rFonts w:asciiTheme="majorBidi" w:hAnsiTheme="majorBidi" w:cstheme="majorBidi"/>
                <w:cs/>
                <w:lang w:val="en-US"/>
              </w:rPr>
              <w:t>กองทุนรวมอสังหาริมทรัพย์บางกอก</w:t>
            </w:r>
          </w:p>
        </w:tc>
        <w:tc>
          <w:tcPr>
            <w:tcW w:w="109" w:type="dxa"/>
          </w:tcPr>
          <w:p w14:paraId="767B1925" w14:textId="77777777" w:rsidR="00902235" w:rsidRPr="000E5AA3" w:rsidRDefault="00902235">
            <w:pPr>
              <w:ind w:left="-50" w:right="-130" w:hanging="50"/>
              <w:jc w:val="center"/>
              <w:rPr>
                <w:rFonts w:asciiTheme="majorBidi" w:hAnsiTheme="majorBidi" w:cstheme="majorBidi"/>
                <w:b/>
                <w:bCs/>
                <w:cs/>
              </w:rPr>
            </w:pPr>
          </w:p>
        </w:tc>
        <w:tc>
          <w:tcPr>
            <w:tcW w:w="1047" w:type="dxa"/>
          </w:tcPr>
          <w:p w14:paraId="6B80872A" w14:textId="31810365" w:rsidR="00902235" w:rsidRPr="000E5AA3" w:rsidRDefault="000E5AA3">
            <w:pPr>
              <w:tabs>
                <w:tab w:val="decimal" w:pos="927"/>
              </w:tabs>
              <w:ind w:left="-110" w:right="-110"/>
              <w:rPr>
                <w:rFonts w:asciiTheme="majorBidi" w:hAnsiTheme="majorBidi" w:cstheme="majorBidi"/>
                <w:lang w:val="en-US"/>
              </w:rPr>
            </w:pPr>
            <w:r w:rsidRPr="000E5AA3">
              <w:rPr>
                <w:rFonts w:ascii="Angsana New" w:hAnsi="Angsana New"/>
                <w:lang w:val="en-US"/>
              </w:rPr>
              <w:t>166</w:t>
            </w:r>
            <w:r w:rsidR="00902235" w:rsidRPr="000E5AA3">
              <w:rPr>
                <w:rFonts w:ascii="Angsana New" w:hAnsi="Angsana New"/>
                <w:lang w:val="en-US"/>
              </w:rPr>
              <w:t>,</w:t>
            </w:r>
            <w:r w:rsidRPr="000E5AA3">
              <w:rPr>
                <w:rFonts w:ascii="Angsana New" w:hAnsi="Angsana New"/>
                <w:lang w:val="en-US"/>
              </w:rPr>
              <w:t>838</w:t>
            </w:r>
          </w:p>
        </w:tc>
        <w:tc>
          <w:tcPr>
            <w:tcW w:w="109" w:type="dxa"/>
          </w:tcPr>
          <w:p w14:paraId="3CCE57A9" w14:textId="77777777" w:rsidR="00902235" w:rsidRPr="000E5AA3" w:rsidRDefault="00902235">
            <w:pPr>
              <w:ind w:left="-50" w:right="-130" w:hanging="50"/>
              <w:rPr>
                <w:rFonts w:asciiTheme="majorBidi" w:hAnsiTheme="majorBidi" w:cstheme="majorBidi"/>
                <w:b/>
                <w:bCs/>
                <w:cs/>
              </w:rPr>
            </w:pPr>
          </w:p>
        </w:tc>
        <w:tc>
          <w:tcPr>
            <w:tcW w:w="1047" w:type="dxa"/>
          </w:tcPr>
          <w:p w14:paraId="5305BC8B" w14:textId="25C8A8BF" w:rsidR="00902235" w:rsidRPr="000E5AA3" w:rsidRDefault="00902235">
            <w:pPr>
              <w:tabs>
                <w:tab w:val="decimal" w:pos="929"/>
              </w:tabs>
              <w:rPr>
                <w:rFonts w:asciiTheme="majorBidi" w:hAnsiTheme="majorBidi" w:cstheme="majorBidi"/>
                <w:lang w:val="en-US"/>
              </w:rPr>
            </w:pPr>
            <w:r w:rsidRPr="000E5AA3">
              <w:rPr>
                <w:rFonts w:ascii="Angsana New" w:hAnsi="Angsana New"/>
                <w:lang w:val="en-US"/>
              </w:rPr>
              <w:t>(</w:t>
            </w:r>
            <w:r w:rsidR="000E5AA3" w:rsidRPr="000E5AA3">
              <w:rPr>
                <w:rFonts w:ascii="Angsana New" w:hAnsi="Angsana New"/>
                <w:lang w:val="en-US"/>
              </w:rPr>
              <w:t>166</w:t>
            </w:r>
            <w:r w:rsidRPr="000E5AA3">
              <w:rPr>
                <w:rFonts w:ascii="Angsana New" w:hAnsi="Angsana New"/>
                <w:lang w:val="en-US"/>
              </w:rPr>
              <w:t>,</w:t>
            </w:r>
            <w:r w:rsidR="000E5AA3" w:rsidRPr="000E5AA3">
              <w:rPr>
                <w:rFonts w:ascii="Angsana New" w:hAnsi="Angsana New"/>
                <w:lang w:val="en-US"/>
              </w:rPr>
              <w:t>838</w:t>
            </w:r>
            <w:r w:rsidRPr="000E5AA3">
              <w:rPr>
                <w:rFonts w:ascii="Angsana New" w:hAnsi="Angsana New"/>
                <w:lang w:val="en-US"/>
              </w:rPr>
              <w:t>)</w:t>
            </w:r>
          </w:p>
        </w:tc>
        <w:tc>
          <w:tcPr>
            <w:tcW w:w="109" w:type="dxa"/>
          </w:tcPr>
          <w:p w14:paraId="1E1F0BA5" w14:textId="77777777" w:rsidR="00902235" w:rsidRPr="000E5AA3" w:rsidRDefault="00902235">
            <w:pPr>
              <w:tabs>
                <w:tab w:val="decimal" w:pos="671"/>
              </w:tabs>
              <w:ind w:left="-110" w:right="-110"/>
              <w:rPr>
                <w:rFonts w:asciiTheme="majorBidi" w:hAnsiTheme="majorBidi" w:cstheme="majorBidi"/>
                <w:lang w:val="en-US"/>
              </w:rPr>
            </w:pPr>
          </w:p>
        </w:tc>
        <w:tc>
          <w:tcPr>
            <w:tcW w:w="1395" w:type="dxa"/>
          </w:tcPr>
          <w:p w14:paraId="280E890B" w14:textId="77777777" w:rsidR="00902235" w:rsidRPr="000E5AA3" w:rsidRDefault="00902235">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50AC2524" w14:textId="77777777" w:rsidR="00902235" w:rsidRPr="000E5AA3" w:rsidRDefault="00902235">
            <w:pPr>
              <w:ind w:right="-130"/>
              <w:rPr>
                <w:rFonts w:asciiTheme="majorBidi" w:hAnsiTheme="majorBidi" w:cstheme="majorBidi"/>
                <w:b/>
                <w:bCs/>
                <w:cs/>
              </w:rPr>
            </w:pPr>
          </w:p>
        </w:tc>
        <w:tc>
          <w:tcPr>
            <w:tcW w:w="1047" w:type="dxa"/>
          </w:tcPr>
          <w:p w14:paraId="7719AE1E" w14:textId="77777777" w:rsidR="00902235" w:rsidRPr="000E5AA3" w:rsidRDefault="00902235">
            <w:pPr>
              <w:tabs>
                <w:tab w:val="decimal" w:pos="584"/>
              </w:tabs>
              <w:ind w:left="-110" w:right="-110"/>
              <w:rPr>
                <w:rFonts w:asciiTheme="majorBidi" w:hAnsiTheme="majorBidi" w:cstheme="majorBidi"/>
                <w:lang w:val="en-US"/>
              </w:rPr>
            </w:pPr>
            <w:r w:rsidRPr="000E5AA3">
              <w:rPr>
                <w:rFonts w:asciiTheme="majorBidi" w:hAnsiTheme="majorBidi" w:cstheme="majorBidi"/>
                <w:lang w:val="en-US"/>
              </w:rPr>
              <w:t>-</w:t>
            </w:r>
          </w:p>
        </w:tc>
      </w:tr>
      <w:tr w:rsidR="000E5AA3" w:rsidRPr="000E5AA3" w14:paraId="04ADBACF" w14:textId="77777777">
        <w:trPr>
          <w:trHeight w:val="20"/>
        </w:trPr>
        <w:tc>
          <w:tcPr>
            <w:tcW w:w="3798" w:type="dxa"/>
          </w:tcPr>
          <w:p w14:paraId="509B3E29" w14:textId="77777777" w:rsidR="00902235" w:rsidRPr="000E5AA3" w:rsidRDefault="00902235">
            <w:pPr>
              <w:jc w:val="thaiDistribute"/>
              <w:rPr>
                <w:rFonts w:asciiTheme="majorBidi" w:hAnsiTheme="majorBidi" w:cstheme="majorBidi"/>
                <w:cs/>
                <w:lang w:val="en-US"/>
              </w:rPr>
            </w:pPr>
            <w:r w:rsidRPr="000E5AA3">
              <w:rPr>
                <w:rFonts w:asciiTheme="majorBidi" w:hAnsiTheme="majorBidi"/>
                <w:cs/>
                <w:lang w:val="en-US"/>
              </w:rPr>
              <w:t>ทรัสต์เพื่อการลงทุนในอสังหาริมทรัพย์อิสสระ</w:t>
            </w:r>
          </w:p>
        </w:tc>
        <w:tc>
          <w:tcPr>
            <w:tcW w:w="109" w:type="dxa"/>
          </w:tcPr>
          <w:p w14:paraId="6EAC7E10" w14:textId="77777777" w:rsidR="00902235" w:rsidRPr="000E5AA3" w:rsidRDefault="00902235">
            <w:pPr>
              <w:ind w:left="-50" w:right="-130" w:hanging="50"/>
              <w:jc w:val="center"/>
              <w:rPr>
                <w:rFonts w:asciiTheme="majorBidi" w:hAnsiTheme="majorBidi" w:cstheme="majorBidi"/>
                <w:b/>
                <w:bCs/>
                <w:cs/>
              </w:rPr>
            </w:pPr>
          </w:p>
        </w:tc>
        <w:tc>
          <w:tcPr>
            <w:tcW w:w="1047" w:type="dxa"/>
          </w:tcPr>
          <w:p w14:paraId="6A6D1D7A" w14:textId="77777777" w:rsidR="00902235" w:rsidRPr="000E5AA3" w:rsidRDefault="00902235">
            <w:pPr>
              <w:tabs>
                <w:tab w:val="decimal" w:pos="522"/>
              </w:tabs>
              <w:ind w:left="-110" w:right="-110"/>
              <w:rPr>
                <w:rFonts w:asciiTheme="majorBidi" w:hAnsiTheme="majorBidi" w:cstheme="majorBidi"/>
                <w:lang w:val="en-US"/>
              </w:rPr>
            </w:pPr>
            <w:r w:rsidRPr="000E5AA3">
              <w:rPr>
                <w:rFonts w:asciiTheme="majorBidi" w:hAnsiTheme="majorBidi" w:cstheme="majorBidi"/>
                <w:lang w:val="en-US"/>
              </w:rPr>
              <w:t>-</w:t>
            </w:r>
          </w:p>
        </w:tc>
        <w:tc>
          <w:tcPr>
            <w:tcW w:w="109" w:type="dxa"/>
          </w:tcPr>
          <w:p w14:paraId="7710C049" w14:textId="77777777" w:rsidR="00902235" w:rsidRPr="000E5AA3" w:rsidRDefault="00902235">
            <w:pPr>
              <w:ind w:left="-50" w:right="-130" w:hanging="50"/>
              <w:rPr>
                <w:rFonts w:asciiTheme="majorBidi" w:hAnsiTheme="majorBidi" w:cstheme="majorBidi"/>
                <w:b/>
                <w:bCs/>
                <w:cs/>
              </w:rPr>
            </w:pPr>
          </w:p>
        </w:tc>
        <w:tc>
          <w:tcPr>
            <w:tcW w:w="1047" w:type="dxa"/>
          </w:tcPr>
          <w:p w14:paraId="58ADB118" w14:textId="18ADE512" w:rsidR="00902235" w:rsidRPr="000E5AA3" w:rsidRDefault="000E5AA3">
            <w:pPr>
              <w:tabs>
                <w:tab w:val="decimal" w:pos="929"/>
              </w:tabs>
              <w:rPr>
                <w:rFonts w:asciiTheme="majorBidi" w:hAnsiTheme="majorBidi" w:cstheme="majorBidi"/>
                <w:lang w:val="en-US"/>
              </w:rPr>
            </w:pPr>
            <w:r w:rsidRPr="000E5AA3">
              <w:rPr>
                <w:rFonts w:ascii="Angsana New" w:hAnsi="Angsana New"/>
                <w:lang w:val="en-US"/>
              </w:rPr>
              <w:t>166</w:t>
            </w:r>
            <w:r w:rsidR="00902235" w:rsidRPr="000E5AA3">
              <w:rPr>
                <w:rFonts w:ascii="Angsana New" w:hAnsi="Angsana New"/>
                <w:lang w:val="en-US"/>
              </w:rPr>
              <w:t>,</w:t>
            </w:r>
            <w:r w:rsidRPr="000E5AA3">
              <w:rPr>
                <w:rFonts w:ascii="Angsana New" w:hAnsi="Angsana New"/>
                <w:lang w:val="en-US"/>
              </w:rPr>
              <w:t>838</w:t>
            </w:r>
          </w:p>
        </w:tc>
        <w:tc>
          <w:tcPr>
            <w:tcW w:w="109" w:type="dxa"/>
          </w:tcPr>
          <w:p w14:paraId="1A6FDA3C" w14:textId="77777777" w:rsidR="00902235" w:rsidRPr="000E5AA3" w:rsidRDefault="00902235">
            <w:pPr>
              <w:tabs>
                <w:tab w:val="decimal" w:pos="671"/>
              </w:tabs>
              <w:ind w:left="-110" w:right="-110"/>
              <w:rPr>
                <w:rFonts w:asciiTheme="majorBidi" w:hAnsiTheme="majorBidi" w:cstheme="majorBidi"/>
                <w:lang w:val="en-US"/>
              </w:rPr>
            </w:pPr>
          </w:p>
        </w:tc>
        <w:tc>
          <w:tcPr>
            <w:tcW w:w="1395" w:type="dxa"/>
          </w:tcPr>
          <w:p w14:paraId="5013F495" w14:textId="5ABACD7E" w:rsidR="00902235" w:rsidRPr="000E5AA3" w:rsidRDefault="00902235">
            <w:pPr>
              <w:tabs>
                <w:tab w:val="decimal" w:pos="1145"/>
              </w:tabs>
              <w:ind w:left="-110" w:right="-110"/>
              <w:rPr>
                <w:rFonts w:asciiTheme="majorBidi" w:hAnsiTheme="majorBidi" w:cstheme="majorBidi"/>
                <w:lang w:val="en-US"/>
              </w:rPr>
            </w:pPr>
            <w:r w:rsidRPr="000E5AA3">
              <w:rPr>
                <w:rFonts w:ascii="Angsana New" w:hAnsi="Angsana New"/>
                <w:lang w:val="en-US"/>
              </w:rPr>
              <w:t>(</w:t>
            </w:r>
            <w:r w:rsidR="000E5AA3" w:rsidRPr="000E5AA3">
              <w:rPr>
                <w:rFonts w:ascii="Angsana New" w:hAnsi="Angsana New"/>
                <w:lang w:val="en-US"/>
              </w:rPr>
              <w:t>9</w:t>
            </w:r>
            <w:r w:rsidRPr="000E5AA3">
              <w:rPr>
                <w:rFonts w:ascii="Angsana New" w:hAnsi="Angsana New"/>
                <w:lang w:val="en-US"/>
              </w:rPr>
              <w:t>,</w:t>
            </w:r>
            <w:r w:rsidR="000E5AA3" w:rsidRPr="000E5AA3">
              <w:rPr>
                <w:rFonts w:ascii="Angsana New" w:hAnsi="Angsana New"/>
                <w:lang w:val="en-US"/>
              </w:rPr>
              <w:t>659</w:t>
            </w:r>
            <w:r w:rsidRPr="000E5AA3">
              <w:rPr>
                <w:rFonts w:ascii="Angsana New" w:hAnsi="Angsana New"/>
                <w:lang w:val="en-US"/>
              </w:rPr>
              <w:t>)</w:t>
            </w:r>
          </w:p>
        </w:tc>
        <w:tc>
          <w:tcPr>
            <w:tcW w:w="113" w:type="dxa"/>
          </w:tcPr>
          <w:p w14:paraId="289AC83B" w14:textId="77777777" w:rsidR="00902235" w:rsidRPr="000E5AA3" w:rsidRDefault="00902235">
            <w:pPr>
              <w:ind w:right="-130"/>
              <w:rPr>
                <w:rFonts w:asciiTheme="majorBidi" w:hAnsiTheme="majorBidi" w:cstheme="majorBidi"/>
                <w:b/>
                <w:bCs/>
                <w:cs/>
              </w:rPr>
            </w:pPr>
          </w:p>
        </w:tc>
        <w:tc>
          <w:tcPr>
            <w:tcW w:w="1047" w:type="dxa"/>
          </w:tcPr>
          <w:p w14:paraId="55003994" w14:textId="481D326B" w:rsidR="00902235" w:rsidRPr="000E5AA3" w:rsidRDefault="000E5AA3">
            <w:pPr>
              <w:tabs>
                <w:tab w:val="decimal" w:pos="927"/>
              </w:tabs>
              <w:ind w:left="-110" w:right="-110"/>
              <w:rPr>
                <w:rFonts w:asciiTheme="majorBidi" w:hAnsiTheme="majorBidi" w:cstheme="majorBidi"/>
                <w:lang w:val="en-US"/>
              </w:rPr>
            </w:pPr>
            <w:r w:rsidRPr="000E5AA3">
              <w:rPr>
                <w:rFonts w:ascii="Angsana New" w:hAnsi="Angsana New"/>
                <w:lang w:val="en-US"/>
              </w:rPr>
              <w:t>157</w:t>
            </w:r>
            <w:r w:rsidR="00902235" w:rsidRPr="000E5AA3">
              <w:rPr>
                <w:rFonts w:ascii="Angsana New" w:hAnsi="Angsana New"/>
                <w:lang w:val="en-US"/>
              </w:rPr>
              <w:t>,</w:t>
            </w:r>
            <w:r w:rsidRPr="000E5AA3">
              <w:rPr>
                <w:rFonts w:ascii="Angsana New" w:hAnsi="Angsana New"/>
                <w:lang w:val="en-US"/>
              </w:rPr>
              <w:t>179</w:t>
            </w:r>
          </w:p>
        </w:tc>
      </w:tr>
      <w:tr w:rsidR="000E5AA3" w:rsidRPr="000E5AA3" w14:paraId="4E274F22" w14:textId="77777777">
        <w:trPr>
          <w:trHeight w:val="20"/>
        </w:trPr>
        <w:tc>
          <w:tcPr>
            <w:tcW w:w="3798" w:type="dxa"/>
          </w:tcPr>
          <w:p w14:paraId="17E45B16" w14:textId="77777777" w:rsidR="00902235" w:rsidRPr="000E5AA3" w:rsidRDefault="00902235">
            <w:pPr>
              <w:jc w:val="thaiDistribute"/>
              <w:rPr>
                <w:rFonts w:asciiTheme="majorBidi" w:hAnsiTheme="majorBidi" w:cstheme="majorBidi"/>
                <w:cs/>
                <w:lang w:val="en-US"/>
              </w:rPr>
            </w:pPr>
            <w:r w:rsidRPr="000E5AA3">
              <w:rPr>
                <w:rFonts w:asciiTheme="majorBidi" w:hAnsiTheme="majorBidi" w:cstheme="majorBidi"/>
                <w:cs/>
                <w:lang w:val="en-US"/>
              </w:rPr>
              <w:t>ทรัสต์เพื่อการลงทุนในอสังหาริมทรัพย์โรงแรมศรีพันวา</w:t>
            </w:r>
          </w:p>
        </w:tc>
        <w:tc>
          <w:tcPr>
            <w:tcW w:w="109" w:type="dxa"/>
          </w:tcPr>
          <w:p w14:paraId="2E872433" w14:textId="77777777" w:rsidR="00902235" w:rsidRPr="000E5AA3" w:rsidRDefault="00902235">
            <w:pPr>
              <w:ind w:left="-50" w:right="-130" w:hanging="50"/>
              <w:jc w:val="center"/>
              <w:rPr>
                <w:rFonts w:asciiTheme="majorBidi" w:hAnsiTheme="majorBidi" w:cstheme="majorBidi"/>
                <w:b/>
                <w:bCs/>
                <w:cs/>
              </w:rPr>
            </w:pPr>
          </w:p>
        </w:tc>
        <w:tc>
          <w:tcPr>
            <w:tcW w:w="1047" w:type="dxa"/>
          </w:tcPr>
          <w:p w14:paraId="11847DC4" w14:textId="5E4D4F09" w:rsidR="00902235" w:rsidRPr="000E5AA3" w:rsidRDefault="000E5AA3">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2</w:t>
            </w:r>
            <w:r w:rsidR="00902235" w:rsidRPr="000E5AA3">
              <w:rPr>
                <w:rFonts w:asciiTheme="majorBidi" w:hAnsiTheme="majorBidi" w:cstheme="majorBidi"/>
                <w:lang w:val="en-US"/>
              </w:rPr>
              <w:t>,</w:t>
            </w:r>
            <w:r w:rsidRPr="000E5AA3">
              <w:rPr>
                <w:rFonts w:asciiTheme="majorBidi" w:hAnsiTheme="majorBidi" w:cstheme="majorBidi"/>
                <w:lang w:val="en-US"/>
              </w:rPr>
              <w:t>344</w:t>
            </w:r>
          </w:p>
        </w:tc>
        <w:tc>
          <w:tcPr>
            <w:tcW w:w="109" w:type="dxa"/>
          </w:tcPr>
          <w:p w14:paraId="22D97563" w14:textId="77777777" w:rsidR="00902235" w:rsidRPr="000E5AA3" w:rsidRDefault="00902235">
            <w:pPr>
              <w:ind w:left="-50" w:right="-130" w:hanging="50"/>
              <w:rPr>
                <w:rFonts w:asciiTheme="majorBidi" w:hAnsiTheme="majorBidi" w:cstheme="majorBidi"/>
                <w:b/>
                <w:bCs/>
                <w:cs/>
              </w:rPr>
            </w:pPr>
          </w:p>
        </w:tc>
        <w:tc>
          <w:tcPr>
            <w:tcW w:w="1047" w:type="dxa"/>
          </w:tcPr>
          <w:p w14:paraId="0B791EC0" w14:textId="77777777" w:rsidR="00902235" w:rsidRPr="000E5AA3" w:rsidRDefault="00902235">
            <w:pPr>
              <w:tabs>
                <w:tab w:val="decimal" w:pos="546"/>
              </w:tabs>
              <w:ind w:left="-110" w:right="-110"/>
              <w:rPr>
                <w:rFonts w:asciiTheme="majorBidi" w:hAnsiTheme="majorBidi" w:cstheme="majorBidi"/>
                <w:lang w:val="en-US"/>
              </w:rPr>
            </w:pPr>
            <w:r w:rsidRPr="000E5AA3">
              <w:rPr>
                <w:rFonts w:asciiTheme="majorBidi" w:hAnsiTheme="majorBidi" w:cstheme="majorBidi"/>
                <w:lang w:val="en-US"/>
              </w:rPr>
              <w:t>-</w:t>
            </w:r>
          </w:p>
        </w:tc>
        <w:tc>
          <w:tcPr>
            <w:tcW w:w="109" w:type="dxa"/>
          </w:tcPr>
          <w:p w14:paraId="409D5FAD" w14:textId="77777777" w:rsidR="00902235" w:rsidRPr="000E5AA3" w:rsidRDefault="00902235">
            <w:pPr>
              <w:tabs>
                <w:tab w:val="decimal" w:pos="671"/>
              </w:tabs>
              <w:ind w:left="-110" w:right="-110"/>
              <w:rPr>
                <w:rFonts w:asciiTheme="majorBidi" w:hAnsiTheme="majorBidi" w:cstheme="majorBidi"/>
                <w:lang w:val="en-US"/>
              </w:rPr>
            </w:pPr>
          </w:p>
        </w:tc>
        <w:tc>
          <w:tcPr>
            <w:tcW w:w="1395" w:type="dxa"/>
          </w:tcPr>
          <w:p w14:paraId="706C44F7" w14:textId="383C5CF9" w:rsidR="00902235" w:rsidRPr="000E5AA3" w:rsidRDefault="000E5AA3">
            <w:pPr>
              <w:tabs>
                <w:tab w:val="decimal" w:pos="1145"/>
              </w:tabs>
              <w:ind w:left="-110" w:right="-110"/>
              <w:rPr>
                <w:rFonts w:asciiTheme="majorBidi" w:hAnsiTheme="majorBidi" w:cstheme="majorBidi"/>
                <w:lang w:val="en-US"/>
              </w:rPr>
            </w:pPr>
            <w:r w:rsidRPr="000E5AA3">
              <w:rPr>
                <w:rFonts w:asciiTheme="majorBidi" w:hAnsiTheme="majorBidi" w:cstheme="majorBidi"/>
                <w:lang w:val="en-US"/>
              </w:rPr>
              <w:t>239</w:t>
            </w:r>
          </w:p>
        </w:tc>
        <w:tc>
          <w:tcPr>
            <w:tcW w:w="113" w:type="dxa"/>
          </w:tcPr>
          <w:p w14:paraId="049E9EC3" w14:textId="77777777" w:rsidR="00902235" w:rsidRPr="000E5AA3" w:rsidRDefault="00902235">
            <w:pPr>
              <w:ind w:right="-130"/>
              <w:rPr>
                <w:rFonts w:asciiTheme="majorBidi" w:hAnsiTheme="majorBidi" w:cstheme="majorBidi"/>
                <w:b/>
                <w:bCs/>
                <w:cs/>
              </w:rPr>
            </w:pPr>
          </w:p>
        </w:tc>
        <w:tc>
          <w:tcPr>
            <w:tcW w:w="1047" w:type="dxa"/>
          </w:tcPr>
          <w:p w14:paraId="543D4906" w14:textId="59C19F53" w:rsidR="00902235" w:rsidRPr="000E5AA3" w:rsidRDefault="000E5AA3">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2</w:t>
            </w:r>
            <w:r w:rsidR="00902235" w:rsidRPr="000E5AA3">
              <w:rPr>
                <w:rFonts w:asciiTheme="majorBidi" w:hAnsiTheme="majorBidi" w:cstheme="majorBidi"/>
                <w:lang w:val="en-US"/>
              </w:rPr>
              <w:t>,</w:t>
            </w:r>
            <w:r w:rsidRPr="000E5AA3">
              <w:rPr>
                <w:rFonts w:asciiTheme="majorBidi" w:hAnsiTheme="majorBidi" w:cstheme="majorBidi"/>
                <w:lang w:val="en-US"/>
              </w:rPr>
              <w:t>583</w:t>
            </w:r>
          </w:p>
        </w:tc>
      </w:tr>
      <w:tr w:rsidR="000E5AA3" w:rsidRPr="000E5AA3" w14:paraId="666308DE" w14:textId="77777777">
        <w:trPr>
          <w:trHeight w:val="20"/>
        </w:trPr>
        <w:tc>
          <w:tcPr>
            <w:tcW w:w="3798" w:type="dxa"/>
          </w:tcPr>
          <w:p w14:paraId="5513B107" w14:textId="77777777" w:rsidR="00902235" w:rsidRPr="000E5AA3" w:rsidRDefault="00902235">
            <w:pPr>
              <w:jc w:val="thaiDistribute"/>
              <w:rPr>
                <w:rFonts w:asciiTheme="majorBidi" w:hAnsiTheme="majorBidi" w:cstheme="majorBidi"/>
                <w:cs/>
                <w:lang w:val="en-US"/>
              </w:rPr>
            </w:pPr>
            <w:r w:rsidRPr="000E5AA3">
              <w:rPr>
                <w:rFonts w:asciiTheme="majorBidi" w:hAnsiTheme="majorBidi" w:cstheme="majorBidi"/>
                <w:cs/>
                <w:lang w:val="en-US"/>
              </w:rPr>
              <w:t>บริษัท อินเตอร์เนชั่นแนล รีซอร์ท ดีเวลลอปเมนท์ จำกัด</w:t>
            </w:r>
          </w:p>
        </w:tc>
        <w:tc>
          <w:tcPr>
            <w:tcW w:w="109" w:type="dxa"/>
          </w:tcPr>
          <w:p w14:paraId="6F7B4609" w14:textId="77777777" w:rsidR="00902235" w:rsidRPr="000E5AA3" w:rsidRDefault="00902235">
            <w:pPr>
              <w:ind w:left="-50" w:right="-130" w:hanging="50"/>
              <w:jc w:val="center"/>
              <w:rPr>
                <w:rFonts w:asciiTheme="majorBidi" w:hAnsiTheme="majorBidi" w:cstheme="majorBidi"/>
                <w:b/>
                <w:bCs/>
                <w:cs/>
              </w:rPr>
            </w:pPr>
          </w:p>
        </w:tc>
        <w:tc>
          <w:tcPr>
            <w:tcW w:w="1047" w:type="dxa"/>
            <w:tcBorders>
              <w:bottom w:val="single" w:sz="4" w:space="0" w:color="auto"/>
            </w:tcBorders>
          </w:tcPr>
          <w:p w14:paraId="673AC812" w14:textId="3BA15E4A" w:rsidR="00902235" w:rsidRPr="000E5AA3" w:rsidRDefault="000E5AA3">
            <w:pPr>
              <w:tabs>
                <w:tab w:val="decimal" w:pos="927"/>
              </w:tabs>
              <w:ind w:left="-110" w:right="-110"/>
              <w:rPr>
                <w:rFonts w:asciiTheme="majorBidi" w:hAnsiTheme="majorBidi" w:cstheme="majorBidi"/>
                <w:lang w:val="en-US"/>
              </w:rPr>
            </w:pPr>
            <w:r w:rsidRPr="000E5AA3">
              <w:rPr>
                <w:rFonts w:ascii="Angsana New" w:hAnsi="Angsana New"/>
                <w:lang w:val="en-US"/>
              </w:rPr>
              <w:t>231</w:t>
            </w:r>
            <w:r w:rsidR="00902235" w:rsidRPr="000E5AA3">
              <w:rPr>
                <w:rFonts w:ascii="Angsana New" w:hAnsi="Angsana New"/>
                <w:lang w:val="en-US"/>
              </w:rPr>
              <w:t>,</w:t>
            </w:r>
            <w:r w:rsidRPr="000E5AA3">
              <w:rPr>
                <w:rFonts w:ascii="Angsana New" w:hAnsi="Angsana New"/>
                <w:lang w:val="en-US"/>
              </w:rPr>
              <w:t>372</w:t>
            </w:r>
          </w:p>
        </w:tc>
        <w:tc>
          <w:tcPr>
            <w:tcW w:w="109" w:type="dxa"/>
          </w:tcPr>
          <w:p w14:paraId="551A3DAB" w14:textId="77777777" w:rsidR="00902235" w:rsidRPr="000E5AA3" w:rsidRDefault="00902235">
            <w:pPr>
              <w:ind w:left="-50" w:right="-130" w:hanging="50"/>
              <w:rPr>
                <w:rFonts w:asciiTheme="majorBidi" w:hAnsiTheme="majorBidi" w:cstheme="majorBidi"/>
                <w:b/>
                <w:bCs/>
                <w:cs/>
              </w:rPr>
            </w:pPr>
          </w:p>
        </w:tc>
        <w:tc>
          <w:tcPr>
            <w:tcW w:w="1047" w:type="dxa"/>
            <w:tcBorders>
              <w:bottom w:val="single" w:sz="4" w:space="0" w:color="auto"/>
            </w:tcBorders>
          </w:tcPr>
          <w:p w14:paraId="6ABCAEDF" w14:textId="77777777" w:rsidR="00902235" w:rsidRPr="000E5AA3" w:rsidRDefault="00902235">
            <w:pPr>
              <w:jc w:val="center"/>
              <w:rPr>
                <w:rFonts w:asciiTheme="majorBidi" w:hAnsiTheme="majorBidi" w:cstheme="majorBidi"/>
                <w:lang w:val="en-US"/>
              </w:rPr>
            </w:pPr>
            <w:r w:rsidRPr="000E5AA3">
              <w:rPr>
                <w:rFonts w:asciiTheme="majorBidi" w:hAnsiTheme="majorBidi" w:cstheme="majorBidi"/>
                <w:lang w:val="en-US"/>
              </w:rPr>
              <w:t>-</w:t>
            </w:r>
          </w:p>
        </w:tc>
        <w:tc>
          <w:tcPr>
            <w:tcW w:w="109" w:type="dxa"/>
          </w:tcPr>
          <w:p w14:paraId="638D9479" w14:textId="77777777" w:rsidR="00902235" w:rsidRPr="000E5AA3" w:rsidRDefault="00902235">
            <w:pPr>
              <w:jc w:val="center"/>
              <w:rPr>
                <w:rFonts w:asciiTheme="majorBidi" w:hAnsiTheme="majorBidi" w:cstheme="majorBidi"/>
                <w:lang w:val="en-US"/>
              </w:rPr>
            </w:pPr>
          </w:p>
        </w:tc>
        <w:tc>
          <w:tcPr>
            <w:tcW w:w="1395" w:type="dxa"/>
            <w:tcBorders>
              <w:bottom w:val="single" w:sz="4" w:space="0" w:color="auto"/>
            </w:tcBorders>
          </w:tcPr>
          <w:p w14:paraId="4985E2A3" w14:textId="77777777" w:rsidR="00902235" w:rsidRPr="000E5AA3" w:rsidRDefault="00902235">
            <w:pPr>
              <w:jc w:val="center"/>
              <w:rPr>
                <w:rFonts w:asciiTheme="majorBidi" w:hAnsiTheme="majorBidi" w:cstheme="majorBidi"/>
                <w:lang w:val="en-US"/>
              </w:rPr>
            </w:pPr>
            <w:r w:rsidRPr="000E5AA3">
              <w:rPr>
                <w:rFonts w:asciiTheme="majorBidi" w:hAnsiTheme="majorBidi" w:cstheme="majorBidi"/>
                <w:lang w:val="en-US"/>
              </w:rPr>
              <w:t>-</w:t>
            </w:r>
          </w:p>
        </w:tc>
        <w:tc>
          <w:tcPr>
            <w:tcW w:w="113" w:type="dxa"/>
          </w:tcPr>
          <w:p w14:paraId="30546AA5" w14:textId="77777777" w:rsidR="00902235" w:rsidRPr="000E5AA3" w:rsidRDefault="00902235">
            <w:pPr>
              <w:ind w:left="-50" w:right="-130" w:hanging="50"/>
              <w:rPr>
                <w:rFonts w:asciiTheme="majorBidi" w:hAnsiTheme="majorBidi" w:cstheme="majorBidi"/>
                <w:b/>
                <w:bCs/>
                <w:cs/>
              </w:rPr>
            </w:pPr>
          </w:p>
        </w:tc>
        <w:tc>
          <w:tcPr>
            <w:tcW w:w="1047" w:type="dxa"/>
            <w:tcBorders>
              <w:bottom w:val="single" w:sz="4" w:space="0" w:color="auto"/>
            </w:tcBorders>
          </w:tcPr>
          <w:p w14:paraId="318C1735" w14:textId="14BC1E17" w:rsidR="00902235" w:rsidRPr="000E5AA3" w:rsidRDefault="000E5AA3">
            <w:pPr>
              <w:tabs>
                <w:tab w:val="decimal" w:pos="949"/>
              </w:tabs>
              <w:ind w:left="-110" w:right="-110"/>
              <w:rPr>
                <w:rFonts w:asciiTheme="majorBidi" w:hAnsiTheme="majorBidi" w:cstheme="majorBidi"/>
                <w:lang w:val="en-US"/>
              </w:rPr>
            </w:pPr>
            <w:r w:rsidRPr="000E5AA3">
              <w:rPr>
                <w:rFonts w:ascii="Angsana New" w:hAnsi="Angsana New"/>
                <w:lang w:val="en-US"/>
              </w:rPr>
              <w:t>231</w:t>
            </w:r>
            <w:r w:rsidR="00902235" w:rsidRPr="000E5AA3">
              <w:rPr>
                <w:rFonts w:ascii="Angsana New" w:hAnsi="Angsana New"/>
                <w:lang w:val="en-US"/>
              </w:rPr>
              <w:t>,</w:t>
            </w:r>
            <w:r w:rsidRPr="000E5AA3">
              <w:rPr>
                <w:rFonts w:ascii="Angsana New" w:hAnsi="Angsana New"/>
                <w:lang w:val="en-US"/>
              </w:rPr>
              <w:t>372</w:t>
            </w:r>
          </w:p>
        </w:tc>
      </w:tr>
      <w:tr w:rsidR="000E5AA3" w:rsidRPr="000E5AA3" w14:paraId="560D37F1" w14:textId="77777777">
        <w:trPr>
          <w:trHeight w:val="20"/>
        </w:trPr>
        <w:tc>
          <w:tcPr>
            <w:tcW w:w="3798" w:type="dxa"/>
          </w:tcPr>
          <w:p w14:paraId="00582AD5" w14:textId="77777777" w:rsidR="00902235" w:rsidRPr="000E5AA3" w:rsidRDefault="00902235">
            <w:pPr>
              <w:jc w:val="thaiDistribute"/>
              <w:rPr>
                <w:rFonts w:asciiTheme="majorBidi" w:hAnsiTheme="majorBidi" w:cstheme="majorBidi"/>
                <w:cs/>
              </w:rPr>
            </w:pPr>
            <w:r w:rsidRPr="000E5AA3">
              <w:rPr>
                <w:rFonts w:asciiTheme="majorBidi" w:hAnsiTheme="majorBidi" w:cstheme="majorBidi"/>
                <w:cs/>
              </w:rPr>
              <w:t>รวม</w:t>
            </w:r>
          </w:p>
        </w:tc>
        <w:tc>
          <w:tcPr>
            <w:tcW w:w="109" w:type="dxa"/>
          </w:tcPr>
          <w:p w14:paraId="516FDC5C" w14:textId="77777777" w:rsidR="00902235" w:rsidRPr="000E5AA3" w:rsidRDefault="00902235">
            <w:pPr>
              <w:ind w:left="-50" w:right="-130" w:hanging="50"/>
              <w:jc w:val="center"/>
              <w:rPr>
                <w:rFonts w:asciiTheme="majorBidi" w:hAnsiTheme="majorBidi" w:cstheme="majorBidi"/>
                <w:b/>
                <w:bCs/>
                <w:cs/>
              </w:rPr>
            </w:pPr>
          </w:p>
        </w:tc>
        <w:tc>
          <w:tcPr>
            <w:tcW w:w="1047" w:type="dxa"/>
            <w:tcBorders>
              <w:top w:val="single" w:sz="4" w:space="0" w:color="auto"/>
              <w:bottom w:val="double" w:sz="4" w:space="0" w:color="auto"/>
            </w:tcBorders>
          </w:tcPr>
          <w:p w14:paraId="4B658AFE" w14:textId="5CD1880F" w:rsidR="00902235" w:rsidRPr="000E5AA3" w:rsidRDefault="000E5AA3">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400</w:t>
            </w:r>
            <w:r w:rsidR="00902235" w:rsidRPr="000E5AA3">
              <w:rPr>
                <w:rFonts w:asciiTheme="majorBidi" w:hAnsiTheme="majorBidi" w:cstheme="majorBidi"/>
                <w:lang w:val="en-US"/>
              </w:rPr>
              <w:t>,</w:t>
            </w:r>
            <w:r w:rsidRPr="000E5AA3">
              <w:rPr>
                <w:rFonts w:asciiTheme="majorBidi" w:hAnsiTheme="majorBidi" w:cstheme="majorBidi"/>
                <w:lang w:val="en-US"/>
              </w:rPr>
              <w:t>554</w:t>
            </w:r>
          </w:p>
        </w:tc>
        <w:tc>
          <w:tcPr>
            <w:tcW w:w="109" w:type="dxa"/>
          </w:tcPr>
          <w:p w14:paraId="119204C6" w14:textId="77777777" w:rsidR="00902235" w:rsidRPr="000E5AA3" w:rsidRDefault="00902235">
            <w:pPr>
              <w:ind w:left="-50" w:right="-130" w:hanging="50"/>
              <w:rPr>
                <w:rFonts w:asciiTheme="majorBidi" w:hAnsiTheme="majorBidi" w:cstheme="majorBidi"/>
                <w:b/>
                <w:bCs/>
                <w:cs/>
              </w:rPr>
            </w:pPr>
          </w:p>
        </w:tc>
        <w:tc>
          <w:tcPr>
            <w:tcW w:w="1047" w:type="dxa"/>
            <w:tcBorders>
              <w:top w:val="single" w:sz="4" w:space="0" w:color="auto"/>
              <w:bottom w:val="double" w:sz="4" w:space="0" w:color="auto"/>
            </w:tcBorders>
          </w:tcPr>
          <w:p w14:paraId="29CDD2E2" w14:textId="77777777" w:rsidR="00902235" w:rsidRPr="000E5AA3" w:rsidRDefault="00902235">
            <w:pPr>
              <w:tabs>
                <w:tab w:val="decimal" w:pos="546"/>
              </w:tabs>
              <w:ind w:left="-110" w:right="-110"/>
              <w:rPr>
                <w:rFonts w:asciiTheme="majorBidi" w:hAnsiTheme="majorBidi" w:cstheme="majorBidi"/>
                <w:lang w:val="en-US"/>
              </w:rPr>
            </w:pPr>
            <w:r w:rsidRPr="000E5AA3">
              <w:rPr>
                <w:rFonts w:asciiTheme="majorBidi" w:hAnsiTheme="majorBidi" w:cstheme="majorBidi"/>
                <w:lang w:val="en-US"/>
              </w:rPr>
              <w:t>-</w:t>
            </w:r>
          </w:p>
        </w:tc>
        <w:tc>
          <w:tcPr>
            <w:tcW w:w="109" w:type="dxa"/>
          </w:tcPr>
          <w:p w14:paraId="581FEF5B" w14:textId="77777777" w:rsidR="00902235" w:rsidRPr="000E5AA3" w:rsidRDefault="00902235">
            <w:pPr>
              <w:tabs>
                <w:tab w:val="decimal" w:pos="1150"/>
              </w:tabs>
              <w:ind w:left="-110" w:right="-110"/>
              <w:rPr>
                <w:rFonts w:asciiTheme="majorBidi" w:hAnsiTheme="majorBidi" w:cstheme="majorBidi"/>
                <w:lang w:val="en-US"/>
              </w:rPr>
            </w:pPr>
          </w:p>
        </w:tc>
        <w:tc>
          <w:tcPr>
            <w:tcW w:w="1395" w:type="dxa"/>
            <w:tcBorders>
              <w:top w:val="single" w:sz="4" w:space="0" w:color="auto"/>
              <w:bottom w:val="double" w:sz="4" w:space="0" w:color="auto"/>
            </w:tcBorders>
          </w:tcPr>
          <w:p w14:paraId="5C2E6C4B" w14:textId="47A76CC2" w:rsidR="00902235" w:rsidRPr="000E5AA3" w:rsidRDefault="00902235">
            <w:pPr>
              <w:tabs>
                <w:tab w:val="decimal" w:pos="1145"/>
              </w:tabs>
              <w:ind w:left="-110" w:right="-110"/>
              <w:rPr>
                <w:rFonts w:asciiTheme="majorBidi" w:hAnsiTheme="majorBidi" w:cstheme="majorBidi"/>
                <w:cs/>
                <w:lang w:val="en-US"/>
              </w:rPr>
            </w:pPr>
            <w:r w:rsidRPr="000E5AA3">
              <w:rPr>
                <w:rFonts w:asciiTheme="majorBidi" w:hAnsiTheme="majorBidi" w:cstheme="majorBidi"/>
                <w:lang w:val="en-US"/>
              </w:rPr>
              <w:t>(</w:t>
            </w:r>
            <w:r w:rsidR="000E5AA3" w:rsidRPr="000E5AA3">
              <w:rPr>
                <w:rFonts w:asciiTheme="majorBidi" w:hAnsiTheme="majorBidi" w:cstheme="majorBidi"/>
                <w:lang w:val="en-US"/>
              </w:rPr>
              <w:t>9</w:t>
            </w:r>
            <w:r w:rsidRPr="000E5AA3">
              <w:rPr>
                <w:rFonts w:asciiTheme="majorBidi" w:hAnsiTheme="majorBidi" w:cstheme="majorBidi"/>
                <w:lang w:val="en-US"/>
              </w:rPr>
              <w:t>,</w:t>
            </w:r>
            <w:r w:rsidR="000E5AA3" w:rsidRPr="000E5AA3">
              <w:rPr>
                <w:rFonts w:asciiTheme="majorBidi" w:hAnsiTheme="majorBidi" w:cstheme="majorBidi"/>
                <w:lang w:val="en-US"/>
              </w:rPr>
              <w:t>420</w:t>
            </w:r>
            <w:r w:rsidRPr="000E5AA3">
              <w:rPr>
                <w:rFonts w:asciiTheme="majorBidi" w:hAnsiTheme="majorBidi" w:cstheme="majorBidi"/>
                <w:lang w:val="en-US"/>
              </w:rPr>
              <w:t>)</w:t>
            </w:r>
          </w:p>
        </w:tc>
        <w:tc>
          <w:tcPr>
            <w:tcW w:w="113" w:type="dxa"/>
          </w:tcPr>
          <w:p w14:paraId="7BFD6B35" w14:textId="77777777" w:rsidR="00902235" w:rsidRPr="000E5AA3" w:rsidRDefault="00902235">
            <w:pPr>
              <w:ind w:left="-50" w:right="-130" w:hanging="50"/>
              <w:rPr>
                <w:rFonts w:asciiTheme="majorBidi" w:hAnsiTheme="majorBidi" w:cstheme="majorBidi"/>
                <w:b/>
                <w:bCs/>
                <w:cs/>
              </w:rPr>
            </w:pPr>
          </w:p>
        </w:tc>
        <w:tc>
          <w:tcPr>
            <w:tcW w:w="1047" w:type="dxa"/>
            <w:tcBorders>
              <w:top w:val="single" w:sz="4" w:space="0" w:color="auto"/>
              <w:bottom w:val="double" w:sz="4" w:space="0" w:color="auto"/>
            </w:tcBorders>
          </w:tcPr>
          <w:p w14:paraId="4406DB05" w14:textId="246BB303" w:rsidR="00902235" w:rsidRPr="000E5AA3" w:rsidRDefault="000E5AA3">
            <w:pPr>
              <w:tabs>
                <w:tab w:val="decimal" w:pos="927"/>
              </w:tabs>
              <w:ind w:left="-110" w:right="-110"/>
              <w:rPr>
                <w:rFonts w:asciiTheme="majorBidi" w:hAnsiTheme="majorBidi" w:cstheme="majorBidi"/>
                <w:lang w:val="en-US"/>
              </w:rPr>
            </w:pPr>
            <w:r w:rsidRPr="000E5AA3">
              <w:rPr>
                <w:rFonts w:asciiTheme="majorBidi" w:hAnsiTheme="majorBidi" w:cstheme="majorBidi"/>
                <w:lang w:val="en-US"/>
              </w:rPr>
              <w:t>391</w:t>
            </w:r>
            <w:r w:rsidR="00902235" w:rsidRPr="000E5AA3">
              <w:rPr>
                <w:rFonts w:asciiTheme="majorBidi" w:hAnsiTheme="majorBidi" w:cstheme="majorBidi"/>
                <w:lang w:val="en-US"/>
              </w:rPr>
              <w:t>,</w:t>
            </w:r>
            <w:r w:rsidRPr="000E5AA3">
              <w:rPr>
                <w:rFonts w:asciiTheme="majorBidi" w:hAnsiTheme="majorBidi" w:cstheme="majorBidi"/>
                <w:lang w:val="en-US"/>
              </w:rPr>
              <w:t>134</w:t>
            </w:r>
          </w:p>
        </w:tc>
      </w:tr>
    </w:tbl>
    <w:p w14:paraId="568E5351" w14:textId="01AAFD9F" w:rsidR="00D81C8E" w:rsidRPr="000E5AA3" w:rsidRDefault="00D81C8E" w:rsidP="005E3387">
      <w:pPr>
        <w:tabs>
          <w:tab w:val="left" w:pos="990"/>
        </w:tabs>
        <w:spacing w:before="120" w:after="120"/>
        <w:ind w:left="547"/>
        <w:jc w:val="thaiDistribute"/>
        <w:rPr>
          <w:rFonts w:asciiTheme="majorBidi" w:hAnsiTheme="majorBidi" w:cstheme="majorBidi"/>
          <w:spacing w:val="-6"/>
          <w:sz w:val="32"/>
          <w:szCs w:val="32"/>
          <w:cs/>
          <w:lang w:val="en-US"/>
        </w:rPr>
      </w:pPr>
      <w:r w:rsidRPr="000E5AA3">
        <w:rPr>
          <w:rFonts w:asciiTheme="majorBidi" w:hAnsiTheme="majorBidi" w:cstheme="majorBidi" w:hint="cs"/>
          <w:spacing w:val="-6"/>
          <w:sz w:val="32"/>
          <w:szCs w:val="32"/>
          <w:cs/>
          <w:lang w:val="en-US"/>
        </w:rPr>
        <w:t xml:space="preserve">สำหรับปีสิ้นสุดวันที่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lang w:val="en-US"/>
        </w:rPr>
        <w:t xml:space="preserve"> </w:t>
      </w:r>
      <w:r w:rsidRPr="000E5AA3">
        <w:rPr>
          <w:rFonts w:asciiTheme="majorBidi" w:hAnsiTheme="majorBidi" w:cstheme="majorBidi" w:hint="cs"/>
          <w:spacing w:val="-6"/>
          <w:sz w:val="32"/>
          <w:szCs w:val="32"/>
          <w:cs/>
          <w:lang w:val="en-US"/>
        </w:rPr>
        <w:t xml:space="preserve">ธันวาคม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lang w:val="en-US"/>
        </w:rPr>
        <w:t xml:space="preserve"> </w:t>
      </w:r>
      <w:r w:rsidRPr="000E5AA3">
        <w:rPr>
          <w:rFonts w:asciiTheme="majorBidi" w:hAnsiTheme="majorBidi" w:cstheme="majorBidi" w:hint="cs"/>
          <w:spacing w:val="-6"/>
          <w:sz w:val="32"/>
          <w:szCs w:val="32"/>
          <w:cs/>
          <w:lang w:val="en-US"/>
        </w:rPr>
        <w:t>กลุ่มบริษัทและบริษัทมีผลกำไร</w:t>
      </w:r>
      <w:r w:rsidRPr="000E5AA3">
        <w:rPr>
          <w:rFonts w:asciiTheme="majorBidi" w:hAnsiTheme="majorBidi" w:cstheme="majorBidi"/>
          <w:spacing w:val="-6"/>
          <w:sz w:val="32"/>
          <w:szCs w:val="32"/>
          <w:lang w:val="en-US"/>
        </w:rPr>
        <w:t xml:space="preserve"> (</w:t>
      </w:r>
      <w:r w:rsidRPr="000E5AA3">
        <w:rPr>
          <w:rFonts w:asciiTheme="majorBidi" w:hAnsiTheme="majorBidi" w:cstheme="majorBidi" w:hint="cs"/>
          <w:spacing w:val="-6"/>
          <w:sz w:val="32"/>
          <w:szCs w:val="32"/>
          <w:cs/>
          <w:lang w:val="en-US"/>
        </w:rPr>
        <w:t>ขาดทุน</w:t>
      </w:r>
      <w:r w:rsidRPr="000E5AA3">
        <w:rPr>
          <w:rFonts w:asciiTheme="majorBidi" w:hAnsiTheme="majorBidi" w:cstheme="majorBidi"/>
          <w:spacing w:val="-6"/>
          <w:sz w:val="32"/>
          <w:szCs w:val="32"/>
          <w:lang w:val="en-US"/>
        </w:rPr>
        <w:t xml:space="preserve">) </w:t>
      </w:r>
      <w:r w:rsidRPr="000E5AA3">
        <w:rPr>
          <w:rFonts w:asciiTheme="majorBidi" w:hAnsiTheme="majorBidi" w:cstheme="majorBidi" w:hint="cs"/>
          <w:spacing w:val="-6"/>
          <w:sz w:val="32"/>
          <w:szCs w:val="32"/>
          <w:cs/>
          <w:lang w:val="en-US"/>
        </w:rPr>
        <w:t>ที่ยังไม่เกิดขึ้นจากการเปลี่ยนแปลงมูลค่ายุติธรรมระหว่างงวดของสินทรัพย์ทางการเงินไม่หมุนเวียนอื่นที่รับรู้ในกำไร</w:t>
      </w:r>
      <w:r w:rsidRPr="000E5AA3">
        <w:rPr>
          <w:rFonts w:asciiTheme="majorBidi" w:hAnsiTheme="majorBidi" w:cstheme="majorBidi"/>
          <w:spacing w:val="-6"/>
          <w:sz w:val="32"/>
          <w:szCs w:val="32"/>
          <w:lang w:val="en-US"/>
        </w:rPr>
        <w:t xml:space="preserve"> (</w:t>
      </w:r>
      <w:r w:rsidRPr="000E5AA3">
        <w:rPr>
          <w:rFonts w:asciiTheme="majorBidi" w:hAnsiTheme="majorBidi" w:cstheme="majorBidi" w:hint="cs"/>
          <w:spacing w:val="-6"/>
          <w:sz w:val="32"/>
          <w:szCs w:val="32"/>
          <w:cs/>
          <w:lang w:val="en-US"/>
        </w:rPr>
        <w:t>ขาดทุน</w:t>
      </w:r>
      <w:r w:rsidRPr="000E5AA3">
        <w:rPr>
          <w:rFonts w:asciiTheme="majorBidi" w:hAnsiTheme="majorBidi" w:cstheme="majorBidi"/>
          <w:spacing w:val="-6"/>
          <w:sz w:val="32"/>
          <w:szCs w:val="32"/>
          <w:lang w:val="en-US"/>
        </w:rPr>
        <w:t>)</w:t>
      </w:r>
      <w:r w:rsidRPr="000E5AA3">
        <w:rPr>
          <w:rFonts w:asciiTheme="majorBidi" w:hAnsiTheme="majorBidi" w:cstheme="majorBidi" w:hint="cs"/>
          <w:spacing w:val="-6"/>
          <w:sz w:val="32"/>
          <w:szCs w:val="32"/>
          <w:cs/>
          <w:lang w:val="en-US"/>
        </w:rPr>
        <w:t xml:space="preserve">เบ็ดเสร็จอื่นสุทธิจากภาษีจำนวน </w:t>
      </w:r>
      <w:r w:rsidR="000E5AA3" w:rsidRPr="000E5AA3">
        <w:rPr>
          <w:rFonts w:asciiTheme="majorBidi" w:hAnsiTheme="majorBidi" w:cstheme="majorBidi"/>
          <w:spacing w:val="-6"/>
          <w:sz w:val="32"/>
          <w:szCs w:val="32"/>
          <w:lang w:val="en-US"/>
        </w:rPr>
        <w:t>14</w:t>
      </w:r>
      <w:r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22</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ล้านบาท และ</w:t>
      </w:r>
      <w:r w:rsidRPr="000E5AA3">
        <w:rPr>
          <w:rFonts w:asciiTheme="majorBidi" w:hAnsiTheme="majorBidi" w:cstheme="majorBidi" w:hint="cs"/>
          <w:spacing w:val="-6"/>
          <w:sz w:val="32"/>
          <w:szCs w:val="32"/>
          <w:cs/>
          <w:lang w:val="en-US"/>
        </w:rPr>
        <w:t>จำนวน</w:t>
      </w:r>
      <w:r w:rsidRPr="000E5AA3">
        <w:rPr>
          <w:rFonts w:asciiTheme="majorBidi" w:hAnsiTheme="majorBidi" w:cstheme="majorBidi"/>
          <w:spacing w:val="-6"/>
          <w:sz w:val="32"/>
          <w:szCs w:val="32"/>
          <w:cs/>
          <w:lang w:val="en-US"/>
        </w:rPr>
        <w:t xml:space="preserve"> </w:t>
      </w:r>
      <w:r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7</w:t>
      </w:r>
      <w:r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54</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ล้าน</w:t>
      </w:r>
      <w:r w:rsidRPr="000E5AA3">
        <w:rPr>
          <w:rFonts w:asciiTheme="majorBidi" w:hAnsiTheme="majorBidi" w:cstheme="majorBidi" w:hint="cs"/>
          <w:spacing w:val="-6"/>
          <w:sz w:val="32"/>
          <w:szCs w:val="32"/>
          <w:cs/>
          <w:lang w:val="en-US"/>
        </w:rPr>
        <w:t>บาท ตามลำดับ</w:t>
      </w:r>
    </w:p>
    <w:p w14:paraId="79BB7841" w14:textId="0EC4BD00" w:rsidR="005E3387" w:rsidRPr="000E5AA3" w:rsidRDefault="005E3387" w:rsidP="00A1038D">
      <w:pPr>
        <w:spacing w:before="120"/>
        <w:ind w:left="540"/>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c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rPr>
        <w:t xml:space="preserve"> ธันวาคม </w:t>
      </w:r>
      <w:r w:rsidR="000E5AA3" w:rsidRPr="000E5AA3">
        <w:rPr>
          <w:rFonts w:asciiTheme="majorBidi" w:hAnsiTheme="majorBidi" w:cstheme="majorBidi"/>
          <w:spacing w:val="-6"/>
          <w:sz w:val="32"/>
          <w:szCs w:val="32"/>
          <w:lang w:val="en-US"/>
        </w:rPr>
        <w:t>2568</w:t>
      </w:r>
      <w:r w:rsidRPr="000E5AA3">
        <w:rPr>
          <w:rFonts w:asciiTheme="majorBidi" w:hAnsiTheme="majorBidi" w:cstheme="majorBidi"/>
          <w:spacing w:val="-6"/>
          <w:sz w:val="32"/>
          <w:szCs w:val="32"/>
          <w:cs/>
        </w:rPr>
        <w:t xml:space="preserve"> แล</w:t>
      </w:r>
      <w:r w:rsidRPr="000E5AA3">
        <w:rPr>
          <w:rFonts w:asciiTheme="majorBidi" w:hAnsiTheme="majorBidi" w:cstheme="majorBidi" w:hint="cs"/>
          <w:spacing w:val="-6"/>
          <w:sz w:val="32"/>
          <w:szCs w:val="32"/>
          <w:cs/>
        </w:rPr>
        <w:t>ะ</w:t>
      </w:r>
      <w:r w:rsidRPr="000E5AA3">
        <w:rPr>
          <w:rFonts w:asciiTheme="majorBidi" w:hAnsiTheme="majorBidi" w:cstheme="majorBidi"/>
          <w:spacing w:val="-6"/>
          <w:sz w:val="32"/>
          <w:szCs w:val="32"/>
          <w:cs/>
        </w:rPr>
        <w:t xml:space="preserve">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hint="cs"/>
          <w:spacing w:val="-6"/>
          <w:sz w:val="32"/>
          <w:szCs w:val="32"/>
          <w:cs/>
        </w:rPr>
        <w:t xml:space="preserve"> กลุ่มบริษัทได้นำเงินลงทุนในหน่วย</w:t>
      </w:r>
      <w:r w:rsidRPr="000E5AA3">
        <w:rPr>
          <w:rFonts w:asciiTheme="majorBidi" w:hAnsiTheme="majorBidi" w:cstheme="majorBidi"/>
          <w:spacing w:val="-6"/>
          <w:sz w:val="32"/>
          <w:szCs w:val="32"/>
          <w:cs/>
        </w:rPr>
        <w:t>ทรัสต์</w:t>
      </w:r>
      <w:r w:rsidRPr="000E5AA3">
        <w:rPr>
          <w:rFonts w:asciiTheme="majorBidi" w:hAnsiTheme="majorBidi" w:cstheme="majorBidi" w:hint="cs"/>
          <w:spacing w:val="-6"/>
          <w:sz w:val="32"/>
          <w:szCs w:val="32"/>
          <w:cs/>
        </w:rPr>
        <w:t xml:space="preserve">จำนวน </w:t>
      </w:r>
      <w:r w:rsidR="000E5AA3" w:rsidRPr="000E5AA3">
        <w:rPr>
          <w:rFonts w:asciiTheme="majorBidi" w:hAnsiTheme="majorBidi" w:cstheme="majorBidi"/>
          <w:spacing w:val="-6"/>
          <w:sz w:val="32"/>
          <w:szCs w:val="32"/>
          <w:lang w:val="en-US"/>
        </w:rPr>
        <w:t>54</w:t>
      </w:r>
      <w:r w:rsidRPr="000E5AA3">
        <w:rPr>
          <w:rFonts w:asciiTheme="majorBidi" w:hAnsiTheme="majorBidi" w:cstheme="majorBidi"/>
          <w:spacing w:val="-6"/>
          <w:sz w:val="32"/>
          <w:szCs w:val="32"/>
        </w:rPr>
        <w:t>,</w:t>
      </w:r>
      <w:r w:rsidR="000E5AA3" w:rsidRPr="000E5AA3">
        <w:rPr>
          <w:rFonts w:asciiTheme="majorBidi" w:hAnsiTheme="majorBidi" w:cstheme="majorBidi"/>
          <w:spacing w:val="-6"/>
          <w:sz w:val="32"/>
          <w:szCs w:val="32"/>
          <w:lang w:val="en-US"/>
        </w:rPr>
        <w:t>390</w:t>
      </w:r>
      <w:r w:rsidRPr="000E5AA3">
        <w:rPr>
          <w:rFonts w:asciiTheme="majorBidi" w:hAnsiTheme="majorBidi" w:cstheme="majorBidi"/>
          <w:spacing w:val="-6"/>
          <w:sz w:val="32"/>
          <w:szCs w:val="32"/>
        </w:rPr>
        <w:t>,</w:t>
      </w:r>
      <w:r w:rsidR="000E5AA3" w:rsidRPr="000E5AA3">
        <w:rPr>
          <w:rFonts w:asciiTheme="majorBidi" w:hAnsiTheme="majorBidi" w:cstheme="majorBidi"/>
          <w:spacing w:val="-6"/>
          <w:sz w:val="32"/>
          <w:szCs w:val="32"/>
          <w:lang w:val="en-US"/>
        </w:rPr>
        <w:t>157</w:t>
      </w:r>
      <w:r w:rsidRPr="000E5AA3">
        <w:rPr>
          <w:rFonts w:asciiTheme="majorBidi" w:hAnsiTheme="majorBidi" w:cstheme="majorBidi"/>
          <w:spacing w:val="-6"/>
          <w:sz w:val="32"/>
          <w:szCs w:val="32"/>
        </w:rPr>
        <w:t xml:space="preserve"> </w:t>
      </w:r>
      <w:r w:rsidRPr="000E5AA3">
        <w:rPr>
          <w:rFonts w:asciiTheme="majorBidi" w:hAnsiTheme="majorBidi" w:cstheme="majorBidi" w:hint="cs"/>
          <w:spacing w:val="-6"/>
          <w:sz w:val="32"/>
          <w:szCs w:val="32"/>
          <w:cs/>
        </w:rPr>
        <w:t>หน่วย ของทรัสต์</w:t>
      </w:r>
      <w:r w:rsidRPr="000E5AA3">
        <w:rPr>
          <w:rFonts w:asciiTheme="majorBidi" w:hAnsiTheme="majorBidi" w:cstheme="majorBidi"/>
          <w:spacing w:val="-6"/>
          <w:sz w:val="32"/>
          <w:szCs w:val="32"/>
          <w:cs/>
        </w:rPr>
        <w:t>เพื่อการลงทุนในอสังหาริมทรัพย์โรงแรมศรีพันวา</w:t>
      </w:r>
      <w:r w:rsidRPr="000E5AA3">
        <w:rPr>
          <w:rFonts w:asciiTheme="majorBidi" w:hAnsiTheme="majorBidi" w:cstheme="majorBidi" w:hint="cs"/>
          <w:spacing w:val="-6"/>
          <w:sz w:val="32"/>
          <w:szCs w:val="32"/>
          <w:cs/>
        </w:rPr>
        <w:t xml:space="preserve"> เป็นหลักประกันกู้ยืมเงินจากกรรมการบริษัทย่อยแห่งหนึ่ง </w:t>
      </w:r>
      <w:r w:rsidRPr="000E5AA3">
        <w:rPr>
          <w:rFonts w:asciiTheme="majorBidi" w:hAnsiTheme="majorBidi" w:cstheme="majorBidi"/>
          <w:spacing w:val="-6"/>
          <w:sz w:val="32"/>
          <w:szCs w:val="32"/>
        </w:rPr>
        <w:t>(</w:t>
      </w:r>
      <w:r w:rsidRPr="000E5AA3">
        <w:rPr>
          <w:rFonts w:asciiTheme="majorBidi" w:hAnsiTheme="majorBidi" w:cstheme="majorBidi" w:hint="cs"/>
          <w:spacing w:val="-6"/>
          <w:sz w:val="32"/>
          <w:szCs w:val="32"/>
          <w:cs/>
        </w:rPr>
        <w:t xml:space="preserve">ดูหมายเหตุข้อ </w:t>
      </w:r>
      <w:r w:rsidR="000E5AA3" w:rsidRPr="000E5AA3">
        <w:rPr>
          <w:rFonts w:asciiTheme="majorBidi" w:hAnsiTheme="majorBidi" w:cstheme="majorBidi"/>
          <w:spacing w:val="-6"/>
          <w:sz w:val="32"/>
          <w:szCs w:val="32"/>
          <w:lang w:val="en-US"/>
        </w:rPr>
        <w:t>4</w:t>
      </w:r>
      <w:r w:rsidRPr="000E5AA3">
        <w:rPr>
          <w:rFonts w:asciiTheme="majorBidi" w:hAnsiTheme="majorBidi" w:cstheme="majorBidi"/>
          <w:spacing w:val="-6"/>
          <w:sz w:val="32"/>
          <w:szCs w:val="32"/>
        </w:rPr>
        <w:t>.</w:t>
      </w:r>
      <w:r w:rsidR="000E5AA3" w:rsidRPr="000E5AA3">
        <w:rPr>
          <w:rFonts w:asciiTheme="majorBidi" w:hAnsiTheme="majorBidi" w:cstheme="majorBidi"/>
          <w:spacing w:val="-6"/>
          <w:sz w:val="32"/>
          <w:szCs w:val="32"/>
          <w:lang w:val="en-US"/>
        </w:rPr>
        <w:t>4</w:t>
      </w:r>
      <w:r w:rsidRPr="000E5AA3">
        <w:rPr>
          <w:rFonts w:asciiTheme="majorBidi" w:hAnsiTheme="majorBidi" w:cstheme="majorBidi"/>
          <w:spacing w:val="-6"/>
          <w:sz w:val="32"/>
          <w:szCs w:val="32"/>
        </w:rPr>
        <w:t>)</w:t>
      </w:r>
    </w:p>
    <w:p w14:paraId="2801409D" w14:textId="4AA271AA" w:rsidR="005E3387" w:rsidRPr="000E5AA3" w:rsidRDefault="005E3387" w:rsidP="00A1038D">
      <w:pPr>
        <w:spacing w:before="240" w:after="240"/>
        <w:ind w:left="540"/>
        <w:jc w:val="thaiDistribute"/>
        <w:rPr>
          <w:rFonts w:asciiTheme="majorBidi" w:hAnsiTheme="majorBidi" w:cstheme="majorBidi"/>
          <w:sz w:val="32"/>
          <w:szCs w:val="32"/>
          <w:cs/>
        </w:rPr>
      </w:pPr>
      <w:r w:rsidRPr="000E5AA3">
        <w:rPr>
          <w:rFonts w:asciiTheme="majorBidi" w:hAnsiTheme="majorBidi" w:cstheme="majorBidi"/>
          <w:sz w:val="32"/>
          <w:szCs w:val="32"/>
          <w:cs/>
        </w:rPr>
        <w:lastRenderedPageBreak/>
        <w:t xml:space="preserve">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cs/>
        </w:rPr>
        <w:t xml:space="preserve"> แล</w:t>
      </w:r>
      <w:r w:rsidRPr="000E5AA3">
        <w:rPr>
          <w:rFonts w:asciiTheme="majorBidi" w:hAnsiTheme="majorBidi" w:cstheme="majorBidi" w:hint="cs"/>
          <w:sz w:val="32"/>
          <w:szCs w:val="32"/>
          <w:cs/>
        </w:rPr>
        <w:t>ะ</w:t>
      </w:r>
      <w:r w:rsidRPr="000E5AA3">
        <w:rPr>
          <w:rFonts w:asciiTheme="majorBidi" w:hAnsiTheme="majorBidi" w:cstheme="majorBidi"/>
          <w:sz w:val="32"/>
          <w:szCs w:val="32"/>
          <w:cs/>
        </w:rPr>
        <w:t xml:space="preserve"> </w:t>
      </w:r>
      <w:r w:rsidR="000E5AA3" w:rsidRPr="000E5AA3">
        <w:rPr>
          <w:rFonts w:asciiTheme="majorBidi" w:hAnsiTheme="majorBidi" w:cstheme="majorBidi"/>
          <w:sz w:val="32"/>
          <w:szCs w:val="32"/>
          <w:lang w:val="en-US"/>
        </w:rPr>
        <w:t>2567</w:t>
      </w:r>
      <w:r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บริษัทได้นำ</w:t>
      </w:r>
      <w:r w:rsidRPr="000E5AA3">
        <w:rPr>
          <w:rFonts w:asciiTheme="majorBidi" w:hAnsiTheme="majorBidi" w:cstheme="majorBidi" w:hint="cs"/>
          <w:sz w:val="32"/>
          <w:szCs w:val="32"/>
          <w:cs/>
        </w:rPr>
        <w:t>เงินลงทุนใน</w:t>
      </w:r>
      <w:r w:rsidRPr="000E5AA3">
        <w:rPr>
          <w:rFonts w:asciiTheme="majorBidi" w:hAnsiTheme="majorBidi" w:cstheme="majorBidi"/>
          <w:sz w:val="32"/>
          <w:szCs w:val="32"/>
          <w:cs/>
        </w:rPr>
        <w:t>หน่วย</w:t>
      </w:r>
      <w:r w:rsidRPr="000E5AA3">
        <w:rPr>
          <w:rFonts w:asciiTheme="majorBidi" w:hAnsiTheme="majorBidi" w:cstheme="majorBidi" w:hint="cs"/>
          <w:sz w:val="32"/>
          <w:szCs w:val="32"/>
          <w:cs/>
        </w:rPr>
        <w:t>ทรัสต์</w:t>
      </w:r>
      <w:r w:rsidRPr="000E5AA3">
        <w:rPr>
          <w:rFonts w:asciiTheme="majorBidi" w:hAnsiTheme="majorBidi" w:cstheme="majorBidi"/>
          <w:sz w:val="32"/>
          <w:szCs w:val="32"/>
          <w:cs/>
        </w:rPr>
        <w:t>จำนวน</w:t>
      </w:r>
      <w:r w:rsidRPr="000E5AA3">
        <w:rPr>
          <w:rFonts w:asciiTheme="majorBidi" w:hAnsiTheme="majorBidi" w:cstheme="majorBidi"/>
          <w:sz w:val="32"/>
          <w:szCs w:val="32"/>
          <w:lang w:val="en-US"/>
        </w:rPr>
        <w:t xml:space="preserve"> </w:t>
      </w:r>
      <w:r w:rsidR="000E5AA3" w:rsidRPr="000E5AA3">
        <w:rPr>
          <w:rFonts w:asciiTheme="majorBidi" w:hAnsiTheme="majorBidi" w:cstheme="majorBidi"/>
          <w:sz w:val="32"/>
          <w:szCs w:val="32"/>
          <w:lang w:val="en-US"/>
        </w:rPr>
        <w:t>16</w:t>
      </w:r>
      <w:r w:rsidRPr="000E5AA3">
        <w:rPr>
          <w:rFonts w:asciiTheme="majorBidi" w:hAnsiTheme="majorBidi" w:cstheme="majorBidi"/>
          <w:sz w:val="32"/>
          <w:szCs w:val="32"/>
        </w:rPr>
        <w:t>,</w:t>
      </w:r>
      <w:r w:rsidR="000E5AA3" w:rsidRPr="000E5AA3">
        <w:rPr>
          <w:rFonts w:asciiTheme="majorBidi" w:hAnsiTheme="majorBidi" w:cstheme="majorBidi"/>
          <w:sz w:val="32"/>
          <w:szCs w:val="32"/>
          <w:lang w:val="en-US"/>
        </w:rPr>
        <w:t>650</w:t>
      </w:r>
      <w:r w:rsidRPr="000E5AA3">
        <w:rPr>
          <w:rFonts w:asciiTheme="majorBidi" w:hAnsiTheme="majorBidi" w:cstheme="majorBidi"/>
          <w:sz w:val="32"/>
          <w:szCs w:val="32"/>
        </w:rPr>
        <w:t>,</w:t>
      </w:r>
      <w:r w:rsidR="000E5AA3" w:rsidRPr="000E5AA3">
        <w:rPr>
          <w:rFonts w:asciiTheme="majorBidi" w:hAnsiTheme="majorBidi" w:cstheme="majorBidi"/>
          <w:sz w:val="32"/>
          <w:szCs w:val="32"/>
          <w:lang w:val="en-US"/>
        </w:rPr>
        <w:t>000</w:t>
      </w:r>
      <w:r w:rsidRPr="000E5AA3">
        <w:rPr>
          <w:rFonts w:asciiTheme="majorBidi" w:hAnsiTheme="majorBidi" w:cstheme="majorBidi"/>
          <w:sz w:val="32"/>
          <w:szCs w:val="32"/>
          <w:cs/>
        </w:rPr>
        <w:t xml:space="preserve"> หน่วย ของ</w:t>
      </w:r>
      <w:r w:rsidR="006818D9" w:rsidRPr="000E5AA3">
        <w:rPr>
          <w:rFonts w:asciiTheme="majorBidi" w:hAnsiTheme="majorBidi" w:cstheme="majorBidi"/>
          <w:sz w:val="32"/>
          <w:szCs w:val="32"/>
          <w:lang w:val="en-US"/>
        </w:rPr>
        <w:t xml:space="preserve"> </w:t>
      </w:r>
      <w:r w:rsidRPr="000E5AA3">
        <w:rPr>
          <w:rFonts w:asciiTheme="majorBidi" w:hAnsiTheme="majorBidi"/>
          <w:sz w:val="32"/>
          <w:szCs w:val="32"/>
          <w:cs/>
        </w:rPr>
        <w:t>ทรัสต์</w:t>
      </w:r>
      <w:r w:rsidRPr="000E5AA3">
        <w:rPr>
          <w:rFonts w:asciiTheme="majorBidi" w:hAnsiTheme="majorBidi" w:cstheme="majorBidi"/>
          <w:sz w:val="32"/>
          <w:szCs w:val="32"/>
          <w:cs/>
        </w:rPr>
        <w:t>เพื่อ</w:t>
      </w:r>
      <w:r w:rsidRPr="000E5AA3">
        <w:rPr>
          <w:rFonts w:asciiTheme="majorBidi" w:hAnsiTheme="majorBidi"/>
          <w:sz w:val="32"/>
          <w:szCs w:val="32"/>
          <w:cs/>
        </w:rPr>
        <w:t>การลงทุนในอสังหาริมทรัพย์อิสสระ</w:t>
      </w:r>
      <w:r w:rsidRPr="000E5AA3">
        <w:rPr>
          <w:rFonts w:asciiTheme="majorBidi" w:hAnsiTheme="majorBidi" w:cstheme="majorBidi"/>
          <w:sz w:val="32"/>
          <w:szCs w:val="32"/>
          <w:cs/>
        </w:rPr>
        <w:t>ถือโดยบริษัทไปจำนำกับ</w:t>
      </w:r>
      <w:r w:rsidRPr="000E5AA3">
        <w:rPr>
          <w:rFonts w:asciiTheme="majorBidi" w:hAnsiTheme="majorBidi" w:cstheme="majorBidi" w:hint="cs"/>
          <w:sz w:val="32"/>
          <w:szCs w:val="32"/>
          <w:cs/>
        </w:rPr>
        <w:t>สถาบันการเงิน</w:t>
      </w:r>
      <w:r w:rsidRPr="000E5AA3">
        <w:rPr>
          <w:rFonts w:asciiTheme="majorBidi" w:hAnsiTheme="majorBidi" w:cstheme="majorBidi"/>
          <w:sz w:val="32"/>
          <w:szCs w:val="32"/>
          <w:cs/>
        </w:rPr>
        <w:t>แห่งหนึ่งเพื่อเป็นหลักทรัพย์ค้ำประกันเงินกู้ยืม</w:t>
      </w:r>
      <w:r w:rsidRPr="000E5AA3">
        <w:rPr>
          <w:rFonts w:asciiTheme="majorBidi" w:hAnsiTheme="majorBidi" w:cstheme="majorBidi" w:hint="cs"/>
          <w:sz w:val="32"/>
          <w:szCs w:val="32"/>
          <w:cs/>
        </w:rPr>
        <w:t xml:space="preserve">จากสถาบันการเงินและหนังสือค้ำประกันของบริษัท </w:t>
      </w:r>
      <w:r w:rsidRPr="000E5AA3">
        <w:rPr>
          <w:rFonts w:asciiTheme="majorBidi" w:hAnsiTheme="majorBidi" w:cstheme="majorBidi"/>
          <w:sz w:val="32"/>
          <w:szCs w:val="32"/>
          <w:cs/>
        </w:rPr>
        <w:t>(</w:t>
      </w:r>
      <w:r w:rsidRPr="000E5AA3">
        <w:rPr>
          <w:rFonts w:asciiTheme="majorBidi" w:hAnsiTheme="majorBidi" w:cstheme="majorBidi" w:hint="cs"/>
          <w:sz w:val="32"/>
          <w:szCs w:val="32"/>
          <w:cs/>
        </w:rPr>
        <w:t>ดู</w:t>
      </w:r>
      <w:r w:rsidRPr="000E5AA3">
        <w:rPr>
          <w:rFonts w:asciiTheme="majorBidi" w:hAnsiTheme="majorBidi" w:cstheme="majorBidi"/>
          <w:sz w:val="32"/>
          <w:szCs w:val="32"/>
          <w:cs/>
        </w:rPr>
        <w:t xml:space="preserve">หมายเหตุข้อ </w:t>
      </w:r>
      <w:r w:rsidR="000E5AA3" w:rsidRPr="000E5AA3">
        <w:rPr>
          <w:rFonts w:asciiTheme="majorBidi" w:hAnsiTheme="majorBidi" w:cstheme="majorBidi"/>
          <w:sz w:val="32"/>
          <w:szCs w:val="32"/>
          <w:lang w:val="en-US"/>
        </w:rPr>
        <w:t>18</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2</w:t>
      </w:r>
      <w:r w:rsidRPr="000E5AA3">
        <w:rPr>
          <w:rFonts w:asciiTheme="majorBidi" w:hAnsiTheme="majorBidi" w:cstheme="majorBidi" w:hint="cs"/>
          <w:sz w:val="32"/>
          <w:szCs w:val="32"/>
          <w:cs/>
        </w:rPr>
        <w:t xml:space="preserve"> และ </w:t>
      </w:r>
      <w:r w:rsidR="000E5AA3" w:rsidRPr="000E5AA3">
        <w:rPr>
          <w:rFonts w:asciiTheme="majorBidi" w:hAnsiTheme="majorBidi" w:cstheme="majorBidi"/>
          <w:sz w:val="32"/>
          <w:szCs w:val="32"/>
          <w:lang w:val="en-US"/>
        </w:rPr>
        <w:t>32</w:t>
      </w:r>
      <w:r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4</w:t>
      </w:r>
      <w:r w:rsidRPr="000E5AA3">
        <w:rPr>
          <w:rFonts w:asciiTheme="majorBidi" w:hAnsiTheme="majorBidi" w:cstheme="majorBidi"/>
          <w:sz w:val="32"/>
          <w:szCs w:val="32"/>
          <w:cs/>
        </w:rPr>
        <w:t>)</w:t>
      </w:r>
    </w:p>
    <w:p w14:paraId="1C455C49" w14:textId="2F0726B2" w:rsidR="00175819" w:rsidRPr="000E5AA3" w:rsidRDefault="005E3387" w:rsidP="00A1038D">
      <w:pPr>
        <w:pStyle w:val="Caption"/>
        <w:spacing w:after="0"/>
        <w:ind w:left="540"/>
        <w:jc w:val="thaiDistribute"/>
        <w:rPr>
          <w:rFonts w:ascii="Angsana New" w:hAnsi="Angsana New"/>
          <w:b w:val="0"/>
          <w:bCs w:val="0"/>
          <w:sz w:val="32"/>
          <w:szCs w:val="32"/>
          <w:lang w:val="th-TH"/>
        </w:rPr>
      </w:pPr>
      <w:r w:rsidRPr="000E5AA3">
        <w:rPr>
          <w:rFonts w:ascii="Angsana New" w:hAnsi="Angsana New"/>
          <w:b w:val="0"/>
          <w:bCs w:val="0"/>
          <w:spacing w:val="4"/>
          <w:sz w:val="32"/>
          <w:szCs w:val="32"/>
          <w:cs/>
          <w:lang w:val="th-TH"/>
        </w:rPr>
        <w:t xml:space="preserve">เมื่อวันที่ </w:t>
      </w:r>
      <w:r w:rsidR="000E5AA3" w:rsidRPr="000E5AA3">
        <w:rPr>
          <w:rFonts w:ascii="Angsana New" w:hAnsi="Angsana New"/>
          <w:b w:val="0"/>
          <w:bCs w:val="0"/>
          <w:spacing w:val="4"/>
          <w:sz w:val="32"/>
          <w:szCs w:val="32"/>
        </w:rPr>
        <w:t>15</w:t>
      </w:r>
      <w:r w:rsidRPr="000E5AA3">
        <w:rPr>
          <w:rFonts w:ascii="Angsana New" w:hAnsi="Angsana New"/>
          <w:b w:val="0"/>
          <w:bCs w:val="0"/>
          <w:spacing w:val="4"/>
          <w:sz w:val="32"/>
          <w:szCs w:val="32"/>
          <w:lang w:val="th-TH"/>
        </w:rPr>
        <w:t xml:space="preserve"> </w:t>
      </w:r>
      <w:r w:rsidRPr="000E5AA3">
        <w:rPr>
          <w:rFonts w:ascii="Angsana New" w:hAnsi="Angsana New"/>
          <w:b w:val="0"/>
          <w:bCs w:val="0"/>
          <w:spacing w:val="4"/>
          <w:sz w:val="32"/>
          <w:szCs w:val="32"/>
          <w:cs/>
          <w:lang w:val="th-TH"/>
        </w:rPr>
        <w:t xml:space="preserve">มกราคม </w:t>
      </w:r>
      <w:r w:rsidR="000E5AA3" w:rsidRPr="000E5AA3">
        <w:rPr>
          <w:rFonts w:ascii="Angsana New" w:hAnsi="Angsana New"/>
          <w:b w:val="0"/>
          <w:bCs w:val="0"/>
          <w:spacing w:val="4"/>
          <w:sz w:val="32"/>
          <w:szCs w:val="32"/>
        </w:rPr>
        <w:t>2568</w:t>
      </w:r>
      <w:r w:rsidRPr="000E5AA3">
        <w:rPr>
          <w:rFonts w:ascii="Angsana New" w:hAnsi="Angsana New"/>
          <w:b w:val="0"/>
          <w:bCs w:val="0"/>
          <w:spacing w:val="4"/>
          <w:sz w:val="32"/>
          <w:szCs w:val="32"/>
          <w:lang w:val="th-TH"/>
        </w:rPr>
        <w:t xml:space="preserve"> </w:t>
      </w:r>
      <w:r w:rsidRPr="000E5AA3">
        <w:rPr>
          <w:rFonts w:ascii="Angsana New" w:hAnsi="Angsana New"/>
          <w:b w:val="0"/>
          <w:bCs w:val="0"/>
          <w:spacing w:val="4"/>
          <w:sz w:val="32"/>
          <w:szCs w:val="32"/>
          <w:cs/>
          <w:lang w:val="th-TH"/>
        </w:rPr>
        <w:t>บริษัทได้ลงนามในสัญญาขายหุ้น</w:t>
      </w:r>
      <w:r w:rsidRPr="000E5AA3">
        <w:rPr>
          <w:rFonts w:ascii="Angsana New" w:hAnsi="Angsana New" w:hint="cs"/>
          <w:b w:val="0"/>
          <w:bCs w:val="0"/>
          <w:spacing w:val="4"/>
          <w:sz w:val="32"/>
          <w:szCs w:val="32"/>
          <w:cs/>
        </w:rPr>
        <w:t>ของ</w:t>
      </w:r>
      <w:r w:rsidRPr="000E5AA3">
        <w:rPr>
          <w:rFonts w:ascii="Angsana New" w:hAnsi="Angsana New"/>
          <w:b w:val="0"/>
          <w:bCs w:val="0"/>
          <w:spacing w:val="4"/>
          <w:sz w:val="32"/>
          <w:szCs w:val="32"/>
          <w:cs/>
          <w:lang w:val="th-TH"/>
        </w:rPr>
        <w:t>บริษัท อินเตอร์เนชั่นแนล รีซอร์ท ดีเวลอป</w:t>
      </w:r>
      <w:r w:rsidRPr="000E5AA3">
        <w:rPr>
          <w:rFonts w:ascii="Angsana New" w:hAnsi="Angsana New"/>
          <w:b w:val="0"/>
          <w:bCs w:val="0"/>
          <w:sz w:val="32"/>
          <w:szCs w:val="32"/>
          <w:cs/>
          <w:lang w:val="th-TH"/>
        </w:rPr>
        <w:t xml:space="preserve">เมนท์ จำกัด </w:t>
      </w:r>
      <w:r w:rsidRPr="000E5AA3">
        <w:rPr>
          <w:rFonts w:ascii="Angsana New" w:hAnsi="Angsana New"/>
          <w:b w:val="0"/>
          <w:bCs w:val="0"/>
          <w:sz w:val="32"/>
          <w:szCs w:val="32"/>
        </w:rPr>
        <w:t>(“IRD”)</w:t>
      </w:r>
      <w:r w:rsidRPr="000E5AA3">
        <w:rPr>
          <w:rFonts w:ascii="Angsana New" w:hAnsi="Angsana New" w:hint="cs"/>
          <w:b w:val="0"/>
          <w:bCs w:val="0"/>
          <w:sz w:val="32"/>
          <w:szCs w:val="32"/>
          <w:cs/>
          <w:lang w:val="th-TH"/>
        </w:rPr>
        <w:t xml:space="preserve"> ให้แก่</w:t>
      </w:r>
      <w:r w:rsidRPr="000E5AA3">
        <w:rPr>
          <w:rFonts w:ascii="Angsana New" w:hAnsi="Angsana New"/>
          <w:b w:val="0"/>
          <w:bCs w:val="0"/>
          <w:sz w:val="32"/>
          <w:szCs w:val="32"/>
          <w:cs/>
          <w:lang w:val="th-TH"/>
        </w:rPr>
        <w:t xml:space="preserve">บริษัทแห่งหนึ่งจำนวน </w:t>
      </w:r>
      <w:r w:rsidR="000E5AA3" w:rsidRPr="000E5AA3">
        <w:rPr>
          <w:rFonts w:ascii="Angsana New" w:hAnsi="Angsana New"/>
          <w:b w:val="0"/>
          <w:bCs w:val="0"/>
          <w:sz w:val="32"/>
          <w:szCs w:val="32"/>
        </w:rPr>
        <w:t>2</w:t>
      </w:r>
      <w:r w:rsidRPr="000E5AA3">
        <w:rPr>
          <w:rFonts w:ascii="Angsana New" w:hAnsi="Angsana New"/>
          <w:b w:val="0"/>
          <w:bCs w:val="0"/>
          <w:sz w:val="32"/>
          <w:szCs w:val="32"/>
        </w:rPr>
        <w:t>.</w:t>
      </w:r>
      <w:r w:rsidR="000E5AA3" w:rsidRPr="000E5AA3">
        <w:rPr>
          <w:rFonts w:ascii="Angsana New" w:hAnsi="Angsana New"/>
          <w:b w:val="0"/>
          <w:bCs w:val="0"/>
          <w:sz w:val="32"/>
          <w:szCs w:val="32"/>
        </w:rPr>
        <w:t>81</w:t>
      </w:r>
      <w:r w:rsidRPr="000E5AA3">
        <w:rPr>
          <w:rFonts w:ascii="Angsana New" w:hAnsi="Angsana New"/>
          <w:b w:val="0"/>
          <w:bCs w:val="0"/>
          <w:sz w:val="32"/>
          <w:szCs w:val="32"/>
          <w:lang w:val="th-TH"/>
        </w:rPr>
        <w:t xml:space="preserve"> </w:t>
      </w:r>
      <w:r w:rsidRPr="000E5AA3">
        <w:rPr>
          <w:rFonts w:ascii="Angsana New" w:hAnsi="Angsana New"/>
          <w:b w:val="0"/>
          <w:bCs w:val="0"/>
          <w:sz w:val="32"/>
          <w:szCs w:val="32"/>
          <w:cs/>
          <w:lang w:val="th-TH"/>
        </w:rPr>
        <w:t xml:space="preserve">ล้านหุ้น มูลค่าหุ้นละ </w:t>
      </w:r>
      <w:r w:rsidR="000E5AA3" w:rsidRPr="000E5AA3">
        <w:rPr>
          <w:rFonts w:ascii="Angsana New" w:hAnsi="Angsana New"/>
          <w:b w:val="0"/>
          <w:bCs w:val="0"/>
          <w:sz w:val="32"/>
          <w:szCs w:val="32"/>
        </w:rPr>
        <w:t>105</w:t>
      </w:r>
      <w:r w:rsidRPr="000E5AA3">
        <w:rPr>
          <w:rFonts w:ascii="Angsana New" w:hAnsi="Angsana New"/>
          <w:b w:val="0"/>
          <w:bCs w:val="0"/>
          <w:sz w:val="32"/>
          <w:szCs w:val="32"/>
          <w:lang w:val="th-TH"/>
        </w:rPr>
        <w:t xml:space="preserve"> </w:t>
      </w:r>
      <w:r w:rsidRPr="000E5AA3">
        <w:rPr>
          <w:rFonts w:ascii="Angsana New" w:hAnsi="Angsana New"/>
          <w:b w:val="0"/>
          <w:bCs w:val="0"/>
          <w:sz w:val="32"/>
          <w:szCs w:val="32"/>
          <w:cs/>
          <w:lang w:val="th-TH"/>
        </w:rPr>
        <w:t>บาทต่อหุ้น ซึ่งบริษัทได้รับชำระค่าหุ้นครบถ้วนทั้งจำนวน และ</w:t>
      </w:r>
      <w:r w:rsidRPr="000E5AA3">
        <w:rPr>
          <w:rFonts w:ascii="Angsana New" w:hAnsi="Angsana New" w:hint="cs"/>
          <w:b w:val="0"/>
          <w:bCs w:val="0"/>
          <w:sz w:val="32"/>
          <w:szCs w:val="32"/>
          <w:cs/>
          <w:lang w:val="th-TH"/>
        </w:rPr>
        <w:t xml:space="preserve">กำไรเบ็ดเสร็จอื่นจำนวน </w:t>
      </w:r>
      <w:r w:rsidR="000E5AA3" w:rsidRPr="000E5AA3">
        <w:rPr>
          <w:rFonts w:ascii="Angsana New" w:hAnsi="Angsana New"/>
          <w:b w:val="0"/>
          <w:bCs w:val="0"/>
          <w:sz w:val="32"/>
          <w:szCs w:val="32"/>
        </w:rPr>
        <w:t>65</w:t>
      </w:r>
      <w:r w:rsidRPr="000E5AA3">
        <w:rPr>
          <w:rFonts w:ascii="Angsana New" w:hAnsi="Angsana New"/>
          <w:b w:val="0"/>
          <w:bCs w:val="0"/>
          <w:sz w:val="32"/>
          <w:szCs w:val="32"/>
        </w:rPr>
        <w:t>.</w:t>
      </w:r>
      <w:r w:rsidR="000E5AA3" w:rsidRPr="000E5AA3">
        <w:rPr>
          <w:rFonts w:ascii="Angsana New" w:hAnsi="Angsana New"/>
          <w:b w:val="0"/>
          <w:bCs w:val="0"/>
          <w:sz w:val="32"/>
          <w:szCs w:val="32"/>
        </w:rPr>
        <w:t>92</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 xml:space="preserve">ล้านบาท </w:t>
      </w:r>
      <w:r w:rsidRPr="000E5AA3">
        <w:rPr>
          <w:rFonts w:ascii="Angsana New" w:hAnsi="Angsana New" w:hint="cs"/>
          <w:b w:val="0"/>
          <w:bCs w:val="0"/>
          <w:sz w:val="32"/>
          <w:szCs w:val="32"/>
          <w:cs/>
          <w:lang w:val="th-TH"/>
        </w:rPr>
        <w:t>ที่เกิดจาก</w:t>
      </w:r>
      <w:r w:rsidRPr="000E5AA3">
        <w:rPr>
          <w:rFonts w:ascii="Angsana New" w:hAnsi="Angsana New" w:hint="cs"/>
          <w:b w:val="0"/>
          <w:bCs w:val="0"/>
          <w:sz w:val="32"/>
          <w:szCs w:val="32"/>
          <w:cs/>
        </w:rPr>
        <w:t>การวัดมูลค่ายุติธรรมของเงินลงทุนดังกล่าวที่เคยรับรู้ก่อนหน้านี้ได้ถูกจัดประเภทรายการใหม่ไปยัง</w:t>
      </w:r>
      <w:r w:rsidRPr="000E5AA3">
        <w:rPr>
          <w:rFonts w:ascii="Angsana New" w:hAnsi="Angsana New"/>
          <w:b w:val="0"/>
          <w:bCs w:val="0"/>
          <w:sz w:val="32"/>
          <w:szCs w:val="32"/>
          <w:cs/>
          <w:lang w:val="th-TH"/>
        </w:rPr>
        <w:t>กำไรสะส</w:t>
      </w:r>
      <w:r w:rsidRPr="000E5AA3">
        <w:rPr>
          <w:rFonts w:ascii="Angsana New" w:hAnsi="Angsana New" w:hint="cs"/>
          <w:b w:val="0"/>
          <w:bCs w:val="0"/>
          <w:sz w:val="32"/>
          <w:szCs w:val="32"/>
          <w:cs/>
          <w:lang w:val="th-TH"/>
        </w:rPr>
        <w:t>ม</w:t>
      </w:r>
    </w:p>
    <w:p w14:paraId="68335680" w14:textId="1E52940F" w:rsidR="008D03E6" w:rsidRPr="000E5AA3" w:rsidRDefault="008D03E6"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rPr>
      </w:pPr>
      <w:r w:rsidRPr="000E5AA3">
        <w:rPr>
          <w:rFonts w:asciiTheme="majorBidi" w:hAnsiTheme="majorBidi" w:cstheme="majorBidi"/>
          <w:b/>
          <w:bCs/>
          <w:sz w:val="32"/>
          <w:szCs w:val="32"/>
          <w:cs/>
        </w:rPr>
        <w:t>เงินลงทุนในบริษัทย่อย</w:t>
      </w:r>
    </w:p>
    <w:p w14:paraId="148A4930" w14:textId="6910228F" w:rsidR="008D03E6" w:rsidRPr="000E5AA3" w:rsidRDefault="000E5AA3" w:rsidP="000E5AA3">
      <w:pPr>
        <w:spacing w:after="120"/>
        <w:ind w:left="1080" w:right="72" w:hanging="540"/>
        <w:jc w:val="thaiDistribute"/>
        <w:rPr>
          <w:rFonts w:asciiTheme="majorBidi" w:hAnsiTheme="majorBidi" w:cstheme="majorBidi"/>
          <w:sz w:val="32"/>
          <w:szCs w:val="32"/>
          <w:cs/>
          <w:lang w:val="en-US"/>
        </w:rPr>
      </w:pPr>
      <w:r w:rsidRPr="000E5AA3">
        <w:rPr>
          <w:rFonts w:asciiTheme="majorBidi" w:hAnsiTheme="majorBidi" w:cstheme="majorBidi"/>
          <w:sz w:val="32"/>
          <w:szCs w:val="32"/>
          <w:lang w:val="en-US"/>
        </w:rPr>
        <w:t>11</w:t>
      </w:r>
      <w:r w:rsidR="008D03E6"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1</w:t>
      </w:r>
      <w:r>
        <w:rPr>
          <w:rFonts w:asciiTheme="majorBidi" w:hAnsiTheme="majorBidi" w:cstheme="majorBidi"/>
          <w:b/>
          <w:bCs/>
          <w:sz w:val="32"/>
          <w:szCs w:val="32"/>
          <w:cs/>
          <w:lang w:val="en-US"/>
        </w:rPr>
        <w:tab/>
      </w:r>
      <w:r w:rsidR="008D03E6" w:rsidRPr="000E5AA3">
        <w:rPr>
          <w:rFonts w:asciiTheme="majorBidi" w:hAnsiTheme="majorBidi" w:cstheme="majorBidi"/>
          <w:sz w:val="32"/>
          <w:szCs w:val="32"/>
          <w:cs/>
          <w:lang w:val="en-US"/>
        </w:rPr>
        <w:t xml:space="preserve">เงินลงทุนในบริษัทย่อย ณ วันที่ </w:t>
      </w:r>
      <w:r w:rsidRPr="000E5AA3">
        <w:rPr>
          <w:rFonts w:asciiTheme="majorBidi" w:hAnsiTheme="majorBidi" w:cstheme="majorBidi"/>
          <w:sz w:val="32"/>
          <w:szCs w:val="32"/>
          <w:lang w:val="en-US"/>
        </w:rPr>
        <w:t>31</w:t>
      </w:r>
      <w:r w:rsidR="008D03E6" w:rsidRPr="000E5AA3">
        <w:rPr>
          <w:rFonts w:asciiTheme="majorBidi" w:hAnsiTheme="majorBidi" w:cstheme="majorBidi"/>
          <w:sz w:val="32"/>
          <w:szCs w:val="32"/>
          <w:lang w:val="en-US"/>
        </w:rPr>
        <w:t xml:space="preserve"> </w:t>
      </w:r>
      <w:r w:rsidR="008D03E6" w:rsidRPr="000E5AA3">
        <w:rPr>
          <w:rFonts w:asciiTheme="majorBidi" w:hAnsiTheme="majorBidi" w:cstheme="majorBidi"/>
          <w:sz w:val="32"/>
          <w:szCs w:val="32"/>
          <w:cs/>
          <w:lang w:val="en-US"/>
        </w:rPr>
        <w:t>ธันวาคม</w:t>
      </w:r>
      <w:r w:rsidR="008D03E6" w:rsidRPr="000E5AA3">
        <w:rPr>
          <w:rFonts w:asciiTheme="majorBidi" w:hAnsiTheme="majorBidi" w:cstheme="majorBidi"/>
          <w:sz w:val="32"/>
          <w:szCs w:val="32"/>
          <w:lang w:val="en-US"/>
        </w:rPr>
        <w:t xml:space="preserve"> </w:t>
      </w:r>
      <w:r w:rsidR="008D03E6" w:rsidRPr="000E5AA3">
        <w:rPr>
          <w:rFonts w:asciiTheme="majorBidi" w:hAnsiTheme="majorBidi" w:cstheme="majorBidi"/>
          <w:sz w:val="32"/>
          <w:szCs w:val="32"/>
          <w:cs/>
          <w:lang w:val="en-US"/>
        </w:rPr>
        <w:t>ประกอบด้วย</w:t>
      </w:r>
    </w:p>
    <w:tbl>
      <w:tblPr>
        <w:tblW w:w="8122" w:type="dxa"/>
        <w:tblInd w:w="1080" w:type="dxa"/>
        <w:tblLayout w:type="fixed"/>
        <w:tblCellMar>
          <w:left w:w="0" w:type="dxa"/>
          <w:right w:w="0" w:type="dxa"/>
        </w:tblCellMar>
        <w:tblLook w:val="0000" w:firstRow="0" w:lastRow="0" w:firstColumn="0" w:lastColumn="0" w:noHBand="0" w:noVBand="0"/>
      </w:tblPr>
      <w:tblGrid>
        <w:gridCol w:w="2713"/>
        <w:gridCol w:w="824"/>
        <w:gridCol w:w="138"/>
        <w:gridCol w:w="824"/>
        <w:gridCol w:w="111"/>
        <w:gridCol w:w="824"/>
        <w:gridCol w:w="824"/>
        <w:gridCol w:w="105"/>
        <w:gridCol w:w="824"/>
        <w:gridCol w:w="111"/>
        <w:gridCol w:w="824"/>
      </w:tblGrid>
      <w:tr w:rsidR="000E5AA3" w:rsidRPr="000E5AA3" w14:paraId="68A30C26" w14:textId="77777777" w:rsidTr="00B8679E">
        <w:trPr>
          <w:trHeight w:val="296"/>
          <w:tblHeader/>
        </w:trPr>
        <w:tc>
          <w:tcPr>
            <w:tcW w:w="2713" w:type="dxa"/>
          </w:tcPr>
          <w:p w14:paraId="0C3E8381" w14:textId="587163DF" w:rsidR="00B8679E" w:rsidRPr="000E5AA3" w:rsidRDefault="00B8679E" w:rsidP="00B8679E">
            <w:pPr>
              <w:snapToGrid w:val="0"/>
              <w:ind w:left="828" w:right="-16"/>
              <w:rPr>
                <w:rFonts w:asciiTheme="majorBidi" w:hAnsiTheme="majorBidi" w:cstheme="majorBidi"/>
                <w:b/>
                <w:bCs/>
                <w:cs/>
              </w:rPr>
            </w:pPr>
            <w:r w:rsidRPr="000E5AA3">
              <w:rPr>
                <w:rFonts w:asciiTheme="majorBidi" w:hAnsiTheme="majorBidi" w:cstheme="majorBidi"/>
                <w:b/>
                <w:bCs/>
                <w:cs/>
              </w:rPr>
              <w:t>ชื่อบริษัท</w:t>
            </w:r>
          </w:p>
        </w:tc>
        <w:tc>
          <w:tcPr>
            <w:tcW w:w="1786" w:type="dxa"/>
            <w:gridSpan w:val="3"/>
          </w:tcPr>
          <w:p w14:paraId="48D404F9" w14:textId="47B5B5C9" w:rsidR="00B8679E" w:rsidRPr="000E5AA3" w:rsidRDefault="00B8679E" w:rsidP="00D02D4A">
            <w:pPr>
              <w:snapToGrid w:val="0"/>
              <w:ind w:right="-16"/>
              <w:jc w:val="center"/>
              <w:rPr>
                <w:rFonts w:asciiTheme="majorBidi" w:hAnsiTheme="majorBidi" w:cstheme="majorBidi"/>
                <w:b/>
                <w:bCs/>
                <w:spacing w:val="2"/>
                <w:cs/>
              </w:rPr>
            </w:pPr>
            <w:r w:rsidRPr="000E5AA3">
              <w:rPr>
                <w:rFonts w:asciiTheme="majorBidi" w:hAnsiTheme="majorBidi" w:cstheme="majorBidi"/>
                <w:b/>
                <w:bCs/>
                <w:cs/>
              </w:rPr>
              <w:t>ทุนที่ชำระแล้ว</w:t>
            </w:r>
          </w:p>
        </w:tc>
        <w:tc>
          <w:tcPr>
            <w:tcW w:w="111" w:type="dxa"/>
          </w:tcPr>
          <w:p w14:paraId="08CF9B9A" w14:textId="77777777" w:rsidR="00B8679E" w:rsidRPr="000E5AA3" w:rsidRDefault="00B8679E" w:rsidP="00D02D4A">
            <w:pPr>
              <w:ind w:right="-16"/>
              <w:jc w:val="center"/>
              <w:rPr>
                <w:rFonts w:asciiTheme="majorBidi" w:hAnsiTheme="majorBidi" w:cstheme="majorBidi"/>
                <w:b/>
                <w:bCs/>
                <w:lang w:val="en-US"/>
              </w:rPr>
            </w:pPr>
          </w:p>
        </w:tc>
        <w:tc>
          <w:tcPr>
            <w:tcW w:w="1648" w:type="dxa"/>
            <w:gridSpan w:val="2"/>
          </w:tcPr>
          <w:p w14:paraId="1D830E7C" w14:textId="53E3898A" w:rsidR="00B8679E" w:rsidRPr="000E5AA3" w:rsidRDefault="00B8679E" w:rsidP="00D02D4A">
            <w:pPr>
              <w:ind w:right="-16"/>
              <w:jc w:val="center"/>
              <w:rPr>
                <w:rFonts w:asciiTheme="majorBidi" w:hAnsiTheme="majorBidi" w:cstheme="majorBidi"/>
                <w:b/>
                <w:bCs/>
                <w:cs/>
              </w:rPr>
            </w:pPr>
            <w:r w:rsidRPr="000E5AA3">
              <w:rPr>
                <w:rFonts w:asciiTheme="majorBidi" w:hAnsiTheme="majorBidi" w:cstheme="majorBidi"/>
                <w:b/>
                <w:bCs/>
                <w:spacing w:val="-6"/>
                <w:cs/>
              </w:rPr>
              <w:t>สัดส่วนเงินลงทุน</w:t>
            </w:r>
          </w:p>
        </w:tc>
        <w:tc>
          <w:tcPr>
            <w:tcW w:w="105" w:type="dxa"/>
          </w:tcPr>
          <w:p w14:paraId="47CF6BC9" w14:textId="77777777" w:rsidR="00B8679E" w:rsidRPr="000E5AA3" w:rsidRDefault="00B8679E" w:rsidP="00D02D4A">
            <w:pPr>
              <w:snapToGrid w:val="0"/>
              <w:ind w:right="-16"/>
              <w:jc w:val="center"/>
              <w:rPr>
                <w:rFonts w:asciiTheme="majorBidi" w:hAnsiTheme="majorBidi" w:cstheme="majorBidi"/>
                <w:b/>
                <w:bCs/>
                <w:lang w:val="en-US"/>
              </w:rPr>
            </w:pPr>
          </w:p>
        </w:tc>
        <w:tc>
          <w:tcPr>
            <w:tcW w:w="1759" w:type="dxa"/>
            <w:gridSpan w:val="3"/>
          </w:tcPr>
          <w:p w14:paraId="37483842" w14:textId="794A7307" w:rsidR="00B8679E" w:rsidRPr="000E5AA3" w:rsidRDefault="00B8679E" w:rsidP="00D02D4A">
            <w:pPr>
              <w:snapToGrid w:val="0"/>
              <w:ind w:right="-16"/>
              <w:jc w:val="center"/>
              <w:rPr>
                <w:rFonts w:asciiTheme="majorBidi" w:hAnsiTheme="majorBidi" w:cstheme="majorBidi"/>
                <w:b/>
                <w:bCs/>
                <w:spacing w:val="2"/>
                <w:cs/>
              </w:rPr>
            </w:pPr>
            <w:r w:rsidRPr="000E5AA3">
              <w:rPr>
                <w:rFonts w:asciiTheme="majorBidi" w:hAnsiTheme="majorBidi" w:cstheme="majorBidi"/>
                <w:b/>
                <w:bCs/>
                <w:cs/>
              </w:rPr>
              <w:t>ยอดคงเหลือโดยวิธีราคาทุน</w:t>
            </w:r>
          </w:p>
        </w:tc>
      </w:tr>
      <w:tr w:rsidR="000E5AA3" w:rsidRPr="000E5AA3" w14:paraId="626DC2FB" w14:textId="77777777" w:rsidTr="00B8679E">
        <w:trPr>
          <w:trHeight w:val="296"/>
          <w:tblHeader/>
        </w:trPr>
        <w:tc>
          <w:tcPr>
            <w:tcW w:w="2713" w:type="dxa"/>
          </w:tcPr>
          <w:p w14:paraId="68B2103E" w14:textId="77777777" w:rsidR="00B8679E" w:rsidRPr="000E5AA3" w:rsidRDefault="00B8679E" w:rsidP="00D02D4A">
            <w:pPr>
              <w:snapToGrid w:val="0"/>
              <w:ind w:right="-16"/>
              <w:rPr>
                <w:rFonts w:asciiTheme="majorBidi" w:hAnsiTheme="majorBidi" w:cstheme="majorBidi"/>
                <w:b/>
                <w:bCs/>
                <w:cs/>
              </w:rPr>
            </w:pPr>
          </w:p>
        </w:tc>
        <w:tc>
          <w:tcPr>
            <w:tcW w:w="1786" w:type="dxa"/>
            <w:gridSpan w:val="3"/>
            <w:tcBorders>
              <w:bottom w:val="single" w:sz="4" w:space="0" w:color="auto"/>
            </w:tcBorders>
          </w:tcPr>
          <w:p w14:paraId="7648803D" w14:textId="61E6825C" w:rsidR="00B8679E" w:rsidRPr="000E5AA3" w:rsidRDefault="00B8679E" w:rsidP="00D02D4A">
            <w:pPr>
              <w:snapToGrid w:val="0"/>
              <w:ind w:right="-16"/>
              <w:jc w:val="center"/>
              <w:rPr>
                <w:rFonts w:asciiTheme="majorBidi" w:hAnsiTheme="majorBidi" w:cstheme="majorBidi"/>
                <w:b/>
                <w:bCs/>
                <w:lang w:val="en-US"/>
              </w:rPr>
            </w:pPr>
            <w:r w:rsidRPr="000E5AA3">
              <w:rPr>
                <w:rFonts w:asciiTheme="majorBidi" w:hAnsiTheme="majorBidi" w:cstheme="majorBidi"/>
                <w:b/>
                <w:bCs/>
                <w:cs/>
                <w:lang w:val="en-US"/>
              </w:rPr>
              <w:t>(พันบาท)</w:t>
            </w:r>
          </w:p>
        </w:tc>
        <w:tc>
          <w:tcPr>
            <w:tcW w:w="111" w:type="dxa"/>
          </w:tcPr>
          <w:p w14:paraId="566CA496" w14:textId="77777777" w:rsidR="00B8679E" w:rsidRPr="000E5AA3" w:rsidRDefault="00B8679E" w:rsidP="00D02D4A">
            <w:pPr>
              <w:ind w:right="-16"/>
              <w:jc w:val="center"/>
              <w:rPr>
                <w:rFonts w:asciiTheme="majorBidi" w:hAnsiTheme="majorBidi" w:cstheme="majorBidi"/>
                <w:b/>
                <w:bCs/>
                <w:lang w:val="en-US"/>
              </w:rPr>
            </w:pPr>
          </w:p>
        </w:tc>
        <w:tc>
          <w:tcPr>
            <w:tcW w:w="1648" w:type="dxa"/>
            <w:gridSpan w:val="2"/>
            <w:tcBorders>
              <w:bottom w:val="single" w:sz="4" w:space="0" w:color="auto"/>
            </w:tcBorders>
          </w:tcPr>
          <w:p w14:paraId="23B6404F" w14:textId="78763086" w:rsidR="00B8679E" w:rsidRPr="000E5AA3" w:rsidRDefault="00B8679E" w:rsidP="00D02D4A">
            <w:pPr>
              <w:ind w:right="-16"/>
              <w:jc w:val="center"/>
              <w:rPr>
                <w:rFonts w:asciiTheme="majorBidi" w:hAnsiTheme="majorBidi" w:cstheme="majorBidi"/>
                <w:b/>
                <w:bCs/>
                <w:lang w:val="en-US"/>
              </w:rPr>
            </w:pPr>
            <w:r w:rsidRPr="000E5AA3">
              <w:rPr>
                <w:rFonts w:asciiTheme="majorBidi" w:hAnsiTheme="majorBidi" w:cstheme="majorBidi"/>
                <w:b/>
                <w:bCs/>
                <w:cs/>
              </w:rPr>
              <w:t>(ร้อยละ)</w:t>
            </w:r>
          </w:p>
        </w:tc>
        <w:tc>
          <w:tcPr>
            <w:tcW w:w="105" w:type="dxa"/>
          </w:tcPr>
          <w:p w14:paraId="21CDDDCF" w14:textId="77777777" w:rsidR="00B8679E" w:rsidRPr="000E5AA3" w:rsidRDefault="00B8679E" w:rsidP="00D02D4A">
            <w:pPr>
              <w:snapToGrid w:val="0"/>
              <w:ind w:right="-16"/>
              <w:jc w:val="center"/>
              <w:rPr>
                <w:rFonts w:asciiTheme="majorBidi" w:hAnsiTheme="majorBidi" w:cstheme="majorBidi"/>
                <w:b/>
                <w:bCs/>
                <w:lang w:val="en-US"/>
              </w:rPr>
            </w:pPr>
          </w:p>
        </w:tc>
        <w:tc>
          <w:tcPr>
            <w:tcW w:w="1759" w:type="dxa"/>
            <w:gridSpan w:val="3"/>
            <w:tcBorders>
              <w:bottom w:val="single" w:sz="4" w:space="0" w:color="auto"/>
            </w:tcBorders>
          </w:tcPr>
          <w:p w14:paraId="64566BAD" w14:textId="6323E128" w:rsidR="00B8679E" w:rsidRPr="000E5AA3" w:rsidRDefault="00B8679E" w:rsidP="00D02D4A">
            <w:pPr>
              <w:snapToGrid w:val="0"/>
              <w:ind w:right="-16"/>
              <w:jc w:val="center"/>
              <w:rPr>
                <w:rFonts w:asciiTheme="majorBidi" w:hAnsiTheme="majorBidi" w:cstheme="majorBidi"/>
                <w:b/>
                <w:bCs/>
                <w:lang w:val="en-US"/>
              </w:rPr>
            </w:pPr>
            <w:r w:rsidRPr="000E5AA3">
              <w:rPr>
                <w:rFonts w:asciiTheme="majorBidi" w:hAnsiTheme="majorBidi" w:cstheme="majorBidi"/>
                <w:b/>
                <w:bCs/>
                <w:cs/>
                <w:lang w:val="en-US"/>
              </w:rPr>
              <w:t>(พันบาท)</w:t>
            </w:r>
          </w:p>
        </w:tc>
      </w:tr>
      <w:tr w:rsidR="000E5AA3" w:rsidRPr="000E5AA3" w14:paraId="1307400F" w14:textId="77777777" w:rsidTr="00B8679E">
        <w:trPr>
          <w:trHeight w:val="296"/>
          <w:tblHeader/>
        </w:trPr>
        <w:tc>
          <w:tcPr>
            <w:tcW w:w="2713" w:type="dxa"/>
          </w:tcPr>
          <w:p w14:paraId="54A083E1" w14:textId="77777777" w:rsidR="00D7797C" w:rsidRPr="000E5AA3" w:rsidRDefault="00D7797C" w:rsidP="00D7797C">
            <w:pPr>
              <w:snapToGrid w:val="0"/>
              <w:ind w:right="-16"/>
              <w:rPr>
                <w:rFonts w:asciiTheme="majorBidi" w:hAnsiTheme="majorBidi" w:cstheme="majorBidi"/>
                <w:b/>
                <w:bCs/>
                <w:cs/>
              </w:rPr>
            </w:pPr>
          </w:p>
        </w:tc>
        <w:tc>
          <w:tcPr>
            <w:tcW w:w="824" w:type="dxa"/>
            <w:tcBorders>
              <w:top w:val="single" w:sz="4" w:space="0" w:color="auto"/>
            </w:tcBorders>
          </w:tcPr>
          <w:p w14:paraId="2CF03ADC" w14:textId="078379B1" w:rsidR="00D7797C" w:rsidRPr="000E5AA3" w:rsidRDefault="000E5AA3" w:rsidP="00D7797C">
            <w:pPr>
              <w:snapToGrid w:val="0"/>
              <w:ind w:right="-16"/>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38" w:type="dxa"/>
            <w:tcBorders>
              <w:top w:val="single" w:sz="4" w:space="0" w:color="auto"/>
            </w:tcBorders>
          </w:tcPr>
          <w:p w14:paraId="170EE7E3" w14:textId="77777777" w:rsidR="00D7797C" w:rsidRPr="000E5AA3" w:rsidRDefault="00D7797C" w:rsidP="00D7797C">
            <w:pPr>
              <w:snapToGrid w:val="0"/>
              <w:ind w:right="-16"/>
              <w:jc w:val="center"/>
              <w:rPr>
                <w:rFonts w:asciiTheme="majorBidi" w:hAnsiTheme="majorBidi" w:cstheme="majorBidi"/>
                <w:b/>
                <w:bCs/>
                <w:cs/>
              </w:rPr>
            </w:pPr>
          </w:p>
        </w:tc>
        <w:tc>
          <w:tcPr>
            <w:tcW w:w="824" w:type="dxa"/>
            <w:tcBorders>
              <w:top w:val="single" w:sz="4" w:space="0" w:color="auto"/>
            </w:tcBorders>
          </w:tcPr>
          <w:p w14:paraId="31E29A66" w14:textId="3A513CC4" w:rsidR="00D7797C" w:rsidRPr="000E5AA3" w:rsidRDefault="000E5AA3" w:rsidP="00D7797C">
            <w:pPr>
              <w:snapToGrid w:val="0"/>
              <w:ind w:right="-16"/>
              <w:jc w:val="center"/>
              <w:rPr>
                <w:rFonts w:asciiTheme="majorBidi" w:hAnsiTheme="majorBidi" w:cstheme="majorBidi"/>
                <w:b/>
                <w:bCs/>
                <w:lang w:val="en-US"/>
              </w:rPr>
            </w:pPr>
            <w:r w:rsidRPr="000E5AA3">
              <w:rPr>
                <w:rFonts w:asciiTheme="majorBidi" w:hAnsiTheme="majorBidi" w:cstheme="majorBidi"/>
                <w:b/>
                <w:bCs/>
                <w:lang w:val="en-US"/>
              </w:rPr>
              <w:t>2567</w:t>
            </w:r>
          </w:p>
        </w:tc>
        <w:tc>
          <w:tcPr>
            <w:tcW w:w="111" w:type="dxa"/>
          </w:tcPr>
          <w:p w14:paraId="5D4A17F7" w14:textId="77777777" w:rsidR="00D7797C" w:rsidRPr="000E5AA3" w:rsidRDefault="00D7797C" w:rsidP="00D7797C">
            <w:pPr>
              <w:ind w:right="-16"/>
              <w:jc w:val="center"/>
              <w:rPr>
                <w:rFonts w:asciiTheme="majorBidi" w:hAnsiTheme="majorBidi" w:cstheme="majorBidi"/>
                <w:b/>
                <w:bCs/>
                <w:lang w:val="en-US"/>
              </w:rPr>
            </w:pPr>
          </w:p>
        </w:tc>
        <w:tc>
          <w:tcPr>
            <w:tcW w:w="824" w:type="dxa"/>
            <w:tcBorders>
              <w:top w:val="single" w:sz="4" w:space="0" w:color="auto"/>
            </w:tcBorders>
          </w:tcPr>
          <w:p w14:paraId="7E86418F" w14:textId="079D91C9" w:rsidR="00D7797C" w:rsidRPr="000E5AA3" w:rsidRDefault="000E5AA3" w:rsidP="00D7797C">
            <w:pPr>
              <w:ind w:right="-16"/>
              <w:jc w:val="center"/>
              <w:rPr>
                <w:rFonts w:asciiTheme="majorBidi" w:hAnsiTheme="majorBidi" w:cstheme="majorBidi"/>
                <w:b/>
                <w:bCs/>
                <w:lang w:val="en-US"/>
              </w:rPr>
            </w:pPr>
            <w:r w:rsidRPr="000E5AA3">
              <w:rPr>
                <w:rFonts w:asciiTheme="majorBidi" w:hAnsiTheme="majorBidi" w:cstheme="majorBidi"/>
                <w:b/>
                <w:bCs/>
                <w:lang w:val="en-US"/>
              </w:rPr>
              <w:t>2568</w:t>
            </w:r>
          </w:p>
        </w:tc>
        <w:tc>
          <w:tcPr>
            <w:tcW w:w="824" w:type="dxa"/>
            <w:tcBorders>
              <w:top w:val="single" w:sz="4" w:space="0" w:color="auto"/>
            </w:tcBorders>
          </w:tcPr>
          <w:p w14:paraId="7F8DFB30" w14:textId="45FD7C83" w:rsidR="00D7797C" w:rsidRPr="000E5AA3" w:rsidRDefault="000E5AA3" w:rsidP="00D7797C">
            <w:pPr>
              <w:ind w:right="-16"/>
              <w:jc w:val="center"/>
              <w:rPr>
                <w:rFonts w:asciiTheme="majorBidi" w:hAnsiTheme="majorBidi" w:cstheme="majorBidi"/>
                <w:b/>
                <w:bCs/>
                <w:lang w:val="en-US"/>
              </w:rPr>
            </w:pPr>
            <w:r w:rsidRPr="000E5AA3">
              <w:rPr>
                <w:rFonts w:asciiTheme="majorBidi" w:hAnsiTheme="majorBidi" w:cstheme="majorBidi"/>
                <w:b/>
                <w:bCs/>
                <w:lang w:val="en-US"/>
              </w:rPr>
              <w:t>2567</w:t>
            </w:r>
          </w:p>
        </w:tc>
        <w:tc>
          <w:tcPr>
            <w:tcW w:w="105" w:type="dxa"/>
          </w:tcPr>
          <w:p w14:paraId="04EA648A" w14:textId="77777777" w:rsidR="00D7797C" w:rsidRPr="000E5AA3" w:rsidRDefault="00D7797C" w:rsidP="00D7797C">
            <w:pPr>
              <w:snapToGrid w:val="0"/>
              <w:ind w:right="-16"/>
              <w:jc w:val="center"/>
              <w:rPr>
                <w:rFonts w:asciiTheme="majorBidi" w:hAnsiTheme="majorBidi" w:cstheme="majorBidi"/>
                <w:b/>
                <w:bCs/>
                <w:lang w:val="en-US"/>
              </w:rPr>
            </w:pPr>
          </w:p>
        </w:tc>
        <w:tc>
          <w:tcPr>
            <w:tcW w:w="824" w:type="dxa"/>
            <w:tcBorders>
              <w:top w:val="single" w:sz="4" w:space="0" w:color="auto"/>
            </w:tcBorders>
          </w:tcPr>
          <w:p w14:paraId="2F1FBE9A" w14:textId="54614881" w:rsidR="00D7797C" w:rsidRPr="000E5AA3" w:rsidRDefault="000E5AA3" w:rsidP="00D7797C">
            <w:pPr>
              <w:snapToGrid w:val="0"/>
              <w:ind w:right="-16"/>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11" w:type="dxa"/>
            <w:tcBorders>
              <w:top w:val="single" w:sz="4" w:space="0" w:color="auto"/>
            </w:tcBorders>
          </w:tcPr>
          <w:p w14:paraId="6FDFE3D2" w14:textId="77777777" w:rsidR="00D7797C" w:rsidRPr="000E5AA3" w:rsidRDefault="00D7797C" w:rsidP="00D7797C">
            <w:pPr>
              <w:snapToGrid w:val="0"/>
              <w:ind w:right="-16"/>
              <w:jc w:val="center"/>
              <w:rPr>
                <w:rFonts w:asciiTheme="majorBidi" w:hAnsiTheme="majorBidi" w:cstheme="majorBidi"/>
                <w:b/>
                <w:bCs/>
                <w:cs/>
              </w:rPr>
            </w:pPr>
          </w:p>
        </w:tc>
        <w:tc>
          <w:tcPr>
            <w:tcW w:w="824" w:type="dxa"/>
            <w:tcBorders>
              <w:top w:val="single" w:sz="4" w:space="0" w:color="auto"/>
            </w:tcBorders>
          </w:tcPr>
          <w:p w14:paraId="7B33F33C" w14:textId="641D5FE0" w:rsidR="00D7797C" w:rsidRPr="000E5AA3" w:rsidRDefault="000E5AA3" w:rsidP="00D7797C">
            <w:pPr>
              <w:snapToGrid w:val="0"/>
              <w:ind w:right="-16"/>
              <w:jc w:val="center"/>
              <w:rPr>
                <w:rFonts w:asciiTheme="majorBidi" w:hAnsiTheme="majorBidi" w:cstheme="majorBidi"/>
                <w:b/>
                <w:bCs/>
                <w:lang w:val="en-US"/>
              </w:rPr>
            </w:pPr>
            <w:r w:rsidRPr="000E5AA3">
              <w:rPr>
                <w:rFonts w:asciiTheme="majorBidi" w:hAnsiTheme="majorBidi" w:cstheme="majorBidi"/>
                <w:b/>
                <w:bCs/>
                <w:lang w:val="en-US"/>
              </w:rPr>
              <w:t>2567</w:t>
            </w:r>
          </w:p>
        </w:tc>
      </w:tr>
      <w:tr w:rsidR="000E5AA3" w:rsidRPr="000E5AA3" w14:paraId="60E1F6D5" w14:textId="77777777" w:rsidTr="00B8679E">
        <w:trPr>
          <w:trHeight w:val="278"/>
        </w:trPr>
        <w:tc>
          <w:tcPr>
            <w:tcW w:w="2713" w:type="dxa"/>
          </w:tcPr>
          <w:p w14:paraId="5215F548" w14:textId="77777777" w:rsidR="00B8679E" w:rsidRPr="000E5AA3" w:rsidRDefault="00B8679E" w:rsidP="00B8679E">
            <w:pPr>
              <w:ind w:left="252" w:right="-110" w:hanging="244"/>
              <w:rPr>
                <w:rFonts w:asciiTheme="majorBidi" w:hAnsiTheme="majorBidi" w:cstheme="majorBidi"/>
                <w:u w:val="single"/>
                <w:cs/>
              </w:rPr>
            </w:pPr>
            <w:r w:rsidRPr="000E5AA3">
              <w:rPr>
                <w:rFonts w:asciiTheme="majorBidi" w:hAnsiTheme="majorBidi" w:cstheme="majorBidi"/>
                <w:u w:val="single"/>
                <w:cs/>
              </w:rPr>
              <w:t>บริษัทย่อยที่ถือหุ้นโดยบริษัท</w:t>
            </w:r>
          </w:p>
        </w:tc>
        <w:tc>
          <w:tcPr>
            <w:tcW w:w="824" w:type="dxa"/>
            <w:vAlign w:val="bottom"/>
          </w:tcPr>
          <w:p w14:paraId="2F6F9F14" w14:textId="77777777" w:rsidR="00B8679E" w:rsidRPr="000E5AA3" w:rsidRDefault="00B8679E" w:rsidP="00B8679E">
            <w:pPr>
              <w:tabs>
                <w:tab w:val="decimal" w:pos="635"/>
              </w:tabs>
              <w:ind w:left="-55" w:right="65"/>
              <w:rPr>
                <w:rFonts w:asciiTheme="majorBidi" w:hAnsiTheme="majorBidi" w:cstheme="majorBidi"/>
                <w:lang w:val="en-US"/>
              </w:rPr>
            </w:pPr>
          </w:p>
        </w:tc>
        <w:tc>
          <w:tcPr>
            <w:tcW w:w="138" w:type="dxa"/>
          </w:tcPr>
          <w:p w14:paraId="68368686" w14:textId="77777777" w:rsidR="00B8679E" w:rsidRPr="000E5AA3" w:rsidRDefault="00B8679E" w:rsidP="00B8679E">
            <w:pPr>
              <w:tabs>
                <w:tab w:val="decimal" w:pos="720"/>
              </w:tabs>
              <w:ind w:left="-55" w:right="65"/>
              <w:rPr>
                <w:rFonts w:asciiTheme="majorBidi" w:hAnsiTheme="majorBidi" w:cstheme="majorBidi"/>
                <w:lang w:val="en-US"/>
              </w:rPr>
            </w:pPr>
          </w:p>
        </w:tc>
        <w:tc>
          <w:tcPr>
            <w:tcW w:w="824" w:type="dxa"/>
            <w:vAlign w:val="bottom"/>
          </w:tcPr>
          <w:p w14:paraId="0ED3AEBB" w14:textId="77777777" w:rsidR="00B8679E" w:rsidRPr="000E5AA3" w:rsidRDefault="00B8679E" w:rsidP="00B8679E">
            <w:pPr>
              <w:tabs>
                <w:tab w:val="decimal" w:pos="635"/>
              </w:tabs>
              <w:ind w:left="-55" w:right="65"/>
              <w:rPr>
                <w:rFonts w:asciiTheme="majorBidi" w:hAnsiTheme="majorBidi" w:cstheme="majorBidi"/>
                <w:lang w:val="en-US"/>
              </w:rPr>
            </w:pPr>
          </w:p>
        </w:tc>
        <w:tc>
          <w:tcPr>
            <w:tcW w:w="111" w:type="dxa"/>
          </w:tcPr>
          <w:p w14:paraId="69E2EC8F" w14:textId="77777777" w:rsidR="00B8679E" w:rsidRPr="000E5AA3" w:rsidRDefault="00B8679E" w:rsidP="00B8679E">
            <w:pPr>
              <w:tabs>
                <w:tab w:val="decimal" w:pos="612"/>
              </w:tabs>
              <w:ind w:left="-55" w:right="65"/>
              <w:rPr>
                <w:rFonts w:asciiTheme="majorBidi" w:hAnsiTheme="majorBidi" w:cstheme="majorBidi"/>
                <w:lang w:val="en-US"/>
              </w:rPr>
            </w:pPr>
          </w:p>
        </w:tc>
        <w:tc>
          <w:tcPr>
            <w:tcW w:w="824" w:type="dxa"/>
            <w:vAlign w:val="bottom"/>
          </w:tcPr>
          <w:p w14:paraId="419A25BB" w14:textId="77777777" w:rsidR="00B8679E" w:rsidRPr="000E5AA3" w:rsidRDefault="00B8679E" w:rsidP="00B8679E">
            <w:pPr>
              <w:tabs>
                <w:tab w:val="decimal" w:pos="612"/>
              </w:tabs>
              <w:ind w:left="-55" w:right="65"/>
              <w:rPr>
                <w:rFonts w:asciiTheme="majorBidi" w:hAnsiTheme="majorBidi" w:cstheme="majorBidi"/>
                <w:lang w:val="en-US"/>
              </w:rPr>
            </w:pPr>
          </w:p>
        </w:tc>
        <w:tc>
          <w:tcPr>
            <w:tcW w:w="824" w:type="dxa"/>
            <w:vAlign w:val="bottom"/>
          </w:tcPr>
          <w:p w14:paraId="51A65378" w14:textId="77777777" w:rsidR="00B8679E" w:rsidRPr="000E5AA3" w:rsidRDefault="00B8679E" w:rsidP="00B8679E">
            <w:pPr>
              <w:tabs>
                <w:tab w:val="decimal" w:pos="612"/>
              </w:tabs>
              <w:ind w:left="-55" w:right="65"/>
              <w:rPr>
                <w:rFonts w:asciiTheme="majorBidi" w:hAnsiTheme="majorBidi" w:cstheme="majorBidi"/>
                <w:lang w:val="en-US"/>
              </w:rPr>
            </w:pPr>
          </w:p>
        </w:tc>
        <w:tc>
          <w:tcPr>
            <w:tcW w:w="105" w:type="dxa"/>
          </w:tcPr>
          <w:p w14:paraId="74DD08F1" w14:textId="77777777" w:rsidR="00B8679E" w:rsidRPr="000E5AA3" w:rsidRDefault="00B8679E" w:rsidP="00B8679E">
            <w:pPr>
              <w:tabs>
                <w:tab w:val="decimal" w:pos="905"/>
              </w:tabs>
              <w:ind w:right="65"/>
              <w:rPr>
                <w:rFonts w:asciiTheme="majorBidi" w:hAnsiTheme="majorBidi" w:cstheme="majorBidi"/>
                <w:lang w:val="en-US"/>
              </w:rPr>
            </w:pPr>
          </w:p>
        </w:tc>
        <w:tc>
          <w:tcPr>
            <w:tcW w:w="824" w:type="dxa"/>
            <w:vAlign w:val="bottom"/>
          </w:tcPr>
          <w:p w14:paraId="5EAD0A66" w14:textId="77777777" w:rsidR="00B8679E" w:rsidRPr="000E5AA3" w:rsidRDefault="00B8679E" w:rsidP="00B8679E">
            <w:pPr>
              <w:tabs>
                <w:tab w:val="decimal" w:pos="905"/>
              </w:tabs>
              <w:ind w:right="65"/>
              <w:rPr>
                <w:rFonts w:asciiTheme="majorBidi" w:hAnsiTheme="majorBidi" w:cstheme="majorBidi"/>
                <w:lang w:val="en-US"/>
              </w:rPr>
            </w:pPr>
          </w:p>
        </w:tc>
        <w:tc>
          <w:tcPr>
            <w:tcW w:w="111" w:type="dxa"/>
          </w:tcPr>
          <w:p w14:paraId="2F74C6D8" w14:textId="77777777" w:rsidR="00B8679E" w:rsidRPr="000E5AA3" w:rsidRDefault="00B8679E" w:rsidP="00B8679E">
            <w:pPr>
              <w:snapToGrid w:val="0"/>
              <w:ind w:left="-693" w:right="-16" w:firstLine="270"/>
              <w:jc w:val="right"/>
              <w:rPr>
                <w:rFonts w:asciiTheme="majorBidi" w:hAnsiTheme="majorBidi" w:cstheme="majorBidi"/>
                <w:cs/>
              </w:rPr>
            </w:pPr>
          </w:p>
        </w:tc>
        <w:tc>
          <w:tcPr>
            <w:tcW w:w="824" w:type="dxa"/>
            <w:vAlign w:val="bottom"/>
          </w:tcPr>
          <w:p w14:paraId="2DFD1381" w14:textId="77777777" w:rsidR="00B8679E" w:rsidRPr="000E5AA3" w:rsidRDefault="00B8679E" w:rsidP="00B8679E">
            <w:pPr>
              <w:tabs>
                <w:tab w:val="decimal" w:pos="905"/>
              </w:tabs>
              <w:ind w:right="65"/>
              <w:rPr>
                <w:rFonts w:asciiTheme="majorBidi" w:hAnsiTheme="majorBidi" w:cstheme="majorBidi"/>
                <w:lang w:val="en-US"/>
              </w:rPr>
            </w:pPr>
          </w:p>
        </w:tc>
      </w:tr>
      <w:tr w:rsidR="000E5AA3" w:rsidRPr="000E5AA3" w14:paraId="46B0E0C3" w14:textId="77777777">
        <w:trPr>
          <w:trHeight w:val="278"/>
        </w:trPr>
        <w:tc>
          <w:tcPr>
            <w:tcW w:w="2713" w:type="dxa"/>
          </w:tcPr>
          <w:p w14:paraId="57C72158" w14:textId="77777777" w:rsidR="00CE1E09" w:rsidRPr="000E5AA3" w:rsidRDefault="00CE1E09" w:rsidP="00CE1E09">
            <w:pPr>
              <w:rPr>
                <w:rFonts w:asciiTheme="majorBidi" w:hAnsiTheme="majorBidi" w:cstheme="majorBidi"/>
                <w:cs/>
              </w:rPr>
            </w:pPr>
            <w:r w:rsidRPr="000E5AA3">
              <w:rPr>
                <w:rFonts w:asciiTheme="majorBidi" w:hAnsiTheme="majorBidi" w:cstheme="majorBidi"/>
                <w:cs/>
              </w:rPr>
              <w:t>บริษัท ชาญอิสสระ เรสซิเดนซ์ จำกัด</w:t>
            </w:r>
          </w:p>
        </w:tc>
        <w:tc>
          <w:tcPr>
            <w:tcW w:w="824" w:type="dxa"/>
          </w:tcPr>
          <w:p w14:paraId="0D571041" w14:textId="04F9D3B8" w:rsidR="00CE1E09" w:rsidRPr="000E5AA3" w:rsidRDefault="000E5AA3" w:rsidP="00CE1E09">
            <w:pPr>
              <w:tabs>
                <w:tab w:val="decimal" w:pos="766"/>
              </w:tabs>
              <w:ind w:left="-55" w:right="65"/>
              <w:rPr>
                <w:rFonts w:ascii="Angsana New" w:hAnsi="Angsana New"/>
                <w:lang w:val="en-US"/>
              </w:rPr>
            </w:pPr>
            <w:r w:rsidRPr="000E5AA3">
              <w:rPr>
                <w:rFonts w:ascii="Angsana New" w:hAnsi="Angsana New"/>
                <w:lang w:val="en-US"/>
              </w:rPr>
              <w:t>140</w:t>
            </w:r>
            <w:r w:rsidR="00CE1E09" w:rsidRPr="000E5AA3">
              <w:rPr>
                <w:rFonts w:ascii="Angsana New" w:hAnsi="Angsana New"/>
                <w:lang w:val="en-US"/>
              </w:rPr>
              <w:t>,</w:t>
            </w:r>
            <w:r w:rsidRPr="000E5AA3">
              <w:rPr>
                <w:rFonts w:ascii="Angsana New" w:hAnsi="Angsana New"/>
                <w:lang w:val="en-US"/>
              </w:rPr>
              <w:t>000</w:t>
            </w:r>
          </w:p>
        </w:tc>
        <w:tc>
          <w:tcPr>
            <w:tcW w:w="138" w:type="dxa"/>
          </w:tcPr>
          <w:p w14:paraId="60173493"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tcPr>
          <w:p w14:paraId="7548D69F" w14:textId="39A1ADBD" w:rsidR="00CE1E09" w:rsidRPr="000E5AA3" w:rsidRDefault="000E5AA3" w:rsidP="00CE1E09">
            <w:pPr>
              <w:tabs>
                <w:tab w:val="decimal" w:pos="764"/>
              </w:tabs>
              <w:ind w:left="-55" w:right="65"/>
              <w:rPr>
                <w:rFonts w:ascii="Angsana New" w:hAnsi="Angsana New"/>
                <w:lang w:val="en-US"/>
              </w:rPr>
            </w:pPr>
            <w:r w:rsidRPr="000E5AA3">
              <w:rPr>
                <w:rFonts w:ascii="Angsana New" w:hAnsi="Angsana New"/>
                <w:lang w:val="en-US"/>
              </w:rPr>
              <w:t>140</w:t>
            </w:r>
            <w:r w:rsidR="00CE1E09" w:rsidRPr="000E5AA3">
              <w:rPr>
                <w:rFonts w:ascii="Angsana New" w:hAnsi="Angsana New"/>
                <w:lang w:val="en-US"/>
              </w:rPr>
              <w:t>,</w:t>
            </w:r>
            <w:r w:rsidRPr="000E5AA3">
              <w:rPr>
                <w:rFonts w:ascii="Angsana New" w:hAnsi="Angsana New"/>
                <w:lang w:val="en-US"/>
              </w:rPr>
              <w:t>000</w:t>
            </w:r>
          </w:p>
        </w:tc>
        <w:tc>
          <w:tcPr>
            <w:tcW w:w="111" w:type="dxa"/>
          </w:tcPr>
          <w:p w14:paraId="065E8F32"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tcPr>
          <w:p w14:paraId="74A82756" w14:textId="07EB20EB" w:rsidR="00CE1E09" w:rsidRPr="000E5AA3" w:rsidRDefault="000E5AA3" w:rsidP="00CE1E09">
            <w:pPr>
              <w:tabs>
                <w:tab w:val="decimal" w:pos="360"/>
              </w:tabs>
              <w:ind w:left="-55" w:right="65"/>
              <w:rPr>
                <w:rFonts w:asciiTheme="majorBidi" w:hAnsiTheme="majorBidi" w:cstheme="majorBidi"/>
                <w:cs/>
                <w:lang w:val="en-US"/>
              </w:rPr>
            </w:pPr>
            <w:r w:rsidRPr="000E5AA3">
              <w:rPr>
                <w:rFonts w:ascii="Angsana New" w:hAnsi="Angsana New"/>
                <w:lang w:val="en-US"/>
              </w:rPr>
              <w:t>85</w:t>
            </w:r>
            <w:r w:rsidR="00CE1E09" w:rsidRPr="000E5AA3">
              <w:rPr>
                <w:rFonts w:ascii="Angsana New" w:hAnsi="Angsana New"/>
                <w:cs/>
                <w:lang w:val="en-US"/>
              </w:rPr>
              <w:t>.</w:t>
            </w:r>
            <w:r w:rsidRPr="000E5AA3">
              <w:rPr>
                <w:rFonts w:ascii="Angsana New" w:hAnsi="Angsana New"/>
                <w:lang w:val="en-US"/>
              </w:rPr>
              <w:t>36</w:t>
            </w:r>
          </w:p>
        </w:tc>
        <w:tc>
          <w:tcPr>
            <w:tcW w:w="824" w:type="dxa"/>
          </w:tcPr>
          <w:p w14:paraId="71F9F497" w14:textId="47D249E4" w:rsidR="00CE1E09" w:rsidRPr="000E5AA3" w:rsidRDefault="000E5AA3" w:rsidP="00CE1E09">
            <w:pPr>
              <w:tabs>
                <w:tab w:val="decimal" w:pos="360"/>
              </w:tabs>
              <w:ind w:left="-55" w:right="65"/>
              <w:rPr>
                <w:rFonts w:asciiTheme="majorBidi" w:hAnsiTheme="majorBidi" w:cstheme="majorBidi"/>
                <w:cs/>
                <w:lang w:val="en-US"/>
              </w:rPr>
            </w:pPr>
            <w:r w:rsidRPr="000E5AA3">
              <w:rPr>
                <w:rFonts w:ascii="Angsana New" w:hAnsi="Angsana New"/>
                <w:lang w:val="en-US"/>
              </w:rPr>
              <w:t>85</w:t>
            </w:r>
            <w:r w:rsidR="00CE1E09" w:rsidRPr="000E5AA3">
              <w:rPr>
                <w:rFonts w:ascii="Angsana New" w:hAnsi="Angsana New"/>
                <w:cs/>
                <w:lang w:val="en-US"/>
              </w:rPr>
              <w:t>.</w:t>
            </w:r>
            <w:r w:rsidRPr="000E5AA3">
              <w:rPr>
                <w:rFonts w:ascii="Angsana New" w:hAnsi="Angsana New"/>
                <w:lang w:val="en-US"/>
              </w:rPr>
              <w:t>36</w:t>
            </w:r>
          </w:p>
        </w:tc>
        <w:tc>
          <w:tcPr>
            <w:tcW w:w="105" w:type="dxa"/>
          </w:tcPr>
          <w:p w14:paraId="1D2949DB"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540319EB" w14:textId="2DE20D0D" w:rsidR="00CE1E09" w:rsidRPr="000E5AA3" w:rsidRDefault="000E5AA3" w:rsidP="00CE1E09">
            <w:pPr>
              <w:tabs>
                <w:tab w:val="decimal" w:pos="905"/>
              </w:tabs>
              <w:ind w:right="65"/>
              <w:rPr>
                <w:rFonts w:asciiTheme="majorBidi" w:hAnsiTheme="majorBidi" w:cstheme="majorBidi"/>
                <w:lang w:val="en-US"/>
              </w:rPr>
            </w:pPr>
            <w:r w:rsidRPr="000E5AA3">
              <w:rPr>
                <w:rFonts w:ascii="Angsana New" w:hAnsi="Angsana New"/>
                <w:lang w:val="en-US"/>
              </w:rPr>
              <w:t>151</w:t>
            </w:r>
            <w:r w:rsidR="00CE1E09" w:rsidRPr="000E5AA3">
              <w:rPr>
                <w:rFonts w:ascii="Angsana New" w:hAnsi="Angsana New"/>
                <w:lang w:val="en-US"/>
              </w:rPr>
              <w:t>,</w:t>
            </w:r>
            <w:r w:rsidRPr="000E5AA3">
              <w:rPr>
                <w:rFonts w:ascii="Angsana New" w:hAnsi="Angsana New"/>
                <w:lang w:val="en-US"/>
              </w:rPr>
              <w:t>652</w:t>
            </w:r>
          </w:p>
        </w:tc>
        <w:tc>
          <w:tcPr>
            <w:tcW w:w="111" w:type="dxa"/>
          </w:tcPr>
          <w:p w14:paraId="16063187"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tcPr>
          <w:p w14:paraId="06A6C3C4" w14:textId="3ADAA549" w:rsidR="00CE1E09" w:rsidRPr="000E5AA3" w:rsidRDefault="000E5AA3" w:rsidP="00CE1E09">
            <w:pPr>
              <w:tabs>
                <w:tab w:val="decimal" w:pos="905"/>
              </w:tabs>
              <w:ind w:right="65"/>
              <w:rPr>
                <w:rFonts w:ascii="Angsana New" w:hAnsi="Angsana New"/>
                <w:lang w:val="en-US"/>
              </w:rPr>
            </w:pPr>
            <w:r w:rsidRPr="000E5AA3">
              <w:rPr>
                <w:rFonts w:ascii="Angsana New" w:hAnsi="Angsana New"/>
                <w:lang w:val="en-US"/>
              </w:rPr>
              <w:t>151</w:t>
            </w:r>
            <w:r w:rsidR="00CE1E09" w:rsidRPr="000E5AA3">
              <w:rPr>
                <w:rFonts w:ascii="Angsana New" w:hAnsi="Angsana New"/>
                <w:lang w:val="en-US"/>
              </w:rPr>
              <w:t>,</w:t>
            </w:r>
            <w:r w:rsidRPr="000E5AA3">
              <w:rPr>
                <w:rFonts w:ascii="Angsana New" w:hAnsi="Angsana New"/>
                <w:lang w:val="en-US"/>
              </w:rPr>
              <w:t>652</w:t>
            </w:r>
          </w:p>
        </w:tc>
      </w:tr>
      <w:tr w:rsidR="000E5AA3" w:rsidRPr="000E5AA3" w14:paraId="221D4A38" w14:textId="77777777">
        <w:trPr>
          <w:trHeight w:val="287"/>
        </w:trPr>
        <w:tc>
          <w:tcPr>
            <w:tcW w:w="2713" w:type="dxa"/>
          </w:tcPr>
          <w:p w14:paraId="0AAB7947" w14:textId="77777777" w:rsidR="00CE1E09" w:rsidRPr="000E5AA3" w:rsidRDefault="00CE1E09" w:rsidP="00CE1E09">
            <w:pPr>
              <w:rPr>
                <w:rFonts w:asciiTheme="majorBidi" w:hAnsiTheme="majorBidi" w:cstheme="majorBidi"/>
                <w:cs/>
              </w:rPr>
            </w:pPr>
            <w:r w:rsidRPr="000E5AA3">
              <w:rPr>
                <w:rFonts w:asciiTheme="majorBidi" w:hAnsiTheme="majorBidi" w:cstheme="majorBidi"/>
                <w:cs/>
              </w:rPr>
              <w:t>บริษัท ชาญอิสสระ วิภาพล จำกัด</w:t>
            </w:r>
          </w:p>
        </w:tc>
        <w:tc>
          <w:tcPr>
            <w:tcW w:w="824" w:type="dxa"/>
          </w:tcPr>
          <w:p w14:paraId="6F584380" w14:textId="1299E1D9" w:rsidR="00CE1E09" w:rsidRPr="000E5AA3" w:rsidRDefault="000E5AA3" w:rsidP="00CE1E09">
            <w:pPr>
              <w:tabs>
                <w:tab w:val="decimal" w:pos="766"/>
              </w:tabs>
              <w:ind w:left="-55" w:right="65"/>
              <w:rPr>
                <w:rFonts w:ascii="Angsana New" w:hAnsi="Angsana New"/>
                <w:cs/>
                <w:lang w:val="en-US"/>
              </w:rPr>
            </w:pPr>
            <w:r w:rsidRPr="000E5AA3">
              <w:rPr>
                <w:rFonts w:ascii="Angsana New" w:hAnsi="Angsana New"/>
                <w:lang w:val="en-US"/>
              </w:rPr>
              <w:t>100</w:t>
            </w:r>
            <w:r w:rsidR="00CE1E09" w:rsidRPr="000E5AA3">
              <w:rPr>
                <w:rFonts w:ascii="Angsana New" w:hAnsi="Angsana New"/>
                <w:lang w:val="en-US"/>
              </w:rPr>
              <w:t>,</w:t>
            </w:r>
            <w:r w:rsidRPr="000E5AA3">
              <w:rPr>
                <w:rFonts w:ascii="Angsana New" w:hAnsi="Angsana New"/>
                <w:lang w:val="en-US"/>
              </w:rPr>
              <w:t>000</w:t>
            </w:r>
          </w:p>
        </w:tc>
        <w:tc>
          <w:tcPr>
            <w:tcW w:w="138" w:type="dxa"/>
          </w:tcPr>
          <w:p w14:paraId="282273DF"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tcPr>
          <w:p w14:paraId="4CC3FAEB" w14:textId="442F5B9B" w:rsidR="00CE1E09" w:rsidRPr="000E5AA3" w:rsidRDefault="000E5AA3" w:rsidP="00CE1E09">
            <w:pPr>
              <w:tabs>
                <w:tab w:val="decimal" w:pos="764"/>
              </w:tabs>
              <w:ind w:left="-55" w:right="65"/>
              <w:rPr>
                <w:rFonts w:ascii="Angsana New" w:hAnsi="Angsana New"/>
                <w:cs/>
                <w:lang w:val="en-US"/>
              </w:rPr>
            </w:pPr>
            <w:r w:rsidRPr="000E5AA3">
              <w:rPr>
                <w:rFonts w:ascii="Angsana New" w:hAnsi="Angsana New"/>
                <w:lang w:val="en-US"/>
              </w:rPr>
              <w:t>100</w:t>
            </w:r>
            <w:r w:rsidR="00CE1E09" w:rsidRPr="000E5AA3">
              <w:rPr>
                <w:rFonts w:ascii="Angsana New" w:hAnsi="Angsana New"/>
                <w:lang w:val="en-US"/>
              </w:rPr>
              <w:t>,</w:t>
            </w:r>
            <w:r w:rsidRPr="000E5AA3">
              <w:rPr>
                <w:rFonts w:ascii="Angsana New" w:hAnsi="Angsana New"/>
                <w:lang w:val="en-US"/>
              </w:rPr>
              <w:t>000</w:t>
            </w:r>
          </w:p>
        </w:tc>
        <w:tc>
          <w:tcPr>
            <w:tcW w:w="111" w:type="dxa"/>
          </w:tcPr>
          <w:p w14:paraId="157DD919"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tcPr>
          <w:p w14:paraId="17FE51C0" w14:textId="3761E0CE"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49</w:t>
            </w:r>
            <w:r w:rsidR="00CE1E09" w:rsidRPr="000E5AA3">
              <w:rPr>
                <w:rFonts w:ascii="Angsana New" w:hAnsi="Angsana New"/>
                <w:cs/>
                <w:lang w:val="en-US"/>
              </w:rPr>
              <w:t>.</w:t>
            </w:r>
            <w:r w:rsidRPr="000E5AA3">
              <w:rPr>
                <w:rFonts w:ascii="Angsana New" w:hAnsi="Angsana New"/>
                <w:lang w:val="en-US"/>
              </w:rPr>
              <w:t>99</w:t>
            </w:r>
          </w:p>
        </w:tc>
        <w:tc>
          <w:tcPr>
            <w:tcW w:w="824" w:type="dxa"/>
          </w:tcPr>
          <w:p w14:paraId="1292F909" w14:textId="2F3447BA"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49</w:t>
            </w:r>
            <w:r w:rsidR="00CE1E09" w:rsidRPr="000E5AA3">
              <w:rPr>
                <w:rFonts w:ascii="Angsana New" w:hAnsi="Angsana New"/>
                <w:cs/>
                <w:lang w:val="en-US"/>
              </w:rPr>
              <w:t>.</w:t>
            </w:r>
            <w:r w:rsidRPr="000E5AA3">
              <w:rPr>
                <w:rFonts w:ascii="Angsana New" w:hAnsi="Angsana New"/>
                <w:lang w:val="en-US"/>
              </w:rPr>
              <w:t>99</w:t>
            </w:r>
          </w:p>
        </w:tc>
        <w:tc>
          <w:tcPr>
            <w:tcW w:w="105" w:type="dxa"/>
          </w:tcPr>
          <w:p w14:paraId="2B689048"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6573F4F8" w14:textId="030C785F" w:rsidR="00CE1E09" w:rsidRPr="000E5AA3" w:rsidRDefault="000E5AA3" w:rsidP="00CE1E09">
            <w:pPr>
              <w:tabs>
                <w:tab w:val="decimal" w:pos="905"/>
              </w:tabs>
              <w:ind w:right="65"/>
              <w:rPr>
                <w:rFonts w:asciiTheme="majorBidi" w:hAnsiTheme="majorBidi" w:cstheme="majorBidi"/>
                <w:cs/>
                <w:lang w:val="en-US"/>
              </w:rPr>
            </w:pPr>
            <w:r w:rsidRPr="000E5AA3">
              <w:rPr>
                <w:rFonts w:ascii="Angsana New" w:hAnsi="Angsana New"/>
                <w:lang w:val="en-US"/>
              </w:rPr>
              <w:t>50</w:t>
            </w:r>
            <w:r w:rsidR="00CE1E09" w:rsidRPr="000E5AA3">
              <w:rPr>
                <w:rFonts w:ascii="Angsana New" w:hAnsi="Angsana New"/>
                <w:lang w:val="en-US"/>
              </w:rPr>
              <w:t>,</w:t>
            </w:r>
            <w:r w:rsidRPr="000E5AA3">
              <w:rPr>
                <w:rFonts w:ascii="Angsana New" w:hAnsi="Angsana New"/>
                <w:lang w:val="en-US"/>
              </w:rPr>
              <w:t>000</w:t>
            </w:r>
          </w:p>
        </w:tc>
        <w:tc>
          <w:tcPr>
            <w:tcW w:w="111" w:type="dxa"/>
          </w:tcPr>
          <w:p w14:paraId="2C89ADA1"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tcPr>
          <w:p w14:paraId="38D6C3AB" w14:textId="148FE9D2" w:rsidR="00CE1E09" w:rsidRPr="000E5AA3" w:rsidRDefault="000E5AA3" w:rsidP="00CE1E09">
            <w:pPr>
              <w:tabs>
                <w:tab w:val="decimal" w:pos="905"/>
              </w:tabs>
              <w:ind w:right="65"/>
              <w:rPr>
                <w:rFonts w:ascii="Angsana New" w:hAnsi="Angsana New"/>
                <w:cs/>
                <w:lang w:val="en-US"/>
              </w:rPr>
            </w:pPr>
            <w:r w:rsidRPr="000E5AA3">
              <w:rPr>
                <w:rFonts w:ascii="Angsana New" w:hAnsi="Angsana New"/>
                <w:lang w:val="en-US"/>
              </w:rPr>
              <w:t>50</w:t>
            </w:r>
            <w:r w:rsidR="00CE1E09" w:rsidRPr="000E5AA3">
              <w:rPr>
                <w:rFonts w:ascii="Angsana New" w:hAnsi="Angsana New"/>
                <w:lang w:val="en-US"/>
              </w:rPr>
              <w:t>,</w:t>
            </w:r>
            <w:r w:rsidRPr="000E5AA3">
              <w:rPr>
                <w:rFonts w:ascii="Angsana New" w:hAnsi="Angsana New"/>
                <w:lang w:val="en-US"/>
              </w:rPr>
              <w:t>000</w:t>
            </w:r>
          </w:p>
        </w:tc>
      </w:tr>
      <w:tr w:rsidR="000E5AA3" w:rsidRPr="000E5AA3" w14:paraId="7C15D2C9" w14:textId="77777777">
        <w:trPr>
          <w:trHeight w:val="287"/>
        </w:trPr>
        <w:tc>
          <w:tcPr>
            <w:tcW w:w="2713" w:type="dxa"/>
          </w:tcPr>
          <w:p w14:paraId="58B50AAD" w14:textId="77777777" w:rsidR="00CE1E09" w:rsidRPr="000E5AA3" w:rsidRDefault="00CE1E09" w:rsidP="00CE1E09">
            <w:pPr>
              <w:rPr>
                <w:rFonts w:asciiTheme="majorBidi" w:hAnsiTheme="majorBidi" w:cstheme="majorBidi"/>
                <w:cs/>
              </w:rPr>
            </w:pPr>
            <w:r w:rsidRPr="000E5AA3">
              <w:rPr>
                <w:rFonts w:asciiTheme="majorBidi" w:hAnsiTheme="majorBidi" w:cstheme="majorBidi"/>
                <w:cs/>
              </w:rPr>
              <w:t>บริษัท ซี.ไอ.เอ็น. เอสเตท จำกัด</w:t>
            </w:r>
          </w:p>
        </w:tc>
        <w:tc>
          <w:tcPr>
            <w:tcW w:w="824" w:type="dxa"/>
          </w:tcPr>
          <w:p w14:paraId="346781DD" w14:textId="452D2EC5" w:rsidR="00CE1E09" w:rsidRPr="000E5AA3" w:rsidRDefault="000E5AA3" w:rsidP="00CE1E09">
            <w:pPr>
              <w:tabs>
                <w:tab w:val="decimal" w:pos="766"/>
              </w:tabs>
              <w:ind w:left="-55" w:right="65"/>
              <w:rPr>
                <w:rFonts w:ascii="Angsana New" w:hAnsi="Angsana New"/>
                <w:lang w:val="en-US"/>
              </w:rPr>
            </w:pPr>
            <w:r w:rsidRPr="000E5AA3">
              <w:rPr>
                <w:rFonts w:ascii="Angsana New" w:hAnsi="Angsana New"/>
                <w:lang w:val="en-US"/>
              </w:rPr>
              <w:t>250</w:t>
            </w:r>
            <w:r w:rsidR="00CE1E09" w:rsidRPr="000E5AA3">
              <w:rPr>
                <w:rFonts w:ascii="Angsana New" w:hAnsi="Angsana New"/>
                <w:lang w:val="en-US"/>
              </w:rPr>
              <w:t>,</w:t>
            </w:r>
            <w:r w:rsidRPr="000E5AA3">
              <w:rPr>
                <w:rFonts w:ascii="Angsana New" w:hAnsi="Angsana New"/>
                <w:lang w:val="en-US"/>
              </w:rPr>
              <w:t>000</w:t>
            </w:r>
          </w:p>
        </w:tc>
        <w:tc>
          <w:tcPr>
            <w:tcW w:w="138" w:type="dxa"/>
          </w:tcPr>
          <w:p w14:paraId="01EDCE29"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tcPr>
          <w:p w14:paraId="1B0AAA54" w14:textId="40C50B8F" w:rsidR="00CE1E09" w:rsidRPr="000E5AA3" w:rsidRDefault="000E5AA3" w:rsidP="00CE1E09">
            <w:pPr>
              <w:tabs>
                <w:tab w:val="decimal" w:pos="764"/>
              </w:tabs>
              <w:ind w:left="-55" w:right="65"/>
              <w:rPr>
                <w:rFonts w:ascii="Angsana New" w:hAnsi="Angsana New"/>
                <w:lang w:val="en-US"/>
              </w:rPr>
            </w:pPr>
            <w:r w:rsidRPr="000E5AA3">
              <w:rPr>
                <w:rFonts w:ascii="Angsana New" w:hAnsi="Angsana New"/>
                <w:lang w:val="en-US"/>
              </w:rPr>
              <w:t>250</w:t>
            </w:r>
            <w:r w:rsidR="00CE1E09" w:rsidRPr="000E5AA3">
              <w:rPr>
                <w:rFonts w:ascii="Angsana New" w:hAnsi="Angsana New"/>
                <w:lang w:val="en-US"/>
              </w:rPr>
              <w:t>,</w:t>
            </w:r>
            <w:r w:rsidRPr="000E5AA3">
              <w:rPr>
                <w:rFonts w:ascii="Angsana New" w:hAnsi="Angsana New"/>
                <w:lang w:val="en-US"/>
              </w:rPr>
              <w:t>000</w:t>
            </w:r>
          </w:p>
        </w:tc>
        <w:tc>
          <w:tcPr>
            <w:tcW w:w="111" w:type="dxa"/>
          </w:tcPr>
          <w:p w14:paraId="03350B2C"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tcPr>
          <w:p w14:paraId="24FA595F" w14:textId="3B030374" w:rsidR="00CE1E09" w:rsidRPr="000E5AA3" w:rsidRDefault="000E5AA3" w:rsidP="00CE1E09">
            <w:pPr>
              <w:tabs>
                <w:tab w:val="decimal" w:pos="360"/>
              </w:tabs>
              <w:ind w:left="-55" w:right="65"/>
              <w:rPr>
                <w:rFonts w:asciiTheme="majorBidi" w:hAnsiTheme="majorBidi" w:cstheme="majorBidi"/>
                <w:cs/>
                <w:lang w:val="en-US"/>
              </w:rPr>
            </w:pPr>
            <w:r w:rsidRPr="000E5AA3">
              <w:rPr>
                <w:rFonts w:ascii="Angsana New" w:hAnsi="Angsana New"/>
                <w:lang w:val="en-US"/>
              </w:rPr>
              <w:t>59</w:t>
            </w:r>
            <w:r w:rsidR="00CE1E09" w:rsidRPr="000E5AA3">
              <w:rPr>
                <w:rFonts w:ascii="Angsana New" w:hAnsi="Angsana New"/>
                <w:cs/>
                <w:lang w:val="en-US"/>
              </w:rPr>
              <w:t>.</w:t>
            </w:r>
            <w:r w:rsidRPr="000E5AA3">
              <w:rPr>
                <w:rFonts w:ascii="Angsana New" w:hAnsi="Angsana New"/>
                <w:lang w:val="en-US"/>
              </w:rPr>
              <w:t>99</w:t>
            </w:r>
          </w:p>
        </w:tc>
        <w:tc>
          <w:tcPr>
            <w:tcW w:w="824" w:type="dxa"/>
          </w:tcPr>
          <w:p w14:paraId="334368CE" w14:textId="301567C3" w:rsidR="00CE1E09" w:rsidRPr="000E5AA3" w:rsidRDefault="000E5AA3" w:rsidP="00CE1E09">
            <w:pPr>
              <w:tabs>
                <w:tab w:val="decimal" w:pos="360"/>
              </w:tabs>
              <w:ind w:left="-55" w:right="65"/>
              <w:rPr>
                <w:rFonts w:asciiTheme="majorBidi" w:hAnsiTheme="majorBidi" w:cstheme="majorBidi"/>
                <w:cs/>
                <w:lang w:val="en-US"/>
              </w:rPr>
            </w:pPr>
            <w:r w:rsidRPr="000E5AA3">
              <w:rPr>
                <w:rFonts w:ascii="Angsana New" w:hAnsi="Angsana New"/>
                <w:lang w:val="en-US"/>
              </w:rPr>
              <w:t>59</w:t>
            </w:r>
            <w:r w:rsidR="00CE1E09" w:rsidRPr="000E5AA3">
              <w:rPr>
                <w:rFonts w:ascii="Angsana New" w:hAnsi="Angsana New"/>
                <w:cs/>
                <w:lang w:val="en-US"/>
              </w:rPr>
              <w:t>.</w:t>
            </w:r>
            <w:r w:rsidRPr="000E5AA3">
              <w:rPr>
                <w:rFonts w:ascii="Angsana New" w:hAnsi="Angsana New"/>
                <w:lang w:val="en-US"/>
              </w:rPr>
              <w:t>99</w:t>
            </w:r>
          </w:p>
        </w:tc>
        <w:tc>
          <w:tcPr>
            <w:tcW w:w="105" w:type="dxa"/>
          </w:tcPr>
          <w:p w14:paraId="3C1888C5"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1443B08E" w14:textId="296956AC" w:rsidR="00CE1E09" w:rsidRPr="000E5AA3" w:rsidRDefault="000E5AA3" w:rsidP="00CE1E09">
            <w:pPr>
              <w:tabs>
                <w:tab w:val="decimal" w:pos="905"/>
              </w:tabs>
              <w:ind w:right="65"/>
              <w:rPr>
                <w:rFonts w:asciiTheme="majorBidi" w:hAnsiTheme="majorBidi" w:cstheme="majorBidi"/>
                <w:lang w:val="en-US"/>
              </w:rPr>
            </w:pPr>
            <w:r w:rsidRPr="000E5AA3">
              <w:rPr>
                <w:rFonts w:ascii="Angsana New" w:hAnsi="Angsana New"/>
                <w:lang w:val="en-US"/>
              </w:rPr>
              <w:t>150</w:t>
            </w:r>
            <w:r w:rsidR="00CE1E09" w:rsidRPr="000E5AA3">
              <w:rPr>
                <w:rFonts w:ascii="Angsana New" w:hAnsi="Angsana New"/>
                <w:lang w:val="en-US"/>
              </w:rPr>
              <w:t>,</w:t>
            </w:r>
            <w:r w:rsidRPr="000E5AA3">
              <w:rPr>
                <w:rFonts w:ascii="Angsana New" w:hAnsi="Angsana New"/>
                <w:lang w:val="en-US"/>
              </w:rPr>
              <w:t>000</w:t>
            </w:r>
          </w:p>
        </w:tc>
        <w:tc>
          <w:tcPr>
            <w:tcW w:w="111" w:type="dxa"/>
          </w:tcPr>
          <w:p w14:paraId="03D8F9E7"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tcPr>
          <w:p w14:paraId="35F7BCE1" w14:textId="23E920C9" w:rsidR="00CE1E09" w:rsidRPr="000E5AA3" w:rsidRDefault="000E5AA3" w:rsidP="00CE1E09">
            <w:pPr>
              <w:tabs>
                <w:tab w:val="decimal" w:pos="905"/>
              </w:tabs>
              <w:ind w:right="65"/>
              <w:rPr>
                <w:rFonts w:ascii="Angsana New" w:hAnsi="Angsana New"/>
                <w:lang w:val="en-US"/>
              </w:rPr>
            </w:pPr>
            <w:r w:rsidRPr="000E5AA3">
              <w:rPr>
                <w:rFonts w:ascii="Angsana New" w:hAnsi="Angsana New"/>
                <w:lang w:val="en-US"/>
              </w:rPr>
              <w:t>150</w:t>
            </w:r>
            <w:r w:rsidR="00CE1E09" w:rsidRPr="000E5AA3">
              <w:rPr>
                <w:rFonts w:ascii="Angsana New" w:hAnsi="Angsana New"/>
                <w:lang w:val="en-US"/>
              </w:rPr>
              <w:t>,</w:t>
            </w:r>
            <w:r w:rsidRPr="000E5AA3">
              <w:rPr>
                <w:rFonts w:ascii="Angsana New" w:hAnsi="Angsana New"/>
                <w:lang w:val="en-US"/>
              </w:rPr>
              <w:t>000</w:t>
            </w:r>
          </w:p>
        </w:tc>
      </w:tr>
      <w:tr w:rsidR="000E5AA3" w:rsidRPr="000E5AA3" w14:paraId="3B8AC07C" w14:textId="77777777">
        <w:trPr>
          <w:trHeight w:val="287"/>
        </w:trPr>
        <w:tc>
          <w:tcPr>
            <w:tcW w:w="2713" w:type="dxa"/>
          </w:tcPr>
          <w:p w14:paraId="6C445B0F" w14:textId="77777777" w:rsidR="00CE1E09" w:rsidRPr="000E5AA3" w:rsidRDefault="00CE1E09" w:rsidP="00CE1E09">
            <w:pPr>
              <w:rPr>
                <w:rFonts w:asciiTheme="majorBidi" w:hAnsiTheme="majorBidi" w:cstheme="majorBidi"/>
                <w:cs/>
              </w:rPr>
            </w:pPr>
            <w:r w:rsidRPr="000E5AA3">
              <w:rPr>
                <w:rFonts w:asciiTheme="majorBidi" w:hAnsiTheme="majorBidi" w:cstheme="majorBidi"/>
                <w:cs/>
              </w:rPr>
              <w:t>บริษัท ร่วมอิสสระ จำกัด</w:t>
            </w:r>
          </w:p>
        </w:tc>
        <w:tc>
          <w:tcPr>
            <w:tcW w:w="824" w:type="dxa"/>
          </w:tcPr>
          <w:p w14:paraId="156639F9" w14:textId="631298F2" w:rsidR="00CE1E09" w:rsidRPr="000E5AA3" w:rsidRDefault="000E5AA3" w:rsidP="00CE1E09">
            <w:pPr>
              <w:tabs>
                <w:tab w:val="decimal" w:pos="766"/>
              </w:tabs>
              <w:ind w:left="-55" w:right="65"/>
              <w:rPr>
                <w:rFonts w:ascii="Angsana New" w:hAnsi="Angsana New"/>
                <w:lang w:val="en-US"/>
              </w:rPr>
            </w:pPr>
            <w:r w:rsidRPr="000E5AA3">
              <w:rPr>
                <w:rFonts w:ascii="Angsana New" w:hAnsi="Angsana New"/>
                <w:lang w:val="en-US"/>
              </w:rPr>
              <w:t>420</w:t>
            </w:r>
            <w:r w:rsidR="00CE1E09" w:rsidRPr="000E5AA3">
              <w:rPr>
                <w:rFonts w:ascii="Angsana New" w:hAnsi="Angsana New"/>
                <w:lang w:val="en-US"/>
              </w:rPr>
              <w:t>,</w:t>
            </w:r>
            <w:r w:rsidRPr="000E5AA3">
              <w:rPr>
                <w:rFonts w:ascii="Angsana New" w:hAnsi="Angsana New"/>
                <w:lang w:val="en-US"/>
              </w:rPr>
              <w:t>000</w:t>
            </w:r>
          </w:p>
        </w:tc>
        <w:tc>
          <w:tcPr>
            <w:tcW w:w="138" w:type="dxa"/>
          </w:tcPr>
          <w:p w14:paraId="0DCAD21D"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tcPr>
          <w:p w14:paraId="38EB4F0B" w14:textId="341A8806" w:rsidR="00CE1E09" w:rsidRPr="000E5AA3" w:rsidRDefault="000E5AA3" w:rsidP="00CE1E09">
            <w:pPr>
              <w:tabs>
                <w:tab w:val="decimal" w:pos="764"/>
              </w:tabs>
              <w:ind w:left="-55" w:right="65"/>
              <w:rPr>
                <w:rFonts w:ascii="Angsana New" w:hAnsi="Angsana New"/>
                <w:lang w:val="en-US"/>
              </w:rPr>
            </w:pPr>
            <w:r w:rsidRPr="000E5AA3">
              <w:rPr>
                <w:rFonts w:ascii="Angsana New" w:hAnsi="Angsana New"/>
                <w:lang w:val="en-US"/>
              </w:rPr>
              <w:t>420</w:t>
            </w:r>
            <w:r w:rsidR="00CE1E09" w:rsidRPr="000E5AA3">
              <w:rPr>
                <w:rFonts w:ascii="Angsana New" w:hAnsi="Angsana New"/>
                <w:lang w:val="en-US"/>
              </w:rPr>
              <w:t>,</w:t>
            </w:r>
            <w:r w:rsidRPr="000E5AA3">
              <w:rPr>
                <w:rFonts w:ascii="Angsana New" w:hAnsi="Angsana New"/>
                <w:lang w:val="en-US"/>
              </w:rPr>
              <w:t>000</w:t>
            </w:r>
          </w:p>
        </w:tc>
        <w:tc>
          <w:tcPr>
            <w:tcW w:w="111" w:type="dxa"/>
          </w:tcPr>
          <w:p w14:paraId="36442ECA"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tcPr>
          <w:p w14:paraId="70C3D465" w14:textId="0A3BAF29"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49</w:t>
            </w:r>
            <w:r w:rsidR="00CE1E09" w:rsidRPr="000E5AA3">
              <w:rPr>
                <w:rFonts w:ascii="Angsana New" w:hAnsi="Angsana New"/>
                <w:cs/>
                <w:lang w:val="en-US"/>
              </w:rPr>
              <w:t>.</w:t>
            </w:r>
            <w:r w:rsidRPr="000E5AA3">
              <w:rPr>
                <w:rFonts w:ascii="Angsana New" w:hAnsi="Angsana New"/>
                <w:lang w:val="en-US"/>
              </w:rPr>
              <w:t>99</w:t>
            </w:r>
          </w:p>
        </w:tc>
        <w:tc>
          <w:tcPr>
            <w:tcW w:w="824" w:type="dxa"/>
          </w:tcPr>
          <w:p w14:paraId="23B81ECE" w14:textId="5ABDBC51"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49</w:t>
            </w:r>
            <w:r w:rsidR="00CE1E09" w:rsidRPr="000E5AA3">
              <w:rPr>
                <w:rFonts w:ascii="Angsana New" w:hAnsi="Angsana New"/>
                <w:cs/>
                <w:lang w:val="en-US"/>
              </w:rPr>
              <w:t>.</w:t>
            </w:r>
            <w:r w:rsidRPr="000E5AA3">
              <w:rPr>
                <w:rFonts w:ascii="Angsana New" w:hAnsi="Angsana New"/>
                <w:lang w:val="en-US"/>
              </w:rPr>
              <w:t>99</w:t>
            </w:r>
          </w:p>
        </w:tc>
        <w:tc>
          <w:tcPr>
            <w:tcW w:w="105" w:type="dxa"/>
          </w:tcPr>
          <w:p w14:paraId="69827EE7"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4E4B5B5A" w14:textId="7B32ABB4" w:rsidR="00CE1E09" w:rsidRPr="000E5AA3" w:rsidRDefault="000E5AA3" w:rsidP="00CE1E09">
            <w:pPr>
              <w:tabs>
                <w:tab w:val="decimal" w:pos="905"/>
              </w:tabs>
              <w:ind w:right="65"/>
              <w:rPr>
                <w:rFonts w:asciiTheme="majorBidi" w:hAnsiTheme="majorBidi" w:cstheme="majorBidi"/>
                <w:lang w:val="en-US"/>
              </w:rPr>
            </w:pPr>
            <w:r w:rsidRPr="000E5AA3">
              <w:rPr>
                <w:rFonts w:ascii="Angsana New" w:hAnsi="Angsana New"/>
                <w:lang w:val="en-US"/>
              </w:rPr>
              <w:t>210</w:t>
            </w:r>
            <w:r w:rsidR="00CE1E09" w:rsidRPr="000E5AA3">
              <w:rPr>
                <w:rFonts w:ascii="Angsana New" w:hAnsi="Angsana New"/>
                <w:lang w:val="en-US"/>
              </w:rPr>
              <w:t>,</w:t>
            </w:r>
            <w:r w:rsidRPr="000E5AA3">
              <w:rPr>
                <w:rFonts w:ascii="Angsana New" w:hAnsi="Angsana New"/>
                <w:lang w:val="en-US"/>
              </w:rPr>
              <w:t>000</w:t>
            </w:r>
          </w:p>
        </w:tc>
        <w:tc>
          <w:tcPr>
            <w:tcW w:w="111" w:type="dxa"/>
          </w:tcPr>
          <w:p w14:paraId="3BFC7A11"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tcPr>
          <w:p w14:paraId="5FE3A701" w14:textId="1E811E29" w:rsidR="00CE1E09" w:rsidRPr="000E5AA3" w:rsidRDefault="000E5AA3" w:rsidP="00CE1E09">
            <w:pPr>
              <w:tabs>
                <w:tab w:val="decimal" w:pos="905"/>
              </w:tabs>
              <w:ind w:right="65"/>
              <w:rPr>
                <w:rFonts w:ascii="Angsana New" w:hAnsi="Angsana New"/>
                <w:lang w:val="en-US"/>
              </w:rPr>
            </w:pPr>
            <w:r w:rsidRPr="000E5AA3">
              <w:rPr>
                <w:rFonts w:ascii="Angsana New" w:hAnsi="Angsana New"/>
                <w:lang w:val="en-US"/>
              </w:rPr>
              <w:t>210</w:t>
            </w:r>
            <w:r w:rsidR="00CE1E09" w:rsidRPr="000E5AA3">
              <w:rPr>
                <w:rFonts w:ascii="Angsana New" w:hAnsi="Angsana New"/>
                <w:lang w:val="en-US"/>
              </w:rPr>
              <w:t>,</w:t>
            </w:r>
            <w:r w:rsidRPr="000E5AA3">
              <w:rPr>
                <w:rFonts w:ascii="Angsana New" w:hAnsi="Angsana New"/>
                <w:lang w:val="en-US"/>
              </w:rPr>
              <w:t>000</w:t>
            </w:r>
          </w:p>
        </w:tc>
      </w:tr>
      <w:tr w:rsidR="000E5AA3" w:rsidRPr="000E5AA3" w14:paraId="79140C50" w14:textId="77777777">
        <w:trPr>
          <w:trHeight w:val="278"/>
        </w:trPr>
        <w:tc>
          <w:tcPr>
            <w:tcW w:w="2713" w:type="dxa"/>
          </w:tcPr>
          <w:p w14:paraId="550716D5" w14:textId="77777777" w:rsidR="00CE1E09" w:rsidRPr="000E5AA3" w:rsidRDefault="00CE1E09" w:rsidP="00CE1E09">
            <w:pPr>
              <w:rPr>
                <w:rFonts w:asciiTheme="majorBidi" w:hAnsiTheme="majorBidi" w:cstheme="majorBidi"/>
                <w:cs/>
              </w:rPr>
            </w:pPr>
            <w:r w:rsidRPr="000E5AA3">
              <w:rPr>
                <w:rFonts w:asciiTheme="majorBidi" w:hAnsiTheme="majorBidi" w:cstheme="majorBidi"/>
                <w:cs/>
              </w:rPr>
              <w:t>บริษัท อิสสระ จุนฟา จำกัด</w:t>
            </w:r>
          </w:p>
        </w:tc>
        <w:tc>
          <w:tcPr>
            <w:tcW w:w="824" w:type="dxa"/>
          </w:tcPr>
          <w:p w14:paraId="0C03D5A7" w14:textId="42B96221" w:rsidR="00CE1E09" w:rsidRPr="000E5AA3" w:rsidRDefault="000E5AA3" w:rsidP="00CE1E09">
            <w:pPr>
              <w:tabs>
                <w:tab w:val="decimal" w:pos="766"/>
              </w:tabs>
              <w:ind w:left="-55" w:right="65"/>
              <w:rPr>
                <w:rFonts w:ascii="Angsana New" w:hAnsi="Angsana New"/>
                <w:lang w:val="en-US"/>
              </w:rPr>
            </w:pPr>
            <w:r w:rsidRPr="000E5AA3">
              <w:rPr>
                <w:rFonts w:ascii="Angsana New" w:hAnsi="Angsana New"/>
                <w:lang w:val="en-US"/>
              </w:rPr>
              <w:t>920</w:t>
            </w:r>
            <w:r w:rsidR="00CE1E09" w:rsidRPr="000E5AA3">
              <w:rPr>
                <w:rFonts w:ascii="Angsana New" w:hAnsi="Angsana New"/>
                <w:lang w:val="en-US"/>
              </w:rPr>
              <w:t>,</w:t>
            </w:r>
            <w:r w:rsidRPr="000E5AA3">
              <w:rPr>
                <w:rFonts w:ascii="Angsana New" w:hAnsi="Angsana New"/>
                <w:lang w:val="en-US"/>
              </w:rPr>
              <w:t>000</w:t>
            </w:r>
          </w:p>
        </w:tc>
        <w:tc>
          <w:tcPr>
            <w:tcW w:w="138" w:type="dxa"/>
          </w:tcPr>
          <w:p w14:paraId="0A282D34"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tcPr>
          <w:p w14:paraId="425AECF2" w14:textId="73F80452" w:rsidR="00CE1E09" w:rsidRPr="000E5AA3" w:rsidRDefault="000E5AA3" w:rsidP="00CE1E09">
            <w:pPr>
              <w:tabs>
                <w:tab w:val="decimal" w:pos="764"/>
              </w:tabs>
              <w:ind w:left="-55" w:right="65"/>
              <w:rPr>
                <w:rFonts w:ascii="Angsana New" w:hAnsi="Angsana New"/>
                <w:lang w:val="en-US"/>
              </w:rPr>
            </w:pPr>
            <w:r w:rsidRPr="000E5AA3">
              <w:rPr>
                <w:rFonts w:ascii="Angsana New" w:hAnsi="Angsana New"/>
                <w:lang w:val="en-US"/>
              </w:rPr>
              <w:t>920</w:t>
            </w:r>
            <w:r w:rsidR="00CE1E09" w:rsidRPr="000E5AA3">
              <w:rPr>
                <w:rFonts w:ascii="Angsana New" w:hAnsi="Angsana New"/>
                <w:lang w:val="en-US"/>
              </w:rPr>
              <w:t>,</w:t>
            </w:r>
            <w:r w:rsidRPr="000E5AA3">
              <w:rPr>
                <w:rFonts w:ascii="Angsana New" w:hAnsi="Angsana New"/>
                <w:lang w:val="en-US"/>
              </w:rPr>
              <w:t>000</w:t>
            </w:r>
          </w:p>
        </w:tc>
        <w:tc>
          <w:tcPr>
            <w:tcW w:w="111" w:type="dxa"/>
          </w:tcPr>
          <w:p w14:paraId="3540DD93"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tcPr>
          <w:p w14:paraId="14812C31" w14:textId="0FF5E0C1"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86</w:t>
            </w:r>
            <w:r w:rsidR="00CE1E09" w:rsidRPr="000E5AA3">
              <w:rPr>
                <w:rFonts w:ascii="Angsana New" w:hAnsi="Angsana New"/>
                <w:cs/>
                <w:lang w:val="en-US"/>
              </w:rPr>
              <w:t>.</w:t>
            </w:r>
            <w:r w:rsidRPr="000E5AA3">
              <w:rPr>
                <w:rFonts w:ascii="Angsana New" w:hAnsi="Angsana New"/>
                <w:lang w:val="en-US"/>
              </w:rPr>
              <w:t>30</w:t>
            </w:r>
          </w:p>
        </w:tc>
        <w:tc>
          <w:tcPr>
            <w:tcW w:w="824" w:type="dxa"/>
          </w:tcPr>
          <w:p w14:paraId="3A891AD5" w14:textId="56C76453"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86</w:t>
            </w:r>
            <w:r w:rsidR="00CE1E09" w:rsidRPr="000E5AA3">
              <w:rPr>
                <w:rFonts w:ascii="Angsana New" w:hAnsi="Angsana New"/>
                <w:cs/>
                <w:lang w:val="en-US"/>
              </w:rPr>
              <w:t>.</w:t>
            </w:r>
            <w:r w:rsidRPr="000E5AA3">
              <w:rPr>
                <w:rFonts w:ascii="Angsana New" w:hAnsi="Angsana New"/>
                <w:lang w:val="en-US"/>
              </w:rPr>
              <w:t>30</w:t>
            </w:r>
          </w:p>
        </w:tc>
        <w:tc>
          <w:tcPr>
            <w:tcW w:w="105" w:type="dxa"/>
          </w:tcPr>
          <w:p w14:paraId="38D73EB6"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348DA416" w14:textId="716771B4" w:rsidR="00CE1E09" w:rsidRPr="000E5AA3" w:rsidRDefault="000E5AA3" w:rsidP="00CE1E09">
            <w:pPr>
              <w:tabs>
                <w:tab w:val="decimal" w:pos="905"/>
              </w:tabs>
              <w:ind w:right="65"/>
              <w:rPr>
                <w:rFonts w:asciiTheme="majorBidi" w:hAnsiTheme="majorBidi" w:cstheme="majorBidi"/>
                <w:lang w:val="en-US"/>
              </w:rPr>
            </w:pPr>
            <w:r w:rsidRPr="000E5AA3">
              <w:rPr>
                <w:rFonts w:ascii="Angsana New" w:hAnsi="Angsana New"/>
                <w:lang w:val="en-US"/>
              </w:rPr>
              <w:t>793</w:t>
            </w:r>
            <w:r w:rsidR="00CE1E09" w:rsidRPr="000E5AA3">
              <w:rPr>
                <w:rFonts w:ascii="Angsana New" w:hAnsi="Angsana New"/>
                <w:lang w:val="en-US"/>
              </w:rPr>
              <w:t>,</w:t>
            </w:r>
            <w:r w:rsidRPr="000E5AA3">
              <w:rPr>
                <w:rFonts w:ascii="Angsana New" w:hAnsi="Angsana New"/>
                <w:lang w:val="en-US"/>
              </w:rPr>
              <w:t>999</w:t>
            </w:r>
          </w:p>
        </w:tc>
        <w:tc>
          <w:tcPr>
            <w:tcW w:w="111" w:type="dxa"/>
          </w:tcPr>
          <w:p w14:paraId="38DC9CE9"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tcPr>
          <w:p w14:paraId="027C63FA" w14:textId="77C811B7" w:rsidR="00CE1E09" w:rsidRPr="000E5AA3" w:rsidRDefault="000E5AA3" w:rsidP="00CE1E09">
            <w:pPr>
              <w:tabs>
                <w:tab w:val="decimal" w:pos="905"/>
              </w:tabs>
              <w:ind w:right="65"/>
              <w:rPr>
                <w:rFonts w:ascii="Angsana New" w:hAnsi="Angsana New"/>
                <w:lang w:val="en-US"/>
              </w:rPr>
            </w:pPr>
            <w:r w:rsidRPr="000E5AA3">
              <w:rPr>
                <w:rFonts w:ascii="Angsana New" w:hAnsi="Angsana New"/>
                <w:lang w:val="en-US"/>
              </w:rPr>
              <w:t>793</w:t>
            </w:r>
            <w:r w:rsidR="00CE1E09" w:rsidRPr="000E5AA3">
              <w:rPr>
                <w:rFonts w:ascii="Angsana New" w:hAnsi="Angsana New"/>
                <w:lang w:val="en-US"/>
              </w:rPr>
              <w:t>,</w:t>
            </w:r>
            <w:r w:rsidRPr="000E5AA3">
              <w:rPr>
                <w:rFonts w:ascii="Angsana New" w:hAnsi="Angsana New"/>
                <w:lang w:val="en-US"/>
              </w:rPr>
              <w:t>999</w:t>
            </w:r>
          </w:p>
        </w:tc>
      </w:tr>
      <w:tr w:rsidR="000E5AA3" w:rsidRPr="000E5AA3" w14:paraId="1C195E8D" w14:textId="77777777">
        <w:trPr>
          <w:trHeight w:val="287"/>
        </w:trPr>
        <w:tc>
          <w:tcPr>
            <w:tcW w:w="2713" w:type="dxa"/>
          </w:tcPr>
          <w:p w14:paraId="1129567F" w14:textId="77777777" w:rsidR="00CE1E09" w:rsidRPr="000E5AA3" w:rsidRDefault="00CE1E09" w:rsidP="00CE1E09">
            <w:pPr>
              <w:rPr>
                <w:rFonts w:asciiTheme="majorBidi" w:hAnsiTheme="majorBidi" w:cstheme="majorBidi"/>
                <w:cs/>
              </w:rPr>
            </w:pPr>
            <w:r w:rsidRPr="000E5AA3">
              <w:rPr>
                <w:rFonts w:asciiTheme="majorBidi" w:hAnsiTheme="majorBidi" w:cstheme="majorBidi"/>
                <w:cs/>
              </w:rPr>
              <w:t>บริษัท ร่วมอิสสระ ดีเวล็อปเมนท์ จำกัด</w:t>
            </w:r>
          </w:p>
        </w:tc>
        <w:tc>
          <w:tcPr>
            <w:tcW w:w="824" w:type="dxa"/>
          </w:tcPr>
          <w:p w14:paraId="79E8133C" w14:textId="25166028" w:rsidR="00CE1E09" w:rsidRPr="000E5AA3" w:rsidRDefault="000E5AA3" w:rsidP="00CE1E09">
            <w:pPr>
              <w:tabs>
                <w:tab w:val="decimal" w:pos="766"/>
              </w:tabs>
              <w:ind w:left="-55" w:right="65"/>
              <w:rPr>
                <w:rFonts w:ascii="Angsana New" w:hAnsi="Angsana New"/>
                <w:lang w:val="en-US"/>
              </w:rPr>
            </w:pPr>
            <w:r w:rsidRPr="000E5AA3">
              <w:rPr>
                <w:rFonts w:ascii="Angsana New" w:hAnsi="Angsana New"/>
                <w:lang w:val="en-US"/>
              </w:rPr>
              <w:t>560</w:t>
            </w:r>
            <w:r w:rsidR="00CE1E09" w:rsidRPr="000E5AA3">
              <w:rPr>
                <w:rFonts w:ascii="Angsana New" w:hAnsi="Angsana New"/>
                <w:lang w:val="en-US"/>
              </w:rPr>
              <w:t>,</w:t>
            </w:r>
            <w:r w:rsidRPr="000E5AA3">
              <w:rPr>
                <w:rFonts w:ascii="Angsana New" w:hAnsi="Angsana New"/>
                <w:lang w:val="en-US"/>
              </w:rPr>
              <w:t>000</w:t>
            </w:r>
          </w:p>
        </w:tc>
        <w:tc>
          <w:tcPr>
            <w:tcW w:w="138" w:type="dxa"/>
          </w:tcPr>
          <w:p w14:paraId="5736E17A"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tcPr>
          <w:p w14:paraId="6F74E8BF" w14:textId="7B789F9A" w:rsidR="00CE1E09" w:rsidRPr="000E5AA3" w:rsidRDefault="000E5AA3" w:rsidP="00CE1E09">
            <w:pPr>
              <w:tabs>
                <w:tab w:val="decimal" w:pos="764"/>
              </w:tabs>
              <w:ind w:left="-55" w:right="65"/>
              <w:rPr>
                <w:rFonts w:ascii="Angsana New" w:hAnsi="Angsana New"/>
                <w:lang w:val="en-US"/>
              </w:rPr>
            </w:pPr>
            <w:r w:rsidRPr="000E5AA3">
              <w:rPr>
                <w:rFonts w:ascii="Angsana New" w:hAnsi="Angsana New"/>
                <w:lang w:val="en-US"/>
              </w:rPr>
              <w:t>560</w:t>
            </w:r>
            <w:r w:rsidR="00CE1E09" w:rsidRPr="000E5AA3">
              <w:rPr>
                <w:rFonts w:ascii="Angsana New" w:hAnsi="Angsana New"/>
                <w:lang w:val="en-US"/>
              </w:rPr>
              <w:t>,</w:t>
            </w:r>
            <w:r w:rsidRPr="000E5AA3">
              <w:rPr>
                <w:rFonts w:ascii="Angsana New" w:hAnsi="Angsana New"/>
                <w:lang w:val="en-US"/>
              </w:rPr>
              <w:t>000</w:t>
            </w:r>
          </w:p>
        </w:tc>
        <w:tc>
          <w:tcPr>
            <w:tcW w:w="111" w:type="dxa"/>
          </w:tcPr>
          <w:p w14:paraId="7311E903"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tcPr>
          <w:p w14:paraId="1124FB39" w14:textId="2D45772F"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49</w:t>
            </w:r>
            <w:r w:rsidR="00CE1E09" w:rsidRPr="000E5AA3">
              <w:rPr>
                <w:rFonts w:ascii="Angsana New" w:hAnsi="Angsana New"/>
                <w:cs/>
                <w:lang w:val="en-US"/>
              </w:rPr>
              <w:t>.</w:t>
            </w:r>
            <w:r w:rsidRPr="000E5AA3">
              <w:rPr>
                <w:rFonts w:ascii="Angsana New" w:hAnsi="Angsana New"/>
                <w:lang w:val="en-US"/>
              </w:rPr>
              <w:t>99</w:t>
            </w:r>
          </w:p>
        </w:tc>
        <w:tc>
          <w:tcPr>
            <w:tcW w:w="824" w:type="dxa"/>
          </w:tcPr>
          <w:p w14:paraId="52C6792C" w14:textId="4CD45CCD"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49</w:t>
            </w:r>
            <w:r w:rsidR="00CE1E09" w:rsidRPr="000E5AA3">
              <w:rPr>
                <w:rFonts w:ascii="Angsana New" w:hAnsi="Angsana New"/>
                <w:cs/>
                <w:lang w:val="en-US"/>
              </w:rPr>
              <w:t>.</w:t>
            </w:r>
            <w:r w:rsidRPr="000E5AA3">
              <w:rPr>
                <w:rFonts w:ascii="Angsana New" w:hAnsi="Angsana New"/>
                <w:lang w:val="en-US"/>
              </w:rPr>
              <w:t>99</w:t>
            </w:r>
          </w:p>
        </w:tc>
        <w:tc>
          <w:tcPr>
            <w:tcW w:w="105" w:type="dxa"/>
          </w:tcPr>
          <w:p w14:paraId="2323610E"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1F4F2849" w14:textId="2BA1DC85" w:rsidR="00CE1E09" w:rsidRPr="000E5AA3" w:rsidRDefault="000E5AA3" w:rsidP="00CE1E09">
            <w:pPr>
              <w:tabs>
                <w:tab w:val="decimal" w:pos="905"/>
              </w:tabs>
              <w:ind w:right="65"/>
              <w:rPr>
                <w:rFonts w:asciiTheme="majorBidi" w:hAnsiTheme="majorBidi" w:cstheme="majorBidi"/>
                <w:lang w:val="en-US"/>
              </w:rPr>
            </w:pPr>
            <w:r w:rsidRPr="000E5AA3">
              <w:rPr>
                <w:rFonts w:ascii="Angsana New" w:hAnsi="Angsana New"/>
                <w:lang w:val="en-US"/>
              </w:rPr>
              <w:t>280</w:t>
            </w:r>
            <w:r w:rsidR="00CE1E09" w:rsidRPr="000E5AA3">
              <w:rPr>
                <w:rFonts w:ascii="Angsana New" w:hAnsi="Angsana New"/>
                <w:lang w:val="en-US"/>
              </w:rPr>
              <w:t>,</w:t>
            </w:r>
            <w:r w:rsidRPr="000E5AA3">
              <w:rPr>
                <w:rFonts w:ascii="Angsana New" w:hAnsi="Angsana New"/>
                <w:lang w:val="en-US"/>
              </w:rPr>
              <w:t>000</w:t>
            </w:r>
          </w:p>
        </w:tc>
        <w:tc>
          <w:tcPr>
            <w:tcW w:w="111" w:type="dxa"/>
          </w:tcPr>
          <w:p w14:paraId="3AC935F6"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tcPr>
          <w:p w14:paraId="5427F61B" w14:textId="35DD3A5B" w:rsidR="00CE1E09" w:rsidRPr="000E5AA3" w:rsidRDefault="000E5AA3" w:rsidP="00CE1E09">
            <w:pPr>
              <w:tabs>
                <w:tab w:val="decimal" w:pos="905"/>
              </w:tabs>
              <w:ind w:right="65"/>
              <w:rPr>
                <w:rFonts w:ascii="Angsana New" w:hAnsi="Angsana New"/>
                <w:lang w:val="en-US"/>
              </w:rPr>
            </w:pPr>
            <w:r w:rsidRPr="000E5AA3">
              <w:rPr>
                <w:rFonts w:ascii="Angsana New" w:hAnsi="Angsana New"/>
                <w:lang w:val="en-US"/>
              </w:rPr>
              <w:t>280</w:t>
            </w:r>
            <w:r w:rsidR="00CE1E09" w:rsidRPr="000E5AA3">
              <w:rPr>
                <w:rFonts w:ascii="Angsana New" w:hAnsi="Angsana New"/>
                <w:lang w:val="en-US"/>
              </w:rPr>
              <w:t>,</w:t>
            </w:r>
            <w:r w:rsidRPr="000E5AA3">
              <w:rPr>
                <w:rFonts w:ascii="Angsana New" w:hAnsi="Angsana New"/>
                <w:lang w:val="en-US"/>
              </w:rPr>
              <w:t>000</w:t>
            </w:r>
          </w:p>
        </w:tc>
      </w:tr>
      <w:tr w:rsidR="000E5AA3" w:rsidRPr="000E5AA3" w14:paraId="44E6DCF5" w14:textId="77777777">
        <w:trPr>
          <w:trHeight w:val="287"/>
        </w:trPr>
        <w:tc>
          <w:tcPr>
            <w:tcW w:w="2713" w:type="dxa"/>
          </w:tcPr>
          <w:p w14:paraId="144CFA8D" w14:textId="77777777" w:rsidR="00CE1E09" w:rsidRPr="000E5AA3" w:rsidRDefault="00CE1E09" w:rsidP="00CE1E09">
            <w:pPr>
              <w:rPr>
                <w:rFonts w:asciiTheme="majorBidi" w:hAnsiTheme="majorBidi" w:cstheme="majorBidi"/>
                <w:cs/>
              </w:rPr>
            </w:pPr>
            <w:r w:rsidRPr="000E5AA3">
              <w:rPr>
                <w:rFonts w:asciiTheme="majorBidi" w:hAnsiTheme="majorBidi" w:cstheme="majorBidi"/>
                <w:cs/>
              </w:rPr>
              <w:t>บริษัท ชาญอิสสระ รีท แมเนจเมนท์ จำกัด</w:t>
            </w:r>
          </w:p>
        </w:tc>
        <w:tc>
          <w:tcPr>
            <w:tcW w:w="824" w:type="dxa"/>
          </w:tcPr>
          <w:p w14:paraId="6834B6F5" w14:textId="16C3DEE0" w:rsidR="00CE1E09" w:rsidRPr="000E5AA3" w:rsidRDefault="000E5AA3" w:rsidP="00CE1E09">
            <w:pPr>
              <w:tabs>
                <w:tab w:val="decimal" w:pos="766"/>
              </w:tabs>
              <w:ind w:left="-55" w:right="65"/>
              <w:rPr>
                <w:rFonts w:ascii="Angsana New" w:hAnsi="Angsana New"/>
                <w:lang w:val="en-US"/>
              </w:rPr>
            </w:pPr>
            <w:r w:rsidRPr="000E5AA3">
              <w:rPr>
                <w:rFonts w:ascii="Angsana New" w:hAnsi="Angsana New"/>
                <w:lang w:val="en-US"/>
              </w:rPr>
              <w:t>20</w:t>
            </w:r>
            <w:r w:rsidR="00CE1E09" w:rsidRPr="000E5AA3">
              <w:rPr>
                <w:rFonts w:ascii="Angsana New" w:hAnsi="Angsana New"/>
                <w:lang w:val="en-US"/>
              </w:rPr>
              <w:t>,</w:t>
            </w:r>
            <w:r w:rsidRPr="000E5AA3">
              <w:rPr>
                <w:rFonts w:ascii="Angsana New" w:hAnsi="Angsana New"/>
                <w:lang w:val="en-US"/>
              </w:rPr>
              <w:t>000</w:t>
            </w:r>
          </w:p>
        </w:tc>
        <w:tc>
          <w:tcPr>
            <w:tcW w:w="138" w:type="dxa"/>
          </w:tcPr>
          <w:p w14:paraId="495BB6A3"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tcPr>
          <w:p w14:paraId="5E7A58B0" w14:textId="751706A0" w:rsidR="00CE1E09" w:rsidRPr="000E5AA3" w:rsidRDefault="000E5AA3" w:rsidP="00CE1E09">
            <w:pPr>
              <w:tabs>
                <w:tab w:val="decimal" w:pos="764"/>
              </w:tabs>
              <w:ind w:left="-55" w:right="65"/>
              <w:rPr>
                <w:rFonts w:ascii="Angsana New" w:hAnsi="Angsana New"/>
                <w:lang w:val="en-US"/>
              </w:rPr>
            </w:pPr>
            <w:r w:rsidRPr="000E5AA3">
              <w:rPr>
                <w:rFonts w:ascii="Angsana New" w:hAnsi="Angsana New"/>
                <w:lang w:val="en-US"/>
              </w:rPr>
              <w:t>20</w:t>
            </w:r>
            <w:r w:rsidR="00CE1E09" w:rsidRPr="000E5AA3">
              <w:rPr>
                <w:rFonts w:ascii="Angsana New" w:hAnsi="Angsana New"/>
                <w:lang w:val="en-US"/>
              </w:rPr>
              <w:t>,</w:t>
            </w:r>
            <w:r w:rsidRPr="000E5AA3">
              <w:rPr>
                <w:rFonts w:ascii="Angsana New" w:hAnsi="Angsana New"/>
                <w:lang w:val="en-US"/>
              </w:rPr>
              <w:t>000</w:t>
            </w:r>
          </w:p>
        </w:tc>
        <w:tc>
          <w:tcPr>
            <w:tcW w:w="111" w:type="dxa"/>
          </w:tcPr>
          <w:p w14:paraId="16A95119"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tcPr>
          <w:p w14:paraId="7898FAE7" w14:textId="54A8E5AA"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99</w:t>
            </w:r>
            <w:r w:rsidR="00CE1E09" w:rsidRPr="000E5AA3">
              <w:rPr>
                <w:rFonts w:ascii="Angsana New" w:hAnsi="Angsana New"/>
                <w:cs/>
                <w:lang w:val="en-US"/>
              </w:rPr>
              <w:t>.</w:t>
            </w:r>
            <w:r w:rsidRPr="000E5AA3">
              <w:rPr>
                <w:rFonts w:ascii="Angsana New" w:hAnsi="Angsana New"/>
                <w:lang w:val="en-US"/>
              </w:rPr>
              <w:t>99</w:t>
            </w:r>
          </w:p>
        </w:tc>
        <w:tc>
          <w:tcPr>
            <w:tcW w:w="824" w:type="dxa"/>
          </w:tcPr>
          <w:p w14:paraId="1FDE736B" w14:textId="4ED5DDA2"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99</w:t>
            </w:r>
            <w:r w:rsidR="00CE1E09" w:rsidRPr="000E5AA3">
              <w:rPr>
                <w:rFonts w:ascii="Angsana New" w:hAnsi="Angsana New"/>
                <w:cs/>
                <w:lang w:val="en-US"/>
              </w:rPr>
              <w:t>.</w:t>
            </w:r>
            <w:r w:rsidRPr="000E5AA3">
              <w:rPr>
                <w:rFonts w:ascii="Angsana New" w:hAnsi="Angsana New"/>
                <w:lang w:val="en-US"/>
              </w:rPr>
              <w:t>99</w:t>
            </w:r>
          </w:p>
        </w:tc>
        <w:tc>
          <w:tcPr>
            <w:tcW w:w="105" w:type="dxa"/>
          </w:tcPr>
          <w:p w14:paraId="33FEA152"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4A7F8B46" w14:textId="59EA1582" w:rsidR="00CE1E09" w:rsidRPr="000E5AA3" w:rsidRDefault="000E5AA3" w:rsidP="00CE1E09">
            <w:pPr>
              <w:tabs>
                <w:tab w:val="decimal" w:pos="905"/>
              </w:tabs>
              <w:ind w:right="65"/>
              <w:rPr>
                <w:rFonts w:asciiTheme="majorBidi" w:hAnsiTheme="majorBidi" w:cstheme="majorBidi"/>
                <w:lang w:val="en-US"/>
              </w:rPr>
            </w:pPr>
            <w:r w:rsidRPr="000E5AA3">
              <w:rPr>
                <w:rFonts w:ascii="Angsana New" w:hAnsi="Angsana New"/>
                <w:lang w:val="en-US"/>
              </w:rPr>
              <w:t>20</w:t>
            </w:r>
            <w:r w:rsidR="00CE1E09" w:rsidRPr="000E5AA3">
              <w:rPr>
                <w:rFonts w:ascii="Angsana New" w:hAnsi="Angsana New"/>
                <w:lang w:val="en-US"/>
              </w:rPr>
              <w:t>,</w:t>
            </w:r>
            <w:r w:rsidRPr="000E5AA3">
              <w:rPr>
                <w:rFonts w:ascii="Angsana New" w:hAnsi="Angsana New"/>
                <w:lang w:val="en-US"/>
              </w:rPr>
              <w:t>000</w:t>
            </w:r>
          </w:p>
        </w:tc>
        <w:tc>
          <w:tcPr>
            <w:tcW w:w="111" w:type="dxa"/>
          </w:tcPr>
          <w:p w14:paraId="1A0ED705"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tcPr>
          <w:p w14:paraId="465BA572" w14:textId="5855D4BC" w:rsidR="00CE1E09" w:rsidRPr="000E5AA3" w:rsidRDefault="000E5AA3" w:rsidP="00CE1E09">
            <w:pPr>
              <w:tabs>
                <w:tab w:val="decimal" w:pos="905"/>
              </w:tabs>
              <w:ind w:right="65"/>
              <w:rPr>
                <w:rFonts w:ascii="Angsana New" w:hAnsi="Angsana New"/>
                <w:lang w:val="en-US"/>
              </w:rPr>
            </w:pPr>
            <w:r w:rsidRPr="000E5AA3">
              <w:rPr>
                <w:rFonts w:ascii="Angsana New" w:hAnsi="Angsana New"/>
                <w:lang w:val="en-US"/>
              </w:rPr>
              <w:t>20</w:t>
            </w:r>
            <w:r w:rsidR="00CE1E09" w:rsidRPr="000E5AA3">
              <w:rPr>
                <w:rFonts w:ascii="Angsana New" w:hAnsi="Angsana New"/>
                <w:lang w:val="en-US"/>
              </w:rPr>
              <w:t>,</w:t>
            </w:r>
            <w:r w:rsidRPr="000E5AA3">
              <w:rPr>
                <w:rFonts w:ascii="Angsana New" w:hAnsi="Angsana New"/>
                <w:lang w:val="en-US"/>
              </w:rPr>
              <w:t>000</w:t>
            </w:r>
          </w:p>
        </w:tc>
      </w:tr>
      <w:tr w:rsidR="000E5AA3" w:rsidRPr="000E5AA3" w14:paraId="1726BEC5" w14:textId="77777777" w:rsidTr="005E70C7">
        <w:trPr>
          <w:trHeight w:val="287"/>
        </w:trPr>
        <w:tc>
          <w:tcPr>
            <w:tcW w:w="2713" w:type="dxa"/>
          </w:tcPr>
          <w:p w14:paraId="3274F43D" w14:textId="3E0AA344" w:rsidR="00CE1E09" w:rsidRPr="000E5AA3" w:rsidRDefault="00CE1E09" w:rsidP="00CE1E09">
            <w:pPr>
              <w:rPr>
                <w:rFonts w:asciiTheme="majorBidi" w:hAnsiTheme="majorBidi" w:cstheme="majorBidi"/>
                <w:cs/>
              </w:rPr>
            </w:pPr>
            <w:r w:rsidRPr="000E5AA3">
              <w:rPr>
                <w:rFonts w:asciiTheme="majorBidi" w:hAnsiTheme="majorBidi"/>
                <w:cs/>
              </w:rPr>
              <w:t>บริษัท อิสสระ ดีเวล็อปเมนท์ จำกัด</w:t>
            </w:r>
          </w:p>
        </w:tc>
        <w:tc>
          <w:tcPr>
            <w:tcW w:w="824" w:type="dxa"/>
          </w:tcPr>
          <w:p w14:paraId="4BCA8A52" w14:textId="1D397372" w:rsidR="00CE1E09" w:rsidRPr="000E5AA3" w:rsidRDefault="000E5AA3" w:rsidP="00CE1E09">
            <w:pPr>
              <w:tabs>
                <w:tab w:val="decimal" w:pos="766"/>
              </w:tabs>
              <w:ind w:left="-55" w:right="65"/>
              <w:rPr>
                <w:rFonts w:ascii="Angsana New" w:hAnsi="Angsana New"/>
                <w:lang w:val="en-US"/>
              </w:rPr>
            </w:pPr>
            <w:r w:rsidRPr="000E5AA3">
              <w:rPr>
                <w:rFonts w:ascii="Angsana New" w:hAnsi="Angsana New"/>
                <w:lang w:val="en-US"/>
              </w:rPr>
              <w:t>420</w:t>
            </w:r>
            <w:r w:rsidR="00CE1E09" w:rsidRPr="000E5AA3">
              <w:rPr>
                <w:rFonts w:ascii="Angsana New" w:hAnsi="Angsana New"/>
                <w:lang w:val="en-US"/>
              </w:rPr>
              <w:t>,</w:t>
            </w:r>
            <w:r w:rsidRPr="000E5AA3">
              <w:rPr>
                <w:rFonts w:ascii="Angsana New" w:hAnsi="Angsana New"/>
                <w:lang w:val="en-US"/>
              </w:rPr>
              <w:t>000</w:t>
            </w:r>
          </w:p>
        </w:tc>
        <w:tc>
          <w:tcPr>
            <w:tcW w:w="138" w:type="dxa"/>
          </w:tcPr>
          <w:p w14:paraId="3429548A"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tcPr>
          <w:p w14:paraId="309D096D" w14:textId="6B2C7B3C" w:rsidR="00CE1E09" w:rsidRPr="000E5AA3" w:rsidRDefault="000E5AA3" w:rsidP="00CE1E09">
            <w:pPr>
              <w:tabs>
                <w:tab w:val="decimal" w:pos="764"/>
              </w:tabs>
              <w:ind w:left="-55" w:right="65"/>
              <w:rPr>
                <w:rFonts w:ascii="Angsana New" w:hAnsi="Angsana New"/>
                <w:lang w:val="en-US"/>
              </w:rPr>
            </w:pPr>
            <w:r w:rsidRPr="000E5AA3">
              <w:rPr>
                <w:rFonts w:ascii="Angsana New" w:hAnsi="Angsana New"/>
                <w:lang w:val="en-US"/>
              </w:rPr>
              <w:t>100</w:t>
            </w:r>
            <w:r w:rsidR="00CE1E09" w:rsidRPr="000E5AA3">
              <w:rPr>
                <w:rFonts w:ascii="Angsana New" w:hAnsi="Angsana New"/>
                <w:lang w:val="en-US"/>
              </w:rPr>
              <w:t>,</w:t>
            </w:r>
            <w:r w:rsidRPr="000E5AA3">
              <w:rPr>
                <w:rFonts w:ascii="Angsana New" w:hAnsi="Angsana New"/>
                <w:lang w:val="en-US"/>
              </w:rPr>
              <w:t>000</w:t>
            </w:r>
          </w:p>
        </w:tc>
        <w:tc>
          <w:tcPr>
            <w:tcW w:w="111" w:type="dxa"/>
          </w:tcPr>
          <w:p w14:paraId="137F6587"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tcPr>
          <w:p w14:paraId="1966B819" w14:textId="1C3D0797"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99</w:t>
            </w:r>
            <w:r w:rsidR="00CE1E09" w:rsidRPr="000E5AA3">
              <w:rPr>
                <w:rFonts w:ascii="Angsana New" w:hAnsi="Angsana New"/>
                <w:cs/>
                <w:lang w:val="en-US"/>
              </w:rPr>
              <w:t>.</w:t>
            </w:r>
            <w:r w:rsidRPr="000E5AA3">
              <w:rPr>
                <w:rFonts w:ascii="Angsana New" w:hAnsi="Angsana New"/>
                <w:lang w:val="en-US"/>
              </w:rPr>
              <w:t>99</w:t>
            </w:r>
          </w:p>
        </w:tc>
        <w:tc>
          <w:tcPr>
            <w:tcW w:w="824" w:type="dxa"/>
          </w:tcPr>
          <w:p w14:paraId="14B15893" w14:textId="3960003D" w:rsidR="00CE1E09" w:rsidRPr="000E5AA3" w:rsidRDefault="000E5AA3" w:rsidP="00CE1E09">
            <w:pPr>
              <w:tabs>
                <w:tab w:val="decimal" w:pos="360"/>
              </w:tabs>
              <w:ind w:left="-55" w:right="65"/>
              <w:rPr>
                <w:rFonts w:ascii="Angsana New" w:hAnsi="Angsana New"/>
                <w:lang w:val="en-US"/>
              </w:rPr>
            </w:pPr>
            <w:r w:rsidRPr="000E5AA3">
              <w:rPr>
                <w:rFonts w:ascii="Angsana New" w:hAnsi="Angsana New"/>
                <w:lang w:val="en-US"/>
              </w:rPr>
              <w:t>99</w:t>
            </w:r>
            <w:r w:rsidR="00CE1E09" w:rsidRPr="000E5AA3">
              <w:rPr>
                <w:rFonts w:ascii="Angsana New" w:hAnsi="Angsana New"/>
                <w:cs/>
                <w:lang w:val="en-US"/>
              </w:rPr>
              <w:t>.</w:t>
            </w:r>
            <w:r w:rsidRPr="000E5AA3">
              <w:rPr>
                <w:rFonts w:ascii="Angsana New" w:hAnsi="Angsana New"/>
                <w:lang w:val="en-US"/>
              </w:rPr>
              <w:t>99</w:t>
            </w:r>
          </w:p>
        </w:tc>
        <w:tc>
          <w:tcPr>
            <w:tcW w:w="105" w:type="dxa"/>
          </w:tcPr>
          <w:p w14:paraId="729FA96F"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723403B4" w14:textId="0A14AB1B" w:rsidR="00CE1E09" w:rsidRPr="000E5AA3" w:rsidRDefault="000E5AA3" w:rsidP="00CE1E09">
            <w:pPr>
              <w:tabs>
                <w:tab w:val="decimal" w:pos="905"/>
              </w:tabs>
              <w:ind w:right="65"/>
              <w:rPr>
                <w:rFonts w:asciiTheme="majorBidi" w:hAnsiTheme="majorBidi" w:cstheme="majorBidi"/>
                <w:lang w:val="en-US"/>
              </w:rPr>
            </w:pPr>
            <w:r w:rsidRPr="000E5AA3">
              <w:rPr>
                <w:rFonts w:ascii="Angsana New" w:hAnsi="Angsana New"/>
                <w:lang w:val="en-US"/>
              </w:rPr>
              <w:t>420</w:t>
            </w:r>
            <w:r w:rsidR="00CE1E09" w:rsidRPr="000E5AA3">
              <w:rPr>
                <w:rFonts w:ascii="Angsana New" w:hAnsi="Angsana New"/>
                <w:lang w:val="en-US"/>
              </w:rPr>
              <w:t>,</w:t>
            </w:r>
            <w:r w:rsidRPr="000E5AA3">
              <w:rPr>
                <w:rFonts w:ascii="Angsana New" w:hAnsi="Angsana New"/>
                <w:lang w:val="en-US"/>
              </w:rPr>
              <w:t>000</w:t>
            </w:r>
          </w:p>
        </w:tc>
        <w:tc>
          <w:tcPr>
            <w:tcW w:w="111" w:type="dxa"/>
          </w:tcPr>
          <w:p w14:paraId="507EFE4F"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vAlign w:val="bottom"/>
          </w:tcPr>
          <w:p w14:paraId="32EF0886" w14:textId="74F5C7B6" w:rsidR="00CE1E09" w:rsidRPr="000E5AA3" w:rsidRDefault="000E5AA3" w:rsidP="00CE1E09">
            <w:pPr>
              <w:tabs>
                <w:tab w:val="decimal" w:pos="905"/>
              </w:tabs>
              <w:ind w:right="65"/>
              <w:rPr>
                <w:rFonts w:ascii="Angsana New" w:hAnsi="Angsana New"/>
                <w:lang w:val="en-US"/>
              </w:rPr>
            </w:pPr>
            <w:r w:rsidRPr="000E5AA3">
              <w:rPr>
                <w:rFonts w:ascii="Angsana New" w:hAnsi="Angsana New"/>
                <w:lang w:val="en-US"/>
              </w:rPr>
              <w:t>100</w:t>
            </w:r>
            <w:r w:rsidR="00CE1E09" w:rsidRPr="000E5AA3">
              <w:rPr>
                <w:rFonts w:ascii="Angsana New" w:hAnsi="Angsana New"/>
                <w:lang w:val="en-US"/>
              </w:rPr>
              <w:t>,</w:t>
            </w:r>
            <w:r w:rsidRPr="000E5AA3">
              <w:rPr>
                <w:rFonts w:ascii="Angsana New" w:hAnsi="Angsana New"/>
                <w:lang w:val="en-US"/>
              </w:rPr>
              <w:t>000</w:t>
            </w:r>
          </w:p>
        </w:tc>
      </w:tr>
      <w:tr w:rsidR="000E5AA3" w:rsidRPr="000E5AA3" w14:paraId="19137912" w14:textId="77777777" w:rsidTr="005E70C7">
        <w:trPr>
          <w:trHeight w:val="287"/>
        </w:trPr>
        <w:tc>
          <w:tcPr>
            <w:tcW w:w="2713" w:type="dxa"/>
          </w:tcPr>
          <w:p w14:paraId="107FE602" w14:textId="205FA912" w:rsidR="00CE1E09" w:rsidRPr="000E5AA3" w:rsidRDefault="00CE1E09" w:rsidP="00CE1E09">
            <w:pPr>
              <w:rPr>
                <w:rFonts w:asciiTheme="majorBidi" w:hAnsiTheme="majorBidi"/>
                <w:cs/>
              </w:rPr>
            </w:pPr>
            <w:r w:rsidRPr="000E5AA3">
              <w:rPr>
                <w:rFonts w:ascii="Angsana New" w:hAnsi="Angsana New" w:hint="cs"/>
                <w:cs/>
              </w:rPr>
              <w:t>บริษัท</w:t>
            </w:r>
            <w:r w:rsidRPr="000E5AA3">
              <w:rPr>
                <w:rFonts w:ascii="Angsana New" w:hAnsi="Angsana New"/>
                <w:cs/>
              </w:rPr>
              <w:t xml:space="preserve"> </w:t>
            </w:r>
            <w:r w:rsidRPr="000E5AA3">
              <w:rPr>
                <w:rFonts w:ascii="Angsana New" w:hAnsi="Angsana New" w:hint="cs"/>
                <w:cs/>
              </w:rPr>
              <w:t>อิสสระ</w:t>
            </w:r>
            <w:r w:rsidRPr="000E5AA3">
              <w:rPr>
                <w:rFonts w:ascii="Angsana New" w:hAnsi="Angsana New"/>
                <w:cs/>
              </w:rPr>
              <w:t xml:space="preserve"> วิภาพล </w:t>
            </w:r>
            <w:r w:rsidRPr="000E5AA3">
              <w:rPr>
                <w:rFonts w:ascii="Angsana New" w:hAnsi="Angsana New" w:hint="cs"/>
                <w:cs/>
              </w:rPr>
              <w:t>จำกัด</w:t>
            </w:r>
          </w:p>
        </w:tc>
        <w:tc>
          <w:tcPr>
            <w:tcW w:w="824" w:type="dxa"/>
            <w:tcBorders>
              <w:bottom w:val="single" w:sz="4" w:space="0" w:color="auto"/>
            </w:tcBorders>
          </w:tcPr>
          <w:p w14:paraId="15A78B22" w14:textId="2F1588ED" w:rsidR="00CE1E09" w:rsidRPr="000E5AA3" w:rsidRDefault="000E5AA3" w:rsidP="00CE1E09">
            <w:pPr>
              <w:tabs>
                <w:tab w:val="decimal" w:pos="766"/>
              </w:tabs>
              <w:ind w:left="-55" w:right="65"/>
              <w:rPr>
                <w:rFonts w:ascii="Angsana New" w:hAnsi="Angsana New"/>
                <w:lang w:val="en-US"/>
              </w:rPr>
            </w:pPr>
            <w:r w:rsidRPr="000E5AA3">
              <w:rPr>
                <w:rFonts w:ascii="Angsana New" w:hAnsi="Angsana New"/>
                <w:lang w:val="en-US"/>
              </w:rPr>
              <w:t>12</w:t>
            </w:r>
            <w:r w:rsidR="00CE1E09" w:rsidRPr="000E5AA3">
              <w:rPr>
                <w:rFonts w:ascii="Angsana New" w:hAnsi="Angsana New"/>
                <w:lang w:val="en-US"/>
              </w:rPr>
              <w:t>,</w:t>
            </w:r>
            <w:r w:rsidRPr="000E5AA3">
              <w:rPr>
                <w:rFonts w:ascii="Angsana New" w:hAnsi="Angsana New"/>
                <w:lang w:val="en-US"/>
              </w:rPr>
              <w:t>500</w:t>
            </w:r>
          </w:p>
        </w:tc>
        <w:tc>
          <w:tcPr>
            <w:tcW w:w="138" w:type="dxa"/>
          </w:tcPr>
          <w:p w14:paraId="579157DD"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tcBorders>
              <w:bottom w:val="single" w:sz="4" w:space="0" w:color="auto"/>
            </w:tcBorders>
          </w:tcPr>
          <w:p w14:paraId="7DE4A22E" w14:textId="7F6A53A6" w:rsidR="00CE1E09" w:rsidRPr="000E5AA3" w:rsidRDefault="000E5AA3" w:rsidP="00CE1E09">
            <w:pPr>
              <w:tabs>
                <w:tab w:val="decimal" w:pos="764"/>
              </w:tabs>
              <w:ind w:left="-55" w:right="65"/>
              <w:rPr>
                <w:rFonts w:ascii="Angsana New" w:hAnsi="Angsana New"/>
                <w:cs/>
                <w:lang w:val="en-US"/>
              </w:rPr>
            </w:pPr>
            <w:r w:rsidRPr="000E5AA3">
              <w:rPr>
                <w:rFonts w:ascii="Angsana New" w:hAnsi="Angsana New"/>
                <w:lang w:val="en-US"/>
              </w:rPr>
              <w:t>12</w:t>
            </w:r>
            <w:r w:rsidR="00CE1E09" w:rsidRPr="000E5AA3">
              <w:rPr>
                <w:rFonts w:ascii="Angsana New" w:hAnsi="Angsana New"/>
                <w:lang w:val="en-US"/>
              </w:rPr>
              <w:t>,</w:t>
            </w:r>
            <w:r w:rsidRPr="000E5AA3">
              <w:rPr>
                <w:rFonts w:ascii="Angsana New" w:hAnsi="Angsana New"/>
                <w:lang w:val="en-US"/>
              </w:rPr>
              <w:t>500</w:t>
            </w:r>
          </w:p>
        </w:tc>
        <w:tc>
          <w:tcPr>
            <w:tcW w:w="111" w:type="dxa"/>
          </w:tcPr>
          <w:p w14:paraId="472ECA4D"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tcPr>
          <w:p w14:paraId="6913D518" w14:textId="587440F6" w:rsidR="00CE1E09" w:rsidRPr="000E5AA3" w:rsidRDefault="000E5AA3" w:rsidP="00CE1E09">
            <w:pPr>
              <w:tabs>
                <w:tab w:val="decimal" w:pos="360"/>
              </w:tabs>
              <w:ind w:left="-55" w:right="65"/>
              <w:rPr>
                <w:rFonts w:ascii="Angsana New" w:hAnsi="Angsana New"/>
                <w:lang w:val="en-US"/>
              </w:rPr>
            </w:pPr>
            <w:r w:rsidRPr="000E5AA3">
              <w:rPr>
                <w:rFonts w:ascii="Angsana New" w:hAnsi="Angsana New"/>
                <w:lang w:val="en-US"/>
              </w:rPr>
              <w:t>49</w:t>
            </w:r>
            <w:r w:rsidR="00CE1E09" w:rsidRPr="000E5AA3">
              <w:rPr>
                <w:rFonts w:ascii="Angsana New" w:hAnsi="Angsana New"/>
                <w:lang w:val="en-US"/>
              </w:rPr>
              <w:t>.</w:t>
            </w:r>
            <w:r w:rsidRPr="000E5AA3">
              <w:rPr>
                <w:rFonts w:ascii="Angsana New" w:hAnsi="Angsana New"/>
                <w:lang w:val="en-US"/>
              </w:rPr>
              <w:t>99</w:t>
            </w:r>
          </w:p>
        </w:tc>
        <w:tc>
          <w:tcPr>
            <w:tcW w:w="824" w:type="dxa"/>
          </w:tcPr>
          <w:p w14:paraId="38E2F3DA" w14:textId="246FC3BE" w:rsidR="00CE1E09" w:rsidRPr="000E5AA3" w:rsidRDefault="000E5AA3" w:rsidP="00CE1E09">
            <w:pPr>
              <w:tabs>
                <w:tab w:val="decimal" w:pos="360"/>
              </w:tabs>
              <w:ind w:left="-55" w:right="65"/>
              <w:rPr>
                <w:rFonts w:asciiTheme="majorBidi" w:hAnsiTheme="majorBidi" w:cstheme="majorBidi"/>
                <w:lang w:val="en-US"/>
              </w:rPr>
            </w:pPr>
            <w:r w:rsidRPr="000E5AA3">
              <w:rPr>
                <w:rFonts w:ascii="Angsana New" w:hAnsi="Angsana New"/>
                <w:lang w:val="en-US"/>
              </w:rPr>
              <w:t>49</w:t>
            </w:r>
            <w:r w:rsidR="00CE1E09" w:rsidRPr="000E5AA3">
              <w:rPr>
                <w:rFonts w:ascii="Angsana New" w:hAnsi="Angsana New"/>
                <w:lang w:val="en-US"/>
              </w:rPr>
              <w:t>.</w:t>
            </w:r>
            <w:r w:rsidRPr="000E5AA3">
              <w:rPr>
                <w:rFonts w:ascii="Angsana New" w:hAnsi="Angsana New"/>
                <w:lang w:val="en-US"/>
              </w:rPr>
              <w:t>99</w:t>
            </w:r>
          </w:p>
        </w:tc>
        <w:tc>
          <w:tcPr>
            <w:tcW w:w="105" w:type="dxa"/>
          </w:tcPr>
          <w:p w14:paraId="75B1CEE1"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tcBorders>
              <w:bottom w:val="single" w:sz="4" w:space="0" w:color="auto"/>
            </w:tcBorders>
            <w:vAlign w:val="bottom"/>
          </w:tcPr>
          <w:p w14:paraId="415A8207" w14:textId="706BF380" w:rsidR="00CE1E09" w:rsidRPr="000E5AA3" w:rsidRDefault="000E5AA3" w:rsidP="00CE1E09">
            <w:pPr>
              <w:tabs>
                <w:tab w:val="decimal" w:pos="905"/>
              </w:tabs>
              <w:ind w:right="65"/>
              <w:rPr>
                <w:rFonts w:asciiTheme="majorBidi" w:hAnsiTheme="majorBidi" w:cstheme="majorBidi"/>
                <w:lang w:val="en-US"/>
              </w:rPr>
            </w:pPr>
            <w:r w:rsidRPr="000E5AA3">
              <w:rPr>
                <w:rFonts w:ascii="Angsana New" w:hAnsi="Angsana New"/>
                <w:lang w:val="en-US"/>
              </w:rPr>
              <w:t>6</w:t>
            </w:r>
            <w:r w:rsidR="00CE1E09" w:rsidRPr="000E5AA3">
              <w:rPr>
                <w:rFonts w:ascii="Angsana New" w:hAnsi="Angsana New"/>
                <w:lang w:val="en-US"/>
              </w:rPr>
              <w:t>,</w:t>
            </w:r>
            <w:r w:rsidRPr="000E5AA3">
              <w:rPr>
                <w:rFonts w:ascii="Angsana New" w:hAnsi="Angsana New"/>
                <w:lang w:val="en-US"/>
              </w:rPr>
              <w:t>250</w:t>
            </w:r>
          </w:p>
        </w:tc>
        <w:tc>
          <w:tcPr>
            <w:tcW w:w="111" w:type="dxa"/>
          </w:tcPr>
          <w:p w14:paraId="483B1CC9"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tcBorders>
              <w:bottom w:val="single" w:sz="4" w:space="0" w:color="auto"/>
            </w:tcBorders>
            <w:vAlign w:val="bottom"/>
          </w:tcPr>
          <w:p w14:paraId="1ECC277C" w14:textId="7E5FC862" w:rsidR="00CE1E09" w:rsidRPr="000E5AA3" w:rsidRDefault="000E5AA3" w:rsidP="00CE1E09">
            <w:pPr>
              <w:tabs>
                <w:tab w:val="decimal" w:pos="905"/>
              </w:tabs>
              <w:ind w:right="65"/>
              <w:rPr>
                <w:rFonts w:ascii="Angsana New" w:hAnsi="Angsana New"/>
                <w:lang w:val="en-US"/>
              </w:rPr>
            </w:pPr>
            <w:r w:rsidRPr="000E5AA3">
              <w:rPr>
                <w:rFonts w:ascii="Angsana New" w:hAnsi="Angsana New"/>
                <w:lang w:val="en-US"/>
              </w:rPr>
              <w:t>6</w:t>
            </w:r>
            <w:r w:rsidR="00CE1E09" w:rsidRPr="000E5AA3">
              <w:rPr>
                <w:rFonts w:ascii="Angsana New" w:hAnsi="Angsana New"/>
                <w:lang w:val="en-US"/>
              </w:rPr>
              <w:t>,</w:t>
            </w:r>
            <w:r w:rsidRPr="000E5AA3">
              <w:rPr>
                <w:rFonts w:ascii="Angsana New" w:hAnsi="Angsana New"/>
                <w:lang w:val="en-US"/>
              </w:rPr>
              <w:t>250</w:t>
            </w:r>
          </w:p>
        </w:tc>
      </w:tr>
      <w:tr w:rsidR="000E5AA3" w:rsidRPr="000E5AA3" w14:paraId="6AC5CC41" w14:textId="77777777" w:rsidTr="00CE1E09">
        <w:trPr>
          <w:trHeight w:val="287"/>
        </w:trPr>
        <w:tc>
          <w:tcPr>
            <w:tcW w:w="2713" w:type="dxa"/>
          </w:tcPr>
          <w:p w14:paraId="67B774F9" w14:textId="77777777" w:rsidR="00CE1E09" w:rsidRPr="000E5AA3" w:rsidRDefault="00CE1E09" w:rsidP="00CE1E09">
            <w:pPr>
              <w:snapToGrid w:val="0"/>
              <w:ind w:right="-16" w:firstLine="90"/>
              <w:jc w:val="thaiDistribute"/>
              <w:rPr>
                <w:rFonts w:asciiTheme="majorBidi" w:hAnsiTheme="majorBidi" w:cstheme="majorBidi"/>
                <w:cs/>
              </w:rPr>
            </w:pPr>
            <w:r w:rsidRPr="000E5AA3">
              <w:rPr>
                <w:rFonts w:asciiTheme="majorBidi" w:hAnsiTheme="majorBidi" w:cstheme="majorBidi"/>
                <w:cs/>
              </w:rPr>
              <w:t xml:space="preserve">รวม </w:t>
            </w:r>
          </w:p>
        </w:tc>
        <w:tc>
          <w:tcPr>
            <w:tcW w:w="824" w:type="dxa"/>
            <w:tcBorders>
              <w:top w:val="single" w:sz="4" w:space="0" w:color="auto"/>
              <w:bottom w:val="double" w:sz="4" w:space="0" w:color="auto"/>
            </w:tcBorders>
          </w:tcPr>
          <w:p w14:paraId="040F69B9" w14:textId="44E37470" w:rsidR="00CE1E09" w:rsidRPr="000E5AA3" w:rsidRDefault="000E5AA3" w:rsidP="00CE1E09">
            <w:pPr>
              <w:tabs>
                <w:tab w:val="decimal" w:pos="766"/>
              </w:tabs>
              <w:snapToGrid w:val="0"/>
              <w:ind w:left="-432" w:right="79" w:hanging="702"/>
              <w:rPr>
                <w:rFonts w:asciiTheme="majorBidi" w:hAnsiTheme="majorBidi" w:cstheme="majorBidi"/>
                <w:lang w:val="en-US"/>
              </w:rPr>
            </w:pPr>
            <w:r w:rsidRPr="000E5AA3">
              <w:rPr>
                <w:rFonts w:asciiTheme="majorBidi" w:hAnsiTheme="majorBidi" w:cstheme="majorBidi"/>
                <w:lang w:val="en-US"/>
              </w:rPr>
              <w:t>2</w:t>
            </w:r>
            <w:r w:rsidR="00CE1E09" w:rsidRPr="000E5AA3">
              <w:rPr>
                <w:rFonts w:asciiTheme="majorBidi" w:hAnsiTheme="majorBidi" w:cstheme="majorBidi"/>
                <w:lang w:val="en-US"/>
              </w:rPr>
              <w:t>,</w:t>
            </w:r>
            <w:r w:rsidRPr="000E5AA3">
              <w:rPr>
                <w:rFonts w:asciiTheme="majorBidi" w:hAnsiTheme="majorBidi" w:cstheme="majorBidi"/>
                <w:lang w:val="en-US"/>
              </w:rPr>
              <w:t>842</w:t>
            </w:r>
            <w:r w:rsidR="00CE1E09" w:rsidRPr="000E5AA3">
              <w:rPr>
                <w:rFonts w:asciiTheme="majorBidi" w:hAnsiTheme="majorBidi" w:cstheme="majorBidi"/>
                <w:lang w:val="en-US"/>
              </w:rPr>
              <w:t>,</w:t>
            </w:r>
            <w:r w:rsidRPr="000E5AA3">
              <w:rPr>
                <w:rFonts w:asciiTheme="majorBidi" w:hAnsiTheme="majorBidi" w:cstheme="majorBidi"/>
                <w:lang w:val="en-US"/>
              </w:rPr>
              <w:t>500</w:t>
            </w:r>
          </w:p>
        </w:tc>
        <w:tc>
          <w:tcPr>
            <w:tcW w:w="138" w:type="dxa"/>
          </w:tcPr>
          <w:p w14:paraId="5E579BF2" w14:textId="77777777" w:rsidR="00CE1E09" w:rsidRPr="000E5AA3" w:rsidRDefault="00CE1E09" w:rsidP="00CE1E09">
            <w:pPr>
              <w:snapToGrid w:val="0"/>
              <w:ind w:left="-432" w:right="79" w:hanging="702"/>
              <w:jc w:val="right"/>
              <w:rPr>
                <w:rFonts w:asciiTheme="majorBidi" w:hAnsiTheme="majorBidi" w:cstheme="majorBidi"/>
                <w:lang w:val="en-US"/>
              </w:rPr>
            </w:pPr>
          </w:p>
        </w:tc>
        <w:tc>
          <w:tcPr>
            <w:tcW w:w="824" w:type="dxa"/>
            <w:tcBorders>
              <w:top w:val="single" w:sz="4" w:space="0" w:color="auto"/>
              <w:bottom w:val="double" w:sz="4" w:space="0" w:color="auto"/>
            </w:tcBorders>
          </w:tcPr>
          <w:p w14:paraId="62068687" w14:textId="69EB6410" w:rsidR="00CE1E09" w:rsidRPr="000E5AA3" w:rsidRDefault="000E5AA3" w:rsidP="00CE1E09">
            <w:pPr>
              <w:tabs>
                <w:tab w:val="decimal" w:pos="764"/>
              </w:tabs>
              <w:ind w:left="-55" w:right="65"/>
              <w:rPr>
                <w:rFonts w:ascii="Angsana New" w:hAnsi="Angsana New"/>
                <w:cs/>
                <w:lang w:val="en-US"/>
              </w:rPr>
            </w:pPr>
            <w:r w:rsidRPr="000E5AA3">
              <w:rPr>
                <w:rFonts w:ascii="Angsana New" w:hAnsi="Angsana New"/>
                <w:lang w:val="en-US"/>
              </w:rPr>
              <w:t>2</w:t>
            </w:r>
            <w:r w:rsidR="00CE1E09" w:rsidRPr="000E5AA3">
              <w:rPr>
                <w:rFonts w:ascii="Angsana New" w:hAnsi="Angsana New"/>
                <w:lang w:val="en-US"/>
              </w:rPr>
              <w:t>,</w:t>
            </w:r>
            <w:r w:rsidRPr="000E5AA3">
              <w:rPr>
                <w:rFonts w:ascii="Angsana New" w:hAnsi="Angsana New"/>
                <w:lang w:val="en-US"/>
              </w:rPr>
              <w:t>522</w:t>
            </w:r>
            <w:r w:rsidR="00CE1E09" w:rsidRPr="000E5AA3">
              <w:rPr>
                <w:rFonts w:ascii="Angsana New" w:hAnsi="Angsana New"/>
                <w:lang w:val="en-US"/>
              </w:rPr>
              <w:t>,</w:t>
            </w:r>
            <w:r w:rsidRPr="000E5AA3">
              <w:rPr>
                <w:rFonts w:ascii="Angsana New" w:hAnsi="Angsana New"/>
                <w:lang w:val="en-US"/>
              </w:rPr>
              <w:t>500</w:t>
            </w:r>
          </w:p>
        </w:tc>
        <w:tc>
          <w:tcPr>
            <w:tcW w:w="111" w:type="dxa"/>
          </w:tcPr>
          <w:p w14:paraId="2F63CD4C" w14:textId="77777777" w:rsidR="00CE1E09" w:rsidRPr="000E5AA3" w:rsidRDefault="00CE1E09" w:rsidP="00CE1E09">
            <w:pPr>
              <w:snapToGrid w:val="0"/>
              <w:ind w:left="-432" w:right="79" w:hanging="702"/>
              <w:jc w:val="right"/>
              <w:rPr>
                <w:rFonts w:asciiTheme="majorBidi" w:hAnsiTheme="majorBidi" w:cstheme="majorBidi"/>
                <w:cs/>
              </w:rPr>
            </w:pPr>
          </w:p>
        </w:tc>
        <w:tc>
          <w:tcPr>
            <w:tcW w:w="824" w:type="dxa"/>
          </w:tcPr>
          <w:p w14:paraId="22C7B7CD" w14:textId="77777777" w:rsidR="00CE1E09" w:rsidRPr="000E5AA3" w:rsidRDefault="00CE1E09" w:rsidP="00CE1E09">
            <w:pPr>
              <w:tabs>
                <w:tab w:val="decimal" w:pos="360"/>
              </w:tabs>
              <w:snapToGrid w:val="0"/>
              <w:ind w:left="-432" w:right="79" w:hanging="702"/>
              <w:jc w:val="right"/>
              <w:rPr>
                <w:rFonts w:asciiTheme="majorBidi" w:hAnsiTheme="majorBidi" w:cstheme="majorBidi"/>
                <w:cs/>
              </w:rPr>
            </w:pPr>
          </w:p>
        </w:tc>
        <w:tc>
          <w:tcPr>
            <w:tcW w:w="824" w:type="dxa"/>
          </w:tcPr>
          <w:p w14:paraId="62E2E91F" w14:textId="77777777" w:rsidR="00CE1E09" w:rsidRPr="000E5AA3" w:rsidRDefault="00CE1E09" w:rsidP="00CE1E09">
            <w:pPr>
              <w:tabs>
                <w:tab w:val="decimal" w:pos="155"/>
                <w:tab w:val="decimal" w:pos="360"/>
              </w:tabs>
              <w:snapToGrid w:val="0"/>
              <w:ind w:left="-432" w:right="79" w:hanging="702"/>
              <w:jc w:val="right"/>
              <w:rPr>
                <w:rFonts w:asciiTheme="majorBidi" w:hAnsiTheme="majorBidi" w:cstheme="majorBidi"/>
                <w:cs/>
              </w:rPr>
            </w:pPr>
          </w:p>
        </w:tc>
        <w:tc>
          <w:tcPr>
            <w:tcW w:w="105" w:type="dxa"/>
          </w:tcPr>
          <w:p w14:paraId="36162633"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tcBorders>
              <w:top w:val="single" w:sz="4" w:space="0" w:color="auto"/>
              <w:bottom w:val="double" w:sz="4" w:space="0" w:color="auto"/>
            </w:tcBorders>
            <w:vAlign w:val="bottom"/>
          </w:tcPr>
          <w:p w14:paraId="0AC44780" w14:textId="313D1835" w:rsidR="00CE1E09" w:rsidRPr="000E5AA3" w:rsidRDefault="000E5AA3" w:rsidP="00CE1E09">
            <w:pPr>
              <w:tabs>
                <w:tab w:val="decimal" w:pos="905"/>
              </w:tabs>
              <w:ind w:right="65"/>
              <w:rPr>
                <w:rFonts w:asciiTheme="majorBidi" w:hAnsiTheme="majorBidi" w:cstheme="majorBidi"/>
                <w:lang w:val="en-US"/>
              </w:rPr>
            </w:pPr>
            <w:r w:rsidRPr="000E5AA3">
              <w:rPr>
                <w:rFonts w:asciiTheme="majorBidi" w:hAnsiTheme="majorBidi" w:cstheme="majorBidi"/>
                <w:lang w:val="en-US"/>
              </w:rPr>
              <w:t>2</w:t>
            </w:r>
            <w:r w:rsidR="00CE1E09" w:rsidRPr="000E5AA3">
              <w:rPr>
                <w:rFonts w:asciiTheme="majorBidi" w:hAnsiTheme="majorBidi" w:cstheme="majorBidi"/>
                <w:lang w:val="en-US"/>
              </w:rPr>
              <w:t>,</w:t>
            </w:r>
            <w:r w:rsidRPr="000E5AA3">
              <w:rPr>
                <w:rFonts w:asciiTheme="majorBidi" w:hAnsiTheme="majorBidi" w:cstheme="majorBidi"/>
                <w:lang w:val="en-US"/>
              </w:rPr>
              <w:t>081</w:t>
            </w:r>
            <w:r w:rsidR="00CE1E09" w:rsidRPr="000E5AA3">
              <w:rPr>
                <w:rFonts w:asciiTheme="majorBidi" w:hAnsiTheme="majorBidi" w:cstheme="majorBidi"/>
                <w:lang w:val="en-US"/>
              </w:rPr>
              <w:t>,</w:t>
            </w:r>
            <w:r w:rsidRPr="000E5AA3">
              <w:rPr>
                <w:rFonts w:asciiTheme="majorBidi" w:hAnsiTheme="majorBidi" w:cstheme="majorBidi"/>
                <w:lang w:val="en-US"/>
              </w:rPr>
              <w:t>901</w:t>
            </w:r>
          </w:p>
        </w:tc>
        <w:tc>
          <w:tcPr>
            <w:tcW w:w="111" w:type="dxa"/>
          </w:tcPr>
          <w:p w14:paraId="26F7AC3A" w14:textId="77777777" w:rsidR="00CE1E09" w:rsidRPr="000E5AA3" w:rsidRDefault="00CE1E09" w:rsidP="00CE1E09">
            <w:pPr>
              <w:pStyle w:val="Title"/>
              <w:tabs>
                <w:tab w:val="decimal" w:pos="702"/>
              </w:tabs>
              <w:snapToGrid w:val="0"/>
              <w:ind w:left="-115" w:right="-16" w:firstLine="14"/>
              <w:jc w:val="left"/>
              <w:rPr>
                <w:rFonts w:asciiTheme="majorBidi" w:hAnsiTheme="majorBidi" w:cstheme="majorBidi"/>
                <w:b w:val="0"/>
                <w:bCs w:val="0"/>
                <w:sz w:val="24"/>
                <w:szCs w:val="24"/>
                <w:u w:val="none"/>
                <w:lang w:val="en-US" w:eastAsia="en-US"/>
              </w:rPr>
            </w:pPr>
          </w:p>
        </w:tc>
        <w:tc>
          <w:tcPr>
            <w:tcW w:w="824" w:type="dxa"/>
            <w:tcBorders>
              <w:top w:val="single" w:sz="4" w:space="0" w:color="auto"/>
              <w:bottom w:val="double" w:sz="4" w:space="0" w:color="auto"/>
            </w:tcBorders>
            <w:vAlign w:val="bottom"/>
          </w:tcPr>
          <w:p w14:paraId="069705CA" w14:textId="32958B38" w:rsidR="00CE1E09" w:rsidRPr="000E5AA3" w:rsidRDefault="000E5AA3" w:rsidP="00CE1E09">
            <w:pPr>
              <w:tabs>
                <w:tab w:val="decimal" w:pos="905"/>
              </w:tabs>
              <w:ind w:right="65"/>
              <w:rPr>
                <w:rFonts w:asciiTheme="majorBidi" w:hAnsiTheme="majorBidi" w:cstheme="majorBidi"/>
                <w:lang w:val="en-US"/>
              </w:rPr>
            </w:pPr>
            <w:r w:rsidRPr="000E5AA3">
              <w:rPr>
                <w:rFonts w:ascii="Angsana New" w:hAnsi="Angsana New"/>
                <w:lang w:val="en-US"/>
              </w:rPr>
              <w:t>1</w:t>
            </w:r>
            <w:r w:rsidR="00CE1E09" w:rsidRPr="000E5AA3">
              <w:rPr>
                <w:rFonts w:ascii="Angsana New" w:hAnsi="Angsana New"/>
                <w:lang w:val="en-US"/>
              </w:rPr>
              <w:t>,</w:t>
            </w:r>
            <w:r w:rsidRPr="000E5AA3">
              <w:rPr>
                <w:rFonts w:ascii="Angsana New" w:hAnsi="Angsana New"/>
                <w:lang w:val="en-US"/>
              </w:rPr>
              <w:t>761</w:t>
            </w:r>
            <w:r w:rsidR="00CE1E09" w:rsidRPr="000E5AA3">
              <w:rPr>
                <w:rFonts w:ascii="Angsana New" w:hAnsi="Angsana New"/>
                <w:lang w:val="en-US"/>
              </w:rPr>
              <w:t>,</w:t>
            </w:r>
            <w:r w:rsidRPr="000E5AA3">
              <w:rPr>
                <w:rFonts w:ascii="Angsana New" w:hAnsi="Angsana New"/>
                <w:lang w:val="en-US"/>
              </w:rPr>
              <w:t>901</w:t>
            </w:r>
          </w:p>
        </w:tc>
      </w:tr>
      <w:tr w:rsidR="000E5AA3" w:rsidRPr="000E5AA3" w14:paraId="51F1C444" w14:textId="77777777" w:rsidTr="00CE1E09">
        <w:trPr>
          <w:trHeight w:val="287"/>
        </w:trPr>
        <w:tc>
          <w:tcPr>
            <w:tcW w:w="2713" w:type="dxa"/>
          </w:tcPr>
          <w:p w14:paraId="4139CA75" w14:textId="77777777" w:rsidR="00CE1E09" w:rsidRPr="000E5AA3" w:rsidRDefault="00CE1E09" w:rsidP="00CE1E09">
            <w:pPr>
              <w:snapToGrid w:val="0"/>
              <w:ind w:right="-16" w:firstLine="90"/>
              <w:jc w:val="thaiDistribute"/>
              <w:rPr>
                <w:rFonts w:asciiTheme="majorBidi" w:hAnsiTheme="majorBidi" w:cstheme="majorBidi"/>
                <w:cs/>
              </w:rPr>
            </w:pPr>
          </w:p>
        </w:tc>
        <w:tc>
          <w:tcPr>
            <w:tcW w:w="824" w:type="dxa"/>
            <w:tcBorders>
              <w:top w:val="double" w:sz="4" w:space="0" w:color="auto"/>
            </w:tcBorders>
          </w:tcPr>
          <w:p w14:paraId="6118B342" w14:textId="77777777" w:rsidR="00CE1E09" w:rsidRPr="000E5AA3" w:rsidRDefault="00CE1E09" w:rsidP="00CE1E09">
            <w:pPr>
              <w:tabs>
                <w:tab w:val="decimal" w:pos="766"/>
              </w:tabs>
              <w:snapToGrid w:val="0"/>
              <w:ind w:left="-432" w:right="79" w:hanging="702"/>
              <w:jc w:val="right"/>
              <w:rPr>
                <w:rFonts w:asciiTheme="majorBidi" w:hAnsiTheme="majorBidi" w:cstheme="majorBidi"/>
                <w:lang w:val="en-US"/>
              </w:rPr>
            </w:pPr>
          </w:p>
        </w:tc>
        <w:tc>
          <w:tcPr>
            <w:tcW w:w="138" w:type="dxa"/>
          </w:tcPr>
          <w:p w14:paraId="0BA1D321" w14:textId="77777777" w:rsidR="00CE1E09" w:rsidRPr="000E5AA3" w:rsidRDefault="00CE1E09" w:rsidP="00CE1E09">
            <w:pPr>
              <w:snapToGrid w:val="0"/>
              <w:ind w:left="-432" w:right="79" w:hanging="702"/>
              <w:jc w:val="right"/>
              <w:rPr>
                <w:rFonts w:asciiTheme="majorBidi" w:hAnsiTheme="majorBidi" w:cstheme="majorBidi"/>
                <w:lang w:val="en-US"/>
              </w:rPr>
            </w:pPr>
          </w:p>
        </w:tc>
        <w:tc>
          <w:tcPr>
            <w:tcW w:w="824" w:type="dxa"/>
            <w:tcBorders>
              <w:top w:val="double" w:sz="4" w:space="0" w:color="auto"/>
            </w:tcBorders>
          </w:tcPr>
          <w:p w14:paraId="5A2D5EE5" w14:textId="77777777" w:rsidR="00CE1E09" w:rsidRPr="000E5AA3" w:rsidRDefault="00CE1E09" w:rsidP="00CE1E09">
            <w:pPr>
              <w:tabs>
                <w:tab w:val="decimal" w:pos="764"/>
              </w:tabs>
              <w:ind w:left="-55" w:right="65"/>
              <w:rPr>
                <w:rFonts w:asciiTheme="majorBidi" w:hAnsiTheme="majorBidi" w:cstheme="majorBidi"/>
                <w:lang w:val="en-US"/>
              </w:rPr>
            </w:pPr>
          </w:p>
        </w:tc>
        <w:tc>
          <w:tcPr>
            <w:tcW w:w="111" w:type="dxa"/>
          </w:tcPr>
          <w:p w14:paraId="199E6317" w14:textId="77777777" w:rsidR="00CE1E09" w:rsidRPr="000E5AA3" w:rsidRDefault="00CE1E09" w:rsidP="00CE1E09">
            <w:pPr>
              <w:snapToGrid w:val="0"/>
              <w:ind w:left="-432" w:right="79" w:hanging="702"/>
              <w:jc w:val="right"/>
              <w:rPr>
                <w:rFonts w:asciiTheme="majorBidi" w:hAnsiTheme="majorBidi" w:cstheme="majorBidi"/>
                <w:cs/>
              </w:rPr>
            </w:pPr>
          </w:p>
        </w:tc>
        <w:tc>
          <w:tcPr>
            <w:tcW w:w="824" w:type="dxa"/>
          </w:tcPr>
          <w:p w14:paraId="6C4C3268" w14:textId="77777777" w:rsidR="00CE1E09" w:rsidRPr="000E5AA3" w:rsidRDefault="00CE1E09" w:rsidP="00CE1E09">
            <w:pPr>
              <w:tabs>
                <w:tab w:val="decimal" w:pos="360"/>
              </w:tabs>
              <w:snapToGrid w:val="0"/>
              <w:ind w:left="-432" w:right="79" w:hanging="702"/>
              <w:jc w:val="right"/>
              <w:rPr>
                <w:rFonts w:asciiTheme="majorBidi" w:hAnsiTheme="majorBidi" w:cstheme="majorBidi"/>
                <w:cs/>
              </w:rPr>
            </w:pPr>
          </w:p>
        </w:tc>
        <w:tc>
          <w:tcPr>
            <w:tcW w:w="824" w:type="dxa"/>
          </w:tcPr>
          <w:p w14:paraId="4236C3CE" w14:textId="77777777" w:rsidR="00CE1E09" w:rsidRPr="000E5AA3" w:rsidRDefault="00CE1E09" w:rsidP="00CE1E09">
            <w:pPr>
              <w:tabs>
                <w:tab w:val="decimal" w:pos="155"/>
                <w:tab w:val="decimal" w:pos="360"/>
              </w:tabs>
              <w:snapToGrid w:val="0"/>
              <w:ind w:left="-432" w:right="79" w:hanging="702"/>
              <w:jc w:val="right"/>
              <w:rPr>
                <w:rFonts w:asciiTheme="majorBidi" w:hAnsiTheme="majorBidi" w:cstheme="majorBidi"/>
                <w:cs/>
              </w:rPr>
            </w:pPr>
          </w:p>
        </w:tc>
        <w:tc>
          <w:tcPr>
            <w:tcW w:w="105" w:type="dxa"/>
          </w:tcPr>
          <w:p w14:paraId="4A0291C6"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tcBorders>
              <w:top w:val="double" w:sz="4" w:space="0" w:color="auto"/>
            </w:tcBorders>
            <w:vAlign w:val="bottom"/>
          </w:tcPr>
          <w:p w14:paraId="5F9F2DE6" w14:textId="77777777" w:rsidR="00CE1E09" w:rsidRPr="000E5AA3" w:rsidRDefault="00CE1E09" w:rsidP="00CE1E09">
            <w:pPr>
              <w:tabs>
                <w:tab w:val="decimal" w:pos="905"/>
              </w:tabs>
              <w:ind w:right="65"/>
              <w:rPr>
                <w:rFonts w:asciiTheme="majorBidi" w:hAnsiTheme="majorBidi" w:cstheme="majorBidi"/>
                <w:lang w:val="en-US"/>
              </w:rPr>
            </w:pPr>
          </w:p>
        </w:tc>
        <w:tc>
          <w:tcPr>
            <w:tcW w:w="111" w:type="dxa"/>
          </w:tcPr>
          <w:p w14:paraId="78B0A9A4" w14:textId="77777777" w:rsidR="00CE1E09" w:rsidRPr="000E5AA3" w:rsidRDefault="00CE1E09" w:rsidP="00CE1E09">
            <w:pPr>
              <w:pStyle w:val="Title"/>
              <w:tabs>
                <w:tab w:val="decimal" w:pos="702"/>
              </w:tabs>
              <w:snapToGrid w:val="0"/>
              <w:ind w:left="-115" w:right="-16" w:firstLine="14"/>
              <w:jc w:val="left"/>
              <w:rPr>
                <w:rFonts w:asciiTheme="majorBidi" w:hAnsiTheme="majorBidi" w:cstheme="majorBidi"/>
                <w:b w:val="0"/>
                <w:bCs w:val="0"/>
                <w:sz w:val="24"/>
                <w:szCs w:val="24"/>
                <w:u w:val="none"/>
                <w:lang w:val="en-US" w:eastAsia="en-US"/>
              </w:rPr>
            </w:pPr>
          </w:p>
        </w:tc>
        <w:tc>
          <w:tcPr>
            <w:tcW w:w="824" w:type="dxa"/>
            <w:tcBorders>
              <w:top w:val="double" w:sz="4" w:space="0" w:color="auto"/>
            </w:tcBorders>
            <w:vAlign w:val="bottom"/>
          </w:tcPr>
          <w:p w14:paraId="2C68F7A8" w14:textId="77777777" w:rsidR="00CE1E09" w:rsidRPr="000E5AA3" w:rsidRDefault="00CE1E09" w:rsidP="00CE1E09">
            <w:pPr>
              <w:tabs>
                <w:tab w:val="decimal" w:pos="905"/>
              </w:tabs>
              <w:ind w:right="65"/>
              <w:rPr>
                <w:rFonts w:asciiTheme="majorBidi" w:hAnsiTheme="majorBidi" w:cstheme="majorBidi"/>
                <w:lang w:val="en-US"/>
              </w:rPr>
            </w:pPr>
          </w:p>
        </w:tc>
      </w:tr>
      <w:tr w:rsidR="000E5AA3" w:rsidRPr="000E5AA3" w14:paraId="40196FC4" w14:textId="77777777" w:rsidTr="00B8679E">
        <w:trPr>
          <w:trHeight w:val="278"/>
        </w:trPr>
        <w:tc>
          <w:tcPr>
            <w:tcW w:w="2713" w:type="dxa"/>
          </w:tcPr>
          <w:p w14:paraId="4303558C" w14:textId="77777777" w:rsidR="00CE1E09" w:rsidRPr="000E5AA3" w:rsidRDefault="00CE1E09" w:rsidP="00CE1E09">
            <w:pPr>
              <w:snapToGrid w:val="0"/>
              <w:ind w:right="-16"/>
              <w:jc w:val="thaiDistribute"/>
              <w:rPr>
                <w:rFonts w:asciiTheme="majorBidi" w:hAnsiTheme="majorBidi" w:cstheme="majorBidi"/>
                <w:u w:val="single"/>
                <w:cs/>
              </w:rPr>
            </w:pPr>
            <w:r w:rsidRPr="000E5AA3">
              <w:rPr>
                <w:rFonts w:asciiTheme="majorBidi" w:hAnsiTheme="majorBidi" w:cstheme="majorBidi"/>
                <w:u w:val="single"/>
                <w:cs/>
              </w:rPr>
              <w:t>บริษัทย่อยที่ถือหุ้นโดย</w:t>
            </w:r>
          </w:p>
        </w:tc>
        <w:tc>
          <w:tcPr>
            <w:tcW w:w="824" w:type="dxa"/>
          </w:tcPr>
          <w:p w14:paraId="71F5A476" w14:textId="77777777" w:rsidR="00CE1E09" w:rsidRPr="000E5AA3" w:rsidRDefault="00CE1E09" w:rsidP="00CE1E09">
            <w:pPr>
              <w:tabs>
                <w:tab w:val="decimal" w:pos="766"/>
              </w:tabs>
              <w:snapToGrid w:val="0"/>
              <w:ind w:left="-432" w:right="79" w:hanging="702"/>
              <w:jc w:val="right"/>
              <w:rPr>
                <w:rFonts w:asciiTheme="majorBidi" w:hAnsiTheme="majorBidi" w:cstheme="majorBidi"/>
                <w:lang w:val="en-US"/>
              </w:rPr>
            </w:pPr>
          </w:p>
        </w:tc>
        <w:tc>
          <w:tcPr>
            <w:tcW w:w="138" w:type="dxa"/>
          </w:tcPr>
          <w:p w14:paraId="77B34371" w14:textId="77777777" w:rsidR="00CE1E09" w:rsidRPr="000E5AA3" w:rsidRDefault="00CE1E09" w:rsidP="00CE1E09">
            <w:pPr>
              <w:snapToGrid w:val="0"/>
              <w:ind w:left="-432" w:right="79" w:hanging="702"/>
              <w:jc w:val="right"/>
              <w:rPr>
                <w:rFonts w:asciiTheme="majorBidi" w:hAnsiTheme="majorBidi" w:cstheme="majorBidi"/>
                <w:lang w:val="en-US"/>
              </w:rPr>
            </w:pPr>
          </w:p>
        </w:tc>
        <w:tc>
          <w:tcPr>
            <w:tcW w:w="824" w:type="dxa"/>
          </w:tcPr>
          <w:p w14:paraId="332F3A91" w14:textId="77777777" w:rsidR="00CE1E09" w:rsidRPr="000E5AA3" w:rsidRDefault="00CE1E09" w:rsidP="00CE1E09">
            <w:pPr>
              <w:tabs>
                <w:tab w:val="decimal" w:pos="764"/>
              </w:tabs>
              <w:ind w:left="-55" w:right="65"/>
              <w:rPr>
                <w:rFonts w:asciiTheme="majorBidi" w:hAnsiTheme="majorBidi" w:cstheme="majorBidi"/>
                <w:lang w:val="en-US"/>
              </w:rPr>
            </w:pPr>
          </w:p>
        </w:tc>
        <w:tc>
          <w:tcPr>
            <w:tcW w:w="111" w:type="dxa"/>
          </w:tcPr>
          <w:p w14:paraId="35E69189" w14:textId="77777777" w:rsidR="00CE1E09" w:rsidRPr="000E5AA3" w:rsidRDefault="00CE1E09" w:rsidP="00CE1E09">
            <w:pPr>
              <w:snapToGrid w:val="0"/>
              <w:ind w:left="-432" w:right="79" w:hanging="702"/>
              <w:jc w:val="right"/>
              <w:rPr>
                <w:rFonts w:asciiTheme="majorBidi" w:hAnsiTheme="majorBidi" w:cstheme="majorBidi"/>
                <w:cs/>
              </w:rPr>
            </w:pPr>
          </w:p>
        </w:tc>
        <w:tc>
          <w:tcPr>
            <w:tcW w:w="824" w:type="dxa"/>
          </w:tcPr>
          <w:p w14:paraId="696A0BD6" w14:textId="77777777" w:rsidR="00CE1E09" w:rsidRPr="000E5AA3" w:rsidRDefault="00CE1E09" w:rsidP="00CE1E09">
            <w:pPr>
              <w:tabs>
                <w:tab w:val="decimal" w:pos="360"/>
              </w:tabs>
              <w:snapToGrid w:val="0"/>
              <w:ind w:left="-432" w:right="79" w:hanging="702"/>
              <w:jc w:val="right"/>
              <w:rPr>
                <w:rFonts w:asciiTheme="majorBidi" w:hAnsiTheme="majorBidi" w:cstheme="majorBidi"/>
                <w:cs/>
              </w:rPr>
            </w:pPr>
          </w:p>
        </w:tc>
        <w:tc>
          <w:tcPr>
            <w:tcW w:w="824" w:type="dxa"/>
          </w:tcPr>
          <w:p w14:paraId="2454ED21" w14:textId="77777777" w:rsidR="00CE1E09" w:rsidRPr="000E5AA3" w:rsidRDefault="00CE1E09" w:rsidP="00CE1E09">
            <w:pPr>
              <w:tabs>
                <w:tab w:val="decimal" w:pos="155"/>
                <w:tab w:val="decimal" w:pos="360"/>
              </w:tabs>
              <w:snapToGrid w:val="0"/>
              <w:ind w:left="-432" w:right="79" w:hanging="702"/>
              <w:jc w:val="right"/>
              <w:rPr>
                <w:rFonts w:asciiTheme="majorBidi" w:hAnsiTheme="majorBidi" w:cstheme="majorBidi"/>
                <w:cs/>
              </w:rPr>
            </w:pPr>
          </w:p>
        </w:tc>
        <w:tc>
          <w:tcPr>
            <w:tcW w:w="105" w:type="dxa"/>
          </w:tcPr>
          <w:p w14:paraId="6919E367"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2135CD26" w14:textId="77777777" w:rsidR="00CE1E09" w:rsidRPr="000E5AA3" w:rsidRDefault="00CE1E09" w:rsidP="00CE1E09">
            <w:pPr>
              <w:tabs>
                <w:tab w:val="decimal" w:pos="905"/>
              </w:tabs>
              <w:ind w:right="65"/>
              <w:rPr>
                <w:rFonts w:asciiTheme="majorBidi" w:hAnsiTheme="majorBidi" w:cstheme="majorBidi"/>
                <w:lang w:val="en-US"/>
              </w:rPr>
            </w:pPr>
          </w:p>
        </w:tc>
        <w:tc>
          <w:tcPr>
            <w:tcW w:w="111" w:type="dxa"/>
          </w:tcPr>
          <w:p w14:paraId="280BDF68" w14:textId="77777777" w:rsidR="00CE1E09" w:rsidRPr="000E5AA3" w:rsidRDefault="00CE1E09" w:rsidP="00CE1E09">
            <w:pPr>
              <w:pStyle w:val="Title"/>
              <w:tabs>
                <w:tab w:val="decimal" w:pos="702"/>
              </w:tabs>
              <w:snapToGrid w:val="0"/>
              <w:ind w:left="-115" w:right="-16" w:firstLine="14"/>
              <w:jc w:val="left"/>
              <w:rPr>
                <w:rFonts w:asciiTheme="majorBidi" w:hAnsiTheme="majorBidi" w:cstheme="majorBidi"/>
                <w:b w:val="0"/>
                <w:bCs w:val="0"/>
                <w:sz w:val="24"/>
                <w:szCs w:val="24"/>
                <w:u w:val="none"/>
                <w:lang w:val="en-US" w:eastAsia="en-US"/>
              </w:rPr>
            </w:pPr>
          </w:p>
        </w:tc>
        <w:tc>
          <w:tcPr>
            <w:tcW w:w="824" w:type="dxa"/>
            <w:vAlign w:val="bottom"/>
          </w:tcPr>
          <w:p w14:paraId="6A865FE3" w14:textId="77777777" w:rsidR="00CE1E09" w:rsidRPr="000E5AA3" w:rsidRDefault="00CE1E09" w:rsidP="00CE1E09">
            <w:pPr>
              <w:tabs>
                <w:tab w:val="decimal" w:pos="905"/>
              </w:tabs>
              <w:ind w:right="65"/>
              <w:rPr>
                <w:rFonts w:asciiTheme="majorBidi" w:hAnsiTheme="majorBidi" w:cstheme="majorBidi"/>
                <w:lang w:val="en-US"/>
              </w:rPr>
            </w:pPr>
          </w:p>
        </w:tc>
      </w:tr>
      <w:tr w:rsidR="000E5AA3" w:rsidRPr="000E5AA3" w14:paraId="1320C890" w14:textId="77777777" w:rsidTr="00B8679E">
        <w:trPr>
          <w:trHeight w:val="287"/>
        </w:trPr>
        <w:tc>
          <w:tcPr>
            <w:tcW w:w="2713" w:type="dxa"/>
          </w:tcPr>
          <w:p w14:paraId="2AE1860D" w14:textId="77777777" w:rsidR="00CE1E09" w:rsidRPr="000E5AA3" w:rsidRDefault="00CE1E09" w:rsidP="00CE1E09">
            <w:pPr>
              <w:snapToGrid w:val="0"/>
              <w:ind w:right="-16"/>
              <w:jc w:val="thaiDistribute"/>
              <w:rPr>
                <w:rFonts w:asciiTheme="majorBidi" w:hAnsiTheme="majorBidi" w:cstheme="majorBidi"/>
                <w:u w:val="single"/>
                <w:cs/>
              </w:rPr>
            </w:pPr>
            <w:r w:rsidRPr="000E5AA3">
              <w:rPr>
                <w:rFonts w:asciiTheme="majorBidi" w:hAnsiTheme="majorBidi" w:cstheme="majorBidi"/>
                <w:cs/>
              </w:rPr>
              <w:t xml:space="preserve">  </w:t>
            </w:r>
            <w:r w:rsidRPr="000E5AA3">
              <w:rPr>
                <w:rFonts w:asciiTheme="majorBidi" w:hAnsiTheme="majorBidi" w:cstheme="majorBidi"/>
                <w:u w:val="single"/>
                <w:cs/>
              </w:rPr>
              <w:t>บริษัท ชาญอิสสระ เรสซิเดนซ์ จำกัด</w:t>
            </w:r>
          </w:p>
        </w:tc>
        <w:tc>
          <w:tcPr>
            <w:tcW w:w="824" w:type="dxa"/>
          </w:tcPr>
          <w:p w14:paraId="28E05E04" w14:textId="77777777" w:rsidR="00CE1E09" w:rsidRPr="000E5AA3" w:rsidRDefault="00CE1E09" w:rsidP="00CE1E09">
            <w:pPr>
              <w:tabs>
                <w:tab w:val="decimal" w:pos="766"/>
              </w:tabs>
              <w:snapToGrid w:val="0"/>
              <w:ind w:left="-432" w:right="79" w:hanging="702"/>
              <w:jc w:val="right"/>
              <w:rPr>
                <w:rFonts w:asciiTheme="majorBidi" w:hAnsiTheme="majorBidi" w:cstheme="majorBidi"/>
                <w:lang w:val="en-US"/>
              </w:rPr>
            </w:pPr>
          </w:p>
        </w:tc>
        <w:tc>
          <w:tcPr>
            <w:tcW w:w="138" w:type="dxa"/>
          </w:tcPr>
          <w:p w14:paraId="42838942" w14:textId="77777777" w:rsidR="00CE1E09" w:rsidRPr="000E5AA3" w:rsidRDefault="00CE1E09" w:rsidP="00CE1E09">
            <w:pPr>
              <w:snapToGrid w:val="0"/>
              <w:ind w:left="-432" w:right="79" w:hanging="702"/>
              <w:jc w:val="right"/>
              <w:rPr>
                <w:rFonts w:asciiTheme="majorBidi" w:hAnsiTheme="majorBidi" w:cstheme="majorBidi"/>
                <w:lang w:val="en-US"/>
              </w:rPr>
            </w:pPr>
          </w:p>
        </w:tc>
        <w:tc>
          <w:tcPr>
            <w:tcW w:w="824" w:type="dxa"/>
          </w:tcPr>
          <w:p w14:paraId="4B357F98" w14:textId="77777777" w:rsidR="00CE1E09" w:rsidRPr="000E5AA3" w:rsidRDefault="00CE1E09" w:rsidP="00CE1E09">
            <w:pPr>
              <w:tabs>
                <w:tab w:val="decimal" w:pos="764"/>
              </w:tabs>
              <w:ind w:left="-55" w:right="65"/>
              <w:rPr>
                <w:rFonts w:asciiTheme="majorBidi" w:hAnsiTheme="majorBidi" w:cstheme="majorBidi"/>
                <w:lang w:val="en-US"/>
              </w:rPr>
            </w:pPr>
          </w:p>
        </w:tc>
        <w:tc>
          <w:tcPr>
            <w:tcW w:w="111" w:type="dxa"/>
          </w:tcPr>
          <w:p w14:paraId="5E6CC328" w14:textId="77777777" w:rsidR="00CE1E09" w:rsidRPr="000E5AA3" w:rsidRDefault="00CE1E09" w:rsidP="00CE1E09">
            <w:pPr>
              <w:snapToGrid w:val="0"/>
              <w:ind w:left="-432" w:right="79" w:hanging="702"/>
              <w:jc w:val="right"/>
              <w:rPr>
                <w:rFonts w:asciiTheme="majorBidi" w:hAnsiTheme="majorBidi" w:cstheme="majorBidi"/>
                <w:cs/>
              </w:rPr>
            </w:pPr>
          </w:p>
        </w:tc>
        <w:tc>
          <w:tcPr>
            <w:tcW w:w="824" w:type="dxa"/>
          </w:tcPr>
          <w:p w14:paraId="0D87C6AD" w14:textId="77777777" w:rsidR="00CE1E09" w:rsidRPr="000E5AA3" w:rsidRDefault="00CE1E09" w:rsidP="00CE1E09">
            <w:pPr>
              <w:tabs>
                <w:tab w:val="decimal" w:pos="360"/>
              </w:tabs>
              <w:snapToGrid w:val="0"/>
              <w:ind w:left="-432" w:right="79" w:hanging="702"/>
              <w:jc w:val="right"/>
              <w:rPr>
                <w:rFonts w:asciiTheme="majorBidi" w:hAnsiTheme="majorBidi" w:cstheme="majorBidi"/>
                <w:cs/>
              </w:rPr>
            </w:pPr>
          </w:p>
        </w:tc>
        <w:tc>
          <w:tcPr>
            <w:tcW w:w="824" w:type="dxa"/>
          </w:tcPr>
          <w:p w14:paraId="2CDD98F7" w14:textId="77777777" w:rsidR="00CE1E09" w:rsidRPr="000E5AA3" w:rsidRDefault="00CE1E09" w:rsidP="00CE1E09">
            <w:pPr>
              <w:tabs>
                <w:tab w:val="decimal" w:pos="155"/>
                <w:tab w:val="decimal" w:pos="360"/>
              </w:tabs>
              <w:snapToGrid w:val="0"/>
              <w:ind w:left="-432" w:right="79" w:hanging="702"/>
              <w:jc w:val="right"/>
              <w:rPr>
                <w:rFonts w:asciiTheme="majorBidi" w:hAnsiTheme="majorBidi" w:cstheme="majorBidi"/>
                <w:cs/>
              </w:rPr>
            </w:pPr>
          </w:p>
        </w:tc>
        <w:tc>
          <w:tcPr>
            <w:tcW w:w="105" w:type="dxa"/>
          </w:tcPr>
          <w:p w14:paraId="4C420576"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1BD84F85" w14:textId="77777777" w:rsidR="00CE1E09" w:rsidRPr="000E5AA3" w:rsidRDefault="00CE1E09" w:rsidP="00CE1E09">
            <w:pPr>
              <w:tabs>
                <w:tab w:val="decimal" w:pos="905"/>
              </w:tabs>
              <w:ind w:right="65"/>
              <w:rPr>
                <w:rFonts w:asciiTheme="majorBidi" w:hAnsiTheme="majorBidi" w:cstheme="majorBidi"/>
                <w:lang w:val="en-US"/>
              </w:rPr>
            </w:pPr>
          </w:p>
        </w:tc>
        <w:tc>
          <w:tcPr>
            <w:tcW w:w="111" w:type="dxa"/>
          </w:tcPr>
          <w:p w14:paraId="546F5803" w14:textId="77777777" w:rsidR="00CE1E09" w:rsidRPr="000E5AA3" w:rsidRDefault="00CE1E09" w:rsidP="00CE1E09">
            <w:pPr>
              <w:pStyle w:val="Title"/>
              <w:tabs>
                <w:tab w:val="decimal" w:pos="702"/>
              </w:tabs>
              <w:snapToGrid w:val="0"/>
              <w:ind w:left="-115" w:right="-16" w:firstLine="14"/>
              <w:jc w:val="left"/>
              <w:rPr>
                <w:rFonts w:asciiTheme="majorBidi" w:hAnsiTheme="majorBidi" w:cstheme="majorBidi"/>
                <w:b w:val="0"/>
                <w:bCs w:val="0"/>
                <w:sz w:val="24"/>
                <w:szCs w:val="24"/>
                <w:u w:val="none"/>
                <w:lang w:val="en-US" w:eastAsia="en-US"/>
              </w:rPr>
            </w:pPr>
          </w:p>
        </w:tc>
        <w:tc>
          <w:tcPr>
            <w:tcW w:w="824" w:type="dxa"/>
            <w:vAlign w:val="bottom"/>
          </w:tcPr>
          <w:p w14:paraId="4E905BDB" w14:textId="77777777" w:rsidR="00CE1E09" w:rsidRPr="000E5AA3" w:rsidRDefault="00CE1E09" w:rsidP="00CE1E09">
            <w:pPr>
              <w:tabs>
                <w:tab w:val="decimal" w:pos="905"/>
              </w:tabs>
              <w:ind w:right="65"/>
              <w:rPr>
                <w:rFonts w:asciiTheme="majorBidi" w:hAnsiTheme="majorBidi" w:cstheme="majorBidi"/>
                <w:lang w:val="en-US"/>
              </w:rPr>
            </w:pPr>
          </w:p>
        </w:tc>
      </w:tr>
      <w:tr w:rsidR="000E5AA3" w:rsidRPr="000E5AA3" w14:paraId="0FA7AD9E" w14:textId="77777777" w:rsidTr="00B8679E">
        <w:trPr>
          <w:trHeight w:val="287"/>
        </w:trPr>
        <w:tc>
          <w:tcPr>
            <w:tcW w:w="2713" w:type="dxa"/>
          </w:tcPr>
          <w:p w14:paraId="6BBAF448" w14:textId="77777777" w:rsidR="00CE1E09" w:rsidRPr="000E5AA3" w:rsidRDefault="00CE1E09" w:rsidP="00CE1E09">
            <w:pPr>
              <w:rPr>
                <w:rFonts w:asciiTheme="majorBidi" w:hAnsiTheme="majorBidi" w:cstheme="majorBidi"/>
                <w:cs/>
              </w:rPr>
            </w:pPr>
            <w:r w:rsidRPr="000E5AA3">
              <w:rPr>
                <w:rFonts w:asciiTheme="majorBidi" w:hAnsiTheme="majorBidi" w:cstheme="majorBidi"/>
                <w:cs/>
              </w:rPr>
              <w:t>บริษัท ศรีพันวา แมเนจเมนท์ จำกัด</w:t>
            </w:r>
          </w:p>
        </w:tc>
        <w:tc>
          <w:tcPr>
            <w:tcW w:w="824" w:type="dxa"/>
            <w:vAlign w:val="bottom"/>
          </w:tcPr>
          <w:p w14:paraId="7E3A624B" w14:textId="21659200" w:rsidR="00CE1E09" w:rsidRPr="000E5AA3" w:rsidRDefault="000E5AA3" w:rsidP="00CE1E09">
            <w:pPr>
              <w:tabs>
                <w:tab w:val="decimal" w:pos="766"/>
              </w:tabs>
              <w:ind w:left="-55" w:right="65"/>
              <w:rPr>
                <w:rFonts w:asciiTheme="majorBidi" w:hAnsiTheme="majorBidi" w:cstheme="majorBidi"/>
                <w:lang w:val="en-US"/>
              </w:rPr>
            </w:pPr>
            <w:r w:rsidRPr="000E5AA3">
              <w:rPr>
                <w:rFonts w:asciiTheme="majorBidi" w:hAnsiTheme="majorBidi" w:cstheme="majorBidi"/>
                <w:lang w:val="en-US"/>
              </w:rPr>
              <w:t>100</w:t>
            </w:r>
            <w:r w:rsidR="005E7D16" w:rsidRPr="000E5AA3">
              <w:rPr>
                <w:rFonts w:asciiTheme="majorBidi" w:hAnsiTheme="majorBidi" w:cstheme="majorBidi"/>
                <w:lang w:val="en-US"/>
              </w:rPr>
              <w:t>,</w:t>
            </w:r>
            <w:r w:rsidRPr="000E5AA3">
              <w:rPr>
                <w:rFonts w:asciiTheme="majorBidi" w:hAnsiTheme="majorBidi" w:cstheme="majorBidi"/>
                <w:lang w:val="en-US"/>
              </w:rPr>
              <w:t>000</w:t>
            </w:r>
          </w:p>
        </w:tc>
        <w:tc>
          <w:tcPr>
            <w:tcW w:w="138" w:type="dxa"/>
          </w:tcPr>
          <w:p w14:paraId="20D9C611" w14:textId="77777777" w:rsidR="00CE1E09" w:rsidRPr="000E5AA3" w:rsidRDefault="00CE1E09" w:rsidP="00CE1E09">
            <w:pPr>
              <w:tabs>
                <w:tab w:val="decimal" w:pos="720"/>
              </w:tabs>
              <w:ind w:left="-55" w:right="65"/>
              <w:rPr>
                <w:rFonts w:asciiTheme="majorBidi" w:hAnsiTheme="majorBidi" w:cstheme="majorBidi"/>
                <w:lang w:val="en-US"/>
              </w:rPr>
            </w:pPr>
          </w:p>
        </w:tc>
        <w:tc>
          <w:tcPr>
            <w:tcW w:w="824" w:type="dxa"/>
            <w:vAlign w:val="bottom"/>
          </w:tcPr>
          <w:p w14:paraId="5D904687" w14:textId="74C683C4" w:rsidR="00CE1E09" w:rsidRPr="000E5AA3" w:rsidRDefault="000E5AA3" w:rsidP="00CE1E09">
            <w:pPr>
              <w:tabs>
                <w:tab w:val="decimal" w:pos="764"/>
              </w:tabs>
              <w:ind w:left="-55" w:right="65"/>
              <w:rPr>
                <w:rFonts w:asciiTheme="majorBidi" w:hAnsiTheme="majorBidi" w:cstheme="majorBidi"/>
                <w:lang w:val="en-US"/>
              </w:rPr>
            </w:pPr>
            <w:r w:rsidRPr="000E5AA3">
              <w:rPr>
                <w:rFonts w:asciiTheme="majorBidi" w:hAnsiTheme="majorBidi" w:cstheme="majorBidi"/>
                <w:lang w:val="en-US"/>
              </w:rPr>
              <w:t>100</w:t>
            </w:r>
            <w:r w:rsidR="00CE1E09" w:rsidRPr="000E5AA3">
              <w:rPr>
                <w:rFonts w:asciiTheme="majorBidi" w:hAnsiTheme="majorBidi" w:cstheme="majorBidi"/>
                <w:lang w:val="en-US"/>
              </w:rPr>
              <w:t>,</w:t>
            </w:r>
            <w:r w:rsidRPr="000E5AA3">
              <w:rPr>
                <w:rFonts w:asciiTheme="majorBidi" w:hAnsiTheme="majorBidi" w:cstheme="majorBidi"/>
                <w:lang w:val="en-US"/>
              </w:rPr>
              <w:t>000</w:t>
            </w:r>
          </w:p>
        </w:tc>
        <w:tc>
          <w:tcPr>
            <w:tcW w:w="111" w:type="dxa"/>
          </w:tcPr>
          <w:p w14:paraId="02EE8668" w14:textId="77777777" w:rsidR="00CE1E09" w:rsidRPr="000E5AA3" w:rsidRDefault="00CE1E09" w:rsidP="00CE1E09">
            <w:pPr>
              <w:tabs>
                <w:tab w:val="decimal" w:pos="612"/>
              </w:tabs>
              <w:ind w:left="-55" w:right="65"/>
              <w:rPr>
                <w:rFonts w:asciiTheme="majorBidi" w:hAnsiTheme="majorBidi" w:cstheme="majorBidi"/>
                <w:lang w:val="en-US"/>
              </w:rPr>
            </w:pPr>
          </w:p>
        </w:tc>
        <w:tc>
          <w:tcPr>
            <w:tcW w:w="824" w:type="dxa"/>
            <w:vAlign w:val="bottom"/>
          </w:tcPr>
          <w:p w14:paraId="13A703B3" w14:textId="751ABAA1" w:rsidR="00CE1E09" w:rsidRPr="000E5AA3" w:rsidRDefault="000E5AA3" w:rsidP="00CE1E09">
            <w:pPr>
              <w:tabs>
                <w:tab w:val="decimal" w:pos="360"/>
              </w:tabs>
              <w:ind w:left="-55" w:right="65"/>
              <w:rPr>
                <w:rFonts w:asciiTheme="majorBidi" w:hAnsiTheme="majorBidi" w:cstheme="majorBidi"/>
                <w:cs/>
                <w:lang w:val="en-US"/>
              </w:rPr>
            </w:pPr>
            <w:r w:rsidRPr="000E5AA3">
              <w:rPr>
                <w:rFonts w:asciiTheme="majorBidi" w:hAnsiTheme="majorBidi" w:cstheme="majorBidi"/>
                <w:lang w:val="en-US"/>
              </w:rPr>
              <w:t>99</w:t>
            </w:r>
            <w:r w:rsidR="005E7D16" w:rsidRPr="000E5AA3">
              <w:rPr>
                <w:rFonts w:asciiTheme="majorBidi" w:hAnsiTheme="majorBidi" w:cstheme="majorBidi"/>
                <w:lang w:val="en-US"/>
              </w:rPr>
              <w:t>.</w:t>
            </w:r>
            <w:r w:rsidRPr="000E5AA3">
              <w:rPr>
                <w:rFonts w:asciiTheme="majorBidi" w:hAnsiTheme="majorBidi" w:cstheme="majorBidi"/>
                <w:lang w:val="en-US"/>
              </w:rPr>
              <w:t>99</w:t>
            </w:r>
          </w:p>
        </w:tc>
        <w:tc>
          <w:tcPr>
            <w:tcW w:w="824" w:type="dxa"/>
            <w:vAlign w:val="bottom"/>
          </w:tcPr>
          <w:p w14:paraId="09459B30" w14:textId="38006FAA" w:rsidR="00CE1E09" w:rsidRPr="000E5AA3" w:rsidRDefault="000E5AA3" w:rsidP="00CE1E09">
            <w:pPr>
              <w:tabs>
                <w:tab w:val="decimal" w:pos="360"/>
              </w:tabs>
              <w:ind w:left="-55" w:right="65"/>
              <w:rPr>
                <w:rFonts w:asciiTheme="majorBidi" w:hAnsiTheme="majorBidi" w:cstheme="majorBidi"/>
                <w:cs/>
                <w:lang w:val="en-US"/>
              </w:rPr>
            </w:pPr>
            <w:r w:rsidRPr="000E5AA3">
              <w:rPr>
                <w:rFonts w:asciiTheme="majorBidi" w:hAnsiTheme="majorBidi" w:cstheme="majorBidi"/>
                <w:lang w:val="en-US"/>
              </w:rPr>
              <w:t>99</w:t>
            </w:r>
            <w:r w:rsidR="00CE1E09" w:rsidRPr="000E5AA3">
              <w:rPr>
                <w:rFonts w:asciiTheme="majorBidi" w:hAnsiTheme="majorBidi" w:cstheme="majorBidi"/>
                <w:lang w:val="en-US"/>
              </w:rPr>
              <w:t>.</w:t>
            </w:r>
            <w:r w:rsidRPr="000E5AA3">
              <w:rPr>
                <w:rFonts w:asciiTheme="majorBidi" w:hAnsiTheme="majorBidi" w:cstheme="majorBidi"/>
                <w:lang w:val="en-US"/>
              </w:rPr>
              <w:t>99</w:t>
            </w:r>
          </w:p>
        </w:tc>
        <w:tc>
          <w:tcPr>
            <w:tcW w:w="105" w:type="dxa"/>
          </w:tcPr>
          <w:p w14:paraId="4E5F2A8C" w14:textId="77777777" w:rsidR="00CE1E09" w:rsidRPr="000E5AA3" w:rsidRDefault="00CE1E09" w:rsidP="00CE1E09">
            <w:pPr>
              <w:tabs>
                <w:tab w:val="decimal" w:pos="905"/>
              </w:tabs>
              <w:ind w:right="65"/>
              <w:rPr>
                <w:rFonts w:asciiTheme="majorBidi" w:hAnsiTheme="majorBidi" w:cstheme="majorBidi"/>
                <w:lang w:val="en-US"/>
              </w:rPr>
            </w:pPr>
          </w:p>
        </w:tc>
        <w:tc>
          <w:tcPr>
            <w:tcW w:w="824" w:type="dxa"/>
            <w:vAlign w:val="bottom"/>
          </w:tcPr>
          <w:p w14:paraId="33F019D9" w14:textId="3D125DD7" w:rsidR="00CE1E09" w:rsidRPr="000E5AA3" w:rsidRDefault="000E5AA3" w:rsidP="00CE1E09">
            <w:pPr>
              <w:tabs>
                <w:tab w:val="decimal" w:pos="905"/>
              </w:tabs>
              <w:ind w:right="65"/>
              <w:rPr>
                <w:rFonts w:asciiTheme="majorBidi" w:hAnsiTheme="majorBidi" w:cstheme="majorBidi"/>
                <w:lang w:val="en-US"/>
              </w:rPr>
            </w:pPr>
            <w:r w:rsidRPr="000E5AA3">
              <w:rPr>
                <w:rFonts w:asciiTheme="majorBidi" w:hAnsiTheme="majorBidi" w:cstheme="majorBidi"/>
                <w:lang w:val="en-US"/>
              </w:rPr>
              <w:t>100</w:t>
            </w:r>
            <w:r w:rsidR="005E7D16" w:rsidRPr="000E5AA3">
              <w:rPr>
                <w:rFonts w:asciiTheme="majorBidi" w:hAnsiTheme="majorBidi" w:cstheme="majorBidi"/>
                <w:lang w:val="en-US"/>
              </w:rPr>
              <w:t>,</w:t>
            </w:r>
            <w:r w:rsidRPr="000E5AA3">
              <w:rPr>
                <w:rFonts w:asciiTheme="majorBidi" w:hAnsiTheme="majorBidi" w:cstheme="majorBidi"/>
                <w:lang w:val="en-US"/>
              </w:rPr>
              <w:t>000</w:t>
            </w:r>
          </w:p>
        </w:tc>
        <w:tc>
          <w:tcPr>
            <w:tcW w:w="111" w:type="dxa"/>
          </w:tcPr>
          <w:p w14:paraId="1D1C5D45" w14:textId="77777777" w:rsidR="00CE1E09" w:rsidRPr="000E5AA3" w:rsidRDefault="00CE1E09" w:rsidP="00CE1E09">
            <w:pPr>
              <w:snapToGrid w:val="0"/>
              <w:ind w:left="-693" w:right="-16" w:firstLine="270"/>
              <w:jc w:val="right"/>
              <w:rPr>
                <w:rFonts w:asciiTheme="majorBidi" w:hAnsiTheme="majorBidi" w:cstheme="majorBidi"/>
                <w:cs/>
              </w:rPr>
            </w:pPr>
          </w:p>
        </w:tc>
        <w:tc>
          <w:tcPr>
            <w:tcW w:w="824" w:type="dxa"/>
            <w:vAlign w:val="bottom"/>
          </w:tcPr>
          <w:p w14:paraId="6432E5D3" w14:textId="1246AF47" w:rsidR="00CE1E09" w:rsidRPr="000E5AA3" w:rsidRDefault="000E5AA3" w:rsidP="00CE1E09">
            <w:pPr>
              <w:tabs>
                <w:tab w:val="decimal" w:pos="905"/>
              </w:tabs>
              <w:ind w:right="65"/>
              <w:rPr>
                <w:rFonts w:asciiTheme="majorBidi" w:hAnsiTheme="majorBidi" w:cstheme="majorBidi"/>
                <w:lang w:val="en-US"/>
              </w:rPr>
            </w:pPr>
            <w:r w:rsidRPr="000E5AA3">
              <w:rPr>
                <w:rFonts w:asciiTheme="majorBidi" w:hAnsiTheme="majorBidi" w:cstheme="majorBidi"/>
                <w:lang w:val="en-US"/>
              </w:rPr>
              <w:t>100</w:t>
            </w:r>
            <w:r w:rsidR="00CE1E09" w:rsidRPr="000E5AA3">
              <w:rPr>
                <w:rFonts w:asciiTheme="majorBidi" w:hAnsiTheme="majorBidi" w:cstheme="majorBidi"/>
                <w:lang w:val="en-US"/>
              </w:rPr>
              <w:t>,</w:t>
            </w:r>
            <w:r w:rsidRPr="000E5AA3">
              <w:rPr>
                <w:rFonts w:asciiTheme="majorBidi" w:hAnsiTheme="majorBidi" w:cstheme="majorBidi"/>
                <w:lang w:val="en-US"/>
              </w:rPr>
              <w:t>000</w:t>
            </w:r>
          </w:p>
        </w:tc>
      </w:tr>
    </w:tbl>
    <w:p w14:paraId="0E4EBC7F" w14:textId="77777777" w:rsidR="00D0630A" w:rsidRPr="000E5AA3" w:rsidRDefault="00D0630A" w:rsidP="003271A1">
      <w:pPr>
        <w:tabs>
          <w:tab w:val="left" w:pos="1080"/>
        </w:tabs>
        <w:overflowPunct/>
        <w:autoSpaceDE/>
        <w:autoSpaceDN/>
        <w:adjustRightInd/>
        <w:spacing w:before="240" w:after="120"/>
        <w:ind w:left="1080" w:right="57"/>
        <w:rPr>
          <w:rFonts w:ascii="Angsana New" w:hAnsi="Angsana New"/>
          <w:b/>
          <w:bCs/>
          <w:spacing w:val="-6"/>
          <w:sz w:val="32"/>
          <w:szCs w:val="32"/>
          <w:cs/>
          <w:lang w:val="en-US"/>
        </w:rPr>
      </w:pPr>
      <w:r w:rsidRPr="000E5AA3">
        <w:rPr>
          <w:rFonts w:ascii="Angsana New" w:hAnsi="Angsana New"/>
          <w:b/>
          <w:bCs/>
          <w:spacing w:val="-6"/>
          <w:sz w:val="32"/>
          <w:szCs w:val="32"/>
          <w:cs/>
          <w:lang w:val="en-US"/>
        </w:rPr>
        <w:br w:type="page"/>
      </w:r>
    </w:p>
    <w:p w14:paraId="74A8FA02" w14:textId="05830475" w:rsidR="003271A1" w:rsidRPr="000E5AA3" w:rsidRDefault="003271A1" w:rsidP="003271A1">
      <w:pPr>
        <w:tabs>
          <w:tab w:val="left" w:pos="1080"/>
        </w:tabs>
        <w:overflowPunct/>
        <w:autoSpaceDE/>
        <w:autoSpaceDN/>
        <w:adjustRightInd/>
        <w:spacing w:before="240" w:after="120"/>
        <w:ind w:left="1080" w:right="57"/>
        <w:rPr>
          <w:rFonts w:ascii="Angsana New" w:hAnsi="Angsana New"/>
          <w:b/>
          <w:bCs/>
          <w:spacing w:val="-6"/>
          <w:sz w:val="32"/>
          <w:szCs w:val="32"/>
          <w:cs/>
          <w:lang w:val="en-US"/>
        </w:rPr>
      </w:pPr>
      <w:r w:rsidRPr="000E5AA3">
        <w:rPr>
          <w:rFonts w:ascii="Angsana New" w:hAnsi="Angsana New" w:hint="cs"/>
          <w:b/>
          <w:bCs/>
          <w:spacing w:val="-6"/>
          <w:sz w:val="32"/>
          <w:szCs w:val="32"/>
          <w:cs/>
          <w:lang w:val="en-US"/>
        </w:rPr>
        <w:lastRenderedPageBreak/>
        <w:t>บริษัท</w:t>
      </w:r>
      <w:r w:rsidRPr="000E5AA3">
        <w:rPr>
          <w:rFonts w:ascii="Angsana New" w:hAnsi="Angsana New"/>
          <w:b/>
          <w:bCs/>
          <w:spacing w:val="-6"/>
          <w:sz w:val="32"/>
          <w:szCs w:val="32"/>
          <w:cs/>
          <w:lang w:val="en-US"/>
        </w:rPr>
        <w:t xml:space="preserve"> </w:t>
      </w:r>
      <w:r w:rsidRPr="000E5AA3">
        <w:rPr>
          <w:rFonts w:ascii="Angsana New" w:hAnsi="Angsana New" w:hint="cs"/>
          <w:b/>
          <w:bCs/>
          <w:spacing w:val="-6"/>
          <w:sz w:val="32"/>
          <w:szCs w:val="32"/>
          <w:cs/>
          <w:lang w:val="en-US"/>
        </w:rPr>
        <w:t>ร่วมอิสสระ</w:t>
      </w:r>
      <w:r w:rsidRPr="000E5AA3">
        <w:rPr>
          <w:rFonts w:ascii="Angsana New" w:hAnsi="Angsana New"/>
          <w:b/>
          <w:bCs/>
          <w:spacing w:val="-6"/>
          <w:sz w:val="32"/>
          <w:szCs w:val="32"/>
          <w:cs/>
          <w:lang w:val="en-US"/>
        </w:rPr>
        <w:t xml:space="preserve"> </w:t>
      </w:r>
      <w:r w:rsidRPr="000E5AA3">
        <w:rPr>
          <w:rFonts w:ascii="Angsana New" w:hAnsi="Angsana New" w:hint="cs"/>
          <w:b/>
          <w:bCs/>
          <w:spacing w:val="-6"/>
          <w:sz w:val="32"/>
          <w:szCs w:val="32"/>
          <w:cs/>
          <w:lang w:val="en-US"/>
        </w:rPr>
        <w:t>จำกัด</w:t>
      </w:r>
    </w:p>
    <w:p w14:paraId="118C095A" w14:textId="0B761C6F" w:rsidR="003271A1" w:rsidRPr="000E5AA3" w:rsidRDefault="003271A1" w:rsidP="003271A1">
      <w:pPr>
        <w:tabs>
          <w:tab w:val="left" w:pos="900"/>
        </w:tabs>
        <w:overflowPunct/>
        <w:autoSpaceDE/>
        <w:autoSpaceDN/>
        <w:adjustRightInd/>
        <w:ind w:left="1080"/>
        <w:jc w:val="thaiDistribute"/>
        <w:rPr>
          <w:rFonts w:ascii="Angsana New" w:hAnsi="Angsana New"/>
          <w:sz w:val="32"/>
          <w:szCs w:val="32"/>
          <w:cs/>
          <w:lang w:val="en-US"/>
        </w:rPr>
      </w:pPr>
      <w:r w:rsidRPr="000E5AA3">
        <w:rPr>
          <w:rFonts w:ascii="Angsana New" w:hAnsi="Angsana New" w:hint="cs"/>
          <w:sz w:val="32"/>
          <w:szCs w:val="32"/>
          <w:cs/>
          <w:lang w:val="en-US"/>
        </w:rPr>
        <w:t>เมื่อวันที่</w:t>
      </w:r>
      <w:r w:rsidRPr="000E5AA3">
        <w:rPr>
          <w:rFonts w:ascii="Angsana New" w:hAnsi="Angsana New"/>
          <w:sz w:val="32"/>
          <w:szCs w:val="32"/>
          <w:lang w:val="en-US"/>
        </w:rPr>
        <w:t xml:space="preserve"> </w:t>
      </w:r>
      <w:r w:rsidR="000E5AA3" w:rsidRPr="000E5AA3">
        <w:rPr>
          <w:rFonts w:ascii="Angsana New" w:hAnsi="Angsana New"/>
          <w:sz w:val="32"/>
          <w:szCs w:val="32"/>
          <w:lang w:val="en-US"/>
        </w:rPr>
        <w:t>25</w:t>
      </w:r>
      <w:r w:rsidRPr="000E5AA3">
        <w:rPr>
          <w:rFonts w:ascii="Angsana New" w:hAnsi="Angsana New"/>
          <w:sz w:val="32"/>
          <w:szCs w:val="32"/>
          <w:lang w:val="en-US"/>
        </w:rPr>
        <w:t xml:space="preserve"> </w:t>
      </w:r>
      <w:r w:rsidRPr="000E5AA3">
        <w:rPr>
          <w:rFonts w:ascii="Angsana New" w:hAnsi="Angsana New" w:hint="cs"/>
          <w:sz w:val="32"/>
          <w:szCs w:val="32"/>
          <w:cs/>
          <w:lang w:val="en-US"/>
        </w:rPr>
        <w:t xml:space="preserve">เมษายน </w:t>
      </w:r>
      <w:r w:rsidR="000E5AA3" w:rsidRPr="000E5AA3">
        <w:rPr>
          <w:rFonts w:ascii="Angsana New" w:hAnsi="Angsana New"/>
          <w:sz w:val="32"/>
          <w:szCs w:val="32"/>
          <w:lang w:val="en-US"/>
        </w:rPr>
        <w:t>2568</w:t>
      </w:r>
      <w:r w:rsidRPr="000E5AA3">
        <w:rPr>
          <w:rFonts w:ascii="Angsana New" w:hAnsi="Angsana New"/>
          <w:sz w:val="32"/>
          <w:szCs w:val="32"/>
          <w:lang w:val="en-US"/>
        </w:rPr>
        <w:t xml:space="preserve"> </w:t>
      </w:r>
      <w:r w:rsidRPr="000E5AA3">
        <w:rPr>
          <w:rFonts w:ascii="Angsana New" w:hAnsi="Angsana New" w:hint="cs"/>
          <w:sz w:val="32"/>
          <w:szCs w:val="32"/>
          <w:cs/>
          <w:lang w:val="en-US"/>
        </w:rPr>
        <w:t>ที่ประชุมสามัญผู้ถือหุ้น</w:t>
      </w:r>
      <w:r w:rsidRPr="000E5AA3">
        <w:rPr>
          <w:rFonts w:ascii="Angsana New" w:hAnsi="Angsana New"/>
          <w:sz w:val="32"/>
          <w:szCs w:val="32"/>
          <w:lang w:val="en-US"/>
        </w:rPr>
        <w:t xml:space="preserve"> </w:t>
      </w:r>
      <w:r w:rsidRPr="000E5AA3">
        <w:rPr>
          <w:rFonts w:ascii="Angsana New" w:hAnsi="Angsana New" w:hint="cs"/>
          <w:sz w:val="32"/>
          <w:szCs w:val="32"/>
          <w:cs/>
          <w:lang w:val="en-US"/>
        </w:rPr>
        <w:t>ครั้งที่</w:t>
      </w:r>
      <w:r w:rsidRPr="000E5AA3">
        <w:rPr>
          <w:rFonts w:ascii="Angsana New" w:hAnsi="Angsana New"/>
          <w:sz w:val="32"/>
          <w:szCs w:val="32"/>
          <w:lang w:val="en-US"/>
        </w:rPr>
        <w:t xml:space="preserve"> </w:t>
      </w:r>
      <w:r w:rsidR="000E5AA3" w:rsidRPr="000E5AA3">
        <w:rPr>
          <w:rFonts w:ascii="Angsana New" w:hAnsi="Angsana New"/>
          <w:sz w:val="32"/>
          <w:szCs w:val="32"/>
          <w:lang w:val="en-US"/>
        </w:rPr>
        <w:t>1</w:t>
      </w:r>
      <w:r w:rsidRPr="000E5AA3">
        <w:rPr>
          <w:rFonts w:ascii="Angsana New" w:hAnsi="Angsana New"/>
          <w:sz w:val="32"/>
          <w:szCs w:val="32"/>
          <w:lang w:val="en-US"/>
        </w:rPr>
        <w:t>/</w:t>
      </w:r>
      <w:r w:rsidR="000E5AA3" w:rsidRPr="000E5AA3">
        <w:rPr>
          <w:rFonts w:ascii="Angsana New" w:hAnsi="Angsana New"/>
          <w:sz w:val="32"/>
          <w:szCs w:val="32"/>
          <w:lang w:val="en-US"/>
        </w:rPr>
        <w:t>2568</w:t>
      </w:r>
      <w:r w:rsidRPr="000E5AA3">
        <w:rPr>
          <w:rFonts w:ascii="Angsana New" w:hAnsi="Angsana New" w:hint="cs"/>
          <w:sz w:val="32"/>
          <w:szCs w:val="32"/>
          <w:cs/>
          <w:lang w:val="en-US"/>
        </w:rPr>
        <w:t xml:space="preserve"> ของบริษัท</w:t>
      </w:r>
      <w:r w:rsidRPr="000E5AA3">
        <w:rPr>
          <w:rFonts w:ascii="Angsana New" w:hAnsi="Angsana New"/>
          <w:sz w:val="32"/>
          <w:szCs w:val="32"/>
          <w:cs/>
          <w:lang w:val="en-US"/>
        </w:rPr>
        <w:t xml:space="preserve"> </w:t>
      </w:r>
      <w:r w:rsidRPr="000E5AA3">
        <w:rPr>
          <w:rFonts w:ascii="Angsana New" w:hAnsi="Angsana New" w:hint="cs"/>
          <w:sz w:val="32"/>
          <w:szCs w:val="32"/>
          <w:cs/>
          <w:lang w:val="en-US"/>
        </w:rPr>
        <w:t>ร่วมอิสสระ</w:t>
      </w:r>
      <w:r w:rsidRPr="000E5AA3">
        <w:rPr>
          <w:rFonts w:ascii="Angsana New" w:hAnsi="Angsana New"/>
          <w:sz w:val="32"/>
          <w:szCs w:val="32"/>
          <w:cs/>
          <w:lang w:val="en-US"/>
        </w:rPr>
        <w:t xml:space="preserve"> </w:t>
      </w:r>
      <w:r w:rsidRPr="000E5AA3">
        <w:rPr>
          <w:rFonts w:ascii="Angsana New" w:hAnsi="Angsana New" w:hint="cs"/>
          <w:sz w:val="32"/>
          <w:szCs w:val="32"/>
          <w:cs/>
          <w:lang w:val="en-US"/>
        </w:rPr>
        <w:t>จำกัด</w:t>
      </w:r>
      <w:r w:rsidRPr="000E5AA3">
        <w:rPr>
          <w:rFonts w:ascii="Angsana New" w:hAnsi="Angsana New"/>
          <w:sz w:val="32"/>
          <w:szCs w:val="32"/>
          <w:cs/>
          <w:lang w:val="en-US"/>
        </w:rPr>
        <w:t xml:space="preserve"> (“</w:t>
      </w:r>
      <w:r w:rsidRPr="000E5AA3">
        <w:rPr>
          <w:rFonts w:ascii="Angsana New" w:hAnsi="Angsana New"/>
          <w:sz w:val="32"/>
          <w:szCs w:val="32"/>
          <w:lang w:val="en-US"/>
        </w:rPr>
        <w:t>IU”)</w:t>
      </w:r>
      <w:r w:rsidRPr="000E5AA3">
        <w:rPr>
          <w:rFonts w:ascii="Angsana New" w:hAnsi="Angsana New" w:hint="cs"/>
          <w:sz w:val="32"/>
          <w:szCs w:val="32"/>
          <w:cs/>
          <w:lang w:val="en-US"/>
        </w:rPr>
        <w:t xml:space="preserve"> ได้มีมติอนุมัติให้จ่ายเงินปันผล</w:t>
      </w:r>
      <w:r w:rsidRPr="000E5AA3">
        <w:rPr>
          <w:rFonts w:ascii="Angsana New" w:hAnsi="Angsana New"/>
          <w:spacing w:val="-6"/>
          <w:sz w:val="32"/>
          <w:szCs w:val="32"/>
          <w:cs/>
          <w:lang w:val="en-US"/>
        </w:rPr>
        <w:t xml:space="preserve">สำหรับปีสิ้นสุดวันที่ </w:t>
      </w:r>
      <w:r w:rsidR="000E5AA3" w:rsidRPr="000E5AA3">
        <w:rPr>
          <w:rFonts w:ascii="Angsana New" w:hAnsi="Angsana New"/>
          <w:spacing w:val="-6"/>
          <w:sz w:val="32"/>
          <w:szCs w:val="32"/>
          <w:lang w:val="en-US"/>
        </w:rPr>
        <w:t>31</w:t>
      </w:r>
      <w:r w:rsidRPr="000E5AA3">
        <w:rPr>
          <w:rFonts w:ascii="Angsana New" w:hAnsi="Angsana New"/>
          <w:spacing w:val="-6"/>
          <w:sz w:val="32"/>
          <w:szCs w:val="32"/>
          <w:cs/>
          <w:lang w:val="en-US"/>
        </w:rPr>
        <w:t xml:space="preserve"> ธันวาคม </w:t>
      </w:r>
      <w:r w:rsidR="000E5AA3" w:rsidRPr="000E5AA3">
        <w:rPr>
          <w:rFonts w:ascii="Angsana New" w:hAnsi="Angsana New"/>
          <w:spacing w:val="-6"/>
          <w:sz w:val="32"/>
          <w:szCs w:val="32"/>
          <w:lang w:val="en-US"/>
        </w:rPr>
        <w:t>2567</w:t>
      </w:r>
      <w:r w:rsidRPr="000E5AA3">
        <w:rPr>
          <w:rFonts w:ascii="Angsana New" w:hAnsi="Angsana New"/>
          <w:spacing w:val="-6"/>
          <w:sz w:val="32"/>
          <w:szCs w:val="32"/>
          <w:cs/>
          <w:lang w:val="en-US"/>
        </w:rPr>
        <w:t xml:space="preserve"> เป็นจำนวนเงินรวมทั้งสิ้น </w:t>
      </w:r>
      <w:r w:rsidR="000E5AA3" w:rsidRPr="000E5AA3">
        <w:rPr>
          <w:rFonts w:ascii="Angsana New" w:hAnsi="Angsana New"/>
          <w:spacing w:val="-6"/>
          <w:sz w:val="32"/>
          <w:szCs w:val="32"/>
          <w:lang w:val="en-US"/>
        </w:rPr>
        <w:t>12</w:t>
      </w:r>
      <w:r w:rsidRPr="000E5AA3">
        <w:rPr>
          <w:rFonts w:ascii="Angsana New" w:hAnsi="Angsana New"/>
          <w:spacing w:val="-6"/>
          <w:sz w:val="32"/>
          <w:szCs w:val="32"/>
          <w:lang w:val="en-US"/>
        </w:rPr>
        <w:t>.</w:t>
      </w:r>
      <w:r w:rsidR="000E5AA3" w:rsidRPr="000E5AA3">
        <w:rPr>
          <w:rFonts w:ascii="Angsana New" w:hAnsi="Angsana New"/>
          <w:spacing w:val="-6"/>
          <w:sz w:val="32"/>
          <w:szCs w:val="32"/>
          <w:lang w:val="en-US"/>
        </w:rPr>
        <w:t>60</w:t>
      </w:r>
      <w:r w:rsidRPr="000E5AA3">
        <w:rPr>
          <w:rFonts w:ascii="Angsana New" w:hAnsi="Angsana New"/>
          <w:spacing w:val="-6"/>
          <w:sz w:val="32"/>
          <w:szCs w:val="32"/>
          <w:cs/>
          <w:lang w:val="en-US"/>
        </w:rPr>
        <w:t xml:space="preserve"> ล้านบาท โดยเป็นส่วนของบริษัทจำนวน </w:t>
      </w:r>
      <w:r w:rsidR="000E5AA3" w:rsidRPr="000E5AA3">
        <w:rPr>
          <w:rFonts w:ascii="Angsana New" w:hAnsi="Angsana New"/>
          <w:spacing w:val="-6"/>
          <w:sz w:val="32"/>
          <w:szCs w:val="32"/>
          <w:lang w:val="en-US"/>
        </w:rPr>
        <w:t>6</w:t>
      </w:r>
      <w:r w:rsidRPr="000E5AA3">
        <w:rPr>
          <w:rFonts w:ascii="Angsana New" w:hAnsi="Angsana New"/>
          <w:spacing w:val="-6"/>
          <w:sz w:val="32"/>
          <w:szCs w:val="32"/>
          <w:lang w:val="en-US"/>
        </w:rPr>
        <w:t>.</w:t>
      </w:r>
      <w:r w:rsidR="000E5AA3" w:rsidRPr="000E5AA3">
        <w:rPr>
          <w:rFonts w:ascii="Angsana New" w:hAnsi="Angsana New"/>
          <w:spacing w:val="-6"/>
          <w:sz w:val="32"/>
          <w:szCs w:val="32"/>
          <w:lang w:val="en-US"/>
        </w:rPr>
        <w:t>30</w:t>
      </w:r>
      <w:r w:rsidRPr="000E5AA3">
        <w:rPr>
          <w:rFonts w:ascii="Angsana New" w:hAnsi="Angsana New"/>
          <w:spacing w:val="-6"/>
          <w:sz w:val="32"/>
          <w:szCs w:val="32"/>
          <w:cs/>
          <w:lang w:val="en-US"/>
        </w:rPr>
        <w:t xml:space="preserve"> ล้านบาท</w:t>
      </w:r>
      <w:r w:rsidRPr="000E5AA3">
        <w:rPr>
          <w:rFonts w:ascii="Angsana New" w:hAnsi="Angsana New"/>
          <w:spacing w:val="-6"/>
          <w:sz w:val="32"/>
          <w:szCs w:val="32"/>
          <w:lang w:val="en-US"/>
        </w:rPr>
        <w:t xml:space="preserve"> </w:t>
      </w:r>
      <w:r w:rsidRPr="000E5AA3">
        <w:rPr>
          <w:rFonts w:ascii="Angsana New" w:hAnsi="Angsana New"/>
          <w:spacing w:val="-6"/>
          <w:sz w:val="32"/>
          <w:szCs w:val="32"/>
          <w:cs/>
          <w:lang w:val="en-US"/>
        </w:rPr>
        <w:t>ซึ่งเงินปันผลดังกล่าวได้จ่ายแล้วเมื่อวันที่</w:t>
      </w:r>
      <w:r w:rsidRPr="000E5AA3">
        <w:rPr>
          <w:rFonts w:ascii="Angsana New" w:hAnsi="Angsana New" w:hint="cs"/>
          <w:spacing w:val="-6"/>
          <w:sz w:val="32"/>
          <w:szCs w:val="32"/>
          <w:cs/>
          <w:lang w:val="en-US"/>
        </w:rPr>
        <w:t xml:space="preserve"> </w:t>
      </w:r>
      <w:r w:rsidR="000E5AA3" w:rsidRPr="000E5AA3">
        <w:rPr>
          <w:rFonts w:ascii="Angsana New" w:hAnsi="Angsana New"/>
          <w:spacing w:val="-6"/>
          <w:sz w:val="32"/>
          <w:szCs w:val="32"/>
          <w:lang w:val="en-US"/>
        </w:rPr>
        <w:t>23</w:t>
      </w:r>
      <w:r w:rsidRPr="000E5AA3">
        <w:rPr>
          <w:rFonts w:ascii="Angsana New" w:hAnsi="Angsana New"/>
          <w:spacing w:val="-6"/>
          <w:sz w:val="32"/>
          <w:szCs w:val="32"/>
          <w:cs/>
          <w:lang w:val="en-US"/>
        </w:rPr>
        <w:t xml:space="preserve"> พฤษภาคม </w:t>
      </w:r>
      <w:r w:rsidR="000E5AA3" w:rsidRPr="000E5AA3">
        <w:rPr>
          <w:rFonts w:ascii="Angsana New" w:hAnsi="Angsana New"/>
          <w:spacing w:val="-6"/>
          <w:sz w:val="32"/>
          <w:szCs w:val="32"/>
          <w:lang w:val="en-US"/>
        </w:rPr>
        <w:t>2568</w:t>
      </w:r>
    </w:p>
    <w:p w14:paraId="444F8774" w14:textId="77777777" w:rsidR="003271A1" w:rsidRPr="000E5AA3" w:rsidRDefault="003271A1" w:rsidP="003271A1">
      <w:pPr>
        <w:overflowPunct/>
        <w:autoSpaceDE/>
        <w:autoSpaceDN/>
        <w:adjustRightInd/>
        <w:spacing w:before="240" w:after="120"/>
        <w:ind w:left="1080" w:right="57"/>
        <w:rPr>
          <w:rFonts w:ascii="Angsana New" w:hAnsi="Angsana New"/>
          <w:b/>
          <w:bCs/>
          <w:spacing w:val="-6"/>
          <w:sz w:val="32"/>
          <w:szCs w:val="32"/>
          <w:cs/>
          <w:lang w:val="en-US"/>
        </w:rPr>
      </w:pPr>
      <w:r w:rsidRPr="000E5AA3">
        <w:rPr>
          <w:rFonts w:ascii="Angsana New" w:hAnsi="Angsana New" w:hint="cs"/>
          <w:b/>
          <w:bCs/>
          <w:spacing w:val="-6"/>
          <w:sz w:val="32"/>
          <w:szCs w:val="32"/>
          <w:cs/>
          <w:lang w:val="en-US"/>
        </w:rPr>
        <w:t>บริษัท</w:t>
      </w:r>
      <w:r w:rsidRPr="000E5AA3">
        <w:rPr>
          <w:rFonts w:ascii="Angsana New" w:hAnsi="Angsana New"/>
          <w:b/>
          <w:bCs/>
          <w:spacing w:val="-6"/>
          <w:sz w:val="32"/>
          <w:szCs w:val="32"/>
          <w:cs/>
          <w:lang w:val="en-US"/>
        </w:rPr>
        <w:t xml:space="preserve"> </w:t>
      </w:r>
      <w:r w:rsidRPr="000E5AA3">
        <w:rPr>
          <w:rFonts w:ascii="Angsana New" w:hAnsi="Angsana New" w:hint="cs"/>
          <w:b/>
          <w:bCs/>
          <w:spacing w:val="-6"/>
          <w:sz w:val="32"/>
          <w:szCs w:val="32"/>
          <w:cs/>
          <w:lang w:val="en-US"/>
        </w:rPr>
        <w:t>อิสสระ</w:t>
      </w:r>
      <w:r w:rsidRPr="000E5AA3">
        <w:rPr>
          <w:rFonts w:ascii="Angsana New" w:hAnsi="Angsana New"/>
          <w:b/>
          <w:bCs/>
          <w:spacing w:val="-6"/>
          <w:sz w:val="32"/>
          <w:szCs w:val="32"/>
          <w:cs/>
          <w:lang w:val="en-US"/>
        </w:rPr>
        <w:t xml:space="preserve"> </w:t>
      </w:r>
      <w:r w:rsidRPr="000E5AA3">
        <w:rPr>
          <w:rFonts w:ascii="Angsana New" w:hAnsi="Angsana New" w:hint="cs"/>
          <w:b/>
          <w:bCs/>
          <w:sz w:val="32"/>
          <w:szCs w:val="32"/>
          <w:cs/>
        </w:rPr>
        <w:t>ดีเวล็อปเมนท์</w:t>
      </w:r>
      <w:r w:rsidRPr="000E5AA3">
        <w:rPr>
          <w:rFonts w:ascii="Angsana New" w:hAnsi="Angsana New"/>
          <w:b/>
          <w:bCs/>
          <w:sz w:val="32"/>
          <w:szCs w:val="32"/>
          <w:cs/>
        </w:rPr>
        <w:t xml:space="preserve"> </w:t>
      </w:r>
      <w:r w:rsidRPr="000E5AA3">
        <w:rPr>
          <w:rFonts w:ascii="Angsana New" w:hAnsi="Angsana New" w:hint="cs"/>
          <w:b/>
          <w:bCs/>
          <w:spacing w:val="-6"/>
          <w:sz w:val="32"/>
          <w:szCs w:val="32"/>
          <w:cs/>
          <w:lang w:val="en-US"/>
        </w:rPr>
        <w:t>จำกัด</w:t>
      </w:r>
    </w:p>
    <w:p w14:paraId="7E894F02" w14:textId="6617CA6C" w:rsidR="003271A1" w:rsidRPr="000E5AA3" w:rsidRDefault="003271A1" w:rsidP="003271A1">
      <w:pPr>
        <w:tabs>
          <w:tab w:val="left" w:pos="900"/>
        </w:tabs>
        <w:overflowPunct/>
        <w:autoSpaceDE/>
        <w:autoSpaceDN/>
        <w:adjustRightInd/>
        <w:spacing w:after="360"/>
        <w:ind w:left="1080"/>
        <w:jc w:val="thaiDistribute"/>
        <w:rPr>
          <w:rFonts w:ascii="Angsana New" w:hAnsi="Angsana New"/>
          <w:b/>
          <w:bCs/>
          <w:sz w:val="32"/>
          <w:szCs w:val="32"/>
          <w:lang w:val="en-US"/>
        </w:rPr>
      </w:pPr>
      <w:r w:rsidRPr="000E5AA3">
        <w:rPr>
          <w:rFonts w:ascii="Angsana New" w:hAnsi="Angsana New" w:hint="cs"/>
          <w:sz w:val="32"/>
          <w:szCs w:val="32"/>
          <w:cs/>
          <w:lang w:val="en-US"/>
        </w:rPr>
        <w:t>เมื่อวันที่</w:t>
      </w:r>
      <w:r w:rsidRPr="000E5AA3">
        <w:rPr>
          <w:rFonts w:ascii="Angsana New" w:hAnsi="Angsana New"/>
          <w:sz w:val="32"/>
          <w:szCs w:val="32"/>
          <w:cs/>
          <w:lang w:val="en-US"/>
        </w:rPr>
        <w:t xml:space="preserve"> </w:t>
      </w:r>
      <w:r w:rsidR="000E5AA3" w:rsidRPr="000E5AA3">
        <w:rPr>
          <w:rFonts w:ascii="Angsana New" w:hAnsi="Angsana New"/>
          <w:sz w:val="32"/>
          <w:szCs w:val="32"/>
          <w:lang w:val="en-US"/>
        </w:rPr>
        <w:t>7</w:t>
      </w:r>
      <w:r w:rsidRPr="000E5AA3">
        <w:rPr>
          <w:rFonts w:ascii="Angsana New" w:hAnsi="Angsana New"/>
          <w:sz w:val="32"/>
          <w:szCs w:val="32"/>
          <w:cs/>
          <w:lang w:val="en-US"/>
        </w:rPr>
        <w:t xml:space="preserve"> </w:t>
      </w:r>
      <w:r w:rsidRPr="000E5AA3">
        <w:rPr>
          <w:rFonts w:ascii="Angsana New" w:hAnsi="Angsana New" w:hint="cs"/>
          <w:sz w:val="32"/>
          <w:szCs w:val="32"/>
          <w:cs/>
          <w:lang w:val="en-US"/>
        </w:rPr>
        <w:t>กรกฎาคม</w:t>
      </w:r>
      <w:r w:rsidRPr="000E5AA3">
        <w:rPr>
          <w:rFonts w:ascii="Angsana New" w:hAnsi="Angsana New"/>
          <w:sz w:val="32"/>
          <w:szCs w:val="32"/>
          <w:cs/>
          <w:lang w:val="en-US"/>
        </w:rPr>
        <w:t xml:space="preserve"> </w:t>
      </w:r>
      <w:r w:rsidR="000E5AA3" w:rsidRPr="000E5AA3">
        <w:rPr>
          <w:rFonts w:ascii="Angsana New" w:hAnsi="Angsana New"/>
          <w:sz w:val="32"/>
          <w:szCs w:val="32"/>
          <w:lang w:val="en-US"/>
        </w:rPr>
        <w:t>2568</w:t>
      </w:r>
      <w:r w:rsidRPr="000E5AA3">
        <w:rPr>
          <w:rFonts w:ascii="Angsana New" w:hAnsi="Angsana New"/>
          <w:sz w:val="32"/>
          <w:szCs w:val="32"/>
          <w:cs/>
          <w:lang w:val="en-US"/>
        </w:rPr>
        <w:t xml:space="preserve"> </w:t>
      </w:r>
      <w:r w:rsidRPr="000E5AA3">
        <w:rPr>
          <w:rFonts w:ascii="Angsana New" w:hAnsi="Angsana New" w:hint="cs"/>
          <w:sz w:val="32"/>
          <w:szCs w:val="32"/>
          <w:cs/>
          <w:lang w:val="en-US"/>
        </w:rPr>
        <w:t>ที่ประชุมวิสามัญผู้ถือหุ้น ครั้งที่</w:t>
      </w:r>
      <w:r w:rsidRPr="000E5AA3">
        <w:rPr>
          <w:rFonts w:ascii="Angsana New" w:hAnsi="Angsana New"/>
          <w:sz w:val="32"/>
          <w:szCs w:val="32"/>
          <w:cs/>
          <w:lang w:val="en-US"/>
        </w:rPr>
        <w:t xml:space="preserve"> </w:t>
      </w:r>
      <w:r w:rsidR="000E5AA3" w:rsidRPr="000E5AA3">
        <w:rPr>
          <w:rFonts w:ascii="Angsana New" w:hAnsi="Angsana New"/>
          <w:sz w:val="32"/>
          <w:szCs w:val="32"/>
          <w:lang w:val="en-US"/>
        </w:rPr>
        <w:t>1</w:t>
      </w:r>
      <w:r w:rsidRPr="000E5AA3">
        <w:rPr>
          <w:rFonts w:ascii="Angsana New" w:hAnsi="Angsana New"/>
          <w:sz w:val="32"/>
          <w:szCs w:val="32"/>
          <w:lang w:val="en-US"/>
        </w:rPr>
        <w:t>/</w:t>
      </w:r>
      <w:r w:rsidR="000E5AA3" w:rsidRPr="000E5AA3">
        <w:rPr>
          <w:rFonts w:ascii="Angsana New" w:hAnsi="Angsana New"/>
          <w:sz w:val="32"/>
          <w:szCs w:val="32"/>
          <w:lang w:val="en-US"/>
        </w:rPr>
        <w:t>2568</w:t>
      </w:r>
      <w:r w:rsidRPr="000E5AA3">
        <w:rPr>
          <w:rFonts w:ascii="Angsana New" w:hAnsi="Angsana New"/>
          <w:sz w:val="32"/>
          <w:szCs w:val="32"/>
          <w:cs/>
          <w:lang w:val="en-US"/>
        </w:rPr>
        <w:t xml:space="preserve"> </w:t>
      </w:r>
      <w:r w:rsidRPr="000E5AA3">
        <w:rPr>
          <w:rFonts w:ascii="Angsana New" w:hAnsi="Angsana New" w:hint="cs"/>
          <w:sz w:val="32"/>
          <w:szCs w:val="32"/>
          <w:cs/>
          <w:lang w:val="en-US"/>
        </w:rPr>
        <w:t>ของบริษัท</w:t>
      </w:r>
      <w:r w:rsidRPr="000E5AA3">
        <w:rPr>
          <w:rFonts w:ascii="Angsana New" w:hAnsi="Angsana New"/>
          <w:sz w:val="32"/>
          <w:szCs w:val="32"/>
          <w:cs/>
          <w:lang w:val="en-US"/>
        </w:rPr>
        <w:t xml:space="preserve"> </w:t>
      </w:r>
      <w:r w:rsidRPr="000E5AA3">
        <w:rPr>
          <w:rFonts w:ascii="Angsana New" w:hAnsi="Angsana New" w:hint="cs"/>
          <w:sz w:val="32"/>
          <w:szCs w:val="32"/>
          <w:cs/>
          <w:lang w:val="en-US"/>
        </w:rPr>
        <w:t>อิสสระ</w:t>
      </w:r>
      <w:r w:rsidRPr="000E5AA3">
        <w:rPr>
          <w:rFonts w:ascii="Angsana New" w:hAnsi="Angsana New"/>
          <w:sz w:val="32"/>
          <w:szCs w:val="32"/>
          <w:cs/>
          <w:lang w:val="en-US"/>
        </w:rPr>
        <w:t xml:space="preserve"> </w:t>
      </w:r>
      <w:r w:rsidR="00D66F45" w:rsidRPr="000E5AA3">
        <w:rPr>
          <w:rFonts w:ascii="Angsana New" w:hAnsi="Angsana New"/>
          <w:sz w:val="32"/>
          <w:szCs w:val="32"/>
          <w:lang w:val="en-US"/>
        </w:rPr>
        <w:t xml:space="preserve">           </w:t>
      </w:r>
      <w:r w:rsidRPr="000E5AA3">
        <w:rPr>
          <w:rFonts w:ascii="Angsana New" w:hAnsi="Angsana New" w:hint="cs"/>
          <w:sz w:val="32"/>
          <w:szCs w:val="32"/>
          <w:cs/>
          <w:lang w:val="en-US"/>
        </w:rPr>
        <w:t>ดีเวล็อปเมนท์</w:t>
      </w:r>
      <w:r w:rsidRPr="000E5AA3">
        <w:rPr>
          <w:rFonts w:ascii="Angsana New" w:hAnsi="Angsana New"/>
          <w:sz w:val="32"/>
          <w:szCs w:val="32"/>
          <w:cs/>
          <w:lang w:val="en-US"/>
        </w:rPr>
        <w:t xml:space="preserve"> </w:t>
      </w:r>
      <w:r w:rsidRPr="000E5AA3">
        <w:rPr>
          <w:rFonts w:ascii="Angsana New" w:hAnsi="Angsana New" w:hint="cs"/>
          <w:sz w:val="32"/>
          <w:szCs w:val="32"/>
          <w:cs/>
          <w:lang w:val="en-US"/>
        </w:rPr>
        <w:t>จำกัด</w:t>
      </w:r>
      <w:r w:rsidRPr="000E5AA3">
        <w:rPr>
          <w:rFonts w:ascii="Angsana New" w:hAnsi="Angsana New"/>
          <w:sz w:val="32"/>
          <w:szCs w:val="32"/>
          <w:cs/>
          <w:lang w:val="en-US"/>
        </w:rPr>
        <w:t xml:space="preserve"> (“</w:t>
      </w:r>
      <w:r w:rsidRPr="000E5AA3">
        <w:rPr>
          <w:rFonts w:ascii="Angsana New" w:hAnsi="Angsana New"/>
          <w:sz w:val="32"/>
          <w:szCs w:val="32"/>
          <w:lang w:val="en-US"/>
        </w:rPr>
        <w:t xml:space="preserve">ISD”) </w:t>
      </w:r>
      <w:r w:rsidRPr="000E5AA3">
        <w:rPr>
          <w:rFonts w:ascii="Angsana New" w:hAnsi="Angsana New" w:hint="cs"/>
          <w:spacing w:val="-8"/>
          <w:sz w:val="32"/>
          <w:szCs w:val="32"/>
          <w:cs/>
          <w:lang w:val="en-US"/>
        </w:rPr>
        <w:t xml:space="preserve">ได้มีมติพิเศษอนุมัติการเพิ่มทุนจดทะเบียนจำนวน </w:t>
      </w:r>
      <w:r w:rsidR="000E5AA3" w:rsidRPr="000E5AA3">
        <w:rPr>
          <w:rFonts w:ascii="Angsana New" w:hAnsi="Angsana New"/>
          <w:spacing w:val="-8"/>
          <w:sz w:val="32"/>
          <w:szCs w:val="32"/>
          <w:lang w:val="en-US"/>
        </w:rPr>
        <w:t>320</w:t>
      </w:r>
      <w:r w:rsidRPr="000E5AA3">
        <w:rPr>
          <w:rFonts w:ascii="Angsana New" w:hAnsi="Angsana New"/>
          <w:spacing w:val="-8"/>
          <w:sz w:val="32"/>
          <w:szCs w:val="32"/>
          <w:lang w:val="en-US"/>
        </w:rPr>
        <w:t xml:space="preserve"> </w:t>
      </w:r>
      <w:r w:rsidRPr="000E5AA3">
        <w:rPr>
          <w:rFonts w:ascii="Angsana New" w:hAnsi="Angsana New" w:hint="cs"/>
          <w:spacing w:val="-8"/>
          <w:sz w:val="32"/>
          <w:szCs w:val="32"/>
          <w:cs/>
          <w:lang w:val="en-US"/>
        </w:rPr>
        <w:t xml:space="preserve">ล้านบาท โดยการออกหุ้นสามัญใหม่จำนวน </w:t>
      </w:r>
      <w:r w:rsidR="000E5AA3" w:rsidRPr="000E5AA3">
        <w:rPr>
          <w:rFonts w:ascii="Angsana New" w:hAnsi="Angsana New"/>
          <w:spacing w:val="-8"/>
          <w:sz w:val="32"/>
          <w:szCs w:val="32"/>
          <w:lang w:val="en-US"/>
        </w:rPr>
        <w:t>3</w:t>
      </w:r>
      <w:r w:rsidRPr="000E5AA3">
        <w:rPr>
          <w:rFonts w:ascii="Angsana New" w:hAnsi="Angsana New"/>
          <w:spacing w:val="-8"/>
          <w:sz w:val="32"/>
          <w:szCs w:val="32"/>
          <w:lang w:val="en-US"/>
        </w:rPr>
        <w:t>,</w:t>
      </w:r>
      <w:r w:rsidR="000E5AA3" w:rsidRPr="000E5AA3">
        <w:rPr>
          <w:rFonts w:ascii="Angsana New" w:hAnsi="Angsana New"/>
          <w:spacing w:val="-8"/>
          <w:sz w:val="32"/>
          <w:szCs w:val="32"/>
          <w:lang w:val="en-US"/>
        </w:rPr>
        <w:t>200</w:t>
      </w:r>
      <w:r w:rsidRPr="000E5AA3">
        <w:rPr>
          <w:rFonts w:ascii="Angsana New" w:hAnsi="Angsana New"/>
          <w:spacing w:val="-8"/>
          <w:sz w:val="32"/>
          <w:szCs w:val="32"/>
          <w:lang w:val="en-US"/>
        </w:rPr>
        <w:t>,</w:t>
      </w:r>
      <w:r w:rsidR="000E5AA3" w:rsidRPr="000E5AA3">
        <w:rPr>
          <w:rFonts w:ascii="Angsana New" w:hAnsi="Angsana New"/>
          <w:spacing w:val="-8"/>
          <w:sz w:val="32"/>
          <w:szCs w:val="32"/>
          <w:lang w:val="en-US"/>
        </w:rPr>
        <w:t>000</w:t>
      </w:r>
      <w:r w:rsidRPr="000E5AA3">
        <w:rPr>
          <w:rFonts w:ascii="Angsana New" w:hAnsi="Angsana New"/>
          <w:spacing w:val="-8"/>
          <w:sz w:val="32"/>
          <w:szCs w:val="32"/>
          <w:lang w:val="en-US"/>
        </w:rPr>
        <w:t xml:space="preserve"> </w:t>
      </w:r>
      <w:r w:rsidRPr="000E5AA3">
        <w:rPr>
          <w:rFonts w:ascii="Angsana New" w:hAnsi="Angsana New" w:hint="cs"/>
          <w:spacing w:val="-8"/>
          <w:sz w:val="32"/>
          <w:szCs w:val="32"/>
          <w:cs/>
          <w:lang w:val="en-US"/>
        </w:rPr>
        <w:t xml:space="preserve">หุ้น มูลค่าหุ้นละ </w:t>
      </w:r>
      <w:r w:rsidR="000E5AA3" w:rsidRPr="000E5AA3">
        <w:rPr>
          <w:rFonts w:ascii="Angsana New" w:hAnsi="Angsana New"/>
          <w:spacing w:val="-8"/>
          <w:sz w:val="32"/>
          <w:szCs w:val="32"/>
          <w:lang w:val="en-US"/>
        </w:rPr>
        <w:t>100</w:t>
      </w:r>
      <w:r w:rsidRPr="000E5AA3">
        <w:rPr>
          <w:rFonts w:ascii="Angsana New" w:hAnsi="Angsana New"/>
          <w:spacing w:val="-8"/>
          <w:sz w:val="32"/>
          <w:szCs w:val="32"/>
          <w:lang w:val="en-US"/>
        </w:rPr>
        <w:t xml:space="preserve"> </w:t>
      </w:r>
      <w:r w:rsidRPr="000E5AA3">
        <w:rPr>
          <w:rFonts w:ascii="Angsana New" w:hAnsi="Angsana New" w:hint="cs"/>
          <w:spacing w:val="-8"/>
          <w:sz w:val="32"/>
          <w:szCs w:val="32"/>
          <w:cs/>
          <w:lang w:val="en-US"/>
        </w:rPr>
        <w:t>บาท และทำการจัดสรรหุ้นเพิ่มทุนให้แก่ผู้ถือหุ้นตามสัดส่วน</w:t>
      </w:r>
      <w:r w:rsidRPr="000E5AA3">
        <w:rPr>
          <w:rFonts w:ascii="Angsana New" w:hAnsi="Angsana New" w:hint="cs"/>
          <w:spacing w:val="-6"/>
          <w:sz w:val="32"/>
          <w:szCs w:val="32"/>
          <w:cs/>
          <w:lang w:val="en-US"/>
        </w:rPr>
        <w:t xml:space="preserve">การถือหุ้นเดิม ทำให้ทุนจดทะเบียนของ </w:t>
      </w:r>
      <w:r w:rsidRPr="000E5AA3">
        <w:rPr>
          <w:rFonts w:ascii="Angsana New" w:hAnsi="Angsana New"/>
          <w:spacing w:val="-6"/>
          <w:sz w:val="32"/>
          <w:szCs w:val="32"/>
          <w:lang w:val="en-US"/>
        </w:rPr>
        <w:t xml:space="preserve">ISD </w:t>
      </w:r>
      <w:r w:rsidRPr="000E5AA3">
        <w:rPr>
          <w:rFonts w:ascii="Angsana New" w:hAnsi="Angsana New" w:hint="cs"/>
          <w:spacing w:val="-6"/>
          <w:sz w:val="32"/>
          <w:szCs w:val="32"/>
          <w:cs/>
          <w:lang w:val="en-US"/>
        </w:rPr>
        <w:t xml:space="preserve">เพิ่มขึ้นจากเดิมจำนวน </w:t>
      </w:r>
      <w:r w:rsidR="000E5AA3" w:rsidRPr="000E5AA3">
        <w:rPr>
          <w:rFonts w:ascii="Angsana New" w:hAnsi="Angsana New"/>
          <w:spacing w:val="-6"/>
          <w:sz w:val="32"/>
          <w:szCs w:val="32"/>
          <w:lang w:val="en-US"/>
        </w:rPr>
        <w:t>999</w:t>
      </w:r>
      <w:r w:rsidRPr="000E5AA3">
        <w:rPr>
          <w:rFonts w:ascii="Angsana New" w:hAnsi="Angsana New"/>
          <w:spacing w:val="-6"/>
          <w:sz w:val="32"/>
          <w:szCs w:val="32"/>
          <w:lang w:val="en-US"/>
        </w:rPr>
        <w:t>,</w:t>
      </w:r>
      <w:r w:rsidR="000E5AA3" w:rsidRPr="000E5AA3">
        <w:rPr>
          <w:rFonts w:ascii="Angsana New" w:hAnsi="Angsana New"/>
          <w:spacing w:val="-6"/>
          <w:sz w:val="32"/>
          <w:szCs w:val="32"/>
          <w:lang w:val="en-US"/>
        </w:rPr>
        <w:t>998</w:t>
      </w:r>
      <w:r w:rsidRPr="000E5AA3">
        <w:rPr>
          <w:rFonts w:ascii="Angsana New" w:hAnsi="Angsana New"/>
          <w:spacing w:val="-6"/>
          <w:sz w:val="32"/>
          <w:szCs w:val="32"/>
          <w:lang w:val="en-US"/>
        </w:rPr>
        <w:t xml:space="preserve"> </w:t>
      </w:r>
      <w:r w:rsidRPr="000E5AA3">
        <w:rPr>
          <w:rFonts w:ascii="Angsana New" w:hAnsi="Angsana New" w:hint="cs"/>
          <w:spacing w:val="-6"/>
          <w:sz w:val="32"/>
          <w:szCs w:val="32"/>
          <w:cs/>
          <w:lang w:val="en-US"/>
        </w:rPr>
        <w:t xml:space="preserve">หุ้น เป็นจำนวน </w:t>
      </w:r>
      <w:r w:rsidR="000E5AA3" w:rsidRPr="000E5AA3">
        <w:rPr>
          <w:rFonts w:ascii="Angsana New" w:hAnsi="Angsana New"/>
          <w:spacing w:val="-6"/>
          <w:sz w:val="32"/>
          <w:szCs w:val="32"/>
          <w:lang w:val="en-US"/>
        </w:rPr>
        <w:t>4</w:t>
      </w:r>
      <w:r w:rsidRPr="000E5AA3">
        <w:rPr>
          <w:rFonts w:ascii="Angsana New" w:hAnsi="Angsana New"/>
          <w:spacing w:val="-6"/>
          <w:sz w:val="32"/>
          <w:szCs w:val="32"/>
          <w:lang w:val="en-US"/>
        </w:rPr>
        <w:t>,</w:t>
      </w:r>
      <w:r w:rsidR="000E5AA3" w:rsidRPr="000E5AA3">
        <w:rPr>
          <w:rFonts w:ascii="Angsana New" w:hAnsi="Angsana New"/>
          <w:spacing w:val="-6"/>
          <w:sz w:val="32"/>
          <w:szCs w:val="32"/>
          <w:lang w:val="en-US"/>
        </w:rPr>
        <w:t>199</w:t>
      </w:r>
      <w:r w:rsidRPr="000E5AA3">
        <w:rPr>
          <w:rFonts w:ascii="Angsana New" w:hAnsi="Angsana New"/>
          <w:spacing w:val="-6"/>
          <w:sz w:val="32"/>
          <w:szCs w:val="32"/>
          <w:lang w:val="en-US"/>
        </w:rPr>
        <w:t>,</w:t>
      </w:r>
      <w:r w:rsidR="000E5AA3" w:rsidRPr="000E5AA3">
        <w:rPr>
          <w:rFonts w:ascii="Angsana New" w:hAnsi="Angsana New"/>
          <w:spacing w:val="-6"/>
          <w:sz w:val="32"/>
          <w:szCs w:val="32"/>
          <w:lang w:val="en-US"/>
        </w:rPr>
        <w:t>998</w:t>
      </w:r>
      <w:r w:rsidRPr="000E5AA3">
        <w:rPr>
          <w:rFonts w:ascii="Angsana New" w:hAnsi="Angsana New"/>
          <w:spacing w:val="-6"/>
          <w:sz w:val="32"/>
          <w:szCs w:val="32"/>
          <w:lang w:val="en-US"/>
        </w:rPr>
        <w:t xml:space="preserve"> </w:t>
      </w:r>
      <w:r w:rsidRPr="000E5AA3">
        <w:rPr>
          <w:rFonts w:ascii="Angsana New" w:hAnsi="Angsana New" w:hint="cs"/>
          <w:spacing w:val="-6"/>
          <w:sz w:val="32"/>
          <w:szCs w:val="32"/>
          <w:cs/>
          <w:lang w:val="en-US"/>
        </w:rPr>
        <w:t xml:space="preserve">หุ้น มูลค่า หุ้นละ </w:t>
      </w:r>
      <w:r w:rsidR="000E5AA3" w:rsidRPr="000E5AA3">
        <w:rPr>
          <w:rFonts w:ascii="Angsana New" w:hAnsi="Angsana New"/>
          <w:spacing w:val="-6"/>
          <w:sz w:val="32"/>
          <w:szCs w:val="32"/>
          <w:lang w:val="en-US"/>
        </w:rPr>
        <w:t>100</w:t>
      </w:r>
      <w:r w:rsidRPr="000E5AA3">
        <w:rPr>
          <w:rFonts w:ascii="Angsana New" w:hAnsi="Angsana New"/>
          <w:spacing w:val="-6"/>
          <w:sz w:val="32"/>
          <w:szCs w:val="32"/>
          <w:lang w:val="en-US"/>
        </w:rPr>
        <w:t xml:space="preserve"> </w:t>
      </w:r>
      <w:r w:rsidRPr="000E5AA3">
        <w:rPr>
          <w:rFonts w:ascii="Angsana New" w:hAnsi="Angsana New" w:hint="cs"/>
          <w:spacing w:val="-6"/>
          <w:sz w:val="32"/>
          <w:szCs w:val="32"/>
          <w:cs/>
          <w:lang w:val="en-US"/>
        </w:rPr>
        <w:t xml:space="preserve">บาท รวมเป็นจำนวน </w:t>
      </w:r>
      <w:r w:rsidR="000E5AA3" w:rsidRPr="000E5AA3">
        <w:rPr>
          <w:rFonts w:ascii="Angsana New" w:hAnsi="Angsana New"/>
          <w:spacing w:val="-6"/>
          <w:sz w:val="32"/>
          <w:szCs w:val="32"/>
          <w:lang w:val="en-US"/>
        </w:rPr>
        <w:t>420</w:t>
      </w:r>
      <w:r w:rsidRPr="000E5AA3">
        <w:rPr>
          <w:rFonts w:ascii="Angsana New" w:hAnsi="Angsana New"/>
          <w:spacing w:val="-6"/>
          <w:sz w:val="32"/>
          <w:szCs w:val="32"/>
          <w:lang w:val="en-US"/>
        </w:rPr>
        <w:t xml:space="preserve"> </w:t>
      </w:r>
      <w:r w:rsidRPr="000E5AA3">
        <w:rPr>
          <w:rFonts w:ascii="Angsana New" w:hAnsi="Angsana New" w:hint="cs"/>
          <w:spacing w:val="-6"/>
          <w:sz w:val="32"/>
          <w:szCs w:val="32"/>
          <w:cs/>
          <w:lang w:val="en-US"/>
        </w:rPr>
        <w:t xml:space="preserve">ล้านบาท โดยในเดือนกรกฎาคม </w:t>
      </w:r>
      <w:r w:rsidR="000E5AA3" w:rsidRPr="000E5AA3">
        <w:rPr>
          <w:rFonts w:ascii="Angsana New" w:hAnsi="Angsana New"/>
          <w:spacing w:val="-6"/>
          <w:sz w:val="32"/>
          <w:szCs w:val="32"/>
          <w:lang w:val="en-US"/>
        </w:rPr>
        <w:t>2568</w:t>
      </w:r>
      <w:r w:rsidRPr="000E5AA3">
        <w:rPr>
          <w:rFonts w:ascii="Angsana New" w:hAnsi="Angsana New" w:hint="cs"/>
          <w:spacing w:val="-6"/>
          <w:sz w:val="32"/>
          <w:szCs w:val="32"/>
          <w:cs/>
          <w:lang w:val="en-US"/>
        </w:rPr>
        <w:t xml:space="preserve"> </w:t>
      </w:r>
      <w:r w:rsidRPr="000E5AA3">
        <w:rPr>
          <w:rFonts w:ascii="Angsana New" w:hAnsi="Angsana New"/>
          <w:spacing w:val="-6"/>
          <w:sz w:val="32"/>
          <w:szCs w:val="32"/>
          <w:lang w:val="en-US"/>
        </w:rPr>
        <w:t xml:space="preserve">ISD </w:t>
      </w:r>
      <w:r w:rsidRPr="000E5AA3">
        <w:rPr>
          <w:rFonts w:ascii="Angsana New" w:hAnsi="Angsana New" w:hint="cs"/>
          <w:spacing w:val="-6"/>
          <w:sz w:val="32"/>
          <w:szCs w:val="32"/>
          <w:cs/>
          <w:lang w:val="en-US"/>
        </w:rPr>
        <w:t xml:space="preserve">ได้รับชำระค่าหุ้นเพิ่มทุนดังกล่าวเต็มจำนวนจากบริษัทแล้ว และได้จดทะเบียนกับกรมพัฒนาธุรกิจการค้า กระทรวงพาณิชย์เมื่อวันที่ </w:t>
      </w:r>
      <w:r w:rsidR="000E5AA3" w:rsidRPr="000E5AA3">
        <w:rPr>
          <w:rFonts w:ascii="Angsana New" w:hAnsi="Angsana New"/>
          <w:spacing w:val="-6"/>
          <w:sz w:val="32"/>
          <w:szCs w:val="32"/>
          <w:lang w:val="en-US"/>
        </w:rPr>
        <w:t>30</w:t>
      </w:r>
      <w:r w:rsidRPr="000E5AA3">
        <w:rPr>
          <w:rFonts w:ascii="Angsana New" w:hAnsi="Angsana New"/>
          <w:spacing w:val="-6"/>
          <w:sz w:val="32"/>
          <w:szCs w:val="32"/>
          <w:lang w:val="en-US"/>
        </w:rPr>
        <w:t xml:space="preserve"> </w:t>
      </w:r>
      <w:r w:rsidRPr="000E5AA3">
        <w:rPr>
          <w:rFonts w:ascii="Angsana New" w:hAnsi="Angsana New" w:hint="cs"/>
          <w:spacing w:val="-6"/>
          <w:sz w:val="32"/>
          <w:szCs w:val="32"/>
          <w:cs/>
          <w:lang w:val="en-US"/>
        </w:rPr>
        <w:t xml:space="preserve">กรกฎาคม </w:t>
      </w:r>
      <w:r w:rsidR="000E5AA3" w:rsidRPr="000E5AA3">
        <w:rPr>
          <w:rFonts w:ascii="Angsana New" w:hAnsi="Angsana New"/>
          <w:spacing w:val="-6"/>
          <w:sz w:val="32"/>
          <w:szCs w:val="32"/>
          <w:lang w:val="en-US"/>
        </w:rPr>
        <w:t>2568</w:t>
      </w:r>
    </w:p>
    <w:p w14:paraId="31128552" w14:textId="2B880715" w:rsidR="002E6C40" w:rsidRPr="000E5AA3" w:rsidRDefault="000E5AA3" w:rsidP="00045984">
      <w:pPr>
        <w:spacing w:after="120"/>
        <w:ind w:left="1094" w:right="72" w:hanging="547"/>
        <w:jc w:val="thaiDistribute"/>
        <w:rPr>
          <w:rFonts w:asciiTheme="majorBidi" w:hAnsiTheme="majorBidi" w:cstheme="majorBidi"/>
          <w:sz w:val="32"/>
          <w:szCs w:val="32"/>
          <w:lang w:val="en-US"/>
        </w:rPr>
      </w:pPr>
      <w:r w:rsidRPr="000E5AA3">
        <w:rPr>
          <w:rFonts w:asciiTheme="majorBidi" w:hAnsiTheme="majorBidi" w:cstheme="majorBidi"/>
          <w:sz w:val="32"/>
          <w:szCs w:val="32"/>
          <w:lang w:val="en-US"/>
        </w:rPr>
        <w:t>11</w:t>
      </w:r>
      <w:r w:rsidR="002E6C40"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2</w:t>
      </w:r>
      <w:r w:rsidR="002E6C40" w:rsidRPr="000E5AA3">
        <w:rPr>
          <w:rFonts w:asciiTheme="majorBidi" w:hAnsiTheme="majorBidi" w:cstheme="majorBidi"/>
          <w:sz w:val="32"/>
          <w:szCs w:val="32"/>
          <w:lang w:val="en-US"/>
        </w:rPr>
        <w:tab/>
      </w:r>
      <w:r w:rsidR="002E6C40" w:rsidRPr="000E5AA3">
        <w:rPr>
          <w:rFonts w:asciiTheme="majorBidi" w:hAnsiTheme="majorBidi" w:cstheme="majorBidi"/>
          <w:sz w:val="32"/>
          <w:szCs w:val="32"/>
          <w:cs/>
          <w:lang w:val="en-US"/>
        </w:rPr>
        <w:t>รายละเอียดของบริษัทย่อยซึ่งมีส่วนได้เสียที่ไม่มีอำนาจควบคุมที่มีสาระสำคัญ</w:t>
      </w:r>
    </w:p>
    <w:p w14:paraId="2E917468" w14:textId="77777777" w:rsidR="002E6C40" w:rsidRPr="000E5AA3" w:rsidRDefault="002E6C40" w:rsidP="002E6C40">
      <w:pPr>
        <w:ind w:left="1268" w:hanging="634"/>
        <w:jc w:val="right"/>
        <w:rPr>
          <w:rFonts w:asciiTheme="majorBidi" w:eastAsia="Cordia New" w:hAnsiTheme="majorBidi" w:cstheme="majorBidi"/>
          <w:b/>
          <w:bCs/>
          <w:lang w:val="en-US" w:eastAsia="zh-CN"/>
        </w:rPr>
      </w:pPr>
      <w:r w:rsidRPr="000E5AA3">
        <w:rPr>
          <w:rFonts w:asciiTheme="majorBidi" w:hAnsiTheme="majorBidi" w:cstheme="majorBidi"/>
          <w:b/>
          <w:bCs/>
          <w:sz w:val="22"/>
          <w:szCs w:val="22"/>
          <w:cs/>
        </w:rPr>
        <w:t>หน่วย : ล้านบาท</w:t>
      </w:r>
    </w:p>
    <w:tbl>
      <w:tblPr>
        <w:tblW w:w="8123" w:type="dxa"/>
        <w:tblInd w:w="1080" w:type="dxa"/>
        <w:tblLayout w:type="fixed"/>
        <w:tblCellMar>
          <w:left w:w="0" w:type="dxa"/>
          <w:right w:w="0" w:type="dxa"/>
        </w:tblCellMar>
        <w:tblLook w:val="04A0" w:firstRow="1" w:lastRow="0" w:firstColumn="1" w:lastColumn="0" w:noHBand="0" w:noVBand="1"/>
      </w:tblPr>
      <w:tblGrid>
        <w:gridCol w:w="2970"/>
        <w:gridCol w:w="748"/>
        <w:gridCol w:w="69"/>
        <w:gridCol w:w="764"/>
        <w:gridCol w:w="130"/>
        <w:gridCol w:w="41"/>
        <w:gridCol w:w="724"/>
        <w:gridCol w:w="41"/>
        <w:gridCol w:w="767"/>
        <w:gridCol w:w="115"/>
        <w:gridCol w:w="176"/>
        <w:gridCol w:w="700"/>
        <w:gridCol w:w="109"/>
        <w:gridCol w:w="769"/>
      </w:tblGrid>
      <w:tr w:rsidR="000E5AA3" w:rsidRPr="000E5AA3" w14:paraId="317B79DD" w14:textId="77777777" w:rsidTr="009F40AD">
        <w:trPr>
          <w:trHeight w:val="148"/>
        </w:trPr>
        <w:tc>
          <w:tcPr>
            <w:tcW w:w="2970" w:type="dxa"/>
            <w:vMerge w:val="restart"/>
            <w:vAlign w:val="center"/>
          </w:tcPr>
          <w:p w14:paraId="45C6EE56" w14:textId="77777777" w:rsidR="002E6C40" w:rsidRPr="000E5AA3" w:rsidRDefault="002E6C40" w:rsidP="0045167B">
            <w:pPr>
              <w:ind w:right="65"/>
              <w:jc w:val="center"/>
              <w:rPr>
                <w:rFonts w:asciiTheme="majorBidi" w:hAnsiTheme="majorBidi" w:cstheme="majorBidi"/>
                <w:b/>
                <w:bCs/>
                <w:sz w:val="22"/>
                <w:szCs w:val="22"/>
                <w:lang w:val="en-US"/>
              </w:rPr>
            </w:pPr>
            <w:r w:rsidRPr="000E5AA3">
              <w:rPr>
                <w:rFonts w:asciiTheme="majorBidi" w:hAnsiTheme="majorBidi" w:cstheme="majorBidi"/>
                <w:b/>
                <w:bCs/>
                <w:sz w:val="22"/>
                <w:szCs w:val="22"/>
                <w:cs/>
                <w:lang w:val="en-US"/>
              </w:rPr>
              <w:t>ชื่อบริษัท</w:t>
            </w:r>
          </w:p>
          <w:p w14:paraId="7F4D1390" w14:textId="77777777" w:rsidR="0045167B" w:rsidRPr="000E5AA3" w:rsidRDefault="0045167B" w:rsidP="0045167B">
            <w:pPr>
              <w:ind w:right="65"/>
              <w:rPr>
                <w:rFonts w:asciiTheme="majorBidi" w:hAnsiTheme="majorBidi" w:cstheme="majorBidi"/>
                <w:b/>
                <w:bCs/>
                <w:sz w:val="22"/>
                <w:szCs w:val="22"/>
                <w:lang w:val="en-US"/>
              </w:rPr>
            </w:pPr>
          </w:p>
          <w:p w14:paraId="20A083CA" w14:textId="77777777" w:rsidR="0045167B" w:rsidRPr="000E5AA3" w:rsidRDefault="0045167B" w:rsidP="0045167B">
            <w:pPr>
              <w:ind w:right="65"/>
              <w:rPr>
                <w:rFonts w:asciiTheme="majorBidi" w:hAnsiTheme="majorBidi" w:cstheme="majorBidi"/>
                <w:b/>
                <w:bCs/>
                <w:sz w:val="22"/>
                <w:szCs w:val="22"/>
                <w:lang w:val="en-US"/>
              </w:rPr>
            </w:pPr>
          </w:p>
          <w:p w14:paraId="1D2B768D" w14:textId="4AF47E5D" w:rsidR="0045167B" w:rsidRPr="000E5AA3" w:rsidRDefault="0045167B" w:rsidP="0045167B">
            <w:pPr>
              <w:ind w:right="65"/>
              <w:rPr>
                <w:rFonts w:asciiTheme="majorBidi" w:hAnsiTheme="majorBidi" w:cstheme="majorBidi"/>
                <w:b/>
                <w:bCs/>
                <w:sz w:val="22"/>
                <w:szCs w:val="22"/>
                <w:cs/>
                <w:lang w:val="en-US"/>
              </w:rPr>
            </w:pPr>
          </w:p>
        </w:tc>
        <w:tc>
          <w:tcPr>
            <w:tcW w:w="1581" w:type="dxa"/>
            <w:gridSpan w:val="3"/>
            <w:vMerge w:val="restart"/>
            <w:tcBorders>
              <w:bottom w:val="single" w:sz="4" w:space="0" w:color="auto"/>
            </w:tcBorders>
          </w:tcPr>
          <w:p w14:paraId="276FBE9D" w14:textId="77777777" w:rsidR="002E6C40" w:rsidRPr="000E5AA3" w:rsidRDefault="002E6C40" w:rsidP="000166E6">
            <w:pPr>
              <w:tabs>
                <w:tab w:val="right" w:pos="7200"/>
                <w:tab w:val="right" w:pos="8540"/>
              </w:tabs>
              <w:jc w:val="center"/>
              <w:rPr>
                <w:rFonts w:asciiTheme="majorBidi" w:hAnsiTheme="majorBidi" w:cstheme="majorBidi"/>
                <w:b/>
                <w:bCs/>
                <w:sz w:val="22"/>
                <w:szCs w:val="22"/>
                <w:lang w:val="en-US"/>
              </w:rPr>
            </w:pPr>
            <w:r w:rsidRPr="000E5AA3">
              <w:rPr>
                <w:rFonts w:asciiTheme="majorBidi" w:hAnsiTheme="majorBidi" w:cstheme="majorBidi"/>
                <w:b/>
                <w:bCs/>
                <w:sz w:val="22"/>
                <w:szCs w:val="22"/>
                <w:cs/>
                <w:lang w:val="en-US"/>
              </w:rPr>
              <w:t>สัดส่วนที่ถือโดยส่วนได้เสียที่ไม่มีอำนาจควบคุม</w:t>
            </w:r>
          </w:p>
          <w:p w14:paraId="04F05A24" w14:textId="77777777" w:rsidR="002E6C40" w:rsidRPr="000E5AA3" w:rsidRDefault="002E6C40" w:rsidP="000166E6">
            <w:pPr>
              <w:tabs>
                <w:tab w:val="right" w:pos="7200"/>
                <w:tab w:val="right" w:pos="8540"/>
              </w:tabs>
              <w:ind w:left="-126" w:right="-20" w:firstLine="96"/>
              <w:jc w:val="center"/>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(ร้อยละ)</w:t>
            </w:r>
          </w:p>
        </w:tc>
        <w:tc>
          <w:tcPr>
            <w:tcW w:w="130" w:type="dxa"/>
            <w:vAlign w:val="center"/>
          </w:tcPr>
          <w:p w14:paraId="13BEC709" w14:textId="77777777" w:rsidR="002E6C40" w:rsidRPr="000E5AA3" w:rsidRDefault="002E6C40" w:rsidP="000166E6">
            <w:pPr>
              <w:tabs>
                <w:tab w:val="right" w:pos="7200"/>
                <w:tab w:val="right" w:pos="8540"/>
              </w:tabs>
              <w:ind w:right="65"/>
              <w:jc w:val="center"/>
              <w:rPr>
                <w:rFonts w:asciiTheme="majorBidi" w:hAnsiTheme="majorBidi" w:cstheme="majorBidi"/>
                <w:b/>
                <w:bCs/>
                <w:sz w:val="22"/>
                <w:szCs w:val="22"/>
                <w:lang w:val="en-US"/>
              </w:rPr>
            </w:pPr>
          </w:p>
        </w:tc>
        <w:tc>
          <w:tcPr>
            <w:tcW w:w="1688" w:type="dxa"/>
            <w:gridSpan w:val="5"/>
            <w:vMerge w:val="restart"/>
            <w:tcBorders>
              <w:bottom w:val="single" w:sz="4" w:space="0" w:color="auto"/>
            </w:tcBorders>
          </w:tcPr>
          <w:p w14:paraId="18E66157" w14:textId="77777777" w:rsidR="002E6C40" w:rsidRPr="000E5AA3" w:rsidRDefault="002E6C40" w:rsidP="000166E6">
            <w:pPr>
              <w:tabs>
                <w:tab w:val="right" w:pos="7200"/>
                <w:tab w:val="right" w:pos="8540"/>
              </w:tabs>
              <w:ind w:right="65"/>
              <w:jc w:val="center"/>
              <w:rPr>
                <w:rFonts w:asciiTheme="majorBidi" w:hAnsiTheme="majorBidi" w:cstheme="majorBidi"/>
                <w:b/>
                <w:bCs/>
                <w:sz w:val="22"/>
                <w:szCs w:val="22"/>
                <w:lang w:val="en-US"/>
              </w:rPr>
            </w:pPr>
            <w:r w:rsidRPr="000E5AA3">
              <w:rPr>
                <w:rFonts w:asciiTheme="majorBidi" w:hAnsiTheme="majorBidi" w:cstheme="majorBidi"/>
                <w:b/>
                <w:bCs/>
                <w:sz w:val="22"/>
                <w:szCs w:val="22"/>
                <w:cs/>
                <w:lang w:val="en-US"/>
              </w:rPr>
              <w:t>ส่วนได้เสียที่ไม่มีอำนาจควบคุมในบริษัทย่อยสะสม</w:t>
            </w:r>
          </w:p>
        </w:tc>
        <w:tc>
          <w:tcPr>
            <w:tcW w:w="176" w:type="dxa"/>
            <w:vAlign w:val="center"/>
          </w:tcPr>
          <w:p w14:paraId="5930FB81" w14:textId="77777777" w:rsidR="002E6C40" w:rsidRPr="000E5AA3" w:rsidRDefault="002E6C40" w:rsidP="000166E6">
            <w:pPr>
              <w:tabs>
                <w:tab w:val="right" w:pos="7200"/>
                <w:tab w:val="right" w:pos="8540"/>
              </w:tabs>
              <w:ind w:right="65"/>
              <w:jc w:val="center"/>
              <w:rPr>
                <w:rFonts w:asciiTheme="majorBidi" w:hAnsiTheme="majorBidi" w:cstheme="majorBidi"/>
                <w:b/>
                <w:bCs/>
                <w:sz w:val="22"/>
                <w:szCs w:val="22"/>
                <w:lang w:val="en-US"/>
              </w:rPr>
            </w:pPr>
          </w:p>
        </w:tc>
        <w:tc>
          <w:tcPr>
            <w:tcW w:w="1578" w:type="dxa"/>
            <w:gridSpan w:val="3"/>
            <w:vMerge w:val="restart"/>
            <w:tcBorders>
              <w:bottom w:val="single" w:sz="4" w:space="0" w:color="auto"/>
            </w:tcBorders>
          </w:tcPr>
          <w:p w14:paraId="472D66D8" w14:textId="1ACA34D8" w:rsidR="002E6C40" w:rsidRPr="000E5AA3" w:rsidRDefault="0086067A" w:rsidP="000166E6">
            <w:pPr>
              <w:tabs>
                <w:tab w:val="right" w:pos="7200"/>
                <w:tab w:val="right" w:pos="8540"/>
              </w:tabs>
              <w:ind w:left="60" w:right="65"/>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w:t>
            </w:r>
            <w:r w:rsidRPr="000E5AA3">
              <w:rPr>
                <w:rFonts w:asciiTheme="majorBidi" w:hAnsiTheme="majorBidi" w:cstheme="majorBidi" w:hint="cs"/>
                <w:b/>
                <w:bCs/>
                <w:sz w:val="22"/>
                <w:szCs w:val="22"/>
                <w:cs/>
                <w:lang w:val="en-US"/>
              </w:rPr>
              <w:t>ขาดทุน</w:t>
            </w:r>
            <w:r w:rsidRPr="000E5AA3">
              <w:rPr>
                <w:rFonts w:asciiTheme="majorBidi" w:hAnsiTheme="majorBidi" w:cstheme="majorBidi"/>
                <w:b/>
                <w:bCs/>
                <w:sz w:val="22"/>
                <w:szCs w:val="22"/>
                <w:lang w:val="en-US"/>
              </w:rPr>
              <w:t>)</w:t>
            </w:r>
            <w:r w:rsidR="00B9356C" w:rsidRPr="000E5AA3">
              <w:rPr>
                <w:rFonts w:asciiTheme="majorBidi" w:hAnsiTheme="majorBidi" w:cstheme="majorBidi"/>
                <w:b/>
                <w:bCs/>
                <w:sz w:val="22"/>
                <w:szCs w:val="22"/>
                <w:lang w:val="en-US"/>
              </w:rPr>
              <w:t xml:space="preserve"> </w:t>
            </w:r>
            <w:r w:rsidR="002E6C40" w:rsidRPr="000E5AA3">
              <w:rPr>
                <w:rFonts w:asciiTheme="majorBidi" w:hAnsiTheme="majorBidi" w:cstheme="majorBidi"/>
                <w:b/>
                <w:bCs/>
                <w:sz w:val="22"/>
                <w:szCs w:val="22"/>
                <w:cs/>
                <w:lang w:val="en-US"/>
              </w:rPr>
              <w:t>กำไรที่แบ่งให้กับส่วนได้เสียที่ไม่มีอำนาจควบคุมใน</w:t>
            </w:r>
            <w:r w:rsidR="00B87B16" w:rsidRPr="000E5AA3">
              <w:rPr>
                <w:rFonts w:asciiTheme="majorBidi" w:hAnsiTheme="majorBidi" w:cstheme="majorBidi" w:hint="cs"/>
                <w:b/>
                <w:bCs/>
                <w:sz w:val="22"/>
                <w:szCs w:val="22"/>
                <w:cs/>
                <w:lang w:val="en-US"/>
              </w:rPr>
              <w:t xml:space="preserve">            </w:t>
            </w:r>
            <w:r w:rsidR="002E6C40" w:rsidRPr="000E5AA3">
              <w:rPr>
                <w:rFonts w:asciiTheme="majorBidi" w:hAnsiTheme="majorBidi" w:cstheme="majorBidi"/>
                <w:b/>
                <w:bCs/>
                <w:sz w:val="22"/>
                <w:szCs w:val="22"/>
                <w:cs/>
                <w:lang w:val="en-US"/>
              </w:rPr>
              <w:t>บริษัทย่อย</w:t>
            </w:r>
          </w:p>
          <w:p w14:paraId="33CF4449" w14:textId="77777777" w:rsidR="002E6C40" w:rsidRPr="000E5AA3" w:rsidRDefault="002E6C40" w:rsidP="000166E6">
            <w:pPr>
              <w:tabs>
                <w:tab w:val="right" w:pos="7200"/>
                <w:tab w:val="right" w:pos="8540"/>
              </w:tabs>
              <w:ind w:left="60" w:right="65"/>
              <w:jc w:val="center"/>
              <w:rPr>
                <w:rFonts w:asciiTheme="majorBidi" w:hAnsiTheme="majorBidi" w:cstheme="majorBidi"/>
                <w:b/>
                <w:bCs/>
                <w:sz w:val="22"/>
                <w:szCs w:val="22"/>
                <w:cs/>
                <w:lang w:val="en-US"/>
              </w:rPr>
            </w:pPr>
            <w:r w:rsidRPr="000E5AA3">
              <w:rPr>
                <w:rFonts w:asciiTheme="majorBidi" w:hAnsiTheme="majorBidi" w:cstheme="majorBidi"/>
                <w:b/>
                <w:bCs/>
                <w:sz w:val="22"/>
                <w:szCs w:val="22"/>
                <w:cs/>
                <w:lang w:val="en-US"/>
              </w:rPr>
              <w:t>ในระหว่างปี</w:t>
            </w:r>
          </w:p>
        </w:tc>
      </w:tr>
      <w:tr w:rsidR="000E5AA3" w:rsidRPr="000E5AA3" w14:paraId="45A9D175" w14:textId="77777777" w:rsidTr="009F40AD">
        <w:trPr>
          <w:trHeight w:val="148"/>
        </w:trPr>
        <w:tc>
          <w:tcPr>
            <w:tcW w:w="2970" w:type="dxa"/>
            <w:vMerge/>
            <w:vAlign w:val="center"/>
          </w:tcPr>
          <w:p w14:paraId="68FEE8DA" w14:textId="77777777" w:rsidR="002E6C40" w:rsidRPr="000E5AA3" w:rsidRDefault="002E6C40" w:rsidP="000166E6">
            <w:pPr>
              <w:ind w:right="65"/>
              <w:jc w:val="center"/>
              <w:rPr>
                <w:rFonts w:asciiTheme="majorBidi" w:hAnsiTheme="majorBidi" w:cstheme="majorBidi"/>
                <w:b/>
                <w:bCs/>
                <w:sz w:val="22"/>
                <w:szCs w:val="22"/>
                <w:cs/>
                <w:lang w:val="en-US"/>
              </w:rPr>
            </w:pPr>
          </w:p>
        </w:tc>
        <w:tc>
          <w:tcPr>
            <w:tcW w:w="1581" w:type="dxa"/>
            <w:gridSpan w:val="3"/>
            <w:vMerge/>
            <w:tcBorders>
              <w:top w:val="single" w:sz="4" w:space="0" w:color="auto"/>
              <w:bottom w:val="single" w:sz="4" w:space="0" w:color="auto"/>
            </w:tcBorders>
          </w:tcPr>
          <w:p w14:paraId="1637DDAC" w14:textId="77777777" w:rsidR="002E6C40" w:rsidRPr="000E5AA3" w:rsidRDefault="002E6C40" w:rsidP="000166E6">
            <w:pPr>
              <w:tabs>
                <w:tab w:val="right" w:pos="7200"/>
                <w:tab w:val="right" w:pos="8540"/>
              </w:tabs>
              <w:ind w:left="-126" w:right="-150"/>
              <w:jc w:val="center"/>
              <w:rPr>
                <w:rFonts w:asciiTheme="majorBidi" w:hAnsiTheme="majorBidi" w:cstheme="majorBidi"/>
                <w:b/>
                <w:bCs/>
                <w:sz w:val="22"/>
                <w:szCs w:val="22"/>
                <w:cs/>
                <w:lang w:val="en-US"/>
              </w:rPr>
            </w:pPr>
          </w:p>
        </w:tc>
        <w:tc>
          <w:tcPr>
            <w:tcW w:w="130" w:type="dxa"/>
            <w:vAlign w:val="center"/>
          </w:tcPr>
          <w:p w14:paraId="783FC73A" w14:textId="77777777" w:rsidR="002E6C40" w:rsidRPr="000E5AA3" w:rsidRDefault="002E6C40" w:rsidP="000166E6">
            <w:pPr>
              <w:tabs>
                <w:tab w:val="right" w:pos="7200"/>
                <w:tab w:val="right" w:pos="8540"/>
              </w:tabs>
              <w:ind w:right="65"/>
              <w:jc w:val="center"/>
              <w:rPr>
                <w:rFonts w:asciiTheme="majorBidi" w:hAnsiTheme="majorBidi" w:cstheme="majorBidi"/>
                <w:b/>
                <w:bCs/>
                <w:sz w:val="22"/>
                <w:szCs w:val="22"/>
                <w:lang w:val="en-US"/>
              </w:rPr>
            </w:pPr>
          </w:p>
        </w:tc>
        <w:tc>
          <w:tcPr>
            <w:tcW w:w="1688" w:type="dxa"/>
            <w:gridSpan w:val="5"/>
            <w:vMerge/>
            <w:tcBorders>
              <w:top w:val="single" w:sz="4" w:space="0" w:color="auto"/>
              <w:bottom w:val="single" w:sz="4" w:space="0" w:color="auto"/>
            </w:tcBorders>
          </w:tcPr>
          <w:p w14:paraId="41CB01AB" w14:textId="77777777" w:rsidR="002E6C40" w:rsidRPr="000E5AA3" w:rsidRDefault="002E6C40" w:rsidP="000166E6">
            <w:pPr>
              <w:tabs>
                <w:tab w:val="right" w:pos="7200"/>
                <w:tab w:val="right" w:pos="8540"/>
              </w:tabs>
              <w:ind w:right="65"/>
              <w:jc w:val="center"/>
              <w:rPr>
                <w:rFonts w:asciiTheme="majorBidi" w:hAnsiTheme="majorBidi" w:cstheme="majorBidi"/>
                <w:b/>
                <w:bCs/>
                <w:sz w:val="22"/>
                <w:szCs w:val="22"/>
                <w:cs/>
                <w:lang w:val="en-US"/>
              </w:rPr>
            </w:pPr>
          </w:p>
        </w:tc>
        <w:tc>
          <w:tcPr>
            <w:tcW w:w="176" w:type="dxa"/>
            <w:vAlign w:val="center"/>
          </w:tcPr>
          <w:p w14:paraId="240BD1DE" w14:textId="77777777" w:rsidR="002E6C40" w:rsidRPr="000E5AA3" w:rsidRDefault="002E6C40" w:rsidP="000166E6">
            <w:pPr>
              <w:tabs>
                <w:tab w:val="right" w:pos="7200"/>
                <w:tab w:val="right" w:pos="8540"/>
              </w:tabs>
              <w:ind w:right="65"/>
              <w:jc w:val="center"/>
              <w:rPr>
                <w:rFonts w:asciiTheme="majorBidi" w:hAnsiTheme="majorBidi" w:cstheme="majorBidi"/>
                <w:b/>
                <w:bCs/>
                <w:sz w:val="22"/>
                <w:szCs w:val="22"/>
                <w:lang w:val="en-US"/>
              </w:rPr>
            </w:pPr>
          </w:p>
        </w:tc>
        <w:tc>
          <w:tcPr>
            <w:tcW w:w="1578" w:type="dxa"/>
            <w:gridSpan w:val="3"/>
            <w:vMerge/>
            <w:tcBorders>
              <w:bottom w:val="single" w:sz="4" w:space="0" w:color="auto"/>
            </w:tcBorders>
          </w:tcPr>
          <w:p w14:paraId="747EF5D5" w14:textId="77777777" w:rsidR="002E6C40" w:rsidRPr="000E5AA3" w:rsidRDefault="002E6C40" w:rsidP="000166E6">
            <w:pPr>
              <w:tabs>
                <w:tab w:val="right" w:pos="7200"/>
                <w:tab w:val="right" w:pos="8540"/>
              </w:tabs>
              <w:ind w:right="65"/>
              <w:jc w:val="center"/>
              <w:rPr>
                <w:rFonts w:asciiTheme="majorBidi" w:hAnsiTheme="majorBidi" w:cstheme="majorBidi"/>
                <w:b/>
                <w:bCs/>
                <w:sz w:val="22"/>
                <w:szCs w:val="22"/>
                <w:cs/>
                <w:lang w:val="en-US"/>
              </w:rPr>
            </w:pPr>
          </w:p>
        </w:tc>
      </w:tr>
      <w:tr w:rsidR="000E5AA3" w:rsidRPr="000E5AA3" w14:paraId="23300C91" w14:textId="77777777" w:rsidTr="009F40AD">
        <w:trPr>
          <w:trHeight w:val="148"/>
        </w:trPr>
        <w:tc>
          <w:tcPr>
            <w:tcW w:w="2970" w:type="dxa"/>
          </w:tcPr>
          <w:p w14:paraId="1ED550B2" w14:textId="77777777" w:rsidR="00B01F33" w:rsidRPr="000E5AA3" w:rsidRDefault="00B01F33" w:rsidP="00B01F33">
            <w:pPr>
              <w:ind w:right="65"/>
              <w:jc w:val="center"/>
              <w:rPr>
                <w:rFonts w:asciiTheme="majorBidi" w:hAnsiTheme="majorBidi" w:cstheme="majorBidi"/>
                <w:b/>
                <w:bCs/>
                <w:sz w:val="22"/>
                <w:szCs w:val="22"/>
                <w:cs/>
                <w:lang w:val="en-US"/>
              </w:rPr>
            </w:pPr>
          </w:p>
        </w:tc>
        <w:tc>
          <w:tcPr>
            <w:tcW w:w="748" w:type="dxa"/>
            <w:tcBorders>
              <w:top w:val="single" w:sz="4" w:space="0" w:color="auto"/>
            </w:tcBorders>
            <w:vAlign w:val="bottom"/>
          </w:tcPr>
          <w:p w14:paraId="7885724F" w14:textId="39EA7C15" w:rsidR="00B01F33" w:rsidRPr="000E5AA3" w:rsidRDefault="000E5AA3" w:rsidP="00B01F33">
            <w:pPr>
              <w:tabs>
                <w:tab w:val="right" w:pos="7200"/>
                <w:tab w:val="right" w:pos="8540"/>
              </w:tabs>
              <w:ind w:right="65"/>
              <w:jc w:val="center"/>
              <w:rPr>
                <w:rFonts w:asciiTheme="majorBidi" w:hAnsiTheme="majorBidi" w:cstheme="majorBidi"/>
                <w:b/>
                <w:bCs/>
                <w:sz w:val="22"/>
                <w:szCs w:val="22"/>
                <w:cs/>
                <w:lang w:val="en-US"/>
              </w:rPr>
            </w:pPr>
            <w:r w:rsidRPr="000E5AA3">
              <w:rPr>
                <w:rFonts w:asciiTheme="majorBidi" w:hAnsiTheme="majorBidi" w:cstheme="majorBidi"/>
                <w:b/>
                <w:bCs/>
                <w:sz w:val="22"/>
                <w:szCs w:val="22"/>
                <w:lang w:val="en-US"/>
              </w:rPr>
              <w:t>2568</w:t>
            </w:r>
          </w:p>
        </w:tc>
        <w:tc>
          <w:tcPr>
            <w:tcW w:w="69" w:type="dxa"/>
            <w:tcBorders>
              <w:top w:val="single" w:sz="4" w:space="0" w:color="auto"/>
            </w:tcBorders>
          </w:tcPr>
          <w:p w14:paraId="327F4300" w14:textId="77777777" w:rsidR="00B01F33" w:rsidRPr="000E5AA3" w:rsidRDefault="00B01F33" w:rsidP="00B01F33">
            <w:pPr>
              <w:tabs>
                <w:tab w:val="right" w:pos="7200"/>
                <w:tab w:val="right" w:pos="8540"/>
              </w:tabs>
              <w:ind w:right="65"/>
              <w:jc w:val="center"/>
              <w:rPr>
                <w:rFonts w:asciiTheme="majorBidi" w:hAnsiTheme="majorBidi" w:cstheme="majorBidi"/>
                <w:b/>
                <w:bCs/>
                <w:sz w:val="22"/>
                <w:szCs w:val="22"/>
                <w:lang w:val="en-US"/>
              </w:rPr>
            </w:pPr>
          </w:p>
        </w:tc>
        <w:tc>
          <w:tcPr>
            <w:tcW w:w="764" w:type="dxa"/>
            <w:tcBorders>
              <w:top w:val="single" w:sz="4" w:space="0" w:color="auto"/>
            </w:tcBorders>
            <w:vAlign w:val="bottom"/>
          </w:tcPr>
          <w:p w14:paraId="573A2C0B" w14:textId="0D8008F0" w:rsidR="00B01F33" w:rsidRPr="000E5AA3" w:rsidRDefault="000E5AA3" w:rsidP="00B01F33">
            <w:pPr>
              <w:tabs>
                <w:tab w:val="right" w:pos="7200"/>
                <w:tab w:val="right" w:pos="8540"/>
              </w:tabs>
              <w:ind w:right="65"/>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2567</w:t>
            </w:r>
          </w:p>
        </w:tc>
        <w:tc>
          <w:tcPr>
            <w:tcW w:w="130" w:type="dxa"/>
          </w:tcPr>
          <w:p w14:paraId="6DB8820D" w14:textId="77777777" w:rsidR="00B01F33" w:rsidRPr="000E5AA3" w:rsidRDefault="00B01F33" w:rsidP="00B01F33">
            <w:pPr>
              <w:tabs>
                <w:tab w:val="right" w:pos="7200"/>
                <w:tab w:val="right" w:pos="8540"/>
              </w:tabs>
              <w:ind w:right="65"/>
              <w:jc w:val="center"/>
              <w:rPr>
                <w:rFonts w:asciiTheme="majorBidi" w:hAnsiTheme="majorBidi" w:cstheme="majorBidi"/>
                <w:b/>
                <w:bCs/>
                <w:sz w:val="22"/>
                <w:szCs w:val="22"/>
                <w:lang w:val="en-US"/>
              </w:rPr>
            </w:pPr>
          </w:p>
        </w:tc>
        <w:tc>
          <w:tcPr>
            <w:tcW w:w="41" w:type="dxa"/>
          </w:tcPr>
          <w:p w14:paraId="5A6227AE" w14:textId="77777777" w:rsidR="00B01F33" w:rsidRPr="000E5AA3" w:rsidRDefault="00B01F33" w:rsidP="00B01F33">
            <w:pPr>
              <w:tabs>
                <w:tab w:val="right" w:pos="7200"/>
                <w:tab w:val="right" w:pos="8540"/>
              </w:tabs>
              <w:ind w:right="65"/>
              <w:jc w:val="center"/>
              <w:rPr>
                <w:rFonts w:asciiTheme="majorBidi" w:hAnsiTheme="majorBidi" w:cstheme="majorBidi"/>
                <w:b/>
                <w:bCs/>
                <w:sz w:val="22"/>
                <w:szCs w:val="22"/>
                <w:lang w:val="en-US"/>
              </w:rPr>
            </w:pPr>
          </w:p>
        </w:tc>
        <w:tc>
          <w:tcPr>
            <w:tcW w:w="724" w:type="dxa"/>
            <w:tcBorders>
              <w:top w:val="single" w:sz="4" w:space="0" w:color="auto"/>
            </w:tcBorders>
            <w:vAlign w:val="bottom"/>
          </w:tcPr>
          <w:p w14:paraId="02991AE7" w14:textId="684AC4F7" w:rsidR="00B01F33" w:rsidRPr="000E5AA3" w:rsidRDefault="000E5AA3" w:rsidP="00B01F33">
            <w:pPr>
              <w:tabs>
                <w:tab w:val="right" w:pos="7200"/>
                <w:tab w:val="right" w:pos="8540"/>
              </w:tabs>
              <w:ind w:right="-34"/>
              <w:jc w:val="center"/>
              <w:rPr>
                <w:rFonts w:asciiTheme="majorBidi" w:hAnsiTheme="majorBidi" w:cstheme="majorBidi"/>
                <w:b/>
                <w:bCs/>
                <w:sz w:val="22"/>
                <w:szCs w:val="22"/>
                <w:cs/>
                <w:lang w:val="en-US"/>
              </w:rPr>
            </w:pPr>
            <w:r w:rsidRPr="000E5AA3">
              <w:rPr>
                <w:rFonts w:asciiTheme="majorBidi" w:hAnsiTheme="majorBidi" w:cstheme="majorBidi"/>
                <w:b/>
                <w:bCs/>
                <w:sz w:val="22"/>
                <w:szCs w:val="22"/>
                <w:lang w:val="en-US"/>
              </w:rPr>
              <w:t>2568</w:t>
            </w:r>
          </w:p>
        </w:tc>
        <w:tc>
          <w:tcPr>
            <w:tcW w:w="41" w:type="dxa"/>
            <w:tcBorders>
              <w:top w:val="single" w:sz="4" w:space="0" w:color="auto"/>
            </w:tcBorders>
          </w:tcPr>
          <w:p w14:paraId="46A9B77B" w14:textId="77777777" w:rsidR="00B01F33" w:rsidRPr="000E5AA3" w:rsidRDefault="00B01F33" w:rsidP="00B01F33">
            <w:pPr>
              <w:tabs>
                <w:tab w:val="right" w:pos="7200"/>
                <w:tab w:val="right" w:pos="8540"/>
              </w:tabs>
              <w:ind w:right="65"/>
              <w:jc w:val="center"/>
              <w:rPr>
                <w:rFonts w:asciiTheme="majorBidi" w:hAnsiTheme="majorBidi" w:cstheme="majorBidi"/>
                <w:b/>
                <w:bCs/>
                <w:sz w:val="22"/>
                <w:szCs w:val="22"/>
                <w:lang w:val="en-US"/>
              </w:rPr>
            </w:pPr>
          </w:p>
        </w:tc>
        <w:tc>
          <w:tcPr>
            <w:tcW w:w="767" w:type="dxa"/>
            <w:tcBorders>
              <w:top w:val="single" w:sz="4" w:space="0" w:color="auto"/>
            </w:tcBorders>
            <w:vAlign w:val="bottom"/>
          </w:tcPr>
          <w:p w14:paraId="77F0BFED" w14:textId="4DBA8734" w:rsidR="00B01F33" w:rsidRPr="000E5AA3" w:rsidRDefault="000E5AA3" w:rsidP="00B01F33">
            <w:pPr>
              <w:tabs>
                <w:tab w:val="right" w:pos="7200"/>
                <w:tab w:val="right" w:pos="8540"/>
              </w:tabs>
              <w:jc w:val="center"/>
              <w:rPr>
                <w:rFonts w:asciiTheme="majorBidi" w:hAnsiTheme="majorBidi" w:cstheme="majorBidi"/>
                <w:b/>
                <w:bCs/>
                <w:sz w:val="22"/>
                <w:szCs w:val="22"/>
                <w:cs/>
                <w:lang w:val="en-US"/>
              </w:rPr>
            </w:pPr>
            <w:r w:rsidRPr="000E5AA3">
              <w:rPr>
                <w:rFonts w:asciiTheme="majorBidi" w:hAnsiTheme="majorBidi" w:cstheme="majorBidi"/>
                <w:b/>
                <w:bCs/>
                <w:sz w:val="22"/>
                <w:szCs w:val="22"/>
                <w:lang w:val="en-US"/>
              </w:rPr>
              <w:t>2567</w:t>
            </w:r>
          </w:p>
        </w:tc>
        <w:tc>
          <w:tcPr>
            <w:tcW w:w="115" w:type="dxa"/>
          </w:tcPr>
          <w:p w14:paraId="69FFDA8F" w14:textId="77777777" w:rsidR="00B01F33" w:rsidRPr="000E5AA3" w:rsidRDefault="00B01F33" w:rsidP="00B01F33">
            <w:pPr>
              <w:tabs>
                <w:tab w:val="right" w:pos="7200"/>
                <w:tab w:val="right" w:pos="8540"/>
              </w:tabs>
              <w:ind w:right="65"/>
              <w:jc w:val="center"/>
              <w:rPr>
                <w:rFonts w:asciiTheme="majorBidi" w:hAnsiTheme="majorBidi" w:cstheme="majorBidi"/>
                <w:b/>
                <w:bCs/>
                <w:sz w:val="22"/>
                <w:szCs w:val="22"/>
                <w:lang w:val="en-US"/>
              </w:rPr>
            </w:pPr>
          </w:p>
        </w:tc>
        <w:tc>
          <w:tcPr>
            <w:tcW w:w="176" w:type="dxa"/>
          </w:tcPr>
          <w:p w14:paraId="17709CB5" w14:textId="77777777" w:rsidR="00B01F33" w:rsidRPr="000E5AA3" w:rsidRDefault="00B01F33" w:rsidP="00B01F33">
            <w:pPr>
              <w:tabs>
                <w:tab w:val="right" w:pos="7200"/>
                <w:tab w:val="right" w:pos="8540"/>
              </w:tabs>
              <w:ind w:right="65"/>
              <w:jc w:val="center"/>
              <w:rPr>
                <w:rFonts w:asciiTheme="majorBidi" w:hAnsiTheme="majorBidi" w:cstheme="majorBidi"/>
                <w:b/>
                <w:bCs/>
                <w:sz w:val="22"/>
                <w:szCs w:val="22"/>
                <w:lang w:val="en-US"/>
              </w:rPr>
            </w:pPr>
          </w:p>
        </w:tc>
        <w:tc>
          <w:tcPr>
            <w:tcW w:w="700" w:type="dxa"/>
            <w:tcBorders>
              <w:top w:val="single" w:sz="4" w:space="0" w:color="auto"/>
            </w:tcBorders>
            <w:vAlign w:val="bottom"/>
          </w:tcPr>
          <w:p w14:paraId="56388FCA" w14:textId="37613E16" w:rsidR="00B01F33" w:rsidRPr="000E5AA3" w:rsidRDefault="000E5AA3" w:rsidP="00B01F33">
            <w:pPr>
              <w:tabs>
                <w:tab w:val="right" w:pos="7200"/>
                <w:tab w:val="right" w:pos="8540"/>
              </w:tabs>
              <w:ind w:right="4"/>
              <w:jc w:val="center"/>
              <w:rPr>
                <w:rFonts w:asciiTheme="majorBidi" w:hAnsiTheme="majorBidi" w:cstheme="majorBidi"/>
                <w:b/>
                <w:bCs/>
                <w:sz w:val="22"/>
                <w:szCs w:val="22"/>
                <w:cs/>
                <w:lang w:val="en-US"/>
              </w:rPr>
            </w:pPr>
            <w:r w:rsidRPr="000E5AA3">
              <w:rPr>
                <w:rFonts w:asciiTheme="majorBidi" w:hAnsiTheme="majorBidi" w:cstheme="majorBidi"/>
                <w:b/>
                <w:bCs/>
                <w:sz w:val="22"/>
                <w:szCs w:val="22"/>
                <w:lang w:val="en-US"/>
              </w:rPr>
              <w:t>2568</w:t>
            </w:r>
          </w:p>
        </w:tc>
        <w:tc>
          <w:tcPr>
            <w:tcW w:w="109" w:type="dxa"/>
            <w:tcBorders>
              <w:top w:val="single" w:sz="4" w:space="0" w:color="auto"/>
            </w:tcBorders>
          </w:tcPr>
          <w:p w14:paraId="52F10F86" w14:textId="77777777" w:rsidR="00B01F33" w:rsidRPr="000E5AA3" w:rsidRDefault="00B01F33" w:rsidP="00B01F33">
            <w:pPr>
              <w:tabs>
                <w:tab w:val="right" w:pos="7200"/>
                <w:tab w:val="right" w:pos="8540"/>
              </w:tabs>
              <w:ind w:right="65"/>
              <w:jc w:val="center"/>
              <w:rPr>
                <w:rFonts w:asciiTheme="majorBidi" w:hAnsiTheme="majorBidi" w:cstheme="majorBidi"/>
                <w:b/>
                <w:bCs/>
                <w:sz w:val="22"/>
                <w:szCs w:val="22"/>
                <w:lang w:val="en-US"/>
              </w:rPr>
            </w:pPr>
          </w:p>
        </w:tc>
        <w:tc>
          <w:tcPr>
            <w:tcW w:w="769" w:type="dxa"/>
            <w:tcBorders>
              <w:top w:val="single" w:sz="4" w:space="0" w:color="auto"/>
            </w:tcBorders>
            <w:vAlign w:val="bottom"/>
          </w:tcPr>
          <w:p w14:paraId="04ED6B0A" w14:textId="791C5F39" w:rsidR="00B01F33" w:rsidRPr="000E5AA3" w:rsidRDefault="000E5AA3" w:rsidP="00B01F33">
            <w:pPr>
              <w:tabs>
                <w:tab w:val="right" w:pos="7200"/>
                <w:tab w:val="right" w:pos="8540"/>
              </w:tabs>
              <w:jc w:val="center"/>
              <w:rPr>
                <w:rFonts w:asciiTheme="majorBidi" w:hAnsiTheme="majorBidi" w:cstheme="majorBidi"/>
                <w:b/>
                <w:bCs/>
                <w:sz w:val="22"/>
                <w:szCs w:val="22"/>
                <w:cs/>
                <w:lang w:val="en-US"/>
              </w:rPr>
            </w:pPr>
            <w:r w:rsidRPr="000E5AA3">
              <w:rPr>
                <w:rFonts w:asciiTheme="majorBidi" w:hAnsiTheme="majorBidi" w:cstheme="majorBidi"/>
                <w:b/>
                <w:bCs/>
                <w:sz w:val="22"/>
                <w:szCs w:val="22"/>
                <w:lang w:val="en-US"/>
              </w:rPr>
              <w:t>2567</w:t>
            </w:r>
          </w:p>
        </w:tc>
      </w:tr>
      <w:tr w:rsidR="000E5AA3" w:rsidRPr="000E5AA3" w14:paraId="6DC3C27B" w14:textId="77777777" w:rsidTr="009F40AD">
        <w:trPr>
          <w:trHeight w:val="148"/>
        </w:trPr>
        <w:tc>
          <w:tcPr>
            <w:tcW w:w="2970" w:type="dxa"/>
            <w:hideMark/>
          </w:tcPr>
          <w:p w14:paraId="055ED76B" w14:textId="77777777" w:rsidR="00CB210E" w:rsidRPr="000E5AA3" w:rsidRDefault="00CB210E" w:rsidP="00CB210E">
            <w:pPr>
              <w:ind w:right="65"/>
              <w:rPr>
                <w:rFonts w:asciiTheme="majorBidi" w:hAnsiTheme="majorBidi" w:cstheme="majorBidi"/>
                <w:sz w:val="22"/>
                <w:szCs w:val="22"/>
                <w:cs/>
                <w:lang w:val="en-US"/>
              </w:rPr>
            </w:pPr>
            <w:r w:rsidRPr="000E5AA3">
              <w:rPr>
                <w:rFonts w:asciiTheme="majorBidi" w:hAnsiTheme="majorBidi" w:cstheme="majorBidi"/>
                <w:sz w:val="22"/>
                <w:szCs w:val="22"/>
                <w:cs/>
                <w:lang w:val="en-US"/>
              </w:rPr>
              <w:t>บริษัท ซี.ไอ.เอ็น. เอสเตท จำกัด</w:t>
            </w:r>
          </w:p>
        </w:tc>
        <w:tc>
          <w:tcPr>
            <w:tcW w:w="748" w:type="dxa"/>
          </w:tcPr>
          <w:p w14:paraId="227AD4F4" w14:textId="40858EB5" w:rsidR="00CB210E" w:rsidRPr="000E5AA3" w:rsidRDefault="000E5AA3" w:rsidP="00CB210E">
            <w:pPr>
              <w:tabs>
                <w:tab w:val="decimal" w:pos="363"/>
              </w:tabs>
              <w:ind w:right="-496"/>
              <w:rPr>
                <w:rFonts w:asciiTheme="majorBidi" w:hAnsiTheme="majorBidi" w:cstheme="majorBidi"/>
                <w:sz w:val="22"/>
                <w:szCs w:val="22"/>
                <w:cs/>
                <w:lang w:val="en-US"/>
              </w:rPr>
            </w:pPr>
            <w:r w:rsidRPr="000E5AA3">
              <w:rPr>
                <w:rFonts w:asciiTheme="majorBidi" w:hAnsiTheme="majorBidi" w:cstheme="majorBidi"/>
                <w:sz w:val="22"/>
                <w:szCs w:val="22"/>
                <w:lang w:val="en-US"/>
              </w:rPr>
              <w:t>39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69" w:type="dxa"/>
          </w:tcPr>
          <w:p w14:paraId="5D484724" w14:textId="77777777" w:rsidR="00CB210E" w:rsidRPr="000E5AA3" w:rsidRDefault="00CB210E" w:rsidP="00CB210E">
            <w:pPr>
              <w:tabs>
                <w:tab w:val="decimal" w:pos="557"/>
              </w:tabs>
              <w:ind w:right="-496"/>
              <w:rPr>
                <w:rFonts w:asciiTheme="majorBidi" w:hAnsiTheme="majorBidi" w:cstheme="majorBidi"/>
                <w:sz w:val="22"/>
                <w:szCs w:val="22"/>
                <w:lang w:val="en-US"/>
              </w:rPr>
            </w:pPr>
          </w:p>
        </w:tc>
        <w:tc>
          <w:tcPr>
            <w:tcW w:w="764" w:type="dxa"/>
          </w:tcPr>
          <w:p w14:paraId="38DE1A41" w14:textId="138B847E" w:rsidR="00CB210E" w:rsidRPr="000E5AA3" w:rsidRDefault="000E5AA3" w:rsidP="00CB210E">
            <w:pPr>
              <w:tabs>
                <w:tab w:val="decimal" w:pos="340"/>
              </w:tabs>
              <w:ind w:right="-496"/>
              <w:rPr>
                <w:rFonts w:asciiTheme="majorBidi" w:hAnsiTheme="majorBidi" w:cstheme="majorBidi"/>
                <w:sz w:val="22"/>
                <w:szCs w:val="22"/>
                <w:cs/>
                <w:lang w:val="en-US"/>
              </w:rPr>
            </w:pPr>
            <w:r w:rsidRPr="000E5AA3">
              <w:rPr>
                <w:rFonts w:asciiTheme="majorBidi" w:hAnsiTheme="majorBidi" w:cstheme="majorBidi"/>
                <w:sz w:val="22"/>
                <w:szCs w:val="22"/>
                <w:lang w:val="en-US"/>
              </w:rPr>
              <w:t>39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130" w:type="dxa"/>
          </w:tcPr>
          <w:p w14:paraId="3BA1F1DA" w14:textId="77777777" w:rsidR="00CB210E" w:rsidRPr="000E5AA3" w:rsidRDefault="00CB210E" w:rsidP="00CB210E">
            <w:pPr>
              <w:ind w:right="65"/>
              <w:jc w:val="center"/>
              <w:rPr>
                <w:rFonts w:asciiTheme="majorBidi" w:hAnsiTheme="majorBidi" w:cstheme="majorBidi"/>
                <w:sz w:val="22"/>
                <w:szCs w:val="22"/>
                <w:lang w:val="en-US"/>
              </w:rPr>
            </w:pPr>
          </w:p>
        </w:tc>
        <w:tc>
          <w:tcPr>
            <w:tcW w:w="41" w:type="dxa"/>
          </w:tcPr>
          <w:p w14:paraId="4EC8018D" w14:textId="77777777" w:rsidR="00CB210E" w:rsidRPr="000E5AA3" w:rsidRDefault="00CB210E" w:rsidP="00CB210E">
            <w:pPr>
              <w:tabs>
                <w:tab w:val="decimal" w:pos="657"/>
              </w:tabs>
              <w:ind w:right="-496"/>
              <w:rPr>
                <w:rFonts w:asciiTheme="majorBidi" w:hAnsiTheme="majorBidi" w:cstheme="majorBidi"/>
                <w:sz w:val="22"/>
                <w:szCs w:val="22"/>
                <w:lang w:val="en-US"/>
              </w:rPr>
            </w:pPr>
          </w:p>
        </w:tc>
        <w:tc>
          <w:tcPr>
            <w:tcW w:w="724" w:type="dxa"/>
          </w:tcPr>
          <w:p w14:paraId="69F05164" w14:textId="54197179" w:rsidR="00CB210E" w:rsidRPr="000E5AA3" w:rsidRDefault="000E5AA3" w:rsidP="00CB210E">
            <w:pPr>
              <w:tabs>
                <w:tab w:val="decimal" w:pos="48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242</w:t>
            </w:r>
          </w:p>
        </w:tc>
        <w:tc>
          <w:tcPr>
            <w:tcW w:w="41" w:type="dxa"/>
          </w:tcPr>
          <w:p w14:paraId="436F5AFF"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7" w:type="dxa"/>
          </w:tcPr>
          <w:p w14:paraId="2202B12B" w14:textId="43305268" w:rsidR="00CB210E" w:rsidRPr="000E5AA3" w:rsidRDefault="000E5AA3" w:rsidP="00CB210E">
            <w:pPr>
              <w:tabs>
                <w:tab w:val="decimal" w:pos="480"/>
              </w:tabs>
              <w:ind w:right="-496"/>
              <w:rPr>
                <w:rFonts w:asciiTheme="majorBidi" w:hAnsiTheme="majorBidi" w:cstheme="majorBidi"/>
                <w:sz w:val="22"/>
                <w:szCs w:val="22"/>
                <w:cs/>
                <w:lang w:val="en-US"/>
              </w:rPr>
            </w:pPr>
            <w:r w:rsidRPr="000E5AA3">
              <w:rPr>
                <w:rFonts w:asciiTheme="majorBidi" w:hAnsiTheme="majorBidi" w:cstheme="majorBidi"/>
                <w:sz w:val="22"/>
                <w:szCs w:val="22"/>
                <w:lang w:val="en-US"/>
              </w:rPr>
              <w:t>245</w:t>
            </w:r>
          </w:p>
        </w:tc>
        <w:tc>
          <w:tcPr>
            <w:tcW w:w="115" w:type="dxa"/>
          </w:tcPr>
          <w:p w14:paraId="5C5391DD"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176" w:type="dxa"/>
          </w:tcPr>
          <w:p w14:paraId="0D0FC3EC"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700" w:type="dxa"/>
          </w:tcPr>
          <w:p w14:paraId="30DBF925" w14:textId="5F119B49" w:rsidR="00CB210E" w:rsidRPr="000E5AA3" w:rsidRDefault="00CB210E" w:rsidP="00CB210E">
            <w:pPr>
              <w:tabs>
                <w:tab w:val="decimal" w:pos="41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3</w:t>
            </w:r>
            <w:r w:rsidRPr="000E5AA3">
              <w:rPr>
                <w:rFonts w:asciiTheme="majorBidi" w:hAnsiTheme="majorBidi" w:cstheme="majorBidi"/>
                <w:sz w:val="22"/>
                <w:szCs w:val="22"/>
                <w:lang w:val="en-US"/>
              </w:rPr>
              <w:t>)</w:t>
            </w:r>
          </w:p>
        </w:tc>
        <w:tc>
          <w:tcPr>
            <w:tcW w:w="109" w:type="dxa"/>
          </w:tcPr>
          <w:p w14:paraId="01F1D411"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9" w:type="dxa"/>
          </w:tcPr>
          <w:p w14:paraId="35613890" w14:textId="7D6F4E1B" w:rsidR="00CB210E" w:rsidRPr="000E5AA3" w:rsidRDefault="000E5AA3" w:rsidP="00CB210E">
            <w:pPr>
              <w:tabs>
                <w:tab w:val="decimal" w:pos="550"/>
              </w:tabs>
              <w:rPr>
                <w:rFonts w:asciiTheme="majorBidi" w:hAnsiTheme="majorBidi" w:cstheme="majorBidi"/>
                <w:sz w:val="22"/>
                <w:szCs w:val="22"/>
                <w:lang w:val="en-US"/>
              </w:rPr>
            </w:pPr>
            <w:r w:rsidRPr="000E5AA3">
              <w:rPr>
                <w:rFonts w:asciiTheme="majorBidi" w:hAnsiTheme="majorBidi" w:cstheme="majorBidi"/>
                <w:sz w:val="22"/>
                <w:szCs w:val="22"/>
                <w:lang w:val="en-US"/>
              </w:rPr>
              <w:t>9</w:t>
            </w:r>
          </w:p>
        </w:tc>
      </w:tr>
      <w:tr w:rsidR="000E5AA3" w:rsidRPr="000E5AA3" w14:paraId="4F59BE46" w14:textId="77777777" w:rsidTr="009F40AD">
        <w:trPr>
          <w:trHeight w:val="148"/>
        </w:trPr>
        <w:tc>
          <w:tcPr>
            <w:tcW w:w="2970" w:type="dxa"/>
            <w:hideMark/>
          </w:tcPr>
          <w:p w14:paraId="0A08D52F" w14:textId="77777777" w:rsidR="00CB210E" w:rsidRPr="000E5AA3" w:rsidRDefault="00CB210E" w:rsidP="00CB210E">
            <w:pPr>
              <w:ind w:right="65"/>
              <w:rPr>
                <w:rFonts w:asciiTheme="majorBidi" w:hAnsiTheme="majorBidi" w:cstheme="majorBidi"/>
                <w:sz w:val="22"/>
                <w:szCs w:val="22"/>
                <w:cs/>
                <w:lang w:val="en-US"/>
              </w:rPr>
            </w:pPr>
            <w:r w:rsidRPr="000E5AA3">
              <w:rPr>
                <w:rFonts w:asciiTheme="majorBidi" w:hAnsiTheme="majorBidi" w:cstheme="majorBidi"/>
                <w:sz w:val="22"/>
                <w:szCs w:val="22"/>
                <w:cs/>
                <w:lang w:val="en-US"/>
              </w:rPr>
              <w:t>บริษัท ร่วมอิสสระ จำกัด</w:t>
            </w:r>
          </w:p>
        </w:tc>
        <w:tc>
          <w:tcPr>
            <w:tcW w:w="748" w:type="dxa"/>
          </w:tcPr>
          <w:p w14:paraId="0FE72027" w14:textId="4065321C" w:rsidR="00CB210E" w:rsidRPr="000E5AA3" w:rsidRDefault="000E5AA3" w:rsidP="00CB210E">
            <w:pPr>
              <w:tabs>
                <w:tab w:val="decimal" w:pos="363"/>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49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69" w:type="dxa"/>
          </w:tcPr>
          <w:p w14:paraId="30C934DC" w14:textId="77777777" w:rsidR="00CB210E" w:rsidRPr="000E5AA3" w:rsidRDefault="00CB210E" w:rsidP="00CB210E">
            <w:pPr>
              <w:tabs>
                <w:tab w:val="decimal" w:pos="557"/>
              </w:tabs>
              <w:ind w:right="-496"/>
              <w:rPr>
                <w:rFonts w:asciiTheme="majorBidi" w:hAnsiTheme="majorBidi" w:cstheme="majorBidi"/>
                <w:sz w:val="22"/>
                <w:szCs w:val="22"/>
                <w:lang w:val="en-US"/>
              </w:rPr>
            </w:pPr>
          </w:p>
        </w:tc>
        <w:tc>
          <w:tcPr>
            <w:tcW w:w="764" w:type="dxa"/>
          </w:tcPr>
          <w:p w14:paraId="31FDBAB5" w14:textId="7F637BA0" w:rsidR="00CB210E" w:rsidRPr="000E5AA3" w:rsidRDefault="000E5AA3" w:rsidP="00CB210E">
            <w:pPr>
              <w:tabs>
                <w:tab w:val="decimal" w:pos="34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49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130" w:type="dxa"/>
          </w:tcPr>
          <w:p w14:paraId="6DF082F9" w14:textId="77777777" w:rsidR="00CB210E" w:rsidRPr="000E5AA3" w:rsidRDefault="00CB210E" w:rsidP="00CB210E">
            <w:pPr>
              <w:ind w:right="65"/>
              <w:jc w:val="center"/>
              <w:rPr>
                <w:rFonts w:asciiTheme="majorBidi" w:hAnsiTheme="majorBidi" w:cstheme="majorBidi"/>
                <w:sz w:val="22"/>
                <w:szCs w:val="22"/>
                <w:lang w:val="en-US"/>
              </w:rPr>
            </w:pPr>
          </w:p>
        </w:tc>
        <w:tc>
          <w:tcPr>
            <w:tcW w:w="41" w:type="dxa"/>
          </w:tcPr>
          <w:p w14:paraId="3EDD86C3" w14:textId="77777777" w:rsidR="00CB210E" w:rsidRPr="000E5AA3" w:rsidRDefault="00CB210E" w:rsidP="00CB210E">
            <w:pPr>
              <w:tabs>
                <w:tab w:val="decimal" w:pos="657"/>
              </w:tabs>
              <w:ind w:right="-496"/>
              <w:rPr>
                <w:rFonts w:asciiTheme="majorBidi" w:hAnsiTheme="majorBidi" w:cstheme="majorBidi"/>
                <w:sz w:val="22"/>
                <w:szCs w:val="22"/>
                <w:lang w:val="en-US"/>
              </w:rPr>
            </w:pPr>
          </w:p>
        </w:tc>
        <w:tc>
          <w:tcPr>
            <w:tcW w:w="724" w:type="dxa"/>
          </w:tcPr>
          <w:p w14:paraId="5387CDDE" w14:textId="0C3C542D" w:rsidR="00CB210E" w:rsidRPr="000E5AA3" w:rsidRDefault="000E5AA3" w:rsidP="00CB210E">
            <w:pPr>
              <w:tabs>
                <w:tab w:val="decimal" w:pos="480"/>
              </w:tabs>
              <w:ind w:right="-496"/>
              <w:rPr>
                <w:rFonts w:asciiTheme="majorBidi" w:hAnsiTheme="majorBidi" w:cstheme="majorBidi"/>
                <w:sz w:val="22"/>
                <w:szCs w:val="22"/>
                <w:cs/>
                <w:lang w:val="en-US"/>
              </w:rPr>
            </w:pPr>
            <w:r w:rsidRPr="000E5AA3">
              <w:rPr>
                <w:rFonts w:asciiTheme="majorBidi" w:hAnsiTheme="majorBidi" w:cstheme="majorBidi"/>
                <w:sz w:val="22"/>
                <w:szCs w:val="22"/>
                <w:lang w:val="en-US"/>
              </w:rPr>
              <w:t>407</w:t>
            </w:r>
          </w:p>
        </w:tc>
        <w:tc>
          <w:tcPr>
            <w:tcW w:w="41" w:type="dxa"/>
          </w:tcPr>
          <w:p w14:paraId="1BF18E20"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7" w:type="dxa"/>
          </w:tcPr>
          <w:p w14:paraId="1CE61840" w14:textId="30554FDA" w:rsidR="00CB210E" w:rsidRPr="000E5AA3" w:rsidRDefault="000E5AA3" w:rsidP="00CB210E">
            <w:pPr>
              <w:tabs>
                <w:tab w:val="decimal" w:pos="480"/>
              </w:tabs>
              <w:ind w:right="-496"/>
              <w:rPr>
                <w:rFonts w:asciiTheme="majorBidi" w:hAnsiTheme="majorBidi" w:cstheme="majorBidi"/>
                <w:sz w:val="22"/>
                <w:szCs w:val="22"/>
                <w:cs/>
                <w:lang w:val="en-US"/>
              </w:rPr>
            </w:pPr>
            <w:r w:rsidRPr="000E5AA3">
              <w:rPr>
                <w:rFonts w:asciiTheme="majorBidi" w:hAnsiTheme="majorBidi" w:cstheme="majorBidi"/>
                <w:sz w:val="22"/>
                <w:szCs w:val="22"/>
                <w:lang w:val="en-US"/>
              </w:rPr>
              <w:t>419</w:t>
            </w:r>
          </w:p>
        </w:tc>
        <w:tc>
          <w:tcPr>
            <w:tcW w:w="115" w:type="dxa"/>
          </w:tcPr>
          <w:p w14:paraId="423D12B0"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176" w:type="dxa"/>
          </w:tcPr>
          <w:p w14:paraId="3C02AFB2"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700" w:type="dxa"/>
          </w:tcPr>
          <w:p w14:paraId="4E1B1DA0" w14:textId="11603F34" w:rsidR="00CB210E" w:rsidRPr="000E5AA3" w:rsidRDefault="00CB210E" w:rsidP="00CB210E">
            <w:pPr>
              <w:tabs>
                <w:tab w:val="decimal" w:pos="41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12</w:t>
            </w:r>
            <w:r w:rsidRPr="000E5AA3">
              <w:rPr>
                <w:rFonts w:asciiTheme="majorBidi" w:hAnsiTheme="majorBidi" w:cstheme="majorBidi"/>
                <w:sz w:val="22"/>
                <w:szCs w:val="22"/>
                <w:lang w:val="en-US"/>
              </w:rPr>
              <w:t>)</w:t>
            </w:r>
          </w:p>
        </w:tc>
        <w:tc>
          <w:tcPr>
            <w:tcW w:w="109" w:type="dxa"/>
          </w:tcPr>
          <w:p w14:paraId="014C546D"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9" w:type="dxa"/>
          </w:tcPr>
          <w:p w14:paraId="684F9025" w14:textId="49842DE4" w:rsidR="00CB210E" w:rsidRPr="000E5AA3" w:rsidRDefault="000E5AA3" w:rsidP="00CB210E">
            <w:pPr>
              <w:tabs>
                <w:tab w:val="decimal" w:pos="550"/>
              </w:tabs>
              <w:rPr>
                <w:rFonts w:asciiTheme="majorBidi" w:hAnsiTheme="majorBidi" w:cstheme="majorBidi"/>
                <w:sz w:val="22"/>
                <w:szCs w:val="22"/>
                <w:lang w:val="en-US"/>
              </w:rPr>
            </w:pPr>
            <w:r w:rsidRPr="000E5AA3">
              <w:rPr>
                <w:rFonts w:asciiTheme="majorBidi" w:hAnsiTheme="majorBidi" w:cstheme="majorBidi"/>
                <w:sz w:val="22"/>
                <w:szCs w:val="22"/>
                <w:lang w:val="en-US"/>
              </w:rPr>
              <w:t>35</w:t>
            </w:r>
          </w:p>
        </w:tc>
      </w:tr>
      <w:tr w:rsidR="000E5AA3" w:rsidRPr="000E5AA3" w14:paraId="65882BE0" w14:textId="77777777" w:rsidTr="00F431A4">
        <w:trPr>
          <w:trHeight w:val="155"/>
        </w:trPr>
        <w:tc>
          <w:tcPr>
            <w:tcW w:w="2970" w:type="dxa"/>
          </w:tcPr>
          <w:p w14:paraId="75049F11" w14:textId="52767997" w:rsidR="00CB210E" w:rsidRPr="000E5AA3" w:rsidRDefault="00CB210E" w:rsidP="00CB210E">
            <w:pPr>
              <w:ind w:right="65"/>
              <w:rPr>
                <w:rFonts w:asciiTheme="majorBidi" w:hAnsiTheme="majorBidi" w:cstheme="majorBidi"/>
                <w:sz w:val="22"/>
                <w:szCs w:val="22"/>
                <w:cs/>
                <w:lang w:val="en-US"/>
              </w:rPr>
            </w:pPr>
            <w:r w:rsidRPr="000E5AA3">
              <w:rPr>
                <w:rFonts w:asciiTheme="majorBidi" w:hAnsiTheme="majorBidi" w:cstheme="majorBidi"/>
                <w:sz w:val="22"/>
                <w:szCs w:val="22"/>
                <w:cs/>
                <w:lang w:val="en-US"/>
              </w:rPr>
              <w:t>บริษัท ร่วมอิสสระ ดีเวลอปเมนท์ จำกัด</w:t>
            </w:r>
          </w:p>
        </w:tc>
        <w:tc>
          <w:tcPr>
            <w:tcW w:w="748" w:type="dxa"/>
          </w:tcPr>
          <w:p w14:paraId="4D57554C" w14:textId="096C3AFE" w:rsidR="00CB210E" w:rsidRPr="000E5AA3" w:rsidRDefault="000E5AA3" w:rsidP="00CB210E">
            <w:pPr>
              <w:tabs>
                <w:tab w:val="decimal" w:pos="363"/>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49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69" w:type="dxa"/>
          </w:tcPr>
          <w:p w14:paraId="2A7023D8" w14:textId="77777777" w:rsidR="00CB210E" w:rsidRPr="000E5AA3" w:rsidRDefault="00CB210E" w:rsidP="00CB210E">
            <w:pPr>
              <w:tabs>
                <w:tab w:val="decimal" w:pos="557"/>
              </w:tabs>
              <w:ind w:right="-496"/>
              <w:rPr>
                <w:rFonts w:asciiTheme="majorBidi" w:hAnsiTheme="majorBidi" w:cstheme="majorBidi"/>
                <w:sz w:val="22"/>
                <w:szCs w:val="22"/>
                <w:lang w:val="en-US"/>
              </w:rPr>
            </w:pPr>
          </w:p>
        </w:tc>
        <w:tc>
          <w:tcPr>
            <w:tcW w:w="764" w:type="dxa"/>
          </w:tcPr>
          <w:p w14:paraId="2B1BEA24" w14:textId="4179CBCC" w:rsidR="00CB210E" w:rsidRPr="000E5AA3" w:rsidRDefault="000E5AA3" w:rsidP="00CB210E">
            <w:pPr>
              <w:tabs>
                <w:tab w:val="decimal" w:pos="34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49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130" w:type="dxa"/>
          </w:tcPr>
          <w:p w14:paraId="68F2244B" w14:textId="77777777" w:rsidR="00CB210E" w:rsidRPr="000E5AA3" w:rsidRDefault="00CB210E" w:rsidP="00CB210E">
            <w:pPr>
              <w:ind w:right="65"/>
              <w:jc w:val="center"/>
              <w:rPr>
                <w:rFonts w:asciiTheme="majorBidi" w:hAnsiTheme="majorBidi" w:cstheme="majorBidi"/>
                <w:sz w:val="22"/>
                <w:szCs w:val="22"/>
                <w:lang w:val="en-US"/>
              </w:rPr>
            </w:pPr>
          </w:p>
        </w:tc>
        <w:tc>
          <w:tcPr>
            <w:tcW w:w="41" w:type="dxa"/>
          </w:tcPr>
          <w:p w14:paraId="2C673A72" w14:textId="77777777" w:rsidR="00CB210E" w:rsidRPr="000E5AA3" w:rsidRDefault="00CB210E" w:rsidP="00CB210E">
            <w:pPr>
              <w:tabs>
                <w:tab w:val="decimal" w:pos="657"/>
              </w:tabs>
              <w:ind w:right="-496"/>
              <w:rPr>
                <w:rFonts w:asciiTheme="majorBidi" w:hAnsiTheme="majorBidi" w:cstheme="majorBidi"/>
                <w:sz w:val="22"/>
                <w:szCs w:val="22"/>
                <w:lang w:val="en-US"/>
              </w:rPr>
            </w:pPr>
          </w:p>
        </w:tc>
        <w:tc>
          <w:tcPr>
            <w:tcW w:w="724" w:type="dxa"/>
          </w:tcPr>
          <w:p w14:paraId="0F3A0228" w14:textId="3DCC0A95" w:rsidR="00CB210E" w:rsidRPr="000E5AA3" w:rsidRDefault="000E5AA3" w:rsidP="00CB210E">
            <w:pPr>
              <w:tabs>
                <w:tab w:val="decimal" w:pos="48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41</w:t>
            </w:r>
          </w:p>
        </w:tc>
        <w:tc>
          <w:tcPr>
            <w:tcW w:w="41" w:type="dxa"/>
          </w:tcPr>
          <w:p w14:paraId="3F716ABC"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7" w:type="dxa"/>
          </w:tcPr>
          <w:p w14:paraId="7D187C98" w14:textId="5DFE182B" w:rsidR="00CB210E" w:rsidRPr="000E5AA3" w:rsidRDefault="000E5AA3" w:rsidP="00CB210E">
            <w:pPr>
              <w:tabs>
                <w:tab w:val="decimal" w:pos="48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80</w:t>
            </w:r>
          </w:p>
        </w:tc>
        <w:tc>
          <w:tcPr>
            <w:tcW w:w="115" w:type="dxa"/>
          </w:tcPr>
          <w:p w14:paraId="2F70CC4E"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176" w:type="dxa"/>
          </w:tcPr>
          <w:p w14:paraId="155A9432"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700" w:type="dxa"/>
          </w:tcPr>
          <w:p w14:paraId="4EF3FD0F" w14:textId="324795BF" w:rsidR="00CB210E" w:rsidRPr="000E5AA3" w:rsidRDefault="00CB210E" w:rsidP="00CB210E">
            <w:pPr>
              <w:tabs>
                <w:tab w:val="decimal" w:pos="41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39</w:t>
            </w:r>
            <w:r w:rsidRPr="000E5AA3">
              <w:rPr>
                <w:rFonts w:asciiTheme="majorBidi" w:hAnsiTheme="majorBidi" w:cstheme="majorBidi"/>
                <w:sz w:val="22"/>
                <w:szCs w:val="22"/>
                <w:lang w:val="en-US"/>
              </w:rPr>
              <w:t>)</w:t>
            </w:r>
          </w:p>
        </w:tc>
        <w:tc>
          <w:tcPr>
            <w:tcW w:w="109" w:type="dxa"/>
          </w:tcPr>
          <w:p w14:paraId="013FF973"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9" w:type="dxa"/>
          </w:tcPr>
          <w:p w14:paraId="0E5171D2" w14:textId="4E3A4EE5" w:rsidR="00CB210E" w:rsidRPr="000E5AA3" w:rsidRDefault="00CB210E" w:rsidP="00CB210E">
            <w:pPr>
              <w:tabs>
                <w:tab w:val="decimal" w:pos="550"/>
              </w:tabs>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40</w:t>
            </w:r>
            <w:r w:rsidRPr="000E5AA3">
              <w:rPr>
                <w:rFonts w:asciiTheme="majorBidi" w:hAnsiTheme="majorBidi" w:cstheme="majorBidi"/>
                <w:sz w:val="22"/>
                <w:szCs w:val="22"/>
                <w:lang w:val="en-US"/>
              </w:rPr>
              <w:t>)</w:t>
            </w:r>
          </w:p>
        </w:tc>
      </w:tr>
      <w:tr w:rsidR="000E5AA3" w:rsidRPr="000E5AA3" w14:paraId="55727392" w14:textId="77777777" w:rsidTr="009F40AD">
        <w:trPr>
          <w:trHeight w:val="148"/>
        </w:trPr>
        <w:tc>
          <w:tcPr>
            <w:tcW w:w="2970" w:type="dxa"/>
          </w:tcPr>
          <w:p w14:paraId="40E558C6" w14:textId="77777777" w:rsidR="00CB210E" w:rsidRPr="000E5AA3" w:rsidRDefault="00CB210E" w:rsidP="00CB210E">
            <w:pPr>
              <w:ind w:right="65"/>
              <w:rPr>
                <w:rFonts w:asciiTheme="majorBidi" w:hAnsiTheme="majorBidi" w:cstheme="majorBidi"/>
                <w:sz w:val="22"/>
                <w:szCs w:val="22"/>
                <w:cs/>
                <w:lang w:val="en-US"/>
              </w:rPr>
            </w:pPr>
            <w:r w:rsidRPr="000E5AA3">
              <w:rPr>
                <w:rFonts w:asciiTheme="majorBidi" w:hAnsiTheme="majorBidi" w:cstheme="majorBidi"/>
                <w:sz w:val="22"/>
                <w:szCs w:val="22"/>
                <w:cs/>
                <w:lang w:val="en-US"/>
              </w:rPr>
              <w:t>บริษัท ชาญอิสสระ วิภาพล จำกัด</w:t>
            </w:r>
          </w:p>
        </w:tc>
        <w:tc>
          <w:tcPr>
            <w:tcW w:w="748" w:type="dxa"/>
          </w:tcPr>
          <w:p w14:paraId="398B7980" w14:textId="07518CB6" w:rsidR="00CB210E" w:rsidRPr="000E5AA3" w:rsidRDefault="000E5AA3" w:rsidP="00CB210E">
            <w:pPr>
              <w:tabs>
                <w:tab w:val="decimal" w:pos="363"/>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49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69" w:type="dxa"/>
          </w:tcPr>
          <w:p w14:paraId="36C0E79C" w14:textId="77777777" w:rsidR="00CB210E" w:rsidRPr="000E5AA3" w:rsidRDefault="00CB210E" w:rsidP="00CB210E">
            <w:pPr>
              <w:tabs>
                <w:tab w:val="decimal" w:pos="557"/>
              </w:tabs>
              <w:ind w:right="-496"/>
              <w:rPr>
                <w:rFonts w:asciiTheme="majorBidi" w:hAnsiTheme="majorBidi" w:cstheme="majorBidi"/>
                <w:sz w:val="22"/>
                <w:szCs w:val="22"/>
                <w:lang w:val="en-US"/>
              </w:rPr>
            </w:pPr>
          </w:p>
        </w:tc>
        <w:tc>
          <w:tcPr>
            <w:tcW w:w="764" w:type="dxa"/>
          </w:tcPr>
          <w:p w14:paraId="218229C9" w14:textId="63810157" w:rsidR="00CB210E" w:rsidRPr="000E5AA3" w:rsidRDefault="000E5AA3" w:rsidP="00CB210E">
            <w:pPr>
              <w:tabs>
                <w:tab w:val="decimal" w:pos="34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49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130" w:type="dxa"/>
          </w:tcPr>
          <w:p w14:paraId="1989BCE5" w14:textId="77777777" w:rsidR="00CB210E" w:rsidRPr="000E5AA3" w:rsidRDefault="00CB210E" w:rsidP="00CB210E">
            <w:pPr>
              <w:ind w:right="65"/>
              <w:jc w:val="center"/>
              <w:rPr>
                <w:rFonts w:asciiTheme="majorBidi" w:hAnsiTheme="majorBidi" w:cstheme="majorBidi"/>
                <w:sz w:val="22"/>
                <w:szCs w:val="22"/>
                <w:lang w:val="en-US"/>
              </w:rPr>
            </w:pPr>
          </w:p>
        </w:tc>
        <w:tc>
          <w:tcPr>
            <w:tcW w:w="41" w:type="dxa"/>
          </w:tcPr>
          <w:p w14:paraId="54204B7F" w14:textId="77777777" w:rsidR="00CB210E" w:rsidRPr="000E5AA3" w:rsidRDefault="00CB210E" w:rsidP="00CB210E">
            <w:pPr>
              <w:tabs>
                <w:tab w:val="decimal" w:pos="657"/>
              </w:tabs>
              <w:ind w:right="-496"/>
              <w:rPr>
                <w:rFonts w:asciiTheme="majorBidi" w:hAnsiTheme="majorBidi" w:cstheme="majorBidi"/>
                <w:sz w:val="22"/>
                <w:szCs w:val="22"/>
                <w:lang w:val="en-US"/>
              </w:rPr>
            </w:pPr>
          </w:p>
        </w:tc>
        <w:tc>
          <w:tcPr>
            <w:tcW w:w="724" w:type="dxa"/>
          </w:tcPr>
          <w:p w14:paraId="75FD2AB7" w14:textId="23E062C9" w:rsidR="00CB210E" w:rsidRPr="000E5AA3" w:rsidRDefault="000E5AA3" w:rsidP="00CB210E">
            <w:pPr>
              <w:tabs>
                <w:tab w:val="decimal" w:pos="480"/>
              </w:tabs>
              <w:ind w:right="-496"/>
              <w:rPr>
                <w:rFonts w:asciiTheme="majorBidi" w:hAnsiTheme="majorBidi" w:cstheme="majorBidi"/>
                <w:sz w:val="22"/>
                <w:szCs w:val="22"/>
                <w:cs/>
                <w:lang w:val="en-US"/>
              </w:rPr>
            </w:pPr>
            <w:r w:rsidRPr="000E5AA3">
              <w:rPr>
                <w:rFonts w:asciiTheme="majorBidi" w:hAnsiTheme="majorBidi" w:cstheme="majorBidi"/>
                <w:sz w:val="22"/>
                <w:szCs w:val="22"/>
                <w:lang w:val="en-US"/>
              </w:rPr>
              <w:t>27</w:t>
            </w:r>
          </w:p>
        </w:tc>
        <w:tc>
          <w:tcPr>
            <w:tcW w:w="41" w:type="dxa"/>
          </w:tcPr>
          <w:p w14:paraId="0C5C97AF"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7" w:type="dxa"/>
          </w:tcPr>
          <w:p w14:paraId="5733C8F3" w14:textId="57B517D3" w:rsidR="00CB210E" w:rsidRPr="000E5AA3" w:rsidRDefault="000E5AA3" w:rsidP="00CB210E">
            <w:pPr>
              <w:tabs>
                <w:tab w:val="decimal" w:pos="480"/>
              </w:tabs>
              <w:ind w:right="-496"/>
              <w:rPr>
                <w:rFonts w:asciiTheme="majorBidi" w:hAnsiTheme="majorBidi" w:cstheme="majorBidi"/>
                <w:sz w:val="22"/>
                <w:szCs w:val="22"/>
                <w:cs/>
                <w:lang w:val="en-US"/>
              </w:rPr>
            </w:pPr>
            <w:r w:rsidRPr="000E5AA3">
              <w:rPr>
                <w:rFonts w:asciiTheme="majorBidi" w:hAnsiTheme="majorBidi" w:cstheme="majorBidi"/>
                <w:sz w:val="22"/>
                <w:szCs w:val="22"/>
                <w:lang w:val="en-US"/>
              </w:rPr>
              <w:t>40</w:t>
            </w:r>
          </w:p>
        </w:tc>
        <w:tc>
          <w:tcPr>
            <w:tcW w:w="115" w:type="dxa"/>
          </w:tcPr>
          <w:p w14:paraId="78B0EAD7"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176" w:type="dxa"/>
          </w:tcPr>
          <w:p w14:paraId="362E2EC5"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700" w:type="dxa"/>
          </w:tcPr>
          <w:p w14:paraId="24C50E5D" w14:textId="39F447C8" w:rsidR="00CB210E" w:rsidRPr="000E5AA3" w:rsidRDefault="00CB210E" w:rsidP="00CB210E">
            <w:pPr>
              <w:tabs>
                <w:tab w:val="decimal" w:pos="410"/>
              </w:tabs>
              <w:ind w:right="-496"/>
              <w:rPr>
                <w:rFonts w:asciiTheme="majorBidi" w:hAnsiTheme="majorBidi" w:cstheme="majorBidi"/>
                <w:sz w:val="22"/>
                <w:szCs w:val="22"/>
                <w:cs/>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13</w:t>
            </w:r>
            <w:r w:rsidRPr="000E5AA3">
              <w:rPr>
                <w:rFonts w:asciiTheme="majorBidi" w:hAnsiTheme="majorBidi" w:cstheme="majorBidi"/>
                <w:sz w:val="22"/>
                <w:szCs w:val="22"/>
                <w:lang w:val="en-US"/>
              </w:rPr>
              <w:t>)</w:t>
            </w:r>
          </w:p>
        </w:tc>
        <w:tc>
          <w:tcPr>
            <w:tcW w:w="109" w:type="dxa"/>
          </w:tcPr>
          <w:p w14:paraId="36C4D49C"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9" w:type="dxa"/>
          </w:tcPr>
          <w:p w14:paraId="381D41CF" w14:textId="252389E9" w:rsidR="00CB210E" w:rsidRPr="000E5AA3" w:rsidRDefault="00CB210E" w:rsidP="00CB210E">
            <w:pPr>
              <w:tabs>
                <w:tab w:val="decimal" w:pos="550"/>
              </w:tabs>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11</w:t>
            </w:r>
            <w:r w:rsidRPr="000E5AA3">
              <w:rPr>
                <w:rFonts w:asciiTheme="majorBidi" w:hAnsiTheme="majorBidi" w:cstheme="majorBidi"/>
                <w:sz w:val="22"/>
                <w:szCs w:val="22"/>
                <w:lang w:val="en-US"/>
              </w:rPr>
              <w:t>)</w:t>
            </w:r>
          </w:p>
        </w:tc>
      </w:tr>
      <w:tr w:rsidR="00CB210E" w:rsidRPr="000E5AA3" w14:paraId="7158FD68" w14:textId="77777777" w:rsidTr="009F40AD">
        <w:trPr>
          <w:trHeight w:val="148"/>
        </w:trPr>
        <w:tc>
          <w:tcPr>
            <w:tcW w:w="2970" w:type="dxa"/>
          </w:tcPr>
          <w:p w14:paraId="2153D57C" w14:textId="4CA617A0" w:rsidR="00CB210E" w:rsidRPr="000E5AA3" w:rsidRDefault="00CB210E" w:rsidP="00CB210E">
            <w:pPr>
              <w:ind w:right="65"/>
              <w:rPr>
                <w:rFonts w:asciiTheme="majorBidi" w:hAnsiTheme="majorBidi" w:cstheme="majorBidi"/>
                <w:sz w:val="22"/>
                <w:szCs w:val="22"/>
                <w:cs/>
                <w:lang w:val="en-US"/>
              </w:rPr>
            </w:pPr>
            <w:r w:rsidRPr="000E5AA3">
              <w:rPr>
                <w:rFonts w:asciiTheme="majorBidi" w:hAnsiTheme="majorBidi" w:cstheme="majorBidi" w:hint="cs"/>
                <w:sz w:val="22"/>
                <w:szCs w:val="22"/>
                <w:cs/>
                <w:lang w:val="en-US"/>
              </w:rPr>
              <w:t xml:space="preserve">บริษัท อิสสระ </w:t>
            </w:r>
            <w:r w:rsidRPr="000E5AA3">
              <w:rPr>
                <w:rFonts w:asciiTheme="majorBidi" w:hAnsiTheme="majorBidi" w:cstheme="majorBidi"/>
                <w:sz w:val="22"/>
                <w:szCs w:val="22"/>
                <w:cs/>
                <w:lang w:val="en-US"/>
              </w:rPr>
              <w:t>วิภาพล จำกัด</w:t>
            </w:r>
          </w:p>
        </w:tc>
        <w:tc>
          <w:tcPr>
            <w:tcW w:w="748" w:type="dxa"/>
          </w:tcPr>
          <w:p w14:paraId="2831C938" w14:textId="337FFF54" w:rsidR="00CB210E" w:rsidRPr="000E5AA3" w:rsidRDefault="000E5AA3" w:rsidP="00CB210E">
            <w:pPr>
              <w:tabs>
                <w:tab w:val="decimal" w:pos="363"/>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49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69" w:type="dxa"/>
          </w:tcPr>
          <w:p w14:paraId="190134A6" w14:textId="77777777" w:rsidR="00CB210E" w:rsidRPr="000E5AA3" w:rsidRDefault="00CB210E" w:rsidP="00CB210E">
            <w:pPr>
              <w:tabs>
                <w:tab w:val="decimal" w:pos="557"/>
              </w:tabs>
              <w:ind w:right="-496"/>
              <w:rPr>
                <w:rFonts w:asciiTheme="majorBidi" w:hAnsiTheme="majorBidi" w:cstheme="majorBidi"/>
                <w:sz w:val="22"/>
                <w:szCs w:val="22"/>
                <w:lang w:val="en-US"/>
              </w:rPr>
            </w:pPr>
          </w:p>
        </w:tc>
        <w:tc>
          <w:tcPr>
            <w:tcW w:w="764" w:type="dxa"/>
          </w:tcPr>
          <w:p w14:paraId="5E4D8CD5" w14:textId="33DEA63F" w:rsidR="00CB210E" w:rsidRPr="000E5AA3" w:rsidRDefault="000E5AA3" w:rsidP="00CB210E">
            <w:pPr>
              <w:tabs>
                <w:tab w:val="decimal" w:pos="340"/>
              </w:tabs>
              <w:ind w:right="-496"/>
              <w:rPr>
                <w:rFonts w:asciiTheme="majorBidi" w:hAnsiTheme="majorBidi" w:cstheme="majorBidi"/>
                <w:sz w:val="22"/>
                <w:szCs w:val="22"/>
                <w:cs/>
                <w:lang w:val="en-US"/>
              </w:rPr>
            </w:pPr>
            <w:r w:rsidRPr="000E5AA3">
              <w:rPr>
                <w:rFonts w:asciiTheme="majorBidi" w:hAnsiTheme="majorBidi" w:cstheme="majorBidi"/>
                <w:sz w:val="22"/>
                <w:szCs w:val="22"/>
                <w:lang w:val="en-US"/>
              </w:rPr>
              <w:t>49</w:t>
            </w:r>
            <w:r w:rsidR="00CB210E"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99</w:t>
            </w:r>
          </w:p>
        </w:tc>
        <w:tc>
          <w:tcPr>
            <w:tcW w:w="130" w:type="dxa"/>
          </w:tcPr>
          <w:p w14:paraId="6020C0FC" w14:textId="77777777" w:rsidR="00CB210E" w:rsidRPr="000E5AA3" w:rsidRDefault="00CB210E" w:rsidP="00CB210E">
            <w:pPr>
              <w:ind w:right="65"/>
              <w:jc w:val="center"/>
              <w:rPr>
                <w:rFonts w:asciiTheme="majorBidi" w:hAnsiTheme="majorBidi" w:cstheme="majorBidi"/>
                <w:sz w:val="22"/>
                <w:szCs w:val="22"/>
                <w:lang w:val="en-US"/>
              </w:rPr>
            </w:pPr>
          </w:p>
        </w:tc>
        <w:tc>
          <w:tcPr>
            <w:tcW w:w="41" w:type="dxa"/>
          </w:tcPr>
          <w:p w14:paraId="63987C2E" w14:textId="77777777" w:rsidR="00CB210E" w:rsidRPr="000E5AA3" w:rsidRDefault="00CB210E" w:rsidP="00CB210E">
            <w:pPr>
              <w:tabs>
                <w:tab w:val="decimal" w:pos="657"/>
              </w:tabs>
              <w:ind w:right="-496"/>
              <w:rPr>
                <w:rFonts w:asciiTheme="majorBidi" w:hAnsiTheme="majorBidi" w:cstheme="majorBidi"/>
                <w:sz w:val="22"/>
                <w:szCs w:val="22"/>
                <w:lang w:val="en-US"/>
              </w:rPr>
            </w:pPr>
          </w:p>
        </w:tc>
        <w:tc>
          <w:tcPr>
            <w:tcW w:w="724" w:type="dxa"/>
          </w:tcPr>
          <w:p w14:paraId="6BE0DB7B" w14:textId="26B18232" w:rsidR="00CB210E" w:rsidRPr="000E5AA3" w:rsidRDefault="00CB6097" w:rsidP="00CB6097">
            <w:pPr>
              <w:tabs>
                <w:tab w:val="decimal" w:pos="295"/>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 xml:space="preserve">     </w:t>
            </w:r>
            <w:r w:rsidR="00CB210E" w:rsidRPr="000E5AA3">
              <w:rPr>
                <w:rFonts w:asciiTheme="majorBidi" w:hAnsiTheme="majorBidi" w:cstheme="majorBidi"/>
                <w:sz w:val="22"/>
                <w:szCs w:val="22"/>
                <w:lang w:val="en-US"/>
              </w:rPr>
              <w:t>-</w:t>
            </w:r>
          </w:p>
        </w:tc>
        <w:tc>
          <w:tcPr>
            <w:tcW w:w="41" w:type="dxa"/>
          </w:tcPr>
          <w:p w14:paraId="2C50F7AB"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7" w:type="dxa"/>
          </w:tcPr>
          <w:p w14:paraId="393A29DF" w14:textId="2B169454" w:rsidR="00CB210E" w:rsidRPr="000E5AA3" w:rsidRDefault="00CB210E" w:rsidP="00CB210E">
            <w:pPr>
              <w:tabs>
                <w:tab w:val="decimal" w:pos="480"/>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w:t>
            </w:r>
            <w:r w:rsidRPr="000E5AA3">
              <w:rPr>
                <w:rFonts w:asciiTheme="majorBidi" w:hAnsiTheme="majorBidi" w:cstheme="majorBidi"/>
                <w:sz w:val="22"/>
                <w:szCs w:val="22"/>
                <w:lang w:val="en-US"/>
              </w:rPr>
              <w:t>)</w:t>
            </w:r>
          </w:p>
        </w:tc>
        <w:tc>
          <w:tcPr>
            <w:tcW w:w="115" w:type="dxa"/>
          </w:tcPr>
          <w:p w14:paraId="0765262F"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176" w:type="dxa"/>
          </w:tcPr>
          <w:p w14:paraId="4E768834" w14:textId="77777777" w:rsidR="00CB210E" w:rsidRPr="000E5AA3" w:rsidRDefault="00CB210E" w:rsidP="00CB210E">
            <w:pPr>
              <w:tabs>
                <w:tab w:val="decimal" w:pos="477"/>
              </w:tabs>
              <w:ind w:left="-55" w:right="65"/>
              <w:rPr>
                <w:rFonts w:asciiTheme="majorBidi" w:hAnsiTheme="majorBidi" w:cstheme="majorBidi"/>
                <w:sz w:val="22"/>
                <w:szCs w:val="22"/>
                <w:lang w:val="en-US"/>
              </w:rPr>
            </w:pPr>
          </w:p>
        </w:tc>
        <w:tc>
          <w:tcPr>
            <w:tcW w:w="700" w:type="dxa"/>
          </w:tcPr>
          <w:p w14:paraId="34541665" w14:textId="78AA5F12" w:rsidR="00CB210E" w:rsidRPr="000E5AA3" w:rsidRDefault="00CB210E" w:rsidP="00CB210E">
            <w:pPr>
              <w:tabs>
                <w:tab w:val="decimal" w:pos="317"/>
              </w:tabs>
              <w:ind w:right="-496"/>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109" w:type="dxa"/>
          </w:tcPr>
          <w:p w14:paraId="18EC02ED" w14:textId="77777777" w:rsidR="00CB210E" w:rsidRPr="000E5AA3" w:rsidRDefault="00CB210E" w:rsidP="00CB210E">
            <w:pPr>
              <w:tabs>
                <w:tab w:val="decimal" w:pos="702"/>
              </w:tabs>
              <w:ind w:right="-496"/>
              <w:rPr>
                <w:rFonts w:asciiTheme="majorBidi" w:hAnsiTheme="majorBidi" w:cstheme="majorBidi"/>
                <w:sz w:val="22"/>
                <w:szCs w:val="22"/>
                <w:lang w:val="en-US"/>
              </w:rPr>
            </w:pPr>
          </w:p>
        </w:tc>
        <w:tc>
          <w:tcPr>
            <w:tcW w:w="769" w:type="dxa"/>
          </w:tcPr>
          <w:p w14:paraId="3138F698" w14:textId="24586B5B" w:rsidR="00CB210E" w:rsidRPr="000E5AA3" w:rsidRDefault="00CB210E" w:rsidP="00CB210E">
            <w:pPr>
              <w:tabs>
                <w:tab w:val="decimal" w:pos="550"/>
              </w:tabs>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w:t>
            </w:r>
            <w:r w:rsidRPr="000E5AA3">
              <w:rPr>
                <w:rFonts w:asciiTheme="majorBidi" w:hAnsiTheme="majorBidi" w:cstheme="majorBidi"/>
                <w:sz w:val="22"/>
                <w:szCs w:val="22"/>
                <w:lang w:val="en-US"/>
              </w:rPr>
              <w:t>)</w:t>
            </w:r>
          </w:p>
        </w:tc>
      </w:tr>
    </w:tbl>
    <w:p w14:paraId="70163448" w14:textId="77777777" w:rsidR="006F0F3A" w:rsidRPr="000E5AA3" w:rsidRDefault="006F0F3A" w:rsidP="00DC6696">
      <w:pPr>
        <w:overflowPunct/>
        <w:autoSpaceDE/>
        <w:autoSpaceDN/>
        <w:adjustRightInd/>
        <w:spacing w:before="240"/>
        <w:ind w:left="1094" w:hanging="547"/>
        <w:jc w:val="thaiDistribute"/>
        <w:rPr>
          <w:rFonts w:asciiTheme="majorBidi" w:hAnsiTheme="majorBidi" w:cstheme="majorBidi"/>
          <w:sz w:val="32"/>
          <w:szCs w:val="32"/>
          <w:lang w:val="en-US"/>
        </w:rPr>
      </w:pPr>
    </w:p>
    <w:p w14:paraId="29CAB0FC" w14:textId="77777777" w:rsidR="006F0F3A" w:rsidRPr="000E5AA3" w:rsidRDefault="006F0F3A">
      <w:pPr>
        <w:overflowPunct/>
        <w:autoSpaceDE/>
        <w:autoSpaceDN/>
        <w:adjustRightInd/>
        <w:rPr>
          <w:rFonts w:asciiTheme="majorBidi" w:hAnsiTheme="majorBidi" w:cstheme="majorBidi"/>
          <w:sz w:val="32"/>
          <w:szCs w:val="32"/>
          <w:lang w:val="en-US"/>
        </w:rPr>
      </w:pPr>
      <w:r w:rsidRPr="000E5AA3">
        <w:rPr>
          <w:rFonts w:asciiTheme="majorBidi" w:hAnsiTheme="majorBidi" w:cstheme="majorBidi"/>
          <w:sz w:val="32"/>
          <w:szCs w:val="32"/>
          <w:lang w:val="en-US"/>
        </w:rPr>
        <w:br w:type="page"/>
      </w:r>
    </w:p>
    <w:p w14:paraId="2BE36DA0" w14:textId="24144536" w:rsidR="005D51F6" w:rsidRPr="000E5AA3" w:rsidRDefault="000E5AA3" w:rsidP="00DC6696">
      <w:pPr>
        <w:overflowPunct/>
        <w:autoSpaceDE/>
        <w:autoSpaceDN/>
        <w:adjustRightInd/>
        <w:spacing w:before="240"/>
        <w:ind w:left="1094" w:hanging="547"/>
        <w:jc w:val="thaiDistribute"/>
        <w:rPr>
          <w:rFonts w:asciiTheme="majorBidi" w:hAnsiTheme="majorBidi" w:cstheme="majorBidi"/>
          <w:sz w:val="32"/>
          <w:szCs w:val="32"/>
        </w:rPr>
      </w:pPr>
      <w:r w:rsidRPr="000E5AA3">
        <w:rPr>
          <w:rFonts w:asciiTheme="majorBidi" w:hAnsiTheme="majorBidi" w:cstheme="majorBidi"/>
          <w:sz w:val="32"/>
          <w:szCs w:val="32"/>
          <w:lang w:val="en-US"/>
        </w:rPr>
        <w:lastRenderedPageBreak/>
        <w:t>11</w:t>
      </w:r>
      <w:r w:rsidR="008D03E6" w:rsidRPr="000E5AA3">
        <w:rPr>
          <w:rFonts w:asciiTheme="majorBidi" w:hAnsiTheme="majorBidi" w:cstheme="majorBidi"/>
          <w:sz w:val="32"/>
          <w:szCs w:val="32"/>
          <w:cs/>
        </w:rPr>
        <w:t>.</w:t>
      </w:r>
      <w:r w:rsidRPr="000E5AA3">
        <w:rPr>
          <w:rFonts w:asciiTheme="majorBidi" w:hAnsiTheme="majorBidi" w:cstheme="majorBidi"/>
          <w:sz w:val="32"/>
          <w:szCs w:val="32"/>
          <w:lang w:val="en-US"/>
        </w:rPr>
        <w:t>3</w:t>
      </w:r>
      <w:r w:rsidR="00DC6696" w:rsidRPr="000E5AA3">
        <w:rPr>
          <w:rFonts w:asciiTheme="majorBidi" w:hAnsiTheme="majorBidi" w:cstheme="majorBidi"/>
          <w:sz w:val="32"/>
          <w:szCs w:val="32"/>
          <w:cs/>
        </w:rPr>
        <w:tab/>
      </w:r>
      <w:r w:rsidR="008D03E6" w:rsidRPr="000E5AA3">
        <w:rPr>
          <w:rFonts w:asciiTheme="majorBidi" w:hAnsiTheme="majorBidi" w:cstheme="majorBidi"/>
          <w:sz w:val="32"/>
          <w:szCs w:val="32"/>
          <w:cs/>
        </w:rPr>
        <w:t>ข้อมูล</w:t>
      </w:r>
      <w:r w:rsidR="008D03E6" w:rsidRPr="000E5AA3">
        <w:rPr>
          <w:rFonts w:asciiTheme="majorBidi" w:eastAsia="Cordia New" w:hAnsiTheme="majorBidi" w:cstheme="majorBidi"/>
          <w:sz w:val="32"/>
          <w:szCs w:val="32"/>
          <w:cs/>
          <w:lang w:val="en-US" w:eastAsia="zh-CN"/>
        </w:rPr>
        <w:t>ทางการ</w:t>
      </w:r>
      <w:r w:rsidR="008D03E6" w:rsidRPr="000E5AA3">
        <w:rPr>
          <w:rFonts w:asciiTheme="majorBidi" w:hAnsiTheme="majorBidi" w:cstheme="majorBidi"/>
          <w:sz w:val="32"/>
          <w:szCs w:val="32"/>
          <w:cs/>
        </w:rPr>
        <w:t>เงินโดยสรุปของบริษัทย่อยที่มีส่วนได้เสียที่ไม่มีอำนาจควบคุมที่มีสาระสำคัญซึ่งเป็น</w:t>
      </w:r>
      <w:r w:rsidR="008D03E6" w:rsidRPr="000E5AA3">
        <w:rPr>
          <w:rFonts w:asciiTheme="majorBidi" w:eastAsia="Cordia New" w:hAnsiTheme="majorBidi" w:cstheme="majorBidi"/>
          <w:sz w:val="32"/>
          <w:szCs w:val="32"/>
          <w:cs/>
          <w:lang w:val="en-US" w:eastAsia="zh-CN"/>
        </w:rPr>
        <w:t>ข้อมูล</w:t>
      </w:r>
      <w:r w:rsidR="008D03E6" w:rsidRPr="000E5AA3">
        <w:rPr>
          <w:rFonts w:asciiTheme="majorBidi" w:hAnsiTheme="majorBidi" w:cstheme="majorBidi"/>
          <w:sz w:val="32"/>
          <w:szCs w:val="32"/>
          <w:cs/>
        </w:rPr>
        <w:t>ก่อนการตัดรายการระหว่างกัน</w:t>
      </w:r>
    </w:p>
    <w:p w14:paraId="4EF15549" w14:textId="77777777" w:rsidR="008D03E6" w:rsidRPr="000E5AA3" w:rsidRDefault="008D03E6" w:rsidP="008D23C3">
      <w:pPr>
        <w:spacing w:before="240"/>
        <w:ind w:right="72" w:firstLine="1080"/>
        <w:jc w:val="thaiDistribute"/>
        <w:rPr>
          <w:rFonts w:asciiTheme="majorBidi" w:hAnsiTheme="majorBidi" w:cstheme="majorBidi"/>
          <w:b/>
          <w:bCs/>
          <w:lang w:val="en-US"/>
        </w:rPr>
      </w:pPr>
      <w:r w:rsidRPr="000E5AA3">
        <w:rPr>
          <w:rFonts w:asciiTheme="majorBidi" w:hAnsiTheme="majorBidi" w:cstheme="majorBidi"/>
          <w:b/>
          <w:bCs/>
          <w:cs/>
        </w:rPr>
        <w:t>สรุปรายการฐานะทางการเงิน</w:t>
      </w:r>
    </w:p>
    <w:p w14:paraId="1B61BA46" w14:textId="70316756" w:rsidR="008D03E6" w:rsidRPr="000E5AA3" w:rsidRDefault="008D03E6" w:rsidP="00383C12">
      <w:pPr>
        <w:ind w:left="1281" w:right="-115" w:hanging="14"/>
        <w:jc w:val="right"/>
        <w:rPr>
          <w:rFonts w:asciiTheme="majorBidi" w:hAnsiTheme="majorBidi" w:cstheme="majorBidi"/>
          <w:b/>
          <w:bCs/>
          <w:sz w:val="22"/>
          <w:szCs w:val="22"/>
          <w:lang w:val="en-US"/>
        </w:rPr>
      </w:pPr>
      <w:r w:rsidRPr="000E5AA3">
        <w:rPr>
          <w:rFonts w:asciiTheme="majorBidi" w:hAnsiTheme="majorBidi" w:cstheme="majorBidi"/>
          <w:b/>
          <w:bCs/>
          <w:sz w:val="22"/>
          <w:szCs w:val="22"/>
          <w:cs/>
        </w:rPr>
        <w:t>หน่วย : พันบาท</w:t>
      </w:r>
    </w:p>
    <w:tbl>
      <w:tblPr>
        <w:tblW w:w="8911" w:type="dxa"/>
        <w:tblInd w:w="990" w:type="dxa"/>
        <w:tblLayout w:type="fixed"/>
        <w:tblCellMar>
          <w:left w:w="0" w:type="dxa"/>
          <w:right w:w="0" w:type="dxa"/>
        </w:tblCellMar>
        <w:tblLook w:val="04A0" w:firstRow="1" w:lastRow="0" w:firstColumn="1" w:lastColumn="0" w:noHBand="0" w:noVBand="1"/>
      </w:tblPr>
      <w:tblGrid>
        <w:gridCol w:w="1350"/>
        <w:gridCol w:w="702"/>
        <w:gridCol w:w="737"/>
        <w:gridCol w:w="90"/>
        <w:gridCol w:w="767"/>
        <w:gridCol w:w="673"/>
        <w:gridCol w:w="95"/>
        <w:gridCol w:w="784"/>
        <w:gridCol w:w="741"/>
        <w:gridCol w:w="93"/>
        <w:gridCol w:w="658"/>
        <w:gridCol w:w="691"/>
        <w:gridCol w:w="90"/>
        <w:gridCol w:w="720"/>
        <w:gridCol w:w="720"/>
      </w:tblGrid>
      <w:tr w:rsidR="000E5AA3" w:rsidRPr="000E5AA3" w14:paraId="07A4DDF2" w14:textId="77777777" w:rsidTr="008D23C3">
        <w:trPr>
          <w:cantSplit/>
          <w:trHeight w:val="144"/>
        </w:trPr>
        <w:tc>
          <w:tcPr>
            <w:tcW w:w="1350" w:type="dxa"/>
          </w:tcPr>
          <w:p w14:paraId="0FE36DE7" w14:textId="77777777" w:rsidR="00383C12" w:rsidRPr="000E5AA3" w:rsidRDefault="00383C12">
            <w:pPr>
              <w:ind w:left="-177" w:right="65" w:firstLine="177"/>
              <w:rPr>
                <w:rFonts w:asciiTheme="majorBidi" w:hAnsiTheme="majorBidi" w:cstheme="majorBidi"/>
                <w:b/>
                <w:bCs/>
                <w:sz w:val="20"/>
                <w:szCs w:val="20"/>
                <w:cs/>
              </w:rPr>
            </w:pPr>
          </w:p>
        </w:tc>
        <w:tc>
          <w:tcPr>
            <w:tcW w:w="1439" w:type="dxa"/>
            <w:gridSpan w:val="2"/>
            <w:tcBorders>
              <w:bottom w:val="single" w:sz="4" w:space="0" w:color="auto"/>
            </w:tcBorders>
          </w:tcPr>
          <w:p w14:paraId="22FBDEB5" w14:textId="77777777" w:rsidR="00383C12" w:rsidRPr="000E5AA3" w:rsidRDefault="00383C12">
            <w:pPr>
              <w:ind w:left="-177" w:right="-110"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บริษัท ซี.ไอ.เอ็น. </w:t>
            </w:r>
          </w:p>
          <w:p w14:paraId="339B8A8A" w14:textId="77777777" w:rsidR="00383C12" w:rsidRPr="000E5AA3" w:rsidRDefault="00383C12">
            <w:pPr>
              <w:ind w:left="-177" w:right="-110"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เอสเตท จำกัด</w:t>
            </w:r>
          </w:p>
        </w:tc>
        <w:tc>
          <w:tcPr>
            <w:tcW w:w="90" w:type="dxa"/>
          </w:tcPr>
          <w:p w14:paraId="711EA03A" w14:textId="77777777" w:rsidR="00383C12" w:rsidRPr="000E5AA3" w:rsidRDefault="00383C12">
            <w:pPr>
              <w:ind w:left="-177" w:right="65" w:firstLine="177"/>
              <w:jc w:val="center"/>
              <w:rPr>
                <w:rFonts w:asciiTheme="majorBidi" w:hAnsiTheme="majorBidi" w:cstheme="majorBidi"/>
                <w:b/>
                <w:bCs/>
                <w:sz w:val="20"/>
                <w:szCs w:val="20"/>
                <w:cs/>
              </w:rPr>
            </w:pPr>
          </w:p>
        </w:tc>
        <w:tc>
          <w:tcPr>
            <w:tcW w:w="1440" w:type="dxa"/>
            <w:gridSpan w:val="2"/>
            <w:tcBorders>
              <w:bottom w:val="single" w:sz="4" w:space="0" w:color="auto"/>
            </w:tcBorders>
          </w:tcPr>
          <w:p w14:paraId="3EF5D7F1" w14:textId="77777777" w:rsidR="00383C12" w:rsidRPr="000E5AA3" w:rsidRDefault="00383C12">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บริษัท ร่วมอิสสระ จำกัด</w:t>
            </w:r>
          </w:p>
        </w:tc>
        <w:tc>
          <w:tcPr>
            <w:tcW w:w="95" w:type="dxa"/>
          </w:tcPr>
          <w:p w14:paraId="786A1097" w14:textId="77777777" w:rsidR="00383C12" w:rsidRPr="000E5AA3" w:rsidRDefault="00383C12">
            <w:pPr>
              <w:ind w:left="-177" w:right="65" w:firstLine="177"/>
              <w:jc w:val="center"/>
              <w:rPr>
                <w:rFonts w:asciiTheme="majorBidi" w:hAnsiTheme="majorBidi" w:cstheme="majorBidi"/>
                <w:b/>
                <w:bCs/>
                <w:sz w:val="20"/>
                <w:szCs w:val="20"/>
                <w:cs/>
              </w:rPr>
            </w:pPr>
          </w:p>
        </w:tc>
        <w:tc>
          <w:tcPr>
            <w:tcW w:w="1525" w:type="dxa"/>
            <w:gridSpan w:val="2"/>
            <w:tcBorders>
              <w:bottom w:val="single" w:sz="4" w:space="0" w:color="auto"/>
            </w:tcBorders>
          </w:tcPr>
          <w:p w14:paraId="180B5B1B" w14:textId="77777777" w:rsidR="00383C12" w:rsidRPr="000E5AA3" w:rsidRDefault="00383C12">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บริษัท ร่วมอิสสระ</w:t>
            </w:r>
          </w:p>
          <w:p w14:paraId="06B2E42B" w14:textId="77777777" w:rsidR="00383C12" w:rsidRPr="000E5AA3" w:rsidRDefault="00383C12">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 ดีเวล็อปเมนท์ จำกัด</w:t>
            </w:r>
          </w:p>
        </w:tc>
        <w:tc>
          <w:tcPr>
            <w:tcW w:w="93" w:type="dxa"/>
          </w:tcPr>
          <w:p w14:paraId="17E7F26E" w14:textId="77777777" w:rsidR="00383C12" w:rsidRPr="000E5AA3" w:rsidRDefault="00383C12">
            <w:pPr>
              <w:ind w:left="-177" w:right="65" w:firstLine="177"/>
              <w:jc w:val="center"/>
              <w:rPr>
                <w:rFonts w:asciiTheme="majorBidi" w:hAnsiTheme="majorBidi" w:cstheme="majorBidi"/>
                <w:b/>
                <w:bCs/>
                <w:sz w:val="20"/>
                <w:szCs w:val="20"/>
                <w:cs/>
              </w:rPr>
            </w:pPr>
          </w:p>
        </w:tc>
        <w:tc>
          <w:tcPr>
            <w:tcW w:w="1349" w:type="dxa"/>
            <w:gridSpan w:val="2"/>
            <w:tcBorders>
              <w:bottom w:val="single" w:sz="4" w:space="0" w:color="auto"/>
            </w:tcBorders>
          </w:tcPr>
          <w:p w14:paraId="384C3144" w14:textId="77777777" w:rsidR="00383C12" w:rsidRPr="000E5AA3" w:rsidRDefault="00383C12">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บริษัท  ชาญอิสสระ </w:t>
            </w:r>
          </w:p>
          <w:p w14:paraId="5E0AC63B" w14:textId="77777777" w:rsidR="00383C12" w:rsidRPr="000E5AA3" w:rsidRDefault="00383C12">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วิภาพล จำกัด</w:t>
            </w:r>
          </w:p>
        </w:tc>
        <w:tc>
          <w:tcPr>
            <w:tcW w:w="90" w:type="dxa"/>
            <w:tcBorders>
              <w:bottom w:val="single" w:sz="4" w:space="0" w:color="auto"/>
            </w:tcBorders>
          </w:tcPr>
          <w:p w14:paraId="5E63BF0A" w14:textId="77777777" w:rsidR="00383C12" w:rsidRPr="000E5AA3" w:rsidRDefault="00383C12">
            <w:pPr>
              <w:ind w:left="-177" w:right="65" w:firstLine="177"/>
              <w:jc w:val="center"/>
              <w:rPr>
                <w:rFonts w:asciiTheme="majorBidi" w:hAnsiTheme="majorBidi" w:cstheme="majorBidi"/>
                <w:b/>
                <w:bCs/>
                <w:sz w:val="20"/>
                <w:szCs w:val="20"/>
                <w:cs/>
              </w:rPr>
            </w:pPr>
          </w:p>
        </w:tc>
        <w:tc>
          <w:tcPr>
            <w:tcW w:w="1440" w:type="dxa"/>
            <w:gridSpan w:val="2"/>
            <w:tcBorders>
              <w:bottom w:val="single" w:sz="4" w:space="0" w:color="auto"/>
            </w:tcBorders>
          </w:tcPr>
          <w:p w14:paraId="33A4DB45" w14:textId="77777777" w:rsidR="00383C12" w:rsidRPr="000E5AA3" w:rsidRDefault="00383C12">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บริษัท  อิสสระ </w:t>
            </w:r>
          </w:p>
          <w:p w14:paraId="567CAA7A" w14:textId="77777777" w:rsidR="00383C12" w:rsidRPr="000E5AA3" w:rsidRDefault="00383C12">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วิภาพล จำกัด</w:t>
            </w:r>
          </w:p>
        </w:tc>
      </w:tr>
      <w:tr w:rsidR="000E5AA3" w:rsidRPr="000E5AA3" w14:paraId="0D17E55F" w14:textId="77777777" w:rsidTr="008D23C3">
        <w:trPr>
          <w:cantSplit/>
          <w:trHeight w:val="144"/>
        </w:trPr>
        <w:tc>
          <w:tcPr>
            <w:tcW w:w="1350" w:type="dxa"/>
          </w:tcPr>
          <w:p w14:paraId="5AE3354D" w14:textId="77777777" w:rsidR="00383C12" w:rsidRPr="000E5AA3" w:rsidRDefault="00383C12">
            <w:pPr>
              <w:ind w:left="-177" w:right="65" w:firstLine="177"/>
              <w:rPr>
                <w:rFonts w:asciiTheme="majorBidi" w:hAnsiTheme="majorBidi" w:cstheme="majorBidi"/>
                <w:b/>
                <w:bCs/>
                <w:sz w:val="20"/>
                <w:szCs w:val="20"/>
                <w:cs/>
              </w:rPr>
            </w:pPr>
          </w:p>
        </w:tc>
        <w:tc>
          <w:tcPr>
            <w:tcW w:w="1439" w:type="dxa"/>
            <w:gridSpan w:val="2"/>
            <w:tcBorders>
              <w:top w:val="single" w:sz="4" w:space="0" w:color="auto"/>
            </w:tcBorders>
          </w:tcPr>
          <w:p w14:paraId="36B2B792" w14:textId="50D73125" w:rsidR="00383C12" w:rsidRPr="000E5AA3" w:rsidRDefault="00383C12">
            <w:pPr>
              <w:ind w:left="-177" w:right="-110" w:firstLine="177"/>
              <w:jc w:val="center"/>
              <w:rPr>
                <w:rFonts w:asciiTheme="majorBidi" w:hAnsiTheme="majorBidi" w:cstheme="majorBidi"/>
                <w:b/>
                <w:bCs/>
                <w:sz w:val="20"/>
                <w:szCs w:val="20"/>
                <w:cs/>
              </w:rPr>
            </w:pPr>
            <w:r w:rsidRPr="000E5AA3">
              <w:rPr>
                <w:rFonts w:asciiTheme="majorBidi" w:hAnsiTheme="majorBidi" w:cstheme="majorBidi" w:hint="cs"/>
                <w:b/>
                <w:bCs/>
                <w:spacing w:val="-4"/>
                <w:sz w:val="20"/>
                <w:szCs w:val="20"/>
                <w:cs/>
                <w:lang w:val="en-US"/>
              </w:rPr>
              <w:t xml:space="preserve">ณ </w:t>
            </w: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c>
          <w:tcPr>
            <w:tcW w:w="90" w:type="dxa"/>
          </w:tcPr>
          <w:p w14:paraId="01393F8C" w14:textId="77777777" w:rsidR="00383C12" w:rsidRPr="000E5AA3" w:rsidRDefault="00383C12">
            <w:pPr>
              <w:ind w:left="-177" w:right="65" w:firstLine="177"/>
              <w:jc w:val="center"/>
              <w:rPr>
                <w:rFonts w:asciiTheme="majorBidi" w:hAnsiTheme="majorBidi" w:cstheme="majorBidi"/>
                <w:b/>
                <w:bCs/>
                <w:sz w:val="20"/>
                <w:szCs w:val="20"/>
                <w:cs/>
              </w:rPr>
            </w:pPr>
          </w:p>
        </w:tc>
        <w:tc>
          <w:tcPr>
            <w:tcW w:w="1440" w:type="dxa"/>
            <w:gridSpan w:val="2"/>
            <w:tcBorders>
              <w:top w:val="single" w:sz="4" w:space="0" w:color="auto"/>
            </w:tcBorders>
          </w:tcPr>
          <w:p w14:paraId="31E1536F" w14:textId="13318278" w:rsidR="00383C12" w:rsidRPr="000E5AA3" w:rsidRDefault="00383C12">
            <w:pPr>
              <w:ind w:left="-177" w:right="65" w:firstLine="177"/>
              <w:jc w:val="center"/>
              <w:rPr>
                <w:rFonts w:asciiTheme="majorBidi" w:hAnsiTheme="majorBidi" w:cstheme="majorBidi"/>
                <w:b/>
                <w:bCs/>
                <w:sz w:val="20"/>
                <w:szCs w:val="20"/>
                <w:cs/>
              </w:rPr>
            </w:pPr>
            <w:r w:rsidRPr="000E5AA3">
              <w:rPr>
                <w:rFonts w:asciiTheme="majorBidi" w:hAnsiTheme="majorBidi" w:cstheme="majorBidi" w:hint="cs"/>
                <w:b/>
                <w:bCs/>
                <w:spacing w:val="-4"/>
                <w:sz w:val="20"/>
                <w:szCs w:val="20"/>
                <w:cs/>
              </w:rPr>
              <w:t xml:space="preserve">ณ </w:t>
            </w: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c>
          <w:tcPr>
            <w:tcW w:w="95" w:type="dxa"/>
          </w:tcPr>
          <w:p w14:paraId="2C4A86A8" w14:textId="77777777" w:rsidR="00383C12" w:rsidRPr="000E5AA3" w:rsidRDefault="00383C12">
            <w:pPr>
              <w:ind w:left="-177" w:right="65" w:firstLine="177"/>
              <w:jc w:val="center"/>
              <w:rPr>
                <w:rFonts w:asciiTheme="majorBidi" w:hAnsiTheme="majorBidi" w:cstheme="majorBidi"/>
                <w:b/>
                <w:bCs/>
                <w:spacing w:val="-6"/>
                <w:sz w:val="20"/>
                <w:szCs w:val="20"/>
                <w:cs/>
              </w:rPr>
            </w:pPr>
          </w:p>
        </w:tc>
        <w:tc>
          <w:tcPr>
            <w:tcW w:w="1525" w:type="dxa"/>
            <w:gridSpan w:val="2"/>
            <w:tcBorders>
              <w:top w:val="single" w:sz="4" w:space="0" w:color="auto"/>
            </w:tcBorders>
          </w:tcPr>
          <w:p w14:paraId="5D924774" w14:textId="21279C48" w:rsidR="00383C12" w:rsidRPr="000E5AA3" w:rsidRDefault="00383C12">
            <w:pPr>
              <w:ind w:left="-177" w:right="65" w:firstLine="177"/>
              <w:jc w:val="center"/>
              <w:rPr>
                <w:rFonts w:asciiTheme="majorBidi" w:hAnsiTheme="majorBidi" w:cstheme="majorBidi"/>
                <w:b/>
                <w:bCs/>
                <w:spacing w:val="-4"/>
                <w:sz w:val="20"/>
                <w:szCs w:val="20"/>
                <w:cs/>
              </w:rPr>
            </w:pPr>
            <w:r w:rsidRPr="000E5AA3">
              <w:rPr>
                <w:rFonts w:asciiTheme="majorBidi" w:hAnsiTheme="majorBidi" w:cstheme="majorBidi" w:hint="cs"/>
                <w:b/>
                <w:bCs/>
                <w:spacing w:val="-4"/>
                <w:sz w:val="20"/>
                <w:szCs w:val="20"/>
                <w:cs/>
              </w:rPr>
              <w:t xml:space="preserve">ณ </w:t>
            </w: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c>
          <w:tcPr>
            <w:tcW w:w="93" w:type="dxa"/>
          </w:tcPr>
          <w:p w14:paraId="4FCC064E" w14:textId="77777777" w:rsidR="00383C12" w:rsidRPr="000E5AA3" w:rsidRDefault="00383C12">
            <w:pPr>
              <w:ind w:left="-177" w:right="65" w:firstLine="177"/>
              <w:jc w:val="center"/>
              <w:rPr>
                <w:rFonts w:asciiTheme="majorBidi" w:hAnsiTheme="majorBidi" w:cstheme="majorBidi"/>
                <w:b/>
                <w:bCs/>
                <w:spacing w:val="-6"/>
                <w:sz w:val="20"/>
                <w:szCs w:val="20"/>
                <w:cs/>
              </w:rPr>
            </w:pPr>
          </w:p>
        </w:tc>
        <w:tc>
          <w:tcPr>
            <w:tcW w:w="1349" w:type="dxa"/>
            <w:gridSpan w:val="2"/>
            <w:tcBorders>
              <w:top w:val="single" w:sz="4" w:space="0" w:color="auto"/>
            </w:tcBorders>
          </w:tcPr>
          <w:p w14:paraId="59F89DEE" w14:textId="1AF0ECF9" w:rsidR="00383C12" w:rsidRPr="000E5AA3" w:rsidRDefault="00383C12" w:rsidP="00383C12">
            <w:pPr>
              <w:ind w:left="-177" w:right="65" w:firstLine="177"/>
              <w:jc w:val="center"/>
              <w:rPr>
                <w:rFonts w:asciiTheme="majorBidi" w:hAnsiTheme="majorBidi" w:cstheme="majorBidi"/>
                <w:b/>
                <w:bCs/>
                <w:spacing w:val="-6"/>
                <w:sz w:val="20"/>
                <w:szCs w:val="20"/>
                <w:cs/>
              </w:rPr>
            </w:pPr>
            <w:r w:rsidRPr="000E5AA3">
              <w:rPr>
                <w:rFonts w:asciiTheme="majorBidi" w:hAnsiTheme="majorBidi" w:cstheme="majorBidi" w:hint="cs"/>
                <w:b/>
                <w:bCs/>
                <w:spacing w:val="-6"/>
                <w:sz w:val="20"/>
                <w:szCs w:val="20"/>
                <w:cs/>
              </w:rPr>
              <w:t xml:space="preserve">ณ </w:t>
            </w: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c>
          <w:tcPr>
            <w:tcW w:w="90" w:type="dxa"/>
            <w:tcBorders>
              <w:top w:val="single" w:sz="4" w:space="0" w:color="auto"/>
            </w:tcBorders>
          </w:tcPr>
          <w:p w14:paraId="31CFA4AE" w14:textId="77777777" w:rsidR="00383C12" w:rsidRPr="000E5AA3" w:rsidRDefault="00383C12">
            <w:pPr>
              <w:ind w:left="-177" w:right="65" w:firstLine="177"/>
              <w:jc w:val="center"/>
              <w:rPr>
                <w:rFonts w:asciiTheme="majorBidi" w:hAnsiTheme="majorBidi" w:cstheme="majorBidi"/>
                <w:b/>
                <w:bCs/>
                <w:spacing w:val="-6"/>
                <w:sz w:val="20"/>
                <w:szCs w:val="20"/>
                <w:cs/>
              </w:rPr>
            </w:pPr>
          </w:p>
        </w:tc>
        <w:tc>
          <w:tcPr>
            <w:tcW w:w="1440" w:type="dxa"/>
            <w:gridSpan w:val="2"/>
            <w:tcBorders>
              <w:top w:val="single" w:sz="4" w:space="0" w:color="auto"/>
            </w:tcBorders>
          </w:tcPr>
          <w:p w14:paraId="00606539" w14:textId="0391B5B9" w:rsidR="00383C12" w:rsidRPr="000E5AA3" w:rsidRDefault="00383C12" w:rsidP="00383C12">
            <w:pPr>
              <w:ind w:left="-177" w:right="65" w:firstLine="177"/>
              <w:jc w:val="center"/>
              <w:rPr>
                <w:rFonts w:asciiTheme="majorBidi" w:hAnsiTheme="majorBidi" w:cstheme="majorBidi"/>
                <w:b/>
                <w:bCs/>
                <w:spacing w:val="-6"/>
                <w:sz w:val="20"/>
                <w:szCs w:val="20"/>
                <w:cs/>
              </w:rPr>
            </w:pPr>
            <w:r w:rsidRPr="000E5AA3">
              <w:rPr>
                <w:rFonts w:asciiTheme="majorBidi" w:hAnsiTheme="majorBidi" w:cstheme="majorBidi" w:hint="cs"/>
                <w:b/>
                <w:bCs/>
                <w:spacing w:val="-6"/>
                <w:sz w:val="20"/>
                <w:szCs w:val="20"/>
                <w:cs/>
              </w:rPr>
              <w:t xml:space="preserve">ณ </w:t>
            </w: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r>
      <w:tr w:rsidR="000E5AA3" w:rsidRPr="000E5AA3" w14:paraId="7E07C535" w14:textId="77777777" w:rsidTr="008D23C3">
        <w:trPr>
          <w:cantSplit/>
          <w:trHeight w:val="144"/>
        </w:trPr>
        <w:tc>
          <w:tcPr>
            <w:tcW w:w="1350" w:type="dxa"/>
          </w:tcPr>
          <w:p w14:paraId="68C720B0" w14:textId="77777777" w:rsidR="00B01F33" w:rsidRPr="000E5AA3" w:rsidRDefault="00B01F33" w:rsidP="00B01F33">
            <w:pPr>
              <w:ind w:left="-177" w:right="65" w:firstLine="177"/>
              <w:rPr>
                <w:rFonts w:asciiTheme="majorBidi" w:hAnsiTheme="majorBidi" w:cstheme="majorBidi"/>
                <w:sz w:val="20"/>
                <w:szCs w:val="20"/>
                <w:cs/>
              </w:rPr>
            </w:pPr>
          </w:p>
        </w:tc>
        <w:tc>
          <w:tcPr>
            <w:tcW w:w="702" w:type="dxa"/>
          </w:tcPr>
          <w:p w14:paraId="3A3DEA7A" w14:textId="1EE264D8"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737" w:type="dxa"/>
          </w:tcPr>
          <w:p w14:paraId="7459201C" w14:textId="4932A0D9"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0" w:type="dxa"/>
          </w:tcPr>
          <w:p w14:paraId="1A31D18D" w14:textId="77777777" w:rsidR="00B01F33" w:rsidRPr="000E5AA3" w:rsidRDefault="00B01F33" w:rsidP="00B01F33">
            <w:pPr>
              <w:tabs>
                <w:tab w:val="right" w:pos="7200"/>
                <w:tab w:val="right" w:pos="8540"/>
              </w:tabs>
              <w:ind w:left="-177" w:right="65" w:firstLine="177"/>
              <w:jc w:val="center"/>
              <w:rPr>
                <w:rFonts w:asciiTheme="majorBidi" w:hAnsiTheme="majorBidi" w:cstheme="majorBidi"/>
                <w:b/>
                <w:bCs/>
                <w:sz w:val="20"/>
                <w:szCs w:val="20"/>
                <w:lang w:val="en-US"/>
              </w:rPr>
            </w:pPr>
          </w:p>
        </w:tc>
        <w:tc>
          <w:tcPr>
            <w:tcW w:w="767" w:type="dxa"/>
          </w:tcPr>
          <w:p w14:paraId="0440DFF9" w14:textId="2FBE0C22"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673" w:type="dxa"/>
          </w:tcPr>
          <w:p w14:paraId="47DD0D74" w14:textId="71D102FF"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5" w:type="dxa"/>
          </w:tcPr>
          <w:p w14:paraId="0659E540" w14:textId="77777777" w:rsidR="00B01F33" w:rsidRPr="000E5AA3" w:rsidRDefault="00B01F33" w:rsidP="00B01F33">
            <w:pPr>
              <w:tabs>
                <w:tab w:val="right" w:pos="7200"/>
                <w:tab w:val="right" w:pos="8540"/>
              </w:tabs>
              <w:ind w:left="-177" w:right="65" w:firstLine="177"/>
              <w:jc w:val="center"/>
              <w:rPr>
                <w:rFonts w:asciiTheme="majorBidi" w:hAnsiTheme="majorBidi" w:cstheme="majorBidi"/>
                <w:b/>
                <w:bCs/>
                <w:sz w:val="20"/>
                <w:szCs w:val="20"/>
                <w:lang w:val="en-US"/>
              </w:rPr>
            </w:pPr>
          </w:p>
        </w:tc>
        <w:tc>
          <w:tcPr>
            <w:tcW w:w="784" w:type="dxa"/>
          </w:tcPr>
          <w:p w14:paraId="41BC6E04" w14:textId="565CA4B8"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741" w:type="dxa"/>
          </w:tcPr>
          <w:p w14:paraId="74D557E8" w14:textId="3D18DF9E"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3" w:type="dxa"/>
          </w:tcPr>
          <w:p w14:paraId="379A51EC" w14:textId="77777777" w:rsidR="00B01F33" w:rsidRPr="000E5AA3" w:rsidRDefault="00B01F33" w:rsidP="00B01F33">
            <w:pPr>
              <w:tabs>
                <w:tab w:val="right" w:pos="7200"/>
                <w:tab w:val="right" w:pos="8540"/>
              </w:tabs>
              <w:ind w:left="-177" w:right="65" w:firstLine="177"/>
              <w:jc w:val="center"/>
              <w:rPr>
                <w:rFonts w:asciiTheme="majorBidi" w:hAnsiTheme="majorBidi" w:cstheme="majorBidi"/>
                <w:b/>
                <w:bCs/>
                <w:sz w:val="20"/>
                <w:szCs w:val="20"/>
                <w:lang w:val="en-US"/>
              </w:rPr>
            </w:pPr>
          </w:p>
        </w:tc>
        <w:tc>
          <w:tcPr>
            <w:tcW w:w="658" w:type="dxa"/>
          </w:tcPr>
          <w:p w14:paraId="3645A147" w14:textId="0841D02A"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691" w:type="dxa"/>
          </w:tcPr>
          <w:p w14:paraId="2848F2C4" w14:textId="16E8B65B" w:rsidR="00B01F33" w:rsidRPr="000E5AA3" w:rsidRDefault="000E5AA3" w:rsidP="00B01F33">
            <w:pPr>
              <w:tabs>
                <w:tab w:val="right" w:pos="7200"/>
                <w:tab w:val="right" w:pos="8540"/>
              </w:tabs>
              <w:ind w:left="-177" w:right="65" w:firstLine="177"/>
              <w:jc w:val="center"/>
              <w:rPr>
                <w:rFonts w:asciiTheme="majorBidi" w:hAnsiTheme="majorBidi" w:cstheme="majorBidi"/>
                <w:sz w:val="20"/>
                <w:szCs w:val="20"/>
                <w:lang w:val="en-US"/>
              </w:rPr>
            </w:pPr>
            <w:r w:rsidRPr="000E5AA3">
              <w:rPr>
                <w:rFonts w:asciiTheme="majorBidi" w:hAnsiTheme="majorBidi" w:cstheme="majorBidi"/>
                <w:b/>
                <w:bCs/>
                <w:sz w:val="20"/>
                <w:szCs w:val="20"/>
                <w:lang w:val="en-US"/>
              </w:rPr>
              <w:t>2567</w:t>
            </w:r>
          </w:p>
        </w:tc>
        <w:tc>
          <w:tcPr>
            <w:tcW w:w="90" w:type="dxa"/>
          </w:tcPr>
          <w:p w14:paraId="1196181B" w14:textId="77777777" w:rsidR="00B01F33" w:rsidRPr="000E5AA3" w:rsidRDefault="00B01F33" w:rsidP="00B01F33">
            <w:pPr>
              <w:tabs>
                <w:tab w:val="decimal" w:pos="574"/>
              </w:tabs>
              <w:ind w:left="-177" w:right="-84" w:firstLine="177"/>
              <w:jc w:val="thaiDistribute"/>
              <w:rPr>
                <w:rFonts w:asciiTheme="majorBidi" w:hAnsiTheme="majorBidi" w:cstheme="majorBidi"/>
                <w:b/>
                <w:bCs/>
                <w:sz w:val="20"/>
                <w:szCs w:val="20"/>
                <w:cs/>
              </w:rPr>
            </w:pPr>
          </w:p>
        </w:tc>
        <w:tc>
          <w:tcPr>
            <w:tcW w:w="720" w:type="dxa"/>
          </w:tcPr>
          <w:p w14:paraId="4627818D" w14:textId="05670F51"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c>
          <w:tcPr>
            <w:tcW w:w="720" w:type="dxa"/>
          </w:tcPr>
          <w:p w14:paraId="74A1CB79" w14:textId="738566AD"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r>
      <w:tr w:rsidR="000E5AA3" w:rsidRPr="000E5AA3" w14:paraId="24D136E8" w14:textId="77777777" w:rsidTr="008D23C3">
        <w:trPr>
          <w:cantSplit/>
          <w:trHeight w:val="144"/>
        </w:trPr>
        <w:tc>
          <w:tcPr>
            <w:tcW w:w="1350" w:type="dxa"/>
            <w:vAlign w:val="bottom"/>
          </w:tcPr>
          <w:p w14:paraId="0B2583F5" w14:textId="274D8151" w:rsidR="00B01F33" w:rsidRPr="000E5AA3" w:rsidRDefault="00B01F33" w:rsidP="00131CCE">
            <w:pPr>
              <w:ind w:left="-177" w:right="-720" w:firstLine="266"/>
              <w:rPr>
                <w:rFonts w:asciiTheme="majorBidi" w:hAnsiTheme="majorBidi" w:cstheme="majorBidi"/>
                <w:sz w:val="20"/>
                <w:szCs w:val="20"/>
                <w:cs/>
              </w:rPr>
            </w:pPr>
            <w:r w:rsidRPr="000E5AA3">
              <w:rPr>
                <w:rFonts w:asciiTheme="majorBidi" w:hAnsiTheme="majorBidi" w:cstheme="majorBidi"/>
                <w:sz w:val="20"/>
                <w:szCs w:val="20"/>
                <w:cs/>
              </w:rPr>
              <w:t>สินทรัพย์หมุนเวียน</w:t>
            </w:r>
          </w:p>
        </w:tc>
        <w:tc>
          <w:tcPr>
            <w:tcW w:w="702" w:type="dxa"/>
          </w:tcPr>
          <w:p w14:paraId="394411AA" w14:textId="79FCBB8B" w:rsidR="00B01F33" w:rsidRPr="000E5AA3" w:rsidRDefault="000E5AA3" w:rsidP="00B01F33">
            <w:pPr>
              <w:tabs>
                <w:tab w:val="decimal" w:pos="894"/>
              </w:tabs>
              <w:ind w:left="-177" w:right="65" w:firstLine="177"/>
              <w:rPr>
                <w:rFonts w:asciiTheme="majorBidi" w:hAnsiTheme="majorBidi" w:cstheme="majorBidi"/>
                <w:sz w:val="20"/>
                <w:szCs w:val="20"/>
                <w:lang w:val="en-US"/>
              </w:rPr>
            </w:pPr>
            <w:r w:rsidRPr="000E5AA3">
              <w:rPr>
                <w:rFonts w:asciiTheme="majorBidi" w:hAnsiTheme="majorBidi" w:cstheme="majorBidi"/>
                <w:sz w:val="20"/>
                <w:szCs w:val="20"/>
                <w:lang w:val="en-US"/>
              </w:rPr>
              <w:t>967</w:t>
            </w:r>
            <w:r w:rsidR="008B35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096</w:t>
            </w:r>
          </w:p>
        </w:tc>
        <w:tc>
          <w:tcPr>
            <w:tcW w:w="737" w:type="dxa"/>
          </w:tcPr>
          <w:p w14:paraId="0366816D" w14:textId="3ED14340" w:rsidR="00B01F33" w:rsidRPr="000E5AA3" w:rsidRDefault="000E5AA3" w:rsidP="00B01F33">
            <w:pPr>
              <w:tabs>
                <w:tab w:val="decimal" w:pos="643"/>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953</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369</w:t>
            </w:r>
          </w:p>
        </w:tc>
        <w:tc>
          <w:tcPr>
            <w:tcW w:w="90" w:type="dxa"/>
          </w:tcPr>
          <w:p w14:paraId="0E7FDDD6" w14:textId="77777777" w:rsidR="00B01F33" w:rsidRPr="000E5AA3" w:rsidRDefault="00B01F33" w:rsidP="00B01F33">
            <w:pPr>
              <w:tabs>
                <w:tab w:val="decimal" w:pos="906"/>
              </w:tabs>
              <w:ind w:left="-177" w:right="65" w:firstLine="177"/>
              <w:rPr>
                <w:rFonts w:asciiTheme="majorBidi" w:hAnsiTheme="majorBidi" w:cstheme="majorBidi"/>
                <w:sz w:val="20"/>
                <w:szCs w:val="20"/>
                <w:lang w:val="en-US"/>
              </w:rPr>
            </w:pPr>
          </w:p>
        </w:tc>
        <w:tc>
          <w:tcPr>
            <w:tcW w:w="767" w:type="dxa"/>
          </w:tcPr>
          <w:p w14:paraId="5A6E06CC" w14:textId="002F7DAC" w:rsidR="00B01F33" w:rsidRPr="000E5AA3" w:rsidRDefault="000E5AA3" w:rsidP="00B01F33">
            <w:pPr>
              <w:tabs>
                <w:tab w:val="decimal" w:pos="636"/>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1</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167</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360</w:t>
            </w:r>
          </w:p>
        </w:tc>
        <w:tc>
          <w:tcPr>
            <w:tcW w:w="673" w:type="dxa"/>
          </w:tcPr>
          <w:p w14:paraId="4A07B8D2" w14:textId="133AFD9E" w:rsidR="00B01F33" w:rsidRPr="000E5AA3" w:rsidRDefault="000E5AA3" w:rsidP="00B01F33">
            <w:pPr>
              <w:tabs>
                <w:tab w:val="decimal" w:pos="605"/>
              </w:tabs>
              <w:ind w:left="-177" w:right="-84" w:firstLine="177"/>
              <w:jc w:val="thaiDistribute"/>
              <w:rPr>
                <w:rFonts w:asciiTheme="majorBidi" w:hAnsiTheme="majorBidi" w:cstheme="majorBidi"/>
                <w:sz w:val="20"/>
                <w:szCs w:val="20"/>
                <w:cs/>
                <w:lang w:val="en-US"/>
              </w:rPr>
            </w:pPr>
            <w:r w:rsidRPr="000E5AA3">
              <w:rPr>
                <w:rFonts w:asciiTheme="majorBidi" w:hAnsiTheme="majorBidi" w:cstheme="majorBidi"/>
                <w:sz w:val="20"/>
                <w:szCs w:val="20"/>
                <w:lang w:val="en-US"/>
              </w:rPr>
              <w:t>1</w:t>
            </w:r>
            <w:r w:rsidR="00B01F33" w:rsidRPr="000E5AA3">
              <w:rPr>
                <w:rFonts w:asciiTheme="majorBidi" w:hAnsiTheme="majorBidi" w:cstheme="majorBidi"/>
                <w:sz w:val="20"/>
                <w:szCs w:val="20"/>
                <w:cs/>
                <w:lang w:val="en-US"/>
              </w:rPr>
              <w:t>,</w:t>
            </w:r>
            <w:r w:rsidRPr="000E5AA3">
              <w:rPr>
                <w:rFonts w:asciiTheme="majorBidi" w:hAnsiTheme="majorBidi" w:cstheme="majorBidi"/>
                <w:sz w:val="20"/>
                <w:szCs w:val="20"/>
                <w:lang w:val="en-US"/>
              </w:rPr>
              <w:t>365</w:t>
            </w:r>
            <w:r w:rsidR="00B01F33" w:rsidRPr="000E5AA3">
              <w:rPr>
                <w:rFonts w:asciiTheme="majorBidi" w:hAnsiTheme="majorBidi" w:cstheme="majorBidi"/>
                <w:sz w:val="20"/>
                <w:szCs w:val="20"/>
                <w:cs/>
                <w:lang w:val="en-US"/>
              </w:rPr>
              <w:t>,</w:t>
            </w:r>
            <w:r w:rsidRPr="000E5AA3">
              <w:rPr>
                <w:rFonts w:asciiTheme="majorBidi" w:hAnsiTheme="majorBidi" w:cstheme="majorBidi"/>
                <w:sz w:val="20"/>
                <w:szCs w:val="20"/>
                <w:lang w:val="en-US"/>
              </w:rPr>
              <w:t>936</w:t>
            </w:r>
          </w:p>
        </w:tc>
        <w:tc>
          <w:tcPr>
            <w:tcW w:w="95" w:type="dxa"/>
          </w:tcPr>
          <w:p w14:paraId="254A1BAB" w14:textId="77777777" w:rsidR="00B01F33" w:rsidRPr="000E5AA3" w:rsidRDefault="00B01F33" w:rsidP="00B01F33">
            <w:pPr>
              <w:tabs>
                <w:tab w:val="decimal" w:pos="906"/>
              </w:tabs>
              <w:ind w:left="-177" w:right="65" w:firstLine="177"/>
              <w:rPr>
                <w:rFonts w:asciiTheme="majorBidi" w:hAnsiTheme="majorBidi" w:cstheme="majorBidi"/>
                <w:sz w:val="20"/>
                <w:szCs w:val="20"/>
                <w:cs/>
                <w:lang w:val="en-US"/>
              </w:rPr>
            </w:pPr>
          </w:p>
        </w:tc>
        <w:tc>
          <w:tcPr>
            <w:tcW w:w="784" w:type="dxa"/>
          </w:tcPr>
          <w:p w14:paraId="27143E9F" w14:textId="28F62B6E"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33</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989</w:t>
            </w:r>
          </w:p>
        </w:tc>
        <w:tc>
          <w:tcPr>
            <w:tcW w:w="741" w:type="dxa"/>
          </w:tcPr>
          <w:p w14:paraId="4EB328E3" w14:textId="47C95890"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36</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609</w:t>
            </w:r>
          </w:p>
        </w:tc>
        <w:tc>
          <w:tcPr>
            <w:tcW w:w="93" w:type="dxa"/>
          </w:tcPr>
          <w:p w14:paraId="4A345F1C"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658" w:type="dxa"/>
          </w:tcPr>
          <w:p w14:paraId="56319C6C" w14:textId="469A91AF" w:rsidR="00B01F33" w:rsidRPr="000E5AA3" w:rsidRDefault="000E5AA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262</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865</w:t>
            </w:r>
          </w:p>
        </w:tc>
        <w:tc>
          <w:tcPr>
            <w:tcW w:w="691" w:type="dxa"/>
          </w:tcPr>
          <w:p w14:paraId="484AC09D" w14:textId="75A807FE" w:rsidR="00B01F33" w:rsidRPr="000E5AA3" w:rsidRDefault="000E5AA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283</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816</w:t>
            </w:r>
          </w:p>
        </w:tc>
        <w:tc>
          <w:tcPr>
            <w:tcW w:w="90" w:type="dxa"/>
          </w:tcPr>
          <w:p w14:paraId="76CC17A8" w14:textId="77777777"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p>
        </w:tc>
        <w:tc>
          <w:tcPr>
            <w:tcW w:w="720" w:type="dxa"/>
          </w:tcPr>
          <w:p w14:paraId="0EB472F5" w14:textId="3F3E6919" w:rsidR="00B01F33" w:rsidRPr="000E5AA3" w:rsidRDefault="000E5AA3" w:rsidP="00B01F33">
            <w:pPr>
              <w:tabs>
                <w:tab w:val="decimal" w:pos="906"/>
              </w:tabs>
              <w:ind w:right="65"/>
              <w:rPr>
                <w:rFonts w:asciiTheme="majorBidi" w:hAnsiTheme="majorBidi" w:cstheme="majorBidi"/>
                <w:sz w:val="20"/>
                <w:szCs w:val="20"/>
                <w:lang w:val="en-US"/>
              </w:rPr>
            </w:pPr>
            <w:r w:rsidRPr="000E5AA3">
              <w:rPr>
                <w:rFonts w:asciiTheme="majorBidi" w:hAnsiTheme="majorBidi" w:cstheme="majorBidi"/>
                <w:sz w:val="20"/>
                <w:szCs w:val="20"/>
                <w:lang w:val="en-US"/>
              </w:rPr>
              <w:t>12</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759</w:t>
            </w:r>
          </w:p>
        </w:tc>
        <w:tc>
          <w:tcPr>
            <w:tcW w:w="720" w:type="dxa"/>
          </w:tcPr>
          <w:p w14:paraId="3BAADC46" w14:textId="3B4BAE5B" w:rsidR="00B01F33" w:rsidRPr="000E5AA3" w:rsidRDefault="000E5AA3" w:rsidP="00B01F33">
            <w:pPr>
              <w:ind w:right="61"/>
              <w:jc w:val="center"/>
              <w:rPr>
                <w:rFonts w:asciiTheme="majorBidi" w:hAnsiTheme="majorBidi" w:cstheme="majorBidi"/>
                <w:sz w:val="20"/>
                <w:szCs w:val="20"/>
                <w:lang w:val="en-US"/>
              </w:rPr>
            </w:pPr>
            <w:r w:rsidRPr="000E5AA3">
              <w:rPr>
                <w:rFonts w:asciiTheme="majorBidi" w:hAnsiTheme="majorBidi" w:cstheme="majorBidi"/>
                <w:sz w:val="20"/>
                <w:szCs w:val="20"/>
                <w:lang w:val="en-US"/>
              </w:rPr>
              <w:t>13</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233</w:t>
            </w:r>
          </w:p>
        </w:tc>
      </w:tr>
      <w:tr w:rsidR="000E5AA3" w:rsidRPr="000E5AA3" w14:paraId="53D67542" w14:textId="77777777" w:rsidTr="008D23C3">
        <w:trPr>
          <w:cantSplit/>
          <w:trHeight w:val="144"/>
        </w:trPr>
        <w:tc>
          <w:tcPr>
            <w:tcW w:w="1350" w:type="dxa"/>
            <w:vAlign w:val="bottom"/>
          </w:tcPr>
          <w:p w14:paraId="09343515" w14:textId="6366CB0D" w:rsidR="00B01F33" w:rsidRPr="000E5AA3" w:rsidRDefault="00B01F33" w:rsidP="00131CCE">
            <w:pPr>
              <w:ind w:left="-177" w:right="65" w:firstLine="266"/>
              <w:rPr>
                <w:rFonts w:asciiTheme="majorBidi" w:hAnsiTheme="majorBidi" w:cstheme="majorBidi"/>
                <w:sz w:val="20"/>
                <w:szCs w:val="20"/>
                <w:cs/>
              </w:rPr>
            </w:pPr>
            <w:r w:rsidRPr="000E5AA3">
              <w:rPr>
                <w:rFonts w:asciiTheme="majorBidi" w:hAnsiTheme="majorBidi" w:cstheme="majorBidi"/>
                <w:sz w:val="20"/>
                <w:szCs w:val="20"/>
                <w:cs/>
              </w:rPr>
              <w:t>สินทรัพย์ไม่หมุนเวียน</w:t>
            </w:r>
          </w:p>
        </w:tc>
        <w:tc>
          <w:tcPr>
            <w:tcW w:w="702" w:type="dxa"/>
          </w:tcPr>
          <w:p w14:paraId="32E50F17" w14:textId="1A55F686" w:rsidR="00B01F33" w:rsidRPr="000E5AA3" w:rsidRDefault="000E5AA3" w:rsidP="00B01F33">
            <w:pPr>
              <w:tabs>
                <w:tab w:val="decimal" w:pos="894"/>
              </w:tabs>
              <w:ind w:left="-177" w:right="65" w:firstLine="177"/>
              <w:rPr>
                <w:rFonts w:asciiTheme="majorBidi" w:hAnsiTheme="majorBidi" w:cstheme="majorBidi"/>
                <w:sz w:val="20"/>
                <w:szCs w:val="20"/>
                <w:lang w:val="en-US"/>
              </w:rPr>
            </w:pPr>
            <w:r w:rsidRPr="000E5AA3">
              <w:rPr>
                <w:rFonts w:asciiTheme="majorBidi" w:hAnsiTheme="majorBidi" w:cstheme="majorBidi"/>
                <w:sz w:val="20"/>
                <w:szCs w:val="20"/>
                <w:lang w:val="en-US"/>
              </w:rPr>
              <w:t>93</w:t>
            </w:r>
            <w:r w:rsidR="008B35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940</w:t>
            </w:r>
          </w:p>
        </w:tc>
        <w:tc>
          <w:tcPr>
            <w:tcW w:w="737" w:type="dxa"/>
          </w:tcPr>
          <w:p w14:paraId="1880C27E" w14:textId="016302BC" w:rsidR="00B01F33" w:rsidRPr="000E5AA3" w:rsidRDefault="000E5AA3" w:rsidP="00B01F33">
            <w:pPr>
              <w:tabs>
                <w:tab w:val="decimal" w:pos="643"/>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88</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149</w:t>
            </w:r>
          </w:p>
        </w:tc>
        <w:tc>
          <w:tcPr>
            <w:tcW w:w="90" w:type="dxa"/>
          </w:tcPr>
          <w:p w14:paraId="1EB22D26" w14:textId="77777777" w:rsidR="00B01F33" w:rsidRPr="000E5AA3" w:rsidRDefault="00B01F33" w:rsidP="00B01F33">
            <w:pPr>
              <w:tabs>
                <w:tab w:val="decimal" w:pos="906"/>
              </w:tabs>
              <w:ind w:left="-177" w:right="65" w:firstLine="177"/>
              <w:rPr>
                <w:rFonts w:asciiTheme="majorBidi" w:hAnsiTheme="majorBidi" w:cstheme="majorBidi"/>
                <w:sz w:val="20"/>
                <w:szCs w:val="20"/>
                <w:lang w:val="en-US"/>
              </w:rPr>
            </w:pPr>
          </w:p>
        </w:tc>
        <w:tc>
          <w:tcPr>
            <w:tcW w:w="767" w:type="dxa"/>
          </w:tcPr>
          <w:p w14:paraId="347AC852" w14:textId="5EF9EA42" w:rsidR="00B01F33" w:rsidRPr="000E5AA3" w:rsidRDefault="000E5AA3" w:rsidP="00B01F33">
            <w:pPr>
              <w:tabs>
                <w:tab w:val="decimal" w:pos="636"/>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620</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460</w:t>
            </w:r>
          </w:p>
        </w:tc>
        <w:tc>
          <w:tcPr>
            <w:tcW w:w="673" w:type="dxa"/>
          </w:tcPr>
          <w:p w14:paraId="6563D07F" w14:textId="4F18E087"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608</w:t>
            </w:r>
            <w:r w:rsidR="00B01F33" w:rsidRPr="000E5AA3">
              <w:rPr>
                <w:rFonts w:asciiTheme="majorBidi" w:hAnsiTheme="majorBidi" w:cstheme="majorBidi"/>
                <w:sz w:val="20"/>
                <w:szCs w:val="20"/>
                <w:cs/>
                <w:lang w:val="en-US"/>
              </w:rPr>
              <w:t>,</w:t>
            </w:r>
            <w:r w:rsidRPr="000E5AA3">
              <w:rPr>
                <w:rFonts w:asciiTheme="majorBidi" w:hAnsiTheme="majorBidi" w:cstheme="majorBidi"/>
                <w:sz w:val="20"/>
                <w:szCs w:val="20"/>
                <w:lang w:val="en-US"/>
              </w:rPr>
              <w:t>154</w:t>
            </w:r>
          </w:p>
        </w:tc>
        <w:tc>
          <w:tcPr>
            <w:tcW w:w="95" w:type="dxa"/>
          </w:tcPr>
          <w:p w14:paraId="414288C1" w14:textId="77777777" w:rsidR="00B01F33" w:rsidRPr="000E5AA3" w:rsidRDefault="00B01F33" w:rsidP="00B01F33">
            <w:pPr>
              <w:tabs>
                <w:tab w:val="decimal" w:pos="906"/>
              </w:tabs>
              <w:ind w:left="-177" w:right="65" w:firstLine="177"/>
              <w:rPr>
                <w:rFonts w:asciiTheme="majorBidi" w:hAnsiTheme="majorBidi" w:cstheme="majorBidi"/>
                <w:sz w:val="20"/>
                <w:szCs w:val="20"/>
                <w:cs/>
                <w:lang w:val="en-US"/>
              </w:rPr>
            </w:pPr>
          </w:p>
        </w:tc>
        <w:tc>
          <w:tcPr>
            <w:tcW w:w="784" w:type="dxa"/>
          </w:tcPr>
          <w:p w14:paraId="30852E2E" w14:textId="18309EBB"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959</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308</w:t>
            </w:r>
          </w:p>
        </w:tc>
        <w:tc>
          <w:tcPr>
            <w:tcW w:w="741" w:type="dxa"/>
          </w:tcPr>
          <w:p w14:paraId="00495AEE" w14:textId="22946B2E"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996</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728</w:t>
            </w:r>
          </w:p>
        </w:tc>
        <w:tc>
          <w:tcPr>
            <w:tcW w:w="93" w:type="dxa"/>
          </w:tcPr>
          <w:p w14:paraId="19320320"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658" w:type="dxa"/>
          </w:tcPr>
          <w:p w14:paraId="2EAEB1FA" w14:textId="42EE55AC" w:rsidR="00B01F33" w:rsidRPr="000E5AA3" w:rsidRDefault="000E5AA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121</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025</w:t>
            </w:r>
          </w:p>
        </w:tc>
        <w:tc>
          <w:tcPr>
            <w:tcW w:w="691" w:type="dxa"/>
          </w:tcPr>
          <w:p w14:paraId="7EEE935F" w14:textId="02C2B171" w:rsidR="00B01F33" w:rsidRPr="000E5AA3" w:rsidRDefault="000E5AA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112</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571</w:t>
            </w:r>
          </w:p>
        </w:tc>
        <w:tc>
          <w:tcPr>
            <w:tcW w:w="90" w:type="dxa"/>
          </w:tcPr>
          <w:p w14:paraId="2198A7D6" w14:textId="77777777"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p>
        </w:tc>
        <w:tc>
          <w:tcPr>
            <w:tcW w:w="720" w:type="dxa"/>
          </w:tcPr>
          <w:p w14:paraId="786B8E30" w14:textId="7BDCF505" w:rsidR="00B01F33" w:rsidRPr="000E5AA3" w:rsidRDefault="000E5AA3" w:rsidP="00B01F33">
            <w:pPr>
              <w:tabs>
                <w:tab w:val="decimal" w:pos="906"/>
              </w:tabs>
              <w:ind w:right="65"/>
              <w:rPr>
                <w:rFonts w:asciiTheme="majorBidi" w:hAnsiTheme="majorBidi" w:cstheme="majorBidi"/>
                <w:sz w:val="20"/>
                <w:szCs w:val="20"/>
                <w:lang w:val="en-US"/>
              </w:rPr>
            </w:pPr>
            <w:r w:rsidRPr="000E5AA3">
              <w:rPr>
                <w:rFonts w:asciiTheme="majorBidi" w:hAnsiTheme="majorBidi" w:cstheme="majorBidi"/>
                <w:sz w:val="20"/>
                <w:szCs w:val="20"/>
                <w:lang w:val="en-US"/>
              </w:rPr>
              <w:t>88</w:t>
            </w:r>
          </w:p>
        </w:tc>
        <w:tc>
          <w:tcPr>
            <w:tcW w:w="720" w:type="dxa"/>
          </w:tcPr>
          <w:p w14:paraId="513AB249" w14:textId="2909B840" w:rsidR="00B01F33" w:rsidRPr="000E5AA3" w:rsidRDefault="00F02246" w:rsidP="00B01F33">
            <w:pPr>
              <w:ind w:right="61"/>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115</w:t>
            </w:r>
          </w:p>
        </w:tc>
      </w:tr>
      <w:tr w:rsidR="000E5AA3" w:rsidRPr="000E5AA3" w14:paraId="32D51F18" w14:textId="77777777" w:rsidTr="008D23C3">
        <w:trPr>
          <w:cantSplit/>
          <w:trHeight w:val="144"/>
        </w:trPr>
        <w:tc>
          <w:tcPr>
            <w:tcW w:w="1350" w:type="dxa"/>
            <w:vAlign w:val="bottom"/>
          </w:tcPr>
          <w:p w14:paraId="742ECB06" w14:textId="7988AEA0" w:rsidR="00B01F33" w:rsidRPr="000E5AA3" w:rsidRDefault="00B01F33" w:rsidP="00131CCE">
            <w:pPr>
              <w:ind w:left="-177" w:right="65" w:firstLine="266"/>
              <w:rPr>
                <w:rFonts w:asciiTheme="majorBidi" w:hAnsiTheme="majorBidi" w:cstheme="majorBidi"/>
                <w:sz w:val="20"/>
                <w:szCs w:val="20"/>
                <w:cs/>
              </w:rPr>
            </w:pPr>
            <w:r w:rsidRPr="000E5AA3">
              <w:rPr>
                <w:rFonts w:asciiTheme="majorBidi" w:hAnsiTheme="majorBidi" w:cstheme="majorBidi"/>
                <w:sz w:val="20"/>
                <w:szCs w:val="20"/>
                <w:cs/>
              </w:rPr>
              <w:t>หนี้สินหมุนเวียน</w:t>
            </w:r>
          </w:p>
        </w:tc>
        <w:tc>
          <w:tcPr>
            <w:tcW w:w="702" w:type="dxa"/>
          </w:tcPr>
          <w:p w14:paraId="422FA515" w14:textId="241124FB" w:rsidR="00B01F33" w:rsidRPr="000E5AA3" w:rsidRDefault="000E5AA3" w:rsidP="00B01F33">
            <w:pPr>
              <w:tabs>
                <w:tab w:val="decimal" w:pos="894"/>
              </w:tabs>
              <w:ind w:left="-177" w:right="65" w:firstLine="177"/>
              <w:rPr>
                <w:rFonts w:asciiTheme="majorBidi" w:hAnsiTheme="majorBidi" w:cstheme="majorBidi"/>
                <w:sz w:val="20"/>
                <w:szCs w:val="20"/>
                <w:lang w:val="en-US"/>
              </w:rPr>
            </w:pPr>
            <w:r w:rsidRPr="000E5AA3">
              <w:rPr>
                <w:rFonts w:asciiTheme="majorBidi" w:hAnsiTheme="majorBidi" w:cstheme="majorBidi"/>
                <w:sz w:val="20"/>
                <w:szCs w:val="20"/>
                <w:lang w:val="en-US"/>
              </w:rPr>
              <w:t>183</w:t>
            </w:r>
            <w:r w:rsidR="008B35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864</w:t>
            </w:r>
          </w:p>
        </w:tc>
        <w:tc>
          <w:tcPr>
            <w:tcW w:w="737" w:type="dxa"/>
          </w:tcPr>
          <w:p w14:paraId="38DCF2DE" w14:textId="5152A187" w:rsidR="00B01F33" w:rsidRPr="000E5AA3" w:rsidRDefault="000E5AA3" w:rsidP="00B01F33">
            <w:pPr>
              <w:tabs>
                <w:tab w:val="decimal" w:pos="643"/>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114</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007</w:t>
            </w:r>
          </w:p>
        </w:tc>
        <w:tc>
          <w:tcPr>
            <w:tcW w:w="90" w:type="dxa"/>
          </w:tcPr>
          <w:p w14:paraId="0F5DF921" w14:textId="77777777" w:rsidR="00B01F33" w:rsidRPr="000E5AA3" w:rsidRDefault="00B01F33" w:rsidP="00B01F33">
            <w:pPr>
              <w:tabs>
                <w:tab w:val="decimal" w:pos="906"/>
              </w:tabs>
              <w:ind w:left="-177" w:right="65" w:firstLine="177"/>
              <w:rPr>
                <w:rFonts w:asciiTheme="majorBidi" w:hAnsiTheme="majorBidi" w:cstheme="majorBidi"/>
                <w:sz w:val="20"/>
                <w:szCs w:val="20"/>
                <w:lang w:val="en-US"/>
              </w:rPr>
            </w:pPr>
          </w:p>
        </w:tc>
        <w:tc>
          <w:tcPr>
            <w:tcW w:w="767" w:type="dxa"/>
          </w:tcPr>
          <w:p w14:paraId="232B2F99" w14:textId="3E660FF8" w:rsidR="00B01F33" w:rsidRPr="000E5AA3" w:rsidRDefault="000E5AA3" w:rsidP="00B01F33">
            <w:pPr>
              <w:tabs>
                <w:tab w:val="decimal" w:pos="636"/>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264</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838</w:t>
            </w:r>
          </w:p>
        </w:tc>
        <w:tc>
          <w:tcPr>
            <w:tcW w:w="673" w:type="dxa"/>
          </w:tcPr>
          <w:p w14:paraId="4ACDB46F" w14:textId="68ED16BC"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390</w:t>
            </w:r>
            <w:r w:rsidR="00B01F33" w:rsidRPr="000E5AA3">
              <w:rPr>
                <w:rFonts w:asciiTheme="majorBidi" w:hAnsiTheme="majorBidi" w:cstheme="majorBidi"/>
                <w:sz w:val="20"/>
                <w:szCs w:val="20"/>
                <w:cs/>
                <w:lang w:val="en-US"/>
              </w:rPr>
              <w:t>,</w:t>
            </w:r>
            <w:r w:rsidRPr="000E5AA3">
              <w:rPr>
                <w:rFonts w:asciiTheme="majorBidi" w:hAnsiTheme="majorBidi" w:cstheme="majorBidi"/>
                <w:sz w:val="20"/>
                <w:szCs w:val="20"/>
                <w:lang w:val="en-US"/>
              </w:rPr>
              <w:t>363</w:t>
            </w:r>
          </w:p>
        </w:tc>
        <w:tc>
          <w:tcPr>
            <w:tcW w:w="95" w:type="dxa"/>
          </w:tcPr>
          <w:p w14:paraId="508FD479" w14:textId="77777777" w:rsidR="00B01F33" w:rsidRPr="000E5AA3" w:rsidRDefault="00B01F33" w:rsidP="00B01F33">
            <w:pPr>
              <w:tabs>
                <w:tab w:val="decimal" w:pos="906"/>
              </w:tabs>
              <w:ind w:left="-177" w:right="65" w:firstLine="177"/>
              <w:rPr>
                <w:rFonts w:asciiTheme="majorBidi" w:hAnsiTheme="majorBidi" w:cstheme="majorBidi"/>
                <w:sz w:val="20"/>
                <w:szCs w:val="20"/>
                <w:cs/>
                <w:lang w:val="en-US"/>
              </w:rPr>
            </w:pPr>
          </w:p>
        </w:tc>
        <w:tc>
          <w:tcPr>
            <w:tcW w:w="784" w:type="dxa"/>
          </w:tcPr>
          <w:p w14:paraId="38D7111B" w14:textId="1BD47883"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131</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600</w:t>
            </w:r>
          </w:p>
        </w:tc>
        <w:tc>
          <w:tcPr>
            <w:tcW w:w="741" w:type="dxa"/>
          </w:tcPr>
          <w:p w14:paraId="2DB808E9" w14:textId="77D1B744"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101</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777</w:t>
            </w:r>
          </w:p>
        </w:tc>
        <w:tc>
          <w:tcPr>
            <w:tcW w:w="93" w:type="dxa"/>
          </w:tcPr>
          <w:p w14:paraId="083A8CCB"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658" w:type="dxa"/>
          </w:tcPr>
          <w:p w14:paraId="4937F96C" w14:textId="47E4B378" w:rsidR="00B01F33" w:rsidRPr="000E5AA3" w:rsidRDefault="000E5AA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236</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626</w:t>
            </w:r>
          </w:p>
        </w:tc>
        <w:tc>
          <w:tcPr>
            <w:tcW w:w="691" w:type="dxa"/>
          </w:tcPr>
          <w:p w14:paraId="03688E7D" w14:textId="2016721D" w:rsidR="00B01F33" w:rsidRPr="000E5AA3" w:rsidRDefault="000E5AA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99</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766</w:t>
            </w:r>
          </w:p>
        </w:tc>
        <w:tc>
          <w:tcPr>
            <w:tcW w:w="90" w:type="dxa"/>
          </w:tcPr>
          <w:p w14:paraId="5D2EF440" w14:textId="77777777"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p>
        </w:tc>
        <w:tc>
          <w:tcPr>
            <w:tcW w:w="720" w:type="dxa"/>
          </w:tcPr>
          <w:p w14:paraId="6D5D26D8" w14:textId="3FB6273B" w:rsidR="00B01F33" w:rsidRPr="000E5AA3" w:rsidRDefault="000E5AA3" w:rsidP="00B01F33">
            <w:pPr>
              <w:tabs>
                <w:tab w:val="decimal" w:pos="906"/>
              </w:tabs>
              <w:ind w:right="65"/>
              <w:rPr>
                <w:rFonts w:asciiTheme="majorBidi" w:hAnsiTheme="majorBidi" w:cstheme="majorBidi"/>
                <w:sz w:val="20"/>
                <w:szCs w:val="20"/>
                <w:lang w:val="en-US"/>
              </w:rPr>
            </w:pPr>
            <w:r w:rsidRPr="000E5AA3">
              <w:rPr>
                <w:rFonts w:asciiTheme="majorBidi" w:hAnsiTheme="majorBidi" w:cstheme="majorBidi"/>
                <w:sz w:val="20"/>
                <w:szCs w:val="20"/>
                <w:lang w:val="en-US"/>
              </w:rPr>
              <w:t>3</w:t>
            </w:r>
            <w:r w:rsidR="0038490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011</w:t>
            </w:r>
          </w:p>
        </w:tc>
        <w:tc>
          <w:tcPr>
            <w:tcW w:w="720" w:type="dxa"/>
          </w:tcPr>
          <w:p w14:paraId="29A82661" w14:textId="57B0F649" w:rsidR="00B01F33" w:rsidRPr="000E5AA3" w:rsidRDefault="00F02246" w:rsidP="00B01F33">
            <w:pPr>
              <w:ind w:right="61"/>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3</w:t>
            </w:r>
            <w:r w:rsidR="00B01F33"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537</w:t>
            </w:r>
          </w:p>
        </w:tc>
      </w:tr>
      <w:tr w:rsidR="000E5AA3" w:rsidRPr="000E5AA3" w14:paraId="71B96A60" w14:textId="77777777" w:rsidTr="008D23C3">
        <w:trPr>
          <w:cantSplit/>
          <w:trHeight w:val="144"/>
        </w:trPr>
        <w:tc>
          <w:tcPr>
            <w:tcW w:w="1350" w:type="dxa"/>
            <w:vAlign w:val="bottom"/>
          </w:tcPr>
          <w:p w14:paraId="655D3D8A" w14:textId="0BA02877" w:rsidR="00B01F33" w:rsidRPr="000E5AA3" w:rsidRDefault="00B01F33" w:rsidP="00131CCE">
            <w:pPr>
              <w:ind w:left="-177" w:right="65" w:firstLine="266"/>
              <w:rPr>
                <w:rFonts w:asciiTheme="majorBidi" w:hAnsiTheme="majorBidi" w:cstheme="majorBidi"/>
                <w:sz w:val="20"/>
                <w:szCs w:val="20"/>
                <w:lang w:val="en-US"/>
              </w:rPr>
            </w:pPr>
            <w:r w:rsidRPr="000E5AA3">
              <w:rPr>
                <w:rFonts w:asciiTheme="majorBidi" w:hAnsiTheme="majorBidi" w:cstheme="majorBidi"/>
                <w:sz w:val="20"/>
                <w:szCs w:val="20"/>
                <w:cs/>
              </w:rPr>
              <w:t>หนี้สินไม่หมุนเวียน</w:t>
            </w:r>
          </w:p>
        </w:tc>
        <w:tc>
          <w:tcPr>
            <w:tcW w:w="702" w:type="dxa"/>
          </w:tcPr>
          <w:p w14:paraId="450ECBCC" w14:textId="72F3CA1F" w:rsidR="00B01F33" w:rsidRPr="000E5AA3" w:rsidRDefault="000E5AA3" w:rsidP="00B01F33">
            <w:pPr>
              <w:tabs>
                <w:tab w:val="decimal" w:pos="65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286</w:t>
            </w:r>
            <w:r w:rsidR="008B35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247</w:t>
            </w:r>
          </w:p>
        </w:tc>
        <w:tc>
          <w:tcPr>
            <w:tcW w:w="737" w:type="dxa"/>
          </w:tcPr>
          <w:p w14:paraId="63AD23D4" w14:textId="49A224D5" w:rsidR="00B01F33" w:rsidRPr="000E5AA3" w:rsidRDefault="000E5AA3" w:rsidP="00B01F33">
            <w:pPr>
              <w:tabs>
                <w:tab w:val="decimal" w:pos="643"/>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314</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439</w:t>
            </w:r>
          </w:p>
        </w:tc>
        <w:tc>
          <w:tcPr>
            <w:tcW w:w="90" w:type="dxa"/>
          </w:tcPr>
          <w:p w14:paraId="04446A3D"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cs/>
                <w:lang w:val="en-US"/>
              </w:rPr>
            </w:pPr>
          </w:p>
        </w:tc>
        <w:tc>
          <w:tcPr>
            <w:tcW w:w="767" w:type="dxa"/>
          </w:tcPr>
          <w:p w14:paraId="4FAC610E" w14:textId="4EA8905D" w:rsidR="00B01F33" w:rsidRPr="000E5AA3" w:rsidRDefault="000E5AA3" w:rsidP="00B01F33">
            <w:pPr>
              <w:tabs>
                <w:tab w:val="decimal" w:pos="636"/>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576</w:t>
            </w:r>
            <w:r w:rsidR="00617E0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521</w:t>
            </w:r>
          </w:p>
        </w:tc>
        <w:tc>
          <w:tcPr>
            <w:tcW w:w="673" w:type="dxa"/>
          </w:tcPr>
          <w:p w14:paraId="23142716" w14:textId="52A207ED" w:rsidR="00B01F33" w:rsidRPr="000E5AA3" w:rsidRDefault="000E5AA3" w:rsidP="00B01F33">
            <w:pPr>
              <w:tabs>
                <w:tab w:val="decimal" w:pos="605"/>
              </w:tabs>
              <w:ind w:left="-177" w:right="-84" w:firstLine="177"/>
              <w:jc w:val="thaiDistribute"/>
              <w:rPr>
                <w:rFonts w:asciiTheme="majorBidi" w:hAnsiTheme="majorBidi" w:cstheme="majorBidi"/>
                <w:sz w:val="20"/>
                <w:szCs w:val="20"/>
                <w:cs/>
                <w:lang w:val="en-US"/>
              </w:rPr>
            </w:pPr>
            <w:r w:rsidRPr="000E5AA3">
              <w:rPr>
                <w:rFonts w:asciiTheme="majorBidi" w:hAnsiTheme="majorBidi" w:cstheme="majorBidi"/>
                <w:sz w:val="20"/>
                <w:szCs w:val="20"/>
                <w:lang w:val="en-US"/>
              </w:rPr>
              <w:t>616</w:t>
            </w:r>
            <w:r w:rsidR="00B01F33" w:rsidRPr="000E5AA3">
              <w:rPr>
                <w:rFonts w:asciiTheme="majorBidi" w:hAnsiTheme="majorBidi" w:cstheme="majorBidi"/>
                <w:sz w:val="20"/>
                <w:szCs w:val="20"/>
                <w:cs/>
                <w:lang w:val="en-US"/>
              </w:rPr>
              <w:t>,</w:t>
            </w:r>
            <w:r w:rsidRPr="000E5AA3">
              <w:rPr>
                <w:rFonts w:asciiTheme="majorBidi" w:hAnsiTheme="majorBidi" w:cstheme="majorBidi"/>
                <w:sz w:val="20"/>
                <w:szCs w:val="20"/>
                <w:lang w:val="en-US"/>
              </w:rPr>
              <w:t>707</w:t>
            </w:r>
          </w:p>
        </w:tc>
        <w:tc>
          <w:tcPr>
            <w:tcW w:w="95" w:type="dxa"/>
          </w:tcPr>
          <w:p w14:paraId="572C3807"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cs/>
                <w:lang w:val="en-US"/>
              </w:rPr>
            </w:pPr>
          </w:p>
        </w:tc>
        <w:tc>
          <w:tcPr>
            <w:tcW w:w="784" w:type="dxa"/>
          </w:tcPr>
          <w:p w14:paraId="566E57DB" w14:textId="7F27594A"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563</w:t>
            </w:r>
            <w:r w:rsidR="00617E0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811</w:t>
            </w:r>
          </w:p>
        </w:tc>
        <w:tc>
          <w:tcPr>
            <w:tcW w:w="741" w:type="dxa"/>
          </w:tcPr>
          <w:p w14:paraId="622D5B4D" w14:textId="4ED48553"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572</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383</w:t>
            </w:r>
          </w:p>
        </w:tc>
        <w:tc>
          <w:tcPr>
            <w:tcW w:w="93" w:type="dxa"/>
          </w:tcPr>
          <w:p w14:paraId="011484A6"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658" w:type="dxa"/>
          </w:tcPr>
          <w:p w14:paraId="0B318875" w14:textId="706D3B5A" w:rsidR="00B01F33" w:rsidRPr="000E5AA3" w:rsidRDefault="000E5AA3" w:rsidP="00B01F33">
            <w:pPr>
              <w:tabs>
                <w:tab w:val="decimal" w:pos="574"/>
              </w:tabs>
              <w:ind w:left="-177" w:right="-84" w:firstLine="177"/>
              <w:jc w:val="thaiDistribute"/>
              <w:rPr>
                <w:rFonts w:asciiTheme="majorBidi" w:hAnsiTheme="majorBidi" w:cstheme="majorBidi"/>
                <w:sz w:val="20"/>
                <w:szCs w:val="20"/>
                <w:cs/>
                <w:lang w:val="en-US"/>
              </w:rPr>
            </w:pPr>
            <w:r w:rsidRPr="000E5AA3">
              <w:rPr>
                <w:rFonts w:asciiTheme="majorBidi" w:hAnsiTheme="majorBidi" w:cstheme="majorBidi"/>
                <w:sz w:val="20"/>
                <w:szCs w:val="20"/>
                <w:lang w:val="en-US"/>
              </w:rPr>
              <w:t>93</w:t>
            </w:r>
            <w:r w:rsidR="00617E0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985</w:t>
            </w:r>
          </w:p>
        </w:tc>
        <w:tc>
          <w:tcPr>
            <w:tcW w:w="691" w:type="dxa"/>
          </w:tcPr>
          <w:p w14:paraId="064CB42B" w14:textId="68711DE2" w:rsidR="00B01F33" w:rsidRPr="000E5AA3" w:rsidRDefault="000E5AA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216</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621</w:t>
            </w:r>
          </w:p>
        </w:tc>
        <w:tc>
          <w:tcPr>
            <w:tcW w:w="90" w:type="dxa"/>
          </w:tcPr>
          <w:p w14:paraId="47A8956C" w14:textId="77777777"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p>
        </w:tc>
        <w:tc>
          <w:tcPr>
            <w:tcW w:w="720" w:type="dxa"/>
          </w:tcPr>
          <w:p w14:paraId="2979307B" w14:textId="6B3C750B" w:rsidR="00B01F33" w:rsidRPr="000E5AA3" w:rsidRDefault="00617E00" w:rsidP="00B01F33">
            <w:pPr>
              <w:ind w:right="61"/>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p>
        </w:tc>
        <w:tc>
          <w:tcPr>
            <w:tcW w:w="720" w:type="dxa"/>
          </w:tcPr>
          <w:p w14:paraId="2945B18E" w14:textId="5CDB3722" w:rsidR="00B01F33" w:rsidRPr="000E5AA3" w:rsidRDefault="00B01F33" w:rsidP="00B01F33">
            <w:pPr>
              <w:ind w:right="61"/>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bl>
    <w:p w14:paraId="55A6B00D" w14:textId="3F4DBFDB" w:rsidR="008D03E6" w:rsidRPr="000E5AA3" w:rsidRDefault="008D03E6" w:rsidP="00131CCE">
      <w:pPr>
        <w:spacing w:before="240"/>
        <w:ind w:right="72" w:firstLine="1080"/>
        <w:jc w:val="thaiDistribute"/>
        <w:rPr>
          <w:rFonts w:asciiTheme="majorBidi" w:hAnsiTheme="majorBidi" w:cstheme="majorBidi"/>
          <w:b/>
          <w:bCs/>
          <w:cs/>
        </w:rPr>
      </w:pPr>
      <w:r w:rsidRPr="000E5AA3">
        <w:rPr>
          <w:rFonts w:asciiTheme="majorBidi" w:hAnsiTheme="majorBidi" w:cstheme="majorBidi"/>
          <w:b/>
          <w:bCs/>
          <w:cs/>
        </w:rPr>
        <w:t>สรุปรายการกำไรขาดทุนเบ็ดเสร็จ</w:t>
      </w:r>
    </w:p>
    <w:p w14:paraId="76BCCD58" w14:textId="6D2BF3F5" w:rsidR="008D03E6" w:rsidRPr="000E5AA3" w:rsidRDefault="008D03E6" w:rsidP="007B3D0F">
      <w:pPr>
        <w:ind w:left="1281" w:right="-115" w:hanging="14"/>
        <w:jc w:val="right"/>
        <w:rPr>
          <w:rFonts w:asciiTheme="majorBidi" w:hAnsiTheme="majorBidi" w:cstheme="majorBidi"/>
          <w:b/>
          <w:bCs/>
          <w:sz w:val="20"/>
          <w:szCs w:val="20"/>
          <w:cs/>
        </w:rPr>
      </w:pPr>
      <w:r w:rsidRPr="000E5AA3">
        <w:rPr>
          <w:rFonts w:asciiTheme="majorBidi" w:hAnsiTheme="majorBidi" w:cstheme="majorBidi"/>
          <w:b/>
          <w:bCs/>
          <w:sz w:val="20"/>
          <w:szCs w:val="20"/>
          <w:cs/>
        </w:rPr>
        <w:t>หน่วย</w:t>
      </w:r>
      <w:r w:rsidR="00E33742" w:rsidRPr="000E5AA3">
        <w:rPr>
          <w:rFonts w:asciiTheme="majorBidi" w:hAnsiTheme="majorBidi" w:cstheme="majorBidi" w:hint="cs"/>
          <w:b/>
          <w:bCs/>
          <w:sz w:val="20"/>
          <w:szCs w:val="20"/>
          <w:cs/>
        </w:rPr>
        <w:t xml:space="preserve"> </w:t>
      </w:r>
      <w:r w:rsidRPr="000E5AA3">
        <w:rPr>
          <w:rFonts w:asciiTheme="majorBidi" w:hAnsiTheme="majorBidi" w:cstheme="majorBidi"/>
          <w:b/>
          <w:bCs/>
          <w:sz w:val="20"/>
          <w:szCs w:val="20"/>
          <w:cs/>
        </w:rPr>
        <w:t>: พันบาท</w:t>
      </w:r>
    </w:p>
    <w:tbl>
      <w:tblPr>
        <w:tblW w:w="9001" w:type="dxa"/>
        <w:tblInd w:w="900" w:type="dxa"/>
        <w:tblLayout w:type="fixed"/>
        <w:tblCellMar>
          <w:left w:w="0" w:type="dxa"/>
          <w:right w:w="0" w:type="dxa"/>
        </w:tblCellMar>
        <w:tblLook w:val="04A0" w:firstRow="1" w:lastRow="0" w:firstColumn="1" w:lastColumn="0" w:noHBand="0" w:noVBand="1"/>
      </w:tblPr>
      <w:tblGrid>
        <w:gridCol w:w="1440"/>
        <w:gridCol w:w="702"/>
        <w:gridCol w:w="737"/>
        <w:gridCol w:w="90"/>
        <w:gridCol w:w="767"/>
        <w:gridCol w:w="673"/>
        <w:gridCol w:w="95"/>
        <w:gridCol w:w="784"/>
        <w:gridCol w:w="741"/>
        <w:gridCol w:w="93"/>
        <w:gridCol w:w="658"/>
        <w:gridCol w:w="691"/>
        <w:gridCol w:w="90"/>
        <w:gridCol w:w="720"/>
        <w:gridCol w:w="720"/>
      </w:tblGrid>
      <w:tr w:rsidR="000E5AA3" w:rsidRPr="000E5AA3" w14:paraId="6510ADB0" w14:textId="259445AF" w:rsidTr="008D23C3">
        <w:trPr>
          <w:cantSplit/>
          <w:trHeight w:val="144"/>
        </w:trPr>
        <w:tc>
          <w:tcPr>
            <w:tcW w:w="1440" w:type="dxa"/>
          </w:tcPr>
          <w:p w14:paraId="441E9504" w14:textId="77777777" w:rsidR="00C253C0" w:rsidRPr="000E5AA3" w:rsidRDefault="00C253C0" w:rsidP="00C253C0">
            <w:pPr>
              <w:ind w:left="-177" w:right="65" w:firstLine="177"/>
              <w:rPr>
                <w:rFonts w:asciiTheme="majorBidi" w:hAnsiTheme="majorBidi" w:cstheme="majorBidi"/>
                <w:b/>
                <w:bCs/>
                <w:sz w:val="20"/>
                <w:szCs w:val="20"/>
                <w:cs/>
              </w:rPr>
            </w:pPr>
          </w:p>
        </w:tc>
        <w:tc>
          <w:tcPr>
            <w:tcW w:w="1439" w:type="dxa"/>
            <w:gridSpan w:val="2"/>
            <w:tcBorders>
              <w:bottom w:val="single" w:sz="4" w:space="0" w:color="auto"/>
            </w:tcBorders>
          </w:tcPr>
          <w:p w14:paraId="64479198" w14:textId="77777777" w:rsidR="00C253C0" w:rsidRPr="000E5AA3" w:rsidRDefault="00C253C0" w:rsidP="00C253C0">
            <w:pPr>
              <w:ind w:left="-177" w:right="-110"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บริษัท ซี.ไอ.เอ็น. </w:t>
            </w:r>
          </w:p>
          <w:p w14:paraId="28A95793" w14:textId="77777777" w:rsidR="00C253C0" w:rsidRPr="000E5AA3" w:rsidRDefault="00C253C0" w:rsidP="00C253C0">
            <w:pPr>
              <w:ind w:left="-177" w:right="-110"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เอสเตท จำกัด</w:t>
            </w:r>
          </w:p>
        </w:tc>
        <w:tc>
          <w:tcPr>
            <w:tcW w:w="90" w:type="dxa"/>
          </w:tcPr>
          <w:p w14:paraId="039176B3" w14:textId="77777777" w:rsidR="00C253C0" w:rsidRPr="000E5AA3" w:rsidRDefault="00C253C0" w:rsidP="00C253C0">
            <w:pPr>
              <w:ind w:left="-177" w:right="65" w:firstLine="177"/>
              <w:jc w:val="center"/>
              <w:rPr>
                <w:rFonts w:asciiTheme="majorBidi" w:hAnsiTheme="majorBidi" w:cstheme="majorBidi"/>
                <w:b/>
                <w:bCs/>
                <w:sz w:val="20"/>
                <w:szCs w:val="20"/>
                <w:cs/>
              </w:rPr>
            </w:pPr>
          </w:p>
        </w:tc>
        <w:tc>
          <w:tcPr>
            <w:tcW w:w="1440" w:type="dxa"/>
            <w:gridSpan w:val="2"/>
            <w:tcBorders>
              <w:bottom w:val="single" w:sz="4" w:space="0" w:color="auto"/>
            </w:tcBorders>
          </w:tcPr>
          <w:p w14:paraId="7E8371C3" w14:textId="77777777" w:rsidR="00C253C0" w:rsidRPr="000E5AA3" w:rsidRDefault="00C253C0" w:rsidP="00C253C0">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บริษัท ร่วมอิสสระ จำกัด</w:t>
            </w:r>
          </w:p>
        </w:tc>
        <w:tc>
          <w:tcPr>
            <w:tcW w:w="95" w:type="dxa"/>
          </w:tcPr>
          <w:p w14:paraId="13B043A6" w14:textId="77777777" w:rsidR="00C253C0" w:rsidRPr="000E5AA3" w:rsidRDefault="00C253C0" w:rsidP="00C253C0">
            <w:pPr>
              <w:ind w:left="-177" w:right="65" w:firstLine="177"/>
              <w:jc w:val="center"/>
              <w:rPr>
                <w:rFonts w:asciiTheme="majorBidi" w:hAnsiTheme="majorBidi" w:cstheme="majorBidi"/>
                <w:b/>
                <w:bCs/>
                <w:sz w:val="20"/>
                <w:szCs w:val="20"/>
                <w:cs/>
              </w:rPr>
            </w:pPr>
          </w:p>
        </w:tc>
        <w:tc>
          <w:tcPr>
            <w:tcW w:w="1525" w:type="dxa"/>
            <w:gridSpan w:val="2"/>
            <w:tcBorders>
              <w:bottom w:val="single" w:sz="4" w:space="0" w:color="auto"/>
            </w:tcBorders>
          </w:tcPr>
          <w:p w14:paraId="6C1FE9E1" w14:textId="77777777" w:rsidR="00C253C0" w:rsidRPr="000E5AA3" w:rsidRDefault="00C253C0" w:rsidP="00C253C0">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บริษัท ร่วมอิสสระ</w:t>
            </w:r>
          </w:p>
          <w:p w14:paraId="1F5C4DE2" w14:textId="77777777" w:rsidR="00C253C0" w:rsidRPr="000E5AA3" w:rsidRDefault="00C253C0" w:rsidP="00C253C0">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 ดีเวล็อปเมนท์ จำกัด</w:t>
            </w:r>
          </w:p>
        </w:tc>
        <w:tc>
          <w:tcPr>
            <w:tcW w:w="93" w:type="dxa"/>
          </w:tcPr>
          <w:p w14:paraId="3324955E" w14:textId="77777777" w:rsidR="00C253C0" w:rsidRPr="000E5AA3" w:rsidRDefault="00C253C0" w:rsidP="00C253C0">
            <w:pPr>
              <w:ind w:left="-177" w:right="65" w:firstLine="177"/>
              <w:jc w:val="center"/>
              <w:rPr>
                <w:rFonts w:asciiTheme="majorBidi" w:hAnsiTheme="majorBidi" w:cstheme="majorBidi"/>
                <w:b/>
                <w:bCs/>
                <w:sz w:val="20"/>
                <w:szCs w:val="20"/>
                <w:cs/>
              </w:rPr>
            </w:pPr>
          </w:p>
        </w:tc>
        <w:tc>
          <w:tcPr>
            <w:tcW w:w="1349" w:type="dxa"/>
            <w:gridSpan w:val="2"/>
            <w:tcBorders>
              <w:bottom w:val="single" w:sz="4" w:space="0" w:color="auto"/>
            </w:tcBorders>
          </w:tcPr>
          <w:p w14:paraId="1D830ED1" w14:textId="77777777" w:rsidR="00C253C0" w:rsidRPr="000E5AA3" w:rsidRDefault="00C253C0" w:rsidP="00C253C0">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บริษัท  ชาญอิสสระ </w:t>
            </w:r>
          </w:p>
          <w:p w14:paraId="47DC2F55" w14:textId="77777777" w:rsidR="00C253C0" w:rsidRPr="000E5AA3" w:rsidRDefault="00C253C0" w:rsidP="00C253C0">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วิภาพล จำกัด</w:t>
            </w:r>
          </w:p>
        </w:tc>
        <w:tc>
          <w:tcPr>
            <w:tcW w:w="90" w:type="dxa"/>
            <w:tcBorders>
              <w:bottom w:val="single" w:sz="4" w:space="0" w:color="auto"/>
            </w:tcBorders>
          </w:tcPr>
          <w:p w14:paraId="011E744B" w14:textId="77777777" w:rsidR="00C253C0" w:rsidRPr="000E5AA3" w:rsidRDefault="00C253C0" w:rsidP="00C253C0">
            <w:pPr>
              <w:ind w:left="-177" w:right="65" w:firstLine="177"/>
              <w:jc w:val="center"/>
              <w:rPr>
                <w:rFonts w:asciiTheme="majorBidi" w:hAnsiTheme="majorBidi" w:cstheme="majorBidi"/>
                <w:b/>
                <w:bCs/>
                <w:sz w:val="20"/>
                <w:szCs w:val="20"/>
                <w:cs/>
              </w:rPr>
            </w:pPr>
          </w:p>
        </w:tc>
        <w:tc>
          <w:tcPr>
            <w:tcW w:w="1440" w:type="dxa"/>
            <w:gridSpan w:val="2"/>
            <w:tcBorders>
              <w:bottom w:val="single" w:sz="4" w:space="0" w:color="auto"/>
            </w:tcBorders>
          </w:tcPr>
          <w:p w14:paraId="747D8095" w14:textId="77777777" w:rsidR="00C253C0" w:rsidRPr="000E5AA3" w:rsidRDefault="00C253C0" w:rsidP="00C253C0">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บริษัท  อิสสระ </w:t>
            </w:r>
          </w:p>
          <w:p w14:paraId="44420611" w14:textId="0DBAC0DA" w:rsidR="00C253C0" w:rsidRPr="000E5AA3" w:rsidRDefault="00C253C0" w:rsidP="00C253C0">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cs/>
              </w:rPr>
              <w:t>วิภาพล จำกัด</w:t>
            </w:r>
          </w:p>
        </w:tc>
      </w:tr>
      <w:tr w:rsidR="000E5AA3" w:rsidRPr="000E5AA3" w14:paraId="6226C9EE" w14:textId="2B9DF58B" w:rsidTr="008D23C3">
        <w:trPr>
          <w:cantSplit/>
          <w:trHeight w:val="144"/>
        </w:trPr>
        <w:tc>
          <w:tcPr>
            <w:tcW w:w="1440" w:type="dxa"/>
          </w:tcPr>
          <w:p w14:paraId="4BE422A9" w14:textId="77777777" w:rsidR="00C253C0" w:rsidRPr="000E5AA3" w:rsidRDefault="00C253C0" w:rsidP="00C253C0">
            <w:pPr>
              <w:ind w:left="-177" w:right="65" w:firstLine="177"/>
              <w:rPr>
                <w:rFonts w:asciiTheme="majorBidi" w:hAnsiTheme="majorBidi" w:cstheme="majorBidi"/>
                <w:b/>
                <w:bCs/>
                <w:sz w:val="20"/>
                <w:szCs w:val="20"/>
                <w:cs/>
              </w:rPr>
            </w:pPr>
          </w:p>
        </w:tc>
        <w:tc>
          <w:tcPr>
            <w:tcW w:w="1439" w:type="dxa"/>
            <w:gridSpan w:val="2"/>
            <w:tcBorders>
              <w:top w:val="single" w:sz="4" w:space="0" w:color="auto"/>
            </w:tcBorders>
          </w:tcPr>
          <w:p w14:paraId="0A12928D" w14:textId="77777777" w:rsidR="00C253C0" w:rsidRPr="000E5AA3" w:rsidRDefault="00C253C0" w:rsidP="00C253C0">
            <w:pPr>
              <w:ind w:left="-177" w:right="-110" w:firstLine="177"/>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p w14:paraId="058CE6F2" w14:textId="5901D18E" w:rsidR="00C253C0" w:rsidRPr="000E5AA3" w:rsidRDefault="00C253C0" w:rsidP="00C253C0">
            <w:pPr>
              <w:ind w:left="-177" w:right="-110" w:firstLine="177"/>
              <w:jc w:val="center"/>
              <w:rPr>
                <w:rFonts w:asciiTheme="majorBidi" w:hAnsiTheme="majorBidi" w:cstheme="majorBidi"/>
                <w:b/>
                <w:bCs/>
                <w:sz w:val="20"/>
                <w:szCs w:val="20"/>
                <w:cs/>
              </w:rPr>
            </w:pP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c>
          <w:tcPr>
            <w:tcW w:w="90" w:type="dxa"/>
          </w:tcPr>
          <w:p w14:paraId="09847C7A" w14:textId="77777777" w:rsidR="00C253C0" w:rsidRPr="000E5AA3" w:rsidRDefault="00C253C0" w:rsidP="00C253C0">
            <w:pPr>
              <w:ind w:left="-177" w:right="65" w:firstLine="177"/>
              <w:jc w:val="center"/>
              <w:rPr>
                <w:rFonts w:asciiTheme="majorBidi" w:hAnsiTheme="majorBidi" w:cstheme="majorBidi"/>
                <w:b/>
                <w:bCs/>
                <w:sz w:val="20"/>
                <w:szCs w:val="20"/>
                <w:cs/>
              </w:rPr>
            </w:pPr>
          </w:p>
        </w:tc>
        <w:tc>
          <w:tcPr>
            <w:tcW w:w="1440" w:type="dxa"/>
            <w:gridSpan w:val="2"/>
            <w:tcBorders>
              <w:top w:val="single" w:sz="4" w:space="0" w:color="auto"/>
            </w:tcBorders>
          </w:tcPr>
          <w:p w14:paraId="3AA80E64" w14:textId="77777777" w:rsidR="00C253C0" w:rsidRPr="000E5AA3" w:rsidRDefault="00C253C0" w:rsidP="00C253C0">
            <w:pPr>
              <w:ind w:left="-177" w:right="65" w:firstLine="177"/>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p w14:paraId="5C3CE366" w14:textId="320EC728" w:rsidR="00C253C0" w:rsidRPr="000E5AA3" w:rsidRDefault="00C253C0" w:rsidP="00C253C0">
            <w:pPr>
              <w:ind w:left="-177" w:right="65" w:firstLine="177"/>
              <w:jc w:val="center"/>
              <w:rPr>
                <w:rFonts w:asciiTheme="majorBidi" w:hAnsiTheme="majorBidi" w:cstheme="majorBidi"/>
                <w:b/>
                <w:bCs/>
                <w:sz w:val="20"/>
                <w:szCs w:val="20"/>
                <w:cs/>
              </w:rPr>
            </w:pP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c>
          <w:tcPr>
            <w:tcW w:w="95" w:type="dxa"/>
          </w:tcPr>
          <w:p w14:paraId="26ECAE6D" w14:textId="77777777" w:rsidR="00C253C0" w:rsidRPr="000E5AA3" w:rsidRDefault="00C253C0" w:rsidP="00C253C0">
            <w:pPr>
              <w:ind w:left="-177" w:right="65" w:firstLine="177"/>
              <w:jc w:val="center"/>
              <w:rPr>
                <w:rFonts w:asciiTheme="majorBidi" w:hAnsiTheme="majorBidi" w:cstheme="majorBidi"/>
                <w:b/>
                <w:bCs/>
                <w:spacing w:val="-6"/>
                <w:sz w:val="20"/>
                <w:szCs w:val="20"/>
                <w:cs/>
              </w:rPr>
            </w:pPr>
          </w:p>
        </w:tc>
        <w:tc>
          <w:tcPr>
            <w:tcW w:w="1525" w:type="dxa"/>
            <w:gridSpan w:val="2"/>
            <w:tcBorders>
              <w:top w:val="single" w:sz="4" w:space="0" w:color="auto"/>
            </w:tcBorders>
          </w:tcPr>
          <w:p w14:paraId="60EC546D" w14:textId="77777777" w:rsidR="00C253C0" w:rsidRPr="000E5AA3" w:rsidRDefault="00C253C0" w:rsidP="00C253C0">
            <w:pPr>
              <w:ind w:left="-177" w:right="65" w:firstLine="177"/>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p w14:paraId="656FC8B7" w14:textId="6A583E66" w:rsidR="00C253C0" w:rsidRPr="000E5AA3" w:rsidRDefault="00C253C0" w:rsidP="00C253C0">
            <w:pPr>
              <w:ind w:left="-177" w:right="65" w:firstLine="177"/>
              <w:jc w:val="center"/>
              <w:rPr>
                <w:rFonts w:asciiTheme="majorBidi" w:hAnsiTheme="majorBidi" w:cstheme="majorBidi"/>
                <w:b/>
                <w:bCs/>
                <w:spacing w:val="-4"/>
                <w:sz w:val="20"/>
                <w:szCs w:val="20"/>
                <w:cs/>
              </w:rPr>
            </w:pP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c>
          <w:tcPr>
            <w:tcW w:w="93" w:type="dxa"/>
          </w:tcPr>
          <w:p w14:paraId="0C73FCA2" w14:textId="77777777" w:rsidR="00C253C0" w:rsidRPr="000E5AA3" w:rsidRDefault="00C253C0" w:rsidP="00C253C0">
            <w:pPr>
              <w:ind w:left="-177" w:right="65" w:firstLine="177"/>
              <w:jc w:val="center"/>
              <w:rPr>
                <w:rFonts w:asciiTheme="majorBidi" w:hAnsiTheme="majorBidi" w:cstheme="majorBidi"/>
                <w:b/>
                <w:bCs/>
                <w:spacing w:val="-6"/>
                <w:sz w:val="20"/>
                <w:szCs w:val="20"/>
                <w:cs/>
              </w:rPr>
            </w:pPr>
          </w:p>
        </w:tc>
        <w:tc>
          <w:tcPr>
            <w:tcW w:w="1349" w:type="dxa"/>
            <w:gridSpan w:val="2"/>
            <w:tcBorders>
              <w:top w:val="single" w:sz="4" w:space="0" w:color="auto"/>
            </w:tcBorders>
          </w:tcPr>
          <w:p w14:paraId="58AF98C2" w14:textId="77777777" w:rsidR="00C253C0" w:rsidRPr="000E5AA3" w:rsidRDefault="00C253C0" w:rsidP="00C253C0">
            <w:pPr>
              <w:ind w:left="-177" w:right="65" w:firstLine="177"/>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p w14:paraId="6384365F" w14:textId="0DE5ECCA" w:rsidR="00C253C0" w:rsidRPr="000E5AA3" w:rsidRDefault="00C253C0" w:rsidP="00C253C0">
            <w:pPr>
              <w:ind w:left="-177" w:right="65" w:firstLine="177"/>
              <w:jc w:val="center"/>
              <w:rPr>
                <w:rFonts w:asciiTheme="majorBidi" w:hAnsiTheme="majorBidi" w:cstheme="majorBidi"/>
                <w:b/>
                <w:bCs/>
                <w:spacing w:val="-6"/>
                <w:sz w:val="20"/>
                <w:szCs w:val="20"/>
                <w:cs/>
              </w:rPr>
            </w:pP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c>
          <w:tcPr>
            <w:tcW w:w="90" w:type="dxa"/>
            <w:tcBorders>
              <w:top w:val="single" w:sz="4" w:space="0" w:color="auto"/>
            </w:tcBorders>
          </w:tcPr>
          <w:p w14:paraId="70213926" w14:textId="77777777" w:rsidR="00C253C0" w:rsidRPr="000E5AA3" w:rsidRDefault="00C253C0" w:rsidP="00C253C0">
            <w:pPr>
              <w:ind w:left="-177" w:right="65" w:firstLine="177"/>
              <w:jc w:val="center"/>
              <w:rPr>
                <w:rFonts w:asciiTheme="majorBidi" w:hAnsiTheme="majorBidi" w:cstheme="majorBidi"/>
                <w:b/>
                <w:bCs/>
                <w:spacing w:val="-6"/>
                <w:sz w:val="20"/>
                <w:szCs w:val="20"/>
                <w:cs/>
              </w:rPr>
            </w:pPr>
          </w:p>
        </w:tc>
        <w:tc>
          <w:tcPr>
            <w:tcW w:w="1440" w:type="dxa"/>
            <w:gridSpan w:val="2"/>
            <w:tcBorders>
              <w:top w:val="single" w:sz="4" w:space="0" w:color="auto"/>
            </w:tcBorders>
          </w:tcPr>
          <w:p w14:paraId="420719E1" w14:textId="77777777" w:rsidR="00C253C0" w:rsidRPr="000E5AA3" w:rsidRDefault="00C253C0" w:rsidP="00C253C0">
            <w:pPr>
              <w:ind w:left="-177" w:right="65" w:firstLine="177"/>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p w14:paraId="65E1933C" w14:textId="19CED167" w:rsidR="00C253C0" w:rsidRPr="000E5AA3" w:rsidRDefault="00C253C0" w:rsidP="00C253C0">
            <w:pPr>
              <w:ind w:left="-177" w:right="65" w:firstLine="177"/>
              <w:jc w:val="center"/>
              <w:rPr>
                <w:rFonts w:asciiTheme="majorBidi" w:hAnsiTheme="majorBidi" w:cstheme="majorBidi"/>
                <w:b/>
                <w:bCs/>
                <w:spacing w:val="-6"/>
                <w:sz w:val="20"/>
                <w:szCs w:val="20"/>
                <w:cs/>
              </w:rPr>
            </w:pP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r>
      <w:tr w:rsidR="000E5AA3" w:rsidRPr="000E5AA3" w14:paraId="0F33855E" w14:textId="5BA95C3E" w:rsidTr="008D23C3">
        <w:trPr>
          <w:cantSplit/>
          <w:trHeight w:val="144"/>
        </w:trPr>
        <w:tc>
          <w:tcPr>
            <w:tcW w:w="1440" w:type="dxa"/>
          </w:tcPr>
          <w:p w14:paraId="051D8D20" w14:textId="77777777" w:rsidR="00B01F33" w:rsidRPr="000E5AA3" w:rsidRDefault="00B01F33" w:rsidP="00B01F33">
            <w:pPr>
              <w:ind w:left="-177" w:right="65" w:firstLine="177"/>
              <w:rPr>
                <w:rFonts w:asciiTheme="majorBidi" w:hAnsiTheme="majorBidi" w:cstheme="majorBidi"/>
                <w:sz w:val="20"/>
                <w:szCs w:val="20"/>
                <w:cs/>
              </w:rPr>
            </w:pPr>
          </w:p>
        </w:tc>
        <w:tc>
          <w:tcPr>
            <w:tcW w:w="702" w:type="dxa"/>
          </w:tcPr>
          <w:p w14:paraId="59BBBA0C" w14:textId="6C6D996F"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737" w:type="dxa"/>
          </w:tcPr>
          <w:p w14:paraId="11DD4BC2" w14:textId="7436E8C4"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0" w:type="dxa"/>
          </w:tcPr>
          <w:p w14:paraId="71B00C71" w14:textId="77777777" w:rsidR="00B01F33" w:rsidRPr="000E5AA3" w:rsidRDefault="00B01F33" w:rsidP="00B01F33">
            <w:pPr>
              <w:tabs>
                <w:tab w:val="right" w:pos="7200"/>
                <w:tab w:val="right" w:pos="8540"/>
              </w:tabs>
              <w:ind w:left="-177" w:right="65" w:firstLine="177"/>
              <w:jc w:val="center"/>
              <w:rPr>
                <w:rFonts w:asciiTheme="majorBidi" w:hAnsiTheme="majorBidi" w:cstheme="majorBidi"/>
                <w:b/>
                <w:bCs/>
                <w:sz w:val="20"/>
                <w:szCs w:val="20"/>
                <w:lang w:val="en-US"/>
              </w:rPr>
            </w:pPr>
          </w:p>
        </w:tc>
        <w:tc>
          <w:tcPr>
            <w:tcW w:w="767" w:type="dxa"/>
          </w:tcPr>
          <w:p w14:paraId="09DA4962" w14:textId="0C973784"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673" w:type="dxa"/>
          </w:tcPr>
          <w:p w14:paraId="163DF1AC" w14:textId="20C8F784"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5" w:type="dxa"/>
          </w:tcPr>
          <w:p w14:paraId="616D0862" w14:textId="77777777" w:rsidR="00B01F33" w:rsidRPr="000E5AA3" w:rsidRDefault="00B01F33" w:rsidP="00B01F33">
            <w:pPr>
              <w:tabs>
                <w:tab w:val="right" w:pos="7200"/>
                <w:tab w:val="right" w:pos="8540"/>
              </w:tabs>
              <w:ind w:left="-177" w:right="65" w:firstLine="177"/>
              <w:jc w:val="center"/>
              <w:rPr>
                <w:rFonts w:asciiTheme="majorBidi" w:hAnsiTheme="majorBidi" w:cstheme="majorBidi"/>
                <w:b/>
                <w:bCs/>
                <w:sz w:val="20"/>
                <w:szCs w:val="20"/>
                <w:lang w:val="en-US"/>
              </w:rPr>
            </w:pPr>
          </w:p>
        </w:tc>
        <w:tc>
          <w:tcPr>
            <w:tcW w:w="784" w:type="dxa"/>
          </w:tcPr>
          <w:p w14:paraId="2EE77A95" w14:textId="5983B47B"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741" w:type="dxa"/>
          </w:tcPr>
          <w:p w14:paraId="01567DF3" w14:textId="32757067"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3" w:type="dxa"/>
          </w:tcPr>
          <w:p w14:paraId="6E2A8241" w14:textId="77777777" w:rsidR="00B01F33" w:rsidRPr="000E5AA3" w:rsidRDefault="00B01F33" w:rsidP="00B01F33">
            <w:pPr>
              <w:tabs>
                <w:tab w:val="right" w:pos="7200"/>
                <w:tab w:val="right" w:pos="8540"/>
              </w:tabs>
              <w:ind w:left="-177" w:right="65" w:firstLine="177"/>
              <w:jc w:val="center"/>
              <w:rPr>
                <w:rFonts w:asciiTheme="majorBidi" w:hAnsiTheme="majorBidi" w:cstheme="majorBidi"/>
                <w:b/>
                <w:bCs/>
                <w:sz w:val="20"/>
                <w:szCs w:val="20"/>
                <w:lang w:val="en-US"/>
              </w:rPr>
            </w:pPr>
          </w:p>
        </w:tc>
        <w:tc>
          <w:tcPr>
            <w:tcW w:w="658" w:type="dxa"/>
          </w:tcPr>
          <w:p w14:paraId="6FD3F38B" w14:textId="6ED8900B"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691" w:type="dxa"/>
          </w:tcPr>
          <w:p w14:paraId="1B28EE1D" w14:textId="07E1B89F" w:rsidR="00B01F33" w:rsidRPr="000E5AA3" w:rsidRDefault="000E5AA3" w:rsidP="00B01F33">
            <w:pPr>
              <w:tabs>
                <w:tab w:val="right" w:pos="7200"/>
                <w:tab w:val="right" w:pos="8540"/>
              </w:tabs>
              <w:ind w:left="-177" w:right="65" w:firstLine="177"/>
              <w:jc w:val="center"/>
              <w:rPr>
                <w:rFonts w:asciiTheme="majorBidi" w:hAnsiTheme="majorBidi" w:cstheme="majorBidi"/>
                <w:sz w:val="20"/>
                <w:szCs w:val="20"/>
                <w:lang w:val="en-US"/>
              </w:rPr>
            </w:pPr>
            <w:r w:rsidRPr="000E5AA3">
              <w:rPr>
                <w:rFonts w:asciiTheme="majorBidi" w:hAnsiTheme="majorBidi" w:cstheme="majorBidi"/>
                <w:b/>
                <w:bCs/>
                <w:sz w:val="20"/>
                <w:szCs w:val="20"/>
                <w:lang w:val="en-US"/>
              </w:rPr>
              <w:t>2567</w:t>
            </w:r>
          </w:p>
        </w:tc>
        <w:tc>
          <w:tcPr>
            <w:tcW w:w="90" w:type="dxa"/>
          </w:tcPr>
          <w:p w14:paraId="31331182" w14:textId="55BE6D1D" w:rsidR="00B01F33" w:rsidRPr="000E5AA3" w:rsidRDefault="00B01F33" w:rsidP="00B01F33">
            <w:pPr>
              <w:tabs>
                <w:tab w:val="decimal" w:pos="574"/>
              </w:tabs>
              <w:ind w:left="-177" w:right="-84" w:firstLine="177"/>
              <w:jc w:val="thaiDistribute"/>
              <w:rPr>
                <w:rFonts w:asciiTheme="majorBidi" w:hAnsiTheme="majorBidi" w:cstheme="majorBidi"/>
                <w:b/>
                <w:bCs/>
                <w:sz w:val="20"/>
                <w:szCs w:val="20"/>
                <w:cs/>
              </w:rPr>
            </w:pPr>
          </w:p>
        </w:tc>
        <w:tc>
          <w:tcPr>
            <w:tcW w:w="720" w:type="dxa"/>
          </w:tcPr>
          <w:p w14:paraId="02570003" w14:textId="71CC293E"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c>
          <w:tcPr>
            <w:tcW w:w="720" w:type="dxa"/>
          </w:tcPr>
          <w:p w14:paraId="0B44928A" w14:textId="7E1AD3FD" w:rsidR="00B01F33" w:rsidRPr="000E5AA3" w:rsidRDefault="000E5AA3" w:rsidP="00B01F33">
            <w:pPr>
              <w:tabs>
                <w:tab w:val="right" w:pos="7200"/>
                <w:tab w:val="right" w:pos="8540"/>
              </w:tabs>
              <w:ind w:left="-177" w:right="65" w:firstLine="177"/>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r>
      <w:tr w:rsidR="000E5AA3" w:rsidRPr="000E5AA3" w14:paraId="5093EEE8" w14:textId="5798CB4C" w:rsidTr="008D23C3">
        <w:trPr>
          <w:cantSplit/>
          <w:trHeight w:val="144"/>
        </w:trPr>
        <w:tc>
          <w:tcPr>
            <w:tcW w:w="1440" w:type="dxa"/>
            <w:vAlign w:val="bottom"/>
          </w:tcPr>
          <w:p w14:paraId="46901228" w14:textId="77777777" w:rsidR="00B01F33" w:rsidRPr="000E5AA3" w:rsidRDefault="00B01F33" w:rsidP="00131CCE">
            <w:pPr>
              <w:ind w:left="-177" w:right="-720" w:firstLine="266"/>
              <w:rPr>
                <w:rFonts w:asciiTheme="majorBidi" w:hAnsiTheme="majorBidi" w:cstheme="majorBidi"/>
                <w:sz w:val="20"/>
                <w:szCs w:val="20"/>
                <w:cs/>
              </w:rPr>
            </w:pPr>
            <w:r w:rsidRPr="000E5AA3">
              <w:rPr>
                <w:rFonts w:asciiTheme="majorBidi" w:hAnsiTheme="majorBidi" w:cstheme="majorBidi"/>
                <w:sz w:val="20"/>
                <w:szCs w:val="20"/>
                <w:cs/>
              </w:rPr>
              <w:t>รายได้</w:t>
            </w:r>
          </w:p>
        </w:tc>
        <w:tc>
          <w:tcPr>
            <w:tcW w:w="702" w:type="dxa"/>
          </w:tcPr>
          <w:p w14:paraId="20156C6A" w14:textId="4F2463EC" w:rsidR="00B01F33" w:rsidRPr="000E5AA3" w:rsidRDefault="000E5AA3" w:rsidP="00B01F33">
            <w:pPr>
              <w:tabs>
                <w:tab w:val="decimal" w:pos="894"/>
              </w:tabs>
              <w:ind w:left="-177" w:right="65" w:firstLine="177"/>
              <w:rPr>
                <w:rFonts w:asciiTheme="majorBidi" w:hAnsiTheme="majorBidi" w:cstheme="majorBidi"/>
                <w:sz w:val="20"/>
                <w:szCs w:val="20"/>
                <w:lang w:val="en-US"/>
              </w:rPr>
            </w:pPr>
            <w:r w:rsidRPr="000E5AA3">
              <w:rPr>
                <w:rFonts w:asciiTheme="majorBidi" w:hAnsiTheme="majorBidi" w:cstheme="majorBidi"/>
                <w:sz w:val="20"/>
                <w:szCs w:val="20"/>
                <w:lang w:val="en-US"/>
              </w:rPr>
              <w:t>8</w:t>
            </w:r>
            <w:r w:rsidR="008B35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719</w:t>
            </w:r>
          </w:p>
        </w:tc>
        <w:tc>
          <w:tcPr>
            <w:tcW w:w="737" w:type="dxa"/>
          </w:tcPr>
          <w:p w14:paraId="70ECD6DA" w14:textId="6C36F401" w:rsidR="00B01F33" w:rsidRPr="000E5AA3" w:rsidRDefault="000E5AA3" w:rsidP="00B01F33">
            <w:pPr>
              <w:tabs>
                <w:tab w:val="decimal" w:pos="643"/>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208</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756</w:t>
            </w:r>
          </w:p>
        </w:tc>
        <w:tc>
          <w:tcPr>
            <w:tcW w:w="90" w:type="dxa"/>
          </w:tcPr>
          <w:p w14:paraId="48FB59D0" w14:textId="77777777" w:rsidR="00B01F33" w:rsidRPr="000E5AA3" w:rsidRDefault="00B01F33" w:rsidP="00B01F33">
            <w:pPr>
              <w:tabs>
                <w:tab w:val="decimal" w:pos="906"/>
              </w:tabs>
              <w:ind w:left="-177" w:right="65" w:firstLine="177"/>
              <w:rPr>
                <w:rFonts w:asciiTheme="majorBidi" w:hAnsiTheme="majorBidi" w:cstheme="majorBidi"/>
                <w:sz w:val="20"/>
                <w:szCs w:val="20"/>
                <w:lang w:val="en-US"/>
              </w:rPr>
            </w:pPr>
          </w:p>
        </w:tc>
        <w:tc>
          <w:tcPr>
            <w:tcW w:w="767" w:type="dxa"/>
          </w:tcPr>
          <w:p w14:paraId="6DB15AB3" w14:textId="35ADC94C" w:rsidR="00B01F33" w:rsidRPr="000E5AA3" w:rsidRDefault="000E5AA3" w:rsidP="00B01F33">
            <w:pPr>
              <w:tabs>
                <w:tab w:val="decimal" w:pos="636"/>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422</w:t>
            </w:r>
            <w:r w:rsidR="0049251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423</w:t>
            </w:r>
          </w:p>
        </w:tc>
        <w:tc>
          <w:tcPr>
            <w:tcW w:w="673" w:type="dxa"/>
          </w:tcPr>
          <w:p w14:paraId="47F17293" w14:textId="73000616" w:rsidR="00B01F33" w:rsidRPr="000E5AA3" w:rsidRDefault="000E5AA3" w:rsidP="00B01F33">
            <w:pPr>
              <w:tabs>
                <w:tab w:val="decimal" w:pos="605"/>
              </w:tabs>
              <w:ind w:left="-177" w:right="-84" w:firstLine="177"/>
              <w:jc w:val="thaiDistribute"/>
              <w:rPr>
                <w:rFonts w:asciiTheme="majorBidi" w:hAnsiTheme="majorBidi" w:cstheme="majorBidi"/>
                <w:sz w:val="20"/>
                <w:szCs w:val="20"/>
                <w:cs/>
                <w:lang w:val="en-US"/>
              </w:rPr>
            </w:pPr>
            <w:r w:rsidRPr="000E5AA3">
              <w:rPr>
                <w:rFonts w:asciiTheme="majorBidi" w:hAnsiTheme="majorBidi" w:cstheme="majorBidi"/>
                <w:sz w:val="20"/>
                <w:szCs w:val="20"/>
                <w:lang w:val="en-US"/>
              </w:rPr>
              <w:t>801</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073</w:t>
            </w:r>
          </w:p>
        </w:tc>
        <w:tc>
          <w:tcPr>
            <w:tcW w:w="95" w:type="dxa"/>
          </w:tcPr>
          <w:p w14:paraId="14C53A76" w14:textId="77777777" w:rsidR="00B01F33" w:rsidRPr="000E5AA3" w:rsidRDefault="00B01F33" w:rsidP="00B01F33">
            <w:pPr>
              <w:tabs>
                <w:tab w:val="decimal" w:pos="906"/>
              </w:tabs>
              <w:ind w:left="-177" w:right="65" w:firstLine="177"/>
              <w:rPr>
                <w:rFonts w:asciiTheme="majorBidi" w:hAnsiTheme="majorBidi" w:cstheme="majorBidi"/>
                <w:sz w:val="20"/>
                <w:szCs w:val="20"/>
                <w:cs/>
                <w:lang w:val="en-US"/>
              </w:rPr>
            </w:pPr>
          </w:p>
        </w:tc>
        <w:tc>
          <w:tcPr>
            <w:tcW w:w="784" w:type="dxa"/>
          </w:tcPr>
          <w:p w14:paraId="6D607829" w14:textId="5B6FFF56"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71</w:t>
            </w:r>
            <w:r w:rsidR="0049251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117</w:t>
            </w:r>
          </w:p>
        </w:tc>
        <w:tc>
          <w:tcPr>
            <w:tcW w:w="741" w:type="dxa"/>
          </w:tcPr>
          <w:p w14:paraId="28EEBF0C" w14:textId="02CF9FB0" w:rsidR="00B01F33" w:rsidRPr="000E5AA3" w:rsidRDefault="000E5AA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73</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279</w:t>
            </w:r>
          </w:p>
        </w:tc>
        <w:tc>
          <w:tcPr>
            <w:tcW w:w="93" w:type="dxa"/>
          </w:tcPr>
          <w:p w14:paraId="6A23F677"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658" w:type="dxa"/>
          </w:tcPr>
          <w:p w14:paraId="00B31B89" w14:textId="64B5449A" w:rsidR="00B01F33" w:rsidRPr="000E5AA3" w:rsidRDefault="000E5AA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66</w:t>
            </w:r>
            <w:r w:rsidR="0049251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119</w:t>
            </w:r>
          </w:p>
        </w:tc>
        <w:tc>
          <w:tcPr>
            <w:tcW w:w="691" w:type="dxa"/>
          </w:tcPr>
          <w:p w14:paraId="3E0839ED" w14:textId="6FB29941" w:rsidR="00B01F33" w:rsidRPr="000E5AA3" w:rsidRDefault="000E5AA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85</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977</w:t>
            </w:r>
          </w:p>
        </w:tc>
        <w:tc>
          <w:tcPr>
            <w:tcW w:w="90" w:type="dxa"/>
          </w:tcPr>
          <w:p w14:paraId="72340440" w14:textId="56BD7A43"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p>
        </w:tc>
        <w:tc>
          <w:tcPr>
            <w:tcW w:w="720" w:type="dxa"/>
          </w:tcPr>
          <w:p w14:paraId="7EAE28AC" w14:textId="16340D33" w:rsidR="00B01F33" w:rsidRPr="000E5AA3" w:rsidRDefault="000E5AA3" w:rsidP="00B01F33">
            <w:pPr>
              <w:tabs>
                <w:tab w:val="decimal" w:pos="63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499</w:t>
            </w:r>
          </w:p>
        </w:tc>
        <w:tc>
          <w:tcPr>
            <w:tcW w:w="720" w:type="dxa"/>
          </w:tcPr>
          <w:p w14:paraId="1BBBFB54" w14:textId="029C1CCD" w:rsidR="00B01F33" w:rsidRPr="000E5AA3" w:rsidRDefault="000E5AA3" w:rsidP="00B01F33">
            <w:pPr>
              <w:tabs>
                <w:tab w:val="decimal" w:pos="635"/>
              </w:tabs>
              <w:ind w:left="-177" w:right="-84" w:firstLine="177"/>
              <w:rPr>
                <w:rFonts w:asciiTheme="majorBidi" w:hAnsiTheme="majorBidi" w:cstheme="majorBidi"/>
                <w:sz w:val="20"/>
                <w:szCs w:val="20"/>
                <w:lang w:val="en-US"/>
              </w:rPr>
            </w:pPr>
            <w:r w:rsidRPr="000E5AA3">
              <w:rPr>
                <w:rFonts w:asciiTheme="majorBidi" w:hAnsiTheme="majorBidi" w:cstheme="majorBidi"/>
                <w:sz w:val="20"/>
                <w:szCs w:val="20"/>
                <w:lang w:val="en-US"/>
              </w:rPr>
              <w:t>20</w:t>
            </w:r>
          </w:p>
        </w:tc>
      </w:tr>
      <w:tr w:rsidR="000E5AA3" w:rsidRPr="000E5AA3" w14:paraId="2EA80F4F" w14:textId="77777777" w:rsidTr="008D23C3">
        <w:trPr>
          <w:cantSplit/>
          <w:trHeight w:val="144"/>
        </w:trPr>
        <w:tc>
          <w:tcPr>
            <w:tcW w:w="1440" w:type="dxa"/>
            <w:vAlign w:val="bottom"/>
          </w:tcPr>
          <w:p w14:paraId="5C513D09" w14:textId="175C7D15" w:rsidR="00B01F33" w:rsidRPr="000E5AA3" w:rsidRDefault="00B01F33" w:rsidP="00131CCE">
            <w:pPr>
              <w:ind w:left="-177" w:right="-720" w:firstLine="266"/>
              <w:rPr>
                <w:rFonts w:asciiTheme="majorBidi" w:hAnsiTheme="majorBidi" w:cstheme="majorBidi"/>
                <w:sz w:val="20"/>
                <w:szCs w:val="20"/>
                <w:cs/>
              </w:rPr>
            </w:pPr>
            <w:r w:rsidRPr="000E5AA3">
              <w:rPr>
                <w:rFonts w:asciiTheme="majorBidi" w:hAnsiTheme="majorBidi" w:cstheme="majorBidi"/>
                <w:sz w:val="20"/>
                <w:szCs w:val="20"/>
                <w:cs/>
              </w:rPr>
              <w:t>กำไร</w:t>
            </w:r>
            <w:r w:rsidRPr="000E5AA3">
              <w:rPr>
                <w:rFonts w:asciiTheme="majorBidi" w:hAnsiTheme="majorBidi" w:cstheme="majorBidi"/>
                <w:sz w:val="20"/>
                <w:szCs w:val="20"/>
              </w:rPr>
              <w:t xml:space="preserve"> (</w:t>
            </w:r>
            <w:r w:rsidRPr="000E5AA3">
              <w:rPr>
                <w:rFonts w:asciiTheme="majorBidi" w:hAnsiTheme="majorBidi" w:cstheme="majorBidi"/>
                <w:sz w:val="20"/>
                <w:szCs w:val="20"/>
                <w:cs/>
              </w:rPr>
              <w:t>ขาดทุน)</w:t>
            </w:r>
            <w:r w:rsidRPr="000E5AA3">
              <w:rPr>
                <w:rFonts w:asciiTheme="majorBidi" w:hAnsiTheme="majorBidi" w:cstheme="majorBidi" w:hint="cs"/>
                <w:sz w:val="20"/>
                <w:szCs w:val="20"/>
                <w:cs/>
              </w:rPr>
              <w:t xml:space="preserve"> </w:t>
            </w:r>
            <w:r w:rsidRPr="000E5AA3">
              <w:rPr>
                <w:rFonts w:asciiTheme="majorBidi" w:hAnsiTheme="majorBidi" w:cstheme="majorBidi"/>
                <w:sz w:val="20"/>
                <w:szCs w:val="20"/>
                <w:cs/>
              </w:rPr>
              <w:t>เบ็ดเสร็</w:t>
            </w:r>
            <w:r w:rsidRPr="000E5AA3">
              <w:rPr>
                <w:rFonts w:asciiTheme="majorBidi" w:hAnsiTheme="majorBidi" w:cstheme="majorBidi" w:hint="cs"/>
                <w:sz w:val="20"/>
                <w:szCs w:val="20"/>
                <w:cs/>
              </w:rPr>
              <w:t>จ</w:t>
            </w:r>
          </w:p>
        </w:tc>
        <w:tc>
          <w:tcPr>
            <w:tcW w:w="702" w:type="dxa"/>
          </w:tcPr>
          <w:p w14:paraId="339F57D7" w14:textId="77777777" w:rsidR="00B01F33" w:rsidRPr="000E5AA3" w:rsidRDefault="00B01F33" w:rsidP="00B01F33">
            <w:pPr>
              <w:tabs>
                <w:tab w:val="decimal" w:pos="894"/>
              </w:tabs>
              <w:ind w:left="-177" w:right="65" w:firstLine="177"/>
              <w:rPr>
                <w:rFonts w:asciiTheme="majorBidi" w:hAnsiTheme="majorBidi" w:cstheme="majorBidi"/>
                <w:sz w:val="20"/>
                <w:szCs w:val="20"/>
                <w:lang w:val="en-US"/>
              </w:rPr>
            </w:pPr>
          </w:p>
        </w:tc>
        <w:tc>
          <w:tcPr>
            <w:tcW w:w="737" w:type="dxa"/>
          </w:tcPr>
          <w:p w14:paraId="02F99738" w14:textId="77777777" w:rsidR="00B01F33" w:rsidRPr="000E5AA3" w:rsidRDefault="00B01F33" w:rsidP="00B01F33">
            <w:pPr>
              <w:tabs>
                <w:tab w:val="decimal" w:pos="643"/>
              </w:tabs>
              <w:ind w:left="-177" w:right="-84" w:firstLine="177"/>
              <w:jc w:val="thaiDistribute"/>
              <w:rPr>
                <w:rFonts w:asciiTheme="majorBidi" w:hAnsiTheme="majorBidi" w:cstheme="majorBidi"/>
                <w:sz w:val="20"/>
                <w:szCs w:val="20"/>
                <w:lang w:val="en-US"/>
              </w:rPr>
            </w:pPr>
          </w:p>
        </w:tc>
        <w:tc>
          <w:tcPr>
            <w:tcW w:w="90" w:type="dxa"/>
          </w:tcPr>
          <w:p w14:paraId="3C2AF717" w14:textId="77777777" w:rsidR="00B01F33" w:rsidRPr="000E5AA3" w:rsidRDefault="00B01F33" w:rsidP="00B01F33">
            <w:pPr>
              <w:tabs>
                <w:tab w:val="decimal" w:pos="906"/>
              </w:tabs>
              <w:ind w:left="-177" w:right="65" w:firstLine="177"/>
              <w:rPr>
                <w:rFonts w:asciiTheme="majorBidi" w:hAnsiTheme="majorBidi" w:cstheme="majorBidi"/>
                <w:sz w:val="20"/>
                <w:szCs w:val="20"/>
                <w:lang w:val="en-US"/>
              </w:rPr>
            </w:pPr>
          </w:p>
        </w:tc>
        <w:tc>
          <w:tcPr>
            <w:tcW w:w="767" w:type="dxa"/>
          </w:tcPr>
          <w:p w14:paraId="57560C97" w14:textId="77777777" w:rsidR="00B01F33" w:rsidRPr="000E5AA3" w:rsidRDefault="00B01F33" w:rsidP="00B01F33">
            <w:pPr>
              <w:tabs>
                <w:tab w:val="decimal" w:pos="636"/>
              </w:tabs>
              <w:ind w:left="-177" w:right="-84" w:firstLine="177"/>
              <w:jc w:val="thaiDistribute"/>
              <w:rPr>
                <w:rFonts w:asciiTheme="majorBidi" w:hAnsiTheme="majorBidi" w:cstheme="majorBidi"/>
                <w:sz w:val="20"/>
                <w:szCs w:val="20"/>
                <w:lang w:val="en-US"/>
              </w:rPr>
            </w:pPr>
          </w:p>
        </w:tc>
        <w:tc>
          <w:tcPr>
            <w:tcW w:w="673" w:type="dxa"/>
          </w:tcPr>
          <w:p w14:paraId="1B2DE888"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95" w:type="dxa"/>
          </w:tcPr>
          <w:p w14:paraId="4B3E5D8E" w14:textId="77777777" w:rsidR="00B01F33" w:rsidRPr="000E5AA3" w:rsidRDefault="00B01F33" w:rsidP="00B01F33">
            <w:pPr>
              <w:tabs>
                <w:tab w:val="decimal" w:pos="906"/>
              </w:tabs>
              <w:ind w:left="-177" w:right="65" w:firstLine="177"/>
              <w:rPr>
                <w:rFonts w:asciiTheme="majorBidi" w:hAnsiTheme="majorBidi" w:cstheme="majorBidi"/>
                <w:sz w:val="20"/>
                <w:szCs w:val="20"/>
                <w:cs/>
                <w:lang w:val="en-US"/>
              </w:rPr>
            </w:pPr>
          </w:p>
        </w:tc>
        <w:tc>
          <w:tcPr>
            <w:tcW w:w="784" w:type="dxa"/>
          </w:tcPr>
          <w:p w14:paraId="3297FA9C"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741" w:type="dxa"/>
          </w:tcPr>
          <w:p w14:paraId="0B760D57"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93" w:type="dxa"/>
          </w:tcPr>
          <w:p w14:paraId="4AEA6DD7"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658" w:type="dxa"/>
          </w:tcPr>
          <w:p w14:paraId="1E84A387" w14:textId="77777777"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p>
        </w:tc>
        <w:tc>
          <w:tcPr>
            <w:tcW w:w="691" w:type="dxa"/>
          </w:tcPr>
          <w:p w14:paraId="1735B450" w14:textId="77777777"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p>
        </w:tc>
        <w:tc>
          <w:tcPr>
            <w:tcW w:w="90" w:type="dxa"/>
          </w:tcPr>
          <w:p w14:paraId="61824463" w14:textId="3F756F25"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p>
        </w:tc>
        <w:tc>
          <w:tcPr>
            <w:tcW w:w="720" w:type="dxa"/>
          </w:tcPr>
          <w:p w14:paraId="0B449E42" w14:textId="77777777" w:rsidR="00B01F33" w:rsidRPr="000E5AA3" w:rsidRDefault="00B01F33" w:rsidP="00B01F33">
            <w:pPr>
              <w:tabs>
                <w:tab w:val="decimal" w:pos="530"/>
              </w:tabs>
              <w:ind w:left="-177" w:right="-84" w:firstLine="177"/>
              <w:jc w:val="thaiDistribute"/>
              <w:rPr>
                <w:rFonts w:asciiTheme="majorBidi" w:hAnsiTheme="majorBidi" w:cstheme="majorBidi"/>
                <w:sz w:val="20"/>
                <w:szCs w:val="20"/>
                <w:lang w:val="en-US"/>
              </w:rPr>
            </w:pPr>
          </w:p>
        </w:tc>
        <w:tc>
          <w:tcPr>
            <w:tcW w:w="720" w:type="dxa"/>
          </w:tcPr>
          <w:p w14:paraId="6277F2BC" w14:textId="77777777" w:rsidR="00B01F33" w:rsidRPr="000E5AA3" w:rsidRDefault="00B01F33" w:rsidP="00B01F33">
            <w:pPr>
              <w:tabs>
                <w:tab w:val="decimal" w:pos="635"/>
              </w:tabs>
              <w:ind w:left="-177" w:right="-84" w:firstLine="177"/>
              <w:rPr>
                <w:rFonts w:asciiTheme="majorBidi" w:hAnsiTheme="majorBidi" w:cstheme="majorBidi"/>
                <w:sz w:val="20"/>
                <w:szCs w:val="20"/>
                <w:lang w:val="en-US"/>
              </w:rPr>
            </w:pPr>
          </w:p>
        </w:tc>
      </w:tr>
      <w:tr w:rsidR="000E5AA3" w:rsidRPr="000E5AA3" w14:paraId="40AEFCC1" w14:textId="03634ECF" w:rsidTr="008D23C3">
        <w:trPr>
          <w:cantSplit/>
          <w:trHeight w:val="144"/>
        </w:trPr>
        <w:tc>
          <w:tcPr>
            <w:tcW w:w="1440" w:type="dxa"/>
            <w:vAlign w:val="bottom"/>
          </w:tcPr>
          <w:p w14:paraId="56410FA0" w14:textId="0994B20F" w:rsidR="00B01F33" w:rsidRPr="000E5AA3" w:rsidRDefault="00B01F33" w:rsidP="00131CCE">
            <w:pPr>
              <w:ind w:left="-177" w:right="-720" w:firstLine="266"/>
              <w:rPr>
                <w:rFonts w:asciiTheme="majorBidi" w:hAnsiTheme="majorBidi" w:cstheme="majorBidi"/>
                <w:sz w:val="20"/>
                <w:szCs w:val="20"/>
              </w:rPr>
            </w:pPr>
            <w:r w:rsidRPr="000E5AA3">
              <w:rPr>
                <w:rFonts w:asciiTheme="majorBidi" w:hAnsiTheme="majorBidi" w:cstheme="majorBidi" w:hint="cs"/>
                <w:sz w:val="20"/>
                <w:szCs w:val="20"/>
                <w:cs/>
              </w:rPr>
              <w:t xml:space="preserve">   </w:t>
            </w:r>
            <w:r w:rsidRPr="000E5AA3">
              <w:rPr>
                <w:rFonts w:asciiTheme="majorBidi" w:hAnsiTheme="majorBidi" w:cstheme="majorBidi"/>
                <w:sz w:val="20"/>
                <w:szCs w:val="20"/>
                <w:cs/>
              </w:rPr>
              <w:t>รวมสำหรับปี</w:t>
            </w:r>
          </w:p>
        </w:tc>
        <w:tc>
          <w:tcPr>
            <w:tcW w:w="702" w:type="dxa"/>
          </w:tcPr>
          <w:p w14:paraId="60686AC6" w14:textId="05710B1E" w:rsidR="00B01F33" w:rsidRPr="000E5AA3" w:rsidRDefault="008B35DC" w:rsidP="00B01F33">
            <w:pPr>
              <w:tabs>
                <w:tab w:val="decimal" w:pos="65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096</w:t>
            </w:r>
            <w:r w:rsidRPr="000E5AA3">
              <w:rPr>
                <w:rFonts w:asciiTheme="majorBidi" w:hAnsiTheme="majorBidi" w:cstheme="majorBidi"/>
                <w:sz w:val="20"/>
                <w:szCs w:val="20"/>
                <w:lang w:val="en-US"/>
              </w:rPr>
              <w:t>)</w:t>
            </w:r>
          </w:p>
        </w:tc>
        <w:tc>
          <w:tcPr>
            <w:tcW w:w="737" w:type="dxa"/>
          </w:tcPr>
          <w:p w14:paraId="283BBADE" w14:textId="419EB907" w:rsidR="00B01F33" w:rsidRPr="000E5AA3" w:rsidRDefault="00B01F33" w:rsidP="00B01F33">
            <w:pPr>
              <w:tabs>
                <w:tab w:val="decimal" w:pos="643"/>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771</w:t>
            </w:r>
          </w:p>
        </w:tc>
        <w:tc>
          <w:tcPr>
            <w:tcW w:w="90" w:type="dxa"/>
          </w:tcPr>
          <w:p w14:paraId="167CAB52"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cs/>
                <w:lang w:val="en-US"/>
              </w:rPr>
            </w:pPr>
          </w:p>
        </w:tc>
        <w:tc>
          <w:tcPr>
            <w:tcW w:w="767" w:type="dxa"/>
          </w:tcPr>
          <w:p w14:paraId="714FDD8F" w14:textId="5D5F2654" w:rsidR="00B01F33" w:rsidRPr="000E5AA3" w:rsidRDefault="0049251D" w:rsidP="00B01F33">
            <w:pPr>
              <w:tabs>
                <w:tab w:val="decimal" w:pos="636"/>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23</w:t>
            </w:r>
            <w:r w:rsidR="008B35DC"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949</w:t>
            </w:r>
            <w:r w:rsidRPr="000E5AA3">
              <w:rPr>
                <w:rFonts w:asciiTheme="majorBidi" w:hAnsiTheme="majorBidi" w:cstheme="majorBidi"/>
                <w:sz w:val="20"/>
                <w:szCs w:val="20"/>
                <w:lang w:val="en-US"/>
              </w:rPr>
              <w:t>)</w:t>
            </w:r>
          </w:p>
        </w:tc>
        <w:tc>
          <w:tcPr>
            <w:tcW w:w="673" w:type="dxa"/>
          </w:tcPr>
          <w:p w14:paraId="63E8A35C" w14:textId="0C69285A" w:rsidR="00B01F33" w:rsidRPr="000E5AA3" w:rsidRDefault="000E5AA3" w:rsidP="00B01F33">
            <w:pPr>
              <w:tabs>
                <w:tab w:val="decimal" w:pos="605"/>
              </w:tabs>
              <w:ind w:left="-177" w:right="-84" w:firstLine="177"/>
              <w:jc w:val="thaiDistribute"/>
              <w:rPr>
                <w:rFonts w:asciiTheme="majorBidi" w:hAnsiTheme="majorBidi" w:cstheme="majorBidi"/>
                <w:sz w:val="20"/>
                <w:szCs w:val="20"/>
                <w:cs/>
                <w:lang w:val="en-US"/>
              </w:rPr>
            </w:pPr>
            <w:r w:rsidRPr="000E5AA3">
              <w:rPr>
                <w:rFonts w:asciiTheme="majorBidi" w:hAnsiTheme="majorBidi" w:cstheme="majorBidi"/>
                <w:sz w:val="20"/>
                <w:szCs w:val="20"/>
                <w:lang w:val="en-US"/>
              </w:rPr>
              <w:t>77</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857</w:t>
            </w:r>
          </w:p>
        </w:tc>
        <w:tc>
          <w:tcPr>
            <w:tcW w:w="95" w:type="dxa"/>
          </w:tcPr>
          <w:p w14:paraId="6ECFFC0D"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cs/>
                <w:lang w:val="en-US"/>
              </w:rPr>
            </w:pPr>
          </w:p>
        </w:tc>
        <w:tc>
          <w:tcPr>
            <w:tcW w:w="784" w:type="dxa"/>
          </w:tcPr>
          <w:p w14:paraId="3833EF3E" w14:textId="10BAF70E" w:rsidR="00B01F33" w:rsidRPr="000E5AA3" w:rsidRDefault="0049251D"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78</w:t>
            </w:r>
            <w:r w:rsidR="008B35DC"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340</w:t>
            </w:r>
            <w:r w:rsidRPr="000E5AA3">
              <w:rPr>
                <w:rFonts w:asciiTheme="majorBidi" w:hAnsiTheme="majorBidi" w:cstheme="majorBidi"/>
                <w:sz w:val="20"/>
                <w:szCs w:val="20"/>
                <w:lang w:val="en-US"/>
              </w:rPr>
              <w:t>)</w:t>
            </w:r>
          </w:p>
        </w:tc>
        <w:tc>
          <w:tcPr>
            <w:tcW w:w="741" w:type="dxa"/>
          </w:tcPr>
          <w:p w14:paraId="065849B5" w14:textId="2217221B"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79</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244</w:t>
            </w:r>
            <w:r w:rsidRPr="000E5AA3">
              <w:rPr>
                <w:rFonts w:asciiTheme="majorBidi" w:hAnsiTheme="majorBidi" w:cstheme="majorBidi"/>
                <w:sz w:val="20"/>
                <w:szCs w:val="20"/>
                <w:lang w:val="en-US"/>
              </w:rPr>
              <w:t>)</w:t>
            </w:r>
          </w:p>
        </w:tc>
        <w:tc>
          <w:tcPr>
            <w:tcW w:w="93" w:type="dxa"/>
          </w:tcPr>
          <w:p w14:paraId="0410680B" w14:textId="77777777" w:rsidR="00B01F33" w:rsidRPr="000E5AA3" w:rsidRDefault="00B01F33" w:rsidP="00B01F33">
            <w:pPr>
              <w:tabs>
                <w:tab w:val="decimal" w:pos="605"/>
              </w:tabs>
              <w:ind w:left="-177" w:right="-84" w:firstLine="177"/>
              <w:jc w:val="thaiDistribute"/>
              <w:rPr>
                <w:rFonts w:asciiTheme="majorBidi" w:hAnsiTheme="majorBidi" w:cstheme="majorBidi"/>
                <w:sz w:val="20"/>
                <w:szCs w:val="20"/>
                <w:lang w:val="en-US"/>
              </w:rPr>
            </w:pPr>
          </w:p>
        </w:tc>
        <w:tc>
          <w:tcPr>
            <w:tcW w:w="658" w:type="dxa"/>
          </w:tcPr>
          <w:p w14:paraId="76DBA920" w14:textId="236EAFD2" w:rsidR="00B01F33" w:rsidRPr="000E5AA3" w:rsidRDefault="0049251D" w:rsidP="00B01F33">
            <w:pPr>
              <w:tabs>
                <w:tab w:val="decimal" w:pos="574"/>
              </w:tabs>
              <w:ind w:left="-177" w:right="-84" w:firstLine="177"/>
              <w:jc w:val="thaiDistribute"/>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689</w:t>
            </w:r>
            <w:r w:rsidRPr="000E5AA3">
              <w:rPr>
                <w:rFonts w:asciiTheme="majorBidi" w:hAnsiTheme="majorBidi" w:cstheme="majorBidi"/>
                <w:sz w:val="20"/>
                <w:szCs w:val="20"/>
                <w:lang w:val="en-US"/>
              </w:rPr>
              <w:t>)</w:t>
            </w:r>
          </w:p>
        </w:tc>
        <w:tc>
          <w:tcPr>
            <w:tcW w:w="691" w:type="dxa"/>
          </w:tcPr>
          <w:p w14:paraId="092609B4" w14:textId="396EF3CF"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086</w:t>
            </w:r>
            <w:r w:rsidRPr="000E5AA3">
              <w:rPr>
                <w:rFonts w:asciiTheme="majorBidi" w:hAnsiTheme="majorBidi" w:cstheme="majorBidi"/>
                <w:sz w:val="20"/>
                <w:szCs w:val="20"/>
                <w:lang w:val="en-US"/>
              </w:rPr>
              <w:t>)</w:t>
            </w:r>
          </w:p>
        </w:tc>
        <w:tc>
          <w:tcPr>
            <w:tcW w:w="90" w:type="dxa"/>
          </w:tcPr>
          <w:p w14:paraId="289D96CD" w14:textId="363422C1" w:rsidR="00B01F33" w:rsidRPr="000E5AA3" w:rsidRDefault="00B01F33" w:rsidP="00B01F33">
            <w:pPr>
              <w:tabs>
                <w:tab w:val="decimal" w:pos="574"/>
              </w:tabs>
              <w:ind w:left="-177" w:right="-84" w:firstLine="177"/>
              <w:jc w:val="thaiDistribute"/>
              <w:rPr>
                <w:rFonts w:asciiTheme="majorBidi" w:hAnsiTheme="majorBidi" w:cstheme="majorBidi"/>
                <w:sz w:val="20"/>
                <w:szCs w:val="20"/>
                <w:lang w:val="en-US"/>
              </w:rPr>
            </w:pPr>
          </w:p>
        </w:tc>
        <w:tc>
          <w:tcPr>
            <w:tcW w:w="720" w:type="dxa"/>
          </w:tcPr>
          <w:p w14:paraId="2BB0C46D" w14:textId="0F1A17A6" w:rsidR="00B01F33" w:rsidRPr="000E5AA3" w:rsidRDefault="000E5AA3" w:rsidP="00B01F33">
            <w:pPr>
              <w:tabs>
                <w:tab w:val="decimal" w:pos="635"/>
              </w:tabs>
              <w:ind w:left="-177" w:right="-84" w:firstLine="177"/>
              <w:jc w:val="thaiDistribute"/>
              <w:rPr>
                <w:rFonts w:asciiTheme="majorBidi" w:hAnsiTheme="majorBidi" w:cstheme="majorBidi"/>
                <w:sz w:val="20"/>
                <w:szCs w:val="20"/>
                <w:lang w:val="en-US"/>
              </w:rPr>
            </w:pPr>
            <w:r w:rsidRPr="000E5AA3">
              <w:rPr>
                <w:rFonts w:asciiTheme="majorBidi" w:hAnsiTheme="majorBidi" w:cstheme="majorBidi"/>
                <w:sz w:val="20"/>
                <w:szCs w:val="20"/>
                <w:lang w:val="en-US"/>
              </w:rPr>
              <w:t>25</w:t>
            </w:r>
          </w:p>
        </w:tc>
        <w:tc>
          <w:tcPr>
            <w:tcW w:w="720" w:type="dxa"/>
          </w:tcPr>
          <w:p w14:paraId="13D30F0D" w14:textId="27AE7D75" w:rsidR="00B01F33" w:rsidRPr="000E5AA3" w:rsidRDefault="00B01F33" w:rsidP="00B01F33">
            <w:pPr>
              <w:tabs>
                <w:tab w:val="decimal" w:pos="635"/>
              </w:tabs>
              <w:ind w:left="-177" w:right="-84" w:firstLine="17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689</w:t>
            </w:r>
            <w:r w:rsidRPr="000E5AA3">
              <w:rPr>
                <w:rFonts w:asciiTheme="majorBidi" w:hAnsiTheme="majorBidi" w:cstheme="majorBidi"/>
                <w:sz w:val="20"/>
                <w:szCs w:val="20"/>
                <w:lang w:val="en-US"/>
              </w:rPr>
              <w:t>)</w:t>
            </w:r>
          </w:p>
        </w:tc>
      </w:tr>
    </w:tbl>
    <w:p w14:paraId="1423607E" w14:textId="79460BB2" w:rsidR="008D03E6" w:rsidRPr="000E5AA3" w:rsidRDefault="00BB63B7" w:rsidP="00131CCE">
      <w:pPr>
        <w:spacing w:before="240"/>
        <w:ind w:right="72" w:firstLine="1080"/>
        <w:jc w:val="thaiDistribute"/>
        <w:rPr>
          <w:rFonts w:asciiTheme="majorBidi" w:hAnsiTheme="majorBidi" w:cstheme="majorBidi"/>
          <w:b/>
          <w:bCs/>
          <w:cs/>
        </w:rPr>
      </w:pPr>
      <w:r w:rsidRPr="000E5AA3">
        <w:rPr>
          <w:rFonts w:asciiTheme="majorBidi" w:hAnsiTheme="majorBidi" w:cstheme="majorBidi"/>
          <w:b/>
          <w:bCs/>
          <w:cs/>
        </w:rPr>
        <w:t>ส</w:t>
      </w:r>
      <w:r w:rsidR="008D03E6" w:rsidRPr="000E5AA3">
        <w:rPr>
          <w:rFonts w:asciiTheme="majorBidi" w:hAnsiTheme="majorBidi" w:cstheme="majorBidi"/>
          <w:b/>
          <w:bCs/>
          <w:cs/>
        </w:rPr>
        <w:t>รุปรายการกระแสเงินสด</w:t>
      </w:r>
    </w:p>
    <w:p w14:paraId="2C39763A" w14:textId="4A3AE1BC" w:rsidR="008D03E6" w:rsidRPr="000E5AA3" w:rsidRDefault="008D03E6" w:rsidP="00BB63B7">
      <w:pPr>
        <w:ind w:left="1281" w:hanging="14"/>
        <w:jc w:val="right"/>
        <w:rPr>
          <w:rFonts w:asciiTheme="majorBidi" w:hAnsiTheme="majorBidi" w:cstheme="majorBidi"/>
          <w:b/>
          <w:bCs/>
          <w:sz w:val="20"/>
          <w:szCs w:val="20"/>
          <w:cs/>
        </w:rPr>
      </w:pPr>
      <w:r w:rsidRPr="000E5AA3">
        <w:rPr>
          <w:rFonts w:asciiTheme="majorBidi" w:hAnsiTheme="majorBidi" w:cstheme="majorBidi"/>
          <w:b/>
          <w:bCs/>
          <w:sz w:val="20"/>
          <w:szCs w:val="20"/>
          <w:cs/>
        </w:rPr>
        <w:t>หน่วย</w:t>
      </w:r>
      <w:r w:rsidR="00E33742" w:rsidRPr="000E5AA3">
        <w:rPr>
          <w:rFonts w:asciiTheme="majorBidi" w:hAnsiTheme="majorBidi" w:cstheme="majorBidi" w:hint="cs"/>
          <w:b/>
          <w:bCs/>
          <w:sz w:val="20"/>
          <w:szCs w:val="20"/>
          <w:cs/>
        </w:rPr>
        <w:t xml:space="preserve"> </w:t>
      </w:r>
      <w:r w:rsidRPr="000E5AA3">
        <w:rPr>
          <w:rFonts w:asciiTheme="majorBidi" w:hAnsiTheme="majorBidi" w:cstheme="majorBidi"/>
          <w:b/>
          <w:bCs/>
          <w:sz w:val="20"/>
          <w:szCs w:val="20"/>
          <w:cs/>
        </w:rPr>
        <w:t>: พันบาท</w:t>
      </w:r>
    </w:p>
    <w:tbl>
      <w:tblPr>
        <w:tblW w:w="9219" w:type="dxa"/>
        <w:tblInd w:w="810" w:type="dxa"/>
        <w:tblLayout w:type="fixed"/>
        <w:tblCellMar>
          <w:left w:w="0" w:type="dxa"/>
          <w:right w:w="0" w:type="dxa"/>
        </w:tblCellMar>
        <w:tblLook w:val="04A0" w:firstRow="1" w:lastRow="0" w:firstColumn="1" w:lastColumn="0" w:noHBand="0" w:noVBand="1"/>
      </w:tblPr>
      <w:tblGrid>
        <w:gridCol w:w="1800"/>
        <w:gridCol w:w="720"/>
        <w:gridCol w:w="22"/>
        <w:gridCol w:w="698"/>
        <w:gridCol w:w="43"/>
        <w:gridCol w:w="694"/>
        <w:gridCol w:w="70"/>
        <w:gridCol w:w="699"/>
        <w:gridCol w:w="25"/>
        <w:gridCol w:w="763"/>
        <w:gridCol w:w="24"/>
        <w:gridCol w:w="667"/>
        <w:gridCol w:w="6"/>
        <w:gridCol w:w="34"/>
        <w:gridCol w:w="6"/>
        <w:gridCol w:w="747"/>
        <w:gridCol w:w="20"/>
        <w:gridCol w:w="729"/>
        <w:gridCol w:w="12"/>
        <w:gridCol w:w="13"/>
        <w:gridCol w:w="12"/>
        <w:gridCol w:w="656"/>
        <w:gridCol w:w="90"/>
        <w:gridCol w:w="657"/>
        <w:gridCol w:w="12"/>
      </w:tblGrid>
      <w:tr w:rsidR="000E5AA3" w:rsidRPr="000E5AA3" w14:paraId="1036AE6E" w14:textId="2BE97484" w:rsidTr="00131CCE">
        <w:trPr>
          <w:gridAfter w:val="1"/>
          <w:wAfter w:w="12" w:type="dxa"/>
          <w:cantSplit/>
          <w:trHeight w:val="252"/>
          <w:tblHeader/>
        </w:trPr>
        <w:tc>
          <w:tcPr>
            <w:tcW w:w="1800" w:type="dxa"/>
          </w:tcPr>
          <w:p w14:paraId="1560A840" w14:textId="77777777" w:rsidR="00FB0E37" w:rsidRPr="000E5AA3" w:rsidRDefault="00FB0E37" w:rsidP="009D2E6F">
            <w:pPr>
              <w:tabs>
                <w:tab w:val="right" w:pos="7200"/>
                <w:tab w:val="right" w:pos="8540"/>
              </w:tabs>
              <w:ind w:right="65"/>
              <w:rPr>
                <w:rFonts w:asciiTheme="majorBidi" w:hAnsiTheme="majorBidi" w:cstheme="majorBidi"/>
                <w:b/>
                <w:bCs/>
                <w:sz w:val="20"/>
                <w:szCs w:val="20"/>
                <w:cs/>
                <w:lang w:val="en-US"/>
              </w:rPr>
            </w:pPr>
          </w:p>
        </w:tc>
        <w:tc>
          <w:tcPr>
            <w:tcW w:w="1440" w:type="dxa"/>
            <w:gridSpan w:val="3"/>
          </w:tcPr>
          <w:p w14:paraId="57ED5E7C" w14:textId="756CB7B7"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บริษัท ซี.ไอ.เอ็น.</w:t>
            </w:r>
          </w:p>
        </w:tc>
        <w:tc>
          <w:tcPr>
            <w:tcW w:w="43" w:type="dxa"/>
            <w:vAlign w:val="bottom"/>
          </w:tcPr>
          <w:p w14:paraId="484E9DF4" w14:textId="77777777"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p>
        </w:tc>
        <w:tc>
          <w:tcPr>
            <w:tcW w:w="1463" w:type="dxa"/>
            <w:gridSpan w:val="3"/>
          </w:tcPr>
          <w:p w14:paraId="0E326492" w14:textId="5303201A" w:rsidR="00FB0E37" w:rsidRPr="000E5AA3" w:rsidRDefault="00FB0E37" w:rsidP="009D2E6F">
            <w:pPr>
              <w:tabs>
                <w:tab w:val="right" w:pos="7200"/>
                <w:tab w:val="right" w:pos="8540"/>
              </w:tabs>
              <w:ind w:right="19"/>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บริษัท ร่วมอิสสระ </w:t>
            </w:r>
          </w:p>
        </w:tc>
        <w:tc>
          <w:tcPr>
            <w:tcW w:w="25" w:type="dxa"/>
          </w:tcPr>
          <w:p w14:paraId="3E48FCAC" w14:textId="77777777" w:rsidR="00FB0E37" w:rsidRPr="000E5AA3" w:rsidRDefault="00FB0E37" w:rsidP="009D2E6F">
            <w:pPr>
              <w:tabs>
                <w:tab w:val="right" w:pos="7200"/>
                <w:tab w:val="right" w:pos="8540"/>
              </w:tabs>
              <w:ind w:right="65"/>
              <w:jc w:val="center"/>
              <w:rPr>
                <w:rFonts w:asciiTheme="majorBidi" w:hAnsiTheme="majorBidi" w:cstheme="majorBidi"/>
                <w:b/>
                <w:bCs/>
                <w:sz w:val="20"/>
                <w:szCs w:val="20"/>
                <w:lang w:val="en-US"/>
              </w:rPr>
            </w:pPr>
          </w:p>
        </w:tc>
        <w:tc>
          <w:tcPr>
            <w:tcW w:w="1454" w:type="dxa"/>
            <w:gridSpan w:val="3"/>
          </w:tcPr>
          <w:p w14:paraId="4F3D2CB9" w14:textId="6C77575F"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บริษัท ร่วมอิสสระ</w:t>
            </w:r>
          </w:p>
        </w:tc>
        <w:tc>
          <w:tcPr>
            <w:tcW w:w="40" w:type="dxa"/>
            <w:gridSpan w:val="2"/>
          </w:tcPr>
          <w:p w14:paraId="78E98CCC" w14:textId="77777777" w:rsidR="00FB0E37" w:rsidRPr="000E5AA3" w:rsidRDefault="00FB0E37" w:rsidP="009D2E6F">
            <w:pPr>
              <w:tabs>
                <w:tab w:val="right" w:pos="7200"/>
                <w:tab w:val="right" w:pos="8540"/>
              </w:tabs>
              <w:ind w:right="65"/>
              <w:jc w:val="center"/>
              <w:rPr>
                <w:rFonts w:asciiTheme="majorBidi" w:hAnsiTheme="majorBidi" w:cstheme="majorBidi"/>
                <w:b/>
                <w:bCs/>
                <w:sz w:val="20"/>
                <w:szCs w:val="20"/>
                <w:lang w:val="en-US"/>
              </w:rPr>
            </w:pPr>
          </w:p>
        </w:tc>
        <w:tc>
          <w:tcPr>
            <w:tcW w:w="1502" w:type="dxa"/>
            <w:gridSpan w:val="4"/>
          </w:tcPr>
          <w:p w14:paraId="3E7100C0" w14:textId="483BB5E0"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บริษัท ชาญอิสสระ</w:t>
            </w:r>
          </w:p>
        </w:tc>
        <w:tc>
          <w:tcPr>
            <w:tcW w:w="25" w:type="dxa"/>
            <w:gridSpan w:val="2"/>
          </w:tcPr>
          <w:p w14:paraId="3CAFA41C" w14:textId="77777777"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p>
        </w:tc>
        <w:tc>
          <w:tcPr>
            <w:tcW w:w="1415" w:type="dxa"/>
            <w:gridSpan w:val="4"/>
          </w:tcPr>
          <w:p w14:paraId="3627B8AE" w14:textId="151FA922" w:rsidR="00FB0E37" w:rsidRPr="000E5AA3" w:rsidRDefault="00034DE7" w:rsidP="009D2E6F">
            <w:pPr>
              <w:tabs>
                <w:tab w:val="right" w:pos="7200"/>
                <w:tab w:val="right" w:pos="8540"/>
              </w:tabs>
              <w:ind w:right="65"/>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บริษัท</w:t>
            </w:r>
            <w:r w:rsidRPr="000E5AA3">
              <w:rPr>
                <w:rFonts w:asciiTheme="majorBidi" w:hAnsiTheme="majorBidi" w:cstheme="majorBidi" w:hint="cs"/>
                <w:b/>
                <w:bCs/>
                <w:sz w:val="20"/>
                <w:szCs w:val="20"/>
                <w:cs/>
              </w:rPr>
              <w:t xml:space="preserve"> </w:t>
            </w:r>
            <w:r w:rsidRPr="000E5AA3">
              <w:rPr>
                <w:rFonts w:asciiTheme="majorBidi" w:hAnsiTheme="majorBidi" w:cstheme="majorBidi"/>
                <w:b/>
                <w:bCs/>
                <w:sz w:val="20"/>
                <w:szCs w:val="20"/>
                <w:cs/>
              </w:rPr>
              <w:t>อิสสระ</w:t>
            </w:r>
          </w:p>
        </w:tc>
      </w:tr>
      <w:tr w:rsidR="000E5AA3" w:rsidRPr="000E5AA3" w14:paraId="2C1D5EEC" w14:textId="40A0DD15" w:rsidTr="00131CCE">
        <w:trPr>
          <w:gridAfter w:val="1"/>
          <w:wAfter w:w="12" w:type="dxa"/>
          <w:cantSplit/>
          <w:trHeight w:val="252"/>
          <w:tblHeader/>
        </w:trPr>
        <w:tc>
          <w:tcPr>
            <w:tcW w:w="1800" w:type="dxa"/>
          </w:tcPr>
          <w:p w14:paraId="385D4460" w14:textId="77777777" w:rsidR="00FB0E37" w:rsidRPr="000E5AA3" w:rsidRDefault="00FB0E37" w:rsidP="009D2E6F">
            <w:pPr>
              <w:tabs>
                <w:tab w:val="right" w:pos="7200"/>
                <w:tab w:val="right" w:pos="8540"/>
              </w:tabs>
              <w:ind w:right="65"/>
              <w:rPr>
                <w:rFonts w:asciiTheme="majorBidi" w:hAnsiTheme="majorBidi" w:cstheme="majorBidi"/>
                <w:b/>
                <w:bCs/>
                <w:sz w:val="20"/>
                <w:szCs w:val="20"/>
                <w:lang w:val="en-US"/>
              </w:rPr>
            </w:pPr>
          </w:p>
        </w:tc>
        <w:tc>
          <w:tcPr>
            <w:tcW w:w="1440" w:type="dxa"/>
            <w:gridSpan w:val="3"/>
            <w:tcBorders>
              <w:bottom w:val="single" w:sz="4" w:space="0" w:color="auto"/>
            </w:tcBorders>
          </w:tcPr>
          <w:p w14:paraId="6D14E938" w14:textId="14358C40"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เอสเตท จำกัด</w:t>
            </w:r>
          </w:p>
        </w:tc>
        <w:tc>
          <w:tcPr>
            <w:tcW w:w="43" w:type="dxa"/>
            <w:vAlign w:val="bottom"/>
          </w:tcPr>
          <w:p w14:paraId="5643FB15" w14:textId="77777777"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p>
        </w:tc>
        <w:tc>
          <w:tcPr>
            <w:tcW w:w="1463" w:type="dxa"/>
            <w:gridSpan w:val="3"/>
            <w:tcBorders>
              <w:bottom w:val="single" w:sz="4" w:space="0" w:color="auto"/>
            </w:tcBorders>
          </w:tcPr>
          <w:p w14:paraId="09044AA5" w14:textId="39F37311"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จำกัด</w:t>
            </w:r>
          </w:p>
        </w:tc>
        <w:tc>
          <w:tcPr>
            <w:tcW w:w="25" w:type="dxa"/>
          </w:tcPr>
          <w:p w14:paraId="04B052A5" w14:textId="77777777" w:rsidR="00FB0E37" w:rsidRPr="000E5AA3" w:rsidRDefault="00FB0E37" w:rsidP="009D2E6F">
            <w:pPr>
              <w:tabs>
                <w:tab w:val="right" w:pos="7200"/>
                <w:tab w:val="right" w:pos="8540"/>
              </w:tabs>
              <w:ind w:right="65"/>
              <w:jc w:val="center"/>
              <w:rPr>
                <w:rFonts w:asciiTheme="majorBidi" w:hAnsiTheme="majorBidi" w:cstheme="majorBidi"/>
                <w:b/>
                <w:bCs/>
                <w:sz w:val="20"/>
                <w:szCs w:val="20"/>
                <w:lang w:val="en-US"/>
              </w:rPr>
            </w:pPr>
          </w:p>
        </w:tc>
        <w:tc>
          <w:tcPr>
            <w:tcW w:w="1454" w:type="dxa"/>
            <w:gridSpan w:val="3"/>
            <w:tcBorders>
              <w:bottom w:val="single" w:sz="4" w:space="0" w:color="auto"/>
            </w:tcBorders>
          </w:tcPr>
          <w:p w14:paraId="7B5F27FB" w14:textId="5A85B23E"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ดีเวล็อปเมนท์ จำกัด</w:t>
            </w:r>
          </w:p>
        </w:tc>
        <w:tc>
          <w:tcPr>
            <w:tcW w:w="40" w:type="dxa"/>
            <w:gridSpan w:val="2"/>
          </w:tcPr>
          <w:p w14:paraId="0C8DB030" w14:textId="77777777" w:rsidR="00FB0E37" w:rsidRPr="000E5AA3" w:rsidRDefault="00FB0E37" w:rsidP="009D2E6F">
            <w:pPr>
              <w:tabs>
                <w:tab w:val="right" w:pos="7200"/>
                <w:tab w:val="right" w:pos="8540"/>
              </w:tabs>
              <w:ind w:right="65"/>
              <w:jc w:val="center"/>
              <w:rPr>
                <w:rFonts w:asciiTheme="majorBidi" w:hAnsiTheme="majorBidi" w:cstheme="majorBidi"/>
                <w:b/>
                <w:bCs/>
                <w:sz w:val="20"/>
                <w:szCs w:val="20"/>
                <w:lang w:val="en-US"/>
              </w:rPr>
            </w:pPr>
          </w:p>
        </w:tc>
        <w:tc>
          <w:tcPr>
            <w:tcW w:w="1502" w:type="dxa"/>
            <w:gridSpan w:val="4"/>
            <w:tcBorders>
              <w:bottom w:val="single" w:sz="4" w:space="0" w:color="auto"/>
            </w:tcBorders>
          </w:tcPr>
          <w:p w14:paraId="32ACD969" w14:textId="3497D228"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วิภาพล จำกัด</w:t>
            </w:r>
          </w:p>
        </w:tc>
        <w:tc>
          <w:tcPr>
            <w:tcW w:w="25" w:type="dxa"/>
            <w:gridSpan w:val="2"/>
            <w:tcBorders>
              <w:bottom w:val="single" w:sz="4" w:space="0" w:color="auto"/>
            </w:tcBorders>
          </w:tcPr>
          <w:p w14:paraId="70FF2379" w14:textId="77777777" w:rsidR="00FB0E37" w:rsidRPr="000E5AA3" w:rsidRDefault="00FB0E37" w:rsidP="009D2E6F">
            <w:pPr>
              <w:tabs>
                <w:tab w:val="right" w:pos="7200"/>
                <w:tab w:val="right" w:pos="8540"/>
              </w:tabs>
              <w:ind w:right="65"/>
              <w:jc w:val="center"/>
              <w:rPr>
                <w:rFonts w:asciiTheme="majorBidi" w:hAnsiTheme="majorBidi" w:cstheme="majorBidi"/>
                <w:b/>
                <w:bCs/>
                <w:sz w:val="20"/>
                <w:szCs w:val="20"/>
                <w:cs/>
              </w:rPr>
            </w:pPr>
          </w:p>
        </w:tc>
        <w:tc>
          <w:tcPr>
            <w:tcW w:w="1415" w:type="dxa"/>
            <w:gridSpan w:val="4"/>
            <w:tcBorders>
              <w:bottom w:val="single" w:sz="4" w:space="0" w:color="auto"/>
            </w:tcBorders>
          </w:tcPr>
          <w:p w14:paraId="764E3CDA" w14:textId="412A94C6" w:rsidR="00FB0E37" w:rsidRPr="000E5AA3" w:rsidRDefault="00034DE7" w:rsidP="009D2E6F">
            <w:pPr>
              <w:tabs>
                <w:tab w:val="right" w:pos="7200"/>
                <w:tab w:val="right" w:pos="8540"/>
              </w:tabs>
              <w:ind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วิภาพล จำกัด</w:t>
            </w:r>
          </w:p>
        </w:tc>
      </w:tr>
      <w:tr w:rsidR="000E5AA3" w:rsidRPr="000E5AA3" w14:paraId="7DBEC011" w14:textId="2A08B663" w:rsidTr="00131CCE">
        <w:trPr>
          <w:gridAfter w:val="1"/>
          <w:wAfter w:w="12" w:type="dxa"/>
          <w:cantSplit/>
          <w:trHeight w:val="252"/>
          <w:tblHeader/>
        </w:trPr>
        <w:tc>
          <w:tcPr>
            <w:tcW w:w="1800" w:type="dxa"/>
          </w:tcPr>
          <w:p w14:paraId="7FBAE039" w14:textId="77777777" w:rsidR="00034DE7" w:rsidRPr="000E5AA3" w:rsidRDefault="00034DE7" w:rsidP="00034DE7">
            <w:pPr>
              <w:tabs>
                <w:tab w:val="right" w:pos="7200"/>
                <w:tab w:val="right" w:pos="8540"/>
              </w:tabs>
              <w:ind w:right="65"/>
              <w:rPr>
                <w:rFonts w:asciiTheme="majorBidi" w:hAnsiTheme="majorBidi" w:cstheme="majorBidi"/>
                <w:b/>
                <w:bCs/>
                <w:sz w:val="20"/>
                <w:szCs w:val="20"/>
                <w:lang w:val="en-US"/>
              </w:rPr>
            </w:pPr>
          </w:p>
        </w:tc>
        <w:tc>
          <w:tcPr>
            <w:tcW w:w="1440" w:type="dxa"/>
            <w:gridSpan w:val="3"/>
            <w:tcBorders>
              <w:top w:val="single" w:sz="4" w:space="0" w:color="auto"/>
            </w:tcBorders>
          </w:tcPr>
          <w:p w14:paraId="3F38DA5A" w14:textId="0B2684BA" w:rsidR="00034DE7" w:rsidRPr="000E5AA3" w:rsidRDefault="00034DE7" w:rsidP="00034DE7">
            <w:pPr>
              <w:tabs>
                <w:tab w:val="right" w:pos="7200"/>
                <w:tab w:val="right" w:pos="8540"/>
              </w:tabs>
              <w:ind w:right="65"/>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tc>
        <w:tc>
          <w:tcPr>
            <w:tcW w:w="43" w:type="dxa"/>
            <w:vAlign w:val="bottom"/>
          </w:tcPr>
          <w:p w14:paraId="031D7B0D" w14:textId="77777777" w:rsidR="00034DE7" w:rsidRPr="000E5AA3" w:rsidRDefault="00034DE7" w:rsidP="00034DE7">
            <w:pPr>
              <w:tabs>
                <w:tab w:val="right" w:pos="7200"/>
                <w:tab w:val="right" w:pos="8540"/>
              </w:tabs>
              <w:ind w:right="65"/>
              <w:jc w:val="center"/>
              <w:rPr>
                <w:rFonts w:asciiTheme="majorBidi" w:hAnsiTheme="majorBidi" w:cstheme="majorBidi"/>
                <w:b/>
                <w:bCs/>
                <w:sz w:val="20"/>
                <w:szCs w:val="20"/>
                <w:cs/>
              </w:rPr>
            </w:pPr>
          </w:p>
        </w:tc>
        <w:tc>
          <w:tcPr>
            <w:tcW w:w="1463" w:type="dxa"/>
            <w:gridSpan w:val="3"/>
            <w:tcBorders>
              <w:top w:val="single" w:sz="4" w:space="0" w:color="auto"/>
            </w:tcBorders>
          </w:tcPr>
          <w:p w14:paraId="1D0658B9" w14:textId="5FBE85B2" w:rsidR="00034DE7" w:rsidRPr="000E5AA3" w:rsidRDefault="00034DE7" w:rsidP="00034DE7">
            <w:pPr>
              <w:tabs>
                <w:tab w:val="right" w:pos="7200"/>
                <w:tab w:val="right" w:pos="8540"/>
              </w:tabs>
              <w:ind w:right="65"/>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tc>
        <w:tc>
          <w:tcPr>
            <w:tcW w:w="25" w:type="dxa"/>
          </w:tcPr>
          <w:p w14:paraId="17867120" w14:textId="77777777" w:rsidR="00034DE7" w:rsidRPr="000E5AA3" w:rsidRDefault="00034DE7" w:rsidP="00034DE7">
            <w:pPr>
              <w:tabs>
                <w:tab w:val="right" w:pos="7200"/>
                <w:tab w:val="right" w:pos="8540"/>
              </w:tabs>
              <w:ind w:right="65"/>
              <w:jc w:val="center"/>
              <w:rPr>
                <w:rFonts w:asciiTheme="majorBidi" w:hAnsiTheme="majorBidi" w:cstheme="majorBidi"/>
                <w:b/>
                <w:bCs/>
                <w:sz w:val="20"/>
                <w:szCs w:val="20"/>
                <w:lang w:val="en-US"/>
              </w:rPr>
            </w:pPr>
          </w:p>
        </w:tc>
        <w:tc>
          <w:tcPr>
            <w:tcW w:w="1454" w:type="dxa"/>
            <w:gridSpan w:val="3"/>
            <w:tcBorders>
              <w:top w:val="single" w:sz="4" w:space="0" w:color="auto"/>
            </w:tcBorders>
          </w:tcPr>
          <w:p w14:paraId="1BAEA0C9" w14:textId="2B1BEB5C" w:rsidR="00034DE7" w:rsidRPr="000E5AA3" w:rsidRDefault="00034DE7" w:rsidP="00034DE7">
            <w:pPr>
              <w:tabs>
                <w:tab w:val="right" w:pos="7200"/>
                <w:tab w:val="right" w:pos="8540"/>
              </w:tabs>
              <w:ind w:right="65"/>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tc>
        <w:tc>
          <w:tcPr>
            <w:tcW w:w="40" w:type="dxa"/>
            <w:gridSpan w:val="2"/>
          </w:tcPr>
          <w:p w14:paraId="155AEF6D" w14:textId="77777777" w:rsidR="00034DE7" w:rsidRPr="000E5AA3" w:rsidRDefault="00034DE7" w:rsidP="00034DE7">
            <w:pPr>
              <w:tabs>
                <w:tab w:val="right" w:pos="7200"/>
                <w:tab w:val="right" w:pos="8540"/>
              </w:tabs>
              <w:ind w:right="65"/>
              <w:jc w:val="center"/>
              <w:rPr>
                <w:rFonts w:asciiTheme="majorBidi" w:hAnsiTheme="majorBidi" w:cstheme="majorBidi"/>
                <w:b/>
                <w:bCs/>
                <w:sz w:val="20"/>
                <w:szCs w:val="20"/>
                <w:lang w:val="en-US"/>
              </w:rPr>
            </w:pPr>
          </w:p>
        </w:tc>
        <w:tc>
          <w:tcPr>
            <w:tcW w:w="1502" w:type="dxa"/>
            <w:gridSpan w:val="4"/>
            <w:tcBorders>
              <w:top w:val="single" w:sz="4" w:space="0" w:color="auto"/>
            </w:tcBorders>
          </w:tcPr>
          <w:p w14:paraId="5C9FE91C" w14:textId="6920FF43" w:rsidR="00034DE7" w:rsidRPr="000E5AA3" w:rsidRDefault="00034DE7" w:rsidP="00034DE7">
            <w:pPr>
              <w:tabs>
                <w:tab w:val="right" w:pos="7200"/>
                <w:tab w:val="right" w:pos="8540"/>
              </w:tabs>
              <w:ind w:right="65"/>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tc>
        <w:tc>
          <w:tcPr>
            <w:tcW w:w="25" w:type="dxa"/>
            <w:gridSpan w:val="2"/>
            <w:tcBorders>
              <w:top w:val="single" w:sz="4" w:space="0" w:color="auto"/>
            </w:tcBorders>
          </w:tcPr>
          <w:p w14:paraId="7F6E548B" w14:textId="77777777" w:rsidR="00034DE7" w:rsidRPr="000E5AA3" w:rsidRDefault="00034DE7" w:rsidP="00034DE7">
            <w:pPr>
              <w:tabs>
                <w:tab w:val="right" w:pos="7200"/>
                <w:tab w:val="right" w:pos="8540"/>
              </w:tabs>
              <w:ind w:right="65"/>
              <w:jc w:val="center"/>
              <w:rPr>
                <w:rFonts w:asciiTheme="majorBidi" w:hAnsiTheme="majorBidi" w:cstheme="majorBidi"/>
                <w:b/>
                <w:bCs/>
                <w:spacing w:val="-6"/>
                <w:sz w:val="20"/>
                <w:szCs w:val="20"/>
                <w:cs/>
              </w:rPr>
            </w:pPr>
          </w:p>
        </w:tc>
        <w:tc>
          <w:tcPr>
            <w:tcW w:w="1415" w:type="dxa"/>
            <w:gridSpan w:val="4"/>
            <w:tcBorders>
              <w:top w:val="single" w:sz="4" w:space="0" w:color="auto"/>
            </w:tcBorders>
          </w:tcPr>
          <w:p w14:paraId="2B49C45D" w14:textId="38EDB551" w:rsidR="00034DE7" w:rsidRPr="000E5AA3" w:rsidRDefault="00034DE7" w:rsidP="00034DE7">
            <w:pPr>
              <w:tabs>
                <w:tab w:val="right" w:pos="7200"/>
                <w:tab w:val="right" w:pos="8540"/>
              </w:tabs>
              <w:ind w:right="65"/>
              <w:jc w:val="center"/>
              <w:rPr>
                <w:rFonts w:asciiTheme="majorBidi" w:hAnsiTheme="majorBidi" w:cstheme="majorBidi"/>
                <w:b/>
                <w:bCs/>
                <w:spacing w:val="-6"/>
                <w:sz w:val="20"/>
                <w:szCs w:val="20"/>
                <w:cs/>
              </w:rPr>
            </w:pPr>
            <w:r w:rsidRPr="000E5AA3">
              <w:rPr>
                <w:rFonts w:asciiTheme="majorBidi" w:hAnsiTheme="majorBidi" w:cstheme="majorBidi"/>
                <w:b/>
                <w:bCs/>
                <w:spacing w:val="-6"/>
                <w:sz w:val="20"/>
                <w:szCs w:val="20"/>
                <w:cs/>
              </w:rPr>
              <w:t>สำหรับปีสิ้นสุด</w:t>
            </w:r>
          </w:p>
        </w:tc>
      </w:tr>
      <w:tr w:rsidR="000E5AA3" w:rsidRPr="000E5AA3" w14:paraId="7B6CE430" w14:textId="00A1B714" w:rsidTr="00131CCE">
        <w:trPr>
          <w:gridAfter w:val="1"/>
          <w:wAfter w:w="12" w:type="dxa"/>
          <w:cantSplit/>
          <w:trHeight w:val="252"/>
          <w:tblHeader/>
        </w:trPr>
        <w:tc>
          <w:tcPr>
            <w:tcW w:w="1800" w:type="dxa"/>
          </w:tcPr>
          <w:p w14:paraId="03021FBA" w14:textId="77777777" w:rsidR="00034DE7" w:rsidRPr="000E5AA3" w:rsidRDefault="00034DE7" w:rsidP="00034DE7">
            <w:pPr>
              <w:tabs>
                <w:tab w:val="right" w:pos="7200"/>
                <w:tab w:val="right" w:pos="8540"/>
              </w:tabs>
              <w:ind w:right="65"/>
              <w:rPr>
                <w:rFonts w:asciiTheme="majorBidi" w:hAnsiTheme="majorBidi" w:cstheme="majorBidi"/>
                <w:b/>
                <w:bCs/>
                <w:sz w:val="20"/>
                <w:szCs w:val="20"/>
                <w:lang w:val="en-US"/>
              </w:rPr>
            </w:pPr>
          </w:p>
        </w:tc>
        <w:tc>
          <w:tcPr>
            <w:tcW w:w="1440" w:type="dxa"/>
            <w:gridSpan w:val="3"/>
          </w:tcPr>
          <w:p w14:paraId="06BC6D8F" w14:textId="0616CB5F" w:rsidR="00034DE7" w:rsidRPr="000E5AA3" w:rsidRDefault="00034DE7" w:rsidP="00034DE7">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ธันวาคม</w:t>
            </w:r>
          </w:p>
        </w:tc>
        <w:tc>
          <w:tcPr>
            <w:tcW w:w="43" w:type="dxa"/>
            <w:vAlign w:val="bottom"/>
          </w:tcPr>
          <w:p w14:paraId="05C3AE3E" w14:textId="77777777" w:rsidR="00034DE7" w:rsidRPr="000E5AA3" w:rsidRDefault="00034DE7" w:rsidP="00034DE7">
            <w:pPr>
              <w:tabs>
                <w:tab w:val="right" w:pos="7200"/>
                <w:tab w:val="right" w:pos="8540"/>
              </w:tabs>
              <w:ind w:right="65"/>
              <w:jc w:val="center"/>
              <w:rPr>
                <w:rFonts w:asciiTheme="majorBidi" w:hAnsiTheme="majorBidi" w:cstheme="majorBidi"/>
                <w:b/>
                <w:bCs/>
                <w:sz w:val="20"/>
                <w:szCs w:val="20"/>
                <w:cs/>
              </w:rPr>
            </w:pPr>
          </w:p>
        </w:tc>
        <w:tc>
          <w:tcPr>
            <w:tcW w:w="1463" w:type="dxa"/>
            <w:gridSpan w:val="3"/>
          </w:tcPr>
          <w:p w14:paraId="782194C3" w14:textId="056D83BF" w:rsidR="00034DE7" w:rsidRPr="000E5AA3" w:rsidRDefault="00034DE7" w:rsidP="00034DE7">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pacing w:val="-6"/>
                <w:sz w:val="20"/>
                <w:szCs w:val="20"/>
                <w:cs/>
              </w:rPr>
              <w:t xml:space="preserve">วันที่ </w:t>
            </w:r>
            <w:r w:rsidR="000E5AA3" w:rsidRPr="000E5AA3">
              <w:rPr>
                <w:rFonts w:asciiTheme="majorBidi" w:hAnsiTheme="majorBidi" w:cstheme="majorBidi"/>
                <w:b/>
                <w:bCs/>
                <w:spacing w:val="-6"/>
                <w:sz w:val="20"/>
                <w:szCs w:val="20"/>
                <w:lang w:val="en-US"/>
              </w:rPr>
              <w:t>31</w:t>
            </w:r>
            <w:r w:rsidRPr="000E5AA3">
              <w:rPr>
                <w:rFonts w:asciiTheme="majorBidi" w:hAnsiTheme="majorBidi" w:cstheme="majorBidi"/>
                <w:b/>
                <w:bCs/>
                <w:spacing w:val="-6"/>
                <w:sz w:val="20"/>
                <w:szCs w:val="20"/>
                <w:cs/>
              </w:rPr>
              <w:t xml:space="preserve"> ธันวาคม</w:t>
            </w:r>
          </w:p>
        </w:tc>
        <w:tc>
          <w:tcPr>
            <w:tcW w:w="25" w:type="dxa"/>
          </w:tcPr>
          <w:p w14:paraId="3B54E84A" w14:textId="77777777" w:rsidR="00034DE7" w:rsidRPr="000E5AA3" w:rsidRDefault="00034DE7" w:rsidP="00034DE7">
            <w:pPr>
              <w:tabs>
                <w:tab w:val="right" w:pos="7200"/>
                <w:tab w:val="right" w:pos="8540"/>
              </w:tabs>
              <w:ind w:right="65"/>
              <w:jc w:val="center"/>
              <w:rPr>
                <w:rFonts w:asciiTheme="majorBidi" w:hAnsiTheme="majorBidi" w:cstheme="majorBidi"/>
                <w:b/>
                <w:bCs/>
                <w:sz w:val="20"/>
                <w:szCs w:val="20"/>
                <w:lang w:val="en-US"/>
              </w:rPr>
            </w:pPr>
          </w:p>
        </w:tc>
        <w:tc>
          <w:tcPr>
            <w:tcW w:w="1454" w:type="dxa"/>
            <w:gridSpan w:val="3"/>
          </w:tcPr>
          <w:p w14:paraId="4391D06E" w14:textId="77E6D43C" w:rsidR="00034DE7" w:rsidRPr="000E5AA3" w:rsidRDefault="00034DE7" w:rsidP="00034DE7">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pacing w:val="-6"/>
                <w:sz w:val="20"/>
                <w:szCs w:val="20"/>
                <w:cs/>
              </w:rPr>
              <w:t xml:space="preserve">วันที่ </w:t>
            </w:r>
            <w:r w:rsidR="000E5AA3" w:rsidRPr="000E5AA3">
              <w:rPr>
                <w:rFonts w:asciiTheme="majorBidi" w:hAnsiTheme="majorBidi" w:cstheme="majorBidi"/>
                <w:b/>
                <w:bCs/>
                <w:spacing w:val="-6"/>
                <w:sz w:val="20"/>
                <w:szCs w:val="20"/>
                <w:lang w:val="en-US"/>
              </w:rPr>
              <w:t>31</w:t>
            </w:r>
            <w:r w:rsidRPr="000E5AA3">
              <w:rPr>
                <w:rFonts w:asciiTheme="majorBidi" w:hAnsiTheme="majorBidi" w:cstheme="majorBidi"/>
                <w:b/>
                <w:bCs/>
                <w:spacing w:val="-6"/>
                <w:sz w:val="20"/>
                <w:szCs w:val="20"/>
                <w:cs/>
              </w:rPr>
              <w:t xml:space="preserve"> ธันวาคม</w:t>
            </w:r>
          </w:p>
        </w:tc>
        <w:tc>
          <w:tcPr>
            <w:tcW w:w="40" w:type="dxa"/>
            <w:gridSpan w:val="2"/>
          </w:tcPr>
          <w:p w14:paraId="4BF5E8DF" w14:textId="77777777" w:rsidR="00034DE7" w:rsidRPr="000E5AA3" w:rsidRDefault="00034DE7" w:rsidP="00034DE7">
            <w:pPr>
              <w:tabs>
                <w:tab w:val="right" w:pos="7200"/>
                <w:tab w:val="right" w:pos="8540"/>
              </w:tabs>
              <w:ind w:right="65"/>
              <w:jc w:val="center"/>
              <w:rPr>
                <w:rFonts w:asciiTheme="majorBidi" w:hAnsiTheme="majorBidi" w:cstheme="majorBidi"/>
                <w:b/>
                <w:bCs/>
                <w:sz w:val="20"/>
                <w:szCs w:val="20"/>
                <w:lang w:val="en-US"/>
              </w:rPr>
            </w:pPr>
          </w:p>
        </w:tc>
        <w:tc>
          <w:tcPr>
            <w:tcW w:w="1502" w:type="dxa"/>
            <w:gridSpan w:val="4"/>
          </w:tcPr>
          <w:p w14:paraId="78B2B8EA" w14:textId="6F67B85D" w:rsidR="00034DE7" w:rsidRPr="000E5AA3" w:rsidRDefault="00034DE7" w:rsidP="00034DE7">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w:t>
            </w:r>
            <w:r w:rsidRPr="000E5AA3">
              <w:rPr>
                <w:rFonts w:asciiTheme="majorBidi" w:hAnsiTheme="majorBidi" w:cstheme="majorBidi"/>
                <w:b/>
                <w:bCs/>
                <w:spacing w:val="-6"/>
                <w:sz w:val="20"/>
                <w:szCs w:val="20"/>
                <w:cs/>
              </w:rPr>
              <w:t>ธันวาคม</w:t>
            </w:r>
          </w:p>
        </w:tc>
        <w:tc>
          <w:tcPr>
            <w:tcW w:w="25" w:type="dxa"/>
            <w:gridSpan w:val="2"/>
          </w:tcPr>
          <w:p w14:paraId="17A4BDC8" w14:textId="77777777" w:rsidR="00034DE7" w:rsidRPr="000E5AA3" w:rsidRDefault="00034DE7" w:rsidP="00034DE7">
            <w:pPr>
              <w:tabs>
                <w:tab w:val="right" w:pos="7200"/>
                <w:tab w:val="right" w:pos="8540"/>
              </w:tabs>
              <w:ind w:right="65"/>
              <w:jc w:val="center"/>
              <w:rPr>
                <w:rFonts w:asciiTheme="majorBidi" w:hAnsiTheme="majorBidi" w:cstheme="majorBidi"/>
                <w:b/>
                <w:bCs/>
                <w:spacing w:val="-4"/>
                <w:sz w:val="20"/>
                <w:szCs w:val="20"/>
                <w:cs/>
              </w:rPr>
            </w:pPr>
          </w:p>
        </w:tc>
        <w:tc>
          <w:tcPr>
            <w:tcW w:w="1415" w:type="dxa"/>
            <w:gridSpan w:val="4"/>
          </w:tcPr>
          <w:p w14:paraId="56F93562" w14:textId="456F95A9" w:rsidR="00034DE7" w:rsidRPr="000E5AA3" w:rsidRDefault="00034DE7" w:rsidP="00034DE7">
            <w:pPr>
              <w:tabs>
                <w:tab w:val="right" w:pos="7200"/>
                <w:tab w:val="right" w:pos="8540"/>
              </w:tabs>
              <w:ind w:right="65"/>
              <w:jc w:val="center"/>
              <w:rPr>
                <w:rFonts w:asciiTheme="majorBidi" w:hAnsiTheme="majorBidi" w:cstheme="majorBidi"/>
                <w:b/>
                <w:bCs/>
                <w:spacing w:val="-4"/>
                <w:sz w:val="20"/>
                <w:szCs w:val="20"/>
                <w:cs/>
              </w:rPr>
            </w:pPr>
            <w:r w:rsidRPr="000E5AA3">
              <w:rPr>
                <w:rFonts w:asciiTheme="majorBidi" w:hAnsiTheme="majorBidi" w:cstheme="majorBidi"/>
                <w:b/>
                <w:bCs/>
                <w:spacing w:val="-4"/>
                <w:sz w:val="20"/>
                <w:szCs w:val="20"/>
                <w:cs/>
              </w:rPr>
              <w:t xml:space="preserve">วันที่ </w:t>
            </w:r>
            <w:r w:rsidR="000E5AA3" w:rsidRPr="000E5AA3">
              <w:rPr>
                <w:rFonts w:asciiTheme="majorBidi" w:hAnsiTheme="majorBidi" w:cstheme="majorBidi"/>
                <w:b/>
                <w:bCs/>
                <w:spacing w:val="-4"/>
                <w:sz w:val="20"/>
                <w:szCs w:val="20"/>
                <w:lang w:val="en-US"/>
              </w:rPr>
              <w:t>31</w:t>
            </w:r>
            <w:r w:rsidRPr="000E5AA3">
              <w:rPr>
                <w:rFonts w:asciiTheme="majorBidi" w:hAnsiTheme="majorBidi" w:cstheme="majorBidi"/>
                <w:b/>
                <w:bCs/>
                <w:spacing w:val="-4"/>
                <w:sz w:val="20"/>
                <w:szCs w:val="20"/>
                <w:cs/>
              </w:rPr>
              <w:t xml:space="preserve"> </w:t>
            </w:r>
            <w:r w:rsidRPr="000E5AA3">
              <w:rPr>
                <w:rFonts w:asciiTheme="majorBidi" w:hAnsiTheme="majorBidi" w:cstheme="majorBidi"/>
                <w:b/>
                <w:bCs/>
                <w:spacing w:val="-6"/>
                <w:sz w:val="20"/>
                <w:szCs w:val="20"/>
                <w:cs/>
              </w:rPr>
              <w:t>ธันวาคม</w:t>
            </w:r>
          </w:p>
        </w:tc>
      </w:tr>
      <w:tr w:rsidR="000E5AA3" w:rsidRPr="000E5AA3" w14:paraId="37B7F0F9" w14:textId="22815135" w:rsidTr="00131CCE">
        <w:trPr>
          <w:cantSplit/>
          <w:trHeight w:val="252"/>
          <w:tblHeader/>
        </w:trPr>
        <w:tc>
          <w:tcPr>
            <w:tcW w:w="1800" w:type="dxa"/>
          </w:tcPr>
          <w:p w14:paraId="31555315" w14:textId="77777777" w:rsidR="00B01F33" w:rsidRPr="000E5AA3" w:rsidRDefault="00B01F33" w:rsidP="00B01F33">
            <w:pPr>
              <w:tabs>
                <w:tab w:val="right" w:pos="7200"/>
                <w:tab w:val="right" w:pos="8540"/>
              </w:tabs>
              <w:ind w:right="65"/>
              <w:rPr>
                <w:rFonts w:asciiTheme="majorBidi" w:hAnsiTheme="majorBidi" w:cstheme="majorBidi"/>
                <w:b/>
                <w:bCs/>
                <w:sz w:val="20"/>
                <w:szCs w:val="20"/>
                <w:lang w:val="en-US"/>
              </w:rPr>
            </w:pPr>
          </w:p>
        </w:tc>
        <w:tc>
          <w:tcPr>
            <w:tcW w:w="720" w:type="dxa"/>
          </w:tcPr>
          <w:p w14:paraId="31612917" w14:textId="2AB366F5"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c>
          <w:tcPr>
            <w:tcW w:w="22" w:type="dxa"/>
          </w:tcPr>
          <w:p w14:paraId="777236BC" w14:textId="77777777" w:rsidR="00B01F33" w:rsidRPr="000E5AA3" w:rsidRDefault="00B01F33" w:rsidP="00B01F33">
            <w:pPr>
              <w:tabs>
                <w:tab w:val="right" w:pos="7200"/>
                <w:tab w:val="right" w:pos="8540"/>
              </w:tabs>
              <w:ind w:right="65"/>
              <w:jc w:val="center"/>
              <w:rPr>
                <w:rFonts w:asciiTheme="majorBidi" w:hAnsiTheme="majorBidi" w:cstheme="majorBidi"/>
                <w:b/>
                <w:bCs/>
                <w:sz w:val="20"/>
                <w:szCs w:val="20"/>
                <w:cs/>
              </w:rPr>
            </w:pPr>
          </w:p>
        </w:tc>
        <w:tc>
          <w:tcPr>
            <w:tcW w:w="698" w:type="dxa"/>
          </w:tcPr>
          <w:p w14:paraId="73AAD343" w14:textId="75986498"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c>
          <w:tcPr>
            <w:tcW w:w="43" w:type="dxa"/>
            <w:vAlign w:val="bottom"/>
          </w:tcPr>
          <w:p w14:paraId="7B77B30A" w14:textId="77777777" w:rsidR="00B01F33" w:rsidRPr="000E5AA3" w:rsidRDefault="00B01F33" w:rsidP="00B01F33">
            <w:pPr>
              <w:tabs>
                <w:tab w:val="right" w:pos="7200"/>
                <w:tab w:val="right" w:pos="8540"/>
              </w:tabs>
              <w:ind w:right="65"/>
              <w:jc w:val="center"/>
              <w:rPr>
                <w:rFonts w:asciiTheme="majorBidi" w:hAnsiTheme="majorBidi" w:cstheme="majorBidi"/>
                <w:b/>
                <w:bCs/>
                <w:sz w:val="20"/>
                <w:szCs w:val="20"/>
                <w:cs/>
              </w:rPr>
            </w:pPr>
          </w:p>
        </w:tc>
        <w:tc>
          <w:tcPr>
            <w:tcW w:w="694" w:type="dxa"/>
          </w:tcPr>
          <w:p w14:paraId="3A1C70A8" w14:textId="6A3EDB92"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c>
          <w:tcPr>
            <w:tcW w:w="70" w:type="dxa"/>
          </w:tcPr>
          <w:p w14:paraId="701AB7C4" w14:textId="77777777" w:rsidR="00B01F33" w:rsidRPr="000E5AA3" w:rsidRDefault="00B01F33" w:rsidP="00B01F33">
            <w:pPr>
              <w:tabs>
                <w:tab w:val="right" w:pos="7200"/>
                <w:tab w:val="right" w:pos="8540"/>
              </w:tabs>
              <w:ind w:right="65"/>
              <w:jc w:val="center"/>
              <w:rPr>
                <w:rFonts w:asciiTheme="majorBidi" w:hAnsiTheme="majorBidi" w:cstheme="majorBidi"/>
                <w:b/>
                <w:bCs/>
                <w:sz w:val="20"/>
                <w:szCs w:val="20"/>
                <w:cs/>
              </w:rPr>
            </w:pPr>
          </w:p>
        </w:tc>
        <w:tc>
          <w:tcPr>
            <w:tcW w:w="699" w:type="dxa"/>
          </w:tcPr>
          <w:p w14:paraId="4C08D922" w14:textId="38AAF55C"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c>
          <w:tcPr>
            <w:tcW w:w="25" w:type="dxa"/>
          </w:tcPr>
          <w:p w14:paraId="0A7EBBCE" w14:textId="77777777" w:rsidR="00B01F33" w:rsidRPr="000E5AA3" w:rsidRDefault="00B01F33" w:rsidP="00B01F33">
            <w:pPr>
              <w:tabs>
                <w:tab w:val="right" w:pos="7200"/>
                <w:tab w:val="right" w:pos="8540"/>
              </w:tabs>
              <w:ind w:right="65"/>
              <w:jc w:val="center"/>
              <w:rPr>
                <w:rFonts w:asciiTheme="majorBidi" w:hAnsiTheme="majorBidi" w:cstheme="majorBidi"/>
                <w:b/>
                <w:bCs/>
                <w:sz w:val="20"/>
                <w:szCs w:val="20"/>
                <w:lang w:val="en-US"/>
              </w:rPr>
            </w:pPr>
          </w:p>
        </w:tc>
        <w:tc>
          <w:tcPr>
            <w:tcW w:w="763" w:type="dxa"/>
          </w:tcPr>
          <w:p w14:paraId="3AF78821" w14:textId="5950ED4D"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c>
          <w:tcPr>
            <w:tcW w:w="24" w:type="dxa"/>
          </w:tcPr>
          <w:p w14:paraId="452E3FF7" w14:textId="77777777" w:rsidR="00B01F33" w:rsidRPr="000E5AA3" w:rsidRDefault="00B01F33" w:rsidP="00B01F33">
            <w:pPr>
              <w:tabs>
                <w:tab w:val="right" w:pos="7200"/>
                <w:tab w:val="right" w:pos="8540"/>
              </w:tabs>
              <w:ind w:right="65"/>
              <w:jc w:val="center"/>
              <w:rPr>
                <w:rFonts w:asciiTheme="majorBidi" w:hAnsiTheme="majorBidi" w:cstheme="majorBidi"/>
                <w:b/>
                <w:bCs/>
                <w:sz w:val="20"/>
                <w:szCs w:val="20"/>
                <w:cs/>
              </w:rPr>
            </w:pPr>
          </w:p>
        </w:tc>
        <w:tc>
          <w:tcPr>
            <w:tcW w:w="673" w:type="dxa"/>
            <w:gridSpan w:val="2"/>
          </w:tcPr>
          <w:p w14:paraId="1A58C8BD" w14:textId="66AD000C"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c>
          <w:tcPr>
            <w:tcW w:w="40" w:type="dxa"/>
            <w:gridSpan w:val="2"/>
          </w:tcPr>
          <w:p w14:paraId="5B19C49D" w14:textId="77777777" w:rsidR="00B01F33" w:rsidRPr="000E5AA3" w:rsidRDefault="00B01F33" w:rsidP="00B01F33">
            <w:pPr>
              <w:tabs>
                <w:tab w:val="right" w:pos="7200"/>
                <w:tab w:val="right" w:pos="8540"/>
              </w:tabs>
              <w:ind w:right="65"/>
              <w:jc w:val="center"/>
              <w:rPr>
                <w:rFonts w:asciiTheme="majorBidi" w:hAnsiTheme="majorBidi" w:cstheme="majorBidi"/>
                <w:b/>
                <w:bCs/>
                <w:sz w:val="20"/>
                <w:szCs w:val="20"/>
                <w:lang w:val="en-US"/>
              </w:rPr>
            </w:pPr>
          </w:p>
        </w:tc>
        <w:tc>
          <w:tcPr>
            <w:tcW w:w="747" w:type="dxa"/>
          </w:tcPr>
          <w:p w14:paraId="06989F98" w14:textId="470BA8E7"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c>
          <w:tcPr>
            <w:tcW w:w="20" w:type="dxa"/>
          </w:tcPr>
          <w:p w14:paraId="282F348E" w14:textId="77777777" w:rsidR="00B01F33" w:rsidRPr="000E5AA3" w:rsidRDefault="00B01F33" w:rsidP="00B01F33">
            <w:pPr>
              <w:tabs>
                <w:tab w:val="right" w:pos="7200"/>
                <w:tab w:val="right" w:pos="8540"/>
              </w:tabs>
              <w:ind w:right="65"/>
              <w:jc w:val="center"/>
              <w:rPr>
                <w:rFonts w:asciiTheme="majorBidi" w:hAnsiTheme="majorBidi" w:cstheme="majorBidi"/>
                <w:b/>
                <w:bCs/>
                <w:sz w:val="20"/>
                <w:szCs w:val="20"/>
                <w:cs/>
              </w:rPr>
            </w:pPr>
          </w:p>
        </w:tc>
        <w:tc>
          <w:tcPr>
            <w:tcW w:w="741" w:type="dxa"/>
            <w:gridSpan w:val="2"/>
          </w:tcPr>
          <w:p w14:paraId="35FFF71D" w14:textId="74A5EFC3"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c>
          <w:tcPr>
            <w:tcW w:w="25" w:type="dxa"/>
            <w:gridSpan w:val="2"/>
          </w:tcPr>
          <w:p w14:paraId="589C83E6" w14:textId="77777777" w:rsidR="00B01F33" w:rsidRPr="000E5AA3" w:rsidRDefault="00B01F33" w:rsidP="00B01F33">
            <w:pPr>
              <w:tabs>
                <w:tab w:val="right" w:pos="7200"/>
                <w:tab w:val="right" w:pos="8540"/>
              </w:tabs>
              <w:ind w:right="65"/>
              <w:jc w:val="center"/>
              <w:rPr>
                <w:rFonts w:asciiTheme="majorBidi" w:hAnsiTheme="majorBidi" w:cstheme="majorBidi"/>
                <w:b/>
                <w:bCs/>
                <w:sz w:val="20"/>
                <w:szCs w:val="20"/>
                <w:lang w:val="en-US"/>
              </w:rPr>
            </w:pPr>
          </w:p>
        </w:tc>
        <w:tc>
          <w:tcPr>
            <w:tcW w:w="656" w:type="dxa"/>
          </w:tcPr>
          <w:p w14:paraId="15D8E989" w14:textId="43047E5B"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2568</w:t>
            </w:r>
          </w:p>
        </w:tc>
        <w:tc>
          <w:tcPr>
            <w:tcW w:w="90" w:type="dxa"/>
          </w:tcPr>
          <w:p w14:paraId="3D83F813" w14:textId="77777777" w:rsidR="00B01F33" w:rsidRPr="000E5AA3" w:rsidRDefault="00B01F33" w:rsidP="00B01F33">
            <w:pPr>
              <w:tabs>
                <w:tab w:val="right" w:pos="7200"/>
                <w:tab w:val="right" w:pos="8540"/>
              </w:tabs>
              <w:ind w:right="65"/>
              <w:jc w:val="center"/>
              <w:rPr>
                <w:rFonts w:asciiTheme="majorBidi" w:hAnsiTheme="majorBidi" w:cstheme="majorBidi"/>
                <w:b/>
                <w:bCs/>
                <w:sz w:val="20"/>
                <w:szCs w:val="20"/>
                <w:lang w:val="en-US"/>
              </w:rPr>
            </w:pPr>
          </w:p>
        </w:tc>
        <w:tc>
          <w:tcPr>
            <w:tcW w:w="669" w:type="dxa"/>
            <w:gridSpan w:val="2"/>
          </w:tcPr>
          <w:p w14:paraId="561531B9" w14:textId="26ADD2B6" w:rsidR="00B01F33" w:rsidRPr="000E5AA3" w:rsidRDefault="000E5AA3" w:rsidP="00B01F33">
            <w:pPr>
              <w:tabs>
                <w:tab w:val="right" w:pos="7200"/>
                <w:tab w:val="right" w:pos="8540"/>
              </w:tabs>
              <w:ind w:right="65"/>
              <w:jc w:val="center"/>
              <w:rPr>
                <w:rFonts w:asciiTheme="majorBidi" w:hAnsiTheme="majorBidi" w:cstheme="majorBidi"/>
                <w:b/>
                <w:bCs/>
                <w:sz w:val="20"/>
                <w:szCs w:val="20"/>
                <w:lang w:val="en-US"/>
              </w:rPr>
            </w:pPr>
            <w:r w:rsidRPr="000E5AA3">
              <w:rPr>
                <w:rFonts w:asciiTheme="majorBidi" w:hAnsiTheme="majorBidi" w:cstheme="majorBidi"/>
                <w:b/>
                <w:bCs/>
                <w:sz w:val="20"/>
                <w:szCs w:val="20"/>
                <w:lang w:val="en-US"/>
              </w:rPr>
              <w:t>2567</w:t>
            </w:r>
          </w:p>
        </w:tc>
      </w:tr>
      <w:tr w:rsidR="000E5AA3" w:rsidRPr="000E5AA3" w14:paraId="7604747D" w14:textId="5BDB72D5" w:rsidTr="00131CCE">
        <w:trPr>
          <w:cantSplit/>
          <w:trHeight w:val="133"/>
          <w:tblHeader/>
        </w:trPr>
        <w:tc>
          <w:tcPr>
            <w:tcW w:w="1800" w:type="dxa"/>
          </w:tcPr>
          <w:p w14:paraId="1CCE5BEC" w14:textId="50513E2A" w:rsidR="00034DE7" w:rsidRPr="000E5AA3" w:rsidRDefault="00034DE7" w:rsidP="00034DE7">
            <w:pPr>
              <w:tabs>
                <w:tab w:val="right" w:pos="7200"/>
                <w:tab w:val="right" w:pos="8540"/>
              </w:tabs>
              <w:ind w:right="65"/>
              <w:rPr>
                <w:rFonts w:asciiTheme="majorBidi" w:hAnsiTheme="majorBidi" w:cstheme="majorBidi"/>
                <w:b/>
                <w:bCs/>
                <w:spacing w:val="-8"/>
                <w:sz w:val="20"/>
                <w:szCs w:val="20"/>
                <w:lang w:val="en-US"/>
              </w:rPr>
            </w:pPr>
            <w:r w:rsidRPr="000E5AA3">
              <w:rPr>
                <w:rFonts w:asciiTheme="majorBidi" w:hAnsiTheme="majorBidi" w:cstheme="majorBidi"/>
                <w:spacing w:val="-8"/>
                <w:sz w:val="20"/>
                <w:szCs w:val="20"/>
                <w:cs/>
              </w:rPr>
              <w:t>กระแสเงินสดรับจาก</w:t>
            </w:r>
            <w:r w:rsidRPr="000E5AA3">
              <w:rPr>
                <w:rFonts w:asciiTheme="majorBidi" w:hAnsiTheme="majorBidi" w:cstheme="majorBidi"/>
                <w:spacing w:val="-8"/>
                <w:sz w:val="20"/>
                <w:szCs w:val="20"/>
                <w:lang w:val="en-US"/>
              </w:rPr>
              <w:t xml:space="preserve"> </w:t>
            </w:r>
            <w:r w:rsidRPr="000E5AA3">
              <w:rPr>
                <w:rFonts w:asciiTheme="majorBidi" w:hAnsiTheme="majorBidi" w:cstheme="majorBidi"/>
                <w:spacing w:val="-8"/>
                <w:sz w:val="20"/>
                <w:szCs w:val="20"/>
                <w:cs/>
              </w:rPr>
              <w:t>(ใช้ไปใน)</w:t>
            </w:r>
          </w:p>
        </w:tc>
        <w:tc>
          <w:tcPr>
            <w:tcW w:w="720" w:type="dxa"/>
          </w:tcPr>
          <w:p w14:paraId="33A93BC9"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2" w:type="dxa"/>
          </w:tcPr>
          <w:p w14:paraId="7E6759B2"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cs/>
              </w:rPr>
            </w:pPr>
          </w:p>
        </w:tc>
        <w:tc>
          <w:tcPr>
            <w:tcW w:w="698" w:type="dxa"/>
          </w:tcPr>
          <w:p w14:paraId="5DE8ED09"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43" w:type="dxa"/>
            <w:vAlign w:val="bottom"/>
          </w:tcPr>
          <w:p w14:paraId="4BDA5759"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cs/>
              </w:rPr>
            </w:pPr>
          </w:p>
        </w:tc>
        <w:tc>
          <w:tcPr>
            <w:tcW w:w="694" w:type="dxa"/>
          </w:tcPr>
          <w:p w14:paraId="1255CC73"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70" w:type="dxa"/>
          </w:tcPr>
          <w:p w14:paraId="00910676"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cs/>
              </w:rPr>
            </w:pPr>
          </w:p>
        </w:tc>
        <w:tc>
          <w:tcPr>
            <w:tcW w:w="699" w:type="dxa"/>
          </w:tcPr>
          <w:p w14:paraId="56B19690"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5" w:type="dxa"/>
          </w:tcPr>
          <w:p w14:paraId="75E9E6E8"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763" w:type="dxa"/>
          </w:tcPr>
          <w:p w14:paraId="294C3A5C"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4" w:type="dxa"/>
          </w:tcPr>
          <w:p w14:paraId="6C679A6F"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cs/>
              </w:rPr>
            </w:pPr>
          </w:p>
        </w:tc>
        <w:tc>
          <w:tcPr>
            <w:tcW w:w="673" w:type="dxa"/>
            <w:gridSpan w:val="2"/>
          </w:tcPr>
          <w:p w14:paraId="5D9C8B4F"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40" w:type="dxa"/>
            <w:gridSpan w:val="2"/>
          </w:tcPr>
          <w:p w14:paraId="5999409F"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747" w:type="dxa"/>
          </w:tcPr>
          <w:p w14:paraId="6750F551"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0" w:type="dxa"/>
          </w:tcPr>
          <w:p w14:paraId="27E0114C"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cs/>
              </w:rPr>
            </w:pPr>
          </w:p>
        </w:tc>
        <w:tc>
          <w:tcPr>
            <w:tcW w:w="741" w:type="dxa"/>
            <w:gridSpan w:val="2"/>
          </w:tcPr>
          <w:p w14:paraId="5A046786"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5" w:type="dxa"/>
            <w:gridSpan w:val="2"/>
          </w:tcPr>
          <w:p w14:paraId="45B70382"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656" w:type="dxa"/>
          </w:tcPr>
          <w:p w14:paraId="3D7EED27"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90" w:type="dxa"/>
          </w:tcPr>
          <w:p w14:paraId="495CCA08"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669" w:type="dxa"/>
            <w:gridSpan w:val="2"/>
          </w:tcPr>
          <w:p w14:paraId="0CD13FEE" w14:textId="0AE2E52F"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r>
      <w:tr w:rsidR="000E5AA3" w:rsidRPr="000E5AA3" w14:paraId="08362ECB" w14:textId="6DC8C4E9" w:rsidTr="00131CCE">
        <w:trPr>
          <w:cantSplit/>
          <w:trHeight w:val="133"/>
          <w:tblHeader/>
        </w:trPr>
        <w:tc>
          <w:tcPr>
            <w:tcW w:w="1800" w:type="dxa"/>
          </w:tcPr>
          <w:p w14:paraId="23F5E66F" w14:textId="77777777" w:rsidR="00034DE7" w:rsidRPr="000E5AA3" w:rsidRDefault="00034DE7" w:rsidP="00034DE7">
            <w:pPr>
              <w:tabs>
                <w:tab w:val="right" w:pos="7200"/>
                <w:tab w:val="right" w:pos="8540"/>
              </w:tabs>
              <w:ind w:right="65" w:firstLine="180"/>
              <w:rPr>
                <w:rFonts w:asciiTheme="majorBidi" w:hAnsiTheme="majorBidi" w:cstheme="majorBidi"/>
                <w:sz w:val="20"/>
                <w:szCs w:val="20"/>
                <w:lang w:val="en-US"/>
              </w:rPr>
            </w:pPr>
            <w:r w:rsidRPr="000E5AA3">
              <w:rPr>
                <w:rFonts w:asciiTheme="majorBidi" w:hAnsiTheme="majorBidi" w:cstheme="majorBidi"/>
                <w:sz w:val="20"/>
                <w:szCs w:val="20"/>
                <w:cs/>
              </w:rPr>
              <w:t>กิจกรรมต่างๆ ดังนี้</w:t>
            </w:r>
            <w:r w:rsidRPr="000E5AA3">
              <w:rPr>
                <w:rFonts w:asciiTheme="majorBidi" w:hAnsiTheme="majorBidi" w:cstheme="majorBidi"/>
                <w:sz w:val="20"/>
                <w:szCs w:val="20"/>
                <w:lang w:val="en-US"/>
              </w:rPr>
              <w:t>:</w:t>
            </w:r>
          </w:p>
        </w:tc>
        <w:tc>
          <w:tcPr>
            <w:tcW w:w="720" w:type="dxa"/>
          </w:tcPr>
          <w:p w14:paraId="2B95F017"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2" w:type="dxa"/>
          </w:tcPr>
          <w:p w14:paraId="32286BF0"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cs/>
              </w:rPr>
            </w:pPr>
          </w:p>
        </w:tc>
        <w:tc>
          <w:tcPr>
            <w:tcW w:w="698" w:type="dxa"/>
          </w:tcPr>
          <w:p w14:paraId="53C197E6"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43" w:type="dxa"/>
            <w:vAlign w:val="bottom"/>
          </w:tcPr>
          <w:p w14:paraId="44ED37DC"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cs/>
              </w:rPr>
            </w:pPr>
          </w:p>
        </w:tc>
        <w:tc>
          <w:tcPr>
            <w:tcW w:w="694" w:type="dxa"/>
            <w:vAlign w:val="bottom"/>
          </w:tcPr>
          <w:p w14:paraId="5B84BC93"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70" w:type="dxa"/>
          </w:tcPr>
          <w:p w14:paraId="0E434273"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699" w:type="dxa"/>
          </w:tcPr>
          <w:p w14:paraId="4558F099"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5" w:type="dxa"/>
          </w:tcPr>
          <w:p w14:paraId="0012E79E"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763" w:type="dxa"/>
          </w:tcPr>
          <w:p w14:paraId="704C3731"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4" w:type="dxa"/>
          </w:tcPr>
          <w:p w14:paraId="36EE45BE"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673" w:type="dxa"/>
            <w:gridSpan w:val="2"/>
          </w:tcPr>
          <w:p w14:paraId="6DF663B6"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40" w:type="dxa"/>
            <w:gridSpan w:val="2"/>
          </w:tcPr>
          <w:p w14:paraId="205C2738"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747" w:type="dxa"/>
          </w:tcPr>
          <w:p w14:paraId="0A594A9E"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0" w:type="dxa"/>
          </w:tcPr>
          <w:p w14:paraId="1E903683"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741" w:type="dxa"/>
            <w:gridSpan w:val="2"/>
          </w:tcPr>
          <w:p w14:paraId="1D881263"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25" w:type="dxa"/>
            <w:gridSpan w:val="2"/>
          </w:tcPr>
          <w:p w14:paraId="60B0163C"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656" w:type="dxa"/>
          </w:tcPr>
          <w:p w14:paraId="1A26364F"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90" w:type="dxa"/>
          </w:tcPr>
          <w:p w14:paraId="46FE257A" w14:textId="77777777"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c>
          <w:tcPr>
            <w:tcW w:w="669" w:type="dxa"/>
            <w:gridSpan w:val="2"/>
          </w:tcPr>
          <w:p w14:paraId="4A36FEB4" w14:textId="68A4ED08" w:rsidR="00034DE7" w:rsidRPr="000E5AA3" w:rsidRDefault="00034DE7" w:rsidP="00034DE7">
            <w:pPr>
              <w:tabs>
                <w:tab w:val="right" w:pos="7200"/>
                <w:tab w:val="right" w:pos="8540"/>
              </w:tabs>
              <w:ind w:right="65"/>
              <w:jc w:val="center"/>
              <w:rPr>
                <w:rFonts w:asciiTheme="majorBidi" w:hAnsiTheme="majorBidi" w:cstheme="majorBidi"/>
                <w:sz w:val="20"/>
                <w:szCs w:val="20"/>
                <w:lang w:val="en-US"/>
              </w:rPr>
            </w:pPr>
          </w:p>
        </w:tc>
      </w:tr>
      <w:tr w:rsidR="000E5AA3" w:rsidRPr="000E5AA3" w14:paraId="0AA1A920" w14:textId="47DFCAA2" w:rsidTr="0022683B">
        <w:trPr>
          <w:cantSplit/>
          <w:trHeight w:val="133"/>
          <w:tblHeader/>
        </w:trPr>
        <w:tc>
          <w:tcPr>
            <w:tcW w:w="1800" w:type="dxa"/>
          </w:tcPr>
          <w:p w14:paraId="31249883" w14:textId="7EEEF88C" w:rsidR="00B01F33" w:rsidRPr="000E5AA3" w:rsidRDefault="00B01F33" w:rsidP="00B01F33">
            <w:pPr>
              <w:tabs>
                <w:tab w:val="right" w:pos="7200"/>
                <w:tab w:val="right" w:pos="8540"/>
              </w:tabs>
              <w:ind w:right="65" w:firstLine="180"/>
              <w:rPr>
                <w:rFonts w:asciiTheme="majorBidi" w:hAnsiTheme="majorBidi" w:cstheme="majorBidi"/>
                <w:sz w:val="20"/>
                <w:szCs w:val="20"/>
                <w:cs/>
              </w:rPr>
            </w:pPr>
            <w:r w:rsidRPr="000E5AA3">
              <w:rPr>
                <w:rFonts w:asciiTheme="majorBidi" w:hAnsiTheme="majorBidi" w:cstheme="majorBidi"/>
                <w:sz w:val="20"/>
                <w:szCs w:val="20"/>
                <w:cs/>
              </w:rPr>
              <w:t>กิจกรรมดำเนินงาน</w:t>
            </w:r>
          </w:p>
        </w:tc>
        <w:tc>
          <w:tcPr>
            <w:tcW w:w="720" w:type="dxa"/>
          </w:tcPr>
          <w:p w14:paraId="63FB96F4" w14:textId="30E82F75" w:rsidR="00B01F33" w:rsidRPr="000E5AA3" w:rsidRDefault="0022683B"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81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396</w:t>
            </w:r>
            <w:r w:rsidRPr="000E5AA3">
              <w:rPr>
                <w:rFonts w:asciiTheme="majorBidi" w:hAnsiTheme="majorBidi" w:cstheme="majorBidi"/>
                <w:sz w:val="20"/>
                <w:szCs w:val="20"/>
                <w:lang w:val="en-US"/>
              </w:rPr>
              <w:t>)</w:t>
            </w:r>
          </w:p>
        </w:tc>
        <w:tc>
          <w:tcPr>
            <w:tcW w:w="22" w:type="dxa"/>
          </w:tcPr>
          <w:p w14:paraId="45DB05C7"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8" w:type="dxa"/>
          </w:tcPr>
          <w:p w14:paraId="7E7975C9" w14:textId="77E9793E"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25</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108</w:t>
            </w:r>
          </w:p>
        </w:tc>
        <w:tc>
          <w:tcPr>
            <w:tcW w:w="43" w:type="dxa"/>
            <w:vAlign w:val="bottom"/>
          </w:tcPr>
          <w:p w14:paraId="14A89FB3"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4" w:type="dxa"/>
            <w:vAlign w:val="bottom"/>
          </w:tcPr>
          <w:p w14:paraId="24035D49" w14:textId="58F78AEB"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157</w:t>
            </w:r>
            <w:r w:rsidR="0009477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719</w:t>
            </w:r>
          </w:p>
        </w:tc>
        <w:tc>
          <w:tcPr>
            <w:tcW w:w="70" w:type="dxa"/>
          </w:tcPr>
          <w:p w14:paraId="301E8965"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99" w:type="dxa"/>
            <w:vAlign w:val="bottom"/>
          </w:tcPr>
          <w:p w14:paraId="1E89B34C" w14:textId="0A08752B"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326</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187</w:t>
            </w:r>
          </w:p>
        </w:tc>
        <w:tc>
          <w:tcPr>
            <w:tcW w:w="25" w:type="dxa"/>
          </w:tcPr>
          <w:p w14:paraId="23B028A7"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63" w:type="dxa"/>
          </w:tcPr>
          <w:p w14:paraId="3814516E" w14:textId="2E853958" w:rsidR="00B01F33" w:rsidRPr="000E5AA3" w:rsidRDefault="00057F5D"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454</w:t>
            </w:r>
            <w:r w:rsidRPr="000E5AA3">
              <w:rPr>
                <w:rFonts w:asciiTheme="majorBidi" w:hAnsiTheme="majorBidi" w:cstheme="majorBidi"/>
                <w:sz w:val="20"/>
                <w:szCs w:val="20"/>
                <w:lang w:val="en-US"/>
              </w:rPr>
              <w:t>)</w:t>
            </w:r>
          </w:p>
        </w:tc>
        <w:tc>
          <w:tcPr>
            <w:tcW w:w="24" w:type="dxa"/>
          </w:tcPr>
          <w:p w14:paraId="7E84BCBA"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73" w:type="dxa"/>
            <w:gridSpan w:val="2"/>
          </w:tcPr>
          <w:p w14:paraId="45492E9F" w14:textId="3525A09F" w:rsidR="00B01F33" w:rsidRPr="000E5AA3" w:rsidRDefault="00B01F33" w:rsidP="00B01F33">
            <w:pPr>
              <w:tabs>
                <w:tab w:val="decimal" w:pos="579"/>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140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861</w:t>
            </w:r>
            <w:r w:rsidRPr="000E5AA3">
              <w:rPr>
                <w:rFonts w:asciiTheme="majorBidi" w:hAnsiTheme="majorBidi" w:cstheme="majorBidi"/>
                <w:sz w:val="20"/>
                <w:szCs w:val="20"/>
                <w:lang w:val="en-US"/>
              </w:rPr>
              <w:t>)</w:t>
            </w:r>
          </w:p>
        </w:tc>
        <w:tc>
          <w:tcPr>
            <w:tcW w:w="40" w:type="dxa"/>
            <w:gridSpan w:val="2"/>
          </w:tcPr>
          <w:p w14:paraId="238E57C4"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7" w:type="dxa"/>
          </w:tcPr>
          <w:p w14:paraId="26C9B10D" w14:textId="4A930CD6" w:rsidR="00B01F33" w:rsidRPr="000E5AA3" w:rsidRDefault="0062089A"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287</w:t>
            </w:r>
            <w:r w:rsidRPr="000E5AA3">
              <w:rPr>
                <w:rFonts w:asciiTheme="majorBidi" w:hAnsiTheme="majorBidi" w:cstheme="majorBidi"/>
                <w:sz w:val="20"/>
                <w:szCs w:val="20"/>
                <w:lang w:val="en-US"/>
              </w:rPr>
              <w:t>)</w:t>
            </w:r>
          </w:p>
        </w:tc>
        <w:tc>
          <w:tcPr>
            <w:tcW w:w="20" w:type="dxa"/>
          </w:tcPr>
          <w:p w14:paraId="229A1811"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1" w:type="dxa"/>
            <w:gridSpan w:val="2"/>
          </w:tcPr>
          <w:p w14:paraId="0C99FD93" w14:textId="3484C960"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3</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108</w:t>
            </w:r>
          </w:p>
        </w:tc>
        <w:tc>
          <w:tcPr>
            <w:tcW w:w="25" w:type="dxa"/>
            <w:gridSpan w:val="2"/>
          </w:tcPr>
          <w:p w14:paraId="644D37BF"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56" w:type="dxa"/>
          </w:tcPr>
          <w:p w14:paraId="7A29E3B7" w14:textId="36D17D76" w:rsidR="00B01F33" w:rsidRPr="000E5AA3" w:rsidRDefault="000E5AA3" w:rsidP="00B01F33">
            <w:pPr>
              <w:tabs>
                <w:tab w:val="decimal" w:pos="567"/>
              </w:tabs>
              <w:ind w:right="-467"/>
              <w:rPr>
                <w:rFonts w:asciiTheme="majorBidi" w:hAnsiTheme="majorBidi" w:cstheme="majorBidi"/>
                <w:sz w:val="20"/>
                <w:szCs w:val="20"/>
                <w:lang w:val="en-US"/>
              </w:rPr>
            </w:pPr>
            <w:r w:rsidRPr="000E5AA3">
              <w:rPr>
                <w:rFonts w:asciiTheme="majorBidi" w:hAnsiTheme="majorBidi" w:cstheme="majorBidi" w:hint="cs"/>
                <w:sz w:val="20"/>
                <w:szCs w:val="20"/>
                <w:lang w:val="en-US"/>
              </w:rPr>
              <w:t>639</w:t>
            </w:r>
          </w:p>
        </w:tc>
        <w:tc>
          <w:tcPr>
            <w:tcW w:w="90" w:type="dxa"/>
          </w:tcPr>
          <w:p w14:paraId="3411D6CC"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69" w:type="dxa"/>
            <w:gridSpan w:val="2"/>
          </w:tcPr>
          <w:p w14:paraId="6F6D83F6" w14:textId="7489BA8B" w:rsidR="00B01F33" w:rsidRPr="000E5AA3" w:rsidRDefault="00B01F33" w:rsidP="00B01F33">
            <w:pPr>
              <w:tabs>
                <w:tab w:val="decimal" w:pos="56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394</w:t>
            </w:r>
            <w:r w:rsidRPr="000E5AA3">
              <w:rPr>
                <w:rFonts w:asciiTheme="majorBidi" w:hAnsiTheme="majorBidi" w:cstheme="majorBidi"/>
                <w:sz w:val="20"/>
                <w:szCs w:val="20"/>
                <w:lang w:val="en-US"/>
              </w:rPr>
              <w:t>)</w:t>
            </w:r>
          </w:p>
        </w:tc>
      </w:tr>
      <w:tr w:rsidR="000E5AA3" w:rsidRPr="000E5AA3" w14:paraId="6AD23C4F" w14:textId="4D624460" w:rsidTr="0022683B">
        <w:trPr>
          <w:cantSplit/>
          <w:trHeight w:val="133"/>
          <w:tblHeader/>
        </w:trPr>
        <w:tc>
          <w:tcPr>
            <w:tcW w:w="1800" w:type="dxa"/>
          </w:tcPr>
          <w:p w14:paraId="184DF206" w14:textId="2E098CF0" w:rsidR="00B01F33" w:rsidRPr="000E5AA3" w:rsidRDefault="00B01F33" w:rsidP="00B01F33">
            <w:pPr>
              <w:tabs>
                <w:tab w:val="right" w:pos="7200"/>
                <w:tab w:val="right" w:pos="8540"/>
              </w:tabs>
              <w:ind w:right="65" w:firstLine="180"/>
              <w:rPr>
                <w:rFonts w:asciiTheme="majorBidi" w:hAnsiTheme="majorBidi" w:cstheme="majorBidi"/>
                <w:sz w:val="20"/>
                <w:szCs w:val="20"/>
                <w:cs/>
              </w:rPr>
            </w:pPr>
            <w:r w:rsidRPr="000E5AA3">
              <w:rPr>
                <w:rFonts w:asciiTheme="majorBidi" w:hAnsiTheme="majorBidi" w:cstheme="majorBidi"/>
                <w:sz w:val="20"/>
                <w:szCs w:val="20"/>
                <w:cs/>
              </w:rPr>
              <w:t>กิจกรรม</w:t>
            </w:r>
            <w:r w:rsidRPr="000E5AA3">
              <w:rPr>
                <w:rFonts w:asciiTheme="majorBidi" w:hAnsiTheme="majorBidi" w:cstheme="majorBidi"/>
                <w:sz w:val="20"/>
                <w:szCs w:val="20"/>
                <w:cs/>
                <w:lang w:val="en-US"/>
              </w:rPr>
              <w:t>ลงทุน</w:t>
            </w:r>
          </w:p>
        </w:tc>
        <w:tc>
          <w:tcPr>
            <w:tcW w:w="720" w:type="dxa"/>
          </w:tcPr>
          <w:p w14:paraId="014A9A10" w14:textId="353BD822"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273</w:t>
            </w:r>
          </w:p>
        </w:tc>
        <w:tc>
          <w:tcPr>
            <w:tcW w:w="22" w:type="dxa"/>
          </w:tcPr>
          <w:p w14:paraId="26050F09"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8" w:type="dxa"/>
          </w:tcPr>
          <w:p w14:paraId="2B1EA117" w14:textId="372682FC"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383</w:t>
            </w:r>
          </w:p>
        </w:tc>
        <w:tc>
          <w:tcPr>
            <w:tcW w:w="43" w:type="dxa"/>
            <w:vAlign w:val="bottom"/>
          </w:tcPr>
          <w:p w14:paraId="5116C602"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4" w:type="dxa"/>
            <w:vAlign w:val="bottom"/>
          </w:tcPr>
          <w:p w14:paraId="71B72A54" w14:textId="1D5B61F6" w:rsidR="00B01F33" w:rsidRPr="000E5AA3" w:rsidRDefault="0009477C"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155</w:t>
            </w:r>
            <w:r w:rsidRPr="000E5AA3">
              <w:rPr>
                <w:rFonts w:asciiTheme="majorBidi" w:hAnsiTheme="majorBidi" w:cstheme="majorBidi"/>
                <w:sz w:val="20"/>
                <w:szCs w:val="20"/>
                <w:lang w:val="en-US"/>
              </w:rPr>
              <w:t>)</w:t>
            </w:r>
          </w:p>
        </w:tc>
        <w:tc>
          <w:tcPr>
            <w:tcW w:w="70" w:type="dxa"/>
          </w:tcPr>
          <w:p w14:paraId="1ADFDABE"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99" w:type="dxa"/>
            <w:vAlign w:val="bottom"/>
          </w:tcPr>
          <w:p w14:paraId="18D7792D" w14:textId="3A8FA747"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6</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317</w:t>
            </w:r>
          </w:p>
        </w:tc>
        <w:tc>
          <w:tcPr>
            <w:tcW w:w="25" w:type="dxa"/>
          </w:tcPr>
          <w:p w14:paraId="1D507822"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63" w:type="dxa"/>
          </w:tcPr>
          <w:p w14:paraId="331D8073" w14:textId="396FFDB9"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70</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258</w:t>
            </w:r>
          </w:p>
        </w:tc>
        <w:tc>
          <w:tcPr>
            <w:tcW w:w="24" w:type="dxa"/>
          </w:tcPr>
          <w:p w14:paraId="0DD59C4A"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73" w:type="dxa"/>
            <w:gridSpan w:val="2"/>
          </w:tcPr>
          <w:p w14:paraId="56D9748F" w14:textId="6F05C24A" w:rsidR="00B01F33" w:rsidRPr="000E5AA3" w:rsidRDefault="000E5AA3" w:rsidP="00B01F33">
            <w:pPr>
              <w:tabs>
                <w:tab w:val="decimal" w:pos="579"/>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112</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985</w:t>
            </w:r>
          </w:p>
        </w:tc>
        <w:tc>
          <w:tcPr>
            <w:tcW w:w="40" w:type="dxa"/>
            <w:gridSpan w:val="2"/>
          </w:tcPr>
          <w:p w14:paraId="6F597C32"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7" w:type="dxa"/>
          </w:tcPr>
          <w:p w14:paraId="56FE79BB" w14:textId="65990F7B"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24</w:t>
            </w:r>
            <w:r w:rsidR="0062089A"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722</w:t>
            </w:r>
          </w:p>
        </w:tc>
        <w:tc>
          <w:tcPr>
            <w:tcW w:w="20" w:type="dxa"/>
          </w:tcPr>
          <w:p w14:paraId="7B90E69A"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1" w:type="dxa"/>
            <w:gridSpan w:val="2"/>
          </w:tcPr>
          <w:p w14:paraId="00EBA2D3" w14:textId="704FFD28" w:rsidR="00B01F33" w:rsidRPr="000E5AA3" w:rsidRDefault="00B01F3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333</w:t>
            </w:r>
            <w:r w:rsidRPr="000E5AA3">
              <w:rPr>
                <w:rFonts w:asciiTheme="majorBidi" w:hAnsiTheme="majorBidi" w:cstheme="majorBidi"/>
                <w:sz w:val="20"/>
                <w:szCs w:val="20"/>
                <w:lang w:val="en-US"/>
              </w:rPr>
              <w:t>)</w:t>
            </w:r>
          </w:p>
        </w:tc>
        <w:tc>
          <w:tcPr>
            <w:tcW w:w="25" w:type="dxa"/>
            <w:gridSpan w:val="2"/>
          </w:tcPr>
          <w:p w14:paraId="30FA7B2B"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56" w:type="dxa"/>
          </w:tcPr>
          <w:p w14:paraId="227BA846" w14:textId="3B565056" w:rsidR="00B01F33" w:rsidRPr="000E5AA3" w:rsidRDefault="0062089A" w:rsidP="0062089A">
            <w:pPr>
              <w:tabs>
                <w:tab w:val="decimal" w:pos="448"/>
              </w:tabs>
              <w:ind w:right="-467"/>
              <w:rPr>
                <w:rFonts w:asciiTheme="majorBidi" w:hAnsiTheme="majorBidi" w:cstheme="majorBidi"/>
                <w:sz w:val="20"/>
                <w:szCs w:val="20"/>
                <w:lang w:val="en-US"/>
              </w:rPr>
            </w:pPr>
            <w:r w:rsidRPr="000E5AA3">
              <w:rPr>
                <w:rFonts w:asciiTheme="majorBidi" w:hAnsiTheme="majorBidi" w:cstheme="majorBidi" w:hint="cs"/>
                <w:sz w:val="20"/>
                <w:szCs w:val="20"/>
                <w:cs/>
                <w:lang w:val="en-US"/>
              </w:rPr>
              <w:t>-</w:t>
            </w:r>
          </w:p>
        </w:tc>
        <w:tc>
          <w:tcPr>
            <w:tcW w:w="90" w:type="dxa"/>
          </w:tcPr>
          <w:p w14:paraId="7CF33DEC"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69" w:type="dxa"/>
            <w:gridSpan w:val="2"/>
          </w:tcPr>
          <w:p w14:paraId="4DE5EF84" w14:textId="015D91CD" w:rsidR="00B01F33" w:rsidRPr="000E5AA3" w:rsidRDefault="00B01F33" w:rsidP="00B01F33">
            <w:pPr>
              <w:tabs>
                <w:tab w:val="decimal" w:pos="56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121</w:t>
            </w:r>
            <w:r w:rsidRPr="000E5AA3">
              <w:rPr>
                <w:rFonts w:asciiTheme="majorBidi" w:hAnsiTheme="majorBidi" w:cstheme="majorBidi"/>
                <w:sz w:val="20"/>
                <w:szCs w:val="20"/>
                <w:lang w:val="en-US"/>
              </w:rPr>
              <w:t>)</w:t>
            </w:r>
          </w:p>
        </w:tc>
      </w:tr>
      <w:tr w:rsidR="000E5AA3" w:rsidRPr="000E5AA3" w14:paraId="5C7C91D7" w14:textId="45C9E3EE" w:rsidTr="0022683B">
        <w:trPr>
          <w:cantSplit/>
          <w:trHeight w:val="133"/>
          <w:tblHeader/>
        </w:trPr>
        <w:tc>
          <w:tcPr>
            <w:tcW w:w="1800" w:type="dxa"/>
          </w:tcPr>
          <w:p w14:paraId="34AB3FDA" w14:textId="3F709726" w:rsidR="00B01F33" w:rsidRPr="000E5AA3" w:rsidRDefault="00B01F33" w:rsidP="00B01F33">
            <w:pPr>
              <w:tabs>
                <w:tab w:val="right" w:pos="7200"/>
                <w:tab w:val="right" w:pos="8540"/>
              </w:tabs>
              <w:ind w:right="65" w:firstLine="180"/>
              <w:rPr>
                <w:rFonts w:asciiTheme="majorBidi" w:hAnsiTheme="majorBidi" w:cstheme="majorBidi"/>
                <w:sz w:val="20"/>
                <w:szCs w:val="20"/>
                <w:cs/>
              </w:rPr>
            </w:pPr>
            <w:r w:rsidRPr="000E5AA3">
              <w:rPr>
                <w:rFonts w:asciiTheme="majorBidi" w:hAnsiTheme="majorBidi" w:cstheme="majorBidi"/>
                <w:sz w:val="20"/>
                <w:szCs w:val="20"/>
                <w:cs/>
              </w:rPr>
              <w:t>กิจกรรมจัดหาเงิน</w:t>
            </w:r>
          </w:p>
        </w:tc>
        <w:tc>
          <w:tcPr>
            <w:tcW w:w="720" w:type="dxa"/>
            <w:tcBorders>
              <w:bottom w:val="single" w:sz="4" w:space="0" w:color="auto"/>
            </w:tcBorders>
          </w:tcPr>
          <w:p w14:paraId="28BD5022" w14:textId="3052E6CE"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69</w:t>
            </w:r>
            <w:r w:rsidR="0022683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672</w:t>
            </w:r>
          </w:p>
        </w:tc>
        <w:tc>
          <w:tcPr>
            <w:tcW w:w="22" w:type="dxa"/>
          </w:tcPr>
          <w:p w14:paraId="01B7FC33"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8" w:type="dxa"/>
            <w:tcBorders>
              <w:bottom w:val="single" w:sz="4" w:space="0" w:color="auto"/>
            </w:tcBorders>
          </w:tcPr>
          <w:p w14:paraId="0A52EDD3" w14:textId="49848C63" w:rsidR="00B01F33" w:rsidRPr="000E5AA3" w:rsidRDefault="00B01F3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14</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217</w:t>
            </w:r>
            <w:r w:rsidRPr="000E5AA3">
              <w:rPr>
                <w:rFonts w:asciiTheme="majorBidi" w:hAnsiTheme="majorBidi" w:cstheme="majorBidi"/>
                <w:sz w:val="20"/>
                <w:szCs w:val="20"/>
                <w:lang w:val="en-US"/>
              </w:rPr>
              <w:t>)</w:t>
            </w:r>
          </w:p>
        </w:tc>
        <w:tc>
          <w:tcPr>
            <w:tcW w:w="43" w:type="dxa"/>
            <w:vAlign w:val="bottom"/>
          </w:tcPr>
          <w:p w14:paraId="2A7A5B19"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4" w:type="dxa"/>
            <w:tcBorders>
              <w:bottom w:val="single" w:sz="4" w:space="0" w:color="auto"/>
            </w:tcBorders>
            <w:vAlign w:val="bottom"/>
          </w:tcPr>
          <w:p w14:paraId="33059555" w14:textId="365CCB19" w:rsidR="00B01F33" w:rsidRPr="000E5AA3" w:rsidRDefault="0009477C"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192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117</w:t>
            </w:r>
            <w:r w:rsidRPr="000E5AA3">
              <w:rPr>
                <w:rFonts w:asciiTheme="majorBidi" w:hAnsiTheme="majorBidi" w:cstheme="majorBidi"/>
                <w:sz w:val="20"/>
                <w:szCs w:val="20"/>
                <w:lang w:val="en-US"/>
              </w:rPr>
              <w:t>)</w:t>
            </w:r>
          </w:p>
        </w:tc>
        <w:tc>
          <w:tcPr>
            <w:tcW w:w="70" w:type="dxa"/>
          </w:tcPr>
          <w:p w14:paraId="783E9E80"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99" w:type="dxa"/>
            <w:tcBorders>
              <w:bottom w:val="single" w:sz="4" w:space="0" w:color="auto"/>
            </w:tcBorders>
            <w:vAlign w:val="bottom"/>
          </w:tcPr>
          <w:p w14:paraId="15539B09" w14:textId="0B681715" w:rsidR="00B01F33" w:rsidRPr="000E5AA3" w:rsidRDefault="00B01F3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310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913</w:t>
            </w:r>
            <w:r w:rsidRPr="000E5AA3">
              <w:rPr>
                <w:rFonts w:asciiTheme="majorBidi" w:hAnsiTheme="majorBidi" w:cstheme="majorBidi"/>
                <w:sz w:val="20"/>
                <w:szCs w:val="20"/>
                <w:lang w:val="en-US"/>
              </w:rPr>
              <w:t>)</w:t>
            </w:r>
          </w:p>
        </w:tc>
        <w:tc>
          <w:tcPr>
            <w:tcW w:w="25" w:type="dxa"/>
          </w:tcPr>
          <w:p w14:paraId="436F742C"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63" w:type="dxa"/>
            <w:tcBorders>
              <w:bottom w:val="single" w:sz="4" w:space="0" w:color="auto"/>
            </w:tcBorders>
          </w:tcPr>
          <w:p w14:paraId="25C895E6" w14:textId="7F5CADA9"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22</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162</w:t>
            </w:r>
          </w:p>
        </w:tc>
        <w:tc>
          <w:tcPr>
            <w:tcW w:w="24" w:type="dxa"/>
          </w:tcPr>
          <w:p w14:paraId="1B2B7133"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73" w:type="dxa"/>
            <w:gridSpan w:val="2"/>
            <w:tcBorders>
              <w:bottom w:val="single" w:sz="4" w:space="0" w:color="auto"/>
            </w:tcBorders>
          </w:tcPr>
          <w:p w14:paraId="6CA2606E" w14:textId="2FB52E7F" w:rsidR="00B01F33" w:rsidRPr="000E5AA3" w:rsidRDefault="000E5AA3" w:rsidP="00B01F33">
            <w:pPr>
              <w:tabs>
                <w:tab w:val="decimal" w:pos="579"/>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10</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355</w:t>
            </w:r>
          </w:p>
        </w:tc>
        <w:tc>
          <w:tcPr>
            <w:tcW w:w="40" w:type="dxa"/>
            <w:gridSpan w:val="2"/>
          </w:tcPr>
          <w:p w14:paraId="2C5A50ED"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7" w:type="dxa"/>
            <w:tcBorders>
              <w:bottom w:val="single" w:sz="4" w:space="0" w:color="auto"/>
            </w:tcBorders>
          </w:tcPr>
          <w:p w14:paraId="1FDF5C68" w14:textId="3C109BBC" w:rsidR="00B01F33" w:rsidRPr="000E5AA3" w:rsidRDefault="000E5AA3" w:rsidP="00B01F33">
            <w:pPr>
              <w:tabs>
                <w:tab w:val="decimal" w:pos="627"/>
              </w:tabs>
              <w:ind w:right="-467"/>
              <w:rPr>
                <w:rFonts w:asciiTheme="majorBidi" w:hAnsiTheme="majorBidi" w:cstheme="majorBidi"/>
                <w:sz w:val="20"/>
                <w:szCs w:val="20"/>
                <w:cs/>
                <w:lang w:val="en-US"/>
              </w:rPr>
            </w:pPr>
            <w:r w:rsidRPr="000E5AA3">
              <w:rPr>
                <w:rFonts w:asciiTheme="majorBidi" w:hAnsiTheme="majorBidi" w:cstheme="majorBidi"/>
                <w:sz w:val="20"/>
                <w:szCs w:val="20"/>
                <w:lang w:val="en-US"/>
              </w:rPr>
              <w:t>20</w:t>
            </w:r>
            <w:r w:rsidR="0062089A"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514</w:t>
            </w:r>
          </w:p>
        </w:tc>
        <w:tc>
          <w:tcPr>
            <w:tcW w:w="20" w:type="dxa"/>
          </w:tcPr>
          <w:p w14:paraId="56E8C01F"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1" w:type="dxa"/>
            <w:gridSpan w:val="2"/>
            <w:tcBorders>
              <w:bottom w:val="single" w:sz="4" w:space="0" w:color="auto"/>
            </w:tcBorders>
          </w:tcPr>
          <w:p w14:paraId="3A1F43E6" w14:textId="48A6FE1A" w:rsidR="00B01F33" w:rsidRPr="000E5AA3" w:rsidRDefault="00B01F3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775</w:t>
            </w:r>
            <w:r w:rsidRPr="000E5AA3">
              <w:rPr>
                <w:rFonts w:asciiTheme="majorBidi" w:hAnsiTheme="majorBidi" w:cstheme="majorBidi"/>
                <w:sz w:val="20"/>
                <w:szCs w:val="20"/>
                <w:lang w:val="en-US"/>
              </w:rPr>
              <w:t>)</w:t>
            </w:r>
          </w:p>
        </w:tc>
        <w:tc>
          <w:tcPr>
            <w:tcW w:w="25" w:type="dxa"/>
            <w:gridSpan w:val="2"/>
          </w:tcPr>
          <w:p w14:paraId="39B4FEF3"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56" w:type="dxa"/>
            <w:tcBorders>
              <w:bottom w:val="single" w:sz="4" w:space="0" w:color="auto"/>
            </w:tcBorders>
          </w:tcPr>
          <w:p w14:paraId="00DD549F" w14:textId="699AA28A" w:rsidR="00B01F33" w:rsidRPr="000E5AA3" w:rsidRDefault="0062089A" w:rsidP="0062089A">
            <w:pPr>
              <w:tabs>
                <w:tab w:val="decimal" w:pos="448"/>
              </w:tabs>
              <w:ind w:right="-467"/>
              <w:rPr>
                <w:rFonts w:asciiTheme="majorBidi" w:hAnsiTheme="majorBidi" w:cstheme="majorBidi"/>
                <w:sz w:val="20"/>
                <w:szCs w:val="20"/>
                <w:lang w:val="en-US"/>
              </w:rPr>
            </w:pPr>
            <w:r w:rsidRPr="000E5AA3">
              <w:rPr>
                <w:rFonts w:asciiTheme="majorBidi" w:hAnsiTheme="majorBidi" w:cstheme="majorBidi" w:hint="cs"/>
                <w:sz w:val="20"/>
                <w:szCs w:val="20"/>
                <w:cs/>
                <w:lang w:val="en-US"/>
              </w:rPr>
              <w:t xml:space="preserve">  -</w:t>
            </w:r>
          </w:p>
        </w:tc>
        <w:tc>
          <w:tcPr>
            <w:tcW w:w="90" w:type="dxa"/>
          </w:tcPr>
          <w:p w14:paraId="4603FA14" w14:textId="2A32FDBA" w:rsidR="00B01F33" w:rsidRPr="000E5AA3" w:rsidRDefault="00B01F3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669" w:type="dxa"/>
            <w:gridSpan w:val="2"/>
            <w:tcBorders>
              <w:bottom w:val="single" w:sz="4" w:space="0" w:color="auto"/>
            </w:tcBorders>
          </w:tcPr>
          <w:p w14:paraId="6D39FF32" w14:textId="3EC6DDF1" w:rsidR="00B01F33" w:rsidRPr="000E5AA3" w:rsidRDefault="00B01F33" w:rsidP="00B01F33">
            <w:pPr>
              <w:tabs>
                <w:tab w:val="decimal" w:pos="359"/>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0E5AA3" w:rsidRPr="000E5AA3" w14:paraId="5EEA4574" w14:textId="2CA05664" w:rsidTr="0022683B">
        <w:trPr>
          <w:cantSplit/>
          <w:trHeight w:val="133"/>
          <w:tblHeader/>
        </w:trPr>
        <w:tc>
          <w:tcPr>
            <w:tcW w:w="1800" w:type="dxa"/>
          </w:tcPr>
          <w:p w14:paraId="042E1217" w14:textId="47F2CA4C" w:rsidR="00B01F33" w:rsidRPr="000E5AA3" w:rsidRDefault="00B01F33" w:rsidP="00B01F33">
            <w:pPr>
              <w:tabs>
                <w:tab w:val="right" w:pos="7200"/>
                <w:tab w:val="right" w:pos="8540"/>
              </w:tabs>
              <w:ind w:right="65"/>
              <w:rPr>
                <w:rFonts w:asciiTheme="majorBidi" w:hAnsiTheme="majorBidi" w:cstheme="majorBidi"/>
                <w:spacing w:val="-8"/>
                <w:sz w:val="20"/>
                <w:szCs w:val="20"/>
                <w:cs/>
              </w:rPr>
            </w:pPr>
            <w:r w:rsidRPr="000E5AA3">
              <w:rPr>
                <w:rFonts w:asciiTheme="majorBidi" w:hAnsiTheme="majorBidi" w:cstheme="majorBidi"/>
                <w:spacing w:val="-8"/>
                <w:sz w:val="20"/>
                <w:szCs w:val="20"/>
                <w:cs/>
              </w:rPr>
              <w:t>เงินสดและรายการเทียบเท่าเงินสด</w:t>
            </w:r>
          </w:p>
        </w:tc>
        <w:tc>
          <w:tcPr>
            <w:tcW w:w="720" w:type="dxa"/>
            <w:tcBorders>
              <w:top w:val="single" w:sz="4" w:space="0" w:color="auto"/>
            </w:tcBorders>
          </w:tcPr>
          <w:p w14:paraId="7678BAFE" w14:textId="7A407281" w:rsidR="00B01F33" w:rsidRPr="000E5AA3" w:rsidRDefault="00B01F33" w:rsidP="00B01F33">
            <w:pPr>
              <w:tabs>
                <w:tab w:val="decimal" w:pos="627"/>
              </w:tabs>
              <w:ind w:right="-467"/>
              <w:rPr>
                <w:rFonts w:asciiTheme="majorBidi" w:hAnsiTheme="majorBidi" w:cstheme="majorBidi"/>
                <w:sz w:val="20"/>
                <w:szCs w:val="20"/>
                <w:lang w:val="en-US"/>
              </w:rPr>
            </w:pPr>
          </w:p>
        </w:tc>
        <w:tc>
          <w:tcPr>
            <w:tcW w:w="22" w:type="dxa"/>
          </w:tcPr>
          <w:p w14:paraId="10AA9CC9"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8" w:type="dxa"/>
            <w:tcBorders>
              <w:top w:val="single" w:sz="4" w:space="0" w:color="auto"/>
            </w:tcBorders>
          </w:tcPr>
          <w:p w14:paraId="7C4D7DE4"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43" w:type="dxa"/>
            <w:vAlign w:val="bottom"/>
          </w:tcPr>
          <w:p w14:paraId="43E3A0D8"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4" w:type="dxa"/>
            <w:tcBorders>
              <w:top w:val="single" w:sz="4" w:space="0" w:color="auto"/>
            </w:tcBorders>
            <w:vAlign w:val="bottom"/>
          </w:tcPr>
          <w:p w14:paraId="0E9E529E"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70" w:type="dxa"/>
          </w:tcPr>
          <w:p w14:paraId="6AD42A33"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99" w:type="dxa"/>
            <w:tcBorders>
              <w:top w:val="single" w:sz="4" w:space="0" w:color="auto"/>
            </w:tcBorders>
            <w:vAlign w:val="bottom"/>
          </w:tcPr>
          <w:p w14:paraId="6863C635"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5" w:type="dxa"/>
          </w:tcPr>
          <w:p w14:paraId="56B7DDCF"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63" w:type="dxa"/>
            <w:tcBorders>
              <w:top w:val="single" w:sz="4" w:space="0" w:color="auto"/>
            </w:tcBorders>
          </w:tcPr>
          <w:p w14:paraId="66C52005" w14:textId="19C431F2" w:rsidR="00B01F33" w:rsidRPr="000E5AA3" w:rsidRDefault="00B01F33" w:rsidP="00B01F33">
            <w:pPr>
              <w:tabs>
                <w:tab w:val="decimal" w:pos="627"/>
              </w:tabs>
              <w:ind w:right="-467"/>
              <w:rPr>
                <w:rFonts w:asciiTheme="majorBidi" w:hAnsiTheme="majorBidi" w:cstheme="majorBidi"/>
                <w:sz w:val="20"/>
                <w:szCs w:val="20"/>
                <w:lang w:val="en-US"/>
              </w:rPr>
            </w:pPr>
          </w:p>
        </w:tc>
        <w:tc>
          <w:tcPr>
            <w:tcW w:w="24" w:type="dxa"/>
          </w:tcPr>
          <w:p w14:paraId="336A4725"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73" w:type="dxa"/>
            <w:gridSpan w:val="2"/>
            <w:tcBorders>
              <w:top w:val="single" w:sz="4" w:space="0" w:color="auto"/>
            </w:tcBorders>
          </w:tcPr>
          <w:p w14:paraId="0F381C6E"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40" w:type="dxa"/>
            <w:gridSpan w:val="2"/>
          </w:tcPr>
          <w:p w14:paraId="76A74E19"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7" w:type="dxa"/>
            <w:tcBorders>
              <w:top w:val="single" w:sz="4" w:space="0" w:color="auto"/>
            </w:tcBorders>
          </w:tcPr>
          <w:p w14:paraId="0B6C0062"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0" w:type="dxa"/>
          </w:tcPr>
          <w:p w14:paraId="49576746"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1" w:type="dxa"/>
            <w:gridSpan w:val="2"/>
            <w:tcBorders>
              <w:top w:val="single" w:sz="4" w:space="0" w:color="auto"/>
            </w:tcBorders>
          </w:tcPr>
          <w:p w14:paraId="3921C0B2"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5" w:type="dxa"/>
            <w:gridSpan w:val="2"/>
          </w:tcPr>
          <w:p w14:paraId="759D1CC8"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56" w:type="dxa"/>
            <w:tcBorders>
              <w:top w:val="single" w:sz="4" w:space="0" w:color="auto"/>
            </w:tcBorders>
          </w:tcPr>
          <w:p w14:paraId="4F87E760" w14:textId="67A81A00" w:rsidR="00B01F33" w:rsidRPr="000E5AA3" w:rsidRDefault="00B01F33" w:rsidP="00B01F33">
            <w:pPr>
              <w:tabs>
                <w:tab w:val="decimal" w:pos="627"/>
              </w:tabs>
              <w:ind w:right="-467"/>
              <w:rPr>
                <w:rFonts w:asciiTheme="majorBidi" w:hAnsiTheme="majorBidi" w:cstheme="majorBidi"/>
                <w:sz w:val="20"/>
                <w:szCs w:val="20"/>
                <w:lang w:val="en-US"/>
              </w:rPr>
            </w:pPr>
          </w:p>
        </w:tc>
        <w:tc>
          <w:tcPr>
            <w:tcW w:w="90" w:type="dxa"/>
          </w:tcPr>
          <w:p w14:paraId="2BC43401"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69" w:type="dxa"/>
            <w:gridSpan w:val="2"/>
            <w:tcBorders>
              <w:top w:val="single" w:sz="4" w:space="0" w:color="auto"/>
            </w:tcBorders>
          </w:tcPr>
          <w:p w14:paraId="1E1F0688" w14:textId="7E424617" w:rsidR="00B01F33" w:rsidRPr="000E5AA3" w:rsidRDefault="00B01F33" w:rsidP="00B01F33">
            <w:pPr>
              <w:tabs>
                <w:tab w:val="decimal" w:pos="627"/>
              </w:tabs>
              <w:ind w:right="-467"/>
              <w:rPr>
                <w:rFonts w:asciiTheme="majorBidi" w:hAnsiTheme="majorBidi" w:cstheme="majorBidi"/>
                <w:sz w:val="20"/>
                <w:szCs w:val="20"/>
                <w:lang w:val="en-US"/>
              </w:rPr>
            </w:pPr>
          </w:p>
        </w:tc>
      </w:tr>
      <w:tr w:rsidR="000E5AA3" w:rsidRPr="000E5AA3" w14:paraId="3E1CAC5E" w14:textId="7FBA3388" w:rsidTr="0022683B">
        <w:trPr>
          <w:cantSplit/>
          <w:trHeight w:val="133"/>
          <w:tblHeader/>
        </w:trPr>
        <w:tc>
          <w:tcPr>
            <w:tcW w:w="1800" w:type="dxa"/>
          </w:tcPr>
          <w:p w14:paraId="078CEFEF" w14:textId="282298B9" w:rsidR="00B01F33" w:rsidRPr="000E5AA3" w:rsidRDefault="00B01F33" w:rsidP="00B01F33">
            <w:pPr>
              <w:tabs>
                <w:tab w:val="right" w:pos="7200"/>
                <w:tab w:val="right" w:pos="8540"/>
              </w:tabs>
              <w:ind w:right="65" w:firstLine="180"/>
              <w:rPr>
                <w:rFonts w:asciiTheme="majorBidi" w:hAnsiTheme="majorBidi" w:cstheme="majorBidi"/>
                <w:sz w:val="20"/>
                <w:szCs w:val="20"/>
                <w:cs/>
              </w:rPr>
            </w:pPr>
            <w:r w:rsidRPr="000E5AA3">
              <w:rPr>
                <w:rFonts w:asciiTheme="majorBidi" w:hAnsiTheme="majorBidi" w:cstheme="majorBidi"/>
                <w:sz w:val="20"/>
                <w:szCs w:val="20"/>
                <w:cs/>
              </w:rPr>
              <w:t>เพิ่มขึ้น</w:t>
            </w:r>
            <w:r w:rsidRPr="000E5AA3">
              <w:rPr>
                <w:rFonts w:asciiTheme="majorBidi" w:hAnsiTheme="majorBidi" w:cstheme="majorBidi"/>
                <w:sz w:val="20"/>
                <w:szCs w:val="20"/>
                <w:lang w:val="en-US"/>
              </w:rPr>
              <w:t xml:space="preserve"> </w:t>
            </w:r>
            <w:r w:rsidRPr="000E5AA3">
              <w:rPr>
                <w:rFonts w:asciiTheme="majorBidi" w:hAnsiTheme="majorBidi" w:cstheme="majorBidi"/>
                <w:sz w:val="20"/>
                <w:szCs w:val="20"/>
                <w:cs/>
              </w:rPr>
              <w:t>(ลดลง) สุทธิ</w:t>
            </w:r>
          </w:p>
        </w:tc>
        <w:tc>
          <w:tcPr>
            <w:tcW w:w="720" w:type="dxa"/>
          </w:tcPr>
          <w:p w14:paraId="44DD46AA" w14:textId="31C8EDD6" w:rsidR="00B01F33" w:rsidRPr="000E5AA3" w:rsidRDefault="0022683B"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451</w:t>
            </w:r>
            <w:r w:rsidRPr="000E5AA3">
              <w:rPr>
                <w:rFonts w:asciiTheme="majorBidi" w:hAnsiTheme="majorBidi" w:cstheme="majorBidi"/>
                <w:sz w:val="20"/>
                <w:szCs w:val="20"/>
                <w:lang w:val="en-US"/>
              </w:rPr>
              <w:t>)</w:t>
            </w:r>
          </w:p>
        </w:tc>
        <w:tc>
          <w:tcPr>
            <w:tcW w:w="22" w:type="dxa"/>
          </w:tcPr>
          <w:p w14:paraId="77ECD35A"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8" w:type="dxa"/>
          </w:tcPr>
          <w:p w14:paraId="53751D9A" w14:textId="684400FC"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11</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274</w:t>
            </w:r>
          </w:p>
        </w:tc>
        <w:tc>
          <w:tcPr>
            <w:tcW w:w="43" w:type="dxa"/>
            <w:vAlign w:val="bottom"/>
          </w:tcPr>
          <w:p w14:paraId="4EFD8B2A"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4" w:type="dxa"/>
            <w:vAlign w:val="bottom"/>
          </w:tcPr>
          <w:p w14:paraId="6FD0AB83" w14:textId="7997E644" w:rsidR="00B01F33" w:rsidRPr="000E5AA3" w:rsidRDefault="0009477C"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553</w:t>
            </w:r>
            <w:r w:rsidRPr="000E5AA3">
              <w:rPr>
                <w:rFonts w:asciiTheme="majorBidi" w:hAnsiTheme="majorBidi" w:cstheme="majorBidi"/>
                <w:sz w:val="20"/>
                <w:szCs w:val="20"/>
                <w:lang w:val="en-US"/>
              </w:rPr>
              <w:t>)</w:t>
            </w:r>
          </w:p>
        </w:tc>
        <w:tc>
          <w:tcPr>
            <w:tcW w:w="70" w:type="dxa"/>
          </w:tcPr>
          <w:p w14:paraId="3350B7F4"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99" w:type="dxa"/>
            <w:vAlign w:val="bottom"/>
          </w:tcPr>
          <w:p w14:paraId="3AADCCC1" w14:textId="43B49F57"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21</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591</w:t>
            </w:r>
          </w:p>
        </w:tc>
        <w:tc>
          <w:tcPr>
            <w:tcW w:w="25" w:type="dxa"/>
          </w:tcPr>
          <w:p w14:paraId="3894DC09"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63" w:type="dxa"/>
          </w:tcPr>
          <w:p w14:paraId="41CA0988" w14:textId="6C490DA8"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966</w:t>
            </w:r>
          </w:p>
        </w:tc>
        <w:tc>
          <w:tcPr>
            <w:tcW w:w="24" w:type="dxa"/>
          </w:tcPr>
          <w:p w14:paraId="7EDC6C16"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73" w:type="dxa"/>
            <w:gridSpan w:val="2"/>
          </w:tcPr>
          <w:p w14:paraId="692B8558" w14:textId="12DA1D80" w:rsidR="00B01F33" w:rsidRPr="000E5AA3" w:rsidRDefault="00B01F33" w:rsidP="00B01F33">
            <w:pPr>
              <w:tabs>
                <w:tab w:val="decimal" w:pos="579"/>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17</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521</w:t>
            </w:r>
            <w:r w:rsidRPr="000E5AA3">
              <w:rPr>
                <w:rFonts w:asciiTheme="majorBidi" w:hAnsiTheme="majorBidi" w:cstheme="majorBidi"/>
                <w:sz w:val="20"/>
                <w:szCs w:val="20"/>
                <w:lang w:val="en-US"/>
              </w:rPr>
              <w:t>)</w:t>
            </w:r>
          </w:p>
        </w:tc>
        <w:tc>
          <w:tcPr>
            <w:tcW w:w="40" w:type="dxa"/>
            <w:gridSpan w:val="2"/>
          </w:tcPr>
          <w:p w14:paraId="45A77CD3"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7" w:type="dxa"/>
          </w:tcPr>
          <w:p w14:paraId="456C8E28" w14:textId="1DE5143F" w:rsidR="00B01F33" w:rsidRPr="000E5AA3" w:rsidRDefault="0062089A"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051</w:t>
            </w:r>
            <w:r w:rsidRPr="000E5AA3">
              <w:rPr>
                <w:rFonts w:asciiTheme="majorBidi" w:hAnsiTheme="majorBidi" w:cstheme="majorBidi"/>
                <w:sz w:val="20"/>
                <w:szCs w:val="20"/>
                <w:lang w:val="en-US"/>
              </w:rPr>
              <w:t>)</w:t>
            </w:r>
          </w:p>
        </w:tc>
        <w:tc>
          <w:tcPr>
            <w:tcW w:w="20" w:type="dxa"/>
          </w:tcPr>
          <w:p w14:paraId="709676C2"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1" w:type="dxa"/>
            <w:gridSpan w:val="2"/>
          </w:tcPr>
          <w:p w14:paraId="5756F5B3" w14:textId="295B048B" w:rsidR="00B01F33" w:rsidRPr="000E5AA3" w:rsidRDefault="00B01F3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27</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000</w:t>
            </w:r>
            <w:r w:rsidRPr="000E5AA3">
              <w:rPr>
                <w:rFonts w:asciiTheme="majorBidi" w:hAnsiTheme="majorBidi" w:cstheme="majorBidi"/>
                <w:sz w:val="20"/>
                <w:szCs w:val="20"/>
                <w:lang w:val="en-US"/>
              </w:rPr>
              <w:t>)</w:t>
            </w:r>
          </w:p>
        </w:tc>
        <w:tc>
          <w:tcPr>
            <w:tcW w:w="25" w:type="dxa"/>
            <w:gridSpan w:val="2"/>
          </w:tcPr>
          <w:p w14:paraId="6BEF4C59"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56" w:type="dxa"/>
          </w:tcPr>
          <w:p w14:paraId="0B8E191A" w14:textId="46211C4E" w:rsidR="00B01F33" w:rsidRPr="000E5AA3" w:rsidRDefault="000E5AA3" w:rsidP="00B01F33">
            <w:pPr>
              <w:tabs>
                <w:tab w:val="decimal" w:pos="567"/>
              </w:tabs>
              <w:ind w:right="-467"/>
              <w:rPr>
                <w:rFonts w:asciiTheme="majorBidi" w:hAnsiTheme="majorBidi" w:cstheme="majorBidi"/>
                <w:sz w:val="20"/>
                <w:szCs w:val="20"/>
                <w:lang w:val="en-US"/>
              </w:rPr>
            </w:pPr>
            <w:r w:rsidRPr="000E5AA3">
              <w:rPr>
                <w:rFonts w:asciiTheme="majorBidi" w:hAnsiTheme="majorBidi" w:cstheme="majorBidi" w:hint="cs"/>
                <w:sz w:val="20"/>
                <w:szCs w:val="20"/>
                <w:lang w:val="en-US"/>
              </w:rPr>
              <w:t>639</w:t>
            </w:r>
          </w:p>
        </w:tc>
        <w:tc>
          <w:tcPr>
            <w:tcW w:w="90" w:type="dxa"/>
          </w:tcPr>
          <w:p w14:paraId="6565B5A3"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69" w:type="dxa"/>
            <w:gridSpan w:val="2"/>
          </w:tcPr>
          <w:p w14:paraId="2557F5CC" w14:textId="1CD90BD0" w:rsidR="00B01F33" w:rsidRPr="000E5AA3" w:rsidRDefault="00B01F33" w:rsidP="00B01F33">
            <w:pPr>
              <w:tabs>
                <w:tab w:val="decimal" w:pos="56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515</w:t>
            </w:r>
            <w:r w:rsidRPr="000E5AA3">
              <w:rPr>
                <w:rFonts w:asciiTheme="majorBidi" w:hAnsiTheme="majorBidi" w:cstheme="majorBidi"/>
                <w:sz w:val="20"/>
                <w:szCs w:val="20"/>
                <w:lang w:val="en-US"/>
              </w:rPr>
              <w:t>)</w:t>
            </w:r>
          </w:p>
        </w:tc>
      </w:tr>
      <w:tr w:rsidR="000E5AA3" w:rsidRPr="000E5AA3" w14:paraId="0D4401C2" w14:textId="5C5CC2EB" w:rsidTr="00131CCE">
        <w:trPr>
          <w:cantSplit/>
          <w:trHeight w:val="133"/>
          <w:tblHeader/>
        </w:trPr>
        <w:tc>
          <w:tcPr>
            <w:tcW w:w="1800" w:type="dxa"/>
          </w:tcPr>
          <w:p w14:paraId="529E1EE4" w14:textId="29D6F8C6" w:rsidR="00B01F33" w:rsidRPr="000E5AA3" w:rsidRDefault="00B01F33" w:rsidP="00B01F33">
            <w:pPr>
              <w:tabs>
                <w:tab w:val="right" w:pos="7200"/>
                <w:tab w:val="right" w:pos="8540"/>
              </w:tabs>
              <w:ind w:right="65"/>
              <w:rPr>
                <w:rFonts w:asciiTheme="majorBidi" w:hAnsiTheme="majorBidi" w:cstheme="majorBidi"/>
                <w:sz w:val="20"/>
                <w:szCs w:val="20"/>
                <w:cs/>
              </w:rPr>
            </w:pPr>
            <w:r w:rsidRPr="000E5AA3">
              <w:rPr>
                <w:rFonts w:asciiTheme="majorBidi" w:hAnsiTheme="majorBidi" w:cstheme="majorBidi"/>
                <w:sz w:val="20"/>
                <w:szCs w:val="20"/>
                <w:cs/>
              </w:rPr>
              <w:t>เงินสดและรายการเทียบเท่า</w:t>
            </w:r>
          </w:p>
        </w:tc>
        <w:tc>
          <w:tcPr>
            <w:tcW w:w="720" w:type="dxa"/>
          </w:tcPr>
          <w:p w14:paraId="1713F6BC"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2" w:type="dxa"/>
          </w:tcPr>
          <w:p w14:paraId="73ED3EF8"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8" w:type="dxa"/>
          </w:tcPr>
          <w:p w14:paraId="6F95A488"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43" w:type="dxa"/>
            <w:vAlign w:val="bottom"/>
          </w:tcPr>
          <w:p w14:paraId="5AD5D9BC"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4" w:type="dxa"/>
            <w:vAlign w:val="bottom"/>
          </w:tcPr>
          <w:p w14:paraId="590EE387"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70" w:type="dxa"/>
          </w:tcPr>
          <w:p w14:paraId="2B3B90E7"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99" w:type="dxa"/>
            <w:vAlign w:val="bottom"/>
          </w:tcPr>
          <w:p w14:paraId="2732C61C"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5" w:type="dxa"/>
          </w:tcPr>
          <w:p w14:paraId="61E6F1FE"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63" w:type="dxa"/>
          </w:tcPr>
          <w:p w14:paraId="73DE8499"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4" w:type="dxa"/>
          </w:tcPr>
          <w:p w14:paraId="3A91CDEE"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73" w:type="dxa"/>
            <w:gridSpan w:val="2"/>
          </w:tcPr>
          <w:p w14:paraId="0695F01E" w14:textId="77777777" w:rsidR="00B01F33" w:rsidRPr="000E5AA3" w:rsidRDefault="00B01F33" w:rsidP="00B01F33">
            <w:pPr>
              <w:tabs>
                <w:tab w:val="decimal" w:pos="579"/>
              </w:tabs>
              <w:ind w:right="-467"/>
              <w:rPr>
                <w:rFonts w:asciiTheme="majorBidi" w:hAnsiTheme="majorBidi" w:cstheme="majorBidi"/>
                <w:sz w:val="20"/>
                <w:szCs w:val="20"/>
                <w:lang w:val="en-US"/>
              </w:rPr>
            </w:pPr>
          </w:p>
        </w:tc>
        <w:tc>
          <w:tcPr>
            <w:tcW w:w="40" w:type="dxa"/>
            <w:gridSpan w:val="2"/>
          </w:tcPr>
          <w:p w14:paraId="41295B68"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7" w:type="dxa"/>
          </w:tcPr>
          <w:p w14:paraId="6AA47A92"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0" w:type="dxa"/>
          </w:tcPr>
          <w:p w14:paraId="42FF326B"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1" w:type="dxa"/>
            <w:gridSpan w:val="2"/>
          </w:tcPr>
          <w:p w14:paraId="533E049E"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5" w:type="dxa"/>
            <w:gridSpan w:val="2"/>
          </w:tcPr>
          <w:p w14:paraId="515F1269"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56" w:type="dxa"/>
          </w:tcPr>
          <w:p w14:paraId="57B4DE9B"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90" w:type="dxa"/>
          </w:tcPr>
          <w:p w14:paraId="50CCC60F"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69" w:type="dxa"/>
            <w:gridSpan w:val="2"/>
          </w:tcPr>
          <w:p w14:paraId="6DAE8AE8" w14:textId="2515FDC3" w:rsidR="00B01F33" w:rsidRPr="000E5AA3" w:rsidRDefault="00B01F33" w:rsidP="00B01F33">
            <w:pPr>
              <w:tabs>
                <w:tab w:val="decimal" w:pos="567"/>
              </w:tabs>
              <w:ind w:right="-467"/>
              <w:rPr>
                <w:rFonts w:asciiTheme="majorBidi" w:hAnsiTheme="majorBidi" w:cstheme="majorBidi"/>
                <w:sz w:val="20"/>
                <w:szCs w:val="20"/>
                <w:lang w:val="en-US"/>
              </w:rPr>
            </w:pPr>
          </w:p>
        </w:tc>
      </w:tr>
      <w:tr w:rsidR="000E5AA3" w:rsidRPr="000E5AA3" w14:paraId="5B294A08" w14:textId="0FAEA297" w:rsidTr="00131CCE">
        <w:trPr>
          <w:cantSplit/>
          <w:trHeight w:val="133"/>
          <w:tblHeader/>
        </w:trPr>
        <w:tc>
          <w:tcPr>
            <w:tcW w:w="1800" w:type="dxa"/>
          </w:tcPr>
          <w:p w14:paraId="27ACA9E7" w14:textId="57F4A1D0" w:rsidR="00B01F33" w:rsidRPr="000E5AA3" w:rsidRDefault="00B01F33" w:rsidP="00B01F33">
            <w:pPr>
              <w:tabs>
                <w:tab w:val="right" w:pos="7200"/>
                <w:tab w:val="right" w:pos="8540"/>
              </w:tabs>
              <w:ind w:right="65" w:firstLine="180"/>
              <w:rPr>
                <w:rFonts w:asciiTheme="majorBidi" w:hAnsiTheme="majorBidi" w:cstheme="majorBidi"/>
                <w:sz w:val="20"/>
                <w:szCs w:val="20"/>
                <w:cs/>
              </w:rPr>
            </w:pPr>
            <w:r w:rsidRPr="000E5AA3">
              <w:rPr>
                <w:rFonts w:asciiTheme="majorBidi" w:hAnsiTheme="majorBidi" w:cstheme="majorBidi"/>
                <w:sz w:val="20"/>
                <w:szCs w:val="20"/>
                <w:cs/>
              </w:rPr>
              <w:t xml:space="preserve">เงินสด ณ วันที่ </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cs/>
              </w:rPr>
              <w:t xml:space="preserve"> มกราคม</w:t>
            </w:r>
          </w:p>
        </w:tc>
        <w:tc>
          <w:tcPr>
            <w:tcW w:w="720" w:type="dxa"/>
            <w:tcBorders>
              <w:bottom w:val="single" w:sz="4" w:space="0" w:color="auto"/>
            </w:tcBorders>
          </w:tcPr>
          <w:p w14:paraId="25FEBC9D" w14:textId="7C3618C0"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11</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495</w:t>
            </w:r>
          </w:p>
        </w:tc>
        <w:tc>
          <w:tcPr>
            <w:tcW w:w="22" w:type="dxa"/>
          </w:tcPr>
          <w:p w14:paraId="3896A7A1"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8" w:type="dxa"/>
            <w:tcBorders>
              <w:bottom w:val="single" w:sz="4" w:space="0" w:color="auto"/>
            </w:tcBorders>
          </w:tcPr>
          <w:p w14:paraId="06A9A81A" w14:textId="663C06E2"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221</w:t>
            </w:r>
          </w:p>
        </w:tc>
        <w:tc>
          <w:tcPr>
            <w:tcW w:w="43" w:type="dxa"/>
            <w:vAlign w:val="bottom"/>
          </w:tcPr>
          <w:p w14:paraId="35A2B467"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4" w:type="dxa"/>
            <w:tcBorders>
              <w:bottom w:val="single" w:sz="4" w:space="0" w:color="auto"/>
            </w:tcBorders>
            <w:vAlign w:val="bottom"/>
          </w:tcPr>
          <w:p w14:paraId="3DEFADC8" w14:textId="279787BB"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60</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300</w:t>
            </w:r>
          </w:p>
        </w:tc>
        <w:tc>
          <w:tcPr>
            <w:tcW w:w="70" w:type="dxa"/>
          </w:tcPr>
          <w:p w14:paraId="2EEAADBF"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99" w:type="dxa"/>
            <w:tcBorders>
              <w:bottom w:val="single" w:sz="4" w:space="0" w:color="auto"/>
            </w:tcBorders>
            <w:vAlign w:val="bottom"/>
          </w:tcPr>
          <w:p w14:paraId="7C1834ED" w14:textId="0A42D199"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38</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709</w:t>
            </w:r>
          </w:p>
        </w:tc>
        <w:tc>
          <w:tcPr>
            <w:tcW w:w="25" w:type="dxa"/>
          </w:tcPr>
          <w:p w14:paraId="47B35F4F"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63" w:type="dxa"/>
            <w:tcBorders>
              <w:bottom w:val="single" w:sz="4" w:space="0" w:color="auto"/>
            </w:tcBorders>
          </w:tcPr>
          <w:p w14:paraId="475C333D" w14:textId="0A9AA216"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3</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817</w:t>
            </w:r>
          </w:p>
        </w:tc>
        <w:tc>
          <w:tcPr>
            <w:tcW w:w="24" w:type="dxa"/>
          </w:tcPr>
          <w:p w14:paraId="37268753"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73" w:type="dxa"/>
            <w:gridSpan w:val="2"/>
            <w:tcBorders>
              <w:bottom w:val="single" w:sz="4" w:space="0" w:color="auto"/>
            </w:tcBorders>
          </w:tcPr>
          <w:p w14:paraId="5C223EA9" w14:textId="29A0AFB8" w:rsidR="00B01F33" w:rsidRPr="000E5AA3" w:rsidRDefault="000E5AA3" w:rsidP="00B01F33">
            <w:pPr>
              <w:tabs>
                <w:tab w:val="decimal" w:pos="579"/>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21</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338</w:t>
            </w:r>
          </w:p>
        </w:tc>
        <w:tc>
          <w:tcPr>
            <w:tcW w:w="40" w:type="dxa"/>
            <w:gridSpan w:val="2"/>
          </w:tcPr>
          <w:p w14:paraId="28CACC7C"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7" w:type="dxa"/>
            <w:tcBorders>
              <w:bottom w:val="single" w:sz="4" w:space="0" w:color="auto"/>
            </w:tcBorders>
          </w:tcPr>
          <w:p w14:paraId="07138AE4" w14:textId="5566A5DB"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18</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333</w:t>
            </w:r>
          </w:p>
        </w:tc>
        <w:tc>
          <w:tcPr>
            <w:tcW w:w="20" w:type="dxa"/>
          </w:tcPr>
          <w:p w14:paraId="13C3F824"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1" w:type="dxa"/>
            <w:gridSpan w:val="2"/>
            <w:tcBorders>
              <w:bottom w:val="single" w:sz="4" w:space="0" w:color="auto"/>
            </w:tcBorders>
          </w:tcPr>
          <w:p w14:paraId="6013301A" w14:textId="4A4D1FB2"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45</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333</w:t>
            </w:r>
          </w:p>
        </w:tc>
        <w:tc>
          <w:tcPr>
            <w:tcW w:w="25" w:type="dxa"/>
            <w:gridSpan w:val="2"/>
          </w:tcPr>
          <w:p w14:paraId="26234477"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56" w:type="dxa"/>
            <w:tcBorders>
              <w:bottom w:val="single" w:sz="4" w:space="0" w:color="auto"/>
            </w:tcBorders>
          </w:tcPr>
          <w:p w14:paraId="535B3097" w14:textId="1489B187" w:rsidR="00B01F33" w:rsidRPr="000E5AA3" w:rsidRDefault="000E5AA3" w:rsidP="00B01F33">
            <w:pPr>
              <w:tabs>
                <w:tab w:val="decimal" w:pos="562"/>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4</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985</w:t>
            </w:r>
          </w:p>
        </w:tc>
        <w:tc>
          <w:tcPr>
            <w:tcW w:w="90" w:type="dxa"/>
          </w:tcPr>
          <w:p w14:paraId="6C63FB40"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69" w:type="dxa"/>
            <w:gridSpan w:val="2"/>
            <w:tcBorders>
              <w:bottom w:val="single" w:sz="4" w:space="0" w:color="auto"/>
            </w:tcBorders>
          </w:tcPr>
          <w:p w14:paraId="39A02618" w14:textId="041A2708" w:rsidR="00B01F33" w:rsidRPr="000E5AA3" w:rsidRDefault="000E5AA3" w:rsidP="00B01F33">
            <w:pPr>
              <w:tabs>
                <w:tab w:val="decimal" w:pos="56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12</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500</w:t>
            </w:r>
          </w:p>
        </w:tc>
      </w:tr>
      <w:tr w:rsidR="000E5AA3" w:rsidRPr="000E5AA3" w14:paraId="2A92C1CB" w14:textId="1A361164" w:rsidTr="00131CCE">
        <w:trPr>
          <w:cantSplit/>
          <w:trHeight w:val="133"/>
          <w:tblHeader/>
        </w:trPr>
        <w:tc>
          <w:tcPr>
            <w:tcW w:w="1800" w:type="dxa"/>
          </w:tcPr>
          <w:p w14:paraId="62ECC435" w14:textId="5061BCFE" w:rsidR="00B01F33" w:rsidRPr="000E5AA3" w:rsidRDefault="00B01F33" w:rsidP="00B01F33">
            <w:pPr>
              <w:tabs>
                <w:tab w:val="right" w:pos="7200"/>
                <w:tab w:val="right" w:pos="8540"/>
              </w:tabs>
              <w:ind w:right="65"/>
              <w:rPr>
                <w:rFonts w:asciiTheme="majorBidi" w:hAnsiTheme="majorBidi" w:cstheme="majorBidi"/>
                <w:sz w:val="20"/>
                <w:szCs w:val="20"/>
                <w:cs/>
              </w:rPr>
            </w:pPr>
            <w:r w:rsidRPr="000E5AA3">
              <w:rPr>
                <w:rFonts w:asciiTheme="majorBidi" w:hAnsiTheme="majorBidi" w:cstheme="majorBidi"/>
                <w:sz w:val="20"/>
                <w:szCs w:val="20"/>
                <w:cs/>
              </w:rPr>
              <w:t>เงินสดและรายการเทียบเท่า</w:t>
            </w:r>
          </w:p>
        </w:tc>
        <w:tc>
          <w:tcPr>
            <w:tcW w:w="720" w:type="dxa"/>
            <w:tcBorders>
              <w:top w:val="single" w:sz="4" w:space="0" w:color="auto"/>
            </w:tcBorders>
          </w:tcPr>
          <w:p w14:paraId="303002B1" w14:textId="3364B125" w:rsidR="00B01F33" w:rsidRPr="000E5AA3" w:rsidRDefault="00B01F33" w:rsidP="00B01F33">
            <w:pPr>
              <w:tabs>
                <w:tab w:val="decimal" w:pos="627"/>
              </w:tabs>
              <w:ind w:right="-467"/>
              <w:rPr>
                <w:rFonts w:asciiTheme="majorBidi" w:hAnsiTheme="majorBidi" w:cstheme="majorBidi"/>
                <w:sz w:val="20"/>
                <w:szCs w:val="20"/>
                <w:lang w:val="en-US"/>
              </w:rPr>
            </w:pPr>
          </w:p>
        </w:tc>
        <w:tc>
          <w:tcPr>
            <w:tcW w:w="22" w:type="dxa"/>
          </w:tcPr>
          <w:p w14:paraId="3CE4072F"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8" w:type="dxa"/>
            <w:tcBorders>
              <w:top w:val="single" w:sz="4" w:space="0" w:color="auto"/>
            </w:tcBorders>
          </w:tcPr>
          <w:p w14:paraId="12F46979"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43" w:type="dxa"/>
            <w:vAlign w:val="bottom"/>
          </w:tcPr>
          <w:p w14:paraId="457F00CD"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4" w:type="dxa"/>
            <w:tcBorders>
              <w:top w:val="single" w:sz="4" w:space="0" w:color="auto"/>
            </w:tcBorders>
            <w:vAlign w:val="bottom"/>
          </w:tcPr>
          <w:p w14:paraId="344E9B01"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70" w:type="dxa"/>
          </w:tcPr>
          <w:p w14:paraId="469D49BC"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99" w:type="dxa"/>
            <w:tcBorders>
              <w:top w:val="single" w:sz="4" w:space="0" w:color="auto"/>
            </w:tcBorders>
            <w:vAlign w:val="bottom"/>
          </w:tcPr>
          <w:p w14:paraId="1B227901"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5" w:type="dxa"/>
          </w:tcPr>
          <w:p w14:paraId="1488EEB0"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63" w:type="dxa"/>
            <w:tcBorders>
              <w:top w:val="single" w:sz="4" w:space="0" w:color="auto"/>
            </w:tcBorders>
          </w:tcPr>
          <w:p w14:paraId="643988D0"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4" w:type="dxa"/>
          </w:tcPr>
          <w:p w14:paraId="0E427A38"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73" w:type="dxa"/>
            <w:gridSpan w:val="2"/>
            <w:tcBorders>
              <w:top w:val="single" w:sz="4" w:space="0" w:color="auto"/>
            </w:tcBorders>
          </w:tcPr>
          <w:p w14:paraId="275763FA"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40" w:type="dxa"/>
            <w:gridSpan w:val="2"/>
          </w:tcPr>
          <w:p w14:paraId="5EA3390C"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7" w:type="dxa"/>
            <w:tcBorders>
              <w:top w:val="single" w:sz="4" w:space="0" w:color="auto"/>
            </w:tcBorders>
          </w:tcPr>
          <w:p w14:paraId="36D06949"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0" w:type="dxa"/>
          </w:tcPr>
          <w:p w14:paraId="7463ECE2"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1" w:type="dxa"/>
            <w:gridSpan w:val="2"/>
            <w:tcBorders>
              <w:top w:val="single" w:sz="4" w:space="0" w:color="auto"/>
            </w:tcBorders>
          </w:tcPr>
          <w:p w14:paraId="3883925D"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25" w:type="dxa"/>
            <w:gridSpan w:val="2"/>
          </w:tcPr>
          <w:p w14:paraId="7613A69E"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56" w:type="dxa"/>
            <w:tcBorders>
              <w:top w:val="single" w:sz="4" w:space="0" w:color="auto"/>
            </w:tcBorders>
          </w:tcPr>
          <w:p w14:paraId="2245D571"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90" w:type="dxa"/>
          </w:tcPr>
          <w:p w14:paraId="6C1A1116"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69" w:type="dxa"/>
            <w:gridSpan w:val="2"/>
            <w:tcBorders>
              <w:top w:val="single" w:sz="4" w:space="0" w:color="auto"/>
            </w:tcBorders>
          </w:tcPr>
          <w:p w14:paraId="2745F8C1" w14:textId="2CB7CD25" w:rsidR="00B01F33" w:rsidRPr="000E5AA3" w:rsidRDefault="00B01F33" w:rsidP="00B01F33">
            <w:pPr>
              <w:tabs>
                <w:tab w:val="decimal" w:pos="567"/>
              </w:tabs>
              <w:ind w:right="-467"/>
              <w:rPr>
                <w:rFonts w:asciiTheme="majorBidi" w:hAnsiTheme="majorBidi" w:cstheme="majorBidi"/>
                <w:sz w:val="20"/>
                <w:szCs w:val="20"/>
                <w:lang w:val="en-US"/>
              </w:rPr>
            </w:pPr>
          </w:p>
        </w:tc>
      </w:tr>
      <w:tr w:rsidR="000E5AA3" w:rsidRPr="000E5AA3" w14:paraId="0B4A197F" w14:textId="23065742" w:rsidTr="0022683B">
        <w:trPr>
          <w:cantSplit/>
          <w:trHeight w:val="133"/>
          <w:tblHeader/>
        </w:trPr>
        <w:tc>
          <w:tcPr>
            <w:tcW w:w="1800" w:type="dxa"/>
          </w:tcPr>
          <w:p w14:paraId="6FF3810F" w14:textId="27735302" w:rsidR="00B01F33" w:rsidRPr="000E5AA3" w:rsidRDefault="00B01F33" w:rsidP="00B01F33">
            <w:pPr>
              <w:tabs>
                <w:tab w:val="right" w:pos="7200"/>
                <w:tab w:val="right" w:pos="8540"/>
              </w:tabs>
              <w:ind w:right="65" w:firstLine="180"/>
              <w:rPr>
                <w:rFonts w:asciiTheme="majorBidi" w:hAnsiTheme="majorBidi" w:cstheme="majorBidi"/>
                <w:sz w:val="20"/>
                <w:szCs w:val="20"/>
                <w:cs/>
              </w:rPr>
            </w:pPr>
            <w:r w:rsidRPr="000E5AA3">
              <w:rPr>
                <w:rFonts w:asciiTheme="majorBidi" w:hAnsiTheme="majorBidi" w:cstheme="majorBidi"/>
                <w:sz w:val="20"/>
                <w:szCs w:val="20"/>
                <w:cs/>
              </w:rPr>
              <w:t xml:space="preserve">เงินสด ณ วันที่ </w:t>
            </w:r>
            <w:r w:rsidR="000E5AA3" w:rsidRPr="000E5AA3">
              <w:rPr>
                <w:rFonts w:asciiTheme="majorBidi" w:hAnsiTheme="majorBidi" w:cstheme="majorBidi"/>
                <w:sz w:val="20"/>
                <w:szCs w:val="20"/>
                <w:lang w:val="en-US"/>
              </w:rPr>
              <w:t>31</w:t>
            </w:r>
            <w:r w:rsidRPr="000E5AA3">
              <w:rPr>
                <w:rFonts w:asciiTheme="majorBidi" w:hAnsiTheme="majorBidi" w:cstheme="majorBidi"/>
                <w:sz w:val="20"/>
                <w:szCs w:val="20"/>
                <w:lang w:val="en-US"/>
              </w:rPr>
              <w:t xml:space="preserve"> </w:t>
            </w:r>
            <w:r w:rsidRPr="000E5AA3">
              <w:rPr>
                <w:rFonts w:asciiTheme="majorBidi" w:hAnsiTheme="majorBidi" w:cstheme="majorBidi" w:hint="cs"/>
                <w:sz w:val="20"/>
                <w:szCs w:val="20"/>
                <w:cs/>
                <w:lang w:val="en-US"/>
              </w:rPr>
              <w:t>ธันวาคม</w:t>
            </w:r>
          </w:p>
        </w:tc>
        <w:tc>
          <w:tcPr>
            <w:tcW w:w="720" w:type="dxa"/>
            <w:tcBorders>
              <w:bottom w:val="double" w:sz="4" w:space="0" w:color="auto"/>
            </w:tcBorders>
          </w:tcPr>
          <w:p w14:paraId="6BAB171B" w14:textId="73B8982B" w:rsidR="00446209"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44</w:t>
            </w:r>
          </w:p>
        </w:tc>
        <w:tc>
          <w:tcPr>
            <w:tcW w:w="22" w:type="dxa"/>
          </w:tcPr>
          <w:p w14:paraId="1DA24DFD"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8" w:type="dxa"/>
            <w:tcBorders>
              <w:bottom w:val="double" w:sz="4" w:space="0" w:color="auto"/>
            </w:tcBorders>
          </w:tcPr>
          <w:p w14:paraId="76969B07" w14:textId="307C0BC2"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11</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495</w:t>
            </w:r>
          </w:p>
        </w:tc>
        <w:tc>
          <w:tcPr>
            <w:tcW w:w="43" w:type="dxa"/>
            <w:vAlign w:val="bottom"/>
          </w:tcPr>
          <w:p w14:paraId="0AC65D9F"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cs/>
              </w:rPr>
            </w:pPr>
          </w:p>
        </w:tc>
        <w:tc>
          <w:tcPr>
            <w:tcW w:w="694" w:type="dxa"/>
            <w:tcBorders>
              <w:bottom w:val="double" w:sz="4" w:space="0" w:color="auto"/>
            </w:tcBorders>
            <w:vAlign w:val="bottom"/>
          </w:tcPr>
          <w:p w14:paraId="77025CD3" w14:textId="08DD2DC6"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19</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747</w:t>
            </w:r>
          </w:p>
        </w:tc>
        <w:tc>
          <w:tcPr>
            <w:tcW w:w="70" w:type="dxa"/>
          </w:tcPr>
          <w:p w14:paraId="30AFF01B"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99" w:type="dxa"/>
            <w:tcBorders>
              <w:bottom w:val="double" w:sz="4" w:space="0" w:color="auto"/>
            </w:tcBorders>
            <w:vAlign w:val="bottom"/>
          </w:tcPr>
          <w:p w14:paraId="689B138C" w14:textId="370C67C0"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60</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300</w:t>
            </w:r>
          </w:p>
        </w:tc>
        <w:tc>
          <w:tcPr>
            <w:tcW w:w="25" w:type="dxa"/>
          </w:tcPr>
          <w:p w14:paraId="2049D69A"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63" w:type="dxa"/>
            <w:tcBorders>
              <w:bottom w:val="double" w:sz="4" w:space="0" w:color="auto"/>
            </w:tcBorders>
          </w:tcPr>
          <w:p w14:paraId="4BBA8545" w14:textId="6DA7CC3F"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5</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783</w:t>
            </w:r>
          </w:p>
        </w:tc>
        <w:tc>
          <w:tcPr>
            <w:tcW w:w="24" w:type="dxa"/>
          </w:tcPr>
          <w:p w14:paraId="4D97922A"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673" w:type="dxa"/>
            <w:gridSpan w:val="2"/>
            <w:tcBorders>
              <w:bottom w:val="double" w:sz="4" w:space="0" w:color="auto"/>
            </w:tcBorders>
          </w:tcPr>
          <w:p w14:paraId="4ACF36E4" w14:textId="70ACB2E6" w:rsidR="00B01F33" w:rsidRPr="000E5AA3" w:rsidRDefault="000E5AA3" w:rsidP="00B01F33">
            <w:pPr>
              <w:tabs>
                <w:tab w:val="decimal" w:pos="579"/>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3</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817</w:t>
            </w:r>
          </w:p>
        </w:tc>
        <w:tc>
          <w:tcPr>
            <w:tcW w:w="40" w:type="dxa"/>
            <w:gridSpan w:val="2"/>
          </w:tcPr>
          <w:p w14:paraId="0A79964F"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7" w:type="dxa"/>
            <w:tcBorders>
              <w:bottom w:val="double" w:sz="4" w:space="0" w:color="auto"/>
            </w:tcBorders>
          </w:tcPr>
          <w:p w14:paraId="75880121" w14:textId="4B420ABD"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17</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282</w:t>
            </w:r>
          </w:p>
        </w:tc>
        <w:tc>
          <w:tcPr>
            <w:tcW w:w="20" w:type="dxa"/>
          </w:tcPr>
          <w:p w14:paraId="7DA0442C" w14:textId="77777777" w:rsidR="00B01F33" w:rsidRPr="000E5AA3" w:rsidRDefault="00B01F33" w:rsidP="00B01F33">
            <w:pPr>
              <w:tabs>
                <w:tab w:val="right" w:pos="7200"/>
                <w:tab w:val="right" w:pos="8540"/>
              </w:tabs>
              <w:ind w:right="65"/>
              <w:jc w:val="center"/>
              <w:rPr>
                <w:rFonts w:asciiTheme="majorBidi" w:hAnsiTheme="majorBidi" w:cstheme="majorBidi"/>
                <w:sz w:val="20"/>
                <w:szCs w:val="20"/>
                <w:lang w:val="en-US"/>
              </w:rPr>
            </w:pPr>
          </w:p>
        </w:tc>
        <w:tc>
          <w:tcPr>
            <w:tcW w:w="741" w:type="dxa"/>
            <w:gridSpan w:val="2"/>
            <w:tcBorders>
              <w:bottom w:val="double" w:sz="4" w:space="0" w:color="auto"/>
            </w:tcBorders>
          </w:tcPr>
          <w:p w14:paraId="08644F7D" w14:textId="64F5695E" w:rsidR="00B01F33" w:rsidRPr="000E5AA3" w:rsidRDefault="000E5AA3" w:rsidP="00B01F33">
            <w:pPr>
              <w:tabs>
                <w:tab w:val="decimal" w:pos="62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18</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333</w:t>
            </w:r>
          </w:p>
        </w:tc>
        <w:tc>
          <w:tcPr>
            <w:tcW w:w="25" w:type="dxa"/>
            <w:gridSpan w:val="2"/>
          </w:tcPr>
          <w:p w14:paraId="79FBD2D5"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56" w:type="dxa"/>
            <w:tcBorders>
              <w:bottom w:val="double" w:sz="4" w:space="0" w:color="auto"/>
            </w:tcBorders>
          </w:tcPr>
          <w:p w14:paraId="0EE9B7C4" w14:textId="5F3FA490" w:rsidR="00B01F33" w:rsidRPr="000E5AA3" w:rsidRDefault="000E5AA3" w:rsidP="00B01F33">
            <w:pPr>
              <w:tabs>
                <w:tab w:val="decimal" w:pos="56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5</w:t>
            </w:r>
            <w:r w:rsidR="00057F5D"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624</w:t>
            </w:r>
          </w:p>
        </w:tc>
        <w:tc>
          <w:tcPr>
            <w:tcW w:w="90" w:type="dxa"/>
            <w:tcBorders>
              <w:bottom w:val="double" w:sz="4" w:space="0" w:color="auto"/>
            </w:tcBorders>
          </w:tcPr>
          <w:p w14:paraId="373B86B6" w14:textId="77777777" w:rsidR="00B01F33" w:rsidRPr="000E5AA3" w:rsidRDefault="00B01F33" w:rsidP="00B01F33">
            <w:pPr>
              <w:tabs>
                <w:tab w:val="decimal" w:pos="627"/>
              </w:tabs>
              <w:ind w:right="-467"/>
              <w:rPr>
                <w:rFonts w:asciiTheme="majorBidi" w:hAnsiTheme="majorBidi" w:cstheme="majorBidi"/>
                <w:sz w:val="20"/>
                <w:szCs w:val="20"/>
                <w:lang w:val="en-US"/>
              </w:rPr>
            </w:pPr>
          </w:p>
        </w:tc>
        <w:tc>
          <w:tcPr>
            <w:tcW w:w="669" w:type="dxa"/>
            <w:gridSpan w:val="2"/>
            <w:tcBorders>
              <w:bottom w:val="double" w:sz="4" w:space="0" w:color="auto"/>
            </w:tcBorders>
          </w:tcPr>
          <w:p w14:paraId="454E4183" w14:textId="14DFC204" w:rsidR="00B01F33" w:rsidRPr="000E5AA3" w:rsidRDefault="000E5AA3" w:rsidP="00B01F33">
            <w:pPr>
              <w:tabs>
                <w:tab w:val="decimal" w:pos="567"/>
              </w:tabs>
              <w:ind w:right="-467"/>
              <w:rPr>
                <w:rFonts w:asciiTheme="majorBidi" w:hAnsiTheme="majorBidi" w:cstheme="majorBidi"/>
                <w:sz w:val="20"/>
                <w:szCs w:val="20"/>
                <w:lang w:val="en-US"/>
              </w:rPr>
            </w:pPr>
            <w:r w:rsidRPr="000E5AA3">
              <w:rPr>
                <w:rFonts w:asciiTheme="majorBidi" w:hAnsiTheme="majorBidi" w:cstheme="majorBidi"/>
                <w:sz w:val="20"/>
                <w:szCs w:val="20"/>
                <w:lang w:val="en-US"/>
              </w:rPr>
              <w:t>4</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985</w:t>
            </w:r>
          </w:p>
        </w:tc>
      </w:tr>
    </w:tbl>
    <w:p w14:paraId="3D638432" w14:textId="77777777" w:rsidR="00131CCE" w:rsidRPr="000E5AA3" w:rsidRDefault="00131CCE" w:rsidP="00131CCE">
      <w:pPr>
        <w:pStyle w:val="ListParagraph"/>
        <w:tabs>
          <w:tab w:val="left" w:pos="540"/>
        </w:tabs>
        <w:overflowPunct/>
        <w:autoSpaceDE/>
        <w:autoSpaceDN/>
        <w:adjustRightInd/>
        <w:spacing w:before="360"/>
        <w:rPr>
          <w:rFonts w:asciiTheme="majorBidi" w:hAnsiTheme="majorBidi" w:cstheme="majorBidi"/>
          <w:b/>
          <w:bCs/>
          <w:sz w:val="32"/>
          <w:szCs w:val="32"/>
          <w:lang w:val="en-US"/>
        </w:rPr>
      </w:pPr>
    </w:p>
    <w:p w14:paraId="1BB4BF8F" w14:textId="77777777" w:rsidR="00131CCE" w:rsidRPr="000E5AA3" w:rsidRDefault="00131CCE" w:rsidP="00131CCE">
      <w:pPr>
        <w:pStyle w:val="ListParagraph"/>
        <w:tabs>
          <w:tab w:val="left" w:pos="540"/>
        </w:tabs>
        <w:overflowPunct/>
        <w:autoSpaceDE/>
        <w:autoSpaceDN/>
        <w:adjustRightInd/>
        <w:spacing w:before="360"/>
        <w:rPr>
          <w:rFonts w:asciiTheme="majorBidi" w:hAnsiTheme="majorBidi" w:cstheme="majorBidi"/>
          <w:b/>
          <w:bCs/>
          <w:sz w:val="32"/>
          <w:szCs w:val="32"/>
          <w:lang w:val="en-US"/>
        </w:rPr>
      </w:pPr>
    </w:p>
    <w:p w14:paraId="39CC217A" w14:textId="77777777" w:rsidR="00131CCE" w:rsidRPr="000E5AA3" w:rsidRDefault="00131CCE" w:rsidP="00131CCE">
      <w:pPr>
        <w:pStyle w:val="ListParagraph"/>
        <w:tabs>
          <w:tab w:val="left" w:pos="540"/>
        </w:tabs>
        <w:overflowPunct/>
        <w:autoSpaceDE/>
        <w:autoSpaceDN/>
        <w:adjustRightInd/>
        <w:spacing w:before="360"/>
        <w:rPr>
          <w:rFonts w:asciiTheme="majorBidi" w:hAnsiTheme="majorBidi" w:cstheme="majorBidi"/>
          <w:b/>
          <w:bCs/>
          <w:sz w:val="32"/>
          <w:szCs w:val="32"/>
        </w:rPr>
      </w:pPr>
    </w:p>
    <w:p w14:paraId="70515E7A" w14:textId="1BE1B82E" w:rsidR="004D7627" w:rsidRPr="000E5AA3" w:rsidRDefault="004D7627"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cs/>
        </w:rPr>
      </w:pPr>
      <w:r w:rsidRPr="000E5AA3">
        <w:rPr>
          <w:rFonts w:asciiTheme="majorBidi" w:hAnsiTheme="majorBidi" w:cstheme="majorBidi"/>
          <w:b/>
          <w:bCs/>
          <w:sz w:val="32"/>
          <w:szCs w:val="32"/>
          <w:cs/>
        </w:rPr>
        <w:lastRenderedPageBreak/>
        <w:t>เงินลงทุนในบริษัทร่วม</w:t>
      </w:r>
    </w:p>
    <w:p w14:paraId="7CA252DF" w14:textId="2229B4CF" w:rsidR="004D7627" w:rsidRPr="000E5AA3" w:rsidRDefault="000E5AA3" w:rsidP="00131CCE">
      <w:pPr>
        <w:tabs>
          <w:tab w:val="left" w:pos="1170"/>
          <w:tab w:val="right" w:pos="7200"/>
          <w:tab w:val="right" w:pos="8540"/>
        </w:tabs>
        <w:spacing w:after="120"/>
        <w:ind w:left="533"/>
        <w:rPr>
          <w:rFonts w:ascii="Angsana New" w:hAnsi="Angsana New"/>
          <w:sz w:val="32"/>
          <w:szCs w:val="32"/>
          <w:lang w:val="en-US"/>
        </w:rPr>
      </w:pPr>
      <w:bookmarkStart w:id="5" w:name="_Hlk166173072"/>
      <w:r w:rsidRPr="000E5AA3">
        <w:rPr>
          <w:rFonts w:ascii="Angsana New" w:hAnsi="Angsana New"/>
          <w:sz w:val="32"/>
          <w:szCs w:val="32"/>
          <w:lang w:val="en-US"/>
        </w:rPr>
        <w:t>12</w:t>
      </w:r>
      <w:r w:rsidR="004D7627" w:rsidRPr="000E5AA3">
        <w:rPr>
          <w:rFonts w:ascii="Angsana New" w:hAnsi="Angsana New"/>
          <w:sz w:val="32"/>
          <w:szCs w:val="32"/>
          <w:lang w:val="en-US"/>
        </w:rPr>
        <w:t>.</w:t>
      </w:r>
      <w:r w:rsidRPr="000E5AA3">
        <w:rPr>
          <w:rFonts w:ascii="Angsana New" w:hAnsi="Angsana New"/>
          <w:sz w:val="32"/>
          <w:szCs w:val="32"/>
          <w:lang w:val="en-US"/>
        </w:rPr>
        <w:t>1</w:t>
      </w:r>
      <w:r w:rsidR="004D7627" w:rsidRPr="000E5AA3">
        <w:rPr>
          <w:rFonts w:ascii="Angsana New" w:hAnsi="Angsana New"/>
          <w:sz w:val="32"/>
          <w:szCs w:val="32"/>
          <w:lang w:val="en-US"/>
        </w:rPr>
        <w:tab/>
      </w:r>
      <w:r w:rsidR="004D7627" w:rsidRPr="000E5AA3">
        <w:rPr>
          <w:rFonts w:ascii="Angsana New" w:hAnsi="Angsana New" w:hint="cs"/>
          <w:sz w:val="32"/>
          <w:szCs w:val="32"/>
          <w:cs/>
          <w:lang w:val="en-US"/>
        </w:rPr>
        <w:t>รายละเอียดของบริษัทร่วม</w:t>
      </w:r>
    </w:p>
    <w:p w14:paraId="7A522C38" w14:textId="2917E778" w:rsidR="004D7627" w:rsidRPr="000E5AA3" w:rsidRDefault="004D7627" w:rsidP="004D7627">
      <w:pPr>
        <w:tabs>
          <w:tab w:val="right" w:pos="7200"/>
          <w:tab w:val="right" w:pos="8540"/>
        </w:tabs>
        <w:ind w:left="1170"/>
        <w:jc w:val="thaiDistribute"/>
        <w:rPr>
          <w:rFonts w:ascii="Angsana New" w:hAnsi="Angsana New"/>
          <w:sz w:val="32"/>
          <w:szCs w:val="32"/>
          <w:lang w:val="en-US"/>
        </w:rPr>
      </w:pPr>
      <w:r w:rsidRPr="000E5AA3">
        <w:rPr>
          <w:rFonts w:ascii="Angsana New" w:hAnsi="Angsana New" w:hint="cs"/>
          <w:sz w:val="32"/>
          <w:szCs w:val="32"/>
          <w:cs/>
          <w:lang w:val="en-US"/>
        </w:rPr>
        <w:t>เงินลงทุนในบริษัทร่วม</w:t>
      </w:r>
      <w:r w:rsidRPr="000E5AA3">
        <w:rPr>
          <w:rFonts w:ascii="Angsana New" w:hAnsi="Angsana New"/>
          <w:sz w:val="32"/>
          <w:szCs w:val="32"/>
          <w:cs/>
          <w:lang w:val="en-US"/>
        </w:rPr>
        <w:t xml:space="preserve"> </w:t>
      </w:r>
      <w:r w:rsidRPr="000E5AA3">
        <w:rPr>
          <w:rFonts w:ascii="Angsana New" w:hAnsi="Angsana New" w:hint="cs"/>
          <w:sz w:val="32"/>
          <w:szCs w:val="32"/>
          <w:cs/>
          <w:lang w:val="en-US"/>
        </w:rPr>
        <w:t>ณ</w:t>
      </w:r>
      <w:r w:rsidRPr="000E5AA3">
        <w:rPr>
          <w:rFonts w:ascii="Angsana New" w:hAnsi="Angsana New"/>
          <w:sz w:val="32"/>
          <w:szCs w:val="32"/>
          <w:cs/>
          <w:lang w:val="en-US"/>
        </w:rPr>
        <w:t xml:space="preserve"> </w:t>
      </w:r>
      <w:r w:rsidRPr="000E5AA3">
        <w:rPr>
          <w:rFonts w:ascii="Angsana New" w:hAnsi="Angsana New" w:hint="cs"/>
          <w:sz w:val="32"/>
          <w:szCs w:val="32"/>
          <w:cs/>
          <w:lang w:val="en-US"/>
        </w:rPr>
        <w:t>วันที่</w:t>
      </w:r>
      <w:r w:rsidRPr="000E5AA3">
        <w:rPr>
          <w:rFonts w:ascii="Angsana New" w:hAnsi="Angsana New"/>
          <w:sz w:val="32"/>
          <w:szCs w:val="32"/>
          <w:cs/>
          <w:lang w:val="en-US"/>
        </w:rPr>
        <w:t xml:space="preserve"> </w:t>
      </w:r>
      <w:r w:rsidR="000E5AA3" w:rsidRPr="000E5AA3">
        <w:rPr>
          <w:rFonts w:ascii="Angsana New" w:hAnsi="Angsana New"/>
          <w:sz w:val="32"/>
          <w:szCs w:val="32"/>
          <w:lang w:val="en-US"/>
        </w:rPr>
        <w:t>31</w:t>
      </w:r>
      <w:r w:rsidRPr="000E5AA3">
        <w:rPr>
          <w:rFonts w:ascii="Angsana New" w:hAnsi="Angsana New"/>
          <w:sz w:val="32"/>
          <w:szCs w:val="32"/>
          <w:lang w:val="en-US"/>
        </w:rPr>
        <w:t xml:space="preserve"> </w:t>
      </w:r>
      <w:r w:rsidRPr="000E5AA3">
        <w:rPr>
          <w:rFonts w:ascii="Angsana New" w:hAnsi="Angsana New" w:hint="cs"/>
          <w:sz w:val="32"/>
          <w:szCs w:val="32"/>
          <w:cs/>
          <w:lang w:val="en-US"/>
        </w:rPr>
        <w:t>ธันวาคม</w:t>
      </w:r>
      <w:r w:rsidR="00082066" w:rsidRPr="000E5AA3">
        <w:rPr>
          <w:rFonts w:ascii="Angsana New" w:hAnsi="Angsana New"/>
          <w:sz w:val="32"/>
          <w:szCs w:val="32"/>
          <w:lang w:val="en-US"/>
        </w:rPr>
        <w:t xml:space="preserve"> </w:t>
      </w:r>
      <w:r w:rsidRPr="000E5AA3">
        <w:rPr>
          <w:rFonts w:ascii="Angsana New" w:hAnsi="Angsana New" w:hint="cs"/>
          <w:sz w:val="32"/>
          <w:szCs w:val="32"/>
          <w:cs/>
          <w:lang w:val="en-US"/>
        </w:rPr>
        <w:t>ซึ่งบันทึกบัญชีโดยวิธีส่วนได้เสียสำหรับงบการเงินรวมมีรายละเอียดดังนี้</w:t>
      </w:r>
    </w:p>
    <w:bookmarkEnd w:id="5"/>
    <w:tbl>
      <w:tblPr>
        <w:tblW w:w="8186" w:type="dxa"/>
        <w:tblInd w:w="1080" w:type="dxa"/>
        <w:tblLayout w:type="fixed"/>
        <w:tblCellMar>
          <w:left w:w="79" w:type="dxa"/>
          <w:right w:w="79" w:type="dxa"/>
        </w:tblCellMar>
        <w:tblLook w:val="0000" w:firstRow="0" w:lastRow="0" w:firstColumn="0" w:lastColumn="0" w:noHBand="0" w:noVBand="0"/>
      </w:tblPr>
      <w:tblGrid>
        <w:gridCol w:w="1800"/>
        <w:gridCol w:w="1530"/>
        <w:gridCol w:w="835"/>
        <w:gridCol w:w="824"/>
        <w:gridCol w:w="297"/>
        <w:gridCol w:w="810"/>
        <w:gridCol w:w="195"/>
        <w:gridCol w:w="810"/>
        <w:gridCol w:w="180"/>
        <w:gridCol w:w="905"/>
      </w:tblGrid>
      <w:tr w:rsidR="000E5AA3" w:rsidRPr="000E5AA3" w14:paraId="785B7FD4" w14:textId="77777777">
        <w:trPr>
          <w:cantSplit/>
          <w:trHeight w:val="144"/>
          <w:tblHeader/>
        </w:trPr>
        <w:tc>
          <w:tcPr>
            <w:tcW w:w="1800" w:type="dxa"/>
          </w:tcPr>
          <w:p w14:paraId="3E96E774" w14:textId="77777777" w:rsidR="00EA5353" w:rsidRPr="000E5AA3" w:rsidRDefault="00EA5353">
            <w:pPr>
              <w:pStyle w:val="acctfourfigures"/>
              <w:tabs>
                <w:tab w:val="clear" w:pos="765"/>
              </w:tabs>
              <w:spacing w:line="240" w:lineRule="auto"/>
              <w:jc w:val="center"/>
              <w:rPr>
                <w:rFonts w:ascii="Angsana New" w:hAnsi="Angsana New" w:cs="Angsana New"/>
                <w:b/>
                <w:bCs/>
                <w:sz w:val="20"/>
                <w:cs/>
                <w:lang w:bidi="th-TH"/>
              </w:rPr>
            </w:pPr>
          </w:p>
        </w:tc>
        <w:tc>
          <w:tcPr>
            <w:tcW w:w="1530" w:type="dxa"/>
          </w:tcPr>
          <w:p w14:paraId="3E3A2A6D"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lang w:bidi="th-TH"/>
              </w:rPr>
            </w:pPr>
          </w:p>
        </w:tc>
        <w:tc>
          <w:tcPr>
            <w:tcW w:w="835" w:type="dxa"/>
          </w:tcPr>
          <w:p w14:paraId="587A76E8"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cs/>
                <w:lang w:bidi="th-TH"/>
              </w:rPr>
            </w:pPr>
          </w:p>
        </w:tc>
        <w:tc>
          <w:tcPr>
            <w:tcW w:w="4021" w:type="dxa"/>
            <w:gridSpan w:val="7"/>
            <w:vAlign w:val="bottom"/>
          </w:tcPr>
          <w:p w14:paraId="6D307DEB" w14:textId="77777777" w:rsidR="00EA5353" w:rsidRPr="000E5AA3" w:rsidRDefault="00EA5353">
            <w:pPr>
              <w:pStyle w:val="acctfourfigures"/>
              <w:tabs>
                <w:tab w:val="clear" w:pos="765"/>
                <w:tab w:val="decimal" w:pos="251"/>
              </w:tabs>
              <w:spacing w:line="240" w:lineRule="auto"/>
              <w:ind w:right="225"/>
              <w:jc w:val="center"/>
              <w:rPr>
                <w:rFonts w:ascii="Angsana New" w:hAnsi="Angsana New" w:cs="Angsana New"/>
                <w:b/>
                <w:bCs/>
                <w:sz w:val="20"/>
                <w:cs/>
                <w:lang w:bidi="th-TH"/>
              </w:rPr>
            </w:pPr>
            <w:r w:rsidRPr="000E5AA3">
              <w:rPr>
                <w:rFonts w:ascii="Angsana New" w:hAnsi="Angsana New" w:cs="Angsana New" w:hint="cs"/>
                <w:b/>
                <w:bCs/>
                <w:sz w:val="20"/>
                <w:cs/>
                <w:lang w:bidi="th-TH"/>
              </w:rPr>
              <w:t>ง</w:t>
            </w:r>
            <w:r w:rsidRPr="000E5AA3">
              <w:rPr>
                <w:rFonts w:ascii="Angsana New" w:hAnsi="Angsana New" w:cs="Angsana New" w:hint="cs"/>
                <w:b/>
                <w:bCs/>
                <w:sz w:val="20"/>
                <w:cs/>
                <w:lang w:val="en-US" w:bidi="th-TH"/>
              </w:rPr>
              <w:t>บการเงินรวม</w:t>
            </w:r>
            <w:r w:rsidRPr="000E5AA3">
              <w:rPr>
                <w:rFonts w:ascii="Angsana New" w:hAnsi="Angsana New" w:cs="Angsana New" w:hint="cs"/>
                <w:b/>
                <w:bCs/>
                <w:sz w:val="20"/>
                <w:lang w:val="en-US" w:bidi="th-TH"/>
              </w:rPr>
              <w:t>/</w:t>
            </w:r>
            <w:r w:rsidRPr="000E5AA3">
              <w:rPr>
                <w:rFonts w:ascii="Angsana New" w:hAnsi="Angsana New" w:cs="Angsana New" w:hint="cs"/>
                <w:b/>
                <w:bCs/>
                <w:sz w:val="20"/>
                <w:cs/>
                <w:lang w:val="en-US" w:bidi="th-TH"/>
              </w:rPr>
              <w:t>งบการเงินเฉพาะกิจการ</w:t>
            </w:r>
          </w:p>
        </w:tc>
      </w:tr>
      <w:tr w:rsidR="000E5AA3" w:rsidRPr="000E5AA3" w14:paraId="050359ED" w14:textId="77777777">
        <w:trPr>
          <w:cantSplit/>
          <w:trHeight w:val="144"/>
          <w:tblHeader/>
        </w:trPr>
        <w:tc>
          <w:tcPr>
            <w:tcW w:w="1800" w:type="dxa"/>
          </w:tcPr>
          <w:p w14:paraId="6943D1BD" w14:textId="77777777" w:rsidR="00EA5353" w:rsidRPr="000E5AA3" w:rsidRDefault="00EA5353">
            <w:pPr>
              <w:pStyle w:val="acctfourfigures"/>
              <w:tabs>
                <w:tab w:val="clear" w:pos="765"/>
              </w:tabs>
              <w:spacing w:line="240" w:lineRule="auto"/>
              <w:jc w:val="center"/>
              <w:rPr>
                <w:rFonts w:ascii="Angsana New" w:hAnsi="Angsana New" w:cs="Angsana New"/>
                <w:b/>
                <w:bCs/>
                <w:sz w:val="20"/>
                <w:cs/>
                <w:lang w:bidi="th-TH"/>
              </w:rPr>
            </w:pPr>
          </w:p>
        </w:tc>
        <w:tc>
          <w:tcPr>
            <w:tcW w:w="1530" w:type="dxa"/>
          </w:tcPr>
          <w:p w14:paraId="69D224E3"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lang w:bidi="th-TH"/>
              </w:rPr>
            </w:pPr>
          </w:p>
        </w:tc>
        <w:tc>
          <w:tcPr>
            <w:tcW w:w="835" w:type="dxa"/>
          </w:tcPr>
          <w:p w14:paraId="3DDE0184"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cs/>
                <w:lang w:bidi="th-TH"/>
              </w:rPr>
            </w:pPr>
          </w:p>
        </w:tc>
        <w:tc>
          <w:tcPr>
            <w:tcW w:w="4021" w:type="dxa"/>
            <w:gridSpan w:val="7"/>
            <w:vAlign w:val="bottom"/>
          </w:tcPr>
          <w:p w14:paraId="08ECF1C2" w14:textId="3147013E" w:rsidR="00EA5353" w:rsidRPr="000E5AA3" w:rsidRDefault="00EA5353">
            <w:pPr>
              <w:pStyle w:val="acctfourfigures"/>
              <w:tabs>
                <w:tab w:val="clear" w:pos="765"/>
                <w:tab w:val="decimal" w:pos="251"/>
              </w:tabs>
              <w:spacing w:line="240" w:lineRule="auto"/>
              <w:ind w:right="225"/>
              <w:jc w:val="center"/>
              <w:rPr>
                <w:rFonts w:ascii="Angsana New" w:hAnsi="Angsana New" w:cs="Angsana New"/>
                <w:b/>
                <w:bCs/>
                <w:sz w:val="20"/>
                <w:lang w:val="en-US" w:bidi="th-TH"/>
              </w:rPr>
            </w:pPr>
            <w:r w:rsidRPr="000E5AA3">
              <w:rPr>
                <w:rFonts w:asciiTheme="majorBidi" w:hAnsiTheme="majorBidi" w:cstheme="majorBidi"/>
                <w:b/>
                <w:bCs/>
                <w:sz w:val="20"/>
                <w:cs/>
                <w:lang w:bidi="th-TH"/>
              </w:rPr>
              <w:t>ณ วันที่</w:t>
            </w:r>
            <w:r w:rsidRPr="000E5AA3">
              <w:rPr>
                <w:rFonts w:asciiTheme="majorBidi" w:hAnsiTheme="majorBidi" w:cstheme="majorBidi"/>
                <w:b/>
                <w:bCs/>
                <w:sz w:val="20"/>
                <w:lang w:val="en-US" w:bidi="th-TH"/>
              </w:rPr>
              <w:t xml:space="preserve"> </w:t>
            </w:r>
            <w:r w:rsidR="000E5AA3" w:rsidRPr="000E5AA3">
              <w:rPr>
                <w:rFonts w:asciiTheme="majorBidi" w:hAnsiTheme="majorBidi" w:cstheme="majorBidi"/>
                <w:b/>
                <w:bCs/>
                <w:sz w:val="20"/>
                <w:lang w:val="en-US" w:bidi="th-TH"/>
              </w:rPr>
              <w:t>31</w:t>
            </w:r>
            <w:r w:rsidRPr="000E5AA3">
              <w:rPr>
                <w:rFonts w:asciiTheme="majorBidi" w:hAnsiTheme="majorBidi" w:cstheme="majorBidi"/>
                <w:b/>
                <w:bCs/>
                <w:sz w:val="20"/>
                <w:lang w:val="en-US" w:bidi="th-TH"/>
              </w:rPr>
              <w:t xml:space="preserve"> </w:t>
            </w:r>
            <w:r w:rsidRPr="000E5AA3">
              <w:rPr>
                <w:rFonts w:asciiTheme="majorBidi" w:hAnsiTheme="majorBidi" w:cstheme="majorBidi"/>
                <w:b/>
                <w:bCs/>
                <w:sz w:val="20"/>
                <w:cs/>
                <w:lang w:val="en-US" w:bidi="th-TH"/>
              </w:rPr>
              <w:t>ธันวาคม</w:t>
            </w:r>
            <w:r w:rsidRPr="000E5AA3">
              <w:rPr>
                <w:rFonts w:asciiTheme="majorBidi" w:hAnsiTheme="majorBidi" w:cstheme="majorBidi"/>
                <w:b/>
                <w:bCs/>
                <w:sz w:val="20"/>
                <w:lang w:val="en-US" w:bidi="th-TH"/>
              </w:rPr>
              <w:t xml:space="preserve"> </w:t>
            </w:r>
            <w:r w:rsidR="000E5AA3" w:rsidRPr="000E5AA3">
              <w:rPr>
                <w:rFonts w:ascii="Angsana New" w:hAnsi="Angsana New" w:cs="Angsana New"/>
                <w:b/>
                <w:bCs/>
                <w:sz w:val="20"/>
                <w:lang w:val="en-US" w:bidi="th-TH"/>
              </w:rPr>
              <w:t>2568</w:t>
            </w:r>
          </w:p>
        </w:tc>
      </w:tr>
      <w:tr w:rsidR="000E5AA3" w:rsidRPr="000E5AA3" w14:paraId="1EBBA9EC" w14:textId="77777777">
        <w:trPr>
          <w:cantSplit/>
          <w:trHeight w:val="144"/>
          <w:tblHeader/>
        </w:trPr>
        <w:tc>
          <w:tcPr>
            <w:tcW w:w="1800" w:type="dxa"/>
          </w:tcPr>
          <w:p w14:paraId="6C9D8048" w14:textId="77777777" w:rsidR="00EA5353" w:rsidRPr="000E5AA3" w:rsidRDefault="00EA5353">
            <w:pPr>
              <w:pStyle w:val="acctfourfigures"/>
              <w:tabs>
                <w:tab w:val="clear" w:pos="765"/>
              </w:tabs>
              <w:spacing w:line="240" w:lineRule="auto"/>
              <w:jc w:val="center"/>
              <w:rPr>
                <w:rFonts w:ascii="Angsana New" w:hAnsi="Angsana New" w:cs="Angsana New"/>
                <w:b/>
                <w:bCs/>
                <w:sz w:val="20"/>
              </w:rPr>
            </w:pPr>
            <w:r w:rsidRPr="000E5AA3">
              <w:rPr>
                <w:rFonts w:ascii="Angsana New" w:hAnsi="Angsana New" w:cs="Angsana New" w:hint="cs"/>
                <w:b/>
                <w:bCs/>
                <w:sz w:val="20"/>
                <w:cs/>
                <w:lang w:bidi="th-TH"/>
              </w:rPr>
              <w:t>บริษัทร่วม</w:t>
            </w:r>
          </w:p>
        </w:tc>
        <w:tc>
          <w:tcPr>
            <w:tcW w:w="1530" w:type="dxa"/>
          </w:tcPr>
          <w:p w14:paraId="714F4A48" w14:textId="77777777" w:rsidR="00EA5353" w:rsidRPr="000E5AA3" w:rsidRDefault="00EA5353">
            <w:pPr>
              <w:jc w:val="center"/>
              <w:rPr>
                <w:rFonts w:ascii="Angsana New" w:hAnsi="Angsana New"/>
                <w:sz w:val="20"/>
                <w:szCs w:val="20"/>
                <w:cs/>
                <w:lang w:val="en-GB"/>
              </w:rPr>
            </w:pPr>
            <w:r w:rsidRPr="000E5AA3">
              <w:rPr>
                <w:rFonts w:ascii="Angsana New" w:hAnsi="Angsana New" w:hint="cs"/>
                <w:b/>
                <w:bCs/>
                <w:sz w:val="20"/>
                <w:szCs w:val="20"/>
                <w:cs/>
              </w:rPr>
              <w:t>ลักษณะธุรกิจ</w:t>
            </w:r>
          </w:p>
        </w:tc>
        <w:tc>
          <w:tcPr>
            <w:tcW w:w="835" w:type="dxa"/>
          </w:tcPr>
          <w:p w14:paraId="09E19D60"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lang w:bidi="th-TH"/>
              </w:rPr>
            </w:pPr>
            <w:r w:rsidRPr="000E5AA3">
              <w:rPr>
                <w:rFonts w:ascii="Angsana New" w:hAnsi="Angsana New" w:cs="Angsana New" w:hint="cs"/>
                <w:b/>
                <w:bCs/>
                <w:sz w:val="20"/>
                <w:cs/>
                <w:lang w:bidi="th-TH"/>
              </w:rPr>
              <w:t>ประเทศที่กิจการ</w:t>
            </w:r>
          </w:p>
          <w:p w14:paraId="2F5F3109"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cs/>
                <w:lang w:bidi="th-TH"/>
              </w:rPr>
            </w:pPr>
            <w:r w:rsidRPr="000E5AA3">
              <w:rPr>
                <w:rFonts w:ascii="Angsana New" w:hAnsi="Angsana New" w:cs="Angsana New" w:hint="cs"/>
                <w:b/>
                <w:bCs/>
                <w:sz w:val="20"/>
                <w:cs/>
                <w:lang w:bidi="th-TH"/>
              </w:rPr>
              <w:t>จัดตั้ง</w:t>
            </w:r>
          </w:p>
        </w:tc>
        <w:tc>
          <w:tcPr>
            <w:tcW w:w="824" w:type="dxa"/>
          </w:tcPr>
          <w:p w14:paraId="71E8F2D8" w14:textId="77777777" w:rsidR="00EA5353" w:rsidRPr="000E5AA3" w:rsidRDefault="00EA5353">
            <w:pPr>
              <w:pStyle w:val="acctfourfigures"/>
              <w:tabs>
                <w:tab w:val="clear" w:pos="765"/>
              </w:tabs>
              <w:spacing w:line="240" w:lineRule="auto"/>
              <w:jc w:val="center"/>
              <w:rPr>
                <w:rFonts w:ascii="Angsana New" w:hAnsi="Angsana New" w:cs="Angsana New"/>
                <w:b/>
                <w:bCs/>
                <w:sz w:val="20"/>
                <w:lang w:bidi="th-TH"/>
              </w:rPr>
            </w:pPr>
            <w:r w:rsidRPr="000E5AA3">
              <w:rPr>
                <w:rFonts w:ascii="Angsana New" w:hAnsi="Angsana New" w:cs="Angsana New" w:hint="cs"/>
                <w:b/>
                <w:bCs/>
                <w:sz w:val="20"/>
                <w:cs/>
                <w:lang w:bidi="th-TH"/>
              </w:rPr>
              <w:t>สัดส่วน</w:t>
            </w:r>
          </w:p>
          <w:p w14:paraId="10B93ABD" w14:textId="77777777" w:rsidR="00EA5353" w:rsidRPr="000E5AA3" w:rsidRDefault="00EA5353">
            <w:pPr>
              <w:pStyle w:val="acctfourfigures"/>
              <w:tabs>
                <w:tab w:val="clear" w:pos="765"/>
              </w:tabs>
              <w:spacing w:line="240" w:lineRule="auto"/>
              <w:jc w:val="center"/>
              <w:rPr>
                <w:rFonts w:ascii="Angsana New" w:hAnsi="Angsana New" w:cs="Angsana New"/>
                <w:b/>
                <w:bCs/>
                <w:sz w:val="20"/>
                <w:lang w:bidi="th-TH"/>
              </w:rPr>
            </w:pPr>
            <w:r w:rsidRPr="000E5AA3">
              <w:rPr>
                <w:rFonts w:ascii="Angsana New" w:hAnsi="Angsana New" w:cs="Angsana New" w:hint="cs"/>
                <w:b/>
                <w:bCs/>
                <w:sz w:val="20"/>
                <w:cs/>
                <w:lang w:bidi="th-TH"/>
              </w:rPr>
              <w:t>เงินลงทุน</w:t>
            </w:r>
          </w:p>
          <w:p w14:paraId="2D0F184A"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lang w:bidi="th-TH"/>
              </w:rPr>
            </w:pPr>
          </w:p>
          <w:p w14:paraId="37238821"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rPr>
            </w:pPr>
            <w:r w:rsidRPr="000E5AA3">
              <w:rPr>
                <w:rFonts w:ascii="Angsana New" w:hAnsi="Angsana New" w:cs="Angsana New" w:hint="cs"/>
                <w:b/>
                <w:bCs/>
                <w:sz w:val="20"/>
                <w:cs/>
                <w:lang w:bidi="th-TH"/>
              </w:rPr>
              <w:t>(ร้อยละ)</w:t>
            </w:r>
          </w:p>
        </w:tc>
        <w:tc>
          <w:tcPr>
            <w:tcW w:w="297" w:type="dxa"/>
          </w:tcPr>
          <w:p w14:paraId="692A2B22" w14:textId="77777777" w:rsidR="00EA5353" w:rsidRPr="000E5AA3" w:rsidRDefault="00EA5353">
            <w:pPr>
              <w:pStyle w:val="acctfourfigures"/>
              <w:tabs>
                <w:tab w:val="clear" w:pos="765"/>
              </w:tabs>
              <w:spacing w:line="240" w:lineRule="auto"/>
              <w:ind w:left="7" w:right="-79" w:hanging="117"/>
              <w:rPr>
                <w:rFonts w:ascii="Angsana New" w:hAnsi="Angsana New" w:cs="Angsana New"/>
                <w:b/>
                <w:bCs/>
                <w:sz w:val="20"/>
              </w:rPr>
            </w:pPr>
          </w:p>
        </w:tc>
        <w:tc>
          <w:tcPr>
            <w:tcW w:w="810" w:type="dxa"/>
          </w:tcPr>
          <w:p w14:paraId="11C5ACB1" w14:textId="77777777" w:rsidR="00EA5353" w:rsidRPr="000E5AA3" w:rsidRDefault="00EA5353">
            <w:pPr>
              <w:pStyle w:val="acctfourfigures"/>
              <w:tabs>
                <w:tab w:val="clear" w:pos="765"/>
              </w:tabs>
              <w:spacing w:line="240" w:lineRule="auto"/>
              <w:jc w:val="center"/>
              <w:rPr>
                <w:rFonts w:ascii="Angsana New" w:hAnsi="Angsana New" w:cs="Angsana New"/>
                <w:b/>
                <w:bCs/>
                <w:sz w:val="20"/>
                <w:lang w:bidi="th-TH"/>
              </w:rPr>
            </w:pPr>
            <w:r w:rsidRPr="000E5AA3">
              <w:rPr>
                <w:rFonts w:ascii="Angsana New" w:hAnsi="Angsana New" w:cs="Angsana New" w:hint="cs"/>
                <w:b/>
                <w:bCs/>
                <w:sz w:val="20"/>
                <w:cs/>
                <w:lang w:bidi="th-TH"/>
              </w:rPr>
              <w:t>ทุนชำระแล้ว</w:t>
            </w:r>
          </w:p>
          <w:p w14:paraId="677EC702" w14:textId="77777777" w:rsidR="00EA5353" w:rsidRPr="000E5AA3" w:rsidRDefault="00EA5353">
            <w:pPr>
              <w:pStyle w:val="acctfourfigures"/>
              <w:tabs>
                <w:tab w:val="clear" w:pos="765"/>
              </w:tabs>
              <w:spacing w:line="240" w:lineRule="auto"/>
              <w:jc w:val="center"/>
              <w:rPr>
                <w:rFonts w:ascii="Angsana New" w:hAnsi="Angsana New" w:cs="Angsana New"/>
                <w:b/>
                <w:bCs/>
                <w:sz w:val="20"/>
                <w:lang w:bidi="th-TH"/>
              </w:rPr>
            </w:pPr>
          </w:p>
          <w:p w14:paraId="05A58739" w14:textId="77777777" w:rsidR="00EA5353" w:rsidRPr="000E5AA3" w:rsidRDefault="00EA5353">
            <w:pPr>
              <w:pStyle w:val="acctfourfigures"/>
              <w:tabs>
                <w:tab w:val="clear" w:pos="765"/>
              </w:tabs>
              <w:spacing w:line="240" w:lineRule="auto"/>
              <w:jc w:val="center"/>
              <w:rPr>
                <w:rFonts w:ascii="Angsana New" w:hAnsi="Angsana New" w:cs="Angsana New"/>
                <w:b/>
                <w:bCs/>
                <w:sz w:val="20"/>
                <w:lang w:bidi="th-TH"/>
              </w:rPr>
            </w:pPr>
            <w:r w:rsidRPr="000E5AA3">
              <w:rPr>
                <w:rFonts w:ascii="Angsana New" w:hAnsi="Angsana New" w:cs="Angsana New" w:hint="cs"/>
                <w:b/>
                <w:bCs/>
                <w:sz w:val="20"/>
                <w:cs/>
                <w:lang w:bidi="th-TH"/>
              </w:rPr>
              <w:t>(พันบาท)</w:t>
            </w:r>
          </w:p>
        </w:tc>
        <w:tc>
          <w:tcPr>
            <w:tcW w:w="195" w:type="dxa"/>
          </w:tcPr>
          <w:p w14:paraId="3A4153F9"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rPr>
            </w:pPr>
          </w:p>
        </w:tc>
        <w:tc>
          <w:tcPr>
            <w:tcW w:w="810" w:type="dxa"/>
          </w:tcPr>
          <w:p w14:paraId="773F4F1F" w14:textId="77777777" w:rsidR="00EA5353" w:rsidRPr="000E5AA3" w:rsidRDefault="00EA5353">
            <w:pPr>
              <w:pStyle w:val="acctfourfigures"/>
              <w:tabs>
                <w:tab w:val="clear" w:pos="765"/>
              </w:tabs>
              <w:spacing w:line="240" w:lineRule="auto"/>
              <w:jc w:val="center"/>
              <w:rPr>
                <w:rFonts w:ascii="Angsana New" w:hAnsi="Angsana New" w:cs="Angsana New"/>
                <w:b/>
                <w:bCs/>
                <w:sz w:val="20"/>
                <w:lang w:bidi="th-TH"/>
              </w:rPr>
            </w:pPr>
            <w:r w:rsidRPr="000E5AA3">
              <w:rPr>
                <w:rFonts w:ascii="Angsana New" w:hAnsi="Angsana New" w:cs="Angsana New" w:hint="cs"/>
                <w:b/>
                <w:bCs/>
                <w:sz w:val="20"/>
                <w:cs/>
                <w:lang w:bidi="th-TH"/>
              </w:rPr>
              <w:t>ราคาทุน</w:t>
            </w:r>
          </w:p>
          <w:p w14:paraId="52CB4608"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lang w:bidi="th-TH"/>
              </w:rPr>
            </w:pPr>
          </w:p>
          <w:p w14:paraId="5B4A7ECA"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lang w:bidi="th-TH"/>
              </w:rPr>
            </w:pPr>
          </w:p>
          <w:p w14:paraId="53EEFC13"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lang w:bidi="th-TH"/>
              </w:rPr>
            </w:pPr>
            <w:r w:rsidRPr="000E5AA3">
              <w:rPr>
                <w:rFonts w:ascii="Angsana New" w:hAnsi="Angsana New" w:cs="Angsana New" w:hint="cs"/>
                <w:b/>
                <w:bCs/>
                <w:sz w:val="20"/>
                <w:cs/>
                <w:lang w:bidi="th-TH"/>
              </w:rPr>
              <w:t>(พันบาท)</w:t>
            </w:r>
          </w:p>
        </w:tc>
        <w:tc>
          <w:tcPr>
            <w:tcW w:w="180" w:type="dxa"/>
            <w:vAlign w:val="bottom"/>
          </w:tcPr>
          <w:p w14:paraId="124945F0"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rPr>
            </w:pPr>
          </w:p>
        </w:tc>
        <w:tc>
          <w:tcPr>
            <w:tcW w:w="905" w:type="dxa"/>
          </w:tcPr>
          <w:p w14:paraId="200CC448" w14:textId="77777777" w:rsidR="00EA5353" w:rsidRPr="000E5AA3" w:rsidRDefault="00EA5353">
            <w:pPr>
              <w:pStyle w:val="acctfourfigures"/>
              <w:tabs>
                <w:tab w:val="clear" w:pos="765"/>
                <w:tab w:val="decimal" w:pos="251"/>
              </w:tabs>
              <w:spacing w:line="240" w:lineRule="auto"/>
              <w:jc w:val="center"/>
              <w:rPr>
                <w:rFonts w:ascii="Angsana New" w:hAnsi="Angsana New" w:cs="Angsana New"/>
                <w:b/>
                <w:bCs/>
                <w:sz w:val="20"/>
                <w:lang w:bidi="th-TH"/>
              </w:rPr>
            </w:pPr>
            <w:r w:rsidRPr="000E5AA3">
              <w:rPr>
                <w:rFonts w:ascii="Angsana New" w:hAnsi="Angsana New" w:cs="Angsana New" w:hint="cs"/>
                <w:b/>
                <w:bCs/>
                <w:sz w:val="20"/>
                <w:cs/>
                <w:lang w:bidi="th-TH"/>
              </w:rPr>
              <w:t>มูลค่าตาม</w:t>
            </w:r>
          </w:p>
          <w:p w14:paraId="24D2CB8F" w14:textId="77777777" w:rsidR="00EA5353" w:rsidRPr="000E5AA3" w:rsidRDefault="00EA5353">
            <w:pPr>
              <w:pStyle w:val="acctfourfigures"/>
              <w:tabs>
                <w:tab w:val="clear" w:pos="765"/>
              </w:tabs>
              <w:spacing w:line="240" w:lineRule="auto"/>
              <w:ind w:right="7"/>
              <w:jc w:val="center"/>
              <w:rPr>
                <w:rFonts w:ascii="Angsana New" w:hAnsi="Angsana New" w:cs="Angsana New"/>
                <w:b/>
                <w:bCs/>
                <w:sz w:val="20"/>
                <w:lang w:bidi="th-TH"/>
              </w:rPr>
            </w:pPr>
            <w:r w:rsidRPr="000E5AA3">
              <w:rPr>
                <w:rFonts w:ascii="Angsana New" w:hAnsi="Angsana New" w:cs="Angsana New" w:hint="cs"/>
                <w:b/>
                <w:bCs/>
                <w:sz w:val="20"/>
                <w:cs/>
                <w:lang w:bidi="th-TH"/>
              </w:rPr>
              <w:t>วิธีส่วนได้เสีย</w:t>
            </w:r>
          </w:p>
          <w:p w14:paraId="45D7F8C7"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lang w:bidi="th-TH"/>
              </w:rPr>
            </w:pPr>
          </w:p>
          <w:p w14:paraId="096FBD3E" w14:textId="77777777" w:rsidR="00EA5353" w:rsidRPr="000E5AA3" w:rsidRDefault="00EA5353">
            <w:pPr>
              <w:pStyle w:val="acctfourfigures"/>
              <w:tabs>
                <w:tab w:val="clear" w:pos="765"/>
              </w:tabs>
              <w:spacing w:line="240" w:lineRule="auto"/>
              <w:ind w:left="-79" w:right="-79"/>
              <w:jc w:val="center"/>
              <w:rPr>
                <w:rFonts w:ascii="Angsana New" w:hAnsi="Angsana New" w:cs="Angsana New"/>
                <w:b/>
                <w:bCs/>
                <w:sz w:val="20"/>
              </w:rPr>
            </w:pPr>
            <w:r w:rsidRPr="000E5AA3">
              <w:rPr>
                <w:rFonts w:ascii="Angsana New" w:hAnsi="Angsana New" w:cs="Angsana New" w:hint="cs"/>
                <w:b/>
                <w:bCs/>
                <w:sz w:val="20"/>
                <w:cs/>
                <w:lang w:bidi="th-TH"/>
              </w:rPr>
              <w:t>(พันบาท)</w:t>
            </w:r>
          </w:p>
        </w:tc>
      </w:tr>
      <w:tr w:rsidR="000E5AA3" w:rsidRPr="000E5AA3" w14:paraId="68272CCF" w14:textId="77777777">
        <w:trPr>
          <w:cantSplit/>
          <w:trHeight w:val="144"/>
        </w:trPr>
        <w:tc>
          <w:tcPr>
            <w:tcW w:w="1800" w:type="dxa"/>
          </w:tcPr>
          <w:p w14:paraId="207297A1" w14:textId="77777777" w:rsidR="00EA5353" w:rsidRPr="000E5AA3" w:rsidRDefault="00EA5353">
            <w:pPr>
              <w:ind w:left="97" w:hanging="97"/>
              <w:rPr>
                <w:rFonts w:ascii="Angsana New" w:eastAsia="SimSun" w:hAnsi="Angsana New"/>
                <w:sz w:val="20"/>
                <w:szCs w:val="20"/>
                <w:lang w:val="en-GB"/>
              </w:rPr>
            </w:pPr>
            <w:r w:rsidRPr="000E5AA3">
              <w:rPr>
                <w:rFonts w:ascii="Angsana New" w:eastAsia="SimSun" w:hAnsi="Angsana New" w:hint="cs"/>
                <w:sz w:val="20"/>
                <w:szCs w:val="20"/>
                <w:cs/>
                <w:lang w:val="en-GB"/>
              </w:rPr>
              <w:t xml:space="preserve">บริษัท กู๊ด เนเบอร์ส         </w:t>
            </w:r>
          </w:p>
          <w:p w14:paraId="672FCD9C" w14:textId="77777777" w:rsidR="00EA5353" w:rsidRPr="000E5AA3" w:rsidRDefault="00EA5353">
            <w:pPr>
              <w:ind w:left="194" w:hanging="97"/>
              <w:rPr>
                <w:rFonts w:ascii="Angsana New" w:eastAsia="SimSun" w:hAnsi="Angsana New"/>
                <w:sz w:val="20"/>
                <w:szCs w:val="20"/>
                <w:cs/>
                <w:lang w:val="en-GB"/>
              </w:rPr>
            </w:pPr>
            <w:r w:rsidRPr="000E5AA3">
              <w:rPr>
                <w:rFonts w:ascii="Angsana New" w:eastAsia="SimSun" w:hAnsi="Angsana New" w:hint="cs"/>
                <w:sz w:val="20"/>
                <w:szCs w:val="20"/>
                <w:cs/>
                <w:lang w:val="en-GB"/>
              </w:rPr>
              <w:t>ไบโอเทคโนโลยี จำกัด</w:t>
            </w:r>
          </w:p>
        </w:tc>
        <w:tc>
          <w:tcPr>
            <w:tcW w:w="1530" w:type="dxa"/>
          </w:tcPr>
          <w:p w14:paraId="2FEFB682" w14:textId="77777777" w:rsidR="00EA5353" w:rsidRPr="000E5AA3" w:rsidRDefault="00EA5353">
            <w:pPr>
              <w:pStyle w:val="acctfourfigures"/>
              <w:tabs>
                <w:tab w:val="clear" w:pos="765"/>
              </w:tabs>
              <w:spacing w:line="240" w:lineRule="auto"/>
              <w:ind w:left="-80" w:right="-79"/>
              <w:jc w:val="center"/>
              <w:rPr>
                <w:rFonts w:ascii="Angsana New" w:hAnsi="Angsana New" w:cs="Angsana New"/>
                <w:sz w:val="20"/>
                <w:lang w:bidi="th-TH"/>
              </w:rPr>
            </w:pPr>
            <w:r w:rsidRPr="000E5AA3">
              <w:rPr>
                <w:rFonts w:ascii="Angsana New" w:hAnsi="Angsana New" w:cs="Angsana New"/>
                <w:sz w:val="20"/>
                <w:cs/>
                <w:lang w:bidi="th-TH"/>
              </w:rPr>
              <w:t>การวิจัยและพัฒนาเชิง</w:t>
            </w:r>
          </w:p>
          <w:p w14:paraId="1A397517" w14:textId="77777777" w:rsidR="00EA5353" w:rsidRPr="000E5AA3" w:rsidRDefault="00EA5353">
            <w:pPr>
              <w:pStyle w:val="acctfourfigures"/>
              <w:tabs>
                <w:tab w:val="clear" w:pos="765"/>
                <w:tab w:val="decimal" w:pos="190"/>
              </w:tabs>
              <w:spacing w:line="240" w:lineRule="auto"/>
              <w:ind w:left="190" w:right="-79" w:hanging="180"/>
              <w:rPr>
                <w:rFonts w:ascii="Angsana New" w:hAnsi="Angsana New" w:cs="Angsana New"/>
                <w:sz w:val="20"/>
                <w:cs/>
                <w:lang w:bidi="th-TH"/>
              </w:rPr>
            </w:pPr>
            <w:r w:rsidRPr="000E5AA3">
              <w:rPr>
                <w:rFonts w:ascii="Angsana New" w:hAnsi="Angsana New" w:cs="Angsana New" w:hint="cs"/>
                <w:sz w:val="20"/>
                <w:cs/>
                <w:lang w:bidi="th-TH"/>
              </w:rPr>
              <w:t xml:space="preserve">     </w:t>
            </w:r>
            <w:r w:rsidRPr="000E5AA3">
              <w:rPr>
                <w:rFonts w:ascii="Angsana New" w:hAnsi="Angsana New" w:cs="Angsana New"/>
                <w:sz w:val="20"/>
                <w:cs/>
                <w:lang w:bidi="th-TH"/>
              </w:rPr>
              <w:t>ทดลอง</w:t>
            </w:r>
            <w:r w:rsidRPr="000E5AA3">
              <w:rPr>
                <w:rFonts w:ascii="Angsana New" w:hAnsi="Angsana New" w:cs="Angsana New" w:hint="cs"/>
                <w:sz w:val="20"/>
                <w:cs/>
                <w:lang w:bidi="th-TH"/>
              </w:rPr>
              <w:t>ด้านเทคโนโลยี</w:t>
            </w:r>
          </w:p>
        </w:tc>
        <w:tc>
          <w:tcPr>
            <w:tcW w:w="835" w:type="dxa"/>
          </w:tcPr>
          <w:p w14:paraId="294DC15C" w14:textId="77777777" w:rsidR="00EA5353" w:rsidRPr="000E5AA3" w:rsidRDefault="00EA5353">
            <w:pPr>
              <w:pStyle w:val="acctfourfigures"/>
              <w:tabs>
                <w:tab w:val="clear" w:pos="765"/>
                <w:tab w:val="decimal" w:pos="282"/>
              </w:tabs>
              <w:spacing w:line="240" w:lineRule="auto"/>
              <w:ind w:right="-79"/>
              <w:rPr>
                <w:rFonts w:ascii="Angsana New" w:hAnsi="Angsana New" w:cs="Angsana New"/>
                <w:sz w:val="20"/>
                <w:lang w:val="en-US" w:bidi="th-TH"/>
              </w:rPr>
            </w:pPr>
          </w:p>
        </w:tc>
        <w:tc>
          <w:tcPr>
            <w:tcW w:w="824" w:type="dxa"/>
          </w:tcPr>
          <w:p w14:paraId="26FF9D45" w14:textId="77777777" w:rsidR="00EA5353" w:rsidRPr="000E5AA3" w:rsidRDefault="00EA5353">
            <w:pPr>
              <w:pStyle w:val="acctfourfigures"/>
              <w:tabs>
                <w:tab w:val="clear" w:pos="765"/>
                <w:tab w:val="decimal" w:pos="645"/>
              </w:tabs>
              <w:spacing w:line="240" w:lineRule="auto"/>
              <w:jc w:val="thaiDistribute"/>
              <w:rPr>
                <w:rFonts w:ascii="Angsana New" w:hAnsi="Angsana New" w:cs="Angsana New"/>
                <w:sz w:val="20"/>
                <w:lang w:val="en-US" w:bidi="th-TH"/>
              </w:rPr>
            </w:pPr>
          </w:p>
        </w:tc>
        <w:tc>
          <w:tcPr>
            <w:tcW w:w="297" w:type="dxa"/>
          </w:tcPr>
          <w:p w14:paraId="37413868" w14:textId="77777777" w:rsidR="00EA5353" w:rsidRPr="000E5AA3" w:rsidRDefault="00EA5353">
            <w:pPr>
              <w:pStyle w:val="acctfourfigures"/>
              <w:tabs>
                <w:tab w:val="clear" w:pos="765"/>
                <w:tab w:val="decimal" w:pos="461"/>
              </w:tabs>
              <w:spacing w:line="240" w:lineRule="auto"/>
              <w:ind w:right="-79" w:hanging="117"/>
              <w:jc w:val="thaiDistribute"/>
              <w:rPr>
                <w:rFonts w:ascii="Angsana New" w:hAnsi="Angsana New" w:cs="Angsana New"/>
                <w:sz w:val="20"/>
              </w:rPr>
            </w:pPr>
          </w:p>
        </w:tc>
        <w:tc>
          <w:tcPr>
            <w:tcW w:w="810" w:type="dxa"/>
          </w:tcPr>
          <w:p w14:paraId="5C1DCD8A" w14:textId="77777777" w:rsidR="00EA5353" w:rsidRPr="000E5AA3" w:rsidRDefault="00EA5353">
            <w:pPr>
              <w:pStyle w:val="acctfourfigures"/>
              <w:tabs>
                <w:tab w:val="clear" w:pos="765"/>
                <w:tab w:val="decimal" w:pos="645"/>
              </w:tabs>
              <w:spacing w:line="240" w:lineRule="auto"/>
              <w:ind w:right="-79"/>
              <w:rPr>
                <w:rFonts w:ascii="Angsana New" w:hAnsi="Angsana New" w:cs="Angsana New"/>
                <w:sz w:val="20"/>
                <w:lang w:bidi="th-TH"/>
              </w:rPr>
            </w:pPr>
          </w:p>
        </w:tc>
        <w:tc>
          <w:tcPr>
            <w:tcW w:w="195" w:type="dxa"/>
          </w:tcPr>
          <w:p w14:paraId="7E630637" w14:textId="77777777" w:rsidR="00EA5353" w:rsidRPr="000E5AA3" w:rsidRDefault="00EA5353">
            <w:pPr>
              <w:pStyle w:val="acctfourfigures"/>
              <w:tabs>
                <w:tab w:val="clear" w:pos="765"/>
                <w:tab w:val="decimal" w:pos="753"/>
              </w:tabs>
              <w:spacing w:line="240" w:lineRule="auto"/>
              <w:ind w:left="-79" w:right="-79"/>
              <w:jc w:val="thaiDistribute"/>
              <w:rPr>
                <w:rFonts w:ascii="Angsana New" w:hAnsi="Angsana New" w:cs="Angsana New"/>
                <w:sz w:val="20"/>
              </w:rPr>
            </w:pPr>
          </w:p>
        </w:tc>
        <w:tc>
          <w:tcPr>
            <w:tcW w:w="810" w:type="dxa"/>
          </w:tcPr>
          <w:p w14:paraId="37F25914" w14:textId="77777777" w:rsidR="00EA5353" w:rsidRPr="000E5AA3" w:rsidRDefault="00EA5353">
            <w:pPr>
              <w:pStyle w:val="acctfourfigures"/>
              <w:tabs>
                <w:tab w:val="clear" w:pos="765"/>
                <w:tab w:val="decimal" w:pos="645"/>
              </w:tabs>
              <w:spacing w:line="240" w:lineRule="auto"/>
              <w:ind w:right="-79"/>
              <w:rPr>
                <w:rFonts w:ascii="Angsana New" w:hAnsi="Angsana New" w:cs="Angsana New"/>
                <w:sz w:val="20"/>
                <w:lang w:val="en-US" w:bidi="th-TH"/>
              </w:rPr>
            </w:pPr>
          </w:p>
        </w:tc>
        <w:tc>
          <w:tcPr>
            <w:tcW w:w="180" w:type="dxa"/>
          </w:tcPr>
          <w:p w14:paraId="675019B9" w14:textId="77777777" w:rsidR="00EA5353" w:rsidRPr="000E5AA3" w:rsidRDefault="00EA5353">
            <w:pPr>
              <w:pStyle w:val="acctfourfigures"/>
              <w:tabs>
                <w:tab w:val="clear" w:pos="765"/>
                <w:tab w:val="decimal" w:pos="503"/>
                <w:tab w:val="decimal" w:pos="645"/>
                <w:tab w:val="decimal" w:pos="753"/>
              </w:tabs>
              <w:spacing w:line="240" w:lineRule="auto"/>
              <w:ind w:left="-79" w:right="-79"/>
              <w:jc w:val="thaiDistribute"/>
              <w:rPr>
                <w:rFonts w:ascii="Angsana New" w:hAnsi="Angsana New" w:cs="Angsana New"/>
                <w:sz w:val="20"/>
                <w:lang w:val="en-US" w:bidi="th-TH"/>
              </w:rPr>
            </w:pPr>
          </w:p>
        </w:tc>
        <w:tc>
          <w:tcPr>
            <w:tcW w:w="905" w:type="dxa"/>
          </w:tcPr>
          <w:p w14:paraId="06F7B6A9" w14:textId="77777777" w:rsidR="00EA5353" w:rsidRPr="000E5AA3" w:rsidRDefault="00EA5353">
            <w:pPr>
              <w:pStyle w:val="acctfourfigures"/>
              <w:tabs>
                <w:tab w:val="clear" w:pos="765"/>
              </w:tabs>
              <w:spacing w:line="240" w:lineRule="auto"/>
              <w:ind w:right="9"/>
              <w:rPr>
                <w:rFonts w:ascii="Angsana New" w:hAnsi="Angsana New" w:cs="Angsana New"/>
                <w:sz w:val="20"/>
                <w:cs/>
                <w:lang w:bidi="th-TH"/>
              </w:rPr>
            </w:pPr>
          </w:p>
        </w:tc>
      </w:tr>
      <w:tr w:rsidR="000E5AA3" w:rsidRPr="000E5AA3" w14:paraId="79F6909D" w14:textId="77777777">
        <w:trPr>
          <w:cantSplit/>
          <w:trHeight w:val="144"/>
        </w:trPr>
        <w:tc>
          <w:tcPr>
            <w:tcW w:w="1800" w:type="dxa"/>
          </w:tcPr>
          <w:p w14:paraId="41EF02FA" w14:textId="77777777" w:rsidR="00EA5353" w:rsidRPr="000E5AA3" w:rsidRDefault="00EA5353">
            <w:pPr>
              <w:ind w:left="366" w:hanging="97"/>
              <w:rPr>
                <w:rFonts w:ascii="Angsana New" w:eastAsia="SimSun" w:hAnsi="Angsana New"/>
                <w:sz w:val="20"/>
                <w:szCs w:val="20"/>
                <w:cs/>
                <w:lang w:val="en-GB"/>
              </w:rPr>
            </w:pPr>
          </w:p>
        </w:tc>
        <w:tc>
          <w:tcPr>
            <w:tcW w:w="1530" w:type="dxa"/>
          </w:tcPr>
          <w:p w14:paraId="0951FB61" w14:textId="77777777" w:rsidR="00EA5353" w:rsidRPr="000E5AA3" w:rsidRDefault="00EA5353">
            <w:pPr>
              <w:pStyle w:val="acctfourfigures"/>
              <w:tabs>
                <w:tab w:val="clear" w:pos="765"/>
                <w:tab w:val="decimal" w:pos="190"/>
              </w:tabs>
              <w:spacing w:line="240" w:lineRule="auto"/>
              <w:ind w:left="-79" w:right="-79"/>
              <w:rPr>
                <w:rFonts w:ascii="Angsana New" w:hAnsi="Angsana New" w:cs="Angsana New"/>
                <w:sz w:val="20"/>
                <w:cs/>
                <w:lang w:bidi="th-TH"/>
              </w:rPr>
            </w:pPr>
            <w:r w:rsidRPr="000E5AA3">
              <w:rPr>
                <w:rFonts w:ascii="Angsana New" w:hAnsi="Angsana New" w:cs="Angsana New" w:hint="cs"/>
                <w:sz w:val="20"/>
                <w:cs/>
                <w:lang w:bidi="th-TH"/>
              </w:rPr>
              <w:t xml:space="preserve">        ชีวภาพ        </w:t>
            </w:r>
          </w:p>
        </w:tc>
        <w:tc>
          <w:tcPr>
            <w:tcW w:w="835" w:type="dxa"/>
          </w:tcPr>
          <w:p w14:paraId="29256173" w14:textId="77777777" w:rsidR="00EA5353" w:rsidRPr="000E5AA3" w:rsidRDefault="00EA5353">
            <w:pPr>
              <w:pStyle w:val="acctfourfigures"/>
              <w:tabs>
                <w:tab w:val="clear" w:pos="765"/>
                <w:tab w:val="decimal" w:pos="461"/>
              </w:tabs>
              <w:spacing w:line="240" w:lineRule="auto"/>
              <w:ind w:left="-79" w:right="-79"/>
              <w:rPr>
                <w:rFonts w:ascii="Angsana New" w:hAnsi="Angsana New" w:cs="Angsana New"/>
                <w:sz w:val="20"/>
                <w:lang w:val="en-US" w:bidi="th-TH"/>
              </w:rPr>
            </w:pPr>
            <w:r w:rsidRPr="000E5AA3">
              <w:rPr>
                <w:rFonts w:ascii="Angsana New" w:hAnsi="Angsana New" w:cs="Angsana New" w:hint="cs"/>
                <w:sz w:val="20"/>
                <w:cs/>
                <w:lang w:val="en-US" w:bidi="th-TH"/>
              </w:rPr>
              <w:t>ไทย</w:t>
            </w:r>
          </w:p>
        </w:tc>
        <w:tc>
          <w:tcPr>
            <w:tcW w:w="824" w:type="dxa"/>
          </w:tcPr>
          <w:p w14:paraId="1A184EDF" w14:textId="3BA82089" w:rsidR="00EA5353" w:rsidRPr="000E5AA3" w:rsidRDefault="000E5AA3">
            <w:pPr>
              <w:pStyle w:val="acctfourfigures"/>
              <w:tabs>
                <w:tab w:val="clear" w:pos="765"/>
                <w:tab w:val="decimal" w:pos="372"/>
              </w:tabs>
              <w:spacing w:line="240" w:lineRule="auto"/>
              <w:ind w:left="-79" w:right="-79"/>
              <w:jc w:val="thaiDistribute"/>
              <w:rPr>
                <w:rFonts w:ascii="Angsana New" w:hAnsi="Angsana New" w:cs="Angsana New"/>
                <w:sz w:val="20"/>
                <w:lang w:val="en-US" w:bidi="th-TH"/>
              </w:rPr>
            </w:pPr>
            <w:r w:rsidRPr="000E5AA3">
              <w:rPr>
                <w:rFonts w:ascii="Angsana New" w:hAnsi="Angsana New" w:cs="Angsana New"/>
                <w:sz w:val="20"/>
                <w:lang w:val="en-US" w:bidi="th-TH"/>
              </w:rPr>
              <w:t>22</w:t>
            </w:r>
            <w:r w:rsidR="00EA5353" w:rsidRPr="000E5AA3">
              <w:rPr>
                <w:rFonts w:ascii="Angsana New" w:hAnsi="Angsana New" w:cs="Angsana New"/>
                <w:sz w:val="20"/>
                <w:lang w:val="en-US" w:bidi="th-TH"/>
              </w:rPr>
              <w:t>.</w:t>
            </w:r>
            <w:r w:rsidRPr="000E5AA3">
              <w:rPr>
                <w:rFonts w:ascii="Angsana New" w:hAnsi="Angsana New" w:cs="Angsana New"/>
                <w:sz w:val="20"/>
                <w:lang w:val="en-US" w:bidi="th-TH"/>
              </w:rPr>
              <w:t>39</w:t>
            </w:r>
          </w:p>
        </w:tc>
        <w:tc>
          <w:tcPr>
            <w:tcW w:w="297" w:type="dxa"/>
          </w:tcPr>
          <w:p w14:paraId="31968F8A" w14:textId="77777777" w:rsidR="00EA5353" w:rsidRPr="000E5AA3" w:rsidRDefault="00EA5353">
            <w:pPr>
              <w:pStyle w:val="acctfourfigures"/>
              <w:tabs>
                <w:tab w:val="clear" w:pos="765"/>
                <w:tab w:val="decimal" w:pos="461"/>
              </w:tabs>
              <w:spacing w:line="240" w:lineRule="auto"/>
              <w:ind w:right="-79" w:hanging="117"/>
              <w:jc w:val="thaiDistribute"/>
              <w:rPr>
                <w:rFonts w:ascii="Angsana New" w:hAnsi="Angsana New" w:cs="Angsana New"/>
                <w:sz w:val="20"/>
              </w:rPr>
            </w:pPr>
          </w:p>
        </w:tc>
        <w:tc>
          <w:tcPr>
            <w:tcW w:w="810" w:type="dxa"/>
          </w:tcPr>
          <w:p w14:paraId="780D6264" w14:textId="396618EE" w:rsidR="00EA5353" w:rsidRPr="000E5AA3" w:rsidRDefault="000E5AA3">
            <w:pPr>
              <w:pStyle w:val="acctfourfigures"/>
              <w:tabs>
                <w:tab w:val="clear" w:pos="765"/>
                <w:tab w:val="decimal" w:pos="619"/>
              </w:tabs>
              <w:spacing w:line="240" w:lineRule="auto"/>
              <w:ind w:left="-79" w:right="-79"/>
              <w:jc w:val="thaiDistribute"/>
              <w:rPr>
                <w:rFonts w:ascii="Angsana New" w:hAnsi="Angsana New" w:cs="Angsana New"/>
                <w:sz w:val="20"/>
                <w:lang w:val="en-US" w:bidi="th-TH"/>
              </w:rPr>
            </w:pPr>
            <w:r w:rsidRPr="000E5AA3">
              <w:rPr>
                <w:rFonts w:ascii="Angsana New" w:hAnsi="Angsana New" w:cs="Angsana New"/>
                <w:sz w:val="20"/>
                <w:lang w:val="en-US" w:bidi="th-TH"/>
              </w:rPr>
              <w:t>100</w:t>
            </w:r>
            <w:r w:rsidR="00EA5353" w:rsidRPr="000E5AA3">
              <w:rPr>
                <w:rFonts w:ascii="Angsana New" w:hAnsi="Angsana New" w:cs="Angsana New"/>
                <w:sz w:val="20"/>
                <w:lang w:val="en-US" w:bidi="th-TH"/>
              </w:rPr>
              <w:t>,</w:t>
            </w:r>
            <w:r w:rsidRPr="000E5AA3">
              <w:rPr>
                <w:rFonts w:ascii="Angsana New" w:hAnsi="Angsana New" w:cs="Angsana New"/>
                <w:sz w:val="20"/>
                <w:lang w:val="en-US" w:bidi="th-TH"/>
              </w:rPr>
              <w:t>500</w:t>
            </w:r>
          </w:p>
        </w:tc>
        <w:tc>
          <w:tcPr>
            <w:tcW w:w="195" w:type="dxa"/>
          </w:tcPr>
          <w:p w14:paraId="34849E8C" w14:textId="77777777" w:rsidR="00EA5353" w:rsidRPr="000E5AA3" w:rsidRDefault="00EA5353">
            <w:pPr>
              <w:pStyle w:val="acctfourfigures"/>
              <w:tabs>
                <w:tab w:val="clear" w:pos="765"/>
                <w:tab w:val="decimal" w:pos="753"/>
              </w:tabs>
              <w:spacing w:line="240" w:lineRule="auto"/>
              <w:ind w:left="-79" w:right="-79"/>
              <w:jc w:val="thaiDistribute"/>
              <w:rPr>
                <w:rFonts w:ascii="Angsana New" w:hAnsi="Angsana New" w:cs="Angsana New"/>
                <w:sz w:val="20"/>
              </w:rPr>
            </w:pPr>
          </w:p>
        </w:tc>
        <w:tc>
          <w:tcPr>
            <w:tcW w:w="810" w:type="dxa"/>
          </w:tcPr>
          <w:p w14:paraId="5EC34363" w14:textId="0F1E7A8C" w:rsidR="00EA5353" w:rsidRPr="000E5AA3" w:rsidRDefault="000E5AA3">
            <w:pPr>
              <w:pStyle w:val="acctfourfigures"/>
              <w:tabs>
                <w:tab w:val="clear" w:pos="765"/>
                <w:tab w:val="decimal" w:pos="504"/>
              </w:tabs>
              <w:spacing w:line="240" w:lineRule="auto"/>
              <w:ind w:left="-79" w:right="-79"/>
              <w:jc w:val="center"/>
              <w:rPr>
                <w:rFonts w:ascii="Angsana New" w:hAnsi="Angsana New" w:cs="Angsana New"/>
                <w:sz w:val="20"/>
                <w:lang w:val="en-US" w:bidi="th-TH"/>
              </w:rPr>
            </w:pPr>
            <w:r w:rsidRPr="000E5AA3">
              <w:rPr>
                <w:rFonts w:ascii="Angsana New" w:hAnsi="Angsana New" w:cs="Angsana New"/>
                <w:sz w:val="20"/>
                <w:lang w:val="en-US" w:bidi="th-TH"/>
              </w:rPr>
              <w:t>30</w:t>
            </w:r>
            <w:r w:rsidR="00A351BC" w:rsidRPr="000E5AA3">
              <w:rPr>
                <w:rFonts w:ascii="Angsana New" w:hAnsi="Angsana New" w:cs="Angsana New"/>
                <w:sz w:val="20"/>
                <w:lang w:val="en-US" w:bidi="th-TH"/>
              </w:rPr>
              <w:t>,</w:t>
            </w:r>
            <w:r w:rsidRPr="000E5AA3">
              <w:rPr>
                <w:rFonts w:ascii="Angsana New" w:hAnsi="Angsana New" w:cs="Angsana New"/>
                <w:sz w:val="20"/>
                <w:lang w:val="en-US" w:bidi="th-TH"/>
              </w:rPr>
              <w:t>375</w:t>
            </w:r>
          </w:p>
        </w:tc>
        <w:tc>
          <w:tcPr>
            <w:tcW w:w="180" w:type="dxa"/>
          </w:tcPr>
          <w:p w14:paraId="03FD27B4" w14:textId="77777777" w:rsidR="00EA5353" w:rsidRPr="000E5AA3" w:rsidRDefault="00EA5353">
            <w:pPr>
              <w:pStyle w:val="acctfourfigures"/>
              <w:tabs>
                <w:tab w:val="clear" w:pos="765"/>
                <w:tab w:val="decimal" w:pos="503"/>
                <w:tab w:val="decimal" w:pos="645"/>
                <w:tab w:val="decimal" w:pos="753"/>
              </w:tabs>
              <w:spacing w:line="240" w:lineRule="auto"/>
              <w:ind w:left="-79" w:right="-79"/>
              <w:jc w:val="thaiDistribute"/>
              <w:rPr>
                <w:rFonts w:ascii="Angsana New" w:hAnsi="Angsana New" w:cs="Angsana New"/>
                <w:sz w:val="20"/>
                <w:lang w:val="en-US" w:bidi="th-TH"/>
              </w:rPr>
            </w:pPr>
          </w:p>
        </w:tc>
        <w:tc>
          <w:tcPr>
            <w:tcW w:w="905" w:type="dxa"/>
          </w:tcPr>
          <w:p w14:paraId="21E8C5BC" w14:textId="402EFC26" w:rsidR="00EA5353" w:rsidRPr="000E5AA3" w:rsidRDefault="000E5AA3">
            <w:pPr>
              <w:pStyle w:val="acctfourfigures"/>
              <w:tabs>
                <w:tab w:val="clear" w:pos="765"/>
              </w:tabs>
              <w:spacing w:line="240" w:lineRule="auto"/>
              <w:ind w:left="-79" w:right="63"/>
              <w:jc w:val="right"/>
              <w:rPr>
                <w:rFonts w:ascii="Angsana New" w:hAnsi="Angsana New" w:cs="Angsana New"/>
                <w:sz w:val="20"/>
                <w:lang w:val="en-US" w:bidi="th-TH"/>
              </w:rPr>
            </w:pPr>
            <w:r w:rsidRPr="000E5AA3">
              <w:rPr>
                <w:rFonts w:ascii="Angsana New" w:hAnsi="Angsana New" w:cs="Angsana New"/>
                <w:sz w:val="20"/>
                <w:lang w:val="en-US" w:bidi="th-TH"/>
              </w:rPr>
              <w:t>20</w:t>
            </w:r>
            <w:r w:rsidR="00ED7943" w:rsidRPr="000E5AA3">
              <w:rPr>
                <w:rFonts w:ascii="Angsana New" w:hAnsi="Angsana New" w:cs="Angsana New"/>
                <w:sz w:val="20"/>
                <w:lang w:val="en-US" w:bidi="th-TH"/>
              </w:rPr>
              <w:t>,</w:t>
            </w:r>
            <w:r w:rsidRPr="000E5AA3">
              <w:rPr>
                <w:rFonts w:ascii="Angsana New" w:hAnsi="Angsana New" w:cs="Angsana New"/>
                <w:sz w:val="20"/>
                <w:lang w:val="en-US" w:bidi="th-TH"/>
              </w:rPr>
              <w:t>947</w:t>
            </w:r>
          </w:p>
        </w:tc>
      </w:tr>
      <w:tr w:rsidR="000E5AA3" w:rsidRPr="000E5AA3" w14:paraId="2495DDAD" w14:textId="77777777">
        <w:trPr>
          <w:cantSplit/>
          <w:trHeight w:val="144"/>
        </w:trPr>
        <w:tc>
          <w:tcPr>
            <w:tcW w:w="1800" w:type="dxa"/>
          </w:tcPr>
          <w:p w14:paraId="0316D6A4" w14:textId="77777777" w:rsidR="00EA5353" w:rsidRPr="000E5AA3" w:rsidRDefault="00EA5353">
            <w:pPr>
              <w:ind w:left="278" w:hanging="270"/>
              <w:rPr>
                <w:rFonts w:ascii="Angsana New" w:hAnsi="Angsana New"/>
                <w:sz w:val="20"/>
                <w:szCs w:val="20"/>
                <w:cs/>
              </w:rPr>
            </w:pPr>
            <w:r w:rsidRPr="000E5AA3">
              <w:rPr>
                <w:rFonts w:ascii="Angsana New" w:hAnsi="Angsana New" w:hint="cs"/>
                <w:sz w:val="20"/>
                <w:szCs w:val="20"/>
                <w:cs/>
              </w:rPr>
              <w:t>บริษัท อิสสระ นพร จำกัด</w:t>
            </w:r>
          </w:p>
        </w:tc>
        <w:tc>
          <w:tcPr>
            <w:tcW w:w="1530" w:type="dxa"/>
          </w:tcPr>
          <w:p w14:paraId="1E3511F2" w14:textId="77777777" w:rsidR="00EA5353" w:rsidRPr="000E5AA3" w:rsidRDefault="00EA5353">
            <w:pPr>
              <w:pStyle w:val="acctfourfigures"/>
              <w:tabs>
                <w:tab w:val="clear" w:pos="765"/>
                <w:tab w:val="decimal" w:pos="190"/>
              </w:tabs>
              <w:spacing w:line="240" w:lineRule="auto"/>
              <w:ind w:left="-79" w:right="-79"/>
              <w:jc w:val="center"/>
              <w:rPr>
                <w:rFonts w:ascii="Angsana New" w:hAnsi="Angsana New" w:cs="Angsana New"/>
                <w:sz w:val="20"/>
                <w:shd w:val="clear" w:color="auto" w:fill="FEFFF8"/>
                <w:cs/>
                <w:lang w:bidi="th-TH"/>
              </w:rPr>
            </w:pPr>
            <w:r w:rsidRPr="000E5AA3">
              <w:rPr>
                <w:rFonts w:ascii="Angsana New" w:hAnsi="Angsana New" w:cs="Angsana New" w:hint="cs"/>
                <w:sz w:val="20"/>
                <w:cs/>
              </w:rPr>
              <w:t>พัฒนาอสังหาริมทรัพย์</w:t>
            </w:r>
          </w:p>
        </w:tc>
        <w:tc>
          <w:tcPr>
            <w:tcW w:w="835" w:type="dxa"/>
          </w:tcPr>
          <w:p w14:paraId="74FE2583" w14:textId="77777777" w:rsidR="00EA5353" w:rsidRPr="000E5AA3" w:rsidRDefault="00EA5353">
            <w:pPr>
              <w:pStyle w:val="acctfourfigures"/>
              <w:tabs>
                <w:tab w:val="clear" w:pos="765"/>
                <w:tab w:val="decimal" w:pos="461"/>
              </w:tabs>
              <w:spacing w:line="240" w:lineRule="auto"/>
              <w:ind w:left="-79" w:right="-79"/>
              <w:jc w:val="thaiDistribute"/>
              <w:rPr>
                <w:rFonts w:ascii="Angsana New" w:hAnsi="Angsana New" w:cs="Angsana New"/>
                <w:sz w:val="20"/>
                <w:cs/>
                <w:lang w:val="en-US" w:bidi="th-TH"/>
              </w:rPr>
            </w:pPr>
            <w:r w:rsidRPr="000E5AA3">
              <w:rPr>
                <w:rFonts w:ascii="Angsana New" w:hAnsi="Angsana New" w:cs="Angsana New" w:hint="cs"/>
                <w:sz w:val="20"/>
                <w:cs/>
                <w:lang w:val="en-US" w:bidi="th-TH"/>
              </w:rPr>
              <w:t>ไทย</w:t>
            </w:r>
          </w:p>
        </w:tc>
        <w:tc>
          <w:tcPr>
            <w:tcW w:w="824" w:type="dxa"/>
          </w:tcPr>
          <w:p w14:paraId="54F21710" w14:textId="237893D2" w:rsidR="00EA5353" w:rsidRPr="000E5AA3" w:rsidRDefault="000E5AA3">
            <w:pPr>
              <w:pStyle w:val="acctfourfigures"/>
              <w:tabs>
                <w:tab w:val="clear" w:pos="765"/>
                <w:tab w:val="decimal" w:pos="372"/>
              </w:tabs>
              <w:spacing w:line="240" w:lineRule="auto"/>
              <w:ind w:left="-79" w:right="-79"/>
              <w:jc w:val="thaiDistribute"/>
              <w:rPr>
                <w:rFonts w:ascii="Angsana New" w:hAnsi="Angsana New" w:cs="Angsana New"/>
                <w:sz w:val="20"/>
                <w:lang w:val="en-US" w:bidi="th-TH"/>
              </w:rPr>
            </w:pPr>
            <w:r w:rsidRPr="000E5AA3">
              <w:rPr>
                <w:rFonts w:ascii="Angsana New" w:hAnsi="Angsana New" w:cs="Angsana New"/>
                <w:sz w:val="20"/>
                <w:lang w:val="en-US" w:bidi="th-TH"/>
              </w:rPr>
              <w:t>59</w:t>
            </w:r>
            <w:r w:rsidR="00EA5353" w:rsidRPr="000E5AA3">
              <w:rPr>
                <w:rFonts w:ascii="Angsana New" w:hAnsi="Angsana New" w:cs="Angsana New"/>
                <w:sz w:val="20"/>
                <w:lang w:val="en-US" w:bidi="th-TH"/>
              </w:rPr>
              <w:t>.</w:t>
            </w:r>
            <w:r w:rsidRPr="000E5AA3">
              <w:rPr>
                <w:rFonts w:ascii="Angsana New" w:hAnsi="Angsana New" w:cs="Angsana New"/>
                <w:sz w:val="20"/>
                <w:lang w:val="en-US" w:bidi="th-TH"/>
              </w:rPr>
              <w:t>99</w:t>
            </w:r>
          </w:p>
        </w:tc>
        <w:tc>
          <w:tcPr>
            <w:tcW w:w="297" w:type="dxa"/>
          </w:tcPr>
          <w:p w14:paraId="666BA00B" w14:textId="77777777" w:rsidR="00EA5353" w:rsidRPr="000E5AA3" w:rsidRDefault="00EA5353">
            <w:pPr>
              <w:pStyle w:val="acctfourfigures"/>
              <w:tabs>
                <w:tab w:val="clear" w:pos="765"/>
                <w:tab w:val="decimal" w:pos="461"/>
              </w:tabs>
              <w:spacing w:line="240" w:lineRule="auto"/>
              <w:ind w:left="7" w:right="-79" w:hanging="117"/>
              <w:jc w:val="thaiDistribute"/>
              <w:rPr>
                <w:rFonts w:ascii="Angsana New" w:hAnsi="Angsana New" w:cs="Angsana New"/>
                <w:sz w:val="20"/>
              </w:rPr>
            </w:pPr>
          </w:p>
        </w:tc>
        <w:tc>
          <w:tcPr>
            <w:tcW w:w="810" w:type="dxa"/>
          </w:tcPr>
          <w:p w14:paraId="49E7C107" w14:textId="443BC6BA" w:rsidR="00EA5353" w:rsidRPr="000E5AA3" w:rsidRDefault="000E5AA3">
            <w:pPr>
              <w:pStyle w:val="acctfourfigures"/>
              <w:tabs>
                <w:tab w:val="clear" w:pos="765"/>
                <w:tab w:val="decimal" w:pos="619"/>
              </w:tabs>
              <w:spacing w:line="240" w:lineRule="auto"/>
              <w:ind w:left="-79" w:right="-79"/>
              <w:jc w:val="thaiDistribute"/>
              <w:rPr>
                <w:rFonts w:ascii="Angsana New" w:hAnsi="Angsana New" w:cs="Angsana New"/>
                <w:sz w:val="20"/>
                <w:lang w:bidi="th-TH"/>
              </w:rPr>
            </w:pPr>
            <w:r w:rsidRPr="000E5AA3">
              <w:rPr>
                <w:rFonts w:ascii="Angsana New" w:hAnsi="Angsana New" w:cs="Angsana New"/>
                <w:sz w:val="20"/>
                <w:lang w:val="en-US" w:bidi="th-TH"/>
              </w:rPr>
              <w:t>100</w:t>
            </w:r>
            <w:r w:rsidR="00EA5353" w:rsidRPr="000E5AA3">
              <w:rPr>
                <w:rFonts w:ascii="Angsana New" w:hAnsi="Angsana New" w:cs="Angsana New"/>
                <w:sz w:val="20"/>
                <w:lang w:bidi="th-TH"/>
              </w:rPr>
              <w:t>,</w:t>
            </w:r>
            <w:r w:rsidRPr="000E5AA3">
              <w:rPr>
                <w:rFonts w:ascii="Angsana New" w:hAnsi="Angsana New" w:cs="Angsana New"/>
                <w:sz w:val="20"/>
                <w:lang w:val="en-US" w:bidi="th-TH"/>
              </w:rPr>
              <w:t>000</w:t>
            </w:r>
          </w:p>
        </w:tc>
        <w:tc>
          <w:tcPr>
            <w:tcW w:w="195" w:type="dxa"/>
          </w:tcPr>
          <w:p w14:paraId="5AE50D1F" w14:textId="77777777" w:rsidR="00EA5353" w:rsidRPr="000E5AA3" w:rsidRDefault="00EA5353">
            <w:pPr>
              <w:pStyle w:val="acctfourfigures"/>
              <w:tabs>
                <w:tab w:val="clear" w:pos="765"/>
                <w:tab w:val="decimal" w:pos="753"/>
              </w:tabs>
              <w:spacing w:line="240" w:lineRule="auto"/>
              <w:ind w:left="-79" w:right="-79"/>
              <w:jc w:val="thaiDistribute"/>
              <w:rPr>
                <w:rFonts w:ascii="Angsana New" w:hAnsi="Angsana New" w:cs="Angsana New"/>
                <w:sz w:val="20"/>
              </w:rPr>
            </w:pPr>
          </w:p>
        </w:tc>
        <w:tc>
          <w:tcPr>
            <w:tcW w:w="810" w:type="dxa"/>
          </w:tcPr>
          <w:p w14:paraId="20354777" w14:textId="4FAFDECE" w:rsidR="00EA5353" w:rsidRPr="000E5AA3" w:rsidRDefault="000E5AA3">
            <w:pPr>
              <w:pStyle w:val="acctfourfigures"/>
              <w:tabs>
                <w:tab w:val="clear" w:pos="765"/>
                <w:tab w:val="decimal" w:pos="504"/>
              </w:tabs>
              <w:spacing w:line="240" w:lineRule="auto"/>
              <w:ind w:left="-79" w:right="-79"/>
              <w:jc w:val="center"/>
              <w:rPr>
                <w:rFonts w:ascii="Angsana New" w:hAnsi="Angsana New" w:cs="Angsana New"/>
                <w:sz w:val="20"/>
                <w:lang w:val="en-US" w:bidi="th-TH"/>
              </w:rPr>
            </w:pPr>
            <w:r w:rsidRPr="000E5AA3">
              <w:rPr>
                <w:rFonts w:ascii="Angsana New" w:hAnsi="Angsana New" w:cs="Angsana New"/>
                <w:sz w:val="20"/>
                <w:lang w:val="en-US" w:bidi="th-TH"/>
              </w:rPr>
              <w:t>60</w:t>
            </w:r>
            <w:r w:rsidR="00A351BC" w:rsidRPr="000E5AA3">
              <w:rPr>
                <w:rFonts w:ascii="Angsana New" w:hAnsi="Angsana New" w:cs="Angsana New"/>
                <w:sz w:val="20"/>
                <w:lang w:val="en-US" w:bidi="th-TH"/>
              </w:rPr>
              <w:t>,</w:t>
            </w:r>
            <w:r w:rsidRPr="000E5AA3">
              <w:rPr>
                <w:rFonts w:ascii="Angsana New" w:hAnsi="Angsana New" w:cs="Angsana New"/>
                <w:sz w:val="20"/>
                <w:lang w:val="en-US" w:bidi="th-TH"/>
              </w:rPr>
              <w:t>000</w:t>
            </w:r>
          </w:p>
        </w:tc>
        <w:tc>
          <w:tcPr>
            <w:tcW w:w="180" w:type="dxa"/>
          </w:tcPr>
          <w:p w14:paraId="3703549B" w14:textId="77777777" w:rsidR="00EA5353" w:rsidRPr="000E5AA3" w:rsidRDefault="00EA5353">
            <w:pPr>
              <w:pStyle w:val="acctfourfigures"/>
              <w:tabs>
                <w:tab w:val="clear" w:pos="765"/>
                <w:tab w:val="decimal" w:pos="503"/>
                <w:tab w:val="decimal" w:pos="645"/>
                <w:tab w:val="decimal" w:pos="753"/>
              </w:tabs>
              <w:spacing w:line="240" w:lineRule="auto"/>
              <w:ind w:left="-79" w:right="-79"/>
              <w:jc w:val="thaiDistribute"/>
              <w:rPr>
                <w:rFonts w:ascii="Angsana New" w:hAnsi="Angsana New" w:cs="Angsana New"/>
                <w:sz w:val="20"/>
                <w:lang w:val="en-US" w:bidi="th-TH"/>
              </w:rPr>
            </w:pPr>
          </w:p>
        </w:tc>
        <w:tc>
          <w:tcPr>
            <w:tcW w:w="905" w:type="dxa"/>
          </w:tcPr>
          <w:p w14:paraId="15D196E0" w14:textId="17147D4C" w:rsidR="00EA5353" w:rsidRPr="000E5AA3" w:rsidRDefault="000E5AA3">
            <w:pPr>
              <w:pStyle w:val="acctfourfigures"/>
              <w:tabs>
                <w:tab w:val="clear" w:pos="765"/>
              </w:tabs>
              <w:spacing w:line="240" w:lineRule="auto"/>
              <w:ind w:left="-79" w:right="63"/>
              <w:jc w:val="right"/>
              <w:rPr>
                <w:rFonts w:ascii="Angsana New" w:hAnsi="Angsana New" w:cs="Angsana New"/>
                <w:sz w:val="20"/>
                <w:lang w:bidi="th-TH"/>
              </w:rPr>
            </w:pPr>
            <w:r w:rsidRPr="000E5AA3">
              <w:rPr>
                <w:rFonts w:ascii="Angsana New" w:hAnsi="Angsana New" w:cs="Angsana New"/>
                <w:sz w:val="20"/>
                <w:lang w:val="en-US" w:bidi="th-TH"/>
              </w:rPr>
              <w:t>48</w:t>
            </w:r>
            <w:r w:rsidR="00ED7943" w:rsidRPr="000E5AA3">
              <w:rPr>
                <w:rFonts w:ascii="Angsana New" w:hAnsi="Angsana New" w:cs="Angsana New"/>
                <w:sz w:val="20"/>
                <w:lang w:bidi="th-TH"/>
              </w:rPr>
              <w:t>,</w:t>
            </w:r>
            <w:r w:rsidRPr="000E5AA3">
              <w:rPr>
                <w:rFonts w:ascii="Angsana New" w:hAnsi="Angsana New" w:cs="Angsana New"/>
                <w:sz w:val="20"/>
                <w:lang w:val="en-US" w:bidi="th-TH"/>
              </w:rPr>
              <w:t>726</w:t>
            </w:r>
          </w:p>
        </w:tc>
      </w:tr>
      <w:tr w:rsidR="00EA5353" w:rsidRPr="000E5AA3" w14:paraId="5109DC71" w14:textId="77777777">
        <w:trPr>
          <w:cantSplit/>
          <w:trHeight w:val="144"/>
        </w:trPr>
        <w:tc>
          <w:tcPr>
            <w:tcW w:w="1800" w:type="dxa"/>
            <w:vAlign w:val="bottom"/>
          </w:tcPr>
          <w:p w14:paraId="24660892" w14:textId="77777777" w:rsidR="00EA5353" w:rsidRPr="000E5AA3" w:rsidRDefault="00EA5353">
            <w:pPr>
              <w:ind w:firstLine="441"/>
              <w:rPr>
                <w:rFonts w:ascii="Angsana New" w:hAnsi="Angsana New"/>
                <w:b/>
                <w:bCs/>
                <w:sz w:val="20"/>
                <w:szCs w:val="20"/>
                <w:cs/>
              </w:rPr>
            </w:pPr>
            <w:r w:rsidRPr="000E5AA3">
              <w:rPr>
                <w:rFonts w:ascii="Angsana New" w:hAnsi="Angsana New" w:hint="cs"/>
                <w:b/>
                <w:bCs/>
                <w:sz w:val="20"/>
                <w:szCs w:val="20"/>
                <w:cs/>
              </w:rPr>
              <w:t>รวม</w:t>
            </w:r>
          </w:p>
        </w:tc>
        <w:tc>
          <w:tcPr>
            <w:tcW w:w="1530" w:type="dxa"/>
          </w:tcPr>
          <w:p w14:paraId="796390E4" w14:textId="77777777" w:rsidR="00EA5353" w:rsidRPr="000E5AA3" w:rsidRDefault="00EA5353">
            <w:pPr>
              <w:pStyle w:val="acctfourfigures"/>
              <w:tabs>
                <w:tab w:val="clear" w:pos="765"/>
                <w:tab w:val="decimal" w:pos="753"/>
              </w:tabs>
              <w:spacing w:line="240" w:lineRule="auto"/>
              <w:ind w:left="-79" w:right="-79"/>
              <w:jc w:val="thaiDistribute"/>
              <w:rPr>
                <w:rFonts w:ascii="Angsana New" w:hAnsi="Angsana New" w:cs="Angsana New"/>
                <w:b/>
                <w:bCs/>
                <w:sz w:val="20"/>
                <w:lang w:bidi="th-TH"/>
              </w:rPr>
            </w:pPr>
          </w:p>
        </w:tc>
        <w:tc>
          <w:tcPr>
            <w:tcW w:w="835" w:type="dxa"/>
          </w:tcPr>
          <w:p w14:paraId="7BBA8272" w14:textId="77777777" w:rsidR="00EA5353" w:rsidRPr="000E5AA3" w:rsidRDefault="00EA5353">
            <w:pPr>
              <w:pStyle w:val="acctfourfigures"/>
              <w:tabs>
                <w:tab w:val="clear" w:pos="765"/>
                <w:tab w:val="decimal" w:pos="753"/>
              </w:tabs>
              <w:spacing w:line="240" w:lineRule="auto"/>
              <w:ind w:left="-79" w:right="-79"/>
              <w:jc w:val="thaiDistribute"/>
              <w:rPr>
                <w:rFonts w:ascii="Angsana New" w:hAnsi="Angsana New" w:cs="Angsana New"/>
                <w:b/>
                <w:bCs/>
                <w:sz w:val="20"/>
                <w:lang w:bidi="th-TH"/>
              </w:rPr>
            </w:pPr>
          </w:p>
        </w:tc>
        <w:tc>
          <w:tcPr>
            <w:tcW w:w="824" w:type="dxa"/>
          </w:tcPr>
          <w:p w14:paraId="3D2B46ED" w14:textId="77777777" w:rsidR="00EA5353" w:rsidRPr="000E5AA3" w:rsidRDefault="00EA5353">
            <w:pPr>
              <w:pStyle w:val="acctfourfigures"/>
              <w:tabs>
                <w:tab w:val="clear" w:pos="765"/>
                <w:tab w:val="decimal" w:pos="753"/>
              </w:tabs>
              <w:spacing w:line="240" w:lineRule="auto"/>
              <w:ind w:left="-79" w:right="-79"/>
              <w:jc w:val="thaiDistribute"/>
              <w:rPr>
                <w:rFonts w:ascii="Angsana New" w:hAnsi="Angsana New" w:cs="Angsana New"/>
                <w:b/>
                <w:bCs/>
                <w:sz w:val="20"/>
                <w:lang w:bidi="th-TH"/>
              </w:rPr>
            </w:pPr>
          </w:p>
        </w:tc>
        <w:tc>
          <w:tcPr>
            <w:tcW w:w="297" w:type="dxa"/>
          </w:tcPr>
          <w:p w14:paraId="404CC126" w14:textId="77777777" w:rsidR="00EA5353" w:rsidRPr="000E5AA3" w:rsidRDefault="00EA5353">
            <w:pPr>
              <w:pStyle w:val="acctfourfigures"/>
              <w:tabs>
                <w:tab w:val="clear" w:pos="765"/>
                <w:tab w:val="decimal" w:pos="461"/>
              </w:tabs>
              <w:spacing w:line="240" w:lineRule="auto"/>
              <w:ind w:left="7" w:right="-79" w:hanging="117"/>
              <w:jc w:val="thaiDistribute"/>
              <w:rPr>
                <w:rFonts w:ascii="Angsana New" w:hAnsi="Angsana New" w:cs="Angsana New"/>
                <w:b/>
                <w:bCs/>
                <w:sz w:val="20"/>
              </w:rPr>
            </w:pPr>
          </w:p>
        </w:tc>
        <w:tc>
          <w:tcPr>
            <w:tcW w:w="810" w:type="dxa"/>
          </w:tcPr>
          <w:p w14:paraId="5B9A9A7B" w14:textId="77777777" w:rsidR="00EA5353" w:rsidRPr="000E5AA3" w:rsidRDefault="00EA5353">
            <w:pPr>
              <w:pStyle w:val="acctfourfigures"/>
              <w:tabs>
                <w:tab w:val="clear" w:pos="765"/>
                <w:tab w:val="decimal" w:pos="619"/>
              </w:tabs>
              <w:spacing w:line="240" w:lineRule="auto"/>
              <w:ind w:left="-79" w:right="-79"/>
              <w:rPr>
                <w:rFonts w:ascii="Angsana New" w:hAnsi="Angsana New" w:cs="Angsana New"/>
                <w:b/>
                <w:bCs/>
                <w:sz w:val="20"/>
                <w:lang w:bidi="th-TH"/>
              </w:rPr>
            </w:pPr>
          </w:p>
        </w:tc>
        <w:tc>
          <w:tcPr>
            <w:tcW w:w="195" w:type="dxa"/>
          </w:tcPr>
          <w:p w14:paraId="55254C0E" w14:textId="77777777" w:rsidR="00EA5353" w:rsidRPr="000E5AA3" w:rsidRDefault="00EA5353">
            <w:pPr>
              <w:pStyle w:val="acctfourfigures"/>
              <w:tabs>
                <w:tab w:val="clear" w:pos="765"/>
                <w:tab w:val="decimal" w:pos="753"/>
              </w:tabs>
              <w:spacing w:line="240" w:lineRule="auto"/>
              <w:ind w:left="-79" w:right="-79"/>
              <w:rPr>
                <w:rFonts w:ascii="Angsana New" w:hAnsi="Angsana New" w:cs="Angsana New"/>
                <w:b/>
                <w:bCs/>
                <w:sz w:val="20"/>
              </w:rPr>
            </w:pPr>
          </w:p>
        </w:tc>
        <w:tc>
          <w:tcPr>
            <w:tcW w:w="810" w:type="dxa"/>
            <w:tcBorders>
              <w:top w:val="single" w:sz="4" w:space="0" w:color="auto"/>
              <w:bottom w:val="double" w:sz="4" w:space="0" w:color="auto"/>
            </w:tcBorders>
          </w:tcPr>
          <w:p w14:paraId="12E39A18" w14:textId="1421E6EF" w:rsidR="00EA5353" w:rsidRPr="000E5AA3" w:rsidRDefault="000E5AA3">
            <w:pPr>
              <w:pStyle w:val="acctfourfigures"/>
              <w:tabs>
                <w:tab w:val="clear" w:pos="765"/>
                <w:tab w:val="decimal" w:pos="504"/>
              </w:tabs>
              <w:spacing w:line="240" w:lineRule="auto"/>
              <w:ind w:left="-79" w:right="-79"/>
              <w:jc w:val="center"/>
              <w:rPr>
                <w:rFonts w:ascii="Angsana New" w:hAnsi="Angsana New" w:cs="Angsana New"/>
                <w:sz w:val="20"/>
                <w:lang w:val="en-US" w:bidi="th-TH"/>
              </w:rPr>
            </w:pPr>
            <w:r w:rsidRPr="000E5AA3">
              <w:rPr>
                <w:rFonts w:ascii="Angsana New" w:hAnsi="Angsana New" w:cs="Angsana New"/>
                <w:sz w:val="20"/>
                <w:lang w:val="en-US" w:bidi="th-TH"/>
              </w:rPr>
              <w:t>90</w:t>
            </w:r>
            <w:r w:rsidR="00A351BC" w:rsidRPr="000E5AA3">
              <w:rPr>
                <w:rFonts w:ascii="Angsana New" w:hAnsi="Angsana New" w:cs="Angsana New"/>
                <w:sz w:val="20"/>
                <w:lang w:val="en-US" w:bidi="th-TH"/>
              </w:rPr>
              <w:t>,</w:t>
            </w:r>
            <w:r w:rsidRPr="000E5AA3">
              <w:rPr>
                <w:rFonts w:ascii="Angsana New" w:hAnsi="Angsana New" w:cs="Angsana New"/>
                <w:sz w:val="20"/>
                <w:lang w:val="en-US" w:bidi="th-TH"/>
              </w:rPr>
              <w:t>375</w:t>
            </w:r>
          </w:p>
        </w:tc>
        <w:tc>
          <w:tcPr>
            <w:tcW w:w="180" w:type="dxa"/>
          </w:tcPr>
          <w:p w14:paraId="409B3880" w14:textId="77777777" w:rsidR="00EA5353" w:rsidRPr="000E5AA3" w:rsidRDefault="00EA5353">
            <w:pPr>
              <w:pStyle w:val="acctfourfigures"/>
              <w:tabs>
                <w:tab w:val="clear" w:pos="765"/>
                <w:tab w:val="decimal" w:pos="503"/>
                <w:tab w:val="decimal" w:pos="645"/>
                <w:tab w:val="decimal" w:pos="753"/>
              </w:tabs>
              <w:spacing w:line="240" w:lineRule="auto"/>
              <w:ind w:left="-79" w:right="-79"/>
              <w:jc w:val="thaiDistribute"/>
              <w:rPr>
                <w:rFonts w:ascii="Angsana New" w:hAnsi="Angsana New" w:cs="Angsana New"/>
                <w:sz w:val="20"/>
                <w:lang w:val="en-US" w:bidi="th-TH"/>
              </w:rPr>
            </w:pPr>
          </w:p>
        </w:tc>
        <w:tc>
          <w:tcPr>
            <w:tcW w:w="905" w:type="dxa"/>
            <w:tcBorders>
              <w:top w:val="single" w:sz="4" w:space="0" w:color="auto"/>
              <w:bottom w:val="double" w:sz="4" w:space="0" w:color="auto"/>
            </w:tcBorders>
          </w:tcPr>
          <w:p w14:paraId="1DD35FAB" w14:textId="1FF5378D" w:rsidR="00EA5353" w:rsidRPr="000E5AA3" w:rsidRDefault="000E5AA3">
            <w:pPr>
              <w:pStyle w:val="acctfourfigures"/>
              <w:tabs>
                <w:tab w:val="clear" w:pos="765"/>
              </w:tabs>
              <w:spacing w:line="240" w:lineRule="auto"/>
              <w:ind w:left="-79" w:right="63"/>
              <w:jc w:val="right"/>
              <w:rPr>
                <w:rFonts w:ascii="Angsana New" w:hAnsi="Angsana New" w:cs="Angsana New"/>
                <w:sz w:val="20"/>
                <w:cs/>
                <w:lang w:bidi="th-TH"/>
              </w:rPr>
            </w:pPr>
            <w:r w:rsidRPr="000E5AA3">
              <w:rPr>
                <w:rFonts w:ascii="Angsana New" w:hAnsi="Angsana New" w:cs="Angsana New"/>
                <w:sz w:val="20"/>
                <w:lang w:val="en-US" w:bidi="th-TH"/>
              </w:rPr>
              <w:t>69</w:t>
            </w:r>
            <w:r w:rsidR="00977329" w:rsidRPr="000E5AA3">
              <w:rPr>
                <w:rFonts w:ascii="Angsana New" w:hAnsi="Angsana New" w:cs="Angsana New"/>
                <w:sz w:val="20"/>
                <w:lang w:bidi="th-TH"/>
              </w:rPr>
              <w:t>,</w:t>
            </w:r>
            <w:r w:rsidRPr="000E5AA3">
              <w:rPr>
                <w:rFonts w:ascii="Angsana New" w:hAnsi="Angsana New" w:cs="Angsana New"/>
                <w:sz w:val="20"/>
                <w:lang w:val="en-US" w:bidi="th-TH"/>
              </w:rPr>
              <w:t>673</w:t>
            </w:r>
          </w:p>
        </w:tc>
      </w:tr>
    </w:tbl>
    <w:p w14:paraId="025AB32C" w14:textId="77777777" w:rsidR="00EA5353" w:rsidRPr="000E5AA3" w:rsidRDefault="00EA5353" w:rsidP="00EA5353">
      <w:pPr>
        <w:tabs>
          <w:tab w:val="right" w:pos="7200"/>
          <w:tab w:val="right" w:pos="8540"/>
        </w:tabs>
        <w:ind w:left="1440"/>
        <w:jc w:val="thaiDistribute"/>
        <w:rPr>
          <w:rFonts w:ascii="Angsana New" w:hAnsi="Angsana New"/>
          <w:spacing w:val="-10"/>
          <w:lang w:val="en-US"/>
        </w:rPr>
      </w:pPr>
    </w:p>
    <w:tbl>
      <w:tblPr>
        <w:tblW w:w="8218" w:type="dxa"/>
        <w:tblInd w:w="1080" w:type="dxa"/>
        <w:tblLayout w:type="fixed"/>
        <w:tblCellMar>
          <w:left w:w="79" w:type="dxa"/>
          <w:right w:w="79" w:type="dxa"/>
        </w:tblCellMar>
        <w:tblLook w:val="0000" w:firstRow="0" w:lastRow="0" w:firstColumn="0" w:lastColumn="0" w:noHBand="0" w:noVBand="0"/>
      </w:tblPr>
      <w:tblGrid>
        <w:gridCol w:w="1782"/>
        <w:gridCol w:w="1557"/>
        <w:gridCol w:w="828"/>
        <w:gridCol w:w="837"/>
        <w:gridCol w:w="270"/>
        <w:gridCol w:w="828"/>
        <w:gridCol w:w="180"/>
        <w:gridCol w:w="837"/>
        <w:gridCol w:w="180"/>
        <w:gridCol w:w="902"/>
        <w:gridCol w:w="17"/>
      </w:tblGrid>
      <w:tr w:rsidR="000E5AA3" w:rsidRPr="000E5AA3" w14:paraId="2AAC3F8F" w14:textId="77777777">
        <w:trPr>
          <w:cantSplit/>
          <w:trHeight w:val="144"/>
          <w:tblHeader/>
        </w:trPr>
        <w:tc>
          <w:tcPr>
            <w:tcW w:w="1782" w:type="dxa"/>
          </w:tcPr>
          <w:p w14:paraId="6C984379" w14:textId="77777777" w:rsidR="00EA5353" w:rsidRPr="000E5AA3" w:rsidRDefault="00EA5353">
            <w:pPr>
              <w:pStyle w:val="acctfourfigures"/>
              <w:tabs>
                <w:tab w:val="clear" w:pos="765"/>
              </w:tabs>
              <w:spacing w:line="240" w:lineRule="auto"/>
              <w:jc w:val="center"/>
              <w:rPr>
                <w:rFonts w:asciiTheme="majorBidi" w:hAnsiTheme="majorBidi" w:cstheme="majorBidi"/>
                <w:b/>
                <w:bCs/>
                <w:sz w:val="20"/>
                <w:cs/>
                <w:lang w:bidi="th-TH"/>
              </w:rPr>
            </w:pPr>
          </w:p>
        </w:tc>
        <w:tc>
          <w:tcPr>
            <w:tcW w:w="1557" w:type="dxa"/>
          </w:tcPr>
          <w:p w14:paraId="28616469"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lang w:bidi="th-TH"/>
              </w:rPr>
            </w:pPr>
          </w:p>
        </w:tc>
        <w:tc>
          <w:tcPr>
            <w:tcW w:w="828" w:type="dxa"/>
          </w:tcPr>
          <w:p w14:paraId="3B55C678"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cs/>
                <w:lang w:bidi="th-TH"/>
              </w:rPr>
            </w:pPr>
          </w:p>
        </w:tc>
        <w:tc>
          <w:tcPr>
            <w:tcW w:w="4051" w:type="dxa"/>
            <w:gridSpan w:val="8"/>
            <w:vAlign w:val="bottom"/>
          </w:tcPr>
          <w:p w14:paraId="64ABB784" w14:textId="77777777" w:rsidR="00EA5353" w:rsidRPr="000E5AA3" w:rsidRDefault="00EA5353">
            <w:pPr>
              <w:pStyle w:val="acctfourfigures"/>
              <w:tabs>
                <w:tab w:val="clear" w:pos="765"/>
                <w:tab w:val="decimal" w:pos="251"/>
              </w:tabs>
              <w:spacing w:line="240" w:lineRule="auto"/>
              <w:ind w:right="225"/>
              <w:jc w:val="center"/>
              <w:rPr>
                <w:rFonts w:asciiTheme="majorBidi" w:hAnsiTheme="majorBidi" w:cstheme="majorBidi"/>
                <w:b/>
                <w:bCs/>
                <w:sz w:val="20"/>
                <w:cs/>
                <w:lang w:bidi="th-TH"/>
              </w:rPr>
            </w:pPr>
            <w:r w:rsidRPr="000E5AA3">
              <w:rPr>
                <w:rFonts w:asciiTheme="majorBidi" w:hAnsiTheme="majorBidi" w:cstheme="majorBidi"/>
                <w:b/>
                <w:bCs/>
                <w:sz w:val="20"/>
                <w:cs/>
                <w:lang w:bidi="th-TH"/>
              </w:rPr>
              <w:t>ง</w:t>
            </w:r>
            <w:r w:rsidRPr="000E5AA3">
              <w:rPr>
                <w:rFonts w:asciiTheme="majorBidi" w:hAnsiTheme="majorBidi" w:cstheme="majorBidi"/>
                <w:b/>
                <w:bCs/>
                <w:sz w:val="20"/>
                <w:cs/>
                <w:lang w:val="en-US" w:bidi="th-TH"/>
              </w:rPr>
              <w:t>บการเงินรวม</w:t>
            </w:r>
            <w:r w:rsidRPr="000E5AA3">
              <w:rPr>
                <w:rFonts w:asciiTheme="majorBidi" w:hAnsiTheme="majorBidi" w:cstheme="majorBidi"/>
                <w:b/>
                <w:bCs/>
                <w:sz w:val="20"/>
                <w:lang w:val="en-US" w:bidi="th-TH"/>
              </w:rPr>
              <w:t>/</w:t>
            </w:r>
            <w:r w:rsidRPr="000E5AA3">
              <w:rPr>
                <w:rFonts w:asciiTheme="majorBidi" w:hAnsiTheme="majorBidi" w:cstheme="majorBidi"/>
                <w:b/>
                <w:bCs/>
                <w:sz w:val="20"/>
                <w:cs/>
                <w:lang w:val="en-US" w:bidi="th-TH"/>
              </w:rPr>
              <w:t>งบการเงินเฉพาะกิจการ</w:t>
            </w:r>
          </w:p>
        </w:tc>
      </w:tr>
      <w:tr w:rsidR="000E5AA3" w:rsidRPr="000E5AA3" w14:paraId="1A2AF588" w14:textId="77777777">
        <w:trPr>
          <w:cantSplit/>
          <w:trHeight w:val="144"/>
          <w:tblHeader/>
        </w:trPr>
        <w:tc>
          <w:tcPr>
            <w:tcW w:w="1782" w:type="dxa"/>
          </w:tcPr>
          <w:p w14:paraId="2D0F2D6A" w14:textId="77777777" w:rsidR="00EA5353" w:rsidRPr="000E5AA3" w:rsidRDefault="00EA5353">
            <w:pPr>
              <w:pStyle w:val="acctfourfigures"/>
              <w:tabs>
                <w:tab w:val="clear" w:pos="765"/>
              </w:tabs>
              <w:spacing w:line="240" w:lineRule="auto"/>
              <w:jc w:val="center"/>
              <w:rPr>
                <w:rFonts w:asciiTheme="majorBidi" w:hAnsiTheme="majorBidi" w:cstheme="majorBidi"/>
                <w:b/>
                <w:bCs/>
                <w:sz w:val="20"/>
                <w:cs/>
                <w:lang w:bidi="th-TH"/>
              </w:rPr>
            </w:pPr>
          </w:p>
        </w:tc>
        <w:tc>
          <w:tcPr>
            <w:tcW w:w="1557" w:type="dxa"/>
          </w:tcPr>
          <w:p w14:paraId="3A4DF487"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lang w:bidi="th-TH"/>
              </w:rPr>
            </w:pPr>
          </w:p>
        </w:tc>
        <w:tc>
          <w:tcPr>
            <w:tcW w:w="828" w:type="dxa"/>
          </w:tcPr>
          <w:p w14:paraId="5BAAC1A6"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cs/>
                <w:lang w:bidi="th-TH"/>
              </w:rPr>
            </w:pPr>
          </w:p>
        </w:tc>
        <w:tc>
          <w:tcPr>
            <w:tcW w:w="4051" w:type="dxa"/>
            <w:gridSpan w:val="8"/>
            <w:vAlign w:val="bottom"/>
          </w:tcPr>
          <w:p w14:paraId="40D3D8A4" w14:textId="3F9E1E38" w:rsidR="00EA5353" w:rsidRPr="000E5AA3" w:rsidRDefault="00EA5353">
            <w:pPr>
              <w:pStyle w:val="acctfourfigures"/>
              <w:tabs>
                <w:tab w:val="clear" w:pos="765"/>
                <w:tab w:val="decimal" w:pos="251"/>
              </w:tabs>
              <w:spacing w:line="240" w:lineRule="auto"/>
              <w:ind w:right="225"/>
              <w:jc w:val="center"/>
              <w:rPr>
                <w:rFonts w:asciiTheme="majorBidi" w:hAnsiTheme="majorBidi" w:cstheme="majorBidi"/>
                <w:b/>
                <w:bCs/>
                <w:sz w:val="20"/>
                <w:lang w:val="en-US" w:bidi="th-TH"/>
              </w:rPr>
            </w:pPr>
            <w:r w:rsidRPr="000E5AA3">
              <w:rPr>
                <w:rFonts w:asciiTheme="majorBidi" w:hAnsiTheme="majorBidi" w:cstheme="majorBidi"/>
                <w:b/>
                <w:bCs/>
                <w:sz w:val="20"/>
                <w:cs/>
                <w:lang w:bidi="th-TH"/>
              </w:rPr>
              <w:t>ณ วันที่</w:t>
            </w:r>
            <w:r w:rsidRPr="000E5AA3">
              <w:rPr>
                <w:rFonts w:asciiTheme="majorBidi" w:hAnsiTheme="majorBidi" w:cstheme="majorBidi"/>
                <w:b/>
                <w:bCs/>
                <w:sz w:val="20"/>
                <w:lang w:val="en-US" w:bidi="th-TH"/>
              </w:rPr>
              <w:t xml:space="preserve"> </w:t>
            </w:r>
            <w:r w:rsidR="000E5AA3" w:rsidRPr="000E5AA3">
              <w:rPr>
                <w:rFonts w:asciiTheme="majorBidi" w:hAnsiTheme="majorBidi" w:cstheme="majorBidi"/>
                <w:b/>
                <w:bCs/>
                <w:sz w:val="20"/>
                <w:lang w:val="en-US" w:bidi="th-TH"/>
              </w:rPr>
              <w:t>31</w:t>
            </w:r>
            <w:r w:rsidRPr="000E5AA3">
              <w:rPr>
                <w:rFonts w:asciiTheme="majorBidi" w:hAnsiTheme="majorBidi" w:cstheme="majorBidi"/>
                <w:b/>
                <w:bCs/>
                <w:sz w:val="20"/>
                <w:lang w:val="en-US" w:bidi="th-TH"/>
              </w:rPr>
              <w:t xml:space="preserve"> </w:t>
            </w:r>
            <w:r w:rsidRPr="000E5AA3">
              <w:rPr>
                <w:rFonts w:asciiTheme="majorBidi" w:hAnsiTheme="majorBidi" w:cstheme="majorBidi"/>
                <w:b/>
                <w:bCs/>
                <w:sz w:val="20"/>
                <w:cs/>
                <w:lang w:val="en-US" w:bidi="th-TH"/>
              </w:rPr>
              <w:t>ธันวาคม</w:t>
            </w:r>
            <w:r w:rsidRPr="000E5AA3">
              <w:rPr>
                <w:rFonts w:asciiTheme="majorBidi" w:hAnsiTheme="majorBidi" w:cstheme="majorBidi"/>
                <w:b/>
                <w:bCs/>
                <w:sz w:val="20"/>
                <w:lang w:val="en-US" w:bidi="th-TH"/>
              </w:rPr>
              <w:t xml:space="preserve"> </w:t>
            </w:r>
            <w:r w:rsidR="000E5AA3" w:rsidRPr="000E5AA3">
              <w:rPr>
                <w:rFonts w:asciiTheme="majorBidi" w:hAnsiTheme="majorBidi" w:cstheme="majorBidi"/>
                <w:b/>
                <w:bCs/>
                <w:sz w:val="20"/>
                <w:lang w:val="en-US" w:bidi="th-TH"/>
              </w:rPr>
              <w:t>2567</w:t>
            </w:r>
          </w:p>
        </w:tc>
      </w:tr>
      <w:tr w:rsidR="000E5AA3" w:rsidRPr="000E5AA3" w14:paraId="14D9BF34" w14:textId="77777777">
        <w:trPr>
          <w:gridAfter w:val="1"/>
          <w:wAfter w:w="17" w:type="dxa"/>
          <w:cantSplit/>
          <w:trHeight w:val="144"/>
          <w:tblHeader/>
        </w:trPr>
        <w:tc>
          <w:tcPr>
            <w:tcW w:w="1782" w:type="dxa"/>
          </w:tcPr>
          <w:p w14:paraId="7D1A0FBC" w14:textId="77777777" w:rsidR="00EA5353" w:rsidRPr="000E5AA3" w:rsidRDefault="00EA5353">
            <w:pPr>
              <w:pStyle w:val="acctfourfigures"/>
              <w:tabs>
                <w:tab w:val="clear" w:pos="765"/>
              </w:tabs>
              <w:spacing w:line="240" w:lineRule="auto"/>
              <w:jc w:val="center"/>
              <w:rPr>
                <w:rFonts w:asciiTheme="majorBidi" w:hAnsiTheme="majorBidi" w:cstheme="majorBidi"/>
                <w:b/>
                <w:bCs/>
                <w:sz w:val="20"/>
              </w:rPr>
            </w:pPr>
            <w:r w:rsidRPr="000E5AA3">
              <w:rPr>
                <w:rFonts w:asciiTheme="majorBidi" w:hAnsiTheme="majorBidi" w:cstheme="majorBidi"/>
                <w:b/>
                <w:bCs/>
                <w:sz w:val="20"/>
                <w:cs/>
                <w:lang w:bidi="th-TH"/>
              </w:rPr>
              <w:t>บริษัทร่วม</w:t>
            </w:r>
          </w:p>
        </w:tc>
        <w:tc>
          <w:tcPr>
            <w:tcW w:w="1557" w:type="dxa"/>
          </w:tcPr>
          <w:p w14:paraId="6BDA9B60" w14:textId="77777777" w:rsidR="00EA5353" w:rsidRPr="000E5AA3" w:rsidRDefault="00EA5353">
            <w:pPr>
              <w:jc w:val="center"/>
              <w:rPr>
                <w:rFonts w:asciiTheme="majorBidi" w:hAnsiTheme="majorBidi" w:cstheme="majorBidi"/>
                <w:sz w:val="20"/>
                <w:szCs w:val="20"/>
                <w:cs/>
                <w:lang w:val="en-GB"/>
              </w:rPr>
            </w:pPr>
            <w:r w:rsidRPr="000E5AA3">
              <w:rPr>
                <w:rFonts w:asciiTheme="majorBidi" w:hAnsiTheme="majorBidi" w:cstheme="majorBidi"/>
                <w:b/>
                <w:bCs/>
                <w:sz w:val="20"/>
                <w:szCs w:val="20"/>
                <w:cs/>
              </w:rPr>
              <w:t>ลักษณะธุรกิจ</w:t>
            </w:r>
          </w:p>
        </w:tc>
        <w:tc>
          <w:tcPr>
            <w:tcW w:w="828" w:type="dxa"/>
          </w:tcPr>
          <w:p w14:paraId="3C87AA49"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lang w:bidi="th-TH"/>
              </w:rPr>
            </w:pPr>
            <w:r w:rsidRPr="000E5AA3">
              <w:rPr>
                <w:rFonts w:asciiTheme="majorBidi" w:hAnsiTheme="majorBidi" w:cstheme="majorBidi"/>
                <w:b/>
                <w:bCs/>
                <w:sz w:val="20"/>
                <w:cs/>
                <w:lang w:bidi="th-TH"/>
              </w:rPr>
              <w:t>ประเทศที่กิจการ</w:t>
            </w:r>
          </w:p>
          <w:p w14:paraId="3B9C8876"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cs/>
                <w:lang w:bidi="th-TH"/>
              </w:rPr>
            </w:pPr>
            <w:r w:rsidRPr="000E5AA3">
              <w:rPr>
                <w:rFonts w:asciiTheme="majorBidi" w:hAnsiTheme="majorBidi" w:cstheme="majorBidi"/>
                <w:b/>
                <w:bCs/>
                <w:sz w:val="20"/>
                <w:cs/>
                <w:lang w:bidi="th-TH"/>
              </w:rPr>
              <w:t>จัดตั้ง</w:t>
            </w:r>
          </w:p>
        </w:tc>
        <w:tc>
          <w:tcPr>
            <w:tcW w:w="837" w:type="dxa"/>
          </w:tcPr>
          <w:p w14:paraId="7F2BFDD1" w14:textId="77777777" w:rsidR="00EA5353" w:rsidRPr="000E5AA3" w:rsidRDefault="00EA5353">
            <w:pPr>
              <w:pStyle w:val="acctfourfigures"/>
              <w:tabs>
                <w:tab w:val="clear" w:pos="765"/>
              </w:tabs>
              <w:spacing w:line="240" w:lineRule="auto"/>
              <w:jc w:val="center"/>
              <w:rPr>
                <w:rFonts w:asciiTheme="majorBidi" w:hAnsiTheme="majorBidi" w:cstheme="majorBidi"/>
                <w:b/>
                <w:bCs/>
                <w:sz w:val="20"/>
                <w:lang w:bidi="th-TH"/>
              </w:rPr>
            </w:pPr>
            <w:r w:rsidRPr="000E5AA3">
              <w:rPr>
                <w:rFonts w:asciiTheme="majorBidi" w:hAnsiTheme="majorBidi" w:cstheme="majorBidi"/>
                <w:b/>
                <w:bCs/>
                <w:sz w:val="20"/>
                <w:cs/>
                <w:lang w:bidi="th-TH"/>
              </w:rPr>
              <w:t>สัดส่วน</w:t>
            </w:r>
          </w:p>
          <w:p w14:paraId="55B52ACB" w14:textId="77777777" w:rsidR="00EA5353" w:rsidRPr="000E5AA3" w:rsidRDefault="00EA5353">
            <w:pPr>
              <w:pStyle w:val="acctfourfigures"/>
              <w:tabs>
                <w:tab w:val="clear" w:pos="765"/>
              </w:tabs>
              <w:spacing w:line="240" w:lineRule="auto"/>
              <w:jc w:val="center"/>
              <w:rPr>
                <w:rFonts w:asciiTheme="majorBidi" w:hAnsiTheme="majorBidi" w:cstheme="majorBidi"/>
                <w:b/>
                <w:bCs/>
                <w:sz w:val="20"/>
                <w:lang w:bidi="th-TH"/>
              </w:rPr>
            </w:pPr>
            <w:r w:rsidRPr="000E5AA3">
              <w:rPr>
                <w:rFonts w:asciiTheme="majorBidi" w:hAnsiTheme="majorBidi" w:cstheme="majorBidi"/>
                <w:b/>
                <w:bCs/>
                <w:sz w:val="20"/>
                <w:cs/>
                <w:lang w:bidi="th-TH"/>
              </w:rPr>
              <w:t>เงินลงทุน</w:t>
            </w:r>
          </w:p>
          <w:p w14:paraId="22378EEE"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lang w:bidi="th-TH"/>
              </w:rPr>
            </w:pPr>
          </w:p>
          <w:p w14:paraId="48730A7D"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rPr>
            </w:pPr>
            <w:r w:rsidRPr="000E5AA3">
              <w:rPr>
                <w:rFonts w:asciiTheme="majorBidi" w:hAnsiTheme="majorBidi" w:cstheme="majorBidi"/>
                <w:b/>
                <w:bCs/>
                <w:sz w:val="20"/>
                <w:cs/>
                <w:lang w:bidi="th-TH"/>
              </w:rPr>
              <w:t>(ร้อยละ)</w:t>
            </w:r>
          </w:p>
        </w:tc>
        <w:tc>
          <w:tcPr>
            <w:tcW w:w="270" w:type="dxa"/>
          </w:tcPr>
          <w:p w14:paraId="006648F0" w14:textId="77777777" w:rsidR="00EA5353" w:rsidRPr="000E5AA3" w:rsidRDefault="00EA5353">
            <w:pPr>
              <w:pStyle w:val="acctfourfigures"/>
              <w:tabs>
                <w:tab w:val="clear" w:pos="765"/>
              </w:tabs>
              <w:spacing w:line="240" w:lineRule="auto"/>
              <w:ind w:left="7" w:right="-79" w:hanging="117"/>
              <w:rPr>
                <w:rFonts w:asciiTheme="majorBidi" w:hAnsiTheme="majorBidi" w:cstheme="majorBidi"/>
                <w:b/>
                <w:bCs/>
                <w:sz w:val="20"/>
              </w:rPr>
            </w:pPr>
          </w:p>
        </w:tc>
        <w:tc>
          <w:tcPr>
            <w:tcW w:w="828" w:type="dxa"/>
          </w:tcPr>
          <w:p w14:paraId="6F08C566" w14:textId="77777777" w:rsidR="00EA5353" w:rsidRPr="000E5AA3" w:rsidRDefault="00EA5353">
            <w:pPr>
              <w:pStyle w:val="acctfourfigures"/>
              <w:tabs>
                <w:tab w:val="clear" w:pos="765"/>
              </w:tabs>
              <w:spacing w:line="240" w:lineRule="auto"/>
              <w:jc w:val="center"/>
              <w:rPr>
                <w:rFonts w:asciiTheme="majorBidi" w:hAnsiTheme="majorBidi" w:cstheme="majorBidi"/>
                <w:b/>
                <w:bCs/>
                <w:sz w:val="20"/>
                <w:lang w:bidi="th-TH"/>
              </w:rPr>
            </w:pPr>
            <w:r w:rsidRPr="000E5AA3">
              <w:rPr>
                <w:rFonts w:asciiTheme="majorBidi" w:hAnsiTheme="majorBidi" w:cstheme="majorBidi"/>
                <w:b/>
                <w:bCs/>
                <w:sz w:val="20"/>
                <w:cs/>
                <w:lang w:bidi="th-TH"/>
              </w:rPr>
              <w:t>ทุนชำระแล้ว</w:t>
            </w:r>
          </w:p>
          <w:p w14:paraId="3E89CC52" w14:textId="77777777" w:rsidR="00EA5353" w:rsidRPr="000E5AA3" w:rsidRDefault="00EA5353">
            <w:pPr>
              <w:pStyle w:val="acctfourfigures"/>
              <w:tabs>
                <w:tab w:val="clear" w:pos="765"/>
              </w:tabs>
              <w:spacing w:line="240" w:lineRule="auto"/>
              <w:jc w:val="center"/>
              <w:rPr>
                <w:rFonts w:asciiTheme="majorBidi" w:hAnsiTheme="majorBidi" w:cstheme="majorBidi"/>
                <w:b/>
                <w:bCs/>
                <w:sz w:val="20"/>
                <w:lang w:bidi="th-TH"/>
              </w:rPr>
            </w:pPr>
          </w:p>
          <w:p w14:paraId="47704E2A" w14:textId="77777777" w:rsidR="00EA5353" w:rsidRPr="000E5AA3" w:rsidRDefault="00EA5353">
            <w:pPr>
              <w:pStyle w:val="acctfourfigures"/>
              <w:tabs>
                <w:tab w:val="clear" w:pos="765"/>
              </w:tabs>
              <w:spacing w:line="240" w:lineRule="auto"/>
              <w:jc w:val="center"/>
              <w:rPr>
                <w:rFonts w:asciiTheme="majorBidi" w:hAnsiTheme="majorBidi" w:cstheme="majorBidi"/>
                <w:b/>
                <w:bCs/>
                <w:sz w:val="20"/>
                <w:lang w:bidi="th-TH"/>
              </w:rPr>
            </w:pPr>
            <w:r w:rsidRPr="000E5AA3">
              <w:rPr>
                <w:rFonts w:asciiTheme="majorBidi" w:hAnsiTheme="majorBidi" w:cstheme="majorBidi"/>
                <w:b/>
                <w:bCs/>
                <w:sz w:val="20"/>
                <w:cs/>
                <w:lang w:bidi="th-TH"/>
              </w:rPr>
              <w:t>(พันบาท)</w:t>
            </w:r>
          </w:p>
        </w:tc>
        <w:tc>
          <w:tcPr>
            <w:tcW w:w="180" w:type="dxa"/>
          </w:tcPr>
          <w:p w14:paraId="3A737C12"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rPr>
            </w:pPr>
          </w:p>
        </w:tc>
        <w:tc>
          <w:tcPr>
            <w:tcW w:w="837" w:type="dxa"/>
          </w:tcPr>
          <w:p w14:paraId="7B6B9E12" w14:textId="77777777" w:rsidR="00EA5353" w:rsidRPr="000E5AA3" w:rsidRDefault="00EA5353">
            <w:pPr>
              <w:pStyle w:val="acctfourfigures"/>
              <w:tabs>
                <w:tab w:val="clear" w:pos="765"/>
              </w:tabs>
              <w:spacing w:line="240" w:lineRule="auto"/>
              <w:jc w:val="center"/>
              <w:rPr>
                <w:rFonts w:asciiTheme="majorBidi" w:hAnsiTheme="majorBidi" w:cstheme="majorBidi"/>
                <w:b/>
                <w:bCs/>
                <w:sz w:val="20"/>
                <w:lang w:bidi="th-TH"/>
              </w:rPr>
            </w:pPr>
            <w:r w:rsidRPr="000E5AA3">
              <w:rPr>
                <w:rFonts w:asciiTheme="majorBidi" w:hAnsiTheme="majorBidi" w:cstheme="majorBidi"/>
                <w:b/>
                <w:bCs/>
                <w:sz w:val="20"/>
                <w:cs/>
                <w:lang w:bidi="th-TH"/>
              </w:rPr>
              <w:t>ราคาทุน</w:t>
            </w:r>
          </w:p>
          <w:p w14:paraId="6A9C0914"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lang w:bidi="th-TH"/>
              </w:rPr>
            </w:pPr>
          </w:p>
          <w:p w14:paraId="7F153DDF"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lang w:bidi="th-TH"/>
              </w:rPr>
            </w:pPr>
          </w:p>
          <w:p w14:paraId="6CF38CA5"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lang w:bidi="th-TH"/>
              </w:rPr>
            </w:pPr>
            <w:r w:rsidRPr="000E5AA3">
              <w:rPr>
                <w:rFonts w:asciiTheme="majorBidi" w:hAnsiTheme="majorBidi" w:cstheme="majorBidi"/>
                <w:b/>
                <w:bCs/>
                <w:sz w:val="20"/>
                <w:cs/>
                <w:lang w:bidi="th-TH"/>
              </w:rPr>
              <w:t>(พันบาท)</w:t>
            </w:r>
          </w:p>
        </w:tc>
        <w:tc>
          <w:tcPr>
            <w:tcW w:w="180" w:type="dxa"/>
            <w:vAlign w:val="bottom"/>
          </w:tcPr>
          <w:p w14:paraId="566780DD"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rPr>
            </w:pPr>
          </w:p>
        </w:tc>
        <w:tc>
          <w:tcPr>
            <w:tcW w:w="902" w:type="dxa"/>
          </w:tcPr>
          <w:p w14:paraId="5BC77FEA" w14:textId="77777777" w:rsidR="00EA5353" w:rsidRPr="000E5AA3" w:rsidRDefault="00EA5353">
            <w:pPr>
              <w:pStyle w:val="acctfourfigures"/>
              <w:tabs>
                <w:tab w:val="clear" w:pos="765"/>
                <w:tab w:val="decimal" w:pos="251"/>
              </w:tabs>
              <w:spacing w:line="240" w:lineRule="auto"/>
              <w:jc w:val="center"/>
              <w:rPr>
                <w:rFonts w:asciiTheme="majorBidi" w:hAnsiTheme="majorBidi" w:cstheme="majorBidi"/>
                <w:b/>
                <w:bCs/>
                <w:sz w:val="20"/>
                <w:lang w:bidi="th-TH"/>
              </w:rPr>
            </w:pPr>
            <w:r w:rsidRPr="000E5AA3">
              <w:rPr>
                <w:rFonts w:asciiTheme="majorBidi" w:hAnsiTheme="majorBidi" w:cstheme="majorBidi"/>
                <w:b/>
                <w:bCs/>
                <w:sz w:val="20"/>
                <w:cs/>
                <w:lang w:bidi="th-TH"/>
              </w:rPr>
              <w:t>มูลค่าตาม</w:t>
            </w:r>
          </w:p>
          <w:p w14:paraId="0F8327DA" w14:textId="77777777" w:rsidR="00EA5353" w:rsidRPr="000E5AA3" w:rsidRDefault="00EA5353">
            <w:pPr>
              <w:pStyle w:val="acctfourfigures"/>
              <w:tabs>
                <w:tab w:val="clear" w:pos="765"/>
              </w:tabs>
              <w:spacing w:line="240" w:lineRule="auto"/>
              <w:ind w:right="7"/>
              <w:jc w:val="center"/>
              <w:rPr>
                <w:rFonts w:asciiTheme="majorBidi" w:hAnsiTheme="majorBidi" w:cstheme="majorBidi"/>
                <w:b/>
                <w:bCs/>
                <w:sz w:val="20"/>
                <w:lang w:bidi="th-TH"/>
              </w:rPr>
            </w:pPr>
            <w:r w:rsidRPr="000E5AA3">
              <w:rPr>
                <w:rFonts w:asciiTheme="majorBidi" w:hAnsiTheme="majorBidi" w:cstheme="majorBidi"/>
                <w:b/>
                <w:bCs/>
                <w:sz w:val="20"/>
                <w:cs/>
                <w:lang w:bidi="th-TH"/>
              </w:rPr>
              <w:t>วิธีส่วนได้เสีย</w:t>
            </w:r>
          </w:p>
          <w:p w14:paraId="359C82A1"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lang w:bidi="th-TH"/>
              </w:rPr>
            </w:pPr>
          </w:p>
          <w:p w14:paraId="504C2950" w14:textId="77777777" w:rsidR="00EA5353" w:rsidRPr="000E5AA3" w:rsidRDefault="00EA5353">
            <w:pPr>
              <w:pStyle w:val="acctfourfigures"/>
              <w:tabs>
                <w:tab w:val="clear" w:pos="765"/>
              </w:tabs>
              <w:spacing w:line="240" w:lineRule="auto"/>
              <w:ind w:left="-79" w:right="-79"/>
              <w:jc w:val="center"/>
              <w:rPr>
                <w:rFonts w:asciiTheme="majorBidi" w:hAnsiTheme="majorBidi" w:cstheme="majorBidi"/>
                <w:b/>
                <w:bCs/>
                <w:sz w:val="20"/>
              </w:rPr>
            </w:pPr>
            <w:r w:rsidRPr="000E5AA3">
              <w:rPr>
                <w:rFonts w:asciiTheme="majorBidi" w:hAnsiTheme="majorBidi" w:cstheme="majorBidi"/>
                <w:b/>
                <w:bCs/>
                <w:sz w:val="20"/>
                <w:cs/>
                <w:lang w:bidi="th-TH"/>
              </w:rPr>
              <w:t>(พันบาท)</w:t>
            </w:r>
          </w:p>
        </w:tc>
      </w:tr>
      <w:tr w:rsidR="000E5AA3" w:rsidRPr="000E5AA3" w14:paraId="409C440E" w14:textId="77777777">
        <w:trPr>
          <w:gridAfter w:val="1"/>
          <w:wAfter w:w="17" w:type="dxa"/>
          <w:cantSplit/>
          <w:trHeight w:val="144"/>
        </w:trPr>
        <w:tc>
          <w:tcPr>
            <w:tcW w:w="1782" w:type="dxa"/>
          </w:tcPr>
          <w:p w14:paraId="0088D8E7" w14:textId="77777777" w:rsidR="00EA5353" w:rsidRPr="000E5AA3" w:rsidRDefault="00EA5353">
            <w:pPr>
              <w:ind w:left="97" w:hanging="97"/>
              <w:rPr>
                <w:rFonts w:asciiTheme="majorBidi" w:hAnsiTheme="majorBidi" w:cstheme="majorBidi"/>
                <w:sz w:val="20"/>
                <w:szCs w:val="20"/>
                <w:cs/>
              </w:rPr>
            </w:pPr>
            <w:r w:rsidRPr="000E5AA3">
              <w:rPr>
                <w:rFonts w:asciiTheme="majorBidi" w:hAnsiTheme="majorBidi" w:cstheme="majorBidi"/>
                <w:sz w:val="20"/>
                <w:szCs w:val="20"/>
                <w:cs/>
              </w:rPr>
              <w:t>บริษัท กู๊ด เนเบอร์ส               ไบโอเทคโนโลยี จำกัด</w:t>
            </w:r>
          </w:p>
        </w:tc>
        <w:tc>
          <w:tcPr>
            <w:tcW w:w="1557" w:type="dxa"/>
          </w:tcPr>
          <w:p w14:paraId="1CF5D370" w14:textId="77777777" w:rsidR="00EA5353" w:rsidRPr="000E5AA3" w:rsidRDefault="00EA5353">
            <w:pPr>
              <w:pStyle w:val="acctfourfigures"/>
              <w:tabs>
                <w:tab w:val="clear" w:pos="765"/>
              </w:tabs>
              <w:spacing w:line="240" w:lineRule="auto"/>
              <w:ind w:left="-80" w:right="-79"/>
              <w:jc w:val="center"/>
              <w:rPr>
                <w:rFonts w:asciiTheme="majorBidi" w:hAnsiTheme="majorBidi" w:cstheme="majorBidi"/>
                <w:sz w:val="20"/>
                <w:lang w:bidi="th-TH"/>
              </w:rPr>
            </w:pPr>
            <w:r w:rsidRPr="000E5AA3">
              <w:rPr>
                <w:rFonts w:asciiTheme="majorBidi" w:hAnsiTheme="majorBidi" w:cstheme="majorBidi"/>
                <w:sz w:val="20"/>
                <w:cs/>
                <w:lang w:bidi="th-TH"/>
              </w:rPr>
              <w:t>การวิจัยและพัฒนาเชิง</w:t>
            </w:r>
          </w:p>
          <w:p w14:paraId="1DBD280A" w14:textId="77777777" w:rsidR="00EA5353" w:rsidRPr="000E5AA3" w:rsidRDefault="00EA5353">
            <w:pPr>
              <w:pStyle w:val="acctfourfigures"/>
              <w:tabs>
                <w:tab w:val="clear" w:pos="765"/>
              </w:tabs>
              <w:spacing w:line="240" w:lineRule="auto"/>
              <w:ind w:left="190" w:right="-412"/>
              <w:rPr>
                <w:rFonts w:asciiTheme="majorBidi" w:hAnsiTheme="majorBidi" w:cstheme="majorBidi"/>
                <w:sz w:val="20"/>
                <w:cs/>
                <w:lang w:bidi="th-TH"/>
              </w:rPr>
            </w:pPr>
            <w:r w:rsidRPr="000E5AA3">
              <w:rPr>
                <w:rFonts w:asciiTheme="majorBidi" w:hAnsiTheme="majorBidi" w:cstheme="majorBidi"/>
                <w:sz w:val="20"/>
                <w:cs/>
                <w:lang w:bidi="th-TH"/>
              </w:rPr>
              <w:t xml:space="preserve"> ทดลองด้านเทคโนโลยี</w:t>
            </w:r>
          </w:p>
        </w:tc>
        <w:tc>
          <w:tcPr>
            <w:tcW w:w="828" w:type="dxa"/>
          </w:tcPr>
          <w:p w14:paraId="7CB5B706" w14:textId="77777777" w:rsidR="00EA5353" w:rsidRPr="000E5AA3" w:rsidRDefault="00EA5353">
            <w:pPr>
              <w:pStyle w:val="acctfourfigures"/>
              <w:tabs>
                <w:tab w:val="clear" w:pos="765"/>
                <w:tab w:val="decimal" w:pos="640"/>
              </w:tabs>
              <w:spacing w:line="240" w:lineRule="auto"/>
              <w:ind w:left="-79" w:right="-79"/>
              <w:jc w:val="thaiDistribute"/>
              <w:rPr>
                <w:rFonts w:asciiTheme="majorBidi" w:hAnsiTheme="majorBidi" w:cstheme="majorBidi"/>
                <w:sz w:val="20"/>
                <w:lang w:val="en-US" w:bidi="th-TH"/>
              </w:rPr>
            </w:pPr>
          </w:p>
          <w:p w14:paraId="623B49E4" w14:textId="77777777" w:rsidR="00EA5353" w:rsidRPr="000E5AA3" w:rsidRDefault="00EA5353">
            <w:pPr>
              <w:pStyle w:val="acctfourfigures"/>
              <w:tabs>
                <w:tab w:val="clear" w:pos="765"/>
                <w:tab w:val="decimal" w:pos="282"/>
              </w:tabs>
              <w:spacing w:line="240" w:lineRule="auto"/>
              <w:ind w:right="-79"/>
              <w:rPr>
                <w:rFonts w:asciiTheme="majorBidi" w:hAnsiTheme="majorBidi" w:cstheme="majorBidi"/>
                <w:sz w:val="20"/>
                <w:lang w:val="en-US" w:bidi="th-TH"/>
              </w:rPr>
            </w:pPr>
          </w:p>
        </w:tc>
        <w:tc>
          <w:tcPr>
            <w:tcW w:w="837" w:type="dxa"/>
          </w:tcPr>
          <w:p w14:paraId="178E96DB" w14:textId="77777777" w:rsidR="00EA5353" w:rsidRPr="000E5AA3" w:rsidRDefault="00EA5353">
            <w:pPr>
              <w:pStyle w:val="acctfourfigures"/>
              <w:tabs>
                <w:tab w:val="clear" w:pos="765"/>
                <w:tab w:val="decimal" w:pos="645"/>
              </w:tabs>
              <w:spacing w:line="240" w:lineRule="auto"/>
              <w:jc w:val="thaiDistribute"/>
              <w:rPr>
                <w:rFonts w:asciiTheme="majorBidi" w:hAnsiTheme="majorBidi" w:cstheme="majorBidi"/>
                <w:sz w:val="20"/>
                <w:lang w:val="en-US" w:bidi="th-TH"/>
              </w:rPr>
            </w:pPr>
          </w:p>
        </w:tc>
        <w:tc>
          <w:tcPr>
            <w:tcW w:w="270" w:type="dxa"/>
          </w:tcPr>
          <w:p w14:paraId="543E2008" w14:textId="77777777" w:rsidR="00EA5353" w:rsidRPr="000E5AA3" w:rsidRDefault="00EA5353">
            <w:pPr>
              <w:pStyle w:val="acctfourfigures"/>
              <w:tabs>
                <w:tab w:val="clear" w:pos="765"/>
                <w:tab w:val="decimal" w:pos="461"/>
              </w:tabs>
              <w:spacing w:line="240" w:lineRule="auto"/>
              <w:ind w:right="-79" w:hanging="117"/>
              <w:jc w:val="thaiDistribute"/>
              <w:rPr>
                <w:rFonts w:asciiTheme="majorBidi" w:hAnsiTheme="majorBidi" w:cstheme="majorBidi"/>
                <w:sz w:val="20"/>
              </w:rPr>
            </w:pPr>
          </w:p>
        </w:tc>
        <w:tc>
          <w:tcPr>
            <w:tcW w:w="828" w:type="dxa"/>
          </w:tcPr>
          <w:p w14:paraId="6E5FAFE4" w14:textId="77777777" w:rsidR="00EA5353" w:rsidRPr="000E5AA3" w:rsidRDefault="00EA5353">
            <w:pPr>
              <w:pStyle w:val="acctfourfigures"/>
              <w:tabs>
                <w:tab w:val="clear" w:pos="765"/>
                <w:tab w:val="decimal" w:pos="645"/>
              </w:tabs>
              <w:spacing w:line="240" w:lineRule="auto"/>
              <w:ind w:left="-79" w:right="-79"/>
              <w:jc w:val="thaiDistribute"/>
              <w:rPr>
                <w:rFonts w:asciiTheme="majorBidi" w:hAnsiTheme="majorBidi" w:cstheme="majorBidi"/>
                <w:sz w:val="20"/>
                <w:lang w:bidi="th-TH"/>
              </w:rPr>
            </w:pPr>
          </w:p>
          <w:p w14:paraId="67EBA7A0" w14:textId="77777777" w:rsidR="00EA5353" w:rsidRPr="000E5AA3" w:rsidRDefault="00EA5353">
            <w:pPr>
              <w:pStyle w:val="acctfourfigures"/>
              <w:tabs>
                <w:tab w:val="clear" w:pos="765"/>
                <w:tab w:val="decimal" w:pos="645"/>
              </w:tabs>
              <w:spacing w:line="240" w:lineRule="auto"/>
              <w:ind w:right="-79"/>
              <w:rPr>
                <w:rFonts w:asciiTheme="majorBidi" w:hAnsiTheme="majorBidi" w:cstheme="majorBidi"/>
                <w:sz w:val="20"/>
                <w:lang w:bidi="th-TH"/>
              </w:rPr>
            </w:pPr>
          </w:p>
        </w:tc>
        <w:tc>
          <w:tcPr>
            <w:tcW w:w="180" w:type="dxa"/>
          </w:tcPr>
          <w:p w14:paraId="568A913F" w14:textId="77777777" w:rsidR="00EA5353" w:rsidRPr="000E5AA3" w:rsidRDefault="00EA5353">
            <w:pPr>
              <w:pStyle w:val="acctfourfigures"/>
              <w:tabs>
                <w:tab w:val="clear" w:pos="765"/>
                <w:tab w:val="decimal" w:pos="753"/>
              </w:tabs>
              <w:spacing w:line="240" w:lineRule="auto"/>
              <w:ind w:left="-79" w:right="-79"/>
              <w:jc w:val="thaiDistribute"/>
              <w:rPr>
                <w:rFonts w:asciiTheme="majorBidi" w:hAnsiTheme="majorBidi" w:cstheme="majorBidi"/>
                <w:sz w:val="20"/>
              </w:rPr>
            </w:pPr>
          </w:p>
        </w:tc>
        <w:tc>
          <w:tcPr>
            <w:tcW w:w="837" w:type="dxa"/>
          </w:tcPr>
          <w:p w14:paraId="1CF2FBD9" w14:textId="77777777" w:rsidR="00EA5353" w:rsidRPr="000E5AA3" w:rsidRDefault="00EA5353">
            <w:pPr>
              <w:pStyle w:val="acctfourfigures"/>
              <w:tabs>
                <w:tab w:val="clear" w:pos="765"/>
                <w:tab w:val="decimal" w:pos="645"/>
              </w:tabs>
              <w:spacing w:line="240" w:lineRule="auto"/>
              <w:ind w:left="-79" w:right="-79"/>
              <w:jc w:val="center"/>
              <w:rPr>
                <w:rFonts w:asciiTheme="majorBidi" w:hAnsiTheme="majorBidi" w:cstheme="majorBidi"/>
                <w:sz w:val="20"/>
                <w:lang w:val="en-US" w:bidi="th-TH"/>
              </w:rPr>
            </w:pPr>
          </w:p>
          <w:p w14:paraId="30B48521" w14:textId="77777777" w:rsidR="00EA5353" w:rsidRPr="000E5AA3" w:rsidRDefault="00EA5353">
            <w:pPr>
              <w:pStyle w:val="acctfourfigures"/>
              <w:tabs>
                <w:tab w:val="clear" w:pos="765"/>
                <w:tab w:val="decimal" w:pos="645"/>
              </w:tabs>
              <w:spacing w:line="240" w:lineRule="auto"/>
              <w:ind w:right="-79"/>
              <w:rPr>
                <w:rFonts w:asciiTheme="majorBidi" w:hAnsiTheme="majorBidi" w:cstheme="majorBidi"/>
                <w:sz w:val="20"/>
                <w:lang w:val="en-US" w:bidi="th-TH"/>
              </w:rPr>
            </w:pPr>
          </w:p>
        </w:tc>
        <w:tc>
          <w:tcPr>
            <w:tcW w:w="180" w:type="dxa"/>
          </w:tcPr>
          <w:p w14:paraId="18641FE7" w14:textId="77777777" w:rsidR="00EA5353" w:rsidRPr="000E5AA3" w:rsidRDefault="00EA5353">
            <w:pPr>
              <w:pStyle w:val="acctfourfigures"/>
              <w:tabs>
                <w:tab w:val="clear" w:pos="765"/>
                <w:tab w:val="decimal" w:pos="503"/>
                <w:tab w:val="decimal" w:pos="645"/>
                <w:tab w:val="decimal" w:pos="753"/>
              </w:tabs>
              <w:spacing w:line="240" w:lineRule="auto"/>
              <w:ind w:left="-79" w:right="-79"/>
              <w:jc w:val="thaiDistribute"/>
              <w:rPr>
                <w:rFonts w:asciiTheme="majorBidi" w:hAnsiTheme="majorBidi" w:cstheme="majorBidi"/>
                <w:sz w:val="20"/>
                <w:lang w:val="en-US" w:bidi="th-TH"/>
              </w:rPr>
            </w:pPr>
          </w:p>
        </w:tc>
        <w:tc>
          <w:tcPr>
            <w:tcW w:w="902" w:type="dxa"/>
          </w:tcPr>
          <w:p w14:paraId="54289D62" w14:textId="77777777" w:rsidR="00EA5353" w:rsidRPr="000E5AA3" w:rsidRDefault="00EA5353">
            <w:pPr>
              <w:pStyle w:val="acctfourfigures"/>
              <w:tabs>
                <w:tab w:val="clear" w:pos="765"/>
              </w:tabs>
              <w:spacing w:line="240" w:lineRule="auto"/>
              <w:ind w:left="-79" w:right="9"/>
              <w:jc w:val="right"/>
              <w:rPr>
                <w:rFonts w:asciiTheme="majorBidi" w:hAnsiTheme="majorBidi" w:cstheme="majorBidi"/>
                <w:sz w:val="20"/>
                <w:lang w:bidi="th-TH"/>
              </w:rPr>
            </w:pPr>
          </w:p>
          <w:p w14:paraId="352AA8D8" w14:textId="77777777" w:rsidR="00EA5353" w:rsidRPr="000E5AA3" w:rsidRDefault="00EA5353">
            <w:pPr>
              <w:pStyle w:val="acctfourfigures"/>
              <w:tabs>
                <w:tab w:val="clear" w:pos="765"/>
              </w:tabs>
              <w:spacing w:line="240" w:lineRule="auto"/>
              <w:ind w:right="9"/>
              <w:rPr>
                <w:rFonts w:asciiTheme="majorBidi" w:hAnsiTheme="majorBidi" w:cstheme="majorBidi"/>
                <w:sz w:val="20"/>
                <w:cs/>
                <w:lang w:bidi="th-TH"/>
              </w:rPr>
            </w:pPr>
          </w:p>
        </w:tc>
      </w:tr>
      <w:tr w:rsidR="000E5AA3" w:rsidRPr="000E5AA3" w14:paraId="1524C77B" w14:textId="77777777">
        <w:trPr>
          <w:gridAfter w:val="1"/>
          <w:wAfter w:w="17" w:type="dxa"/>
          <w:cantSplit/>
          <w:trHeight w:val="144"/>
        </w:trPr>
        <w:tc>
          <w:tcPr>
            <w:tcW w:w="1782" w:type="dxa"/>
          </w:tcPr>
          <w:p w14:paraId="45EBA1E8" w14:textId="77777777" w:rsidR="00EA5353" w:rsidRPr="000E5AA3" w:rsidRDefault="00EA5353">
            <w:pPr>
              <w:ind w:left="366" w:hanging="97"/>
              <w:rPr>
                <w:rFonts w:asciiTheme="majorBidi" w:hAnsiTheme="majorBidi" w:cstheme="majorBidi"/>
                <w:sz w:val="20"/>
                <w:szCs w:val="20"/>
                <w:cs/>
              </w:rPr>
            </w:pPr>
          </w:p>
        </w:tc>
        <w:tc>
          <w:tcPr>
            <w:tcW w:w="1557" w:type="dxa"/>
          </w:tcPr>
          <w:p w14:paraId="7BAF0C6E" w14:textId="77777777" w:rsidR="00EA5353" w:rsidRPr="000E5AA3" w:rsidRDefault="00EA5353">
            <w:pPr>
              <w:pStyle w:val="acctfourfigures"/>
              <w:tabs>
                <w:tab w:val="clear" w:pos="765"/>
                <w:tab w:val="decimal" w:pos="190"/>
              </w:tabs>
              <w:spacing w:line="240" w:lineRule="auto"/>
              <w:ind w:left="-79" w:right="-79"/>
              <w:rPr>
                <w:rFonts w:asciiTheme="majorBidi" w:hAnsiTheme="majorBidi" w:cstheme="majorBidi"/>
                <w:sz w:val="20"/>
                <w:cs/>
                <w:lang w:bidi="th-TH"/>
              </w:rPr>
            </w:pPr>
            <w:r w:rsidRPr="000E5AA3">
              <w:rPr>
                <w:rFonts w:asciiTheme="majorBidi" w:hAnsiTheme="majorBidi" w:cstheme="majorBidi"/>
                <w:sz w:val="20"/>
                <w:cs/>
                <w:lang w:bidi="th-TH"/>
              </w:rPr>
              <w:t xml:space="preserve">          ชีวภาพ        </w:t>
            </w:r>
          </w:p>
        </w:tc>
        <w:tc>
          <w:tcPr>
            <w:tcW w:w="828" w:type="dxa"/>
          </w:tcPr>
          <w:p w14:paraId="057CDF49" w14:textId="77777777" w:rsidR="00EA5353" w:rsidRPr="000E5AA3" w:rsidRDefault="00EA5353">
            <w:pPr>
              <w:pStyle w:val="acctfourfigures"/>
              <w:tabs>
                <w:tab w:val="clear" w:pos="765"/>
                <w:tab w:val="decimal" w:pos="461"/>
              </w:tabs>
              <w:spacing w:line="240" w:lineRule="auto"/>
              <w:ind w:left="-79" w:right="-79"/>
              <w:rPr>
                <w:rFonts w:asciiTheme="majorBidi" w:hAnsiTheme="majorBidi" w:cstheme="majorBidi"/>
                <w:sz w:val="20"/>
                <w:lang w:val="en-US" w:bidi="th-TH"/>
              </w:rPr>
            </w:pPr>
            <w:r w:rsidRPr="000E5AA3">
              <w:rPr>
                <w:rFonts w:asciiTheme="majorBidi" w:hAnsiTheme="majorBidi" w:cstheme="majorBidi"/>
                <w:sz w:val="20"/>
                <w:cs/>
                <w:lang w:val="en-US" w:bidi="th-TH"/>
              </w:rPr>
              <w:t xml:space="preserve">   ไทย</w:t>
            </w:r>
          </w:p>
        </w:tc>
        <w:tc>
          <w:tcPr>
            <w:tcW w:w="837" w:type="dxa"/>
          </w:tcPr>
          <w:p w14:paraId="228EA8CC" w14:textId="27AAC514" w:rsidR="00EA5353" w:rsidRPr="000E5AA3" w:rsidRDefault="00EA5353">
            <w:pPr>
              <w:pStyle w:val="acctfourfigures"/>
              <w:tabs>
                <w:tab w:val="clear" w:pos="765"/>
                <w:tab w:val="decimal" w:pos="372"/>
              </w:tabs>
              <w:spacing w:line="240" w:lineRule="auto"/>
              <w:ind w:left="-79" w:right="-79"/>
              <w:jc w:val="thaiDistribute"/>
              <w:rPr>
                <w:rFonts w:asciiTheme="majorBidi" w:hAnsiTheme="majorBidi" w:cstheme="majorBidi"/>
                <w:sz w:val="20"/>
                <w:lang w:val="en-US" w:bidi="th-TH"/>
              </w:rPr>
            </w:pPr>
            <w:r w:rsidRPr="000E5AA3">
              <w:rPr>
                <w:rFonts w:asciiTheme="majorBidi" w:hAnsiTheme="majorBidi" w:cstheme="majorBidi"/>
                <w:sz w:val="20"/>
                <w:lang w:val="en-US" w:bidi="th-TH"/>
              </w:rPr>
              <w:t xml:space="preserve">  </w:t>
            </w:r>
            <w:r w:rsidR="000E5AA3" w:rsidRPr="000E5AA3">
              <w:rPr>
                <w:rFonts w:asciiTheme="majorBidi" w:hAnsiTheme="majorBidi" w:cstheme="majorBidi"/>
                <w:sz w:val="20"/>
                <w:lang w:val="en-US" w:bidi="th-TH"/>
              </w:rPr>
              <w:t>22</w:t>
            </w:r>
            <w:r w:rsidRPr="000E5AA3">
              <w:rPr>
                <w:rFonts w:asciiTheme="majorBidi" w:hAnsiTheme="majorBidi" w:cstheme="majorBidi"/>
                <w:sz w:val="20"/>
                <w:lang w:val="en-US" w:bidi="th-TH"/>
              </w:rPr>
              <w:t>.</w:t>
            </w:r>
            <w:r w:rsidR="000E5AA3" w:rsidRPr="000E5AA3">
              <w:rPr>
                <w:rFonts w:asciiTheme="majorBidi" w:hAnsiTheme="majorBidi" w:cstheme="majorBidi"/>
                <w:sz w:val="20"/>
                <w:lang w:val="en-US" w:bidi="th-TH"/>
              </w:rPr>
              <w:t>39</w:t>
            </w:r>
          </w:p>
        </w:tc>
        <w:tc>
          <w:tcPr>
            <w:tcW w:w="270" w:type="dxa"/>
          </w:tcPr>
          <w:p w14:paraId="55EE5334" w14:textId="77777777" w:rsidR="00EA5353" w:rsidRPr="000E5AA3" w:rsidRDefault="00EA5353">
            <w:pPr>
              <w:pStyle w:val="acctfourfigures"/>
              <w:tabs>
                <w:tab w:val="clear" w:pos="765"/>
                <w:tab w:val="decimal" w:pos="461"/>
              </w:tabs>
              <w:spacing w:line="240" w:lineRule="auto"/>
              <w:ind w:right="-79" w:hanging="117"/>
              <w:jc w:val="thaiDistribute"/>
              <w:rPr>
                <w:rFonts w:asciiTheme="majorBidi" w:hAnsiTheme="majorBidi" w:cstheme="majorBidi"/>
                <w:sz w:val="20"/>
              </w:rPr>
            </w:pPr>
          </w:p>
        </w:tc>
        <w:tc>
          <w:tcPr>
            <w:tcW w:w="828" w:type="dxa"/>
          </w:tcPr>
          <w:p w14:paraId="32FADB77" w14:textId="7282C33D" w:rsidR="00EA5353" w:rsidRPr="000E5AA3" w:rsidRDefault="000E5AA3">
            <w:pPr>
              <w:pStyle w:val="acctfourfigures"/>
              <w:tabs>
                <w:tab w:val="clear" w:pos="765"/>
                <w:tab w:val="decimal" w:pos="619"/>
              </w:tabs>
              <w:spacing w:line="240" w:lineRule="auto"/>
              <w:ind w:left="-79" w:right="-79"/>
              <w:jc w:val="thaiDistribute"/>
              <w:rPr>
                <w:rFonts w:asciiTheme="majorBidi" w:hAnsiTheme="majorBidi" w:cstheme="majorBidi"/>
                <w:sz w:val="20"/>
                <w:lang w:val="en-US" w:bidi="th-TH"/>
              </w:rPr>
            </w:pPr>
            <w:r w:rsidRPr="000E5AA3">
              <w:rPr>
                <w:rFonts w:asciiTheme="majorBidi" w:hAnsiTheme="majorBidi" w:cstheme="majorBidi"/>
                <w:sz w:val="20"/>
                <w:lang w:val="en-US" w:bidi="th-TH"/>
              </w:rPr>
              <w:t>100</w:t>
            </w:r>
            <w:r w:rsidR="00EA5353" w:rsidRPr="000E5AA3">
              <w:rPr>
                <w:rFonts w:asciiTheme="majorBidi" w:hAnsiTheme="majorBidi" w:cstheme="majorBidi"/>
                <w:sz w:val="20"/>
                <w:lang w:val="en-US" w:bidi="th-TH"/>
              </w:rPr>
              <w:t>,</w:t>
            </w:r>
            <w:r w:rsidRPr="000E5AA3">
              <w:rPr>
                <w:rFonts w:asciiTheme="majorBidi" w:hAnsiTheme="majorBidi" w:cstheme="majorBidi"/>
                <w:sz w:val="20"/>
                <w:lang w:val="en-US" w:bidi="th-TH"/>
              </w:rPr>
              <w:t>500</w:t>
            </w:r>
          </w:p>
        </w:tc>
        <w:tc>
          <w:tcPr>
            <w:tcW w:w="180" w:type="dxa"/>
          </w:tcPr>
          <w:p w14:paraId="5CC23B72" w14:textId="77777777" w:rsidR="00EA5353" w:rsidRPr="000E5AA3" w:rsidRDefault="00EA5353">
            <w:pPr>
              <w:pStyle w:val="acctfourfigures"/>
              <w:tabs>
                <w:tab w:val="clear" w:pos="765"/>
                <w:tab w:val="decimal" w:pos="753"/>
              </w:tabs>
              <w:spacing w:line="240" w:lineRule="auto"/>
              <w:ind w:left="-79" w:right="-79"/>
              <w:jc w:val="thaiDistribute"/>
              <w:rPr>
                <w:rFonts w:asciiTheme="majorBidi" w:hAnsiTheme="majorBidi" w:cstheme="majorBidi"/>
                <w:sz w:val="20"/>
              </w:rPr>
            </w:pPr>
          </w:p>
        </w:tc>
        <w:tc>
          <w:tcPr>
            <w:tcW w:w="837" w:type="dxa"/>
          </w:tcPr>
          <w:p w14:paraId="226F6EBD" w14:textId="08B93C3F" w:rsidR="00EA5353" w:rsidRPr="000E5AA3" w:rsidRDefault="000E5AA3">
            <w:pPr>
              <w:pStyle w:val="acctfourfigures"/>
              <w:tabs>
                <w:tab w:val="clear" w:pos="765"/>
                <w:tab w:val="decimal" w:pos="504"/>
              </w:tabs>
              <w:spacing w:line="240" w:lineRule="auto"/>
              <w:ind w:left="-79" w:right="-79"/>
              <w:jc w:val="center"/>
              <w:rPr>
                <w:rFonts w:asciiTheme="majorBidi" w:hAnsiTheme="majorBidi" w:cstheme="majorBidi"/>
                <w:sz w:val="20"/>
                <w:lang w:val="en-US" w:bidi="th-TH"/>
              </w:rPr>
            </w:pPr>
            <w:r w:rsidRPr="000E5AA3">
              <w:rPr>
                <w:rFonts w:asciiTheme="majorBidi" w:hAnsiTheme="majorBidi" w:cstheme="majorBidi"/>
                <w:sz w:val="20"/>
                <w:lang w:val="en-US" w:bidi="th-TH"/>
              </w:rPr>
              <w:t>22</w:t>
            </w:r>
            <w:r w:rsidR="00EA5353" w:rsidRPr="000E5AA3">
              <w:rPr>
                <w:rFonts w:asciiTheme="majorBidi" w:hAnsiTheme="majorBidi" w:cstheme="majorBidi"/>
                <w:sz w:val="20"/>
                <w:lang w:val="en-US" w:bidi="th-TH"/>
              </w:rPr>
              <w:t>,</w:t>
            </w:r>
            <w:r w:rsidRPr="000E5AA3">
              <w:rPr>
                <w:rFonts w:asciiTheme="majorBidi" w:hAnsiTheme="majorBidi" w:cstheme="majorBidi"/>
                <w:sz w:val="20"/>
                <w:lang w:val="en-US" w:bidi="th-TH"/>
              </w:rPr>
              <w:t>781</w:t>
            </w:r>
          </w:p>
        </w:tc>
        <w:tc>
          <w:tcPr>
            <w:tcW w:w="180" w:type="dxa"/>
          </w:tcPr>
          <w:p w14:paraId="27F818D6" w14:textId="77777777" w:rsidR="00EA5353" w:rsidRPr="000E5AA3" w:rsidRDefault="00EA5353">
            <w:pPr>
              <w:pStyle w:val="acctfourfigures"/>
              <w:tabs>
                <w:tab w:val="clear" w:pos="765"/>
                <w:tab w:val="decimal" w:pos="503"/>
                <w:tab w:val="decimal" w:pos="645"/>
                <w:tab w:val="decimal" w:pos="753"/>
              </w:tabs>
              <w:spacing w:line="240" w:lineRule="auto"/>
              <w:ind w:left="-79" w:right="-79"/>
              <w:jc w:val="thaiDistribute"/>
              <w:rPr>
                <w:rFonts w:asciiTheme="majorBidi" w:hAnsiTheme="majorBidi" w:cstheme="majorBidi"/>
                <w:sz w:val="20"/>
                <w:lang w:val="en-US" w:bidi="th-TH"/>
              </w:rPr>
            </w:pPr>
          </w:p>
        </w:tc>
        <w:tc>
          <w:tcPr>
            <w:tcW w:w="902" w:type="dxa"/>
          </w:tcPr>
          <w:p w14:paraId="73DD8ADA" w14:textId="7ACB3F4B" w:rsidR="00EA5353" w:rsidRPr="000E5AA3" w:rsidRDefault="000E5AA3">
            <w:pPr>
              <w:pStyle w:val="acctfourfigures"/>
              <w:tabs>
                <w:tab w:val="clear" w:pos="765"/>
              </w:tabs>
              <w:spacing w:line="240" w:lineRule="auto"/>
              <w:ind w:left="-79" w:right="63"/>
              <w:jc w:val="right"/>
              <w:rPr>
                <w:rFonts w:asciiTheme="majorBidi" w:hAnsiTheme="majorBidi" w:cstheme="majorBidi"/>
                <w:sz w:val="20"/>
                <w:lang w:bidi="th-TH"/>
              </w:rPr>
            </w:pPr>
            <w:r w:rsidRPr="000E5AA3">
              <w:rPr>
                <w:rFonts w:asciiTheme="majorBidi" w:hAnsiTheme="majorBidi" w:cstheme="majorBidi"/>
                <w:sz w:val="20"/>
                <w:lang w:val="en-US" w:bidi="th-TH"/>
              </w:rPr>
              <w:t>17</w:t>
            </w:r>
            <w:r w:rsidR="00EA5353" w:rsidRPr="000E5AA3">
              <w:rPr>
                <w:rFonts w:asciiTheme="majorBidi" w:hAnsiTheme="majorBidi" w:cstheme="majorBidi"/>
                <w:sz w:val="20"/>
                <w:lang w:bidi="th-TH"/>
              </w:rPr>
              <w:t>,</w:t>
            </w:r>
            <w:r w:rsidRPr="000E5AA3">
              <w:rPr>
                <w:rFonts w:asciiTheme="majorBidi" w:hAnsiTheme="majorBidi" w:cstheme="majorBidi"/>
                <w:sz w:val="20"/>
                <w:lang w:val="en-US" w:bidi="th-TH"/>
              </w:rPr>
              <w:t>090</w:t>
            </w:r>
          </w:p>
        </w:tc>
      </w:tr>
      <w:tr w:rsidR="000E5AA3" w:rsidRPr="000E5AA3" w14:paraId="48C0DD07" w14:textId="77777777">
        <w:trPr>
          <w:gridAfter w:val="1"/>
          <w:wAfter w:w="17" w:type="dxa"/>
          <w:cantSplit/>
          <w:trHeight w:val="144"/>
        </w:trPr>
        <w:tc>
          <w:tcPr>
            <w:tcW w:w="1782" w:type="dxa"/>
          </w:tcPr>
          <w:p w14:paraId="3F057DF2" w14:textId="77777777" w:rsidR="00EA5353" w:rsidRPr="000E5AA3" w:rsidRDefault="00EA5353">
            <w:pPr>
              <w:ind w:left="97" w:hanging="97"/>
              <w:rPr>
                <w:rFonts w:asciiTheme="majorBidi" w:hAnsiTheme="majorBidi" w:cstheme="majorBidi"/>
                <w:sz w:val="20"/>
                <w:szCs w:val="20"/>
                <w:cs/>
              </w:rPr>
            </w:pPr>
            <w:r w:rsidRPr="000E5AA3">
              <w:rPr>
                <w:rFonts w:asciiTheme="majorBidi" w:hAnsiTheme="majorBidi" w:cstheme="majorBidi"/>
                <w:sz w:val="20"/>
                <w:szCs w:val="20"/>
                <w:cs/>
              </w:rPr>
              <w:t>บริษัท อิสสระ นพร จำกัด</w:t>
            </w:r>
          </w:p>
        </w:tc>
        <w:tc>
          <w:tcPr>
            <w:tcW w:w="1557" w:type="dxa"/>
          </w:tcPr>
          <w:p w14:paraId="50BD7299" w14:textId="77777777" w:rsidR="00EA5353" w:rsidRPr="000E5AA3" w:rsidRDefault="00EA5353">
            <w:pPr>
              <w:pStyle w:val="acctfourfigures"/>
              <w:tabs>
                <w:tab w:val="clear" w:pos="765"/>
                <w:tab w:val="decimal" w:pos="190"/>
              </w:tabs>
              <w:spacing w:line="240" w:lineRule="auto"/>
              <w:ind w:left="-79" w:right="-79"/>
              <w:jc w:val="center"/>
              <w:rPr>
                <w:rFonts w:asciiTheme="majorBidi" w:hAnsiTheme="majorBidi" w:cstheme="majorBidi"/>
                <w:sz w:val="20"/>
                <w:cs/>
                <w:lang w:bidi="th-TH"/>
              </w:rPr>
            </w:pPr>
            <w:r w:rsidRPr="000E5AA3">
              <w:rPr>
                <w:rFonts w:asciiTheme="majorBidi" w:hAnsiTheme="majorBidi" w:cstheme="majorBidi"/>
                <w:sz w:val="20"/>
                <w:cs/>
              </w:rPr>
              <w:t>พัฒนาอสังหาริมทรัพย์</w:t>
            </w:r>
          </w:p>
        </w:tc>
        <w:tc>
          <w:tcPr>
            <w:tcW w:w="828" w:type="dxa"/>
          </w:tcPr>
          <w:p w14:paraId="0EE22E94" w14:textId="77777777" w:rsidR="00EA5353" w:rsidRPr="000E5AA3" w:rsidRDefault="00EA5353">
            <w:pPr>
              <w:pStyle w:val="acctfourfigures"/>
              <w:tabs>
                <w:tab w:val="clear" w:pos="765"/>
                <w:tab w:val="decimal" w:pos="461"/>
              </w:tabs>
              <w:spacing w:line="240" w:lineRule="auto"/>
              <w:ind w:left="-79" w:right="-79"/>
              <w:rPr>
                <w:rFonts w:asciiTheme="majorBidi" w:hAnsiTheme="majorBidi" w:cstheme="majorBidi"/>
                <w:sz w:val="20"/>
                <w:cs/>
                <w:lang w:val="en-US" w:bidi="th-TH"/>
              </w:rPr>
            </w:pPr>
            <w:r w:rsidRPr="000E5AA3">
              <w:rPr>
                <w:rFonts w:asciiTheme="majorBidi" w:hAnsiTheme="majorBidi" w:cstheme="majorBidi"/>
                <w:sz w:val="20"/>
                <w:cs/>
                <w:lang w:val="en-US" w:bidi="th-TH"/>
              </w:rPr>
              <w:t xml:space="preserve">   ไทย</w:t>
            </w:r>
          </w:p>
        </w:tc>
        <w:tc>
          <w:tcPr>
            <w:tcW w:w="837" w:type="dxa"/>
          </w:tcPr>
          <w:p w14:paraId="162192D3" w14:textId="43A86EDC" w:rsidR="00EA5353" w:rsidRPr="000E5AA3" w:rsidRDefault="00EA5353">
            <w:pPr>
              <w:pStyle w:val="acctfourfigures"/>
              <w:tabs>
                <w:tab w:val="clear" w:pos="765"/>
                <w:tab w:val="decimal" w:pos="372"/>
              </w:tabs>
              <w:spacing w:line="240" w:lineRule="auto"/>
              <w:ind w:left="-79" w:right="-79"/>
              <w:jc w:val="thaiDistribute"/>
              <w:rPr>
                <w:rFonts w:asciiTheme="majorBidi" w:hAnsiTheme="majorBidi" w:cstheme="majorBidi"/>
                <w:sz w:val="20"/>
                <w:lang w:val="en-US" w:bidi="th-TH"/>
              </w:rPr>
            </w:pPr>
            <w:r w:rsidRPr="000E5AA3">
              <w:rPr>
                <w:rFonts w:asciiTheme="majorBidi" w:hAnsiTheme="majorBidi" w:cstheme="majorBidi"/>
                <w:sz w:val="20"/>
                <w:lang w:val="en-US" w:bidi="th-TH"/>
              </w:rPr>
              <w:t xml:space="preserve">  </w:t>
            </w:r>
            <w:r w:rsidR="000E5AA3" w:rsidRPr="000E5AA3">
              <w:rPr>
                <w:rFonts w:asciiTheme="majorBidi" w:hAnsiTheme="majorBidi" w:cstheme="majorBidi"/>
                <w:sz w:val="20"/>
                <w:lang w:val="en-US" w:bidi="th-TH"/>
              </w:rPr>
              <w:t>59</w:t>
            </w:r>
            <w:r w:rsidRPr="000E5AA3">
              <w:rPr>
                <w:rFonts w:asciiTheme="majorBidi" w:hAnsiTheme="majorBidi" w:cstheme="majorBidi"/>
                <w:sz w:val="20"/>
                <w:lang w:val="en-US" w:bidi="th-TH"/>
              </w:rPr>
              <w:t>.</w:t>
            </w:r>
            <w:r w:rsidR="000E5AA3" w:rsidRPr="000E5AA3">
              <w:rPr>
                <w:rFonts w:asciiTheme="majorBidi" w:hAnsiTheme="majorBidi" w:cstheme="majorBidi"/>
                <w:sz w:val="20"/>
                <w:lang w:val="en-US" w:bidi="th-TH"/>
              </w:rPr>
              <w:t>99</w:t>
            </w:r>
          </w:p>
        </w:tc>
        <w:tc>
          <w:tcPr>
            <w:tcW w:w="270" w:type="dxa"/>
          </w:tcPr>
          <w:p w14:paraId="210A5ED4" w14:textId="77777777" w:rsidR="00EA5353" w:rsidRPr="000E5AA3" w:rsidRDefault="00EA5353">
            <w:pPr>
              <w:pStyle w:val="acctfourfigures"/>
              <w:tabs>
                <w:tab w:val="clear" w:pos="765"/>
                <w:tab w:val="decimal" w:pos="461"/>
              </w:tabs>
              <w:spacing w:line="240" w:lineRule="auto"/>
              <w:ind w:right="-79" w:hanging="117"/>
              <w:jc w:val="thaiDistribute"/>
              <w:rPr>
                <w:rFonts w:asciiTheme="majorBidi" w:hAnsiTheme="majorBidi" w:cstheme="majorBidi"/>
                <w:sz w:val="20"/>
              </w:rPr>
            </w:pPr>
          </w:p>
        </w:tc>
        <w:tc>
          <w:tcPr>
            <w:tcW w:w="828" w:type="dxa"/>
          </w:tcPr>
          <w:p w14:paraId="25E4AB02" w14:textId="21330EF5" w:rsidR="00EA5353" w:rsidRPr="000E5AA3" w:rsidRDefault="000E5AA3">
            <w:pPr>
              <w:pStyle w:val="acctfourfigures"/>
              <w:tabs>
                <w:tab w:val="clear" w:pos="765"/>
                <w:tab w:val="decimal" w:pos="619"/>
              </w:tabs>
              <w:spacing w:line="240" w:lineRule="auto"/>
              <w:ind w:left="-79" w:right="-79"/>
              <w:jc w:val="thaiDistribute"/>
              <w:rPr>
                <w:rFonts w:asciiTheme="majorBidi" w:hAnsiTheme="majorBidi" w:cstheme="majorBidi"/>
                <w:sz w:val="20"/>
                <w:lang w:val="en-US" w:bidi="th-TH"/>
              </w:rPr>
            </w:pPr>
            <w:r w:rsidRPr="000E5AA3">
              <w:rPr>
                <w:rFonts w:asciiTheme="majorBidi" w:hAnsiTheme="majorBidi" w:cstheme="majorBidi"/>
                <w:sz w:val="20"/>
                <w:lang w:val="en-US" w:bidi="th-TH"/>
              </w:rPr>
              <w:t>100</w:t>
            </w:r>
            <w:r w:rsidR="00EA5353" w:rsidRPr="000E5AA3">
              <w:rPr>
                <w:rFonts w:asciiTheme="majorBidi" w:hAnsiTheme="majorBidi" w:cstheme="majorBidi"/>
                <w:sz w:val="20"/>
                <w:lang w:bidi="th-TH"/>
              </w:rPr>
              <w:t>,</w:t>
            </w:r>
            <w:r w:rsidRPr="000E5AA3">
              <w:rPr>
                <w:rFonts w:asciiTheme="majorBidi" w:hAnsiTheme="majorBidi" w:cstheme="majorBidi"/>
                <w:sz w:val="20"/>
                <w:lang w:val="en-US" w:bidi="th-TH"/>
              </w:rPr>
              <w:t>000</w:t>
            </w:r>
          </w:p>
        </w:tc>
        <w:tc>
          <w:tcPr>
            <w:tcW w:w="180" w:type="dxa"/>
          </w:tcPr>
          <w:p w14:paraId="508123D9" w14:textId="77777777" w:rsidR="00EA5353" w:rsidRPr="000E5AA3" w:rsidRDefault="00EA5353">
            <w:pPr>
              <w:pStyle w:val="acctfourfigures"/>
              <w:tabs>
                <w:tab w:val="clear" w:pos="765"/>
                <w:tab w:val="decimal" w:pos="753"/>
              </w:tabs>
              <w:spacing w:line="240" w:lineRule="auto"/>
              <w:ind w:left="-79" w:right="-79"/>
              <w:jc w:val="thaiDistribute"/>
              <w:rPr>
                <w:rFonts w:asciiTheme="majorBidi" w:hAnsiTheme="majorBidi" w:cstheme="majorBidi"/>
                <w:sz w:val="20"/>
              </w:rPr>
            </w:pPr>
          </w:p>
        </w:tc>
        <w:tc>
          <w:tcPr>
            <w:tcW w:w="837" w:type="dxa"/>
          </w:tcPr>
          <w:p w14:paraId="0549178C" w14:textId="3E93F1B8" w:rsidR="00EA5353" w:rsidRPr="000E5AA3" w:rsidRDefault="000E5AA3">
            <w:pPr>
              <w:pStyle w:val="acctfourfigures"/>
              <w:tabs>
                <w:tab w:val="clear" w:pos="765"/>
                <w:tab w:val="decimal" w:pos="504"/>
              </w:tabs>
              <w:spacing w:line="240" w:lineRule="auto"/>
              <w:ind w:left="-79" w:right="-79"/>
              <w:jc w:val="center"/>
              <w:rPr>
                <w:rFonts w:asciiTheme="majorBidi" w:hAnsiTheme="majorBidi" w:cstheme="majorBidi"/>
                <w:sz w:val="20"/>
                <w:lang w:val="en-US" w:bidi="th-TH"/>
              </w:rPr>
            </w:pPr>
            <w:r w:rsidRPr="000E5AA3">
              <w:rPr>
                <w:rFonts w:asciiTheme="majorBidi" w:hAnsiTheme="majorBidi" w:cstheme="majorBidi"/>
                <w:sz w:val="20"/>
                <w:lang w:val="en-US" w:bidi="th-TH"/>
              </w:rPr>
              <w:t>42</w:t>
            </w:r>
            <w:r w:rsidR="00EA5353" w:rsidRPr="000E5AA3">
              <w:rPr>
                <w:rFonts w:asciiTheme="majorBidi" w:hAnsiTheme="majorBidi" w:cstheme="majorBidi"/>
                <w:sz w:val="20"/>
                <w:lang w:val="en-US" w:bidi="th-TH"/>
              </w:rPr>
              <w:t>,</w:t>
            </w:r>
            <w:r w:rsidRPr="000E5AA3">
              <w:rPr>
                <w:rFonts w:asciiTheme="majorBidi" w:hAnsiTheme="majorBidi" w:cstheme="majorBidi"/>
                <w:sz w:val="20"/>
                <w:lang w:val="en-US" w:bidi="th-TH"/>
              </w:rPr>
              <w:t>000</w:t>
            </w:r>
          </w:p>
        </w:tc>
        <w:tc>
          <w:tcPr>
            <w:tcW w:w="180" w:type="dxa"/>
          </w:tcPr>
          <w:p w14:paraId="601915EC" w14:textId="77777777" w:rsidR="00EA5353" w:rsidRPr="000E5AA3" w:rsidRDefault="00EA5353">
            <w:pPr>
              <w:pStyle w:val="acctfourfigures"/>
              <w:tabs>
                <w:tab w:val="clear" w:pos="765"/>
                <w:tab w:val="decimal" w:pos="503"/>
                <w:tab w:val="decimal" w:pos="645"/>
                <w:tab w:val="decimal" w:pos="753"/>
              </w:tabs>
              <w:spacing w:line="240" w:lineRule="auto"/>
              <w:ind w:left="-79" w:right="-79"/>
              <w:jc w:val="thaiDistribute"/>
              <w:rPr>
                <w:rFonts w:asciiTheme="majorBidi" w:hAnsiTheme="majorBidi" w:cstheme="majorBidi"/>
                <w:sz w:val="20"/>
                <w:lang w:val="en-US" w:bidi="th-TH"/>
              </w:rPr>
            </w:pPr>
          </w:p>
        </w:tc>
        <w:tc>
          <w:tcPr>
            <w:tcW w:w="902" w:type="dxa"/>
          </w:tcPr>
          <w:p w14:paraId="3D6AE430" w14:textId="191D5E43" w:rsidR="00EA5353" w:rsidRPr="000E5AA3" w:rsidRDefault="000E5AA3">
            <w:pPr>
              <w:pStyle w:val="acctfourfigures"/>
              <w:tabs>
                <w:tab w:val="clear" w:pos="765"/>
              </w:tabs>
              <w:spacing w:line="240" w:lineRule="auto"/>
              <w:ind w:left="-79" w:right="63"/>
              <w:jc w:val="right"/>
              <w:rPr>
                <w:rFonts w:asciiTheme="majorBidi" w:hAnsiTheme="majorBidi" w:cstheme="majorBidi"/>
                <w:sz w:val="20"/>
                <w:lang w:bidi="th-TH"/>
              </w:rPr>
            </w:pPr>
            <w:r w:rsidRPr="000E5AA3">
              <w:rPr>
                <w:rFonts w:asciiTheme="majorBidi" w:hAnsiTheme="majorBidi" w:cstheme="majorBidi"/>
                <w:sz w:val="20"/>
                <w:lang w:val="en-US" w:bidi="th-TH"/>
              </w:rPr>
              <w:t>37</w:t>
            </w:r>
            <w:r w:rsidR="00EA5353" w:rsidRPr="000E5AA3">
              <w:rPr>
                <w:rFonts w:asciiTheme="majorBidi" w:hAnsiTheme="majorBidi" w:cstheme="majorBidi"/>
                <w:sz w:val="20"/>
                <w:lang w:bidi="th-TH"/>
              </w:rPr>
              <w:t>,</w:t>
            </w:r>
            <w:r w:rsidRPr="000E5AA3">
              <w:rPr>
                <w:rFonts w:asciiTheme="majorBidi" w:hAnsiTheme="majorBidi" w:cstheme="majorBidi"/>
                <w:sz w:val="20"/>
                <w:lang w:val="en-US" w:bidi="th-TH"/>
              </w:rPr>
              <w:t>280</w:t>
            </w:r>
          </w:p>
        </w:tc>
      </w:tr>
      <w:tr w:rsidR="000E5AA3" w:rsidRPr="000E5AA3" w14:paraId="6D5FE618" w14:textId="77777777">
        <w:trPr>
          <w:gridAfter w:val="1"/>
          <w:wAfter w:w="17" w:type="dxa"/>
          <w:cantSplit/>
          <w:trHeight w:val="144"/>
        </w:trPr>
        <w:tc>
          <w:tcPr>
            <w:tcW w:w="1782" w:type="dxa"/>
            <w:vAlign w:val="bottom"/>
          </w:tcPr>
          <w:p w14:paraId="29EC3C59" w14:textId="77777777" w:rsidR="00EA5353" w:rsidRPr="000E5AA3" w:rsidRDefault="00EA5353">
            <w:pPr>
              <w:ind w:firstLine="441"/>
              <w:rPr>
                <w:rFonts w:asciiTheme="majorBidi" w:hAnsiTheme="majorBidi" w:cstheme="majorBidi"/>
                <w:b/>
                <w:bCs/>
                <w:sz w:val="20"/>
                <w:szCs w:val="20"/>
                <w:cs/>
              </w:rPr>
            </w:pPr>
            <w:r w:rsidRPr="000E5AA3">
              <w:rPr>
                <w:rFonts w:asciiTheme="majorBidi" w:hAnsiTheme="majorBidi" w:cstheme="majorBidi"/>
                <w:b/>
                <w:bCs/>
                <w:sz w:val="20"/>
                <w:szCs w:val="20"/>
                <w:cs/>
              </w:rPr>
              <w:t>รวม</w:t>
            </w:r>
          </w:p>
        </w:tc>
        <w:tc>
          <w:tcPr>
            <w:tcW w:w="1557" w:type="dxa"/>
          </w:tcPr>
          <w:p w14:paraId="66D3DDE6" w14:textId="77777777" w:rsidR="00EA5353" w:rsidRPr="000E5AA3" w:rsidRDefault="00EA5353">
            <w:pPr>
              <w:pStyle w:val="acctfourfigures"/>
              <w:tabs>
                <w:tab w:val="clear" w:pos="765"/>
                <w:tab w:val="decimal" w:pos="753"/>
              </w:tabs>
              <w:spacing w:line="240" w:lineRule="auto"/>
              <w:ind w:left="-79" w:right="-79"/>
              <w:jc w:val="thaiDistribute"/>
              <w:rPr>
                <w:rFonts w:asciiTheme="majorBidi" w:hAnsiTheme="majorBidi" w:cstheme="majorBidi"/>
                <w:b/>
                <w:bCs/>
                <w:sz w:val="20"/>
                <w:lang w:bidi="th-TH"/>
              </w:rPr>
            </w:pPr>
          </w:p>
        </w:tc>
        <w:tc>
          <w:tcPr>
            <w:tcW w:w="828" w:type="dxa"/>
          </w:tcPr>
          <w:p w14:paraId="68F4A9E7" w14:textId="77777777" w:rsidR="00EA5353" w:rsidRPr="000E5AA3" w:rsidRDefault="00EA5353">
            <w:pPr>
              <w:pStyle w:val="acctfourfigures"/>
              <w:tabs>
                <w:tab w:val="clear" w:pos="765"/>
                <w:tab w:val="decimal" w:pos="753"/>
              </w:tabs>
              <w:spacing w:line="240" w:lineRule="auto"/>
              <w:ind w:left="-79" w:right="-79"/>
              <w:jc w:val="thaiDistribute"/>
              <w:rPr>
                <w:rFonts w:asciiTheme="majorBidi" w:hAnsiTheme="majorBidi" w:cstheme="majorBidi"/>
                <w:b/>
                <w:bCs/>
                <w:sz w:val="20"/>
                <w:lang w:bidi="th-TH"/>
              </w:rPr>
            </w:pPr>
          </w:p>
        </w:tc>
        <w:tc>
          <w:tcPr>
            <w:tcW w:w="837" w:type="dxa"/>
          </w:tcPr>
          <w:p w14:paraId="0D26EB99" w14:textId="77777777" w:rsidR="00EA5353" w:rsidRPr="000E5AA3" w:rsidRDefault="00EA5353">
            <w:pPr>
              <w:pStyle w:val="acctfourfigures"/>
              <w:tabs>
                <w:tab w:val="clear" w:pos="765"/>
                <w:tab w:val="decimal" w:pos="753"/>
              </w:tabs>
              <w:spacing w:line="240" w:lineRule="auto"/>
              <w:ind w:left="-79" w:right="-79"/>
              <w:jc w:val="thaiDistribute"/>
              <w:rPr>
                <w:rFonts w:asciiTheme="majorBidi" w:hAnsiTheme="majorBidi" w:cstheme="majorBidi"/>
                <w:b/>
                <w:bCs/>
                <w:sz w:val="20"/>
                <w:lang w:bidi="th-TH"/>
              </w:rPr>
            </w:pPr>
          </w:p>
        </w:tc>
        <w:tc>
          <w:tcPr>
            <w:tcW w:w="270" w:type="dxa"/>
          </w:tcPr>
          <w:p w14:paraId="2928F68B" w14:textId="77777777" w:rsidR="00EA5353" w:rsidRPr="000E5AA3" w:rsidRDefault="00EA5353">
            <w:pPr>
              <w:pStyle w:val="acctfourfigures"/>
              <w:tabs>
                <w:tab w:val="clear" w:pos="765"/>
                <w:tab w:val="decimal" w:pos="461"/>
              </w:tabs>
              <w:spacing w:line="240" w:lineRule="auto"/>
              <w:ind w:left="7" w:right="-79" w:hanging="117"/>
              <w:jc w:val="thaiDistribute"/>
              <w:rPr>
                <w:rFonts w:asciiTheme="majorBidi" w:hAnsiTheme="majorBidi" w:cstheme="majorBidi"/>
                <w:b/>
                <w:bCs/>
                <w:sz w:val="20"/>
              </w:rPr>
            </w:pPr>
          </w:p>
        </w:tc>
        <w:tc>
          <w:tcPr>
            <w:tcW w:w="828" w:type="dxa"/>
          </w:tcPr>
          <w:p w14:paraId="2387018C" w14:textId="77777777" w:rsidR="00EA5353" w:rsidRPr="000E5AA3" w:rsidRDefault="00EA5353">
            <w:pPr>
              <w:pStyle w:val="acctfourfigures"/>
              <w:tabs>
                <w:tab w:val="clear" w:pos="765"/>
                <w:tab w:val="decimal" w:pos="619"/>
              </w:tabs>
              <w:spacing w:line="240" w:lineRule="auto"/>
              <w:ind w:left="-79" w:right="-79"/>
              <w:rPr>
                <w:rFonts w:asciiTheme="majorBidi" w:hAnsiTheme="majorBidi" w:cstheme="majorBidi"/>
                <w:b/>
                <w:bCs/>
                <w:sz w:val="20"/>
                <w:lang w:bidi="th-TH"/>
              </w:rPr>
            </w:pPr>
          </w:p>
        </w:tc>
        <w:tc>
          <w:tcPr>
            <w:tcW w:w="180" w:type="dxa"/>
          </w:tcPr>
          <w:p w14:paraId="0D53238A" w14:textId="77777777" w:rsidR="00EA5353" w:rsidRPr="000E5AA3" w:rsidRDefault="00EA5353">
            <w:pPr>
              <w:pStyle w:val="acctfourfigures"/>
              <w:tabs>
                <w:tab w:val="clear" w:pos="765"/>
                <w:tab w:val="decimal" w:pos="753"/>
              </w:tabs>
              <w:spacing w:line="240" w:lineRule="auto"/>
              <w:ind w:left="-79" w:right="-79"/>
              <w:rPr>
                <w:rFonts w:asciiTheme="majorBidi" w:hAnsiTheme="majorBidi" w:cstheme="majorBidi"/>
                <w:b/>
                <w:bCs/>
                <w:sz w:val="20"/>
              </w:rPr>
            </w:pPr>
          </w:p>
        </w:tc>
        <w:tc>
          <w:tcPr>
            <w:tcW w:w="837" w:type="dxa"/>
            <w:tcBorders>
              <w:top w:val="single" w:sz="4" w:space="0" w:color="auto"/>
              <w:bottom w:val="double" w:sz="4" w:space="0" w:color="auto"/>
            </w:tcBorders>
          </w:tcPr>
          <w:p w14:paraId="49872A24" w14:textId="5E869157" w:rsidR="00EA5353" w:rsidRPr="000E5AA3" w:rsidRDefault="000E5AA3">
            <w:pPr>
              <w:pStyle w:val="acctfourfigures"/>
              <w:tabs>
                <w:tab w:val="clear" w:pos="765"/>
                <w:tab w:val="decimal" w:pos="504"/>
              </w:tabs>
              <w:spacing w:line="240" w:lineRule="auto"/>
              <w:ind w:left="-79" w:right="-79"/>
              <w:jc w:val="center"/>
              <w:rPr>
                <w:rFonts w:asciiTheme="majorBidi" w:hAnsiTheme="majorBidi" w:cstheme="majorBidi"/>
                <w:sz w:val="20"/>
                <w:lang w:val="en-US" w:bidi="th-TH"/>
              </w:rPr>
            </w:pPr>
            <w:r w:rsidRPr="000E5AA3">
              <w:rPr>
                <w:rFonts w:asciiTheme="majorBidi" w:hAnsiTheme="majorBidi" w:cstheme="majorBidi"/>
                <w:sz w:val="20"/>
                <w:lang w:val="en-US" w:bidi="th-TH"/>
              </w:rPr>
              <w:t>64</w:t>
            </w:r>
            <w:r w:rsidR="00EA5353" w:rsidRPr="000E5AA3">
              <w:rPr>
                <w:rFonts w:asciiTheme="majorBidi" w:hAnsiTheme="majorBidi" w:cstheme="majorBidi"/>
                <w:sz w:val="20"/>
                <w:lang w:val="en-US" w:bidi="th-TH"/>
              </w:rPr>
              <w:t>,</w:t>
            </w:r>
            <w:r w:rsidRPr="000E5AA3">
              <w:rPr>
                <w:rFonts w:asciiTheme="majorBidi" w:hAnsiTheme="majorBidi" w:cstheme="majorBidi"/>
                <w:sz w:val="20"/>
                <w:lang w:val="en-US" w:bidi="th-TH"/>
              </w:rPr>
              <w:t>781</w:t>
            </w:r>
          </w:p>
        </w:tc>
        <w:tc>
          <w:tcPr>
            <w:tcW w:w="180" w:type="dxa"/>
          </w:tcPr>
          <w:p w14:paraId="61688C14" w14:textId="77777777" w:rsidR="00EA5353" w:rsidRPr="000E5AA3" w:rsidRDefault="00EA5353">
            <w:pPr>
              <w:pStyle w:val="acctfourfigures"/>
              <w:tabs>
                <w:tab w:val="clear" w:pos="765"/>
                <w:tab w:val="decimal" w:pos="503"/>
                <w:tab w:val="decimal" w:pos="645"/>
                <w:tab w:val="decimal" w:pos="753"/>
              </w:tabs>
              <w:spacing w:line="240" w:lineRule="auto"/>
              <w:ind w:left="-79" w:right="-79"/>
              <w:jc w:val="thaiDistribute"/>
              <w:rPr>
                <w:rFonts w:asciiTheme="majorBidi" w:hAnsiTheme="majorBidi" w:cstheme="majorBidi"/>
                <w:sz w:val="20"/>
                <w:lang w:val="en-US" w:bidi="th-TH"/>
              </w:rPr>
            </w:pPr>
          </w:p>
        </w:tc>
        <w:tc>
          <w:tcPr>
            <w:tcW w:w="902" w:type="dxa"/>
            <w:tcBorders>
              <w:top w:val="single" w:sz="4" w:space="0" w:color="auto"/>
              <w:bottom w:val="double" w:sz="4" w:space="0" w:color="auto"/>
            </w:tcBorders>
          </w:tcPr>
          <w:p w14:paraId="02D2D5C7" w14:textId="24B02357" w:rsidR="00EA5353" w:rsidRPr="000E5AA3" w:rsidRDefault="000E5AA3">
            <w:pPr>
              <w:pStyle w:val="acctfourfigures"/>
              <w:tabs>
                <w:tab w:val="clear" w:pos="765"/>
              </w:tabs>
              <w:spacing w:line="240" w:lineRule="auto"/>
              <w:ind w:left="-79" w:right="63"/>
              <w:jc w:val="right"/>
              <w:rPr>
                <w:rFonts w:asciiTheme="majorBidi" w:hAnsiTheme="majorBidi" w:cstheme="majorBidi"/>
                <w:sz w:val="20"/>
                <w:lang w:bidi="th-TH"/>
              </w:rPr>
            </w:pPr>
            <w:r w:rsidRPr="000E5AA3">
              <w:rPr>
                <w:rFonts w:asciiTheme="majorBidi" w:hAnsiTheme="majorBidi" w:cstheme="majorBidi"/>
                <w:sz w:val="20"/>
                <w:lang w:val="en-US" w:bidi="th-TH"/>
              </w:rPr>
              <w:t>54</w:t>
            </w:r>
            <w:r w:rsidR="00EA5353" w:rsidRPr="000E5AA3">
              <w:rPr>
                <w:rFonts w:asciiTheme="majorBidi" w:hAnsiTheme="majorBidi" w:cstheme="majorBidi"/>
                <w:sz w:val="20"/>
                <w:lang w:bidi="th-TH"/>
              </w:rPr>
              <w:t>,</w:t>
            </w:r>
            <w:r w:rsidRPr="000E5AA3">
              <w:rPr>
                <w:rFonts w:asciiTheme="majorBidi" w:hAnsiTheme="majorBidi" w:cstheme="majorBidi"/>
                <w:sz w:val="20"/>
                <w:lang w:val="en-US" w:bidi="th-TH"/>
              </w:rPr>
              <w:t>370</w:t>
            </w:r>
          </w:p>
        </w:tc>
      </w:tr>
    </w:tbl>
    <w:p w14:paraId="2BD08551" w14:textId="3D7F3E80" w:rsidR="00261874" w:rsidRPr="000E5AA3" w:rsidRDefault="00261874" w:rsidP="00261874">
      <w:pPr>
        <w:tabs>
          <w:tab w:val="right" w:pos="7200"/>
          <w:tab w:val="right" w:pos="8540"/>
        </w:tabs>
        <w:spacing w:before="240"/>
        <w:ind w:left="990"/>
        <w:jc w:val="thaiDistribute"/>
        <w:rPr>
          <w:rFonts w:ascii="Angsana New" w:hAnsi="Angsana New"/>
          <w:spacing w:val="-2"/>
          <w:sz w:val="32"/>
          <w:szCs w:val="32"/>
          <w:lang w:val="en-US"/>
        </w:rPr>
      </w:pPr>
      <w:r w:rsidRPr="000E5AA3">
        <w:rPr>
          <w:rFonts w:ascii="Angsana New" w:hAnsi="Angsana New"/>
          <w:spacing w:val="-2"/>
          <w:sz w:val="32"/>
          <w:szCs w:val="32"/>
          <w:cs/>
          <w:lang w:val="en-US"/>
        </w:rPr>
        <w:t xml:space="preserve">เมื่อวันที่ </w:t>
      </w:r>
      <w:r w:rsidR="000E5AA3" w:rsidRPr="000E5AA3">
        <w:rPr>
          <w:rFonts w:ascii="Angsana New" w:hAnsi="Angsana New"/>
          <w:spacing w:val="-2"/>
          <w:sz w:val="32"/>
          <w:szCs w:val="32"/>
          <w:lang w:val="en-US"/>
        </w:rPr>
        <w:t>20</w:t>
      </w:r>
      <w:r w:rsidRPr="000E5AA3">
        <w:rPr>
          <w:rFonts w:ascii="Angsana New" w:hAnsi="Angsana New"/>
          <w:spacing w:val="-2"/>
          <w:sz w:val="32"/>
          <w:szCs w:val="32"/>
          <w:lang w:val="en-US"/>
        </w:rPr>
        <w:t xml:space="preserve"> </w:t>
      </w:r>
      <w:r w:rsidRPr="000E5AA3">
        <w:rPr>
          <w:rFonts w:ascii="Angsana New" w:hAnsi="Angsana New"/>
          <w:spacing w:val="-2"/>
          <w:sz w:val="32"/>
          <w:szCs w:val="32"/>
          <w:cs/>
          <w:lang w:val="en-US"/>
        </w:rPr>
        <w:t xml:space="preserve">มกราคม </w:t>
      </w:r>
      <w:r w:rsidR="000E5AA3" w:rsidRPr="000E5AA3">
        <w:rPr>
          <w:rFonts w:ascii="Angsana New" w:hAnsi="Angsana New"/>
          <w:spacing w:val="-2"/>
          <w:sz w:val="32"/>
          <w:szCs w:val="32"/>
          <w:lang w:val="en-US"/>
        </w:rPr>
        <w:t>2568</w:t>
      </w:r>
      <w:r w:rsidRPr="000E5AA3">
        <w:rPr>
          <w:rFonts w:ascii="Angsana New" w:hAnsi="Angsana New"/>
          <w:spacing w:val="-2"/>
          <w:sz w:val="32"/>
          <w:szCs w:val="32"/>
          <w:lang w:val="en-US"/>
        </w:rPr>
        <w:t xml:space="preserve"> </w:t>
      </w:r>
      <w:r w:rsidRPr="000E5AA3">
        <w:rPr>
          <w:rFonts w:ascii="Angsana New" w:hAnsi="Angsana New" w:hint="cs"/>
          <w:spacing w:val="-2"/>
          <w:sz w:val="32"/>
          <w:szCs w:val="32"/>
          <w:cs/>
          <w:lang w:val="en-US"/>
        </w:rPr>
        <w:t>ที่</w:t>
      </w:r>
      <w:r w:rsidRPr="000E5AA3">
        <w:rPr>
          <w:rFonts w:ascii="Angsana New" w:hAnsi="Angsana New"/>
          <w:spacing w:val="-2"/>
          <w:sz w:val="32"/>
          <w:szCs w:val="32"/>
          <w:cs/>
          <w:lang w:val="en-US"/>
        </w:rPr>
        <w:t>ประชุมคณะกรรมการบริษัทของ</w:t>
      </w:r>
      <w:r w:rsidRPr="000E5AA3">
        <w:rPr>
          <w:rFonts w:ascii="Angsana New" w:hAnsi="Angsana New" w:hint="cs"/>
          <w:spacing w:val="-2"/>
          <w:sz w:val="32"/>
          <w:szCs w:val="32"/>
          <w:cs/>
          <w:lang w:val="en-US"/>
        </w:rPr>
        <w:t>บริษัท อิสสระ นพร จำกัด</w:t>
      </w:r>
      <w:r w:rsidRPr="000E5AA3">
        <w:rPr>
          <w:rFonts w:ascii="Angsana New" w:hAnsi="Angsana New"/>
          <w:spacing w:val="-2"/>
          <w:sz w:val="32"/>
          <w:szCs w:val="32"/>
          <w:cs/>
          <w:lang w:val="en-US"/>
        </w:rPr>
        <w:t xml:space="preserve"> </w:t>
      </w:r>
      <w:r w:rsidRPr="000E5AA3">
        <w:rPr>
          <w:rFonts w:ascii="Angsana New" w:hAnsi="Angsana New"/>
          <w:spacing w:val="-2"/>
          <w:sz w:val="32"/>
          <w:szCs w:val="32"/>
          <w:lang w:val="en-US"/>
        </w:rPr>
        <w:t xml:space="preserve">(“ISN”) </w:t>
      </w:r>
      <w:r w:rsidRPr="000E5AA3">
        <w:rPr>
          <w:rFonts w:ascii="Angsana New" w:hAnsi="Angsana New" w:hint="cs"/>
          <w:spacing w:val="-2"/>
          <w:sz w:val="32"/>
          <w:szCs w:val="32"/>
          <w:cs/>
          <w:lang w:val="en-US"/>
        </w:rPr>
        <w:t>ได้</w:t>
      </w:r>
      <w:r w:rsidRPr="000E5AA3">
        <w:rPr>
          <w:rFonts w:ascii="Angsana New" w:hAnsi="Angsana New"/>
          <w:spacing w:val="-2"/>
          <w:sz w:val="32"/>
          <w:szCs w:val="32"/>
          <w:cs/>
          <w:lang w:val="en-US"/>
        </w:rPr>
        <w:t xml:space="preserve">มีมติให้เรียกชำระค่าหุ้นครั้งที่สอง จำนวนหุ้นละ </w:t>
      </w:r>
      <w:r w:rsidR="000E5AA3" w:rsidRPr="000E5AA3">
        <w:rPr>
          <w:rFonts w:ascii="Angsana New" w:hAnsi="Angsana New"/>
          <w:spacing w:val="-2"/>
          <w:sz w:val="32"/>
          <w:szCs w:val="32"/>
          <w:lang w:val="en-US"/>
        </w:rPr>
        <w:t>30</w:t>
      </w:r>
      <w:r w:rsidRPr="000E5AA3">
        <w:rPr>
          <w:rFonts w:ascii="Angsana New" w:hAnsi="Angsana New"/>
          <w:spacing w:val="-2"/>
          <w:sz w:val="32"/>
          <w:szCs w:val="32"/>
          <w:lang w:val="en-US"/>
        </w:rPr>
        <w:t xml:space="preserve"> </w:t>
      </w:r>
      <w:r w:rsidRPr="000E5AA3">
        <w:rPr>
          <w:rFonts w:ascii="Angsana New" w:hAnsi="Angsana New"/>
          <w:spacing w:val="-2"/>
          <w:sz w:val="32"/>
          <w:szCs w:val="32"/>
          <w:cs/>
          <w:lang w:val="en-US"/>
        </w:rPr>
        <w:t>บาท รวมเป็นจำนวนเงิน</w:t>
      </w:r>
      <w:r w:rsidRPr="000E5AA3">
        <w:rPr>
          <w:rFonts w:ascii="Angsana New" w:hAnsi="Angsana New" w:hint="cs"/>
          <w:spacing w:val="-2"/>
          <w:sz w:val="32"/>
          <w:szCs w:val="32"/>
          <w:cs/>
          <w:lang w:val="en-US"/>
        </w:rPr>
        <w:t>ส่วนที่บริษัทชำระ</w:t>
      </w:r>
      <w:r w:rsidRPr="000E5AA3">
        <w:rPr>
          <w:rFonts w:ascii="Angsana New" w:hAnsi="Angsana New"/>
          <w:spacing w:val="-2"/>
          <w:sz w:val="32"/>
          <w:szCs w:val="32"/>
          <w:cs/>
          <w:lang w:val="en-US"/>
        </w:rPr>
        <w:t xml:space="preserve">ทั้งหมด </w:t>
      </w:r>
      <w:r w:rsidR="000E5AA3" w:rsidRPr="000E5AA3">
        <w:rPr>
          <w:rFonts w:ascii="Angsana New" w:hAnsi="Angsana New"/>
          <w:spacing w:val="-2"/>
          <w:sz w:val="32"/>
          <w:szCs w:val="32"/>
          <w:lang w:val="en-US"/>
        </w:rPr>
        <w:t>17</w:t>
      </w:r>
      <w:r w:rsidRPr="000E5AA3">
        <w:rPr>
          <w:rFonts w:ascii="Angsana New" w:hAnsi="Angsana New"/>
          <w:spacing w:val="-2"/>
          <w:sz w:val="32"/>
          <w:szCs w:val="32"/>
          <w:lang w:val="en-US"/>
        </w:rPr>
        <w:t>.</w:t>
      </w:r>
      <w:r w:rsidR="000E5AA3" w:rsidRPr="000E5AA3">
        <w:rPr>
          <w:rFonts w:ascii="Angsana New" w:hAnsi="Angsana New"/>
          <w:spacing w:val="-2"/>
          <w:sz w:val="32"/>
          <w:szCs w:val="32"/>
          <w:lang w:val="en-US"/>
        </w:rPr>
        <w:t>99</w:t>
      </w:r>
      <w:r w:rsidRPr="000E5AA3">
        <w:rPr>
          <w:rFonts w:ascii="Angsana New" w:hAnsi="Angsana New"/>
          <w:spacing w:val="-2"/>
          <w:sz w:val="32"/>
          <w:szCs w:val="32"/>
          <w:lang w:val="en-US"/>
        </w:rPr>
        <w:t xml:space="preserve"> </w:t>
      </w:r>
      <w:r w:rsidRPr="000E5AA3">
        <w:rPr>
          <w:rFonts w:ascii="Angsana New" w:hAnsi="Angsana New"/>
          <w:spacing w:val="-2"/>
          <w:sz w:val="32"/>
          <w:szCs w:val="32"/>
          <w:cs/>
          <w:lang w:val="en-US"/>
        </w:rPr>
        <w:t xml:space="preserve">ล้านบาท โดย </w:t>
      </w:r>
      <w:r w:rsidRPr="000E5AA3">
        <w:rPr>
          <w:rFonts w:ascii="Angsana New" w:hAnsi="Angsana New"/>
          <w:spacing w:val="-2"/>
          <w:sz w:val="32"/>
          <w:szCs w:val="32"/>
          <w:lang w:val="en-US"/>
        </w:rPr>
        <w:t xml:space="preserve">ISN </w:t>
      </w:r>
      <w:r w:rsidRPr="000E5AA3">
        <w:rPr>
          <w:rFonts w:ascii="Angsana New" w:hAnsi="Angsana New"/>
          <w:spacing w:val="-2"/>
          <w:sz w:val="32"/>
          <w:szCs w:val="32"/>
          <w:cs/>
          <w:lang w:val="en-US"/>
        </w:rPr>
        <w:t xml:space="preserve">ได้รับชำระค่าหุ้นดังกล่าวครบเต็มจำนวน และได้จดทะเบียนกับกรมพัฒนาธุรกิจการค้า กระทรวงพาณิชย์เมื่อวันที่ </w:t>
      </w:r>
      <w:r w:rsidR="000E5AA3" w:rsidRPr="000E5AA3">
        <w:rPr>
          <w:rFonts w:ascii="Angsana New" w:hAnsi="Angsana New"/>
          <w:spacing w:val="-2"/>
          <w:sz w:val="32"/>
          <w:szCs w:val="32"/>
          <w:lang w:val="en-US"/>
        </w:rPr>
        <w:t>27</w:t>
      </w:r>
      <w:r w:rsidRPr="000E5AA3">
        <w:rPr>
          <w:rFonts w:ascii="Angsana New" w:hAnsi="Angsana New"/>
          <w:spacing w:val="-2"/>
          <w:sz w:val="32"/>
          <w:szCs w:val="32"/>
          <w:lang w:val="en-US"/>
        </w:rPr>
        <w:t xml:space="preserve"> </w:t>
      </w:r>
      <w:r w:rsidRPr="000E5AA3">
        <w:rPr>
          <w:rFonts w:ascii="Angsana New" w:hAnsi="Angsana New"/>
          <w:spacing w:val="-2"/>
          <w:sz w:val="32"/>
          <w:szCs w:val="32"/>
          <w:cs/>
          <w:lang w:val="en-US"/>
        </w:rPr>
        <w:t xml:space="preserve">กุมภาพันธ์ </w:t>
      </w:r>
      <w:r w:rsidR="000E5AA3" w:rsidRPr="000E5AA3">
        <w:rPr>
          <w:rFonts w:ascii="Angsana New" w:hAnsi="Angsana New"/>
          <w:spacing w:val="-2"/>
          <w:sz w:val="32"/>
          <w:szCs w:val="32"/>
          <w:lang w:val="en-US"/>
        </w:rPr>
        <w:t>2568</w:t>
      </w:r>
    </w:p>
    <w:p w14:paraId="3C3ACFE4" w14:textId="34499DE1" w:rsidR="00286513" w:rsidRPr="000E5AA3" w:rsidRDefault="00261874" w:rsidP="00261874">
      <w:pPr>
        <w:tabs>
          <w:tab w:val="right" w:pos="7200"/>
          <w:tab w:val="right" w:pos="8540"/>
        </w:tabs>
        <w:spacing w:before="240"/>
        <w:ind w:left="990"/>
        <w:jc w:val="thaiDistribute"/>
        <w:rPr>
          <w:rFonts w:ascii="Angsana New" w:hAnsi="Angsana New"/>
          <w:spacing w:val="-2"/>
          <w:sz w:val="32"/>
          <w:szCs w:val="32"/>
          <w:lang w:val="en-US"/>
        </w:rPr>
      </w:pPr>
      <w:r w:rsidRPr="000E5AA3">
        <w:rPr>
          <w:rFonts w:ascii="Angsana New" w:hAnsi="Angsana New"/>
          <w:spacing w:val="-2"/>
          <w:sz w:val="32"/>
          <w:szCs w:val="32"/>
          <w:cs/>
          <w:lang w:val="en-US"/>
        </w:rPr>
        <w:t xml:space="preserve">เมื่อวันที่ </w:t>
      </w:r>
      <w:r w:rsidR="000E5AA3" w:rsidRPr="000E5AA3">
        <w:rPr>
          <w:rFonts w:ascii="Angsana New" w:hAnsi="Angsana New"/>
          <w:spacing w:val="-2"/>
          <w:sz w:val="32"/>
          <w:szCs w:val="32"/>
          <w:lang w:val="en-US"/>
        </w:rPr>
        <w:t>11</w:t>
      </w:r>
      <w:r w:rsidRPr="000E5AA3">
        <w:rPr>
          <w:rFonts w:ascii="Angsana New" w:hAnsi="Angsana New"/>
          <w:spacing w:val="-2"/>
          <w:sz w:val="32"/>
          <w:szCs w:val="32"/>
          <w:cs/>
          <w:lang w:val="en-US"/>
        </w:rPr>
        <w:t xml:space="preserve"> กุมภาพันธ์ </w:t>
      </w:r>
      <w:r w:rsidR="000E5AA3" w:rsidRPr="000E5AA3">
        <w:rPr>
          <w:rFonts w:ascii="Angsana New" w:hAnsi="Angsana New"/>
          <w:spacing w:val="-2"/>
          <w:sz w:val="32"/>
          <w:szCs w:val="32"/>
          <w:lang w:val="en-US"/>
        </w:rPr>
        <w:t>2568</w:t>
      </w:r>
      <w:r w:rsidRPr="000E5AA3">
        <w:rPr>
          <w:rFonts w:ascii="Angsana New" w:hAnsi="Angsana New"/>
          <w:spacing w:val="-2"/>
          <w:sz w:val="32"/>
          <w:szCs w:val="32"/>
          <w:cs/>
          <w:lang w:val="en-US"/>
        </w:rPr>
        <w:t xml:space="preserve"> </w:t>
      </w:r>
      <w:r w:rsidRPr="000E5AA3">
        <w:rPr>
          <w:rFonts w:ascii="Angsana New" w:hAnsi="Angsana New" w:hint="cs"/>
          <w:spacing w:val="-2"/>
          <w:sz w:val="32"/>
          <w:szCs w:val="32"/>
          <w:cs/>
          <w:lang w:val="en-US"/>
        </w:rPr>
        <w:t>ที่</w:t>
      </w:r>
      <w:r w:rsidRPr="000E5AA3">
        <w:rPr>
          <w:rFonts w:ascii="Angsana New" w:hAnsi="Angsana New"/>
          <w:spacing w:val="-2"/>
          <w:sz w:val="32"/>
          <w:szCs w:val="32"/>
          <w:cs/>
          <w:lang w:val="en-US"/>
        </w:rPr>
        <w:t>ประชุมคณะกรรมการบริษัทของ บริษัท กู๊ด เนเบอร์ส ไบโอเทคโนโลยี จำกัด</w:t>
      </w:r>
      <w:r w:rsidRPr="000E5AA3">
        <w:rPr>
          <w:rFonts w:ascii="Angsana New" w:hAnsi="Angsana New"/>
          <w:spacing w:val="-2"/>
          <w:sz w:val="32"/>
          <w:szCs w:val="32"/>
          <w:lang w:val="en-US"/>
        </w:rPr>
        <w:t xml:space="preserve"> (“GNB”) </w:t>
      </w:r>
      <w:r w:rsidRPr="000E5AA3">
        <w:rPr>
          <w:rFonts w:ascii="Angsana New" w:hAnsi="Angsana New" w:hint="cs"/>
          <w:spacing w:val="-2"/>
          <w:sz w:val="32"/>
          <w:szCs w:val="32"/>
          <w:cs/>
          <w:lang w:val="en-US"/>
        </w:rPr>
        <w:t>มีมติให้</w:t>
      </w:r>
      <w:r w:rsidRPr="000E5AA3">
        <w:rPr>
          <w:rFonts w:ascii="Angsana New" w:hAnsi="Angsana New"/>
          <w:spacing w:val="-2"/>
          <w:sz w:val="32"/>
          <w:szCs w:val="32"/>
          <w:cs/>
          <w:lang w:val="en-US"/>
        </w:rPr>
        <w:t xml:space="preserve">เรียกชำระค่าหุ้นครั้งที่สาม จำนวนหุ้นละ </w:t>
      </w:r>
      <w:r w:rsidR="000E5AA3" w:rsidRPr="000E5AA3">
        <w:rPr>
          <w:rFonts w:ascii="Angsana New" w:hAnsi="Angsana New"/>
          <w:spacing w:val="-2"/>
          <w:sz w:val="32"/>
          <w:szCs w:val="32"/>
          <w:lang w:val="en-US"/>
        </w:rPr>
        <w:t>3</w:t>
      </w:r>
      <w:r w:rsidRPr="000E5AA3">
        <w:rPr>
          <w:rFonts w:ascii="Angsana New" w:hAnsi="Angsana New"/>
          <w:spacing w:val="-2"/>
          <w:sz w:val="32"/>
          <w:szCs w:val="32"/>
          <w:lang w:val="en-US"/>
        </w:rPr>
        <w:t>.</w:t>
      </w:r>
      <w:r w:rsidR="000E5AA3" w:rsidRPr="000E5AA3">
        <w:rPr>
          <w:rFonts w:ascii="Angsana New" w:hAnsi="Angsana New"/>
          <w:spacing w:val="-2"/>
          <w:sz w:val="32"/>
          <w:szCs w:val="32"/>
          <w:lang w:val="en-US"/>
        </w:rPr>
        <w:t>375</w:t>
      </w:r>
      <w:r w:rsidRPr="000E5AA3">
        <w:rPr>
          <w:rFonts w:ascii="Angsana New" w:hAnsi="Angsana New"/>
          <w:spacing w:val="-2"/>
          <w:sz w:val="32"/>
          <w:szCs w:val="32"/>
          <w:cs/>
          <w:lang w:val="en-US"/>
        </w:rPr>
        <w:t xml:space="preserve"> บาท รวมเป็นจำนวนเงิน</w:t>
      </w:r>
      <w:r w:rsidRPr="000E5AA3">
        <w:rPr>
          <w:rFonts w:ascii="Angsana New" w:hAnsi="Angsana New" w:hint="cs"/>
          <w:spacing w:val="-2"/>
          <w:sz w:val="32"/>
          <w:szCs w:val="32"/>
          <w:cs/>
          <w:lang w:val="en-US"/>
        </w:rPr>
        <w:t>ส่วนที่บริษัทชำระ</w:t>
      </w:r>
      <w:r w:rsidRPr="000E5AA3">
        <w:rPr>
          <w:rFonts w:ascii="Angsana New" w:hAnsi="Angsana New"/>
          <w:spacing w:val="-2"/>
          <w:sz w:val="32"/>
          <w:szCs w:val="32"/>
          <w:cs/>
          <w:lang w:val="en-US"/>
        </w:rPr>
        <w:t xml:space="preserve">ทั้งหมด </w:t>
      </w:r>
      <w:r w:rsidR="000E5AA3" w:rsidRPr="000E5AA3">
        <w:rPr>
          <w:rFonts w:ascii="Angsana New" w:hAnsi="Angsana New"/>
          <w:spacing w:val="-2"/>
          <w:sz w:val="32"/>
          <w:szCs w:val="32"/>
          <w:lang w:val="en-US"/>
        </w:rPr>
        <w:t>7</w:t>
      </w:r>
      <w:r w:rsidRPr="000E5AA3">
        <w:rPr>
          <w:rFonts w:ascii="Angsana New" w:hAnsi="Angsana New"/>
          <w:spacing w:val="-2"/>
          <w:sz w:val="32"/>
          <w:szCs w:val="32"/>
          <w:lang w:val="en-US"/>
        </w:rPr>
        <w:t>.</w:t>
      </w:r>
      <w:r w:rsidR="000E5AA3" w:rsidRPr="000E5AA3">
        <w:rPr>
          <w:rFonts w:ascii="Angsana New" w:hAnsi="Angsana New"/>
          <w:spacing w:val="-2"/>
          <w:sz w:val="32"/>
          <w:szCs w:val="32"/>
          <w:lang w:val="en-US"/>
        </w:rPr>
        <w:t>59</w:t>
      </w:r>
      <w:r w:rsidRPr="000E5AA3">
        <w:rPr>
          <w:rFonts w:ascii="Angsana New" w:hAnsi="Angsana New"/>
          <w:spacing w:val="-2"/>
          <w:sz w:val="32"/>
          <w:szCs w:val="32"/>
          <w:cs/>
          <w:lang w:val="en-US"/>
        </w:rPr>
        <w:t xml:space="preserve"> ล้านบาท โดย </w:t>
      </w:r>
      <w:r w:rsidRPr="000E5AA3">
        <w:rPr>
          <w:rFonts w:ascii="Angsana New" w:hAnsi="Angsana New"/>
          <w:spacing w:val="-2"/>
          <w:sz w:val="32"/>
          <w:szCs w:val="32"/>
          <w:lang w:val="en-US"/>
        </w:rPr>
        <w:t xml:space="preserve">GNB </w:t>
      </w:r>
      <w:r w:rsidRPr="000E5AA3">
        <w:rPr>
          <w:rFonts w:ascii="Angsana New" w:hAnsi="Angsana New"/>
          <w:spacing w:val="-2"/>
          <w:sz w:val="32"/>
          <w:szCs w:val="32"/>
          <w:cs/>
          <w:lang w:val="en-US"/>
        </w:rPr>
        <w:t>ได้รับชำระค่าหุ้นดังกล่าวครบเต็ม</w:t>
      </w:r>
      <w:r w:rsidRPr="000E5AA3">
        <w:rPr>
          <w:rFonts w:ascii="Angsana New" w:hAnsi="Angsana New"/>
          <w:spacing w:val="-8"/>
          <w:sz w:val="32"/>
          <w:szCs w:val="32"/>
          <w:cs/>
          <w:lang w:val="en-US"/>
        </w:rPr>
        <w:t xml:space="preserve">จำนวน และได้จดทะเบียนกับกรมพัฒนาธุรกิจการค้า กระทรวงพาณิชย์เมื่อวันที่ </w:t>
      </w:r>
      <w:r w:rsidR="000E5AA3" w:rsidRPr="000E5AA3">
        <w:rPr>
          <w:rFonts w:ascii="Angsana New" w:hAnsi="Angsana New"/>
          <w:spacing w:val="-8"/>
          <w:sz w:val="32"/>
          <w:szCs w:val="32"/>
          <w:lang w:val="en-US"/>
        </w:rPr>
        <w:t>27</w:t>
      </w:r>
      <w:r w:rsidRPr="000E5AA3">
        <w:rPr>
          <w:rFonts w:ascii="Angsana New" w:hAnsi="Angsana New"/>
          <w:spacing w:val="-8"/>
          <w:sz w:val="32"/>
          <w:szCs w:val="32"/>
          <w:cs/>
          <w:lang w:val="en-US"/>
        </w:rPr>
        <w:t xml:space="preserve"> กุมภาพันธ์</w:t>
      </w:r>
      <w:r w:rsidRPr="000E5AA3">
        <w:rPr>
          <w:rFonts w:ascii="Angsana New" w:hAnsi="Angsana New"/>
          <w:spacing w:val="-2"/>
          <w:sz w:val="32"/>
          <w:szCs w:val="32"/>
          <w:cs/>
          <w:lang w:val="en-US"/>
        </w:rPr>
        <w:t xml:space="preserve"> </w:t>
      </w:r>
      <w:r w:rsidR="000E5AA3" w:rsidRPr="000E5AA3">
        <w:rPr>
          <w:rFonts w:ascii="Angsana New" w:hAnsi="Angsana New"/>
          <w:spacing w:val="-2"/>
          <w:sz w:val="32"/>
          <w:szCs w:val="32"/>
          <w:lang w:val="en-US"/>
        </w:rPr>
        <w:t>2568</w:t>
      </w:r>
    </w:p>
    <w:p w14:paraId="4E094734" w14:textId="77777777" w:rsidR="00261874" w:rsidRPr="000E5AA3" w:rsidRDefault="00261874" w:rsidP="00AF2F9F">
      <w:pPr>
        <w:overflowPunct/>
        <w:autoSpaceDE/>
        <w:autoSpaceDN/>
        <w:adjustRightInd/>
        <w:ind w:left="994" w:hanging="568"/>
        <w:jc w:val="thaiDistribute"/>
        <w:rPr>
          <w:rFonts w:ascii="Angsana New" w:hAnsi="Angsana New"/>
          <w:sz w:val="32"/>
          <w:szCs w:val="32"/>
          <w:lang w:val="en-US"/>
        </w:rPr>
      </w:pPr>
    </w:p>
    <w:p w14:paraId="0DDC155E" w14:textId="77777777" w:rsidR="00D0630A" w:rsidRPr="000E5AA3" w:rsidRDefault="00D0630A" w:rsidP="00AF2F9F">
      <w:pPr>
        <w:overflowPunct/>
        <w:autoSpaceDE/>
        <w:autoSpaceDN/>
        <w:adjustRightInd/>
        <w:ind w:left="994" w:hanging="568"/>
        <w:jc w:val="thaiDistribute"/>
        <w:rPr>
          <w:rFonts w:ascii="Angsana New" w:hAnsi="Angsana New"/>
          <w:sz w:val="32"/>
          <w:szCs w:val="32"/>
          <w:lang w:val="en-US"/>
        </w:rPr>
      </w:pPr>
      <w:r w:rsidRPr="000E5AA3">
        <w:rPr>
          <w:rFonts w:ascii="Angsana New" w:hAnsi="Angsana New"/>
          <w:sz w:val="32"/>
          <w:szCs w:val="32"/>
          <w:lang w:val="en-US"/>
        </w:rPr>
        <w:br w:type="page"/>
      </w:r>
    </w:p>
    <w:p w14:paraId="374639FE" w14:textId="09CF2528" w:rsidR="004D7627" w:rsidRPr="000E5AA3" w:rsidRDefault="000E5AA3" w:rsidP="00AF2F9F">
      <w:pPr>
        <w:overflowPunct/>
        <w:autoSpaceDE/>
        <w:autoSpaceDN/>
        <w:adjustRightInd/>
        <w:ind w:left="994" w:hanging="568"/>
        <w:jc w:val="thaiDistribute"/>
        <w:rPr>
          <w:rFonts w:ascii="Angsana New" w:hAnsi="Angsana New"/>
          <w:sz w:val="32"/>
          <w:szCs w:val="32"/>
          <w:lang w:val="en-US"/>
        </w:rPr>
      </w:pPr>
      <w:r w:rsidRPr="000E5AA3">
        <w:rPr>
          <w:rFonts w:ascii="Angsana New" w:hAnsi="Angsana New"/>
          <w:sz w:val="32"/>
          <w:szCs w:val="32"/>
          <w:lang w:val="en-US"/>
        </w:rPr>
        <w:lastRenderedPageBreak/>
        <w:t>12</w:t>
      </w:r>
      <w:r w:rsidR="004D7627" w:rsidRPr="000E5AA3">
        <w:rPr>
          <w:rFonts w:ascii="Angsana New" w:hAnsi="Angsana New"/>
          <w:sz w:val="32"/>
          <w:szCs w:val="32"/>
          <w:cs/>
          <w:lang w:val="en-US"/>
        </w:rPr>
        <w:t>.</w:t>
      </w:r>
      <w:r w:rsidRPr="000E5AA3">
        <w:rPr>
          <w:rFonts w:ascii="Angsana New" w:hAnsi="Angsana New"/>
          <w:sz w:val="32"/>
          <w:szCs w:val="32"/>
          <w:lang w:val="en-US"/>
        </w:rPr>
        <w:t>2</w:t>
      </w:r>
      <w:r w:rsidR="004D7627" w:rsidRPr="000E5AA3">
        <w:rPr>
          <w:rFonts w:ascii="Angsana New" w:hAnsi="Angsana New"/>
          <w:sz w:val="32"/>
          <w:szCs w:val="32"/>
          <w:cs/>
          <w:lang w:val="en-US"/>
        </w:rPr>
        <w:tab/>
        <w:t>ส่วนแบ่งกำไรขาดทุนเบ็ดเสร็จ</w:t>
      </w:r>
    </w:p>
    <w:p w14:paraId="1C2B88C9" w14:textId="19E9F4C4" w:rsidR="004D7627" w:rsidRPr="000E5AA3" w:rsidRDefault="004D7627" w:rsidP="00AF2F9F">
      <w:pPr>
        <w:spacing w:after="120"/>
        <w:ind w:left="993"/>
        <w:jc w:val="thaiDistribute"/>
        <w:rPr>
          <w:rFonts w:ascii="Angsana New" w:hAnsi="Angsana New"/>
          <w:sz w:val="32"/>
          <w:szCs w:val="32"/>
        </w:rPr>
      </w:pPr>
      <w:r w:rsidRPr="000E5AA3">
        <w:rPr>
          <w:rFonts w:ascii="Angsana New" w:hAnsi="Angsana New" w:hint="cs"/>
          <w:sz w:val="32"/>
          <w:szCs w:val="32"/>
          <w:cs/>
        </w:rPr>
        <w:t>สำหรับ</w:t>
      </w:r>
      <w:r w:rsidR="00DF66B3" w:rsidRPr="000E5AA3">
        <w:rPr>
          <w:rFonts w:ascii="Angsana New" w:hAnsi="Angsana New" w:hint="cs"/>
          <w:sz w:val="32"/>
          <w:szCs w:val="32"/>
          <w:cs/>
        </w:rPr>
        <w:t>ปี</w:t>
      </w:r>
      <w:r w:rsidRPr="000E5AA3">
        <w:rPr>
          <w:rFonts w:ascii="Angsana New" w:hAnsi="Angsana New" w:hint="cs"/>
          <w:sz w:val="32"/>
          <w:szCs w:val="32"/>
          <w:cs/>
        </w:rPr>
        <w:t>สิ้นสุดวันที่</w:t>
      </w:r>
      <w:r w:rsidRPr="000E5AA3">
        <w:rPr>
          <w:rFonts w:ascii="Angsana New" w:hAnsi="Angsana New"/>
          <w:sz w:val="32"/>
          <w:szCs w:val="32"/>
          <w:lang w:val="en-US"/>
        </w:rPr>
        <w:t xml:space="preserve"> </w:t>
      </w:r>
      <w:r w:rsidR="000E5AA3" w:rsidRPr="000E5AA3">
        <w:rPr>
          <w:rFonts w:ascii="Angsana New" w:hAnsi="Angsana New"/>
          <w:sz w:val="32"/>
          <w:szCs w:val="32"/>
          <w:lang w:val="en-US"/>
        </w:rPr>
        <w:t>31</w:t>
      </w:r>
      <w:r w:rsidRPr="000E5AA3">
        <w:rPr>
          <w:rFonts w:ascii="Angsana New" w:hAnsi="Angsana New"/>
          <w:sz w:val="32"/>
          <w:szCs w:val="32"/>
          <w:lang w:val="en-US"/>
        </w:rPr>
        <w:t xml:space="preserve"> </w:t>
      </w:r>
      <w:r w:rsidR="00DF66B3" w:rsidRPr="000E5AA3">
        <w:rPr>
          <w:rFonts w:ascii="Angsana New" w:hAnsi="Angsana New" w:hint="cs"/>
          <w:sz w:val="32"/>
          <w:szCs w:val="32"/>
          <w:cs/>
          <w:lang w:val="en-US"/>
        </w:rPr>
        <w:t>ธันวาคม</w:t>
      </w:r>
      <w:r w:rsidRPr="000E5AA3">
        <w:rPr>
          <w:rFonts w:ascii="Angsana New" w:hAnsi="Angsana New"/>
          <w:sz w:val="32"/>
          <w:szCs w:val="32"/>
          <w:cs/>
        </w:rPr>
        <w:t xml:space="preserve"> </w:t>
      </w:r>
      <w:r w:rsidR="000E5AA3" w:rsidRPr="000E5AA3">
        <w:rPr>
          <w:rFonts w:ascii="Angsana New" w:hAnsi="Angsana New"/>
          <w:sz w:val="32"/>
          <w:szCs w:val="32"/>
          <w:lang w:val="en-US"/>
        </w:rPr>
        <w:t>2568</w:t>
      </w:r>
      <w:r w:rsidR="00026089" w:rsidRPr="000E5AA3">
        <w:rPr>
          <w:rFonts w:ascii="Angsana New" w:hAnsi="Angsana New"/>
          <w:sz w:val="32"/>
          <w:szCs w:val="32"/>
          <w:lang w:val="en-US"/>
        </w:rPr>
        <w:t xml:space="preserve"> </w:t>
      </w:r>
      <w:r w:rsidR="00026089" w:rsidRPr="000E5AA3">
        <w:rPr>
          <w:rFonts w:ascii="Angsana New" w:hAnsi="Angsana New" w:hint="cs"/>
          <w:sz w:val="32"/>
          <w:szCs w:val="32"/>
          <w:cs/>
          <w:lang w:val="en-US"/>
        </w:rPr>
        <w:t xml:space="preserve">และ </w:t>
      </w:r>
      <w:r w:rsidR="000E5AA3" w:rsidRPr="000E5AA3">
        <w:rPr>
          <w:rFonts w:ascii="Angsana New" w:hAnsi="Angsana New"/>
          <w:sz w:val="32"/>
          <w:szCs w:val="32"/>
          <w:lang w:val="en-US"/>
        </w:rPr>
        <w:t>2567</w:t>
      </w:r>
      <w:r w:rsidRPr="000E5AA3">
        <w:rPr>
          <w:rFonts w:ascii="Angsana New" w:hAnsi="Angsana New"/>
          <w:sz w:val="32"/>
          <w:szCs w:val="32"/>
          <w:lang w:val="en-US"/>
        </w:rPr>
        <w:t xml:space="preserve"> </w:t>
      </w:r>
      <w:r w:rsidRPr="000E5AA3">
        <w:rPr>
          <w:rFonts w:ascii="Angsana New" w:hAnsi="Angsana New"/>
          <w:sz w:val="32"/>
          <w:szCs w:val="32"/>
          <w:cs/>
        </w:rPr>
        <w:t>บริษัทรับรู้ส่วนแบ่งขาดทุนจากการลงทุนในบริษัทร่วมในงบการเงินรวม ดังนี้</w:t>
      </w:r>
    </w:p>
    <w:tbl>
      <w:tblPr>
        <w:tblW w:w="8064" w:type="dxa"/>
        <w:tblInd w:w="1206" w:type="dxa"/>
        <w:tblLayout w:type="fixed"/>
        <w:tblCellMar>
          <w:left w:w="0" w:type="dxa"/>
          <w:right w:w="0" w:type="dxa"/>
        </w:tblCellMar>
        <w:tblLook w:val="0020" w:firstRow="1" w:lastRow="0" w:firstColumn="0" w:lastColumn="0" w:noHBand="0" w:noVBand="0"/>
      </w:tblPr>
      <w:tblGrid>
        <w:gridCol w:w="5634"/>
        <w:gridCol w:w="1170"/>
        <w:gridCol w:w="90"/>
        <w:gridCol w:w="1170"/>
      </w:tblGrid>
      <w:tr w:rsidR="000E5AA3" w:rsidRPr="000E5AA3" w14:paraId="0DC3EAD4" w14:textId="77777777" w:rsidTr="000B2378">
        <w:trPr>
          <w:trHeight w:val="20"/>
          <w:tblHeader/>
        </w:trPr>
        <w:tc>
          <w:tcPr>
            <w:tcW w:w="5634" w:type="dxa"/>
          </w:tcPr>
          <w:p w14:paraId="17438277" w14:textId="77777777" w:rsidR="002A4353" w:rsidRPr="000E5AA3" w:rsidRDefault="002A4353">
            <w:pPr>
              <w:spacing w:line="320" w:lineRule="exact"/>
              <w:ind w:right="-58" w:firstLine="1022"/>
              <w:jc w:val="thaiDistribute"/>
              <w:rPr>
                <w:rFonts w:ascii="Angsana New" w:hAnsi="Angsana New"/>
                <w:b/>
                <w:bCs/>
                <w:sz w:val="28"/>
                <w:szCs w:val="28"/>
                <w:cs/>
                <w:lang w:val="en-US"/>
              </w:rPr>
            </w:pPr>
          </w:p>
        </w:tc>
        <w:tc>
          <w:tcPr>
            <w:tcW w:w="2430" w:type="dxa"/>
            <w:gridSpan w:val="3"/>
          </w:tcPr>
          <w:p w14:paraId="11D0AE85" w14:textId="77777777" w:rsidR="002A4353" w:rsidRPr="000E5AA3" w:rsidRDefault="002A4353">
            <w:pPr>
              <w:tabs>
                <w:tab w:val="left" w:pos="795"/>
              </w:tabs>
              <w:spacing w:line="320" w:lineRule="exact"/>
              <w:ind w:left="629" w:right="27" w:hanging="629"/>
              <w:jc w:val="right"/>
              <w:rPr>
                <w:rFonts w:asciiTheme="majorBidi" w:hAnsiTheme="majorBidi" w:cstheme="majorBidi"/>
                <w:b/>
                <w:bCs/>
                <w:sz w:val="28"/>
                <w:szCs w:val="28"/>
                <w:lang w:val="en-US"/>
              </w:rPr>
            </w:pPr>
            <w:r w:rsidRPr="000E5AA3">
              <w:rPr>
                <w:rFonts w:asciiTheme="majorBidi" w:hAnsiTheme="majorBidi" w:cstheme="majorBidi"/>
                <w:b/>
                <w:bCs/>
                <w:sz w:val="28"/>
                <w:szCs w:val="28"/>
                <w:cs/>
              </w:rPr>
              <w:t>หน่วย : พันบาท</w:t>
            </w:r>
          </w:p>
        </w:tc>
      </w:tr>
      <w:tr w:rsidR="000E5AA3" w:rsidRPr="000E5AA3" w14:paraId="6D2C021C" w14:textId="77777777" w:rsidTr="000B2378">
        <w:trPr>
          <w:trHeight w:val="20"/>
          <w:tblHeader/>
        </w:trPr>
        <w:tc>
          <w:tcPr>
            <w:tcW w:w="5634" w:type="dxa"/>
          </w:tcPr>
          <w:p w14:paraId="70D5020A" w14:textId="77777777" w:rsidR="002A4353" w:rsidRPr="000E5AA3" w:rsidRDefault="002A4353">
            <w:pPr>
              <w:spacing w:line="320" w:lineRule="exact"/>
              <w:ind w:right="-58" w:firstLine="1022"/>
              <w:jc w:val="thaiDistribute"/>
              <w:rPr>
                <w:rFonts w:ascii="Angsana New" w:hAnsi="Angsana New"/>
                <w:b/>
                <w:bCs/>
                <w:sz w:val="28"/>
                <w:szCs w:val="28"/>
                <w:cs/>
                <w:lang w:val="en-US"/>
              </w:rPr>
            </w:pPr>
          </w:p>
        </w:tc>
        <w:tc>
          <w:tcPr>
            <w:tcW w:w="2430" w:type="dxa"/>
            <w:gridSpan w:val="3"/>
          </w:tcPr>
          <w:p w14:paraId="36BC3437" w14:textId="55ADEF47" w:rsidR="002A4353" w:rsidRPr="000E5AA3" w:rsidRDefault="000B2378" w:rsidP="000B2378">
            <w:pPr>
              <w:tabs>
                <w:tab w:val="left" w:pos="795"/>
              </w:tabs>
              <w:spacing w:line="320" w:lineRule="exact"/>
              <w:ind w:left="629" w:right="27" w:hanging="629"/>
              <w:jc w:val="center"/>
              <w:rPr>
                <w:rFonts w:asciiTheme="majorBidi" w:hAnsiTheme="majorBidi" w:cstheme="majorBidi"/>
                <w:b/>
                <w:bCs/>
                <w:sz w:val="28"/>
                <w:szCs w:val="28"/>
                <w:cs/>
              </w:rPr>
            </w:pPr>
            <w:r w:rsidRPr="000E5AA3">
              <w:rPr>
                <w:rFonts w:ascii="Angsana New" w:hAnsi="Angsana New" w:hint="cs"/>
                <w:b/>
                <w:bCs/>
                <w:sz w:val="28"/>
                <w:szCs w:val="28"/>
                <w:cs/>
                <w:lang w:val="en-US"/>
              </w:rPr>
              <w:t>งบการเงินรวม</w:t>
            </w:r>
          </w:p>
        </w:tc>
      </w:tr>
      <w:tr w:rsidR="000E5AA3" w:rsidRPr="000E5AA3" w14:paraId="42088912" w14:textId="77777777" w:rsidTr="000B2378">
        <w:trPr>
          <w:trHeight w:val="20"/>
        </w:trPr>
        <w:tc>
          <w:tcPr>
            <w:tcW w:w="5634" w:type="dxa"/>
          </w:tcPr>
          <w:p w14:paraId="3F71F019" w14:textId="77777777" w:rsidR="002A4353" w:rsidRPr="000E5AA3" w:rsidRDefault="002A4353">
            <w:pPr>
              <w:spacing w:line="320" w:lineRule="exact"/>
              <w:ind w:right="-58"/>
              <w:jc w:val="thaiDistribute"/>
              <w:rPr>
                <w:rFonts w:ascii="Angsana New" w:hAnsi="Angsana New"/>
                <w:b/>
                <w:bCs/>
                <w:sz w:val="28"/>
                <w:szCs w:val="28"/>
                <w:cs/>
                <w:lang w:val="en-US"/>
              </w:rPr>
            </w:pPr>
          </w:p>
        </w:tc>
        <w:tc>
          <w:tcPr>
            <w:tcW w:w="1170" w:type="dxa"/>
          </w:tcPr>
          <w:p w14:paraId="56C86F84" w14:textId="59CFB644" w:rsidR="002A4353" w:rsidRPr="000E5AA3" w:rsidRDefault="000E5AA3">
            <w:pPr>
              <w:spacing w:line="320" w:lineRule="exact"/>
              <w:jc w:val="center"/>
              <w:rPr>
                <w:rFonts w:ascii="Angsana New" w:hAnsi="Angsana New"/>
                <w:b/>
                <w:bCs/>
                <w:sz w:val="28"/>
                <w:szCs w:val="28"/>
                <w:lang w:val="en-US"/>
              </w:rPr>
            </w:pPr>
            <w:r w:rsidRPr="000E5AA3">
              <w:rPr>
                <w:rFonts w:ascii="Angsana New" w:hAnsi="Angsana New"/>
                <w:b/>
                <w:bCs/>
                <w:sz w:val="28"/>
                <w:szCs w:val="28"/>
                <w:lang w:val="en-US"/>
              </w:rPr>
              <w:t>2568</w:t>
            </w:r>
          </w:p>
        </w:tc>
        <w:tc>
          <w:tcPr>
            <w:tcW w:w="90" w:type="dxa"/>
          </w:tcPr>
          <w:p w14:paraId="626B0D97" w14:textId="77777777" w:rsidR="002A4353" w:rsidRPr="000E5AA3" w:rsidRDefault="002A4353">
            <w:pPr>
              <w:tabs>
                <w:tab w:val="decimal" w:pos="882"/>
              </w:tabs>
              <w:spacing w:line="320" w:lineRule="exact"/>
              <w:jc w:val="center"/>
              <w:rPr>
                <w:rFonts w:ascii="Angsana New" w:hAnsi="Angsana New"/>
                <w:b/>
                <w:bCs/>
                <w:sz w:val="28"/>
                <w:szCs w:val="28"/>
                <w:lang w:val="en-US"/>
              </w:rPr>
            </w:pPr>
          </w:p>
        </w:tc>
        <w:tc>
          <w:tcPr>
            <w:tcW w:w="1170" w:type="dxa"/>
          </w:tcPr>
          <w:p w14:paraId="3FF5569D" w14:textId="6CFF45F6" w:rsidR="002A4353" w:rsidRPr="000E5AA3" w:rsidRDefault="000E5AA3">
            <w:pPr>
              <w:spacing w:line="320" w:lineRule="exact"/>
              <w:jc w:val="center"/>
              <w:rPr>
                <w:rFonts w:ascii="Angsana New" w:hAnsi="Angsana New"/>
                <w:b/>
                <w:bCs/>
                <w:sz w:val="28"/>
                <w:szCs w:val="28"/>
                <w:lang w:val="en-US"/>
              </w:rPr>
            </w:pPr>
            <w:r w:rsidRPr="000E5AA3">
              <w:rPr>
                <w:rFonts w:ascii="Angsana New" w:hAnsi="Angsana New"/>
                <w:b/>
                <w:bCs/>
                <w:sz w:val="28"/>
                <w:szCs w:val="28"/>
                <w:lang w:val="en-US"/>
              </w:rPr>
              <w:t>2567</w:t>
            </w:r>
          </w:p>
        </w:tc>
      </w:tr>
      <w:tr w:rsidR="000E5AA3" w:rsidRPr="000E5AA3" w14:paraId="236F79B5" w14:textId="77777777" w:rsidTr="000B2378">
        <w:trPr>
          <w:trHeight w:val="20"/>
        </w:trPr>
        <w:tc>
          <w:tcPr>
            <w:tcW w:w="5634" w:type="dxa"/>
          </w:tcPr>
          <w:p w14:paraId="5C7F4EAE" w14:textId="77777777" w:rsidR="002A4353" w:rsidRPr="000E5AA3" w:rsidRDefault="002A4353">
            <w:pPr>
              <w:spacing w:line="320" w:lineRule="exact"/>
              <w:ind w:right="-58"/>
              <w:jc w:val="thaiDistribute"/>
              <w:rPr>
                <w:rFonts w:ascii="Angsana New" w:hAnsi="Angsana New"/>
                <w:b/>
                <w:bCs/>
                <w:sz w:val="28"/>
                <w:szCs w:val="28"/>
                <w:lang w:val="en-US"/>
              </w:rPr>
            </w:pPr>
            <w:r w:rsidRPr="000E5AA3">
              <w:rPr>
                <w:rFonts w:ascii="Angsana New" w:hAnsi="Angsana New" w:hint="cs"/>
                <w:b/>
                <w:bCs/>
                <w:sz w:val="28"/>
                <w:szCs w:val="28"/>
                <w:cs/>
                <w:lang w:val="en-US"/>
              </w:rPr>
              <w:t>บริษัทร่วม</w:t>
            </w:r>
          </w:p>
        </w:tc>
        <w:tc>
          <w:tcPr>
            <w:tcW w:w="1170" w:type="dxa"/>
          </w:tcPr>
          <w:p w14:paraId="418A1F2C" w14:textId="77777777" w:rsidR="002A4353" w:rsidRPr="000E5AA3" w:rsidRDefault="002A4353">
            <w:pPr>
              <w:spacing w:line="320" w:lineRule="exact"/>
              <w:jc w:val="center"/>
              <w:rPr>
                <w:rFonts w:ascii="Angsana New" w:hAnsi="Angsana New"/>
                <w:b/>
                <w:bCs/>
                <w:sz w:val="28"/>
                <w:szCs w:val="28"/>
                <w:lang w:val="en-US"/>
              </w:rPr>
            </w:pPr>
          </w:p>
        </w:tc>
        <w:tc>
          <w:tcPr>
            <w:tcW w:w="90" w:type="dxa"/>
          </w:tcPr>
          <w:p w14:paraId="6ADAC528" w14:textId="77777777" w:rsidR="002A4353" w:rsidRPr="000E5AA3" w:rsidRDefault="002A4353">
            <w:pPr>
              <w:tabs>
                <w:tab w:val="decimal" w:pos="882"/>
              </w:tabs>
              <w:spacing w:line="320" w:lineRule="exact"/>
              <w:jc w:val="center"/>
              <w:rPr>
                <w:rFonts w:ascii="Angsana New" w:hAnsi="Angsana New"/>
                <w:b/>
                <w:bCs/>
                <w:sz w:val="28"/>
                <w:szCs w:val="28"/>
                <w:lang w:val="en-US"/>
              </w:rPr>
            </w:pPr>
          </w:p>
        </w:tc>
        <w:tc>
          <w:tcPr>
            <w:tcW w:w="1170" w:type="dxa"/>
          </w:tcPr>
          <w:p w14:paraId="65CA7821" w14:textId="77777777" w:rsidR="002A4353" w:rsidRPr="000E5AA3" w:rsidRDefault="002A4353">
            <w:pPr>
              <w:spacing w:line="320" w:lineRule="exact"/>
              <w:jc w:val="center"/>
              <w:rPr>
                <w:rFonts w:ascii="Angsana New" w:hAnsi="Angsana New"/>
                <w:b/>
                <w:bCs/>
                <w:sz w:val="28"/>
                <w:szCs w:val="28"/>
                <w:lang w:val="en-US"/>
              </w:rPr>
            </w:pPr>
          </w:p>
        </w:tc>
      </w:tr>
      <w:tr w:rsidR="000E5AA3" w:rsidRPr="000E5AA3" w14:paraId="62992E02" w14:textId="77777777" w:rsidTr="000B2378">
        <w:trPr>
          <w:trHeight w:val="20"/>
        </w:trPr>
        <w:tc>
          <w:tcPr>
            <w:tcW w:w="5634" w:type="dxa"/>
          </w:tcPr>
          <w:p w14:paraId="069CE7EE" w14:textId="77777777" w:rsidR="00BB4E74" w:rsidRPr="000E5AA3" w:rsidRDefault="00BB4E74" w:rsidP="00BB4E74">
            <w:pPr>
              <w:pStyle w:val="BodyText2"/>
              <w:spacing w:after="0" w:line="320" w:lineRule="exact"/>
              <w:ind w:left="252" w:hanging="252"/>
              <w:rPr>
                <w:rFonts w:ascii="Angsana New" w:hAnsi="Angsana New"/>
                <w:sz w:val="28"/>
                <w:szCs w:val="28"/>
              </w:rPr>
            </w:pPr>
            <w:r w:rsidRPr="000E5AA3">
              <w:rPr>
                <w:rFonts w:ascii="Angsana New" w:hAnsi="Angsana New" w:hint="cs"/>
                <w:sz w:val="28"/>
                <w:szCs w:val="28"/>
                <w:cs/>
              </w:rPr>
              <w:t>บริษัท</w:t>
            </w:r>
            <w:r w:rsidRPr="000E5AA3">
              <w:rPr>
                <w:rFonts w:ascii="Angsana New" w:hAnsi="Angsana New"/>
                <w:sz w:val="28"/>
                <w:szCs w:val="28"/>
                <w:cs/>
              </w:rPr>
              <w:t xml:space="preserve"> </w:t>
            </w:r>
            <w:r w:rsidRPr="000E5AA3">
              <w:rPr>
                <w:rFonts w:ascii="Angsana New" w:hAnsi="Angsana New" w:hint="cs"/>
                <w:sz w:val="28"/>
                <w:szCs w:val="28"/>
                <w:cs/>
              </w:rPr>
              <w:t>กู๊ด</w:t>
            </w:r>
            <w:r w:rsidRPr="000E5AA3">
              <w:rPr>
                <w:rFonts w:ascii="Angsana New" w:hAnsi="Angsana New"/>
                <w:sz w:val="28"/>
                <w:szCs w:val="28"/>
                <w:cs/>
              </w:rPr>
              <w:t xml:space="preserve"> </w:t>
            </w:r>
            <w:r w:rsidRPr="000E5AA3">
              <w:rPr>
                <w:rFonts w:ascii="Angsana New" w:hAnsi="Angsana New" w:hint="cs"/>
                <w:sz w:val="28"/>
                <w:szCs w:val="28"/>
                <w:cs/>
              </w:rPr>
              <w:t>เนเบอร์ส</w:t>
            </w:r>
            <w:r w:rsidRPr="000E5AA3">
              <w:rPr>
                <w:rFonts w:ascii="Angsana New" w:hAnsi="Angsana New"/>
                <w:sz w:val="28"/>
                <w:szCs w:val="28"/>
                <w:cs/>
              </w:rPr>
              <w:t xml:space="preserve"> </w:t>
            </w:r>
            <w:r w:rsidRPr="000E5AA3">
              <w:rPr>
                <w:rFonts w:ascii="Angsana New" w:hAnsi="Angsana New" w:hint="cs"/>
                <w:sz w:val="28"/>
                <w:szCs w:val="28"/>
                <w:cs/>
              </w:rPr>
              <w:t>ไบโอเทคโนโลยี</w:t>
            </w:r>
            <w:r w:rsidRPr="000E5AA3">
              <w:rPr>
                <w:rFonts w:ascii="Angsana New" w:hAnsi="Angsana New"/>
                <w:sz w:val="28"/>
                <w:szCs w:val="28"/>
                <w:cs/>
              </w:rPr>
              <w:t xml:space="preserve"> </w:t>
            </w:r>
            <w:r w:rsidRPr="000E5AA3">
              <w:rPr>
                <w:rFonts w:ascii="Angsana New" w:hAnsi="Angsana New" w:hint="cs"/>
                <w:sz w:val="28"/>
                <w:szCs w:val="28"/>
                <w:cs/>
              </w:rPr>
              <w:t>จำกัด</w:t>
            </w:r>
          </w:p>
        </w:tc>
        <w:tc>
          <w:tcPr>
            <w:tcW w:w="1170" w:type="dxa"/>
          </w:tcPr>
          <w:p w14:paraId="539F350D" w14:textId="640A7D0D" w:rsidR="00BB4E74" w:rsidRPr="000E5AA3" w:rsidRDefault="007B7618" w:rsidP="00BB4E74">
            <w:pPr>
              <w:pStyle w:val="BodyText2"/>
              <w:tabs>
                <w:tab w:val="left" w:pos="720"/>
                <w:tab w:val="left" w:pos="866"/>
              </w:tabs>
              <w:spacing w:after="0" w:line="320" w:lineRule="exact"/>
              <w:ind w:left="633" w:right="-183" w:hanging="647"/>
              <w:jc w:val="center"/>
              <w:rPr>
                <w:rFonts w:asciiTheme="majorBidi" w:hAnsiTheme="majorBidi" w:cstheme="majorBidi"/>
                <w:sz w:val="28"/>
                <w:szCs w:val="28"/>
              </w:rPr>
            </w:pPr>
            <w:r w:rsidRPr="000E5AA3">
              <w:rPr>
                <w:rFonts w:asciiTheme="majorBidi" w:hAnsiTheme="majorBidi" w:cstheme="majorBidi"/>
                <w:sz w:val="28"/>
                <w:szCs w:val="28"/>
              </w:rPr>
              <w:t>(</w:t>
            </w:r>
            <w:r w:rsidR="000E5AA3" w:rsidRPr="000E5AA3">
              <w:rPr>
                <w:rFonts w:asciiTheme="majorBidi" w:hAnsiTheme="majorBidi" w:cstheme="majorBidi"/>
                <w:sz w:val="28"/>
                <w:szCs w:val="28"/>
              </w:rPr>
              <w:t>3</w:t>
            </w:r>
            <w:r w:rsidRPr="000E5AA3">
              <w:rPr>
                <w:rFonts w:asciiTheme="majorBidi" w:hAnsiTheme="majorBidi" w:cstheme="majorBidi"/>
                <w:sz w:val="28"/>
                <w:szCs w:val="28"/>
              </w:rPr>
              <w:t>,</w:t>
            </w:r>
            <w:r w:rsidR="000E5AA3" w:rsidRPr="000E5AA3">
              <w:rPr>
                <w:rFonts w:asciiTheme="majorBidi" w:hAnsiTheme="majorBidi" w:cstheme="majorBidi"/>
                <w:sz w:val="28"/>
                <w:szCs w:val="28"/>
              </w:rPr>
              <w:t>737</w:t>
            </w:r>
            <w:r w:rsidRPr="000E5AA3">
              <w:rPr>
                <w:rFonts w:asciiTheme="majorBidi" w:hAnsiTheme="majorBidi" w:cstheme="majorBidi"/>
                <w:sz w:val="28"/>
                <w:szCs w:val="28"/>
              </w:rPr>
              <w:t>)</w:t>
            </w:r>
          </w:p>
        </w:tc>
        <w:tc>
          <w:tcPr>
            <w:tcW w:w="90" w:type="dxa"/>
          </w:tcPr>
          <w:p w14:paraId="1DC30758" w14:textId="77777777" w:rsidR="00BB4E74" w:rsidRPr="000E5AA3" w:rsidRDefault="00BB4E74" w:rsidP="00BB4E74">
            <w:pPr>
              <w:pStyle w:val="BodyText2"/>
              <w:spacing w:after="0" w:line="320" w:lineRule="exact"/>
              <w:ind w:left="252" w:hanging="180"/>
              <w:rPr>
                <w:rFonts w:asciiTheme="majorBidi" w:hAnsiTheme="majorBidi" w:cstheme="majorBidi"/>
                <w:sz w:val="28"/>
                <w:szCs w:val="28"/>
              </w:rPr>
            </w:pPr>
          </w:p>
        </w:tc>
        <w:tc>
          <w:tcPr>
            <w:tcW w:w="1170" w:type="dxa"/>
          </w:tcPr>
          <w:p w14:paraId="5DFD89B8" w14:textId="6D90F9B6" w:rsidR="00BB4E74" w:rsidRPr="000E5AA3" w:rsidRDefault="00BB4E74" w:rsidP="00BB4E74">
            <w:pPr>
              <w:pStyle w:val="BodyText2"/>
              <w:tabs>
                <w:tab w:val="left" w:pos="720"/>
                <w:tab w:val="left" w:pos="866"/>
              </w:tabs>
              <w:spacing w:after="0" w:line="320" w:lineRule="exact"/>
              <w:ind w:left="633" w:right="-183" w:hanging="647"/>
              <w:jc w:val="center"/>
              <w:rPr>
                <w:rFonts w:asciiTheme="majorBidi" w:hAnsiTheme="majorBidi" w:cstheme="majorBidi"/>
                <w:sz w:val="28"/>
                <w:szCs w:val="28"/>
                <w:cs/>
              </w:rPr>
            </w:pPr>
            <w:r w:rsidRPr="000E5AA3">
              <w:rPr>
                <w:rFonts w:asciiTheme="majorBidi" w:hAnsiTheme="majorBidi" w:cstheme="majorBidi"/>
                <w:sz w:val="28"/>
                <w:szCs w:val="28"/>
              </w:rPr>
              <w:t>(</w:t>
            </w:r>
            <w:r w:rsidR="000E5AA3" w:rsidRPr="000E5AA3">
              <w:rPr>
                <w:rFonts w:asciiTheme="majorBidi" w:hAnsiTheme="majorBidi" w:cstheme="majorBidi"/>
                <w:sz w:val="28"/>
                <w:szCs w:val="28"/>
              </w:rPr>
              <w:t>5</w:t>
            </w:r>
            <w:r w:rsidRPr="000E5AA3">
              <w:rPr>
                <w:rFonts w:asciiTheme="majorBidi" w:hAnsiTheme="majorBidi" w:cstheme="majorBidi"/>
                <w:sz w:val="28"/>
                <w:szCs w:val="28"/>
              </w:rPr>
              <w:t>,</w:t>
            </w:r>
            <w:r w:rsidR="000E5AA3" w:rsidRPr="000E5AA3">
              <w:rPr>
                <w:rFonts w:asciiTheme="majorBidi" w:hAnsiTheme="majorBidi" w:cstheme="majorBidi"/>
                <w:sz w:val="28"/>
                <w:szCs w:val="28"/>
              </w:rPr>
              <w:t>691</w:t>
            </w:r>
            <w:r w:rsidRPr="000E5AA3">
              <w:rPr>
                <w:rFonts w:asciiTheme="majorBidi" w:hAnsiTheme="majorBidi" w:cstheme="majorBidi"/>
                <w:sz w:val="28"/>
                <w:szCs w:val="28"/>
              </w:rPr>
              <w:t>)</w:t>
            </w:r>
          </w:p>
        </w:tc>
      </w:tr>
      <w:tr w:rsidR="000E5AA3" w:rsidRPr="000E5AA3" w14:paraId="46F5A488" w14:textId="77777777" w:rsidTr="000B2378">
        <w:trPr>
          <w:trHeight w:val="20"/>
        </w:trPr>
        <w:tc>
          <w:tcPr>
            <w:tcW w:w="5634" w:type="dxa"/>
          </w:tcPr>
          <w:p w14:paraId="2986FE96" w14:textId="77777777" w:rsidR="00BB4E74" w:rsidRPr="000E5AA3" w:rsidRDefault="00BB4E74" w:rsidP="00BB4E74">
            <w:pPr>
              <w:pStyle w:val="BodyText2"/>
              <w:spacing w:after="0" w:line="320" w:lineRule="exact"/>
              <w:ind w:left="252" w:hanging="252"/>
              <w:rPr>
                <w:rFonts w:ascii="Angsana New" w:hAnsi="Angsana New"/>
                <w:sz w:val="28"/>
                <w:szCs w:val="28"/>
                <w:cs/>
              </w:rPr>
            </w:pPr>
            <w:r w:rsidRPr="000E5AA3">
              <w:rPr>
                <w:rFonts w:ascii="Angsana New" w:hAnsi="Angsana New"/>
                <w:sz w:val="28"/>
                <w:szCs w:val="28"/>
                <w:cs/>
              </w:rPr>
              <w:t>บริษัท อิสสระ นพร จำกัด</w:t>
            </w:r>
          </w:p>
        </w:tc>
        <w:tc>
          <w:tcPr>
            <w:tcW w:w="1170" w:type="dxa"/>
            <w:tcBorders>
              <w:bottom w:val="single" w:sz="4" w:space="0" w:color="auto"/>
            </w:tcBorders>
          </w:tcPr>
          <w:p w14:paraId="7A1F0A94" w14:textId="2133A9C0" w:rsidR="00BB4E74" w:rsidRPr="000E5AA3" w:rsidRDefault="007B7618" w:rsidP="00BB4E74">
            <w:pPr>
              <w:pStyle w:val="BodyText2"/>
              <w:tabs>
                <w:tab w:val="left" w:pos="720"/>
                <w:tab w:val="left" w:pos="866"/>
              </w:tabs>
              <w:spacing w:after="0" w:line="320" w:lineRule="exact"/>
              <w:ind w:left="633" w:right="-183" w:hanging="647"/>
              <w:jc w:val="center"/>
              <w:rPr>
                <w:rFonts w:asciiTheme="majorBidi" w:hAnsiTheme="majorBidi" w:cstheme="majorBidi"/>
                <w:sz w:val="28"/>
                <w:szCs w:val="28"/>
              </w:rPr>
            </w:pPr>
            <w:r w:rsidRPr="000E5AA3">
              <w:rPr>
                <w:rFonts w:asciiTheme="majorBidi" w:hAnsiTheme="majorBidi" w:cstheme="majorBidi"/>
                <w:sz w:val="28"/>
                <w:szCs w:val="28"/>
              </w:rPr>
              <w:t>(</w:t>
            </w:r>
            <w:r w:rsidR="000E5AA3" w:rsidRPr="000E5AA3">
              <w:rPr>
                <w:rFonts w:asciiTheme="majorBidi" w:hAnsiTheme="majorBidi" w:cstheme="majorBidi"/>
                <w:sz w:val="28"/>
                <w:szCs w:val="28"/>
              </w:rPr>
              <w:t>6</w:t>
            </w:r>
            <w:r w:rsidRPr="000E5AA3">
              <w:rPr>
                <w:rFonts w:asciiTheme="majorBidi" w:hAnsiTheme="majorBidi" w:cstheme="majorBidi"/>
                <w:sz w:val="28"/>
                <w:szCs w:val="28"/>
              </w:rPr>
              <w:t>,</w:t>
            </w:r>
            <w:r w:rsidR="000E5AA3" w:rsidRPr="000E5AA3">
              <w:rPr>
                <w:rFonts w:asciiTheme="majorBidi" w:hAnsiTheme="majorBidi" w:cstheme="majorBidi"/>
                <w:sz w:val="28"/>
                <w:szCs w:val="28"/>
              </w:rPr>
              <w:t>554</w:t>
            </w:r>
            <w:r w:rsidRPr="000E5AA3">
              <w:rPr>
                <w:rFonts w:asciiTheme="majorBidi" w:hAnsiTheme="majorBidi" w:cstheme="majorBidi"/>
                <w:sz w:val="28"/>
                <w:szCs w:val="28"/>
              </w:rPr>
              <w:t>)</w:t>
            </w:r>
          </w:p>
        </w:tc>
        <w:tc>
          <w:tcPr>
            <w:tcW w:w="90" w:type="dxa"/>
          </w:tcPr>
          <w:p w14:paraId="13E5DC42" w14:textId="77777777" w:rsidR="00BB4E74" w:rsidRPr="000E5AA3" w:rsidRDefault="00BB4E74" w:rsidP="00BB4E74">
            <w:pPr>
              <w:pStyle w:val="BodyText2"/>
              <w:spacing w:after="0" w:line="320" w:lineRule="exact"/>
              <w:ind w:left="252" w:hanging="180"/>
              <w:rPr>
                <w:rFonts w:asciiTheme="majorBidi" w:hAnsiTheme="majorBidi" w:cstheme="majorBidi"/>
                <w:sz w:val="28"/>
                <w:szCs w:val="28"/>
              </w:rPr>
            </w:pPr>
          </w:p>
        </w:tc>
        <w:tc>
          <w:tcPr>
            <w:tcW w:w="1170" w:type="dxa"/>
            <w:tcBorders>
              <w:bottom w:val="single" w:sz="4" w:space="0" w:color="auto"/>
            </w:tcBorders>
          </w:tcPr>
          <w:p w14:paraId="743F99A1" w14:textId="3077B9AA" w:rsidR="00BB4E74" w:rsidRPr="000E5AA3" w:rsidRDefault="00BB4E74" w:rsidP="00BB4E74">
            <w:pPr>
              <w:pStyle w:val="BodyText2"/>
              <w:tabs>
                <w:tab w:val="left" w:pos="720"/>
                <w:tab w:val="left" w:pos="866"/>
              </w:tabs>
              <w:spacing w:after="0" w:line="320" w:lineRule="exact"/>
              <w:ind w:left="633" w:right="-183" w:hanging="647"/>
              <w:jc w:val="center"/>
              <w:rPr>
                <w:rFonts w:asciiTheme="majorBidi" w:hAnsiTheme="majorBidi" w:cstheme="majorBidi"/>
                <w:sz w:val="28"/>
                <w:szCs w:val="28"/>
              </w:rPr>
            </w:pPr>
            <w:r w:rsidRPr="000E5AA3">
              <w:rPr>
                <w:rFonts w:asciiTheme="majorBidi" w:hAnsiTheme="majorBidi" w:cstheme="majorBidi"/>
                <w:sz w:val="28"/>
                <w:szCs w:val="28"/>
              </w:rPr>
              <w:t>(</w:t>
            </w:r>
            <w:r w:rsidR="000E5AA3" w:rsidRPr="000E5AA3">
              <w:rPr>
                <w:rFonts w:asciiTheme="majorBidi" w:hAnsiTheme="majorBidi" w:cstheme="majorBidi"/>
                <w:sz w:val="28"/>
                <w:szCs w:val="28"/>
              </w:rPr>
              <w:t>4</w:t>
            </w:r>
            <w:r w:rsidRPr="000E5AA3">
              <w:rPr>
                <w:rFonts w:asciiTheme="majorBidi" w:hAnsiTheme="majorBidi" w:cstheme="majorBidi"/>
                <w:sz w:val="28"/>
                <w:szCs w:val="28"/>
              </w:rPr>
              <w:t>,</w:t>
            </w:r>
            <w:r w:rsidR="000E5AA3" w:rsidRPr="000E5AA3">
              <w:rPr>
                <w:rFonts w:asciiTheme="majorBidi" w:hAnsiTheme="majorBidi" w:cstheme="majorBidi"/>
                <w:sz w:val="28"/>
                <w:szCs w:val="28"/>
              </w:rPr>
              <w:t>720</w:t>
            </w:r>
            <w:r w:rsidRPr="000E5AA3">
              <w:rPr>
                <w:rFonts w:asciiTheme="majorBidi" w:hAnsiTheme="majorBidi" w:cstheme="majorBidi"/>
                <w:sz w:val="28"/>
                <w:szCs w:val="28"/>
              </w:rPr>
              <w:t>)</w:t>
            </w:r>
          </w:p>
        </w:tc>
      </w:tr>
      <w:tr w:rsidR="000E5AA3" w:rsidRPr="000E5AA3" w14:paraId="517006D4" w14:textId="77777777" w:rsidTr="000B2378">
        <w:trPr>
          <w:trHeight w:val="20"/>
        </w:trPr>
        <w:tc>
          <w:tcPr>
            <w:tcW w:w="5634" w:type="dxa"/>
          </w:tcPr>
          <w:p w14:paraId="58B5D6BD" w14:textId="77777777" w:rsidR="00BB4E74" w:rsidRPr="000E5AA3" w:rsidRDefault="00BB4E74" w:rsidP="00BB4E74">
            <w:pPr>
              <w:pStyle w:val="BodyText2"/>
              <w:spacing w:after="0" w:line="320" w:lineRule="exact"/>
              <w:ind w:left="180" w:hanging="180"/>
              <w:rPr>
                <w:rFonts w:ascii="Angsana New" w:hAnsi="Angsana New"/>
                <w:b/>
                <w:bCs/>
                <w:sz w:val="28"/>
                <w:szCs w:val="28"/>
              </w:rPr>
            </w:pPr>
            <w:r w:rsidRPr="000E5AA3">
              <w:rPr>
                <w:rFonts w:ascii="Angsana New" w:hAnsi="Angsana New"/>
                <w:b/>
                <w:bCs/>
                <w:sz w:val="28"/>
                <w:szCs w:val="28"/>
                <w:cs/>
              </w:rPr>
              <w:t>รวม</w:t>
            </w:r>
          </w:p>
        </w:tc>
        <w:tc>
          <w:tcPr>
            <w:tcW w:w="1170" w:type="dxa"/>
            <w:tcBorders>
              <w:top w:val="single" w:sz="4" w:space="0" w:color="auto"/>
              <w:bottom w:val="double" w:sz="4" w:space="0" w:color="auto"/>
            </w:tcBorders>
          </w:tcPr>
          <w:p w14:paraId="25A338FA" w14:textId="47FDD397" w:rsidR="00BB4E74" w:rsidRPr="000E5AA3" w:rsidRDefault="007B7618" w:rsidP="00BB4E74">
            <w:pPr>
              <w:pStyle w:val="BodyText2"/>
              <w:tabs>
                <w:tab w:val="left" w:pos="720"/>
              </w:tabs>
              <w:spacing w:after="0" w:line="320" w:lineRule="exact"/>
              <w:ind w:left="633" w:right="-183" w:hanging="647"/>
              <w:jc w:val="center"/>
              <w:rPr>
                <w:rFonts w:asciiTheme="majorBidi" w:hAnsiTheme="majorBidi" w:cstheme="majorBidi"/>
                <w:sz w:val="28"/>
                <w:szCs w:val="28"/>
              </w:rPr>
            </w:pPr>
            <w:r w:rsidRPr="000E5AA3">
              <w:rPr>
                <w:rFonts w:asciiTheme="majorBidi" w:hAnsiTheme="majorBidi" w:cstheme="majorBidi"/>
                <w:sz w:val="28"/>
                <w:szCs w:val="28"/>
              </w:rPr>
              <w:t>(</w:t>
            </w:r>
            <w:r w:rsidR="000E5AA3" w:rsidRPr="000E5AA3">
              <w:rPr>
                <w:rFonts w:asciiTheme="majorBidi" w:hAnsiTheme="majorBidi" w:cstheme="majorBidi"/>
                <w:sz w:val="28"/>
                <w:szCs w:val="28"/>
              </w:rPr>
              <w:t>10</w:t>
            </w:r>
            <w:r w:rsidRPr="000E5AA3">
              <w:rPr>
                <w:rFonts w:asciiTheme="majorBidi" w:hAnsiTheme="majorBidi" w:cstheme="majorBidi"/>
                <w:sz w:val="28"/>
                <w:szCs w:val="28"/>
              </w:rPr>
              <w:t>,</w:t>
            </w:r>
            <w:r w:rsidR="000E5AA3" w:rsidRPr="000E5AA3">
              <w:rPr>
                <w:rFonts w:asciiTheme="majorBidi" w:hAnsiTheme="majorBidi" w:cstheme="majorBidi"/>
                <w:sz w:val="28"/>
                <w:szCs w:val="28"/>
              </w:rPr>
              <w:t>291</w:t>
            </w:r>
            <w:r w:rsidRPr="000E5AA3">
              <w:rPr>
                <w:rFonts w:asciiTheme="majorBidi" w:hAnsiTheme="majorBidi" w:cstheme="majorBidi"/>
                <w:sz w:val="28"/>
                <w:szCs w:val="28"/>
              </w:rPr>
              <w:t>)</w:t>
            </w:r>
          </w:p>
        </w:tc>
        <w:tc>
          <w:tcPr>
            <w:tcW w:w="90" w:type="dxa"/>
          </w:tcPr>
          <w:p w14:paraId="01CD84D9" w14:textId="77777777" w:rsidR="00BB4E74" w:rsidRPr="000E5AA3" w:rsidRDefault="00BB4E74" w:rsidP="00BB4E74">
            <w:pPr>
              <w:pStyle w:val="BodyText2"/>
              <w:spacing w:after="0" w:line="320" w:lineRule="exact"/>
              <w:ind w:left="252" w:hanging="180"/>
              <w:rPr>
                <w:rFonts w:asciiTheme="majorBidi" w:hAnsiTheme="majorBidi" w:cstheme="majorBidi"/>
                <w:sz w:val="28"/>
                <w:szCs w:val="28"/>
              </w:rPr>
            </w:pPr>
          </w:p>
        </w:tc>
        <w:tc>
          <w:tcPr>
            <w:tcW w:w="1170" w:type="dxa"/>
            <w:tcBorders>
              <w:top w:val="single" w:sz="4" w:space="0" w:color="auto"/>
              <w:bottom w:val="double" w:sz="4" w:space="0" w:color="auto"/>
            </w:tcBorders>
          </w:tcPr>
          <w:p w14:paraId="446E2AE2" w14:textId="3150AD29" w:rsidR="00BB4E74" w:rsidRPr="000E5AA3" w:rsidRDefault="00BB4E74" w:rsidP="00BB4E74">
            <w:pPr>
              <w:pStyle w:val="BodyText2"/>
              <w:tabs>
                <w:tab w:val="left" w:pos="720"/>
                <w:tab w:val="left" w:pos="866"/>
              </w:tabs>
              <w:spacing w:after="0" w:line="320" w:lineRule="exact"/>
              <w:ind w:left="633" w:right="-183" w:hanging="647"/>
              <w:jc w:val="center"/>
              <w:rPr>
                <w:rFonts w:asciiTheme="majorBidi" w:hAnsiTheme="majorBidi" w:cstheme="majorBidi"/>
                <w:sz w:val="28"/>
                <w:szCs w:val="28"/>
              </w:rPr>
            </w:pPr>
            <w:r w:rsidRPr="000E5AA3">
              <w:rPr>
                <w:rFonts w:asciiTheme="majorBidi" w:hAnsiTheme="majorBidi" w:cstheme="majorBidi"/>
                <w:sz w:val="28"/>
                <w:szCs w:val="28"/>
              </w:rPr>
              <w:t>(</w:t>
            </w:r>
            <w:r w:rsidR="000E5AA3" w:rsidRPr="000E5AA3">
              <w:rPr>
                <w:rFonts w:asciiTheme="majorBidi" w:hAnsiTheme="majorBidi" w:cstheme="majorBidi"/>
                <w:sz w:val="28"/>
                <w:szCs w:val="28"/>
              </w:rPr>
              <w:t>10</w:t>
            </w:r>
            <w:r w:rsidRPr="000E5AA3">
              <w:rPr>
                <w:rFonts w:asciiTheme="majorBidi" w:hAnsiTheme="majorBidi" w:cstheme="majorBidi"/>
                <w:sz w:val="28"/>
                <w:szCs w:val="28"/>
              </w:rPr>
              <w:t>,</w:t>
            </w:r>
            <w:r w:rsidR="000E5AA3" w:rsidRPr="000E5AA3">
              <w:rPr>
                <w:rFonts w:asciiTheme="majorBidi" w:hAnsiTheme="majorBidi" w:cstheme="majorBidi"/>
                <w:sz w:val="28"/>
                <w:szCs w:val="28"/>
              </w:rPr>
              <w:t>411</w:t>
            </w:r>
            <w:r w:rsidRPr="000E5AA3">
              <w:rPr>
                <w:rFonts w:asciiTheme="majorBidi" w:hAnsiTheme="majorBidi" w:cstheme="majorBidi"/>
                <w:sz w:val="28"/>
                <w:szCs w:val="28"/>
              </w:rPr>
              <w:t>)</w:t>
            </w:r>
          </w:p>
        </w:tc>
      </w:tr>
    </w:tbl>
    <w:p w14:paraId="4060A167" w14:textId="5A982298" w:rsidR="00F3450D" w:rsidRPr="000E5AA3" w:rsidRDefault="00F3450D"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rPr>
      </w:pPr>
      <w:r w:rsidRPr="000E5AA3">
        <w:rPr>
          <w:rFonts w:asciiTheme="majorBidi" w:hAnsiTheme="majorBidi" w:cstheme="majorBidi"/>
          <w:b/>
          <w:bCs/>
          <w:sz w:val="32"/>
          <w:szCs w:val="32"/>
          <w:cs/>
        </w:rPr>
        <w:t>อสังหาริมทรัพย์เพื่อการลงทุน</w:t>
      </w:r>
    </w:p>
    <w:p w14:paraId="561CB03A" w14:textId="66D326D9" w:rsidR="007D5B7A" w:rsidRPr="000E5AA3" w:rsidRDefault="00F3450D" w:rsidP="00D82FDE">
      <w:pPr>
        <w:tabs>
          <w:tab w:val="left" w:pos="900"/>
          <w:tab w:val="left" w:pos="1440"/>
          <w:tab w:val="left" w:pos="2160"/>
          <w:tab w:val="left" w:pos="2880"/>
          <w:tab w:val="left" w:pos="9072"/>
        </w:tabs>
        <w:spacing w:after="120"/>
        <w:ind w:left="601" w:right="74" w:hanging="62"/>
        <w:jc w:val="thaiDistribute"/>
        <w:rPr>
          <w:rFonts w:asciiTheme="majorBidi" w:hAnsiTheme="majorBidi" w:cstheme="majorBidi"/>
          <w:sz w:val="32"/>
          <w:szCs w:val="32"/>
          <w:cs/>
        </w:rPr>
      </w:pPr>
      <w:r w:rsidRPr="000E5AA3">
        <w:rPr>
          <w:rFonts w:asciiTheme="majorBidi" w:hAnsiTheme="majorBidi" w:cstheme="majorBidi"/>
          <w:sz w:val="32"/>
          <w:szCs w:val="32"/>
          <w:cs/>
        </w:rPr>
        <w:t xml:space="preserve">รายการเคลื่อนไหวของอสังหาริมทรัพย์เพื่อการลงทุนสำหรับปีสิ้นสุดวันที่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มีดังนี้</w:t>
      </w:r>
    </w:p>
    <w:p w14:paraId="25A189AC" w14:textId="77777777" w:rsidR="00F3450D" w:rsidRPr="000E5AA3" w:rsidRDefault="00F3450D" w:rsidP="007D5B7A">
      <w:pPr>
        <w:tabs>
          <w:tab w:val="left" w:pos="900"/>
          <w:tab w:val="left" w:pos="1440"/>
          <w:tab w:val="left" w:pos="2160"/>
          <w:tab w:val="left" w:pos="2880"/>
          <w:tab w:val="left" w:pos="9072"/>
        </w:tabs>
        <w:ind w:left="605" w:right="72" w:firstLine="29"/>
        <w:jc w:val="right"/>
        <w:rPr>
          <w:rFonts w:asciiTheme="majorBidi" w:hAnsiTheme="majorBidi" w:cstheme="majorBidi"/>
          <w:b/>
          <w:bCs/>
          <w:cs/>
        </w:rPr>
      </w:pPr>
      <w:r w:rsidRPr="000E5AA3">
        <w:rPr>
          <w:rFonts w:asciiTheme="majorBidi" w:hAnsiTheme="majorBidi" w:cstheme="majorBidi"/>
          <w:b/>
          <w:bCs/>
          <w:cs/>
        </w:rPr>
        <w:t>หน่วย : พันบาท</w:t>
      </w:r>
    </w:p>
    <w:tbl>
      <w:tblPr>
        <w:tblW w:w="8687" w:type="dxa"/>
        <w:tblInd w:w="540" w:type="dxa"/>
        <w:tblLayout w:type="fixed"/>
        <w:tblCellMar>
          <w:left w:w="0" w:type="dxa"/>
          <w:right w:w="0" w:type="dxa"/>
        </w:tblCellMar>
        <w:tblLook w:val="0000" w:firstRow="0" w:lastRow="0" w:firstColumn="0" w:lastColumn="0" w:noHBand="0" w:noVBand="0"/>
      </w:tblPr>
      <w:tblGrid>
        <w:gridCol w:w="4770"/>
        <w:gridCol w:w="867"/>
        <w:gridCol w:w="143"/>
        <w:gridCol w:w="867"/>
        <w:gridCol w:w="143"/>
        <w:gridCol w:w="867"/>
        <w:gridCol w:w="163"/>
        <w:gridCol w:w="867"/>
      </w:tblGrid>
      <w:tr w:rsidR="000E5AA3" w:rsidRPr="000E5AA3" w14:paraId="342D5748" w14:textId="77777777" w:rsidTr="0048193E">
        <w:trPr>
          <w:trHeight w:val="20"/>
        </w:trPr>
        <w:tc>
          <w:tcPr>
            <w:tcW w:w="4770" w:type="dxa"/>
            <w:tcBorders>
              <w:top w:val="nil"/>
              <w:left w:val="nil"/>
              <w:bottom w:val="nil"/>
              <w:right w:val="nil"/>
            </w:tcBorders>
            <w:noWrap/>
            <w:vAlign w:val="bottom"/>
          </w:tcPr>
          <w:p w14:paraId="412B54D7" w14:textId="77777777" w:rsidR="006F5841" w:rsidRPr="000E5AA3" w:rsidRDefault="006F5841" w:rsidP="006F5841">
            <w:pPr>
              <w:snapToGrid w:val="0"/>
              <w:ind w:left="270" w:right="-16" w:hanging="270"/>
              <w:jc w:val="thaiDistribute"/>
              <w:rPr>
                <w:rFonts w:asciiTheme="majorBidi" w:hAnsiTheme="majorBidi" w:cstheme="majorBidi"/>
                <w:cs/>
              </w:rPr>
            </w:pPr>
            <w:bookmarkStart w:id="6" w:name="OLE_LINK5"/>
          </w:p>
        </w:tc>
        <w:tc>
          <w:tcPr>
            <w:tcW w:w="1877" w:type="dxa"/>
            <w:gridSpan w:val="3"/>
            <w:tcBorders>
              <w:left w:val="nil"/>
              <w:right w:val="nil"/>
            </w:tcBorders>
            <w:noWrap/>
          </w:tcPr>
          <w:p w14:paraId="36628F47" w14:textId="77777777" w:rsidR="006F5841" w:rsidRPr="000E5AA3" w:rsidRDefault="006F5841" w:rsidP="006F5841">
            <w:pPr>
              <w:snapToGrid w:val="0"/>
              <w:ind w:right="-16" w:hanging="1"/>
              <w:jc w:val="center"/>
              <w:rPr>
                <w:rFonts w:asciiTheme="majorBidi" w:hAnsiTheme="majorBidi" w:cstheme="majorBidi"/>
                <w:b/>
                <w:bCs/>
                <w:cs/>
              </w:rPr>
            </w:pPr>
            <w:r w:rsidRPr="000E5AA3">
              <w:rPr>
                <w:rFonts w:asciiTheme="majorBidi" w:hAnsiTheme="majorBidi" w:cstheme="majorBidi"/>
                <w:b/>
                <w:bCs/>
                <w:cs/>
              </w:rPr>
              <w:t>งบการเงินรวม</w:t>
            </w:r>
          </w:p>
        </w:tc>
        <w:tc>
          <w:tcPr>
            <w:tcW w:w="143" w:type="dxa"/>
            <w:noWrap/>
          </w:tcPr>
          <w:p w14:paraId="7E1F6218" w14:textId="77777777" w:rsidR="006F5841" w:rsidRPr="000E5AA3" w:rsidRDefault="006F5841" w:rsidP="006F5841">
            <w:pPr>
              <w:tabs>
                <w:tab w:val="decimal" w:pos="717"/>
              </w:tabs>
              <w:snapToGrid w:val="0"/>
              <w:ind w:left="-108" w:right="-16"/>
              <w:jc w:val="center"/>
              <w:rPr>
                <w:rFonts w:asciiTheme="majorBidi" w:hAnsiTheme="majorBidi" w:cstheme="majorBidi"/>
                <w:cs/>
              </w:rPr>
            </w:pPr>
          </w:p>
        </w:tc>
        <w:tc>
          <w:tcPr>
            <w:tcW w:w="1897" w:type="dxa"/>
            <w:gridSpan w:val="3"/>
            <w:noWrap/>
          </w:tcPr>
          <w:p w14:paraId="1503219E" w14:textId="77777777" w:rsidR="006F5841" w:rsidRPr="000E5AA3" w:rsidRDefault="006F5841" w:rsidP="006F5841">
            <w:pPr>
              <w:snapToGrid w:val="0"/>
              <w:ind w:left="-108" w:right="-16" w:firstLine="107"/>
              <w:jc w:val="center"/>
              <w:rPr>
                <w:rFonts w:asciiTheme="majorBidi" w:hAnsiTheme="majorBidi" w:cstheme="majorBidi"/>
                <w:b/>
                <w:bCs/>
                <w:cs/>
              </w:rPr>
            </w:pPr>
            <w:r w:rsidRPr="000E5AA3">
              <w:rPr>
                <w:rFonts w:asciiTheme="majorBidi" w:hAnsiTheme="majorBidi" w:cstheme="majorBidi"/>
                <w:b/>
                <w:bCs/>
                <w:cs/>
              </w:rPr>
              <w:t>งบการเงินเฉพาะกิจการ</w:t>
            </w:r>
          </w:p>
        </w:tc>
      </w:tr>
      <w:tr w:rsidR="000E5AA3" w:rsidRPr="000E5AA3" w14:paraId="1513E138" w14:textId="77777777" w:rsidTr="002415EB">
        <w:trPr>
          <w:trHeight w:val="206"/>
        </w:trPr>
        <w:tc>
          <w:tcPr>
            <w:tcW w:w="4770" w:type="dxa"/>
            <w:tcBorders>
              <w:top w:val="nil"/>
              <w:left w:val="nil"/>
              <w:bottom w:val="nil"/>
              <w:right w:val="nil"/>
            </w:tcBorders>
            <w:noWrap/>
            <w:vAlign w:val="bottom"/>
          </w:tcPr>
          <w:p w14:paraId="4A7A376D" w14:textId="77777777" w:rsidR="00B01F33" w:rsidRPr="000E5AA3" w:rsidRDefault="00B01F33" w:rsidP="00B01F33">
            <w:pPr>
              <w:snapToGrid w:val="0"/>
              <w:ind w:left="270" w:right="-16" w:hanging="270"/>
              <w:jc w:val="thaiDistribute"/>
              <w:rPr>
                <w:rFonts w:asciiTheme="majorBidi" w:hAnsiTheme="majorBidi" w:cstheme="majorBidi"/>
                <w:cs/>
              </w:rPr>
            </w:pPr>
          </w:p>
        </w:tc>
        <w:tc>
          <w:tcPr>
            <w:tcW w:w="867" w:type="dxa"/>
            <w:tcBorders>
              <w:top w:val="single" w:sz="4" w:space="0" w:color="auto"/>
              <w:left w:val="nil"/>
              <w:right w:val="nil"/>
            </w:tcBorders>
            <w:noWrap/>
          </w:tcPr>
          <w:p w14:paraId="4DAD3B5F" w14:textId="0505D2F5" w:rsidR="00B01F33" w:rsidRPr="000E5AA3" w:rsidRDefault="000E5AA3" w:rsidP="00B01F33">
            <w:pPr>
              <w:snapToGrid w:val="0"/>
              <w:ind w:left="-108" w:right="-16" w:firstLine="107"/>
              <w:jc w:val="center"/>
              <w:rPr>
                <w:rFonts w:asciiTheme="majorBidi" w:hAnsiTheme="majorBidi" w:cstheme="majorBidi"/>
                <w:b/>
                <w:bCs/>
                <w:cs/>
              </w:rPr>
            </w:pPr>
            <w:r w:rsidRPr="000E5AA3">
              <w:rPr>
                <w:rFonts w:asciiTheme="majorBidi" w:hAnsiTheme="majorBidi" w:cstheme="majorBidi"/>
                <w:b/>
                <w:bCs/>
                <w:lang w:val="en-US"/>
              </w:rPr>
              <w:t>2568</w:t>
            </w:r>
          </w:p>
        </w:tc>
        <w:tc>
          <w:tcPr>
            <w:tcW w:w="143" w:type="dxa"/>
            <w:tcBorders>
              <w:top w:val="single" w:sz="4" w:space="0" w:color="auto"/>
              <w:left w:val="nil"/>
              <w:right w:val="nil"/>
            </w:tcBorders>
            <w:noWrap/>
          </w:tcPr>
          <w:p w14:paraId="09CB7F23" w14:textId="77777777" w:rsidR="00B01F33" w:rsidRPr="000E5AA3" w:rsidRDefault="00B01F33" w:rsidP="00B01F33">
            <w:pPr>
              <w:snapToGrid w:val="0"/>
              <w:ind w:left="-108" w:right="-16"/>
              <w:jc w:val="center"/>
              <w:rPr>
                <w:rFonts w:asciiTheme="majorBidi" w:hAnsiTheme="majorBidi" w:cstheme="majorBidi"/>
                <w:cs/>
              </w:rPr>
            </w:pPr>
          </w:p>
        </w:tc>
        <w:tc>
          <w:tcPr>
            <w:tcW w:w="867" w:type="dxa"/>
            <w:tcBorders>
              <w:top w:val="single" w:sz="4" w:space="0" w:color="auto"/>
              <w:left w:val="nil"/>
              <w:right w:val="nil"/>
            </w:tcBorders>
            <w:noWrap/>
          </w:tcPr>
          <w:p w14:paraId="5ED90A1A" w14:textId="208717CD" w:rsidR="00B01F33" w:rsidRPr="000E5AA3" w:rsidRDefault="000E5AA3" w:rsidP="00B01F33">
            <w:pPr>
              <w:snapToGrid w:val="0"/>
              <w:ind w:right="-16" w:hanging="1"/>
              <w:jc w:val="center"/>
              <w:rPr>
                <w:rFonts w:asciiTheme="majorBidi" w:hAnsiTheme="majorBidi" w:cstheme="majorBidi"/>
                <w:b/>
                <w:bCs/>
                <w:cs/>
              </w:rPr>
            </w:pPr>
            <w:r w:rsidRPr="000E5AA3">
              <w:rPr>
                <w:rFonts w:asciiTheme="majorBidi" w:hAnsiTheme="majorBidi" w:cstheme="majorBidi"/>
                <w:b/>
                <w:bCs/>
                <w:lang w:val="en-US"/>
              </w:rPr>
              <w:t>2567</w:t>
            </w:r>
          </w:p>
        </w:tc>
        <w:tc>
          <w:tcPr>
            <w:tcW w:w="143" w:type="dxa"/>
            <w:noWrap/>
          </w:tcPr>
          <w:p w14:paraId="47655D9D" w14:textId="77777777" w:rsidR="00B01F33" w:rsidRPr="000E5AA3" w:rsidRDefault="00B01F33" w:rsidP="00B01F33">
            <w:pPr>
              <w:tabs>
                <w:tab w:val="decimal" w:pos="717"/>
              </w:tabs>
              <w:snapToGrid w:val="0"/>
              <w:ind w:left="-108" w:right="-16"/>
              <w:jc w:val="center"/>
              <w:rPr>
                <w:rFonts w:asciiTheme="majorBidi" w:hAnsiTheme="majorBidi" w:cstheme="majorBidi"/>
                <w:cs/>
              </w:rPr>
            </w:pPr>
          </w:p>
        </w:tc>
        <w:tc>
          <w:tcPr>
            <w:tcW w:w="867" w:type="dxa"/>
            <w:tcBorders>
              <w:top w:val="single" w:sz="4" w:space="0" w:color="auto"/>
            </w:tcBorders>
            <w:noWrap/>
          </w:tcPr>
          <w:p w14:paraId="16C52588" w14:textId="3D3406D0" w:rsidR="00B01F33" w:rsidRPr="000E5AA3" w:rsidRDefault="000E5AA3" w:rsidP="00B01F33">
            <w:pPr>
              <w:snapToGrid w:val="0"/>
              <w:ind w:left="-108" w:right="-16" w:firstLine="107"/>
              <w:jc w:val="center"/>
              <w:rPr>
                <w:rFonts w:asciiTheme="majorBidi" w:hAnsiTheme="majorBidi" w:cstheme="majorBidi"/>
                <w:b/>
                <w:bCs/>
                <w:cs/>
              </w:rPr>
            </w:pPr>
            <w:r w:rsidRPr="000E5AA3">
              <w:rPr>
                <w:rFonts w:asciiTheme="majorBidi" w:hAnsiTheme="majorBidi" w:cstheme="majorBidi"/>
                <w:b/>
                <w:bCs/>
                <w:lang w:val="en-US"/>
              </w:rPr>
              <w:t>2568</w:t>
            </w:r>
          </w:p>
        </w:tc>
        <w:tc>
          <w:tcPr>
            <w:tcW w:w="163" w:type="dxa"/>
            <w:tcBorders>
              <w:top w:val="single" w:sz="4" w:space="0" w:color="auto"/>
            </w:tcBorders>
          </w:tcPr>
          <w:p w14:paraId="243D8F8D" w14:textId="77777777" w:rsidR="00B01F33" w:rsidRPr="000E5AA3" w:rsidRDefault="00B01F33" w:rsidP="00B01F33">
            <w:pPr>
              <w:snapToGrid w:val="0"/>
              <w:ind w:left="-108" w:right="-16" w:firstLine="107"/>
              <w:jc w:val="center"/>
              <w:rPr>
                <w:rFonts w:asciiTheme="majorBidi" w:hAnsiTheme="majorBidi" w:cstheme="majorBidi"/>
                <w:b/>
                <w:bCs/>
                <w:cs/>
              </w:rPr>
            </w:pPr>
          </w:p>
        </w:tc>
        <w:tc>
          <w:tcPr>
            <w:tcW w:w="867" w:type="dxa"/>
            <w:tcBorders>
              <w:top w:val="single" w:sz="4" w:space="0" w:color="auto"/>
            </w:tcBorders>
          </w:tcPr>
          <w:p w14:paraId="68B8D017" w14:textId="5E2104B4" w:rsidR="00B01F33" w:rsidRPr="000E5AA3" w:rsidRDefault="000E5AA3" w:rsidP="00B01F33">
            <w:pPr>
              <w:snapToGrid w:val="0"/>
              <w:ind w:left="-108" w:right="-16" w:firstLine="107"/>
              <w:jc w:val="center"/>
              <w:rPr>
                <w:rFonts w:asciiTheme="majorBidi" w:hAnsiTheme="majorBidi" w:cstheme="majorBidi"/>
                <w:b/>
                <w:bCs/>
                <w:cs/>
              </w:rPr>
            </w:pPr>
            <w:r w:rsidRPr="000E5AA3">
              <w:rPr>
                <w:rFonts w:asciiTheme="majorBidi" w:hAnsiTheme="majorBidi" w:cstheme="majorBidi"/>
                <w:b/>
                <w:bCs/>
                <w:lang w:val="en-US"/>
              </w:rPr>
              <w:t>2567</w:t>
            </w:r>
          </w:p>
        </w:tc>
      </w:tr>
      <w:tr w:rsidR="000E5AA3" w:rsidRPr="000E5AA3" w14:paraId="70FCBBAD" w14:textId="77777777" w:rsidTr="0048193E">
        <w:trPr>
          <w:trHeight w:val="20"/>
        </w:trPr>
        <w:tc>
          <w:tcPr>
            <w:tcW w:w="4770" w:type="dxa"/>
            <w:tcBorders>
              <w:left w:val="nil"/>
              <w:bottom w:val="nil"/>
              <w:right w:val="nil"/>
            </w:tcBorders>
            <w:noWrap/>
            <w:vAlign w:val="bottom"/>
          </w:tcPr>
          <w:p w14:paraId="36B3D32C" w14:textId="77777777" w:rsidR="006F5841" w:rsidRPr="000E5AA3" w:rsidRDefault="006F5841" w:rsidP="006F5841">
            <w:pPr>
              <w:snapToGrid w:val="0"/>
              <w:ind w:left="91" w:right="-16"/>
              <w:jc w:val="thaiDistribute"/>
              <w:rPr>
                <w:rFonts w:asciiTheme="majorBidi" w:hAnsiTheme="majorBidi" w:cstheme="majorBidi"/>
                <w:b/>
                <w:bCs/>
                <w:cs/>
              </w:rPr>
            </w:pPr>
            <w:r w:rsidRPr="000E5AA3">
              <w:rPr>
                <w:rFonts w:asciiTheme="majorBidi" w:hAnsiTheme="majorBidi" w:cstheme="majorBidi"/>
                <w:b/>
                <w:bCs/>
                <w:cs/>
              </w:rPr>
              <w:t xml:space="preserve">มูลค่ายุติธรรม </w:t>
            </w:r>
          </w:p>
        </w:tc>
        <w:tc>
          <w:tcPr>
            <w:tcW w:w="867" w:type="dxa"/>
            <w:tcBorders>
              <w:left w:val="nil"/>
              <w:bottom w:val="nil"/>
              <w:right w:val="nil"/>
            </w:tcBorders>
            <w:noWrap/>
            <w:vAlign w:val="bottom"/>
          </w:tcPr>
          <w:p w14:paraId="2BB910CF" w14:textId="77777777" w:rsidR="006F5841" w:rsidRPr="000E5AA3" w:rsidRDefault="006F5841" w:rsidP="006F5841">
            <w:pPr>
              <w:snapToGrid w:val="0"/>
              <w:ind w:left="-108" w:right="-16"/>
              <w:jc w:val="right"/>
              <w:rPr>
                <w:rFonts w:asciiTheme="majorBidi" w:hAnsiTheme="majorBidi" w:cstheme="majorBidi"/>
                <w:cs/>
              </w:rPr>
            </w:pPr>
          </w:p>
        </w:tc>
        <w:tc>
          <w:tcPr>
            <w:tcW w:w="143" w:type="dxa"/>
            <w:tcBorders>
              <w:left w:val="nil"/>
              <w:bottom w:val="nil"/>
              <w:right w:val="nil"/>
            </w:tcBorders>
            <w:noWrap/>
          </w:tcPr>
          <w:p w14:paraId="75C69629" w14:textId="77777777" w:rsidR="006F5841" w:rsidRPr="000E5AA3" w:rsidRDefault="006F5841" w:rsidP="006F5841">
            <w:pPr>
              <w:snapToGrid w:val="0"/>
              <w:ind w:left="-108" w:right="-16"/>
              <w:jc w:val="right"/>
              <w:rPr>
                <w:rFonts w:asciiTheme="majorBidi" w:hAnsiTheme="majorBidi" w:cstheme="majorBidi"/>
                <w:cs/>
              </w:rPr>
            </w:pPr>
          </w:p>
        </w:tc>
        <w:tc>
          <w:tcPr>
            <w:tcW w:w="867" w:type="dxa"/>
            <w:tcBorders>
              <w:left w:val="nil"/>
              <w:bottom w:val="nil"/>
              <w:right w:val="nil"/>
            </w:tcBorders>
            <w:noWrap/>
          </w:tcPr>
          <w:p w14:paraId="5E7B8F3D" w14:textId="77777777" w:rsidR="006F5841" w:rsidRPr="000E5AA3" w:rsidRDefault="006F5841" w:rsidP="006F5841">
            <w:pPr>
              <w:snapToGrid w:val="0"/>
              <w:ind w:left="-108" w:right="-16"/>
              <w:jc w:val="right"/>
              <w:rPr>
                <w:rFonts w:asciiTheme="majorBidi" w:hAnsiTheme="majorBidi" w:cstheme="majorBidi"/>
                <w:cs/>
              </w:rPr>
            </w:pPr>
          </w:p>
        </w:tc>
        <w:tc>
          <w:tcPr>
            <w:tcW w:w="143" w:type="dxa"/>
            <w:noWrap/>
          </w:tcPr>
          <w:p w14:paraId="45330A2D" w14:textId="77777777" w:rsidR="006F5841" w:rsidRPr="000E5AA3" w:rsidRDefault="006F5841" w:rsidP="006F5841">
            <w:pPr>
              <w:tabs>
                <w:tab w:val="decimal" w:pos="717"/>
              </w:tabs>
              <w:snapToGrid w:val="0"/>
              <w:ind w:left="-108" w:right="-16"/>
              <w:jc w:val="right"/>
              <w:rPr>
                <w:rFonts w:asciiTheme="majorBidi" w:hAnsiTheme="majorBidi" w:cstheme="majorBidi"/>
                <w:cs/>
              </w:rPr>
            </w:pPr>
          </w:p>
        </w:tc>
        <w:tc>
          <w:tcPr>
            <w:tcW w:w="867" w:type="dxa"/>
            <w:noWrap/>
          </w:tcPr>
          <w:p w14:paraId="521A3338" w14:textId="77777777" w:rsidR="006F5841" w:rsidRPr="000E5AA3" w:rsidRDefault="006F5841" w:rsidP="006F5841">
            <w:pPr>
              <w:tabs>
                <w:tab w:val="decimal" w:pos="717"/>
              </w:tabs>
              <w:snapToGrid w:val="0"/>
              <w:ind w:left="-108" w:right="-16"/>
              <w:jc w:val="right"/>
              <w:rPr>
                <w:rFonts w:asciiTheme="majorBidi" w:hAnsiTheme="majorBidi" w:cstheme="majorBidi"/>
                <w:cs/>
              </w:rPr>
            </w:pPr>
          </w:p>
        </w:tc>
        <w:tc>
          <w:tcPr>
            <w:tcW w:w="163" w:type="dxa"/>
          </w:tcPr>
          <w:p w14:paraId="522BC123" w14:textId="77777777" w:rsidR="006F5841" w:rsidRPr="000E5AA3" w:rsidRDefault="006F5841" w:rsidP="006F5841">
            <w:pPr>
              <w:tabs>
                <w:tab w:val="decimal" w:pos="717"/>
              </w:tabs>
              <w:snapToGrid w:val="0"/>
              <w:ind w:left="-108" w:right="-16"/>
              <w:jc w:val="right"/>
              <w:rPr>
                <w:rFonts w:asciiTheme="majorBidi" w:hAnsiTheme="majorBidi" w:cstheme="majorBidi"/>
                <w:cs/>
              </w:rPr>
            </w:pPr>
          </w:p>
        </w:tc>
        <w:tc>
          <w:tcPr>
            <w:tcW w:w="867" w:type="dxa"/>
          </w:tcPr>
          <w:p w14:paraId="739D34BA" w14:textId="77777777" w:rsidR="006F5841" w:rsidRPr="000E5AA3" w:rsidRDefault="006F5841" w:rsidP="006F5841">
            <w:pPr>
              <w:tabs>
                <w:tab w:val="decimal" w:pos="717"/>
              </w:tabs>
              <w:snapToGrid w:val="0"/>
              <w:ind w:left="-108" w:right="-16"/>
              <w:jc w:val="right"/>
              <w:rPr>
                <w:rFonts w:asciiTheme="majorBidi" w:hAnsiTheme="majorBidi" w:cstheme="majorBidi"/>
                <w:cs/>
              </w:rPr>
            </w:pPr>
          </w:p>
        </w:tc>
      </w:tr>
      <w:tr w:rsidR="000E5AA3" w:rsidRPr="000E5AA3" w14:paraId="72C5157E" w14:textId="77777777" w:rsidTr="0048193E">
        <w:trPr>
          <w:trHeight w:val="20"/>
        </w:trPr>
        <w:tc>
          <w:tcPr>
            <w:tcW w:w="4770" w:type="dxa"/>
            <w:tcBorders>
              <w:top w:val="nil"/>
              <w:left w:val="nil"/>
              <w:bottom w:val="nil"/>
              <w:right w:val="nil"/>
            </w:tcBorders>
            <w:noWrap/>
            <w:vAlign w:val="bottom"/>
          </w:tcPr>
          <w:p w14:paraId="2AB8E2A5" w14:textId="45E78601" w:rsidR="00B01F33" w:rsidRPr="000E5AA3" w:rsidRDefault="00B01F33" w:rsidP="00B01F33">
            <w:pPr>
              <w:snapToGrid w:val="0"/>
              <w:ind w:left="181" w:right="-16" w:firstLine="27"/>
              <w:jc w:val="thaiDistribute"/>
              <w:rPr>
                <w:rFonts w:asciiTheme="majorBidi" w:hAnsiTheme="majorBidi" w:cstheme="majorBidi"/>
                <w:lang w:val="en-US" w:bidi="ar-SA"/>
              </w:rPr>
            </w:pPr>
            <w:r w:rsidRPr="000E5AA3">
              <w:rPr>
                <w:rFonts w:asciiTheme="majorBidi" w:hAnsiTheme="majorBidi" w:cstheme="majorBidi"/>
                <w:cs/>
              </w:rPr>
              <w:t xml:space="preserve">ยอดคงเหลือ ณ วันที่ </w:t>
            </w:r>
            <w:r w:rsidR="000E5AA3" w:rsidRPr="000E5AA3">
              <w:rPr>
                <w:rFonts w:asciiTheme="majorBidi" w:hAnsiTheme="majorBidi" w:cstheme="majorBidi"/>
                <w:lang w:val="en-US"/>
              </w:rPr>
              <w:t>1</w:t>
            </w:r>
            <w:r w:rsidRPr="000E5AA3">
              <w:rPr>
                <w:rFonts w:asciiTheme="majorBidi" w:hAnsiTheme="majorBidi" w:cstheme="majorBidi"/>
                <w:cs/>
              </w:rPr>
              <w:t xml:space="preserve"> มกราคม</w:t>
            </w:r>
          </w:p>
        </w:tc>
        <w:tc>
          <w:tcPr>
            <w:tcW w:w="867" w:type="dxa"/>
            <w:tcBorders>
              <w:top w:val="nil"/>
              <w:left w:val="nil"/>
              <w:bottom w:val="nil"/>
              <w:right w:val="nil"/>
            </w:tcBorders>
            <w:noWrap/>
            <w:vAlign w:val="bottom"/>
          </w:tcPr>
          <w:p w14:paraId="11DBA518" w14:textId="11724FC6" w:rsidR="00B01F33" w:rsidRPr="000E5AA3" w:rsidRDefault="000E5AA3"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379</w:t>
            </w:r>
            <w:r w:rsidR="00557672" w:rsidRPr="000E5AA3">
              <w:rPr>
                <w:rFonts w:asciiTheme="majorBidi" w:hAnsiTheme="majorBidi" w:cstheme="majorBidi"/>
                <w:lang w:val="en-US"/>
              </w:rPr>
              <w:t>,</w:t>
            </w:r>
            <w:r w:rsidRPr="000E5AA3">
              <w:rPr>
                <w:rFonts w:asciiTheme="majorBidi" w:hAnsiTheme="majorBidi" w:cstheme="majorBidi"/>
                <w:lang w:val="en-US"/>
              </w:rPr>
              <w:t>681</w:t>
            </w:r>
          </w:p>
        </w:tc>
        <w:tc>
          <w:tcPr>
            <w:tcW w:w="143" w:type="dxa"/>
            <w:tcBorders>
              <w:top w:val="nil"/>
              <w:left w:val="nil"/>
              <w:bottom w:val="nil"/>
              <w:right w:val="nil"/>
            </w:tcBorders>
            <w:noWrap/>
          </w:tcPr>
          <w:p w14:paraId="32593255" w14:textId="77777777" w:rsidR="00B01F33" w:rsidRPr="000E5AA3" w:rsidRDefault="00B01F33" w:rsidP="00B01F33">
            <w:pPr>
              <w:snapToGrid w:val="0"/>
              <w:ind w:left="-108" w:right="-16"/>
              <w:jc w:val="right"/>
              <w:rPr>
                <w:rFonts w:asciiTheme="majorBidi" w:hAnsiTheme="majorBidi" w:cstheme="majorBidi"/>
                <w:cs/>
              </w:rPr>
            </w:pPr>
          </w:p>
        </w:tc>
        <w:tc>
          <w:tcPr>
            <w:tcW w:w="867" w:type="dxa"/>
            <w:tcBorders>
              <w:top w:val="nil"/>
              <w:left w:val="nil"/>
              <w:bottom w:val="nil"/>
              <w:right w:val="nil"/>
            </w:tcBorders>
            <w:noWrap/>
            <w:vAlign w:val="bottom"/>
          </w:tcPr>
          <w:p w14:paraId="22ECAB97" w14:textId="618267A7" w:rsidR="00B01F33" w:rsidRPr="000E5AA3" w:rsidRDefault="000E5AA3"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385</w:t>
            </w:r>
            <w:r w:rsidR="00B01F33" w:rsidRPr="000E5AA3">
              <w:rPr>
                <w:rFonts w:asciiTheme="majorBidi" w:hAnsiTheme="majorBidi" w:cstheme="majorBidi"/>
                <w:lang w:val="en-US"/>
              </w:rPr>
              <w:t>,</w:t>
            </w:r>
            <w:r w:rsidRPr="000E5AA3">
              <w:rPr>
                <w:rFonts w:asciiTheme="majorBidi" w:hAnsiTheme="majorBidi" w:cstheme="majorBidi"/>
                <w:lang w:val="en-US"/>
              </w:rPr>
              <w:t>330</w:t>
            </w:r>
          </w:p>
        </w:tc>
        <w:tc>
          <w:tcPr>
            <w:tcW w:w="143" w:type="dxa"/>
            <w:noWrap/>
          </w:tcPr>
          <w:p w14:paraId="6C7F88FC" w14:textId="77777777" w:rsidR="00B01F33" w:rsidRPr="000E5AA3" w:rsidRDefault="00B01F33" w:rsidP="00B01F33">
            <w:pPr>
              <w:snapToGrid w:val="0"/>
              <w:ind w:left="-108" w:right="-16"/>
              <w:jc w:val="right"/>
              <w:rPr>
                <w:rFonts w:asciiTheme="majorBidi" w:hAnsiTheme="majorBidi" w:cstheme="majorBidi"/>
                <w:cs/>
              </w:rPr>
            </w:pPr>
          </w:p>
        </w:tc>
        <w:tc>
          <w:tcPr>
            <w:tcW w:w="867" w:type="dxa"/>
            <w:noWrap/>
          </w:tcPr>
          <w:p w14:paraId="73B7102C" w14:textId="56847D6E" w:rsidR="00B01F33" w:rsidRPr="000E5AA3" w:rsidRDefault="000E5AA3"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270</w:t>
            </w:r>
            <w:r w:rsidR="00557672" w:rsidRPr="000E5AA3">
              <w:rPr>
                <w:rFonts w:asciiTheme="majorBidi" w:hAnsiTheme="majorBidi" w:cstheme="majorBidi"/>
                <w:lang w:val="en-US"/>
              </w:rPr>
              <w:t>,</w:t>
            </w:r>
            <w:r w:rsidRPr="000E5AA3">
              <w:rPr>
                <w:rFonts w:asciiTheme="majorBidi" w:hAnsiTheme="majorBidi" w:cstheme="majorBidi"/>
                <w:lang w:val="en-US"/>
              </w:rPr>
              <w:t>330</w:t>
            </w:r>
          </w:p>
        </w:tc>
        <w:tc>
          <w:tcPr>
            <w:tcW w:w="163" w:type="dxa"/>
          </w:tcPr>
          <w:p w14:paraId="50F46617" w14:textId="77777777" w:rsidR="00B01F33" w:rsidRPr="000E5AA3" w:rsidRDefault="00B01F33" w:rsidP="00B01F33">
            <w:pPr>
              <w:tabs>
                <w:tab w:val="decimal" w:pos="810"/>
              </w:tabs>
              <w:snapToGrid w:val="0"/>
              <w:ind w:left="-351" w:right="-16"/>
              <w:rPr>
                <w:rFonts w:asciiTheme="majorBidi" w:hAnsiTheme="majorBidi" w:cstheme="majorBidi"/>
                <w:cs/>
              </w:rPr>
            </w:pPr>
          </w:p>
        </w:tc>
        <w:tc>
          <w:tcPr>
            <w:tcW w:w="867" w:type="dxa"/>
          </w:tcPr>
          <w:p w14:paraId="4AFD4ECE" w14:textId="4B74740A" w:rsidR="00B01F33" w:rsidRPr="000E5AA3" w:rsidRDefault="000E5AA3"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279</w:t>
            </w:r>
            <w:r w:rsidR="00B01F33" w:rsidRPr="000E5AA3">
              <w:rPr>
                <w:rFonts w:asciiTheme="majorBidi" w:hAnsiTheme="majorBidi" w:cstheme="majorBidi"/>
                <w:lang w:val="en-US"/>
              </w:rPr>
              <w:t>,</w:t>
            </w:r>
            <w:r w:rsidRPr="000E5AA3">
              <w:rPr>
                <w:rFonts w:asciiTheme="majorBidi" w:hAnsiTheme="majorBidi" w:cstheme="majorBidi"/>
                <w:lang w:val="en-US"/>
              </w:rPr>
              <w:t>640</w:t>
            </w:r>
          </w:p>
        </w:tc>
      </w:tr>
      <w:tr w:rsidR="000E5AA3" w:rsidRPr="000E5AA3" w14:paraId="2F0BAE4C" w14:textId="77777777" w:rsidTr="0048193E">
        <w:trPr>
          <w:trHeight w:val="20"/>
        </w:trPr>
        <w:tc>
          <w:tcPr>
            <w:tcW w:w="4770" w:type="dxa"/>
            <w:tcBorders>
              <w:top w:val="nil"/>
              <w:left w:val="nil"/>
              <w:bottom w:val="nil"/>
              <w:right w:val="nil"/>
            </w:tcBorders>
            <w:noWrap/>
            <w:vAlign w:val="bottom"/>
          </w:tcPr>
          <w:p w14:paraId="0C59752A" w14:textId="3D3E24CD" w:rsidR="00B01F33" w:rsidRPr="000E5AA3" w:rsidRDefault="00B01F33" w:rsidP="00B01F33">
            <w:pPr>
              <w:snapToGrid w:val="0"/>
              <w:ind w:left="181" w:right="-16" w:firstLine="27"/>
              <w:jc w:val="thaiDistribute"/>
              <w:rPr>
                <w:rFonts w:asciiTheme="majorBidi" w:hAnsiTheme="majorBidi" w:cstheme="majorBidi"/>
                <w:cs/>
              </w:rPr>
            </w:pPr>
            <w:r w:rsidRPr="000E5AA3">
              <w:rPr>
                <w:rFonts w:asciiTheme="majorBidi" w:hAnsiTheme="majorBidi" w:cstheme="majorBidi"/>
                <w:cs/>
              </w:rPr>
              <w:t>ขายระหว่างปี</w:t>
            </w:r>
          </w:p>
        </w:tc>
        <w:tc>
          <w:tcPr>
            <w:tcW w:w="867" w:type="dxa"/>
            <w:tcBorders>
              <w:top w:val="nil"/>
              <w:left w:val="nil"/>
              <w:bottom w:val="nil"/>
              <w:right w:val="nil"/>
            </w:tcBorders>
            <w:noWrap/>
            <w:vAlign w:val="bottom"/>
          </w:tcPr>
          <w:p w14:paraId="5EF090D1" w14:textId="55679393" w:rsidR="00B01F33" w:rsidRPr="000E5AA3" w:rsidRDefault="00F754D8" w:rsidP="00B01F33">
            <w:pPr>
              <w:tabs>
                <w:tab w:val="decimal" w:pos="500"/>
              </w:tabs>
              <w:snapToGrid w:val="0"/>
              <w:ind w:left="80" w:right="-395"/>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178</w:t>
            </w:r>
            <w:r w:rsidRPr="000E5AA3">
              <w:rPr>
                <w:rFonts w:asciiTheme="majorBidi" w:hAnsiTheme="majorBidi" w:cstheme="majorBidi"/>
                <w:lang w:val="en-US"/>
              </w:rPr>
              <w:t>,</w:t>
            </w:r>
            <w:r w:rsidR="000E5AA3" w:rsidRPr="000E5AA3">
              <w:rPr>
                <w:rFonts w:asciiTheme="majorBidi" w:hAnsiTheme="majorBidi" w:cstheme="majorBidi"/>
                <w:lang w:val="en-US"/>
              </w:rPr>
              <w:t>819</w:t>
            </w:r>
            <w:r w:rsidRPr="000E5AA3">
              <w:rPr>
                <w:rFonts w:asciiTheme="majorBidi" w:hAnsiTheme="majorBidi" w:cstheme="majorBidi"/>
                <w:lang w:val="en-US"/>
              </w:rPr>
              <w:t>)</w:t>
            </w:r>
          </w:p>
        </w:tc>
        <w:tc>
          <w:tcPr>
            <w:tcW w:w="143" w:type="dxa"/>
            <w:tcBorders>
              <w:top w:val="nil"/>
              <w:left w:val="nil"/>
              <w:bottom w:val="nil"/>
              <w:right w:val="nil"/>
            </w:tcBorders>
            <w:noWrap/>
          </w:tcPr>
          <w:p w14:paraId="4DF0837B" w14:textId="77777777" w:rsidR="00B01F33" w:rsidRPr="000E5AA3" w:rsidRDefault="00B01F33" w:rsidP="00B01F33">
            <w:pPr>
              <w:snapToGrid w:val="0"/>
              <w:ind w:left="-108" w:right="-16"/>
              <w:jc w:val="right"/>
              <w:rPr>
                <w:rFonts w:asciiTheme="majorBidi" w:hAnsiTheme="majorBidi" w:cstheme="majorBidi"/>
                <w:cs/>
              </w:rPr>
            </w:pPr>
          </w:p>
        </w:tc>
        <w:tc>
          <w:tcPr>
            <w:tcW w:w="867" w:type="dxa"/>
            <w:tcBorders>
              <w:top w:val="nil"/>
              <w:left w:val="nil"/>
              <w:bottom w:val="nil"/>
              <w:right w:val="nil"/>
            </w:tcBorders>
            <w:noWrap/>
            <w:vAlign w:val="bottom"/>
          </w:tcPr>
          <w:p w14:paraId="1EF0F28F" w14:textId="28A26E55" w:rsidR="00B01F33" w:rsidRPr="000E5AA3" w:rsidRDefault="00B01F33" w:rsidP="00B01F33">
            <w:pPr>
              <w:tabs>
                <w:tab w:val="decimal" w:pos="500"/>
              </w:tabs>
              <w:snapToGrid w:val="0"/>
              <w:ind w:left="80" w:right="-395"/>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600</w:t>
            </w:r>
            <w:r w:rsidRPr="000E5AA3">
              <w:rPr>
                <w:rFonts w:asciiTheme="majorBidi" w:hAnsiTheme="majorBidi" w:cstheme="majorBidi"/>
                <w:lang w:val="en-US"/>
              </w:rPr>
              <w:t>)</w:t>
            </w:r>
          </w:p>
        </w:tc>
        <w:tc>
          <w:tcPr>
            <w:tcW w:w="143" w:type="dxa"/>
            <w:noWrap/>
          </w:tcPr>
          <w:p w14:paraId="1C960881" w14:textId="77777777" w:rsidR="00B01F33" w:rsidRPr="000E5AA3" w:rsidRDefault="00B01F33" w:rsidP="00B01F33">
            <w:pPr>
              <w:snapToGrid w:val="0"/>
              <w:ind w:left="-108" w:right="-16"/>
              <w:jc w:val="right"/>
              <w:rPr>
                <w:rFonts w:asciiTheme="majorBidi" w:hAnsiTheme="majorBidi" w:cstheme="majorBidi"/>
                <w:cs/>
              </w:rPr>
            </w:pPr>
          </w:p>
        </w:tc>
        <w:tc>
          <w:tcPr>
            <w:tcW w:w="867" w:type="dxa"/>
            <w:noWrap/>
            <w:vAlign w:val="bottom"/>
          </w:tcPr>
          <w:p w14:paraId="42D10B50" w14:textId="3BCED402" w:rsidR="00B01F33" w:rsidRPr="000E5AA3" w:rsidRDefault="00557672" w:rsidP="00B01F33">
            <w:pPr>
              <w:snapToGrid w:val="0"/>
              <w:ind w:left="42"/>
              <w:jc w:val="center"/>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152</w:t>
            </w:r>
            <w:r w:rsidRPr="000E5AA3">
              <w:rPr>
                <w:rFonts w:asciiTheme="majorBidi" w:hAnsiTheme="majorBidi" w:cstheme="majorBidi"/>
                <w:lang w:val="en-US"/>
              </w:rPr>
              <w:t>,</w:t>
            </w:r>
            <w:r w:rsidR="000E5AA3" w:rsidRPr="000E5AA3">
              <w:rPr>
                <w:rFonts w:asciiTheme="majorBidi" w:hAnsiTheme="majorBidi" w:cstheme="majorBidi"/>
                <w:lang w:val="en-US"/>
              </w:rPr>
              <w:t>448</w:t>
            </w:r>
            <w:r w:rsidRPr="000E5AA3">
              <w:rPr>
                <w:rFonts w:asciiTheme="majorBidi" w:hAnsiTheme="majorBidi" w:cstheme="majorBidi"/>
                <w:lang w:val="en-US"/>
              </w:rPr>
              <w:t>)</w:t>
            </w:r>
          </w:p>
        </w:tc>
        <w:tc>
          <w:tcPr>
            <w:tcW w:w="163" w:type="dxa"/>
          </w:tcPr>
          <w:p w14:paraId="68ABDCB8" w14:textId="77777777" w:rsidR="00B01F33" w:rsidRPr="000E5AA3" w:rsidRDefault="00B01F33" w:rsidP="00B01F33">
            <w:pPr>
              <w:tabs>
                <w:tab w:val="decimal" w:pos="810"/>
              </w:tabs>
              <w:snapToGrid w:val="0"/>
              <w:ind w:left="-351" w:right="-16"/>
              <w:rPr>
                <w:rFonts w:asciiTheme="majorBidi" w:hAnsiTheme="majorBidi" w:cstheme="majorBidi"/>
                <w:cs/>
              </w:rPr>
            </w:pPr>
          </w:p>
        </w:tc>
        <w:tc>
          <w:tcPr>
            <w:tcW w:w="867" w:type="dxa"/>
            <w:vAlign w:val="bottom"/>
          </w:tcPr>
          <w:p w14:paraId="243F64D3" w14:textId="23B5A92F" w:rsidR="00B01F33" w:rsidRPr="000E5AA3" w:rsidRDefault="00B01F33" w:rsidP="00B01F33">
            <w:pPr>
              <w:snapToGrid w:val="0"/>
              <w:ind w:left="42"/>
              <w:jc w:val="center"/>
              <w:rPr>
                <w:rFonts w:asciiTheme="majorBidi" w:hAnsiTheme="majorBidi" w:cstheme="majorBidi"/>
                <w:c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600</w:t>
            </w:r>
            <w:r w:rsidRPr="000E5AA3">
              <w:rPr>
                <w:rFonts w:asciiTheme="majorBidi" w:hAnsiTheme="majorBidi" w:cstheme="majorBidi"/>
                <w:lang w:val="en-US"/>
              </w:rPr>
              <w:t>)</w:t>
            </w:r>
          </w:p>
        </w:tc>
      </w:tr>
      <w:tr w:rsidR="000E5AA3" w:rsidRPr="000E5AA3" w14:paraId="6A640102" w14:textId="77777777" w:rsidTr="005C201A">
        <w:trPr>
          <w:trHeight w:val="20"/>
        </w:trPr>
        <w:tc>
          <w:tcPr>
            <w:tcW w:w="4770" w:type="dxa"/>
            <w:tcBorders>
              <w:top w:val="nil"/>
              <w:left w:val="nil"/>
              <w:right w:val="nil"/>
            </w:tcBorders>
            <w:noWrap/>
            <w:vAlign w:val="bottom"/>
          </w:tcPr>
          <w:p w14:paraId="78558774" w14:textId="7A45E8CD" w:rsidR="00B01F33" w:rsidRPr="000E5AA3" w:rsidRDefault="00B01F33" w:rsidP="00B01F33">
            <w:pPr>
              <w:snapToGrid w:val="0"/>
              <w:ind w:left="181" w:right="-16" w:firstLine="27"/>
              <w:jc w:val="thaiDistribute"/>
              <w:rPr>
                <w:rFonts w:asciiTheme="majorBidi" w:hAnsiTheme="majorBidi" w:cstheme="majorBidi"/>
                <w:cs/>
              </w:rPr>
            </w:pPr>
            <w:r w:rsidRPr="000E5AA3">
              <w:rPr>
                <w:rFonts w:asciiTheme="majorBidi" w:hAnsiTheme="majorBidi" w:cstheme="majorBidi"/>
                <w:cs/>
              </w:rPr>
              <w:t>กำไร</w:t>
            </w:r>
            <w:r w:rsidR="00065B10" w:rsidRPr="000E5AA3">
              <w:rPr>
                <w:rFonts w:asciiTheme="majorBidi" w:hAnsiTheme="majorBidi" w:cstheme="majorBidi"/>
                <w:lang w:val="en-US"/>
              </w:rPr>
              <w:t xml:space="preserve"> </w:t>
            </w:r>
            <w:r w:rsidR="0066649B" w:rsidRPr="000E5AA3">
              <w:rPr>
                <w:rFonts w:asciiTheme="majorBidi" w:hAnsiTheme="majorBidi" w:cstheme="majorBidi"/>
                <w:cs/>
              </w:rPr>
              <w:t>(ขาดทุน</w:t>
            </w:r>
            <w:r w:rsidR="0066649B" w:rsidRPr="000E5AA3">
              <w:rPr>
                <w:rFonts w:asciiTheme="majorBidi" w:hAnsiTheme="majorBidi" w:cstheme="majorBidi"/>
                <w:lang w:val="en-US"/>
              </w:rPr>
              <w:t xml:space="preserve">) </w:t>
            </w:r>
            <w:r w:rsidRPr="000E5AA3">
              <w:rPr>
                <w:rFonts w:asciiTheme="majorBidi" w:hAnsiTheme="majorBidi" w:cstheme="majorBidi"/>
                <w:cs/>
                <w:lang w:val="en-US"/>
              </w:rPr>
              <w:t>สุทธิ</w:t>
            </w:r>
            <w:r w:rsidRPr="000E5AA3">
              <w:rPr>
                <w:rFonts w:asciiTheme="majorBidi" w:hAnsiTheme="majorBidi" w:cstheme="majorBidi"/>
                <w:cs/>
              </w:rPr>
              <w:t>จากการวัดมูลค่ายุติธรรมของ</w:t>
            </w:r>
          </w:p>
        </w:tc>
        <w:tc>
          <w:tcPr>
            <w:tcW w:w="867" w:type="dxa"/>
            <w:tcBorders>
              <w:top w:val="nil"/>
              <w:left w:val="nil"/>
              <w:right w:val="nil"/>
            </w:tcBorders>
            <w:noWrap/>
            <w:vAlign w:val="bottom"/>
          </w:tcPr>
          <w:p w14:paraId="043A6960" w14:textId="6485DC3C" w:rsidR="00B01F33" w:rsidRPr="000E5AA3" w:rsidRDefault="00B01F33" w:rsidP="00B01F33">
            <w:pPr>
              <w:tabs>
                <w:tab w:val="decimal" w:pos="749"/>
              </w:tabs>
              <w:snapToGrid w:val="0"/>
              <w:ind w:left="80" w:right="-395"/>
              <w:rPr>
                <w:rFonts w:asciiTheme="majorBidi" w:hAnsiTheme="majorBidi" w:cstheme="majorBidi"/>
                <w:lang w:val="en-US"/>
              </w:rPr>
            </w:pPr>
          </w:p>
        </w:tc>
        <w:tc>
          <w:tcPr>
            <w:tcW w:w="143" w:type="dxa"/>
            <w:tcBorders>
              <w:top w:val="nil"/>
              <w:left w:val="nil"/>
              <w:right w:val="nil"/>
            </w:tcBorders>
            <w:noWrap/>
          </w:tcPr>
          <w:p w14:paraId="4FE941A5" w14:textId="77777777" w:rsidR="00B01F33" w:rsidRPr="000E5AA3" w:rsidRDefault="00B01F33" w:rsidP="00B01F33">
            <w:pPr>
              <w:snapToGrid w:val="0"/>
              <w:ind w:left="-108" w:right="-16"/>
              <w:jc w:val="right"/>
              <w:rPr>
                <w:rFonts w:asciiTheme="majorBidi" w:hAnsiTheme="majorBidi" w:cstheme="majorBidi"/>
                <w:cs/>
              </w:rPr>
            </w:pPr>
          </w:p>
        </w:tc>
        <w:tc>
          <w:tcPr>
            <w:tcW w:w="867" w:type="dxa"/>
            <w:tcBorders>
              <w:top w:val="nil"/>
              <w:left w:val="nil"/>
              <w:right w:val="nil"/>
            </w:tcBorders>
            <w:noWrap/>
            <w:vAlign w:val="bottom"/>
          </w:tcPr>
          <w:p w14:paraId="42883281" w14:textId="77777777" w:rsidR="00B01F33" w:rsidRPr="000E5AA3" w:rsidRDefault="00B01F33" w:rsidP="00B01F33">
            <w:pPr>
              <w:tabs>
                <w:tab w:val="decimal" w:pos="749"/>
              </w:tabs>
              <w:snapToGrid w:val="0"/>
              <w:ind w:left="80" w:right="-395"/>
              <w:rPr>
                <w:rFonts w:asciiTheme="majorBidi" w:hAnsiTheme="majorBidi" w:cstheme="majorBidi"/>
                <w:lang w:val="en-US"/>
              </w:rPr>
            </w:pPr>
          </w:p>
        </w:tc>
        <w:tc>
          <w:tcPr>
            <w:tcW w:w="143" w:type="dxa"/>
            <w:noWrap/>
          </w:tcPr>
          <w:p w14:paraId="7E06575A" w14:textId="77777777" w:rsidR="00B01F33" w:rsidRPr="000E5AA3" w:rsidRDefault="00B01F33" w:rsidP="00B01F33">
            <w:pPr>
              <w:snapToGrid w:val="0"/>
              <w:ind w:left="-108" w:right="-16"/>
              <w:jc w:val="right"/>
              <w:rPr>
                <w:rFonts w:asciiTheme="majorBidi" w:hAnsiTheme="majorBidi" w:cstheme="majorBidi"/>
                <w:cs/>
              </w:rPr>
            </w:pPr>
          </w:p>
        </w:tc>
        <w:tc>
          <w:tcPr>
            <w:tcW w:w="867" w:type="dxa"/>
            <w:noWrap/>
            <w:vAlign w:val="bottom"/>
          </w:tcPr>
          <w:p w14:paraId="54520564" w14:textId="77777777" w:rsidR="00B01F33" w:rsidRPr="000E5AA3" w:rsidRDefault="00B01F33" w:rsidP="00B01F33">
            <w:pPr>
              <w:snapToGrid w:val="0"/>
              <w:ind w:left="42"/>
              <w:jc w:val="center"/>
              <w:rPr>
                <w:rFonts w:asciiTheme="majorBidi" w:hAnsiTheme="majorBidi" w:cstheme="majorBidi"/>
                <w:cs/>
              </w:rPr>
            </w:pPr>
          </w:p>
        </w:tc>
        <w:tc>
          <w:tcPr>
            <w:tcW w:w="163" w:type="dxa"/>
          </w:tcPr>
          <w:p w14:paraId="69A5A42B" w14:textId="77777777" w:rsidR="00B01F33" w:rsidRPr="000E5AA3" w:rsidRDefault="00B01F33" w:rsidP="00B01F33">
            <w:pPr>
              <w:tabs>
                <w:tab w:val="decimal" w:pos="810"/>
              </w:tabs>
              <w:snapToGrid w:val="0"/>
              <w:ind w:left="-351" w:right="-16"/>
              <w:rPr>
                <w:rFonts w:asciiTheme="majorBidi" w:hAnsiTheme="majorBidi" w:cstheme="majorBidi"/>
                <w:cs/>
              </w:rPr>
            </w:pPr>
          </w:p>
        </w:tc>
        <w:tc>
          <w:tcPr>
            <w:tcW w:w="867" w:type="dxa"/>
            <w:vAlign w:val="bottom"/>
          </w:tcPr>
          <w:p w14:paraId="1297F378" w14:textId="77777777" w:rsidR="00B01F33" w:rsidRPr="000E5AA3" w:rsidRDefault="00B01F33" w:rsidP="00B01F33">
            <w:pPr>
              <w:snapToGrid w:val="0"/>
              <w:ind w:left="42"/>
              <w:jc w:val="center"/>
              <w:rPr>
                <w:rFonts w:asciiTheme="majorBidi" w:hAnsiTheme="majorBidi" w:cstheme="majorBidi"/>
                <w:cs/>
              </w:rPr>
            </w:pPr>
          </w:p>
        </w:tc>
      </w:tr>
      <w:tr w:rsidR="000E5AA3" w:rsidRPr="000E5AA3" w14:paraId="4BC0141E" w14:textId="77777777" w:rsidTr="005C201A">
        <w:trPr>
          <w:trHeight w:val="20"/>
        </w:trPr>
        <w:tc>
          <w:tcPr>
            <w:tcW w:w="4770" w:type="dxa"/>
            <w:tcBorders>
              <w:left w:val="nil"/>
              <w:bottom w:val="nil"/>
              <w:right w:val="nil"/>
            </w:tcBorders>
            <w:noWrap/>
            <w:vAlign w:val="bottom"/>
          </w:tcPr>
          <w:p w14:paraId="19878F55" w14:textId="77777777" w:rsidR="00B01F33" w:rsidRPr="000E5AA3" w:rsidRDefault="00B01F33" w:rsidP="00B01F33">
            <w:pPr>
              <w:snapToGrid w:val="0"/>
              <w:ind w:left="181" w:right="-16" w:firstLine="238"/>
              <w:jc w:val="thaiDistribute"/>
              <w:rPr>
                <w:rFonts w:asciiTheme="majorBidi" w:hAnsiTheme="majorBidi" w:cstheme="majorBidi"/>
                <w:cs/>
              </w:rPr>
            </w:pPr>
            <w:r w:rsidRPr="000E5AA3">
              <w:rPr>
                <w:rFonts w:asciiTheme="majorBidi" w:hAnsiTheme="majorBidi" w:cstheme="majorBidi"/>
                <w:cs/>
              </w:rPr>
              <w:t>อสังหาริมทรัพย์เพื่อการลงทุน</w:t>
            </w:r>
          </w:p>
        </w:tc>
        <w:tc>
          <w:tcPr>
            <w:tcW w:w="867" w:type="dxa"/>
            <w:tcBorders>
              <w:left w:val="nil"/>
              <w:bottom w:val="single" w:sz="4" w:space="0" w:color="auto"/>
              <w:right w:val="nil"/>
            </w:tcBorders>
            <w:noWrap/>
            <w:vAlign w:val="bottom"/>
          </w:tcPr>
          <w:p w14:paraId="00926F0C" w14:textId="345966A9" w:rsidR="00B01F33" w:rsidRPr="000E5AA3" w:rsidRDefault="000E5AA3"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2</w:t>
            </w:r>
            <w:r w:rsidR="00F754D8" w:rsidRPr="000E5AA3">
              <w:rPr>
                <w:rFonts w:asciiTheme="majorBidi" w:hAnsiTheme="majorBidi" w:cstheme="majorBidi"/>
                <w:lang w:val="en-US"/>
              </w:rPr>
              <w:t>,</w:t>
            </w:r>
            <w:r w:rsidRPr="000E5AA3">
              <w:rPr>
                <w:rFonts w:asciiTheme="majorBidi" w:hAnsiTheme="majorBidi" w:cstheme="majorBidi"/>
                <w:lang w:val="en-US"/>
              </w:rPr>
              <w:t>108</w:t>
            </w:r>
          </w:p>
        </w:tc>
        <w:tc>
          <w:tcPr>
            <w:tcW w:w="143" w:type="dxa"/>
            <w:tcBorders>
              <w:left w:val="nil"/>
              <w:bottom w:val="nil"/>
              <w:right w:val="nil"/>
            </w:tcBorders>
            <w:noWrap/>
          </w:tcPr>
          <w:p w14:paraId="0CBAD78F" w14:textId="77777777" w:rsidR="00B01F33" w:rsidRPr="000E5AA3" w:rsidRDefault="00B01F33" w:rsidP="00B01F33">
            <w:pPr>
              <w:snapToGrid w:val="0"/>
              <w:ind w:left="-108" w:right="-16"/>
              <w:jc w:val="right"/>
              <w:rPr>
                <w:rFonts w:asciiTheme="majorBidi" w:hAnsiTheme="majorBidi" w:cstheme="majorBidi"/>
                <w:cs/>
              </w:rPr>
            </w:pPr>
          </w:p>
        </w:tc>
        <w:tc>
          <w:tcPr>
            <w:tcW w:w="867" w:type="dxa"/>
            <w:tcBorders>
              <w:left w:val="nil"/>
              <w:bottom w:val="single" w:sz="4" w:space="0" w:color="auto"/>
              <w:right w:val="nil"/>
            </w:tcBorders>
            <w:noWrap/>
            <w:vAlign w:val="bottom"/>
          </w:tcPr>
          <w:p w14:paraId="76EC4544" w14:textId="59B32528" w:rsidR="00B01F33" w:rsidRPr="000E5AA3" w:rsidRDefault="00B01F33"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5</w:t>
            </w:r>
            <w:r w:rsidRPr="000E5AA3">
              <w:rPr>
                <w:rFonts w:asciiTheme="majorBidi" w:hAnsiTheme="majorBidi" w:cstheme="majorBidi"/>
                <w:lang w:val="en-US"/>
              </w:rPr>
              <w:t>,</w:t>
            </w:r>
            <w:r w:rsidR="000E5AA3" w:rsidRPr="000E5AA3">
              <w:rPr>
                <w:rFonts w:asciiTheme="majorBidi" w:hAnsiTheme="majorBidi" w:cstheme="majorBidi"/>
                <w:lang w:val="en-US"/>
              </w:rPr>
              <w:t>049</w:t>
            </w:r>
            <w:r w:rsidRPr="000E5AA3">
              <w:rPr>
                <w:rFonts w:asciiTheme="majorBidi" w:hAnsiTheme="majorBidi" w:cstheme="majorBidi"/>
                <w:lang w:val="en-US"/>
              </w:rPr>
              <w:t>)</w:t>
            </w:r>
          </w:p>
        </w:tc>
        <w:tc>
          <w:tcPr>
            <w:tcW w:w="143" w:type="dxa"/>
            <w:noWrap/>
          </w:tcPr>
          <w:p w14:paraId="612A2F82" w14:textId="77777777" w:rsidR="00B01F33" w:rsidRPr="000E5AA3" w:rsidRDefault="00B01F33" w:rsidP="00B01F33">
            <w:pPr>
              <w:snapToGrid w:val="0"/>
              <w:ind w:left="-108" w:right="-16"/>
              <w:jc w:val="right"/>
              <w:rPr>
                <w:rFonts w:asciiTheme="majorBidi" w:hAnsiTheme="majorBidi" w:cstheme="majorBidi"/>
                <w:cs/>
              </w:rPr>
            </w:pPr>
          </w:p>
        </w:tc>
        <w:tc>
          <w:tcPr>
            <w:tcW w:w="867" w:type="dxa"/>
            <w:tcBorders>
              <w:bottom w:val="single" w:sz="4" w:space="0" w:color="auto"/>
            </w:tcBorders>
            <w:noWrap/>
            <w:vAlign w:val="bottom"/>
          </w:tcPr>
          <w:p w14:paraId="2A6D82BE" w14:textId="092D50F1" w:rsidR="00B01F33" w:rsidRPr="000E5AA3" w:rsidRDefault="00557672"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792</w:t>
            </w:r>
            <w:r w:rsidRPr="000E5AA3">
              <w:rPr>
                <w:rFonts w:asciiTheme="majorBidi" w:hAnsiTheme="majorBidi" w:cstheme="majorBidi"/>
                <w:lang w:val="en-US"/>
              </w:rPr>
              <w:t>)</w:t>
            </w:r>
          </w:p>
        </w:tc>
        <w:tc>
          <w:tcPr>
            <w:tcW w:w="163" w:type="dxa"/>
          </w:tcPr>
          <w:p w14:paraId="463D77CF" w14:textId="77777777" w:rsidR="00B01F33" w:rsidRPr="000E5AA3" w:rsidRDefault="00B01F33" w:rsidP="00B01F33">
            <w:pPr>
              <w:tabs>
                <w:tab w:val="decimal" w:pos="810"/>
              </w:tabs>
              <w:snapToGrid w:val="0"/>
              <w:ind w:left="-351" w:right="-16"/>
              <w:rPr>
                <w:rFonts w:asciiTheme="majorBidi" w:hAnsiTheme="majorBidi" w:cstheme="majorBidi"/>
                <w:cs/>
              </w:rPr>
            </w:pPr>
          </w:p>
        </w:tc>
        <w:tc>
          <w:tcPr>
            <w:tcW w:w="867" w:type="dxa"/>
            <w:tcBorders>
              <w:bottom w:val="single" w:sz="4" w:space="0" w:color="auto"/>
            </w:tcBorders>
            <w:vAlign w:val="bottom"/>
          </w:tcPr>
          <w:p w14:paraId="3F2A104C" w14:textId="582F7250" w:rsidR="00B01F33" w:rsidRPr="000E5AA3" w:rsidRDefault="00B01F33" w:rsidP="00B01F33">
            <w:pPr>
              <w:tabs>
                <w:tab w:val="decimal" w:pos="749"/>
              </w:tabs>
              <w:snapToGrid w:val="0"/>
              <w:ind w:left="80" w:right="-395"/>
              <w:rPr>
                <w:rFonts w:asciiTheme="majorBidi" w:hAnsiTheme="majorBidi" w:cstheme="majorBidi"/>
                <w:cs/>
                <w:lang w:val="en-US"/>
              </w:rPr>
            </w:pPr>
            <w:r w:rsidRPr="000E5AA3">
              <w:rPr>
                <w:rFonts w:asciiTheme="majorBidi" w:hAnsiTheme="majorBidi" w:cstheme="majorBidi"/>
                <w:lang w:val="en-US"/>
              </w:rPr>
              <w:t>(</w:t>
            </w:r>
            <w:r w:rsidR="000E5AA3" w:rsidRPr="000E5AA3">
              <w:rPr>
                <w:rFonts w:asciiTheme="majorBidi" w:hAnsiTheme="majorBidi" w:cstheme="majorBidi"/>
                <w:lang w:val="en-US"/>
              </w:rPr>
              <w:t>8</w:t>
            </w:r>
            <w:r w:rsidRPr="000E5AA3">
              <w:rPr>
                <w:rFonts w:asciiTheme="majorBidi" w:hAnsiTheme="majorBidi" w:cstheme="majorBidi"/>
                <w:lang w:val="en-US"/>
              </w:rPr>
              <w:t>,</w:t>
            </w:r>
            <w:r w:rsidR="000E5AA3" w:rsidRPr="000E5AA3">
              <w:rPr>
                <w:rFonts w:asciiTheme="majorBidi" w:hAnsiTheme="majorBidi" w:cstheme="majorBidi"/>
                <w:lang w:val="en-US"/>
              </w:rPr>
              <w:t>710</w:t>
            </w:r>
            <w:r w:rsidRPr="000E5AA3">
              <w:rPr>
                <w:rFonts w:asciiTheme="majorBidi" w:hAnsiTheme="majorBidi" w:cstheme="majorBidi"/>
                <w:lang w:val="en-US"/>
              </w:rPr>
              <w:t>)</w:t>
            </w:r>
          </w:p>
        </w:tc>
      </w:tr>
      <w:tr w:rsidR="000E5AA3" w:rsidRPr="000E5AA3" w14:paraId="6F7C4423" w14:textId="77777777" w:rsidTr="0048193E">
        <w:trPr>
          <w:trHeight w:val="20"/>
        </w:trPr>
        <w:tc>
          <w:tcPr>
            <w:tcW w:w="4770" w:type="dxa"/>
            <w:tcBorders>
              <w:top w:val="nil"/>
              <w:left w:val="nil"/>
              <w:bottom w:val="nil"/>
              <w:right w:val="nil"/>
            </w:tcBorders>
            <w:noWrap/>
            <w:vAlign w:val="bottom"/>
          </w:tcPr>
          <w:p w14:paraId="22D09AF1" w14:textId="79B3559C" w:rsidR="00B01F33" w:rsidRPr="000E5AA3" w:rsidRDefault="00B01F33" w:rsidP="00B01F33">
            <w:pPr>
              <w:snapToGrid w:val="0"/>
              <w:ind w:left="181" w:right="-16" w:firstLine="27"/>
              <w:jc w:val="thaiDistribute"/>
              <w:rPr>
                <w:rFonts w:asciiTheme="majorBidi" w:hAnsiTheme="majorBidi" w:cstheme="majorBidi"/>
                <w:cs/>
              </w:rPr>
            </w:pPr>
            <w:r w:rsidRPr="000E5AA3">
              <w:rPr>
                <w:rFonts w:asciiTheme="majorBidi" w:hAnsiTheme="majorBidi" w:cstheme="majorBidi"/>
                <w:cs/>
              </w:rPr>
              <w:t xml:space="preserve">ยอดคงเหลือ ณ วันที่ </w:t>
            </w:r>
            <w:r w:rsidR="000E5AA3" w:rsidRPr="000E5AA3">
              <w:rPr>
                <w:rFonts w:asciiTheme="majorBidi" w:hAnsiTheme="majorBidi" w:cstheme="majorBidi"/>
                <w:lang w:val="en-US"/>
              </w:rPr>
              <w:t>31</w:t>
            </w:r>
            <w:r w:rsidRPr="000E5AA3">
              <w:rPr>
                <w:rFonts w:asciiTheme="majorBidi" w:hAnsiTheme="majorBidi" w:cstheme="majorBidi"/>
                <w:cs/>
              </w:rPr>
              <w:t xml:space="preserve"> ธันวาคม</w:t>
            </w:r>
          </w:p>
        </w:tc>
        <w:tc>
          <w:tcPr>
            <w:tcW w:w="867" w:type="dxa"/>
            <w:tcBorders>
              <w:top w:val="single" w:sz="4" w:space="0" w:color="auto"/>
              <w:left w:val="nil"/>
              <w:bottom w:val="double" w:sz="4" w:space="0" w:color="auto"/>
              <w:right w:val="nil"/>
            </w:tcBorders>
            <w:noWrap/>
            <w:vAlign w:val="bottom"/>
          </w:tcPr>
          <w:p w14:paraId="37D4D370" w14:textId="15B56139" w:rsidR="00B01F33" w:rsidRPr="000E5AA3" w:rsidRDefault="000E5AA3" w:rsidP="00B01F33">
            <w:pPr>
              <w:tabs>
                <w:tab w:val="decimal" w:pos="749"/>
              </w:tabs>
              <w:snapToGrid w:val="0"/>
              <w:ind w:left="80" w:right="-395"/>
              <w:rPr>
                <w:rFonts w:asciiTheme="majorBidi" w:hAnsiTheme="majorBidi" w:cstheme="majorBidi"/>
                <w:cs/>
                <w:lang w:val="en-US"/>
              </w:rPr>
            </w:pPr>
            <w:r w:rsidRPr="000E5AA3">
              <w:rPr>
                <w:rFonts w:asciiTheme="majorBidi" w:hAnsiTheme="majorBidi" w:cstheme="majorBidi"/>
                <w:lang w:val="en-US"/>
              </w:rPr>
              <w:t>202</w:t>
            </w:r>
            <w:r w:rsidR="0066649B" w:rsidRPr="000E5AA3">
              <w:rPr>
                <w:rFonts w:asciiTheme="majorBidi" w:hAnsiTheme="majorBidi" w:cstheme="majorBidi"/>
                <w:lang w:val="en-US"/>
              </w:rPr>
              <w:t>,</w:t>
            </w:r>
            <w:r w:rsidRPr="000E5AA3">
              <w:rPr>
                <w:rFonts w:asciiTheme="majorBidi" w:hAnsiTheme="majorBidi" w:cstheme="majorBidi"/>
                <w:lang w:val="en-US"/>
              </w:rPr>
              <w:t>970</w:t>
            </w:r>
          </w:p>
        </w:tc>
        <w:tc>
          <w:tcPr>
            <w:tcW w:w="143" w:type="dxa"/>
            <w:tcBorders>
              <w:top w:val="nil"/>
              <w:left w:val="nil"/>
              <w:bottom w:val="nil"/>
              <w:right w:val="nil"/>
            </w:tcBorders>
            <w:noWrap/>
          </w:tcPr>
          <w:p w14:paraId="7AC038E4" w14:textId="77777777" w:rsidR="00B01F33" w:rsidRPr="000E5AA3" w:rsidRDefault="00B01F33" w:rsidP="00B01F33">
            <w:pPr>
              <w:snapToGrid w:val="0"/>
              <w:ind w:left="-108" w:right="-16"/>
              <w:jc w:val="right"/>
              <w:rPr>
                <w:rFonts w:asciiTheme="majorBidi" w:hAnsiTheme="majorBidi" w:cstheme="majorBidi"/>
                <w:cs/>
              </w:rPr>
            </w:pPr>
          </w:p>
        </w:tc>
        <w:tc>
          <w:tcPr>
            <w:tcW w:w="867" w:type="dxa"/>
            <w:tcBorders>
              <w:top w:val="single" w:sz="4" w:space="0" w:color="auto"/>
              <w:left w:val="nil"/>
              <w:bottom w:val="double" w:sz="4" w:space="0" w:color="auto"/>
              <w:right w:val="nil"/>
            </w:tcBorders>
            <w:noWrap/>
            <w:vAlign w:val="bottom"/>
          </w:tcPr>
          <w:p w14:paraId="3B536E6D" w14:textId="6E4D117E" w:rsidR="00B01F33" w:rsidRPr="000E5AA3" w:rsidRDefault="000E5AA3"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379</w:t>
            </w:r>
            <w:r w:rsidR="00B01F33" w:rsidRPr="000E5AA3">
              <w:rPr>
                <w:rFonts w:asciiTheme="majorBidi" w:hAnsiTheme="majorBidi" w:cstheme="majorBidi"/>
                <w:lang w:val="en-US"/>
              </w:rPr>
              <w:t>,</w:t>
            </w:r>
            <w:r w:rsidRPr="000E5AA3">
              <w:rPr>
                <w:rFonts w:asciiTheme="majorBidi" w:hAnsiTheme="majorBidi" w:cstheme="majorBidi"/>
                <w:lang w:val="en-US"/>
              </w:rPr>
              <w:t>681</w:t>
            </w:r>
          </w:p>
        </w:tc>
        <w:tc>
          <w:tcPr>
            <w:tcW w:w="143" w:type="dxa"/>
            <w:noWrap/>
          </w:tcPr>
          <w:p w14:paraId="0AC01F25" w14:textId="77777777" w:rsidR="00B01F33" w:rsidRPr="000E5AA3" w:rsidRDefault="00B01F33" w:rsidP="00B01F33">
            <w:pPr>
              <w:snapToGrid w:val="0"/>
              <w:ind w:left="-108" w:right="-16"/>
              <w:jc w:val="right"/>
              <w:rPr>
                <w:rFonts w:asciiTheme="majorBidi" w:hAnsiTheme="majorBidi" w:cstheme="majorBidi"/>
                <w:cs/>
              </w:rPr>
            </w:pPr>
          </w:p>
        </w:tc>
        <w:tc>
          <w:tcPr>
            <w:tcW w:w="867" w:type="dxa"/>
            <w:tcBorders>
              <w:top w:val="single" w:sz="4" w:space="0" w:color="auto"/>
              <w:bottom w:val="double" w:sz="4" w:space="0" w:color="auto"/>
            </w:tcBorders>
            <w:noWrap/>
          </w:tcPr>
          <w:p w14:paraId="0777963A" w14:textId="5B87F4AE" w:rsidR="00B01F33" w:rsidRPr="000E5AA3" w:rsidRDefault="000E5AA3"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117</w:t>
            </w:r>
            <w:r w:rsidR="00557672" w:rsidRPr="000E5AA3">
              <w:rPr>
                <w:rFonts w:asciiTheme="majorBidi" w:hAnsiTheme="majorBidi" w:cstheme="majorBidi"/>
                <w:lang w:val="en-US"/>
              </w:rPr>
              <w:t>,</w:t>
            </w:r>
            <w:r w:rsidRPr="000E5AA3">
              <w:rPr>
                <w:rFonts w:asciiTheme="majorBidi" w:hAnsiTheme="majorBidi" w:cstheme="majorBidi"/>
                <w:lang w:val="en-US"/>
              </w:rPr>
              <w:t>090</w:t>
            </w:r>
          </w:p>
        </w:tc>
        <w:tc>
          <w:tcPr>
            <w:tcW w:w="163" w:type="dxa"/>
          </w:tcPr>
          <w:p w14:paraId="11CAE300" w14:textId="77777777" w:rsidR="00B01F33" w:rsidRPr="000E5AA3" w:rsidRDefault="00B01F33" w:rsidP="00B01F33">
            <w:pPr>
              <w:tabs>
                <w:tab w:val="decimal" w:pos="810"/>
              </w:tabs>
              <w:snapToGrid w:val="0"/>
              <w:ind w:left="-351" w:right="-16"/>
              <w:rPr>
                <w:rFonts w:asciiTheme="majorBidi" w:hAnsiTheme="majorBidi" w:cstheme="majorBidi"/>
                <w:cs/>
              </w:rPr>
            </w:pPr>
          </w:p>
        </w:tc>
        <w:tc>
          <w:tcPr>
            <w:tcW w:w="867" w:type="dxa"/>
            <w:tcBorders>
              <w:top w:val="single" w:sz="4" w:space="0" w:color="auto"/>
              <w:bottom w:val="double" w:sz="4" w:space="0" w:color="auto"/>
            </w:tcBorders>
          </w:tcPr>
          <w:p w14:paraId="2F7325C2" w14:textId="2CBEF852" w:rsidR="00B01F33" w:rsidRPr="000E5AA3" w:rsidRDefault="000E5AA3" w:rsidP="00B01F33">
            <w:pPr>
              <w:tabs>
                <w:tab w:val="decimal" w:pos="749"/>
              </w:tabs>
              <w:snapToGrid w:val="0"/>
              <w:ind w:left="80" w:right="-395"/>
              <w:rPr>
                <w:rFonts w:asciiTheme="majorBidi" w:hAnsiTheme="majorBidi" w:cstheme="majorBidi"/>
                <w:lang w:val="en-US"/>
              </w:rPr>
            </w:pPr>
            <w:r w:rsidRPr="000E5AA3">
              <w:rPr>
                <w:rFonts w:asciiTheme="majorBidi" w:hAnsiTheme="majorBidi" w:cstheme="majorBidi"/>
                <w:lang w:val="en-US"/>
              </w:rPr>
              <w:t>270</w:t>
            </w:r>
            <w:r w:rsidR="00B01F33" w:rsidRPr="000E5AA3">
              <w:rPr>
                <w:rFonts w:asciiTheme="majorBidi" w:hAnsiTheme="majorBidi" w:cstheme="majorBidi"/>
                <w:lang w:val="en-US"/>
              </w:rPr>
              <w:t>,</w:t>
            </w:r>
            <w:r w:rsidRPr="000E5AA3">
              <w:rPr>
                <w:rFonts w:asciiTheme="majorBidi" w:hAnsiTheme="majorBidi" w:cstheme="majorBidi"/>
                <w:lang w:val="en-US"/>
              </w:rPr>
              <w:t>330</w:t>
            </w:r>
          </w:p>
        </w:tc>
      </w:tr>
    </w:tbl>
    <w:bookmarkEnd w:id="6"/>
    <w:p w14:paraId="0D4EE98E" w14:textId="2EB6E8A7" w:rsidR="00F3450D" w:rsidRPr="000E5AA3" w:rsidRDefault="00F3450D" w:rsidP="00383C12">
      <w:pPr>
        <w:tabs>
          <w:tab w:val="left" w:pos="547"/>
        </w:tabs>
        <w:spacing w:before="200"/>
        <w:ind w:left="547" w:right="-14"/>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rPr>
        <w:t xml:space="preserve">สำหรับปีสิ้นสุดวันที่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rPr>
        <w:t xml:space="preserve"> ธันวาคม </w:t>
      </w:r>
      <w:r w:rsidR="000E5AA3" w:rsidRPr="000E5AA3">
        <w:rPr>
          <w:rFonts w:asciiTheme="majorBidi" w:hAnsiTheme="majorBidi" w:cstheme="majorBidi"/>
          <w:spacing w:val="-6"/>
          <w:sz w:val="32"/>
          <w:szCs w:val="32"/>
          <w:lang w:val="en-US"/>
        </w:rPr>
        <w:t>2568</w:t>
      </w:r>
      <w:r w:rsidRPr="000E5AA3">
        <w:rPr>
          <w:rFonts w:asciiTheme="majorBidi" w:hAnsiTheme="majorBidi" w:cstheme="majorBidi"/>
          <w:spacing w:val="-6"/>
          <w:sz w:val="32"/>
          <w:szCs w:val="32"/>
          <w:cs/>
        </w:rPr>
        <w:t xml:space="preserve"> และ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cs/>
        </w:rPr>
        <w:t xml:space="preserve"> กลุ่มบริษัทและบริษัทมีรายได้ค่าเช่าจากอสังหาริมทรัพย์เพื่อการลงทุน ซึ่งรับรู้ใน</w:t>
      </w:r>
      <w:r w:rsidR="00672773" w:rsidRPr="000E5AA3">
        <w:rPr>
          <w:rFonts w:asciiTheme="majorBidi" w:hAnsiTheme="majorBidi" w:cstheme="majorBidi"/>
          <w:spacing w:val="-6"/>
          <w:sz w:val="32"/>
          <w:szCs w:val="32"/>
          <w:cs/>
        </w:rPr>
        <w:t>งบกำไรขาดทุนและกำไรขาดทุนเบ็ดเสร็จอื่น</w:t>
      </w:r>
      <w:r w:rsidR="003E58EB" w:rsidRPr="000E5AA3">
        <w:rPr>
          <w:rFonts w:asciiTheme="majorBidi" w:hAnsiTheme="majorBidi" w:cstheme="majorBidi"/>
          <w:spacing w:val="-6"/>
          <w:sz w:val="32"/>
          <w:szCs w:val="32"/>
          <w:cs/>
        </w:rPr>
        <w:t xml:space="preserve">จำนวน </w:t>
      </w:r>
      <w:r w:rsidR="000E5AA3" w:rsidRPr="000E5AA3">
        <w:rPr>
          <w:rFonts w:asciiTheme="majorBidi" w:hAnsiTheme="majorBidi" w:cstheme="majorBidi"/>
          <w:spacing w:val="-6"/>
          <w:sz w:val="32"/>
          <w:szCs w:val="32"/>
          <w:lang w:val="en-US"/>
        </w:rPr>
        <w:t>8</w:t>
      </w:r>
      <w:r w:rsidR="00534C89"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96</w:t>
      </w:r>
      <w:r w:rsidRPr="000E5AA3">
        <w:rPr>
          <w:rFonts w:asciiTheme="majorBidi" w:hAnsiTheme="majorBidi" w:cstheme="majorBidi"/>
          <w:spacing w:val="-6"/>
          <w:sz w:val="32"/>
          <w:szCs w:val="32"/>
          <w:cs/>
        </w:rPr>
        <w:t xml:space="preserve"> ล้านบาท </w:t>
      </w:r>
      <w:r w:rsidRPr="000E5AA3">
        <w:rPr>
          <w:rFonts w:asciiTheme="majorBidi" w:hAnsiTheme="majorBidi" w:cstheme="majorBidi"/>
          <w:spacing w:val="-6"/>
          <w:sz w:val="32"/>
          <w:szCs w:val="32"/>
          <w:cs/>
          <w:lang w:val="en-US"/>
        </w:rPr>
        <w:t>และ</w:t>
      </w:r>
      <w:r w:rsidR="00611D6C" w:rsidRPr="000E5AA3">
        <w:rPr>
          <w:rFonts w:asciiTheme="majorBidi" w:hAnsiTheme="majorBidi" w:cstheme="majorBidi"/>
          <w:spacing w:val="-6"/>
          <w:sz w:val="32"/>
          <w:szCs w:val="32"/>
          <w:cs/>
          <w:lang w:val="en-US"/>
        </w:rPr>
        <w:t>จำนวน</w:t>
      </w:r>
      <w:r w:rsidRPr="000E5AA3">
        <w:rPr>
          <w:rFonts w:asciiTheme="majorBidi" w:hAnsiTheme="majorBidi" w:cstheme="majorBidi"/>
          <w:spacing w:val="-6"/>
          <w:sz w:val="32"/>
          <w:szCs w:val="32"/>
          <w:cs/>
          <w:lang w:val="en-US"/>
        </w:rPr>
        <w:t xml:space="preserve"> </w:t>
      </w:r>
      <w:r w:rsidR="000E5AA3" w:rsidRPr="000E5AA3">
        <w:rPr>
          <w:rFonts w:asciiTheme="majorBidi" w:hAnsiTheme="majorBidi" w:cstheme="majorBidi" w:hint="cs"/>
          <w:spacing w:val="-6"/>
          <w:sz w:val="32"/>
          <w:szCs w:val="32"/>
          <w:lang w:val="en-US"/>
        </w:rPr>
        <w:t>21</w:t>
      </w:r>
      <w:r w:rsidR="00715388" w:rsidRPr="000E5AA3">
        <w:rPr>
          <w:rFonts w:asciiTheme="majorBidi" w:hAnsiTheme="majorBidi" w:cstheme="majorBidi" w:hint="cs"/>
          <w:spacing w:val="-6"/>
          <w:sz w:val="32"/>
          <w:szCs w:val="32"/>
          <w:cs/>
        </w:rPr>
        <w:t>.</w:t>
      </w:r>
      <w:r w:rsidR="000E5AA3" w:rsidRPr="000E5AA3">
        <w:rPr>
          <w:rFonts w:asciiTheme="majorBidi" w:hAnsiTheme="majorBidi" w:cstheme="majorBidi" w:hint="cs"/>
          <w:spacing w:val="-6"/>
          <w:sz w:val="32"/>
          <w:szCs w:val="32"/>
          <w:lang w:val="en-US"/>
        </w:rPr>
        <w:t>78</w:t>
      </w:r>
      <w:r w:rsidR="00715388"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cs/>
          <w:lang w:val="en-US"/>
        </w:rPr>
        <w:t>ล้านบาท ตามลำดับ</w:t>
      </w:r>
      <w:r w:rsidR="007F652C" w:rsidRPr="000E5AA3">
        <w:rPr>
          <w:rFonts w:asciiTheme="majorBidi" w:hAnsiTheme="majorBidi" w:cstheme="majorBidi"/>
          <w:spacing w:val="-6"/>
          <w:sz w:val="32"/>
          <w:szCs w:val="32"/>
          <w:cs/>
          <w:lang w:val="en-US"/>
        </w:rPr>
        <w:t xml:space="preserve"> (</w:t>
      </w:r>
      <w:r w:rsidRPr="000E5AA3">
        <w:rPr>
          <w:rFonts w:asciiTheme="majorBidi" w:hAnsiTheme="majorBidi" w:cstheme="majorBidi"/>
          <w:spacing w:val="-6"/>
          <w:sz w:val="32"/>
          <w:szCs w:val="32"/>
          <w:cs/>
          <w:lang w:val="en-US"/>
        </w:rPr>
        <w:t>เฉพาะ</w:t>
      </w:r>
      <w:r w:rsidR="00EC583A" w:rsidRPr="000E5AA3">
        <w:rPr>
          <w:rFonts w:asciiTheme="majorBidi" w:hAnsiTheme="majorBidi" w:cstheme="majorBidi"/>
          <w:spacing w:val="-6"/>
          <w:sz w:val="32"/>
          <w:szCs w:val="32"/>
          <w:cs/>
          <w:lang w:val="en-US"/>
        </w:rPr>
        <w:t>บริษัท</w:t>
      </w:r>
      <w:r w:rsidR="00D4496F" w:rsidRPr="000E5AA3">
        <w:rPr>
          <w:rFonts w:asciiTheme="majorBidi" w:hAnsiTheme="majorBidi" w:cstheme="majorBidi"/>
          <w:spacing w:val="-6"/>
          <w:sz w:val="32"/>
          <w:szCs w:val="32"/>
          <w:cs/>
          <w:lang w:val="en-US"/>
        </w:rPr>
        <w:t xml:space="preserve"> </w:t>
      </w:r>
      <w:r w:rsidR="00D4496F" w:rsidRPr="000E5AA3">
        <w:rPr>
          <w:rFonts w:asciiTheme="majorBidi" w:hAnsiTheme="majorBidi" w:cstheme="majorBidi"/>
          <w:spacing w:val="-6"/>
          <w:sz w:val="32"/>
          <w:szCs w:val="32"/>
          <w:cs/>
        </w:rPr>
        <w:t xml:space="preserve">สำหรับปีสิ้นสุดวันที่ </w:t>
      </w:r>
      <w:r w:rsidR="000E5AA3" w:rsidRPr="000E5AA3">
        <w:rPr>
          <w:rFonts w:asciiTheme="majorBidi" w:hAnsiTheme="majorBidi" w:cstheme="majorBidi"/>
          <w:spacing w:val="-6"/>
          <w:sz w:val="32"/>
          <w:szCs w:val="32"/>
          <w:lang w:val="en-US"/>
        </w:rPr>
        <w:t>31</w:t>
      </w:r>
      <w:r w:rsidR="00D4496F" w:rsidRPr="000E5AA3">
        <w:rPr>
          <w:rFonts w:asciiTheme="majorBidi" w:hAnsiTheme="majorBidi" w:cstheme="majorBidi"/>
          <w:spacing w:val="-6"/>
          <w:sz w:val="32"/>
          <w:szCs w:val="32"/>
          <w:cs/>
        </w:rPr>
        <w:t xml:space="preserve"> ธันวาคม </w:t>
      </w:r>
      <w:r w:rsidR="000E5AA3" w:rsidRPr="000E5AA3">
        <w:rPr>
          <w:rFonts w:asciiTheme="majorBidi" w:hAnsiTheme="majorBidi" w:cstheme="majorBidi"/>
          <w:spacing w:val="-6"/>
          <w:sz w:val="32"/>
          <w:szCs w:val="32"/>
          <w:lang w:val="en-US"/>
        </w:rPr>
        <w:t>2568</w:t>
      </w:r>
      <w:r w:rsidR="00715388" w:rsidRPr="000E5AA3">
        <w:rPr>
          <w:rFonts w:asciiTheme="majorBidi" w:hAnsiTheme="majorBidi" w:cstheme="majorBidi"/>
          <w:spacing w:val="-6"/>
          <w:sz w:val="32"/>
          <w:szCs w:val="32"/>
          <w:cs/>
        </w:rPr>
        <w:t xml:space="preserve"> และ </w:t>
      </w:r>
      <w:r w:rsidR="000E5AA3" w:rsidRPr="000E5AA3">
        <w:rPr>
          <w:rFonts w:asciiTheme="majorBidi" w:hAnsiTheme="majorBidi" w:cstheme="majorBidi"/>
          <w:spacing w:val="-6"/>
          <w:sz w:val="32"/>
          <w:szCs w:val="32"/>
          <w:lang w:val="en-US"/>
        </w:rPr>
        <w:t>2567</w:t>
      </w:r>
      <w:r w:rsidR="00A75122" w:rsidRPr="000E5AA3">
        <w:rPr>
          <w:rFonts w:asciiTheme="majorBidi" w:hAnsiTheme="majorBidi" w:cstheme="majorBidi"/>
          <w:spacing w:val="-6"/>
          <w:sz w:val="32"/>
          <w:szCs w:val="32"/>
          <w:cs/>
          <w:lang w:val="en-US"/>
        </w:rPr>
        <w:t xml:space="preserve">: </w:t>
      </w:r>
      <w:r w:rsidRPr="000E5AA3">
        <w:rPr>
          <w:rFonts w:asciiTheme="majorBidi" w:hAnsiTheme="majorBidi" w:cstheme="majorBidi"/>
          <w:spacing w:val="-6"/>
          <w:sz w:val="32"/>
          <w:szCs w:val="32"/>
          <w:cs/>
          <w:lang w:val="en-US"/>
        </w:rPr>
        <w:t>จำนวน</w:t>
      </w:r>
      <w:r w:rsidR="003E58EB" w:rsidRPr="000E5AA3">
        <w:rPr>
          <w:rFonts w:asciiTheme="majorBidi" w:hAnsiTheme="majorBidi" w:cstheme="majorBidi"/>
          <w:spacing w:val="-6"/>
          <w:sz w:val="32"/>
          <w:szCs w:val="32"/>
          <w:lang w:val="en-US"/>
        </w:rPr>
        <w:t xml:space="preserve"> </w:t>
      </w:r>
      <w:bookmarkStart w:id="7" w:name="_Hlk187097397"/>
      <w:r w:rsidR="000E5AA3" w:rsidRPr="000E5AA3">
        <w:rPr>
          <w:rFonts w:asciiTheme="majorBidi" w:hAnsiTheme="majorBidi" w:cstheme="majorBidi"/>
          <w:spacing w:val="-6"/>
          <w:sz w:val="32"/>
          <w:szCs w:val="32"/>
          <w:lang w:val="en-US"/>
        </w:rPr>
        <w:t>5</w:t>
      </w:r>
      <w:r w:rsidR="00BA14AF"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28</w:t>
      </w:r>
      <w:r w:rsidR="003E58EB" w:rsidRPr="000E5AA3">
        <w:rPr>
          <w:rFonts w:asciiTheme="majorBidi" w:hAnsiTheme="majorBidi" w:cstheme="majorBidi"/>
          <w:spacing w:val="-6"/>
          <w:sz w:val="32"/>
          <w:szCs w:val="32"/>
          <w:lang w:val="en-US"/>
        </w:rPr>
        <w:t xml:space="preserve"> </w:t>
      </w:r>
      <w:bookmarkEnd w:id="7"/>
      <w:r w:rsidR="00BA14AF" w:rsidRPr="000E5AA3">
        <w:rPr>
          <w:rFonts w:asciiTheme="majorBidi" w:hAnsiTheme="majorBidi" w:cstheme="majorBidi" w:hint="cs"/>
          <w:spacing w:val="-6"/>
          <w:sz w:val="32"/>
          <w:szCs w:val="32"/>
          <w:cs/>
          <w:lang w:val="en-US"/>
        </w:rPr>
        <w:t xml:space="preserve"> </w:t>
      </w:r>
      <w:r w:rsidRPr="000E5AA3">
        <w:rPr>
          <w:rFonts w:asciiTheme="majorBidi" w:hAnsiTheme="majorBidi" w:cstheme="majorBidi"/>
          <w:spacing w:val="-6"/>
          <w:sz w:val="32"/>
          <w:szCs w:val="32"/>
          <w:cs/>
          <w:lang w:val="en-US"/>
        </w:rPr>
        <w:t>ล้านบาท และ</w:t>
      </w:r>
      <w:r w:rsidR="00611D6C" w:rsidRPr="000E5AA3">
        <w:rPr>
          <w:rFonts w:asciiTheme="majorBidi" w:hAnsiTheme="majorBidi" w:cstheme="majorBidi"/>
          <w:spacing w:val="-6"/>
          <w:sz w:val="32"/>
          <w:szCs w:val="32"/>
          <w:cs/>
          <w:lang w:val="en-US"/>
        </w:rPr>
        <w:t>จำนวน</w:t>
      </w:r>
      <w:r w:rsidR="003E58EB"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16</w:t>
      </w:r>
      <w:r w:rsidR="00715388"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69</w:t>
      </w:r>
      <w:r w:rsidR="00715388"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ล้านบาท ตามลำดับ</w:t>
      </w:r>
      <w:r w:rsidR="007F652C" w:rsidRPr="000E5AA3">
        <w:rPr>
          <w:rFonts w:asciiTheme="majorBidi" w:hAnsiTheme="majorBidi" w:cstheme="majorBidi"/>
          <w:spacing w:val="-6"/>
          <w:sz w:val="32"/>
          <w:szCs w:val="32"/>
          <w:cs/>
          <w:lang w:val="en-US"/>
        </w:rPr>
        <w:t>)</w:t>
      </w:r>
    </w:p>
    <w:p w14:paraId="11443D21" w14:textId="763F516E" w:rsidR="00715388" w:rsidRPr="000E5AA3" w:rsidRDefault="00715388" w:rsidP="00715388">
      <w:pPr>
        <w:spacing w:before="240"/>
        <w:ind w:left="547"/>
        <w:jc w:val="thaiDistribute"/>
        <w:rPr>
          <w:rFonts w:ascii="Angsana New" w:hAnsi="Angsana New"/>
          <w:sz w:val="32"/>
          <w:szCs w:val="32"/>
          <w:lang w:val="en-US"/>
        </w:rPr>
      </w:pPr>
      <w:r w:rsidRPr="000E5AA3">
        <w:rPr>
          <w:rFonts w:ascii="Angsana New" w:hAnsi="Angsana New"/>
          <w:sz w:val="32"/>
          <w:szCs w:val="32"/>
          <w:cs/>
        </w:rPr>
        <w:t>ในระหว่าง</w:t>
      </w:r>
      <w:r w:rsidRPr="000E5AA3">
        <w:rPr>
          <w:rFonts w:ascii="Angsana New" w:hAnsi="Angsana New" w:hint="cs"/>
          <w:sz w:val="32"/>
          <w:szCs w:val="32"/>
          <w:cs/>
        </w:rPr>
        <w:t>ปี</w:t>
      </w:r>
      <w:r w:rsidRPr="000E5AA3">
        <w:rPr>
          <w:rFonts w:asciiTheme="majorBidi" w:hAnsiTheme="majorBidi" w:cstheme="majorBidi"/>
          <w:spacing w:val="-6"/>
          <w:sz w:val="32"/>
          <w:szCs w:val="32"/>
          <w:cs/>
        </w:rPr>
        <w:t xml:space="preserve">สิ้นสุดวันที่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rPr>
        <w:t xml:space="preserve"> ธันวาคม </w:t>
      </w:r>
      <w:r w:rsidR="000E5AA3" w:rsidRPr="000E5AA3">
        <w:rPr>
          <w:rFonts w:ascii="Angsana New" w:hAnsi="Angsana New"/>
          <w:sz w:val="32"/>
          <w:szCs w:val="32"/>
          <w:lang w:val="en-US"/>
        </w:rPr>
        <w:t>2568</w:t>
      </w:r>
      <w:r w:rsidRPr="000E5AA3">
        <w:rPr>
          <w:rFonts w:ascii="Angsana New" w:hAnsi="Angsana New"/>
          <w:sz w:val="32"/>
          <w:szCs w:val="32"/>
        </w:rPr>
        <w:t xml:space="preserve"> </w:t>
      </w:r>
      <w:r w:rsidRPr="000E5AA3">
        <w:rPr>
          <w:rFonts w:ascii="Angsana New" w:hAnsi="Angsana New"/>
          <w:sz w:val="32"/>
          <w:szCs w:val="32"/>
          <w:cs/>
        </w:rPr>
        <w:t xml:space="preserve">กลุ่มบริษัทและบริษัทได้มีการจำหน่ายอสังหาริมทรัพย์เพื่อการลงทุนบางส่วน ซึ่งมีมูลค่าตามบัญชีจำนวน </w:t>
      </w:r>
      <w:r w:rsidR="000E5AA3" w:rsidRPr="000E5AA3">
        <w:rPr>
          <w:rFonts w:ascii="Angsana New" w:hAnsi="Angsana New"/>
          <w:sz w:val="32"/>
          <w:szCs w:val="32"/>
          <w:lang w:val="en-US"/>
        </w:rPr>
        <w:t>178</w:t>
      </w:r>
      <w:r w:rsidRPr="000E5AA3">
        <w:rPr>
          <w:rFonts w:ascii="Angsana New" w:hAnsi="Angsana New"/>
          <w:sz w:val="32"/>
          <w:szCs w:val="32"/>
          <w:lang w:val="en-US"/>
        </w:rPr>
        <w:t>.</w:t>
      </w:r>
      <w:r w:rsidR="000E5AA3" w:rsidRPr="000E5AA3">
        <w:rPr>
          <w:rFonts w:ascii="Angsana New" w:hAnsi="Angsana New"/>
          <w:sz w:val="32"/>
          <w:szCs w:val="32"/>
          <w:lang w:val="en-US"/>
        </w:rPr>
        <w:t>82</w:t>
      </w:r>
      <w:r w:rsidRPr="000E5AA3">
        <w:rPr>
          <w:rFonts w:ascii="Angsana New" w:hAnsi="Angsana New"/>
          <w:sz w:val="32"/>
          <w:szCs w:val="32"/>
        </w:rPr>
        <w:t xml:space="preserve"> </w:t>
      </w:r>
      <w:r w:rsidRPr="000E5AA3">
        <w:rPr>
          <w:rFonts w:ascii="Angsana New" w:hAnsi="Angsana New"/>
          <w:sz w:val="32"/>
          <w:szCs w:val="32"/>
          <w:cs/>
        </w:rPr>
        <w:t>ล้านบาท และ</w:t>
      </w:r>
      <w:r w:rsidRPr="000E5AA3">
        <w:rPr>
          <w:rFonts w:ascii="Angsana New" w:hAnsi="Angsana New"/>
          <w:sz w:val="32"/>
          <w:szCs w:val="32"/>
          <w:lang w:val="en-US"/>
        </w:rPr>
        <w:t xml:space="preserve"> </w:t>
      </w:r>
      <w:r w:rsidRPr="000E5AA3">
        <w:rPr>
          <w:rFonts w:ascii="Angsana New" w:hAnsi="Angsana New" w:hint="cs"/>
          <w:sz w:val="32"/>
          <w:szCs w:val="32"/>
          <w:cs/>
          <w:lang w:val="en-US"/>
        </w:rPr>
        <w:t>จำนวน</w:t>
      </w:r>
      <w:r w:rsidRPr="000E5AA3">
        <w:rPr>
          <w:rFonts w:ascii="Angsana New" w:hAnsi="Angsana New"/>
          <w:sz w:val="32"/>
          <w:szCs w:val="32"/>
          <w:cs/>
        </w:rPr>
        <w:t xml:space="preserve"> </w:t>
      </w:r>
      <w:r w:rsidR="000E5AA3" w:rsidRPr="000E5AA3">
        <w:rPr>
          <w:rFonts w:ascii="Angsana New" w:hAnsi="Angsana New"/>
          <w:sz w:val="32"/>
          <w:szCs w:val="32"/>
          <w:lang w:val="en-US"/>
        </w:rPr>
        <w:t>152</w:t>
      </w:r>
      <w:r w:rsidRPr="000E5AA3">
        <w:rPr>
          <w:rFonts w:ascii="Angsana New" w:hAnsi="Angsana New"/>
          <w:sz w:val="32"/>
          <w:szCs w:val="32"/>
        </w:rPr>
        <w:t>.</w:t>
      </w:r>
      <w:r w:rsidR="000E5AA3" w:rsidRPr="000E5AA3">
        <w:rPr>
          <w:rFonts w:ascii="Angsana New" w:hAnsi="Angsana New"/>
          <w:sz w:val="32"/>
          <w:szCs w:val="32"/>
          <w:lang w:val="en-US"/>
        </w:rPr>
        <w:t>45</w:t>
      </w:r>
      <w:r w:rsidRPr="000E5AA3">
        <w:rPr>
          <w:rFonts w:ascii="Angsana New" w:hAnsi="Angsana New"/>
          <w:sz w:val="32"/>
          <w:szCs w:val="32"/>
        </w:rPr>
        <w:t xml:space="preserve"> </w:t>
      </w:r>
      <w:r w:rsidRPr="000E5AA3">
        <w:rPr>
          <w:rFonts w:ascii="Angsana New" w:hAnsi="Angsana New"/>
          <w:sz w:val="32"/>
          <w:szCs w:val="32"/>
          <w:cs/>
        </w:rPr>
        <w:t xml:space="preserve">ล้านบาท ตามลำดับ ให้แก่ทรัสต์เพื่อการลงทุนในอสังหาริมทรัพย์อิสสระ โดยมีผลขาดทุนจากการจำหน่ายอสังหาริมทรัพย์เพื่อการลงทุนดังกล่าวเป็นจำนวน </w:t>
      </w:r>
      <w:r w:rsidR="000E5AA3" w:rsidRPr="000E5AA3">
        <w:rPr>
          <w:rFonts w:ascii="Angsana New" w:hAnsi="Angsana New"/>
          <w:sz w:val="32"/>
          <w:szCs w:val="32"/>
          <w:lang w:val="en-US"/>
        </w:rPr>
        <w:t>1</w:t>
      </w:r>
      <w:r w:rsidRPr="000E5AA3">
        <w:rPr>
          <w:rFonts w:ascii="Angsana New" w:hAnsi="Angsana New"/>
          <w:sz w:val="32"/>
          <w:szCs w:val="32"/>
        </w:rPr>
        <w:t>.</w:t>
      </w:r>
      <w:r w:rsidR="000E5AA3" w:rsidRPr="000E5AA3">
        <w:rPr>
          <w:rFonts w:ascii="Angsana New" w:hAnsi="Angsana New"/>
          <w:sz w:val="32"/>
          <w:szCs w:val="32"/>
          <w:lang w:val="en-US"/>
        </w:rPr>
        <w:t>82</w:t>
      </w:r>
      <w:r w:rsidRPr="000E5AA3">
        <w:rPr>
          <w:rFonts w:ascii="Angsana New" w:hAnsi="Angsana New"/>
          <w:sz w:val="32"/>
          <w:szCs w:val="32"/>
        </w:rPr>
        <w:t xml:space="preserve"> </w:t>
      </w:r>
      <w:r w:rsidRPr="000E5AA3">
        <w:rPr>
          <w:rFonts w:ascii="Angsana New" w:hAnsi="Angsana New"/>
          <w:sz w:val="32"/>
          <w:szCs w:val="32"/>
          <w:cs/>
        </w:rPr>
        <w:t>ล้านบาท และ</w:t>
      </w:r>
      <w:r w:rsidRPr="000E5AA3">
        <w:rPr>
          <w:rFonts w:ascii="Angsana New" w:hAnsi="Angsana New" w:hint="cs"/>
          <w:sz w:val="32"/>
          <w:szCs w:val="32"/>
          <w:cs/>
        </w:rPr>
        <w:t xml:space="preserve"> </w:t>
      </w:r>
      <w:r w:rsidR="000E5AA3" w:rsidRPr="000E5AA3">
        <w:rPr>
          <w:rFonts w:ascii="Angsana New" w:hAnsi="Angsana New"/>
          <w:sz w:val="32"/>
          <w:szCs w:val="32"/>
          <w:lang w:val="en-US"/>
        </w:rPr>
        <w:t>4</w:t>
      </w:r>
      <w:r w:rsidRPr="000E5AA3">
        <w:rPr>
          <w:rFonts w:ascii="Angsana New" w:hAnsi="Angsana New"/>
          <w:sz w:val="32"/>
          <w:szCs w:val="32"/>
        </w:rPr>
        <w:t>.</w:t>
      </w:r>
      <w:r w:rsidR="000E5AA3" w:rsidRPr="000E5AA3">
        <w:rPr>
          <w:rFonts w:ascii="Angsana New" w:hAnsi="Angsana New"/>
          <w:sz w:val="32"/>
          <w:szCs w:val="32"/>
          <w:lang w:val="en-US"/>
        </w:rPr>
        <w:t>18</w:t>
      </w:r>
      <w:r w:rsidRPr="000E5AA3">
        <w:rPr>
          <w:rFonts w:ascii="Angsana New" w:hAnsi="Angsana New"/>
          <w:sz w:val="32"/>
          <w:szCs w:val="32"/>
        </w:rPr>
        <w:t xml:space="preserve"> </w:t>
      </w:r>
      <w:r w:rsidRPr="000E5AA3">
        <w:rPr>
          <w:rFonts w:ascii="Angsana New" w:hAnsi="Angsana New"/>
          <w:sz w:val="32"/>
          <w:szCs w:val="32"/>
          <w:cs/>
        </w:rPr>
        <w:t>ล้านบาท ตามลำดับ ซึ่งรับรู้เป็นค่าใช้จ่ายในงบกำไรขาดทุน</w:t>
      </w:r>
      <w:r w:rsidR="00065B10" w:rsidRPr="000E5AA3">
        <w:rPr>
          <w:rFonts w:asciiTheme="majorBidi" w:hAnsiTheme="majorBidi" w:cstheme="majorBidi"/>
          <w:spacing w:val="-6"/>
          <w:sz w:val="32"/>
          <w:szCs w:val="32"/>
          <w:cs/>
        </w:rPr>
        <w:t>และกำไรขาดทุนเบ็ดเสร็จอื่น</w:t>
      </w:r>
    </w:p>
    <w:p w14:paraId="5559E530" w14:textId="77DD4D68" w:rsidR="00286513" w:rsidRPr="000E5AA3" w:rsidRDefault="00F3450D" w:rsidP="00383C12">
      <w:pPr>
        <w:tabs>
          <w:tab w:val="left" w:pos="540"/>
        </w:tabs>
        <w:spacing w:before="200"/>
        <w:ind w:left="547" w:right="-14"/>
        <w:jc w:val="thaiDistribute"/>
        <w:rPr>
          <w:rFonts w:asciiTheme="majorBidi" w:hAnsiTheme="majorBidi" w:cstheme="majorBidi"/>
          <w:spacing w:val="-4"/>
          <w:sz w:val="32"/>
          <w:szCs w:val="32"/>
          <w:lang w:val="en-US"/>
        </w:rPr>
      </w:pPr>
      <w:r w:rsidRPr="000E5AA3">
        <w:rPr>
          <w:rFonts w:asciiTheme="majorBidi" w:hAnsiTheme="majorBidi" w:cstheme="majorBidi"/>
          <w:spacing w:val="-2"/>
          <w:sz w:val="32"/>
          <w:szCs w:val="32"/>
          <w:cs/>
        </w:rPr>
        <w:t>มูลค่ายุติธรรมของอสังหาริมทรัพย์เพื่อการลงทุนประเมินโดยผู้ประเมินราคาอิสระแห่งหนึ่งที่ได้รับ</w:t>
      </w:r>
      <w:r w:rsidR="00C93D65" w:rsidRPr="000E5AA3">
        <w:rPr>
          <w:rFonts w:asciiTheme="majorBidi" w:hAnsiTheme="majorBidi" w:cstheme="majorBidi"/>
          <w:spacing w:val="-8"/>
          <w:sz w:val="32"/>
          <w:szCs w:val="32"/>
          <w:cs/>
        </w:rPr>
        <w:t xml:space="preserve">     </w:t>
      </w:r>
      <w:r w:rsidRPr="000E5AA3">
        <w:rPr>
          <w:rFonts w:asciiTheme="majorBidi" w:hAnsiTheme="majorBidi" w:cstheme="majorBidi"/>
          <w:spacing w:val="-8"/>
          <w:sz w:val="32"/>
          <w:szCs w:val="32"/>
          <w:cs/>
        </w:rPr>
        <w:t>ความ</w:t>
      </w:r>
      <w:r w:rsidRPr="000E5AA3">
        <w:rPr>
          <w:rFonts w:asciiTheme="majorBidi" w:hAnsiTheme="majorBidi" w:cstheme="majorBidi"/>
          <w:sz w:val="32"/>
          <w:szCs w:val="32"/>
          <w:cs/>
        </w:rPr>
        <w:t>เห็นชอบจากสำนักงานคณะกรรมการกำกับหลักทรัพย์และตลาดหลักทรัพย์ โดยใช้วิธีคิดเกณฑ์</w:t>
      </w:r>
      <w:r w:rsidRPr="000E5AA3">
        <w:rPr>
          <w:rFonts w:asciiTheme="majorBidi" w:hAnsiTheme="majorBidi" w:cstheme="majorBidi"/>
          <w:spacing w:val="-4"/>
          <w:sz w:val="32"/>
          <w:szCs w:val="32"/>
          <w:cs/>
        </w:rPr>
        <w:t>พิจารณารายได้ (Income Approach)</w:t>
      </w:r>
      <w:r w:rsidRPr="000E5AA3">
        <w:rPr>
          <w:rFonts w:asciiTheme="majorBidi" w:hAnsiTheme="majorBidi" w:cstheme="majorBidi"/>
          <w:spacing w:val="-4"/>
          <w:sz w:val="32"/>
          <w:szCs w:val="32"/>
          <w:cs/>
          <w:lang w:val="en-US"/>
        </w:rPr>
        <w:t xml:space="preserve"> </w:t>
      </w:r>
      <w:r w:rsidR="002A4BAF" w:rsidRPr="000E5AA3">
        <w:rPr>
          <w:rFonts w:asciiTheme="majorBidi" w:hAnsiTheme="majorBidi" w:cstheme="majorBidi"/>
          <w:spacing w:val="-4"/>
          <w:sz w:val="32"/>
          <w:szCs w:val="32"/>
          <w:cs/>
          <w:lang w:val="en-US"/>
        </w:rPr>
        <w:t>และ</w:t>
      </w:r>
      <w:r w:rsidR="003F6DD4" w:rsidRPr="000E5AA3">
        <w:rPr>
          <w:rFonts w:asciiTheme="majorBidi" w:hAnsiTheme="majorBidi" w:cstheme="majorBidi"/>
          <w:spacing w:val="-4"/>
          <w:sz w:val="32"/>
          <w:szCs w:val="32"/>
          <w:cs/>
          <w:lang w:val="en-US"/>
        </w:rPr>
        <w:t>วิธีมูลค่าตลาด (</w:t>
      </w:r>
      <w:r w:rsidR="003F6DD4" w:rsidRPr="000E5AA3">
        <w:rPr>
          <w:rFonts w:asciiTheme="majorBidi" w:hAnsiTheme="majorBidi" w:cstheme="majorBidi"/>
          <w:spacing w:val="-4"/>
          <w:sz w:val="32"/>
          <w:szCs w:val="32"/>
          <w:lang w:val="en-US"/>
        </w:rPr>
        <w:t>Market Approach)</w:t>
      </w:r>
      <w:r w:rsidR="00715388" w:rsidRPr="000E5AA3">
        <w:rPr>
          <w:rFonts w:asciiTheme="majorBidi" w:hAnsiTheme="majorBidi" w:cstheme="majorBidi"/>
          <w:spacing w:val="-4"/>
          <w:sz w:val="32"/>
          <w:szCs w:val="32"/>
          <w:lang w:val="en-US"/>
        </w:rPr>
        <w:t xml:space="preserve"> </w:t>
      </w:r>
    </w:p>
    <w:p w14:paraId="0E21D1CC" w14:textId="2F6874E9" w:rsidR="00F3450D" w:rsidRPr="000E5AA3" w:rsidRDefault="00F3450D" w:rsidP="00383C12">
      <w:pPr>
        <w:tabs>
          <w:tab w:val="left" w:pos="540"/>
        </w:tabs>
        <w:spacing w:before="200" w:after="120"/>
        <w:ind w:left="547" w:right="-14"/>
        <w:jc w:val="thaiDistribute"/>
        <w:rPr>
          <w:rFonts w:asciiTheme="majorBidi" w:hAnsiTheme="majorBidi" w:cstheme="majorBidi"/>
          <w:sz w:val="32"/>
          <w:szCs w:val="32"/>
          <w:cs/>
          <w:lang w:val="en-US"/>
        </w:rPr>
      </w:pPr>
      <w:r w:rsidRPr="000E5AA3">
        <w:rPr>
          <w:rFonts w:asciiTheme="majorBidi" w:hAnsiTheme="majorBidi" w:cstheme="majorBidi"/>
          <w:sz w:val="32"/>
          <w:szCs w:val="32"/>
          <w:cs/>
        </w:rPr>
        <w:lastRenderedPageBreak/>
        <w:t>ข้อสมมติฐานหลักที่ใช้ในการประเมินมูลค่ายุติธรรม สรุปได้ดังนี้</w:t>
      </w:r>
    </w:p>
    <w:tbl>
      <w:tblPr>
        <w:tblW w:w="8718" w:type="dxa"/>
        <w:tblInd w:w="540" w:type="dxa"/>
        <w:tblLayout w:type="fixed"/>
        <w:tblCellMar>
          <w:left w:w="0" w:type="dxa"/>
          <w:right w:w="0" w:type="dxa"/>
        </w:tblCellMar>
        <w:tblLook w:val="01E0" w:firstRow="1" w:lastRow="1" w:firstColumn="1" w:lastColumn="1" w:noHBand="0" w:noVBand="0"/>
      </w:tblPr>
      <w:tblGrid>
        <w:gridCol w:w="4155"/>
        <w:gridCol w:w="1014"/>
        <w:gridCol w:w="169"/>
        <w:gridCol w:w="1014"/>
        <w:gridCol w:w="169"/>
        <w:gridCol w:w="1014"/>
        <w:gridCol w:w="169"/>
        <w:gridCol w:w="1014"/>
      </w:tblGrid>
      <w:tr w:rsidR="000E5AA3" w:rsidRPr="000E5AA3" w14:paraId="2BC300F4" w14:textId="77777777" w:rsidTr="00311D78">
        <w:tc>
          <w:tcPr>
            <w:tcW w:w="4155" w:type="dxa"/>
            <w:vAlign w:val="bottom"/>
          </w:tcPr>
          <w:p w14:paraId="031DF757" w14:textId="77777777" w:rsidR="009D2E6F" w:rsidRPr="000E5AA3" w:rsidRDefault="009D2E6F" w:rsidP="009D2E6F">
            <w:pPr>
              <w:tabs>
                <w:tab w:val="left" w:pos="900"/>
                <w:tab w:val="left" w:pos="2160"/>
                <w:tab w:val="right" w:pos="8100"/>
              </w:tabs>
              <w:ind w:right="65"/>
              <w:jc w:val="center"/>
              <w:rPr>
                <w:rFonts w:asciiTheme="majorBidi" w:hAnsiTheme="majorBidi" w:cstheme="majorBidi"/>
                <w:sz w:val="28"/>
                <w:szCs w:val="28"/>
                <w:cs/>
              </w:rPr>
            </w:pPr>
          </w:p>
        </w:tc>
        <w:tc>
          <w:tcPr>
            <w:tcW w:w="2197" w:type="dxa"/>
            <w:gridSpan w:val="3"/>
            <w:vAlign w:val="bottom"/>
          </w:tcPr>
          <w:p w14:paraId="585984AC" w14:textId="45C8045E" w:rsidR="009D2E6F" w:rsidRPr="000E5AA3" w:rsidRDefault="009D2E6F" w:rsidP="009D2E6F">
            <w:pPr>
              <w:tabs>
                <w:tab w:val="right" w:pos="7200"/>
                <w:tab w:val="right" w:pos="8540"/>
              </w:tabs>
              <w:ind w:left="-105" w:right="-61"/>
              <w:jc w:val="center"/>
              <w:rPr>
                <w:rFonts w:asciiTheme="majorBidi" w:hAnsiTheme="majorBidi" w:cstheme="majorBidi"/>
                <w:b/>
                <w:bCs/>
                <w:spacing w:val="-4"/>
                <w:sz w:val="28"/>
                <w:szCs w:val="28"/>
                <w:lang w:val="en-US"/>
              </w:rPr>
            </w:pPr>
            <w:r w:rsidRPr="000E5AA3">
              <w:rPr>
                <w:rFonts w:asciiTheme="majorBidi" w:hAnsiTheme="majorBidi" w:cstheme="majorBidi"/>
                <w:b/>
                <w:bCs/>
                <w:spacing w:val="-4"/>
                <w:sz w:val="28"/>
                <w:szCs w:val="28"/>
                <w:cs/>
              </w:rPr>
              <w:t>งบการเงินรวม</w:t>
            </w:r>
          </w:p>
        </w:tc>
        <w:tc>
          <w:tcPr>
            <w:tcW w:w="169" w:type="dxa"/>
            <w:vAlign w:val="bottom"/>
          </w:tcPr>
          <w:p w14:paraId="7D4397EB" w14:textId="77777777" w:rsidR="009D2E6F" w:rsidRPr="000E5AA3" w:rsidRDefault="009D2E6F" w:rsidP="009D2E6F">
            <w:pPr>
              <w:tabs>
                <w:tab w:val="right" w:pos="7200"/>
                <w:tab w:val="right" w:pos="8540"/>
              </w:tabs>
              <w:ind w:left="-105" w:right="-61"/>
              <w:jc w:val="center"/>
              <w:rPr>
                <w:rFonts w:asciiTheme="majorBidi" w:hAnsiTheme="majorBidi" w:cstheme="majorBidi"/>
                <w:b/>
                <w:bCs/>
                <w:spacing w:val="-4"/>
                <w:sz w:val="28"/>
                <w:szCs w:val="28"/>
                <w:cs/>
              </w:rPr>
            </w:pPr>
          </w:p>
        </w:tc>
        <w:tc>
          <w:tcPr>
            <w:tcW w:w="2197" w:type="dxa"/>
            <w:gridSpan w:val="3"/>
            <w:vAlign w:val="bottom"/>
          </w:tcPr>
          <w:p w14:paraId="571DC2B2" w14:textId="5939645F" w:rsidR="009D2E6F" w:rsidRPr="000E5AA3" w:rsidRDefault="009D2E6F" w:rsidP="009D2E6F">
            <w:pPr>
              <w:tabs>
                <w:tab w:val="right" w:pos="7200"/>
                <w:tab w:val="right" w:pos="8540"/>
              </w:tabs>
              <w:ind w:left="-105" w:right="-61"/>
              <w:jc w:val="center"/>
              <w:rPr>
                <w:rFonts w:asciiTheme="majorBidi" w:hAnsiTheme="majorBidi" w:cstheme="majorBidi"/>
                <w:b/>
                <w:bCs/>
                <w:spacing w:val="-4"/>
                <w:sz w:val="28"/>
                <w:szCs w:val="28"/>
                <w:lang w:val="en-US"/>
              </w:rPr>
            </w:pPr>
            <w:r w:rsidRPr="000E5AA3">
              <w:rPr>
                <w:rFonts w:asciiTheme="majorBidi" w:hAnsiTheme="majorBidi" w:cstheme="majorBidi"/>
                <w:b/>
                <w:bCs/>
                <w:spacing w:val="-4"/>
                <w:sz w:val="28"/>
                <w:szCs w:val="28"/>
                <w:cs/>
              </w:rPr>
              <w:t>งบการเงินเฉพาะกิจการ</w:t>
            </w:r>
          </w:p>
        </w:tc>
      </w:tr>
      <w:tr w:rsidR="000E5AA3" w:rsidRPr="000E5AA3" w14:paraId="31B10528" w14:textId="77777777" w:rsidTr="00311D78">
        <w:tc>
          <w:tcPr>
            <w:tcW w:w="4155" w:type="dxa"/>
            <w:vAlign w:val="bottom"/>
          </w:tcPr>
          <w:p w14:paraId="47052503" w14:textId="77777777" w:rsidR="00B01F33" w:rsidRPr="000E5AA3" w:rsidRDefault="00B01F33" w:rsidP="00B01F33">
            <w:pPr>
              <w:tabs>
                <w:tab w:val="left" w:pos="900"/>
                <w:tab w:val="left" w:pos="2160"/>
                <w:tab w:val="right" w:pos="8100"/>
              </w:tabs>
              <w:ind w:right="65"/>
              <w:jc w:val="center"/>
              <w:rPr>
                <w:rFonts w:asciiTheme="majorBidi" w:hAnsiTheme="majorBidi" w:cstheme="majorBidi"/>
                <w:sz w:val="28"/>
                <w:szCs w:val="28"/>
                <w:cs/>
              </w:rPr>
            </w:pPr>
          </w:p>
        </w:tc>
        <w:tc>
          <w:tcPr>
            <w:tcW w:w="1014" w:type="dxa"/>
            <w:tcBorders>
              <w:top w:val="single" w:sz="4" w:space="0" w:color="auto"/>
            </w:tcBorders>
            <w:vAlign w:val="bottom"/>
          </w:tcPr>
          <w:p w14:paraId="2B69B10B" w14:textId="57C963A1" w:rsidR="00B01F33" w:rsidRPr="000E5AA3" w:rsidRDefault="000E5AA3" w:rsidP="00B01F33">
            <w:pPr>
              <w:tabs>
                <w:tab w:val="right" w:pos="7200"/>
                <w:tab w:val="right" w:pos="8540"/>
              </w:tabs>
              <w:ind w:left="-105" w:right="-61"/>
              <w:jc w:val="center"/>
              <w:rPr>
                <w:rFonts w:asciiTheme="majorBidi" w:hAnsiTheme="majorBidi" w:cstheme="majorBidi"/>
                <w:b/>
                <w:bCs/>
                <w:spacing w:val="-4"/>
                <w:sz w:val="28"/>
                <w:szCs w:val="28"/>
                <w:lang w:val="en-US"/>
              </w:rPr>
            </w:pPr>
            <w:r w:rsidRPr="000E5AA3">
              <w:rPr>
                <w:rFonts w:asciiTheme="majorBidi" w:hAnsiTheme="majorBidi" w:cstheme="majorBidi"/>
                <w:b/>
                <w:bCs/>
                <w:spacing w:val="-4"/>
                <w:sz w:val="28"/>
                <w:szCs w:val="28"/>
                <w:lang w:val="en-US"/>
              </w:rPr>
              <w:t>2568</w:t>
            </w:r>
          </w:p>
        </w:tc>
        <w:tc>
          <w:tcPr>
            <w:tcW w:w="169" w:type="dxa"/>
            <w:tcBorders>
              <w:top w:val="single" w:sz="4" w:space="0" w:color="auto"/>
            </w:tcBorders>
          </w:tcPr>
          <w:p w14:paraId="10B9BB61" w14:textId="77777777" w:rsidR="00B01F33" w:rsidRPr="000E5AA3" w:rsidRDefault="00B01F33" w:rsidP="00B01F33">
            <w:pPr>
              <w:tabs>
                <w:tab w:val="right" w:pos="7200"/>
                <w:tab w:val="right" w:pos="8540"/>
              </w:tabs>
              <w:ind w:left="-105" w:right="-61"/>
              <w:jc w:val="center"/>
              <w:rPr>
                <w:rFonts w:asciiTheme="majorBidi" w:hAnsiTheme="majorBidi" w:cstheme="majorBidi"/>
                <w:b/>
                <w:bCs/>
                <w:spacing w:val="-6"/>
                <w:sz w:val="28"/>
                <w:szCs w:val="28"/>
                <w:cs/>
              </w:rPr>
            </w:pPr>
          </w:p>
        </w:tc>
        <w:tc>
          <w:tcPr>
            <w:tcW w:w="1014" w:type="dxa"/>
            <w:tcBorders>
              <w:top w:val="single" w:sz="4" w:space="0" w:color="auto"/>
            </w:tcBorders>
            <w:vAlign w:val="bottom"/>
          </w:tcPr>
          <w:p w14:paraId="40563D8C" w14:textId="55DE62BB" w:rsidR="00B01F33" w:rsidRPr="000E5AA3" w:rsidRDefault="000E5AA3" w:rsidP="00B01F33">
            <w:pPr>
              <w:tabs>
                <w:tab w:val="right" w:pos="7200"/>
                <w:tab w:val="right" w:pos="8540"/>
              </w:tabs>
              <w:ind w:left="-105" w:right="-61"/>
              <w:jc w:val="center"/>
              <w:rPr>
                <w:rFonts w:asciiTheme="majorBidi" w:hAnsiTheme="majorBidi" w:cstheme="majorBidi"/>
                <w:b/>
                <w:bCs/>
                <w:spacing w:val="-4"/>
                <w:sz w:val="28"/>
                <w:szCs w:val="28"/>
                <w:lang w:val="en-US"/>
              </w:rPr>
            </w:pPr>
            <w:r w:rsidRPr="000E5AA3">
              <w:rPr>
                <w:rFonts w:asciiTheme="majorBidi" w:hAnsiTheme="majorBidi" w:cstheme="majorBidi"/>
                <w:b/>
                <w:bCs/>
                <w:spacing w:val="-4"/>
                <w:sz w:val="28"/>
                <w:szCs w:val="28"/>
                <w:lang w:val="en-US"/>
              </w:rPr>
              <w:t>2567</w:t>
            </w:r>
          </w:p>
        </w:tc>
        <w:tc>
          <w:tcPr>
            <w:tcW w:w="169" w:type="dxa"/>
            <w:vAlign w:val="bottom"/>
          </w:tcPr>
          <w:p w14:paraId="4783FE5F" w14:textId="77777777" w:rsidR="00B01F33" w:rsidRPr="000E5AA3" w:rsidRDefault="00B01F33" w:rsidP="00B01F33">
            <w:pPr>
              <w:tabs>
                <w:tab w:val="right" w:pos="7200"/>
                <w:tab w:val="right" w:pos="8540"/>
              </w:tabs>
              <w:ind w:left="-105" w:right="-61"/>
              <w:jc w:val="center"/>
              <w:rPr>
                <w:rFonts w:asciiTheme="majorBidi" w:hAnsiTheme="majorBidi" w:cstheme="majorBidi"/>
                <w:b/>
                <w:bCs/>
                <w:spacing w:val="-4"/>
                <w:sz w:val="28"/>
                <w:szCs w:val="28"/>
                <w:cs/>
              </w:rPr>
            </w:pPr>
          </w:p>
        </w:tc>
        <w:tc>
          <w:tcPr>
            <w:tcW w:w="1014" w:type="dxa"/>
            <w:tcBorders>
              <w:top w:val="single" w:sz="4" w:space="0" w:color="auto"/>
            </w:tcBorders>
            <w:vAlign w:val="bottom"/>
          </w:tcPr>
          <w:p w14:paraId="2DC26C89" w14:textId="6D6F6E76" w:rsidR="00B01F33" w:rsidRPr="000E5AA3" w:rsidRDefault="000E5AA3" w:rsidP="00B01F33">
            <w:pPr>
              <w:tabs>
                <w:tab w:val="right" w:pos="7200"/>
                <w:tab w:val="right" w:pos="8540"/>
              </w:tabs>
              <w:ind w:left="-105" w:right="-61"/>
              <w:jc w:val="center"/>
              <w:rPr>
                <w:rFonts w:asciiTheme="majorBidi" w:hAnsiTheme="majorBidi" w:cstheme="majorBidi"/>
                <w:b/>
                <w:bCs/>
                <w:spacing w:val="-4"/>
                <w:sz w:val="28"/>
                <w:szCs w:val="28"/>
                <w:lang w:val="en-US"/>
              </w:rPr>
            </w:pPr>
            <w:r w:rsidRPr="000E5AA3">
              <w:rPr>
                <w:rFonts w:asciiTheme="majorBidi" w:hAnsiTheme="majorBidi" w:cstheme="majorBidi"/>
                <w:b/>
                <w:bCs/>
                <w:spacing w:val="-4"/>
                <w:sz w:val="28"/>
                <w:szCs w:val="28"/>
                <w:lang w:val="en-US"/>
              </w:rPr>
              <w:t>2568</w:t>
            </w:r>
          </w:p>
        </w:tc>
        <w:tc>
          <w:tcPr>
            <w:tcW w:w="169" w:type="dxa"/>
            <w:tcBorders>
              <w:top w:val="single" w:sz="4" w:space="0" w:color="auto"/>
            </w:tcBorders>
          </w:tcPr>
          <w:p w14:paraId="16CA9E70" w14:textId="77777777" w:rsidR="00B01F33" w:rsidRPr="000E5AA3" w:rsidRDefault="00B01F33" w:rsidP="00B01F33">
            <w:pPr>
              <w:tabs>
                <w:tab w:val="right" w:pos="7200"/>
                <w:tab w:val="right" w:pos="8540"/>
              </w:tabs>
              <w:ind w:left="-105" w:right="-61"/>
              <w:jc w:val="center"/>
              <w:rPr>
                <w:rFonts w:asciiTheme="majorBidi" w:hAnsiTheme="majorBidi" w:cstheme="majorBidi"/>
                <w:b/>
                <w:bCs/>
                <w:spacing w:val="-6"/>
                <w:sz w:val="28"/>
                <w:szCs w:val="28"/>
                <w:cs/>
              </w:rPr>
            </w:pPr>
          </w:p>
        </w:tc>
        <w:tc>
          <w:tcPr>
            <w:tcW w:w="1014" w:type="dxa"/>
            <w:tcBorders>
              <w:top w:val="single" w:sz="4" w:space="0" w:color="auto"/>
            </w:tcBorders>
            <w:vAlign w:val="bottom"/>
          </w:tcPr>
          <w:p w14:paraId="762CD9EB" w14:textId="43ECBD43" w:rsidR="00B01F33" w:rsidRPr="000E5AA3" w:rsidRDefault="000E5AA3" w:rsidP="00B01F33">
            <w:pPr>
              <w:tabs>
                <w:tab w:val="right" w:pos="7200"/>
                <w:tab w:val="right" w:pos="8540"/>
              </w:tabs>
              <w:ind w:left="-105" w:right="-61"/>
              <w:jc w:val="center"/>
              <w:rPr>
                <w:rFonts w:asciiTheme="majorBidi" w:hAnsiTheme="majorBidi" w:cstheme="majorBidi"/>
                <w:b/>
                <w:bCs/>
                <w:spacing w:val="-4"/>
                <w:sz w:val="28"/>
                <w:szCs w:val="28"/>
                <w:lang w:val="en-US"/>
              </w:rPr>
            </w:pPr>
            <w:r w:rsidRPr="000E5AA3">
              <w:rPr>
                <w:rFonts w:asciiTheme="majorBidi" w:hAnsiTheme="majorBidi" w:cstheme="majorBidi"/>
                <w:b/>
                <w:bCs/>
                <w:spacing w:val="-4"/>
                <w:sz w:val="28"/>
                <w:szCs w:val="28"/>
                <w:lang w:val="en-US"/>
              </w:rPr>
              <w:t>2567</w:t>
            </w:r>
          </w:p>
        </w:tc>
      </w:tr>
      <w:tr w:rsidR="000E5AA3" w:rsidRPr="000E5AA3" w14:paraId="4628B6AC" w14:textId="77777777" w:rsidTr="00311D78">
        <w:tc>
          <w:tcPr>
            <w:tcW w:w="4155" w:type="dxa"/>
          </w:tcPr>
          <w:p w14:paraId="730865C2" w14:textId="77777777" w:rsidR="00E72ABA" w:rsidRPr="000E5AA3" w:rsidRDefault="00E72ABA" w:rsidP="00E72ABA">
            <w:pPr>
              <w:ind w:left="3" w:right="65"/>
              <w:rPr>
                <w:rFonts w:asciiTheme="majorBidi" w:hAnsiTheme="majorBidi" w:cstheme="majorBidi"/>
                <w:sz w:val="28"/>
                <w:szCs w:val="28"/>
                <w:cs/>
              </w:rPr>
            </w:pPr>
            <w:r w:rsidRPr="000E5AA3">
              <w:rPr>
                <w:rFonts w:asciiTheme="majorBidi" w:hAnsiTheme="majorBidi" w:cstheme="majorBidi"/>
                <w:sz w:val="28"/>
                <w:szCs w:val="28"/>
                <w:cs/>
              </w:rPr>
              <w:t>อัตราการใช้พื้นที่ (ร้อยละ)</w:t>
            </w:r>
          </w:p>
        </w:tc>
        <w:tc>
          <w:tcPr>
            <w:tcW w:w="1014" w:type="dxa"/>
          </w:tcPr>
          <w:p w14:paraId="2434AA81" w14:textId="64718722" w:rsidR="00E72ABA" w:rsidRPr="000E5AA3" w:rsidRDefault="000E5AA3" w:rsidP="00E72ABA">
            <w:pPr>
              <w:tabs>
                <w:tab w:val="left" w:pos="208"/>
              </w:tabs>
              <w:ind w:right="65"/>
              <w:jc w:val="center"/>
              <w:rPr>
                <w:rFonts w:asciiTheme="majorBidi" w:hAnsiTheme="majorBidi" w:cstheme="majorBidi"/>
                <w:sz w:val="28"/>
                <w:szCs w:val="28"/>
                <w:lang w:val="en-US"/>
              </w:rPr>
            </w:pPr>
            <w:r w:rsidRPr="000E5AA3">
              <w:rPr>
                <w:rFonts w:asciiTheme="majorBidi" w:hAnsiTheme="majorBidi" w:cstheme="majorBidi"/>
                <w:sz w:val="28"/>
                <w:szCs w:val="28"/>
                <w:lang w:val="en-US"/>
              </w:rPr>
              <w:t>80</w:t>
            </w:r>
            <w:r w:rsidR="00E72ABA" w:rsidRPr="000E5AA3">
              <w:rPr>
                <w:rFonts w:asciiTheme="majorBidi" w:hAnsiTheme="majorBidi" w:cstheme="majorBidi"/>
                <w:sz w:val="28"/>
                <w:szCs w:val="28"/>
                <w:cs/>
                <w:lang w:val="en-US"/>
              </w:rPr>
              <w:t xml:space="preserve"> </w:t>
            </w:r>
            <w:r w:rsidR="00E72ABA" w:rsidRPr="000E5AA3">
              <w:rPr>
                <w:rFonts w:asciiTheme="majorBidi" w:hAnsiTheme="majorBidi" w:cstheme="majorBidi" w:hint="cs"/>
                <w:sz w:val="28"/>
                <w:szCs w:val="28"/>
                <w:cs/>
                <w:lang w:val="en-US"/>
              </w:rPr>
              <w:t>-</w:t>
            </w:r>
            <w:r w:rsidR="00E72ABA" w:rsidRPr="000E5AA3">
              <w:rPr>
                <w:rFonts w:asciiTheme="majorBidi" w:hAnsiTheme="majorBidi" w:cstheme="majorBidi"/>
                <w:sz w:val="28"/>
                <w:szCs w:val="28"/>
                <w:cs/>
                <w:lang w:val="en-US"/>
              </w:rPr>
              <w:t xml:space="preserve"> </w:t>
            </w:r>
            <w:r w:rsidRPr="000E5AA3">
              <w:rPr>
                <w:rFonts w:asciiTheme="majorBidi" w:hAnsiTheme="majorBidi" w:cstheme="majorBidi"/>
                <w:sz w:val="28"/>
                <w:szCs w:val="28"/>
                <w:lang w:val="en-US"/>
              </w:rPr>
              <w:t>90</w:t>
            </w:r>
          </w:p>
        </w:tc>
        <w:tc>
          <w:tcPr>
            <w:tcW w:w="169" w:type="dxa"/>
          </w:tcPr>
          <w:p w14:paraId="137DE76A" w14:textId="77777777" w:rsidR="00E72ABA" w:rsidRPr="000E5AA3" w:rsidRDefault="00E72ABA" w:rsidP="00E72ABA">
            <w:pPr>
              <w:ind w:right="65"/>
              <w:jc w:val="center"/>
              <w:rPr>
                <w:rFonts w:asciiTheme="majorBidi" w:hAnsiTheme="majorBidi" w:cstheme="majorBidi"/>
                <w:sz w:val="28"/>
                <w:szCs w:val="28"/>
                <w:cs/>
                <w:lang w:val="en-US"/>
              </w:rPr>
            </w:pPr>
          </w:p>
        </w:tc>
        <w:tc>
          <w:tcPr>
            <w:tcW w:w="1014" w:type="dxa"/>
          </w:tcPr>
          <w:p w14:paraId="60238B19" w14:textId="0219698E" w:rsidR="00E72ABA" w:rsidRPr="000E5AA3" w:rsidRDefault="000E5AA3" w:rsidP="00E72ABA">
            <w:pPr>
              <w:tabs>
                <w:tab w:val="left" w:pos="208"/>
              </w:tabs>
              <w:ind w:right="65"/>
              <w:jc w:val="center"/>
              <w:rPr>
                <w:rFonts w:asciiTheme="majorBidi" w:hAnsiTheme="majorBidi" w:cstheme="majorBidi"/>
                <w:sz w:val="28"/>
                <w:szCs w:val="28"/>
                <w:cs/>
              </w:rPr>
            </w:pPr>
            <w:r w:rsidRPr="000E5AA3">
              <w:rPr>
                <w:rFonts w:asciiTheme="majorBidi" w:hAnsiTheme="majorBidi" w:cstheme="majorBidi"/>
                <w:sz w:val="28"/>
                <w:szCs w:val="28"/>
                <w:lang w:val="en-US"/>
              </w:rPr>
              <w:t>80</w:t>
            </w:r>
            <w:r w:rsidR="00E72ABA" w:rsidRPr="000E5AA3">
              <w:rPr>
                <w:rFonts w:asciiTheme="majorBidi" w:hAnsiTheme="majorBidi" w:cstheme="majorBidi"/>
                <w:sz w:val="28"/>
                <w:szCs w:val="28"/>
                <w:cs/>
                <w:lang w:val="en-US"/>
              </w:rPr>
              <w:t xml:space="preserve"> </w:t>
            </w:r>
            <w:r w:rsidR="00E72ABA" w:rsidRPr="000E5AA3">
              <w:rPr>
                <w:rFonts w:asciiTheme="majorBidi" w:hAnsiTheme="majorBidi" w:cstheme="majorBidi" w:hint="cs"/>
                <w:sz w:val="28"/>
                <w:szCs w:val="28"/>
                <w:cs/>
                <w:lang w:val="en-US"/>
              </w:rPr>
              <w:t>-</w:t>
            </w:r>
            <w:r w:rsidR="00E72ABA" w:rsidRPr="000E5AA3">
              <w:rPr>
                <w:rFonts w:asciiTheme="majorBidi" w:hAnsiTheme="majorBidi" w:cstheme="majorBidi"/>
                <w:sz w:val="28"/>
                <w:szCs w:val="28"/>
                <w:cs/>
                <w:lang w:val="en-US"/>
              </w:rPr>
              <w:t xml:space="preserve"> </w:t>
            </w:r>
            <w:r w:rsidRPr="000E5AA3">
              <w:rPr>
                <w:rFonts w:asciiTheme="majorBidi" w:hAnsiTheme="majorBidi" w:cstheme="majorBidi"/>
                <w:sz w:val="28"/>
                <w:szCs w:val="28"/>
                <w:lang w:val="en-US"/>
              </w:rPr>
              <w:t>90</w:t>
            </w:r>
          </w:p>
        </w:tc>
        <w:tc>
          <w:tcPr>
            <w:tcW w:w="169" w:type="dxa"/>
          </w:tcPr>
          <w:p w14:paraId="4E9C23C2" w14:textId="77777777" w:rsidR="00E72ABA" w:rsidRPr="000E5AA3" w:rsidRDefault="00E72ABA" w:rsidP="00E72ABA">
            <w:pPr>
              <w:ind w:right="65"/>
              <w:jc w:val="center"/>
              <w:rPr>
                <w:rFonts w:asciiTheme="majorBidi" w:hAnsiTheme="majorBidi" w:cstheme="majorBidi"/>
                <w:sz w:val="28"/>
                <w:szCs w:val="28"/>
                <w:cs/>
              </w:rPr>
            </w:pPr>
          </w:p>
        </w:tc>
        <w:tc>
          <w:tcPr>
            <w:tcW w:w="1014" w:type="dxa"/>
          </w:tcPr>
          <w:p w14:paraId="5714B5F9" w14:textId="3EB4F36C" w:rsidR="00E72ABA" w:rsidRPr="000E5AA3" w:rsidRDefault="000E5AA3" w:rsidP="00E72ABA">
            <w:pPr>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80</w:t>
            </w:r>
            <w:r w:rsidR="00E72ABA" w:rsidRPr="000E5AA3">
              <w:rPr>
                <w:rFonts w:asciiTheme="majorBidi" w:hAnsiTheme="majorBidi" w:cstheme="majorBidi"/>
                <w:sz w:val="28"/>
                <w:szCs w:val="28"/>
                <w:cs/>
                <w:lang w:val="en-US"/>
              </w:rPr>
              <w:t xml:space="preserve"> </w:t>
            </w:r>
            <w:r w:rsidR="00E72ABA" w:rsidRPr="000E5AA3">
              <w:rPr>
                <w:rFonts w:asciiTheme="majorBidi" w:hAnsiTheme="majorBidi" w:cstheme="majorBidi"/>
                <w:sz w:val="28"/>
                <w:szCs w:val="28"/>
                <w:lang w:val="en-US"/>
              </w:rPr>
              <w:t>-</w:t>
            </w:r>
            <w:r w:rsidR="00E72ABA" w:rsidRPr="000E5AA3">
              <w:rPr>
                <w:rFonts w:asciiTheme="majorBidi" w:hAnsiTheme="majorBidi" w:cstheme="majorBidi"/>
                <w:sz w:val="28"/>
                <w:szCs w:val="28"/>
                <w:cs/>
                <w:lang w:val="en-US"/>
              </w:rPr>
              <w:t xml:space="preserve"> </w:t>
            </w:r>
            <w:r w:rsidRPr="000E5AA3">
              <w:rPr>
                <w:rFonts w:asciiTheme="majorBidi" w:hAnsiTheme="majorBidi" w:cstheme="majorBidi"/>
                <w:sz w:val="28"/>
                <w:szCs w:val="28"/>
                <w:lang w:val="en-US"/>
              </w:rPr>
              <w:t>90</w:t>
            </w:r>
          </w:p>
        </w:tc>
        <w:tc>
          <w:tcPr>
            <w:tcW w:w="169" w:type="dxa"/>
          </w:tcPr>
          <w:p w14:paraId="5095EBE5" w14:textId="77777777" w:rsidR="00E72ABA" w:rsidRPr="000E5AA3" w:rsidRDefault="00E72ABA" w:rsidP="00E72ABA">
            <w:pPr>
              <w:ind w:right="65"/>
              <w:jc w:val="center"/>
              <w:rPr>
                <w:rFonts w:asciiTheme="majorBidi" w:hAnsiTheme="majorBidi" w:cstheme="majorBidi"/>
                <w:sz w:val="28"/>
                <w:szCs w:val="28"/>
                <w:cs/>
                <w:lang w:val="en-US"/>
              </w:rPr>
            </w:pPr>
          </w:p>
        </w:tc>
        <w:tc>
          <w:tcPr>
            <w:tcW w:w="1014" w:type="dxa"/>
          </w:tcPr>
          <w:p w14:paraId="22879340" w14:textId="63382869" w:rsidR="00E72ABA" w:rsidRPr="000E5AA3" w:rsidRDefault="000E5AA3" w:rsidP="00E72ABA">
            <w:pPr>
              <w:ind w:right="65"/>
              <w:jc w:val="center"/>
              <w:rPr>
                <w:rFonts w:asciiTheme="majorBidi" w:hAnsiTheme="majorBidi" w:cstheme="majorBidi"/>
                <w:sz w:val="28"/>
                <w:szCs w:val="28"/>
                <w:cs/>
              </w:rPr>
            </w:pPr>
            <w:r w:rsidRPr="000E5AA3">
              <w:rPr>
                <w:rFonts w:asciiTheme="majorBidi" w:hAnsiTheme="majorBidi" w:cstheme="majorBidi"/>
                <w:sz w:val="28"/>
                <w:szCs w:val="28"/>
                <w:lang w:val="en-US"/>
              </w:rPr>
              <w:t>80</w:t>
            </w:r>
            <w:r w:rsidR="00E72ABA" w:rsidRPr="000E5AA3">
              <w:rPr>
                <w:rFonts w:asciiTheme="majorBidi" w:hAnsiTheme="majorBidi" w:cstheme="majorBidi"/>
                <w:sz w:val="28"/>
                <w:szCs w:val="28"/>
                <w:cs/>
                <w:lang w:val="en-US"/>
              </w:rPr>
              <w:t xml:space="preserve"> </w:t>
            </w:r>
            <w:r w:rsidR="00E72ABA" w:rsidRPr="000E5AA3">
              <w:rPr>
                <w:rFonts w:asciiTheme="majorBidi" w:hAnsiTheme="majorBidi" w:cstheme="majorBidi"/>
                <w:sz w:val="28"/>
                <w:szCs w:val="28"/>
                <w:lang w:val="en-US"/>
              </w:rPr>
              <w:t>-</w:t>
            </w:r>
            <w:r w:rsidR="00E72ABA" w:rsidRPr="000E5AA3">
              <w:rPr>
                <w:rFonts w:asciiTheme="majorBidi" w:hAnsiTheme="majorBidi" w:cstheme="majorBidi"/>
                <w:sz w:val="28"/>
                <w:szCs w:val="28"/>
                <w:cs/>
                <w:lang w:val="en-US"/>
              </w:rPr>
              <w:t xml:space="preserve"> </w:t>
            </w:r>
            <w:r w:rsidRPr="000E5AA3">
              <w:rPr>
                <w:rFonts w:asciiTheme="majorBidi" w:hAnsiTheme="majorBidi" w:cstheme="majorBidi"/>
                <w:sz w:val="28"/>
                <w:szCs w:val="28"/>
                <w:lang w:val="en-US"/>
              </w:rPr>
              <w:t>90</w:t>
            </w:r>
          </w:p>
        </w:tc>
      </w:tr>
      <w:tr w:rsidR="000E5AA3" w:rsidRPr="000E5AA3" w14:paraId="18C18D26" w14:textId="77777777" w:rsidTr="00311D78">
        <w:tblPrEx>
          <w:tblLook w:val="04A0" w:firstRow="1" w:lastRow="0" w:firstColumn="1" w:lastColumn="0" w:noHBand="0" w:noVBand="1"/>
        </w:tblPrEx>
        <w:tc>
          <w:tcPr>
            <w:tcW w:w="4155" w:type="dxa"/>
          </w:tcPr>
          <w:p w14:paraId="22F4B5B5" w14:textId="77777777" w:rsidR="00E72ABA" w:rsidRPr="000E5AA3" w:rsidRDefault="00E72ABA" w:rsidP="00E72ABA">
            <w:pPr>
              <w:ind w:left="3" w:right="65"/>
              <w:rPr>
                <w:rFonts w:asciiTheme="majorBidi" w:hAnsiTheme="majorBidi" w:cstheme="majorBidi"/>
                <w:sz w:val="28"/>
                <w:szCs w:val="28"/>
                <w:cs/>
              </w:rPr>
            </w:pPr>
            <w:r w:rsidRPr="000E5AA3">
              <w:rPr>
                <w:rFonts w:asciiTheme="majorBidi" w:hAnsiTheme="majorBidi" w:cstheme="majorBidi"/>
                <w:sz w:val="28"/>
                <w:szCs w:val="28"/>
                <w:cs/>
              </w:rPr>
              <w:t>อัตราคิดลด (ร้อยละ)</w:t>
            </w:r>
          </w:p>
        </w:tc>
        <w:tc>
          <w:tcPr>
            <w:tcW w:w="1014" w:type="dxa"/>
          </w:tcPr>
          <w:p w14:paraId="20EBB6B3" w14:textId="2D131ACA" w:rsidR="00E72ABA" w:rsidRPr="000E5AA3" w:rsidRDefault="000E5AA3" w:rsidP="00E72ABA">
            <w:pPr>
              <w:tabs>
                <w:tab w:val="left" w:pos="208"/>
              </w:tabs>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6</w:t>
            </w:r>
            <w:r w:rsidR="00E72ABA" w:rsidRPr="000E5AA3">
              <w:rPr>
                <w:rFonts w:asciiTheme="majorBidi" w:hAnsiTheme="majorBidi" w:cstheme="majorBidi"/>
                <w:sz w:val="28"/>
                <w:szCs w:val="28"/>
                <w:lang w:val="en-US"/>
              </w:rPr>
              <w:t xml:space="preserve"> - </w:t>
            </w:r>
            <w:r w:rsidRPr="000E5AA3">
              <w:rPr>
                <w:rFonts w:asciiTheme="majorBidi" w:hAnsiTheme="majorBidi" w:cstheme="majorBidi"/>
                <w:sz w:val="28"/>
                <w:szCs w:val="28"/>
                <w:lang w:val="en-US"/>
              </w:rPr>
              <w:t>8</w:t>
            </w:r>
          </w:p>
        </w:tc>
        <w:tc>
          <w:tcPr>
            <w:tcW w:w="169" w:type="dxa"/>
          </w:tcPr>
          <w:p w14:paraId="0DCCB19E" w14:textId="77777777" w:rsidR="00E72ABA" w:rsidRPr="000E5AA3" w:rsidRDefault="00E72ABA" w:rsidP="00E72ABA">
            <w:pPr>
              <w:ind w:right="65"/>
              <w:jc w:val="center"/>
              <w:rPr>
                <w:rFonts w:asciiTheme="majorBidi" w:hAnsiTheme="majorBidi" w:cstheme="majorBidi"/>
                <w:sz w:val="28"/>
                <w:szCs w:val="28"/>
                <w:cs/>
              </w:rPr>
            </w:pPr>
          </w:p>
        </w:tc>
        <w:tc>
          <w:tcPr>
            <w:tcW w:w="1014" w:type="dxa"/>
          </w:tcPr>
          <w:p w14:paraId="00C6C3E8" w14:textId="41A28AE0" w:rsidR="00E72ABA" w:rsidRPr="000E5AA3" w:rsidRDefault="000E5AA3" w:rsidP="00E72ABA">
            <w:pPr>
              <w:ind w:right="65"/>
              <w:jc w:val="center"/>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E72ABA" w:rsidRPr="000E5AA3">
              <w:rPr>
                <w:rFonts w:asciiTheme="majorBidi" w:hAnsiTheme="majorBidi" w:cstheme="majorBidi"/>
                <w:sz w:val="28"/>
                <w:szCs w:val="28"/>
                <w:lang w:val="en-US"/>
              </w:rPr>
              <w:t xml:space="preserve"> - </w:t>
            </w:r>
            <w:r w:rsidRPr="000E5AA3">
              <w:rPr>
                <w:rFonts w:asciiTheme="majorBidi" w:hAnsiTheme="majorBidi" w:cstheme="majorBidi"/>
                <w:sz w:val="28"/>
                <w:szCs w:val="28"/>
                <w:lang w:val="en-US"/>
              </w:rPr>
              <w:t>8</w:t>
            </w:r>
          </w:p>
        </w:tc>
        <w:tc>
          <w:tcPr>
            <w:tcW w:w="169" w:type="dxa"/>
          </w:tcPr>
          <w:p w14:paraId="64565606" w14:textId="77777777" w:rsidR="00E72ABA" w:rsidRPr="000E5AA3" w:rsidRDefault="00E72ABA" w:rsidP="00E72ABA">
            <w:pPr>
              <w:ind w:right="65"/>
              <w:jc w:val="center"/>
              <w:rPr>
                <w:rFonts w:asciiTheme="majorBidi" w:hAnsiTheme="majorBidi" w:cstheme="majorBidi"/>
                <w:sz w:val="28"/>
                <w:szCs w:val="28"/>
                <w:cs/>
              </w:rPr>
            </w:pPr>
          </w:p>
        </w:tc>
        <w:tc>
          <w:tcPr>
            <w:tcW w:w="1014" w:type="dxa"/>
          </w:tcPr>
          <w:p w14:paraId="5F2F0D9A" w14:textId="5C3D7532" w:rsidR="00E72ABA" w:rsidRPr="000E5AA3" w:rsidRDefault="000E5AA3" w:rsidP="00E72ABA">
            <w:pPr>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8</w:t>
            </w:r>
          </w:p>
        </w:tc>
        <w:tc>
          <w:tcPr>
            <w:tcW w:w="169" w:type="dxa"/>
          </w:tcPr>
          <w:p w14:paraId="2B29C80E" w14:textId="77777777" w:rsidR="00E72ABA" w:rsidRPr="000E5AA3" w:rsidRDefault="00E72ABA" w:rsidP="00E72ABA">
            <w:pPr>
              <w:ind w:right="65"/>
              <w:jc w:val="center"/>
              <w:rPr>
                <w:rFonts w:asciiTheme="majorBidi" w:hAnsiTheme="majorBidi" w:cstheme="majorBidi"/>
                <w:sz w:val="28"/>
                <w:szCs w:val="28"/>
                <w:cs/>
              </w:rPr>
            </w:pPr>
          </w:p>
        </w:tc>
        <w:tc>
          <w:tcPr>
            <w:tcW w:w="1014" w:type="dxa"/>
          </w:tcPr>
          <w:p w14:paraId="7CEC8544" w14:textId="0F7B9202" w:rsidR="00E72ABA" w:rsidRPr="000E5AA3" w:rsidRDefault="000E5AA3" w:rsidP="00E72ABA">
            <w:pPr>
              <w:ind w:right="65"/>
              <w:jc w:val="center"/>
              <w:rPr>
                <w:rFonts w:asciiTheme="majorBidi" w:hAnsiTheme="majorBidi" w:cstheme="majorBidi"/>
                <w:sz w:val="28"/>
                <w:szCs w:val="28"/>
                <w:cs/>
              </w:rPr>
            </w:pPr>
            <w:r w:rsidRPr="000E5AA3">
              <w:rPr>
                <w:rFonts w:asciiTheme="majorBidi" w:hAnsiTheme="majorBidi" w:cstheme="majorBidi"/>
                <w:sz w:val="28"/>
                <w:szCs w:val="28"/>
                <w:lang w:val="en-US"/>
              </w:rPr>
              <w:t>8</w:t>
            </w:r>
          </w:p>
        </w:tc>
      </w:tr>
      <w:tr w:rsidR="000E5AA3" w:rsidRPr="000E5AA3" w14:paraId="6FDB3810" w14:textId="77777777" w:rsidTr="00311D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5" w:type="dxa"/>
            <w:tcBorders>
              <w:top w:val="nil"/>
              <w:left w:val="nil"/>
              <w:bottom w:val="nil"/>
              <w:right w:val="nil"/>
            </w:tcBorders>
          </w:tcPr>
          <w:p w14:paraId="54509FA1" w14:textId="69E1AEEB" w:rsidR="00E72ABA" w:rsidRPr="000E5AA3" w:rsidRDefault="00E72ABA" w:rsidP="00E72ABA">
            <w:pPr>
              <w:ind w:left="3" w:right="65"/>
              <w:rPr>
                <w:rFonts w:asciiTheme="majorBidi" w:hAnsiTheme="majorBidi" w:cstheme="majorBidi"/>
                <w:sz w:val="28"/>
                <w:szCs w:val="28"/>
                <w:cs/>
              </w:rPr>
            </w:pPr>
            <w:r w:rsidRPr="000E5AA3">
              <w:rPr>
                <w:rFonts w:asciiTheme="majorBidi" w:hAnsiTheme="majorBidi" w:cstheme="majorBidi"/>
                <w:sz w:val="28"/>
                <w:szCs w:val="28"/>
                <w:cs/>
              </w:rPr>
              <w:t>อัตราค่าเช่าต่อพื้นที่ (บาทต่อตารางเมตรต่อเดือน)</w:t>
            </w:r>
          </w:p>
        </w:tc>
        <w:tc>
          <w:tcPr>
            <w:tcW w:w="1014" w:type="dxa"/>
            <w:tcBorders>
              <w:top w:val="nil"/>
              <w:left w:val="nil"/>
              <w:bottom w:val="nil"/>
              <w:right w:val="nil"/>
            </w:tcBorders>
          </w:tcPr>
          <w:p w14:paraId="3408BF80" w14:textId="6A181E46" w:rsidR="00E72ABA" w:rsidRPr="000E5AA3" w:rsidRDefault="000E5AA3" w:rsidP="00E72ABA">
            <w:pPr>
              <w:tabs>
                <w:tab w:val="left" w:pos="208"/>
              </w:tabs>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289</w:t>
            </w:r>
            <w:r w:rsidR="00E72ABA" w:rsidRPr="000E5AA3">
              <w:rPr>
                <w:rFonts w:asciiTheme="majorBidi" w:hAnsiTheme="majorBidi" w:cstheme="majorBidi"/>
                <w:sz w:val="28"/>
                <w:szCs w:val="28"/>
                <w:cs/>
                <w:lang w:val="en-US"/>
              </w:rPr>
              <w:t xml:space="preserve"> - </w:t>
            </w:r>
            <w:r w:rsidRPr="000E5AA3">
              <w:rPr>
                <w:rFonts w:asciiTheme="majorBidi" w:hAnsiTheme="majorBidi" w:cstheme="majorBidi"/>
                <w:sz w:val="28"/>
                <w:szCs w:val="28"/>
                <w:lang w:val="en-US"/>
              </w:rPr>
              <w:t>720</w:t>
            </w:r>
          </w:p>
        </w:tc>
        <w:tc>
          <w:tcPr>
            <w:tcW w:w="169" w:type="dxa"/>
            <w:tcBorders>
              <w:top w:val="nil"/>
              <w:left w:val="nil"/>
              <w:bottom w:val="nil"/>
              <w:right w:val="nil"/>
            </w:tcBorders>
          </w:tcPr>
          <w:p w14:paraId="4EA76D70" w14:textId="77777777" w:rsidR="00E72ABA" w:rsidRPr="000E5AA3" w:rsidRDefault="00E72ABA" w:rsidP="00E72ABA">
            <w:pPr>
              <w:jc w:val="center"/>
              <w:rPr>
                <w:rFonts w:asciiTheme="majorBidi" w:hAnsiTheme="majorBidi" w:cstheme="majorBidi"/>
                <w:sz w:val="28"/>
                <w:szCs w:val="28"/>
                <w:cs/>
              </w:rPr>
            </w:pPr>
          </w:p>
        </w:tc>
        <w:tc>
          <w:tcPr>
            <w:tcW w:w="1014" w:type="dxa"/>
            <w:tcBorders>
              <w:top w:val="nil"/>
              <w:left w:val="nil"/>
              <w:bottom w:val="nil"/>
              <w:right w:val="nil"/>
            </w:tcBorders>
          </w:tcPr>
          <w:p w14:paraId="081E36A9" w14:textId="28E14A8A" w:rsidR="00E72ABA" w:rsidRPr="000E5AA3" w:rsidRDefault="000E5AA3" w:rsidP="00E72ABA">
            <w:pPr>
              <w:ind w:right="65"/>
              <w:jc w:val="center"/>
              <w:rPr>
                <w:rFonts w:asciiTheme="majorBidi" w:hAnsiTheme="majorBidi" w:cstheme="majorBidi"/>
                <w:sz w:val="28"/>
                <w:szCs w:val="28"/>
                <w:cs/>
              </w:rPr>
            </w:pPr>
            <w:r w:rsidRPr="000E5AA3">
              <w:rPr>
                <w:rFonts w:asciiTheme="majorBidi" w:hAnsiTheme="majorBidi" w:cstheme="majorBidi"/>
                <w:sz w:val="28"/>
                <w:szCs w:val="28"/>
                <w:lang w:val="en-US"/>
              </w:rPr>
              <w:t>267</w:t>
            </w:r>
            <w:r w:rsidR="00E72ABA" w:rsidRPr="000E5AA3">
              <w:rPr>
                <w:rFonts w:asciiTheme="majorBidi" w:hAnsiTheme="majorBidi" w:cstheme="majorBidi"/>
                <w:sz w:val="28"/>
                <w:szCs w:val="28"/>
                <w:cs/>
                <w:lang w:val="en-US"/>
              </w:rPr>
              <w:t xml:space="preserve"> - </w:t>
            </w:r>
            <w:r w:rsidRPr="000E5AA3">
              <w:rPr>
                <w:rFonts w:asciiTheme="majorBidi" w:hAnsiTheme="majorBidi" w:cstheme="majorBidi"/>
                <w:sz w:val="28"/>
                <w:szCs w:val="28"/>
                <w:lang w:val="en-US"/>
              </w:rPr>
              <w:t>760</w:t>
            </w:r>
          </w:p>
        </w:tc>
        <w:tc>
          <w:tcPr>
            <w:tcW w:w="169" w:type="dxa"/>
            <w:tcBorders>
              <w:top w:val="nil"/>
              <w:left w:val="nil"/>
              <w:bottom w:val="nil"/>
              <w:right w:val="nil"/>
            </w:tcBorders>
          </w:tcPr>
          <w:p w14:paraId="0A23A420" w14:textId="77777777" w:rsidR="00E72ABA" w:rsidRPr="000E5AA3" w:rsidRDefault="00E72ABA" w:rsidP="00E72ABA">
            <w:pPr>
              <w:ind w:right="65"/>
              <w:jc w:val="center"/>
              <w:rPr>
                <w:rFonts w:asciiTheme="majorBidi" w:hAnsiTheme="majorBidi" w:cstheme="majorBidi"/>
                <w:sz w:val="28"/>
                <w:szCs w:val="28"/>
                <w:lang w:val="en-US"/>
              </w:rPr>
            </w:pPr>
          </w:p>
        </w:tc>
        <w:tc>
          <w:tcPr>
            <w:tcW w:w="1014" w:type="dxa"/>
            <w:tcBorders>
              <w:top w:val="nil"/>
              <w:left w:val="nil"/>
              <w:bottom w:val="nil"/>
              <w:right w:val="nil"/>
            </w:tcBorders>
          </w:tcPr>
          <w:p w14:paraId="145C11FB" w14:textId="470D3660" w:rsidR="00E72ABA" w:rsidRPr="000E5AA3" w:rsidRDefault="000E5AA3" w:rsidP="00E72ABA">
            <w:pPr>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380</w:t>
            </w:r>
            <w:r w:rsidR="00E72ABA" w:rsidRPr="000E5AA3">
              <w:rPr>
                <w:rFonts w:asciiTheme="majorBidi" w:hAnsiTheme="majorBidi" w:cstheme="majorBidi"/>
                <w:sz w:val="28"/>
                <w:szCs w:val="28"/>
                <w:cs/>
                <w:lang w:val="en-US"/>
              </w:rPr>
              <w:t xml:space="preserve"> - </w:t>
            </w:r>
            <w:r w:rsidRPr="000E5AA3">
              <w:rPr>
                <w:rFonts w:asciiTheme="majorBidi" w:hAnsiTheme="majorBidi" w:cstheme="majorBidi"/>
                <w:sz w:val="28"/>
                <w:szCs w:val="28"/>
                <w:lang w:val="en-US"/>
              </w:rPr>
              <w:t>720</w:t>
            </w:r>
          </w:p>
        </w:tc>
        <w:tc>
          <w:tcPr>
            <w:tcW w:w="169" w:type="dxa"/>
            <w:tcBorders>
              <w:top w:val="nil"/>
              <w:left w:val="nil"/>
              <w:bottom w:val="nil"/>
              <w:right w:val="nil"/>
            </w:tcBorders>
          </w:tcPr>
          <w:p w14:paraId="2B2A800F" w14:textId="77777777" w:rsidR="00E72ABA" w:rsidRPr="000E5AA3" w:rsidRDefault="00E72ABA" w:rsidP="00E72ABA">
            <w:pPr>
              <w:jc w:val="center"/>
              <w:rPr>
                <w:rFonts w:asciiTheme="majorBidi" w:hAnsiTheme="majorBidi" w:cstheme="majorBidi"/>
                <w:sz w:val="28"/>
                <w:szCs w:val="28"/>
                <w:cs/>
              </w:rPr>
            </w:pPr>
          </w:p>
        </w:tc>
        <w:tc>
          <w:tcPr>
            <w:tcW w:w="1014" w:type="dxa"/>
            <w:tcBorders>
              <w:top w:val="nil"/>
              <w:left w:val="nil"/>
              <w:bottom w:val="nil"/>
              <w:right w:val="nil"/>
            </w:tcBorders>
          </w:tcPr>
          <w:p w14:paraId="187F89EE" w14:textId="42EC5B8D" w:rsidR="00E72ABA" w:rsidRPr="000E5AA3" w:rsidRDefault="000E5AA3" w:rsidP="00E72ABA">
            <w:pPr>
              <w:ind w:right="65"/>
              <w:jc w:val="center"/>
              <w:rPr>
                <w:rFonts w:asciiTheme="majorBidi" w:hAnsiTheme="majorBidi" w:cstheme="majorBidi"/>
                <w:sz w:val="28"/>
                <w:szCs w:val="28"/>
                <w:lang w:val="en-US"/>
              </w:rPr>
            </w:pPr>
            <w:r w:rsidRPr="000E5AA3">
              <w:rPr>
                <w:rFonts w:asciiTheme="majorBidi" w:hAnsiTheme="majorBidi" w:cstheme="majorBidi"/>
                <w:sz w:val="28"/>
                <w:szCs w:val="28"/>
                <w:lang w:val="en-US"/>
              </w:rPr>
              <w:t>370</w:t>
            </w:r>
            <w:r w:rsidR="00E72ABA" w:rsidRPr="000E5AA3">
              <w:rPr>
                <w:rFonts w:asciiTheme="majorBidi" w:hAnsiTheme="majorBidi" w:cstheme="majorBidi"/>
                <w:sz w:val="28"/>
                <w:szCs w:val="28"/>
                <w:cs/>
                <w:lang w:val="en-US"/>
              </w:rPr>
              <w:t xml:space="preserve"> - </w:t>
            </w:r>
            <w:r w:rsidRPr="000E5AA3">
              <w:rPr>
                <w:rFonts w:asciiTheme="majorBidi" w:hAnsiTheme="majorBidi" w:cstheme="majorBidi"/>
                <w:sz w:val="28"/>
                <w:szCs w:val="28"/>
                <w:lang w:val="en-US"/>
              </w:rPr>
              <w:t>760</w:t>
            </w:r>
          </w:p>
        </w:tc>
      </w:tr>
      <w:tr w:rsidR="000E5AA3" w:rsidRPr="000E5AA3" w14:paraId="0D4C21EF" w14:textId="77777777" w:rsidTr="00311D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5" w:type="dxa"/>
            <w:tcBorders>
              <w:top w:val="nil"/>
              <w:left w:val="nil"/>
              <w:bottom w:val="nil"/>
              <w:right w:val="nil"/>
            </w:tcBorders>
          </w:tcPr>
          <w:p w14:paraId="4802BE64" w14:textId="77777777" w:rsidR="00E72ABA" w:rsidRPr="000E5AA3" w:rsidRDefault="00E72ABA" w:rsidP="00E72ABA">
            <w:pPr>
              <w:ind w:left="3" w:right="65"/>
              <w:rPr>
                <w:rFonts w:asciiTheme="majorBidi" w:hAnsiTheme="majorBidi" w:cstheme="majorBidi"/>
                <w:sz w:val="28"/>
                <w:szCs w:val="28"/>
                <w:cs/>
                <w:lang w:val="en-US"/>
              </w:rPr>
            </w:pPr>
            <w:r w:rsidRPr="000E5AA3">
              <w:rPr>
                <w:rFonts w:asciiTheme="majorBidi" w:hAnsiTheme="majorBidi" w:cstheme="majorBidi"/>
                <w:sz w:val="28"/>
                <w:szCs w:val="28"/>
                <w:cs/>
              </w:rPr>
              <w:t xml:space="preserve">อัตราการเติบโตระยะยาวของค่าเช่า </w:t>
            </w:r>
            <w:r w:rsidRPr="000E5AA3">
              <w:rPr>
                <w:rFonts w:asciiTheme="majorBidi" w:hAnsiTheme="majorBidi" w:cstheme="majorBidi"/>
                <w:sz w:val="28"/>
                <w:szCs w:val="28"/>
                <w:lang w:val="en-US"/>
              </w:rPr>
              <w:t>(</w:t>
            </w:r>
            <w:r w:rsidRPr="000E5AA3">
              <w:rPr>
                <w:rFonts w:asciiTheme="majorBidi" w:hAnsiTheme="majorBidi" w:cstheme="majorBidi"/>
                <w:sz w:val="28"/>
                <w:szCs w:val="28"/>
                <w:cs/>
                <w:lang w:val="en-US"/>
              </w:rPr>
              <w:t>ร้อยละ</w:t>
            </w:r>
            <w:r w:rsidRPr="000E5AA3">
              <w:rPr>
                <w:rFonts w:asciiTheme="majorBidi" w:hAnsiTheme="majorBidi" w:cstheme="majorBidi"/>
                <w:sz w:val="28"/>
                <w:szCs w:val="28"/>
                <w:lang w:val="en-US"/>
              </w:rPr>
              <w:t>)</w:t>
            </w:r>
          </w:p>
        </w:tc>
        <w:tc>
          <w:tcPr>
            <w:tcW w:w="1014" w:type="dxa"/>
            <w:tcBorders>
              <w:top w:val="nil"/>
              <w:left w:val="nil"/>
              <w:bottom w:val="nil"/>
              <w:right w:val="nil"/>
            </w:tcBorders>
          </w:tcPr>
          <w:p w14:paraId="2C4ED07B" w14:textId="5AE6BE18" w:rsidR="00E72ABA" w:rsidRPr="000E5AA3" w:rsidRDefault="000E5AA3" w:rsidP="00E72ABA">
            <w:pPr>
              <w:tabs>
                <w:tab w:val="left" w:pos="208"/>
              </w:tabs>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0</w:t>
            </w:r>
            <w:r w:rsidR="00E72ABA" w:rsidRPr="000E5AA3">
              <w:rPr>
                <w:rFonts w:asciiTheme="majorBidi" w:hAnsiTheme="majorBidi" w:cstheme="majorBidi"/>
                <w:sz w:val="28"/>
                <w:szCs w:val="28"/>
                <w:cs/>
                <w:lang w:val="en-US"/>
              </w:rPr>
              <w:t xml:space="preserve"> - </w:t>
            </w:r>
            <w:r w:rsidRPr="000E5AA3">
              <w:rPr>
                <w:rFonts w:asciiTheme="majorBidi" w:hAnsiTheme="majorBidi" w:cstheme="majorBidi"/>
                <w:sz w:val="28"/>
                <w:szCs w:val="28"/>
                <w:lang w:val="en-US"/>
              </w:rPr>
              <w:t>5</w:t>
            </w:r>
          </w:p>
        </w:tc>
        <w:tc>
          <w:tcPr>
            <w:tcW w:w="169" w:type="dxa"/>
            <w:tcBorders>
              <w:top w:val="nil"/>
              <w:left w:val="nil"/>
              <w:bottom w:val="nil"/>
              <w:right w:val="nil"/>
            </w:tcBorders>
          </w:tcPr>
          <w:p w14:paraId="66A0C377" w14:textId="77777777" w:rsidR="00E72ABA" w:rsidRPr="000E5AA3" w:rsidRDefault="00E72ABA" w:rsidP="00E72ABA">
            <w:pPr>
              <w:jc w:val="center"/>
              <w:rPr>
                <w:rFonts w:asciiTheme="majorBidi" w:hAnsiTheme="majorBidi" w:cstheme="majorBidi"/>
                <w:sz w:val="28"/>
                <w:szCs w:val="28"/>
                <w:cs/>
              </w:rPr>
            </w:pPr>
          </w:p>
        </w:tc>
        <w:tc>
          <w:tcPr>
            <w:tcW w:w="1014" w:type="dxa"/>
            <w:tcBorders>
              <w:top w:val="nil"/>
              <w:left w:val="nil"/>
              <w:bottom w:val="nil"/>
              <w:right w:val="nil"/>
            </w:tcBorders>
          </w:tcPr>
          <w:p w14:paraId="4077A2B1" w14:textId="60BD267A" w:rsidR="00E72ABA" w:rsidRPr="000E5AA3" w:rsidRDefault="000E5AA3" w:rsidP="00E72ABA">
            <w:pPr>
              <w:ind w:right="65"/>
              <w:jc w:val="center"/>
              <w:rPr>
                <w:rFonts w:asciiTheme="majorBidi" w:hAnsiTheme="majorBidi" w:cstheme="majorBidi"/>
                <w:sz w:val="28"/>
                <w:szCs w:val="28"/>
                <w:lang w:val="en-US"/>
              </w:rPr>
            </w:pPr>
            <w:r w:rsidRPr="000E5AA3">
              <w:rPr>
                <w:rFonts w:asciiTheme="majorBidi" w:hAnsiTheme="majorBidi" w:cstheme="majorBidi"/>
                <w:sz w:val="28"/>
                <w:szCs w:val="28"/>
                <w:lang w:val="en-US"/>
              </w:rPr>
              <w:t>0</w:t>
            </w:r>
            <w:r w:rsidR="00E72ABA" w:rsidRPr="000E5AA3">
              <w:rPr>
                <w:rFonts w:asciiTheme="majorBidi" w:hAnsiTheme="majorBidi" w:cstheme="majorBidi"/>
                <w:sz w:val="28"/>
                <w:szCs w:val="28"/>
                <w:cs/>
                <w:lang w:val="en-US"/>
              </w:rPr>
              <w:t xml:space="preserve"> - </w:t>
            </w:r>
            <w:r w:rsidRPr="000E5AA3">
              <w:rPr>
                <w:rFonts w:asciiTheme="majorBidi" w:hAnsiTheme="majorBidi" w:cstheme="majorBidi"/>
                <w:sz w:val="28"/>
                <w:szCs w:val="28"/>
                <w:lang w:val="en-US"/>
              </w:rPr>
              <w:t>5</w:t>
            </w:r>
          </w:p>
        </w:tc>
        <w:tc>
          <w:tcPr>
            <w:tcW w:w="169" w:type="dxa"/>
            <w:tcBorders>
              <w:top w:val="nil"/>
              <w:left w:val="nil"/>
              <w:bottom w:val="nil"/>
              <w:right w:val="nil"/>
            </w:tcBorders>
          </w:tcPr>
          <w:p w14:paraId="48A940CF" w14:textId="77777777" w:rsidR="00E72ABA" w:rsidRPr="000E5AA3" w:rsidRDefault="00E72ABA" w:rsidP="00E72ABA">
            <w:pPr>
              <w:ind w:right="65"/>
              <w:jc w:val="center"/>
              <w:rPr>
                <w:rFonts w:asciiTheme="majorBidi" w:hAnsiTheme="majorBidi" w:cstheme="majorBidi"/>
                <w:sz w:val="28"/>
                <w:szCs w:val="28"/>
                <w:cs/>
              </w:rPr>
            </w:pPr>
          </w:p>
        </w:tc>
        <w:tc>
          <w:tcPr>
            <w:tcW w:w="1014" w:type="dxa"/>
            <w:tcBorders>
              <w:top w:val="nil"/>
              <w:left w:val="nil"/>
              <w:bottom w:val="nil"/>
              <w:right w:val="nil"/>
            </w:tcBorders>
          </w:tcPr>
          <w:p w14:paraId="20281D3E" w14:textId="08F65B73" w:rsidR="00E72ABA" w:rsidRPr="000E5AA3" w:rsidRDefault="000E5AA3" w:rsidP="00E72ABA">
            <w:pPr>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0</w:t>
            </w:r>
            <w:r w:rsidR="00E72ABA" w:rsidRPr="000E5AA3">
              <w:rPr>
                <w:rFonts w:asciiTheme="majorBidi" w:hAnsiTheme="majorBidi" w:cstheme="majorBidi"/>
                <w:sz w:val="28"/>
                <w:szCs w:val="28"/>
                <w:cs/>
                <w:lang w:val="en-US"/>
              </w:rPr>
              <w:t xml:space="preserve"> - </w:t>
            </w:r>
            <w:r w:rsidRPr="000E5AA3">
              <w:rPr>
                <w:rFonts w:asciiTheme="majorBidi" w:hAnsiTheme="majorBidi" w:cstheme="majorBidi"/>
                <w:sz w:val="28"/>
                <w:szCs w:val="28"/>
                <w:lang w:val="en-US"/>
              </w:rPr>
              <w:t>5</w:t>
            </w:r>
          </w:p>
        </w:tc>
        <w:tc>
          <w:tcPr>
            <w:tcW w:w="169" w:type="dxa"/>
            <w:tcBorders>
              <w:top w:val="nil"/>
              <w:left w:val="nil"/>
              <w:bottom w:val="nil"/>
              <w:right w:val="nil"/>
            </w:tcBorders>
          </w:tcPr>
          <w:p w14:paraId="3DF69769" w14:textId="77777777" w:rsidR="00E72ABA" w:rsidRPr="000E5AA3" w:rsidRDefault="00E72ABA" w:rsidP="00E72ABA">
            <w:pPr>
              <w:jc w:val="center"/>
              <w:rPr>
                <w:rFonts w:asciiTheme="majorBidi" w:hAnsiTheme="majorBidi" w:cstheme="majorBidi"/>
                <w:sz w:val="28"/>
                <w:szCs w:val="28"/>
                <w:cs/>
              </w:rPr>
            </w:pPr>
          </w:p>
        </w:tc>
        <w:tc>
          <w:tcPr>
            <w:tcW w:w="1014" w:type="dxa"/>
            <w:tcBorders>
              <w:top w:val="nil"/>
              <w:left w:val="nil"/>
              <w:bottom w:val="nil"/>
              <w:right w:val="nil"/>
            </w:tcBorders>
          </w:tcPr>
          <w:p w14:paraId="381B605A" w14:textId="349CE5D7" w:rsidR="00E72ABA" w:rsidRPr="000E5AA3" w:rsidRDefault="000E5AA3" w:rsidP="00E72ABA">
            <w:pPr>
              <w:ind w:right="65"/>
              <w:jc w:val="center"/>
              <w:rPr>
                <w:rFonts w:asciiTheme="majorBidi" w:hAnsiTheme="majorBidi" w:cstheme="majorBidi"/>
                <w:sz w:val="28"/>
                <w:szCs w:val="28"/>
                <w:cs/>
              </w:rPr>
            </w:pPr>
            <w:r w:rsidRPr="000E5AA3">
              <w:rPr>
                <w:rFonts w:asciiTheme="majorBidi" w:hAnsiTheme="majorBidi" w:cstheme="majorBidi"/>
                <w:sz w:val="28"/>
                <w:szCs w:val="28"/>
                <w:lang w:val="en-US"/>
              </w:rPr>
              <w:t>0</w:t>
            </w:r>
            <w:r w:rsidR="00E72ABA" w:rsidRPr="000E5AA3">
              <w:rPr>
                <w:rFonts w:asciiTheme="majorBidi" w:hAnsiTheme="majorBidi" w:cstheme="majorBidi"/>
                <w:sz w:val="28"/>
                <w:szCs w:val="28"/>
                <w:cs/>
                <w:lang w:val="en-US"/>
              </w:rPr>
              <w:t xml:space="preserve"> - </w:t>
            </w:r>
            <w:r w:rsidRPr="000E5AA3">
              <w:rPr>
                <w:rFonts w:asciiTheme="majorBidi" w:hAnsiTheme="majorBidi" w:cstheme="majorBidi"/>
                <w:sz w:val="28"/>
                <w:szCs w:val="28"/>
                <w:lang w:val="en-US"/>
              </w:rPr>
              <w:t>5</w:t>
            </w:r>
          </w:p>
        </w:tc>
      </w:tr>
    </w:tbl>
    <w:p w14:paraId="37AB4A48" w14:textId="6A1B21BA" w:rsidR="00550B76" w:rsidRPr="000E5AA3" w:rsidRDefault="00FB265E" w:rsidP="00383C12">
      <w:pPr>
        <w:tabs>
          <w:tab w:val="left" w:pos="547"/>
        </w:tabs>
        <w:spacing w:before="200"/>
        <w:ind w:left="547" w:right="-14"/>
        <w:jc w:val="thaiDistribute"/>
        <w:rPr>
          <w:rFonts w:asciiTheme="majorBidi" w:hAnsiTheme="majorBidi"/>
          <w:sz w:val="32"/>
          <w:szCs w:val="32"/>
          <w:lang w:val="en-US"/>
        </w:rPr>
      </w:pPr>
      <w:r w:rsidRPr="000E5AA3">
        <w:rPr>
          <w:rFonts w:asciiTheme="majorBidi" w:hAnsiTheme="majorBidi" w:cstheme="majorBidi" w:hint="cs"/>
          <w:spacing w:val="-8"/>
          <w:sz w:val="32"/>
          <w:szCs w:val="32"/>
          <w:cs/>
        </w:rPr>
        <w:t xml:space="preserve">ณ </w:t>
      </w:r>
      <w:r w:rsidRPr="000E5AA3">
        <w:rPr>
          <w:rFonts w:asciiTheme="majorBidi" w:hAnsiTheme="majorBidi"/>
          <w:spacing w:val="-8"/>
          <w:sz w:val="32"/>
          <w:szCs w:val="32"/>
          <w:cs/>
        </w:rPr>
        <w:t>วันที่</w:t>
      </w:r>
      <w:r w:rsidRPr="000E5AA3">
        <w:rPr>
          <w:rFonts w:asciiTheme="majorBidi" w:hAnsiTheme="majorBidi" w:cstheme="majorBidi"/>
          <w:spacing w:val="-8"/>
          <w:sz w:val="32"/>
          <w:szCs w:val="32"/>
        </w:rPr>
        <w:t> </w:t>
      </w:r>
      <w:r w:rsidR="000E5AA3" w:rsidRPr="000E5AA3">
        <w:rPr>
          <w:rFonts w:asciiTheme="majorBidi" w:hAnsiTheme="majorBidi"/>
          <w:spacing w:val="-8"/>
          <w:sz w:val="32"/>
          <w:szCs w:val="32"/>
          <w:lang w:val="en-US"/>
        </w:rPr>
        <w:t>31</w:t>
      </w:r>
      <w:r w:rsidRPr="000E5AA3">
        <w:rPr>
          <w:rFonts w:asciiTheme="majorBidi" w:hAnsiTheme="majorBidi"/>
          <w:spacing w:val="-8"/>
          <w:sz w:val="32"/>
          <w:szCs w:val="32"/>
          <w:cs/>
        </w:rPr>
        <w:t xml:space="preserve"> ธันวาคม </w:t>
      </w:r>
      <w:r w:rsidR="000E5AA3" w:rsidRPr="000E5AA3">
        <w:rPr>
          <w:rFonts w:asciiTheme="majorBidi" w:hAnsiTheme="majorBidi"/>
          <w:spacing w:val="-8"/>
          <w:sz w:val="32"/>
          <w:szCs w:val="32"/>
          <w:lang w:val="en-US"/>
        </w:rPr>
        <w:t>2568</w:t>
      </w:r>
      <w:r w:rsidR="00B069B1" w:rsidRPr="000E5AA3">
        <w:rPr>
          <w:rFonts w:asciiTheme="majorBidi" w:hAnsiTheme="majorBidi"/>
          <w:spacing w:val="-8"/>
          <w:sz w:val="32"/>
          <w:szCs w:val="32"/>
          <w:lang w:val="en-US"/>
        </w:rPr>
        <w:t xml:space="preserve"> </w:t>
      </w:r>
      <w:r w:rsidR="00B069B1" w:rsidRPr="000E5AA3">
        <w:rPr>
          <w:rFonts w:asciiTheme="majorBidi" w:hAnsiTheme="majorBidi" w:hint="cs"/>
          <w:spacing w:val="-8"/>
          <w:sz w:val="32"/>
          <w:szCs w:val="32"/>
          <w:cs/>
          <w:lang w:val="en-US"/>
        </w:rPr>
        <w:t xml:space="preserve">และ </w:t>
      </w:r>
      <w:r w:rsidR="000E5AA3" w:rsidRPr="000E5AA3">
        <w:rPr>
          <w:rFonts w:asciiTheme="majorBidi" w:hAnsiTheme="majorBidi"/>
          <w:spacing w:val="-8"/>
          <w:sz w:val="32"/>
          <w:szCs w:val="32"/>
          <w:lang w:val="en-US"/>
        </w:rPr>
        <w:t>2567</w:t>
      </w:r>
      <w:r w:rsidR="00B069B1" w:rsidRPr="000E5AA3">
        <w:rPr>
          <w:rFonts w:asciiTheme="majorBidi" w:hAnsiTheme="majorBidi"/>
          <w:spacing w:val="-8"/>
          <w:sz w:val="32"/>
          <w:szCs w:val="32"/>
          <w:lang w:val="en-US"/>
        </w:rPr>
        <w:t xml:space="preserve"> </w:t>
      </w:r>
      <w:r w:rsidRPr="000E5AA3">
        <w:rPr>
          <w:rFonts w:asciiTheme="majorBidi" w:hAnsiTheme="majorBidi"/>
          <w:spacing w:val="-8"/>
          <w:sz w:val="32"/>
          <w:szCs w:val="32"/>
          <w:cs/>
        </w:rPr>
        <w:t>กลุ่มบริษัทได้จดจำนองอสังหาริมทรัพย์เพื่อการลงทุน</w:t>
      </w:r>
      <w:r w:rsidRPr="000E5AA3">
        <w:rPr>
          <w:rFonts w:asciiTheme="majorBidi" w:hAnsiTheme="majorBidi"/>
          <w:spacing w:val="-6"/>
          <w:sz w:val="32"/>
          <w:szCs w:val="32"/>
          <w:cs/>
        </w:rPr>
        <w:t xml:space="preserve">บางส่วน </w:t>
      </w:r>
      <w:r w:rsidRPr="000E5AA3">
        <w:rPr>
          <w:rFonts w:asciiTheme="majorBidi" w:hAnsiTheme="majorBidi"/>
          <w:sz w:val="32"/>
          <w:szCs w:val="32"/>
          <w:cs/>
        </w:rPr>
        <w:t>ซึ่งมีมูลค่า</w:t>
      </w:r>
      <w:r w:rsidRPr="000E5AA3">
        <w:rPr>
          <w:rFonts w:asciiTheme="majorBidi" w:hAnsiTheme="majorBidi"/>
          <w:spacing w:val="-8"/>
          <w:sz w:val="32"/>
          <w:szCs w:val="32"/>
          <w:cs/>
          <w:lang w:val="en-US"/>
        </w:rPr>
        <w:t>ราคาทุนจำนวน</w:t>
      </w:r>
      <w:r w:rsidR="00D51FE3" w:rsidRPr="000E5AA3">
        <w:rPr>
          <w:rFonts w:asciiTheme="majorBidi" w:hAnsiTheme="majorBidi" w:hint="cs"/>
          <w:sz w:val="32"/>
          <w:szCs w:val="32"/>
          <w:cs/>
          <w:lang w:val="en-US"/>
        </w:rPr>
        <w:t xml:space="preserve"> </w:t>
      </w:r>
      <w:r w:rsidR="000E5AA3" w:rsidRPr="000E5AA3">
        <w:rPr>
          <w:rFonts w:asciiTheme="majorBidi" w:hAnsiTheme="majorBidi"/>
          <w:sz w:val="32"/>
          <w:szCs w:val="32"/>
          <w:lang w:val="en-US"/>
        </w:rPr>
        <w:t>14</w:t>
      </w:r>
      <w:r w:rsidR="00715388" w:rsidRPr="000E5AA3">
        <w:rPr>
          <w:rFonts w:asciiTheme="majorBidi" w:hAnsiTheme="majorBidi"/>
          <w:sz w:val="32"/>
          <w:szCs w:val="32"/>
          <w:lang w:val="en-US"/>
        </w:rPr>
        <w:t>.</w:t>
      </w:r>
      <w:r w:rsidR="000E5AA3" w:rsidRPr="000E5AA3">
        <w:rPr>
          <w:rFonts w:asciiTheme="majorBidi" w:hAnsiTheme="majorBidi"/>
          <w:sz w:val="32"/>
          <w:szCs w:val="32"/>
          <w:lang w:val="en-US"/>
        </w:rPr>
        <w:t>15</w:t>
      </w:r>
      <w:r w:rsidR="00715388" w:rsidRPr="000E5AA3">
        <w:rPr>
          <w:rFonts w:asciiTheme="majorBidi" w:hAnsiTheme="majorBidi"/>
          <w:sz w:val="32"/>
          <w:szCs w:val="32"/>
          <w:lang w:val="en-US"/>
        </w:rPr>
        <w:t xml:space="preserve"> </w:t>
      </w:r>
      <w:r w:rsidR="00D51FE3" w:rsidRPr="000E5AA3">
        <w:rPr>
          <w:rFonts w:asciiTheme="majorBidi" w:hAnsiTheme="majorBidi" w:hint="cs"/>
          <w:sz w:val="32"/>
          <w:szCs w:val="32"/>
          <w:cs/>
          <w:lang w:val="en-US"/>
        </w:rPr>
        <w:t xml:space="preserve">ล้านบาท </w:t>
      </w:r>
      <w:r w:rsidRPr="000E5AA3">
        <w:rPr>
          <w:rFonts w:asciiTheme="majorBidi" w:hAnsiTheme="majorBidi"/>
          <w:spacing w:val="-2"/>
          <w:sz w:val="32"/>
          <w:szCs w:val="32"/>
          <w:cs/>
        </w:rPr>
        <w:t>เพื่อค้ำประกันวงเงินกู้ยืมระยะสั้นจากสถาบันการเงิน</w:t>
      </w:r>
      <w:r w:rsidRPr="000E5AA3">
        <w:rPr>
          <w:rFonts w:asciiTheme="majorBidi" w:hAnsiTheme="majorBidi"/>
          <w:sz w:val="32"/>
          <w:szCs w:val="32"/>
          <w:cs/>
        </w:rPr>
        <w:t>ของกลุ่มบริษัท</w:t>
      </w:r>
      <w:r w:rsidR="005D5DC8" w:rsidRPr="000E5AA3">
        <w:rPr>
          <w:rFonts w:asciiTheme="majorBidi" w:hAnsiTheme="majorBidi" w:cstheme="majorBidi"/>
          <w:sz w:val="32"/>
          <w:szCs w:val="32"/>
        </w:rPr>
        <w:t xml:space="preserve"> </w:t>
      </w:r>
      <w:r w:rsidRPr="000E5AA3">
        <w:rPr>
          <w:rFonts w:asciiTheme="majorBidi" w:hAnsiTheme="majorBidi" w:cstheme="majorBidi"/>
          <w:sz w:val="32"/>
          <w:szCs w:val="32"/>
        </w:rPr>
        <w:t>(</w:t>
      </w:r>
      <w:r w:rsidR="00B81A43" w:rsidRPr="000E5AA3">
        <w:rPr>
          <w:rFonts w:asciiTheme="majorBidi" w:hAnsiTheme="majorBidi" w:cstheme="majorBidi" w:hint="cs"/>
          <w:sz w:val="32"/>
          <w:szCs w:val="32"/>
          <w:cs/>
        </w:rPr>
        <w:t>ดู</w:t>
      </w:r>
      <w:r w:rsidRPr="000E5AA3">
        <w:rPr>
          <w:rFonts w:asciiTheme="majorBidi" w:hAnsiTheme="majorBidi"/>
          <w:sz w:val="32"/>
          <w:szCs w:val="32"/>
          <w:cs/>
        </w:rPr>
        <w:t>หมายเหตุข้อ</w:t>
      </w:r>
      <w:r w:rsidR="008B4D68" w:rsidRPr="000E5AA3">
        <w:rPr>
          <w:rFonts w:asciiTheme="majorBidi" w:hAnsiTheme="majorBidi" w:hint="cs"/>
          <w:sz w:val="32"/>
          <w:szCs w:val="32"/>
          <w:cs/>
        </w:rPr>
        <w:t xml:space="preserve"> </w:t>
      </w:r>
      <w:r w:rsidR="000E5AA3" w:rsidRPr="000E5AA3">
        <w:rPr>
          <w:rFonts w:asciiTheme="majorBidi" w:hAnsiTheme="majorBidi"/>
          <w:sz w:val="32"/>
          <w:szCs w:val="32"/>
          <w:lang w:val="en-US"/>
        </w:rPr>
        <w:t>18</w:t>
      </w:r>
      <w:r w:rsidR="005D5DC8" w:rsidRPr="000E5AA3">
        <w:rPr>
          <w:rFonts w:asciiTheme="majorBidi" w:hAnsiTheme="majorBidi"/>
          <w:sz w:val="32"/>
          <w:szCs w:val="32"/>
          <w:lang w:val="en-US"/>
        </w:rPr>
        <w:t>.</w:t>
      </w:r>
      <w:r w:rsidR="000E5AA3" w:rsidRPr="000E5AA3">
        <w:rPr>
          <w:rFonts w:asciiTheme="majorBidi" w:hAnsiTheme="majorBidi"/>
          <w:sz w:val="32"/>
          <w:szCs w:val="32"/>
          <w:lang w:val="en-US"/>
        </w:rPr>
        <w:t>2</w:t>
      </w:r>
      <w:r w:rsidR="005D5DC8" w:rsidRPr="000E5AA3">
        <w:rPr>
          <w:rFonts w:asciiTheme="majorBidi" w:hAnsiTheme="majorBidi"/>
          <w:sz w:val="32"/>
          <w:szCs w:val="32"/>
          <w:lang w:val="en-US"/>
        </w:rPr>
        <w:t>)</w:t>
      </w:r>
    </w:p>
    <w:p w14:paraId="7281C381" w14:textId="654FB59B" w:rsidR="006722FE" w:rsidRPr="000E5AA3" w:rsidRDefault="006722FE"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rPr>
      </w:pPr>
      <w:bookmarkStart w:id="8" w:name="_Hlk64284796"/>
      <w:r w:rsidRPr="000E5AA3">
        <w:rPr>
          <w:rFonts w:asciiTheme="majorBidi" w:hAnsiTheme="majorBidi" w:cstheme="majorBidi"/>
          <w:b/>
          <w:bCs/>
          <w:sz w:val="32"/>
          <w:szCs w:val="32"/>
          <w:cs/>
        </w:rPr>
        <w:t>ที่ดิน อาคารและอุปกรณ</w:t>
      </w:r>
      <w:bookmarkEnd w:id="8"/>
      <w:r w:rsidR="00E927CC" w:rsidRPr="000E5AA3">
        <w:rPr>
          <w:rFonts w:asciiTheme="majorBidi" w:hAnsiTheme="majorBidi" w:cstheme="majorBidi" w:hint="cs"/>
          <w:b/>
          <w:bCs/>
          <w:sz w:val="32"/>
          <w:szCs w:val="32"/>
          <w:cs/>
        </w:rPr>
        <w:t>์</w:t>
      </w:r>
    </w:p>
    <w:p w14:paraId="77362C83" w14:textId="36315627" w:rsidR="00D82E71" w:rsidRPr="000E5AA3" w:rsidRDefault="006722FE" w:rsidP="007817CA">
      <w:pPr>
        <w:tabs>
          <w:tab w:val="left" w:pos="540"/>
        </w:tabs>
        <w:ind w:left="544" w:right="74"/>
        <w:rPr>
          <w:rFonts w:asciiTheme="majorBidi" w:hAnsiTheme="majorBidi" w:cstheme="majorBidi"/>
          <w:sz w:val="32"/>
          <w:szCs w:val="32"/>
          <w:lang w:val="en-US"/>
        </w:rPr>
      </w:pPr>
      <w:r w:rsidRPr="000E5AA3">
        <w:rPr>
          <w:rFonts w:asciiTheme="majorBidi" w:hAnsiTheme="majorBidi" w:cstheme="majorBidi"/>
          <w:sz w:val="32"/>
          <w:szCs w:val="32"/>
          <w:cs/>
          <w:lang w:val="en-US"/>
        </w:rPr>
        <w:t>ที่ดิน อาคารและอุปกรณ์</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 xml:space="preserve">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ธันวาคม ประกอบด้วย</w:t>
      </w:r>
    </w:p>
    <w:tbl>
      <w:tblPr>
        <w:tblW w:w="9258" w:type="dxa"/>
        <w:tblInd w:w="360" w:type="dxa"/>
        <w:tblLayout w:type="fixed"/>
        <w:tblCellMar>
          <w:left w:w="0" w:type="dxa"/>
          <w:right w:w="0" w:type="dxa"/>
        </w:tblCellMar>
        <w:tblLook w:val="0000" w:firstRow="0" w:lastRow="0" w:firstColumn="0" w:lastColumn="0" w:noHBand="0" w:noVBand="0"/>
      </w:tblPr>
      <w:tblGrid>
        <w:gridCol w:w="2430"/>
        <w:gridCol w:w="86"/>
        <w:gridCol w:w="1025"/>
        <w:gridCol w:w="136"/>
        <w:gridCol w:w="1025"/>
        <w:gridCol w:w="86"/>
        <w:gridCol w:w="1025"/>
        <w:gridCol w:w="86"/>
        <w:gridCol w:w="1025"/>
        <w:gridCol w:w="146"/>
        <w:gridCol w:w="1025"/>
        <w:gridCol w:w="138"/>
        <w:gridCol w:w="1025"/>
      </w:tblGrid>
      <w:tr w:rsidR="000E5AA3" w:rsidRPr="000E5AA3" w14:paraId="1221F8FA" w14:textId="77777777" w:rsidTr="00131CCE">
        <w:trPr>
          <w:trHeight w:val="144"/>
        </w:trPr>
        <w:tc>
          <w:tcPr>
            <w:tcW w:w="2430" w:type="dxa"/>
          </w:tcPr>
          <w:p w14:paraId="36879CBA" w14:textId="4A00661F" w:rsidR="009838DE" w:rsidRPr="000E5AA3" w:rsidRDefault="009838DE" w:rsidP="00383C12">
            <w:pPr>
              <w:tabs>
                <w:tab w:val="right" w:pos="2610"/>
              </w:tabs>
              <w:spacing w:line="260" w:lineRule="exact"/>
              <w:ind w:left="532" w:hanging="352"/>
              <w:rPr>
                <w:rFonts w:asciiTheme="majorBidi" w:hAnsiTheme="majorBidi" w:cstheme="majorBidi"/>
                <w:b/>
                <w:bCs/>
                <w:sz w:val="20"/>
                <w:szCs w:val="20"/>
                <w:cs/>
              </w:rPr>
            </w:pPr>
          </w:p>
        </w:tc>
        <w:tc>
          <w:tcPr>
            <w:tcW w:w="86" w:type="dxa"/>
          </w:tcPr>
          <w:p w14:paraId="0B946976" w14:textId="77777777" w:rsidR="009838DE" w:rsidRPr="000E5AA3" w:rsidRDefault="009838DE" w:rsidP="00383C12">
            <w:pPr>
              <w:spacing w:line="260" w:lineRule="exact"/>
              <w:ind w:left="-288"/>
              <w:jc w:val="thaiDistribute"/>
              <w:rPr>
                <w:rFonts w:asciiTheme="majorBidi" w:hAnsiTheme="majorBidi" w:cstheme="majorBidi"/>
                <w:sz w:val="20"/>
                <w:szCs w:val="20"/>
                <w:cs/>
              </w:rPr>
            </w:pPr>
          </w:p>
        </w:tc>
        <w:tc>
          <w:tcPr>
            <w:tcW w:w="1025" w:type="dxa"/>
          </w:tcPr>
          <w:p w14:paraId="579E77D5" w14:textId="77777777" w:rsidR="009838DE" w:rsidRPr="000E5AA3" w:rsidRDefault="009838DE" w:rsidP="00383C12">
            <w:pPr>
              <w:spacing w:line="260" w:lineRule="exact"/>
              <w:ind w:left="-72"/>
              <w:jc w:val="thaiDistribute"/>
              <w:rPr>
                <w:rFonts w:asciiTheme="majorBidi" w:hAnsiTheme="majorBidi" w:cstheme="majorBidi"/>
                <w:sz w:val="20"/>
                <w:szCs w:val="20"/>
                <w:cs/>
              </w:rPr>
            </w:pPr>
          </w:p>
        </w:tc>
        <w:tc>
          <w:tcPr>
            <w:tcW w:w="136" w:type="dxa"/>
          </w:tcPr>
          <w:p w14:paraId="75680768" w14:textId="77777777" w:rsidR="009838DE" w:rsidRPr="000E5AA3" w:rsidRDefault="009838DE" w:rsidP="00383C12">
            <w:pPr>
              <w:spacing w:line="260" w:lineRule="exact"/>
              <w:ind w:left="-288"/>
              <w:jc w:val="thaiDistribute"/>
              <w:rPr>
                <w:rFonts w:asciiTheme="majorBidi" w:hAnsiTheme="majorBidi" w:cstheme="majorBidi"/>
                <w:sz w:val="20"/>
                <w:szCs w:val="20"/>
                <w:cs/>
              </w:rPr>
            </w:pPr>
          </w:p>
        </w:tc>
        <w:tc>
          <w:tcPr>
            <w:tcW w:w="1025" w:type="dxa"/>
          </w:tcPr>
          <w:p w14:paraId="32F1299A" w14:textId="77777777" w:rsidR="009838DE" w:rsidRPr="000E5AA3" w:rsidRDefault="009838DE" w:rsidP="00383C12">
            <w:pPr>
              <w:spacing w:line="260" w:lineRule="exact"/>
              <w:ind w:left="-288"/>
              <w:jc w:val="thaiDistribute"/>
              <w:rPr>
                <w:rFonts w:asciiTheme="majorBidi" w:hAnsiTheme="majorBidi" w:cstheme="majorBidi"/>
                <w:sz w:val="20"/>
                <w:szCs w:val="20"/>
                <w:cs/>
              </w:rPr>
            </w:pPr>
          </w:p>
        </w:tc>
        <w:tc>
          <w:tcPr>
            <w:tcW w:w="86" w:type="dxa"/>
          </w:tcPr>
          <w:p w14:paraId="68D5C67E" w14:textId="77777777" w:rsidR="009838DE" w:rsidRPr="000E5AA3" w:rsidRDefault="009838DE" w:rsidP="00383C12">
            <w:pPr>
              <w:spacing w:line="260" w:lineRule="exact"/>
              <w:ind w:left="-72"/>
              <w:jc w:val="thaiDistribute"/>
              <w:rPr>
                <w:rFonts w:asciiTheme="majorBidi" w:hAnsiTheme="majorBidi" w:cstheme="majorBidi"/>
                <w:sz w:val="20"/>
                <w:szCs w:val="20"/>
                <w:cs/>
              </w:rPr>
            </w:pPr>
          </w:p>
        </w:tc>
        <w:tc>
          <w:tcPr>
            <w:tcW w:w="1025" w:type="dxa"/>
          </w:tcPr>
          <w:p w14:paraId="6C2CCFE6" w14:textId="77777777" w:rsidR="009838DE" w:rsidRPr="000E5AA3" w:rsidRDefault="009838DE" w:rsidP="00383C12">
            <w:pPr>
              <w:spacing w:line="260" w:lineRule="exact"/>
              <w:ind w:left="-288"/>
              <w:jc w:val="thaiDistribute"/>
              <w:rPr>
                <w:rFonts w:asciiTheme="majorBidi" w:hAnsiTheme="majorBidi" w:cstheme="majorBidi"/>
                <w:sz w:val="20"/>
                <w:szCs w:val="20"/>
                <w:cs/>
              </w:rPr>
            </w:pPr>
          </w:p>
        </w:tc>
        <w:tc>
          <w:tcPr>
            <w:tcW w:w="86" w:type="dxa"/>
          </w:tcPr>
          <w:p w14:paraId="0E309BA0" w14:textId="77777777" w:rsidR="009838DE" w:rsidRPr="000E5AA3" w:rsidRDefault="009838DE" w:rsidP="00383C12">
            <w:pPr>
              <w:spacing w:line="260" w:lineRule="exact"/>
              <w:jc w:val="thaiDistribute"/>
              <w:rPr>
                <w:rFonts w:asciiTheme="majorBidi" w:hAnsiTheme="majorBidi" w:cstheme="majorBidi"/>
                <w:sz w:val="20"/>
                <w:szCs w:val="20"/>
                <w:cs/>
              </w:rPr>
            </w:pPr>
          </w:p>
        </w:tc>
        <w:tc>
          <w:tcPr>
            <w:tcW w:w="1025" w:type="dxa"/>
          </w:tcPr>
          <w:p w14:paraId="79CF0058" w14:textId="77777777" w:rsidR="009838DE" w:rsidRPr="000E5AA3" w:rsidRDefault="009838DE" w:rsidP="00383C12">
            <w:pPr>
              <w:spacing w:line="260" w:lineRule="exact"/>
              <w:jc w:val="thaiDistribute"/>
              <w:rPr>
                <w:rFonts w:asciiTheme="majorBidi" w:hAnsiTheme="majorBidi" w:cstheme="majorBidi"/>
                <w:sz w:val="20"/>
                <w:szCs w:val="20"/>
                <w:cs/>
              </w:rPr>
            </w:pPr>
          </w:p>
        </w:tc>
        <w:tc>
          <w:tcPr>
            <w:tcW w:w="146" w:type="dxa"/>
          </w:tcPr>
          <w:p w14:paraId="154D2B27" w14:textId="77777777" w:rsidR="009838DE" w:rsidRPr="000E5AA3" w:rsidRDefault="009838DE" w:rsidP="00383C12">
            <w:pPr>
              <w:spacing w:line="260" w:lineRule="exact"/>
              <w:jc w:val="thaiDistribute"/>
              <w:rPr>
                <w:rFonts w:asciiTheme="majorBidi" w:hAnsiTheme="majorBidi" w:cstheme="majorBidi"/>
                <w:sz w:val="20"/>
                <w:szCs w:val="20"/>
                <w:cs/>
              </w:rPr>
            </w:pPr>
          </w:p>
        </w:tc>
        <w:tc>
          <w:tcPr>
            <w:tcW w:w="1025" w:type="dxa"/>
          </w:tcPr>
          <w:p w14:paraId="4C7D4252" w14:textId="77777777" w:rsidR="009838DE" w:rsidRPr="000E5AA3" w:rsidRDefault="009838DE" w:rsidP="00383C12">
            <w:pPr>
              <w:spacing w:line="260" w:lineRule="exact"/>
              <w:ind w:left="-288"/>
              <w:jc w:val="thaiDistribute"/>
              <w:rPr>
                <w:rFonts w:asciiTheme="majorBidi" w:hAnsiTheme="majorBidi" w:cstheme="majorBidi"/>
                <w:sz w:val="20"/>
                <w:szCs w:val="20"/>
                <w:cs/>
              </w:rPr>
            </w:pPr>
          </w:p>
        </w:tc>
        <w:tc>
          <w:tcPr>
            <w:tcW w:w="138" w:type="dxa"/>
          </w:tcPr>
          <w:p w14:paraId="7C6624BE" w14:textId="77777777" w:rsidR="009838DE" w:rsidRPr="000E5AA3" w:rsidRDefault="009838DE" w:rsidP="00383C12">
            <w:pPr>
              <w:spacing w:line="260" w:lineRule="exact"/>
              <w:ind w:left="-288"/>
              <w:jc w:val="thaiDistribute"/>
              <w:rPr>
                <w:rFonts w:asciiTheme="majorBidi" w:hAnsiTheme="majorBidi" w:cstheme="majorBidi"/>
                <w:sz w:val="20"/>
                <w:szCs w:val="20"/>
                <w:cs/>
              </w:rPr>
            </w:pPr>
          </w:p>
        </w:tc>
        <w:tc>
          <w:tcPr>
            <w:tcW w:w="1025" w:type="dxa"/>
          </w:tcPr>
          <w:p w14:paraId="759C8EDF" w14:textId="1E8DA62E" w:rsidR="009838DE" w:rsidRPr="000E5AA3" w:rsidRDefault="00383C12" w:rsidP="00383C12">
            <w:pPr>
              <w:spacing w:line="260" w:lineRule="exact"/>
              <w:ind w:left="-55" w:right="13"/>
              <w:jc w:val="right"/>
              <w:rPr>
                <w:rFonts w:asciiTheme="majorBidi" w:hAnsiTheme="majorBidi" w:cstheme="majorBidi"/>
                <w:sz w:val="20"/>
                <w:szCs w:val="20"/>
                <w:cs/>
              </w:rPr>
            </w:pPr>
            <w:r w:rsidRPr="000E5AA3">
              <w:rPr>
                <w:rFonts w:asciiTheme="majorBidi" w:hAnsiTheme="majorBidi" w:cstheme="majorBidi"/>
                <w:b/>
                <w:bCs/>
                <w:sz w:val="20"/>
                <w:szCs w:val="20"/>
                <w:cs/>
              </w:rPr>
              <w:t>หน่วย</w:t>
            </w:r>
            <w:r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cs/>
                <w:lang w:val="en-US"/>
              </w:rPr>
              <w:t>พันบาท</w:t>
            </w:r>
          </w:p>
        </w:tc>
      </w:tr>
      <w:tr w:rsidR="000E5AA3" w:rsidRPr="000E5AA3" w14:paraId="1BA8C39E" w14:textId="77777777" w:rsidTr="00131CCE">
        <w:trPr>
          <w:trHeight w:val="144"/>
        </w:trPr>
        <w:tc>
          <w:tcPr>
            <w:tcW w:w="2430" w:type="dxa"/>
          </w:tcPr>
          <w:p w14:paraId="363F44A6" w14:textId="77777777" w:rsidR="00BE7EBF" w:rsidRPr="000E5AA3" w:rsidRDefault="00BE7EBF" w:rsidP="00BE7EBF">
            <w:pPr>
              <w:tabs>
                <w:tab w:val="right" w:pos="2610"/>
              </w:tabs>
              <w:spacing w:line="260" w:lineRule="exact"/>
              <w:ind w:left="532" w:hanging="352"/>
              <w:rPr>
                <w:rFonts w:asciiTheme="majorBidi" w:hAnsiTheme="majorBidi" w:cstheme="majorBidi"/>
                <w:b/>
                <w:bCs/>
                <w:sz w:val="20"/>
                <w:szCs w:val="20"/>
                <w:cs/>
              </w:rPr>
            </w:pPr>
          </w:p>
        </w:tc>
        <w:tc>
          <w:tcPr>
            <w:tcW w:w="86" w:type="dxa"/>
          </w:tcPr>
          <w:p w14:paraId="343962FB"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c>
          <w:tcPr>
            <w:tcW w:w="6742" w:type="dxa"/>
            <w:gridSpan w:val="11"/>
            <w:tcBorders>
              <w:bottom w:val="single" w:sz="4" w:space="0" w:color="auto"/>
            </w:tcBorders>
          </w:tcPr>
          <w:p w14:paraId="41B6C4CD" w14:textId="351328DB" w:rsidR="00BE7EBF" w:rsidRPr="000E5AA3" w:rsidRDefault="00BE7EBF" w:rsidP="00BE7EBF">
            <w:pPr>
              <w:spacing w:line="260" w:lineRule="exact"/>
              <w:ind w:left="-288"/>
              <w:jc w:val="center"/>
              <w:rPr>
                <w:rFonts w:asciiTheme="majorBidi" w:hAnsiTheme="majorBidi" w:cstheme="majorBidi"/>
                <w:sz w:val="20"/>
                <w:szCs w:val="20"/>
                <w:cs/>
              </w:rPr>
            </w:pPr>
            <w:r w:rsidRPr="000E5AA3">
              <w:rPr>
                <w:rFonts w:asciiTheme="majorBidi" w:hAnsiTheme="majorBidi" w:cstheme="majorBidi"/>
                <w:b/>
                <w:bCs/>
                <w:sz w:val="20"/>
                <w:szCs w:val="20"/>
                <w:cs/>
              </w:rPr>
              <w:t>งบการเงินรวม</w:t>
            </w:r>
          </w:p>
        </w:tc>
      </w:tr>
      <w:tr w:rsidR="000E5AA3" w:rsidRPr="000E5AA3" w14:paraId="5B943CE2" w14:textId="77777777" w:rsidTr="00131CCE">
        <w:trPr>
          <w:trHeight w:val="144"/>
        </w:trPr>
        <w:tc>
          <w:tcPr>
            <w:tcW w:w="2430" w:type="dxa"/>
          </w:tcPr>
          <w:p w14:paraId="2E0C0406" w14:textId="77777777" w:rsidR="00C42B5B" w:rsidRPr="000E5AA3" w:rsidRDefault="00C42B5B" w:rsidP="00C42B5B">
            <w:pPr>
              <w:tabs>
                <w:tab w:val="right" w:pos="2610"/>
              </w:tabs>
              <w:spacing w:line="260" w:lineRule="exact"/>
              <w:ind w:left="532" w:hanging="352"/>
              <w:rPr>
                <w:rFonts w:asciiTheme="majorBidi" w:hAnsiTheme="majorBidi" w:cstheme="majorBidi"/>
                <w:b/>
                <w:bCs/>
                <w:sz w:val="20"/>
                <w:szCs w:val="20"/>
                <w:cs/>
              </w:rPr>
            </w:pPr>
          </w:p>
        </w:tc>
        <w:tc>
          <w:tcPr>
            <w:tcW w:w="86" w:type="dxa"/>
          </w:tcPr>
          <w:p w14:paraId="1E0315FA" w14:textId="77777777" w:rsidR="00C42B5B" w:rsidRPr="000E5AA3" w:rsidRDefault="00C42B5B" w:rsidP="00C42B5B">
            <w:pPr>
              <w:spacing w:line="260" w:lineRule="exact"/>
              <w:ind w:left="-288"/>
              <w:jc w:val="thaiDistribute"/>
              <w:rPr>
                <w:rFonts w:asciiTheme="majorBidi" w:hAnsiTheme="majorBidi" w:cstheme="majorBidi"/>
                <w:sz w:val="20"/>
                <w:szCs w:val="20"/>
                <w:cs/>
              </w:rPr>
            </w:pPr>
          </w:p>
        </w:tc>
        <w:tc>
          <w:tcPr>
            <w:tcW w:w="1025" w:type="dxa"/>
            <w:tcBorders>
              <w:top w:val="single" w:sz="4" w:space="0" w:color="auto"/>
            </w:tcBorders>
          </w:tcPr>
          <w:p w14:paraId="776EC958" w14:textId="6105F243" w:rsidR="00C42B5B" w:rsidRPr="000E5AA3" w:rsidRDefault="00C42B5B" w:rsidP="00C42B5B">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ยอด ณ วันที่ </w:t>
            </w:r>
          </w:p>
        </w:tc>
        <w:tc>
          <w:tcPr>
            <w:tcW w:w="136" w:type="dxa"/>
            <w:tcBorders>
              <w:top w:val="single" w:sz="4" w:space="0" w:color="auto"/>
            </w:tcBorders>
          </w:tcPr>
          <w:p w14:paraId="702F37A4" w14:textId="77777777" w:rsidR="00C42B5B" w:rsidRPr="000E5AA3" w:rsidRDefault="00C42B5B" w:rsidP="00C42B5B">
            <w:pPr>
              <w:spacing w:line="260" w:lineRule="exact"/>
              <w:ind w:left="-288"/>
              <w:jc w:val="thaiDistribute"/>
              <w:rPr>
                <w:rFonts w:asciiTheme="majorBidi" w:hAnsiTheme="majorBidi" w:cstheme="majorBidi"/>
                <w:sz w:val="20"/>
                <w:szCs w:val="20"/>
                <w:cs/>
              </w:rPr>
            </w:pPr>
          </w:p>
        </w:tc>
        <w:tc>
          <w:tcPr>
            <w:tcW w:w="1025" w:type="dxa"/>
            <w:tcBorders>
              <w:top w:val="single" w:sz="4" w:space="0" w:color="auto"/>
            </w:tcBorders>
          </w:tcPr>
          <w:p w14:paraId="5E768663" w14:textId="67D1F614" w:rsidR="00C42B5B" w:rsidRPr="000E5AA3" w:rsidRDefault="00C42B5B" w:rsidP="00C42B5B">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เพิ่มขึ้น</w:t>
            </w:r>
          </w:p>
        </w:tc>
        <w:tc>
          <w:tcPr>
            <w:tcW w:w="86" w:type="dxa"/>
            <w:tcBorders>
              <w:top w:val="single" w:sz="4" w:space="0" w:color="auto"/>
            </w:tcBorders>
          </w:tcPr>
          <w:p w14:paraId="040E6EE4" w14:textId="77777777" w:rsidR="00C42B5B" w:rsidRPr="000E5AA3" w:rsidRDefault="00C42B5B" w:rsidP="00C42B5B">
            <w:pPr>
              <w:spacing w:line="260" w:lineRule="exact"/>
              <w:ind w:left="-72"/>
              <w:jc w:val="thaiDistribute"/>
              <w:rPr>
                <w:rFonts w:asciiTheme="majorBidi" w:hAnsiTheme="majorBidi" w:cstheme="majorBidi"/>
                <w:sz w:val="20"/>
                <w:szCs w:val="20"/>
                <w:cs/>
              </w:rPr>
            </w:pPr>
          </w:p>
        </w:tc>
        <w:tc>
          <w:tcPr>
            <w:tcW w:w="1025" w:type="dxa"/>
            <w:tcBorders>
              <w:top w:val="single" w:sz="4" w:space="0" w:color="auto"/>
            </w:tcBorders>
          </w:tcPr>
          <w:p w14:paraId="38C0DC06" w14:textId="35613529" w:rsidR="00C42B5B" w:rsidRPr="000E5AA3" w:rsidRDefault="00C42B5B" w:rsidP="00C42B5B">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(ลดลง)</w:t>
            </w:r>
          </w:p>
        </w:tc>
        <w:tc>
          <w:tcPr>
            <w:tcW w:w="86" w:type="dxa"/>
            <w:tcBorders>
              <w:top w:val="single" w:sz="4" w:space="0" w:color="auto"/>
            </w:tcBorders>
          </w:tcPr>
          <w:p w14:paraId="59C598B0" w14:textId="77777777" w:rsidR="00C42B5B" w:rsidRPr="000E5AA3" w:rsidRDefault="00C42B5B" w:rsidP="00C42B5B">
            <w:pPr>
              <w:spacing w:line="260" w:lineRule="exact"/>
              <w:jc w:val="thaiDistribute"/>
              <w:rPr>
                <w:rFonts w:asciiTheme="majorBidi" w:hAnsiTheme="majorBidi" w:cstheme="majorBidi"/>
                <w:sz w:val="20"/>
                <w:szCs w:val="20"/>
                <w:cs/>
              </w:rPr>
            </w:pPr>
          </w:p>
        </w:tc>
        <w:tc>
          <w:tcPr>
            <w:tcW w:w="1025" w:type="dxa"/>
            <w:tcBorders>
              <w:top w:val="single" w:sz="4" w:space="0" w:color="auto"/>
            </w:tcBorders>
          </w:tcPr>
          <w:p w14:paraId="0C7F6EDC" w14:textId="0AE58755" w:rsidR="00C42B5B" w:rsidRPr="000E5AA3" w:rsidRDefault="00C42B5B" w:rsidP="00C42B5B">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โอนระหว่าง</w:t>
            </w:r>
          </w:p>
        </w:tc>
        <w:tc>
          <w:tcPr>
            <w:tcW w:w="146" w:type="dxa"/>
            <w:tcBorders>
              <w:top w:val="single" w:sz="4" w:space="0" w:color="auto"/>
            </w:tcBorders>
          </w:tcPr>
          <w:p w14:paraId="0FCC9603" w14:textId="77777777" w:rsidR="00C42B5B" w:rsidRPr="000E5AA3" w:rsidRDefault="00C42B5B" w:rsidP="00C42B5B">
            <w:pPr>
              <w:spacing w:line="260" w:lineRule="exact"/>
              <w:jc w:val="thaiDistribute"/>
              <w:rPr>
                <w:rFonts w:asciiTheme="majorBidi" w:hAnsiTheme="majorBidi" w:cstheme="majorBidi"/>
                <w:sz w:val="20"/>
                <w:szCs w:val="20"/>
                <w:cs/>
              </w:rPr>
            </w:pPr>
          </w:p>
        </w:tc>
        <w:tc>
          <w:tcPr>
            <w:tcW w:w="1025" w:type="dxa"/>
            <w:tcBorders>
              <w:top w:val="single" w:sz="4" w:space="0" w:color="auto"/>
            </w:tcBorders>
          </w:tcPr>
          <w:p w14:paraId="36A3AB63" w14:textId="6F9E4703" w:rsidR="00C42B5B" w:rsidRPr="000E5AA3" w:rsidRDefault="00C42B5B" w:rsidP="00C42B5B">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(โอนออกไป) </w:t>
            </w:r>
          </w:p>
        </w:tc>
        <w:tc>
          <w:tcPr>
            <w:tcW w:w="138" w:type="dxa"/>
            <w:tcBorders>
              <w:top w:val="single" w:sz="4" w:space="0" w:color="auto"/>
            </w:tcBorders>
          </w:tcPr>
          <w:p w14:paraId="3FF2B494" w14:textId="77777777" w:rsidR="00C42B5B" w:rsidRPr="000E5AA3" w:rsidRDefault="00C42B5B" w:rsidP="00C42B5B">
            <w:pPr>
              <w:spacing w:line="260" w:lineRule="exact"/>
              <w:ind w:left="-288"/>
              <w:jc w:val="thaiDistribute"/>
              <w:rPr>
                <w:rFonts w:asciiTheme="majorBidi" w:hAnsiTheme="majorBidi" w:cstheme="majorBidi"/>
                <w:sz w:val="20"/>
                <w:szCs w:val="20"/>
                <w:cs/>
              </w:rPr>
            </w:pPr>
          </w:p>
        </w:tc>
        <w:tc>
          <w:tcPr>
            <w:tcW w:w="1025" w:type="dxa"/>
            <w:tcBorders>
              <w:top w:val="single" w:sz="4" w:space="0" w:color="auto"/>
            </w:tcBorders>
          </w:tcPr>
          <w:p w14:paraId="5D0673C5" w14:textId="30832877" w:rsidR="00C42B5B" w:rsidRPr="000E5AA3" w:rsidRDefault="00C42B5B" w:rsidP="00C42B5B">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z w:val="20"/>
                <w:szCs w:val="20"/>
                <w:cs/>
              </w:rPr>
              <w:t>ยอดคงเหลือ</w:t>
            </w:r>
          </w:p>
        </w:tc>
      </w:tr>
      <w:tr w:rsidR="000E5AA3" w:rsidRPr="000E5AA3" w14:paraId="733CF8C8" w14:textId="77777777" w:rsidTr="00131CCE">
        <w:trPr>
          <w:trHeight w:val="144"/>
        </w:trPr>
        <w:tc>
          <w:tcPr>
            <w:tcW w:w="2430" w:type="dxa"/>
          </w:tcPr>
          <w:p w14:paraId="49E4BAC6" w14:textId="77777777" w:rsidR="00C42B5B" w:rsidRPr="000E5AA3" w:rsidRDefault="00C42B5B" w:rsidP="00C42B5B">
            <w:pPr>
              <w:tabs>
                <w:tab w:val="right" w:pos="2610"/>
              </w:tabs>
              <w:spacing w:line="260" w:lineRule="exact"/>
              <w:ind w:left="532" w:hanging="352"/>
              <w:rPr>
                <w:rFonts w:asciiTheme="majorBidi" w:hAnsiTheme="majorBidi" w:cstheme="majorBidi"/>
                <w:b/>
                <w:bCs/>
                <w:sz w:val="20"/>
                <w:szCs w:val="20"/>
                <w:cs/>
              </w:rPr>
            </w:pPr>
          </w:p>
        </w:tc>
        <w:tc>
          <w:tcPr>
            <w:tcW w:w="86" w:type="dxa"/>
          </w:tcPr>
          <w:p w14:paraId="66DE281A" w14:textId="77777777" w:rsidR="00C42B5B" w:rsidRPr="000E5AA3" w:rsidRDefault="00C42B5B" w:rsidP="00C42B5B">
            <w:pPr>
              <w:spacing w:line="260" w:lineRule="exact"/>
              <w:ind w:left="-288"/>
              <w:jc w:val="thaiDistribute"/>
              <w:rPr>
                <w:rFonts w:asciiTheme="majorBidi" w:hAnsiTheme="majorBidi" w:cstheme="majorBidi"/>
                <w:sz w:val="20"/>
                <w:szCs w:val="20"/>
                <w:cs/>
              </w:rPr>
            </w:pPr>
          </w:p>
        </w:tc>
        <w:tc>
          <w:tcPr>
            <w:tcW w:w="1025" w:type="dxa"/>
          </w:tcPr>
          <w:p w14:paraId="73B5560B" w14:textId="649BEEB9" w:rsidR="00C42B5B" w:rsidRPr="000E5AA3" w:rsidRDefault="000E5AA3" w:rsidP="00C42B5B">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1</w:t>
            </w:r>
            <w:r w:rsidR="00C42B5B" w:rsidRPr="000E5AA3">
              <w:rPr>
                <w:rFonts w:asciiTheme="majorBidi" w:hAnsiTheme="majorBidi" w:cstheme="majorBidi"/>
                <w:b/>
                <w:bCs/>
                <w:sz w:val="20"/>
                <w:szCs w:val="20"/>
                <w:cs/>
              </w:rPr>
              <w:t xml:space="preserve"> มกราคม </w:t>
            </w:r>
          </w:p>
        </w:tc>
        <w:tc>
          <w:tcPr>
            <w:tcW w:w="136" w:type="dxa"/>
          </w:tcPr>
          <w:p w14:paraId="0EB2D3B8" w14:textId="77777777" w:rsidR="00C42B5B" w:rsidRPr="000E5AA3" w:rsidRDefault="00C42B5B" w:rsidP="00C42B5B">
            <w:pPr>
              <w:spacing w:line="260" w:lineRule="exact"/>
              <w:ind w:left="-288"/>
              <w:jc w:val="thaiDistribute"/>
              <w:rPr>
                <w:rFonts w:asciiTheme="majorBidi" w:hAnsiTheme="majorBidi" w:cstheme="majorBidi"/>
                <w:sz w:val="20"/>
                <w:szCs w:val="20"/>
                <w:cs/>
              </w:rPr>
            </w:pPr>
          </w:p>
        </w:tc>
        <w:tc>
          <w:tcPr>
            <w:tcW w:w="1025" w:type="dxa"/>
          </w:tcPr>
          <w:p w14:paraId="7D70E6B9" w14:textId="77777777" w:rsidR="00C42B5B" w:rsidRPr="000E5AA3" w:rsidRDefault="00C42B5B" w:rsidP="00C42B5B">
            <w:pPr>
              <w:spacing w:line="260" w:lineRule="exact"/>
              <w:ind w:left="17"/>
              <w:jc w:val="center"/>
              <w:rPr>
                <w:rFonts w:asciiTheme="majorBidi" w:hAnsiTheme="majorBidi" w:cstheme="majorBidi"/>
                <w:b/>
                <w:bCs/>
                <w:sz w:val="20"/>
                <w:szCs w:val="20"/>
                <w:cs/>
              </w:rPr>
            </w:pPr>
          </w:p>
        </w:tc>
        <w:tc>
          <w:tcPr>
            <w:tcW w:w="86" w:type="dxa"/>
          </w:tcPr>
          <w:p w14:paraId="6F503FD7" w14:textId="77777777" w:rsidR="00C42B5B" w:rsidRPr="000E5AA3" w:rsidRDefault="00C42B5B" w:rsidP="00C42B5B">
            <w:pPr>
              <w:spacing w:line="260" w:lineRule="exact"/>
              <w:ind w:left="-72"/>
              <w:jc w:val="thaiDistribute"/>
              <w:rPr>
                <w:rFonts w:asciiTheme="majorBidi" w:hAnsiTheme="majorBidi" w:cstheme="majorBidi"/>
                <w:sz w:val="20"/>
                <w:szCs w:val="20"/>
                <w:cs/>
              </w:rPr>
            </w:pPr>
          </w:p>
        </w:tc>
        <w:tc>
          <w:tcPr>
            <w:tcW w:w="1025" w:type="dxa"/>
          </w:tcPr>
          <w:p w14:paraId="74AE0606" w14:textId="77777777" w:rsidR="00C42B5B" w:rsidRPr="000E5AA3" w:rsidRDefault="00C42B5B" w:rsidP="00C42B5B">
            <w:pPr>
              <w:spacing w:line="260" w:lineRule="exact"/>
              <w:ind w:left="17"/>
              <w:jc w:val="center"/>
              <w:rPr>
                <w:rFonts w:asciiTheme="majorBidi" w:hAnsiTheme="majorBidi" w:cstheme="majorBidi"/>
                <w:b/>
                <w:bCs/>
                <w:sz w:val="20"/>
                <w:szCs w:val="20"/>
                <w:cs/>
              </w:rPr>
            </w:pPr>
          </w:p>
        </w:tc>
        <w:tc>
          <w:tcPr>
            <w:tcW w:w="86" w:type="dxa"/>
          </w:tcPr>
          <w:p w14:paraId="532A1C2C" w14:textId="77777777" w:rsidR="00C42B5B" w:rsidRPr="000E5AA3" w:rsidRDefault="00C42B5B" w:rsidP="00C42B5B">
            <w:pPr>
              <w:spacing w:line="260" w:lineRule="exact"/>
              <w:jc w:val="thaiDistribute"/>
              <w:rPr>
                <w:rFonts w:asciiTheme="majorBidi" w:hAnsiTheme="majorBidi" w:cstheme="majorBidi"/>
                <w:sz w:val="20"/>
                <w:szCs w:val="20"/>
                <w:cs/>
              </w:rPr>
            </w:pPr>
          </w:p>
        </w:tc>
        <w:tc>
          <w:tcPr>
            <w:tcW w:w="1025" w:type="dxa"/>
          </w:tcPr>
          <w:p w14:paraId="1187B7E7" w14:textId="22857463" w:rsidR="00C42B5B" w:rsidRPr="000E5AA3" w:rsidRDefault="00C42B5B" w:rsidP="00C42B5B">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บัญชี</w:t>
            </w:r>
          </w:p>
        </w:tc>
        <w:tc>
          <w:tcPr>
            <w:tcW w:w="146" w:type="dxa"/>
          </w:tcPr>
          <w:p w14:paraId="1EA6CC52" w14:textId="77777777" w:rsidR="00C42B5B" w:rsidRPr="000E5AA3" w:rsidRDefault="00C42B5B" w:rsidP="00C42B5B">
            <w:pPr>
              <w:spacing w:line="260" w:lineRule="exact"/>
              <w:jc w:val="thaiDistribute"/>
              <w:rPr>
                <w:rFonts w:asciiTheme="majorBidi" w:hAnsiTheme="majorBidi" w:cstheme="majorBidi"/>
                <w:sz w:val="20"/>
                <w:szCs w:val="20"/>
                <w:cs/>
              </w:rPr>
            </w:pPr>
          </w:p>
        </w:tc>
        <w:tc>
          <w:tcPr>
            <w:tcW w:w="1025" w:type="dxa"/>
          </w:tcPr>
          <w:p w14:paraId="7FF9307D" w14:textId="625670AB" w:rsidR="00C42B5B" w:rsidRPr="000E5AA3" w:rsidRDefault="00C42B5B" w:rsidP="00C42B5B">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ต้นทุนโครงการ</w:t>
            </w:r>
          </w:p>
        </w:tc>
        <w:tc>
          <w:tcPr>
            <w:tcW w:w="138" w:type="dxa"/>
          </w:tcPr>
          <w:p w14:paraId="15C62F49" w14:textId="77777777" w:rsidR="00C42B5B" w:rsidRPr="000E5AA3" w:rsidRDefault="00C42B5B" w:rsidP="00C42B5B">
            <w:pPr>
              <w:spacing w:line="260" w:lineRule="exact"/>
              <w:ind w:left="-288"/>
              <w:jc w:val="thaiDistribute"/>
              <w:rPr>
                <w:rFonts w:asciiTheme="majorBidi" w:hAnsiTheme="majorBidi" w:cstheme="majorBidi"/>
                <w:sz w:val="20"/>
                <w:szCs w:val="20"/>
                <w:cs/>
              </w:rPr>
            </w:pPr>
          </w:p>
        </w:tc>
        <w:tc>
          <w:tcPr>
            <w:tcW w:w="1025" w:type="dxa"/>
          </w:tcPr>
          <w:p w14:paraId="6F10D15E" w14:textId="4A4F2593" w:rsidR="00C42B5B" w:rsidRPr="000E5AA3" w:rsidRDefault="00C42B5B" w:rsidP="00C42B5B">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z w:val="20"/>
                <w:szCs w:val="20"/>
                <w:cs/>
              </w:rPr>
              <w:t>ณ วันที่</w:t>
            </w:r>
          </w:p>
        </w:tc>
      </w:tr>
      <w:tr w:rsidR="000E5AA3" w:rsidRPr="000E5AA3" w14:paraId="3BA6C183" w14:textId="77777777">
        <w:trPr>
          <w:trHeight w:val="144"/>
        </w:trPr>
        <w:tc>
          <w:tcPr>
            <w:tcW w:w="2430" w:type="dxa"/>
          </w:tcPr>
          <w:p w14:paraId="75A1FF34" w14:textId="77777777" w:rsidR="00C42B5B" w:rsidRPr="000E5AA3" w:rsidRDefault="00C42B5B" w:rsidP="00BE7EBF">
            <w:pPr>
              <w:tabs>
                <w:tab w:val="right" w:pos="2610"/>
              </w:tabs>
              <w:spacing w:line="260" w:lineRule="exact"/>
              <w:ind w:left="532" w:hanging="352"/>
              <w:rPr>
                <w:rFonts w:asciiTheme="majorBidi" w:hAnsiTheme="majorBidi" w:cstheme="majorBidi"/>
                <w:b/>
                <w:bCs/>
                <w:sz w:val="20"/>
                <w:szCs w:val="20"/>
                <w:cs/>
              </w:rPr>
            </w:pPr>
          </w:p>
        </w:tc>
        <w:tc>
          <w:tcPr>
            <w:tcW w:w="86" w:type="dxa"/>
          </w:tcPr>
          <w:p w14:paraId="62C86852" w14:textId="77777777" w:rsidR="00C42B5B" w:rsidRPr="000E5AA3" w:rsidRDefault="00C42B5B" w:rsidP="00BE7EBF">
            <w:pPr>
              <w:spacing w:line="260" w:lineRule="exact"/>
              <w:ind w:left="-288"/>
              <w:jc w:val="thaiDistribute"/>
              <w:rPr>
                <w:rFonts w:asciiTheme="majorBidi" w:hAnsiTheme="majorBidi" w:cstheme="majorBidi"/>
                <w:sz w:val="20"/>
                <w:szCs w:val="20"/>
                <w:cs/>
              </w:rPr>
            </w:pPr>
          </w:p>
        </w:tc>
        <w:tc>
          <w:tcPr>
            <w:tcW w:w="1025" w:type="dxa"/>
          </w:tcPr>
          <w:p w14:paraId="3D570A80" w14:textId="7B9A19B5" w:rsidR="00C42B5B" w:rsidRPr="000E5AA3" w:rsidRDefault="000E5AA3" w:rsidP="00BE7EBF">
            <w:pPr>
              <w:spacing w:line="260" w:lineRule="exact"/>
              <w:ind w:left="17"/>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2568</w:t>
            </w:r>
          </w:p>
        </w:tc>
        <w:tc>
          <w:tcPr>
            <w:tcW w:w="136" w:type="dxa"/>
          </w:tcPr>
          <w:p w14:paraId="4F3A9BE1" w14:textId="77777777" w:rsidR="00C42B5B" w:rsidRPr="000E5AA3" w:rsidRDefault="00C42B5B" w:rsidP="00BE7EBF">
            <w:pPr>
              <w:spacing w:line="260" w:lineRule="exact"/>
              <w:ind w:left="-288"/>
              <w:jc w:val="thaiDistribute"/>
              <w:rPr>
                <w:rFonts w:asciiTheme="majorBidi" w:hAnsiTheme="majorBidi" w:cstheme="majorBidi"/>
                <w:sz w:val="20"/>
                <w:szCs w:val="20"/>
                <w:cs/>
              </w:rPr>
            </w:pPr>
          </w:p>
        </w:tc>
        <w:tc>
          <w:tcPr>
            <w:tcW w:w="1025" w:type="dxa"/>
          </w:tcPr>
          <w:p w14:paraId="167AD63D" w14:textId="77777777" w:rsidR="00C42B5B" w:rsidRPr="000E5AA3" w:rsidRDefault="00C42B5B" w:rsidP="00BE7EBF">
            <w:pPr>
              <w:spacing w:line="260" w:lineRule="exact"/>
              <w:ind w:left="17"/>
              <w:jc w:val="center"/>
              <w:rPr>
                <w:rFonts w:asciiTheme="majorBidi" w:hAnsiTheme="majorBidi" w:cstheme="majorBidi"/>
                <w:b/>
                <w:bCs/>
                <w:sz w:val="20"/>
                <w:szCs w:val="20"/>
                <w:cs/>
              </w:rPr>
            </w:pPr>
          </w:p>
        </w:tc>
        <w:tc>
          <w:tcPr>
            <w:tcW w:w="86" w:type="dxa"/>
          </w:tcPr>
          <w:p w14:paraId="0179B14A" w14:textId="77777777" w:rsidR="00C42B5B" w:rsidRPr="000E5AA3" w:rsidRDefault="00C42B5B" w:rsidP="00BE7EBF">
            <w:pPr>
              <w:spacing w:line="260" w:lineRule="exact"/>
              <w:ind w:left="-72"/>
              <w:jc w:val="thaiDistribute"/>
              <w:rPr>
                <w:rFonts w:asciiTheme="majorBidi" w:hAnsiTheme="majorBidi" w:cstheme="majorBidi"/>
                <w:sz w:val="20"/>
                <w:szCs w:val="20"/>
                <w:cs/>
              </w:rPr>
            </w:pPr>
          </w:p>
        </w:tc>
        <w:tc>
          <w:tcPr>
            <w:tcW w:w="1025" w:type="dxa"/>
          </w:tcPr>
          <w:p w14:paraId="3493102B" w14:textId="77777777" w:rsidR="00C42B5B" w:rsidRPr="000E5AA3" w:rsidRDefault="00C42B5B" w:rsidP="00BE7EBF">
            <w:pPr>
              <w:spacing w:line="260" w:lineRule="exact"/>
              <w:ind w:left="17"/>
              <w:jc w:val="center"/>
              <w:rPr>
                <w:rFonts w:asciiTheme="majorBidi" w:hAnsiTheme="majorBidi" w:cstheme="majorBidi"/>
                <w:b/>
                <w:bCs/>
                <w:sz w:val="20"/>
                <w:szCs w:val="20"/>
                <w:cs/>
              </w:rPr>
            </w:pPr>
          </w:p>
        </w:tc>
        <w:tc>
          <w:tcPr>
            <w:tcW w:w="86" w:type="dxa"/>
          </w:tcPr>
          <w:p w14:paraId="08E00284" w14:textId="77777777" w:rsidR="00C42B5B" w:rsidRPr="000E5AA3" w:rsidRDefault="00C42B5B" w:rsidP="00BE7EBF">
            <w:pPr>
              <w:spacing w:line="260" w:lineRule="exact"/>
              <w:jc w:val="thaiDistribute"/>
              <w:rPr>
                <w:rFonts w:asciiTheme="majorBidi" w:hAnsiTheme="majorBidi" w:cstheme="majorBidi"/>
                <w:sz w:val="20"/>
                <w:szCs w:val="20"/>
                <w:cs/>
              </w:rPr>
            </w:pPr>
          </w:p>
        </w:tc>
        <w:tc>
          <w:tcPr>
            <w:tcW w:w="1025" w:type="dxa"/>
          </w:tcPr>
          <w:p w14:paraId="14CD261C" w14:textId="77777777" w:rsidR="00C42B5B" w:rsidRPr="000E5AA3" w:rsidRDefault="00C42B5B" w:rsidP="00BE7EBF">
            <w:pPr>
              <w:spacing w:line="260" w:lineRule="exact"/>
              <w:ind w:left="17"/>
              <w:jc w:val="center"/>
              <w:rPr>
                <w:rFonts w:asciiTheme="majorBidi" w:hAnsiTheme="majorBidi" w:cstheme="majorBidi"/>
                <w:b/>
                <w:bCs/>
                <w:sz w:val="20"/>
                <w:szCs w:val="20"/>
                <w:cs/>
              </w:rPr>
            </w:pPr>
          </w:p>
        </w:tc>
        <w:tc>
          <w:tcPr>
            <w:tcW w:w="1309" w:type="dxa"/>
            <w:gridSpan w:val="3"/>
          </w:tcPr>
          <w:p w14:paraId="5F212548" w14:textId="555D946E" w:rsidR="00C42B5B" w:rsidRPr="000E5AA3" w:rsidRDefault="00C42B5B" w:rsidP="00C42B5B">
            <w:pPr>
              <w:spacing w:line="260" w:lineRule="exact"/>
              <w:ind w:left="-288" w:right="42"/>
              <w:jc w:val="right"/>
              <w:rPr>
                <w:rFonts w:asciiTheme="majorBidi" w:hAnsiTheme="majorBidi" w:cstheme="majorBidi"/>
                <w:sz w:val="20"/>
                <w:szCs w:val="20"/>
                <w:cs/>
              </w:rPr>
            </w:pPr>
            <w:r w:rsidRPr="000E5AA3">
              <w:rPr>
                <w:rFonts w:asciiTheme="majorBidi" w:hAnsiTheme="majorBidi" w:cstheme="majorBidi"/>
                <w:b/>
                <w:bCs/>
                <w:sz w:val="20"/>
                <w:szCs w:val="20"/>
                <w:cs/>
              </w:rPr>
              <w:t>พัฒนาอสังหาริมทรัพย์</w:t>
            </w:r>
          </w:p>
        </w:tc>
        <w:tc>
          <w:tcPr>
            <w:tcW w:w="1025" w:type="dxa"/>
          </w:tcPr>
          <w:p w14:paraId="15A0248C" w14:textId="5A926D7E" w:rsidR="00C42B5B" w:rsidRPr="000E5AA3" w:rsidRDefault="000E5AA3" w:rsidP="00BE7EBF">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pacing w:val="-8"/>
                <w:sz w:val="20"/>
                <w:szCs w:val="20"/>
                <w:lang w:val="en-US"/>
              </w:rPr>
              <w:t>31</w:t>
            </w:r>
            <w:r w:rsidR="00C42B5B" w:rsidRPr="000E5AA3">
              <w:rPr>
                <w:rFonts w:asciiTheme="majorBidi" w:hAnsiTheme="majorBidi" w:cstheme="majorBidi"/>
                <w:b/>
                <w:bCs/>
                <w:spacing w:val="-8"/>
                <w:sz w:val="20"/>
                <w:szCs w:val="20"/>
                <w:cs/>
                <w:lang w:val="en-US"/>
              </w:rPr>
              <w:t xml:space="preserve"> ธันวาคม</w:t>
            </w:r>
          </w:p>
        </w:tc>
      </w:tr>
      <w:tr w:rsidR="000E5AA3" w:rsidRPr="000E5AA3" w14:paraId="1119B7B2" w14:textId="77777777" w:rsidTr="00131CCE">
        <w:trPr>
          <w:trHeight w:val="144"/>
        </w:trPr>
        <w:tc>
          <w:tcPr>
            <w:tcW w:w="2430" w:type="dxa"/>
          </w:tcPr>
          <w:p w14:paraId="47D85150" w14:textId="77777777" w:rsidR="00BE7EBF" w:rsidRPr="000E5AA3" w:rsidRDefault="00BE7EBF" w:rsidP="00BE7EBF">
            <w:pPr>
              <w:tabs>
                <w:tab w:val="right" w:pos="2610"/>
              </w:tabs>
              <w:spacing w:line="260" w:lineRule="exact"/>
              <w:ind w:left="532" w:hanging="352"/>
              <w:rPr>
                <w:rFonts w:asciiTheme="majorBidi" w:hAnsiTheme="majorBidi" w:cstheme="majorBidi"/>
                <w:b/>
                <w:bCs/>
                <w:sz w:val="20"/>
                <w:szCs w:val="20"/>
                <w:cs/>
              </w:rPr>
            </w:pPr>
          </w:p>
        </w:tc>
        <w:tc>
          <w:tcPr>
            <w:tcW w:w="86" w:type="dxa"/>
          </w:tcPr>
          <w:p w14:paraId="50B438D0"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c>
          <w:tcPr>
            <w:tcW w:w="1025" w:type="dxa"/>
          </w:tcPr>
          <w:p w14:paraId="2CF459BB" w14:textId="77777777" w:rsidR="00BE7EBF" w:rsidRPr="000E5AA3" w:rsidRDefault="00BE7EBF" w:rsidP="00BE7EBF">
            <w:pPr>
              <w:spacing w:line="260" w:lineRule="exact"/>
              <w:ind w:left="17"/>
              <w:jc w:val="center"/>
              <w:rPr>
                <w:rFonts w:asciiTheme="majorBidi" w:hAnsiTheme="majorBidi" w:cstheme="majorBidi"/>
                <w:b/>
                <w:bCs/>
                <w:sz w:val="20"/>
                <w:szCs w:val="20"/>
                <w:cs/>
              </w:rPr>
            </w:pPr>
          </w:p>
        </w:tc>
        <w:tc>
          <w:tcPr>
            <w:tcW w:w="136" w:type="dxa"/>
          </w:tcPr>
          <w:p w14:paraId="3523306E"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c>
          <w:tcPr>
            <w:tcW w:w="1025" w:type="dxa"/>
          </w:tcPr>
          <w:p w14:paraId="2205A91B" w14:textId="77777777" w:rsidR="00BE7EBF" w:rsidRPr="000E5AA3" w:rsidRDefault="00BE7EBF" w:rsidP="00BE7EBF">
            <w:pPr>
              <w:spacing w:line="260" w:lineRule="exact"/>
              <w:ind w:left="17"/>
              <w:jc w:val="center"/>
              <w:rPr>
                <w:rFonts w:asciiTheme="majorBidi" w:hAnsiTheme="majorBidi" w:cstheme="majorBidi"/>
                <w:b/>
                <w:bCs/>
                <w:sz w:val="20"/>
                <w:szCs w:val="20"/>
                <w:cs/>
              </w:rPr>
            </w:pPr>
          </w:p>
        </w:tc>
        <w:tc>
          <w:tcPr>
            <w:tcW w:w="86" w:type="dxa"/>
          </w:tcPr>
          <w:p w14:paraId="4E352CAD" w14:textId="77777777" w:rsidR="00BE7EBF" w:rsidRPr="000E5AA3" w:rsidRDefault="00BE7EBF" w:rsidP="00BE7EBF">
            <w:pPr>
              <w:spacing w:line="260" w:lineRule="exact"/>
              <w:ind w:left="-72"/>
              <w:jc w:val="thaiDistribute"/>
              <w:rPr>
                <w:rFonts w:asciiTheme="majorBidi" w:hAnsiTheme="majorBidi" w:cstheme="majorBidi"/>
                <w:sz w:val="20"/>
                <w:szCs w:val="20"/>
                <w:cs/>
              </w:rPr>
            </w:pPr>
          </w:p>
        </w:tc>
        <w:tc>
          <w:tcPr>
            <w:tcW w:w="1025" w:type="dxa"/>
          </w:tcPr>
          <w:p w14:paraId="68FFC7B4" w14:textId="77777777" w:rsidR="00BE7EBF" w:rsidRPr="000E5AA3" w:rsidRDefault="00BE7EBF" w:rsidP="00BE7EBF">
            <w:pPr>
              <w:spacing w:line="260" w:lineRule="exact"/>
              <w:ind w:left="17"/>
              <w:jc w:val="center"/>
              <w:rPr>
                <w:rFonts w:asciiTheme="majorBidi" w:hAnsiTheme="majorBidi" w:cstheme="majorBidi"/>
                <w:b/>
                <w:bCs/>
                <w:sz w:val="20"/>
                <w:szCs w:val="20"/>
                <w:cs/>
              </w:rPr>
            </w:pPr>
          </w:p>
        </w:tc>
        <w:tc>
          <w:tcPr>
            <w:tcW w:w="86" w:type="dxa"/>
          </w:tcPr>
          <w:p w14:paraId="379D42F2" w14:textId="77777777" w:rsidR="00BE7EBF" w:rsidRPr="000E5AA3" w:rsidRDefault="00BE7EBF" w:rsidP="00BE7EBF">
            <w:pPr>
              <w:spacing w:line="260" w:lineRule="exact"/>
              <w:jc w:val="thaiDistribute"/>
              <w:rPr>
                <w:rFonts w:asciiTheme="majorBidi" w:hAnsiTheme="majorBidi" w:cstheme="majorBidi"/>
                <w:sz w:val="20"/>
                <w:szCs w:val="20"/>
                <w:cs/>
              </w:rPr>
            </w:pPr>
          </w:p>
        </w:tc>
        <w:tc>
          <w:tcPr>
            <w:tcW w:w="1025" w:type="dxa"/>
          </w:tcPr>
          <w:p w14:paraId="271E0FBD" w14:textId="77777777" w:rsidR="00BE7EBF" w:rsidRPr="000E5AA3" w:rsidRDefault="00BE7EBF" w:rsidP="00BE7EBF">
            <w:pPr>
              <w:spacing w:line="260" w:lineRule="exact"/>
              <w:ind w:left="17"/>
              <w:jc w:val="center"/>
              <w:rPr>
                <w:rFonts w:asciiTheme="majorBidi" w:hAnsiTheme="majorBidi" w:cstheme="majorBidi"/>
                <w:b/>
                <w:bCs/>
                <w:sz w:val="20"/>
                <w:szCs w:val="20"/>
                <w:cs/>
              </w:rPr>
            </w:pPr>
          </w:p>
        </w:tc>
        <w:tc>
          <w:tcPr>
            <w:tcW w:w="1309" w:type="dxa"/>
            <w:gridSpan w:val="3"/>
          </w:tcPr>
          <w:p w14:paraId="5B7FF4AC" w14:textId="6D79E5B2" w:rsidR="00BE7EBF" w:rsidRPr="000E5AA3" w:rsidRDefault="00C42B5B" w:rsidP="00BE7EBF">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z w:val="20"/>
                <w:szCs w:val="20"/>
                <w:cs/>
              </w:rPr>
              <w:t>เพื่อขาย</w:t>
            </w:r>
          </w:p>
        </w:tc>
        <w:tc>
          <w:tcPr>
            <w:tcW w:w="1025" w:type="dxa"/>
          </w:tcPr>
          <w:p w14:paraId="56DA55C8" w14:textId="6486B01C" w:rsidR="00BE7EBF" w:rsidRPr="000E5AA3" w:rsidRDefault="000E5AA3" w:rsidP="00BE7EBF">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pacing w:val="-8"/>
                <w:sz w:val="20"/>
                <w:szCs w:val="20"/>
                <w:lang w:val="en-US"/>
              </w:rPr>
              <w:t>2568</w:t>
            </w:r>
          </w:p>
        </w:tc>
      </w:tr>
      <w:tr w:rsidR="000E5AA3" w:rsidRPr="000E5AA3" w14:paraId="3F1DAEC0" w14:textId="77777777" w:rsidTr="00131CCE">
        <w:trPr>
          <w:trHeight w:val="144"/>
        </w:trPr>
        <w:tc>
          <w:tcPr>
            <w:tcW w:w="2430" w:type="dxa"/>
          </w:tcPr>
          <w:p w14:paraId="3C6D7A67" w14:textId="12C10B5E" w:rsidR="00BE7EBF" w:rsidRPr="000E5AA3" w:rsidRDefault="00BE7EBF" w:rsidP="00BE7EBF">
            <w:pPr>
              <w:tabs>
                <w:tab w:val="right" w:pos="2610"/>
              </w:tabs>
              <w:spacing w:line="260" w:lineRule="exact"/>
              <w:ind w:left="532" w:hanging="352"/>
              <w:rPr>
                <w:rFonts w:asciiTheme="majorBidi" w:hAnsiTheme="majorBidi" w:cstheme="majorBidi"/>
                <w:b/>
                <w:bCs/>
                <w:sz w:val="20"/>
                <w:szCs w:val="20"/>
                <w:cs/>
              </w:rPr>
            </w:pPr>
            <w:r w:rsidRPr="000E5AA3">
              <w:rPr>
                <w:rFonts w:asciiTheme="majorBidi" w:hAnsiTheme="majorBidi" w:cstheme="majorBidi"/>
                <w:b/>
                <w:bCs/>
                <w:sz w:val="20"/>
                <w:szCs w:val="20"/>
                <w:cs/>
              </w:rPr>
              <w:t>ราคาทุน</w:t>
            </w:r>
            <w:r w:rsidRPr="000E5AA3">
              <w:rPr>
                <w:rFonts w:asciiTheme="majorBidi" w:hAnsiTheme="majorBidi" w:cstheme="majorBidi" w:hint="cs"/>
                <w:b/>
                <w:bCs/>
                <w:sz w:val="20"/>
                <w:szCs w:val="20"/>
                <w:cs/>
              </w:rPr>
              <w:t xml:space="preserve"> </w:t>
            </w:r>
            <w:r w:rsidRPr="000E5AA3">
              <w:rPr>
                <w:rFonts w:asciiTheme="majorBidi" w:hAnsiTheme="majorBidi" w:cstheme="majorBidi"/>
                <w:b/>
                <w:bCs/>
                <w:sz w:val="20"/>
                <w:szCs w:val="20"/>
                <w:lang w:val="en-US"/>
              </w:rPr>
              <w:t xml:space="preserve">/ </w:t>
            </w:r>
            <w:r w:rsidRPr="000E5AA3">
              <w:rPr>
                <w:rFonts w:asciiTheme="majorBidi" w:hAnsiTheme="majorBidi" w:cstheme="majorBidi" w:hint="cs"/>
                <w:b/>
                <w:bCs/>
                <w:sz w:val="20"/>
                <w:szCs w:val="20"/>
                <w:cs/>
              </w:rPr>
              <w:t>ราคาที่ตีใหม่</w:t>
            </w:r>
          </w:p>
        </w:tc>
        <w:tc>
          <w:tcPr>
            <w:tcW w:w="86" w:type="dxa"/>
          </w:tcPr>
          <w:p w14:paraId="4EFD835B"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c>
          <w:tcPr>
            <w:tcW w:w="1025" w:type="dxa"/>
          </w:tcPr>
          <w:p w14:paraId="6EA50DE7" w14:textId="77777777" w:rsidR="00BE7EBF" w:rsidRPr="000E5AA3" w:rsidRDefault="00BE7EBF" w:rsidP="00BE7EBF">
            <w:pPr>
              <w:spacing w:line="260" w:lineRule="exact"/>
              <w:ind w:left="-72"/>
              <w:jc w:val="thaiDistribute"/>
              <w:rPr>
                <w:rFonts w:asciiTheme="majorBidi" w:hAnsiTheme="majorBidi" w:cstheme="majorBidi"/>
                <w:sz w:val="20"/>
                <w:szCs w:val="20"/>
                <w:cs/>
              </w:rPr>
            </w:pPr>
          </w:p>
        </w:tc>
        <w:tc>
          <w:tcPr>
            <w:tcW w:w="136" w:type="dxa"/>
          </w:tcPr>
          <w:p w14:paraId="4D133A92"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c>
          <w:tcPr>
            <w:tcW w:w="1025" w:type="dxa"/>
          </w:tcPr>
          <w:p w14:paraId="75BAE35B"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c>
          <w:tcPr>
            <w:tcW w:w="86" w:type="dxa"/>
          </w:tcPr>
          <w:p w14:paraId="1DB0FE9D" w14:textId="77777777" w:rsidR="00BE7EBF" w:rsidRPr="000E5AA3" w:rsidRDefault="00BE7EBF" w:rsidP="00BE7EBF">
            <w:pPr>
              <w:spacing w:line="260" w:lineRule="exact"/>
              <w:ind w:left="-72"/>
              <w:jc w:val="thaiDistribute"/>
              <w:rPr>
                <w:rFonts w:asciiTheme="majorBidi" w:hAnsiTheme="majorBidi" w:cstheme="majorBidi"/>
                <w:sz w:val="20"/>
                <w:szCs w:val="20"/>
                <w:cs/>
              </w:rPr>
            </w:pPr>
          </w:p>
        </w:tc>
        <w:tc>
          <w:tcPr>
            <w:tcW w:w="1025" w:type="dxa"/>
          </w:tcPr>
          <w:p w14:paraId="2A249DE2"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c>
          <w:tcPr>
            <w:tcW w:w="86" w:type="dxa"/>
          </w:tcPr>
          <w:p w14:paraId="59C9C091" w14:textId="77777777" w:rsidR="00BE7EBF" w:rsidRPr="000E5AA3" w:rsidRDefault="00BE7EBF" w:rsidP="00BE7EBF">
            <w:pPr>
              <w:spacing w:line="260" w:lineRule="exact"/>
              <w:jc w:val="thaiDistribute"/>
              <w:rPr>
                <w:rFonts w:asciiTheme="majorBidi" w:hAnsiTheme="majorBidi" w:cstheme="majorBidi"/>
                <w:sz w:val="20"/>
                <w:szCs w:val="20"/>
                <w:cs/>
              </w:rPr>
            </w:pPr>
          </w:p>
        </w:tc>
        <w:tc>
          <w:tcPr>
            <w:tcW w:w="1025" w:type="dxa"/>
          </w:tcPr>
          <w:p w14:paraId="2BED4FDF" w14:textId="77777777" w:rsidR="00BE7EBF" w:rsidRPr="000E5AA3" w:rsidRDefault="00BE7EBF" w:rsidP="00BE7EBF">
            <w:pPr>
              <w:spacing w:line="260" w:lineRule="exact"/>
              <w:ind w:left="17"/>
              <w:jc w:val="center"/>
              <w:rPr>
                <w:rFonts w:asciiTheme="majorBidi" w:hAnsiTheme="majorBidi" w:cstheme="majorBidi"/>
                <w:b/>
                <w:bCs/>
                <w:sz w:val="20"/>
                <w:szCs w:val="20"/>
                <w:cs/>
              </w:rPr>
            </w:pPr>
          </w:p>
        </w:tc>
        <w:tc>
          <w:tcPr>
            <w:tcW w:w="146" w:type="dxa"/>
          </w:tcPr>
          <w:p w14:paraId="4A1DE5A5" w14:textId="77777777" w:rsidR="00BE7EBF" w:rsidRPr="000E5AA3" w:rsidRDefault="00BE7EBF" w:rsidP="00BE7EBF">
            <w:pPr>
              <w:spacing w:line="260" w:lineRule="exact"/>
              <w:jc w:val="thaiDistribute"/>
              <w:rPr>
                <w:rFonts w:asciiTheme="majorBidi" w:hAnsiTheme="majorBidi" w:cstheme="majorBidi"/>
                <w:sz w:val="20"/>
                <w:szCs w:val="20"/>
                <w:cs/>
              </w:rPr>
            </w:pPr>
          </w:p>
        </w:tc>
        <w:tc>
          <w:tcPr>
            <w:tcW w:w="1025" w:type="dxa"/>
          </w:tcPr>
          <w:p w14:paraId="77FFB74A"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c>
          <w:tcPr>
            <w:tcW w:w="138" w:type="dxa"/>
          </w:tcPr>
          <w:p w14:paraId="2827959C"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c>
          <w:tcPr>
            <w:tcW w:w="1025" w:type="dxa"/>
          </w:tcPr>
          <w:p w14:paraId="11A341BD" w14:textId="77777777" w:rsidR="00BE7EBF" w:rsidRPr="000E5AA3" w:rsidRDefault="00BE7EBF" w:rsidP="00BE7EBF">
            <w:pPr>
              <w:spacing w:line="260" w:lineRule="exact"/>
              <w:ind w:left="-288"/>
              <w:jc w:val="thaiDistribute"/>
              <w:rPr>
                <w:rFonts w:asciiTheme="majorBidi" w:hAnsiTheme="majorBidi" w:cstheme="majorBidi"/>
                <w:sz w:val="20"/>
                <w:szCs w:val="20"/>
                <w:cs/>
              </w:rPr>
            </w:pPr>
          </w:p>
        </w:tc>
      </w:tr>
      <w:tr w:rsidR="000E5AA3" w:rsidRPr="000E5AA3" w14:paraId="0C548931" w14:textId="77777777" w:rsidTr="00131CCE">
        <w:trPr>
          <w:trHeight w:val="144"/>
        </w:trPr>
        <w:tc>
          <w:tcPr>
            <w:tcW w:w="2430" w:type="dxa"/>
          </w:tcPr>
          <w:p w14:paraId="3C593AF4" w14:textId="64944BC3" w:rsidR="00E658C2" w:rsidRPr="000E5AA3" w:rsidRDefault="00E658C2" w:rsidP="00E658C2">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ที่ดิน</w:t>
            </w:r>
            <w:r w:rsidRPr="000E5AA3">
              <w:rPr>
                <w:rFonts w:asciiTheme="majorBidi" w:hAnsiTheme="majorBidi" w:cstheme="majorBidi" w:hint="cs"/>
                <w:sz w:val="20"/>
                <w:szCs w:val="20"/>
                <w:cs/>
              </w:rPr>
              <w:t>ราคาทุน</w:t>
            </w:r>
          </w:p>
        </w:tc>
        <w:tc>
          <w:tcPr>
            <w:tcW w:w="86" w:type="dxa"/>
          </w:tcPr>
          <w:p w14:paraId="46377BF5" w14:textId="77777777" w:rsidR="00E658C2" w:rsidRPr="000E5AA3" w:rsidRDefault="00E658C2" w:rsidP="00E658C2">
            <w:pPr>
              <w:tabs>
                <w:tab w:val="decimal" w:pos="900"/>
              </w:tabs>
              <w:spacing w:line="260" w:lineRule="exact"/>
              <w:ind w:right="93"/>
              <w:jc w:val="right"/>
              <w:rPr>
                <w:rFonts w:asciiTheme="majorBidi" w:hAnsiTheme="majorBidi" w:cstheme="majorBidi"/>
                <w:sz w:val="20"/>
                <w:szCs w:val="20"/>
                <w:cs/>
              </w:rPr>
            </w:pPr>
          </w:p>
        </w:tc>
        <w:tc>
          <w:tcPr>
            <w:tcW w:w="1025" w:type="dxa"/>
          </w:tcPr>
          <w:p w14:paraId="599B2D42" w14:textId="290E9859"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567</w:t>
            </w:r>
            <w:r w:rsidR="00E658C2" w:rsidRPr="000E5AA3">
              <w:rPr>
                <w:rFonts w:ascii="Angsana New" w:hAnsi="Angsana New"/>
                <w:sz w:val="20"/>
                <w:szCs w:val="20"/>
                <w:lang w:val="en-US"/>
              </w:rPr>
              <w:t>,</w:t>
            </w:r>
            <w:r w:rsidRPr="000E5AA3">
              <w:rPr>
                <w:rFonts w:ascii="Angsana New" w:hAnsi="Angsana New"/>
                <w:sz w:val="20"/>
                <w:szCs w:val="20"/>
                <w:lang w:val="en-US"/>
              </w:rPr>
              <w:t>301</w:t>
            </w:r>
          </w:p>
        </w:tc>
        <w:tc>
          <w:tcPr>
            <w:tcW w:w="136" w:type="dxa"/>
          </w:tcPr>
          <w:p w14:paraId="31243337"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54CD9095" w14:textId="6AB0A2AC" w:rsidR="00E658C2" w:rsidRPr="000E5AA3" w:rsidRDefault="009B417C" w:rsidP="00E658C2">
            <w:pPr>
              <w:tabs>
                <w:tab w:val="decimal" w:pos="47"/>
              </w:tabs>
              <w:spacing w:line="260" w:lineRule="exact"/>
              <w:jc w:val="center"/>
              <w:rPr>
                <w:rFonts w:ascii="Angsana New" w:hAnsi="Angsana New"/>
                <w:sz w:val="20"/>
                <w:szCs w:val="20"/>
                <w:cs/>
                <w:lang w:val="en-US"/>
              </w:rPr>
            </w:pPr>
            <w:r w:rsidRPr="000E5AA3">
              <w:rPr>
                <w:rFonts w:ascii="Angsana New" w:hAnsi="Angsana New"/>
                <w:sz w:val="20"/>
                <w:szCs w:val="20"/>
                <w:lang w:val="en-US"/>
              </w:rPr>
              <w:t>-</w:t>
            </w:r>
          </w:p>
        </w:tc>
        <w:tc>
          <w:tcPr>
            <w:tcW w:w="86" w:type="dxa"/>
          </w:tcPr>
          <w:p w14:paraId="6D308888" w14:textId="77777777" w:rsidR="00E658C2" w:rsidRPr="000E5AA3" w:rsidRDefault="00E658C2" w:rsidP="00E658C2">
            <w:pPr>
              <w:tabs>
                <w:tab w:val="decimal" w:pos="1037"/>
              </w:tabs>
              <w:spacing w:line="260" w:lineRule="exact"/>
              <w:ind w:left="-288"/>
              <w:jc w:val="thaiDistribute"/>
              <w:rPr>
                <w:rFonts w:ascii="Angsana New" w:hAnsi="Angsana New"/>
                <w:sz w:val="20"/>
                <w:szCs w:val="20"/>
                <w:cs/>
              </w:rPr>
            </w:pPr>
          </w:p>
        </w:tc>
        <w:tc>
          <w:tcPr>
            <w:tcW w:w="1025" w:type="dxa"/>
          </w:tcPr>
          <w:p w14:paraId="79F2B287" w14:textId="04BC48B4" w:rsidR="00E658C2" w:rsidRPr="000E5AA3" w:rsidRDefault="009B417C" w:rsidP="00E658C2">
            <w:pPr>
              <w:tabs>
                <w:tab w:val="decimal" w:pos="47"/>
              </w:tabs>
              <w:spacing w:line="260" w:lineRule="exact"/>
              <w:jc w:val="center"/>
              <w:rPr>
                <w:rFonts w:ascii="Angsana New" w:hAnsi="Angsana New"/>
                <w:sz w:val="20"/>
                <w:szCs w:val="20"/>
                <w:lang w:val="en-US"/>
              </w:rPr>
            </w:pPr>
            <w:r w:rsidRPr="000E5AA3">
              <w:rPr>
                <w:rFonts w:ascii="Angsana New" w:hAnsi="Angsana New"/>
                <w:sz w:val="20"/>
                <w:szCs w:val="20"/>
                <w:lang w:val="en-US"/>
              </w:rPr>
              <w:t>-</w:t>
            </w:r>
          </w:p>
        </w:tc>
        <w:tc>
          <w:tcPr>
            <w:tcW w:w="86" w:type="dxa"/>
          </w:tcPr>
          <w:p w14:paraId="6EB7DF40"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Pr>
          <w:p w14:paraId="1EFC7DFB" w14:textId="134C5696" w:rsidR="00E658C2" w:rsidRPr="000E5AA3" w:rsidRDefault="00C73B1A" w:rsidP="00E658C2">
            <w:pPr>
              <w:tabs>
                <w:tab w:val="decimal" w:pos="149"/>
              </w:tabs>
              <w:spacing w:line="260" w:lineRule="exact"/>
              <w:ind w:right="93"/>
              <w:jc w:val="center"/>
              <w:rPr>
                <w:rFonts w:ascii="Angsana New" w:hAnsi="Angsana New"/>
                <w:sz w:val="20"/>
                <w:szCs w:val="20"/>
                <w:lang w:val="en-US"/>
              </w:rPr>
            </w:pPr>
            <w:r w:rsidRPr="000E5AA3">
              <w:rPr>
                <w:rFonts w:ascii="Angsana New" w:hAnsi="Angsana New"/>
                <w:sz w:val="20"/>
                <w:szCs w:val="20"/>
                <w:lang w:val="en-US"/>
              </w:rPr>
              <w:t>-</w:t>
            </w:r>
          </w:p>
        </w:tc>
        <w:tc>
          <w:tcPr>
            <w:tcW w:w="146" w:type="dxa"/>
          </w:tcPr>
          <w:p w14:paraId="5779D708"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Pr>
          <w:p w14:paraId="783B275E" w14:textId="6931F379" w:rsidR="00E658C2" w:rsidRPr="000E5AA3" w:rsidRDefault="00C73B1A"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339</w:t>
            </w:r>
            <w:r w:rsidRPr="000E5AA3">
              <w:rPr>
                <w:rFonts w:ascii="Angsana New" w:hAnsi="Angsana New"/>
                <w:sz w:val="20"/>
                <w:szCs w:val="20"/>
                <w:lang w:val="en-US"/>
              </w:rPr>
              <w:t>)</w:t>
            </w:r>
          </w:p>
        </w:tc>
        <w:tc>
          <w:tcPr>
            <w:tcW w:w="138" w:type="dxa"/>
          </w:tcPr>
          <w:p w14:paraId="10623CB5"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Pr>
          <w:p w14:paraId="23BFB376" w14:textId="5932A565"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566</w:t>
            </w:r>
            <w:r w:rsidR="002A4892" w:rsidRPr="000E5AA3">
              <w:rPr>
                <w:rFonts w:ascii="Angsana New" w:hAnsi="Angsana New"/>
                <w:sz w:val="20"/>
                <w:szCs w:val="20"/>
                <w:lang w:val="en-US"/>
              </w:rPr>
              <w:t>,</w:t>
            </w:r>
            <w:r w:rsidRPr="000E5AA3">
              <w:rPr>
                <w:rFonts w:ascii="Angsana New" w:hAnsi="Angsana New"/>
                <w:sz w:val="20"/>
                <w:szCs w:val="20"/>
                <w:lang w:val="en-US"/>
              </w:rPr>
              <w:t>962</w:t>
            </w:r>
          </w:p>
        </w:tc>
      </w:tr>
      <w:tr w:rsidR="000E5AA3" w:rsidRPr="000E5AA3" w14:paraId="309C10E4" w14:textId="77777777" w:rsidTr="00131CCE">
        <w:trPr>
          <w:trHeight w:val="144"/>
        </w:trPr>
        <w:tc>
          <w:tcPr>
            <w:tcW w:w="2430" w:type="dxa"/>
          </w:tcPr>
          <w:p w14:paraId="412B0B3A" w14:textId="5CC7A6C0" w:rsidR="00E658C2" w:rsidRPr="000E5AA3" w:rsidRDefault="00E658C2" w:rsidP="00E658C2">
            <w:pPr>
              <w:spacing w:line="260" w:lineRule="exact"/>
              <w:ind w:left="712" w:hanging="361"/>
              <w:jc w:val="thaiDistribute"/>
              <w:rPr>
                <w:rFonts w:asciiTheme="majorBidi" w:hAnsiTheme="majorBidi" w:cstheme="majorBidi"/>
                <w:sz w:val="20"/>
                <w:szCs w:val="20"/>
                <w:cs/>
              </w:rPr>
            </w:pPr>
            <w:r w:rsidRPr="000E5AA3">
              <w:rPr>
                <w:rFonts w:asciiTheme="majorBidi" w:hAnsiTheme="majorBidi"/>
                <w:sz w:val="20"/>
                <w:szCs w:val="20"/>
                <w:cs/>
              </w:rPr>
              <w:t>ที่ดินส่วนที่ตีราคาเพิ่ม</w:t>
            </w:r>
          </w:p>
        </w:tc>
        <w:tc>
          <w:tcPr>
            <w:tcW w:w="86" w:type="dxa"/>
          </w:tcPr>
          <w:p w14:paraId="2B5A80B2" w14:textId="77777777" w:rsidR="00E658C2" w:rsidRPr="000E5AA3" w:rsidRDefault="00E658C2" w:rsidP="00E658C2">
            <w:pPr>
              <w:tabs>
                <w:tab w:val="decimal" w:pos="900"/>
              </w:tabs>
              <w:spacing w:line="260" w:lineRule="exact"/>
              <w:ind w:right="93"/>
              <w:jc w:val="right"/>
              <w:rPr>
                <w:rFonts w:asciiTheme="majorBidi" w:hAnsiTheme="majorBidi" w:cstheme="majorBidi"/>
                <w:sz w:val="20"/>
                <w:szCs w:val="20"/>
                <w:cs/>
              </w:rPr>
            </w:pPr>
          </w:p>
        </w:tc>
        <w:tc>
          <w:tcPr>
            <w:tcW w:w="1025" w:type="dxa"/>
          </w:tcPr>
          <w:p w14:paraId="4A07F139" w14:textId="242881FE"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940</w:t>
            </w:r>
            <w:r w:rsidR="00E658C2" w:rsidRPr="000E5AA3">
              <w:rPr>
                <w:rFonts w:ascii="Angsana New" w:hAnsi="Angsana New"/>
                <w:sz w:val="20"/>
                <w:szCs w:val="20"/>
                <w:lang w:val="en-US"/>
              </w:rPr>
              <w:t>,</w:t>
            </w:r>
            <w:r w:rsidRPr="000E5AA3">
              <w:rPr>
                <w:rFonts w:ascii="Angsana New" w:hAnsi="Angsana New"/>
                <w:sz w:val="20"/>
                <w:szCs w:val="20"/>
                <w:lang w:val="en-US"/>
              </w:rPr>
              <w:t>478</w:t>
            </w:r>
          </w:p>
        </w:tc>
        <w:tc>
          <w:tcPr>
            <w:tcW w:w="136" w:type="dxa"/>
          </w:tcPr>
          <w:p w14:paraId="2DBDF944"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6C106C35" w14:textId="65DB7EB1" w:rsidR="00E658C2" w:rsidRPr="000E5AA3" w:rsidRDefault="009B417C" w:rsidP="00E658C2">
            <w:pPr>
              <w:tabs>
                <w:tab w:val="decimal" w:pos="47"/>
              </w:tabs>
              <w:spacing w:line="260" w:lineRule="exact"/>
              <w:jc w:val="center"/>
              <w:rPr>
                <w:rFonts w:ascii="Angsana New" w:hAnsi="Angsana New"/>
                <w:sz w:val="20"/>
                <w:szCs w:val="20"/>
                <w:cs/>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227</w:t>
            </w:r>
            <w:r w:rsidRPr="000E5AA3">
              <w:rPr>
                <w:rFonts w:ascii="Angsana New" w:hAnsi="Angsana New"/>
                <w:sz w:val="20"/>
                <w:szCs w:val="20"/>
                <w:lang w:val="en-US"/>
              </w:rPr>
              <w:t>,</w:t>
            </w:r>
            <w:r w:rsidR="000E5AA3" w:rsidRPr="000E5AA3">
              <w:rPr>
                <w:rFonts w:ascii="Angsana New" w:hAnsi="Angsana New"/>
                <w:sz w:val="20"/>
                <w:szCs w:val="20"/>
                <w:lang w:val="en-US"/>
              </w:rPr>
              <w:t>567</w:t>
            </w:r>
          </w:p>
        </w:tc>
        <w:tc>
          <w:tcPr>
            <w:tcW w:w="86" w:type="dxa"/>
          </w:tcPr>
          <w:p w14:paraId="4D142A89" w14:textId="77777777" w:rsidR="00E658C2" w:rsidRPr="000E5AA3" w:rsidRDefault="00E658C2" w:rsidP="00E658C2">
            <w:pPr>
              <w:tabs>
                <w:tab w:val="decimal" w:pos="1037"/>
              </w:tabs>
              <w:spacing w:line="260" w:lineRule="exact"/>
              <w:ind w:left="-288"/>
              <w:jc w:val="thaiDistribute"/>
              <w:rPr>
                <w:rFonts w:ascii="Angsana New" w:hAnsi="Angsana New"/>
                <w:sz w:val="20"/>
                <w:szCs w:val="20"/>
                <w:cs/>
              </w:rPr>
            </w:pPr>
          </w:p>
        </w:tc>
        <w:tc>
          <w:tcPr>
            <w:tcW w:w="1025" w:type="dxa"/>
          </w:tcPr>
          <w:p w14:paraId="19B09839" w14:textId="463DDD7C" w:rsidR="00E658C2" w:rsidRPr="000E5AA3" w:rsidRDefault="009B417C" w:rsidP="00E658C2">
            <w:pPr>
              <w:tabs>
                <w:tab w:val="decimal" w:pos="47"/>
              </w:tabs>
              <w:spacing w:line="260" w:lineRule="exact"/>
              <w:jc w:val="center"/>
              <w:rPr>
                <w:rFonts w:ascii="Angsana New" w:hAnsi="Angsana New"/>
                <w:sz w:val="20"/>
                <w:szCs w:val="20"/>
                <w:cs/>
              </w:rPr>
            </w:pPr>
            <w:r w:rsidRPr="000E5AA3">
              <w:rPr>
                <w:rFonts w:ascii="Angsana New" w:hAnsi="Angsana New" w:hint="cs"/>
                <w:sz w:val="20"/>
                <w:szCs w:val="20"/>
                <w:cs/>
              </w:rPr>
              <w:t>-</w:t>
            </w:r>
          </w:p>
        </w:tc>
        <w:tc>
          <w:tcPr>
            <w:tcW w:w="86" w:type="dxa"/>
          </w:tcPr>
          <w:p w14:paraId="26CC7D01"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Pr>
          <w:p w14:paraId="0DE44EFB" w14:textId="72A26838" w:rsidR="00E658C2" w:rsidRPr="000E5AA3" w:rsidRDefault="00C73B1A" w:rsidP="00E658C2">
            <w:pPr>
              <w:tabs>
                <w:tab w:val="decimal" w:pos="149"/>
              </w:tabs>
              <w:spacing w:line="260" w:lineRule="exact"/>
              <w:ind w:right="93"/>
              <w:jc w:val="center"/>
              <w:rPr>
                <w:rFonts w:ascii="Angsana New" w:hAnsi="Angsana New"/>
                <w:sz w:val="20"/>
                <w:szCs w:val="20"/>
                <w:cs/>
              </w:rPr>
            </w:pPr>
            <w:r w:rsidRPr="000E5AA3">
              <w:rPr>
                <w:rFonts w:ascii="Angsana New" w:hAnsi="Angsana New" w:hint="cs"/>
                <w:sz w:val="20"/>
                <w:szCs w:val="20"/>
                <w:cs/>
              </w:rPr>
              <w:t>-</w:t>
            </w:r>
          </w:p>
        </w:tc>
        <w:tc>
          <w:tcPr>
            <w:tcW w:w="146" w:type="dxa"/>
          </w:tcPr>
          <w:p w14:paraId="0AB6AED5"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Pr>
          <w:p w14:paraId="1D5DC4F9" w14:textId="6011E96D" w:rsidR="00E658C2" w:rsidRPr="000E5AA3" w:rsidRDefault="00C73B1A" w:rsidP="00C73B1A">
            <w:pPr>
              <w:tabs>
                <w:tab w:val="decimal" w:pos="449"/>
              </w:tabs>
              <w:spacing w:line="260" w:lineRule="exact"/>
              <w:ind w:right="-68"/>
              <w:rPr>
                <w:rFonts w:ascii="Angsana New" w:hAnsi="Angsana New"/>
                <w:sz w:val="20"/>
                <w:szCs w:val="20"/>
                <w:cs/>
                <w:lang w:val="en-US"/>
              </w:rPr>
            </w:pPr>
            <w:r w:rsidRPr="000E5AA3">
              <w:rPr>
                <w:rFonts w:ascii="Angsana New" w:hAnsi="Angsana New"/>
                <w:sz w:val="20"/>
                <w:szCs w:val="20"/>
                <w:lang w:val="en-US"/>
              </w:rPr>
              <w:t xml:space="preserve">         -</w:t>
            </w:r>
          </w:p>
        </w:tc>
        <w:tc>
          <w:tcPr>
            <w:tcW w:w="138" w:type="dxa"/>
          </w:tcPr>
          <w:p w14:paraId="315A42A6"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Pr>
          <w:p w14:paraId="6EBBAB00" w14:textId="5619F39F"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1</w:t>
            </w:r>
            <w:r w:rsidR="002A4892" w:rsidRPr="000E5AA3">
              <w:rPr>
                <w:rFonts w:ascii="Angsana New" w:hAnsi="Angsana New"/>
                <w:sz w:val="20"/>
                <w:szCs w:val="20"/>
                <w:lang w:val="en-US"/>
              </w:rPr>
              <w:t>,</w:t>
            </w:r>
            <w:r w:rsidRPr="000E5AA3">
              <w:rPr>
                <w:rFonts w:ascii="Angsana New" w:hAnsi="Angsana New"/>
                <w:sz w:val="20"/>
                <w:szCs w:val="20"/>
                <w:lang w:val="en-US"/>
              </w:rPr>
              <w:t>168</w:t>
            </w:r>
            <w:r w:rsidR="002A4892" w:rsidRPr="000E5AA3">
              <w:rPr>
                <w:rFonts w:ascii="Angsana New" w:hAnsi="Angsana New"/>
                <w:sz w:val="20"/>
                <w:szCs w:val="20"/>
                <w:lang w:val="en-US"/>
              </w:rPr>
              <w:t>,</w:t>
            </w:r>
            <w:r w:rsidRPr="000E5AA3">
              <w:rPr>
                <w:rFonts w:ascii="Angsana New" w:hAnsi="Angsana New"/>
                <w:sz w:val="20"/>
                <w:szCs w:val="20"/>
                <w:lang w:val="en-US"/>
              </w:rPr>
              <w:t>045</w:t>
            </w:r>
          </w:p>
        </w:tc>
      </w:tr>
      <w:tr w:rsidR="000E5AA3" w:rsidRPr="000E5AA3" w14:paraId="52CA7D23" w14:textId="77777777" w:rsidTr="00131CCE">
        <w:trPr>
          <w:trHeight w:val="144"/>
        </w:trPr>
        <w:tc>
          <w:tcPr>
            <w:tcW w:w="2430" w:type="dxa"/>
          </w:tcPr>
          <w:p w14:paraId="4C04EC03" w14:textId="2950AD4A" w:rsidR="00E658C2" w:rsidRPr="000E5AA3" w:rsidRDefault="00E658C2" w:rsidP="00E658C2">
            <w:pPr>
              <w:spacing w:line="260" w:lineRule="exact"/>
              <w:ind w:left="712" w:hanging="361"/>
              <w:jc w:val="thaiDistribute"/>
              <w:rPr>
                <w:rFonts w:asciiTheme="majorBidi" w:hAnsiTheme="majorBidi" w:cstheme="majorBidi"/>
                <w:sz w:val="20"/>
                <w:szCs w:val="20"/>
                <w:cs/>
              </w:rPr>
            </w:pPr>
            <w:r w:rsidRPr="000E5AA3">
              <w:rPr>
                <w:rFonts w:asciiTheme="majorBidi" w:hAnsiTheme="majorBidi"/>
                <w:sz w:val="20"/>
                <w:szCs w:val="20"/>
                <w:cs/>
              </w:rPr>
              <w:t>ส่วนปรับปรุงที่ดิน</w:t>
            </w:r>
          </w:p>
        </w:tc>
        <w:tc>
          <w:tcPr>
            <w:tcW w:w="86" w:type="dxa"/>
          </w:tcPr>
          <w:p w14:paraId="73DF0242" w14:textId="77777777" w:rsidR="00E658C2" w:rsidRPr="000E5AA3" w:rsidRDefault="00E658C2" w:rsidP="00E658C2">
            <w:pPr>
              <w:tabs>
                <w:tab w:val="decimal" w:pos="900"/>
              </w:tabs>
              <w:spacing w:line="260" w:lineRule="exact"/>
              <w:ind w:right="93"/>
              <w:jc w:val="right"/>
              <w:rPr>
                <w:rFonts w:asciiTheme="majorBidi" w:hAnsiTheme="majorBidi" w:cstheme="majorBidi"/>
                <w:sz w:val="20"/>
                <w:szCs w:val="20"/>
                <w:cs/>
              </w:rPr>
            </w:pPr>
          </w:p>
        </w:tc>
        <w:tc>
          <w:tcPr>
            <w:tcW w:w="1025" w:type="dxa"/>
          </w:tcPr>
          <w:p w14:paraId="4D669B1B" w14:textId="13178F13"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30</w:t>
            </w:r>
            <w:r w:rsidR="00E658C2" w:rsidRPr="000E5AA3">
              <w:rPr>
                <w:rFonts w:ascii="Angsana New" w:hAnsi="Angsana New"/>
                <w:sz w:val="20"/>
                <w:szCs w:val="20"/>
                <w:lang w:val="en-US"/>
              </w:rPr>
              <w:t>,</w:t>
            </w:r>
            <w:r w:rsidRPr="000E5AA3">
              <w:rPr>
                <w:rFonts w:ascii="Angsana New" w:hAnsi="Angsana New"/>
                <w:sz w:val="20"/>
                <w:szCs w:val="20"/>
                <w:lang w:val="en-US"/>
              </w:rPr>
              <w:t>690</w:t>
            </w:r>
          </w:p>
        </w:tc>
        <w:tc>
          <w:tcPr>
            <w:tcW w:w="136" w:type="dxa"/>
          </w:tcPr>
          <w:p w14:paraId="745941D5"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1F3F7F38" w14:textId="7404F1BA" w:rsidR="00E658C2" w:rsidRPr="000E5AA3" w:rsidRDefault="009B417C" w:rsidP="00E658C2">
            <w:pPr>
              <w:tabs>
                <w:tab w:val="decimal" w:pos="47"/>
              </w:tabs>
              <w:spacing w:line="260" w:lineRule="exact"/>
              <w:jc w:val="center"/>
              <w:rPr>
                <w:rFonts w:ascii="Angsana New" w:hAnsi="Angsana New"/>
                <w:sz w:val="20"/>
                <w:szCs w:val="20"/>
                <w:cs/>
                <w:lang w:val="en-US"/>
              </w:rPr>
            </w:pPr>
            <w:r w:rsidRPr="000E5AA3">
              <w:rPr>
                <w:rFonts w:ascii="Angsana New" w:hAnsi="Angsana New" w:hint="cs"/>
                <w:sz w:val="20"/>
                <w:szCs w:val="20"/>
                <w:cs/>
                <w:lang w:val="en-US"/>
              </w:rPr>
              <w:t>-</w:t>
            </w:r>
          </w:p>
        </w:tc>
        <w:tc>
          <w:tcPr>
            <w:tcW w:w="86" w:type="dxa"/>
          </w:tcPr>
          <w:p w14:paraId="62003E1D" w14:textId="77777777" w:rsidR="00E658C2" w:rsidRPr="000E5AA3" w:rsidRDefault="00E658C2" w:rsidP="00E658C2">
            <w:pPr>
              <w:tabs>
                <w:tab w:val="decimal" w:pos="1037"/>
              </w:tabs>
              <w:spacing w:line="260" w:lineRule="exact"/>
              <w:ind w:left="-288"/>
              <w:jc w:val="thaiDistribute"/>
              <w:rPr>
                <w:rFonts w:ascii="Angsana New" w:hAnsi="Angsana New"/>
                <w:sz w:val="20"/>
                <w:szCs w:val="20"/>
                <w:cs/>
              </w:rPr>
            </w:pPr>
          </w:p>
        </w:tc>
        <w:tc>
          <w:tcPr>
            <w:tcW w:w="1025" w:type="dxa"/>
          </w:tcPr>
          <w:p w14:paraId="3E5BD645" w14:textId="4E66AB72" w:rsidR="00E658C2" w:rsidRPr="000E5AA3" w:rsidRDefault="009B417C" w:rsidP="00E658C2">
            <w:pPr>
              <w:tabs>
                <w:tab w:val="decimal" w:pos="47"/>
              </w:tabs>
              <w:spacing w:line="260" w:lineRule="exact"/>
              <w:jc w:val="center"/>
              <w:rPr>
                <w:rFonts w:ascii="Angsana New" w:hAnsi="Angsana New"/>
                <w:sz w:val="20"/>
                <w:szCs w:val="20"/>
                <w:cs/>
              </w:rPr>
            </w:pPr>
            <w:r w:rsidRPr="000E5AA3">
              <w:rPr>
                <w:rFonts w:ascii="Angsana New" w:hAnsi="Angsana New" w:hint="cs"/>
                <w:sz w:val="20"/>
                <w:szCs w:val="20"/>
                <w:cs/>
              </w:rPr>
              <w:t>-</w:t>
            </w:r>
          </w:p>
        </w:tc>
        <w:tc>
          <w:tcPr>
            <w:tcW w:w="86" w:type="dxa"/>
          </w:tcPr>
          <w:p w14:paraId="6437F8F2"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Pr>
          <w:p w14:paraId="52563A9F" w14:textId="5B85213B" w:rsidR="00E658C2" w:rsidRPr="000E5AA3" w:rsidRDefault="00C73B1A" w:rsidP="00E658C2">
            <w:pPr>
              <w:tabs>
                <w:tab w:val="decimal" w:pos="149"/>
              </w:tabs>
              <w:spacing w:line="260" w:lineRule="exact"/>
              <w:ind w:right="93"/>
              <w:jc w:val="center"/>
              <w:rPr>
                <w:rFonts w:ascii="Angsana New" w:hAnsi="Angsana New"/>
                <w:sz w:val="20"/>
                <w:szCs w:val="20"/>
                <w:cs/>
              </w:rPr>
            </w:pPr>
            <w:r w:rsidRPr="000E5AA3">
              <w:rPr>
                <w:rFonts w:ascii="Angsana New" w:hAnsi="Angsana New" w:hint="cs"/>
                <w:sz w:val="20"/>
                <w:szCs w:val="20"/>
                <w:cs/>
              </w:rPr>
              <w:t>-</w:t>
            </w:r>
          </w:p>
        </w:tc>
        <w:tc>
          <w:tcPr>
            <w:tcW w:w="146" w:type="dxa"/>
          </w:tcPr>
          <w:p w14:paraId="5113D661"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Pr>
          <w:p w14:paraId="0114214E" w14:textId="7D61FA3D"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38" w:type="dxa"/>
          </w:tcPr>
          <w:p w14:paraId="7C4E6D8C"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Pr>
          <w:p w14:paraId="67CD873F" w14:textId="54531E9D"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30</w:t>
            </w:r>
            <w:r w:rsidR="002A4892" w:rsidRPr="000E5AA3">
              <w:rPr>
                <w:rFonts w:ascii="Angsana New" w:hAnsi="Angsana New"/>
                <w:sz w:val="20"/>
                <w:szCs w:val="20"/>
                <w:lang w:val="en-US"/>
              </w:rPr>
              <w:t>,</w:t>
            </w:r>
            <w:r w:rsidRPr="000E5AA3">
              <w:rPr>
                <w:rFonts w:ascii="Angsana New" w:hAnsi="Angsana New"/>
                <w:sz w:val="20"/>
                <w:szCs w:val="20"/>
                <w:lang w:val="en-US"/>
              </w:rPr>
              <w:t>690</w:t>
            </w:r>
          </w:p>
        </w:tc>
      </w:tr>
      <w:tr w:rsidR="000E5AA3" w:rsidRPr="000E5AA3" w14:paraId="64970C95" w14:textId="77777777" w:rsidTr="00131CCE">
        <w:trPr>
          <w:trHeight w:val="144"/>
        </w:trPr>
        <w:tc>
          <w:tcPr>
            <w:tcW w:w="2430" w:type="dxa"/>
          </w:tcPr>
          <w:p w14:paraId="221FCFAE" w14:textId="77777777" w:rsidR="00E658C2" w:rsidRPr="000E5AA3" w:rsidRDefault="00E658C2" w:rsidP="00E658C2">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อาคาร</w:t>
            </w:r>
          </w:p>
        </w:tc>
        <w:tc>
          <w:tcPr>
            <w:tcW w:w="86" w:type="dxa"/>
          </w:tcPr>
          <w:p w14:paraId="396F0680" w14:textId="77777777" w:rsidR="00E658C2" w:rsidRPr="000E5AA3" w:rsidRDefault="00E658C2" w:rsidP="00E658C2">
            <w:pPr>
              <w:tabs>
                <w:tab w:val="decimal" w:pos="735"/>
                <w:tab w:val="decimal" w:pos="900"/>
              </w:tabs>
              <w:spacing w:line="260" w:lineRule="exact"/>
              <w:ind w:right="93"/>
              <w:jc w:val="right"/>
              <w:rPr>
                <w:rFonts w:asciiTheme="majorBidi" w:hAnsiTheme="majorBidi" w:cstheme="majorBidi"/>
                <w:sz w:val="20"/>
                <w:szCs w:val="20"/>
                <w:cs/>
              </w:rPr>
            </w:pPr>
          </w:p>
        </w:tc>
        <w:tc>
          <w:tcPr>
            <w:tcW w:w="1025" w:type="dxa"/>
          </w:tcPr>
          <w:p w14:paraId="7359307E" w14:textId="7EAF6DBF"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w:t>
            </w:r>
            <w:r w:rsidR="00E658C2" w:rsidRPr="000E5AA3">
              <w:rPr>
                <w:rFonts w:ascii="Angsana New" w:hAnsi="Angsana New"/>
                <w:sz w:val="20"/>
                <w:szCs w:val="20"/>
                <w:lang w:val="en-US"/>
              </w:rPr>
              <w:t>,</w:t>
            </w:r>
            <w:r w:rsidRPr="000E5AA3">
              <w:rPr>
                <w:rFonts w:ascii="Angsana New" w:hAnsi="Angsana New"/>
                <w:sz w:val="20"/>
                <w:szCs w:val="20"/>
                <w:lang w:val="en-US"/>
              </w:rPr>
              <w:t>706</w:t>
            </w:r>
            <w:r w:rsidR="00E658C2" w:rsidRPr="000E5AA3">
              <w:rPr>
                <w:rFonts w:ascii="Angsana New" w:hAnsi="Angsana New"/>
                <w:sz w:val="20"/>
                <w:szCs w:val="20"/>
                <w:lang w:val="en-US"/>
              </w:rPr>
              <w:t>,</w:t>
            </w:r>
            <w:r w:rsidRPr="000E5AA3">
              <w:rPr>
                <w:rFonts w:ascii="Angsana New" w:hAnsi="Angsana New"/>
                <w:sz w:val="20"/>
                <w:szCs w:val="20"/>
                <w:lang w:val="en-US"/>
              </w:rPr>
              <w:t>672</w:t>
            </w:r>
          </w:p>
        </w:tc>
        <w:tc>
          <w:tcPr>
            <w:tcW w:w="136" w:type="dxa"/>
          </w:tcPr>
          <w:p w14:paraId="3FA6435D"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68732EB5" w14:textId="7B1650A7"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12</w:t>
            </w:r>
            <w:r w:rsidR="009B417C" w:rsidRPr="000E5AA3">
              <w:rPr>
                <w:rFonts w:ascii="Angsana New" w:hAnsi="Angsana New"/>
                <w:sz w:val="20"/>
                <w:szCs w:val="20"/>
                <w:lang w:val="en-US"/>
              </w:rPr>
              <w:t>,</w:t>
            </w:r>
            <w:r w:rsidRPr="000E5AA3">
              <w:rPr>
                <w:rFonts w:ascii="Angsana New" w:hAnsi="Angsana New"/>
                <w:sz w:val="20"/>
                <w:szCs w:val="20"/>
                <w:lang w:val="en-US"/>
              </w:rPr>
              <w:t>685</w:t>
            </w:r>
          </w:p>
        </w:tc>
        <w:tc>
          <w:tcPr>
            <w:tcW w:w="86" w:type="dxa"/>
          </w:tcPr>
          <w:p w14:paraId="25D3D37C" w14:textId="77777777" w:rsidR="00E658C2" w:rsidRPr="000E5AA3" w:rsidRDefault="00E658C2" w:rsidP="00E658C2">
            <w:pPr>
              <w:tabs>
                <w:tab w:val="decimal" w:pos="1037"/>
              </w:tabs>
              <w:spacing w:line="260" w:lineRule="exact"/>
              <w:ind w:left="-288"/>
              <w:jc w:val="thaiDistribute"/>
              <w:rPr>
                <w:rFonts w:ascii="Angsana New" w:hAnsi="Angsana New"/>
                <w:sz w:val="20"/>
                <w:szCs w:val="20"/>
                <w:cs/>
              </w:rPr>
            </w:pPr>
          </w:p>
        </w:tc>
        <w:tc>
          <w:tcPr>
            <w:tcW w:w="1025" w:type="dxa"/>
          </w:tcPr>
          <w:p w14:paraId="4A650DF1" w14:textId="53CC269B" w:rsidR="00E658C2" w:rsidRPr="000E5AA3" w:rsidRDefault="009B417C" w:rsidP="00E658C2">
            <w:pPr>
              <w:tabs>
                <w:tab w:val="decimal" w:pos="47"/>
              </w:tabs>
              <w:spacing w:line="260" w:lineRule="exact"/>
              <w:jc w:val="center"/>
              <w:rPr>
                <w:rFonts w:ascii="Angsana New" w:hAnsi="Angsana New"/>
                <w:sz w:val="20"/>
                <w:szCs w:val="20"/>
                <w:cs/>
              </w:rPr>
            </w:pPr>
            <w:r w:rsidRPr="000E5AA3">
              <w:rPr>
                <w:rFonts w:ascii="Angsana New" w:hAnsi="Angsana New" w:hint="cs"/>
                <w:sz w:val="20"/>
                <w:szCs w:val="20"/>
                <w:cs/>
              </w:rPr>
              <w:t>-</w:t>
            </w:r>
          </w:p>
        </w:tc>
        <w:tc>
          <w:tcPr>
            <w:tcW w:w="86" w:type="dxa"/>
          </w:tcPr>
          <w:p w14:paraId="21D4C4D9"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Pr>
          <w:p w14:paraId="7A907AB1" w14:textId="2C335B76" w:rsidR="00E658C2" w:rsidRPr="000E5AA3" w:rsidRDefault="00C73B1A" w:rsidP="00C73B1A">
            <w:pPr>
              <w:tabs>
                <w:tab w:val="decimal" w:pos="483"/>
              </w:tabs>
              <w:spacing w:line="260" w:lineRule="exact"/>
              <w:ind w:right="-68"/>
              <w:rPr>
                <w:rFonts w:ascii="Angsana New" w:hAnsi="Angsana New"/>
                <w:sz w:val="20"/>
                <w:szCs w:val="20"/>
                <w:cs/>
                <w:lang w:val="en-US"/>
              </w:rPr>
            </w:pPr>
            <w:r w:rsidRPr="000E5AA3">
              <w:rPr>
                <w:rFonts w:ascii="Angsana New" w:hAnsi="Angsana New" w:hint="cs"/>
                <w:sz w:val="20"/>
                <w:szCs w:val="20"/>
                <w:cs/>
                <w:lang w:val="en-US"/>
              </w:rPr>
              <w:t xml:space="preserve">               -</w:t>
            </w:r>
          </w:p>
        </w:tc>
        <w:tc>
          <w:tcPr>
            <w:tcW w:w="146" w:type="dxa"/>
          </w:tcPr>
          <w:p w14:paraId="13BFCB8B"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Pr>
          <w:p w14:paraId="3FF0550F" w14:textId="32CA020D"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38" w:type="dxa"/>
          </w:tcPr>
          <w:p w14:paraId="01FBF7D2"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Pr>
          <w:p w14:paraId="3A5EDED3" w14:textId="52025190"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1</w:t>
            </w:r>
            <w:r w:rsidR="002A4892" w:rsidRPr="000E5AA3">
              <w:rPr>
                <w:rFonts w:ascii="Angsana New" w:hAnsi="Angsana New"/>
                <w:sz w:val="20"/>
                <w:szCs w:val="20"/>
                <w:lang w:val="en-US"/>
              </w:rPr>
              <w:t>,</w:t>
            </w:r>
            <w:r w:rsidRPr="000E5AA3">
              <w:rPr>
                <w:rFonts w:ascii="Angsana New" w:hAnsi="Angsana New"/>
                <w:sz w:val="20"/>
                <w:szCs w:val="20"/>
                <w:lang w:val="en-US"/>
              </w:rPr>
              <w:t>719</w:t>
            </w:r>
            <w:r w:rsidR="002A4892" w:rsidRPr="000E5AA3">
              <w:rPr>
                <w:rFonts w:ascii="Angsana New" w:hAnsi="Angsana New"/>
                <w:sz w:val="20"/>
                <w:szCs w:val="20"/>
                <w:lang w:val="en-US"/>
              </w:rPr>
              <w:t>,</w:t>
            </w:r>
            <w:r w:rsidRPr="000E5AA3">
              <w:rPr>
                <w:rFonts w:ascii="Angsana New" w:hAnsi="Angsana New"/>
                <w:sz w:val="20"/>
                <w:szCs w:val="20"/>
                <w:lang w:val="en-US"/>
              </w:rPr>
              <w:t>357</w:t>
            </w:r>
          </w:p>
        </w:tc>
      </w:tr>
      <w:tr w:rsidR="000E5AA3" w:rsidRPr="000E5AA3" w14:paraId="52CE882C" w14:textId="77777777" w:rsidTr="00131CCE">
        <w:trPr>
          <w:trHeight w:val="144"/>
        </w:trPr>
        <w:tc>
          <w:tcPr>
            <w:tcW w:w="2430" w:type="dxa"/>
          </w:tcPr>
          <w:p w14:paraId="11CAAF5C" w14:textId="77777777" w:rsidR="00E658C2" w:rsidRPr="000E5AA3" w:rsidRDefault="00E658C2" w:rsidP="00E658C2">
            <w:pPr>
              <w:spacing w:line="26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ส่วนปรับปรุงอาคาร</w:t>
            </w:r>
          </w:p>
        </w:tc>
        <w:tc>
          <w:tcPr>
            <w:tcW w:w="86" w:type="dxa"/>
          </w:tcPr>
          <w:p w14:paraId="27B6203C" w14:textId="77777777" w:rsidR="00E658C2" w:rsidRPr="000E5AA3" w:rsidRDefault="00E658C2" w:rsidP="00E658C2">
            <w:pPr>
              <w:tabs>
                <w:tab w:val="decimal" w:pos="735"/>
                <w:tab w:val="decimal" w:pos="900"/>
              </w:tabs>
              <w:spacing w:line="260" w:lineRule="exact"/>
              <w:ind w:right="93"/>
              <w:jc w:val="right"/>
              <w:rPr>
                <w:rFonts w:asciiTheme="majorBidi" w:hAnsiTheme="majorBidi" w:cstheme="majorBidi"/>
                <w:sz w:val="20"/>
                <w:szCs w:val="20"/>
                <w:cs/>
              </w:rPr>
            </w:pPr>
          </w:p>
        </w:tc>
        <w:tc>
          <w:tcPr>
            <w:tcW w:w="1025" w:type="dxa"/>
          </w:tcPr>
          <w:p w14:paraId="10FF6009" w14:textId="1DEE5D2B"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170</w:t>
            </w:r>
            <w:r w:rsidR="00E658C2" w:rsidRPr="000E5AA3">
              <w:rPr>
                <w:rFonts w:ascii="Angsana New" w:hAnsi="Angsana New"/>
                <w:sz w:val="20"/>
                <w:szCs w:val="20"/>
                <w:lang w:val="en-US"/>
              </w:rPr>
              <w:t>,</w:t>
            </w:r>
            <w:r w:rsidRPr="000E5AA3">
              <w:rPr>
                <w:rFonts w:ascii="Angsana New" w:hAnsi="Angsana New"/>
                <w:sz w:val="20"/>
                <w:szCs w:val="20"/>
                <w:lang w:val="en-US"/>
              </w:rPr>
              <w:t>096</w:t>
            </w:r>
          </w:p>
        </w:tc>
        <w:tc>
          <w:tcPr>
            <w:tcW w:w="136" w:type="dxa"/>
          </w:tcPr>
          <w:p w14:paraId="301402A0"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0AB5874D" w14:textId="265306C1"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3</w:t>
            </w:r>
            <w:r w:rsidR="009B417C" w:rsidRPr="000E5AA3">
              <w:rPr>
                <w:rFonts w:ascii="Angsana New" w:hAnsi="Angsana New"/>
                <w:sz w:val="20"/>
                <w:szCs w:val="20"/>
                <w:lang w:val="en-US"/>
              </w:rPr>
              <w:t>,</w:t>
            </w:r>
            <w:r w:rsidRPr="000E5AA3">
              <w:rPr>
                <w:rFonts w:ascii="Angsana New" w:hAnsi="Angsana New"/>
                <w:sz w:val="20"/>
                <w:szCs w:val="20"/>
                <w:lang w:val="en-US"/>
              </w:rPr>
              <w:t>941</w:t>
            </w:r>
          </w:p>
        </w:tc>
        <w:tc>
          <w:tcPr>
            <w:tcW w:w="86" w:type="dxa"/>
          </w:tcPr>
          <w:p w14:paraId="711439E9" w14:textId="77777777" w:rsidR="00E658C2" w:rsidRPr="000E5AA3" w:rsidRDefault="00E658C2" w:rsidP="00E658C2">
            <w:pPr>
              <w:tabs>
                <w:tab w:val="decimal" w:pos="1037"/>
              </w:tabs>
              <w:spacing w:line="260" w:lineRule="exact"/>
              <w:ind w:left="-288"/>
              <w:jc w:val="thaiDistribute"/>
              <w:rPr>
                <w:rFonts w:ascii="Angsana New" w:hAnsi="Angsana New"/>
                <w:sz w:val="20"/>
                <w:szCs w:val="20"/>
                <w:lang w:val="en-US"/>
              </w:rPr>
            </w:pPr>
          </w:p>
        </w:tc>
        <w:tc>
          <w:tcPr>
            <w:tcW w:w="1025" w:type="dxa"/>
          </w:tcPr>
          <w:p w14:paraId="2FFE8E8A" w14:textId="08C0F4D3" w:rsidR="00E658C2" w:rsidRPr="000E5AA3" w:rsidRDefault="009B417C"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21</w:t>
            </w:r>
            <w:r w:rsidRPr="000E5AA3">
              <w:rPr>
                <w:rFonts w:ascii="Angsana New" w:hAnsi="Angsana New"/>
                <w:sz w:val="20"/>
                <w:szCs w:val="20"/>
                <w:lang w:val="en-US"/>
              </w:rPr>
              <w:t>)</w:t>
            </w:r>
          </w:p>
        </w:tc>
        <w:tc>
          <w:tcPr>
            <w:tcW w:w="86" w:type="dxa"/>
          </w:tcPr>
          <w:p w14:paraId="53AF1761"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Pr>
          <w:p w14:paraId="7F20B682" w14:textId="6BEFC9E4" w:rsidR="00E658C2" w:rsidRPr="000E5AA3" w:rsidRDefault="000E5AA3" w:rsidP="00C73B1A">
            <w:pPr>
              <w:tabs>
                <w:tab w:val="decimal" w:pos="908"/>
              </w:tabs>
              <w:spacing w:line="260" w:lineRule="exact"/>
              <w:ind w:right="-68"/>
              <w:rPr>
                <w:rFonts w:ascii="Angsana New" w:hAnsi="Angsana New"/>
                <w:sz w:val="20"/>
                <w:szCs w:val="20"/>
                <w:lang w:val="en-US"/>
              </w:rPr>
            </w:pPr>
            <w:r w:rsidRPr="000E5AA3">
              <w:rPr>
                <w:rFonts w:ascii="Angsana New" w:hAnsi="Angsana New"/>
                <w:sz w:val="20"/>
                <w:szCs w:val="20"/>
                <w:lang w:val="en-US"/>
              </w:rPr>
              <w:t>3</w:t>
            </w:r>
            <w:r w:rsidR="00C73B1A" w:rsidRPr="000E5AA3">
              <w:rPr>
                <w:rFonts w:ascii="Angsana New" w:hAnsi="Angsana New"/>
                <w:sz w:val="20"/>
                <w:szCs w:val="20"/>
                <w:lang w:val="en-US"/>
              </w:rPr>
              <w:t>,</w:t>
            </w:r>
            <w:r w:rsidRPr="000E5AA3">
              <w:rPr>
                <w:rFonts w:ascii="Angsana New" w:hAnsi="Angsana New"/>
                <w:sz w:val="20"/>
                <w:szCs w:val="20"/>
                <w:lang w:val="en-US"/>
              </w:rPr>
              <w:t>086</w:t>
            </w:r>
          </w:p>
        </w:tc>
        <w:tc>
          <w:tcPr>
            <w:tcW w:w="146" w:type="dxa"/>
          </w:tcPr>
          <w:p w14:paraId="25068400"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Pr>
          <w:p w14:paraId="0602C7B3" w14:textId="0ABD8B5C"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38" w:type="dxa"/>
          </w:tcPr>
          <w:p w14:paraId="33B3CD62"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Pr>
          <w:p w14:paraId="13DAFAA7" w14:textId="2B48AC4F"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177</w:t>
            </w:r>
            <w:r w:rsidR="002A4892" w:rsidRPr="000E5AA3">
              <w:rPr>
                <w:rFonts w:ascii="Angsana New" w:hAnsi="Angsana New"/>
                <w:sz w:val="20"/>
                <w:szCs w:val="20"/>
                <w:lang w:val="en-US"/>
              </w:rPr>
              <w:t>,</w:t>
            </w:r>
            <w:r w:rsidRPr="000E5AA3">
              <w:rPr>
                <w:rFonts w:ascii="Angsana New" w:hAnsi="Angsana New"/>
                <w:sz w:val="20"/>
                <w:szCs w:val="20"/>
                <w:lang w:val="en-US"/>
              </w:rPr>
              <w:t>102</w:t>
            </w:r>
          </w:p>
        </w:tc>
      </w:tr>
      <w:tr w:rsidR="000E5AA3" w:rsidRPr="000E5AA3" w14:paraId="78C80033" w14:textId="77777777" w:rsidTr="00131CCE">
        <w:trPr>
          <w:trHeight w:val="144"/>
        </w:trPr>
        <w:tc>
          <w:tcPr>
            <w:tcW w:w="2430" w:type="dxa"/>
          </w:tcPr>
          <w:p w14:paraId="584ADFF7" w14:textId="77777777" w:rsidR="00E658C2" w:rsidRPr="000E5AA3" w:rsidRDefault="00E658C2" w:rsidP="00E658C2">
            <w:pPr>
              <w:spacing w:line="260" w:lineRule="exact"/>
              <w:ind w:right="143" w:firstLine="339"/>
              <w:rPr>
                <w:rFonts w:asciiTheme="majorBidi" w:hAnsiTheme="majorBidi" w:cstheme="majorBidi"/>
                <w:sz w:val="20"/>
                <w:szCs w:val="20"/>
                <w:cs/>
              </w:rPr>
            </w:pPr>
            <w:r w:rsidRPr="000E5AA3">
              <w:rPr>
                <w:rFonts w:asciiTheme="majorBidi" w:hAnsiTheme="majorBidi" w:cstheme="majorBidi"/>
                <w:sz w:val="20"/>
                <w:szCs w:val="20"/>
                <w:cs/>
              </w:rPr>
              <w:t xml:space="preserve"> เครื่องตกแต่งและอุปกรณ์สำนักงาน </w:t>
            </w:r>
          </w:p>
        </w:tc>
        <w:tc>
          <w:tcPr>
            <w:tcW w:w="86" w:type="dxa"/>
          </w:tcPr>
          <w:p w14:paraId="4B7EFAB8" w14:textId="77777777" w:rsidR="00E658C2" w:rsidRPr="000E5AA3" w:rsidRDefault="00E658C2" w:rsidP="00E658C2">
            <w:pPr>
              <w:tabs>
                <w:tab w:val="decimal" w:pos="735"/>
                <w:tab w:val="decimal" w:pos="900"/>
              </w:tabs>
              <w:spacing w:line="260" w:lineRule="exact"/>
              <w:ind w:right="93"/>
              <w:jc w:val="right"/>
              <w:rPr>
                <w:rFonts w:asciiTheme="majorBidi" w:hAnsiTheme="majorBidi" w:cstheme="majorBidi"/>
                <w:sz w:val="20"/>
                <w:szCs w:val="20"/>
                <w:cs/>
              </w:rPr>
            </w:pPr>
          </w:p>
        </w:tc>
        <w:tc>
          <w:tcPr>
            <w:tcW w:w="1025" w:type="dxa"/>
          </w:tcPr>
          <w:p w14:paraId="61654593" w14:textId="0E03C5C9"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402</w:t>
            </w:r>
            <w:r w:rsidR="00E658C2" w:rsidRPr="000E5AA3">
              <w:rPr>
                <w:rFonts w:ascii="Angsana New" w:hAnsi="Angsana New"/>
                <w:sz w:val="20"/>
                <w:szCs w:val="20"/>
                <w:lang w:val="en-US"/>
              </w:rPr>
              <w:t>,</w:t>
            </w:r>
            <w:r w:rsidRPr="000E5AA3">
              <w:rPr>
                <w:rFonts w:ascii="Angsana New" w:hAnsi="Angsana New"/>
                <w:sz w:val="20"/>
                <w:szCs w:val="20"/>
                <w:lang w:val="en-US"/>
              </w:rPr>
              <w:t>530</w:t>
            </w:r>
          </w:p>
        </w:tc>
        <w:tc>
          <w:tcPr>
            <w:tcW w:w="136" w:type="dxa"/>
          </w:tcPr>
          <w:p w14:paraId="052B055A"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5E790537" w14:textId="09286A18"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9</w:t>
            </w:r>
            <w:r w:rsidR="009B417C" w:rsidRPr="000E5AA3">
              <w:rPr>
                <w:rFonts w:ascii="Angsana New" w:hAnsi="Angsana New"/>
                <w:sz w:val="20"/>
                <w:szCs w:val="20"/>
                <w:lang w:val="en-US"/>
              </w:rPr>
              <w:t>,</w:t>
            </w:r>
            <w:r w:rsidRPr="000E5AA3">
              <w:rPr>
                <w:rFonts w:ascii="Angsana New" w:hAnsi="Angsana New"/>
                <w:sz w:val="20"/>
                <w:szCs w:val="20"/>
                <w:lang w:val="en-US"/>
              </w:rPr>
              <w:t>575</w:t>
            </w:r>
          </w:p>
        </w:tc>
        <w:tc>
          <w:tcPr>
            <w:tcW w:w="86" w:type="dxa"/>
          </w:tcPr>
          <w:p w14:paraId="63C9FFAC" w14:textId="77777777" w:rsidR="00E658C2" w:rsidRPr="000E5AA3" w:rsidRDefault="00E658C2" w:rsidP="00E658C2">
            <w:pPr>
              <w:tabs>
                <w:tab w:val="decimal" w:pos="1037"/>
              </w:tabs>
              <w:spacing w:line="260" w:lineRule="exact"/>
              <w:ind w:left="-288"/>
              <w:jc w:val="thaiDistribute"/>
              <w:rPr>
                <w:rFonts w:ascii="Angsana New" w:hAnsi="Angsana New"/>
                <w:sz w:val="20"/>
                <w:szCs w:val="20"/>
                <w:cs/>
              </w:rPr>
            </w:pPr>
          </w:p>
        </w:tc>
        <w:tc>
          <w:tcPr>
            <w:tcW w:w="1025" w:type="dxa"/>
          </w:tcPr>
          <w:p w14:paraId="57624A84" w14:textId="65EF3E3E" w:rsidR="00E658C2" w:rsidRPr="000E5AA3" w:rsidRDefault="009B417C"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7</w:t>
            </w:r>
            <w:r w:rsidRPr="000E5AA3">
              <w:rPr>
                <w:rFonts w:ascii="Angsana New" w:hAnsi="Angsana New"/>
                <w:sz w:val="20"/>
                <w:szCs w:val="20"/>
                <w:lang w:val="en-US"/>
              </w:rPr>
              <w:t>,</w:t>
            </w:r>
            <w:r w:rsidR="000E5AA3" w:rsidRPr="000E5AA3">
              <w:rPr>
                <w:rFonts w:ascii="Angsana New" w:hAnsi="Angsana New"/>
                <w:sz w:val="20"/>
                <w:szCs w:val="20"/>
                <w:lang w:val="en-US"/>
              </w:rPr>
              <w:t>373</w:t>
            </w:r>
            <w:r w:rsidRPr="000E5AA3">
              <w:rPr>
                <w:rFonts w:ascii="Angsana New" w:hAnsi="Angsana New"/>
                <w:sz w:val="20"/>
                <w:szCs w:val="20"/>
                <w:lang w:val="en-US"/>
              </w:rPr>
              <w:t>)</w:t>
            </w:r>
          </w:p>
        </w:tc>
        <w:tc>
          <w:tcPr>
            <w:tcW w:w="86" w:type="dxa"/>
          </w:tcPr>
          <w:p w14:paraId="70D18C68"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Pr>
          <w:p w14:paraId="3204658C" w14:textId="3517C473"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1</w:t>
            </w:r>
            <w:r w:rsidRPr="000E5AA3">
              <w:rPr>
                <w:rFonts w:ascii="Angsana New" w:hAnsi="Angsana New"/>
                <w:sz w:val="20"/>
                <w:szCs w:val="20"/>
                <w:lang w:val="en-US"/>
              </w:rPr>
              <w:t>,</w:t>
            </w:r>
            <w:r w:rsidR="000E5AA3" w:rsidRPr="000E5AA3">
              <w:rPr>
                <w:rFonts w:ascii="Angsana New" w:hAnsi="Angsana New"/>
                <w:sz w:val="20"/>
                <w:szCs w:val="20"/>
                <w:lang w:val="en-US"/>
              </w:rPr>
              <w:t>785</w:t>
            </w:r>
          </w:p>
        </w:tc>
        <w:tc>
          <w:tcPr>
            <w:tcW w:w="146" w:type="dxa"/>
          </w:tcPr>
          <w:p w14:paraId="6DB877C2"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Pr>
          <w:p w14:paraId="58D74DC1" w14:textId="24980BB6" w:rsidR="00E658C2" w:rsidRPr="000E5AA3" w:rsidRDefault="00C73B1A" w:rsidP="00E658C2">
            <w:pPr>
              <w:tabs>
                <w:tab w:val="decimal" w:pos="149"/>
              </w:tabs>
              <w:spacing w:line="260" w:lineRule="exact"/>
              <w:ind w:right="93"/>
              <w:jc w:val="center"/>
              <w:rPr>
                <w:rFonts w:ascii="Angsana New" w:hAnsi="Angsana New"/>
                <w:sz w:val="20"/>
                <w:szCs w:val="20"/>
                <w:lang w:val="en-US"/>
              </w:rPr>
            </w:pPr>
            <w:r w:rsidRPr="000E5AA3">
              <w:rPr>
                <w:rFonts w:ascii="Angsana New" w:hAnsi="Angsana New"/>
                <w:sz w:val="20"/>
                <w:szCs w:val="20"/>
                <w:lang w:val="en-US"/>
              </w:rPr>
              <w:t>-</w:t>
            </w:r>
          </w:p>
        </w:tc>
        <w:tc>
          <w:tcPr>
            <w:tcW w:w="138" w:type="dxa"/>
          </w:tcPr>
          <w:p w14:paraId="56CEBDC1"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Pr>
          <w:p w14:paraId="54526A61" w14:textId="092BF370"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406</w:t>
            </w:r>
            <w:r w:rsidR="002A4892" w:rsidRPr="000E5AA3">
              <w:rPr>
                <w:rFonts w:ascii="Angsana New" w:hAnsi="Angsana New"/>
                <w:sz w:val="20"/>
                <w:szCs w:val="20"/>
                <w:lang w:val="en-US"/>
              </w:rPr>
              <w:t>,</w:t>
            </w:r>
            <w:r w:rsidRPr="000E5AA3">
              <w:rPr>
                <w:rFonts w:ascii="Angsana New" w:hAnsi="Angsana New"/>
                <w:sz w:val="20"/>
                <w:szCs w:val="20"/>
                <w:lang w:val="en-US"/>
              </w:rPr>
              <w:t>517</w:t>
            </w:r>
          </w:p>
        </w:tc>
      </w:tr>
      <w:tr w:rsidR="000E5AA3" w:rsidRPr="000E5AA3" w14:paraId="47469A9F" w14:textId="77777777" w:rsidTr="00131CCE">
        <w:trPr>
          <w:trHeight w:val="144"/>
        </w:trPr>
        <w:tc>
          <w:tcPr>
            <w:tcW w:w="2430" w:type="dxa"/>
          </w:tcPr>
          <w:p w14:paraId="2BBC9320" w14:textId="77777777" w:rsidR="00E658C2" w:rsidRPr="000E5AA3" w:rsidRDefault="00E658C2" w:rsidP="00E658C2">
            <w:pPr>
              <w:spacing w:line="26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ยานพาหนะ</w:t>
            </w:r>
          </w:p>
        </w:tc>
        <w:tc>
          <w:tcPr>
            <w:tcW w:w="86" w:type="dxa"/>
          </w:tcPr>
          <w:p w14:paraId="7C64E9FE" w14:textId="77777777" w:rsidR="00E658C2" w:rsidRPr="000E5AA3" w:rsidRDefault="00E658C2" w:rsidP="00E658C2">
            <w:pPr>
              <w:tabs>
                <w:tab w:val="decimal" w:pos="735"/>
              </w:tabs>
              <w:spacing w:line="260" w:lineRule="exact"/>
              <w:ind w:right="-838"/>
              <w:rPr>
                <w:rFonts w:asciiTheme="majorBidi" w:hAnsiTheme="majorBidi" w:cstheme="majorBidi"/>
                <w:sz w:val="20"/>
                <w:szCs w:val="20"/>
                <w:cs/>
              </w:rPr>
            </w:pPr>
          </w:p>
        </w:tc>
        <w:tc>
          <w:tcPr>
            <w:tcW w:w="1025" w:type="dxa"/>
            <w:tcBorders>
              <w:bottom w:val="single" w:sz="4" w:space="0" w:color="auto"/>
            </w:tcBorders>
          </w:tcPr>
          <w:p w14:paraId="4671BE64" w14:textId="44872173"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55</w:t>
            </w:r>
            <w:r w:rsidR="00E658C2" w:rsidRPr="000E5AA3">
              <w:rPr>
                <w:rFonts w:ascii="Angsana New" w:hAnsi="Angsana New"/>
                <w:sz w:val="20"/>
                <w:szCs w:val="20"/>
                <w:lang w:val="en-US"/>
              </w:rPr>
              <w:t>,</w:t>
            </w:r>
            <w:r w:rsidRPr="000E5AA3">
              <w:rPr>
                <w:rFonts w:ascii="Angsana New" w:hAnsi="Angsana New"/>
                <w:sz w:val="20"/>
                <w:szCs w:val="20"/>
                <w:lang w:val="en-US"/>
              </w:rPr>
              <w:t>256</w:t>
            </w:r>
          </w:p>
        </w:tc>
        <w:tc>
          <w:tcPr>
            <w:tcW w:w="136" w:type="dxa"/>
          </w:tcPr>
          <w:p w14:paraId="14A1EBC1"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Borders>
              <w:bottom w:val="single" w:sz="4" w:space="0" w:color="auto"/>
            </w:tcBorders>
          </w:tcPr>
          <w:p w14:paraId="22DE1465" w14:textId="4AC05569"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407</w:t>
            </w:r>
          </w:p>
        </w:tc>
        <w:tc>
          <w:tcPr>
            <w:tcW w:w="86" w:type="dxa"/>
          </w:tcPr>
          <w:p w14:paraId="3CC132E5" w14:textId="77777777" w:rsidR="00E658C2" w:rsidRPr="000E5AA3" w:rsidRDefault="00E658C2" w:rsidP="00E658C2">
            <w:pPr>
              <w:tabs>
                <w:tab w:val="decimal" w:pos="1037"/>
              </w:tabs>
              <w:spacing w:line="260" w:lineRule="exact"/>
              <w:ind w:left="-288"/>
              <w:jc w:val="thaiDistribute"/>
              <w:rPr>
                <w:rFonts w:ascii="Angsana New" w:hAnsi="Angsana New"/>
                <w:sz w:val="20"/>
                <w:szCs w:val="20"/>
                <w:cs/>
              </w:rPr>
            </w:pPr>
          </w:p>
        </w:tc>
        <w:tc>
          <w:tcPr>
            <w:tcW w:w="1025" w:type="dxa"/>
            <w:tcBorders>
              <w:bottom w:val="single" w:sz="4" w:space="0" w:color="auto"/>
            </w:tcBorders>
          </w:tcPr>
          <w:p w14:paraId="5ACA4A9D" w14:textId="637EA4B7" w:rsidR="00E658C2" w:rsidRPr="000E5AA3" w:rsidRDefault="009B417C"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4</w:t>
            </w:r>
            <w:r w:rsidRPr="000E5AA3">
              <w:rPr>
                <w:rFonts w:ascii="Angsana New" w:hAnsi="Angsana New"/>
                <w:sz w:val="20"/>
                <w:szCs w:val="20"/>
                <w:lang w:val="en-US"/>
              </w:rPr>
              <w:t>,</w:t>
            </w:r>
            <w:r w:rsidR="000E5AA3" w:rsidRPr="000E5AA3">
              <w:rPr>
                <w:rFonts w:ascii="Angsana New" w:hAnsi="Angsana New"/>
                <w:sz w:val="20"/>
                <w:szCs w:val="20"/>
                <w:lang w:val="en-US"/>
              </w:rPr>
              <w:t>686</w:t>
            </w:r>
            <w:r w:rsidRPr="000E5AA3">
              <w:rPr>
                <w:rFonts w:ascii="Angsana New" w:hAnsi="Angsana New"/>
                <w:sz w:val="20"/>
                <w:szCs w:val="20"/>
                <w:lang w:val="en-US"/>
              </w:rPr>
              <w:t>)</w:t>
            </w:r>
          </w:p>
        </w:tc>
        <w:tc>
          <w:tcPr>
            <w:tcW w:w="86" w:type="dxa"/>
          </w:tcPr>
          <w:p w14:paraId="1D9D578F"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Borders>
              <w:bottom w:val="single" w:sz="4" w:space="0" w:color="auto"/>
            </w:tcBorders>
          </w:tcPr>
          <w:p w14:paraId="3834B95B" w14:textId="4177FBCC"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59B79892"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Borders>
              <w:bottom w:val="single" w:sz="4" w:space="0" w:color="auto"/>
            </w:tcBorders>
          </w:tcPr>
          <w:p w14:paraId="736501F0" w14:textId="7805FCF0"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38" w:type="dxa"/>
          </w:tcPr>
          <w:p w14:paraId="0508396B"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Borders>
              <w:bottom w:val="single" w:sz="4" w:space="0" w:color="auto"/>
            </w:tcBorders>
          </w:tcPr>
          <w:p w14:paraId="278F80A2" w14:textId="7628BE25"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50</w:t>
            </w:r>
            <w:r w:rsidR="002A4892" w:rsidRPr="000E5AA3">
              <w:rPr>
                <w:rFonts w:ascii="Angsana New" w:hAnsi="Angsana New"/>
                <w:sz w:val="20"/>
                <w:szCs w:val="20"/>
                <w:lang w:val="en-US"/>
              </w:rPr>
              <w:t>,</w:t>
            </w:r>
            <w:r w:rsidRPr="000E5AA3">
              <w:rPr>
                <w:rFonts w:ascii="Angsana New" w:hAnsi="Angsana New"/>
                <w:sz w:val="20"/>
                <w:szCs w:val="20"/>
                <w:lang w:val="en-US"/>
              </w:rPr>
              <w:t>977</w:t>
            </w:r>
          </w:p>
        </w:tc>
      </w:tr>
      <w:tr w:rsidR="000E5AA3" w:rsidRPr="000E5AA3" w14:paraId="303A5CD5" w14:textId="77777777" w:rsidTr="00131CCE">
        <w:trPr>
          <w:trHeight w:val="144"/>
        </w:trPr>
        <w:tc>
          <w:tcPr>
            <w:tcW w:w="2430" w:type="dxa"/>
          </w:tcPr>
          <w:p w14:paraId="7AA6A272" w14:textId="77777777" w:rsidR="00E658C2" w:rsidRPr="000E5AA3" w:rsidRDefault="00E658C2" w:rsidP="00E658C2">
            <w:pPr>
              <w:spacing w:line="26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 xml:space="preserve">     รวมราคาทุน</w:t>
            </w:r>
          </w:p>
        </w:tc>
        <w:tc>
          <w:tcPr>
            <w:tcW w:w="86" w:type="dxa"/>
          </w:tcPr>
          <w:p w14:paraId="65B2E3B3" w14:textId="77777777" w:rsidR="00E658C2" w:rsidRPr="000E5AA3" w:rsidRDefault="00E658C2" w:rsidP="00E658C2">
            <w:pPr>
              <w:tabs>
                <w:tab w:val="decimal" w:pos="735"/>
              </w:tabs>
              <w:spacing w:line="260" w:lineRule="exact"/>
              <w:ind w:right="-838"/>
              <w:rPr>
                <w:rFonts w:asciiTheme="majorBidi" w:hAnsiTheme="majorBidi" w:cstheme="majorBidi"/>
                <w:sz w:val="20"/>
                <w:szCs w:val="20"/>
                <w:cs/>
              </w:rPr>
            </w:pPr>
          </w:p>
        </w:tc>
        <w:tc>
          <w:tcPr>
            <w:tcW w:w="1025" w:type="dxa"/>
            <w:tcBorders>
              <w:top w:val="single" w:sz="4" w:space="0" w:color="auto"/>
              <w:bottom w:val="single" w:sz="4" w:space="0" w:color="auto"/>
            </w:tcBorders>
          </w:tcPr>
          <w:p w14:paraId="1AD646A3" w14:textId="6FA96A8A"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3</w:t>
            </w:r>
            <w:r w:rsidR="00E658C2" w:rsidRPr="000E5AA3">
              <w:rPr>
                <w:rFonts w:ascii="Angsana New" w:hAnsi="Angsana New"/>
                <w:sz w:val="20"/>
                <w:szCs w:val="20"/>
                <w:lang w:val="en-US"/>
              </w:rPr>
              <w:t>,</w:t>
            </w:r>
            <w:r w:rsidRPr="000E5AA3">
              <w:rPr>
                <w:rFonts w:ascii="Angsana New" w:hAnsi="Angsana New"/>
                <w:sz w:val="20"/>
                <w:szCs w:val="20"/>
                <w:lang w:val="en-US"/>
              </w:rPr>
              <w:t>873</w:t>
            </w:r>
            <w:r w:rsidR="00E658C2" w:rsidRPr="000E5AA3">
              <w:rPr>
                <w:rFonts w:ascii="Angsana New" w:hAnsi="Angsana New"/>
                <w:sz w:val="20"/>
                <w:szCs w:val="20"/>
                <w:lang w:val="en-US"/>
              </w:rPr>
              <w:t>,</w:t>
            </w:r>
            <w:r w:rsidRPr="000E5AA3">
              <w:rPr>
                <w:rFonts w:ascii="Angsana New" w:hAnsi="Angsana New"/>
                <w:sz w:val="20"/>
                <w:szCs w:val="20"/>
                <w:lang w:val="en-US"/>
              </w:rPr>
              <w:t>023</w:t>
            </w:r>
          </w:p>
        </w:tc>
        <w:tc>
          <w:tcPr>
            <w:tcW w:w="136" w:type="dxa"/>
          </w:tcPr>
          <w:p w14:paraId="29609151" w14:textId="77777777" w:rsidR="00E658C2" w:rsidRPr="000E5AA3" w:rsidRDefault="00E658C2" w:rsidP="00E658C2">
            <w:pPr>
              <w:tabs>
                <w:tab w:val="decimal" w:pos="1037"/>
              </w:tabs>
              <w:spacing w:line="260" w:lineRule="exact"/>
              <w:ind w:right="90"/>
              <w:jc w:val="right"/>
              <w:rPr>
                <w:rFonts w:ascii="Angsana New" w:hAnsi="Angsana New"/>
                <w:sz w:val="20"/>
                <w:szCs w:val="20"/>
                <w:lang w:val="en-US"/>
              </w:rPr>
            </w:pPr>
          </w:p>
        </w:tc>
        <w:tc>
          <w:tcPr>
            <w:tcW w:w="1025" w:type="dxa"/>
            <w:tcBorders>
              <w:top w:val="single" w:sz="4" w:space="0" w:color="auto"/>
              <w:bottom w:val="single" w:sz="4" w:space="0" w:color="auto"/>
            </w:tcBorders>
          </w:tcPr>
          <w:p w14:paraId="78B38971" w14:textId="23FA6A3B"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254</w:t>
            </w:r>
            <w:r w:rsidR="009B417C" w:rsidRPr="000E5AA3">
              <w:rPr>
                <w:rFonts w:ascii="Angsana New" w:hAnsi="Angsana New"/>
                <w:sz w:val="20"/>
                <w:szCs w:val="20"/>
                <w:lang w:val="en-US"/>
              </w:rPr>
              <w:t>,</w:t>
            </w:r>
            <w:r w:rsidRPr="000E5AA3">
              <w:rPr>
                <w:rFonts w:ascii="Angsana New" w:hAnsi="Angsana New"/>
                <w:sz w:val="20"/>
                <w:szCs w:val="20"/>
                <w:lang w:val="en-US"/>
              </w:rPr>
              <w:t>175</w:t>
            </w:r>
          </w:p>
        </w:tc>
        <w:tc>
          <w:tcPr>
            <w:tcW w:w="86" w:type="dxa"/>
          </w:tcPr>
          <w:p w14:paraId="1AACBD06" w14:textId="77777777" w:rsidR="00E658C2" w:rsidRPr="000E5AA3" w:rsidRDefault="00E658C2" w:rsidP="00E658C2">
            <w:pPr>
              <w:tabs>
                <w:tab w:val="decimal" w:pos="1037"/>
              </w:tabs>
              <w:spacing w:line="260" w:lineRule="exact"/>
              <w:ind w:left="-288"/>
              <w:jc w:val="thaiDistribute"/>
              <w:rPr>
                <w:rFonts w:ascii="Angsana New" w:hAnsi="Angsana New"/>
                <w:sz w:val="20"/>
                <w:szCs w:val="20"/>
                <w:cs/>
              </w:rPr>
            </w:pPr>
          </w:p>
        </w:tc>
        <w:tc>
          <w:tcPr>
            <w:tcW w:w="1025" w:type="dxa"/>
            <w:tcBorders>
              <w:top w:val="single" w:sz="4" w:space="0" w:color="auto"/>
              <w:bottom w:val="single" w:sz="4" w:space="0" w:color="auto"/>
            </w:tcBorders>
          </w:tcPr>
          <w:p w14:paraId="6FDC4427" w14:textId="4B592606" w:rsidR="00E658C2" w:rsidRPr="000E5AA3" w:rsidRDefault="009B417C"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12</w:t>
            </w:r>
            <w:r w:rsidRPr="000E5AA3">
              <w:rPr>
                <w:rFonts w:ascii="Angsana New" w:hAnsi="Angsana New"/>
                <w:sz w:val="20"/>
                <w:szCs w:val="20"/>
                <w:lang w:val="en-US"/>
              </w:rPr>
              <w:t>,</w:t>
            </w:r>
            <w:r w:rsidR="000E5AA3" w:rsidRPr="000E5AA3">
              <w:rPr>
                <w:rFonts w:ascii="Angsana New" w:hAnsi="Angsana New"/>
                <w:sz w:val="20"/>
                <w:szCs w:val="20"/>
                <w:lang w:val="en-US"/>
              </w:rPr>
              <w:t>080</w:t>
            </w:r>
            <w:r w:rsidRPr="000E5AA3">
              <w:rPr>
                <w:rFonts w:ascii="Angsana New" w:hAnsi="Angsana New"/>
                <w:sz w:val="20"/>
                <w:szCs w:val="20"/>
                <w:lang w:val="en-US"/>
              </w:rPr>
              <w:t>)</w:t>
            </w:r>
          </w:p>
        </w:tc>
        <w:tc>
          <w:tcPr>
            <w:tcW w:w="86" w:type="dxa"/>
          </w:tcPr>
          <w:p w14:paraId="702F761D"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Borders>
              <w:top w:val="single" w:sz="4" w:space="0" w:color="auto"/>
              <w:bottom w:val="single" w:sz="4" w:space="0" w:color="auto"/>
            </w:tcBorders>
          </w:tcPr>
          <w:p w14:paraId="67D330BE" w14:textId="4DC4458C" w:rsidR="00E658C2" w:rsidRPr="000E5AA3" w:rsidRDefault="000E5AA3" w:rsidP="00C73B1A">
            <w:pPr>
              <w:tabs>
                <w:tab w:val="decimal" w:pos="908"/>
              </w:tabs>
              <w:spacing w:line="260" w:lineRule="exact"/>
              <w:ind w:right="-68"/>
              <w:rPr>
                <w:rFonts w:ascii="Angsana New" w:hAnsi="Angsana New"/>
                <w:sz w:val="20"/>
                <w:szCs w:val="20"/>
                <w:lang w:val="en-US"/>
              </w:rPr>
            </w:pPr>
            <w:r w:rsidRPr="000E5AA3">
              <w:rPr>
                <w:rFonts w:ascii="Angsana New" w:hAnsi="Angsana New"/>
                <w:sz w:val="20"/>
                <w:szCs w:val="20"/>
                <w:lang w:val="en-US"/>
              </w:rPr>
              <w:t>4</w:t>
            </w:r>
            <w:r w:rsidR="00C73B1A" w:rsidRPr="000E5AA3">
              <w:rPr>
                <w:rFonts w:ascii="Angsana New" w:hAnsi="Angsana New"/>
                <w:sz w:val="20"/>
                <w:szCs w:val="20"/>
                <w:lang w:val="en-US"/>
              </w:rPr>
              <w:t>,</w:t>
            </w:r>
            <w:r w:rsidRPr="000E5AA3">
              <w:rPr>
                <w:rFonts w:ascii="Angsana New" w:hAnsi="Angsana New"/>
                <w:sz w:val="20"/>
                <w:szCs w:val="20"/>
                <w:lang w:val="en-US"/>
              </w:rPr>
              <w:t>871</w:t>
            </w:r>
          </w:p>
        </w:tc>
        <w:tc>
          <w:tcPr>
            <w:tcW w:w="146" w:type="dxa"/>
          </w:tcPr>
          <w:p w14:paraId="2C01CCC1"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Borders>
              <w:top w:val="single" w:sz="4" w:space="0" w:color="auto"/>
              <w:bottom w:val="single" w:sz="4" w:space="0" w:color="auto"/>
            </w:tcBorders>
          </w:tcPr>
          <w:p w14:paraId="5C18D8E2" w14:textId="4EDB2C46" w:rsidR="00E658C2" w:rsidRPr="000E5AA3" w:rsidRDefault="00C73B1A"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339</w:t>
            </w:r>
            <w:r w:rsidRPr="000E5AA3">
              <w:rPr>
                <w:rFonts w:ascii="Angsana New" w:hAnsi="Angsana New"/>
                <w:sz w:val="20"/>
                <w:szCs w:val="20"/>
                <w:lang w:val="en-US"/>
              </w:rPr>
              <w:t>)</w:t>
            </w:r>
          </w:p>
        </w:tc>
        <w:tc>
          <w:tcPr>
            <w:tcW w:w="138" w:type="dxa"/>
          </w:tcPr>
          <w:p w14:paraId="40454EF6"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Borders>
              <w:top w:val="single" w:sz="4" w:space="0" w:color="auto"/>
              <w:bottom w:val="single" w:sz="4" w:space="0" w:color="auto"/>
            </w:tcBorders>
          </w:tcPr>
          <w:p w14:paraId="3DF30CAF" w14:textId="763B792D"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4</w:t>
            </w:r>
            <w:r w:rsidR="002A4892" w:rsidRPr="000E5AA3">
              <w:rPr>
                <w:rFonts w:ascii="Angsana New" w:hAnsi="Angsana New"/>
                <w:sz w:val="20"/>
                <w:szCs w:val="20"/>
                <w:lang w:val="en-US"/>
              </w:rPr>
              <w:t>,</w:t>
            </w:r>
            <w:r w:rsidRPr="000E5AA3">
              <w:rPr>
                <w:rFonts w:ascii="Angsana New" w:hAnsi="Angsana New"/>
                <w:sz w:val="20"/>
                <w:szCs w:val="20"/>
                <w:lang w:val="en-US"/>
              </w:rPr>
              <w:t>119</w:t>
            </w:r>
            <w:r w:rsidR="002A4892" w:rsidRPr="000E5AA3">
              <w:rPr>
                <w:rFonts w:ascii="Angsana New" w:hAnsi="Angsana New"/>
                <w:sz w:val="20"/>
                <w:szCs w:val="20"/>
                <w:lang w:val="en-US"/>
              </w:rPr>
              <w:t>,</w:t>
            </w:r>
            <w:r w:rsidRPr="000E5AA3">
              <w:rPr>
                <w:rFonts w:ascii="Angsana New" w:hAnsi="Angsana New"/>
                <w:sz w:val="20"/>
                <w:szCs w:val="20"/>
                <w:lang w:val="en-US"/>
              </w:rPr>
              <w:t>650</w:t>
            </w:r>
          </w:p>
        </w:tc>
      </w:tr>
      <w:tr w:rsidR="000E5AA3" w:rsidRPr="000E5AA3" w14:paraId="5C6B3178" w14:textId="77777777" w:rsidTr="00131CCE">
        <w:trPr>
          <w:trHeight w:val="144"/>
        </w:trPr>
        <w:tc>
          <w:tcPr>
            <w:tcW w:w="2430" w:type="dxa"/>
          </w:tcPr>
          <w:p w14:paraId="4A082741" w14:textId="77777777" w:rsidR="00E658C2" w:rsidRPr="000E5AA3" w:rsidRDefault="00E658C2" w:rsidP="00E658C2">
            <w:pPr>
              <w:spacing w:line="260" w:lineRule="exact"/>
              <w:ind w:left="532" w:hanging="352"/>
              <w:rPr>
                <w:rFonts w:asciiTheme="majorBidi" w:hAnsiTheme="majorBidi" w:cstheme="majorBidi"/>
                <w:sz w:val="20"/>
                <w:szCs w:val="20"/>
                <w:cs/>
              </w:rPr>
            </w:pPr>
            <w:r w:rsidRPr="000E5AA3">
              <w:rPr>
                <w:rFonts w:asciiTheme="majorBidi" w:hAnsiTheme="majorBidi" w:cstheme="majorBidi"/>
                <w:sz w:val="20"/>
                <w:szCs w:val="20"/>
                <w:cs/>
              </w:rPr>
              <w:br w:type="page"/>
            </w:r>
            <w:r w:rsidRPr="000E5AA3">
              <w:rPr>
                <w:rFonts w:asciiTheme="majorBidi" w:hAnsiTheme="majorBidi" w:cstheme="majorBidi"/>
                <w:b/>
                <w:bCs/>
                <w:sz w:val="20"/>
                <w:szCs w:val="20"/>
                <w:cs/>
              </w:rPr>
              <w:t>ค่าเสื่อมราคาสะสม</w:t>
            </w:r>
          </w:p>
        </w:tc>
        <w:tc>
          <w:tcPr>
            <w:tcW w:w="86" w:type="dxa"/>
          </w:tcPr>
          <w:p w14:paraId="35D6B438" w14:textId="77777777" w:rsidR="00E658C2" w:rsidRPr="000E5AA3" w:rsidRDefault="00E658C2" w:rsidP="00E658C2">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tcBorders>
          </w:tcPr>
          <w:p w14:paraId="08CC8663" w14:textId="77777777" w:rsidR="00E658C2" w:rsidRPr="000E5AA3" w:rsidRDefault="00E658C2" w:rsidP="00E658C2">
            <w:pPr>
              <w:tabs>
                <w:tab w:val="decimal" w:pos="936"/>
              </w:tabs>
              <w:spacing w:line="260" w:lineRule="exact"/>
              <w:ind w:right="-68"/>
              <w:rPr>
                <w:rFonts w:ascii="Angsana New" w:hAnsi="Angsana New"/>
                <w:sz w:val="20"/>
                <w:szCs w:val="20"/>
                <w:cs/>
                <w:lang w:val="en-US"/>
              </w:rPr>
            </w:pPr>
          </w:p>
        </w:tc>
        <w:tc>
          <w:tcPr>
            <w:tcW w:w="136" w:type="dxa"/>
          </w:tcPr>
          <w:p w14:paraId="294C46BA" w14:textId="77777777" w:rsidR="00E658C2" w:rsidRPr="000E5AA3" w:rsidRDefault="00E658C2" w:rsidP="00E658C2">
            <w:pPr>
              <w:tabs>
                <w:tab w:val="decimal" w:pos="1037"/>
              </w:tabs>
              <w:spacing w:line="260" w:lineRule="exact"/>
              <w:ind w:right="90"/>
              <w:jc w:val="right"/>
              <w:rPr>
                <w:rFonts w:ascii="Angsana New" w:hAnsi="Angsana New"/>
                <w:sz w:val="20"/>
                <w:szCs w:val="20"/>
                <w:cs/>
              </w:rPr>
            </w:pPr>
          </w:p>
        </w:tc>
        <w:tc>
          <w:tcPr>
            <w:tcW w:w="1025" w:type="dxa"/>
            <w:tcBorders>
              <w:top w:val="single" w:sz="4" w:space="0" w:color="auto"/>
            </w:tcBorders>
          </w:tcPr>
          <w:p w14:paraId="6E422156" w14:textId="77777777" w:rsidR="00E658C2" w:rsidRPr="000E5AA3" w:rsidRDefault="00E658C2" w:rsidP="00E658C2">
            <w:pPr>
              <w:tabs>
                <w:tab w:val="decimal" w:pos="936"/>
              </w:tabs>
              <w:spacing w:line="260" w:lineRule="exact"/>
              <w:ind w:right="-68"/>
              <w:rPr>
                <w:rFonts w:ascii="Angsana New" w:hAnsi="Angsana New"/>
                <w:sz w:val="20"/>
                <w:szCs w:val="20"/>
                <w:cs/>
                <w:lang w:val="en-US"/>
              </w:rPr>
            </w:pPr>
          </w:p>
        </w:tc>
        <w:tc>
          <w:tcPr>
            <w:tcW w:w="86" w:type="dxa"/>
          </w:tcPr>
          <w:p w14:paraId="7A05E34A"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Borders>
              <w:top w:val="single" w:sz="4" w:space="0" w:color="auto"/>
            </w:tcBorders>
          </w:tcPr>
          <w:p w14:paraId="4EED823F"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86" w:type="dxa"/>
          </w:tcPr>
          <w:p w14:paraId="08AA882D"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Borders>
              <w:top w:val="single" w:sz="4" w:space="0" w:color="auto"/>
            </w:tcBorders>
          </w:tcPr>
          <w:p w14:paraId="1136DF4C"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46" w:type="dxa"/>
          </w:tcPr>
          <w:p w14:paraId="01211BE3"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Borders>
              <w:top w:val="single" w:sz="4" w:space="0" w:color="auto"/>
            </w:tcBorders>
          </w:tcPr>
          <w:p w14:paraId="6E378C8F"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38" w:type="dxa"/>
          </w:tcPr>
          <w:p w14:paraId="64183386"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Borders>
              <w:top w:val="single" w:sz="4" w:space="0" w:color="auto"/>
            </w:tcBorders>
          </w:tcPr>
          <w:p w14:paraId="0F7D7E83" w14:textId="77777777" w:rsidR="00E658C2" w:rsidRPr="000E5AA3" w:rsidRDefault="00E658C2" w:rsidP="00E658C2">
            <w:pPr>
              <w:tabs>
                <w:tab w:val="decimal" w:pos="936"/>
              </w:tabs>
              <w:spacing w:line="260" w:lineRule="exact"/>
              <w:ind w:right="-68"/>
              <w:rPr>
                <w:rFonts w:ascii="Angsana New" w:hAnsi="Angsana New"/>
                <w:sz w:val="20"/>
                <w:szCs w:val="20"/>
                <w:cs/>
                <w:lang w:val="en-US"/>
              </w:rPr>
            </w:pPr>
          </w:p>
        </w:tc>
      </w:tr>
      <w:tr w:rsidR="000E5AA3" w:rsidRPr="000E5AA3" w14:paraId="4EFABAF1" w14:textId="77777777" w:rsidTr="00131CCE">
        <w:trPr>
          <w:trHeight w:val="144"/>
        </w:trPr>
        <w:tc>
          <w:tcPr>
            <w:tcW w:w="2430" w:type="dxa"/>
          </w:tcPr>
          <w:p w14:paraId="1755A62F" w14:textId="7B5D90B6" w:rsidR="00E658C2" w:rsidRPr="000E5AA3" w:rsidRDefault="00E658C2" w:rsidP="00E658C2">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hint="cs"/>
                <w:sz w:val="20"/>
                <w:szCs w:val="20"/>
                <w:cs/>
              </w:rPr>
              <w:t>ส่วนปรับปรุงที่ดิน</w:t>
            </w:r>
          </w:p>
        </w:tc>
        <w:tc>
          <w:tcPr>
            <w:tcW w:w="86" w:type="dxa"/>
          </w:tcPr>
          <w:p w14:paraId="4BD50788" w14:textId="77777777" w:rsidR="00E658C2" w:rsidRPr="000E5AA3" w:rsidRDefault="00E658C2" w:rsidP="00E658C2">
            <w:pPr>
              <w:tabs>
                <w:tab w:val="decimal" w:pos="735"/>
              </w:tabs>
              <w:spacing w:line="260" w:lineRule="exact"/>
              <w:ind w:right="-838"/>
              <w:rPr>
                <w:rFonts w:asciiTheme="majorBidi" w:hAnsiTheme="majorBidi" w:cstheme="majorBidi"/>
                <w:sz w:val="20"/>
                <w:szCs w:val="20"/>
                <w:cs/>
              </w:rPr>
            </w:pPr>
          </w:p>
        </w:tc>
        <w:tc>
          <w:tcPr>
            <w:tcW w:w="1025" w:type="dxa"/>
          </w:tcPr>
          <w:p w14:paraId="468EB78F" w14:textId="67A73336" w:rsidR="00E658C2" w:rsidRPr="000E5AA3" w:rsidRDefault="00E658C2"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7</w:t>
            </w:r>
            <w:r w:rsidRPr="000E5AA3">
              <w:rPr>
                <w:rFonts w:ascii="Angsana New" w:hAnsi="Angsana New"/>
                <w:sz w:val="20"/>
                <w:szCs w:val="20"/>
                <w:lang w:val="en-US"/>
              </w:rPr>
              <w:t>,</w:t>
            </w:r>
            <w:r w:rsidR="000E5AA3" w:rsidRPr="000E5AA3">
              <w:rPr>
                <w:rFonts w:ascii="Angsana New" w:hAnsi="Angsana New"/>
                <w:sz w:val="20"/>
                <w:szCs w:val="20"/>
                <w:lang w:val="en-US"/>
              </w:rPr>
              <w:t>704</w:t>
            </w:r>
            <w:r w:rsidRPr="000E5AA3">
              <w:rPr>
                <w:rFonts w:ascii="Angsana New" w:hAnsi="Angsana New"/>
                <w:sz w:val="20"/>
                <w:szCs w:val="20"/>
                <w:lang w:val="en-US"/>
              </w:rPr>
              <w:t>)</w:t>
            </w:r>
          </w:p>
        </w:tc>
        <w:tc>
          <w:tcPr>
            <w:tcW w:w="136" w:type="dxa"/>
          </w:tcPr>
          <w:p w14:paraId="6C24C9E7"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5A62A4C4" w14:textId="1115E72E" w:rsidR="00E658C2" w:rsidRPr="000E5AA3" w:rsidRDefault="009B417C"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828</w:t>
            </w:r>
            <w:r w:rsidRPr="000E5AA3">
              <w:rPr>
                <w:rFonts w:ascii="Angsana New" w:hAnsi="Angsana New"/>
                <w:sz w:val="20"/>
                <w:szCs w:val="20"/>
                <w:lang w:val="en-US"/>
              </w:rPr>
              <w:t>)</w:t>
            </w:r>
          </w:p>
        </w:tc>
        <w:tc>
          <w:tcPr>
            <w:tcW w:w="86" w:type="dxa"/>
          </w:tcPr>
          <w:p w14:paraId="1557EB2B" w14:textId="77777777" w:rsidR="00E658C2" w:rsidRPr="000E5AA3" w:rsidRDefault="00E658C2" w:rsidP="00E658C2">
            <w:pPr>
              <w:tabs>
                <w:tab w:val="decimal" w:pos="1037"/>
              </w:tabs>
              <w:spacing w:line="260" w:lineRule="exact"/>
              <w:ind w:left="-288"/>
              <w:jc w:val="thaiDistribute"/>
              <w:rPr>
                <w:rFonts w:asciiTheme="majorBidi" w:hAnsiTheme="majorBidi" w:cstheme="majorBidi"/>
                <w:sz w:val="20"/>
                <w:szCs w:val="20"/>
                <w:cs/>
              </w:rPr>
            </w:pPr>
          </w:p>
        </w:tc>
        <w:tc>
          <w:tcPr>
            <w:tcW w:w="1025" w:type="dxa"/>
          </w:tcPr>
          <w:p w14:paraId="68E57CAD" w14:textId="3DA78069" w:rsidR="00E658C2" w:rsidRPr="000E5AA3" w:rsidRDefault="009B417C" w:rsidP="00E658C2">
            <w:pPr>
              <w:tabs>
                <w:tab w:val="decimal" w:pos="149"/>
              </w:tabs>
              <w:spacing w:line="260" w:lineRule="exact"/>
              <w:ind w:right="93"/>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86" w:type="dxa"/>
          </w:tcPr>
          <w:p w14:paraId="46ECF18F" w14:textId="77777777" w:rsidR="00E658C2" w:rsidRPr="000E5AA3" w:rsidRDefault="00E658C2" w:rsidP="00E658C2">
            <w:pPr>
              <w:tabs>
                <w:tab w:val="decimal" w:pos="900"/>
                <w:tab w:val="decimal" w:pos="1037"/>
              </w:tabs>
              <w:spacing w:line="260" w:lineRule="exact"/>
              <w:ind w:left="-288"/>
              <w:jc w:val="thaiDistribute"/>
              <w:rPr>
                <w:rFonts w:asciiTheme="majorBidi" w:hAnsiTheme="majorBidi" w:cstheme="majorBidi"/>
                <w:sz w:val="20"/>
                <w:szCs w:val="20"/>
                <w:cs/>
              </w:rPr>
            </w:pPr>
          </w:p>
        </w:tc>
        <w:tc>
          <w:tcPr>
            <w:tcW w:w="1025" w:type="dxa"/>
          </w:tcPr>
          <w:p w14:paraId="0AFBC655" w14:textId="1FC1D0A3"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77F45403" w14:textId="77777777" w:rsidR="00E658C2" w:rsidRPr="000E5AA3" w:rsidRDefault="00E658C2" w:rsidP="00E658C2">
            <w:pPr>
              <w:tabs>
                <w:tab w:val="decimal" w:pos="1037"/>
              </w:tabs>
              <w:spacing w:line="260" w:lineRule="exact"/>
              <w:ind w:left="-288"/>
              <w:jc w:val="thaiDistribute"/>
              <w:rPr>
                <w:rFonts w:asciiTheme="majorBidi" w:hAnsiTheme="majorBidi" w:cstheme="majorBidi"/>
                <w:sz w:val="20"/>
                <w:szCs w:val="20"/>
                <w:cs/>
              </w:rPr>
            </w:pPr>
          </w:p>
        </w:tc>
        <w:tc>
          <w:tcPr>
            <w:tcW w:w="1025" w:type="dxa"/>
          </w:tcPr>
          <w:p w14:paraId="7347EC93" w14:textId="2A34EE24" w:rsidR="00E658C2" w:rsidRPr="000E5AA3" w:rsidRDefault="00C73B1A" w:rsidP="00E658C2">
            <w:pPr>
              <w:tabs>
                <w:tab w:val="decimal" w:pos="149"/>
              </w:tabs>
              <w:spacing w:line="260" w:lineRule="exact"/>
              <w:ind w:right="9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38" w:type="dxa"/>
          </w:tcPr>
          <w:p w14:paraId="294BBC6A" w14:textId="77777777" w:rsidR="00E658C2" w:rsidRPr="000E5AA3" w:rsidRDefault="00E658C2" w:rsidP="00E658C2">
            <w:pPr>
              <w:tabs>
                <w:tab w:val="decimal" w:pos="1037"/>
              </w:tabs>
              <w:spacing w:line="260" w:lineRule="exact"/>
              <w:jc w:val="thaiDistribute"/>
              <w:rPr>
                <w:rFonts w:asciiTheme="majorBidi" w:hAnsiTheme="majorBidi" w:cstheme="majorBidi"/>
                <w:sz w:val="20"/>
                <w:szCs w:val="20"/>
                <w:cs/>
              </w:rPr>
            </w:pPr>
          </w:p>
        </w:tc>
        <w:tc>
          <w:tcPr>
            <w:tcW w:w="1025" w:type="dxa"/>
          </w:tcPr>
          <w:p w14:paraId="5987EF78" w14:textId="48713AC1" w:rsidR="00E658C2" w:rsidRPr="000E5AA3" w:rsidRDefault="008432D1"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8</w:t>
            </w:r>
            <w:r w:rsidR="002A4892" w:rsidRPr="000E5AA3">
              <w:rPr>
                <w:rFonts w:ascii="Angsana New" w:hAnsi="Angsana New"/>
                <w:sz w:val="20"/>
                <w:szCs w:val="20"/>
                <w:lang w:val="en-US"/>
              </w:rPr>
              <w:t>,</w:t>
            </w:r>
            <w:r w:rsidR="000E5AA3" w:rsidRPr="000E5AA3">
              <w:rPr>
                <w:rFonts w:ascii="Angsana New" w:hAnsi="Angsana New"/>
                <w:sz w:val="20"/>
                <w:szCs w:val="20"/>
                <w:lang w:val="en-US"/>
              </w:rPr>
              <w:t>532</w:t>
            </w:r>
            <w:r w:rsidRPr="000E5AA3">
              <w:rPr>
                <w:rFonts w:ascii="Angsana New" w:hAnsi="Angsana New"/>
                <w:sz w:val="20"/>
                <w:szCs w:val="20"/>
                <w:lang w:val="en-US"/>
              </w:rPr>
              <w:t>)</w:t>
            </w:r>
          </w:p>
        </w:tc>
      </w:tr>
      <w:tr w:rsidR="000E5AA3" w:rsidRPr="000E5AA3" w14:paraId="7D05B7A5" w14:textId="77777777" w:rsidTr="00131CCE">
        <w:trPr>
          <w:trHeight w:val="144"/>
        </w:trPr>
        <w:tc>
          <w:tcPr>
            <w:tcW w:w="2430" w:type="dxa"/>
          </w:tcPr>
          <w:p w14:paraId="03E27C0E" w14:textId="071235A3" w:rsidR="00E658C2" w:rsidRPr="000E5AA3" w:rsidRDefault="00E658C2" w:rsidP="00E658C2">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อาคาร</w:t>
            </w:r>
          </w:p>
        </w:tc>
        <w:tc>
          <w:tcPr>
            <w:tcW w:w="86" w:type="dxa"/>
          </w:tcPr>
          <w:p w14:paraId="22BDEA06" w14:textId="77777777" w:rsidR="00E658C2" w:rsidRPr="000E5AA3" w:rsidRDefault="00E658C2" w:rsidP="00E658C2">
            <w:pPr>
              <w:tabs>
                <w:tab w:val="decimal" w:pos="735"/>
              </w:tabs>
              <w:spacing w:line="260" w:lineRule="exact"/>
              <w:ind w:right="-838"/>
              <w:rPr>
                <w:rFonts w:asciiTheme="majorBidi" w:hAnsiTheme="majorBidi" w:cstheme="majorBidi"/>
                <w:sz w:val="20"/>
                <w:szCs w:val="20"/>
                <w:cs/>
              </w:rPr>
            </w:pPr>
          </w:p>
        </w:tc>
        <w:tc>
          <w:tcPr>
            <w:tcW w:w="1025" w:type="dxa"/>
          </w:tcPr>
          <w:p w14:paraId="6AC79FD9" w14:textId="628EE525" w:rsidR="00E658C2" w:rsidRPr="000E5AA3" w:rsidRDefault="00E658C2"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289</w:t>
            </w:r>
            <w:r w:rsidRPr="000E5AA3">
              <w:rPr>
                <w:rFonts w:ascii="Angsana New" w:hAnsi="Angsana New"/>
                <w:sz w:val="20"/>
                <w:szCs w:val="20"/>
                <w:lang w:val="en-US"/>
              </w:rPr>
              <w:t>,</w:t>
            </w:r>
            <w:r w:rsidR="000E5AA3" w:rsidRPr="000E5AA3">
              <w:rPr>
                <w:rFonts w:ascii="Angsana New" w:hAnsi="Angsana New"/>
                <w:sz w:val="20"/>
                <w:szCs w:val="20"/>
                <w:lang w:val="en-US"/>
              </w:rPr>
              <w:t>266</w:t>
            </w:r>
            <w:r w:rsidRPr="000E5AA3">
              <w:rPr>
                <w:rFonts w:ascii="Angsana New" w:hAnsi="Angsana New"/>
                <w:sz w:val="20"/>
                <w:szCs w:val="20"/>
                <w:lang w:val="en-US"/>
              </w:rPr>
              <w:t>)</w:t>
            </w:r>
          </w:p>
        </w:tc>
        <w:tc>
          <w:tcPr>
            <w:tcW w:w="136" w:type="dxa"/>
          </w:tcPr>
          <w:p w14:paraId="074C4677"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1437F5CF" w14:textId="69F2A3B6" w:rsidR="00E658C2" w:rsidRPr="000E5AA3" w:rsidRDefault="009B417C"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79</w:t>
            </w:r>
            <w:r w:rsidR="00C73B1A" w:rsidRPr="000E5AA3">
              <w:rPr>
                <w:rFonts w:ascii="Angsana New" w:hAnsi="Angsana New"/>
                <w:sz w:val="20"/>
                <w:szCs w:val="20"/>
                <w:lang w:val="en-US"/>
              </w:rPr>
              <w:t>,</w:t>
            </w:r>
            <w:r w:rsidR="000E5AA3" w:rsidRPr="000E5AA3">
              <w:rPr>
                <w:rFonts w:ascii="Angsana New" w:hAnsi="Angsana New"/>
                <w:sz w:val="20"/>
                <w:szCs w:val="20"/>
                <w:lang w:val="en-US"/>
              </w:rPr>
              <w:t>878</w:t>
            </w:r>
            <w:r w:rsidRPr="000E5AA3">
              <w:rPr>
                <w:rFonts w:ascii="Angsana New" w:hAnsi="Angsana New"/>
                <w:sz w:val="20"/>
                <w:szCs w:val="20"/>
                <w:lang w:val="en-US"/>
              </w:rPr>
              <w:t>)</w:t>
            </w:r>
          </w:p>
        </w:tc>
        <w:tc>
          <w:tcPr>
            <w:tcW w:w="86" w:type="dxa"/>
          </w:tcPr>
          <w:p w14:paraId="41DDD0FA" w14:textId="77777777" w:rsidR="00E658C2" w:rsidRPr="000E5AA3" w:rsidRDefault="00E658C2" w:rsidP="00E658C2">
            <w:pPr>
              <w:tabs>
                <w:tab w:val="decimal" w:pos="900"/>
              </w:tabs>
              <w:spacing w:line="260" w:lineRule="exact"/>
              <w:ind w:left="-288"/>
              <w:jc w:val="thaiDistribute"/>
              <w:rPr>
                <w:rFonts w:asciiTheme="majorBidi" w:hAnsiTheme="majorBidi" w:cstheme="majorBidi"/>
                <w:sz w:val="20"/>
                <w:szCs w:val="20"/>
                <w:cs/>
              </w:rPr>
            </w:pPr>
          </w:p>
        </w:tc>
        <w:tc>
          <w:tcPr>
            <w:tcW w:w="1025" w:type="dxa"/>
          </w:tcPr>
          <w:p w14:paraId="75A6EB4C" w14:textId="5DF621AC" w:rsidR="00E658C2" w:rsidRPr="000E5AA3" w:rsidRDefault="009B417C" w:rsidP="00E658C2">
            <w:pPr>
              <w:tabs>
                <w:tab w:val="decimal" w:pos="149"/>
              </w:tabs>
              <w:spacing w:line="260" w:lineRule="exact"/>
              <w:ind w:right="93"/>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86" w:type="dxa"/>
          </w:tcPr>
          <w:p w14:paraId="1F9DB2B4" w14:textId="77777777" w:rsidR="00E658C2" w:rsidRPr="000E5AA3" w:rsidRDefault="00E658C2" w:rsidP="00E658C2">
            <w:pPr>
              <w:spacing w:line="260" w:lineRule="exact"/>
              <w:ind w:left="-288"/>
              <w:jc w:val="thaiDistribute"/>
              <w:rPr>
                <w:rFonts w:asciiTheme="majorBidi" w:hAnsiTheme="majorBidi" w:cstheme="majorBidi"/>
                <w:sz w:val="20"/>
                <w:szCs w:val="20"/>
                <w:cs/>
              </w:rPr>
            </w:pPr>
          </w:p>
        </w:tc>
        <w:tc>
          <w:tcPr>
            <w:tcW w:w="1025" w:type="dxa"/>
          </w:tcPr>
          <w:p w14:paraId="7FDD7309" w14:textId="696DC8F7"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6D9323B1" w14:textId="77777777" w:rsidR="00E658C2" w:rsidRPr="000E5AA3" w:rsidRDefault="00E658C2" w:rsidP="00E658C2">
            <w:pPr>
              <w:tabs>
                <w:tab w:val="decimal" w:pos="900"/>
              </w:tabs>
              <w:spacing w:line="260" w:lineRule="exact"/>
              <w:ind w:left="-288"/>
              <w:jc w:val="thaiDistribute"/>
              <w:rPr>
                <w:rFonts w:asciiTheme="majorBidi" w:hAnsiTheme="majorBidi" w:cstheme="majorBidi"/>
                <w:sz w:val="20"/>
                <w:szCs w:val="20"/>
                <w:cs/>
              </w:rPr>
            </w:pPr>
          </w:p>
        </w:tc>
        <w:tc>
          <w:tcPr>
            <w:tcW w:w="1025" w:type="dxa"/>
          </w:tcPr>
          <w:p w14:paraId="40CD2E38" w14:textId="32BC5756" w:rsidR="00E658C2" w:rsidRPr="000E5AA3" w:rsidRDefault="00C73B1A" w:rsidP="00E658C2">
            <w:pPr>
              <w:tabs>
                <w:tab w:val="decimal" w:pos="149"/>
              </w:tabs>
              <w:spacing w:line="260" w:lineRule="exact"/>
              <w:ind w:right="9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38" w:type="dxa"/>
          </w:tcPr>
          <w:p w14:paraId="1A72E9FF" w14:textId="77777777" w:rsidR="00E658C2" w:rsidRPr="000E5AA3" w:rsidRDefault="00E658C2" w:rsidP="00E658C2">
            <w:pPr>
              <w:tabs>
                <w:tab w:val="decimal" w:pos="960"/>
              </w:tabs>
              <w:spacing w:line="260" w:lineRule="exact"/>
              <w:jc w:val="thaiDistribute"/>
              <w:rPr>
                <w:rFonts w:asciiTheme="majorBidi" w:hAnsiTheme="majorBidi" w:cstheme="majorBidi"/>
                <w:sz w:val="20"/>
                <w:szCs w:val="20"/>
                <w:cs/>
              </w:rPr>
            </w:pPr>
          </w:p>
        </w:tc>
        <w:tc>
          <w:tcPr>
            <w:tcW w:w="1025" w:type="dxa"/>
          </w:tcPr>
          <w:p w14:paraId="45879256" w14:textId="5FC6FDAE" w:rsidR="00E658C2" w:rsidRPr="000E5AA3" w:rsidRDefault="008432D1"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369</w:t>
            </w:r>
            <w:r w:rsidR="002A4892" w:rsidRPr="000E5AA3">
              <w:rPr>
                <w:rFonts w:ascii="Angsana New" w:hAnsi="Angsana New"/>
                <w:sz w:val="20"/>
                <w:szCs w:val="20"/>
                <w:lang w:val="en-US"/>
              </w:rPr>
              <w:t>,</w:t>
            </w:r>
            <w:r w:rsidR="000E5AA3" w:rsidRPr="000E5AA3">
              <w:rPr>
                <w:rFonts w:ascii="Angsana New" w:hAnsi="Angsana New"/>
                <w:sz w:val="20"/>
                <w:szCs w:val="20"/>
                <w:lang w:val="en-US"/>
              </w:rPr>
              <w:t>144</w:t>
            </w:r>
            <w:r w:rsidRPr="000E5AA3">
              <w:rPr>
                <w:rFonts w:ascii="Angsana New" w:hAnsi="Angsana New"/>
                <w:sz w:val="20"/>
                <w:szCs w:val="20"/>
                <w:lang w:val="en-US"/>
              </w:rPr>
              <w:t>)</w:t>
            </w:r>
          </w:p>
        </w:tc>
      </w:tr>
      <w:tr w:rsidR="000E5AA3" w:rsidRPr="000E5AA3" w14:paraId="17CCCE42" w14:textId="77777777" w:rsidTr="00131CCE">
        <w:trPr>
          <w:trHeight w:val="144"/>
        </w:trPr>
        <w:tc>
          <w:tcPr>
            <w:tcW w:w="2430" w:type="dxa"/>
          </w:tcPr>
          <w:p w14:paraId="3687476F" w14:textId="60A0606A" w:rsidR="00E658C2" w:rsidRPr="000E5AA3" w:rsidRDefault="00E658C2" w:rsidP="00E658C2">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ส่วนปรับปรุงอาคาร</w:t>
            </w:r>
          </w:p>
        </w:tc>
        <w:tc>
          <w:tcPr>
            <w:tcW w:w="86" w:type="dxa"/>
          </w:tcPr>
          <w:p w14:paraId="7ECC322E" w14:textId="77777777" w:rsidR="00E658C2" w:rsidRPr="000E5AA3" w:rsidRDefault="00E658C2" w:rsidP="00E658C2">
            <w:pPr>
              <w:tabs>
                <w:tab w:val="decimal" w:pos="735"/>
              </w:tabs>
              <w:spacing w:line="260" w:lineRule="exact"/>
              <w:ind w:right="-838"/>
              <w:rPr>
                <w:rFonts w:asciiTheme="majorBidi" w:hAnsiTheme="majorBidi" w:cstheme="majorBidi"/>
                <w:sz w:val="20"/>
                <w:szCs w:val="20"/>
                <w:cs/>
              </w:rPr>
            </w:pPr>
          </w:p>
        </w:tc>
        <w:tc>
          <w:tcPr>
            <w:tcW w:w="1025" w:type="dxa"/>
          </w:tcPr>
          <w:p w14:paraId="7AAE0C23" w14:textId="1E07A6AA" w:rsidR="00E658C2" w:rsidRPr="000E5AA3" w:rsidRDefault="00E658C2"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96</w:t>
            </w:r>
            <w:r w:rsidRPr="000E5AA3">
              <w:rPr>
                <w:rFonts w:ascii="Angsana New" w:hAnsi="Angsana New"/>
                <w:sz w:val="20"/>
                <w:szCs w:val="20"/>
                <w:lang w:val="en-US"/>
              </w:rPr>
              <w:t>,</w:t>
            </w:r>
            <w:r w:rsidR="000E5AA3" w:rsidRPr="000E5AA3">
              <w:rPr>
                <w:rFonts w:ascii="Angsana New" w:hAnsi="Angsana New"/>
                <w:sz w:val="20"/>
                <w:szCs w:val="20"/>
                <w:lang w:val="en-US"/>
              </w:rPr>
              <w:t>426</w:t>
            </w:r>
            <w:r w:rsidRPr="000E5AA3">
              <w:rPr>
                <w:rFonts w:ascii="Angsana New" w:hAnsi="Angsana New"/>
                <w:sz w:val="20"/>
                <w:szCs w:val="20"/>
                <w:lang w:val="en-US"/>
              </w:rPr>
              <w:t>)</w:t>
            </w:r>
          </w:p>
        </w:tc>
        <w:tc>
          <w:tcPr>
            <w:tcW w:w="136" w:type="dxa"/>
          </w:tcPr>
          <w:p w14:paraId="02149D9E"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6BEF7676" w14:textId="39451B09" w:rsidR="00E658C2" w:rsidRPr="000E5AA3" w:rsidRDefault="009B417C"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16</w:t>
            </w:r>
            <w:r w:rsidRPr="000E5AA3">
              <w:rPr>
                <w:rFonts w:ascii="Angsana New" w:hAnsi="Angsana New"/>
                <w:sz w:val="20"/>
                <w:szCs w:val="20"/>
                <w:lang w:val="en-US"/>
              </w:rPr>
              <w:t>,</w:t>
            </w:r>
            <w:r w:rsidR="000E5AA3" w:rsidRPr="000E5AA3">
              <w:rPr>
                <w:rFonts w:ascii="Angsana New" w:hAnsi="Angsana New"/>
                <w:sz w:val="20"/>
                <w:szCs w:val="20"/>
                <w:lang w:val="en-US"/>
              </w:rPr>
              <w:t>978</w:t>
            </w:r>
            <w:r w:rsidRPr="000E5AA3">
              <w:rPr>
                <w:rFonts w:ascii="Angsana New" w:hAnsi="Angsana New"/>
                <w:sz w:val="20"/>
                <w:szCs w:val="20"/>
                <w:lang w:val="en-US"/>
              </w:rPr>
              <w:t>)</w:t>
            </w:r>
          </w:p>
        </w:tc>
        <w:tc>
          <w:tcPr>
            <w:tcW w:w="86" w:type="dxa"/>
          </w:tcPr>
          <w:p w14:paraId="5CA07252" w14:textId="77777777" w:rsidR="00E658C2" w:rsidRPr="000E5AA3" w:rsidRDefault="00E658C2" w:rsidP="00E658C2">
            <w:pPr>
              <w:tabs>
                <w:tab w:val="decimal" w:pos="900"/>
              </w:tabs>
              <w:spacing w:line="260" w:lineRule="exact"/>
              <w:ind w:left="-288"/>
              <w:jc w:val="thaiDistribute"/>
              <w:rPr>
                <w:rFonts w:asciiTheme="majorBidi" w:hAnsiTheme="majorBidi" w:cstheme="majorBidi"/>
                <w:sz w:val="20"/>
                <w:szCs w:val="20"/>
                <w:cs/>
              </w:rPr>
            </w:pPr>
          </w:p>
        </w:tc>
        <w:tc>
          <w:tcPr>
            <w:tcW w:w="1025" w:type="dxa"/>
          </w:tcPr>
          <w:p w14:paraId="124EA276" w14:textId="44AB3143"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18</w:t>
            </w:r>
          </w:p>
        </w:tc>
        <w:tc>
          <w:tcPr>
            <w:tcW w:w="86" w:type="dxa"/>
          </w:tcPr>
          <w:p w14:paraId="6DBB4734" w14:textId="77777777" w:rsidR="00E658C2" w:rsidRPr="000E5AA3" w:rsidRDefault="00E658C2" w:rsidP="00E658C2">
            <w:pPr>
              <w:spacing w:line="260" w:lineRule="exact"/>
              <w:ind w:left="-288"/>
              <w:jc w:val="thaiDistribute"/>
              <w:rPr>
                <w:rFonts w:asciiTheme="majorBidi" w:hAnsiTheme="majorBidi" w:cstheme="majorBidi"/>
                <w:sz w:val="20"/>
                <w:szCs w:val="20"/>
                <w:cs/>
              </w:rPr>
            </w:pPr>
          </w:p>
        </w:tc>
        <w:tc>
          <w:tcPr>
            <w:tcW w:w="1025" w:type="dxa"/>
          </w:tcPr>
          <w:p w14:paraId="44A79AE3" w14:textId="33C39E12"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6CEDE030" w14:textId="77777777" w:rsidR="00E658C2" w:rsidRPr="000E5AA3" w:rsidRDefault="00E658C2" w:rsidP="00E658C2">
            <w:pPr>
              <w:tabs>
                <w:tab w:val="decimal" w:pos="900"/>
              </w:tabs>
              <w:spacing w:line="260" w:lineRule="exact"/>
              <w:ind w:left="-288"/>
              <w:jc w:val="thaiDistribute"/>
              <w:rPr>
                <w:rFonts w:asciiTheme="majorBidi" w:hAnsiTheme="majorBidi" w:cstheme="majorBidi"/>
                <w:sz w:val="20"/>
                <w:szCs w:val="20"/>
                <w:cs/>
              </w:rPr>
            </w:pPr>
          </w:p>
        </w:tc>
        <w:tc>
          <w:tcPr>
            <w:tcW w:w="1025" w:type="dxa"/>
          </w:tcPr>
          <w:p w14:paraId="7CBE7696" w14:textId="7E6F5DB3" w:rsidR="00E658C2" w:rsidRPr="000E5AA3" w:rsidRDefault="00C73B1A" w:rsidP="00E658C2">
            <w:pPr>
              <w:tabs>
                <w:tab w:val="decimal" w:pos="149"/>
              </w:tabs>
              <w:spacing w:line="260" w:lineRule="exact"/>
              <w:ind w:right="93"/>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38" w:type="dxa"/>
          </w:tcPr>
          <w:p w14:paraId="31D86116" w14:textId="77777777" w:rsidR="00E658C2" w:rsidRPr="000E5AA3" w:rsidRDefault="00E658C2" w:rsidP="00E658C2">
            <w:pPr>
              <w:tabs>
                <w:tab w:val="decimal" w:pos="960"/>
              </w:tabs>
              <w:spacing w:line="260" w:lineRule="exact"/>
              <w:jc w:val="thaiDistribute"/>
              <w:rPr>
                <w:rFonts w:asciiTheme="majorBidi" w:hAnsiTheme="majorBidi" w:cstheme="majorBidi"/>
                <w:sz w:val="20"/>
                <w:szCs w:val="20"/>
                <w:cs/>
              </w:rPr>
            </w:pPr>
          </w:p>
        </w:tc>
        <w:tc>
          <w:tcPr>
            <w:tcW w:w="1025" w:type="dxa"/>
          </w:tcPr>
          <w:p w14:paraId="551167ED" w14:textId="325A9FD6" w:rsidR="00E658C2" w:rsidRPr="000E5AA3" w:rsidRDefault="008432D1"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113</w:t>
            </w:r>
            <w:r w:rsidR="002A4892" w:rsidRPr="000E5AA3">
              <w:rPr>
                <w:rFonts w:ascii="Angsana New" w:hAnsi="Angsana New"/>
                <w:sz w:val="20"/>
                <w:szCs w:val="20"/>
                <w:lang w:val="en-US"/>
              </w:rPr>
              <w:t>,</w:t>
            </w:r>
            <w:r w:rsidR="000E5AA3" w:rsidRPr="000E5AA3">
              <w:rPr>
                <w:rFonts w:ascii="Angsana New" w:hAnsi="Angsana New"/>
                <w:sz w:val="20"/>
                <w:szCs w:val="20"/>
                <w:lang w:val="en-US"/>
              </w:rPr>
              <w:t>386</w:t>
            </w:r>
            <w:r w:rsidRPr="000E5AA3">
              <w:rPr>
                <w:rFonts w:ascii="Angsana New" w:hAnsi="Angsana New"/>
                <w:sz w:val="20"/>
                <w:szCs w:val="20"/>
                <w:lang w:val="en-US"/>
              </w:rPr>
              <w:t>)</w:t>
            </w:r>
          </w:p>
        </w:tc>
      </w:tr>
      <w:tr w:rsidR="000E5AA3" w:rsidRPr="000E5AA3" w14:paraId="2A05A677" w14:textId="77777777" w:rsidTr="00131CCE">
        <w:trPr>
          <w:trHeight w:val="144"/>
        </w:trPr>
        <w:tc>
          <w:tcPr>
            <w:tcW w:w="2430" w:type="dxa"/>
          </w:tcPr>
          <w:p w14:paraId="5F631CF1" w14:textId="77777777" w:rsidR="00E658C2" w:rsidRPr="000E5AA3" w:rsidRDefault="00E658C2" w:rsidP="00E658C2">
            <w:pPr>
              <w:spacing w:line="260" w:lineRule="exact"/>
              <w:ind w:left="712" w:hanging="352"/>
              <w:rPr>
                <w:rFonts w:asciiTheme="majorBidi" w:hAnsiTheme="majorBidi" w:cstheme="majorBidi"/>
                <w:sz w:val="20"/>
                <w:szCs w:val="20"/>
                <w:cs/>
              </w:rPr>
            </w:pPr>
            <w:r w:rsidRPr="000E5AA3">
              <w:rPr>
                <w:rFonts w:asciiTheme="majorBidi" w:hAnsiTheme="majorBidi" w:cstheme="majorBidi"/>
                <w:sz w:val="20"/>
                <w:szCs w:val="20"/>
                <w:cs/>
              </w:rPr>
              <w:t>เครื่องตกแต่งและอุปกรณ์สำนักงาน</w:t>
            </w:r>
          </w:p>
        </w:tc>
        <w:tc>
          <w:tcPr>
            <w:tcW w:w="86" w:type="dxa"/>
          </w:tcPr>
          <w:p w14:paraId="785A27E2" w14:textId="77777777" w:rsidR="00E658C2" w:rsidRPr="000E5AA3" w:rsidRDefault="00E658C2" w:rsidP="00E658C2">
            <w:pPr>
              <w:tabs>
                <w:tab w:val="decimal" w:pos="735"/>
              </w:tabs>
              <w:spacing w:line="260" w:lineRule="exact"/>
              <w:ind w:right="-838"/>
              <w:rPr>
                <w:rFonts w:asciiTheme="majorBidi" w:hAnsiTheme="majorBidi" w:cstheme="majorBidi"/>
                <w:sz w:val="20"/>
                <w:szCs w:val="20"/>
                <w:cs/>
              </w:rPr>
            </w:pPr>
          </w:p>
        </w:tc>
        <w:tc>
          <w:tcPr>
            <w:tcW w:w="1025" w:type="dxa"/>
          </w:tcPr>
          <w:p w14:paraId="35B8FD3E" w14:textId="296D5B55" w:rsidR="00E658C2" w:rsidRPr="000E5AA3" w:rsidRDefault="00E658C2"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274</w:t>
            </w:r>
            <w:r w:rsidRPr="000E5AA3">
              <w:rPr>
                <w:rFonts w:ascii="Angsana New" w:hAnsi="Angsana New"/>
                <w:sz w:val="20"/>
                <w:szCs w:val="20"/>
                <w:lang w:val="en-US"/>
              </w:rPr>
              <w:t>,</w:t>
            </w:r>
            <w:r w:rsidR="000E5AA3" w:rsidRPr="000E5AA3">
              <w:rPr>
                <w:rFonts w:ascii="Angsana New" w:hAnsi="Angsana New"/>
                <w:sz w:val="20"/>
                <w:szCs w:val="20"/>
                <w:lang w:val="en-US"/>
              </w:rPr>
              <w:t>398</w:t>
            </w:r>
            <w:r w:rsidRPr="000E5AA3">
              <w:rPr>
                <w:rFonts w:ascii="Angsana New" w:hAnsi="Angsana New"/>
                <w:sz w:val="20"/>
                <w:szCs w:val="20"/>
                <w:lang w:val="en-US"/>
              </w:rPr>
              <w:t>)</w:t>
            </w:r>
          </w:p>
        </w:tc>
        <w:tc>
          <w:tcPr>
            <w:tcW w:w="136" w:type="dxa"/>
          </w:tcPr>
          <w:p w14:paraId="14D7FBFB"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Pr>
          <w:p w14:paraId="3CEA9876" w14:textId="64C6B7EA" w:rsidR="00E658C2" w:rsidRPr="000E5AA3" w:rsidRDefault="009B417C"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55</w:t>
            </w:r>
            <w:r w:rsidRPr="000E5AA3">
              <w:rPr>
                <w:rFonts w:ascii="Angsana New" w:hAnsi="Angsana New"/>
                <w:sz w:val="20"/>
                <w:szCs w:val="20"/>
                <w:lang w:val="en-US"/>
              </w:rPr>
              <w:t>,</w:t>
            </w:r>
            <w:r w:rsidR="000E5AA3" w:rsidRPr="000E5AA3">
              <w:rPr>
                <w:rFonts w:ascii="Angsana New" w:hAnsi="Angsana New"/>
                <w:sz w:val="20"/>
                <w:szCs w:val="20"/>
                <w:lang w:val="en-US"/>
              </w:rPr>
              <w:t>197</w:t>
            </w:r>
            <w:r w:rsidRPr="000E5AA3">
              <w:rPr>
                <w:rFonts w:ascii="Angsana New" w:hAnsi="Angsana New"/>
                <w:sz w:val="20"/>
                <w:szCs w:val="20"/>
                <w:lang w:val="en-US"/>
              </w:rPr>
              <w:t>)</w:t>
            </w:r>
          </w:p>
        </w:tc>
        <w:tc>
          <w:tcPr>
            <w:tcW w:w="86" w:type="dxa"/>
          </w:tcPr>
          <w:p w14:paraId="0EE7BD43" w14:textId="77777777" w:rsidR="00E658C2" w:rsidRPr="000E5AA3" w:rsidRDefault="00E658C2" w:rsidP="00E658C2">
            <w:pPr>
              <w:spacing w:line="260" w:lineRule="exact"/>
              <w:jc w:val="thaiDistribute"/>
              <w:rPr>
                <w:rFonts w:asciiTheme="majorBidi" w:hAnsiTheme="majorBidi" w:cstheme="majorBidi"/>
                <w:sz w:val="20"/>
                <w:szCs w:val="20"/>
                <w:cs/>
              </w:rPr>
            </w:pPr>
          </w:p>
        </w:tc>
        <w:tc>
          <w:tcPr>
            <w:tcW w:w="1025" w:type="dxa"/>
          </w:tcPr>
          <w:p w14:paraId="6B54775F" w14:textId="15BE98B7"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7</w:t>
            </w:r>
            <w:r w:rsidR="009B417C" w:rsidRPr="000E5AA3">
              <w:rPr>
                <w:rFonts w:ascii="Angsana New" w:hAnsi="Angsana New"/>
                <w:sz w:val="20"/>
                <w:szCs w:val="20"/>
                <w:lang w:val="en-US"/>
              </w:rPr>
              <w:t>,</w:t>
            </w:r>
            <w:r w:rsidRPr="000E5AA3">
              <w:rPr>
                <w:rFonts w:ascii="Angsana New" w:hAnsi="Angsana New"/>
                <w:sz w:val="20"/>
                <w:szCs w:val="20"/>
                <w:lang w:val="en-US"/>
              </w:rPr>
              <w:t>031</w:t>
            </w:r>
          </w:p>
        </w:tc>
        <w:tc>
          <w:tcPr>
            <w:tcW w:w="86" w:type="dxa"/>
          </w:tcPr>
          <w:p w14:paraId="22747505" w14:textId="77777777" w:rsidR="00E658C2" w:rsidRPr="000E5AA3" w:rsidRDefault="00E658C2" w:rsidP="00E658C2">
            <w:pPr>
              <w:spacing w:line="260" w:lineRule="exact"/>
              <w:ind w:left="-288"/>
              <w:jc w:val="thaiDistribute"/>
              <w:rPr>
                <w:rFonts w:asciiTheme="majorBidi" w:hAnsiTheme="majorBidi" w:cstheme="majorBidi"/>
                <w:sz w:val="20"/>
                <w:szCs w:val="20"/>
                <w:cs/>
              </w:rPr>
            </w:pPr>
          </w:p>
        </w:tc>
        <w:tc>
          <w:tcPr>
            <w:tcW w:w="1025" w:type="dxa"/>
          </w:tcPr>
          <w:p w14:paraId="68B9FDE1" w14:textId="7293F96B"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424DA25D" w14:textId="77777777" w:rsidR="00E658C2" w:rsidRPr="000E5AA3" w:rsidRDefault="00E658C2" w:rsidP="00E658C2">
            <w:pPr>
              <w:spacing w:line="260" w:lineRule="exact"/>
              <w:ind w:left="-288"/>
              <w:jc w:val="thaiDistribute"/>
              <w:rPr>
                <w:rFonts w:asciiTheme="majorBidi" w:hAnsiTheme="majorBidi" w:cstheme="majorBidi"/>
                <w:sz w:val="20"/>
                <w:szCs w:val="20"/>
                <w:cs/>
              </w:rPr>
            </w:pPr>
          </w:p>
        </w:tc>
        <w:tc>
          <w:tcPr>
            <w:tcW w:w="1025" w:type="dxa"/>
          </w:tcPr>
          <w:p w14:paraId="375AACC4" w14:textId="116A859B" w:rsidR="00E658C2" w:rsidRPr="000E5AA3" w:rsidRDefault="00C73B1A" w:rsidP="00E658C2">
            <w:pPr>
              <w:tabs>
                <w:tab w:val="decimal" w:pos="149"/>
              </w:tabs>
              <w:spacing w:line="260" w:lineRule="exact"/>
              <w:ind w:right="9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38" w:type="dxa"/>
          </w:tcPr>
          <w:p w14:paraId="2CA2B305" w14:textId="77777777" w:rsidR="00E658C2" w:rsidRPr="000E5AA3" w:rsidRDefault="00E658C2" w:rsidP="00E658C2">
            <w:pPr>
              <w:tabs>
                <w:tab w:val="decimal" w:pos="960"/>
              </w:tabs>
              <w:spacing w:line="260" w:lineRule="exact"/>
              <w:jc w:val="thaiDistribute"/>
              <w:rPr>
                <w:rFonts w:asciiTheme="majorBidi" w:hAnsiTheme="majorBidi" w:cstheme="majorBidi"/>
                <w:sz w:val="20"/>
                <w:szCs w:val="20"/>
                <w:cs/>
              </w:rPr>
            </w:pPr>
          </w:p>
        </w:tc>
        <w:tc>
          <w:tcPr>
            <w:tcW w:w="1025" w:type="dxa"/>
          </w:tcPr>
          <w:p w14:paraId="78BA9C28" w14:textId="557BBDAD" w:rsidR="00E658C2" w:rsidRPr="000E5AA3" w:rsidRDefault="008432D1"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322</w:t>
            </w:r>
            <w:r w:rsidR="002A4892" w:rsidRPr="000E5AA3">
              <w:rPr>
                <w:rFonts w:ascii="Angsana New" w:hAnsi="Angsana New"/>
                <w:sz w:val="20"/>
                <w:szCs w:val="20"/>
                <w:lang w:val="en-US"/>
              </w:rPr>
              <w:t>,</w:t>
            </w:r>
            <w:r w:rsidR="000E5AA3" w:rsidRPr="000E5AA3">
              <w:rPr>
                <w:rFonts w:ascii="Angsana New" w:hAnsi="Angsana New"/>
                <w:sz w:val="20"/>
                <w:szCs w:val="20"/>
                <w:lang w:val="en-US"/>
              </w:rPr>
              <w:t>564</w:t>
            </w:r>
            <w:r w:rsidRPr="000E5AA3">
              <w:rPr>
                <w:rFonts w:ascii="Angsana New" w:hAnsi="Angsana New"/>
                <w:sz w:val="20"/>
                <w:szCs w:val="20"/>
                <w:lang w:val="en-US"/>
              </w:rPr>
              <w:t>)</w:t>
            </w:r>
          </w:p>
        </w:tc>
      </w:tr>
      <w:tr w:rsidR="000E5AA3" w:rsidRPr="000E5AA3" w14:paraId="5287C962" w14:textId="77777777" w:rsidTr="00131CCE">
        <w:trPr>
          <w:trHeight w:val="144"/>
        </w:trPr>
        <w:tc>
          <w:tcPr>
            <w:tcW w:w="2430" w:type="dxa"/>
          </w:tcPr>
          <w:p w14:paraId="35CFE77E" w14:textId="77777777" w:rsidR="00E658C2" w:rsidRPr="000E5AA3" w:rsidRDefault="00E658C2" w:rsidP="00E658C2">
            <w:pPr>
              <w:spacing w:line="26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cs/>
              </w:rPr>
              <w:t>ยานพาหนะ</w:t>
            </w:r>
          </w:p>
        </w:tc>
        <w:tc>
          <w:tcPr>
            <w:tcW w:w="86" w:type="dxa"/>
          </w:tcPr>
          <w:p w14:paraId="03F09276" w14:textId="77777777" w:rsidR="00E658C2" w:rsidRPr="000E5AA3" w:rsidRDefault="00E658C2" w:rsidP="00E658C2">
            <w:pPr>
              <w:tabs>
                <w:tab w:val="decimal" w:pos="735"/>
              </w:tabs>
              <w:spacing w:line="260" w:lineRule="exact"/>
              <w:ind w:right="-838"/>
              <w:rPr>
                <w:rFonts w:asciiTheme="majorBidi" w:hAnsiTheme="majorBidi" w:cstheme="majorBidi"/>
                <w:sz w:val="20"/>
                <w:szCs w:val="20"/>
                <w:cs/>
              </w:rPr>
            </w:pPr>
          </w:p>
        </w:tc>
        <w:tc>
          <w:tcPr>
            <w:tcW w:w="1025" w:type="dxa"/>
            <w:tcBorders>
              <w:bottom w:val="single" w:sz="4" w:space="0" w:color="auto"/>
            </w:tcBorders>
          </w:tcPr>
          <w:p w14:paraId="3F2F697F" w14:textId="204D0BE2" w:rsidR="00E658C2" w:rsidRPr="000E5AA3" w:rsidRDefault="00E658C2"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54</w:t>
            </w:r>
            <w:r w:rsidRPr="000E5AA3">
              <w:rPr>
                <w:rFonts w:ascii="Angsana New" w:hAnsi="Angsana New"/>
                <w:sz w:val="20"/>
                <w:szCs w:val="20"/>
                <w:lang w:val="en-US"/>
              </w:rPr>
              <w:t>,</w:t>
            </w:r>
            <w:r w:rsidR="000E5AA3" w:rsidRPr="000E5AA3">
              <w:rPr>
                <w:rFonts w:ascii="Angsana New" w:hAnsi="Angsana New"/>
                <w:sz w:val="20"/>
                <w:szCs w:val="20"/>
                <w:lang w:val="en-US"/>
              </w:rPr>
              <w:t>753</w:t>
            </w:r>
            <w:r w:rsidRPr="000E5AA3">
              <w:rPr>
                <w:rFonts w:ascii="Angsana New" w:hAnsi="Angsana New"/>
                <w:sz w:val="20"/>
                <w:szCs w:val="20"/>
                <w:lang w:val="en-US"/>
              </w:rPr>
              <w:t>)</w:t>
            </w:r>
          </w:p>
        </w:tc>
        <w:tc>
          <w:tcPr>
            <w:tcW w:w="136" w:type="dxa"/>
          </w:tcPr>
          <w:p w14:paraId="18EF028F"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Borders>
              <w:bottom w:val="single" w:sz="4" w:space="0" w:color="auto"/>
            </w:tcBorders>
          </w:tcPr>
          <w:p w14:paraId="2441DE20" w14:textId="35B8FFF4" w:rsidR="00E658C2" w:rsidRPr="000E5AA3" w:rsidRDefault="009B417C"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364</w:t>
            </w:r>
            <w:r w:rsidRPr="000E5AA3">
              <w:rPr>
                <w:rFonts w:ascii="Angsana New" w:hAnsi="Angsana New"/>
                <w:sz w:val="20"/>
                <w:szCs w:val="20"/>
                <w:lang w:val="en-US"/>
              </w:rPr>
              <w:t>)</w:t>
            </w:r>
          </w:p>
        </w:tc>
        <w:tc>
          <w:tcPr>
            <w:tcW w:w="86" w:type="dxa"/>
          </w:tcPr>
          <w:p w14:paraId="0DF3319E" w14:textId="77777777" w:rsidR="00E658C2" w:rsidRPr="000E5AA3" w:rsidRDefault="00E658C2" w:rsidP="00E658C2">
            <w:pPr>
              <w:spacing w:line="260" w:lineRule="exact"/>
              <w:ind w:left="-288"/>
              <w:jc w:val="thaiDistribute"/>
              <w:rPr>
                <w:rFonts w:asciiTheme="majorBidi" w:hAnsiTheme="majorBidi" w:cstheme="majorBidi"/>
                <w:sz w:val="20"/>
                <w:szCs w:val="20"/>
                <w:cs/>
              </w:rPr>
            </w:pPr>
          </w:p>
        </w:tc>
        <w:tc>
          <w:tcPr>
            <w:tcW w:w="1025" w:type="dxa"/>
            <w:tcBorders>
              <w:bottom w:val="single" w:sz="4" w:space="0" w:color="auto"/>
            </w:tcBorders>
          </w:tcPr>
          <w:p w14:paraId="45C33285" w14:textId="56043156"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4</w:t>
            </w:r>
            <w:r w:rsidR="009B417C" w:rsidRPr="000E5AA3">
              <w:rPr>
                <w:rFonts w:ascii="Angsana New" w:hAnsi="Angsana New"/>
                <w:sz w:val="20"/>
                <w:szCs w:val="20"/>
                <w:lang w:val="en-US"/>
              </w:rPr>
              <w:t>,</w:t>
            </w:r>
            <w:r w:rsidRPr="000E5AA3">
              <w:rPr>
                <w:rFonts w:ascii="Angsana New" w:hAnsi="Angsana New"/>
                <w:sz w:val="20"/>
                <w:szCs w:val="20"/>
                <w:lang w:val="en-US"/>
              </w:rPr>
              <w:t>650</w:t>
            </w:r>
          </w:p>
        </w:tc>
        <w:tc>
          <w:tcPr>
            <w:tcW w:w="86" w:type="dxa"/>
          </w:tcPr>
          <w:p w14:paraId="6C75F407" w14:textId="77777777" w:rsidR="00E658C2" w:rsidRPr="000E5AA3" w:rsidRDefault="00E658C2" w:rsidP="00E658C2">
            <w:pPr>
              <w:spacing w:line="260" w:lineRule="exact"/>
              <w:ind w:left="-288"/>
              <w:jc w:val="thaiDistribute"/>
              <w:rPr>
                <w:rFonts w:asciiTheme="majorBidi" w:hAnsiTheme="majorBidi" w:cstheme="majorBidi"/>
                <w:sz w:val="20"/>
                <w:szCs w:val="20"/>
                <w:cs/>
              </w:rPr>
            </w:pPr>
          </w:p>
        </w:tc>
        <w:tc>
          <w:tcPr>
            <w:tcW w:w="1025" w:type="dxa"/>
            <w:tcBorders>
              <w:bottom w:val="single" w:sz="4" w:space="0" w:color="auto"/>
            </w:tcBorders>
          </w:tcPr>
          <w:p w14:paraId="041F96F9" w14:textId="31D478C1" w:rsidR="00E658C2" w:rsidRPr="000E5AA3" w:rsidRDefault="00C73B1A" w:rsidP="00E658C2">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4AEF8D9F" w14:textId="77777777" w:rsidR="00E658C2" w:rsidRPr="000E5AA3" w:rsidRDefault="00E658C2" w:rsidP="00E658C2">
            <w:pPr>
              <w:spacing w:line="260" w:lineRule="exact"/>
              <w:ind w:left="-288"/>
              <w:jc w:val="thaiDistribute"/>
              <w:rPr>
                <w:rFonts w:asciiTheme="majorBidi" w:hAnsiTheme="majorBidi" w:cstheme="majorBidi"/>
                <w:sz w:val="20"/>
                <w:szCs w:val="20"/>
                <w:cs/>
              </w:rPr>
            </w:pPr>
          </w:p>
        </w:tc>
        <w:tc>
          <w:tcPr>
            <w:tcW w:w="1025" w:type="dxa"/>
            <w:tcBorders>
              <w:bottom w:val="single" w:sz="4" w:space="0" w:color="auto"/>
            </w:tcBorders>
          </w:tcPr>
          <w:p w14:paraId="6318EB52" w14:textId="3E943C3D" w:rsidR="00E658C2" w:rsidRPr="000E5AA3" w:rsidRDefault="00C73B1A" w:rsidP="00E658C2">
            <w:pPr>
              <w:tabs>
                <w:tab w:val="decimal" w:pos="149"/>
              </w:tabs>
              <w:spacing w:line="260" w:lineRule="exact"/>
              <w:ind w:right="93"/>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38" w:type="dxa"/>
          </w:tcPr>
          <w:p w14:paraId="4E088B78" w14:textId="77777777" w:rsidR="00E658C2" w:rsidRPr="000E5AA3" w:rsidRDefault="00E658C2" w:rsidP="00E658C2">
            <w:pPr>
              <w:tabs>
                <w:tab w:val="decimal" w:pos="960"/>
              </w:tabs>
              <w:spacing w:line="260" w:lineRule="exact"/>
              <w:jc w:val="thaiDistribute"/>
              <w:rPr>
                <w:rFonts w:asciiTheme="majorBidi" w:hAnsiTheme="majorBidi" w:cstheme="majorBidi"/>
                <w:sz w:val="20"/>
                <w:szCs w:val="20"/>
                <w:cs/>
              </w:rPr>
            </w:pPr>
          </w:p>
        </w:tc>
        <w:tc>
          <w:tcPr>
            <w:tcW w:w="1025" w:type="dxa"/>
            <w:tcBorders>
              <w:bottom w:val="single" w:sz="4" w:space="0" w:color="auto"/>
            </w:tcBorders>
          </w:tcPr>
          <w:p w14:paraId="38DB5CE7" w14:textId="587800B1" w:rsidR="00E658C2" w:rsidRPr="000E5AA3" w:rsidRDefault="008432D1"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50</w:t>
            </w:r>
            <w:r w:rsidR="002A4892" w:rsidRPr="000E5AA3">
              <w:rPr>
                <w:rFonts w:ascii="Angsana New" w:hAnsi="Angsana New"/>
                <w:sz w:val="20"/>
                <w:szCs w:val="20"/>
                <w:lang w:val="en-US"/>
              </w:rPr>
              <w:t>,</w:t>
            </w:r>
            <w:r w:rsidR="000E5AA3" w:rsidRPr="000E5AA3">
              <w:rPr>
                <w:rFonts w:ascii="Angsana New" w:hAnsi="Angsana New"/>
                <w:sz w:val="20"/>
                <w:szCs w:val="20"/>
                <w:lang w:val="en-US"/>
              </w:rPr>
              <w:t>467</w:t>
            </w:r>
            <w:r w:rsidRPr="000E5AA3">
              <w:rPr>
                <w:rFonts w:ascii="Angsana New" w:hAnsi="Angsana New"/>
                <w:sz w:val="20"/>
                <w:szCs w:val="20"/>
                <w:lang w:val="en-US"/>
              </w:rPr>
              <w:t>)</w:t>
            </w:r>
          </w:p>
        </w:tc>
      </w:tr>
      <w:tr w:rsidR="000E5AA3" w:rsidRPr="000E5AA3" w14:paraId="02949C60" w14:textId="77777777" w:rsidTr="00131CCE">
        <w:trPr>
          <w:trHeight w:val="144"/>
        </w:trPr>
        <w:tc>
          <w:tcPr>
            <w:tcW w:w="2430" w:type="dxa"/>
          </w:tcPr>
          <w:p w14:paraId="3E4588AC" w14:textId="77777777" w:rsidR="00E658C2" w:rsidRPr="000E5AA3" w:rsidRDefault="00E658C2" w:rsidP="00E658C2">
            <w:pPr>
              <w:spacing w:line="26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cs/>
              </w:rPr>
              <w:t xml:space="preserve">     รวมค่าเสื่อมราคาสะสม</w:t>
            </w:r>
          </w:p>
        </w:tc>
        <w:tc>
          <w:tcPr>
            <w:tcW w:w="86" w:type="dxa"/>
          </w:tcPr>
          <w:p w14:paraId="0C9900AF" w14:textId="77777777" w:rsidR="00E658C2" w:rsidRPr="000E5AA3" w:rsidRDefault="00E658C2" w:rsidP="00E658C2">
            <w:pPr>
              <w:tabs>
                <w:tab w:val="decimal" w:pos="735"/>
              </w:tabs>
              <w:spacing w:line="260" w:lineRule="exact"/>
              <w:ind w:right="-838"/>
              <w:rPr>
                <w:rFonts w:asciiTheme="majorBidi" w:hAnsiTheme="majorBidi" w:cstheme="majorBidi"/>
                <w:sz w:val="20"/>
                <w:szCs w:val="20"/>
                <w:cs/>
              </w:rPr>
            </w:pPr>
          </w:p>
        </w:tc>
        <w:tc>
          <w:tcPr>
            <w:tcW w:w="1025" w:type="dxa"/>
            <w:tcBorders>
              <w:top w:val="single" w:sz="4" w:space="0" w:color="auto"/>
              <w:bottom w:val="single" w:sz="4" w:space="0" w:color="auto"/>
            </w:tcBorders>
          </w:tcPr>
          <w:p w14:paraId="64BBF703" w14:textId="75F9495A" w:rsidR="00E658C2" w:rsidRPr="000E5AA3" w:rsidRDefault="00E658C2"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722</w:t>
            </w:r>
            <w:r w:rsidRPr="000E5AA3">
              <w:rPr>
                <w:rFonts w:ascii="Angsana New" w:hAnsi="Angsana New"/>
                <w:sz w:val="20"/>
                <w:szCs w:val="20"/>
                <w:lang w:val="en-US"/>
              </w:rPr>
              <w:t>,</w:t>
            </w:r>
            <w:r w:rsidR="000E5AA3" w:rsidRPr="000E5AA3">
              <w:rPr>
                <w:rFonts w:ascii="Angsana New" w:hAnsi="Angsana New"/>
                <w:sz w:val="20"/>
                <w:szCs w:val="20"/>
                <w:lang w:val="en-US"/>
              </w:rPr>
              <w:t>547</w:t>
            </w:r>
            <w:r w:rsidRPr="000E5AA3">
              <w:rPr>
                <w:rFonts w:ascii="Angsana New" w:hAnsi="Angsana New"/>
                <w:sz w:val="20"/>
                <w:szCs w:val="20"/>
                <w:lang w:val="en-US"/>
              </w:rPr>
              <w:t>)</w:t>
            </w:r>
          </w:p>
        </w:tc>
        <w:tc>
          <w:tcPr>
            <w:tcW w:w="136" w:type="dxa"/>
          </w:tcPr>
          <w:p w14:paraId="1A002C32" w14:textId="77777777" w:rsidR="00E658C2" w:rsidRPr="000E5AA3" w:rsidRDefault="00E658C2" w:rsidP="00E658C2">
            <w:pPr>
              <w:tabs>
                <w:tab w:val="decimal" w:pos="900"/>
              </w:tabs>
              <w:spacing w:line="260" w:lineRule="exact"/>
              <w:ind w:right="93"/>
              <w:jc w:val="right"/>
              <w:rPr>
                <w:rFonts w:ascii="Angsana New" w:hAnsi="Angsana New"/>
                <w:sz w:val="20"/>
                <w:szCs w:val="20"/>
                <w:cs/>
              </w:rPr>
            </w:pPr>
          </w:p>
        </w:tc>
        <w:tc>
          <w:tcPr>
            <w:tcW w:w="1025" w:type="dxa"/>
            <w:tcBorders>
              <w:top w:val="single" w:sz="4" w:space="0" w:color="auto"/>
              <w:bottom w:val="single" w:sz="4" w:space="0" w:color="auto"/>
            </w:tcBorders>
          </w:tcPr>
          <w:p w14:paraId="13AC488B" w14:textId="00AC53A0" w:rsidR="00E658C2" w:rsidRPr="000E5AA3" w:rsidRDefault="009B417C"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153</w:t>
            </w:r>
            <w:r w:rsidR="00C73B1A" w:rsidRPr="000E5AA3">
              <w:rPr>
                <w:rFonts w:ascii="Angsana New" w:hAnsi="Angsana New"/>
                <w:sz w:val="20"/>
                <w:szCs w:val="20"/>
                <w:lang w:val="en-US"/>
              </w:rPr>
              <w:t>,</w:t>
            </w:r>
            <w:r w:rsidR="000E5AA3" w:rsidRPr="000E5AA3">
              <w:rPr>
                <w:rFonts w:ascii="Angsana New" w:hAnsi="Angsana New"/>
                <w:sz w:val="20"/>
                <w:szCs w:val="20"/>
                <w:lang w:val="en-US"/>
              </w:rPr>
              <w:t>245</w:t>
            </w:r>
            <w:r w:rsidRPr="000E5AA3">
              <w:rPr>
                <w:rFonts w:ascii="Angsana New" w:hAnsi="Angsana New"/>
                <w:sz w:val="20"/>
                <w:szCs w:val="20"/>
                <w:lang w:val="en-US"/>
              </w:rPr>
              <w:t>)</w:t>
            </w:r>
          </w:p>
        </w:tc>
        <w:tc>
          <w:tcPr>
            <w:tcW w:w="86" w:type="dxa"/>
          </w:tcPr>
          <w:p w14:paraId="5367AFD2" w14:textId="77777777" w:rsidR="00E658C2" w:rsidRPr="000E5AA3" w:rsidRDefault="00E658C2" w:rsidP="00E658C2">
            <w:pPr>
              <w:tabs>
                <w:tab w:val="decimal" w:pos="900"/>
              </w:tabs>
              <w:spacing w:line="260" w:lineRule="exact"/>
              <w:ind w:left="-288"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4BD0F563" w14:textId="5A27FB4F"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11</w:t>
            </w:r>
            <w:r w:rsidR="009B417C" w:rsidRPr="000E5AA3">
              <w:rPr>
                <w:rFonts w:ascii="Angsana New" w:hAnsi="Angsana New"/>
                <w:sz w:val="20"/>
                <w:szCs w:val="20"/>
                <w:lang w:val="en-US"/>
              </w:rPr>
              <w:t>,</w:t>
            </w:r>
            <w:r w:rsidRPr="000E5AA3">
              <w:rPr>
                <w:rFonts w:ascii="Angsana New" w:hAnsi="Angsana New"/>
                <w:sz w:val="20"/>
                <w:szCs w:val="20"/>
                <w:lang w:val="en-US"/>
              </w:rPr>
              <w:t>699</w:t>
            </w:r>
          </w:p>
        </w:tc>
        <w:tc>
          <w:tcPr>
            <w:tcW w:w="86" w:type="dxa"/>
          </w:tcPr>
          <w:p w14:paraId="2A62B899" w14:textId="77777777" w:rsidR="00E658C2" w:rsidRPr="000E5AA3" w:rsidRDefault="00E658C2" w:rsidP="00E658C2">
            <w:pPr>
              <w:tabs>
                <w:tab w:val="decimal" w:pos="900"/>
              </w:tabs>
              <w:spacing w:line="260" w:lineRule="exact"/>
              <w:ind w:left="-288"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2850930F" w14:textId="3F2959C2" w:rsidR="00E658C2" w:rsidRPr="000E5AA3" w:rsidRDefault="00C73B1A" w:rsidP="00E658C2">
            <w:pPr>
              <w:tabs>
                <w:tab w:val="decimal" w:pos="149"/>
              </w:tabs>
              <w:spacing w:line="260" w:lineRule="exact"/>
              <w:ind w:right="9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6" w:type="dxa"/>
          </w:tcPr>
          <w:p w14:paraId="3626793F" w14:textId="77777777" w:rsidR="00E658C2" w:rsidRPr="000E5AA3" w:rsidRDefault="00E658C2" w:rsidP="00E658C2">
            <w:pPr>
              <w:tabs>
                <w:tab w:val="decimal" w:pos="900"/>
              </w:tabs>
              <w:spacing w:line="260" w:lineRule="exact"/>
              <w:ind w:left="-288"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7D0634B5" w14:textId="57D7BB16" w:rsidR="00E658C2" w:rsidRPr="000E5AA3" w:rsidRDefault="00C73B1A" w:rsidP="00E658C2">
            <w:pPr>
              <w:tabs>
                <w:tab w:val="decimal" w:pos="149"/>
              </w:tabs>
              <w:spacing w:line="260" w:lineRule="exact"/>
              <w:ind w:right="93"/>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38" w:type="dxa"/>
          </w:tcPr>
          <w:p w14:paraId="72210740" w14:textId="77777777" w:rsidR="00E658C2" w:rsidRPr="000E5AA3" w:rsidRDefault="00E658C2" w:rsidP="00E658C2">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78201A0F" w14:textId="321749D9" w:rsidR="00E658C2" w:rsidRPr="000E5AA3" w:rsidRDefault="008432D1"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864</w:t>
            </w:r>
            <w:r w:rsidR="002A4892" w:rsidRPr="000E5AA3">
              <w:rPr>
                <w:rFonts w:ascii="Angsana New" w:hAnsi="Angsana New"/>
                <w:sz w:val="20"/>
                <w:szCs w:val="20"/>
                <w:lang w:val="en-US"/>
              </w:rPr>
              <w:t>,</w:t>
            </w:r>
            <w:r w:rsidR="000E5AA3" w:rsidRPr="000E5AA3">
              <w:rPr>
                <w:rFonts w:ascii="Angsana New" w:hAnsi="Angsana New"/>
                <w:sz w:val="20"/>
                <w:szCs w:val="20"/>
                <w:lang w:val="en-US"/>
              </w:rPr>
              <w:t>093</w:t>
            </w:r>
            <w:r w:rsidRPr="000E5AA3">
              <w:rPr>
                <w:rFonts w:ascii="Angsana New" w:hAnsi="Angsana New"/>
                <w:sz w:val="20"/>
                <w:szCs w:val="20"/>
                <w:lang w:val="en-US"/>
              </w:rPr>
              <w:t>)</w:t>
            </w:r>
          </w:p>
        </w:tc>
      </w:tr>
      <w:tr w:rsidR="000E5AA3" w:rsidRPr="000E5AA3" w14:paraId="41E0C054" w14:textId="77777777" w:rsidTr="00131CCE">
        <w:trPr>
          <w:trHeight w:val="144"/>
        </w:trPr>
        <w:tc>
          <w:tcPr>
            <w:tcW w:w="2430" w:type="dxa"/>
          </w:tcPr>
          <w:p w14:paraId="1A3FCA25" w14:textId="77777777" w:rsidR="00E658C2" w:rsidRPr="000E5AA3" w:rsidRDefault="00E658C2" w:rsidP="00E658C2">
            <w:pPr>
              <w:tabs>
                <w:tab w:val="right" w:pos="2610"/>
              </w:tabs>
              <w:spacing w:line="260" w:lineRule="exact"/>
              <w:ind w:left="532" w:hanging="352"/>
              <w:rPr>
                <w:rFonts w:asciiTheme="majorBidi" w:hAnsiTheme="majorBidi" w:cstheme="majorBidi"/>
                <w:sz w:val="20"/>
                <w:szCs w:val="20"/>
                <w:cs/>
              </w:rPr>
            </w:pPr>
            <w:r w:rsidRPr="000E5AA3">
              <w:rPr>
                <w:rFonts w:asciiTheme="majorBidi" w:hAnsiTheme="majorBidi" w:cstheme="majorBidi"/>
                <w:sz w:val="20"/>
                <w:szCs w:val="20"/>
                <w:cs/>
              </w:rPr>
              <w:t>งานระหว่างก่อสร้าง</w:t>
            </w:r>
          </w:p>
        </w:tc>
        <w:tc>
          <w:tcPr>
            <w:tcW w:w="86" w:type="dxa"/>
          </w:tcPr>
          <w:p w14:paraId="1C3ABAEC" w14:textId="77777777" w:rsidR="00E658C2" w:rsidRPr="000E5AA3" w:rsidRDefault="00E658C2" w:rsidP="00E658C2">
            <w:pPr>
              <w:tabs>
                <w:tab w:val="decimal" w:pos="735"/>
              </w:tabs>
              <w:spacing w:line="260" w:lineRule="exact"/>
              <w:ind w:right="-838"/>
              <w:rPr>
                <w:rFonts w:asciiTheme="majorBidi" w:hAnsiTheme="majorBidi" w:cstheme="majorBidi"/>
                <w:sz w:val="20"/>
                <w:szCs w:val="20"/>
                <w:cs/>
              </w:rPr>
            </w:pPr>
          </w:p>
        </w:tc>
        <w:tc>
          <w:tcPr>
            <w:tcW w:w="1025" w:type="dxa"/>
            <w:tcBorders>
              <w:top w:val="single" w:sz="4" w:space="0" w:color="auto"/>
              <w:bottom w:val="single" w:sz="4" w:space="0" w:color="auto"/>
            </w:tcBorders>
          </w:tcPr>
          <w:p w14:paraId="1421B32C" w14:textId="7255606B"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4</w:t>
            </w:r>
            <w:r w:rsidR="00E658C2" w:rsidRPr="000E5AA3">
              <w:rPr>
                <w:rFonts w:ascii="Angsana New" w:hAnsi="Angsana New"/>
                <w:sz w:val="20"/>
                <w:szCs w:val="20"/>
                <w:lang w:val="en-US"/>
              </w:rPr>
              <w:t>,</w:t>
            </w:r>
            <w:r w:rsidRPr="000E5AA3">
              <w:rPr>
                <w:rFonts w:ascii="Angsana New" w:hAnsi="Angsana New"/>
                <w:sz w:val="20"/>
                <w:szCs w:val="20"/>
                <w:lang w:val="en-US"/>
              </w:rPr>
              <w:t>645</w:t>
            </w:r>
          </w:p>
        </w:tc>
        <w:tc>
          <w:tcPr>
            <w:tcW w:w="136" w:type="dxa"/>
          </w:tcPr>
          <w:p w14:paraId="6BE364BE" w14:textId="77777777" w:rsidR="00E658C2" w:rsidRPr="000E5AA3" w:rsidRDefault="00E658C2" w:rsidP="00E658C2">
            <w:pPr>
              <w:tabs>
                <w:tab w:val="decimal" w:pos="900"/>
              </w:tabs>
              <w:spacing w:line="260" w:lineRule="exact"/>
              <w:ind w:right="90"/>
              <w:jc w:val="right"/>
              <w:rPr>
                <w:rFonts w:ascii="Angsana New" w:hAnsi="Angsana New"/>
                <w:sz w:val="20"/>
                <w:szCs w:val="20"/>
                <w:cs/>
                <w:lang w:val="en-US"/>
              </w:rPr>
            </w:pPr>
          </w:p>
        </w:tc>
        <w:tc>
          <w:tcPr>
            <w:tcW w:w="1025" w:type="dxa"/>
            <w:tcBorders>
              <w:top w:val="single" w:sz="4" w:space="0" w:color="auto"/>
              <w:bottom w:val="single" w:sz="4" w:space="0" w:color="auto"/>
            </w:tcBorders>
          </w:tcPr>
          <w:p w14:paraId="0D9CAAFD" w14:textId="0365B6DC"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3</w:t>
            </w:r>
            <w:r w:rsidR="009B417C" w:rsidRPr="000E5AA3">
              <w:rPr>
                <w:rFonts w:ascii="Angsana New" w:hAnsi="Angsana New"/>
                <w:sz w:val="20"/>
                <w:szCs w:val="20"/>
                <w:lang w:val="en-US"/>
              </w:rPr>
              <w:t>,</w:t>
            </w:r>
            <w:r w:rsidRPr="000E5AA3">
              <w:rPr>
                <w:rFonts w:ascii="Angsana New" w:hAnsi="Angsana New"/>
                <w:sz w:val="20"/>
                <w:szCs w:val="20"/>
                <w:lang w:val="en-US"/>
              </w:rPr>
              <w:t>457</w:t>
            </w:r>
          </w:p>
        </w:tc>
        <w:tc>
          <w:tcPr>
            <w:tcW w:w="86" w:type="dxa"/>
          </w:tcPr>
          <w:p w14:paraId="4E5856FE" w14:textId="77777777" w:rsidR="00E658C2" w:rsidRPr="000E5AA3" w:rsidRDefault="00E658C2" w:rsidP="00E658C2">
            <w:pPr>
              <w:tabs>
                <w:tab w:val="decimal" w:pos="900"/>
              </w:tabs>
              <w:spacing w:line="260" w:lineRule="exact"/>
              <w:ind w:left="-288"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2E0E391F" w14:textId="2DA192C3" w:rsidR="00E658C2" w:rsidRPr="000E5AA3" w:rsidRDefault="009B417C" w:rsidP="00E658C2">
            <w:pPr>
              <w:tabs>
                <w:tab w:val="decimal" w:pos="149"/>
              </w:tabs>
              <w:spacing w:line="260" w:lineRule="exact"/>
              <w:ind w:right="93"/>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86" w:type="dxa"/>
          </w:tcPr>
          <w:p w14:paraId="72B234D9" w14:textId="77777777" w:rsidR="00E658C2" w:rsidRPr="000E5AA3" w:rsidRDefault="00E658C2" w:rsidP="00E658C2">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39A259D3" w14:textId="5190D2E9" w:rsidR="00E658C2" w:rsidRPr="000E5AA3" w:rsidRDefault="00C73B1A" w:rsidP="00DD36A2">
            <w:pPr>
              <w:tabs>
                <w:tab w:val="decimal" w:pos="908"/>
              </w:tabs>
              <w:spacing w:line="260" w:lineRule="exact"/>
              <w:ind w:right="-68"/>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871</w:t>
            </w:r>
            <w:r w:rsidRPr="000E5AA3">
              <w:rPr>
                <w:rFonts w:asciiTheme="majorBidi" w:hAnsiTheme="majorBidi" w:cstheme="majorBidi"/>
                <w:sz w:val="20"/>
                <w:szCs w:val="20"/>
                <w:lang w:val="en-US"/>
              </w:rPr>
              <w:t>)</w:t>
            </w:r>
          </w:p>
        </w:tc>
        <w:tc>
          <w:tcPr>
            <w:tcW w:w="146" w:type="dxa"/>
          </w:tcPr>
          <w:p w14:paraId="245CCA32" w14:textId="77777777" w:rsidR="00E658C2" w:rsidRPr="000E5AA3" w:rsidRDefault="00E658C2" w:rsidP="00E658C2">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16C5B223" w14:textId="0A312D69" w:rsidR="00E658C2" w:rsidRPr="000E5AA3" w:rsidRDefault="00C73B1A" w:rsidP="00E658C2">
            <w:pPr>
              <w:tabs>
                <w:tab w:val="decimal" w:pos="149"/>
              </w:tabs>
              <w:spacing w:line="260" w:lineRule="exact"/>
              <w:ind w:right="93"/>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w:t>
            </w:r>
          </w:p>
        </w:tc>
        <w:tc>
          <w:tcPr>
            <w:tcW w:w="138" w:type="dxa"/>
          </w:tcPr>
          <w:p w14:paraId="394FB79D" w14:textId="77777777" w:rsidR="00E658C2" w:rsidRPr="000E5AA3" w:rsidRDefault="00E658C2" w:rsidP="00E658C2">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4243E624" w14:textId="72CBD8FA"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3</w:t>
            </w:r>
            <w:r w:rsidR="002A4892" w:rsidRPr="000E5AA3">
              <w:rPr>
                <w:rFonts w:ascii="Angsana New" w:hAnsi="Angsana New"/>
                <w:sz w:val="20"/>
                <w:szCs w:val="20"/>
                <w:lang w:val="en-US"/>
              </w:rPr>
              <w:t>,</w:t>
            </w:r>
            <w:r w:rsidRPr="000E5AA3">
              <w:rPr>
                <w:rFonts w:ascii="Angsana New" w:hAnsi="Angsana New"/>
                <w:sz w:val="20"/>
                <w:szCs w:val="20"/>
                <w:lang w:val="en-US"/>
              </w:rPr>
              <w:t>231</w:t>
            </w:r>
          </w:p>
        </w:tc>
      </w:tr>
      <w:tr w:rsidR="00E658C2" w:rsidRPr="000E5AA3" w14:paraId="5AEE4A2F" w14:textId="77777777" w:rsidTr="00131CCE">
        <w:trPr>
          <w:trHeight w:val="144"/>
        </w:trPr>
        <w:tc>
          <w:tcPr>
            <w:tcW w:w="2430" w:type="dxa"/>
          </w:tcPr>
          <w:p w14:paraId="663F3AC5" w14:textId="4DF88376" w:rsidR="00E658C2" w:rsidRPr="000E5AA3" w:rsidRDefault="00E658C2" w:rsidP="00E658C2">
            <w:pPr>
              <w:tabs>
                <w:tab w:val="right" w:pos="2610"/>
              </w:tabs>
              <w:spacing w:line="260" w:lineRule="exact"/>
              <w:ind w:left="532" w:hanging="352"/>
              <w:rPr>
                <w:rFonts w:asciiTheme="majorBidi" w:hAnsiTheme="majorBidi" w:cstheme="majorBidi"/>
                <w:sz w:val="20"/>
                <w:szCs w:val="20"/>
                <w:cs/>
                <w:lang w:val="en-US"/>
              </w:rPr>
            </w:pPr>
            <w:r w:rsidRPr="000E5AA3">
              <w:rPr>
                <w:rFonts w:asciiTheme="majorBidi" w:hAnsiTheme="majorBidi" w:cstheme="majorBidi"/>
                <w:b/>
                <w:bCs/>
                <w:sz w:val="20"/>
                <w:szCs w:val="20"/>
                <w:cs/>
              </w:rPr>
              <w:t>ที่ดิน อาคารและอุปกรณ์</w:t>
            </w:r>
          </w:p>
        </w:tc>
        <w:tc>
          <w:tcPr>
            <w:tcW w:w="86" w:type="dxa"/>
          </w:tcPr>
          <w:p w14:paraId="22BE72C2" w14:textId="77777777" w:rsidR="00E658C2" w:rsidRPr="000E5AA3" w:rsidRDefault="00E658C2" w:rsidP="00E658C2">
            <w:pPr>
              <w:tabs>
                <w:tab w:val="decimal" w:pos="900"/>
              </w:tabs>
              <w:spacing w:line="260" w:lineRule="exact"/>
              <w:jc w:val="thaiDistribute"/>
              <w:rPr>
                <w:rFonts w:asciiTheme="majorBidi" w:hAnsiTheme="majorBidi" w:cstheme="majorBidi"/>
                <w:sz w:val="20"/>
                <w:szCs w:val="20"/>
                <w:cs/>
              </w:rPr>
            </w:pPr>
          </w:p>
        </w:tc>
        <w:tc>
          <w:tcPr>
            <w:tcW w:w="1025" w:type="dxa"/>
            <w:tcBorders>
              <w:top w:val="single" w:sz="4" w:space="0" w:color="auto"/>
              <w:bottom w:val="double" w:sz="4" w:space="0" w:color="auto"/>
            </w:tcBorders>
          </w:tcPr>
          <w:p w14:paraId="7F45321F" w14:textId="7AC6FC48" w:rsidR="00E658C2" w:rsidRPr="000E5AA3" w:rsidRDefault="000E5AA3" w:rsidP="00E658C2">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3</w:t>
            </w:r>
            <w:r w:rsidR="00E658C2" w:rsidRPr="000E5AA3">
              <w:rPr>
                <w:rFonts w:ascii="Angsana New" w:hAnsi="Angsana New" w:hint="cs"/>
                <w:sz w:val="20"/>
                <w:szCs w:val="20"/>
                <w:lang w:val="en-US"/>
              </w:rPr>
              <w:t>,</w:t>
            </w:r>
            <w:r w:rsidRPr="000E5AA3">
              <w:rPr>
                <w:rFonts w:ascii="Angsana New" w:hAnsi="Angsana New" w:hint="cs"/>
                <w:sz w:val="20"/>
                <w:szCs w:val="20"/>
                <w:lang w:val="en-US"/>
              </w:rPr>
              <w:t>155</w:t>
            </w:r>
            <w:r w:rsidR="00E658C2" w:rsidRPr="000E5AA3">
              <w:rPr>
                <w:rFonts w:ascii="Angsana New" w:hAnsi="Angsana New" w:hint="cs"/>
                <w:sz w:val="20"/>
                <w:szCs w:val="20"/>
                <w:lang w:val="en-US"/>
              </w:rPr>
              <w:t>,</w:t>
            </w:r>
            <w:r w:rsidRPr="000E5AA3">
              <w:rPr>
                <w:rFonts w:ascii="Angsana New" w:hAnsi="Angsana New" w:hint="cs"/>
                <w:sz w:val="20"/>
                <w:szCs w:val="20"/>
                <w:lang w:val="en-US"/>
              </w:rPr>
              <w:t>121</w:t>
            </w:r>
          </w:p>
        </w:tc>
        <w:tc>
          <w:tcPr>
            <w:tcW w:w="136" w:type="dxa"/>
          </w:tcPr>
          <w:p w14:paraId="1CA0D191" w14:textId="77777777" w:rsidR="00E658C2" w:rsidRPr="000E5AA3" w:rsidRDefault="00E658C2" w:rsidP="00E658C2">
            <w:pPr>
              <w:tabs>
                <w:tab w:val="decimal" w:pos="1037"/>
              </w:tabs>
              <w:spacing w:line="260" w:lineRule="exact"/>
              <w:jc w:val="thaiDistribute"/>
              <w:rPr>
                <w:rFonts w:ascii="Angsana New" w:hAnsi="Angsana New"/>
                <w:sz w:val="20"/>
                <w:szCs w:val="20"/>
                <w:cs/>
              </w:rPr>
            </w:pPr>
          </w:p>
        </w:tc>
        <w:tc>
          <w:tcPr>
            <w:tcW w:w="1025" w:type="dxa"/>
            <w:tcBorders>
              <w:top w:val="single" w:sz="4" w:space="0" w:color="auto"/>
            </w:tcBorders>
          </w:tcPr>
          <w:p w14:paraId="6094565B" w14:textId="77777777" w:rsidR="00E658C2" w:rsidRPr="000E5AA3" w:rsidRDefault="00E658C2" w:rsidP="00E658C2">
            <w:pPr>
              <w:tabs>
                <w:tab w:val="decimal" w:pos="1037"/>
              </w:tabs>
              <w:spacing w:line="260" w:lineRule="exact"/>
              <w:jc w:val="thaiDistribute"/>
              <w:rPr>
                <w:rFonts w:ascii="Angsana New" w:hAnsi="Angsana New"/>
                <w:sz w:val="20"/>
                <w:szCs w:val="20"/>
                <w:cs/>
              </w:rPr>
            </w:pPr>
          </w:p>
        </w:tc>
        <w:tc>
          <w:tcPr>
            <w:tcW w:w="86" w:type="dxa"/>
          </w:tcPr>
          <w:p w14:paraId="35C1C11E" w14:textId="77777777" w:rsidR="00E658C2" w:rsidRPr="000E5AA3" w:rsidRDefault="00E658C2" w:rsidP="00E658C2">
            <w:pPr>
              <w:tabs>
                <w:tab w:val="decimal" w:pos="1037"/>
              </w:tabs>
              <w:spacing w:line="260" w:lineRule="exact"/>
              <w:ind w:left="-288"/>
              <w:jc w:val="thaiDistribute"/>
              <w:rPr>
                <w:rFonts w:ascii="Angsana New" w:hAnsi="Angsana New"/>
                <w:sz w:val="20"/>
                <w:szCs w:val="20"/>
                <w:cs/>
              </w:rPr>
            </w:pPr>
          </w:p>
        </w:tc>
        <w:tc>
          <w:tcPr>
            <w:tcW w:w="1025" w:type="dxa"/>
            <w:tcBorders>
              <w:top w:val="single" w:sz="4" w:space="0" w:color="auto"/>
            </w:tcBorders>
          </w:tcPr>
          <w:p w14:paraId="651A707E" w14:textId="77777777" w:rsidR="00E658C2" w:rsidRPr="000E5AA3" w:rsidRDefault="00E658C2" w:rsidP="00E658C2">
            <w:pPr>
              <w:tabs>
                <w:tab w:val="decimal" w:pos="900"/>
              </w:tabs>
              <w:spacing w:line="260" w:lineRule="exact"/>
              <w:jc w:val="thaiDistribute"/>
              <w:rPr>
                <w:rFonts w:ascii="Angsana New" w:hAnsi="Angsana New"/>
                <w:sz w:val="20"/>
                <w:szCs w:val="20"/>
                <w:cs/>
              </w:rPr>
            </w:pPr>
          </w:p>
        </w:tc>
        <w:tc>
          <w:tcPr>
            <w:tcW w:w="86" w:type="dxa"/>
          </w:tcPr>
          <w:p w14:paraId="425A6E63" w14:textId="77777777" w:rsidR="00E658C2" w:rsidRPr="000E5AA3" w:rsidRDefault="00E658C2" w:rsidP="00E658C2">
            <w:pPr>
              <w:tabs>
                <w:tab w:val="decimal" w:pos="900"/>
              </w:tabs>
              <w:spacing w:line="260" w:lineRule="exact"/>
              <w:ind w:left="-288"/>
              <w:jc w:val="thaiDistribute"/>
              <w:rPr>
                <w:rFonts w:ascii="Angsana New" w:hAnsi="Angsana New"/>
                <w:sz w:val="20"/>
                <w:szCs w:val="20"/>
                <w:cs/>
              </w:rPr>
            </w:pPr>
          </w:p>
        </w:tc>
        <w:tc>
          <w:tcPr>
            <w:tcW w:w="1025" w:type="dxa"/>
            <w:tcBorders>
              <w:top w:val="single" w:sz="4" w:space="0" w:color="auto"/>
            </w:tcBorders>
          </w:tcPr>
          <w:p w14:paraId="224992ED" w14:textId="77777777" w:rsidR="00E658C2" w:rsidRPr="000E5AA3" w:rsidRDefault="00E658C2" w:rsidP="00E658C2">
            <w:pPr>
              <w:tabs>
                <w:tab w:val="decimal" w:pos="900"/>
              </w:tabs>
              <w:spacing w:line="260" w:lineRule="exact"/>
              <w:jc w:val="thaiDistribute"/>
              <w:rPr>
                <w:rFonts w:ascii="Angsana New" w:hAnsi="Angsana New"/>
                <w:sz w:val="20"/>
                <w:szCs w:val="20"/>
                <w:cs/>
              </w:rPr>
            </w:pPr>
          </w:p>
        </w:tc>
        <w:tc>
          <w:tcPr>
            <w:tcW w:w="146" w:type="dxa"/>
          </w:tcPr>
          <w:p w14:paraId="7B964218" w14:textId="77777777" w:rsidR="00E658C2" w:rsidRPr="000E5AA3" w:rsidRDefault="00E658C2" w:rsidP="00E658C2">
            <w:pPr>
              <w:spacing w:line="260" w:lineRule="exact"/>
              <w:ind w:left="-288"/>
              <w:jc w:val="thaiDistribute"/>
              <w:rPr>
                <w:rFonts w:ascii="Angsana New" w:hAnsi="Angsana New"/>
                <w:sz w:val="20"/>
                <w:szCs w:val="20"/>
                <w:cs/>
              </w:rPr>
            </w:pPr>
          </w:p>
        </w:tc>
        <w:tc>
          <w:tcPr>
            <w:tcW w:w="1025" w:type="dxa"/>
            <w:tcBorders>
              <w:top w:val="single" w:sz="4" w:space="0" w:color="auto"/>
            </w:tcBorders>
          </w:tcPr>
          <w:p w14:paraId="4E72952B"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38" w:type="dxa"/>
          </w:tcPr>
          <w:p w14:paraId="1CD1759B" w14:textId="77777777" w:rsidR="00E658C2" w:rsidRPr="000E5AA3" w:rsidRDefault="00E658C2" w:rsidP="00E658C2">
            <w:pPr>
              <w:tabs>
                <w:tab w:val="decimal" w:pos="960"/>
              </w:tabs>
              <w:spacing w:line="260" w:lineRule="exact"/>
              <w:jc w:val="thaiDistribute"/>
              <w:rPr>
                <w:rFonts w:ascii="Angsana New" w:hAnsi="Angsana New"/>
                <w:sz w:val="20"/>
                <w:szCs w:val="20"/>
                <w:cs/>
              </w:rPr>
            </w:pPr>
          </w:p>
        </w:tc>
        <w:tc>
          <w:tcPr>
            <w:tcW w:w="1025" w:type="dxa"/>
            <w:tcBorders>
              <w:top w:val="single" w:sz="4" w:space="0" w:color="auto"/>
              <w:bottom w:val="double" w:sz="4" w:space="0" w:color="auto"/>
            </w:tcBorders>
          </w:tcPr>
          <w:p w14:paraId="2A996CC3" w14:textId="29C6D0F9" w:rsidR="00E658C2" w:rsidRPr="000E5AA3" w:rsidRDefault="000E5AA3" w:rsidP="00E658C2">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3</w:t>
            </w:r>
            <w:r w:rsidR="002A4892" w:rsidRPr="000E5AA3">
              <w:rPr>
                <w:rFonts w:ascii="Angsana New" w:hAnsi="Angsana New"/>
                <w:sz w:val="20"/>
                <w:szCs w:val="20"/>
                <w:lang w:val="en-US"/>
              </w:rPr>
              <w:t>,</w:t>
            </w:r>
            <w:r w:rsidRPr="000E5AA3">
              <w:rPr>
                <w:rFonts w:ascii="Angsana New" w:hAnsi="Angsana New"/>
                <w:sz w:val="20"/>
                <w:szCs w:val="20"/>
                <w:lang w:val="en-US"/>
              </w:rPr>
              <w:t>258</w:t>
            </w:r>
            <w:r w:rsidR="002A4892" w:rsidRPr="000E5AA3">
              <w:rPr>
                <w:rFonts w:ascii="Angsana New" w:hAnsi="Angsana New"/>
                <w:sz w:val="20"/>
                <w:szCs w:val="20"/>
                <w:lang w:val="en-US"/>
              </w:rPr>
              <w:t>,</w:t>
            </w:r>
            <w:r w:rsidRPr="000E5AA3">
              <w:rPr>
                <w:rFonts w:ascii="Angsana New" w:hAnsi="Angsana New"/>
                <w:sz w:val="20"/>
                <w:szCs w:val="20"/>
                <w:lang w:val="en-US"/>
              </w:rPr>
              <w:t>788</w:t>
            </w:r>
          </w:p>
        </w:tc>
      </w:tr>
    </w:tbl>
    <w:p w14:paraId="7837D020" w14:textId="77777777" w:rsidR="00287DC4" w:rsidRPr="000E5AA3" w:rsidRDefault="00287DC4">
      <w:pPr>
        <w:rPr>
          <w:sz w:val="2"/>
          <w:szCs w:val="2"/>
          <w:lang w:val="en-US"/>
        </w:rPr>
      </w:pPr>
    </w:p>
    <w:p w14:paraId="124C4A11" w14:textId="77777777" w:rsidR="00D0630A" w:rsidRPr="000E5AA3" w:rsidRDefault="00D0630A">
      <w:pPr>
        <w:rPr>
          <w:sz w:val="2"/>
          <w:szCs w:val="2"/>
          <w:lang w:val="en-US"/>
        </w:rPr>
      </w:pPr>
    </w:p>
    <w:p w14:paraId="183604FE" w14:textId="77777777" w:rsidR="00D0630A" w:rsidRPr="000E5AA3" w:rsidRDefault="00D0630A">
      <w:pPr>
        <w:rPr>
          <w:sz w:val="2"/>
          <w:szCs w:val="2"/>
          <w:lang w:val="en-US"/>
        </w:rPr>
      </w:pPr>
    </w:p>
    <w:p w14:paraId="265A98E8" w14:textId="526C2915" w:rsidR="00D0630A" w:rsidRPr="000E5AA3" w:rsidRDefault="00D0630A">
      <w:pPr>
        <w:rPr>
          <w:sz w:val="2"/>
          <w:szCs w:val="2"/>
          <w:lang w:val="en-US"/>
        </w:rPr>
      </w:pPr>
      <w:r w:rsidRPr="000E5AA3">
        <w:rPr>
          <w:sz w:val="2"/>
          <w:szCs w:val="2"/>
          <w:lang w:val="en-US"/>
        </w:rPr>
        <w:br w:type="page"/>
      </w:r>
    </w:p>
    <w:tbl>
      <w:tblPr>
        <w:tblW w:w="9258" w:type="dxa"/>
        <w:tblInd w:w="450" w:type="dxa"/>
        <w:tblLayout w:type="fixed"/>
        <w:tblCellMar>
          <w:left w:w="0" w:type="dxa"/>
          <w:right w:w="0" w:type="dxa"/>
        </w:tblCellMar>
        <w:tblLook w:val="0000" w:firstRow="0" w:lastRow="0" w:firstColumn="0" w:lastColumn="0" w:noHBand="0" w:noVBand="0"/>
      </w:tblPr>
      <w:tblGrid>
        <w:gridCol w:w="2430"/>
        <w:gridCol w:w="86"/>
        <w:gridCol w:w="1025"/>
        <w:gridCol w:w="136"/>
        <w:gridCol w:w="1025"/>
        <w:gridCol w:w="86"/>
        <w:gridCol w:w="1025"/>
        <w:gridCol w:w="86"/>
        <w:gridCol w:w="1025"/>
        <w:gridCol w:w="146"/>
        <w:gridCol w:w="1025"/>
        <w:gridCol w:w="138"/>
        <w:gridCol w:w="1025"/>
      </w:tblGrid>
      <w:tr w:rsidR="000E5AA3" w:rsidRPr="000E5AA3" w14:paraId="5D738C2D" w14:textId="77777777" w:rsidTr="00131CCE">
        <w:trPr>
          <w:trHeight w:val="144"/>
        </w:trPr>
        <w:tc>
          <w:tcPr>
            <w:tcW w:w="2430" w:type="dxa"/>
          </w:tcPr>
          <w:p w14:paraId="0FB19C74" w14:textId="77777777" w:rsidR="00B01F33" w:rsidRPr="000E5AA3" w:rsidRDefault="00B01F33">
            <w:pPr>
              <w:tabs>
                <w:tab w:val="right" w:pos="2610"/>
              </w:tabs>
              <w:spacing w:line="260" w:lineRule="exact"/>
              <w:ind w:left="532" w:hanging="352"/>
              <w:rPr>
                <w:rFonts w:asciiTheme="majorBidi" w:hAnsiTheme="majorBidi" w:cstheme="majorBidi"/>
                <w:b/>
                <w:bCs/>
                <w:sz w:val="20"/>
                <w:szCs w:val="20"/>
                <w:cs/>
              </w:rPr>
            </w:pPr>
          </w:p>
        </w:tc>
        <w:tc>
          <w:tcPr>
            <w:tcW w:w="86" w:type="dxa"/>
          </w:tcPr>
          <w:p w14:paraId="2BCBD626"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45E338A3" w14:textId="77777777" w:rsidR="00B01F33" w:rsidRPr="000E5AA3" w:rsidRDefault="00B01F33">
            <w:pPr>
              <w:spacing w:line="260" w:lineRule="exact"/>
              <w:ind w:left="-72"/>
              <w:jc w:val="thaiDistribute"/>
              <w:rPr>
                <w:rFonts w:asciiTheme="majorBidi" w:hAnsiTheme="majorBidi" w:cstheme="majorBidi"/>
                <w:sz w:val="20"/>
                <w:szCs w:val="20"/>
                <w:cs/>
              </w:rPr>
            </w:pPr>
          </w:p>
        </w:tc>
        <w:tc>
          <w:tcPr>
            <w:tcW w:w="136" w:type="dxa"/>
          </w:tcPr>
          <w:p w14:paraId="39008DF9"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65534B3E"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86" w:type="dxa"/>
          </w:tcPr>
          <w:p w14:paraId="477A75CB" w14:textId="77777777" w:rsidR="00B01F33" w:rsidRPr="000E5AA3" w:rsidRDefault="00B01F33">
            <w:pPr>
              <w:spacing w:line="260" w:lineRule="exact"/>
              <w:ind w:left="-72"/>
              <w:jc w:val="thaiDistribute"/>
              <w:rPr>
                <w:rFonts w:asciiTheme="majorBidi" w:hAnsiTheme="majorBidi" w:cstheme="majorBidi"/>
                <w:sz w:val="20"/>
                <w:szCs w:val="20"/>
                <w:cs/>
              </w:rPr>
            </w:pPr>
          </w:p>
        </w:tc>
        <w:tc>
          <w:tcPr>
            <w:tcW w:w="1025" w:type="dxa"/>
          </w:tcPr>
          <w:p w14:paraId="4005D8A5"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86" w:type="dxa"/>
          </w:tcPr>
          <w:p w14:paraId="3B54FAFF" w14:textId="77777777" w:rsidR="00B01F33" w:rsidRPr="000E5AA3" w:rsidRDefault="00B01F33">
            <w:pPr>
              <w:spacing w:line="260" w:lineRule="exact"/>
              <w:jc w:val="thaiDistribute"/>
              <w:rPr>
                <w:rFonts w:asciiTheme="majorBidi" w:hAnsiTheme="majorBidi" w:cstheme="majorBidi"/>
                <w:sz w:val="20"/>
                <w:szCs w:val="20"/>
                <w:cs/>
              </w:rPr>
            </w:pPr>
          </w:p>
        </w:tc>
        <w:tc>
          <w:tcPr>
            <w:tcW w:w="1025" w:type="dxa"/>
          </w:tcPr>
          <w:p w14:paraId="462DE64C" w14:textId="77777777" w:rsidR="00B01F33" w:rsidRPr="000E5AA3" w:rsidRDefault="00B01F33">
            <w:pPr>
              <w:spacing w:line="260" w:lineRule="exact"/>
              <w:jc w:val="thaiDistribute"/>
              <w:rPr>
                <w:rFonts w:asciiTheme="majorBidi" w:hAnsiTheme="majorBidi" w:cstheme="majorBidi"/>
                <w:sz w:val="20"/>
                <w:szCs w:val="20"/>
                <w:cs/>
              </w:rPr>
            </w:pPr>
          </w:p>
        </w:tc>
        <w:tc>
          <w:tcPr>
            <w:tcW w:w="146" w:type="dxa"/>
          </w:tcPr>
          <w:p w14:paraId="69E8CD65" w14:textId="77777777" w:rsidR="00B01F33" w:rsidRPr="000E5AA3" w:rsidRDefault="00B01F33">
            <w:pPr>
              <w:spacing w:line="260" w:lineRule="exact"/>
              <w:jc w:val="thaiDistribute"/>
              <w:rPr>
                <w:rFonts w:asciiTheme="majorBidi" w:hAnsiTheme="majorBidi" w:cstheme="majorBidi"/>
                <w:sz w:val="20"/>
                <w:szCs w:val="20"/>
                <w:cs/>
              </w:rPr>
            </w:pPr>
          </w:p>
        </w:tc>
        <w:tc>
          <w:tcPr>
            <w:tcW w:w="1025" w:type="dxa"/>
          </w:tcPr>
          <w:p w14:paraId="231C8917"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38" w:type="dxa"/>
          </w:tcPr>
          <w:p w14:paraId="18C3F254"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3034321F" w14:textId="77777777" w:rsidR="00B01F33" w:rsidRPr="000E5AA3" w:rsidRDefault="00B01F33">
            <w:pPr>
              <w:spacing w:line="260" w:lineRule="exact"/>
              <w:ind w:left="-55" w:right="13"/>
              <w:jc w:val="right"/>
              <w:rPr>
                <w:rFonts w:asciiTheme="majorBidi" w:hAnsiTheme="majorBidi" w:cstheme="majorBidi"/>
                <w:sz w:val="20"/>
                <w:szCs w:val="20"/>
                <w:cs/>
              </w:rPr>
            </w:pPr>
            <w:r w:rsidRPr="000E5AA3">
              <w:rPr>
                <w:rFonts w:asciiTheme="majorBidi" w:hAnsiTheme="majorBidi" w:cstheme="majorBidi"/>
                <w:b/>
                <w:bCs/>
                <w:sz w:val="20"/>
                <w:szCs w:val="20"/>
                <w:cs/>
              </w:rPr>
              <w:t>หน่วย</w:t>
            </w:r>
            <w:r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cs/>
                <w:lang w:val="en-US"/>
              </w:rPr>
              <w:t>พันบาท</w:t>
            </w:r>
          </w:p>
        </w:tc>
      </w:tr>
      <w:tr w:rsidR="000E5AA3" w:rsidRPr="000E5AA3" w14:paraId="168616A5" w14:textId="77777777" w:rsidTr="00131CCE">
        <w:trPr>
          <w:trHeight w:val="144"/>
        </w:trPr>
        <w:tc>
          <w:tcPr>
            <w:tcW w:w="2430" w:type="dxa"/>
          </w:tcPr>
          <w:p w14:paraId="34D58E0A" w14:textId="77777777" w:rsidR="00B01F33" w:rsidRPr="000E5AA3" w:rsidRDefault="00B01F33">
            <w:pPr>
              <w:tabs>
                <w:tab w:val="right" w:pos="2610"/>
              </w:tabs>
              <w:spacing w:line="260" w:lineRule="exact"/>
              <w:ind w:left="532" w:hanging="352"/>
              <w:rPr>
                <w:rFonts w:asciiTheme="majorBidi" w:hAnsiTheme="majorBidi" w:cstheme="majorBidi"/>
                <w:b/>
                <w:bCs/>
                <w:sz w:val="20"/>
                <w:szCs w:val="20"/>
                <w:cs/>
              </w:rPr>
            </w:pPr>
          </w:p>
        </w:tc>
        <w:tc>
          <w:tcPr>
            <w:tcW w:w="86" w:type="dxa"/>
          </w:tcPr>
          <w:p w14:paraId="7FB6DA7D"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6742" w:type="dxa"/>
            <w:gridSpan w:val="11"/>
            <w:tcBorders>
              <w:bottom w:val="single" w:sz="4" w:space="0" w:color="auto"/>
            </w:tcBorders>
          </w:tcPr>
          <w:p w14:paraId="24E8EAD8" w14:textId="77777777" w:rsidR="00B01F33" w:rsidRPr="000E5AA3" w:rsidRDefault="00B01F33">
            <w:pPr>
              <w:spacing w:line="260" w:lineRule="exact"/>
              <w:ind w:left="-288"/>
              <w:jc w:val="center"/>
              <w:rPr>
                <w:rFonts w:asciiTheme="majorBidi" w:hAnsiTheme="majorBidi" w:cstheme="majorBidi"/>
                <w:sz w:val="20"/>
                <w:szCs w:val="20"/>
                <w:cs/>
              </w:rPr>
            </w:pPr>
            <w:r w:rsidRPr="000E5AA3">
              <w:rPr>
                <w:rFonts w:asciiTheme="majorBidi" w:hAnsiTheme="majorBidi" w:cstheme="majorBidi"/>
                <w:b/>
                <w:bCs/>
                <w:sz w:val="20"/>
                <w:szCs w:val="20"/>
                <w:cs/>
              </w:rPr>
              <w:t>งบการเงินรวม</w:t>
            </w:r>
          </w:p>
        </w:tc>
      </w:tr>
      <w:tr w:rsidR="000E5AA3" w:rsidRPr="000E5AA3" w14:paraId="6946A72D" w14:textId="77777777" w:rsidTr="00131CCE">
        <w:trPr>
          <w:trHeight w:val="144"/>
        </w:trPr>
        <w:tc>
          <w:tcPr>
            <w:tcW w:w="2430" w:type="dxa"/>
          </w:tcPr>
          <w:p w14:paraId="311F77EE" w14:textId="77777777" w:rsidR="00AD3543" w:rsidRPr="000E5AA3" w:rsidRDefault="00AD3543" w:rsidP="00AD3543">
            <w:pPr>
              <w:tabs>
                <w:tab w:val="right" w:pos="2610"/>
              </w:tabs>
              <w:spacing w:line="260" w:lineRule="exact"/>
              <w:ind w:left="532" w:hanging="352"/>
              <w:rPr>
                <w:rFonts w:asciiTheme="majorBidi" w:hAnsiTheme="majorBidi" w:cstheme="majorBidi"/>
                <w:b/>
                <w:bCs/>
                <w:sz w:val="20"/>
                <w:szCs w:val="20"/>
                <w:cs/>
              </w:rPr>
            </w:pPr>
          </w:p>
        </w:tc>
        <w:tc>
          <w:tcPr>
            <w:tcW w:w="86" w:type="dxa"/>
          </w:tcPr>
          <w:p w14:paraId="1F48C3F3"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Borders>
              <w:top w:val="single" w:sz="4" w:space="0" w:color="auto"/>
            </w:tcBorders>
          </w:tcPr>
          <w:p w14:paraId="4591F6A0" w14:textId="77777777" w:rsidR="00AD3543" w:rsidRPr="000E5AA3" w:rsidRDefault="00AD3543" w:rsidP="00AD3543">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ยอด ณ วันที่ </w:t>
            </w:r>
          </w:p>
        </w:tc>
        <w:tc>
          <w:tcPr>
            <w:tcW w:w="136" w:type="dxa"/>
            <w:tcBorders>
              <w:top w:val="single" w:sz="4" w:space="0" w:color="auto"/>
            </w:tcBorders>
          </w:tcPr>
          <w:p w14:paraId="0BAF3E8E"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Borders>
              <w:top w:val="single" w:sz="4" w:space="0" w:color="auto"/>
            </w:tcBorders>
          </w:tcPr>
          <w:p w14:paraId="5CFF8CAD" w14:textId="77777777" w:rsidR="00AD3543" w:rsidRPr="000E5AA3" w:rsidRDefault="00AD3543" w:rsidP="00AD3543">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เพิ่มขึ้น</w:t>
            </w:r>
          </w:p>
        </w:tc>
        <w:tc>
          <w:tcPr>
            <w:tcW w:w="86" w:type="dxa"/>
            <w:tcBorders>
              <w:top w:val="single" w:sz="4" w:space="0" w:color="auto"/>
            </w:tcBorders>
          </w:tcPr>
          <w:p w14:paraId="52C4A070" w14:textId="77777777" w:rsidR="00AD3543" w:rsidRPr="000E5AA3" w:rsidRDefault="00AD3543" w:rsidP="00AD3543">
            <w:pPr>
              <w:spacing w:line="260" w:lineRule="exact"/>
              <w:ind w:left="-72"/>
              <w:jc w:val="thaiDistribute"/>
              <w:rPr>
                <w:rFonts w:asciiTheme="majorBidi" w:hAnsiTheme="majorBidi" w:cstheme="majorBidi"/>
                <w:sz w:val="20"/>
                <w:szCs w:val="20"/>
                <w:cs/>
              </w:rPr>
            </w:pPr>
          </w:p>
        </w:tc>
        <w:tc>
          <w:tcPr>
            <w:tcW w:w="1025" w:type="dxa"/>
            <w:tcBorders>
              <w:top w:val="single" w:sz="4" w:space="0" w:color="auto"/>
            </w:tcBorders>
          </w:tcPr>
          <w:p w14:paraId="5C4BCF7D" w14:textId="77777777" w:rsidR="00AD3543" w:rsidRPr="000E5AA3" w:rsidRDefault="00AD3543" w:rsidP="00AD3543">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(ลดลง)</w:t>
            </w:r>
          </w:p>
        </w:tc>
        <w:tc>
          <w:tcPr>
            <w:tcW w:w="86" w:type="dxa"/>
            <w:tcBorders>
              <w:top w:val="single" w:sz="4" w:space="0" w:color="auto"/>
            </w:tcBorders>
          </w:tcPr>
          <w:p w14:paraId="6363D057" w14:textId="77777777" w:rsidR="00AD3543" w:rsidRPr="000E5AA3" w:rsidRDefault="00AD3543" w:rsidP="00AD3543">
            <w:pPr>
              <w:spacing w:line="260" w:lineRule="exact"/>
              <w:jc w:val="thaiDistribute"/>
              <w:rPr>
                <w:rFonts w:asciiTheme="majorBidi" w:hAnsiTheme="majorBidi" w:cstheme="majorBidi"/>
                <w:sz w:val="20"/>
                <w:szCs w:val="20"/>
                <w:cs/>
              </w:rPr>
            </w:pPr>
          </w:p>
        </w:tc>
        <w:tc>
          <w:tcPr>
            <w:tcW w:w="1025" w:type="dxa"/>
            <w:tcBorders>
              <w:top w:val="single" w:sz="4" w:space="0" w:color="auto"/>
            </w:tcBorders>
          </w:tcPr>
          <w:p w14:paraId="073C82F5" w14:textId="77777777" w:rsidR="00AD3543" w:rsidRPr="000E5AA3" w:rsidRDefault="00AD3543" w:rsidP="00AD3543">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โอนระหว่าง</w:t>
            </w:r>
          </w:p>
        </w:tc>
        <w:tc>
          <w:tcPr>
            <w:tcW w:w="146" w:type="dxa"/>
            <w:tcBorders>
              <w:top w:val="single" w:sz="4" w:space="0" w:color="auto"/>
            </w:tcBorders>
          </w:tcPr>
          <w:p w14:paraId="3778B351" w14:textId="77777777" w:rsidR="00AD3543" w:rsidRPr="000E5AA3" w:rsidRDefault="00AD3543" w:rsidP="00AD3543">
            <w:pPr>
              <w:spacing w:line="260" w:lineRule="exact"/>
              <w:jc w:val="thaiDistribute"/>
              <w:rPr>
                <w:rFonts w:asciiTheme="majorBidi" w:hAnsiTheme="majorBidi" w:cstheme="majorBidi"/>
                <w:sz w:val="20"/>
                <w:szCs w:val="20"/>
                <w:cs/>
              </w:rPr>
            </w:pPr>
          </w:p>
        </w:tc>
        <w:tc>
          <w:tcPr>
            <w:tcW w:w="1025" w:type="dxa"/>
            <w:tcBorders>
              <w:top w:val="single" w:sz="4" w:space="0" w:color="auto"/>
            </w:tcBorders>
          </w:tcPr>
          <w:p w14:paraId="2C83FAC0" w14:textId="2D7CE9FF" w:rsidR="00AD3543" w:rsidRPr="000E5AA3" w:rsidRDefault="00AD3543" w:rsidP="00AD3543">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(โอนออกไป) </w:t>
            </w:r>
          </w:p>
        </w:tc>
        <w:tc>
          <w:tcPr>
            <w:tcW w:w="138" w:type="dxa"/>
            <w:tcBorders>
              <w:top w:val="single" w:sz="4" w:space="0" w:color="auto"/>
            </w:tcBorders>
          </w:tcPr>
          <w:p w14:paraId="5E3766CC"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Borders>
              <w:top w:val="single" w:sz="4" w:space="0" w:color="auto"/>
            </w:tcBorders>
          </w:tcPr>
          <w:p w14:paraId="0E6F9227" w14:textId="77777777" w:rsidR="00AD3543" w:rsidRPr="000E5AA3" w:rsidRDefault="00AD3543" w:rsidP="00AD3543">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z w:val="20"/>
                <w:szCs w:val="20"/>
                <w:cs/>
              </w:rPr>
              <w:t>ยอดคงเหลือ</w:t>
            </w:r>
          </w:p>
        </w:tc>
      </w:tr>
      <w:tr w:rsidR="000E5AA3" w:rsidRPr="000E5AA3" w14:paraId="7DC5EFC3" w14:textId="77777777" w:rsidTr="00131CCE">
        <w:trPr>
          <w:trHeight w:val="144"/>
        </w:trPr>
        <w:tc>
          <w:tcPr>
            <w:tcW w:w="2430" w:type="dxa"/>
          </w:tcPr>
          <w:p w14:paraId="56884E5A" w14:textId="77777777" w:rsidR="00AD3543" w:rsidRPr="000E5AA3" w:rsidRDefault="00AD3543" w:rsidP="00AD3543">
            <w:pPr>
              <w:tabs>
                <w:tab w:val="right" w:pos="2610"/>
              </w:tabs>
              <w:spacing w:line="260" w:lineRule="exact"/>
              <w:ind w:left="532" w:hanging="352"/>
              <w:rPr>
                <w:rFonts w:asciiTheme="majorBidi" w:hAnsiTheme="majorBidi" w:cstheme="majorBidi"/>
                <w:b/>
                <w:bCs/>
                <w:sz w:val="20"/>
                <w:szCs w:val="20"/>
                <w:cs/>
              </w:rPr>
            </w:pPr>
          </w:p>
        </w:tc>
        <w:tc>
          <w:tcPr>
            <w:tcW w:w="86" w:type="dxa"/>
          </w:tcPr>
          <w:p w14:paraId="4632A6D7"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Pr>
          <w:p w14:paraId="20375F46" w14:textId="2C401558" w:rsidR="00AD3543" w:rsidRPr="000E5AA3" w:rsidRDefault="000E5AA3" w:rsidP="00AD3543">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1</w:t>
            </w:r>
            <w:r w:rsidR="00AD3543" w:rsidRPr="000E5AA3">
              <w:rPr>
                <w:rFonts w:asciiTheme="majorBidi" w:hAnsiTheme="majorBidi" w:cstheme="majorBidi"/>
                <w:b/>
                <w:bCs/>
                <w:sz w:val="20"/>
                <w:szCs w:val="20"/>
                <w:cs/>
              </w:rPr>
              <w:t xml:space="preserve"> มกราคม </w:t>
            </w:r>
          </w:p>
        </w:tc>
        <w:tc>
          <w:tcPr>
            <w:tcW w:w="136" w:type="dxa"/>
          </w:tcPr>
          <w:p w14:paraId="074EB9C1"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Pr>
          <w:p w14:paraId="7238D2DD" w14:textId="77777777" w:rsidR="00AD3543" w:rsidRPr="000E5AA3" w:rsidRDefault="00AD3543" w:rsidP="00AD3543">
            <w:pPr>
              <w:spacing w:line="260" w:lineRule="exact"/>
              <w:ind w:left="17"/>
              <w:jc w:val="center"/>
              <w:rPr>
                <w:rFonts w:asciiTheme="majorBidi" w:hAnsiTheme="majorBidi" w:cstheme="majorBidi"/>
                <w:b/>
                <w:bCs/>
                <w:sz w:val="20"/>
                <w:szCs w:val="20"/>
                <w:cs/>
              </w:rPr>
            </w:pPr>
          </w:p>
        </w:tc>
        <w:tc>
          <w:tcPr>
            <w:tcW w:w="86" w:type="dxa"/>
          </w:tcPr>
          <w:p w14:paraId="08FE5981" w14:textId="77777777" w:rsidR="00AD3543" w:rsidRPr="000E5AA3" w:rsidRDefault="00AD3543" w:rsidP="00AD3543">
            <w:pPr>
              <w:spacing w:line="260" w:lineRule="exact"/>
              <w:ind w:left="-72"/>
              <w:jc w:val="thaiDistribute"/>
              <w:rPr>
                <w:rFonts w:asciiTheme="majorBidi" w:hAnsiTheme="majorBidi" w:cstheme="majorBidi"/>
                <w:sz w:val="20"/>
                <w:szCs w:val="20"/>
                <w:cs/>
              </w:rPr>
            </w:pPr>
          </w:p>
        </w:tc>
        <w:tc>
          <w:tcPr>
            <w:tcW w:w="1025" w:type="dxa"/>
          </w:tcPr>
          <w:p w14:paraId="20BC6F06" w14:textId="77777777" w:rsidR="00AD3543" w:rsidRPr="000E5AA3" w:rsidRDefault="00AD3543" w:rsidP="00AD3543">
            <w:pPr>
              <w:spacing w:line="260" w:lineRule="exact"/>
              <w:ind w:left="17"/>
              <w:jc w:val="center"/>
              <w:rPr>
                <w:rFonts w:asciiTheme="majorBidi" w:hAnsiTheme="majorBidi" w:cstheme="majorBidi"/>
                <w:b/>
                <w:bCs/>
                <w:sz w:val="20"/>
                <w:szCs w:val="20"/>
                <w:cs/>
              </w:rPr>
            </w:pPr>
          </w:p>
        </w:tc>
        <w:tc>
          <w:tcPr>
            <w:tcW w:w="86" w:type="dxa"/>
          </w:tcPr>
          <w:p w14:paraId="77FC05C1" w14:textId="77777777" w:rsidR="00AD3543" w:rsidRPr="000E5AA3" w:rsidRDefault="00AD3543" w:rsidP="00AD3543">
            <w:pPr>
              <w:spacing w:line="260" w:lineRule="exact"/>
              <w:jc w:val="thaiDistribute"/>
              <w:rPr>
                <w:rFonts w:asciiTheme="majorBidi" w:hAnsiTheme="majorBidi" w:cstheme="majorBidi"/>
                <w:sz w:val="20"/>
                <w:szCs w:val="20"/>
                <w:cs/>
              </w:rPr>
            </w:pPr>
          </w:p>
        </w:tc>
        <w:tc>
          <w:tcPr>
            <w:tcW w:w="1025" w:type="dxa"/>
          </w:tcPr>
          <w:p w14:paraId="1A75AF62" w14:textId="77777777" w:rsidR="00AD3543" w:rsidRPr="000E5AA3" w:rsidRDefault="00AD3543" w:rsidP="00AD3543">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บัญชี</w:t>
            </w:r>
          </w:p>
        </w:tc>
        <w:tc>
          <w:tcPr>
            <w:tcW w:w="146" w:type="dxa"/>
          </w:tcPr>
          <w:p w14:paraId="2FD5F63A" w14:textId="77777777" w:rsidR="00AD3543" w:rsidRPr="000E5AA3" w:rsidRDefault="00AD3543" w:rsidP="00AD3543">
            <w:pPr>
              <w:spacing w:line="260" w:lineRule="exact"/>
              <w:jc w:val="thaiDistribute"/>
              <w:rPr>
                <w:rFonts w:asciiTheme="majorBidi" w:hAnsiTheme="majorBidi" w:cstheme="majorBidi"/>
                <w:sz w:val="20"/>
                <w:szCs w:val="20"/>
                <w:cs/>
              </w:rPr>
            </w:pPr>
          </w:p>
        </w:tc>
        <w:tc>
          <w:tcPr>
            <w:tcW w:w="1025" w:type="dxa"/>
          </w:tcPr>
          <w:p w14:paraId="3E53EEAE" w14:textId="57C1F3E1" w:rsidR="00AD3543" w:rsidRPr="000E5AA3" w:rsidRDefault="00AD3543" w:rsidP="00AD3543">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cs/>
              </w:rPr>
              <w:t>ต้นทุนโครงการ</w:t>
            </w:r>
          </w:p>
        </w:tc>
        <w:tc>
          <w:tcPr>
            <w:tcW w:w="138" w:type="dxa"/>
          </w:tcPr>
          <w:p w14:paraId="34F85A5C"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Pr>
          <w:p w14:paraId="36AF4A66" w14:textId="77777777" w:rsidR="00AD3543" w:rsidRPr="000E5AA3" w:rsidRDefault="00AD3543" w:rsidP="00AD3543">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z w:val="20"/>
                <w:szCs w:val="20"/>
                <w:cs/>
              </w:rPr>
              <w:t>ณ วันที่</w:t>
            </w:r>
          </w:p>
        </w:tc>
      </w:tr>
      <w:tr w:rsidR="000E5AA3" w:rsidRPr="000E5AA3" w14:paraId="1FB60A8B" w14:textId="77777777">
        <w:trPr>
          <w:trHeight w:val="144"/>
        </w:trPr>
        <w:tc>
          <w:tcPr>
            <w:tcW w:w="2430" w:type="dxa"/>
          </w:tcPr>
          <w:p w14:paraId="2D8BFB56" w14:textId="77777777" w:rsidR="00AD3543" w:rsidRPr="000E5AA3" w:rsidRDefault="00AD3543" w:rsidP="00AD3543">
            <w:pPr>
              <w:tabs>
                <w:tab w:val="right" w:pos="2610"/>
              </w:tabs>
              <w:spacing w:line="260" w:lineRule="exact"/>
              <w:ind w:left="532" w:hanging="352"/>
              <w:rPr>
                <w:rFonts w:asciiTheme="majorBidi" w:hAnsiTheme="majorBidi" w:cstheme="majorBidi"/>
                <w:b/>
                <w:bCs/>
                <w:sz w:val="20"/>
                <w:szCs w:val="20"/>
                <w:cs/>
              </w:rPr>
            </w:pPr>
          </w:p>
        </w:tc>
        <w:tc>
          <w:tcPr>
            <w:tcW w:w="86" w:type="dxa"/>
          </w:tcPr>
          <w:p w14:paraId="6E35D081"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Pr>
          <w:p w14:paraId="218CE2E5" w14:textId="33437C95" w:rsidR="00AD3543" w:rsidRPr="000E5AA3" w:rsidRDefault="000E5AA3" w:rsidP="00AD3543">
            <w:pPr>
              <w:spacing w:line="260" w:lineRule="exact"/>
              <w:ind w:left="17"/>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r w:rsidR="00AD3543" w:rsidRPr="000E5AA3">
              <w:rPr>
                <w:rFonts w:asciiTheme="majorBidi" w:hAnsiTheme="majorBidi" w:cstheme="majorBidi"/>
                <w:b/>
                <w:bCs/>
                <w:sz w:val="20"/>
                <w:szCs w:val="20"/>
                <w:cs/>
              </w:rPr>
              <w:t xml:space="preserve"> </w:t>
            </w:r>
          </w:p>
        </w:tc>
        <w:tc>
          <w:tcPr>
            <w:tcW w:w="136" w:type="dxa"/>
          </w:tcPr>
          <w:p w14:paraId="34E932C0"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Pr>
          <w:p w14:paraId="714CB522" w14:textId="77777777" w:rsidR="00AD3543" w:rsidRPr="000E5AA3" w:rsidRDefault="00AD3543" w:rsidP="00AD3543">
            <w:pPr>
              <w:spacing w:line="260" w:lineRule="exact"/>
              <w:ind w:left="17"/>
              <w:jc w:val="center"/>
              <w:rPr>
                <w:rFonts w:asciiTheme="majorBidi" w:hAnsiTheme="majorBidi" w:cstheme="majorBidi"/>
                <w:b/>
                <w:bCs/>
                <w:sz w:val="20"/>
                <w:szCs w:val="20"/>
                <w:cs/>
              </w:rPr>
            </w:pPr>
          </w:p>
        </w:tc>
        <w:tc>
          <w:tcPr>
            <w:tcW w:w="86" w:type="dxa"/>
          </w:tcPr>
          <w:p w14:paraId="26CDBAD6" w14:textId="77777777" w:rsidR="00AD3543" w:rsidRPr="000E5AA3" w:rsidRDefault="00AD3543" w:rsidP="00AD3543">
            <w:pPr>
              <w:spacing w:line="260" w:lineRule="exact"/>
              <w:ind w:left="-72"/>
              <w:jc w:val="thaiDistribute"/>
              <w:rPr>
                <w:rFonts w:asciiTheme="majorBidi" w:hAnsiTheme="majorBidi" w:cstheme="majorBidi"/>
                <w:sz w:val="20"/>
                <w:szCs w:val="20"/>
                <w:cs/>
              </w:rPr>
            </w:pPr>
          </w:p>
        </w:tc>
        <w:tc>
          <w:tcPr>
            <w:tcW w:w="1025" w:type="dxa"/>
          </w:tcPr>
          <w:p w14:paraId="3D85635B" w14:textId="77777777" w:rsidR="00AD3543" w:rsidRPr="000E5AA3" w:rsidRDefault="00AD3543" w:rsidP="00AD3543">
            <w:pPr>
              <w:spacing w:line="260" w:lineRule="exact"/>
              <w:ind w:left="17"/>
              <w:jc w:val="center"/>
              <w:rPr>
                <w:rFonts w:asciiTheme="majorBidi" w:hAnsiTheme="majorBidi" w:cstheme="majorBidi"/>
                <w:b/>
                <w:bCs/>
                <w:sz w:val="20"/>
                <w:szCs w:val="20"/>
                <w:cs/>
              </w:rPr>
            </w:pPr>
          </w:p>
        </w:tc>
        <w:tc>
          <w:tcPr>
            <w:tcW w:w="86" w:type="dxa"/>
          </w:tcPr>
          <w:p w14:paraId="41417C11" w14:textId="77777777" w:rsidR="00AD3543" w:rsidRPr="000E5AA3" w:rsidRDefault="00AD3543" w:rsidP="00AD3543">
            <w:pPr>
              <w:spacing w:line="260" w:lineRule="exact"/>
              <w:jc w:val="thaiDistribute"/>
              <w:rPr>
                <w:rFonts w:asciiTheme="majorBidi" w:hAnsiTheme="majorBidi" w:cstheme="majorBidi"/>
                <w:sz w:val="20"/>
                <w:szCs w:val="20"/>
                <w:cs/>
              </w:rPr>
            </w:pPr>
          </w:p>
        </w:tc>
        <w:tc>
          <w:tcPr>
            <w:tcW w:w="1025" w:type="dxa"/>
          </w:tcPr>
          <w:p w14:paraId="08416222" w14:textId="77777777" w:rsidR="00AD3543" w:rsidRPr="000E5AA3" w:rsidRDefault="00AD3543" w:rsidP="00AD3543">
            <w:pPr>
              <w:spacing w:line="260" w:lineRule="exact"/>
              <w:ind w:left="17"/>
              <w:jc w:val="center"/>
              <w:rPr>
                <w:rFonts w:asciiTheme="majorBidi" w:hAnsiTheme="majorBidi" w:cstheme="majorBidi"/>
                <w:b/>
                <w:bCs/>
                <w:sz w:val="20"/>
                <w:szCs w:val="20"/>
                <w:cs/>
              </w:rPr>
            </w:pPr>
          </w:p>
        </w:tc>
        <w:tc>
          <w:tcPr>
            <w:tcW w:w="1309" w:type="dxa"/>
            <w:gridSpan w:val="3"/>
          </w:tcPr>
          <w:p w14:paraId="0EA12AB2" w14:textId="3FF4DD16" w:rsidR="00AD3543" w:rsidRPr="000E5AA3" w:rsidRDefault="00AD3543" w:rsidP="00AD3543">
            <w:pPr>
              <w:spacing w:line="260" w:lineRule="exact"/>
              <w:ind w:left="-288" w:right="-582"/>
              <w:rPr>
                <w:rFonts w:asciiTheme="majorBidi" w:hAnsiTheme="majorBidi" w:cstheme="majorBidi"/>
                <w:sz w:val="20"/>
                <w:szCs w:val="20"/>
                <w:cs/>
              </w:rPr>
            </w:pPr>
            <w:r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cs/>
              </w:rPr>
              <w:t>พัฒนาอสังหาริมทรัพย์</w:t>
            </w:r>
          </w:p>
        </w:tc>
        <w:tc>
          <w:tcPr>
            <w:tcW w:w="1025" w:type="dxa"/>
          </w:tcPr>
          <w:p w14:paraId="57EFA5BC" w14:textId="76A06B9A" w:rsidR="00AD3543" w:rsidRPr="000E5AA3" w:rsidRDefault="000E5AA3" w:rsidP="00AD3543">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pacing w:val="-8"/>
                <w:sz w:val="20"/>
                <w:szCs w:val="20"/>
                <w:lang w:val="en-US"/>
              </w:rPr>
              <w:t>31</w:t>
            </w:r>
            <w:r w:rsidR="00AD3543" w:rsidRPr="000E5AA3">
              <w:rPr>
                <w:rFonts w:asciiTheme="majorBidi" w:hAnsiTheme="majorBidi" w:cstheme="majorBidi"/>
                <w:b/>
                <w:bCs/>
                <w:spacing w:val="-8"/>
                <w:sz w:val="20"/>
                <w:szCs w:val="20"/>
                <w:cs/>
                <w:lang w:val="en-US"/>
              </w:rPr>
              <w:t xml:space="preserve"> ธันวาคม</w:t>
            </w:r>
          </w:p>
        </w:tc>
      </w:tr>
      <w:tr w:rsidR="000E5AA3" w:rsidRPr="000E5AA3" w14:paraId="261077DE" w14:textId="77777777" w:rsidTr="00131CCE">
        <w:trPr>
          <w:trHeight w:val="144"/>
        </w:trPr>
        <w:tc>
          <w:tcPr>
            <w:tcW w:w="2430" w:type="dxa"/>
          </w:tcPr>
          <w:p w14:paraId="25BF49E5" w14:textId="77777777" w:rsidR="00AD3543" w:rsidRPr="000E5AA3" w:rsidRDefault="00AD3543" w:rsidP="00AD3543">
            <w:pPr>
              <w:tabs>
                <w:tab w:val="right" w:pos="2610"/>
              </w:tabs>
              <w:spacing w:line="260" w:lineRule="exact"/>
              <w:ind w:left="532" w:hanging="352"/>
              <w:rPr>
                <w:rFonts w:asciiTheme="majorBidi" w:hAnsiTheme="majorBidi" w:cstheme="majorBidi"/>
                <w:b/>
                <w:bCs/>
                <w:sz w:val="20"/>
                <w:szCs w:val="20"/>
                <w:cs/>
              </w:rPr>
            </w:pPr>
          </w:p>
        </w:tc>
        <w:tc>
          <w:tcPr>
            <w:tcW w:w="86" w:type="dxa"/>
          </w:tcPr>
          <w:p w14:paraId="36829009"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Pr>
          <w:p w14:paraId="49DC8BCD" w14:textId="77777777" w:rsidR="00AD3543" w:rsidRPr="000E5AA3" w:rsidRDefault="00AD3543" w:rsidP="00AD3543">
            <w:pPr>
              <w:spacing w:line="260" w:lineRule="exact"/>
              <w:ind w:left="17"/>
              <w:jc w:val="center"/>
              <w:rPr>
                <w:rFonts w:asciiTheme="majorBidi" w:hAnsiTheme="majorBidi" w:cstheme="majorBidi"/>
                <w:b/>
                <w:bCs/>
                <w:sz w:val="20"/>
                <w:szCs w:val="20"/>
                <w:cs/>
              </w:rPr>
            </w:pPr>
          </w:p>
        </w:tc>
        <w:tc>
          <w:tcPr>
            <w:tcW w:w="136" w:type="dxa"/>
          </w:tcPr>
          <w:p w14:paraId="2CEC0BD8" w14:textId="77777777" w:rsidR="00AD3543" w:rsidRPr="000E5AA3" w:rsidRDefault="00AD3543" w:rsidP="00AD3543">
            <w:pPr>
              <w:spacing w:line="260" w:lineRule="exact"/>
              <w:ind w:left="-288"/>
              <w:jc w:val="thaiDistribute"/>
              <w:rPr>
                <w:rFonts w:asciiTheme="majorBidi" w:hAnsiTheme="majorBidi" w:cstheme="majorBidi"/>
                <w:sz w:val="20"/>
                <w:szCs w:val="20"/>
                <w:cs/>
              </w:rPr>
            </w:pPr>
          </w:p>
        </w:tc>
        <w:tc>
          <w:tcPr>
            <w:tcW w:w="1025" w:type="dxa"/>
          </w:tcPr>
          <w:p w14:paraId="768F252C" w14:textId="77777777" w:rsidR="00AD3543" w:rsidRPr="000E5AA3" w:rsidRDefault="00AD3543" w:rsidP="00AD3543">
            <w:pPr>
              <w:spacing w:line="260" w:lineRule="exact"/>
              <w:ind w:left="17"/>
              <w:jc w:val="center"/>
              <w:rPr>
                <w:rFonts w:asciiTheme="majorBidi" w:hAnsiTheme="majorBidi" w:cstheme="majorBidi"/>
                <w:b/>
                <w:bCs/>
                <w:sz w:val="20"/>
                <w:szCs w:val="20"/>
                <w:cs/>
              </w:rPr>
            </w:pPr>
          </w:p>
        </w:tc>
        <w:tc>
          <w:tcPr>
            <w:tcW w:w="86" w:type="dxa"/>
          </w:tcPr>
          <w:p w14:paraId="6C9202AA" w14:textId="77777777" w:rsidR="00AD3543" w:rsidRPr="000E5AA3" w:rsidRDefault="00AD3543" w:rsidP="00AD3543">
            <w:pPr>
              <w:spacing w:line="260" w:lineRule="exact"/>
              <w:ind w:left="-72"/>
              <w:jc w:val="thaiDistribute"/>
              <w:rPr>
                <w:rFonts w:asciiTheme="majorBidi" w:hAnsiTheme="majorBidi" w:cstheme="majorBidi"/>
                <w:sz w:val="20"/>
                <w:szCs w:val="20"/>
                <w:cs/>
              </w:rPr>
            </w:pPr>
          </w:p>
        </w:tc>
        <w:tc>
          <w:tcPr>
            <w:tcW w:w="1025" w:type="dxa"/>
          </w:tcPr>
          <w:p w14:paraId="387D335D" w14:textId="77777777" w:rsidR="00AD3543" w:rsidRPr="000E5AA3" w:rsidRDefault="00AD3543" w:rsidP="00AD3543">
            <w:pPr>
              <w:spacing w:line="260" w:lineRule="exact"/>
              <w:ind w:left="17"/>
              <w:jc w:val="center"/>
              <w:rPr>
                <w:rFonts w:asciiTheme="majorBidi" w:hAnsiTheme="majorBidi" w:cstheme="majorBidi"/>
                <w:b/>
                <w:bCs/>
                <w:sz w:val="20"/>
                <w:szCs w:val="20"/>
                <w:cs/>
              </w:rPr>
            </w:pPr>
          </w:p>
        </w:tc>
        <w:tc>
          <w:tcPr>
            <w:tcW w:w="86" w:type="dxa"/>
          </w:tcPr>
          <w:p w14:paraId="36283726" w14:textId="77777777" w:rsidR="00AD3543" w:rsidRPr="000E5AA3" w:rsidRDefault="00AD3543" w:rsidP="00AD3543">
            <w:pPr>
              <w:spacing w:line="260" w:lineRule="exact"/>
              <w:jc w:val="thaiDistribute"/>
              <w:rPr>
                <w:rFonts w:asciiTheme="majorBidi" w:hAnsiTheme="majorBidi" w:cstheme="majorBidi"/>
                <w:sz w:val="20"/>
                <w:szCs w:val="20"/>
                <w:cs/>
              </w:rPr>
            </w:pPr>
          </w:p>
        </w:tc>
        <w:tc>
          <w:tcPr>
            <w:tcW w:w="1025" w:type="dxa"/>
          </w:tcPr>
          <w:p w14:paraId="3FD887C5" w14:textId="77777777" w:rsidR="00AD3543" w:rsidRPr="000E5AA3" w:rsidRDefault="00AD3543" w:rsidP="00AD3543">
            <w:pPr>
              <w:spacing w:line="260" w:lineRule="exact"/>
              <w:ind w:left="17"/>
              <w:jc w:val="center"/>
              <w:rPr>
                <w:rFonts w:asciiTheme="majorBidi" w:hAnsiTheme="majorBidi" w:cstheme="majorBidi"/>
                <w:b/>
                <w:bCs/>
                <w:sz w:val="20"/>
                <w:szCs w:val="20"/>
                <w:cs/>
              </w:rPr>
            </w:pPr>
          </w:p>
        </w:tc>
        <w:tc>
          <w:tcPr>
            <w:tcW w:w="1309" w:type="dxa"/>
            <w:gridSpan w:val="3"/>
          </w:tcPr>
          <w:p w14:paraId="70DD57AC" w14:textId="7953BA7C" w:rsidR="00AD3543" w:rsidRPr="000E5AA3" w:rsidRDefault="00AD3543" w:rsidP="00AD3543">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z w:val="20"/>
                <w:szCs w:val="20"/>
                <w:cs/>
              </w:rPr>
              <w:t>เพื่อขาย</w:t>
            </w:r>
          </w:p>
        </w:tc>
        <w:tc>
          <w:tcPr>
            <w:tcW w:w="1025" w:type="dxa"/>
          </w:tcPr>
          <w:p w14:paraId="767949C8" w14:textId="4674ADA9" w:rsidR="00AD3543" w:rsidRPr="000E5AA3" w:rsidRDefault="000E5AA3" w:rsidP="00AD3543">
            <w:pPr>
              <w:spacing w:line="260" w:lineRule="exact"/>
              <w:ind w:left="17"/>
              <w:jc w:val="center"/>
              <w:rPr>
                <w:rFonts w:asciiTheme="majorBidi" w:hAnsiTheme="majorBidi" w:cstheme="majorBidi"/>
                <w:sz w:val="20"/>
                <w:szCs w:val="20"/>
                <w:cs/>
              </w:rPr>
            </w:pPr>
            <w:r w:rsidRPr="000E5AA3">
              <w:rPr>
                <w:rFonts w:asciiTheme="majorBidi" w:hAnsiTheme="majorBidi" w:cstheme="majorBidi"/>
                <w:b/>
                <w:bCs/>
                <w:spacing w:val="-8"/>
                <w:sz w:val="20"/>
                <w:szCs w:val="20"/>
                <w:lang w:val="en-US"/>
              </w:rPr>
              <w:t>2567</w:t>
            </w:r>
          </w:p>
        </w:tc>
      </w:tr>
      <w:tr w:rsidR="000E5AA3" w:rsidRPr="000E5AA3" w14:paraId="5411EB37" w14:textId="77777777" w:rsidTr="00131CCE">
        <w:trPr>
          <w:trHeight w:val="144"/>
        </w:trPr>
        <w:tc>
          <w:tcPr>
            <w:tcW w:w="2430" w:type="dxa"/>
          </w:tcPr>
          <w:p w14:paraId="3C778D88" w14:textId="77777777" w:rsidR="00B01F33" w:rsidRPr="000E5AA3" w:rsidRDefault="00B01F33">
            <w:pPr>
              <w:tabs>
                <w:tab w:val="right" w:pos="2610"/>
              </w:tabs>
              <w:spacing w:line="260" w:lineRule="exact"/>
              <w:ind w:left="532" w:hanging="352"/>
              <w:rPr>
                <w:rFonts w:asciiTheme="majorBidi" w:hAnsiTheme="majorBidi" w:cstheme="majorBidi"/>
                <w:b/>
                <w:bCs/>
                <w:sz w:val="20"/>
                <w:szCs w:val="20"/>
                <w:cs/>
              </w:rPr>
            </w:pPr>
            <w:r w:rsidRPr="000E5AA3">
              <w:rPr>
                <w:rFonts w:asciiTheme="majorBidi" w:hAnsiTheme="majorBidi" w:cstheme="majorBidi"/>
                <w:b/>
                <w:bCs/>
                <w:sz w:val="20"/>
                <w:szCs w:val="20"/>
                <w:cs/>
              </w:rPr>
              <w:t>ราคาทุน</w:t>
            </w:r>
            <w:r w:rsidRPr="000E5AA3">
              <w:rPr>
                <w:rFonts w:asciiTheme="majorBidi" w:hAnsiTheme="majorBidi" w:cstheme="majorBidi" w:hint="cs"/>
                <w:b/>
                <w:bCs/>
                <w:sz w:val="20"/>
                <w:szCs w:val="20"/>
                <w:cs/>
              </w:rPr>
              <w:t xml:space="preserve"> </w:t>
            </w:r>
            <w:r w:rsidRPr="000E5AA3">
              <w:rPr>
                <w:rFonts w:asciiTheme="majorBidi" w:hAnsiTheme="majorBidi" w:cstheme="majorBidi"/>
                <w:b/>
                <w:bCs/>
                <w:sz w:val="20"/>
                <w:szCs w:val="20"/>
                <w:lang w:val="en-US"/>
              </w:rPr>
              <w:t xml:space="preserve">/ </w:t>
            </w:r>
            <w:r w:rsidRPr="000E5AA3">
              <w:rPr>
                <w:rFonts w:asciiTheme="majorBidi" w:hAnsiTheme="majorBidi" w:cstheme="majorBidi" w:hint="cs"/>
                <w:b/>
                <w:bCs/>
                <w:sz w:val="20"/>
                <w:szCs w:val="20"/>
                <w:cs/>
              </w:rPr>
              <w:t>ราคาที่ตีใหม่</w:t>
            </w:r>
          </w:p>
        </w:tc>
        <w:tc>
          <w:tcPr>
            <w:tcW w:w="86" w:type="dxa"/>
          </w:tcPr>
          <w:p w14:paraId="517D7D50"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563D4260" w14:textId="77777777" w:rsidR="00B01F33" w:rsidRPr="000E5AA3" w:rsidRDefault="00B01F33">
            <w:pPr>
              <w:spacing w:line="260" w:lineRule="exact"/>
              <w:ind w:left="-72"/>
              <w:jc w:val="thaiDistribute"/>
              <w:rPr>
                <w:rFonts w:asciiTheme="majorBidi" w:hAnsiTheme="majorBidi" w:cstheme="majorBidi"/>
                <w:sz w:val="20"/>
                <w:szCs w:val="20"/>
                <w:cs/>
              </w:rPr>
            </w:pPr>
          </w:p>
        </w:tc>
        <w:tc>
          <w:tcPr>
            <w:tcW w:w="136" w:type="dxa"/>
          </w:tcPr>
          <w:p w14:paraId="07282E53"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2B85EAA3"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86" w:type="dxa"/>
          </w:tcPr>
          <w:p w14:paraId="4B8749CE" w14:textId="77777777" w:rsidR="00B01F33" w:rsidRPr="000E5AA3" w:rsidRDefault="00B01F33">
            <w:pPr>
              <w:spacing w:line="260" w:lineRule="exact"/>
              <w:ind w:left="-72"/>
              <w:jc w:val="thaiDistribute"/>
              <w:rPr>
                <w:rFonts w:asciiTheme="majorBidi" w:hAnsiTheme="majorBidi" w:cstheme="majorBidi"/>
                <w:sz w:val="20"/>
                <w:szCs w:val="20"/>
                <w:cs/>
              </w:rPr>
            </w:pPr>
          </w:p>
        </w:tc>
        <w:tc>
          <w:tcPr>
            <w:tcW w:w="1025" w:type="dxa"/>
          </w:tcPr>
          <w:p w14:paraId="20272E77"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86" w:type="dxa"/>
          </w:tcPr>
          <w:p w14:paraId="1A2E61C6" w14:textId="77777777" w:rsidR="00B01F33" w:rsidRPr="000E5AA3" w:rsidRDefault="00B01F33">
            <w:pPr>
              <w:spacing w:line="260" w:lineRule="exact"/>
              <w:jc w:val="thaiDistribute"/>
              <w:rPr>
                <w:rFonts w:asciiTheme="majorBidi" w:hAnsiTheme="majorBidi" w:cstheme="majorBidi"/>
                <w:sz w:val="20"/>
                <w:szCs w:val="20"/>
                <w:cs/>
              </w:rPr>
            </w:pPr>
          </w:p>
        </w:tc>
        <w:tc>
          <w:tcPr>
            <w:tcW w:w="1025" w:type="dxa"/>
          </w:tcPr>
          <w:p w14:paraId="0069BAE8" w14:textId="77777777" w:rsidR="00B01F33" w:rsidRPr="000E5AA3" w:rsidRDefault="00B01F33">
            <w:pPr>
              <w:spacing w:line="260" w:lineRule="exact"/>
              <w:ind w:left="17"/>
              <w:jc w:val="center"/>
              <w:rPr>
                <w:rFonts w:asciiTheme="majorBidi" w:hAnsiTheme="majorBidi" w:cstheme="majorBidi"/>
                <w:b/>
                <w:bCs/>
                <w:sz w:val="20"/>
                <w:szCs w:val="20"/>
                <w:cs/>
              </w:rPr>
            </w:pPr>
          </w:p>
        </w:tc>
        <w:tc>
          <w:tcPr>
            <w:tcW w:w="146" w:type="dxa"/>
          </w:tcPr>
          <w:p w14:paraId="7333FED1" w14:textId="77777777" w:rsidR="00B01F33" w:rsidRPr="000E5AA3" w:rsidRDefault="00B01F33">
            <w:pPr>
              <w:spacing w:line="260" w:lineRule="exact"/>
              <w:jc w:val="thaiDistribute"/>
              <w:rPr>
                <w:rFonts w:asciiTheme="majorBidi" w:hAnsiTheme="majorBidi" w:cstheme="majorBidi"/>
                <w:sz w:val="20"/>
                <w:szCs w:val="20"/>
                <w:cs/>
              </w:rPr>
            </w:pPr>
          </w:p>
        </w:tc>
        <w:tc>
          <w:tcPr>
            <w:tcW w:w="1025" w:type="dxa"/>
          </w:tcPr>
          <w:p w14:paraId="2CC37C08"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38" w:type="dxa"/>
          </w:tcPr>
          <w:p w14:paraId="627A1A8B"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015925F5" w14:textId="77777777" w:rsidR="00B01F33" w:rsidRPr="000E5AA3" w:rsidRDefault="00B01F33">
            <w:pPr>
              <w:spacing w:line="260" w:lineRule="exact"/>
              <w:ind w:left="-288"/>
              <w:jc w:val="thaiDistribute"/>
              <w:rPr>
                <w:rFonts w:asciiTheme="majorBidi" w:hAnsiTheme="majorBidi" w:cstheme="majorBidi"/>
                <w:sz w:val="20"/>
                <w:szCs w:val="20"/>
                <w:cs/>
              </w:rPr>
            </w:pPr>
          </w:p>
        </w:tc>
      </w:tr>
      <w:tr w:rsidR="000E5AA3" w:rsidRPr="000E5AA3" w14:paraId="408B3E0D" w14:textId="77777777" w:rsidTr="00131CCE">
        <w:trPr>
          <w:trHeight w:val="144"/>
        </w:trPr>
        <w:tc>
          <w:tcPr>
            <w:tcW w:w="2430" w:type="dxa"/>
          </w:tcPr>
          <w:p w14:paraId="4E797433" w14:textId="77777777" w:rsidR="00B01F33" w:rsidRPr="000E5AA3" w:rsidRDefault="00B01F33">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ที่ดิน</w:t>
            </w:r>
            <w:r w:rsidRPr="000E5AA3">
              <w:rPr>
                <w:rFonts w:asciiTheme="majorBidi" w:hAnsiTheme="majorBidi" w:cstheme="majorBidi" w:hint="cs"/>
                <w:sz w:val="20"/>
                <w:szCs w:val="20"/>
                <w:cs/>
              </w:rPr>
              <w:t>ราคาทุน</w:t>
            </w:r>
          </w:p>
        </w:tc>
        <w:tc>
          <w:tcPr>
            <w:tcW w:w="86" w:type="dxa"/>
          </w:tcPr>
          <w:p w14:paraId="246B97F4" w14:textId="77777777" w:rsidR="00B01F33" w:rsidRPr="000E5AA3" w:rsidRDefault="00B01F33">
            <w:pPr>
              <w:tabs>
                <w:tab w:val="decimal" w:pos="900"/>
              </w:tabs>
              <w:spacing w:line="260" w:lineRule="exact"/>
              <w:ind w:right="93"/>
              <w:jc w:val="right"/>
              <w:rPr>
                <w:rFonts w:asciiTheme="majorBidi" w:hAnsiTheme="majorBidi" w:cstheme="majorBidi"/>
                <w:sz w:val="20"/>
                <w:szCs w:val="20"/>
                <w:cs/>
              </w:rPr>
            </w:pPr>
          </w:p>
        </w:tc>
        <w:tc>
          <w:tcPr>
            <w:tcW w:w="1025" w:type="dxa"/>
          </w:tcPr>
          <w:p w14:paraId="4EB133CC" w14:textId="2FC16F1D"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600</w:t>
            </w:r>
            <w:r w:rsidR="00B01F33" w:rsidRPr="000E5AA3">
              <w:rPr>
                <w:rFonts w:ascii="Angsana New" w:hAnsi="Angsana New" w:hint="cs"/>
                <w:sz w:val="20"/>
                <w:szCs w:val="20"/>
                <w:lang w:val="en-US"/>
              </w:rPr>
              <w:t>,</w:t>
            </w:r>
            <w:r w:rsidRPr="000E5AA3">
              <w:rPr>
                <w:rFonts w:ascii="Angsana New" w:hAnsi="Angsana New" w:hint="cs"/>
                <w:sz w:val="20"/>
                <w:szCs w:val="20"/>
                <w:lang w:val="en-US"/>
              </w:rPr>
              <w:t>484</w:t>
            </w:r>
          </w:p>
        </w:tc>
        <w:tc>
          <w:tcPr>
            <w:tcW w:w="136" w:type="dxa"/>
          </w:tcPr>
          <w:p w14:paraId="7F1CEFDF"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142B4B41" w14:textId="77777777" w:rsidR="00B01F33" w:rsidRPr="000E5AA3" w:rsidRDefault="00B01F33">
            <w:pPr>
              <w:tabs>
                <w:tab w:val="decimal" w:pos="47"/>
              </w:tabs>
              <w:spacing w:line="260" w:lineRule="exact"/>
              <w:jc w:val="center"/>
              <w:rPr>
                <w:rFonts w:ascii="Angsana New" w:hAnsi="Angsana New"/>
                <w:sz w:val="20"/>
                <w:szCs w:val="20"/>
                <w:cs/>
                <w:lang w:val="en-US"/>
              </w:rPr>
            </w:pPr>
            <w:r w:rsidRPr="000E5AA3">
              <w:rPr>
                <w:rFonts w:ascii="Angsana New" w:hAnsi="Angsana New"/>
                <w:sz w:val="20"/>
                <w:szCs w:val="20"/>
                <w:lang w:val="en-US"/>
              </w:rPr>
              <w:t>-</w:t>
            </w:r>
          </w:p>
        </w:tc>
        <w:tc>
          <w:tcPr>
            <w:tcW w:w="86" w:type="dxa"/>
          </w:tcPr>
          <w:p w14:paraId="5BF2BF39"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Pr>
          <w:p w14:paraId="0A9ED9E8" w14:textId="77777777" w:rsidR="00B01F33" w:rsidRPr="000E5AA3" w:rsidRDefault="00B01F33">
            <w:pPr>
              <w:tabs>
                <w:tab w:val="decimal" w:pos="47"/>
              </w:tabs>
              <w:spacing w:line="260" w:lineRule="exact"/>
              <w:jc w:val="center"/>
              <w:rPr>
                <w:rFonts w:ascii="Angsana New" w:hAnsi="Angsana New"/>
                <w:sz w:val="20"/>
                <w:szCs w:val="20"/>
                <w:cs/>
              </w:rPr>
            </w:pPr>
            <w:r w:rsidRPr="000E5AA3">
              <w:rPr>
                <w:rFonts w:ascii="Angsana New" w:hAnsi="Angsana New"/>
                <w:sz w:val="20"/>
                <w:szCs w:val="20"/>
                <w:lang w:val="en-US"/>
              </w:rPr>
              <w:t>-</w:t>
            </w:r>
          </w:p>
        </w:tc>
        <w:tc>
          <w:tcPr>
            <w:tcW w:w="86" w:type="dxa"/>
          </w:tcPr>
          <w:p w14:paraId="0B1A57DA"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Pr>
          <w:p w14:paraId="0CA8ED03" w14:textId="77777777" w:rsidR="00B01F33" w:rsidRPr="000E5AA3" w:rsidRDefault="00B01F33">
            <w:pPr>
              <w:tabs>
                <w:tab w:val="decimal" w:pos="149"/>
              </w:tabs>
              <w:spacing w:line="260" w:lineRule="exact"/>
              <w:ind w:right="93"/>
              <w:jc w:val="center"/>
              <w:rPr>
                <w:rFonts w:ascii="Angsana New" w:hAnsi="Angsana New"/>
                <w:sz w:val="20"/>
                <w:szCs w:val="20"/>
                <w:cs/>
              </w:rPr>
            </w:pPr>
            <w:r w:rsidRPr="000E5AA3">
              <w:rPr>
                <w:rFonts w:ascii="Angsana New" w:hAnsi="Angsana New"/>
                <w:sz w:val="20"/>
                <w:szCs w:val="20"/>
                <w:lang w:val="en-US"/>
              </w:rPr>
              <w:t>-</w:t>
            </w:r>
          </w:p>
        </w:tc>
        <w:tc>
          <w:tcPr>
            <w:tcW w:w="146" w:type="dxa"/>
          </w:tcPr>
          <w:p w14:paraId="47994303" w14:textId="77777777" w:rsidR="00B01F33" w:rsidRPr="000E5AA3" w:rsidRDefault="00B01F33">
            <w:pPr>
              <w:spacing w:line="260" w:lineRule="exact"/>
              <w:ind w:left="-288"/>
              <w:jc w:val="thaiDistribute"/>
              <w:rPr>
                <w:rFonts w:ascii="Angsana New" w:hAnsi="Angsana New"/>
                <w:sz w:val="20"/>
                <w:szCs w:val="20"/>
                <w:cs/>
              </w:rPr>
            </w:pPr>
          </w:p>
        </w:tc>
        <w:tc>
          <w:tcPr>
            <w:tcW w:w="1025" w:type="dxa"/>
          </w:tcPr>
          <w:p w14:paraId="5DACA966" w14:textId="1D06C0A3" w:rsidR="00B01F33" w:rsidRPr="000E5AA3" w:rsidRDefault="00B01F3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33</w:t>
            </w:r>
            <w:r w:rsidRPr="000E5AA3">
              <w:rPr>
                <w:rFonts w:ascii="Angsana New" w:hAnsi="Angsana New"/>
                <w:sz w:val="20"/>
                <w:szCs w:val="20"/>
                <w:lang w:val="en-US"/>
              </w:rPr>
              <w:t>,</w:t>
            </w:r>
            <w:r w:rsidR="000E5AA3" w:rsidRPr="000E5AA3">
              <w:rPr>
                <w:rFonts w:ascii="Angsana New" w:hAnsi="Angsana New"/>
                <w:sz w:val="20"/>
                <w:szCs w:val="20"/>
                <w:lang w:val="en-US"/>
              </w:rPr>
              <w:t>183</w:t>
            </w:r>
            <w:r w:rsidRPr="000E5AA3">
              <w:rPr>
                <w:rFonts w:ascii="Angsana New" w:hAnsi="Angsana New"/>
                <w:sz w:val="20"/>
                <w:szCs w:val="20"/>
                <w:lang w:val="en-US"/>
              </w:rPr>
              <w:t>)</w:t>
            </w:r>
          </w:p>
        </w:tc>
        <w:tc>
          <w:tcPr>
            <w:tcW w:w="138" w:type="dxa"/>
          </w:tcPr>
          <w:p w14:paraId="43EB89B1"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Pr>
          <w:p w14:paraId="3E0E2AC3" w14:textId="2D52A250"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567</w:t>
            </w:r>
            <w:r w:rsidR="00B01F33" w:rsidRPr="000E5AA3">
              <w:rPr>
                <w:rFonts w:ascii="Angsana New" w:hAnsi="Angsana New"/>
                <w:sz w:val="20"/>
                <w:szCs w:val="20"/>
                <w:lang w:val="en-US"/>
              </w:rPr>
              <w:t>,</w:t>
            </w:r>
            <w:r w:rsidRPr="000E5AA3">
              <w:rPr>
                <w:rFonts w:ascii="Angsana New" w:hAnsi="Angsana New"/>
                <w:sz w:val="20"/>
                <w:szCs w:val="20"/>
                <w:lang w:val="en-US"/>
              </w:rPr>
              <w:t>301</w:t>
            </w:r>
          </w:p>
        </w:tc>
      </w:tr>
      <w:tr w:rsidR="000E5AA3" w:rsidRPr="000E5AA3" w14:paraId="7CB68C7E" w14:textId="77777777" w:rsidTr="00131CCE">
        <w:trPr>
          <w:trHeight w:val="144"/>
        </w:trPr>
        <w:tc>
          <w:tcPr>
            <w:tcW w:w="2430" w:type="dxa"/>
          </w:tcPr>
          <w:p w14:paraId="38D84FF1" w14:textId="77777777" w:rsidR="00B01F33" w:rsidRPr="000E5AA3" w:rsidRDefault="00B01F33">
            <w:pPr>
              <w:spacing w:line="260" w:lineRule="exact"/>
              <w:ind w:left="712" w:hanging="361"/>
              <w:jc w:val="thaiDistribute"/>
              <w:rPr>
                <w:rFonts w:asciiTheme="majorBidi" w:hAnsiTheme="majorBidi" w:cstheme="majorBidi"/>
                <w:sz w:val="20"/>
                <w:szCs w:val="20"/>
                <w:cs/>
              </w:rPr>
            </w:pPr>
            <w:r w:rsidRPr="000E5AA3">
              <w:rPr>
                <w:rFonts w:asciiTheme="majorBidi" w:hAnsiTheme="majorBidi"/>
                <w:sz w:val="20"/>
                <w:szCs w:val="20"/>
                <w:cs/>
              </w:rPr>
              <w:t>ที่ดินส่วนที่ตีราคาเพิ่ม</w:t>
            </w:r>
          </w:p>
        </w:tc>
        <w:tc>
          <w:tcPr>
            <w:tcW w:w="86" w:type="dxa"/>
          </w:tcPr>
          <w:p w14:paraId="5D7F9482" w14:textId="77777777" w:rsidR="00B01F33" w:rsidRPr="000E5AA3" w:rsidRDefault="00B01F33">
            <w:pPr>
              <w:tabs>
                <w:tab w:val="decimal" w:pos="900"/>
              </w:tabs>
              <w:spacing w:line="260" w:lineRule="exact"/>
              <w:ind w:right="93"/>
              <w:jc w:val="right"/>
              <w:rPr>
                <w:rFonts w:asciiTheme="majorBidi" w:hAnsiTheme="majorBidi" w:cstheme="majorBidi"/>
                <w:sz w:val="20"/>
                <w:szCs w:val="20"/>
                <w:cs/>
              </w:rPr>
            </w:pPr>
          </w:p>
        </w:tc>
        <w:tc>
          <w:tcPr>
            <w:tcW w:w="1025" w:type="dxa"/>
          </w:tcPr>
          <w:p w14:paraId="027135C4" w14:textId="7FE6BE2D"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 xml:space="preserve">    </w:t>
            </w:r>
            <w:r w:rsidR="000E5AA3" w:rsidRPr="000E5AA3">
              <w:rPr>
                <w:rFonts w:ascii="Angsana New" w:hAnsi="Angsana New" w:hint="cs"/>
                <w:sz w:val="20"/>
                <w:szCs w:val="20"/>
                <w:lang w:val="en-US"/>
              </w:rPr>
              <w:t>1</w:t>
            </w:r>
            <w:r w:rsidRPr="000E5AA3">
              <w:rPr>
                <w:rFonts w:ascii="Angsana New" w:hAnsi="Angsana New" w:hint="cs"/>
                <w:sz w:val="20"/>
                <w:szCs w:val="20"/>
                <w:lang w:val="en-US"/>
              </w:rPr>
              <w:t>,</w:t>
            </w:r>
            <w:r w:rsidR="000E5AA3" w:rsidRPr="000E5AA3">
              <w:rPr>
                <w:rFonts w:ascii="Angsana New" w:hAnsi="Angsana New" w:hint="cs"/>
                <w:sz w:val="20"/>
                <w:szCs w:val="20"/>
                <w:lang w:val="en-US"/>
              </w:rPr>
              <w:t>056</w:t>
            </w:r>
            <w:r w:rsidRPr="000E5AA3">
              <w:rPr>
                <w:rFonts w:ascii="Angsana New" w:hAnsi="Angsana New" w:hint="cs"/>
                <w:sz w:val="20"/>
                <w:szCs w:val="20"/>
                <w:lang w:val="en-US"/>
              </w:rPr>
              <w:t>,</w:t>
            </w:r>
            <w:r w:rsidR="000E5AA3" w:rsidRPr="000E5AA3">
              <w:rPr>
                <w:rFonts w:ascii="Angsana New" w:hAnsi="Angsana New" w:hint="cs"/>
                <w:sz w:val="20"/>
                <w:szCs w:val="20"/>
                <w:lang w:val="en-US"/>
              </w:rPr>
              <w:t>485</w:t>
            </w:r>
          </w:p>
        </w:tc>
        <w:tc>
          <w:tcPr>
            <w:tcW w:w="136" w:type="dxa"/>
          </w:tcPr>
          <w:p w14:paraId="4C286151"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442A3459" w14:textId="77777777" w:rsidR="00B01F33" w:rsidRPr="000E5AA3" w:rsidRDefault="00B01F33">
            <w:pPr>
              <w:tabs>
                <w:tab w:val="decimal" w:pos="47"/>
              </w:tabs>
              <w:spacing w:line="260" w:lineRule="exact"/>
              <w:jc w:val="center"/>
              <w:rPr>
                <w:rFonts w:ascii="Angsana New" w:hAnsi="Angsana New"/>
                <w:sz w:val="20"/>
                <w:szCs w:val="20"/>
                <w:cs/>
                <w:lang w:val="en-US"/>
              </w:rPr>
            </w:pPr>
            <w:r w:rsidRPr="000E5AA3">
              <w:rPr>
                <w:rFonts w:ascii="Angsana New" w:hAnsi="Angsana New"/>
                <w:sz w:val="20"/>
                <w:szCs w:val="20"/>
                <w:lang w:val="en-US"/>
              </w:rPr>
              <w:t>-</w:t>
            </w:r>
          </w:p>
        </w:tc>
        <w:tc>
          <w:tcPr>
            <w:tcW w:w="86" w:type="dxa"/>
          </w:tcPr>
          <w:p w14:paraId="22271599"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Pr>
          <w:p w14:paraId="50744B33" w14:textId="77777777" w:rsidR="00B01F33" w:rsidRPr="000E5AA3" w:rsidRDefault="00B01F33">
            <w:pPr>
              <w:tabs>
                <w:tab w:val="decimal" w:pos="47"/>
              </w:tabs>
              <w:spacing w:line="260" w:lineRule="exact"/>
              <w:jc w:val="center"/>
              <w:rPr>
                <w:rFonts w:ascii="Angsana New" w:hAnsi="Angsana New"/>
                <w:sz w:val="20"/>
                <w:szCs w:val="20"/>
                <w:cs/>
              </w:rPr>
            </w:pPr>
            <w:r w:rsidRPr="000E5AA3">
              <w:rPr>
                <w:rFonts w:ascii="Angsana New" w:hAnsi="Angsana New"/>
                <w:sz w:val="20"/>
                <w:szCs w:val="20"/>
                <w:lang w:val="en-US"/>
              </w:rPr>
              <w:t>-</w:t>
            </w:r>
          </w:p>
        </w:tc>
        <w:tc>
          <w:tcPr>
            <w:tcW w:w="86" w:type="dxa"/>
          </w:tcPr>
          <w:p w14:paraId="1875BB59"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Pr>
          <w:p w14:paraId="77A0F44F" w14:textId="77777777" w:rsidR="00B01F33" w:rsidRPr="000E5AA3" w:rsidRDefault="00B01F33">
            <w:pPr>
              <w:tabs>
                <w:tab w:val="decimal" w:pos="149"/>
              </w:tabs>
              <w:spacing w:line="260" w:lineRule="exact"/>
              <w:ind w:right="93"/>
              <w:jc w:val="center"/>
              <w:rPr>
                <w:rFonts w:ascii="Angsana New" w:hAnsi="Angsana New"/>
                <w:sz w:val="20"/>
                <w:szCs w:val="20"/>
                <w:cs/>
              </w:rPr>
            </w:pPr>
            <w:r w:rsidRPr="000E5AA3">
              <w:rPr>
                <w:rFonts w:ascii="Angsana New" w:hAnsi="Angsana New"/>
                <w:sz w:val="20"/>
                <w:szCs w:val="20"/>
                <w:lang w:val="en-US"/>
              </w:rPr>
              <w:t>-</w:t>
            </w:r>
          </w:p>
        </w:tc>
        <w:tc>
          <w:tcPr>
            <w:tcW w:w="146" w:type="dxa"/>
          </w:tcPr>
          <w:p w14:paraId="74C976A1" w14:textId="77777777" w:rsidR="00B01F33" w:rsidRPr="000E5AA3" w:rsidRDefault="00B01F33">
            <w:pPr>
              <w:spacing w:line="260" w:lineRule="exact"/>
              <w:ind w:left="-288"/>
              <w:jc w:val="thaiDistribute"/>
              <w:rPr>
                <w:rFonts w:ascii="Angsana New" w:hAnsi="Angsana New"/>
                <w:sz w:val="20"/>
                <w:szCs w:val="20"/>
                <w:cs/>
              </w:rPr>
            </w:pPr>
          </w:p>
        </w:tc>
        <w:tc>
          <w:tcPr>
            <w:tcW w:w="1025" w:type="dxa"/>
          </w:tcPr>
          <w:p w14:paraId="6FD8E91C" w14:textId="152D055B"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116</w:t>
            </w:r>
            <w:r w:rsidRPr="000E5AA3">
              <w:rPr>
                <w:rFonts w:ascii="Angsana New" w:hAnsi="Angsana New"/>
                <w:sz w:val="20"/>
                <w:szCs w:val="20"/>
                <w:lang w:val="en-US"/>
              </w:rPr>
              <w:t>,</w:t>
            </w:r>
            <w:r w:rsidR="000E5AA3" w:rsidRPr="000E5AA3">
              <w:rPr>
                <w:rFonts w:ascii="Angsana New" w:hAnsi="Angsana New"/>
                <w:sz w:val="20"/>
                <w:szCs w:val="20"/>
                <w:lang w:val="en-US"/>
              </w:rPr>
              <w:t>007</w:t>
            </w:r>
            <w:r w:rsidRPr="000E5AA3">
              <w:rPr>
                <w:rFonts w:ascii="Angsana New" w:hAnsi="Angsana New"/>
                <w:sz w:val="20"/>
                <w:szCs w:val="20"/>
                <w:lang w:val="en-US"/>
              </w:rPr>
              <w:t>)</w:t>
            </w:r>
          </w:p>
        </w:tc>
        <w:tc>
          <w:tcPr>
            <w:tcW w:w="138" w:type="dxa"/>
          </w:tcPr>
          <w:p w14:paraId="6F73C34A"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Pr>
          <w:p w14:paraId="4717F248" w14:textId="2E7BE06E"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940</w:t>
            </w:r>
            <w:r w:rsidR="00B01F33" w:rsidRPr="000E5AA3">
              <w:rPr>
                <w:rFonts w:ascii="Angsana New" w:hAnsi="Angsana New"/>
                <w:sz w:val="20"/>
                <w:szCs w:val="20"/>
                <w:lang w:val="en-US"/>
              </w:rPr>
              <w:t>,</w:t>
            </w:r>
            <w:r w:rsidRPr="000E5AA3">
              <w:rPr>
                <w:rFonts w:ascii="Angsana New" w:hAnsi="Angsana New"/>
                <w:sz w:val="20"/>
                <w:szCs w:val="20"/>
                <w:lang w:val="en-US"/>
              </w:rPr>
              <w:t>478</w:t>
            </w:r>
          </w:p>
        </w:tc>
      </w:tr>
      <w:tr w:rsidR="000E5AA3" w:rsidRPr="000E5AA3" w14:paraId="1CC647F1" w14:textId="77777777" w:rsidTr="00131CCE">
        <w:trPr>
          <w:trHeight w:val="144"/>
        </w:trPr>
        <w:tc>
          <w:tcPr>
            <w:tcW w:w="2430" w:type="dxa"/>
          </w:tcPr>
          <w:p w14:paraId="0238C3E6" w14:textId="77777777" w:rsidR="00B01F33" w:rsidRPr="000E5AA3" w:rsidRDefault="00B01F33">
            <w:pPr>
              <w:spacing w:line="260" w:lineRule="exact"/>
              <w:ind w:left="712" w:hanging="361"/>
              <w:jc w:val="thaiDistribute"/>
              <w:rPr>
                <w:rFonts w:asciiTheme="majorBidi" w:hAnsiTheme="majorBidi" w:cstheme="majorBidi"/>
                <w:sz w:val="20"/>
                <w:szCs w:val="20"/>
                <w:cs/>
              </w:rPr>
            </w:pPr>
            <w:r w:rsidRPr="000E5AA3">
              <w:rPr>
                <w:rFonts w:asciiTheme="majorBidi" w:hAnsiTheme="majorBidi"/>
                <w:sz w:val="20"/>
                <w:szCs w:val="20"/>
                <w:cs/>
              </w:rPr>
              <w:t>ส่วนปรับปรุงที่ดิน</w:t>
            </w:r>
          </w:p>
        </w:tc>
        <w:tc>
          <w:tcPr>
            <w:tcW w:w="86" w:type="dxa"/>
          </w:tcPr>
          <w:p w14:paraId="56C0076D" w14:textId="77777777" w:rsidR="00B01F33" w:rsidRPr="000E5AA3" w:rsidRDefault="00B01F33">
            <w:pPr>
              <w:tabs>
                <w:tab w:val="decimal" w:pos="900"/>
              </w:tabs>
              <w:spacing w:line="260" w:lineRule="exact"/>
              <w:ind w:right="93"/>
              <w:jc w:val="right"/>
              <w:rPr>
                <w:rFonts w:asciiTheme="majorBidi" w:hAnsiTheme="majorBidi" w:cstheme="majorBidi"/>
                <w:sz w:val="20"/>
                <w:szCs w:val="20"/>
                <w:cs/>
              </w:rPr>
            </w:pPr>
          </w:p>
        </w:tc>
        <w:tc>
          <w:tcPr>
            <w:tcW w:w="1025" w:type="dxa"/>
          </w:tcPr>
          <w:p w14:paraId="1FE9B545" w14:textId="6298B0B4"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 xml:space="preserve">       </w:t>
            </w:r>
            <w:r w:rsidR="000E5AA3" w:rsidRPr="000E5AA3">
              <w:rPr>
                <w:rFonts w:ascii="Angsana New" w:hAnsi="Angsana New" w:hint="cs"/>
                <w:sz w:val="20"/>
                <w:szCs w:val="20"/>
                <w:lang w:val="en-US"/>
              </w:rPr>
              <w:t>30</w:t>
            </w:r>
            <w:r w:rsidRPr="000E5AA3">
              <w:rPr>
                <w:rFonts w:ascii="Angsana New" w:hAnsi="Angsana New" w:hint="cs"/>
                <w:sz w:val="20"/>
                <w:szCs w:val="20"/>
                <w:lang w:val="en-US"/>
              </w:rPr>
              <w:t>,</w:t>
            </w:r>
            <w:r w:rsidR="000E5AA3" w:rsidRPr="000E5AA3">
              <w:rPr>
                <w:rFonts w:ascii="Angsana New" w:hAnsi="Angsana New" w:hint="cs"/>
                <w:sz w:val="20"/>
                <w:szCs w:val="20"/>
                <w:lang w:val="en-US"/>
              </w:rPr>
              <w:t>690</w:t>
            </w:r>
          </w:p>
        </w:tc>
        <w:tc>
          <w:tcPr>
            <w:tcW w:w="136" w:type="dxa"/>
          </w:tcPr>
          <w:p w14:paraId="63DBEC49"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07048CA8" w14:textId="77777777" w:rsidR="00B01F33" w:rsidRPr="000E5AA3" w:rsidRDefault="00B01F33">
            <w:pPr>
              <w:tabs>
                <w:tab w:val="decimal" w:pos="47"/>
              </w:tabs>
              <w:spacing w:line="260" w:lineRule="exact"/>
              <w:jc w:val="center"/>
              <w:rPr>
                <w:rFonts w:ascii="Angsana New" w:hAnsi="Angsana New"/>
                <w:sz w:val="20"/>
                <w:szCs w:val="20"/>
                <w:cs/>
                <w:lang w:val="en-US"/>
              </w:rPr>
            </w:pPr>
            <w:r w:rsidRPr="000E5AA3">
              <w:rPr>
                <w:rFonts w:ascii="Angsana New" w:hAnsi="Angsana New"/>
                <w:sz w:val="20"/>
                <w:szCs w:val="20"/>
                <w:lang w:val="en-US"/>
              </w:rPr>
              <w:t>-</w:t>
            </w:r>
          </w:p>
        </w:tc>
        <w:tc>
          <w:tcPr>
            <w:tcW w:w="86" w:type="dxa"/>
          </w:tcPr>
          <w:p w14:paraId="5494BE3B"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Pr>
          <w:p w14:paraId="6952B5EC" w14:textId="77777777" w:rsidR="00B01F33" w:rsidRPr="000E5AA3" w:rsidRDefault="00B01F33">
            <w:pPr>
              <w:tabs>
                <w:tab w:val="decimal" w:pos="47"/>
              </w:tabs>
              <w:spacing w:line="260" w:lineRule="exact"/>
              <w:jc w:val="center"/>
              <w:rPr>
                <w:rFonts w:ascii="Angsana New" w:hAnsi="Angsana New"/>
                <w:sz w:val="20"/>
                <w:szCs w:val="20"/>
                <w:cs/>
              </w:rPr>
            </w:pPr>
            <w:r w:rsidRPr="000E5AA3">
              <w:rPr>
                <w:rFonts w:ascii="Angsana New" w:hAnsi="Angsana New"/>
                <w:sz w:val="20"/>
                <w:szCs w:val="20"/>
                <w:lang w:val="en-US"/>
              </w:rPr>
              <w:t>-</w:t>
            </w:r>
          </w:p>
        </w:tc>
        <w:tc>
          <w:tcPr>
            <w:tcW w:w="86" w:type="dxa"/>
          </w:tcPr>
          <w:p w14:paraId="251A0C6E"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Pr>
          <w:p w14:paraId="735BAECD" w14:textId="77777777" w:rsidR="00B01F33" w:rsidRPr="000E5AA3" w:rsidRDefault="00B01F33">
            <w:pPr>
              <w:tabs>
                <w:tab w:val="decimal" w:pos="149"/>
              </w:tabs>
              <w:spacing w:line="260" w:lineRule="exact"/>
              <w:ind w:right="93"/>
              <w:jc w:val="center"/>
              <w:rPr>
                <w:rFonts w:ascii="Angsana New" w:hAnsi="Angsana New"/>
                <w:sz w:val="20"/>
                <w:szCs w:val="20"/>
                <w:cs/>
              </w:rPr>
            </w:pPr>
            <w:r w:rsidRPr="000E5AA3">
              <w:rPr>
                <w:rFonts w:ascii="Angsana New" w:hAnsi="Angsana New"/>
                <w:sz w:val="20"/>
                <w:szCs w:val="20"/>
                <w:lang w:val="en-US"/>
              </w:rPr>
              <w:t>-</w:t>
            </w:r>
          </w:p>
        </w:tc>
        <w:tc>
          <w:tcPr>
            <w:tcW w:w="146" w:type="dxa"/>
          </w:tcPr>
          <w:p w14:paraId="1F4DDC52" w14:textId="77777777" w:rsidR="00B01F33" w:rsidRPr="000E5AA3" w:rsidRDefault="00B01F33">
            <w:pPr>
              <w:spacing w:line="260" w:lineRule="exact"/>
              <w:ind w:left="-288"/>
              <w:jc w:val="thaiDistribute"/>
              <w:rPr>
                <w:rFonts w:ascii="Angsana New" w:hAnsi="Angsana New"/>
                <w:sz w:val="20"/>
                <w:szCs w:val="20"/>
                <w:cs/>
              </w:rPr>
            </w:pPr>
          </w:p>
        </w:tc>
        <w:tc>
          <w:tcPr>
            <w:tcW w:w="1025" w:type="dxa"/>
          </w:tcPr>
          <w:p w14:paraId="0909F45C"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38" w:type="dxa"/>
          </w:tcPr>
          <w:p w14:paraId="5DF0143C"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Pr>
          <w:p w14:paraId="5E451F15" w14:textId="592F77E2"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30</w:t>
            </w:r>
            <w:r w:rsidR="00B01F33" w:rsidRPr="000E5AA3">
              <w:rPr>
                <w:rFonts w:ascii="Angsana New" w:hAnsi="Angsana New"/>
                <w:sz w:val="20"/>
                <w:szCs w:val="20"/>
                <w:lang w:val="en-US"/>
              </w:rPr>
              <w:t>,</w:t>
            </w:r>
            <w:r w:rsidRPr="000E5AA3">
              <w:rPr>
                <w:rFonts w:ascii="Angsana New" w:hAnsi="Angsana New"/>
                <w:sz w:val="20"/>
                <w:szCs w:val="20"/>
                <w:lang w:val="en-US"/>
              </w:rPr>
              <w:t>690</w:t>
            </w:r>
          </w:p>
        </w:tc>
      </w:tr>
      <w:tr w:rsidR="000E5AA3" w:rsidRPr="000E5AA3" w14:paraId="35CF5E6A" w14:textId="77777777" w:rsidTr="00131CCE">
        <w:trPr>
          <w:trHeight w:val="144"/>
        </w:trPr>
        <w:tc>
          <w:tcPr>
            <w:tcW w:w="2430" w:type="dxa"/>
          </w:tcPr>
          <w:p w14:paraId="7DC29DD2" w14:textId="77777777" w:rsidR="00B01F33" w:rsidRPr="000E5AA3" w:rsidRDefault="00B01F33">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อาคาร</w:t>
            </w:r>
          </w:p>
        </w:tc>
        <w:tc>
          <w:tcPr>
            <w:tcW w:w="86" w:type="dxa"/>
          </w:tcPr>
          <w:p w14:paraId="2E2D871D" w14:textId="77777777" w:rsidR="00B01F33" w:rsidRPr="000E5AA3" w:rsidRDefault="00B01F33">
            <w:pPr>
              <w:tabs>
                <w:tab w:val="decimal" w:pos="735"/>
                <w:tab w:val="decimal" w:pos="900"/>
              </w:tabs>
              <w:spacing w:line="260" w:lineRule="exact"/>
              <w:ind w:right="93"/>
              <w:jc w:val="right"/>
              <w:rPr>
                <w:rFonts w:asciiTheme="majorBidi" w:hAnsiTheme="majorBidi" w:cstheme="majorBidi"/>
                <w:sz w:val="20"/>
                <w:szCs w:val="20"/>
                <w:cs/>
              </w:rPr>
            </w:pPr>
          </w:p>
        </w:tc>
        <w:tc>
          <w:tcPr>
            <w:tcW w:w="1025" w:type="dxa"/>
          </w:tcPr>
          <w:p w14:paraId="23A526E6" w14:textId="47C892D0"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1</w:t>
            </w:r>
            <w:r w:rsidR="00B01F33" w:rsidRPr="000E5AA3">
              <w:rPr>
                <w:rFonts w:ascii="Angsana New" w:hAnsi="Angsana New" w:hint="cs"/>
                <w:sz w:val="20"/>
                <w:szCs w:val="20"/>
                <w:lang w:val="en-US"/>
              </w:rPr>
              <w:t>,</w:t>
            </w:r>
            <w:r w:rsidRPr="000E5AA3">
              <w:rPr>
                <w:rFonts w:ascii="Angsana New" w:hAnsi="Angsana New" w:hint="cs"/>
                <w:sz w:val="20"/>
                <w:szCs w:val="20"/>
                <w:lang w:val="en-US"/>
              </w:rPr>
              <w:t>697</w:t>
            </w:r>
            <w:r w:rsidR="00B01F33" w:rsidRPr="000E5AA3">
              <w:rPr>
                <w:rFonts w:ascii="Angsana New" w:hAnsi="Angsana New" w:hint="cs"/>
                <w:sz w:val="20"/>
                <w:szCs w:val="20"/>
                <w:lang w:val="en-US"/>
              </w:rPr>
              <w:t>,</w:t>
            </w:r>
            <w:r w:rsidRPr="000E5AA3">
              <w:rPr>
                <w:rFonts w:ascii="Angsana New" w:hAnsi="Angsana New" w:hint="cs"/>
                <w:sz w:val="20"/>
                <w:szCs w:val="20"/>
                <w:lang w:val="en-US"/>
              </w:rPr>
              <w:t>550</w:t>
            </w:r>
          </w:p>
        </w:tc>
        <w:tc>
          <w:tcPr>
            <w:tcW w:w="136" w:type="dxa"/>
          </w:tcPr>
          <w:p w14:paraId="11D20459"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40FD860D" w14:textId="61984E87"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7</w:t>
            </w:r>
            <w:r w:rsidR="00B01F33" w:rsidRPr="000E5AA3">
              <w:rPr>
                <w:rFonts w:ascii="Angsana New" w:hAnsi="Angsana New"/>
                <w:sz w:val="20"/>
                <w:szCs w:val="20"/>
                <w:lang w:val="en-US"/>
              </w:rPr>
              <w:t>,</w:t>
            </w:r>
            <w:r w:rsidRPr="000E5AA3">
              <w:rPr>
                <w:rFonts w:ascii="Angsana New" w:hAnsi="Angsana New"/>
                <w:sz w:val="20"/>
                <w:szCs w:val="20"/>
                <w:lang w:val="en-US"/>
              </w:rPr>
              <w:t>159</w:t>
            </w:r>
          </w:p>
        </w:tc>
        <w:tc>
          <w:tcPr>
            <w:tcW w:w="86" w:type="dxa"/>
          </w:tcPr>
          <w:p w14:paraId="590C71A5"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Pr>
          <w:p w14:paraId="4D70A760" w14:textId="77777777" w:rsidR="00B01F33" w:rsidRPr="000E5AA3" w:rsidRDefault="00B01F33">
            <w:pPr>
              <w:tabs>
                <w:tab w:val="decimal" w:pos="47"/>
              </w:tabs>
              <w:spacing w:line="260" w:lineRule="exact"/>
              <w:jc w:val="center"/>
              <w:rPr>
                <w:rFonts w:ascii="Angsana New" w:hAnsi="Angsana New"/>
                <w:sz w:val="20"/>
                <w:szCs w:val="20"/>
                <w:cs/>
              </w:rPr>
            </w:pPr>
            <w:r w:rsidRPr="000E5AA3">
              <w:rPr>
                <w:rFonts w:ascii="Angsana New" w:hAnsi="Angsana New"/>
                <w:sz w:val="20"/>
                <w:szCs w:val="20"/>
                <w:lang w:val="en-US"/>
              </w:rPr>
              <w:t>-</w:t>
            </w:r>
          </w:p>
        </w:tc>
        <w:tc>
          <w:tcPr>
            <w:tcW w:w="86" w:type="dxa"/>
          </w:tcPr>
          <w:p w14:paraId="75D1DEF2"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Pr>
          <w:p w14:paraId="0F62D849" w14:textId="25785934"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w:t>
            </w:r>
            <w:r w:rsidR="00B01F33" w:rsidRPr="000E5AA3">
              <w:rPr>
                <w:rFonts w:ascii="Angsana New" w:hAnsi="Angsana New"/>
                <w:sz w:val="20"/>
                <w:szCs w:val="20"/>
                <w:lang w:val="en-US"/>
              </w:rPr>
              <w:t>,</w:t>
            </w:r>
            <w:r w:rsidRPr="000E5AA3">
              <w:rPr>
                <w:rFonts w:ascii="Angsana New" w:hAnsi="Angsana New"/>
                <w:sz w:val="20"/>
                <w:szCs w:val="20"/>
                <w:lang w:val="en-US"/>
              </w:rPr>
              <w:t>963</w:t>
            </w:r>
          </w:p>
        </w:tc>
        <w:tc>
          <w:tcPr>
            <w:tcW w:w="146" w:type="dxa"/>
          </w:tcPr>
          <w:p w14:paraId="5E10316C" w14:textId="77777777" w:rsidR="00B01F33" w:rsidRPr="000E5AA3" w:rsidRDefault="00B01F33">
            <w:pPr>
              <w:spacing w:line="260" w:lineRule="exact"/>
              <w:ind w:left="-288"/>
              <w:jc w:val="thaiDistribute"/>
              <w:rPr>
                <w:rFonts w:ascii="Angsana New" w:hAnsi="Angsana New"/>
                <w:sz w:val="20"/>
                <w:szCs w:val="20"/>
                <w:cs/>
              </w:rPr>
            </w:pPr>
          </w:p>
        </w:tc>
        <w:tc>
          <w:tcPr>
            <w:tcW w:w="1025" w:type="dxa"/>
          </w:tcPr>
          <w:p w14:paraId="2E44F253"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38" w:type="dxa"/>
          </w:tcPr>
          <w:p w14:paraId="261117D2"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Pr>
          <w:p w14:paraId="78CB9992" w14:textId="098FF920"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w:t>
            </w:r>
            <w:r w:rsidR="00B01F33" w:rsidRPr="000E5AA3">
              <w:rPr>
                <w:rFonts w:ascii="Angsana New" w:hAnsi="Angsana New"/>
                <w:sz w:val="20"/>
                <w:szCs w:val="20"/>
                <w:lang w:val="en-US"/>
              </w:rPr>
              <w:t>,</w:t>
            </w:r>
            <w:r w:rsidRPr="000E5AA3">
              <w:rPr>
                <w:rFonts w:ascii="Angsana New" w:hAnsi="Angsana New"/>
                <w:sz w:val="20"/>
                <w:szCs w:val="20"/>
                <w:lang w:val="en-US"/>
              </w:rPr>
              <w:t>706</w:t>
            </w:r>
            <w:r w:rsidR="00B01F33" w:rsidRPr="000E5AA3">
              <w:rPr>
                <w:rFonts w:ascii="Angsana New" w:hAnsi="Angsana New"/>
                <w:sz w:val="20"/>
                <w:szCs w:val="20"/>
                <w:lang w:val="en-US"/>
              </w:rPr>
              <w:t>,</w:t>
            </w:r>
            <w:r w:rsidRPr="000E5AA3">
              <w:rPr>
                <w:rFonts w:ascii="Angsana New" w:hAnsi="Angsana New"/>
                <w:sz w:val="20"/>
                <w:szCs w:val="20"/>
                <w:lang w:val="en-US"/>
              </w:rPr>
              <w:t>672</w:t>
            </w:r>
          </w:p>
        </w:tc>
      </w:tr>
      <w:tr w:rsidR="000E5AA3" w:rsidRPr="000E5AA3" w14:paraId="00C4E9FB" w14:textId="77777777" w:rsidTr="00131CCE">
        <w:trPr>
          <w:trHeight w:val="144"/>
        </w:trPr>
        <w:tc>
          <w:tcPr>
            <w:tcW w:w="2430" w:type="dxa"/>
          </w:tcPr>
          <w:p w14:paraId="6F65E365" w14:textId="77777777" w:rsidR="00B01F33" w:rsidRPr="000E5AA3" w:rsidRDefault="00B01F33">
            <w:pPr>
              <w:spacing w:line="26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ส่วนปรับปรุงอาคาร</w:t>
            </w:r>
          </w:p>
        </w:tc>
        <w:tc>
          <w:tcPr>
            <w:tcW w:w="86" w:type="dxa"/>
          </w:tcPr>
          <w:p w14:paraId="32D18032" w14:textId="77777777" w:rsidR="00B01F33" w:rsidRPr="000E5AA3" w:rsidRDefault="00B01F33">
            <w:pPr>
              <w:tabs>
                <w:tab w:val="decimal" w:pos="735"/>
                <w:tab w:val="decimal" w:pos="900"/>
              </w:tabs>
              <w:spacing w:line="260" w:lineRule="exact"/>
              <w:ind w:right="93"/>
              <w:jc w:val="right"/>
              <w:rPr>
                <w:rFonts w:asciiTheme="majorBidi" w:hAnsiTheme="majorBidi" w:cstheme="majorBidi"/>
                <w:sz w:val="20"/>
                <w:szCs w:val="20"/>
                <w:cs/>
              </w:rPr>
            </w:pPr>
          </w:p>
        </w:tc>
        <w:tc>
          <w:tcPr>
            <w:tcW w:w="1025" w:type="dxa"/>
          </w:tcPr>
          <w:p w14:paraId="2A2FC439" w14:textId="1BC6C1E4"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161</w:t>
            </w:r>
            <w:r w:rsidR="00B01F33" w:rsidRPr="000E5AA3">
              <w:rPr>
                <w:rFonts w:ascii="Angsana New" w:hAnsi="Angsana New" w:hint="cs"/>
                <w:sz w:val="20"/>
                <w:szCs w:val="20"/>
                <w:lang w:val="en-US"/>
              </w:rPr>
              <w:t>,</w:t>
            </w:r>
            <w:r w:rsidRPr="000E5AA3">
              <w:rPr>
                <w:rFonts w:ascii="Angsana New" w:hAnsi="Angsana New" w:hint="cs"/>
                <w:sz w:val="20"/>
                <w:szCs w:val="20"/>
                <w:lang w:val="en-US"/>
              </w:rPr>
              <w:t>467</w:t>
            </w:r>
          </w:p>
        </w:tc>
        <w:tc>
          <w:tcPr>
            <w:tcW w:w="136" w:type="dxa"/>
          </w:tcPr>
          <w:p w14:paraId="0587922E"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3CFFAF86" w14:textId="58CDD340"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4</w:t>
            </w:r>
            <w:r w:rsidR="00B01F33" w:rsidRPr="000E5AA3">
              <w:rPr>
                <w:rFonts w:ascii="Angsana New" w:hAnsi="Angsana New"/>
                <w:sz w:val="20"/>
                <w:szCs w:val="20"/>
                <w:lang w:val="en-US"/>
              </w:rPr>
              <w:t>,</w:t>
            </w:r>
            <w:r w:rsidRPr="000E5AA3">
              <w:rPr>
                <w:rFonts w:ascii="Angsana New" w:hAnsi="Angsana New"/>
                <w:sz w:val="20"/>
                <w:szCs w:val="20"/>
                <w:lang w:val="en-US"/>
              </w:rPr>
              <w:t>468</w:t>
            </w:r>
          </w:p>
        </w:tc>
        <w:tc>
          <w:tcPr>
            <w:tcW w:w="86" w:type="dxa"/>
          </w:tcPr>
          <w:p w14:paraId="37FD8617" w14:textId="77777777" w:rsidR="00B01F33" w:rsidRPr="000E5AA3" w:rsidRDefault="00B01F33">
            <w:pPr>
              <w:tabs>
                <w:tab w:val="decimal" w:pos="1037"/>
              </w:tabs>
              <w:spacing w:line="260" w:lineRule="exact"/>
              <w:ind w:left="-288"/>
              <w:jc w:val="thaiDistribute"/>
              <w:rPr>
                <w:rFonts w:ascii="Angsana New" w:hAnsi="Angsana New"/>
                <w:sz w:val="20"/>
                <w:szCs w:val="20"/>
                <w:lang w:val="en-US"/>
              </w:rPr>
            </w:pPr>
          </w:p>
        </w:tc>
        <w:tc>
          <w:tcPr>
            <w:tcW w:w="1025" w:type="dxa"/>
          </w:tcPr>
          <w:p w14:paraId="140DF51A" w14:textId="58B9A05A" w:rsidR="00B01F33" w:rsidRPr="000E5AA3" w:rsidRDefault="00B01F3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1</w:t>
            </w:r>
            <w:r w:rsidRPr="000E5AA3">
              <w:rPr>
                <w:rFonts w:ascii="Angsana New" w:hAnsi="Angsana New"/>
                <w:sz w:val="20"/>
                <w:szCs w:val="20"/>
                <w:lang w:val="en-US"/>
              </w:rPr>
              <w:t>,</w:t>
            </w:r>
            <w:r w:rsidR="000E5AA3" w:rsidRPr="000E5AA3">
              <w:rPr>
                <w:rFonts w:ascii="Angsana New" w:hAnsi="Angsana New"/>
                <w:sz w:val="20"/>
                <w:szCs w:val="20"/>
                <w:lang w:val="en-US"/>
              </w:rPr>
              <w:t>100</w:t>
            </w:r>
            <w:r w:rsidRPr="000E5AA3">
              <w:rPr>
                <w:rFonts w:ascii="Angsana New" w:hAnsi="Angsana New"/>
                <w:sz w:val="20"/>
                <w:szCs w:val="20"/>
                <w:lang w:val="en-US"/>
              </w:rPr>
              <w:t>)</w:t>
            </w:r>
          </w:p>
        </w:tc>
        <w:tc>
          <w:tcPr>
            <w:tcW w:w="86" w:type="dxa"/>
          </w:tcPr>
          <w:p w14:paraId="7680AAA1"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Pr>
          <w:p w14:paraId="411EC791" w14:textId="1EBE5655"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5</w:t>
            </w:r>
            <w:r w:rsidRPr="000E5AA3">
              <w:rPr>
                <w:rFonts w:ascii="Angsana New" w:hAnsi="Angsana New"/>
                <w:sz w:val="20"/>
                <w:szCs w:val="20"/>
                <w:lang w:val="en-US"/>
              </w:rPr>
              <w:t>,</w:t>
            </w:r>
            <w:r w:rsidR="000E5AA3" w:rsidRPr="000E5AA3">
              <w:rPr>
                <w:rFonts w:ascii="Angsana New" w:hAnsi="Angsana New"/>
                <w:sz w:val="20"/>
                <w:szCs w:val="20"/>
                <w:lang w:val="en-US"/>
              </w:rPr>
              <w:t>261</w:t>
            </w:r>
          </w:p>
        </w:tc>
        <w:tc>
          <w:tcPr>
            <w:tcW w:w="146" w:type="dxa"/>
          </w:tcPr>
          <w:p w14:paraId="54DAE0DD" w14:textId="77777777" w:rsidR="00B01F33" w:rsidRPr="000E5AA3" w:rsidRDefault="00B01F33">
            <w:pPr>
              <w:spacing w:line="260" w:lineRule="exact"/>
              <w:ind w:left="-288"/>
              <w:jc w:val="thaiDistribute"/>
              <w:rPr>
                <w:rFonts w:ascii="Angsana New" w:hAnsi="Angsana New"/>
                <w:sz w:val="20"/>
                <w:szCs w:val="20"/>
                <w:cs/>
              </w:rPr>
            </w:pPr>
          </w:p>
        </w:tc>
        <w:tc>
          <w:tcPr>
            <w:tcW w:w="1025" w:type="dxa"/>
          </w:tcPr>
          <w:p w14:paraId="6BF15A4B"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38" w:type="dxa"/>
          </w:tcPr>
          <w:p w14:paraId="2521F18C"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Pr>
          <w:p w14:paraId="223C5CE8" w14:textId="2BC6688B"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170</w:t>
            </w:r>
            <w:r w:rsidR="00B01F33" w:rsidRPr="000E5AA3">
              <w:rPr>
                <w:rFonts w:ascii="Angsana New" w:hAnsi="Angsana New"/>
                <w:sz w:val="20"/>
                <w:szCs w:val="20"/>
                <w:lang w:val="en-US"/>
              </w:rPr>
              <w:t>,</w:t>
            </w:r>
            <w:r w:rsidRPr="000E5AA3">
              <w:rPr>
                <w:rFonts w:ascii="Angsana New" w:hAnsi="Angsana New"/>
                <w:sz w:val="20"/>
                <w:szCs w:val="20"/>
                <w:lang w:val="en-US"/>
              </w:rPr>
              <w:t>096</w:t>
            </w:r>
          </w:p>
        </w:tc>
      </w:tr>
      <w:tr w:rsidR="000E5AA3" w:rsidRPr="000E5AA3" w14:paraId="6D1C0203" w14:textId="77777777" w:rsidTr="00131CCE">
        <w:trPr>
          <w:trHeight w:val="144"/>
        </w:trPr>
        <w:tc>
          <w:tcPr>
            <w:tcW w:w="2430" w:type="dxa"/>
          </w:tcPr>
          <w:p w14:paraId="1D50F06B" w14:textId="77777777" w:rsidR="00B01F33" w:rsidRPr="000E5AA3" w:rsidRDefault="00B01F33">
            <w:pPr>
              <w:spacing w:line="260" w:lineRule="exact"/>
              <w:ind w:right="143" w:firstLine="339"/>
              <w:rPr>
                <w:rFonts w:asciiTheme="majorBidi" w:hAnsiTheme="majorBidi" w:cstheme="majorBidi"/>
                <w:sz w:val="20"/>
                <w:szCs w:val="20"/>
                <w:cs/>
              </w:rPr>
            </w:pPr>
            <w:r w:rsidRPr="000E5AA3">
              <w:rPr>
                <w:rFonts w:asciiTheme="majorBidi" w:hAnsiTheme="majorBidi" w:cstheme="majorBidi"/>
                <w:sz w:val="20"/>
                <w:szCs w:val="20"/>
                <w:cs/>
              </w:rPr>
              <w:t xml:space="preserve"> เครื่องตกแต่งและอุปกรณ์สำนักงาน </w:t>
            </w:r>
          </w:p>
        </w:tc>
        <w:tc>
          <w:tcPr>
            <w:tcW w:w="86" w:type="dxa"/>
          </w:tcPr>
          <w:p w14:paraId="4523EF1F" w14:textId="77777777" w:rsidR="00B01F33" w:rsidRPr="000E5AA3" w:rsidRDefault="00B01F33">
            <w:pPr>
              <w:tabs>
                <w:tab w:val="decimal" w:pos="735"/>
                <w:tab w:val="decimal" w:pos="900"/>
              </w:tabs>
              <w:spacing w:line="260" w:lineRule="exact"/>
              <w:ind w:right="93"/>
              <w:jc w:val="right"/>
              <w:rPr>
                <w:rFonts w:asciiTheme="majorBidi" w:hAnsiTheme="majorBidi" w:cstheme="majorBidi"/>
                <w:sz w:val="20"/>
                <w:szCs w:val="20"/>
                <w:cs/>
              </w:rPr>
            </w:pPr>
          </w:p>
        </w:tc>
        <w:tc>
          <w:tcPr>
            <w:tcW w:w="1025" w:type="dxa"/>
          </w:tcPr>
          <w:p w14:paraId="0E994AB9" w14:textId="63138874"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391</w:t>
            </w:r>
            <w:r w:rsidR="00B01F33" w:rsidRPr="000E5AA3">
              <w:rPr>
                <w:rFonts w:ascii="Angsana New" w:hAnsi="Angsana New" w:hint="cs"/>
                <w:sz w:val="20"/>
                <w:szCs w:val="20"/>
                <w:lang w:val="en-US"/>
              </w:rPr>
              <w:t>,</w:t>
            </w:r>
            <w:r w:rsidRPr="000E5AA3">
              <w:rPr>
                <w:rFonts w:ascii="Angsana New" w:hAnsi="Angsana New" w:hint="cs"/>
                <w:sz w:val="20"/>
                <w:szCs w:val="20"/>
                <w:lang w:val="en-US"/>
              </w:rPr>
              <w:t>568</w:t>
            </w:r>
          </w:p>
        </w:tc>
        <w:tc>
          <w:tcPr>
            <w:tcW w:w="136" w:type="dxa"/>
          </w:tcPr>
          <w:p w14:paraId="29D45DE5"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5322E6FE" w14:textId="61E96C4E"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13</w:t>
            </w:r>
            <w:r w:rsidR="00B01F33" w:rsidRPr="000E5AA3">
              <w:rPr>
                <w:rFonts w:ascii="Angsana New" w:hAnsi="Angsana New"/>
                <w:sz w:val="20"/>
                <w:szCs w:val="20"/>
                <w:lang w:val="en-US"/>
              </w:rPr>
              <w:t>,</w:t>
            </w:r>
            <w:r w:rsidRPr="000E5AA3">
              <w:rPr>
                <w:rFonts w:ascii="Angsana New" w:hAnsi="Angsana New"/>
                <w:sz w:val="20"/>
                <w:szCs w:val="20"/>
                <w:lang w:val="en-US"/>
              </w:rPr>
              <w:t>618</w:t>
            </w:r>
          </w:p>
        </w:tc>
        <w:tc>
          <w:tcPr>
            <w:tcW w:w="86" w:type="dxa"/>
          </w:tcPr>
          <w:p w14:paraId="7D047F14"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Pr>
          <w:p w14:paraId="308C162E" w14:textId="2F5DBA58"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2</w:t>
            </w:r>
            <w:r w:rsidRPr="000E5AA3">
              <w:rPr>
                <w:rFonts w:ascii="Angsana New" w:hAnsi="Angsana New"/>
                <w:sz w:val="20"/>
                <w:szCs w:val="20"/>
                <w:lang w:val="en-US"/>
              </w:rPr>
              <w:t>,</w:t>
            </w:r>
            <w:r w:rsidR="000E5AA3" w:rsidRPr="000E5AA3">
              <w:rPr>
                <w:rFonts w:ascii="Angsana New" w:hAnsi="Angsana New"/>
                <w:sz w:val="20"/>
                <w:szCs w:val="20"/>
                <w:lang w:val="en-US"/>
              </w:rPr>
              <w:t>656</w:t>
            </w:r>
            <w:r w:rsidRPr="000E5AA3">
              <w:rPr>
                <w:rFonts w:ascii="Angsana New" w:hAnsi="Angsana New"/>
                <w:sz w:val="20"/>
                <w:szCs w:val="20"/>
                <w:lang w:val="en-US"/>
              </w:rPr>
              <w:t>)</w:t>
            </w:r>
          </w:p>
        </w:tc>
        <w:tc>
          <w:tcPr>
            <w:tcW w:w="86" w:type="dxa"/>
          </w:tcPr>
          <w:p w14:paraId="093BBC8E"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Pr>
          <w:p w14:paraId="53BD3EE5"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1E22B095" w14:textId="77777777" w:rsidR="00B01F33" w:rsidRPr="000E5AA3" w:rsidRDefault="00B01F33">
            <w:pPr>
              <w:spacing w:line="260" w:lineRule="exact"/>
              <w:ind w:left="-288"/>
              <w:jc w:val="thaiDistribute"/>
              <w:rPr>
                <w:rFonts w:ascii="Angsana New" w:hAnsi="Angsana New"/>
                <w:sz w:val="20"/>
                <w:szCs w:val="20"/>
                <w:cs/>
              </w:rPr>
            </w:pPr>
          </w:p>
        </w:tc>
        <w:tc>
          <w:tcPr>
            <w:tcW w:w="1025" w:type="dxa"/>
          </w:tcPr>
          <w:p w14:paraId="33DD125B" w14:textId="77777777" w:rsidR="00B01F33" w:rsidRPr="000E5AA3" w:rsidRDefault="00B01F33">
            <w:pPr>
              <w:tabs>
                <w:tab w:val="decimal" w:pos="149"/>
              </w:tabs>
              <w:spacing w:line="260" w:lineRule="exact"/>
              <w:ind w:right="93"/>
              <w:jc w:val="center"/>
              <w:rPr>
                <w:rFonts w:ascii="Angsana New" w:hAnsi="Angsana New"/>
                <w:sz w:val="20"/>
                <w:szCs w:val="20"/>
                <w:lang w:val="en-US"/>
              </w:rPr>
            </w:pPr>
            <w:r w:rsidRPr="000E5AA3">
              <w:rPr>
                <w:rFonts w:ascii="Angsana New" w:hAnsi="Angsana New"/>
                <w:sz w:val="20"/>
                <w:szCs w:val="20"/>
                <w:lang w:val="en-US"/>
              </w:rPr>
              <w:t xml:space="preserve">  -</w:t>
            </w:r>
          </w:p>
        </w:tc>
        <w:tc>
          <w:tcPr>
            <w:tcW w:w="138" w:type="dxa"/>
          </w:tcPr>
          <w:p w14:paraId="4315F8D0"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Pr>
          <w:p w14:paraId="3CF70F8A" w14:textId="35B50ABD"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402</w:t>
            </w:r>
            <w:r w:rsidR="00B01F33" w:rsidRPr="000E5AA3">
              <w:rPr>
                <w:rFonts w:ascii="Angsana New" w:hAnsi="Angsana New"/>
                <w:sz w:val="20"/>
                <w:szCs w:val="20"/>
                <w:lang w:val="en-US"/>
              </w:rPr>
              <w:t>,</w:t>
            </w:r>
            <w:r w:rsidRPr="000E5AA3">
              <w:rPr>
                <w:rFonts w:ascii="Angsana New" w:hAnsi="Angsana New"/>
                <w:sz w:val="20"/>
                <w:szCs w:val="20"/>
                <w:lang w:val="en-US"/>
              </w:rPr>
              <w:t>530</w:t>
            </w:r>
          </w:p>
        </w:tc>
      </w:tr>
      <w:tr w:rsidR="000E5AA3" w:rsidRPr="000E5AA3" w14:paraId="79876FA5" w14:textId="77777777" w:rsidTr="00131CCE">
        <w:trPr>
          <w:trHeight w:val="144"/>
        </w:trPr>
        <w:tc>
          <w:tcPr>
            <w:tcW w:w="2430" w:type="dxa"/>
          </w:tcPr>
          <w:p w14:paraId="668627F8" w14:textId="77777777" w:rsidR="00B01F33" w:rsidRPr="000E5AA3" w:rsidRDefault="00B01F33">
            <w:pPr>
              <w:spacing w:line="26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ยานพาหนะ</w:t>
            </w:r>
          </w:p>
        </w:tc>
        <w:tc>
          <w:tcPr>
            <w:tcW w:w="86" w:type="dxa"/>
          </w:tcPr>
          <w:p w14:paraId="43B8511A" w14:textId="77777777" w:rsidR="00B01F33" w:rsidRPr="000E5AA3" w:rsidRDefault="00B01F33">
            <w:pPr>
              <w:tabs>
                <w:tab w:val="decimal" w:pos="735"/>
              </w:tabs>
              <w:spacing w:line="260" w:lineRule="exact"/>
              <w:ind w:right="-838"/>
              <w:rPr>
                <w:rFonts w:asciiTheme="majorBidi" w:hAnsiTheme="majorBidi" w:cstheme="majorBidi"/>
                <w:sz w:val="20"/>
                <w:szCs w:val="20"/>
                <w:cs/>
              </w:rPr>
            </w:pPr>
          </w:p>
        </w:tc>
        <w:tc>
          <w:tcPr>
            <w:tcW w:w="1025" w:type="dxa"/>
            <w:tcBorders>
              <w:bottom w:val="single" w:sz="4" w:space="0" w:color="auto"/>
            </w:tcBorders>
          </w:tcPr>
          <w:p w14:paraId="110C1D87" w14:textId="22540756"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54</w:t>
            </w:r>
            <w:r w:rsidR="00B01F33" w:rsidRPr="000E5AA3">
              <w:rPr>
                <w:rFonts w:ascii="Angsana New" w:hAnsi="Angsana New" w:hint="cs"/>
                <w:sz w:val="20"/>
                <w:szCs w:val="20"/>
                <w:lang w:val="en-US"/>
              </w:rPr>
              <w:t>,</w:t>
            </w:r>
            <w:r w:rsidRPr="000E5AA3">
              <w:rPr>
                <w:rFonts w:ascii="Angsana New" w:hAnsi="Angsana New" w:hint="cs"/>
                <w:sz w:val="20"/>
                <w:szCs w:val="20"/>
                <w:lang w:val="en-US"/>
              </w:rPr>
              <w:t>951</w:t>
            </w:r>
          </w:p>
        </w:tc>
        <w:tc>
          <w:tcPr>
            <w:tcW w:w="136" w:type="dxa"/>
          </w:tcPr>
          <w:p w14:paraId="18D577AC"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Borders>
              <w:bottom w:val="single" w:sz="4" w:space="0" w:color="auto"/>
            </w:tcBorders>
          </w:tcPr>
          <w:p w14:paraId="505CBABB" w14:textId="6A8A3033" w:rsidR="00B01F33" w:rsidRPr="000E5AA3" w:rsidRDefault="000E5AA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312</w:t>
            </w:r>
          </w:p>
        </w:tc>
        <w:tc>
          <w:tcPr>
            <w:tcW w:w="86" w:type="dxa"/>
          </w:tcPr>
          <w:p w14:paraId="10746916"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Borders>
              <w:bottom w:val="single" w:sz="4" w:space="0" w:color="auto"/>
            </w:tcBorders>
          </w:tcPr>
          <w:p w14:paraId="5CF0199A" w14:textId="2D53040E" w:rsidR="00B01F33" w:rsidRPr="000E5AA3" w:rsidRDefault="00B01F3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7</w:t>
            </w:r>
            <w:r w:rsidRPr="000E5AA3">
              <w:rPr>
                <w:rFonts w:ascii="Angsana New" w:hAnsi="Angsana New"/>
                <w:sz w:val="20"/>
                <w:szCs w:val="20"/>
                <w:lang w:val="en-US"/>
              </w:rPr>
              <w:t>)</w:t>
            </w:r>
          </w:p>
        </w:tc>
        <w:tc>
          <w:tcPr>
            <w:tcW w:w="86" w:type="dxa"/>
          </w:tcPr>
          <w:p w14:paraId="02131406"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Borders>
              <w:bottom w:val="single" w:sz="4" w:space="0" w:color="auto"/>
            </w:tcBorders>
          </w:tcPr>
          <w:p w14:paraId="30F3CCF3"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hint="cs"/>
                <w:sz w:val="20"/>
                <w:szCs w:val="20"/>
                <w:cs/>
                <w:lang w:val="en-US"/>
              </w:rPr>
              <w:t xml:space="preserve">   -</w:t>
            </w:r>
          </w:p>
        </w:tc>
        <w:tc>
          <w:tcPr>
            <w:tcW w:w="146" w:type="dxa"/>
          </w:tcPr>
          <w:p w14:paraId="140A448C" w14:textId="77777777" w:rsidR="00B01F33" w:rsidRPr="000E5AA3" w:rsidRDefault="00B01F33">
            <w:pPr>
              <w:spacing w:line="260" w:lineRule="exact"/>
              <w:ind w:left="-288"/>
              <w:jc w:val="thaiDistribute"/>
              <w:rPr>
                <w:rFonts w:ascii="Angsana New" w:hAnsi="Angsana New"/>
                <w:sz w:val="20"/>
                <w:szCs w:val="20"/>
                <w:cs/>
              </w:rPr>
            </w:pPr>
          </w:p>
        </w:tc>
        <w:tc>
          <w:tcPr>
            <w:tcW w:w="1025" w:type="dxa"/>
            <w:tcBorders>
              <w:bottom w:val="single" w:sz="4" w:space="0" w:color="auto"/>
            </w:tcBorders>
          </w:tcPr>
          <w:p w14:paraId="68F4772A"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38" w:type="dxa"/>
          </w:tcPr>
          <w:p w14:paraId="058C6AF7"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Borders>
              <w:bottom w:val="single" w:sz="4" w:space="0" w:color="auto"/>
            </w:tcBorders>
          </w:tcPr>
          <w:p w14:paraId="76F03E00" w14:textId="7AB1FC6D"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55</w:t>
            </w:r>
            <w:r w:rsidR="00B01F33" w:rsidRPr="000E5AA3">
              <w:rPr>
                <w:rFonts w:ascii="Angsana New" w:hAnsi="Angsana New"/>
                <w:sz w:val="20"/>
                <w:szCs w:val="20"/>
                <w:lang w:val="en-US"/>
              </w:rPr>
              <w:t>,</w:t>
            </w:r>
            <w:r w:rsidRPr="000E5AA3">
              <w:rPr>
                <w:rFonts w:ascii="Angsana New" w:hAnsi="Angsana New"/>
                <w:sz w:val="20"/>
                <w:szCs w:val="20"/>
                <w:lang w:val="en-US"/>
              </w:rPr>
              <w:t>256</w:t>
            </w:r>
          </w:p>
        </w:tc>
      </w:tr>
      <w:tr w:rsidR="000E5AA3" w:rsidRPr="000E5AA3" w14:paraId="77BCF8E5" w14:textId="77777777" w:rsidTr="00131CCE">
        <w:trPr>
          <w:trHeight w:val="144"/>
        </w:trPr>
        <w:tc>
          <w:tcPr>
            <w:tcW w:w="2430" w:type="dxa"/>
          </w:tcPr>
          <w:p w14:paraId="5BD311A3" w14:textId="77777777" w:rsidR="00B01F33" w:rsidRPr="000E5AA3" w:rsidRDefault="00B01F33">
            <w:pPr>
              <w:spacing w:line="26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 xml:space="preserve">     รวมราคาทุน</w:t>
            </w:r>
          </w:p>
        </w:tc>
        <w:tc>
          <w:tcPr>
            <w:tcW w:w="86" w:type="dxa"/>
          </w:tcPr>
          <w:p w14:paraId="4B588E6E" w14:textId="77777777" w:rsidR="00B01F33" w:rsidRPr="000E5AA3" w:rsidRDefault="00B01F33">
            <w:pPr>
              <w:tabs>
                <w:tab w:val="decimal" w:pos="735"/>
              </w:tabs>
              <w:spacing w:line="260" w:lineRule="exact"/>
              <w:ind w:right="-838"/>
              <w:rPr>
                <w:rFonts w:asciiTheme="majorBidi" w:hAnsiTheme="majorBidi" w:cstheme="majorBidi"/>
                <w:sz w:val="20"/>
                <w:szCs w:val="20"/>
                <w:cs/>
              </w:rPr>
            </w:pPr>
          </w:p>
        </w:tc>
        <w:tc>
          <w:tcPr>
            <w:tcW w:w="1025" w:type="dxa"/>
            <w:tcBorders>
              <w:top w:val="single" w:sz="4" w:space="0" w:color="auto"/>
              <w:bottom w:val="single" w:sz="4" w:space="0" w:color="auto"/>
            </w:tcBorders>
          </w:tcPr>
          <w:p w14:paraId="1F5CE13D" w14:textId="5BFF4F6C"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3</w:t>
            </w:r>
            <w:r w:rsidR="00B01F33" w:rsidRPr="000E5AA3">
              <w:rPr>
                <w:rFonts w:ascii="Angsana New" w:hAnsi="Angsana New" w:hint="cs"/>
                <w:sz w:val="20"/>
                <w:szCs w:val="20"/>
                <w:lang w:val="en-US"/>
              </w:rPr>
              <w:t>,</w:t>
            </w:r>
            <w:r w:rsidRPr="000E5AA3">
              <w:rPr>
                <w:rFonts w:ascii="Angsana New" w:hAnsi="Angsana New" w:hint="cs"/>
                <w:sz w:val="20"/>
                <w:szCs w:val="20"/>
                <w:lang w:val="en-US"/>
              </w:rPr>
              <w:t>993</w:t>
            </w:r>
            <w:r w:rsidR="00B01F33" w:rsidRPr="000E5AA3">
              <w:rPr>
                <w:rFonts w:ascii="Angsana New" w:hAnsi="Angsana New" w:hint="cs"/>
                <w:sz w:val="20"/>
                <w:szCs w:val="20"/>
                <w:lang w:val="en-US"/>
              </w:rPr>
              <w:t>,</w:t>
            </w:r>
            <w:r w:rsidRPr="000E5AA3">
              <w:rPr>
                <w:rFonts w:ascii="Angsana New" w:hAnsi="Angsana New" w:hint="cs"/>
                <w:sz w:val="20"/>
                <w:szCs w:val="20"/>
                <w:lang w:val="en-US"/>
              </w:rPr>
              <w:t>195</w:t>
            </w:r>
          </w:p>
        </w:tc>
        <w:tc>
          <w:tcPr>
            <w:tcW w:w="136" w:type="dxa"/>
          </w:tcPr>
          <w:p w14:paraId="49399B61" w14:textId="77777777" w:rsidR="00B01F33" w:rsidRPr="000E5AA3" w:rsidRDefault="00B01F33">
            <w:pPr>
              <w:tabs>
                <w:tab w:val="decimal" w:pos="1037"/>
              </w:tabs>
              <w:spacing w:line="260" w:lineRule="exact"/>
              <w:ind w:right="90"/>
              <w:jc w:val="right"/>
              <w:rPr>
                <w:rFonts w:ascii="Angsana New" w:hAnsi="Angsana New"/>
                <w:sz w:val="20"/>
                <w:szCs w:val="20"/>
                <w:lang w:val="en-US"/>
              </w:rPr>
            </w:pPr>
          </w:p>
        </w:tc>
        <w:tc>
          <w:tcPr>
            <w:tcW w:w="1025" w:type="dxa"/>
            <w:tcBorders>
              <w:top w:val="single" w:sz="4" w:space="0" w:color="auto"/>
              <w:bottom w:val="single" w:sz="4" w:space="0" w:color="auto"/>
            </w:tcBorders>
          </w:tcPr>
          <w:p w14:paraId="420AB73F" w14:textId="7EC9FC06" w:rsidR="00B01F33" w:rsidRPr="000E5AA3" w:rsidRDefault="000E5AA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25</w:t>
            </w:r>
            <w:r w:rsidR="00B01F33" w:rsidRPr="000E5AA3">
              <w:rPr>
                <w:rFonts w:ascii="Angsana New" w:hAnsi="Angsana New"/>
                <w:sz w:val="20"/>
                <w:szCs w:val="20"/>
                <w:lang w:val="en-US"/>
              </w:rPr>
              <w:t>,</w:t>
            </w:r>
            <w:r w:rsidRPr="000E5AA3">
              <w:rPr>
                <w:rFonts w:ascii="Angsana New" w:hAnsi="Angsana New"/>
                <w:sz w:val="20"/>
                <w:szCs w:val="20"/>
                <w:lang w:val="en-US"/>
              </w:rPr>
              <w:t>557</w:t>
            </w:r>
          </w:p>
        </w:tc>
        <w:tc>
          <w:tcPr>
            <w:tcW w:w="86" w:type="dxa"/>
          </w:tcPr>
          <w:p w14:paraId="3024D204"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Borders>
              <w:top w:val="single" w:sz="4" w:space="0" w:color="auto"/>
              <w:bottom w:val="single" w:sz="4" w:space="0" w:color="auto"/>
            </w:tcBorders>
          </w:tcPr>
          <w:p w14:paraId="0F99AD09" w14:textId="2D4E1E2D"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3</w:t>
            </w:r>
            <w:r w:rsidRPr="000E5AA3">
              <w:rPr>
                <w:rFonts w:ascii="Angsana New" w:hAnsi="Angsana New"/>
                <w:sz w:val="20"/>
                <w:szCs w:val="20"/>
                <w:lang w:val="en-US"/>
              </w:rPr>
              <w:t>,</w:t>
            </w:r>
            <w:r w:rsidR="000E5AA3" w:rsidRPr="000E5AA3">
              <w:rPr>
                <w:rFonts w:ascii="Angsana New" w:hAnsi="Angsana New"/>
                <w:sz w:val="20"/>
                <w:szCs w:val="20"/>
                <w:lang w:val="en-US"/>
              </w:rPr>
              <w:t>763</w:t>
            </w:r>
            <w:r w:rsidRPr="000E5AA3">
              <w:rPr>
                <w:rFonts w:ascii="Angsana New" w:hAnsi="Angsana New"/>
                <w:sz w:val="20"/>
                <w:szCs w:val="20"/>
                <w:lang w:val="en-US"/>
              </w:rPr>
              <w:t>)</w:t>
            </w:r>
          </w:p>
        </w:tc>
        <w:tc>
          <w:tcPr>
            <w:tcW w:w="86" w:type="dxa"/>
          </w:tcPr>
          <w:p w14:paraId="158FF3FC"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Borders>
              <w:top w:val="single" w:sz="4" w:space="0" w:color="auto"/>
              <w:bottom w:val="single" w:sz="4" w:space="0" w:color="auto"/>
            </w:tcBorders>
          </w:tcPr>
          <w:p w14:paraId="4E8FC97C" w14:textId="79D36DE4" w:rsidR="00B01F33" w:rsidRPr="000E5AA3" w:rsidRDefault="000E5AA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7</w:t>
            </w:r>
            <w:r w:rsidR="00B01F33" w:rsidRPr="000E5AA3">
              <w:rPr>
                <w:rFonts w:ascii="Angsana New" w:hAnsi="Angsana New"/>
                <w:sz w:val="20"/>
                <w:szCs w:val="20"/>
                <w:lang w:val="en-US"/>
              </w:rPr>
              <w:t>,</w:t>
            </w:r>
            <w:r w:rsidRPr="000E5AA3">
              <w:rPr>
                <w:rFonts w:ascii="Angsana New" w:hAnsi="Angsana New"/>
                <w:sz w:val="20"/>
                <w:szCs w:val="20"/>
                <w:lang w:val="en-US"/>
              </w:rPr>
              <w:t>224</w:t>
            </w:r>
          </w:p>
        </w:tc>
        <w:tc>
          <w:tcPr>
            <w:tcW w:w="146" w:type="dxa"/>
          </w:tcPr>
          <w:p w14:paraId="7D318A10" w14:textId="77777777" w:rsidR="00B01F33" w:rsidRPr="000E5AA3" w:rsidRDefault="00B01F33">
            <w:pPr>
              <w:spacing w:line="260" w:lineRule="exact"/>
              <w:ind w:left="-288"/>
              <w:jc w:val="thaiDistribute"/>
              <w:rPr>
                <w:rFonts w:ascii="Angsana New" w:hAnsi="Angsana New"/>
                <w:sz w:val="20"/>
                <w:szCs w:val="20"/>
                <w:cs/>
              </w:rPr>
            </w:pPr>
          </w:p>
        </w:tc>
        <w:tc>
          <w:tcPr>
            <w:tcW w:w="1025" w:type="dxa"/>
            <w:tcBorders>
              <w:top w:val="single" w:sz="4" w:space="0" w:color="auto"/>
              <w:bottom w:val="single" w:sz="4" w:space="0" w:color="auto"/>
            </w:tcBorders>
          </w:tcPr>
          <w:p w14:paraId="708A76DB" w14:textId="4B3CCA55" w:rsidR="00B01F33" w:rsidRPr="000E5AA3" w:rsidRDefault="00B01F3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149</w:t>
            </w:r>
            <w:r w:rsidRPr="000E5AA3">
              <w:rPr>
                <w:rFonts w:ascii="Angsana New" w:hAnsi="Angsana New"/>
                <w:sz w:val="20"/>
                <w:szCs w:val="20"/>
                <w:lang w:val="en-US"/>
              </w:rPr>
              <w:t>,</w:t>
            </w:r>
            <w:r w:rsidR="000E5AA3" w:rsidRPr="000E5AA3">
              <w:rPr>
                <w:rFonts w:ascii="Angsana New" w:hAnsi="Angsana New"/>
                <w:sz w:val="20"/>
                <w:szCs w:val="20"/>
                <w:lang w:val="en-US"/>
              </w:rPr>
              <w:t>190</w:t>
            </w:r>
            <w:r w:rsidRPr="000E5AA3">
              <w:rPr>
                <w:rFonts w:ascii="Angsana New" w:hAnsi="Angsana New"/>
                <w:sz w:val="20"/>
                <w:szCs w:val="20"/>
                <w:lang w:val="en-US"/>
              </w:rPr>
              <w:t>)</w:t>
            </w:r>
          </w:p>
        </w:tc>
        <w:tc>
          <w:tcPr>
            <w:tcW w:w="138" w:type="dxa"/>
          </w:tcPr>
          <w:p w14:paraId="0AFE90E5"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Borders>
              <w:top w:val="single" w:sz="4" w:space="0" w:color="auto"/>
              <w:bottom w:val="single" w:sz="4" w:space="0" w:color="auto"/>
            </w:tcBorders>
          </w:tcPr>
          <w:p w14:paraId="630952DE" w14:textId="63E556B4"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3</w:t>
            </w:r>
            <w:r w:rsidR="00B01F33" w:rsidRPr="000E5AA3">
              <w:rPr>
                <w:rFonts w:ascii="Angsana New" w:hAnsi="Angsana New"/>
                <w:sz w:val="20"/>
                <w:szCs w:val="20"/>
                <w:lang w:val="en-US"/>
              </w:rPr>
              <w:t>,</w:t>
            </w:r>
            <w:r w:rsidRPr="000E5AA3">
              <w:rPr>
                <w:rFonts w:ascii="Angsana New" w:hAnsi="Angsana New"/>
                <w:sz w:val="20"/>
                <w:szCs w:val="20"/>
                <w:lang w:val="en-US"/>
              </w:rPr>
              <w:t>873</w:t>
            </w:r>
            <w:r w:rsidR="00B01F33" w:rsidRPr="000E5AA3">
              <w:rPr>
                <w:rFonts w:ascii="Angsana New" w:hAnsi="Angsana New"/>
                <w:sz w:val="20"/>
                <w:szCs w:val="20"/>
                <w:lang w:val="en-US"/>
              </w:rPr>
              <w:t>,</w:t>
            </w:r>
            <w:r w:rsidRPr="000E5AA3">
              <w:rPr>
                <w:rFonts w:ascii="Angsana New" w:hAnsi="Angsana New"/>
                <w:sz w:val="20"/>
                <w:szCs w:val="20"/>
                <w:lang w:val="en-US"/>
              </w:rPr>
              <w:t>023</w:t>
            </w:r>
          </w:p>
        </w:tc>
      </w:tr>
      <w:tr w:rsidR="000E5AA3" w:rsidRPr="000E5AA3" w14:paraId="3F7FF0D2" w14:textId="77777777" w:rsidTr="00131CCE">
        <w:trPr>
          <w:trHeight w:val="144"/>
        </w:trPr>
        <w:tc>
          <w:tcPr>
            <w:tcW w:w="2430" w:type="dxa"/>
          </w:tcPr>
          <w:p w14:paraId="27A558C3" w14:textId="77777777" w:rsidR="00B01F33" w:rsidRPr="000E5AA3" w:rsidRDefault="00B01F33">
            <w:pPr>
              <w:spacing w:line="260" w:lineRule="exact"/>
              <w:ind w:left="532" w:hanging="352"/>
              <w:rPr>
                <w:rFonts w:asciiTheme="majorBidi" w:hAnsiTheme="majorBidi" w:cstheme="majorBidi"/>
                <w:sz w:val="20"/>
                <w:szCs w:val="20"/>
                <w:cs/>
              </w:rPr>
            </w:pPr>
            <w:r w:rsidRPr="000E5AA3">
              <w:rPr>
                <w:rFonts w:asciiTheme="majorBidi" w:hAnsiTheme="majorBidi" w:cstheme="majorBidi"/>
                <w:sz w:val="20"/>
                <w:szCs w:val="20"/>
                <w:cs/>
              </w:rPr>
              <w:br w:type="page"/>
            </w:r>
            <w:r w:rsidRPr="000E5AA3">
              <w:rPr>
                <w:rFonts w:asciiTheme="majorBidi" w:hAnsiTheme="majorBidi" w:cstheme="majorBidi"/>
                <w:b/>
                <w:bCs/>
                <w:sz w:val="20"/>
                <w:szCs w:val="20"/>
                <w:cs/>
              </w:rPr>
              <w:t>ค่าเสื่อมราคาสะสม</w:t>
            </w:r>
          </w:p>
        </w:tc>
        <w:tc>
          <w:tcPr>
            <w:tcW w:w="86" w:type="dxa"/>
          </w:tcPr>
          <w:p w14:paraId="0D4AF627" w14:textId="77777777" w:rsidR="00B01F33" w:rsidRPr="000E5AA3" w:rsidRDefault="00B01F33">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tcBorders>
          </w:tcPr>
          <w:p w14:paraId="0FD1EA52" w14:textId="77777777" w:rsidR="00B01F33" w:rsidRPr="000E5AA3" w:rsidRDefault="00B01F33">
            <w:pPr>
              <w:tabs>
                <w:tab w:val="decimal" w:pos="936"/>
              </w:tabs>
              <w:spacing w:line="260" w:lineRule="exact"/>
              <w:ind w:right="-68"/>
              <w:rPr>
                <w:rFonts w:ascii="Angsana New" w:hAnsi="Angsana New"/>
                <w:sz w:val="20"/>
                <w:szCs w:val="20"/>
                <w:cs/>
                <w:lang w:val="en-US"/>
              </w:rPr>
            </w:pPr>
          </w:p>
        </w:tc>
        <w:tc>
          <w:tcPr>
            <w:tcW w:w="136" w:type="dxa"/>
          </w:tcPr>
          <w:p w14:paraId="03170F74" w14:textId="77777777" w:rsidR="00B01F33" w:rsidRPr="000E5AA3" w:rsidRDefault="00B01F33">
            <w:pPr>
              <w:tabs>
                <w:tab w:val="decimal" w:pos="1037"/>
              </w:tabs>
              <w:spacing w:line="260" w:lineRule="exact"/>
              <w:ind w:right="90"/>
              <w:jc w:val="right"/>
              <w:rPr>
                <w:rFonts w:ascii="Angsana New" w:hAnsi="Angsana New"/>
                <w:sz w:val="20"/>
                <w:szCs w:val="20"/>
                <w:cs/>
              </w:rPr>
            </w:pPr>
          </w:p>
        </w:tc>
        <w:tc>
          <w:tcPr>
            <w:tcW w:w="1025" w:type="dxa"/>
            <w:tcBorders>
              <w:top w:val="single" w:sz="4" w:space="0" w:color="auto"/>
            </w:tcBorders>
          </w:tcPr>
          <w:p w14:paraId="26B88971" w14:textId="77777777" w:rsidR="00B01F33" w:rsidRPr="000E5AA3" w:rsidRDefault="00B01F33">
            <w:pPr>
              <w:tabs>
                <w:tab w:val="decimal" w:pos="936"/>
              </w:tabs>
              <w:spacing w:line="260" w:lineRule="exact"/>
              <w:ind w:right="-68"/>
              <w:rPr>
                <w:rFonts w:ascii="Angsana New" w:hAnsi="Angsana New"/>
                <w:sz w:val="20"/>
                <w:szCs w:val="20"/>
                <w:cs/>
                <w:lang w:val="en-US"/>
              </w:rPr>
            </w:pPr>
          </w:p>
        </w:tc>
        <w:tc>
          <w:tcPr>
            <w:tcW w:w="86" w:type="dxa"/>
          </w:tcPr>
          <w:p w14:paraId="107D85A7" w14:textId="77777777" w:rsidR="00B01F33" w:rsidRPr="000E5AA3" w:rsidRDefault="00B01F33">
            <w:pPr>
              <w:spacing w:line="260" w:lineRule="exact"/>
              <w:ind w:left="-288"/>
              <w:jc w:val="thaiDistribute"/>
              <w:rPr>
                <w:rFonts w:ascii="Angsana New" w:hAnsi="Angsana New"/>
                <w:sz w:val="20"/>
                <w:szCs w:val="20"/>
                <w:cs/>
              </w:rPr>
            </w:pPr>
          </w:p>
        </w:tc>
        <w:tc>
          <w:tcPr>
            <w:tcW w:w="1025" w:type="dxa"/>
            <w:tcBorders>
              <w:top w:val="single" w:sz="4" w:space="0" w:color="auto"/>
            </w:tcBorders>
          </w:tcPr>
          <w:p w14:paraId="3A7D1ABB"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86" w:type="dxa"/>
          </w:tcPr>
          <w:p w14:paraId="6C774136"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Borders>
              <w:top w:val="single" w:sz="4" w:space="0" w:color="auto"/>
            </w:tcBorders>
          </w:tcPr>
          <w:p w14:paraId="360DA72F"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46" w:type="dxa"/>
          </w:tcPr>
          <w:p w14:paraId="44D38593" w14:textId="77777777" w:rsidR="00B01F33" w:rsidRPr="000E5AA3" w:rsidRDefault="00B01F33">
            <w:pPr>
              <w:spacing w:line="260" w:lineRule="exact"/>
              <w:ind w:left="-288"/>
              <w:jc w:val="thaiDistribute"/>
              <w:rPr>
                <w:rFonts w:ascii="Angsana New" w:hAnsi="Angsana New"/>
                <w:sz w:val="20"/>
                <w:szCs w:val="20"/>
                <w:cs/>
              </w:rPr>
            </w:pPr>
          </w:p>
        </w:tc>
        <w:tc>
          <w:tcPr>
            <w:tcW w:w="1025" w:type="dxa"/>
            <w:tcBorders>
              <w:top w:val="single" w:sz="4" w:space="0" w:color="auto"/>
            </w:tcBorders>
          </w:tcPr>
          <w:p w14:paraId="01B82788"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38" w:type="dxa"/>
          </w:tcPr>
          <w:p w14:paraId="10D138B1"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Borders>
              <w:top w:val="single" w:sz="4" w:space="0" w:color="auto"/>
            </w:tcBorders>
          </w:tcPr>
          <w:p w14:paraId="45789F31" w14:textId="77777777" w:rsidR="00B01F33" w:rsidRPr="000E5AA3" w:rsidRDefault="00B01F33">
            <w:pPr>
              <w:tabs>
                <w:tab w:val="decimal" w:pos="936"/>
              </w:tabs>
              <w:spacing w:line="260" w:lineRule="exact"/>
              <w:ind w:right="-68"/>
              <w:rPr>
                <w:rFonts w:ascii="Angsana New" w:hAnsi="Angsana New"/>
                <w:sz w:val="20"/>
                <w:szCs w:val="20"/>
                <w:cs/>
                <w:lang w:val="en-US"/>
              </w:rPr>
            </w:pPr>
          </w:p>
        </w:tc>
      </w:tr>
      <w:tr w:rsidR="000E5AA3" w:rsidRPr="000E5AA3" w14:paraId="39DA4712" w14:textId="77777777" w:rsidTr="00131CCE">
        <w:trPr>
          <w:trHeight w:val="144"/>
        </w:trPr>
        <w:tc>
          <w:tcPr>
            <w:tcW w:w="2430" w:type="dxa"/>
          </w:tcPr>
          <w:p w14:paraId="2A466FD9" w14:textId="77777777" w:rsidR="00B01F33" w:rsidRPr="000E5AA3" w:rsidRDefault="00B01F33">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hint="cs"/>
                <w:sz w:val="20"/>
                <w:szCs w:val="20"/>
                <w:cs/>
              </w:rPr>
              <w:t>ส่วนปรับปรุงที่ดิน</w:t>
            </w:r>
          </w:p>
        </w:tc>
        <w:tc>
          <w:tcPr>
            <w:tcW w:w="86" w:type="dxa"/>
          </w:tcPr>
          <w:p w14:paraId="6B3D9D37" w14:textId="77777777" w:rsidR="00B01F33" w:rsidRPr="000E5AA3" w:rsidRDefault="00B01F33">
            <w:pPr>
              <w:tabs>
                <w:tab w:val="decimal" w:pos="735"/>
              </w:tabs>
              <w:spacing w:line="260" w:lineRule="exact"/>
              <w:ind w:right="-838"/>
              <w:rPr>
                <w:rFonts w:asciiTheme="majorBidi" w:hAnsiTheme="majorBidi" w:cstheme="majorBidi"/>
                <w:sz w:val="20"/>
                <w:szCs w:val="20"/>
                <w:cs/>
              </w:rPr>
            </w:pPr>
          </w:p>
        </w:tc>
        <w:tc>
          <w:tcPr>
            <w:tcW w:w="1025" w:type="dxa"/>
          </w:tcPr>
          <w:p w14:paraId="35C52877" w14:textId="751D0652"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w:t>
            </w:r>
            <w:r w:rsidR="000E5AA3" w:rsidRPr="000E5AA3">
              <w:rPr>
                <w:rFonts w:ascii="Angsana New" w:hAnsi="Angsana New" w:hint="cs"/>
                <w:sz w:val="20"/>
                <w:szCs w:val="20"/>
                <w:lang w:val="en-US"/>
              </w:rPr>
              <w:t>4</w:t>
            </w:r>
            <w:r w:rsidRPr="000E5AA3">
              <w:rPr>
                <w:rFonts w:ascii="Angsana New" w:hAnsi="Angsana New" w:hint="cs"/>
                <w:sz w:val="20"/>
                <w:szCs w:val="20"/>
                <w:lang w:val="en-US"/>
              </w:rPr>
              <w:t>,</w:t>
            </w:r>
            <w:r w:rsidR="000E5AA3" w:rsidRPr="000E5AA3">
              <w:rPr>
                <w:rFonts w:ascii="Angsana New" w:hAnsi="Angsana New" w:hint="cs"/>
                <w:sz w:val="20"/>
                <w:szCs w:val="20"/>
                <w:lang w:val="en-US"/>
              </w:rPr>
              <w:t>214</w:t>
            </w:r>
            <w:r w:rsidRPr="000E5AA3">
              <w:rPr>
                <w:rFonts w:ascii="Angsana New" w:hAnsi="Angsana New" w:hint="cs"/>
                <w:sz w:val="20"/>
                <w:szCs w:val="20"/>
                <w:lang w:val="en-US"/>
              </w:rPr>
              <w:t>)</w:t>
            </w:r>
          </w:p>
        </w:tc>
        <w:tc>
          <w:tcPr>
            <w:tcW w:w="136" w:type="dxa"/>
          </w:tcPr>
          <w:p w14:paraId="67AE1CD8"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1D956C7A" w14:textId="689787E5"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3</w:t>
            </w:r>
            <w:r w:rsidRPr="000E5AA3">
              <w:rPr>
                <w:rFonts w:ascii="Angsana New" w:hAnsi="Angsana New"/>
                <w:sz w:val="20"/>
                <w:szCs w:val="20"/>
                <w:lang w:val="en-US"/>
              </w:rPr>
              <w:t>,</w:t>
            </w:r>
            <w:r w:rsidR="000E5AA3" w:rsidRPr="000E5AA3">
              <w:rPr>
                <w:rFonts w:ascii="Angsana New" w:hAnsi="Angsana New"/>
                <w:sz w:val="20"/>
                <w:szCs w:val="20"/>
                <w:lang w:val="en-US"/>
              </w:rPr>
              <w:t>490</w:t>
            </w:r>
            <w:r w:rsidRPr="000E5AA3">
              <w:rPr>
                <w:rFonts w:ascii="Angsana New" w:hAnsi="Angsana New"/>
                <w:sz w:val="20"/>
                <w:szCs w:val="20"/>
                <w:lang w:val="en-US"/>
              </w:rPr>
              <w:t>)</w:t>
            </w:r>
          </w:p>
        </w:tc>
        <w:tc>
          <w:tcPr>
            <w:tcW w:w="86" w:type="dxa"/>
          </w:tcPr>
          <w:p w14:paraId="086F4E47" w14:textId="77777777" w:rsidR="00B01F33" w:rsidRPr="000E5AA3" w:rsidRDefault="00B01F33">
            <w:pPr>
              <w:tabs>
                <w:tab w:val="decimal" w:pos="1037"/>
              </w:tabs>
              <w:spacing w:line="260" w:lineRule="exact"/>
              <w:ind w:left="-288"/>
              <w:jc w:val="thaiDistribute"/>
              <w:rPr>
                <w:rFonts w:asciiTheme="majorBidi" w:hAnsiTheme="majorBidi" w:cstheme="majorBidi"/>
                <w:sz w:val="20"/>
                <w:szCs w:val="20"/>
                <w:cs/>
              </w:rPr>
            </w:pPr>
          </w:p>
        </w:tc>
        <w:tc>
          <w:tcPr>
            <w:tcW w:w="1025" w:type="dxa"/>
          </w:tcPr>
          <w:p w14:paraId="311AB7FC" w14:textId="77777777" w:rsidR="00B01F33" w:rsidRPr="000E5AA3" w:rsidRDefault="00B01F33">
            <w:pPr>
              <w:tabs>
                <w:tab w:val="decimal" w:pos="149"/>
              </w:tabs>
              <w:spacing w:line="260" w:lineRule="exact"/>
              <w:ind w:right="93"/>
              <w:jc w:val="center"/>
              <w:rPr>
                <w:rFonts w:asciiTheme="majorBidi" w:hAnsiTheme="majorBidi" w:cstheme="majorBidi"/>
                <w:sz w:val="20"/>
                <w:szCs w:val="20"/>
                <w:cs/>
              </w:rPr>
            </w:pPr>
            <w:r w:rsidRPr="000E5AA3">
              <w:rPr>
                <w:rFonts w:ascii="Angsana New" w:hAnsi="Angsana New"/>
                <w:sz w:val="20"/>
                <w:szCs w:val="20"/>
                <w:lang w:val="en-US"/>
              </w:rPr>
              <w:t>-</w:t>
            </w:r>
          </w:p>
        </w:tc>
        <w:tc>
          <w:tcPr>
            <w:tcW w:w="86" w:type="dxa"/>
          </w:tcPr>
          <w:p w14:paraId="69110F3E" w14:textId="77777777" w:rsidR="00B01F33" w:rsidRPr="000E5AA3" w:rsidRDefault="00B01F33">
            <w:pPr>
              <w:tabs>
                <w:tab w:val="decimal" w:pos="900"/>
                <w:tab w:val="decimal" w:pos="1037"/>
              </w:tabs>
              <w:spacing w:line="260" w:lineRule="exact"/>
              <w:ind w:left="-288"/>
              <w:jc w:val="thaiDistribute"/>
              <w:rPr>
                <w:rFonts w:asciiTheme="majorBidi" w:hAnsiTheme="majorBidi" w:cstheme="majorBidi"/>
                <w:sz w:val="20"/>
                <w:szCs w:val="20"/>
                <w:cs/>
              </w:rPr>
            </w:pPr>
          </w:p>
        </w:tc>
        <w:tc>
          <w:tcPr>
            <w:tcW w:w="1025" w:type="dxa"/>
          </w:tcPr>
          <w:p w14:paraId="4E82AF6A"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069052F2" w14:textId="77777777" w:rsidR="00B01F33" w:rsidRPr="000E5AA3" w:rsidRDefault="00B01F33">
            <w:pPr>
              <w:tabs>
                <w:tab w:val="decimal" w:pos="1037"/>
              </w:tabs>
              <w:spacing w:line="260" w:lineRule="exact"/>
              <w:ind w:left="-288"/>
              <w:jc w:val="thaiDistribute"/>
              <w:rPr>
                <w:rFonts w:asciiTheme="majorBidi" w:hAnsiTheme="majorBidi" w:cstheme="majorBidi"/>
                <w:sz w:val="20"/>
                <w:szCs w:val="20"/>
                <w:cs/>
              </w:rPr>
            </w:pPr>
          </w:p>
        </w:tc>
        <w:tc>
          <w:tcPr>
            <w:tcW w:w="1025" w:type="dxa"/>
          </w:tcPr>
          <w:p w14:paraId="69CAD4CB" w14:textId="77777777" w:rsidR="00B01F33" w:rsidRPr="000E5AA3" w:rsidRDefault="00B01F33">
            <w:pPr>
              <w:tabs>
                <w:tab w:val="decimal" w:pos="149"/>
              </w:tabs>
              <w:spacing w:line="260" w:lineRule="exact"/>
              <w:ind w:right="93"/>
              <w:jc w:val="center"/>
              <w:rPr>
                <w:rFonts w:asciiTheme="majorBidi" w:hAnsiTheme="majorBidi" w:cstheme="majorBidi"/>
                <w:sz w:val="20"/>
                <w:szCs w:val="20"/>
                <w:cs/>
              </w:rPr>
            </w:pPr>
            <w:r w:rsidRPr="000E5AA3">
              <w:rPr>
                <w:rFonts w:ascii="Angsana New" w:hAnsi="Angsana New"/>
                <w:sz w:val="20"/>
                <w:szCs w:val="20"/>
                <w:lang w:val="en-US"/>
              </w:rPr>
              <w:t>-</w:t>
            </w:r>
          </w:p>
        </w:tc>
        <w:tc>
          <w:tcPr>
            <w:tcW w:w="138" w:type="dxa"/>
          </w:tcPr>
          <w:p w14:paraId="25526982" w14:textId="77777777" w:rsidR="00B01F33" w:rsidRPr="000E5AA3" w:rsidRDefault="00B01F33">
            <w:pPr>
              <w:tabs>
                <w:tab w:val="decimal" w:pos="1037"/>
              </w:tabs>
              <w:spacing w:line="260" w:lineRule="exact"/>
              <w:jc w:val="thaiDistribute"/>
              <w:rPr>
                <w:rFonts w:asciiTheme="majorBidi" w:hAnsiTheme="majorBidi" w:cstheme="majorBidi"/>
                <w:sz w:val="20"/>
                <w:szCs w:val="20"/>
                <w:cs/>
              </w:rPr>
            </w:pPr>
          </w:p>
        </w:tc>
        <w:tc>
          <w:tcPr>
            <w:tcW w:w="1025" w:type="dxa"/>
          </w:tcPr>
          <w:p w14:paraId="65A65A12" w14:textId="62B23922"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7</w:t>
            </w:r>
            <w:r w:rsidRPr="000E5AA3">
              <w:rPr>
                <w:rFonts w:ascii="Angsana New" w:hAnsi="Angsana New"/>
                <w:sz w:val="20"/>
                <w:szCs w:val="20"/>
                <w:lang w:val="en-US"/>
              </w:rPr>
              <w:t>,</w:t>
            </w:r>
            <w:r w:rsidR="000E5AA3" w:rsidRPr="000E5AA3">
              <w:rPr>
                <w:rFonts w:ascii="Angsana New" w:hAnsi="Angsana New"/>
                <w:sz w:val="20"/>
                <w:szCs w:val="20"/>
                <w:lang w:val="en-US"/>
              </w:rPr>
              <w:t>704</w:t>
            </w:r>
            <w:r w:rsidRPr="000E5AA3">
              <w:rPr>
                <w:rFonts w:ascii="Angsana New" w:hAnsi="Angsana New"/>
                <w:sz w:val="20"/>
                <w:szCs w:val="20"/>
                <w:lang w:val="en-US"/>
              </w:rPr>
              <w:t>)</w:t>
            </w:r>
          </w:p>
        </w:tc>
      </w:tr>
      <w:tr w:rsidR="000E5AA3" w:rsidRPr="000E5AA3" w14:paraId="42B1C044" w14:textId="77777777" w:rsidTr="00131CCE">
        <w:trPr>
          <w:trHeight w:val="144"/>
        </w:trPr>
        <w:tc>
          <w:tcPr>
            <w:tcW w:w="2430" w:type="dxa"/>
          </w:tcPr>
          <w:p w14:paraId="05E551EA" w14:textId="77777777" w:rsidR="00B01F33" w:rsidRPr="000E5AA3" w:rsidRDefault="00B01F33">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อาคาร</w:t>
            </w:r>
          </w:p>
        </w:tc>
        <w:tc>
          <w:tcPr>
            <w:tcW w:w="86" w:type="dxa"/>
          </w:tcPr>
          <w:p w14:paraId="49841F5A" w14:textId="77777777" w:rsidR="00B01F33" w:rsidRPr="000E5AA3" w:rsidRDefault="00B01F33">
            <w:pPr>
              <w:tabs>
                <w:tab w:val="decimal" w:pos="735"/>
              </w:tabs>
              <w:spacing w:line="260" w:lineRule="exact"/>
              <w:ind w:right="-838"/>
              <w:rPr>
                <w:rFonts w:asciiTheme="majorBidi" w:hAnsiTheme="majorBidi" w:cstheme="majorBidi"/>
                <w:sz w:val="20"/>
                <w:szCs w:val="20"/>
                <w:cs/>
              </w:rPr>
            </w:pPr>
          </w:p>
        </w:tc>
        <w:tc>
          <w:tcPr>
            <w:tcW w:w="1025" w:type="dxa"/>
          </w:tcPr>
          <w:p w14:paraId="6CB39303" w14:textId="34C60518"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w:t>
            </w:r>
            <w:r w:rsidR="000E5AA3" w:rsidRPr="000E5AA3">
              <w:rPr>
                <w:rFonts w:ascii="Angsana New" w:hAnsi="Angsana New" w:hint="cs"/>
                <w:sz w:val="20"/>
                <w:szCs w:val="20"/>
                <w:lang w:val="en-US"/>
              </w:rPr>
              <w:t>219</w:t>
            </w:r>
            <w:r w:rsidRPr="000E5AA3">
              <w:rPr>
                <w:rFonts w:ascii="Angsana New" w:hAnsi="Angsana New" w:hint="cs"/>
                <w:sz w:val="20"/>
                <w:szCs w:val="20"/>
                <w:lang w:val="en-US"/>
              </w:rPr>
              <w:t>,</w:t>
            </w:r>
            <w:r w:rsidR="000E5AA3" w:rsidRPr="000E5AA3">
              <w:rPr>
                <w:rFonts w:ascii="Angsana New" w:hAnsi="Angsana New" w:hint="cs"/>
                <w:sz w:val="20"/>
                <w:szCs w:val="20"/>
                <w:lang w:val="en-US"/>
              </w:rPr>
              <w:t>475</w:t>
            </w:r>
            <w:r w:rsidRPr="000E5AA3">
              <w:rPr>
                <w:rFonts w:ascii="Angsana New" w:hAnsi="Angsana New" w:hint="cs"/>
                <w:sz w:val="20"/>
                <w:szCs w:val="20"/>
                <w:lang w:val="en-US"/>
              </w:rPr>
              <w:t>)</w:t>
            </w:r>
          </w:p>
        </w:tc>
        <w:tc>
          <w:tcPr>
            <w:tcW w:w="136" w:type="dxa"/>
          </w:tcPr>
          <w:p w14:paraId="401BD9B1"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077B4208" w14:textId="65A07114" w:rsidR="00B01F33" w:rsidRPr="000E5AA3" w:rsidRDefault="00B01F3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69</w:t>
            </w:r>
            <w:r w:rsidRPr="000E5AA3">
              <w:rPr>
                <w:rFonts w:ascii="Angsana New" w:hAnsi="Angsana New"/>
                <w:sz w:val="20"/>
                <w:szCs w:val="20"/>
                <w:lang w:val="en-US"/>
              </w:rPr>
              <w:t>,</w:t>
            </w:r>
            <w:r w:rsidR="000E5AA3" w:rsidRPr="000E5AA3">
              <w:rPr>
                <w:rFonts w:ascii="Angsana New" w:hAnsi="Angsana New"/>
                <w:sz w:val="20"/>
                <w:szCs w:val="20"/>
                <w:lang w:val="en-US"/>
              </w:rPr>
              <w:t>791</w:t>
            </w:r>
            <w:r w:rsidRPr="000E5AA3">
              <w:rPr>
                <w:rFonts w:ascii="Angsana New" w:hAnsi="Angsana New"/>
                <w:sz w:val="20"/>
                <w:szCs w:val="20"/>
                <w:lang w:val="en-US"/>
              </w:rPr>
              <w:t>)</w:t>
            </w:r>
          </w:p>
        </w:tc>
        <w:tc>
          <w:tcPr>
            <w:tcW w:w="86" w:type="dxa"/>
          </w:tcPr>
          <w:p w14:paraId="1EA0E182" w14:textId="77777777" w:rsidR="00B01F33" w:rsidRPr="000E5AA3" w:rsidRDefault="00B01F33">
            <w:pPr>
              <w:tabs>
                <w:tab w:val="decimal" w:pos="900"/>
              </w:tabs>
              <w:spacing w:line="260" w:lineRule="exact"/>
              <w:ind w:left="-288"/>
              <w:jc w:val="thaiDistribute"/>
              <w:rPr>
                <w:rFonts w:asciiTheme="majorBidi" w:hAnsiTheme="majorBidi" w:cstheme="majorBidi"/>
                <w:sz w:val="20"/>
                <w:szCs w:val="20"/>
                <w:cs/>
              </w:rPr>
            </w:pPr>
          </w:p>
        </w:tc>
        <w:tc>
          <w:tcPr>
            <w:tcW w:w="1025" w:type="dxa"/>
          </w:tcPr>
          <w:p w14:paraId="1CF7FF56" w14:textId="77777777" w:rsidR="00B01F33" w:rsidRPr="000E5AA3" w:rsidRDefault="00B01F33">
            <w:pPr>
              <w:tabs>
                <w:tab w:val="decimal" w:pos="149"/>
              </w:tabs>
              <w:spacing w:line="260" w:lineRule="exact"/>
              <w:ind w:right="93"/>
              <w:jc w:val="center"/>
              <w:rPr>
                <w:rFonts w:asciiTheme="majorBidi" w:hAnsiTheme="majorBidi" w:cstheme="majorBidi"/>
                <w:sz w:val="20"/>
                <w:szCs w:val="20"/>
                <w:cs/>
              </w:rPr>
            </w:pPr>
            <w:r w:rsidRPr="000E5AA3">
              <w:rPr>
                <w:rFonts w:ascii="Angsana New" w:hAnsi="Angsana New"/>
                <w:sz w:val="20"/>
                <w:szCs w:val="20"/>
                <w:lang w:val="en-US"/>
              </w:rPr>
              <w:t>-</w:t>
            </w:r>
          </w:p>
        </w:tc>
        <w:tc>
          <w:tcPr>
            <w:tcW w:w="86" w:type="dxa"/>
          </w:tcPr>
          <w:p w14:paraId="710B482D"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58DCE08E"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2C9F8B51" w14:textId="77777777" w:rsidR="00B01F33" w:rsidRPr="000E5AA3" w:rsidRDefault="00B01F33">
            <w:pPr>
              <w:tabs>
                <w:tab w:val="decimal" w:pos="900"/>
              </w:tabs>
              <w:spacing w:line="260" w:lineRule="exact"/>
              <w:ind w:left="-288"/>
              <w:jc w:val="thaiDistribute"/>
              <w:rPr>
                <w:rFonts w:asciiTheme="majorBidi" w:hAnsiTheme="majorBidi" w:cstheme="majorBidi"/>
                <w:sz w:val="20"/>
                <w:szCs w:val="20"/>
                <w:cs/>
              </w:rPr>
            </w:pPr>
          </w:p>
        </w:tc>
        <w:tc>
          <w:tcPr>
            <w:tcW w:w="1025" w:type="dxa"/>
          </w:tcPr>
          <w:p w14:paraId="7FB07332" w14:textId="77777777" w:rsidR="00B01F33" w:rsidRPr="000E5AA3" w:rsidRDefault="00B01F33">
            <w:pPr>
              <w:tabs>
                <w:tab w:val="decimal" w:pos="149"/>
              </w:tabs>
              <w:spacing w:line="260" w:lineRule="exact"/>
              <w:ind w:right="93"/>
              <w:jc w:val="center"/>
              <w:rPr>
                <w:rFonts w:asciiTheme="majorBidi" w:hAnsiTheme="majorBidi" w:cstheme="majorBidi"/>
                <w:sz w:val="20"/>
                <w:szCs w:val="20"/>
                <w:cs/>
              </w:rPr>
            </w:pPr>
            <w:r w:rsidRPr="000E5AA3">
              <w:rPr>
                <w:rFonts w:ascii="Angsana New" w:hAnsi="Angsana New"/>
                <w:sz w:val="20"/>
                <w:szCs w:val="20"/>
                <w:lang w:val="en-US"/>
              </w:rPr>
              <w:t>-</w:t>
            </w:r>
          </w:p>
        </w:tc>
        <w:tc>
          <w:tcPr>
            <w:tcW w:w="138" w:type="dxa"/>
          </w:tcPr>
          <w:p w14:paraId="2F403E06" w14:textId="77777777" w:rsidR="00B01F33" w:rsidRPr="000E5AA3" w:rsidRDefault="00B01F33">
            <w:pPr>
              <w:tabs>
                <w:tab w:val="decimal" w:pos="960"/>
              </w:tabs>
              <w:spacing w:line="260" w:lineRule="exact"/>
              <w:jc w:val="thaiDistribute"/>
              <w:rPr>
                <w:rFonts w:asciiTheme="majorBidi" w:hAnsiTheme="majorBidi" w:cstheme="majorBidi"/>
                <w:sz w:val="20"/>
                <w:szCs w:val="20"/>
                <w:cs/>
              </w:rPr>
            </w:pPr>
          </w:p>
        </w:tc>
        <w:tc>
          <w:tcPr>
            <w:tcW w:w="1025" w:type="dxa"/>
          </w:tcPr>
          <w:p w14:paraId="4E984592" w14:textId="59401687"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289</w:t>
            </w:r>
            <w:r w:rsidRPr="000E5AA3">
              <w:rPr>
                <w:rFonts w:ascii="Angsana New" w:hAnsi="Angsana New"/>
                <w:sz w:val="20"/>
                <w:szCs w:val="20"/>
                <w:lang w:val="en-US"/>
              </w:rPr>
              <w:t>,</w:t>
            </w:r>
            <w:r w:rsidR="000E5AA3" w:rsidRPr="000E5AA3">
              <w:rPr>
                <w:rFonts w:ascii="Angsana New" w:hAnsi="Angsana New"/>
                <w:sz w:val="20"/>
                <w:szCs w:val="20"/>
                <w:lang w:val="en-US"/>
              </w:rPr>
              <w:t>266</w:t>
            </w:r>
            <w:r w:rsidRPr="000E5AA3">
              <w:rPr>
                <w:rFonts w:ascii="Angsana New" w:hAnsi="Angsana New"/>
                <w:sz w:val="20"/>
                <w:szCs w:val="20"/>
                <w:lang w:val="en-US"/>
              </w:rPr>
              <w:t>)</w:t>
            </w:r>
          </w:p>
        </w:tc>
      </w:tr>
      <w:tr w:rsidR="000E5AA3" w:rsidRPr="000E5AA3" w14:paraId="1FA6DC8B" w14:textId="77777777" w:rsidTr="00131CCE">
        <w:trPr>
          <w:trHeight w:val="144"/>
        </w:trPr>
        <w:tc>
          <w:tcPr>
            <w:tcW w:w="2430" w:type="dxa"/>
          </w:tcPr>
          <w:p w14:paraId="3829BC75" w14:textId="77777777" w:rsidR="00B01F33" w:rsidRPr="000E5AA3" w:rsidRDefault="00B01F33">
            <w:pPr>
              <w:spacing w:line="26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ส่วนปรับปรุงอาคาร</w:t>
            </w:r>
          </w:p>
        </w:tc>
        <w:tc>
          <w:tcPr>
            <w:tcW w:w="86" w:type="dxa"/>
          </w:tcPr>
          <w:p w14:paraId="342FA07B" w14:textId="77777777" w:rsidR="00B01F33" w:rsidRPr="000E5AA3" w:rsidRDefault="00B01F33">
            <w:pPr>
              <w:tabs>
                <w:tab w:val="decimal" w:pos="735"/>
              </w:tabs>
              <w:spacing w:line="260" w:lineRule="exact"/>
              <w:ind w:right="-838"/>
              <w:rPr>
                <w:rFonts w:asciiTheme="majorBidi" w:hAnsiTheme="majorBidi" w:cstheme="majorBidi"/>
                <w:sz w:val="20"/>
                <w:szCs w:val="20"/>
                <w:cs/>
              </w:rPr>
            </w:pPr>
          </w:p>
        </w:tc>
        <w:tc>
          <w:tcPr>
            <w:tcW w:w="1025" w:type="dxa"/>
          </w:tcPr>
          <w:p w14:paraId="222C6F91" w14:textId="1D1DEC3A"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w:t>
            </w:r>
            <w:r w:rsidR="000E5AA3" w:rsidRPr="000E5AA3">
              <w:rPr>
                <w:rFonts w:ascii="Angsana New" w:hAnsi="Angsana New" w:hint="cs"/>
                <w:sz w:val="20"/>
                <w:szCs w:val="20"/>
                <w:lang w:val="en-US"/>
              </w:rPr>
              <w:t>81</w:t>
            </w:r>
            <w:r w:rsidRPr="000E5AA3">
              <w:rPr>
                <w:rFonts w:ascii="Angsana New" w:hAnsi="Angsana New" w:hint="cs"/>
                <w:sz w:val="20"/>
                <w:szCs w:val="20"/>
                <w:lang w:val="en-US"/>
              </w:rPr>
              <w:t>,</w:t>
            </w:r>
            <w:r w:rsidR="000E5AA3" w:rsidRPr="000E5AA3">
              <w:rPr>
                <w:rFonts w:ascii="Angsana New" w:hAnsi="Angsana New" w:hint="cs"/>
                <w:sz w:val="20"/>
                <w:szCs w:val="20"/>
                <w:lang w:val="en-US"/>
              </w:rPr>
              <w:t>475</w:t>
            </w:r>
            <w:r w:rsidRPr="000E5AA3">
              <w:rPr>
                <w:rFonts w:ascii="Angsana New" w:hAnsi="Angsana New" w:hint="cs"/>
                <w:sz w:val="20"/>
                <w:szCs w:val="20"/>
                <w:lang w:val="en-US"/>
              </w:rPr>
              <w:t>)</w:t>
            </w:r>
          </w:p>
        </w:tc>
        <w:tc>
          <w:tcPr>
            <w:tcW w:w="136" w:type="dxa"/>
          </w:tcPr>
          <w:p w14:paraId="1DC0E233"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0BB26DD0" w14:textId="39346C2F"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15</w:t>
            </w:r>
            <w:r w:rsidRPr="000E5AA3">
              <w:rPr>
                <w:rFonts w:ascii="Angsana New" w:hAnsi="Angsana New"/>
                <w:sz w:val="20"/>
                <w:szCs w:val="20"/>
                <w:lang w:val="en-US"/>
              </w:rPr>
              <w:t>,</w:t>
            </w:r>
            <w:r w:rsidR="000E5AA3" w:rsidRPr="000E5AA3">
              <w:rPr>
                <w:rFonts w:ascii="Angsana New" w:hAnsi="Angsana New"/>
                <w:sz w:val="20"/>
                <w:szCs w:val="20"/>
                <w:lang w:val="en-US"/>
              </w:rPr>
              <w:t>300</w:t>
            </w:r>
            <w:r w:rsidRPr="000E5AA3">
              <w:rPr>
                <w:rFonts w:ascii="Angsana New" w:hAnsi="Angsana New"/>
                <w:sz w:val="20"/>
                <w:szCs w:val="20"/>
                <w:lang w:val="en-US"/>
              </w:rPr>
              <w:t>)</w:t>
            </w:r>
          </w:p>
        </w:tc>
        <w:tc>
          <w:tcPr>
            <w:tcW w:w="86" w:type="dxa"/>
          </w:tcPr>
          <w:p w14:paraId="572B6947" w14:textId="77777777" w:rsidR="00B01F33" w:rsidRPr="000E5AA3" w:rsidRDefault="00B01F33">
            <w:pPr>
              <w:tabs>
                <w:tab w:val="decimal" w:pos="900"/>
              </w:tabs>
              <w:spacing w:line="260" w:lineRule="exact"/>
              <w:ind w:left="-288"/>
              <w:jc w:val="thaiDistribute"/>
              <w:rPr>
                <w:rFonts w:asciiTheme="majorBidi" w:hAnsiTheme="majorBidi" w:cstheme="majorBidi"/>
                <w:sz w:val="20"/>
                <w:szCs w:val="20"/>
                <w:cs/>
              </w:rPr>
            </w:pPr>
          </w:p>
        </w:tc>
        <w:tc>
          <w:tcPr>
            <w:tcW w:w="1025" w:type="dxa"/>
          </w:tcPr>
          <w:p w14:paraId="3772A2C8" w14:textId="301892FA" w:rsidR="00B01F33" w:rsidRPr="000E5AA3" w:rsidRDefault="000E5AA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349</w:t>
            </w:r>
          </w:p>
        </w:tc>
        <w:tc>
          <w:tcPr>
            <w:tcW w:w="86" w:type="dxa"/>
          </w:tcPr>
          <w:p w14:paraId="43DBB244"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5E52ABD9"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w:t>
            </w:r>
          </w:p>
        </w:tc>
        <w:tc>
          <w:tcPr>
            <w:tcW w:w="146" w:type="dxa"/>
          </w:tcPr>
          <w:p w14:paraId="2497992C" w14:textId="77777777" w:rsidR="00B01F33" w:rsidRPr="000E5AA3" w:rsidRDefault="00B01F33">
            <w:pPr>
              <w:tabs>
                <w:tab w:val="decimal" w:pos="900"/>
              </w:tabs>
              <w:spacing w:line="260" w:lineRule="exact"/>
              <w:ind w:left="-288"/>
              <w:jc w:val="thaiDistribute"/>
              <w:rPr>
                <w:rFonts w:asciiTheme="majorBidi" w:hAnsiTheme="majorBidi" w:cstheme="majorBidi"/>
                <w:sz w:val="20"/>
                <w:szCs w:val="20"/>
                <w:cs/>
              </w:rPr>
            </w:pPr>
          </w:p>
        </w:tc>
        <w:tc>
          <w:tcPr>
            <w:tcW w:w="1025" w:type="dxa"/>
          </w:tcPr>
          <w:p w14:paraId="66DBF1B1" w14:textId="77777777" w:rsidR="00B01F33" w:rsidRPr="000E5AA3" w:rsidRDefault="00B01F33">
            <w:pPr>
              <w:tabs>
                <w:tab w:val="decimal" w:pos="149"/>
              </w:tabs>
              <w:spacing w:line="260" w:lineRule="exact"/>
              <w:ind w:right="93"/>
              <w:jc w:val="center"/>
              <w:rPr>
                <w:rFonts w:asciiTheme="majorBidi" w:hAnsiTheme="majorBidi" w:cstheme="majorBidi"/>
                <w:sz w:val="20"/>
                <w:szCs w:val="20"/>
                <w:cs/>
              </w:rPr>
            </w:pPr>
            <w:r w:rsidRPr="000E5AA3">
              <w:rPr>
                <w:rFonts w:ascii="Angsana New" w:hAnsi="Angsana New"/>
                <w:sz w:val="20"/>
                <w:szCs w:val="20"/>
                <w:lang w:val="en-US"/>
              </w:rPr>
              <w:t>-</w:t>
            </w:r>
          </w:p>
        </w:tc>
        <w:tc>
          <w:tcPr>
            <w:tcW w:w="138" w:type="dxa"/>
          </w:tcPr>
          <w:p w14:paraId="1ED402CC" w14:textId="77777777" w:rsidR="00B01F33" w:rsidRPr="000E5AA3" w:rsidRDefault="00B01F33">
            <w:pPr>
              <w:tabs>
                <w:tab w:val="decimal" w:pos="960"/>
              </w:tabs>
              <w:spacing w:line="260" w:lineRule="exact"/>
              <w:jc w:val="thaiDistribute"/>
              <w:rPr>
                <w:rFonts w:asciiTheme="majorBidi" w:hAnsiTheme="majorBidi" w:cstheme="majorBidi"/>
                <w:sz w:val="20"/>
                <w:szCs w:val="20"/>
                <w:cs/>
              </w:rPr>
            </w:pPr>
          </w:p>
        </w:tc>
        <w:tc>
          <w:tcPr>
            <w:tcW w:w="1025" w:type="dxa"/>
          </w:tcPr>
          <w:p w14:paraId="467C0A60" w14:textId="480326D8"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96</w:t>
            </w:r>
            <w:r w:rsidRPr="000E5AA3">
              <w:rPr>
                <w:rFonts w:ascii="Angsana New" w:hAnsi="Angsana New"/>
                <w:sz w:val="20"/>
                <w:szCs w:val="20"/>
                <w:lang w:val="en-US"/>
              </w:rPr>
              <w:t>,</w:t>
            </w:r>
            <w:r w:rsidR="000E5AA3" w:rsidRPr="000E5AA3">
              <w:rPr>
                <w:rFonts w:ascii="Angsana New" w:hAnsi="Angsana New"/>
                <w:sz w:val="20"/>
                <w:szCs w:val="20"/>
                <w:lang w:val="en-US"/>
              </w:rPr>
              <w:t>426</w:t>
            </w:r>
            <w:r w:rsidRPr="000E5AA3">
              <w:rPr>
                <w:rFonts w:ascii="Angsana New" w:hAnsi="Angsana New"/>
                <w:sz w:val="20"/>
                <w:szCs w:val="20"/>
                <w:lang w:val="en-US"/>
              </w:rPr>
              <w:t>)</w:t>
            </w:r>
          </w:p>
        </w:tc>
      </w:tr>
      <w:tr w:rsidR="000E5AA3" w:rsidRPr="000E5AA3" w14:paraId="59800FF3" w14:textId="77777777" w:rsidTr="00131CCE">
        <w:trPr>
          <w:trHeight w:val="144"/>
        </w:trPr>
        <w:tc>
          <w:tcPr>
            <w:tcW w:w="2430" w:type="dxa"/>
          </w:tcPr>
          <w:p w14:paraId="5F6787E7" w14:textId="77777777" w:rsidR="00B01F33" w:rsidRPr="000E5AA3" w:rsidRDefault="00B01F33">
            <w:pPr>
              <w:spacing w:line="260" w:lineRule="exact"/>
              <w:ind w:left="712" w:hanging="352"/>
              <w:rPr>
                <w:rFonts w:asciiTheme="majorBidi" w:hAnsiTheme="majorBidi" w:cstheme="majorBidi"/>
                <w:sz w:val="20"/>
                <w:szCs w:val="20"/>
                <w:cs/>
              </w:rPr>
            </w:pPr>
            <w:r w:rsidRPr="000E5AA3">
              <w:rPr>
                <w:rFonts w:asciiTheme="majorBidi" w:hAnsiTheme="majorBidi" w:cstheme="majorBidi"/>
                <w:sz w:val="20"/>
                <w:szCs w:val="20"/>
                <w:cs/>
              </w:rPr>
              <w:t>เครื่องตกแต่งและอุปกรณ์สำนักงาน</w:t>
            </w:r>
          </w:p>
        </w:tc>
        <w:tc>
          <w:tcPr>
            <w:tcW w:w="86" w:type="dxa"/>
          </w:tcPr>
          <w:p w14:paraId="21D586BB" w14:textId="77777777" w:rsidR="00B01F33" w:rsidRPr="000E5AA3" w:rsidRDefault="00B01F33">
            <w:pPr>
              <w:tabs>
                <w:tab w:val="decimal" w:pos="735"/>
              </w:tabs>
              <w:spacing w:line="260" w:lineRule="exact"/>
              <w:ind w:right="-838"/>
              <w:rPr>
                <w:rFonts w:asciiTheme="majorBidi" w:hAnsiTheme="majorBidi" w:cstheme="majorBidi"/>
                <w:sz w:val="20"/>
                <w:szCs w:val="20"/>
                <w:cs/>
              </w:rPr>
            </w:pPr>
          </w:p>
        </w:tc>
        <w:tc>
          <w:tcPr>
            <w:tcW w:w="1025" w:type="dxa"/>
          </w:tcPr>
          <w:p w14:paraId="179E774C" w14:textId="68E6D029"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w:t>
            </w:r>
            <w:r w:rsidR="000E5AA3" w:rsidRPr="000E5AA3">
              <w:rPr>
                <w:rFonts w:ascii="Angsana New" w:hAnsi="Angsana New" w:hint="cs"/>
                <w:sz w:val="20"/>
                <w:szCs w:val="20"/>
                <w:lang w:val="en-US"/>
              </w:rPr>
              <w:t>219</w:t>
            </w:r>
            <w:r w:rsidRPr="000E5AA3">
              <w:rPr>
                <w:rFonts w:ascii="Angsana New" w:hAnsi="Angsana New" w:hint="cs"/>
                <w:sz w:val="20"/>
                <w:szCs w:val="20"/>
                <w:lang w:val="en-US"/>
              </w:rPr>
              <w:t>,</w:t>
            </w:r>
            <w:r w:rsidR="000E5AA3" w:rsidRPr="000E5AA3">
              <w:rPr>
                <w:rFonts w:ascii="Angsana New" w:hAnsi="Angsana New" w:hint="cs"/>
                <w:sz w:val="20"/>
                <w:szCs w:val="20"/>
                <w:lang w:val="en-US"/>
              </w:rPr>
              <w:t>162</w:t>
            </w:r>
            <w:r w:rsidRPr="000E5AA3">
              <w:rPr>
                <w:rFonts w:ascii="Angsana New" w:hAnsi="Angsana New" w:hint="cs"/>
                <w:sz w:val="20"/>
                <w:szCs w:val="20"/>
                <w:lang w:val="en-US"/>
              </w:rPr>
              <w:t>)</w:t>
            </w:r>
          </w:p>
        </w:tc>
        <w:tc>
          <w:tcPr>
            <w:tcW w:w="136" w:type="dxa"/>
          </w:tcPr>
          <w:p w14:paraId="35535D66"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Pr>
          <w:p w14:paraId="5A32F422" w14:textId="61797BA2"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57</w:t>
            </w:r>
            <w:r w:rsidRPr="000E5AA3">
              <w:rPr>
                <w:rFonts w:ascii="Angsana New" w:hAnsi="Angsana New"/>
                <w:sz w:val="20"/>
                <w:szCs w:val="20"/>
                <w:lang w:val="en-US"/>
              </w:rPr>
              <w:t>,</w:t>
            </w:r>
            <w:r w:rsidR="000E5AA3" w:rsidRPr="000E5AA3">
              <w:rPr>
                <w:rFonts w:ascii="Angsana New" w:hAnsi="Angsana New"/>
                <w:sz w:val="20"/>
                <w:szCs w:val="20"/>
                <w:lang w:val="en-US"/>
              </w:rPr>
              <w:t>221</w:t>
            </w:r>
            <w:r w:rsidRPr="000E5AA3">
              <w:rPr>
                <w:rFonts w:ascii="Angsana New" w:hAnsi="Angsana New"/>
                <w:sz w:val="20"/>
                <w:szCs w:val="20"/>
                <w:lang w:val="en-US"/>
              </w:rPr>
              <w:t>)</w:t>
            </w:r>
          </w:p>
        </w:tc>
        <w:tc>
          <w:tcPr>
            <w:tcW w:w="86" w:type="dxa"/>
          </w:tcPr>
          <w:p w14:paraId="6FCCB3A3" w14:textId="77777777" w:rsidR="00B01F33" w:rsidRPr="000E5AA3" w:rsidRDefault="00B01F33">
            <w:pPr>
              <w:spacing w:line="260" w:lineRule="exact"/>
              <w:jc w:val="thaiDistribute"/>
              <w:rPr>
                <w:rFonts w:asciiTheme="majorBidi" w:hAnsiTheme="majorBidi" w:cstheme="majorBidi"/>
                <w:sz w:val="20"/>
                <w:szCs w:val="20"/>
                <w:cs/>
              </w:rPr>
            </w:pPr>
          </w:p>
        </w:tc>
        <w:tc>
          <w:tcPr>
            <w:tcW w:w="1025" w:type="dxa"/>
          </w:tcPr>
          <w:p w14:paraId="1B1454A6" w14:textId="3C551CE0"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1</w:t>
            </w:r>
            <w:r w:rsidR="00B01F33" w:rsidRPr="000E5AA3">
              <w:rPr>
                <w:rFonts w:ascii="Angsana New" w:hAnsi="Angsana New"/>
                <w:sz w:val="20"/>
                <w:szCs w:val="20"/>
                <w:lang w:val="en-US"/>
              </w:rPr>
              <w:t>,</w:t>
            </w:r>
            <w:r w:rsidRPr="000E5AA3">
              <w:rPr>
                <w:rFonts w:ascii="Angsana New" w:hAnsi="Angsana New"/>
                <w:sz w:val="20"/>
                <w:szCs w:val="20"/>
                <w:lang w:val="en-US"/>
              </w:rPr>
              <w:t>985</w:t>
            </w:r>
          </w:p>
        </w:tc>
        <w:tc>
          <w:tcPr>
            <w:tcW w:w="86" w:type="dxa"/>
          </w:tcPr>
          <w:p w14:paraId="76003573"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010F721F"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sz w:val="20"/>
                <w:szCs w:val="20"/>
                <w:lang w:val="en-US"/>
              </w:rPr>
              <w:t xml:space="preserve"> -</w:t>
            </w:r>
          </w:p>
        </w:tc>
        <w:tc>
          <w:tcPr>
            <w:tcW w:w="146" w:type="dxa"/>
          </w:tcPr>
          <w:p w14:paraId="4899ADC2"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Pr>
          <w:p w14:paraId="4AABC28B" w14:textId="77777777" w:rsidR="00B01F33" w:rsidRPr="000E5AA3" w:rsidRDefault="00B01F33">
            <w:pPr>
              <w:tabs>
                <w:tab w:val="decimal" w:pos="149"/>
              </w:tabs>
              <w:spacing w:line="260" w:lineRule="exact"/>
              <w:ind w:right="93"/>
              <w:jc w:val="center"/>
              <w:rPr>
                <w:rFonts w:asciiTheme="majorBidi" w:hAnsiTheme="majorBidi" w:cstheme="majorBidi"/>
                <w:sz w:val="20"/>
                <w:szCs w:val="20"/>
                <w:cs/>
              </w:rPr>
            </w:pPr>
            <w:r w:rsidRPr="000E5AA3">
              <w:rPr>
                <w:rFonts w:ascii="Angsana New" w:hAnsi="Angsana New"/>
                <w:sz w:val="20"/>
                <w:szCs w:val="20"/>
                <w:lang w:val="en-US"/>
              </w:rPr>
              <w:t>-</w:t>
            </w:r>
          </w:p>
        </w:tc>
        <w:tc>
          <w:tcPr>
            <w:tcW w:w="138" w:type="dxa"/>
          </w:tcPr>
          <w:p w14:paraId="3A533659" w14:textId="77777777" w:rsidR="00B01F33" w:rsidRPr="000E5AA3" w:rsidRDefault="00B01F33">
            <w:pPr>
              <w:tabs>
                <w:tab w:val="decimal" w:pos="960"/>
              </w:tabs>
              <w:spacing w:line="260" w:lineRule="exact"/>
              <w:jc w:val="thaiDistribute"/>
              <w:rPr>
                <w:rFonts w:asciiTheme="majorBidi" w:hAnsiTheme="majorBidi" w:cstheme="majorBidi"/>
                <w:sz w:val="20"/>
                <w:szCs w:val="20"/>
                <w:cs/>
              </w:rPr>
            </w:pPr>
          </w:p>
        </w:tc>
        <w:tc>
          <w:tcPr>
            <w:tcW w:w="1025" w:type="dxa"/>
          </w:tcPr>
          <w:p w14:paraId="2558C4BB" w14:textId="78A05BA6"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274</w:t>
            </w:r>
            <w:r w:rsidRPr="000E5AA3">
              <w:rPr>
                <w:rFonts w:ascii="Angsana New" w:hAnsi="Angsana New"/>
                <w:sz w:val="20"/>
                <w:szCs w:val="20"/>
                <w:lang w:val="en-US"/>
              </w:rPr>
              <w:t>,</w:t>
            </w:r>
            <w:r w:rsidR="000E5AA3" w:rsidRPr="000E5AA3">
              <w:rPr>
                <w:rFonts w:ascii="Angsana New" w:hAnsi="Angsana New"/>
                <w:sz w:val="20"/>
                <w:szCs w:val="20"/>
                <w:lang w:val="en-US"/>
              </w:rPr>
              <w:t>398</w:t>
            </w:r>
            <w:r w:rsidRPr="000E5AA3">
              <w:rPr>
                <w:rFonts w:ascii="Angsana New" w:hAnsi="Angsana New"/>
                <w:sz w:val="20"/>
                <w:szCs w:val="20"/>
                <w:lang w:val="en-US"/>
              </w:rPr>
              <w:t>)</w:t>
            </w:r>
          </w:p>
        </w:tc>
      </w:tr>
      <w:tr w:rsidR="000E5AA3" w:rsidRPr="000E5AA3" w14:paraId="3CE377E9" w14:textId="77777777" w:rsidTr="00131CCE">
        <w:trPr>
          <w:trHeight w:val="144"/>
        </w:trPr>
        <w:tc>
          <w:tcPr>
            <w:tcW w:w="2430" w:type="dxa"/>
          </w:tcPr>
          <w:p w14:paraId="20F0CB33" w14:textId="77777777" w:rsidR="00B01F33" w:rsidRPr="000E5AA3" w:rsidRDefault="00B01F33">
            <w:pPr>
              <w:spacing w:line="26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cs/>
              </w:rPr>
              <w:t>ยานพาหนะ</w:t>
            </w:r>
          </w:p>
        </w:tc>
        <w:tc>
          <w:tcPr>
            <w:tcW w:w="86" w:type="dxa"/>
          </w:tcPr>
          <w:p w14:paraId="50B028E9" w14:textId="77777777" w:rsidR="00B01F33" w:rsidRPr="000E5AA3" w:rsidRDefault="00B01F33">
            <w:pPr>
              <w:tabs>
                <w:tab w:val="decimal" w:pos="735"/>
              </w:tabs>
              <w:spacing w:line="260" w:lineRule="exact"/>
              <w:ind w:right="-838"/>
              <w:rPr>
                <w:rFonts w:asciiTheme="majorBidi" w:hAnsiTheme="majorBidi" w:cstheme="majorBidi"/>
                <w:sz w:val="20"/>
                <w:szCs w:val="20"/>
                <w:cs/>
              </w:rPr>
            </w:pPr>
          </w:p>
        </w:tc>
        <w:tc>
          <w:tcPr>
            <w:tcW w:w="1025" w:type="dxa"/>
            <w:tcBorders>
              <w:bottom w:val="single" w:sz="4" w:space="0" w:color="auto"/>
            </w:tcBorders>
          </w:tcPr>
          <w:p w14:paraId="111E5421" w14:textId="32245A4C"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w:t>
            </w:r>
            <w:r w:rsidR="000E5AA3" w:rsidRPr="000E5AA3">
              <w:rPr>
                <w:rFonts w:ascii="Angsana New" w:hAnsi="Angsana New" w:hint="cs"/>
                <w:sz w:val="20"/>
                <w:szCs w:val="20"/>
                <w:lang w:val="en-US"/>
              </w:rPr>
              <w:t>54</w:t>
            </w:r>
            <w:r w:rsidRPr="000E5AA3">
              <w:rPr>
                <w:rFonts w:ascii="Angsana New" w:hAnsi="Angsana New" w:hint="cs"/>
                <w:sz w:val="20"/>
                <w:szCs w:val="20"/>
                <w:lang w:val="en-US"/>
              </w:rPr>
              <w:t>,</w:t>
            </w:r>
            <w:r w:rsidR="000E5AA3" w:rsidRPr="000E5AA3">
              <w:rPr>
                <w:rFonts w:ascii="Angsana New" w:hAnsi="Angsana New" w:hint="cs"/>
                <w:sz w:val="20"/>
                <w:szCs w:val="20"/>
                <w:lang w:val="en-US"/>
              </w:rPr>
              <w:t>415</w:t>
            </w:r>
            <w:r w:rsidRPr="000E5AA3">
              <w:rPr>
                <w:rFonts w:ascii="Angsana New" w:hAnsi="Angsana New" w:hint="cs"/>
                <w:sz w:val="20"/>
                <w:szCs w:val="20"/>
                <w:lang w:val="en-US"/>
              </w:rPr>
              <w:t>)</w:t>
            </w:r>
          </w:p>
        </w:tc>
        <w:tc>
          <w:tcPr>
            <w:tcW w:w="136" w:type="dxa"/>
          </w:tcPr>
          <w:p w14:paraId="538E3587"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Borders>
              <w:bottom w:val="single" w:sz="4" w:space="0" w:color="auto"/>
            </w:tcBorders>
          </w:tcPr>
          <w:p w14:paraId="11A85716" w14:textId="63144D32"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345</w:t>
            </w:r>
            <w:r w:rsidRPr="000E5AA3">
              <w:rPr>
                <w:rFonts w:ascii="Angsana New" w:hAnsi="Angsana New"/>
                <w:sz w:val="20"/>
                <w:szCs w:val="20"/>
                <w:lang w:val="en-US"/>
              </w:rPr>
              <w:t>)</w:t>
            </w:r>
          </w:p>
        </w:tc>
        <w:tc>
          <w:tcPr>
            <w:tcW w:w="86" w:type="dxa"/>
          </w:tcPr>
          <w:p w14:paraId="02218EB5"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Borders>
              <w:bottom w:val="single" w:sz="4" w:space="0" w:color="auto"/>
            </w:tcBorders>
          </w:tcPr>
          <w:p w14:paraId="5C6C7391" w14:textId="0F0D2C0D"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7</w:t>
            </w:r>
          </w:p>
        </w:tc>
        <w:tc>
          <w:tcPr>
            <w:tcW w:w="86" w:type="dxa"/>
          </w:tcPr>
          <w:p w14:paraId="479A7C43"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Borders>
              <w:bottom w:val="single" w:sz="4" w:space="0" w:color="auto"/>
            </w:tcBorders>
          </w:tcPr>
          <w:p w14:paraId="0C9DE71E" w14:textId="77777777" w:rsidR="00B01F33" w:rsidRPr="000E5AA3" w:rsidRDefault="00B01F33">
            <w:pPr>
              <w:tabs>
                <w:tab w:val="decimal" w:pos="149"/>
              </w:tabs>
              <w:spacing w:line="260" w:lineRule="exact"/>
              <w:ind w:right="93"/>
              <w:jc w:val="center"/>
              <w:rPr>
                <w:rFonts w:ascii="Angsana New" w:hAnsi="Angsana New"/>
                <w:sz w:val="20"/>
                <w:szCs w:val="20"/>
                <w:cs/>
                <w:lang w:val="en-US"/>
              </w:rPr>
            </w:pPr>
            <w:r w:rsidRPr="000E5AA3">
              <w:rPr>
                <w:rFonts w:ascii="Angsana New" w:hAnsi="Angsana New" w:hint="cs"/>
                <w:sz w:val="20"/>
                <w:szCs w:val="20"/>
                <w:cs/>
                <w:lang w:val="en-US"/>
              </w:rPr>
              <w:t>-</w:t>
            </w:r>
          </w:p>
        </w:tc>
        <w:tc>
          <w:tcPr>
            <w:tcW w:w="146" w:type="dxa"/>
          </w:tcPr>
          <w:p w14:paraId="20B81609" w14:textId="77777777" w:rsidR="00B01F33" w:rsidRPr="000E5AA3" w:rsidRDefault="00B01F33">
            <w:pPr>
              <w:spacing w:line="260" w:lineRule="exact"/>
              <w:ind w:left="-288"/>
              <w:jc w:val="thaiDistribute"/>
              <w:rPr>
                <w:rFonts w:asciiTheme="majorBidi" w:hAnsiTheme="majorBidi" w:cstheme="majorBidi"/>
                <w:sz w:val="20"/>
                <w:szCs w:val="20"/>
                <w:cs/>
              </w:rPr>
            </w:pPr>
          </w:p>
        </w:tc>
        <w:tc>
          <w:tcPr>
            <w:tcW w:w="1025" w:type="dxa"/>
            <w:tcBorders>
              <w:bottom w:val="single" w:sz="4" w:space="0" w:color="auto"/>
            </w:tcBorders>
          </w:tcPr>
          <w:p w14:paraId="51320A38" w14:textId="77777777" w:rsidR="00B01F33" w:rsidRPr="000E5AA3" w:rsidRDefault="00B01F33">
            <w:pPr>
              <w:tabs>
                <w:tab w:val="decimal" w:pos="149"/>
              </w:tabs>
              <w:spacing w:line="260" w:lineRule="exact"/>
              <w:ind w:right="93"/>
              <w:jc w:val="center"/>
              <w:rPr>
                <w:rFonts w:asciiTheme="majorBidi" w:hAnsiTheme="majorBidi" w:cstheme="majorBidi"/>
                <w:sz w:val="20"/>
                <w:szCs w:val="20"/>
                <w:cs/>
              </w:rPr>
            </w:pPr>
            <w:r w:rsidRPr="000E5AA3">
              <w:rPr>
                <w:rFonts w:ascii="Angsana New" w:hAnsi="Angsana New"/>
                <w:sz w:val="20"/>
                <w:szCs w:val="20"/>
                <w:lang w:val="en-US"/>
              </w:rPr>
              <w:t xml:space="preserve">  -</w:t>
            </w:r>
          </w:p>
        </w:tc>
        <w:tc>
          <w:tcPr>
            <w:tcW w:w="138" w:type="dxa"/>
          </w:tcPr>
          <w:p w14:paraId="07BEF3F8" w14:textId="77777777" w:rsidR="00B01F33" w:rsidRPr="000E5AA3" w:rsidRDefault="00B01F33">
            <w:pPr>
              <w:tabs>
                <w:tab w:val="decimal" w:pos="960"/>
              </w:tabs>
              <w:spacing w:line="260" w:lineRule="exact"/>
              <w:jc w:val="thaiDistribute"/>
              <w:rPr>
                <w:rFonts w:asciiTheme="majorBidi" w:hAnsiTheme="majorBidi" w:cstheme="majorBidi"/>
                <w:sz w:val="20"/>
                <w:szCs w:val="20"/>
                <w:cs/>
              </w:rPr>
            </w:pPr>
          </w:p>
        </w:tc>
        <w:tc>
          <w:tcPr>
            <w:tcW w:w="1025" w:type="dxa"/>
            <w:tcBorders>
              <w:bottom w:val="single" w:sz="4" w:space="0" w:color="auto"/>
            </w:tcBorders>
          </w:tcPr>
          <w:p w14:paraId="43A21A9B" w14:textId="7E22CA90"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54</w:t>
            </w:r>
            <w:r w:rsidRPr="000E5AA3">
              <w:rPr>
                <w:rFonts w:ascii="Angsana New" w:hAnsi="Angsana New"/>
                <w:sz w:val="20"/>
                <w:szCs w:val="20"/>
                <w:lang w:val="en-US"/>
              </w:rPr>
              <w:t>,</w:t>
            </w:r>
            <w:r w:rsidR="000E5AA3" w:rsidRPr="000E5AA3">
              <w:rPr>
                <w:rFonts w:ascii="Angsana New" w:hAnsi="Angsana New"/>
                <w:sz w:val="20"/>
                <w:szCs w:val="20"/>
                <w:lang w:val="en-US"/>
              </w:rPr>
              <w:t>753</w:t>
            </w:r>
            <w:r w:rsidRPr="000E5AA3">
              <w:rPr>
                <w:rFonts w:ascii="Angsana New" w:hAnsi="Angsana New"/>
                <w:sz w:val="20"/>
                <w:szCs w:val="20"/>
                <w:lang w:val="en-US"/>
              </w:rPr>
              <w:t>)</w:t>
            </w:r>
          </w:p>
        </w:tc>
      </w:tr>
      <w:tr w:rsidR="000E5AA3" w:rsidRPr="000E5AA3" w14:paraId="471980DA" w14:textId="77777777" w:rsidTr="00131CCE">
        <w:trPr>
          <w:trHeight w:val="144"/>
        </w:trPr>
        <w:tc>
          <w:tcPr>
            <w:tcW w:w="2430" w:type="dxa"/>
          </w:tcPr>
          <w:p w14:paraId="7D7C0A0C" w14:textId="77777777" w:rsidR="00B01F33" w:rsidRPr="000E5AA3" w:rsidRDefault="00B01F33">
            <w:pPr>
              <w:spacing w:line="26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cs/>
              </w:rPr>
              <w:t xml:space="preserve">     รวมค่าเสื่อมราคาสะสม</w:t>
            </w:r>
          </w:p>
        </w:tc>
        <w:tc>
          <w:tcPr>
            <w:tcW w:w="86" w:type="dxa"/>
          </w:tcPr>
          <w:p w14:paraId="1A9A577D" w14:textId="77777777" w:rsidR="00B01F33" w:rsidRPr="000E5AA3" w:rsidRDefault="00B01F33">
            <w:pPr>
              <w:tabs>
                <w:tab w:val="decimal" w:pos="735"/>
              </w:tabs>
              <w:spacing w:line="260" w:lineRule="exact"/>
              <w:ind w:right="-838"/>
              <w:rPr>
                <w:rFonts w:asciiTheme="majorBidi" w:hAnsiTheme="majorBidi" w:cstheme="majorBidi"/>
                <w:sz w:val="20"/>
                <w:szCs w:val="20"/>
                <w:cs/>
              </w:rPr>
            </w:pPr>
          </w:p>
        </w:tc>
        <w:tc>
          <w:tcPr>
            <w:tcW w:w="1025" w:type="dxa"/>
            <w:tcBorders>
              <w:top w:val="single" w:sz="4" w:space="0" w:color="auto"/>
              <w:bottom w:val="single" w:sz="4" w:space="0" w:color="auto"/>
            </w:tcBorders>
          </w:tcPr>
          <w:p w14:paraId="2E1B03E5" w14:textId="426C8F4E"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w:t>
            </w:r>
            <w:r w:rsidR="000E5AA3" w:rsidRPr="000E5AA3">
              <w:rPr>
                <w:rFonts w:ascii="Angsana New" w:hAnsi="Angsana New" w:hint="cs"/>
                <w:sz w:val="20"/>
                <w:szCs w:val="20"/>
                <w:lang w:val="en-US"/>
              </w:rPr>
              <w:t>578</w:t>
            </w:r>
            <w:r w:rsidRPr="000E5AA3">
              <w:rPr>
                <w:rFonts w:ascii="Angsana New" w:hAnsi="Angsana New" w:hint="cs"/>
                <w:sz w:val="20"/>
                <w:szCs w:val="20"/>
                <w:lang w:val="en-US"/>
              </w:rPr>
              <w:t>,</w:t>
            </w:r>
            <w:r w:rsidR="000E5AA3" w:rsidRPr="000E5AA3">
              <w:rPr>
                <w:rFonts w:ascii="Angsana New" w:hAnsi="Angsana New" w:hint="cs"/>
                <w:sz w:val="20"/>
                <w:szCs w:val="20"/>
                <w:lang w:val="en-US"/>
              </w:rPr>
              <w:t>741</w:t>
            </w:r>
            <w:r w:rsidRPr="000E5AA3">
              <w:rPr>
                <w:rFonts w:ascii="Angsana New" w:hAnsi="Angsana New" w:hint="cs"/>
                <w:sz w:val="20"/>
                <w:szCs w:val="20"/>
                <w:lang w:val="en-US"/>
              </w:rPr>
              <w:t>)</w:t>
            </w:r>
          </w:p>
        </w:tc>
        <w:tc>
          <w:tcPr>
            <w:tcW w:w="136" w:type="dxa"/>
          </w:tcPr>
          <w:p w14:paraId="5D71257B" w14:textId="77777777" w:rsidR="00B01F33" w:rsidRPr="000E5AA3" w:rsidRDefault="00B01F33">
            <w:pPr>
              <w:tabs>
                <w:tab w:val="decimal" w:pos="900"/>
              </w:tabs>
              <w:spacing w:line="260" w:lineRule="exact"/>
              <w:ind w:right="93"/>
              <w:jc w:val="right"/>
              <w:rPr>
                <w:rFonts w:ascii="Angsana New" w:hAnsi="Angsana New"/>
                <w:sz w:val="20"/>
                <w:szCs w:val="20"/>
                <w:cs/>
              </w:rPr>
            </w:pPr>
          </w:p>
        </w:tc>
        <w:tc>
          <w:tcPr>
            <w:tcW w:w="1025" w:type="dxa"/>
            <w:tcBorders>
              <w:top w:val="single" w:sz="4" w:space="0" w:color="auto"/>
              <w:bottom w:val="single" w:sz="4" w:space="0" w:color="auto"/>
            </w:tcBorders>
          </w:tcPr>
          <w:p w14:paraId="58B7CFDA" w14:textId="0F27C937"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146</w:t>
            </w:r>
            <w:r w:rsidRPr="000E5AA3">
              <w:rPr>
                <w:rFonts w:ascii="Angsana New" w:hAnsi="Angsana New"/>
                <w:sz w:val="20"/>
                <w:szCs w:val="20"/>
                <w:lang w:val="en-US"/>
              </w:rPr>
              <w:t>,</w:t>
            </w:r>
            <w:r w:rsidR="000E5AA3" w:rsidRPr="000E5AA3">
              <w:rPr>
                <w:rFonts w:ascii="Angsana New" w:hAnsi="Angsana New"/>
                <w:sz w:val="20"/>
                <w:szCs w:val="20"/>
                <w:lang w:val="en-US"/>
              </w:rPr>
              <w:t>147</w:t>
            </w:r>
            <w:r w:rsidRPr="000E5AA3">
              <w:rPr>
                <w:rFonts w:ascii="Angsana New" w:hAnsi="Angsana New"/>
                <w:sz w:val="20"/>
                <w:szCs w:val="20"/>
                <w:lang w:val="en-US"/>
              </w:rPr>
              <w:t>)</w:t>
            </w:r>
          </w:p>
        </w:tc>
        <w:tc>
          <w:tcPr>
            <w:tcW w:w="86" w:type="dxa"/>
          </w:tcPr>
          <w:p w14:paraId="1EADB4D1" w14:textId="77777777" w:rsidR="00B01F33" w:rsidRPr="000E5AA3" w:rsidRDefault="00B01F33">
            <w:pPr>
              <w:tabs>
                <w:tab w:val="decimal" w:pos="900"/>
              </w:tabs>
              <w:spacing w:line="260" w:lineRule="exact"/>
              <w:ind w:left="-288"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08FE6882" w14:textId="4C3623E5"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2</w:t>
            </w:r>
            <w:r w:rsidR="00B01F33" w:rsidRPr="000E5AA3">
              <w:rPr>
                <w:rFonts w:ascii="Angsana New" w:hAnsi="Angsana New"/>
                <w:sz w:val="20"/>
                <w:szCs w:val="20"/>
                <w:lang w:val="en-US"/>
              </w:rPr>
              <w:t>,</w:t>
            </w:r>
            <w:r w:rsidRPr="000E5AA3">
              <w:rPr>
                <w:rFonts w:ascii="Angsana New" w:hAnsi="Angsana New"/>
                <w:sz w:val="20"/>
                <w:szCs w:val="20"/>
                <w:lang w:val="en-US"/>
              </w:rPr>
              <w:t>341</w:t>
            </w:r>
          </w:p>
        </w:tc>
        <w:tc>
          <w:tcPr>
            <w:tcW w:w="86" w:type="dxa"/>
          </w:tcPr>
          <w:p w14:paraId="22FBE7A5" w14:textId="77777777" w:rsidR="00B01F33" w:rsidRPr="000E5AA3" w:rsidRDefault="00B01F33">
            <w:pPr>
              <w:tabs>
                <w:tab w:val="decimal" w:pos="900"/>
              </w:tabs>
              <w:spacing w:line="260" w:lineRule="exact"/>
              <w:ind w:left="-288"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34F2630F" w14:textId="77777777" w:rsidR="00B01F33" w:rsidRPr="000E5AA3" w:rsidRDefault="00B01F33">
            <w:pPr>
              <w:tabs>
                <w:tab w:val="decimal" w:pos="149"/>
              </w:tabs>
              <w:spacing w:line="260" w:lineRule="exact"/>
              <w:ind w:right="9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6" w:type="dxa"/>
          </w:tcPr>
          <w:p w14:paraId="51CF002E" w14:textId="77777777" w:rsidR="00B01F33" w:rsidRPr="000E5AA3" w:rsidRDefault="00B01F33">
            <w:pPr>
              <w:tabs>
                <w:tab w:val="decimal" w:pos="900"/>
              </w:tabs>
              <w:spacing w:line="260" w:lineRule="exact"/>
              <w:ind w:left="-288"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0D46B45D" w14:textId="77777777" w:rsidR="00B01F33" w:rsidRPr="000E5AA3" w:rsidRDefault="00B01F33">
            <w:pPr>
              <w:tabs>
                <w:tab w:val="decimal" w:pos="149"/>
              </w:tabs>
              <w:spacing w:line="260" w:lineRule="exact"/>
              <w:ind w:right="93"/>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38" w:type="dxa"/>
          </w:tcPr>
          <w:p w14:paraId="6C820A7B" w14:textId="77777777" w:rsidR="00B01F33" w:rsidRPr="000E5AA3" w:rsidRDefault="00B01F33">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53D90173" w14:textId="58860D0C" w:rsidR="00B01F33" w:rsidRPr="000E5AA3" w:rsidRDefault="00B01F3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722</w:t>
            </w:r>
            <w:r w:rsidRPr="000E5AA3">
              <w:rPr>
                <w:rFonts w:ascii="Angsana New" w:hAnsi="Angsana New"/>
                <w:sz w:val="20"/>
                <w:szCs w:val="20"/>
                <w:lang w:val="en-US"/>
              </w:rPr>
              <w:t>,</w:t>
            </w:r>
            <w:r w:rsidR="000E5AA3" w:rsidRPr="000E5AA3">
              <w:rPr>
                <w:rFonts w:ascii="Angsana New" w:hAnsi="Angsana New"/>
                <w:sz w:val="20"/>
                <w:szCs w:val="20"/>
                <w:lang w:val="en-US"/>
              </w:rPr>
              <w:t>547</w:t>
            </w:r>
            <w:r w:rsidRPr="000E5AA3">
              <w:rPr>
                <w:rFonts w:ascii="Angsana New" w:hAnsi="Angsana New"/>
                <w:sz w:val="20"/>
                <w:szCs w:val="20"/>
                <w:lang w:val="en-US"/>
              </w:rPr>
              <w:t>)</w:t>
            </w:r>
          </w:p>
        </w:tc>
      </w:tr>
      <w:tr w:rsidR="000E5AA3" w:rsidRPr="000E5AA3" w14:paraId="56CE4CE7" w14:textId="77777777" w:rsidTr="00131CCE">
        <w:trPr>
          <w:trHeight w:val="144"/>
        </w:trPr>
        <w:tc>
          <w:tcPr>
            <w:tcW w:w="2430" w:type="dxa"/>
          </w:tcPr>
          <w:p w14:paraId="38711080" w14:textId="77777777" w:rsidR="00B01F33" w:rsidRPr="000E5AA3" w:rsidRDefault="00B01F33">
            <w:pPr>
              <w:tabs>
                <w:tab w:val="right" w:pos="2610"/>
              </w:tabs>
              <w:spacing w:line="260" w:lineRule="exact"/>
              <w:ind w:left="532" w:hanging="352"/>
              <w:rPr>
                <w:rFonts w:asciiTheme="majorBidi" w:hAnsiTheme="majorBidi" w:cstheme="majorBidi"/>
                <w:sz w:val="20"/>
                <w:szCs w:val="20"/>
                <w:cs/>
              </w:rPr>
            </w:pPr>
            <w:r w:rsidRPr="000E5AA3">
              <w:rPr>
                <w:rFonts w:asciiTheme="majorBidi" w:hAnsiTheme="majorBidi" w:cstheme="majorBidi"/>
                <w:sz w:val="20"/>
                <w:szCs w:val="20"/>
                <w:cs/>
              </w:rPr>
              <w:t>งานระหว่างก่อสร้าง</w:t>
            </w:r>
          </w:p>
        </w:tc>
        <w:tc>
          <w:tcPr>
            <w:tcW w:w="86" w:type="dxa"/>
          </w:tcPr>
          <w:p w14:paraId="6492C827" w14:textId="77777777" w:rsidR="00B01F33" w:rsidRPr="000E5AA3" w:rsidRDefault="00B01F33">
            <w:pPr>
              <w:tabs>
                <w:tab w:val="decimal" w:pos="735"/>
              </w:tabs>
              <w:spacing w:line="260" w:lineRule="exact"/>
              <w:ind w:right="-838"/>
              <w:rPr>
                <w:rFonts w:asciiTheme="majorBidi" w:hAnsiTheme="majorBidi" w:cstheme="majorBidi"/>
                <w:sz w:val="20"/>
                <w:szCs w:val="20"/>
                <w:cs/>
              </w:rPr>
            </w:pPr>
          </w:p>
        </w:tc>
        <w:tc>
          <w:tcPr>
            <w:tcW w:w="1025" w:type="dxa"/>
            <w:tcBorders>
              <w:top w:val="single" w:sz="4" w:space="0" w:color="auto"/>
              <w:bottom w:val="single" w:sz="4" w:space="0" w:color="auto"/>
            </w:tcBorders>
          </w:tcPr>
          <w:p w14:paraId="6E156F36" w14:textId="47E3F933" w:rsidR="00B01F33" w:rsidRPr="000E5AA3" w:rsidRDefault="00B01F33">
            <w:pPr>
              <w:tabs>
                <w:tab w:val="decimal" w:pos="936"/>
              </w:tabs>
              <w:spacing w:line="260" w:lineRule="exact"/>
              <w:ind w:right="-68"/>
              <w:rPr>
                <w:rFonts w:ascii="Angsana New" w:hAnsi="Angsana New"/>
                <w:sz w:val="20"/>
                <w:szCs w:val="20"/>
                <w:lang w:val="en-US"/>
              </w:rPr>
            </w:pPr>
            <w:r w:rsidRPr="000E5AA3">
              <w:rPr>
                <w:rFonts w:ascii="Angsana New" w:hAnsi="Angsana New" w:hint="cs"/>
                <w:sz w:val="20"/>
                <w:szCs w:val="20"/>
                <w:lang w:val="en-US"/>
              </w:rPr>
              <w:t xml:space="preserve"> </w:t>
            </w:r>
            <w:r w:rsidR="000E5AA3" w:rsidRPr="000E5AA3">
              <w:rPr>
                <w:rFonts w:ascii="Angsana New" w:hAnsi="Angsana New" w:hint="cs"/>
                <w:sz w:val="20"/>
                <w:szCs w:val="20"/>
                <w:lang w:val="en-US"/>
              </w:rPr>
              <w:t>3</w:t>
            </w:r>
            <w:r w:rsidRPr="000E5AA3">
              <w:rPr>
                <w:rFonts w:ascii="Angsana New" w:hAnsi="Angsana New" w:hint="cs"/>
                <w:sz w:val="20"/>
                <w:szCs w:val="20"/>
                <w:lang w:val="en-US"/>
              </w:rPr>
              <w:t>,</w:t>
            </w:r>
            <w:r w:rsidR="000E5AA3" w:rsidRPr="000E5AA3">
              <w:rPr>
                <w:rFonts w:ascii="Angsana New" w:hAnsi="Angsana New" w:hint="cs"/>
                <w:sz w:val="20"/>
                <w:szCs w:val="20"/>
                <w:lang w:val="en-US"/>
              </w:rPr>
              <w:t>172</w:t>
            </w:r>
          </w:p>
        </w:tc>
        <w:tc>
          <w:tcPr>
            <w:tcW w:w="136" w:type="dxa"/>
          </w:tcPr>
          <w:p w14:paraId="47584BCD" w14:textId="77777777" w:rsidR="00B01F33" w:rsidRPr="000E5AA3" w:rsidRDefault="00B01F33">
            <w:pPr>
              <w:tabs>
                <w:tab w:val="decimal" w:pos="900"/>
              </w:tabs>
              <w:spacing w:line="260" w:lineRule="exact"/>
              <w:ind w:right="90"/>
              <w:jc w:val="right"/>
              <w:rPr>
                <w:rFonts w:ascii="Angsana New" w:hAnsi="Angsana New"/>
                <w:sz w:val="20"/>
                <w:szCs w:val="20"/>
                <w:cs/>
                <w:lang w:val="en-US"/>
              </w:rPr>
            </w:pPr>
          </w:p>
        </w:tc>
        <w:tc>
          <w:tcPr>
            <w:tcW w:w="1025" w:type="dxa"/>
            <w:tcBorders>
              <w:top w:val="single" w:sz="4" w:space="0" w:color="auto"/>
              <w:bottom w:val="single" w:sz="4" w:space="0" w:color="auto"/>
            </w:tcBorders>
          </w:tcPr>
          <w:p w14:paraId="2160C194" w14:textId="12817F46" w:rsidR="00B01F33" w:rsidRPr="000E5AA3" w:rsidRDefault="000E5AA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8</w:t>
            </w:r>
            <w:r w:rsidR="00B01F33" w:rsidRPr="000E5AA3">
              <w:rPr>
                <w:rFonts w:ascii="Angsana New" w:hAnsi="Angsana New"/>
                <w:sz w:val="20"/>
                <w:szCs w:val="20"/>
                <w:lang w:val="en-US"/>
              </w:rPr>
              <w:t>,</w:t>
            </w:r>
            <w:r w:rsidRPr="000E5AA3">
              <w:rPr>
                <w:rFonts w:ascii="Angsana New" w:hAnsi="Angsana New"/>
                <w:sz w:val="20"/>
                <w:szCs w:val="20"/>
                <w:lang w:val="en-US"/>
              </w:rPr>
              <w:t>697</w:t>
            </w:r>
          </w:p>
        </w:tc>
        <w:tc>
          <w:tcPr>
            <w:tcW w:w="86" w:type="dxa"/>
          </w:tcPr>
          <w:p w14:paraId="17EF16E5" w14:textId="77777777" w:rsidR="00B01F33" w:rsidRPr="000E5AA3" w:rsidRDefault="00B01F33">
            <w:pPr>
              <w:tabs>
                <w:tab w:val="decimal" w:pos="900"/>
              </w:tabs>
              <w:spacing w:line="260" w:lineRule="exact"/>
              <w:ind w:left="-288"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4A4E17A6" w14:textId="77777777" w:rsidR="00B01F33" w:rsidRPr="000E5AA3" w:rsidRDefault="00B01F33">
            <w:pPr>
              <w:tabs>
                <w:tab w:val="decimal" w:pos="149"/>
              </w:tabs>
              <w:spacing w:line="260" w:lineRule="exact"/>
              <w:ind w:right="93"/>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86" w:type="dxa"/>
          </w:tcPr>
          <w:p w14:paraId="30EE0795" w14:textId="77777777" w:rsidR="00B01F33" w:rsidRPr="000E5AA3" w:rsidRDefault="00B01F33">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36A5B586" w14:textId="664A8B38" w:rsidR="00B01F33" w:rsidRPr="000E5AA3" w:rsidRDefault="00B01F33">
            <w:pPr>
              <w:tabs>
                <w:tab w:val="decimal" w:pos="936"/>
              </w:tabs>
              <w:spacing w:line="260" w:lineRule="exact"/>
              <w:ind w:right="-68"/>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w:t>
            </w:r>
            <w:r w:rsidRPr="000E5AA3">
              <w:rPr>
                <w:rFonts w:asciiTheme="majorBidi" w:hAnsiTheme="majorBidi" w:cstheme="majorBidi"/>
                <w:sz w:val="20"/>
                <w:szCs w:val="20"/>
                <w:lang w:val="en-US"/>
              </w:rPr>
              <w:t>,</w:t>
            </w:r>
            <w:r w:rsidR="000E5AA3" w:rsidRPr="000E5AA3">
              <w:rPr>
                <w:rFonts w:ascii="Angsana New" w:hAnsi="Angsana New"/>
                <w:sz w:val="20"/>
                <w:szCs w:val="20"/>
                <w:lang w:val="en-US"/>
              </w:rPr>
              <w:t>224</w:t>
            </w:r>
            <w:r w:rsidRPr="000E5AA3">
              <w:rPr>
                <w:rFonts w:asciiTheme="majorBidi" w:hAnsiTheme="majorBidi" w:cstheme="majorBidi"/>
                <w:sz w:val="20"/>
                <w:szCs w:val="20"/>
                <w:lang w:val="en-US"/>
              </w:rPr>
              <w:t>)</w:t>
            </w:r>
          </w:p>
        </w:tc>
        <w:tc>
          <w:tcPr>
            <w:tcW w:w="146" w:type="dxa"/>
          </w:tcPr>
          <w:p w14:paraId="0E3199B8" w14:textId="77777777" w:rsidR="00B01F33" w:rsidRPr="000E5AA3" w:rsidRDefault="00B01F33">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1FE2D8A0" w14:textId="77777777" w:rsidR="00B01F33" w:rsidRPr="000E5AA3" w:rsidRDefault="00B01F33">
            <w:pPr>
              <w:tabs>
                <w:tab w:val="decimal" w:pos="149"/>
              </w:tabs>
              <w:spacing w:line="260" w:lineRule="exact"/>
              <w:ind w:right="93"/>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38" w:type="dxa"/>
          </w:tcPr>
          <w:p w14:paraId="5C9D2F1D" w14:textId="77777777" w:rsidR="00B01F33" w:rsidRPr="000E5AA3" w:rsidRDefault="00B01F33">
            <w:pPr>
              <w:tabs>
                <w:tab w:val="decimal" w:pos="900"/>
              </w:tabs>
              <w:spacing w:line="260" w:lineRule="exact"/>
              <w:ind w:right="90"/>
              <w:jc w:val="right"/>
              <w:rPr>
                <w:rFonts w:asciiTheme="majorBidi" w:hAnsiTheme="majorBidi" w:cstheme="majorBidi"/>
                <w:sz w:val="20"/>
                <w:szCs w:val="20"/>
                <w:cs/>
              </w:rPr>
            </w:pPr>
          </w:p>
        </w:tc>
        <w:tc>
          <w:tcPr>
            <w:tcW w:w="1025" w:type="dxa"/>
            <w:tcBorders>
              <w:top w:val="single" w:sz="4" w:space="0" w:color="auto"/>
              <w:bottom w:val="single" w:sz="4" w:space="0" w:color="auto"/>
            </w:tcBorders>
          </w:tcPr>
          <w:p w14:paraId="15256632" w14:textId="6000BDE7"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sz w:val="20"/>
                <w:szCs w:val="20"/>
                <w:lang w:val="en-US"/>
              </w:rPr>
              <w:t>4</w:t>
            </w:r>
            <w:r w:rsidR="00B01F33" w:rsidRPr="000E5AA3">
              <w:rPr>
                <w:rFonts w:ascii="Angsana New" w:hAnsi="Angsana New"/>
                <w:sz w:val="20"/>
                <w:szCs w:val="20"/>
                <w:lang w:val="en-US"/>
              </w:rPr>
              <w:t>,</w:t>
            </w:r>
            <w:r w:rsidRPr="000E5AA3">
              <w:rPr>
                <w:rFonts w:ascii="Angsana New" w:hAnsi="Angsana New"/>
                <w:sz w:val="20"/>
                <w:szCs w:val="20"/>
                <w:lang w:val="en-US"/>
              </w:rPr>
              <w:t>645</w:t>
            </w:r>
          </w:p>
        </w:tc>
      </w:tr>
      <w:tr w:rsidR="000E5AA3" w:rsidRPr="000E5AA3" w14:paraId="22E444D0" w14:textId="77777777" w:rsidTr="00131CCE">
        <w:trPr>
          <w:trHeight w:val="144"/>
        </w:trPr>
        <w:tc>
          <w:tcPr>
            <w:tcW w:w="2430" w:type="dxa"/>
          </w:tcPr>
          <w:p w14:paraId="4369115C" w14:textId="77777777" w:rsidR="00B01F33" w:rsidRPr="000E5AA3" w:rsidRDefault="00B01F33">
            <w:pPr>
              <w:tabs>
                <w:tab w:val="right" w:pos="2610"/>
              </w:tabs>
              <w:spacing w:line="260" w:lineRule="exact"/>
              <w:ind w:left="532" w:hanging="352"/>
              <w:rPr>
                <w:rFonts w:asciiTheme="majorBidi" w:hAnsiTheme="majorBidi" w:cstheme="majorBidi"/>
                <w:sz w:val="20"/>
                <w:szCs w:val="20"/>
                <w:cs/>
                <w:lang w:val="en-US"/>
              </w:rPr>
            </w:pPr>
            <w:r w:rsidRPr="000E5AA3">
              <w:rPr>
                <w:rFonts w:asciiTheme="majorBidi" w:hAnsiTheme="majorBidi" w:cstheme="majorBidi"/>
                <w:b/>
                <w:bCs/>
                <w:sz w:val="20"/>
                <w:szCs w:val="20"/>
                <w:cs/>
              </w:rPr>
              <w:t>ที่ดิน อาคารและอุปกรณ์</w:t>
            </w:r>
          </w:p>
        </w:tc>
        <w:tc>
          <w:tcPr>
            <w:tcW w:w="86" w:type="dxa"/>
          </w:tcPr>
          <w:p w14:paraId="30CBCF4A" w14:textId="77777777" w:rsidR="00B01F33" w:rsidRPr="000E5AA3" w:rsidRDefault="00B01F33">
            <w:pPr>
              <w:tabs>
                <w:tab w:val="decimal" w:pos="900"/>
              </w:tabs>
              <w:spacing w:line="260" w:lineRule="exact"/>
              <w:jc w:val="thaiDistribute"/>
              <w:rPr>
                <w:rFonts w:asciiTheme="majorBidi" w:hAnsiTheme="majorBidi" w:cstheme="majorBidi"/>
                <w:sz w:val="20"/>
                <w:szCs w:val="20"/>
                <w:cs/>
              </w:rPr>
            </w:pPr>
          </w:p>
        </w:tc>
        <w:tc>
          <w:tcPr>
            <w:tcW w:w="1025" w:type="dxa"/>
            <w:tcBorders>
              <w:top w:val="single" w:sz="4" w:space="0" w:color="auto"/>
              <w:bottom w:val="double" w:sz="4" w:space="0" w:color="auto"/>
            </w:tcBorders>
          </w:tcPr>
          <w:p w14:paraId="15DC0DB2" w14:textId="28397955" w:rsidR="00B01F33" w:rsidRPr="000E5AA3" w:rsidRDefault="000E5AA3">
            <w:pPr>
              <w:tabs>
                <w:tab w:val="decimal" w:pos="936"/>
              </w:tabs>
              <w:spacing w:line="260" w:lineRule="exact"/>
              <w:ind w:right="-68"/>
              <w:rPr>
                <w:rFonts w:ascii="Angsana New" w:hAnsi="Angsana New"/>
                <w:sz w:val="20"/>
                <w:szCs w:val="20"/>
                <w:cs/>
                <w:lang w:val="en-US"/>
              </w:rPr>
            </w:pPr>
            <w:r w:rsidRPr="000E5AA3">
              <w:rPr>
                <w:rFonts w:ascii="Angsana New" w:hAnsi="Angsana New" w:hint="cs"/>
                <w:sz w:val="20"/>
                <w:szCs w:val="20"/>
                <w:lang w:val="en-US"/>
              </w:rPr>
              <w:t>3</w:t>
            </w:r>
            <w:r w:rsidR="00B01F33" w:rsidRPr="000E5AA3">
              <w:rPr>
                <w:rFonts w:ascii="Angsana New" w:hAnsi="Angsana New" w:hint="cs"/>
                <w:sz w:val="20"/>
                <w:szCs w:val="20"/>
                <w:lang w:val="en-US"/>
              </w:rPr>
              <w:t>,</w:t>
            </w:r>
            <w:r w:rsidRPr="000E5AA3">
              <w:rPr>
                <w:rFonts w:ascii="Angsana New" w:hAnsi="Angsana New" w:hint="cs"/>
                <w:sz w:val="20"/>
                <w:szCs w:val="20"/>
                <w:lang w:val="en-US"/>
              </w:rPr>
              <w:t>417</w:t>
            </w:r>
            <w:r w:rsidR="00B01F33" w:rsidRPr="000E5AA3">
              <w:rPr>
                <w:rFonts w:ascii="Angsana New" w:hAnsi="Angsana New" w:hint="cs"/>
                <w:sz w:val="20"/>
                <w:szCs w:val="20"/>
                <w:lang w:val="en-US"/>
              </w:rPr>
              <w:t>,</w:t>
            </w:r>
            <w:r w:rsidRPr="000E5AA3">
              <w:rPr>
                <w:rFonts w:ascii="Angsana New" w:hAnsi="Angsana New" w:hint="cs"/>
                <w:sz w:val="20"/>
                <w:szCs w:val="20"/>
                <w:lang w:val="en-US"/>
              </w:rPr>
              <w:t>626</w:t>
            </w:r>
          </w:p>
        </w:tc>
        <w:tc>
          <w:tcPr>
            <w:tcW w:w="136" w:type="dxa"/>
          </w:tcPr>
          <w:p w14:paraId="360627E7" w14:textId="77777777" w:rsidR="00B01F33" w:rsidRPr="000E5AA3" w:rsidRDefault="00B01F33">
            <w:pPr>
              <w:tabs>
                <w:tab w:val="decimal" w:pos="1037"/>
              </w:tabs>
              <w:spacing w:line="260" w:lineRule="exact"/>
              <w:jc w:val="thaiDistribute"/>
              <w:rPr>
                <w:rFonts w:ascii="Angsana New" w:hAnsi="Angsana New"/>
                <w:sz w:val="20"/>
                <w:szCs w:val="20"/>
                <w:cs/>
              </w:rPr>
            </w:pPr>
          </w:p>
        </w:tc>
        <w:tc>
          <w:tcPr>
            <w:tcW w:w="1025" w:type="dxa"/>
            <w:tcBorders>
              <w:top w:val="single" w:sz="4" w:space="0" w:color="auto"/>
            </w:tcBorders>
          </w:tcPr>
          <w:p w14:paraId="25359246" w14:textId="77777777" w:rsidR="00B01F33" w:rsidRPr="000E5AA3" w:rsidRDefault="00B01F33">
            <w:pPr>
              <w:tabs>
                <w:tab w:val="decimal" w:pos="1037"/>
              </w:tabs>
              <w:spacing w:line="260" w:lineRule="exact"/>
              <w:jc w:val="thaiDistribute"/>
              <w:rPr>
                <w:rFonts w:ascii="Angsana New" w:hAnsi="Angsana New"/>
                <w:sz w:val="20"/>
                <w:szCs w:val="20"/>
                <w:cs/>
              </w:rPr>
            </w:pPr>
          </w:p>
        </w:tc>
        <w:tc>
          <w:tcPr>
            <w:tcW w:w="86" w:type="dxa"/>
          </w:tcPr>
          <w:p w14:paraId="13395A9A"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Borders>
              <w:top w:val="single" w:sz="4" w:space="0" w:color="auto"/>
            </w:tcBorders>
          </w:tcPr>
          <w:p w14:paraId="1A559140" w14:textId="77777777" w:rsidR="00B01F33" w:rsidRPr="000E5AA3" w:rsidRDefault="00B01F33">
            <w:pPr>
              <w:tabs>
                <w:tab w:val="decimal" w:pos="900"/>
              </w:tabs>
              <w:spacing w:line="260" w:lineRule="exact"/>
              <w:jc w:val="thaiDistribute"/>
              <w:rPr>
                <w:rFonts w:ascii="Angsana New" w:hAnsi="Angsana New"/>
                <w:sz w:val="20"/>
                <w:szCs w:val="20"/>
                <w:cs/>
              </w:rPr>
            </w:pPr>
          </w:p>
        </w:tc>
        <w:tc>
          <w:tcPr>
            <w:tcW w:w="86" w:type="dxa"/>
          </w:tcPr>
          <w:p w14:paraId="5FB20CC7"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Borders>
              <w:top w:val="single" w:sz="4" w:space="0" w:color="auto"/>
            </w:tcBorders>
          </w:tcPr>
          <w:p w14:paraId="4CA127E7" w14:textId="77777777" w:rsidR="00B01F33" w:rsidRPr="000E5AA3" w:rsidRDefault="00B01F33">
            <w:pPr>
              <w:tabs>
                <w:tab w:val="decimal" w:pos="900"/>
              </w:tabs>
              <w:spacing w:line="260" w:lineRule="exact"/>
              <w:jc w:val="thaiDistribute"/>
              <w:rPr>
                <w:rFonts w:ascii="Angsana New" w:hAnsi="Angsana New"/>
                <w:sz w:val="20"/>
                <w:szCs w:val="20"/>
                <w:cs/>
              </w:rPr>
            </w:pPr>
          </w:p>
        </w:tc>
        <w:tc>
          <w:tcPr>
            <w:tcW w:w="146" w:type="dxa"/>
          </w:tcPr>
          <w:p w14:paraId="5D849B30" w14:textId="77777777" w:rsidR="00B01F33" w:rsidRPr="000E5AA3" w:rsidRDefault="00B01F33">
            <w:pPr>
              <w:spacing w:line="260" w:lineRule="exact"/>
              <w:ind w:left="-288"/>
              <w:jc w:val="thaiDistribute"/>
              <w:rPr>
                <w:rFonts w:ascii="Angsana New" w:hAnsi="Angsana New"/>
                <w:sz w:val="20"/>
                <w:szCs w:val="20"/>
                <w:cs/>
              </w:rPr>
            </w:pPr>
          </w:p>
        </w:tc>
        <w:tc>
          <w:tcPr>
            <w:tcW w:w="1025" w:type="dxa"/>
            <w:tcBorders>
              <w:top w:val="single" w:sz="4" w:space="0" w:color="auto"/>
            </w:tcBorders>
          </w:tcPr>
          <w:p w14:paraId="43426B36"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38" w:type="dxa"/>
          </w:tcPr>
          <w:p w14:paraId="6617CA3C"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Borders>
              <w:top w:val="single" w:sz="4" w:space="0" w:color="auto"/>
              <w:bottom w:val="double" w:sz="4" w:space="0" w:color="auto"/>
            </w:tcBorders>
          </w:tcPr>
          <w:p w14:paraId="39B654E9" w14:textId="59EA869B" w:rsidR="00B01F33" w:rsidRPr="000E5AA3" w:rsidRDefault="000E5AA3">
            <w:pPr>
              <w:tabs>
                <w:tab w:val="decimal" w:pos="936"/>
              </w:tabs>
              <w:spacing w:line="260" w:lineRule="exact"/>
              <w:ind w:right="-68"/>
              <w:rPr>
                <w:rFonts w:ascii="Angsana New" w:hAnsi="Angsana New"/>
                <w:sz w:val="20"/>
                <w:szCs w:val="20"/>
                <w:lang w:val="en-US"/>
              </w:rPr>
            </w:pPr>
            <w:r w:rsidRPr="000E5AA3">
              <w:rPr>
                <w:rFonts w:ascii="Angsana New" w:hAnsi="Angsana New" w:hint="cs"/>
                <w:sz w:val="20"/>
                <w:szCs w:val="20"/>
                <w:lang w:val="en-US"/>
              </w:rPr>
              <w:t>3</w:t>
            </w:r>
            <w:r w:rsidR="00B01F33" w:rsidRPr="000E5AA3">
              <w:rPr>
                <w:rFonts w:ascii="Angsana New" w:hAnsi="Angsana New" w:hint="cs"/>
                <w:sz w:val="20"/>
                <w:szCs w:val="20"/>
                <w:lang w:val="en-US"/>
              </w:rPr>
              <w:t>,</w:t>
            </w:r>
            <w:r w:rsidRPr="000E5AA3">
              <w:rPr>
                <w:rFonts w:ascii="Angsana New" w:hAnsi="Angsana New" w:hint="cs"/>
                <w:sz w:val="20"/>
                <w:szCs w:val="20"/>
                <w:lang w:val="en-US"/>
              </w:rPr>
              <w:t>155</w:t>
            </w:r>
            <w:r w:rsidR="00B01F33" w:rsidRPr="000E5AA3">
              <w:rPr>
                <w:rFonts w:ascii="Angsana New" w:hAnsi="Angsana New" w:hint="cs"/>
                <w:sz w:val="20"/>
                <w:szCs w:val="20"/>
                <w:lang w:val="en-US"/>
              </w:rPr>
              <w:t>,</w:t>
            </w:r>
            <w:r w:rsidRPr="000E5AA3">
              <w:rPr>
                <w:rFonts w:ascii="Angsana New" w:hAnsi="Angsana New" w:hint="cs"/>
                <w:sz w:val="20"/>
                <w:szCs w:val="20"/>
                <w:lang w:val="en-US"/>
              </w:rPr>
              <w:t>121</w:t>
            </w:r>
          </w:p>
        </w:tc>
      </w:tr>
      <w:tr w:rsidR="000E5AA3" w:rsidRPr="000E5AA3" w14:paraId="7232A41B" w14:textId="77777777" w:rsidTr="00131CCE">
        <w:trPr>
          <w:trHeight w:val="144"/>
        </w:trPr>
        <w:tc>
          <w:tcPr>
            <w:tcW w:w="2430" w:type="dxa"/>
          </w:tcPr>
          <w:p w14:paraId="5E977A99" w14:textId="77777777" w:rsidR="00B01F33" w:rsidRPr="000E5AA3" w:rsidRDefault="00B01F33">
            <w:pPr>
              <w:tabs>
                <w:tab w:val="right" w:pos="2610"/>
              </w:tabs>
              <w:spacing w:line="260" w:lineRule="exact"/>
              <w:ind w:left="532" w:hanging="352"/>
              <w:rPr>
                <w:rFonts w:asciiTheme="majorBidi" w:hAnsiTheme="majorBidi" w:cstheme="majorBidi"/>
                <w:b/>
                <w:bCs/>
                <w:sz w:val="20"/>
                <w:szCs w:val="20"/>
                <w:cs/>
              </w:rPr>
            </w:pPr>
          </w:p>
        </w:tc>
        <w:tc>
          <w:tcPr>
            <w:tcW w:w="86" w:type="dxa"/>
          </w:tcPr>
          <w:p w14:paraId="74472628" w14:textId="77777777" w:rsidR="00B01F33" w:rsidRPr="000E5AA3" w:rsidRDefault="00B01F33">
            <w:pPr>
              <w:tabs>
                <w:tab w:val="decimal" w:pos="900"/>
              </w:tabs>
              <w:spacing w:line="260" w:lineRule="exact"/>
              <w:jc w:val="thaiDistribute"/>
              <w:rPr>
                <w:rFonts w:asciiTheme="majorBidi" w:hAnsiTheme="majorBidi" w:cstheme="majorBidi"/>
                <w:sz w:val="20"/>
                <w:szCs w:val="20"/>
                <w:cs/>
              </w:rPr>
            </w:pPr>
          </w:p>
        </w:tc>
        <w:tc>
          <w:tcPr>
            <w:tcW w:w="1025" w:type="dxa"/>
            <w:tcBorders>
              <w:top w:val="double" w:sz="4" w:space="0" w:color="auto"/>
            </w:tcBorders>
          </w:tcPr>
          <w:p w14:paraId="688FBFEB" w14:textId="77777777" w:rsidR="00B01F33" w:rsidRPr="000E5AA3" w:rsidRDefault="00B01F33">
            <w:pPr>
              <w:tabs>
                <w:tab w:val="decimal" w:pos="936"/>
              </w:tabs>
              <w:spacing w:line="260" w:lineRule="exact"/>
              <w:ind w:right="-68"/>
              <w:rPr>
                <w:rFonts w:ascii="Angsana New" w:hAnsi="Angsana New"/>
                <w:sz w:val="20"/>
                <w:szCs w:val="20"/>
                <w:lang w:val="en-US"/>
              </w:rPr>
            </w:pPr>
          </w:p>
        </w:tc>
        <w:tc>
          <w:tcPr>
            <w:tcW w:w="136" w:type="dxa"/>
          </w:tcPr>
          <w:p w14:paraId="6DC29015" w14:textId="77777777" w:rsidR="00B01F33" w:rsidRPr="000E5AA3" w:rsidRDefault="00B01F33">
            <w:pPr>
              <w:tabs>
                <w:tab w:val="decimal" w:pos="1037"/>
              </w:tabs>
              <w:spacing w:line="260" w:lineRule="exact"/>
              <w:jc w:val="thaiDistribute"/>
              <w:rPr>
                <w:rFonts w:ascii="Angsana New" w:hAnsi="Angsana New"/>
                <w:sz w:val="20"/>
                <w:szCs w:val="20"/>
                <w:cs/>
              </w:rPr>
            </w:pPr>
          </w:p>
        </w:tc>
        <w:tc>
          <w:tcPr>
            <w:tcW w:w="1025" w:type="dxa"/>
          </w:tcPr>
          <w:p w14:paraId="5C1E5D2E" w14:textId="77777777" w:rsidR="00B01F33" w:rsidRPr="000E5AA3" w:rsidRDefault="00B01F33">
            <w:pPr>
              <w:tabs>
                <w:tab w:val="decimal" w:pos="1037"/>
              </w:tabs>
              <w:spacing w:line="260" w:lineRule="exact"/>
              <w:jc w:val="thaiDistribute"/>
              <w:rPr>
                <w:rFonts w:ascii="Angsana New" w:hAnsi="Angsana New"/>
                <w:sz w:val="20"/>
                <w:szCs w:val="20"/>
                <w:cs/>
              </w:rPr>
            </w:pPr>
          </w:p>
        </w:tc>
        <w:tc>
          <w:tcPr>
            <w:tcW w:w="86" w:type="dxa"/>
          </w:tcPr>
          <w:p w14:paraId="13E988C0"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Pr>
          <w:p w14:paraId="012FFBD4" w14:textId="77777777" w:rsidR="00B01F33" w:rsidRPr="000E5AA3" w:rsidRDefault="00B01F33">
            <w:pPr>
              <w:tabs>
                <w:tab w:val="decimal" w:pos="900"/>
              </w:tabs>
              <w:spacing w:line="260" w:lineRule="exact"/>
              <w:jc w:val="thaiDistribute"/>
              <w:rPr>
                <w:rFonts w:ascii="Angsana New" w:hAnsi="Angsana New"/>
                <w:sz w:val="20"/>
                <w:szCs w:val="20"/>
                <w:cs/>
              </w:rPr>
            </w:pPr>
          </w:p>
        </w:tc>
        <w:tc>
          <w:tcPr>
            <w:tcW w:w="86" w:type="dxa"/>
          </w:tcPr>
          <w:p w14:paraId="28DCB1D5"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Pr>
          <w:p w14:paraId="359F0C9A" w14:textId="77777777" w:rsidR="00B01F33" w:rsidRPr="000E5AA3" w:rsidRDefault="00B01F33">
            <w:pPr>
              <w:tabs>
                <w:tab w:val="decimal" w:pos="900"/>
              </w:tabs>
              <w:spacing w:line="260" w:lineRule="exact"/>
              <w:jc w:val="thaiDistribute"/>
              <w:rPr>
                <w:rFonts w:ascii="Angsana New" w:hAnsi="Angsana New"/>
                <w:sz w:val="20"/>
                <w:szCs w:val="20"/>
                <w:cs/>
              </w:rPr>
            </w:pPr>
          </w:p>
        </w:tc>
        <w:tc>
          <w:tcPr>
            <w:tcW w:w="146" w:type="dxa"/>
          </w:tcPr>
          <w:p w14:paraId="31B33538" w14:textId="77777777" w:rsidR="00B01F33" w:rsidRPr="000E5AA3" w:rsidRDefault="00B01F33">
            <w:pPr>
              <w:spacing w:line="260" w:lineRule="exact"/>
              <w:ind w:left="-288"/>
              <w:jc w:val="thaiDistribute"/>
              <w:rPr>
                <w:rFonts w:ascii="Angsana New" w:hAnsi="Angsana New"/>
                <w:sz w:val="20"/>
                <w:szCs w:val="20"/>
                <w:cs/>
              </w:rPr>
            </w:pPr>
          </w:p>
        </w:tc>
        <w:tc>
          <w:tcPr>
            <w:tcW w:w="1025" w:type="dxa"/>
          </w:tcPr>
          <w:p w14:paraId="430D693B"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38" w:type="dxa"/>
          </w:tcPr>
          <w:p w14:paraId="748AC5A3"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Borders>
              <w:top w:val="double" w:sz="4" w:space="0" w:color="auto"/>
            </w:tcBorders>
          </w:tcPr>
          <w:p w14:paraId="0ACCE9D1" w14:textId="77777777" w:rsidR="00B01F33" w:rsidRPr="000E5AA3" w:rsidRDefault="00B01F33">
            <w:pPr>
              <w:tabs>
                <w:tab w:val="decimal" w:pos="936"/>
              </w:tabs>
              <w:spacing w:line="260" w:lineRule="exact"/>
              <w:ind w:right="-68"/>
              <w:rPr>
                <w:rFonts w:ascii="Angsana New" w:hAnsi="Angsana New"/>
                <w:sz w:val="20"/>
                <w:szCs w:val="20"/>
                <w:lang w:val="en-US"/>
              </w:rPr>
            </w:pPr>
          </w:p>
        </w:tc>
      </w:tr>
      <w:tr w:rsidR="000E5AA3" w:rsidRPr="000E5AA3" w14:paraId="5751E11A" w14:textId="77777777" w:rsidTr="00131CCE">
        <w:trPr>
          <w:trHeight w:val="144"/>
        </w:trPr>
        <w:tc>
          <w:tcPr>
            <w:tcW w:w="4702" w:type="dxa"/>
            <w:gridSpan w:val="5"/>
          </w:tcPr>
          <w:p w14:paraId="3BC8500C" w14:textId="4A915FAC" w:rsidR="00B01F33" w:rsidRPr="000E5AA3" w:rsidRDefault="00B01F33" w:rsidP="00B01F33">
            <w:pPr>
              <w:tabs>
                <w:tab w:val="right" w:pos="2610"/>
              </w:tabs>
              <w:spacing w:line="260" w:lineRule="exact"/>
              <w:ind w:left="532" w:hanging="352"/>
              <w:rPr>
                <w:rFonts w:ascii="Angsana New" w:hAnsi="Angsana New"/>
                <w:sz w:val="20"/>
                <w:szCs w:val="20"/>
                <w:cs/>
              </w:rPr>
            </w:pPr>
            <w:r w:rsidRPr="000E5AA3">
              <w:rPr>
                <w:rFonts w:asciiTheme="majorBidi" w:hAnsiTheme="majorBidi" w:cstheme="majorBidi"/>
                <w:b/>
                <w:bCs/>
                <w:sz w:val="20"/>
                <w:szCs w:val="20"/>
                <w:cs/>
              </w:rPr>
              <w:t xml:space="preserve">ค่าเสื่อมราคาในงบการเงินรวมสำหรับปีสิ้นสุดวันที่ </w:t>
            </w:r>
            <w:r w:rsidR="000E5AA3" w:rsidRPr="000E5AA3">
              <w:rPr>
                <w:rFonts w:asciiTheme="majorBidi" w:hAnsiTheme="majorBidi" w:cstheme="majorBidi"/>
                <w:b/>
                <w:bCs/>
                <w:sz w:val="20"/>
                <w:szCs w:val="20"/>
                <w:lang w:val="en-US"/>
              </w:rPr>
              <w:t>31</w:t>
            </w:r>
            <w:r w:rsidRPr="000E5AA3">
              <w:rPr>
                <w:rFonts w:asciiTheme="majorBidi" w:hAnsiTheme="majorBidi" w:cstheme="majorBidi"/>
                <w:b/>
                <w:bCs/>
                <w:sz w:val="20"/>
                <w:szCs w:val="20"/>
                <w:cs/>
              </w:rPr>
              <w:t xml:space="preserve"> ธันวาค</w:t>
            </w:r>
            <w:r w:rsidRPr="000E5AA3">
              <w:rPr>
                <w:rFonts w:asciiTheme="majorBidi" w:hAnsiTheme="majorBidi" w:cstheme="majorBidi" w:hint="cs"/>
                <w:b/>
                <w:bCs/>
                <w:sz w:val="20"/>
                <w:szCs w:val="20"/>
                <w:cs/>
              </w:rPr>
              <w:t>ม</w:t>
            </w:r>
          </w:p>
        </w:tc>
        <w:tc>
          <w:tcPr>
            <w:tcW w:w="86" w:type="dxa"/>
          </w:tcPr>
          <w:p w14:paraId="0EB3A677" w14:textId="77777777" w:rsidR="00B01F33" w:rsidRPr="000E5AA3" w:rsidRDefault="00B01F33">
            <w:pPr>
              <w:tabs>
                <w:tab w:val="decimal" w:pos="1037"/>
              </w:tabs>
              <w:spacing w:line="260" w:lineRule="exact"/>
              <w:ind w:left="-288"/>
              <w:jc w:val="thaiDistribute"/>
              <w:rPr>
                <w:rFonts w:ascii="Angsana New" w:hAnsi="Angsana New"/>
                <w:sz w:val="20"/>
                <w:szCs w:val="20"/>
                <w:cs/>
              </w:rPr>
            </w:pPr>
          </w:p>
        </w:tc>
        <w:tc>
          <w:tcPr>
            <w:tcW w:w="1025" w:type="dxa"/>
          </w:tcPr>
          <w:p w14:paraId="1D05EF5C" w14:textId="77777777" w:rsidR="00B01F33" w:rsidRPr="000E5AA3" w:rsidRDefault="00B01F33">
            <w:pPr>
              <w:tabs>
                <w:tab w:val="decimal" w:pos="900"/>
              </w:tabs>
              <w:spacing w:line="260" w:lineRule="exact"/>
              <w:jc w:val="thaiDistribute"/>
              <w:rPr>
                <w:rFonts w:ascii="Angsana New" w:hAnsi="Angsana New"/>
                <w:sz w:val="20"/>
                <w:szCs w:val="20"/>
                <w:cs/>
              </w:rPr>
            </w:pPr>
          </w:p>
        </w:tc>
        <w:tc>
          <w:tcPr>
            <w:tcW w:w="86" w:type="dxa"/>
          </w:tcPr>
          <w:p w14:paraId="07BC64E2" w14:textId="77777777" w:rsidR="00B01F33" w:rsidRPr="000E5AA3" w:rsidRDefault="00B01F33">
            <w:pPr>
              <w:tabs>
                <w:tab w:val="decimal" w:pos="900"/>
              </w:tabs>
              <w:spacing w:line="260" w:lineRule="exact"/>
              <w:ind w:left="-288"/>
              <w:jc w:val="thaiDistribute"/>
              <w:rPr>
                <w:rFonts w:ascii="Angsana New" w:hAnsi="Angsana New"/>
                <w:sz w:val="20"/>
                <w:szCs w:val="20"/>
                <w:cs/>
              </w:rPr>
            </w:pPr>
          </w:p>
        </w:tc>
        <w:tc>
          <w:tcPr>
            <w:tcW w:w="1025" w:type="dxa"/>
          </w:tcPr>
          <w:p w14:paraId="6176D803" w14:textId="77777777" w:rsidR="00B01F33" w:rsidRPr="000E5AA3" w:rsidRDefault="00B01F33">
            <w:pPr>
              <w:tabs>
                <w:tab w:val="decimal" w:pos="900"/>
              </w:tabs>
              <w:spacing w:line="260" w:lineRule="exact"/>
              <w:jc w:val="thaiDistribute"/>
              <w:rPr>
                <w:rFonts w:ascii="Angsana New" w:hAnsi="Angsana New"/>
                <w:sz w:val="20"/>
                <w:szCs w:val="20"/>
                <w:cs/>
              </w:rPr>
            </w:pPr>
          </w:p>
        </w:tc>
        <w:tc>
          <w:tcPr>
            <w:tcW w:w="146" w:type="dxa"/>
          </w:tcPr>
          <w:p w14:paraId="2749E7D9" w14:textId="77777777" w:rsidR="00B01F33" w:rsidRPr="000E5AA3" w:rsidRDefault="00B01F33">
            <w:pPr>
              <w:spacing w:line="260" w:lineRule="exact"/>
              <w:ind w:left="-288"/>
              <w:jc w:val="thaiDistribute"/>
              <w:rPr>
                <w:rFonts w:ascii="Angsana New" w:hAnsi="Angsana New"/>
                <w:sz w:val="20"/>
                <w:szCs w:val="20"/>
                <w:cs/>
              </w:rPr>
            </w:pPr>
          </w:p>
        </w:tc>
        <w:tc>
          <w:tcPr>
            <w:tcW w:w="1025" w:type="dxa"/>
          </w:tcPr>
          <w:p w14:paraId="595033DE"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38" w:type="dxa"/>
          </w:tcPr>
          <w:p w14:paraId="74E2A2CA" w14:textId="77777777" w:rsidR="00B01F33" w:rsidRPr="000E5AA3" w:rsidRDefault="00B01F33">
            <w:pPr>
              <w:tabs>
                <w:tab w:val="decimal" w:pos="960"/>
              </w:tabs>
              <w:spacing w:line="260" w:lineRule="exact"/>
              <w:jc w:val="thaiDistribute"/>
              <w:rPr>
                <w:rFonts w:ascii="Angsana New" w:hAnsi="Angsana New"/>
                <w:sz w:val="20"/>
                <w:szCs w:val="20"/>
                <w:cs/>
              </w:rPr>
            </w:pPr>
          </w:p>
        </w:tc>
        <w:tc>
          <w:tcPr>
            <w:tcW w:w="1025" w:type="dxa"/>
          </w:tcPr>
          <w:p w14:paraId="358C02BD" w14:textId="77777777" w:rsidR="00B01F33" w:rsidRPr="000E5AA3" w:rsidRDefault="00B01F33">
            <w:pPr>
              <w:tabs>
                <w:tab w:val="decimal" w:pos="936"/>
              </w:tabs>
              <w:spacing w:line="260" w:lineRule="exact"/>
              <w:ind w:right="-68"/>
              <w:rPr>
                <w:rFonts w:ascii="Angsana New" w:hAnsi="Angsana New"/>
                <w:sz w:val="20"/>
                <w:szCs w:val="20"/>
                <w:lang w:val="en-US"/>
              </w:rPr>
            </w:pPr>
          </w:p>
        </w:tc>
      </w:tr>
      <w:tr w:rsidR="000E5AA3" w:rsidRPr="000E5AA3" w14:paraId="68F057F3" w14:textId="77777777" w:rsidTr="00131CCE">
        <w:trPr>
          <w:trHeight w:val="144"/>
        </w:trPr>
        <w:tc>
          <w:tcPr>
            <w:tcW w:w="2430" w:type="dxa"/>
          </w:tcPr>
          <w:p w14:paraId="2E3185C5" w14:textId="238AD754" w:rsidR="00B01F33" w:rsidRPr="000E5AA3" w:rsidRDefault="000E5AA3" w:rsidP="00B01F33">
            <w:pPr>
              <w:spacing w:line="26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lang w:val="en-US"/>
              </w:rPr>
              <w:t>2568</w:t>
            </w:r>
          </w:p>
        </w:tc>
        <w:tc>
          <w:tcPr>
            <w:tcW w:w="86" w:type="dxa"/>
          </w:tcPr>
          <w:p w14:paraId="3CE5B2E1" w14:textId="77777777" w:rsidR="00B01F33" w:rsidRPr="000E5AA3" w:rsidRDefault="00B01F33" w:rsidP="00B01F33">
            <w:pPr>
              <w:tabs>
                <w:tab w:val="decimal" w:pos="900"/>
              </w:tabs>
              <w:spacing w:line="260" w:lineRule="exact"/>
              <w:jc w:val="thaiDistribute"/>
              <w:rPr>
                <w:rFonts w:asciiTheme="majorBidi" w:hAnsiTheme="majorBidi" w:cstheme="majorBidi"/>
                <w:sz w:val="20"/>
                <w:szCs w:val="20"/>
                <w:cs/>
              </w:rPr>
            </w:pPr>
          </w:p>
        </w:tc>
        <w:tc>
          <w:tcPr>
            <w:tcW w:w="1025" w:type="dxa"/>
          </w:tcPr>
          <w:p w14:paraId="530C332F" w14:textId="77777777" w:rsidR="00B01F33" w:rsidRPr="000E5AA3" w:rsidRDefault="00B01F33" w:rsidP="00B01F33">
            <w:pPr>
              <w:tabs>
                <w:tab w:val="decimal" w:pos="936"/>
              </w:tabs>
              <w:spacing w:line="260" w:lineRule="exact"/>
              <w:ind w:right="-68"/>
              <w:rPr>
                <w:rFonts w:ascii="Angsana New" w:hAnsi="Angsana New"/>
                <w:sz w:val="20"/>
                <w:szCs w:val="20"/>
                <w:lang w:val="en-US"/>
              </w:rPr>
            </w:pPr>
          </w:p>
        </w:tc>
        <w:tc>
          <w:tcPr>
            <w:tcW w:w="136" w:type="dxa"/>
          </w:tcPr>
          <w:p w14:paraId="16147CED" w14:textId="77777777" w:rsidR="00B01F33" w:rsidRPr="000E5AA3" w:rsidRDefault="00B01F33" w:rsidP="00B01F33">
            <w:pPr>
              <w:tabs>
                <w:tab w:val="decimal" w:pos="1037"/>
              </w:tabs>
              <w:spacing w:line="260" w:lineRule="exact"/>
              <w:jc w:val="thaiDistribute"/>
              <w:rPr>
                <w:rFonts w:ascii="Angsana New" w:hAnsi="Angsana New"/>
                <w:sz w:val="20"/>
                <w:szCs w:val="20"/>
                <w:cs/>
              </w:rPr>
            </w:pPr>
          </w:p>
        </w:tc>
        <w:tc>
          <w:tcPr>
            <w:tcW w:w="1025" w:type="dxa"/>
          </w:tcPr>
          <w:p w14:paraId="2B094453" w14:textId="77777777" w:rsidR="00B01F33" w:rsidRPr="000E5AA3" w:rsidRDefault="00B01F33" w:rsidP="00B01F33">
            <w:pPr>
              <w:tabs>
                <w:tab w:val="decimal" w:pos="1037"/>
              </w:tabs>
              <w:spacing w:line="260" w:lineRule="exact"/>
              <w:jc w:val="thaiDistribute"/>
              <w:rPr>
                <w:rFonts w:ascii="Angsana New" w:hAnsi="Angsana New"/>
                <w:sz w:val="20"/>
                <w:szCs w:val="20"/>
                <w:cs/>
              </w:rPr>
            </w:pPr>
          </w:p>
        </w:tc>
        <w:tc>
          <w:tcPr>
            <w:tcW w:w="86" w:type="dxa"/>
          </w:tcPr>
          <w:p w14:paraId="1D8EEEC9" w14:textId="77777777" w:rsidR="00B01F33" w:rsidRPr="000E5AA3" w:rsidRDefault="00B01F33" w:rsidP="00B01F33">
            <w:pPr>
              <w:tabs>
                <w:tab w:val="decimal" w:pos="1037"/>
              </w:tabs>
              <w:spacing w:line="260" w:lineRule="exact"/>
              <w:ind w:left="-288"/>
              <w:jc w:val="thaiDistribute"/>
              <w:rPr>
                <w:rFonts w:ascii="Angsana New" w:hAnsi="Angsana New"/>
                <w:sz w:val="20"/>
                <w:szCs w:val="20"/>
                <w:cs/>
              </w:rPr>
            </w:pPr>
          </w:p>
        </w:tc>
        <w:tc>
          <w:tcPr>
            <w:tcW w:w="1025" w:type="dxa"/>
          </w:tcPr>
          <w:p w14:paraId="0F6B4534" w14:textId="77777777" w:rsidR="00B01F33" w:rsidRPr="000E5AA3" w:rsidRDefault="00B01F33" w:rsidP="00B01F33">
            <w:pPr>
              <w:tabs>
                <w:tab w:val="decimal" w:pos="900"/>
              </w:tabs>
              <w:spacing w:line="260" w:lineRule="exact"/>
              <w:jc w:val="thaiDistribute"/>
              <w:rPr>
                <w:rFonts w:ascii="Angsana New" w:hAnsi="Angsana New"/>
                <w:sz w:val="20"/>
                <w:szCs w:val="20"/>
                <w:cs/>
              </w:rPr>
            </w:pPr>
          </w:p>
        </w:tc>
        <w:tc>
          <w:tcPr>
            <w:tcW w:w="86" w:type="dxa"/>
          </w:tcPr>
          <w:p w14:paraId="214A8780" w14:textId="77777777" w:rsidR="00B01F33" w:rsidRPr="000E5AA3" w:rsidRDefault="00B01F33" w:rsidP="00B01F33">
            <w:pPr>
              <w:tabs>
                <w:tab w:val="decimal" w:pos="900"/>
              </w:tabs>
              <w:spacing w:line="260" w:lineRule="exact"/>
              <w:ind w:left="-288"/>
              <w:jc w:val="thaiDistribute"/>
              <w:rPr>
                <w:rFonts w:ascii="Angsana New" w:hAnsi="Angsana New"/>
                <w:sz w:val="20"/>
                <w:szCs w:val="20"/>
                <w:cs/>
              </w:rPr>
            </w:pPr>
          </w:p>
        </w:tc>
        <w:tc>
          <w:tcPr>
            <w:tcW w:w="1025" w:type="dxa"/>
          </w:tcPr>
          <w:p w14:paraId="433D0866" w14:textId="77777777" w:rsidR="00B01F33" w:rsidRPr="000E5AA3" w:rsidRDefault="00B01F33" w:rsidP="00B01F33">
            <w:pPr>
              <w:tabs>
                <w:tab w:val="decimal" w:pos="900"/>
              </w:tabs>
              <w:spacing w:line="260" w:lineRule="exact"/>
              <w:jc w:val="thaiDistribute"/>
              <w:rPr>
                <w:rFonts w:ascii="Angsana New" w:hAnsi="Angsana New"/>
                <w:sz w:val="20"/>
                <w:szCs w:val="20"/>
                <w:cs/>
              </w:rPr>
            </w:pPr>
          </w:p>
        </w:tc>
        <w:tc>
          <w:tcPr>
            <w:tcW w:w="146" w:type="dxa"/>
          </w:tcPr>
          <w:p w14:paraId="17781529" w14:textId="77777777" w:rsidR="00B01F33" w:rsidRPr="000E5AA3" w:rsidRDefault="00B01F33" w:rsidP="00B01F33">
            <w:pPr>
              <w:spacing w:line="260" w:lineRule="exact"/>
              <w:ind w:left="-288"/>
              <w:jc w:val="thaiDistribute"/>
              <w:rPr>
                <w:rFonts w:ascii="Angsana New" w:hAnsi="Angsana New"/>
                <w:sz w:val="20"/>
                <w:szCs w:val="20"/>
                <w:cs/>
              </w:rPr>
            </w:pPr>
          </w:p>
        </w:tc>
        <w:tc>
          <w:tcPr>
            <w:tcW w:w="1025" w:type="dxa"/>
          </w:tcPr>
          <w:p w14:paraId="74D09325" w14:textId="3604E011" w:rsidR="00B01F33" w:rsidRPr="000E5AA3" w:rsidRDefault="00B01F33" w:rsidP="00B01F33">
            <w:pPr>
              <w:tabs>
                <w:tab w:val="decimal" w:pos="960"/>
              </w:tabs>
              <w:spacing w:line="260" w:lineRule="exact"/>
              <w:jc w:val="thaiDistribute"/>
              <w:rPr>
                <w:rFonts w:ascii="Angsana New" w:hAnsi="Angsana New"/>
                <w:sz w:val="20"/>
                <w:szCs w:val="20"/>
                <w:cs/>
              </w:rPr>
            </w:pPr>
            <w:r w:rsidRPr="000E5AA3">
              <w:rPr>
                <w:rFonts w:asciiTheme="majorBidi" w:hAnsiTheme="majorBidi" w:cstheme="majorBidi"/>
                <w:b/>
                <w:bCs/>
                <w:sz w:val="20"/>
                <w:szCs w:val="20"/>
                <w:cs/>
              </w:rPr>
              <w:t>พันบาท</w:t>
            </w:r>
          </w:p>
        </w:tc>
        <w:tc>
          <w:tcPr>
            <w:tcW w:w="138" w:type="dxa"/>
          </w:tcPr>
          <w:p w14:paraId="00A9D6B3" w14:textId="77777777" w:rsidR="00B01F33" w:rsidRPr="000E5AA3" w:rsidRDefault="00B01F33" w:rsidP="00B01F33">
            <w:pPr>
              <w:tabs>
                <w:tab w:val="decimal" w:pos="960"/>
              </w:tabs>
              <w:spacing w:line="260" w:lineRule="exact"/>
              <w:jc w:val="thaiDistribute"/>
              <w:rPr>
                <w:rFonts w:ascii="Angsana New" w:hAnsi="Angsana New"/>
                <w:sz w:val="20"/>
                <w:szCs w:val="20"/>
                <w:cs/>
              </w:rPr>
            </w:pPr>
          </w:p>
        </w:tc>
        <w:tc>
          <w:tcPr>
            <w:tcW w:w="1025" w:type="dxa"/>
            <w:tcBorders>
              <w:bottom w:val="double" w:sz="4" w:space="0" w:color="auto"/>
            </w:tcBorders>
          </w:tcPr>
          <w:p w14:paraId="0E9E4601" w14:textId="2A5099F4" w:rsidR="00B01F33" w:rsidRPr="000E5AA3" w:rsidRDefault="000E5AA3" w:rsidP="00B01F33">
            <w:pPr>
              <w:tabs>
                <w:tab w:val="decimal" w:pos="936"/>
              </w:tabs>
              <w:spacing w:line="260" w:lineRule="exact"/>
              <w:ind w:right="-68"/>
              <w:rPr>
                <w:rFonts w:ascii="Angsana New" w:hAnsi="Angsana New"/>
                <w:sz w:val="20"/>
                <w:szCs w:val="20"/>
                <w:lang w:val="en-US"/>
              </w:rPr>
            </w:pPr>
            <w:r w:rsidRPr="000E5AA3">
              <w:rPr>
                <w:rFonts w:ascii="Angsana New" w:hAnsi="Angsana New"/>
                <w:sz w:val="20"/>
                <w:szCs w:val="20"/>
                <w:lang w:val="en-US"/>
              </w:rPr>
              <w:t>153</w:t>
            </w:r>
            <w:r w:rsidR="00B2503A" w:rsidRPr="000E5AA3">
              <w:rPr>
                <w:rFonts w:ascii="Angsana New" w:hAnsi="Angsana New"/>
                <w:sz w:val="20"/>
                <w:szCs w:val="20"/>
                <w:lang w:val="en-US"/>
              </w:rPr>
              <w:t>,</w:t>
            </w:r>
            <w:r w:rsidRPr="000E5AA3">
              <w:rPr>
                <w:rFonts w:ascii="Angsana New" w:hAnsi="Angsana New"/>
                <w:sz w:val="20"/>
                <w:szCs w:val="20"/>
                <w:lang w:val="en-US"/>
              </w:rPr>
              <w:t>245</w:t>
            </w:r>
          </w:p>
        </w:tc>
      </w:tr>
      <w:tr w:rsidR="00B01F33" w:rsidRPr="000E5AA3" w14:paraId="699B6110" w14:textId="77777777" w:rsidTr="00131CCE">
        <w:trPr>
          <w:trHeight w:val="144"/>
        </w:trPr>
        <w:tc>
          <w:tcPr>
            <w:tcW w:w="2430" w:type="dxa"/>
          </w:tcPr>
          <w:p w14:paraId="6EE47C1E" w14:textId="084FB8FD" w:rsidR="00B01F33" w:rsidRPr="000E5AA3" w:rsidRDefault="000E5AA3" w:rsidP="00B01F33">
            <w:pPr>
              <w:spacing w:line="26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lang w:val="en-US"/>
              </w:rPr>
              <w:t>2567</w:t>
            </w:r>
          </w:p>
        </w:tc>
        <w:tc>
          <w:tcPr>
            <w:tcW w:w="86" w:type="dxa"/>
          </w:tcPr>
          <w:p w14:paraId="4E7A705A" w14:textId="77777777" w:rsidR="00B01F33" w:rsidRPr="000E5AA3" w:rsidRDefault="00B01F33" w:rsidP="00B01F33">
            <w:pPr>
              <w:tabs>
                <w:tab w:val="decimal" w:pos="900"/>
              </w:tabs>
              <w:spacing w:line="260" w:lineRule="exact"/>
              <w:jc w:val="thaiDistribute"/>
              <w:rPr>
                <w:rFonts w:asciiTheme="majorBidi" w:hAnsiTheme="majorBidi" w:cstheme="majorBidi"/>
                <w:sz w:val="20"/>
                <w:szCs w:val="20"/>
                <w:cs/>
              </w:rPr>
            </w:pPr>
          </w:p>
        </w:tc>
        <w:tc>
          <w:tcPr>
            <w:tcW w:w="1025" w:type="dxa"/>
          </w:tcPr>
          <w:p w14:paraId="4A350470" w14:textId="77777777" w:rsidR="00B01F33" w:rsidRPr="000E5AA3" w:rsidRDefault="00B01F33" w:rsidP="00B01F33">
            <w:pPr>
              <w:tabs>
                <w:tab w:val="decimal" w:pos="936"/>
              </w:tabs>
              <w:spacing w:line="260" w:lineRule="exact"/>
              <w:ind w:right="-68"/>
              <w:rPr>
                <w:rFonts w:ascii="Angsana New" w:hAnsi="Angsana New"/>
                <w:sz w:val="20"/>
                <w:szCs w:val="20"/>
                <w:lang w:val="en-US"/>
              </w:rPr>
            </w:pPr>
          </w:p>
        </w:tc>
        <w:tc>
          <w:tcPr>
            <w:tcW w:w="136" w:type="dxa"/>
          </w:tcPr>
          <w:p w14:paraId="6EF80B0F" w14:textId="77777777" w:rsidR="00B01F33" w:rsidRPr="000E5AA3" w:rsidRDefault="00B01F33" w:rsidP="00B01F33">
            <w:pPr>
              <w:tabs>
                <w:tab w:val="decimal" w:pos="1037"/>
              </w:tabs>
              <w:spacing w:line="260" w:lineRule="exact"/>
              <w:jc w:val="thaiDistribute"/>
              <w:rPr>
                <w:rFonts w:ascii="Angsana New" w:hAnsi="Angsana New"/>
                <w:sz w:val="20"/>
                <w:szCs w:val="20"/>
                <w:cs/>
              </w:rPr>
            </w:pPr>
          </w:p>
        </w:tc>
        <w:tc>
          <w:tcPr>
            <w:tcW w:w="1025" w:type="dxa"/>
          </w:tcPr>
          <w:p w14:paraId="3CCD3E81" w14:textId="77777777" w:rsidR="00B01F33" w:rsidRPr="000E5AA3" w:rsidRDefault="00B01F33" w:rsidP="00B01F33">
            <w:pPr>
              <w:tabs>
                <w:tab w:val="decimal" w:pos="1037"/>
              </w:tabs>
              <w:spacing w:line="260" w:lineRule="exact"/>
              <w:jc w:val="thaiDistribute"/>
              <w:rPr>
                <w:rFonts w:ascii="Angsana New" w:hAnsi="Angsana New"/>
                <w:sz w:val="20"/>
                <w:szCs w:val="20"/>
                <w:cs/>
              </w:rPr>
            </w:pPr>
          </w:p>
        </w:tc>
        <w:tc>
          <w:tcPr>
            <w:tcW w:w="86" w:type="dxa"/>
          </w:tcPr>
          <w:p w14:paraId="28E39EAD" w14:textId="77777777" w:rsidR="00B01F33" w:rsidRPr="000E5AA3" w:rsidRDefault="00B01F33" w:rsidP="00B01F33">
            <w:pPr>
              <w:tabs>
                <w:tab w:val="decimal" w:pos="1037"/>
              </w:tabs>
              <w:spacing w:line="260" w:lineRule="exact"/>
              <w:ind w:left="-288"/>
              <w:jc w:val="thaiDistribute"/>
              <w:rPr>
                <w:rFonts w:ascii="Angsana New" w:hAnsi="Angsana New"/>
                <w:sz w:val="20"/>
                <w:szCs w:val="20"/>
                <w:cs/>
              </w:rPr>
            </w:pPr>
          </w:p>
        </w:tc>
        <w:tc>
          <w:tcPr>
            <w:tcW w:w="1025" w:type="dxa"/>
          </w:tcPr>
          <w:p w14:paraId="3F4B1516" w14:textId="77777777" w:rsidR="00B01F33" w:rsidRPr="000E5AA3" w:rsidRDefault="00B01F33" w:rsidP="00B01F33">
            <w:pPr>
              <w:tabs>
                <w:tab w:val="decimal" w:pos="900"/>
              </w:tabs>
              <w:spacing w:line="260" w:lineRule="exact"/>
              <w:jc w:val="thaiDistribute"/>
              <w:rPr>
                <w:rFonts w:ascii="Angsana New" w:hAnsi="Angsana New"/>
                <w:sz w:val="20"/>
                <w:szCs w:val="20"/>
                <w:cs/>
              </w:rPr>
            </w:pPr>
          </w:p>
        </w:tc>
        <w:tc>
          <w:tcPr>
            <w:tcW w:w="86" w:type="dxa"/>
          </w:tcPr>
          <w:p w14:paraId="3E74B659" w14:textId="77777777" w:rsidR="00B01F33" w:rsidRPr="000E5AA3" w:rsidRDefault="00B01F33" w:rsidP="00B01F33">
            <w:pPr>
              <w:tabs>
                <w:tab w:val="decimal" w:pos="900"/>
              </w:tabs>
              <w:spacing w:line="260" w:lineRule="exact"/>
              <w:ind w:left="-288"/>
              <w:jc w:val="thaiDistribute"/>
              <w:rPr>
                <w:rFonts w:ascii="Angsana New" w:hAnsi="Angsana New"/>
                <w:sz w:val="20"/>
                <w:szCs w:val="20"/>
                <w:cs/>
              </w:rPr>
            </w:pPr>
          </w:p>
        </w:tc>
        <w:tc>
          <w:tcPr>
            <w:tcW w:w="1025" w:type="dxa"/>
          </w:tcPr>
          <w:p w14:paraId="1E844781" w14:textId="77777777" w:rsidR="00B01F33" w:rsidRPr="000E5AA3" w:rsidRDefault="00B01F33" w:rsidP="00B01F33">
            <w:pPr>
              <w:tabs>
                <w:tab w:val="decimal" w:pos="900"/>
              </w:tabs>
              <w:spacing w:line="260" w:lineRule="exact"/>
              <w:jc w:val="thaiDistribute"/>
              <w:rPr>
                <w:rFonts w:ascii="Angsana New" w:hAnsi="Angsana New"/>
                <w:sz w:val="20"/>
                <w:szCs w:val="20"/>
                <w:cs/>
              </w:rPr>
            </w:pPr>
          </w:p>
        </w:tc>
        <w:tc>
          <w:tcPr>
            <w:tcW w:w="146" w:type="dxa"/>
          </w:tcPr>
          <w:p w14:paraId="53B7EB2A" w14:textId="77777777" w:rsidR="00B01F33" w:rsidRPr="000E5AA3" w:rsidRDefault="00B01F33" w:rsidP="00B01F33">
            <w:pPr>
              <w:spacing w:line="260" w:lineRule="exact"/>
              <w:ind w:left="-288"/>
              <w:jc w:val="thaiDistribute"/>
              <w:rPr>
                <w:rFonts w:ascii="Angsana New" w:hAnsi="Angsana New"/>
                <w:sz w:val="20"/>
                <w:szCs w:val="20"/>
                <w:cs/>
              </w:rPr>
            </w:pPr>
          </w:p>
        </w:tc>
        <w:tc>
          <w:tcPr>
            <w:tcW w:w="1025" w:type="dxa"/>
          </w:tcPr>
          <w:p w14:paraId="51C59927" w14:textId="3FB41138" w:rsidR="00B01F33" w:rsidRPr="000E5AA3" w:rsidRDefault="00B01F33" w:rsidP="00B01F33">
            <w:pPr>
              <w:tabs>
                <w:tab w:val="decimal" w:pos="960"/>
              </w:tabs>
              <w:spacing w:line="260" w:lineRule="exact"/>
              <w:jc w:val="thaiDistribute"/>
              <w:rPr>
                <w:rFonts w:ascii="Angsana New" w:hAnsi="Angsana New"/>
                <w:sz w:val="20"/>
                <w:szCs w:val="20"/>
                <w:cs/>
              </w:rPr>
            </w:pPr>
            <w:r w:rsidRPr="000E5AA3">
              <w:rPr>
                <w:rFonts w:asciiTheme="majorBidi" w:hAnsiTheme="majorBidi" w:cstheme="majorBidi"/>
                <w:b/>
                <w:bCs/>
                <w:sz w:val="20"/>
                <w:szCs w:val="20"/>
                <w:cs/>
              </w:rPr>
              <w:t>พันบาท</w:t>
            </w:r>
          </w:p>
        </w:tc>
        <w:tc>
          <w:tcPr>
            <w:tcW w:w="138" w:type="dxa"/>
          </w:tcPr>
          <w:p w14:paraId="2491406A" w14:textId="77777777" w:rsidR="00B01F33" w:rsidRPr="000E5AA3" w:rsidRDefault="00B01F33" w:rsidP="00B01F33">
            <w:pPr>
              <w:tabs>
                <w:tab w:val="decimal" w:pos="960"/>
              </w:tabs>
              <w:spacing w:line="260" w:lineRule="exact"/>
              <w:jc w:val="thaiDistribute"/>
              <w:rPr>
                <w:rFonts w:ascii="Angsana New" w:hAnsi="Angsana New"/>
                <w:sz w:val="20"/>
                <w:szCs w:val="20"/>
                <w:cs/>
              </w:rPr>
            </w:pPr>
          </w:p>
        </w:tc>
        <w:tc>
          <w:tcPr>
            <w:tcW w:w="1025" w:type="dxa"/>
            <w:tcBorders>
              <w:top w:val="double" w:sz="4" w:space="0" w:color="auto"/>
              <w:bottom w:val="double" w:sz="4" w:space="0" w:color="auto"/>
            </w:tcBorders>
          </w:tcPr>
          <w:p w14:paraId="7360F4C7" w14:textId="2833B489" w:rsidR="00B01F33" w:rsidRPr="000E5AA3" w:rsidRDefault="000E5AA3" w:rsidP="00B01F33">
            <w:pPr>
              <w:tabs>
                <w:tab w:val="decimal" w:pos="936"/>
              </w:tabs>
              <w:spacing w:line="260" w:lineRule="exact"/>
              <w:ind w:right="-68"/>
              <w:rPr>
                <w:rFonts w:ascii="Angsana New" w:hAnsi="Angsana New"/>
                <w:sz w:val="20"/>
                <w:szCs w:val="20"/>
                <w:lang w:val="en-US"/>
              </w:rPr>
            </w:pPr>
            <w:r w:rsidRPr="000E5AA3">
              <w:rPr>
                <w:rFonts w:asciiTheme="majorBidi" w:hAnsiTheme="majorBidi" w:cstheme="majorBidi"/>
                <w:sz w:val="20"/>
                <w:szCs w:val="20"/>
                <w:lang w:val="en-US"/>
              </w:rPr>
              <w:t>146</w:t>
            </w:r>
            <w:r w:rsidR="00B01F3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147</w:t>
            </w:r>
          </w:p>
        </w:tc>
      </w:tr>
    </w:tbl>
    <w:p w14:paraId="25294C8D" w14:textId="77777777" w:rsidR="00757BAD" w:rsidRPr="000E5AA3" w:rsidRDefault="00757BAD">
      <w:pPr>
        <w:overflowPunct/>
        <w:autoSpaceDE/>
        <w:autoSpaceDN/>
        <w:adjustRightInd/>
        <w:rPr>
          <w:rFonts w:asciiTheme="majorBidi" w:hAnsiTheme="majorBidi" w:cstheme="majorBidi"/>
          <w:lang w:val="en-US"/>
        </w:rPr>
      </w:pPr>
    </w:p>
    <w:tbl>
      <w:tblPr>
        <w:tblW w:w="8910" w:type="dxa"/>
        <w:tblInd w:w="378" w:type="dxa"/>
        <w:tblLayout w:type="fixed"/>
        <w:tblCellMar>
          <w:left w:w="0" w:type="dxa"/>
          <w:right w:w="0" w:type="dxa"/>
        </w:tblCellMar>
        <w:tblLook w:val="0000" w:firstRow="0" w:lastRow="0" w:firstColumn="0" w:lastColumn="0" w:noHBand="0" w:noVBand="0"/>
      </w:tblPr>
      <w:tblGrid>
        <w:gridCol w:w="3114"/>
        <w:gridCol w:w="1035"/>
        <w:gridCol w:w="143"/>
        <w:gridCol w:w="1076"/>
        <w:gridCol w:w="143"/>
        <w:gridCol w:w="1023"/>
        <w:gridCol w:w="143"/>
        <w:gridCol w:w="1076"/>
        <w:gridCol w:w="143"/>
        <w:gridCol w:w="1014"/>
      </w:tblGrid>
      <w:tr w:rsidR="000E5AA3" w:rsidRPr="000E5AA3" w14:paraId="1428428D" w14:textId="77777777" w:rsidTr="008B565A">
        <w:trPr>
          <w:trHeight w:val="144"/>
        </w:trPr>
        <w:tc>
          <w:tcPr>
            <w:tcW w:w="3114" w:type="dxa"/>
          </w:tcPr>
          <w:p w14:paraId="2D4840E1" w14:textId="77777777" w:rsidR="00757BAD" w:rsidRPr="000E5AA3" w:rsidRDefault="00757BAD" w:rsidP="002831F1">
            <w:pPr>
              <w:tabs>
                <w:tab w:val="right" w:pos="2610"/>
              </w:tabs>
              <w:spacing w:line="280" w:lineRule="exact"/>
              <w:ind w:left="532" w:hanging="352"/>
              <w:rPr>
                <w:rFonts w:asciiTheme="majorBidi" w:hAnsiTheme="majorBidi" w:cstheme="majorBidi"/>
                <w:b/>
                <w:bCs/>
                <w:sz w:val="20"/>
                <w:szCs w:val="20"/>
                <w:cs/>
              </w:rPr>
            </w:pPr>
          </w:p>
        </w:tc>
        <w:tc>
          <w:tcPr>
            <w:tcW w:w="1035" w:type="dxa"/>
          </w:tcPr>
          <w:p w14:paraId="47EDB2C8" w14:textId="72C3371F" w:rsidR="00757BAD" w:rsidRPr="000E5AA3" w:rsidRDefault="00757BAD" w:rsidP="002831F1">
            <w:pPr>
              <w:spacing w:line="280" w:lineRule="exact"/>
              <w:ind w:left="16"/>
              <w:jc w:val="center"/>
              <w:rPr>
                <w:rFonts w:asciiTheme="majorBidi" w:hAnsiTheme="majorBidi" w:cstheme="majorBidi"/>
                <w:b/>
                <w:bCs/>
                <w:sz w:val="20"/>
                <w:szCs w:val="20"/>
                <w:cs/>
                <w:lang w:val="en-US"/>
              </w:rPr>
            </w:pPr>
          </w:p>
        </w:tc>
        <w:tc>
          <w:tcPr>
            <w:tcW w:w="143" w:type="dxa"/>
          </w:tcPr>
          <w:p w14:paraId="04F08198" w14:textId="77777777" w:rsidR="00757BAD" w:rsidRPr="000E5AA3" w:rsidRDefault="00757BAD" w:rsidP="002831F1">
            <w:pPr>
              <w:spacing w:line="280" w:lineRule="exact"/>
              <w:ind w:left="59" w:hanging="59"/>
              <w:jc w:val="center"/>
              <w:rPr>
                <w:rFonts w:asciiTheme="majorBidi" w:hAnsiTheme="majorBidi" w:cstheme="majorBidi"/>
                <w:b/>
                <w:bCs/>
                <w:sz w:val="20"/>
                <w:szCs w:val="20"/>
                <w:cs/>
              </w:rPr>
            </w:pPr>
          </w:p>
        </w:tc>
        <w:tc>
          <w:tcPr>
            <w:tcW w:w="1076" w:type="dxa"/>
          </w:tcPr>
          <w:p w14:paraId="19A85D04" w14:textId="03F896F0" w:rsidR="00757BAD" w:rsidRPr="000E5AA3" w:rsidRDefault="00757BAD" w:rsidP="002831F1">
            <w:pPr>
              <w:spacing w:line="280" w:lineRule="exact"/>
              <w:ind w:left="16" w:right="65"/>
              <w:jc w:val="center"/>
              <w:rPr>
                <w:rFonts w:asciiTheme="majorBidi" w:hAnsiTheme="majorBidi" w:cstheme="majorBidi"/>
                <w:b/>
                <w:bCs/>
                <w:sz w:val="20"/>
                <w:szCs w:val="20"/>
                <w:cs/>
                <w:lang w:val="en-US"/>
              </w:rPr>
            </w:pPr>
          </w:p>
        </w:tc>
        <w:tc>
          <w:tcPr>
            <w:tcW w:w="143" w:type="dxa"/>
          </w:tcPr>
          <w:p w14:paraId="6B053027" w14:textId="77777777" w:rsidR="00757BAD" w:rsidRPr="000E5AA3" w:rsidRDefault="00757BAD" w:rsidP="002831F1">
            <w:pPr>
              <w:spacing w:line="280" w:lineRule="exact"/>
              <w:ind w:left="-72"/>
              <w:jc w:val="thaiDistribute"/>
              <w:rPr>
                <w:rFonts w:asciiTheme="majorBidi" w:hAnsiTheme="majorBidi" w:cstheme="majorBidi"/>
                <w:sz w:val="20"/>
                <w:szCs w:val="20"/>
                <w:cs/>
              </w:rPr>
            </w:pPr>
          </w:p>
        </w:tc>
        <w:tc>
          <w:tcPr>
            <w:tcW w:w="1023" w:type="dxa"/>
          </w:tcPr>
          <w:p w14:paraId="41152FDE" w14:textId="616BE9E3" w:rsidR="00757BAD" w:rsidRPr="000E5AA3" w:rsidRDefault="00757BAD" w:rsidP="002831F1">
            <w:pPr>
              <w:spacing w:line="280" w:lineRule="exact"/>
              <w:ind w:left="16" w:right="65"/>
              <w:jc w:val="center"/>
              <w:rPr>
                <w:rFonts w:asciiTheme="majorBidi" w:hAnsiTheme="majorBidi" w:cstheme="majorBidi"/>
                <w:b/>
                <w:bCs/>
                <w:sz w:val="20"/>
                <w:szCs w:val="20"/>
                <w:cs/>
                <w:lang w:val="en-US"/>
              </w:rPr>
            </w:pPr>
          </w:p>
        </w:tc>
        <w:tc>
          <w:tcPr>
            <w:tcW w:w="143" w:type="dxa"/>
          </w:tcPr>
          <w:p w14:paraId="64DA4079" w14:textId="77777777" w:rsidR="00757BAD" w:rsidRPr="000E5AA3" w:rsidRDefault="00757BAD" w:rsidP="002831F1">
            <w:pPr>
              <w:spacing w:line="280" w:lineRule="exact"/>
              <w:ind w:left="16" w:right="65"/>
              <w:jc w:val="center"/>
              <w:rPr>
                <w:rFonts w:asciiTheme="majorBidi" w:hAnsiTheme="majorBidi" w:cstheme="majorBidi"/>
                <w:b/>
                <w:bCs/>
                <w:sz w:val="20"/>
                <w:szCs w:val="20"/>
                <w:cs/>
                <w:lang w:val="en-US"/>
              </w:rPr>
            </w:pPr>
          </w:p>
        </w:tc>
        <w:tc>
          <w:tcPr>
            <w:tcW w:w="1076" w:type="dxa"/>
          </w:tcPr>
          <w:p w14:paraId="23E84038" w14:textId="5E28E1D1" w:rsidR="00757BAD" w:rsidRPr="000E5AA3" w:rsidRDefault="00757BAD" w:rsidP="002831F1">
            <w:pPr>
              <w:spacing w:line="280" w:lineRule="exact"/>
              <w:ind w:left="16" w:right="-5"/>
              <w:jc w:val="center"/>
              <w:rPr>
                <w:rFonts w:asciiTheme="majorBidi" w:hAnsiTheme="majorBidi" w:cstheme="majorBidi"/>
                <w:b/>
                <w:bCs/>
                <w:sz w:val="20"/>
                <w:szCs w:val="20"/>
                <w:cs/>
                <w:lang w:val="en-US"/>
              </w:rPr>
            </w:pPr>
          </w:p>
        </w:tc>
        <w:tc>
          <w:tcPr>
            <w:tcW w:w="143" w:type="dxa"/>
          </w:tcPr>
          <w:p w14:paraId="1FF46B27" w14:textId="77777777" w:rsidR="00757BAD" w:rsidRPr="000E5AA3" w:rsidRDefault="00757BAD" w:rsidP="002831F1">
            <w:pPr>
              <w:spacing w:line="280" w:lineRule="exact"/>
              <w:ind w:left="16" w:right="65"/>
              <w:jc w:val="center"/>
              <w:rPr>
                <w:rFonts w:asciiTheme="majorBidi" w:hAnsiTheme="majorBidi" w:cstheme="majorBidi"/>
                <w:b/>
                <w:bCs/>
                <w:sz w:val="20"/>
                <w:szCs w:val="20"/>
                <w:cs/>
                <w:lang w:val="en-US"/>
              </w:rPr>
            </w:pPr>
          </w:p>
        </w:tc>
        <w:tc>
          <w:tcPr>
            <w:tcW w:w="1014" w:type="dxa"/>
          </w:tcPr>
          <w:p w14:paraId="7EBF8397" w14:textId="6A9BF779" w:rsidR="00757BAD" w:rsidRPr="000E5AA3" w:rsidRDefault="00A90A9A" w:rsidP="002831F1">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หน่วย</w:t>
            </w:r>
            <w:r w:rsidR="00E33742" w:rsidRPr="000E5AA3">
              <w:rPr>
                <w:rFonts w:asciiTheme="majorBidi" w:hAnsiTheme="majorBidi" w:cstheme="majorBidi" w:hint="cs"/>
                <w:b/>
                <w:bCs/>
                <w:sz w:val="20"/>
                <w:szCs w:val="20"/>
                <w:cs/>
              </w:rPr>
              <w:t xml:space="preserve"> </w:t>
            </w:r>
            <w:r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cs/>
                <w:lang w:val="en-US"/>
              </w:rPr>
              <w:t>พันบาท</w:t>
            </w:r>
          </w:p>
        </w:tc>
      </w:tr>
      <w:tr w:rsidR="000E5AA3" w:rsidRPr="000E5AA3" w14:paraId="5447B586" w14:textId="77777777" w:rsidTr="008B565A">
        <w:trPr>
          <w:trHeight w:val="144"/>
        </w:trPr>
        <w:tc>
          <w:tcPr>
            <w:tcW w:w="3114" w:type="dxa"/>
          </w:tcPr>
          <w:p w14:paraId="1E0CC5C6" w14:textId="77777777" w:rsidR="00A90A9A" w:rsidRPr="000E5AA3" w:rsidRDefault="00A90A9A" w:rsidP="002831F1">
            <w:pPr>
              <w:tabs>
                <w:tab w:val="right" w:pos="2610"/>
              </w:tabs>
              <w:spacing w:line="280" w:lineRule="exact"/>
              <w:ind w:left="532" w:hanging="352"/>
              <w:rPr>
                <w:rFonts w:asciiTheme="majorBidi" w:hAnsiTheme="majorBidi" w:cstheme="majorBidi"/>
                <w:b/>
                <w:bCs/>
                <w:sz w:val="20"/>
                <w:szCs w:val="20"/>
                <w:cs/>
              </w:rPr>
            </w:pPr>
          </w:p>
        </w:tc>
        <w:tc>
          <w:tcPr>
            <w:tcW w:w="5796" w:type="dxa"/>
            <w:gridSpan w:val="9"/>
          </w:tcPr>
          <w:p w14:paraId="55E1D8D1" w14:textId="7C52E19D" w:rsidR="00A90A9A" w:rsidRPr="000E5AA3" w:rsidRDefault="00A90A9A" w:rsidP="002831F1">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งบ</w:t>
            </w:r>
            <w:r w:rsidR="00F86BC7" w:rsidRPr="000E5AA3">
              <w:rPr>
                <w:rFonts w:asciiTheme="majorBidi" w:hAnsiTheme="majorBidi" w:cstheme="majorBidi" w:hint="cs"/>
                <w:b/>
                <w:bCs/>
                <w:sz w:val="20"/>
                <w:szCs w:val="20"/>
                <w:cs/>
              </w:rPr>
              <w:t>การเงิน</w:t>
            </w:r>
            <w:r w:rsidRPr="000E5AA3">
              <w:rPr>
                <w:rFonts w:asciiTheme="majorBidi" w:hAnsiTheme="majorBidi" w:cstheme="majorBidi"/>
                <w:b/>
                <w:bCs/>
                <w:sz w:val="20"/>
                <w:szCs w:val="20"/>
                <w:cs/>
              </w:rPr>
              <w:t>เฉพาะกิจการ</w:t>
            </w:r>
          </w:p>
        </w:tc>
      </w:tr>
      <w:tr w:rsidR="000E5AA3" w:rsidRPr="000E5AA3" w14:paraId="040E547D" w14:textId="77777777" w:rsidTr="008B565A">
        <w:trPr>
          <w:trHeight w:val="144"/>
        </w:trPr>
        <w:tc>
          <w:tcPr>
            <w:tcW w:w="3114" w:type="dxa"/>
          </w:tcPr>
          <w:p w14:paraId="2C01990D" w14:textId="77777777" w:rsidR="00492EA3" w:rsidRPr="000E5AA3" w:rsidRDefault="00492EA3" w:rsidP="00492EA3">
            <w:pPr>
              <w:tabs>
                <w:tab w:val="right" w:pos="2610"/>
              </w:tabs>
              <w:spacing w:line="280" w:lineRule="exact"/>
              <w:ind w:left="532" w:hanging="352"/>
              <w:rPr>
                <w:rFonts w:asciiTheme="majorBidi" w:hAnsiTheme="majorBidi" w:cstheme="majorBidi"/>
                <w:b/>
                <w:bCs/>
                <w:sz w:val="20"/>
                <w:szCs w:val="20"/>
                <w:cs/>
              </w:rPr>
            </w:pPr>
          </w:p>
        </w:tc>
        <w:tc>
          <w:tcPr>
            <w:tcW w:w="1035" w:type="dxa"/>
            <w:tcBorders>
              <w:top w:val="single" w:sz="4" w:space="0" w:color="auto"/>
            </w:tcBorders>
          </w:tcPr>
          <w:p w14:paraId="545961A3" w14:textId="53D63388" w:rsidR="00492EA3" w:rsidRPr="000E5AA3" w:rsidRDefault="00492EA3" w:rsidP="00492EA3">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ยอดคงเหลือ</w:t>
            </w:r>
          </w:p>
        </w:tc>
        <w:tc>
          <w:tcPr>
            <w:tcW w:w="143" w:type="dxa"/>
            <w:tcBorders>
              <w:top w:val="single" w:sz="4" w:space="0" w:color="auto"/>
            </w:tcBorders>
          </w:tcPr>
          <w:p w14:paraId="040382DC" w14:textId="77777777" w:rsidR="00492EA3" w:rsidRPr="000E5AA3" w:rsidRDefault="00492EA3" w:rsidP="00492EA3">
            <w:pPr>
              <w:spacing w:line="280" w:lineRule="exact"/>
              <w:ind w:left="59" w:hanging="59"/>
              <w:jc w:val="center"/>
              <w:rPr>
                <w:rFonts w:asciiTheme="majorBidi" w:hAnsiTheme="majorBidi" w:cstheme="majorBidi"/>
                <w:b/>
                <w:bCs/>
                <w:sz w:val="20"/>
                <w:szCs w:val="20"/>
                <w:cs/>
              </w:rPr>
            </w:pPr>
          </w:p>
        </w:tc>
        <w:tc>
          <w:tcPr>
            <w:tcW w:w="1076" w:type="dxa"/>
            <w:tcBorders>
              <w:top w:val="single" w:sz="4" w:space="0" w:color="auto"/>
            </w:tcBorders>
          </w:tcPr>
          <w:p w14:paraId="15BFE0D4" w14:textId="5B83D606" w:rsidR="00492EA3" w:rsidRPr="000E5AA3" w:rsidRDefault="00492EA3" w:rsidP="00492EA3">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เพิ่มขึ้น</w:t>
            </w:r>
          </w:p>
        </w:tc>
        <w:tc>
          <w:tcPr>
            <w:tcW w:w="143" w:type="dxa"/>
            <w:tcBorders>
              <w:top w:val="single" w:sz="4" w:space="0" w:color="auto"/>
            </w:tcBorders>
          </w:tcPr>
          <w:p w14:paraId="7D20F39D" w14:textId="77777777" w:rsidR="00492EA3" w:rsidRPr="000E5AA3" w:rsidRDefault="00492EA3" w:rsidP="00492EA3">
            <w:pPr>
              <w:spacing w:line="280" w:lineRule="exact"/>
              <w:ind w:left="-72"/>
              <w:jc w:val="thaiDistribute"/>
              <w:rPr>
                <w:rFonts w:asciiTheme="majorBidi" w:hAnsiTheme="majorBidi" w:cstheme="majorBidi"/>
                <w:sz w:val="20"/>
                <w:szCs w:val="20"/>
                <w:cs/>
              </w:rPr>
            </w:pPr>
          </w:p>
        </w:tc>
        <w:tc>
          <w:tcPr>
            <w:tcW w:w="1023" w:type="dxa"/>
            <w:tcBorders>
              <w:top w:val="single" w:sz="4" w:space="0" w:color="auto"/>
            </w:tcBorders>
          </w:tcPr>
          <w:p w14:paraId="742EBCA0" w14:textId="6BB69A6A" w:rsidR="00492EA3" w:rsidRPr="000E5AA3" w:rsidRDefault="00492EA3" w:rsidP="00492EA3">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(ลดลง)</w:t>
            </w:r>
          </w:p>
        </w:tc>
        <w:tc>
          <w:tcPr>
            <w:tcW w:w="143" w:type="dxa"/>
            <w:tcBorders>
              <w:top w:val="single" w:sz="4" w:space="0" w:color="auto"/>
            </w:tcBorders>
          </w:tcPr>
          <w:p w14:paraId="40074A39" w14:textId="77777777" w:rsidR="00492EA3" w:rsidRPr="000E5AA3" w:rsidRDefault="00492EA3" w:rsidP="00492EA3">
            <w:pPr>
              <w:spacing w:line="280" w:lineRule="exact"/>
              <w:ind w:left="16" w:right="65"/>
              <w:jc w:val="center"/>
              <w:rPr>
                <w:rFonts w:asciiTheme="majorBidi" w:hAnsiTheme="majorBidi" w:cstheme="majorBidi"/>
                <w:b/>
                <w:bCs/>
                <w:sz w:val="20"/>
                <w:szCs w:val="20"/>
                <w:cs/>
                <w:lang w:val="en-US"/>
              </w:rPr>
            </w:pPr>
          </w:p>
        </w:tc>
        <w:tc>
          <w:tcPr>
            <w:tcW w:w="1076" w:type="dxa"/>
            <w:tcBorders>
              <w:top w:val="single" w:sz="4" w:space="0" w:color="auto"/>
            </w:tcBorders>
          </w:tcPr>
          <w:p w14:paraId="72B74F89" w14:textId="3DE59427" w:rsidR="00492EA3" w:rsidRPr="000E5AA3" w:rsidRDefault="00492EA3" w:rsidP="00492EA3">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โอนระหว่าง</w:t>
            </w:r>
          </w:p>
        </w:tc>
        <w:tc>
          <w:tcPr>
            <w:tcW w:w="143" w:type="dxa"/>
            <w:tcBorders>
              <w:top w:val="single" w:sz="4" w:space="0" w:color="auto"/>
            </w:tcBorders>
          </w:tcPr>
          <w:p w14:paraId="7D732B02" w14:textId="77777777" w:rsidR="00492EA3" w:rsidRPr="000E5AA3" w:rsidRDefault="00492EA3" w:rsidP="00492EA3">
            <w:pPr>
              <w:spacing w:line="280" w:lineRule="exact"/>
              <w:ind w:left="16" w:right="65"/>
              <w:jc w:val="center"/>
              <w:rPr>
                <w:rFonts w:asciiTheme="majorBidi" w:hAnsiTheme="majorBidi" w:cstheme="majorBidi"/>
                <w:b/>
                <w:bCs/>
                <w:sz w:val="20"/>
                <w:szCs w:val="20"/>
                <w:cs/>
                <w:lang w:val="en-US"/>
              </w:rPr>
            </w:pPr>
          </w:p>
        </w:tc>
        <w:tc>
          <w:tcPr>
            <w:tcW w:w="1014" w:type="dxa"/>
            <w:tcBorders>
              <w:top w:val="single" w:sz="4" w:space="0" w:color="auto"/>
            </w:tcBorders>
          </w:tcPr>
          <w:p w14:paraId="4645EFD3" w14:textId="0420F471" w:rsidR="00492EA3" w:rsidRPr="000E5AA3" w:rsidRDefault="00492EA3" w:rsidP="00492EA3">
            <w:pPr>
              <w:spacing w:line="280" w:lineRule="exact"/>
              <w:ind w:left="16"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ยอดคงเหลือ</w:t>
            </w:r>
          </w:p>
        </w:tc>
      </w:tr>
      <w:tr w:rsidR="000E5AA3" w:rsidRPr="000E5AA3" w14:paraId="4A0C3C25" w14:textId="77777777" w:rsidTr="008B565A">
        <w:trPr>
          <w:trHeight w:val="144"/>
        </w:trPr>
        <w:tc>
          <w:tcPr>
            <w:tcW w:w="3114" w:type="dxa"/>
          </w:tcPr>
          <w:p w14:paraId="678DD717" w14:textId="77777777" w:rsidR="00492EA3" w:rsidRPr="000E5AA3" w:rsidRDefault="00492EA3" w:rsidP="00492EA3">
            <w:pPr>
              <w:tabs>
                <w:tab w:val="right" w:pos="2610"/>
              </w:tabs>
              <w:spacing w:line="280" w:lineRule="exact"/>
              <w:ind w:left="532" w:hanging="352"/>
              <w:rPr>
                <w:rFonts w:asciiTheme="majorBidi" w:hAnsiTheme="majorBidi" w:cstheme="majorBidi"/>
                <w:b/>
                <w:bCs/>
                <w:sz w:val="20"/>
                <w:szCs w:val="20"/>
                <w:cs/>
              </w:rPr>
            </w:pPr>
          </w:p>
        </w:tc>
        <w:tc>
          <w:tcPr>
            <w:tcW w:w="1035" w:type="dxa"/>
          </w:tcPr>
          <w:p w14:paraId="47816C37" w14:textId="77777777" w:rsidR="00492EA3" w:rsidRPr="000E5AA3" w:rsidRDefault="00492EA3" w:rsidP="00492EA3">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ณ วันที่ </w:t>
            </w:r>
          </w:p>
        </w:tc>
        <w:tc>
          <w:tcPr>
            <w:tcW w:w="143" w:type="dxa"/>
          </w:tcPr>
          <w:p w14:paraId="4B21522C" w14:textId="77777777" w:rsidR="00492EA3" w:rsidRPr="000E5AA3" w:rsidRDefault="00492EA3" w:rsidP="00492EA3">
            <w:pPr>
              <w:spacing w:line="280" w:lineRule="exact"/>
              <w:ind w:left="59" w:hanging="59"/>
              <w:jc w:val="center"/>
              <w:rPr>
                <w:rFonts w:asciiTheme="majorBidi" w:hAnsiTheme="majorBidi" w:cstheme="majorBidi"/>
                <w:b/>
                <w:bCs/>
                <w:sz w:val="20"/>
                <w:szCs w:val="20"/>
                <w:cs/>
              </w:rPr>
            </w:pPr>
          </w:p>
        </w:tc>
        <w:tc>
          <w:tcPr>
            <w:tcW w:w="1076" w:type="dxa"/>
          </w:tcPr>
          <w:p w14:paraId="585A33CE" w14:textId="77777777" w:rsidR="00492EA3" w:rsidRPr="000E5AA3" w:rsidRDefault="00492EA3" w:rsidP="00492EA3">
            <w:pPr>
              <w:spacing w:line="280" w:lineRule="exact"/>
              <w:ind w:left="16" w:right="65"/>
              <w:jc w:val="center"/>
              <w:rPr>
                <w:rFonts w:asciiTheme="majorBidi" w:hAnsiTheme="majorBidi" w:cstheme="majorBidi"/>
                <w:b/>
                <w:bCs/>
                <w:sz w:val="20"/>
                <w:szCs w:val="20"/>
                <w:cs/>
                <w:lang w:val="en-US"/>
              </w:rPr>
            </w:pPr>
          </w:p>
        </w:tc>
        <w:tc>
          <w:tcPr>
            <w:tcW w:w="143" w:type="dxa"/>
          </w:tcPr>
          <w:p w14:paraId="17824D2A" w14:textId="77777777" w:rsidR="00492EA3" w:rsidRPr="000E5AA3" w:rsidRDefault="00492EA3" w:rsidP="00492EA3">
            <w:pPr>
              <w:spacing w:line="280" w:lineRule="exact"/>
              <w:ind w:left="-72"/>
              <w:jc w:val="thaiDistribute"/>
              <w:rPr>
                <w:rFonts w:asciiTheme="majorBidi" w:hAnsiTheme="majorBidi" w:cstheme="majorBidi"/>
                <w:sz w:val="20"/>
                <w:szCs w:val="20"/>
                <w:cs/>
              </w:rPr>
            </w:pPr>
          </w:p>
        </w:tc>
        <w:tc>
          <w:tcPr>
            <w:tcW w:w="1023" w:type="dxa"/>
          </w:tcPr>
          <w:p w14:paraId="7CD70A3D" w14:textId="77777777" w:rsidR="00492EA3" w:rsidRPr="000E5AA3" w:rsidRDefault="00492EA3" w:rsidP="00492EA3">
            <w:pPr>
              <w:spacing w:line="280" w:lineRule="exact"/>
              <w:ind w:left="16" w:right="16"/>
              <w:jc w:val="center"/>
              <w:rPr>
                <w:rFonts w:asciiTheme="majorBidi" w:hAnsiTheme="majorBidi" w:cstheme="majorBidi"/>
                <w:b/>
                <w:bCs/>
                <w:sz w:val="20"/>
                <w:szCs w:val="20"/>
                <w:cs/>
              </w:rPr>
            </w:pPr>
          </w:p>
        </w:tc>
        <w:tc>
          <w:tcPr>
            <w:tcW w:w="143" w:type="dxa"/>
          </w:tcPr>
          <w:p w14:paraId="60B0B906" w14:textId="77777777" w:rsidR="00492EA3" w:rsidRPr="000E5AA3" w:rsidRDefault="00492EA3" w:rsidP="00492EA3">
            <w:pPr>
              <w:spacing w:line="280" w:lineRule="exact"/>
              <w:ind w:left="16" w:right="65"/>
              <w:jc w:val="center"/>
              <w:rPr>
                <w:rFonts w:asciiTheme="majorBidi" w:hAnsiTheme="majorBidi" w:cstheme="majorBidi"/>
                <w:b/>
                <w:bCs/>
                <w:sz w:val="20"/>
                <w:szCs w:val="20"/>
                <w:cs/>
                <w:lang w:val="en-US"/>
              </w:rPr>
            </w:pPr>
          </w:p>
        </w:tc>
        <w:tc>
          <w:tcPr>
            <w:tcW w:w="1076" w:type="dxa"/>
          </w:tcPr>
          <w:p w14:paraId="76B7068D" w14:textId="3CF0E391" w:rsidR="00492EA3" w:rsidRPr="000E5AA3" w:rsidRDefault="00492EA3" w:rsidP="00492EA3">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บัญชี</w:t>
            </w:r>
          </w:p>
        </w:tc>
        <w:tc>
          <w:tcPr>
            <w:tcW w:w="143" w:type="dxa"/>
          </w:tcPr>
          <w:p w14:paraId="66833439" w14:textId="77777777" w:rsidR="00492EA3" w:rsidRPr="000E5AA3" w:rsidRDefault="00492EA3" w:rsidP="00492EA3">
            <w:pPr>
              <w:spacing w:line="280" w:lineRule="exact"/>
              <w:ind w:left="16" w:right="65"/>
              <w:jc w:val="center"/>
              <w:rPr>
                <w:rFonts w:asciiTheme="majorBidi" w:hAnsiTheme="majorBidi" w:cstheme="majorBidi"/>
                <w:b/>
                <w:bCs/>
                <w:sz w:val="20"/>
                <w:szCs w:val="20"/>
                <w:cs/>
                <w:lang w:val="en-US"/>
              </w:rPr>
            </w:pPr>
          </w:p>
        </w:tc>
        <w:tc>
          <w:tcPr>
            <w:tcW w:w="1014" w:type="dxa"/>
          </w:tcPr>
          <w:p w14:paraId="52776937" w14:textId="77777777" w:rsidR="00492EA3" w:rsidRPr="000E5AA3" w:rsidRDefault="00492EA3" w:rsidP="00492EA3">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 xml:space="preserve">ณ วันที่ </w:t>
            </w:r>
          </w:p>
        </w:tc>
      </w:tr>
      <w:tr w:rsidR="000E5AA3" w:rsidRPr="000E5AA3" w14:paraId="529BFA7E" w14:textId="77777777" w:rsidTr="008B565A">
        <w:trPr>
          <w:trHeight w:val="144"/>
        </w:trPr>
        <w:tc>
          <w:tcPr>
            <w:tcW w:w="3114" w:type="dxa"/>
          </w:tcPr>
          <w:p w14:paraId="526C3720" w14:textId="77777777" w:rsidR="00A90A9A" w:rsidRPr="000E5AA3" w:rsidRDefault="00A90A9A" w:rsidP="002831F1">
            <w:pPr>
              <w:tabs>
                <w:tab w:val="right" w:pos="2610"/>
              </w:tabs>
              <w:spacing w:line="280" w:lineRule="exact"/>
              <w:ind w:left="532" w:hanging="352"/>
              <w:rPr>
                <w:rFonts w:asciiTheme="majorBidi" w:hAnsiTheme="majorBidi" w:cstheme="majorBidi"/>
                <w:b/>
                <w:bCs/>
                <w:sz w:val="20"/>
                <w:szCs w:val="20"/>
                <w:cs/>
              </w:rPr>
            </w:pPr>
          </w:p>
        </w:tc>
        <w:tc>
          <w:tcPr>
            <w:tcW w:w="1035" w:type="dxa"/>
          </w:tcPr>
          <w:p w14:paraId="1C8B9EBE" w14:textId="477D3FF6" w:rsidR="00A90A9A" w:rsidRPr="000E5AA3" w:rsidRDefault="000E5AA3" w:rsidP="002831F1">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1</w:t>
            </w:r>
            <w:r w:rsidR="00A90A9A" w:rsidRPr="000E5AA3">
              <w:rPr>
                <w:rFonts w:asciiTheme="majorBidi" w:hAnsiTheme="majorBidi" w:cstheme="majorBidi"/>
                <w:b/>
                <w:bCs/>
                <w:sz w:val="20"/>
                <w:szCs w:val="20"/>
              </w:rPr>
              <w:t xml:space="preserve"> </w:t>
            </w:r>
            <w:r w:rsidR="00A90A9A" w:rsidRPr="000E5AA3">
              <w:rPr>
                <w:rFonts w:asciiTheme="majorBidi" w:hAnsiTheme="majorBidi" w:cstheme="majorBidi"/>
                <w:b/>
                <w:bCs/>
                <w:sz w:val="20"/>
                <w:szCs w:val="20"/>
                <w:cs/>
              </w:rPr>
              <w:t xml:space="preserve">มกราคม </w:t>
            </w:r>
          </w:p>
        </w:tc>
        <w:tc>
          <w:tcPr>
            <w:tcW w:w="143" w:type="dxa"/>
          </w:tcPr>
          <w:p w14:paraId="3355A9E1" w14:textId="77777777" w:rsidR="00A90A9A" w:rsidRPr="000E5AA3" w:rsidRDefault="00A90A9A" w:rsidP="002831F1">
            <w:pPr>
              <w:spacing w:line="280" w:lineRule="exact"/>
              <w:ind w:left="59" w:hanging="59"/>
              <w:jc w:val="center"/>
              <w:rPr>
                <w:rFonts w:asciiTheme="majorBidi" w:hAnsiTheme="majorBidi" w:cstheme="majorBidi"/>
                <w:b/>
                <w:bCs/>
                <w:sz w:val="20"/>
                <w:szCs w:val="20"/>
                <w:cs/>
              </w:rPr>
            </w:pPr>
          </w:p>
        </w:tc>
        <w:tc>
          <w:tcPr>
            <w:tcW w:w="1076" w:type="dxa"/>
          </w:tcPr>
          <w:p w14:paraId="7862E1D2" w14:textId="77777777" w:rsidR="00A90A9A" w:rsidRPr="000E5AA3" w:rsidRDefault="00A90A9A" w:rsidP="002831F1">
            <w:pPr>
              <w:spacing w:line="280" w:lineRule="exact"/>
              <w:ind w:left="16" w:right="65"/>
              <w:jc w:val="center"/>
              <w:rPr>
                <w:rFonts w:asciiTheme="majorBidi" w:hAnsiTheme="majorBidi" w:cstheme="majorBidi"/>
                <w:b/>
                <w:bCs/>
                <w:sz w:val="20"/>
                <w:szCs w:val="20"/>
                <w:cs/>
                <w:lang w:val="en-US"/>
              </w:rPr>
            </w:pPr>
          </w:p>
        </w:tc>
        <w:tc>
          <w:tcPr>
            <w:tcW w:w="143" w:type="dxa"/>
          </w:tcPr>
          <w:p w14:paraId="047E2144" w14:textId="77777777" w:rsidR="00A90A9A" w:rsidRPr="000E5AA3" w:rsidRDefault="00A90A9A" w:rsidP="002831F1">
            <w:pPr>
              <w:spacing w:line="280" w:lineRule="exact"/>
              <w:ind w:left="-72"/>
              <w:jc w:val="thaiDistribute"/>
              <w:rPr>
                <w:rFonts w:asciiTheme="majorBidi" w:hAnsiTheme="majorBidi" w:cstheme="majorBidi"/>
                <w:sz w:val="20"/>
                <w:szCs w:val="20"/>
                <w:cs/>
              </w:rPr>
            </w:pPr>
          </w:p>
        </w:tc>
        <w:tc>
          <w:tcPr>
            <w:tcW w:w="1023" w:type="dxa"/>
          </w:tcPr>
          <w:p w14:paraId="75CED76F" w14:textId="77777777" w:rsidR="00A90A9A" w:rsidRPr="000E5AA3" w:rsidRDefault="00A90A9A" w:rsidP="002831F1">
            <w:pPr>
              <w:spacing w:line="280" w:lineRule="exact"/>
              <w:ind w:left="16" w:right="16"/>
              <w:jc w:val="center"/>
              <w:rPr>
                <w:rFonts w:asciiTheme="majorBidi" w:hAnsiTheme="majorBidi" w:cstheme="majorBidi"/>
                <w:b/>
                <w:bCs/>
                <w:sz w:val="20"/>
                <w:szCs w:val="20"/>
                <w:cs/>
              </w:rPr>
            </w:pPr>
          </w:p>
        </w:tc>
        <w:tc>
          <w:tcPr>
            <w:tcW w:w="143" w:type="dxa"/>
          </w:tcPr>
          <w:p w14:paraId="1B2BC433" w14:textId="77777777" w:rsidR="00A90A9A" w:rsidRPr="000E5AA3" w:rsidRDefault="00A90A9A" w:rsidP="002831F1">
            <w:pPr>
              <w:spacing w:line="280" w:lineRule="exact"/>
              <w:ind w:left="16" w:right="65"/>
              <w:jc w:val="center"/>
              <w:rPr>
                <w:rFonts w:asciiTheme="majorBidi" w:hAnsiTheme="majorBidi" w:cstheme="majorBidi"/>
                <w:b/>
                <w:bCs/>
                <w:sz w:val="20"/>
                <w:szCs w:val="20"/>
                <w:cs/>
                <w:lang w:val="en-US"/>
              </w:rPr>
            </w:pPr>
          </w:p>
        </w:tc>
        <w:tc>
          <w:tcPr>
            <w:tcW w:w="1076" w:type="dxa"/>
          </w:tcPr>
          <w:p w14:paraId="79128A34" w14:textId="5395CEB9" w:rsidR="00A90A9A" w:rsidRPr="000E5AA3" w:rsidRDefault="00A90A9A" w:rsidP="002831F1">
            <w:pPr>
              <w:spacing w:line="280" w:lineRule="exact"/>
              <w:ind w:left="16" w:right="16"/>
              <w:jc w:val="center"/>
              <w:rPr>
                <w:rFonts w:asciiTheme="majorBidi" w:hAnsiTheme="majorBidi" w:cstheme="majorBidi"/>
                <w:b/>
                <w:bCs/>
                <w:sz w:val="20"/>
                <w:szCs w:val="20"/>
                <w:cs/>
              </w:rPr>
            </w:pPr>
          </w:p>
        </w:tc>
        <w:tc>
          <w:tcPr>
            <w:tcW w:w="143" w:type="dxa"/>
          </w:tcPr>
          <w:p w14:paraId="574CD723" w14:textId="77777777" w:rsidR="00A90A9A" w:rsidRPr="000E5AA3" w:rsidRDefault="00A90A9A" w:rsidP="002831F1">
            <w:pPr>
              <w:spacing w:line="280" w:lineRule="exact"/>
              <w:ind w:left="16" w:right="65"/>
              <w:jc w:val="center"/>
              <w:rPr>
                <w:rFonts w:asciiTheme="majorBidi" w:hAnsiTheme="majorBidi" w:cstheme="majorBidi"/>
                <w:b/>
                <w:bCs/>
                <w:sz w:val="20"/>
                <w:szCs w:val="20"/>
                <w:cs/>
                <w:lang w:val="en-US"/>
              </w:rPr>
            </w:pPr>
          </w:p>
        </w:tc>
        <w:tc>
          <w:tcPr>
            <w:tcW w:w="1014" w:type="dxa"/>
          </w:tcPr>
          <w:p w14:paraId="39E6496F" w14:textId="2E4D894B" w:rsidR="00A90A9A" w:rsidRPr="000E5AA3" w:rsidRDefault="000E5AA3" w:rsidP="002831F1">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pacing w:val="-8"/>
                <w:sz w:val="20"/>
                <w:szCs w:val="20"/>
                <w:lang w:val="en-US"/>
              </w:rPr>
              <w:t>31</w:t>
            </w:r>
            <w:r w:rsidR="00A90A9A" w:rsidRPr="000E5AA3">
              <w:rPr>
                <w:rFonts w:asciiTheme="majorBidi" w:hAnsiTheme="majorBidi" w:cstheme="majorBidi"/>
                <w:b/>
                <w:bCs/>
                <w:spacing w:val="-8"/>
                <w:sz w:val="20"/>
                <w:szCs w:val="20"/>
                <w:cs/>
                <w:lang w:val="en-US"/>
              </w:rPr>
              <w:t xml:space="preserve"> ธันวาคม</w:t>
            </w:r>
          </w:p>
        </w:tc>
      </w:tr>
      <w:tr w:rsidR="000E5AA3" w:rsidRPr="000E5AA3" w14:paraId="62C3CB1D" w14:textId="77777777" w:rsidTr="008B565A">
        <w:trPr>
          <w:trHeight w:val="144"/>
        </w:trPr>
        <w:tc>
          <w:tcPr>
            <w:tcW w:w="3114" w:type="dxa"/>
          </w:tcPr>
          <w:p w14:paraId="44E5A571" w14:textId="77777777" w:rsidR="00A90A9A" w:rsidRPr="000E5AA3" w:rsidRDefault="00A90A9A" w:rsidP="002831F1">
            <w:pPr>
              <w:tabs>
                <w:tab w:val="right" w:pos="2610"/>
              </w:tabs>
              <w:spacing w:line="280" w:lineRule="exact"/>
              <w:ind w:left="532" w:hanging="352"/>
              <w:rPr>
                <w:rFonts w:asciiTheme="majorBidi" w:hAnsiTheme="majorBidi" w:cstheme="majorBidi"/>
                <w:b/>
                <w:bCs/>
                <w:sz w:val="20"/>
                <w:szCs w:val="20"/>
                <w:cs/>
              </w:rPr>
            </w:pPr>
          </w:p>
        </w:tc>
        <w:tc>
          <w:tcPr>
            <w:tcW w:w="1035" w:type="dxa"/>
          </w:tcPr>
          <w:p w14:paraId="3908A895" w14:textId="0A854171" w:rsidR="00A90A9A" w:rsidRPr="000E5AA3" w:rsidRDefault="000E5AA3" w:rsidP="002831F1">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143" w:type="dxa"/>
          </w:tcPr>
          <w:p w14:paraId="1C382F60" w14:textId="77777777" w:rsidR="00A90A9A" w:rsidRPr="000E5AA3" w:rsidRDefault="00A90A9A" w:rsidP="002831F1">
            <w:pPr>
              <w:spacing w:line="280" w:lineRule="exact"/>
              <w:ind w:left="59" w:hanging="59"/>
              <w:jc w:val="center"/>
              <w:rPr>
                <w:rFonts w:asciiTheme="majorBidi" w:hAnsiTheme="majorBidi" w:cstheme="majorBidi"/>
                <w:b/>
                <w:bCs/>
                <w:sz w:val="20"/>
                <w:szCs w:val="20"/>
                <w:cs/>
              </w:rPr>
            </w:pPr>
          </w:p>
        </w:tc>
        <w:tc>
          <w:tcPr>
            <w:tcW w:w="1076" w:type="dxa"/>
          </w:tcPr>
          <w:p w14:paraId="327E4826" w14:textId="77777777" w:rsidR="00A90A9A" w:rsidRPr="000E5AA3" w:rsidRDefault="00A90A9A" w:rsidP="002831F1">
            <w:pPr>
              <w:spacing w:line="280" w:lineRule="exact"/>
              <w:ind w:left="16" w:right="65"/>
              <w:jc w:val="center"/>
              <w:rPr>
                <w:rFonts w:asciiTheme="majorBidi" w:hAnsiTheme="majorBidi" w:cstheme="majorBidi"/>
                <w:b/>
                <w:bCs/>
                <w:sz w:val="20"/>
                <w:szCs w:val="20"/>
                <w:cs/>
                <w:lang w:val="en-US"/>
              </w:rPr>
            </w:pPr>
          </w:p>
        </w:tc>
        <w:tc>
          <w:tcPr>
            <w:tcW w:w="143" w:type="dxa"/>
          </w:tcPr>
          <w:p w14:paraId="31A29E37" w14:textId="77777777" w:rsidR="00A90A9A" w:rsidRPr="000E5AA3" w:rsidRDefault="00A90A9A" w:rsidP="002831F1">
            <w:pPr>
              <w:spacing w:line="280" w:lineRule="exact"/>
              <w:ind w:left="-72"/>
              <w:jc w:val="thaiDistribute"/>
              <w:rPr>
                <w:rFonts w:asciiTheme="majorBidi" w:hAnsiTheme="majorBidi" w:cstheme="majorBidi"/>
                <w:sz w:val="20"/>
                <w:szCs w:val="20"/>
                <w:cs/>
              </w:rPr>
            </w:pPr>
          </w:p>
        </w:tc>
        <w:tc>
          <w:tcPr>
            <w:tcW w:w="1023" w:type="dxa"/>
          </w:tcPr>
          <w:p w14:paraId="469C779A" w14:textId="77777777" w:rsidR="00A90A9A" w:rsidRPr="000E5AA3" w:rsidRDefault="00A90A9A" w:rsidP="002831F1">
            <w:pPr>
              <w:spacing w:line="280" w:lineRule="exact"/>
              <w:ind w:left="16" w:right="16"/>
              <w:jc w:val="center"/>
              <w:rPr>
                <w:rFonts w:asciiTheme="majorBidi" w:hAnsiTheme="majorBidi" w:cstheme="majorBidi"/>
                <w:b/>
                <w:bCs/>
                <w:sz w:val="20"/>
                <w:szCs w:val="20"/>
                <w:cs/>
              </w:rPr>
            </w:pPr>
          </w:p>
        </w:tc>
        <w:tc>
          <w:tcPr>
            <w:tcW w:w="143" w:type="dxa"/>
          </w:tcPr>
          <w:p w14:paraId="7BA51DB1" w14:textId="77777777" w:rsidR="00A90A9A" w:rsidRPr="000E5AA3" w:rsidRDefault="00A90A9A" w:rsidP="002831F1">
            <w:pPr>
              <w:spacing w:line="280" w:lineRule="exact"/>
              <w:ind w:left="16" w:right="65"/>
              <w:jc w:val="center"/>
              <w:rPr>
                <w:rFonts w:asciiTheme="majorBidi" w:hAnsiTheme="majorBidi" w:cstheme="majorBidi"/>
                <w:b/>
                <w:bCs/>
                <w:sz w:val="20"/>
                <w:szCs w:val="20"/>
                <w:cs/>
                <w:lang w:val="en-US"/>
              </w:rPr>
            </w:pPr>
          </w:p>
        </w:tc>
        <w:tc>
          <w:tcPr>
            <w:tcW w:w="1076" w:type="dxa"/>
          </w:tcPr>
          <w:p w14:paraId="08710BD6" w14:textId="3528787B" w:rsidR="00A90A9A" w:rsidRPr="000E5AA3" w:rsidRDefault="00A90A9A" w:rsidP="002831F1">
            <w:pPr>
              <w:spacing w:line="280" w:lineRule="exact"/>
              <w:ind w:left="16" w:right="16"/>
              <w:jc w:val="center"/>
              <w:rPr>
                <w:rFonts w:asciiTheme="majorBidi" w:hAnsiTheme="majorBidi" w:cstheme="majorBidi"/>
                <w:b/>
                <w:bCs/>
                <w:sz w:val="20"/>
                <w:szCs w:val="20"/>
                <w:cs/>
              </w:rPr>
            </w:pPr>
          </w:p>
        </w:tc>
        <w:tc>
          <w:tcPr>
            <w:tcW w:w="143" w:type="dxa"/>
          </w:tcPr>
          <w:p w14:paraId="73DFC005" w14:textId="77777777" w:rsidR="00A90A9A" w:rsidRPr="000E5AA3" w:rsidRDefault="00A90A9A" w:rsidP="002831F1">
            <w:pPr>
              <w:spacing w:line="280" w:lineRule="exact"/>
              <w:ind w:left="16" w:right="65"/>
              <w:jc w:val="center"/>
              <w:rPr>
                <w:rFonts w:asciiTheme="majorBidi" w:hAnsiTheme="majorBidi" w:cstheme="majorBidi"/>
                <w:b/>
                <w:bCs/>
                <w:sz w:val="20"/>
                <w:szCs w:val="20"/>
                <w:cs/>
                <w:lang w:val="en-US"/>
              </w:rPr>
            </w:pPr>
          </w:p>
        </w:tc>
        <w:tc>
          <w:tcPr>
            <w:tcW w:w="1014" w:type="dxa"/>
          </w:tcPr>
          <w:p w14:paraId="69D67141" w14:textId="7FB5D6E1" w:rsidR="00A90A9A" w:rsidRPr="000E5AA3" w:rsidRDefault="000E5AA3" w:rsidP="002831F1">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pacing w:val="-8"/>
                <w:sz w:val="20"/>
                <w:szCs w:val="20"/>
                <w:lang w:val="en-US"/>
              </w:rPr>
              <w:t>2568</w:t>
            </w:r>
          </w:p>
        </w:tc>
      </w:tr>
      <w:tr w:rsidR="000E5AA3" w:rsidRPr="000E5AA3" w14:paraId="7D463EE2" w14:textId="77777777" w:rsidTr="008B565A">
        <w:trPr>
          <w:trHeight w:val="144"/>
        </w:trPr>
        <w:tc>
          <w:tcPr>
            <w:tcW w:w="3114" w:type="dxa"/>
          </w:tcPr>
          <w:p w14:paraId="54121C03" w14:textId="77777777" w:rsidR="00A90A9A" w:rsidRPr="000E5AA3" w:rsidRDefault="00A90A9A" w:rsidP="002831F1">
            <w:pPr>
              <w:tabs>
                <w:tab w:val="right" w:pos="2610"/>
              </w:tabs>
              <w:spacing w:line="280" w:lineRule="exact"/>
              <w:ind w:left="532" w:hanging="352"/>
              <w:rPr>
                <w:rFonts w:asciiTheme="majorBidi" w:hAnsiTheme="majorBidi" w:cstheme="majorBidi"/>
                <w:b/>
                <w:bCs/>
                <w:sz w:val="20"/>
                <w:szCs w:val="20"/>
                <w:cs/>
              </w:rPr>
            </w:pPr>
            <w:r w:rsidRPr="000E5AA3">
              <w:rPr>
                <w:rFonts w:asciiTheme="majorBidi" w:hAnsiTheme="majorBidi" w:cstheme="majorBidi"/>
                <w:b/>
                <w:bCs/>
                <w:sz w:val="20"/>
                <w:szCs w:val="20"/>
                <w:cs/>
              </w:rPr>
              <w:t>ราคาทุน</w:t>
            </w:r>
          </w:p>
        </w:tc>
        <w:tc>
          <w:tcPr>
            <w:tcW w:w="1035" w:type="dxa"/>
          </w:tcPr>
          <w:p w14:paraId="55C96FC9" w14:textId="77777777" w:rsidR="00A90A9A" w:rsidRPr="000E5AA3" w:rsidRDefault="00A90A9A" w:rsidP="002831F1">
            <w:pPr>
              <w:tabs>
                <w:tab w:val="decimal" w:pos="1053"/>
              </w:tabs>
              <w:spacing w:line="280" w:lineRule="exact"/>
              <w:jc w:val="thaiDistribute"/>
              <w:rPr>
                <w:rFonts w:asciiTheme="majorBidi" w:hAnsiTheme="majorBidi" w:cstheme="majorBidi"/>
                <w:sz w:val="20"/>
                <w:szCs w:val="20"/>
                <w:cs/>
              </w:rPr>
            </w:pPr>
          </w:p>
        </w:tc>
        <w:tc>
          <w:tcPr>
            <w:tcW w:w="143" w:type="dxa"/>
          </w:tcPr>
          <w:p w14:paraId="2BD263E9" w14:textId="77777777" w:rsidR="00A90A9A" w:rsidRPr="000E5AA3" w:rsidRDefault="00A90A9A" w:rsidP="002831F1">
            <w:pPr>
              <w:spacing w:line="280" w:lineRule="exact"/>
              <w:ind w:left="59" w:hanging="59"/>
              <w:jc w:val="center"/>
              <w:rPr>
                <w:rFonts w:asciiTheme="majorBidi" w:hAnsiTheme="majorBidi" w:cstheme="majorBidi"/>
                <w:b/>
                <w:bCs/>
                <w:sz w:val="20"/>
                <w:szCs w:val="20"/>
                <w:cs/>
              </w:rPr>
            </w:pPr>
          </w:p>
        </w:tc>
        <w:tc>
          <w:tcPr>
            <w:tcW w:w="1076" w:type="dxa"/>
          </w:tcPr>
          <w:p w14:paraId="414FBF15" w14:textId="77777777" w:rsidR="00A90A9A" w:rsidRPr="000E5AA3" w:rsidRDefault="00A90A9A" w:rsidP="002831F1">
            <w:pPr>
              <w:spacing w:line="280" w:lineRule="exact"/>
              <w:ind w:left="-288"/>
              <w:jc w:val="thaiDistribute"/>
              <w:rPr>
                <w:rFonts w:asciiTheme="majorBidi" w:hAnsiTheme="majorBidi" w:cstheme="majorBidi"/>
                <w:sz w:val="20"/>
                <w:szCs w:val="20"/>
                <w:cs/>
              </w:rPr>
            </w:pPr>
          </w:p>
        </w:tc>
        <w:tc>
          <w:tcPr>
            <w:tcW w:w="143" w:type="dxa"/>
          </w:tcPr>
          <w:p w14:paraId="2B624F83" w14:textId="77777777" w:rsidR="00A90A9A" w:rsidRPr="000E5AA3" w:rsidRDefault="00A90A9A" w:rsidP="002831F1">
            <w:pPr>
              <w:spacing w:line="280" w:lineRule="exact"/>
              <w:ind w:left="-72"/>
              <w:jc w:val="thaiDistribute"/>
              <w:rPr>
                <w:rFonts w:asciiTheme="majorBidi" w:hAnsiTheme="majorBidi" w:cstheme="majorBidi"/>
                <w:sz w:val="20"/>
                <w:szCs w:val="20"/>
                <w:cs/>
              </w:rPr>
            </w:pPr>
          </w:p>
        </w:tc>
        <w:tc>
          <w:tcPr>
            <w:tcW w:w="1023" w:type="dxa"/>
          </w:tcPr>
          <w:p w14:paraId="759127FB" w14:textId="77777777" w:rsidR="00A90A9A" w:rsidRPr="000E5AA3" w:rsidRDefault="00A90A9A" w:rsidP="002831F1">
            <w:pPr>
              <w:spacing w:line="280" w:lineRule="exact"/>
              <w:ind w:left="-288"/>
              <w:jc w:val="thaiDistribute"/>
              <w:rPr>
                <w:rFonts w:asciiTheme="majorBidi" w:hAnsiTheme="majorBidi" w:cstheme="majorBidi"/>
                <w:sz w:val="20"/>
                <w:szCs w:val="20"/>
                <w:cs/>
              </w:rPr>
            </w:pPr>
          </w:p>
        </w:tc>
        <w:tc>
          <w:tcPr>
            <w:tcW w:w="143" w:type="dxa"/>
          </w:tcPr>
          <w:p w14:paraId="5CB7CEC1" w14:textId="77777777" w:rsidR="00A90A9A" w:rsidRPr="000E5AA3" w:rsidRDefault="00A90A9A" w:rsidP="002831F1">
            <w:pPr>
              <w:spacing w:line="280" w:lineRule="exact"/>
              <w:jc w:val="thaiDistribute"/>
              <w:rPr>
                <w:rFonts w:asciiTheme="majorBidi" w:hAnsiTheme="majorBidi" w:cstheme="majorBidi"/>
                <w:sz w:val="20"/>
                <w:szCs w:val="20"/>
                <w:cs/>
              </w:rPr>
            </w:pPr>
          </w:p>
        </w:tc>
        <w:tc>
          <w:tcPr>
            <w:tcW w:w="1076" w:type="dxa"/>
          </w:tcPr>
          <w:p w14:paraId="1283A4A6" w14:textId="77777777" w:rsidR="00A90A9A" w:rsidRPr="000E5AA3" w:rsidRDefault="00A90A9A" w:rsidP="002831F1">
            <w:pPr>
              <w:spacing w:line="280" w:lineRule="exact"/>
              <w:ind w:left="-288"/>
              <w:jc w:val="thaiDistribute"/>
              <w:rPr>
                <w:rFonts w:asciiTheme="majorBidi" w:hAnsiTheme="majorBidi" w:cstheme="majorBidi"/>
                <w:sz w:val="20"/>
                <w:szCs w:val="20"/>
                <w:cs/>
              </w:rPr>
            </w:pPr>
          </w:p>
        </w:tc>
        <w:tc>
          <w:tcPr>
            <w:tcW w:w="143" w:type="dxa"/>
          </w:tcPr>
          <w:p w14:paraId="5F50224F" w14:textId="77777777" w:rsidR="00A90A9A" w:rsidRPr="000E5AA3" w:rsidRDefault="00A90A9A" w:rsidP="002831F1">
            <w:pPr>
              <w:spacing w:line="280" w:lineRule="exact"/>
              <w:ind w:left="-288"/>
              <w:jc w:val="thaiDistribute"/>
              <w:rPr>
                <w:rFonts w:asciiTheme="majorBidi" w:hAnsiTheme="majorBidi" w:cstheme="majorBidi"/>
                <w:sz w:val="20"/>
                <w:szCs w:val="20"/>
                <w:cs/>
              </w:rPr>
            </w:pPr>
          </w:p>
        </w:tc>
        <w:tc>
          <w:tcPr>
            <w:tcW w:w="1014" w:type="dxa"/>
          </w:tcPr>
          <w:p w14:paraId="20411EC5" w14:textId="77777777" w:rsidR="00A90A9A" w:rsidRPr="000E5AA3" w:rsidRDefault="00A90A9A" w:rsidP="002831F1">
            <w:pPr>
              <w:spacing w:line="280" w:lineRule="exact"/>
              <w:ind w:left="-288"/>
              <w:jc w:val="thaiDistribute"/>
              <w:rPr>
                <w:rFonts w:asciiTheme="majorBidi" w:hAnsiTheme="majorBidi" w:cstheme="majorBidi"/>
                <w:sz w:val="20"/>
                <w:szCs w:val="20"/>
                <w:cs/>
              </w:rPr>
            </w:pPr>
          </w:p>
        </w:tc>
      </w:tr>
      <w:tr w:rsidR="000E5AA3" w:rsidRPr="000E5AA3" w14:paraId="17830847" w14:textId="77777777" w:rsidTr="008B565A">
        <w:trPr>
          <w:trHeight w:val="144"/>
        </w:trPr>
        <w:tc>
          <w:tcPr>
            <w:tcW w:w="3114" w:type="dxa"/>
          </w:tcPr>
          <w:p w14:paraId="0AE763B5" w14:textId="77777777" w:rsidR="00E658C2" w:rsidRPr="000E5AA3" w:rsidRDefault="00E658C2" w:rsidP="00E658C2">
            <w:pPr>
              <w:spacing w:line="28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ส่วนปรับปรุงอาคาร</w:t>
            </w:r>
          </w:p>
        </w:tc>
        <w:tc>
          <w:tcPr>
            <w:tcW w:w="1035" w:type="dxa"/>
            <w:vAlign w:val="bottom"/>
          </w:tcPr>
          <w:p w14:paraId="69E8D71D" w14:textId="1B2D183F"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50</w:t>
            </w:r>
            <w:r w:rsidR="00E658C2"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862</w:t>
            </w:r>
          </w:p>
        </w:tc>
        <w:tc>
          <w:tcPr>
            <w:tcW w:w="143" w:type="dxa"/>
          </w:tcPr>
          <w:p w14:paraId="249174DD" w14:textId="77777777" w:rsidR="00E658C2" w:rsidRPr="000E5AA3" w:rsidRDefault="00E658C2" w:rsidP="00E658C2">
            <w:pPr>
              <w:tabs>
                <w:tab w:val="decimal" w:pos="149"/>
              </w:tabs>
              <w:spacing w:line="280" w:lineRule="exact"/>
              <w:ind w:right="93"/>
              <w:jc w:val="center"/>
              <w:rPr>
                <w:rFonts w:asciiTheme="majorBidi" w:hAnsiTheme="majorBidi" w:cstheme="majorBidi"/>
                <w:sz w:val="20"/>
                <w:szCs w:val="20"/>
                <w:cs/>
              </w:rPr>
            </w:pPr>
          </w:p>
        </w:tc>
        <w:tc>
          <w:tcPr>
            <w:tcW w:w="1076" w:type="dxa"/>
          </w:tcPr>
          <w:p w14:paraId="7B3D0964" w14:textId="41F4B07B"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6F9E29A0" w14:textId="77777777" w:rsidR="00E658C2" w:rsidRPr="000E5AA3" w:rsidRDefault="00E658C2" w:rsidP="00E658C2">
            <w:pPr>
              <w:tabs>
                <w:tab w:val="decimal" w:pos="1037"/>
              </w:tabs>
              <w:spacing w:line="280" w:lineRule="exact"/>
              <w:ind w:left="-288"/>
              <w:jc w:val="thaiDistribute"/>
              <w:rPr>
                <w:rFonts w:asciiTheme="majorBidi" w:hAnsiTheme="majorBidi" w:cstheme="majorBidi"/>
                <w:sz w:val="20"/>
                <w:szCs w:val="20"/>
                <w:lang w:val="en-US"/>
              </w:rPr>
            </w:pPr>
          </w:p>
        </w:tc>
        <w:tc>
          <w:tcPr>
            <w:tcW w:w="1023" w:type="dxa"/>
          </w:tcPr>
          <w:p w14:paraId="21AFD956" w14:textId="4BD65D54"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21</w:t>
            </w:r>
            <w:r w:rsidRPr="000E5AA3">
              <w:rPr>
                <w:rFonts w:asciiTheme="majorBidi" w:hAnsiTheme="majorBidi" w:cstheme="majorBidi"/>
                <w:sz w:val="20"/>
                <w:szCs w:val="20"/>
                <w:lang w:val="en-US"/>
              </w:rPr>
              <w:t>)</w:t>
            </w:r>
          </w:p>
        </w:tc>
        <w:tc>
          <w:tcPr>
            <w:tcW w:w="143" w:type="dxa"/>
          </w:tcPr>
          <w:p w14:paraId="7231759B" w14:textId="77777777" w:rsidR="00E658C2" w:rsidRPr="000E5AA3" w:rsidRDefault="00E658C2" w:rsidP="00E658C2">
            <w:pPr>
              <w:tabs>
                <w:tab w:val="decimal" w:pos="900"/>
              </w:tabs>
              <w:spacing w:line="280" w:lineRule="exact"/>
              <w:ind w:left="-288"/>
              <w:jc w:val="thaiDistribute"/>
              <w:rPr>
                <w:rFonts w:asciiTheme="majorBidi" w:hAnsiTheme="majorBidi" w:cstheme="majorBidi"/>
                <w:sz w:val="20"/>
                <w:szCs w:val="20"/>
                <w:cs/>
              </w:rPr>
            </w:pPr>
          </w:p>
        </w:tc>
        <w:tc>
          <w:tcPr>
            <w:tcW w:w="1076" w:type="dxa"/>
          </w:tcPr>
          <w:p w14:paraId="6E79B271" w14:textId="6E63A4EF" w:rsidR="00E658C2" w:rsidRPr="000E5AA3" w:rsidRDefault="006459EC"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w:t>
            </w:r>
          </w:p>
        </w:tc>
        <w:tc>
          <w:tcPr>
            <w:tcW w:w="143" w:type="dxa"/>
          </w:tcPr>
          <w:p w14:paraId="4DBF920F" w14:textId="77777777" w:rsidR="00E658C2" w:rsidRPr="000E5AA3" w:rsidRDefault="00E658C2" w:rsidP="00E658C2">
            <w:pPr>
              <w:tabs>
                <w:tab w:val="decimal" w:pos="960"/>
              </w:tabs>
              <w:spacing w:line="280" w:lineRule="exact"/>
              <w:jc w:val="thaiDistribute"/>
              <w:rPr>
                <w:rFonts w:asciiTheme="majorBidi" w:hAnsiTheme="majorBidi" w:cstheme="majorBidi"/>
                <w:sz w:val="20"/>
                <w:szCs w:val="20"/>
                <w:cs/>
              </w:rPr>
            </w:pPr>
          </w:p>
        </w:tc>
        <w:tc>
          <w:tcPr>
            <w:tcW w:w="1014" w:type="dxa"/>
            <w:vAlign w:val="bottom"/>
          </w:tcPr>
          <w:p w14:paraId="495330C6" w14:textId="45B760C8"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50</w:t>
            </w:r>
            <w:r w:rsidR="006459E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841</w:t>
            </w:r>
          </w:p>
        </w:tc>
      </w:tr>
      <w:tr w:rsidR="000E5AA3" w:rsidRPr="000E5AA3" w14:paraId="3176DFD6" w14:textId="77777777" w:rsidTr="008B565A">
        <w:trPr>
          <w:trHeight w:val="144"/>
        </w:trPr>
        <w:tc>
          <w:tcPr>
            <w:tcW w:w="3114" w:type="dxa"/>
          </w:tcPr>
          <w:p w14:paraId="18E1584C" w14:textId="77777777" w:rsidR="00E658C2" w:rsidRPr="000E5AA3" w:rsidRDefault="00E658C2" w:rsidP="00E658C2">
            <w:pPr>
              <w:spacing w:line="280" w:lineRule="exact"/>
              <w:ind w:left="712" w:hanging="352"/>
              <w:rPr>
                <w:rFonts w:asciiTheme="majorBidi" w:hAnsiTheme="majorBidi" w:cstheme="majorBidi"/>
                <w:sz w:val="20"/>
                <w:szCs w:val="20"/>
                <w:cs/>
              </w:rPr>
            </w:pPr>
            <w:r w:rsidRPr="000E5AA3">
              <w:rPr>
                <w:rFonts w:asciiTheme="majorBidi" w:hAnsiTheme="majorBidi" w:cstheme="majorBidi"/>
                <w:sz w:val="20"/>
                <w:szCs w:val="20"/>
                <w:cs/>
              </w:rPr>
              <w:t>เครื่องตกแต่งและอุปกรณ์สำนักงาน</w:t>
            </w:r>
          </w:p>
        </w:tc>
        <w:tc>
          <w:tcPr>
            <w:tcW w:w="1035" w:type="dxa"/>
            <w:vAlign w:val="bottom"/>
          </w:tcPr>
          <w:p w14:paraId="1805208C" w14:textId="482011F6"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25</w:t>
            </w:r>
            <w:r w:rsidR="00E658C2"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029</w:t>
            </w:r>
          </w:p>
        </w:tc>
        <w:tc>
          <w:tcPr>
            <w:tcW w:w="143" w:type="dxa"/>
          </w:tcPr>
          <w:p w14:paraId="17BE5289" w14:textId="77777777" w:rsidR="00E658C2" w:rsidRPr="000E5AA3" w:rsidRDefault="00E658C2" w:rsidP="00E658C2">
            <w:pPr>
              <w:tabs>
                <w:tab w:val="decimal" w:pos="149"/>
              </w:tabs>
              <w:spacing w:line="280" w:lineRule="exact"/>
              <w:ind w:right="93"/>
              <w:jc w:val="center"/>
              <w:rPr>
                <w:rFonts w:asciiTheme="majorBidi" w:hAnsiTheme="majorBidi" w:cstheme="majorBidi"/>
                <w:sz w:val="20"/>
                <w:szCs w:val="20"/>
                <w:cs/>
              </w:rPr>
            </w:pPr>
          </w:p>
        </w:tc>
        <w:tc>
          <w:tcPr>
            <w:tcW w:w="1076" w:type="dxa"/>
          </w:tcPr>
          <w:p w14:paraId="7B7103AB" w14:textId="165AE54A"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618</w:t>
            </w:r>
          </w:p>
        </w:tc>
        <w:tc>
          <w:tcPr>
            <w:tcW w:w="143" w:type="dxa"/>
          </w:tcPr>
          <w:p w14:paraId="39A6B646" w14:textId="77777777" w:rsidR="00E658C2" w:rsidRPr="000E5AA3" w:rsidRDefault="00E658C2" w:rsidP="00E658C2">
            <w:pPr>
              <w:tabs>
                <w:tab w:val="decimal" w:pos="1037"/>
              </w:tabs>
              <w:spacing w:line="280" w:lineRule="exact"/>
              <w:ind w:left="-288"/>
              <w:jc w:val="thaiDistribute"/>
              <w:rPr>
                <w:rFonts w:asciiTheme="majorBidi" w:hAnsiTheme="majorBidi" w:cstheme="majorBidi"/>
                <w:sz w:val="20"/>
                <w:szCs w:val="20"/>
                <w:cs/>
              </w:rPr>
            </w:pPr>
          </w:p>
        </w:tc>
        <w:tc>
          <w:tcPr>
            <w:tcW w:w="1023" w:type="dxa"/>
          </w:tcPr>
          <w:p w14:paraId="4BAB7EB6" w14:textId="30A9E5F5"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4</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320</w:t>
            </w:r>
            <w:r w:rsidRPr="000E5AA3">
              <w:rPr>
                <w:rFonts w:asciiTheme="majorBidi" w:hAnsiTheme="majorBidi" w:cstheme="majorBidi"/>
                <w:sz w:val="20"/>
                <w:szCs w:val="20"/>
                <w:lang w:val="en-US"/>
              </w:rPr>
              <w:t>)</w:t>
            </w:r>
          </w:p>
        </w:tc>
        <w:tc>
          <w:tcPr>
            <w:tcW w:w="143" w:type="dxa"/>
          </w:tcPr>
          <w:p w14:paraId="0D28D972" w14:textId="77777777" w:rsidR="00E658C2" w:rsidRPr="000E5AA3" w:rsidRDefault="00E658C2" w:rsidP="00E658C2">
            <w:pPr>
              <w:tabs>
                <w:tab w:val="decimal" w:pos="900"/>
              </w:tabs>
              <w:spacing w:line="280" w:lineRule="exact"/>
              <w:ind w:left="-288"/>
              <w:jc w:val="thaiDistribute"/>
              <w:rPr>
                <w:rFonts w:asciiTheme="majorBidi" w:hAnsiTheme="majorBidi" w:cstheme="majorBidi"/>
                <w:sz w:val="20"/>
                <w:szCs w:val="20"/>
                <w:cs/>
              </w:rPr>
            </w:pPr>
          </w:p>
        </w:tc>
        <w:tc>
          <w:tcPr>
            <w:tcW w:w="1076" w:type="dxa"/>
          </w:tcPr>
          <w:p w14:paraId="732AAF45" w14:textId="7FBB4F12" w:rsidR="00E658C2" w:rsidRPr="000E5AA3" w:rsidRDefault="006459EC"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w:t>
            </w:r>
          </w:p>
        </w:tc>
        <w:tc>
          <w:tcPr>
            <w:tcW w:w="143" w:type="dxa"/>
          </w:tcPr>
          <w:p w14:paraId="4792E77F" w14:textId="77777777" w:rsidR="00E658C2" w:rsidRPr="000E5AA3" w:rsidRDefault="00E658C2" w:rsidP="00E658C2">
            <w:pPr>
              <w:tabs>
                <w:tab w:val="decimal" w:pos="960"/>
              </w:tabs>
              <w:spacing w:line="280" w:lineRule="exact"/>
              <w:jc w:val="thaiDistribute"/>
              <w:rPr>
                <w:rFonts w:asciiTheme="majorBidi" w:hAnsiTheme="majorBidi" w:cstheme="majorBidi"/>
                <w:sz w:val="20"/>
                <w:szCs w:val="20"/>
                <w:cs/>
              </w:rPr>
            </w:pPr>
          </w:p>
        </w:tc>
        <w:tc>
          <w:tcPr>
            <w:tcW w:w="1014" w:type="dxa"/>
            <w:vAlign w:val="bottom"/>
          </w:tcPr>
          <w:p w14:paraId="69C7CFAC" w14:textId="726ECB9E"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21</w:t>
            </w:r>
            <w:r w:rsidR="006459E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327</w:t>
            </w:r>
          </w:p>
        </w:tc>
      </w:tr>
      <w:tr w:rsidR="000E5AA3" w:rsidRPr="000E5AA3" w14:paraId="758F7DF5" w14:textId="77777777" w:rsidTr="008B565A">
        <w:trPr>
          <w:trHeight w:val="144"/>
        </w:trPr>
        <w:tc>
          <w:tcPr>
            <w:tcW w:w="3114" w:type="dxa"/>
          </w:tcPr>
          <w:p w14:paraId="3875F33A" w14:textId="77777777" w:rsidR="00E658C2" w:rsidRPr="000E5AA3" w:rsidRDefault="00E658C2" w:rsidP="00E658C2">
            <w:pPr>
              <w:spacing w:line="28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ยานพาหนะ</w:t>
            </w:r>
          </w:p>
        </w:tc>
        <w:tc>
          <w:tcPr>
            <w:tcW w:w="1035" w:type="dxa"/>
            <w:tcBorders>
              <w:bottom w:val="single" w:sz="4" w:space="0" w:color="auto"/>
            </w:tcBorders>
            <w:vAlign w:val="bottom"/>
          </w:tcPr>
          <w:p w14:paraId="2000D3C9" w14:textId="0F20CB35"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21</w:t>
            </w:r>
            <w:r w:rsidR="00E658C2"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516</w:t>
            </w:r>
          </w:p>
        </w:tc>
        <w:tc>
          <w:tcPr>
            <w:tcW w:w="143" w:type="dxa"/>
          </w:tcPr>
          <w:p w14:paraId="5AC98615" w14:textId="77777777" w:rsidR="00E658C2" w:rsidRPr="000E5AA3" w:rsidRDefault="00E658C2" w:rsidP="00E658C2">
            <w:pPr>
              <w:tabs>
                <w:tab w:val="decimal" w:pos="900"/>
              </w:tabs>
              <w:spacing w:line="280" w:lineRule="exact"/>
              <w:ind w:right="93"/>
              <w:jc w:val="right"/>
              <w:rPr>
                <w:rFonts w:asciiTheme="majorBidi" w:hAnsiTheme="majorBidi" w:cstheme="majorBidi"/>
                <w:sz w:val="20"/>
                <w:szCs w:val="20"/>
                <w:cs/>
              </w:rPr>
            </w:pPr>
          </w:p>
        </w:tc>
        <w:tc>
          <w:tcPr>
            <w:tcW w:w="1076" w:type="dxa"/>
            <w:tcBorders>
              <w:bottom w:val="single" w:sz="4" w:space="0" w:color="auto"/>
            </w:tcBorders>
          </w:tcPr>
          <w:p w14:paraId="0029B916" w14:textId="75A7D073"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5BAE3238" w14:textId="77777777" w:rsidR="00E658C2" w:rsidRPr="000E5AA3" w:rsidRDefault="00E658C2" w:rsidP="00E658C2">
            <w:pPr>
              <w:tabs>
                <w:tab w:val="decimal" w:pos="1037"/>
              </w:tabs>
              <w:spacing w:line="280" w:lineRule="exact"/>
              <w:ind w:left="-288"/>
              <w:jc w:val="thaiDistribute"/>
              <w:rPr>
                <w:rFonts w:asciiTheme="majorBidi" w:hAnsiTheme="majorBidi" w:cstheme="majorBidi"/>
                <w:sz w:val="20"/>
                <w:szCs w:val="20"/>
                <w:cs/>
              </w:rPr>
            </w:pPr>
          </w:p>
        </w:tc>
        <w:tc>
          <w:tcPr>
            <w:tcW w:w="1023" w:type="dxa"/>
            <w:tcBorders>
              <w:bottom w:val="single" w:sz="4" w:space="0" w:color="auto"/>
            </w:tcBorders>
          </w:tcPr>
          <w:p w14:paraId="44C97526" w14:textId="0F0BF530"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261</w:t>
            </w:r>
            <w:r w:rsidRPr="000E5AA3">
              <w:rPr>
                <w:rFonts w:asciiTheme="majorBidi" w:hAnsiTheme="majorBidi" w:cstheme="majorBidi"/>
                <w:sz w:val="20"/>
                <w:szCs w:val="20"/>
                <w:lang w:val="en-US"/>
              </w:rPr>
              <w:t>)</w:t>
            </w:r>
          </w:p>
        </w:tc>
        <w:tc>
          <w:tcPr>
            <w:tcW w:w="143" w:type="dxa"/>
          </w:tcPr>
          <w:p w14:paraId="7F9FFCC1" w14:textId="77777777" w:rsidR="00E658C2" w:rsidRPr="000E5AA3" w:rsidRDefault="00E658C2" w:rsidP="00E658C2">
            <w:pPr>
              <w:tabs>
                <w:tab w:val="decimal" w:pos="900"/>
              </w:tabs>
              <w:spacing w:line="280" w:lineRule="exact"/>
              <w:ind w:left="-288"/>
              <w:jc w:val="thaiDistribute"/>
              <w:rPr>
                <w:rFonts w:asciiTheme="majorBidi" w:hAnsiTheme="majorBidi" w:cstheme="majorBidi"/>
                <w:sz w:val="20"/>
                <w:szCs w:val="20"/>
                <w:cs/>
              </w:rPr>
            </w:pPr>
          </w:p>
        </w:tc>
        <w:tc>
          <w:tcPr>
            <w:tcW w:w="1076" w:type="dxa"/>
            <w:tcBorders>
              <w:bottom w:val="single" w:sz="4" w:space="0" w:color="auto"/>
            </w:tcBorders>
          </w:tcPr>
          <w:p w14:paraId="37B08308" w14:textId="4FD55542" w:rsidR="00E658C2" w:rsidRPr="000E5AA3" w:rsidRDefault="006459EC" w:rsidP="00E658C2">
            <w:pPr>
              <w:spacing w:line="280" w:lineRule="exact"/>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43" w:type="dxa"/>
          </w:tcPr>
          <w:p w14:paraId="099F9AC2" w14:textId="77777777" w:rsidR="00E658C2" w:rsidRPr="000E5AA3" w:rsidRDefault="00E658C2" w:rsidP="00E658C2">
            <w:pPr>
              <w:tabs>
                <w:tab w:val="decimal" w:pos="960"/>
              </w:tabs>
              <w:spacing w:line="280" w:lineRule="exact"/>
              <w:jc w:val="thaiDistribute"/>
              <w:rPr>
                <w:rFonts w:asciiTheme="majorBidi" w:hAnsiTheme="majorBidi" w:cstheme="majorBidi"/>
                <w:sz w:val="20"/>
                <w:szCs w:val="20"/>
                <w:cs/>
              </w:rPr>
            </w:pPr>
          </w:p>
        </w:tc>
        <w:tc>
          <w:tcPr>
            <w:tcW w:w="1014" w:type="dxa"/>
            <w:tcBorders>
              <w:bottom w:val="single" w:sz="4" w:space="0" w:color="auto"/>
            </w:tcBorders>
            <w:vAlign w:val="bottom"/>
          </w:tcPr>
          <w:p w14:paraId="4B00B794" w14:textId="01D2DFF0"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18</w:t>
            </w:r>
            <w:r w:rsidR="006459E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255</w:t>
            </w:r>
          </w:p>
        </w:tc>
      </w:tr>
      <w:tr w:rsidR="000E5AA3" w:rsidRPr="000E5AA3" w14:paraId="3FDD5315" w14:textId="77777777" w:rsidTr="008B565A">
        <w:trPr>
          <w:trHeight w:val="144"/>
        </w:trPr>
        <w:tc>
          <w:tcPr>
            <w:tcW w:w="3114" w:type="dxa"/>
          </w:tcPr>
          <w:p w14:paraId="1CE00E00" w14:textId="77777777" w:rsidR="00E658C2" w:rsidRPr="000E5AA3" w:rsidRDefault="00E658C2" w:rsidP="00E658C2">
            <w:pPr>
              <w:spacing w:line="28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 xml:space="preserve">     รวมราคาทุน</w:t>
            </w:r>
          </w:p>
        </w:tc>
        <w:tc>
          <w:tcPr>
            <w:tcW w:w="1035" w:type="dxa"/>
            <w:tcBorders>
              <w:top w:val="single" w:sz="4" w:space="0" w:color="auto"/>
              <w:bottom w:val="single" w:sz="4" w:space="0" w:color="auto"/>
            </w:tcBorders>
            <w:vAlign w:val="bottom"/>
          </w:tcPr>
          <w:p w14:paraId="5A85E25A" w14:textId="5936C05E"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97</w:t>
            </w:r>
            <w:r w:rsidR="00E658C2"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407</w:t>
            </w:r>
          </w:p>
        </w:tc>
        <w:tc>
          <w:tcPr>
            <w:tcW w:w="143" w:type="dxa"/>
          </w:tcPr>
          <w:p w14:paraId="5D49740E" w14:textId="77777777" w:rsidR="00E658C2" w:rsidRPr="000E5AA3" w:rsidRDefault="00E658C2" w:rsidP="00E658C2">
            <w:pPr>
              <w:tabs>
                <w:tab w:val="decimal" w:pos="900"/>
              </w:tabs>
              <w:spacing w:line="280" w:lineRule="exact"/>
              <w:ind w:right="93"/>
              <w:rPr>
                <w:rFonts w:asciiTheme="majorBidi" w:hAnsiTheme="majorBidi" w:cstheme="majorBidi"/>
                <w:sz w:val="20"/>
                <w:szCs w:val="20"/>
                <w:cs/>
              </w:rPr>
            </w:pPr>
          </w:p>
        </w:tc>
        <w:tc>
          <w:tcPr>
            <w:tcW w:w="1076" w:type="dxa"/>
            <w:tcBorders>
              <w:top w:val="single" w:sz="4" w:space="0" w:color="auto"/>
              <w:bottom w:val="single" w:sz="4" w:space="0" w:color="auto"/>
            </w:tcBorders>
          </w:tcPr>
          <w:p w14:paraId="65F6235C" w14:textId="33162681"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618</w:t>
            </w:r>
          </w:p>
        </w:tc>
        <w:tc>
          <w:tcPr>
            <w:tcW w:w="143" w:type="dxa"/>
          </w:tcPr>
          <w:p w14:paraId="2EB77E4E" w14:textId="77777777" w:rsidR="00E658C2" w:rsidRPr="000E5AA3" w:rsidRDefault="00E658C2" w:rsidP="00E658C2">
            <w:pPr>
              <w:tabs>
                <w:tab w:val="decimal" w:pos="1037"/>
              </w:tabs>
              <w:spacing w:line="280" w:lineRule="exact"/>
              <w:ind w:left="-288"/>
              <w:jc w:val="thaiDistribute"/>
              <w:rPr>
                <w:rFonts w:asciiTheme="majorBidi" w:hAnsiTheme="majorBidi" w:cstheme="majorBidi"/>
                <w:sz w:val="20"/>
                <w:szCs w:val="20"/>
                <w:cs/>
              </w:rPr>
            </w:pPr>
          </w:p>
        </w:tc>
        <w:tc>
          <w:tcPr>
            <w:tcW w:w="1023" w:type="dxa"/>
            <w:tcBorders>
              <w:top w:val="single" w:sz="4" w:space="0" w:color="auto"/>
              <w:bottom w:val="single" w:sz="4" w:space="0" w:color="auto"/>
            </w:tcBorders>
          </w:tcPr>
          <w:p w14:paraId="50752FCE" w14:textId="6D589BCA"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7</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602</w:t>
            </w:r>
            <w:r w:rsidRPr="000E5AA3">
              <w:rPr>
                <w:rFonts w:asciiTheme="majorBidi" w:hAnsiTheme="majorBidi" w:cstheme="majorBidi"/>
                <w:sz w:val="20"/>
                <w:szCs w:val="20"/>
                <w:lang w:val="en-US"/>
              </w:rPr>
              <w:t>)</w:t>
            </w:r>
          </w:p>
        </w:tc>
        <w:tc>
          <w:tcPr>
            <w:tcW w:w="143" w:type="dxa"/>
          </w:tcPr>
          <w:p w14:paraId="3AB7D7E4" w14:textId="77777777" w:rsidR="00E658C2" w:rsidRPr="000E5AA3" w:rsidRDefault="00E658C2" w:rsidP="00E658C2">
            <w:pPr>
              <w:tabs>
                <w:tab w:val="decimal" w:pos="900"/>
              </w:tabs>
              <w:spacing w:line="280" w:lineRule="exact"/>
              <w:ind w:left="-288"/>
              <w:jc w:val="thaiDistribute"/>
              <w:rPr>
                <w:rFonts w:asciiTheme="majorBidi" w:hAnsiTheme="majorBidi" w:cstheme="majorBidi"/>
                <w:sz w:val="20"/>
                <w:szCs w:val="20"/>
                <w:cs/>
              </w:rPr>
            </w:pPr>
          </w:p>
        </w:tc>
        <w:tc>
          <w:tcPr>
            <w:tcW w:w="1076" w:type="dxa"/>
            <w:tcBorders>
              <w:top w:val="single" w:sz="4" w:space="0" w:color="auto"/>
              <w:bottom w:val="single" w:sz="4" w:space="0" w:color="auto"/>
            </w:tcBorders>
          </w:tcPr>
          <w:p w14:paraId="39E20871" w14:textId="46349839" w:rsidR="00E658C2" w:rsidRPr="000E5AA3" w:rsidRDefault="006459EC" w:rsidP="00E658C2">
            <w:pPr>
              <w:spacing w:line="280" w:lineRule="exact"/>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43" w:type="dxa"/>
          </w:tcPr>
          <w:p w14:paraId="2F6A9CE3" w14:textId="77777777" w:rsidR="00E658C2" w:rsidRPr="000E5AA3" w:rsidRDefault="00E658C2" w:rsidP="00E658C2">
            <w:pPr>
              <w:tabs>
                <w:tab w:val="decimal" w:pos="960"/>
              </w:tabs>
              <w:spacing w:line="280" w:lineRule="exact"/>
              <w:jc w:val="thaiDistribute"/>
              <w:rPr>
                <w:rFonts w:asciiTheme="majorBidi" w:hAnsiTheme="majorBidi" w:cstheme="majorBidi"/>
                <w:sz w:val="20"/>
                <w:szCs w:val="20"/>
                <w:cs/>
              </w:rPr>
            </w:pPr>
          </w:p>
        </w:tc>
        <w:tc>
          <w:tcPr>
            <w:tcW w:w="1014" w:type="dxa"/>
            <w:tcBorders>
              <w:top w:val="single" w:sz="4" w:space="0" w:color="auto"/>
              <w:bottom w:val="single" w:sz="4" w:space="0" w:color="auto"/>
            </w:tcBorders>
            <w:vAlign w:val="bottom"/>
          </w:tcPr>
          <w:p w14:paraId="28116F08" w14:textId="2A3839D6"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90</w:t>
            </w:r>
            <w:r w:rsidR="006459E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423</w:t>
            </w:r>
          </w:p>
        </w:tc>
      </w:tr>
      <w:tr w:rsidR="000E5AA3" w:rsidRPr="000E5AA3" w14:paraId="346E488B" w14:textId="77777777" w:rsidTr="008B565A">
        <w:trPr>
          <w:trHeight w:val="144"/>
        </w:trPr>
        <w:tc>
          <w:tcPr>
            <w:tcW w:w="3114" w:type="dxa"/>
          </w:tcPr>
          <w:p w14:paraId="28C929EB" w14:textId="77777777" w:rsidR="00E658C2" w:rsidRPr="000E5AA3" w:rsidRDefault="00E658C2" w:rsidP="00E658C2">
            <w:pPr>
              <w:spacing w:line="280" w:lineRule="exact"/>
              <w:ind w:left="532" w:hanging="352"/>
              <w:rPr>
                <w:rFonts w:asciiTheme="majorBidi" w:hAnsiTheme="majorBidi" w:cstheme="majorBidi"/>
                <w:sz w:val="20"/>
                <w:szCs w:val="20"/>
                <w:cs/>
              </w:rPr>
            </w:pPr>
            <w:r w:rsidRPr="000E5AA3">
              <w:rPr>
                <w:rFonts w:asciiTheme="majorBidi" w:hAnsiTheme="majorBidi" w:cstheme="majorBidi"/>
                <w:b/>
                <w:bCs/>
                <w:sz w:val="20"/>
                <w:szCs w:val="20"/>
                <w:cs/>
              </w:rPr>
              <w:t>ค่าเสื่อมราคาสะสม</w:t>
            </w:r>
          </w:p>
        </w:tc>
        <w:tc>
          <w:tcPr>
            <w:tcW w:w="1035" w:type="dxa"/>
            <w:tcBorders>
              <w:top w:val="single" w:sz="4" w:space="0" w:color="auto"/>
            </w:tcBorders>
          </w:tcPr>
          <w:p w14:paraId="4859D551" w14:textId="77777777" w:rsidR="00E658C2" w:rsidRPr="000E5AA3" w:rsidRDefault="00E658C2" w:rsidP="00E658C2">
            <w:pPr>
              <w:tabs>
                <w:tab w:val="decimal" w:pos="923"/>
              </w:tabs>
              <w:spacing w:line="280" w:lineRule="exact"/>
              <w:ind w:right="-32"/>
              <w:rPr>
                <w:rFonts w:asciiTheme="majorBidi" w:hAnsiTheme="majorBidi" w:cstheme="majorBidi"/>
                <w:sz w:val="20"/>
                <w:szCs w:val="20"/>
                <w:cs/>
                <w:lang w:val="en-US"/>
              </w:rPr>
            </w:pPr>
          </w:p>
        </w:tc>
        <w:tc>
          <w:tcPr>
            <w:tcW w:w="143" w:type="dxa"/>
          </w:tcPr>
          <w:p w14:paraId="39596010" w14:textId="77777777" w:rsidR="00E658C2" w:rsidRPr="000E5AA3" w:rsidRDefault="00E658C2" w:rsidP="00E658C2">
            <w:pPr>
              <w:spacing w:line="280" w:lineRule="exact"/>
              <w:jc w:val="center"/>
              <w:rPr>
                <w:rFonts w:asciiTheme="majorBidi" w:hAnsiTheme="majorBidi" w:cstheme="majorBidi"/>
                <w:sz w:val="20"/>
                <w:szCs w:val="20"/>
                <w:cs/>
              </w:rPr>
            </w:pPr>
          </w:p>
        </w:tc>
        <w:tc>
          <w:tcPr>
            <w:tcW w:w="1076" w:type="dxa"/>
            <w:tcBorders>
              <w:top w:val="single" w:sz="4" w:space="0" w:color="auto"/>
            </w:tcBorders>
          </w:tcPr>
          <w:p w14:paraId="34C72546" w14:textId="77777777" w:rsidR="00E658C2" w:rsidRPr="000E5AA3" w:rsidRDefault="00E658C2" w:rsidP="00E658C2">
            <w:pPr>
              <w:tabs>
                <w:tab w:val="decimal" w:pos="611"/>
              </w:tabs>
              <w:spacing w:line="280" w:lineRule="exact"/>
              <w:ind w:right="-247"/>
              <w:rPr>
                <w:rFonts w:asciiTheme="majorBidi" w:hAnsiTheme="majorBidi" w:cstheme="majorBidi"/>
                <w:sz w:val="20"/>
                <w:szCs w:val="20"/>
                <w:cs/>
                <w:lang w:val="en-US"/>
              </w:rPr>
            </w:pPr>
          </w:p>
        </w:tc>
        <w:tc>
          <w:tcPr>
            <w:tcW w:w="143" w:type="dxa"/>
          </w:tcPr>
          <w:p w14:paraId="56EDB1A4" w14:textId="77777777" w:rsidR="00E658C2" w:rsidRPr="000E5AA3" w:rsidRDefault="00E658C2" w:rsidP="00E658C2">
            <w:pPr>
              <w:spacing w:line="280" w:lineRule="exact"/>
              <w:ind w:left="-288"/>
              <w:jc w:val="thaiDistribute"/>
              <w:rPr>
                <w:rFonts w:asciiTheme="majorBidi" w:hAnsiTheme="majorBidi" w:cstheme="majorBidi"/>
                <w:sz w:val="20"/>
                <w:szCs w:val="20"/>
                <w:cs/>
              </w:rPr>
            </w:pPr>
          </w:p>
        </w:tc>
        <w:tc>
          <w:tcPr>
            <w:tcW w:w="1023" w:type="dxa"/>
            <w:tcBorders>
              <w:top w:val="single" w:sz="4" w:space="0" w:color="auto"/>
            </w:tcBorders>
          </w:tcPr>
          <w:p w14:paraId="77C4B7CB" w14:textId="77777777" w:rsidR="00E658C2" w:rsidRPr="000E5AA3" w:rsidRDefault="00E658C2" w:rsidP="00E658C2">
            <w:pPr>
              <w:spacing w:line="280" w:lineRule="exact"/>
              <w:jc w:val="center"/>
              <w:rPr>
                <w:rFonts w:asciiTheme="majorBidi" w:hAnsiTheme="majorBidi" w:cstheme="majorBidi"/>
                <w:sz w:val="20"/>
                <w:szCs w:val="20"/>
                <w:cs/>
              </w:rPr>
            </w:pPr>
          </w:p>
        </w:tc>
        <w:tc>
          <w:tcPr>
            <w:tcW w:w="143" w:type="dxa"/>
          </w:tcPr>
          <w:p w14:paraId="50CBD112" w14:textId="77777777" w:rsidR="00E658C2" w:rsidRPr="000E5AA3" w:rsidRDefault="00E658C2" w:rsidP="00E658C2">
            <w:pPr>
              <w:tabs>
                <w:tab w:val="decimal" w:pos="900"/>
              </w:tabs>
              <w:spacing w:line="280" w:lineRule="exact"/>
              <w:ind w:left="-288"/>
              <w:jc w:val="thaiDistribute"/>
              <w:rPr>
                <w:rFonts w:asciiTheme="majorBidi" w:hAnsiTheme="majorBidi" w:cstheme="majorBidi"/>
                <w:sz w:val="20"/>
                <w:szCs w:val="20"/>
                <w:cs/>
              </w:rPr>
            </w:pPr>
          </w:p>
        </w:tc>
        <w:tc>
          <w:tcPr>
            <w:tcW w:w="1076" w:type="dxa"/>
            <w:tcBorders>
              <w:top w:val="single" w:sz="4" w:space="0" w:color="auto"/>
            </w:tcBorders>
          </w:tcPr>
          <w:p w14:paraId="36206FCA" w14:textId="68FE8143" w:rsidR="00E658C2" w:rsidRPr="000E5AA3" w:rsidRDefault="00E658C2" w:rsidP="00E658C2">
            <w:pPr>
              <w:spacing w:line="280" w:lineRule="exact"/>
              <w:jc w:val="center"/>
              <w:rPr>
                <w:rFonts w:asciiTheme="majorBidi" w:hAnsiTheme="majorBidi" w:cstheme="majorBidi"/>
                <w:sz w:val="20"/>
                <w:szCs w:val="20"/>
                <w:cs/>
              </w:rPr>
            </w:pPr>
          </w:p>
        </w:tc>
        <w:tc>
          <w:tcPr>
            <w:tcW w:w="143" w:type="dxa"/>
          </w:tcPr>
          <w:p w14:paraId="156D6077" w14:textId="77777777" w:rsidR="00E658C2" w:rsidRPr="000E5AA3" w:rsidRDefault="00E658C2" w:rsidP="00E658C2">
            <w:pPr>
              <w:tabs>
                <w:tab w:val="decimal" w:pos="960"/>
              </w:tabs>
              <w:spacing w:line="280" w:lineRule="exact"/>
              <w:jc w:val="thaiDistribute"/>
              <w:rPr>
                <w:rFonts w:asciiTheme="majorBidi" w:hAnsiTheme="majorBidi" w:cstheme="majorBidi"/>
                <w:sz w:val="20"/>
                <w:szCs w:val="20"/>
                <w:cs/>
              </w:rPr>
            </w:pPr>
          </w:p>
        </w:tc>
        <w:tc>
          <w:tcPr>
            <w:tcW w:w="1014" w:type="dxa"/>
            <w:tcBorders>
              <w:top w:val="single" w:sz="4" w:space="0" w:color="auto"/>
            </w:tcBorders>
          </w:tcPr>
          <w:p w14:paraId="201A8508" w14:textId="77777777" w:rsidR="00E658C2" w:rsidRPr="000E5AA3" w:rsidRDefault="00E658C2" w:rsidP="00E658C2">
            <w:pPr>
              <w:tabs>
                <w:tab w:val="decimal" w:pos="923"/>
              </w:tabs>
              <w:spacing w:line="280" w:lineRule="exact"/>
              <w:ind w:right="-32"/>
              <w:rPr>
                <w:rFonts w:asciiTheme="majorBidi" w:hAnsiTheme="majorBidi" w:cstheme="majorBidi"/>
                <w:sz w:val="20"/>
                <w:szCs w:val="20"/>
                <w:cs/>
                <w:lang w:val="en-US"/>
              </w:rPr>
            </w:pPr>
          </w:p>
        </w:tc>
      </w:tr>
      <w:tr w:rsidR="000E5AA3" w:rsidRPr="000E5AA3" w14:paraId="71483E73" w14:textId="77777777" w:rsidTr="008B565A">
        <w:trPr>
          <w:trHeight w:val="144"/>
        </w:trPr>
        <w:tc>
          <w:tcPr>
            <w:tcW w:w="3114" w:type="dxa"/>
          </w:tcPr>
          <w:p w14:paraId="05E1BEA9" w14:textId="77777777" w:rsidR="00E658C2" w:rsidRPr="000E5AA3" w:rsidRDefault="00E658C2" w:rsidP="00E658C2">
            <w:pPr>
              <w:spacing w:line="28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ส่วนปรับปรุงอาคาร</w:t>
            </w:r>
          </w:p>
        </w:tc>
        <w:tc>
          <w:tcPr>
            <w:tcW w:w="1035" w:type="dxa"/>
          </w:tcPr>
          <w:p w14:paraId="405C1BC8" w14:textId="7E8E4E8D" w:rsidR="00E658C2" w:rsidRPr="000E5AA3" w:rsidRDefault="00E658C2"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234</w:t>
            </w:r>
            <w:r w:rsidRPr="000E5AA3">
              <w:rPr>
                <w:rFonts w:asciiTheme="majorBidi" w:hAnsiTheme="majorBidi" w:cstheme="majorBidi"/>
                <w:sz w:val="20"/>
                <w:szCs w:val="20"/>
                <w:lang w:val="en-US"/>
              </w:rPr>
              <w:t>)</w:t>
            </w:r>
          </w:p>
        </w:tc>
        <w:tc>
          <w:tcPr>
            <w:tcW w:w="143" w:type="dxa"/>
          </w:tcPr>
          <w:p w14:paraId="28A29EF3" w14:textId="77777777" w:rsidR="00E658C2" w:rsidRPr="000E5AA3" w:rsidRDefault="00E658C2" w:rsidP="00E658C2">
            <w:pPr>
              <w:tabs>
                <w:tab w:val="decimal" w:pos="149"/>
              </w:tabs>
              <w:spacing w:line="280" w:lineRule="exact"/>
              <w:ind w:right="93"/>
              <w:jc w:val="center"/>
              <w:rPr>
                <w:rFonts w:asciiTheme="majorBidi" w:hAnsiTheme="majorBidi" w:cstheme="majorBidi"/>
                <w:sz w:val="20"/>
                <w:szCs w:val="20"/>
                <w:cs/>
              </w:rPr>
            </w:pPr>
          </w:p>
        </w:tc>
        <w:tc>
          <w:tcPr>
            <w:tcW w:w="1076" w:type="dxa"/>
          </w:tcPr>
          <w:p w14:paraId="01B89B36" w14:textId="50BC11E6" w:rsidR="00E658C2" w:rsidRPr="000E5AA3" w:rsidRDefault="003A63EF" w:rsidP="00E658C2">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309</w:t>
            </w:r>
            <w:r w:rsidRPr="000E5AA3">
              <w:rPr>
                <w:rFonts w:asciiTheme="majorBidi" w:hAnsiTheme="majorBidi" w:cstheme="majorBidi"/>
                <w:sz w:val="20"/>
                <w:szCs w:val="20"/>
                <w:lang w:val="en-US"/>
              </w:rPr>
              <w:t>)</w:t>
            </w:r>
          </w:p>
        </w:tc>
        <w:tc>
          <w:tcPr>
            <w:tcW w:w="143" w:type="dxa"/>
          </w:tcPr>
          <w:p w14:paraId="22270C4F" w14:textId="77777777" w:rsidR="00E658C2" w:rsidRPr="000E5AA3" w:rsidRDefault="00E658C2" w:rsidP="00E658C2">
            <w:pPr>
              <w:tabs>
                <w:tab w:val="decimal" w:pos="900"/>
              </w:tabs>
              <w:spacing w:line="280" w:lineRule="exact"/>
              <w:ind w:left="-288"/>
              <w:jc w:val="thaiDistribute"/>
              <w:rPr>
                <w:rFonts w:asciiTheme="majorBidi" w:hAnsiTheme="majorBidi" w:cstheme="majorBidi"/>
                <w:sz w:val="20"/>
                <w:szCs w:val="20"/>
                <w:cs/>
              </w:rPr>
            </w:pPr>
          </w:p>
        </w:tc>
        <w:tc>
          <w:tcPr>
            <w:tcW w:w="1023" w:type="dxa"/>
          </w:tcPr>
          <w:p w14:paraId="4F0FF430" w14:textId="0921E4FA" w:rsidR="00E658C2" w:rsidRPr="000E5AA3" w:rsidRDefault="003A63EF" w:rsidP="00E658C2">
            <w:pPr>
              <w:tabs>
                <w:tab w:val="left" w:pos="815"/>
              </w:tabs>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 xml:space="preserve">               </w:t>
            </w:r>
            <w:r w:rsidR="000E5AA3" w:rsidRPr="000E5AA3">
              <w:rPr>
                <w:rFonts w:asciiTheme="majorBidi" w:hAnsiTheme="majorBidi" w:cstheme="majorBidi" w:hint="cs"/>
                <w:sz w:val="20"/>
                <w:szCs w:val="20"/>
                <w:lang w:val="en-US"/>
              </w:rPr>
              <w:t>18</w:t>
            </w:r>
          </w:p>
        </w:tc>
        <w:tc>
          <w:tcPr>
            <w:tcW w:w="143" w:type="dxa"/>
          </w:tcPr>
          <w:p w14:paraId="3217BCD7" w14:textId="77777777" w:rsidR="00E658C2" w:rsidRPr="000E5AA3" w:rsidRDefault="00E658C2" w:rsidP="00E658C2">
            <w:pPr>
              <w:spacing w:line="280" w:lineRule="exact"/>
              <w:ind w:left="-288"/>
              <w:jc w:val="thaiDistribute"/>
              <w:rPr>
                <w:rFonts w:asciiTheme="majorBidi" w:hAnsiTheme="majorBidi" w:cstheme="majorBidi"/>
                <w:sz w:val="20"/>
                <w:szCs w:val="20"/>
                <w:cs/>
              </w:rPr>
            </w:pPr>
          </w:p>
        </w:tc>
        <w:tc>
          <w:tcPr>
            <w:tcW w:w="1076" w:type="dxa"/>
          </w:tcPr>
          <w:p w14:paraId="53B4510E" w14:textId="6AC094FA" w:rsidR="00E658C2" w:rsidRPr="000E5AA3" w:rsidRDefault="006459EC"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w:t>
            </w:r>
          </w:p>
        </w:tc>
        <w:tc>
          <w:tcPr>
            <w:tcW w:w="143" w:type="dxa"/>
          </w:tcPr>
          <w:p w14:paraId="479674D4" w14:textId="77777777" w:rsidR="00E658C2" w:rsidRPr="000E5AA3" w:rsidRDefault="00E658C2" w:rsidP="00E658C2">
            <w:pPr>
              <w:tabs>
                <w:tab w:val="decimal" w:pos="960"/>
              </w:tabs>
              <w:spacing w:line="280" w:lineRule="exact"/>
              <w:jc w:val="thaiDistribute"/>
              <w:rPr>
                <w:rFonts w:asciiTheme="majorBidi" w:hAnsiTheme="majorBidi" w:cstheme="majorBidi"/>
                <w:sz w:val="20"/>
                <w:szCs w:val="20"/>
                <w:cs/>
              </w:rPr>
            </w:pPr>
          </w:p>
        </w:tc>
        <w:tc>
          <w:tcPr>
            <w:tcW w:w="1014" w:type="dxa"/>
          </w:tcPr>
          <w:p w14:paraId="720CD4AF" w14:textId="5A884979" w:rsidR="00E658C2" w:rsidRPr="000E5AA3" w:rsidRDefault="006459EC" w:rsidP="00E658C2">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46</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525</w:t>
            </w:r>
            <w:r w:rsidRPr="000E5AA3">
              <w:rPr>
                <w:rFonts w:asciiTheme="majorBidi" w:hAnsiTheme="majorBidi" w:cstheme="majorBidi"/>
                <w:sz w:val="20"/>
                <w:szCs w:val="20"/>
                <w:lang w:val="en-US"/>
              </w:rPr>
              <w:t>)</w:t>
            </w:r>
          </w:p>
        </w:tc>
      </w:tr>
      <w:tr w:rsidR="000E5AA3" w:rsidRPr="000E5AA3" w14:paraId="4115912A" w14:textId="77777777" w:rsidTr="008B565A">
        <w:trPr>
          <w:trHeight w:val="144"/>
        </w:trPr>
        <w:tc>
          <w:tcPr>
            <w:tcW w:w="3114" w:type="dxa"/>
          </w:tcPr>
          <w:p w14:paraId="7B90ABCC" w14:textId="77777777" w:rsidR="00E658C2" w:rsidRPr="000E5AA3" w:rsidRDefault="00E658C2" w:rsidP="00E658C2">
            <w:pPr>
              <w:spacing w:line="280" w:lineRule="exact"/>
              <w:ind w:left="712" w:hanging="352"/>
              <w:rPr>
                <w:rFonts w:asciiTheme="majorBidi" w:hAnsiTheme="majorBidi" w:cstheme="majorBidi"/>
                <w:sz w:val="20"/>
                <w:szCs w:val="20"/>
                <w:cs/>
              </w:rPr>
            </w:pPr>
            <w:r w:rsidRPr="000E5AA3">
              <w:rPr>
                <w:rFonts w:asciiTheme="majorBidi" w:hAnsiTheme="majorBidi" w:cstheme="majorBidi"/>
                <w:sz w:val="20"/>
                <w:szCs w:val="20"/>
                <w:cs/>
              </w:rPr>
              <w:t>เครื่องตกแต่งและอุปกรณ์สำนักงาน</w:t>
            </w:r>
          </w:p>
        </w:tc>
        <w:tc>
          <w:tcPr>
            <w:tcW w:w="1035" w:type="dxa"/>
          </w:tcPr>
          <w:p w14:paraId="781BB235" w14:textId="3C357301" w:rsidR="00E658C2" w:rsidRPr="000E5AA3" w:rsidRDefault="00E658C2"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484</w:t>
            </w:r>
            <w:r w:rsidRPr="000E5AA3">
              <w:rPr>
                <w:rFonts w:asciiTheme="majorBidi" w:hAnsiTheme="majorBidi" w:cstheme="majorBidi"/>
                <w:sz w:val="20"/>
                <w:szCs w:val="20"/>
                <w:lang w:val="en-US"/>
              </w:rPr>
              <w:t>)</w:t>
            </w:r>
          </w:p>
        </w:tc>
        <w:tc>
          <w:tcPr>
            <w:tcW w:w="143" w:type="dxa"/>
          </w:tcPr>
          <w:p w14:paraId="59909A42" w14:textId="77777777" w:rsidR="00E658C2" w:rsidRPr="000E5AA3" w:rsidRDefault="00E658C2" w:rsidP="00E658C2">
            <w:pPr>
              <w:tabs>
                <w:tab w:val="decimal" w:pos="149"/>
              </w:tabs>
              <w:spacing w:line="280" w:lineRule="exact"/>
              <w:ind w:right="93"/>
              <w:jc w:val="center"/>
              <w:rPr>
                <w:rFonts w:asciiTheme="majorBidi" w:hAnsiTheme="majorBidi" w:cstheme="majorBidi"/>
                <w:sz w:val="20"/>
                <w:szCs w:val="20"/>
                <w:cs/>
              </w:rPr>
            </w:pPr>
          </w:p>
        </w:tc>
        <w:tc>
          <w:tcPr>
            <w:tcW w:w="1076" w:type="dxa"/>
          </w:tcPr>
          <w:p w14:paraId="1B7AAB53" w14:textId="4BCA41E6" w:rsidR="00E658C2" w:rsidRPr="000E5AA3" w:rsidRDefault="003A63EF" w:rsidP="00E658C2">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754</w:t>
            </w:r>
            <w:r w:rsidRPr="000E5AA3">
              <w:rPr>
                <w:rFonts w:asciiTheme="majorBidi" w:hAnsiTheme="majorBidi" w:cstheme="majorBidi"/>
                <w:sz w:val="20"/>
                <w:szCs w:val="20"/>
                <w:lang w:val="en-US"/>
              </w:rPr>
              <w:t>)</w:t>
            </w:r>
          </w:p>
        </w:tc>
        <w:tc>
          <w:tcPr>
            <w:tcW w:w="143" w:type="dxa"/>
          </w:tcPr>
          <w:p w14:paraId="4C0B3E5B" w14:textId="77777777" w:rsidR="00E658C2" w:rsidRPr="000E5AA3" w:rsidRDefault="00E658C2" w:rsidP="00E658C2">
            <w:pPr>
              <w:spacing w:line="280" w:lineRule="exact"/>
              <w:jc w:val="thaiDistribute"/>
              <w:rPr>
                <w:rFonts w:asciiTheme="majorBidi" w:hAnsiTheme="majorBidi" w:cstheme="majorBidi"/>
                <w:sz w:val="20"/>
                <w:szCs w:val="20"/>
                <w:cs/>
              </w:rPr>
            </w:pPr>
          </w:p>
        </w:tc>
        <w:tc>
          <w:tcPr>
            <w:tcW w:w="1023" w:type="dxa"/>
          </w:tcPr>
          <w:p w14:paraId="66641388" w14:textId="5099775F"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 xml:space="preserve">           </w:t>
            </w:r>
            <w:r w:rsidR="000E5AA3" w:rsidRPr="000E5AA3">
              <w:rPr>
                <w:rFonts w:asciiTheme="majorBidi" w:hAnsiTheme="majorBidi" w:cstheme="majorBidi" w:hint="cs"/>
                <w:sz w:val="20"/>
                <w:szCs w:val="20"/>
                <w:lang w:val="en-US"/>
              </w:rPr>
              <w:t>4</w:t>
            </w:r>
            <w:r w:rsidRPr="000E5AA3">
              <w:rPr>
                <w:rFonts w:asciiTheme="majorBidi" w:hAnsiTheme="majorBidi" w:cstheme="majorBidi"/>
                <w:sz w:val="20"/>
                <w:szCs w:val="20"/>
                <w:lang w:val="en-US"/>
              </w:rPr>
              <w:t>,</w:t>
            </w:r>
            <w:r w:rsidR="000E5AA3" w:rsidRPr="000E5AA3">
              <w:rPr>
                <w:rFonts w:asciiTheme="majorBidi" w:hAnsiTheme="majorBidi" w:cstheme="majorBidi" w:hint="cs"/>
                <w:sz w:val="20"/>
                <w:szCs w:val="20"/>
                <w:lang w:val="en-US"/>
              </w:rPr>
              <w:t>277</w:t>
            </w:r>
          </w:p>
        </w:tc>
        <w:tc>
          <w:tcPr>
            <w:tcW w:w="143" w:type="dxa"/>
          </w:tcPr>
          <w:p w14:paraId="284E2685" w14:textId="77777777" w:rsidR="00E658C2" w:rsidRPr="000E5AA3" w:rsidRDefault="00E658C2" w:rsidP="00E658C2">
            <w:pPr>
              <w:spacing w:line="280" w:lineRule="exact"/>
              <w:ind w:left="-288"/>
              <w:jc w:val="thaiDistribute"/>
              <w:rPr>
                <w:rFonts w:asciiTheme="majorBidi" w:hAnsiTheme="majorBidi" w:cstheme="majorBidi"/>
                <w:sz w:val="20"/>
                <w:szCs w:val="20"/>
                <w:cs/>
              </w:rPr>
            </w:pPr>
          </w:p>
        </w:tc>
        <w:tc>
          <w:tcPr>
            <w:tcW w:w="1076" w:type="dxa"/>
          </w:tcPr>
          <w:p w14:paraId="59287530" w14:textId="79202597" w:rsidR="00E658C2" w:rsidRPr="000E5AA3" w:rsidRDefault="006459EC"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w:t>
            </w:r>
          </w:p>
        </w:tc>
        <w:tc>
          <w:tcPr>
            <w:tcW w:w="143" w:type="dxa"/>
          </w:tcPr>
          <w:p w14:paraId="0024871C" w14:textId="77777777" w:rsidR="00E658C2" w:rsidRPr="000E5AA3" w:rsidRDefault="00E658C2" w:rsidP="00E658C2">
            <w:pPr>
              <w:tabs>
                <w:tab w:val="decimal" w:pos="960"/>
              </w:tabs>
              <w:spacing w:line="280" w:lineRule="exact"/>
              <w:jc w:val="thaiDistribute"/>
              <w:rPr>
                <w:rFonts w:asciiTheme="majorBidi" w:hAnsiTheme="majorBidi" w:cstheme="majorBidi"/>
                <w:sz w:val="20"/>
                <w:szCs w:val="20"/>
                <w:cs/>
              </w:rPr>
            </w:pPr>
          </w:p>
        </w:tc>
        <w:tc>
          <w:tcPr>
            <w:tcW w:w="1014" w:type="dxa"/>
          </w:tcPr>
          <w:p w14:paraId="145FFA64" w14:textId="71CFEBFF" w:rsidR="00E658C2" w:rsidRPr="000E5AA3" w:rsidRDefault="006459EC"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19</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961</w:t>
            </w:r>
            <w:r w:rsidRPr="000E5AA3">
              <w:rPr>
                <w:rFonts w:asciiTheme="majorBidi" w:hAnsiTheme="majorBidi" w:cstheme="majorBidi"/>
                <w:sz w:val="20"/>
                <w:szCs w:val="20"/>
                <w:lang w:val="en-US"/>
              </w:rPr>
              <w:t>)</w:t>
            </w:r>
          </w:p>
        </w:tc>
      </w:tr>
      <w:tr w:rsidR="000E5AA3" w:rsidRPr="000E5AA3" w14:paraId="43DECF02" w14:textId="77777777" w:rsidTr="008B565A">
        <w:trPr>
          <w:trHeight w:val="144"/>
        </w:trPr>
        <w:tc>
          <w:tcPr>
            <w:tcW w:w="3114" w:type="dxa"/>
          </w:tcPr>
          <w:p w14:paraId="736EE15C" w14:textId="77777777" w:rsidR="00E658C2" w:rsidRPr="000E5AA3" w:rsidRDefault="00E658C2" w:rsidP="00E658C2">
            <w:pPr>
              <w:spacing w:line="28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cs/>
              </w:rPr>
              <w:t>ยานพาหนะ</w:t>
            </w:r>
          </w:p>
        </w:tc>
        <w:tc>
          <w:tcPr>
            <w:tcW w:w="1035" w:type="dxa"/>
            <w:tcBorders>
              <w:bottom w:val="single" w:sz="4" w:space="0" w:color="auto"/>
            </w:tcBorders>
          </w:tcPr>
          <w:p w14:paraId="7FC8886B" w14:textId="3D3CCF99" w:rsidR="00E658C2" w:rsidRPr="000E5AA3" w:rsidRDefault="00E658C2"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454</w:t>
            </w:r>
            <w:r w:rsidRPr="000E5AA3">
              <w:rPr>
                <w:rFonts w:asciiTheme="majorBidi" w:hAnsiTheme="majorBidi" w:cstheme="majorBidi"/>
                <w:sz w:val="20"/>
                <w:szCs w:val="20"/>
                <w:lang w:val="en-US"/>
              </w:rPr>
              <w:t>)</w:t>
            </w:r>
          </w:p>
        </w:tc>
        <w:tc>
          <w:tcPr>
            <w:tcW w:w="143" w:type="dxa"/>
          </w:tcPr>
          <w:p w14:paraId="4B2676C5" w14:textId="77777777" w:rsidR="00E658C2" w:rsidRPr="000E5AA3" w:rsidRDefault="00E658C2" w:rsidP="00E658C2">
            <w:pPr>
              <w:tabs>
                <w:tab w:val="decimal" w:pos="900"/>
              </w:tabs>
              <w:spacing w:line="280" w:lineRule="exact"/>
              <w:ind w:right="93"/>
              <w:jc w:val="right"/>
              <w:rPr>
                <w:rFonts w:asciiTheme="majorBidi" w:hAnsiTheme="majorBidi" w:cstheme="majorBidi"/>
                <w:sz w:val="20"/>
                <w:szCs w:val="20"/>
                <w:cs/>
              </w:rPr>
            </w:pPr>
          </w:p>
        </w:tc>
        <w:tc>
          <w:tcPr>
            <w:tcW w:w="1076" w:type="dxa"/>
            <w:tcBorders>
              <w:bottom w:val="single" w:sz="4" w:space="0" w:color="auto"/>
            </w:tcBorders>
          </w:tcPr>
          <w:p w14:paraId="1DA72DD3" w14:textId="35C66A21" w:rsidR="00E658C2" w:rsidRPr="000E5AA3" w:rsidRDefault="003A63EF" w:rsidP="00E658C2">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26</w:t>
            </w:r>
            <w:r w:rsidRPr="000E5AA3">
              <w:rPr>
                <w:rFonts w:asciiTheme="majorBidi" w:hAnsiTheme="majorBidi" w:cstheme="majorBidi"/>
                <w:sz w:val="20"/>
                <w:szCs w:val="20"/>
                <w:lang w:val="en-US"/>
              </w:rPr>
              <w:t>)</w:t>
            </w:r>
          </w:p>
        </w:tc>
        <w:tc>
          <w:tcPr>
            <w:tcW w:w="143" w:type="dxa"/>
          </w:tcPr>
          <w:p w14:paraId="3195AB5B" w14:textId="77777777" w:rsidR="00E658C2" w:rsidRPr="000E5AA3" w:rsidRDefault="00E658C2" w:rsidP="00E658C2">
            <w:pPr>
              <w:spacing w:line="280" w:lineRule="exact"/>
              <w:ind w:left="-288"/>
              <w:jc w:val="thaiDistribute"/>
              <w:rPr>
                <w:rFonts w:asciiTheme="majorBidi" w:hAnsiTheme="majorBidi" w:cstheme="majorBidi"/>
                <w:sz w:val="20"/>
                <w:szCs w:val="20"/>
                <w:cs/>
              </w:rPr>
            </w:pPr>
          </w:p>
        </w:tc>
        <w:tc>
          <w:tcPr>
            <w:tcW w:w="1023" w:type="dxa"/>
            <w:tcBorders>
              <w:bottom w:val="single" w:sz="4" w:space="0" w:color="auto"/>
            </w:tcBorders>
          </w:tcPr>
          <w:p w14:paraId="55DB8245" w14:textId="320C8956"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 xml:space="preserve">           </w:t>
            </w:r>
            <w:r w:rsidR="000E5AA3" w:rsidRPr="000E5AA3">
              <w:rPr>
                <w:rFonts w:asciiTheme="majorBidi" w:hAnsiTheme="majorBidi" w:cstheme="majorBidi" w:hint="cs"/>
                <w:sz w:val="20"/>
                <w:szCs w:val="20"/>
                <w:lang w:val="en-US"/>
              </w:rPr>
              <w:t>3</w:t>
            </w:r>
            <w:r w:rsidRPr="000E5AA3">
              <w:rPr>
                <w:rFonts w:asciiTheme="majorBidi" w:hAnsiTheme="majorBidi" w:cstheme="majorBidi"/>
                <w:sz w:val="20"/>
                <w:szCs w:val="20"/>
                <w:lang w:val="en-US"/>
              </w:rPr>
              <w:t>,</w:t>
            </w:r>
            <w:r w:rsidR="000E5AA3" w:rsidRPr="000E5AA3">
              <w:rPr>
                <w:rFonts w:asciiTheme="majorBidi" w:hAnsiTheme="majorBidi" w:cstheme="majorBidi" w:hint="cs"/>
                <w:sz w:val="20"/>
                <w:szCs w:val="20"/>
                <w:lang w:val="en-US"/>
              </w:rPr>
              <w:t>225</w:t>
            </w:r>
          </w:p>
        </w:tc>
        <w:tc>
          <w:tcPr>
            <w:tcW w:w="143" w:type="dxa"/>
          </w:tcPr>
          <w:p w14:paraId="61218474" w14:textId="77777777" w:rsidR="00E658C2" w:rsidRPr="000E5AA3" w:rsidRDefault="00E658C2" w:rsidP="00E658C2">
            <w:pPr>
              <w:spacing w:line="280" w:lineRule="exact"/>
              <w:ind w:left="-288"/>
              <w:jc w:val="thaiDistribute"/>
              <w:rPr>
                <w:rFonts w:asciiTheme="majorBidi" w:hAnsiTheme="majorBidi" w:cstheme="majorBidi"/>
                <w:sz w:val="20"/>
                <w:szCs w:val="20"/>
                <w:cs/>
              </w:rPr>
            </w:pPr>
          </w:p>
        </w:tc>
        <w:tc>
          <w:tcPr>
            <w:tcW w:w="1076" w:type="dxa"/>
            <w:tcBorders>
              <w:bottom w:val="single" w:sz="4" w:space="0" w:color="auto"/>
            </w:tcBorders>
          </w:tcPr>
          <w:p w14:paraId="5DE34BDA" w14:textId="614F0BD6" w:rsidR="00E658C2" w:rsidRPr="000E5AA3" w:rsidRDefault="006459EC" w:rsidP="00E658C2">
            <w:pPr>
              <w:spacing w:line="280" w:lineRule="exact"/>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43" w:type="dxa"/>
          </w:tcPr>
          <w:p w14:paraId="73E1D1BE" w14:textId="77777777" w:rsidR="00E658C2" w:rsidRPr="000E5AA3" w:rsidRDefault="00E658C2" w:rsidP="00E658C2">
            <w:pPr>
              <w:tabs>
                <w:tab w:val="decimal" w:pos="960"/>
              </w:tabs>
              <w:spacing w:line="280" w:lineRule="exact"/>
              <w:jc w:val="thaiDistribute"/>
              <w:rPr>
                <w:rFonts w:asciiTheme="majorBidi" w:hAnsiTheme="majorBidi" w:cstheme="majorBidi"/>
                <w:sz w:val="20"/>
                <w:szCs w:val="20"/>
                <w:cs/>
              </w:rPr>
            </w:pPr>
          </w:p>
        </w:tc>
        <w:tc>
          <w:tcPr>
            <w:tcW w:w="1014" w:type="dxa"/>
            <w:tcBorders>
              <w:bottom w:val="single" w:sz="4" w:space="0" w:color="auto"/>
            </w:tcBorders>
          </w:tcPr>
          <w:p w14:paraId="39386747" w14:textId="66585FCD" w:rsidR="00E658C2" w:rsidRPr="000E5AA3" w:rsidRDefault="006459EC" w:rsidP="00E658C2">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255</w:t>
            </w:r>
            <w:r w:rsidRPr="000E5AA3">
              <w:rPr>
                <w:rFonts w:asciiTheme="majorBidi" w:hAnsiTheme="majorBidi" w:cstheme="majorBidi"/>
                <w:sz w:val="20"/>
                <w:szCs w:val="20"/>
                <w:lang w:val="en-US"/>
              </w:rPr>
              <w:t>)</w:t>
            </w:r>
          </w:p>
        </w:tc>
      </w:tr>
      <w:tr w:rsidR="000E5AA3" w:rsidRPr="000E5AA3" w14:paraId="31FD5DD5" w14:textId="77777777" w:rsidTr="008B565A">
        <w:trPr>
          <w:trHeight w:val="144"/>
        </w:trPr>
        <w:tc>
          <w:tcPr>
            <w:tcW w:w="3114" w:type="dxa"/>
          </w:tcPr>
          <w:p w14:paraId="55B84CC0" w14:textId="77777777" w:rsidR="00E658C2" w:rsidRPr="000E5AA3" w:rsidRDefault="00E658C2" w:rsidP="00E658C2">
            <w:pPr>
              <w:spacing w:line="28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cs/>
              </w:rPr>
              <w:t xml:space="preserve">     รวมค่าเสื่อมราคาสะสม</w:t>
            </w:r>
          </w:p>
        </w:tc>
        <w:tc>
          <w:tcPr>
            <w:tcW w:w="1035" w:type="dxa"/>
            <w:tcBorders>
              <w:top w:val="single" w:sz="4" w:space="0" w:color="auto"/>
              <w:bottom w:val="single" w:sz="4" w:space="0" w:color="auto"/>
            </w:tcBorders>
          </w:tcPr>
          <w:p w14:paraId="1A655777" w14:textId="47F1D1C8" w:rsidR="00E658C2" w:rsidRPr="000E5AA3" w:rsidRDefault="00E658C2"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172</w:t>
            </w:r>
            <w:r w:rsidRPr="000E5AA3">
              <w:rPr>
                <w:rFonts w:asciiTheme="majorBidi" w:hAnsiTheme="majorBidi" w:cstheme="majorBidi"/>
                <w:sz w:val="20"/>
                <w:szCs w:val="20"/>
                <w:lang w:val="en-US"/>
              </w:rPr>
              <w:t>)</w:t>
            </w:r>
          </w:p>
        </w:tc>
        <w:tc>
          <w:tcPr>
            <w:tcW w:w="143" w:type="dxa"/>
          </w:tcPr>
          <w:p w14:paraId="3CD9316B" w14:textId="77777777" w:rsidR="00E658C2" w:rsidRPr="000E5AA3" w:rsidRDefault="00E658C2" w:rsidP="00E658C2">
            <w:pPr>
              <w:tabs>
                <w:tab w:val="decimal" w:pos="900"/>
              </w:tabs>
              <w:spacing w:line="280" w:lineRule="exact"/>
              <w:ind w:right="93"/>
              <w:jc w:val="right"/>
              <w:rPr>
                <w:rFonts w:asciiTheme="majorBidi" w:hAnsiTheme="majorBidi" w:cstheme="majorBidi"/>
                <w:sz w:val="20"/>
                <w:szCs w:val="20"/>
                <w:cs/>
              </w:rPr>
            </w:pPr>
          </w:p>
        </w:tc>
        <w:tc>
          <w:tcPr>
            <w:tcW w:w="1076" w:type="dxa"/>
            <w:tcBorders>
              <w:top w:val="single" w:sz="4" w:space="0" w:color="auto"/>
              <w:bottom w:val="single" w:sz="4" w:space="0" w:color="auto"/>
            </w:tcBorders>
          </w:tcPr>
          <w:p w14:paraId="7349B0C2" w14:textId="484659D5" w:rsidR="00E658C2" w:rsidRPr="000E5AA3" w:rsidRDefault="003A63EF" w:rsidP="00E658C2">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089</w:t>
            </w:r>
            <w:r w:rsidRPr="000E5AA3">
              <w:rPr>
                <w:rFonts w:asciiTheme="majorBidi" w:hAnsiTheme="majorBidi" w:cstheme="majorBidi"/>
                <w:sz w:val="20"/>
                <w:szCs w:val="20"/>
                <w:lang w:val="en-US"/>
              </w:rPr>
              <w:t>)</w:t>
            </w:r>
          </w:p>
        </w:tc>
        <w:tc>
          <w:tcPr>
            <w:tcW w:w="143" w:type="dxa"/>
          </w:tcPr>
          <w:p w14:paraId="6D0EE8FA" w14:textId="77777777" w:rsidR="00E658C2" w:rsidRPr="000E5AA3" w:rsidRDefault="00E658C2" w:rsidP="00E658C2">
            <w:pPr>
              <w:tabs>
                <w:tab w:val="decimal" w:pos="900"/>
              </w:tabs>
              <w:spacing w:line="280" w:lineRule="exact"/>
              <w:ind w:left="-288" w:right="90"/>
              <w:jc w:val="right"/>
              <w:rPr>
                <w:rFonts w:asciiTheme="majorBidi" w:hAnsiTheme="majorBidi" w:cstheme="majorBidi"/>
                <w:sz w:val="20"/>
                <w:szCs w:val="20"/>
                <w:cs/>
              </w:rPr>
            </w:pPr>
          </w:p>
        </w:tc>
        <w:tc>
          <w:tcPr>
            <w:tcW w:w="1023" w:type="dxa"/>
            <w:tcBorders>
              <w:top w:val="single" w:sz="4" w:space="0" w:color="auto"/>
              <w:bottom w:val="single" w:sz="4" w:space="0" w:color="auto"/>
            </w:tcBorders>
          </w:tcPr>
          <w:p w14:paraId="700CAB3D" w14:textId="4DB4CE15"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 xml:space="preserve">           </w:t>
            </w:r>
            <w:r w:rsidR="000E5AA3" w:rsidRPr="000E5AA3">
              <w:rPr>
                <w:rFonts w:asciiTheme="majorBidi" w:hAnsiTheme="majorBidi" w:cstheme="majorBidi" w:hint="cs"/>
                <w:sz w:val="20"/>
                <w:szCs w:val="20"/>
                <w:lang w:val="en-US"/>
              </w:rPr>
              <w:t>7</w:t>
            </w:r>
            <w:r w:rsidRPr="000E5AA3">
              <w:rPr>
                <w:rFonts w:asciiTheme="majorBidi" w:hAnsiTheme="majorBidi" w:cstheme="majorBidi"/>
                <w:sz w:val="20"/>
                <w:szCs w:val="20"/>
                <w:lang w:val="en-US"/>
              </w:rPr>
              <w:t>,</w:t>
            </w:r>
            <w:r w:rsidR="000E5AA3" w:rsidRPr="000E5AA3">
              <w:rPr>
                <w:rFonts w:asciiTheme="majorBidi" w:hAnsiTheme="majorBidi" w:cstheme="majorBidi" w:hint="cs"/>
                <w:sz w:val="20"/>
                <w:szCs w:val="20"/>
                <w:lang w:val="en-US"/>
              </w:rPr>
              <w:t>520</w:t>
            </w:r>
          </w:p>
        </w:tc>
        <w:tc>
          <w:tcPr>
            <w:tcW w:w="143" w:type="dxa"/>
          </w:tcPr>
          <w:p w14:paraId="31123D12" w14:textId="77777777" w:rsidR="00E658C2" w:rsidRPr="000E5AA3" w:rsidRDefault="00E658C2" w:rsidP="00E658C2">
            <w:pPr>
              <w:tabs>
                <w:tab w:val="decimal" w:pos="900"/>
              </w:tabs>
              <w:spacing w:line="280" w:lineRule="exact"/>
              <w:ind w:left="-288" w:right="90"/>
              <w:jc w:val="right"/>
              <w:rPr>
                <w:rFonts w:asciiTheme="majorBidi" w:hAnsiTheme="majorBidi" w:cstheme="majorBidi"/>
                <w:sz w:val="20"/>
                <w:szCs w:val="20"/>
                <w:cs/>
              </w:rPr>
            </w:pPr>
          </w:p>
        </w:tc>
        <w:tc>
          <w:tcPr>
            <w:tcW w:w="1076" w:type="dxa"/>
            <w:tcBorders>
              <w:top w:val="single" w:sz="4" w:space="0" w:color="auto"/>
              <w:bottom w:val="single" w:sz="4" w:space="0" w:color="auto"/>
            </w:tcBorders>
          </w:tcPr>
          <w:p w14:paraId="23BDA366" w14:textId="308605DB" w:rsidR="00E658C2" w:rsidRPr="000E5AA3" w:rsidRDefault="006459EC"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w:t>
            </w:r>
          </w:p>
        </w:tc>
        <w:tc>
          <w:tcPr>
            <w:tcW w:w="143" w:type="dxa"/>
          </w:tcPr>
          <w:p w14:paraId="3D323AF3" w14:textId="77777777" w:rsidR="00E658C2" w:rsidRPr="000E5AA3" w:rsidRDefault="00E658C2" w:rsidP="00E658C2">
            <w:pPr>
              <w:tabs>
                <w:tab w:val="decimal" w:pos="900"/>
              </w:tabs>
              <w:spacing w:line="280" w:lineRule="exact"/>
              <w:ind w:right="90"/>
              <w:jc w:val="right"/>
              <w:rPr>
                <w:rFonts w:asciiTheme="majorBidi" w:hAnsiTheme="majorBidi" w:cstheme="majorBidi"/>
                <w:sz w:val="20"/>
                <w:szCs w:val="20"/>
                <w:cs/>
              </w:rPr>
            </w:pPr>
          </w:p>
        </w:tc>
        <w:tc>
          <w:tcPr>
            <w:tcW w:w="1014" w:type="dxa"/>
            <w:tcBorders>
              <w:top w:val="single" w:sz="4" w:space="0" w:color="auto"/>
              <w:bottom w:val="single" w:sz="4" w:space="0" w:color="auto"/>
            </w:tcBorders>
          </w:tcPr>
          <w:p w14:paraId="4B0C4D46" w14:textId="51833E9B" w:rsidR="00E658C2" w:rsidRPr="000E5AA3" w:rsidRDefault="006459EC"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84</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741</w:t>
            </w:r>
            <w:r w:rsidRPr="000E5AA3">
              <w:rPr>
                <w:rFonts w:asciiTheme="majorBidi" w:hAnsiTheme="majorBidi" w:cstheme="majorBidi"/>
                <w:sz w:val="20"/>
                <w:szCs w:val="20"/>
                <w:lang w:val="en-US"/>
              </w:rPr>
              <w:t>)</w:t>
            </w:r>
          </w:p>
        </w:tc>
      </w:tr>
      <w:tr w:rsidR="000E5AA3" w:rsidRPr="000E5AA3" w14:paraId="40093EDA" w14:textId="77777777" w:rsidTr="008B565A">
        <w:trPr>
          <w:trHeight w:val="144"/>
        </w:trPr>
        <w:tc>
          <w:tcPr>
            <w:tcW w:w="3114" w:type="dxa"/>
          </w:tcPr>
          <w:p w14:paraId="22546BFC" w14:textId="7BFFA885" w:rsidR="00E658C2" w:rsidRPr="000E5AA3" w:rsidRDefault="00E658C2" w:rsidP="00E658C2">
            <w:pPr>
              <w:spacing w:line="280" w:lineRule="exact"/>
              <w:ind w:firstLine="166"/>
              <w:jc w:val="thaiDistribute"/>
              <w:rPr>
                <w:rFonts w:asciiTheme="majorBidi" w:hAnsiTheme="majorBidi" w:cstheme="majorBidi"/>
                <w:sz w:val="20"/>
                <w:szCs w:val="20"/>
                <w:cs/>
              </w:rPr>
            </w:pPr>
            <w:r w:rsidRPr="000E5AA3">
              <w:rPr>
                <w:rFonts w:asciiTheme="majorBidi" w:hAnsiTheme="majorBidi" w:cstheme="majorBidi" w:hint="cs"/>
                <w:sz w:val="20"/>
                <w:szCs w:val="20"/>
                <w:cs/>
              </w:rPr>
              <w:t xml:space="preserve"> งานระหว่างก่อสร้าง</w:t>
            </w:r>
          </w:p>
        </w:tc>
        <w:tc>
          <w:tcPr>
            <w:tcW w:w="1035" w:type="dxa"/>
            <w:tcBorders>
              <w:top w:val="single" w:sz="4" w:space="0" w:color="auto"/>
              <w:bottom w:val="single" w:sz="4" w:space="0" w:color="auto"/>
            </w:tcBorders>
          </w:tcPr>
          <w:p w14:paraId="1BBF70B3" w14:textId="5839B32E" w:rsidR="00E658C2" w:rsidRPr="000E5AA3" w:rsidRDefault="00E658C2" w:rsidP="00E658C2">
            <w:pPr>
              <w:tabs>
                <w:tab w:val="decimal" w:pos="758"/>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1A5347D0" w14:textId="77777777" w:rsidR="00E658C2" w:rsidRPr="000E5AA3" w:rsidRDefault="00E658C2" w:rsidP="00E658C2">
            <w:pPr>
              <w:tabs>
                <w:tab w:val="decimal" w:pos="900"/>
              </w:tabs>
              <w:spacing w:line="280" w:lineRule="exact"/>
              <w:ind w:right="93"/>
              <w:jc w:val="right"/>
              <w:rPr>
                <w:rFonts w:asciiTheme="majorBidi" w:hAnsiTheme="majorBidi" w:cstheme="majorBidi"/>
                <w:sz w:val="20"/>
                <w:szCs w:val="20"/>
                <w:cs/>
              </w:rPr>
            </w:pPr>
          </w:p>
        </w:tc>
        <w:tc>
          <w:tcPr>
            <w:tcW w:w="1076" w:type="dxa"/>
            <w:tcBorders>
              <w:top w:val="single" w:sz="4" w:space="0" w:color="auto"/>
              <w:bottom w:val="single" w:sz="4" w:space="0" w:color="auto"/>
            </w:tcBorders>
          </w:tcPr>
          <w:p w14:paraId="07F6C6AA" w14:textId="60699D61"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213021E8" w14:textId="77777777" w:rsidR="00E658C2" w:rsidRPr="000E5AA3" w:rsidRDefault="00E658C2" w:rsidP="00E658C2">
            <w:pPr>
              <w:tabs>
                <w:tab w:val="decimal" w:pos="900"/>
              </w:tabs>
              <w:spacing w:line="280" w:lineRule="exact"/>
              <w:ind w:left="-288" w:right="90"/>
              <w:jc w:val="right"/>
              <w:rPr>
                <w:rFonts w:asciiTheme="majorBidi" w:hAnsiTheme="majorBidi" w:cstheme="majorBidi"/>
                <w:sz w:val="20"/>
                <w:szCs w:val="20"/>
                <w:cs/>
              </w:rPr>
            </w:pPr>
          </w:p>
        </w:tc>
        <w:tc>
          <w:tcPr>
            <w:tcW w:w="1023" w:type="dxa"/>
            <w:tcBorders>
              <w:top w:val="single" w:sz="4" w:space="0" w:color="auto"/>
              <w:bottom w:val="single" w:sz="4" w:space="0" w:color="auto"/>
            </w:tcBorders>
          </w:tcPr>
          <w:p w14:paraId="4E9172F5" w14:textId="4EC7827B" w:rsidR="00E658C2" w:rsidRPr="000E5AA3" w:rsidRDefault="003A63EF" w:rsidP="00E658C2">
            <w:pPr>
              <w:spacing w:line="280" w:lineRule="exact"/>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c>
          <w:tcPr>
            <w:tcW w:w="143" w:type="dxa"/>
          </w:tcPr>
          <w:p w14:paraId="3CF40B41" w14:textId="77777777" w:rsidR="00E658C2" w:rsidRPr="000E5AA3" w:rsidRDefault="00E658C2" w:rsidP="00E658C2">
            <w:pPr>
              <w:tabs>
                <w:tab w:val="decimal" w:pos="900"/>
              </w:tabs>
              <w:spacing w:line="280" w:lineRule="exact"/>
              <w:ind w:left="-288" w:right="90"/>
              <w:jc w:val="right"/>
              <w:rPr>
                <w:rFonts w:asciiTheme="majorBidi" w:hAnsiTheme="majorBidi" w:cstheme="majorBidi"/>
                <w:sz w:val="20"/>
                <w:szCs w:val="20"/>
                <w:cs/>
              </w:rPr>
            </w:pPr>
          </w:p>
        </w:tc>
        <w:tc>
          <w:tcPr>
            <w:tcW w:w="1076" w:type="dxa"/>
            <w:tcBorders>
              <w:top w:val="single" w:sz="4" w:space="0" w:color="auto"/>
              <w:bottom w:val="single" w:sz="4" w:space="0" w:color="auto"/>
            </w:tcBorders>
          </w:tcPr>
          <w:p w14:paraId="796085D1" w14:textId="56E58645" w:rsidR="00E658C2" w:rsidRPr="000E5AA3" w:rsidRDefault="003A63EF" w:rsidP="00E658C2">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06FA8E87" w14:textId="77777777" w:rsidR="00E658C2" w:rsidRPr="000E5AA3" w:rsidRDefault="00E658C2" w:rsidP="00E658C2">
            <w:pPr>
              <w:tabs>
                <w:tab w:val="decimal" w:pos="900"/>
              </w:tabs>
              <w:spacing w:line="280" w:lineRule="exact"/>
              <w:ind w:right="90"/>
              <w:jc w:val="right"/>
              <w:rPr>
                <w:rFonts w:asciiTheme="majorBidi" w:hAnsiTheme="majorBidi" w:cstheme="majorBidi"/>
                <w:sz w:val="20"/>
                <w:szCs w:val="20"/>
                <w:cs/>
              </w:rPr>
            </w:pPr>
          </w:p>
        </w:tc>
        <w:tc>
          <w:tcPr>
            <w:tcW w:w="1014" w:type="dxa"/>
            <w:tcBorders>
              <w:top w:val="single" w:sz="4" w:space="0" w:color="auto"/>
              <w:bottom w:val="single" w:sz="4" w:space="0" w:color="auto"/>
            </w:tcBorders>
          </w:tcPr>
          <w:p w14:paraId="553A7E39" w14:textId="3E5CD9E3" w:rsidR="00E658C2" w:rsidRPr="000E5AA3" w:rsidRDefault="003A63EF" w:rsidP="00E658C2">
            <w:pPr>
              <w:tabs>
                <w:tab w:val="decimal" w:pos="560"/>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r>
      <w:tr w:rsidR="000E5AA3" w:rsidRPr="000E5AA3" w14:paraId="34EBA97D" w14:textId="77777777" w:rsidTr="008B565A">
        <w:trPr>
          <w:trHeight w:val="144"/>
        </w:trPr>
        <w:tc>
          <w:tcPr>
            <w:tcW w:w="3114" w:type="dxa"/>
          </w:tcPr>
          <w:p w14:paraId="60058154" w14:textId="2DF63798" w:rsidR="00E658C2" w:rsidRPr="000E5AA3" w:rsidRDefault="00E658C2" w:rsidP="00E658C2">
            <w:pPr>
              <w:spacing w:line="280" w:lineRule="exact"/>
              <w:ind w:left="532" w:hanging="352"/>
              <w:rPr>
                <w:rFonts w:asciiTheme="majorBidi" w:hAnsiTheme="majorBidi" w:cstheme="majorBidi"/>
                <w:sz w:val="20"/>
                <w:szCs w:val="20"/>
                <w:cs/>
                <w:lang w:val="en-US"/>
              </w:rPr>
            </w:pPr>
            <w:r w:rsidRPr="000E5AA3">
              <w:rPr>
                <w:rFonts w:asciiTheme="majorBidi" w:hAnsiTheme="majorBidi" w:cstheme="majorBidi"/>
                <w:b/>
                <w:bCs/>
                <w:sz w:val="20"/>
                <w:szCs w:val="20"/>
                <w:cs/>
              </w:rPr>
              <w:t>ที่ดิน อาคารและอุปกรณ์</w:t>
            </w:r>
          </w:p>
        </w:tc>
        <w:tc>
          <w:tcPr>
            <w:tcW w:w="1035" w:type="dxa"/>
            <w:tcBorders>
              <w:top w:val="single" w:sz="4" w:space="0" w:color="auto"/>
              <w:bottom w:val="double" w:sz="4" w:space="0" w:color="auto"/>
            </w:tcBorders>
          </w:tcPr>
          <w:p w14:paraId="4E3F6242" w14:textId="3FDB138E"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7</w:t>
            </w:r>
            <w:r w:rsidR="00E658C2"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235</w:t>
            </w:r>
          </w:p>
        </w:tc>
        <w:tc>
          <w:tcPr>
            <w:tcW w:w="143" w:type="dxa"/>
          </w:tcPr>
          <w:p w14:paraId="70A969A5" w14:textId="77777777" w:rsidR="00E658C2" w:rsidRPr="000E5AA3" w:rsidRDefault="00E658C2" w:rsidP="00E658C2">
            <w:pPr>
              <w:spacing w:line="280" w:lineRule="exact"/>
              <w:ind w:left="-288"/>
              <w:jc w:val="right"/>
              <w:rPr>
                <w:rFonts w:asciiTheme="majorBidi" w:hAnsiTheme="majorBidi" w:cstheme="majorBidi"/>
                <w:sz w:val="20"/>
                <w:szCs w:val="20"/>
                <w:lang w:val="en-US"/>
              </w:rPr>
            </w:pPr>
          </w:p>
        </w:tc>
        <w:tc>
          <w:tcPr>
            <w:tcW w:w="1076" w:type="dxa"/>
            <w:tcBorders>
              <w:top w:val="single" w:sz="4" w:space="0" w:color="auto"/>
            </w:tcBorders>
          </w:tcPr>
          <w:p w14:paraId="2E46DFD2" w14:textId="77777777" w:rsidR="00E658C2" w:rsidRPr="000E5AA3" w:rsidRDefault="00E658C2" w:rsidP="00E658C2">
            <w:pPr>
              <w:tabs>
                <w:tab w:val="decimal" w:pos="627"/>
              </w:tabs>
              <w:spacing w:line="280" w:lineRule="exact"/>
              <w:ind w:right="152"/>
              <w:jc w:val="right"/>
              <w:rPr>
                <w:rFonts w:asciiTheme="majorBidi" w:hAnsiTheme="majorBidi" w:cstheme="majorBidi"/>
                <w:sz w:val="20"/>
                <w:szCs w:val="20"/>
                <w:cs/>
                <w:lang w:val="en-US"/>
              </w:rPr>
            </w:pPr>
          </w:p>
        </w:tc>
        <w:tc>
          <w:tcPr>
            <w:tcW w:w="143" w:type="dxa"/>
          </w:tcPr>
          <w:p w14:paraId="70053EF2" w14:textId="77777777" w:rsidR="00E658C2" w:rsidRPr="000E5AA3" w:rsidRDefault="00E658C2" w:rsidP="00E658C2">
            <w:pPr>
              <w:tabs>
                <w:tab w:val="decimal" w:pos="1037"/>
              </w:tabs>
              <w:spacing w:line="280" w:lineRule="exact"/>
              <w:ind w:left="-288"/>
              <w:jc w:val="thaiDistribute"/>
              <w:rPr>
                <w:rFonts w:asciiTheme="majorBidi" w:hAnsiTheme="majorBidi" w:cstheme="majorBidi"/>
                <w:sz w:val="20"/>
                <w:szCs w:val="20"/>
                <w:cs/>
              </w:rPr>
            </w:pPr>
          </w:p>
        </w:tc>
        <w:tc>
          <w:tcPr>
            <w:tcW w:w="1023" w:type="dxa"/>
            <w:tcBorders>
              <w:top w:val="single" w:sz="4" w:space="0" w:color="auto"/>
            </w:tcBorders>
          </w:tcPr>
          <w:p w14:paraId="144CCAF2" w14:textId="77777777" w:rsidR="00E658C2" w:rsidRPr="000E5AA3" w:rsidRDefault="00E658C2" w:rsidP="00E658C2">
            <w:pPr>
              <w:spacing w:line="280" w:lineRule="exact"/>
              <w:jc w:val="center"/>
              <w:rPr>
                <w:rFonts w:asciiTheme="majorBidi" w:hAnsiTheme="majorBidi" w:cstheme="majorBidi"/>
                <w:sz w:val="20"/>
                <w:szCs w:val="20"/>
                <w:cs/>
              </w:rPr>
            </w:pPr>
          </w:p>
        </w:tc>
        <w:tc>
          <w:tcPr>
            <w:tcW w:w="143" w:type="dxa"/>
          </w:tcPr>
          <w:p w14:paraId="6112514C" w14:textId="77777777" w:rsidR="00E658C2" w:rsidRPr="000E5AA3" w:rsidRDefault="00E658C2" w:rsidP="00E658C2">
            <w:pPr>
              <w:tabs>
                <w:tab w:val="decimal" w:pos="900"/>
              </w:tabs>
              <w:spacing w:line="280" w:lineRule="exact"/>
              <w:ind w:left="-288"/>
              <w:jc w:val="thaiDistribute"/>
              <w:rPr>
                <w:rFonts w:asciiTheme="majorBidi" w:hAnsiTheme="majorBidi" w:cstheme="majorBidi"/>
                <w:sz w:val="20"/>
                <w:szCs w:val="20"/>
                <w:cs/>
              </w:rPr>
            </w:pPr>
          </w:p>
        </w:tc>
        <w:tc>
          <w:tcPr>
            <w:tcW w:w="1076" w:type="dxa"/>
            <w:tcBorders>
              <w:top w:val="single" w:sz="4" w:space="0" w:color="auto"/>
            </w:tcBorders>
          </w:tcPr>
          <w:p w14:paraId="16C5B0F8" w14:textId="77777777" w:rsidR="00E658C2" w:rsidRPr="000E5AA3" w:rsidRDefault="00E658C2" w:rsidP="00E658C2">
            <w:pPr>
              <w:tabs>
                <w:tab w:val="decimal" w:pos="960"/>
              </w:tabs>
              <w:spacing w:line="280" w:lineRule="exact"/>
              <w:jc w:val="center"/>
              <w:rPr>
                <w:rFonts w:asciiTheme="majorBidi" w:hAnsiTheme="majorBidi" w:cstheme="majorBidi"/>
                <w:sz w:val="20"/>
                <w:szCs w:val="20"/>
                <w:cs/>
              </w:rPr>
            </w:pPr>
          </w:p>
        </w:tc>
        <w:tc>
          <w:tcPr>
            <w:tcW w:w="143" w:type="dxa"/>
          </w:tcPr>
          <w:p w14:paraId="3922E433" w14:textId="77777777" w:rsidR="00E658C2" w:rsidRPr="000E5AA3" w:rsidRDefault="00E658C2" w:rsidP="00E658C2">
            <w:pPr>
              <w:tabs>
                <w:tab w:val="decimal" w:pos="960"/>
              </w:tabs>
              <w:spacing w:line="280" w:lineRule="exact"/>
              <w:jc w:val="thaiDistribute"/>
              <w:rPr>
                <w:rFonts w:asciiTheme="majorBidi" w:hAnsiTheme="majorBidi" w:cstheme="majorBidi"/>
                <w:sz w:val="20"/>
                <w:szCs w:val="20"/>
                <w:cs/>
              </w:rPr>
            </w:pPr>
          </w:p>
        </w:tc>
        <w:tc>
          <w:tcPr>
            <w:tcW w:w="1014" w:type="dxa"/>
            <w:tcBorders>
              <w:top w:val="single" w:sz="4" w:space="0" w:color="auto"/>
              <w:bottom w:val="double" w:sz="4" w:space="0" w:color="auto"/>
            </w:tcBorders>
          </w:tcPr>
          <w:p w14:paraId="0A9944A8" w14:textId="7AA981F2" w:rsidR="00E658C2" w:rsidRPr="000E5AA3" w:rsidRDefault="000E5AA3" w:rsidP="00E658C2">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5</w:t>
            </w:r>
            <w:r w:rsidR="003A63E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682</w:t>
            </w:r>
          </w:p>
        </w:tc>
      </w:tr>
    </w:tbl>
    <w:p w14:paraId="1AF9EE14" w14:textId="08D91719" w:rsidR="00333BF6" w:rsidRPr="000E5AA3" w:rsidRDefault="00333BF6">
      <w:pPr>
        <w:rPr>
          <w:lang w:val="en-US"/>
        </w:rPr>
      </w:pPr>
      <w:r w:rsidRPr="000E5AA3">
        <w:rPr>
          <w:lang w:val="en-US"/>
        </w:rPr>
        <w:br w:type="page"/>
      </w:r>
    </w:p>
    <w:p w14:paraId="0B57BFC7" w14:textId="77777777" w:rsidR="00333BF6" w:rsidRPr="000E5AA3" w:rsidRDefault="00333BF6">
      <w:pPr>
        <w:rPr>
          <w:sz w:val="2"/>
          <w:szCs w:val="2"/>
          <w:cs/>
          <w:lang w:val="en-US"/>
        </w:rPr>
      </w:pPr>
    </w:p>
    <w:tbl>
      <w:tblPr>
        <w:tblW w:w="8892" w:type="dxa"/>
        <w:tblInd w:w="378" w:type="dxa"/>
        <w:tblLayout w:type="fixed"/>
        <w:tblCellMar>
          <w:left w:w="0" w:type="dxa"/>
          <w:right w:w="0" w:type="dxa"/>
        </w:tblCellMar>
        <w:tblLook w:val="0000" w:firstRow="0" w:lastRow="0" w:firstColumn="0" w:lastColumn="0" w:noHBand="0" w:noVBand="0"/>
      </w:tblPr>
      <w:tblGrid>
        <w:gridCol w:w="3123"/>
        <w:gridCol w:w="1035"/>
        <w:gridCol w:w="143"/>
        <w:gridCol w:w="1076"/>
        <w:gridCol w:w="143"/>
        <w:gridCol w:w="1014"/>
        <w:gridCol w:w="143"/>
        <w:gridCol w:w="1076"/>
        <w:gridCol w:w="143"/>
        <w:gridCol w:w="996"/>
      </w:tblGrid>
      <w:tr w:rsidR="000E5AA3" w:rsidRPr="000E5AA3" w14:paraId="2CE7CF22" w14:textId="77777777" w:rsidTr="008B565A">
        <w:trPr>
          <w:trHeight w:val="144"/>
        </w:trPr>
        <w:tc>
          <w:tcPr>
            <w:tcW w:w="3123" w:type="dxa"/>
          </w:tcPr>
          <w:p w14:paraId="5BBD7B2B" w14:textId="77777777" w:rsidR="008B565A" w:rsidRPr="000E5AA3" w:rsidRDefault="008B565A">
            <w:pPr>
              <w:tabs>
                <w:tab w:val="right" w:pos="2610"/>
              </w:tabs>
              <w:spacing w:line="280" w:lineRule="exact"/>
              <w:ind w:left="532" w:hanging="352"/>
              <w:rPr>
                <w:rFonts w:asciiTheme="majorBidi" w:hAnsiTheme="majorBidi" w:cstheme="majorBidi"/>
                <w:b/>
                <w:bCs/>
                <w:sz w:val="20"/>
                <w:szCs w:val="20"/>
                <w:cs/>
              </w:rPr>
            </w:pPr>
          </w:p>
        </w:tc>
        <w:tc>
          <w:tcPr>
            <w:tcW w:w="1035" w:type="dxa"/>
          </w:tcPr>
          <w:p w14:paraId="0F2AF7EA" w14:textId="77777777" w:rsidR="008B565A" w:rsidRPr="000E5AA3" w:rsidRDefault="008B565A">
            <w:pPr>
              <w:spacing w:line="280" w:lineRule="exact"/>
              <w:ind w:left="16"/>
              <w:jc w:val="center"/>
              <w:rPr>
                <w:rFonts w:asciiTheme="majorBidi" w:hAnsiTheme="majorBidi" w:cstheme="majorBidi"/>
                <w:b/>
                <w:bCs/>
                <w:sz w:val="20"/>
                <w:szCs w:val="20"/>
                <w:cs/>
                <w:lang w:val="en-US"/>
              </w:rPr>
            </w:pPr>
          </w:p>
        </w:tc>
        <w:tc>
          <w:tcPr>
            <w:tcW w:w="143" w:type="dxa"/>
          </w:tcPr>
          <w:p w14:paraId="7E7596EF" w14:textId="77777777" w:rsidR="008B565A" w:rsidRPr="000E5AA3" w:rsidRDefault="008B565A">
            <w:pPr>
              <w:spacing w:line="280" w:lineRule="exact"/>
              <w:ind w:left="59" w:hanging="59"/>
              <w:jc w:val="center"/>
              <w:rPr>
                <w:rFonts w:asciiTheme="majorBidi" w:hAnsiTheme="majorBidi" w:cstheme="majorBidi"/>
                <w:b/>
                <w:bCs/>
                <w:sz w:val="20"/>
                <w:szCs w:val="20"/>
                <w:cs/>
              </w:rPr>
            </w:pPr>
          </w:p>
        </w:tc>
        <w:tc>
          <w:tcPr>
            <w:tcW w:w="1076" w:type="dxa"/>
          </w:tcPr>
          <w:p w14:paraId="002C413E"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43" w:type="dxa"/>
          </w:tcPr>
          <w:p w14:paraId="3CCFA916" w14:textId="77777777" w:rsidR="008B565A" w:rsidRPr="000E5AA3" w:rsidRDefault="008B565A">
            <w:pPr>
              <w:spacing w:line="280" w:lineRule="exact"/>
              <w:ind w:left="-72"/>
              <w:jc w:val="thaiDistribute"/>
              <w:rPr>
                <w:rFonts w:asciiTheme="majorBidi" w:hAnsiTheme="majorBidi" w:cstheme="majorBidi"/>
                <w:sz w:val="20"/>
                <w:szCs w:val="20"/>
                <w:cs/>
              </w:rPr>
            </w:pPr>
          </w:p>
        </w:tc>
        <w:tc>
          <w:tcPr>
            <w:tcW w:w="1014" w:type="dxa"/>
          </w:tcPr>
          <w:p w14:paraId="0596885D"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43" w:type="dxa"/>
          </w:tcPr>
          <w:p w14:paraId="7AFA11B4"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076" w:type="dxa"/>
          </w:tcPr>
          <w:p w14:paraId="66860FE3" w14:textId="77777777" w:rsidR="008B565A" w:rsidRPr="000E5AA3" w:rsidRDefault="008B565A">
            <w:pPr>
              <w:spacing w:line="280" w:lineRule="exact"/>
              <w:ind w:left="16" w:right="-5"/>
              <w:jc w:val="center"/>
              <w:rPr>
                <w:rFonts w:asciiTheme="majorBidi" w:hAnsiTheme="majorBidi" w:cstheme="majorBidi"/>
                <w:b/>
                <w:bCs/>
                <w:sz w:val="20"/>
                <w:szCs w:val="20"/>
                <w:cs/>
                <w:lang w:val="en-US"/>
              </w:rPr>
            </w:pPr>
          </w:p>
        </w:tc>
        <w:tc>
          <w:tcPr>
            <w:tcW w:w="143" w:type="dxa"/>
          </w:tcPr>
          <w:p w14:paraId="401C6E14"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996" w:type="dxa"/>
          </w:tcPr>
          <w:p w14:paraId="1DB7BD59"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หน่วย</w:t>
            </w:r>
            <w:r w:rsidRPr="000E5AA3">
              <w:rPr>
                <w:rFonts w:asciiTheme="majorBidi" w:hAnsiTheme="majorBidi" w:cstheme="majorBidi" w:hint="cs"/>
                <w:b/>
                <w:bCs/>
                <w:sz w:val="20"/>
                <w:szCs w:val="20"/>
                <w:cs/>
              </w:rPr>
              <w:t xml:space="preserve"> </w:t>
            </w:r>
            <w:r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cs/>
                <w:lang w:val="en-US"/>
              </w:rPr>
              <w:t>พันบาท</w:t>
            </w:r>
          </w:p>
        </w:tc>
      </w:tr>
      <w:tr w:rsidR="000E5AA3" w:rsidRPr="000E5AA3" w14:paraId="2DB0DE4A" w14:textId="77777777" w:rsidTr="008B565A">
        <w:trPr>
          <w:trHeight w:val="144"/>
        </w:trPr>
        <w:tc>
          <w:tcPr>
            <w:tcW w:w="3123" w:type="dxa"/>
          </w:tcPr>
          <w:p w14:paraId="54020FFC" w14:textId="77777777" w:rsidR="008B565A" w:rsidRPr="000E5AA3" w:rsidRDefault="008B565A">
            <w:pPr>
              <w:tabs>
                <w:tab w:val="right" w:pos="2610"/>
              </w:tabs>
              <w:spacing w:line="280" w:lineRule="exact"/>
              <w:ind w:left="532" w:hanging="352"/>
              <w:rPr>
                <w:rFonts w:asciiTheme="majorBidi" w:hAnsiTheme="majorBidi" w:cstheme="majorBidi"/>
                <w:b/>
                <w:bCs/>
                <w:sz w:val="20"/>
                <w:szCs w:val="20"/>
                <w:cs/>
              </w:rPr>
            </w:pPr>
          </w:p>
        </w:tc>
        <w:tc>
          <w:tcPr>
            <w:tcW w:w="5769" w:type="dxa"/>
            <w:gridSpan w:val="9"/>
          </w:tcPr>
          <w:p w14:paraId="6E2C1F12"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งบ</w:t>
            </w:r>
            <w:r w:rsidRPr="000E5AA3">
              <w:rPr>
                <w:rFonts w:asciiTheme="majorBidi" w:hAnsiTheme="majorBidi" w:cstheme="majorBidi" w:hint="cs"/>
                <w:b/>
                <w:bCs/>
                <w:sz w:val="20"/>
                <w:szCs w:val="20"/>
                <w:cs/>
              </w:rPr>
              <w:t>การเงิน</w:t>
            </w:r>
            <w:r w:rsidRPr="000E5AA3">
              <w:rPr>
                <w:rFonts w:asciiTheme="majorBidi" w:hAnsiTheme="majorBidi" w:cstheme="majorBidi"/>
                <w:b/>
                <w:bCs/>
                <w:sz w:val="20"/>
                <w:szCs w:val="20"/>
                <w:cs/>
              </w:rPr>
              <w:t>เฉพาะกิจการ</w:t>
            </w:r>
          </w:p>
        </w:tc>
      </w:tr>
      <w:tr w:rsidR="000E5AA3" w:rsidRPr="000E5AA3" w14:paraId="7BABA605" w14:textId="77777777" w:rsidTr="008B565A">
        <w:trPr>
          <w:trHeight w:val="144"/>
        </w:trPr>
        <w:tc>
          <w:tcPr>
            <w:tcW w:w="3123" w:type="dxa"/>
          </w:tcPr>
          <w:p w14:paraId="754C9452" w14:textId="77777777" w:rsidR="008B565A" w:rsidRPr="000E5AA3" w:rsidRDefault="008B565A">
            <w:pPr>
              <w:tabs>
                <w:tab w:val="right" w:pos="2610"/>
              </w:tabs>
              <w:spacing w:line="280" w:lineRule="exact"/>
              <w:ind w:left="532" w:hanging="352"/>
              <w:rPr>
                <w:rFonts w:asciiTheme="majorBidi" w:hAnsiTheme="majorBidi" w:cstheme="majorBidi"/>
                <w:b/>
                <w:bCs/>
                <w:sz w:val="20"/>
                <w:szCs w:val="20"/>
                <w:cs/>
              </w:rPr>
            </w:pPr>
          </w:p>
        </w:tc>
        <w:tc>
          <w:tcPr>
            <w:tcW w:w="1035" w:type="dxa"/>
            <w:tcBorders>
              <w:top w:val="single" w:sz="4" w:space="0" w:color="auto"/>
            </w:tcBorders>
          </w:tcPr>
          <w:p w14:paraId="15E30D05" w14:textId="77777777" w:rsidR="008B565A" w:rsidRPr="000E5AA3" w:rsidRDefault="008B565A">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ยอดคงเหลือ</w:t>
            </w:r>
          </w:p>
        </w:tc>
        <w:tc>
          <w:tcPr>
            <w:tcW w:w="143" w:type="dxa"/>
            <w:tcBorders>
              <w:top w:val="single" w:sz="4" w:space="0" w:color="auto"/>
            </w:tcBorders>
          </w:tcPr>
          <w:p w14:paraId="42773CC7" w14:textId="77777777" w:rsidR="008B565A" w:rsidRPr="000E5AA3" w:rsidRDefault="008B565A">
            <w:pPr>
              <w:spacing w:line="280" w:lineRule="exact"/>
              <w:ind w:left="59" w:hanging="59"/>
              <w:jc w:val="center"/>
              <w:rPr>
                <w:rFonts w:asciiTheme="majorBidi" w:hAnsiTheme="majorBidi" w:cstheme="majorBidi"/>
                <w:b/>
                <w:bCs/>
                <w:sz w:val="20"/>
                <w:szCs w:val="20"/>
                <w:cs/>
              </w:rPr>
            </w:pPr>
          </w:p>
        </w:tc>
        <w:tc>
          <w:tcPr>
            <w:tcW w:w="1076" w:type="dxa"/>
            <w:tcBorders>
              <w:top w:val="single" w:sz="4" w:space="0" w:color="auto"/>
            </w:tcBorders>
          </w:tcPr>
          <w:p w14:paraId="73636E77" w14:textId="77777777" w:rsidR="008B565A" w:rsidRPr="000E5AA3" w:rsidRDefault="008B565A">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เพิ่มขึ้น</w:t>
            </w:r>
          </w:p>
        </w:tc>
        <w:tc>
          <w:tcPr>
            <w:tcW w:w="143" w:type="dxa"/>
            <w:tcBorders>
              <w:top w:val="single" w:sz="4" w:space="0" w:color="auto"/>
            </w:tcBorders>
          </w:tcPr>
          <w:p w14:paraId="4891B2B5" w14:textId="77777777" w:rsidR="008B565A" w:rsidRPr="000E5AA3" w:rsidRDefault="008B565A">
            <w:pPr>
              <w:spacing w:line="280" w:lineRule="exact"/>
              <w:ind w:left="-72"/>
              <w:jc w:val="thaiDistribute"/>
              <w:rPr>
                <w:rFonts w:asciiTheme="majorBidi" w:hAnsiTheme="majorBidi" w:cstheme="majorBidi"/>
                <w:sz w:val="20"/>
                <w:szCs w:val="20"/>
                <w:cs/>
              </w:rPr>
            </w:pPr>
          </w:p>
        </w:tc>
        <w:tc>
          <w:tcPr>
            <w:tcW w:w="1014" w:type="dxa"/>
            <w:tcBorders>
              <w:top w:val="single" w:sz="4" w:space="0" w:color="auto"/>
            </w:tcBorders>
          </w:tcPr>
          <w:p w14:paraId="18819DC0" w14:textId="77777777" w:rsidR="008B565A" w:rsidRPr="000E5AA3" w:rsidRDefault="008B565A">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(ลดลง)</w:t>
            </w:r>
          </w:p>
        </w:tc>
        <w:tc>
          <w:tcPr>
            <w:tcW w:w="143" w:type="dxa"/>
            <w:tcBorders>
              <w:top w:val="single" w:sz="4" w:space="0" w:color="auto"/>
            </w:tcBorders>
          </w:tcPr>
          <w:p w14:paraId="3F8D99FA"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076" w:type="dxa"/>
            <w:tcBorders>
              <w:top w:val="single" w:sz="4" w:space="0" w:color="auto"/>
            </w:tcBorders>
          </w:tcPr>
          <w:p w14:paraId="3658F3BF" w14:textId="77777777" w:rsidR="008B565A" w:rsidRPr="000E5AA3" w:rsidRDefault="008B565A">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โอนระหว่าง</w:t>
            </w:r>
          </w:p>
        </w:tc>
        <w:tc>
          <w:tcPr>
            <w:tcW w:w="143" w:type="dxa"/>
            <w:tcBorders>
              <w:top w:val="single" w:sz="4" w:space="0" w:color="auto"/>
            </w:tcBorders>
          </w:tcPr>
          <w:p w14:paraId="0D8BBDC2"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996" w:type="dxa"/>
            <w:tcBorders>
              <w:top w:val="single" w:sz="4" w:space="0" w:color="auto"/>
            </w:tcBorders>
          </w:tcPr>
          <w:p w14:paraId="44FB6703" w14:textId="77777777" w:rsidR="008B565A" w:rsidRPr="000E5AA3" w:rsidRDefault="008B565A">
            <w:pPr>
              <w:spacing w:line="280" w:lineRule="exact"/>
              <w:ind w:left="16" w:right="65"/>
              <w:jc w:val="center"/>
              <w:rPr>
                <w:rFonts w:asciiTheme="majorBidi" w:hAnsiTheme="majorBidi" w:cstheme="majorBidi"/>
                <w:b/>
                <w:bCs/>
                <w:sz w:val="20"/>
                <w:szCs w:val="20"/>
                <w:cs/>
              </w:rPr>
            </w:pPr>
            <w:r w:rsidRPr="000E5AA3">
              <w:rPr>
                <w:rFonts w:asciiTheme="majorBidi" w:hAnsiTheme="majorBidi" w:cstheme="majorBidi"/>
                <w:b/>
                <w:bCs/>
                <w:sz w:val="20"/>
                <w:szCs w:val="20"/>
                <w:cs/>
              </w:rPr>
              <w:t>ยอดคงเหลือ</w:t>
            </w:r>
          </w:p>
        </w:tc>
      </w:tr>
      <w:tr w:rsidR="000E5AA3" w:rsidRPr="000E5AA3" w14:paraId="0EBDB3CB" w14:textId="77777777" w:rsidTr="008B565A">
        <w:trPr>
          <w:trHeight w:val="144"/>
        </w:trPr>
        <w:tc>
          <w:tcPr>
            <w:tcW w:w="3123" w:type="dxa"/>
          </w:tcPr>
          <w:p w14:paraId="030CF60C" w14:textId="77777777" w:rsidR="008B565A" w:rsidRPr="000E5AA3" w:rsidRDefault="008B565A">
            <w:pPr>
              <w:tabs>
                <w:tab w:val="right" w:pos="2610"/>
              </w:tabs>
              <w:spacing w:line="280" w:lineRule="exact"/>
              <w:ind w:left="532" w:hanging="352"/>
              <w:rPr>
                <w:rFonts w:asciiTheme="majorBidi" w:hAnsiTheme="majorBidi" w:cstheme="majorBidi"/>
                <w:b/>
                <w:bCs/>
                <w:sz w:val="20"/>
                <w:szCs w:val="20"/>
                <w:cs/>
              </w:rPr>
            </w:pPr>
          </w:p>
        </w:tc>
        <w:tc>
          <w:tcPr>
            <w:tcW w:w="1035" w:type="dxa"/>
          </w:tcPr>
          <w:p w14:paraId="2347D0F3" w14:textId="77777777" w:rsidR="008B565A" w:rsidRPr="000E5AA3" w:rsidRDefault="008B565A">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 xml:space="preserve">ณ วันที่ </w:t>
            </w:r>
          </w:p>
        </w:tc>
        <w:tc>
          <w:tcPr>
            <w:tcW w:w="143" w:type="dxa"/>
          </w:tcPr>
          <w:p w14:paraId="1527C2AA" w14:textId="77777777" w:rsidR="008B565A" w:rsidRPr="000E5AA3" w:rsidRDefault="008B565A">
            <w:pPr>
              <w:spacing w:line="280" w:lineRule="exact"/>
              <w:ind w:left="59" w:hanging="59"/>
              <w:jc w:val="center"/>
              <w:rPr>
                <w:rFonts w:asciiTheme="majorBidi" w:hAnsiTheme="majorBidi" w:cstheme="majorBidi"/>
                <w:b/>
                <w:bCs/>
                <w:sz w:val="20"/>
                <w:szCs w:val="20"/>
                <w:cs/>
              </w:rPr>
            </w:pPr>
          </w:p>
        </w:tc>
        <w:tc>
          <w:tcPr>
            <w:tcW w:w="1076" w:type="dxa"/>
          </w:tcPr>
          <w:p w14:paraId="3163A9B5"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43" w:type="dxa"/>
          </w:tcPr>
          <w:p w14:paraId="57725633" w14:textId="77777777" w:rsidR="008B565A" w:rsidRPr="000E5AA3" w:rsidRDefault="008B565A">
            <w:pPr>
              <w:spacing w:line="280" w:lineRule="exact"/>
              <w:ind w:left="-72"/>
              <w:jc w:val="thaiDistribute"/>
              <w:rPr>
                <w:rFonts w:asciiTheme="majorBidi" w:hAnsiTheme="majorBidi" w:cstheme="majorBidi"/>
                <w:sz w:val="20"/>
                <w:szCs w:val="20"/>
                <w:cs/>
              </w:rPr>
            </w:pPr>
          </w:p>
        </w:tc>
        <w:tc>
          <w:tcPr>
            <w:tcW w:w="1014" w:type="dxa"/>
          </w:tcPr>
          <w:p w14:paraId="5861CD60" w14:textId="77777777" w:rsidR="008B565A" w:rsidRPr="000E5AA3" w:rsidRDefault="008B565A">
            <w:pPr>
              <w:spacing w:line="280" w:lineRule="exact"/>
              <w:ind w:left="16" w:right="16"/>
              <w:jc w:val="center"/>
              <w:rPr>
                <w:rFonts w:asciiTheme="majorBidi" w:hAnsiTheme="majorBidi" w:cstheme="majorBidi"/>
                <w:b/>
                <w:bCs/>
                <w:sz w:val="20"/>
                <w:szCs w:val="20"/>
                <w:cs/>
              </w:rPr>
            </w:pPr>
          </w:p>
        </w:tc>
        <w:tc>
          <w:tcPr>
            <w:tcW w:w="143" w:type="dxa"/>
          </w:tcPr>
          <w:p w14:paraId="3B10B677"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076" w:type="dxa"/>
          </w:tcPr>
          <w:p w14:paraId="0B34BDDD" w14:textId="77777777" w:rsidR="008B565A" w:rsidRPr="000E5AA3" w:rsidRDefault="008B565A">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cs/>
              </w:rPr>
              <w:t>บัญชี</w:t>
            </w:r>
          </w:p>
        </w:tc>
        <w:tc>
          <w:tcPr>
            <w:tcW w:w="143" w:type="dxa"/>
          </w:tcPr>
          <w:p w14:paraId="01647778"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996" w:type="dxa"/>
          </w:tcPr>
          <w:p w14:paraId="0647E235"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 xml:space="preserve">ณ วันที่ </w:t>
            </w:r>
          </w:p>
        </w:tc>
      </w:tr>
      <w:tr w:rsidR="000E5AA3" w:rsidRPr="000E5AA3" w14:paraId="403A02E7" w14:textId="77777777" w:rsidTr="008B565A">
        <w:trPr>
          <w:trHeight w:val="144"/>
        </w:trPr>
        <w:tc>
          <w:tcPr>
            <w:tcW w:w="3123" w:type="dxa"/>
          </w:tcPr>
          <w:p w14:paraId="1EA73BFC" w14:textId="77777777" w:rsidR="008B565A" w:rsidRPr="000E5AA3" w:rsidRDefault="008B565A">
            <w:pPr>
              <w:tabs>
                <w:tab w:val="right" w:pos="2610"/>
              </w:tabs>
              <w:spacing w:line="280" w:lineRule="exact"/>
              <w:ind w:left="532" w:hanging="352"/>
              <w:rPr>
                <w:rFonts w:asciiTheme="majorBidi" w:hAnsiTheme="majorBidi" w:cstheme="majorBidi"/>
                <w:b/>
                <w:bCs/>
                <w:sz w:val="20"/>
                <w:szCs w:val="20"/>
                <w:cs/>
              </w:rPr>
            </w:pPr>
          </w:p>
        </w:tc>
        <w:tc>
          <w:tcPr>
            <w:tcW w:w="1035" w:type="dxa"/>
          </w:tcPr>
          <w:p w14:paraId="10B506D3" w14:textId="12032589" w:rsidR="008B565A" w:rsidRPr="000E5AA3" w:rsidRDefault="000E5AA3">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1</w:t>
            </w:r>
            <w:r w:rsidR="008B565A" w:rsidRPr="000E5AA3">
              <w:rPr>
                <w:rFonts w:asciiTheme="majorBidi" w:hAnsiTheme="majorBidi" w:cstheme="majorBidi"/>
                <w:b/>
                <w:bCs/>
                <w:sz w:val="20"/>
                <w:szCs w:val="20"/>
              </w:rPr>
              <w:t xml:space="preserve"> </w:t>
            </w:r>
            <w:r w:rsidR="008B565A" w:rsidRPr="000E5AA3">
              <w:rPr>
                <w:rFonts w:asciiTheme="majorBidi" w:hAnsiTheme="majorBidi" w:cstheme="majorBidi"/>
                <w:b/>
                <w:bCs/>
                <w:sz w:val="20"/>
                <w:szCs w:val="20"/>
                <w:cs/>
              </w:rPr>
              <w:t xml:space="preserve">มกราคม </w:t>
            </w:r>
          </w:p>
        </w:tc>
        <w:tc>
          <w:tcPr>
            <w:tcW w:w="143" w:type="dxa"/>
          </w:tcPr>
          <w:p w14:paraId="0BD39543" w14:textId="77777777" w:rsidR="008B565A" w:rsidRPr="000E5AA3" w:rsidRDefault="008B565A">
            <w:pPr>
              <w:spacing w:line="280" w:lineRule="exact"/>
              <w:ind w:left="59" w:hanging="59"/>
              <w:jc w:val="center"/>
              <w:rPr>
                <w:rFonts w:asciiTheme="majorBidi" w:hAnsiTheme="majorBidi" w:cstheme="majorBidi"/>
                <w:b/>
                <w:bCs/>
                <w:sz w:val="20"/>
                <w:szCs w:val="20"/>
                <w:cs/>
              </w:rPr>
            </w:pPr>
          </w:p>
        </w:tc>
        <w:tc>
          <w:tcPr>
            <w:tcW w:w="1076" w:type="dxa"/>
          </w:tcPr>
          <w:p w14:paraId="4F11DF31"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43" w:type="dxa"/>
          </w:tcPr>
          <w:p w14:paraId="7BAC28F3" w14:textId="77777777" w:rsidR="008B565A" w:rsidRPr="000E5AA3" w:rsidRDefault="008B565A">
            <w:pPr>
              <w:spacing w:line="280" w:lineRule="exact"/>
              <w:ind w:left="-72"/>
              <w:jc w:val="thaiDistribute"/>
              <w:rPr>
                <w:rFonts w:asciiTheme="majorBidi" w:hAnsiTheme="majorBidi" w:cstheme="majorBidi"/>
                <w:sz w:val="20"/>
                <w:szCs w:val="20"/>
                <w:cs/>
              </w:rPr>
            </w:pPr>
          </w:p>
        </w:tc>
        <w:tc>
          <w:tcPr>
            <w:tcW w:w="1014" w:type="dxa"/>
          </w:tcPr>
          <w:p w14:paraId="16ABDD6D" w14:textId="77777777" w:rsidR="008B565A" w:rsidRPr="000E5AA3" w:rsidRDefault="008B565A">
            <w:pPr>
              <w:spacing w:line="280" w:lineRule="exact"/>
              <w:ind w:left="16" w:right="16"/>
              <w:jc w:val="center"/>
              <w:rPr>
                <w:rFonts w:asciiTheme="majorBidi" w:hAnsiTheme="majorBidi" w:cstheme="majorBidi"/>
                <w:b/>
                <w:bCs/>
                <w:sz w:val="20"/>
                <w:szCs w:val="20"/>
                <w:cs/>
              </w:rPr>
            </w:pPr>
          </w:p>
        </w:tc>
        <w:tc>
          <w:tcPr>
            <w:tcW w:w="143" w:type="dxa"/>
          </w:tcPr>
          <w:p w14:paraId="5A5A6ED8"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076" w:type="dxa"/>
          </w:tcPr>
          <w:p w14:paraId="5A5B42E9" w14:textId="77777777" w:rsidR="008B565A" w:rsidRPr="000E5AA3" w:rsidRDefault="008B565A">
            <w:pPr>
              <w:spacing w:line="280" w:lineRule="exact"/>
              <w:ind w:left="16" w:right="16"/>
              <w:jc w:val="center"/>
              <w:rPr>
                <w:rFonts w:asciiTheme="majorBidi" w:hAnsiTheme="majorBidi" w:cstheme="majorBidi"/>
                <w:b/>
                <w:bCs/>
                <w:sz w:val="20"/>
                <w:szCs w:val="20"/>
                <w:cs/>
              </w:rPr>
            </w:pPr>
          </w:p>
        </w:tc>
        <w:tc>
          <w:tcPr>
            <w:tcW w:w="143" w:type="dxa"/>
          </w:tcPr>
          <w:p w14:paraId="7A22DACE"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996" w:type="dxa"/>
          </w:tcPr>
          <w:p w14:paraId="2630FBD6" w14:textId="23A31A84" w:rsidR="008B565A" w:rsidRPr="000E5AA3" w:rsidRDefault="000E5AA3">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pacing w:val="-8"/>
                <w:sz w:val="20"/>
                <w:szCs w:val="20"/>
                <w:lang w:val="en-US"/>
              </w:rPr>
              <w:t>31</w:t>
            </w:r>
            <w:r w:rsidR="008B565A" w:rsidRPr="000E5AA3">
              <w:rPr>
                <w:rFonts w:asciiTheme="majorBidi" w:hAnsiTheme="majorBidi" w:cstheme="majorBidi"/>
                <w:b/>
                <w:bCs/>
                <w:spacing w:val="-8"/>
                <w:sz w:val="20"/>
                <w:szCs w:val="20"/>
                <w:cs/>
                <w:lang w:val="en-US"/>
              </w:rPr>
              <w:t xml:space="preserve"> ธันวาคม</w:t>
            </w:r>
          </w:p>
        </w:tc>
      </w:tr>
      <w:tr w:rsidR="000E5AA3" w:rsidRPr="000E5AA3" w14:paraId="2E4B09A1" w14:textId="77777777" w:rsidTr="008B565A">
        <w:trPr>
          <w:trHeight w:val="144"/>
        </w:trPr>
        <w:tc>
          <w:tcPr>
            <w:tcW w:w="3123" w:type="dxa"/>
          </w:tcPr>
          <w:p w14:paraId="0C8E40AC" w14:textId="77777777" w:rsidR="008B565A" w:rsidRPr="000E5AA3" w:rsidRDefault="008B565A">
            <w:pPr>
              <w:tabs>
                <w:tab w:val="right" w:pos="2610"/>
              </w:tabs>
              <w:spacing w:line="280" w:lineRule="exact"/>
              <w:ind w:left="532" w:hanging="352"/>
              <w:rPr>
                <w:rFonts w:asciiTheme="majorBidi" w:hAnsiTheme="majorBidi" w:cstheme="majorBidi"/>
                <w:b/>
                <w:bCs/>
                <w:sz w:val="20"/>
                <w:szCs w:val="20"/>
                <w:cs/>
              </w:rPr>
            </w:pPr>
          </w:p>
        </w:tc>
        <w:tc>
          <w:tcPr>
            <w:tcW w:w="1035" w:type="dxa"/>
          </w:tcPr>
          <w:p w14:paraId="4853B76A" w14:textId="124D07F9" w:rsidR="008B565A" w:rsidRPr="000E5AA3" w:rsidRDefault="000E5AA3">
            <w:pPr>
              <w:spacing w:line="280" w:lineRule="exact"/>
              <w:ind w:left="16" w:right="16"/>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143" w:type="dxa"/>
          </w:tcPr>
          <w:p w14:paraId="4EB0286F" w14:textId="77777777" w:rsidR="008B565A" w:rsidRPr="000E5AA3" w:rsidRDefault="008B565A">
            <w:pPr>
              <w:spacing w:line="280" w:lineRule="exact"/>
              <w:ind w:left="59" w:hanging="59"/>
              <w:jc w:val="center"/>
              <w:rPr>
                <w:rFonts w:asciiTheme="majorBidi" w:hAnsiTheme="majorBidi" w:cstheme="majorBidi"/>
                <w:b/>
                <w:bCs/>
                <w:sz w:val="20"/>
                <w:szCs w:val="20"/>
                <w:cs/>
              </w:rPr>
            </w:pPr>
          </w:p>
        </w:tc>
        <w:tc>
          <w:tcPr>
            <w:tcW w:w="1076" w:type="dxa"/>
          </w:tcPr>
          <w:p w14:paraId="570C1CBD"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43" w:type="dxa"/>
          </w:tcPr>
          <w:p w14:paraId="06B76684" w14:textId="77777777" w:rsidR="008B565A" w:rsidRPr="000E5AA3" w:rsidRDefault="008B565A">
            <w:pPr>
              <w:spacing w:line="280" w:lineRule="exact"/>
              <w:ind w:left="-72"/>
              <w:jc w:val="thaiDistribute"/>
              <w:rPr>
                <w:rFonts w:asciiTheme="majorBidi" w:hAnsiTheme="majorBidi" w:cstheme="majorBidi"/>
                <w:sz w:val="20"/>
                <w:szCs w:val="20"/>
                <w:cs/>
              </w:rPr>
            </w:pPr>
          </w:p>
        </w:tc>
        <w:tc>
          <w:tcPr>
            <w:tcW w:w="1014" w:type="dxa"/>
          </w:tcPr>
          <w:p w14:paraId="44E47FFD" w14:textId="77777777" w:rsidR="008B565A" w:rsidRPr="000E5AA3" w:rsidRDefault="008B565A">
            <w:pPr>
              <w:spacing w:line="280" w:lineRule="exact"/>
              <w:ind w:left="16" w:right="16"/>
              <w:jc w:val="center"/>
              <w:rPr>
                <w:rFonts w:asciiTheme="majorBidi" w:hAnsiTheme="majorBidi" w:cstheme="majorBidi"/>
                <w:b/>
                <w:bCs/>
                <w:sz w:val="20"/>
                <w:szCs w:val="20"/>
                <w:cs/>
              </w:rPr>
            </w:pPr>
          </w:p>
        </w:tc>
        <w:tc>
          <w:tcPr>
            <w:tcW w:w="143" w:type="dxa"/>
          </w:tcPr>
          <w:p w14:paraId="0D0EE2EE"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1076" w:type="dxa"/>
          </w:tcPr>
          <w:p w14:paraId="0F248C05" w14:textId="77777777" w:rsidR="008B565A" w:rsidRPr="000E5AA3" w:rsidRDefault="008B565A">
            <w:pPr>
              <w:spacing w:line="280" w:lineRule="exact"/>
              <w:ind w:left="16" w:right="16"/>
              <w:jc w:val="center"/>
              <w:rPr>
                <w:rFonts w:asciiTheme="majorBidi" w:hAnsiTheme="majorBidi" w:cstheme="majorBidi"/>
                <w:b/>
                <w:bCs/>
                <w:sz w:val="20"/>
                <w:szCs w:val="20"/>
                <w:cs/>
              </w:rPr>
            </w:pPr>
          </w:p>
        </w:tc>
        <w:tc>
          <w:tcPr>
            <w:tcW w:w="143" w:type="dxa"/>
          </w:tcPr>
          <w:p w14:paraId="081C6134" w14:textId="77777777" w:rsidR="008B565A" w:rsidRPr="000E5AA3" w:rsidRDefault="008B565A">
            <w:pPr>
              <w:spacing w:line="280" w:lineRule="exact"/>
              <w:ind w:left="16" w:right="65"/>
              <w:jc w:val="center"/>
              <w:rPr>
                <w:rFonts w:asciiTheme="majorBidi" w:hAnsiTheme="majorBidi" w:cstheme="majorBidi"/>
                <w:b/>
                <w:bCs/>
                <w:sz w:val="20"/>
                <w:szCs w:val="20"/>
                <w:cs/>
                <w:lang w:val="en-US"/>
              </w:rPr>
            </w:pPr>
          </w:p>
        </w:tc>
        <w:tc>
          <w:tcPr>
            <w:tcW w:w="996" w:type="dxa"/>
          </w:tcPr>
          <w:p w14:paraId="43C9C302" w14:textId="615BB700" w:rsidR="008B565A" w:rsidRPr="000E5AA3" w:rsidRDefault="000E5AA3">
            <w:pPr>
              <w:spacing w:line="280" w:lineRule="exact"/>
              <w:ind w:left="16" w:right="65"/>
              <w:jc w:val="center"/>
              <w:rPr>
                <w:rFonts w:asciiTheme="majorBidi" w:hAnsiTheme="majorBidi" w:cstheme="majorBidi"/>
                <w:b/>
                <w:bCs/>
                <w:sz w:val="20"/>
                <w:szCs w:val="20"/>
                <w:cs/>
                <w:lang w:val="en-US"/>
              </w:rPr>
            </w:pPr>
            <w:r w:rsidRPr="000E5AA3">
              <w:rPr>
                <w:rFonts w:asciiTheme="majorBidi" w:hAnsiTheme="majorBidi" w:cstheme="majorBidi"/>
                <w:b/>
                <w:bCs/>
                <w:spacing w:val="-8"/>
                <w:sz w:val="20"/>
                <w:szCs w:val="20"/>
                <w:lang w:val="en-US"/>
              </w:rPr>
              <w:t>2567</w:t>
            </w:r>
          </w:p>
        </w:tc>
      </w:tr>
      <w:tr w:rsidR="000E5AA3" w:rsidRPr="000E5AA3" w14:paraId="1C6E0B57" w14:textId="77777777" w:rsidTr="008B565A">
        <w:trPr>
          <w:trHeight w:val="144"/>
        </w:trPr>
        <w:tc>
          <w:tcPr>
            <w:tcW w:w="3123" w:type="dxa"/>
          </w:tcPr>
          <w:p w14:paraId="0FBD4088" w14:textId="77777777" w:rsidR="008B565A" w:rsidRPr="000E5AA3" w:rsidRDefault="008B565A">
            <w:pPr>
              <w:tabs>
                <w:tab w:val="right" w:pos="2610"/>
              </w:tabs>
              <w:spacing w:line="280" w:lineRule="exact"/>
              <w:ind w:left="532" w:hanging="352"/>
              <w:rPr>
                <w:rFonts w:asciiTheme="majorBidi" w:hAnsiTheme="majorBidi" w:cstheme="majorBidi"/>
                <w:b/>
                <w:bCs/>
                <w:sz w:val="20"/>
                <w:szCs w:val="20"/>
                <w:cs/>
              </w:rPr>
            </w:pPr>
            <w:r w:rsidRPr="000E5AA3">
              <w:rPr>
                <w:rFonts w:asciiTheme="majorBidi" w:hAnsiTheme="majorBidi" w:cstheme="majorBidi"/>
                <w:b/>
                <w:bCs/>
                <w:sz w:val="20"/>
                <w:szCs w:val="20"/>
                <w:cs/>
              </w:rPr>
              <w:t>ราคาทุน</w:t>
            </w:r>
          </w:p>
        </w:tc>
        <w:tc>
          <w:tcPr>
            <w:tcW w:w="1035" w:type="dxa"/>
          </w:tcPr>
          <w:p w14:paraId="6A61491E" w14:textId="77777777" w:rsidR="008B565A" w:rsidRPr="000E5AA3" w:rsidRDefault="008B565A">
            <w:pPr>
              <w:tabs>
                <w:tab w:val="decimal" w:pos="1053"/>
              </w:tabs>
              <w:spacing w:line="280" w:lineRule="exact"/>
              <w:jc w:val="thaiDistribute"/>
              <w:rPr>
                <w:rFonts w:asciiTheme="majorBidi" w:hAnsiTheme="majorBidi" w:cstheme="majorBidi"/>
                <w:sz w:val="20"/>
                <w:szCs w:val="20"/>
                <w:cs/>
              </w:rPr>
            </w:pPr>
          </w:p>
        </w:tc>
        <w:tc>
          <w:tcPr>
            <w:tcW w:w="143" w:type="dxa"/>
          </w:tcPr>
          <w:p w14:paraId="313EE814" w14:textId="77777777" w:rsidR="008B565A" w:rsidRPr="000E5AA3" w:rsidRDefault="008B565A">
            <w:pPr>
              <w:spacing w:line="280" w:lineRule="exact"/>
              <w:ind w:left="59" w:hanging="59"/>
              <w:jc w:val="center"/>
              <w:rPr>
                <w:rFonts w:asciiTheme="majorBidi" w:hAnsiTheme="majorBidi" w:cstheme="majorBidi"/>
                <w:b/>
                <w:bCs/>
                <w:sz w:val="20"/>
                <w:szCs w:val="20"/>
                <w:cs/>
              </w:rPr>
            </w:pPr>
          </w:p>
        </w:tc>
        <w:tc>
          <w:tcPr>
            <w:tcW w:w="1076" w:type="dxa"/>
          </w:tcPr>
          <w:p w14:paraId="555A1B7C" w14:textId="77777777" w:rsidR="008B565A" w:rsidRPr="000E5AA3" w:rsidRDefault="008B565A">
            <w:pPr>
              <w:spacing w:line="280" w:lineRule="exact"/>
              <w:ind w:left="-288"/>
              <w:jc w:val="thaiDistribute"/>
              <w:rPr>
                <w:rFonts w:asciiTheme="majorBidi" w:hAnsiTheme="majorBidi" w:cstheme="majorBidi"/>
                <w:sz w:val="20"/>
                <w:szCs w:val="20"/>
                <w:cs/>
              </w:rPr>
            </w:pPr>
          </w:p>
        </w:tc>
        <w:tc>
          <w:tcPr>
            <w:tcW w:w="143" w:type="dxa"/>
          </w:tcPr>
          <w:p w14:paraId="7CDD442D" w14:textId="77777777" w:rsidR="008B565A" w:rsidRPr="000E5AA3" w:rsidRDefault="008B565A">
            <w:pPr>
              <w:spacing w:line="280" w:lineRule="exact"/>
              <w:ind w:left="-72"/>
              <w:jc w:val="thaiDistribute"/>
              <w:rPr>
                <w:rFonts w:asciiTheme="majorBidi" w:hAnsiTheme="majorBidi" w:cstheme="majorBidi"/>
                <w:sz w:val="20"/>
                <w:szCs w:val="20"/>
                <w:cs/>
              </w:rPr>
            </w:pPr>
          </w:p>
        </w:tc>
        <w:tc>
          <w:tcPr>
            <w:tcW w:w="1014" w:type="dxa"/>
          </w:tcPr>
          <w:p w14:paraId="4F8D7446" w14:textId="77777777" w:rsidR="008B565A" w:rsidRPr="000E5AA3" w:rsidRDefault="008B565A">
            <w:pPr>
              <w:spacing w:line="280" w:lineRule="exact"/>
              <w:ind w:left="-288"/>
              <w:jc w:val="thaiDistribute"/>
              <w:rPr>
                <w:rFonts w:asciiTheme="majorBidi" w:hAnsiTheme="majorBidi" w:cstheme="majorBidi"/>
                <w:sz w:val="20"/>
                <w:szCs w:val="20"/>
                <w:cs/>
              </w:rPr>
            </w:pPr>
          </w:p>
        </w:tc>
        <w:tc>
          <w:tcPr>
            <w:tcW w:w="143" w:type="dxa"/>
          </w:tcPr>
          <w:p w14:paraId="00B27A13" w14:textId="77777777" w:rsidR="008B565A" w:rsidRPr="000E5AA3" w:rsidRDefault="008B565A">
            <w:pPr>
              <w:spacing w:line="280" w:lineRule="exact"/>
              <w:jc w:val="thaiDistribute"/>
              <w:rPr>
                <w:rFonts w:asciiTheme="majorBidi" w:hAnsiTheme="majorBidi" w:cstheme="majorBidi"/>
                <w:sz w:val="20"/>
                <w:szCs w:val="20"/>
                <w:cs/>
              </w:rPr>
            </w:pPr>
          </w:p>
        </w:tc>
        <w:tc>
          <w:tcPr>
            <w:tcW w:w="1076" w:type="dxa"/>
          </w:tcPr>
          <w:p w14:paraId="5A01D9CE" w14:textId="77777777" w:rsidR="008B565A" w:rsidRPr="000E5AA3" w:rsidRDefault="008B565A">
            <w:pPr>
              <w:spacing w:line="280" w:lineRule="exact"/>
              <w:ind w:left="-288"/>
              <w:jc w:val="thaiDistribute"/>
              <w:rPr>
                <w:rFonts w:asciiTheme="majorBidi" w:hAnsiTheme="majorBidi" w:cstheme="majorBidi"/>
                <w:sz w:val="20"/>
                <w:szCs w:val="20"/>
                <w:cs/>
              </w:rPr>
            </w:pPr>
          </w:p>
        </w:tc>
        <w:tc>
          <w:tcPr>
            <w:tcW w:w="143" w:type="dxa"/>
          </w:tcPr>
          <w:p w14:paraId="140DA8CE" w14:textId="77777777" w:rsidR="008B565A" w:rsidRPr="000E5AA3" w:rsidRDefault="008B565A">
            <w:pPr>
              <w:spacing w:line="280" w:lineRule="exact"/>
              <w:ind w:left="-288"/>
              <w:jc w:val="thaiDistribute"/>
              <w:rPr>
                <w:rFonts w:asciiTheme="majorBidi" w:hAnsiTheme="majorBidi" w:cstheme="majorBidi"/>
                <w:sz w:val="20"/>
                <w:szCs w:val="20"/>
                <w:cs/>
              </w:rPr>
            </w:pPr>
          </w:p>
        </w:tc>
        <w:tc>
          <w:tcPr>
            <w:tcW w:w="996" w:type="dxa"/>
          </w:tcPr>
          <w:p w14:paraId="6B11942A" w14:textId="77777777" w:rsidR="008B565A" w:rsidRPr="000E5AA3" w:rsidRDefault="008B565A">
            <w:pPr>
              <w:spacing w:line="280" w:lineRule="exact"/>
              <w:ind w:left="-288"/>
              <w:jc w:val="thaiDistribute"/>
              <w:rPr>
                <w:rFonts w:asciiTheme="majorBidi" w:hAnsiTheme="majorBidi" w:cstheme="majorBidi"/>
                <w:sz w:val="20"/>
                <w:szCs w:val="20"/>
                <w:cs/>
              </w:rPr>
            </w:pPr>
          </w:p>
        </w:tc>
      </w:tr>
      <w:tr w:rsidR="000E5AA3" w:rsidRPr="000E5AA3" w14:paraId="0856A370" w14:textId="77777777" w:rsidTr="008B565A">
        <w:trPr>
          <w:trHeight w:val="144"/>
        </w:trPr>
        <w:tc>
          <w:tcPr>
            <w:tcW w:w="3123" w:type="dxa"/>
          </w:tcPr>
          <w:p w14:paraId="44B5DAA7" w14:textId="77777777" w:rsidR="00F6508B" w:rsidRPr="000E5AA3" w:rsidRDefault="00F6508B" w:rsidP="00F6508B">
            <w:pPr>
              <w:spacing w:line="28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ส่วนปรับปรุงอาคาร</w:t>
            </w:r>
          </w:p>
        </w:tc>
        <w:tc>
          <w:tcPr>
            <w:tcW w:w="1035" w:type="dxa"/>
            <w:vAlign w:val="bottom"/>
          </w:tcPr>
          <w:p w14:paraId="0F920E8A" w14:textId="081FE2CA"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51</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127</w:t>
            </w:r>
          </w:p>
        </w:tc>
        <w:tc>
          <w:tcPr>
            <w:tcW w:w="143" w:type="dxa"/>
          </w:tcPr>
          <w:p w14:paraId="71447DC0" w14:textId="77777777" w:rsidR="00F6508B" w:rsidRPr="000E5AA3" w:rsidRDefault="00F6508B" w:rsidP="00F6508B">
            <w:pPr>
              <w:tabs>
                <w:tab w:val="decimal" w:pos="149"/>
              </w:tabs>
              <w:spacing w:line="280" w:lineRule="exact"/>
              <w:ind w:right="93"/>
              <w:jc w:val="center"/>
              <w:rPr>
                <w:rFonts w:asciiTheme="majorBidi" w:hAnsiTheme="majorBidi" w:cstheme="majorBidi"/>
                <w:sz w:val="20"/>
                <w:szCs w:val="20"/>
                <w:cs/>
              </w:rPr>
            </w:pPr>
          </w:p>
        </w:tc>
        <w:tc>
          <w:tcPr>
            <w:tcW w:w="1076" w:type="dxa"/>
          </w:tcPr>
          <w:p w14:paraId="6B9922BD" w14:textId="7D0C3CF5" w:rsidR="00F6508B" w:rsidRPr="000E5AA3" w:rsidRDefault="00F6508B" w:rsidP="00F6508B">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835</w:t>
            </w:r>
          </w:p>
        </w:tc>
        <w:tc>
          <w:tcPr>
            <w:tcW w:w="143" w:type="dxa"/>
          </w:tcPr>
          <w:p w14:paraId="6CD68D64" w14:textId="77777777" w:rsidR="00F6508B" w:rsidRPr="000E5AA3" w:rsidRDefault="00F6508B" w:rsidP="00F6508B">
            <w:pPr>
              <w:tabs>
                <w:tab w:val="decimal" w:pos="1037"/>
              </w:tabs>
              <w:spacing w:line="280" w:lineRule="exact"/>
              <w:ind w:left="-288"/>
              <w:jc w:val="thaiDistribute"/>
              <w:rPr>
                <w:rFonts w:asciiTheme="majorBidi" w:hAnsiTheme="majorBidi" w:cstheme="majorBidi"/>
                <w:sz w:val="20"/>
                <w:szCs w:val="20"/>
                <w:lang w:val="en-US"/>
              </w:rPr>
            </w:pPr>
          </w:p>
        </w:tc>
        <w:tc>
          <w:tcPr>
            <w:tcW w:w="1014" w:type="dxa"/>
          </w:tcPr>
          <w:p w14:paraId="7DFB2258" w14:textId="25F3EAAE" w:rsidR="00F6508B" w:rsidRPr="000E5AA3" w:rsidRDefault="00F6508B" w:rsidP="00F6508B">
            <w:pPr>
              <w:spacing w:line="280" w:lineRule="exact"/>
              <w:jc w:val="center"/>
              <w:rPr>
                <w:rFonts w:asciiTheme="majorBidi" w:hAnsiTheme="majorBidi" w:cstheme="majorBidi"/>
                <w:sz w:val="20"/>
                <w:szCs w:val="20"/>
                <w:c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100</w:t>
            </w:r>
            <w:r w:rsidRPr="000E5AA3">
              <w:rPr>
                <w:rFonts w:asciiTheme="majorBidi" w:hAnsiTheme="majorBidi" w:cstheme="majorBidi"/>
                <w:sz w:val="20"/>
                <w:szCs w:val="20"/>
                <w:lang w:val="en-US"/>
              </w:rPr>
              <w:t>)</w:t>
            </w:r>
          </w:p>
        </w:tc>
        <w:tc>
          <w:tcPr>
            <w:tcW w:w="143" w:type="dxa"/>
          </w:tcPr>
          <w:p w14:paraId="26619543"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Pr>
          <w:p w14:paraId="08A7F898" w14:textId="73E75E59" w:rsidR="00F6508B" w:rsidRPr="000E5AA3" w:rsidRDefault="00F6508B" w:rsidP="00F6508B">
            <w:pPr>
              <w:spacing w:line="280" w:lineRule="exact"/>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43" w:type="dxa"/>
          </w:tcPr>
          <w:p w14:paraId="2EF89D1C"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vAlign w:val="bottom"/>
          </w:tcPr>
          <w:p w14:paraId="12B0165D" w14:textId="56E50935"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50</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862</w:t>
            </w:r>
          </w:p>
        </w:tc>
      </w:tr>
      <w:tr w:rsidR="000E5AA3" w:rsidRPr="000E5AA3" w14:paraId="0B5CD9C2" w14:textId="77777777" w:rsidTr="008B565A">
        <w:trPr>
          <w:trHeight w:val="144"/>
        </w:trPr>
        <w:tc>
          <w:tcPr>
            <w:tcW w:w="3123" w:type="dxa"/>
          </w:tcPr>
          <w:p w14:paraId="7EC8B542" w14:textId="77777777" w:rsidR="00F6508B" w:rsidRPr="000E5AA3" w:rsidRDefault="00F6508B" w:rsidP="00F6508B">
            <w:pPr>
              <w:spacing w:line="280" w:lineRule="exact"/>
              <w:ind w:left="712" w:hanging="352"/>
              <w:rPr>
                <w:rFonts w:asciiTheme="majorBidi" w:hAnsiTheme="majorBidi" w:cstheme="majorBidi"/>
                <w:sz w:val="20"/>
                <w:szCs w:val="20"/>
                <w:cs/>
              </w:rPr>
            </w:pPr>
            <w:r w:rsidRPr="000E5AA3">
              <w:rPr>
                <w:rFonts w:asciiTheme="majorBidi" w:hAnsiTheme="majorBidi" w:cstheme="majorBidi"/>
                <w:sz w:val="20"/>
                <w:szCs w:val="20"/>
                <w:cs/>
              </w:rPr>
              <w:t>เครื่องตกแต่งและอุปกรณ์สำนักงาน</w:t>
            </w:r>
          </w:p>
        </w:tc>
        <w:tc>
          <w:tcPr>
            <w:tcW w:w="1035" w:type="dxa"/>
            <w:vAlign w:val="bottom"/>
          </w:tcPr>
          <w:p w14:paraId="74DEA04E" w14:textId="1AC13D99"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25</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152</w:t>
            </w:r>
          </w:p>
        </w:tc>
        <w:tc>
          <w:tcPr>
            <w:tcW w:w="143" w:type="dxa"/>
          </w:tcPr>
          <w:p w14:paraId="1BB8CFF1" w14:textId="77777777" w:rsidR="00F6508B" w:rsidRPr="000E5AA3" w:rsidRDefault="00F6508B" w:rsidP="00F6508B">
            <w:pPr>
              <w:tabs>
                <w:tab w:val="decimal" w:pos="149"/>
              </w:tabs>
              <w:spacing w:line="280" w:lineRule="exact"/>
              <w:ind w:right="93"/>
              <w:jc w:val="center"/>
              <w:rPr>
                <w:rFonts w:asciiTheme="majorBidi" w:hAnsiTheme="majorBidi" w:cstheme="majorBidi"/>
                <w:sz w:val="20"/>
                <w:szCs w:val="20"/>
                <w:cs/>
              </w:rPr>
            </w:pPr>
          </w:p>
        </w:tc>
        <w:tc>
          <w:tcPr>
            <w:tcW w:w="1076" w:type="dxa"/>
          </w:tcPr>
          <w:p w14:paraId="1C0E10EB" w14:textId="516A73C1"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808</w:t>
            </w:r>
          </w:p>
        </w:tc>
        <w:tc>
          <w:tcPr>
            <w:tcW w:w="143" w:type="dxa"/>
          </w:tcPr>
          <w:p w14:paraId="62ABBBF8" w14:textId="77777777" w:rsidR="00F6508B" w:rsidRPr="000E5AA3" w:rsidRDefault="00F6508B" w:rsidP="00F6508B">
            <w:pPr>
              <w:tabs>
                <w:tab w:val="decimal" w:pos="1037"/>
              </w:tabs>
              <w:spacing w:line="280" w:lineRule="exact"/>
              <w:ind w:left="-288"/>
              <w:jc w:val="thaiDistribute"/>
              <w:rPr>
                <w:rFonts w:asciiTheme="majorBidi" w:hAnsiTheme="majorBidi" w:cstheme="majorBidi"/>
                <w:sz w:val="20"/>
                <w:szCs w:val="20"/>
                <w:cs/>
              </w:rPr>
            </w:pPr>
          </w:p>
        </w:tc>
        <w:tc>
          <w:tcPr>
            <w:tcW w:w="1014" w:type="dxa"/>
          </w:tcPr>
          <w:p w14:paraId="71570690" w14:textId="388165BF" w:rsidR="00F6508B" w:rsidRPr="000E5AA3" w:rsidRDefault="00F6508B" w:rsidP="00F6508B">
            <w:pPr>
              <w:tabs>
                <w:tab w:val="decimal" w:pos="815"/>
              </w:tabs>
              <w:spacing w:line="280" w:lineRule="exact"/>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931</w:t>
            </w:r>
            <w:r w:rsidRPr="000E5AA3">
              <w:rPr>
                <w:rFonts w:asciiTheme="majorBidi" w:hAnsiTheme="majorBidi" w:cstheme="majorBidi"/>
                <w:sz w:val="20"/>
                <w:szCs w:val="20"/>
                <w:lang w:val="en-US"/>
              </w:rPr>
              <w:t>)</w:t>
            </w:r>
          </w:p>
        </w:tc>
        <w:tc>
          <w:tcPr>
            <w:tcW w:w="143" w:type="dxa"/>
          </w:tcPr>
          <w:p w14:paraId="32A3AA9D"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Pr>
          <w:p w14:paraId="4BD51CE1" w14:textId="5C1B8E64"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w:t>
            </w:r>
          </w:p>
        </w:tc>
        <w:tc>
          <w:tcPr>
            <w:tcW w:w="143" w:type="dxa"/>
          </w:tcPr>
          <w:p w14:paraId="49C1C765"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vAlign w:val="bottom"/>
          </w:tcPr>
          <w:p w14:paraId="2A0B377F" w14:textId="5E85846D"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25</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029</w:t>
            </w:r>
          </w:p>
        </w:tc>
      </w:tr>
      <w:tr w:rsidR="000E5AA3" w:rsidRPr="000E5AA3" w14:paraId="631D28B6" w14:textId="77777777" w:rsidTr="008B565A">
        <w:trPr>
          <w:trHeight w:val="144"/>
        </w:trPr>
        <w:tc>
          <w:tcPr>
            <w:tcW w:w="3123" w:type="dxa"/>
          </w:tcPr>
          <w:p w14:paraId="041A9A0F" w14:textId="77777777" w:rsidR="00F6508B" w:rsidRPr="000E5AA3" w:rsidRDefault="00F6508B" w:rsidP="00F6508B">
            <w:pPr>
              <w:spacing w:line="28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ยานพาหนะ</w:t>
            </w:r>
          </w:p>
        </w:tc>
        <w:tc>
          <w:tcPr>
            <w:tcW w:w="1035" w:type="dxa"/>
            <w:tcBorders>
              <w:bottom w:val="single" w:sz="4" w:space="0" w:color="auto"/>
            </w:tcBorders>
            <w:vAlign w:val="bottom"/>
          </w:tcPr>
          <w:p w14:paraId="0B94D5DE" w14:textId="0B1EB2F7"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21</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516</w:t>
            </w:r>
          </w:p>
        </w:tc>
        <w:tc>
          <w:tcPr>
            <w:tcW w:w="143" w:type="dxa"/>
          </w:tcPr>
          <w:p w14:paraId="67DD63C3" w14:textId="77777777" w:rsidR="00F6508B" w:rsidRPr="000E5AA3" w:rsidRDefault="00F6508B" w:rsidP="00F6508B">
            <w:pPr>
              <w:tabs>
                <w:tab w:val="decimal" w:pos="900"/>
              </w:tabs>
              <w:spacing w:line="280" w:lineRule="exact"/>
              <w:ind w:right="93"/>
              <w:jc w:val="right"/>
              <w:rPr>
                <w:rFonts w:asciiTheme="majorBidi" w:hAnsiTheme="majorBidi" w:cstheme="majorBidi"/>
                <w:sz w:val="20"/>
                <w:szCs w:val="20"/>
                <w:cs/>
              </w:rPr>
            </w:pPr>
          </w:p>
        </w:tc>
        <w:tc>
          <w:tcPr>
            <w:tcW w:w="1076" w:type="dxa"/>
            <w:tcBorders>
              <w:bottom w:val="single" w:sz="4" w:space="0" w:color="auto"/>
            </w:tcBorders>
          </w:tcPr>
          <w:p w14:paraId="33491FEF" w14:textId="754E9469"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175AE37A" w14:textId="77777777" w:rsidR="00F6508B" w:rsidRPr="000E5AA3" w:rsidRDefault="00F6508B" w:rsidP="00F6508B">
            <w:pPr>
              <w:tabs>
                <w:tab w:val="decimal" w:pos="1037"/>
              </w:tabs>
              <w:spacing w:line="280" w:lineRule="exact"/>
              <w:ind w:left="-288"/>
              <w:jc w:val="thaiDistribute"/>
              <w:rPr>
                <w:rFonts w:asciiTheme="majorBidi" w:hAnsiTheme="majorBidi" w:cstheme="majorBidi"/>
                <w:sz w:val="20"/>
                <w:szCs w:val="20"/>
                <w:cs/>
              </w:rPr>
            </w:pPr>
          </w:p>
        </w:tc>
        <w:tc>
          <w:tcPr>
            <w:tcW w:w="1014" w:type="dxa"/>
            <w:tcBorders>
              <w:bottom w:val="single" w:sz="4" w:space="0" w:color="auto"/>
            </w:tcBorders>
          </w:tcPr>
          <w:p w14:paraId="14D57605" w14:textId="62A083DE"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5C1D6838"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Borders>
              <w:bottom w:val="single" w:sz="4" w:space="0" w:color="auto"/>
            </w:tcBorders>
          </w:tcPr>
          <w:p w14:paraId="6F341457" w14:textId="42EFC213" w:rsidR="00F6508B" w:rsidRPr="000E5AA3" w:rsidRDefault="00F6508B" w:rsidP="00F6508B">
            <w:pPr>
              <w:spacing w:line="280" w:lineRule="exact"/>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43" w:type="dxa"/>
          </w:tcPr>
          <w:p w14:paraId="3BFD524E"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Borders>
              <w:bottom w:val="single" w:sz="4" w:space="0" w:color="auto"/>
            </w:tcBorders>
            <w:vAlign w:val="bottom"/>
          </w:tcPr>
          <w:p w14:paraId="004B4831" w14:textId="1130B027"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21</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516</w:t>
            </w:r>
          </w:p>
        </w:tc>
      </w:tr>
      <w:tr w:rsidR="000E5AA3" w:rsidRPr="000E5AA3" w14:paraId="4C0E1D66" w14:textId="77777777" w:rsidTr="008B565A">
        <w:trPr>
          <w:trHeight w:val="144"/>
        </w:trPr>
        <w:tc>
          <w:tcPr>
            <w:tcW w:w="3123" w:type="dxa"/>
          </w:tcPr>
          <w:p w14:paraId="70AFAEB3" w14:textId="77777777" w:rsidR="00F6508B" w:rsidRPr="000E5AA3" w:rsidRDefault="00F6508B" w:rsidP="00F6508B">
            <w:pPr>
              <w:spacing w:line="280" w:lineRule="exact"/>
              <w:ind w:firstLine="360"/>
              <w:jc w:val="thaiDistribute"/>
              <w:rPr>
                <w:rFonts w:asciiTheme="majorBidi" w:hAnsiTheme="majorBidi" w:cstheme="majorBidi"/>
                <w:sz w:val="20"/>
                <w:szCs w:val="20"/>
                <w:cs/>
              </w:rPr>
            </w:pPr>
            <w:r w:rsidRPr="000E5AA3">
              <w:rPr>
                <w:rFonts w:asciiTheme="majorBidi" w:hAnsiTheme="majorBidi" w:cstheme="majorBidi"/>
                <w:sz w:val="20"/>
                <w:szCs w:val="20"/>
                <w:cs/>
              </w:rPr>
              <w:t xml:space="preserve">     รวมราคาทุน</w:t>
            </w:r>
          </w:p>
        </w:tc>
        <w:tc>
          <w:tcPr>
            <w:tcW w:w="1035" w:type="dxa"/>
            <w:tcBorders>
              <w:top w:val="single" w:sz="4" w:space="0" w:color="auto"/>
              <w:bottom w:val="single" w:sz="4" w:space="0" w:color="auto"/>
            </w:tcBorders>
            <w:vAlign w:val="bottom"/>
          </w:tcPr>
          <w:p w14:paraId="1ECDF66D" w14:textId="6D089C9F"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97</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795</w:t>
            </w:r>
          </w:p>
        </w:tc>
        <w:tc>
          <w:tcPr>
            <w:tcW w:w="143" w:type="dxa"/>
          </w:tcPr>
          <w:p w14:paraId="5E736E91" w14:textId="77777777" w:rsidR="00F6508B" w:rsidRPr="000E5AA3" w:rsidRDefault="00F6508B" w:rsidP="00F6508B">
            <w:pPr>
              <w:tabs>
                <w:tab w:val="decimal" w:pos="900"/>
              </w:tabs>
              <w:spacing w:line="280" w:lineRule="exact"/>
              <w:ind w:right="93"/>
              <w:rPr>
                <w:rFonts w:asciiTheme="majorBidi" w:hAnsiTheme="majorBidi" w:cstheme="majorBidi"/>
                <w:sz w:val="20"/>
                <w:szCs w:val="20"/>
                <w:cs/>
              </w:rPr>
            </w:pPr>
          </w:p>
        </w:tc>
        <w:tc>
          <w:tcPr>
            <w:tcW w:w="1076" w:type="dxa"/>
            <w:tcBorders>
              <w:top w:val="single" w:sz="4" w:space="0" w:color="auto"/>
              <w:bottom w:val="single" w:sz="4" w:space="0" w:color="auto"/>
            </w:tcBorders>
          </w:tcPr>
          <w:p w14:paraId="0D6588A5" w14:textId="7201C25F"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1</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643</w:t>
            </w:r>
          </w:p>
        </w:tc>
        <w:tc>
          <w:tcPr>
            <w:tcW w:w="143" w:type="dxa"/>
          </w:tcPr>
          <w:p w14:paraId="0B37DEDD" w14:textId="77777777" w:rsidR="00F6508B" w:rsidRPr="000E5AA3" w:rsidRDefault="00F6508B" w:rsidP="00F6508B">
            <w:pPr>
              <w:tabs>
                <w:tab w:val="decimal" w:pos="1037"/>
              </w:tabs>
              <w:spacing w:line="280" w:lineRule="exact"/>
              <w:ind w:left="-288"/>
              <w:jc w:val="thaiDistribute"/>
              <w:rPr>
                <w:rFonts w:asciiTheme="majorBidi" w:hAnsiTheme="majorBidi" w:cstheme="majorBidi"/>
                <w:sz w:val="20"/>
                <w:szCs w:val="20"/>
                <w:cs/>
              </w:rPr>
            </w:pPr>
          </w:p>
        </w:tc>
        <w:tc>
          <w:tcPr>
            <w:tcW w:w="1014" w:type="dxa"/>
            <w:tcBorders>
              <w:top w:val="single" w:sz="4" w:space="0" w:color="auto"/>
              <w:bottom w:val="single" w:sz="4" w:space="0" w:color="auto"/>
            </w:tcBorders>
          </w:tcPr>
          <w:p w14:paraId="796D6B3F" w14:textId="41A2EB49" w:rsidR="00F6508B" w:rsidRPr="000E5AA3" w:rsidRDefault="00F6508B" w:rsidP="00F6508B">
            <w:pPr>
              <w:tabs>
                <w:tab w:val="decimal" w:pos="815"/>
              </w:tabs>
              <w:spacing w:line="280" w:lineRule="exact"/>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031</w:t>
            </w:r>
            <w:r w:rsidRPr="000E5AA3">
              <w:rPr>
                <w:rFonts w:asciiTheme="majorBidi" w:hAnsiTheme="majorBidi" w:cstheme="majorBidi"/>
                <w:sz w:val="20"/>
                <w:szCs w:val="20"/>
                <w:lang w:val="en-US"/>
              </w:rPr>
              <w:t>)</w:t>
            </w:r>
          </w:p>
        </w:tc>
        <w:tc>
          <w:tcPr>
            <w:tcW w:w="143" w:type="dxa"/>
          </w:tcPr>
          <w:p w14:paraId="75B83B1B"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Borders>
              <w:top w:val="single" w:sz="4" w:space="0" w:color="auto"/>
              <w:bottom w:val="single" w:sz="4" w:space="0" w:color="auto"/>
            </w:tcBorders>
          </w:tcPr>
          <w:p w14:paraId="37C07850" w14:textId="7D13264E" w:rsidR="00F6508B" w:rsidRPr="000E5AA3" w:rsidRDefault="00F6508B" w:rsidP="00F6508B">
            <w:pPr>
              <w:spacing w:line="280" w:lineRule="exact"/>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43" w:type="dxa"/>
          </w:tcPr>
          <w:p w14:paraId="6DD4787D"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Borders>
              <w:top w:val="single" w:sz="4" w:space="0" w:color="auto"/>
              <w:bottom w:val="single" w:sz="4" w:space="0" w:color="auto"/>
            </w:tcBorders>
            <w:vAlign w:val="bottom"/>
          </w:tcPr>
          <w:p w14:paraId="0B1F550A" w14:textId="45580C01"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97</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407</w:t>
            </w:r>
          </w:p>
        </w:tc>
      </w:tr>
      <w:tr w:rsidR="000E5AA3" w:rsidRPr="000E5AA3" w14:paraId="4D2B4A1B" w14:textId="77777777" w:rsidTr="008B565A">
        <w:trPr>
          <w:trHeight w:val="144"/>
        </w:trPr>
        <w:tc>
          <w:tcPr>
            <w:tcW w:w="3123" w:type="dxa"/>
          </w:tcPr>
          <w:p w14:paraId="548AB7CE" w14:textId="77777777" w:rsidR="00F6508B" w:rsidRPr="000E5AA3" w:rsidRDefault="00F6508B" w:rsidP="00F6508B">
            <w:pPr>
              <w:spacing w:line="280" w:lineRule="exact"/>
              <w:ind w:left="532" w:hanging="352"/>
              <w:rPr>
                <w:rFonts w:asciiTheme="majorBidi" w:hAnsiTheme="majorBidi" w:cstheme="majorBidi"/>
                <w:sz w:val="20"/>
                <w:szCs w:val="20"/>
                <w:cs/>
              </w:rPr>
            </w:pPr>
            <w:r w:rsidRPr="000E5AA3">
              <w:rPr>
                <w:rFonts w:asciiTheme="majorBidi" w:hAnsiTheme="majorBidi" w:cstheme="majorBidi"/>
                <w:b/>
                <w:bCs/>
                <w:sz w:val="20"/>
                <w:szCs w:val="20"/>
                <w:cs/>
              </w:rPr>
              <w:t>ค่าเสื่อมราคาสะสม</w:t>
            </w:r>
          </w:p>
        </w:tc>
        <w:tc>
          <w:tcPr>
            <w:tcW w:w="1035" w:type="dxa"/>
            <w:tcBorders>
              <w:top w:val="single" w:sz="4" w:space="0" w:color="auto"/>
            </w:tcBorders>
          </w:tcPr>
          <w:p w14:paraId="68BA4D4C" w14:textId="77777777" w:rsidR="00F6508B" w:rsidRPr="000E5AA3" w:rsidRDefault="00F6508B" w:rsidP="00F6508B">
            <w:pPr>
              <w:tabs>
                <w:tab w:val="decimal" w:pos="923"/>
              </w:tabs>
              <w:spacing w:line="280" w:lineRule="exact"/>
              <w:ind w:right="-32"/>
              <w:rPr>
                <w:rFonts w:asciiTheme="majorBidi" w:hAnsiTheme="majorBidi" w:cstheme="majorBidi"/>
                <w:sz w:val="20"/>
                <w:szCs w:val="20"/>
                <w:cs/>
                <w:lang w:val="en-US"/>
              </w:rPr>
            </w:pPr>
          </w:p>
        </w:tc>
        <w:tc>
          <w:tcPr>
            <w:tcW w:w="143" w:type="dxa"/>
          </w:tcPr>
          <w:p w14:paraId="4E34594A" w14:textId="77777777" w:rsidR="00F6508B" w:rsidRPr="000E5AA3" w:rsidRDefault="00F6508B" w:rsidP="00F6508B">
            <w:pPr>
              <w:spacing w:line="280" w:lineRule="exact"/>
              <w:jc w:val="center"/>
              <w:rPr>
                <w:rFonts w:asciiTheme="majorBidi" w:hAnsiTheme="majorBidi" w:cstheme="majorBidi"/>
                <w:sz w:val="20"/>
                <w:szCs w:val="20"/>
                <w:cs/>
              </w:rPr>
            </w:pPr>
          </w:p>
        </w:tc>
        <w:tc>
          <w:tcPr>
            <w:tcW w:w="1076" w:type="dxa"/>
            <w:tcBorders>
              <w:top w:val="single" w:sz="4" w:space="0" w:color="auto"/>
            </w:tcBorders>
          </w:tcPr>
          <w:p w14:paraId="49524F50" w14:textId="77777777" w:rsidR="00F6508B" w:rsidRPr="000E5AA3" w:rsidRDefault="00F6508B" w:rsidP="00F6508B">
            <w:pPr>
              <w:tabs>
                <w:tab w:val="decimal" w:pos="611"/>
              </w:tabs>
              <w:spacing w:line="280" w:lineRule="exact"/>
              <w:ind w:right="-247"/>
              <w:rPr>
                <w:rFonts w:asciiTheme="majorBidi" w:hAnsiTheme="majorBidi" w:cstheme="majorBidi"/>
                <w:sz w:val="20"/>
                <w:szCs w:val="20"/>
                <w:cs/>
                <w:lang w:val="en-US"/>
              </w:rPr>
            </w:pPr>
          </w:p>
        </w:tc>
        <w:tc>
          <w:tcPr>
            <w:tcW w:w="143" w:type="dxa"/>
          </w:tcPr>
          <w:p w14:paraId="75B98B52" w14:textId="77777777" w:rsidR="00F6508B" w:rsidRPr="000E5AA3" w:rsidRDefault="00F6508B" w:rsidP="00F6508B">
            <w:pPr>
              <w:spacing w:line="280" w:lineRule="exact"/>
              <w:ind w:left="-288"/>
              <w:jc w:val="thaiDistribute"/>
              <w:rPr>
                <w:rFonts w:asciiTheme="majorBidi" w:hAnsiTheme="majorBidi" w:cstheme="majorBidi"/>
                <w:sz w:val="20"/>
                <w:szCs w:val="20"/>
                <w:cs/>
              </w:rPr>
            </w:pPr>
          </w:p>
        </w:tc>
        <w:tc>
          <w:tcPr>
            <w:tcW w:w="1014" w:type="dxa"/>
            <w:tcBorders>
              <w:top w:val="single" w:sz="4" w:space="0" w:color="auto"/>
            </w:tcBorders>
          </w:tcPr>
          <w:p w14:paraId="6A22D221" w14:textId="77777777" w:rsidR="00F6508B" w:rsidRPr="000E5AA3" w:rsidRDefault="00F6508B" w:rsidP="00F6508B">
            <w:pPr>
              <w:spacing w:line="280" w:lineRule="exact"/>
              <w:jc w:val="center"/>
              <w:rPr>
                <w:rFonts w:asciiTheme="majorBidi" w:hAnsiTheme="majorBidi" w:cstheme="majorBidi"/>
                <w:sz w:val="20"/>
                <w:szCs w:val="20"/>
                <w:cs/>
              </w:rPr>
            </w:pPr>
          </w:p>
        </w:tc>
        <w:tc>
          <w:tcPr>
            <w:tcW w:w="143" w:type="dxa"/>
          </w:tcPr>
          <w:p w14:paraId="54E43A3E"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Borders>
              <w:top w:val="single" w:sz="4" w:space="0" w:color="auto"/>
            </w:tcBorders>
          </w:tcPr>
          <w:p w14:paraId="529B38D6" w14:textId="77777777" w:rsidR="00F6508B" w:rsidRPr="000E5AA3" w:rsidRDefault="00F6508B" w:rsidP="00F6508B">
            <w:pPr>
              <w:spacing w:line="280" w:lineRule="exact"/>
              <w:jc w:val="center"/>
              <w:rPr>
                <w:rFonts w:asciiTheme="majorBidi" w:hAnsiTheme="majorBidi" w:cstheme="majorBidi"/>
                <w:sz w:val="20"/>
                <w:szCs w:val="20"/>
                <w:cs/>
              </w:rPr>
            </w:pPr>
          </w:p>
        </w:tc>
        <w:tc>
          <w:tcPr>
            <w:tcW w:w="143" w:type="dxa"/>
          </w:tcPr>
          <w:p w14:paraId="27E03B31"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Borders>
              <w:top w:val="single" w:sz="4" w:space="0" w:color="auto"/>
            </w:tcBorders>
          </w:tcPr>
          <w:p w14:paraId="604B8B49" w14:textId="77777777" w:rsidR="00F6508B" w:rsidRPr="000E5AA3" w:rsidRDefault="00F6508B" w:rsidP="00F6508B">
            <w:pPr>
              <w:tabs>
                <w:tab w:val="decimal" w:pos="923"/>
              </w:tabs>
              <w:spacing w:line="280" w:lineRule="exact"/>
              <w:ind w:right="-32"/>
              <w:rPr>
                <w:rFonts w:asciiTheme="majorBidi" w:hAnsiTheme="majorBidi" w:cstheme="majorBidi"/>
                <w:sz w:val="20"/>
                <w:szCs w:val="20"/>
                <w:cs/>
                <w:lang w:val="en-US"/>
              </w:rPr>
            </w:pPr>
          </w:p>
        </w:tc>
      </w:tr>
      <w:tr w:rsidR="000E5AA3" w:rsidRPr="000E5AA3" w14:paraId="73382ED1" w14:textId="77777777" w:rsidTr="008B565A">
        <w:trPr>
          <w:trHeight w:val="144"/>
        </w:trPr>
        <w:tc>
          <w:tcPr>
            <w:tcW w:w="3123" w:type="dxa"/>
          </w:tcPr>
          <w:p w14:paraId="10C6DECE" w14:textId="77777777" w:rsidR="00F6508B" w:rsidRPr="000E5AA3" w:rsidRDefault="00F6508B" w:rsidP="00F6508B">
            <w:pPr>
              <w:spacing w:line="28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cs/>
              </w:rPr>
              <w:t>ส่วนปรับปรุงอาคาร</w:t>
            </w:r>
          </w:p>
        </w:tc>
        <w:tc>
          <w:tcPr>
            <w:tcW w:w="1035" w:type="dxa"/>
          </w:tcPr>
          <w:p w14:paraId="385E3504" w14:textId="42F09264"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44</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059</w:t>
            </w:r>
            <w:r w:rsidRPr="000E5AA3">
              <w:rPr>
                <w:rFonts w:asciiTheme="majorBidi" w:hAnsiTheme="majorBidi" w:cstheme="majorBidi"/>
                <w:sz w:val="20"/>
                <w:szCs w:val="20"/>
                <w:lang w:val="en-US"/>
              </w:rPr>
              <w:t>)</w:t>
            </w:r>
          </w:p>
        </w:tc>
        <w:tc>
          <w:tcPr>
            <w:tcW w:w="143" w:type="dxa"/>
          </w:tcPr>
          <w:p w14:paraId="1124AC6E" w14:textId="77777777" w:rsidR="00F6508B" w:rsidRPr="000E5AA3" w:rsidRDefault="00F6508B" w:rsidP="00F6508B">
            <w:pPr>
              <w:tabs>
                <w:tab w:val="decimal" w:pos="149"/>
              </w:tabs>
              <w:spacing w:line="280" w:lineRule="exact"/>
              <w:ind w:right="93"/>
              <w:jc w:val="center"/>
              <w:rPr>
                <w:rFonts w:asciiTheme="majorBidi" w:hAnsiTheme="majorBidi" w:cstheme="majorBidi"/>
                <w:sz w:val="20"/>
                <w:szCs w:val="20"/>
                <w:cs/>
              </w:rPr>
            </w:pPr>
          </w:p>
        </w:tc>
        <w:tc>
          <w:tcPr>
            <w:tcW w:w="1076" w:type="dxa"/>
          </w:tcPr>
          <w:p w14:paraId="46F7A07F" w14:textId="653E6550" w:rsidR="00F6508B" w:rsidRPr="000E5AA3" w:rsidRDefault="00F6508B" w:rsidP="00F6508B">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524</w:t>
            </w:r>
            <w:r w:rsidRPr="000E5AA3">
              <w:rPr>
                <w:rFonts w:asciiTheme="majorBidi" w:hAnsiTheme="majorBidi" w:cstheme="majorBidi"/>
                <w:sz w:val="20"/>
                <w:szCs w:val="20"/>
                <w:lang w:val="en-US"/>
              </w:rPr>
              <w:t>)</w:t>
            </w:r>
          </w:p>
        </w:tc>
        <w:tc>
          <w:tcPr>
            <w:tcW w:w="143" w:type="dxa"/>
          </w:tcPr>
          <w:p w14:paraId="24D50C3E"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14" w:type="dxa"/>
          </w:tcPr>
          <w:p w14:paraId="1C4373C7" w14:textId="2F80D935" w:rsidR="00F6508B" w:rsidRPr="000E5AA3" w:rsidRDefault="00F6508B" w:rsidP="00F6508B">
            <w:pPr>
              <w:spacing w:line="280" w:lineRule="exact"/>
              <w:jc w:val="center"/>
              <w:rPr>
                <w:rFonts w:asciiTheme="majorBidi" w:hAnsiTheme="majorBidi" w:cstheme="majorBidi"/>
                <w:sz w:val="20"/>
                <w:szCs w:val="20"/>
                <w:c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349</w:t>
            </w:r>
          </w:p>
        </w:tc>
        <w:tc>
          <w:tcPr>
            <w:tcW w:w="143" w:type="dxa"/>
          </w:tcPr>
          <w:p w14:paraId="62BD572F" w14:textId="77777777" w:rsidR="00F6508B" w:rsidRPr="000E5AA3" w:rsidRDefault="00F6508B" w:rsidP="00F6508B">
            <w:pPr>
              <w:spacing w:line="280" w:lineRule="exact"/>
              <w:ind w:left="-288"/>
              <w:jc w:val="thaiDistribute"/>
              <w:rPr>
                <w:rFonts w:asciiTheme="majorBidi" w:hAnsiTheme="majorBidi" w:cstheme="majorBidi"/>
                <w:sz w:val="20"/>
                <w:szCs w:val="20"/>
                <w:cs/>
              </w:rPr>
            </w:pPr>
          </w:p>
        </w:tc>
        <w:tc>
          <w:tcPr>
            <w:tcW w:w="1076" w:type="dxa"/>
          </w:tcPr>
          <w:p w14:paraId="14C68144" w14:textId="4B073AA1"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rPr>
              <w:t>-</w:t>
            </w:r>
          </w:p>
        </w:tc>
        <w:tc>
          <w:tcPr>
            <w:tcW w:w="143" w:type="dxa"/>
          </w:tcPr>
          <w:p w14:paraId="1E59C35B"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Pr>
          <w:p w14:paraId="74A82FA1" w14:textId="0D8FEEB2" w:rsidR="00F6508B" w:rsidRPr="000E5AA3" w:rsidRDefault="00F6508B" w:rsidP="00F6508B">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45</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234</w:t>
            </w:r>
            <w:r w:rsidRPr="000E5AA3">
              <w:rPr>
                <w:rFonts w:asciiTheme="majorBidi" w:hAnsiTheme="majorBidi" w:cstheme="majorBidi"/>
                <w:sz w:val="20"/>
                <w:szCs w:val="20"/>
                <w:lang w:val="en-US"/>
              </w:rPr>
              <w:t>)</w:t>
            </w:r>
          </w:p>
        </w:tc>
      </w:tr>
      <w:tr w:rsidR="000E5AA3" w:rsidRPr="000E5AA3" w14:paraId="560964C0" w14:textId="77777777" w:rsidTr="008B565A">
        <w:trPr>
          <w:trHeight w:val="144"/>
        </w:trPr>
        <w:tc>
          <w:tcPr>
            <w:tcW w:w="3123" w:type="dxa"/>
          </w:tcPr>
          <w:p w14:paraId="4D690787" w14:textId="77777777" w:rsidR="00F6508B" w:rsidRPr="000E5AA3" w:rsidRDefault="00F6508B" w:rsidP="00F6508B">
            <w:pPr>
              <w:spacing w:line="280" w:lineRule="exact"/>
              <w:ind w:left="712" w:hanging="352"/>
              <w:rPr>
                <w:rFonts w:asciiTheme="majorBidi" w:hAnsiTheme="majorBidi" w:cstheme="majorBidi"/>
                <w:sz w:val="20"/>
                <w:szCs w:val="20"/>
                <w:cs/>
              </w:rPr>
            </w:pPr>
            <w:r w:rsidRPr="000E5AA3">
              <w:rPr>
                <w:rFonts w:asciiTheme="majorBidi" w:hAnsiTheme="majorBidi" w:cstheme="majorBidi"/>
                <w:sz w:val="20"/>
                <w:szCs w:val="20"/>
                <w:cs/>
              </w:rPr>
              <w:t>เครื่องตกแต่งและอุปกรณ์สำนักงาน</w:t>
            </w:r>
          </w:p>
        </w:tc>
        <w:tc>
          <w:tcPr>
            <w:tcW w:w="1035" w:type="dxa"/>
          </w:tcPr>
          <w:p w14:paraId="5152ACC5" w14:textId="62741579"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886</w:t>
            </w:r>
            <w:r w:rsidRPr="000E5AA3">
              <w:rPr>
                <w:rFonts w:asciiTheme="majorBidi" w:hAnsiTheme="majorBidi" w:cstheme="majorBidi"/>
                <w:sz w:val="20"/>
                <w:szCs w:val="20"/>
                <w:lang w:val="en-US"/>
              </w:rPr>
              <w:t>)</w:t>
            </w:r>
          </w:p>
        </w:tc>
        <w:tc>
          <w:tcPr>
            <w:tcW w:w="143" w:type="dxa"/>
          </w:tcPr>
          <w:p w14:paraId="6BBADC87" w14:textId="77777777" w:rsidR="00F6508B" w:rsidRPr="000E5AA3" w:rsidRDefault="00F6508B" w:rsidP="00F6508B">
            <w:pPr>
              <w:tabs>
                <w:tab w:val="decimal" w:pos="149"/>
              </w:tabs>
              <w:spacing w:line="280" w:lineRule="exact"/>
              <w:ind w:right="93"/>
              <w:jc w:val="center"/>
              <w:rPr>
                <w:rFonts w:asciiTheme="majorBidi" w:hAnsiTheme="majorBidi" w:cstheme="majorBidi"/>
                <w:sz w:val="20"/>
                <w:szCs w:val="20"/>
                <w:cs/>
              </w:rPr>
            </w:pPr>
          </w:p>
        </w:tc>
        <w:tc>
          <w:tcPr>
            <w:tcW w:w="1076" w:type="dxa"/>
          </w:tcPr>
          <w:p w14:paraId="7AAB1483" w14:textId="3AC14ADE" w:rsidR="00F6508B" w:rsidRPr="000E5AA3" w:rsidRDefault="00F6508B" w:rsidP="00F6508B">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865</w:t>
            </w:r>
            <w:r w:rsidRPr="000E5AA3">
              <w:rPr>
                <w:rFonts w:asciiTheme="majorBidi" w:hAnsiTheme="majorBidi" w:cstheme="majorBidi"/>
                <w:sz w:val="20"/>
                <w:szCs w:val="20"/>
                <w:lang w:val="en-US"/>
              </w:rPr>
              <w:t>)</w:t>
            </w:r>
          </w:p>
        </w:tc>
        <w:tc>
          <w:tcPr>
            <w:tcW w:w="143" w:type="dxa"/>
          </w:tcPr>
          <w:p w14:paraId="103ECDF8" w14:textId="77777777" w:rsidR="00F6508B" w:rsidRPr="000E5AA3" w:rsidRDefault="00F6508B" w:rsidP="00F6508B">
            <w:pPr>
              <w:spacing w:line="280" w:lineRule="exact"/>
              <w:jc w:val="thaiDistribute"/>
              <w:rPr>
                <w:rFonts w:asciiTheme="majorBidi" w:hAnsiTheme="majorBidi" w:cstheme="majorBidi"/>
                <w:sz w:val="20"/>
                <w:szCs w:val="20"/>
                <w:cs/>
              </w:rPr>
            </w:pPr>
          </w:p>
        </w:tc>
        <w:tc>
          <w:tcPr>
            <w:tcW w:w="1014" w:type="dxa"/>
          </w:tcPr>
          <w:p w14:paraId="5470579E" w14:textId="573CDB64" w:rsidR="00F6508B" w:rsidRPr="000E5AA3" w:rsidRDefault="00F6508B" w:rsidP="00F6508B">
            <w:pPr>
              <w:tabs>
                <w:tab w:val="decimal" w:pos="815"/>
              </w:tabs>
              <w:spacing w:line="280" w:lineRule="exact"/>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267</w:t>
            </w:r>
          </w:p>
        </w:tc>
        <w:tc>
          <w:tcPr>
            <w:tcW w:w="143" w:type="dxa"/>
          </w:tcPr>
          <w:p w14:paraId="74DE2EE6" w14:textId="77777777" w:rsidR="00F6508B" w:rsidRPr="000E5AA3" w:rsidRDefault="00F6508B" w:rsidP="00F6508B">
            <w:pPr>
              <w:spacing w:line="280" w:lineRule="exact"/>
              <w:ind w:left="-288"/>
              <w:jc w:val="thaiDistribute"/>
              <w:rPr>
                <w:rFonts w:asciiTheme="majorBidi" w:hAnsiTheme="majorBidi" w:cstheme="majorBidi"/>
                <w:sz w:val="20"/>
                <w:szCs w:val="20"/>
                <w:cs/>
              </w:rPr>
            </w:pPr>
          </w:p>
        </w:tc>
        <w:tc>
          <w:tcPr>
            <w:tcW w:w="1076" w:type="dxa"/>
          </w:tcPr>
          <w:p w14:paraId="0ABA19FB" w14:textId="18E196AE"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lang w:val="en-US"/>
              </w:rPr>
              <w:t>-</w:t>
            </w:r>
          </w:p>
        </w:tc>
        <w:tc>
          <w:tcPr>
            <w:tcW w:w="143" w:type="dxa"/>
          </w:tcPr>
          <w:p w14:paraId="20835F5E"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Pr>
          <w:p w14:paraId="6AEE60ED" w14:textId="5E2F934A"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23</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484</w:t>
            </w:r>
            <w:r w:rsidRPr="000E5AA3">
              <w:rPr>
                <w:rFonts w:asciiTheme="majorBidi" w:hAnsiTheme="majorBidi" w:cstheme="majorBidi"/>
                <w:sz w:val="20"/>
                <w:szCs w:val="20"/>
                <w:lang w:val="en-US"/>
              </w:rPr>
              <w:t>)</w:t>
            </w:r>
          </w:p>
        </w:tc>
      </w:tr>
      <w:tr w:rsidR="000E5AA3" w:rsidRPr="000E5AA3" w14:paraId="4AF1FA64" w14:textId="77777777" w:rsidTr="008B565A">
        <w:trPr>
          <w:trHeight w:val="144"/>
        </w:trPr>
        <w:tc>
          <w:tcPr>
            <w:tcW w:w="3123" w:type="dxa"/>
          </w:tcPr>
          <w:p w14:paraId="416AEEF2" w14:textId="77777777" w:rsidR="00F6508B" w:rsidRPr="000E5AA3" w:rsidRDefault="00F6508B" w:rsidP="00F6508B">
            <w:pPr>
              <w:spacing w:line="28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cs/>
              </w:rPr>
              <w:t>ยานพาหนะ</w:t>
            </w:r>
          </w:p>
        </w:tc>
        <w:tc>
          <w:tcPr>
            <w:tcW w:w="1035" w:type="dxa"/>
            <w:tcBorders>
              <w:bottom w:val="single" w:sz="4" w:space="0" w:color="auto"/>
            </w:tcBorders>
          </w:tcPr>
          <w:p w14:paraId="3E5D818C" w14:textId="6A7BB0FC"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427</w:t>
            </w:r>
            <w:r w:rsidRPr="000E5AA3">
              <w:rPr>
                <w:rFonts w:asciiTheme="majorBidi" w:hAnsiTheme="majorBidi" w:cstheme="majorBidi"/>
                <w:sz w:val="20"/>
                <w:szCs w:val="20"/>
                <w:lang w:val="en-US"/>
              </w:rPr>
              <w:t>)</w:t>
            </w:r>
          </w:p>
        </w:tc>
        <w:tc>
          <w:tcPr>
            <w:tcW w:w="143" w:type="dxa"/>
          </w:tcPr>
          <w:p w14:paraId="243FA437" w14:textId="77777777" w:rsidR="00F6508B" w:rsidRPr="000E5AA3" w:rsidRDefault="00F6508B" w:rsidP="00F6508B">
            <w:pPr>
              <w:tabs>
                <w:tab w:val="decimal" w:pos="900"/>
              </w:tabs>
              <w:spacing w:line="280" w:lineRule="exact"/>
              <w:ind w:right="93"/>
              <w:jc w:val="right"/>
              <w:rPr>
                <w:rFonts w:asciiTheme="majorBidi" w:hAnsiTheme="majorBidi" w:cstheme="majorBidi"/>
                <w:sz w:val="20"/>
                <w:szCs w:val="20"/>
                <w:cs/>
              </w:rPr>
            </w:pPr>
          </w:p>
        </w:tc>
        <w:tc>
          <w:tcPr>
            <w:tcW w:w="1076" w:type="dxa"/>
            <w:tcBorders>
              <w:bottom w:val="single" w:sz="4" w:space="0" w:color="auto"/>
            </w:tcBorders>
          </w:tcPr>
          <w:p w14:paraId="388B88FB" w14:textId="3FA854CC" w:rsidR="00F6508B" w:rsidRPr="000E5AA3" w:rsidRDefault="00F6508B" w:rsidP="00F6508B">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27</w:t>
            </w:r>
            <w:r w:rsidRPr="000E5AA3">
              <w:rPr>
                <w:rFonts w:asciiTheme="majorBidi" w:hAnsiTheme="majorBidi" w:cstheme="majorBidi"/>
                <w:sz w:val="20"/>
                <w:szCs w:val="20"/>
                <w:lang w:val="en-US"/>
              </w:rPr>
              <w:t>)</w:t>
            </w:r>
          </w:p>
        </w:tc>
        <w:tc>
          <w:tcPr>
            <w:tcW w:w="143" w:type="dxa"/>
          </w:tcPr>
          <w:p w14:paraId="5C12C519" w14:textId="77777777" w:rsidR="00F6508B" w:rsidRPr="000E5AA3" w:rsidRDefault="00F6508B" w:rsidP="00F6508B">
            <w:pPr>
              <w:spacing w:line="280" w:lineRule="exact"/>
              <w:ind w:left="-288"/>
              <w:jc w:val="thaiDistribute"/>
              <w:rPr>
                <w:rFonts w:asciiTheme="majorBidi" w:hAnsiTheme="majorBidi" w:cstheme="majorBidi"/>
                <w:sz w:val="20"/>
                <w:szCs w:val="20"/>
                <w:cs/>
              </w:rPr>
            </w:pPr>
          </w:p>
        </w:tc>
        <w:tc>
          <w:tcPr>
            <w:tcW w:w="1014" w:type="dxa"/>
            <w:tcBorders>
              <w:bottom w:val="single" w:sz="4" w:space="0" w:color="auto"/>
            </w:tcBorders>
          </w:tcPr>
          <w:p w14:paraId="57202799" w14:textId="1608D3E4"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079BF86B" w14:textId="77777777" w:rsidR="00F6508B" w:rsidRPr="000E5AA3" w:rsidRDefault="00F6508B" w:rsidP="00F6508B">
            <w:pPr>
              <w:spacing w:line="280" w:lineRule="exact"/>
              <w:ind w:left="-288"/>
              <w:jc w:val="thaiDistribute"/>
              <w:rPr>
                <w:rFonts w:asciiTheme="majorBidi" w:hAnsiTheme="majorBidi" w:cstheme="majorBidi"/>
                <w:sz w:val="20"/>
                <w:szCs w:val="20"/>
                <w:cs/>
              </w:rPr>
            </w:pPr>
          </w:p>
        </w:tc>
        <w:tc>
          <w:tcPr>
            <w:tcW w:w="1076" w:type="dxa"/>
            <w:tcBorders>
              <w:bottom w:val="single" w:sz="4" w:space="0" w:color="auto"/>
            </w:tcBorders>
          </w:tcPr>
          <w:p w14:paraId="0595E090" w14:textId="6BB57C29" w:rsidR="00F6508B" w:rsidRPr="000E5AA3" w:rsidRDefault="00F6508B" w:rsidP="00F6508B">
            <w:pPr>
              <w:spacing w:line="280" w:lineRule="exact"/>
              <w:jc w:val="center"/>
              <w:rPr>
                <w:rFonts w:asciiTheme="majorBidi" w:hAnsiTheme="majorBidi" w:cstheme="majorBidi"/>
                <w:sz w:val="20"/>
                <w:szCs w:val="20"/>
                <w:cs/>
              </w:rPr>
            </w:pPr>
            <w:r w:rsidRPr="000E5AA3">
              <w:rPr>
                <w:rFonts w:asciiTheme="majorBidi" w:hAnsiTheme="majorBidi" w:cstheme="majorBidi" w:hint="cs"/>
                <w:sz w:val="20"/>
                <w:szCs w:val="20"/>
                <w:cs/>
              </w:rPr>
              <w:t>-</w:t>
            </w:r>
          </w:p>
        </w:tc>
        <w:tc>
          <w:tcPr>
            <w:tcW w:w="143" w:type="dxa"/>
          </w:tcPr>
          <w:p w14:paraId="61D4B6EC"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Borders>
              <w:bottom w:val="single" w:sz="4" w:space="0" w:color="auto"/>
            </w:tcBorders>
          </w:tcPr>
          <w:p w14:paraId="387A67EE" w14:textId="7C167540" w:rsidR="00F6508B" w:rsidRPr="000E5AA3" w:rsidRDefault="00F6508B" w:rsidP="00F6508B">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454</w:t>
            </w:r>
            <w:r w:rsidRPr="000E5AA3">
              <w:rPr>
                <w:rFonts w:asciiTheme="majorBidi" w:hAnsiTheme="majorBidi" w:cstheme="majorBidi"/>
                <w:sz w:val="20"/>
                <w:szCs w:val="20"/>
                <w:lang w:val="en-US"/>
              </w:rPr>
              <w:t>)</w:t>
            </w:r>
          </w:p>
        </w:tc>
      </w:tr>
      <w:tr w:rsidR="000E5AA3" w:rsidRPr="000E5AA3" w14:paraId="72832AF4" w14:textId="77777777" w:rsidTr="008B565A">
        <w:trPr>
          <w:trHeight w:val="144"/>
        </w:trPr>
        <w:tc>
          <w:tcPr>
            <w:tcW w:w="3123" w:type="dxa"/>
          </w:tcPr>
          <w:p w14:paraId="401F9B81" w14:textId="77777777" w:rsidR="00F6508B" w:rsidRPr="000E5AA3" w:rsidRDefault="00F6508B" w:rsidP="00F6508B">
            <w:pPr>
              <w:spacing w:line="280" w:lineRule="exact"/>
              <w:ind w:left="712" w:hanging="352"/>
              <w:jc w:val="thaiDistribute"/>
              <w:rPr>
                <w:rFonts w:asciiTheme="majorBidi" w:hAnsiTheme="majorBidi" w:cstheme="majorBidi"/>
                <w:sz w:val="20"/>
                <w:szCs w:val="20"/>
                <w:cs/>
              </w:rPr>
            </w:pPr>
            <w:r w:rsidRPr="000E5AA3">
              <w:rPr>
                <w:rFonts w:asciiTheme="majorBidi" w:hAnsiTheme="majorBidi" w:cstheme="majorBidi"/>
                <w:sz w:val="20"/>
                <w:szCs w:val="20"/>
                <w:cs/>
              </w:rPr>
              <w:t xml:space="preserve">     รวมค่าเสื่อมราคาสะสม</w:t>
            </w:r>
          </w:p>
        </w:tc>
        <w:tc>
          <w:tcPr>
            <w:tcW w:w="1035" w:type="dxa"/>
            <w:tcBorders>
              <w:top w:val="single" w:sz="4" w:space="0" w:color="auto"/>
              <w:bottom w:val="single" w:sz="4" w:space="0" w:color="auto"/>
            </w:tcBorders>
          </w:tcPr>
          <w:p w14:paraId="179D8127" w14:textId="033BA939"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88</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372</w:t>
            </w:r>
            <w:r w:rsidRPr="000E5AA3">
              <w:rPr>
                <w:rFonts w:asciiTheme="majorBidi" w:hAnsiTheme="majorBidi" w:cstheme="majorBidi"/>
                <w:sz w:val="20"/>
                <w:szCs w:val="20"/>
                <w:lang w:val="en-US"/>
              </w:rPr>
              <w:t>)</w:t>
            </w:r>
          </w:p>
        </w:tc>
        <w:tc>
          <w:tcPr>
            <w:tcW w:w="143" w:type="dxa"/>
          </w:tcPr>
          <w:p w14:paraId="10706E1E" w14:textId="77777777" w:rsidR="00F6508B" w:rsidRPr="000E5AA3" w:rsidRDefault="00F6508B" w:rsidP="00F6508B">
            <w:pPr>
              <w:tabs>
                <w:tab w:val="decimal" w:pos="900"/>
              </w:tabs>
              <w:spacing w:line="280" w:lineRule="exact"/>
              <w:ind w:right="93"/>
              <w:jc w:val="right"/>
              <w:rPr>
                <w:rFonts w:asciiTheme="majorBidi" w:hAnsiTheme="majorBidi" w:cstheme="majorBidi"/>
                <w:sz w:val="20"/>
                <w:szCs w:val="20"/>
                <w:cs/>
              </w:rPr>
            </w:pPr>
          </w:p>
        </w:tc>
        <w:tc>
          <w:tcPr>
            <w:tcW w:w="1076" w:type="dxa"/>
            <w:tcBorders>
              <w:top w:val="single" w:sz="4" w:space="0" w:color="auto"/>
              <w:bottom w:val="single" w:sz="4" w:space="0" w:color="auto"/>
            </w:tcBorders>
          </w:tcPr>
          <w:p w14:paraId="443D2A2C" w14:textId="161353A8" w:rsidR="00F6508B" w:rsidRPr="000E5AA3" w:rsidRDefault="00F6508B" w:rsidP="00F6508B">
            <w:pPr>
              <w:tabs>
                <w:tab w:val="decimal" w:pos="923"/>
              </w:tabs>
              <w:spacing w:line="280" w:lineRule="exact"/>
              <w:ind w:right="-32"/>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416</w:t>
            </w:r>
            <w:r w:rsidRPr="000E5AA3">
              <w:rPr>
                <w:rFonts w:asciiTheme="majorBidi" w:hAnsiTheme="majorBidi" w:cstheme="majorBidi"/>
                <w:sz w:val="20"/>
                <w:szCs w:val="20"/>
                <w:lang w:val="en-US"/>
              </w:rPr>
              <w:t>)</w:t>
            </w:r>
          </w:p>
        </w:tc>
        <w:tc>
          <w:tcPr>
            <w:tcW w:w="143" w:type="dxa"/>
          </w:tcPr>
          <w:p w14:paraId="7987B971" w14:textId="77777777" w:rsidR="00F6508B" w:rsidRPr="000E5AA3" w:rsidRDefault="00F6508B" w:rsidP="00F6508B">
            <w:pPr>
              <w:tabs>
                <w:tab w:val="decimal" w:pos="900"/>
              </w:tabs>
              <w:spacing w:line="280" w:lineRule="exact"/>
              <w:ind w:left="-288" w:right="90"/>
              <w:jc w:val="right"/>
              <w:rPr>
                <w:rFonts w:asciiTheme="majorBidi" w:hAnsiTheme="majorBidi" w:cstheme="majorBidi"/>
                <w:sz w:val="20"/>
                <w:szCs w:val="20"/>
                <w:cs/>
              </w:rPr>
            </w:pPr>
          </w:p>
        </w:tc>
        <w:tc>
          <w:tcPr>
            <w:tcW w:w="1014" w:type="dxa"/>
            <w:tcBorders>
              <w:top w:val="single" w:sz="4" w:space="0" w:color="auto"/>
              <w:bottom w:val="single" w:sz="4" w:space="0" w:color="auto"/>
            </w:tcBorders>
          </w:tcPr>
          <w:p w14:paraId="66E20D9F" w14:textId="7B4A7BF9" w:rsidR="00F6508B" w:rsidRPr="000E5AA3" w:rsidRDefault="00F6508B" w:rsidP="00F6508B">
            <w:pPr>
              <w:tabs>
                <w:tab w:val="decimal" w:pos="815"/>
              </w:tabs>
              <w:spacing w:line="280" w:lineRule="exact"/>
              <w:rPr>
                <w:rFonts w:asciiTheme="majorBidi" w:hAnsiTheme="majorBidi" w:cstheme="majorBidi"/>
                <w:sz w:val="20"/>
                <w:szCs w:val="20"/>
                <w:lang w:val="en-US"/>
              </w:rPr>
            </w:pPr>
            <w:r w:rsidRPr="000E5AA3">
              <w:rPr>
                <w:rFonts w:asciiTheme="majorBidi" w:hAnsiTheme="majorBidi" w:cstheme="majorBidi"/>
                <w:sz w:val="20"/>
                <w:szCs w:val="20"/>
                <w:lang w:val="en-US"/>
              </w:rPr>
              <w:t xml:space="preserve">       </w:t>
            </w:r>
            <w:r w:rsidR="000E5AA3" w:rsidRPr="000E5AA3">
              <w:rPr>
                <w:rFonts w:asciiTheme="majorBidi" w:hAnsiTheme="majorBidi" w:cstheme="majorBidi"/>
                <w:sz w:val="20"/>
                <w:szCs w:val="20"/>
                <w:lang w:val="en-US"/>
              </w:rPr>
              <w:t>616</w:t>
            </w:r>
          </w:p>
        </w:tc>
        <w:tc>
          <w:tcPr>
            <w:tcW w:w="143" w:type="dxa"/>
          </w:tcPr>
          <w:p w14:paraId="09318A6C" w14:textId="77777777" w:rsidR="00F6508B" w:rsidRPr="000E5AA3" w:rsidRDefault="00F6508B" w:rsidP="00F6508B">
            <w:pPr>
              <w:tabs>
                <w:tab w:val="decimal" w:pos="900"/>
              </w:tabs>
              <w:spacing w:line="280" w:lineRule="exact"/>
              <w:ind w:left="-288" w:right="90"/>
              <w:jc w:val="right"/>
              <w:rPr>
                <w:rFonts w:asciiTheme="majorBidi" w:hAnsiTheme="majorBidi" w:cstheme="majorBidi"/>
                <w:sz w:val="20"/>
                <w:szCs w:val="20"/>
                <w:cs/>
              </w:rPr>
            </w:pPr>
          </w:p>
        </w:tc>
        <w:tc>
          <w:tcPr>
            <w:tcW w:w="1076" w:type="dxa"/>
            <w:tcBorders>
              <w:top w:val="single" w:sz="4" w:space="0" w:color="auto"/>
              <w:bottom w:val="single" w:sz="4" w:space="0" w:color="auto"/>
            </w:tcBorders>
          </w:tcPr>
          <w:p w14:paraId="4C97F5CD" w14:textId="4A95C3A1"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hint="cs"/>
                <w:sz w:val="20"/>
                <w:szCs w:val="20"/>
                <w:cs/>
              </w:rPr>
              <w:t>-</w:t>
            </w:r>
          </w:p>
        </w:tc>
        <w:tc>
          <w:tcPr>
            <w:tcW w:w="143" w:type="dxa"/>
          </w:tcPr>
          <w:p w14:paraId="7CBD8586" w14:textId="77777777" w:rsidR="00F6508B" w:rsidRPr="000E5AA3" w:rsidRDefault="00F6508B" w:rsidP="00F6508B">
            <w:pPr>
              <w:tabs>
                <w:tab w:val="decimal" w:pos="900"/>
              </w:tabs>
              <w:spacing w:line="280" w:lineRule="exact"/>
              <w:ind w:right="90"/>
              <w:jc w:val="right"/>
              <w:rPr>
                <w:rFonts w:asciiTheme="majorBidi" w:hAnsiTheme="majorBidi" w:cstheme="majorBidi"/>
                <w:sz w:val="20"/>
                <w:szCs w:val="20"/>
                <w:cs/>
              </w:rPr>
            </w:pPr>
          </w:p>
        </w:tc>
        <w:tc>
          <w:tcPr>
            <w:tcW w:w="996" w:type="dxa"/>
            <w:tcBorders>
              <w:top w:val="single" w:sz="4" w:space="0" w:color="auto"/>
              <w:bottom w:val="single" w:sz="4" w:space="0" w:color="auto"/>
            </w:tcBorders>
          </w:tcPr>
          <w:p w14:paraId="0DB84D89" w14:textId="58E0A441"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90</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172</w:t>
            </w:r>
            <w:r w:rsidRPr="000E5AA3">
              <w:rPr>
                <w:rFonts w:asciiTheme="majorBidi" w:hAnsiTheme="majorBidi" w:cstheme="majorBidi"/>
                <w:sz w:val="20"/>
                <w:szCs w:val="20"/>
                <w:lang w:val="en-US"/>
              </w:rPr>
              <w:t>)</w:t>
            </w:r>
          </w:p>
        </w:tc>
      </w:tr>
      <w:tr w:rsidR="000E5AA3" w:rsidRPr="000E5AA3" w14:paraId="4B561338" w14:textId="77777777" w:rsidTr="008B565A">
        <w:trPr>
          <w:trHeight w:val="144"/>
        </w:trPr>
        <w:tc>
          <w:tcPr>
            <w:tcW w:w="3123" w:type="dxa"/>
          </w:tcPr>
          <w:p w14:paraId="2D13B699" w14:textId="77777777" w:rsidR="00F6508B" w:rsidRPr="000E5AA3" w:rsidRDefault="00F6508B" w:rsidP="00F6508B">
            <w:pPr>
              <w:spacing w:line="280" w:lineRule="exact"/>
              <w:ind w:firstLine="166"/>
              <w:jc w:val="thaiDistribute"/>
              <w:rPr>
                <w:rFonts w:asciiTheme="majorBidi" w:hAnsiTheme="majorBidi" w:cstheme="majorBidi"/>
                <w:sz w:val="20"/>
                <w:szCs w:val="20"/>
                <w:cs/>
              </w:rPr>
            </w:pPr>
            <w:r w:rsidRPr="000E5AA3">
              <w:rPr>
                <w:rFonts w:asciiTheme="majorBidi" w:hAnsiTheme="majorBidi" w:cstheme="majorBidi" w:hint="cs"/>
                <w:sz w:val="20"/>
                <w:szCs w:val="20"/>
                <w:cs/>
              </w:rPr>
              <w:t xml:space="preserve"> งานระหว่างก่อสร้าง</w:t>
            </w:r>
          </w:p>
        </w:tc>
        <w:tc>
          <w:tcPr>
            <w:tcW w:w="1035" w:type="dxa"/>
            <w:tcBorders>
              <w:top w:val="single" w:sz="4" w:space="0" w:color="auto"/>
              <w:bottom w:val="single" w:sz="4" w:space="0" w:color="auto"/>
            </w:tcBorders>
          </w:tcPr>
          <w:p w14:paraId="6850CB0B" w14:textId="137EC630"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7E8A5F6D" w14:textId="77777777" w:rsidR="00F6508B" w:rsidRPr="000E5AA3" w:rsidRDefault="00F6508B" w:rsidP="00F6508B">
            <w:pPr>
              <w:tabs>
                <w:tab w:val="decimal" w:pos="900"/>
              </w:tabs>
              <w:spacing w:line="280" w:lineRule="exact"/>
              <w:ind w:right="93"/>
              <w:jc w:val="right"/>
              <w:rPr>
                <w:rFonts w:asciiTheme="majorBidi" w:hAnsiTheme="majorBidi" w:cstheme="majorBidi"/>
                <w:sz w:val="20"/>
                <w:szCs w:val="20"/>
                <w:cs/>
              </w:rPr>
            </w:pPr>
          </w:p>
        </w:tc>
        <w:tc>
          <w:tcPr>
            <w:tcW w:w="1076" w:type="dxa"/>
            <w:tcBorders>
              <w:top w:val="single" w:sz="4" w:space="0" w:color="auto"/>
              <w:bottom w:val="single" w:sz="4" w:space="0" w:color="auto"/>
            </w:tcBorders>
          </w:tcPr>
          <w:p w14:paraId="1D7BD129" w14:textId="0185E74C"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3213CF69" w14:textId="77777777" w:rsidR="00F6508B" w:rsidRPr="000E5AA3" w:rsidRDefault="00F6508B" w:rsidP="00F6508B">
            <w:pPr>
              <w:tabs>
                <w:tab w:val="decimal" w:pos="900"/>
              </w:tabs>
              <w:spacing w:line="280" w:lineRule="exact"/>
              <w:ind w:left="-288" w:right="90"/>
              <w:jc w:val="right"/>
              <w:rPr>
                <w:rFonts w:asciiTheme="majorBidi" w:hAnsiTheme="majorBidi" w:cstheme="majorBidi"/>
                <w:sz w:val="20"/>
                <w:szCs w:val="20"/>
                <w:cs/>
              </w:rPr>
            </w:pPr>
          </w:p>
        </w:tc>
        <w:tc>
          <w:tcPr>
            <w:tcW w:w="1014" w:type="dxa"/>
            <w:tcBorders>
              <w:top w:val="single" w:sz="4" w:space="0" w:color="auto"/>
              <w:bottom w:val="single" w:sz="4" w:space="0" w:color="auto"/>
            </w:tcBorders>
          </w:tcPr>
          <w:p w14:paraId="3D08CDDB" w14:textId="09070982" w:rsidR="00F6508B" w:rsidRPr="000E5AA3" w:rsidRDefault="00F6508B" w:rsidP="00F6508B">
            <w:pPr>
              <w:spacing w:line="280" w:lineRule="exact"/>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c>
          <w:tcPr>
            <w:tcW w:w="143" w:type="dxa"/>
          </w:tcPr>
          <w:p w14:paraId="15CE14D1" w14:textId="77777777" w:rsidR="00F6508B" w:rsidRPr="000E5AA3" w:rsidRDefault="00F6508B" w:rsidP="00F6508B">
            <w:pPr>
              <w:tabs>
                <w:tab w:val="decimal" w:pos="900"/>
              </w:tabs>
              <w:spacing w:line="280" w:lineRule="exact"/>
              <w:ind w:left="-288" w:right="90"/>
              <w:jc w:val="right"/>
              <w:rPr>
                <w:rFonts w:asciiTheme="majorBidi" w:hAnsiTheme="majorBidi" w:cstheme="majorBidi"/>
                <w:sz w:val="20"/>
                <w:szCs w:val="20"/>
                <w:cs/>
              </w:rPr>
            </w:pPr>
          </w:p>
        </w:tc>
        <w:tc>
          <w:tcPr>
            <w:tcW w:w="1076" w:type="dxa"/>
            <w:tcBorders>
              <w:top w:val="single" w:sz="4" w:space="0" w:color="auto"/>
              <w:bottom w:val="single" w:sz="4" w:space="0" w:color="auto"/>
            </w:tcBorders>
          </w:tcPr>
          <w:p w14:paraId="1E0149A1" w14:textId="6E046ADC" w:rsidR="00F6508B" w:rsidRPr="000E5AA3" w:rsidRDefault="00F6508B" w:rsidP="00F6508B">
            <w:pPr>
              <w:spacing w:line="280" w:lineRule="exact"/>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43" w:type="dxa"/>
          </w:tcPr>
          <w:p w14:paraId="327265B4" w14:textId="77777777" w:rsidR="00F6508B" w:rsidRPr="000E5AA3" w:rsidRDefault="00F6508B" w:rsidP="00F6508B">
            <w:pPr>
              <w:tabs>
                <w:tab w:val="decimal" w:pos="900"/>
              </w:tabs>
              <w:spacing w:line="280" w:lineRule="exact"/>
              <w:ind w:right="90"/>
              <w:jc w:val="right"/>
              <w:rPr>
                <w:rFonts w:asciiTheme="majorBidi" w:hAnsiTheme="majorBidi" w:cstheme="majorBidi"/>
                <w:sz w:val="20"/>
                <w:szCs w:val="20"/>
                <w:cs/>
              </w:rPr>
            </w:pPr>
          </w:p>
        </w:tc>
        <w:tc>
          <w:tcPr>
            <w:tcW w:w="996" w:type="dxa"/>
            <w:tcBorders>
              <w:top w:val="single" w:sz="4" w:space="0" w:color="auto"/>
              <w:bottom w:val="single" w:sz="4" w:space="0" w:color="auto"/>
            </w:tcBorders>
          </w:tcPr>
          <w:p w14:paraId="69B4776A" w14:textId="3A846CD3" w:rsidR="00F6508B" w:rsidRPr="000E5AA3" w:rsidRDefault="00F6508B" w:rsidP="00F6508B">
            <w:pPr>
              <w:tabs>
                <w:tab w:val="decimal" w:pos="560"/>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w:t>
            </w:r>
          </w:p>
        </w:tc>
      </w:tr>
      <w:tr w:rsidR="000E5AA3" w:rsidRPr="000E5AA3" w14:paraId="48A6C83D" w14:textId="77777777" w:rsidTr="008B565A">
        <w:trPr>
          <w:trHeight w:val="144"/>
        </w:trPr>
        <w:tc>
          <w:tcPr>
            <w:tcW w:w="3123" w:type="dxa"/>
          </w:tcPr>
          <w:p w14:paraId="402C32E5" w14:textId="426FA9C9" w:rsidR="00F6508B" w:rsidRPr="000E5AA3" w:rsidRDefault="00F6508B" w:rsidP="00F6508B">
            <w:pPr>
              <w:spacing w:line="280" w:lineRule="exact"/>
              <w:ind w:left="532" w:hanging="352"/>
              <w:rPr>
                <w:rFonts w:asciiTheme="majorBidi" w:hAnsiTheme="majorBidi" w:cstheme="majorBidi"/>
                <w:sz w:val="20"/>
                <w:szCs w:val="20"/>
                <w:cs/>
                <w:lang w:val="en-US"/>
              </w:rPr>
            </w:pPr>
            <w:r w:rsidRPr="000E5AA3">
              <w:rPr>
                <w:rFonts w:asciiTheme="majorBidi" w:hAnsiTheme="majorBidi" w:cstheme="majorBidi"/>
                <w:b/>
                <w:bCs/>
                <w:sz w:val="20"/>
                <w:szCs w:val="20"/>
                <w:cs/>
              </w:rPr>
              <w:t>ที่ดิน อาคารและอุปกรณ์</w:t>
            </w:r>
          </w:p>
        </w:tc>
        <w:tc>
          <w:tcPr>
            <w:tcW w:w="1035" w:type="dxa"/>
            <w:tcBorders>
              <w:top w:val="single" w:sz="4" w:space="0" w:color="auto"/>
              <w:bottom w:val="double" w:sz="4" w:space="0" w:color="auto"/>
            </w:tcBorders>
          </w:tcPr>
          <w:p w14:paraId="7AA95613" w14:textId="4CEF3342"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9</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423</w:t>
            </w:r>
          </w:p>
        </w:tc>
        <w:tc>
          <w:tcPr>
            <w:tcW w:w="143" w:type="dxa"/>
          </w:tcPr>
          <w:p w14:paraId="4D5823C4" w14:textId="77777777" w:rsidR="00F6508B" w:rsidRPr="000E5AA3" w:rsidRDefault="00F6508B" w:rsidP="00F6508B">
            <w:pPr>
              <w:spacing w:line="280" w:lineRule="exact"/>
              <w:ind w:left="-288"/>
              <w:jc w:val="right"/>
              <w:rPr>
                <w:rFonts w:asciiTheme="majorBidi" w:hAnsiTheme="majorBidi" w:cstheme="majorBidi"/>
                <w:sz w:val="20"/>
                <w:szCs w:val="20"/>
                <w:lang w:val="en-US"/>
              </w:rPr>
            </w:pPr>
          </w:p>
        </w:tc>
        <w:tc>
          <w:tcPr>
            <w:tcW w:w="1076" w:type="dxa"/>
            <w:tcBorders>
              <w:top w:val="single" w:sz="4" w:space="0" w:color="auto"/>
            </w:tcBorders>
          </w:tcPr>
          <w:p w14:paraId="496102A0" w14:textId="77777777" w:rsidR="00F6508B" w:rsidRPr="000E5AA3" w:rsidRDefault="00F6508B" w:rsidP="00F6508B">
            <w:pPr>
              <w:tabs>
                <w:tab w:val="decimal" w:pos="627"/>
              </w:tabs>
              <w:spacing w:line="280" w:lineRule="exact"/>
              <w:ind w:right="152"/>
              <w:jc w:val="right"/>
              <w:rPr>
                <w:rFonts w:asciiTheme="majorBidi" w:hAnsiTheme="majorBidi" w:cstheme="majorBidi"/>
                <w:sz w:val="20"/>
                <w:szCs w:val="20"/>
                <w:cs/>
                <w:lang w:val="en-US"/>
              </w:rPr>
            </w:pPr>
          </w:p>
        </w:tc>
        <w:tc>
          <w:tcPr>
            <w:tcW w:w="143" w:type="dxa"/>
          </w:tcPr>
          <w:p w14:paraId="29AE8799" w14:textId="77777777" w:rsidR="00F6508B" w:rsidRPr="000E5AA3" w:rsidRDefault="00F6508B" w:rsidP="00F6508B">
            <w:pPr>
              <w:tabs>
                <w:tab w:val="decimal" w:pos="1037"/>
              </w:tabs>
              <w:spacing w:line="280" w:lineRule="exact"/>
              <w:ind w:left="-288"/>
              <w:jc w:val="thaiDistribute"/>
              <w:rPr>
                <w:rFonts w:asciiTheme="majorBidi" w:hAnsiTheme="majorBidi" w:cstheme="majorBidi"/>
                <w:sz w:val="20"/>
                <w:szCs w:val="20"/>
                <w:cs/>
              </w:rPr>
            </w:pPr>
          </w:p>
        </w:tc>
        <w:tc>
          <w:tcPr>
            <w:tcW w:w="1014" w:type="dxa"/>
            <w:tcBorders>
              <w:top w:val="single" w:sz="4" w:space="0" w:color="auto"/>
            </w:tcBorders>
          </w:tcPr>
          <w:p w14:paraId="2794B966" w14:textId="77777777" w:rsidR="00F6508B" w:rsidRPr="000E5AA3" w:rsidRDefault="00F6508B" w:rsidP="00F6508B">
            <w:pPr>
              <w:spacing w:line="280" w:lineRule="exact"/>
              <w:jc w:val="center"/>
              <w:rPr>
                <w:rFonts w:asciiTheme="majorBidi" w:hAnsiTheme="majorBidi" w:cstheme="majorBidi"/>
                <w:sz w:val="20"/>
                <w:szCs w:val="20"/>
                <w:cs/>
              </w:rPr>
            </w:pPr>
          </w:p>
        </w:tc>
        <w:tc>
          <w:tcPr>
            <w:tcW w:w="143" w:type="dxa"/>
          </w:tcPr>
          <w:p w14:paraId="0F99361B"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Borders>
              <w:top w:val="single" w:sz="4" w:space="0" w:color="auto"/>
            </w:tcBorders>
          </w:tcPr>
          <w:p w14:paraId="03BD5831" w14:textId="77777777" w:rsidR="00F6508B" w:rsidRPr="000E5AA3" w:rsidRDefault="00F6508B" w:rsidP="00F6508B">
            <w:pPr>
              <w:tabs>
                <w:tab w:val="decimal" w:pos="960"/>
              </w:tabs>
              <w:spacing w:line="280" w:lineRule="exact"/>
              <w:jc w:val="center"/>
              <w:rPr>
                <w:rFonts w:asciiTheme="majorBidi" w:hAnsiTheme="majorBidi" w:cstheme="majorBidi"/>
                <w:sz w:val="20"/>
                <w:szCs w:val="20"/>
                <w:cs/>
              </w:rPr>
            </w:pPr>
          </w:p>
        </w:tc>
        <w:tc>
          <w:tcPr>
            <w:tcW w:w="143" w:type="dxa"/>
          </w:tcPr>
          <w:p w14:paraId="11ED13FD"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Borders>
              <w:top w:val="single" w:sz="4" w:space="0" w:color="auto"/>
              <w:bottom w:val="double" w:sz="4" w:space="0" w:color="auto"/>
            </w:tcBorders>
          </w:tcPr>
          <w:p w14:paraId="4F248FA0" w14:textId="2A345076"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7</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235</w:t>
            </w:r>
          </w:p>
        </w:tc>
      </w:tr>
      <w:tr w:rsidR="000E5AA3" w:rsidRPr="000E5AA3" w14:paraId="32ABA8B6" w14:textId="77777777" w:rsidTr="008B565A">
        <w:trPr>
          <w:trHeight w:val="144"/>
        </w:trPr>
        <w:tc>
          <w:tcPr>
            <w:tcW w:w="3123" w:type="dxa"/>
          </w:tcPr>
          <w:p w14:paraId="11F282C7" w14:textId="77777777" w:rsidR="00F6508B" w:rsidRPr="000E5AA3" w:rsidRDefault="00F6508B" w:rsidP="00F6508B">
            <w:pPr>
              <w:spacing w:line="280" w:lineRule="exact"/>
              <w:ind w:left="532" w:hanging="352"/>
              <w:rPr>
                <w:rFonts w:asciiTheme="majorBidi" w:hAnsiTheme="majorBidi" w:cstheme="majorBidi"/>
                <w:b/>
                <w:bCs/>
                <w:sz w:val="20"/>
                <w:szCs w:val="20"/>
                <w:cs/>
              </w:rPr>
            </w:pPr>
          </w:p>
        </w:tc>
        <w:tc>
          <w:tcPr>
            <w:tcW w:w="1035" w:type="dxa"/>
            <w:tcBorders>
              <w:top w:val="double" w:sz="4" w:space="0" w:color="auto"/>
            </w:tcBorders>
          </w:tcPr>
          <w:p w14:paraId="1F8FD919" w14:textId="77777777"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p>
        </w:tc>
        <w:tc>
          <w:tcPr>
            <w:tcW w:w="143" w:type="dxa"/>
          </w:tcPr>
          <w:p w14:paraId="6C884E86" w14:textId="77777777" w:rsidR="00F6508B" w:rsidRPr="000E5AA3" w:rsidRDefault="00F6508B" w:rsidP="00F6508B">
            <w:pPr>
              <w:spacing w:line="280" w:lineRule="exact"/>
              <w:ind w:left="-288"/>
              <w:jc w:val="right"/>
              <w:rPr>
                <w:rFonts w:asciiTheme="majorBidi" w:hAnsiTheme="majorBidi" w:cstheme="majorBidi"/>
                <w:sz w:val="20"/>
                <w:szCs w:val="20"/>
                <w:lang w:val="en-US"/>
              </w:rPr>
            </w:pPr>
          </w:p>
        </w:tc>
        <w:tc>
          <w:tcPr>
            <w:tcW w:w="1076" w:type="dxa"/>
          </w:tcPr>
          <w:p w14:paraId="44395E98" w14:textId="77777777" w:rsidR="00F6508B" w:rsidRPr="000E5AA3" w:rsidRDefault="00F6508B" w:rsidP="00F6508B">
            <w:pPr>
              <w:tabs>
                <w:tab w:val="decimal" w:pos="627"/>
              </w:tabs>
              <w:spacing w:line="280" w:lineRule="exact"/>
              <w:ind w:right="152"/>
              <w:jc w:val="right"/>
              <w:rPr>
                <w:rFonts w:asciiTheme="majorBidi" w:hAnsiTheme="majorBidi" w:cstheme="majorBidi"/>
                <w:sz w:val="20"/>
                <w:szCs w:val="20"/>
                <w:cs/>
                <w:lang w:val="en-US"/>
              </w:rPr>
            </w:pPr>
          </w:p>
        </w:tc>
        <w:tc>
          <w:tcPr>
            <w:tcW w:w="143" w:type="dxa"/>
          </w:tcPr>
          <w:p w14:paraId="67EEC70E" w14:textId="77777777" w:rsidR="00F6508B" w:rsidRPr="000E5AA3" w:rsidRDefault="00F6508B" w:rsidP="00F6508B">
            <w:pPr>
              <w:tabs>
                <w:tab w:val="decimal" w:pos="1037"/>
              </w:tabs>
              <w:spacing w:line="280" w:lineRule="exact"/>
              <w:ind w:left="-288"/>
              <w:jc w:val="thaiDistribute"/>
              <w:rPr>
                <w:rFonts w:asciiTheme="majorBidi" w:hAnsiTheme="majorBidi" w:cstheme="majorBidi"/>
                <w:sz w:val="20"/>
                <w:szCs w:val="20"/>
                <w:cs/>
              </w:rPr>
            </w:pPr>
          </w:p>
        </w:tc>
        <w:tc>
          <w:tcPr>
            <w:tcW w:w="1014" w:type="dxa"/>
          </w:tcPr>
          <w:p w14:paraId="4E575C1F" w14:textId="77777777" w:rsidR="00F6508B" w:rsidRPr="000E5AA3" w:rsidRDefault="00F6508B" w:rsidP="00F6508B">
            <w:pPr>
              <w:spacing w:line="280" w:lineRule="exact"/>
              <w:jc w:val="center"/>
              <w:rPr>
                <w:rFonts w:asciiTheme="majorBidi" w:hAnsiTheme="majorBidi" w:cstheme="majorBidi"/>
                <w:sz w:val="20"/>
                <w:szCs w:val="20"/>
                <w:cs/>
              </w:rPr>
            </w:pPr>
          </w:p>
        </w:tc>
        <w:tc>
          <w:tcPr>
            <w:tcW w:w="143" w:type="dxa"/>
          </w:tcPr>
          <w:p w14:paraId="0875EAA8"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Pr>
          <w:p w14:paraId="2EB7D6E5" w14:textId="77777777" w:rsidR="00F6508B" w:rsidRPr="000E5AA3" w:rsidRDefault="00F6508B" w:rsidP="00F6508B">
            <w:pPr>
              <w:spacing w:line="280" w:lineRule="exact"/>
              <w:ind w:right="72"/>
              <w:jc w:val="right"/>
              <w:rPr>
                <w:rFonts w:asciiTheme="majorBidi" w:hAnsiTheme="majorBidi" w:cstheme="majorBidi"/>
                <w:sz w:val="20"/>
                <w:szCs w:val="20"/>
                <w:cs/>
              </w:rPr>
            </w:pPr>
          </w:p>
        </w:tc>
        <w:tc>
          <w:tcPr>
            <w:tcW w:w="143" w:type="dxa"/>
          </w:tcPr>
          <w:p w14:paraId="5DBBDAF1"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Borders>
              <w:top w:val="double" w:sz="4" w:space="0" w:color="auto"/>
            </w:tcBorders>
          </w:tcPr>
          <w:p w14:paraId="0ACB41E5" w14:textId="77777777"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p>
        </w:tc>
      </w:tr>
      <w:tr w:rsidR="000E5AA3" w:rsidRPr="000E5AA3" w14:paraId="016B5E40" w14:textId="77777777">
        <w:trPr>
          <w:trHeight w:val="144"/>
        </w:trPr>
        <w:tc>
          <w:tcPr>
            <w:tcW w:w="4301" w:type="dxa"/>
            <w:gridSpan w:val="3"/>
          </w:tcPr>
          <w:p w14:paraId="4EF9DC43" w14:textId="3569212D" w:rsidR="00F6508B" w:rsidRPr="000E5AA3" w:rsidRDefault="00F6508B" w:rsidP="00F6508B">
            <w:pPr>
              <w:spacing w:line="280" w:lineRule="exact"/>
              <w:ind w:left="532" w:hanging="352"/>
              <w:rPr>
                <w:rFonts w:asciiTheme="majorBidi" w:hAnsiTheme="majorBidi" w:cstheme="majorBidi"/>
                <w:sz w:val="20"/>
                <w:szCs w:val="20"/>
                <w:lang w:val="en-US"/>
              </w:rPr>
            </w:pPr>
            <w:r w:rsidRPr="000E5AA3">
              <w:rPr>
                <w:rFonts w:asciiTheme="majorBidi" w:hAnsiTheme="majorBidi" w:cstheme="majorBidi"/>
                <w:b/>
                <w:bCs/>
                <w:sz w:val="20"/>
                <w:szCs w:val="20"/>
                <w:cs/>
              </w:rPr>
              <w:t>ค่าเสื่อมราคาในงบ</w:t>
            </w:r>
            <w:r w:rsidRPr="000E5AA3">
              <w:rPr>
                <w:rFonts w:asciiTheme="majorBidi" w:hAnsiTheme="majorBidi" w:cstheme="majorBidi" w:hint="cs"/>
                <w:b/>
                <w:bCs/>
                <w:sz w:val="20"/>
                <w:szCs w:val="20"/>
                <w:cs/>
              </w:rPr>
              <w:t>การเงิน</w:t>
            </w:r>
            <w:r w:rsidRPr="000E5AA3">
              <w:rPr>
                <w:rFonts w:asciiTheme="majorBidi" w:hAnsiTheme="majorBidi" w:cstheme="majorBidi"/>
                <w:b/>
                <w:bCs/>
                <w:sz w:val="20"/>
                <w:szCs w:val="20"/>
                <w:cs/>
              </w:rPr>
              <w:t xml:space="preserve">เฉพาะกิจการสำหรับปีสิ้นสุดวันที่ </w:t>
            </w:r>
            <w:r w:rsidR="000E5AA3" w:rsidRPr="000E5AA3">
              <w:rPr>
                <w:rFonts w:asciiTheme="majorBidi" w:hAnsiTheme="majorBidi" w:cstheme="majorBidi"/>
                <w:b/>
                <w:bCs/>
                <w:sz w:val="20"/>
                <w:szCs w:val="20"/>
                <w:lang w:val="en-US"/>
              </w:rPr>
              <w:t>31</w:t>
            </w:r>
            <w:r w:rsidRPr="000E5AA3">
              <w:rPr>
                <w:rFonts w:asciiTheme="majorBidi" w:hAnsiTheme="majorBidi" w:cstheme="majorBidi"/>
                <w:b/>
                <w:bCs/>
                <w:sz w:val="20"/>
                <w:szCs w:val="20"/>
                <w:cs/>
              </w:rPr>
              <w:t xml:space="preserve"> ธันวาคม</w:t>
            </w:r>
          </w:p>
        </w:tc>
        <w:tc>
          <w:tcPr>
            <w:tcW w:w="1076" w:type="dxa"/>
          </w:tcPr>
          <w:p w14:paraId="6283DC2A" w14:textId="77777777" w:rsidR="00F6508B" w:rsidRPr="000E5AA3" w:rsidRDefault="00F6508B" w:rsidP="00F6508B">
            <w:pPr>
              <w:tabs>
                <w:tab w:val="decimal" w:pos="627"/>
              </w:tabs>
              <w:spacing w:line="280" w:lineRule="exact"/>
              <w:ind w:right="152"/>
              <w:jc w:val="right"/>
              <w:rPr>
                <w:rFonts w:asciiTheme="majorBidi" w:hAnsiTheme="majorBidi" w:cstheme="majorBidi"/>
                <w:sz w:val="20"/>
                <w:szCs w:val="20"/>
                <w:cs/>
                <w:lang w:val="en-US"/>
              </w:rPr>
            </w:pPr>
          </w:p>
        </w:tc>
        <w:tc>
          <w:tcPr>
            <w:tcW w:w="143" w:type="dxa"/>
          </w:tcPr>
          <w:p w14:paraId="77A231B0" w14:textId="77777777" w:rsidR="00F6508B" w:rsidRPr="000E5AA3" w:rsidRDefault="00F6508B" w:rsidP="00F6508B">
            <w:pPr>
              <w:tabs>
                <w:tab w:val="decimal" w:pos="1037"/>
              </w:tabs>
              <w:spacing w:line="280" w:lineRule="exact"/>
              <w:ind w:left="-288"/>
              <w:jc w:val="thaiDistribute"/>
              <w:rPr>
                <w:rFonts w:asciiTheme="majorBidi" w:hAnsiTheme="majorBidi" w:cstheme="majorBidi"/>
                <w:sz w:val="20"/>
                <w:szCs w:val="20"/>
                <w:cs/>
              </w:rPr>
            </w:pPr>
          </w:p>
        </w:tc>
        <w:tc>
          <w:tcPr>
            <w:tcW w:w="1014" w:type="dxa"/>
          </w:tcPr>
          <w:p w14:paraId="24592580" w14:textId="77777777" w:rsidR="00F6508B" w:rsidRPr="000E5AA3" w:rsidRDefault="00F6508B" w:rsidP="00F6508B">
            <w:pPr>
              <w:spacing w:line="280" w:lineRule="exact"/>
              <w:jc w:val="center"/>
              <w:rPr>
                <w:rFonts w:asciiTheme="majorBidi" w:hAnsiTheme="majorBidi" w:cstheme="majorBidi"/>
                <w:sz w:val="20"/>
                <w:szCs w:val="20"/>
                <w:cs/>
              </w:rPr>
            </w:pPr>
          </w:p>
        </w:tc>
        <w:tc>
          <w:tcPr>
            <w:tcW w:w="143" w:type="dxa"/>
          </w:tcPr>
          <w:p w14:paraId="0B005D05"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Pr>
          <w:p w14:paraId="27FD412A" w14:textId="77777777" w:rsidR="00F6508B" w:rsidRPr="000E5AA3" w:rsidRDefault="00F6508B" w:rsidP="00F6508B">
            <w:pPr>
              <w:spacing w:line="280" w:lineRule="exact"/>
              <w:ind w:right="72"/>
              <w:jc w:val="right"/>
              <w:rPr>
                <w:rFonts w:asciiTheme="majorBidi" w:hAnsiTheme="majorBidi" w:cstheme="majorBidi"/>
                <w:sz w:val="20"/>
                <w:szCs w:val="20"/>
                <w:cs/>
              </w:rPr>
            </w:pPr>
          </w:p>
        </w:tc>
        <w:tc>
          <w:tcPr>
            <w:tcW w:w="143" w:type="dxa"/>
          </w:tcPr>
          <w:p w14:paraId="39B9B283"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Pr>
          <w:p w14:paraId="240225A8" w14:textId="77777777"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p>
        </w:tc>
      </w:tr>
      <w:tr w:rsidR="000E5AA3" w:rsidRPr="000E5AA3" w14:paraId="0A595928" w14:textId="77777777" w:rsidTr="008B565A">
        <w:trPr>
          <w:trHeight w:val="144"/>
        </w:trPr>
        <w:tc>
          <w:tcPr>
            <w:tcW w:w="3123" w:type="dxa"/>
          </w:tcPr>
          <w:p w14:paraId="353C718E" w14:textId="44B05E5A" w:rsidR="00F6508B" w:rsidRPr="000E5AA3" w:rsidRDefault="000E5AA3" w:rsidP="00F6508B">
            <w:pPr>
              <w:spacing w:line="28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lang w:val="en-US"/>
              </w:rPr>
              <w:t>2568</w:t>
            </w:r>
          </w:p>
        </w:tc>
        <w:tc>
          <w:tcPr>
            <w:tcW w:w="1035" w:type="dxa"/>
          </w:tcPr>
          <w:p w14:paraId="6ADD1DF0" w14:textId="77777777"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p>
        </w:tc>
        <w:tc>
          <w:tcPr>
            <w:tcW w:w="143" w:type="dxa"/>
          </w:tcPr>
          <w:p w14:paraId="3FD279B9" w14:textId="77777777" w:rsidR="00F6508B" w:rsidRPr="000E5AA3" w:rsidRDefault="00F6508B" w:rsidP="00F6508B">
            <w:pPr>
              <w:spacing w:line="280" w:lineRule="exact"/>
              <w:ind w:left="-288"/>
              <w:jc w:val="right"/>
              <w:rPr>
                <w:rFonts w:asciiTheme="majorBidi" w:hAnsiTheme="majorBidi" w:cstheme="majorBidi"/>
                <w:sz w:val="20"/>
                <w:szCs w:val="20"/>
                <w:lang w:val="en-US"/>
              </w:rPr>
            </w:pPr>
          </w:p>
        </w:tc>
        <w:tc>
          <w:tcPr>
            <w:tcW w:w="1076" w:type="dxa"/>
          </w:tcPr>
          <w:p w14:paraId="089479AA" w14:textId="77777777" w:rsidR="00F6508B" w:rsidRPr="000E5AA3" w:rsidRDefault="00F6508B" w:rsidP="00F6508B">
            <w:pPr>
              <w:tabs>
                <w:tab w:val="decimal" w:pos="627"/>
              </w:tabs>
              <w:spacing w:line="280" w:lineRule="exact"/>
              <w:ind w:right="152"/>
              <w:jc w:val="right"/>
              <w:rPr>
                <w:rFonts w:asciiTheme="majorBidi" w:hAnsiTheme="majorBidi" w:cstheme="majorBidi"/>
                <w:sz w:val="20"/>
                <w:szCs w:val="20"/>
                <w:cs/>
                <w:lang w:val="en-US"/>
              </w:rPr>
            </w:pPr>
          </w:p>
        </w:tc>
        <w:tc>
          <w:tcPr>
            <w:tcW w:w="143" w:type="dxa"/>
          </w:tcPr>
          <w:p w14:paraId="430C1EDD" w14:textId="77777777" w:rsidR="00F6508B" w:rsidRPr="000E5AA3" w:rsidRDefault="00F6508B" w:rsidP="00F6508B">
            <w:pPr>
              <w:tabs>
                <w:tab w:val="decimal" w:pos="1037"/>
              </w:tabs>
              <w:spacing w:line="280" w:lineRule="exact"/>
              <w:ind w:left="-288"/>
              <w:jc w:val="thaiDistribute"/>
              <w:rPr>
                <w:rFonts w:asciiTheme="majorBidi" w:hAnsiTheme="majorBidi" w:cstheme="majorBidi"/>
                <w:sz w:val="20"/>
                <w:szCs w:val="20"/>
                <w:cs/>
              </w:rPr>
            </w:pPr>
          </w:p>
        </w:tc>
        <w:tc>
          <w:tcPr>
            <w:tcW w:w="1014" w:type="dxa"/>
          </w:tcPr>
          <w:p w14:paraId="4308CF4A" w14:textId="77777777" w:rsidR="00F6508B" w:rsidRPr="000E5AA3" w:rsidRDefault="00F6508B" w:rsidP="00F6508B">
            <w:pPr>
              <w:spacing w:line="280" w:lineRule="exact"/>
              <w:jc w:val="center"/>
              <w:rPr>
                <w:rFonts w:asciiTheme="majorBidi" w:hAnsiTheme="majorBidi" w:cstheme="majorBidi"/>
                <w:sz w:val="20"/>
                <w:szCs w:val="20"/>
                <w:cs/>
              </w:rPr>
            </w:pPr>
          </w:p>
        </w:tc>
        <w:tc>
          <w:tcPr>
            <w:tcW w:w="143" w:type="dxa"/>
          </w:tcPr>
          <w:p w14:paraId="44051CE7"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Pr>
          <w:p w14:paraId="1332ADA7" w14:textId="7CFB0123" w:rsidR="00F6508B" w:rsidRPr="000E5AA3" w:rsidRDefault="00F6508B" w:rsidP="00F6508B">
            <w:pPr>
              <w:spacing w:line="280" w:lineRule="exact"/>
              <w:ind w:right="72"/>
              <w:jc w:val="right"/>
              <w:rPr>
                <w:rFonts w:asciiTheme="majorBidi" w:hAnsiTheme="majorBidi" w:cstheme="majorBidi"/>
                <w:b/>
                <w:bCs/>
                <w:sz w:val="20"/>
                <w:szCs w:val="20"/>
                <w:cs/>
              </w:rPr>
            </w:pPr>
            <w:r w:rsidRPr="000E5AA3">
              <w:rPr>
                <w:rFonts w:asciiTheme="majorBidi" w:hAnsiTheme="majorBidi" w:cstheme="majorBidi"/>
                <w:b/>
                <w:bCs/>
                <w:sz w:val="20"/>
                <w:szCs w:val="20"/>
                <w:cs/>
              </w:rPr>
              <w:t>พันบาท</w:t>
            </w:r>
          </w:p>
        </w:tc>
        <w:tc>
          <w:tcPr>
            <w:tcW w:w="143" w:type="dxa"/>
          </w:tcPr>
          <w:p w14:paraId="1A3C8A14"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Borders>
              <w:bottom w:val="double" w:sz="4" w:space="0" w:color="auto"/>
            </w:tcBorders>
          </w:tcPr>
          <w:p w14:paraId="1F89F3C4" w14:textId="5EAB2657"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2</w:t>
            </w:r>
            <w:r w:rsidR="003A63EF"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089</w:t>
            </w:r>
          </w:p>
        </w:tc>
      </w:tr>
      <w:tr w:rsidR="000E5AA3" w:rsidRPr="000E5AA3" w14:paraId="3A623BBC" w14:textId="77777777" w:rsidTr="008B565A">
        <w:trPr>
          <w:trHeight w:val="144"/>
        </w:trPr>
        <w:tc>
          <w:tcPr>
            <w:tcW w:w="3123" w:type="dxa"/>
          </w:tcPr>
          <w:p w14:paraId="13DB7EC8" w14:textId="6CA3F900" w:rsidR="00F6508B" w:rsidRPr="000E5AA3" w:rsidRDefault="000E5AA3" w:rsidP="00F6508B">
            <w:pPr>
              <w:spacing w:line="280" w:lineRule="exact"/>
              <w:ind w:left="712" w:hanging="361"/>
              <w:jc w:val="thaiDistribute"/>
              <w:rPr>
                <w:rFonts w:asciiTheme="majorBidi" w:hAnsiTheme="majorBidi" w:cstheme="majorBidi"/>
                <w:sz w:val="20"/>
                <w:szCs w:val="20"/>
                <w:cs/>
              </w:rPr>
            </w:pPr>
            <w:r w:rsidRPr="000E5AA3">
              <w:rPr>
                <w:rFonts w:asciiTheme="majorBidi" w:hAnsiTheme="majorBidi" w:cstheme="majorBidi"/>
                <w:sz w:val="20"/>
                <w:szCs w:val="20"/>
                <w:lang w:val="en-US"/>
              </w:rPr>
              <w:t>2567</w:t>
            </w:r>
          </w:p>
        </w:tc>
        <w:tc>
          <w:tcPr>
            <w:tcW w:w="1035" w:type="dxa"/>
          </w:tcPr>
          <w:p w14:paraId="669B6D1C" w14:textId="77777777" w:rsidR="00F6508B" w:rsidRPr="000E5AA3" w:rsidRDefault="00F6508B" w:rsidP="00F6508B">
            <w:pPr>
              <w:tabs>
                <w:tab w:val="decimal" w:pos="923"/>
              </w:tabs>
              <w:spacing w:line="280" w:lineRule="exact"/>
              <w:ind w:right="-32"/>
              <w:rPr>
                <w:rFonts w:asciiTheme="majorBidi" w:hAnsiTheme="majorBidi" w:cstheme="majorBidi"/>
                <w:sz w:val="20"/>
                <w:szCs w:val="20"/>
                <w:lang w:val="en-US"/>
              </w:rPr>
            </w:pPr>
          </w:p>
        </w:tc>
        <w:tc>
          <w:tcPr>
            <w:tcW w:w="143" w:type="dxa"/>
          </w:tcPr>
          <w:p w14:paraId="73B5BCAF" w14:textId="77777777" w:rsidR="00F6508B" w:rsidRPr="000E5AA3" w:rsidRDefault="00F6508B" w:rsidP="00F6508B">
            <w:pPr>
              <w:spacing w:line="280" w:lineRule="exact"/>
              <w:ind w:left="-288"/>
              <w:jc w:val="right"/>
              <w:rPr>
                <w:rFonts w:asciiTheme="majorBidi" w:hAnsiTheme="majorBidi" w:cstheme="majorBidi"/>
                <w:sz w:val="20"/>
                <w:szCs w:val="20"/>
                <w:lang w:val="en-US"/>
              </w:rPr>
            </w:pPr>
          </w:p>
        </w:tc>
        <w:tc>
          <w:tcPr>
            <w:tcW w:w="1076" w:type="dxa"/>
          </w:tcPr>
          <w:p w14:paraId="1E148CE6" w14:textId="77777777" w:rsidR="00F6508B" w:rsidRPr="000E5AA3" w:rsidRDefault="00F6508B" w:rsidP="00F6508B">
            <w:pPr>
              <w:tabs>
                <w:tab w:val="decimal" w:pos="627"/>
              </w:tabs>
              <w:spacing w:line="280" w:lineRule="exact"/>
              <w:ind w:right="152"/>
              <w:jc w:val="right"/>
              <w:rPr>
                <w:rFonts w:asciiTheme="majorBidi" w:hAnsiTheme="majorBidi" w:cstheme="majorBidi"/>
                <w:sz w:val="20"/>
                <w:szCs w:val="20"/>
                <w:cs/>
                <w:lang w:val="en-US"/>
              </w:rPr>
            </w:pPr>
          </w:p>
        </w:tc>
        <w:tc>
          <w:tcPr>
            <w:tcW w:w="143" w:type="dxa"/>
          </w:tcPr>
          <w:p w14:paraId="156E08D5" w14:textId="77777777" w:rsidR="00F6508B" w:rsidRPr="000E5AA3" w:rsidRDefault="00F6508B" w:rsidP="00F6508B">
            <w:pPr>
              <w:tabs>
                <w:tab w:val="decimal" w:pos="1037"/>
              </w:tabs>
              <w:spacing w:line="280" w:lineRule="exact"/>
              <w:ind w:left="-288"/>
              <w:jc w:val="thaiDistribute"/>
              <w:rPr>
                <w:rFonts w:asciiTheme="majorBidi" w:hAnsiTheme="majorBidi" w:cstheme="majorBidi"/>
                <w:sz w:val="20"/>
                <w:szCs w:val="20"/>
                <w:cs/>
              </w:rPr>
            </w:pPr>
          </w:p>
        </w:tc>
        <w:tc>
          <w:tcPr>
            <w:tcW w:w="1014" w:type="dxa"/>
          </w:tcPr>
          <w:p w14:paraId="39558C7A" w14:textId="77777777" w:rsidR="00F6508B" w:rsidRPr="000E5AA3" w:rsidRDefault="00F6508B" w:rsidP="00F6508B">
            <w:pPr>
              <w:spacing w:line="280" w:lineRule="exact"/>
              <w:jc w:val="center"/>
              <w:rPr>
                <w:rFonts w:asciiTheme="majorBidi" w:hAnsiTheme="majorBidi" w:cstheme="majorBidi"/>
                <w:sz w:val="20"/>
                <w:szCs w:val="20"/>
                <w:cs/>
              </w:rPr>
            </w:pPr>
          </w:p>
        </w:tc>
        <w:tc>
          <w:tcPr>
            <w:tcW w:w="143" w:type="dxa"/>
          </w:tcPr>
          <w:p w14:paraId="21FAE788" w14:textId="77777777" w:rsidR="00F6508B" w:rsidRPr="000E5AA3" w:rsidRDefault="00F6508B" w:rsidP="00F6508B">
            <w:pPr>
              <w:tabs>
                <w:tab w:val="decimal" w:pos="900"/>
              </w:tabs>
              <w:spacing w:line="280" w:lineRule="exact"/>
              <w:ind w:left="-288"/>
              <w:jc w:val="thaiDistribute"/>
              <w:rPr>
                <w:rFonts w:asciiTheme="majorBidi" w:hAnsiTheme="majorBidi" w:cstheme="majorBidi"/>
                <w:sz w:val="20"/>
                <w:szCs w:val="20"/>
                <w:cs/>
              </w:rPr>
            </w:pPr>
          </w:p>
        </w:tc>
        <w:tc>
          <w:tcPr>
            <w:tcW w:w="1076" w:type="dxa"/>
          </w:tcPr>
          <w:p w14:paraId="319123A0" w14:textId="0B959228" w:rsidR="00F6508B" w:rsidRPr="000E5AA3" w:rsidRDefault="00F6508B" w:rsidP="00F6508B">
            <w:pPr>
              <w:spacing w:line="280" w:lineRule="exact"/>
              <w:ind w:right="72"/>
              <w:jc w:val="right"/>
              <w:rPr>
                <w:rFonts w:asciiTheme="majorBidi" w:hAnsiTheme="majorBidi" w:cstheme="majorBidi"/>
                <w:b/>
                <w:bCs/>
                <w:sz w:val="20"/>
                <w:szCs w:val="20"/>
                <w:cs/>
              </w:rPr>
            </w:pPr>
            <w:r w:rsidRPr="000E5AA3">
              <w:rPr>
                <w:rFonts w:asciiTheme="majorBidi" w:hAnsiTheme="majorBidi" w:cstheme="majorBidi"/>
                <w:b/>
                <w:bCs/>
                <w:sz w:val="20"/>
                <w:szCs w:val="20"/>
                <w:cs/>
              </w:rPr>
              <w:t>พันบาท</w:t>
            </w:r>
          </w:p>
        </w:tc>
        <w:tc>
          <w:tcPr>
            <w:tcW w:w="143" w:type="dxa"/>
          </w:tcPr>
          <w:p w14:paraId="28107516" w14:textId="77777777" w:rsidR="00F6508B" w:rsidRPr="000E5AA3" w:rsidRDefault="00F6508B" w:rsidP="00F6508B">
            <w:pPr>
              <w:tabs>
                <w:tab w:val="decimal" w:pos="960"/>
              </w:tabs>
              <w:spacing w:line="280" w:lineRule="exact"/>
              <w:jc w:val="thaiDistribute"/>
              <w:rPr>
                <w:rFonts w:asciiTheme="majorBidi" w:hAnsiTheme="majorBidi" w:cstheme="majorBidi"/>
                <w:sz w:val="20"/>
                <w:szCs w:val="20"/>
                <w:cs/>
              </w:rPr>
            </w:pPr>
          </w:p>
        </w:tc>
        <w:tc>
          <w:tcPr>
            <w:tcW w:w="996" w:type="dxa"/>
            <w:tcBorders>
              <w:top w:val="double" w:sz="4" w:space="0" w:color="auto"/>
              <w:bottom w:val="double" w:sz="4" w:space="0" w:color="auto"/>
            </w:tcBorders>
          </w:tcPr>
          <w:p w14:paraId="1A689D2B" w14:textId="09E43EE1" w:rsidR="00F6508B" w:rsidRPr="000E5AA3" w:rsidRDefault="000E5AA3" w:rsidP="00F6508B">
            <w:pPr>
              <w:tabs>
                <w:tab w:val="decimal" w:pos="923"/>
              </w:tabs>
              <w:spacing w:line="280" w:lineRule="exact"/>
              <w:ind w:right="-32"/>
              <w:rPr>
                <w:rFonts w:asciiTheme="majorBidi" w:hAnsiTheme="majorBidi" w:cstheme="majorBidi"/>
                <w:sz w:val="20"/>
                <w:szCs w:val="20"/>
                <w:lang w:val="en-US"/>
              </w:rPr>
            </w:pPr>
            <w:r w:rsidRPr="000E5AA3">
              <w:rPr>
                <w:rFonts w:asciiTheme="majorBidi" w:hAnsiTheme="majorBidi" w:cstheme="majorBidi"/>
                <w:sz w:val="20"/>
                <w:szCs w:val="20"/>
                <w:lang w:val="en-US"/>
              </w:rPr>
              <w:t>2</w:t>
            </w:r>
            <w:r w:rsidR="00F6508B"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416</w:t>
            </w:r>
          </w:p>
        </w:tc>
      </w:tr>
    </w:tbl>
    <w:p w14:paraId="3DC45896" w14:textId="55FF2491" w:rsidR="002831F1" w:rsidRPr="000E5AA3" w:rsidRDefault="007C5B05" w:rsidP="00F86BC7">
      <w:pPr>
        <w:spacing w:before="120" w:line="400" w:lineRule="exact"/>
        <w:ind w:left="547" w:right="14"/>
        <w:jc w:val="thaiDistribute"/>
        <w:rPr>
          <w:rFonts w:asciiTheme="majorBidi" w:hAnsiTheme="majorBidi"/>
          <w:spacing w:val="-6"/>
          <w:sz w:val="32"/>
          <w:szCs w:val="32"/>
        </w:rPr>
      </w:pPr>
      <w:r w:rsidRPr="000E5AA3">
        <w:rPr>
          <w:rFonts w:asciiTheme="majorBidi" w:hAnsiTheme="majorBidi" w:cstheme="majorBidi"/>
          <w:spacing w:val="-6"/>
          <w:sz w:val="32"/>
          <w:szCs w:val="32"/>
          <w:c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rPr>
        <w:t xml:space="preserve"> ธันวาคม </w:t>
      </w:r>
      <w:r w:rsidR="000E5AA3" w:rsidRPr="000E5AA3">
        <w:rPr>
          <w:rFonts w:asciiTheme="majorBidi" w:hAnsiTheme="majorBidi" w:cstheme="majorBidi"/>
          <w:spacing w:val="-6"/>
          <w:sz w:val="32"/>
          <w:szCs w:val="32"/>
          <w:lang w:val="en-US"/>
        </w:rPr>
        <w:t>2568</w:t>
      </w:r>
      <w:r w:rsidRPr="000E5AA3">
        <w:rPr>
          <w:rFonts w:asciiTheme="majorBidi" w:hAnsiTheme="majorBidi" w:cstheme="majorBidi"/>
          <w:spacing w:val="-6"/>
          <w:sz w:val="32"/>
          <w:szCs w:val="32"/>
          <w:cs/>
          <w:lang w:val="en-US"/>
        </w:rPr>
        <w:t xml:space="preserve"> และ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cs/>
        </w:rPr>
        <w:t xml:space="preserve"> กลุ่มบริษัท</w:t>
      </w:r>
      <w:r w:rsidR="000F6FA8" w:rsidRPr="000E5AA3">
        <w:rPr>
          <w:rFonts w:asciiTheme="majorBidi" w:hAnsiTheme="majorBidi" w:cstheme="majorBidi"/>
          <w:spacing w:val="-6"/>
          <w:sz w:val="32"/>
          <w:szCs w:val="32"/>
          <w:cs/>
        </w:rPr>
        <w:t>และบริษัท</w:t>
      </w:r>
      <w:r w:rsidRPr="000E5AA3">
        <w:rPr>
          <w:rFonts w:asciiTheme="majorBidi" w:hAnsiTheme="majorBidi" w:cstheme="majorBidi"/>
          <w:spacing w:val="-6"/>
          <w:sz w:val="32"/>
          <w:szCs w:val="32"/>
          <w:cs/>
        </w:rPr>
        <w:t>มีอุปกรณ์จำนวนหนึ่งซึ่งตัดค่าเสื่อมราคา</w:t>
      </w:r>
      <w:r w:rsidRPr="000E5AA3">
        <w:rPr>
          <w:rFonts w:asciiTheme="majorBidi" w:hAnsiTheme="majorBidi" w:cstheme="majorBidi"/>
          <w:spacing w:val="-10"/>
          <w:sz w:val="32"/>
          <w:szCs w:val="32"/>
          <w:cs/>
        </w:rPr>
        <w:t>หมดแล้วแต่ยังใช้งานอยู่ มูลค่าตามบัญชีก่อนหักค่าเสื่อมราคาสะสมของ</w:t>
      </w:r>
      <w:r w:rsidR="006A196C" w:rsidRPr="000E5AA3">
        <w:rPr>
          <w:rFonts w:asciiTheme="majorBidi" w:hAnsiTheme="majorBidi" w:cstheme="majorBidi"/>
          <w:spacing w:val="-10"/>
          <w:sz w:val="32"/>
          <w:szCs w:val="32"/>
          <w:cs/>
        </w:rPr>
        <w:t>อุปกรณ์</w:t>
      </w:r>
      <w:r w:rsidRPr="000E5AA3">
        <w:rPr>
          <w:rFonts w:asciiTheme="majorBidi" w:hAnsiTheme="majorBidi" w:cstheme="majorBidi"/>
          <w:spacing w:val="-10"/>
          <w:sz w:val="32"/>
          <w:szCs w:val="32"/>
          <w:cs/>
        </w:rPr>
        <w:t xml:space="preserve">ดังกล่าวมีจำนวน </w:t>
      </w:r>
      <w:r w:rsidR="000E5AA3" w:rsidRPr="000E5AA3">
        <w:rPr>
          <w:rFonts w:asciiTheme="majorBidi" w:hAnsiTheme="majorBidi" w:cstheme="majorBidi"/>
          <w:spacing w:val="-10"/>
          <w:sz w:val="32"/>
          <w:szCs w:val="32"/>
          <w:lang w:val="en-US"/>
        </w:rPr>
        <w:t>227</w:t>
      </w:r>
      <w:r w:rsidRPr="000E5AA3">
        <w:rPr>
          <w:rFonts w:asciiTheme="majorBidi" w:hAnsiTheme="majorBidi" w:cstheme="majorBidi"/>
          <w:spacing w:val="-10"/>
          <w:sz w:val="32"/>
          <w:szCs w:val="32"/>
          <w:cs/>
        </w:rPr>
        <w:t xml:space="preserve"> </w:t>
      </w:r>
      <w:r w:rsidR="00E702B5" w:rsidRPr="000E5AA3">
        <w:rPr>
          <w:rFonts w:asciiTheme="majorBidi" w:hAnsiTheme="majorBidi" w:cstheme="majorBidi" w:hint="cs"/>
          <w:spacing w:val="-10"/>
          <w:sz w:val="32"/>
          <w:szCs w:val="32"/>
          <w:cs/>
        </w:rPr>
        <w:t xml:space="preserve">              </w:t>
      </w:r>
      <w:r w:rsidRPr="000E5AA3">
        <w:rPr>
          <w:rFonts w:asciiTheme="majorBidi" w:hAnsiTheme="majorBidi" w:cstheme="majorBidi"/>
          <w:spacing w:val="-10"/>
          <w:sz w:val="32"/>
          <w:szCs w:val="32"/>
          <w:cs/>
        </w:rPr>
        <w:t>ล้าน</w:t>
      </w:r>
      <w:r w:rsidRPr="000E5AA3">
        <w:rPr>
          <w:rFonts w:asciiTheme="majorBidi" w:hAnsiTheme="majorBidi" w:cstheme="majorBidi"/>
          <w:spacing w:val="-6"/>
          <w:sz w:val="32"/>
          <w:szCs w:val="32"/>
          <w:cs/>
        </w:rPr>
        <w:t>บาท</w:t>
      </w:r>
      <w:r w:rsidR="00C420F7"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cs/>
        </w:rPr>
        <w:t>และ</w:t>
      </w:r>
      <w:r w:rsidR="0042128C" w:rsidRPr="000E5AA3">
        <w:rPr>
          <w:rFonts w:asciiTheme="majorBidi" w:hAnsiTheme="majorBidi" w:cstheme="majorBidi"/>
          <w:spacing w:val="-6"/>
          <w:sz w:val="32"/>
          <w:szCs w:val="32"/>
          <w:cs/>
          <w:lang w:val="en-US"/>
        </w:rPr>
        <w:t>จำนวน</w:t>
      </w:r>
      <w:r w:rsidRPr="000E5AA3">
        <w:rPr>
          <w:rFonts w:asciiTheme="majorBidi" w:hAnsiTheme="majorBidi" w:cstheme="majorBidi"/>
          <w:spacing w:val="-6"/>
          <w:sz w:val="32"/>
          <w:szCs w:val="32"/>
          <w:cs/>
        </w:rPr>
        <w:t xml:space="preserve"> </w:t>
      </w:r>
      <w:r w:rsidR="000E5AA3" w:rsidRPr="000E5AA3">
        <w:rPr>
          <w:rFonts w:asciiTheme="majorBidi" w:hAnsiTheme="majorBidi" w:cstheme="majorBidi"/>
          <w:spacing w:val="-6"/>
          <w:sz w:val="32"/>
          <w:szCs w:val="32"/>
          <w:lang w:val="en-US"/>
        </w:rPr>
        <w:t>221</w:t>
      </w:r>
      <w:r w:rsidRPr="000E5AA3">
        <w:rPr>
          <w:rFonts w:asciiTheme="majorBidi" w:hAnsiTheme="majorBidi" w:cstheme="majorBidi"/>
          <w:spacing w:val="-6"/>
          <w:sz w:val="32"/>
          <w:szCs w:val="32"/>
          <w:cs/>
        </w:rPr>
        <w:t xml:space="preserve"> ล้านบาท</w:t>
      </w:r>
      <w:r w:rsidR="00AC23CF"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cs/>
        </w:rPr>
        <w:t>ตามลำดับ (</w:t>
      </w:r>
      <w:r w:rsidR="00E65FCD" w:rsidRPr="000E5AA3">
        <w:rPr>
          <w:rFonts w:asciiTheme="majorBidi" w:hAnsiTheme="majorBidi" w:cstheme="majorBidi"/>
          <w:spacing w:val="-6"/>
          <w:sz w:val="32"/>
          <w:szCs w:val="32"/>
          <w:cs/>
        </w:rPr>
        <w:t>เฉพาะ</w:t>
      </w:r>
      <w:r w:rsidRPr="000E5AA3">
        <w:rPr>
          <w:rFonts w:asciiTheme="majorBidi" w:hAnsiTheme="majorBidi" w:cstheme="majorBidi"/>
          <w:spacing w:val="-6"/>
          <w:sz w:val="32"/>
          <w:szCs w:val="32"/>
          <w:cs/>
        </w:rPr>
        <w:t>บริษัท</w:t>
      </w:r>
      <w:r w:rsidRPr="000E5AA3">
        <w:rPr>
          <w:rFonts w:asciiTheme="majorBidi" w:hAnsiTheme="majorBidi" w:cstheme="majorBidi"/>
          <w:spacing w:val="-6"/>
          <w:sz w:val="32"/>
          <w:szCs w:val="32"/>
          <w:cs/>
          <w:lang w:val="en-US"/>
        </w:rPr>
        <w:t xml:space="preserve"> </w:t>
      </w:r>
      <w:r w:rsidRPr="000E5AA3">
        <w:rPr>
          <w:rFonts w:asciiTheme="majorBidi" w:hAnsiTheme="majorBidi" w:cstheme="majorBidi"/>
          <w:spacing w:val="-6"/>
          <w:sz w:val="32"/>
          <w:szCs w:val="32"/>
          <w:c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rPr>
        <w:t xml:space="preserve"> ธันวาคม </w:t>
      </w:r>
      <w:r w:rsidR="000E5AA3" w:rsidRPr="000E5AA3">
        <w:rPr>
          <w:rFonts w:asciiTheme="majorBidi" w:hAnsiTheme="majorBidi" w:cstheme="majorBidi"/>
          <w:spacing w:val="-6"/>
          <w:sz w:val="32"/>
          <w:szCs w:val="32"/>
          <w:lang w:val="en-US"/>
        </w:rPr>
        <w:t>2568</w:t>
      </w:r>
      <w:r w:rsidR="008D277A" w:rsidRPr="000E5AA3">
        <w:rPr>
          <w:rFonts w:asciiTheme="majorBidi" w:hAnsiTheme="majorBidi" w:cstheme="majorBidi"/>
          <w:spacing w:val="-6"/>
          <w:sz w:val="32"/>
          <w:szCs w:val="32"/>
          <w:cs/>
          <w:lang w:val="en-US"/>
        </w:rPr>
        <w:t xml:space="preserve"> และ </w:t>
      </w:r>
      <w:r w:rsidR="000E5AA3" w:rsidRPr="000E5AA3">
        <w:rPr>
          <w:rFonts w:asciiTheme="majorBidi" w:hAnsiTheme="majorBidi" w:cstheme="majorBidi"/>
          <w:spacing w:val="-6"/>
          <w:sz w:val="32"/>
          <w:szCs w:val="32"/>
          <w:lang w:val="en-US"/>
        </w:rPr>
        <w:t>2567</w:t>
      </w:r>
      <w:r w:rsidR="00C471EB" w:rsidRPr="000E5AA3">
        <w:rPr>
          <w:rFonts w:asciiTheme="majorBidi" w:hAnsiTheme="majorBidi" w:cstheme="majorBidi"/>
          <w:spacing w:val="-6"/>
          <w:sz w:val="32"/>
          <w:szCs w:val="32"/>
          <w:lang w:val="en-US"/>
        </w:rPr>
        <w:t>:</w:t>
      </w:r>
      <w:r w:rsidRPr="000E5AA3">
        <w:rPr>
          <w:rFonts w:asciiTheme="majorBidi" w:hAnsiTheme="majorBidi" w:cstheme="majorBidi"/>
          <w:spacing w:val="-6"/>
          <w:sz w:val="32"/>
          <w:szCs w:val="32"/>
          <w:cs/>
        </w:rPr>
        <w:t xml:space="preserve"> </w:t>
      </w:r>
      <w:r w:rsidR="00D0135C" w:rsidRPr="000E5AA3">
        <w:rPr>
          <w:rFonts w:asciiTheme="majorBidi" w:hAnsiTheme="majorBidi" w:cstheme="majorBidi"/>
          <w:spacing w:val="-6"/>
          <w:sz w:val="32"/>
          <w:szCs w:val="32"/>
          <w:cs/>
        </w:rPr>
        <w:t xml:space="preserve">จำนวน </w:t>
      </w:r>
      <w:r w:rsidR="00E702B5" w:rsidRPr="000E5AA3">
        <w:rPr>
          <w:rFonts w:asciiTheme="majorBidi" w:hAnsiTheme="majorBidi" w:cstheme="majorBidi" w:hint="cs"/>
          <w:spacing w:val="-6"/>
          <w:sz w:val="32"/>
          <w:szCs w:val="32"/>
          <w:cs/>
        </w:rPr>
        <w:t xml:space="preserve"> </w:t>
      </w:r>
      <w:r w:rsidR="000E5AA3" w:rsidRPr="000E5AA3">
        <w:rPr>
          <w:rFonts w:asciiTheme="majorBidi" w:hAnsiTheme="majorBidi" w:cstheme="majorBidi"/>
          <w:spacing w:val="-6"/>
          <w:sz w:val="32"/>
          <w:szCs w:val="32"/>
          <w:lang w:val="en-US"/>
        </w:rPr>
        <w:t>75</w:t>
      </w:r>
      <w:r w:rsidR="00D0135C" w:rsidRPr="000E5AA3">
        <w:rPr>
          <w:rFonts w:asciiTheme="majorBidi" w:hAnsiTheme="majorBidi" w:cstheme="majorBidi"/>
          <w:spacing w:val="-6"/>
          <w:sz w:val="32"/>
          <w:szCs w:val="32"/>
          <w:cs/>
        </w:rPr>
        <w:t xml:space="preserve"> ล้านบาท และ</w:t>
      </w:r>
      <w:r w:rsidR="00E907F4" w:rsidRPr="000E5AA3">
        <w:rPr>
          <w:rFonts w:asciiTheme="majorBidi" w:hAnsiTheme="majorBidi" w:cstheme="majorBidi"/>
          <w:spacing w:val="-6"/>
          <w:sz w:val="32"/>
          <w:szCs w:val="32"/>
          <w:cs/>
          <w:lang w:val="en-US"/>
        </w:rPr>
        <w:t>จำนวน</w:t>
      </w:r>
      <w:r w:rsidR="00583DD2"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79</w:t>
      </w:r>
      <w:r w:rsidRPr="000E5AA3">
        <w:rPr>
          <w:rFonts w:asciiTheme="majorBidi" w:hAnsiTheme="majorBidi" w:cstheme="majorBidi"/>
          <w:spacing w:val="-6"/>
          <w:sz w:val="32"/>
          <w:szCs w:val="32"/>
          <w:cs/>
          <w:lang w:val="en-US"/>
        </w:rPr>
        <w:t xml:space="preserve"> ล้าน</w:t>
      </w:r>
      <w:r w:rsidR="00811B41" w:rsidRPr="000E5AA3">
        <w:rPr>
          <w:rFonts w:asciiTheme="majorBidi" w:hAnsiTheme="majorBidi"/>
          <w:spacing w:val="-6"/>
          <w:sz w:val="32"/>
          <w:szCs w:val="32"/>
          <w:cs/>
        </w:rPr>
        <w:t>บาท</w:t>
      </w:r>
      <w:r w:rsidR="00D0135C" w:rsidRPr="000E5AA3">
        <w:rPr>
          <w:rFonts w:asciiTheme="majorBidi" w:hAnsiTheme="majorBidi"/>
          <w:spacing w:val="-6"/>
          <w:sz w:val="32"/>
          <w:szCs w:val="32"/>
          <w:cs/>
        </w:rPr>
        <w:t xml:space="preserve"> ตามลำดับ</w:t>
      </w:r>
      <w:r w:rsidRPr="000E5AA3">
        <w:rPr>
          <w:rFonts w:asciiTheme="majorBidi" w:hAnsiTheme="majorBidi"/>
          <w:spacing w:val="-6"/>
          <w:sz w:val="32"/>
          <w:szCs w:val="32"/>
          <w:cs/>
        </w:rPr>
        <w:t>)</w:t>
      </w:r>
    </w:p>
    <w:p w14:paraId="1C15D458" w14:textId="7C220D36" w:rsidR="00C35D7C" w:rsidRPr="000E5AA3" w:rsidRDefault="000F6FA8" w:rsidP="00F86BC7">
      <w:pPr>
        <w:spacing w:before="200" w:line="400" w:lineRule="exact"/>
        <w:ind w:left="547" w:right="14"/>
        <w:jc w:val="thaiDistribute"/>
        <w:rPr>
          <w:rFonts w:asciiTheme="majorBidi" w:hAnsiTheme="majorBidi" w:cstheme="majorBidi"/>
          <w:spacing w:val="-6"/>
          <w:sz w:val="32"/>
          <w:szCs w:val="32"/>
          <w:lang w:val="en-US"/>
        </w:rPr>
      </w:pPr>
      <w:r w:rsidRPr="000E5AA3">
        <w:rPr>
          <w:rFonts w:asciiTheme="majorBidi" w:hAnsiTheme="majorBidi"/>
          <w:spacing w:val="-6"/>
          <w:sz w:val="32"/>
          <w:szCs w:val="32"/>
          <w:cs/>
        </w:rPr>
        <w:t xml:space="preserve">ณ วันที่ </w:t>
      </w:r>
      <w:r w:rsidR="000E5AA3" w:rsidRPr="000E5AA3">
        <w:rPr>
          <w:rFonts w:asciiTheme="majorBidi" w:hAnsiTheme="majorBidi"/>
          <w:spacing w:val="-6"/>
          <w:sz w:val="32"/>
          <w:szCs w:val="32"/>
          <w:lang w:val="en-US"/>
        </w:rPr>
        <w:t>31</w:t>
      </w:r>
      <w:r w:rsidRPr="000E5AA3">
        <w:rPr>
          <w:rFonts w:asciiTheme="majorBidi" w:hAnsiTheme="majorBidi"/>
          <w:spacing w:val="-6"/>
          <w:sz w:val="32"/>
          <w:szCs w:val="32"/>
          <w:cs/>
        </w:rPr>
        <w:t xml:space="preserve"> ธันวาคม </w:t>
      </w:r>
      <w:r w:rsidR="000E5AA3" w:rsidRPr="000E5AA3">
        <w:rPr>
          <w:rFonts w:asciiTheme="majorBidi" w:hAnsiTheme="majorBidi" w:cstheme="majorBidi"/>
          <w:spacing w:val="-6"/>
          <w:sz w:val="32"/>
          <w:szCs w:val="32"/>
          <w:lang w:val="en-US"/>
        </w:rPr>
        <w:t>2568</w:t>
      </w:r>
      <w:r w:rsidR="008D277A" w:rsidRPr="000E5AA3">
        <w:rPr>
          <w:rFonts w:asciiTheme="majorBidi" w:hAnsiTheme="majorBidi" w:cstheme="majorBidi"/>
          <w:spacing w:val="-6"/>
          <w:sz w:val="32"/>
          <w:szCs w:val="32"/>
          <w:cs/>
          <w:lang w:val="en-US"/>
        </w:rPr>
        <w:t xml:space="preserve"> และ </w:t>
      </w:r>
      <w:r w:rsidR="000E5AA3" w:rsidRPr="000E5AA3">
        <w:rPr>
          <w:rFonts w:asciiTheme="majorBidi" w:hAnsiTheme="majorBidi" w:cstheme="majorBidi"/>
          <w:spacing w:val="-6"/>
          <w:sz w:val="32"/>
          <w:szCs w:val="32"/>
          <w:lang w:val="en-US"/>
        </w:rPr>
        <w:t>2567</w:t>
      </w:r>
      <w:r w:rsidR="008D277A" w:rsidRPr="000E5AA3">
        <w:rPr>
          <w:rFonts w:asciiTheme="majorBidi" w:hAnsiTheme="majorBidi" w:cstheme="majorBidi"/>
          <w:spacing w:val="-6"/>
          <w:sz w:val="32"/>
          <w:szCs w:val="32"/>
          <w:cs/>
        </w:rPr>
        <w:t xml:space="preserve"> </w:t>
      </w:r>
      <w:r w:rsidR="007C5B05" w:rsidRPr="000E5AA3">
        <w:rPr>
          <w:rFonts w:asciiTheme="majorBidi" w:hAnsiTheme="majorBidi" w:cstheme="majorBidi"/>
          <w:spacing w:val="-6"/>
          <w:sz w:val="32"/>
          <w:szCs w:val="32"/>
          <w:cs/>
        </w:rPr>
        <w:t>บริษัท</w:t>
      </w:r>
      <w:r w:rsidRPr="000E5AA3">
        <w:rPr>
          <w:rFonts w:asciiTheme="majorBidi" w:hAnsiTheme="majorBidi" w:cstheme="majorBidi"/>
          <w:spacing w:val="-6"/>
          <w:sz w:val="32"/>
          <w:szCs w:val="32"/>
          <w:cs/>
        </w:rPr>
        <w:t>ย่อยของบริษัท</w:t>
      </w:r>
      <w:r w:rsidR="007C5B05" w:rsidRPr="000E5AA3">
        <w:rPr>
          <w:rFonts w:asciiTheme="majorBidi" w:hAnsiTheme="majorBidi" w:cstheme="majorBidi"/>
          <w:spacing w:val="-6"/>
          <w:sz w:val="32"/>
          <w:szCs w:val="32"/>
          <w:cs/>
        </w:rPr>
        <w:t>ได้นำ</w:t>
      </w:r>
      <w:r w:rsidR="00ED767F" w:rsidRPr="000E5AA3">
        <w:rPr>
          <w:rFonts w:asciiTheme="majorBidi" w:hAnsiTheme="majorBidi" w:cstheme="majorBidi"/>
          <w:spacing w:val="-6"/>
          <w:sz w:val="32"/>
          <w:szCs w:val="32"/>
          <w:cs/>
        </w:rPr>
        <w:t>บางส่วนของ</w:t>
      </w:r>
      <w:r w:rsidR="007C5B05" w:rsidRPr="000E5AA3">
        <w:rPr>
          <w:rFonts w:asciiTheme="majorBidi" w:hAnsiTheme="majorBidi" w:cstheme="majorBidi"/>
          <w:spacing w:val="-6"/>
          <w:sz w:val="32"/>
          <w:szCs w:val="32"/>
          <w:cs/>
        </w:rPr>
        <w:t>ที่ดิน อาคารและอุปกรณ์</w:t>
      </w:r>
      <w:r w:rsidR="006A196C" w:rsidRPr="000E5AA3">
        <w:rPr>
          <w:rFonts w:asciiTheme="majorBidi" w:hAnsiTheme="majorBidi" w:cstheme="majorBidi"/>
          <w:spacing w:val="-6"/>
          <w:sz w:val="32"/>
          <w:szCs w:val="32"/>
          <w:cs/>
        </w:rPr>
        <w:t>ซี่งมี</w:t>
      </w:r>
      <w:r w:rsidR="007C5B05" w:rsidRPr="000E5AA3">
        <w:rPr>
          <w:rFonts w:asciiTheme="majorBidi" w:hAnsiTheme="majorBidi" w:cstheme="majorBidi"/>
          <w:spacing w:val="-6"/>
          <w:sz w:val="32"/>
          <w:szCs w:val="32"/>
          <w:cs/>
        </w:rPr>
        <w:t xml:space="preserve">มูลค่าตามบัญชีจำนวน </w:t>
      </w:r>
      <w:r w:rsidR="000E5AA3" w:rsidRPr="000E5AA3">
        <w:rPr>
          <w:rFonts w:asciiTheme="majorBidi" w:hAnsiTheme="majorBidi" w:cstheme="majorBidi"/>
          <w:spacing w:val="-6"/>
          <w:sz w:val="32"/>
          <w:szCs w:val="32"/>
          <w:lang w:val="en-US"/>
        </w:rPr>
        <w:t>3</w:t>
      </w:r>
      <w:r w:rsidR="00893227"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286</w:t>
      </w:r>
      <w:r w:rsidR="007C5B05" w:rsidRPr="000E5AA3">
        <w:rPr>
          <w:rFonts w:asciiTheme="majorBidi" w:hAnsiTheme="majorBidi" w:cstheme="majorBidi"/>
          <w:spacing w:val="-6"/>
          <w:sz w:val="32"/>
          <w:szCs w:val="32"/>
          <w:cs/>
        </w:rPr>
        <w:t xml:space="preserve"> ล้านบาท</w:t>
      </w:r>
      <w:r w:rsidR="00893227" w:rsidRPr="000E5AA3">
        <w:rPr>
          <w:rFonts w:asciiTheme="majorBidi" w:hAnsiTheme="majorBidi" w:cstheme="majorBidi" w:hint="cs"/>
          <w:spacing w:val="-6"/>
          <w:sz w:val="32"/>
          <w:szCs w:val="32"/>
          <w:cs/>
        </w:rPr>
        <w:t xml:space="preserve"> </w:t>
      </w:r>
      <w:r w:rsidRPr="000E5AA3">
        <w:rPr>
          <w:rFonts w:asciiTheme="majorBidi" w:hAnsiTheme="majorBidi" w:cstheme="majorBidi"/>
          <w:spacing w:val="-6"/>
          <w:sz w:val="32"/>
          <w:szCs w:val="32"/>
          <w:cs/>
        </w:rPr>
        <w:t>และ</w:t>
      </w:r>
      <w:r w:rsidR="00824F23" w:rsidRPr="000E5AA3">
        <w:rPr>
          <w:rFonts w:asciiTheme="majorBidi" w:hAnsiTheme="majorBidi" w:cstheme="majorBidi"/>
          <w:spacing w:val="-6"/>
          <w:sz w:val="32"/>
          <w:szCs w:val="32"/>
          <w:cs/>
        </w:rPr>
        <w:t>จำนวน</w:t>
      </w:r>
      <w:r w:rsidRPr="000E5AA3">
        <w:rPr>
          <w:rFonts w:asciiTheme="majorBidi" w:hAnsiTheme="majorBidi" w:cstheme="majorBidi"/>
          <w:spacing w:val="-6"/>
          <w:sz w:val="32"/>
          <w:szCs w:val="32"/>
          <w:cs/>
        </w:rPr>
        <w:t xml:space="preserve"> </w:t>
      </w:r>
      <w:r w:rsidR="000E5AA3" w:rsidRPr="000E5AA3">
        <w:rPr>
          <w:rFonts w:asciiTheme="majorBidi" w:hAnsiTheme="majorBidi" w:cstheme="majorBidi"/>
          <w:spacing w:val="-6"/>
          <w:sz w:val="32"/>
          <w:szCs w:val="32"/>
          <w:lang w:val="en-US"/>
        </w:rPr>
        <w:t>3</w:t>
      </w:r>
      <w:r w:rsidR="001D4099"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162</w:t>
      </w:r>
      <w:r w:rsidR="001D4099"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cs/>
        </w:rPr>
        <w:t>ล้านบาท</w:t>
      </w:r>
      <w:r w:rsidR="0033563C"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cs/>
        </w:rPr>
        <w:t>ตามลำดับ</w:t>
      </w:r>
      <w:r w:rsidR="007C5B05" w:rsidRPr="000E5AA3">
        <w:rPr>
          <w:rFonts w:asciiTheme="majorBidi" w:hAnsiTheme="majorBidi" w:cstheme="majorBidi"/>
          <w:spacing w:val="-6"/>
          <w:sz w:val="32"/>
          <w:szCs w:val="32"/>
          <w:cs/>
        </w:rPr>
        <w:t xml:space="preserve"> </w:t>
      </w:r>
      <w:r w:rsidR="004D4FE7" w:rsidRPr="000E5AA3">
        <w:rPr>
          <w:rFonts w:ascii="Angsana New" w:hAnsi="Angsana New"/>
          <w:spacing w:val="-6"/>
          <w:sz w:val="32"/>
          <w:szCs w:val="32"/>
          <w:cs/>
        </w:rPr>
        <w:t>ไปค้ำประกันวงเงินสินเชื่อที่ได้รับจากสถาบันการเงิน</w:t>
      </w:r>
      <w:r w:rsidR="004D4FE7" w:rsidRPr="000E5AA3">
        <w:rPr>
          <w:rFonts w:ascii="Angsana New" w:hAnsi="Angsana New" w:hint="cs"/>
          <w:spacing w:val="-6"/>
          <w:sz w:val="32"/>
          <w:szCs w:val="32"/>
          <w:cs/>
        </w:rPr>
        <w:t xml:space="preserve"> เงินกู้ยืมระยะยาวจาก</w:t>
      </w:r>
      <w:r w:rsidR="004D4FE7" w:rsidRPr="000E5AA3">
        <w:rPr>
          <w:rFonts w:ascii="Angsana New" w:hAnsi="Angsana New"/>
          <w:spacing w:val="-6"/>
          <w:sz w:val="32"/>
          <w:szCs w:val="32"/>
          <w:cs/>
        </w:rPr>
        <w:t>บริษัทอื่น</w:t>
      </w:r>
      <w:r w:rsidR="00187E39" w:rsidRPr="000E5AA3">
        <w:rPr>
          <w:rFonts w:ascii="Angsana New" w:hAnsi="Angsana New"/>
          <w:spacing w:val="-6"/>
          <w:sz w:val="32"/>
          <w:szCs w:val="32"/>
          <w:cs/>
        </w:rPr>
        <w:t>ของกลุ่มบริษัท</w:t>
      </w:r>
      <w:r w:rsidR="004D4FE7" w:rsidRPr="000E5AA3">
        <w:rPr>
          <w:rFonts w:ascii="Angsana New" w:hAnsi="Angsana New"/>
          <w:spacing w:val="-6"/>
          <w:sz w:val="32"/>
          <w:szCs w:val="32"/>
          <w:cs/>
        </w:rPr>
        <w:t xml:space="preserve"> </w:t>
      </w:r>
      <w:r w:rsidR="004D4FE7" w:rsidRPr="000E5AA3">
        <w:rPr>
          <w:rFonts w:ascii="Angsana New" w:hAnsi="Angsana New" w:hint="cs"/>
          <w:spacing w:val="-6"/>
          <w:sz w:val="32"/>
          <w:szCs w:val="32"/>
          <w:cs/>
        </w:rPr>
        <w:t>หุ้นกู้ของกลุ่มบริษัทและบริษัท</w:t>
      </w:r>
      <w:r w:rsidR="004D4FE7" w:rsidRPr="000E5AA3">
        <w:rPr>
          <w:rFonts w:ascii="Angsana New" w:hAnsi="Angsana New"/>
          <w:spacing w:val="-6"/>
          <w:sz w:val="32"/>
          <w:szCs w:val="32"/>
          <w:cs/>
        </w:rPr>
        <w:t xml:space="preserve"> </w:t>
      </w:r>
      <w:r w:rsidR="00C86442" w:rsidRPr="000E5AA3">
        <w:rPr>
          <w:rFonts w:asciiTheme="majorBidi" w:hAnsiTheme="majorBidi" w:cstheme="majorBidi" w:hint="cs"/>
          <w:spacing w:val="-6"/>
          <w:sz w:val="32"/>
          <w:szCs w:val="32"/>
          <w:cs/>
          <w:lang w:val="en-US"/>
        </w:rPr>
        <w:t>และ</w:t>
      </w:r>
      <w:r w:rsidR="00C86442" w:rsidRPr="000E5AA3">
        <w:rPr>
          <w:rFonts w:asciiTheme="majorBidi" w:hAnsiTheme="majorBidi" w:cstheme="majorBidi"/>
          <w:spacing w:val="-6"/>
          <w:sz w:val="32"/>
          <w:szCs w:val="32"/>
          <w:cs/>
          <w:lang w:val="en-US"/>
        </w:rPr>
        <w:t>หนังสือค้ำประกันซึ่งออกโดยสถาบันการเงินของกลุ่มบริษัท</w:t>
      </w:r>
      <w:r w:rsidR="00633723" w:rsidRPr="000E5AA3">
        <w:rPr>
          <w:rFonts w:asciiTheme="majorBidi" w:hAnsiTheme="majorBidi" w:cstheme="majorBidi" w:hint="cs"/>
          <w:spacing w:val="-6"/>
          <w:sz w:val="32"/>
          <w:szCs w:val="32"/>
          <w:cs/>
          <w:lang w:val="en-US"/>
        </w:rPr>
        <w:t>และบริษัท</w:t>
      </w:r>
      <w:r w:rsidR="00C86442" w:rsidRPr="000E5AA3">
        <w:rPr>
          <w:rFonts w:asciiTheme="majorBidi" w:hAnsiTheme="majorBidi" w:cstheme="majorBidi"/>
          <w:spacing w:val="-6"/>
          <w:sz w:val="32"/>
          <w:szCs w:val="32"/>
          <w:cs/>
          <w:lang w:val="en-US"/>
        </w:rPr>
        <w:t xml:space="preserve"> </w:t>
      </w:r>
      <w:r w:rsidR="00630766" w:rsidRPr="000E5AA3">
        <w:rPr>
          <w:rFonts w:asciiTheme="majorBidi" w:hAnsiTheme="majorBidi" w:cstheme="majorBidi"/>
          <w:spacing w:val="-6"/>
          <w:sz w:val="32"/>
          <w:szCs w:val="32"/>
          <w:lang w:val="en-US"/>
        </w:rPr>
        <w:t>(</w:t>
      </w:r>
      <w:r w:rsidR="00B81A43" w:rsidRPr="000E5AA3">
        <w:rPr>
          <w:rFonts w:asciiTheme="majorBidi" w:hAnsiTheme="majorBidi" w:cstheme="majorBidi" w:hint="cs"/>
          <w:spacing w:val="-6"/>
          <w:sz w:val="32"/>
          <w:szCs w:val="32"/>
          <w:cs/>
          <w:lang w:val="en-US"/>
        </w:rPr>
        <w:t>ดู</w:t>
      </w:r>
      <w:r w:rsidR="00630766" w:rsidRPr="000E5AA3">
        <w:rPr>
          <w:rFonts w:asciiTheme="majorBidi" w:hAnsiTheme="majorBidi" w:cstheme="majorBidi"/>
          <w:spacing w:val="-6"/>
          <w:sz w:val="32"/>
          <w:szCs w:val="32"/>
          <w:cs/>
          <w:lang w:val="en-US"/>
        </w:rPr>
        <w:t xml:space="preserve">หมายเหตุข้อ </w:t>
      </w:r>
      <w:r w:rsidR="000E5AA3" w:rsidRPr="000E5AA3">
        <w:rPr>
          <w:rFonts w:asciiTheme="majorBidi" w:hAnsiTheme="majorBidi" w:cstheme="majorBidi"/>
          <w:spacing w:val="-6"/>
          <w:sz w:val="32"/>
          <w:szCs w:val="32"/>
          <w:lang w:val="en-US"/>
        </w:rPr>
        <w:t>18</w:t>
      </w:r>
      <w:r w:rsidR="00017788"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2</w:t>
      </w:r>
      <w:r w:rsidR="004D4FE7"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18</w:t>
      </w:r>
      <w:r w:rsidR="00017788"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3</w:t>
      </w:r>
      <w:r w:rsidR="00C86442"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18</w:t>
      </w:r>
      <w:r w:rsidR="00017788"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4</w:t>
      </w:r>
      <w:r w:rsidR="00C86442" w:rsidRPr="000E5AA3">
        <w:rPr>
          <w:rFonts w:asciiTheme="majorBidi" w:hAnsiTheme="majorBidi" w:cstheme="majorBidi" w:hint="cs"/>
          <w:spacing w:val="-6"/>
          <w:sz w:val="32"/>
          <w:szCs w:val="32"/>
          <w:cs/>
          <w:lang w:val="en-US"/>
        </w:rPr>
        <w:t xml:space="preserve"> และ</w:t>
      </w:r>
      <w:r w:rsidR="00C86442"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32</w:t>
      </w:r>
      <w:r w:rsidR="00C86442"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4</w:t>
      </w:r>
      <w:r w:rsidR="00630766" w:rsidRPr="000E5AA3">
        <w:rPr>
          <w:rFonts w:asciiTheme="majorBidi" w:hAnsiTheme="majorBidi" w:cstheme="majorBidi"/>
          <w:spacing w:val="-6"/>
          <w:sz w:val="32"/>
          <w:szCs w:val="32"/>
          <w:lang w:val="en-US"/>
        </w:rPr>
        <w:t>)</w:t>
      </w:r>
    </w:p>
    <w:p w14:paraId="14A25D3E" w14:textId="3526A026" w:rsidR="00FB7AB4" w:rsidRPr="000E5AA3" w:rsidRDefault="008D277A" w:rsidP="00CE3854">
      <w:pPr>
        <w:spacing w:before="200" w:line="400" w:lineRule="exact"/>
        <w:ind w:left="547" w:right="14"/>
        <w:jc w:val="thaiDistribute"/>
        <w:rPr>
          <w:rFonts w:asciiTheme="majorBidi" w:hAnsiTheme="majorBidi" w:cstheme="majorBidi"/>
          <w:spacing w:val="-8"/>
          <w:sz w:val="32"/>
          <w:szCs w:val="32"/>
          <w:lang w:val="en-US"/>
        </w:rPr>
      </w:pPr>
      <w:r w:rsidRPr="000E5AA3">
        <w:rPr>
          <w:rFonts w:ascii="Angsana New" w:hAnsi="Angsana New" w:hint="cs"/>
          <w:sz w:val="32"/>
          <w:szCs w:val="32"/>
          <w:cs/>
        </w:rPr>
        <w:t>ในระหว่างปี</w:t>
      </w:r>
      <w:r w:rsidRPr="000E5AA3">
        <w:rPr>
          <w:rFonts w:ascii="Angsana New" w:hAnsi="Angsana New" w:hint="cs"/>
          <w:spacing w:val="-10"/>
          <w:sz w:val="32"/>
          <w:szCs w:val="32"/>
          <w:cs/>
        </w:rPr>
        <w:t xml:space="preserve"> </w:t>
      </w:r>
      <w:r w:rsidR="000E5AA3" w:rsidRPr="000E5AA3">
        <w:rPr>
          <w:rFonts w:ascii="Angsana New" w:hAnsi="Angsana New" w:hint="cs"/>
          <w:spacing w:val="-10"/>
          <w:sz w:val="32"/>
          <w:szCs w:val="32"/>
          <w:lang w:val="en-US"/>
        </w:rPr>
        <w:t>256</w:t>
      </w:r>
      <w:r w:rsidR="000E5AA3" w:rsidRPr="000E5AA3">
        <w:rPr>
          <w:rFonts w:ascii="Angsana New" w:hAnsi="Angsana New"/>
          <w:spacing w:val="-10"/>
          <w:sz w:val="32"/>
          <w:szCs w:val="32"/>
          <w:lang w:val="en-US"/>
        </w:rPr>
        <w:t>8</w:t>
      </w:r>
      <w:r w:rsidRPr="000E5AA3">
        <w:rPr>
          <w:rFonts w:ascii="Angsana New" w:hAnsi="Angsana New" w:hint="cs"/>
          <w:sz w:val="32"/>
          <w:szCs w:val="32"/>
          <w:cs/>
        </w:rPr>
        <w:t xml:space="preserve"> กลุ่มบริษัทได้จัดให้มีการตีราคาใหม่ของที่ดินทุกรายการโดยผู้ประเมินราคาอิสระซึ่งใช้วิธีเปรียบเทียบราคาตลาด (</w:t>
      </w:r>
      <w:r w:rsidRPr="000E5AA3">
        <w:rPr>
          <w:rFonts w:ascii="Angsana New" w:hAnsi="Angsana New" w:hint="cs"/>
          <w:sz w:val="32"/>
          <w:szCs w:val="32"/>
        </w:rPr>
        <w:t>Market Approach)</w:t>
      </w:r>
      <w:r w:rsidRPr="000E5AA3">
        <w:rPr>
          <w:rFonts w:ascii="Angsana New" w:hAnsi="Angsana New" w:hint="cs"/>
          <w:sz w:val="32"/>
          <w:szCs w:val="32"/>
          <w:cs/>
        </w:rPr>
        <w:t xml:space="preserve"> เพื่อให้สะท้อนมูลค่ายุติธรรมของที่ดิน ณ วันที่                 </w:t>
      </w:r>
      <w:r w:rsidR="000E5AA3" w:rsidRPr="000E5AA3">
        <w:rPr>
          <w:rFonts w:asciiTheme="majorBidi" w:hAnsiTheme="majorBidi"/>
          <w:spacing w:val="-6"/>
          <w:sz w:val="32"/>
          <w:szCs w:val="32"/>
          <w:lang w:val="en-US"/>
        </w:rPr>
        <w:t>31</w:t>
      </w:r>
      <w:r w:rsidRPr="000E5AA3">
        <w:rPr>
          <w:rFonts w:asciiTheme="majorBidi" w:hAnsiTheme="majorBidi"/>
          <w:spacing w:val="-6"/>
          <w:sz w:val="32"/>
          <w:szCs w:val="32"/>
          <w:cs/>
        </w:rPr>
        <w:t xml:space="preserve"> ธันวาคม </w:t>
      </w:r>
      <w:r w:rsidR="000E5AA3" w:rsidRPr="000E5AA3">
        <w:rPr>
          <w:rFonts w:ascii="Angsana New" w:hAnsi="Angsana New"/>
          <w:sz w:val="32"/>
          <w:szCs w:val="32"/>
          <w:lang w:val="en-US"/>
        </w:rPr>
        <w:t>2568</w:t>
      </w:r>
      <w:r w:rsidRPr="000E5AA3">
        <w:rPr>
          <w:rFonts w:ascii="Angsana New" w:hAnsi="Angsana New"/>
          <w:sz w:val="32"/>
          <w:szCs w:val="32"/>
          <w:lang w:val="en-US"/>
        </w:rPr>
        <w:t xml:space="preserve"> </w:t>
      </w:r>
      <w:r w:rsidRPr="000E5AA3">
        <w:rPr>
          <w:rFonts w:ascii="Angsana New" w:hAnsi="Angsana New" w:hint="cs"/>
          <w:sz w:val="32"/>
          <w:szCs w:val="32"/>
          <w:cs/>
        </w:rPr>
        <w:t xml:space="preserve">มูลค่าตามบัญชีของที่ดินของกลุ่มบริษัทเพิ่มขึ้นจากการตีราคาใหม่จำนวน </w:t>
      </w:r>
      <w:r w:rsidR="000E5AA3" w:rsidRPr="000E5AA3">
        <w:rPr>
          <w:rFonts w:ascii="Angsana New" w:hAnsi="Angsana New"/>
          <w:sz w:val="32"/>
          <w:szCs w:val="32"/>
          <w:lang w:val="en-US"/>
        </w:rPr>
        <w:t>227</w:t>
      </w:r>
      <w:r w:rsidRPr="000E5AA3">
        <w:rPr>
          <w:rFonts w:ascii="Angsana New" w:hAnsi="Angsana New"/>
          <w:sz w:val="32"/>
          <w:szCs w:val="32"/>
          <w:lang w:val="en-US"/>
        </w:rPr>
        <w:t>.</w:t>
      </w:r>
      <w:r w:rsidR="000E5AA3" w:rsidRPr="000E5AA3">
        <w:rPr>
          <w:rFonts w:ascii="Angsana New" w:hAnsi="Angsana New"/>
          <w:sz w:val="32"/>
          <w:szCs w:val="32"/>
          <w:lang w:val="en-US"/>
        </w:rPr>
        <w:t>57</w:t>
      </w:r>
      <w:r w:rsidRPr="000E5AA3">
        <w:rPr>
          <w:rFonts w:ascii="Angsana New" w:hAnsi="Angsana New" w:hint="cs"/>
          <w:sz w:val="32"/>
          <w:szCs w:val="32"/>
          <w:cs/>
        </w:rPr>
        <w:t xml:space="preserve"> </w:t>
      </w:r>
      <w:r w:rsidR="00037CD0" w:rsidRPr="000E5AA3">
        <w:rPr>
          <w:rFonts w:ascii="Angsana New" w:hAnsi="Angsana New" w:hint="cs"/>
          <w:sz w:val="32"/>
          <w:szCs w:val="32"/>
          <w:cs/>
        </w:rPr>
        <w:t xml:space="preserve"> </w:t>
      </w:r>
      <w:r w:rsidRPr="000E5AA3">
        <w:rPr>
          <w:rFonts w:ascii="Angsana New" w:hAnsi="Angsana New" w:hint="cs"/>
          <w:sz w:val="32"/>
          <w:szCs w:val="32"/>
          <w:cs/>
        </w:rPr>
        <w:t>ล้านบาท ซึ่งรับรู้ในกำไรขาดทุนเบ็ดเสร็จอื่นจำนวน</w:t>
      </w:r>
      <w:r w:rsidRPr="000E5AA3">
        <w:rPr>
          <w:rFonts w:ascii="Angsana New" w:hAnsi="Angsana New" w:hint="cs"/>
          <w:spacing w:val="-10"/>
          <w:sz w:val="32"/>
          <w:szCs w:val="32"/>
          <w:cs/>
          <w:lang w:val="en-US"/>
        </w:rPr>
        <w:t xml:space="preserve"> </w:t>
      </w:r>
      <w:r w:rsidR="000E5AA3" w:rsidRPr="000E5AA3">
        <w:rPr>
          <w:rFonts w:ascii="Angsana New" w:hAnsi="Angsana New"/>
          <w:spacing w:val="-10"/>
          <w:sz w:val="32"/>
          <w:szCs w:val="32"/>
          <w:lang w:val="en-US"/>
        </w:rPr>
        <w:t>182</w:t>
      </w:r>
      <w:r w:rsidRPr="000E5AA3">
        <w:rPr>
          <w:rFonts w:ascii="Angsana New" w:hAnsi="Angsana New"/>
          <w:spacing w:val="-10"/>
          <w:sz w:val="32"/>
          <w:szCs w:val="32"/>
          <w:lang w:val="en-US"/>
        </w:rPr>
        <w:t>.</w:t>
      </w:r>
      <w:r w:rsidR="000E5AA3" w:rsidRPr="000E5AA3">
        <w:rPr>
          <w:rFonts w:ascii="Angsana New" w:hAnsi="Angsana New"/>
          <w:spacing w:val="-10"/>
          <w:sz w:val="32"/>
          <w:szCs w:val="32"/>
          <w:lang w:val="en-US"/>
        </w:rPr>
        <w:t>05</w:t>
      </w:r>
      <w:r w:rsidRPr="000E5AA3">
        <w:rPr>
          <w:rFonts w:ascii="Angsana New" w:hAnsi="Angsana New" w:hint="cs"/>
          <w:sz w:val="32"/>
          <w:szCs w:val="32"/>
          <w:cs/>
        </w:rPr>
        <w:t xml:space="preserve"> ล้านบาท (สุทธิจากภาษี)</w:t>
      </w:r>
    </w:p>
    <w:p w14:paraId="50F1D180" w14:textId="581F5B28" w:rsidR="006A4EFA" w:rsidRPr="000E5AA3" w:rsidRDefault="00C35D7C" w:rsidP="00F86BC7">
      <w:pPr>
        <w:spacing w:before="200" w:line="400" w:lineRule="exact"/>
        <w:ind w:left="547" w:right="14"/>
        <w:jc w:val="thaiDistribute"/>
        <w:rPr>
          <w:rFonts w:ascii="Angsana New" w:hAnsi="Angsana New"/>
          <w:spacing w:val="-4"/>
          <w:sz w:val="32"/>
          <w:szCs w:val="32"/>
          <w:lang w:val="en-US"/>
        </w:rPr>
      </w:pPr>
      <w:r w:rsidRPr="000E5AA3">
        <w:rPr>
          <w:rFonts w:ascii="Angsana New" w:hAnsi="Angsana New"/>
          <w:sz w:val="32"/>
          <w:szCs w:val="32"/>
          <w:cs/>
        </w:rPr>
        <w:t>ในระหว่างปี</w:t>
      </w:r>
      <w:r w:rsidRPr="000E5AA3">
        <w:rPr>
          <w:rFonts w:ascii="Angsana New" w:hAnsi="Angsana New"/>
          <w:sz w:val="32"/>
          <w:szCs w:val="32"/>
        </w:rPr>
        <w:t> </w:t>
      </w:r>
      <w:r w:rsidR="000E5AA3" w:rsidRPr="000E5AA3">
        <w:rPr>
          <w:rFonts w:ascii="Angsana New" w:hAnsi="Angsana New"/>
          <w:sz w:val="32"/>
          <w:szCs w:val="32"/>
          <w:lang w:val="en-US"/>
        </w:rPr>
        <w:t>2567</w:t>
      </w:r>
      <w:r w:rsidRPr="000E5AA3">
        <w:rPr>
          <w:rFonts w:ascii="Angsana New" w:hAnsi="Angsana New"/>
          <w:sz w:val="32"/>
          <w:szCs w:val="32"/>
        </w:rPr>
        <w:t> </w:t>
      </w:r>
      <w:r w:rsidRPr="000E5AA3">
        <w:rPr>
          <w:rFonts w:ascii="Angsana New" w:hAnsi="Angsana New"/>
          <w:sz w:val="32"/>
          <w:szCs w:val="32"/>
          <w:cs/>
        </w:rPr>
        <w:t>กลุ่มบริษัทจัดประเภท</w:t>
      </w:r>
      <w:r w:rsidRPr="000E5AA3">
        <w:rPr>
          <w:rFonts w:ascii="Angsana New" w:hAnsi="Angsana New" w:hint="cs"/>
          <w:sz w:val="32"/>
          <w:szCs w:val="32"/>
          <w:cs/>
        </w:rPr>
        <w:t>รายการ</w:t>
      </w:r>
      <w:r w:rsidRPr="000E5AA3">
        <w:rPr>
          <w:rFonts w:ascii="Angsana New" w:hAnsi="Angsana New"/>
          <w:sz w:val="32"/>
          <w:szCs w:val="32"/>
          <w:cs/>
        </w:rPr>
        <w:t>ที่ดิน</w:t>
      </w:r>
      <w:r w:rsidRPr="000E5AA3">
        <w:rPr>
          <w:rFonts w:ascii="Angsana New" w:hAnsi="Angsana New" w:hint="cs"/>
          <w:sz w:val="32"/>
          <w:szCs w:val="32"/>
          <w:cs/>
        </w:rPr>
        <w:t>บางส่วนซึ่งเดิมแสดงรายการภายใต้หมวดที่ดิน อาคารและอุปกรณ์ของบริษัทย่อยแห่งหนึ่ง</w:t>
      </w:r>
      <w:r w:rsidRPr="000E5AA3">
        <w:rPr>
          <w:rFonts w:ascii="Angsana New" w:hAnsi="Angsana New"/>
          <w:sz w:val="32"/>
          <w:szCs w:val="32"/>
          <w:cs/>
        </w:rPr>
        <w:t xml:space="preserve"> เป็นส่วนหนึ่งของต้นทุน</w:t>
      </w:r>
      <w:r w:rsidRPr="000E5AA3">
        <w:rPr>
          <w:rFonts w:ascii="Angsana New" w:hAnsi="Angsana New" w:hint="cs"/>
          <w:sz w:val="32"/>
          <w:szCs w:val="32"/>
          <w:cs/>
        </w:rPr>
        <w:t>โครงการ</w:t>
      </w:r>
      <w:r w:rsidRPr="000E5AA3">
        <w:rPr>
          <w:rFonts w:ascii="Angsana New" w:hAnsi="Angsana New"/>
          <w:sz w:val="32"/>
          <w:szCs w:val="32"/>
          <w:cs/>
        </w:rPr>
        <w:t>พัฒนาอสังหาริมทรัพย์เพื่อขาย</w:t>
      </w:r>
      <w:r w:rsidRPr="000E5AA3">
        <w:rPr>
          <w:rFonts w:ascii="Angsana New" w:hAnsi="Angsana New" w:hint="cs"/>
          <w:sz w:val="32"/>
          <w:szCs w:val="32"/>
          <w:cs/>
        </w:rPr>
        <w:t xml:space="preserve">ด้วยราคาทุนจำนวน </w:t>
      </w:r>
      <w:r w:rsidR="000E5AA3" w:rsidRPr="000E5AA3">
        <w:rPr>
          <w:rFonts w:ascii="Angsana New" w:hAnsi="Angsana New"/>
          <w:sz w:val="32"/>
          <w:szCs w:val="32"/>
          <w:lang w:val="en-US"/>
        </w:rPr>
        <w:t>33</w:t>
      </w:r>
      <w:r w:rsidR="000B3F18" w:rsidRPr="000E5AA3">
        <w:rPr>
          <w:rFonts w:ascii="Angsana New" w:hAnsi="Angsana New"/>
          <w:sz w:val="32"/>
          <w:szCs w:val="32"/>
          <w:lang w:val="en-US"/>
        </w:rPr>
        <w:t>.</w:t>
      </w:r>
      <w:r w:rsidR="000E5AA3" w:rsidRPr="000E5AA3">
        <w:rPr>
          <w:rFonts w:ascii="Angsana New" w:hAnsi="Angsana New"/>
          <w:sz w:val="32"/>
          <w:szCs w:val="32"/>
          <w:lang w:val="en-US"/>
        </w:rPr>
        <w:t>18</w:t>
      </w:r>
      <w:r w:rsidRPr="000E5AA3">
        <w:rPr>
          <w:rFonts w:ascii="Angsana New" w:hAnsi="Angsana New" w:hint="cs"/>
          <w:sz w:val="32"/>
          <w:szCs w:val="32"/>
          <w:cs/>
          <w:lang w:val="en-US"/>
        </w:rPr>
        <w:t xml:space="preserve"> ล้านบาท</w:t>
      </w:r>
      <w:r w:rsidRPr="000E5AA3">
        <w:rPr>
          <w:rFonts w:ascii="Angsana New" w:hAnsi="Angsana New"/>
          <w:sz w:val="32"/>
          <w:szCs w:val="32"/>
          <w:cs/>
        </w:rPr>
        <w:t xml:space="preserve"> และกลับรายการมูลค่า</w:t>
      </w:r>
      <w:r w:rsidRPr="000E5AA3">
        <w:rPr>
          <w:rFonts w:ascii="Angsana New" w:hAnsi="Angsana New" w:hint="cs"/>
          <w:sz w:val="32"/>
          <w:szCs w:val="32"/>
          <w:cs/>
        </w:rPr>
        <w:t>ตามบัญชีของ</w:t>
      </w:r>
      <w:r w:rsidRPr="000E5AA3">
        <w:rPr>
          <w:rFonts w:ascii="Angsana New" w:hAnsi="Angsana New"/>
          <w:sz w:val="32"/>
          <w:szCs w:val="32"/>
          <w:cs/>
        </w:rPr>
        <w:t>ที่ดินดังกล่าว</w:t>
      </w:r>
      <w:r w:rsidR="00FB7AB4" w:rsidRPr="000E5AA3">
        <w:rPr>
          <w:rFonts w:ascii="Angsana New" w:hAnsi="Angsana New" w:hint="cs"/>
          <w:sz w:val="32"/>
          <w:szCs w:val="32"/>
          <w:cs/>
        </w:rPr>
        <w:t xml:space="preserve"> </w:t>
      </w:r>
      <w:r w:rsidR="009E262F" w:rsidRPr="000E5AA3">
        <w:rPr>
          <w:rFonts w:ascii="Angsana New" w:hAnsi="Angsana New"/>
          <w:sz w:val="32"/>
          <w:szCs w:val="32"/>
          <w:lang w:val="en-US"/>
        </w:rPr>
        <w:t xml:space="preserve">                </w:t>
      </w:r>
      <w:r w:rsidRPr="000E5AA3">
        <w:rPr>
          <w:rFonts w:ascii="Angsana New" w:hAnsi="Angsana New"/>
          <w:sz w:val="32"/>
          <w:szCs w:val="32"/>
          <w:cs/>
        </w:rPr>
        <w:t xml:space="preserve">ซึ่งเพิ่มขึ้นจากการตีราคาใหม่ในอดีตจำนวน </w:t>
      </w:r>
      <w:r w:rsidR="000E5AA3" w:rsidRPr="000E5AA3">
        <w:rPr>
          <w:rFonts w:ascii="Angsana New" w:hAnsi="Angsana New"/>
          <w:sz w:val="32"/>
          <w:szCs w:val="32"/>
          <w:lang w:val="en-US"/>
        </w:rPr>
        <w:t>116</w:t>
      </w:r>
      <w:r w:rsidR="009E262F" w:rsidRPr="000E5AA3">
        <w:rPr>
          <w:rFonts w:ascii="Angsana New" w:hAnsi="Angsana New"/>
          <w:sz w:val="32"/>
          <w:szCs w:val="32"/>
          <w:lang w:val="en-US"/>
        </w:rPr>
        <w:t>.</w:t>
      </w:r>
      <w:r w:rsidR="000E5AA3" w:rsidRPr="000E5AA3">
        <w:rPr>
          <w:rFonts w:ascii="Angsana New" w:hAnsi="Angsana New"/>
          <w:sz w:val="32"/>
          <w:szCs w:val="32"/>
          <w:lang w:val="en-US"/>
        </w:rPr>
        <w:t>01</w:t>
      </w:r>
      <w:r w:rsidRPr="000E5AA3">
        <w:rPr>
          <w:rFonts w:ascii="Angsana New" w:hAnsi="Angsana New"/>
          <w:sz w:val="32"/>
          <w:szCs w:val="32"/>
        </w:rPr>
        <w:t> </w:t>
      </w:r>
      <w:r w:rsidRPr="000E5AA3">
        <w:rPr>
          <w:rFonts w:ascii="Angsana New" w:hAnsi="Angsana New"/>
          <w:sz w:val="32"/>
          <w:szCs w:val="32"/>
          <w:cs/>
        </w:rPr>
        <w:t>ล้านบาท และกลับรายการผลกระทบจากการตีราคา</w:t>
      </w:r>
      <w:r w:rsidRPr="000E5AA3">
        <w:rPr>
          <w:rFonts w:ascii="Angsana New" w:hAnsi="Angsana New"/>
          <w:sz w:val="32"/>
          <w:szCs w:val="32"/>
          <w:cs/>
        </w:rPr>
        <w:lastRenderedPageBreak/>
        <w:t>ดังกล่าว</w:t>
      </w:r>
      <w:r w:rsidRPr="000E5AA3">
        <w:rPr>
          <w:rFonts w:ascii="Angsana New" w:hAnsi="Angsana New"/>
          <w:spacing w:val="-8"/>
          <w:sz w:val="32"/>
          <w:szCs w:val="32"/>
          <w:cs/>
        </w:rPr>
        <w:t xml:space="preserve">สุทธิจากภาษีเงินได้จำนวน </w:t>
      </w:r>
      <w:r w:rsidR="000E5AA3" w:rsidRPr="000E5AA3">
        <w:rPr>
          <w:rFonts w:ascii="Angsana New" w:hAnsi="Angsana New"/>
          <w:spacing w:val="-8"/>
          <w:sz w:val="32"/>
          <w:szCs w:val="32"/>
          <w:lang w:val="en-US"/>
        </w:rPr>
        <w:t>92</w:t>
      </w:r>
      <w:r w:rsidR="000B3F18" w:rsidRPr="000E5AA3">
        <w:rPr>
          <w:rFonts w:ascii="Angsana New" w:hAnsi="Angsana New"/>
          <w:spacing w:val="-8"/>
          <w:sz w:val="32"/>
          <w:szCs w:val="32"/>
          <w:lang w:val="en-US"/>
        </w:rPr>
        <w:t>.</w:t>
      </w:r>
      <w:r w:rsidR="000E5AA3" w:rsidRPr="000E5AA3">
        <w:rPr>
          <w:rFonts w:ascii="Angsana New" w:hAnsi="Angsana New"/>
          <w:spacing w:val="-8"/>
          <w:sz w:val="32"/>
          <w:szCs w:val="32"/>
          <w:lang w:val="en-US"/>
        </w:rPr>
        <w:t>81</w:t>
      </w:r>
      <w:r w:rsidRPr="000E5AA3">
        <w:rPr>
          <w:rFonts w:ascii="Angsana New" w:hAnsi="Angsana New"/>
          <w:spacing w:val="-8"/>
          <w:sz w:val="32"/>
          <w:szCs w:val="32"/>
          <w:cs/>
        </w:rPr>
        <w:t xml:space="preserve"> ล้านบาท </w:t>
      </w:r>
      <w:r w:rsidRPr="000E5AA3">
        <w:rPr>
          <w:rFonts w:ascii="Angsana New" w:hAnsi="Angsana New" w:hint="cs"/>
          <w:spacing w:val="-8"/>
          <w:sz w:val="32"/>
          <w:szCs w:val="32"/>
          <w:cs/>
        </w:rPr>
        <w:t>ซึ่งเ</w:t>
      </w:r>
      <w:r w:rsidR="00B4227C" w:rsidRPr="000E5AA3">
        <w:rPr>
          <w:rFonts w:ascii="Angsana New" w:hAnsi="Angsana New" w:hint="cs"/>
          <w:spacing w:val="-8"/>
          <w:sz w:val="32"/>
          <w:szCs w:val="32"/>
          <w:cs/>
          <w:lang w:val="en-US"/>
        </w:rPr>
        <w:t>ดิม</w:t>
      </w:r>
      <w:r w:rsidRPr="000E5AA3">
        <w:rPr>
          <w:rFonts w:ascii="Angsana New" w:hAnsi="Angsana New"/>
          <w:spacing w:val="-8"/>
          <w:sz w:val="32"/>
          <w:szCs w:val="32"/>
          <w:cs/>
        </w:rPr>
        <w:t>รวมอยู่ในองค์ประกอบอื่นของผู้ถือหุ้น</w:t>
      </w:r>
      <w:r w:rsidRPr="000E5AA3">
        <w:rPr>
          <w:rFonts w:asciiTheme="majorBidi" w:hAnsiTheme="majorBidi" w:cstheme="majorBidi"/>
          <w:spacing w:val="-8"/>
          <w:sz w:val="32"/>
          <w:szCs w:val="32"/>
          <w:cs/>
          <w:lang w:val="en-US"/>
        </w:rPr>
        <w:t xml:space="preserve"> </w:t>
      </w:r>
      <w:r w:rsidR="009E262F" w:rsidRPr="000E5AA3">
        <w:rPr>
          <w:rFonts w:asciiTheme="majorBidi" w:hAnsiTheme="majorBidi" w:cstheme="majorBidi"/>
          <w:spacing w:val="-8"/>
          <w:sz w:val="32"/>
          <w:szCs w:val="32"/>
          <w:lang w:val="en-US"/>
        </w:rPr>
        <w:t xml:space="preserve">               </w:t>
      </w:r>
      <w:r w:rsidRPr="000E5AA3">
        <w:rPr>
          <w:rFonts w:ascii="Angsana New" w:hAnsi="Angsana New"/>
          <w:spacing w:val="-8"/>
          <w:sz w:val="32"/>
          <w:szCs w:val="32"/>
          <w:cs/>
        </w:rPr>
        <w:t>(ดูหมายเหตุข้อ</w:t>
      </w:r>
      <w:r w:rsidR="00BE7EBF" w:rsidRPr="000E5AA3">
        <w:rPr>
          <w:rFonts w:ascii="Angsana New" w:hAnsi="Angsana New"/>
          <w:spacing w:val="-8"/>
          <w:sz w:val="32"/>
          <w:szCs w:val="32"/>
          <w:cs/>
          <w:lang w:val="en-US"/>
        </w:rPr>
        <w:t xml:space="preserve"> </w:t>
      </w:r>
      <w:r w:rsidR="000E5AA3" w:rsidRPr="000E5AA3">
        <w:rPr>
          <w:rFonts w:ascii="Angsana New" w:hAnsi="Angsana New"/>
          <w:spacing w:val="-4"/>
          <w:sz w:val="32"/>
          <w:szCs w:val="32"/>
          <w:lang w:val="en-US"/>
        </w:rPr>
        <w:t>8</w:t>
      </w:r>
      <w:r w:rsidRPr="000E5AA3">
        <w:rPr>
          <w:rFonts w:ascii="Angsana New" w:hAnsi="Angsana New"/>
          <w:spacing w:val="-4"/>
          <w:sz w:val="32"/>
          <w:szCs w:val="32"/>
          <w:cs/>
        </w:rPr>
        <w:t>)</w:t>
      </w:r>
    </w:p>
    <w:p w14:paraId="088D1FEE" w14:textId="5C38BA00" w:rsidR="00911F94" w:rsidRPr="000E5AA3" w:rsidRDefault="00911F94" w:rsidP="0061100F">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rPr>
      </w:pPr>
      <w:r w:rsidRPr="000E5AA3">
        <w:rPr>
          <w:rFonts w:asciiTheme="majorBidi" w:hAnsiTheme="majorBidi" w:cstheme="majorBidi"/>
          <w:b/>
          <w:bCs/>
          <w:sz w:val="32"/>
          <w:szCs w:val="32"/>
          <w:cs/>
        </w:rPr>
        <w:t>สินทรัพย์สิทธิการใช</w:t>
      </w:r>
      <w:r w:rsidR="0031274B" w:rsidRPr="000E5AA3">
        <w:rPr>
          <w:rFonts w:asciiTheme="majorBidi" w:hAnsiTheme="majorBidi" w:cstheme="majorBidi"/>
          <w:b/>
          <w:bCs/>
          <w:sz w:val="32"/>
          <w:szCs w:val="32"/>
          <w:cs/>
        </w:rPr>
        <w:t>้</w:t>
      </w:r>
    </w:p>
    <w:p w14:paraId="290EAEA6" w14:textId="53C06A8D" w:rsidR="00911F94" w:rsidRPr="000E5AA3" w:rsidRDefault="00E74183" w:rsidP="007E46EC">
      <w:pPr>
        <w:tabs>
          <w:tab w:val="left" w:pos="540"/>
        </w:tabs>
        <w:overflowPunct/>
        <w:autoSpaceDE/>
        <w:autoSpaceDN/>
        <w:adjustRightInd/>
        <w:spacing w:after="120"/>
        <w:ind w:left="547"/>
        <w:jc w:val="both"/>
        <w:rPr>
          <w:rFonts w:asciiTheme="majorBidi" w:hAnsiTheme="majorBidi" w:cstheme="majorBidi"/>
          <w:sz w:val="32"/>
          <w:szCs w:val="32"/>
          <w:lang w:val="en-US"/>
        </w:rPr>
      </w:pPr>
      <w:r w:rsidRPr="000E5AA3">
        <w:rPr>
          <w:rFonts w:asciiTheme="majorBidi" w:hAnsiTheme="majorBidi" w:cstheme="majorBidi"/>
          <w:sz w:val="32"/>
          <w:szCs w:val="32"/>
          <w:cs/>
          <w:lang w:val="en-US"/>
        </w:rPr>
        <w:t>รายการเคลื่อนไหวของ</w:t>
      </w:r>
      <w:r w:rsidR="00911F94" w:rsidRPr="000E5AA3">
        <w:rPr>
          <w:rFonts w:asciiTheme="majorBidi" w:hAnsiTheme="majorBidi" w:cstheme="majorBidi"/>
          <w:sz w:val="32"/>
          <w:szCs w:val="32"/>
          <w:cs/>
          <w:lang w:val="en-US"/>
        </w:rPr>
        <w:t>สินทรัพย์สิทธิการใช้</w:t>
      </w:r>
      <w:r w:rsidRPr="000E5AA3">
        <w:rPr>
          <w:rFonts w:asciiTheme="majorBidi" w:hAnsiTheme="majorBidi" w:cstheme="majorBidi"/>
          <w:sz w:val="32"/>
          <w:szCs w:val="32"/>
          <w:cs/>
          <w:lang w:val="en-US"/>
        </w:rPr>
        <w:t>สำหรับปีสิ้นสุด</w:t>
      </w:r>
      <w:r w:rsidR="00911F94" w:rsidRPr="000E5AA3">
        <w:rPr>
          <w:rFonts w:asciiTheme="majorBidi" w:hAnsiTheme="majorBidi" w:cstheme="majorBidi"/>
          <w:sz w:val="32"/>
          <w:szCs w:val="32"/>
          <w:cs/>
          <w:lang w:val="en-US"/>
        </w:rPr>
        <w:t xml:space="preserve">วันที่ </w:t>
      </w:r>
      <w:r w:rsidR="000E5AA3" w:rsidRPr="000E5AA3">
        <w:rPr>
          <w:rFonts w:asciiTheme="majorBidi" w:hAnsiTheme="majorBidi" w:cstheme="majorBidi"/>
          <w:sz w:val="32"/>
          <w:szCs w:val="32"/>
          <w:lang w:val="en-US"/>
        </w:rPr>
        <w:t>31</w:t>
      </w:r>
      <w:r w:rsidR="00911F94" w:rsidRPr="000E5AA3">
        <w:rPr>
          <w:rFonts w:asciiTheme="majorBidi" w:hAnsiTheme="majorBidi" w:cstheme="majorBidi"/>
          <w:sz w:val="32"/>
          <w:szCs w:val="32"/>
          <w:lang w:val="en-US"/>
        </w:rPr>
        <w:t xml:space="preserve"> </w:t>
      </w:r>
      <w:r w:rsidR="00911F94" w:rsidRPr="000E5AA3">
        <w:rPr>
          <w:rFonts w:asciiTheme="majorBidi" w:hAnsiTheme="majorBidi" w:cstheme="majorBidi"/>
          <w:sz w:val="32"/>
          <w:szCs w:val="32"/>
          <w:cs/>
          <w:lang w:val="en-US"/>
        </w:rPr>
        <w:t>ธันวาคม</w:t>
      </w:r>
      <w:r w:rsidR="006A196C" w:rsidRPr="000E5AA3">
        <w:rPr>
          <w:rFonts w:asciiTheme="majorBidi" w:hAnsiTheme="majorBidi" w:cstheme="majorBidi"/>
          <w:sz w:val="32"/>
          <w:szCs w:val="32"/>
          <w:cs/>
          <w:lang w:val="en-US"/>
        </w:rPr>
        <w:t xml:space="preserve"> </w:t>
      </w:r>
      <w:r w:rsidR="000E5AA3" w:rsidRPr="000E5AA3">
        <w:rPr>
          <w:rFonts w:asciiTheme="majorBidi" w:hAnsiTheme="majorBidi" w:cstheme="majorBidi"/>
          <w:sz w:val="32"/>
          <w:szCs w:val="32"/>
          <w:lang w:val="en-US"/>
        </w:rPr>
        <w:t>2568</w:t>
      </w:r>
      <w:r w:rsidR="00911F94" w:rsidRPr="000E5AA3">
        <w:rPr>
          <w:rFonts w:asciiTheme="majorBidi" w:hAnsiTheme="majorBidi" w:cstheme="majorBidi"/>
          <w:sz w:val="32"/>
          <w:szCs w:val="32"/>
          <w:cs/>
          <w:lang w:val="en-US"/>
        </w:rPr>
        <w:t xml:space="preserve"> </w:t>
      </w:r>
      <w:r w:rsidR="00691F09" w:rsidRPr="000E5AA3">
        <w:rPr>
          <w:rFonts w:asciiTheme="majorBidi" w:hAnsiTheme="majorBidi" w:cstheme="majorBidi"/>
          <w:sz w:val="32"/>
          <w:szCs w:val="32"/>
          <w:cs/>
          <w:lang w:val="en-US"/>
        </w:rPr>
        <w:t xml:space="preserve">และ </w:t>
      </w:r>
      <w:r w:rsidR="000E5AA3" w:rsidRPr="000E5AA3">
        <w:rPr>
          <w:rFonts w:asciiTheme="majorBidi" w:hAnsiTheme="majorBidi" w:cstheme="majorBidi"/>
          <w:sz w:val="32"/>
          <w:szCs w:val="32"/>
          <w:lang w:val="en-US"/>
        </w:rPr>
        <w:t>2567</w:t>
      </w:r>
      <w:r w:rsidR="00691F09"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มีดังนี้</w:t>
      </w:r>
    </w:p>
    <w:tbl>
      <w:tblPr>
        <w:tblW w:w="8490" w:type="dxa"/>
        <w:tblInd w:w="540" w:type="dxa"/>
        <w:tblLayout w:type="fixed"/>
        <w:tblCellMar>
          <w:left w:w="0" w:type="dxa"/>
          <w:right w:w="0" w:type="dxa"/>
        </w:tblCellMar>
        <w:tblLook w:val="0000" w:firstRow="0" w:lastRow="0" w:firstColumn="0" w:lastColumn="0" w:noHBand="0" w:noVBand="0"/>
      </w:tblPr>
      <w:tblGrid>
        <w:gridCol w:w="3149"/>
        <w:gridCol w:w="989"/>
        <w:gridCol w:w="101"/>
        <w:gridCol w:w="993"/>
        <w:gridCol w:w="25"/>
        <w:gridCol w:w="76"/>
        <w:gridCol w:w="25"/>
        <w:gridCol w:w="968"/>
        <w:gridCol w:w="25"/>
        <w:gridCol w:w="101"/>
        <w:gridCol w:w="54"/>
        <w:gridCol w:w="865"/>
        <w:gridCol w:w="41"/>
        <w:gridCol w:w="34"/>
        <w:gridCol w:w="101"/>
        <w:gridCol w:w="889"/>
        <w:gridCol w:w="33"/>
        <w:gridCol w:w="21"/>
      </w:tblGrid>
      <w:tr w:rsidR="000E5AA3" w:rsidRPr="000E5AA3" w14:paraId="71031737" w14:textId="77777777" w:rsidTr="00500EE0">
        <w:trPr>
          <w:trHeight w:val="260"/>
        </w:trPr>
        <w:tc>
          <w:tcPr>
            <w:tcW w:w="3149" w:type="dxa"/>
          </w:tcPr>
          <w:p w14:paraId="22C889AE" w14:textId="77777777" w:rsidR="00634728" w:rsidRPr="000E5AA3" w:rsidRDefault="00634728" w:rsidP="002831F1">
            <w:pPr>
              <w:overflowPunct/>
              <w:autoSpaceDE/>
              <w:autoSpaceDN/>
              <w:adjustRightInd/>
              <w:spacing w:line="260" w:lineRule="exact"/>
              <w:rPr>
                <w:rFonts w:asciiTheme="majorBidi" w:hAnsiTheme="majorBidi" w:cstheme="majorBidi"/>
                <w:b/>
                <w:bCs/>
                <w:sz w:val="20"/>
                <w:szCs w:val="20"/>
                <w:lang w:val="en-US"/>
              </w:rPr>
            </w:pPr>
          </w:p>
        </w:tc>
        <w:tc>
          <w:tcPr>
            <w:tcW w:w="989" w:type="dxa"/>
          </w:tcPr>
          <w:p w14:paraId="02569A14" w14:textId="70317DB1" w:rsidR="00634728" w:rsidRPr="000E5AA3" w:rsidRDefault="00634728" w:rsidP="002831F1">
            <w:pPr>
              <w:overflowPunct/>
              <w:autoSpaceDE/>
              <w:autoSpaceDN/>
              <w:adjustRightInd/>
              <w:spacing w:line="260" w:lineRule="exact"/>
              <w:jc w:val="center"/>
              <w:rPr>
                <w:rFonts w:asciiTheme="majorBidi" w:hAnsiTheme="majorBidi" w:cstheme="majorBidi"/>
                <w:b/>
                <w:bCs/>
                <w:sz w:val="20"/>
                <w:szCs w:val="20"/>
                <w:lang w:val="en-GB"/>
              </w:rPr>
            </w:pPr>
          </w:p>
        </w:tc>
        <w:tc>
          <w:tcPr>
            <w:tcW w:w="101" w:type="dxa"/>
          </w:tcPr>
          <w:p w14:paraId="4F6197C7" w14:textId="77777777" w:rsidR="00634728" w:rsidRPr="000E5AA3" w:rsidRDefault="00634728" w:rsidP="002831F1">
            <w:pPr>
              <w:overflowPunct/>
              <w:autoSpaceDE/>
              <w:autoSpaceDN/>
              <w:adjustRightInd/>
              <w:spacing w:line="260" w:lineRule="exact"/>
              <w:jc w:val="center"/>
              <w:rPr>
                <w:rFonts w:asciiTheme="majorBidi" w:hAnsiTheme="majorBidi" w:cstheme="majorBidi"/>
                <w:b/>
                <w:bCs/>
                <w:sz w:val="20"/>
                <w:szCs w:val="20"/>
                <w:lang w:val="en-GB"/>
              </w:rPr>
            </w:pPr>
          </w:p>
        </w:tc>
        <w:tc>
          <w:tcPr>
            <w:tcW w:w="993" w:type="dxa"/>
          </w:tcPr>
          <w:p w14:paraId="6E089512" w14:textId="33160E5B" w:rsidR="00634728" w:rsidRPr="000E5AA3" w:rsidRDefault="00634728" w:rsidP="002831F1">
            <w:pPr>
              <w:overflowPunct/>
              <w:autoSpaceDE/>
              <w:autoSpaceDN/>
              <w:adjustRightInd/>
              <w:spacing w:line="260" w:lineRule="exact"/>
              <w:ind w:right="1"/>
              <w:jc w:val="center"/>
              <w:rPr>
                <w:rFonts w:asciiTheme="majorBidi" w:hAnsiTheme="majorBidi" w:cstheme="majorBidi"/>
                <w:b/>
                <w:bCs/>
                <w:sz w:val="20"/>
                <w:szCs w:val="20"/>
                <w:cs/>
                <w:lang w:val="en-GB"/>
              </w:rPr>
            </w:pPr>
          </w:p>
        </w:tc>
        <w:tc>
          <w:tcPr>
            <w:tcW w:w="101" w:type="dxa"/>
            <w:gridSpan w:val="2"/>
          </w:tcPr>
          <w:p w14:paraId="02D345E8" w14:textId="77777777" w:rsidR="00634728" w:rsidRPr="000E5AA3" w:rsidRDefault="00634728" w:rsidP="002831F1">
            <w:pPr>
              <w:overflowPunct/>
              <w:autoSpaceDE/>
              <w:autoSpaceDN/>
              <w:adjustRightInd/>
              <w:spacing w:line="260" w:lineRule="exact"/>
              <w:jc w:val="center"/>
              <w:rPr>
                <w:rFonts w:asciiTheme="majorBidi" w:hAnsiTheme="majorBidi" w:cstheme="majorBidi"/>
                <w:b/>
                <w:bCs/>
                <w:sz w:val="20"/>
                <w:szCs w:val="20"/>
                <w:lang w:val="en-GB"/>
              </w:rPr>
            </w:pPr>
          </w:p>
        </w:tc>
        <w:tc>
          <w:tcPr>
            <w:tcW w:w="993" w:type="dxa"/>
            <w:gridSpan w:val="2"/>
          </w:tcPr>
          <w:p w14:paraId="7E2D853B" w14:textId="77777777" w:rsidR="00634728" w:rsidRPr="000E5AA3" w:rsidRDefault="00634728" w:rsidP="002831F1">
            <w:pPr>
              <w:overflowPunct/>
              <w:autoSpaceDE/>
              <w:autoSpaceDN/>
              <w:adjustRightInd/>
              <w:spacing w:line="260" w:lineRule="exact"/>
              <w:jc w:val="center"/>
              <w:rPr>
                <w:rFonts w:asciiTheme="majorBidi" w:hAnsiTheme="majorBidi" w:cstheme="majorBidi"/>
                <w:b/>
                <w:bCs/>
                <w:sz w:val="20"/>
                <w:szCs w:val="20"/>
                <w:lang w:val="en-GB"/>
              </w:rPr>
            </w:pPr>
          </w:p>
        </w:tc>
        <w:tc>
          <w:tcPr>
            <w:tcW w:w="180" w:type="dxa"/>
            <w:gridSpan w:val="3"/>
          </w:tcPr>
          <w:p w14:paraId="5A4BB3F8" w14:textId="4A679531" w:rsidR="00634728" w:rsidRPr="000E5AA3" w:rsidRDefault="00634728" w:rsidP="002831F1">
            <w:pPr>
              <w:overflowPunct/>
              <w:autoSpaceDE/>
              <w:autoSpaceDN/>
              <w:adjustRightInd/>
              <w:spacing w:line="260" w:lineRule="exact"/>
              <w:jc w:val="center"/>
              <w:rPr>
                <w:rFonts w:asciiTheme="majorBidi" w:hAnsiTheme="majorBidi" w:cstheme="majorBidi"/>
                <w:b/>
                <w:bCs/>
                <w:sz w:val="20"/>
                <w:szCs w:val="20"/>
                <w:lang w:val="en-GB"/>
              </w:rPr>
            </w:pPr>
          </w:p>
        </w:tc>
        <w:tc>
          <w:tcPr>
            <w:tcW w:w="865" w:type="dxa"/>
          </w:tcPr>
          <w:p w14:paraId="2544289B" w14:textId="00A773E7" w:rsidR="00634728" w:rsidRPr="000E5AA3" w:rsidRDefault="00634728" w:rsidP="002831F1">
            <w:pPr>
              <w:overflowPunct/>
              <w:autoSpaceDE/>
              <w:autoSpaceDN/>
              <w:adjustRightInd/>
              <w:spacing w:line="260" w:lineRule="exact"/>
              <w:jc w:val="center"/>
              <w:rPr>
                <w:rFonts w:asciiTheme="majorBidi" w:hAnsiTheme="majorBidi" w:cstheme="majorBidi"/>
                <w:b/>
                <w:bCs/>
                <w:sz w:val="20"/>
                <w:szCs w:val="20"/>
                <w:lang w:val="en-GB"/>
              </w:rPr>
            </w:pPr>
          </w:p>
        </w:tc>
        <w:tc>
          <w:tcPr>
            <w:tcW w:w="41" w:type="dxa"/>
          </w:tcPr>
          <w:p w14:paraId="42D69148" w14:textId="77777777" w:rsidR="00634728" w:rsidRPr="000E5AA3" w:rsidRDefault="00634728" w:rsidP="002831F1">
            <w:pPr>
              <w:overflowPunct/>
              <w:autoSpaceDE/>
              <w:autoSpaceDN/>
              <w:adjustRightInd/>
              <w:spacing w:line="260" w:lineRule="exact"/>
              <w:jc w:val="center"/>
              <w:rPr>
                <w:rFonts w:asciiTheme="majorBidi" w:hAnsiTheme="majorBidi" w:cstheme="majorBidi"/>
                <w:b/>
                <w:bCs/>
                <w:sz w:val="20"/>
                <w:szCs w:val="20"/>
                <w:lang w:val="en-GB"/>
              </w:rPr>
            </w:pPr>
          </w:p>
        </w:tc>
        <w:tc>
          <w:tcPr>
            <w:tcW w:w="1078" w:type="dxa"/>
            <w:gridSpan w:val="5"/>
          </w:tcPr>
          <w:p w14:paraId="6B748AF0" w14:textId="4800EE83" w:rsidR="00634728" w:rsidRPr="000E5AA3" w:rsidRDefault="00634728" w:rsidP="002831F1">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rPr>
              <w:t>หน่วย</w:t>
            </w:r>
            <w:r w:rsidRPr="000E5AA3">
              <w:rPr>
                <w:rFonts w:asciiTheme="majorBidi" w:hAnsiTheme="majorBidi" w:cstheme="majorBidi" w:hint="cs"/>
                <w:b/>
                <w:bCs/>
                <w:sz w:val="22"/>
                <w:szCs w:val="22"/>
                <w:cs/>
              </w:rPr>
              <w:t xml:space="preserve"> </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พันบาท</w:t>
            </w:r>
          </w:p>
        </w:tc>
      </w:tr>
      <w:tr w:rsidR="000E5AA3" w:rsidRPr="000E5AA3" w14:paraId="52CCF741" w14:textId="77777777" w:rsidTr="00500EE0">
        <w:trPr>
          <w:gridAfter w:val="2"/>
          <w:wAfter w:w="54" w:type="dxa"/>
          <w:trHeight w:val="260"/>
        </w:trPr>
        <w:tc>
          <w:tcPr>
            <w:tcW w:w="3149" w:type="dxa"/>
          </w:tcPr>
          <w:p w14:paraId="01091FE9" w14:textId="77777777" w:rsidR="00634728" w:rsidRPr="000E5AA3" w:rsidRDefault="00634728" w:rsidP="00646F1F">
            <w:pPr>
              <w:overflowPunct/>
              <w:autoSpaceDE/>
              <w:autoSpaceDN/>
              <w:adjustRightInd/>
              <w:spacing w:line="260" w:lineRule="exact"/>
              <w:rPr>
                <w:rFonts w:asciiTheme="majorBidi" w:hAnsiTheme="majorBidi" w:cstheme="majorBidi"/>
                <w:b/>
                <w:bCs/>
                <w:sz w:val="20"/>
                <w:szCs w:val="20"/>
                <w:lang w:val="en-US"/>
              </w:rPr>
            </w:pPr>
          </w:p>
        </w:tc>
        <w:tc>
          <w:tcPr>
            <w:tcW w:w="5287" w:type="dxa"/>
            <w:gridSpan w:val="15"/>
          </w:tcPr>
          <w:p w14:paraId="203600E4" w14:textId="27A7F9E5" w:rsidR="00634728" w:rsidRPr="000E5AA3" w:rsidRDefault="00634728" w:rsidP="00646F1F">
            <w:pPr>
              <w:overflowPunct/>
              <w:autoSpaceDE/>
              <w:autoSpaceDN/>
              <w:adjustRightInd/>
              <w:spacing w:line="260" w:lineRule="exact"/>
              <w:jc w:val="center"/>
              <w:rPr>
                <w:rFonts w:asciiTheme="majorBidi" w:hAnsiTheme="majorBidi" w:cstheme="majorBidi"/>
                <w:b/>
                <w:bCs/>
                <w:sz w:val="20"/>
                <w:szCs w:val="20"/>
                <w:cs/>
                <w:lang w:val="en-GB"/>
              </w:rPr>
            </w:pPr>
            <w:r w:rsidRPr="000E5AA3">
              <w:rPr>
                <w:rFonts w:asciiTheme="majorBidi" w:hAnsiTheme="majorBidi" w:cstheme="majorBidi"/>
                <w:b/>
                <w:bCs/>
                <w:sz w:val="22"/>
                <w:szCs w:val="22"/>
                <w:cs/>
                <w:lang w:val="en-GB"/>
              </w:rPr>
              <w:t>งบการเงินรวม</w:t>
            </w:r>
          </w:p>
        </w:tc>
      </w:tr>
      <w:tr w:rsidR="000E5AA3" w:rsidRPr="000E5AA3" w14:paraId="268D4FFB" w14:textId="77777777" w:rsidTr="00500EE0">
        <w:trPr>
          <w:gridAfter w:val="1"/>
          <w:wAfter w:w="21" w:type="dxa"/>
          <w:trHeight w:val="260"/>
        </w:trPr>
        <w:tc>
          <w:tcPr>
            <w:tcW w:w="3149" w:type="dxa"/>
          </w:tcPr>
          <w:p w14:paraId="30D834D5" w14:textId="77777777" w:rsidR="00634728" w:rsidRPr="000E5AA3" w:rsidRDefault="00634728" w:rsidP="00646F1F">
            <w:pPr>
              <w:overflowPunct/>
              <w:autoSpaceDE/>
              <w:autoSpaceDN/>
              <w:adjustRightInd/>
              <w:spacing w:line="260" w:lineRule="exact"/>
              <w:rPr>
                <w:rFonts w:asciiTheme="majorBidi" w:hAnsiTheme="majorBidi" w:cstheme="majorBidi"/>
                <w:b/>
                <w:bCs/>
                <w:sz w:val="22"/>
                <w:szCs w:val="22"/>
                <w:lang w:val="en-US"/>
              </w:rPr>
            </w:pPr>
          </w:p>
        </w:tc>
        <w:tc>
          <w:tcPr>
            <w:tcW w:w="989" w:type="dxa"/>
            <w:tcBorders>
              <w:top w:val="single" w:sz="4" w:space="0" w:color="auto"/>
            </w:tcBorders>
          </w:tcPr>
          <w:p w14:paraId="716FABEA" w14:textId="16CD80DC"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ยอดคงเหลือ</w:t>
            </w:r>
          </w:p>
        </w:tc>
        <w:tc>
          <w:tcPr>
            <w:tcW w:w="101" w:type="dxa"/>
            <w:tcBorders>
              <w:top w:val="single" w:sz="4" w:space="0" w:color="auto"/>
            </w:tcBorders>
          </w:tcPr>
          <w:p w14:paraId="6423165C"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1018" w:type="dxa"/>
            <w:gridSpan w:val="2"/>
            <w:tcBorders>
              <w:top w:val="single" w:sz="4" w:space="0" w:color="auto"/>
            </w:tcBorders>
          </w:tcPr>
          <w:p w14:paraId="311DA60F" w14:textId="64D5362F" w:rsidR="00634728" w:rsidRPr="000E5AA3" w:rsidRDefault="00634728" w:rsidP="00646F1F">
            <w:pPr>
              <w:overflowPunct/>
              <w:autoSpaceDE/>
              <w:autoSpaceDN/>
              <w:adjustRightInd/>
              <w:spacing w:line="260" w:lineRule="exact"/>
              <w:ind w:right="1"/>
              <w:jc w:val="center"/>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เพิ่มขึ้น</w:t>
            </w:r>
          </w:p>
        </w:tc>
        <w:tc>
          <w:tcPr>
            <w:tcW w:w="101" w:type="dxa"/>
            <w:gridSpan w:val="2"/>
            <w:tcBorders>
              <w:top w:val="single" w:sz="4" w:space="0" w:color="auto"/>
            </w:tcBorders>
          </w:tcPr>
          <w:p w14:paraId="7D8BEE40"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93" w:type="dxa"/>
            <w:gridSpan w:val="2"/>
            <w:tcBorders>
              <w:top w:val="single" w:sz="4" w:space="0" w:color="auto"/>
            </w:tcBorders>
          </w:tcPr>
          <w:p w14:paraId="7C400236" w14:textId="0C6714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(ลดลง)</w:t>
            </w:r>
          </w:p>
        </w:tc>
        <w:tc>
          <w:tcPr>
            <w:tcW w:w="101" w:type="dxa"/>
            <w:tcBorders>
              <w:top w:val="single" w:sz="4" w:space="0" w:color="auto"/>
            </w:tcBorders>
          </w:tcPr>
          <w:p w14:paraId="597850BC" w14:textId="25B0752C"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94" w:type="dxa"/>
            <w:gridSpan w:val="4"/>
            <w:tcBorders>
              <w:top w:val="single" w:sz="4" w:space="0" w:color="auto"/>
            </w:tcBorders>
          </w:tcPr>
          <w:p w14:paraId="77BE1A7B" w14:textId="704FD1E8"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ผลกระทบ</w:t>
            </w:r>
          </w:p>
        </w:tc>
        <w:tc>
          <w:tcPr>
            <w:tcW w:w="101" w:type="dxa"/>
            <w:tcBorders>
              <w:top w:val="single" w:sz="4" w:space="0" w:color="auto"/>
            </w:tcBorders>
          </w:tcPr>
          <w:p w14:paraId="530AC6E3"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22" w:type="dxa"/>
            <w:gridSpan w:val="2"/>
            <w:tcBorders>
              <w:top w:val="single" w:sz="4" w:space="0" w:color="auto"/>
            </w:tcBorders>
          </w:tcPr>
          <w:p w14:paraId="7BBD41AC" w14:textId="403DE1CA"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ยอดคงเหลือ</w:t>
            </w:r>
          </w:p>
        </w:tc>
      </w:tr>
      <w:tr w:rsidR="000E5AA3" w:rsidRPr="000E5AA3" w14:paraId="4AEAB317" w14:textId="77777777" w:rsidTr="00500EE0">
        <w:trPr>
          <w:gridAfter w:val="1"/>
          <w:wAfter w:w="21" w:type="dxa"/>
          <w:trHeight w:val="260"/>
        </w:trPr>
        <w:tc>
          <w:tcPr>
            <w:tcW w:w="3149" w:type="dxa"/>
          </w:tcPr>
          <w:p w14:paraId="1E9E86E7" w14:textId="77777777" w:rsidR="00634728" w:rsidRPr="000E5AA3" w:rsidRDefault="00634728" w:rsidP="00646F1F">
            <w:pPr>
              <w:overflowPunct/>
              <w:autoSpaceDE/>
              <w:autoSpaceDN/>
              <w:adjustRightInd/>
              <w:spacing w:line="260" w:lineRule="exact"/>
              <w:ind w:left="368"/>
              <w:jc w:val="center"/>
              <w:rPr>
                <w:rFonts w:asciiTheme="majorBidi" w:hAnsiTheme="majorBidi" w:cstheme="majorBidi"/>
                <w:b/>
                <w:bCs/>
                <w:sz w:val="22"/>
                <w:szCs w:val="22"/>
                <w:lang w:val="en-GB"/>
              </w:rPr>
            </w:pPr>
          </w:p>
        </w:tc>
        <w:tc>
          <w:tcPr>
            <w:tcW w:w="989" w:type="dxa"/>
          </w:tcPr>
          <w:p w14:paraId="42AA1160" w14:textId="77777777" w:rsidR="00634728" w:rsidRPr="000E5AA3" w:rsidRDefault="00634728" w:rsidP="00646F1F">
            <w:pPr>
              <w:tabs>
                <w:tab w:val="left" w:pos="540"/>
              </w:tabs>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 xml:space="preserve">ณ วันที่ </w:t>
            </w:r>
          </w:p>
        </w:tc>
        <w:tc>
          <w:tcPr>
            <w:tcW w:w="101" w:type="dxa"/>
          </w:tcPr>
          <w:p w14:paraId="11697854"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1018" w:type="dxa"/>
            <w:gridSpan w:val="2"/>
          </w:tcPr>
          <w:p w14:paraId="1639E9F0" w14:textId="6F0F5EEA" w:rsidR="00634728" w:rsidRPr="000E5AA3" w:rsidRDefault="00634728" w:rsidP="00646F1F">
            <w:pPr>
              <w:overflowPunct/>
              <w:autoSpaceDE/>
              <w:autoSpaceDN/>
              <w:adjustRightInd/>
              <w:spacing w:line="260" w:lineRule="exact"/>
              <w:ind w:right="1"/>
              <w:jc w:val="center"/>
              <w:rPr>
                <w:rFonts w:asciiTheme="majorBidi" w:hAnsiTheme="majorBidi" w:cstheme="majorBidi"/>
                <w:b/>
                <w:bCs/>
                <w:sz w:val="22"/>
                <w:szCs w:val="22"/>
                <w:cs/>
                <w:lang w:val="en-GB"/>
              </w:rPr>
            </w:pPr>
          </w:p>
        </w:tc>
        <w:tc>
          <w:tcPr>
            <w:tcW w:w="101" w:type="dxa"/>
            <w:gridSpan w:val="2"/>
          </w:tcPr>
          <w:p w14:paraId="5E5A954C"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93" w:type="dxa"/>
            <w:gridSpan w:val="2"/>
          </w:tcPr>
          <w:p w14:paraId="541E6A36"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cs/>
                <w:lang w:val="en-GB"/>
              </w:rPr>
            </w:pPr>
          </w:p>
        </w:tc>
        <w:tc>
          <w:tcPr>
            <w:tcW w:w="101" w:type="dxa"/>
          </w:tcPr>
          <w:p w14:paraId="46D0513D" w14:textId="3EA1C049"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94" w:type="dxa"/>
            <w:gridSpan w:val="4"/>
          </w:tcPr>
          <w:p w14:paraId="40C95BB7" w14:textId="413496F6"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จากการ</w:t>
            </w:r>
          </w:p>
        </w:tc>
        <w:tc>
          <w:tcPr>
            <w:tcW w:w="101" w:type="dxa"/>
          </w:tcPr>
          <w:p w14:paraId="07D04B0F"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22" w:type="dxa"/>
            <w:gridSpan w:val="2"/>
          </w:tcPr>
          <w:p w14:paraId="26A60A6D"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 xml:space="preserve">ณ วันที่ </w:t>
            </w:r>
          </w:p>
        </w:tc>
      </w:tr>
      <w:tr w:rsidR="000E5AA3" w:rsidRPr="000E5AA3" w14:paraId="09BEA9B5" w14:textId="77777777" w:rsidTr="00500EE0">
        <w:trPr>
          <w:gridAfter w:val="1"/>
          <w:wAfter w:w="21" w:type="dxa"/>
          <w:trHeight w:val="260"/>
        </w:trPr>
        <w:tc>
          <w:tcPr>
            <w:tcW w:w="3149" w:type="dxa"/>
          </w:tcPr>
          <w:p w14:paraId="28E55BBD" w14:textId="77777777" w:rsidR="00634728" w:rsidRPr="000E5AA3" w:rsidRDefault="00634728" w:rsidP="00646F1F">
            <w:pPr>
              <w:overflowPunct/>
              <w:autoSpaceDE/>
              <w:autoSpaceDN/>
              <w:adjustRightInd/>
              <w:spacing w:line="260" w:lineRule="exact"/>
              <w:ind w:left="368"/>
              <w:jc w:val="center"/>
              <w:rPr>
                <w:rFonts w:asciiTheme="majorBidi" w:hAnsiTheme="majorBidi" w:cstheme="majorBidi"/>
                <w:b/>
                <w:bCs/>
                <w:sz w:val="22"/>
                <w:szCs w:val="22"/>
                <w:lang w:val="en-GB"/>
              </w:rPr>
            </w:pPr>
          </w:p>
        </w:tc>
        <w:tc>
          <w:tcPr>
            <w:tcW w:w="989" w:type="dxa"/>
          </w:tcPr>
          <w:p w14:paraId="01FD2819" w14:textId="3EE9615A" w:rsidR="00634728" w:rsidRPr="000E5AA3" w:rsidRDefault="000E5AA3" w:rsidP="00646F1F">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lang w:val="en-US"/>
              </w:rPr>
              <w:t>1</w:t>
            </w:r>
            <w:r w:rsidR="00634728" w:rsidRPr="000E5AA3">
              <w:rPr>
                <w:rFonts w:asciiTheme="majorBidi" w:hAnsiTheme="majorBidi" w:cstheme="majorBidi"/>
                <w:b/>
                <w:bCs/>
                <w:sz w:val="22"/>
                <w:szCs w:val="22"/>
                <w:lang w:val="en-US"/>
              </w:rPr>
              <w:t xml:space="preserve"> </w:t>
            </w:r>
            <w:r w:rsidR="00634728" w:rsidRPr="000E5AA3">
              <w:rPr>
                <w:rFonts w:asciiTheme="majorBidi" w:hAnsiTheme="majorBidi" w:cstheme="majorBidi"/>
                <w:b/>
                <w:bCs/>
                <w:sz w:val="22"/>
                <w:szCs w:val="22"/>
                <w:cs/>
                <w:lang w:val="en-US"/>
              </w:rPr>
              <w:t>มกราคม</w:t>
            </w:r>
          </w:p>
        </w:tc>
        <w:tc>
          <w:tcPr>
            <w:tcW w:w="101" w:type="dxa"/>
          </w:tcPr>
          <w:p w14:paraId="67F7F0AA"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1018" w:type="dxa"/>
            <w:gridSpan w:val="2"/>
          </w:tcPr>
          <w:p w14:paraId="2DD8A2B2" w14:textId="3BB93676" w:rsidR="00634728" w:rsidRPr="000E5AA3" w:rsidRDefault="00634728" w:rsidP="00646F1F">
            <w:pPr>
              <w:overflowPunct/>
              <w:autoSpaceDE/>
              <w:autoSpaceDN/>
              <w:adjustRightInd/>
              <w:spacing w:line="260" w:lineRule="exact"/>
              <w:ind w:right="1"/>
              <w:jc w:val="center"/>
              <w:rPr>
                <w:rFonts w:asciiTheme="majorBidi" w:hAnsiTheme="majorBidi" w:cstheme="majorBidi"/>
                <w:b/>
                <w:bCs/>
                <w:sz w:val="22"/>
                <w:szCs w:val="22"/>
                <w:cs/>
                <w:lang w:val="en-GB"/>
              </w:rPr>
            </w:pPr>
          </w:p>
        </w:tc>
        <w:tc>
          <w:tcPr>
            <w:tcW w:w="101" w:type="dxa"/>
            <w:gridSpan w:val="2"/>
          </w:tcPr>
          <w:p w14:paraId="25638D01"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93" w:type="dxa"/>
            <w:gridSpan w:val="2"/>
          </w:tcPr>
          <w:p w14:paraId="77251BAD"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101" w:type="dxa"/>
          </w:tcPr>
          <w:p w14:paraId="6AE65796" w14:textId="2DDD7F25"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94" w:type="dxa"/>
            <w:gridSpan w:val="4"/>
          </w:tcPr>
          <w:p w14:paraId="21BAF5ED" w14:textId="19902194"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US"/>
              </w:rPr>
            </w:pPr>
            <w:r w:rsidRPr="000E5AA3">
              <w:rPr>
                <w:rFonts w:asciiTheme="majorBidi" w:hAnsiTheme="majorBidi" w:cstheme="majorBidi"/>
                <w:b/>
                <w:bCs/>
                <w:sz w:val="22"/>
                <w:szCs w:val="22"/>
                <w:cs/>
                <w:lang w:val="en-US"/>
              </w:rPr>
              <w:t>ยกเลิก</w:t>
            </w:r>
          </w:p>
        </w:tc>
        <w:tc>
          <w:tcPr>
            <w:tcW w:w="101" w:type="dxa"/>
          </w:tcPr>
          <w:p w14:paraId="1C79563F"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22" w:type="dxa"/>
            <w:gridSpan w:val="2"/>
          </w:tcPr>
          <w:p w14:paraId="37F33ED8" w14:textId="5E22F272" w:rsidR="00634728" w:rsidRPr="000E5AA3" w:rsidRDefault="000E5AA3" w:rsidP="00646F1F">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lang w:val="en-US"/>
              </w:rPr>
              <w:t>31</w:t>
            </w:r>
            <w:r w:rsidR="00634728" w:rsidRPr="000E5AA3">
              <w:rPr>
                <w:rFonts w:asciiTheme="majorBidi" w:hAnsiTheme="majorBidi" w:cstheme="majorBidi"/>
                <w:b/>
                <w:bCs/>
                <w:sz w:val="22"/>
                <w:szCs w:val="22"/>
                <w:lang w:val="en-US"/>
              </w:rPr>
              <w:t xml:space="preserve"> </w:t>
            </w:r>
            <w:r w:rsidR="00634728" w:rsidRPr="000E5AA3">
              <w:rPr>
                <w:rFonts w:asciiTheme="majorBidi" w:hAnsiTheme="majorBidi" w:cstheme="majorBidi"/>
                <w:b/>
                <w:bCs/>
                <w:sz w:val="22"/>
                <w:szCs w:val="22"/>
                <w:cs/>
                <w:lang w:val="en-US"/>
              </w:rPr>
              <w:t>ธันวาคม</w:t>
            </w:r>
          </w:p>
        </w:tc>
      </w:tr>
      <w:tr w:rsidR="000E5AA3" w:rsidRPr="000E5AA3" w14:paraId="7EE77AB9" w14:textId="77777777" w:rsidTr="00500EE0">
        <w:trPr>
          <w:gridAfter w:val="1"/>
          <w:wAfter w:w="21" w:type="dxa"/>
          <w:trHeight w:val="260"/>
        </w:trPr>
        <w:tc>
          <w:tcPr>
            <w:tcW w:w="3149" w:type="dxa"/>
          </w:tcPr>
          <w:p w14:paraId="05BF1D3E" w14:textId="77777777" w:rsidR="00634728" w:rsidRPr="000E5AA3" w:rsidRDefault="00634728" w:rsidP="00646F1F">
            <w:pPr>
              <w:overflowPunct/>
              <w:autoSpaceDE/>
              <w:autoSpaceDN/>
              <w:adjustRightInd/>
              <w:spacing w:line="260" w:lineRule="exact"/>
              <w:ind w:left="368"/>
              <w:jc w:val="center"/>
              <w:rPr>
                <w:rFonts w:asciiTheme="majorBidi" w:hAnsiTheme="majorBidi" w:cstheme="majorBidi"/>
                <w:b/>
                <w:bCs/>
                <w:sz w:val="22"/>
                <w:szCs w:val="22"/>
                <w:lang w:val="en-GB"/>
              </w:rPr>
            </w:pPr>
          </w:p>
        </w:tc>
        <w:tc>
          <w:tcPr>
            <w:tcW w:w="989" w:type="dxa"/>
          </w:tcPr>
          <w:p w14:paraId="0FD186B4" w14:textId="68747B2E" w:rsidR="00634728" w:rsidRPr="000E5AA3" w:rsidRDefault="000E5AA3" w:rsidP="00646F1F">
            <w:pPr>
              <w:overflowPunct/>
              <w:autoSpaceDE/>
              <w:autoSpaceDN/>
              <w:adjustRightInd/>
              <w:spacing w:line="260" w:lineRule="exact"/>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2568</w:t>
            </w:r>
          </w:p>
        </w:tc>
        <w:tc>
          <w:tcPr>
            <w:tcW w:w="101" w:type="dxa"/>
          </w:tcPr>
          <w:p w14:paraId="74295D30"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1018" w:type="dxa"/>
            <w:gridSpan w:val="2"/>
          </w:tcPr>
          <w:p w14:paraId="71E8E44F" w14:textId="77777777" w:rsidR="00634728" w:rsidRPr="000E5AA3" w:rsidRDefault="00634728" w:rsidP="00646F1F">
            <w:pPr>
              <w:overflowPunct/>
              <w:autoSpaceDE/>
              <w:autoSpaceDN/>
              <w:adjustRightInd/>
              <w:spacing w:line="260" w:lineRule="exact"/>
              <w:ind w:right="1"/>
              <w:jc w:val="center"/>
              <w:rPr>
                <w:rFonts w:asciiTheme="majorBidi" w:hAnsiTheme="majorBidi" w:cstheme="majorBidi"/>
                <w:b/>
                <w:bCs/>
                <w:sz w:val="22"/>
                <w:szCs w:val="22"/>
                <w:cs/>
                <w:lang w:val="en-GB"/>
              </w:rPr>
            </w:pPr>
          </w:p>
        </w:tc>
        <w:tc>
          <w:tcPr>
            <w:tcW w:w="101" w:type="dxa"/>
            <w:gridSpan w:val="2"/>
          </w:tcPr>
          <w:p w14:paraId="56B6E1C8"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93" w:type="dxa"/>
            <w:gridSpan w:val="2"/>
          </w:tcPr>
          <w:p w14:paraId="410089BA"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101" w:type="dxa"/>
          </w:tcPr>
          <w:p w14:paraId="0E8B9DDE" w14:textId="65A3C484"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94" w:type="dxa"/>
            <w:gridSpan w:val="4"/>
          </w:tcPr>
          <w:p w14:paraId="1D34082B" w14:textId="4964E5CF"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lang w:val="en-US"/>
              </w:rPr>
              <w:t>สัญญาเช่า</w:t>
            </w:r>
          </w:p>
        </w:tc>
        <w:tc>
          <w:tcPr>
            <w:tcW w:w="101" w:type="dxa"/>
          </w:tcPr>
          <w:p w14:paraId="702A2E23" w14:textId="77777777" w:rsidR="00634728" w:rsidRPr="000E5AA3" w:rsidRDefault="00634728" w:rsidP="00646F1F">
            <w:pPr>
              <w:overflowPunct/>
              <w:autoSpaceDE/>
              <w:autoSpaceDN/>
              <w:adjustRightInd/>
              <w:spacing w:line="260" w:lineRule="exact"/>
              <w:jc w:val="center"/>
              <w:rPr>
                <w:rFonts w:asciiTheme="majorBidi" w:hAnsiTheme="majorBidi" w:cstheme="majorBidi"/>
                <w:b/>
                <w:bCs/>
                <w:sz w:val="22"/>
                <w:szCs w:val="22"/>
                <w:lang w:val="en-GB"/>
              </w:rPr>
            </w:pPr>
          </w:p>
        </w:tc>
        <w:tc>
          <w:tcPr>
            <w:tcW w:w="922" w:type="dxa"/>
            <w:gridSpan w:val="2"/>
          </w:tcPr>
          <w:p w14:paraId="074F0E62" w14:textId="2A21053A" w:rsidR="00634728" w:rsidRPr="000E5AA3" w:rsidRDefault="000E5AA3" w:rsidP="00646F1F">
            <w:pPr>
              <w:overflowPunct/>
              <w:autoSpaceDE/>
              <w:autoSpaceDN/>
              <w:adjustRightInd/>
              <w:spacing w:line="260" w:lineRule="exact"/>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2568</w:t>
            </w:r>
          </w:p>
        </w:tc>
      </w:tr>
      <w:tr w:rsidR="000E5AA3" w:rsidRPr="000E5AA3" w14:paraId="56316670" w14:textId="77777777" w:rsidTr="00500EE0">
        <w:trPr>
          <w:gridAfter w:val="1"/>
          <w:wAfter w:w="21" w:type="dxa"/>
          <w:trHeight w:val="260"/>
        </w:trPr>
        <w:tc>
          <w:tcPr>
            <w:tcW w:w="3149" w:type="dxa"/>
          </w:tcPr>
          <w:p w14:paraId="1A1153DE" w14:textId="0CF541EB" w:rsidR="00634728" w:rsidRPr="000E5AA3" w:rsidRDefault="00634728" w:rsidP="002831F1">
            <w:pPr>
              <w:overflowPunct/>
              <w:autoSpaceDE/>
              <w:autoSpaceDN/>
              <w:adjustRightInd/>
              <w:spacing w:line="260" w:lineRule="exact"/>
              <w:ind w:right="1" w:firstLine="159"/>
              <w:outlineLvl w:val="5"/>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ราคาทุน</w:t>
            </w:r>
          </w:p>
        </w:tc>
        <w:tc>
          <w:tcPr>
            <w:tcW w:w="989" w:type="dxa"/>
          </w:tcPr>
          <w:p w14:paraId="25CB3741" w14:textId="77777777" w:rsidR="00634728" w:rsidRPr="000E5AA3" w:rsidRDefault="00634728"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1" w:type="dxa"/>
          </w:tcPr>
          <w:p w14:paraId="001376A8" w14:textId="77777777" w:rsidR="00634728" w:rsidRPr="000E5AA3" w:rsidRDefault="00634728"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18" w:type="dxa"/>
            <w:gridSpan w:val="2"/>
          </w:tcPr>
          <w:p w14:paraId="05BBCDCC" w14:textId="77777777" w:rsidR="00634728" w:rsidRPr="000E5AA3" w:rsidRDefault="00634728"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1" w:type="dxa"/>
            <w:gridSpan w:val="2"/>
          </w:tcPr>
          <w:p w14:paraId="74D1F1C8" w14:textId="77777777" w:rsidR="00634728" w:rsidRPr="000E5AA3" w:rsidRDefault="00634728"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93" w:type="dxa"/>
            <w:gridSpan w:val="2"/>
          </w:tcPr>
          <w:p w14:paraId="35356FC1" w14:textId="77777777" w:rsidR="00634728" w:rsidRPr="000E5AA3" w:rsidRDefault="00634728"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1" w:type="dxa"/>
          </w:tcPr>
          <w:p w14:paraId="10D2B885" w14:textId="0484C6F9" w:rsidR="00634728" w:rsidRPr="000E5AA3" w:rsidRDefault="00634728"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94" w:type="dxa"/>
            <w:gridSpan w:val="4"/>
          </w:tcPr>
          <w:p w14:paraId="7EFD8A4B" w14:textId="77777777" w:rsidR="00634728" w:rsidRPr="000E5AA3" w:rsidRDefault="00634728"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1" w:type="dxa"/>
          </w:tcPr>
          <w:p w14:paraId="5FAF4DEF" w14:textId="77777777" w:rsidR="00634728" w:rsidRPr="000E5AA3" w:rsidRDefault="00634728"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22" w:type="dxa"/>
            <w:gridSpan w:val="2"/>
          </w:tcPr>
          <w:p w14:paraId="2501EEC3" w14:textId="77777777" w:rsidR="00634728" w:rsidRPr="000E5AA3" w:rsidRDefault="00634728"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r>
      <w:tr w:rsidR="000E5AA3" w:rsidRPr="000E5AA3" w14:paraId="7B3E0849" w14:textId="77777777" w:rsidTr="00500EE0">
        <w:trPr>
          <w:gridAfter w:val="1"/>
          <w:wAfter w:w="21" w:type="dxa"/>
          <w:trHeight w:val="260"/>
        </w:trPr>
        <w:tc>
          <w:tcPr>
            <w:tcW w:w="3149" w:type="dxa"/>
          </w:tcPr>
          <w:p w14:paraId="4033A7FC" w14:textId="77777777" w:rsidR="00E658C2" w:rsidRPr="000E5AA3" w:rsidRDefault="00E658C2" w:rsidP="00E658C2">
            <w:pPr>
              <w:overflowPunct/>
              <w:autoSpaceDE/>
              <w:autoSpaceDN/>
              <w:adjustRightInd/>
              <w:spacing w:line="260" w:lineRule="exact"/>
              <w:ind w:left="360" w:right="1" w:hanging="59"/>
              <w:outlineLvl w:val="5"/>
              <w:rPr>
                <w:rFonts w:asciiTheme="majorBidi" w:hAnsiTheme="majorBidi" w:cstheme="majorBidi"/>
                <w:b/>
                <w:bCs/>
                <w:sz w:val="22"/>
                <w:szCs w:val="22"/>
                <w:cs/>
                <w:lang w:val="en-GB"/>
              </w:rPr>
            </w:pPr>
            <w:r w:rsidRPr="000E5AA3">
              <w:rPr>
                <w:rFonts w:asciiTheme="majorBidi" w:hAnsiTheme="majorBidi" w:cstheme="majorBidi"/>
                <w:sz w:val="22"/>
                <w:szCs w:val="22"/>
                <w:cs/>
                <w:lang w:val="en-GB"/>
              </w:rPr>
              <w:t>ที่ดิน</w:t>
            </w:r>
          </w:p>
        </w:tc>
        <w:tc>
          <w:tcPr>
            <w:tcW w:w="989" w:type="dxa"/>
          </w:tcPr>
          <w:p w14:paraId="18C04B76" w14:textId="7C5D5050" w:rsidR="00E658C2" w:rsidRPr="000E5AA3" w:rsidRDefault="000E5AA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19</w:t>
            </w:r>
            <w:r w:rsidR="00E658C2"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855</w:t>
            </w:r>
          </w:p>
        </w:tc>
        <w:tc>
          <w:tcPr>
            <w:tcW w:w="101" w:type="dxa"/>
          </w:tcPr>
          <w:p w14:paraId="241BAA56" w14:textId="77777777" w:rsidR="00E658C2" w:rsidRPr="000E5AA3" w:rsidRDefault="00E658C2" w:rsidP="00E658C2">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18" w:type="dxa"/>
            <w:gridSpan w:val="2"/>
          </w:tcPr>
          <w:p w14:paraId="54626F1F" w14:textId="6CA36689" w:rsidR="00E658C2" w:rsidRPr="000E5AA3" w:rsidRDefault="00A22C13" w:rsidP="00E658C2">
            <w:pPr>
              <w:tabs>
                <w:tab w:val="decimal" w:pos="463"/>
              </w:tabs>
              <w:overflowPunct/>
              <w:autoSpaceDE/>
              <w:autoSpaceDN/>
              <w:adjustRightInd/>
              <w:spacing w:line="260" w:lineRule="exact"/>
              <w:ind w:right="-391"/>
              <w:rPr>
                <w:rFonts w:asciiTheme="majorBidi" w:hAnsiTheme="majorBidi" w:cstheme="majorBidi"/>
                <w:sz w:val="22"/>
                <w:szCs w:val="22"/>
                <w:cs/>
                <w:lang w:val="en-US"/>
              </w:rPr>
            </w:pPr>
            <w:r w:rsidRPr="000E5AA3">
              <w:rPr>
                <w:rFonts w:asciiTheme="majorBidi" w:hAnsiTheme="majorBidi" w:cstheme="majorBidi"/>
                <w:sz w:val="22"/>
                <w:szCs w:val="22"/>
                <w:lang w:val="en-US"/>
              </w:rPr>
              <w:t>-</w:t>
            </w:r>
          </w:p>
        </w:tc>
        <w:tc>
          <w:tcPr>
            <w:tcW w:w="101" w:type="dxa"/>
            <w:gridSpan w:val="2"/>
          </w:tcPr>
          <w:p w14:paraId="38AE0CDD" w14:textId="77777777" w:rsidR="00E658C2" w:rsidRPr="000E5AA3" w:rsidRDefault="00E658C2" w:rsidP="00E658C2">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93" w:type="dxa"/>
            <w:gridSpan w:val="2"/>
          </w:tcPr>
          <w:p w14:paraId="08304D16" w14:textId="0A566933" w:rsidR="00E658C2" w:rsidRPr="000E5AA3" w:rsidRDefault="00A22C13" w:rsidP="00E658C2">
            <w:pPr>
              <w:tabs>
                <w:tab w:val="decimal" w:pos="483"/>
              </w:tabs>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w:t>
            </w:r>
          </w:p>
        </w:tc>
        <w:tc>
          <w:tcPr>
            <w:tcW w:w="101" w:type="dxa"/>
          </w:tcPr>
          <w:p w14:paraId="5F4DD5D8" w14:textId="5E0D20BE" w:rsidR="00E658C2" w:rsidRPr="000E5AA3" w:rsidRDefault="00E658C2" w:rsidP="00E658C2">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94" w:type="dxa"/>
            <w:gridSpan w:val="4"/>
          </w:tcPr>
          <w:p w14:paraId="4811BAA7" w14:textId="75EF4425" w:rsidR="00E658C2" w:rsidRPr="000E5AA3" w:rsidRDefault="00A22C13" w:rsidP="00E658C2">
            <w:pPr>
              <w:overflowPunct/>
              <w:autoSpaceDE/>
              <w:autoSpaceDN/>
              <w:adjustRightInd/>
              <w:spacing w:line="260" w:lineRule="exact"/>
              <w:jc w:val="center"/>
              <w:rPr>
                <w:rFonts w:asciiTheme="majorBidi" w:hAnsiTheme="majorBidi" w:cstheme="majorBidi"/>
                <w:sz w:val="22"/>
                <w:szCs w:val="22"/>
                <w:lang w:val="en-GB"/>
              </w:rPr>
            </w:pPr>
            <w:r w:rsidRPr="000E5AA3">
              <w:rPr>
                <w:rFonts w:asciiTheme="majorBidi" w:hAnsiTheme="majorBidi" w:cstheme="majorBidi"/>
                <w:sz w:val="22"/>
                <w:szCs w:val="22"/>
                <w:lang w:val="en-GB"/>
              </w:rPr>
              <w:t>-</w:t>
            </w:r>
          </w:p>
        </w:tc>
        <w:tc>
          <w:tcPr>
            <w:tcW w:w="101" w:type="dxa"/>
          </w:tcPr>
          <w:p w14:paraId="6B3263D2" w14:textId="77777777" w:rsidR="00E658C2" w:rsidRPr="000E5AA3" w:rsidRDefault="00E658C2" w:rsidP="00E658C2">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22" w:type="dxa"/>
            <w:gridSpan w:val="2"/>
          </w:tcPr>
          <w:p w14:paraId="4A5D6023" w14:textId="624BF89A" w:rsidR="00E658C2" w:rsidRPr="000E5AA3" w:rsidRDefault="000E5AA3"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19</w:t>
            </w:r>
            <w:r w:rsidR="0041753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855</w:t>
            </w:r>
          </w:p>
        </w:tc>
      </w:tr>
      <w:tr w:rsidR="000E5AA3" w:rsidRPr="000E5AA3" w14:paraId="1DD69E81" w14:textId="77777777" w:rsidTr="00500EE0">
        <w:trPr>
          <w:gridAfter w:val="1"/>
          <w:wAfter w:w="21" w:type="dxa"/>
          <w:trHeight w:val="260"/>
        </w:trPr>
        <w:tc>
          <w:tcPr>
            <w:tcW w:w="3149" w:type="dxa"/>
          </w:tcPr>
          <w:p w14:paraId="15D0D61A" w14:textId="77777777" w:rsidR="00E658C2" w:rsidRPr="000E5AA3" w:rsidRDefault="00E658C2" w:rsidP="00E658C2">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อาคาร</w:t>
            </w:r>
          </w:p>
        </w:tc>
        <w:tc>
          <w:tcPr>
            <w:tcW w:w="989" w:type="dxa"/>
          </w:tcPr>
          <w:p w14:paraId="07B26769" w14:textId="1CC6EC48" w:rsidR="00E658C2" w:rsidRPr="000E5AA3" w:rsidRDefault="000E5AA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E658C2"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379</w:t>
            </w:r>
            <w:r w:rsidR="00E658C2"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206</w:t>
            </w:r>
          </w:p>
        </w:tc>
        <w:tc>
          <w:tcPr>
            <w:tcW w:w="101" w:type="dxa"/>
          </w:tcPr>
          <w:p w14:paraId="6235D0F4"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18" w:type="dxa"/>
            <w:gridSpan w:val="2"/>
          </w:tcPr>
          <w:p w14:paraId="459E081E" w14:textId="6D34A4FA" w:rsidR="00E658C2" w:rsidRPr="000E5AA3" w:rsidRDefault="000E5AA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10</w:t>
            </w:r>
            <w:r w:rsidR="00A22C13"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568</w:t>
            </w:r>
          </w:p>
        </w:tc>
        <w:tc>
          <w:tcPr>
            <w:tcW w:w="101" w:type="dxa"/>
            <w:gridSpan w:val="2"/>
          </w:tcPr>
          <w:p w14:paraId="57E75846"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3" w:type="dxa"/>
            <w:gridSpan w:val="2"/>
          </w:tcPr>
          <w:p w14:paraId="61326D2A" w14:textId="758B9EB4" w:rsidR="00E658C2" w:rsidRPr="000E5AA3" w:rsidRDefault="00A22C13" w:rsidP="00E658C2">
            <w:pPr>
              <w:tabs>
                <w:tab w:val="decimal" w:pos="874"/>
              </w:tabs>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22</w:t>
            </w:r>
            <w:r w:rsidR="00926B5E"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316</w:t>
            </w:r>
            <w:r w:rsidRPr="000E5AA3">
              <w:rPr>
                <w:rFonts w:asciiTheme="majorBidi" w:hAnsiTheme="majorBidi" w:cstheme="majorBidi"/>
                <w:sz w:val="22"/>
                <w:szCs w:val="22"/>
                <w:lang w:val="en-GB"/>
              </w:rPr>
              <w:t>)</w:t>
            </w:r>
          </w:p>
        </w:tc>
        <w:tc>
          <w:tcPr>
            <w:tcW w:w="101" w:type="dxa"/>
          </w:tcPr>
          <w:p w14:paraId="5AAA3AD1" w14:textId="4009ED74"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4" w:type="dxa"/>
            <w:gridSpan w:val="4"/>
          </w:tcPr>
          <w:p w14:paraId="4F9F4E8C" w14:textId="50480A0E" w:rsidR="00E658C2" w:rsidRPr="000E5AA3" w:rsidRDefault="00495FEE" w:rsidP="00495FEE">
            <w:pPr>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lang w:val="en-US"/>
              </w:rPr>
              <w:t xml:space="preserve">       -</w:t>
            </w:r>
          </w:p>
        </w:tc>
        <w:tc>
          <w:tcPr>
            <w:tcW w:w="101" w:type="dxa"/>
          </w:tcPr>
          <w:p w14:paraId="2D953CE8"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2" w:type="dxa"/>
            <w:gridSpan w:val="2"/>
          </w:tcPr>
          <w:p w14:paraId="7A6C0A5D" w14:textId="70F73C9D" w:rsidR="00E658C2" w:rsidRPr="000E5AA3" w:rsidRDefault="000E5AA3"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41753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367</w:t>
            </w:r>
            <w:r w:rsidR="00620260"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458</w:t>
            </w:r>
          </w:p>
        </w:tc>
      </w:tr>
      <w:tr w:rsidR="000E5AA3" w:rsidRPr="000E5AA3" w14:paraId="3F6478BA" w14:textId="77777777" w:rsidTr="00500EE0">
        <w:trPr>
          <w:gridAfter w:val="1"/>
          <w:wAfter w:w="21" w:type="dxa"/>
          <w:trHeight w:val="260"/>
        </w:trPr>
        <w:tc>
          <w:tcPr>
            <w:tcW w:w="3149" w:type="dxa"/>
          </w:tcPr>
          <w:p w14:paraId="4D8B7322" w14:textId="77777777" w:rsidR="00E658C2" w:rsidRPr="000E5AA3" w:rsidRDefault="00E658C2" w:rsidP="00E658C2">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อุปกรณ์</w:t>
            </w:r>
          </w:p>
        </w:tc>
        <w:tc>
          <w:tcPr>
            <w:tcW w:w="989" w:type="dxa"/>
          </w:tcPr>
          <w:p w14:paraId="79CCC8FF" w14:textId="499A2639" w:rsidR="00E658C2" w:rsidRPr="000E5AA3" w:rsidRDefault="000E5AA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E658C2"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366</w:t>
            </w:r>
          </w:p>
        </w:tc>
        <w:tc>
          <w:tcPr>
            <w:tcW w:w="101" w:type="dxa"/>
          </w:tcPr>
          <w:p w14:paraId="4047E32F"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18" w:type="dxa"/>
            <w:gridSpan w:val="2"/>
          </w:tcPr>
          <w:p w14:paraId="20E3685B" w14:textId="3C6E652E" w:rsidR="00E658C2" w:rsidRPr="000E5AA3" w:rsidRDefault="00A22C13" w:rsidP="00A22C13">
            <w:pPr>
              <w:tabs>
                <w:tab w:val="decimal" w:pos="463"/>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101" w:type="dxa"/>
            <w:gridSpan w:val="2"/>
          </w:tcPr>
          <w:p w14:paraId="2814C56D"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3" w:type="dxa"/>
            <w:gridSpan w:val="2"/>
          </w:tcPr>
          <w:p w14:paraId="3FE6B0DA" w14:textId="2D688237" w:rsidR="00E658C2" w:rsidRPr="000E5AA3" w:rsidRDefault="00A22C13" w:rsidP="00A22C13">
            <w:pPr>
              <w:tabs>
                <w:tab w:val="decimal" w:pos="767"/>
              </w:tabs>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 xml:space="preserve">            (</w:t>
            </w:r>
            <w:r w:rsidR="000E5AA3" w:rsidRPr="000E5AA3">
              <w:rPr>
                <w:rFonts w:asciiTheme="majorBidi" w:hAnsiTheme="majorBidi" w:cstheme="majorBidi"/>
                <w:sz w:val="22"/>
                <w:szCs w:val="22"/>
                <w:lang w:val="en-US"/>
              </w:rPr>
              <w:t>71</w:t>
            </w:r>
            <w:r w:rsidRPr="000E5AA3">
              <w:rPr>
                <w:rFonts w:asciiTheme="majorBidi" w:hAnsiTheme="majorBidi" w:cstheme="majorBidi"/>
                <w:sz w:val="22"/>
                <w:szCs w:val="22"/>
                <w:lang w:val="en-GB"/>
              </w:rPr>
              <w:t>)</w:t>
            </w:r>
          </w:p>
        </w:tc>
        <w:tc>
          <w:tcPr>
            <w:tcW w:w="101" w:type="dxa"/>
          </w:tcPr>
          <w:p w14:paraId="4F271C36" w14:textId="6692C823"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4" w:type="dxa"/>
            <w:gridSpan w:val="4"/>
          </w:tcPr>
          <w:p w14:paraId="2A722374" w14:textId="77163E11" w:rsidR="00E658C2" w:rsidRPr="000E5AA3" w:rsidRDefault="00A22C13" w:rsidP="00E658C2">
            <w:pPr>
              <w:tabs>
                <w:tab w:val="decimal" w:pos="517"/>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101" w:type="dxa"/>
          </w:tcPr>
          <w:p w14:paraId="77C6D8D4" w14:textId="77777777" w:rsidR="00E658C2" w:rsidRPr="000E5AA3" w:rsidRDefault="00E658C2" w:rsidP="00E658C2">
            <w:pPr>
              <w:spacing w:line="260" w:lineRule="exact"/>
              <w:jc w:val="center"/>
              <w:rPr>
                <w:rFonts w:asciiTheme="majorBidi" w:hAnsiTheme="majorBidi" w:cstheme="majorBidi"/>
                <w:sz w:val="22"/>
                <w:szCs w:val="22"/>
                <w:lang w:val="en-US"/>
              </w:rPr>
            </w:pPr>
          </w:p>
        </w:tc>
        <w:tc>
          <w:tcPr>
            <w:tcW w:w="922" w:type="dxa"/>
            <w:gridSpan w:val="2"/>
          </w:tcPr>
          <w:p w14:paraId="24BE9B9C" w14:textId="7B3BC444" w:rsidR="00E658C2" w:rsidRPr="000E5AA3" w:rsidRDefault="000E5AA3"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41753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295</w:t>
            </w:r>
          </w:p>
        </w:tc>
      </w:tr>
      <w:tr w:rsidR="000E5AA3" w:rsidRPr="000E5AA3" w14:paraId="63DBD4F5" w14:textId="77777777" w:rsidTr="00500EE0">
        <w:trPr>
          <w:gridAfter w:val="1"/>
          <w:wAfter w:w="21" w:type="dxa"/>
          <w:trHeight w:val="260"/>
        </w:trPr>
        <w:tc>
          <w:tcPr>
            <w:tcW w:w="3149" w:type="dxa"/>
          </w:tcPr>
          <w:p w14:paraId="0C78553C" w14:textId="77777777" w:rsidR="00E658C2" w:rsidRPr="000E5AA3" w:rsidRDefault="00E658C2" w:rsidP="00E658C2">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ยานพาหนะ</w:t>
            </w:r>
          </w:p>
        </w:tc>
        <w:tc>
          <w:tcPr>
            <w:tcW w:w="989" w:type="dxa"/>
            <w:tcBorders>
              <w:bottom w:val="single" w:sz="4" w:space="0" w:color="auto"/>
            </w:tcBorders>
          </w:tcPr>
          <w:p w14:paraId="7F6A9438" w14:textId="6036C3D6" w:rsidR="00E658C2" w:rsidRPr="000E5AA3" w:rsidRDefault="000E5AA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32</w:t>
            </w:r>
            <w:r w:rsidR="00E658C2"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383</w:t>
            </w:r>
          </w:p>
        </w:tc>
        <w:tc>
          <w:tcPr>
            <w:tcW w:w="101" w:type="dxa"/>
          </w:tcPr>
          <w:p w14:paraId="36C515BD"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18" w:type="dxa"/>
            <w:gridSpan w:val="2"/>
            <w:tcBorders>
              <w:bottom w:val="single" w:sz="4" w:space="0" w:color="auto"/>
            </w:tcBorders>
          </w:tcPr>
          <w:p w14:paraId="41DFD4FE" w14:textId="426B4D92" w:rsidR="00E658C2" w:rsidRPr="000E5AA3" w:rsidRDefault="000E5AA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A22C13"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331</w:t>
            </w:r>
          </w:p>
        </w:tc>
        <w:tc>
          <w:tcPr>
            <w:tcW w:w="101" w:type="dxa"/>
            <w:gridSpan w:val="2"/>
          </w:tcPr>
          <w:p w14:paraId="086E4B8F"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3" w:type="dxa"/>
            <w:gridSpan w:val="2"/>
            <w:tcBorders>
              <w:bottom w:val="single" w:sz="4" w:space="0" w:color="auto"/>
            </w:tcBorders>
          </w:tcPr>
          <w:p w14:paraId="0A55539E" w14:textId="5EE346FF" w:rsidR="00E658C2" w:rsidRPr="000E5AA3" w:rsidRDefault="00A22C13" w:rsidP="00E658C2">
            <w:pPr>
              <w:tabs>
                <w:tab w:val="decimal" w:pos="874"/>
              </w:tabs>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1</w:t>
            </w: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627</w:t>
            </w:r>
            <w:r w:rsidRPr="000E5AA3">
              <w:rPr>
                <w:rFonts w:asciiTheme="majorBidi" w:hAnsiTheme="majorBidi" w:cstheme="majorBidi"/>
                <w:sz w:val="22"/>
                <w:szCs w:val="22"/>
                <w:lang w:val="en-GB"/>
              </w:rPr>
              <w:t>)</w:t>
            </w:r>
          </w:p>
        </w:tc>
        <w:tc>
          <w:tcPr>
            <w:tcW w:w="101" w:type="dxa"/>
          </w:tcPr>
          <w:p w14:paraId="42FAEC3D" w14:textId="101B7543"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4" w:type="dxa"/>
            <w:gridSpan w:val="4"/>
            <w:tcBorders>
              <w:bottom w:val="single" w:sz="4" w:space="0" w:color="auto"/>
            </w:tcBorders>
          </w:tcPr>
          <w:p w14:paraId="2F45C371" w14:textId="2B58117B" w:rsidR="00E658C2" w:rsidRPr="000E5AA3" w:rsidRDefault="00A22C13" w:rsidP="00E658C2">
            <w:pPr>
              <w:tabs>
                <w:tab w:val="decimal" w:pos="514"/>
              </w:tabs>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w:t>
            </w:r>
          </w:p>
        </w:tc>
        <w:tc>
          <w:tcPr>
            <w:tcW w:w="101" w:type="dxa"/>
          </w:tcPr>
          <w:p w14:paraId="22679361"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2" w:type="dxa"/>
            <w:gridSpan w:val="2"/>
            <w:tcBorders>
              <w:bottom w:val="single" w:sz="4" w:space="0" w:color="auto"/>
            </w:tcBorders>
          </w:tcPr>
          <w:p w14:paraId="49412957" w14:textId="1B8EBCD4" w:rsidR="00E658C2" w:rsidRPr="000E5AA3" w:rsidRDefault="000E5AA3"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32</w:t>
            </w:r>
            <w:r w:rsidR="0041753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087</w:t>
            </w:r>
          </w:p>
        </w:tc>
      </w:tr>
      <w:tr w:rsidR="000E5AA3" w:rsidRPr="000E5AA3" w14:paraId="6165EDCF" w14:textId="77777777" w:rsidTr="00500EE0">
        <w:trPr>
          <w:gridAfter w:val="1"/>
          <w:wAfter w:w="21" w:type="dxa"/>
          <w:trHeight w:val="260"/>
        </w:trPr>
        <w:tc>
          <w:tcPr>
            <w:tcW w:w="3149" w:type="dxa"/>
          </w:tcPr>
          <w:p w14:paraId="0385997E" w14:textId="77777777" w:rsidR="00E658C2" w:rsidRPr="000E5AA3" w:rsidRDefault="00E658C2" w:rsidP="00E658C2">
            <w:pPr>
              <w:overflowPunct/>
              <w:autoSpaceDE/>
              <w:autoSpaceDN/>
              <w:adjustRightInd/>
              <w:spacing w:line="260" w:lineRule="exact"/>
              <w:ind w:left="360" w:right="1" w:firstLine="83"/>
              <w:outlineLvl w:val="5"/>
              <w:rPr>
                <w:rFonts w:asciiTheme="majorBidi" w:hAnsiTheme="majorBidi" w:cstheme="majorBidi"/>
                <w:sz w:val="22"/>
                <w:szCs w:val="22"/>
                <w:lang w:val="en-GB"/>
              </w:rPr>
            </w:pPr>
            <w:r w:rsidRPr="000E5AA3">
              <w:rPr>
                <w:rFonts w:asciiTheme="majorBidi" w:hAnsiTheme="majorBidi" w:cstheme="majorBidi"/>
                <w:sz w:val="22"/>
                <w:szCs w:val="22"/>
                <w:cs/>
                <w:lang w:val="en-GB"/>
              </w:rPr>
              <w:t>รวมราคาทุน</w:t>
            </w:r>
          </w:p>
        </w:tc>
        <w:tc>
          <w:tcPr>
            <w:tcW w:w="989" w:type="dxa"/>
            <w:tcBorders>
              <w:top w:val="single" w:sz="4" w:space="0" w:color="auto"/>
              <w:bottom w:val="single" w:sz="4" w:space="0" w:color="auto"/>
            </w:tcBorders>
          </w:tcPr>
          <w:p w14:paraId="375E2C20" w14:textId="5EEEA52C" w:rsidR="00E658C2" w:rsidRPr="000E5AA3" w:rsidRDefault="000E5AA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E658C2"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432</w:t>
            </w:r>
            <w:r w:rsidR="00E658C2"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810</w:t>
            </w:r>
          </w:p>
        </w:tc>
        <w:tc>
          <w:tcPr>
            <w:tcW w:w="101" w:type="dxa"/>
          </w:tcPr>
          <w:p w14:paraId="32CF87B1" w14:textId="77777777" w:rsidR="00E658C2" w:rsidRPr="000E5AA3" w:rsidRDefault="00E658C2" w:rsidP="00E658C2">
            <w:pPr>
              <w:spacing w:line="260" w:lineRule="exact"/>
              <w:jc w:val="center"/>
              <w:rPr>
                <w:rFonts w:asciiTheme="majorBidi" w:hAnsiTheme="majorBidi" w:cstheme="majorBidi"/>
                <w:sz w:val="22"/>
                <w:szCs w:val="22"/>
                <w:lang w:val="en-US"/>
              </w:rPr>
            </w:pPr>
          </w:p>
        </w:tc>
        <w:tc>
          <w:tcPr>
            <w:tcW w:w="1018" w:type="dxa"/>
            <w:gridSpan w:val="2"/>
            <w:tcBorders>
              <w:top w:val="single" w:sz="4" w:space="0" w:color="auto"/>
              <w:bottom w:val="single" w:sz="4" w:space="0" w:color="auto"/>
            </w:tcBorders>
          </w:tcPr>
          <w:p w14:paraId="5E955064" w14:textId="7B14A748" w:rsidR="00E658C2" w:rsidRPr="000E5AA3" w:rsidRDefault="000E5AA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11</w:t>
            </w:r>
            <w:r w:rsidR="00A22C13"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899</w:t>
            </w:r>
          </w:p>
        </w:tc>
        <w:tc>
          <w:tcPr>
            <w:tcW w:w="101" w:type="dxa"/>
            <w:gridSpan w:val="2"/>
          </w:tcPr>
          <w:p w14:paraId="64580027"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3" w:type="dxa"/>
            <w:gridSpan w:val="2"/>
            <w:tcBorders>
              <w:top w:val="single" w:sz="4" w:space="0" w:color="auto"/>
              <w:bottom w:val="single" w:sz="4" w:space="0" w:color="auto"/>
            </w:tcBorders>
          </w:tcPr>
          <w:p w14:paraId="1F0AB30F" w14:textId="26B07E3B" w:rsidR="00E658C2" w:rsidRPr="000E5AA3" w:rsidRDefault="00A22C13" w:rsidP="00E658C2">
            <w:pPr>
              <w:tabs>
                <w:tab w:val="decimal" w:pos="874"/>
              </w:tabs>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24</w:t>
            </w:r>
            <w:r w:rsidR="00E259EB"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014</w:t>
            </w:r>
            <w:r w:rsidRPr="000E5AA3">
              <w:rPr>
                <w:rFonts w:asciiTheme="majorBidi" w:hAnsiTheme="majorBidi" w:cstheme="majorBidi"/>
                <w:sz w:val="22"/>
                <w:szCs w:val="22"/>
                <w:lang w:val="en-GB"/>
              </w:rPr>
              <w:t>)</w:t>
            </w:r>
          </w:p>
        </w:tc>
        <w:tc>
          <w:tcPr>
            <w:tcW w:w="101" w:type="dxa"/>
          </w:tcPr>
          <w:p w14:paraId="2139E3EC" w14:textId="06757D63"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4" w:type="dxa"/>
            <w:gridSpan w:val="4"/>
            <w:tcBorders>
              <w:top w:val="single" w:sz="4" w:space="0" w:color="auto"/>
              <w:bottom w:val="single" w:sz="4" w:space="0" w:color="auto"/>
            </w:tcBorders>
          </w:tcPr>
          <w:p w14:paraId="44E9952C" w14:textId="0E6BD5F3" w:rsidR="00E658C2" w:rsidRPr="000E5AA3" w:rsidRDefault="00495FEE" w:rsidP="00495FEE">
            <w:pPr>
              <w:overflowPunct/>
              <w:autoSpaceDE/>
              <w:autoSpaceDN/>
              <w:adjustRightInd/>
              <w:spacing w:line="260" w:lineRule="exact"/>
              <w:ind w:right="86"/>
              <w:rPr>
                <w:rFonts w:asciiTheme="majorBidi" w:hAnsiTheme="majorBidi" w:cstheme="majorBidi"/>
                <w:sz w:val="22"/>
                <w:szCs w:val="22"/>
                <w:lang w:val="en-GB"/>
              </w:rPr>
            </w:pPr>
            <w:r w:rsidRPr="000E5AA3">
              <w:rPr>
                <w:rFonts w:asciiTheme="majorBidi" w:hAnsiTheme="majorBidi" w:cstheme="majorBidi"/>
                <w:sz w:val="22"/>
                <w:szCs w:val="22"/>
                <w:lang w:val="en-GB"/>
              </w:rPr>
              <w:t xml:space="preserve">        -</w:t>
            </w:r>
          </w:p>
        </w:tc>
        <w:tc>
          <w:tcPr>
            <w:tcW w:w="101" w:type="dxa"/>
          </w:tcPr>
          <w:p w14:paraId="500C9AEA"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2" w:type="dxa"/>
            <w:gridSpan w:val="2"/>
            <w:tcBorders>
              <w:top w:val="single" w:sz="4" w:space="0" w:color="auto"/>
              <w:bottom w:val="single" w:sz="4" w:space="0" w:color="auto"/>
            </w:tcBorders>
          </w:tcPr>
          <w:p w14:paraId="053BC7A0" w14:textId="76F23418" w:rsidR="00E658C2" w:rsidRPr="000E5AA3" w:rsidRDefault="000E5AA3"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41753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420</w:t>
            </w:r>
            <w:r w:rsidR="00E259E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695</w:t>
            </w:r>
          </w:p>
        </w:tc>
      </w:tr>
      <w:tr w:rsidR="000E5AA3" w:rsidRPr="000E5AA3" w14:paraId="7F88514B" w14:textId="77777777" w:rsidTr="00500EE0">
        <w:trPr>
          <w:gridAfter w:val="1"/>
          <w:wAfter w:w="21" w:type="dxa"/>
          <w:trHeight w:val="260"/>
        </w:trPr>
        <w:tc>
          <w:tcPr>
            <w:tcW w:w="3149" w:type="dxa"/>
          </w:tcPr>
          <w:p w14:paraId="20217F63" w14:textId="52521E1B" w:rsidR="00E658C2" w:rsidRPr="000E5AA3" w:rsidRDefault="00E658C2" w:rsidP="00E658C2">
            <w:pPr>
              <w:overflowPunct/>
              <w:autoSpaceDE/>
              <w:autoSpaceDN/>
              <w:adjustRightInd/>
              <w:spacing w:line="260" w:lineRule="exact"/>
              <w:ind w:right="1" w:firstLine="159"/>
              <w:outlineLvl w:val="5"/>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ค่าเสื่อมราคาสะสม</w:t>
            </w:r>
          </w:p>
        </w:tc>
        <w:tc>
          <w:tcPr>
            <w:tcW w:w="989" w:type="dxa"/>
          </w:tcPr>
          <w:p w14:paraId="4020B522" w14:textId="77777777" w:rsidR="00E658C2" w:rsidRPr="000E5AA3" w:rsidRDefault="00E658C2"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p>
        </w:tc>
        <w:tc>
          <w:tcPr>
            <w:tcW w:w="101" w:type="dxa"/>
          </w:tcPr>
          <w:p w14:paraId="41D1ADB9" w14:textId="77777777" w:rsidR="00E658C2" w:rsidRPr="000E5AA3" w:rsidRDefault="00E658C2" w:rsidP="00E658C2">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1018" w:type="dxa"/>
            <w:gridSpan w:val="2"/>
          </w:tcPr>
          <w:p w14:paraId="240259EA" w14:textId="77777777" w:rsidR="00E658C2" w:rsidRPr="000E5AA3" w:rsidRDefault="00E658C2"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p>
        </w:tc>
        <w:tc>
          <w:tcPr>
            <w:tcW w:w="101" w:type="dxa"/>
            <w:gridSpan w:val="2"/>
          </w:tcPr>
          <w:p w14:paraId="7BFD94E9" w14:textId="77777777" w:rsidR="00E658C2" w:rsidRPr="000E5AA3" w:rsidRDefault="00E658C2" w:rsidP="00E658C2">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993" w:type="dxa"/>
            <w:gridSpan w:val="2"/>
            <w:tcBorders>
              <w:top w:val="single" w:sz="4" w:space="0" w:color="auto"/>
            </w:tcBorders>
          </w:tcPr>
          <w:p w14:paraId="4A46A88D" w14:textId="77777777" w:rsidR="00E658C2" w:rsidRPr="000E5AA3" w:rsidRDefault="00E658C2" w:rsidP="00E658C2">
            <w:pPr>
              <w:tabs>
                <w:tab w:val="decimal" w:pos="732"/>
              </w:tabs>
              <w:overflowPunct/>
              <w:autoSpaceDE/>
              <w:autoSpaceDN/>
              <w:adjustRightInd/>
              <w:spacing w:line="260" w:lineRule="exact"/>
              <w:ind w:right="66"/>
              <w:jc w:val="right"/>
              <w:rPr>
                <w:rFonts w:asciiTheme="majorBidi" w:hAnsiTheme="majorBidi" w:cstheme="majorBidi"/>
                <w:sz w:val="22"/>
                <w:szCs w:val="22"/>
                <w:lang w:val="en-GB"/>
              </w:rPr>
            </w:pPr>
          </w:p>
        </w:tc>
        <w:tc>
          <w:tcPr>
            <w:tcW w:w="101" w:type="dxa"/>
          </w:tcPr>
          <w:p w14:paraId="09403955" w14:textId="78840696" w:rsidR="00E658C2" w:rsidRPr="000E5AA3" w:rsidRDefault="00E658C2" w:rsidP="00E658C2">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994" w:type="dxa"/>
            <w:gridSpan w:val="4"/>
          </w:tcPr>
          <w:p w14:paraId="7FE424C0" w14:textId="77777777" w:rsidR="00E658C2" w:rsidRPr="000E5AA3" w:rsidRDefault="00E658C2" w:rsidP="00E658C2">
            <w:pPr>
              <w:overflowPunct/>
              <w:autoSpaceDE/>
              <w:autoSpaceDN/>
              <w:adjustRightInd/>
              <w:spacing w:line="260" w:lineRule="exact"/>
              <w:ind w:right="66"/>
              <w:jc w:val="right"/>
              <w:rPr>
                <w:rFonts w:asciiTheme="majorBidi" w:hAnsiTheme="majorBidi" w:cstheme="majorBidi"/>
                <w:b/>
                <w:bCs/>
                <w:sz w:val="22"/>
                <w:szCs w:val="22"/>
                <w:lang w:val="en-GB"/>
              </w:rPr>
            </w:pPr>
          </w:p>
        </w:tc>
        <w:tc>
          <w:tcPr>
            <w:tcW w:w="101" w:type="dxa"/>
          </w:tcPr>
          <w:p w14:paraId="6E62E6C3" w14:textId="77777777" w:rsidR="00E658C2" w:rsidRPr="000E5AA3" w:rsidRDefault="00E658C2" w:rsidP="00E658C2">
            <w:pPr>
              <w:overflowPunct/>
              <w:autoSpaceDE/>
              <w:autoSpaceDN/>
              <w:adjustRightInd/>
              <w:spacing w:line="260" w:lineRule="exact"/>
              <w:ind w:right="66"/>
              <w:jc w:val="right"/>
              <w:rPr>
                <w:rFonts w:asciiTheme="majorBidi" w:hAnsiTheme="majorBidi" w:cstheme="majorBidi"/>
                <w:b/>
                <w:bCs/>
                <w:sz w:val="22"/>
                <w:szCs w:val="22"/>
                <w:lang w:val="en-GB"/>
              </w:rPr>
            </w:pPr>
          </w:p>
        </w:tc>
        <w:tc>
          <w:tcPr>
            <w:tcW w:w="922" w:type="dxa"/>
            <w:gridSpan w:val="2"/>
          </w:tcPr>
          <w:p w14:paraId="5D0763B0" w14:textId="77777777" w:rsidR="00E658C2" w:rsidRPr="000E5AA3" w:rsidRDefault="00E658C2"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p>
        </w:tc>
      </w:tr>
      <w:tr w:rsidR="000E5AA3" w:rsidRPr="000E5AA3" w14:paraId="3B15070A" w14:textId="77777777" w:rsidTr="00500EE0">
        <w:trPr>
          <w:gridAfter w:val="1"/>
          <w:wAfter w:w="21" w:type="dxa"/>
          <w:trHeight w:val="260"/>
        </w:trPr>
        <w:tc>
          <w:tcPr>
            <w:tcW w:w="3149" w:type="dxa"/>
          </w:tcPr>
          <w:p w14:paraId="0BA3DA18" w14:textId="77777777" w:rsidR="00E658C2" w:rsidRPr="000E5AA3" w:rsidRDefault="00E658C2" w:rsidP="00E658C2">
            <w:pPr>
              <w:overflowPunct/>
              <w:autoSpaceDE/>
              <w:autoSpaceDN/>
              <w:adjustRightInd/>
              <w:spacing w:line="260" w:lineRule="exact"/>
              <w:ind w:left="360" w:right="1" w:hanging="59"/>
              <w:outlineLvl w:val="5"/>
              <w:rPr>
                <w:rFonts w:asciiTheme="majorBidi" w:hAnsiTheme="majorBidi" w:cstheme="majorBidi"/>
                <w:b/>
                <w:bCs/>
                <w:sz w:val="22"/>
                <w:szCs w:val="22"/>
                <w:cs/>
                <w:lang w:val="en-GB"/>
              </w:rPr>
            </w:pPr>
            <w:r w:rsidRPr="000E5AA3">
              <w:rPr>
                <w:rFonts w:asciiTheme="majorBidi" w:hAnsiTheme="majorBidi" w:cstheme="majorBidi"/>
                <w:sz w:val="22"/>
                <w:szCs w:val="22"/>
                <w:cs/>
                <w:lang w:val="en-GB"/>
              </w:rPr>
              <w:t>ที่ดิน</w:t>
            </w:r>
          </w:p>
        </w:tc>
        <w:tc>
          <w:tcPr>
            <w:tcW w:w="989" w:type="dxa"/>
          </w:tcPr>
          <w:p w14:paraId="27F27667" w14:textId="70AFDEB6" w:rsidR="00E658C2" w:rsidRPr="000E5AA3" w:rsidRDefault="00E658C2"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420</w:t>
            </w:r>
            <w:r w:rsidRPr="000E5AA3">
              <w:rPr>
                <w:rFonts w:asciiTheme="majorBidi" w:hAnsiTheme="majorBidi" w:cstheme="majorBidi"/>
                <w:sz w:val="22"/>
                <w:szCs w:val="22"/>
                <w:lang w:val="en-US"/>
              </w:rPr>
              <w:t>)</w:t>
            </w:r>
          </w:p>
        </w:tc>
        <w:tc>
          <w:tcPr>
            <w:tcW w:w="101" w:type="dxa"/>
          </w:tcPr>
          <w:p w14:paraId="1BB5234A" w14:textId="77777777" w:rsidR="00E658C2" w:rsidRPr="000E5AA3" w:rsidRDefault="00E658C2" w:rsidP="00E658C2">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1018" w:type="dxa"/>
            <w:gridSpan w:val="2"/>
          </w:tcPr>
          <w:p w14:paraId="0F178782" w14:textId="644DEC3A" w:rsidR="00E658C2" w:rsidRPr="000E5AA3" w:rsidRDefault="00A22C1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234</w:t>
            </w:r>
            <w:r w:rsidRPr="000E5AA3">
              <w:rPr>
                <w:rFonts w:asciiTheme="majorBidi" w:hAnsiTheme="majorBidi" w:cstheme="majorBidi"/>
                <w:sz w:val="22"/>
                <w:szCs w:val="22"/>
                <w:lang w:val="en-US"/>
              </w:rPr>
              <w:t>)</w:t>
            </w:r>
          </w:p>
        </w:tc>
        <w:tc>
          <w:tcPr>
            <w:tcW w:w="101" w:type="dxa"/>
            <w:gridSpan w:val="2"/>
          </w:tcPr>
          <w:p w14:paraId="58392B4E" w14:textId="77777777" w:rsidR="00E658C2" w:rsidRPr="000E5AA3" w:rsidRDefault="00E658C2" w:rsidP="00E658C2">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993" w:type="dxa"/>
            <w:gridSpan w:val="2"/>
          </w:tcPr>
          <w:p w14:paraId="243F46B3" w14:textId="0179CF77" w:rsidR="00E658C2" w:rsidRPr="000E5AA3" w:rsidRDefault="00A22C13" w:rsidP="00E658C2">
            <w:pPr>
              <w:tabs>
                <w:tab w:val="decimal" w:pos="483"/>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101" w:type="dxa"/>
          </w:tcPr>
          <w:p w14:paraId="14B62D7E" w14:textId="13BD1772" w:rsidR="00E658C2" w:rsidRPr="000E5AA3" w:rsidRDefault="00E658C2" w:rsidP="00E658C2">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994" w:type="dxa"/>
            <w:gridSpan w:val="4"/>
          </w:tcPr>
          <w:p w14:paraId="2BFBF525" w14:textId="4429CB6C" w:rsidR="00E658C2" w:rsidRPr="000E5AA3" w:rsidRDefault="00A22C13" w:rsidP="00E658C2">
            <w:pPr>
              <w:tabs>
                <w:tab w:val="decimal" w:pos="64"/>
              </w:tabs>
              <w:overflowPunct/>
              <w:autoSpaceDE/>
              <w:autoSpaceDN/>
              <w:adjustRightInd/>
              <w:spacing w:line="260" w:lineRule="exact"/>
              <w:jc w:val="center"/>
              <w:rPr>
                <w:rFonts w:asciiTheme="majorBidi" w:hAnsiTheme="majorBidi" w:cstheme="majorBidi"/>
                <w:sz w:val="22"/>
                <w:szCs w:val="22"/>
                <w:lang w:val="en-GB"/>
              </w:rPr>
            </w:pPr>
            <w:r w:rsidRPr="000E5AA3">
              <w:rPr>
                <w:rFonts w:asciiTheme="majorBidi" w:hAnsiTheme="majorBidi" w:cstheme="majorBidi"/>
                <w:sz w:val="22"/>
                <w:szCs w:val="22"/>
                <w:lang w:val="en-GB"/>
              </w:rPr>
              <w:t>-</w:t>
            </w:r>
          </w:p>
        </w:tc>
        <w:tc>
          <w:tcPr>
            <w:tcW w:w="101" w:type="dxa"/>
          </w:tcPr>
          <w:p w14:paraId="7BF85305" w14:textId="77777777" w:rsidR="00E658C2" w:rsidRPr="000E5AA3" w:rsidRDefault="00E658C2" w:rsidP="00E658C2">
            <w:pPr>
              <w:overflowPunct/>
              <w:autoSpaceDE/>
              <w:autoSpaceDN/>
              <w:adjustRightInd/>
              <w:spacing w:line="260" w:lineRule="exact"/>
              <w:ind w:right="66"/>
              <w:jc w:val="right"/>
              <w:rPr>
                <w:rFonts w:asciiTheme="majorBidi" w:hAnsiTheme="majorBidi" w:cstheme="majorBidi"/>
                <w:b/>
                <w:bCs/>
                <w:sz w:val="22"/>
                <w:szCs w:val="22"/>
                <w:lang w:val="en-GB"/>
              </w:rPr>
            </w:pPr>
          </w:p>
        </w:tc>
        <w:tc>
          <w:tcPr>
            <w:tcW w:w="922" w:type="dxa"/>
            <w:gridSpan w:val="2"/>
          </w:tcPr>
          <w:p w14:paraId="2FADD6C5" w14:textId="20FE1FAC" w:rsidR="00E658C2" w:rsidRPr="000E5AA3" w:rsidRDefault="00417536"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654</w:t>
            </w:r>
            <w:r w:rsidRPr="000E5AA3">
              <w:rPr>
                <w:rFonts w:asciiTheme="majorBidi" w:hAnsiTheme="majorBidi" w:cstheme="majorBidi"/>
                <w:sz w:val="22"/>
                <w:szCs w:val="22"/>
                <w:lang w:val="en-US"/>
              </w:rPr>
              <w:t>)</w:t>
            </w:r>
          </w:p>
        </w:tc>
      </w:tr>
      <w:tr w:rsidR="000E5AA3" w:rsidRPr="000E5AA3" w14:paraId="36E92665" w14:textId="77777777" w:rsidTr="00500EE0">
        <w:trPr>
          <w:gridAfter w:val="1"/>
          <w:wAfter w:w="21" w:type="dxa"/>
          <w:trHeight w:val="260"/>
        </w:trPr>
        <w:tc>
          <w:tcPr>
            <w:tcW w:w="3149" w:type="dxa"/>
          </w:tcPr>
          <w:p w14:paraId="30BBE70F" w14:textId="77777777" w:rsidR="00E658C2" w:rsidRPr="000E5AA3" w:rsidRDefault="00E658C2" w:rsidP="00E658C2">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อาคาร</w:t>
            </w:r>
          </w:p>
        </w:tc>
        <w:tc>
          <w:tcPr>
            <w:tcW w:w="989" w:type="dxa"/>
          </w:tcPr>
          <w:p w14:paraId="339BF321" w14:textId="41698405" w:rsidR="00E658C2" w:rsidRPr="000E5AA3" w:rsidRDefault="00E658C2"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672</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415</w:t>
            </w:r>
            <w:r w:rsidRPr="000E5AA3">
              <w:rPr>
                <w:rFonts w:asciiTheme="majorBidi" w:hAnsiTheme="majorBidi" w:cstheme="majorBidi"/>
                <w:sz w:val="22"/>
                <w:szCs w:val="22"/>
                <w:lang w:val="en-US"/>
              </w:rPr>
              <w:t>)</w:t>
            </w:r>
          </w:p>
        </w:tc>
        <w:tc>
          <w:tcPr>
            <w:tcW w:w="101" w:type="dxa"/>
          </w:tcPr>
          <w:p w14:paraId="00CB1A2D"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18" w:type="dxa"/>
            <w:gridSpan w:val="2"/>
          </w:tcPr>
          <w:p w14:paraId="0AB7D404" w14:textId="48490954" w:rsidR="00E658C2" w:rsidRPr="000E5AA3" w:rsidRDefault="00A22C1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205</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450</w:t>
            </w:r>
            <w:r w:rsidRPr="000E5AA3">
              <w:rPr>
                <w:rFonts w:asciiTheme="majorBidi" w:hAnsiTheme="majorBidi" w:cstheme="majorBidi"/>
                <w:sz w:val="22"/>
                <w:szCs w:val="22"/>
                <w:lang w:val="en-US"/>
              </w:rPr>
              <w:t>)</w:t>
            </w:r>
          </w:p>
        </w:tc>
        <w:tc>
          <w:tcPr>
            <w:tcW w:w="101" w:type="dxa"/>
            <w:gridSpan w:val="2"/>
          </w:tcPr>
          <w:p w14:paraId="3EC41321"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3" w:type="dxa"/>
            <w:gridSpan w:val="2"/>
          </w:tcPr>
          <w:p w14:paraId="031EA160" w14:textId="0F2A4B7D" w:rsidR="00E658C2" w:rsidRPr="000E5AA3" w:rsidRDefault="000E5AA3" w:rsidP="00E658C2">
            <w:pPr>
              <w:tabs>
                <w:tab w:val="decimal" w:pos="866"/>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22</w:t>
            </w:r>
            <w:r w:rsidR="00E259E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316</w:t>
            </w:r>
          </w:p>
        </w:tc>
        <w:tc>
          <w:tcPr>
            <w:tcW w:w="101" w:type="dxa"/>
          </w:tcPr>
          <w:p w14:paraId="494D629D" w14:textId="2A880211"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4" w:type="dxa"/>
            <w:gridSpan w:val="4"/>
          </w:tcPr>
          <w:p w14:paraId="38CCF91D" w14:textId="5684B247" w:rsidR="00E658C2" w:rsidRPr="000E5AA3" w:rsidRDefault="00495FEE" w:rsidP="00495FEE">
            <w:pPr>
              <w:tabs>
                <w:tab w:val="decimal" w:pos="520"/>
              </w:tabs>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w:t>
            </w:r>
          </w:p>
        </w:tc>
        <w:tc>
          <w:tcPr>
            <w:tcW w:w="101" w:type="dxa"/>
          </w:tcPr>
          <w:p w14:paraId="2A7DA80D"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2" w:type="dxa"/>
            <w:gridSpan w:val="2"/>
          </w:tcPr>
          <w:p w14:paraId="6733524C" w14:textId="64F1F71A" w:rsidR="00E658C2" w:rsidRPr="000E5AA3" w:rsidRDefault="00417536"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855</w:t>
            </w:r>
            <w:r w:rsidR="00C60B25"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549</w:t>
            </w:r>
            <w:r w:rsidRPr="000E5AA3">
              <w:rPr>
                <w:rFonts w:asciiTheme="majorBidi" w:hAnsiTheme="majorBidi" w:cstheme="majorBidi"/>
                <w:sz w:val="22"/>
                <w:szCs w:val="22"/>
                <w:lang w:val="en-US"/>
              </w:rPr>
              <w:t>)</w:t>
            </w:r>
          </w:p>
        </w:tc>
      </w:tr>
      <w:tr w:rsidR="000E5AA3" w:rsidRPr="000E5AA3" w14:paraId="00ACCC6C" w14:textId="77777777" w:rsidTr="00500EE0">
        <w:trPr>
          <w:gridAfter w:val="1"/>
          <w:wAfter w:w="21" w:type="dxa"/>
          <w:trHeight w:val="260"/>
        </w:trPr>
        <w:tc>
          <w:tcPr>
            <w:tcW w:w="3149" w:type="dxa"/>
          </w:tcPr>
          <w:p w14:paraId="2972C30A" w14:textId="77777777" w:rsidR="00E658C2" w:rsidRPr="000E5AA3" w:rsidRDefault="00E658C2" w:rsidP="00E658C2">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อุปกรณ์</w:t>
            </w:r>
          </w:p>
        </w:tc>
        <w:tc>
          <w:tcPr>
            <w:tcW w:w="989" w:type="dxa"/>
          </w:tcPr>
          <w:p w14:paraId="32B12203" w14:textId="0FB611AF" w:rsidR="00E658C2" w:rsidRPr="000E5AA3" w:rsidRDefault="00E658C2"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524</w:t>
            </w:r>
            <w:r w:rsidRPr="000E5AA3">
              <w:rPr>
                <w:rFonts w:asciiTheme="majorBidi" w:hAnsiTheme="majorBidi" w:cstheme="majorBidi"/>
                <w:sz w:val="22"/>
                <w:szCs w:val="22"/>
                <w:lang w:val="en-US"/>
              </w:rPr>
              <w:t>)</w:t>
            </w:r>
          </w:p>
        </w:tc>
        <w:tc>
          <w:tcPr>
            <w:tcW w:w="101" w:type="dxa"/>
          </w:tcPr>
          <w:p w14:paraId="50729C97"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18" w:type="dxa"/>
            <w:gridSpan w:val="2"/>
          </w:tcPr>
          <w:p w14:paraId="57EE1BFB" w14:textId="0D632E5E" w:rsidR="00E658C2" w:rsidRPr="000E5AA3" w:rsidRDefault="00A22C1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338</w:t>
            </w:r>
            <w:r w:rsidRPr="000E5AA3">
              <w:rPr>
                <w:rFonts w:asciiTheme="majorBidi" w:hAnsiTheme="majorBidi" w:cstheme="majorBidi"/>
                <w:sz w:val="22"/>
                <w:szCs w:val="22"/>
                <w:lang w:val="en-US"/>
              </w:rPr>
              <w:t>)</w:t>
            </w:r>
          </w:p>
        </w:tc>
        <w:tc>
          <w:tcPr>
            <w:tcW w:w="101" w:type="dxa"/>
            <w:gridSpan w:val="2"/>
          </w:tcPr>
          <w:p w14:paraId="250B18CF"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3" w:type="dxa"/>
            <w:gridSpan w:val="2"/>
          </w:tcPr>
          <w:p w14:paraId="35C37180" w14:textId="32D6EF2B" w:rsidR="00E658C2" w:rsidRPr="000E5AA3" w:rsidRDefault="00A22C13" w:rsidP="00E658C2">
            <w:pPr>
              <w:tabs>
                <w:tab w:val="decimal" w:pos="483"/>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 xml:space="preserve">            </w:t>
            </w:r>
            <w:r w:rsidR="000E5AA3" w:rsidRPr="000E5AA3">
              <w:rPr>
                <w:rFonts w:asciiTheme="majorBidi" w:hAnsiTheme="majorBidi" w:cstheme="majorBidi"/>
                <w:sz w:val="22"/>
                <w:szCs w:val="22"/>
                <w:lang w:val="en-US"/>
              </w:rPr>
              <w:t>71</w:t>
            </w:r>
          </w:p>
        </w:tc>
        <w:tc>
          <w:tcPr>
            <w:tcW w:w="101" w:type="dxa"/>
          </w:tcPr>
          <w:p w14:paraId="64B43ED4" w14:textId="49217ED2"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4" w:type="dxa"/>
            <w:gridSpan w:val="4"/>
          </w:tcPr>
          <w:p w14:paraId="71DB3244" w14:textId="126DBEEF" w:rsidR="00E658C2" w:rsidRPr="000E5AA3" w:rsidRDefault="00A22C13" w:rsidP="00E658C2">
            <w:pPr>
              <w:tabs>
                <w:tab w:val="decimal" w:pos="517"/>
              </w:tabs>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w:t>
            </w:r>
          </w:p>
        </w:tc>
        <w:tc>
          <w:tcPr>
            <w:tcW w:w="101" w:type="dxa"/>
          </w:tcPr>
          <w:p w14:paraId="01244016"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2" w:type="dxa"/>
            <w:gridSpan w:val="2"/>
          </w:tcPr>
          <w:p w14:paraId="61AE8EE5" w14:textId="1C3324CE" w:rsidR="00E658C2" w:rsidRPr="000E5AA3" w:rsidRDefault="00417536"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791</w:t>
            </w:r>
            <w:r w:rsidRPr="000E5AA3">
              <w:rPr>
                <w:rFonts w:asciiTheme="majorBidi" w:hAnsiTheme="majorBidi" w:cstheme="majorBidi"/>
                <w:sz w:val="22"/>
                <w:szCs w:val="22"/>
                <w:lang w:val="en-US"/>
              </w:rPr>
              <w:t>)</w:t>
            </w:r>
          </w:p>
        </w:tc>
      </w:tr>
      <w:tr w:rsidR="000E5AA3" w:rsidRPr="000E5AA3" w14:paraId="4B9705D8" w14:textId="77777777" w:rsidTr="00500EE0">
        <w:trPr>
          <w:gridAfter w:val="1"/>
          <w:wAfter w:w="21" w:type="dxa"/>
          <w:trHeight w:val="260"/>
        </w:trPr>
        <w:tc>
          <w:tcPr>
            <w:tcW w:w="3149" w:type="dxa"/>
          </w:tcPr>
          <w:p w14:paraId="002B0DED" w14:textId="77777777" w:rsidR="00E658C2" w:rsidRPr="000E5AA3" w:rsidRDefault="00E658C2" w:rsidP="00E658C2">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ยานพาหนะ</w:t>
            </w:r>
          </w:p>
        </w:tc>
        <w:tc>
          <w:tcPr>
            <w:tcW w:w="989" w:type="dxa"/>
            <w:tcBorders>
              <w:bottom w:val="single" w:sz="4" w:space="0" w:color="auto"/>
            </w:tcBorders>
          </w:tcPr>
          <w:p w14:paraId="0EC1E38A" w14:textId="3481EF28" w:rsidR="00E658C2" w:rsidRPr="000E5AA3" w:rsidRDefault="00E658C2"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24</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149</w:t>
            </w:r>
            <w:r w:rsidRPr="000E5AA3">
              <w:rPr>
                <w:rFonts w:asciiTheme="majorBidi" w:hAnsiTheme="majorBidi" w:cstheme="majorBidi"/>
                <w:sz w:val="22"/>
                <w:szCs w:val="22"/>
                <w:lang w:val="en-US"/>
              </w:rPr>
              <w:t>)</w:t>
            </w:r>
          </w:p>
        </w:tc>
        <w:tc>
          <w:tcPr>
            <w:tcW w:w="101" w:type="dxa"/>
          </w:tcPr>
          <w:p w14:paraId="3F42EB14"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18" w:type="dxa"/>
            <w:gridSpan w:val="2"/>
            <w:tcBorders>
              <w:bottom w:val="single" w:sz="4" w:space="0" w:color="auto"/>
            </w:tcBorders>
          </w:tcPr>
          <w:p w14:paraId="0541265A" w14:textId="5AEB791A" w:rsidR="00E658C2" w:rsidRPr="000E5AA3" w:rsidRDefault="00A22C1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574</w:t>
            </w:r>
            <w:r w:rsidRPr="000E5AA3">
              <w:rPr>
                <w:rFonts w:asciiTheme="majorBidi" w:hAnsiTheme="majorBidi" w:cstheme="majorBidi"/>
                <w:sz w:val="22"/>
                <w:szCs w:val="22"/>
                <w:lang w:val="en-US"/>
              </w:rPr>
              <w:t>)</w:t>
            </w:r>
          </w:p>
        </w:tc>
        <w:tc>
          <w:tcPr>
            <w:tcW w:w="101" w:type="dxa"/>
            <w:gridSpan w:val="2"/>
          </w:tcPr>
          <w:p w14:paraId="05914A82"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3" w:type="dxa"/>
            <w:gridSpan w:val="2"/>
            <w:tcBorders>
              <w:bottom w:val="single" w:sz="4" w:space="0" w:color="auto"/>
            </w:tcBorders>
          </w:tcPr>
          <w:p w14:paraId="31E40936" w14:textId="6FDD9942" w:rsidR="00E658C2" w:rsidRPr="000E5AA3" w:rsidRDefault="000E5AA3" w:rsidP="00E658C2">
            <w:pPr>
              <w:tabs>
                <w:tab w:val="decimal" w:pos="866"/>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A22C13"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627</w:t>
            </w:r>
          </w:p>
        </w:tc>
        <w:tc>
          <w:tcPr>
            <w:tcW w:w="101" w:type="dxa"/>
          </w:tcPr>
          <w:p w14:paraId="2F68F422" w14:textId="25E60D19"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4" w:type="dxa"/>
            <w:gridSpan w:val="4"/>
            <w:tcBorders>
              <w:bottom w:val="single" w:sz="4" w:space="0" w:color="auto"/>
            </w:tcBorders>
          </w:tcPr>
          <w:p w14:paraId="686A80FC" w14:textId="1742A25B" w:rsidR="00E658C2" w:rsidRPr="000E5AA3" w:rsidRDefault="00A22C13" w:rsidP="00E658C2">
            <w:pPr>
              <w:tabs>
                <w:tab w:val="decimal" w:pos="514"/>
              </w:tabs>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w:t>
            </w:r>
          </w:p>
        </w:tc>
        <w:tc>
          <w:tcPr>
            <w:tcW w:w="101" w:type="dxa"/>
          </w:tcPr>
          <w:p w14:paraId="58E32C12"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2" w:type="dxa"/>
            <w:gridSpan w:val="2"/>
            <w:tcBorders>
              <w:bottom w:val="single" w:sz="4" w:space="0" w:color="auto"/>
            </w:tcBorders>
          </w:tcPr>
          <w:p w14:paraId="64988E46" w14:textId="33D1C053" w:rsidR="00E658C2" w:rsidRPr="000E5AA3" w:rsidRDefault="00417536"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27</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096</w:t>
            </w:r>
            <w:r w:rsidRPr="000E5AA3">
              <w:rPr>
                <w:rFonts w:asciiTheme="majorBidi" w:hAnsiTheme="majorBidi" w:cstheme="majorBidi"/>
                <w:sz w:val="22"/>
                <w:szCs w:val="22"/>
                <w:lang w:val="en-US"/>
              </w:rPr>
              <w:t>)</w:t>
            </w:r>
          </w:p>
        </w:tc>
      </w:tr>
      <w:tr w:rsidR="000E5AA3" w:rsidRPr="000E5AA3" w14:paraId="40BE7B7C" w14:textId="77777777" w:rsidTr="00500EE0">
        <w:trPr>
          <w:gridAfter w:val="1"/>
          <w:wAfter w:w="21" w:type="dxa"/>
          <w:trHeight w:val="260"/>
        </w:trPr>
        <w:tc>
          <w:tcPr>
            <w:tcW w:w="3149" w:type="dxa"/>
          </w:tcPr>
          <w:p w14:paraId="7BC81751" w14:textId="77777777" w:rsidR="00E658C2" w:rsidRPr="000E5AA3" w:rsidRDefault="00E658C2" w:rsidP="00E658C2">
            <w:pPr>
              <w:overflowPunct/>
              <w:autoSpaceDE/>
              <w:autoSpaceDN/>
              <w:adjustRightInd/>
              <w:spacing w:line="260" w:lineRule="exact"/>
              <w:ind w:left="360" w:right="1" w:firstLine="83"/>
              <w:outlineLvl w:val="5"/>
              <w:rPr>
                <w:rFonts w:asciiTheme="majorBidi" w:hAnsiTheme="majorBidi" w:cstheme="majorBidi"/>
                <w:sz w:val="22"/>
                <w:szCs w:val="22"/>
                <w:lang w:val="en-GB"/>
              </w:rPr>
            </w:pPr>
            <w:r w:rsidRPr="000E5AA3">
              <w:rPr>
                <w:rFonts w:asciiTheme="majorBidi" w:hAnsiTheme="majorBidi" w:cstheme="majorBidi"/>
                <w:sz w:val="22"/>
                <w:szCs w:val="22"/>
                <w:cs/>
                <w:lang w:val="en-GB"/>
              </w:rPr>
              <w:t>รวมค่าเสื่อมราคาสะสม</w:t>
            </w:r>
          </w:p>
        </w:tc>
        <w:tc>
          <w:tcPr>
            <w:tcW w:w="989" w:type="dxa"/>
            <w:tcBorders>
              <w:top w:val="single" w:sz="4" w:space="0" w:color="auto"/>
              <w:bottom w:val="single" w:sz="4" w:space="0" w:color="auto"/>
            </w:tcBorders>
          </w:tcPr>
          <w:p w14:paraId="46337530" w14:textId="7DA05247" w:rsidR="00E658C2" w:rsidRPr="000E5AA3" w:rsidRDefault="00E658C2"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699</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508</w:t>
            </w:r>
            <w:r w:rsidRPr="000E5AA3">
              <w:rPr>
                <w:rFonts w:asciiTheme="majorBidi" w:hAnsiTheme="majorBidi" w:cstheme="majorBidi"/>
                <w:sz w:val="22"/>
                <w:szCs w:val="22"/>
                <w:lang w:val="en-US"/>
              </w:rPr>
              <w:t>)</w:t>
            </w:r>
          </w:p>
        </w:tc>
        <w:tc>
          <w:tcPr>
            <w:tcW w:w="101" w:type="dxa"/>
          </w:tcPr>
          <w:p w14:paraId="3F238888"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18" w:type="dxa"/>
            <w:gridSpan w:val="2"/>
            <w:tcBorders>
              <w:top w:val="single" w:sz="4" w:space="0" w:color="auto"/>
              <w:bottom w:val="single" w:sz="4" w:space="0" w:color="auto"/>
            </w:tcBorders>
          </w:tcPr>
          <w:p w14:paraId="513997EE" w14:textId="2226643B" w:rsidR="00E658C2" w:rsidRPr="000E5AA3" w:rsidRDefault="00A22C1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212</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596</w:t>
            </w:r>
            <w:r w:rsidRPr="000E5AA3">
              <w:rPr>
                <w:rFonts w:asciiTheme="majorBidi" w:hAnsiTheme="majorBidi" w:cstheme="majorBidi"/>
                <w:sz w:val="22"/>
                <w:szCs w:val="22"/>
                <w:lang w:val="en-US"/>
              </w:rPr>
              <w:t>)</w:t>
            </w:r>
          </w:p>
        </w:tc>
        <w:tc>
          <w:tcPr>
            <w:tcW w:w="101" w:type="dxa"/>
            <w:gridSpan w:val="2"/>
          </w:tcPr>
          <w:p w14:paraId="49053123"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3" w:type="dxa"/>
            <w:gridSpan w:val="2"/>
            <w:tcBorders>
              <w:top w:val="single" w:sz="4" w:space="0" w:color="auto"/>
              <w:bottom w:val="single" w:sz="4" w:space="0" w:color="auto"/>
            </w:tcBorders>
          </w:tcPr>
          <w:p w14:paraId="673ADAD6" w14:textId="3ADF4F9F" w:rsidR="00E658C2" w:rsidRPr="000E5AA3" w:rsidRDefault="000E5AA3" w:rsidP="00E658C2">
            <w:pPr>
              <w:tabs>
                <w:tab w:val="decimal" w:pos="866"/>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24</w:t>
            </w:r>
            <w:r w:rsidR="00E259E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014</w:t>
            </w:r>
          </w:p>
        </w:tc>
        <w:tc>
          <w:tcPr>
            <w:tcW w:w="101" w:type="dxa"/>
          </w:tcPr>
          <w:p w14:paraId="29866D17" w14:textId="144227FF"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4" w:type="dxa"/>
            <w:gridSpan w:val="4"/>
            <w:tcBorders>
              <w:top w:val="single" w:sz="4" w:space="0" w:color="auto"/>
              <w:bottom w:val="single" w:sz="4" w:space="0" w:color="auto"/>
            </w:tcBorders>
          </w:tcPr>
          <w:p w14:paraId="2513C6DA" w14:textId="789E6B4B" w:rsidR="00E658C2" w:rsidRPr="000E5AA3" w:rsidRDefault="00495FEE" w:rsidP="00495FEE">
            <w:pPr>
              <w:overflowPunct/>
              <w:autoSpaceDE/>
              <w:autoSpaceDN/>
              <w:adjustRightInd/>
              <w:spacing w:line="260" w:lineRule="exact"/>
              <w:jc w:val="thaiDistribute"/>
              <w:rPr>
                <w:rFonts w:asciiTheme="majorBidi" w:hAnsiTheme="majorBidi" w:cstheme="majorBidi"/>
                <w:sz w:val="22"/>
                <w:szCs w:val="22"/>
                <w:lang w:val="en-GB"/>
              </w:rPr>
            </w:pPr>
            <w:r w:rsidRPr="000E5AA3">
              <w:rPr>
                <w:rFonts w:asciiTheme="majorBidi" w:hAnsiTheme="majorBidi" w:cstheme="majorBidi"/>
                <w:sz w:val="22"/>
                <w:szCs w:val="22"/>
                <w:lang w:val="en-GB"/>
              </w:rPr>
              <w:t xml:space="preserve">        -</w:t>
            </w:r>
          </w:p>
        </w:tc>
        <w:tc>
          <w:tcPr>
            <w:tcW w:w="101" w:type="dxa"/>
          </w:tcPr>
          <w:p w14:paraId="02C05538"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2" w:type="dxa"/>
            <w:gridSpan w:val="2"/>
            <w:tcBorders>
              <w:top w:val="single" w:sz="4" w:space="0" w:color="auto"/>
              <w:bottom w:val="single" w:sz="4" w:space="0" w:color="auto"/>
            </w:tcBorders>
          </w:tcPr>
          <w:p w14:paraId="5994E914" w14:textId="6B881F02" w:rsidR="00E658C2" w:rsidRPr="000E5AA3" w:rsidRDefault="00417536"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888</w:t>
            </w:r>
            <w:r w:rsidR="00784CC5"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090</w:t>
            </w:r>
            <w:r w:rsidRPr="000E5AA3">
              <w:rPr>
                <w:rFonts w:asciiTheme="majorBidi" w:hAnsiTheme="majorBidi" w:cstheme="majorBidi"/>
                <w:sz w:val="22"/>
                <w:szCs w:val="22"/>
                <w:lang w:val="en-US"/>
              </w:rPr>
              <w:t>)</w:t>
            </w:r>
          </w:p>
        </w:tc>
      </w:tr>
      <w:tr w:rsidR="00E658C2" w:rsidRPr="000E5AA3" w14:paraId="5844D05A" w14:textId="77777777" w:rsidTr="00500EE0">
        <w:trPr>
          <w:gridAfter w:val="1"/>
          <w:wAfter w:w="21" w:type="dxa"/>
          <w:trHeight w:val="260"/>
        </w:trPr>
        <w:tc>
          <w:tcPr>
            <w:tcW w:w="3149" w:type="dxa"/>
          </w:tcPr>
          <w:p w14:paraId="66940801" w14:textId="1A57145F" w:rsidR="00E658C2" w:rsidRPr="000E5AA3" w:rsidRDefault="00E658C2" w:rsidP="00E658C2">
            <w:pPr>
              <w:overflowPunct/>
              <w:autoSpaceDE/>
              <w:autoSpaceDN/>
              <w:adjustRightInd/>
              <w:spacing w:line="260" w:lineRule="exact"/>
              <w:ind w:right="1" w:firstLine="159"/>
              <w:outlineLvl w:val="5"/>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สินทรัพย์สิทธิการใช้</w:t>
            </w:r>
          </w:p>
        </w:tc>
        <w:tc>
          <w:tcPr>
            <w:tcW w:w="989" w:type="dxa"/>
            <w:tcBorders>
              <w:top w:val="single" w:sz="4" w:space="0" w:color="auto"/>
              <w:bottom w:val="double" w:sz="4" w:space="0" w:color="auto"/>
            </w:tcBorders>
          </w:tcPr>
          <w:p w14:paraId="580404E6" w14:textId="0B7C0520" w:rsidR="00E658C2" w:rsidRPr="000E5AA3" w:rsidRDefault="000E5AA3" w:rsidP="00E658C2">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733</w:t>
            </w:r>
            <w:r w:rsidR="00E658C2"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302</w:t>
            </w:r>
          </w:p>
        </w:tc>
        <w:tc>
          <w:tcPr>
            <w:tcW w:w="101" w:type="dxa"/>
          </w:tcPr>
          <w:p w14:paraId="2D3CD308"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18" w:type="dxa"/>
            <w:gridSpan w:val="2"/>
            <w:tcBorders>
              <w:top w:val="single" w:sz="4" w:space="0" w:color="auto"/>
            </w:tcBorders>
          </w:tcPr>
          <w:p w14:paraId="1178ADD4" w14:textId="4341DA68" w:rsidR="00E658C2" w:rsidRPr="000E5AA3" w:rsidRDefault="00E658C2" w:rsidP="00E658C2">
            <w:pPr>
              <w:tabs>
                <w:tab w:val="decimal" w:pos="1084"/>
              </w:tabs>
              <w:overflowPunct/>
              <w:autoSpaceDE/>
              <w:autoSpaceDN/>
              <w:adjustRightInd/>
              <w:spacing w:line="260" w:lineRule="exact"/>
              <w:ind w:right="86"/>
              <w:rPr>
                <w:rFonts w:asciiTheme="majorBidi" w:hAnsiTheme="majorBidi" w:cstheme="majorBidi"/>
                <w:sz w:val="22"/>
                <w:szCs w:val="22"/>
                <w:lang w:val="en-US"/>
              </w:rPr>
            </w:pPr>
          </w:p>
        </w:tc>
        <w:tc>
          <w:tcPr>
            <w:tcW w:w="101" w:type="dxa"/>
            <w:gridSpan w:val="2"/>
          </w:tcPr>
          <w:p w14:paraId="50297900" w14:textId="77777777"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3" w:type="dxa"/>
            <w:gridSpan w:val="2"/>
            <w:tcBorders>
              <w:top w:val="single" w:sz="4" w:space="0" w:color="auto"/>
            </w:tcBorders>
          </w:tcPr>
          <w:p w14:paraId="6213DA60" w14:textId="77777777" w:rsidR="00E658C2" w:rsidRPr="000E5AA3" w:rsidRDefault="00E658C2" w:rsidP="00E658C2">
            <w:pPr>
              <w:tabs>
                <w:tab w:val="decimal" w:pos="732"/>
              </w:tabs>
              <w:overflowPunct/>
              <w:autoSpaceDE/>
              <w:autoSpaceDN/>
              <w:adjustRightInd/>
              <w:spacing w:line="260" w:lineRule="exact"/>
              <w:ind w:right="86"/>
              <w:rPr>
                <w:rFonts w:asciiTheme="majorBidi" w:hAnsiTheme="majorBidi" w:cstheme="majorBidi"/>
                <w:sz w:val="22"/>
                <w:szCs w:val="22"/>
                <w:lang w:val="en-US"/>
              </w:rPr>
            </w:pPr>
          </w:p>
        </w:tc>
        <w:tc>
          <w:tcPr>
            <w:tcW w:w="101" w:type="dxa"/>
          </w:tcPr>
          <w:p w14:paraId="5DB16246" w14:textId="57EA3CC0" w:rsidR="00E658C2" w:rsidRPr="000E5AA3" w:rsidRDefault="00E658C2" w:rsidP="00E658C2">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94" w:type="dxa"/>
            <w:gridSpan w:val="4"/>
            <w:tcBorders>
              <w:top w:val="single" w:sz="4" w:space="0" w:color="auto"/>
            </w:tcBorders>
          </w:tcPr>
          <w:p w14:paraId="79140379" w14:textId="50649931" w:rsidR="00E658C2" w:rsidRPr="000E5AA3" w:rsidRDefault="00E658C2" w:rsidP="00E658C2">
            <w:pPr>
              <w:tabs>
                <w:tab w:val="decimal" w:pos="829"/>
              </w:tabs>
              <w:overflowPunct/>
              <w:autoSpaceDE/>
              <w:autoSpaceDN/>
              <w:adjustRightInd/>
              <w:spacing w:line="260" w:lineRule="exact"/>
              <w:jc w:val="thaiDistribute"/>
              <w:rPr>
                <w:rFonts w:asciiTheme="majorBidi" w:hAnsiTheme="majorBidi" w:cstheme="majorBidi"/>
                <w:sz w:val="22"/>
                <w:szCs w:val="22"/>
                <w:lang w:val="en-GB"/>
              </w:rPr>
            </w:pPr>
          </w:p>
        </w:tc>
        <w:tc>
          <w:tcPr>
            <w:tcW w:w="101" w:type="dxa"/>
          </w:tcPr>
          <w:p w14:paraId="0FD63651" w14:textId="77777777" w:rsidR="00E658C2" w:rsidRPr="000E5AA3" w:rsidRDefault="00E658C2" w:rsidP="00E658C2">
            <w:pPr>
              <w:overflowPunct/>
              <w:autoSpaceDE/>
              <w:autoSpaceDN/>
              <w:adjustRightInd/>
              <w:spacing w:line="260" w:lineRule="exact"/>
              <w:ind w:right="66"/>
              <w:jc w:val="right"/>
              <w:rPr>
                <w:rFonts w:asciiTheme="majorBidi" w:hAnsiTheme="majorBidi" w:cstheme="majorBidi"/>
                <w:sz w:val="22"/>
                <w:szCs w:val="22"/>
                <w:lang w:val="en-GB"/>
              </w:rPr>
            </w:pPr>
          </w:p>
        </w:tc>
        <w:tc>
          <w:tcPr>
            <w:tcW w:w="922" w:type="dxa"/>
            <w:gridSpan w:val="2"/>
            <w:tcBorders>
              <w:top w:val="single" w:sz="4" w:space="0" w:color="auto"/>
              <w:bottom w:val="double" w:sz="4" w:space="0" w:color="auto"/>
            </w:tcBorders>
          </w:tcPr>
          <w:p w14:paraId="7BC1E395" w14:textId="690253A1" w:rsidR="00E658C2" w:rsidRPr="000E5AA3" w:rsidRDefault="000E5AA3" w:rsidP="00E658C2">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532</w:t>
            </w:r>
            <w:r w:rsidR="00893227"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605</w:t>
            </w:r>
          </w:p>
        </w:tc>
      </w:tr>
    </w:tbl>
    <w:p w14:paraId="366BCFDA" w14:textId="0DC22D81" w:rsidR="00E97DF3" w:rsidRPr="000E5AA3" w:rsidRDefault="00E97DF3">
      <w:pPr>
        <w:overflowPunct/>
        <w:autoSpaceDE/>
        <w:autoSpaceDN/>
        <w:adjustRightInd/>
        <w:rPr>
          <w:rFonts w:asciiTheme="majorBidi" w:hAnsiTheme="majorBidi" w:cstheme="majorBidi"/>
          <w:sz w:val="2"/>
          <w:szCs w:val="2"/>
          <w:lang w:val="en-US"/>
        </w:rPr>
      </w:pPr>
    </w:p>
    <w:p w14:paraId="0B04FFBF" w14:textId="77777777" w:rsidR="00D165E2" w:rsidRPr="000E5AA3" w:rsidRDefault="00D165E2">
      <w:pPr>
        <w:overflowPunct/>
        <w:autoSpaceDE/>
        <w:autoSpaceDN/>
        <w:adjustRightInd/>
        <w:rPr>
          <w:rFonts w:asciiTheme="majorBidi" w:hAnsiTheme="majorBidi" w:cstheme="majorBidi"/>
          <w:sz w:val="2"/>
          <w:szCs w:val="2"/>
        </w:rPr>
      </w:pPr>
    </w:p>
    <w:tbl>
      <w:tblPr>
        <w:tblW w:w="8460" w:type="dxa"/>
        <w:tblInd w:w="540" w:type="dxa"/>
        <w:tblLayout w:type="fixed"/>
        <w:tblCellMar>
          <w:left w:w="0" w:type="dxa"/>
          <w:right w:w="0" w:type="dxa"/>
        </w:tblCellMar>
        <w:tblLook w:val="0000" w:firstRow="0" w:lastRow="0" w:firstColumn="0" w:lastColumn="0" w:noHBand="0" w:noVBand="0"/>
      </w:tblPr>
      <w:tblGrid>
        <w:gridCol w:w="3150"/>
        <w:gridCol w:w="1011"/>
        <w:gridCol w:w="103"/>
        <w:gridCol w:w="988"/>
        <w:gridCol w:w="103"/>
        <w:gridCol w:w="988"/>
        <w:gridCol w:w="103"/>
        <w:gridCol w:w="988"/>
        <w:gridCol w:w="103"/>
        <w:gridCol w:w="923"/>
      </w:tblGrid>
      <w:tr w:rsidR="000E5AA3" w:rsidRPr="000E5AA3" w14:paraId="2831FE1F" w14:textId="77777777" w:rsidTr="00333BF6">
        <w:trPr>
          <w:trHeight w:val="144"/>
        </w:trPr>
        <w:tc>
          <w:tcPr>
            <w:tcW w:w="3150" w:type="dxa"/>
          </w:tcPr>
          <w:p w14:paraId="1EB689D7" w14:textId="77777777" w:rsidR="00D165E2" w:rsidRPr="000E5AA3" w:rsidRDefault="00D165E2" w:rsidP="002831F1">
            <w:pPr>
              <w:overflowPunct/>
              <w:autoSpaceDE/>
              <w:autoSpaceDN/>
              <w:adjustRightInd/>
              <w:spacing w:line="260" w:lineRule="exact"/>
              <w:rPr>
                <w:rFonts w:asciiTheme="majorBidi" w:hAnsiTheme="majorBidi" w:cstheme="majorBidi"/>
                <w:b/>
                <w:bCs/>
                <w:sz w:val="22"/>
                <w:szCs w:val="22"/>
                <w:lang w:val="en-US"/>
              </w:rPr>
            </w:pPr>
          </w:p>
        </w:tc>
        <w:tc>
          <w:tcPr>
            <w:tcW w:w="1011" w:type="dxa"/>
          </w:tcPr>
          <w:p w14:paraId="5BD2C9E8"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103" w:type="dxa"/>
          </w:tcPr>
          <w:p w14:paraId="4098AA17"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3BC201E8" w14:textId="77777777" w:rsidR="00D165E2" w:rsidRPr="000E5AA3" w:rsidRDefault="00D165E2" w:rsidP="002831F1">
            <w:pPr>
              <w:overflowPunct/>
              <w:autoSpaceDE/>
              <w:autoSpaceDN/>
              <w:adjustRightInd/>
              <w:spacing w:line="260" w:lineRule="exact"/>
              <w:ind w:right="1"/>
              <w:jc w:val="center"/>
              <w:rPr>
                <w:rFonts w:asciiTheme="majorBidi" w:hAnsiTheme="majorBidi" w:cstheme="majorBidi"/>
                <w:b/>
                <w:bCs/>
                <w:sz w:val="22"/>
                <w:szCs w:val="22"/>
                <w:cs/>
                <w:lang w:val="en-GB"/>
              </w:rPr>
            </w:pPr>
          </w:p>
        </w:tc>
        <w:tc>
          <w:tcPr>
            <w:tcW w:w="103" w:type="dxa"/>
          </w:tcPr>
          <w:p w14:paraId="1CCFFB0C"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71DEC60F"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103" w:type="dxa"/>
          </w:tcPr>
          <w:p w14:paraId="0A613154"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4DAE0B01"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US"/>
              </w:rPr>
            </w:pPr>
          </w:p>
        </w:tc>
        <w:tc>
          <w:tcPr>
            <w:tcW w:w="103" w:type="dxa"/>
          </w:tcPr>
          <w:p w14:paraId="28E8F4A4"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23" w:type="dxa"/>
          </w:tcPr>
          <w:p w14:paraId="0BFDF1CD"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rPr>
              <w:t>หน่วย</w:t>
            </w:r>
            <w:r w:rsidRPr="000E5AA3">
              <w:rPr>
                <w:rFonts w:asciiTheme="majorBidi" w:hAnsiTheme="majorBidi" w:cstheme="majorBidi"/>
                <w:b/>
                <w:bCs/>
                <w:sz w:val="22"/>
                <w:szCs w:val="22"/>
                <w:lang w:val="en-US"/>
              </w:rPr>
              <w:t xml:space="preserve">: </w:t>
            </w:r>
            <w:r w:rsidRPr="000E5AA3">
              <w:rPr>
                <w:rFonts w:asciiTheme="majorBidi" w:hAnsiTheme="majorBidi" w:cstheme="majorBidi"/>
                <w:b/>
                <w:bCs/>
                <w:sz w:val="22"/>
                <w:szCs w:val="22"/>
                <w:cs/>
                <w:lang w:val="en-US"/>
              </w:rPr>
              <w:t>พันบาท</w:t>
            </w:r>
          </w:p>
        </w:tc>
      </w:tr>
      <w:tr w:rsidR="000E5AA3" w:rsidRPr="000E5AA3" w14:paraId="217F8E57" w14:textId="77777777" w:rsidTr="00333BF6">
        <w:trPr>
          <w:trHeight w:val="144"/>
        </w:trPr>
        <w:tc>
          <w:tcPr>
            <w:tcW w:w="3150" w:type="dxa"/>
          </w:tcPr>
          <w:p w14:paraId="20EEAB07" w14:textId="77777777" w:rsidR="00D165E2" w:rsidRPr="000E5AA3" w:rsidRDefault="00D165E2" w:rsidP="002831F1">
            <w:pPr>
              <w:overflowPunct/>
              <w:autoSpaceDE/>
              <w:autoSpaceDN/>
              <w:adjustRightInd/>
              <w:spacing w:line="260" w:lineRule="exact"/>
              <w:rPr>
                <w:rFonts w:asciiTheme="majorBidi" w:hAnsiTheme="majorBidi" w:cstheme="majorBidi"/>
                <w:b/>
                <w:bCs/>
                <w:sz w:val="22"/>
                <w:szCs w:val="22"/>
                <w:lang w:val="en-US"/>
              </w:rPr>
            </w:pPr>
          </w:p>
        </w:tc>
        <w:tc>
          <w:tcPr>
            <w:tcW w:w="5310" w:type="dxa"/>
            <w:gridSpan w:val="9"/>
          </w:tcPr>
          <w:p w14:paraId="7F23F51E"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งบการเงินรวม</w:t>
            </w:r>
          </w:p>
        </w:tc>
      </w:tr>
      <w:tr w:rsidR="000E5AA3" w:rsidRPr="000E5AA3" w14:paraId="5A6E2899" w14:textId="77777777" w:rsidTr="00333BF6">
        <w:trPr>
          <w:trHeight w:val="144"/>
        </w:trPr>
        <w:tc>
          <w:tcPr>
            <w:tcW w:w="3150" w:type="dxa"/>
          </w:tcPr>
          <w:p w14:paraId="35845E9F" w14:textId="77777777" w:rsidR="00D165E2" w:rsidRPr="000E5AA3" w:rsidRDefault="00D165E2" w:rsidP="002831F1">
            <w:pPr>
              <w:overflowPunct/>
              <w:autoSpaceDE/>
              <w:autoSpaceDN/>
              <w:adjustRightInd/>
              <w:spacing w:line="260" w:lineRule="exact"/>
              <w:rPr>
                <w:rFonts w:asciiTheme="majorBidi" w:hAnsiTheme="majorBidi" w:cstheme="majorBidi"/>
                <w:b/>
                <w:bCs/>
                <w:sz w:val="22"/>
                <w:szCs w:val="22"/>
                <w:lang w:val="en-US"/>
              </w:rPr>
            </w:pPr>
          </w:p>
        </w:tc>
        <w:tc>
          <w:tcPr>
            <w:tcW w:w="1011" w:type="dxa"/>
            <w:tcBorders>
              <w:top w:val="single" w:sz="4" w:space="0" w:color="auto"/>
            </w:tcBorders>
          </w:tcPr>
          <w:p w14:paraId="322ECA63"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ยอดคงเหลือ</w:t>
            </w:r>
          </w:p>
        </w:tc>
        <w:tc>
          <w:tcPr>
            <w:tcW w:w="103" w:type="dxa"/>
            <w:tcBorders>
              <w:top w:val="single" w:sz="4" w:space="0" w:color="auto"/>
            </w:tcBorders>
          </w:tcPr>
          <w:p w14:paraId="4816FC86"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Borders>
              <w:top w:val="single" w:sz="4" w:space="0" w:color="auto"/>
            </w:tcBorders>
          </w:tcPr>
          <w:p w14:paraId="34E2823D" w14:textId="77777777" w:rsidR="00D165E2" w:rsidRPr="000E5AA3" w:rsidRDefault="00D165E2" w:rsidP="002831F1">
            <w:pPr>
              <w:overflowPunct/>
              <w:autoSpaceDE/>
              <w:autoSpaceDN/>
              <w:adjustRightInd/>
              <w:spacing w:line="260" w:lineRule="exact"/>
              <w:ind w:right="1"/>
              <w:jc w:val="center"/>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เพิ่มขึ้น</w:t>
            </w:r>
          </w:p>
        </w:tc>
        <w:tc>
          <w:tcPr>
            <w:tcW w:w="103" w:type="dxa"/>
            <w:tcBorders>
              <w:top w:val="single" w:sz="4" w:space="0" w:color="auto"/>
            </w:tcBorders>
          </w:tcPr>
          <w:p w14:paraId="70AB24AA"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Borders>
              <w:top w:val="single" w:sz="4" w:space="0" w:color="auto"/>
            </w:tcBorders>
          </w:tcPr>
          <w:p w14:paraId="70AA8B09" w14:textId="49778B9D" w:rsidR="00D165E2" w:rsidRPr="000E5AA3" w:rsidRDefault="009B7700" w:rsidP="002831F1">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lang w:val="en-GB"/>
              </w:rPr>
              <w:t>(</w:t>
            </w:r>
            <w:r w:rsidR="00D165E2" w:rsidRPr="000E5AA3">
              <w:rPr>
                <w:rFonts w:asciiTheme="majorBidi" w:hAnsiTheme="majorBidi" w:cstheme="majorBidi"/>
                <w:b/>
                <w:bCs/>
                <w:sz w:val="22"/>
                <w:szCs w:val="22"/>
                <w:cs/>
                <w:lang w:val="en-GB"/>
              </w:rPr>
              <w:t>ลดลง</w:t>
            </w:r>
            <w:r w:rsidR="00063037" w:rsidRPr="000E5AA3">
              <w:rPr>
                <w:rFonts w:asciiTheme="majorBidi" w:hAnsiTheme="majorBidi" w:cstheme="majorBidi"/>
                <w:b/>
                <w:bCs/>
                <w:sz w:val="22"/>
                <w:szCs w:val="22"/>
                <w:cs/>
                <w:lang w:val="en-GB"/>
              </w:rPr>
              <w:t>)</w:t>
            </w:r>
          </w:p>
        </w:tc>
        <w:tc>
          <w:tcPr>
            <w:tcW w:w="103" w:type="dxa"/>
            <w:tcBorders>
              <w:top w:val="single" w:sz="4" w:space="0" w:color="auto"/>
            </w:tcBorders>
          </w:tcPr>
          <w:p w14:paraId="59A4CD15"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Borders>
              <w:top w:val="single" w:sz="4" w:space="0" w:color="auto"/>
            </w:tcBorders>
          </w:tcPr>
          <w:p w14:paraId="225C7F5D"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ผลกระทบ</w:t>
            </w:r>
          </w:p>
        </w:tc>
        <w:tc>
          <w:tcPr>
            <w:tcW w:w="103" w:type="dxa"/>
            <w:tcBorders>
              <w:top w:val="single" w:sz="4" w:space="0" w:color="auto"/>
            </w:tcBorders>
          </w:tcPr>
          <w:p w14:paraId="518ED95E"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23" w:type="dxa"/>
            <w:tcBorders>
              <w:top w:val="single" w:sz="4" w:space="0" w:color="auto"/>
            </w:tcBorders>
          </w:tcPr>
          <w:p w14:paraId="7035C908"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ยอดคงเหลือ</w:t>
            </w:r>
          </w:p>
        </w:tc>
      </w:tr>
      <w:tr w:rsidR="000E5AA3" w:rsidRPr="000E5AA3" w14:paraId="4209100D" w14:textId="77777777" w:rsidTr="00333BF6">
        <w:trPr>
          <w:trHeight w:val="144"/>
        </w:trPr>
        <w:tc>
          <w:tcPr>
            <w:tcW w:w="3150" w:type="dxa"/>
          </w:tcPr>
          <w:p w14:paraId="4F18569D" w14:textId="77777777" w:rsidR="00D165E2" w:rsidRPr="000E5AA3" w:rsidRDefault="00D165E2" w:rsidP="002831F1">
            <w:pPr>
              <w:overflowPunct/>
              <w:autoSpaceDE/>
              <w:autoSpaceDN/>
              <w:adjustRightInd/>
              <w:spacing w:line="260" w:lineRule="exact"/>
              <w:ind w:left="368"/>
              <w:jc w:val="center"/>
              <w:rPr>
                <w:rFonts w:asciiTheme="majorBidi" w:hAnsiTheme="majorBidi" w:cstheme="majorBidi"/>
                <w:b/>
                <w:bCs/>
                <w:sz w:val="22"/>
                <w:szCs w:val="22"/>
                <w:lang w:val="en-GB"/>
              </w:rPr>
            </w:pPr>
          </w:p>
        </w:tc>
        <w:tc>
          <w:tcPr>
            <w:tcW w:w="1011" w:type="dxa"/>
          </w:tcPr>
          <w:p w14:paraId="73BFA77D" w14:textId="77777777" w:rsidR="00D165E2" w:rsidRPr="000E5AA3" w:rsidRDefault="00D165E2" w:rsidP="002831F1">
            <w:pPr>
              <w:tabs>
                <w:tab w:val="left" w:pos="540"/>
              </w:tabs>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 xml:space="preserve">ณ วันที่ </w:t>
            </w:r>
          </w:p>
        </w:tc>
        <w:tc>
          <w:tcPr>
            <w:tcW w:w="103" w:type="dxa"/>
          </w:tcPr>
          <w:p w14:paraId="1A895A2D"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22553C41" w14:textId="77777777" w:rsidR="00D165E2" w:rsidRPr="000E5AA3" w:rsidRDefault="00D165E2" w:rsidP="002831F1">
            <w:pPr>
              <w:overflowPunct/>
              <w:autoSpaceDE/>
              <w:autoSpaceDN/>
              <w:adjustRightInd/>
              <w:spacing w:line="260" w:lineRule="exact"/>
              <w:ind w:right="1"/>
              <w:jc w:val="center"/>
              <w:rPr>
                <w:rFonts w:asciiTheme="majorBidi" w:hAnsiTheme="majorBidi" w:cstheme="majorBidi"/>
                <w:b/>
                <w:bCs/>
                <w:sz w:val="22"/>
                <w:szCs w:val="22"/>
                <w:cs/>
                <w:lang w:val="en-GB"/>
              </w:rPr>
            </w:pPr>
          </w:p>
        </w:tc>
        <w:tc>
          <w:tcPr>
            <w:tcW w:w="103" w:type="dxa"/>
          </w:tcPr>
          <w:p w14:paraId="3AF53D2A"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6D384CE5"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103" w:type="dxa"/>
          </w:tcPr>
          <w:p w14:paraId="23EAE8D3"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05F2B568"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จากการ</w:t>
            </w:r>
          </w:p>
        </w:tc>
        <w:tc>
          <w:tcPr>
            <w:tcW w:w="103" w:type="dxa"/>
          </w:tcPr>
          <w:p w14:paraId="4B260696"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23" w:type="dxa"/>
          </w:tcPr>
          <w:p w14:paraId="0CD77DFD"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 xml:space="preserve">ณ วันที่ </w:t>
            </w:r>
          </w:p>
        </w:tc>
      </w:tr>
      <w:tr w:rsidR="000E5AA3" w:rsidRPr="000E5AA3" w14:paraId="619EC21D" w14:textId="77777777" w:rsidTr="00333BF6">
        <w:trPr>
          <w:trHeight w:val="144"/>
        </w:trPr>
        <w:tc>
          <w:tcPr>
            <w:tcW w:w="3150" w:type="dxa"/>
          </w:tcPr>
          <w:p w14:paraId="70B9A4F3" w14:textId="77777777" w:rsidR="00D165E2" w:rsidRPr="000E5AA3" w:rsidRDefault="00D165E2" w:rsidP="002831F1">
            <w:pPr>
              <w:overflowPunct/>
              <w:autoSpaceDE/>
              <w:autoSpaceDN/>
              <w:adjustRightInd/>
              <w:spacing w:line="260" w:lineRule="exact"/>
              <w:ind w:left="368"/>
              <w:jc w:val="center"/>
              <w:rPr>
                <w:rFonts w:asciiTheme="majorBidi" w:hAnsiTheme="majorBidi" w:cstheme="majorBidi"/>
                <w:b/>
                <w:bCs/>
                <w:sz w:val="22"/>
                <w:szCs w:val="22"/>
                <w:lang w:val="en-GB"/>
              </w:rPr>
            </w:pPr>
          </w:p>
        </w:tc>
        <w:tc>
          <w:tcPr>
            <w:tcW w:w="1011" w:type="dxa"/>
          </w:tcPr>
          <w:p w14:paraId="1CFA0381" w14:textId="4134FEC4" w:rsidR="00D165E2" w:rsidRPr="000E5AA3" w:rsidRDefault="000E5AA3" w:rsidP="002831F1">
            <w:pPr>
              <w:overflowPunct/>
              <w:autoSpaceDE/>
              <w:autoSpaceDN/>
              <w:adjustRightInd/>
              <w:spacing w:line="260" w:lineRule="exact"/>
              <w:jc w:val="center"/>
              <w:rPr>
                <w:rFonts w:asciiTheme="majorBidi" w:hAnsiTheme="majorBidi" w:cstheme="majorBidi"/>
                <w:b/>
                <w:bCs/>
                <w:sz w:val="22"/>
                <w:szCs w:val="22"/>
                <w:lang w:val="en-GB"/>
              </w:rPr>
            </w:pPr>
            <w:r w:rsidRPr="000E5AA3">
              <w:rPr>
                <w:rFonts w:asciiTheme="majorBidi" w:hAnsiTheme="majorBidi" w:cstheme="majorBidi"/>
                <w:b/>
                <w:bCs/>
                <w:sz w:val="22"/>
                <w:szCs w:val="22"/>
                <w:lang w:val="en-US"/>
              </w:rPr>
              <w:t>1</w:t>
            </w:r>
            <w:r w:rsidR="00D165E2" w:rsidRPr="000E5AA3">
              <w:rPr>
                <w:rFonts w:asciiTheme="majorBidi" w:hAnsiTheme="majorBidi" w:cstheme="majorBidi"/>
                <w:b/>
                <w:bCs/>
                <w:sz w:val="22"/>
                <w:szCs w:val="22"/>
                <w:lang w:val="en-US"/>
              </w:rPr>
              <w:t xml:space="preserve"> </w:t>
            </w:r>
            <w:r w:rsidR="00D165E2" w:rsidRPr="000E5AA3">
              <w:rPr>
                <w:rFonts w:asciiTheme="majorBidi" w:hAnsiTheme="majorBidi" w:cstheme="majorBidi"/>
                <w:b/>
                <w:bCs/>
                <w:sz w:val="22"/>
                <w:szCs w:val="22"/>
                <w:cs/>
                <w:lang w:val="en-US"/>
              </w:rPr>
              <w:t>มกราคม</w:t>
            </w:r>
          </w:p>
        </w:tc>
        <w:tc>
          <w:tcPr>
            <w:tcW w:w="103" w:type="dxa"/>
          </w:tcPr>
          <w:p w14:paraId="3E651DD7"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4836A0DD" w14:textId="77777777" w:rsidR="00D165E2" w:rsidRPr="000E5AA3" w:rsidRDefault="00D165E2" w:rsidP="002831F1">
            <w:pPr>
              <w:overflowPunct/>
              <w:autoSpaceDE/>
              <w:autoSpaceDN/>
              <w:adjustRightInd/>
              <w:spacing w:line="260" w:lineRule="exact"/>
              <w:ind w:right="1"/>
              <w:jc w:val="center"/>
              <w:rPr>
                <w:rFonts w:asciiTheme="majorBidi" w:hAnsiTheme="majorBidi" w:cstheme="majorBidi"/>
                <w:b/>
                <w:bCs/>
                <w:sz w:val="22"/>
                <w:szCs w:val="22"/>
                <w:cs/>
                <w:lang w:val="en-GB"/>
              </w:rPr>
            </w:pPr>
          </w:p>
        </w:tc>
        <w:tc>
          <w:tcPr>
            <w:tcW w:w="103" w:type="dxa"/>
          </w:tcPr>
          <w:p w14:paraId="72C61D5E"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35618C3F"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US"/>
              </w:rPr>
            </w:pPr>
          </w:p>
        </w:tc>
        <w:tc>
          <w:tcPr>
            <w:tcW w:w="103" w:type="dxa"/>
          </w:tcPr>
          <w:p w14:paraId="7A4E1258"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2022A26C" w14:textId="4C0CAAC4" w:rsidR="00D165E2" w:rsidRPr="000E5AA3" w:rsidRDefault="00C23F59" w:rsidP="002831F1">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hint="cs"/>
                <w:b/>
                <w:bCs/>
                <w:sz w:val="22"/>
                <w:szCs w:val="22"/>
                <w:cs/>
                <w:lang w:val="en-GB"/>
              </w:rPr>
              <w:t>ยกเลิก</w:t>
            </w:r>
          </w:p>
        </w:tc>
        <w:tc>
          <w:tcPr>
            <w:tcW w:w="103" w:type="dxa"/>
          </w:tcPr>
          <w:p w14:paraId="6BBDC4CD" w14:textId="77777777" w:rsidR="00D165E2" w:rsidRPr="000E5AA3" w:rsidRDefault="00D165E2"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23" w:type="dxa"/>
          </w:tcPr>
          <w:p w14:paraId="6A33D5D2" w14:textId="4214E5F8" w:rsidR="00D165E2" w:rsidRPr="000E5AA3" w:rsidRDefault="000E5AA3" w:rsidP="002831F1">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lang w:val="en-US"/>
              </w:rPr>
              <w:t>31</w:t>
            </w:r>
            <w:r w:rsidR="00D165E2" w:rsidRPr="000E5AA3">
              <w:rPr>
                <w:rFonts w:asciiTheme="majorBidi" w:hAnsiTheme="majorBidi" w:cstheme="majorBidi"/>
                <w:b/>
                <w:bCs/>
                <w:sz w:val="22"/>
                <w:szCs w:val="22"/>
                <w:lang w:val="en-US"/>
              </w:rPr>
              <w:t xml:space="preserve"> </w:t>
            </w:r>
            <w:r w:rsidR="00D165E2" w:rsidRPr="000E5AA3">
              <w:rPr>
                <w:rFonts w:asciiTheme="majorBidi" w:hAnsiTheme="majorBidi" w:cstheme="majorBidi"/>
                <w:b/>
                <w:bCs/>
                <w:sz w:val="22"/>
                <w:szCs w:val="22"/>
                <w:cs/>
                <w:lang w:val="en-US"/>
              </w:rPr>
              <w:t>ธันวาคม</w:t>
            </w:r>
          </w:p>
        </w:tc>
      </w:tr>
      <w:tr w:rsidR="000E5AA3" w:rsidRPr="000E5AA3" w14:paraId="2E87E736" w14:textId="77777777" w:rsidTr="00333BF6">
        <w:trPr>
          <w:trHeight w:val="144"/>
        </w:trPr>
        <w:tc>
          <w:tcPr>
            <w:tcW w:w="3150" w:type="dxa"/>
          </w:tcPr>
          <w:p w14:paraId="61EF6F28" w14:textId="77777777" w:rsidR="00FA0B2D" w:rsidRPr="000E5AA3" w:rsidRDefault="00FA0B2D" w:rsidP="002831F1">
            <w:pPr>
              <w:overflowPunct/>
              <w:autoSpaceDE/>
              <w:autoSpaceDN/>
              <w:adjustRightInd/>
              <w:spacing w:line="260" w:lineRule="exact"/>
              <w:ind w:left="368"/>
              <w:jc w:val="center"/>
              <w:rPr>
                <w:rFonts w:asciiTheme="majorBidi" w:hAnsiTheme="majorBidi" w:cstheme="majorBidi"/>
                <w:b/>
                <w:bCs/>
                <w:sz w:val="22"/>
                <w:szCs w:val="22"/>
                <w:lang w:val="en-GB"/>
              </w:rPr>
            </w:pPr>
          </w:p>
        </w:tc>
        <w:tc>
          <w:tcPr>
            <w:tcW w:w="1011" w:type="dxa"/>
          </w:tcPr>
          <w:p w14:paraId="39884F7D" w14:textId="58C6E212" w:rsidR="00FA0B2D" w:rsidRPr="000E5AA3" w:rsidRDefault="000E5AA3" w:rsidP="002831F1">
            <w:pPr>
              <w:overflowPunct/>
              <w:autoSpaceDE/>
              <w:autoSpaceDN/>
              <w:adjustRightInd/>
              <w:spacing w:line="260" w:lineRule="exact"/>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2567</w:t>
            </w:r>
          </w:p>
        </w:tc>
        <w:tc>
          <w:tcPr>
            <w:tcW w:w="103" w:type="dxa"/>
          </w:tcPr>
          <w:p w14:paraId="3D5E2ED9" w14:textId="77777777" w:rsidR="00FA0B2D" w:rsidRPr="000E5AA3" w:rsidRDefault="00FA0B2D"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61381CC3" w14:textId="77777777" w:rsidR="00FA0B2D" w:rsidRPr="000E5AA3" w:rsidRDefault="00FA0B2D" w:rsidP="002831F1">
            <w:pPr>
              <w:overflowPunct/>
              <w:autoSpaceDE/>
              <w:autoSpaceDN/>
              <w:adjustRightInd/>
              <w:spacing w:line="260" w:lineRule="exact"/>
              <w:ind w:right="1"/>
              <w:jc w:val="center"/>
              <w:rPr>
                <w:rFonts w:asciiTheme="majorBidi" w:hAnsiTheme="majorBidi" w:cstheme="majorBidi"/>
                <w:b/>
                <w:bCs/>
                <w:sz w:val="22"/>
                <w:szCs w:val="22"/>
                <w:cs/>
                <w:lang w:val="en-GB"/>
              </w:rPr>
            </w:pPr>
          </w:p>
        </w:tc>
        <w:tc>
          <w:tcPr>
            <w:tcW w:w="103" w:type="dxa"/>
          </w:tcPr>
          <w:p w14:paraId="40B44E30" w14:textId="77777777" w:rsidR="00FA0B2D" w:rsidRPr="000E5AA3" w:rsidRDefault="00FA0B2D"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6028701C" w14:textId="77777777" w:rsidR="00FA0B2D" w:rsidRPr="000E5AA3" w:rsidRDefault="00FA0B2D" w:rsidP="002831F1">
            <w:pPr>
              <w:overflowPunct/>
              <w:autoSpaceDE/>
              <w:autoSpaceDN/>
              <w:adjustRightInd/>
              <w:spacing w:line="260" w:lineRule="exact"/>
              <w:jc w:val="center"/>
              <w:rPr>
                <w:rFonts w:asciiTheme="majorBidi" w:hAnsiTheme="majorBidi" w:cstheme="majorBidi"/>
                <w:b/>
                <w:bCs/>
                <w:sz w:val="22"/>
                <w:szCs w:val="22"/>
                <w:lang w:val="en-US"/>
              </w:rPr>
            </w:pPr>
          </w:p>
        </w:tc>
        <w:tc>
          <w:tcPr>
            <w:tcW w:w="103" w:type="dxa"/>
          </w:tcPr>
          <w:p w14:paraId="0A61D8DD" w14:textId="77777777" w:rsidR="00FA0B2D" w:rsidRPr="000E5AA3" w:rsidRDefault="00FA0B2D"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88" w:type="dxa"/>
          </w:tcPr>
          <w:p w14:paraId="66C93EF8" w14:textId="1111E30D" w:rsidR="00FA0B2D" w:rsidRPr="000E5AA3" w:rsidRDefault="00063CEA" w:rsidP="002831F1">
            <w:pPr>
              <w:overflowPunct/>
              <w:autoSpaceDE/>
              <w:autoSpaceDN/>
              <w:adjustRightInd/>
              <w:spacing w:line="260" w:lineRule="exact"/>
              <w:jc w:val="center"/>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สัญญาเช่า</w:t>
            </w:r>
          </w:p>
        </w:tc>
        <w:tc>
          <w:tcPr>
            <w:tcW w:w="103" w:type="dxa"/>
          </w:tcPr>
          <w:p w14:paraId="5181A222" w14:textId="77777777" w:rsidR="00FA0B2D" w:rsidRPr="000E5AA3" w:rsidRDefault="00FA0B2D" w:rsidP="002831F1">
            <w:pPr>
              <w:overflowPunct/>
              <w:autoSpaceDE/>
              <w:autoSpaceDN/>
              <w:adjustRightInd/>
              <w:spacing w:line="260" w:lineRule="exact"/>
              <w:jc w:val="center"/>
              <w:rPr>
                <w:rFonts w:asciiTheme="majorBidi" w:hAnsiTheme="majorBidi" w:cstheme="majorBidi"/>
                <w:b/>
                <w:bCs/>
                <w:sz w:val="22"/>
                <w:szCs w:val="22"/>
                <w:lang w:val="en-GB"/>
              </w:rPr>
            </w:pPr>
          </w:p>
        </w:tc>
        <w:tc>
          <w:tcPr>
            <w:tcW w:w="923" w:type="dxa"/>
          </w:tcPr>
          <w:p w14:paraId="7535DDB9" w14:textId="6A225403" w:rsidR="00FA0B2D" w:rsidRPr="000E5AA3" w:rsidRDefault="000E5AA3" w:rsidP="002831F1">
            <w:pPr>
              <w:overflowPunct/>
              <w:autoSpaceDE/>
              <w:autoSpaceDN/>
              <w:adjustRightInd/>
              <w:spacing w:line="260" w:lineRule="exact"/>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2567</w:t>
            </w:r>
          </w:p>
        </w:tc>
      </w:tr>
      <w:tr w:rsidR="000E5AA3" w:rsidRPr="000E5AA3" w14:paraId="7AA11CF0" w14:textId="77777777" w:rsidTr="00333BF6">
        <w:trPr>
          <w:trHeight w:val="144"/>
        </w:trPr>
        <w:tc>
          <w:tcPr>
            <w:tcW w:w="3150" w:type="dxa"/>
          </w:tcPr>
          <w:p w14:paraId="78128DC1" w14:textId="77777777" w:rsidR="00D165E2" w:rsidRPr="000E5AA3" w:rsidRDefault="00D165E2" w:rsidP="002831F1">
            <w:pPr>
              <w:overflowPunct/>
              <w:autoSpaceDE/>
              <w:autoSpaceDN/>
              <w:adjustRightInd/>
              <w:spacing w:line="260" w:lineRule="exact"/>
              <w:ind w:right="1" w:firstLine="159"/>
              <w:outlineLvl w:val="5"/>
              <w:rPr>
                <w:rFonts w:asciiTheme="majorBidi" w:hAnsiTheme="majorBidi" w:cstheme="majorBidi"/>
                <w:b/>
                <w:bCs/>
                <w:sz w:val="22"/>
                <w:szCs w:val="22"/>
                <w:lang w:val="en-GB"/>
              </w:rPr>
            </w:pPr>
            <w:r w:rsidRPr="000E5AA3">
              <w:rPr>
                <w:rFonts w:asciiTheme="majorBidi" w:hAnsiTheme="majorBidi" w:cstheme="majorBidi"/>
                <w:b/>
                <w:bCs/>
                <w:sz w:val="22"/>
                <w:szCs w:val="22"/>
                <w:cs/>
                <w:lang w:val="en-GB"/>
              </w:rPr>
              <w:t xml:space="preserve">ราคาทุน </w:t>
            </w:r>
          </w:p>
        </w:tc>
        <w:tc>
          <w:tcPr>
            <w:tcW w:w="1011" w:type="dxa"/>
          </w:tcPr>
          <w:p w14:paraId="7AD50DDC" w14:textId="77777777" w:rsidR="00D165E2" w:rsidRPr="000E5AA3" w:rsidRDefault="00D165E2"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3" w:type="dxa"/>
          </w:tcPr>
          <w:p w14:paraId="5A81AEBA" w14:textId="77777777" w:rsidR="00D165E2" w:rsidRPr="000E5AA3" w:rsidRDefault="00D165E2"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88" w:type="dxa"/>
          </w:tcPr>
          <w:p w14:paraId="3C18EE83" w14:textId="77777777" w:rsidR="00D165E2" w:rsidRPr="000E5AA3" w:rsidRDefault="00D165E2"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3" w:type="dxa"/>
          </w:tcPr>
          <w:p w14:paraId="2382E25F" w14:textId="77777777" w:rsidR="00D165E2" w:rsidRPr="000E5AA3" w:rsidRDefault="00D165E2"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88" w:type="dxa"/>
          </w:tcPr>
          <w:p w14:paraId="6F3314A0" w14:textId="77777777" w:rsidR="00D165E2" w:rsidRPr="000E5AA3" w:rsidRDefault="00D165E2"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3" w:type="dxa"/>
          </w:tcPr>
          <w:p w14:paraId="15AB2E38" w14:textId="77777777" w:rsidR="00D165E2" w:rsidRPr="000E5AA3" w:rsidRDefault="00D165E2"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88" w:type="dxa"/>
          </w:tcPr>
          <w:p w14:paraId="6318E9FE" w14:textId="77777777" w:rsidR="00D165E2" w:rsidRPr="000E5AA3" w:rsidRDefault="00D165E2"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103" w:type="dxa"/>
          </w:tcPr>
          <w:p w14:paraId="4DD59255" w14:textId="77777777" w:rsidR="00D165E2" w:rsidRPr="000E5AA3" w:rsidRDefault="00D165E2"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23" w:type="dxa"/>
          </w:tcPr>
          <w:p w14:paraId="155BB7A6" w14:textId="77777777" w:rsidR="00D165E2" w:rsidRPr="000E5AA3" w:rsidRDefault="00D165E2" w:rsidP="002831F1">
            <w:pPr>
              <w:overflowPunct/>
              <w:autoSpaceDE/>
              <w:autoSpaceDN/>
              <w:adjustRightInd/>
              <w:spacing w:line="260" w:lineRule="exact"/>
              <w:ind w:left="728" w:right="1" w:hanging="458"/>
              <w:outlineLvl w:val="5"/>
              <w:rPr>
                <w:rFonts w:asciiTheme="majorBidi" w:hAnsiTheme="majorBidi" w:cstheme="majorBidi"/>
                <w:sz w:val="22"/>
                <w:szCs w:val="22"/>
                <w:lang w:val="en-GB"/>
              </w:rPr>
            </w:pPr>
          </w:p>
        </w:tc>
      </w:tr>
      <w:tr w:rsidR="000E5AA3" w:rsidRPr="000E5AA3" w14:paraId="505B8B44" w14:textId="77777777" w:rsidTr="00333BF6">
        <w:trPr>
          <w:trHeight w:val="144"/>
        </w:trPr>
        <w:tc>
          <w:tcPr>
            <w:tcW w:w="3150" w:type="dxa"/>
          </w:tcPr>
          <w:p w14:paraId="11E027E3" w14:textId="77777777" w:rsidR="00F6508B" w:rsidRPr="000E5AA3" w:rsidRDefault="00F6508B" w:rsidP="00F6508B">
            <w:pPr>
              <w:overflowPunct/>
              <w:autoSpaceDE/>
              <w:autoSpaceDN/>
              <w:adjustRightInd/>
              <w:spacing w:line="260" w:lineRule="exact"/>
              <w:ind w:left="360" w:right="1" w:hanging="59"/>
              <w:outlineLvl w:val="5"/>
              <w:rPr>
                <w:rFonts w:asciiTheme="majorBidi" w:hAnsiTheme="majorBidi" w:cstheme="majorBidi"/>
                <w:b/>
                <w:bCs/>
                <w:sz w:val="22"/>
                <w:szCs w:val="22"/>
                <w:cs/>
                <w:lang w:val="en-GB"/>
              </w:rPr>
            </w:pPr>
            <w:r w:rsidRPr="000E5AA3">
              <w:rPr>
                <w:rFonts w:asciiTheme="majorBidi" w:hAnsiTheme="majorBidi" w:cstheme="majorBidi"/>
                <w:sz w:val="22"/>
                <w:szCs w:val="22"/>
                <w:cs/>
                <w:lang w:val="en-GB"/>
              </w:rPr>
              <w:t>ที่ดิน</w:t>
            </w:r>
          </w:p>
        </w:tc>
        <w:tc>
          <w:tcPr>
            <w:tcW w:w="1011" w:type="dxa"/>
          </w:tcPr>
          <w:p w14:paraId="5F66FD50" w14:textId="741F25A7"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19</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855</w:t>
            </w:r>
          </w:p>
        </w:tc>
        <w:tc>
          <w:tcPr>
            <w:tcW w:w="103" w:type="dxa"/>
          </w:tcPr>
          <w:p w14:paraId="0D10DBB4" w14:textId="77777777" w:rsidR="00F6508B" w:rsidRPr="000E5AA3" w:rsidRDefault="00F6508B" w:rsidP="00F6508B">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88" w:type="dxa"/>
          </w:tcPr>
          <w:p w14:paraId="5AC9429C" w14:textId="5612F7D5" w:rsidR="00F6508B" w:rsidRPr="000E5AA3" w:rsidRDefault="00F6508B" w:rsidP="00F6508B">
            <w:pPr>
              <w:tabs>
                <w:tab w:val="decimal" w:pos="483"/>
              </w:tabs>
              <w:overflowPunct/>
              <w:autoSpaceDE/>
              <w:autoSpaceDN/>
              <w:adjustRightInd/>
              <w:spacing w:line="260" w:lineRule="exact"/>
              <w:ind w:right="86"/>
              <w:rPr>
                <w:rFonts w:asciiTheme="majorBidi" w:hAnsiTheme="majorBidi" w:cstheme="majorBidi"/>
                <w:sz w:val="22"/>
                <w:szCs w:val="22"/>
                <w:cs/>
                <w:lang w:val="en-US"/>
              </w:rPr>
            </w:pPr>
            <w:r w:rsidRPr="000E5AA3">
              <w:rPr>
                <w:rFonts w:asciiTheme="majorBidi" w:hAnsiTheme="majorBidi" w:cstheme="majorBidi"/>
                <w:sz w:val="22"/>
                <w:szCs w:val="22"/>
                <w:lang w:val="en-US"/>
              </w:rPr>
              <w:t>-</w:t>
            </w:r>
          </w:p>
        </w:tc>
        <w:tc>
          <w:tcPr>
            <w:tcW w:w="103" w:type="dxa"/>
          </w:tcPr>
          <w:p w14:paraId="760D39AE" w14:textId="77777777" w:rsidR="00F6508B" w:rsidRPr="000E5AA3" w:rsidRDefault="00F6508B" w:rsidP="00F6508B">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88" w:type="dxa"/>
          </w:tcPr>
          <w:p w14:paraId="746AAE56" w14:textId="30BA7B20" w:rsidR="00F6508B" w:rsidRPr="000E5AA3" w:rsidRDefault="00F6508B" w:rsidP="00F6508B">
            <w:pPr>
              <w:tabs>
                <w:tab w:val="decimal" w:pos="483"/>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GB"/>
              </w:rPr>
              <w:t>-</w:t>
            </w:r>
          </w:p>
        </w:tc>
        <w:tc>
          <w:tcPr>
            <w:tcW w:w="103" w:type="dxa"/>
          </w:tcPr>
          <w:p w14:paraId="3BAF0943" w14:textId="77777777" w:rsidR="00F6508B" w:rsidRPr="000E5AA3" w:rsidRDefault="00F6508B" w:rsidP="00F6508B">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88" w:type="dxa"/>
          </w:tcPr>
          <w:p w14:paraId="45031818" w14:textId="7D123ECE" w:rsidR="00F6508B" w:rsidRPr="000E5AA3" w:rsidRDefault="00F6508B" w:rsidP="00F6508B">
            <w:pPr>
              <w:spacing w:line="260" w:lineRule="exact"/>
              <w:jc w:val="center"/>
              <w:rPr>
                <w:rFonts w:asciiTheme="majorBidi" w:hAnsiTheme="majorBidi" w:cstheme="majorBidi"/>
                <w:sz w:val="22"/>
                <w:szCs w:val="22"/>
                <w:lang w:val="en-GB"/>
              </w:rPr>
            </w:pPr>
            <w:r w:rsidRPr="000E5AA3">
              <w:rPr>
                <w:rFonts w:asciiTheme="majorBidi" w:hAnsiTheme="majorBidi" w:cstheme="majorBidi"/>
                <w:sz w:val="22"/>
                <w:szCs w:val="22"/>
                <w:lang w:val="en-GB"/>
              </w:rPr>
              <w:t>-</w:t>
            </w:r>
          </w:p>
        </w:tc>
        <w:tc>
          <w:tcPr>
            <w:tcW w:w="103" w:type="dxa"/>
          </w:tcPr>
          <w:p w14:paraId="22C038DF" w14:textId="77777777" w:rsidR="00F6508B" w:rsidRPr="000E5AA3" w:rsidRDefault="00F6508B" w:rsidP="00F6508B">
            <w:pPr>
              <w:overflowPunct/>
              <w:autoSpaceDE/>
              <w:autoSpaceDN/>
              <w:adjustRightInd/>
              <w:spacing w:line="260" w:lineRule="exact"/>
              <w:ind w:left="728" w:right="1" w:hanging="458"/>
              <w:outlineLvl w:val="5"/>
              <w:rPr>
                <w:rFonts w:asciiTheme="majorBidi" w:hAnsiTheme="majorBidi" w:cstheme="majorBidi"/>
                <w:sz w:val="22"/>
                <w:szCs w:val="22"/>
                <w:lang w:val="en-GB"/>
              </w:rPr>
            </w:pPr>
          </w:p>
        </w:tc>
        <w:tc>
          <w:tcPr>
            <w:tcW w:w="923" w:type="dxa"/>
          </w:tcPr>
          <w:p w14:paraId="435288EC" w14:textId="62489C19" w:rsidR="00F6508B" w:rsidRPr="000E5AA3" w:rsidRDefault="000E5AA3"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19</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855</w:t>
            </w:r>
          </w:p>
        </w:tc>
      </w:tr>
      <w:tr w:rsidR="000E5AA3" w:rsidRPr="000E5AA3" w14:paraId="6740C79D" w14:textId="77777777" w:rsidTr="00333BF6">
        <w:trPr>
          <w:trHeight w:val="144"/>
        </w:trPr>
        <w:tc>
          <w:tcPr>
            <w:tcW w:w="3150" w:type="dxa"/>
          </w:tcPr>
          <w:p w14:paraId="62FA9F1F" w14:textId="77777777" w:rsidR="00F6508B" w:rsidRPr="000E5AA3" w:rsidRDefault="00F6508B" w:rsidP="00F6508B">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อาคาร</w:t>
            </w:r>
          </w:p>
        </w:tc>
        <w:tc>
          <w:tcPr>
            <w:tcW w:w="1011" w:type="dxa"/>
          </w:tcPr>
          <w:p w14:paraId="43B745EC" w14:textId="6240A997"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180</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308</w:t>
            </w:r>
          </w:p>
        </w:tc>
        <w:tc>
          <w:tcPr>
            <w:tcW w:w="103" w:type="dxa"/>
          </w:tcPr>
          <w:p w14:paraId="69024A85"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17F1BDB7" w14:textId="161D480C"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219</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012</w:t>
            </w:r>
          </w:p>
        </w:tc>
        <w:tc>
          <w:tcPr>
            <w:tcW w:w="103" w:type="dxa"/>
          </w:tcPr>
          <w:p w14:paraId="3007D073"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36D4A3BE" w14:textId="4752666D"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13</w:t>
            </w: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472</w:t>
            </w:r>
            <w:r w:rsidRPr="000E5AA3">
              <w:rPr>
                <w:rFonts w:asciiTheme="majorBidi" w:hAnsiTheme="majorBidi" w:cstheme="majorBidi"/>
                <w:sz w:val="22"/>
                <w:szCs w:val="22"/>
                <w:lang w:val="en-GB"/>
              </w:rPr>
              <w:t>)</w:t>
            </w:r>
          </w:p>
        </w:tc>
        <w:tc>
          <w:tcPr>
            <w:tcW w:w="103" w:type="dxa"/>
          </w:tcPr>
          <w:p w14:paraId="169A934E"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4311E4A9" w14:textId="04803CBC" w:rsidR="00F6508B" w:rsidRPr="000E5AA3" w:rsidRDefault="00F6508B" w:rsidP="00F6508B">
            <w:pPr>
              <w:tabs>
                <w:tab w:val="decimal" w:pos="1037"/>
              </w:tabs>
              <w:overflowPunct/>
              <w:autoSpaceDE/>
              <w:autoSpaceDN/>
              <w:adjustRightInd/>
              <w:spacing w:line="260" w:lineRule="exact"/>
              <w:ind w:right="86"/>
              <w:rPr>
                <w:rFonts w:asciiTheme="majorBidi" w:hAnsiTheme="majorBidi" w:cstheme="majorBidi"/>
                <w:sz w:val="22"/>
                <w:szCs w:val="22"/>
                <w:lang w:val="en-GB"/>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6</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642</w:t>
            </w:r>
            <w:r w:rsidRPr="000E5AA3">
              <w:rPr>
                <w:rFonts w:asciiTheme="majorBidi" w:hAnsiTheme="majorBidi" w:cstheme="majorBidi"/>
                <w:sz w:val="22"/>
                <w:szCs w:val="22"/>
                <w:lang w:val="en-US"/>
              </w:rPr>
              <w:t>)</w:t>
            </w:r>
          </w:p>
        </w:tc>
        <w:tc>
          <w:tcPr>
            <w:tcW w:w="103" w:type="dxa"/>
          </w:tcPr>
          <w:p w14:paraId="207E129F"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Pr>
          <w:p w14:paraId="1F9D0E78" w14:textId="4D5BC147" w:rsidR="00F6508B" w:rsidRPr="000E5AA3" w:rsidRDefault="000E5AA3"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379</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206</w:t>
            </w:r>
          </w:p>
        </w:tc>
      </w:tr>
      <w:tr w:rsidR="000E5AA3" w:rsidRPr="000E5AA3" w14:paraId="3CB631E3" w14:textId="77777777" w:rsidTr="00333BF6">
        <w:trPr>
          <w:trHeight w:val="144"/>
        </w:trPr>
        <w:tc>
          <w:tcPr>
            <w:tcW w:w="3150" w:type="dxa"/>
          </w:tcPr>
          <w:p w14:paraId="3B36D0D0" w14:textId="77777777" w:rsidR="00F6508B" w:rsidRPr="000E5AA3" w:rsidRDefault="00F6508B" w:rsidP="00F6508B">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อุปกรณ์</w:t>
            </w:r>
          </w:p>
        </w:tc>
        <w:tc>
          <w:tcPr>
            <w:tcW w:w="1011" w:type="dxa"/>
          </w:tcPr>
          <w:p w14:paraId="40F5A24A" w14:textId="39D807EA"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207</w:t>
            </w:r>
          </w:p>
        </w:tc>
        <w:tc>
          <w:tcPr>
            <w:tcW w:w="103" w:type="dxa"/>
          </w:tcPr>
          <w:p w14:paraId="2A5FCBD9"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381C0AF1" w14:textId="6BA2E96A"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159</w:t>
            </w:r>
          </w:p>
        </w:tc>
        <w:tc>
          <w:tcPr>
            <w:tcW w:w="103" w:type="dxa"/>
          </w:tcPr>
          <w:p w14:paraId="26DC817D"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74606C41" w14:textId="03D757ED" w:rsidR="00F6508B" w:rsidRPr="000E5AA3" w:rsidRDefault="00F6508B" w:rsidP="00F6508B">
            <w:pPr>
              <w:tabs>
                <w:tab w:val="decimal" w:pos="483"/>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GB"/>
              </w:rPr>
              <w:t>-</w:t>
            </w:r>
          </w:p>
        </w:tc>
        <w:tc>
          <w:tcPr>
            <w:tcW w:w="103" w:type="dxa"/>
          </w:tcPr>
          <w:p w14:paraId="3225DD45" w14:textId="77777777" w:rsidR="00F6508B" w:rsidRPr="000E5AA3" w:rsidRDefault="00F6508B" w:rsidP="00F6508B">
            <w:pPr>
              <w:spacing w:line="260" w:lineRule="exact"/>
              <w:jc w:val="center"/>
              <w:rPr>
                <w:rFonts w:asciiTheme="majorBidi" w:hAnsiTheme="majorBidi" w:cstheme="majorBidi"/>
                <w:sz w:val="22"/>
                <w:szCs w:val="22"/>
                <w:lang w:val="en-US"/>
              </w:rPr>
            </w:pPr>
          </w:p>
        </w:tc>
        <w:tc>
          <w:tcPr>
            <w:tcW w:w="988" w:type="dxa"/>
          </w:tcPr>
          <w:p w14:paraId="71A66A05" w14:textId="7754C05D" w:rsidR="00F6508B" w:rsidRPr="000E5AA3" w:rsidRDefault="00F6508B" w:rsidP="00F6508B">
            <w:pPr>
              <w:tabs>
                <w:tab w:val="decimal" w:pos="483"/>
              </w:tabs>
              <w:overflowPunct/>
              <w:autoSpaceDE/>
              <w:autoSpaceDN/>
              <w:adjustRightInd/>
              <w:spacing w:line="260" w:lineRule="exact"/>
              <w:ind w:right="86"/>
              <w:rPr>
                <w:rFonts w:asciiTheme="majorBidi" w:hAnsiTheme="majorBidi" w:cstheme="majorBidi"/>
                <w:sz w:val="22"/>
                <w:szCs w:val="22"/>
                <w:lang w:val="en-GB"/>
              </w:rPr>
            </w:pPr>
            <w:r w:rsidRPr="000E5AA3">
              <w:rPr>
                <w:rFonts w:asciiTheme="majorBidi" w:hAnsiTheme="majorBidi" w:cstheme="majorBidi"/>
                <w:sz w:val="22"/>
                <w:szCs w:val="22"/>
                <w:lang w:val="en-US"/>
              </w:rPr>
              <w:t>-</w:t>
            </w:r>
          </w:p>
        </w:tc>
        <w:tc>
          <w:tcPr>
            <w:tcW w:w="103" w:type="dxa"/>
          </w:tcPr>
          <w:p w14:paraId="183E265F"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Pr>
          <w:p w14:paraId="2352DB5D" w14:textId="416D35C4" w:rsidR="00F6508B" w:rsidRPr="000E5AA3" w:rsidRDefault="000E5AA3"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366</w:t>
            </w:r>
          </w:p>
        </w:tc>
      </w:tr>
      <w:tr w:rsidR="000E5AA3" w:rsidRPr="000E5AA3" w14:paraId="1938BD1A" w14:textId="77777777" w:rsidTr="00333BF6">
        <w:trPr>
          <w:trHeight w:val="144"/>
        </w:trPr>
        <w:tc>
          <w:tcPr>
            <w:tcW w:w="3150" w:type="dxa"/>
          </w:tcPr>
          <w:p w14:paraId="34A4A6A9" w14:textId="77777777" w:rsidR="00F6508B" w:rsidRPr="000E5AA3" w:rsidRDefault="00F6508B" w:rsidP="00F6508B">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ยานพาหนะ</w:t>
            </w:r>
          </w:p>
        </w:tc>
        <w:tc>
          <w:tcPr>
            <w:tcW w:w="1011" w:type="dxa"/>
            <w:tcBorders>
              <w:bottom w:val="single" w:sz="4" w:space="0" w:color="auto"/>
            </w:tcBorders>
          </w:tcPr>
          <w:p w14:paraId="2B9A6907" w14:textId="45AFA135"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32</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654</w:t>
            </w:r>
          </w:p>
        </w:tc>
        <w:tc>
          <w:tcPr>
            <w:tcW w:w="103" w:type="dxa"/>
          </w:tcPr>
          <w:p w14:paraId="5DBBFDE5"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bottom w:val="single" w:sz="4" w:space="0" w:color="auto"/>
            </w:tcBorders>
          </w:tcPr>
          <w:p w14:paraId="1008178E" w14:textId="38340D59"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218</w:t>
            </w:r>
          </w:p>
        </w:tc>
        <w:tc>
          <w:tcPr>
            <w:tcW w:w="103" w:type="dxa"/>
          </w:tcPr>
          <w:p w14:paraId="217C6281"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bottom w:val="single" w:sz="4" w:space="0" w:color="auto"/>
            </w:tcBorders>
          </w:tcPr>
          <w:p w14:paraId="3BDBA004" w14:textId="5B2F04BF"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7</w:t>
            </w: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489</w:t>
            </w:r>
            <w:r w:rsidRPr="000E5AA3">
              <w:rPr>
                <w:rFonts w:asciiTheme="majorBidi" w:hAnsiTheme="majorBidi" w:cstheme="majorBidi"/>
                <w:sz w:val="22"/>
                <w:szCs w:val="22"/>
                <w:lang w:val="en-GB"/>
              </w:rPr>
              <w:t>)</w:t>
            </w:r>
          </w:p>
        </w:tc>
        <w:tc>
          <w:tcPr>
            <w:tcW w:w="103" w:type="dxa"/>
          </w:tcPr>
          <w:p w14:paraId="73969949"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bottom w:val="single" w:sz="4" w:space="0" w:color="auto"/>
            </w:tcBorders>
          </w:tcPr>
          <w:p w14:paraId="73836B92" w14:textId="5EB168C6" w:rsidR="00F6508B" w:rsidRPr="000E5AA3" w:rsidRDefault="00F6508B" w:rsidP="00F6508B">
            <w:pPr>
              <w:spacing w:line="26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GB"/>
              </w:rPr>
              <w:t>-</w:t>
            </w:r>
          </w:p>
        </w:tc>
        <w:tc>
          <w:tcPr>
            <w:tcW w:w="103" w:type="dxa"/>
          </w:tcPr>
          <w:p w14:paraId="13C2A92B"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Borders>
              <w:bottom w:val="single" w:sz="4" w:space="0" w:color="auto"/>
            </w:tcBorders>
          </w:tcPr>
          <w:p w14:paraId="2DE0841B" w14:textId="4180D52F" w:rsidR="00F6508B" w:rsidRPr="000E5AA3" w:rsidRDefault="000E5AA3"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32</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383</w:t>
            </w:r>
          </w:p>
        </w:tc>
      </w:tr>
      <w:tr w:rsidR="000E5AA3" w:rsidRPr="000E5AA3" w14:paraId="77406F66" w14:textId="77777777" w:rsidTr="00333BF6">
        <w:trPr>
          <w:trHeight w:val="144"/>
        </w:trPr>
        <w:tc>
          <w:tcPr>
            <w:tcW w:w="3150" w:type="dxa"/>
          </w:tcPr>
          <w:p w14:paraId="30BB5840" w14:textId="77777777" w:rsidR="00F6508B" w:rsidRPr="000E5AA3" w:rsidRDefault="00F6508B" w:rsidP="00F6508B">
            <w:pPr>
              <w:overflowPunct/>
              <w:autoSpaceDE/>
              <w:autoSpaceDN/>
              <w:adjustRightInd/>
              <w:spacing w:line="260" w:lineRule="exact"/>
              <w:ind w:left="360" w:right="1" w:firstLine="83"/>
              <w:outlineLvl w:val="5"/>
              <w:rPr>
                <w:rFonts w:asciiTheme="majorBidi" w:hAnsiTheme="majorBidi" w:cstheme="majorBidi"/>
                <w:sz w:val="22"/>
                <w:szCs w:val="22"/>
                <w:lang w:val="en-GB"/>
              </w:rPr>
            </w:pPr>
            <w:r w:rsidRPr="000E5AA3">
              <w:rPr>
                <w:rFonts w:asciiTheme="majorBidi" w:hAnsiTheme="majorBidi" w:cstheme="majorBidi"/>
                <w:sz w:val="22"/>
                <w:szCs w:val="22"/>
                <w:cs/>
                <w:lang w:val="en-GB"/>
              </w:rPr>
              <w:t>รวมราคาทุน</w:t>
            </w:r>
          </w:p>
        </w:tc>
        <w:tc>
          <w:tcPr>
            <w:tcW w:w="1011" w:type="dxa"/>
            <w:tcBorders>
              <w:top w:val="single" w:sz="4" w:space="0" w:color="auto"/>
              <w:bottom w:val="single" w:sz="4" w:space="0" w:color="auto"/>
            </w:tcBorders>
          </w:tcPr>
          <w:p w14:paraId="1E3565DF" w14:textId="323C8627"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234</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024</w:t>
            </w:r>
          </w:p>
        </w:tc>
        <w:tc>
          <w:tcPr>
            <w:tcW w:w="103" w:type="dxa"/>
          </w:tcPr>
          <w:p w14:paraId="0191CE98" w14:textId="77777777" w:rsidR="00F6508B" w:rsidRPr="000E5AA3" w:rsidRDefault="00F6508B" w:rsidP="00F6508B">
            <w:pPr>
              <w:spacing w:line="260" w:lineRule="exact"/>
              <w:jc w:val="center"/>
              <w:rPr>
                <w:rFonts w:asciiTheme="majorBidi" w:hAnsiTheme="majorBidi" w:cstheme="majorBidi"/>
                <w:sz w:val="22"/>
                <w:szCs w:val="22"/>
                <w:lang w:val="en-US"/>
              </w:rPr>
            </w:pPr>
          </w:p>
        </w:tc>
        <w:tc>
          <w:tcPr>
            <w:tcW w:w="988" w:type="dxa"/>
            <w:tcBorders>
              <w:top w:val="single" w:sz="4" w:space="0" w:color="auto"/>
              <w:bottom w:val="single" w:sz="4" w:space="0" w:color="auto"/>
            </w:tcBorders>
          </w:tcPr>
          <w:p w14:paraId="51AF41A2" w14:textId="6CC966EB"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226</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389</w:t>
            </w:r>
          </w:p>
        </w:tc>
        <w:tc>
          <w:tcPr>
            <w:tcW w:w="103" w:type="dxa"/>
          </w:tcPr>
          <w:p w14:paraId="4B75C855"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top w:val="single" w:sz="4" w:space="0" w:color="auto"/>
              <w:bottom w:val="single" w:sz="4" w:space="0" w:color="auto"/>
            </w:tcBorders>
          </w:tcPr>
          <w:p w14:paraId="00933A14" w14:textId="567C9E87"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20</w:t>
            </w: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961</w:t>
            </w:r>
            <w:r w:rsidRPr="000E5AA3">
              <w:rPr>
                <w:rFonts w:asciiTheme="majorBidi" w:hAnsiTheme="majorBidi" w:cstheme="majorBidi"/>
                <w:sz w:val="22"/>
                <w:szCs w:val="22"/>
                <w:lang w:val="en-GB"/>
              </w:rPr>
              <w:t>)</w:t>
            </w:r>
          </w:p>
        </w:tc>
        <w:tc>
          <w:tcPr>
            <w:tcW w:w="103" w:type="dxa"/>
          </w:tcPr>
          <w:p w14:paraId="2B27B289"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top w:val="single" w:sz="4" w:space="0" w:color="auto"/>
              <w:bottom w:val="single" w:sz="4" w:space="0" w:color="auto"/>
            </w:tcBorders>
          </w:tcPr>
          <w:p w14:paraId="2CF8FE20" w14:textId="3BF69B56" w:rsidR="00F6508B" w:rsidRPr="000E5AA3" w:rsidRDefault="00F6508B" w:rsidP="00F6508B">
            <w:pPr>
              <w:tabs>
                <w:tab w:val="decimal" w:pos="1037"/>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6</w:t>
            </w:r>
            <w:r w:rsidRPr="000E5AA3">
              <w:rPr>
                <w:rFonts w:asciiTheme="majorBidi" w:hAnsiTheme="majorBidi" w:cstheme="majorBidi"/>
                <w:sz w:val="22"/>
                <w:szCs w:val="22"/>
                <w:lang w:val="en-GB"/>
              </w:rPr>
              <w:t>,</w:t>
            </w:r>
            <w:r w:rsidR="000E5AA3" w:rsidRPr="000E5AA3">
              <w:rPr>
                <w:rFonts w:asciiTheme="majorBidi" w:hAnsiTheme="majorBidi" w:cstheme="majorBidi"/>
                <w:sz w:val="22"/>
                <w:szCs w:val="22"/>
                <w:lang w:val="en-US"/>
              </w:rPr>
              <w:t>642</w:t>
            </w:r>
            <w:r w:rsidRPr="000E5AA3">
              <w:rPr>
                <w:rFonts w:asciiTheme="majorBidi" w:hAnsiTheme="majorBidi" w:cstheme="majorBidi"/>
                <w:sz w:val="22"/>
                <w:szCs w:val="22"/>
                <w:lang w:val="en-GB"/>
              </w:rPr>
              <w:t>)</w:t>
            </w:r>
          </w:p>
        </w:tc>
        <w:tc>
          <w:tcPr>
            <w:tcW w:w="103" w:type="dxa"/>
          </w:tcPr>
          <w:p w14:paraId="6739D41F"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Borders>
              <w:top w:val="single" w:sz="4" w:space="0" w:color="auto"/>
              <w:bottom w:val="single" w:sz="4" w:space="0" w:color="auto"/>
            </w:tcBorders>
          </w:tcPr>
          <w:p w14:paraId="308B9E30" w14:textId="408855B5" w:rsidR="00F6508B" w:rsidRPr="000E5AA3" w:rsidRDefault="000E5AA3"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432</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810</w:t>
            </w:r>
          </w:p>
        </w:tc>
      </w:tr>
      <w:tr w:rsidR="000E5AA3" w:rsidRPr="000E5AA3" w14:paraId="77F8791B" w14:textId="77777777" w:rsidTr="00333BF6">
        <w:trPr>
          <w:trHeight w:val="144"/>
        </w:trPr>
        <w:tc>
          <w:tcPr>
            <w:tcW w:w="3150" w:type="dxa"/>
          </w:tcPr>
          <w:p w14:paraId="725D3C76" w14:textId="77777777" w:rsidR="00F6508B" w:rsidRPr="000E5AA3" w:rsidRDefault="00F6508B" w:rsidP="00F6508B">
            <w:pPr>
              <w:overflowPunct/>
              <w:autoSpaceDE/>
              <w:autoSpaceDN/>
              <w:adjustRightInd/>
              <w:spacing w:line="260" w:lineRule="exact"/>
              <w:ind w:right="1" w:firstLine="159"/>
              <w:outlineLvl w:val="5"/>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ค่าเสื่อมราคาสะสม</w:t>
            </w:r>
          </w:p>
        </w:tc>
        <w:tc>
          <w:tcPr>
            <w:tcW w:w="1011" w:type="dxa"/>
          </w:tcPr>
          <w:p w14:paraId="7DE57539" w14:textId="77777777"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p>
        </w:tc>
        <w:tc>
          <w:tcPr>
            <w:tcW w:w="103" w:type="dxa"/>
          </w:tcPr>
          <w:p w14:paraId="66CEFD5F" w14:textId="77777777" w:rsidR="00F6508B" w:rsidRPr="000E5AA3" w:rsidRDefault="00F6508B" w:rsidP="00F6508B">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Pr>
          <w:p w14:paraId="2DDB147B" w14:textId="77777777"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p>
        </w:tc>
        <w:tc>
          <w:tcPr>
            <w:tcW w:w="103" w:type="dxa"/>
          </w:tcPr>
          <w:p w14:paraId="48AD8CE6" w14:textId="77777777" w:rsidR="00F6508B" w:rsidRPr="000E5AA3" w:rsidRDefault="00F6508B" w:rsidP="00F6508B">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Pr>
          <w:p w14:paraId="450321B4" w14:textId="77777777"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p>
        </w:tc>
        <w:tc>
          <w:tcPr>
            <w:tcW w:w="103" w:type="dxa"/>
          </w:tcPr>
          <w:p w14:paraId="2430E18A" w14:textId="77777777" w:rsidR="00F6508B" w:rsidRPr="000E5AA3" w:rsidRDefault="00F6508B" w:rsidP="00F6508B">
            <w:pPr>
              <w:overflowPunct/>
              <w:autoSpaceDE/>
              <w:autoSpaceDN/>
              <w:adjustRightInd/>
              <w:spacing w:line="260" w:lineRule="exact"/>
              <w:ind w:right="66"/>
              <w:jc w:val="right"/>
              <w:rPr>
                <w:rFonts w:asciiTheme="majorBidi" w:hAnsiTheme="majorBidi" w:cstheme="majorBidi"/>
                <w:b/>
                <w:bCs/>
                <w:sz w:val="22"/>
                <w:szCs w:val="22"/>
                <w:lang w:val="en-GB"/>
              </w:rPr>
            </w:pPr>
          </w:p>
        </w:tc>
        <w:tc>
          <w:tcPr>
            <w:tcW w:w="988" w:type="dxa"/>
          </w:tcPr>
          <w:p w14:paraId="02493B3C" w14:textId="77777777" w:rsidR="00F6508B" w:rsidRPr="000E5AA3" w:rsidRDefault="00F6508B" w:rsidP="00F6508B">
            <w:pPr>
              <w:tabs>
                <w:tab w:val="decimal" w:pos="854"/>
              </w:tabs>
              <w:overflowPunct/>
              <w:autoSpaceDE/>
              <w:autoSpaceDN/>
              <w:adjustRightInd/>
              <w:spacing w:line="260" w:lineRule="exact"/>
              <w:jc w:val="right"/>
              <w:rPr>
                <w:rFonts w:asciiTheme="majorBidi" w:hAnsiTheme="majorBidi" w:cstheme="majorBidi"/>
                <w:b/>
                <w:bCs/>
                <w:sz w:val="22"/>
                <w:szCs w:val="22"/>
                <w:lang w:val="en-GB"/>
              </w:rPr>
            </w:pPr>
          </w:p>
        </w:tc>
        <w:tc>
          <w:tcPr>
            <w:tcW w:w="103" w:type="dxa"/>
          </w:tcPr>
          <w:p w14:paraId="4E7226F1" w14:textId="77777777" w:rsidR="00F6508B" w:rsidRPr="000E5AA3" w:rsidRDefault="00F6508B" w:rsidP="00F6508B">
            <w:pPr>
              <w:overflowPunct/>
              <w:autoSpaceDE/>
              <w:autoSpaceDN/>
              <w:adjustRightInd/>
              <w:spacing w:line="260" w:lineRule="exact"/>
              <w:ind w:right="66"/>
              <w:jc w:val="right"/>
              <w:rPr>
                <w:rFonts w:asciiTheme="majorBidi" w:hAnsiTheme="majorBidi" w:cstheme="majorBidi"/>
                <w:b/>
                <w:bCs/>
                <w:sz w:val="22"/>
                <w:szCs w:val="22"/>
                <w:lang w:val="en-GB"/>
              </w:rPr>
            </w:pPr>
          </w:p>
        </w:tc>
        <w:tc>
          <w:tcPr>
            <w:tcW w:w="923" w:type="dxa"/>
          </w:tcPr>
          <w:p w14:paraId="0C4CC399" w14:textId="77777777" w:rsidR="00F6508B" w:rsidRPr="000E5AA3" w:rsidRDefault="00F6508B"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p>
        </w:tc>
      </w:tr>
      <w:tr w:rsidR="000E5AA3" w:rsidRPr="000E5AA3" w14:paraId="48584CF6" w14:textId="77777777" w:rsidTr="00333BF6">
        <w:trPr>
          <w:trHeight w:val="144"/>
        </w:trPr>
        <w:tc>
          <w:tcPr>
            <w:tcW w:w="3150" w:type="dxa"/>
          </w:tcPr>
          <w:p w14:paraId="124AE750" w14:textId="77777777" w:rsidR="00F6508B" w:rsidRPr="000E5AA3" w:rsidRDefault="00F6508B" w:rsidP="00F6508B">
            <w:pPr>
              <w:overflowPunct/>
              <w:autoSpaceDE/>
              <w:autoSpaceDN/>
              <w:adjustRightInd/>
              <w:spacing w:line="260" w:lineRule="exact"/>
              <w:ind w:left="360" w:right="1" w:hanging="59"/>
              <w:outlineLvl w:val="5"/>
              <w:rPr>
                <w:rFonts w:asciiTheme="majorBidi" w:hAnsiTheme="majorBidi" w:cstheme="majorBidi"/>
                <w:b/>
                <w:bCs/>
                <w:sz w:val="22"/>
                <w:szCs w:val="22"/>
                <w:cs/>
                <w:lang w:val="en-GB"/>
              </w:rPr>
            </w:pPr>
            <w:r w:rsidRPr="000E5AA3">
              <w:rPr>
                <w:rFonts w:asciiTheme="majorBidi" w:hAnsiTheme="majorBidi" w:cstheme="majorBidi"/>
                <w:sz w:val="22"/>
                <w:szCs w:val="22"/>
                <w:cs/>
                <w:lang w:val="en-GB"/>
              </w:rPr>
              <w:t>ที่ดิน</w:t>
            </w:r>
          </w:p>
        </w:tc>
        <w:tc>
          <w:tcPr>
            <w:tcW w:w="1011" w:type="dxa"/>
          </w:tcPr>
          <w:p w14:paraId="5E98AE1E" w14:textId="2AE8136B"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297</w:t>
            </w:r>
            <w:r w:rsidRPr="000E5AA3">
              <w:rPr>
                <w:rFonts w:asciiTheme="majorBidi" w:hAnsiTheme="majorBidi" w:cstheme="majorBidi"/>
                <w:sz w:val="22"/>
                <w:szCs w:val="22"/>
                <w:lang w:val="en-US"/>
              </w:rPr>
              <w:t>)</w:t>
            </w:r>
          </w:p>
        </w:tc>
        <w:tc>
          <w:tcPr>
            <w:tcW w:w="103" w:type="dxa"/>
          </w:tcPr>
          <w:p w14:paraId="225CAEBC" w14:textId="77777777" w:rsidR="00F6508B" w:rsidRPr="000E5AA3" w:rsidRDefault="00F6508B" w:rsidP="00F6508B">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Pr>
          <w:p w14:paraId="58A8231C" w14:textId="01647311"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123</w:t>
            </w:r>
            <w:r w:rsidRPr="000E5AA3">
              <w:rPr>
                <w:rFonts w:asciiTheme="majorBidi" w:hAnsiTheme="majorBidi" w:cstheme="majorBidi"/>
                <w:sz w:val="22"/>
                <w:szCs w:val="22"/>
                <w:lang w:val="en-US"/>
              </w:rPr>
              <w:t>)</w:t>
            </w:r>
          </w:p>
        </w:tc>
        <w:tc>
          <w:tcPr>
            <w:tcW w:w="103" w:type="dxa"/>
          </w:tcPr>
          <w:p w14:paraId="4557C795" w14:textId="77777777" w:rsidR="00F6508B" w:rsidRPr="000E5AA3" w:rsidRDefault="00F6508B" w:rsidP="00F6508B">
            <w:pPr>
              <w:tabs>
                <w:tab w:val="decimal" w:pos="990"/>
              </w:tabs>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Pr>
          <w:p w14:paraId="539073DF" w14:textId="6AF2F6D7" w:rsidR="00F6508B" w:rsidRPr="000E5AA3" w:rsidRDefault="00F6508B" w:rsidP="00F6508B">
            <w:pPr>
              <w:tabs>
                <w:tab w:val="decimal" w:pos="483"/>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103" w:type="dxa"/>
          </w:tcPr>
          <w:p w14:paraId="67BA1C8F" w14:textId="77777777" w:rsidR="00F6508B" w:rsidRPr="000E5AA3" w:rsidRDefault="00F6508B" w:rsidP="00F6508B">
            <w:pPr>
              <w:overflowPunct/>
              <w:autoSpaceDE/>
              <w:autoSpaceDN/>
              <w:adjustRightInd/>
              <w:spacing w:line="260" w:lineRule="exact"/>
              <w:ind w:right="66"/>
              <w:jc w:val="right"/>
              <w:rPr>
                <w:rFonts w:asciiTheme="majorBidi" w:hAnsiTheme="majorBidi" w:cstheme="majorBidi"/>
                <w:b/>
                <w:bCs/>
                <w:sz w:val="22"/>
                <w:szCs w:val="22"/>
                <w:lang w:val="en-GB"/>
              </w:rPr>
            </w:pPr>
          </w:p>
        </w:tc>
        <w:tc>
          <w:tcPr>
            <w:tcW w:w="988" w:type="dxa"/>
          </w:tcPr>
          <w:p w14:paraId="69E67F06" w14:textId="05F49689" w:rsidR="00F6508B" w:rsidRPr="000E5AA3" w:rsidRDefault="00F6508B" w:rsidP="00F6508B">
            <w:pPr>
              <w:spacing w:line="26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GB"/>
              </w:rPr>
              <w:t>-</w:t>
            </w:r>
          </w:p>
        </w:tc>
        <w:tc>
          <w:tcPr>
            <w:tcW w:w="103" w:type="dxa"/>
          </w:tcPr>
          <w:p w14:paraId="4AA40AA8" w14:textId="77777777" w:rsidR="00F6508B" w:rsidRPr="000E5AA3" w:rsidRDefault="00F6508B" w:rsidP="00F6508B">
            <w:pPr>
              <w:overflowPunct/>
              <w:autoSpaceDE/>
              <w:autoSpaceDN/>
              <w:adjustRightInd/>
              <w:spacing w:line="260" w:lineRule="exact"/>
              <w:ind w:right="66"/>
              <w:jc w:val="right"/>
              <w:rPr>
                <w:rFonts w:asciiTheme="majorBidi" w:hAnsiTheme="majorBidi" w:cstheme="majorBidi"/>
                <w:b/>
                <w:bCs/>
                <w:sz w:val="22"/>
                <w:szCs w:val="22"/>
                <w:lang w:val="en-GB"/>
              </w:rPr>
            </w:pPr>
          </w:p>
        </w:tc>
        <w:tc>
          <w:tcPr>
            <w:tcW w:w="923" w:type="dxa"/>
          </w:tcPr>
          <w:p w14:paraId="1239A414" w14:textId="2A83C31E" w:rsidR="00F6508B" w:rsidRPr="000E5AA3" w:rsidRDefault="00F6508B"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420</w:t>
            </w:r>
            <w:r w:rsidRPr="000E5AA3">
              <w:rPr>
                <w:rFonts w:asciiTheme="majorBidi" w:hAnsiTheme="majorBidi" w:cstheme="majorBidi"/>
                <w:sz w:val="22"/>
                <w:szCs w:val="22"/>
                <w:lang w:val="en-US"/>
              </w:rPr>
              <w:t>)</w:t>
            </w:r>
          </w:p>
        </w:tc>
      </w:tr>
      <w:tr w:rsidR="000E5AA3" w:rsidRPr="000E5AA3" w14:paraId="00717311" w14:textId="77777777" w:rsidTr="00333BF6">
        <w:trPr>
          <w:trHeight w:val="144"/>
        </w:trPr>
        <w:tc>
          <w:tcPr>
            <w:tcW w:w="3150" w:type="dxa"/>
          </w:tcPr>
          <w:p w14:paraId="7E8D4DF5" w14:textId="77777777" w:rsidR="00F6508B" w:rsidRPr="000E5AA3" w:rsidRDefault="00F6508B" w:rsidP="00F6508B">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อาคาร</w:t>
            </w:r>
          </w:p>
        </w:tc>
        <w:tc>
          <w:tcPr>
            <w:tcW w:w="1011" w:type="dxa"/>
          </w:tcPr>
          <w:p w14:paraId="0DF4B2FB" w14:textId="280E3CD1"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507</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140</w:t>
            </w:r>
            <w:r w:rsidRPr="000E5AA3">
              <w:rPr>
                <w:rFonts w:asciiTheme="majorBidi" w:hAnsiTheme="majorBidi" w:cstheme="majorBidi"/>
                <w:sz w:val="22"/>
                <w:szCs w:val="22"/>
                <w:lang w:val="en-US"/>
              </w:rPr>
              <w:t>)</w:t>
            </w:r>
          </w:p>
        </w:tc>
        <w:tc>
          <w:tcPr>
            <w:tcW w:w="103" w:type="dxa"/>
          </w:tcPr>
          <w:p w14:paraId="7F830E23"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61C25571" w14:textId="213A6F9F"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181</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456</w:t>
            </w:r>
            <w:r w:rsidRPr="000E5AA3">
              <w:rPr>
                <w:rFonts w:asciiTheme="majorBidi" w:hAnsiTheme="majorBidi" w:cstheme="majorBidi"/>
                <w:sz w:val="22"/>
                <w:szCs w:val="22"/>
                <w:lang w:val="en-US"/>
              </w:rPr>
              <w:t>)</w:t>
            </w:r>
          </w:p>
        </w:tc>
        <w:tc>
          <w:tcPr>
            <w:tcW w:w="103" w:type="dxa"/>
          </w:tcPr>
          <w:p w14:paraId="7754AC49"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06625D5E" w14:textId="3D7C20A4"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13</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472</w:t>
            </w:r>
          </w:p>
        </w:tc>
        <w:tc>
          <w:tcPr>
            <w:tcW w:w="103" w:type="dxa"/>
          </w:tcPr>
          <w:p w14:paraId="06A4818B"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700A7348" w14:textId="71CEF885" w:rsidR="00F6508B" w:rsidRPr="000E5AA3" w:rsidRDefault="000E5AA3" w:rsidP="00F6508B">
            <w:pPr>
              <w:tabs>
                <w:tab w:val="decimal" w:pos="1037"/>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2</w:t>
            </w:r>
            <w:r w:rsidR="00F6508B" w:rsidRPr="000E5AA3">
              <w:rPr>
                <w:rFonts w:asciiTheme="majorBidi" w:hAnsiTheme="majorBidi" w:cstheme="majorBidi"/>
                <w:sz w:val="22"/>
                <w:szCs w:val="22"/>
                <w:lang w:val="en-GB"/>
              </w:rPr>
              <w:t>,</w:t>
            </w:r>
            <w:r w:rsidRPr="000E5AA3">
              <w:rPr>
                <w:rFonts w:asciiTheme="majorBidi" w:hAnsiTheme="majorBidi" w:cstheme="majorBidi"/>
                <w:sz w:val="22"/>
                <w:szCs w:val="22"/>
                <w:lang w:val="en-US"/>
              </w:rPr>
              <w:t>709</w:t>
            </w:r>
          </w:p>
        </w:tc>
        <w:tc>
          <w:tcPr>
            <w:tcW w:w="103" w:type="dxa"/>
          </w:tcPr>
          <w:p w14:paraId="5BF57D6D"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Pr>
          <w:p w14:paraId="73D9AA91" w14:textId="3BC5A3A1" w:rsidR="00F6508B" w:rsidRPr="000E5AA3" w:rsidRDefault="00F6508B"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672</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415</w:t>
            </w:r>
            <w:r w:rsidRPr="000E5AA3">
              <w:rPr>
                <w:rFonts w:asciiTheme="majorBidi" w:hAnsiTheme="majorBidi" w:cstheme="majorBidi"/>
                <w:sz w:val="22"/>
                <w:szCs w:val="22"/>
                <w:lang w:val="en-US"/>
              </w:rPr>
              <w:t>)</w:t>
            </w:r>
          </w:p>
        </w:tc>
      </w:tr>
      <w:tr w:rsidR="000E5AA3" w:rsidRPr="000E5AA3" w14:paraId="37929033" w14:textId="77777777" w:rsidTr="00333BF6">
        <w:trPr>
          <w:trHeight w:val="144"/>
        </w:trPr>
        <w:tc>
          <w:tcPr>
            <w:tcW w:w="3150" w:type="dxa"/>
          </w:tcPr>
          <w:p w14:paraId="1B58065B" w14:textId="77777777" w:rsidR="00F6508B" w:rsidRPr="000E5AA3" w:rsidRDefault="00F6508B" w:rsidP="00F6508B">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อุปกรณ์</w:t>
            </w:r>
          </w:p>
        </w:tc>
        <w:tc>
          <w:tcPr>
            <w:tcW w:w="1011" w:type="dxa"/>
          </w:tcPr>
          <w:p w14:paraId="1AF886DC" w14:textId="06D0B300"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190</w:t>
            </w:r>
            <w:r w:rsidRPr="000E5AA3">
              <w:rPr>
                <w:rFonts w:asciiTheme="majorBidi" w:hAnsiTheme="majorBidi" w:cstheme="majorBidi"/>
                <w:sz w:val="22"/>
                <w:szCs w:val="22"/>
                <w:lang w:val="en-US"/>
              </w:rPr>
              <w:t>)</w:t>
            </w:r>
          </w:p>
        </w:tc>
        <w:tc>
          <w:tcPr>
            <w:tcW w:w="103" w:type="dxa"/>
          </w:tcPr>
          <w:p w14:paraId="4B5A74EF"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6844D032" w14:textId="74113BB8"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334</w:t>
            </w:r>
            <w:r w:rsidRPr="000E5AA3">
              <w:rPr>
                <w:rFonts w:asciiTheme="majorBidi" w:hAnsiTheme="majorBidi" w:cstheme="majorBidi"/>
                <w:sz w:val="22"/>
                <w:szCs w:val="22"/>
                <w:lang w:val="en-US"/>
              </w:rPr>
              <w:t>)</w:t>
            </w:r>
          </w:p>
        </w:tc>
        <w:tc>
          <w:tcPr>
            <w:tcW w:w="103" w:type="dxa"/>
          </w:tcPr>
          <w:p w14:paraId="32F40EBE"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57E65D2C" w14:textId="33BCD246" w:rsidR="00F6508B" w:rsidRPr="000E5AA3" w:rsidRDefault="00F6508B" w:rsidP="00F6508B">
            <w:pPr>
              <w:tabs>
                <w:tab w:val="decimal" w:pos="483"/>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103" w:type="dxa"/>
          </w:tcPr>
          <w:p w14:paraId="3B914C22"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50228473" w14:textId="6DDB9235" w:rsidR="00F6508B" w:rsidRPr="000E5AA3" w:rsidRDefault="00F6508B" w:rsidP="00F6508B">
            <w:pPr>
              <w:tabs>
                <w:tab w:val="decimal" w:pos="483"/>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GB"/>
              </w:rPr>
              <w:t>-</w:t>
            </w:r>
          </w:p>
        </w:tc>
        <w:tc>
          <w:tcPr>
            <w:tcW w:w="103" w:type="dxa"/>
          </w:tcPr>
          <w:p w14:paraId="57401049"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Pr>
          <w:p w14:paraId="4FBD988F" w14:textId="210FE4D2" w:rsidR="00F6508B" w:rsidRPr="000E5AA3" w:rsidRDefault="00F6508B"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524</w:t>
            </w:r>
            <w:r w:rsidRPr="000E5AA3">
              <w:rPr>
                <w:rFonts w:asciiTheme="majorBidi" w:hAnsiTheme="majorBidi" w:cstheme="majorBidi"/>
                <w:sz w:val="22"/>
                <w:szCs w:val="22"/>
                <w:lang w:val="en-US"/>
              </w:rPr>
              <w:t>)</w:t>
            </w:r>
          </w:p>
        </w:tc>
      </w:tr>
      <w:tr w:rsidR="000E5AA3" w:rsidRPr="000E5AA3" w14:paraId="671DFCDB" w14:textId="77777777" w:rsidTr="00333BF6">
        <w:trPr>
          <w:trHeight w:val="144"/>
        </w:trPr>
        <w:tc>
          <w:tcPr>
            <w:tcW w:w="3150" w:type="dxa"/>
          </w:tcPr>
          <w:p w14:paraId="0CB2BDBC" w14:textId="77777777" w:rsidR="00F6508B" w:rsidRPr="000E5AA3" w:rsidRDefault="00F6508B" w:rsidP="00F6508B">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cs/>
                <w:lang w:val="en-GB"/>
              </w:rPr>
              <w:t>ยานพาหนะ</w:t>
            </w:r>
          </w:p>
        </w:tc>
        <w:tc>
          <w:tcPr>
            <w:tcW w:w="1011" w:type="dxa"/>
            <w:tcBorders>
              <w:bottom w:val="single" w:sz="4" w:space="0" w:color="auto"/>
            </w:tcBorders>
          </w:tcPr>
          <w:p w14:paraId="40259A88" w14:textId="721346FB"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24</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852</w:t>
            </w:r>
            <w:r w:rsidRPr="000E5AA3">
              <w:rPr>
                <w:rFonts w:asciiTheme="majorBidi" w:hAnsiTheme="majorBidi" w:cstheme="majorBidi"/>
                <w:sz w:val="22"/>
                <w:szCs w:val="22"/>
                <w:lang w:val="en-US"/>
              </w:rPr>
              <w:t>)</w:t>
            </w:r>
          </w:p>
        </w:tc>
        <w:tc>
          <w:tcPr>
            <w:tcW w:w="103" w:type="dxa"/>
          </w:tcPr>
          <w:p w14:paraId="7DA626F3"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bottom w:val="single" w:sz="4" w:space="0" w:color="auto"/>
            </w:tcBorders>
          </w:tcPr>
          <w:p w14:paraId="6A31266B" w14:textId="03E7BA60"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6</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786</w:t>
            </w:r>
            <w:r w:rsidRPr="000E5AA3">
              <w:rPr>
                <w:rFonts w:asciiTheme="majorBidi" w:hAnsiTheme="majorBidi" w:cstheme="majorBidi"/>
                <w:sz w:val="22"/>
                <w:szCs w:val="22"/>
                <w:lang w:val="en-US"/>
              </w:rPr>
              <w:t>)</w:t>
            </w:r>
          </w:p>
        </w:tc>
        <w:tc>
          <w:tcPr>
            <w:tcW w:w="103" w:type="dxa"/>
          </w:tcPr>
          <w:p w14:paraId="7A9BD7AB"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bottom w:val="single" w:sz="4" w:space="0" w:color="auto"/>
            </w:tcBorders>
          </w:tcPr>
          <w:p w14:paraId="47ADC48A" w14:textId="4C20CE31"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489</w:t>
            </w:r>
          </w:p>
        </w:tc>
        <w:tc>
          <w:tcPr>
            <w:tcW w:w="103" w:type="dxa"/>
          </w:tcPr>
          <w:p w14:paraId="7059C110"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bottom w:val="single" w:sz="4" w:space="0" w:color="auto"/>
            </w:tcBorders>
          </w:tcPr>
          <w:p w14:paraId="3E508856" w14:textId="2906B5E5" w:rsidR="00F6508B" w:rsidRPr="000E5AA3" w:rsidRDefault="00F6508B" w:rsidP="00F6508B">
            <w:pPr>
              <w:spacing w:line="26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GB"/>
              </w:rPr>
              <w:t>-</w:t>
            </w:r>
          </w:p>
        </w:tc>
        <w:tc>
          <w:tcPr>
            <w:tcW w:w="103" w:type="dxa"/>
          </w:tcPr>
          <w:p w14:paraId="328B1918"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Borders>
              <w:bottom w:val="single" w:sz="4" w:space="0" w:color="auto"/>
            </w:tcBorders>
          </w:tcPr>
          <w:p w14:paraId="1D4E7CFF" w14:textId="1F87DC8A" w:rsidR="00F6508B" w:rsidRPr="000E5AA3" w:rsidRDefault="00F6508B"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24</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149</w:t>
            </w:r>
            <w:r w:rsidRPr="000E5AA3">
              <w:rPr>
                <w:rFonts w:asciiTheme="majorBidi" w:hAnsiTheme="majorBidi" w:cstheme="majorBidi"/>
                <w:sz w:val="22"/>
                <w:szCs w:val="22"/>
                <w:lang w:val="en-US"/>
              </w:rPr>
              <w:t>)</w:t>
            </w:r>
          </w:p>
        </w:tc>
      </w:tr>
      <w:tr w:rsidR="000E5AA3" w:rsidRPr="000E5AA3" w14:paraId="1B61AA78" w14:textId="77777777" w:rsidTr="00333BF6">
        <w:trPr>
          <w:trHeight w:val="144"/>
        </w:trPr>
        <w:tc>
          <w:tcPr>
            <w:tcW w:w="3150" w:type="dxa"/>
          </w:tcPr>
          <w:p w14:paraId="047A3C92" w14:textId="77777777" w:rsidR="00F6508B" w:rsidRPr="000E5AA3" w:rsidRDefault="00F6508B" w:rsidP="00F6508B">
            <w:pPr>
              <w:overflowPunct/>
              <w:autoSpaceDE/>
              <w:autoSpaceDN/>
              <w:adjustRightInd/>
              <w:spacing w:line="260" w:lineRule="exact"/>
              <w:ind w:left="360" w:right="1" w:firstLine="83"/>
              <w:outlineLvl w:val="5"/>
              <w:rPr>
                <w:rFonts w:asciiTheme="majorBidi" w:hAnsiTheme="majorBidi" w:cstheme="majorBidi"/>
                <w:sz w:val="22"/>
                <w:szCs w:val="22"/>
                <w:lang w:val="en-GB"/>
              </w:rPr>
            </w:pPr>
            <w:r w:rsidRPr="000E5AA3">
              <w:rPr>
                <w:rFonts w:asciiTheme="majorBidi" w:hAnsiTheme="majorBidi" w:cstheme="majorBidi"/>
                <w:sz w:val="22"/>
                <w:szCs w:val="22"/>
                <w:cs/>
                <w:lang w:val="en-GB"/>
              </w:rPr>
              <w:t>รวมค่าเสื่อมราคาสะสม</w:t>
            </w:r>
          </w:p>
        </w:tc>
        <w:tc>
          <w:tcPr>
            <w:tcW w:w="1011" w:type="dxa"/>
            <w:tcBorders>
              <w:top w:val="single" w:sz="4" w:space="0" w:color="auto"/>
              <w:bottom w:val="single" w:sz="4" w:space="0" w:color="auto"/>
            </w:tcBorders>
          </w:tcPr>
          <w:p w14:paraId="60726CCD" w14:textId="1EDEBE8B"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533</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479</w:t>
            </w:r>
            <w:r w:rsidRPr="000E5AA3">
              <w:rPr>
                <w:rFonts w:asciiTheme="majorBidi" w:hAnsiTheme="majorBidi" w:cstheme="majorBidi"/>
                <w:sz w:val="22"/>
                <w:szCs w:val="22"/>
                <w:lang w:val="en-US"/>
              </w:rPr>
              <w:t>)</w:t>
            </w:r>
          </w:p>
        </w:tc>
        <w:tc>
          <w:tcPr>
            <w:tcW w:w="103" w:type="dxa"/>
          </w:tcPr>
          <w:p w14:paraId="20C4E46B"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top w:val="single" w:sz="4" w:space="0" w:color="auto"/>
              <w:bottom w:val="single" w:sz="4" w:space="0" w:color="auto"/>
            </w:tcBorders>
          </w:tcPr>
          <w:p w14:paraId="3C7B9E95" w14:textId="23ED8E98"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189</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699</w:t>
            </w:r>
            <w:r w:rsidRPr="000E5AA3">
              <w:rPr>
                <w:rFonts w:asciiTheme="majorBidi" w:hAnsiTheme="majorBidi" w:cstheme="majorBidi"/>
                <w:sz w:val="22"/>
                <w:szCs w:val="22"/>
                <w:lang w:val="en-US"/>
              </w:rPr>
              <w:t>)</w:t>
            </w:r>
          </w:p>
        </w:tc>
        <w:tc>
          <w:tcPr>
            <w:tcW w:w="103" w:type="dxa"/>
          </w:tcPr>
          <w:p w14:paraId="6D7F9F6E"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top w:val="single" w:sz="4" w:space="0" w:color="auto"/>
              <w:bottom w:val="single" w:sz="4" w:space="0" w:color="auto"/>
            </w:tcBorders>
          </w:tcPr>
          <w:p w14:paraId="54142EFA" w14:textId="44A0ECEA"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20</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961</w:t>
            </w:r>
          </w:p>
        </w:tc>
        <w:tc>
          <w:tcPr>
            <w:tcW w:w="103" w:type="dxa"/>
          </w:tcPr>
          <w:p w14:paraId="255B1BF1"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top w:val="single" w:sz="4" w:space="0" w:color="auto"/>
              <w:bottom w:val="single" w:sz="4" w:space="0" w:color="auto"/>
            </w:tcBorders>
          </w:tcPr>
          <w:p w14:paraId="334BAE57" w14:textId="5BCCF12D" w:rsidR="00F6508B" w:rsidRPr="000E5AA3" w:rsidRDefault="000E5AA3" w:rsidP="00F6508B">
            <w:pPr>
              <w:tabs>
                <w:tab w:val="decimal" w:pos="1037"/>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sz w:val="22"/>
                <w:szCs w:val="22"/>
                <w:lang w:val="en-US"/>
              </w:rPr>
              <w:t>2</w:t>
            </w:r>
            <w:r w:rsidR="00F6508B" w:rsidRPr="000E5AA3">
              <w:rPr>
                <w:rFonts w:asciiTheme="majorBidi" w:hAnsiTheme="majorBidi" w:cstheme="majorBidi"/>
                <w:sz w:val="22"/>
                <w:szCs w:val="22"/>
                <w:lang w:val="en-GB"/>
              </w:rPr>
              <w:t>,</w:t>
            </w:r>
            <w:r w:rsidRPr="000E5AA3">
              <w:rPr>
                <w:rFonts w:asciiTheme="majorBidi" w:hAnsiTheme="majorBidi" w:cstheme="majorBidi"/>
                <w:sz w:val="22"/>
                <w:szCs w:val="22"/>
                <w:lang w:val="en-US"/>
              </w:rPr>
              <w:t>709</w:t>
            </w:r>
          </w:p>
        </w:tc>
        <w:tc>
          <w:tcPr>
            <w:tcW w:w="103" w:type="dxa"/>
          </w:tcPr>
          <w:p w14:paraId="796C0583"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Borders>
              <w:top w:val="single" w:sz="4" w:space="0" w:color="auto"/>
              <w:bottom w:val="single" w:sz="4" w:space="0" w:color="auto"/>
            </w:tcBorders>
          </w:tcPr>
          <w:p w14:paraId="401C5E7D" w14:textId="49FF2B11" w:rsidR="00F6508B" w:rsidRPr="000E5AA3" w:rsidRDefault="00F6508B"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699</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508</w:t>
            </w:r>
            <w:r w:rsidRPr="000E5AA3">
              <w:rPr>
                <w:rFonts w:asciiTheme="majorBidi" w:hAnsiTheme="majorBidi" w:cstheme="majorBidi"/>
                <w:sz w:val="22"/>
                <w:szCs w:val="22"/>
                <w:lang w:val="en-US"/>
              </w:rPr>
              <w:t>)</w:t>
            </w:r>
          </w:p>
        </w:tc>
      </w:tr>
      <w:tr w:rsidR="000E5AA3" w:rsidRPr="000E5AA3" w14:paraId="78B3E692" w14:textId="77777777" w:rsidTr="00333BF6">
        <w:trPr>
          <w:trHeight w:val="144"/>
        </w:trPr>
        <w:tc>
          <w:tcPr>
            <w:tcW w:w="3150" w:type="dxa"/>
          </w:tcPr>
          <w:p w14:paraId="0CD574E5" w14:textId="4D496EA1" w:rsidR="00F6508B" w:rsidRPr="000E5AA3" w:rsidRDefault="00F6508B" w:rsidP="00F6508B">
            <w:pPr>
              <w:overflowPunct/>
              <w:autoSpaceDE/>
              <w:autoSpaceDN/>
              <w:adjustRightInd/>
              <w:spacing w:line="260" w:lineRule="exact"/>
              <w:ind w:right="1" w:firstLine="159"/>
              <w:outlineLvl w:val="5"/>
              <w:rPr>
                <w:rFonts w:asciiTheme="majorBidi" w:hAnsiTheme="majorBidi" w:cstheme="majorBidi"/>
                <w:b/>
                <w:bCs/>
                <w:sz w:val="22"/>
                <w:szCs w:val="22"/>
                <w:cs/>
                <w:lang w:val="en-GB"/>
              </w:rPr>
            </w:pPr>
            <w:r w:rsidRPr="000E5AA3">
              <w:rPr>
                <w:rFonts w:asciiTheme="majorBidi" w:hAnsiTheme="majorBidi" w:cstheme="majorBidi"/>
                <w:b/>
                <w:bCs/>
                <w:sz w:val="22"/>
                <w:szCs w:val="22"/>
                <w:cs/>
                <w:lang w:val="en-GB"/>
              </w:rPr>
              <w:t>สินทรัพย์สิทธิการใช้</w:t>
            </w:r>
          </w:p>
        </w:tc>
        <w:tc>
          <w:tcPr>
            <w:tcW w:w="1011" w:type="dxa"/>
            <w:tcBorders>
              <w:top w:val="single" w:sz="4" w:space="0" w:color="auto"/>
              <w:bottom w:val="double" w:sz="4" w:space="0" w:color="auto"/>
            </w:tcBorders>
          </w:tcPr>
          <w:p w14:paraId="73F22A9D" w14:textId="5AADAF94" w:rsidR="00F6508B" w:rsidRPr="000E5AA3" w:rsidRDefault="000E5AA3"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r w:rsidRPr="000E5AA3">
              <w:rPr>
                <w:rFonts w:asciiTheme="majorBidi" w:hAnsiTheme="majorBidi" w:cstheme="majorBidi"/>
                <w:sz w:val="22"/>
                <w:szCs w:val="22"/>
                <w:lang w:val="en-US"/>
              </w:rPr>
              <w:t>700</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545</w:t>
            </w:r>
          </w:p>
        </w:tc>
        <w:tc>
          <w:tcPr>
            <w:tcW w:w="103" w:type="dxa"/>
          </w:tcPr>
          <w:p w14:paraId="2C59B66F"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top w:val="single" w:sz="4" w:space="0" w:color="auto"/>
            </w:tcBorders>
          </w:tcPr>
          <w:p w14:paraId="08B87B4C" w14:textId="77777777" w:rsidR="00F6508B" w:rsidRPr="000E5AA3" w:rsidRDefault="00F6508B" w:rsidP="00F6508B">
            <w:pPr>
              <w:tabs>
                <w:tab w:val="decimal" w:pos="1084"/>
              </w:tabs>
              <w:overflowPunct/>
              <w:autoSpaceDE/>
              <w:autoSpaceDN/>
              <w:adjustRightInd/>
              <w:spacing w:line="260" w:lineRule="exact"/>
              <w:ind w:right="86"/>
              <w:rPr>
                <w:rFonts w:asciiTheme="majorBidi" w:hAnsiTheme="majorBidi" w:cstheme="majorBidi"/>
                <w:sz w:val="22"/>
                <w:szCs w:val="22"/>
                <w:lang w:val="en-US"/>
              </w:rPr>
            </w:pPr>
          </w:p>
        </w:tc>
        <w:tc>
          <w:tcPr>
            <w:tcW w:w="103" w:type="dxa"/>
          </w:tcPr>
          <w:p w14:paraId="285EC437"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Borders>
              <w:top w:val="single" w:sz="4" w:space="0" w:color="auto"/>
            </w:tcBorders>
          </w:tcPr>
          <w:p w14:paraId="569A2EE5" w14:textId="77777777" w:rsidR="00F6508B" w:rsidRPr="000E5AA3" w:rsidRDefault="00F6508B" w:rsidP="00F6508B">
            <w:pPr>
              <w:tabs>
                <w:tab w:val="decimal" w:pos="829"/>
              </w:tabs>
              <w:overflowPunct/>
              <w:autoSpaceDE/>
              <w:autoSpaceDN/>
              <w:adjustRightInd/>
              <w:spacing w:line="260" w:lineRule="exact"/>
              <w:jc w:val="thaiDistribute"/>
              <w:rPr>
                <w:rFonts w:asciiTheme="majorBidi" w:hAnsiTheme="majorBidi" w:cstheme="majorBidi"/>
                <w:sz w:val="22"/>
                <w:szCs w:val="22"/>
                <w:lang w:val="en-GB"/>
              </w:rPr>
            </w:pPr>
          </w:p>
        </w:tc>
        <w:tc>
          <w:tcPr>
            <w:tcW w:w="103" w:type="dxa"/>
          </w:tcPr>
          <w:p w14:paraId="7405FAE1" w14:textId="77777777" w:rsidR="00F6508B" w:rsidRPr="000E5AA3" w:rsidRDefault="00F6508B" w:rsidP="00F6508B">
            <w:pPr>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Borders>
              <w:top w:val="single" w:sz="4" w:space="0" w:color="auto"/>
            </w:tcBorders>
          </w:tcPr>
          <w:p w14:paraId="247674F6" w14:textId="63F65E8C"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3" w:type="dxa"/>
          </w:tcPr>
          <w:p w14:paraId="6F71D882"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Borders>
              <w:top w:val="single" w:sz="4" w:space="0" w:color="auto"/>
              <w:bottom w:val="double" w:sz="4" w:space="0" w:color="auto"/>
            </w:tcBorders>
          </w:tcPr>
          <w:p w14:paraId="7D8BD694" w14:textId="27BB2679" w:rsidR="00F6508B" w:rsidRPr="000E5AA3" w:rsidRDefault="000E5AA3"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733</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302</w:t>
            </w:r>
          </w:p>
        </w:tc>
      </w:tr>
      <w:tr w:rsidR="000E5AA3" w:rsidRPr="000E5AA3" w14:paraId="53DB1B4F" w14:textId="77777777" w:rsidTr="00333BF6">
        <w:trPr>
          <w:trHeight w:val="144"/>
        </w:trPr>
        <w:tc>
          <w:tcPr>
            <w:tcW w:w="3150" w:type="dxa"/>
          </w:tcPr>
          <w:p w14:paraId="6478027C" w14:textId="77777777" w:rsidR="00F6508B" w:rsidRPr="000E5AA3" w:rsidRDefault="00F6508B" w:rsidP="00F6508B">
            <w:pPr>
              <w:overflowPunct/>
              <w:autoSpaceDE/>
              <w:autoSpaceDN/>
              <w:adjustRightInd/>
              <w:spacing w:line="260" w:lineRule="exact"/>
              <w:ind w:right="1" w:firstLine="159"/>
              <w:outlineLvl w:val="5"/>
              <w:rPr>
                <w:rFonts w:asciiTheme="majorBidi" w:hAnsiTheme="majorBidi" w:cstheme="majorBidi"/>
                <w:b/>
                <w:bCs/>
                <w:sz w:val="22"/>
                <w:szCs w:val="22"/>
                <w:cs/>
                <w:lang w:val="en-GB"/>
              </w:rPr>
            </w:pPr>
          </w:p>
        </w:tc>
        <w:tc>
          <w:tcPr>
            <w:tcW w:w="1011" w:type="dxa"/>
            <w:tcBorders>
              <w:top w:val="double" w:sz="4" w:space="0" w:color="auto"/>
            </w:tcBorders>
          </w:tcPr>
          <w:p w14:paraId="6B04432F" w14:textId="77777777"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p>
        </w:tc>
        <w:tc>
          <w:tcPr>
            <w:tcW w:w="103" w:type="dxa"/>
          </w:tcPr>
          <w:p w14:paraId="1D9250BF"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11306DCE" w14:textId="77777777" w:rsidR="00F6508B" w:rsidRPr="000E5AA3" w:rsidRDefault="00F6508B" w:rsidP="00F6508B">
            <w:pPr>
              <w:tabs>
                <w:tab w:val="decimal" w:pos="1084"/>
              </w:tabs>
              <w:overflowPunct/>
              <w:autoSpaceDE/>
              <w:autoSpaceDN/>
              <w:adjustRightInd/>
              <w:spacing w:line="260" w:lineRule="exact"/>
              <w:ind w:right="86"/>
              <w:rPr>
                <w:rFonts w:asciiTheme="majorBidi" w:hAnsiTheme="majorBidi" w:cstheme="majorBidi"/>
                <w:sz w:val="22"/>
                <w:szCs w:val="22"/>
                <w:lang w:val="en-US"/>
              </w:rPr>
            </w:pPr>
          </w:p>
        </w:tc>
        <w:tc>
          <w:tcPr>
            <w:tcW w:w="103" w:type="dxa"/>
          </w:tcPr>
          <w:p w14:paraId="09F13714"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05DAB96F" w14:textId="77777777" w:rsidR="00F6508B" w:rsidRPr="000E5AA3" w:rsidRDefault="00F6508B" w:rsidP="00F6508B">
            <w:pPr>
              <w:tabs>
                <w:tab w:val="decimal" w:pos="829"/>
              </w:tabs>
              <w:overflowPunct/>
              <w:autoSpaceDE/>
              <w:autoSpaceDN/>
              <w:adjustRightInd/>
              <w:spacing w:line="260" w:lineRule="exact"/>
              <w:jc w:val="thaiDistribute"/>
              <w:rPr>
                <w:rFonts w:asciiTheme="majorBidi" w:hAnsiTheme="majorBidi" w:cstheme="majorBidi"/>
                <w:sz w:val="22"/>
                <w:szCs w:val="22"/>
                <w:lang w:val="en-GB"/>
              </w:rPr>
            </w:pPr>
          </w:p>
        </w:tc>
        <w:tc>
          <w:tcPr>
            <w:tcW w:w="103" w:type="dxa"/>
          </w:tcPr>
          <w:p w14:paraId="33088F86" w14:textId="77777777" w:rsidR="00F6508B" w:rsidRPr="000E5AA3" w:rsidRDefault="00F6508B" w:rsidP="00F6508B">
            <w:pPr>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Pr>
          <w:p w14:paraId="6A76C3FF"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3" w:type="dxa"/>
          </w:tcPr>
          <w:p w14:paraId="6949EFF1"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Borders>
              <w:top w:val="double" w:sz="4" w:space="0" w:color="auto"/>
            </w:tcBorders>
          </w:tcPr>
          <w:p w14:paraId="5486D661" w14:textId="77777777" w:rsidR="00F6508B" w:rsidRPr="000E5AA3" w:rsidRDefault="00F6508B"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p>
        </w:tc>
      </w:tr>
      <w:tr w:rsidR="000E5AA3" w:rsidRPr="000E5AA3" w14:paraId="2ECE7728" w14:textId="77777777" w:rsidTr="00E702B5">
        <w:trPr>
          <w:trHeight w:val="144"/>
        </w:trPr>
        <w:tc>
          <w:tcPr>
            <w:tcW w:w="4161" w:type="dxa"/>
            <w:gridSpan w:val="2"/>
          </w:tcPr>
          <w:p w14:paraId="7AF7D8D9" w14:textId="38D616EE" w:rsidR="00F6508B" w:rsidRPr="000E5AA3" w:rsidRDefault="00F6508B" w:rsidP="00F6508B">
            <w:pPr>
              <w:overflowPunct/>
              <w:autoSpaceDE/>
              <w:autoSpaceDN/>
              <w:adjustRightInd/>
              <w:spacing w:line="260" w:lineRule="exact"/>
              <w:ind w:right="1" w:firstLine="159"/>
              <w:outlineLvl w:val="5"/>
              <w:rPr>
                <w:rFonts w:asciiTheme="majorBidi" w:hAnsiTheme="majorBidi" w:cstheme="majorBidi"/>
                <w:sz w:val="22"/>
                <w:szCs w:val="22"/>
                <w:lang w:val="en-US"/>
              </w:rPr>
            </w:pPr>
            <w:r w:rsidRPr="000E5AA3">
              <w:rPr>
                <w:rFonts w:asciiTheme="majorBidi" w:hAnsiTheme="majorBidi" w:cstheme="majorBidi"/>
                <w:b/>
                <w:bCs/>
                <w:sz w:val="22"/>
                <w:szCs w:val="22"/>
                <w:cs/>
                <w:lang w:val="en-GB"/>
              </w:rPr>
              <w:t xml:space="preserve">ค่าเสื่อมราคาในงบการเงินรวมสำหรับปีสิ้นสุดวันที่ </w:t>
            </w:r>
            <w:r w:rsidR="000E5AA3" w:rsidRPr="000E5AA3">
              <w:rPr>
                <w:rFonts w:asciiTheme="majorBidi" w:hAnsiTheme="majorBidi" w:cstheme="majorBidi"/>
                <w:b/>
                <w:bCs/>
                <w:sz w:val="22"/>
                <w:szCs w:val="22"/>
                <w:lang w:val="en-US"/>
              </w:rPr>
              <w:t>31</w:t>
            </w:r>
            <w:r w:rsidRPr="000E5AA3">
              <w:rPr>
                <w:rFonts w:asciiTheme="majorBidi" w:hAnsiTheme="majorBidi" w:cstheme="majorBidi"/>
                <w:b/>
                <w:bCs/>
                <w:sz w:val="22"/>
                <w:szCs w:val="22"/>
                <w:cs/>
                <w:lang w:val="en-GB"/>
              </w:rPr>
              <w:t xml:space="preserve"> ธันวาคม</w:t>
            </w:r>
          </w:p>
        </w:tc>
        <w:tc>
          <w:tcPr>
            <w:tcW w:w="103" w:type="dxa"/>
          </w:tcPr>
          <w:p w14:paraId="1147038E"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6C6028D6" w14:textId="77777777" w:rsidR="00F6508B" w:rsidRPr="000E5AA3" w:rsidRDefault="00F6508B" w:rsidP="00F6508B">
            <w:pPr>
              <w:tabs>
                <w:tab w:val="decimal" w:pos="1084"/>
              </w:tabs>
              <w:overflowPunct/>
              <w:autoSpaceDE/>
              <w:autoSpaceDN/>
              <w:adjustRightInd/>
              <w:spacing w:line="260" w:lineRule="exact"/>
              <w:ind w:right="86"/>
              <w:rPr>
                <w:rFonts w:asciiTheme="majorBidi" w:hAnsiTheme="majorBidi" w:cstheme="majorBidi"/>
                <w:sz w:val="22"/>
                <w:szCs w:val="22"/>
                <w:lang w:val="en-US"/>
              </w:rPr>
            </w:pPr>
          </w:p>
        </w:tc>
        <w:tc>
          <w:tcPr>
            <w:tcW w:w="103" w:type="dxa"/>
          </w:tcPr>
          <w:p w14:paraId="400B9A2B"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18264A5A" w14:textId="77777777" w:rsidR="00F6508B" w:rsidRPr="000E5AA3" w:rsidRDefault="00F6508B" w:rsidP="00F6508B">
            <w:pPr>
              <w:tabs>
                <w:tab w:val="decimal" w:pos="829"/>
              </w:tabs>
              <w:overflowPunct/>
              <w:autoSpaceDE/>
              <w:autoSpaceDN/>
              <w:adjustRightInd/>
              <w:spacing w:line="260" w:lineRule="exact"/>
              <w:jc w:val="thaiDistribute"/>
              <w:rPr>
                <w:rFonts w:asciiTheme="majorBidi" w:hAnsiTheme="majorBidi" w:cstheme="majorBidi"/>
                <w:sz w:val="22"/>
                <w:szCs w:val="22"/>
                <w:lang w:val="en-GB"/>
              </w:rPr>
            </w:pPr>
          </w:p>
        </w:tc>
        <w:tc>
          <w:tcPr>
            <w:tcW w:w="103" w:type="dxa"/>
          </w:tcPr>
          <w:p w14:paraId="0FFF134C" w14:textId="77777777" w:rsidR="00F6508B" w:rsidRPr="000E5AA3" w:rsidRDefault="00F6508B" w:rsidP="00F6508B">
            <w:pPr>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Pr>
          <w:p w14:paraId="479411B7"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103" w:type="dxa"/>
          </w:tcPr>
          <w:p w14:paraId="167881C9"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Pr>
          <w:p w14:paraId="2817A981" w14:textId="77777777" w:rsidR="00F6508B" w:rsidRPr="000E5AA3" w:rsidRDefault="00F6508B"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p>
        </w:tc>
      </w:tr>
      <w:tr w:rsidR="000E5AA3" w:rsidRPr="000E5AA3" w14:paraId="3972DB72" w14:textId="77777777" w:rsidTr="00333BF6">
        <w:trPr>
          <w:trHeight w:val="144"/>
        </w:trPr>
        <w:tc>
          <w:tcPr>
            <w:tcW w:w="3150" w:type="dxa"/>
          </w:tcPr>
          <w:p w14:paraId="68767407" w14:textId="17646C76" w:rsidR="00F6508B" w:rsidRPr="000E5AA3" w:rsidRDefault="000E5AA3" w:rsidP="00F6508B">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lang w:val="en-US"/>
              </w:rPr>
              <w:t>2568</w:t>
            </w:r>
          </w:p>
        </w:tc>
        <w:tc>
          <w:tcPr>
            <w:tcW w:w="1011" w:type="dxa"/>
          </w:tcPr>
          <w:p w14:paraId="234E0D02" w14:textId="77777777"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p>
        </w:tc>
        <w:tc>
          <w:tcPr>
            <w:tcW w:w="103" w:type="dxa"/>
          </w:tcPr>
          <w:p w14:paraId="0455BEC0"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688387FD" w14:textId="77777777" w:rsidR="00F6508B" w:rsidRPr="000E5AA3" w:rsidRDefault="00F6508B" w:rsidP="00F6508B">
            <w:pPr>
              <w:tabs>
                <w:tab w:val="decimal" w:pos="1084"/>
              </w:tabs>
              <w:overflowPunct/>
              <w:autoSpaceDE/>
              <w:autoSpaceDN/>
              <w:adjustRightInd/>
              <w:spacing w:line="260" w:lineRule="exact"/>
              <w:ind w:right="86"/>
              <w:rPr>
                <w:rFonts w:asciiTheme="majorBidi" w:hAnsiTheme="majorBidi" w:cstheme="majorBidi"/>
                <w:sz w:val="22"/>
                <w:szCs w:val="22"/>
                <w:lang w:val="en-US"/>
              </w:rPr>
            </w:pPr>
          </w:p>
        </w:tc>
        <w:tc>
          <w:tcPr>
            <w:tcW w:w="103" w:type="dxa"/>
          </w:tcPr>
          <w:p w14:paraId="1904F69D"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6E75A89E" w14:textId="77777777" w:rsidR="00F6508B" w:rsidRPr="000E5AA3" w:rsidRDefault="00F6508B" w:rsidP="00F6508B">
            <w:pPr>
              <w:tabs>
                <w:tab w:val="decimal" w:pos="829"/>
              </w:tabs>
              <w:overflowPunct/>
              <w:autoSpaceDE/>
              <w:autoSpaceDN/>
              <w:adjustRightInd/>
              <w:spacing w:line="260" w:lineRule="exact"/>
              <w:jc w:val="thaiDistribute"/>
              <w:rPr>
                <w:rFonts w:asciiTheme="majorBidi" w:hAnsiTheme="majorBidi" w:cstheme="majorBidi"/>
                <w:sz w:val="22"/>
                <w:szCs w:val="22"/>
                <w:lang w:val="en-GB"/>
              </w:rPr>
            </w:pPr>
          </w:p>
        </w:tc>
        <w:tc>
          <w:tcPr>
            <w:tcW w:w="103" w:type="dxa"/>
          </w:tcPr>
          <w:p w14:paraId="32D2AF75" w14:textId="77777777" w:rsidR="00F6508B" w:rsidRPr="000E5AA3" w:rsidRDefault="00F6508B" w:rsidP="00F6508B">
            <w:pPr>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Pr>
          <w:p w14:paraId="57A1F14C" w14:textId="65CE1B8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b/>
                <w:bCs/>
                <w:sz w:val="22"/>
                <w:szCs w:val="22"/>
                <w:cs/>
                <w:lang w:val="en-GB"/>
              </w:rPr>
              <w:t>พันบาท</w:t>
            </w:r>
          </w:p>
        </w:tc>
        <w:tc>
          <w:tcPr>
            <w:tcW w:w="103" w:type="dxa"/>
          </w:tcPr>
          <w:p w14:paraId="7AB2C99F"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Borders>
              <w:bottom w:val="double" w:sz="4" w:space="0" w:color="auto"/>
            </w:tcBorders>
          </w:tcPr>
          <w:p w14:paraId="37EDD0DF" w14:textId="4C2BA1BE" w:rsidR="00F6508B" w:rsidRPr="000E5AA3" w:rsidRDefault="000E5AA3"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212</w:t>
            </w:r>
            <w:r w:rsidR="0041753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596</w:t>
            </w:r>
          </w:p>
        </w:tc>
      </w:tr>
      <w:tr w:rsidR="000E5AA3" w:rsidRPr="000E5AA3" w14:paraId="76F61D87" w14:textId="77777777" w:rsidTr="00333BF6">
        <w:trPr>
          <w:trHeight w:val="144"/>
        </w:trPr>
        <w:tc>
          <w:tcPr>
            <w:tcW w:w="3150" w:type="dxa"/>
          </w:tcPr>
          <w:p w14:paraId="279866FC" w14:textId="41B3D690" w:rsidR="00F6508B" w:rsidRPr="000E5AA3" w:rsidRDefault="000E5AA3" w:rsidP="00F6508B">
            <w:pPr>
              <w:overflowPunct/>
              <w:autoSpaceDE/>
              <w:autoSpaceDN/>
              <w:adjustRightInd/>
              <w:spacing w:line="260" w:lineRule="exact"/>
              <w:ind w:left="360" w:right="1" w:hanging="59"/>
              <w:outlineLvl w:val="5"/>
              <w:rPr>
                <w:rFonts w:asciiTheme="majorBidi" w:hAnsiTheme="majorBidi" w:cstheme="majorBidi"/>
                <w:sz w:val="22"/>
                <w:szCs w:val="22"/>
                <w:cs/>
                <w:lang w:val="en-GB"/>
              </w:rPr>
            </w:pPr>
            <w:r w:rsidRPr="000E5AA3">
              <w:rPr>
                <w:rFonts w:asciiTheme="majorBidi" w:hAnsiTheme="majorBidi" w:cstheme="majorBidi"/>
                <w:sz w:val="22"/>
                <w:szCs w:val="22"/>
                <w:lang w:val="en-US"/>
              </w:rPr>
              <w:t>2567</w:t>
            </w:r>
          </w:p>
        </w:tc>
        <w:tc>
          <w:tcPr>
            <w:tcW w:w="1011" w:type="dxa"/>
          </w:tcPr>
          <w:p w14:paraId="1CB38F11" w14:textId="77777777" w:rsidR="00F6508B" w:rsidRPr="000E5AA3" w:rsidRDefault="00F6508B"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p>
        </w:tc>
        <w:tc>
          <w:tcPr>
            <w:tcW w:w="103" w:type="dxa"/>
          </w:tcPr>
          <w:p w14:paraId="2F843786"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7E52D9EE" w14:textId="77777777" w:rsidR="00F6508B" w:rsidRPr="000E5AA3" w:rsidRDefault="00F6508B" w:rsidP="00F6508B">
            <w:pPr>
              <w:tabs>
                <w:tab w:val="decimal" w:pos="1084"/>
              </w:tabs>
              <w:overflowPunct/>
              <w:autoSpaceDE/>
              <w:autoSpaceDN/>
              <w:adjustRightInd/>
              <w:spacing w:line="260" w:lineRule="exact"/>
              <w:ind w:right="86"/>
              <w:rPr>
                <w:rFonts w:asciiTheme="majorBidi" w:hAnsiTheme="majorBidi" w:cstheme="majorBidi"/>
                <w:sz w:val="22"/>
                <w:szCs w:val="22"/>
                <w:lang w:val="en-US"/>
              </w:rPr>
            </w:pPr>
          </w:p>
        </w:tc>
        <w:tc>
          <w:tcPr>
            <w:tcW w:w="103" w:type="dxa"/>
          </w:tcPr>
          <w:p w14:paraId="4B7F7FE3"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755A0E30" w14:textId="77777777" w:rsidR="00F6508B" w:rsidRPr="000E5AA3" w:rsidRDefault="00F6508B" w:rsidP="00F6508B">
            <w:pPr>
              <w:tabs>
                <w:tab w:val="decimal" w:pos="829"/>
              </w:tabs>
              <w:overflowPunct/>
              <w:autoSpaceDE/>
              <w:autoSpaceDN/>
              <w:adjustRightInd/>
              <w:spacing w:line="260" w:lineRule="exact"/>
              <w:jc w:val="thaiDistribute"/>
              <w:rPr>
                <w:rFonts w:asciiTheme="majorBidi" w:hAnsiTheme="majorBidi" w:cstheme="majorBidi"/>
                <w:sz w:val="22"/>
                <w:szCs w:val="22"/>
                <w:lang w:val="en-GB"/>
              </w:rPr>
            </w:pPr>
          </w:p>
        </w:tc>
        <w:tc>
          <w:tcPr>
            <w:tcW w:w="103" w:type="dxa"/>
          </w:tcPr>
          <w:p w14:paraId="1ADF48C4" w14:textId="77777777" w:rsidR="00F6508B" w:rsidRPr="000E5AA3" w:rsidRDefault="00F6508B" w:rsidP="00F6508B">
            <w:pPr>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Pr>
          <w:p w14:paraId="02F74E77" w14:textId="5120AF6F"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r w:rsidRPr="000E5AA3">
              <w:rPr>
                <w:rFonts w:asciiTheme="majorBidi" w:hAnsiTheme="majorBidi" w:cstheme="majorBidi"/>
                <w:b/>
                <w:bCs/>
                <w:sz w:val="22"/>
                <w:szCs w:val="22"/>
                <w:cs/>
                <w:lang w:val="en-GB"/>
              </w:rPr>
              <w:t>พันบาท</w:t>
            </w:r>
          </w:p>
        </w:tc>
        <w:tc>
          <w:tcPr>
            <w:tcW w:w="103" w:type="dxa"/>
          </w:tcPr>
          <w:p w14:paraId="6489D4BD" w14:textId="77777777" w:rsidR="00F6508B" w:rsidRPr="000E5AA3" w:rsidRDefault="00F6508B"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Borders>
              <w:top w:val="double" w:sz="4" w:space="0" w:color="auto"/>
              <w:bottom w:val="double" w:sz="4" w:space="0" w:color="auto"/>
            </w:tcBorders>
          </w:tcPr>
          <w:p w14:paraId="16B348A2" w14:textId="11F45ECB" w:rsidR="00F6508B" w:rsidRPr="000E5AA3" w:rsidRDefault="000E5AA3"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r w:rsidRPr="000E5AA3">
              <w:rPr>
                <w:rFonts w:asciiTheme="majorBidi" w:hAnsiTheme="majorBidi" w:cstheme="majorBidi"/>
                <w:sz w:val="22"/>
                <w:szCs w:val="22"/>
                <w:lang w:val="en-US"/>
              </w:rPr>
              <w:t>189</w:t>
            </w:r>
            <w:r w:rsidR="00F6508B"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699</w:t>
            </w:r>
          </w:p>
        </w:tc>
      </w:tr>
      <w:tr w:rsidR="00E703E5" w:rsidRPr="000E5AA3" w14:paraId="45C382B6" w14:textId="77777777" w:rsidTr="00AB32D2">
        <w:trPr>
          <w:trHeight w:val="144"/>
        </w:trPr>
        <w:tc>
          <w:tcPr>
            <w:tcW w:w="3150" w:type="dxa"/>
          </w:tcPr>
          <w:p w14:paraId="17B67CF2" w14:textId="77777777" w:rsidR="00C23F59" w:rsidRPr="000E5AA3" w:rsidRDefault="00C23F59" w:rsidP="00F6508B">
            <w:pPr>
              <w:overflowPunct/>
              <w:autoSpaceDE/>
              <w:autoSpaceDN/>
              <w:adjustRightInd/>
              <w:spacing w:line="260" w:lineRule="exact"/>
              <w:ind w:left="360" w:right="1" w:hanging="59"/>
              <w:outlineLvl w:val="5"/>
              <w:rPr>
                <w:rFonts w:asciiTheme="majorBidi" w:hAnsiTheme="majorBidi" w:cstheme="majorBidi"/>
                <w:sz w:val="22"/>
                <w:szCs w:val="22"/>
                <w:lang w:val="en-US"/>
              </w:rPr>
            </w:pPr>
          </w:p>
        </w:tc>
        <w:tc>
          <w:tcPr>
            <w:tcW w:w="1011" w:type="dxa"/>
          </w:tcPr>
          <w:p w14:paraId="4EE4123A" w14:textId="77777777" w:rsidR="00C23F59" w:rsidRPr="000E5AA3" w:rsidRDefault="00C23F59" w:rsidP="00F6508B">
            <w:pPr>
              <w:tabs>
                <w:tab w:val="decimal" w:pos="850"/>
              </w:tabs>
              <w:overflowPunct/>
              <w:autoSpaceDE/>
              <w:autoSpaceDN/>
              <w:adjustRightInd/>
              <w:spacing w:line="260" w:lineRule="exact"/>
              <w:ind w:right="-391"/>
              <w:rPr>
                <w:rFonts w:asciiTheme="majorBidi" w:hAnsiTheme="majorBidi" w:cstheme="majorBidi"/>
                <w:sz w:val="22"/>
                <w:szCs w:val="22"/>
                <w:lang w:val="en-US"/>
              </w:rPr>
            </w:pPr>
          </w:p>
        </w:tc>
        <w:tc>
          <w:tcPr>
            <w:tcW w:w="103" w:type="dxa"/>
          </w:tcPr>
          <w:p w14:paraId="1E9C0B65" w14:textId="77777777" w:rsidR="00C23F59" w:rsidRPr="000E5AA3" w:rsidRDefault="00C23F59"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636DF0BD" w14:textId="77777777" w:rsidR="00C23F59" w:rsidRPr="000E5AA3" w:rsidRDefault="00C23F59" w:rsidP="00F6508B">
            <w:pPr>
              <w:tabs>
                <w:tab w:val="decimal" w:pos="1084"/>
              </w:tabs>
              <w:overflowPunct/>
              <w:autoSpaceDE/>
              <w:autoSpaceDN/>
              <w:adjustRightInd/>
              <w:spacing w:line="260" w:lineRule="exact"/>
              <w:ind w:right="86"/>
              <w:rPr>
                <w:rFonts w:asciiTheme="majorBidi" w:hAnsiTheme="majorBidi" w:cstheme="majorBidi"/>
                <w:sz w:val="22"/>
                <w:szCs w:val="22"/>
                <w:lang w:val="en-US"/>
              </w:rPr>
            </w:pPr>
          </w:p>
        </w:tc>
        <w:tc>
          <w:tcPr>
            <w:tcW w:w="103" w:type="dxa"/>
          </w:tcPr>
          <w:p w14:paraId="0BB974B4" w14:textId="77777777" w:rsidR="00C23F59" w:rsidRPr="000E5AA3" w:rsidRDefault="00C23F59"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88" w:type="dxa"/>
          </w:tcPr>
          <w:p w14:paraId="64BEE266" w14:textId="77777777" w:rsidR="00C23F59" w:rsidRPr="000E5AA3" w:rsidRDefault="00C23F59" w:rsidP="00F6508B">
            <w:pPr>
              <w:tabs>
                <w:tab w:val="decimal" w:pos="829"/>
              </w:tabs>
              <w:overflowPunct/>
              <w:autoSpaceDE/>
              <w:autoSpaceDN/>
              <w:adjustRightInd/>
              <w:spacing w:line="260" w:lineRule="exact"/>
              <w:jc w:val="thaiDistribute"/>
              <w:rPr>
                <w:rFonts w:asciiTheme="majorBidi" w:hAnsiTheme="majorBidi" w:cstheme="majorBidi"/>
                <w:sz w:val="22"/>
                <w:szCs w:val="22"/>
                <w:lang w:val="en-GB"/>
              </w:rPr>
            </w:pPr>
          </w:p>
        </w:tc>
        <w:tc>
          <w:tcPr>
            <w:tcW w:w="103" w:type="dxa"/>
          </w:tcPr>
          <w:p w14:paraId="0A004810" w14:textId="77777777" w:rsidR="00C23F59" w:rsidRPr="000E5AA3" w:rsidRDefault="00C23F59" w:rsidP="00F6508B">
            <w:pPr>
              <w:overflowPunct/>
              <w:autoSpaceDE/>
              <w:autoSpaceDN/>
              <w:adjustRightInd/>
              <w:spacing w:line="260" w:lineRule="exact"/>
              <w:ind w:right="66"/>
              <w:jc w:val="right"/>
              <w:rPr>
                <w:rFonts w:asciiTheme="majorBidi" w:hAnsiTheme="majorBidi" w:cstheme="majorBidi"/>
                <w:sz w:val="22"/>
                <w:szCs w:val="22"/>
                <w:lang w:val="en-GB"/>
              </w:rPr>
            </w:pPr>
          </w:p>
        </w:tc>
        <w:tc>
          <w:tcPr>
            <w:tcW w:w="988" w:type="dxa"/>
          </w:tcPr>
          <w:p w14:paraId="47D93B98" w14:textId="77777777" w:rsidR="00C23F59" w:rsidRPr="000E5AA3" w:rsidRDefault="00C23F59" w:rsidP="00F6508B">
            <w:pPr>
              <w:tabs>
                <w:tab w:val="decimal" w:pos="840"/>
              </w:tabs>
              <w:overflowPunct/>
              <w:autoSpaceDE/>
              <w:autoSpaceDN/>
              <w:adjustRightInd/>
              <w:spacing w:line="260" w:lineRule="exact"/>
              <w:ind w:right="86"/>
              <w:rPr>
                <w:rFonts w:asciiTheme="majorBidi" w:hAnsiTheme="majorBidi" w:cstheme="majorBidi"/>
                <w:b/>
                <w:bCs/>
                <w:sz w:val="22"/>
                <w:szCs w:val="22"/>
                <w:cs/>
                <w:lang w:val="en-GB"/>
              </w:rPr>
            </w:pPr>
          </w:p>
        </w:tc>
        <w:tc>
          <w:tcPr>
            <w:tcW w:w="103" w:type="dxa"/>
          </w:tcPr>
          <w:p w14:paraId="73D00F61" w14:textId="77777777" w:rsidR="00C23F59" w:rsidRPr="000E5AA3" w:rsidRDefault="00C23F59" w:rsidP="00F6508B">
            <w:pPr>
              <w:tabs>
                <w:tab w:val="decimal" w:pos="840"/>
              </w:tabs>
              <w:overflowPunct/>
              <w:autoSpaceDE/>
              <w:autoSpaceDN/>
              <w:adjustRightInd/>
              <w:spacing w:line="260" w:lineRule="exact"/>
              <w:ind w:right="86"/>
              <w:rPr>
                <w:rFonts w:asciiTheme="majorBidi" w:hAnsiTheme="majorBidi" w:cstheme="majorBidi"/>
                <w:sz w:val="22"/>
                <w:szCs w:val="22"/>
                <w:lang w:val="en-US"/>
              </w:rPr>
            </w:pPr>
          </w:p>
        </w:tc>
        <w:tc>
          <w:tcPr>
            <w:tcW w:w="923" w:type="dxa"/>
            <w:tcBorders>
              <w:top w:val="double" w:sz="4" w:space="0" w:color="auto"/>
            </w:tcBorders>
          </w:tcPr>
          <w:p w14:paraId="0FEB024A" w14:textId="77777777" w:rsidR="00C23F59" w:rsidRPr="000E5AA3" w:rsidRDefault="00C23F59" w:rsidP="00F6508B">
            <w:pPr>
              <w:tabs>
                <w:tab w:val="decimal" w:pos="826"/>
              </w:tabs>
              <w:overflowPunct/>
              <w:autoSpaceDE/>
              <w:autoSpaceDN/>
              <w:adjustRightInd/>
              <w:spacing w:line="260" w:lineRule="exact"/>
              <w:ind w:right="-535"/>
              <w:rPr>
                <w:rFonts w:asciiTheme="majorBidi" w:hAnsiTheme="majorBidi" w:cstheme="majorBidi"/>
                <w:sz w:val="22"/>
                <w:szCs w:val="22"/>
                <w:lang w:val="en-US"/>
              </w:rPr>
            </w:pPr>
          </w:p>
        </w:tc>
      </w:tr>
    </w:tbl>
    <w:p w14:paraId="3A206C2C" w14:textId="77777777" w:rsidR="00731775" w:rsidRPr="000E5AA3" w:rsidRDefault="00731775">
      <w:pPr>
        <w:overflowPunct/>
        <w:autoSpaceDE/>
        <w:autoSpaceDN/>
        <w:adjustRightInd/>
        <w:rPr>
          <w:sz w:val="2"/>
          <w:szCs w:val="2"/>
        </w:rPr>
      </w:pPr>
    </w:p>
    <w:p w14:paraId="5DCFCD95" w14:textId="77777777" w:rsidR="00333BF6" w:rsidRPr="000E5AA3" w:rsidRDefault="00333BF6" w:rsidP="00333BF6">
      <w:pPr>
        <w:overflowPunct/>
        <w:autoSpaceDE/>
        <w:autoSpaceDN/>
        <w:adjustRightInd/>
        <w:rPr>
          <w:rFonts w:asciiTheme="majorBidi" w:hAnsiTheme="majorBidi" w:cstheme="majorBidi"/>
          <w:sz w:val="2"/>
          <w:szCs w:val="2"/>
          <w:lang w:val="en-US"/>
        </w:rPr>
      </w:pPr>
      <w:bookmarkStart w:id="9" w:name="_Hlk63631102"/>
    </w:p>
    <w:p w14:paraId="5F52A8CB"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21038BBF"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07598D66"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302AFEF1"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51E83639"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29E96FC6"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544ECC05"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09042027"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301F3919"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4382A6DB"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107CE3A5"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1151B2A9"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567F3504" w14:textId="77777777" w:rsidR="00F539C1" w:rsidRPr="000E5AA3" w:rsidRDefault="00F539C1" w:rsidP="00333BF6">
      <w:pPr>
        <w:overflowPunct/>
        <w:autoSpaceDE/>
        <w:autoSpaceDN/>
        <w:adjustRightInd/>
        <w:rPr>
          <w:rFonts w:asciiTheme="majorBidi" w:hAnsiTheme="majorBidi" w:cstheme="majorBidi"/>
          <w:sz w:val="2"/>
          <w:szCs w:val="2"/>
          <w:lang w:val="en-US"/>
        </w:rPr>
      </w:pPr>
    </w:p>
    <w:p w14:paraId="4EF43D10" w14:textId="77777777" w:rsidR="00F539C1" w:rsidRPr="000E5AA3" w:rsidRDefault="00F539C1" w:rsidP="00333BF6">
      <w:pPr>
        <w:overflowPunct/>
        <w:autoSpaceDE/>
        <w:autoSpaceDN/>
        <w:adjustRightInd/>
        <w:rPr>
          <w:rFonts w:asciiTheme="majorBidi" w:hAnsiTheme="majorBidi" w:cstheme="majorBidi"/>
          <w:sz w:val="2"/>
          <w:szCs w:val="2"/>
          <w:lang w:val="en-US"/>
        </w:rPr>
      </w:pPr>
    </w:p>
    <w:tbl>
      <w:tblPr>
        <w:tblW w:w="9076" w:type="dxa"/>
        <w:tblInd w:w="540" w:type="dxa"/>
        <w:tblLayout w:type="fixed"/>
        <w:tblCellMar>
          <w:left w:w="0" w:type="dxa"/>
          <w:right w:w="0" w:type="dxa"/>
        </w:tblCellMar>
        <w:tblLook w:val="0000" w:firstRow="0" w:lastRow="0" w:firstColumn="0" w:lastColumn="0" w:noHBand="0" w:noVBand="0"/>
      </w:tblPr>
      <w:tblGrid>
        <w:gridCol w:w="3240"/>
        <w:gridCol w:w="1053"/>
        <w:gridCol w:w="141"/>
        <w:gridCol w:w="1054"/>
        <w:gridCol w:w="141"/>
        <w:gridCol w:w="1054"/>
        <w:gridCol w:w="141"/>
        <w:gridCol w:w="1054"/>
        <w:gridCol w:w="141"/>
        <w:gridCol w:w="1057"/>
      </w:tblGrid>
      <w:tr w:rsidR="000E5AA3" w:rsidRPr="000E5AA3" w14:paraId="0897C60A" w14:textId="77777777">
        <w:trPr>
          <w:trHeight w:val="20"/>
        </w:trPr>
        <w:tc>
          <w:tcPr>
            <w:tcW w:w="3240" w:type="dxa"/>
          </w:tcPr>
          <w:p w14:paraId="080EAD91" w14:textId="77777777" w:rsidR="00333BF6" w:rsidRPr="000E5AA3" w:rsidRDefault="00333BF6">
            <w:pPr>
              <w:overflowPunct/>
              <w:autoSpaceDE/>
              <w:autoSpaceDN/>
              <w:adjustRightInd/>
              <w:rPr>
                <w:rFonts w:asciiTheme="majorBidi" w:hAnsiTheme="majorBidi" w:cstheme="majorBidi"/>
                <w:b/>
                <w:bCs/>
                <w:lang w:val="en-US"/>
              </w:rPr>
            </w:pPr>
          </w:p>
        </w:tc>
        <w:tc>
          <w:tcPr>
            <w:tcW w:w="1053" w:type="dxa"/>
          </w:tcPr>
          <w:p w14:paraId="36253E63" w14:textId="77777777" w:rsidR="00333BF6" w:rsidRPr="000E5AA3" w:rsidRDefault="00333BF6">
            <w:pPr>
              <w:overflowPunct/>
              <w:autoSpaceDE/>
              <w:autoSpaceDN/>
              <w:adjustRightInd/>
              <w:jc w:val="center"/>
              <w:rPr>
                <w:rFonts w:asciiTheme="majorBidi" w:hAnsiTheme="majorBidi" w:cstheme="majorBidi"/>
                <w:b/>
                <w:bCs/>
                <w:lang w:val="en-GB"/>
              </w:rPr>
            </w:pPr>
          </w:p>
        </w:tc>
        <w:tc>
          <w:tcPr>
            <w:tcW w:w="141" w:type="dxa"/>
          </w:tcPr>
          <w:p w14:paraId="4DD723F8" w14:textId="77777777" w:rsidR="00333BF6" w:rsidRPr="000E5AA3" w:rsidRDefault="00333BF6">
            <w:pPr>
              <w:overflowPunct/>
              <w:autoSpaceDE/>
              <w:autoSpaceDN/>
              <w:adjustRightInd/>
              <w:jc w:val="center"/>
              <w:rPr>
                <w:rFonts w:asciiTheme="majorBidi" w:hAnsiTheme="majorBidi" w:cstheme="majorBidi"/>
                <w:b/>
                <w:bCs/>
                <w:lang w:val="en-GB"/>
              </w:rPr>
            </w:pPr>
          </w:p>
        </w:tc>
        <w:tc>
          <w:tcPr>
            <w:tcW w:w="1054" w:type="dxa"/>
          </w:tcPr>
          <w:p w14:paraId="518BD049" w14:textId="77777777" w:rsidR="00333BF6" w:rsidRPr="000E5AA3" w:rsidRDefault="00333BF6">
            <w:pPr>
              <w:overflowPunct/>
              <w:autoSpaceDE/>
              <w:autoSpaceDN/>
              <w:adjustRightInd/>
              <w:ind w:right="1"/>
              <w:jc w:val="center"/>
              <w:rPr>
                <w:rFonts w:asciiTheme="majorBidi" w:hAnsiTheme="majorBidi" w:cstheme="majorBidi"/>
                <w:b/>
                <w:bCs/>
                <w:cs/>
                <w:lang w:val="en-GB"/>
              </w:rPr>
            </w:pPr>
          </w:p>
        </w:tc>
        <w:tc>
          <w:tcPr>
            <w:tcW w:w="141" w:type="dxa"/>
          </w:tcPr>
          <w:p w14:paraId="7BC26FA3" w14:textId="77777777" w:rsidR="00333BF6" w:rsidRPr="000E5AA3" w:rsidRDefault="00333BF6">
            <w:pPr>
              <w:overflowPunct/>
              <w:autoSpaceDE/>
              <w:autoSpaceDN/>
              <w:adjustRightInd/>
              <w:jc w:val="center"/>
              <w:rPr>
                <w:rFonts w:asciiTheme="majorBidi" w:hAnsiTheme="majorBidi" w:cstheme="majorBidi"/>
                <w:b/>
                <w:bCs/>
                <w:lang w:val="en-GB"/>
              </w:rPr>
            </w:pPr>
          </w:p>
        </w:tc>
        <w:tc>
          <w:tcPr>
            <w:tcW w:w="1054" w:type="dxa"/>
          </w:tcPr>
          <w:p w14:paraId="6D41A85D" w14:textId="77777777" w:rsidR="00333BF6" w:rsidRPr="000E5AA3" w:rsidRDefault="00333BF6">
            <w:pPr>
              <w:overflowPunct/>
              <w:autoSpaceDE/>
              <w:autoSpaceDN/>
              <w:adjustRightInd/>
              <w:jc w:val="center"/>
              <w:rPr>
                <w:rFonts w:asciiTheme="majorBidi" w:hAnsiTheme="majorBidi" w:cstheme="majorBidi"/>
                <w:b/>
                <w:bCs/>
                <w:lang w:val="en-GB"/>
              </w:rPr>
            </w:pPr>
          </w:p>
        </w:tc>
        <w:tc>
          <w:tcPr>
            <w:tcW w:w="141" w:type="dxa"/>
          </w:tcPr>
          <w:p w14:paraId="0AE4E436" w14:textId="77777777" w:rsidR="00333BF6" w:rsidRPr="000E5AA3" w:rsidRDefault="00333BF6">
            <w:pPr>
              <w:overflowPunct/>
              <w:autoSpaceDE/>
              <w:autoSpaceDN/>
              <w:adjustRightInd/>
              <w:jc w:val="center"/>
              <w:rPr>
                <w:rFonts w:asciiTheme="majorBidi" w:hAnsiTheme="majorBidi" w:cstheme="majorBidi"/>
                <w:b/>
                <w:bCs/>
                <w:lang w:val="en-GB"/>
              </w:rPr>
            </w:pPr>
          </w:p>
        </w:tc>
        <w:tc>
          <w:tcPr>
            <w:tcW w:w="1054" w:type="dxa"/>
          </w:tcPr>
          <w:p w14:paraId="0A1398CD" w14:textId="77777777" w:rsidR="00333BF6" w:rsidRPr="000E5AA3" w:rsidRDefault="00333BF6">
            <w:pPr>
              <w:overflowPunct/>
              <w:autoSpaceDE/>
              <w:autoSpaceDN/>
              <w:adjustRightInd/>
              <w:jc w:val="center"/>
              <w:rPr>
                <w:rFonts w:asciiTheme="majorBidi" w:hAnsiTheme="majorBidi" w:cstheme="majorBidi"/>
                <w:b/>
                <w:bCs/>
                <w:lang w:val="en-US"/>
              </w:rPr>
            </w:pPr>
          </w:p>
        </w:tc>
        <w:tc>
          <w:tcPr>
            <w:tcW w:w="141" w:type="dxa"/>
          </w:tcPr>
          <w:p w14:paraId="2CD9B841" w14:textId="77777777" w:rsidR="00333BF6" w:rsidRPr="000E5AA3" w:rsidRDefault="00333BF6">
            <w:pPr>
              <w:overflowPunct/>
              <w:autoSpaceDE/>
              <w:autoSpaceDN/>
              <w:adjustRightInd/>
              <w:jc w:val="center"/>
              <w:rPr>
                <w:rFonts w:asciiTheme="majorBidi" w:hAnsiTheme="majorBidi" w:cstheme="majorBidi"/>
                <w:b/>
                <w:bCs/>
                <w:lang w:val="en-GB"/>
              </w:rPr>
            </w:pPr>
          </w:p>
        </w:tc>
        <w:tc>
          <w:tcPr>
            <w:tcW w:w="1057" w:type="dxa"/>
          </w:tcPr>
          <w:p w14:paraId="377E6FE7" w14:textId="77777777" w:rsidR="00333BF6" w:rsidRPr="000E5AA3" w:rsidRDefault="00333BF6">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cs/>
                <w:lang w:val="en-US"/>
              </w:rPr>
              <w:t>หน่วย</w:t>
            </w:r>
            <w:r w:rsidRPr="000E5AA3">
              <w:rPr>
                <w:rFonts w:asciiTheme="majorBidi" w:hAnsiTheme="majorBidi" w:cstheme="majorBidi"/>
                <w:b/>
                <w:bCs/>
                <w:lang w:val="en-US"/>
              </w:rPr>
              <w:t xml:space="preserve"> : </w:t>
            </w:r>
            <w:r w:rsidRPr="000E5AA3">
              <w:rPr>
                <w:rFonts w:asciiTheme="majorBidi" w:hAnsiTheme="majorBidi" w:cstheme="majorBidi"/>
                <w:b/>
                <w:bCs/>
                <w:cs/>
                <w:lang w:val="en-US"/>
              </w:rPr>
              <w:t>พันบาท</w:t>
            </w:r>
          </w:p>
        </w:tc>
      </w:tr>
      <w:tr w:rsidR="000E5AA3" w:rsidRPr="000E5AA3" w14:paraId="7DAA049D" w14:textId="77777777">
        <w:trPr>
          <w:trHeight w:val="20"/>
        </w:trPr>
        <w:tc>
          <w:tcPr>
            <w:tcW w:w="3240" w:type="dxa"/>
          </w:tcPr>
          <w:p w14:paraId="41952E4C" w14:textId="77777777" w:rsidR="00333BF6" w:rsidRPr="000E5AA3" w:rsidRDefault="00333BF6">
            <w:pPr>
              <w:overflowPunct/>
              <w:autoSpaceDE/>
              <w:autoSpaceDN/>
              <w:adjustRightInd/>
              <w:rPr>
                <w:rFonts w:asciiTheme="majorBidi" w:hAnsiTheme="majorBidi" w:cstheme="majorBidi"/>
                <w:b/>
                <w:bCs/>
                <w:lang w:val="en-US"/>
              </w:rPr>
            </w:pPr>
          </w:p>
        </w:tc>
        <w:tc>
          <w:tcPr>
            <w:tcW w:w="5836" w:type="dxa"/>
            <w:gridSpan w:val="9"/>
          </w:tcPr>
          <w:p w14:paraId="131DEA16" w14:textId="77777777" w:rsidR="00333BF6" w:rsidRPr="000E5AA3" w:rsidRDefault="00333BF6">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งบการเงินเฉพาะกิจการ</w:t>
            </w:r>
          </w:p>
        </w:tc>
      </w:tr>
      <w:tr w:rsidR="000E5AA3" w:rsidRPr="000E5AA3" w14:paraId="4761AF20" w14:textId="77777777">
        <w:trPr>
          <w:trHeight w:val="20"/>
        </w:trPr>
        <w:tc>
          <w:tcPr>
            <w:tcW w:w="3240" w:type="dxa"/>
          </w:tcPr>
          <w:p w14:paraId="7E7FE4D5" w14:textId="77777777" w:rsidR="00333BF6" w:rsidRPr="000E5AA3" w:rsidRDefault="00333BF6" w:rsidP="00333BF6">
            <w:pPr>
              <w:overflowPunct/>
              <w:autoSpaceDE/>
              <w:autoSpaceDN/>
              <w:adjustRightInd/>
              <w:rPr>
                <w:rFonts w:asciiTheme="majorBidi" w:hAnsiTheme="majorBidi" w:cstheme="majorBidi"/>
                <w:b/>
                <w:bCs/>
                <w:lang w:val="en-US"/>
              </w:rPr>
            </w:pPr>
          </w:p>
        </w:tc>
        <w:tc>
          <w:tcPr>
            <w:tcW w:w="1053" w:type="dxa"/>
            <w:tcBorders>
              <w:top w:val="single" w:sz="4" w:space="0" w:color="auto"/>
            </w:tcBorders>
          </w:tcPr>
          <w:p w14:paraId="0B7AAB81" w14:textId="71F6BD40" w:rsidR="00333BF6" w:rsidRPr="000E5AA3" w:rsidRDefault="00333BF6" w:rsidP="00333BF6">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ยอดคงเหลือ</w:t>
            </w:r>
          </w:p>
        </w:tc>
        <w:tc>
          <w:tcPr>
            <w:tcW w:w="141" w:type="dxa"/>
            <w:tcBorders>
              <w:top w:val="single" w:sz="4" w:space="0" w:color="auto"/>
            </w:tcBorders>
          </w:tcPr>
          <w:p w14:paraId="7C122B88"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Borders>
              <w:top w:val="single" w:sz="4" w:space="0" w:color="auto"/>
            </w:tcBorders>
          </w:tcPr>
          <w:p w14:paraId="601CFF09" w14:textId="35CEF3C5" w:rsidR="00333BF6" w:rsidRPr="000E5AA3" w:rsidRDefault="00333BF6" w:rsidP="00333BF6">
            <w:pPr>
              <w:overflowPunct/>
              <w:autoSpaceDE/>
              <w:autoSpaceDN/>
              <w:adjustRightInd/>
              <w:ind w:right="1"/>
              <w:jc w:val="center"/>
              <w:rPr>
                <w:rFonts w:asciiTheme="majorBidi" w:hAnsiTheme="majorBidi" w:cstheme="majorBidi"/>
                <w:b/>
                <w:bCs/>
                <w:cs/>
                <w:lang w:val="en-GB"/>
              </w:rPr>
            </w:pPr>
            <w:r w:rsidRPr="000E5AA3">
              <w:rPr>
                <w:rFonts w:asciiTheme="majorBidi" w:hAnsiTheme="majorBidi" w:cstheme="majorBidi"/>
                <w:b/>
                <w:bCs/>
                <w:cs/>
                <w:lang w:val="en-GB"/>
              </w:rPr>
              <w:t>เพิ่มขึ้น</w:t>
            </w:r>
          </w:p>
        </w:tc>
        <w:tc>
          <w:tcPr>
            <w:tcW w:w="141" w:type="dxa"/>
            <w:tcBorders>
              <w:top w:val="single" w:sz="4" w:space="0" w:color="auto"/>
            </w:tcBorders>
          </w:tcPr>
          <w:p w14:paraId="5370D535"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Borders>
              <w:top w:val="single" w:sz="4" w:space="0" w:color="auto"/>
            </w:tcBorders>
          </w:tcPr>
          <w:p w14:paraId="2AB04366" w14:textId="15938297" w:rsidR="00333BF6" w:rsidRPr="000E5AA3" w:rsidRDefault="00333BF6" w:rsidP="00333BF6">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lang w:val="en-GB"/>
              </w:rPr>
              <w:t>(</w:t>
            </w:r>
            <w:r w:rsidRPr="000E5AA3">
              <w:rPr>
                <w:rFonts w:asciiTheme="majorBidi" w:hAnsiTheme="majorBidi" w:cstheme="majorBidi"/>
                <w:b/>
                <w:bCs/>
                <w:cs/>
                <w:lang w:val="en-GB"/>
              </w:rPr>
              <w:t>ลดลง)</w:t>
            </w:r>
          </w:p>
        </w:tc>
        <w:tc>
          <w:tcPr>
            <w:tcW w:w="141" w:type="dxa"/>
            <w:tcBorders>
              <w:top w:val="single" w:sz="4" w:space="0" w:color="auto"/>
            </w:tcBorders>
          </w:tcPr>
          <w:p w14:paraId="47165E2C"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Borders>
              <w:top w:val="single" w:sz="4" w:space="0" w:color="auto"/>
            </w:tcBorders>
          </w:tcPr>
          <w:p w14:paraId="402787B7" w14:textId="0DF264DF" w:rsidR="00333BF6" w:rsidRPr="000E5AA3" w:rsidRDefault="00333BF6" w:rsidP="00333BF6">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ผลกระทบ</w:t>
            </w:r>
          </w:p>
        </w:tc>
        <w:tc>
          <w:tcPr>
            <w:tcW w:w="141" w:type="dxa"/>
            <w:tcBorders>
              <w:top w:val="single" w:sz="4" w:space="0" w:color="auto"/>
            </w:tcBorders>
          </w:tcPr>
          <w:p w14:paraId="478E4721"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7" w:type="dxa"/>
            <w:tcBorders>
              <w:top w:val="single" w:sz="4" w:space="0" w:color="auto"/>
            </w:tcBorders>
          </w:tcPr>
          <w:p w14:paraId="384B9A0D" w14:textId="54932CF0" w:rsidR="00333BF6" w:rsidRPr="000E5AA3" w:rsidRDefault="00333BF6" w:rsidP="00333BF6">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ยอดคงเหลือ</w:t>
            </w:r>
          </w:p>
        </w:tc>
      </w:tr>
      <w:tr w:rsidR="000E5AA3" w:rsidRPr="000E5AA3" w14:paraId="1BAC1ECF" w14:textId="77777777">
        <w:trPr>
          <w:trHeight w:val="20"/>
        </w:trPr>
        <w:tc>
          <w:tcPr>
            <w:tcW w:w="3240" w:type="dxa"/>
          </w:tcPr>
          <w:p w14:paraId="098846A1" w14:textId="77777777" w:rsidR="00333BF6" w:rsidRPr="000E5AA3" w:rsidRDefault="00333BF6" w:rsidP="00333BF6">
            <w:pPr>
              <w:overflowPunct/>
              <w:autoSpaceDE/>
              <w:autoSpaceDN/>
              <w:adjustRightInd/>
              <w:ind w:left="368"/>
              <w:jc w:val="center"/>
              <w:rPr>
                <w:rFonts w:asciiTheme="majorBidi" w:hAnsiTheme="majorBidi" w:cstheme="majorBidi"/>
                <w:b/>
                <w:bCs/>
                <w:lang w:val="en-GB"/>
              </w:rPr>
            </w:pPr>
          </w:p>
        </w:tc>
        <w:tc>
          <w:tcPr>
            <w:tcW w:w="1053" w:type="dxa"/>
          </w:tcPr>
          <w:p w14:paraId="4C0A4676" w14:textId="723A4851" w:rsidR="00333BF6" w:rsidRPr="000E5AA3" w:rsidRDefault="00333BF6" w:rsidP="00333BF6">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cs/>
                <w:lang w:val="en-GB"/>
              </w:rPr>
              <w:t xml:space="preserve">ณ วันที่ </w:t>
            </w:r>
          </w:p>
        </w:tc>
        <w:tc>
          <w:tcPr>
            <w:tcW w:w="141" w:type="dxa"/>
          </w:tcPr>
          <w:p w14:paraId="413DEAA5"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Pr>
          <w:p w14:paraId="7F5F843E" w14:textId="77777777" w:rsidR="00333BF6" w:rsidRPr="000E5AA3" w:rsidRDefault="00333BF6" w:rsidP="00333BF6">
            <w:pPr>
              <w:overflowPunct/>
              <w:autoSpaceDE/>
              <w:autoSpaceDN/>
              <w:adjustRightInd/>
              <w:ind w:right="1"/>
              <w:jc w:val="center"/>
              <w:rPr>
                <w:rFonts w:asciiTheme="majorBidi" w:hAnsiTheme="majorBidi" w:cstheme="majorBidi"/>
                <w:b/>
                <w:bCs/>
                <w:cs/>
                <w:lang w:val="en-GB"/>
              </w:rPr>
            </w:pPr>
          </w:p>
        </w:tc>
        <w:tc>
          <w:tcPr>
            <w:tcW w:w="141" w:type="dxa"/>
          </w:tcPr>
          <w:p w14:paraId="0E614998"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Pr>
          <w:p w14:paraId="4551047D"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41" w:type="dxa"/>
          </w:tcPr>
          <w:p w14:paraId="5026190F"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Pr>
          <w:p w14:paraId="609C32A2" w14:textId="1EAB2DC7" w:rsidR="00333BF6" w:rsidRPr="000E5AA3" w:rsidRDefault="00333BF6" w:rsidP="00333BF6">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cs/>
                <w:lang w:val="en-GB"/>
              </w:rPr>
              <w:t>จากการ</w:t>
            </w:r>
          </w:p>
        </w:tc>
        <w:tc>
          <w:tcPr>
            <w:tcW w:w="141" w:type="dxa"/>
          </w:tcPr>
          <w:p w14:paraId="634F570D"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7" w:type="dxa"/>
          </w:tcPr>
          <w:p w14:paraId="75CB84A2" w14:textId="51D1938A" w:rsidR="00333BF6" w:rsidRPr="000E5AA3" w:rsidRDefault="00333BF6" w:rsidP="00333BF6">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cs/>
                <w:lang w:val="en-GB"/>
              </w:rPr>
              <w:t xml:space="preserve">ณ วันที่ </w:t>
            </w:r>
          </w:p>
        </w:tc>
      </w:tr>
      <w:tr w:rsidR="000E5AA3" w:rsidRPr="000E5AA3" w14:paraId="79FB06B8" w14:textId="77777777">
        <w:trPr>
          <w:trHeight w:val="20"/>
        </w:trPr>
        <w:tc>
          <w:tcPr>
            <w:tcW w:w="3240" w:type="dxa"/>
          </w:tcPr>
          <w:p w14:paraId="3526AAAA" w14:textId="77777777" w:rsidR="00333BF6" w:rsidRPr="000E5AA3" w:rsidRDefault="00333BF6" w:rsidP="00333BF6">
            <w:pPr>
              <w:overflowPunct/>
              <w:autoSpaceDE/>
              <w:autoSpaceDN/>
              <w:adjustRightInd/>
              <w:ind w:left="368"/>
              <w:jc w:val="center"/>
              <w:rPr>
                <w:rFonts w:asciiTheme="majorBidi" w:hAnsiTheme="majorBidi" w:cstheme="majorBidi"/>
                <w:b/>
                <w:bCs/>
                <w:lang w:val="en-GB"/>
              </w:rPr>
            </w:pPr>
          </w:p>
        </w:tc>
        <w:tc>
          <w:tcPr>
            <w:tcW w:w="1053" w:type="dxa"/>
          </w:tcPr>
          <w:p w14:paraId="276E0FD4" w14:textId="364D9CB5" w:rsidR="00333BF6" w:rsidRPr="000E5AA3" w:rsidRDefault="000E5AA3" w:rsidP="00333BF6">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lang w:val="en-US"/>
              </w:rPr>
              <w:t>1</w:t>
            </w:r>
            <w:r w:rsidR="00333BF6" w:rsidRPr="000E5AA3">
              <w:rPr>
                <w:rFonts w:asciiTheme="majorBidi" w:hAnsiTheme="majorBidi" w:cstheme="majorBidi"/>
                <w:b/>
                <w:bCs/>
                <w:lang w:val="en-US"/>
              </w:rPr>
              <w:t xml:space="preserve"> </w:t>
            </w:r>
            <w:r w:rsidR="00333BF6" w:rsidRPr="000E5AA3">
              <w:rPr>
                <w:rFonts w:asciiTheme="majorBidi" w:hAnsiTheme="majorBidi" w:cstheme="majorBidi"/>
                <w:b/>
                <w:bCs/>
                <w:cs/>
                <w:lang w:val="en-US"/>
              </w:rPr>
              <w:t>มกราคม</w:t>
            </w:r>
          </w:p>
        </w:tc>
        <w:tc>
          <w:tcPr>
            <w:tcW w:w="141" w:type="dxa"/>
          </w:tcPr>
          <w:p w14:paraId="44620A36"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Pr>
          <w:p w14:paraId="002E9D6D" w14:textId="77777777" w:rsidR="00333BF6" w:rsidRPr="000E5AA3" w:rsidRDefault="00333BF6" w:rsidP="00333BF6">
            <w:pPr>
              <w:overflowPunct/>
              <w:autoSpaceDE/>
              <w:autoSpaceDN/>
              <w:adjustRightInd/>
              <w:ind w:right="1"/>
              <w:jc w:val="center"/>
              <w:rPr>
                <w:rFonts w:asciiTheme="majorBidi" w:hAnsiTheme="majorBidi" w:cstheme="majorBidi"/>
                <w:b/>
                <w:bCs/>
                <w:cs/>
                <w:lang w:val="en-GB"/>
              </w:rPr>
            </w:pPr>
          </w:p>
        </w:tc>
        <w:tc>
          <w:tcPr>
            <w:tcW w:w="141" w:type="dxa"/>
          </w:tcPr>
          <w:p w14:paraId="175A0FFA"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Pr>
          <w:p w14:paraId="7523B832" w14:textId="77777777" w:rsidR="00333BF6" w:rsidRPr="000E5AA3" w:rsidRDefault="00333BF6" w:rsidP="00333BF6">
            <w:pPr>
              <w:overflowPunct/>
              <w:autoSpaceDE/>
              <w:autoSpaceDN/>
              <w:adjustRightInd/>
              <w:jc w:val="center"/>
              <w:rPr>
                <w:rFonts w:asciiTheme="majorBidi" w:hAnsiTheme="majorBidi" w:cstheme="majorBidi"/>
                <w:b/>
                <w:bCs/>
                <w:lang w:val="en-US"/>
              </w:rPr>
            </w:pPr>
          </w:p>
        </w:tc>
        <w:tc>
          <w:tcPr>
            <w:tcW w:w="141" w:type="dxa"/>
          </w:tcPr>
          <w:p w14:paraId="765E3E38"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Pr>
          <w:p w14:paraId="1885D784" w14:textId="624D86BC" w:rsidR="00333BF6" w:rsidRPr="000E5AA3" w:rsidRDefault="00B83DD3" w:rsidP="00333BF6">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hint="cs"/>
                <w:b/>
                <w:bCs/>
                <w:cs/>
                <w:lang w:val="en-GB"/>
              </w:rPr>
              <w:t>ยกเลิก</w:t>
            </w:r>
          </w:p>
        </w:tc>
        <w:tc>
          <w:tcPr>
            <w:tcW w:w="141" w:type="dxa"/>
          </w:tcPr>
          <w:p w14:paraId="61A9AF74"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7" w:type="dxa"/>
          </w:tcPr>
          <w:p w14:paraId="45BCE070" w14:textId="4527725B" w:rsidR="00333BF6" w:rsidRPr="000E5AA3" w:rsidRDefault="000E5AA3" w:rsidP="00333BF6">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lang w:val="en-US"/>
              </w:rPr>
              <w:t>31</w:t>
            </w:r>
            <w:r w:rsidR="00333BF6" w:rsidRPr="000E5AA3">
              <w:rPr>
                <w:rFonts w:asciiTheme="majorBidi" w:hAnsiTheme="majorBidi" w:cstheme="majorBidi"/>
                <w:b/>
                <w:bCs/>
                <w:lang w:val="en-US"/>
              </w:rPr>
              <w:t xml:space="preserve"> </w:t>
            </w:r>
            <w:r w:rsidR="00333BF6" w:rsidRPr="000E5AA3">
              <w:rPr>
                <w:rFonts w:asciiTheme="majorBidi" w:hAnsiTheme="majorBidi" w:cstheme="majorBidi"/>
                <w:b/>
                <w:bCs/>
                <w:cs/>
                <w:lang w:val="en-US"/>
              </w:rPr>
              <w:t>ธันวาคม</w:t>
            </w:r>
          </w:p>
        </w:tc>
      </w:tr>
      <w:tr w:rsidR="000E5AA3" w:rsidRPr="000E5AA3" w14:paraId="30EEC89B" w14:textId="77777777">
        <w:trPr>
          <w:trHeight w:val="20"/>
        </w:trPr>
        <w:tc>
          <w:tcPr>
            <w:tcW w:w="3240" w:type="dxa"/>
          </w:tcPr>
          <w:p w14:paraId="2E3DBF79" w14:textId="77777777" w:rsidR="00333BF6" w:rsidRPr="000E5AA3" w:rsidRDefault="00333BF6" w:rsidP="00333BF6">
            <w:pPr>
              <w:overflowPunct/>
              <w:autoSpaceDE/>
              <w:autoSpaceDN/>
              <w:adjustRightInd/>
              <w:ind w:left="368"/>
              <w:jc w:val="center"/>
              <w:rPr>
                <w:rFonts w:asciiTheme="majorBidi" w:hAnsiTheme="majorBidi" w:cstheme="majorBidi"/>
                <w:b/>
                <w:bCs/>
                <w:lang w:val="en-GB"/>
              </w:rPr>
            </w:pPr>
          </w:p>
        </w:tc>
        <w:tc>
          <w:tcPr>
            <w:tcW w:w="1053" w:type="dxa"/>
          </w:tcPr>
          <w:p w14:paraId="11E75DE6" w14:textId="1CA6374D" w:rsidR="00333BF6" w:rsidRPr="000E5AA3" w:rsidRDefault="000E5AA3" w:rsidP="00333BF6">
            <w:pPr>
              <w:overflowPunct/>
              <w:autoSpaceDE/>
              <w:autoSpaceDN/>
              <w:adjustRightInd/>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41" w:type="dxa"/>
          </w:tcPr>
          <w:p w14:paraId="740A0B55"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Pr>
          <w:p w14:paraId="4061A05C" w14:textId="77777777" w:rsidR="00333BF6" w:rsidRPr="000E5AA3" w:rsidRDefault="00333BF6" w:rsidP="00333BF6">
            <w:pPr>
              <w:overflowPunct/>
              <w:autoSpaceDE/>
              <w:autoSpaceDN/>
              <w:adjustRightInd/>
              <w:ind w:right="1"/>
              <w:jc w:val="center"/>
              <w:rPr>
                <w:rFonts w:asciiTheme="majorBidi" w:hAnsiTheme="majorBidi" w:cstheme="majorBidi"/>
                <w:b/>
                <w:bCs/>
                <w:cs/>
                <w:lang w:val="en-GB"/>
              </w:rPr>
            </w:pPr>
          </w:p>
        </w:tc>
        <w:tc>
          <w:tcPr>
            <w:tcW w:w="141" w:type="dxa"/>
          </w:tcPr>
          <w:p w14:paraId="7C51B339"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Pr>
          <w:p w14:paraId="65558EAF" w14:textId="77777777" w:rsidR="00333BF6" w:rsidRPr="000E5AA3" w:rsidRDefault="00333BF6" w:rsidP="00333BF6">
            <w:pPr>
              <w:overflowPunct/>
              <w:autoSpaceDE/>
              <w:autoSpaceDN/>
              <w:adjustRightInd/>
              <w:jc w:val="center"/>
              <w:rPr>
                <w:rFonts w:asciiTheme="majorBidi" w:hAnsiTheme="majorBidi" w:cstheme="majorBidi"/>
                <w:b/>
                <w:bCs/>
                <w:lang w:val="en-US"/>
              </w:rPr>
            </w:pPr>
          </w:p>
        </w:tc>
        <w:tc>
          <w:tcPr>
            <w:tcW w:w="141" w:type="dxa"/>
          </w:tcPr>
          <w:p w14:paraId="1E4FCEE1"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4" w:type="dxa"/>
          </w:tcPr>
          <w:p w14:paraId="76C05884" w14:textId="020FB0C8" w:rsidR="00333BF6" w:rsidRPr="000E5AA3" w:rsidRDefault="00B83DD3" w:rsidP="00333BF6">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hint="cs"/>
                <w:b/>
                <w:bCs/>
                <w:cs/>
                <w:lang w:val="en-GB"/>
              </w:rPr>
              <w:t>สัญญาเช่า</w:t>
            </w:r>
          </w:p>
        </w:tc>
        <w:tc>
          <w:tcPr>
            <w:tcW w:w="141" w:type="dxa"/>
          </w:tcPr>
          <w:p w14:paraId="4C10A46E" w14:textId="77777777" w:rsidR="00333BF6" w:rsidRPr="000E5AA3" w:rsidRDefault="00333BF6" w:rsidP="00333BF6">
            <w:pPr>
              <w:overflowPunct/>
              <w:autoSpaceDE/>
              <w:autoSpaceDN/>
              <w:adjustRightInd/>
              <w:jc w:val="center"/>
              <w:rPr>
                <w:rFonts w:asciiTheme="majorBidi" w:hAnsiTheme="majorBidi" w:cstheme="majorBidi"/>
                <w:b/>
                <w:bCs/>
                <w:lang w:val="en-GB"/>
              </w:rPr>
            </w:pPr>
          </w:p>
        </w:tc>
        <w:tc>
          <w:tcPr>
            <w:tcW w:w="1057" w:type="dxa"/>
          </w:tcPr>
          <w:p w14:paraId="35810021" w14:textId="4D15E2EB" w:rsidR="00333BF6" w:rsidRPr="000E5AA3" w:rsidRDefault="000E5AA3" w:rsidP="00333BF6">
            <w:pPr>
              <w:overflowPunct/>
              <w:autoSpaceDE/>
              <w:autoSpaceDN/>
              <w:adjustRightInd/>
              <w:jc w:val="center"/>
              <w:rPr>
                <w:rFonts w:asciiTheme="majorBidi" w:hAnsiTheme="majorBidi" w:cstheme="majorBidi"/>
                <w:b/>
                <w:bCs/>
                <w:lang w:val="en-US"/>
              </w:rPr>
            </w:pPr>
            <w:r w:rsidRPr="000E5AA3">
              <w:rPr>
                <w:rFonts w:asciiTheme="majorBidi" w:hAnsiTheme="majorBidi" w:cstheme="majorBidi"/>
                <w:b/>
                <w:bCs/>
                <w:lang w:val="en-US"/>
              </w:rPr>
              <w:t>2568</w:t>
            </w:r>
          </w:p>
        </w:tc>
      </w:tr>
      <w:tr w:rsidR="000E5AA3" w:rsidRPr="000E5AA3" w14:paraId="6A8B86C6" w14:textId="77777777">
        <w:trPr>
          <w:trHeight w:val="20"/>
        </w:trPr>
        <w:tc>
          <w:tcPr>
            <w:tcW w:w="3240" w:type="dxa"/>
          </w:tcPr>
          <w:p w14:paraId="67EDA709" w14:textId="77777777" w:rsidR="00333BF6" w:rsidRPr="000E5AA3" w:rsidRDefault="00333BF6" w:rsidP="00333BF6">
            <w:pPr>
              <w:overflowPunct/>
              <w:autoSpaceDE/>
              <w:autoSpaceDN/>
              <w:adjustRightInd/>
              <w:ind w:right="1"/>
              <w:outlineLvl w:val="5"/>
              <w:rPr>
                <w:rFonts w:asciiTheme="majorBidi" w:hAnsiTheme="majorBidi" w:cstheme="majorBidi"/>
                <w:b/>
                <w:bCs/>
                <w:lang w:val="en-GB"/>
              </w:rPr>
            </w:pPr>
            <w:r w:rsidRPr="000E5AA3">
              <w:rPr>
                <w:rFonts w:asciiTheme="majorBidi" w:hAnsiTheme="majorBidi" w:cstheme="majorBidi"/>
                <w:b/>
                <w:bCs/>
                <w:cs/>
                <w:lang w:val="en-GB"/>
              </w:rPr>
              <w:t xml:space="preserve">ราคาทุน </w:t>
            </w:r>
          </w:p>
        </w:tc>
        <w:tc>
          <w:tcPr>
            <w:tcW w:w="1053" w:type="dxa"/>
          </w:tcPr>
          <w:p w14:paraId="232DE2E8" w14:textId="77777777" w:rsidR="00333BF6" w:rsidRPr="000E5AA3" w:rsidRDefault="00333BF6" w:rsidP="00333BF6">
            <w:pPr>
              <w:overflowPunct/>
              <w:autoSpaceDE/>
              <w:autoSpaceDN/>
              <w:adjustRightInd/>
              <w:ind w:left="728" w:right="1" w:hanging="458"/>
              <w:outlineLvl w:val="5"/>
              <w:rPr>
                <w:rFonts w:asciiTheme="majorBidi" w:hAnsiTheme="majorBidi" w:cstheme="majorBidi"/>
                <w:lang w:val="en-GB"/>
              </w:rPr>
            </w:pPr>
          </w:p>
        </w:tc>
        <w:tc>
          <w:tcPr>
            <w:tcW w:w="141" w:type="dxa"/>
          </w:tcPr>
          <w:p w14:paraId="3266A191" w14:textId="77777777" w:rsidR="00333BF6" w:rsidRPr="000E5AA3" w:rsidRDefault="00333BF6" w:rsidP="00333BF6">
            <w:pPr>
              <w:overflowPunct/>
              <w:autoSpaceDE/>
              <w:autoSpaceDN/>
              <w:adjustRightInd/>
              <w:ind w:left="728" w:right="1" w:hanging="458"/>
              <w:outlineLvl w:val="5"/>
              <w:rPr>
                <w:rFonts w:asciiTheme="majorBidi" w:hAnsiTheme="majorBidi" w:cstheme="majorBidi"/>
                <w:lang w:val="en-GB"/>
              </w:rPr>
            </w:pPr>
          </w:p>
        </w:tc>
        <w:tc>
          <w:tcPr>
            <w:tcW w:w="1054" w:type="dxa"/>
          </w:tcPr>
          <w:p w14:paraId="265115DD" w14:textId="77777777" w:rsidR="00333BF6" w:rsidRPr="000E5AA3" w:rsidRDefault="00333BF6" w:rsidP="00333BF6">
            <w:pPr>
              <w:overflowPunct/>
              <w:autoSpaceDE/>
              <w:autoSpaceDN/>
              <w:adjustRightInd/>
              <w:ind w:left="728" w:right="1" w:hanging="458"/>
              <w:outlineLvl w:val="5"/>
              <w:rPr>
                <w:rFonts w:asciiTheme="majorBidi" w:hAnsiTheme="majorBidi" w:cstheme="majorBidi"/>
                <w:lang w:val="en-GB"/>
              </w:rPr>
            </w:pPr>
          </w:p>
        </w:tc>
        <w:tc>
          <w:tcPr>
            <w:tcW w:w="141" w:type="dxa"/>
          </w:tcPr>
          <w:p w14:paraId="0FC07F21" w14:textId="77777777" w:rsidR="00333BF6" w:rsidRPr="000E5AA3" w:rsidRDefault="00333BF6" w:rsidP="00333BF6">
            <w:pPr>
              <w:overflowPunct/>
              <w:autoSpaceDE/>
              <w:autoSpaceDN/>
              <w:adjustRightInd/>
              <w:ind w:left="728" w:right="1" w:hanging="458"/>
              <w:outlineLvl w:val="5"/>
              <w:rPr>
                <w:rFonts w:asciiTheme="majorBidi" w:hAnsiTheme="majorBidi" w:cstheme="majorBidi"/>
                <w:lang w:val="en-GB"/>
              </w:rPr>
            </w:pPr>
          </w:p>
        </w:tc>
        <w:tc>
          <w:tcPr>
            <w:tcW w:w="1054" w:type="dxa"/>
          </w:tcPr>
          <w:p w14:paraId="66D9BF2C" w14:textId="77777777" w:rsidR="00333BF6" w:rsidRPr="000E5AA3" w:rsidRDefault="00333BF6" w:rsidP="00333BF6">
            <w:pPr>
              <w:overflowPunct/>
              <w:autoSpaceDE/>
              <w:autoSpaceDN/>
              <w:adjustRightInd/>
              <w:ind w:left="728" w:right="1" w:hanging="458"/>
              <w:outlineLvl w:val="5"/>
              <w:rPr>
                <w:rFonts w:asciiTheme="majorBidi" w:hAnsiTheme="majorBidi" w:cstheme="majorBidi"/>
                <w:lang w:val="en-GB"/>
              </w:rPr>
            </w:pPr>
          </w:p>
        </w:tc>
        <w:tc>
          <w:tcPr>
            <w:tcW w:w="141" w:type="dxa"/>
          </w:tcPr>
          <w:p w14:paraId="4A87DEF0" w14:textId="77777777" w:rsidR="00333BF6" w:rsidRPr="000E5AA3" w:rsidRDefault="00333BF6" w:rsidP="00333BF6">
            <w:pPr>
              <w:overflowPunct/>
              <w:autoSpaceDE/>
              <w:autoSpaceDN/>
              <w:adjustRightInd/>
              <w:ind w:left="728" w:right="1" w:hanging="458"/>
              <w:outlineLvl w:val="5"/>
              <w:rPr>
                <w:rFonts w:asciiTheme="majorBidi" w:hAnsiTheme="majorBidi" w:cstheme="majorBidi"/>
                <w:lang w:val="en-GB"/>
              </w:rPr>
            </w:pPr>
          </w:p>
        </w:tc>
        <w:tc>
          <w:tcPr>
            <w:tcW w:w="1054" w:type="dxa"/>
          </w:tcPr>
          <w:p w14:paraId="598082DD" w14:textId="77777777" w:rsidR="00333BF6" w:rsidRPr="000E5AA3" w:rsidRDefault="00333BF6" w:rsidP="00333BF6">
            <w:pPr>
              <w:overflowPunct/>
              <w:autoSpaceDE/>
              <w:autoSpaceDN/>
              <w:adjustRightInd/>
              <w:ind w:left="728" w:right="1" w:hanging="458"/>
              <w:outlineLvl w:val="5"/>
              <w:rPr>
                <w:rFonts w:asciiTheme="majorBidi" w:hAnsiTheme="majorBidi" w:cstheme="majorBidi"/>
                <w:lang w:val="en-GB"/>
              </w:rPr>
            </w:pPr>
          </w:p>
        </w:tc>
        <w:tc>
          <w:tcPr>
            <w:tcW w:w="141" w:type="dxa"/>
          </w:tcPr>
          <w:p w14:paraId="322944C8" w14:textId="77777777" w:rsidR="00333BF6" w:rsidRPr="000E5AA3" w:rsidRDefault="00333BF6" w:rsidP="00333BF6">
            <w:pPr>
              <w:overflowPunct/>
              <w:autoSpaceDE/>
              <w:autoSpaceDN/>
              <w:adjustRightInd/>
              <w:ind w:left="728" w:right="1" w:hanging="458"/>
              <w:outlineLvl w:val="5"/>
              <w:rPr>
                <w:rFonts w:asciiTheme="majorBidi" w:hAnsiTheme="majorBidi" w:cstheme="majorBidi"/>
                <w:lang w:val="en-GB"/>
              </w:rPr>
            </w:pPr>
          </w:p>
        </w:tc>
        <w:tc>
          <w:tcPr>
            <w:tcW w:w="1057" w:type="dxa"/>
          </w:tcPr>
          <w:p w14:paraId="74408718" w14:textId="77777777" w:rsidR="00333BF6" w:rsidRPr="000E5AA3" w:rsidRDefault="00333BF6" w:rsidP="00333BF6">
            <w:pPr>
              <w:overflowPunct/>
              <w:autoSpaceDE/>
              <w:autoSpaceDN/>
              <w:adjustRightInd/>
              <w:ind w:left="728" w:right="1" w:hanging="458"/>
              <w:outlineLvl w:val="5"/>
              <w:rPr>
                <w:rFonts w:asciiTheme="majorBidi" w:hAnsiTheme="majorBidi" w:cstheme="majorBidi"/>
                <w:lang w:val="en-GB"/>
              </w:rPr>
            </w:pPr>
          </w:p>
        </w:tc>
      </w:tr>
      <w:tr w:rsidR="000E5AA3" w:rsidRPr="000E5AA3" w14:paraId="0E198E39" w14:textId="77777777">
        <w:trPr>
          <w:trHeight w:val="20"/>
        </w:trPr>
        <w:tc>
          <w:tcPr>
            <w:tcW w:w="3240" w:type="dxa"/>
          </w:tcPr>
          <w:p w14:paraId="05BE38DE" w14:textId="77777777" w:rsidR="00E658C2" w:rsidRPr="000E5AA3" w:rsidRDefault="00E658C2" w:rsidP="00E658C2">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cs/>
                <w:lang w:val="en-GB"/>
              </w:rPr>
              <w:t>อาคาร</w:t>
            </w:r>
          </w:p>
        </w:tc>
        <w:tc>
          <w:tcPr>
            <w:tcW w:w="1053" w:type="dxa"/>
          </w:tcPr>
          <w:p w14:paraId="6D985571" w14:textId="039AB906" w:rsidR="00E658C2" w:rsidRPr="000E5AA3" w:rsidRDefault="000E5AA3"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27</w:t>
            </w:r>
            <w:r w:rsidR="00E658C2" w:rsidRPr="000E5AA3">
              <w:rPr>
                <w:rFonts w:asciiTheme="majorBidi" w:hAnsiTheme="majorBidi" w:cstheme="majorBidi"/>
                <w:lang w:val="en-US"/>
              </w:rPr>
              <w:t>,</w:t>
            </w:r>
            <w:r w:rsidRPr="000E5AA3">
              <w:rPr>
                <w:rFonts w:asciiTheme="majorBidi" w:hAnsiTheme="majorBidi" w:cstheme="majorBidi"/>
                <w:lang w:val="en-US"/>
              </w:rPr>
              <w:t>958</w:t>
            </w:r>
          </w:p>
        </w:tc>
        <w:tc>
          <w:tcPr>
            <w:tcW w:w="141" w:type="dxa"/>
          </w:tcPr>
          <w:p w14:paraId="0812C41E"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Pr>
          <w:p w14:paraId="52FA744F" w14:textId="18299337" w:rsidR="00E658C2" w:rsidRPr="000E5AA3" w:rsidRDefault="008772B1" w:rsidP="00E658C2">
            <w:pPr>
              <w:jc w:val="center"/>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2</w:t>
            </w:r>
            <w:r w:rsidRPr="000E5AA3">
              <w:rPr>
                <w:rFonts w:asciiTheme="majorBidi" w:hAnsiTheme="majorBidi" w:cstheme="majorBidi"/>
                <w:lang w:val="en-US"/>
              </w:rPr>
              <w:t>,</w:t>
            </w:r>
            <w:r w:rsidR="000E5AA3" w:rsidRPr="000E5AA3">
              <w:rPr>
                <w:rFonts w:asciiTheme="majorBidi" w:hAnsiTheme="majorBidi" w:cstheme="majorBidi"/>
                <w:lang w:val="en-US"/>
              </w:rPr>
              <w:t>242</w:t>
            </w:r>
          </w:p>
        </w:tc>
        <w:tc>
          <w:tcPr>
            <w:tcW w:w="141" w:type="dxa"/>
          </w:tcPr>
          <w:p w14:paraId="6D4CEA7D"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Pr>
          <w:p w14:paraId="3ACCBDEA" w14:textId="07E2EB78" w:rsidR="00E658C2" w:rsidRPr="000E5AA3" w:rsidRDefault="008772B1"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9</w:t>
            </w:r>
            <w:r w:rsidRPr="000E5AA3">
              <w:rPr>
                <w:rFonts w:asciiTheme="majorBidi" w:hAnsiTheme="majorBidi" w:cstheme="majorBidi"/>
                <w:lang w:val="en-US"/>
              </w:rPr>
              <w:t>,</w:t>
            </w:r>
            <w:r w:rsidR="000E5AA3" w:rsidRPr="000E5AA3">
              <w:rPr>
                <w:rFonts w:asciiTheme="majorBidi" w:hAnsiTheme="majorBidi" w:cstheme="majorBidi"/>
                <w:lang w:val="en-US"/>
              </w:rPr>
              <w:t>066</w:t>
            </w:r>
            <w:r w:rsidRPr="000E5AA3">
              <w:rPr>
                <w:rFonts w:asciiTheme="majorBidi" w:hAnsiTheme="majorBidi" w:cstheme="majorBidi"/>
                <w:lang w:val="en-US"/>
              </w:rPr>
              <w:t>)</w:t>
            </w:r>
          </w:p>
        </w:tc>
        <w:tc>
          <w:tcPr>
            <w:tcW w:w="141" w:type="dxa"/>
          </w:tcPr>
          <w:p w14:paraId="5B9E8143"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Pr>
          <w:p w14:paraId="6AD1DD93" w14:textId="3B5B11FC" w:rsidR="00E658C2" w:rsidRPr="000E5AA3" w:rsidRDefault="008772B1" w:rsidP="00E658C2">
            <w:pPr>
              <w:tabs>
                <w:tab w:val="decimal" w:pos="559"/>
                <w:tab w:val="left" w:pos="855"/>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711</w:t>
            </w:r>
            <w:r w:rsidRPr="000E5AA3">
              <w:rPr>
                <w:rFonts w:asciiTheme="majorBidi" w:hAnsiTheme="majorBidi" w:cstheme="majorBidi"/>
                <w:lang w:val="en-US"/>
              </w:rPr>
              <w:t>)</w:t>
            </w:r>
          </w:p>
        </w:tc>
        <w:tc>
          <w:tcPr>
            <w:tcW w:w="141" w:type="dxa"/>
          </w:tcPr>
          <w:p w14:paraId="102E425F"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7" w:type="dxa"/>
          </w:tcPr>
          <w:p w14:paraId="59B4F4A0" w14:textId="643E2E17" w:rsidR="00E658C2" w:rsidRPr="000E5AA3" w:rsidRDefault="000E5AA3"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20</w:t>
            </w:r>
            <w:r w:rsidR="00397FB9" w:rsidRPr="000E5AA3">
              <w:rPr>
                <w:rFonts w:asciiTheme="majorBidi" w:hAnsiTheme="majorBidi" w:cstheme="majorBidi"/>
                <w:lang w:val="en-US"/>
              </w:rPr>
              <w:t>,</w:t>
            </w:r>
            <w:r w:rsidRPr="000E5AA3">
              <w:rPr>
                <w:rFonts w:asciiTheme="majorBidi" w:hAnsiTheme="majorBidi" w:cstheme="majorBidi"/>
                <w:lang w:val="en-US"/>
              </w:rPr>
              <w:t>423</w:t>
            </w:r>
          </w:p>
        </w:tc>
      </w:tr>
      <w:tr w:rsidR="000E5AA3" w:rsidRPr="000E5AA3" w14:paraId="33258F5A" w14:textId="77777777">
        <w:trPr>
          <w:trHeight w:val="20"/>
        </w:trPr>
        <w:tc>
          <w:tcPr>
            <w:tcW w:w="3240" w:type="dxa"/>
          </w:tcPr>
          <w:p w14:paraId="0571C9FF" w14:textId="77777777" w:rsidR="00E658C2" w:rsidRPr="000E5AA3" w:rsidRDefault="00E658C2" w:rsidP="00E658C2">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cs/>
                <w:lang w:val="en-GB"/>
              </w:rPr>
              <w:t>ยานพาหนะ</w:t>
            </w:r>
          </w:p>
        </w:tc>
        <w:tc>
          <w:tcPr>
            <w:tcW w:w="1053" w:type="dxa"/>
          </w:tcPr>
          <w:p w14:paraId="795EF255" w14:textId="3A3A7A17" w:rsidR="00E658C2" w:rsidRPr="000E5AA3" w:rsidRDefault="000E5AA3"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8</w:t>
            </w:r>
            <w:r w:rsidR="00E658C2" w:rsidRPr="000E5AA3">
              <w:rPr>
                <w:rFonts w:asciiTheme="majorBidi" w:hAnsiTheme="majorBidi" w:cstheme="majorBidi"/>
                <w:lang w:val="en-US"/>
              </w:rPr>
              <w:t>,</w:t>
            </w:r>
            <w:r w:rsidRPr="000E5AA3">
              <w:rPr>
                <w:rFonts w:asciiTheme="majorBidi" w:hAnsiTheme="majorBidi" w:cstheme="majorBidi"/>
                <w:lang w:val="en-US"/>
              </w:rPr>
              <w:t>348</w:t>
            </w:r>
          </w:p>
        </w:tc>
        <w:tc>
          <w:tcPr>
            <w:tcW w:w="141" w:type="dxa"/>
          </w:tcPr>
          <w:p w14:paraId="4A8397A5"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Pr>
          <w:p w14:paraId="355D7D05" w14:textId="339534CE" w:rsidR="00E658C2" w:rsidRPr="000E5AA3" w:rsidRDefault="008772B1" w:rsidP="008772B1">
            <w:pPr>
              <w:tabs>
                <w:tab w:val="decimal" w:pos="549"/>
              </w:tabs>
              <w:ind w:right="-82"/>
              <w:rPr>
                <w:rFonts w:asciiTheme="majorBidi" w:hAnsiTheme="majorBidi" w:cstheme="majorBidi"/>
                <w:lang w:val="en-US"/>
              </w:rPr>
            </w:pPr>
            <w:r w:rsidRPr="000E5AA3">
              <w:rPr>
                <w:rFonts w:asciiTheme="majorBidi" w:hAnsiTheme="majorBidi" w:cstheme="majorBidi"/>
                <w:lang w:val="en-US"/>
              </w:rPr>
              <w:t>-</w:t>
            </w:r>
          </w:p>
        </w:tc>
        <w:tc>
          <w:tcPr>
            <w:tcW w:w="141" w:type="dxa"/>
          </w:tcPr>
          <w:p w14:paraId="5E91E7C1"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bottom w:val="single" w:sz="4" w:space="0" w:color="auto"/>
            </w:tcBorders>
          </w:tcPr>
          <w:p w14:paraId="1E74C722" w14:textId="41E0B791" w:rsidR="00E658C2" w:rsidRPr="000E5AA3" w:rsidRDefault="008772B1" w:rsidP="008772B1">
            <w:pPr>
              <w:tabs>
                <w:tab w:val="decimal" w:pos="639"/>
              </w:tabs>
              <w:ind w:right="-82"/>
              <w:rPr>
                <w:rFonts w:asciiTheme="majorBidi" w:hAnsiTheme="majorBidi" w:cstheme="majorBidi"/>
                <w:lang w:val="en-US"/>
              </w:rPr>
            </w:pPr>
            <w:r w:rsidRPr="000E5AA3">
              <w:rPr>
                <w:rFonts w:asciiTheme="majorBidi" w:hAnsiTheme="majorBidi" w:cstheme="majorBidi"/>
                <w:lang w:val="en-US"/>
              </w:rPr>
              <w:t>-</w:t>
            </w:r>
          </w:p>
        </w:tc>
        <w:tc>
          <w:tcPr>
            <w:tcW w:w="141" w:type="dxa"/>
          </w:tcPr>
          <w:p w14:paraId="01082C09"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Pr>
          <w:p w14:paraId="318E1017" w14:textId="35A6EE17" w:rsidR="00E658C2" w:rsidRPr="000E5AA3" w:rsidRDefault="008772B1" w:rsidP="00E658C2">
            <w:pPr>
              <w:tabs>
                <w:tab w:val="decimal" w:pos="552"/>
              </w:tabs>
              <w:ind w:right="-82"/>
              <w:rPr>
                <w:rFonts w:asciiTheme="majorBidi" w:hAnsiTheme="majorBidi" w:cstheme="majorBidi"/>
                <w:lang w:val="en-US"/>
              </w:rPr>
            </w:pPr>
            <w:r w:rsidRPr="000E5AA3">
              <w:rPr>
                <w:rFonts w:asciiTheme="majorBidi" w:hAnsiTheme="majorBidi" w:cstheme="majorBidi"/>
                <w:lang w:val="en-US"/>
              </w:rPr>
              <w:t>-</w:t>
            </w:r>
          </w:p>
        </w:tc>
        <w:tc>
          <w:tcPr>
            <w:tcW w:w="141" w:type="dxa"/>
          </w:tcPr>
          <w:p w14:paraId="320C0C63"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7" w:type="dxa"/>
          </w:tcPr>
          <w:p w14:paraId="134402A1" w14:textId="321944DD" w:rsidR="00E658C2" w:rsidRPr="000E5AA3" w:rsidRDefault="000E5AA3"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8</w:t>
            </w:r>
            <w:r w:rsidR="00397FB9" w:rsidRPr="000E5AA3">
              <w:rPr>
                <w:rFonts w:asciiTheme="majorBidi" w:hAnsiTheme="majorBidi" w:cstheme="majorBidi"/>
                <w:lang w:val="en-US"/>
              </w:rPr>
              <w:t>,</w:t>
            </w:r>
            <w:r w:rsidRPr="000E5AA3">
              <w:rPr>
                <w:rFonts w:asciiTheme="majorBidi" w:hAnsiTheme="majorBidi" w:cstheme="majorBidi"/>
                <w:lang w:val="en-US"/>
              </w:rPr>
              <w:t>348</w:t>
            </w:r>
          </w:p>
        </w:tc>
      </w:tr>
      <w:tr w:rsidR="000E5AA3" w:rsidRPr="000E5AA3" w14:paraId="5E24CA85" w14:textId="77777777">
        <w:trPr>
          <w:trHeight w:val="20"/>
        </w:trPr>
        <w:tc>
          <w:tcPr>
            <w:tcW w:w="3240" w:type="dxa"/>
          </w:tcPr>
          <w:p w14:paraId="42F93C03" w14:textId="77777777" w:rsidR="00E658C2" w:rsidRPr="000E5AA3" w:rsidRDefault="00E658C2" w:rsidP="00E658C2">
            <w:pPr>
              <w:overflowPunct/>
              <w:autoSpaceDE/>
              <w:autoSpaceDN/>
              <w:adjustRightInd/>
              <w:ind w:left="360" w:right="1"/>
              <w:outlineLvl w:val="5"/>
              <w:rPr>
                <w:rFonts w:asciiTheme="majorBidi" w:hAnsiTheme="majorBidi" w:cstheme="majorBidi"/>
                <w:lang w:val="en-US"/>
              </w:rPr>
            </w:pPr>
            <w:r w:rsidRPr="000E5AA3">
              <w:rPr>
                <w:rFonts w:asciiTheme="majorBidi" w:hAnsiTheme="majorBidi" w:cstheme="majorBidi"/>
                <w:cs/>
                <w:lang w:val="en-GB"/>
              </w:rPr>
              <w:t>รวมราคาทุน</w:t>
            </w:r>
          </w:p>
        </w:tc>
        <w:tc>
          <w:tcPr>
            <w:tcW w:w="1053" w:type="dxa"/>
            <w:tcBorders>
              <w:top w:val="single" w:sz="4" w:space="0" w:color="auto"/>
              <w:bottom w:val="single" w:sz="4" w:space="0" w:color="auto"/>
            </w:tcBorders>
          </w:tcPr>
          <w:p w14:paraId="6E8005C8" w14:textId="0D8D34B1" w:rsidR="00E658C2" w:rsidRPr="000E5AA3" w:rsidRDefault="000E5AA3"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36</w:t>
            </w:r>
            <w:r w:rsidR="00E658C2" w:rsidRPr="000E5AA3">
              <w:rPr>
                <w:rFonts w:asciiTheme="majorBidi" w:hAnsiTheme="majorBidi" w:cstheme="majorBidi"/>
                <w:lang w:val="en-US"/>
              </w:rPr>
              <w:t>,</w:t>
            </w:r>
            <w:r w:rsidRPr="000E5AA3">
              <w:rPr>
                <w:rFonts w:asciiTheme="majorBidi" w:hAnsiTheme="majorBidi" w:cstheme="majorBidi"/>
                <w:lang w:val="en-US"/>
              </w:rPr>
              <w:t>306</w:t>
            </w:r>
          </w:p>
        </w:tc>
        <w:tc>
          <w:tcPr>
            <w:tcW w:w="141" w:type="dxa"/>
          </w:tcPr>
          <w:p w14:paraId="406AC523"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top w:val="single" w:sz="4" w:space="0" w:color="auto"/>
              <w:bottom w:val="single" w:sz="4" w:space="0" w:color="auto"/>
            </w:tcBorders>
          </w:tcPr>
          <w:p w14:paraId="5B19B6BD" w14:textId="57674E58" w:rsidR="00E658C2" w:rsidRPr="000E5AA3" w:rsidRDefault="000E5AA3"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2</w:t>
            </w:r>
            <w:r w:rsidR="008772B1" w:rsidRPr="000E5AA3">
              <w:rPr>
                <w:rFonts w:asciiTheme="majorBidi" w:hAnsiTheme="majorBidi" w:cstheme="majorBidi"/>
                <w:lang w:val="en-US"/>
              </w:rPr>
              <w:t>,</w:t>
            </w:r>
            <w:r w:rsidRPr="000E5AA3">
              <w:rPr>
                <w:rFonts w:asciiTheme="majorBidi" w:hAnsiTheme="majorBidi" w:cstheme="majorBidi"/>
                <w:lang w:val="en-US"/>
              </w:rPr>
              <w:t>242</w:t>
            </w:r>
          </w:p>
        </w:tc>
        <w:tc>
          <w:tcPr>
            <w:tcW w:w="141" w:type="dxa"/>
          </w:tcPr>
          <w:p w14:paraId="04846780"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top w:val="single" w:sz="4" w:space="0" w:color="auto"/>
              <w:bottom w:val="single" w:sz="4" w:space="0" w:color="auto"/>
            </w:tcBorders>
          </w:tcPr>
          <w:p w14:paraId="6683501F" w14:textId="103D6133" w:rsidR="00E658C2" w:rsidRPr="000E5AA3" w:rsidRDefault="008772B1"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9</w:t>
            </w:r>
            <w:r w:rsidRPr="000E5AA3">
              <w:rPr>
                <w:rFonts w:asciiTheme="majorBidi" w:hAnsiTheme="majorBidi" w:cstheme="majorBidi"/>
                <w:lang w:val="en-US"/>
              </w:rPr>
              <w:t>,</w:t>
            </w:r>
            <w:r w:rsidR="000E5AA3" w:rsidRPr="000E5AA3">
              <w:rPr>
                <w:rFonts w:asciiTheme="majorBidi" w:hAnsiTheme="majorBidi" w:cstheme="majorBidi"/>
                <w:lang w:val="en-US"/>
              </w:rPr>
              <w:t>066</w:t>
            </w:r>
            <w:r w:rsidRPr="000E5AA3">
              <w:rPr>
                <w:rFonts w:asciiTheme="majorBidi" w:hAnsiTheme="majorBidi" w:cstheme="majorBidi"/>
                <w:lang w:val="en-US"/>
              </w:rPr>
              <w:t>)</w:t>
            </w:r>
          </w:p>
        </w:tc>
        <w:tc>
          <w:tcPr>
            <w:tcW w:w="141" w:type="dxa"/>
          </w:tcPr>
          <w:p w14:paraId="56A59F0F"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top w:val="single" w:sz="4" w:space="0" w:color="auto"/>
              <w:bottom w:val="single" w:sz="4" w:space="0" w:color="auto"/>
            </w:tcBorders>
          </w:tcPr>
          <w:p w14:paraId="2AD3EE93" w14:textId="0444905E" w:rsidR="00E658C2" w:rsidRPr="000E5AA3" w:rsidRDefault="008772B1" w:rsidP="00E658C2">
            <w:pPr>
              <w:tabs>
                <w:tab w:val="decimal" w:pos="559"/>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711</w:t>
            </w:r>
            <w:r w:rsidRPr="000E5AA3">
              <w:rPr>
                <w:rFonts w:asciiTheme="majorBidi" w:hAnsiTheme="majorBidi" w:cstheme="majorBidi"/>
                <w:lang w:val="en-US"/>
              </w:rPr>
              <w:t>)</w:t>
            </w:r>
          </w:p>
        </w:tc>
        <w:tc>
          <w:tcPr>
            <w:tcW w:w="141" w:type="dxa"/>
          </w:tcPr>
          <w:p w14:paraId="1F743500"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7" w:type="dxa"/>
            <w:tcBorders>
              <w:top w:val="single" w:sz="4" w:space="0" w:color="auto"/>
              <w:bottom w:val="single" w:sz="4" w:space="0" w:color="auto"/>
            </w:tcBorders>
          </w:tcPr>
          <w:p w14:paraId="4822124C" w14:textId="04C7AE83" w:rsidR="00E658C2" w:rsidRPr="000E5AA3" w:rsidRDefault="000E5AA3"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28</w:t>
            </w:r>
            <w:r w:rsidR="00397FB9" w:rsidRPr="000E5AA3">
              <w:rPr>
                <w:rFonts w:asciiTheme="majorBidi" w:hAnsiTheme="majorBidi" w:cstheme="majorBidi"/>
                <w:lang w:val="en-US"/>
              </w:rPr>
              <w:t>,</w:t>
            </w:r>
            <w:r w:rsidRPr="000E5AA3">
              <w:rPr>
                <w:rFonts w:asciiTheme="majorBidi" w:hAnsiTheme="majorBidi" w:cstheme="majorBidi"/>
                <w:lang w:val="en-US"/>
              </w:rPr>
              <w:t>771</w:t>
            </w:r>
          </w:p>
        </w:tc>
      </w:tr>
      <w:tr w:rsidR="000E5AA3" w:rsidRPr="000E5AA3" w14:paraId="68944621" w14:textId="77777777">
        <w:trPr>
          <w:trHeight w:val="144"/>
        </w:trPr>
        <w:tc>
          <w:tcPr>
            <w:tcW w:w="3240" w:type="dxa"/>
          </w:tcPr>
          <w:p w14:paraId="447A3326" w14:textId="77777777" w:rsidR="00E658C2" w:rsidRPr="000E5AA3" w:rsidRDefault="00E658C2" w:rsidP="00E658C2">
            <w:pPr>
              <w:overflowPunct/>
              <w:autoSpaceDE/>
              <w:autoSpaceDN/>
              <w:adjustRightInd/>
              <w:ind w:left="728" w:right="1" w:hanging="80"/>
              <w:rPr>
                <w:rFonts w:asciiTheme="majorBidi" w:hAnsiTheme="majorBidi" w:cstheme="majorBidi"/>
                <w:cs/>
                <w:lang w:val="en-GB"/>
              </w:rPr>
            </w:pPr>
          </w:p>
        </w:tc>
        <w:tc>
          <w:tcPr>
            <w:tcW w:w="1053" w:type="dxa"/>
            <w:tcBorders>
              <w:top w:val="single" w:sz="4" w:space="0" w:color="auto"/>
            </w:tcBorders>
          </w:tcPr>
          <w:p w14:paraId="1F0902B0" w14:textId="77777777" w:rsidR="00E658C2" w:rsidRPr="000E5AA3" w:rsidRDefault="00E658C2" w:rsidP="00E658C2">
            <w:pPr>
              <w:tabs>
                <w:tab w:val="decimal" w:pos="898"/>
              </w:tabs>
              <w:ind w:right="-82"/>
              <w:rPr>
                <w:rFonts w:asciiTheme="majorBidi" w:hAnsiTheme="majorBidi" w:cstheme="majorBidi"/>
                <w:lang w:val="en-US"/>
              </w:rPr>
            </w:pPr>
          </w:p>
        </w:tc>
        <w:tc>
          <w:tcPr>
            <w:tcW w:w="141" w:type="dxa"/>
          </w:tcPr>
          <w:p w14:paraId="37B8D129" w14:textId="77777777" w:rsidR="00E658C2" w:rsidRPr="000E5AA3" w:rsidRDefault="00E658C2" w:rsidP="00E658C2">
            <w:pPr>
              <w:tabs>
                <w:tab w:val="decimal" w:pos="990"/>
              </w:tabs>
              <w:overflowPunct/>
              <w:autoSpaceDE/>
              <w:autoSpaceDN/>
              <w:adjustRightInd/>
              <w:ind w:right="66"/>
              <w:jc w:val="right"/>
              <w:rPr>
                <w:rFonts w:asciiTheme="majorBidi" w:hAnsiTheme="majorBidi" w:cstheme="majorBidi"/>
                <w:lang w:val="en-GB"/>
              </w:rPr>
            </w:pPr>
          </w:p>
        </w:tc>
        <w:tc>
          <w:tcPr>
            <w:tcW w:w="1054" w:type="dxa"/>
            <w:tcBorders>
              <w:top w:val="single" w:sz="4" w:space="0" w:color="auto"/>
            </w:tcBorders>
          </w:tcPr>
          <w:p w14:paraId="483CE6B7" w14:textId="77777777" w:rsidR="00E658C2" w:rsidRPr="000E5AA3" w:rsidRDefault="00E658C2" w:rsidP="00E658C2">
            <w:pPr>
              <w:tabs>
                <w:tab w:val="decimal" w:pos="898"/>
              </w:tabs>
              <w:ind w:right="-82"/>
              <w:rPr>
                <w:rFonts w:asciiTheme="majorBidi" w:hAnsiTheme="majorBidi" w:cstheme="majorBidi"/>
                <w:lang w:val="en-US"/>
              </w:rPr>
            </w:pPr>
          </w:p>
        </w:tc>
        <w:tc>
          <w:tcPr>
            <w:tcW w:w="141" w:type="dxa"/>
          </w:tcPr>
          <w:p w14:paraId="636BC5A2" w14:textId="77777777" w:rsidR="00E658C2" w:rsidRPr="000E5AA3" w:rsidRDefault="00E658C2" w:rsidP="00E658C2">
            <w:pPr>
              <w:tabs>
                <w:tab w:val="decimal" w:pos="990"/>
                <w:tab w:val="decimal" w:pos="1081"/>
              </w:tabs>
              <w:overflowPunct/>
              <w:autoSpaceDE/>
              <w:autoSpaceDN/>
              <w:adjustRightInd/>
              <w:ind w:right="66"/>
              <w:jc w:val="right"/>
              <w:rPr>
                <w:rFonts w:asciiTheme="majorBidi" w:hAnsiTheme="majorBidi" w:cstheme="majorBidi"/>
                <w:lang w:val="en-GB"/>
              </w:rPr>
            </w:pPr>
          </w:p>
        </w:tc>
        <w:tc>
          <w:tcPr>
            <w:tcW w:w="1054" w:type="dxa"/>
            <w:tcBorders>
              <w:top w:val="single" w:sz="4" w:space="0" w:color="auto"/>
            </w:tcBorders>
          </w:tcPr>
          <w:p w14:paraId="3889B8CF" w14:textId="77777777" w:rsidR="00E658C2" w:rsidRPr="000E5AA3" w:rsidRDefault="00E658C2" w:rsidP="00E658C2">
            <w:pPr>
              <w:tabs>
                <w:tab w:val="decimal" w:pos="898"/>
              </w:tabs>
              <w:ind w:right="-82"/>
              <w:rPr>
                <w:rFonts w:asciiTheme="majorBidi" w:hAnsiTheme="majorBidi" w:cstheme="majorBidi"/>
                <w:lang w:val="en-US"/>
              </w:rPr>
            </w:pPr>
          </w:p>
        </w:tc>
        <w:tc>
          <w:tcPr>
            <w:tcW w:w="141" w:type="dxa"/>
          </w:tcPr>
          <w:p w14:paraId="1683B8B1" w14:textId="77777777" w:rsidR="00E658C2" w:rsidRPr="000E5AA3" w:rsidRDefault="00E658C2" w:rsidP="00E658C2">
            <w:pPr>
              <w:overflowPunct/>
              <w:autoSpaceDE/>
              <w:autoSpaceDN/>
              <w:adjustRightInd/>
              <w:ind w:right="66"/>
              <w:jc w:val="right"/>
              <w:rPr>
                <w:rFonts w:asciiTheme="majorBidi" w:hAnsiTheme="majorBidi" w:cstheme="majorBidi"/>
                <w:lang w:val="en-GB"/>
              </w:rPr>
            </w:pPr>
          </w:p>
        </w:tc>
        <w:tc>
          <w:tcPr>
            <w:tcW w:w="1054" w:type="dxa"/>
            <w:tcBorders>
              <w:top w:val="single" w:sz="4" w:space="0" w:color="auto"/>
            </w:tcBorders>
          </w:tcPr>
          <w:p w14:paraId="56510975" w14:textId="77777777" w:rsidR="00E658C2" w:rsidRPr="000E5AA3" w:rsidRDefault="00E658C2" w:rsidP="00E658C2">
            <w:pPr>
              <w:tabs>
                <w:tab w:val="decimal" w:pos="898"/>
              </w:tabs>
              <w:ind w:right="-82"/>
              <w:rPr>
                <w:rFonts w:asciiTheme="majorBidi" w:hAnsiTheme="majorBidi" w:cstheme="majorBidi"/>
                <w:lang w:val="en-US"/>
              </w:rPr>
            </w:pPr>
          </w:p>
        </w:tc>
        <w:tc>
          <w:tcPr>
            <w:tcW w:w="141" w:type="dxa"/>
          </w:tcPr>
          <w:p w14:paraId="7DE4BF51" w14:textId="77777777" w:rsidR="00E658C2" w:rsidRPr="000E5AA3" w:rsidRDefault="00E658C2" w:rsidP="00E658C2">
            <w:pPr>
              <w:overflowPunct/>
              <w:autoSpaceDE/>
              <w:autoSpaceDN/>
              <w:adjustRightInd/>
              <w:ind w:right="66"/>
              <w:jc w:val="right"/>
              <w:rPr>
                <w:rFonts w:asciiTheme="majorBidi" w:hAnsiTheme="majorBidi" w:cstheme="majorBidi"/>
                <w:lang w:val="en-GB"/>
              </w:rPr>
            </w:pPr>
          </w:p>
        </w:tc>
        <w:tc>
          <w:tcPr>
            <w:tcW w:w="1057" w:type="dxa"/>
            <w:tcBorders>
              <w:top w:val="single" w:sz="4" w:space="0" w:color="auto"/>
            </w:tcBorders>
          </w:tcPr>
          <w:p w14:paraId="4B8C8342" w14:textId="77777777" w:rsidR="00E658C2" w:rsidRPr="000E5AA3" w:rsidRDefault="00E658C2" w:rsidP="00E658C2">
            <w:pPr>
              <w:tabs>
                <w:tab w:val="decimal" w:pos="898"/>
              </w:tabs>
              <w:ind w:right="-82"/>
              <w:rPr>
                <w:rFonts w:asciiTheme="majorBidi" w:hAnsiTheme="majorBidi" w:cstheme="majorBidi"/>
                <w:lang w:val="en-US"/>
              </w:rPr>
            </w:pPr>
          </w:p>
        </w:tc>
      </w:tr>
      <w:tr w:rsidR="000E5AA3" w:rsidRPr="000E5AA3" w14:paraId="7AAD1D87" w14:textId="77777777">
        <w:trPr>
          <w:trHeight w:val="20"/>
        </w:trPr>
        <w:tc>
          <w:tcPr>
            <w:tcW w:w="3240" w:type="dxa"/>
          </w:tcPr>
          <w:p w14:paraId="1B5340F3" w14:textId="77777777" w:rsidR="00E658C2" w:rsidRPr="000E5AA3" w:rsidRDefault="00E658C2" w:rsidP="00E658C2">
            <w:pPr>
              <w:overflowPunct/>
              <w:autoSpaceDE/>
              <w:autoSpaceDN/>
              <w:adjustRightInd/>
              <w:ind w:right="1"/>
              <w:outlineLvl w:val="5"/>
              <w:rPr>
                <w:rFonts w:asciiTheme="majorBidi" w:hAnsiTheme="majorBidi" w:cstheme="majorBidi"/>
                <w:b/>
                <w:bCs/>
                <w:lang w:val="en-GB"/>
              </w:rPr>
            </w:pPr>
            <w:r w:rsidRPr="000E5AA3">
              <w:rPr>
                <w:rFonts w:asciiTheme="majorBidi" w:hAnsiTheme="majorBidi" w:cstheme="majorBidi"/>
                <w:b/>
                <w:bCs/>
                <w:cs/>
                <w:lang w:val="en-GB"/>
              </w:rPr>
              <w:t>ค่าเสื่อมราคาสะสม</w:t>
            </w:r>
            <w:r w:rsidRPr="000E5AA3">
              <w:rPr>
                <w:rFonts w:asciiTheme="majorBidi" w:hAnsiTheme="majorBidi" w:cstheme="majorBidi"/>
                <w:b/>
                <w:bCs/>
                <w:lang w:val="en-GB"/>
              </w:rPr>
              <w:t xml:space="preserve"> </w:t>
            </w:r>
          </w:p>
        </w:tc>
        <w:tc>
          <w:tcPr>
            <w:tcW w:w="1053" w:type="dxa"/>
          </w:tcPr>
          <w:p w14:paraId="63EF5F66" w14:textId="77777777" w:rsidR="00E658C2" w:rsidRPr="000E5AA3" w:rsidRDefault="00E658C2" w:rsidP="00E658C2">
            <w:pPr>
              <w:tabs>
                <w:tab w:val="decimal" w:pos="898"/>
              </w:tabs>
              <w:ind w:right="-82"/>
              <w:rPr>
                <w:rFonts w:asciiTheme="majorBidi" w:hAnsiTheme="majorBidi" w:cstheme="majorBidi"/>
                <w:lang w:val="en-US"/>
              </w:rPr>
            </w:pPr>
          </w:p>
        </w:tc>
        <w:tc>
          <w:tcPr>
            <w:tcW w:w="141" w:type="dxa"/>
          </w:tcPr>
          <w:p w14:paraId="712BC3F0" w14:textId="77777777" w:rsidR="00E658C2" w:rsidRPr="000E5AA3" w:rsidRDefault="00E658C2" w:rsidP="00E658C2">
            <w:pPr>
              <w:tabs>
                <w:tab w:val="decimal" w:pos="990"/>
              </w:tabs>
              <w:overflowPunct/>
              <w:autoSpaceDE/>
              <w:autoSpaceDN/>
              <w:adjustRightInd/>
              <w:ind w:right="66"/>
              <w:jc w:val="right"/>
              <w:rPr>
                <w:rFonts w:asciiTheme="majorBidi" w:hAnsiTheme="majorBidi" w:cstheme="majorBidi"/>
                <w:lang w:val="en-GB"/>
              </w:rPr>
            </w:pPr>
          </w:p>
        </w:tc>
        <w:tc>
          <w:tcPr>
            <w:tcW w:w="1054" w:type="dxa"/>
          </w:tcPr>
          <w:p w14:paraId="3708C001" w14:textId="77777777" w:rsidR="00E658C2" w:rsidRPr="000E5AA3" w:rsidRDefault="00E658C2" w:rsidP="00E658C2">
            <w:pPr>
              <w:tabs>
                <w:tab w:val="decimal" w:pos="898"/>
              </w:tabs>
              <w:ind w:right="-82"/>
              <w:rPr>
                <w:rFonts w:asciiTheme="majorBidi" w:hAnsiTheme="majorBidi" w:cstheme="majorBidi"/>
                <w:lang w:val="en-US"/>
              </w:rPr>
            </w:pPr>
          </w:p>
        </w:tc>
        <w:tc>
          <w:tcPr>
            <w:tcW w:w="141" w:type="dxa"/>
          </w:tcPr>
          <w:p w14:paraId="65BABCE7" w14:textId="77777777" w:rsidR="00E658C2" w:rsidRPr="000E5AA3" w:rsidRDefault="00E658C2" w:rsidP="00E658C2">
            <w:pPr>
              <w:tabs>
                <w:tab w:val="decimal" w:pos="990"/>
              </w:tabs>
              <w:overflowPunct/>
              <w:autoSpaceDE/>
              <w:autoSpaceDN/>
              <w:adjustRightInd/>
              <w:ind w:right="66"/>
              <w:jc w:val="right"/>
              <w:rPr>
                <w:rFonts w:asciiTheme="majorBidi" w:hAnsiTheme="majorBidi" w:cstheme="majorBidi"/>
                <w:lang w:val="en-GB"/>
              </w:rPr>
            </w:pPr>
          </w:p>
        </w:tc>
        <w:tc>
          <w:tcPr>
            <w:tcW w:w="1054" w:type="dxa"/>
          </w:tcPr>
          <w:p w14:paraId="47EDE241" w14:textId="77777777" w:rsidR="00E658C2" w:rsidRPr="000E5AA3" w:rsidRDefault="00E658C2" w:rsidP="00E658C2">
            <w:pPr>
              <w:tabs>
                <w:tab w:val="decimal" w:pos="898"/>
              </w:tabs>
              <w:ind w:right="-82"/>
              <w:rPr>
                <w:rFonts w:asciiTheme="majorBidi" w:hAnsiTheme="majorBidi" w:cstheme="majorBidi"/>
                <w:lang w:val="en-US"/>
              </w:rPr>
            </w:pPr>
          </w:p>
        </w:tc>
        <w:tc>
          <w:tcPr>
            <w:tcW w:w="141" w:type="dxa"/>
          </w:tcPr>
          <w:p w14:paraId="0C0DA684" w14:textId="77777777" w:rsidR="00E658C2" w:rsidRPr="000E5AA3" w:rsidRDefault="00E658C2" w:rsidP="00E658C2">
            <w:pPr>
              <w:overflowPunct/>
              <w:autoSpaceDE/>
              <w:autoSpaceDN/>
              <w:adjustRightInd/>
              <w:ind w:right="66"/>
              <w:jc w:val="right"/>
              <w:rPr>
                <w:rFonts w:asciiTheme="majorBidi" w:hAnsiTheme="majorBidi" w:cstheme="majorBidi"/>
                <w:b/>
                <w:bCs/>
                <w:lang w:val="en-GB"/>
              </w:rPr>
            </w:pPr>
          </w:p>
        </w:tc>
        <w:tc>
          <w:tcPr>
            <w:tcW w:w="1054" w:type="dxa"/>
          </w:tcPr>
          <w:p w14:paraId="02B9D3B3" w14:textId="77777777" w:rsidR="00E658C2" w:rsidRPr="000E5AA3" w:rsidRDefault="00E658C2" w:rsidP="00E658C2">
            <w:pPr>
              <w:tabs>
                <w:tab w:val="decimal" w:pos="898"/>
              </w:tabs>
              <w:ind w:right="-82"/>
              <w:rPr>
                <w:rFonts w:asciiTheme="majorBidi" w:hAnsiTheme="majorBidi" w:cstheme="majorBidi"/>
                <w:lang w:val="en-US"/>
              </w:rPr>
            </w:pPr>
          </w:p>
        </w:tc>
        <w:tc>
          <w:tcPr>
            <w:tcW w:w="141" w:type="dxa"/>
          </w:tcPr>
          <w:p w14:paraId="2DFB20EB" w14:textId="77777777" w:rsidR="00E658C2" w:rsidRPr="000E5AA3" w:rsidRDefault="00E658C2" w:rsidP="00E658C2">
            <w:pPr>
              <w:overflowPunct/>
              <w:autoSpaceDE/>
              <w:autoSpaceDN/>
              <w:adjustRightInd/>
              <w:ind w:right="66"/>
              <w:jc w:val="right"/>
              <w:rPr>
                <w:rFonts w:asciiTheme="majorBidi" w:hAnsiTheme="majorBidi" w:cstheme="majorBidi"/>
                <w:b/>
                <w:bCs/>
                <w:lang w:val="en-GB"/>
              </w:rPr>
            </w:pPr>
          </w:p>
        </w:tc>
        <w:tc>
          <w:tcPr>
            <w:tcW w:w="1057" w:type="dxa"/>
          </w:tcPr>
          <w:p w14:paraId="162A9544" w14:textId="77777777" w:rsidR="00E658C2" w:rsidRPr="000E5AA3" w:rsidRDefault="00E658C2" w:rsidP="00E658C2">
            <w:pPr>
              <w:tabs>
                <w:tab w:val="decimal" w:pos="898"/>
              </w:tabs>
              <w:ind w:right="-82"/>
              <w:rPr>
                <w:rFonts w:asciiTheme="majorBidi" w:hAnsiTheme="majorBidi" w:cstheme="majorBidi"/>
                <w:lang w:val="en-US"/>
              </w:rPr>
            </w:pPr>
          </w:p>
        </w:tc>
      </w:tr>
      <w:tr w:rsidR="000E5AA3" w:rsidRPr="000E5AA3" w14:paraId="38AD65AA" w14:textId="77777777">
        <w:trPr>
          <w:trHeight w:val="20"/>
        </w:trPr>
        <w:tc>
          <w:tcPr>
            <w:tcW w:w="3240" w:type="dxa"/>
          </w:tcPr>
          <w:p w14:paraId="5E52BD5A" w14:textId="77777777" w:rsidR="00E658C2" w:rsidRPr="000E5AA3" w:rsidRDefault="00E658C2" w:rsidP="00E658C2">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cs/>
                <w:lang w:val="en-GB"/>
              </w:rPr>
              <w:t>อาคาร</w:t>
            </w:r>
          </w:p>
        </w:tc>
        <w:tc>
          <w:tcPr>
            <w:tcW w:w="1053" w:type="dxa"/>
          </w:tcPr>
          <w:p w14:paraId="27370289" w14:textId="046AA26D" w:rsidR="00E658C2" w:rsidRPr="000E5AA3" w:rsidRDefault="00E658C2"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15</w:t>
            </w:r>
            <w:r w:rsidRPr="000E5AA3">
              <w:rPr>
                <w:rFonts w:asciiTheme="majorBidi" w:hAnsiTheme="majorBidi" w:cstheme="majorBidi"/>
                <w:lang w:val="en-US"/>
              </w:rPr>
              <w:t>,</w:t>
            </w:r>
            <w:r w:rsidR="000E5AA3" w:rsidRPr="000E5AA3">
              <w:rPr>
                <w:rFonts w:asciiTheme="majorBidi" w:hAnsiTheme="majorBidi" w:cstheme="majorBidi"/>
                <w:lang w:val="en-US"/>
              </w:rPr>
              <w:t>533</w:t>
            </w:r>
            <w:r w:rsidRPr="000E5AA3">
              <w:rPr>
                <w:rFonts w:asciiTheme="majorBidi" w:hAnsiTheme="majorBidi" w:cstheme="majorBidi"/>
                <w:lang w:val="en-US"/>
              </w:rPr>
              <w:t>)</w:t>
            </w:r>
          </w:p>
        </w:tc>
        <w:tc>
          <w:tcPr>
            <w:tcW w:w="141" w:type="dxa"/>
          </w:tcPr>
          <w:p w14:paraId="0468F746"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Pr>
          <w:p w14:paraId="49E2E011" w14:textId="3E6536F9" w:rsidR="00E658C2" w:rsidRPr="000E5AA3" w:rsidRDefault="008772B1"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6</w:t>
            </w:r>
            <w:r w:rsidRPr="000E5AA3">
              <w:rPr>
                <w:rFonts w:asciiTheme="majorBidi" w:hAnsiTheme="majorBidi" w:cstheme="majorBidi"/>
                <w:lang w:val="en-US"/>
              </w:rPr>
              <w:t>,</w:t>
            </w:r>
            <w:r w:rsidR="000E5AA3" w:rsidRPr="000E5AA3">
              <w:rPr>
                <w:rFonts w:asciiTheme="majorBidi" w:hAnsiTheme="majorBidi" w:cstheme="majorBidi"/>
                <w:lang w:val="en-US"/>
              </w:rPr>
              <w:t>834</w:t>
            </w:r>
            <w:r w:rsidRPr="000E5AA3">
              <w:rPr>
                <w:rFonts w:asciiTheme="majorBidi" w:hAnsiTheme="majorBidi" w:cstheme="majorBidi"/>
                <w:lang w:val="en-US"/>
              </w:rPr>
              <w:t>)</w:t>
            </w:r>
          </w:p>
        </w:tc>
        <w:tc>
          <w:tcPr>
            <w:tcW w:w="141" w:type="dxa"/>
          </w:tcPr>
          <w:p w14:paraId="1FBAC964"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Pr>
          <w:p w14:paraId="5BCCB34E" w14:textId="6518A700" w:rsidR="00E658C2" w:rsidRPr="000E5AA3" w:rsidRDefault="000E5AA3"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9</w:t>
            </w:r>
            <w:r w:rsidR="008772B1" w:rsidRPr="000E5AA3">
              <w:rPr>
                <w:rFonts w:asciiTheme="majorBidi" w:hAnsiTheme="majorBidi" w:cstheme="majorBidi"/>
                <w:lang w:val="en-US"/>
              </w:rPr>
              <w:t>,</w:t>
            </w:r>
            <w:r w:rsidRPr="000E5AA3">
              <w:rPr>
                <w:rFonts w:asciiTheme="majorBidi" w:hAnsiTheme="majorBidi" w:cstheme="majorBidi"/>
                <w:lang w:val="en-US"/>
              </w:rPr>
              <w:t>066</w:t>
            </w:r>
          </w:p>
        </w:tc>
        <w:tc>
          <w:tcPr>
            <w:tcW w:w="141" w:type="dxa"/>
          </w:tcPr>
          <w:p w14:paraId="57079718"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Pr>
          <w:p w14:paraId="593C52CD" w14:textId="51C9B2A5" w:rsidR="00E658C2" w:rsidRPr="000E5AA3" w:rsidRDefault="000E5AA3" w:rsidP="00E658C2">
            <w:pPr>
              <w:tabs>
                <w:tab w:val="decimal" w:pos="857"/>
              </w:tabs>
              <w:ind w:right="-82"/>
              <w:rPr>
                <w:rFonts w:asciiTheme="majorBidi" w:hAnsiTheme="majorBidi" w:cstheme="majorBidi"/>
                <w:lang w:val="en-US"/>
              </w:rPr>
            </w:pPr>
            <w:r w:rsidRPr="000E5AA3">
              <w:rPr>
                <w:rFonts w:asciiTheme="majorBidi" w:hAnsiTheme="majorBidi" w:cstheme="majorBidi"/>
                <w:lang w:val="en-US"/>
              </w:rPr>
              <w:t>235</w:t>
            </w:r>
          </w:p>
        </w:tc>
        <w:tc>
          <w:tcPr>
            <w:tcW w:w="141" w:type="dxa"/>
          </w:tcPr>
          <w:p w14:paraId="7A416F91"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7" w:type="dxa"/>
          </w:tcPr>
          <w:p w14:paraId="3B61F980" w14:textId="356C6FAC" w:rsidR="00E658C2" w:rsidRPr="000E5AA3" w:rsidRDefault="00397FB9"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13</w:t>
            </w:r>
            <w:r w:rsidRPr="000E5AA3">
              <w:rPr>
                <w:rFonts w:asciiTheme="majorBidi" w:hAnsiTheme="majorBidi" w:cstheme="majorBidi"/>
                <w:lang w:val="en-US"/>
              </w:rPr>
              <w:t>,</w:t>
            </w:r>
            <w:r w:rsidR="000E5AA3" w:rsidRPr="000E5AA3">
              <w:rPr>
                <w:rFonts w:asciiTheme="majorBidi" w:hAnsiTheme="majorBidi" w:cstheme="majorBidi"/>
                <w:lang w:val="en-US"/>
              </w:rPr>
              <w:t>066</w:t>
            </w:r>
            <w:r w:rsidRPr="000E5AA3">
              <w:rPr>
                <w:rFonts w:asciiTheme="majorBidi" w:hAnsiTheme="majorBidi" w:cstheme="majorBidi"/>
                <w:lang w:val="en-US"/>
              </w:rPr>
              <w:t>)</w:t>
            </w:r>
          </w:p>
        </w:tc>
      </w:tr>
      <w:tr w:rsidR="000E5AA3" w:rsidRPr="000E5AA3" w14:paraId="7343C1BF" w14:textId="77777777">
        <w:trPr>
          <w:trHeight w:val="20"/>
        </w:trPr>
        <w:tc>
          <w:tcPr>
            <w:tcW w:w="3240" w:type="dxa"/>
          </w:tcPr>
          <w:p w14:paraId="6F21ED24" w14:textId="77777777" w:rsidR="00E658C2" w:rsidRPr="000E5AA3" w:rsidRDefault="00E658C2" w:rsidP="00E658C2">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cs/>
                <w:lang w:val="en-GB"/>
              </w:rPr>
              <w:t>ยานพาหนะ</w:t>
            </w:r>
          </w:p>
        </w:tc>
        <w:tc>
          <w:tcPr>
            <w:tcW w:w="1053" w:type="dxa"/>
            <w:tcBorders>
              <w:bottom w:val="single" w:sz="4" w:space="0" w:color="auto"/>
            </w:tcBorders>
          </w:tcPr>
          <w:p w14:paraId="03937BBD" w14:textId="071816BA" w:rsidR="00E658C2" w:rsidRPr="000E5AA3" w:rsidRDefault="00E658C2"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3</w:t>
            </w:r>
            <w:r w:rsidRPr="000E5AA3">
              <w:rPr>
                <w:rFonts w:asciiTheme="majorBidi" w:hAnsiTheme="majorBidi" w:cstheme="majorBidi"/>
                <w:lang w:val="en-US"/>
              </w:rPr>
              <w:t>,</w:t>
            </w:r>
            <w:r w:rsidR="000E5AA3" w:rsidRPr="000E5AA3">
              <w:rPr>
                <w:rFonts w:asciiTheme="majorBidi" w:hAnsiTheme="majorBidi" w:cstheme="majorBidi"/>
                <w:lang w:val="en-US"/>
              </w:rPr>
              <w:t>739</w:t>
            </w:r>
            <w:r w:rsidRPr="000E5AA3">
              <w:rPr>
                <w:rFonts w:asciiTheme="majorBidi" w:hAnsiTheme="majorBidi" w:cstheme="majorBidi"/>
                <w:lang w:val="en-US"/>
              </w:rPr>
              <w:t>)</w:t>
            </w:r>
          </w:p>
        </w:tc>
        <w:tc>
          <w:tcPr>
            <w:tcW w:w="141" w:type="dxa"/>
          </w:tcPr>
          <w:p w14:paraId="4BFEA64D"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bottom w:val="single" w:sz="4" w:space="0" w:color="auto"/>
            </w:tcBorders>
          </w:tcPr>
          <w:p w14:paraId="033EAAFF" w14:textId="402A6909" w:rsidR="00E658C2" w:rsidRPr="000E5AA3" w:rsidRDefault="008772B1"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w:t>
            </w:r>
            <w:r w:rsidRPr="000E5AA3">
              <w:rPr>
                <w:rFonts w:asciiTheme="majorBidi" w:hAnsiTheme="majorBidi" w:cstheme="majorBidi"/>
                <w:lang w:val="en-US"/>
              </w:rPr>
              <w:t>,</w:t>
            </w:r>
            <w:r w:rsidR="000E5AA3" w:rsidRPr="000E5AA3">
              <w:rPr>
                <w:rFonts w:asciiTheme="majorBidi" w:hAnsiTheme="majorBidi" w:cstheme="majorBidi"/>
                <w:lang w:val="en-US"/>
              </w:rPr>
              <w:t>903</w:t>
            </w:r>
            <w:r w:rsidRPr="000E5AA3">
              <w:rPr>
                <w:rFonts w:asciiTheme="majorBidi" w:hAnsiTheme="majorBidi" w:cstheme="majorBidi"/>
                <w:lang w:val="en-US"/>
              </w:rPr>
              <w:t>)</w:t>
            </w:r>
          </w:p>
        </w:tc>
        <w:tc>
          <w:tcPr>
            <w:tcW w:w="141" w:type="dxa"/>
          </w:tcPr>
          <w:p w14:paraId="1632B602"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bottom w:val="single" w:sz="4" w:space="0" w:color="auto"/>
            </w:tcBorders>
          </w:tcPr>
          <w:p w14:paraId="327D1524" w14:textId="18CF32AB" w:rsidR="00E658C2" w:rsidRPr="000E5AA3" w:rsidRDefault="008772B1" w:rsidP="008772B1">
            <w:pPr>
              <w:tabs>
                <w:tab w:val="decimal" w:pos="639"/>
              </w:tabs>
              <w:ind w:right="-82"/>
              <w:rPr>
                <w:rFonts w:asciiTheme="majorBidi" w:hAnsiTheme="majorBidi" w:cstheme="majorBidi"/>
                <w:lang w:val="en-US"/>
              </w:rPr>
            </w:pPr>
            <w:r w:rsidRPr="000E5AA3">
              <w:rPr>
                <w:rFonts w:asciiTheme="majorBidi" w:hAnsiTheme="majorBidi" w:cstheme="majorBidi"/>
                <w:lang w:val="en-US"/>
              </w:rPr>
              <w:t>-</w:t>
            </w:r>
          </w:p>
        </w:tc>
        <w:tc>
          <w:tcPr>
            <w:tcW w:w="141" w:type="dxa"/>
          </w:tcPr>
          <w:p w14:paraId="03A0C938"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bottom w:val="single" w:sz="4" w:space="0" w:color="auto"/>
            </w:tcBorders>
          </w:tcPr>
          <w:p w14:paraId="4A54133A" w14:textId="782BBC64" w:rsidR="00E658C2" w:rsidRPr="000E5AA3" w:rsidRDefault="00397FB9" w:rsidP="00E658C2">
            <w:pPr>
              <w:tabs>
                <w:tab w:val="decimal" w:pos="552"/>
              </w:tabs>
              <w:ind w:right="-82"/>
              <w:rPr>
                <w:rFonts w:asciiTheme="majorBidi" w:hAnsiTheme="majorBidi" w:cstheme="majorBidi"/>
                <w:lang w:val="en-US"/>
              </w:rPr>
            </w:pPr>
            <w:r w:rsidRPr="000E5AA3">
              <w:rPr>
                <w:rFonts w:asciiTheme="majorBidi" w:hAnsiTheme="majorBidi" w:cstheme="majorBidi"/>
                <w:lang w:val="en-US"/>
              </w:rPr>
              <w:t>-</w:t>
            </w:r>
          </w:p>
        </w:tc>
        <w:tc>
          <w:tcPr>
            <w:tcW w:w="141" w:type="dxa"/>
          </w:tcPr>
          <w:p w14:paraId="16728684"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7" w:type="dxa"/>
            <w:tcBorders>
              <w:bottom w:val="single" w:sz="4" w:space="0" w:color="auto"/>
            </w:tcBorders>
          </w:tcPr>
          <w:p w14:paraId="429F45C0" w14:textId="0616FBE5" w:rsidR="00E658C2" w:rsidRPr="000E5AA3" w:rsidRDefault="00397FB9"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5</w:t>
            </w:r>
            <w:r w:rsidRPr="000E5AA3">
              <w:rPr>
                <w:rFonts w:asciiTheme="majorBidi" w:hAnsiTheme="majorBidi" w:cstheme="majorBidi"/>
                <w:lang w:val="en-US"/>
              </w:rPr>
              <w:t>,</w:t>
            </w:r>
            <w:r w:rsidR="000E5AA3" w:rsidRPr="000E5AA3">
              <w:rPr>
                <w:rFonts w:asciiTheme="majorBidi" w:hAnsiTheme="majorBidi" w:cstheme="majorBidi"/>
                <w:lang w:val="en-US"/>
              </w:rPr>
              <w:t>642</w:t>
            </w:r>
            <w:r w:rsidRPr="000E5AA3">
              <w:rPr>
                <w:rFonts w:asciiTheme="majorBidi" w:hAnsiTheme="majorBidi" w:cstheme="majorBidi"/>
                <w:lang w:val="en-US"/>
              </w:rPr>
              <w:t>)</w:t>
            </w:r>
          </w:p>
        </w:tc>
      </w:tr>
      <w:tr w:rsidR="000E5AA3" w:rsidRPr="000E5AA3" w14:paraId="23059F8C" w14:textId="77777777" w:rsidTr="00BE7EBF">
        <w:trPr>
          <w:trHeight w:val="20"/>
        </w:trPr>
        <w:tc>
          <w:tcPr>
            <w:tcW w:w="3240" w:type="dxa"/>
          </w:tcPr>
          <w:p w14:paraId="096CA4EA" w14:textId="77777777" w:rsidR="00E658C2" w:rsidRPr="000E5AA3" w:rsidRDefault="00E658C2" w:rsidP="00E658C2">
            <w:pPr>
              <w:overflowPunct/>
              <w:autoSpaceDE/>
              <w:autoSpaceDN/>
              <w:adjustRightInd/>
              <w:ind w:left="360" w:right="1"/>
              <w:outlineLvl w:val="5"/>
              <w:rPr>
                <w:rFonts w:asciiTheme="majorBidi" w:hAnsiTheme="majorBidi" w:cstheme="majorBidi"/>
                <w:lang w:val="en-GB"/>
              </w:rPr>
            </w:pPr>
            <w:r w:rsidRPr="000E5AA3">
              <w:rPr>
                <w:rFonts w:asciiTheme="majorBidi" w:hAnsiTheme="majorBidi" w:cstheme="majorBidi"/>
                <w:cs/>
                <w:lang w:val="en-GB"/>
              </w:rPr>
              <w:t>รวมค่าเสื่อมราคาสะสม</w:t>
            </w:r>
          </w:p>
        </w:tc>
        <w:tc>
          <w:tcPr>
            <w:tcW w:w="1053" w:type="dxa"/>
            <w:tcBorders>
              <w:top w:val="single" w:sz="4" w:space="0" w:color="auto"/>
              <w:bottom w:val="single" w:sz="4" w:space="0" w:color="auto"/>
            </w:tcBorders>
          </w:tcPr>
          <w:p w14:paraId="27FF6779" w14:textId="1218C1CC" w:rsidR="00E658C2" w:rsidRPr="000E5AA3" w:rsidRDefault="00E658C2"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19</w:t>
            </w:r>
            <w:r w:rsidRPr="000E5AA3">
              <w:rPr>
                <w:rFonts w:asciiTheme="majorBidi" w:hAnsiTheme="majorBidi" w:cstheme="majorBidi"/>
                <w:lang w:val="en-US"/>
              </w:rPr>
              <w:t>,</w:t>
            </w:r>
            <w:r w:rsidR="000E5AA3" w:rsidRPr="000E5AA3">
              <w:rPr>
                <w:rFonts w:asciiTheme="majorBidi" w:hAnsiTheme="majorBidi" w:cstheme="majorBidi"/>
                <w:lang w:val="en-US"/>
              </w:rPr>
              <w:t>272</w:t>
            </w:r>
            <w:r w:rsidRPr="000E5AA3">
              <w:rPr>
                <w:rFonts w:asciiTheme="majorBidi" w:hAnsiTheme="majorBidi" w:cstheme="majorBidi"/>
                <w:lang w:val="en-US"/>
              </w:rPr>
              <w:t>)</w:t>
            </w:r>
          </w:p>
        </w:tc>
        <w:tc>
          <w:tcPr>
            <w:tcW w:w="141" w:type="dxa"/>
          </w:tcPr>
          <w:p w14:paraId="0C3144DB"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top w:val="single" w:sz="4" w:space="0" w:color="auto"/>
              <w:bottom w:val="single" w:sz="4" w:space="0" w:color="auto"/>
            </w:tcBorders>
          </w:tcPr>
          <w:p w14:paraId="592B4C5D" w14:textId="6D16F1F9" w:rsidR="00E658C2" w:rsidRPr="000E5AA3" w:rsidRDefault="008772B1"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8</w:t>
            </w:r>
            <w:r w:rsidRPr="000E5AA3">
              <w:rPr>
                <w:rFonts w:asciiTheme="majorBidi" w:hAnsiTheme="majorBidi" w:cstheme="majorBidi"/>
                <w:lang w:val="en-US"/>
              </w:rPr>
              <w:t>,</w:t>
            </w:r>
            <w:r w:rsidR="000E5AA3" w:rsidRPr="000E5AA3">
              <w:rPr>
                <w:rFonts w:asciiTheme="majorBidi" w:hAnsiTheme="majorBidi" w:cstheme="majorBidi"/>
                <w:lang w:val="en-US"/>
              </w:rPr>
              <w:t>737</w:t>
            </w:r>
            <w:r w:rsidRPr="000E5AA3">
              <w:rPr>
                <w:rFonts w:asciiTheme="majorBidi" w:hAnsiTheme="majorBidi" w:cstheme="majorBidi"/>
                <w:lang w:val="en-US"/>
              </w:rPr>
              <w:t>)</w:t>
            </w:r>
          </w:p>
        </w:tc>
        <w:tc>
          <w:tcPr>
            <w:tcW w:w="141" w:type="dxa"/>
          </w:tcPr>
          <w:p w14:paraId="6D1D7E93"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top w:val="single" w:sz="4" w:space="0" w:color="auto"/>
              <w:bottom w:val="single" w:sz="4" w:space="0" w:color="auto"/>
            </w:tcBorders>
          </w:tcPr>
          <w:p w14:paraId="1F8DB1BC" w14:textId="609E6AD1" w:rsidR="00E658C2" w:rsidRPr="000E5AA3" w:rsidRDefault="001C3BD7" w:rsidP="008772B1">
            <w:pPr>
              <w:tabs>
                <w:tab w:val="decimal" w:pos="639"/>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9</w:t>
            </w:r>
            <w:r w:rsidRPr="000E5AA3">
              <w:rPr>
                <w:rFonts w:asciiTheme="majorBidi" w:hAnsiTheme="majorBidi" w:cstheme="majorBidi"/>
                <w:lang w:val="en-US"/>
              </w:rPr>
              <w:t>,</w:t>
            </w:r>
            <w:r w:rsidR="000E5AA3" w:rsidRPr="000E5AA3">
              <w:rPr>
                <w:rFonts w:asciiTheme="majorBidi" w:hAnsiTheme="majorBidi" w:cstheme="majorBidi"/>
                <w:lang w:val="en-US"/>
              </w:rPr>
              <w:t>066</w:t>
            </w:r>
          </w:p>
        </w:tc>
        <w:tc>
          <w:tcPr>
            <w:tcW w:w="141" w:type="dxa"/>
          </w:tcPr>
          <w:p w14:paraId="19E8352B"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top w:val="single" w:sz="4" w:space="0" w:color="auto"/>
              <w:bottom w:val="single" w:sz="4" w:space="0" w:color="auto"/>
            </w:tcBorders>
          </w:tcPr>
          <w:p w14:paraId="7C4C6B1D" w14:textId="2F20A205" w:rsidR="00E658C2" w:rsidRPr="000E5AA3" w:rsidRDefault="000E5AA3" w:rsidP="00E658C2">
            <w:pPr>
              <w:tabs>
                <w:tab w:val="decimal" w:pos="857"/>
              </w:tabs>
              <w:ind w:right="-82"/>
              <w:rPr>
                <w:rFonts w:asciiTheme="majorBidi" w:hAnsiTheme="majorBidi" w:cstheme="majorBidi"/>
                <w:lang w:val="en-US"/>
              </w:rPr>
            </w:pPr>
            <w:r w:rsidRPr="000E5AA3">
              <w:rPr>
                <w:rFonts w:asciiTheme="majorBidi" w:hAnsiTheme="majorBidi" w:cstheme="majorBidi"/>
                <w:lang w:val="en-US"/>
              </w:rPr>
              <w:t>235</w:t>
            </w:r>
          </w:p>
        </w:tc>
        <w:tc>
          <w:tcPr>
            <w:tcW w:w="141" w:type="dxa"/>
          </w:tcPr>
          <w:p w14:paraId="1AB63617" w14:textId="77777777" w:rsidR="00E658C2" w:rsidRPr="000E5AA3" w:rsidRDefault="00E658C2" w:rsidP="00E658C2">
            <w:pPr>
              <w:jc w:val="center"/>
              <w:rPr>
                <w:rFonts w:asciiTheme="majorBidi" w:hAnsiTheme="majorBidi" w:cstheme="majorBidi"/>
                <w:lang w:val="en-US"/>
              </w:rPr>
            </w:pPr>
          </w:p>
        </w:tc>
        <w:tc>
          <w:tcPr>
            <w:tcW w:w="1057" w:type="dxa"/>
            <w:tcBorders>
              <w:top w:val="single" w:sz="4" w:space="0" w:color="auto"/>
              <w:bottom w:val="single" w:sz="4" w:space="0" w:color="auto"/>
            </w:tcBorders>
          </w:tcPr>
          <w:p w14:paraId="5B45E240" w14:textId="7DA3CC39" w:rsidR="00E658C2" w:rsidRPr="000E5AA3" w:rsidRDefault="00397FB9"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18</w:t>
            </w:r>
            <w:r w:rsidRPr="000E5AA3">
              <w:rPr>
                <w:rFonts w:asciiTheme="majorBidi" w:hAnsiTheme="majorBidi" w:cstheme="majorBidi"/>
                <w:lang w:val="en-US"/>
              </w:rPr>
              <w:t>,</w:t>
            </w:r>
            <w:r w:rsidR="000E5AA3" w:rsidRPr="000E5AA3">
              <w:rPr>
                <w:rFonts w:asciiTheme="majorBidi" w:hAnsiTheme="majorBidi" w:cstheme="majorBidi"/>
                <w:lang w:val="en-US"/>
              </w:rPr>
              <w:t>708</w:t>
            </w:r>
            <w:r w:rsidRPr="000E5AA3">
              <w:rPr>
                <w:rFonts w:asciiTheme="majorBidi" w:hAnsiTheme="majorBidi" w:cstheme="majorBidi"/>
                <w:lang w:val="en-US"/>
              </w:rPr>
              <w:t>)</w:t>
            </w:r>
          </w:p>
        </w:tc>
      </w:tr>
      <w:tr w:rsidR="00E658C2" w:rsidRPr="000E5AA3" w14:paraId="18BD293C" w14:textId="77777777" w:rsidTr="00BE7EBF">
        <w:trPr>
          <w:trHeight w:val="20"/>
        </w:trPr>
        <w:tc>
          <w:tcPr>
            <w:tcW w:w="3240" w:type="dxa"/>
          </w:tcPr>
          <w:p w14:paraId="29C67FB9" w14:textId="31B5C2FD" w:rsidR="00E658C2" w:rsidRPr="000E5AA3" w:rsidRDefault="00E658C2" w:rsidP="00E658C2">
            <w:pPr>
              <w:overflowPunct/>
              <w:autoSpaceDE/>
              <w:autoSpaceDN/>
              <w:adjustRightInd/>
              <w:ind w:right="1"/>
              <w:outlineLvl w:val="5"/>
              <w:rPr>
                <w:rFonts w:asciiTheme="majorBidi" w:hAnsiTheme="majorBidi" w:cstheme="majorBidi"/>
                <w:b/>
                <w:bCs/>
                <w:cs/>
                <w:lang w:val="en-GB"/>
              </w:rPr>
            </w:pPr>
            <w:r w:rsidRPr="000E5AA3">
              <w:rPr>
                <w:rFonts w:asciiTheme="majorBidi" w:hAnsiTheme="majorBidi" w:cstheme="majorBidi"/>
                <w:b/>
                <w:bCs/>
                <w:cs/>
                <w:lang w:val="en-GB"/>
              </w:rPr>
              <w:t>สินทรัพย์สิทธิการใช้</w:t>
            </w:r>
          </w:p>
        </w:tc>
        <w:tc>
          <w:tcPr>
            <w:tcW w:w="1053" w:type="dxa"/>
            <w:tcBorders>
              <w:top w:val="single" w:sz="4" w:space="0" w:color="auto"/>
              <w:bottom w:val="double" w:sz="4" w:space="0" w:color="auto"/>
            </w:tcBorders>
          </w:tcPr>
          <w:p w14:paraId="3F1EA915" w14:textId="14431EC5" w:rsidR="00E658C2" w:rsidRPr="000E5AA3" w:rsidRDefault="000E5AA3" w:rsidP="00E658C2">
            <w:pPr>
              <w:tabs>
                <w:tab w:val="decimal" w:pos="898"/>
              </w:tabs>
              <w:ind w:right="-82"/>
              <w:rPr>
                <w:rFonts w:asciiTheme="majorBidi" w:hAnsiTheme="majorBidi" w:cstheme="majorBidi"/>
                <w:cs/>
                <w:lang w:val="en-US"/>
              </w:rPr>
            </w:pPr>
            <w:r w:rsidRPr="000E5AA3">
              <w:rPr>
                <w:rFonts w:asciiTheme="majorBidi" w:hAnsiTheme="majorBidi" w:cstheme="majorBidi"/>
                <w:lang w:val="en-US"/>
              </w:rPr>
              <w:t>17</w:t>
            </w:r>
            <w:r w:rsidR="00E658C2" w:rsidRPr="000E5AA3">
              <w:rPr>
                <w:rFonts w:asciiTheme="majorBidi" w:hAnsiTheme="majorBidi" w:cstheme="majorBidi"/>
                <w:lang w:val="en-US"/>
              </w:rPr>
              <w:t>,</w:t>
            </w:r>
            <w:r w:rsidRPr="000E5AA3">
              <w:rPr>
                <w:rFonts w:asciiTheme="majorBidi" w:hAnsiTheme="majorBidi" w:cstheme="majorBidi"/>
                <w:lang w:val="en-US"/>
              </w:rPr>
              <w:t>034</w:t>
            </w:r>
          </w:p>
        </w:tc>
        <w:tc>
          <w:tcPr>
            <w:tcW w:w="141" w:type="dxa"/>
          </w:tcPr>
          <w:p w14:paraId="16497268"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top w:val="single" w:sz="4" w:space="0" w:color="auto"/>
            </w:tcBorders>
          </w:tcPr>
          <w:p w14:paraId="1AB6C937" w14:textId="77777777" w:rsidR="00E658C2" w:rsidRPr="000E5AA3" w:rsidRDefault="00E658C2" w:rsidP="00E658C2">
            <w:pPr>
              <w:tabs>
                <w:tab w:val="decimal" w:pos="905"/>
              </w:tabs>
              <w:overflowPunct/>
              <w:autoSpaceDE/>
              <w:autoSpaceDN/>
              <w:adjustRightInd/>
              <w:ind w:right="86"/>
              <w:rPr>
                <w:rFonts w:asciiTheme="majorBidi" w:hAnsiTheme="majorBidi" w:cstheme="majorBidi"/>
                <w:lang w:val="en-US"/>
              </w:rPr>
            </w:pPr>
          </w:p>
        </w:tc>
        <w:tc>
          <w:tcPr>
            <w:tcW w:w="141" w:type="dxa"/>
          </w:tcPr>
          <w:p w14:paraId="7151F6C1"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top w:val="single" w:sz="4" w:space="0" w:color="auto"/>
            </w:tcBorders>
          </w:tcPr>
          <w:p w14:paraId="707437A8" w14:textId="77777777" w:rsidR="00E658C2" w:rsidRPr="000E5AA3" w:rsidRDefault="00E658C2" w:rsidP="00E658C2">
            <w:pPr>
              <w:tabs>
                <w:tab w:val="decimal" w:pos="840"/>
              </w:tabs>
              <w:overflowPunct/>
              <w:autoSpaceDE/>
              <w:autoSpaceDN/>
              <w:adjustRightInd/>
              <w:ind w:right="86"/>
              <w:jc w:val="both"/>
              <w:rPr>
                <w:rFonts w:asciiTheme="majorBidi" w:hAnsiTheme="majorBidi" w:cstheme="majorBidi"/>
                <w:lang w:val="en-US"/>
              </w:rPr>
            </w:pPr>
          </w:p>
        </w:tc>
        <w:tc>
          <w:tcPr>
            <w:tcW w:w="141" w:type="dxa"/>
          </w:tcPr>
          <w:p w14:paraId="35881773"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4" w:type="dxa"/>
            <w:tcBorders>
              <w:top w:val="single" w:sz="4" w:space="0" w:color="auto"/>
            </w:tcBorders>
          </w:tcPr>
          <w:p w14:paraId="40F87483"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41" w:type="dxa"/>
          </w:tcPr>
          <w:p w14:paraId="169AA859" w14:textId="77777777" w:rsidR="00E658C2" w:rsidRPr="000E5AA3" w:rsidRDefault="00E658C2" w:rsidP="00E658C2">
            <w:pPr>
              <w:tabs>
                <w:tab w:val="decimal" w:pos="840"/>
              </w:tabs>
              <w:overflowPunct/>
              <w:autoSpaceDE/>
              <w:autoSpaceDN/>
              <w:adjustRightInd/>
              <w:ind w:right="86"/>
              <w:rPr>
                <w:rFonts w:asciiTheme="majorBidi" w:hAnsiTheme="majorBidi" w:cstheme="majorBidi"/>
                <w:lang w:val="en-US"/>
              </w:rPr>
            </w:pPr>
          </w:p>
        </w:tc>
        <w:tc>
          <w:tcPr>
            <w:tcW w:w="1057" w:type="dxa"/>
            <w:tcBorders>
              <w:top w:val="single" w:sz="4" w:space="0" w:color="auto"/>
              <w:bottom w:val="double" w:sz="4" w:space="0" w:color="auto"/>
            </w:tcBorders>
          </w:tcPr>
          <w:p w14:paraId="4639213E" w14:textId="62579649" w:rsidR="00E658C2" w:rsidRPr="000E5AA3" w:rsidRDefault="000E5AA3" w:rsidP="00E658C2">
            <w:pPr>
              <w:tabs>
                <w:tab w:val="decimal" w:pos="898"/>
              </w:tabs>
              <w:ind w:right="-82"/>
              <w:rPr>
                <w:rFonts w:asciiTheme="majorBidi" w:hAnsiTheme="majorBidi" w:cstheme="majorBidi"/>
                <w:lang w:val="en-US"/>
              </w:rPr>
            </w:pPr>
            <w:r w:rsidRPr="000E5AA3">
              <w:rPr>
                <w:rFonts w:asciiTheme="majorBidi" w:hAnsiTheme="majorBidi" w:cstheme="majorBidi"/>
                <w:lang w:val="en-US"/>
              </w:rPr>
              <w:t>10</w:t>
            </w:r>
            <w:r w:rsidR="00397FB9" w:rsidRPr="000E5AA3">
              <w:rPr>
                <w:rFonts w:asciiTheme="majorBidi" w:hAnsiTheme="majorBidi" w:cstheme="majorBidi"/>
                <w:lang w:val="en-US"/>
              </w:rPr>
              <w:t>,</w:t>
            </w:r>
            <w:r w:rsidRPr="000E5AA3">
              <w:rPr>
                <w:rFonts w:asciiTheme="majorBidi" w:hAnsiTheme="majorBidi" w:cstheme="majorBidi"/>
                <w:lang w:val="en-US"/>
              </w:rPr>
              <w:t>063</w:t>
            </w:r>
          </w:p>
        </w:tc>
      </w:tr>
    </w:tbl>
    <w:p w14:paraId="2E355F3A" w14:textId="77777777" w:rsidR="00EA066C" w:rsidRPr="000E5AA3" w:rsidRDefault="00EA066C">
      <w:pPr>
        <w:overflowPunct/>
        <w:autoSpaceDE/>
        <w:autoSpaceDN/>
        <w:adjustRightInd/>
        <w:rPr>
          <w:rFonts w:asciiTheme="majorBidi" w:hAnsiTheme="majorBidi" w:cstheme="majorBidi"/>
          <w:sz w:val="2"/>
          <w:szCs w:val="2"/>
        </w:rPr>
      </w:pPr>
    </w:p>
    <w:p w14:paraId="49A6270D" w14:textId="13242F20" w:rsidR="00CA676E" w:rsidRPr="000E5AA3" w:rsidRDefault="00CA676E">
      <w:pPr>
        <w:rPr>
          <w:sz w:val="18"/>
          <w:szCs w:val="18"/>
          <w:cs/>
        </w:rPr>
      </w:pPr>
    </w:p>
    <w:tbl>
      <w:tblPr>
        <w:tblW w:w="9076" w:type="dxa"/>
        <w:tblInd w:w="540" w:type="dxa"/>
        <w:tblLayout w:type="fixed"/>
        <w:tblCellMar>
          <w:left w:w="0" w:type="dxa"/>
          <w:right w:w="0" w:type="dxa"/>
        </w:tblCellMar>
        <w:tblLook w:val="0000" w:firstRow="0" w:lastRow="0" w:firstColumn="0" w:lastColumn="0" w:noHBand="0" w:noVBand="0"/>
      </w:tblPr>
      <w:tblGrid>
        <w:gridCol w:w="3240"/>
        <w:gridCol w:w="1053"/>
        <w:gridCol w:w="141"/>
        <w:gridCol w:w="1047"/>
        <w:gridCol w:w="7"/>
        <w:gridCol w:w="134"/>
        <w:gridCol w:w="7"/>
        <w:gridCol w:w="1047"/>
        <w:gridCol w:w="7"/>
        <w:gridCol w:w="134"/>
        <w:gridCol w:w="7"/>
        <w:gridCol w:w="1047"/>
        <w:gridCol w:w="7"/>
        <w:gridCol w:w="134"/>
        <w:gridCol w:w="7"/>
        <w:gridCol w:w="1050"/>
        <w:gridCol w:w="7"/>
      </w:tblGrid>
      <w:tr w:rsidR="000E5AA3" w:rsidRPr="000E5AA3" w14:paraId="39222E9A" w14:textId="77777777" w:rsidTr="00333BF6">
        <w:trPr>
          <w:trHeight w:val="20"/>
        </w:trPr>
        <w:tc>
          <w:tcPr>
            <w:tcW w:w="3240" w:type="dxa"/>
          </w:tcPr>
          <w:p w14:paraId="278905C1" w14:textId="2B648099" w:rsidR="002831F1" w:rsidRPr="000E5AA3" w:rsidRDefault="002831F1">
            <w:pPr>
              <w:overflowPunct/>
              <w:autoSpaceDE/>
              <w:autoSpaceDN/>
              <w:adjustRightInd/>
              <w:rPr>
                <w:rFonts w:asciiTheme="majorBidi" w:hAnsiTheme="majorBidi" w:cstheme="majorBidi"/>
                <w:b/>
                <w:bCs/>
                <w:lang w:val="en-US"/>
              </w:rPr>
            </w:pPr>
          </w:p>
        </w:tc>
        <w:tc>
          <w:tcPr>
            <w:tcW w:w="1053" w:type="dxa"/>
          </w:tcPr>
          <w:p w14:paraId="4EAE9035"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41" w:type="dxa"/>
          </w:tcPr>
          <w:p w14:paraId="19DF2BF4"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Pr>
          <w:p w14:paraId="21A5FC4B" w14:textId="77777777" w:rsidR="002831F1" w:rsidRPr="000E5AA3" w:rsidRDefault="002831F1">
            <w:pPr>
              <w:overflowPunct/>
              <w:autoSpaceDE/>
              <w:autoSpaceDN/>
              <w:adjustRightInd/>
              <w:ind w:right="1"/>
              <w:jc w:val="center"/>
              <w:rPr>
                <w:rFonts w:asciiTheme="majorBidi" w:hAnsiTheme="majorBidi" w:cstheme="majorBidi"/>
                <w:b/>
                <w:bCs/>
                <w:cs/>
                <w:lang w:val="en-GB"/>
              </w:rPr>
            </w:pPr>
          </w:p>
        </w:tc>
        <w:tc>
          <w:tcPr>
            <w:tcW w:w="141" w:type="dxa"/>
            <w:gridSpan w:val="2"/>
          </w:tcPr>
          <w:p w14:paraId="77CC9C1D"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Pr>
          <w:p w14:paraId="7F8E00B0"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41" w:type="dxa"/>
            <w:gridSpan w:val="2"/>
          </w:tcPr>
          <w:p w14:paraId="05BD5F65"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Pr>
          <w:p w14:paraId="4D01581E" w14:textId="77777777" w:rsidR="002831F1" w:rsidRPr="000E5AA3" w:rsidRDefault="002831F1">
            <w:pPr>
              <w:overflowPunct/>
              <w:autoSpaceDE/>
              <w:autoSpaceDN/>
              <w:adjustRightInd/>
              <w:jc w:val="center"/>
              <w:rPr>
                <w:rFonts w:asciiTheme="majorBidi" w:hAnsiTheme="majorBidi" w:cstheme="majorBidi"/>
                <w:b/>
                <w:bCs/>
                <w:lang w:val="en-US"/>
              </w:rPr>
            </w:pPr>
          </w:p>
        </w:tc>
        <w:tc>
          <w:tcPr>
            <w:tcW w:w="141" w:type="dxa"/>
            <w:gridSpan w:val="2"/>
          </w:tcPr>
          <w:p w14:paraId="479E5A1A"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7" w:type="dxa"/>
            <w:gridSpan w:val="2"/>
          </w:tcPr>
          <w:p w14:paraId="20F3842B" w14:textId="3D42F3B6" w:rsidR="002831F1" w:rsidRPr="000E5AA3" w:rsidRDefault="002831F1">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cs/>
                <w:lang w:val="en-US"/>
              </w:rPr>
              <w:t>หน่วย</w:t>
            </w:r>
            <w:r w:rsidR="00E33742" w:rsidRPr="000E5AA3">
              <w:rPr>
                <w:rFonts w:asciiTheme="majorBidi" w:hAnsiTheme="majorBidi" w:cstheme="majorBidi"/>
                <w:b/>
                <w:bCs/>
                <w:lang w:val="en-US"/>
              </w:rPr>
              <w:t xml:space="preserve"> </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พันบาท</w:t>
            </w:r>
          </w:p>
        </w:tc>
      </w:tr>
      <w:tr w:rsidR="000E5AA3" w:rsidRPr="000E5AA3" w14:paraId="259C2B49" w14:textId="77777777" w:rsidTr="00333BF6">
        <w:trPr>
          <w:trHeight w:val="20"/>
        </w:trPr>
        <w:tc>
          <w:tcPr>
            <w:tcW w:w="3240" w:type="dxa"/>
          </w:tcPr>
          <w:p w14:paraId="6F62A0A3" w14:textId="77777777" w:rsidR="002831F1" w:rsidRPr="000E5AA3" w:rsidRDefault="002831F1">
            <w:pPr>
              <w:overflowPunct/>
              <w:autoSpaceDE/>
              <w:autoSpaceDN/>
              <w:adjustRightInd/>
              <w:rPr>
                <w:rFonts w:asciiTheme="majorBidi" w:hAnsiTheme="majorBidi" w:cstheme="majorBidi"/>
                <w:b/>
                <w:bCs/>
                <w:lang w:val="en-US"/>
              </w:rPr>
            </w:pPr>
          </w:p>
        </w:tc>
        <w:tc>
          <w:tcPr>
            <w:tcW w:w="5836" w:type="dxa"/>
            <w:gridSpan w:val="16"/>
          </w:tcPr>
          <w:p w14:paraId="35B96D20" w14:textId="77777777" w:rsidR="002831F1" w:rsidRPr="000E5AA3" w:rsidRDefault="002831F1">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งบการเงินเฉพาะกิจการ</w:t>
            </w:r>
          </w:p>
        </w:tc>
      </w:tr>
      <w:tr w:rsidR="000E5AA3" w:rsidRPr="000E5AA3" w14:paraId="3F6A1D79" w14:textId="77777777" w:rsidTr="00333BF6">
        <w:trPr>
          <w:trHeight w:val="20"/>
        </w:trPr>
        <w:tc>
          <w:tcPr>
            <w:tcW w:w="3240" w:type="dxa"/>
          </w:tcPr>
          <w:p w14:paraId="73354E02" w14:textId="77777777" w:rsidR="002831F1" w:rsidRPr="000E5AA3" w:rsidRDefault="002831F1">
            <w:pPr>
              <w:overflowPunct/>
              <w:autoSpaceDE/>
              <w:autoSpaceDN/>
              <w:adjustRightInd/>
              <w:rPr>
                <w:rFonts w:asciiTheme="majorBidi" w:hAnsiTheme="majorBidi" w:cstheme="majorBidi"/>
                <w:b/>
                <w:bCs/>
                <w:lang w:val="en-US"/>
              </w:rPr>
            </w:pPr>
          </w:p>
        </w:tc>
        <w:tc>
          <w:tcPr>
            <w:tcW w:w="1053" w:type="dxa"/>
            <w:tcBorders>
              <w:top w:val="single" w:sz="4" w:space="0" w:color="auto"/>
            </w:tcBorders>
          </w:tcPr>
          <w:p w14:paraId="5EFE8F4C" w14:textId="77777777" w:rsidR="002831F1" w:rsidRPr="000E5AA3" w:rsidRDefault="002831F1">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ยอดคงเหลือ</w:t>
            </w:r>
          </w:p>
        </w:tc>
        <w:tc>
          <w:tcPr>
            <w:tcW w:w="141" w:type="dxa"/>
            <w:tcBorders>
              <w:top w:val="single" w:sz="4" w:space="0" w:color="auto"/>
            </w:tcBorders>
          </w:tcPr>
          <w:p w14:paraId="66CC3817"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Borders>
              <w:top w:val="single" w:sz="4" w:space="0" w:color="auto"/>
            </w:tcBorders>
          </w:tcPr>
          <w:p w14:paraId="4390B042" w14:textId="77777777" w:rsidR="002831F1" w:rsidRPr="000E5AA3" w:rsidRDefault="002831F1">
            <w:pPr>
              <w:overflowPunct/>
              <w:autoSpaceDE/>
              <w:autoSpaceDN/>
              <w:adjustRightInd/>
              <w:ind w:right="1"/>
              <w:jc w:val="center"/>
              <w:rPr>
                <w:rFonts w:asciiTheme="majorBidi" w:hAnsiTheme="majorBidi" w:cstheme="majorBidi"/>
                <w:b/>
                <w:bCs/>
                <w:cs/>
                <w:lang w:val="en-GB"/>
              </w:rPr>
            </w:pPr>
            <w:r w:rsidRPr="000E5AA3">
              <w:rPr>
                <w:rFonts w:asciiTheme="majorBidi" w:hAnsiTheme="majorBidi" w:cstheme="majorBidi"/>
                <w:b/>
                <w:bCs/>
                <w:cs/>
                <w:lang w:val="en-GB"/>
              </w:rPr>
              <w:t>เพิ่มขึ้น</w:t>
            </w:r>
          </w:p>
        </w:tc>
        <w:tc>
          <w:tcPr>
            <w:tcW w:w="141" w:type="dxa"/>
            <w:gridSpan w:val="2"/>
            <w:tcBorders>
              <w:top w:val="single" w:sz="4" w:space="0" w:color="auto"/>
            </w:tcBorders>
          </w:tcPr>
          <w:p w14:paraId="20C6AF04"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Borders>
              <w:top w:val="single" w:sz="4" w:space="0" w:color="auto"/>
            </w:tcBorders>
          </w:tcPr>
          <w:p w14:paraId="0134FA88" w14:textId="610A80D6" w:rsidR="002831F1" w:rsidRPr="000E5AA3" w:rsidRDefault="00063037">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w:t>
            </w:r>
            <w:r w:rsidR="002831F1" w:rsidRPr="000E5AA3">
              <w:rPr>
                <w:rFonts w:asciiTheme="majorBidi" w:hAnsiTheme="majorBidi" w:cstheme="majorBidi"/>
                <w:b/>
                <w:bCs/>
                <w:cs/>
                <w:lang w:val="en-GB"/>
              </w:rPr>
              <w:t>ลดลง</w:t>
            </w:r>
            <w:r w:rsidRPr="000E5AA3">
              <w:rPr>
                <w:rFonts w:asciiTheme="majorBidi" w:hAnsiTheme="majorBidi" w:cstheme="majorBidi"/>
                <w:b/>
                <w:bCs/>
                <w:cs/>
                <w:lang w:val="en-GB"/>
              </w:rPr>
              <w:t>)</w:t>
            </w:r>
          </w:p>
        </w:tc>
        <w:tc>
          <w:tcPr>
            <w:tcW w:w="141" w:type="dxa"/>
            <w:gridSpan w:val="2"/>
            <w:tcBorders>
              <w:top w:val="single" w:sz="4" w:space="0" w:color="auto"/>
            </w:tcBorders>
          </w:tcPr>
          <w:p w14:paraId="687BF138"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Borders>
              <w:top w:val="single" w:sz="4" w:space="0" w:color="auto"/>
            </w:tcBorders>
          </w:tcPr>
          <w:p w14:paraId="75E1EBED" w14:textId="77777777" w:rsidR="002831F1" w:rsidRPr="000E5AA3" w:rsidRDefault="002831F1">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ผลกระทบ</w:t>
            </w:r>
          </w:p>
        </w:tc>
        <w:tc>
          <w:tcPr>
            <w:tcW w:w="141" w:type="dxa"/>
            <w:gridSpan w:val="2"/>
            <w:tcBorders>
              <w:top w:val="single" w:sz="4" w:space="0" w:color="auto"/>
            </w:tcBorders>
          </w:tcPr>
          <w:p w14:paraId="7724CEB1"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7" w:type="dxa"/>
            <w:gridSpan w:val="2"/>
            <w:tcBorders>
              <w:top w:val="single" w:sz="4" w:space="0" w:color="auto"/>
            </w:tcBorders>
          </w:tcPr>
          <w:p w14:paraId="5A1A5635" w14:textId="77777777" w:rsidR="002831F1" w:rsidRPr="000E5AA3" w:rsidRDefault="002831F1">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ยอดคงเหลือ</w:t>
            </w:r>
          </w:p>
        </w:tc>
      </w:tr>
      <w:tr w:rsidR="000E5AA3" w:rsidRPr="000E5AA3" w14:paraId="644A3C01" w14:textId="77777777" w:rsidTr="00333BF6">
        <w:trPr>
          <w:trHeight w:val="20"/>
        </w:trPr>
        <w:tc>
          <w:tcPr>
            <w:tcW w:w="3240" w:type="dxa"/>
          </w:tcPr>
          <w:p w14:paraId="64F98C36" w14:textId="77777777" w:rsidR="002831F1" w:rsidRPr="000E5AA3" w:rsidRDefault="002831F1">
            <w:pPr>
              <w:overflowPunct/>
              <w:autoSpaceDE/>
              <w:autoSpaceDN/>
              <w:adjustRightInd/>
              <w:ind w:left="368"/>
              <w:jc w:val="center"/>
              <w:rPr>
                <w:rFonts w:asciiTheme="majorBidi" w:hAnsiTheme="majorBidi" w:cstheme="majorBidi"/>
                <w:b/>
                <w:bCs/>
                <w:lang w:val="en-GB"/>
              </w:rPr>
            </w:pPr>
          </w:p>
        </w:tc>
        <w:tc>
          <w:tcPr>
            <w:tcW w:w="1053" w:type="dxa"/>
          </w:tcPr>
          <w:p w14:paraId="5484EAFA" w14:textId="77777777" w:rsidR="002831F1" w:rsidRPr="000E5AA3" w:rsidRDefault="002831F1">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cs/>
                <w:lang w:val="en-GB"/>
              </w:rPr>
              <w:t xml:space="preserve">ณ วันที่ </w:t>
            </w:r>
          </w:p>
        </w:tc>
        <w:tc>
          <w:tcPr>
            <w:tcW w:w="141" w:type="dxa"/>
          </w:tcPr>
          <w:p w14:paraId="0A37603A"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Pr>
          <w:p w14:paraId="097337A9" w14:textId="4655C6A9" w:rsidR="002831F1" w:rsidRPr="000E5AA3" w:rsidRDefault="002831F1">
            <w:pPr>
              <w:overflowPunct/>
              <w:autoSpaceDE/>
              <w:autoSpaceDN/>
              <w:adjustRightInd/>
              <w:ind w:right="1"/>
              <w:jc w:val="center"/>
              <w:rPr>
                <w:rFonts w:asciiTheme="majorBidi" w:hAnsiTheme="majorBidi" w:cstheme="majorBidi"/>
                <w:b/>
                <w:bCs/>
                <w:cs/>
                <w:lang w:val="en-GB"/>
              </w:rPr>
            </w:pPr>
          </w:p>
        </w:tc>
        <w:tc>
          <w:tcPr>
            <w:tcW w:w="141" w:type="dxa"/>
            <w:gridSpan w:val="2"/>
          </w:tcPr>
          <w:p w14:paraId="242B16C7"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Pr>
          <w:p w14:paraId="2415959B" w14:textId="72C3385A" w:rsidR="002831F1" w:rsidRPr="000E5AA3" w:rsidRDefault="002831F1">
            <w:pPr>
              <w:overflowPunct/>
              <w:autoSpaceDE/>
              <w:autoSpaceDN/>
              <w:adjustRightInd/>
              <w:jc w:val="center"/>
              <w:rPr>
                <w:rFonts w:asciiTheme="majorBidi" w:hAnsiTheme="majorBidi" w:cstheme="majorBidi"/>
                <w:b/>
                <w:bCs/>
                <w:lang w:val="en-GB"/>
              </w:rPr>
            </w:pPr>
          </w:p>
        </w:tc>
        <w:tc>
          <w:tcPr>
            <w:tcW w:w="141" w:type="dxa"/>
            <w:gridSpan w:val="2"/>
          </w:tcPr>
          <w:p w14:paraId="6B190F75"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Pr>
          <w:p w14:paraId="3B72E587" w14:textId="77777777" w:rsidR="002831F1" w:rsidRPr="000E5AA3" w:rsidRDefault="002831F1">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cs/>
                <w:lang w:val="en-GB"/>
              </w:rPr>
              <w:t>จากการ</w:t>
            </w:r>
          </w:p>
        </w:tc>
        <w:tc>
          <w:tcPr>
            <w:tcW w:w="141" w:type="dxa"/>
            <w:gridSpan w:val="2"/>
          </w:tcPr>
          <w:p w14:paraId="41DC46C8"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7" w:type="dxa"/>
            <w:gridSpan w:val="2"/>
          </w:tcPr>
          <w:p w14:paraId="3A943F39" w14:textId="77777777" w:rsidR="002831F1" w:rsidRPr="000E5AA3" w:rsidRDefault="002831F1">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cs/>
                <w:lang w:val="en-GB"/>
              </w:rPr>
              <w:t xml:space="preserve">ณ วันที่ </w:t>
            </w:r>
          </w:p>
        </w:tc>
      </w:tr>
      <w:tr w:rsidR="000E5AA3" w:rsidRPr="000E5AA3" w14:paraId="37C37EF9" w14:textId="77777777" w:rsidTr="00333BF6">
        <w:trPr>
          <w:trHeight w:val="20"/>
        </w:trPr>
        <w:tc>
          <w:tcPr>
            <w:tcW w:w="3240" w:type="dxa"/>
          </w:tcPr>
          <w:p w14:paraId="0EECEB73" w14:textId="77777777" w:rsidR="002831F1" w:rsidRPr="000E5AA3" w:rsidRDefault="002831F1">
            <w:pPr>
              <w:overflowPunct/>
              <w:autoSpaceDE/>
              <w:autoSpaceDN/>
              <w:adjustRightInd/>
              <w:ind w:left="368"/>
              <w:jc w:val="center"/>
              <w:rPr>
                <w:rFonts w:asciiTheme="majorBidi" w:hAnsiTheme="majorBidi" w:cstheme="majorBidi"/>
                <w:b/>
                <w:bCs/>
                <w:lang w:val="en-GB"/>
              </w:rPr>
            </w:pPr>
          </w:p>
        </w:tc>
        <w:tc>
          <w:tcPr>
            <w:tcW w:w="1053" w:type="dxa"/>
          </w:tcPr>
          <w:p w14:paraId="321162A2" w14:textId="1C839BAB" w:rsidR="002831F1" w:rsidRPr="000E5AA3" w:rsidRDefault="000E5AA3">
            <w:pPr>
              <w:overflowPunct/>
              <w:autoSpaceDE/>
              <w:autoSpaceDN/>
              <w:adjustRightInd/>
              <w:jc w:val="center"/>
              <w:rPr>
                <w:rFonts w:asciiTheme="majorBidi" w:hAnsiTheme="majorBidi" w:cstheme="majorBidi"/>
                <w:b/>
                <w:bCs/>
                <w:lang w:val="en-GB"/>
              </w:rPr>
            </w:pPr>
            <w:r w:rsidRPr="000E5AA3">
              <w:rPr>
                <w:rFonts w:asciiTheme="majorBidi" w:hAnsiTheme="majorBidi" w:cstheme="majorBidi"/>
                <w:b/>
                <w:bCs/>
                <w:lang w:val="en-US"/>
              </w:rPr>
              <w:t>1</w:t>
            </w:r>
            <w:r w:rsidR="002831F1" w:rsidRPr="000E5AA3">
              <w:rPr>
                <w:rFonts w:asciiTheme="majorBidi" w:hAnsiTheme="majorBidi" w:cstheme="majorBidi"/>
                <w:b/>
                <w:bCs/>
                <w:lang w:val="en-US"/>
              </w:rPr>
              <w:t xml:space="preserve"> </w:t>
            </w:r>
            <w:r w:rsidR="002831F1" w:rsidRPr="000E5AA3">
              <w:rPr>
                <w:rFonts w:asciiTheme="majorBidi" w:hAnsiTheme="majorBidi" w:cstheme="majorBidi"/>
                <w:b/>
                <w:bCs/>
                <w:cs/>
                <w:lang w:val="en-US"/>
              </w:rPr>
              <w:t>มกราคม</w:t>
            </w:r>
          </w:p>
        </w:tc>
        <w:tc>
          <w:tcPr>
            <w:tcW w:w="141" w:type="dxa"/>
          </w:tcPr>
          <w:p w14:paraId="6001C21B"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Pr>
          <w:p w14:paraId="3E807D2B" w14:textId="77777777" w:rsidR="002831F1" w:rsidRPr="000E5AA3" w:rsidRDefault="002831F1">
            <w:pPr>
              <w:overflowPunct/>
              <w:autoSpaceDE/>
              <w:autoSpaceDN/>
              <w:adjustRightInd/>
              <w:ind w:right="1"/>
              <w:jc w:val="center"/>
              <w:rPr>
                <w:rFonts w:asciiTheme="majorBidi" w:hAnsiTheme="majorBidi" w:cstheme="majorBidi"/>
                <w:b/>
                <w:bCs/>
                <w:cs/>
                <w:lang w:val="en-GB"/>
              </w:rPr>
            </w:pPr>
          </w:p>
        </w:tc>
        <w:tc>
          <w:tcPr>
            <w:tcW w:w="141" w:type="dxa"/>
            <w:gridSpan w:val="2"/>
          </w:tcPr>
          <w:p w14:paraId="624EC205"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Pr>
          <w:p w14:paraId="02762D23" w14:textId="77777777" w:rsidR="002831F1" w:rsidRPr="000E5AA3" w:rsidRDefault="002831F1">
            <w:pPr>
              <w:overflowPunct/>
              <w:autoSpaceDE/>
              <w:autoSpaceDN/>
              <w:adjustRightInd/>
              <w:jc w:val="center"/>
              <w:rPr>
                <w:rFonts w:asciiTheme="majorBidi" w:hAnsiTheme="majorBidi" w:cstheme="majorBidi"/>
                <w:b/>
                <w:bCs/>
                <w:lang w:val="en-US"/>
              </w:rPr>
            </w:pPr>
          </w:p>
        </w:tc>
        <w:tc>
          <w:tcPr>
            <w:tcW w:w="141" w:type="dxa"/>
            <w:gridSpan w:val="2"/>
          </w:tcPr>
          <w:p w14:paraId="0AAE39BC"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4" w:type="dxa"/>
            <w:gridSpan w:val="2"/>
          </w:tcPr>
          <w:p w14:paraId="58E9A69B" w14:textId="0A0BC5EC" w:rsidR="002831F1" w:rsidRPr="000E5AA3" w:rsidRDefault="00AB32D2">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hint="cs"/>
                <w:b/>
                <w:bCs/>
                <w:cs/>
                <w:lang w:val="en-GB"/>
              </w:rPr>
              <w:t>ยกเลิก</w:t>
            </w:r>
          </w:p>
        </w:tc>
        <w:tc>
          <w:tcPr>
            <w:tcW w:w="141" w:type="dxa"/>
            <w:gridSpan w:val="2"/>
          </w:tcPr>
          <w:p w14:paraId="16A979D2" w14:textId="77777777" w:rsidR="002831F1" w:rsidRPr="000E5AA3" w:rsidRDefault="002831F1">
            <w:pPr>
              <w:overflowPunct/>
              <w:autoSpaceDE/>
              <w:autoSpaceDN/>
              <w:adjustRightInd/>
              <w:jc w:val="center"/>
              <w:rPr>
                <w:rFonts w:asciiTheme="majorBidi" w:hAnsiTheme="majorBidi" w:cstheme="majorBidi"/>
                <w:b/>
                <w:bCs/>
                <w:lang w:val="en-GB"/>
              </w:rPr>
            </w:pPr>
          </w:p>
        </w:tc>
        <w:tc>
          <w:tcPr>
            <w:tcW w:w="1057" w:type="dxa"/>
            <w:gridSpan w:val="2"/>
          </w:tcPr>
          <w:p w14:paraId="7EB31898" w14:textId="3C5F2DB4" w:rsidR="002831F1" w:rsidRPr="000E5AA3" w:rsidRDefault="000E5AA3">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lang w:val="en-US"/>
              </w:rPr>
              <w:t>31</w:t>
            </w:r>
            <w:r w:rsidR="002831F1" w:rsidRPr="000E5AA3">
              <w:rPr>
                <w:rFonts w:asciiTheme="majorBidi" w:hAnsiTheme="majorBidi" w:cstheme="majorBidi"/>
                <w:b/>
                <w:bCs/>
                <w:lang w:val="en-US"/>
              </w:rPr>
              <w:t xml:space="preserve"> </w:t>
            </w:r>
            <w:r w:rsidR="002831F1" w:rsidRPr="000E5AA3">
              <w:rPr>
                <w:rFonts w:asciiTheme="majorBidi" w:hAnsiTheme="majorBidi" w:cstheme="majorBidi"/>
                <w:b/>
                <w:bCs/>
                <w:cs/>
                <w:lang w:val="en-US"/>
              </w:rPr>
              <w:t>ธันวาคม</w:t>
            </w:r>
          </w:p>
        </w:tc>
      </w:tr>
      <w:tr w:rsidR="000E5AA3" w:rsidRPr="000E5AA3" w14:paraId="4DE9FD70" w14:textId="77777777" w:rsidTr="00333BF6">
        <w:trPr>
          <w:trHeight w:val="20"/>
        </w:trPr>
        <w:tc>
          <w:tcPr>
            <w:tcW w:w="3240" w:type="dxa"/>
          </w:tcPr>
          <w:p w14:paraId="4A4C145C" w14:textId="77777777" w:rsidR="00FA0B2D" w:rsidRPr="000E5AA3" w:rsidRDefault="00FA0B2D">
            <w:pPr>
              <w:overflowPunct/>
              <w:autoSpaceDE/>
              <w:autoSpaceDN/>
              <w:adjustRightInd/>
              <w:ind w:left="368"/>
              <w:jc w:val="center"/>
              <w:rPr>
                <w:rFonts w:asciiTheme="majorBidi" w:hAnsiTheme="majorBidi" w:cstheme="majorBidi"/>
                <w:b/>
                <w:bCs/>
                <w:lang w:val="en-GB"/>
              </w:rPr>
            </w:pPr>
          </w:p>
        </w:tc>
        <w:tc>
          <w:tcPr>
            <w:tcW w:w="1053" w:type="dxa"/>
          </w:tcPr>
          <w:p w14:paraId="63B5DDF8" w14:textId="16AAEF8C" w:rsidR="00FA0B2D" w:rsidRPr="000E5AA3" w:rsidRDefault="000E5AA3">
            <w:pPr>
              <w:overflowPunct/>
              <w:autoSpaceDE/>
              <w:autoSpaceDN/>
              <w:adjustRightInd/>
              <w:jc w:val="center"/>
              <w:rPr>
                <w:rFonts w:asciiTheme="majorBidi" w:hAnsiTheme="majorBidi" w:cstheme="majorBidi"/>
                <w:b/>
                <w:bCs/>
                <w:lang w:val="en-US"/>
              </w:rPr>
            </w:pPr>
            <w:r w:rsidRPr="000E5AA3">
              <w:rPr>
                <w:rFonts w:asciiTheme="majorBidi" w:hAnsiTheme="majorBidi" w:cstheme="majorBidi"/>
                <w:b/>
                <w:bCs/>
                <w:lang w:val="en-US"/>
              </w:rPr>
              <w:t>2567</w:t>
            </w:r>
          </w:p>
        </w:tc>
        <w:tc>
          <w:tcPr>
            <w:tcW w:w="141" w:type="dxa"/>
          </w:tcPr>
          <w:p w14:paraId="5311570C" w14:textId="77777777" w:rsidR="00FA0B2D" w:rsidRPr="000E5AA3" w:rsidRDefault="00FA0B2D">
            <w:pPr>
              <w:overflowPunct/>
              <w:autoSpaceDE/>
              <w:autoSpaceDN/>
              <w:adjustRightInd/>
              <w:jc w:val="center"/>
              <w:rPr>
                <w:rFonts w:asciiTheme="majorBidi" w:hAnsiTheme="majorBidi" w:cstheme="majorBidi"/>
                <w:b/>
                <w:bCs/>
                <w:lang w:val="en-GB"/>
              </w:rPr>
            </w:pPr>
          </w:p>
        </w:tc>
        <w:tc>
          <w:tcPr>
            <w:tcW w:w="1054" w:type="dxa"/>
            <w:gridSpan w:val="2"/>
          </w:tcPr>
          <w:p w14:paraId="5B454D09" w14:textId="77777777" w:rsidR="00FA0B2D" w:rsidRPr="000E5AA3" w:rsidRDefault="00FA0B2D">
            <w:pPr>
              <w:overflowPunct/>
              <w:autoSpaceDE/>
              <w:autoSpaceDN/>
              <w:adjustRightInd/>
              <w:ind w:right="1"/>
              <w:jc w:val="center"/>
              <w:rPr>
                <w:rFonts w:asciiTheme="majorBidi" w:hAnsiTheme="majorBidi" w:cstheme="majorBidi"/>
                <w:b/>
                <w:bCs/>
                <w:cs/>
                <w:lang w:val="en-GB"/>
              </w:rPr>
            </w:pPr>
          </w:p>
        </w:tc>
        <w:tc>
          <w:tcPr>
            <w:tcW w:w="141" w:type="dxa"/>
            <w:gridSpan w:val="2"/>
          </w:tcPr>
          <w:p w14:paraId="0CA93EC5" w14:textId="77777777" w:rsidR="00FA0B2D" w:rsidRPr="000E5AA3" w:rsidRDefault="00FA0B2D">
            <w:pPr>
              <w:overflowPunct/>
              <w:autoSpaceDE/>
              <w:autoSpaceDN/>
              <w:adjustRightInd/>
              <w:jc w:val="center"/>
              <w:rPr>
                <w:rFonts w:asciiTheme="majorBidi" w:hAnsiTheme="majorBidi" w:cstheme="majorBidi"/>
                <w:b/>
                <w:bCs/>
                <w:lang w:val="en-GB"/>
              </w:rPr>
            </w:pPr>
          </w:p>
        </w:tc>
        <w:tc>
          <w:tcPr>
            <w:tcW w:w="1054" w:type="dxa"/>
            <w:gridSpan w:val="2"/>
          </w:tcPr>
          <w:p w14:paraId="53D9BFA4" w14:textId="77777777" w:rsidR="00FA0B2D" w:rsidRPr="000E5AA3" w:rsidRDefault="00FA0B2D">
            <w:pPr>
              <w:overflowPunct/>
              <w:autoSpaceDE/>
              <w:autoSpaceDN/>
              <w:adjustRightInd/>
              <w:jc w:val="center"/>
              <w:rPr>
                <w:rFonts w:asciiTheme="majorBidi" w:hAnsiTheme="majorBidi" w:cstheme="majorBidi"/>
                <w:b/>
                <w:bCs/>
                <w:lang w:val="en-US"/>
              </w:rPr>
            </w:pPr>
          </w:p>
        </w:tc>
        <w:tc>
          <w:tcPr>
            <w:tcW w:w="141" w:type="dxa"/>
            <w:gridSpan w:val="2"/>
          </w:tcPr>
          <w:p w14:paraId="6399D9A2" w14:textId="77777777" w:rsidR="00FA0B2D" w:rsidRPr="000E5AA3" w:rsidRDefault="00FA0B2D">
            <w:pPr>
              <w:overflowPunct/>
              <w:autoSpaceDE/>
              <w:autoSpaceDN/>
              <w:adjustRightInd/>
              <w:jc w:val="center"/>
              <w:rPr>
                <w:rFonts w:asciiTheme="majorBidi" w:hAnsiTheme="majorBidi" w:cstheme="majorBidi"/>
                <w:b/>
                <w:bCs/>
                <w:lang w:val="en-GB"/>
              </w:rPr>
            </w:pPr>
          </w:p>
        </w:tc>
        <w:tc>
          <w:tcPr>
            <w:tcW w:w="1054" w:type="dxa"/>
            <w:gridSpan w:val="2"/>
          </w:tcPr>
          <w:p w14:paraId="203EFAA3" w14:textId="1742E807" w:rsidR="00FA0B2D" w:rsidRPr="000E5AA3" w:rsidRDefault="00AB32D2">
            <w:pPr>
              <w:overflowPunct/>
              <w:autoSpaceDE/>
              <w:autoSpaceDN/>
              <w:adjustRightInd/>
              <w:jc w:val="center"/>
              <w:rPr>
                <w:rFonts w:asciiTheme="majorBidi" w:hAnsiTheme="majorBidi" w:cstheme="majorBidi"/>
                <w:b/>
                <w:bCs/>
                <w:cs/>
                <w:lang w:val="en-GB"/>
              </w:rPr>
            </w:pPr>
            <w:r w:rsidRPr="000E5AA3">
              <w:rPr>
                <w:rFonts w:asciiTheme="majorBidi" w:hAnsiTheme="majorBidi" w:cstheme="majorBidi"/>
                <w:b/>
                <w:bCs/>
                <w:cs/>
                <w:lang w:val="en-GB"/>
              </w:rPr>
              <w:t>สัญญาเช่า</w:t>
            </w:r>
          </w:p>
        </w:tc>
        <w:tc>
          <w:tcPr>
            <w:tcW w:w="141" w:type="dxa"/>
            <w:gridSpan w:val="2"/>
          </w:tcPr>
          <w:p w14:paraId="2B221070" w14:textId="77777777" w:rsidR="00FA0B2D" w:rsidRPr="000E5AA3" w:rsidRDefault="00FA0B2D">
            <w:pPr>
              <w:overflowPunct/>
              <w:autoSpaceDE/>
              <w:autoSpaceDN/>
              <w:adjustRightInd/>
              <w:jc w:val="center"/>
              <w:rPr>
                <w:rFonts w:asciiTheme="majorBidi" w:hAnsiTheme="majorBidi" w:cstheme="majorBidi"/>
                <w:b/>
                <w:bCs/>
                <w:lang w:val="en-GB"/>
              </w:rPr>
            </w:pPr>
          </w:p>
        </w:tc>
        <w:tc>
          <w:tcPr>
            <w:tcW w:w="1057" w:type="dxa"/>
            <w:gridSpan w:val="2"/>
          </w:tcPr>
          <w:p w14:paraId="54DD6EA1" w14:textId="4A226041" w:rsidR="00FA0B2D" w:rsidRPr="000E5AA3" w:rsidRDefault="000E5AA3">
            <w:pPr>
              <w:overflowPunct/>
              <w:autoSpaceDE/>
              <w:autoSpaceDN/>
              <w:adjustRightInd/>
              <w:jc w:val="center"/>
              <w:rPr>
                <w:rFonts w:asciiTheme="majorBidi" w:hAnsiTheme="majorBidi" w:cstheme="majorBidi"/>
                <w:b/>
                <w:bCs/>
                <w:lang w:val="en-US"/>
              </w:rPr>
            </w:pPr>
            <w:r w:rsidRPr="000E5AA3">
              <w:rPr>
                <w:rFonts w:asciiTheme="majorBidi" w:hAnsiTheme="majorBidi" w:cstheme="majorBidi"/>
                <w:b/>
                <w:bCs/>
                <w:lang w:val="en-US"/>
              </w:rPr>
              <w:t>2567</w:t>
            </w:r>
          </w:p>
        </w:tc>
      </w:tr>
      <w:tr w:rsidR="000E5AA3" w:rsidRPr="000E5AA3" w14:paraId="698844DE" w14:textId="77777777" w:rsidTr="00333BF6">
        <w:trPr>
          <w:trHeight w:val="20"/>
        </w:trPr>
        <w:tc>
          <w:tcPr>
            <w:tcW w:w="3240" w:type="dxa"/>
          </w:tcPr>
          <w:p w14:paraId="537681B9" w14:textId="77777777" w:rsidR="002831F1" w:rsidRPr="000E5AA3" w:rsidRDefault="002831F1">
            <w:pPr>
              <w:overflowPunct/>
              <w:autoSpaceDE/>
              <w:autoSpaceDN/>
              <w:adjustRightInd/>
              <w:ind w:right="1"/>
              <w:outlineLvl w:val="5"/>
              <w:rPr>
                <w:rFonts w:asciiTheme="majorBidi" w:hAnsiTheme="majorBidi" w:cstheme="majorBidi"/>
                <w:b/>
                <w:bCs/>
                <w:lang w:val="en-GB"/>
              </w:rPr>
            </w:pPr>
            <w:r w:rsidRPr="000E5AA3">
              <w:rPr>
                <w:rFonts w:asciiTheme="majorBidi" w:hAnsiTheme="majorBidi" w:cstheme="majorBidi"/>
                <w:b/>
                <w:bCs/>
                <w:cs/>
                <w:lang w:val="en-GB"/>
              </w:rPr>
              <w:t xml:space="preserve">ราคาทุน </w:t>
            </w:r>
          </w:p>
        </w:tc>
        <w:tc>
          <w:tcPr>
            <w:tcW w:w="1053" w:type="dxa"/>
          </w:tcPr>
          <w:p w14:paraId="045B796B" w14:textId="77777777" w:rsidR="002831F1" w:rsidRPr="000E5AA3" w:rsidRDefault="002831F1">
            <w:pPr>
              <w:overflowPunct/>
              <w:autoSpaceDE/>
              <w:autoSpaceDN/>
              <w:adjustRightInd/>
              <w:ind w:left="728" w:right="1" w:hanging="458"/>
              <w:outlineLvl w:val="5"/>
              <w:rPr>
                <w:rFonts w:asciiTheme="majorBidi" w:hAnsiTheme="majorBidi" w:cstheme="majorBidi"/>
                <w:lang w:val="en-GB"/>
              </w:rPr>
            </w:pPr>
          </w:p>
        </w:tc>
        <w:tc>
          <w:tcPr>
            <w:tcW w:w="141" w:type="dxa"/>
          </w:tcPr>
          <w:p w14:paraId="444D9DDE" w14:textId="77777777" w:rsidR="002831F1" w:rsidRPr="000E5AA3" w:rsidRDefault="002831F1">
            <w:pPr>
              <w:overflowPunct/>
              <w:autoSpaceDE/>
              <w:autoSpaceDN/>
              <w:adjustRightInd/>
              <w:ind w:left="728" w:right="1" w:hanging="458"/>
              <w:outlineLvl w:val="5"/>
              <w:rPr>
                <w:rFonts w:asciiTheme="majorBidi" w:hAnsiTheme="majorBidi" w:cstheme="majorBidi"/>
                <w:lang w:val="en-GB"/>
              </w:rPr>
            </w:pPr>
          </w:p>
        </w:tc>
        <w:tc>
          <w:tcPr>
            <w:tcW w:w="1054" w:type="dxa"/>
            <w:gridSpan w:val="2"/>
          </w:tcPr>
          <w:p w14:paraId="70AE16A0" w14:textId="77777777" w:rsidR="002831F1" w:rsidRPr="000E5AA3" w:rsidRDefault="002831F1">
            <w:pPr>
              <w:overflowPunct/>
              <w:autoSpaceDE/>
              <w:autoSpaceDN/>
              <w:adjustRightInd/>
              <w:ind w:left="728" w:right="1" w:hanging="458"/>
              <w:outlineLvl w:val="5"/>
              <w:rPr>
                <w:rFonts w:asciiTheme="majorBidi" w:hAnsiTheme="majorBidi" w:cstheme="majorBidi"/>
                <w:lang w:val="en-GB"/>
              </w:rPr>
            </w:pPr>
          </w:p>
        </w:tc>
        <w:tc>
          <w:tcPr>
            <w:tcW w:w="141" w:type="dxa"/>
            <w:gridSpan w:val="2"/>
          </w:tcPr>
          <w:p w14:paraId="61A6F52E" w14:textId="77777777" w:rsidR="002831F1" w:rsidRPr="000E5AA3" w:rsidRDefault="002831F1">
            <w:pPr>
              <w:overflowPunct/>
              <w:autoSpaceDE/>
              <w:autoSpaceDN/>
              <w:adjustRightInd/>
              <w:ind w:left="728" w:right="1" w:hanging="458"/>
              <w:outlineLvl w:val="5"/>
              <w:rPr>
                <w:rFonts w:asciiTheme="majorBidi" w:hAnsiTheme="majorBidi" w:cstheme="majorBidi"/>
                <w:lang w:val="en-GB"/>
              </w:rPr>
            </w:pPr>
          </w:p>
        </w:tc>
        <w:tc>
          <w:tcPr>
            <w:tcW w:w="1054" w:type="dxa"/>
            <w:gridSpan w:val="2"/>
          </w:tcPr>
          <w:p w14:paraId="5D18C5B1" w14:textId="77777777" w:rsidR="002831F1" w:rsidRPr="000E5AA3" w:rsidRDefault="002831F1">
            <w:pPr>
              <w:overflowPunct/>
              <w:autoSpaceDE/>
              <w:autoSpaceDN/>
              <w:adjustRightInd/>
              <w:ind w:left="728" w:right="1" w:hanging="458"/>
              <w:outlineLvl w:val="5"/>
              <w:rPr>
                <w:rFonts w:asciiTheme="majorBidi" w:hAnsiTheme="majorBidi" w:cstheme="majorBidi"/>
                <w:lang w:val="en-GB"/>
              </w:rPr>
            </w:pPr>
          </w:p>
        </w:tc>
        <w:tc>
          <w:tcPr>
            <w:tcW w:w="141" w:type="dxa"/>
            <w:gridSpan w:val="2"/>
          </w:tcPr>
          <w:p w14:paraId="1A650B4B" w14:textId="77777777" w:rsidR="002831F1" w:rsidRPr="000E5AA3" w:rsidRDefault="002831F1">
            <w:pPr>
              <w:overflowPunct/>
              <w:autoSpaceDE/>
              <w:autoSpaceDN/>
              <w:adjustRightInd/>
              <w:ind w:left="728" w:right="1" w:hanging="458"/>
              <w:outlineLvl w:val="5"/>
              <w:rPr>
                <w:rFonts w:asciiTheme="majorBidi" w:hAnsiTheme="majorBidi" w:cstheme="majorBidi"/>
                <w:lang w:val="en-GB"/>
              </w:rPr>
            </w:pPr>
          </w:p>
        </w:tc>
        <w:tc>
          <w:tcPr>
            <w:tcW w:w="1054" w:type="dxa"/>
            <w:gridSpan w:val="2"/>
          </w:tcPr>
          <w:p w14:paraId="316EF69E" w14:textId="77777777" w:rsidR="002831F1" w:rsidRPr="000E5AA3" w:rsidRDefault="002831F1">
            <w:pPr>
              <w:overflowPunct/>
              <w:autoSpaceDE/>
              <w:autoSpaceDN/>
              <w:adjustRightInd/>
              <w:ind w:left="728" w:right="1" w:hanging="458"/>
              <w:outlineLvl w:val="5"/>
              <w:rPr>
                <w:rFonts w:asciiTheme="majorBidi" w:hAnsiTheme="majorBidi" w:cstheme="majorBidi"/>
                <w:lang w:val="en-GB"/>
              </w:rPr>
            </w:pPr>
          </w:p>
        </w:tc>
        <w:tc>
          <w:tcPr>
            <w:tcW w:w="141" w:type="dxa"/>
            <w:gridSpan w:val="2"/>
          </w:tcPr>
          <w:p w14:paraId="08F7D1FC" w14:textId="77777777" w:rsidR="002831F1" w:rsidRPr="000E5AA3" w:rsidRDefault="002831F1">
            <w:pPr>
              <w:overflowPunct/>
              <w:autoSpaceDE/>
              <w:autoSpaceDN/>
              <w:adjustRightInd/>
              <w:ind w:left="728" w:right="1" w:hanging="458"/>
              <w:outlineLvl w:val="5"/>
              <w:rPr>
                <w:rFonts w:asciiTheme="majorBidi" w:hAnsiTheme="majorBidi" w:cstheme="majorBidi"/>
                <w:lang w:val="en-GB"/>
              </w:rPr>
            </w:pPr>
          </w:p>
        </w:tc>
        <w:tc>
          <w:tcPr>
            <w:tcW w:w="1057" w:type="dxa"/>
            <w:gridSpan w:val="2"/>
          </w:tcPr>
          <w:p w14:paraId="263F6812" w14:textId="77777777" w:rsidR="002831F1" w:rsidRPr="000E5AA3" w:rsidRDefault="002831F1">
            <w:pPr>
              <w:overflowPunct/>
              <w:autoSpaceDE/>
              <w:autoSpaceDN/>
              <w:adjustRightInd/>
              <w:ind w:left="728" w:right="1" w:hanging="458"/>
              <w:outlineLvl w:val="5"/>
              <w:rPr>
                <w:rFonts w:asciiTheme="majorBidi" w:hAnsiTheme="majorBidi" w:cstheme="majorBidi"/>
                <w:lang w:val="en-GB"/>
              </w:rPr>
            </w:pPr>
          </w:p>
        </w:tc>
      </w:tr>
      <w:tr w:rsidR="000E5AA3" w:rsidRPr="000E5AA3" w14:paraId="1375A7B3" w14:textId="77777777" w:rsidTr="00333BF6">
        <w:trPr>
          <w:trHeight w:val="20"/>
        </w:trPr>
        <w:tc>
          <w:tcPr>
            <w:tcW w:w="3240" w:type="dxa"/>
          </w:tcPr>
          <w:p w14:paraId="2BC6D9AF" w14:textId="77777777" w:rsidR="00F6508B" w:rsidRPr="000E5AA3" w:rsidRDefault="00F6508B" w:rsidP="00F6508B">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cs/>
                <w:lang w:val="en-GB"/>
              </w:rPr>
              <w:t>อาคาร</w:t>
            </w:r>
          </w:p>
        </w:tc>
        <w:tc>
          <w:tcPr>
            <w:tcW w:w="1053" w:type="dxa"/>
          </w:tcPr>
          <w:p w14:paraId="0699CAAC" w14:textId="75CFF346"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30</w:t>
            </w:r>
            <w:r w:rsidR="00F6508B" w:rsidRPr="000E5AA3">
              <w:rPr>
                <w:rFonts w:asciiTheme="majorBidi" w:hAnsiTheme="majorBidi" w:cstheme="majorBidi"/>
                <w:lang w:val="en-US"/>
              </w:rPr>
              <w:t>,</w:t>
            </w:r>
            <w:r w:rsidRPr="000E5AA3">
              <w:rPr>
                <w:rFonts w:asciiTheme="majorBidi" w:hAnsiTheme="majorBidi" w:cstheme="majorBidi"/>
                <w:lang w:val="en-US"/>
              </w:rPr>
              <w:t>051</w:t>
            </w:r>
          </w:p>
        </w:tc>
        <w:tc>
          <w:tcPr>
            <w:tcW w:w="141" w:type="dxa"/>
          </w:tcPr>
          <w:p w14:paraId="5500CF85"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1B261382" w14:textId="7426113A"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9</w:t>
            </w:r>
            <w:r w:rsidRPr="000E5AA3">
              <w:rPr>
                <w:rFonts w:asciiTheme="majorBidi" w:hAnsiTheme="majorBidi" w:cstheme="majorBidi"/>
                <w:lang w:val="en-US"/>
              </w:rPr>
              <w:t>,</w:t>
            </w:r>
            <w:r w:rsidR="000E5AA3" w:rsidRPr="000E5AA3">
              <w:rPr>
                <w:rFonts w:asciiTheme="majorBidi" w:hAnsiTheme="majorBidi" w:cstheme="majorBidi"/>
                <w:lang w:val="en-US"/>
              </w:rPr>
              <w:t>718</w:t>
            </w:r>
          </w:p>
        </w:tc>
        <w:tc>
          <w:tcPr>
            <w:tcW w:w="141" w:type="dxa"/>
            <w:gridSpan w:val="2"/>
          </w:tcPr>
          <w:p w14:paraId="1EC7352D"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5B4FB5BF" w14:textId="2552F951"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9</w:t>
            </w:r>
            <w:r w:rsidRPr="000E5AA3">
              <w:rPr>
                <w:rFonts w:asciiTheme="majorBidi" w:hAnsiTheme="majorBidi" w:cstheme="majorBidi"/>
                <w:lang w:val="en-US"/>
              </w:rPr>
              <w:t>,</w:t>
            </w:r>
            <w:r w:rsidR="000E5AA3" w:rsidRPr="000E5AA3">
              <w:rPr>
                <w:rFonts w:asciiTheme="majorBidi" w:hAnsiTheme="majorBidi" w:cstheme="majorBidi"/>
                <w:lang w:val="en-US"/>
              </w:rPr>
              <w:t>521</w:t>
            </w:r>
            <w:r w:rsidRPr="000E5AA3">
              <w:rPr>
                <w:rFonts w:asciiTheme="majorBidi" w:hAnsiTheme="majorBidi" w:cstheme="majorBidi"/>
                <w:lang w:val="en-US"/>
              </w:rPr>
              <w:t>)</w:t>
            </w:r>
          </w:p>
        </w:tc>
        <w:tc>
          <w:tcPr>
            <w:tcW w:w="141" w:type="dxa"/>
            <w:gridSpan w:val="2"/>
          </w:tcPr>
          <w:p w14:paraId="1BFC3548"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3594DD47" w14:textId="7D74863D"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2</w:t>
            </w:r>
            <w:r w:rsidRPr="000E5AA3">
              <w:rPr>
                <w:rFonts w:asciiTheme="majorBidi" w:hAnsiTheme="majorBidi" w:cstheme="majorBidi"/>
                <w:lang w:val="en-US"/>
              </w:rPr>
              <w:t>,</w:t>
            </w:r>
            <w:r w:rsidR="000E5AA3" w:rsidRPr="000E5AA3">
              <w:rPr>
                <w:rFonts w:asciiTheme="majorBidi" w:hAnsiTheme="majorBidi" w:cstheme="majorBidi"/>
                <w:lang w:val="en-US"/>
              </w:rPr>
              <w:t>290</w:t>
            </w:r>
            <w:r w:rsidRPr="000E5AA3">
              <w:rPr>
                <w:rFonts w:asciiTheme="majorBidi" w:hAnsiTheme="majorBidi" w:cstheme="majorBidi"/>
                <w:lang w:val="en-US"/>
              </w:rPr>
              <w:t>)</w:t>
            </w:r>
          </w:p>
        </w:tc>
        <w:tc>
          <w:tcPr>
            <w:tcW w:w="141" w:type="dxa"/>
            <w:gridSpan w:val="2"/>
          </w:tcPr>
          <w:p w14:paraId="2AF9C9A1"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7" w:type="dxa"/>
            <w:gridSpan w:val="2"/>
          </w:tcPr>
          <w:p w14:paraId="4BB9015A" w14:textId="39E6AE31"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27</w:t>
            </w:r>
            <w:r w:rsidR="00F6508B" w:rsidRPr="000E5AA3">
              <w:rPr>
                <w:rFonts w:asciiTheme="majorBidi" w:hAnsiTheme="majorBidi" w:cstheme="majorBidi"/>
                <w:lang w:val="en-US"/>
              </w:rPr>
              <w:t>,</w:t>
            </w:r>
            <w:r w:rsidRPr="000E5AA3">
              <w:rPr>
                <w:rFonts w:asciiTheme="majorBidi" w:hAnsiTheme="majorBidi" w:cstheme="majorBidi"/>
                <w:lang w:val="en-US"/>
              </w:rPr>
              <w:t>958</w:t>
            </w:r>
          </w:p>
        </w:tc>
      </w:tr>
      <w:tr w:rsidR="000E5AA3" w:rsidRPr="000E5AA3" w14:paraId="51BE6843" w14:textId="77777777" w:rsidTr="00333BF6">
        <w:trPr>
          <w:trHeight w:val="20"/>
        </w:trPr>
        <w:tc>
          <w:tcPr>
            <w:tcW w:w="3240" w:type="dxa"/>
          </w:tcPr>
          <w:p w14:paraId="23AF34E0" w14:textId="77777777" w:rsidR="00F6508B" w:rsidRPr="000E5AA3" w:rsidRDefault="00F6508B" w:rsidP="00F6508B">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cs/>
                <w:lang w:val="en-GB"/>
              </w:rPr>
              <w:t>ยานพาหนะ</w:t>
            </w:r>
          </w:p>
        </w:tc>
        <w:tc>
          <w:tcPr>
            <w:tcW w:w="1053" w:type="dxa"/>
          </w:tcPr>
          <w:p w14:paraId="138C4DB8" w14:textId="14E38226"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7</w:t>
            </w:r>
            <w:r w:rsidR="00F6508B" w:rsidRPr="000E5AA3">
              <w:rPr>
                <w:rFonts w:asciiTheme="majorBidi" w:hAnsiTheme="majorBidi" w:cstheme="majorBidi"/>
                <w:lang w:val="en-US"/>
              </w:rPr>
              <w:t>,</w:t>
            </w:r>
            <w:r w:rsidRPr="000E5AA3">
              <w:rPr>
                <w:rFonts w:asciiTheme="majorBidi" w:hAnsiTheme="majorBidi" w:cstheme="majorBidi"/>
                <w:lang w:val="en-US"/>
              </w:rPr>
              <w:t>622</w:t>
            </w:r>
          </w:p>
        </w:tc>
        <w:tc>
          <w:tcPr>
            <w:tcW w:w="141" w:type="dxa"/>
          </w:tcPr>
          <w:p w14:paraId="088E453E"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5503143E" w14:textId="130E6C1C"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3</w:t>
            </w:r>
            <w:r w:rsidR="00F6508B" w:rsidRPr="000E5AA3">
              <w:rPr>
                <w:rFonts w:asciiTheme="majorBidi" w:hAnsiTheme="majorBidi" w:cstheme="majorBidi"/>
                <w:lang w:val="en-US"/>
              </w:rPr>
              <w:t>,</w:t>
            </w:r>
            <w:r w:rsidRPr="000E5AA3">
              <w:rPr>
                <w:rFonts w:asciiTheme="majorBidi" w:hAnsiTheme="majorBidi" w:cstheme="majorBidi"/>
                <w:lang w:val="en-US"/>
              </w:rPr>
              <w:t>872</w:t>
            </w:r>
          </w:p>
        </w:tc>
        <w:tc>
          <w:tcPr>
            <w:tcW w:w="141" w:type="dxa"/>
            <w:gridSpan w:val="2"/>
          </w:tcPr>
          <w:p w14:paraId="722C7B9E"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bottom w:val="single" w:sz="4" w:space="0" w:color="auto"/>
            </w:tcBorders>
          </w:tcPr>
          <w:p w14:paraId="2F8F4839" w14:textId="060C89FB"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3</w:t>
            </w:r>
            <w:r w:rsidRPr="000E5AA3">
              <w:rPr>
                <w:rFonts w:asciiTheme="majorBidi" w:hAnsiTheme="majorBidi" w:cstheme="majorBidi"/>
                <w:lang w:val="en-US"/>
              </w:rPr>
              <w:t>,</w:t>
            </w:r>
            <w:r w:rsidR="000E5AA3" w:rsidRPr="000E5AA3">
              <w:rPr>
                <w:rFonts w:asciiTheme="majorBidi" w:hAnsiTheme="majorBidi" w:cstheme="majorBidi"/>
                <w:lang w:val="en-US"/>
              </w:rPr>
              <w:t>146</w:t>
            </w:r>
            <w:r w:rsidRPr="000E5AA3">
              <w:rPr>
                <w:rFonts w:asciiTheme="majorBidi" w:hAnsiTheme="majorBidi" w:cstheme="majorBidi"/>
                <w:lang w:val="en-US"/>
              </w:rPr>
              <w:t>)</w:t>
            </w:r>
          </w:p>
        </w:tc>
        <w:tc>
          <w:tcPr>
            <w:tcW w:w="141" w:type="dxa"/>
            <w:gridSpan w:val="2"/>
          </w:tcPr>
          <w:p w14:paraId="26D274DF"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72DA5165" w14:textId="2E86FFF6" w:rsidR="00F6508B" w:rsidRPr="000E5AA3" w:rsidRDefault="00F6508B" w:rsidP="00F6508B">
            <w:pPr>
              <w:tabs>
                <w:tab w:val="decimal" w:pos="585"/>
              </w:tabs>
              <w:ind w:right="-82"/>
              <w:rPr>
                <w:rFonts w:asciiTheme="majorBidi" w:hAnsiTheme="majorBidi" w:cstheme="majorBidi"/>
                <w:lang w:val="en-US"/>
              </w:rPr>
            </w:pPr>
            <w:r w:rsidRPr="000E5AA3">
              <w:rPr>
                <w:rFonts w:asciiTheme="majorBidi" w:hAnsiTheme="majorBidi" w:cstheme="majorBidi"/>
                <w:lang w:val="en-US"/>
              </w:rPr>
              <w:t>-</w:t>
            </w:r>
          </w:p>
        </w:tc>
        <w:tc>
          <w:tcPr>
            <w:tcW w:w="141" w:type="dxa"/>
            <w:gridSpan w:val="2"/>
          </w:tcPr>
          <w:p w14:paraId="3C718D59"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7" w:type="dxa"/>
            <w:gridSpan w:val="2"/>
          </w:tcPr>
          <w:p w14:paraId="6B485A55" w14:textId="2640C556"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8</w:t>
            </w:r>
            <w:r w:rsidR="00F6508B" w:rsidRPr="000E5AA3">
              <w:rPr>
                <w:rFonts w:asciiTheme="majorBidi" w:hAnsiTheme="majorBidi" w:cstheme="majorBidi"/>
                <w:lang w:val="en-US"/>
              </w:rPr>
              <w:t>,</w:t>
            </w:r>
            <w:r w:rsidRPr="000E5AA3">
              <w:rPr>
                <w:rFonts w:asciiTheme="majorBidi" w:hAnsiTheme="majorBidi" w:cstheme="majorBidi"/>
                <w:lang w:val="en-US"/>
              </w:rPr>
              <w:t>348</w:t>
            </w:r>
          </w:p>
        </w:tc>
      </w:tr>
      <w:tr w:rsidR="000E5AA3" w:rsidRPr="000E5AA3" w14:paraId="30672741" w14:textId="77777777" w:rsidTr="00333BF6">
        <w:trPr>
          <w:trHeight w:val="20"/>
        </w:trPr>
        <w:tc>
          <w:tcPr>
            <w:tcW w:w="3240" w:type="dxa"/>
          </w:tcPr>
          <w:p w14:paraId="10B2B613" w14:textId="77777777" w:rsidR="00F6508B" w:rsidRPr="000E5AA3" w:rsidRDefault="00F6508B" w:rsidP="00F6508B">
            <w:pPr>
              <w:overflowPunct/>
              <w:autoSpaceDE/>
              <w:autoSpaceDN/>
              <w:adjustRightInd/>
              <w:ind w:left="360" w:right="1"/>
              <w:outlineLvl w:val="5"/>
              <w:rPr>
                <w:rFonts w:asciiTheme="majorBidi" w:hAnsiTheme="majorBidi" w:cstheme="majorBidi"/>
                <w:lang w:val="en-GB"/>
              </w:rPr>
            </w:pPr>
            <w:r w:rsidRPr="000E5AA3">
              <w:rPr>
                <w:rFonts w:asciiTheme="majorBidi" w:hAnsiTheme="majorBidi" w:cstheme="majorBidi"/>
                <w:cs/>
                <w:lang w:val="en-GB"/>
              </w:rPr>
              <w:t>รวมราคาทุน</w:t>
            </w:r>
          </w:p>
        </w:tc>
        <w:tc>
          <w:tcPr>
            <w:tcW w:w="1053" w:type="dxa"/>
            <w:tcBorders>
              <w:top w:val="single" w:sz="4" w:space="0" w:color="auto"/>
              <w:bottom w:val="single" w:sz="4" w:space="0" w:color="auto"/>
            </w:tcBorders>
          </w:tcPr>
          <w:p w14:paraId="32FFA150" w14:textId="31CA0C0B"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37</w:t>
            </w:r>
            <w:r w:rsidR="00F6508B" w:rsidRPr="000E5AA3">
              <w:rPr>
                <w:rFonts w:asciiTheme="majorBidi" w:hAnsiTheme="majorBidi" w:cstheme="majorBidi"/>
                <w:lang w:val="en-US"/>
              </w:rPr>
              <w:t>,</w:t>
            </w:r>
            <w:r w:rsidRPr="000E5AA3">
              <w:rPr>
                <w:rFonts w:asciiTheme="majorBidi" w:hAnsiTheme="majorBidi" w:cstheme="majorBidi"/>
                <w:lang w:val="en-US"/>
              </w:rPr>
              <w:t>673</w:t>
            </w:r>
          </w:p>
        </w:tc>
        <w:tc>
          <w:tcPr>
            <w:tcW w:w="141" w:type="dxa"/>
          </w:tcPr>
          <w:p w14:paraId="13DC4C90"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top w:val="single" w:sz="4" w:space="0" w:color="auto"/>
              <w:bottom w:val="single" w:sz="4" w:space="0" w:color="auto"/>
            </w:tcBorders>
          </w:tcPr>
          <w:p w14:paraId="0571E345" w14:textId="071C52D7"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13</w:t>
            </w:r>
            <w:r w:rsidR="00F6508B" w:rsidRPr="000E5AA3">
              <w:rPr>
                <w:rFonts w:asciiTheme="majorBidi" w:hAnsiTheme="majorBidi" w:cstheme="majorBidi"/>
                <w:lang w:val="en-US"/>
              </w:rPr>
              <w:t>,</w:t>
            </w:r>
            <w:r w:rsidRPr="000E5AA3">
              <w:rPr>
                <w:rFonts w:asciiTheme="majorBidi" w:hAnsiTheme="majorBidi" w:cstheme="majorBidi"/>
                <w:lang w:val="en-US"/>
              </w:rPr>
              <w:t>590</w:t>
            </w:r>
          </w:p>
        </w:tc>
        <w:tc>
          <w:tcPr>
            <w:tcW w:w="141" w:type="dxa"/>
            <w:gridSpan w:val="2"/>
          </w:tcPr>
          <w:p w14:paraId="7D286EF5"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top w:val="single" w:sz="4" w:space="0" w:color="auto"/>
              <w:bottom w:val="single" w:sz="4" w:space="0" w:color="auto"/>
            </w:tcBorders>
          </w:tcPr>
          <w:p w14:paraId="1335A33E" w14:textId="484CA625"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12</w:t>
            </w:r>
            <w:r w:rsidRPr="000E5AA3">
              <w:rPr>
                <w:rFonts w:asciiTheme="majorBidi" w:hAnsiTheme="majorBidi" w:cstheme="majorBidi"/>
                <w:lang w:val="en-US"/>
              </w:rPr>
              <w:t>,</w:t>
            </w:r>
            <w:r w:rsidR="000E5AA3" w:rsidRPr="000E5AA3">
              <w:rPr>
                <w:rFonts w:asciiTheme="majorBidi" w:hAnsiTheme="majorBidi" w:cstheme="majorBidi"/>
                <w:lang w:val="en-US"/>
              </w:rPr>
              <w:t>667</w:t>
            </w:r>
            <w:r w:rsidRPr="000E5AA3">
              <w:rPr>
                <w:rFonts w:asciiTheme="majorBidi" w:hAnsiTheme="majorBidi" w:cstheme="majorBidi"/>
                <w:lang w:val="en-US"/>
              </w:rPr>
              <w:t>)</w:t>
            </w:r>
          </w:p>
        </w:tc>
        <w:tc>
          <w:tcPr>
            <w:tcW w:w="141" w:type="dxa"/>
            <w:gridSpan w:val="2"/>
          </w:tcPr>
          <w:p w14:paraId="0BC44D48"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top w:val="single" w:sz="4" w:space="0" w:color="auto"/>
              <w:bottom w:val="single" w:sz="4" w:space="0" w:color="auto"/>
            </w:tcBorders>
          </w:tcPr>
          <w:p w14:paraId="04D568C6" w14:textId="51E61DBF"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2</w:t>
            </w:r>
            <w:r w:rsidRPr="000E5AA3">
              <w:rPr>
                <w:rFonts w:asciiTheme="majorBidi" w:hAnsiTheme="majorBidi" w:cstheme="majorBidi"/>
                <w:lang w:val="en-US"/>
              </w:rPr>
              <w:t>,</w:t>
            </w:r>
            <w:r w:rsidR="000E5AA3" w:rsidRPr="000E5AA3">
              <w:rPr>
                <w:rFonts w:asciiTheme="majorBidi" w:hAnsiTheme="majorBidi" w:cstheme="majorBidi"/>
                <w:lang w:val="en-US"/>
              </w:rPr>
              <w:t>290</w:t>
            </w:r>
            <w:r w:rsidRPr="000E5AA3">
              <w:rPr>
                <w:rFonts w:asciiTheme="majorBidi" w:hAnsiTheme="majorBidi" w:cstheme="majorBidi"/>
                <w:lang w:val="en-US"/>
              </w:rPr>
              <w:t>)</w:t>
            </w:r>
          </w:p>
        </w:tc>
        <w:tc>
          <w:tcPr>
            <w:tcW w:w="141" w:type="dxa"/>
            <w:gridSpan w:val="2"/>
          </w:tcPr>
          <w:p w14:paraId="0A212E74"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7" w:type="dxa"/>
            <w:gridSpan w:val="2"/>
            <w:tcBorders>
              <w:top w:val="single" w:sz="4" w:space="0" w:color="auto"/>
              <w:bottom w:val="single" w:sz="4" w:space="0" w:color="auto"/>
            </w:tcBorders>
          </w:tcPr>
          <w:p w14:paraId="35FFC64C" w14:textId="30AF0150"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36</w:t>
            </w:r>
            <w:r w:rsidR="00F6508B" w:rsidRPr="000E5AA3">
              <w:rPr>
                <w:rFonts w:asciiTheme="majorBidi" w:hAnsiTheme="majorBidi" w:cstheme="majorBidi"/>
                <w:lang w:val="en-US"/>
              </w:rPr>
              <w:t>,</w:t>
            </w:r>
            <w:r w:rsidRPr="000E5AA3">
              <w:rPr>
                <w:rFonts w:asciiTheme="majorBidi" w:hAnsiTheme="majorBidi" w:cstheme="majorBidi"/>
                <w:lang w:val="en-US"/>
              </w:rPr>
              <w:t>306</w:t>
            </w:r>
          </w:p>
        </w:tc>
      </w:tr>
      <w:tr w:rsidR="000E5AA3" w:rsidRPr="000E5AA3" w14:paraId="4F9C9DC4" w14:textId="77777777" w:rsidTr="00333BF6">
        <w:trPr>
          <w:trHeight w:val="144"/>
        </w:trPr>
        <w:tc>
          <w:tcPr>
            <w:tcW w:w="3240" w:type="dxa"/>
          </w:tcPr>
          <w:p w14:paraId="0059B3B2" w14:textId="77777777" w:rsidR="00F6508B" w:rsidRPr="000E5AA3" w:rsidRDefault="00F6508B" w:rsidP="00F6508B">
            <w:pPr>
              <w:overflowPunct/>
              <w:autoSpaceDE/>
              <w:autoSpaceDN/>
              <w:adjustRightInd/>
              <w:ind w:left="728" w:right="1" w:hanging="80"/>
              <w:rPr>
                <w:rFonts w:asciiTheme="majorBidi" w:hAnsiTheme="majorBidi" w:cstheme="majorBidi"/>
                <w:cs/>
                <w:lang w:val="en-GB"/>
              </w:rPr>
            </w:pPr>
          </w:p>
        </w:tc>
        <w:tc>
          <w:tcPr>
            <w:tcW w:w="1053" w:type="dxa"/>
            <w:tcBorders>
              <w:top w:val="single" w:sz="4" w:space="0" w:color="auto"/>
            </w:tcBorders>
          </w:tcPr>
          <w:p w14:paraId="0C4F674B" w14:textId="77777777" w:rsidR="00F6508B" w:rsidRPr="000E5AA3" w:rsidRDefault="00F6508B" w:rsidP="00F6508B">
            <w:pPr>
              <w:tabs>
                <w:tab w:val="decimal" w:pos="898"/>
              </w:tabs>
              <w:ind w:right="-82"/>
              <w:rPr>
                <w:rFonts w:asciiTheme="majorBidi" w:hAnsiTheme="majorBidi" w:cstheme="majorBidi"/>
                <w:lang w:val="en-US"/>
              </w:rPr>
            </w:pPr>
          </w:p>
        </w:tc>
        <w:tc>
          <w:tcPr>
            <w:tcW w:w="141" w:type="dxa"/>
          </w:tcPr>
          <w:p w14:paraId="5D3A617E" w14:textId="77777777" w:rsidR="00F6508B" w:rsidRPr="000E5AA3" w:rsidRDefault="00F6508B" w:rsidP="00F6508B">
            <w:pPr>
              <w:tabs>
                <w:tab w:val="decimal" w:pos="990"/>
              </w:tabs>
              <w:overflowPunct/>
              <w:autoSpaceDE/>
              <w:autoSpaceDN/>
              <w:adjustRightInd/>
              <w:ind w:right="66"/>
              <w:jc w:val="right"/>
              <w:rPr>
                <w:rFonts w:asciiTheme="majorBidi" w:hAnsiTheme="majorBidi" w:cstheme="majorBidi"/>
                <w:lang w:val="en-GB"/>
              </w:rPr>
            </w:pPr>
          </w:p>
        </w:tc>
        <w:tc>
          <w:tcPr>
            <w:tcW w:w="1054" w:type="dxa"/>
            <w:gridSpan w:val="2"/>
            <w:tcBorders>
              <w:top w:val="single" w:sz="4" w:space="0" w:color="auto"/>
            </w:tcBorders>
          </w:tcPr>
          <w:p w14:paraId="23BAFE4D" w14:textId="77777777" w:rsidR="00F6508B" w:rsidRPr="000E5AA3" w:rsidRDefault="00F6508B" w:rsidP="00F6508B">
            <w:pPr>
              <w:tabs>
                <w:tab w:val="decimal" w:pos="898"/>
              </w:tabs>
              <w:ind w:right="-82"/>
              <w:rPr>
                <w:rFonts w:asciiTheme="majorBidi" w:hAnsiTheme="majorBidi" w:cstheme="majorBidi"/>
                <w:lang w:val="en-US"/>
              </w:rPr>
            </w:pPr>
          </w:p>
        </w:tc>
        <w:tc>
          <w:tcPr>
            <w:tcW w:w="141" w:type="dxa"/>
            <w:gridSpan w:val="2"/>
          </w:tcPr>
          <w:p w14:paraId="57BA8ADD" w14:textId="77777777" w:rsidR="00F6508B" w:rsidRPr="000E5AA3" w:rsidRDefault="00F6508B" w:rsidP="00F6508B">
            <w:pPr>
              <w:tabs>
                <w:tab w:val="decimal" w:pos="990"/>
                <w:tab w:val="decimal" w:pos="1081"/>
              </w:tabs>
              <w:overflowPunct/>
              <w:autoSpaceDE/>
              <w:autoSpaceDN/>
              <w:adjustRightInd/>
              <w:ind w:right="66"/>
              <w:jc w:val="right"/>
              <w:rPr>
                <w:rFonts w:asciiTheme="majorBidi" w:hAnsiTheme="majorBidi" w:cstheme="majorBidi"/>
                <w:lang w:val="en-GB"/>
              </w:rPr>
            </w:pPr>
          </w:p>
        </w:tc>
        <w:tc>
          <w:tcPr>
            <w:tcW w:w="1054" w:type="dxa"/>
            <w:gridSpan w:val="2"/>
            <w:tcBorders>
              <w:top w:val="single" w:sz="4" w:space="0" w:color="auto"/>
            </w:tcBorders>
          </w:tcPr>
          <w:p w14:paraId="2A6E37A6" w14:textId="77777777" w:rsidR="00F6508B" w:rsidRPr="000E5AA3" w:rsidRDefault="00F6508B" w:rsidP="00F6508B">
            <w:pPr>
              <w:tabs>
                <w:tab w:val="decimal" w:pos="898"/>
              </w:tabs>
              <w:ind w:right="-82"/>
              <w:rPr>
                <w:rFonts w:asciiTheme="majorBidi" w:hAnsiTheme="majorBidi" w:cstheme="majorBidi"/>
                <w:lang w:val="en-US"/>
              </w:rPr>
            </w:pPr>
          </w:p>
        </w:tc>
        <w:tc>
          <w:tcPr>
            <w:tcW w:w="141" w:type="dxa"/>
            <w:gridSpan w:val="2"/>
          </w:tcPr>
          <w:p w14:paraId="61599C57" w14:textId="77777777" w:rsidR="00F6508B" w:rsidRPr="000E5AA3" w:rsidRDefault="00F6508B" w:rsidP="00F6508B">
            <w:pPr>
              <w:overflowPunct/>
              <w:autoSpaceDE/>
              <w:autoSpaceDN/>
              <w:adjustRightInd/>
              <w:ind w:right="66"/>
              <w:jc w:val="right"/>
              <w:rPr>
                <w:rFonts w:asciiTheme="majorBidi" w:hAnsiTheme="majorBidi" w:cstheme="majorBidi"/>
                <w:lang w:val="en-GB"/>
              </w:rPr>
            </w:pPr>
          </w:p>
        </w:tc>
        <w:tc>
          <w:tcPr>
            <w:tcW w:w="1054" w:type="dxa"/>
            <w:gridSpan w:val="2"/>
            <w:tcBorders>
              <w:top w:val="single" w:sz="4" w:space="0" w:color="auto"/>
            </w:tcBorders>
          </w:tcPr>
          <w:p w14:paraId="45CFA8EC" w14:textId="77777777" w:rsidR="00F6508B" w:rsidRPr="000E5AA3" w:rsidRDefault="00F6508B" w:rsidP="00F6508B">
            <w:pPr>
              <w:tabs>
                <w:tab w:val="decimal" w:pos="585"/>
              </w:tabs>
              <w:ind w:right="-82"/>
              <w:rPr>
                <w:rFonts w:asciiTheme="majorBidi" w:hAnsiTheme="majorBidi" w:cstheme="majorBidi"/>
                <w:lang w:val="en-US"/>
              </w:rPr>
            </w:pPr>
          </w:p>
        </w:tc>
        <w:tc>
          <w:tcPr>
            <w:tcW w:w="141" w:type="dxa"/>
            <w:gridSpan w:val="2"/>
          </w:tcPr>
          <w:p w14:paraId="4A902E1D" w14:textId="77777777" w:rsidR="00F6508B" w:rsidRPr="000E5AA3" w:rsidRDefault="00F6508B" w:rsidP="00F6508B">
            <w:pPr>
              <w:overflowPunct/>
              <w:autoSpaceDE/>
              <w:autoSpaceDN/>
              <w:adjustRightInd/>
              <w:ind w:right="66"/>
              <w:jc w:val="right"/>
              <w:rPr>
                <w:rFonts w:asciiTheme="majorBidi" w:hAnsiTheme="majorBidi" w:cstheme="majorBidi"/>
                <w:lang w:val="en-GB"/>
              </w:rPr>
            </w:pPr>
          </w:p>
        </w:tc>
        <w:tc>
          <w:tcPr>
            <w:tcW w:w="1057" w:type="dxa"/>
            <w:gridSpan w:val="2"/>
            <w:tcBorders>
              <w:top w:val="single" w:sz="4" w:space="0" w:color="auto"/>
            </w:tcBorders>
          </w:tcPr>
          <w:p w14:paraId="1845FA36" w14:textId="77777777" w:rsidR="00F6508B" w:rsidRPr="000E5AA3" w:rsidRDefault="00F6508B" w:rsidP="00F6508B">
            <w:pPr>
              <w:tabs>
                <w:tab w:val="decimal" w:pos="898"/>
              </w:tabs>
              <w:ind w:right="-82"/>
              <w:rPr>
                <w:rFonts w:asciiTheme="majorBidi" w:hAnsiTheme="majorBidi" w:cstheme="majorBidi"/>
                <w:lang w:val="en-US"/>
              </w:rPr>
            </w:pPr>
          </w:p>
        </w:tc>
      </w:tr>
      <w:tr w:rsidR="000E5AA3" w:rsidRPr="000E5AA3" w14:paraId="72B09A69" w14:textId="77777777" w:rsidTr="00333BF6">
        <w:trPr>
          <w:trHeight w:val="20"/>
        </w:trPr>
        <w:tc>
          <w:tcPr>
            <w:tcW w:w="3240" w:type="dxa"/>
          </w:tcPr>
          <w:p w14:paraId="465D523A" w14:textId="77777777" w:rsidR="00F6508B" w:rsidRPr="000E5AA3" w:rsidRDefault="00F6508B" w:rsidP="00F6508B">
            <w:pPr>
              <w:overflowPunct/>
              <w:autoSpaceDE/>
              <w:autoSpaceDN/>
              <w:adjustRightInd/>
              <w:ind w:right="1"/>
              <w:outlineLvl w:val="5"/>
              <w:rPr>
                <w:rFonts w:asciiTheme="majorBidi" w:hAnsiTheme="majorBidi" w:cstheme="majorBidi"/>
                <w:b/>
                <w:bCs/>
                <w:lang w:val="en-GB"/>
              </w:rPr>
            </w:pPr>
            <w:r w:rsidRPr="000E5AA3">
              <w:rPr>
                <w:rFonts w:asciiTheme="majorBidi" w:hAnsiTheme="majorBidi" w:cstheme="majorBidi"/>
                <w:b/>
                <w:bCs/>
                <w:cs/>
                <w:lang w:val="en-GB"/>
              </w:rPr>
              <w:t>ค่าเสื่อมราคาสะสม</w:t>
            </w:r>
            <w:r w:rsidRPr="000E5AA3">
              <w:rPr>
                <w:rFonts w:asciiTheme="majorBidi" w:hAnsiTheme="majorBidi" w:cstheme="majorBidi"/>
                <w:b/>
                <w:bCs/>
                <w:lang w:val="en-GB"/>
              </w:rPr>
              <w:t xml:space="preserve"> </w:t>
            </w:r>
          </w:p>
        </w:tc>
        <w:tc>
          <w:tcPr>
            <w:tcW w:w="1053" w:type="dxa"/>
          </w:tcPr>
          <w:p w14:paraId="052855BD" w14:textId="77777777" w:rsidR="00F6508B" w:rsidRPr="000E5AA3" w:rsidRDefault="00F6508B" w:rsidP="00F6508B">
            <w:pPr>
              <w:tabs>
                <w:tab w:val="decimal" w:pos="898"/>
              </w:tabs>
              <w:ind w:right="-82"/>
              <w:rPr>
                <w:rFonts w:asciiTheme="majorBidi" w:hAnsiTheme="majorBidi" w:cstheme="majorBidi"/>
                <w:lang w:val="en-US"/>
              </w:rPr>
            </w:pPr>
          </w:p>
        </w:tc>
        <w:tc>
          <w:tcPr>
            <w:tcW w:w="141" w:type="dxa"/>
          </w:tcPr>
          <w:p w14:paraId="776DDEE4" w14:textId="77777777" w:rsidR="00F6508B" w:rsidRPr="000E5AA3" w:rsidRDefault="00F6508B" w:rsidP="00F6508B">
            <w:pPr>
              <w:tabs>
                <w:tab w:val="decimal" w:pos="990"/>
              </w:tabs>
              <w:overflowPunct/>
              <w:autoSpaceDE/>
              <w:autoSpaceDN/>
              <w:adjustRightInd/>
              <w:ind w:right="66"/>
              <w:jc w:val="right"/>
              <w:rPr>
                <w:rFonts w:asciiTheme="majorBidi" w:hAnsiTheme="majorBidi" w:cstheme="majorBidi"/>
                <w:lang w:val="en-GB"/>
              </w:rPr>
            </w:pPr>
          </w:p>
        </w:tc>
        <w:tc>
          <w:tcPr>
            <w:tcW w:w="1054" w:type="dxa"/>
            <w:gridSpan w:val="2"/>
          </w:tcPr>
          <w:p w14:paraId="4D0CC99D" w14:textId="77777777" w:rsidR="00F6508B" w:rsidRPr="000E5AA3" w:rsidRDefault="00F6508B" w:rsidP="00F6508B">
            <w:pPr>
              <w:tabs>
                <w:tab w:val="decimal" w:pos="898"/>
              </w:tabs>
              <w:ind w:right="-82"/>
              <w:rPr>
                <w:rFonts w:asciiTheme="majorBidi" w:hAnsiTheme="majorBidi" w:cstheme="majorBidi"/>
                <w:lang w:val="en-US"/>
              </w:rPr>
            </w:pPr>
          </w:p>
        </w:tc>
        <w:tc>
          <w:tcPr>
            <w:tcW w:w="141" w:type="dxa"/>
            <w:gridSpan w:val="2"/>
          </w:tcPr>
          <w:p w14:paraId="7E9F5E61" w14:textId="77777777" w:rsidR="00F6508B" w:rsidRPr="000E5AA3" w:rsidRDefault="00F6508B" w:rsidP="00F6508B">
            <w:pPr>
              <w:tabs>
                <w:tab w:val="decimal" w:pos="990"/>
              </w:tabs>
              <w:overflowPunct/>
              <w:autoSpaceDE/>
              <w:autoSpaceDN/>
              <w:adjustRightInd/>
              <w:ind w:right="66"/>
              <w:jc w:val="right"/>
              <w:rPr>
                <w:rFonts w:asciiTheme="majorBidi" w:hAnsiTheme="majorBidi" w:cstheme="majorBidi"/>
                <w:lang w:val="en-GB"/>
              </w:rPr>
            </w:pPr>
          </w:p>
        </w:tc>
        <w:tc>
          <w:tcPr>
            <w:tcW w:w="1054" w:type="dxa"/>
            <w:gridSpan w:val="2"/>
          </w:tcPr>
          <w:p w14:paraId="42F4A0FB" w14:textId="77777777" w:rsidR="00F6508B" w:rsidRPr="000E5AA3" w:rsidRDefault="00F6508B" w:rsidP="00F6508B">
            <w:pPr>
              <w:tabs>
                <w:tab w:val="decimal" w:pos="898"/>
              </w:tabs>
              <w:ind w:right="-82"/>
              <w:rPr>
                <w:rFonts w:asciiTheme="majorBidi" w:hAnsiTheme="majorBidi" w:cstheme="majorBidi"/>
                <w:lang w:val="en-US"/>
              </w:rPr>
            </w:pPr>
          </w:p>
        </w:tc>
        <w:tc>
          <w:tcPr>
            <w:tcW w:w="141" w:type="dxa"/>
            <w:gridSpan w:val="2"/>
          </w:tcPr>
          <w:p w14:paraId="3DD08CD5" w14:textId="77777777" w:rsidR="00F6508B" w:rsidRPr="000E5AA3" w:rsidRDefault="00F6508B" w:rsidP="00F6508B">
            <w:pPr>
              <w:overflowPunct/>
              <w:autoSpaceDE/>
              <w:autoSpaceDN/>
              <w:adjustRightInd/>
              <w:ind w:right="66"/>
              <w:jc w:val="right"/>
              <w:rPr>
                <w:rFonts w:asciiTheme="majorBidi" w:hAnsiTheme="majorBidi" w:cstheme="majorBidi"/>
                <w:b/>
                <w:bCs/>
                <w:lang w:val="en-GB"/>
              </w:rPr>
            </w:pPr>
          </w:p>
        </w:tc>
        <w:tc>
          <w:tcPr>
            <w:tcW w:w="1054" w:type="dxa"/>
            <w:gridSpan w:val="2"/>
          </w:tcPr>
          <w:p w14:paraId="04B7A472" w14:textId="77777777" w:rsidR="00F6508B" w:rsidRPr="000E5AA3" w:rsidRDefault="00F6508B" w:rsidP="00F6508B">
            <w:pPr>
              <w:tabs>
                <w:tab w:val="decimal" w:pos="585"/>
              </w:tabs>
              <w:ind w:right="-82"/>
              <w:rPr>
                <w:rFonts w:asciiTheme="majorBidi" w:hAnsiTheme="majorBidi" w:cstheme="majorBidi"/>
                <w:lang w:val="en-US"/>
              </w:rPr>
            </w:pPr>
          </w:p>
        </w:tc>
        <w:tc>
          <w:tcPr>
            <w:tcW w:w="141" w:type="dxa"/>
            <w:gridSpan w:val="2"/>
          </w:tcPr>
          <w:p w14:paraId="142C4D75" w14:textId="77777777" w:rsidR="00F6508B" w:rsidRPr="000E5AA3" w:rsidRDefault="00F6508B" w:rsidP="00F6508B">
            <w:pPr>
              <w:overflowPunct/>
              <w:autoSpaceDE/>
              <w:autoSpaceDN/>
              <w:adjustRightInd/>
              <w:ind w:right="66"/>
              <w:jc w:val="right"/>
              <w:rPr>
                <w:rFonts w:asciiTheme="majorBidi" w:hAnsiTheme="majorBidi" w:cstheme="majorBidi"/>
                <w:b/>
                <w:bCs/>
                <w:lang w:val="en-GB"/>
              </w:rPr>
            </w:pPr>
          </w:p>
        </w:tc>
        <w:tc>
          <w:tcPr>
            <w:tcW w:w="1057" w:type="dxa"/>
            <w:gridSpan w:val="2"/>
          </w:tcPr>
          <w:p w14:paraId="02A44325" w14:textId="77777777" w:rsidR="00F6508B" w:rsidRPr="000E5AA3" w:rsidRDefault="00F6508B" w:rsidP="00F6508B">
            <w:pPr>
              <w:tabs>
                <w:tab w:val="decimal" w:pos="898"/>
              </w:tabs>
              <w:ind w:right="-82"/>
              <w:rPr>
                <w:rFonts w:asciiTheme="majorBidi" w:hAnsiTheme="majorBidi" w:cstheme="majorBidi"/>
                <w:lang w:val="en-US"/>
              </w:rPr>
            </w:pPr>
          </w:p>
        </w:tc>
      </w:tr>
      <w:tr w:rsidR="000E5AA3" w:rsidRPr="000E5AA3" w14:paraId="04E536BB" w14:textId="77777777" w:rsidTr="00333BF6">
        <w:trPr>
          <w:trHeight w:val="20"/>
        </w:trPr>
        <w:tc>
          <w:tcPr>
            <w:tcW w:w="3240" w:type="dxa"/>
          </w:tcPr>
          <w:p w14:paraId="7C20A248" w14:textId="77777777" w:rsidR="00F6508B" w:rsidRPr="000E5AA3" w:rsidRDefault="00F6508B" w:rsidP="00F6508B">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cs/>
                <w:lang w:val="en-GB"/>
              </w:rPr>
              <w:t>อาคาร</w:t>
            </w:r>
          </w:p>
        </w:tc>
        <w:tc>
          <w:tcPr>
            <w:tcW w:w="1053" w:type="dxa"/>
          </w:tcPr>
          <w:p w14:paraId="0AFEA9E8" w14:textId="77E41DB3"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17</w:t>
            </w:r>
            <w:r w:rsidRPr="000E5AA3">
              <w:rPr>
                <w:rFonts w:asciiTheme="majorBidi" w:hAnsiTheme="majorBidi" w:cstheme="majorBidi"/>
                <w:lang w:val="en-US"/>
              </w:rPr>
              <w:t>,</w:t>
            </w:r>
            <w:r w:rsidR="000E5AA3" w:rsidRPr="000E5AA3">
              <w:rPr>
                <w:rFonts w:asciiTheme="majorBidi" w:hAnsiTheme="majorBidi" w:cstheme="majorBidi"/>
                <w:lang w:val="en-US"/>
              </w:rPr>
              <w:t>391</w:t>
            </w:r>
            <w:r w:rsidRPr="000E5AA3">
              <w:rPr>
                <w:rFonts w:asciiTheme="majorBidi" w:hAnsiTheme="majorBidi" w:cstheme="majorBidi"/>
                <w:lang w:val="en-US"/>
              </w:rPr>
              <w:t>)</w:t>
            </w:r>
          </w:p>
        </w:tc>
        <w:tc>
          <w:tcPr>
            <w:tcW w:w="141" w:type="dxa"/>
          </w:tcPr>
          <w:p w14:paraId="66C8E599"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441D00E3" w14:textId="1AAC4E57"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8</w:t>
            </w:r>
            <w:r w:rsidRPr="000E5AA3">
              <w:rPr>
                <w:rFonts w:asciiTheme="majorBidi" w:hAnsiTheme="majorBidi" w:cstheme="majorBidi"/>
                <w:lang w:val="en-US"/>
              </w:rPr>
              <w:t>,</w:t>
            </w:r>
            <w:r w:rsidR="000E5AA3" w:rsidRPr="000E5AA3">
              <w:rPr>
                <w:rFonts w:asciiTheme="majorBidi" w:hAnsiTheme="majorBidi" w:cstheme="majorBidi"/>
                <w:lang w:val="en-US"/>
              </w:rPr>
              <w:t>171</w:t>
            </w:r>
            <w:r w:rsidRPr="000E5AA3">
              <w:rPr>
                <w:rFonts w:asciiTheme="majorBidi" w:hAnsiTheme="majorBidi" w:cstheme="majorBidi"/>
                <w:lang w:val="en-US"/>
              </w:rPr>
              <w:t>)</w:t>
            </w:r>
          </w:p>
        </w:tc>
        <w:tc>
          <w:tcPr>
            <w:tcW w:w="141" w:type="dxa"/>
            <w:gridSpan w:val="2"/>
          </w:tcPr>
          <w:p w14:paraId="27B7EA4B"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55A41351" w14:textId="1193C77A"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9</w:t>
            </w:r>
            <w:r w:rsidRPr="000E5AA3">
              <w:rPr>
                <w:rFonts w:asciiTheme="majorBidi" w:hAnsiTheme="majorBidi" w:cstheme="majorBidi"/>
                <w:lang w:val="en-US"/>
              </w:rPr>
              <w:t>,</w:t>
            </w:r>
            <w:r w:rsidR="000E5AA3" w:rsidRPr="000E5AA3">
              <w:rPr>
                <w:rFonts w:asciiTheme="majorBidi" w:hAnsiTheme="majorBidi" w:cstheme="majorBidi"/>
                <w:lang w:val="en-US"/>
              </w:rPr>
              <w:t>521</w:t>
            </w:r>
          </w:p>
        </w:tc>
        <w:tc>
          <w:tcPr>
            <w:tcW w:w="141" w:type="dxa"/>
            <w:gridSpan w:val="2"/>
          </w:tcPr>
          <w:p w14:paraId="1285DCA0"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346DA391" w14:textId="1D76A864"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508</w:t>
            </w:r>
          </w:p>
        </w:tc>
        <w:tc>
          <w:tcPr>
            <w:tcW w:w="141" w:type="dxa"/>
            <w:gridSpan w:val="2"/>
          </w:tcPr>
          <w:p w14:paraId="6D28C96A"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7" w:type="dxa"/>
            <w:gridSpan w:val="2"/>
          </w:tcPr>
          <w:p w14:paraId="50C3DC3F" w14:textId="325930CE"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15</w:t>
            </w:r>
            <w:r w:rsidRPr="000E5AA3">
              <w:rPr>
                <w:rFonts w:asciiTheme="majorBidi" w:hAnsiTheme="majorBidi" w:cstheme="majorBidi"/>
                <w:lang w:val="en-US"/>
              </w:rPr>
              <w:t>,</w:t>
            </w:r>
            <w:r w:rsidR="000E5AA3" w:rsidRPr="000E5AA3">
              <w:rPr>
                <w:rFonts w:asciiTheme="majorBidi" w:hAnsiTheme="majorBidi" w:cstheme="majorBidi"/>
                <w:lang w:val="en-US"/>
              </w:rPr>
              <w:t>533</w:t>
            </w:r>
            <w:r w:rsidRPr="000E5AA3">
              <w:rPr>
                <w:rFonts w:asciiTheme="majorBidi" w:hAnsiTheme="majorBidi" w:cstheme="majorBidi"/>
                <w:lang w:val="en-US"/>
              </w:rPr>
              <w:t>)</w:t>
            </w:r>
          </w:p>
        </w:tc>
      </w:tr>
      <w:tr w:rsidR="000E5AA3" w:rsidRPr="000E5AA3" w14:paraId="1E60700D" w14:textId="77777777" w:rsidTr="00333BF6">
        <w:trPr>
          <w:trHeight w:val="20"/>
        </w:trPr>
        <w:tc>
          <w:tcPr>
            <w:tcW w:w="3240" w:type="dxa"/>
          </w:tcPr>
          <w:p w14:paraId="68714F3D" w14:textId="77777777" w:rsidR="00F6508B" w:rsidRPr="000E5AA3" w:rsidRDefault="00F6508B" w:rsidP="00F6508B">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cs/>
                <w:lang w:val="en-GB"/>
              </w:rPr>
              <w:t>ยานพาหนะ</w:t>
            </w:r>
          </w:p>
        </w:tc>
        <w:tc>
          <w:tcPr>
            <w:tcW w:w="1053" w:type="dxa"/>
            <w:tcBorders>
              <w:bottom w:val="single" w:sz="4" w:space="0" w:color="auto"/>
            </w:tcBorders>
          </w:tcPr>
          <w:p w14:paraId="5DF9D6E9" w14:textId="4B9D1EF0"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5</w:t>
            </w:r>
            <w:r w:rsidRPr="000E5AA3">
              <w:rPr>
                <w:rFonts w:asciiTheme="majorBidi" w:hAnsiTheme="majorBidi" w:cstheme="majorBidi"/>
                <w:lang w:val="en-US"/>
              </w:rPr>
              <w:t>,</w:t>
            </w:r>
            <w:r w:rsidR="000E5AA3" w:rsidRPr="000E5AA3">
              <w:rPr>
                <w:rFonts w:asciiTheme="majorBidi" w:hAnsiTheme="majorBidi" w:cstheme="majorBidi"/>
                <w:lang w:val="en-US"/>
              </w:rPr>
              <w:t>046</w:t>
            </w:r>
            <w:r w:rsidRPr="000E5AA3">
              <w:rPr>
                <w:rFonts w:asciiTheme="majorBidi" w:hAnsiTheme="majorBidi" w:cstheme="majorBidi"/>
                <w:lang w:val="en-US"/>
              </w:rPr>
              <w:t>)</w:t>
            </w:r>
          </w:p>
        </w:tc>
        <w:tc>
          <w:tcPr>
            <w:tcW w:w="141" w:type="dxa"/>
          </w:tcPr>
          <w:p w14:paraId="54B69D3B"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bottom w:val="single" w:sz="4" w:space="0" w:color="auto"/>
            </w:tcBorders>
          </w:tcPr>
          <w:p w14:paraId="7CBAD28C" w14:textId="6D61C022"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w:t>
            </w:r>
            <w:r w:rsidRPr="000E5AA3">
              <w:rPr>
                <w:rFonts w:asciiTheme="majorBidi" w:hAnsiTheme="majorBidi" w:cstheme="majorBidi"/>
                <w:lang w:val="en-US"/>
              </w:rPr>
              <w:t>,</w:t>
            </w:r>
            <w:r w:rsidR="000E5AA3" w:rsidRPr="000E5AA3">
              <w:rPr>
                <w:rFonts w:asciiTheme="majorBidi" w:hAnsiTheme="majorBidi" w:cstheme="majorBidi"/>
                <w:lang w:val="en-US"/>
              </w:rPr>
              <w:t>839</w:t>
            </w:r>
            <w:r w:rsidRPr="000E5AA3">
              <w:rPr>
                <w:rFonts w:asciiTheme="majorBidi" w:hAnsiTheme="majorBidi" w:cstheme="majorBidi"/>
                <w:lang w:val="en-US"/>
              </w:rPr>
              <w:t>)</w:t>
            </w:r>
          </w:p>
        </w:tc>
        <w:tc>
          <w:tcPr>
            <w:tcW w:w="141" w:type="dxa"/>
            <w:gridSpan w:val="2"/>
          </w:tcPr>
          <w:p w14:paraId="262C3734"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bottom w:val="single" w:sz="4" w:space="0" w:color="auto"/>
            </w:tcBorders>
          </w:tcPr>
          <w:p w14:paraId="094E8090" w14:textId="7D37F7D8"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3</w:t>
            </w:r>
            <w:r w:rsidRPr="000E5AA3">
              <w:rPr>
                <w:rFonts w:asciiTheme="majorBidi" w:hAnsiTheme="majorBidi" w:cstheme="majorBidi"/>
                <w:lang w:val="en-US"/>
              </w:rPr>
              <w:t>,</w:t>
            </w:r>
            <w:r w:rsidR="000E5AA3" w:rsidRPr="000E5AA3">
              <w:rPr>
                <w:rFonts w:asciiTheme="majorBidi" w:hAnsiTheme="majorBidi" w:cstheme="majorBidi"/>
                <w:lang w:val="en-US"/>
              </w:rPr>
              <w:t>146</w:t>
            </w:r>
          </w:p>
        </w:tc>
        <w:tc>
          <w:tcPr>
            <w:tcW w:w="141" w:type="dxa"/>
            <w:gridSpan w:val="2"/>
          </w:tcPr>
          <w:p w14:paraId="23A6D068"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bottom w:val="single" w:sz="4" w:space="0" w:color="auto"/>
            </w:tcBorders>
          </w:tcPr>
          <w:p w14:paraId="5195F32E" w14:textId="206A0BB7" w:rsidR="00F6508B" w:rsidRPr="000E5AA3" w:rsidRDefault="00F6508B" w:rsidP="00F6508B">
            <w:pPr>
              <w:tabs>
                <w:tab w:val="decimal" w:pos="585"/>
              </w:tabs>
              <w:ind w:right="-82"/>
              <w:rPr>
                <w:rFonts w:asciiTheme="majorBidi" w:hAnsiTheme="majorBidi" w:cstheme="majorBidi"/>
                <w:lang w:val="en-US"/>
              </w:rPr>
            </w:pPr>
            <w:r w:rsidRPr="000E5AA3">
              <w:rPr>
                <w:rFonts w:asciiTheme="majorBidi" w:hAnsiTheme="majorBidi" w:cstheme="majorBidi"/>
                <w:lang w:val="en-US"/>
              </w:rPr>
              <w:t>-</w:t>
            </w:r>
          </w:p>
        </w:tc>
        <w:tc>
          <w:tcPr>
            <w:tcW w:w="141" w:type="dxa"/>
            <w:gridSpan w:val="2"/>
          </w:tcPr>
          <w:p w14:paraId="009F1DE8"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7" w:type="dxa"/>
            <w:gridSpan w:val="2"/>
            <w:tcBorders>
              <w:bottom w:val="single" w:sz="4" w:space="0" w:color="auto"/>
            </w:tcBorders>
          </w:tcPr>
          <w:p w14:paraId="734AF9DC" w14:textId="6C461705"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3</w:t>
            </w:r>
            <w:r w:rsidRPr="000E5AA3">
              <w:rPr>
                <w:rFonts w:asciiTheme="majorBidi" w:hAnsiTheme="majorBidi" w:cstheme="majorBidi"/>
                <w:lang w:val="en-US"/>
              </w:rPr>
              <w:t>,</w:t>
            </w:r>
            <w:r w:rsidR="000E5AA3" w:rsidRPr="000E5AA3">
              <w:rPr>
                <w:rFonts w:asciiTheme="majorBidi" w:hAnsiTheme="majorBidi" w:cstheme="majorBidi"/>
                <w:lang w:val="en-US"/>
              </w:rPr>
              <w:t>739</w:t>
            </w:r>
            <w:r w:rsidRPr="000E5AA3">
              <w:rPr>
                <w:rFonts w:asciiTheme="majorBidi" w:hAnsiTheme="majorBidi" w:cstheme="majorBidi"/>
                <w:lang w:val="en-US"/>
              </w:rPr>
              <w:t>)</w:t>
            </w:r>
          </w:p>
        </w:tc>
      </w:tr>
      <w:tr w:rsidR="000E5AA3" w:rsidRPr="000E5AA3" w14:paraId="1DC889AD" w14:textId="77777777" w:rsidTr="00333BF6">
        <w:trPr>
          <w:trHeight w:val="20"/>
        </w:trPr>
        <w:tc>
          <w:tcPr>
            <w:tcW w:w="3240" w:type="dxa"/>
          </w:tcPr>
          <w:p w14:paraId="74B75CCA" w14:textId="77777777" w:rsidR="00F6508B" w:rsidRPr="000E5AA3" w:rsidRDefault="00F6508B" w:rsidP="00F6508B">
            <w:pPr>
              <w:overflowPunct/>
              <w:autoSpaceDE/>
              <w:autoSpaceDN/>
              <w:adjustRightInd/>
              <w:ind w:left="360" w:right="1"/>
              <w:outlineLvl w:val="5"/>
              <w:rPr>
                <w:rFonts w:asciiTheme="majorBidi" w:hAnsiTheme="majorBidi" w:cstheme="majorBidi"/>
                <w:lang w:val="en-GB"/>
              </w:rPr>
            </w:pPr>
            <w:r w:rsidRPr="000E5AA3">
              <w:rPr>
                <w:rFonts w:asciiTheme="majorBidi" w:hAnsiTheme="majorBidi" w:cstheme="majorBidi"/>
                <w:cs/>
                <w:lang w:val="en-GB"/>
              </w:rPr>
              <w:t>รวมค่าเสื่อมราคาสะสม</w:t>
            </w:r>
          </w:p>
        </w:tc>
        <w:tc>
          <w:tcPr>
            <w:tcW w:w="1053" w:type="dxa"/>
            <w:tcBorders>
              <w:top w:val="single" w:sz="4" w:space="0" w:color="auto"/>
              <w:bottom w:val="single" w:sz="4" w:space="0" w:color="auto"/>
            </w:tcBorders>
          </w:tcPr>
          <w:p w14:paraId="396FA8D2" w14:textId="40E5A7E5"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22</w:t>
            </w:r>
            <w:r w:rsidRPr="000E5AA3">
              <w:rPr>
                <w:rFonts w:asciiTheme="majorBidi" w:hAnsiTheme="majorBidi" w:cstheme="majorBidi"/>
                <w:lang w:val="en-US"/>
              </w:rPr>
              <w:t>,</w:t>
            </w:r>
            <w:r w:rsidR="000E5AA3" w:rsidRPr="000E5AA3">
              <w:rPr>
                <w:rFonts w:asciiTheme="majorBidi" w:hAnsiTheme="majorBidi" w:cstheme="majorBidi"/>
                <w:lang w:val="en-US"/>
              </w:rPr>
              <w:t>437</w:t>
            </w:r>
            <w:r w:rsidRPr="000E5AA3">
              <w:rPr>
                <w:rFonts w:asciiTheme="majorBidi" w:hAnsiTheme="majorBidi" w:cstheme="majorBidi"/>
                <w:lang w:val="en-US"/>
              </w:rPr>
              <w:t>)</w:t>
            </w:r>
          </w:p>
        </w:tc>
        <w:tc>
          <w:tcPr>
            <w:tcW w:w="141" w:type="dxa"/>
          </w:tcPr>
          <w:p w14:paraId="0BAC4873"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top w:val="single" w:sz="4" w:space="0" w:color="auto"/>
              <w:bottom w:val="single" w:sz="4" w:space="0" w:color="auto"/>
            </w:tcBorders>
          </w:tcPr>
          <w:p w14:paraId="6B64142E" w14:textId="474A157C"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10</w:t>
            </w:r>
            <w:r w:rsidRPr="000E5AA3">
              <w:rPr>
                <w:rFonts w:asciiTheme="majorBidi" w:hAnsiTheme="majorBidi" w:cstheme="majorBidi"/>
                <w:lang w:val="en-US"/>
              </w:rPr>
              <w:t>,</w:t>
            </w:r>
            <w:r w:rsidR="000E5AA3" w:rsidRPr="000E5AA3">
              <w:rPr>
                <w:rFonts w:asciiTheme="majorBidi" w:hAnsiTheme="majorBidi" w:cstheme="majorBidi"/>
                <w:lang w:val="en-US"/>
              </w:rPr>
              <w:t>010</w:t>
            </w:r>
            <w:r w:rsidRPr="000E5AA3">
              <w:rPr>
                <w:rFonts w:asciiTheme="majorBidi" w:hAnsiTheme="majorBidi" w:cstheme="majorBidi"/>
                <w:lang w:val="en-US"/>
              </w:rPr>
              <w:t>)</w:t>
            </w:r>
          </w:p>
        </w:tc>
        <w:tc>
          <w:tcPr>
            <w:tcW w:w="141" w:type="dxa"/>
            <w:gridSpan w:val="2"/>
          </w:tcPr>
          <w:p w14:paraId="79670F96"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top w:val="single" w:sz="4" w:space="0" w:color="auto"/>
              <w:bottom w:val="single" w:sz="4" w:space="0" w:color="auto"/>
            </w:tcBorders>
          </w:tcPr>
          <w:p w14:paraId="01CDD679" w14:textId="1513E3BF"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12</w:t>
            </w:r>
            <w:r w:rsidRPr="000E5AA3">
              <w:rPr>
                <w:rFonts w:asciiTheme="majorBidi" w:hAnsiTheme="majorBidi" w:cstheme="majorBidi"/>
                <w:lang w:val="en-US"/>
              </w:rPr>
              <w:t>,</w:t>
            </w:r>
            <w:r w:rsidR="000E5AA3" w:rsidRPr="000E5AA3">
              <w:rPr>
                <w:rFonts w:asciiTheme="majorBidi" w:hAnsiTheme="majorBidi" w:cstheme="majorBidi"/>
                <w:lang w:val="en-US"/>
              </w:rPr>
              <w:t>667</w:t>
            </w:r>
          </w:p>
        </w:tc>
        <w:tc>
          <w:tcPr>
            <w:tcW w:w="141" w:type="dxa"/>
            <w:gridSpan w:val="2"/>
          </w:tcPr>
          <w:p w14:paraId="50A97F80"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top w:val="single" w:sz="4" w:space="0" w:color="auto"/>
              <w:bottom w:val="single" w:sz="4" w:space="0" w:color="auto"/>
            </w:tcBorders>
          </w:tcPr>
          <w:p w14:paraId="118D3D67" w14:textId="4562687C"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508</w:t>
            </w:r>
          </w:p>
        </w:tc>
        <w:tc>
          <w:tcPr>
            <w:tcW w:w="141" w:type="dxa"/>
            <w:gridSpan w:val="2"/>
          </w:tcPr>
          <w:p w14:paraId="7279521C" w14:textId="77777777" w:rsidR="00F6508B" w:rsidRPr="000E5AA3" w:rsidRDefault="00F6508B" w:rsidP="00F6508B">
            <w:pPr>
              <w:jc w:val="center"/>
              <w:rPr>
                <w:rFonts w:asciiTheme="majorBidi" w:hAnsiTheme="majorBidi" w:cstheme="majorBidi"/>
                <w:lang w:val="en-US"/>
              </w:rPr>
            </w:pPr>
          </w:p>
        </w:tc>
        <w:tc>
          <w:tcPr>
            <w:tcW w:w="1057" w:type="dxa"/>
            <w:gridSpan w:val="2"/>
            <w:tcBorders>
              <w:top w:val="single" w:sz="4" w:space="0" w:color="auto"/>
              <w:bottom w:val="single" w:sz="4" w:space="0" w:color="auto"/>
            </w:tcBorders>
          </w:tcPr>
          <w:p w14:paraId="334FF721" w14:textId="63F7077E" w:rsidR="00F6508B" w:rsidRPr="000E5AA3" w:rsidRDefault="00F6508B"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19</w:t>
            </w:r>
            <w:r w:rsidRPr="000E5AA3">
              <w:rPr>
                <w:rFonts w:asciiTheme="majorBidi" w:hAnsiTheme="majorBidi" w:cstheme="majorBidi"/>
                <w:lang w:val="en-US"/>
              </w:rPr>
              <w:t>,</w:t>
            </w:r>
            <w:r w:rsidR="000E5AA3" w:rsidRPr="000E5AA3">
              <w:rPr>
                <w:rFonts w:asciiTheme="majorBidi" w:hAnsiTheme="majorBidi" w:cstheme="majorBidi"/>
                <w:lang w:val="en-US"/>
              </w:rPr>
              <w:t>272</w:t>
            </w:r>
            <w:r w:rsidRPr="000E5AA3">
              <w:rPr>
                <w:rFonts w:asciiTheme="majorBidi" w:hAnsiTheme="majorBidi" w:cstheme="majorBidi"/>
                <w:lang w:val="en-US"/>
              </w:rPr>
              <w:t>)</w:t>
            </w:r>
          </w:p>
        </w:tc>
      </w:tr>
      <w:tr w:rsidR="000E5AA3" w:rsidRPr="000E5AA3" w14:paraId="27565E0D" w14:textId="77777777" w:rsidTr="00333BF6">
        <w:trPr>
          <w:trHeight w:val="20"/>
        </w:trPr>
        <w:tc>
          <w:tcPr>
            <w:tcW w:w="3240" w:type="dxa"/>
          </w:tcPr>
          <w:p w14:paraId="31567FC6" w14:textId="6E4B0DC8" w:rsidR="00F6508B" w:rsidRPr="000E5AA3" w:rsidRDefault="00F6508B" w:rsidP="00F6508B">
            <w:pPr>
              <w:overflowPunct/>
              <w:autoSpaceDE/>
              <w:autoSpaceDN/>
              <w:adjustRightInd/>
              <w:ind w:right="1"/>
              <w:outlineLvl w:val="5"/>
              <w:rPr>
                <w:rFonts w:asciiTheme="majorBidi" w:hAnsiTheme="majorBidi" w:cstheme="majorBidi"/>
                <w:b/>
                <w:bCs/>
                <w:cs/>
                <w:lang w:val="en-GB"/>
              </w:rPr>
            </w:pPr>
            <w:r w:rsidRPr="000E5AA3">
              <w:rPr>
                <w:rFonts w:asciiTheme="majorBidi" w:hAnsiTheme="majorBidi" w:cstheme="majorBidi"/>
                <w:b/>
                <w:bCs/>
                <w:cs/>
                <w:lang w:val="en-GB"/>
              </w:rPr>
              <w:t>สินทรัพย์สิทธิการใช้</w:t>
            </w:r>
          </w:p>
        </w:tc>
        <w:tc>
          <w:tcPr>
            <w:tcW w:w="1053" w:type="dxa"/>
            <w:tcBorders>
              <w:top w:val="single" w:sz="4" w:space="0" w:color="auto"/>
              <w:bottom w:val="double" w:sz="4" w:space="0" w:color="auto"/>
            </w:tcBorders>
          </w:tcPr>
          <w:p w14:paraId="5E70A52C" w14:textId="017F7784"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15</w:t>
            </w:r>
            <w:r w:rsidR="00F6508B" w:rsidRPr="000E5AA3">
              <w:rPr>
                <w:rFonts w:asciiTheme="majorBidi" w:hAnsiTheme="majorBidi" w:cstheme="majorBidi"/>
                <w:lang w:val="en-US"/>
              </w:rPr>
              <w:t>,</w:t>
            </w:r>
            <w:r w:rsidRPr="000E5AA3">
              <w:rPr>
                <w:rFonts w:asciiTheme="majorBidi" w:hAnsiTheme="majorBidi" w:cstheme="majorBidi"/>
                <w:lang w:val="en-US"/>
              </w:rPr>
              <w:t>236</w:t>
            </w:r>
          </w:p>
        </w:tc>
        <w:tc>
          <w:tcPr>
            <w:tcW w:w="141" w:type="dxa"/>
          </w:tcPr>
          <w:p w14:paraId="227D6573"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top w:val="single" w:sz="4" w:space="0" w:color="auto"/>
            </w:tcBorders>
          </w:tcPr>
          <w:p w14:paraId="3FA9A5CC" w14:textId="77777777" w:rsidR="00F6508B" w:rsidRPr="000E5AA3" w:rsidRDefault="00F6508B" w:rsidP="00F6508B">
            <w:pPr>
              <w:tabs>
                <w:tab w:val="decimal" w:pos="905"/>
              </w:tabs>
              <w:overflowPunct/>
              <w:autoSpaceDE/>
              <w:autoSpaceDN/>
              <w:adjustRightInd/>
              <w:ind w:right="86"/>
              <w:rPr>
                <w:rFonts w:asciiTheme="majorBidi" w:hAnsiTheme="majorBidi" w:cstheme="majorBidi"/>
                <w:lang w:val="en-US"/>
              </w:rPr>
            </w:pPr>
          </w:p>
        </w:tc>
        <w:tc>
          <w:tcPr>
            <w:tcW w:w="141" w:type="dxa"/>
            <w:gridSpan w:val="2"/>
          </w:tcPr>
          <w:p w14:paraId="6A4A65B6"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top w:val="single" w:sz="4" w:space="0" w:color="auto"/>
            </w:tcBorders>
          </w:tcPr>
          <w:p w14:paraId="432CF8D1" w14:textId="77777777" w:rsidR="00F6508B" w:rsidRPr="000E5AA3" w:rsidRDefault="00F6508B" w:rsidP="00F6508B">
            <w:pPr>
              <w:tabs>
                <w:tab w:val="decimal" w:pos="840"/>
              </w:tabs>
              <w:overflowPunct/>
              <w:autoSpaceDE/>
              <w:autoSpaceDN/>
              <w:adjustRightInd/>
              <w:ind w:right="86"/>
              <w:jc w:val="both"/>
              <w:rPr>
                <w:rFonts w:asciiTheme="majorBidi" w:hAnsiTheme="majorBidi" w:cstheme="majorBidi"/>
                <w:lang w:val="en-US"/>
              </w:rPr>
            </w:pPr>
          </w:p>
        </w:tc>
        <w:tc>
          <w:tcPr>
            <w:tcW w:w="141" w:type="dxa"/>
            <w:gridSpan w:val="2"/>
          </w:tcPr>
          <w:p w14:paraId="2F5253E0"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Borders>
              <w:top w:val="single" w:sz="4" w:space="0" w:color="auto"/>
            </w:tcBorders>
          </w:tcPr>
          <w:p w14:paraId="04688C13"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41" w:type="dxa"/>
            <w:gridSpan w:val="2"/>
          </w:tcPr>
          <w:p w14:paraId="39D26442"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7" w:type="dxa"/>
            <w:gridSpan w:val="2"/>
            <w:tcBorders>
              <w:top w:val="single" w:sz="4" w:space="0" w:color="auto"/>
              <w:bottom w:val="double" w:sz="4" w:space="0" w:color="auto"/>
            </w:tcBorders>
          </w:tcPr>
          <w:p w14:paraId="575D0A06" w14:textId="1895A041"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17</w:t>
            </w:r>
            <w:r w:rsidR="00F6508B" w:rsidRPr="000E5AA3">
              <w:rPr>
                <w:rFonts w:asciiTheme="majorBidi" w:hAnsiTheme="majorBidi" w:cstheme="majorBidi"/>
                <w:lang w:val="en-US"/>
              </w:rPr>
              <w:t>,</w:t>
            </w:r>
            <w:r w:rsidRPr="000E5AA3">
              <w:rPr>
                <w:rFonts w:asciiTheme="majorBidi" w:hAnsiTheme="majorBidi" w:cstheme="majorBidi"/>
                <w:lang w:val="en-US"/>
              </w:rPr>
              <w:t>034</w:t>
            </w:r>
          </w:p>
        </w:tc>
      </w:tr>
      <w:tr w:rsidR="000E5AA3" w:rsidRPr="000E5AA3" w14:paraId="5AE522D4" w14:textId="77777777" w:rsidTr="00333BF6">
        <w:trPr>
          <w:trHeight w:val="20"/>
        </w:trPr>
        <w:tc>
          <w:tcPr>
            <w:tcW w:w="3240" w:type="dxa"/>
          </w:tcPr>
          <w:p w14:paraId="68459D6A" w14:textId="77777777" w:rsidR="00F6508B" w:rsidRPr="000E5AA3" w:rsidRDefault="00F6508B" w:rsidP="00F6508B">
            <w:pPr>
              <w:overflowPunct/>
              <w:autoSpaceDE/>
              <w:autoSpaceDN/>
              <w:adjustRightInd/>
              <w:spacing w:line="240" w:lineRule="exact"/>
              <w:ind w:right="1"/>
              <w:outlineLvl w:val="5"/>
              <w:rPr>
                <w:rFonts w:asciiTheme="majorBidi" w:hAnsiTheme="majorBidi" w:cstheme="majorBidi"/>
                <w:b/>
                <w:bCs/>
                <w:cs/>
                <w:lang w:val="en-GB"/>
              </w:rPr>
            </w:pPr>
          </w:p>
        </w:tc>
        <w:tc>
          <w:tcPr>
            <w:tcW w:w="1053" w:type="dxa"/>
            <w:tcBorders>
              <w:top w:val="double" w:sz="4" w:space="0" w:color="auto"/>
            </w:tcBorders>
          </w:tcPr>
          <w:p w14:paraId="51B4D395" w14:textId="77777777" w:rsidR="00F6508B" w:rsidRPr="000E5AA3" w:rsidRDefault="00F6508B" w:rsidP="00F6508B">
            <w:pPr>
              <w:tabs>
                <w:tab w:val="decimal" w:pos="898"/>
              </w:tabs>
              <w:spacing w:line="240" w:lineRule="exact"/>
              <w:ind w:right="-82"/>
              <w:rPr>
                <w:rFonts w:asciiTheme="majorBidi" w:hAnsiTheme="majorBidi" w:cstheme="majorBidi"/>
                <w:lang w:val="en-US"/>
              </w:rPr>
            </w:pPr>
          </w:p>
        </w:tc>
        <w:tc>
          <w:tcPr>
            <w:tcW w:w="141" w:type="dxa"/>
          </w:tcPr>
          <w:p w14:paraId="2125E06F" w14:textId="77777777" w:rsidR="00F6508B" w:rsidRPr="000E5AA3" w:rsidRDefault="00F6508B" w:rsidP="00F6508B">
            <w:pPr>
              <w:tabs>
                <w:tab w:val="decimal" w:pos="840"/>
              </w:tabs>
              <w:overflowPunct/>
              <w:autoSpaceDE/>
              <w:autoSpaceDN/>
              <w:adjustRightInd/>
              <w:spacing w:line="240" w:lineRule="exact"/>
              <w:ind w:right="86"/>
              <w:rPr>
                <w:rFonts w:asciiTheme="majorBidi" w:hAnsiTheme="majorBidi" w:cstheme="majorBidi"/>
                <w:lang w:val="en-US"/>
              </w:rPr>
            </w:pPr>
          </w:p>
        </w:tc>
        <w:tc>
          <w:tcPr>
            <w:tcW w:w="1054" w:type="dxa"/>
            <w:gridSpan w:val="2"/>
          </w:tcPr>
          <w:p w14:paraId="451FCBFB" w14:textId="77777777" w:rsidR="00F6508B" w:rsidRPr="000E5AA3" w:rsidRDefault="00F6508B" w:rsidP="00F6508B">
            <w:pPr>
              <w:tabs>
                <w:tab w:val="decimal" w:pos="905"/>
              </w:tabs>
              <w:overflowPunct/>
              <w:autoSpaceDE/>
              <w:autoSpaceDN/>
              <w:adjustRightInd/>
              <w:spacing w:line="240" w:lineRule="exact"/>
              <w:ind w:right="86"/>
              <w:rPr>
                <w:rFonts w:asciiTheme="majorBidi" w:hAnsiTheme="majorBidi" w:cstheme="majorBidi"/>
                <w:lang w:val="en-US"/>
              </w:rPr>
            </w:pPr>
          </w:p>
        </w:tc>
        <w:tc>
          <w:tcPr>
            <w:tcW w:w="141" w:type="dxa"/>
            <w:gridSpan w:val="2"/>
          </w:tcPr>
          <w:p w14:paraId="6FE124DD" w14:textId="77777777" w:rsidR="00F6508B" w:rsidRPr="000E5AA3" w:rsidRDefault="00F6508B" w:rsidP="00F6508B">
            <w:pPr>
              <w:tabs>
                <w:tab w:val="decimal" w:pos="840"/>
              </w:tabs>
              <w:overflowPunct/>
              <w:autoSpaceDE/>
              <w:autoSpaceDN/>
              <w:adjustRightInd/>
              <w:spacing w:line="240" w:lineRule="exact"/>
              <w:ind w:right="86"/>
              <w:rPr>
                <w:rFonts w:asciiTheme="majorBidi" w:hAnsiTheme="majorBidi" w:cstheme="majorBidi"/>
                <w:lang w:val="en-US"/>
              </w:rPr>
            </w:pPr>
          </w:p>
        </w:tc>
        <w:tc>
          <w:tcPr>
            <w:tcW w:w="1054" w:type="dxa"/>
            <w:gridSpan w:val="2"/>
          </w:tcPr>
          <w:p w14:paraId="2B501378" w14:textId="77777777" w:rsidR="00F6508B" w:rsidRPr="000E5AA3" w:rsidRDefault="00F6508B" w:rsidP="00F6508B">
            <w:pPr>
              <w:tabs>
                <w:tab w:val="decimal" w:pos="840"/>
              </w:tabs>
              <w:overflowPunct/>
              <w:autoSpaceDE/>
              <w:autoSpaceDN/>
              <w:adjustRightInd/>
              <w:spacing w:line="240" w:lineRule="exact"/>
              <w:ind w:right="86"/>
              <w:jc w:val="both"/>
              <w:rPr>
                <w:rFonts w:asciiTheme="majorBidi" w:hAnsiTheme="majorBidi" w:cstheme="majorBidi"/>
                <w:lang w:val="en-US"/>
              </w:rPr>
            </w:pPr>
          </w:p>
        </w:tc>
        <w:tc>
          <w:tcPr>
            <w:tcW w:w="141" w:type="dxa"/>
            <w:gridSpan w:val="2"/>
          </w:tcPr>
          <w:p w14:paraId="3A07ACB3" w14:textId="77777777" w:rsidR="00F6508B" w:rsidRPr="000E5AA3" w:rsidRDefault="00F6508B" w:rsidP="00F6508B">
            <w:pPr>
              <w:tabs>
                <w:tab w:val="decimal" w:pos="840"/>
              </w:tabs>
              <w:overflowPunct/>
              <w:autoSpaceDE/>
              <w:autoSpaceDN/>
              <w:adjustRightInd/>
              <w:spacing w:line="240" w:lineRule="exact"/>
              <w:ind w:right="86"/>
              <w:rPr>
                <w:rFonts w:asciiTheme="majorBidi" w:hAnsiTheme="majorBidi" w:cstheme="majorBidi"/>
                <w:lang w:val="en-US"/>
              </w:rPr>
            </w:pPr>
          </w:p>
        </w:tc>
        <w:tc>
          <w:tcPr>
            <w:tcW w:w="1054" w:type="dxa"/>
            <w:gridSpan w:val="2"/>
          </w:tcPr>
          <w:p w14:paraId="53791B27" w14:textId="77777777" w:rsidR="00F6508B" w:rsidRPr="000E5AA3" w:rsidRDefault="00F6508B" w:rsidP="00F6508B">
            <w:pPr>
              <w:tabs>
                <w:tab w:val="decimal" w:pos="840"/>
              </w:tabs>
              <w:overflowPunct/>
              <w:autoSpaceDE/>
              <w:autoSpaceDN/>
              <w:adjustRightInd/>
              <w:spacing w:line="240" w:lineRule="exact"/>
              <w:ind w:right="86"/>
              <w:rPr>
                <w:rFonts w:asciiTheme="majorBidi" w:hAnsiTheme="majorBidi" w:cstheme="majorBidi"/>
                <w:lang w:val="en-US"/>
              </w:rPr>
            </w:pPr>
          </w:p>
        </w:tc>
        <w:tc>
          <w:tcPr>
            <w:tcW w:w="141" w:type="dxa"/>
            <w:gridSpan w:val="2"/>
          </w:tcPr>
          <w:p w14:paraId="681395FC" w14:textId="77777777" w:rsidR="00F6508B" w:rsidRPr="000E5AA3" w:rsidRDefault="00F6508B" w:rsidP="00F6508B">
            <w:pPr>
              <w:tabs>
                <w:tab w:val="decimal" w:pos="840"/>
              </w:tabs>
              <w:overflowPunct/>
              <w:autoSpaceDE/>
              <w:autoSpaceDN/>
              <w:adjustRightInd/>
              <w:spacing w:line="240" w:lineRule="exact"/>
              <w:ind w:right="86"/>
              <w:rPr>
                <w:rFonts w:asciiTheme="majorBidi" w:hAnsiTheme="majorBidi" w:cstheme="majorBidi"/>
                <w:lang w:val="en-US"/>
              </w:rPr>
            </w:pPr>
          </w:p>
        </w:tc>
        <w:tc>
          <w:tcPr>
            <w:tcW w:w="1057" w:type="dxa"/>
            <w:gridSpan w:val="2"/>
            <w:tcBorders>
              <w:top w:val="double" w:sz="4" w:space="0" w:color="auto"/>
            </w:tcBorders>
          </w:tcPr>
          <w:p w14:paraId="526DD730" w14:textId="77777777" w:rsidR="00F6508B" w:rsidRPr="000E5AA3" w:rsidRDefault="00F6508B" w:rsidP="00F6508B">
            <w:pPr>
              <w:tabs>
                <w:tab w:val="decimal" w:pos="898"/>
              </w:tabs>
              <w:spacing w:line="240" w:lineRule="exact"/>
              <w:ind w:right="-82"/>
              <w:rPr>
                <w:rFonts w:asciiTheme="majorBidi" w:hAnsiTheme="majorBidi" w:cstheme="majorBidi"/>
                <w:lang w:val="en-US"/>
              </w:rPr>
            </w:pPr>
          </w:p>
        </w:tc>
      </w:tr>
      <w:tr w:rsidR="000E5AA3" w:rsidRPr="000E5AA3" w14:paraId="2647A498" w14:textId="77777777" w:rsidTr="00333BF6">
        <w:trPr>
          <w:gridAfter w:val="1"/>
          <w:wAfter w:w="7" w:type="dxa"/>
          <w:trHeight w:val="20"/>
        </w:trPr>
        <w:tc>
          <w:tcPr>
            <w:tcW w:w="5481" w:type="dxa"/>
            <w:gridSpan w:val="4"/>
          </w:tcPr>
          <w:p w14:paraId="51613AD8" w14:textId="0E50F1D7" w:rsidR="00F6508B" w:rsidRPr="000E5AA3" w:rsidRDefault="00F6508B" w:rsidP="00F6508B">
            <w:pPr>
              <w:tabs>
                <w:tab w:val="decimal" w:pos="905"/>
              </w:tabs>
              <w:overflowPunct/>
              <w:autoSpaceDE/>
              <w:autoSpaceDN/>
              <w:adjustRightInd/>
              <w:ind w:right="86"/>
              <w:rPr>
                <w:rFonts w:asciiTheme="majorBidi" w:hAnsiTheme="majorBidi" w:cstheme="majorBidi"/>
                <w:lang w:val="en-US"/>
              </w:rPr>
            </w:pPr>
            <w:r w:rsidRPr="000E5AA3">
              <w:rPr>
                <w:rFonts w:asciiTheme="majorBidi" w:hAnsiTheme="majorBidi" w:cstheme="majorBidi"/>
                <w:b/>
                <w:bCs/>
                <w:cs/>
                <w:lang w:val="en-GB"/>
              </w:rPr>
              <w:t>ค่าเสื่อมราคาในงบ</w:t>
            </w:r>
            <w:r w:rsidRPr="000E5AA3">
              <w:rPr>
                <w:rFonts w:asciiTheme="majorBidi" w:hAnsiTheme="majorBidi" w:cstheme="majorBidi" w:hint="cs"/>
                <w:b/>
                <w:bCs/>
                <w:cs/>
                <w:lang w:val="en-GB"/>
              </w:rPr>
              <w:t>การเงิน</w:t>
            </w:r>
            <w:r w:rsidRPr="000E5AA3">
              <w:rPr>
                <w:rFonts w:asciiTheme="majorBidi" w:hAnsiTheme="majorBidi" w:cstheme="majorBidi"/>
                <w:b/>
                <w:bCs/>
                <w:cs/>
                <w:lang w:val="en-GB"/>
              </w:rPr>
              <w:t xml:space="preserve">เฉพาะกิจการสำหรับปีสิ้นสุดวันที่ </w:t>
            </w:r>
            <w:r w:rsidR="000E5AA3" w:rsidRPr="000E5AA3">
              <w:rPr>
                <w:rFonts w:asciiTheme="majorBidi" w:hAnsiTheme="majorBidi" w:cstheme="majorBidi"/>
                <w:b/>
                <w:bCs/>
                <w:lang w:val="en-US"/>
              </w:rPr>
              <w:t>31</w:t>
            </w:r>
            <w:r w:rsidRPr="000E5AA3">
              <w:rPr>
                <w:rFonts w:asciiTheme="majorBidi" w:hAnsiTheme="majorBidi" w:cstheme="majorBidi"/>
                <w:b/>
                <w:bCs/>
                <w:cs/>
                <w:lang w:val="en-GB"/>
              </w:rPr>
              <w:t xml:space="preserve"> ธันวาคม</w:t>
            </w:r>
          </w:p>
        </w:tc>
        <w:tc>
          <w:tcPr>
            <w:tcW w:w="141" w:type="dxa"/>
            <w:gridSpan w:val="2"/>
          </w:tcPr>
          <w:p w14:paraId="1A1B5EFE"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2717E6AE" w14:textId="77777777" w:rsidR="00F6508B" w:rsidRPr="000E5AA3" w:rsidRDefault="00F6508B" w:rsidP="00F6508B">
            <w:pPr>
              <w:tabs>
                <w:tab w:val="decimal" w:pos="840"/>
              </w:tabs>
              <w:overflowPunct/>
              <w:autoSpaceDE/>
              <w:autoSpaceDN/>
              <w:adjustRightInd/>
              <w:ind w:right="86"/>
              <w:jc w:val="both"/>
              <w:rPr>
                <w:rFonts w:asciiTheme="majorBidi" w:hAnsiTheme="majorBidi" w:cstheme="majorBidi"/>
                <w:lang w:val="en-US"/>
              </w:rPr>
            </w:pPr>
          </w:p>
        </w:tc>
        <w:tc>
          <w:tcPr>
            <w:tcW w:w="141" w:type="dxa"/>
            <w:gridSpan w:val="2"/>
          </w:tcPr>
          <w:p w14:paraId="5AF961B9"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2C26DF1C"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41" w:type="dxa"/>
            <w:gridSpan w:val="2"/>
          </w:tcPr>
          <w:p w14:paraId="6A49F409"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7" w:type="dxa"/>
            <w:gridSpan w:val="2"/>
          </w:tcPr>
          <w:p w14:paraId="3223E652" w14:textId="77777777" w:rsidR="00F6508B" w:rsidRPr="000E5AA3" w:rsidRDefault="00F6508B" w:rsidP="00F6508B">
            <w:pPr>
              <w:tabs>
                <w:tab w:val="decimal" w:pos="898"/>
              </w:tabs>
              <w:ind w:right="-82"/>
              <w:rPr>
                <w:rFonts w:asciiTheme="majorBidi" w:hAnsiTheme="majorBidi" w:cstheme="majorBidi"/>
                <w:lang w:val="en-US"/>
              </w:rPr>
            </w:pPr>
          </w:p>
        </w:tc>
      </w:tr>
      <w:tr w:rsidR="000E5AA3" w:rsidRPr="000E5AA3" w14:paraId="7B94539A" w14:textId="77777777" w:rsidTr="00333BF6">
        <w:trPr>
          <w:trHeight w:val="20"/>
        </w:trPr>
        <w:tc>
          <w:tcPr>
            <w:tcW w:w="3240" w:type="dxa"/>
          </w:tcPr>
          <w:p w14:paraId="6BE2C657" w14:textId="59EAE946" w:rsidR="00F6508B" w:rsidRPr="000E5AA3" w:rsidRDefault="000E5AA3" w:rsidP="00F6508B">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lang w:val="en-US"/>
              </w:rPr>
              <w:t>2568</w:t>
            </w:r>
          </w:p>
        </w:tc>
        <w:tc>
          <w:tcPr>
            <w:tcW w:w="1053" w:type="dxa"/>
          </w:tcPr>
          <w:p w14:paraId="75DFEED0" w14:textId="77777777" w:rsidR="00F6508B" w:rsidRPr="000E5AA3" w:rsidRDefault="00F6508B" w:rsidP="00F6508B">
            <w:pPr>
              <w:tabs>
                <w:tab w:val="decimal" w:pos="898"/>
              </w:tabs>
              <w:ind w:right="-82"/>
              <w:rPr>
                <w:rFonts w:asciiTheme="majorBidi" w:hAnsiTheme="majorBidi" w:cstheme="majorBidi"/>
                <w:lang w:val="en-US"/>
              </w:rPr>
            </w:pPr>
          </w:p>
        </w:tc>
        <w:tc>
          <w:tcPr>
            <w:tcW w:w="141" w:type="dxa"/>
          </w:tcPr>
          <w:p w14:paraId="2AD9A177"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7A142E77" w14:textId="77777777" w:rsidR="00F6508B" w:rsidRPr="000E5AA3" w:rsidRDefault="00F6508B" w:rsidP="00F6508B">
            <w:pPr>
              <w:tabs>
                <w:tab w:val="decimal" w:pos="905"/>
              </w:tabs>
              <w:overflowPunct/>
              <w:autoSpaceDE/>
              <w:autoSpaceDN/>
              <w:adjustRightInd/>
              <w:ind w:right="86"/>
              <w:rPr>
                <w:rFonts w:asciiTheme="majorBidi" w:hAnsiTheme="majorBidi" w:cstheme="majorBidi"/>
                <w:lang w:val="en-US"/>
              </w:rPr>
            </w:pPr>
          </w:p>
        </w:tc>
        <w:tc>
          <w:tcPr>
            <w:tcW w:w="141" w:type="dxa"/>
            <w:gridSpan w:val="2"/>
          </w:tcPr>
          <w:p w14:paraId="73477C12"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186FADA9" w14:textId="77777777" w:rsidR="00F6508B" w:rsidRPr="000E5AA3" w:rsidRDefault="00F6508B" w:rsidP="00F6508B">
            <w:pPr>
              <w:tabs>
                <w:tab w:val="decimal" w:pos="840"/>
              </w:tabs>
              <w:overflowPunct/>
              <w:autoSpaceDE/>
              <w:autoSpaceDN/>
              <w:adjustRightInd/>
              <w:ind w:right="86"/>
              <w:jc w:val="both"/>
              <w:rPr>
                <w:rFonts w:asciiTheme="majorBidi" w:hAnsiTheme="majorBidi" w:cstheme="majorBidi"/>
                <w:lang w:val="en-US"/>
              </w:rPr>
            </w:pPr>
          </w:p>
        </w:tc>
        <w:tc>
          <w:tcPr>
            <w:tcW w:w="141" w:type="dxa"/>
            <w:gridSpan w:val="2"/>
          </w:tcPr>
          <w:p w14:paraId="0F65EE43"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547226DA" w14:textId="26252EC6"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r w:rsidRPr="000E5AA3">
              <w:rPr>
                <w:rFonts w:asciiTheme="majorBidi" w:hAnsiTheme="majorBidi" w:cstheme="majorBidi"/>
                <w:b/>
                <w:bCs/>
                <w:cs/>
                <w:lang w:val="en-GB"/>
              </w:rPr>
              <w:t>พันบาท</w:t>
            </w:r>
          </w:p>
        </w:tc>
        <w:tc>
          <w:tcPr>
            <w:tcW w:w="141" w:type="dxa"/>
            <w:gridSpan w:val="2"/>
          </w:tcPr>
          <w:p w14:paraId="3A4960F9"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7" w:type="dxa"/>
            <w:gridSpan w:val="2"/>
            <w:tcBorders>
              <w:bottom w:val="double" w:sz="4" w:space="0" w:color="auto"/>
            </w:tcBorders>
          </w:tcPr>
          <w:p w14:paraId="2C19F9E3" w14:textId="47C3B6CF" w:rsidR="00F6508B" w:rsidRPr="000E5AA3" w:rsidRDefault="000E5AA3" w:rsidP="00F6508B">
            <w:pPr>
              <w:tabs>
                <w:tab w:val="decimal" w:pos="898"/>
              </w:tabs>
              <w:ind w:right="-82"/>
              <w:rPr>
                <w:rFonts w:asciiTheme="majorBidi" w:hAnsiTheme="majorBidi" w:cstheme="majorBidi"/>
                <w:cs/>
                <w:lang w:val="en-US"/>
              </w:rPr>
            </w:pPr>
            <w:r w:rsidRPr="000E5AA3">
              <w:rPr>
                <w:rFonts w:asciiTheme="majorBidi" w:hAnsiTheme="majorBidi" w:cstheme="majorBidi"/>
                <w:lang w:val="en-US"/>
              </w:rPr>
              <w:t>8</w:t>
            </w:r>
            <w:r w:rsidR="00CD0E22" w:rsidRPr="000E5AA3">
              <w:rPr>
                <w:rFonts w:asciiTheme="majorBidi" w:hAnsiTheme="majorBidi" w:cstheme="majorBidi"/>
                <w:lang w:val="en-US"/>
              </w:rPr>
              <w:t>,</w:t>
            </w:r>
            <w:r w:rsidRPr="000E5AA3">
              <w:rPr>
                <w:rFonts w:asciiTheme="majorBidi" w:hAnsiTheme="majorBidi" w:cstheme="majorBidi"/>
                <w:lang w:val="en-US"/>
              </w:rPr>
              <w:t>737</w:t>
            </w:r>
          </w:p>
        </w:tc>
      </w:tr>
      <w:tr w:rsidR="000E5AA3" w:rsidRPr="000E5AA3" w14:paraId="5E779D13" w14:textId="77777777" w:rsidTr="00333BF6">
        <w:trPr>
          <w:trHeight w:val="20"/>
        </w:trPr>
        <w:tc>
          <w:tcPr>
            <w:tcW w:w="3240" w:type="dxa"/>
          </w:tcPr>
          <w:p w14:paraId="78815538" w14:textId="304C6B73" w:rsidR="00F6508B" w:rsidRPr="000E5AA3" w:rsidRDefault="000E5AA3" w:rsidP="00F6508B">
            <w:pPr>
              <w:overflowPunct/>
              <w:autoSpaceDE/>
              <w:autoSpaceDN/>
              <w:adjustRightInd/>
              <w:ind w:left="360" w:right="1" w:hanging="180"/>
              <w:outlineLvl w:val="5"/>
              <w:rPr>
                <w:rFonts w:asciiTheme="majorBidi" w:hAnsiTheme="majorBidi" w:cstheme="majorBidi"/>
                <w:cs/>
                <w:lang w:val="en-GB"/>
              </w:rPr>
            </w:pPr>
            <w:r w:rsidRPr="000E5AA3">
              <w:rPr>
                <w:rFonts w:asciiTheme="majorBidi" w:hAnsiTheme="majorBidi" w:cstheme="majorBidi"/>
                <w:lang w:val="en-US"/>
              </w:rPr>
              <w:t>2567</w:t>
            </w:r>
          </w:p>
        </w:tc>
        <w:tc>
          <w:tcPr>
            <w:tcW w:w="1053" w:type="dxa"/>
          </w:tcPr>
          <w:p w14:paraId="14AF355D" w14:textId="77777777" w:rsidR="00F6508B" w:rsidRPr="000E5AA3" w:rsidRDefault="00F6508B" w:rsidP="00F6508B">
            <w:pPr>
              <w:tabs>
                <w:tab w:val="decimal" w:pos="898"/>
              </w:tabs>
              <w:ind w:right="-82"/>
              <w:rPr>
                <w:rFonts w:asciiTheme="majorBidi" w:hAnsiTheme="majorBidi" w:cstheme="majorBidi"/>
                <w:lang w:val="en-US"/>
              </w:rPr>
            </w:pPr>
          </w:p>
        </w:tc>
        <w:tc>
          <w:tcPr>
            <w:tcW w:w="141" w:type="dxa"/>
          </w:tcPr>
          <w:p w14:paraId="209EF98B"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0DD80B49" w14:textId="77777777" w:rsidR="00F6508B" w:rsidRPr="000E5AA3" w:rsidRDefault="00F6508B" w:rsidP="00F6508B">
            <w:pPr>
              <w:tabs>
                <w:tab w:val="decimal" w:pos="905"/>
              </w:tabs>
              <w:overflowPunct/>
              <w:autoSpaceDE/>
              <w:autoSpaceDN/>
              <w:adjustRightInd/>
              <w:ind w:right="86"/>
              <w:rPr>
                <w:rFonts w:asciiTheme="majorBidi" w:hAnsiTheme="majorBidi" w:cstheme="majorBidi"/>
                <w:lang w:val="en-US"/>
              </w:rPr>
            </w:pPr>
          </w:p>
        </w:tc>
        <w:tc>
          <w:tcPr>
            <w:tcW w:w="141" w:type="dxa"/>
            <w:gridSpan w:val="2"/>
          </w:tcPr>
          <w:p w14:paraId="3435B56E"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0B7E027F" w14:textId="77777777" w:rsidR="00F6508B" w:rsidRPr="000E5AA3" w:rsidRDefault="00F6508B" w:rsidP="00F6508B">
            <w:pPr>
              <w:tabs>
                <w:tab w:val="decimal" w:pos="840"/>
              </w:tabs>
              <w:overflowPunct/>
              <w:autoSpaceDE/>
              <w:autoSpaceDN/>
              <w:adjustRightInd/>
              <w:ind w:right="86"/>
              <w:jc w:val="both"/>
              <w:rPr>
                <w:rFonts w:asciiTheme="majorBidi" w:hAnsiTheme="majorBidi" w:cstheme="majorBidi"/>
                <w:lang w:val="en-US"/>
              </w:rPr>
            </w:pPr>
          </w:p>
        </w:tc>
        <w:tc>
          <w:tcPr>
            <w:tcW w:w="141" w:type="dxa"/>
            <w:gridSpan w:val="2"/>
          </w:tcPr>
          <w:p w14:paraId="7C328B30"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4" w:type="dxa"/>
            <w:gridSpan w:val="2"/>
          </w:tcPr>
          <w:p w14:paraId="3A12B476" w14:textId="25C9F25B"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r w:rsidRPr="000E5AA3">
              <w:rPr>
                <w:rFonts w:asciiTheme="majorBidi" w:hAnsiTheme="majorBidi" w:cstheme="majorBidi"/>
                <w:b/>
                <w:bCs/>
                <w:cs/>
                <w:lang w:val="en-GB"/>
              </w:rPr>
              <w:t>พันบาท</w:t>
            </w:r>
          </w:p>
        </w:tc>
        <w:tc>
          <w:tcPr>
            <w:tcW w:w="141" w:type="dxa"/>
            <w:gridSpan w:val="2"/>
          </w:tcPr>
          <w:p w14:paraId="7AA1EECD" w14:textId="77777777" w:rsidR="00F6508B" w:rsidRPr="000E5AA3" w:rsidRDefault="00F6508B" w:rsidP="00F6508B">
            <w:pPr>
              <w:tabs>
                <w:tab w:val="decimal" w:pos="840"/>
              </w:tabs>
              <w:overflowPunct/>
              <w:autoSpaceDE/>
              <w:autoSpaceDN/>
              <w:adjustRightInd/>
              <w:ind w:right="86"/>
              <w:rPr>
                <w:rFonts w:asciiTheme="majorBidi" w:hAnsiTheme="majorBidi" w:cstheme="majorBidi"/>
                <w:lang w:val="en-US"/>
              </w:rPr>
            </w:pPr>
          </w:p>
        </w:tc>
        <w:tc>
          <w:tcPr>
            <w:tcW w:w="1057" w:type="dxa"/>
            <w:gridSpan w:val="2"/>
            <w:tcBorders>
              <w:top w:val="double" w:sz="4" w:space="0" w:color="auto"/>
              <w:bottom w:val="double" w:sz="4" w:space="0" w:color="auto"/>
            </w:tcBorders>
          </w:tcPr>
          <w:p w14:paraId="315329CE" w14:textId="07BC0E68" w:rsidR="00F6508B" w:rsidRPr="000E5AA3" w:rsidRDefault="000E5AA3" w:rsidP="00F6508B">
            <w:pPr>
              <w:tabs>
                <w:tab w:val="decimal" w:pos="898"/>
              </w:tabs>
              <w:ind w:right="-82"/>
              <w:rPr>
                <w:rFonts w:asciiTheme="majorBidi" w:hAnsiTheme="majorBidi" w:cstheme="majorBidi"/>
                <w:lang w:val="en-US"/>
              </w:rPr>
            </w:pPr>
            <w:r w:rsidRPr="000E5AA3">
              <w:rPr>
                <w:rFonts w:asciiTheme="majorBidi" w:hAnsiTheme="majorBidi" w:cstheme="majorBidi"/>
                <w:lang w:val="en-US"/>
              </w:rPr>
              <w:t>10</w:t>
            </w:r>
            <w:r w:rsidR="00F6508B" w:rsidRPr="000E5AA3">
              <w:rPr>
                <w:rFonts w:asciiTheme="majorBidi" w:hAnsiTheme="majorBidi" w:cstheme="majorBidi"/>
                <w:lang w:val="en-US"/>
              </w:rPr>
              <w:t>,</w:t>
            </w:r>
            <w:r w:rsidRPr="000E5AA3">
              <w:rPr>
                <w:rFonts w:asciiTheme="majorBidi" w:hAnsiTheme="majorBidi" w:cstheme="majorBidi"/>
                <w:lang w:val="en-US"/>
              </w:rPr>
              <w:t>010</w:t>
            </w:r>
          </w:p>
        </w:tc>
      </w:tr>
    </w:tbl>
    <w:p w14:paraId="4244EDB8" w14:textId="77777777" w:rsidR="006A4EFA" w:rsidRPr="000E5AA3" w:rsidRDefault="006A4EFA">
      <w:pPr>
        <w:overflowPunct/>
        <w:autoSpaceDE/>
        <w:autoSpaceDN/>
        <w:adjustRightInd/>
      </w:pPr>
      <w:r w:rsidRPr="000E5AA3">
        <w:rPr>
          <w:cs/>
        </w:rPr>
        <w:br w:type="page"/>
      </w:r>
    </w:p>
    <w:bookmarkEnd w:id="9"/>
    <w:p w14:paraId="5CB9FA28" w14:textId="66DE5BEC" w:rsidR="004B105E" w:rsidRPr="000E5AA3" w:rsidRDefault="00911F94" w:rsidP="003E0CDF">
      <w:pPr>
        <w:tabs>
          <w:tab w:val="left" w:pos="-3261"/>
        </w:tabs>
        <w:overflowPunct/>
        <w:autoSpaceDE/>
        <w:autoSpaceDN/>
        <w:adjustRightInd/>
        <w:spacing w:before="120"/>
        <w:ind w:left="562" w:right="14"/>
        <w:jc w:val="thaiDistribute"/>
        <w:rPr>
          <w:rFonts w:asciiTheme="majorBidi" w:hAnsiTheme="majorBidi" w:cstheme="majorBidi"/>
          <w:sz w:val="32"/>
          <w:szCs w:val="32"/>
          <w:cs/>
          <w:lang w:val="en-US"/>
        </w:rPr>
      </w:pPr>
      <w:r w:rsidRPr="000E5AA3">
        <w:rPr>
          <w:rFonts w:asciiTheme="majorBidi" w:hAnsiTheme="majorBidi" w:cstheme="majorBidi"/>
          <w:spacing w:val="-8"/>
          <w:sz w:val="32"/>
          <w:szCs w:val="32"/>
          <w:cs/>
          <w:lang w:val="en-US"/>
        </w:rPr>
        <w:lastRenderedPageBreak/>
        <w:t>กลุ่มบริษัท</w:t>
      </w:r>
      <w:r w:rsidR="003C0D0A" w:rsidRPr="000E5AA3">
        <w:rPr>
          <w:rFonts w:asciiTheme="majorBidi" w:hAnsiTheme="majorBidi" w:cstheme="majorBidi"/>
          <w:spacing w:val="-8"/>
          <w:sz w:val="32"/>
          <w:szCs w:val="32"/>
          <w:cs/>
          <w:lang w:val="en-US"/>
        </w:rPr>
        <w:t>และบริษัท</w:t>
      </w:r>
      <w:r w:rsidRPr="000E5AA3">
        <w:rPr>
          <w:rFonts w:asciiTheme="majorBidi" w:hAnsiTheme="majorBidi" w:cstheme="majorBidi"/>
          <w:spacing w:val="-8"/>
          <w:sz w:val="32"/>
          <w:szCs w:val="32"/>
          <w:cs/>
          <w:lang w:val="en-US"/>
        </w:rPr>
        <w:t>เช่าสินทรัพย์หลายประเภท</w:t>
      </w:r>
      <w:r w:rsidR="00321021" w:rsidRPr="000E5AA3">
        <w:rPr>
          <w:rFonts w:asciiTheme="majorBidi" w:hAnsiTheme="majorBidi" w:cstheme="majorBidi" w:hint="cs"/>
          <w:spacing w:val="-8"/>
          <w:sz w:val="32"/>
          <w:szCs w:val="32"/>
          <w:cs/>
          <w:lang w:val="en-US"/>
        </w:rPr>
        <w:t xml:space="preserve"> </w:t>
      </w:r>
      <w:r w:rsidRPr="000E5AA3">
        <w:rPr>
          <w:rFonts w:asciiTheme="majorBidi" w:hAnsiTheme="majorBidi" w:cstheme="majorBidi"/>
          <w:spacing w:val="-8"/>
          <w:sz w:val="32"/>
          <w:szCs w:val="32"/>
          <w:cs/>
          <w:lang w:val="en-US"/>
        </w:rPr>
        <w:t xml:space="preserve">ประกอบด้วย ที่ดิน อาคารและอุปกรณ์ </w:t>
      </w:r>
      <w:r w:rsidR="00E74183" w:rsidRPr="000E5AA3">
        <w:rPr>
          <w:rFonts w:asciiTheme="majorBidi" w:hAnsiTheme="majorBidi" w:cstheme="majorBidi"/>
          <w:spacing w:val="-8"/>
          <w:sz w:val="32"/>
          <w:szCs w:val="32"/>
          <w:cs/>
          <w:lang w:val="en-US"/>
        </w:rPr>
        <w:t>โดยมี</w:t>
      </w:r>
      <w:r w:rsidRPr="000E5AA3">
        <w:rPr>
          <w:rFonts w:asciiTheme="majorBidi" w:hAnsiTheme="majorBidi" w:cstheme="majorBidi"/>
          <w:spacing w:val="-8"/>
          <w:sz w:val="32"/>
          <w:szCs w:val="32"/>
          <w:cs/>
          <w:lang w:val="en-US"/>
        </w:rPr>
        <w:t>อายุสัญญาเช่าเฉลี่ย</w:t>
      </w:r>
      <w:r w:rsidR="007104A2" w:rsidRPr="000E5AA3">
        <w:rPr>
          <w:rFonts w:asciiTheme="majorBidi" w:hAnsiTheme="majorBidi" w:cstheme="majorBidi"/>
          <w:spacing w:val="-8"/>
          <w:sz w:val="32"/>
          <w:szCs w:val="32"/>
          <w:cs/>
          <w:lang w:val="en-US"/>
        </w:rPr>
        <w:t xml:space="preserve">จำนวน </w:t>
      </w:r>
      <w:r w:rsidR="000E5AA3" w:rsidRPr="000E5AA3">
        <w:rPr>
          <w:rFonts w:asciiTheme="majorBidi" w:hAnsiTheme="majorBidi" w:cstheme="majorBidi"/>
          <w:spacing w:val="-8"/>
          <w:sz w:val="32"/>
          <w:szCs w:val="32"/>
          <w:lang w:val="en-US"/>
        </w:rPr>
        <w:t>1</w:t>
      </w:r>
      <w:r w:rsidR="00FD60E6" w:rsidRPr="000E5AA3">
        <w:rPr>
          <w:rFonts w:asciiTheme="majorBidi" w:hAnsiTheme="majorBidi" w:cstheme="majorBidi"/>
          <w:spacing w:val="-8"/>
          <w:sz w:val="32"/>
          <w:szCs w:val="32"/>
          <w:lang w:val="en-US"/>
        </w:rPr>
        <w:t xml:space="preserve"> - </w:t>
      </w:r>
      <w:r w:rsidR="000E5AA3" w:rsidRPr="000E5AA3">
        <w:rPr>
          <w:rFonts w:asciiTheme="majorBidi" w:hAnsiTheme="majorBidi" w:cstheme="majorBidi"/>
          <w:spacing w:val="-8"/>
          <w:sz w:val="32"/>
          <w:szCs w:val="32"/>
          <w:lang w:val="en-US"/>
        </w:rPr>
        <w:t>14</w:t>
      </w:r>
      <w:r w:rsidR="00FD60E6" w:rsidRPr="000E5AA3">
        <w:rPr>
          <w:rFonts w:asciiTheme="majorBidi" w:hAnsiTheme="majorBidi" w:cstheme="majorBidi"/>
          <w:spacing w:val="-8"/>
          <w:sz w:val="32"/>
          <w:szCs w:val="32"/>
          <w:lang w:val="en-US"/>
        </w:rPr>
        <w:t xml:space="preserve"> </w:t>
      </w:r>
      <w:r w:rsidRPr="000E5AA3">
        <w:rPr>
          <w:rFonts w:asciiTheme="majorBidi" w:hAnsiTheme="majorBidi" w:cstheme="majorBidi"/>
          <w:spacing w:val="-8"/>
          <w:sz w:val="32"/>
          <w:szCs w:val="32"/>
          <w:cs/>
          <w:lang w:val="en-US"/>
        </w:rPr>
        <w:t>ปี</w:t>
      </w:r>
      <w:r w:rsidR="002317F2" w:rsidRPr="000E5AA3">
        <w:rPr>
          <w:rFonts w:asciiTheme="majorBidi" w:hAnsiTheme="majorBidi" w:cstheme="majorBidi"/>
          <w:spacing w:val="-8"/>
          <w:sz w:val="32"/>
          <w:szCs w:val="32"/>
          <w:lang w:val="en-US"/>
        </w:rPr>
        <w:t xml:space="preserve"> </w:t>
      </w:r>
    </w:p>
    <w:p w14:paraId="663602E4" w14:textId="74ED0EB4" w:rsidR="00911F94" w:rsidRPr="000E5AA3" w:rsidRDefault="00911F94" w:rsidP="00A36E60">
      <w:pPr>
        <w:tabs>
          <w:tab w:val="left" w:pos="-3261"/>
        </w:tabs>
        <w:overflowPunct/>
        <w:autoSpaceDE/>
        <w:autoSpaceDN/>
        <w:adjustRightInd/>
        <w:spacing w:before="120"/>
        <w:ind w:left="562" w:right="43"/>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กลุ่มบริษัท</w:t>
      </w:r>
      <w:r w:rsidR="003C0D0A" w:rsidRPr="000E5AA3">
        <w:rPr>
          <w:rFonts w:asciiTheme="majorBidi" w:hAnsiTheme="majorBidi" w:cstheme="majorBidi"/>
          <w:sz w:val="32"/>
          <w:szCs w:val="32"/>
          <w:cs/>
          <w:lang w:val="en-US"/>
        </w:rPr>
        <w:t>และบริษัท</w:t>
      </w:r>
      <w:r w:rsidRPr="000E5AA3">
        <w:rPr>
          <w:rFonts w:asciiTheme="majorBidi" w:hAnsiTheme="majorBidi" w:cstheme="majorBidi"/>
          <w:sz w:val="32"/>
          <w:szCs w:val="32"/>
          <w:cs/>
          <w:lang w:val="en-US"/>
        </w:rPr>
        <w:t>มีทางเลือกในการซื้ออุปกรณ์บางประเภทในมูลค่าที่กำหนดไว้เมื่อสิ้นสุดอายุสัญญาเช่า ภาระผูกพันของกลุ่มบริษัท</w:t>
      </w:r>
      <w:r w:rsidR="009C1840" w:rsidRPr="000E5AA3">
        <w:rPr>
          <w:rFonts w:asciiTheme="majorBidi" w:hAnsiTheme="majorBidi" w:cstheme="majorBidi"/>
          <w:sz w:val="32"/>
          <w:szCs w:val="32"/>
          <w:cs/>
          <w:lang w:val="en-US"/>
        </w:rPr>
        <w:t>และบริษัท</w:t>
      </w:r>
      <w:r w:rsidRPr="000E5AA3">
        <w:rPr>
          <w:rFonts w:asciiTheme="majorBidi" w:hAnsiTheme="majorBidi" w:cstheme="majorBidi"/>
          <w:sz w:val="32"/>
          <w:szCs w:val="32"/>
          <w:cs/>
          <w:lang w:val="en-US"/>
        </w:rPr>
        <w:t>มีการค้ำประกันโดยกรรมสิทธิ์ของผู้ให้เช่าที่มีต่อสินทรัพย์ที่เช่าสำหรับสัญญาเช่าดังกล่าว</w:t>
      </w:r>
    </w:p>
    <w:p w14:paraId="08BCC32F" w14:textId="531E7954" w:rsidR="002317F2" w:rsidRPr="000E5AA3" w:rsidRDefault="00911F94" w:rsidP="00333BF6">
      <w:pPr>
        <w:tabs>
          <w:tab w:val="left" w:pos="-3261"/>
        </w:tabs>
        <w:overflowPunct/>
        <w:autoSpaceDE/>
        <w:autoSpaceDN/>
        <w:adjustRightInd/>
        <w:spacing w:before="120"/>
        <w:ind w:left="562" w:right="43"/>
        <w:jc w:val="thaiDistribute"/>
        <w:rPr>
          <w:rFonts w:asciiTheme="majorBidi" w:hAnsiTheme="majorBidi" w:cstheme="majorBidi"/>
          <w:sz w:val="32"/>
          <w:szCs w:val="32"/>
          <w:lang w:val="en-US"/>
        </w:rPr>
      </w:pPr>
      <w:r w:rsidRPr="000E5AA3">
        <w:rPr>
          <w:rFonts w:asciiTheme="majorBidi" w:hAnsiTheme="majorBidi" w:cstheme="majorBidi"/>
          <w:spacing w:val="-10"/>
          <w:sz w:val="32"/>
          <w:szCs w:val="32"/>
          <w:cs/>
          <w:lang w:val="en-US"/>
        </w:rPr>
        <w:t>สัญญาเช่าอาคารและอุปกรณ์</w:t>
      </w:r>
      <w:r w:rsidR="003C0D0A" w:rsidRPr="000E5AA3">
        <w:rPr>
          <w:rFonts w:asciiTheme="majorBidi" w:hAnsiTheme="majorBidi" w:cstheme="majorBidi"/>
          <w:spacing w:val="-10"/>
          <w:sz w:val="32"/>
          <w:szCs w:val="32"/>
          <w:cs/>
          <w:lang w:val="en-US"/>
        </w:rPr>
        <w:t>ของกลุ่มบริษัทและบริษัท</w:t>
      </w:r>
      <w:r w:rsidRPr="000E5AA3">
        <w:rPr>
          <w:rFonts w:asciiTheme="majorBidi" w:hAnsiTheme="majorBidi" w:cstheme="majorBidi"/>
          <w:spacing w:val="-10"/>
          <w:sz w:val="32"/>
          <w:szCs w:val="32"/>
          <w:cs/>
          <w:lang w:val="en-US"/>
        </w:rPr>
        <w:t xml:space="preserve">ประมาณร้อยละ </w:t>
      </w:r>
      <w:r w:rsidR="000E5AA3" w:rsidRPr="000E5AA3">
        <w:rPr>
          <w:rFonts w:asciiTheme="majorBidi" w:hAnsiTheme="majorBidi" w:cstheme="majorBidi"/>
          <w:spacing w:val="-10"/>
          <w:sz w:val="32"/>
          <w:szCs w:val="32"/>
          <w:lang w:val="en-US"/>
        </w:rPr>
        <w:t>7</w:t>
      </w:r>
      <w:r w:rsidR="00CD18F4" w:rsidRPr="000E5AA3">
        <w:rPr>
          <w:rFonts w:asciiTheme="majorBidi" w:hAnsiTheme="majorBidi" w:cstheme="majorBidi"/>
          <w:spacing w:val="-10"/>
          <w:sz w:val="32"/>
          <w:szCs w:val="32"/>
          <w:lang w:val="en-US"/>
        </w:rPr>
        <w:t xml:space="preserve"> </w:t>
      </w:r>
      <w:r w:rsidR="00CD18F4" w:rsidRPr="000E5AA3">
        <w:rPr>
          <w:rFonts w:asciiTheme="majorBidi" w:hAnsiTheme="majorBidi" w:cstheme="majorBidi"/>
          <w:spacing w:val="-10"/>
          <w:sz w:val="32"/>
          <w:szCs w:val="32"/>
          <w:cs/>
          <w:lang w:val="en-US"/>
        </w:rPr>
        <w:t>และ</w:t>
      </w:r>
      <w:r w:rsidR="001932E5" w:rsidRPr="000E5AA3">
        <w:rPr>
          <w:rFonts w:asciiTheme="majorBidi" w:hAnsiTheme="majorBidi" w:cstheme="majorBidi"/>
          <w:spacing w:val="-10"/>
          <w:sz w:val="32"/>
          <w:szCs w:val="32"/>
          <w:cs/>
          <w:lang w:val="en-US"/>
        </w:rPr>
        <w:t>ร้อยละ</w:t>
      </w:r>
      <w:r w:rsidR="00CD18F4" w:rsidRPr="000E5AA3">
        <w:rPr>
          <w:rFonts w:asciiTheme="majorBidi" w:hAnsiTheme="majorBidi" w:cstheme="majorBidi"/>
          <w:spacing w:val="-10"/>
          <w:sz w:val="32"/>
          <w:szCs w:val="32"/>
          <w:cs/>
          <w:lang w:val="en-US"/>
        </w:rPr>
        <w:t xml:space="preserve"> </w:t>
      </w:r>
      <w:r w:rsidR="000E5AA3" w:rsidRPr="000E5AA3">
        <w:rPr>
          <w:rFonts w:asciiTheme="majorBidi" w:hAnsiTheme="majorBidi" w:cstheme="majorBidi"/>
          <w:spacing w:val="-10"/>
          <w:sz w:val="32"/>
          <w:szCs w:val="32"/>
          <w:lang w:val="en-US"/>
        </w:rPr>
        <w:t>9</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หมดอายุในปี</w:t>
      </w:r>
      <w:r w:rsidR="00E9184D" w:rsidRPr="000E5AA3">
        <w:rPr>
          <w:rFonts w:asciiTheme="majorBidi" w:hAnsiTheme="majorBidi" w:cstheme="majorBidi"/>
          <w:sz w:val="32"/>
          <w:szCs w:val="32"/>
          <w:cs/>
          <w:lang w:val="en-US"/>
        </w:rPr>
        <w:t xml:space="preserve"> </w:t>
      </w:r>
      <w:r w:rsidR="000E5AA3" w:rsidRPr="000E5AA3">
        <w:rPr>
          <w:rFonts w:asciiTheme="majorBidi" w:hAnsiTheme="majorBidi" w:cstheme="majorBidi"/>
          <w:sz w:val="32"/>
          <w:szCs w:val="32"/>
          <w:lang w:val="en-US"/>
        </w:rPr>
        <w:t>2568</w:t>
      </w:r>
      <w:r w:rsidR="00CD18F4" w:rsidRPr="000E5AA3">
        <w:rPr>
          <w:rFonts w:asciiTheme="majorBidi" w:hAnsiTheme="majorBidi" w:cstheme="majorBidi"/>
          <w:sz w:val="32"/>
          <w:szCs w:val="32"/>
          <w:lang w:val="en-US"/>
        </w:rPr>
        <w:t xml:space="preserve"> </w:t>
      </w:r>
      <w:r w:rsidR="00CD18F4" w:rsidRPr="000E5AA3">
        <w:rPr>
          <w:rFonts w:asciiTheme="majorBidi" w:hAnsiTheme="majorBidi" w:cstheme="majorBidi"/>
          <w:sz w:val="32"/>
          <w:szCs w:val="32"/>
          <w:cs/>
          <w:lang w:val="en-US"/>
        </w:rPr>
        <w:t xml:space="preserve">และ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cs/>
          <w:lang w:val="en-US"/>
        </w:rPr>
        <w:t xml:space="preserve"> </w:t>
      </w:r>
      <w:r w:rsidR="009C1840" w:rsidRPr="000E5AA3">
        <w:rPr>
          <w:rFonts w:asciiTheme="majorBidi" w:hAnsiTheme="majorBidi" w:cstheme="majorBidi"/>
          <w:sz w:val="32"/>
          <w:szCs w:val="32"/>
          <w:cs/>
          <w:lang w:val="en-US"/>
        </w:rPr>
        <w:t xml:space="preserve">ตามลำดับ </w:t>
      </w:r>
      <w:r w:rsidRPr="000E5AA3">
        <w:rPr>
          <w:rFonts w:asciiTheme="majorBidi" w:hAnsiTheme="majorBidi" w:cstheme="majorBidi"/>
          <w:sz w:val="32"/>
          <w:szCs w:val="32"/>
          <w:cs/>
          <w:lang w:val="en-US"/>
        </w:rPr>
        <w:t>สัญญาที่หมดอายุถูกแทนที่ด้วยสัญญาเช่าใหม่สำหรับสินทรัพย์อ้างอิงที่เหมือนกัน ส่งผลให้มีการเพิ่มขึ้นของสินทรัพย์สิทธิการใช้</w:t>
      </w:r>
      <w:r w:rsidR="00574724" w:rsidRPr="000E5AA3">
        <w:rPr>
          <w:rFonts w:asciiTheme="majorBidi" w:hAnsiTheme="majorBidi" w:cstheme="majorBidi"/>
          <w:sz w:val="32"/>
          <w:szCs w:val="32"/>
          <w:cs/>
          <w:lang w:val="en-US"/>
        </w:rPr>
        <w:t xml:space="preserve">ในปี </w:t>
      </w:r>
      <w:r w:rsidR="000E5AA3" w:rsidRPr="000E5AA3">
        <w:rPr>
          <w:rFonts w:asciiTheme="majorBidi" w:hAnsiTheme="majorBidi" w:cstheme="majorBidi"/>
          <w:sz w:val="32"/>
          <w:szCs w:val="32"/>
          <w:lang w:val="en-US"/>
        </w:rPr>
        <w:t>2568</w:t>
      </w:r>
      <w:r w:rsidR="008D277A" w:rsidRPr="000E5AA3">
        <w:rPr>
          <w:rFonts w:asciiTheme="majorBidi" w:hAnsiTheme="majorBidi" w:cstheme="majorBidi"/>
          <w:sz w:val="32"/>
          <w:szCs w:val="32"/>
          <w:lang w:val="en-US"/>
        </w:rPr>
        <w:t xml:space="preserve"> </w:t>
      </w:r>
      <w:r w:rsidR="008D277A" w:rsidRPr="000E5AA3">
        <w:rPr>
          <w:rFonts w:asciiTheme="majorBidi" w:hAnsiTheme="majorBidi" w:cstheme="majorBidi"/>
          <w:sz w:val="32"/>
          <w:szCs w:val="32"/>
          <w:cs/>
          <w:lang w:val="en-US"/>
        </w:rPr>
        <w:t xml:space="preserve">และ </w:t>
      </w:r>
      <w:r w:rsidR="000E5AA3" w:rsidRPr="000E5AA3">
        <w:rPr>
          <w:rFonts w:asciiTheme="majorBidi" w:hAnsiTheme="majorBidi" w:cstheme="majorBidi"/>
          <w:sz w:val="32"/>
          <w:szCs w:val="32"/>
          <w:lang w:val="en-US"/>
        </w:rPr>
        <w:t>2567</w:t>
      </w:r>
      <w:r w:rsidR="008D277A" w:rsidRPr="000E5AA3">
        <w:rPr>
          <w:rFonts w:asciiTheme="majorBidi" w:hAnsiTheme="majorBidi" w:cstheme="majorBidi"/>
          <w:sz w:val="32"/>
          <w:szCs w:val="32"/>
          <w:cs/>
          <w:lang w:val="en-US"/>
        </w:rPr>
        <w:t xml:space="preserve"> </w:t>
      </w:r>
      <w:r w:rsidRPr="000E5AA3">
        <w:rPr>
          <w:rFonts w:asciiTheme="majorBidi" w:hAnsiTheme="majorBidi" w:cstheme="majorBidi"/>
          <w:sz w:val="32"/>
          <w:szCs w:val="32"/>
          <w:cs/>
          <w:lang w:val="en-US"/>
        </w:rPr>
        <w:t>จำนวน</w:t>
      </w:r>
      <w:r w:rsidR="00E414CD" w:rsidRPr="000E5AA3">
        <w:rPr>
          <w:rFonts w:asciiTheme="majorBidi" w:hAnsiTheme="majorBidi" w:cstheme="majorBidi"/>
          <w:sz w:val="32"/>
          <w:szCs w:val="32"/>
          <w:lang w:val="en-US"/>
        </w:rPr>
        <w:t xml:space="preserve"> </w:t>
      </w:r>
      <w:r w:rsidR="000E5AA3" w:rsidRPr="000E5AA3">
        <w:rPr>
          <w:rFonts w:asciiTheme="majorBidi" w:hAnsiTheme="majorBidi" w:cstheme="majorBidi"/>
          <w:sz w:val="32"/>
          <w:szCs w:val="32"/>
          <w:lang w:val="en-US"/>
        </w:rPr>
        <w:t>9</w:t>
      </w:r>
      <w:r w:rsidR="00F830BC"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10</w:t>
      </w:r>
      <w:r w:rsidR="008D277A" w:rsidRPr="000E5AA3">
        <w:rPr>
          <w:rFonts w:asciiTheme="majorBidi" w:hAnsiTheme="majorBidi" w:cstheme="majorBidi"/>
          <w:sz w:val="32"/>
          <w:szCs w:val="32"/>
          <w:lang w:val="en-US"/>
        </w:rPr>
        <w:t xml:space="preserve"> </w:t>
      </w:r>
      <w:r w:rsidR="008A3AC3" w:rsidRPr="000E5AA3">
        <w:rPr>
          <w:rFonts w:asciiTheme="majorBidi" w:hAnsiTheme="majorBidi" w:cstheme="majorBidi"/>
          <w:sz w:val="32"/>
          <w:szCs w:val="32"/>
          <w:cs/>
          <w:lang w:val="en-US"/>
        </w:rPr>
        <w:t xml:space="preserve">ล้านบาท </w:t>
      </w:r>
      <w:r w:rsidR="00CD18F4" w:rsidRPr="000E5AA3">
        <w:rPr>
          <w:rFonts w:asciiTheme="majorBidi" w:hAnsiTheme="majorBidi" w:cstheme="majorBidi"/>
          <w:sz w:val="32"/>
          <w:szCs w:val="32"/>
          <w:cs/>
          <w:lang w:val="en-US"/>
        </w:rPr>
        <w:t>และ</w:t>
      </w:r>
      <w:r w:rsidR="00824F23" w:rsidRPr="000E5AA3">
        <w:rPr>
          <w:rFonts w:asciiTheme="majorBidi" w:hAnsiTheme="majorBidi" w:cstheme="majorBidi"/>
          <w:spacing w:val="-8"/>
          <w:sz w:val="32"/>
          <w:szCs w:val="32"/>
          <w:cs/>
          <w:lang w:val="en-US"/>
        </w:rPr>
        <w:t>จำนวน</w:t>
      </w:r>
      <w:r w:rsidR="00CD18F4" w:rsidRPr="000E5AA3">
        <w:rPr>
          <w:rFonts w:asciiTheme="majorBidi" w:hAnsiTheme="majorBidi" w:cstheme="majorBidi"/>
          <w:spacing w:val="-8"/>
          <w:sz w:val="32"/>
          <w:szCs w:val="32"/>
          <w:cs/>
          <w:lang w:val="en-US"/>
        </w:rPr>
        <w:t xml:space="preserve"> </w:t>
      </w:r>
      <w:r w:rsidR="000E5AA3" w:rsidRPr="000E5AA3">
        <w:rPr>
          <w:rFonts w:asciiTheme="majorBidi" w:hAnsiTheme="majorBidi" w:cstheme="majorBidi"/>
          <w:sz w:val="32"/>
          <w:szCs w:val="32"/>
          <w:lang w:val="en-US"/>
        </w:rPr>
        <w:t>10</w:t>
      </w:r>
      <w:r w:rsidR="008D277A"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71</w:t>
      </w:r>
      <w:r w:rsidR="008D277A" w:rsidRPr="000E5AA3">
        <w:rPr>
          <w:rFonts w:asciiTheme="majorBidi" w:hAnsiTheme="majorBidi" w:cstheme="majorBidi"/>
          <w:sz w:val="32"/>
          <w:szCs w:val="32"/>
          <w:lang w:val="en-US"/>
        </w:rPr>
        <w:t xml:space="preserve"> </w:t>
      </w:r>
      <w:r w:rsidRPr="000E5AA3">
        <w:rPr>
          <w:rFonts w:asciiTheme="majorBidi" w:hAnsiTheme="majorBidi" w:cstheme="majorBidi"/>
          <w:spacing w:val="-8"/>
          <w:sz w:val="32"/>
          <w:szCs w:val="32"/>
          <w:cs/>
          <w:lang w:val="en-US"/>
        </w:rPr>
        <w:t>ล้านบาท</w:t>
      </w:r>
      <w:r w:rsidR="00CD18F4" w:rsidRPr="000E5AA3">
        <w:rPr>
          <w:rFonts w:asciiTheme="majorBidi" w:hAnsiTheme="majorBidi" w:cstheme="majorBidi"/>
          <w:spacing w:val="-8"/>
          <w:sz w:val="32"/>
          <w:szCs w:val="32"/>
          <w:lang w:val="en-US"/>
        </w:rPr>
        <w:t xml:space="preserve"> </w:t>
      </w:r>
      <w:r w:rsidR="00290429" w:rsidRPr="000E5AA3">
        <w:rPr>
          <w:rFonts w:asciiTheme="majorBidi" w:hAnsiTheme="majorBidi" w:cstheme="majorBidi"/>
          <w:spacing w:val="-8"/>
          <w:sz w:val="32"/>
          <w:szCs w:val="32"/>
          <w:cs/>
          <w:lang w:val="en-US"/>
        </w:rPr>
        <w:t>ตามลำดับ</w:t>
      </w:r>
      <w:r w:rsidR="00A43F98" w:rsidRPr="000E5AA3">
        <w:rPr>
          <w:rFonts w:asciiTheme="majorBidi" w:hAnsiTheme="majorBidi" w:cstheme="majorBidi"/>
          <w:spacing w:val="-8"/>
          <w:sz w:val="32"/>
          <w:szCs w:val="32"/>
          <w:lang w:val="en-US"/>
        </w:rPr>
        <w:t xml:space="preserve"> (</w:t>
      </w:r>
      <w:r w:rsidR="00A43F98" w:rsidRPr="000E5AA3">
        <w:rPr>
          <w:rFonts w:asciiTheme="majorBidi" w:hAnsiTheme="majorBidi" w:cstheme="majorBidi"/>
          <w:spacing w:val="-8"/>
          <w:sz w:val="32"/>
          <w:szCs w:val="32"/>
          <w:cs/>
          <w:lang w:val="en-US"/>
        </w:rPr>
        <w:t>เฉพาะ</w:t>
      </w:r>
      <w:r w:rsidR="00246D26" w:rsidRPr="000E5AA3">
        <w:rPr>
          <w:rFonts w:asciiTheme="majorBidi" w:hAnsiTheme="majorBidi" w:cstheme="majorBidi" w:hint="cs"/>
          <w:spacing w:val="-8"/>
          <w:sz w:val="32"/>
          <w:szCs w:val="32"/>
          <w:cs/>
          <w:lang w:val="en-US"/>
        </w:rPr>
        <w:t xml:space="preserve">บริษัท </w:t>
      </w:r>
      <w:r w:rsidR="00A43F98" w:rsidRPr="000E5AA3">
        <w:rPr>
          <w:rFonts w:asciiTheme="majorBidi" w:hAnsiTheme="majorBidi" w:cstheme="majorBidi"/>
          <w:spacing w:val="-8"/>
          <w:sz w:val="32"/>
          <w:szCs w:val="32"/>
          <w:cs/>
          <w:lang w:val="en-US"/>
        </w:rPr>
        <w:t xml:space="preserve">ณ วันที่ </w:t>
      </w:r>
      <w:r w:rsidR="000E5AA3" w:rsidRPr="000E5AA3">
        <w:rPr>
          <w:rFonts w:asciiTheme="majorBidi" w:hAnsiTheme="majorBidi" w:cstheme="majorBidi"/>
          <w:spacing w:val="-8"/>
          <w:sz w:val="32"/>
          <w:szCs w:val="32"/>
          <w:lang w:val="en-US"/>
        </w:rPr>
        <w:t>31</w:t>
      </w:r>
      <w:r w:rsidR="00A43F98" w:rsidRPr="000E5AA3">
        <w:rPr>
          <w:rFonts w:asciiTheme="majorBidi" w:hAnsiTheme="majorBidi" w:cstheme="majorBidi"/>
          <w:spacing w:val="-8"/>
          <w:sz w:val="32"/>
          <w:szCs w:val="32"/>
          <w:lang w:val="en-US"/>
        </w:rPr>
        <w:t xml:space="preserve"> </w:t>
      </w:r>
      <w:r w:rsidR="00A43F98" w:rsidRPr="000E5AA3">
        <w:rPr>
          <w:rFonts w:asciiTheme="majorBidi" w:hAnsiTheme="majorBidi" w:cstheme="majorBidi"/>
          <w:spacing w:val="-8"/>
          <w:sz w:val="32"/>
          <w:szCs w:val="32"/>
          <w:cs/>
          <w:lang w:val="en-US"/>
        </w:rPr>
        <w:t xml:space="preserve">ธันวาคม </w:t>
      </w:r>
      <w:r w:rsidR="000E5AA3" w:rsidRPr="000E5AA3">
        <w:rPr>
          <w:rFonts w:asciiTheme="majorBidi" w:hAnsiTheme="majorBidi" w:cstheme="majorBidi"/>
          <w:sz w:val="32"/>
          <w:szCs w:val="32"/>
          <w:lang w:val="en-US"/>
        </w:rPr>
        <w:t>2567</w:t>
      </w:r>
      <w:r w:rsidR="003D2AB0" w:rsidRPr="000E5AA3">
        <w:rPr>
          <w:rFonts w:asciiTheme="majorBidi" w:hAnsiTheme="majorBidi" w:cstheme="majorBidi"/>
          <w:sz w:val="32"/>
          <w:szCs w:val="32"/>
          <w:lang w:val="en-US"/>
        </w:rPr>
        <w:t>:</w:t>
      </w:r>
      <w:r w:rsidR="006E1413" w:rsidRPr="000E5AA3">
        <w:rPr>
          <w:rFonts w:asciiTheme="majorBidi" w:hAnsiTheme="majorBidi" w:cstheme="majorBidi" w:hint="cs"/>
          <w:spacing w:val="-8"/>
          <w:sz w:val="32"/>
          <w:szCs w:val="32"/>
          <w:cs/>
          <w:lang w:val="en-US"/>
        </w:rPr>
        <w:t xml:space="preserve"> </w:t>
      </w:r>
      <w:r w:rsidR="004077D1" w:rsidRPr="000E5AA3">
        <w:rPr>
          <w:rFonts w:asciiTheme="majorBidi" w:hAnsiTheme="majorBidi" w:cstheme="majorBidi"/>
          <w:sz w:val="32"/>
          <w:szCs w:val="32"/>
          <w:cs/>
          <w:lang w:val="en-US"/>
        </w:rPr>
        <w:t xml:space="preserve">จำนวน </w:t>
      </w:r>
      <w:r w:rsidR="000E5AA3" w:rsidRPr="000E5AA3">
        <w:rPr>
          <w:rFonts w:asciiTheme="majorBidi" w:hAnsiTheme="majorBidi" w:cstheme="majorBidi"/>
          <w:spacing w:val="-8"/>
          <w:sz w:val="32"/>
          <w:szCs w:val="32"/>
          <w:lang w:val="en-US"/>
        </w:rPr>
        <w:t>7</w:t>
      </w:r>
      <w:r w:rsidR="008D277A" w:rsidRPr="000E5AA3">
        <w:rPr>
          <w:rFonts w:asciiTheme="majorBidi" w:hAnsiTheme="majorBidi" w:cstheme="majorBidi"/>
          <w:spacing w:val="-8"/>
          <w:sz w:val="32"/>
          <w:szCs w:val="32"/>
          <w:lang w:val="en-US"/>
        </w:rPr>
        <w:t>.</w:t>
      </w:r>
      <w:r w:rsidR="000E5AA3" w:rsidRPr="000E5AA3">
        <w:rPr>
          <w:rFonts w:asciiTheme="majorBidi" w:hAnsiTheme="majorBidi" w:cstheme="majorBidi"/>
          <w:spacing w:val="-8"/>
          <w:sz w:val="32"/>
          <w:szCs w:val="32"/>
          <w:lang w:val="en-US"/>
        </w:rPr>
        <w:t>20</w:t>
      </w:r>
      <w:r w:rsidR="008D277A" w:rsidRPr="000E5AA3">
        <w:rPr>
          <w:rFonts w:asciiTheme="majorBidi" w:hAnsiTheme="majorBidi" w:cstheme="majorBidi"/>
          <w:spacing w:val="-8"/>
          <w:sz w:val="32"/>
          <w:szCs w:val="32"/>
          <w:lang w:val="en-US"/>
        </w:rPr>
        <w:t xml:space="preserve"> </w:t>
      </w:r>
      <w:r w:rsidR="004077D1" w:rsidRPr="000E5AA3">
        <w:rPr>
          <w:rFonts w:asciiTheme="majorBidi" w:hAnsiTheme="majorBidi" w:cstheme="majorBidi"/>
          <w:sz w:val="32"/>
          <w:szCs w:val="32"/>
          <w:cs/>
          <w:lang w:val="en-US"/>
        </w:rPr>
        <w:t xml:space="preserve">ล้านบาท </w:t>
      </w:r>
      <w:r w:rsidR="00A43F98" w:rsidRPr="000E5AA3">
        <w:rPr>
          <w:rFonts w:asciiTheme="majorBidi" w:hAnsiTheme="majorBidi" w:cstheme="majorBidi"/>
          <w:sz w:val="32"/>
          <w:szCs w:val="32"/>
          <w:lang w:val="en-US"/>
        </w:rPr>
        <w:t>)</w:t>
      </w:r>
      <w:r w:rsidR="006E1413" w:rsidRPr="000E5AA3">
        <w:rPr>
          <w:rFonts w:asciiTheme="majorBidi" w:hAnsiTheme="majorBidi" w:cstheme="majorBidi"/>
          <w:sz w:val="32"/>
          <w:szCs w:val="32"/>
          <w:lang w:val="en-US"/>
        </w:rPr>
        <w:t xml:space="preserve"> </w:t>
      </w:r>
      <w:r w:rsidR="006E1413" w:rsidRPr="000E5AA3">
        <w:rPr>
          <w:rFonts w:asciiTheme="majorBidi" w:hAnsiTheme="majorBidi" w:cstheme="majorBidi"/>
          <w:spacing w:val="-8"/>
          <w:sz w:val="32"/>
          <w:szCs w:val="32"/>
          <w:lang w:val="en-US"/>
        </w:rPr>
        <w:t>(</w:t>
      </w:r>
      <w:r w:rsidR="006E1413" w:rsidRPr="000E5AA3">
        <w:rPr>
          <w:rFonts w:asciiTheme="majorBidi" w:hAnsiTheme="majorBidi" w:cstheme="majorBidi"/>
          <w:spacing w:val="-8"/>
          <w:sz w:val="32"/>
          <w:szCs w:val="32"/>
          <w:cs/>
          <w:lang w:val="en-US"/>
        </w:rPr>
        <w:t xml:space="preserve">ณ วันที่ </w:t>
      </w:r>
      <w:r w:rsidR="000E5AA3" w:rsidRPr="000E5AA3">
        <w:rPr>
          <w:rFonts w:asciiTheme="majorBidi" w:hAnsiTheme="majorBidi" w:cstheme="majorBidi"/>
          <w:spacing w:val="-8"/>
          <w:sz w:val="32"/>
          <w:szCs w:val="32"/>
          <w:lang w:val="en-US"/>
        </w:rPr>
        <w:t>31</w:t>
      </w:r>
      <w:r w:rsidR="006E1413" w:rsidRPr="000E5AA3">
        <w:rPr>
          <w:rFonts w:asciiTheme="majorBidi" w:hAnsiTheme="majorBidi" w:cstheme="majorBidi"/>
          <w:spacing w:val="-8"/>
          <w:sz w:val="32"/>
          <w:szCs w:val="32"/>
          <w:lang w:val="en-US"/>
        </w:rPr>
        <w:t xml:space="preserve"> </w:t>
      </w:r>
      <w:r w:rsidR="006E1413" w:rsidRPr="000E5AA3">
        <w:rPr>
          <w:rFonts w:asciiTheme="majorBidi" w:hAnsiTheme="majorBidi" w:cstheme="majorBidi"/>
          <w:spacing w:val="-8"/>
          <w:sz w:val="32"/>
          <w:szCs w:val="32"/>
          <w:cs/>
          <w:lang w:val="en-US"/>
        </w:rPr>
        <w:t xml:space="preserve">ธันวาคม </w:t>
      </w:r>
      <w:r w:rsidR="000E5AA3" w:rsidRPr="000E5AA3">
        <w:rPr>
          <w:rFonts w:asciiTheme="majorBidi" w:hAnsiTheme="majorBidi" w:cstheme="majorBidi"/>
          <w:sz w:val="32"/>
          <w:szCs w:val="32"/>
          <w:lang w:val="en-US"/>
        </w:rPr>
        <w:t>2568</w:t>
      </w:r>
      <w:r w:rsidR="006E1413" w:rsidRPr="000E5AA3">
        <w:rPr>
          <w:rFonts w:asciiTheme="majorBidi" w:hAnsiTheme="majorBidi" w:cstheme="majorBidi"/>
          <w:sz w:val="32"/>
          <w:szCs w:val="32"/>
          <w:lang w:val="en-US"/>
        </w:rPr>
        <w:t xml:space="preserve"> : </w:t>
      </w:r>
      <w:r w:rsidR="006E1413" w:rsidRPr="000E5AA3">
        <w:rPr>
          <w:rFonts w:asciiTheme="majorBidi" w:hAnsiTheme="majorBidi" w:cstheme="majorBidi" w:hint="cs"/>
          <w:sz w:val="32"/>
          <w:szCs w:val="32"/>
          <w:cs/>
          <w:lang w:val="en-US"/>
        </w:rPr>
        <w:t>ไม่มี</w:t>
      </w:r>
      <w:r w:rsidR="006E1413" w:rsidRPr="000E5AA3">
        <w:rPr>
          <w:rFonts w:asciiTheme="majorBidi" w:hAnsiTheme="majorBidi" w:cstheme="majorBidi"/>
          <w:sz w:val="32"/>
          <w:szCs w:val="32"/>
          <w:lang w:val="en-US"/>
        </w:rPr>
        <w:t>)</w:t>
      </w:r>
    </w:p>
    <w:p w14:paraId="6B7AE0A8" w14:textId="4639A333" w:rsidR="00911F94" w:rsidRPr="000E5AA3" w:rsidRDefault="00911F94" w:rsidP="00AF17ED">
      <w:pPr>
        <w:tabs>
          <w:tab w:val="left" w:pos="-3261"/>
        </w:tabs>
        <w:overflowPunct/>
        <w:autoSpaceDE/>
        <w:autoSpaceDN/>
        <w:adjustRightInd/>
        <w:spacing w:before="120" w:after="120"/>
        <w:ind w:left="562" w:right="43"/>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 xml:space="preserve">การวิเคราะห์การครบกำหนดของหนี้สินตามสัญญาเช่าแสดงไว้ในหมายเหตุข้อ </w:t>
      </w:r>
      <w:r w:rsidR="000E5AA3" w:rsidRPr="000E5AA3">
        <w:rPr>
          <w:rFonts w:asciiTheme="majorBidi" w:hAnsiTheme="majorBidi" w:cstheme="majorBidi"/>
          <w:sz w:val="32"/>
          <w:szCs w:val="32"/>
          <w:lang w:val="en-US"/>
        </w:rPr>
        <w:t>19</w:t>
      </w:r>
    </w:p>
    <w:p w14:paraId="64098C2F" w14:textId="47D2AC93" w:rsidR="00E74183" w:rsidRPr="000E5AA3" w:rsidRDefault="00E74183" w:rsidP="00E74183">
      <w:pPr>
        <w:overflowPunct/>
        <w:autoSpaceDE/>
        <w:autoSpaceDN/>
        <w:adjustRightInd/>
        <w:ind w:left="3" w:right="-4" w:firstLine="12"/>
        <w:jc w:val="right"/>
        <w:rPr>
          <w:rFonts w:asciiTheme="majorBidi" w:hAnsiTheme="majorBidi" w:cstheme="majorBidi"/>
          <w:b/>
          <w:bCs/>
          <w:lang w:val="en-GB"/>
        </w:rPr>
      </w:pPr>
      <w:r w:rsidRPr="000E5AA3">
        <w:rPr>
          <w:rFonts w:asciiTheme="majorBidi" w:hAnsiTheme="majorBidi" w:cstheme="majorBidi"/>
          <w:b/>
          <w:bCs/>
          <w:cs/>
          <w:lang w:val="en-GB"/>
        </w:rPr>
        <w:t xml:space="preserve">หน่วย </w:t>
      </w:r>
      <w:r w:rsidRPr="000E5AA3">
        <w:rPr>
          <w:rFonts w:asciiTheme="majorBidi" w:hAnsiTheme="majorBidi" w:cstheme="majorBidi"/>
          <w:b/>
          <w:bCs/>
          <w:lang w:val="en-GB"/>
        </w:rPr>
        <w:t xml:space="preserve">: </w:t>
      </w:r>
      <w:r w:rsidRPr="000E5AA3">
        <w:rPr>
          <w:rFonts w:asciiTheme="majorBidi" w:hAnsiTheme="majorBidi" w:cstheme="majorBidi"/>
          <w:b/>
          <w:bCs/>
          <w:cs/>
          <w:lang w:val="en-GB"/>
        </w:rPr>
        <w:t>พันบาท</w:t>
      </w:r>
    </w:p>
    <w:tbl>
      <w:tblPr>
        <w:tblW w:w="8471" w:type="dxa"/>
        <w:tblInd w:w="709" w:type="dxa"/>
        <w:tblLayout w:type="fixed"/>
        <w:tblCellMar>
          <w:left w:w="0" w:type="dxa"/>
          <w:right w:w="0" w:type="dxa"/>
        </w:tblCellMar>
        <w:tblLook w:val="0000" w:firstRow="0" w:lastRow="0" w:firstColumn="0" w:lastColumn="0" w:noHBand="0" w:noVBand="0"/>
      </w:tblPr>
      <w:tblGrid>
        <w:gridCol w:w="5357"/>
        <w:gridCol w:w="1416"/>
        <w:gridCol w:w="134"/>
        <w:gridCol w:w="1564"/>
      </w:tblGrid>
      <w:tr w:rsidR="000E5AA3" w:rsidRPr="000E5AA3" w14:paraId="5B54E2DA" w14:textId="77777777" w:rsidTr="00993DE0">
        <w:tc>
          <w:tcPr>
            <w:tcW w:w="3162" w:type="pct"/>
          </w:tcPr>
          <w:p w14:paraId="7D24A15C" w14:textId="77777777" w:rsidR="00BB06E2" w:rsidRPr="000E5AA3" w:rsidRDefault="00BB06E2" w:rsidP="00494291">
            <w:pPr>
              <w:tabs>
                <w:tab w:val="left" w:pos="282"/>
              </w:tabs>
              <w:overflowPunct/>
              <w:autoSpaceDE/>
              <w:autoSpaceDN/>
              <w:adjustRightInd/>
              <w:ind w:right="9" w:firstLine="135"/>
              <w:jc w:val="both"/>
              <w:rPr>
                <w:rFonts w:asciiTheme="majorBidi" w:hAnsiTheme="majorBidi" w:cstheme="majorBidi"/>
                <w:b/>
                <w:bCs/>
                <w:lang w:val="en-GB"/>
              </w:rPr>
            </w:pPr>
          </w:p>
        </w:tc>
        <w:tc>
          <w:tcPr>
            <w:tcW w:w="1838" w:type="pct"/>
            <w:gridSpan w:val="3"/>
            <w:tcBorders>
              <w:bottom w:val="single" w:sz="4" w:space="0" w:color="auto"/>
            </w:tcBorders>
          </w:tcPr>
          <w:p w14:paraId="014F53F7" w14:textId="4BD3B2C3" w:rsidR="00BB06E2" w:rsidRPr="000E5AA3" w:rsidRDefault="00BB06E2" w:rsidP="00494291">
            <w:pPr>
              <w:overflowPunct/>
              <w:autoSpaceDE/>
              <w:autoSpaceDN/>
              <w:adjustRightInd/>
              <w:ind w:left="3" w:right="-4" w:firstLine="12"/>
              <w:jc w:val="center"/>
              <w:rPr>
                <w:rFonts w:asciiTheme="majorBidi" w:hAnsiTheme="majorBidi" w:cstheme="majorBidi"/>
                <w:b/>
                <w:bCs/>
                <w:lang w:val="en-US"/>
              </w:rPr>
            </w:pPr>
            <w:r w:rsidRPr="000E5AA3">
              <w:rPr>
                <w:rFonts w:asciiTheme="majorBidi" w:hAnsiTheme="majorBidi" w:cstheme="majorBidi"/>
                <w:b/>
                <w:bCs/>
                <w:cs/>
                <w:lang w:val="en-GB"/>
              </w:rPr>
              <w:t xml:space="preserve">ณ วันที่ </w:t>
            </w:r>
            <w:r w:rsidR="000E5AA3" w:rsidRPr="000E5AA3">
              <w:rPr>
                <w:rFonts w:asciiTheme="majorBidi" w:hAnsiTheme="majorBidi" w:cstheme="majorBidi"/>
                <w:b/>
                <w:bCs/>
                <w:lang w:val="en-US"/>
              </w:rPr>
              <w:t>31</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 xml:space="preserve">ธันวาคม </w:t>
            </w:r>
            <w:r w:rsidR="000E5AA3" w:rsidRPr="000E5AA3">
              <w:rPr>
                <w:rFonts w:asciiTheme="majorBidi" w:hAnsiTheme="majorBidi" w:cstheme="majorBidi"/>
                <w:b/>
                <w:bCs/>
                <w:lang w:val="en-US"/>
              </w:rPr>
              <w:t>2568</w:t>
            </w:r>
          </w:p>
        </w:tc>
      </w:tr>
      <w:tr w:rsidR="000E5AA3" w:rsidRPr="000E5AA3" w14:paraId="3C82BB4B" w14:textId="77777777" w:rsidTr="00993DE0">
        <w:tc>
          <w:tcPr>
            <w:tcW w:w="3162" w:type="pct"/>
          </w:tcPr>
          <w:p w14:paraId="628FA0E8" w14:textId="77777777" w:rsidR="00BB06E2" w:rsidRPr="000E5AA3" w:rsidRDefault="00BB06E2" w:rsidP="00494291">
            <w:pPr>
              <w:tabs>
                <w:tab w:val="left" w:pos="282"/>
              </w:tabs>
              <w:overflowPunct/>
              <w:autoSpaceDE/>
              <w:autoSpaceDN/>
              <w:adjustRightInd/>
              <w:ind w:right="9" w:firstLine="135"/>
              <w:jc w:val="both"/>
              <w:rPr>
                <w:rFonts w:asciiTheme="majorBidi" w:hAnsiTheme="majorBidi" w:cstheme="majorBidi"/>
                <w:b/>
                <w:bCs/>
                <w:lang w:val="en-GB"/>
              </w:rPr>
            </w:pPr>
          </w:p>
        </w:tc>
        <w:tc>
          <w:tcPr>
            <w:tcW w:w="836" w:type="pct"/>
            <w:tcBorders>
              <w:top w:val="single" w:sz="4" w:space="0" w:color="auto"/>
            </w:tcBorders>
          </w:tcPr>
          <w:p w14:paraId="3B1CD62C" w14:textId="77777777" w:rsidR="00BB06E2" w:rsidRPr="000E5AA3" w:rsidRDefault="00BB06E2" w:rsidP="00494291">
            <w:pPr>
              <w:overflowPunct/>
              <w:autoSpaceDE/>
              <w:autoSpaceDN/>
              <w:adjustRightInd/>
              <w:ind w:left="3" w:right="-4" w:firstLine="12"/>
              <w:jc w:val="center"/>
              <w:rPr>
                <w:rFonts w:asciiTheme="majorBidi" w:hAnsiTheme="majorBidi" w:cstheme="majorBidi"/>
                <w:b/>
                <w:bCs/>
                <w:lang w:val="en-GB"/>
              </w:rPr>
            </w:pPr>
            <w:r w:rsidRPr="000E5AA3">
              <w:rPr>
                <w:rFonts w:asciiTheme="majorBidi" w:hAnsiTheme="majorBidi" w:cstheme="majorBidi"/>
                <w:b/>
                <w:bCs/>
                <w:cs/>
                <w:lang w:val="en-GB"/>
              </w:rPr>
              <w:t>งบการเงินรวม</w:t>
            </w:r>
          </w:p>
        </w:tc>
        <w:tc>
          <w:tcPr>
            <w:tcW w:w="79" w:type="pct"/>
            <w:tcBorders>
              <w:top w:val="single" w:sz="4" w:space="0" w:color="auto"/>
            </w:tcBorders>
          </w:tcPr>
          <w:p w14:paraId="5C51336B" w14:textId="77777777" w:rsidR="00BB06E2" w:rsidRPr="000E5AA3" w:rsidRDefault="00BB06E2" w:rsidP="00494291">
            <w:pPr>
              <w:overflowPunct/>
              <w:autoSpaceDE/>
              <w:autoSpaceDN/>
              <w:adjustRightInd/>
              <w:ind w:left="-126" w:right="9"/>
              <w:jc w:val="center"/>
              <w:rPr>
                <w:rFonts w:asciiTheme="majorBidi" w:hAnsiTheme="majorBidi" w:cstheme="majorBidi"/>
                <w:lang w:val="en-GB"/>
              </w:rPr>
            </w:pPr>
          </w:p>
        </w:tc>
        <w:tc>
          <w:tcPr>
            <w:tcW w:w="923" w:type="pct"/>
            <w:tcBorders>
              <w:top w:val="single" w:sz="4" w:space="0" w:color="auto"/>
            </w:tcBorders>
          </w:tcPr>
          <w:p w14:paraId="322E7D1E" w14:textId="77777777" w:rsidR="00BB06E2" w:rsidRPr="000E5AA3" w:rsidRDefault="00BB06E2" w:rsidP="00494291">
            <w:pPr>
              <w:overflowPunct/>
              <w:autoSpaceDE/>
              <w:autoSpaceDN/>
              <w:adjustRightInd/>
              <w:ind w:left="3" w:right="-4" w:firstLine="12"/>
              <w:jc w:val="center"/>
              <w:rPr>
                <w:rFonts w:asciiTheme="majorBidi" w:hAnsiTheme="majorBidi" w:cstheme="majorBidi"/>
                <w:b/>
                <w:bCs/>
                <w:lang w:val="en-GB"/>
              </w:rPr>
            </w:pPr>
            <w:r w:rsidRPr="000E5AA3">
              <w:rPr>
                <w:rFonts w:asciiTheme="majorBidi" w:hAnsiTheme="majorBidi" w:cstheme="majorBidi"/>
                <w:b/>
                <w:bCs/>
                <w:cs/>
                <w:lang w:val="en-GB"/>
              </w:rPr>
              <w:t>งบการเงินเฉพาะกิจการ</w:t>
            </w:r>
          </w:p>
        </w:tc>
      </w:tr>
      <w:tr w:rsidR="000E5AA3" w:rsidRPr="000E5AA3" w14:paraId="30120CEA" w14:textId="77777777" w:rsidTr="00993DE0">
        <w:tc>
          <w:tcPr>
            <w:tcW w:w="3162" w:type="pct"/>
            <w:vAlign w:val="center"/>
          </w:tcPr>
          <w:p w14:paraId="7E580C73" w14:textId="77777777" w:rsidR="00BB06E2" w:rsidRPr="000E5AA3" w:rsidRDefault="00BB06E2" w:rsidP="00494291">
            <w:pPr>
              <w:overflowPunct/>
              <w:autoSpaceDE/>
              <w:autoSpaceDN/>
              <w:adjustRightInd/>
              <w:ind w:right="72"/>
              <w:jc w:val="both"/>
              <w:rPr>
                <w:rFonts w:asciiTheme="majorBidi" w:hAnsiTheme="majorBidi" w:cstheme="majorBidi"/>
                <w:b/>
                <w:bCs/>
                <w:cs/>
                <w:lang w:val="en-GB"/>
              </w:rPr>
            </w:pPr>
            <w:r w:rsidRPr="000E5AA3">
              <w:rPr>
                <w:rFonts w:asciiTheme="majorBidi" w:hAnsiTheme="majorBidi" w:cstheme="majorBidi"/>
                <w:b/>
                <w:bCs/>
                <w:cs/>
                <w:lang w:val="en-GB"/>
              </w:rPr>
              <w:t>จำนวนเงินที่รับรู้ในกำไรหรือขาดทุน</w:t>
            </w:r>
          </w:p>
        </w:tc>
        <w:tc>
          <w:tcPr>
            <w:tcW w:w="836" w:type="pct"/>
          </w:tcPr>
          <w:p w14:paraId="12E2A0AD" w14:textId="77777777" w:rsidR="00BB06E2" w:rsidRPr="000E5AA3" w:rsidRDefault="00BB06E2" w:rsidP="00494291">
            <w:pPr>
              <w:tabs>
                <w:tab w:val="decimal" w:pos="1009"/>
              </w:tabs>
              <w:overflowPunct/>
              <w:autoSpaceDE/>
              <w:autoSpaceDN/>
              <w:adjustRightInd/>
              <w:ind w:right="9"/>
              <w:rPr>
                <w:rFonts w:asciiTheme="majorBidi" w:hAnsiTheme="majorBidi" w:cstheme="majorBidi"/>
                <w:lang w:val="en-GB"/>
              </w:rPr>
            </w:pPr>
          </w:p>
        </w:tc>
        <w:tc>
          <w:tcPr>
            <w:tcW w:w="79" w:type="pct"/>
          </w:tcPr>
          <w:p w14:paraId="1B3ABAEE" w14:textId="77777777" w:rsidR="00BB06E2" w:rsidRPr="000E5AA3" w:rsidRDefault="00BB06E2" w:rsidP="00494291">
            <w:pPr>
              <w:tabs>
                <w:tab w:val="decimal" w:pos="868"/>
              </w:tabs>
              <w:overflowPunct/>
              <w:autoSpaceDE/>
              <w:autoSpaceDN/>
              <w:adjustRightInd/>
              <w:ind w:left="-126" w:right="9"/>
              <w:rPr>
                <w:rFonts w:asciiTheme="majorBidi" w:hAnsiTheme="majorBidi" w:cstheme="majorBidi"/>
                <w:lang w:val="en-GB"/>
              </w:rPr>
            </w:pPr>
          </w:p>
        </w:tc>
        <w:tc>
          <w:tcPr>
            <w:tcW w:w="923" w:type="pct"/>
          </w:tcPr>
          <w:p w14:paraId="37220B23" w14:textId="77777777" w:rsidR="00BB06E2" w:rsidRPr="000E5AA3" w:rsidRDefault="00BB06E2" w:rsidP="00494291">
            <w:pPr>
              <w:tabs>
                <w:tab w:val="decimal" w:pos="1009"/>
              </w:tabs>
              <w:overflowPunct/>
              <w:autoSpaceDE/>
              <w:autoSpaceDN/>
              <w:adjustRightInd/>
              <w:ind w:right="9"/>
              <w:rPr>
                <w:rFonts w:asciiTheme="majorBidi" w:hAnsiTheme="majorBidi" w:cstheme="majorBidi"/>
                <w:lang w:val="en-GB"/>
              </w:rPr>
            </w:pPr>
          </w:p>
        </w:tc>
      </w:tr>
      <w:tr w:rsidR="000E5AA3" w:rsidRPr="000E5AA3" w14:paraId="0F32EEC1" w14:textId="77777777" w:rsidTr="00993DE0">
        <w:tc>
          <w:tcPr>
            <w:tcW w:w="3162" w:type="pct"/>
            <w:vAlign w:val="center"/>
          </w:tcPr>
          <w:p w14:paraId="3F86469F" w14:textId="77777777" w:rsidR="00BB06E2" w:rsidRPr="000E5AA3" w:rsidRDefault="00BB06E2" w:rsidP="00494291">
            <w:pPr>
              <w:overflowPunct/>
              <w:autoSpaceDE/>
              <w:autoSpaceDN/>
              <w:adjustRightInd/>
              <w:ind w:right="72"/>
              <w:jc w:val="both"/>
              <w:rPr>
                <w:rFonts w:asciiTheme="majorBidi" w:hAnsiTheme="majorBidi" w:cstheme="majorBidi"/>
                <w:lang w:val="en-GB"/>
              </w:rPr>
            </w:pPr>
            <w:r w:rsidRPr="000E5AA3">
              <w:rPr>
                <w:rFonts w:asciiTheme="majorBidi" w:hAnsiTheme="majorBidi" w:cstheme="majorBidi"/>
                <w:cs/>
                <w:lang w:val="en-GB"/>
              </w:rPr>
              <w:t>ค่าเสื่อมราคาสำหรับสินทรัพย์สิทธิการใช้</w:t>
            </w:r>
          </w:p>
        </w:tc>
        <w:tc>
          <w:tcPr>
            <w:tcW w:w="836" w:type="pct"/>
          </w:tcPr>
          <w:p w14:paraId="1D5024E5" w14:textId="4B9BF484" w:rsidR="00BB06E2" w:rsidRPr="000E5AA3" w:rsidRDefault="000E5AA3" w:rsidP="00494291">
            <w:pPr>
              <w:tabs>
                <w:tab w:val="decimal" w:pos="1190"/>
              </w:tabs>
              <w:overflowPunct/>
              <w:autoSpaceDE/>
              <w:autoSpaceDN/>
              <w:adjustRightInd/>
              <w:ind w:right="9"/>
              <w:rPr>
                <w:rFonts w:asciiTheme="majorBidi" w:hAnsiTheme="majorBidi" w:cstheme="majorBidi"/>
                <w:lang w:val="en-US"/>
              </w:rPr>
            </w:pPr>
            <w:r w:rsidRPr="000E5AA3">
              <w:rPr>
                <w:rFonts w:asciiTheme="majorBidi" w:hAnsiTheme="majorBidi" w:cstheme="majorBidi"/>
                <w:lang w:val="en-US"/>
              </w:rPr>
              <w:t>212</w:t>
            </w:r>
            <w:r w:rsidR="0061262C" w:rsidRPr="000E5AA3">
              <w:rPr>
                <w:rFonts w:asciiTheme="majorBidi" w:hAnsiTheme="majorBidi" w:cstheme="majorBidi"/>
                <w:lang w:val="en-US"/>
              </w:rPr>
              <w:t>,</w:t>
            </w:r>
            <w:r w:rsidRPr="000E5AA3">
              <w:rPr>
                <w:rFonts w:asciiTheme="majorBidi" w:hAnsiTheme="majorBidi" w:cstheme="majorBidi"/>
                <w:lang w:val="en-US"/>
              </w:rPr>
              <w:t>596</w:t>
            </w:r>
          </w:p>
        </w:tc>
        <w:tc>
          <w:tcPr>
            <w:tcW w:w="79" w:type="pct"/>
          </w:tcPr>
          <w:p w14:paraId="26A42495" w14:textId="77777777" w:rsidR="00BB06E2" w:rsidRPr="000E5AA3" w:rsidRDefault="00BB06E2" w:rsidP="00494291">
            <w:pPr>
              <w:tabs>
                <w:tab w:val="decimal" w:pos="868"/>
              </w:tabs>
              <w:overflowPunct/>
              <w:autoSpaceDE/>
              <w:autoSpaceDN/>
              <w:adjustRightInd/>
              <w:ind w:left="-126" w:right="9"/>
              <w:rPr>
                <w:rFonts w:asciiTheme="majorBidi" w:hAnsiTheme="majorBidi" w:cstheme="majorBidi"/>
                <w:lang w:val="en-GB"/>
              </w:rPr>
            </w:pPr>
          </w:p>
        </w:tc>
        <w:tc>
          <w:tcPr>
            <w:tcW w:w="923" w:type="pct"/>
          </w:tcPr>
          <w:p w14:paraId="021C353C" w14:textId="5829C2FD" w:rsidR="00BB06E2" w:rsidRPr="000E5AA3" w:rsidRDefault="000E5AA3" w:rsidP="00494291">
            <w:pPr>
              <w:overflowPunct/>
              <w:autoSpaceDE/>
              <w:autoSpaceDN/>
              <w:adjustRightInd/>
              <w:ind w:right="210"/>
              <w:jc w:val="right"/>
              <w:rPr>
                <w:rFonts w:asciiTheme="majorBidi" w:hAnsiTheme="majorBidi" w:cstheme="majorBidi"/>
                <w:lang w:val="en-US"/>
              </w:rPr>
            </w:pPr>
            <w:r w:rsidRPr="000E5AA3">
              <w:rPr>
                <w:rFonts w:asciiTheme="majorBidi" w:hAnsiTheme="majorBidi" w:cstheme="majorBidi"/>
                <w:lang w:val="en-US"/>
              </w:rPr>
              <w:t>8</w:t>
            </w:r>
            <w:r w:rsidR="0068314F" w:rsidRPr="000E5AA3">
              <w:rPr>
                <w:rFonts w:asciiTheme="majorBidi" w:hAnsiTheme="majorBidi" w:cstheme="majorBidi"/>
                <w:lang w:val="en-US"/>
              </w:rPr>
              <w:t>,</w:t>
            </w:r>
            <w:r w:rsidRPr="000E5AA3">
              <w:rPr>
                <w:rFonts w:asciiTheme="majorBidi" w:hAnsiTheme="majorBidi" w:cstheme="majorBidi"/>
                <w:lang w:val="en-US"/>
              </w:rPr>
              <w:t>737</w:t>
            </w:r>
          </w:p>
        </w:tc>
      </w:tr>
      <w:tr w:rsidR="000E5AA3" w:rsidRPr="000E5AA3" w14:paraId="74C38D74" w14:textId="77777777" w:rsidTr="00993DE0">
        <w:tc>
          <w:tcPr>
            <w:tcW w:w="3162" w:type="pct"/>
            <w:vAlign w:val="center"/>
          </w:tcPr>
          <w:p w14:paraId="2FFE1F2F" w14:textId="5B376645" w:rsidR="00BB06E2" w:rsidRPr="000E5AA3" w:rsidRDefault="00BB06E2" w:rsidP="00494291">
            <w:pPr>
              <w:overflowPunct/>
              <w:autoSpaceDE/>
              <w:autoSpaceDN/>
              <w:adjustRightInd/>
              <w:ind w:right="72"/>
              <w:jc w:val="both"/>
              <w:rPr>
                <w:rFonts w:asciiTheme="majorBidi" w:hAnsiTheme="majorBidi" w:cstheme="majorBidi"/>
                <w:lang w:val="en-GB"/>
              </w:rPr>
            </w:pPr>
            <w:r w:rsidRPr="000E5AA3">
              <w:rPr>
                <w:rFonts w:asciiTheme="majorBidi" w:hAnsiTheme="majorBidi" w:cstheme="majorBidi"/>
                <w:cs/>
                <w:lang w:val="en-GB"/>
              </w:rPr>
              <w:t>ค่าใช้จ่ายดอกเบี้ยที่เกี่ยวข้องกับหนี้สินตามสัญญาเช่า</w:t>
            </w:r>
            <w:r w:rsidR="004C74FE" w:rsidRPr="000E5AA3">
              <w:rPr>
                <w:rFonts w:asciiTheme="majorBidi" w:hAnsiTheme="majorBidi" w:cstheme="majorBidi"/>
                <w:lang w:val="en-GB"/>
              </w:rPr>
              <w:t xml:space="preserve"> (</w:t>
            </w:r>
            <w:r w:rsidR="004B06A5" w:rsidRPr="000E5AA3">
              <w:rPr>
                <w:rFonts w:asciiTheme="majorBidi" w:hAnsiTheme="majorBidi" w:cstheme="majorBidi" w:hint="cs"/>
                <w:cs/>
                <w:lang w:val="en-GB"/>
              </w:rPr>
              <w:t>ดู</w:t>
            </w:r>
            <w:r w:rsidR="004C74FE" w:rsidRPr="000E5AA3">
              <w:rPr>
                <w:rFonts w:asciiTheme="majorBidi" w:hAnsiTheme="majorBidi" w:cstheme="majorBidi"/>
                <w:cs/>
                <w:lang w:val="en-GB"/>
              </w:rPr>
              <w:t xml:space="preserve">หมายเหตุข้อ </w:t>
            </w:r>
            <w:r w:rsidR="000E5AA3" w:rsidRPr="000E5AA3">
              <w:rPr>
                <w:rFonts w:asciiTheme="majorBidi" w:hAnsiTheme="majorBidi" w:cstheme="majorBidi"/>
                <w:lang w:val="en-US"/>
              </w:rPr>
              <w:t>19</w:t>
            </w:r>
            <w:r w:rsidR="004C74FE" w:rsidRPr="000E5AA3">
              <w:rPr>
                <w:rFonts w:asciiTheme="majorBidi" w:hAnsiTheme="majorBidi" w:cstheme="majorBidi"/>
                <w:lang w:val="en-GB"/>
              </w:rPr>
              <w:t>)</w:t>
            </w:r>
          </w:p>
        </w:tc>
        <w:tc>
          <w:tcPr>
            <w:tcW w:w="836" w:type="pct"/>
          </w:tcPr>
          <w:p w14:paraId="42FF19FA" w14:textId="03CDED58" w:rsidR="00BB06E2" w:rsidRPr="000E5AA3" w:rsidRDefault="000E5AA3" w:rsidP="00494291">
            <w:pPr>
              <w:tabs>
                <w:tab w:val="decimal" w:pos="1190"/>
              </w:tabs>
              <w:overflowPunct/>
              <w:autoSpaceDE/>
              <w:autoSpaceDN/>
              <w:adjustRightInd/>
              <w:ind w:right="9"/>
              <w:rPr>
                <w:rFonts w:asciiTheme="majorBidi" w:hAnsiTheme="majorBidi" w:cstheme="majorBidi"/>
                <w:lang w:val="en-GB"/>
              </w:rPr>
            </w:pPr>
            <w:r w:rsidRPr="000E5AA3">
              <w:rPr>
                <w:rFonts w:asciiTheme="majorBidi" w:hAnsiTheme="majorBidi" w:cstheme="majorBidi"/>
                <w:lang w:val="en-US"/>
              </w:rPr>
              <w:t>97</w:t>
            </w:r>
            <w:r w:rsidR="0061262C" w:rsidRPr="000E5AA3">
              <w:rPr>
                <w:rFonts w:asciiTheme="majorBidi" w:hAnsiTheme="majorBidi" w:cstheme="majorBidi"/>
                <w:lang w:val="en-GB"/>
              </w:rPr>
              <w:t>,</w:t>
            </w:r>
            <w:r w:rsidRPr="000E5AA3">
              <w:rPr>
                <w:rFonts w:asciiTheme="majorBidi" w:hAnsiTheme="majorBidi" w:cstheme="majorBidi"/>
                <w:lang w:val="en-US"/>
              </w:rPr>
              <w:t>104</w:t>
            </w:r>
          </w:p>
        </w:tc>
        <w:tc>
          <w:tcPr>
            <w:tcW w:w="79" w:type="pct"/>
          </w:tcPr>
          <w:p w14:paraId="4F9465BC" w14:textId="77777777" w:rsidR="00BB06E2" w:rsidRPr="000E5AA3" w:rsidRDefault="00BB06E2" w:rsidP="00494291">
            <w:pPr>
              <w:tabs>
                <w:tab w:val="decimal" w:pos="868"/>
              </w:tabs>
              <w:overflowPunct/>
              <w:autoSpaceDE/>
              <w:autoSpaceDN/>
              <w:adjustRightInd/>
              <w:ind w:left="-126" w:right="9"/>
              <w:rPr>
                <w:rFonts w:asciiTheme="majorBidi" w:hAnsiTheme="majorBidi" w:cstheme="majorBidi"/>
                <w:lang w:val="en-GB"/>
              </w:rPr>
            </w:pPr>
          </w:p>
        </w:tc>
        <w:tc>
          <w:tcPr>
            <w:tcW w:w="923" w:type="pct"/>
          </w:tcPr>
          <w:p w14:paraId="0B0FB5F1" w14:textId="5B07B2FC" w:rsidR="00BB06E2" w:rsidRPr="000E5AA3" w:rsidRDefault="000E5AA3" w:rsidP="00494291">
            <w:pPr>
              <w:overflowPunct/>
              <w:autoSpaceDE/>
              <w:autoSpaceDN/>
              <w:adjustRightInd/>
              <w:ind w:right="210"/>
              <w:jc w:val="right"/>
              <w:rPr>
                <w:rFonts w:asciiTheme="majorBidi" w:hAnsiTheme="majorBidi" w:cstheme="majorBidi"/>
                <w:lang w:val="en-GB"/>
              </w:rPr>
            </w:pPr>
            <w:r w:rsidRPr="000E5AA3">
              <w:rPr>
                <w:rFonts w:asciiTheme="majorBidi" w:hAnsiTheme="majorBidi" w:cstheme="majorBidi"/>
                <w:lang w:val="en-US"/>
              </w:rPr>
              <w:t>707</w:t>
            </w:r>
          </w:p>
        </w:tc>
      </w:tr>
      <w:tr w:rsidR="000E5AA3" w:rsidRPr="000E5AA3" w14:paraId="6057A865" w14:textId="77777777" w:rsidTr="00993DE0">
        <w:tc>
          <w:tcPr>
            <w:tcW w:w="3162" w:type="pct"/>
            <w:vAlign w:val="center"/>
          </w:tcPr>
          <w:p w14:paraId="0D16901B" w14:textId="2E7238DF" w:rsidR="00BB06E2" w:rsidRPr="000E5AA3" w:rsidRDefault="00BB06E2" w:rsidP="00494291">
            <w:pPr>
              <w:overflowPunct/>
              <w:autoSpaceDE/>
              <w:autoSpaceDN/>
              <w:adjustRightInd/>
              <w:ind w:right="72"/>
              <w:jc w:val="both"/>
              <w:rPr>
                <w:rFonts w:asciiTheme="majorBidi" w:hAnsiTheme="majorBidi" w:cstheme="majorBidi"/>
                <w:lang w:val="en-GB"/>
              </w:rPr>
            </w:pPr>
            <w:r w:rsidRPr="000E5AA3">
              <w:rPr>
                <w:rFonts w:asciiTheme="majorBidi" w:hAnsiTheme="majorBidi" w:cstheme="majorBidi"/>
                <w:cs/>
                <w:lang w:val="en-GB"/>
              </w:rPr>
              <w:t>ค่าใช้จ่ายที่เกี่ยวข้องกับสัญญาเช่าระยะสั้น</w:t>
            </w:r>
          </w:p>
        </w:tc>
        <w:tc>
          <w:tcPr>
            <w:tcW w:w="836" w:type="pct"/>
          </w:tcPr>
          <w:p w14:paraId="35A3241E" w14:textId="2204FCEB" w:rsidR="00BB06E2" w:rsidRPr="000E5AA3" w:rsidRDefault="000E5AA3" w:rsidP="00494291">
            <w:pPr>
              <w:tabs>
                <w:tab w:val="decimal" w:pos="1190"/>
              </w:tabs>
              <w:overflowPunct/>
              <w:autoSpaceDE/>
              <w:autoSpaceDN/>
              <w:adjustRightInd/>
              <w:ind w:right="9"/>
              <w:rPr>
                <w:rFonts w:asciiTheme="majorBidi" w:hAnsiTheme="majorBidi" w:cstheme="majorBidi"/>
                <w:lang w:val="en-GB"/>
              </w:rPr>
            </w:pPr>
            <w:r w:rsidRPr="000E5AA3">
              <w:rPr>
                <w:rFonts w:asciiTheme="majorBidi" w:hAnsiTheme="majorBidi" w:cstheme="majorBidi"/>
                <w:lang w:val="en-US"/>
              </w:rPr>
              <w:t>629</w:t>
            </w:r>
          </w:p>
        </w:tc>
        <w:tc>
          <w:tcPr>
            <w:tcW w:w="79" w:type="pct"/>
          </w:tcPr>
          <w:p w14:paraId="4EAD513D" w14:textId="77777777" w:rsidR="00BB06E2" w:rsidRPr="000E5AA3" w:rsidRDefault="00BB06E2" w:rsidP="00494291">
            <w:pPr>
              <w:tabs>
                <w:tab w:val="decimal" w:pos="868"/>
              </w:tabs>
              <w:overflowPunct/>
              <w:autoSpaceDE/>
              <w:autoSpaceDN/>
              <w:adjustRightInd/>
              <w:ind w:left="-126" w:right="9"/>
              <w:rPr>
                <w:rFonts w:asciiTheme="majorBidi" w:hAnsiTheme="majorBidi" w:cstheme="majorBidi"/>
                <w:lang w:val="en-GB"/>
              </w:rPr>
            </w:pPr>
          </w:p>
        </w:tc>
        <w:tc>
          <w:tcPr>
            <w:tcW w:w="923" w:type="pct"/>
          </w:tcPr>
          <w:p w14:paraId="6A126FCB" w14:textId="2B29064A" w:rsidR="00BB06E2" w:rsidRPr="000E5AA3" w:rsidRDefault="000E5AA3" w:rsidP="00494291">
            <w:pPr>
              <w:overflowPunct/>
              <w:autoSpaceDE/>
              <w:autoSpaceDN/>
              <w:adjustRightInd/>
              <w:ind w:right="210"/>
              <w:jc w:val="right"/>
              <w:rPr>
                <w:rFonts w:asciiTheme="majorBidi" w:hAnsiTheme="majorBidi" w:cstheme="majorBidi"/>
                <w:lang w:val="en-GB"/>
              </w:rPr>
            </w:pPr>
            <w:r w:rsidRPr="000E5AA3">
              <w:rPr>
                <w:rFonts w:asciiTheme="majorBidi" w:hAnsiTheme="majorBidi" w:cstheme="majorBidi"/>
                <w:lang w:val="en-US"/>
              </w:rPr>
              <w:t>132</w:t>
            </w:r>
          </w:p>
        </w:tc>
      </w:tr>
      <w:tr w:rsidR="000E5AA3" w:rsidRPr="000E5AA3" w14:paraId="5ABF8521" w14:textId="77777777" w:rsidTr="00993DE0">
        <w:tc>
          <w:tcPr>
            <w:tcW w:w="3162" w:type="pct"/>
            <w:vAlign w:val="center"/>
          </w:tcPr>
          <w:p w14:paraId="1DE408E1" w14:textId="1B9F143D" w:rsidR="00BB06E2" w:rsidRPr="000E5AA3" w:rsidRDefault="00BB06E2" w:rsidP="00494291">
            <w:pPr>
              <w:overflowPunct/>
              <w:autoSpaceDE/>
              <w:autoSpaceDN/>
              <w:adjustRightInd/>
              <w:ind w:right="72"/>
              <w:jc w:val="both"/>
              <w:rPr>
                <w:rFonts w:asciiTheme="majorBidi" w:hAnsiTheme="majorBidi" w:cstheme="majorBidi"/>
                <w:lang w:val="en-US"/>
              </w:rPr>
            </w:pPr>
            <w:r w:rsidRPr="000E5AA3">
              <w:rPr>
                <w:rFonts w:asciiTheme="majorBidi" w:hAnsiTheme="majorBidi" w:cstheme="majorBidi"/>
                <w:cs/>
                <w:lang w:val="en-GB"/>
              </w:rPr>
              <w:t>ค่าใช้จ่ายที่เกี่ยวข้องกับสัญญาเช่าซึ่งสินทรัพย์มีมูลค่าต่ำ</w:t>
            </w:r>
          </w:p>
        </w:tc>
        <w:tc>
          <w:tcPr>
            <w:tcW w:w="836" w:type="pct"/>
          </w:tcPr>
          <w:p w14:paraId="50355F94" w14:textId="01276A6C" w:rsidR="00BB06E2" w:rsidRPr="000E5AA3" w:rsidRDefault="000E5AA3" w:rsidP="00494291">
            <w:pPr>
              <w:tabs>
                <w:tab w:val="decimal" w:pos="1190"/>
              </w:tabs>
              <w:overflowPunct/>
              <w:autoSpaceDE/>
              <w:autoSpaceDN/>
              <w:adjustRightInd/>
              <w:ind w:right="9"/>
              <w:rPr>
                <w:rFonts w:asciiTheme="majorBidi" w:hAnsiTheme="majorBidi" w:cstheme="majorBidi"/>
                <w:lang w:val="en-GB"/>
              </w:rPr>
            </w:pPr>
            <w:r w:rsidRPr="000E5AA3">
              <w:rPr>
                <w:rFonts w:asciiTheme="majorBidi" w:hAnsiTheme="majorBidi" w:cstheme="majorBidi"/>
                <w:lang w:val="en-US"/>
              </w:rPr>
              <w:t>1</w:t>
            </w:r>
            <w:r w:rsidR="0061262C" w:rsidRPr="000E5AA3">
              <w:rPr>
                <w:rFonts w:asciiTheme="majorBidi" w:hAnsiTheme="majorBidi" w:cstheme="majorBidi"/>
                <w:lang w:val="en-GB"/>
              </w:rPr>
              <w:t>,</w:t>
            </w:r>
            <w:r w:rsidRPr="000E5AA3">
              <w:rPr>
                <w:rFonts w:asciiTheme="majorBidi" w:hAnsiTheme="majorBidi" w:cstheme="majorBidi"/>
                <w:lang w:val="en-US"/>
              </w:rPr>
              <w:t>970</w:t>
            </w:r>
          </w:p>
        </w:tc>
        <w:tc>
          <w:tcPr>
            <w:tcW w:w="79" w:type="pct"/>
          </w:tcPr>
          <w:p w14:paraId="2AA08151" w14:textId="77777777" w:rsidR="00BB06E2" w:rsidRPr="000E5AA3" w:rsidRDefault="00BB06E2" w:rsidP="00494291">
            <w:pPr>
              <w:tabs>
                <w:tab w:val="decimal" w:pos="868"/>
              </w:tabs>
              <w:overflowPunct/>
              <w:autoSpaceDE/>
              <w:autoSpaceDN/>
              <w:adjustRightInd/>
              <w:ind w:left="-126" w:right="9"/>
              <w:rPr>
                <w:rFonts w:asciiTheme="majorBidi" w:hAnsiTheme="majorBidi" w:cstheme="majorBidi"/>
                <w:lang w:val="en-GB"/>
              </w:rPr>
            </w:pPr>
          </w:p>
        </w:tc>
        <w:tc>
          <w:tcPr>
            <w:tcW w:w="923" w:type="pct"/>
          </w:tcPr>
          <w:p w14:paraId="6A8DBE04" w14:textId="532785A8" w:rsidR="00BB06E2" w:rsidRPr="000E5AA3" w:rsidRDefault="000E5AA3" w:rsidP="00494291">
            <w:pPr>
              <w:overflowPunct/>
              <w:autoSpaceDE/>
              <w:autoSpaceDN/>
              <w:adjustRightInd/>
              <w:ind w:right="210"/>
              <w:jc w:val="right"/>
              <w:rPr>
                <w:rFonts w:asciiTheme="majorBidi" w:hAnsiTheme="majorBidi" w:cstheme="majorBidi"/>
                <w:lang w:val="en-GB"/>
              </w:rPr>
            </w:pPr>
            <w:r w:rsidRPr="000E5AA3">
              <w:rPr>
                <w:rFonts w:asciiTheme="majorBidi" w:hAnsiTheme="majorBidi" w:cstheme="majorBidi"/>
                <w:lang w:val="en-US"/>
              </w:rPr>
              <w:t>296</w:t>
            </w:r>
          </w:p>
        </w:tc>
      </w:tr>
      <w:tr w:rsidR="000E5AA3" w:rsidRPr="000E5AA3" w14:paraId="2AF185D4" w14:textId="77777777" w:rsidTr="00993DE0">
        <w:tc>
          <w:tcPr>
            <w:tcW w:w="3162" w:type="pct"/>
            <w:vAlign w:val="center"/>
          </w:tcPr>
          <w:p w14:paraId="00632F7D" w14:textId="77777777" w:rsidR="00BB06E2" w:rsidRPr="000E5AA3" w:rsidRDefault="00BB06E2" w:rsidP="00494291">
            <w:pPr>
              <w:overflowPunct/>
              <w:autoSpaceDE/>
              <w:autoSpaceDN/>
              <w:adjustRightInd/>
              <w:ind w:right="72"/>
              <w:jc w:val="both"/>
              <w:rPr>
                <w:rFonts w:asciiTheme="majorBidi" w:hAnsiTheme="majorBidi" w:cstheme="majorBidi"/>
                <w:lang w:val="en-GB"/>
              </w:rPr>
            </w:pPr>
            <w:r w:rsidRPr="000E5AA3">
              <w:rPr>
                <w:rFonts w:asciiTheme="majorBidi" w:hAnsiTheme="majorBidi" w:cstheme="majorBidi"/>
                <w:cs/>
                <w:lang w:val="en-GB"/>
              </w:rPr>
              <w:t>รายได้จากการให้เช่าช่วงสินทรัพย์สิทธิการใช้</w:t>
            </w:r>
          </w:p>
        </w:tc>
        <w:tc>
          <w:tcPr>
            <w:tcW w:w="836" w:type="pct"/>
          </w:tcPr>
          <w:p w14:paraId="7821827B" w14:textId="27944B94" w:rsidR="00BB06E2" w:rsidRPr="000E5AA3" w:rsidRDefault="000E5AA3" w:rsidP="00494291">
            <w:pPr>
              <w:tabs>
                <w:tab w:val="decimal" w:pos="1190"/>
              </w:tabs>
              <w:overflowPunct/>
              <w:autoSpaceDE/>
              <w:autoSpaceDN/>
              <w:adjustRightInd/>
              <w:ind w:right="9"/>
              <w:rPr>
                <w:rFonts w:asciiTheme="majorBidi" w:hAnsiTheme="majorBidi" w:cstheme="majorBidi"/>
                <w:cs/>
                <w:lang w:val="en-GB"/>
              </w:rPr>
            </w:pPr>
            <w:r w:rsidRPr="000E5AA3">
              <w:rPr>
                <w:rFonts w:asciiTheme="majorBidi" w:hAnsiTheme="majorBidi" w:cstheme="majorBidi"/>
                <w:lang w:val="en-US"/>
              </w:rPr>
              <w:t>2</w:t>
            </w:r>
            <w:r w:rsidR="0061262C" w:rsidRPr="000E5AA3">
              <w:rPr>
                <w:rFonts w:asciiTheme="majorBidi" w:hAnsiTheme="majorBidi" w:cstheme="majorBidi"/>
                <w:lang w:val="en-GB"/>
              </w:rPr>
              <w:t>,</w:t>
            </w:r>
            <w:r w:rsidRPr="000E5AA3">
              <w:rPr>
                <w:rFonts w:asciiTheme="majorBidi" w:hAnsiTheme="majorBidi" w:cstheme="majorBidi"/>
                <w:lang w:val="en-US"/>
              </w:rPr>
              <w:t>003</w:t>
            </w:r>
          </w:p>
        </w:tc>
        <w:tc>
          <w:tcPr>
            <w:tcW w:w="79" w:type="pct"/>
          </w:tcPr>
          <w:p w14:paraId="3897B21B" w14:textId="77777777" w:rsidR="00BB06E2" w:rsidRPr="000E5AA3" w:rsidRDefault="00BB06E2" w:rsidP="00494291">
            <w:pPr>
              <w:tabs>
                <w:tab w:val="decimal" w:pos="868"/>
              </w:tabs>
              <w:overflowPunct/>
              <w:autoSpaceDE/>
              <w:autoSpaceDN/>
              <w:adjustRightInd/>
              <w:ind w:left="-126" w:right="9"/>
              <w:rPr>
                <w:rFonts w:asciiTheme="majorBidi" w:hAnsiTheme="majorBidi" w:cstheme="majorBidi"/>
                <w:lang w:val="en-GB"/>
              </w:rPr>
            </w:pPr>
          </w:p>
        </w:tc>
        <w:tc>
          <w:tcPr>
            <w:tcW w:w="923" w:type="pct"/>
          </w:tcPr>
          <w:p w14:paraId="2E987C9E" w14:textId="2B513587" w:rsidR="00BB06E2" w:rsidRPr="000E5AA3" w:rsidRDefault="000E5AA3" w:rsidP="00494291">
            <w:pPr>
              <w:overflowPunct/>
              <w:autoSpaceDE/>
              <w:autoSpaceDN/>
              <w:adjustRightInd/>
              <w:ind w:right="210"/>
              <w:jc w:val="right"/>
              <w:rPr>
                <w:rFonts w:asciiTheme="majorBidi" w:hAnsiTheme="majorBidi" w:cstheme="majorBidi"/>
                <w:lang w:val="en-GB"/>
              </w:rPr>
            </w:pPr>
            <w:r w:rsidRPr="000E5AA3">
              <w:rPr>
                <w:rFonts w:asciiTheme="majorBidi" w:hAnsiTheme="majorBidi" w:cstheme="majorBidi"/>
                <w:lang w:val="en-US"/>
              </w:rPr>
              <w:t>2</w:t>
            </w:r>
            <w:r w:rsidR="0068314F" w:rsidRPr="000E5AA3">
              <w:rPr>
                <w:rFonts w:asciiTheme="majorBidi" w:hAnsiTheme="majorBidi" w:cstheme="majorBidi"/>
                <w:lang w:val="en-GB"/>
              </w:rPr>
              <w:t>,</w:t>
            </w:r>
            <w:r w:rsidRPr="000E5AA3">
              <w:rPr>
                <w:rFonts w:asciiTheme="majorBidi" w:hAnsiTheme="majorBidi" w:cstheme="majorBidi"/>
                <w:lang w:val="en-US"/>
              </w:rPr>
              <w:t>003</w:t>
            </w:r>
          </w:p>
        </w:tc>
      </w:tr>
    </w:tbl>
    <w:p w14:paraId="0B115DEA" w14:textId="77777777" w:rsidR="00E702B5" w:rsidRPr="000E5AA3" w:rsidRDefault="00BB06E2" w:rsidP="005A30DB">
      <w:pPr>
        <w:overflowPunct/>
        <w:autoSpaceDE/>
        <w:autoSpaceDN/>
        <w:adjustRightInd/>
        <w:spacing w:before="120"/>
        <w:ind w:firstLine="14"/>
        <w:jc w:val="right"/>
        <w:rPr>
          <w:rFonts w:asciiTheme="majorBidi" w:hAnsiTheme="majorBidi" w:cstheme="majorBidi"/>
          <w:b/>
          <w:bCs/>
          <w:cs/>
          <w:lang w:val="en-GB"/>
        </w:rPr>
      </w:pPr>
      <w:r w:rsidRPr="000E5AA3">
        <w:rPr>
          <w:rFonts w:asciiTheme="majorBidi" w:hAnsiTheme="majorBidi" w:cstheme="majorBidi"/>
          <w:b/>
          <w:bCs/>
          <w:cs/>
          <w:lang w:val="en-GB"/>
        </w:rPr>
        <w:t xml:space="preserve">หน่วย </w:t>
      </w:r>
      <w:r w:rsidRPr="000E5AA3">
        <w:rPr>
          <w:rFonts w:asciiTheme="majorBidi" w:hAnsiTheme="majorBidi" w:cstheme="majorBidi"/>
          <w:b/>
          <w:bCs/>
          <w:lang w:val="en-GB"/>
        </w:rPr>
        <w:t xml:space="preserve">: </w:t>
      </w:r>
      <w:r w:rsidRPr="000E5AA3">
        <w:rPr>
          <w:rFonts w:asciiTheme="majorBidi" w:hAnsiTheme="majorBidi" w:cstheme="majorBidi"/>
          <w:b/>
          <w:bCs/>
          <w:cs/>
          <w:lang w:val="en-GB"/>
        </w:rPr>
        <w:t>พันบาท</w:t>
      </w:r>
    </w:p>
    <w:tbl>
      <w:tblPr>
        <w:tblW w:w="8471" w:type="dxa"/>
        <w:tblInd w:w="709" w:type="dxa"/>
        <w:tblLayout w:type="fixed"/>
        <w:tblCellMar>
          <w:left w:w="0" w:type="dxa"/>
          <w:right w:w="0" w:type="dxa"/>
        </w:tblCellMar>
        <w:tblLook w:val="0000" w:firstRow="0" w:lastRow="0" w:firstColumn="0" w:lastColumn="0" w:noHBand="0" w:noVBand="0"/>
      </w:tblPr>
      <w:tblGrid>
        <w:gridCol w:w="5357"/>
        <w:gridCol w:w="1416"/>
        <w:gridCol w:w="134"/>
        <w:gridCol w:w="1564"/>
      </w:tblGrid>
      <w:tr w:rsidR="000E5AA3" w:rsidRPr="000E5AA3" w14:paraId="074D8E39" w14:textId="77777777">
        <w:tc>
          <w:tcPr>
            <w:tcW w:w="3162" w:type="pct"/>
          </w:tcPr>
          <w:p w14:paraId="51A524BF" w14:textId="77777777" w:rsidR="00F6508B" w:rsidRPr="000E5AA3" w:rsidRDefault="00F6508B">
            <w:pPr>
              <w:tabs>
                <w:tab w:val="left" w:pos="282"/>
              </w:tabs>
              <w:overflowPunct/>
              <w:autoSpaceDE/>
              <w:autoSpaceDN/>
              <w:adjustRightInd/>
              <w:ind w:right="9" w:firstLine="135"/>
              <w:jc w:val="both"/>
              <w:rPr>
                <w:rFonts w:asciiTheme="majorBidi" w:hAnsiTheme="majorBidi" w:cstheme="majorBidi"/>
                <w:b/>
                <w:bCs/>
                <w:lang w:val="en-GB"/>
              </w:rPr>
            </w:pPr>
          </w:p>
        </w:tc>
        <w:tc>
          <w:tcPr>
            <w:tcW w:w="1838" w:type="pct"/>
            <w:gridSpan w:val="3"/>
            <w:tcBorders>
              <w:bottom w:val="single" w:sz="4" w:space="0" w:color="auto"/>
            </w:tcBorders>
          </w:tcPr>
          <w:p w14:paraId="477FA79A" w14:textId="0C572134" w:rsidR="00F6508B" w:rsidRPr="000E5AA3" w:rsidRDefault="00F6508B">
            <w:pPr>
              <w:overflowPunct/>
              <w:autoSpaceDE/>
              <w:autoSpaceDN/>
              <w:adjustRightInd/>
              <w:ind w:left="3" w:right="-4" w:firstLine="12"/>
              <w:jc w:val="center"/>
              <w:rPr>
                <w:rFonts w:asciiTheme="majorBidi" w:hAnsiTheme="majorBidi" w:cstheme="majorBidi"/>
                <w:b/>
                <w:bCs/>
                <w:lang w:val="en-US"/>
              </w:rPr>
            </w:pPr>
            <w:r w:rsidRPr="000E5AA3">
              <w:rPr>
                <w:rFonts w:asciiTheme="majorBidi" w:hAnsiTheme="majorBidi" w:cstheme="majorBidi"/>
                <w:b/>
                <w:bCs/>
                <w:cs/>
                <w:lang w:val="en-GB"/>
              </w:rPr>
              <w:t xml:space="preserve">ณ วันที่ </w:t>
            </w:r>
            <w:r w:rsidR="000E5AA3" w:rsidRPr="000E5AA3">
              <w:rPr>
                <w:rFonts w:asciiTheme="majorBidi" w:hAnsiTheme="majorBidi" w:cstheme="majorBidi"/>
                <w:b/>
                <w:bCs/>
                <w:lang w:val="en-US"/>
              </w:rPr>
              <w:t>31</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 xml:space="preserve">ธันวาคม </w:t>
            </w:r>
            <w:r w:rsidR="000E5AA3" w:rsidRPr="000E5AA3">
              <w:rPr>
                <w:rFonts w:asciiTheme="majorBidi" w:hAnsiTheme="majorBidi" w:cstheme="majorBidi"/>
                <w:b/>
                <w:bCs/>
                <w:lang w:val="en-US"/>
              </w:rPr>
              <w:t>2567</w:t>
            </w:r>
          </w:p>
        </w:tc>
      </w:tr>
      <w:tr w:rsidR="000E5AA3" w:rsidRPr="000E5AA3" w14:paraId="1DB12948" w14:textId="77777777">
        <w:tc>
          <w:tcPr>
            <w:tcW w:w="3162" w:type="pct"/>
          </w:tcPr>
          <w:p w14:paraId="4555DAED" w14:textId="77777777" w:rsidR="00F6508B" w:rsidRPr="000E5AA3" w:rsidRDefault="00F6508B">
            <w:pPr>
              <w:tabs>
                <w:tab w:val="left" w:pos="282"/>
              </w:tabs>
              <w:overflowPunct/>
              <w:autoSpaceDE/>
              <w:autoSpaceDN/>
              <w:adjustRightInd/>
              <w:ind w:right="9" w:firstLine="135"/>
              <w:jc w:val="both"/>
              <w:rPr>
                <w:rFonts w:asciiTheme="majorBidi" w:hAnsiTheme="majorBidi" w:cstheme="majorBidi"/>
                <w:b/>
                <w:bCs/>
                <w:lang w:val="en-GB"/>
              </w:rPr>
            </w:pPr>
          </w:p>
        </w:tc>
        <w:tc>
          <w:tcPr>
            <w:tcW w:w="836" w:type="pct"/>
            <w:tcBorders>
              <w:top w:val="single" w:sz="4" w:space="0" w:color="auto"/>
            </w:tcBorders>
          </w:tcPr>
          <w:p w14:paraId="09BC951C" w14:textId="77777777" w:rsidR="00F6508B" w:rsidRPr="000E5AA3" w:rsidRDefault="00F6508B">
            <w:pPr>
              <w:overflowPunct/>
              <w:autoSpaceDE/>
              <w:autoSpaceDN/>
              <w:adjustRightInd/>
              <w:ind w:left="3" w:right="-4" w:firstLine="12"/>
              <w:jc w:val="center"/>
              <w:rPr>
                <w:rFonts w:asciiTheme="majorBidi" w:hAnsiTheme="majorBidi" w:cstheme="majorBidi"/>
                <w:b/>
                <w:bCs/>
                <w:lang w:val="en-GB"/>
              </w:rPr>
            </w:pPr>
            <w:r w:rsidRPr="000E5AA3">
              <w:rPr>
                <w:rFonts w:asciiTheme="majorBidi" w:hAnsiTheme="majorBidi" w:cstheme="majorBidi"/>
                <w:b/>
                <w:bCs/>
                <w:cs/>
                <w:lang w:val="en-GB"/>
              </w:rPr>
              <w:t>งบการเงินรวม</w:t>
            </w:r>
          </w:p>
        </w:tc>
        <w:tc>
          <w:tcPr>
            <w:tcW w:w="79" w:type="pct"/>
            <w:tcBorders>
              <w:top w:val="single" w:sz="4" w:space="0" w:color="auto"/>
            </w:tcBorders>
          </w:tcPr>
          <w:p w14:paraId="22B112F0" w14:textId="77777777" w:rsidR="00F6508B" w:rsidRPr="000E5AA3" w:rsidRDefault="00F6508B">
            <w:pPr>
              <w:overflowPunct/>
              <w:autoSpaceDE/>
              <w:autoSpaceDN/>
              <w:adjustRightInd/>
              <w:ind w:left="-126" w:right="9"/>
              <w:jc w:val="center"/>
              <w:rPr>
                <w:rFonts w:asciiTheme="majorBidi" w:hAnsiTheme="majorBidi" w:cstheme="majorBidi"/>
                <w:lang w:val="en-GB"/>
              </w:rPr>
            </w:pPr>
          </w:p>
        </w:tc>
        <w:tc>
          <w:tcPr>
            <w:tcW w:w="923" w:type="pct"/>
            <w:tcBorders>
              <w:top w:val="single" w:sz="4" w:space="0" w:color="auto"/>
            </w:tcBorders>
          </w:tcPr>
          <w:p w14:paraId="7E304AC3" w14:textId="77777777" w:rsidR="00F6508B" w:rsidRPr="000E5AA3" w:rsidRDefault="00F6508B">
            <w:pPr>
              <w:overflowPunct/>
              <w:autoSpaceDE/>
              <w:autoSpaceDN/>
              <w:adjustRightInd/>
              <w:ind w:left="3" w:right="-4" w:firstLine="12"/>
              <w:jc w:val="center"/>
              <w:rPr>
                <w:rFonts w:asciiTheme="majorBidi" w:hAnsiTheme="majorBidi" w:cstheme="majorBidi"/>
                <w:b/>
                <w:bCs/>
                <w:lang w:val="en-GB"/>
              </w:rPr>
            </w:pPr>
            <w:r w:rsidRPr="000E5AA3">
              <w:rPr>
                <w:rFonts w:asciiTheme="majorBidi" w:hAnsiTheme="majorBidi" w:cstheme="majorBidi"/>
                <w:b/>
                <w:bCs/>
                <w:cs/>
                <w:lang w:val="en-GB"/>
              </w:rPr>
              <w:t>งบการเงินเฉพาะกิจการ</w:t>
            </w:r>
          </w:p>
        </w:tc>
      </w:tr>
      <w:tr w:rsidR="000E5AA3" w:rsidRPr="000E5AA3" w14:paraId="592E91EE" w14:textId="77777777">
        <w:tc>
          <w:tcPr>
            <w:tcW w:w="3162" w:type="pct"/>
            <w:vAlign w:val="center"/>
          </w:tcPr>
          <w:p w14:paraId="30896E2C" w14:textId="77777777" w:rsidR="00F6508B" w:rsidRPr="000E5AA3" w:rsidRDefault="00F6508B">
            <w:pPr>
              <w:overflowPunct/>
              <w:autoSpaceDE/>
              <w:autoSpaceDN/>
              <w:adjustRightInd/>
              <w:ind w:right="72"/>
              <w:jc w:val="both"/>
              <w:rPr>
                <w:rFonts w:asciiTheme="majorBidi" w:hAnsiTheme="majorBidi" w:cstheme="majorBidi"/>
                <w:b/>
                <w:bCs/>
                <w:cs/>
                <w:lang w:val="en-GB"/>
              </w:rPr>
            </w:pPr>
            <w:r w:rsidRPr="000E5AA3">
              <w:rPr>
                <w:rFonts w:asciiTheme="majorBidi" w:hAnsiTheme="majorBidi" w:cstheme="majorBidi"/>
                <w:b/>
                <w:bCs/>
                <w:cs/>
                <w:lang w:val="en-GB"/>
              </w:rPr>
              <w:t>จำนวนเงินที่รับรู้ในกำไรหรือขาดทุน</w:t>
            </w:r>
          </w:p>
        </w:tc>
        <w:tc>
          <w:tcPr>
            <w:tcW w:w="836" w:type="pct"/>
          </w:tcPr>
          <w:p w14:paraId="23545E9C" w14:textId="77777777" w:rsidR="00F6508B" w:rsidRPr="000E5AA3" w:rsidRDefault="00F6508B">
            <w:pPr>
              <w:tabs>
                <w:tab w:val="decimal" w:pos="1009"/>
              </w:tabs>
              <w:overflowPunct/>
              <w:autoSpaceDE/>
              <w:autoSpaceDN/>
              <w:adjustRightInd/>
              <w:ind w:right="9"/>
              <w:rPr>
                <w:rFonts w:asciiTheme="majorBidi" w:hAnsiTheme="majorBidi" w:cstheme="majorBidi"/>
                <w:lang w:val="en-GB"/>
              </w:rPr>
            </w:pPr>
          </w:p>
        </w:tc>
        <w:tc>
          <w:tcPr>
            <w:tcW w:w="79" w:type="pct"/>
          </w:tcPr>
          <w:p w14:paraId="76BE4B3A" w14:textId="77777777" w:rsidR="00F6508B" w:rsidRPr="000E5AA3" w:rsidRDefault="00F6508B">
            <w:pPr>
              <w:tabs>
                <w:tab w:val="decimal" w:pos="868"/>
              </w:tabs>
              <w:overflowPunct/>
              <w:autoSpaceDE/>
              <w:autoSpaceDN/>
              <w:adjustRightInd/>
              <w:ind w:left="-126" w:right="9"/>
              <w:rPr>
                <w:rFonts w:asciiTheme="majorBidi" w:hAnsiTheme="majorBidi" w:cstheme="majorBidi"/>
                <w:lang w:val="en-GB"/>
              </w:rPr>
            </w:pPr>
          </w:p>
        </w:tc>
        <w:tc>
          <w:tcPr>
            <w:tcW w:w="923" w:type="pct"/>
          </w:tcPr>
          <w:p w14:paraId="7D58F7FD" w14:textId="77777777" w:rsidR="00F6508B" w:rsidRPr="000E5AA3" w:rsidRDefault="00F6508B">
            <w:pPr>
              <w:tabs>
                <w:tab w:val="decimal" w:pos="1009"/>
              </w:tabs>
              <w:overflowPunct/>
              <w:autoSpaceDE/>
              <w:autoSpaceDN/>
              <w:adjustRightInd/>
              <w:ind w:right="9"/>
              <w:rPr>
                <w:rFonts w:asciiTheme="majorBidi" w:hAnsiTheme="majorBidi" w:cstheme="majorBidi"/>
                <w:lang w:val="en-GB"/>
              </w:rPr>
            </w:pPr>
          </w:p>
        </w:tc>
      </w:tr>
      <w:tr w:rsidR="000E5AA3" w:rsidRPr="000E5AA3" w14:paraId="65E00C2C" w14:textId="77777777">
        <w:tc>
          <w:tcPr>
            <w:tcW w:w="3162" w:type="pct"/>
            <w:vAlign w:val="center"/>
          </w:tcPr>
          <w:p w14:paraId="6AA13C63" w14:textId="77777777" w:rsidR="00F6508B" w:rsidRPr="000E5AA3" w:rsidRDefault="00F6508B">
            <w:pPr>
              <w:overflowPunct/>
              <w:autoSpaceDE/>
              <w:autoSpaceDN/>
              <w:adjustRightInd/>
              <w:ind w:right="72"/>
              <w:jc w:val="both"/>
              <w:rPr>
                <w:rFonts w:asciiTheme="majorBidi" w:hAnsiTheme="majorBidi" w:cstheme="majorBidi"/>
                <w:lang w:val="en-GB"/>
              </w:rPr>
            </w:pPr>
            <w:r w:rsidRPr="000E5AA3">
              <w:rPr>
                <w:rFonts w:asciiTheme="majorBidi" w:hAnsiTheme="majorBidi" w:cstheme="majorBidi"/>
                <w:cs/>
                <w:lang w:val="en-GB"/>
              </w:rPr>
              <w:t>ค่าเสื่อมราคาสำหรับสินทรัพย์สิทธิการใช้</w:t>
            </w:r>
          </w:p>
        </w:tc>
        <w:tc>
          <w:tcPr>
            <w:tcW w:w="836" w:type="pct"/>
          </w:tcPr>
          <w:p w14:paraId="46969581" w14:textId="74605E45" w:rsidR="00F6508B" w:rsidRPr="000E5AA3" w:rsidRDefault="000E5AA3">
            <w:pPr>
              <w:tabs>
                <w:tab w:val="decimal" w:pos="1190"/>
              </w:tabs>
              <w:overflowPunct/>
              <w:autoSpaceDE/>
              <w:autoSpaceDN/>
              <w:adjustRightInd/>
              <w:ind w:right="9"/>
              <w:rPr>
                <w:rFonts w:asciiTheme="majorBidi" w:hAnsiTheme="majorBidi" w:cstheme="majorBidi"/>
                <w:lang w:val="en-US"/>
              </w:rPr>
            </w:pPr>
            <w:r w:rsidRPr="000E5AA3">
              <w:rPr>
                <w:rFonts w:asciiTheme="majorBidi" w:hAnsiTheme="majorBidi" w:cstheme="majorBidi"/>
                <w:lang w:val="en-US"/>
              </w:rPr>
              <w:t>189</w:t>
            </w:r>
            <w:r w:rsidR="00F6508B" w:rsidRPr="000E5AA3">
              <w:rPr>
                <w:rFonts w:asciiTheme="majorBidi" w:hAnsiTheme="majorBidi" w:cstheme="majorBidi"/>
                <w:lang w:val="en-US"/>
              </w:rPr>
              <w:t>,</w:t>
            </w:r>
            <w:r w:rsidRPr="000E5AA3">
              <w:rPr>
                <w:rFonts w:asciiTheme="majorBidi" w:hAnsiTheme="majorBidi" w:cstheme="majorBidi"/>
                <w:lang w:val="en-US"/>
              </w:rPr>
              <w:t>699</w:t>
            </w:r>
          </w:p>
        </w:tc>
        <w:tc>
          <w:tcPr>
            <w:tcW w:w="79" w:type="pct"/>
          </w:tcPr>
          <w:p w14:paraId="19F25327" w14:textId="77777777" w:rsidR="00F6508B" w:rsidRPr="000E5AA3" w:rsidRDefault="00F6508B">
            <w:pPr>
              <w:tabs>
                <w:tab w:val="decimal" w:pos="868"/>
              </w:tabs>
              <w:overflowPunct/>
              <w:autoSpaceDE/>
              <w:autoSpaceDN/>
              <w:adjustRightInd/>
              <w:ind w:left="-126" w:right="9"/>
              <w:rPr>
                <w:rFonts w:asciiTheme="majorBidi" w:hAnsiTheme="majorBidi" w:cstheme="majorBidi"/>
                <w:lang w:val="en-GB"/>
              </w:rPr>
            </w:pPr>
          </w:p>
        </w:tc>
        <w:tc>
          <w:tcPr>
            <w:tcW w:w="923" w:type="pct"/>
          </w:tcPr>
          <w:p w14:paraId="006CB81E" w14:textId="5C081707" w:rsidR="00F6508B" w:rsidRPr="000E5AA3" w:rsidRDefault="000E5AA3">
            <w:pPr>
              <w:overflowPunct/>
              <w:autoSpaceDE/>
              <w:autoSpaceDN/>
              <w:adjustRightInd/>
              <w:ind w:right="210"/>
              <w:jc w:val="right"/>
              <w:rPr>
                <w:rFonts w:asciiTheme="majorBidi" w:hAnsiTheme="majorBidi" w:cstheme="majorBidi"/>
                <w:lang w:val="en-US"/>
              </w:rPr>
            </w:pPr>
            <w:r w:rsidRPr="000E5AA3">
              <w:rPr>
                <w:rFonts w:asciiTheme="majorBidi" w:hAnsiTheme="majorBidi" w:cstheme="majorBidi"/>
                <w:lang w:val="en-US"/>
              </w:rPr>
              <w:t>10</w:t>
            </w:r>
            <w:r w:rsidR="00F6508B" w:rsidRPr="000E5AA3">
              <w:rPr>
                <w:rFonts w:asciiTheme="majorBidi" w:hAnsiTheme="majorBidi" w:cstheme="majorBidi"/>
                <w:lang w:val="en-US"/>
              </w:rPr>
              <w:t>,</w:t>
            </w:r>
            <w:r w:rsidRPr="000E5AA3">
              <w:rPr>
                <w:rFonts w:asciiTheme="majorBidi" w:hAnsiTheme="majorBidi" w:cstheme="majorBidi"/>
                <w:lang w:val="en-US"/>
              </w:rPr>
              <w:t>010</w:t>
            </w:r>
          </w:p>
        </w:tc>
      </w:tr>
      <w:tr w:rsidR="000E5AA3" w:rsidRPr="000E5AA3" w14:paraId="64D644A8" w14:textId="77777777">
        <w:tc>
          <w:tcPr>
            <w:tcW w:w="3162" w:type="pct"/>
            <w:vAlign w:val="center"/>
          </w:tcPr>
          <w:p w14:paraId="5F3FD371" w14:textId="0CE27BFA" w:rsidR="00F6508B" w:rsidRPr="000E5AA3" w:rsidRDefault="00F6508B">
            <w:pPr>
              <w:overflowPunct/>
              <w:autoSpaceDE/>
              <w:autoSpaceDN/>
              <w:adjustRightInd/>
              <w:ind w:right="72"/>
              <w:jc w:val="both"/>
              <w:rPr>
                <w:rFonts w:asciiTheme="majorBidi" w:hAnsiTheme="majorBidi" w:cstheme="majorBidi"/>
                <w:lang w:val="en-GB"/>
              </w:rPr>
            </w:pPr>
            <w:r w:rsidRPr="000E5AA3">
              <w:rPr>
                <w:rFonts w:asciiTheme="majorBidi" w:hAnsiTheme="majorBidi" w:cstheme="majorBidi"/>
                <w:cs/>
                <w:lang w:val="en-GB"/>
              </w:rPr>
              <w:t>ค่าใช้จ่ายดอกเบี้ยที่เกี่ยวข้องกับหนี้สินตามสัญญาเช่า</w:t>
            </w:r>
            <w:r w:rsidRPr="000E5AA3">
              <w:rPr>
                <w:rFonts w:asciiTheme="majorBidi" w:hAnsiTheme="majorBidi" w:cstheme="majorBidi"/>
                <w:lang w:val="en-GB"/>
              </w:rPr>
              <w:t xml:space="preserve"> (</w:t>
            </w:r>
            <w:r w:rsidRPr="000E5AA3">
              <w:rPr>
                <w:rFonts w:asciiTheme="majorBidi" w:hAnsiTheme="majorBidi" w:cstheme="majorBidi" w:hint="cs"/>
                <w:cs/>
                <w:lang w:val="en-GB"/>
              </w:rPr>
              <w:t>ดู</w:t>
            </w:r>
            <w:r w:rsidRPr="000E5AA3">
              <w:rPr>
                <w:rFonts w:asciiTheme="majorBidi" w:hAnsiTheme="majorBidi" w:cstheme="majorBidi"/>
                <w:cs/>
                <w:lang w:val="en-GB"/>
              </w:rPr>
              <w:t xml:space="preserve">หมายเหตุข้อ </w:t>
            </w:r>
            <w:r w:rsidR="000E5AA3" w:rsidRPr="000E5AA3">
              <w:rPr>
                <w:rFonts w:asciiTheme="majorBidi" w:hAnsiTheme="majorBidi" w:cstheme="majorBidi"/>
                <w:lang w:val="en-US"/>
              </w:rPr>
              <w:t>19</w:t>
            </w:r>
            <w:r w:rsidRPr="000E5AA3">
              <w:rPr>
                <w:rFonts w:asciiTheme="majorBidi" w:hAnsiTheme="majorBidi" w:cstheme="majorBidi"/>
                <w:lang w:val="en-GB"/>
              </w:rPr>
              <w:t>)</w:t>
            </w:r>
          </w:p>
        </w:tc>
        <w:tc>
          <w:tcPr>
            <w:tcW w:w="836" w:type="pct"/>
          </w:tcPr>
          <w:p w14:paraId="2E9F8B17" w14:textId="0745DDBE" w:rsidR="00F6508B" w:rsidRPr="000E5AA3" w:rsidRDefault="000E5AA3">
            <w:pPr>
              <w:tabs>
                <w:tab w:val="decimal" w:pos="1190"/>
              </w:tabs>
              <w:overflowPunct/>
              <w:autoSpaceDE/>
              <w:autoSpaceDN/>
              <w:adjustRightInd/>
              <w:ind w:right="9"/>
              <w:rPr>
                <w:rFonts w:asciiTheme="majorBidi" w:hAnsiTheme="majorBidi" w:cstheme="majorBidi"/>
                <w:lang w:val="en-GB"/>
              </w:rPr>
            </w:pPr>
            <w:r w:rsidRPr="000E5AA3">
              <w:rPr>
                <w:rFonts w:asciiTheme="majorBidi" w:hAnsiTheme="majorBidi" w:cstheme="majorBidi"/>
                <w:lang w:val="en-US"/>
              </w:rPr>
              <w:t>110</w:t>
            </w:r>
            <w:r w:rsidR="00F6508B" w:rsidRPr="000E5AA3">
              <w:rPr>
                <w:rFonts w:asciiTheme="majorBidi" w:hAnsiTheme="majorBidi" w:cstheme="majorBidi"/>
                <w:lang w:val="en-GB"/>
              </w:rPr>
              <w:t>,</w:t>
            </w:r>
            <w:r w:rsidRPr="000E5AA3">
              <w:rPr>
                <w:rFonts w:asciiTheme="majorBidi" w:hAnsiTheme="majorBidi" w:cstheme="majorBidi"/>
                <w:lang w:val="en-US"/>
              </w:rPr>
              <w:t>961</w:t>
            </w:r>
          </w:p>
        </w:tc>
        <w:tc>
          <w:tcPr>
            <w:tcW w:w="79" w:type="pct"/>
          </w:tcPr>
          <w:p w14:paraId="39A7C08E" w14:textId="77777777" w:rsidR="00F6508B" w:rsidRPr="000E5AA3" w:rsidRDefault="00F6508B">
            <w:pPr>
              <w:tabs>
                <w:tab w:val="decimal" w:pos="868"/>
              </w:tabs>
              <w:overflowPunct/>
              <w:autoSpaceDE/>
              <w:autoSpaceDN/>
              <w:adjustRightInd/>
              <w:ind w:left="-126" w:right="9"/>
              <w:rPr>
                <w:rFonts w:asciiTheme="majorBidi" w:hAnsiTheme="majorBidi" w:cstheme="majorBidi"/>
                <w:lang w:val="en-GB"/>
              </w:rPr>
            </w:pPr>
          </w:p>
        </w:tc>
        <w:tc>
          <w:tcPr>
            <w:tcW w:w="923" w:type="pct"/>
          </w:tcPr>
          <w:p w14:paraId="7392E133" w14:textId="40253DC1" w:rsidR="00F6508B" w:rsidRPr="000E5AA3" w:rsidRDefault="000E5AA3">
            <w:pPr>
              <w:overflowPunct/>
              <w:autoSpaceDE/>
              <w:autoSpaceDN/>
              <w:adjustRightInd/>
              <w:ind w:right="210"/>
              <w:jc w:val="right"/>
              <w:rPr>
                <w:rFonts w:asciiTheme="majorBidi" w:hAnsiTheme="majorBidi" w:cstheme="majorBidi"/>
                <w:lang w:val="en-GB"/>
              </w:rPr>
            </w:pPr>
            <w:r w:rsidRPr="000E5AA3">
              <w:rPr>
                <w:rFonts w:asciiTheme="majorBidi" w:hAnsiTheme="majorBidi" w:cstheme="majorBidi"/>
                <w:lang w:val="en-US"/>
              </w:rPr>
              <w:t>839</w:t>
            </w:r>
          </w:p>
        </w:tc>
      </w:tr>
      <w:tr w:rsidR="000E5AA3" w:rsidRPr="000E5AA3" w14:paraId="5B5732CB" w14:textId="77777777">
        <w:tc>
          <w:tcPr>
            <w:tcW w:w="3162" w:type="pct"/>
            <w:vAlign w:val="center"/>
          </w:tcPr>
          <w:p w14:paraId="0B14C6DD" w14:textId="77777777" w:rsidR="00F6508B" w:rsidRPr="000E5AA3" w:rsidRDefault="00F6508B">
            <w:pPr>
              <w:overflowPunct/>
              <w:autoSpaceDE/>
              <w:autoSpaceDN/>
              <w:adjustRightInd/>
              <w:ind w:right="72"/>
              <w:jc w:val="both"/>
              <w:rPr>
                <w:rFonts w:asciiTheme="majorBidi" w:hAnsiTheme="majorBidi" w:cstheme="majorBidi"/>
                <w:lang w:val="en-GB"/>
              </w:rPr>
            </w:pPr>
            <w:r w:rsidRPr="000E5AA3">
              <w:rPr>
                <w:rFonts w:asciiTheme="majorBidi" w:hAnsiTheme="majorBidi" w:cstheme="majorBidi"/>
                <w:cs/>
                <w:lang w:val="en-GB"/>
              </w:rPr>
              <w:t>ค่าใช้จ่ายที่เกี่ยวข้องกับสัญญาเช่าระยะสั้น</w:t>
            </w:r>
          </w:p>
        </w:tc>
        <w:tc>
          <w:tcPr>
            <w:tcW w:w="836" w:type="pct"/>
          </w:tcPr>
          <w:p w14:paraId="371DB9FE" w14:textId="4845DA0D" w:rsidR="00F6508B" w:rsidRPr="000E5AA3" w:rsidRDefault="000E5AA3">
            <w:pPr>
              <w:tabs>
                <w:tab w:val="decimal" w:pos="1190"/>
              </w:tabs>
              <w:overflowPunct/>
              <w:autoSpaceDE/>
              <w:autoSpaceDN/>
              <w:adjustRightInd/>
              <w:ind w:right="9"/>
              <w:rPr>
                <w:rFonts w:asciiTheme="majorBidi" w:hAnsiTheme="majorBidi" w:cstheme="majorBidi"/>
                <w:lang w:val="en-GB"/>
              </w:rPr>
            </w:pPr>
            <w:r w:rsidRPr="000E5AA3">
              <w:rPr>
                <w:rFonts w:asciiTheme="majorBidi" w:hAnsiTheme="majorBidi" w:cstheme="majorBidi"/>
                <w:lang w:val="en-US"/>
              </w:rPr>
              <w:t>994</w:t>
            </w:r>
          </w:p>
        </w:tc>
        <w:tc>
          <w:tcPr>
            <w:tcW w:w="79" w:type="pct"/>
          </w:tcPr>
          <w:p w14:paraId="0A751779" w14:textId="77777777" w:rsidR="00F6508B" w:rsidRPr="000E5AA3" w:rsidRDefault="00F6508B">
            <w:pPr>
              <w:tabs>
                <w:tab w:val="decimal" w:pos="868"/>
              </w:tabs>
              <w:overflowPunct/>
              <w:autoSpaceDE/>
              <w:autoSpaceDN/>
              <w:adjustRightInd/>
              <w:ind w:left="-126" w:right="9"/>
              <w:rPr>
                <w:rFonts w:asciiTheme="majorBidi" w:hAnsiTheme="majorBidi" w:cstheme="majorBidi"/>
                <w:lang w:val="en-GB"/>
              </w:rPr>
            </w:pPr>
          </w:p>
        </w:tc>
        <w:tc>
          <w:tcPr>
            <w:tcW w:w="923" w:type="pct"/>
          </w:tcPr>
          <w:p w14:paraId="49123A66" w14:textId="1EBEBA0E" w:rsidR="00F6508B" w:rsidRPr="000E5AA3" w:rsidRDefault="000E5AA3">
            <w:pPr>
              <w:overflowPunct/>
              <w:autoSpaceDE/>
              <w:autoSpaceDN/>
              <w:adjustRightInd/>
              <w:ind w:right="210"/>
              <w:jc w:val="right"/>
              <w:rPr>
                <w:rFonts w:asciiTheme="majorBidi" w:hAnsiTheme="majorBidi" w:cstheme="majorBidi"/>
                <w:lang w:val="en-GB"/>
              </w:rPr>
            </w:pPr>
            <w:r w:rsidRPr="000E5AA3">
              <w:rPr>
                <w:rFonts w:asciiTheme="majorBidi" w:hAnsiTheme="majorBidi" w:cstheme="majorBidi"/>
                <w:lang w:val="en-US"/>
              </w:rPr>
              <w:t>372</w:t>
            </w:r>
          </w:p>
        </w:tc>
      </w:tr>
      <w:tr w:rsidR="000E5AA3" w:rsidRPr="000E5AA3" w14:paraId="2566C7A1" w14:textId="77777777">
        <w:tc>
          <w:tcPr>
            <w:tcW w:w="3162" w:type="pct"/>
            <w:vAlign w:val="center"/>
          </w:tcPr>
          <w:p w14:paraId="3B448A7C" w14:textId="77777777" w:rsidR="00F6508B" w:rsidRPr="000E5AA3" w:rsidRDefault="00F6508B">
            <w:pPr>
              <w:overflowPunct/>
              <w:autoSpaceDE/>
              <w:autoSpaceDN/>
              <w:adjustRightInd/>
              <w:ind w:right="72"/>
              <w:jc w:val="both"/>
              <w:rPr>
                <w:rFonts w:asciiTheme="majorBidi" w:hAnsiTheme="majorBidi" w:cstheme="majorBidi"/>
                <w:lang w:val="en-US"/>
              </w:rPr>
            </w:pPr>
            <w:r w:rsidRPr="000E5AA3">
              <w:rPr>
                <w:rFonts w:asciiTheme="majorBidi" w:hAnsiTheme="majorBidi" w:cstheme="majorBidi"/>
                <w:cs/>
                <w:lang w:val="en-GB"/>
              </w:rPr>
              <w:t>ค่าใช้จ่ายที่เกี่ยวข้องกับสัญญาเช่าซึ่งสินทรัพย์มีมูลค่าต่ำ</w:t>
            </w:r>
          </w:p>
        </w:tc>
        <w:tc>
          <w:tcPr>
            <w:tcW w:w="836" w:type="pct"/>
          </w:tcPr>
          <w:p w14:paraId="4F8190BC" w14:textId="505BAA5E" w:rsidR="00F6508B" w:rsidRPr="000E5AA3" w:rsidRDefault="000E5AA3">
            <w:pPr>
              <w:tabs>
                <w:tab w:val="decimal" w:pos="1190"/>
              </w:tabs>
              <w:overflowPunct/>
              <w:autoSpaceDE/>
              <w:autoSpaceDN/>
              <w:adjustRightInd/>
              <w:ind w:right="9"/>
              <w:rPr>
                <w:rFonts w:asciiTheme="majorBidi" w:hAnsiTheme="majorBidi" w:cstheme="majorBidi"/>
                <w:lang w:val="en-GB"/>
              </w:rPr>
            </w:pPr>
            <w:r w:rsidRPr="000E5AA3">
              <w:rPr>
                <w:rFonts w:asciiTheme="majorBidi" w:hAnsiTheme="majorBidi" w:cstheme="majorBidi"/>
                <w:lang w:val="en-US"/>
              </w:rPr>
              <w:t>1</w:t>
            </w:r>
            <w:r w:rsidR="00F6508B" w:rsidRPr="000E5AA3">
              <w:rPr>
                <w:rFonts w:asciiTheme="majorBidi" w:hAnsiTheme="majorBidi" w:cstheme="majorBidi"/>
                <w:lang w:val="en-GB"/>
              </w:rPr>
              <w:t>,</w:t>
            </w:r>
            <w:r w:rsidRPr="000E5AA3">
              <w:rPr>
                <w:rFonts w:asciiTheme="majorBidi" w:hAnsiTheme="majorBidi" w:cstheme="majorBidi"/>
                <w:lang w:val="en-US"/>
              </w:rPr>
              <w:t>757</w:t>
            </w:r>
          </w:p>
        </w:tc>
        <w:tc>
          <w:tcPr>
            <w:tcW w:w="79" w:type="pct"/>
          </w:tcPr>
          <w:p w14:paraId="389A6665" w14:textId="77777777" w:rsidR="00F6508B" w:rsidRPr="000E5AA3" w:rsidRDefault="00F6508B">
            <w:pPr>
              <w:tabs>
                <w:tab w:val="decimal" w:pos="868"/>
              </w:tabs>
              <w:overflowPunct/>
              <w:autoSpaceDE/>
              <w:autoSpaceDN/>
              <w:adjustRightInd/>
              <w:ind w:left="-126" w:right="9"/>
              <w:rPr>
                <w:rFonts w:asciiTheme="majorBidi" w:hAnsiTheme="majorBidi" w:cstheme="majorBidi"/>
                <w:lang w:val="en-GB"/>
              </w:rPr>
            </w:pPr>
          </w:p>
        </w:tc>
        <w:tc>
          <w:tcPr>
            <w:tcW w:w="923" w:type="pct"/>
          </w:tcPr>
          <w:p w14:paraId="16571253" w14:textId="68E7C871" w:rsidR="00F6508B" w:rsidRPr="000E5AA3" w:rsidRDefault="000E5AA3">
            <w:pPr>
              <w:overflowPunct/>
              <w:autoSpaceDE/>
              <w:autoSpaceDN/>
              <w:adjustRightInd/>
              <w:ind w:right="210"/>
              <w:jc w:val="right"/>
              <w:rPr>
                <w:rFonts w:asciiTheme="majorBidi" w:hAnsiTheme="majorBidi" w:cstheme="majorBidi"/>
                <w:lang w:val="en-GB"/>
              </w:rPr>
            </w:pPr>
            <w:r w:rsidRPr="000E5AA3">
              <w:rPr>
                <w:rFonts w:asciiTheme="majorBidi" w:hAnsiTheme="majorBidi" w:cstheme="majorBidi"/>
                <w:lang w:val="en-US"/>
              </w:rPr>
              <w:t>368</w:t>
            </w:r>
          </w:p>
        </w:tc>
      </w:tr>
      <w:tr w:rsidR="000E5AA3" w:rsidRPr="000E5AA3" w14:paraId="6BF79F97" w14:textId="77777777">
        <w:tc>
          <w:tcPr>
            <w:tcW w:w="3162" w:type="pct"/>
            <w:vAlign w:val="center"/>
          </w:tcPr>
          <w:p w14:paraId="73053E48" w14:textId="77777777" w:rsidR="00F6508B" w:rsidRPr="000E5AA3" w:rsidRDefault="00F6508B">
            <w:pPr>
              <w:overflowPunct/>
              <w:autoSpaceDE/>
              <w:autoSpaceDN/>
              <w:adjustRightInd/>
              <w:ind w:right="72"/>
              <w:jc w:val="both"/>
              <w:rPr>
                <w:rFonts w:asciiTheme="majorBidi" w:hAnsiTheme="majorBidi" w:cstheme="majorBidi"/>
                <w:lang w:val="en-GB"/>
              </w:rPr>
            </w:pPr>
            <w:r w:rsidRPr="000E5AA3">
              <w:rPr>
                <w:rFonts w:asciiTheme="majorBidi" w:hAnsiTheme="majorBidi" w:cstheme="majorBidi"/>
                <w:cs/>
                <w:lang w:val="en-GB"/>
              </w:rPr>
              <w:t>รายได้จากการให้เช่าช่วงสินทรัพย์สิทธิการใช้</w:t>
            </w:r>
          </w:p>
        </w:tc>
        <w:tc>
          <w:tcPr>
            <w:tcW w:w="836" w:type="pct"/>
          </w:tcPr>
          <w:p w14:paraId="2B334558" w14:textId="7EE3076D" w:rsidR="00F6508B" w:rsidRPr="000E5AA3" w:rsidRDefault="000E5AA3">
            <w:pPr>
              <w:tabs>
                <w:tab w:val="decimal" w:pos="1190"/>
              </w:tabs>
              <w:overflowPunct/>
              <w:autoSpaceDE/>
              <w:autoSpaceDN/>
              <w:adjustRightInd/>
              <w:ind w:right="9"/>
              <w:rPr>
                <w:rFonts w:asciiTheme="majorBidi" w:hAnsiTheme="majorBidi" w:cstheme="majorBidi"/>
                <w:cs/>
                <w:lang w:val="en-GB"/>
              </w:rPr>
            </w:pPr>
            <w:r w:rsidRPr="000E5AA3">
              <w:rPr>
                <w:rFonts w:asciiTheme="majorBidi" w:hAnsiTheme="majorBidi" w:cstheme="majorBidi"/>
                <w:lang w:val="en-US"/>
              </w:rPr>
              <w:t>2</w:t>
            </w:r>
            <w:r w:rsidR="00F6508B" w:rsidRPr="000E5AA3">
              <w:rPr>
                <w:rFonts w:asciiTheme="majorBidi" w:hAnsiTheme="majorBidi" w:cstheme="majorBidi"/>
                <w:lang w:val="en-GB"/>
              </w:rPr>
              <w:t>,</w:t>
            </w:r>
            <w:r w:rsidRPr="000E5AA3">
              <w:rPr>
                <w:rFonts w:asciiTheme="majorBidi" w:hAnsiTheme="majorBidi" w:cstheme="majorBidi"/>
                <w:lang w:val="en-US"/>
              </w:rPr>
              <w:t>140</w:t>
            </w:r>
          </w:p>
        </w:tc>
        <w:tc>
          <w:tcPr>
            <w:tcW w:w="79" w:type="pct"/>
          </w:tcPr>
          <w:p w14:paraId="68F81E1A" w14:textId="77777777" w:rsidR="00F6508B" w:rsidRPr="000E5AA3" w:rsidRDefault="00F6508B">
            <w:pPr>
              <w:tabs>
                <w:tab w:val="decimal" w:pos="868"/>
              </w:tabs>
              <w:overflowPunct/>
              <w:autoSpaceDE/>
              <w:autoSpaceDN/>
              <w:adjustRightInd/>
              <w:ind w:left="-126" w:right="9"/>
              <w:rPr>
                <w:rFonts w:asciiTheme="majorBidi" w:hAnsiTheme="majorBidi" w:cstheme="majorBidi"/>
                <w:lang w:val="en-GB"/>
              </w:rPr>
            </w:pPr>
          </w:p>
        </w:tc>
        <w:tc>
          <w:tcPr>
            <w:tcW w:w="923" w:type="pct"/>
          </w:tcPr>
          <w:p w14:paraId="11A7C32F" w14:textId="433C1D0C" w:rsidR="00F6508B" w:rsidRPr="000E5AA3" w:rsidRDefault="000E5AA3">
            <w:pPr>
              <w:overflowPunct/>
              <w:autoSpaceDE/>
              <w:autoSpaceDN/>
              <w:adjustRightInd/>
              <w:ind w:right="210"/>
              <w:jc w:val="right"/>
              <w:rPr>
                <w:rFonts w:asciiTheme="majorBidi" w:hAnsiTheme="majorBidi" w:cstheme="majorBidi"/>
                <w:lang w:val="en-GB"/>
              </w:rPr>
            </w:pPr>
            <w:r w:rsidRPr="000E5AA3">
              <w:rPr>
                <w:rFonts w:asciiTheme="majorBidi" w:hAnsiTheme="majorBidi" w:cstheme="majorBidi"/>
                <w:lang w:val="en-US"/>
              </w:rPr>
              <w:t>2</w:t>
            </w:r>
            <w:r w:rsidR="00F6508B" w:rsidRPr="000E5AA3">
              <w:rPr>
                <w:rFonts w:asciiTheme="majorBidi" w:hAnsiTheme="majorBidi" w:cstheme="majorBidi"/>
                <w:lang w:val="en-GB"/>
              </w:rPr>
              <w:t>,</w:t>
            </w:r>
            <w:r w:rsidRPr="000E5AA3">
              <w:rPr>
                <w:rFonts w:asciiTheme="majorBidi" w:hAnsiTheme="majorBidi" w:cstheme="majorBidi"/>
                <w:lang w:val="en-US"/>
              </w:rPr>
              <w:t>140</w:t>
            </w:r>
          </w:p>
        </w:tc>
      </w:tr>
    </w:tbl>
    <w:p w14:paraId="52782D0E" w14:textId="053A7205" w:rsidR="006A4EFA" w:rsidRPr="000E5AA3" w:rsidRDefault="00BC0A79" w:rsidP="00E702B5">
      <w:pPr>
        <w:overflowPunct/>
        <w:autoSpaceDE/>
        <w:autoSpaceDN/>
        <w:adjustRightInd/>
        <w:spacing w:before="240"/>
        <w:ind w:left="562" w:right="1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GB"/>
        </w:rPr>
        <w:t xml:space="preserve">สำหรับปีสิ้นสุดวันที่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 xml:space="preserve">ธันวาคม </w:t>
      </w:r>
      <w:r w:rsidR="000E5AA3" w:rsidRPr="000E5AA3">
        <w:rPr>
          <w:rFonts w:asciiTheme="majorBidi" w:hAnsiTheme="majorBidi" w:cstheme="majorBidi"/>
          <w:sz w:val="32"/>
          <w:szCs w:val="32"/>
          <w:lang w:val="en-US"/>
        </w:rPr>
        <w:t>2568</w:t>
      </w:r>
      <w:r w:rsidR="008D277A" w:rsidRPr="000E5AA3">
        <w:rPr>
          <w:rFonts w:asciiTheme="majorBidi" w:hAnsiTheme="majorBidi" w:cstheme="majorBidi"/>
          <w:sz w:val="32"/>
          <w:szCs w:val="32"/>
          <w:lang w:val="en-US"/>
        </w:rPr>
        <w:t xml:space="preserve"> </w:t>
      </w:r>
      <w:r w:rsidR="008D277A" w:rsidRPr="000E5AA3">
        <w:rPr>
          <w:rFonts w:asciiTheme="majorBidi" w:hAnsiTheme="majorBidi" w:cstheme="majorBidi"/>
          <w:sz w:val="32"/>
          <w:szCs w:val="32"/>
          <w:cs/>
          <w:lang w:val="en-US"/>
        </w:rPr>
        <w:t xml:space="preserve">และ </w:t>
      </w:r>
      <w:r w:rsidR="000E5AA3" w:rsidRPr="000E5AA3">
        <w:rPr>
          <w:rFonts w:asciiTheme="majorBidi" w:hAnsiTheme="majorBidi" w:cstheme="majorBidi"/>
          <w:sz w:val="32"/>
          <w:szCs w:val="32"/>
          <w:lang w:val="en-US"/>
        </w:rPr>
        <w:t>2567</w:t>
      </w:r>
      <w:r w:rsidR="00CD18F4" w:rsidRPr="000E5AA3">
        <w:rPr>
          <w:rFonts w:asciiTheme="majorBidi" w:hAnsiTheme="majorBidi" w:cstheme="majorBidi"/>
          <w:sz w:val="32"/>
          <w:szCs w:val="32"/>
          <w:lang w:val="en-US"/>
        </w:rPr>
        <w:t xml:space="preserve"> </w:t>
      </w:r>
      <w:r w:rsidR="00CA5106" w:rsidRPr="000E5AA3">
        <w:rPr>
          <w:rFonts w:asciiTheme="majorBidi" w:hAnsiTheme="majorBidi" w:cstheme="majorBidi"/>
          <w:sz w:val="32"/>
          <w:szCs w:val="32"/>
          <w:cs/>
          <w:lang w:val="en-US"/>
        </w:rPr>
        <w:t>กลุ่มบริษัท</w:t>
      </w:r>
      <w:r w:rsidR="00DC1A7C" w:rsidRPr="000E5AA3">
        <w:rPr>
          <w:rFonts w:asciiTheme="majorBidi" w:hAnsiTheme="majorBidi" w:cstheme="majorBidi"/>
          <w:sz w:val="32"/>
          <w:szCs w:val="32"/>
          <w:cs/>
          <w:lang w:val="en-US"/>
        </w:rPr>
        <w:t>ได้</w:t>
      </w:r>
      <w:r w:rsidR="00CA5106" w:rsidRPr="000E5AA3">
        <w:rPr>
          <w:rFonts w:asciiTheme="majorBidi" w:hAnsiTheme="majorBidi" w:cstheme="majorBidi"/>
          <w:sz w:val="32"/>
          <w:szCs w:val="32"/>
          <w:cs/>
          <w:lang w:val="en-US"/>
        </w:rPr>
        <w:t>มี</w:t>
      </w:r>
      <w:r w:rsidR="00B133FC" w:rsidRPr="000E5AA3">
        <w:rPr>
          <w:rFonts w:asciiTheme="majorBidi" w:hAnsiTheme="majorBidi" w:cstheme="majorBidi"/>
          <w:sz w:val="32"/>
          <w:szCs w:val="32"/>
          <w:cs/>
          <w:lang w:val="en-GB"/>
        </w:rPr>
        <w:t>การชำระหนี้</w:t>
      </w:r>
      <w:r w:rsidR="00BD1222" w:rsidRPr="000E5AA3">
        <w:rPr>
          <w:rFonts w:asciiTheme="majorBidi" w:hAnsiTheme="majorBidi" w:cstheme="majorBidi"/>
          <w:sz w:val="32"/>
          <w:szCs w:val="32"/>
          <w:cs/>
          <w:lang w:val="en-GB"/>
        </w:rPr>
        <w:t>สิน</w:t>
      </w:r>
      <w:r w:rsidR="00B133FC" w:rsidRPr="000E5AA3">
        <w:rPr>
          <w:rFonts w:asciiTheme="majorBidi" w:hAnsiTheme="majorBidi" w:cstheme="majorBidi"/>
          <w:sz w:val="32"/>
          <w:szCs w:val="32"/>
          <w:cs/>
          <w:lang w:val="en-GB"/>
        </w:rPr>
        <w:t>สัญญาเช่าด้วยเงิน</w:t>
      </w:r>
      <w:r w:rsidR="00FC056A" w:rsidRPr="000E5AA3">
        <w:rPr>
          <w:rFonts w:asciiTheme="majorBidi" w:hAnsiTheme="majorBidi" w:cstheme="majorBidi"/>
          <w:sz w:val="32"/>
          <w:szCs w:val="32"/>
          <w:cs/>
          <w:lang w:val="en-GB"/>
        </w:rPr>
        <w:t>สด</w:t>
      </w:r>
      <w:r w:rsidR="00B133FC" w:rsidRPr="000E5AA3">
        <w:rPr>
          <w:rFonts w:asciiTheme="majorBidi" w:hAnsiTheme="majorBidi" w:cstheme="majorBidi"/>
          <w:sz w:val="32"/>
          <w:szCs w:val="32"/>
          <w:cs/>
          <w:lang w:val="en-GB"/>
        </w:rPr>
        <w:t>รวม</w:t>
      </w:r>
      <w:r w:rsidR="00CD18F4" w:rsidRPr="000E5AA3">
        <w:rPr>
          <w:rFonts w:asciiTheme="majorBidi" w:hAnsiTheme="majorBidi" w:cstheme="majorBidi"/>
          <w:sz w:val="32"/>
          <w:szCs w:val="32"/>
          <w:cs/>
          <w:lang w:val="en-GB"/>
        </w:rPr>
        <w:t>จำนวน</w:t>
      </w:r>
      <w:r w:rsidR="0075329F" w:rsidRPr="000E5AA3">
        <w:rPr>
          <w:rFonts w:asciiTheme="majorBidi" w:hAnsiTheme="majorBidi" w:cstheme="majorBidi"/>
          <w:sz w:val="32"/>
          <w:szCs w:val="32"/>
          <w:lang w:val="en-GB"/>
        </w:rPr>
        <w:t xml:space="preserve"> </w:t>
      </w:r>
      <w:r w:rsidR="000E5AA3" w:rsidRPr="000E5AA3">
        <w:rPr>
          <w:rFonts w:asciiTheme="majorBidi" w:hAnsiTheme="majorBidi" w:cstheme="majorBidi"/>
          <w:sz w:val="32"/>
          <w:szCs w:val="32"/>
          <w:lang w:val="en-US"/>
        </w:rPr>
        <w:t>289</w:t>
      </w:r>
      <w:r w:rsidR="006D06F8" w:rsidRPr="000E5AA3">
        <w:rPr>
          <w:rFonts w:asciiTheme="majorBidi" w:hAnsiTheme="majorBidi" w:cstheme="majorBidi"/>
          <w:sz w:val="32"/>
          <w:szCs w:val="32"/>
          <w:lang w:val="en-GB"/>
        </w:rPr>
        <w:t>.</w:t>
      </w:r>
      <w:r w:rsidR="000E5AA3" w:rsidRPr="000E5AA3">
        <w:rPr>
          <w:rFonts w:asciiTheme="majorBidi" w:hAnsiTheme="majorBidi" w:cstheme="majorBidi"/>
          <w:sz w:val="32"/>
          <w:szCs w:val="32"/>
          <w:lang w:val="en-US"/>
        </w:rPr>
        <w:t>19</w:t>
      </w:r>
      <w:r w:rsidR="00CD18F4" w:rsidRPr="000E5AA3">
        <w:rPr>
          <w:rFonts w:asciiTheme="majorBidi" w:hAnsiTheme="majorBidi" w:cstheme="majorBidi"/>
          <w:sz w:val="32"/>
          <w:szCs w:val="32"/>
          <w:lang w:val="en-US"/>
        </w:rPr>
        <w:t xml:space="preserve"> </w:t>
      </w:r>
      <w:r w:rsidR="00CD18F4" w:rsidRPr="000E5AA3">
        <w:rPr>
          <w:rFonts w:asciiTheme="majorBidi" w:hAnsiTheme="majorBidi" w:cstheme="majorBidi"/>
          <w:sz w:val="32"/>
          <w:szCs w:val="32"/>
          <w:cs/>
          <w:lang w:val="en-US"/>
        </w:rPr>
        <w:t>ล้านบาท และ</w:t>
      </w:r>
      <w:r w:rsidR="00824F23" w:rsidRPr="000E5AA3">
        <w:rPr>
          <w:rFonts w:asciiTheme="majorBidi" w:hAnsiTheme="majorBidi" w:cstheme="majorBidi"/>
          <w:sz w:val="32"/>
          <w:szCs w:val="32"/>
          <w:cs/>
          <w:lang w:val="en-US"/>
        </w:rPr>
        <w:t>จำนวน</w:t>
      </w:r>
      <w:r w:rsidR="00CD18F4" w:rsidRPr="000E5AA3">
        <w:rPr>
          <w:rFonts w:asciiTheme="majorBidi" w:hAnsiTheme="majorBidi" w:cstheme="majorBidi"/>
          <w:sz w:val="32"/>
          <w:szCs w:val="32"/>
          <w:cs/>
          <w:lang w:val="en-US"/>
        </w:rPr>
        <w:t xml:space="preserve"> </w:t>
      </w:r>
      <w:r w:rsidR="000E5AA3" w:rsidRPr="000E5AA3">
        <w:rPr>
          <w:rFonts w:asciiTheme="majorBidi" w:hAnsiTheme="majorBidi" w:cstheme="majorBidi" w:hint="cs"/>
          <w:sz w:val="32"/>
          <w:szCs w:val="32"/>
          <w:lang w:val="en-US"/>
        </w:rPr>
        <w:t>281</w:t>
      </w:r>
      <w:r w:rsidR="008D277A" w:rsidRPr="000E5AA3">
        <w:rPr>
          <w:rFonts w:asciiTheme="majorBidi" w:hAnsiTheme="majorBidi" w:cstheme="majorBidi" w:hint="cs"/>
          <w:sz w:val="32"/>
          <w:szCs w:val="32"/>
          <w:cs/>
          <w:lang w:val="en-US"/>
        </w:rPr>
        <w:t>.</w:t>
      </w:r>
      <w:r w:rsidR="000E5AA3" w:rsidRPr="000E5AA3">
        <w:rPr>
          <w:rFonts w:asciiTheme="majorBidi" w:hAnsiTheme="majorBidi" w:cstheme="majorBidi" w:hint="cs"/>
          <w:sz w:val="32"/>
          <w:szCs w:val="32"/>
          <w:lang w:val="en-US"/>
        </w:rPr>
        <w:t>27</w:t>
      </w:r>
      <w:r w:rsidR="008D277A" w:rsidRPr="000E5AA3">
        <w:rPr>
          <w:rFonts w:asciiTheme="majorBidi" w:hAnsiTheme="majorBidi" w:cstheme="majorBidi"/>
          <w:sz w:val="32"/>
          <w:szCs w:val="32"/>
          <w:lang w:val="en-US"/>
        </w:rPr>
        <w:t xml:space="preserve"> </w:t>
      </w:r>
      <w:r w:rsidR="00CD18F4" w:rsidRPr="000E5AA3">
        <w:rPr>
          <w:rFonts w:asciiTheme="majorBidi" w:hAnsiTheme="majorBidi" w:cstheme="majorBidi"/>
          <w:sz w:val="32"/>
          <w:szCs w:val="32"/>
          <w:cs/>
          <w:lang w:val="en-US"/>
        </w:rPr>
        <w:t xml:space="preserve">ล้านบาท </w:t>
      </w:r>
      <w:r w:rsidR="00D17FC8" w:rsidRPr="000E5AA3">
        <w:rPr>
          <w:rFonts w:asciiTheme="majorBidi" w:hAnsiTheme="majorBidi" w:cstheme="majorBidi"/>
          <w:sz w:val="32"/>
          <w:szCs w:val="32"/>
          <w:cs/>
          <w:lang w:val="en-US"/>
        </w:rPr>
        <w:t xml:space="preserve">ตามลำดับ </w:t>
      </w:r>
      <w:r w:rsidR="00CD18F4" w:rsidRPr="000E5AA3">
        <w:rPr>
          <w:rFonts w:asciiTheme="majorBidi" w:hAnsiTheme="majorBidi" w:cstheme="majorBidi"/>
          <w:sz w:val="32"/>
          <w:szCs w:val="32"/>
          <w:lang w:val="en-US"/>
        </w:rPr>
        <w:t>(</w:t>
      </w:r>
      <w:r w:rsidRPr="000E5AA3">
        <w:rPr>
          <w:rFonts w:asciiTheme="majorBidi" w:hAnsiTheme="majorBidi" w:cstheme="majorBidi"/>
          <w:sz w:val="32"/>
          <w:szCs w:val="32"/>
          <w:cs/>
          <w:lang w:val="en-GB"/>
        </w:rPr>
        <w:t>เฉพาะ</w:t>
      </w:r>
      <w:r w:rsidR="00A60EDE" w:rsidRPr="000E5AA3">
        <w:rPr>
          <w:rFonts w:asciiTheme="majorBidi" w:hAnsiTheme="majorBidi" w:cstheme="majorBidi" w:hint="cs"/>
          <w:sz w:val="32"/>
          <w:szCs w:val="32"/>
          <w:cs/>
          <w:lang w:val="en-GB"/>
        </w:rPr>
        <w:t>บริษัท</w:t>
      </w:r>
      <w:r w:rsidR="00525DD2" w:rsidRPr="000E5AA3">
        <w:rPr>
          <w:rFonts w:asciiTheme="majorBidi" w:hAnsiTheme="majorBidi" w:cstheme="majorBidi"/>
          <w:sz w:val="32"/>
          <w:szCs w:val="32"/>
          <w:cs/>
          <w:lang w:val="en-GB"/>
        </w:rPr>
        <w:t xml:space="preserve"> สำหรับปีสิ้นสุดวันที่ </w:t>
      </w:r>
      <w:r w:rsidR="000E5AA3" w:rsidRPr="000E5AA3">
        <w:rPr>
          <w:rFonts w:asciiTheme="majorBidi" w:hAnsiTheme="majorBidi" w:cstheme="majorBidi"/>
          <w:sz w:val="32"/>
          <w:szCs w:val="32"/>
          <w:lang w:val="en-US"/>
        </w:rPr>
        <w:t>31</w:t>
      </w:r>
      <w:r w:rsidR="00525DD2" w:rsidRPr="000E5AA3">
        <w:rPr>
          <w:rFonts w:asciiTheme="majorBidi" w:hAnsiTheme="majorBidi" w:cstheme="majorBidi"/>
          <w:sz w:val="32"/>
          <w:szCs w:val="32"/>
          <w:lang w:val="en-US"/>
        </w:rPr>
        <w:t xml:space="preserve"> </w:t>
      </w:r>
      <w:r w:rsidR="00525DD2" w:rsidRPr="000E5AA3">
        <w:rPr>
          <w:rFonts w:asciiTheme="majorBidi" w:hAnsiTheme="majorBidi" w:cstheme="majorBidi"/>
          <w:sz w:val="32"/>
          <w:szCs w:val="32"/>
          <w:cs/>
          <w:lang w:val="en-US"/>
        </w:rPr>
        <w:t xml:space="preserve">ธันวาคม </w:t>
      </w:r>
      <w:r w:rsidR="000E5AA3" w:rsidRPr="000E5AA3">
        <w:rPr>
          <w:rFonts w:asciiTheme="majorBidi" w:hAnsiTheme="majorBidi" w:cstheme="majorBidi"/>
          <w:sz w:val="32"/>
          <w:szCs w:val="32"/>
          <w:lang w:val="en-US"/>
        </w:rPr>
        <w:t>2568</w:t>
      </w:r>
      <w:r w:rsidR="00525DD2" w:rsidRPr="000E5AA3">
        <w:rPr>
          <w:rFonts w:asciiTheme="majorBidi" w:hAnsiTheme="majorBidi" w:cstheme="majorBidi"/>
          <w:sz w:val="32"/>
          <w:szCs w:val="32"/>
          <w:lang w:val="en-US"/>
        </w:rPr>
        <w:t xml:space="preserve"> </w:t>
      </w:r>
      <w:r w:rsidR="00525DD2" w:rsidRPr="000E5AA3">
        <w:rPr>
          <w:rFonts w:asciiTheme="majorBidi" w:hAnsiTheme="majorBidi" w:cstheme="majorBidi"/>
          <w:sz w:val="32"/>
          <w:szCs w:val="32"/>
          <w:cs/>
          <w:lang w:val="en-US"/>
        </w:rPr>
        <w:t xml:space="preserve">และ </w:t>
      </w:r>
      <w:r w:rsidR="000E5AA3" w:rsidRPr="000E5AA3">
        <w:rPr>
          <w:rFonts w:asciiTheme="majorBidi" w:hAnsiTheme="majorBidi" w:cstheme="majorBidi"/>
          <w:sz w:val="32"/>
          <w:szCs w:val="32"/>
          <w:lang w:val="en-US"/>
        </w:rPr>
        <w:t>2567</w:t>
      </w:r>
      <w:r w:rsidR="00347E42"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GB"/>
        </w:rPr>
        <w:t xml:space="preserve">จำนวน </w:t>
      </w:r>
      <w:r w:rsidR="000E5AA3" w:rsidRPr="000E5AA3">
        <w:rPr>
          <w:rFonts w:asciiTheme="majorBidi" w:hAnsiTheme="majorBidi" w:cstheme="majorBidi"/>
          <w:sz w:val="32"/>
          <w:szCs w:val="32"/>
          <w:lang w:val="en-US"/>
        </w:rPr>
        <w:t>8</w:t>
      </w:r>
      <w:r w:rsidR="00971175" w:rsidRPr="000E5AA3">
        <w:rPr>
          <w:rFonts w:asciiTheme="majorBidi" w:hAnsiTheme="majorBidi" w:cstheme="majorBidi" w:hint="cs"/>
          <w:sz w:val="32"/>
          <w:szCs w:val="32"/>
          <w:cs/>
          <w:lang w:val="en-US"/>
        </w:rPr>
        <w:t>.</w:t>
      </w:r>
      <w:r w:rsidR="000E5AA3" w:rsidRPr="000E5AA3">
        <w:rPr>
          <w:rFonts w:asciiTheme="majorBidi" w:hAnsiTheme="majorBidi" w:cstheme="majorBidi" w:hint="cs"/>
          <w:sz w:val="32"/>
          <w:szCs w:val="32"/>
          <w:lang w:val="en-US"/>
        </w:rPr>
        <w:t>61</w:t>
      </w:r>
      <w:r w:rsidR="008D277A"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ล้านบาท และ</w:t>
      </w:r>
      <w:r w:rsidR="00824F23" w:rsidRPr="000E5AA3">
        <w:rPr>
          <w:rFonts w:asciiTheme="majorBidi" w:hAnsiTheme="majorBidi" w:cstheme="majorBidi"/>
          <w:sz w:val="32"/>
          <w:szCs w:val="32"/>
          <w:cs/>
          <w:lang w:val="en-US"/>
        </w:rPr>
        <w:t>จำนวน</w:t>
      </w:r>
      <w:r w:rsidR="00CD18F4" w:rsidRPr="000E5AA3">
        <w:rPr>
          <w:rFonts w:asciiTheme="majorBidi" w:hAnsiTheme="majorBidi" w:cstheme="majorBidi"/>
          <w:sz w:val="32"/>
          <w:szCs w:val="32"/>
          <w:lang w:val="en-US"/>
        </w:rPr>
        <w:t xml:space="preserve"> </w:t>
      </w:r>
      <w:r w:rsidR="000E5AA3" w:rsidRPr="000E5AA3">
        <w:rPr>
          <w:rFonts w:asciiTheme="majorBidi" w:hAnsiTheme="majorBidi" w:cstheme="majorBidi"/>
          <w:sz w:val="32"/>
          <w:szCs w:val="32"/>
          <w:lang w:val="en-US"/>
        </w:rPr>
        <w:t>10</w:t>
      </w:r>
      <w:r w:rsidR="008D277A"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80</w:t>
      </w:r>
      <w:r w:rsidR="008D277A"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ล้านบาท ตา</w:t>
      </w:r>
      <w:r w:rsidR="00F57D60" w:rsidRPr="000E5AA3">
        <w:rPr>
          <w:rFonts w:asciiTheme="majorBidi" w:hAnsiTheme="majorBidi" w:cstheme="majorBidi"/>
          <w:sz w:val="32"/>
          <w:szCs w:val="32"/>
          <w:cs/>
          <w:lang w:val="en-US"/>
        </w:rPr>
        <w:t>ม</w:t>
      </w:r>
      <w:r w:rsidRPr="000E5AA3">
        <w:rPr>
          <w:rFonts w:asciiTheme="majorBidi" w:hAnsiTheme="majorBidi" w:cstheme="majorBidi"/>
          <w:sz w:val="32"/>
          <w:szCs w:val="32"/>
          <w:cs/>
          <w:lang w:val="en-US"/>
        </w:rPr>
        <w:t>ลำดับ</w:t>
      </w:r>
      <w:r w:rsidR="00A8462A" w:rsidRPr="000E5AA3">
        <w:rPr>
          <w:rFonts w:asciiTheme="majorBidi" w:hAnsiTheme="majorBidi" w:cstheme="majorBidi"/>
          <w:sz w:val="32"/>
          <w:szCs w:val="32"/>
          <w:lang w:val="en-US"/>
        </w:rPr>
        <w:t>)</w:t>
      </w:r>
    </w:p>
    <w:p w14:paraId="46579CDA" w14:textId="77777777" w:rsidR="006A4EFA" w:rsidRPr="000E5AA3" w:rsidRDefault="006A4EFA">
      <w:pPr>
        <w:overflowPunct/>
        <w:autoSpaceDE/>
        <w:autoSpaceDN/>
        <w:adjustRightInd/>
        <w:rPr>
          <w:rFonts w:asciiTheme="majorBidi" w:hAnsiTheme="majorBidi" w:cstheme="majorBidi"/>
          <w:sz w:val="32"/>
          <w:szCs w:val="32"/>
          <w:lang w:val="en-US"/>
        </w:rPr>
      </w:pPr>
      <w:r w:rsidRPr="000E5AA3">
        <w:rPr>
          <w:rFonts w:asciiTheme="majorBidi" w:hAnsiTheme="majorBidi" w:cstheme="majorBidi"/>
          <w:sz w:val="32"/>
          <w:szCs w:val="32"/>
          <w:lang w:val="en-US"/>
        </w:rPr>
        <w:br w:type="page"/>
      </w:r>
    </w:p>
    <w:p w14:paraId="4740D07B" w14:textId="32B1288F" w:rsidR="003C598F" w:rsidRPr="000E5AA3" w:rsidRDefault="003C598F"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rPr>
      </w:pPr>
      <w:r w:rsidRPr="000E5AA3">
        <w:rPr>
          <w:rFonts w:asciiTheme="majorBidi" w:hAnsiTheme="majorBidi" w:cstheme="majorBidi"/>
          <w:b/>
          <w:bCs/>
          <w:sz w:val="32"/>
          <w:szCs w:val="32"/>
          <w:cs/>
        </w:rPr>
        <w:lastRenderedPageBreak/>
        <w:t>เจ้าหนี้การค้าและเจ้าหนี้หมุนเวียนอื่น</w:t>
      </w:r>
    </w:p>
    <w:p w14:paraId="1C8ACE09" w14:textId="6CC73324" w:rsidR="003C598F" w:rsidRPr="000E5AA3" w:rsidRDefault="003C598F" w:rsidP="003C598F">
      <w:pPr>
        <w:snapToGrid w:val="0"/>
        <w:ind w:left="540" w:right="65"/>
        <w:jc w:val="thaiDistribute"/>
        <w:rPr>
          <w:rFonts w:asciiTheme="majorBidi" w:hAnsiTheme="majorBidi" w:cstheme="majorBidi"/>
          <w:sz w:val="32"/>
          <w:szCs w:val="32"/>
          <w:cs/>
        </w:rPr>
      </w:pPr>
      <w:r w:rsidRPr="000E5AA3">
        <w:rPr>
          <w:rFonts w:asciiTheme="majorBidi" w:hAnsiTheme="majorBidi" w:cstheme="majorBidi"/>
          <w:sz w:val="32"/>
          <w:szCs w:val="32"/>
          <w:cs/>
        </w:rPr>
        <w:t xml:space="preserve">เจ้าหนี้การค้าและเจ้าหนี้หมุนเวียนอื่น 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ประกอบด้วย</w:t>
      </w:r>
    </w:p>
    <w:p w14:paraId="140EF076" w14:textId="77777777" w:rsidR="003C598F" w:rsidRPr="000E5AA3" w:rsidRDefault="003C598F" w:rsidP="003C598F">
      <w:pPr>
        <w:pStyle w:val="BlockText"/>
        <w:tabs>
          <w:tab w:val="clear" w:pos="7200"/>
          <w:tab w:val="clear" w:pos="8540"/>
          <w:tab w:val="left" w:pos="900"/>
          <w:tab w:val="left" w:pos="1440"/>
        </w:tabs>
        <w:ind w:left="547" w:right="249" w:hanging="547"/>
        <w:jc w:val="right"/>
        <w:rPr>
          <w:rFonts w:asciiTheme="majorBidi" w:hAnsiTheme="majorBidi" w:cstheme="majorBidi"/>
          <w:b/>
          <w:bCs/>
          <w:sz w:val="28"/>
          <w:szCs w:val="28"/>
          <w:cs/>
        </w:rPr>
      </w:pPr>
      <w:r w:rsidRPr="000E5AA3">
        <w:rPr>
          <w:rFonts w:asciiTheme="majorBidi" w:hAnsiTheme="majorBidi" w:cstheme="majorBidi"/>
          <w:b/>
          <w:bCs/>
          <w:sz w:val="28"/>
          <w:szCs w:val="28"/>
          <w:cs/>
        </w:rPr>
        <w:t>หน่วย : พันบาท</w:t>
      </w:r>
    </w:p>
    <w:tbl>
      <w:tblPr>
        <w:tblW w:w="8462" w:type="dxa"/>
        <w:tblInd w:w="540" w:type="dxa"/>
        <w:tblLayout w:type="fixed"/>
        <w:tblCellMar>
          <w:left w:w="0" w:type="dxa"/>
          <w:right w:w="0" w:type="dxa"/>
        </w:tblCellMar>
        <w:tblLook w:val="0000" w:firstRow="0" w:lastRow="0" w:firstColumn="0" w:lastColumn="0" w:noHBand="0" w:noVBand="0"/>
      </w:tblPr>
      <w:tblGrid>
        <w:gridCol w:w="3711"/>
        <w:gridCol w:w="1079"/>
        <w:gridCol w:w="144"/>
        <w:gridCol w:w="1080"/>
        <w:gridCol w:w="144"/>
        <w:gridCol w:w="1080"/>
        <w:gridCol w:w="144"/>
        <w:gridCol w:w="1080"/>
      </w:tblGrid>
      <w:tr w:rsidR="000E5AA3" w:rsidRPr="000E5AA3" w14:paraId="3B93F7B5" w14:textId="77777777">
        <w:trPr>
          <w:trHeight w:val="234"/>
          <w:tblHeader/>
        </w:trPr>
        <w:tc>
          <w:tcPr>
            <w:tcW w:w="3711" w:type="dxa"/>
          </w:tcPr>
          <w:p w14:paraId="1C2B9365" w14:textId="77777777" w:rsidR="003C598F" w:rsidRPr="000E5AA3" w:rsidRDefault="003C598F">
            <w:pPr>
              <w:spacing w:line="360" w:lineRule="exact"/>
              <w:ind w:right="63"/>
              <w:jc w:val="thaiDistribute"/>
              <w:rPr>
                <w:rFonts w:asciiTheme="majorBidi" w:hAnsiTheme="majorBidi" w:cstheme="majorBidi"/>
                <w:b/>
                <w:bCs/>
                <w:sz w:val="28"/>
                <w:szCs w:val="28"/>
                <w:cs/>
              </w:rPr>
            </w:pPr>
            <w:r w:rsidRPr="000E5AA3">
              <w:rPr>
                <w:rFonts w:asciiTheme="majorBidi" w:hAnsiTheme="majorBidi" w:cstheme="majorBidi"/>
                <w:sz w:val="28"/>
                <w:szCs w:val="28"/>
                <w:cs/>
              </w:rPr>
              <w:br w:type="page"/>
            </w:r>
            <w:r w:rsidRPr="000E5AA3">
              <w:rPr>
                <w:rFonts w:asciiTheme="majorBidi" w:hAnsiTheme="majorBidi" w:cstheme="majorBidi"/>
                <w:sz w:val="28"/>
                <w:szCs w:val="28"/>
                <w:cs/>
              </w:rPr>
              <w:br w:type="page"/>
            </w:r>
          </w:p>
        </w:tc>
        <w:tc>
          <w:tcPr>
            <w:tcW w:w="2303" w:type="dxa"/>
            <w:gridSpan w:val="3"/>
            <w:tcBorders>
              <w:bottom w:val="single" w:sz="4" w:space="0" w:color="auto"/>
            </w:tcBorders>
          </w:tcPr>
          <w:p w14:paraId="4EC249D4" w14:textId="77777777" w:rsidR="003C598F" w:rsidRPr="000E5AA3" w:rsidRDefault="003C598F">
            <w:pPr>
              <w:spacing w:line="360" w:lineRule="exact"/>
              <w:jc w:val="center"/>
              <w:rPr>
                <w:rFonts w:asciiTheme="majorBidi" w:hAnsiTheme="majorBidi" w:cstheme="majorBidi"/>
                <w:b/>
                <w:bCs/>
                <w:sz w:val="28"/>
                <w:szCs w:val="28"/>
                <w:cs/>
                <w:lang w:val="en-US"/>
              </w:rPr>
            </w:pPr>
            <w:r w:rsidRPr="000E5AA3">
              <w:rPr>
                <w:rFonts w:asciiTheme="majorBidi" w:hAnsiTheme="majorBidi" w:cstheme="majorBidi"/>
                <w:b/>
                <w:bCs/>
                <w:sz w:val="28"/>
                <w:szCs w:val="28"/>
                <w:cs/>
              </w:rPr>
              <w:t>งบการเงินรวม</w:t>
            </w:r>
          </w:p>
        </w:tc>
        <w:tc>
          <w:tcPr>
            <w:tcW w:w="144" w:type="dxa"/>
          </w:tcPr>
          <w:p w14:paraId="0E973671" w14:textId="77777777" w:rsidR="003C598F" w:rsidRPr="000E5AA3" w:rsidRDefault="003C598F">
            <w:pPr>
              <w:spacing w:line="360" w:lineRule="exact"/>
              <w:ind w:right="63"/>
              <w:jc w:val="center"/>
              <w:rPr>
                <w:rFonts w:asciiTheme="majorBidi" w:hAnsiTheme="majorBidi" w:cstheme="majorBidi"/>
                <w:b/>
                <w:bCs/>
                <w:sz w:val="28"/>
                <w:szCs w:val="28"/>
                <w:lang w:val="en-US"/>
              </w:rPr>
            </w:pPr>
          </w:p>
        </w:tc>
        <w:tc>
          <w:tcPr>
            <w:tcW w:w="2304" w:type="dxa"/>
            <w:gridSpan w:val="3"/>
            <w:tcBorders>
              <w:bottom w:val="single" w:sz="4" w:space="0" w:color="auto"/>
            </w:tcBorders>
          </w:tcPr>
          <w:p w14:paraId="5A103A28" w14:textId="77777777" w:rsidR="003C598F" w:rsidRPr="000E5AA3" w:rsidRDefault="003C598F">
            <w:pPr>
              <w:spacing w:line="360" w:lineRule="exact"/>
              <w:jc w:val="center"/>
              <w:rPr>
                <w:rFonts w:asciiTheme="majorBidi" w:hAnsiTheme="majorBidi" w:cstheme="majorBidi"/>
                <w:b/>
                <w:bCs/>
                <w:sz w:val="28"/>
                <w:szCs w:val="28"/>
                <w:cs/>
                <w:lang w:val="en-US"/>
              </w:rPr>
            </w:pPr>
            <w:r w:rsidRPr="000E5AA3">
              <w:rPr>
                <w:rFonts w:asciiTheme="majorBidi" w:hAnsiTheme="majorBidi" w:cstheme="majorBidi"/>
                <w:b/>
                <w:bCs/>
                <w:sz w:val="28"/>
                <w:szCs w:val="28"/>
                <w:cs/>
              </w:rPr>
              <w:t>งบการเงินเฉพาะกิจการ</w:t>
            </w:r>
          </w:p>
        </w:tc>
      </w:tr>
      <w:tr w:rsidR="000E5AA3" w:rsidRPr="000E5AA3" w14:paraId="0E4A310F" w14:textId="77777777">
        <w:trPr>
          <w:trHeight w:val="234"/>
          <w:tblHeader/>
        </w:trPr>
        <w:tc>
          <w:tcPr>
            <w:tcW w:w="3711" w:type="dxa"/>
          </w:tcPr>
          <w:p w14:paraId="3692B92A" w14:textId="77777777" w:rsidR="003C598F" w:rsidRPr="000E5AA3" w:rsidRDefault="003C598F">
            <w:pPr>
              <w:spacing w:line="360" w:lineRule="exact"/>
              <w:ind w:right="63"/>
              <w:jc w:val="thaiDistribute"/>
              <w:rPr>
                <w:rFonts w:asciiTheme="majorBidi" w:hAnsiTheme="majorBidi" w:cstheme="majorBidi"/>
                <w:sz w:val="28"/>
                <w:szCs w:val="28"/>
                <w:cs/>
              </w:rPr>
            </w:pPr>
          </w:p>
        </w:tc>
        <w:tc>
          <w:tcPr>
            <w:tcW w:w="1079" w:type="dxa"/>
            <w:tcBorders>
              <w:top w:val="single" w:sz="4" w:space="0" w:color="auto"/>
            </w:tcBorders>
          </w:tcPr>
          <w:p w14:paraId="35D65501" w14:textId="732B2CB1" w:rsidR="003C598F" w:rsidRPr="000E5AA3" w:rsidRDefault="000E5AA3">
            <w:pPr>
              <w:spacing w:line="360" w:lineRule="exact"/>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144" w:type="dxa"/>
            <w:tcBorders>
              <w:top w:val="single" w:sz="4" w:space="0" w:color="auto"/>
            </w:tcBorders>
          </w:tcPr>
          <w:p w14:paraId="7A87CB8B" w14:textId="77777777" w:rsidR="003C598F" w:rsidRPr="000E5AA3" w:rsidRDefault="003C598F">
            <w:pPr>
              <w:spacing w:line="360" w:lineRule="exact"/>
              <w:ind w:right="63"/>
              <w:jc w:val="center"/>
              <w:rPr>
                <w:rFonts w:asciiTheme="majorBidi" w:hAnsiTheme="majorBidi" w:cstheme="majorBidi"/>
                <w:b/>
                <w:bCs/>
                <w:sz w:val="28"/>
                <w:szCs w:val="28"/>
                <w:lang w:val="en-US"/>
              </w:rPr>
            </w:pPr>
          </w:p>
        </w:tc>
        <w:tc>
          <w:tcPr>
            <w:tcW w:w="1080" w:type="dxa"/>
            <w:tcBorders>
              <w:top w:val="single" w:sz="4" w:space="0" w:color="auto"/>
            </w:tcBorders>
          </w:tcPr>
          <w:p w14:paraId="46989EF0" w14:textId="1AB0B18C" w:rsidR="003C598F" w:rsidRPr="000E5AA3" w:rsidRDefault="000E5AA3">
            <w:pPr>
              <w:spacing w:line="360" w:lineRule="exact"/>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2567</w:t>
            </w:r>
          </w:p>
        </w:tc>
        <w:tc>
          <w:tcPr>
            <w:tcW w:w="144" w:type="dxa"/>
          </w:tcPr>
          <w:p w14:paraId="68163860" w14:textId="77777777" w:rsidR="003C598F" w:rsidRPr="000E5AA3" w:rsidRDefault="003C598F">
            <w:pPr>
              <w:spacing w:line="360" w:lineRule="exact"/>
              <w:ind w:right="63"/>
              <w:jc w:val="center"/>
              <w:rPr>
                <w:rFonts w:asciiTheme="majorBidi" w:hAnsiTheme="majorBidi" w:cstheme="majorBidi"/>
                <w:b/>
                <w:bCs/>
                <w:sz w:val="28"/>
                <w:szCs w:val="28"/>
                <w:lang w:val="en-US"/>
              </w:rPr>
            </w:pPr>
          </w:p>
        </w:tc>
        <w:tc>
          <w:tcPr>
            <w:tcW w:w="1080" w:type="dxa"/>
            <w:tcBorders>
              <w:top w:val="single" w:sz="4" w:space="0" w:color="auto"/>
            </w:tcBorders>
          </w:tcPr>
          <w:p w14:paraId="377D96E3" w14:textId="76EC7EBE" w:rsidR="003C598F" w:rsidRPr="000E5AA3" w:rsidRDefault="000E5AA3">
            <w:pPr>
              <w:spacing w:line="360" w:lineRule="exact"/>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2568</w:t>
            </w:r>
          </w:p>
        </w:tc>
        <w:tc>
          <w:tcPr>
            <w:tcW w:w="144" w:type="dxa"/>
            <w:tcBorders>
              <w:top w:val="single" w:sz="4" w:space="0" w:color="auto"/>
            </w:tcBorders>
          </w:tcPr>
          <w:p w14:paraId="68125E66" w14:textId="77777777" w:rsidR="003C598F" w:rsidRPr="000E5AA3" w:rsidRDefault="003C598F">
            <w:pPr>
              <w:spacing w:line="360" w:lineRule="exact"/>
              <w:ind w:right="63"/>
              <w:jc w:val="center"/>
              <w:rPr>
                <w:rFonts w:asciiTheme="majorBidi" w:hAnsiTheme="majorBidi" w:cstheme="majorBidi"/>
                <w:b/>
                <w:bCs/>
                <w:sz w:val="28"/>
                <w:szCs w:val="28"/>
                <w:lang w:val="en-US"/>
              </w:rPr>
            </w:pPr>
          </w:p>
        </w:tc>
        <w:tc>
          <w:tcPr>
            <w:tcW w:w="1080" w:type="dxa"/>
            <w:tcBorders>
              <w:top w:val="single" w:sz="4" w:space="0" w:color="auto"/>
            </w:tcBorders>
          </w:tcPr>
          <w:p w14:paraId="23BC6A64" w14:textId="6DE514A7" w:rsidR="003C598F" w:rsidRPr="000E5AA3" w:rsidRDefault="000E5AA3">
            <w:pPr>
              <w:spacing w:line="360" w:lineRule="exact"/>
              <w:jc w:val="center"/>
              <w:rPr>
                <w:rFonts w:asciiTheme="majorBidi" w:hAnsiTheme="majorBidi" w:cstheme="majorBidi"/>
                <w:b/>
                <w:bCs/>
                <w:sz w:val="28"/>
                <w:szCs w:val="28"/>
                <w:lang w:val="en-US"/>
              </w:rPr>
            </w:pPr>
            <w:r w:rsidRPr="000E5AA3">
              <w:rPr>
                <w:rFonts w:asciiTheme="majorBidi" w:hAnsiTheme="majorBidi" w:cstheme="majorBidi"/>
                <w:b/>
                <w:bCs/>
                <w:sz w:val="28"/>
                <w:szCs w:val="28"/>
                <w:lang w:val="en-US"/>
              </w:rPr>
              <w:t>2567</w:t>
            </w:r>
          </w:p>
        </w:tc>
      </w:tr>
      <w:tr w:rsidR="000E5AA3" w:rsidRPr="000E5AA3" w14:paraId="2BAEF982" w14:textId="77777777">
        <w:tc>
          <w:tcPr>
            <w:tcW w:w="3711" w:type="dxa"/>
          </w:tcPr>
          <w:p w14:paraId="4F48BECD" w14:textId="77777777" w:rsidR="003C598F" w:rsidRPr="000E5AA3" w:rsidRDefault="003C598F">
            <w:pPr>
              <w:tabs>
                <w:tab w:val="left" w:pos="1080"/>
              </w:tabs>
              <w:spacing w:line="360" w:lineRule="exact"/>
              <w:ind w:left="93" w:right="65"/>
              <w:jc w:val="both"/>
              <w:rPr>
                <w:rFonts w:asciiTheme="majorBidi" w:hAnsiTheme="majorBidi" w:cstheme="majorBidi"/>
                <w:sz w:val="28"/>
                <w:szCs w:val="28"/>
                <w:cs/>
              </w:rPr>
            </w:pPr>
            <w:r w:rsidRPr="000E5AA3">
              <w:rPr>
                <w:rFonts w:asciiTheme="majorBidi" w:hAnsiTheme="majorBidi" w:cstheme="majorBidi"/>
                <w:sz w:val="28"/>
                <w:szCs w:val="28"/>
                <w:cs/>
              </w:rPr>
              <w:t>เจ้าหนี้การค้า - บริษัทอื่น</w:t>
            </w:r>
          </w:p>
        </w:tc>
        <w:tc>
          <w:tcPr>
            <w:tcW w:w="1079" w:type="dxa"/>
            <w:vAlign w:val="bottom"/>
          </w:tcPr>
          <w:p w14:paraId="34CC9AB6" w14:textId="1A531718"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138</w:t>
            </w:r>
            <w:r w:rsidR="00D0213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267</w:t>
            </w:r>
          </w:p>
        </w:tc>
        <w:tc>
          <w:tcPr>
            <w:tcW w:w="144" w:type="dxa"/>
          </w:tcPr>
          <w:p w14:paraId="28580299" w14:textId="77777777" w:rsidR="003C598F" w:rsidRPr="000E5AA3" w:rsidRDefault="003C598F">
            <w:pPr>
              <w:tabs>
                <w:tab w:val="decimal" w:pos="1032"/>
              </w:tabs>
              <w:spacing w:line="360" w:lineRule="exact"/>
              <w:ind w:right="63" w:firstLine="91"/>
              <w:rPr>
                <w:rFonts w:asciiTheme="majorBidi" w:hAnsiTheme="majorBidi" w:cstheme="majorBidi"/>
                <w:sz w:val="28"/>
                <w:szCs w:val="28"/>
                <w:lang w:val="en-US"/>
              </w:rPr>
            </w:pPr>
          </w:p>
        </w:tc>
        <w:tc>
          <w:tcPr>
            <w:tcW w:w="1080" w:type="dxa"/>
            <w:vAlign w:val="bottom"/>
          </w:tcPr>
          <w:p w14:paraId="53687030" w14:textId="3E734866"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159</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876</w:t>
            </w:r>
          </w:p>
        </w:tc>
        <w:tc>
          <w:tcPr>
            <w:tcW w:w="144" w:type="dxa"/>
          </w:tcPr>
          <w:p w14:paraId="68A4BBA6"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12BFC3D2" w14:textId="0581A70E"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14</w:t>
            </w:r>
            <w:r w:rsidR="003D414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601</w:t>
            </w:r>
          </w:p>
        </w:tc>
        <w:tc>
          <w:tcPr>
            <w:tcW w:w="144" w:type="dxa"/>
          </w:tcPr>
          <w:p w14:paraId="61C81412"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53B6ED00" w14:textId="4F7AA5BE"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15</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121</w:t>
            </w:r>
          </w:p>
        </w:tc>
      </w:tr>
      <w:tr w:rsidR="000E5AA3" w:rsidRPr="000E5AA3" w14:paraId="3FCB266D" w14:textId="77777777">
        <w:tc>
          <w:tcPr>
            <w:tcW w:w="3711" w:type="dxa"/>
          </w:tcPr>
          <w:p w14:paraId="72A6C844" w14:textId="77777777" w:rsidR="003C598F" w:rsidRPr="000E5AA3" w:rsidRDefault="003C598F">
            <w:pPr>
              <w:tabs>
                <w:tab w:val="left" w:pos="1080"/>
              </w:tabs>
              <w:spacing w:line="360" w:lineRule="exact"/>
              <w:ind w:left="93" w:right="65"/>
              <w:jc w:val="both"/>
              <w:rPr>
                <w:rFonts w:asciiTheme="majorBidi" w:hAnsiTheme="majorBidi" w:cstheme="majorBidi"/>
                <w:sz w:val="28"/>
                <w:szCs w:val="28"/>
                <w:cs/>
              </w:rPr>
            </w:pPr>
            <w:r w:rsidRPr="000E5AA3">
              <w:rPr>
                <w:rFonts w:asciiTheme="majorBidi" w:hAnsiTheme="majorBidi" w:cstheme="majorBidi"/>
                <w:sz w:val="28"/>
                <w:szCs w:val="28"/>
                <w:cs/>
              </w:rPr>
              <w:t>เจ้าหนี้การค้า -</w:t>
            </w:r>
            <w:r w:rsidRPr="000E5AA3">
              <w:rPr>
                <w:rFonts w:asciiTheme="majorBidi" w:hAnsiTheme="majorBidi" w:cstheme="majorBidi" w:hint="cs"/>
                <w:sz w:val="28"/>
                <w:szCs w:val="28"/>
                <w:cs/>
              </w:rPr>
              <w:t xml:space="preserve"> กิจการ</w:t>
            </w:r>
            <w:r w:rsidRPr="000E5AA3">
              <w:rPr>
                <w:rFonts w:asciiTheme="majorBidi" w:hAnsiTheme="majorBidi" w:cstheme="majorBidi"/>
                <w:sz w:val="28"/>
                <w:szCs w:val="28"/>
                <w:cs/>
              </w:rPr>
              <w:t>ที่เกี่ยวข้องกัน</w:t>
            </w:r>
          </w:p>
        </w:tc>
        <w:tc>
          <w:tcPr>
            <w:tcW w:w="1079" w:type="dxa"/>
            <w:vAlign w:val="bottom"/>
          </w:tcPr>
          <w:p w14:paraId="035DC2F5" w14:textId="5AB94449"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55</w:t>
            </w:r>
            <w:r w:rsidR="00D0213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959</w:t>
            </w:r>
          </w:p>
        </w:tc>
        <w:tc>
          <w:tcPr>
            <w:tcW w:w="144" w:type="dxa"/>
          </w:tcPr>
          <w:p w14:paraId="3F0CD3FF" w14:textId="77777777" w:rsidR="003C598F" w:rsidRPr="000E5AA3" w:rsidRDefault="003C598F">
            <w:pPr>
              <w:tabs>
                <w:tab w:val="decimal" w:pos="1032"/>
              </w:tabs>
              <w:spacing w:line="360" w:lineRule="exact"/>
              <w:ind w:right="63" w:firstLine="91"/>
              <w:rPr>
                <w:rFonts w:asciiTheme="majorBidi" w:hAnsiTheme="majorBidi" w:cstheme="majorBidi"/>
                <w:sz w:val="28"/>
                <w:szCs w:val="28"/>
                <w:lang w:val="en-US"/>
              </w:rPr>
            </w:pPr>
          </w:p>
        </w:tc>
        <w:tc>
          <w:tcPr>
            <w:tcW w:w="1080" w:type="dxa"/>
            <w:vAlign w:val="bottom"/>
          </w:tcPr>
          <w:p w14:paraId="6A2DB0CE" w14:textId="40CD0D62"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26</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800</w:t>
            </w:r>
          </w:p>
        </w:tc>
        <w:tc>
          <w:tcPr>
            <w:tcW w:w="144" w:type="dxa"/>
          </w:tcPr>
          <w:p w14:paraId="75E4C080"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63B9DD64" w14:textId="0E96EED3" w:rsidR="003C598F" w:rsidRPr="000E5AA3" w:rsidRDefault="003D4148">
            <w:pPr>
              <w:tabs>
                <w:tab w:val="decimal" w:pos="533"/>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44" w:type="dxa"/>
          </w:tcPr>
          <w:p w14:paraId="6C6F3EEF"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02CE4F76" w14:textId="77777777" w:rsidR="003C598F" w:rsidRPr="000E5AA3" w:rsidRDefault="003C598F">
            <w:pPr>
              <w:tabs>
                <w:tab w:val="decimal" w:pos="585"/>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614A7C6E" w14:textId="77777777">
        <w:tc>
          <w:tcPr>
            <w:tcW w:w="3711" w:type="dxa"/>
          </w:tcPr>
          <w:p w14:paraId="6F8E0527" w14:textId="77777777" w:rsidR="003C598F" w:rsidRPr="000E5AA3" w:rsidRDefault="003C598F">
            <w:pPr>
              <w:tabs>
                <w:tab w:val="left" w:pos="1080"/>
              </w:tabs>
              <w:spacing w:line="360" w:lineRule="exact"/>
              <w:ind w:left="93" w:right="65"/>
              <w:jc w:val="both"/>
              <w:rPr>
                <w:rFonts w:asciiTheme="majorBidi" w:hAnsiTheme="majorBidi" w:cstheme="majorBidi"/>
                <w:sz w:val="28"/>
                <w:szCs w:val="28"/>
                <w:cs/>
              </w:rPr>
            </w:pPr>
            <w:r w:rsidRPr="000E5AA3">
              <w:rPr>
                <w:rFonts w:asciiTheme="majorBidi" w:hAnsiTheme="majorBidi" w:cstheme="majorBidi"/>
                <w:sz w:val="28"/>
                <w:szCs w:val="28"/>
                <w:cs/>
              </w:rPr>
              <w:t>เจ้าหนี้อื่น - บริษัทอื่น</w:t>
            </w:r>
          </w:p>
        </w:tc>
        <w:tc>
          <w:tcPr>
            <w:tcW w:w="1079" w:type="dxa"/>
            <w:vAlign w:val="bottom"/>
          </w:tcPr>
          <w:p w14:paraId="3668AD0B" w14:textId="3AAFF239"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27</w:t>
            </w:r>
            <w:r w:rsidR="00D0213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393</w:t>
            </w:r>
          </w:p>
        </w:tc>
        <w:tc>
          <w:tcPr>
            <w:tcW w:w="144" w:type="dxa"/>
          </w:tcPr>
          <w:p w14:paraId="68C34CD8" w14:textId="77777777" w:rsidR="003C598F" w:rsidRPr="000E5AA3" w:rsidRDefault="003C598F">
            <w:pPr>
              <w:tabs>
                <w:tab w:val="decimal" w:pos="1032"/>
              </w:tabs>
              <w:spacing w:line="360" w:lineRule="exact"/>
              <w:ind w:right="63" w:firstLine="91"/>
              <w:rPr>
                <w:rFonts w:asciiTheme="majorBidi" w:hAnsiTheme="majorBidi" w:cstheme="majorBidi"/>
                <w:sz w:val="28"/>
                <w:szCs w:val="28"/>
                <w:lang w:val="en-US"/>
              </w:rPr>
            </w:pPr>
          </w:p>
        </w:tc>
        <w:tc>
          <w:tcPr>
            <w:tcW w:w="1080" w:type="dxa"/>
            <w:vAlign w:val="bottom"/>
          </w:tcPr>
          <w:p w14:paraId="2767F01C" w14:textId="24749AB8"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30</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498</w:t>
            </w:r>
          </w:p>
        </w:tc>
        <w:tc>
          <w:tcPr>
            <w:tcW w:w="144" w:type="dxa"/>
          </w:tcPr>
          <w:p w14:paraId="59731C64"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30150757" w14:textId="7FF4A070"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3D414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736</w:t>
            </w:r>
          </w:p>
        </w:tc>
        <w:tc>
          <w:tcPr>
            <w:tcW w:w="144" w:type="dxa"/>
          </w:tcPr>
          <w:p w14:paraId="31C7545F"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46FC8A17" w14:textId="0ECD8E6C"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5</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059</w:t>
            </w:r>
          </w:p>
        </w:tc>
      </w:tr>
      <w:tr w:rsidR="000E5AA3" w:rsidRPr="000E5AA3" w14:paraId="34476B4B" w14:textId="77777777">
        <w:tc>
          <w:tcPr>
            <w:tcW w:w="3711" w:type="dxa"/>
          </w:tcPr>
          <w:p w14:paraId="01946D45" w14:textId="77777777" w:rsidR="003C598F" w:rsidRPr="000E5AA3" w:rsidRDefault="003C598F">
            <w:pPr>
              <w:tabs>
                <w:tab w:val="left" w:pos="1080"/>
              </w:tabs>
              <w:spacing w:line="360" w:lineRule="exact"/>
              <w:ind w:left="93" w:right="65"/>
              <w:jc w:val="both"/>
              <w:rPr>
                <w:rFonts w:asciiTheme="majorBidi" w:hAnsiTheme="majorBidi" w:cstheme="majorBidi"/>
                <w:sz w:val="28"/>
                <w:szCs w:val="28"/>
                <w:cs/>
              </w:rPr>
            </w:pPr>
            <w:r w:rsidRPr="000E5AA3">
              <w:rPr>
                <w:rFonts w:asciiTheme="majorBidi" w:hAnsiTheme="majorBidi" w:cstheme="majorBidi"/>
                <w:sz w:val="28"/>
                <w:szCs w:val="28"/>
                <w:cs/>
              </w:rPr>
              <w:t xml:space="preserve">เจ้าหนี้อื่น </w:t>
            </w:r>
            <w:r w:rsidRPr="000E5AA3">
              <w:rPr>
                <w:rFonts w:asciiTheme="majorBidi" w:hAnsiTheme="majorBidi" w:cstheme="majorBidi"/>
                <w:sz w:val="28"/>
                <w:szCs w:val="28"/>
                <w:lang w:val="en-US"/>
              </w:rPr>
              <w:t>-</w:t>
            </w:r>
            <w:r w:rsidRPr="000E5AA3">
              <w:rPr>
                <w:rFonts w:asciiTheme="majorBidi" w:hAnsiTheme="majorBidi" w:cstheme="majorBidi"/>
                <w:sz w:val="28"/>
                <w:szCs w:val="28"/>
                <w:cs/>
              </w:rPr>
              <w:t xml:space="preserve"> บริษัทที่เกี่ยวข้องกัน</w:t>
            </w:r>
          </w:p>
        </w:tc>
        <w:tc>
          <w:tcPr>
            <w:tcW w:w="1079" w:type="dxa"/>
            <w:vAlign w:val="bottom"/>
          </w:tcPr>
          <w:p w14:paraId="3630935C" w14:textId="6CC54D5D"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4</w:t>
            </w:r>
            <w:r w:rsidR="00D0213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630</w:t>
            </w:r>
          </w:p>
        </w:tc>
        <w:tc>
          <w:tcPr>
            <w:tcW w:w="144" w:type="dxa"/>
          </w:tcPr>
          <w:p w14:paraId="0091F91C" w14:textId="77777777" w:rsidR="003C598F" w:rsidRPr="000E5AA3" w:rsidRDefault="003C598F">
            <w:pPr>
              <w:tabs>
                <w:tab w:val="decimal" w:pos="1032"/>
              </w:tabs>
              <w:spacing w:line="360" w:lineRule="exact"/>
              <w:ind w:right="63" w:firstLine="91"/>
              <w:rPr>
                <w:rFonts w:asciiTheme="majorBidi" w:hAnsiTheme="majorBidi" w:cstheme="majorBidi"/>
                <w:sz w:val="28"/>
                <w:szCs w:val="28"/>
                <w:lang w:val="en-US"/>
              </w:rPr>
            </w:pPr>
          </w:p>
        </w:tc>
        <w:tc>
          <w:tcPr>
            <w:tcW w:w="1080" w:type="dxa"/>
            <w:vAlign w:val="bottom"/>
          </w:tcPr>
          <w:p w14:paraId="7B0E4717" w14:textId="756C1859"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316</w:t>
            </w:r>
          </w:p>
        </w:tc>
        <w:tc>
          <w:tcPr>
            <w:tcW w:w="144" w:type="dxa"/>
          </w:tcPr>
          <w:p w14:paraId="6DCA25BB"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7F165D5B" w14:textId="10449D1D"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3D414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293</w:t>
            </w:r>
          </w:p>
        </w:tc>
        <w:tc>
          <w:tcPr>
            <w:tcW w:w="144" w:type="dxa"/>
          </w:tcPr>
          <w:p w14:paraId="180877F4"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17EE83EA" w14:textId="00C72290"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8</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571</w:t>
            </w:r>
          </w:p>
        </w:tc>
      </w:tr>
      <w:tr w:rsidR="000E5AA3" w:rsidRPr="000E5AA3" w14:paraId="4A7E64AF" w14:textId="77777777">
        <w:tc>
          <w:tcPr>
            <w:tcW w:w="3711" w:type="dxa"/>
          </w:tcPr>
          <w:p w14:paraId="32EBFA6F" w14:textId="77777777" w:rsidR="003C598F" w:rsidRPr="000E5AA3" w:rsidRDefault="003C598F">
            <w:pPr>
              <w:tabs>
                <w:tab w:val="left" w:pos="1080"/>
              </w:tabs>
              <w:spacing w:line="360" w:lineRule="exact"/>
              <w:ind w:left="93" w:right="65"/>
              <w:jc w:val="both"/>
              <w:rPr>
                <w:rFonts w:asciiTheme="majorBidi" w:hAnsiTheme="majorBidi" w:cstheme="majorBidi"/>
                <w:sz w:val="28"/>
                <w:szCs w:val="28"/>
                <w:cs/>
              </w:rPr>
            </w:pPr>
            <w:r w:rsidRPr="000E5AA3">
              <w:rPr>
                <w:rFonts w:asciiTheme="majorBidi" w:hAnsiTheme="majorBidi" w:cstheme="majorBidi"/>
                <w:sz w:val="28"/>
                <w:szCs w:val="28"/>
                <w:cs/>
              </w:rPr>
              <w:t>ค่าใช้จ่ายค้างจ่าย - บริษัทอื่น</w:t>
            </w:r>
          </w:p>
        </w:tc>
        <w:tc>
          <w:tcPr>
            <w:tcW w:w="1079" w:type="dxa"/>
            <w:vAlign w:val="bottom"/>
          </w:tcPr>
          <w:p w14:paraId="21F3342A" w14:textId="3072EE2A"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109</w:t>
            </w:r>
            <w:r w:rsidR="00D0213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998</w:t>
            </w:r>
          </w:p>
        </w:tc>
        <w:tc>
          <w:tcPr>
            <w:tcW w:w="144" w:type="dxa"/>
          </w:tcPr>
          <w:p w14:paraId="0A24FFCF" w14:textId="77777777" w:rsidR="003C598F" w:rsidRPr="000E5AA3" w:rsidRDefault="003C598F">
            <w:pPr>
              <w:tabs>
                <w:tab w:val="decimal" w:pos="1032"/>
              </w:tabs>
              <w:spacing w:line="360" w:lineRule="exact"/>
              <w:ind w:right="63" w:firstLine="91"/>
              <w:rPr>
                <w:rFonts w:asciiTheme="majorBidi" w:hAnsiTheme="majorBidi" w:cstheme="majorBidi"/>
                <w:sz w:val="28"/>
                <w:szCs w:val="28"/>
                <w:lang w:val="en-US"/>
              </w:rPr>
            </w:pPr>
          </w:p>
        </w:tc>
        <w:tc>
          <w:tcPr>
            <w:tcW w:w="1080" w:type="dxa"/>
            <w:vAlign w:val="bottom"/>
          </w:tcPr>
          <w:p w14:paraId="487665CA" w14:textId="3BE0BD80"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143</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196</w:t>
            </w:r>
          </w:p>
        </w:tc>
        <w:tc>
          <w:tcPr>
            <w:tcW w:w="144" w:type="dxa"/>
          </w:tcPr>
          <w:p w14:paraId="012BDC11"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0AA617F3" w14:textId="4A3845C5"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43</w:t>
            </w:r>
            <w:r w:rsidR="003D414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552</w:t>
            </w:r>
          </w:p>
        </w:tc>
        <w:tc>
          <w:tcPr>
            <w:tcW w:w="144" w:type="dxa"/>
          </w:tcPr>
          <w:p w14:paraId="20F1795B"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6AC96040" w14:textId="3D5117D0"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72</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056</w:t>
            </w:r>
          </w:p>
        </w:tc>
      </w:tr>
      <w:tr w:rsidR="000E5AA3" w:rsidRPr="000E5AA3" w14:paraId="75E8CC3B" w14:textId="77777777">
        <w:tc>
          <w:tcPr>
            <w:tcW w:w="3711" w:type="dxa"/>
          </w:tcPr>
          <w:p w14:paraId="6DE95F52" w14:textId="77777777" w:rsidR="003C598F" w:rsidRPr="000E5AA3" w:rsidRDefault="003C598F">
            <w:pPr>
              <w:tabs>
                <w:tab w:val="left" w:pos="1080"/>
              </w:tabs>
              <w:spacing w:line="360" w:lineRule="exact"/>
              <w:ind w:left="93" w:right="65"/>
              <w:jc w:val="both"/>
              <w:rPr>
                <w:rFonts w:asciiTheme="majorBidi" w:hAnsiTheme="majorBidi" w:cstheme="majorBidi"/>
                <w:sz w:val="28"/>
                <w:szCs w:val="28"/>
                <w:cs/>
              </w:rPr>
            </w:pPr>
            <w:r w:rsidRPr="000E5AA3">
              <w:rPr>
                <w:rFonts w:asciiTheme="majorBidi" w:hAnsiTheme="majorBidi" w:cstheme="majorBidi"/>
                <w:sz w:val="28"/>
                <w:szCs w:val="28"/>
                <w:cs/>
              </w:rPr>
              <w:t>ค่าใช้จ่ายค้างจ่าย - บริษัทที่เกี่ยวข้องกัน</w:t>
            </w:r>
          </w:p>
        </w:tc>
        <w:tc>
          <w:tcPr>
            <w:tcW w:w="1079" w:type="dxa"/>
            <w:vAlign w:val="bottom"/>
          </w:tcPr>
          <w:p w14:paraId="2CFAAD26" w14:textId="2FD151D5" w:rsidR="003C598F" w:rsidRPr="000E5AA3" w:rsidRDefault="00D02134">
            <w:pPr>
              <w:tabs>
                <w:tab w:val="decimal" w:pos="717"/>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217</w:t>
            </w:r>
          </w:p>
        </w:tc>
        <w:tc>
          <w:tcPr>
            <w:tcW w:w="144" w:type="dxa"/>
          </w:tcPr>
          <w:p w14:paraId="27D1550F" w14:textId="77777777" w:rsidR="003C598F" w:rsidRPr="000E5AA3" w:rsidRDefault="003C598F">
            <w:pPr>
              <w:tabs>
                <w:tab w:val="decimal" w:pos="1032"/>
              </w:tabs>
              <w:spacing w:line="360" w:lineRule="exact"/>
              <w:ind w:right="63" w:firstLine="91"/>
              <w:rPr>
                <w:rFonts w:asciiTheme="majorBidi" w:hAnsiTheme="majorBidi" w:cstheme="majorBidi"/>
                <w:sz w:val="28"/>
                <w:szCs w:val="28"/>
                <w:lang w:val="en-US"/>
              </w:rPr>
            </w:pPr>
          </w:p>
        </w:tc>
        <w:tc>
          <w:tcPr>
            <w:tcW w:w="1080" w:type="dxa"/>
            <w:vAlign w:val="bottom"/>
          </w:tcPr>
          <w:p w14:paraId="24B8FA84" w14:textId="77777777" w:rsidR="003C598F" w:rsidRPr="000E5AA3" w:rsidRDefault="003C598F">
            <w:pPr>
              <w:tabs>
                <w:tab w:val="decimal" w:pos="717"/>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144" w:type="dxa"/>
          </w:tcPr>
          <w:p w14:paraId="676F5A2A"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35E2F0A6" w14:textId="4D8CEA40" w:rsidR="003C598F" w:rsidRPr="000E5AA3" w:rsidRDefault="003D4148">
            <w:pPr>
              <w:tabs>
                <w:tab w:val="decimal" w:pos="666"/>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166</w:t>
            </w:r>
          </w:p>
        </w:tc>
        <w:tc>
          <w:tcPr>
            <w:tcW w:w="144" w:type="dxa"/>
          </w:tcPr>
          <w:p w14:paraId="5E36DFA7"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7A2EF137" w14:textId="77777777" w:rsidR="003C598F" w:rsidRPr="000E5AA3" w:rsidRDefault="003C598F">
            <w:pPr>
              <w:tabs>
                <w:tab w:val="decimal" w:pos="717"/>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3FC5C7F0" w14:textId="77777777">
        <w:tc>
          <w:tcPr>
            <w:tcW w:w="3711" w:type="dxa"/>
          </w:tcPr>
          <w:p w14:paraId="7EEFDA02" w14:textId="77777777" w:rsidR="003C598F" w:rsidRPr="000E5AA3" w:rsidRDefault="003C598F">
            <w:pPr>
              <w:tabs>
                <w:tab w:val="left" w:pos="1080"/>
              </w:tabs>
              <w:spacing w:line="360" w:lineRule="exact"/>
              <w:ind w:left="93" w:right="65"/>
              <w:jc w:val="both"/>
              <w:rPr>
                <w:rFonts w:asciiTheme="majorBidi" w:hAnsiTheme="majorBidi" w:cstheme="majorBidi"/>
                <w:sz w:val="28"/>
                <w:szCs w:val="28"/>
                <w:cs/>
              </w:rPr>
            </w:pPr>
            <w:r w:rsidRPr="000E5AA3">
              <w:rPr>
                <w:rFonts w:asciiTheme="majorBidi" w:hAnsiTheme="majorBidi" w:cstheme="majorBidi"/>
                <w:sz w:val="28"/>
                <w:szCs w:val="28"/>
                <w:cs/>
              </w:rPr>
              <w:t>เงินทดรองรับ</w:t>
            </w:r>
          </w:p>
        </w:tc>
        <w:tc>
          <w:tcPr>
            <w:tcW w:w="1079" w:type="dxa"/>
            <w:vAlign w:val="bottom"/>
          </w:tcPr>
          <w:p w14:paraId="528B7231" w14:textId="2729BC74"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66</w:t>
            </w:r>
            <w:r w:rsidR="00D0213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129</w:t>
            </w:r>
          </w:p>
        </w:tc>
        <w:tc>
          <w:tcPr>
            <w:tcW w:w="144" w:type="dxa"/>
          </w:tcPr>
          <w:p w14:paraId="4AA89831" w14:textId="77777777" w:rsidR="003C598F" w:rsidRPr="000E5AA3" w:rsidRDefault="003C598F">
            <w:pPr>
              <w:tabs>
                <w:tab w:val="decimal" w:pos="1032"/>
              </w:tabs>
              <w:spacing w:line="360" w:lineRule="exact"/>
              <w:ind w:right="63" w:firstLine="91"/>
              <w:rPr>
                <w:rFonts w:asciiTheme="majorBidi" w:hAnsiTheme="majorBidi" w:cstheme="majorBidi"/>
                <w:sz w:val="28"/>
                <w:szCs w:val="28"/>
                <w:lang w:val="en-US"/>
              </w:rPr>
            </w:pPr>
          </w:p>
        </w:tc>
        <w:tc>
          <w:tcPr>
            <w:tcW w:w="1080" w:type="dxa"/>
            <w:vAlign w:val="bottom"/>
          </w:tcPr>
          <w:p w14:paraId="40E37A33" w14:textId="05E4676E"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51</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514</w:t>
            </w:r>
          </w:p>
        </w:tc>
        <w:tc>
          <w:tcPr>
            <w:tcW w:w="144" w:type="dxa"/>
          </w:tcPr>
          <w:p w14:paraId="71D3CDAB"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6585FC79" w14:textId="39411731"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34</w:t>
            </w:r>
            <w:r w:rsidR="003D414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658</w:t>
            </w:r>
          </w:p>
        </w:tc>
        <w:tc>
          <w:tcPr>
            <w:tcW w:w="144" w:type="dxa"/>
          </w:tcPr>
          <w:p w14:paraId="6033A8C3"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38DE35E1" w14:textId="1B92445B"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30</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857</w:t>
            </w:r>
          </w:p>
        </w:tc>
      </w:tr>
      <w:tr w:rsidR="000E5AA3" w:rsidRPr="000E5AA3" w14:paraId="522E9B82" w14:textId="77777777">
        <w:tc>
          <w:tcPr>
            <w:tcW w:w="3711" w:type="dxa"/>
          </w:tcPr>
          <w:p w14:paraId="21941BCE" w14:textId="77777777" w:rsidR="003C598F" w:rsidRPr="000E5AA3" w:rsidRDefault="003C598F">
            <w:pPr>
              <w:tabs>
                <w:tab w:val="left" w:pos="1080"/>
              </w:tabs>
              <w:spacing w:line="360" w:lineRule="exact"/>
              <w:ind w:left="93" w:right="65"/>
              <w:jc w:val="both"/>
              <w:rPr>
                <w:rFonts w:asciiTheme="majorBidi" w:hAnsiTheme="majorBidi" w:cstheme="majorBidi"/>
                <w:sz w:val="28"/>
                <w:szCs w:val="28"/>
                <w:cs/>
              </w:rPr>
            </w:pPr>
            <w:r w:rsidRPr="000E5AA3">
              <w:rPr>
                <w:rFonts w:asciiTheme="majorBidi" w:hAnsiTheme="majorBidi" w:cstheme="majorBidi" w:hint="cs"/>
                <w:sz w:val="28"/>
                <w:szCs w:val="28"/>
                <w:cs/>
              </w:rPr>
              <w:t>ภาษีหัก ณ ที่จ่ายรอนำส่ง</w:t>
            </w:r>
          </w:p>
        </w:tc>
        <w:tc>
          <w:tcPr>
            <w:tcW w:w="1079" w:type="dxa"/>
            <w:vAlign w:val="bottom"/>
          </w:tcPr>
          <w:p w14:paraId="49FB6A9A" w14:textId="440ACAAB"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9</w:t>
            </w:r>
            <w:r w:rsidR="00D0213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817</w:t>
            </w:r>
          </w:p>
        </w:tc>
        <w:tc>
          <w:tcPr>
            <w:tcW w:w="144" w:type="dxa"/>
          </w:tcPr>
          <w:p w14:paraId="4D357BB3" w14:textId="77777777" w:rsidR="003C598F" w:rsidRPr="000E5AA3" w:rsidRDefault="003C598F">
            <w:pPr>
              <w:tabs>
                <w:tab w:val="decimal" w:pos="1032"/>
              </w:tabs>
              <w:spacing w:line="360" w:lineRule="exact"/>
              <w:ind w:right="63" w:firstLine="91"/>
              <w:rPr>
                <w:rFonts w:asciiTheme="majorBidi" w:hAnsiTheme="majorBidi" w:cstheme="majorBidi"/>
                <w:sz w:val="28"/>
                <w:szCs w:val="28"/>
                <w:lang w:val="en-US"/>
              </w:rPr>
            </w:pPr>
          </w:p>
        </w:tc>
        <w:tc>
          <w:tcPr>
            <w:tcW w:w="1080" w:type="dxa"/>
            <w:vAlign w:val="bottom"/>
          </w:tcPr>
          <w:p w14:paraId="17D74F22" w14:textId="47774125"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935</w:t>
            </w:r>
          </w:p>
        </w:tc>
        <w:tc>
          <w:tcPr>
            <w:tcW w:w="144" w:type="dxa"/>
          </w:tcPr>
          <w:p w14:paraId="3A037B4E"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329E42C4" w14:textId="4FEAF247"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4</w:t>
            </w:r>
            <w:r w:rsidR="003D414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908</w:t>
            </w:r>
          </w:p>
        </w:tc>
        <w:tc>
          <w:tcPr>
            <w:tcW w:w="144" w:type="dxa"/>
          </w:tcPr>
          <w:p w14:paraId="7C743476"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110D9C37" w14:textId="46C91CB4"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4</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807</w:t>
            </w:r>
          </w:p>
        </w:tc>
      </w:tr>
      <w:tr w:rsidR="000E5AA3" w:rsidRPr="000E5AA3" w14:paraId="40D2EA72" w14:textId="77777777">
        <w:tc>
          <w:tcPr>
            <w:tcW w:w="3711" w:type="dxa"/>
          </w:tcPr>
          <w:p w14:paraId="6110A689" w14:textId="77777777" w:rsidR="003C598F" w:rsidRPr="000E5AA3" w:rsidRDefault="003C598F">
            <w:pPr>
              <w:tabs>
                <w:tab w:val="left" w:pos="1080"/>
              </w:tabs>
              <w:spacing w:line="360" w:lineRule="exact"/>
              <w:ind w:left="93" w:right="65"/>
              <w:jc w:val="both"/>
              <w:rPr>
                <w:rFonts w:asciiTheme="majorBidi" w:hAnsiTheme="majorBidi" w:cstheme="majorBidi"/>
                <w:sz w:val="28"/>
                <w:szCs w:val="28"/>
                <w:lang w:val="en-US"/>
              </w:rPr>
            </w:pPr>
            <w:r w:rsidRPr="000E5AA3">
              <w:rPr>
                <w:rFonts w:asciiTheme="majorBidi" w:hAnsiTheme="majorBidi" w:cstheme="majorBidi" w:hint="cs"/>
                <w:sz w:val="28"/>
                <w:szCs w:val="28"/>
                <w:cs/>
              </w:rPr>
              <w:t>ภาษีมูลค่าเพิ่มรอนำส่ง</w:t>
            </w:r>
          </w:p>
        </w:tc>
        <w:tc>
          <w:tcPr>
            <w:tcW w:w="1079" w:type="dxa"/>
            <w:vAlign w:val="bottom"/>
          </w:tcPr>
          <w:p w14:paraId="56D1CD94" w14:textId="34EF9A66"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9</w:t>
            </w:r>
            <w:r w:rsidR="00D02134"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278</w:t>
            </w:r>
          </w:p>
        </w:tc>
        <w:tc>
          <w:tcPr>
            <w:tcW w:w="144" w:type="dxa"/>
          </w:tcPr>
          <w:p w14:paraId="49C8919D" w14:textId="77777777" w:rsidR="003C598F" w:rsidRPr="000E5AA3" w:rsidRDefault="003C598F">
            <w:pPr>
              <w:tabs>
                <w:tab w:val="decimal" w:pos="1032"/>
              </w:tabs>
              <w:spacing w:line="360" w:lineRule="exact"/>
              <w:ind w:right="63" w:firstLine="91"/>
              <w:rPr>
                <w:rFonts w:asciiTheme="majorBidi" w:hAnsiTheme="majorBidi" w:cstheme="majorBidi"/>
                <w:sz w:val="28"/>
                <w:szCs w:val="28"/>
                <w:lang w:val="en-US"/>
              </w:rPr>
            </w:pPr>
          </w:p>
        </w:tc>
        <w:tc>
          <w:tcPr>
            <w:tcW w:w="1080" w:type="dxa"/>
            <w:vAlign w:val="bottom"/>
          </w:tcPr>
          <w:p w14:paraId="2E870EA0" w14:textId="2C6755B6"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5</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503</w:t>
            </w:r>
          </w:p>
        </w:tc>
        <w:tc>
          <w:tcPr>
            <w:tcW w:w="144" w:type="dxa"/>
          </w:tcPr>
          <w:p w14:paraId="0E48DAC2"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1BFCF4A8" w14:textId="7B48723E"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901</w:t>
            </w:r>
          </w:p>
        </w:tc>
        <w:tc>
          <w:tcPr>
            <w:tcW w:w="144" w:type="dxa"/>
          </w:tcPr>
          <w:p w14:paraId="5242A301"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vAlign w:val="bottom"/>
          </w:tcPr>
          <w:p w14:paraId="61742C43" w14:textId="0CD2D09A"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676</w:t>
            </w:r>
          </w:p>
        </w:tc>
      </w:tr>
      <w:tr w:rsidR="000E5AA3" w:rsidRPr="000E5AA3" w14:paraId="337508BA" w14:textId="77777777">
        <w:tc>
          <w:tcPr>
            <w:tcW w:w="3711" w:type="dxa"/>
          </w:tcPr>
          <w:p w14:paraId="7678E4AA" w14:textId="77777777" w:rsidR="003C598F" w:rsidRPr="000E5AA3" w:rsidRDefault="003C598F">
            <w:pPr>
              <w:tabs>
                <w:tab w:val="left" w:pos="1080"/>
              </w:tabs>
              <w:spacing w:line="360" w:lineRule="exact"/>
              <w:ind w:left="93" w:right="65"/>
              <w:jc w:val="both"/>
              <w:rPr>
                <w:rFonts w:asciiTheme="majorBidi" w:hAnsiTheme="majorBidi" w:cstheme="majorBidi"/>
                <w:sz w:val="28"/>
                <w:szCs w:val="28"/>
                <w:cs/>
              </w:rPr>
            </w:pPr>
            <w:r w:rsidRPr="000E5AA3">
              <w:rPr>
                <w:rFonts w:asciiTheme="majorBidi" w:hAnsiTheme="majorBidi" w:cstheme="majorBidi"/>
                <w:sz w:val="28"/>
                <w:szCs w:val="28"/>
                <w:cs/>
              </w:rPr>
              <w:t>รวม</w:t>
            </w:r>
          </w:p>
        </w:tc>
        <w:tc>
          <w:tcPr>
            <w:tcW w:w="1079" w:type="dxa"/>
            <w:tcBorders>
              <w:top w:val="single" w:sz="4" w:space="0" w:color="auto"/>
              <w:bottom w:val="double" w:sz="4" w:space="0" w:color="auto"/>
            </w:tcBorders>
            <w:vAlign w:val="bottom"/>
          </w:tcPr>
          <w:p w14:paraId="16E93204" w14:textId="70259228"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sz w:val="28"/>
                <w:szCs w:val="28"/>
                <w:lang w:val="en-US"/>
              </w:rPr>
              <w:t>421</w:t>
            </w:r>
            <w:r w:rsidR="007C6240" w:rsidRPr="000E5AA3">
              <w:rPr>
                <w:rFonts w:asciiTheme="majorBidi" w:hAnsiTheme="majorBidi"/>
                <w:sz w:val="28"/>
                <w:szCs w:val="28"/>
                <w:lang w:val="en-US"/>
              </w:rPr>
              <w:t>,</w:t>
            </w:r>
            <w:r w:rsidRPr="000E5AA3">
              <w:rPr>
                <w:rFonts w:asciiTheme="majorBidi" w:hAnsiTheme="majorBidi"/>
                <w:sz w:val="28"/>
                <w:szCs w:val="28"/>
                <w:lang w:val="en-US"/>
              </w:rPr>
              <w:t>688</w:t>
            </w:r>
          </w:p>
        </w:tc>
        <w:tc>
          <w:tcPr>
            <w:tcW w:w="144" w:type="dxa"/>
          </w:tcPr>
          <w:p w14:paraId="0B30786E"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tcBorders>
              <w:top w:val="single" w:sz="4" w:space="0" w:color="auto"/>
              <w:bottom w:val="double" w:sz="4" w:space="0" w:color="auto"/>
            </w:tcBorders>
            <w:vAlign w:val="bottom"/>
          </w:tcPr>
          <w:p w14:paraId="5D88D78B" w14:textId="79C534C9"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425</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638</w:t>
            </w:r>
          </w:p>
        </w:tc>
        <w:tc>
          <w:tcPr>
            <w:tcW w:w="144" w:type="dxa"/>
          </w:tcPr>
          <w:p w14:paraId="65C1E98D"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tcBorders>
              <w:top w:val="single" w:sz="4" w:space="0" w:color="auto"/>
              <w:bottom w:val="double" w:sz="4" w:space="0" w:color="auto"/>
            </w:tcBorders>
            <w:vAlign w:val="bottom"/>
          </w:tcPr>
          <w:p w14:paraId="5B29C24D" w14:textId="5C3AD9FE"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102</w:t>
            </w:r>
            <w:r w:rsidR="007C6240"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815</w:t>
            </w:r>
          </w:p>
        </w:tc>
        <w:tc>
          <w:tcPr>
            <w:tcW w:w="144" w:type="dxa"/>
          </w:tcPr>
          <w:p w14:paraId="6C0FFC61" w14:textId="77777777" w:rsidR="003C598F" w:rsidRPr="000E5AA3" w:rsidRDefault="003C598F">
            <w:pPr>
              <w:spacing w:line="360" w:lineRule="exact"/>
              <w:ind w:right="63" w:firstLine="91"/>
              <w:jc w:val="right"/>
              <w:rPr>
                <w:rFonts w:asciiTheme="majorBidi" w:hAnsiTheme="majorBidi" w:cstheme="majorBidi"/>
                <w:sz w:val="28"/>
                <w:szCs w:val="28"/>
                <w:lang w:val="en-US"/>
              </w:rPr>
            </w:pPr>
          </w:p>
        </w:tc>
        <w:tc>
          <w:tcPr>
            <w:tcW w:w="1080" w:type="dxa"/>
            <w:tcBorders>
              <w:top w:val="single" w:sz="4" w:space="0" w:color="auto"/>
              <w:bottom w:val="double" w:sz="4" w:space="0" w:color="auto"/>
            </w:tcBorders>
            <w:vAlign w:val="bottom"/>
          </w:tcPr>
          <w:p w14:paraId="3C521178" w14:textId="4DF37465" w:rsidR="003C598F" w:rsidRPr="000E5AA3" w:rsidRDefault="000E5AA3">
            <w:pPr>
              <w:tabs>
                <w:tab w:val="decimal" w:pos="929"/>
              </w:tabs>
              <w:spacing w:line="360" w:lineRule="exact"/>
              <w:ind w:right="-124"/>
              <w:rPr>
                <w:rFonts w:asciiTheme="majorBidi" w:hAnsiTheme="majorBidi" w:cstheme="majorBidi"/>
                <w:sz w:val="28"/>
                <w:szCs w:val="28"/>
                <w:lang w:val="en-US"/>
              </w:rPr>
            </w:pPr>
            <w:r w:rsidRPr="000E5AA3">
              <w:rPr>
                <w:rFonts w:asciiTheme="majorBidi" w:hAnsiTheme="majorBidi" w:cstheme="majorBidi"/>
                <w:sz w:val="28"/>
                <w:szCs w:val="28"/>
                <w:lang w:val="en-US"/>
              </w:rPr>
              <w:t>137</w:t>
            </w:r>
            <w:r w:rsidR="003C598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147</w:t>
            </w:r>
          </w:p>
        </w:tc>
      </w:tr>
    </w:tbl>
    <w:p w14:paraId="48868809" w14:textId="1412FA4F" w:rsidR="001E2589" w:rsidRPr="000E5AA3" w:rsidRDefault="001E2589" w:rsidP="001E2589">
      <w:pPr>
        <w:overflowPunct/>
        <w:autoSpaceDE/>
        <w:autoSpaceDN/>
        <w:adjustRightInd/>
        <w:spacing w:before="240"/>
        <w:ind w:left="547"/>
        <w:jc w:val="thaiDistribute"/>
        <w:rPr>
          <w:rFonts w:ascii="Angsana New" w:hAnsi="Angsana New"/>
          <w:spacing w:val="-6"/>
          <w:sz w:val="32"/>
          <w:szCs w:val="32"/>
        </w:rPr>
      </w:pPr>
      <w:r w:rsidRPr="000E5AA3">
        <w:rPr>
          <w:rFonts w:ascii="Angsana New" w:hAnsi="Angsana New" w:hint="cs"/>
          <w:spacing w:val="-2"/>
          <w:sz w:val="32"/>
          <w:szCs w:val="32"/>
          <w:cs/>
          <w:lang w:val="en-US"/>
        </w:rPr>
        <w:t>กลุ่มบริษัทมียอดค่าเช่าคงค้าง</w:t>
      </w:r>
      <w:r w:rsidRPr="000E5AA3">
        <w:rPr>
          <w:rFonts w:ascii="Angsana New" w:hAnsi="Angsana New" w:hint="cs"/>
          <w:spacing w:val="-2"/>
          <w:sz w:val="32"/>
          <w:szCs w:val="32"/>
          <w:cs/>
        </w:rPr>
        <w:t xml:space="preserve">สำหรับงวดเดือนสิงหาคม </w:t>
      </w:r>
      <w:r w:rsidR="000E5AA3" w:rsidRPr="000E5AA3">
        <w:rPr>
          <w:rFonts w:ascii="Angsana New" w:hAnsi="Angsana New"/>
          <w:spacing w:val="-2"/>
          <w:sz w:val="32"/>
          <w:szCs w:val="32"/>
          <w:lang w:val="en-US"/>
        </w:rPr>
        <w:t>2563</w:t>
      </w:r>
      <w:r w:rsidRPr="000E5AA3">
        <w:rPr>
          <w:rFonts w:ascii="Angsana New" w:hAnsi="Angsana New"/>
          <w:spacing w:val="-2"/>
          <w:sz w:val="32"/>
          <w:szCs w:val="32"/>
          <w:lang w:val="en-US"/>
        </w:rPr>
        <w:t xml:space="preserve"> </w:t>
      </w:r>
      <w:r w:rsidRPr="000E5AA3">
        <w:rPr>
          <w:rFonts w:ascii="Angsana New" w:hAnsi="Angsana New" w:hint="cs"/>
          <w:spacing w:val="-2"/>
          <w:sz w:val="32"/>
          <w:szCs w:val="32"/>
          <w:cs/>
          <w:lang w:val="en-US"/>
        </w:rPr>
        <w:t xml:space="preserve">ถึงเดือนสิงหาคม </w:t>
      </w:r>
      <w:r w:rsidR="000E5AA3" w:rsidRPr="000E5AA3">
        <w:rPr>
          <w:rFonts w:ascii="Angsana New" w:hAnsi="Angsana New"/>
          <w:spacing w:val="-2"/>
          <w:sz w:val="32"/>
          <w:szCs w:val="32"/>
          <w:lang w:val="en-US"/>
        </w:rPr>
        <w:t>2566</w:t>
      </w:r>
      <w:r w:rsidRPr="000E5AA3">
        <w:rPr>
          <w:rFonts w:ascii="Angsana New" w:hAnsi="Angsana New"/>
          <w:spacing w:val="-2"/>
          <w:sz w:val="32"/>
          <w:szCs w:val="32"/>
          <w:lang w:val="en-US"/>
        </w:rPr>
        <w:t xml:space="preserve"> </w:t>
      </w:r>
      <w:r w:rsidRPr="000E5AA3">
        <w:rPr>
          <w:rFonts w:ascii="Angsana New" w:hAnsi="Angsana New" w:hint="cs"/>
          <w:spacing w:val="-2"/>
          <w:sz w:val="32"/>
          <w:szCs w:val="32"/>
          <w:cs/>
          <w:lang w:val="en-US"/>
        </w:rPr>
        <w:t xml:space="preserve">จำนวนรวม </w:t>
      </w:r>
      <w:r w:rsidR="000E5AA3" w:rsidRPr="000E5AA3">
        <w:rPr>
          <w:rFonts w:ascii="Angsana New" w:hAnsi="Angsana New"/>
          <w:spacing w:val="-2"/>
          <w:sz w:val="32"/>
          <w:szCs w:val="32"/>
          <w:lang w:val="en-US"/>
        </w:rPr>
        <w:t>292</w:t>
      </w:r>
      <w:r w:rsidRPr="000E5AA3">
        <w:rPr>
          <w:rFonts w:ascii="Angsana New" w:hAnsi="Angsana New"/>
          <w:spacing w:val="-2"/>
          <w:sz w:val="32"/>
          <w:szCs w:val="32"/>
          <w:lang w:val="en-US"/>
        </w:rPr>
        <w:t>.</w:t>
      </w:r>
      <w:r w:rsidR="000E5AA3" w:rsidRPr="000E5AA3">
        <w:rPr>
          <w:rFonts w:ascii="Angsana New" w:hAnsi="Angsana New"/>
          <w:spacing w:val="-2"/>
          <w:sz w:val="32"/>
          <w:szCs w:val="32"/>
          <w:lang w:val="en-US"/>
        </w:rPr>
        <w:t>15</w:t>
      </w:r>
      <w:r w:rsidRPr="000E5AA3">
        <w:rPr>
          <w:rFonts w:ascii="Angsana New" w:hAnsi="Angsana New"/>
          <w:spacing w:val="-2"/>
          <w:sz w:val="32"/>
          <w:szCs w:val="32"/>
          <w:lang w:val="en-US"/>
        </w:rPr>
        <w:t xml:space="preserve"> </w:t>
      </w:r>
      <w:r w:rsidRPr="000E5AA3">
        <w:rPr>
          <w:rFonts w:ascii="Angsana New" w:hAnsi="Angsana New" w:hint="cs"/>
          <w:spacing w:val="-2"/>
          <w:sz w:val="32"/>
          <w:szCs w:val="32"/>
          <w:cs/>
          <w:lang w:val="en-US"/>
        </w:rPr>
        <w:t>ล้านบาท (</w:t>
      </w:r>
      <w:r w:rsidRPr="000E5AA3">
        <w:rPr>
          <w:rFonts w:ascii="Angsana New" w:hAnsi="Angsana New"/>
          <w:spacing w:val="-2"/>
          <w:sz w:val="32"/>
          <w:szCs w:val="32"/>
          <w:lang w:val="en-US"/>
        </w:rPr>
        <w:t>“</w:t>
      </w:r>
      <w:r w:rsidRPr="000E5AA3">
        <w:rPr>
          <w:rFonts w:ascii="Angsana New" w:hAnsi="Angsana New" w:hint="cs"/>
          <w:spacing w:val="-2"/>
          <w:sz w:val="32"/>
          <w:szCs w:val="32"/>
          <w:cs/>
          <w:lang w:val="en-US"/>
        </w:rPr>
        <w:t xml:space="preserve">ค่าเช่าคงค้าง”) </w:t>
      </w:r>
      <w:r w:rsidRPr="000E5AA3">
        <w:rPr>
          <w:rFonts w:ascii="Angsana New" w:hAnsi="Angsana New" w:hint="cs"/>
          <w:spacing w:val="-2"/>
          <w:sz w:val="32"/>
          <w:szCs w:val="32"/>
          <w:cs/>
        </w:rPr>
        <w:t>อันเกิดจากสัญญาเช่าทรัพย์สินของ</w:t>
      </w:r>
      <w:r w:rsidRPr="000E5AA3">
        <w:rPr>
          <w:rFonts w:ascii="Angsana New" w:hAnsi="Angsana New"/>
          <w:spacing w:val="-2"/>
          <w:sz w:val="32"/>
          <w:szCs w:val="32"/>
          <w:cs/>
        </w:rPr>
        <w:t>ทรัสต์เพื่อการลงทุนใน</w:t>
      </w:r>
      <w:r w:rsidRPr="000E5AA3">
        <w:rPr>
          <w:rFonts w:ascii="Angsana New" w:hAnsi="Angsana New"/>
          <w:spacing w:val="-4"/>
          <w:sz w:val="32"/>
          <w:szCs w:val="32"/>
          <w:cs/>
        </w:rPr>
        <w:t>อสังหาริมทรัพย์</w:t>
      </w:r>
      <w:r w:rsidRPr="000E5AA3">
        <w:rPr>
          <w:rFonts w:ascii="Angsana New" w:hAnsi="Angsana New"/>
          <w:spacing w:val="-6"/>
          <w:sz w:val="32"/>
          <w:szCs w:val="32"/>
          <w:cs/>
        </w:rPr>
        <w:t xml:space="preserve">โรงแรมศรีพันวา </w:t>
      </w:r>
      <w:r w:rsidRPr="000E5AA3">
        <w:rPr>
          <w:rFonts w:ascii="Angsana New" w:hAnsi="Angsana New"/>
          <w:spacing w:val="-6"/>
          <w:sz w:val="32"/>
          <w:szCs w:val="32"/>
        </w:rPr>
        <w:t>(“</w:t>
      </w:r>
      <w:r w:rsidRPr="000E5AA3">
        <w:rPr>
          <w:rFonts w:ascii="Angsana New" w:hAnsi="Angsana New"/>
          <w:spacing w:val="-6"/>
          <w:sz w:val="32"/>
          <w:szCs w:val="32"/>
          <w:cs/>
        </w:rPr>
        <w:t>กองทรัสต์</w:t>
      </w:r>
      <w:r w:rsidRPr="000E5AA3">
        <w:rPr>
          <w:rFonts w:ascii="Angsana New" w:hAnsi="Angsana New"/>
          <w:spacing w:val="-6"/>
          <w:sz w:val="32"/>
          <w:szCs w:val="32"/>
        </w:rPr>
        <w:t>”</w:t>
      </w:r>
      <w:r w:rsidRPr="000E5AA3">
        <w:rPr>
          <w:rFonts w:ascii="Angsana New" w:hAnsi="Angsana New"/>
          <w:spacing w:val="-6"/>
          <w:sz w:val="32"/>
          <w:szCs w:val="32"/>
          <w:cs/>
        </w:rPr>
        <w:t>)</w:t>
      </w:r>
      <w:r w:rsidRPr="000E5AA3">
        <w:rPr>
          <w:rFonts w:ascii="Angsana New" w:hAnsi="Angsana New" w:hint="cs"/>
          <w:spacing w:val="-6"/>
          <w:sz w:val="32"/>
          <w:szCs w:val="32"/>
          <w:cs/>
        </w:rPr>
        <w:t xml:space="preserve"> ที่ใช้ในการประกอบธุรกิจโรงแรมของโครงการ </w:t>
      </w:r>
      <w:r w:rsidRPr="000E5AA3">
        <w:rPr>
          <w:rFonts w:ascii="Angsana New" w:hAnsi="Angsana New"/>
          <w:spacing w:val="-6"/>
          <w:sz w:val="32"/>
          <w:szCs w:val="32"/>
        </w:rPr>
        <w:t xml:space="preserve">SPM </w:t>
      </w:r>
      <w:r w:rsidR="000E5AA3" w:rsidRPr="000E5AA3">
        <w:rPr>
          <w:rFonts w:ascii="Angsana New" w:hAnsi="Angsana New"/>
          <w:spacing w:val="-6"/>
          <w:sz w:val="32"/>
          <w:szCs w:val="32"/>
          <w:lang w:val="en-US"/>
        </w:rPr>
        <w:t>2</w:t>
      </w:r>
      <w:r w:rsidRPr="000E5AA3">
        <w:rPr>
          <w:rFonts w:ascii="Angsana New" w:hAnsi="Angsana New"/>
          <w:spacing w:val="-6"/>
          <w:sz w:val="32"/>
          <w:szCs w:val="32"/>
        </w:rPr>
        <w:t xml:space="preserve"> </w:t>
      </w:r>
      <w:r w:rsidRPr="000E5AA3">
        <w:rPr>
          <w:rFonts w:ascii="Angsana New" w:hAnsi="Angsana New" w:hint="cs"/>
          <w:spacing w:val="-6"/>
          <w:sz w:val="32"/>
          <w:szCs w:val="32"/>
          <w:cs/>
        </w:rPr>
        <w:t xml:space="preserve">ของบริษัท </w:t>
      </w:r>
      <w:r w:rsidRPr="000E5AA3">
        <w:rPr>
          <w:rFonts w:ascii="Angsana New" w:hAnsi="Angsana New"/>
          <w:spacing w:val="-6"/>
          <w:sz w:val="32"/>
          <w:szCs w:val="32"/>
          <w:cs/>
        </w:rPr>
        <w:t>ศรีพันวา</w:t>
      </w:r>
      <w:r w:rsidRPr="000E5AA3">
        <w:rPr>
          <w:rFonts w:ascii="Angsana New" w:hAnsi="Angsana New"/>
          <w:spacing w:val="-2"/>
          <w:sz w:val="32"/>
          <w:szCs w:val="32"/>
          <w:cs/>
        </w:rPr>
        <w:t xml:space="preserve"> แมเนจเมนท์ จำกัด</w:t>
      </w:r>
      <w:r w:rsidRPr="000E5AA3">
        <w:rPr>
          <w:rFonts w:ascii="Angsana New" w:hAnsi="Angsana New"/>
          <w:spacing w:val="-2"/>
          <w:sz w:val="32"/>
          <w:szCs w:val="32"/>
        </w:rPr>
        <w:t xml:space="preserve"> (“SPM”)</w:t>
      </w:r>
      <w:r w:rsidRPr="000E5AA3">
        <w:rPr>
          <w:rFonts w:ascii="Angsana New" w:hAnsi="Angsana New" w:hint="cs"/>
          <w:spacing w:val="-2"/>
          <w:sz w:val="32"/>
          <w:szCs w:val="32"/>
          <w:cs/>
        </w:rPr>
        <w:t xml:space="preserve">  โดยค่าเช่าคงค้างดังกล่าวมีแผนการผ่อนชำระตามที่ได้รับอนุมัติจากกองทรัสต์จนถึงเดือนกรกฎาคม </w:t>
      </w:r>
      <w:r w:rsidR="000E5AA3" w:rsidRPr="000E5AA3">
        <w:rPr>
          <w:rFonts w:ascii="Angsana New" w:hAnsi="Angsana New"/>
          <w:spacing w:val="-2"/>
          <w:sz w:val="32"/>
          <w:szCs w:val="32"/>
          <w:lang w:val="en-US"/>
        </w:rPr>
        <w:t>2571</w:t>
      </w:r>
      <w:r w:rsidRPr="000E5AA3">
        <w:rPr>
          <w:rFonts w:ascii="Angsana New" w:hAnsi="Angsana New"/>
          <w:spacing w:val="-2"/>
          <w:sz w:val="32"/>
          <w:szCs w:val="32"/>
        </w:rPr>
        <w:t xml:space="preserve"> </w:t>
      </w:r>
      <w:r w:rsidRPr="000E5AA3">
        <w:rPr>
          <w:rFonts w:ascii="Angsana New" w:hAnsi="Angsana New" w:hint="cs"/>
          <w:spacing w:val="-6"/>
          <w:sz w:val="32"/>
          <w:szCs w:val="32"/>
          <w:cs/>
        </w:rPr>
        <w:t xml:space="preserve">และเดือนธันวาคม </w:t>
      </w:r>
      <w:r w:rsidR="000E5AA3" w:rsidRPr="000E5AA3">
        <w:rPr>
          <w:rFonts w:ascii="Angsana New" w:hAnsi="Angsana New"/>
          <w:spacing w:val="-6"/>
          <w:sz w:val="32"/>
          <w:szCs w:val="32"/>
          <w:lang w:val="en-US"/>
        </w:rPr>
        <w:t>2571</w:t>
      </w:r>
      <w:r w:rsidRPr="000E5AA3">
        <w:rPr>
          <w:rFonts w:ascii="Angsana New" w:hAnsi="Angsana New"/>
          <w:spacing w:val="-6"/>
          <w:sz w:val="32"/>
          <w:szCs w:val="32"/>
          <w:lang w:val="en-US"/>
        </w:rPr>
        <w:t xml:space="preserve"> </w:t>
      </w:r>
      <w:r w:rsidRPr="000E5AA3">
        <w:rPr>
          <w:rFonts w:ascii="Angsana New" w:hAnsi="Angsana New" w:hint="cs"/>
          <w:spacing w:val="-2"/>
          <w:sz w:val="32"/>
          <w:szCs w:val="32"/>
          <w:cs/>
        </w:rPr>
        <w:t xml:space="preserve">และผลจากการขอสิ้นสุดสัญญาเช่าดังกล่าวในเดือนสิงหาคม </w:t>
      </w:r>
      <w:r w:rsidR="000E5AA3" w:rsidRPr="000E5AA3">
        <w:rPr>
          <w:rFonts w:ascii="Angsana New" w:hAnsi="Angsana New"/>
          <w:spacing w:val="-2"/>
          <w:sz w:val="32"/>
          <w:szCs w:val="32"/>
          <w:lang w:val="en-US"/>
        </w:rPr>
        <w:t>2566</w:t>
      </w:r>
      <w:r w:rsidRPr="000E5AA3">
        <w:rPr>
          <w:rFonts w:ascii="Angsana New" w:hAnsi="Angsana New"/>
          <w:spacing w:val="-6"/>
          <w:sz w:val="32"/>
          <w:szCs w:val="32"/>
        </w:rPr>
        <w:t xml:space="preserve"> </w:t>
      </w:r>
      <w:r w:rsidRPr="000E5AA3">
        <w:rPr>
          <w:rFonts w:ascii="Angsana New" w:hAnsi="Angsana New" w:hint="cs"/>
          <w:spacing w:val="-6"/>
          <w:sz w:val="32"/>
          <w:szCs w:val="32"/>
          <w:cs/>
        </w:rPr>
        <w:t xml:space="preserve">ทำให้ยอดคงเหลือของหนี้สินตามสัญญาเช่าของโครงการ </w:t>
      </w:r>
      <w:r w:rsidRPr="000E5AA3">
        <w:rPr>
          <w:rFonts w:ascii="Angsana New" w:hAnsi="Angsana New"/>
          <w:spacing w:val="-6"/>
          <w:sz w:val="32"/>
          <w:szCs w:val="32"/>
        </w:rPr>
        <w:t xml:space="preserve">SPM </w:t>
      </w:r>
      <w:r w:rsidR="000E5AA3" w:rsidRPr="000E5AA3">
        <w:rPr>
          <w:rFonts w:ascii="Angsana New" w:hAnsi="Angsana New"/>
          <w:spacing w:val="-6"/>
          <w:sz w:val="32"/>
          <w:szCs w:val="32"/>
          <w:lang w:val="en-US"/>
        </w:rPr>
        <w:t>2</w:t>
      </w:r>
      <w:r w:rsidRPr="000E5AA3">
        <w:rPr>
          <w:rFonts w:ascii="Angsana New" w:hAnsi="Angsana New"/>
          <w:spacing w:val="-6"/>
          <w:sz w:val="32"/>
          <w:szCs w:val="32"/>
          <w:lang w:val="en-US"/>
        </w:rPr>
        <w:t xml:space="preserve"> </w:t>
      </w:r>
      <w:r w:rsidRPr="000E5AA3">
        <w:rPr>
          <w:rFonts w:ascii="Angsana New" w:hAnsi="Angsana New" w:hint="cs"/>
          <w:spacing w:val="-6"/>
          <w:sz w:val="32"/>
          <w:szCs w:val="32"/>
          <w:cs/>
        </w:rPr>
        <w:t xml:space="preserve">ตามแผนการใช้ทรัพย์สินของฝ่ายบริหารภายใต้กรอบระยะเวลาของสัญญาเช่าเดิมที่คาดว่าจะสิ้นสุดในปี </w:t>
      </w:r>
      <w:r w:rsidR="000E5AA3" w:rsidRPr="000E5AA3">
        <w:rPr>
          <w:rFonts w:ascii="Angsana New" w:hAnsi="Angsana New"/>
          <w:spacing w:val="-6"/>
          <w:sz w:val="32"/>
          <w:szCs w:val="32"/>
          <w:lang w:val="en-US"/>
        </w:rPr>
        <w:t>2571</w:t>
      </w:r>
      <w:r w:rsidRPr="000E5AA3">
        <w:rPr>
          <w:rFonts w:ascii="Angsana New" w:hAnsi="Angsana New"/>
          <w:spacing w:val="-6"/>
          <w:sz w:val="32"/>
          <w:szCs w:val="32"/>
          <w:lang w:val="en-US"/>
        </w:rPr>
        <w:t xml:space="preserve"> </w:t>
      </w:r>
      <w:r w:rsidRPr="000E5AA3">
        <w:rPr>
          <w:rFonts w:ascii="Angsana New" w:hAnsi="Angsana New" w:hint="cs"/>
          <w:spacing w:val="-6"/>
          <w:sz w:val="32"/>
          <w:szCs w:val="32"/>
          <w:cs/>
        </w:rPr>
        <w:t xml:space="preserve">ลดลง และกลุ่มบริษัทได้จัดประเภทรายการใหม่สำหรับยอดค่าเช่าคงค้างตามที่กล่าวข้างต้นจากเดิมที่แสดงรายการเป็นหนี้สินตามสัญญาเช่าเป็นเจ้าหนี้การค้า </w:t>
      </w:r>
      <w:r w:rsidRPr="000E5AA3">
        <w:rPr>
          <w:rFonts w:ascii="Angsana New" w:hAnsi="Angsana New"/>
          <w:spacing w:val="-6"/>
          <w:sz w:val="32"/>
          <w:szCs w:val="32"/>
          <w:lang w:val="en-US"/>
        </w:rPr>
        <w:t xml:space="preserve">- </w:t>
      </w:r>
      <w:r w:rsidRPr="000E5AA3">
        <w:rPr>
          <w:rFonts w:ascii="Angsana New" w:hAnsi="Angsana New" w:hint="cs"/>
          <w:spacing w:val="-6"/>
          <w:sz w:val="32"/>
          <w:szCs w:val="32"/>
          <w:cs/>
          <w:lang w:val="en-US"/>
        </w:rPr>
        <w:t>กิจการที่เกี่ยวข้องกัน</w:t>
      </w:r>
      <w:r w:rsidRPr="000E5AA3">
        <w:rPr>
          <w:rFonts w:ascii="Angsana New" w:hAnsi="Angsana New" w:hint="cs"/>
          <w:spacing w:val="-6"/>
          <w:sz w:val="32"/>
          <w:szCs w:val="32"/>
          <w:cs/>
        </w:rPr>
        <w:t xml:space="preserve"> </w:t>
      </w:r>
    </w:p>
    <w:p w14:paraId="660F80DD" w14:textId="6253E321" w:rsidR="001E2589" w:rsidRPr="000E5AA3" w:rsidRDefault="001E2589" w:rsidP="001E2589">
      <w:pPr>
        <w:overflowPunct/>
        <w:autoSpaceDE/>
        <w:autoSpaceDN/>
        <w:adjustRightInd/>
        <w:spacing w:before="240"/>
        <w:ind w:left="547"/>
        <w:jc w:val="thaiDistribute"/>
        <w:rPr>
          <w:rFonts w:ascii="Angsana New" w:hAnsi="Angsana New"/>
          <w:spacing w:val="-3"/>
          <w:sz w:val="32"/>
          <w:szCs w:val="32"/>
          <w:lang w:val="en-US"/>
        </w:rPr>
      </w:pPr>
      <w:r w:rsidRPr="000E5AA3">
        <w:rPr>
          <w:rFonts w:ascii="Angsana New" w:hAnsi="Angsana New" w:hint="cs"/>
          <w:spacing w:val="-6"/>
          <w:sz w:val="32"/>
          <w:szCs w:val="32"/>
          <w:cs/>
        </w:rPr>
        <w:t xml:space="preserve">ณ วันที่ </w:t>
      </w:r>
      <w:r w:rsidR="000E5AA3" w:rsidRPr="000E5AA3">
        <w:rPr>
          <w:rFonts w:ascii="Angsana New" w:hAnsi="Angsana New"/>
          <w:spacing w:val="-6"/>
          <w:sz w:val="32"/>
          <w:szCs w:val="32"/>
          <w:lang w:val="en-US"/>
        </w:rPr>
        <w:t>31</w:t>
      </w:r>
      <w:r w:rsidRPr="000E5AA3">
        <w:rPr>
          <w:rFonts w:ascii="Angsana New" w:hAnsi="Angsana New"/>
          <w:spacing w:val="-6"/>
          <w:sz w:val="32"/>
          <w:szCs w:val="32"/>
          <w:lang w:val="en-US"/>
        </w:rPr>
        <w:t xml:space="preserve"> </w:t>
      </w:r>
      <w:r w:rsidRPr="000E5AA3">
        <w:rPr>
          <w:rFonts w:ascii="Angsana New" w:hAnsi="Angsana New" w:hint="cs"/>
          <w:spacing w:val="-6"/>
          <w:sz w:val="32"/>
          <w:szCs w:val="32"/>
          <w:cs/>
          <w:lang w:val="en-US"/>
        </w:rPr>
        <w:t>ธันวาคม</w:t>
      </w:r>
      <w:r w:rsidRPr="000E5AA3">
        <w:rPr>
          <w:rFonts w:ascii="Angsana New" w:hAnsi="Angsana New"/>
          <w:spacing w:val="-6"/>
          <w:sz w:val="32"/>
          <w:szCs w:val="32"/>
          <w:lang w:val="en-US"/>
        </w:rPr>
        <w:t xml:space="preserve"> </w:t>
      </w:r>
      <w:r w:rsidR="000E5AA3" w:rsidRPr="000E5AA3">
        <w:rPr>
          <w:rFonts w:ascii="Angsana New" w:hAnsi="Angsana New"/>
          <w:spacing w:val="-6"/>
          <w:sz w:val="32"/>
          <w:szCs w:val="32"/>
          <w:lang w:val="en-US"/>
        </w:rPr>
        <w:t>2568</w:t>
      </w:r>
      <w:r w:rsidRPr="000E5AA3">
        <w:rPr>
          <w:rFonts w:ascii="Angsana New" w:hAnsi="Angsana New" w:hint="cs"/>
          <w:spacing w:val="-6"/>
          <w:sz w:val="32"/>
          <w:szCs w:val="32"/>
          <w:cs/>
          <w:lang w:val="en-US"/>
        </w:rPr>
        <w:t xml:space="preserve"> กลุ่มบริษัทมี</w:t>
      </w:r>
      <w:r w:rsidRPr="000E5AA3">
        <w:rPr>
          <w:rFonts w:ascii="Angsana New" w:hAnsi="Angsana New" w:hint="cs"/>
          <w:spacing w:val="-3"/>
          <w:sz w:val="32"/>
          <w:szCs w:val="32"/>
          <w:cs/>
          <w:lang w:val="en-US"/>
        </w:rPr>
        <w:t xml:space="preserve">ค่าเช่าคงค้างที่ถึงกำหนดชำระภายใต้แผนการผ่อนชำระภายใน </w:t>
      </w:r>
      <w:r w:rsidR="000E5AA3" w:rsidRPr="000E5AA3">
        <w:rPr>
          <w:rFonts w:ascii="Angsana New" w:hAnsi="Angsana New"/>
          <w:spacing w:val="-3"/>
          <w:sz w:val="32"/>
          <w:szCs w:val="32"/>
          <w:lang w:val="en-US"/>
        </w:rPr>
        <w:t>1</w:t>
      </w:r>
      <w:r w:rsidRPr="000E5AA3">
        <w:rPr>
          <w:rFonts w:ascii="Angsana New" w:hAnsi="Angsana New"/>
          <w:spacing w:val="-3"/>
          <w:sz w:val="32"/>
          <w:szCs w:val="32"/>
          <w:lang w:val="en-US"/>
        </w:rPr>
        <w:t xml:space="preserve"> </w:t>
      </w:r>
      <w:r w:rsidRPr="000E5AA3">
        <w:rPr>
          <w:rFonts w:ascii="Angsana New" w:hAnsi="Angsana New" w:hint="cs"/>
          <w:spacing w:val="-3"/>
          <w:sz w:val="32"/>
          <w:szCs w:val="32"/>
          <w:cs/>
          <w:lang w:val="en-US"/>
        </w:rPr>
        <w:t xml:space="preserve">ปี จำนวน </w:t>
      </w:r>
      <w:r w:rsidR="000E5AA3" w:rsidRPr="000E5AA3">
        <w:rPr>
          <w:rFonts w:ascii="Angsana New" w:hAnsi="Angsana New"/>
          <w:spacing w:val="-3"/>
          <w:sz w:val="32"/>
          <w:szCs w:val="32"/>
          <w:lang w:val="en-US"/>
        </w:rPr>
        <w:t>5</w:t>
      </w:r>
      <w:r w:rsidR="000E5AA3" w:rsidRPr="000E5AA3">
        <w:rPr>
          <w:rFonts w:ascii="Angsana New" w:hAnsi="Angsana New" w:hint="cs"/>
          <w:spacing w:val="-2"/>
          <w:sz w:val="32"/>
          <w:szCs w:val="32"/>
          <w:lang w:val="en-US"/>
        </w:rPr>
        <w:t>5</w:t>
      </w:r>
      <w:r w:rsidR="00031E61" w:rsidRPr="000E5AA3">
        <w:rPr>
          <w:rFonts w:ascii="Angsana New" w:hAnsi="Angsana New" w:hint="cs"/>
          <w:spacing w:val="-2"/>
          <w:sz w:val="32"/>
          <w:szCs w:val="32"/>
          <w:cs/>
          <w:lang w:val="en-US"/>
        </w:rPr>
        <w:t>.</w:t>
      </w:r>
      <w:r w:rsidR="000E5AA3" w:rsidRPr="000E5AA3">
        <w:rPr>
          <w:rFonts w:ascii="Angsana New" w:hAnsi="Angsana New" w:hint="cs"/>
          <w:spacing w:val="-2"/>
          <w:sz w:val="32"/>
          <w:szCs w:val="32"/>
          <w:lang w:val="en-US"/>
        </w:rPr>
        <w:t>96</w:t>
      </w:r>
      <w:r w:rsidRPr="000E5AA3">
        <w:rPr>
          <w:rFonts w:ascii="Angsana New" w:hAnsi="Angsana New"/>
          <w:spacing w:val="-2"/>
          <w:sz w:val="32"/>
          <w:szCs w:val="32"/>
          <w:lang w:val="en-US"/>
        </w:rPr>
        <w:t xml:space="preserve"> </w:t>
      </w:r>
      <w:r w:rsidRPr="000E5AA3">
        <w:rPr>
          <w:rFonts w:ascii="Angsana New" w:hAnsi="Angsana New" w:hint="cs"/>
          <w:spacing w:val="-2"/>
          <w:sz w:val="32"/>
          <w:szCs w:val="32"/>
          <w:cs/>
          <w:lang w:val="en-US"/>
        </w:rPr>
        <w:t>ล้านบาท</w:t>
      </w:r>
      <w:r w:rsidRPr="000E5AA3">
        <w:rPr>
          <w:rFonts w:ascii="Angsana New" w:hAnsi="Angsana New"/>
          <w:spacing w:val="-3"/>
          <w:sz w:val="32"/>
          <w:szCs w:val="32"/>
          <w:lang w:val="en-US"/>
        </w:rPr>
        <w:t xml:space="preserve"> </w:t>
      </w:r>
      <w:r w:rsidRPr="000E5AA3">
        <w:rPr>
          <w:rFonts w:ascii="Angsana New" w:hAnsi="Angsana New" w:hint="cs"/>
          <w:spacing w:val="-3"/>
          <w:sz w:val="32"/>
          <w:szCs w:val="32"/>
          <w:cs/>
          <w:lang w:val="en-US"/>
        </w:rPr>
        <w:t>(</w:t>
      </w:r>
      <w:r w:rsidRPr="000E5AA3">
        <w:rPr>
          <w:rFonts w:ascii="Angsana New" w:hAnsi="Angsana New" w:hint="cs"/>
          <w:spacing w:val="-6"/>
          <w:sz w:val="32"/>
          <w:szCs w:val="32"/>
          <w:cs/>
        </w:rPr>
        <w:t>แสดงรายการเป็น</w:t>
      </w:r>
      <w:r w:rsidRPr="000E5AA3">
        <w:rPr>
          <w:rFonts w:ascii="Angsana New" w:hAnsi="Angsana New"/>
          <w:spacing w:val="-6"/>
          <w:sz w:val="32"/>
          <w:szCs w:val="32"/>
          <w:cs/>
        </w:rPr>
        <w:t xml:space="preserve">เจ้าหนี้การค้า </w:t>
      </w:r>
      <w:r w:rsidRPr="000E5AA3">
        <w:rPr>
          <w:rFonts w:ascii="Angsana New" w:hAnsi="Angsana New"/>
          <w:spacing w:val="-6"/>
          <w:sz w:val="32"/>
          <w:szCs w:val="32"/>
          <w:lang w:val="en-US"/>
        </w:rPr>
        <w:t>-</w:t>
      </w:r>
      <w:r w:rsidRPr="000E5AA3">
        <w:rPr>
          <w:rFonts w:ascii="Angsana New" w:hAnsi="Angsana New"/>
          <w:spacing w:val="-6"/>
          <w:sz w:val="32"/>
          <w:szCs w:val="32"/>
          <w:cs/>
        </w:rPr>
        <w:t xml:space="preserve"> </w:t>
      </w:r>
      <w:r w:rsidRPr="000E5AA3">
        <w:rPr>
          <w:rFonts w:ascii="Angsana New" w:hAnsi="Angsana New" w:hint="cs"/>
          <w:spacing w:val="-6"/>
          <w:sz w:val="32"/>
          <w:szCs w:val="32"/>
          <w:cs/>
        </w:rPr>
        <w:t>กิจการ</w:t>
      </w:r>
      <w:r w:rsidRPr="000E5AA3">
        <w:rPr>
          <w:rFonts w:ascii="Angsana New" w:hAnsi="Angsana New"/>
          <w:spacing w:val="-6"/>
          <w:sz w:val="32"/>
          <w:szCs w:val="32"/>
          <w:cs/>
        </w:rPr>
        <w:t>ที่เกี่ยวข้องกัน</w:t>
      </w:r>
      <w:r w:rsidRPr="000E5AA3">
        <w:rPr>
          <w:rFonts w:ascii="Angsana New" w:hAnsi="Angsana New" w:hint="cs"/>
          <w:spacing w:val="-3"/>
          <w:sz w:val="32"/>
          <w:szCs w:val="32"/>
          <w:cs/>
          <w:lang w:val="en-US"/>
        </w:rPr>
        <w:t xml:space="preserve">ในเจ้าหนี้การค้าและเจ้าหนี้หมุนเวียนอื่น) </w:t>
      </w:r>
      <w:r w:rsidR="00BA19E7" w:rsidRPr="000E5AA3">
        <w:rPr>
          <w:rFonts w:ascii="Angsana New" w:hAnsi="Angsana New" w:hint="cs"/>
          <w:spacing w:val="-3"/>
          <w:sz w:val="32"/>
          <w:szCs w:val="32"/>
          <w:cs/>
          <w:lang w:val="en-US"/>
        </w:rPr>
        <w:t>และเกินกว่า</w:t>
      </w:r>
      <w:r w:rsidR="00BA19E7" w:rsidRPr="000E5AA3">
        <w:rPr>
          <w:rFonts w:ascii="Angsana New" w:hAnsi="Angsana New"/>
          <w:spacing w:val="-3"/>
          <w:sz w:val="32"/>
          <w:szCs w:val="32"/>
          <w:lang w:val="en-US"/>
        </w:rPr>
        <w:t xml:space="preserve"> </w:t>
      </w:r>
      <w:r w:rsidR="000E5AA3" w:rsidRPr="000E5AA3">
        <w:rPr>
          <w:rFonts w:ascii="Angsana New" w:hAnsi="Angsana New"/>
          <w:spacing w:val="-3"/>
          <w:sz w:val="32"/>
          <w:szCs w:val="32"/>
          <w:lang w:val="en-US"/>
        </w:rPr>
        <w:t>1</w:t>
      </w:r>
      <w:r w:rsidR="00BA19E7" w:rsidRPr="000E5AA3">
        <w:rPr>
          <w:rFonts w:ascii="Angsana New" w:hAnsi="Angsana New"/>
          <w:spacing w:val="-3"/>
          <w:sz w:val="32"/>
          <w:szCs w:val="32"/>
          <w:lang w:val="en-US"/>
        </w:rPr>
        <w:t xml:space="preserve"> </w:t>
      </w:r>
      <w:r w:rsidR="00BA19E7" w:rsidRPr="000E5AA3">
        <w:rPr>
          <w:rFonts w:ascii="Angsana New" w:hAnsi="Angsana New" w:hint="cs"/>
          <w:spacing w:val="-3"/>
          <w:sz w:val="32"/>
          <w:szCs w:val="32"/>
          <w:cs/>
          <w:lang w:val="en-US"/>
        </w:rPr>
        <w:t>ปี</w:t>
      </w:r>
      <w:r w:rsidR="00366183" w:rsidRPr="000E5AA3">
        <w:rPr>
          <w:rFonts w:ascii="Angsana New" w:hAnsi="Angsana New"/>
          <w:spacing w:val="-3"/>
          <w:sz w:val="32"/>
          <w:szCs w:val="32"/>
          <w:lang w:val="en-US"/>
        </w:rPr>
        <w:t xml:space="preserve"> </w:t>
      </w:r>
      <w:r w:rsidRPr="000E5AA3">
        <w:rPr>
          <w:rFonts w:ascii="Angsana New" w:hAnsi="Angsana New" w:hint="cs"/>
          <w:spacing w:val="-3"/>
          <w:sz w:val="32"/>
          <w:szCs w:val="32"/>
          <w:cs/>
          <w:lang w:val="en-US"/>
        </w:rPr>
        <w:t xml:space="preserve">จำนวน </w:t>
      </w:r>
      <w:r w:rsidR="000E5AA3" w:rsidRPr="000E5AA3">
        <w:rPr>
          <w:rFonts w:ascii="Angsana New" w:hAnsi="Angsana New"/>
          <w:spacing w:val="-3"/>
          <w:sz w:val="32"/>
          <w:szCs w:val="32"/>
          <w:lang w:val="en-US"/>
        </w:rPr>
        <w:t>1</w:t>
      </w:r>
      <w:r w:rsidR="000E5AA3" w:rsidRPr="000E5AA3">
        <w:rPr>
          <w:rFonts w:ascii="Angsana New" w:hAnsi="Angsana New" w:hint="cs"/>
          <w:spacing w:val="-3"/>
          <w:sz w:val="32"/>
          <w:szCs w:val="32"/>
          <w:lang w:val="en-US"/>
        </w:rPr>
        <w:t>52</w:t>
      </w:r>
      <w:r w:rsidR="00F370DD" w:rsidRPr="000E5AA3">
        <w:rPr>
          <w:rFonts w:ascii="Angsana New" w:hAnsi="Angsana New" w:hint="cs"/>
          <w:spacing w:val="-3"/>
          <w:sz w:val="32"/>
          <w:szCs w:val="32"/>
          <w:cs/>
          <w:lang w:val="en-US"/>
        </w:rPr>
        <w:t>.</w:t>
      </w:r>
      <w:r w:rsidR="000E5AA3" w:rsidRPr="000E5AA3">
        <w:rPr>
          <w:rFonts w:ascii="Angsana New" w:hAnsi="Angsana New" w:hint="cs"/>
          <w:spacing w:val="-3"/>
          <w:sz w:val="32"/>
          <w:szCs w:val="32"/>
          <w:lang w:val="en-US"/>
        </w:rPr>
        <w:t>10</w:t>
      </w:r>
      <w:r w:rsidRPr="000E5AA3">
        <w:rPr>
          <w:rFonts w:ascii="Angsana New" w:hAnsi="Angsana New"/>
          <w:spacing w:val="-3"/>
          <w:sz w:val="32"/>
          <w:szCs w:val="32"/>
          <w:lang w:val="en-US"/>
        </w:rPr>
        <w:t xml:space="preserve"> </w:t>
      </w:r>
      <w:r w:rsidRPr="000E5AA3">
        <w:rPr>
          <w:rFonts w:ascii="Angsana New" w:hAnsi="Angsana New" w:hint="cs"/>
          <w:spacing w:val="-3"/>
          <w:sz w:val="32"/>
          <w:szCs w:val="32"/>
          <w:cs/>
          <w:lang w:val="en-US"/>
        </w:rPr>
        <w:t>ล้านบาท (</w:t>
      </w:r>
      <w:r w:rsidRPr="000E5AA3">
        <w:rPr>
          <w:rFonts w:ascii="Angsana New" w:hAnsi="Angsana New" w:hint="cs"/>
          <w:spacing w:val="-6"/>
          <w:sz w:val="32"/>
          <w:szCs w:val="32"/>
          <w:cs/>
        </w:rPr>
        <w:t>แสดงรายการเป็น</w:t>
      </w:r>
      <w:r w:rsidRPr="000E5AA3">
        <w:rPr>
          <w:rFonts w:ascii="Angsana New" w:hAnsi="Angsana New"/>
          <w:spacing w:val="-6"/>
          <w:sz w:val="32"/>
          <w:szCs w:val="32"/>
          <w:cs/>
        </w:rPr>
        <w:t xml:space="preserve">เจ้าหนี้การค้า </w:t>
      </w:r>
      <w:r w:rsidRPr="000E5AA3">
        <w:rPr>
          <w:rFonts w:ascii="Angsana New" w:hAnsi="Angsana New"/>
          <w:spacing w:val="-6"/>
          <w:sz w:val="32"/>
          <w:szCs w:val="32"/>
          <w:lang w:val="en-US"/>
        </w:rPr>
        <w:t>-</w:t>
      </w:r>
      <w:r w:rsidRPr="000E5AA3">
        <w:rPr>
          <w:rFonts w:ascii="Angsana New" w:hAnsi="Angsana New"/>
          <w:spacing w:val="-6"/>
          <w:sz w:val="32"/>
          <w:szCs w:val="32"/>
          <w:cs/>
        </w:rPr>
        <w:t xml:space="preserve"> </w:t>
      </w:r>
      <w:r w:rsidRPr="000E5AA3">
        <w:rPr>
          <w:rFonts w:ascii="Angsana New" w:hAnsi="Angsana New" w:hint="cs"/>
          <w:spacing w:val="-6"/>
          <w:sz w:val="32"/>
          <w:szCs w:val="32"/>
          <w:cs/>
        </w:rPr>
        <w:t>กิจการ</w:t>
      </w:r>
      <w:r w:rsidRPr="000E5AA3">
        <w:rPr>
          <w:rFonts w:ascii="Angsana New" w:hAnsi="Angsana New"/>
          <w:spacing w:val="-6"/>
          <w:sz w:val="32"/>
          <w:szCs w:val="32"/>
          <w:cs/>
        </w:rPr>
        <w:t>ที่เกี่ยวข้องกัน</w:t>
      </w:r>
      <w:r w:rsidRPr="000E5AA3">
        <w:rPr>
          <w:rFonts w:ascii="Angsana New" w:hAnsi="Angsana New" w:hint="cs"/>
          <w:spacing w:val="-3"/>
          <w:sz w:val="32"/>
          <w:szCs w:val="32"/>
          <w:cs/>
          <w:lang w:val="en-US"/>
        </w:rPr>
        <w:t xml:space="preserve">ในเจ้าหนี้การค้าและเจ้าหนี้ไม่หมุนเวียนอื่น) </w:t>
      </w:r>
      <w:r w:rsidRPr="000E5AA3">
        <w:rPr>
          <w:rFonts w:ascii="Angsana New" w:hAnsi="Angsana New"/>
          <w:spacing w:val="-3"/>
          <w:sz w:val="32"/>
          <w:szCs w:val="32"/>
          <w:lang w:val="en-US"/>
        </w:rPr>
        <w:t>(</w:t>
      </w:r>
      <w:r w:rsidRPr="000E5AA3">
        <w:rPr>
          <w:rFonts w:ascii="Angsana New" w:hAnsi="Angsana New" w:hint="cs"/>
          <w:spacing w:val="-3"/>
          <w:sz w:val="32"/>
          <w:szCs w:val="32"/>
          <w:cs/>
          <w:lang w:val="en-US"/>
        </w:rPr>
        <w:t xml:space="preserve">ดูหมายเหตุข้อ </w:t>
      </w:r>
      <w:r w:rsidR="000E5AA3" w:rsidRPr="000E5AA3">
        <w:rPr>
          <w:rFonts w:ascii="Angsana New" w:hAnsi="Angsana New"/>
          <w:spacing w:val="-3"/>
          <w:sz w:val="32"/>
          <w:szCs w:val="32"/>
          <w:lang w:val="en-US"/>
        </w:rPr>
        <w:t>4</w:t>
      </w:r>
      <w:r w:rsidRPr="000E5AA3">
        <w:rPr>
          <w:rFonts w:ascii="Angsana New" w:hAnsi="Angsana New"/>
          <w:spacing w:val="-3"/>
          <w:sz w:val="32"/>
          <w:szCs w:val="32"/>
          <w:lang w:val="en-US"/>
        </w:rPr>
        <w:t>.</w:t>
      </w:r>
      <w:r w:rsidR="000E5AA3" w:rsidRPr="000E5AA3">
        <w:rPr>
          <w:rFonts w:ascii="Angsana New" w:hAnsi="Angsana New"/>
          <w:spacing w:val="-3"/>
          <w:sz w:val="32"/>
          <w:szCs w:val="32"/>
          <w:lang w:val="en-US"/>
        </w:rPr>
        <w:t>2</w:t>
      </w:r>
      <w:r w:rsidRPr="000E5AA3">
        <w:rPr>
          <w:rFonts w:ascii="Angsana New" w:hAnsi="Angsana New"/>
          <w:spacing w:val="-3"/>
          <w:sz w:val="32"/>
          <w:szCs w:val="32"/>
          <w:lang w:val="en-US"/>
        </w:rPr>
        <w:t>)</w:t>
      </w:r>
    </w:p>
    <w:p w14:paraId="4A6B27D7" w14:textId="3E79529C" w:rsidR="003C598F" w:rsidRPr="000E5AA3" w:rsidRDefault="003C598F" w:rsidP="003C598F"/>
    <w:p w14:paraId="594D8004" w14:textId="77777777" w:rsidR="003C598F" w:rsidRPr="000E5AA3" w:rsidRDefault="003C598F" w:rsidP="003C598F">
      <w:pPr>
        <w:overflowPunct/>
        <w:autoSpaceDE/>
        <w:autoSpaceDN/>
        <w:adjustRightInd/>
        <w:rPr>
          <w:cs/>
        </w:rPr>
      </w:pPr>
      <w:r w:rsidRPr="000E5AA3">
        <w:rPr>
          <w:b/>
          <w:bCs/>
          <w:cs/>
        </w:rPr>
        <w:br w:type="page"/>
      </w:r>
    </w:p>
    <w:p w14:paraId="0D34EF8D" w14:textId="48F171CC" w:rsidR="003C598F" w:rsidRPr="000E5AA3" w:rsidRDefault="003C598F"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cs/>
        </w:rPr>
      </w:pPr>
      <w:r w:rsidRPr="000E5AA3">
        <w:rPr>
          <w:rFonts w:asciiTheme="majorBidi" w:hAnsiTheme="majorBidi" w:cstheme="majorBidi"/>
          <w:b/>
          <w:bCs/>
          <w:sz w:val="32"/>
          <w:szCs w:val="32"/>
          <w:cs/>
        </w:rPr>
        <w:lastRenderedPageBreak/>
        <w:t>หนี้สินที่เกิดจากสัญญา</w:t>
      </w:r>
    </w:p>
    <w:p w14:paraId="42D69C62" w14:textId="430CC206" w:rsidR="003C598F" w:rsidRPr="000E5AA3" w:rsidRDefault="003C598F" w:rsidP="003C598F">
      <w:pPr>
        <w:ind w:left="547" w:right="72"/>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lang w:val="en-US"/>
        </w:rPr>
        <w:t xml:space="preserve">ณ 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 xml:space="preserve">ธันวาคม </w:t>
      </w:r>
      <w:r w:rsidR="000E5AA3" w:rsidRPr="000E5AA3">
        <w:rPr>
          <w:rFonts w:asciiTheme="majorBidi" w:hAnsiTheme="majorBidi" w:cstheme="majorBidi"/>
          <w:spacing w:val="-10"/>
          <w:sz w:val="32"/>
          <w:szCs w:val="32"/>
          <w:lang w:val="en-US"/>
        </w:rPr>
        <w:t>2568</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 xml:space="preserve">และ </w:t>
      </w:r>
      <w:r w:rsidR="000E5AA3" w:rsidRPr="000E5AA3">
        <w:rPr>
          <w:rFonts w:asciiTheme="majorBidi" w:hAnsiTheme="majorBidi" w:cstheme="majorBidi"/>
          <w:spacing w:val="-10"/>
          <w:sz w:val="32"/>
          <w:szCs w:val="32"/>
          <w:lang w:val="en-US"/>
        </w:rPr>
        <w:t>2567</w:t>
      </w:r>
      <w:r w:rsidRPr="000E5AA3">
        <w:rPr>
          <w:rFonts w:asciiTheme="majorBidi" w:hAnsiTheme="majorBidi" w:cstheme="majorBidi"/>
          <w:spacing w:val="-10"/>
          <w:sz w:val="32"/>
          <w:szCs w:val="32"/>
          <w:lang w:val="en-US"/>
        </w:rPr>
        <w:t xml:space="preserve"> </w:t>
      </w:r>
      <w:r w:rsidRPr="000E5AA3">
        <w:rPr>
          <w:rFonts w:asciiTheme="majorBidi" w:hAnsiTheme="majorBidi"/>
          <w:spacing w:val="-10"/>
          <w:sz w:val="32"/>
          <w:szCs w:val="32"/>
          <w:cs/>
          <w:lang w:val="en-US"/>
        </w:rPr>
        <w:t>หนี้สินที่เกิดจากสัญญาเป็นจำนวนเงินที่กลุ่มบริษัทและบริษัทได้รับชำระล่วงหน้าจากลูกค้าตามสัญญาจะซื้อจะขายอสังหาริมทรัพย์ สัญญาเช่าและบริการ และเงินมัดจำรับล่วงหน้า</w:t>
      </w:r>
      <w:r w:rsidRPr="000E5AA3">
        <w:rPr>
          <w:rFonts w:asciiTheme="majorBidi" w:hAnsiTheme="majorBidi"/>
          <w:spacing w:val="-10"/>
          <w:sz w:val="32"/>
          <w:szCs w:val="32"/>
          <w:lang w:val="en-US"/>
        </w:rPr>
        <w:t xml:space="preserve">   </w:t>
      </w:r>
      <w:r w:rsidRPr="000E5AA3">
        <w:rPr>
          <w:rFonts w:asciiTheme="majorBidi" w:hAnsiTheme="majorBidi"/>
          <w:spacing w:val="-10"/>
          <w:sz w:val="32"/>
          <w:szCs w:val="32"/>
          <w:cs/>
          <w:lang w:val="en-US"/>
        </w:rPr>
        <w:t>ในส่วนของกิจการโรงแรม ซึ่งมีช่วงเวลารับรู้รายได้ ณ เวลาใดเวลาหนึ่ง โดยหนี้สินที่เกิดจากสัญญาดังกล่าวจะลดลงและรับรู้เป็นรายได้เมื่อกลุ่มบริษัทและบริษัทได้โอนการควบคุมของอสังหาริมทรัพย์ให้กับลูกค้า หรือเมื่อมีการให้บริการแล้วเสร็จ</w:t>
      </w:r>
    </w:p>
    <w:p w14:paraId="3E3A433A" w14:textId="77777777" w:rsidR="003C598F" w:rsidRPr="000E5AA3" w:rsidRDefault="003C598F" w:rsidP="003C598F">
      <w:pPr>
        <w:overflowPunct/>
        <w:autoSpaceDE/>
        <w:autoSpaceDN/>
        <w:adjustRightInd/>
        <w:spacing w:before="200"/>
        <w:ind w:left="547"/>
        <w:jc w:val="thaiDistribute"/>
        <w:rPr>
          <w:rFonts w:asciiTheme="majorBidi" w:hAnsiTheme="majorBidi" w:cstheme="majorBidi"/>
          <w:spacing w:val="-10"/>
          <w:sz w:val="32"/>
          <w:szCs w:val="32"/>
          <w:cs/>
          <w:lang w:val="en-US"/>
        </w:rPr>
      </w:pPr>
      <w:r w:rsidRPr="000E5AA3">
        <w:rPr>
          <w:rFonts w:asciiTheme="majorBidi" w:hAnsiTheme="majorBidi" w:cstheme="majorBidi"/>
          <w:spacing w:val="-10"/>
          <w:sz w:val="32"/>
          <w:szCs w:val="32"/>
          <w:cs/>
          <w:lang w:val="en-US"/>
        </w:rPr>
        <w:t>หนี้สินที่เกิดจากสัญญาจะรับรู้เป็นรายได้จากการไม่ปฏิบัติตามสัญญา เมื่อมีความแน่นอนแล้วว่าลูกค้าจะ</w:t>
      </w:r>
      <w:r w:rsidRPr="000E5AA3">
        <w:rPr>
          <w:rFonts w:asciiTheme="majorBidi" w:hAnsiTheme="majorBidi" w:cstheme="majorBidi" w:hint="cs"/>
          <w:spacing w:val="-10"/>
          <w:sz w:val="32"/>
          <w:szCs w:val="32"/>
          <w:cs/>
          <w:lang w:val="en-US"/>
        </w:rPr>
        <w:t xml:space="preserve">                </w:t>
      </w:r>
      <w:r w:rsidRPr="000E5AA3">
        <w:rPr>
          <w:rFonts w:asciiTheme="majorBidi" w:hAnsiTheme="majorBidi" w:cstheme="majorBidi"/>
          <w:spacing w:val="-10"/>
          <w:sz w:val="32"/>
          <w:szCs w:val="32"/>
          <w:cs/>
          <w:lang w:val="en-US"/>
        </w:rPr>
        <w:t>ไม่ปฏิบัติตามเงื่อนไขที่ระบุในสัญญา</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โดยรายได้จากการไม่ปฏิบัติตามสัญญาจะแสดงเป็นรายได้อื่น</w:t>
      </w:r>
    </w:p>
    <w:p w14:paraId="5C31E9ED" w14:textId="429E1E62" w:rsidR="003C598F" w:rsidRPr="000E5AA3" w:rsidRDefault="003C598F" w:rsidP="003C598F">
      <w:pPr>
        <w:overflowPunct/>
        <w:autoSpaceDE/>
        <w:autoSpaceDN/>
        <w:adjustRightInd/>
        <w:spacing w:before="200"/>
        <w:ind w:firstLine="547"/>
        <w:jc w:val="thaiDistribute"/>
        <w:rPr>
          <w:rFonts w:asciiTheme="majorBidi" w:hAnsiTheme="majorBidi" w:cstheme="majorBidi"/>
          <w:sz w:val="32"/>
          <w:szCs w:val="32"/>
          <w:lang w:val="en-US"/>
        </w:rPr>
      </w:pPr>
      <w:r w:rsidRPr="000E5AA3">
        <w:rPr>
          <w:rFonts w:asciiTheme="majorBidi" w:hAnsiTheme="majorBidi" w:cstheme="majorBidi"/>
          <w:sz w:val="32"/>
          <w:szCs w:val="32"/>
          <w:cs/>
        </w:rPr>
        <w:t xml:space="preserve">หนี้สินที่เกิดจากสัญญา 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ธันวาคม ประกอบด้วย</w:t>
      </w:r>
    </w:p>
    <w:p w14:paraId="01E80B7C" w14:textId="77777777" w:rsidR="003C598F" w:rsidRPr="000E5AA3" w:rsidRDefault="003C598F" w:rsidP="003C598F">
      <w:pPr>
        <w:spacing w:line="240" w:lineRule="exact"/>
        <w:ind w:left="357"/>
        <w:jc w:val="right"/>
        <w:rPr>
          <w:rFonts w:asciiTheme="majorBidi" w:hAnsiTheme="majorBidi" w:cstheme="majorBidi"/>
          <w:b/>
          <w:bCs/>
          <w:sz w:val="22"/>
          <w:szCs w:val="22"/>
          <w:cs/>
        </w:rPr>
      </w:pPr>
      <w:r w:rsidRPr="000E5AA3">
        <w:rPr>
          <w:rFonts w:asciiTheme="majorBidi" w:hAnsiTheme="majorBidi" w:cstheme="majorBidi"/>
          <w:b/>
          <w:bCs/>
          <w:sz w:val="22"/>
          <w:szCs w:val="22"/>
          <w:cs/>
        </w:rPr>
        <w:t>หน่วย : พันบาท</w:t>
      </w:r>
    </w:p>
    <w:tbl>
      <w:tblPr>
        <w:tblW w:w="8585" w:type="dxa"/>
        <w:tblInd w:w="627" w:type="dxa"/>
        <w:tblLayout w:type="fixed"/>
        <w:tblCellMar>
          <w:left w:w="0" w:type="dxa"/>
          <w:right w:w="0" w:type="dxa"/>
        </w:tblCellMar>
        <w:tblLook w:val="04A0" w:firstRow="1" w:lastRow="0" w:firstColumn="1" w:lastColumn="0" w:noHBand="0" w:noVBand="1"/>
      </w:tblPr>
      <w:tblGrid>
        <w:gridCol w:w="4198"/>
        <w:gridCol w:w="1042"/>
        <w:gridCol w:w="109"/>
        <w:gridCol w:w="951"/>
        <w:gridCol w:w="180"/>
        <w:gridCol w:w="1025"/>
        <w:gridCol w:w="88"/>
        <w:gridCol w:w="992"/>
      </w:tblGrid>
      <w:tr w:rsidR="000E5AA3" w:rsidRPr="000E5AA3" w14:paraId="6E69B4F5" w14:textId="77777777">
        <w:trPr>
          <w:trHeight w:val="144"/>
        </w:trPr>
        <w:tc>
          <w:tcPr>
            <w:tcW w:w="4198" w:type="dxa"/>
            <w:noWrap/>
            <w:vAlign w:val="bottom"/>
            <w:hideMark/>
          </w:tcPr>
          <w:p w14:paraId="3E0D341E" w14:textId="77777777" w:rsidR="003C598F" w:rsidRPr="000E5AA3" w:rsidRDefault="003C598F">
            <w:pPr>
              <w:spacing w:line="240" w:lineRule="exact"/>
              <w:ind w:left="720"/>
              <w:rPr>
                <w:rFonts w:asciiTheme="majorBidi" w:hAnsiTheme="majorBidi" w:cstheme="majorBidi"/>
                <w:sz w:val="22"/>
                <w:szCs w:val="22"/>
                <w:cs/>
              </w:rPr>
            </w:pPr>
          </w:p>
        </w:tc>
        <w:tc>
          <w:tcPr>
            <w:tcW w:w="2102" w:type="dxa"/>
            <w:gridSpan w:val="3"/>
            <w:tcBorders>
              <w:bottom w:val="single" w:sz="4" w:space="0" w:color="auto"/>
            </w:tcBorders>
            <w:noWrap/>
            <w:vAlign w:val="bottom"/>
            <w:hideMark/>
          </w:tcPr>
          <w:p w14:paraId="1B9532DA" w14:textId="77777777" w:rsidR="003C598F" w:rsidRPr="000E5AA3" w:rsidRDefault="003C598F">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งบการเงินรวม</w:t>
            </w:r>
          </w:p>
        </w:tc>
        <w:tc>
          <w:tcPr>
            <w:tcW w:w="180" w:type="dxa"/>
            <w:noWrap/>
            <w:vAlign w:val="bottom"/>
            <w:hideMark/>
          </w:tcPr>
          <w:p w14:paraId="45CC9868" w14:textId="77777777" w:rsidR="003C598F" w:rsidRPr="000E5AA3" w:rsidRDefault="003C598F">
            <w:pPr>
              <w:spacing w:line="240" w:lineRule="exact"/>
              <w:jc w:val="center"/>
              <w:rPr>
                <w:rFonts w:asciiTheme="majorBidi" w:hAnsiTheme="majorBidi" w:cstheme="majorBidi"/>
                <w:b/>
                <w:bCs/>
                <w:sz w:val="22"/>
                <w:szCs w:val="22"/>
                <w:cs/>
              </w:rPr>
            </w:pPr>
          </w:p>
        </w:tc>
        <w:tc>
          <w:tcPr>
            <w:tcW w:w="2105" w:type="dxa"/>
            <w:gridSpan w:val="3"/>
            <w:tcBorders>
              <w:bottom w:val="single" w:sz="4" w:space="0" w:color="auto"/>
            </w:tcBorders>
            <w:vAlign w:val="bottom"/>
            <w:hideMark/>
          </w:tcPr>
          <w:p w14:paraId="54FFA4FF" w14:textId="77777777" w:rsidR="003C598F" w:rsidRPr="000E5AA3" w:rsidRDefault="003C598F">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งบการเงินเฉพาะกิจการ</w:t>
            </w:r>
          </w:p>
        </w:tc>
      </w:tr>
      <w:tr w:rsidR="000E5AA3" w:rsidRPr="000E5AA3" w14:paraId="4F1D26AF" w14:textId="77777777">
        <w:trPr>
          <w:trHeight w:val="144"/>
        </w:trPr>
        <w:tc>
          <w:tcPr>
            <w:tcW w:w="4198" w:type="dxa"/>
            <w:vAlign w:val="bottom"/>
          </w:tcPr>
          <w:p w14:paraId="6850118A" w14:textId="77777777" w:rsidR="003C598F" w:rsidRPr="000E5AA3" w:rsidRDefault="003C598F">
            <w:pPr>
              <w:spacing w:line="240" w:lineRule="exact"/>
              <w:ind w:left="720"/>
              <w:rPr>
                <w:rFonts w:asciiTheme="majorBidi" w:hAnsiTheme="majorBidi" w:cstheme="majorBidi"/>
                <w:sz w:val="22"/>
                <w:szCs w:val="22"/>
                <w:cs/>
              </w:rPr>
            </w:pPr>
          </w:p>
        </w:tc>
        <w:tc>
          <w:tcPr>
            <w:tcW w:w="1042" w:type="dxa"/>
            <w:tcBorders>
              <w:top w:val="single" w:sz="4" w:space="0" w:color="auto"/>
            </w:tcBorders>
            <w:noWrap/>
          </w:tcPr>
          <w:p w14:paraId="62BDC2C2" w14:textId="48577D27" w:rsidR="003C598F" w:rsidRPr="000E5AA3" w:rsidRDefault="000E5AA3">
            <w:pPr>
              <w:spacing w:line="240" w:lineRule="exact"/>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2568</w:t>
            </w:r>
          </w:p>
        </w:tc>
        <w:tc>
          <w:tcPr>
            <w:tcW w:w="109" w:type="dxa"/>
            <w:tcBorders>
              <w:top w:val="single" w:sz="4" w:space="0" w:color="auto"/>
            </w:tcBorders>
            <w:noWrap/>
            <w:vAlign w:val="center"/>
          </w:tcPr>
          <w:p w14:paraId="24E56E56" w14:textId="77777777" w:rsidR="003C598F" w:rsidRPr="000E5AA3" w:rsidRDefault="003C598F">
            <w:pPr>
              <w:tabs>
                <w:tab w:val="decimal" w:pos="1020"/>
              </w:tabs>
              <w:spacing w:line="240" w:lineRule="exact"/>
              <w:rPr>
                <w:rFonts w:asciiTheme="majorBidi" w:eastAsia="Calibri" w:hAnsiTheme="majorBidi" w:cstheme="majorBidi"/>
                <w:sz w:val="22"/>
                <w:szCs w:val="22"/>
                <w:cs/>
              </w:rPr>
            </w:pPr>
          </w:p>
        </w:tc>
        <w:tc>
          <w:tcPr>
            <w:tcW w:w="951" w:type="dxa"/>
            <w:tcBorders>
              <w:top w:val="single" w:sz="4" w:space="0" w:color="auto"/>
            </w:tcBorders>
            <w:noWrap/>
          </w:tcPr>
          <w:p w14:paraId="10C69543" w14:textId="34AA9266" w:rsidR="003C598F" w:rsidRPr="000E5AA3" w:rsidRDefault="000E5AA3">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lang w:val="en-US"/>
              </w:rPr>
              <w:t>2567</w:t>
            </w:r>
          </w:p>
        </w:tc>
        <w:tc>
          <w:tcPr>
            <w:tcW w:w="180" w:type="dxa"/>
            <w:noWrap/>
            <w:vAlign w:val="center"/>
          </w:tcPr>
          <w:p w14:paraId="2D58F1C6" w14:textId="77777777" w:rsidR="003C598F" w:rsidRPr="000E5AA3" w:rsidRDefault="003C598F">
            <w:pPr>
              <w:spacing w:line="240" w:lineRule="exact"/>
              <w:jc w:val="center"/>
              <w:rPr>
                <w:rFonts w:asciiTheme="majorBidi" w:hAnsiTheme="majorBidi" w:cstheme="majorBidi"/>
                <w:b/>
                <w:bCs/>
                <w:sz w:val="22"/>
                <w:szCs w:val="22"/>
                <w:cs/>
              </w:rPr>
            </w:pPr>
          </w:p>
        </w:tc>
        <w:tc>
          <w:tcPr>
            <w:tcW w:w="1025" w:type="dxa"/>
            <w:tcBorders>
              <w:top w:val="single" w:sz="4" w:space="0" w:color="auto"/>
            </w:tcBorders>
            <w:noWrap/>
          </w:tcPr>
          <w:p w14:paraId="484008E1" w14:textId="5CA89FA2" w:rsidR="003C598F" w:rsidRPr="000E5AA3" w:rsidRDefault="000E5AA3">
            <w:pPr>
              <w:pStyle w:val="a1"/>
              <w:tabs>
                <w:tab w:val="right" w:pos="1152"/>
              </w:tabs>
              <w:spacing w:line="240" w:lineRule="exact"/>
              <w:ind w:right="-72"/>
              <w:jc w:val="center"/>
              <w:rPr>
                <w:rFonts w:asciiTheme="majorBidi" w:hAnsiTheme="majorBidi" w:cstheme="majorBidi"/>
                <w:b/>
                <w:bCs/>
                <w:snapToGrid w:val="0"/>
                <w:sz w:val="22"/>
                <w:szCs w:val="22"/>
                <w:lang w:eastAsia="th-TH"/>
              </w:rPr>
            </w:pPr>
            <w:r w:rsidRPr="000E5AA3">
              <w:rPr>
                <w:rFonts w:asciiTheme="majorBidi" w:hAnsiTheme="majorBidi" w:cstheme="majorBidi"/>
                <w:b/>
                <w:bCs/>
                <w:sz w:val="22"/>
                <w:szCs w:val="22"/>
              </w:rPr>
              <w:t>2568</w:t>
            </w:r>
          </w:p>
        </w:tc>
        <w:tc>
          <w:tcPr>
            <w:tcW w:w="88" w:type="dxa"/>
            <w:tcBorders>
              <w:top w:val="single" w:sz="4" w:space="0" w:color="auto"/>
            </w:tcBorders>
            <w:noWrap/>
            <w:vAlign w:val="center"/>
          </w:tcPr>
          <w:p w14:paraId="5BA1724F" w14:textId="77777777" w:rsidR="003C598F" w:rsidRPr="000E5AA3" w:rsidRDefault="003C598F">
            <w:pPr>
              <w:tabs>
                <w:tab w:val="decimal" w:pos="1020"/>
              </w:tabs>
              <w:spacing w:line="240" w:lineRule="exact"/>
              <w:rPr>
                <w:rFonts w:asciiTheme="majorBidi" w:eastAsia="Calibri" w:hAnsiTheme="majorBidi" w:cstheme="majorBidi"/>
                <w:sz w:val="22"/>
                <w:szCs w:val="22"/>
                <w:cs/>
              </w:rPr>
            </w:pPr>
          </w:p>
        </w:tc>
        <w:tc>
          <w:tcPr>
            <w:tcW w:w="992" w:type="dxa"/>
            <w:tcBorders>
              <w:top w:val="single" w:sz="4" w:space="0" w:color="auto"/>
            </w:tcBorders>
            <w:noWrap/>
          </w:tcPr>
          <w:p w14:paraId="5BAB20FB" w14:textId="54C01AAB" w:rsidR="003C598F" w:rsidRPr="000E5AA3" w:rsidRDefault="000E5AA3">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lang w:val="en-US"/>
              </w:rPr>
              <w:t>2567</w:t>
            </w:r>
          </w:p>
        </w:tc>
      </w:tr>
      <w:tr w:rsidR="000E5AA3" w:rsidRPr="000E5AA3" w14:paraId="733211F7" w14:textId="77777777">
        <w:trPr>
          <w:trHeight w:val="144"/>
        </w:trPr>
        <w:tc>
          <w:tcPr>
            <w:tcW w:w="4198" w:type="dxa"/>
            <w:noWrap/>
            <w:vAlign w:val="bottom"/>
          </w:tcPr>
          <w:p w14:paraId="2C61D7D3" w14:textId="77777777" w:rsidR="003C598F" w:rsidRPr="000E5AA3" w:rsidRDefault="003C598F">
            <w:pPr>
              <w:spacing w:line="240" w:lineRule="exact"/>
              <w:rPr>
                <w:rFonts w:asciiTheme="majorBidi" w:hAnsiTheme="majorBidi" w:cstheme="majorBidi"/>
                <w:b/>
                <w:bCs/>
                <w:sz w:val="22"/>
                <w:szCs w:val="22"/>
                <w:lang w:val="en-US"/>
              </w:rPr>
            </w:pPr>
            <w:r w:rsidRPr="000E5AA3">
              <w:rPr>
                <w:rFonts w:asciiTheme="majorBidi" w:hAnsiTheme="majorBidi" w:cstheme="majorBidi"/>
                <w:b/>
                <w:bCs/>
                <w:sz w:val="22"/>
                <w:szCs w:val="22"/>
                <w:cs/>
                <w:lang w:val="en-US"/>
              </w:rPr>
              <w:t>หมุนเวียน</w:t>
            </w:r>
            <w:r w:rsidRPr="000E5AA3">
              <w:rPr>
                <w:rFonts w:asciiTheme="majorBidi" w:hAnsiTheme="majorBidi" w:cstheme="majorBidi"/>
                <w:b/>
                <w:bCs/>
                <w:sz w:val="22"/>
                <w:szCs w:val="22"/>
                <w:lang w:val="en-US"/>
              </w:rPr>
              <w:t>:</w:t>
            </w:r>
          </w:p>
        </w:tc>
        <w:tc>
          <w:tcPr>
            <w:tcW w:w="1042" w:type="dxa"/>
            <w:noWrap/>
            <w:vAlign w:val="bottom"/>
          </w:tcPr>
          <w:p w14:paraId="40A181BC" w14:textId="77777777" w:rsidR="003C598F" w:rsidRPr="000E5AA3" w:rsidRDefault="003C598F">
            <w:pPr>
              <w:tabs>
                <w:tab w:val="decimal" w:pos="897"/>
              </w:tabs>
              <w:spacing w:line="240" w:lineRule="exact"/>
              <w:rPr>
                <w:rFonts w:asciiTheme="majorBidi" w:eastAsia="Calibri" w:hAnsiTheme="majorBidi" w:cstheme="majorBidi"/>
                <w:sz w:val="22"/>
                <w:szCs w:val="22"/>
                <w:lang w:val="en-US"/>
              </w:rPr>
            </w:pPr>
          </w:p>
        </w:tc>
        <w:tc>
          <w:tcPr>
            <w:tcW w:w="109" w:type="dxa"/>
            <w:noWrap/>
            <w:vAlign w:val="bottom"/>
          </w:tcPr>
          <w:p w14:paraId="0EFAD919" w14:textId="77777777" w:rsidR="003C598F" w:rsidRPr="000E5AA3" w:rsidRDefault="003C598F">
            <w:pPr>
              <w:spacing w:line="240" w:lineRule="exact"/>
              <w:rPr>
                <w:rFonts w:asciiTheme="majorBidi" w:hAnsiTheme="majorBidi" w:cstheme="majorBidi"/>
                <w:sz w:val="22"/>
                <w:szCs w:val="22"/>
                <w:cs/>
              </w:rPr>
            </w:pPr>
          </w:p>
        </w:tc>
        <w:tc>
          <w:tcPr>
            <w:tcW w:w="951" w:type="dxa"/>
            <w:noWrap/>
            <w:vAlign w:val="bottom"/>
          </w:tcPr>
          <w:p w14:paraId="486758B7" w14:textId="77777777" w:rsidR="003C598F" w:rsidRPr="000E5AA3" w:rsidRDefault="003C598F">
            <w:pPr>
              <w:tabs>
                <w:tab w:val="decimal" w:pos="897"/>
              </w:tabs>
              <w:spacing w:line="240" w:lineRule="exact"/>
              <w:rPr>
                <w:rFonts w:asciiTheme="majorBidi" w:eastAsia="Calibri" w:hAnsiTheme="majorBidi" w:cstheme="majorBidi"/>
                <w:sz w:val="22"/>
                <w:szCs w:val="22"/>
                <w:lang w:val="en-US"/>
              </w:rPr>
            </w:pPr>
          </w:p>
        </w:tc>
        <w:tc>
          <w:tcPr>
            <w:tcW w:w="180" w:type="dxa"/>
            <w:vAlign w:val="bottom"/>
          </w:tcPr>
          <w:p w14:paraId="3FC34D01" w14:textId="77777777" w:rsidR="003C598F" w:rsidRPr="000E5AA3" w:rsidRDefault="003C598F">
            <w:pPr>
              <w:spacing w:line="240" w:lineRule="exact"/>
              <w:rPr>
                <w:rFonts w:asciiTheme="majorBidi" w:hAnsiTheme="majorBidi" w:cstheme="majorBidi"/>
                <w:sz w:val="22"/>
                <w:szCs w:val="22"/>
                <w:cs/>
              </w:rPr>
            </w:pPr>
          </w:p>
        </w:tc>
        <w:tc>
          <w:tcPr>
            <w:tcW w:w="1025" w:type="dxa"/>
            <w:noWrap/>
            <w:vAlign w:val="bottom"/>
          </w:tcPr>
          <w:p w14:paraId="426E081D" w14:textId="77777777" w:rsidR="003C598F" w:rsidRPr="000E5AA3" w:rsidRDefault="003C598F">
            <w:pPr>
              <w:tabs>
                <w:tab w:val="decimal" w:pos="840"/>
              </w:tabs>
              <w:spacing w:line="240" w:lineRule="exact"/>
              <w:rPr>
                <w:rFonts w:asciiTheme="majorBidi" w:eastAsia="Calibri" w:hAnsiTheme="majorBidi" w:cstheme="majorBidi"/>
                <w:sz w:val="22"/>
                <w:szCs w:val="22"/>
                <w:lang w:val="en-US"/>
              </w:rPr>
            </w:pPr>
          </w:p>
        </w:tc>
        <w:tc>
          <w:tcPr>
            <w:tcW w:w="88" w:type="dxa"/>
            <w:noWrap/>
            <w:vAlign w:val="bottom"/>
          </w:tcPr>
          <w:p w14:paraId="123A17D4" w14:textId="77777777" w:rsidR="003C598F" w:rsidRPr="000E5AA3" w:rsidRDefault="003C598F">
            <w:pPr>
              <w:spacing w:line="240" w:lineRule="exact"/>
              <w:rPr>
                <w:rFonts w:asciiTheme="majorBidi" w:hAnsiTheme="majorBidi" w:cstheme="majorBidi"/>
                <w:sz w:val="22"/>
                <w:szCs w:val="22"/>
                <w:cs/>
              </w:rPr>
            </w:pPr>
          </w:p>
        </w:tc>
        <w:tc>
          <w:tcPr>
            <w:tcW w:w="992" w:type="dxa"/>
            <w:noWrap/>
            <w:vAlign w:val="bottom"/>
          </w:tcPr>
          <w:p w14:paraId="59B0EAF1" w14:textId="77777777" w:rsidR="003C598F" w:rsidRPr="000E5AA3" w:rsidRDefault="003C598F">
            <w:pPr>
              <w:tabs>
                <w:tab w:val="decimal" w:pos="840"/>
              </w:tabs>
              <w:spacing w:line="240" w:lineRule="exact"/>
              <w:rPr>
                <w:rFonts w:asciiTheme="majorBidi" w:eastAsia="Calibri" w:hAnsiTheme="majorBidi" w:cstheme="majorBidi"/>
                <w:sz w:val="22"/>
                <w:szCs w:val="22"/>
                <w:lang w:val="en-US"/>
              </w:rPr>
            </w:pPr>
          </w:p>
        </w:tc>
      </w:tr>
      <w:tr w:rsidR="000E5AA3" w:rsidRPr="000E5AA3" w14:paraId="386E5619" w14:textId="77777777">
        <w:trPr>
          <w:trHeight w:val="144"/>
        </w:trPr>
        <w:tc>
          <w:tcPr>
            <w:tcW w:w="4198" w:type="dxa"/>
            <w:noWrap/>
            <w:vAlign w:val="bottom"/>
          </w:tcPr>
          <w:p w14:paraId="62E81894" w14:textId="77777777" w:rsidR="003C598F" w:rsidRPr="000E5AA3" w:rsidRDefault="003C598F">
            <w:pPr>
              <w:spacing w:line="240" w:lineRule="exact"/>
              <w:rPr>
                <w:rFonts w:asciiTheme="majorBidi" w:hAnsiTheme="majorBidi" w:cstheme="majorBidi"/>
                <w:sz w:val="22"/>
                <w:szCs w:val="22"/>
                <w:cs/>
              </w:rPr>
            </w:pPr>
            <w:r w:rsidRPr="000E5AA3">
              <w:rPr>
                <w:rFonts w:asciiTheme="majorBidi" w:hAnsiTheme="majorBidi" w:cstheme="majorBidi"/>
                <w:sz w:val="22"/>
                <w:szCs w:val="22"/>
                <w:cs/>
              </w:rPr>
              <w:t>เงินรับล่วงหน้าตามสัญญาจะซื้อจะขายอสังหาริมทรัพย์</w:t>
            </w:r>
          </w:p>
        </w:tc>
        <w:tc>
          <w:tcPr>
            <w:tcW w:w="1042" w:type="dxa"/>
            <w:noWrap/>
            <w:vAlign w:val="bottom"/>
          </w:tcPr>
          <w:p w14:paraId="7D03DCAC" w14:textId="59F2260C" w:rsidR="003C598F" w:rsidRPr="000E5AA3" w:rsidRDefault="000E5AA3">
            <w:pPr>
              <w:tabs>
                <w:tab w:val="decimal" w:pos="897"/>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83</w:t>
            </w:r>
            <w:r w:rsidR="004F3CA8"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142</w:t>
            </w:r>
          </w:p>
        </w:tc>
        <w:tc>
          <w:tcPr>
            <w:tcW w:w="109" w:type="dxa"/>
            <w:noWrap/>
            <w:vAlign w:val="bottom"/>
          </w:tcPr>
          <w:p w14:paraId="1835BCCE" w14:textId="77777777" w:rsidR="003C598F" w:rsidRPr="000E5AA3" w:rsidRDefault="003C598F">
            <w:pPr>
              <w:spacing w:line="240" w:lineRule="exact"/>
              <w:rPr>
                <w:rFonts w:asciiTheme="majorBidi" w:hAnsiTheme="majorBidi" w:cstheme="majorBidi"/>
                <w:sz w:val="22"/>
                <w:szCs w:val="22"/>
                <w:cs/>
              </w:rPr>
            </w:pPr>
          </w:p>
        </w:tc>
        <w:tc>
          <w:tcPr>
            <w:tcW w:w="951" w:type="dxa"/>
            <w:noWrap/>
            <w:vAlign w:val="bottom"/>
          </w:tcPr>
          <w:p w14:paraId="6098EA4C" w14:textId="1842C46A" w:rsidR="003C598F" w:rsidRPr="000E5AA3" w:rsidRDefault="000E5AA3">
            <w:pPr>
              <w:tabs>
                <w:tab w:val="decimal" w:pos="840"/>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182</w:t>
            </w:r>
            <w:r w:rsidR="003C598F"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181</w:t>
            </w:r>
          </w:p>
        </w:tc>
        <w:tc>
          <w:tcPr>
            <w:tcW w:w="180" w:type="dxa"/>
            <w:vAlign w:val="bottom"/>
          </w:tcPr>
          <w:p w14:paraId="6561600A" w14:textId="77777777" w:rsidR="003C598F" w:rsidRPr="000E5AA3" w:rsidRDefault="003C598F">
            <w:pPr>
              <w:spacing w:line="240" w:lineRule="exact"/>
              <w:rPr>
                <w:rFonts w:asciiTheme="majorBidi" w:hAnsiTheme="majorBidi" w:cstheme="majorBidi"/>
                <w:sz w:val="22"/>
                <w:szCs w:val="22"/>
                <w:cs/>
              </w:rPr>
            </w:pPr>
          </w:p>
        </w:tc>
        <w:tc>
          <w:tcPr>
            <w:tcW w:w="1025" w:type="dxa"/>
            <w:noWrap/>
            <w:vAlign w:val="bottom"/>
          </w:tcPr>
          <w:p w14:paraId="63AE5831" w14:textId="1960F554" w:rsidR="003C598F" w:rsidRPr="000E5AA3" w:rsidRDefault="000E5AA3">
            <w:pPr>
              <w:tabs>
                <w:tab w:val="decimal" w:pos="840"/>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44</w:t>
            </w:r>
            <w:r w:rsidR="00950748"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439</w:t>
            </w:r>
          </w:p>
        </w:tc>
        <w:tc>
          <w:tcPr>
            <w:tcW w:w="88" w:type="dxa"/>
            <w:noWrap/>
            <w:vAlign w:val="bottom"/>
          </w:tcPr>
          <w:p w14:paraId="327A339B" w14:textId="77777777" w:rsidR="003C598F" w:rsidRPr="000E5AA3" w:rsidRDefault="003C598F">
            <w:pPr>
              <w:spacing w:line="240" w:lineRule="exact"/>
              <w:rPr>
                <w:rFonts w:asciiTheme="majorBidi" w:hAnsiTheme="majorBidi" w:cstheme="majorBidi"/>
                <w:sz w:val="22"/>
                <w:szCs w:val="22"/>
                <w:cs/>
              </w:rPr>
            </w:pPr>
          </w:p>
        </w:tc>
        <w:tc>
          <w:tcPr>
            <w:tcW w:w="992" w:type="dxa"/>
            <w:noWrap/>
            <w:vAlign w:val="bottom"/>
          </w:tcPr>
          <w:p w14:paraId="151A990D" w14:textId="0F3873D5" w:rsidR="003C598F" w:rsidRPr="000E5AA3" w:rsidRDefault="000E5AA3">
            <w:pPr>
              <w:tabs>
                <w:tab w:val="decimal" w:pos="840"/>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36</w:t>
            </w:r>
            <w:r w:rsidR="003C598F"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555</w:t>
            </w:r>
          </w:p>
        </w:tc>
      </w:tr>
      <w:tr w:rsidR="000E5AA3" w:rsidRPr="000E5AA3" w14:paraId="44C44340" w14:textId="77777777">
        <w:trPr>
          <w:trHeight w:val="144"/>
        </w:trPr>
        <w:tc>
          <w:tcPr>
            <w:tcW w:w="4198" w:type="dxa"/>
            <w:noWrap/>
            <w:vAlign w:val="bottom"/>
          </w:tcPr>
          <w:p w14:paraId="7BE9D6C5" w14:textId="77777777" w:rsidR="003C598F" w:rsidRPr="000E5AA3" w:rsidRDefault="003C598F">
            <w:pPr>
              <w:spacing w:line="240" w:lineRule="exact"/>
              <w:rPr>
                <w:rFonts w:asciiTheme="majorBidi" w:hAnsiTheme="majorBidi" w:cstheme="majorBidi"/>
                <w:sz w:val="22"/>
                <w:szCs w:val="22"/>
                <w:cs/>
                <w:lang w:val="en-US"/>
              </w:rPr>
            </w:pPr>
            <w:r w:rsidRPr="000E5AA3">
              <w:rPr>
                <w:rFonts w:asciiTheme="majorBidi" w:hAnsiTheme="majorBidi" w:cstheme="majorBidi"/>
                <w:sz w:val="22"/>
                <w:szCs w:val="22"/>
                <w:cs/>
              </w:rPr>
              <w:t xml:space="preserve">เงินรับล่วงหน้าจากลูกค้าตามสัญญาเช่าและบริการ   </w:t>
            </w:r>
          </w:p>
        </w:tc>
        <w:tc>
          <w:tcPr>
            <w:tcW w:w="1042" w:type="dxa"/>
            <w:tcBorders>
              <w:bottom w:val="single" w:sz="4" w:space="0" w:color="auto"/>
            </w:tcBorders>
            <w:noWrap/>
            <w:vAlign w:val="bottom"/>
          </w:tcPr>
          <w:p w14:paraId="54E12DAA" w14:textId="72A3A87A" w:rsidR="003C598F" w:rsidRPr="000E5AA3" w:rsidRDefault="000E5AA3">
            <w:pPr>
              <w:tabs>
                <w:tab w:val="decimal" w:pos="897"/>
              </w:tabs>
              <w:spacing w:line="240" w:lineRule="exact"/>
              <w:rPr>
                <w:rFonts w:asciiTheme="majorBidi" w:eastAsia="Calibri" w:hAnsiTheme="majorBidi" w:cstheme="majorBidi"/>
                <w:sz w:val="22"/>
                <w:szCs w:val="22"/>
                <w:cs/>
                <w:lang w:val="en-US"/>
              </w:rPr>
            </w:pPr>
            <w:r w:rsidRPr="000E5AA3">
              <w:rPr>
                <w:rFonts w:asciiTheme="majorBidi" w:eastAsia="Calibri" w:hAnsiTheme="majorBidi" w:cstheme="majorBidi"/>
                <w:sz w:val="22"/>
                <w:szCs w:val="22"/>
                <w:lang w:val="en-US"/>
              </w:rPr>
              <w:t>123</w:t>
            </w:r>
            <w:r w:rsidR="004F3CA8"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755</w:t>
            </w:r>
          </w:p>
        </w:tc>
        <w:tc>
          <w:tcPr>
            <w:tcW w:w="109" w:type="dxa"/>
            <w:noWrap/>
            <w:vAlign w:val="bottom"/>
          </w:tcPr>
          <w:p w14:paraId="5DA1B463" w14:textId="77777777" w:rsidR="003C598F" w:rsidRPr="000E5AA3" w:rsidRDefault="003C598F">
            <w:pPr>
              <w:spacing w:line="240" w:lineRule="exact"/>
              <w:rPr>
                <w:rFonts w:asciiTheme="majorBidi" w:hAnsiTheme="majorBidi" w:cstheme="majorBidi"/>
                <w:sz w:val="22"/>
                <w:szCs w:val="22"/>
                <w:cs/>
              </w:rPr>
            </w:pPr>
          </w:p>
        </w:tc>
        <w:tc>
          <w:tcPr>
            <w:tcW w:w="951" w:type="dxa"/>
            <w:tcBorders>
              <w:bottom w:val="single" w:sz="4" w:space="0" w:color="auto"/>
            </w:tcBorders>
            <w:noWrap/>
            <w:vAlign w:val="bottom"/>
          </w:tcPr>
          <w:p w14:paraId="1F922DCE" w14:textId="0524F6D1" w:rsidR="003C598F" w:rsidRPr="000E5AA3" w:rsidRDefault="000E5AA3">
            <w:pPr>
              <w:tabs>
                <w:tab w:val="decimal" w:pos="840"/>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108</w:t>
            </w:r>
            <w:r w:rsidR="003C598F"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097</w:t>
            </w:r>
          </w:p>
        </w:tc>
        <w:tc>
          <w:tcPr>
            <w:tcW w:w="180" w:type="dxa"/>
            <w:vAlign w:val="bottom"/>
          </w:tcPr>
          <w:p w14:paraId="45F40AA2" w14:textId="77777777" w:rsidR="003C598F" w:rsidRPr="000E5AA3" w:rsidRDefault="003C598F">
            <w:pPr>
              <w:spacing w:line="240" w:lineRule="exact"/>
              <w:rPr>
                <w:rFonts w:asciiTheme="majorBidi" w:hAnsiTheme="majorBidi" w:cstheme="majorBidi"/>
                <w:sz w:val="22"/>
                <w:szCs w:val="22"/>
                <w:cs/>
              </w:rPr>
            </w:pPr>
          </w:p>
        </w:tc>
        <w:tc>
          <w:tcPr>
            <w:tcW w:w="1025" w:type="dxa"/>
            <w:tcBorders>
              <w:bottom w:val="single" w:sz="4" w:space="0" w:color="auto"/>
            </w:tcBorders>
            <w:noWrap/>
            <w:vAlign w:val="bottom"/>
          </w:tcPr>
          <w:p w14:paraId="3E48B7AD" w14:textId="05138B20" w:rsidR="003C598F" w:rsidRPr="000E5AA3" w:rsidRDefault="000E5AA3">
            <w:pPr>
              <w:tabs>
                <w:tab w:val="decimal" w:pos="840"/>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605</w:t>
            </w:r>
          </w:p>
        </w:tc>
        <w:tc>
          <w:tcPr>
            <w:tcW w:w="88" w:type="dxa"/>
            <w:noWrap/>
            <w:vAlign w:val="bottom"/>
          </w:tcPr>
          <w:p w14:paraId="06BB44FD" w14:textId="77777777" w:rsidR="003C598F" w:rsidRPr="000E5AA3" w:rsidRDefault="003C598F">
            <w:pPr>
              <w:spacing w:line="240" w:lineRule="exact"/>
              <w:rPr>
                <w:rFonts w:asciiTheme="majorBidi" w:hAnsiTheme="majorBidi" w:cstheme="majorBidi"/>
                <w:sz w:val="22"/>
                <w:szCs w:val="22"/>
                <w:cs/>
              </w:rPr>
            </w:pPr>
          </w:p>
        </w:tc>
        <w:tc>
          <w:tcPr>
            <w:tcW w:w="992" w:type="dxa"/>
            <w:tcBorders>
              <w:bottom w:val="single" w:sz="4" w:space="0" w:color="auto"/>
            </w:tcBorders>
            <w:noWrap/>
            <w:vAlign w:val="bottom"/>
          </w:tcPr>
          <w:p w14:paraId="595248EB" w14:textId="5C63B9B1" w:rsidR="003C598F" w:rsidRPr="000E5AA3" w:rsidRDefault="000E5AA3">
            <w:pPr>
              <w:tabs>
                <w:tab w:val="decimal" w:pos="840"/>
              </w:tabs>
              <w:spacing w:line="240" w:lineRule="exact"/>
              <w:rPr>
                <w:rFonts w:asciiTheme="majorBidi" w:eastAsia="Calibri" w:hAnsiTheme="majorBidi" w:cstheme="majorBidi"/>
                <w:sz w:val="22"/>
                <w:szCs w:val="22"/>
                <w:cs/>
                <w:lang w:val="en-US"/>
              </w:rPr>
            </w:pPr>
            <w:r w:rsidRPr="000E5AA3">
              <w:rPr>
                <w:rFonts w:asciiTheme="majorBidi" w:eastAsia="Calibri" w:hAnsiTheme="majorBidi" w:cstheme="majorBidi"/>
                <w:sz w:val="22"/>
                <w:szCs w:val="22"/>
                <w:lang w:val="en-US"/>
              </w:rPr>
              <w:t>2</w:t>
            </w:r>
            <w:r w:rsidR="003C598F"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140</w:t>
            </w:r>
          </w:p>
        </w:tc>
      </w:tr>
      <w:tr w:rsidR="000E5AA3" w:rsidRPr="000E5AA3" w14:paraId="0BFF49E7" w14:textId="77777777">
        <w:trPr>
          <w:trHeight w:val="144"/>
        </w:trPr>
        <w:tc>
          <w:tcPr>
            <w:tcW w:w="4198" w:type="dxa"/>
            <w:noWrap/>
            <w:vAlign w:val="bottom"/>
          </w:tcPr>
          <w:p w14:paraId="3854CCF6" w14:textId="77777777" w:rsidR="003C598F" w:rsidRPr="000E5AA3" w:rsidRDefault="003C598F">
            <w:pPr>
              <w:spacing w:line="240" w:lineRule="exact"/>
              <w:rPr>
                <w:rFonts w:asciiTheme="majorBidi" w:hAnsiTheme="majorBidi" w:cstheme="majorBidi"/>
                <w:sz w:val="22"/>
                <w:szCs w:val="22"/>
                <w:cs/>
              </w:rPr>
            </w:pPr>
          </w:p>
        </w:tc>
        <w:tc>
          <w:tcPr>
            <w:tcW w:w="1042" w:type="dxa"/>
            <w:tcBorders>
              <w:top w:val="single" w:sz="4" w:space="0" w:color="auto"/>
              <w:bottom w:val="single" w:sz="4" w:space="0" w:color="auto"/>
            </w:tcBorders>
            <w:noWrap/>
            <w:vAlign w:val="bottom"/>
          </w:tcPr>
          <w:p w14:paraId="2847C39F" w14:textId="5D987953" w:rsidR="003C598F" w:rsidRPr="000E5AA3" w:rsidRDefault="000E5AA3">
            <w:pPr>
              <w:tabs>
                <w:tab w:val="decimal" w:pos="897"/>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206</w:t>
            </w:r>
            <w:r w:rsidR="00950748"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897</w:t>
            </w:r>
          </w:p>
        </w:tc>
        <w:tc>
          <w:tcPr>
            <w:tcW w:w="109" w:type="dxa"/>
            <w:noWrap/>
            <w:vAlign w:val="bottom"/>
          </w:tcPr>
          <w:p w14:paraId="642884D3" w14:textId="77777777" w:rsidR="003C598F" w:rsidRPr="000E5AA3" w:rsidRDefault="003C598F">
            <w:pPr>
              <w:spacing w:line="240" w:lineRule="exact"/>
              <w:rPr>
                <w:rFonts w:asciiTheme="majorBidi" w:hAnsiTheme="majorBidi" w:cstheme="majorBidi"/>
                <w:sz w:val="22"/>
                <w:szCs w:val="22"/>
                <w:cs/>
              </w:rPr>
            </w:pPr>
          </w:p>
        </w:tc>
        <w:tc>
          <w:tcPr>
            <w:tcW w:w="951" w:type="dxa"/>
            <w:tcBorders>
              <w:top w:val="single" w:sz="4" w:space="0" w:color="auto"/>
              <w:bottom w:val="single" w:sz="4" w:space="0" w:color="auto"/>
            </w:tcBorders>
            <w:noWrap/>
            <w:vAlign w:val="bottom"/>
          </w:tcPr>
          <w:p w14:paraId="017C793C" w14:textId="0CB40060" w:rsidR="003C598F" w:rsidRPr="000E5AA3" w:rsidRDefault="000E5AA3">
            <w:pPr>
              <w:tabs>
                <w:tab w:val="decimal" w:pos="840"/>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290</w:t>
            </w:r>
            <w:r w:rsidR="003C598F"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278</w:t>
            </w:r>
          </w:p>
        </w:tc>
        <w:tc>
          <w:tcPr>
            <w:tcW w:w="180" w:type="dxa"/>
            <w:vAlign w:val="bottom"/>
          </w:tcPr>
          <w:p w14:paraId="1F439976" w14:textId="77777777" w:rsidR="003C598F" w:rsidRPr="000E5AA3" w:rsidRDefault="003C598F">
            <w:pPr>
              <w:spacing w:line="240" w:lineRule="exact"/>
              <w:rPr>
                <w:rFonts w:asciiTheme="majorBidi" w:hAnsiTheme="majorBidi" w:cstheme="majorBidi"/>
                <w:sz w:val="22"/>
                <w:szCs w:val="22"/>
                <w:cs/>
              </w:rPr>
            </w:pPr>
          </w:p>
        </w:tc>
        <w:tc>
          <w:tcPr>
            <w:tcW w:w="1025" w:type="dxa"/>
            <w:tcBorders>
              <w:top w:val="single" w:sz="4" w:space="0" w:color="auto"/>
              <w:bottom w:val="single" w:sz="4" w:space="0" w:color="auto"/>
            </w:tcBorders>
            <w:noWrap/>
            <w:vAlign w:val="bottom"/>
          </w:tcPr>
          <w:p w14:paraId="7F631337" w14:textId="1497F05D" w:rsidR="003C598F" w:rsidRPr="000E5AA3" w:rsidRDefault="000E5AA3">
            <w:pPr>
              <w:tabs>
                <w:tab w:val="decimal" w:pos="840"/>
              </w:tabs>
              <w:spacing w:line="240" w:lineRule="exact"/>
              <w:rPr>
                <w:rFonts w:asciiTheme="majorBidi" w:eastAsia="Calibri" w:hAnsiTheme="majorBidi" w:cstheme="majorBidi"/>
                <w:sz w:val="22"/>
                <w:szCs w:val="22"/>
                <w:cs/>
                <w:lang w:val="en-US"/>
              </w:rPr>
            </w:pPr>
            <w:r w:rsidRPr="000E5AA3">
              <w:rPr>
                <w:rFonts w:asciiTheme="majorBidi" w:eastAsia="Calibri" w:hAnsiTheme="majorBidi" w:cstheme="majorBidi"/>
                <w:sz w:val="22"/>
                <w:szCs w:val="22"/>
                <w:lang w:val="en-US"/>
              </w:rPr>
              <w:t>45</w:t>
            </w:r>
            <w:r w:rsidR="00950748"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044</w:t>
            </w:r>
          </w:p>
        </w:tc>
        <w:tc>
          <w:tcPr>
            <w:tcW w:w="88" w:type="dxa"/>
            <w:noWrap/>
            <w:vAlign w:val="bottom"/>
          </w:tcPr>
          <w:p w14:paraId="16E51809" w14:textId="77777777" w:rsidR="003C598F" w:rsidRPr="000E5AA3" w:rsidRDefault="003C598F">
            <w:pPr>
              <w:spacing w:line="240" w:lineRule="exact"/>
              <w:rPr>
                <w:rFonts w:asciiTheme="majorBidi" w:hAnsiTheme="majorBidi" w:cstheme="majorBidi"/>
                <w:sz w:val="22"/>
                <w:szCs w:val="22"/>
                <w:cs/>
              </w:rPr>
            </w:pPr>
          </w:p>
        </w:tc>
        <w:tc>
          <w:tcPr>
            <w:tcW w:w="992" w:type="dxa"/>
            <w:tcBorders>
              <w:top w:val="single" w:sz="4" w:space="0" w:color="auto"/>
              <w:bottom w:val="single" w:sz="4" w:space="0" w:color="auto"/>
            </w:tcBorders>
            <w:noWrap/>
            <w:vAlign w:val="bottom"/>
          </w:tcPr>
          <w:p w14:paraId="6DD7D47A" w14:textId="5735C49B" w:rsidR="003C598F" w:rsidRPr="000E5AA3" w:rsidRDefault="000E5AA3">
            <w:pPr>
              <w:tabs>
                <w:tab w:val="decimal" w:pos="840"/>
              </w:tabs>
              <w:spacing w:line="240" w:lineRule="exact"/>
              <w:rPr>
                <w:rFonts w:asciiTheme="majorBidi" w:eastAsia="Calibri" w:hAnsiTheme="majorBidi" w:cstheme="majorBidi"/>
                <w:sz w:val="22"/>
                <w:szCs w:val="22"/>
                <w:cs/>
                <w:lang w:val="en-US"/>
              </w:rPr>
            </w:pPr>
            <w:r w:rsidRPr="000E5AA3">
              <w:rPr>
                <w:rFonts w:asciiTheme="majorBidi" w:eastAsia="Calibri" w:hAnsiTheme="majorBidi" w:cstheme="majorBidi"/>
                <w:sz w:val="22"/>
                <w:szCs w:val="22"/>
                <w:lang w:val="en-US"/>
              </w:rPr>
              <w:t>38</w:t>
            </w:r>
            <w:r w:rsidR="003C598F"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695</w:t>
            </w:r>
          </w:p>
        </w:tc>
      </w:tr>
      <w:tr w:rsidR="000E5AA3" w:rsidRPr="000E5AA3" w14:paraId="3C6E2D56" w14:textId="77777777">
        <w:trPr>
          <w:trHeight w:val="144"/>
        </w:trPr>
        <w:tc>
          <w:tcPr>
            <w:tcW w:w="4198" w:type="dxa"/>
            <w:noWrap/>
            <w:vAlign w:val="bottom"/>
          </w:tcPr>
          <w:p w14:paraId="5BC2E6E0" w14:textId="77777777" w:rsidR="003C598F" w:rsidRPr="000E5AA3" w:rsidRDefault="003C598F">
            <w:pPr>
              <w:spacing w:line="240" w:lineRule="exact"/>
              <w:rPr>
                <w:rFonts w:asciiTheme="majorBidi" w:hAnsiTheme="majorBidi" w:cstheme="majorBidi"/>
                <w:b/>
                <w:bCs/>
                <w:sz w:val="22"/>
                <w:szCs w:val="22"/>
                <w:lang w:val="en-US"/>
              </w:rPr>
            </w:pPr>
            <w:r w:rsidRPr="000E5AA3">
              <w:rPr>
                <w:rFonts w:asciiTheme="majorBidi" w:hAnsiTheme="majorBidi" w:cstheme="majorBidi"/>
                <w:b/>
                <w:bCs/>
                <w:sz w:val="22"/>
                <w:szCs w:val="22"/>
                <w:cs/>
              </w:rPr>
              <w:t>ไม่หมุนเวียน</w:t>
            </w:r>
            <w:r w:rsidRPr="000E5AA3">
              <w:rPr>
                <w:rFonts w:asciiTheme="majorBidi" w:hAnsiTheme="majorBidi" w:cstheme="majorBidi"/>
                <w:b/>
                <w:bCs/>
                <w:sz w:val="22"/>
                <w:szCs w:val="22"/>
                <w:lang w:val="en-US"/>
              </w:rPr>
              <w:t>:</w:t>
            </w:r>
          </w:p>
        </w:tc>
        <w:tc>
          <w:tcPr>
            <w:tcW w:w="1042" w:type="dxa"/>
            <w:tcBorders>
              <w:top w:val="single" w:sz="4" w:space="0" w:color="auto"/>
            </w:tcBorders>
            <w:noWrap/>
            <w:vAlign w:val="bottom"/>
          </w:tcPr>
          <w:p w14:paraId="5F2015E9" w14:textId="77777777" w:rsidR="003C598F" w:rsidRPr="000E5AA3" w:rsidRDefault="003C598F">
            <w:pPr>
              <w:tabs>
                <w:tab w:val="decimal" w:pos="897"/>
              </w:tabs>
              <w:spacing w:line="240" w:lineRule="exact"/>
              <w:rPr>
                <w:rFonts w:asciiTheme="majorBidi" w:eastAsia="Calibri" w:hAnsiTheme="majorBidi" w:cstheme="majorBidi"/>
                <w:sz w:val="22"/>
                <w:szCs w:val="22"/>
                <w:lang w:val="en-US"/>
              </w:rPr>
            </w:pPr>
          </w:p>
        </w:tc>
        <w:tc>
          <w:tcPr>
            <w:tcW w:w="109" w:type="dxa"/>
            <w:noWrap/>
            <w:vAlign w:val="bottom"/>
          </w:tcPr>
          <w:p w14:paraId="6CF5731E" w14:textId="77777777" w:rsidR="003C598F" w:rsidRPr="000E5AA3" w:rsidRDefault="003C598F">
            <w:pPr>
              <w:spacing w:line="240" w:lineRule="exact"/>
              <w:rPr>
                <w:rFonts w:asciiTheme="majorBidi" w:hAnsiTheme="majorBidi" w:cstheme="majorBidi"/>
                <w:sz w:val="22"/>
                <w:szCs w:val="22"/>
                <w:cs/>
              </w:rPr>
            </w:pPr>
          </w:p>
        </w:tc>
        <w:tc>
          <w:tcPr>
            <w:tcW w:w="951" w:type="dxa"/>
            <w:tcBorders>
              <w:top w:val="single" w:sz="4" w:space="0" w:color="auto"/>
            </w:tcBorders>
            <w:noWrap/>
            <w:vAlign w:val="bottom"/>
          </w:tcPr>
          <w:p w14:paraId="1F4E402F" w14:textId="77777777" w:rsidR="003C598F" w:rsidRPr="000E5AA3" w:rsidRDefault="003C598F">
            <w:pPr>
              <w:tabs>
                <w:tab w:val="decimal" w:pos="840"/>
              </w:tabs>
              <w:spacing w:line="240" w:lineRule="exact"/>
              <w:rPr>
                <w:rFonts w:asciiTheme="majorBidi" w:eastAsia="Calibri" w:hAnsiTheme="majorBidi" w:cstheme="majorBidi"/>
                <w:sz w:val="22"/>
                <w:szCs w:val="22"/>
                <w:lang w:val="en-US"/>
              </w:rPr>
            </w:pPr>
          </w:p>
        </w:tc>
        <w:tc>
          <w:tcPr>
            <w:tcW w:w="180" w:type="dxa"/>
            <w:vAlign w:val="bottom"/>
          </w:tcPr>
          <w:p w14:paraId="18010F56" w14:textId="77777777" w:rsidR="003C598F" w:rsidRPr="000E5AA3" w:rsidRDefault="003C598F">
            <w:pPr>
              <w:spacing w:line="240" w:lineRule="exact"/>
              <w:rPr>
                <w:rFonts w:asciiTheme="majorBidi" w:hAnsiTheme="majorBidi" w:cstheme="majorBidi"/>
                <w:sz w:val="22"/>
                <w:szCs w:val="22"/>
                <w:cs/>
              </w:rPr>
            </w:pPr>
          </w:p>
        </w:tc>
        <w:tc>
          <w:tcPr>
            <w:tcW w:w="1025" w:type="dxa"/>
            <w:tcBorders>
              <w:top w:val="single" w:sz="4" w:space="0" w:color="auto"/>
            </w:tcBorders>
            <w:noWrap/>
            <w:vAlign w:val="bottom"/>
          </w:tcPr>
          <w:p w14:paraId="7BB61BEC" w14:textId="77777777" w:rsidR="003C598F" w:rsidRPr="000E5AA3" w:rsidRDefault="003C598F">
            <w:pPr>
              <w:tabs>
                <w:tab w:val="decimal" w:pos="840"/>
              </w:tabs>
              <w:spacing w:line="240" w:lineRule="exact"/>
              <w:rPr>
                <w:rFonts w:asciiTheme="majorBidi" w:eastAsia="Calibri" w:hAnsiTheme="majorBidi" w:cstheme="majorBidi"/>
                <w:sz w:val="22"/>
                <w:szCs w:val="22"/>
                <w:lang w:val="en-US"/>
              </w:rPr>
            </w:pPr>
          </w:p>
        </w:tc>
        <w:tc>
          <w:tcPr>
            <w:tcW w:w="88" w:type="dxa"/>
            <w:noWrap/>
            <w:vAlign w:val="bottom"/>
          </w:tcPr>
          <w:p w14:paraId="145A2A18" w14:textId="77777777" w:rsidR="003C598F" w:rsidRPr="000E5AA3" w:rsidRDefault="003C598F">
            <w:pPr>
              <w:spacing w:line="240" w:lineRule="exact"/>
              <w:rPr>
                <w:rFonts w:asciiTheme="majorBidi" w:hAnsiTheme="majorBidi" w:cstheme="majorBidi"/>
                <w:sz w:val="22"/>
                <w:szCs w:val="22"/>
                <w:cs/>
              </w:rPr>
            </w:pPr>
          </w:p>
        </w:tc>
        <w:tc>
          <w:tcPr>
            <w:tcW w:w="992" w:type="dxa"/>
            <w:tcBorders>
              <w:top w:val="single" w:sz="4" w:space="0" w:color="auto"/>
            </w:tcBorders>
            <w:noWrap/>
            <w:vAlign w:val="bottom"/>
          </w:tcPr>
          <w:p w14:paraId="620D89D9" w14:textId="77777777" w:rsidR="003C598F" w:rsidRPr="000E5AA3" w:rsidRDefault="003C598F">
            <w:pPr>
              <w:tabs>
                <w:tab w:val="decimal" w:pos="840"/>
              </w:tabs>
              <w:spacing w:line="240" w:lineRule="exact"/>
              <w:rPr>
                <w:rFonts w:asciiTheme="majorBidi" w:eastAsia="Calibri" w:hAnsiTheme="majorBidi" w:cstheme="majorBidi"/>
                <w:sz w:val="22"/>
                <w:szCs w:val="22"/>
                <w:lang w:val="en-US"/>
              </w:rPr>
            </w:pPr>
          </w:p>
        </w:tc>
      </w:tr>
      <w:tr w:rsidR="000E5AA3" w:rsidRPr="000E5AA3" w14:paraId="3C39E8FD" w14:textId="77777777">
        <w:trPr>
          <w:trHeight w:val="144"/>
        </w:trPr>
        <w:tc>
          <w:tcPr>
            <w:tcW w:w="4198" w:type="dxa"/>
            <w:noWrap/>
            <w:vAlign w:val="bottom"/>
          </w:tcPr>
          <w:p w14:paraId="69CE1E79" w14:textId="77777777" w:rsidR="003C598F" w:rsidRPr="000E5AA3" w:rsidRDefault="003C598F">
            <w:pPr>
              <w:spacing w:line="240" w:lineRule="exact"/>
              <w:rPr>
                <w:rFonts w:asciiTheme="majorBidi" w:hAnsiTheme="majorBidi" w:cstheme="majorBidi"/>
                <w:sz w:val="22"/>
                <w:szCs w:val="22"/>
                <w:cs/>
              </w:rPr>
            </w:pPr>
            <w:r w:rsidRPr="000E5AA3">
              <w:rPr>
                <w:rFonts w:asciiTheme="majorBidi" w:hAnsiTheme="majorBidi" w:cstheme="majorBidi"/>
                <w:sz w:val="22"/>
                <w:szCs w:val="22"/>
                <w:cs/>
              </w:rPr>
              <w:t>เงินรับล่วงหน้าตามสัญญาจะซื้อจะขายอสังหาริมทรัพย์</w:t>
            </w:r>
          </w:p>
        </w:tc>
        <w:tc>
          <w:tcPr>
            <w:tcW w:w="1042" w:type="dxa"/>
            <w:tcBorders>
              <w:bottom w:val="single" w:sz="4" w:space="0" w:color="auto"/>
            </w:tcBorders>
            <w:noWrap/>
            <w:vAlign w:val="bottom"/>
          </w:tcPr>
          <w:p w14:paraId="2373E6D1" w14:textId="53A32DDF" w:rsidR="003C598F" w:rsidRPr="000E5AA3" w:rsidRDefault="000E5AA3">
            <w:pPr>
              <w:tabs>
                <w:tab w:val="decimal" w:pos="897"/>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241</w:t>
            </w:r>
            <w:r w:rsidR="00950748"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856</w:t>
            </w:r>
          </w:p>
        </w:tc>
        <w:tc>
          <w:tcPr>
            <w:tcW w:w="109" w:type="dxa"/>
            <w:noWrap/>
            <w:vAlign w:val="bottom"/>
          </w:tcPr>
          <w:p w14:paraId="306AB81E" w14:textId="77777777" w:rsidR="003C598F" w:rsidRPr="000E5AA3" w:rsidRDefault="003C598F">
            <w:pPr>
              <w:spacing w:line="240" w:lineRule="exact"/>
              <w:rPr>
                <w:rFonts w:asciiTheme="majorBidi" w:eastAsia="Calibri" w:hAnsiTheme="majorBidi" w:cstheme="majorBidi"/>
                <w:sz w:val="22"/>
                <w:szCs w:val="22"/>
                <w:cs/>
                <w:lang w:val="en-US"/>
              </w:rPr>
            </w:pPr>
          </w:p>
        </w:tc>
        <w:tc>
          <w:tcPr>
            <w:tcW w:w="951" w:type="dxa"/>
            <w:tcBorders>
              <w:bottom w:val="single" w:sz="4" w:space="0" w:color="auto"/>
            </w:tcBorders>
            <w:noWrap/>
            <w:vAlign w:val="bottom"/>
          </w:tcPr>
          <w:p w14:paraId="092628B9" w14:textId="36FB388C" w:rsidR="003C598F" w:rsidRPr="000E5AA3" w:rsidRDefault="000E5AA3">
            <w:pPr>
              <w:tabs>
                <w:tab w:val="decimal" w:pos="840"/>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17</w:t>
            </w:r>
            <w:r w:rsidR="003C598F"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017</w:t>
            </w:r>
          </w:p>
        </w:tc>
        <w:tc>
          <w:tcPr>
            <w:tcW w:w="180" w:type="dxa"/>
            <w:vAlign w:val="bottom"/>
          </w:tcPr>
          <w:p w14:paraId="17F5022C" w14:textId="77777777" w:rsidR="003C598F" w:rsidRPr="000E5AA3" w:rsidRDefault="003C598F">
            <w:pPr>
              <w:spacing w:line="240" w:lineRule="exact"/>
              <w:rPr>
                <w:rFonts w:asciiTheme="majorBidi" w:hAnsiTheme="majorBidi" w:cstheme="majorBidi"/>
                <w:sz w:val="22"/>
                <w:szCs w:val="22"/>
                <w:cs/>
              </w:rPr>
            </w:pPr>
          </w:p>
        </w:tc>
        <w:tc>
          <w:tcPr>
            <w:tcW w:w="1025" w:type="dxa"/>
            <w:tcBorders>
              <w:bottom w:val="single" w:sz="4" w:space="0" w:color="auto"/>
            </w:tcBorders>
            <w:noWrap/>
            <w:vAlign w:val="bottom"/>
          </w:tcPr>
          <w:p w14:paraId="2D6117F8" w14:textId="5D390989" w:rsidR="003C598F" w:rsidRPr="000E5AA3" w:rsidRDefault="00950748">
            <w:pPr>
              <w:tabs>
                <w:tab w:val="decimal" w:pos="543"/>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w:t>
            </w:r>
          </w:p>
        </w:tc>
        <w:tc>
          <w:tcPr>
            <w:tcW w:w="88" w:type="dxa"/>
            <w:noWrap/>
            <w:vAlign w:val="bottom"/>
          </w:tcPr>
          <w:p w14:paraId="00E1519A" w14:textId="77777777" w:rsidR="003C598F" w:rsidRPr="000E5AA3" w:rsidRDefault="003C598F">
            <w:pPr>
              <w:spacing w:line="240" w:lineRule="exact"/>
              <w:rPr>
                <w:rFonts w:asciiTheme="majorBidi" w:hAnsiTheme="majorBidi" w:cstheme="majorBidi"/>
                <w:sz w:val="22"/>
                <w:szCs w:val="22"/>
                <w:cs/>
              </w:rPr>
            </w:pPr>
          </w:p>
        </w:tc>
        <w:tc>
          <w:tcPr>
            <w:tcW w:w="992" w:type="dxa"/>
            <w:tcBorders>
              <w:bottom w:val="single" w:sz="4" w:space="0" w:color="auto"/>
            </w:tcBorders>
            <w:noWrap/>
            <w:vAlign w:val="bottom"/>
          </w:tcPr>
          <w:p w14:paraId="5F041F84" w14:textId="77777777" w:rsidR="003C598F" w:rsidRPr="000E5AA3" w:rsidRDefault="003C598F">
            <w:pPr>
              <w:tabs>
                <w:tab w:val="decimal" w:pos="543"/>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w:t>
            </w:r>
          </w:p>
        </w:tc>
      </w:tr>
      <w:tr w:rsidR="000E5AA3" w:rsidRPr="000E5AA3" w14:paraId="5A5B7945" w14:textId="77777777">
        <w:trPr>
          <w:trHeight w:val="144"/>
        </w:trPr>
        <w:tc>
          <w:tcPr>
            <w:tcW w:w="4198" w:type="dxa"/>
            <w:noWrap/>
            <w:vAlign w:val="bottom"/>
          </w:tcPr>
          <w:p w14:paraId="14AC15A5" w14:textId="77777777" w:rsidR="003C598F" w:rsidRPr="000E5AA3" w:rsidRDefault="003C598F">
            <w:pPr>
              <w:spacing w:line="240" w:lineRule="exact"/>
              <w:rPr>
                <w:rFonts w:asciiTheme="majorBidi" w:hAnsiTheme="majorBidi" w:cstheme="majorBidi"/>
                <w:sz w:val="22"/>
                <w:szCs w:val="22"/>
                <w:cs/>
              </w:rPr>
            </w:pPr>
            <w:r w:rsidRPr="000E5AA3">
              <w:rPr>
                <w:rFonts w:asciiTheme="majorBidi" w:hAnsiTheme="majorBidi" w:cstheme="majorBidi"/>
                <w:sz w:val="22"/>
                <w:szCs w:val="22"/>
                <w:cs/>
              </w:rPr>
              <w:t>รวม</w:t>
            </w:r>
          </w:p>
        </w:tc>
        <w:tc>
          <w:tcPr>
            <w:tcW w:w="1042" w:type="dxa"/>
            <w:tcBorders>
              <w:top w:val="single" w:sz="4" w:space="0" w:color="auto"/>
              <w:bottom w:val="double" w:sz="4" w:space="0" w:color="auto"/>
            </w:tcBorders>
            <w:noWrap/>
            <w:vAlign w:val="bottom"/>
          </w:tcPr>
          <w:p w14:paraId="28C7055A" w14:textId="117C6E13" w:rsidR="003C598F" w:rsidRPr="000E5AA3" w:rsidRDefault="000E5AA3">
            <w:pPr>
              <w:tabs>
                <w:tab w:val="decimal" w:pos="897"/>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448</w:t>
            </w:r>
            <w:r w:rsidR="00950748"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753</w:t>
            </w:r>
          </w:p>
        </w:tc>
        <w:tc>
          <w:tcPr>
            <w:tcW w:w="109" w:type="dxa"/>
            <w:noWrap/>
            <w:vAlign w:val="bottom"/>
          </w:tcPr>
          <w:p w14:paraId="76252030" w14:textId="77777777" w:rsidR="003C598F" w:rsidRPr="000E5AA3" w:rsidRDefault="003C598F">
            <w:pPr>
              <w:tabs>
                <w:tab w:val="decimal" w:pos="840"/>
              </w:tabs>
              <w:spacing w:line="240" w:lineRule="exact"/>
              <w:rPr>
                <w:rFonts w:asciiTheme="majorBidi" w:eastAsia="Calibri" w:hAnsiTheme="majorBidi" w:cstheme="majorBidi"/>
                <w:sz w:val="22"/>
                <w:szCs w:val="22"/>
                <w:cs/>
                <w:lang w:val="en-US"/>
              </w:rPr>
            </w:pPr>
          </w:p>
        </w:tc>
        <w:tc>
          <w:tcPr>
            <w:tcW w:w="951" w:type="dxa"/>
            <w:tcBorders>
              <w:top w:val="single" w:sz="4" w:space="0" w:color="auto"/>
              <w:bottom w:val="double" w:sz="4" w:space="0" w:color="auto"/>
            </w:tcBorders>
            <w:noWrap/>
            <w:vAlign w:val="bottom"/>
          </w:tcPr>
          <w:p w14:paraId="0950D11E" w14:textId="3C358744" w:rsidR="003C598F" w:rsidRPr="000E5AA3" w:rsidRDefault="000E5AA3">
            <w:pPr>
              <w:tabs>
                <w:tab w:val="decimal" w:pos="840"/>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307</w:t>
            </w:r>
            <w:r w:rsidR="003C598F"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295</w:t>
            </w:r>
          </w:p>
        </w:tc>
        <w:tc>
          <w:tcPr>
            <w:tcW w:w="180" w:type="dxa"/>
            <w:vAlign w:val="bottom"/>
          </w:tcPr>
          <w:p w14:paraId="7C733327" w14:textId="77777777" w:rsidR="003C598F" w:rsidRPr="000E5AA3" w:rsidRDefault="003C598F">
            <w:pPr>
              <w:spacing w:line="240" w:lineRule="exact"/>
              <w:rPr>
                <w:rFonts w:asciiTheme="majorBidi" w:hAnsiTheme="majorBidi" w:cstheme="majorBidi"/>
                <w:sz w:val="22"/>
                <w:szCs w:val="22"/>
                <w:cs/>
              </w:rPr>
            </w:pPr>
          </w:p>
        </w:tc>
        <w:tc>
          <w:tcPr>
            <w:tcW w:w="1025" w:type="dxa"/>
            <w:tcBorders>
              <w:top w:val="single" w:sz="4" w:space="0" w:color="auto"/>
              <w:bottom w:val="double" w:sz="4" w:space="0" w:color="auto"/>
            </w:tcBorders>
            <w:noWrap/>
            <w:vAlign w:val="bottom"/>
          </w:tcPr>
          <w:p w14:paraId="6A7E5567" w14:textId="197E8672" w:rsidR="003C598F" w:rsidRPr="000E5AA3" w:rsidRDefault="000E5AA3">
            <w:pPr>
              <w:tabs>
                <w:tab w:val="decimal" w:pos="840"/>
              </w:tabs>
              <w:spacing w:line="240" w:lineRule="exact"/>
              <w:rPr>
                <w:rFonts w:asciiTheme="majorBidi" w:eastAsia="Calibri" w:hAnsiTheme="majorBidi" w:cstheme="majorBidi"/>
                <w:sz w:val="22"/>
                <w:szCs w:val="22"/>
                <w:cs/>
                <w:lang w:val="en-US"/>
              </w:rPr>
            </w:pPr>
            <w:r w:rsidRPr="000E5AA3">
              <w:rPr>
                <w:rFonts w:asciiTheme="majorBidi" w:eastAsia="Calibri" w:hAnsiTheme="majorBidi" w:cstheme="majorBidi"/>
                <w:sz w:val="22"/>
                <w:szCs w:val="22"/>
                <w:lang w:val="en-US"/>
              </w:rPr>
              <w:t>45</w:t>
            </w:r>
            <w:r w:rsidR="00950748"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044</w:t>
            </w:r>
          </w:p>
        </w:tc>
        <w:tc>
          <w:tcPr>
            <w:tcW w:w="88" w:type="dxa"/>
            <w:noWrap/>
            <w:vAlign w:val="bottom"/>
          </w:tcPr>
          <w:p w14:paraId="0B9F428A" w14:textId="77777777" w:rsidR="003C598F" w:rsidRPr="000E5AA3" w:rsidRDefault="003C598F">
            <w:pPr>
              <w:spacing w:line="240" w:lineRule="exact"/>
              <w:rPr>
                <w:rFonts w:asciiTheme="majorBidi" w:hAnsiTheme="majorBidi" w:cstheme="majorBidi"/>
                <w:sz w:val="22"/>
                <w:szCs w:val="22"/>
                <w:cs/>
              </w:rPr>
            </w:pPr>
          </w:p>
        </w:tc>
        <w:tc>
          <w:tcPr>
            <w:tcW w:w="992" w:type="dxa"/>
            <w:tcBorders>
              <w:top w:val="single" w:sz="4" w:space="0" w:color="auto"/>
              <w:bottom w:val="double" w:sz="4" w:space="0" w:color="auto"/>
            </w:tcBorders>
            <w:noWrap/>
            <w:vAlign w:val="bottom"/>
          </w:tcPr>
          <w:p w14:paraId="77C84DBE" w14:textId="612A0D1D" w:rsidR="003C598F" w:rsidRPr="000E5AA3" w:rsidRDefault="000E5AA3">
            <w:pPr>
              <w:tabs>
                <w:tab w:val="decimal" w:pos="840"/>
              </w:tabs>
              <w:spacing w:line="240" w:lineRule="exact"/>
              <w:rPr>
                <w:rFonts w:asciiTheme="majorBidi" w:eastAsia="Calibri" w:hAnsiTheme="majorBidi" w:cstheme="majorBidi"/>
                <w:sz w:val="22"/>
                <w:szCs w:val="22"/>
                <w:lang w:val="en-US"/>
              </w:rPr>
            </w:pPr>
            <w:r w:rsidRPr="000E5AA3">
              <w:rPr>
                <w:rFonts w:asciiTheme="majorBidi" w:eastAsia="Calibri" w:hAnsiTheme="majorBidi" w:cstheme="majorBidi"/>
                <w:sz w:val="22"/>
                <w:szCs w:val="22"/>
                <w:lang w:val="en-US"/>
              </w:rPr>
              <w:t>38</w:t>
            </w:r>
            <w:r w:rsidR="003C598F" w:rsidRPr="000E5AA3">
              <w:rPr>
                <w:rFonts w:asciiTheme="majorBidi" w:eastAsia="Calibri" w:hAnsiTheme="majorBidi" w:cstheme="majorBidi"/>
                <w:sz w:val="22"/>
                <w:szCs w:val="22"/>
                <w:lang w:val="en-US"/>
              </w:rPr>
              <w:t>,</w:t>
            </w:r>
            <w:r w:rsidRPr="000E5AA3">
              <w:rPr>
                <w:rFonts w:asciiTheme="majorBidi" w:eastAsia="Calibri" w:hAnsiTheme="majorBidi" w:cstheme="majorBidi"/>
                <w:sz w:val="22"/>
                <w:szCs w:val="22"/>
                <w:lang w:val="en-US"/>
              </w:rPr>
              <w:t>695</w:t>
            </w:r>
          </w:p>
        </w:tc>
      </w:tr>
    </w:tbl>
    <w:p w14:paraId="024820AA" w14:textId="36B6E17D" w:rsidR="003C598F" w:rsidRPr="000E5AA3" w:rsidRDefault="003C598F" w:rsidP="003C598F">
      <w:pPr>
        <w:overflowPunct/>
        <w:autoSpaceDE/>
        <w:autoSpaceDN/>
        <w:adjustRightInd/>
        <w:spacing w:before="120" w:after="120"/>
        <w:ind w:left="547"/>
        <w:jc w:val="thaiDistribute"/>
        <w:rPr>
          <w:rFonts w:asciiTheme="majorBidi" w:hAnsiTheme="majorBidi" w:cstheme="majorBidi"/>
          <w:b/>
          <w:bCs/>
          <w:sz w:val="32"/>
          <w:szCs w:val="32"/>
          <w:cs/>
        </w:rPr>
      </w:pPr>
      <w:r w:rsidRPr="000E5AA3">
        <w:rPr>
          <w:rFonts w:asciiTheme="majorBidi" w:hAnsiTheme="majorBidi" w:cstheme="majorBidi"/>
          <w:spacing w:val="-8"/>
          <w:sz w:val="32"/>
          <w:szCs w:val="32"/>
          <w:cs/>
        </w:rPr>
        <w:t xml:space="preserve">การรับรู้เงินรับล่วงหน้าตามสัญญาที่ทำกับลูกค้า ณ ต้นปี เป็นรายได้ระหว่างปีสิ้นสุดวันที่ </w:t>
      </w:r>
      <w:r w:rsidR="000E5AA3" w:rsidRPr="000E5AA3">
        <w:rPr>
          <w:rFonts w:asciiTheme="majorBidi" w:hAnsiTheme="majorBidi" w:cstheme="majorBidi"/>
          <w:spacing w:val="-8"/>
          <w:sz w:val="32"/>
          <w:szCs w:val="32"/>
          <w:lang w:val="en-US"/>
        </w:rPr>
        <w:t>31</w:t>
      </w:r>
      <w:r w:rsidRPr="000E5AA3">
        <w:rPr>
          <w:rFonts w:asciiTheme="majorBidi" w:hAnsiTheme="majorBidi" w:cstheme="majorBidi"/>
          <w:spacing w:val="-8"/>
          <w:sz w:val="32"/>
          <w:szCs w:val="32"/>
          <w:cs/>
        </w:rPr>
        <w:t xml:space="preserve"> ธันวาคม มี</w:t>
      </w:r>
      <w:r w:rsidRPr="000E5AA3">
        <w:rPr>
          <w:rFonts w:asciiTheme="majorBidi" w:hAnsiTheme="majorBidi" w:cstheme="majorBidi"/>
          <w:sz w:val="32"/>
          <w:szCs w:val="32"/>
          <w:cs/>
        </w:rPr>
        <w:t>ดังนี้</w:t>
      </w:r>
    </w:p>
    <w:p w14:paraId="2419D002" w14:textId="77777777" w:rsidR="003C598F" w:rsidRPr="000E5AA3" w:rsidRDefault="003C598F" w:rsidP="003C598F">
      <w:pPr>
        <w:ind w:left="360"/>
        <w:jc w:val="right"/>
        <w:rPr>
          <w:rFonts w:asciiTheme="majorBidi" w:hAnsiTheme="majorBidi" w:cstheme="majorBidi"/>
          <w:b/>
          <w:bCs/>
          <w:sz w:val="28"/>
          <w:szCs w:val="28"/>
          <w:cs/>
        </w:rPr>
      </w:pPr>
      <w:r w:rsidRPr="000E5AA3">
        <w:rPr>
          <w:rFonts w:asciiTheme="majorBidi" w:hAnsiTheme="majorBidi" w:cstheme="majorBidi"/>
          <w:b/>
          <w:bCs/>
          <w:sz w:val="28"/>
          <w:szCs w:val="28"/>
          <w:cs/>
        </w:rPr>
        <w:t>หน่วย : พันบาท</w:t>
      </w:r>
    </w:p>
    <w:tbl>
      <w:tblPr>
        <w:tblW w:w="8609" w:type="dxa"/>
        <w:tblInd w:w="558" w:type="dxa"/>
        <w:tblLayout w:type="fixed"/>
        <w:tblCellMar>
          <w:left w:w="0" w:type="dxa"/>
          <w:right w:w="0" w:type="dxa"/>
        </w:tblCellMar>
        <w:tblLook w:val="04A0" w:firstRow="1" w:lastRow="0" w:firstColumn="1" w:lastColumn="0" w:noHBand="0" w:noVBand="1"/>
      </w:tblPr>
      <w:tblGrid>
        <w:gridCol w:w="4257"/>
        <w:gridCol w:w="1042"/>
        <w:gridCol w:w="109"/>
        <w:gridCol w:w="951"/>
        <w:gridCol w:w="180"/>
        <w:gridCol w:w="990"/>
        <w:gridCol w:w="88"/>
        <w:gridCol w:w="992"/>
      </w:tblGrid>
      <w:tr w:rsidR="000E5AA3" w:rsidRPr="000E5AA3" w14:paraId="620ADF56" w14:textId="77777777">
        <w:trPr>
          <w:trHeight w:val="144"/>
        </w:trPr>
        <w:tc>
          <w:tcPr>
            <w:tcW w:w="4257" w:type="dxa"/>
            <w:noWrap/>
            <w:vAlign w:val="bottom"/>
            <w:hideMark/>
          </w:tcPr>
          <w:p w14:paraId="0D4DA3B0" w14:textId="77777777" w:rsidR="003C598F" w:rsidRPr="000E5AA3" w:rsidRDefault="003C598F">
            <w:pPr>
              <w:spacing w:line="320" w:lineRule="exact"/>
              <w:ind w:left="720"/>
              <w:rPr>
                <w:rFonts w:asciiTheme="majorBidi" w:hAnsiTheme="majorBidi" w:cstheme="majorBidi"/>
                <w:sz w:val="28"/>
                <w:szCs w:val="28"/>
                <w:cs/>
              </w:rPr>
            </w:pPr>
          </w:p>
        </w:tc>
        <w:tc>
          <w:tcPr>
            <w:tcW w:w="2102" w:type="dxa"/>
            <w:gridSpan w:val="3"/>
            <w:tcBorders>
              <w:bottom w:val="single" w:sz="4" w:space="0" w:color="auto"/>
            </w:tcBorders>
            <w:noWrap/>
            <w:vAlign w:val="bottom"/>
            <w:hideMark/>
          </w:tcPr>
          <w:p w14:paraId="768D61F0" w14:textId="77777777" w:rsidR="003C598F" w:rsidRPr="000E5AA3" w:rsidRDefault="003C598F">
            <w:pPr>
              <w:spacing w:line="320" w:lineRule="exact"/>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180" w:type="dxa"/>
            <w:noWrap/>
            <w:vAlign w:val="bottom"/>
            <w:hideMark/>
          </w:tcPr>
          <w:p w14:paraId="28F32D93" w14:textId="77777777" w:rsidR="003C598F" w:rsidRPr="000E5AA3" w:rsidRDefault="003C598F">
            <w:pPr>
              <w:spacing w:line="320" w:lineRule="exact"/>
              <w:jc w:val="center"/>
              <w:rPr>
                <w:rFonts w:asciiTheme="majorBidi" w:hAnsiTheme="majorBidi" w:cstheme="majorBidi"/>
                <w:b/>
                <w:bCs/>
                <w:sz w:val="28"/>
                <w:szCs w:val="28"/>
                <w:cs/>
              </w:rPr>
            </w:pPr>
          </w:p>
        </w:tc>
        <w:tc>
          <w:tcPr>
            <w:tcW w:w="2070" w:type="dxa"/>
            <w:gridSpan w:val="3"/>
            <w:tcBorders>
              <w:bottom w:val="single" w:sz="4" w:space="0" w:color="auto"/>
            </w:tcBorders>
            <w:vAlign w:val="bottom"/>
            <w:hideMark/>
          </w:tcPr>
          <w:p w14:paraId="14281DC6" w14:textId="77777777" w:rsidR="003C598F" w:rsidRPr="000E5AA3" w:rsidRDefault="003C598F">
            <w:pPr>
              <w:spacing w:line="320" w:lineRule="exact"/>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0A503A24" w14:textId="77777777">
        <w:trPr>
          <w:trHeight w:val="144"/>
        </w:trPr>
        <w:tc>
          <w:tcPr>
            <w:tcW w:w="4257" w:type="dxa"/>
            <w:vAlign w:val="bottom"/>
          </w:tcPr>
          <w:p w14:paraId="5626DF1A" w14:textId="77777777" w:rsidR="003C598F" w:rsidRPr="000E5AA3" w:rsidRDefault="003C598F">
            <w:pPr>
              <w:spacing w:line="320" w:lineRule="exact"/>
              <w:ind w:left="720"/>
              <w:rPr>
                <w:rFonts w:asciiTheme="majorBidi" w:hAnsiTheme="majorBidi" w:cstheme="majorBidi"/>
                <w:sz w:val="28"/>
                <w:szCs w:val="28"/>
                <w:cs/>
              </w:rPr>
            </w:pPr>
          </w:p>
        </w:tc>
        <w:tc>
          <w:tcPr>
            <w:tcW w:w="1042" w:type="dxa"/>
            <w:tcBorders>
              <w:top w:val="single" w:sz="4" w:space="0" w:color="auto"/>
            </w:tcBorders>
            <w:noWrap/>
          </w:tcPr>
          <w:p w14:paraId="2C49C1C3" w14:textId="51ED469C" w:rsidR="003C598F" w:rsidRPr="000E5AA3" w:rsidRDefault="000E5AA3">
            <w:pPr>
              <w:spacing w:line="320" w:lineRule="exact"/>
              <w:jc w:val="center"/>
              <w:rPr>
                <w:rFonts w:asciiTheme="majorBidi" w:hAnsiTheme="majorBidi" w:cstheme="majorBidi"/>
                <w:b/>
                <w:bCs/>
                <w:sz w:val="28"/>
                <w:szCs w:val="28"/>
              </w:rPr>
            </w:pPr>
            <w:r w:rsidRPr="000E5AA3">
              <w:rPr>
                <w:rFonts w:asciiTheme="majorBidi" w:hAnsiTheme="majorBidi" w:cstheme="majorBidi"/>
                <w:b/>
                <w:bCs/>
                <w:sz w:val="28"/>
                <w:szCs w:val="28"/>
                <w:lang w:val="en-US"/>
              </w:rPr>
              <w:t>2568</w:t>
            </w:r>
          </w:p>
        </w:tc>
        <w:tc>
          <w:tcPr>
            <w:tcW w:w="109" w:type="dxa"/>
            <w:tcBorders>
              <w:top w:val="single" w:sz="4" w:space="0" w:color="auto"/>
            </w:tcBorders>
            <w:noWrap/>
            <w:vAlign w:val="center"/>
          </w:tcPr>
          <w:p w14:paraId="249B1D19" w14:textId="77777777" w:rsidR="003C598F" w:rsidRPr="000E5AA3" w:rsidRDefault="003C598F">
            <w:pPr>
              <w:spacing w:line="320" w:lineRule="exact"/>
              <w:jc w:val="center"/>
              <w:rPr>
                <w:rFonts w:asciiTheme="majorBidi" w:hAnsiTheme="majorBidi" w:cstheme="majorBidi"/>
                <w:b/>
                <w:bCs/>
                <w:sz w:val="28"/>
                <w:szCs w:val="28"/>
                <w:cs/>
              </w:rPr>
            </w:pPr>
          </w:p>
        </w:tc>
        <w:tc>
          <w:tcPr>
            <w:tcW w:w="951" w:type="dxa"/>
            <w:tcBorders>
              <w:top w:val="single" w:sz="4" w:space="0" w:color="auto"/>
            </w:tcBorders>
            <w:noWrap/>
          </w:tcPr>
          <w:p w14:paraId="6DB817F4" w14:textId="62E755FE" w:rsidR="003C598F" w:rsidRPr="000E5AA3" w:rsidRDefault="000E5AA3">
            <w:pPr>
              <w:spacing w:line="320" w:lineRule="exact"/>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180" w:type="dxa"/>
            <w:noWrap/>
            <w:vAlign w:val="center"/>
          </w:tcPr>
          <w:p w14:paraId="4A7BDD9B" w14:textId="77777777" w:rsidR="003C598F" w:rsidRPr="000E5AA3" w:rsidRDefault="003C598F">
            <w:pPr>
              <w:spacing w:line="320" w:lineRule="exact"/>
              <w:jc w:val="center"/>
              <w:rPr>
                <w:rFonts w:asciiTheme="majorBidi" w:hAnsiTheme="majorBidi" w:cstheme="majorBidi"/>
                <w:b/>
                <w:bCs/>
                <w:sz w:val="28"/>
                <w:szCs w:val="28"/>
                <w:cs/>
              </w:rPr>
            </w:pPr>
          </w:p>
        </w:tc>
        <w:tc>
          <w:tcPr>
            <w:tcW w:w="990" w:type="dxa"/>
            <w:tcBorders>
              <w:top w:val="single" w:sz="4" w:space="0" w:color="auto"/>
            </w:tcBorders>
            <w:noWrap/>
          </w:tcPr>
          <w:p w14:paraId="0CF167CA" w14:textId="12D6B025" w:rsidR="003C598F" w:rsidRPr="000E5AA3" w:rsidRDefault="000E5AA3">
            <w:pPr>
              <w:spacing w:line="320" w:lineRule="exact"/>
              <w:jc w:val="center"/>
              <w:rPr>
                <w:rFonts w:asciiTheme="majorBidi" w:hAnsiTheme="majorBidi" w:cstheme="majorBidi"/>
                <w:b/>
                <w:bCs/>
                <w:sz w:val="28"/>
                <w:szCs w:val="28"/>
              </w:rPr>
            </w:pPr>
            <w:r w:rsidRPr="000E5AA3">
              <w:rPr>
                <w:rFonts w:asciiTheme="majorBidi" w:hAnsiTheme="majorBidi" w:cstheme="majorBidi"/>
                <w:b/>
                <w:bCs/>
                <w:sz w:val="28"/>
                <w:szCs w:val="28"/>
                <w:lang w:val="en-US"/>
              </w:rPr>
              <w:t>2568</w:t>
            </w:r>
          </w:p>
        </w:tc>
        <w:tc>
          <w:tcPr>
            <w:tcW w:w="88" w:type="dxa"/>
            <w:tcBorders>
              <w:top w:val="single" w:sz="4" w:space="0" w:color="auto"/>
            </w:tcBorders>
            <w:noWrap/>
            <w:vAlign w:val="center"/>
          </w:tcPr>
          <w:p w14:paraId="24277A1D" w14:textId="77777777" w:rsidR="003C598F" w:rsidRPr="000E5AA3" w:rsidRDefault="003C598F">
            <w:pPr>
              <w:spacing w:line="320" w:lineRule="exact"/>
              <w:jc w:val="center"/>
              <w:rPr>
                <w:rFonts w:asciiTheme="majorBidi" w:hAnsiTheme="majorBidi" w:cstheme="majorBidi"/>
                <w:b/>
                <w:bCs/>
                <w:sz w:val="28"/>
                <w:szCs w:val="28"/>
                <w:cs/>
              </w:rPr>
            </w:pPr>
          </w:p>
        </w:tc>
        <w:tc>
          <w:tcPr>
            <w:tcW w:w="992" w:type="dxa"/>
            <w:tcBorders>
              <w:top w:val="single" w:sz="4" w:space="0" w:color="auto"/>
            </w:tcBorders>
            <w:noWrap/>
          </w:tcPr>
          <w:p w14:paraId="19847A30" w14:textId="6C6BF2A1" w:rsidR="003C598F" w:rsidRPr="000E5AA3" w:rsidRDefault="000E5AA3">
            <w:pPr>
              <w:spacing w:line="320" w:lineRule="exact"/>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109F1C1E" w14:textId="77777777">
        <w:trPr>
          <w:trHeight w:val="144"/>
        </w:trPr>
        <w:tc>
          <w:tcPr>
            <w:tcW w:w="4257" w:type="dxa"/>
            <w:noWrap/>
            <w:vAlign w:val="bottom"/>
          </w:tcPr>
          <w:p w14:paraId="42D31B1E" w14:textId="77777777" w:rsidR="003C598F" w:rsidRPr="000E5AA3" w:rsidRDefault="003C598F">
            <w:pPr>
              <w:spacing w:line="320" w:lineRule="exact"/>
              <w:rPr>
                <w:rFonts w:asciiTheme="majorBidi" w:hAnsiTheme="majorBidi" w:cstheme="majorBidi"/>
                <w:sz w:val="28"/>
                <w:szCs w:val="28"/>
                <w:cs/>
              </w:rPr>
            </w:pPr>
            <w:r w:rsidRPr="000E5AA3">
              <w:rPr>
                <w:rFonts w:asciiTheme="majorBidi" w:hAnsiTheme="majorBidi" w:cstheme="majorBidi"/>
                <w:sz w:val="28"/>
                <w:szCs w:val="28"/>
                <w:cs/>
              </w:rPr>
              <w:t>รับรู้เป็นรายได้จากสัญญาที่ทำกับลูกค้าระหว่างปี</w:t>
            </w:r>
          </w:p>
        </w:tc>
        <w:tc>
          <w:tcPr>
            <w:tcW w:w="1042" w:type="dxa"/>
            <w:noWrap/>
            <w:vAlign w:val="bottom"/>
          </w:tcPr>
          <w:p w14:paraId="37C435E6" w14:textId="5272F4FE" w:rsidR="003C598F" w:rsidRPr="000E5AA3" w:rsidRDefault="000E5AA3">
            <w:pPr>
              <w:tabs>
                <w:tab w:val="decimal" w:pos="870"/>
              </w:tabs>
              <w:spacing w:line="32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129</w:t>
            </w:r>
            <w:r w:rsidR="007A64EF" w:rsidRPr="000E5AA3">
              <w:rPr>
                <w:rFonts w:asciiTheme="majorBidi" w:eastAsia="Calibri" w:hAnsiTheme="majorBidi" w:cstheme="majorBidi"/>
                <w:sz w:val="28"/>
                <w:szCs w:val="28"/>
                <w:lang w:val="en-US"/>
              </w:rPr>
              <w:t>,</w:t>
            </w:r>
            <w:r w:rsidRPr="000E5AA3">
              <w:rPr>
                <w:rFonts w:asciiTheme="majorBidi" w:eastAsia="Calibri" w:hAnsiTheme="majorBidi" w:cstheme="majorBidi"/>
                <w:sz w:val="28"/>
                <w:szCs w:val="28"/>
                <w:lang w:val="en-US"/>
              </w:rPr>
              <w:t>597</w:t>
            </w:r>
          </w:p>
        </w:tc>
        <w:tc>
          <w:tcPr>
            <w:tcW w:w="109" w:type="dxa"/>
            <w:noWrap/>
            <w:vAlign w:val="bottom"/>
          </w:tcPr>
          <w:p w14:paraId="7D5496E3" w14:textId="77777777" w:rsidR="003C598F" w:rsidRPr="000E5AA3" w:rsidRDefault="003C598F">
            <w:pPr>
              <w:spacing w:line="320" w:lineRule="exact"/>
              <w:rPr>
                <w:rFonts w:asciiTheme="majorBidi" w:hAnsiTheme="majorBidi" w:cstheme="majorBidi"/>
                <w:sz w:val="28"/>
                <w:szCs w:val="28"/>
                <w:cs/>
              </w:rPr>
            </w:pPr>
          </w:p>
        </w:tc>
        <w:tc>
          <w:tcPr>
            <w:tcW w:w="951" w:type="dxa"/>
            <w:noWrap/>
            <w:vAlign w:val="bottom"/>
          </w:tcPr>
          <w:p w14:paraId="312D769B" w14:textId="3F14CF99" w:rsidR="003C598F" w:rsidRPr="000E5AA3" w:rsidRDefault="000E5AA3">
            <w:pPr>
              <w:tabs>
                <w:tab w:val="decimal" w:pos="800"/>
              </w:tabs>
              <w:spacing w:line="32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285</w:t>
            </w:r>
            <w:r w:rsidR="003C598F" w:rsidRPr="000E5AA3">
              <w:rPr>
                <w:rFonts w:asciiTheme="majorBidi" w:eastAsia="Calibri" w:hAnsiTheme="majorBidi" w:cstheme="majorBidi"/>
                <w:sz w:val="28"/>
                <w:szCs w:val="28"/>
                <w:lang w:val="en-US"/>
              </w:rPr>
              <w:t>,</w:t>
            </w:r>
            <w:r w:rsidRPr="000E5AA3">
              <w:rPr>
                <w:rFonts w:asciiTheme="majorBidi" w:eastAsia="Calibri" w:hAnsiTheme="majorBidi" w:cstheme="majorBidi"/>
                <w:sz w:val="28"/>
                <w:szCs w:val="28"/>
                <w:lang w:val="en-US"/>
              </w:rPr>
              <w:t>217</w:t>
            </w:r>
          </w:p>
        </w:tc>
        <w:tc>
          <w:tcPr>
            <w:tcW w:w="180" w:type="dxa"/>
            <w:vAlign w:val="bottom"/>
          </w:tcPr>
          <w:p w14:paraId="382BE0C4" w14:textId="77777777" w:rsidR="003C598F" w:rsidRPr="000E5AA3" w:rsidRDefault="003C598F">
            <w:pPr>
              <w:spacing w:line="320" w:lineRule="exact"/>
              <w:rPr>
                <w:rFonts w:asciiTheme="majorBidi" w:hAnsiTheme="majorBidi" w:cstheme="majorBidi"/>
                <w:sz w:val="28"/>
                <w:szCs w:val="28"/>
                <w:cs/>
              </w:rPr>
            </w:pPr>
          </w:p>
        </w:tc>
        <w:tc>
          <w:tcPr>
            <w:tcW w:w="990" w:type="dxa"/>
            <w:noWrap/>
            <w:vAlign w:val="bottom"/>
          </w:tcPr>
          <w:p w14:paraId="065A8B7C" w14:textId="3155C459" w:rsidR="003C598F" w:rsidRPr="000E5AA3" w:rsidRDefault="000E5AA3">
            <w:pPr>
              <w:tabs>
                <w:tab w:val="decimal" w:pos="916"/>
              </w:tabs>
              <w:spacing w:line="32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9</w:t>
            </w:r>
            <w:r w:rsidR="007A64EF" w:rsidRPr="000E5AA3">
              <w:rPr>
                <w:rFonts w:asciiTheme="majorBidi" w:eastAsia="Calibri" w:hAnsiTheme="majorBidi" w:cstheme="majorBidi"/>
                <w:sz w:val="28"/>
                <w:szCs w:val="28"/>
                <w:lang w:val="en-US"/>
              </w:rPr>
              <w:t>,</w:t>
            </w:r>
            <w:r w:rsidRPr="000E5AA3">
              <w:rPr>
                <w:rFonts w:asciiTheme="majorBidi" w:eastAsia="Calibri" w:hAnsiTheme="majorBidi" w:cstheme="majorBidi"/>
                <w:sz w:val="28"/>
                <w:szCs w:val="28"/>
                <w:lang w:val="en-US"/>
              </w:rPr>
              <w:t>064</w:t>
            </w:r>
          </w:p>
        </w:tc>
        <w:tc>
          <w:tcPr>
            <w:tcW w:w="88" w:type="dxa"/>
            <w:noWrap/>
            <w:vAlign w:val="bottom"/>
          </w:tcPr>
          <w:p w14:paraId="5AA5C413" w14:textId="77777777" w:rsidR="003C598F" w:rsidRPr="000E5AA3" w:rsidRDefault="003C598F">
            <w:pPr>
              <w:spacing w:line="320" w:lineRule="exact"/>
              <w:rPr>
                <w:rFonts w:asciiTheme="majorBidi" w:hAnsiTheme="majorBidi" w:cstheme="majorBidi"/>
                <w:sz w:val="28"/>
                <w:szCs w:val="28"/>
                <w:cs/>
              </w:rPr>
            </w:pPr>
          </w:p>
        </w:tc>
        <w:tc>
          <w:tcPr>
            <w:tcW w:w="992" w:type="dxa"/>
            <w:noWrap/>
            <w:vAlign w:val="bottom"/>
          </w:tcPr>
          <w:p w14:paraId="245FF74D" w14:textId="1D74A3AE" w:rsidR="003C598F" w:rsidRPr="000E5AA3" w:rsidRDefault="000E5AA3">
            <w:pPr>
              <w:tabs>
                <w:tab w:val="decimal" w:pos="916"/>
              </w:tabs>
              <w:spacing w:line="32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82</w:t>
            </w:r>
            <w:r w:rsidR="003C598F" w:rsidRPr="000E5AA3">
              <w:rPr>
                <w:rFonts w:asciiTheme="majorBidi" w:eastAsia="Calibri" w:hAnsiTheme="majorBidi" w:cstheme="majorBidi"/>
                <w:sz w:val="28"/>
                <w:szCs w:val="28"/>
                <w:lang w:val="en-US"/>
              </w:rPr>
              <w:t>,</w:t>
            </w:r>
            <w:r w:rsidRPr="000E5AA3">
              <w:rPr>
                <w:rFonts w:asciiTheme="majorBidi" w:eastAsia="Calibri" w:hAnsiTheme="majorBidi" w:cstheme="majorBidi"/>
                <w:sz w:val="28"/>
                <w:szCs w:val="28"/>
                <w:lang w:val="en-US"/>
              </w:rPr>
              <w:t>988</w:t>
            </w:r>
          </w:p>
        </w:tc>
      </w:tr>
      <w:tr w:rsidR="000E5AA3" w:rsidRPr="000E5AA3" w14:paraId="7A231F32" w14:textId="77777777">
        <w:trPr>
          <w:trHeight w:val="144"/>
        </w:trPr>
        <w:tc>
          <w:tcPr>
            <w:tcW w:w="4257" w:type="dxa"/>
            <w:noWrap/>
            <w:vAlign w:val="bottom"/>
          </w:tcPr>
          <w:p w14:paraId="430667E4" w14:textId="77777777" w:rsidR="003C598F" w:rsidRPr="000E5AA3" w:rsidRDefault="003C598F">
            <w:pPr>
              <w:spacing w:line="320" w:lineRule="exact"/>
              <w:rPr>
                <w:rFonts w:asciiTheme="majorBidi" w:hAnsiTheme="majorBidi" w:cstheme="majorBidi"/>
                <w:sz w:val="28"/>
                <w:szCs w:val="28"/>
                <w:cs/>
              </w:rPr>
            </w:pPr>
            <w:r w:rsidRPr="000E5AA3">
              <w:rPr>
                <w:rFonts w:asciiTheme="majorBidi" w:hAnsiTheme="majorBidi" w:cstheme="majorBidi"/>
                <w:sz w:val="28"/>
                <w:szCs w:val="28"/>
                <w:cs/>
              </w:rPr>
              <w:t>รับรู้รายได้จากการไม่ปฏิบัติตามสัญญาระหว่างปี</w:t>
            </w:r>
          </w:p>
        </w:tc>
        <w:tc>
          <w:tcPr>
            <w:tcW w:w="1042" w:type="dxa"/>
            <w:noWrap/>
            <w:vAlign w:val="bottom"/>
          </w:tcPr>
          <w:p w14:paraId="67CC6A1F" w14:textId="3188BA3E" w:rsidR="003C598F" w:rsidRPr="000E5AA3" w:rsidRDefault="000E5AA3" w:rsidP="007A64EF">
            <w:pPr>
              <w:tabs>
                <w:tab w:val="decimal" w:pos="861"/>
              </w:tabs>
              <w:spacing w:line="320" w:lineRule="exact"/>
              <w:ind w:hanging="114"/>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4</w:t>
            </w:r>
            <w:r w:rsidR="007A64EF" w:rsidRPr="000E5AA3">
              <w:rPr>
                <w:rFonts w:asciiTheme="majorBidi" w:eastAsia="Calibri" w:hAnsiTheme="majorBidi" w:cstheme="majorBidi"/>
                <w:sz w:val="28"/>
                <w:szCs w:val="28"/>
                <w:lang w:val="en-US"/>
              </w:rPr>
              <w:t>,</w:t>
            </w:r>
            <w:r w:rsidRPr="000E5AA3">
              <w:rPr>
                <w:rFonts w:asciiTheme="majorBidi" w:eastAsia="Calibri" w:hAnsiTheme="majorBidi" w:cstheme="majorBidi"/>
                <w:sz w:val="28"/>
                <w:szCs w:val="28"/>
                <w:lang w:val="en-US"/>
              </w:rPr>
              <w:t>637</w:t>
            </w:r>
          </w:p>
        </w:tc>
        <w:tc>
          <w:tcPr>
            <w:tcW w:w="109" w:type="dxa"/>
            <w:noWrap/>
            <w:vAlign w:val="bottom"/>
          </w:tcPr>
          <w:p w14:paraId="28100E5D" w14:textId="77777777" w:rsidR="003C598F" w:rsidRPr="000E5AA3" w:rsidRDefault="003C598F">
            <w:pPr>
              <w:spacing w:line="320" w:lineRule="exact"/>
              <w:rPr>
                <w:rFonts w:asciiTheme="majorBidi" w:hAnsiTheme="majorBidi" w:cstheme="majorBidi"/>
                <w:sz w:val="28"/>
                <w:szCs w:val="28"/>
                <w:cs/>
              </w:rPr>
            </w:pPr>
          </w:p>
        </w:tc>
        <w:tc>
          <w:tcPr>
            <w:tcW w:w="951" w:type="dxa"/>
            <w:noWrap/>
            <w:vAlign w:val="bottom"/>
          </w:tcPr>
          <w:p w14:paraId="0B03DD3B" w14:textId="39147B36" w:rsidR="003C598F" w:rsidRPr="000E5AA3" w:rsidRDefault="007A64EF" w:rsidP="007A64EF">
            <w:pPr>
              <w:tabs>
                <w:tab w:val="decimal" w:pos="415"/>
              </w:tabs>
              <w:spacing w:line="32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w:t>
            </w:r>
          </w:p>
        </w:tc>
        <w:tc>
          <w:tcPr>
            <w:tcW w:w="180" w:type="dxa"/>
            <w:vAlign w:val="bottom"/>
          </w:tcPr>
          <w:p w14:paraId="2E4AD2F0" w14:textId="77777777" w:rsidR="003C598F" w:rsidRPr="000E5AA3" w:rsidRDefault="003C598F">
            <w:pPr>
              <w:spacing w:line="320" w:lineRule="exact"/>
              <w:rPr>
                <w:rFonts w:asciiTheme="majorBidi" w:hAnsiTheme="majorBidi" w:cstheme="majorBidi"/>
                <w:sz w:val="28"/>
                <w:szCs w:val="28"/>
                <w:cs/>
              </w:rPr>
            </w:pPr>
          </w:p>
        </w:tc>
        <w:tc>
          <w:tcPr>
            <w:tcW w:w="990" w:type="dxa"/>
            <w:noWrap/>
            <w:vAlign w:val="bottom"/>
          </w:tcPr>
          <w:p w14:paraId="078B0500" w14:textId="574F3DC6" w:rsidR="003C598F" w:rsidRPr="000E5AA3" w:rsidRDefault="00E126CB">
            <w:pPr>
              <w:tabs>
                <w:tab w:val="decimal" w:pos="706"/>
              </w:tabs>
              <w:spacing w:line="32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 xml:space="preserve">        </w:t>
            </w:r>
            <w:r w:rsidR="000E5AA3" w:rsidRPr="000E5AA3">
              <w:rPr>
                <w:rFonts w:asciiTheme="majorBidi" w:eastAsia="Calibri" w:hAnsiTheme="majorBidi" w:cstheme="majorBidi"/>
                <w:sz w:val="28"/>
                <w:szCs w:val="28"/>
                <w:lang w:val="en-US"/>
              </w:rPr>
              <w:t>700</w:t>
            </w:r>
          </w:p>
        </w:tc>
        <w:tc>
          <w:tcPr>
            <w:tcW w:w="88" w:type="dxa"/>
            <w:noWrap/>
            <w:vAlign w:val="bottom"/>
          </w:tcPr>
          <w:p w14:paraId="7B4B933C" w14:textId="77777777" w:rsidR="003C598F" w:rsidRPr="000E5AA3" w:rsidRDefault="003C598F">
            <w:pPr>
              <w:spacing w:line="320" w:lineRule="exact"/>
              <w:rPr>
                <w:rFonts w:asciiTheme="majorBidi" w:hAnsiTheme="majorBidi" w:cstheme="majorBidi"/>
                <w:sz w:val="28"/>
                <w:szCs w:val="28"/>
                <w:cs/>
              </w:rPr>
            </w:pPr>
          </w:p>
        </w:tc>
        <w:tc>
          <w:tcPr>
            <w:tcW w:w="992" w:type="dxa"/>
            <w:noWrap/>
            <w:vAlign w:val="bottom"/>
          </w:tcPr>
          <w:p w14:paraId="1D5C5484" w14:textId="61C7A733" w:rsidR="003C598F" w:rsidRPr="000E5AA3" w:rsidRDefault="007A64EF">
            <w:pPr>
              <w:tabs>
                <w:tab w:val="decimal" w:pos="706"/>
              </w:tabs>
              <w:spacing w:line="320" w:lineRule="exact"/>
              <w:rPr>
                <w:rFonts w:asciiTheme="majorBidi" w:eastAsia="Calibri" w:hAnsiTheme="majorBidi" w:cstheme="majorBidi"/>
                <w:sz w:val="28"/>
                <w:szCs w:val="28"/>
                <w:cs/>
                <w:lang w:val="en-US"/>
              </w:rPr>
            </w:pPr>
            <w:r w:rsidRPr="000E5AA3">
              <w:rPr>
                <w:rFonts w:asciiTheme="majorBidi" w:eastAsia="Calibri" w:hAnsiTheme="majorBidi" w:cstheme="majorBidi"/>
                <w:sz w:val="28"/>
                <w:szCs w:val="28"/>
                <w:lang w:val="en-US"/>
              </w:rPr>
              <w:t>-</w:t>
            </w:r>
          </w:p>
        </w:tc>
      </w:tr>
      <w:tr w:rsidR="000E5AA3" w:rsidRPr="000E5AA3" w14:paraId="2E0EE69F" w14:textId="77777777">
        <w:trPr>
          <w:trHeight w:val="144"/>
        </w:trPr>
        <w:tc>
          <w:tcPr>
            <w:tcW w:w="4257" w:type="dxa"/>
            <w:noWrap/>
            <w:vAlign w:val="bottom"/>
          </w:tcPr>
          <w:p w14:paraId="3070B9CD" w14:textId="5D806367" w:rsidR="003C598F" w:rsidRPr="000E5AA3" w:rsidRDefault="003C598F">
            <w:pPr>
              <w:spacing w:line="320" w:lineRule="exact"/>
              <w:rPr>
                <w:rFonts w:asciiTheme="majorBidi" w:hAnsiTheme="majorBidi" w:cstheme="majorBidi"/>
                <w:sz w:val="28"/>
                <w:szCs w:val="28"/>
                <w:cs/>
              </w:rPr>
            </w:pPr>
          </w:p>
        </w:tc>
        <w:tc>
          <w:tcPr>
            <w:tcW w:w="1042" w:type="dxa"/>
            <w:noWrap/>
            <w:vAlign w:val="bottom"/>
          </w:tcPr>
          <w:p w14:paraId="6F94B208" w14:textId="3EF150CE" w:rsidR="003C598F" w:rsidRPr="000E5AA3" w:rsidRDefault="007A64EF">
            <w:pPr>
              <w:tabs>
                <w:tab w:val="decimal" w:pos="566"/>
              </w:tabs>
              <w:spacing w:line="320" w:lineRule="exact"/>
              <w:ind w:hanging="114"/>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 xml:space="preserve">   </w:t>
            </w:r>
          </w:p>
        </w:tc>
        <w:tc>
          <w:tcPr>
            <w:tcW w:w="109" w:type="dxa"/>
            <w:noWrap/>
            <w:vAlign w:val="bottom"/>
          </w:tcPr>
          <w:p w14:paraId="367EBE77" w14:textId="77777777" w:rsidR="003C598F" w:rsidRPr="000E5AA3" w:rsidRDefault="003C598F">
            <w:pPr>
              <w:spacing w:line="320" w:lineRule="exact"/>
              <w:rPr>
                <w:rFonts w:asciiTheme="majorBidi" w:hAnsiTheme="majorBidi" w:cstheme="majorBidi"/>
                <w:sz w:val="28"/>
                <w:szCs w:val="28"/>
                <w:cs/>
              </w:rPr>
            </w:pPr>
          </w:p>
        </w:tc>
        <w:tc>
          <w:tcPr>
            <w:tcW w:w="951" w:type="dxa"/>
            <w:noWrap/>
            <w:vAlign w:val="bottom"/>
          </w:tcPr>
          <w:p w14:paraId="375DA1E4" w14:textId="421423E6" w:rsidR="003C598F" w:rsidRPr="000E5AA3" w:rsidRDefault="003C598F">
            <w:pPr>
              <w:tabs>
                <w:tab w:val="decimal" w:pos="566"/>
              </w:tabs>
              <w:spacing w:line="320" w:lineRule="exact"/>
              <w:ind w:hanging="114"/>
              <w:rPr>
                <w:rFonts w:asciiTheme="majorBidi" w:eastAsia="Calibri" w:hAnsiTheme="majorBidi" w:cstheme="majorBidi"/>
                <w:sz w:val="28"/>
                <w:szCs w:val="28"/>
                <w:lang w:val="en-US"/>
              </w:rPr>
            </w:pPr>
          </w:p>
        </w:tc>
        <w:tc>
          <w:tcPr>
            <w:tcW w:w="180" w:type="dxa"/>
            <w:vAlign w:val="bottom"/>
          </w:tcPr>
          <w:p w14:paraId="1E186652" w14:textId="77777777" w:rsidR="003C598F" w:rsidRPr="000E5AA3" w:rsidRDefault="003C598F">
            <w:pPr>
              <w:spacing w:line="320" w:lineRule="exact"/>
              <w:rPr>
                <w:rFonts w:asciiTheme="majorBidi" w:hAnsiTheme="majorBidi" w:cstheme="majorBidi"/>
                <w:sz w:val="28"/>
                <w:szCs w:val="28"/>
                <w:cs/>
              </w:rPr>
            </w:pPr>
          </w:p>
        </w:tc>
        <w:tc>
          <w:tcPr>
            <w:tcW w:w="990" w:type="dxa"/>
            <w:noWrap/>
            <w:vAlign w:val="bottom"/>
          </w:tcPr>
          <w:p w14:paraId="291A1E00" w14:textId="77777777" w:rsidR="003C598F" w:rsidRPr="000E5AA3" w:rsidRDefault="003C598F">
            <w:pPr>
              <w:tabs>
                <w:tab w:val="decimal" w:pos="566"/>
              </w:tabs>
              <w:spacing w:line="320" w:lineRule="exact"/>
              <w:ind w:hanging="114"/>
              <w:rPr>
                <w:rFonts w:asciiTheme="majorBidi" w:eastAsia="Calibri" w:hAnsiTheme="majorBidi" w:cstheme="majorBidi"/>
                <w:sz w:val="28"/>
                <w:szCs w:val="28"/>
                <w:lang w:val="en-US"/>
              </w:rPr>
            </w:pPr>
          </w:p>
        </w:tc>
        <w:tc>
          <w:tcPr>
            <w:tcW w:w="88" w:type="dxa"/>
            <w:noWrap/>
            <w:vAlign w:val="bottom"/>
          </w:tcPr>
          <w:p w14:paraId="69FDA10B" w14:textId="77777777" w:rsidR="003C598F" w:rsidRPr="000E5AA3" w:rsidRDefault="003C598F">
            <w:pPr>
              <w:spacing w:line="320" w:lineRule="exact"/>
              <w:rPr>
                <w:rFonts w:asciiTheme="majorBidi" w:eastAsia="Calibri" w:hAnsiTheme="majorBidi" w:cstheme="majorBidi"/>
                <w:sz w:val="28"/>
                <w:szCs w:val="28"/>
                <w:cs/>
                <w:lang w:val="en-US"/>
              </w:rPr>
            </w:pPr>
          </w:p>
        </w:tc>
        <w:tc>
          <w:tcPr>
            <w:tcW w:w="992" w:type="dxa"/>
            <w:noWrap/>
            <w:vAlign w:val="bottom"/>
          </w:tcPr>
          <w:p w14:paraId="421801EE" w14:textId="43662E89" w:rsidR="003C598F" w:rsidRPr="000E5AA3" w:rsidRDefault="003C598F">
            <w:pPr>
              <w:tabs>
                <w:tab w:val="decimal" w:pos="566"/>
              </w:tabs>
              <w:spacing w:line="320" w:lineRule="exact"/>
              <w:ind w:hanging="114"/>
              <w:rPr>
                <w:rFonts w:asciiTheme="majorBidi" w:eastAsia="Calibri" w:hAnsiTheme="majorBidi" w:cstheme="majorBidi"/>
                <w:sz w:val="28"/>
                <w:szCs w:val="28"/>
                <w:lang w:val="en-US"/>
              </w:rPr>
            </w:pPr>
          </w:p>
        </w:tc>
      </w:tr>
    </w:tbl>
    <w:p w14:paraId="353D4118" w14:textId="77777777" w:rsidR="00D0630A" w:rsidRPr="000E5AA3" w:rsidRDefault="00D0630A" w:rsidP="00074018">
      <w:pPr>
        <w:pStyle w:val="Caption"/>
        <w:spacing w:before="360" w:after="0"/>
        <w:ind w:left="533" w:hanging="533"/>
        <w:rPr>
          <w:rFonts w:ascii="Angsana New" w:hAnsi="Angsana New"/>
          <w:sz w:val="32"/>
          <w:szCs w:val="32"/>
        </w:rPr>
      </w:pPr>
      <w:r w:rsidRPr="000E5AA3">
        <w:rPr>
          <w:rFonts w:ascii="Angsana New" w:hAnsi="Angsana New"/>
          <w:sz w:val="32"/>
          <w:szCs w:val="32"/>
        </w:rPr>
        <w:br w:type="page"/>
      </w:r>
    </w:p>
    <w:p w14:paraId="13471B87" w14:textId="32568265" w:rsidR="00074018" w:rsidRPr="000E5AA3" w:rsidRDefault="00074018"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rPr>
      </w:pPr>
      <w:r w:rsidRPr="000E5AA3">
        <w:rPr>
          <w:rFonts w:asciiTheme="majorBidi" w:hAnsiTheme="majorBidi" w:cstheme="majorBidi"/>
          <w:b/>
          <w:bCs/>
          <w:sz w:val="32"/>
          <w:szCs w:val="32"/>
          <w:cs/>
        </w:rPr>
        <w:lastRenderedPageBreak/>
        <w:t>หนี้สินที่มีภาระดอกเบี้ย</w:t>
      </w:r>
    </w:p>
    <w:p w14:paraId="29F7BA26" w14:textId="64B51E39" w:rsidR="00074018" w:rsidRPr="000E5AA3" w:rsidRDefault="00074018" w:rsidP="00074018">
      <w:pPr>
        <w:tabs>
          <w:tab w:val="left" w:pos="540"/>
        </w:tabs>
        <w:spacing w:after="120"/>
        <w:ind w:left="547"/>
        <w:jc w:val="thaiDistribute"/>
        <w:rPr>
          <w:rFonts w:ascii="Angsana New" w:hAnsi="Angsana New"/>
          <w:sz w:val="32"/>
          <w:szCs w:val="32"/>
        </w:rPr>
      </w:pPr>
      <w:r w:rsidRPr="000E5AA3">
        <w:rPr>
          <w:rFonts w:ascii="Angsana New" w:hAnsi="Angsana New" w:hint="cs"/>
          <w:sz w:val="32"/>
          <w:szCs w:val="32"/>
          <w:cs/>
        </w:rPr>
        <w:t xml:space="preserve">หนี้สินที่มีภาระดอกเบี้ย </w:t>
      </w:r>
      <w:r w:rsidRPr="000E5AA3">
        <w:rPr>
          <w:rFonts w:ascii="Angsana New" w:hAnsi="Angsana New"/>
          <w:sz w:val="32"/>
          <w:szCs w:val="32"/>
          <w:cs/>
        </w:rPr>
        <w:t xml:space="preserve">ณ </w:t>
      </w:r>
      <w:r w:rsidRPr="000E5AA3">
        <w:rPr>
          <w:rFonts w:ascii="Angsana New" w:hAnsi="Angsana New" w:hint="cs"/>
          <w:sz w:val="32"/>
          <w:szCs w:val="32"/>
          <w:cs/>
        </w:rPr>
        <w:t xml:space="preserve">วันที่ </w:t>
      </w:r>
      <w:r w:rsidR="000E5AA3" w:rsidRPr="000E5AA3">
        <w:rPr>
          <w:rFonts w:ascii="Angsana New" w:hAnsi="Angsana New"/>
          <w:spacing w:val="-6"/>
          <w:sz w:val="32"/>
          <w:szCs w:val="32"/>
          <w:lang w:val="en-US"/>
        </w:rPr>
        <w:t>31</w:t>
      </w:r>
      <w:r w:rsidRPr="000E5AA3">
        <w:rPr>
          <w:rFonts w:ascii="Angsana New" w:hAnsi="Angsana New"/>
          <w:spacing w:val="-6"/>
          <w:sz w:val="32"/>
          <w:szCs w:val="32"/>
          <w:lang w:val="en-US"/>
        </w:rPr>
        <w:t xml:space="preserve"> </w:t>
      </w:r>
      <w:r w:rsidR="005C4F72" w:rsidRPr="000E5AA3">
        <w:rPr>
          <w:rFonts w:ascii="Angsana New" w:hAnsi="Angsana New"/>
          <w:spacing w:val="-6"/>
          <w:sz w:val="32"/>
          <w:szCs w:val="32"/>
          <w:cs/>
          <w:lang w:val="en-US"/>
        </w:rPr>
        <w:t>ธันวาคม</w:t>
      </w:r>
      <w:r w:rsidRPr="000E5AA3">
        <w:rPr>
          <w:rFonts w:ascii="Angsana New" w:hAnsi="Angsana New"/>
          <w:spacing w:val="-6"/>
          <w:sz w:val="32"/>
          <w:szCs w:val="32"/>
          <w:cs/>
          <w:lang w:val="en-US"/>
        </w:rPr>
        <w:t xml:space="preserve"> </w:t>
      </w:r>
      <w:r w:rsidRPr="000E5AA3">
        <w:rPr>
          <w:rFonts w:ascii="Angsana New" w:hAnsi="Angsana New" w:hint="cs"/>
          <w:sz w:val="32"/>
          <w:szCs w:val="32"/>
          <w:cs/>
        </w:rPr>
        <w:t>ประกอบด้วย</w:t>
      </w:r>
    </w:p>
    <w:p w14:paraId="1FAD0ECF" w14:textId="77777777" w:rsidR="00074018" w:rsidRPr="000E5AA3" w:rsidRDefault="00074018" w:rsidP="00074018">
      <w:pPr>
        <w:tabs>
          <w:tab w:val="left" w:pos="540"/>
        </w:tabs>
        <w:ind w:left="547" w:right="-7" w:hanging="547"/>
        <w:jc w:val="right"/>
        <w:rPr>
          <w:rFonts w:asciiTheme="majorBidi" w:hAnsiTheme="majorBidi" w:cstheme="majorBidi"/>
          <w:b/>
          <w:bCs/>
          <w:sz w:val="26"/>
          <w:szCs w:val="26"/>
          <w:lang w:val="en-US"/>
        </w:rPr>
      </w:pPr>
      <w:r w:rsidRPr="000E5AA3">
        <w:rPr>
          <w:rFonts w:asciiTheme="majorBidi" w:hAnsiTheme="majorBidi" w:cstheme="majorBidi" w:hint="cs"/>
          <w:b/>
          <w:bCs/>
          <w:sz w:val="26"/>
          <w:szCs w:val="26"/>
          <w:cs/>
          <w:lang w:val="en-US"/>
        </w:rPr>
        <w:t xml:space="preserve">หน่วย </w:t>
      </w:r>
      <w:r w:rsidRPr="000E5AA3">
        <w:rPr>
          <w:rFonts w:asciiTheme="majorBidi" w:hAnsiTheme="majorBidi" w:cstheme="majorBidi" w:hint="cs"/>
          <w:b/>
          <w:bCs/>
          <w:sz w:val="26"/>
          <w:szCs w:val="26"/>
          <w:lang w:val="en-US"/>
        </w:rPr>
        <w:t xml:space="preserve">: </w:t>
      </w:r>
      <w:r w:rsidRPr="000E5AA3">
        <w:rPr>
          <w:rFonts w:asciiTheme="majorBidi" w:hAnsiTheme="majorBidi" w:cstheme="majorBidi" w:hint="cs"/>
          <w:b/>
          <w:bCs/>
          <w:sz w:val="26"/>
          <w:szCs w:val="26"/>
          <w:cs/>
          <w:lang w:val="en-US"/>
        </w:rPr>
        <w:t>พันบาท</w:t>
      </w:r>
    </w:p>
    <w:tbl>
      <w:tblPr>
        <w:tblW w:w="8835" w:type="dxa"/>
        <w:tblInd w:w="558" w:type="dxa"/>
        <w:tblLayout w:type="fixed"/>
        <w:tblCellMar>
          <w:left w:w="0" w:type="dxa"/>
          <w:right w:w="0" w:type="dxa"/>
        </w:tblCellMar>
        <w:tblLook w:val="04A0" w:firstRow="1" w:lastRow="0" w:firstColumn="1" w:lastColumn="0" w:noHBand="0" w:noVBand="1"/>
      </w:tblPr>
      <w:tblGrid>
        <w:gridCol w:w="3520"/>
        <w:gridCol w:w="838"/>
        <w:gridCol w:w="1043"/>
        <w:gridCol w:w="93"/>
        <w:gridCol w:w="1043"/>
        <w:gridCol w:w="107"/>
        <w:gridCol w:w="1043"/>
        <w:gridCol w:w="105"/>
        <w:gridCol w:w="1043"/>
      </w:tblGrid>
      <w:tr w:rsidR="000E5AA3" w:rsidRPr="000E5AA3" w14:paraId="1C7D5EC8" w14:textId="77777777">
        <w:trPr>
          <w:cantSplit/>
          <w:tblHeader/>
        </w:trPr>
        <w:tc>
          <w:tcPr>
            <w:tcW w:w="3520" w:type="dxa"/>
          </w:tcPr>
          <w:p w14:paraId="4D1DEE38" w14:textId="77777777" w:rsidR="00074018" w:rsidRPr="000E5AA3" w:rsidRDefault="00074018">
            <w:pPr>
              <w:pStyle w:val="acctfourfigures"/>
              <w:tabs>
                <w:tab w:val="left" w:pos="360"/>
              </w:tabs>
              <w:spacing w:line="240" w:lineRule="auto"/>
              <w:ind w:right="-259"/>
              <w:jc w:val="center"/>
              <w:rPr>
                <w:rFonts w:asciiTheme="majorBidi" w:hAnsiTheme="majorBidi" w:cstheme="majorBidi"/>
                <w:sz w:val="26"/>
                <w:szCs w:val="26"/>
                <w:lang w:val="en-US"/>
              </w:rPr>
            </w:pPr>
            <w:bookmarkStart w:id="10" w:name="_Hlk94606667"/>
          </w:p>
        </w:tc>
        <w:tc>
          <w:tcPr>
            <w:tcW w:w="838" w:type="dxa"/>
            <w:vAlign w:val="bottom"/>
          </w:tcPr>
          <w:p w14:paraId="1048BE14" w14:textId="77777777" w:rsidR="00074018" w:rsidRPr="000E5AA3" w:rsidRDefault="00074018">
            <w:pPr>
              <w:pStyle w:val="acctfourfigures"/>
              <w:tabs>
                <w:tab w:val="left" w:pos="720"/>
              </w:tabs>
              <w:spacing w:line="240" w:lineRule="auto"/>
              <w:ind w:right="-2" w:hanging="7"/>
              <w:jc w:val="center"/>
              <w:rPr>
                <w:rFonts w:asciiTheme="majorBidi" w:hAnsiTheme="majorBidi" w:cstheme="majorBidi"/>
                <w:b/>
                <w:bCs/>
                <w:sz w:val="26"/>
                <w:szCs w:val="26"/>
              </w:rPr>
            </w:pPr>
          </w:p>
        </w:tc>
        <w:tc>
          <w:tcPr>
            <w:tcW w:w="2179" w:type="dxa"/>
            <w:gridSpan w:val="3"/>
            <w:tcBorders>
              <w:bottom w:val="single" w:sz="4" w:space="0" w:color="auto"/>
            </w:tcBorders>
            <w:vAlign w:val="bottom"/>
          </w:tcPr>
          <w:p w14:paraId="51B0AFAD" w14:textId="77777777" w:rsidR="00074018" w:rsidRPr="000E5AA3" w:rsidRDefault="00074018">
            <w:pPr>
              <w:ind w:right="-2" w:firstLine="2"/>
              <w:jc w:val="center"/>
              <w:rPr>
                <w:rFonts w:asciiTheme="majorBidi" w:hAnsiTheme="majorBidi" w:cstheme="majorBidi"/>
                <w:b/>
                <w:bCs/>
                <w:sz w:val="26"/>
                <w:szCs w:val="26"/>
                <w:lang w:val="en-US"/>
              </w:rPr>
            </w:pPr>
            <w:r w:rsidRPr="000E5AA3">
              <w:rPr>
                <w:rFonts w:asciiTheme="majorBidi" w:hAnsiTheme="majorBidi" w:cstheme="majorBidi" w:hint="cs"/>
                <w:b/>
                <w:bCs/>
                <w:sz w:val="26"/>
                <w:szCs w:val="26"/>
                <w:cs/>
                <w:lang w:val="en-US"/>
              </w:rPr>
              <w:t>งบการเงินรวม</w:t>
            </w:r>
          </w:p>
        </w:tc>
        <w:tc>
          <w:tcPr>
            <w:tcW w:w="107" w:type="dxa"/>
            <w:vAlign w:val="center"/>
          </w:tcPr>
          <w:p w14:paraId="02505259" w14:textId="77777777" w:rsidR="00074018" w:rsidRPr="000E5AA3" w:rsidRDefault="00074018">
            <w:pPr>
              <w:ind w:right="-186"/>
              <w:jc w:val="center"/>
              <w:rPr>
                <w:rFonts w:asciiTheme="majorBidi" w:hAnsiTheme="majorBidi" w:cstheme="majorBidi"/>
                <w:b/>
                <w:bCs/>
                <w:sz w:val="26"/>
                <w:szCs w:val="26"/>
                <w:lang w:val="en-US"/>
              </w:rPr>
            </w:pPr>
          </w:p>
        </w:tc>
        <w:tc>
          <w:tcPr>
            <w:tcW w:w="2191" w:type="dxa"/>
            <w:gridSpan w:val="3"/>
            <w:tcBorders>
              <w:bottom w:val="single" w:sz="4" w:space="0" w:color="auto"/>
            </w:tcBorders>
            <w:vAlign w:val="bottom"/>
          </w:tcPr>
          <w:p w14:paraId="5E73D348" w14:textId="77777777" w:rsidR="00074018" w:rsidRPr="000E5AA3" w:rsidRDefault="00074018">
            <w:pPr>
              <w:ind w:right="-2" w:firstLine="2"/>
              <w:jc w:val="center"/>
              <w:rPr>
                <w:rFonts w:asciiTheme="majorBidi" w:hAnsiTheme="majorBidi" w:cstheme="majorBidi"/>
                <w:b/>
                <w:bCs/>
                <w:sz w:val="26"/>
                <w:szCs w:val="26"/>
                <w:lang w:val="en-US"/>
              </w:rPr>
            </w:pPr>
            <w:r w:rsidRPr="000E5AA3">
              <w:rPr>
                <w:rFonts w:asciiTheme="majorBidi" w:hAnsiTheme="majorBidi" w:cstheme="majorBidi" w:hint="cs"/>
                <w:b/>
                <w:bCs/>
                <w:sz w:val="26"/>
                <w:szCs w:val="26"/>
                <w:cs/>
                <w:lang w:val="en-US"/>
              </w:rPr>
              <w:t>งบการเงินเฉพาะกิจการ</w:t>
            </w:r>
          </w:p>
        </w:tc>
      </w:tr>
      <w:bookmarkEnd w:id="10"/>
      <w:tr w:rsidR="000E5AA3" w:rsidRPr="000E5AA3" w14:paraId="78B45D86" w14:textId="77777777">
        <w:trPr>
          <w:cantSplit/>
          <w:tblHeader/>
        </w:trPr>
        <w:tc>
          <w:tcPr>
            <w:tcW w:w="3520" w:type="dxa"/>
          </w:tcPr>
          <w:p w14:paraId="437F8C7E" w14:textId="77777777" w:rsidR="00074018" w:rsidRPr="000E5AA3" w:rsidRDefault="00074018">
            <w:pPr>
              <w:pStyle w:val="acctfourfigures"/>
              <w:tabs>
                <w:tab w:val="left" w:pos="360"/>
              </w:tabs>
              <w:spacing w:line="240" w:lineRule="auto"/>
              <w:ind w:right="-259"/>
              <w:jc w:val="center"/>
              <w:rPr>
                <w:rFonts w:asciiTheme="majorBidi" w:hAnsiTheme="majorBidi" w:cstheme="majorBidi"/>
                <w:sz w:val="26"/>
                <w:szCs w:val="26"/>
                <w:lang w:val="en-US"/>
              </w:rPr>
            </w:pPr>
          </w:p>
        </w:tc>
        <w:tc>
          <w:tcPr>
            <w:tcW w:w="838" w:type="dxa"/>
            <w:vAlign w:val="bottom"/>
          </w:tcPr>
          <w:p w14:paraId="0F3D91EC" w14:textId="2FCE95AE" w:rsidR="00074018" w:rsidRPr="000E5AA3" w:rsidRDefault="005C4F72">
            <w:pPr>
              <w:pStyle w:val="acctfourfigures"/>
              <w:tabs>
                <w:tab w:val="left" w:pos="720"/>
              </w:tabs>
              <w:spacing w:line="240" w:lineRule="auto"/>
              <w:ind w:right="-2" w:hanging="7"/>
              <w:jc w:val="center"/>
              <w:rPr>
                <w:rFonts w:asciiTheme="majorBidi" w:hAnsiTheme="majorBidi" w:cstheme="majorBidi"/>
                <w:sz w:val="26"/>
                <w:szCs w:val="26"/>
                <w:cs/>
                <w:lang w:bidi="th-TH"/>
              </w:rPr>
            </w:pPr>
            <w:r w:rsidRPr="000E5AA3">
              <w:rPr>
                <w:rFonts w:asciiTheme="majorBidi" w:hAnsiTheme="majorBidi" w:cstheme="majorBidi" w:hint="cs"/>
                <w:b/>
                <w:bCs/>
                <w:sz w:val="26"/>
                <w:szCs w:val="26"/>
                <w:cs/>
                <w:lang w:bidi="th-TH"/>
              </w:rPr>
              <w:t>หมายเหตุ</w:t>
            </w:r>
          </w:p>
        </w:tc>
        <w:tc>
          <w:tcPr>
            <w:tcW w:w="1043" w:type="dxa"/>
            <w:vAlign w:val="bottom"/>
          </w:tcPr>
          <w:p w14:paraId="4813BD89" w14:textId="07F388A6" w:rsidR="00074018" w:rsidRPr="000E5AA3" w:rsidRDefault="000E5AA3">
            <w:pPr>
              <w:ind w:right="-2" w:firstLine="2"/>
              <w:jc w:val="center"/>
              <w:rPr>
                <w:rFonts w:asciiTheme="majorBidi" w:hAnsiTheme="majorBidi" w:cstheme="majorBidi"/>
                <w:b/>
                <w:bCs/>
                <w:sz w:val="26"/>
                <w:szCs w:val="26"/>
                <w:lang w:val="en-US"/>
              </w:rPr>
            </w:pPr>
            <w:r w:rsidRPr="000E5AA3">
              <w:rPr>
                <w:rFonts w:ascii="Angsana New" w:hAnsi="Angsana New"/>
                <w:b/>
                <w:bCs/>
                <w:sz w:val="26"/>
                <w:szCs w:val="26"/>
                <w:lang w:val="en-US"/>
              </w:rPr>
              <w:t>2568</w:t>
            </w:r>
          </w:p>
        </w:tc>
        <w:tc>
          <w:tcPr>
            <w:tcW w:w="93" w:type="dxa"/>
            <w:vAlign w:val="center"/>
          </w:tcPr>
          <w:p w14:paraId="385B1074" w14:textId="77777777" w:rsidR="00074018" w:rsidRPr="000E5AA3" w:rsidRDefault="00074018">
            <w:pPr>
              <w:ind w:right="-186"/>
              <w:jc w:val="center"/>
              <w:rPr>
                <w:rFonts w:asciiTheme="majorBidi" w:hAnsiTheme="majorBidi" w:cstheme="majorBidi"/>
                <w:b/>
                <w:bCs/>
                <w:sz w:val="26"/>
                <w:szCs w:val="26"/>
                <w:lang w:val="en-US"/>
              </w:rPr>
            </w:pPr>
          </w:p>
        </w:tc>
        <w:tc>
          <w:tcPr>
            <w:tcW w:w="1043" w:type="dxa"/>
            <w:vAlign w:val="bottom"/>
          </w:tcPr>
          <w:p w14:paraId="18930A42" w14:textId="5D01860D" w:rsidR="00074018" w:rsidRPr="000E5AA3" w:rsidRDefault="000E5AA3">
            <w:pPr>
              <w:ind w:right="-2" w:firstLine="2"/>
              <w:jc w:val="center"/>
              <w:rPr>
                <w:rFonts w:asciiTheme="majorBidi" w:hAnsiTheme="majorBidi" w:cstheme="majorBidi"/>
                <w:b/>
                <w:bCs/>
                <w:sz w:val="26"/>
                <w:szCs w:val="26"/>
                <w:lang w:val="en-US"/>
              </w:rPr>
            </w:pPr>
            <w:r w:rsidRPr="000E5AA3">
              <w:rPr>
                <w:rFonts w:ascii="Angsana New" w:hAnsi="Angsana New"/>
                <w:b/>
                <w:bCs/>
                <w:sz w:val="26"/>
                <w:szCs w:val="26"/>
                <w:lang w:val="en-US"/>
              </w:rPr>
              <w:t>2567</w:t>
            </w:r>
          </w:p>
        </w:tc>
        <w:tc>
          <w:tcPr>
            <w:tcW w:w="107" w:type="dxa"/>
            <w:vAlign w:val="center"/>
          </w:tcPr>
          <w:p w14:paraId="5BFD50D4" w14:textId="77777777" w:rsidR="00074018" w:rsidRPr="000E5AA3" w:rsidRDefault="00074018">
            <w:pPr>
              <w:ind w:right="-186"/>
              <w:jc w:val="center"/>
              <w:rPr>
                <w:rFonts w:asciiTheme="majorBidi" w:hAnsiTheme="majorBidi" w:cstheme="majorBidi"/>
                <w:b/>
                <w:bCs/>
                <w:sz w:val="26"/>
                <w:szCs w:val="26"/>
                <w:lang w:val="en-US"/>
              </w:rPr>
            </w:pPr>
          </w:p>
        </w:tc>
        <w:tc>
          <w:tcPr>
            <w:tcW w:w="1043" w:type="dxa"/>
            <w:vAlign w:val="bottom"/>
          </w:tcPr>
          <w:p w14:paraId="2012C077" w14:textId="0CE21D99" w:rsidR="00074018" w:rsidRPr="000E5AA3" w:rsidRDefault="000E5AA3">
            <w:pPr>
              <w:ind w:right="-2" w:firstLine="2"/>
              <w:jc w:val="center"/>
              <w:rPr>
                <w:rFonts w:asciiTheme="majorBidi" w:hAnsiTheme="majorBidi" w:cstheme="majorBidi"/>
                <w:b/>
                <w:bCs/>
                <w:sz w:val="26"/>
                <w:szCs w:val="26"/>
                <w:lang w:val="en-US"/>
              </w:rPr>
            </w:pPr>
            <w:r w:rsidRPr="000E5AA3">
              <w:rPr>
                <w:rFonts w:ascii="Angsana New" w:hAnsi="Angsana New"/>
                <w:b/>
                <w:bCs/>
                <w:sz w:val="26"/>
                <w:szCs w:val="26"/>
                <w:lang w:val="en-US"/>
              </w:rPr>
              <w:t>2568</w:t>
            </w:r>
          </w:p>
        </w:tc>
        <w:tc>
          <w:tcPr>
            <w:tcW w:w="105" w:type="dxa"/>
            <w:vAlign w:val="center"/>
          </w:tcPr>
          <w:p w14:paraId="0A6E5AD8" w14:textId="77777777" w:rsidR="00074018" w:rsidRPr="000E5AA3" w:rsidRDefault="00074018">
            <w:pPr>
              <w:ind w:right="-186"/>
              <w:jc w:val="center"/>
              <w:rPr>
                <w:rFonts w:asciiTheme="majorBidi" w:hAnsiTheme="majorBidi" w:cstheme="majorBidi"/>
                <w:b/>
                <w:bCs/>
                <w:sz w:val="26"/>
                <w:szCs w:val="26"/>
                <w:lang w:val="en-US"/>
              </w:rPr>
            </w:pPr>
          </w:p>
        </w:tc>
        <w:tc>
          <w:tcPr>
            <w:tcW w:w="1043" w:type="dxa"/>
            <w:vAlign w:val="bottom"/>
          </w:tcPr>
          <w:p w14:paraId="469FBA21" w14:textId="44717AE3" w:rsidR="00074018" w:rsidRPr="000E5AA3" w:rsidRDefault="000E5AA3">
            <w:pPr>
              <w:ind w:right="-2" w:firstLine="2"/>
              <w:jc w:val="center"/>
              <w:rPr>
                <w:rFonts w:asciiTheme="majorBidi" w:hAnsiTheme="majorBidi" w:cstheme="majorBidi"/>
                <w:b/>
                <w:bCs/>
                <w:sz w:val="26"/>
                <w:szCs w:val="26"/>
                <w:lang w:val="en-US"/>
              </w:rPr>
            </w:pPr>
            <w:r w:rsidRPr="000E5AA3">
              <w:rPr>
                <w:rFonts w:ascii="Angsana New" w:hAnsi="Angsana New"/>
                <w:b/>
                <w:bCs/>
                <w:sz w:val="26"/>
                <w:szCs w:val="26"/>
                <w:lang w:val="en-US"/>
              </w:rPr>
              <w:t>2567</w:t>
            </w:r>
          </w:p>
        </w:tc>
      </w:tr>
      <w:tr w:rsidR="000E5AA3" w:rsidRPr="000E5AA3" w14:paraId="697A6A5C" w14:textId="77777777">
        <w:trPr>
          <w:cantSplit/>
        </w:trPr>
        <w:tc>
          <w:tcPr>
            <w:tcW w:w="3520" w:type="dxa"/>
            <w:hideMark/>
          </w:tcPr>
          <w:p w14:paraId="3A74E035" w14:textId="77777777" w:rsidR="00074018" w:rsidRPr="000E5AA3" w:rsidRDefault="00074018">
            <w:pPr>
              <w:tabs>
                <w:tab w:val="left" w:pos="360"/>
              </w:tabs>
              <w:ind w:left="74" w:right="-259"/>
              <w:rPr>
                <w:rFonts w:asciiTheme="majorBidi" w:hAnsiTheme="majorBidi" w:cstheme="majorBidi"/>
                <w:b/>
                <w:bCs/>
                <w:i/>
                <w:iCs/>
                <w:sz w:val="26"/>
                <w:szCs w:val="26"/>
                <w:lang w:val="en-GB"/>
              </w:rPr>
            </w:pPr>
            <w:r w:rsidRPr="000E5AA3">
              <w:rPr>
                <w:rFonts w:asciiTheme="majorBidi" w:hAnsiTheme="majorBidi" w:cstheme="majorBidi" w:hint="cs"/>
                <w:b/>
                <w:bCs/>
                <w:i/>
                <w:iCs/>
                <w:sz w:val="26"/>
                <w:szCs w:val="26"/>
                <w:cs/>
              </w:rPr>
              <w:t>ส่วนที่หมุนเวียน</w:t>
            </w:r>
          </w:p>
        </w:tc>
        <w:tc>
          <w:tcPr>
            <w:tcW w:w="838" w:type="dxa"/>
          </w:tcPr>
          <w:p w14:paraId="30CA14EA" w14:textId="77777777" w:rsidR="00074018" w:rsidRPr="000E5AA3" w:rsidRDefault="00074018">
            <w:pPr>
              <w:pStyle w:val="acctfourfigures"/>
              <w:tabs>
                <w:tab w:val="decimal" w:pos="101"/>
              </w:tabs>
              <w:spacing w:line="240" w:lineRule="auto"/>
              <w:ind w:left="-79" w:right="-2" w:firstLine="72"/>
              <w:jc w:val="center"/>
              <w:rPr>
                <w:rFonts w:asciiTheme="majorBidi" w:hAnsiTheme="majorBidi" w:cstheme="majorBidi"/>
                <w:i/>
                <w:iCs/>
                <w:sz w:val="26"/>
                <w:szCs w:val="26"/>
              </w:rPr>
            </w:pPr>
          </w:p>
        </w:tc>
        <w:tc>
          <w:tcPr>
            <w:tcW w:w="1043" w:type="dxa"/>
          </w:tcPr>
          <w:p w14:paraId="53912FAC" w14:textId="77777777" w:rsidR="00074018" w:rsidRPr="000E5AA3" w:rsidRDefault="00074018">
            <w:pPr>
              <w:pStyle w:val="acctfourfigures"/>
              <w:spacing w:line="240" w:lineRule="auto"/>
              <w:rPr>
                <w:rFonts w:asciiTheme="majorBidi" w:hAnsiTheme="majorBidi" w:cstheme="majorBidi"/>
                <w:sz w:val="26"/>
                <w:szCs w:val="26"/>
              </w:rPr>
            </w:pPr>
          </w:p>
        </w:tc>
        <w:tc>
          <w:tcPr>
            <w:tcW w:w="93" w:type="dxa"/>
          </w:tcPr>
          <w:p w14:paraId="03DEAB16"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tcPr>
          <w:p w14:paraId="1056170E" w14:textId="77777777" w:rsidR="00074018" w:rsidRPr="000E5AA3" w:rsidRDefault="00074018">
            <w:pPr>
              <w:pStyle w:val="acctfourfigures"/>
              <w:spacing w:line="240" w:lineRule="auto"/>
              <w:rPr>
                <w:rFonts w:asciiTheme="majorBidi" w:hAnsiTheme="majorBidi" w:cstheme="majorBidi"/>
                <w:sz w:val="26"/>
                <w:szCs w:val="26"/>
              </w:rPr>
            </w:pPr>
          </w:p>
        </w:tc>
        <w:tc>
          <w:tcPr>
            <w:tcW w:w="107" w:type="dxa"/>
          </w:tcPr>
          <w:p w14:paraId="51BF2011"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tcPr>
          <w:p w14:paraId="2C3E1DEB" w14:textId="77777777" w:rsidR="00074018" w:rsidRPr="000E5AA3" w:rsidRDefault="00074018">
            <w:pPr>
              <w:pStyle w:val="acctfourfigures"/>
              <w:spacing w:line="240" w:lineRule="auto"/>
              <w:rPr>
                <w:rFonts w:asciiTheme="majorBidi" w:hAnsiTheme="majorBidi" w:cstheme="majorBidi"/>
                <w:sz w:val="26"/>
                <w:szCs w:val="26"/>
              </w:rPr>
            </w:pPr>
          </w:p>
        </w:tc>
        <w:tc>
          <w:tcPr>
            <w:tcW w:w="105" w:type="dxa"/>
          </w:tcPr>
          <w:p w14:paraId="660E8FDE"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tcPr>
          <w:p w14:paraId="57B22D23" w14:textId="77777777" w:rsidR="00074018" w:rsidRPr="000E5AA3" w:rsidRDefault="00074018">
            <w:pPr>
              <w:pStyle w:val="acctfourfigures"/>
              <w:spacing w:line="240" w:lineRule="auto"/>
              <w:rPr>
                <w:rFonts w:asciiTheme="majorBidi" w:hAnsiTheme="majorBidi" w:cstheme="majorBidi"/>
                <w:sz w:val="26"/>
                <w:szCs w:val="26"/>
                <w:lang w:val="en-US"/>
              </w:rPr>
            </w:pPr>
          </w:p>
        </w:tc>
      </w:tr>
      <w:tr w:rsidR="000E5AA3" w:rsidRPr="000E5AA3" w14:paraId="14B4477E" w14:textId="77777777">
        <w:trPr>
          <w:cantSplit/>
        </w:trPr>
        <w:tc>
          <w:tcPr>
            <w:tcW w:w="3520" w:type="dxa"/>
          </w:tcPr>
          <w:p w14:paraId="184F32AD" w14:textId="77777777" w:rsidR="00074018" w:rsidRPr="000E5AA3" w:rsidRDefault="00074018">
            <w:pPr>
              <w:tabs>
                <w:tab w:val="left" w:pos="360"/>
              </w:tabs>
              <w:ind w:left="74" w:right="-259"/>
              <w:rPr>
                <w:rFonts w:asciiTheme="majorBidi" w:hAnsiTheme="majorBidi" w:cstheme="majorBidi"/>
                <w:b/>
                <w:bCs/>
                <w:i/>
                <w:iCs/>
                <w:sz w:val="26"/>
                <w:szCs w:val="26"/>
                <w:cs/>
              </w:rPr>
            </w:pPr>
            <w:r w:rsidRPr="000E5AA3">
              <w:rPr>
                <w:rFonts w:asciiTheme="majorBidi" w:hAnsiTheme="majorBidi"/>
                <w:spacing w:val="-4"/>
                <w:sz w:val="26"/>
                <w:szCs w:val="26"/>
                <w:cs/>
              </w:rPr>
              <w:t>เงินเบิกเกินบัญชีจากสถาบันการเงิน</w:t>
            </w:r>
          </w:p>
        </w:tc>
        <w:tc>
          <w:tcPr>
            <w:tcW w:w="838" w:type="dxa"/>
          </w:tcPr>
          <w:p w14:paraId="3157D5DD" w14:textId="73E90FD0" w:rsidR="00074018" w:rsidRPr="000E5AA3" w:rsidRDefault="000E5AA3">
            <w:pPr>
              <w:pStyle w:val="acctfourfigures"/>
              <w:tabs>
                <w:tab w:val="decimal" w:pos="101"/>
              </w:tabs>
              <w:spacing w:line="240" w:lineRule="auto"/>
              <w:ind w:left="-79" w:right="-2" w:firstLine="72"/>
              <w:jc w:val="center"/>
              <w:rPr>
                <w:rFonts w:asciiTheme="majorBidi" w:hAnsiTheme="majorBidi" w:cstheme="majorBidi"/>
                <w:sz w:val="26"/>
                <w:szCs w:val="26"/>
              </w:rPr>
            </w:pPr>
            <w:r w:rsidRPr="000E5AA3">
              <w:rPr>
                <w:rFonts w:asciiTheme="majorBidi" w:hAnsiTheme="majorBidi" w:cstheme="majorBidi"/>
                <w:sz w:val="26"/>
                <w:szCs w:val="26"/>
                <w:lang w:val="en-US" w:bidi="th-TH"/>
              </w:rPr>
              <w:t>18</w:t>
            </w:r>
            <w:r w:rsidR="00FF2689" w:rsidRPr="000E5AA3">
              <w:rPr>
                <w:rFonts w:asciiTheme="majorBidi" w:hAnsiTheme="majorBidi" w:cstheme="majorBidi"/>
                <w:sz w:val="26"/>
                <w:szCs w:val="26"/>
              </w:rPr>
              <w:t>.</w:t>
            </w:r>
            <w:r w:rsidRPr="000E5AA3">
              <w:rPr>
                <w:rFonts w:asciiTheme="majorBidi" w:hAnsiTheme="majorBidi" w:cstheme="majorBidi"/>
                <w:sz w:val="26"/>
                <w:szCs w:val="26"/>
                <w:lang w:val="en-US" w:bidi="th-TH"/>
              </w:rPr>
              <w:t>1</w:t>
            </w:r>
          </w:p>
        </w:tc>
        <w:tc>
          <w:tcPr>
            <w:tcW w:w="1043" w:type="dxa"/>
          </w:tcPr>
          <w:p w14:paraId="11B44FE9" w14:textId="16D374D9" w:rsidR="00074018" w:rsidRPr="000E5AA3" w:rsidRDefault="000E5AA3">
            <w:pPr>
              <w:pStyle w:val="acctfourfigures"/>
              <w:tabs>
                <w:tab w:val="clear" w:pos="765"/>
                <w:tab w:val="decimal" w:pos="892"/>
              </w:tabs>
              <w:spacing w:line="240" w:lineRule="auto"/>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93</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421</w:t>
            </w:r>
          </w:p>
        </w:tc>
        <w:tc>
          <w:tcPr>
            <w:tcW w:w="93" w:type="dxa"/>
          </w:tcPr>
          <w:p w14:paraId="4D6A6234"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tcPr>
          <w:p w14:paraId="05464673" w14:textId="49122B3F" w:rsidR="00074018" w:rsidRPr="000E5AA3" w:rsidRDefault="000E5AA3">
            <w:pPr>
              <w:pStyle w:val="acctfourfigures"/>
              <w:tabs>
                <w:tab w:val="clear" w:pos="765"/>
                <w:tab w:val="decimal" w:pos="952"/>
              </w:tabs>
              <w:spacing w:line="240" w:lineRule="auto"/>
              <w:rPr>
                <w:rFonts w:asciiTheme="majorBidi" w:hAnsiTheme="majorBidi" w:cstheme="majorBidi"/>
                <w:sz w:val="26"/>
                <w:szCs w:val="26"/>
              </w:rPr>
            </w:pPr>
            <w:r w:rsidRPr="000E5AA3">
              <w:rPr>
                <w:rFonts w:asciiTheme="majorBidi" w:hAnsiTheme="majorBidi" w:cstheme="majorBidi"/>
                <w:sz w:val="26"/>
                <w:szCs w:val="26"/>
                <w:lang w:val="en-US" w:bidi="th-TH"/>
              </w:rPr>
              <w:t>42</w:t>
            </w:r>
            <w:r w:rsidR="00074018" w:rsidRPr="000E5AA3">
              <w:rPr>
                <w:rFonts w:asciiTheme="majorBidi" w:hAnsiTheme="majorBidi" w:cstheme="majorBidi"/>
                <w:sz w:val="26"/>
                <w:szCs w:val="26"/>
              </w:rPr>
              <w:t>,</w:t>
            </w:r>
            <w:r w:rsidRPr="000E5AA3">
              <w:rPr>
                <w:rFonts w:asciiTheme="majorBidi" w:hAnsiTheme="majorBidi" w:cstheme="majorBidi"/>
                <w:sz w:val="26"/>
                <w:szCs w:val="26"/>
                <w:lang w:val="en-US" w:bidi="th-TH"/>
              </w:rPr>
              <w:t>951</w:t>
            </w:r>
          </w:p>
        </w:tc>
        <w:tc>
          <w:tcPr>
            <w:tcW w:w="107" w:type="dxa"/>
          </w:tcPr>
          <w:p w14:paraId="74097048"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tcPr>
          <w:p w14:paraId="29257770" w14:textId="43BDA4ED" w:rsidR="00074018" w:rsidRPr="000E5AA3" w:rsidRDefault="00FF2B3F">
            <w:pPr>
              <w:pStyle w:val="acctfourfigures"/>
              <w:tabs>
                <w:tab w:val="clear" w:pos="765"/>
                <w:tab w:val="decimal" w:pos="530"/>
              </w:tabs>
              <w:spacing w:line="240" w:lineRule="auto"/>
              <w:rPr>
                <w:rFonts w:asciiTheme="majorBidi" w:hAnsiTheme="majorBidi" w:cstheme="majorBidi"/>
                <w:sz w:val="26"/>
                <w:szCs w:val="26"/>
              </w:rPr>
            </w:pPr>
            <w:r w:rsidRPr="000E5AA3">
              <w:rPr>
                <w:rFonts w:asciiTheme="majorBidi" w:hAnsiTheme="majorBidi" w:cstheme="majorBidi"/>
                <w:sz w:val="26"/>
                <w:szCs w:val="26"/>
              </w:rPr>
              <w:t>-</w:t>
            </w:r>
          </w:p>
        </w:tc>
        <w:tc>
          <w:tcPr>
            <w:tcW w:w="105" w:type="dxa"/>
          </w:tcPr>
          <w:p w14:paraId="1D63D224"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tcPr>
          <w:p w14:paraId="19816960" w14:textId="77777777" w:rsidR="00074018" w:rsidRPr="000E5AA3" w:rsidRDefault="00074018">
            <w:pPr>
              <w:pStyle w:val="acctfourfigures"/>
              <w:tabs>
                <w:tab w:val="clear" w:pos="765"/>
                <w:tab w:val="decimal" w:pos="579"/>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rPr>
              <w:t>-</w:t>
            </w:r>
          </w:p>
        </w:tc>
      </w:tr>
      <w:tr w:rsidR="000E5AA3" w:rsidRPr="000E5AA3" w14:paraId="46FDE40E" w14:textId="77777777">
        <w:trPr>
          <w:cantSplit/>
        </w:trPr>
        <w:tc>
          <w:tcPr>
            <w:tcW w:w="3520" w:type="dxa"/>
          </w:tcPr>
          <w:p w14:paraId="6327686A" w14:textId="77777777" w:rsidR="00074018" w:rsidRPr="000E5AA3" w:rsidRDefault="00074018">
            <w:pPr>
              <w:tabs>
                <w:tab w:val="left" w:pos="360"/>
              </w:tabs>
              <w:ind w:left="74" w:right="-259"/>
              <w:rPr>
                <w:rFonts w:asciiTheme="majorBidi" w:hAnsiTheme="majorBidi"/>
                <w:spacing w:val="-4"/>
                <w:sz w:val="26"/>
                <w:szCs w:val="26"/>
                <w:cs/>
              </w:rPr>
            </w:pPr>
            <w:r w:rsidRPr="000E5AA3">
              <w:rPr>
                <w:rFonts w:asciiTheme="majorBidi" w:hAnsiTheme="majorBidi" w:cstheme="majorBidi" w:hint="cs"/>
                <w:sz w:val="26"/>
                <w:szCs w:val="26"/>
                <w:cs/>
              </w:rPr>
              <w:t>เงินกู้ยืมระยะสั้นจากสถาบันการเงิน</w:t>
            </w:r>
          </w:p>
        </w:tc>
        <w:tc>
          <w:tcPr>
            <w:tcW w:w="838" w:type="dxa"/>
          </w:tcPr>
          <w:p w14:paraId="79DD9AD2" w14:textId="49B64D66" w:rsidR="00074018" w:rsidRPr="000E5AA3" w:rsidRDefault="000E5AA3">
            <w:pPr>
              <w:pStyle w:val="acctfourfigures"/>
              <w:tabs>
                <w:tab w:val="decimal" w:pos="101"/>
              </w:tabs>
              <w:spacing w:line="240" w:lineRule="auto"/>
              <w:ind w:left="-79" w:right="-2" w:firstLine="72"/>
              <w:jc w:val="center"/>
              <w:rPr>
                <w:rFonts w:asciiTheme="majorBidi" w:hAnsiTheme="majorBidi" w:cstheme="majorBidi"/>
                <w:i/>
                <w:iCs/>
                <w:sz w:val="26"/>
                <w:szCs w:val="26"/>
              </w:rPr>
            </w:pPr>
            <w:r w:rsidRPr="000E5AA3">
              <w:rPr>
                <w:rFonts w:asciiTheme="majorBidi" w:hAnsiTheme="majorBidi" w:cstheme="majorBidi"/>
                <w:sz w:val="26"/>
                <w:szCs w:val="26"/>
                <w:lang w:val="en-US" w:bidi="th-TH"/>
              </w:rPr>
              <w:t>18</w:t>
            </w:r>
            <w:r w:rsidR="00FF2689"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2</w:t>
            </w:r>
          </w:p>
        </w:tc>
        <w:tc>
          <w:tcPr>
            <w:tcW w:w="1043" w:type="dxa"/>
            <w:vAlign w:val="bottom"/>
          </w:tcPr>
          <w:p w14:paraId="45897535" w14:textId="55F41548" w:rsidR="00074018" w:rsidRPr="000E5AA3" w:rsidRDefault="000E5AA3">
            <w:pPr>
              <w:pStyle w:val="acctfourfigures"/>
              <w:tabs>
                <w:tab w:val="clear" w:pos="765"/>
                <w:tab w:val="decimal" w:pos="892"/>
              </w:tabs>
              <w:spacing w:line="240" w:lineRule="auto"/>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50</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000</w:t>
            </w:r>
          </w:p>
        </w:tc>
        <w:tc>
          <w:tcPr>
            <w:tcW w:w="93" w:type="dxa"/>
            <w:vAlign w:val="bottom"/>
          </w:tcPr>
          <w:p w14:paraId="4562431A"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vAlign w:val="bottom"/>
          </w:tcPr>
          <w:p w14:paraId="65B515E8" w14:textId="0B101622" w:rsidR="00074018" w:rsidRPr="000E5AA3" w:rsidRDefault="000E5AA3">
            <w:pPr>
              <w:pStyle w:val="acctfourfigures"/>
              <w:tabs>
                <w:tab w:val="clear" w:pos="765"/>
                <w:tab w:val="decimal" w:pos="952"/>
              </w:tabs>
              <w:spacing w:line="240" w:lineRule="auto"/>
              <w:rPr>
                <w:rFonts w:asciiTheme="majorBidi" w:hAnsiTheme="majorBidi" w:cstheme="majorBidi"/>
                <w:sz w:val="26"/>
                <w:szCs w:val="26"/>
              </w:rPr>
            </w:pPr>
            <w:r w:rsidRPr="000E5AA3">
              <w:rPr>
                <w:rFonts w:asciiTheme="majorBidi" w:hAnsiTheme="majorBidi" w:cstheme="majorBidi"/>
                <w:sz w:val="26"/>
                <w:szCs w:val="26"/>
                <w:lang w:val="en-US" w:bidi="th-TH"/>
              </w:rPr>
              <w:t>153</w:t>
            </w:r>
            <w:r w:rsidR="00074018"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850</w:t>
            </w:r>
          </w:p>
        </w:tc>
        <w:tc>
          <w:tcPr>
            <w:tcW w:w="107" w:type="dxa"/>
            <w:vAlign w:val="bottom"/>
          </w:tcPr>
          <w:p w14:paraId="6F1660D6"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vAlign w:val="bottom"/>
          </w:tcPr>
          <w:p w14:paraId="488DDFBD" w14:textId="106DFCBF" w:rsidR="00074018" w:rsidRPr="000E5AA3" w:rsidRDefault="00FF2B3F" w:rsidP="00FF2B3F">
            <w:pPr>
              <w:pStyle w:val="acctfourfigures"/>
              <w:tabs>
                <w:tab w:val="left" w:pos="720"/>
              </w:tabs>
              <w:spacing w:line="240" w:lineRule="auto"/>
              <w:ind w:right="56"/>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w:t>
            </w:r>
          </w:p>
        </w:tc>
        <w:tc>
          <w:tcPr>
            <w:tcW w:w="105" w:type="dxa"/>
            <w:vAlign w:val="bottom"/>
          </w:tcPr>
          <w:p w14:paraId="05CD2204"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vAlign w:val="bottom"/>
          </w:tcPr>
          <w:p w14:paraId="299EAA74" w14:textId="7BE8DEF2"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50</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000</w:t>
            </w:r>
          </w:p>
        </w:tc>
      </w:tr>
      <w:tr w:rsidR="000E5AA3" w:rsidRPr="000E5AA3" w14:paraId="47B0EBF8" w14:textId="77777777">
        <w:trPr>
          <w:cantSplit/>
        </w:trPr>
        <w:tc>
          <w:tcPr>
            <w:tcW w:w="3520" w:type="dxa"/>
          </w:tcPr>
          <w:p w14:paraId="1522C49B" w14:textId="77777777" w:rsidR="00074018" w:rsidRPr="000E5AA3" w:rsidRDefault="00074018">
            <w:pPr>
              <w:tabs>
                <w:tab w:val="left" w:pos="360"/>
              </w:tabs>
              <w:ind w:left="74" w:right="-259"/>
              <w:rPr>
                <w:rFonts w:asciiTheme="majorBidi" w:hAnsiTheme="majorBidi"/>
                <w:spacing w:val="-4"/>
                <w:sz w:val="26"/>
                <w:szCs w:val="26"/>
                <w:cs/>
              </w:rPr>
            </w:pPr>
            <w:r w:rsidRPr="000E5AA3">
              <w:rPr>
                <w:rFonts w:asciiTheme="majorBidi" w:hAnsiTheme="majorBidi"/>
                <w:spacing w:val="-4"/>
                <w:sz w:val="26"/>
                <w:szCs w:val="26"/>
                <w:cs/>
              </w:rPr>
              <w:t>เงินกู้ยืมระยะสั้นจากบริษัทที่เกี่ยวข้องกัน</w:t>
            </w:r>
          </w:p>
        </w:tc>
        <w:tc>
          <w:tcPr>
            <w:tcW w:w="838" w:type="dxa"/>
          </w:tcPr>
          <w:p w14:paraId="71DD27C7" w14:textId="0246689C" w:rsidR="00074018" w:rsidRPr="000E5AA3" w:rsidRDefault="000E5AA3">
            <w:pPr>
              <w:pStyle w:val="acctfourfigures"/>
              <w:tabs>
                <w:tab w:val="decimal" w:pos="101"/>
              </w:tabs>
              <w:spacing w:line="240" w:lineRule="auto"/>
              <w:ind w:left="-79" w:right="-2" w:firstLine="72"/>
              <w:jc w:val="center"/>
              <w:rPr>
                <w:rFonts w:asciiTheme="majorBidi" w:hAnsiTheme="majorBidi" w:cstheme="majorBidi"/>
                <w:sz w:val="26"/>
                <w:szCs w:val="26"/>
                <w:lang w:val="en-US"/>
              </w:rPr>
            </w:pPr>
            <w:r w:rsidRPr="000E5AA3">
              <w:rPr>
                <w:rFonts w:asciiTheme="majorBidi" w:hAnsiTheme="majorBidi" w:cstheme="majorBidi"/>
                <w:sz w:val="26"/>
                <w:szCs w:val="26"/>
                <w:lang w:val="en-US" w:bidi="th-TH"/>
              </w:rPr>
              <w:t>4</w:t>
            </w:r>
            <w:r w:rsidR="00074018" w:rsidRPr="000E5AA3">
              <w:rPr>
                <w:rFonts w:asciiTheme="majorBidi" w:hAnsiTheme="majorBidi" w:cstheme="majorBidi"/>
                <w:sz w:val="26"/>
                <w:szCs w:val="26"/>
                <w:lang w:bidi="th-TH"/>
              </w:rPr>
              <w:t>.</w:t>
            </w:r>
            <w:r w:rsidRPr="000E5AA3">
              <w:rPr>
                <w:rFonts w:asciiTheme="majorBidi" w:hAnsiTheme="majorBidi" w:cstheme="majorBidi"/>
                <w:sz w:val="26"/>
                <w:szCs w:val="26"/>
                <w:lang w:val="en-US" w:bidi="th-TH"/>
              </w:rPr>
              <w:t>4</w:t>
            </w:r>
          </w:p>
        </w:tc>
        <w:tc>
          <w:tcPr>
            <w:tcW w:w="1043" w:type="dxa"/>
          </w:tcPr>
          <w:p w14:paraId="4C4BE358" w14:textId="1E4361A0" w:rsidR="00074018" w:rsidRPr="000E5AA3" w:rsidRDefault="000E5AA3">
            <w:pPr>
              <w:pStyle w:val="acctfourfigures"/>
              <w:tabs>
                <w:tab w:val="clear" w:pos="765"/>
                <w:tab w:val="decimal" w:pos="892"/>
              </w:tabs>
              <w:spacing w:line="240" w:lineRule="auto"/>
              <w:rPr>
                <w:rFonts w:asciiTheme="majorBidi" w:hAnsiTheme="majorBidi" w:cstheme="majorBidi"/>
                <w:sz w:val="26"/>
                <w:szCs w:val="26"/>
              </w:rPr>
            </w:pPr>
            <w:r w:rsidRPr="000E5AA3">
              <w:rPr>
                <w:rFonts w:asciiTheme="majorBidi" w:hAnsiTheme="majorBidi" w:cstheme="majorBidi"/>
                <w:sz w:val="26"/>
                <w:szCs w:val="26"/>
                <w:lang w:val="en-US" w:bidi="th-TH"/>
              </w:rPr>
              <w:t>95</w:t>
            </w:r>
            <w:r w:rsidR="00540B62" w:rsidRPr="000E5AA3">
              <w:rPr>
                <w:rFonts w:asciiTheme="majorBidi" w:hAnsiTheme="majorBidi" w:cstheme="majorBidi"/>
                <w:sz w:val="26"/>
                <w:szCs w:val="26"/>
              </w:rPr>
              <w:t>,</w:t>
            </w:r>
            <w:r w:rsidRPr="000E5AA3">
              <w:rPr>
                <w:rFonts w:asciiTheme="majorBidi" w:hAnsiTheme="majorBidi" w:cstheme="majorBidi"/>
                <w:sz w:val="26"/>
                <w:szCs w:val="26"/>
                <w:lang w:val="en-US" w:bidi="th-TH"/>
              </w:rPr>
              <w:t>000</w:t>
            </w:r>
          </w:p>
        </w:tc>
        <w:tc>
          <w:tcPr>
            <w:tcW w:w="93" w:type="dxa"/>
          </w:tcPr>
          <w:p w14:paraId="165D9019"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tcPr>
          <w:p w14:paraId="1E6DBC7E" w14:textId="3096D410" w:rsidR="00074018" w:rsidRPr="000E5AA3" w:rsidRDefault="000E5AA3" w:rsidP="009B64D8">
            <w:pPr>
              <w:pStyle w:val="acctfourfigures"/>
              <w:tabs>
                <w:tab w:val="clear" w:pos="765"/>
                <w:tab w:val="decimal" w:pos="952"/>
              </w:tabs>
              <w:spacing w:line="240" w:lineRule="auto"/>
              <w:rPr>
                <w:rFonts w:asciiTheme="majorBidi" w:hAnsiTheme="majorBidi" w:cstheme="majorBidi"/>
                <w:sz w:val="26"/>
                <w:szCs w:val="26"/>
              </w:rPr>
            </w:pPr>
            <w:r w:rsidRPr="000E5AA3">
              <w:rPr>
                <w:rFonts w:asciiTheme="majorBidi" w:hAnsiTheme="majorBidi" w:cstheme="majorBidi"/>
                <w:sz w:val="26"/>
                <w:szCs w:val="26"/>
                <w:lang w:val="en-US" w:bidi="th-TH"/>
              </w:rPr>
              <w:t>40</w:t>
            </w:r>
            <w:r w:rsidR="009B64D8" w:rsidRPr="000E5AA3">
              <w:rPr>
                <w:rFonts w:asciiTheme="majorBidi" w:hAnsiTheme="majorBidi" w:cstheme="majorBidi"/>
                <w:sz w:val="26"/>
                <w:szCs w:val="26"/>
              </w:rPr>
              <w:t>,</w:t>
            </w:r>
            <w:r w:rsidRPr="000E5AA3">
              <w:rPr>
                <w:rFonts w:asciiTheme="majorBidi" w:hAnsiTheme="majorBidi" w:cstheme="majorBidi"/>
                <w:sz w:val="26"/>
                <w:szCs w:val="26"/>
                <w:lang w:val="en-US" w:bidi="th-TH"/>
              </w:rPr>
              <w:t>000</w:t>
            </w:r>
          </w:p>
        </w:tc>
        <w:tc>
          <w:tcPr>
            <w:tcW w:w="107" w:type="dxa"/>
          </w:tcPr>
          <w:p w14:paraId="72E4E418"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tcPr>
          <w:p w14:paraId="520F6102" w14:textId="6685E1C8" w:rsidR="00074018" w:rsidRPr="000E5AA3" w:rsidRDefault="00FF2B3F">
            <w:pPr>
              <w:pStyle w:val="acctfourfigures"/>
              <w:tabs>
                <w:tab w:val="clear" w:pos="765"/>
                <w:tab w:val="decimal" w:pos="530"/>
              </w:tabs>
              <w:spacing w:line="240" w:lineRule="auto"/>
              <w:rPr>
                <w:rFonts w:asciiTheme="majorBidi" w:hAnsiTheme="majorBidi" w:cstheme="majorBidi"/>
                <w:sz w:val="26"/>
                <w:szCs w:val="26"/>
              </w:rPr>
            </w:pPr>
            <w:r w:rsidRPr="000E5AA3">
              <w:rPr>
                <w:rFonts w:asciiTheme="majorBidi" w:hAnsiTheme="majorBidi" w:cstheme="majorBidi"/>
                <w:sz w:val="26"/>
                <w:szCs w:val="26"/>
              </w:rPr>
              <w:t>-</w:t>
            </w:r>
          </w:p>
        </w:tc>
        <w:tc>
          <w:tcPr>
            <w:tcW w:w="105" w:type="dxa"/>
          </w:tcPr>
          <w:p w14:paraId="33095FF8" w14:textId="77777777" w:rsidR="00074018" w:rsidRPr="000E5AA3" w:rsidRDefault="00074018">
            <w:pPr>
              <w:pStyle w:val="acctfourfigures"/>
              <w:spacing w:line="240" w:lineRule="auto"/>
              <w:rPr>
                <w:rFonts w:asciiTheme="majorBidi" w:hAnsiTheme="majorBidi" w:cstheme="majorBidi"/>
                <w:sz w:val="26"/>
                <w:szCs w:val="26"/>
              </w:rPr>
            </w:pPr>
          </w:p>
        </w:tc>
        <w:tc>
          <w:tcPr>
            <w:tcW w:w="1043" w:type="dxa"/>
          </w:tcPr>
          <w:p w14:paraId="09B3898F" w14:textId="77777777" w:rsidR="00074018" w:rsidRPr="000E5AA3" w:rsidRDefault="00074018">
            <w:pPr>
              <w:pStyle w:val="acctfourfigures"/>
              <w:tabs>
                <w:tab w:val="clear" w:pos="765"/>
                <w:tab w:val="decimal" w:pos="579"/>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rPr>
              <w:t>-</w:t>
            </w:r>
          </w:p>
        </w:tc>
      </w:tr>
      <w:tr w:rsidR="000E5AA3" w:rsidRPr="000E5AA3" w14:paraId="0E821947" w14:textId="77777777">
        <w:trPr>
          <w:cantSplit/>
        </w:trPr>
        <w:tc>
          <w:tcPr>
            <w:tcW w:w="3520" w:type="dxa"/>
          </w:tcPr>
          <w:p w14:paraId="69596BB2" w14:textId="77777777" w:rsidR="00074018" w:rsidRPr="000E5AA3" w:rsidRDefault="00074018">
            <w:pPr>
              <w:tabs>
                <w:tab w:val="left" w:pos="360"/>
              </w:tabs>
              <w:ind w:left="74" w:right="-259"/>
              <w:rPr>
                <w:rFonts w:asciiTheme="majorBidi" w:hAnsiTheme="majorBidi" w:cstheme="majorBidi"/>
                <w:sz w:val="26"/>
                <w:szCs w:val="26"/>
                <w:cs/>
              </w:rPr>
            </w:pPr>
            <w:r w:rsidRPr="000E5AA3">
              <w:rPr>
                <w:rFonts w:asciiTheme="majorBidi" w:hAnsiTheme="majorBidi" w:cstheme="majorBidi" w:hint="cs"/>
                <w:sz w:val="26"/>
                <w:szCs w:val="26"/>
                <w:cs/>
              </w:rPr>
              <w:t xml:space="preserve">ส่วนของเงินกู้ยืมระยะยาวจากสถาบันการเงิน </w:t>
            </w:r>
          </w:p>
        </w:tc>
        <w:tc>
          <w:tcPr>
            <w:tcW w:w="838" w:type="dxa"/>
          </w:tcPr>
          <w:p w14:paraId="26858D5E" w14:textId="77777777" w:rsidR="00074018" w:rsidRPr="000E5AA3" w:rsidRDefault="00074018">
            <w:pPr>
              <w:pStyle w:val="acctfourfigures"/>
              <w:tabs>
                <w:tab w:val="left" w:pos="720"/>
              </w:tabs>
              <w:spacing w:line="240" w:lineRule="auto"/>
              <w:ind w:right="-2" w:hanging="7"/>
              <w:jc w:val="center"/>
              <w:rPr>
                <w:rFonts w:asciiTheme="majorBidi" w:hAnsiTheme="majorBidi" w:cstheme="majorBidi"/>
                <w:sz w:val="26"/>
                <w:szCs w:val="26"/>
                <w:cs/>
                <w:lang w:bidi="th-TH"/>
              </w:rPr>
            </w:pPr>
          </w:p>
        </w:tc>
        <w:tc>
          <w:tcPr>
            <w:tcW w:w="1043" w:type="dxa"/>
            <w:vAlign w:val="bottom"/>
          </w:tcPr>
          <w:p w14:paraId="6C8D12BB"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c>
          <w:tcPr>
            <w:tcW w:w="93" w:type="dxa"/>
            <w:vAlign w:val="bottom"/>
          </w:tcPr>
          <w:p w14:paraId="7B1489FD"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5DFEAB11"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c>
          <w:tcPr>
            <w:tcW w:w="107" w:type="dxa"/>
            <w:vAlign w:val="bottom"/>
          </w:tcPr>
          <w:p w14:paraId="0DF58445"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1EDFFD6C"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c>
          <w:tcPr>
            <w:tcW w:w="105" w:type="dxa"/>
            <w:vAlign w:val="bottom"/>
          </w:tcPr>
          <w:p w14:paraId="1209CE1C"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lang w:val="en-US"/>
              </w:rPr>
            </w:pPr>
          </w:p>
        </w:tc>
        <w:tc>
          <w:tcPr>
            <w:tcW w:w="1043" w:type="dxa"/>
            <w:vAlign w:val="bottom"/>
          </w:tcPr>
          <w:p w14:paraId="1D34D2A7"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r>
      <w:tr w:rsidR="000E5AA3" w:rsidRPr="000E5AA3" w14:paraId="159F1523" w14:textId="77777777">
        <w:trPr>
          <w:cantSplit/>
        </w:trPr>
        <w:tc>
          <w:tcPr>
            <w:tcW w:w="3520" w:type="dxa"/>
          </w:tcPr>
          <w:p w14:paraId="30106CA5" w14:textId="77777777" w:rsidR="00074018" w:rsidRPr="000E5AA3" w:rsidRDefault="00074018">
            <w:pPr>
              <w:tabs>
                <w:tab w:val="left" w:pos="360"/>
              </w:tabs>
              <w:ind w:left="74" w:right="-259"/>
              <w:rPr>
                <w:rFonts w:asciiTheme="majorBidi" w:hAnsiTheme="majorBidi" w:cstheme="majorBidi"/>
                <w:sz w:val="26"/>
                <w:szCs w:val="26"/>
                <w:cs/>
              </w:rPr>
            </w:pPr>
            <w:r w:rsidRPr="000E5AA3">
              <w:rPr>
                <w:rFonts w:asciiTheme="majorBidi" w:hAnsiTheme="majorBidi" w:cstheme="majorBidi" w:hint="cs"/>
                <w:sz w:val="26"/>
                <w:szCs w:val="26"/>
              </w:rPr>
              <w:t xml:space="preserve">   </w:t>
            </w:r>
            <w:r w:rsidRPr="000E5AA3">
              <w:rPr>
                <w:rFonts w:asciiTheme="majorBidi" w:hAnsiTheme="majorBidi" w:cstheme="majorBidi" w:hint="cs"/>
                <w:sz w:val="26"/>
                <w:szCs w:val="26"/>
                <w:cs/>
              </w:rPr>
              <w:t>ที่ถึงกำหนดชำระภายในหนึ่งปี</w:t>
            </w:r>
          </w:p>
        </w:tc>
        <w:tc>
          <w:tcPr>
            <w:tcW w:w="838" w:type="dxa"/>
          </w:tcPr>
          <w:p w14:paraId="0124C419" w14:textId="11B83841" w:rsidR="00074018" w:rsidRPr="000E5AA3" w:rsidRDefault="000E5AA3">
            <w:pPr>
              <w:pStyle w:val="acctfourfigures"/>
              <w:tabs>
                <w:tab w:val="left" w:pos="720"/>
              </w:tabs>
              <w:spacing w:line="240" w:lineRule="auto"/>
              <w:ind w:right="-2" w:hanging="7"/>
              <w:jc w:val="center"/>
              <w:rPr>
                <w:rFonts w:asciiTheme="majorBidi" w:hAnsiTheme="majorBidi" w:cstheme="majorBidi"/>
                <w:sz w:val="26"/>
                <w:szCs w:val="26"/>
                <w:cs/>
                <w:lang w:bidi="th-TH"/>
              </w:rPr>
            </w:pPr>
            <w:r w:rsidRPr="000E5AA3">
              <w:rPr>
                <w:rFonts w:asciiTheme="majorBidi" w:hAnsiTheme="majorBidi" w:cstheme="majorBidi"/>
                <w:sz w:val="26"/>
                <w:szCs w:val="26"/>
                <w:lang w:val="en-US" w:bidi="th-TH"/>
              </w:rPr>
              <w:t>18</w:t>
            </w:r>
            <w:r w:rsidR="00074018" w:rsidRPr="000E5AA3">
              <w:rPr>
                <w:rFonts w:asciiTheme="majorBidi" w:hAnsiTheme="majorBidi" w:cstheme="majorBidi"/>
                <w:sz w:val="26"/>
                <w:szCs w:val="26"/>
                <w:lang w:bidi="th-TH"/>
              </w:rPr>
              <w:t>.</w:t>
            </w:r>
            <w:r w:rsidRPr="000E5AA3">
              <w:rPr>
                <w:rFonts w:asciiTheme="majorBidi" w:hAnsiTheme="majorBidi" w:cstheme="majorBidi"/>
                <w:sz w:val="26"/>
                <w:szCs w:val="26"/>
                <w:lang w:val="en-US" w:bidi="th-TH"/>
              </w:rPr>
              <w:t>2</w:t>
            </w:r>
          </w:p>
        </w:tc>
        <w:tc>
          <w:tcPr>
            <w:tcW w:w="1043" w:type="dxa"/>
            <w:vAlign w:val="bottom"/>
          </w:tcPr>
          <w:p w14:paraId="7A839180" w14:textId="2DDAEE6F" w:rsidR="00074018" w:rsidRPr="000E5AA3" w:rsidRDefault="00540B62">
            <w:pPr>
              <w:pStyle w:val="acctfourfigures"/>
              <w:tabs>
                <w:tab w:val="left" w:pos="720"/>
              </w:tabs>
              <w:spacing w:line="240" w:lineRule="auto"/>
              <w:ind w:right="56"/>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 xml:space="preserve">   </w:t>
            </w:r>
            <w:r w:rsidR="000E5AA3" w:rsidRPr="000E5AA3">
              <w:rPr>
                <w:rFonts w:asciiTheme="majorBidi" w:hAnsiTheme="majorBidi" w:cstheme="majorBidi"/>
                <w:sz w:val="26"/>
                <w:szCs w:val="26"/>
                <w:lang w:val="en-US" w:bidi="th-TH"/>
              </w:rPr>
              <w:t>229</w:t>
            </w:r>
            <w:r w:rsidRPr="000E5AA3">
              <w:rPr>
                <w:rFonts w:asciiTheme="majorBidi" w:hAnsiTheme="majorBidi" w:cstheme="majorBidi"/>
                <w:sz w:val="26"/>
                <w:szCs w:val="26"/>
                <w:lang w:val="en-US" w:bidi="th-TH"/>
              </w:rPr>
              <w:t>,</w:t>
            </w:r>
            <w:r w:rsidR="000E5AA3" w:rsidRPr="000E5AA3">
              <w:rPr>
                <w:rFonts w:asciiTheme="majorBidi" w:hAnsiTheme="majorBidi" w:cstheme="majorBidi"/>
                <w:sz w:val="26"/>
                <w:szCs w:val="26"/>
                <w:lang w:val="en-US" w:bidi="th-TH"/>
              </w:rPr>
              <w:t>928</w:t>
            </w:r>
          </w:p>
        </w:tc>
        <w:tc>
          <w:tcPr>
            <w:tcW w:w="93" w:type="dxa"/>
            <w:vAlign w:val="bottom"/>
          </w:tcPr>
          <w:p w14:paraId="2471D1F7"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3D90B67D" w14:textId="09254E6F"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552</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109</w:t>
            </w:r>
          </w:p>
        </w:tc>
        <w:tc>
          <w:tcPr>
            <w:tcW w:w="107" w:type="dxa"/>
            <w:vAlign w:val="bottom"/>
          </w:tcPr>
          <w:p w14:paraId="73B5B75E"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1D4888D0" w14:textId="0E562FC6"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145</w:t>
            </w:r>
            <w:r w:rsidR="00FF2B3F" w:rsidRPr="000E5AA3">
              <w:rPr>
                <w:rFonts w:asciiTheme="majorBidi" w:hAnsiTheme="majorBidi" w:cstheme="majorBidi"/>
                <w:sz w:val="26"/>
                <w:szCs w:val="26"/>
              </w:rPr>
              <w:t>,</w:t>
            </w:r>
            <w:r w:rsidRPr="000E5AA3">
              <w:rPr>
                <w:rFonts w:asciiTheme="majorBidi" w:hAnsiTheme="majorBidi" w:cstheme="majorBidi"/>
                <w:sz w:val="26"/>
                <w:szCs w:val="26"/>
                <w:lang w:val="en-US" w:bidi="th-TH"/>
              </w:rPr>
              <w:t>630</w:t>
            </w:r>
          </w:p>
        </w:tc>
        <w:tc>
          <w:tcPr>
            <w:tcW w:w="105" w:type="dxa"/>
            <w:vAlign w:val="bottom"/>
          </w:tcPr>
          <w:p w14:paraId="02B54A30"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7FEBD6DF" w14:textId="4E6B486C"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451</w:t>
            </w:r>
            <w:r w:rsidR="00074018"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311</w:t>
            </w:r>
          </w:p>
        </w:tc>
      </w:tr>
      <w:tr w:rsidR="000E5AA3" w:rsidRPr="000E5AA3" w14:paraId="11A2CE10" w14:textId="77777777">
        <w:trPr>
          <w:cantSplit/>
        </w:trPr>
        <w:tc>
          <w:tcPr>
            <w:tcW w:w="3520" w:type="dxa"/>
            <w:hideMark/>
          </w:tcPr>
          <w:p w14:paraId="4FFE8977" w14:textId="77777777" w:rsidR="00074018" w:rsidRPr="000E5AA3" w:rsidRDefault="00074018">
            <w:pPr>
              <w:tabs>
                <w:tab w:val="left" w:pos="360"/>
              </w:tabs>
              <w:ind w:left="74" w:right="-259"/>
              <w:rPr>
                <w:rFonts w:asciiTheme="majorBidi" w:hAnsiTheme="majorBidi" w:cstheme="majorBidi"/>
                <w:sz w:val="26"/>
                <w:szCs w:val="26"/>
                <w:lang w:val="en-GB"/>
              </w:rPr>
            </w:pPr>
            <w:r w:rsidRPr="000E5AA3">
              <w:rPr>
                <w:rFonts w:asciiTheme="majorBidi" w:hAnsiTheme="majorBidi" w:cstheme="majorBidi" w:hint="cs"/>
                <w:sz w:val="26"/>
                <w:szCs w:val="26"/>
                <w:cs/>
              </w:rPr>
              <w:t xml:space="preserve">ส่วนของเงินกู้ยืมระยะยาวจากบริษัทอื่น </w:t>
            </w:r>
          </w:p>
        </w:tc>
        <w:tc>
          <w:tcPr>
            <w:tcW w:w="838" w:type="dxa"/>
          </w:tcPr>
          <w:p w14:paraId="72EC8321" w14:textId="77777777" w:rsidR="00074018" w:rsidRPr="000E5AA3" w:rsidRDefault="00074018">
            <w:pPr>
              <w:pStyle w:val="acctfourfigures"/>
              <w:tabs>
                <w:tab w:val="left" w:pos="720"/>
              </w:tabs>
              <w:spacing w:line="240" w:lineRule="auto"/>
              <w:ind w:right="-2" w:hanging="7"/>
              <w:jc w:val="center"/>
              <w:rPr>
                <w:rFonts w:asciiTheme="majorBidi" w:hAnsiTheme="majorBidi" w:cstheme="majorBidi"/>
                <w:sz w:val="26"/>
                <w:szCs w:val="26"/>
              </w:rPr>
            </w:pPr>
          </w:p>
        </w:tc>
        <w:tc>
          <w:tcPr>
            <w:tcW w:w="1043" w:type="dxa"/>
            <w:vAlign w:val="bottom"/>
          </w:tcPr>
          <w:p w14:paraId="766F6E37" w14:textId="7D632E65" w:rsidR="00074018" w:rsidRPr="000E5AA3" w:rsidRDefault="00074018">
            <w:pPr>
              <w:ind w:left="-43" w:right="106"/>
              <w:jc w:val="center"/>
              <w:rPr>
                <w:rFonts w:asciiTheme="majorBidi" w:hAnsiTheme="majorBidi" w:cstheme="majorBidi"/>
                <w:sz w:val="26"/>
                <w:szCs w:val="26"/>
                <w:lang w:val="en-US"/>
              </w:rPr>
            </w:pPr>
          </w:p>
        </w:tc>
        <w:tc>
          <w:tcPr>
            <w:tcW w:w="93" w:type="dxa"/>
            <w:vAlign w:val="bottom"/>
          </w:tcPr>
          <w:p w14:paraId="2BE41D1B"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693D68A7" w14:textId="77777777" w:rsidR="00074018" w:rsidRPr="000E5AA3" w:rsidRDefault="00074018">
            <w:pPr>
              <w:pStyle w:val="acctfourfigures"/>
              <w:tabs>
                <w:tab w:val="clear" w:pos="765"/>
                <w:tab w:val="decimal" w:pos="952"/>
              </w:tabs>
              <w:spacing w:line="240" w:lineRule="auto"/>
              <w:rPr>
                <w:rFonts w:asciiTheme="majorBidi" w:hAnsiTheme="majorBidi" w:cstheme="majorBidi"/>
                <w:sz w:val="26"/>
                <w:szCs w:val="26"/>
                <w:lang w:val="en-US"/>
              </w:rPr>
            </w:pPr>
          </w:p>
        </w:tc>
        <w:tc>
          <w:tcPr>
            <w:tcW w:w="107" w:type="dxa"/>
            <w:vAlign w:val="bottom"/>
          </w:tcPr>
          <w:p w14:paraId="73E4B252"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2799E3F5" w14:textId="77777777" w:rsidR="00074018" w:rsidRPr="000E5AA3" w:rsidRDefault="00074018">
            <w:pPr>
              <w:pStyle w:val="acctfourfigures"/>
              <w:tabs>
                <w:tab w:val="left" w:pos="720"/>
              </w:tabs>
              <w:spacing w:line="240" w:lineRule="auto"/>
              <w:ind w:left="-43" w:right="160"/>
              <w:jc w:val="right"/>
              <w:rPr>
                <w:rFonts w:asciiTheme="majorBidi" w:hAnsiTheme="majorBidi" w:cstheme="majorBidi"/>
                <w:sz w:val="26"/>
                <w:szCs w:val="26"/>
                <w:lang w:val="en-US" w:bidi="th-TH"/>
              </w:rPr>
            </w:pPr>
          </w:p>
        </w:tc>
        <w:tc>
          <w:tcPr>
            <w:tcW w:w="105" w:type="dxa"/>
            <w:vAlign w:val="bottom"/>
          </w:tcPr>
          <w:p w14:paraId="55CB04B2"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68800092" w14:textId="77777777" w:rsidR="00074018" w:rsidRPr="000E5AA3" w:rsidRDefault="00074018">
            <w:pPr>
              <w:pStyle w:val="acctfourfigures"/>
              <w:tabs>
                <w:tab w:val="left" w:pos="720"/>
              </w:tabs>
              <w:spacing w:line="240" w:lineRule="auto"/>
              <w:ind w:left="-43" w:right="160"/>
              <w:jc w:val="right"/>
              <w:rPr>
                <w:rFonts w:asciiTheme="majorBidi" w:hAnsiTheme="majorBidi" w:cstheme="majorBidi"/>
                <w:sz w:val="26"/>
                <w:szCs w:val="26"/>
                <w:lang w:val="en-US" w:bidi="th-TH"/>
              </w:rPr>
            </w:pPr>
          </w:p>
        </w:tc>
      </w:tr>
      <w:tr w:rsidR="000E5AA3" w:rsidRPr="000E5AA3" w14:paraId="0FB685B2" w14:textId="77777777">
        <w:trPr>
          <w:cantSplit/>
        </w:trPr>
        <w:tc>
          <w:tcPr>
            <w:tcW w:w="3520" w:type="dxa"/>
            <w:hideMark/>
          </w:tcPr>
          <w:p w14:paraId="2DC7FA4E" w14:textId="77777777" w:rsidR="00074018" w:rsidRPr="000E5AA3" w:rsidRDefault="00074018">
            <w:pPr>
              <w:tabs>
                <w:tab w:val="left" w:pos="360"/>
              </w:tabs>
              <w:ind w:left="74" w:right="-259"/>
              <w:rPr>
                <w:rFonts w:asciiTheme="majorBidi" w:hAnsiTheme="majorBidi" w:cstheme="majorBidi"/>
                <w:sz w:val="26"/>
                <w:szCs w:val="26"/>
                <w:lang w:val="en-GB"/>
              </w:rPr>
            </w:pPr>
            <w:r w:rsidRPr="000E5AA3">
              <w:rPr>
                <w:rFonts w:asciiTheme="majorBidi" w:hAnsiTheme="majorBidi" w:cstheme="majorBidi" w:hint="cs"/>
                <w:sz w:val="26"/>
                <w:szCs w:val="26"/>
              </w:rPr>
              <w:t xml:space="preserve">   </w:t>
            </w:r>
            <w:r w:rsidRPr="000E5AA3">
              <w:rPr>
                <w:rFonts w:asciiTheme="majorBidi" w:hAnsiTheme="majorBidi" w:cstheme="majorBidi" w:hint="cs"/>
                <w:sz w:val="26"/>
                <w:szCs w:val="26"/>
                <w:cs/>
              </w:rPr>
              <w:t>ที่ถึงกำหนดชำระภายในหนึ่งปี</w:t>
            </w:r>
          </w:p>
        </w:tc>
        <w:tc>
          <w:tcPr>
            <w:tcW w:w="838" w:type="dxa"/>
          </w:tcPr>
          <w:p w14:paraId="6BDA488B" w14:textId="2CF41712" w:rsidR="00074018" w:rsidRPr="000E5AA3" w:rsidRDefault="000E5AA3">
            <w:pPr>
              <w:pStyle w:val="acctfourfigures"/>
              <w:tabs>
                <w:tab w:val="left" w:pos="720"/>
              </w:tabs>
              <w:spacing w:line="240" w:lineRule="auto"/>
              <w:ind w:right="-2" w:hanging="7"/>
              <w:jc w:val="center"/>
              <w:rPr>
                <w:rFonts w:asciiTheme="majorBidi" w:hAnsiTheme="majorBidi" w:cstheme="majorBidi"/>
                <w:sz w:val="26"/>
                <w:szCs w:val="26"/>
              </w:rPr>
            </w:pPr>
            <w:r w:rsidRPr="000E5AA3">
              <w:rPr>
                <w:rFonts w:asciiTheme="majorBidi" w:hAnsiTheme="majorBidi" w:cstheme="majorBidi"/>
                <w:sz w:val="26"/>
                <w:szCs w:val="26"/>
                <w:lang w:val="en-US" w:bidi="th-TH"/>
              </w:rPr>
              <w:t>18</w:t>
            </w:r>
            <w:r w:rsidR="00FF2689" w:rsidRPr="000E5AA3">
              <w:rPr>
                <w:rFonts w:asciiTheme="majorBidi" w:hAnsiTheme="majorBidi" w:cstheme="majorBidi"/>
                <w:sz w:val="26"/>
                <w:szCs w:val="26"/>
                <w:lang w:bidi="th-TH"/>
              </w:rPr>
              <w:t>.</w:t>
            </w:r>
            <w:r w:rsidRPr="000E5AA3">
              <w:rPr>
                <w:rFonts w:asciiTheme="majorBidi" w:hAnsiTheme="majorBidi" w:cstheme="majorBidi"/>
                <w:sz w:val="26"/>
                <w:szCs w:val="26"/>
                <w:lang w:val="en-US" w:bidi="th-TH"/>
              </w:rPr>
              <w:t>3</w:t>
            </w:r>
          </w:p>
        </w:tc>
        <w:tc>
          <w:tcPr>
            <w:tcW w:w="1043" w:type="dxa"/>
            <w:vAlign w:val="bottom"/>
          </w:tcPr>
          <w:p w14:paraId="301DDDE7" w14:textId="47FE950E" w:rsidR="00074018" w:rsidRPr="000E5AA3" w:rsidRDefault="00540B62">
            <w:pPr>
              <w:pStyle w:val="acctfourfigures"/>
              <w:tabs>
                <w:tab w:val="left" w:pos="720"/>
              </w:tabs>
              <w:spacing w:line="240" w:lineRule="auto"/>
              <w:ind w:right="56"/>
              <w:jc w:val="center"/>
              <w:rPr>
                <w:rFonts w:asciiTheme="majorBidi" w:hAnsiTheme="majorBidi" w:cstheme="majorBidi"/>
                <w:sz w:val="26"/>
                <w:szCs w:val="26"/>
                <w:lang w:val="en-US"/>
              </w:rPr>
            </w:pPr>
            <w:r w:rsidRPr="000E5AA3">
              <w:rPr>
                <w:rFonts w:asciiTheme="majorBidi" w:hAnsiTheme="majorBidi" w:cstheme="majorBidi"/>
                <w:sz w:val="26"/>
                <w:szCs w:val="26"/>
                <w:lang w:val="en-US"/>
              </w:rPr>
              <w:t xml:space="preserve">   </w:t>
            </w:r>
            <w:r w:rsidR="000E5AA3" w:rsidRPr="000E5AA3">
              <w:rPr>
                <w:rFonts w:asciiTheme="majorBidi" w:hAnsiTheme="majorBidi" w:cstheme="majorBidi"/>
                <w:sz w:val="26"/>
                <w:szCs w:val="26"/>
                <w:lang w:val="en-US" w:bidi="th-TH"/>
              </w:rPr>
              <w:t>142</w:t>
            </w:r>
            <w:r w:rsidRPr="000E5AA3">
              <w:rPr>
                <w:rFonts w:asciiTheme="majorBidi" w:hAnsiTheme="majorBidi" w:cstheme="majorBidi"/>
                <w:sz w:val="26"/>
                <w:szCs w:val="26"/>
                <w:lang w:val="en-US"/>
              </w:rPr>
              <w:t>,</w:t>
            </w:r>
            <w:r w:rsidR="000E5AA3" w:rsidRPr="000E5AA3">
              <w:rPr>
                <w:rFonts w:asciiTheme="majorBidi" w:hAnsiTheme="majorBidi" w:cstheme="majorBidi"/>
                <w:sz w:val="26"/>
                <w:szCs w:val="26"/>
                <w:lang w:val="en-US" w:bidi="th-TH"/>
              </w:rPr>
              <w:t>997</w:t>
            </w:r>
          </w:p>
        </w:tc>
        <w:tc>
          <w:tcPr>
            <w:tcW w:w="93" w:type="dxa"/>
            <w:vAlign w:val="bottom"/>
          </w:tcPr>
          <w:p w14:paraId="04D6C5DB"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3E711B5B" w14:textId="258F0AE0"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286</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538</w:t>
            </w:r>
          </w:p>
        </w:tc>
        <w:tc>
          <w:tcPr>
            <w:tcW w:w="107" w:type="dxa"/>
            <w:vAlign w:val="bottom"/>
          </w:tcPr>
          <w:p w14:paraId="14333FC3"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0D21DD2E" w14:textId="0F16D322" w:rsidR="00074018" w:rsidRPr="000E5AA3" w:rsidRDefault="00FF2B3F">
            <w:pPr>
              <w:pStyle w:val="acctfourfigures"/>
              <w:tabs>
                <w:tab w:val="left" w:pos="530"/>
              </w:tabs>
              <w:spacing w:line="240" w:lineRule="auto"/>
              <w:ind w:right="56"/>
              <w:jc w:val="center"/>
              <w:rPr>
                <w:rFonts w:asciiTheme="majorBidi" w:hAnsiTheme="majorBidi" w:cstheme="majorBidi"/>
                <w:sz w:val="26"/>
                <w:szCs w:val="26"/>
                <w:lang w:val="en-US"/>
              </w:rPr>
            </w:pPr>
            <w:r w:rsidRPr="000E5AA3">
              <w:rPr>
                <w:rFonts w:asciiTheme="majorBidi" w:hAnsiTheme="majorBidi" w:cstheme="majorBidi"/>
                <w:sz w:val="26"/>
                <w:szCs w:val="26"/>
                <w:lang w:val="en-US"/>
              </w:rPr>
              <w:t>-</w:t>
            </w:r>
          </w:p>
        </w:tc>
        <w:tc>
          <w:tcPr>
            <w:tcW w:w="105" w:type="dxa"/>
            <w:vAlign w:val="bottom"/>
          </w:tcPr>
          <w:p w14:paraId="672EF02C"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0EC0A63F" w14:textId="77777777" w:rsidR="00074018" w:rsidRPr="000E5AA3" w:rsidRDefault="00074018">
            <w:pPr>
              <w:pStyle w:val="acctfourfigures"/>
              <w:tabs>
                <w:tab w:val="left" w:pos="720"/>
              </w:tabs>
              <w:spacing w:line="240" w:lineRule="auto"/>
              <w:ind w:right="56"/>
              <w:jc w:val="center"/>
              <w:rPr>
                <w:rFonts w:asciiTheme="majorBidi" w:hAnsiTheme="majorBidi" w:cstheme="majorBidi"/>
                <w:sz w:val="26"/>
                <w:szCs w:val="26"/>
                <w:lang w:val="en-US"/>
              </w:rPr>
            </w:pPr>
            <w:r w:rsidRPr="000E5AA3">
              <w:rPr>
                <w:rFonts w:asciiTheme="majorBidi" w:hAnsiTheme="majorBidi" w:cstheme="majorBidi"/>
                <w:sz w:val="26"/>
                <w:szCs w:val="26"/>
                <w:lang w:val="en-US"/>
              </w:rPr>
              <w:t xml:space="preserve"> -</w:t>
            </w:r>
          </w:p>
        </w:tc>
      </w:tr>
      <w:tr w:rsidR="000E5AA3" w:rsidRPr="000E5AA3" w14:paraId="6470A5DC" w14:textId="77777777">
        <w:trPr>
          <w:cantSplit/>
        </w:trPr>
        <w:tc>
          <w:tcPr>
            <w:tcW w:w="3520" w:type="dxa"/>
            <w:hideMark/>
          </w:tcPr>
          <w:p w14:paraId="6833CA17" w14:textId="77777777" w:rsidR="00074018" w:rsidRPr="000E5AA3" w:rsidRDefault="00074018">
            <w:pPr>
              <w:tabs>
                <w:tab w:val="left" w:pos="360"/>
              </w:tabs>
              <w:ind w:left="74" w:right="-259"/>
              <w:rPr>
                <w:rFonts w:asciiTheme="majorBidi" w:hAnsiTheme="majorBidi" w:cstheme="majorBidi"/>
                <w:spacing w:val="-4"/>
                <w:sz w:val="26"/>
                <w:szCs w:val="26"/>
                <w:lang w:val="en-GB"/>
              </w:rPr>
            </w:pPr>
            <w:r w:rsidRPr="000E5AA3">
              <w:rPr>
                <w:rFonts w:asciiTheme="majorBidi" w:hAnsiTheme="majorBidi" w:cstheme="majorBidi" w:hint="cs"/>
                <w:sz w:val="26"/>
                <w:szCs w:val="26"/>
                <w:cs/>
              </w:rPr>
              <w:t>ส่วนของ</w:t>
            </w:r>
            <w:r w:rsidRPr="000E5AA3">
              <w:rPr>
                <w:rFonts w:asciiTheme="majorBidi" w:hAnsiTheme="majorBidi" w:cstheme="majorBidi" w:hint="cs"/>
                <w:spacing w:val="-4"/>
                <w:sz w:val="26"/>
                <w:szCs w:val="26"/>
                <w:cs/>
              </w:rPr>
              <w:t>หุ้นกู้ที่ถึงกำหนดชำระภายในหนึ่งปี</w:t>
            </w:r>
          </w:p>
        </w:tc>
        <w:tc>
          <w:tcPr>
            <w:tcW w:w="838" w:type="dxa"/>
          </w:tcPr>
          <w:p w14:paraId="25DCB8B0" w14:textId="686B97DB" w:rsidR="00074018" w:rsidRPr="000E5AA3" w:rsidRDefault="000E5AA3">
            <w:pPr>
              <w:pStyle w:val="acctfourfigures"/>
              <w:tabs>
                <w:tab w:val="left" w:pos="720"/>
              </w:tabs>
              <w:spacing w:line="240" w:lineRule="auto"/>
              <w:ind w:right="-2" w:hanging="7"/>
              <w:jc w:val="center"/>
              <w:rPr>
                <w:rFonts w:asciiTheme="majorBidi" w:hAnsiTheme="majorBidi" w:cstheme="majorBidi"/>
                <w:sz w:val="26"/>
                <w:szCs w:val="26"/>
                <w:cs/>
              </w:rPr>
            </w:pPr>
            <w:r w:rsidRPr="000E5AA3">
              <w:rPr>
                <w:rFonts w:asciiTheme="majorBidi" w:hAnsiTheme="majorBidi" w:cstheme="majorBidi"/>
                <w:sz w:val="26"/>
                <w:szCs w:val="26"/>
                <w:lang w:val="en-US" w:bidi="th-TH"/>
              </w:rPr>
              <w:t>18</w:t>
            </w:r>
            <w:r w:rsidR="00074018" w:rsidRPr="000E5AA3">
              <w:rPr>
                <w:rFonts w:asciiTheme="majorBidi" w:hAnsiTheme="majorBidi" w:cstheme="majorBidi"/>
                <w:sz w:val="26"/>
                <w:szCs w:val="26"/>
              </w:rPr>
              <w:t>.</w:t>
            </w:r>
            <w:r w:rsidRPr="000E5AA3">
              <w:rPr>
                <w:rFonts w:asciiTheme="majorBidi" w:hAnsiTheme="majorBidi" w:cstheme="majorBidi"/>
                <w:sz w:val="26"/>
                <w:szCs w:val="26"/>
                <w:lang w:val="en-US" w:bidi="th-TH"/>
              </w:rPr>
              <w:t>4</w:t>
            </w:r>
          </w:p>
        </w:tc>
        <w:tc>
          <w:tcPr>
            <w:tcW w:w="1043" w:type="dxa"/>
            <w:vAlign w:val="bottom"/>
          </w:tcPr>
          <w:p w14:paraId="1FA5F3BC" w14:textId="740FFA43"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1</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136</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765</w:t>
            </w:r>
          </w:p>
        </w:tc>
        <w:tc>
          <w:tcPr>
            <w:tcW w:w="93" w:type="dxa"/>
            <w:vAlign w:val="bottom"/>
          </w:tcPr>
          <w:p w14:paraId="3C8424D3"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34858EF7" w14:textId="530A9747"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718</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058</w:t>
            </w:r>
          </w:p>
        </w:tc>
        <w:tc>
          <w:tcPr>
            <w:tcW w:w="107" w:type="dxa"/>
            <w:vAlign w:val="bottom"/>
          </w:tcPr>
          <w:p w14:paraId="02CA6B2E"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2A7E8832" w14:textId="7C8B37BC"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1</w:t>
            </w:r>
            <w:r w:rsidR="00FF2B3F"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136</w:t>
            </w:r>
            <w:r w:rsidR="00FF2B3F"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765</w:t>
            </w:r>
          </w:p>
        </w:tc>
        <w:tc>
          <w:tcPr>
            <w:tcW w:w="105" w:type="dxa"/>
            <w:vAlign w:val="bottom"/>
          </w:tcPr>
          <w:p w14:paraId="533BC0C1"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365E8DBF" w14:textId="02C6DA37"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718</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058</w:t>
            </w:r>
          </w:p>
        </w:tc>
      </w:tr>
      <w:tr w:rsidR="000E5AA3" w:rsidRPr="000E5AA3" w14:paraId="0775D4EC" w14:textId="77777777">
        <w:trPr>
          <w:cantSplit/>
        </w:trPr>
        <w:tc>
          <w:tcPr>
            <w:tcW w:w="3520" w:type="dxa"/>
            <w:hideMark/>
          </w:tcPr>
          <w:p w14:paraId="5097E215" w14:textId="77777777" w:rsidR="00074018" w:rsidRPr="000E5AA3" w:rsidRDefault="00074018">
            <w:pPr>
              <w:tabs>
                <w:tab w:val="left" w:pos="360"/>
              </w:tabs>
              <w:ind w:left="74" w:right="-259"/>
              <w:rPr>
                <w:rFonts w:asciiTheme="majorBidi" w:hAnsiTheme="majorBidi" w:cstheme="majorBidi"/>
                <w:spacing w:val="-4"/>
                <w:sz w:val="26"/>
                <w:szCs w:val="26"/>
                <w:lang w:val="en-GB"/>
              </w:rPr>
            </w:pPr>
            <w:r w:rsidRPr="000E5AA3">
              <w:rPr>
                <w:rFonts w:asciiTheme="majorBidi" w:hAnsiTheme="majorBidi" w:cstheme="majorBidi" w:hint="cs"/>
                <w:spacing w:val="-4"/>
                <w:sz w:val="26"/>
                <w:szCs w:val="26"/>
                <w:cs/>
              </w:rPr>
              <w:t>ส่วนของหนี้สินตามสัญญาเช่า</w:t>
            </w:r>
          </w:p>
        </w:tc>
        <w:tc>
          <w:tcPr>
            <w:tcW w:w="838" w:type="dxa"/>
          </w:tcPr>
          <w:p w14:paraId="6DC90E73" w14:textId="77777777" w:rsidR="00074018" w:rsidRPr="000E5AA3" w:rsidRDefault="00074018">
            <w:pPr>
              <w:pStyle w:val="acctfourfigures"/>
              <w:tabs>
                <w:tab w:val="left" w:pos="720"/>
              </w:tabs>
              <w:spacing w:line="240" w:lineRule="auto"/>
              <w:ind w:right="-2" w:hanging="7"/>
              <w:jc w:val="center"/>
              <w:rPr>
                <w:rFonts w:asciiTheme="majorBidi" w:hAnsiTheme="majorBidi" w:cstheme="majorBidi"/>
                <w:sz w:val="26"/>
                <w:szCs w:val="26"/>
                <w:cs/>
                <w:lang w:val="en-US" w:bidi="th-TH"/>
              </w:rPr>
            </w:pPr>
          </w:p>
        </w:tc>
        <w:tc>
          <w:tcPr>
            <w:tcW w:w="1043" w:type="dxa"/>
            <w:vAlign w:val="bottom"/>
          </w:tcPr>
          <w:p w14:paraId="553C5547"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rPr>
            </w:pPr>
          </w:p>
        </w:tc>
        <w:tc>
          <w:tcPr>
            <w:tcW w:w="93" w:type="dxa"/>
            <w:vAlign w:val="bottom"/>
          </w:tcPr>
          <w:p w14:paraId="06A0563E"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50194D02" w14:textId="77777777" w:rsidR="00074018" w:rsidRPr="000E5AA3" w:rsidRDefault="00074018">
            <w:pPr>
              <w:pStyle w:val="acctfourfigures"/>
              <w:tabs>
                <w:tab w:val="clear" w:pos="765"/>
                <w:tab w:val="decimal" w:pos="952"/>
              </w:tabs>
              <w:spacing w:line="240" w:lineRule="auto"/>
              <w:rPr>
                <w:rFonts w:asciiTheme="majorBidi" w:hAnsiTheme="majorBidi" w:cstheme="majorBidi"/>
                <w:sz w:val="26"/>
                <w:szCs w:val="26"/>
                <w:lang w:val="en-US"/>
              </w:rPr>
            </w:pPr>
          </w:p>
        </w:tc>
        <w:tc>
          <w:tcPr>
            <w:tcW w:w="107" w:type="dxa"/>
            <w:vAlign w:val="bottom"/>
          </w:tcPr>
          <w:p w14:paraId="75AC2050"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67608E0D"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c>
          <w:tcPr>
            <w:tcW w:w="105" w:type="dxa"/>
            <w:vAlign w:val="bottom"/>
          </w:tcPr>
          <w:p w14:paraId="7E3685A0"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0CB14377" w14:textId="77777777" w:rsidR="00074018" w:rsidRPr="000E5AA3" w:rsidRDefault="00074018">
            <w:pPr>
              <w:pStyle w:val="acctfourfigures"/>
              <w:tabs>
                <w:tab w:val="clear" w:pos="765"/>
                <w:tab w:val="decimal" w:pos="952"/>
              </w:tabs>
              <w:spacing w:line="240" w:lineRule="auto"/>
              <w:rPr>
                <w:rFonts w:asciiTheme="majorBidi" w:hAnsiTheme="majorBidi" w:cstheme="majorBidi"/>
                <w:sz w:val="26"/>
                <w:szCs w:val="26"/>
                <w:lang w:val="en-US"/>
              </w:rPr>
            </w:pPr>
          </w:p>
        </w:tc>
      </w:tr>
      <w:tr w:rsidR="000E5AA3" w:rsidRPr="000E5AA3" w14:paraId="78EDAA0F" w14:textId="77777777">
        <w:trPr>
          <w:cantSplit/>
        </w:trPr>
        <w:tc>
          <w:tcPr>
            <w:tcW w:w="3520" w:type="dxa"/>
            <w:hideMark/>
          </w:tcPr>
          <w:p w14:paraId="4E76070C" w14:textId="77777777" w:rsidR="00074018" w:rsidRPr="000E5AA3" w:rsidRDefault="00074018">
            <w:pPr>
              <w:tabs>
                <w:tab w:val="left" w:pos="360"/>
              </w:tabs>
              <w:ind w:left="74" w:right="-259" w:firstLine="184"/>
              <w:rPr>
                <w:rFonts w:asciiTheme="majorBidi" w:hAnsiTheme="majorBidi" w:cstheme="majorBidi"/>
                <w:spacing w:val="-4"/>
                <w:sz w:val="26"/>
                <w:szCs w:val="26"/>
                <w:lang w:val="en-GB"/>
              </w:rPr>
            </w:pPr>
            <w:r w:rsidRPr="000E5AA3">
              <w:rPr>
                <w:rFonts w:asciiTheme="majorBidi" w:hAnsiTheme="majorBidi" w:cstheme="majorBidi" w:hint="cs"/>
                <w:spacing w:val="-4"/>
                <w:sz w:val="26"/>
                <w:szCs w:val="26"/>
                <w:cs/>
              </w:rPr>
              <w:t>ที่ถึงกำหนดชำระภายในหนึ่งปี</w:t>
            </w:r>
          </w:p>
        </w:tc>
        <w:tc>
          <w:tcPr>
            <w:tcW w:w="838" w:type="dxa"/>
          </w:tcPr>
          <w:p w14:paraId="20F942BC" w14:textId="4E3773B7" w:rsidR="00074018" w:rsidRPr="000E5AA3" w:rsidRDefault="000E5AA3">
            <w:pPr>
              <w:pStyle w:val="acctfourfigures"/>
              <w:tabs>
                <w:tab w:val="left" w:pos="720"/>
              </w:tabs>
              <w:spacing w:line="240" w:lineRule="auto"/>
              <w:ind w:right="-2" w:hanging="7"/>
              <w:jc w:val="center"/>
              <w:rPr>
                <w:rFonts w:asciiTheme="majorBidi" w:hAnsiTheme="majorBidi" w:cstheme="majorBidi"/>
                <w:sz w:val="26"/>
                <w:szCs w:val="26"/>
                <w:cs/>
                <w:lang w:val="en-US" w:bidi="th-TH"/>
              </w:rPr>
            </w:pPr>
            <w:r w:rsidRPr="000E5AA3">
              <w:rPr>
                <w:rFonts w:asciiTheme="majorBidi" w:hAnsiTheme="majorBidi" w:cstheme="majorBidi"/>
                <w:sz w:val="26"/>
                <w:szCs w:val="26"/>
                <w:lang w:val="en-US" w:bidi="th-TH"/>
              </w:rPr>
              <w:t>19</w:t>
            </w:r>
          </w:p>
        </w:tc>
        <w:tc>
          <w:tcPr>
            <w:tcW w:w="1043" w:type="dxa"/>
            <w:vAlign w:val="bottom"/>
          </w:tcPr>
          <w:p w14:paraId="1581E4F1" w14:textId="1C40B56D"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397</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654</w:t>
            </w:r>
          </w:p>
        </w:tc>
        <w:tc>
          <w:tcPr>
            <w:tcW w:w="93" w:type="dxa"/>
            <w:vAlign w:val="bottom"/>
          </w:tcPr>
          <w:p w14:paraId="33389F55"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1E45590C" w14:textId="330A9DEE"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325</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140</w:t>
            </w:r>
          </w:p>
        </w:tc>
        <w:tc>
          <w:tcPr>
            <w:tcW w:w="107" w:type="dxa"/>
            <w:vAlign w:val="bottom"/>
          </w:tcPr>
          <w:p w14:paraId="6575DAAD"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75531D53" w14:textId="14ADD623"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7</w:t>
            </w:r>
            <w:r w:rsidR="00FF2B3F"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337</w:t>
            </w:r>
          </w:p>
        </w:tc>
        <w:tc>
          <w:tcPr>
            <w:tcW w:w="105" w:type="dxa"/>
            <w:vAlign w:val="bottom"/>
          </w:tcPr>
          <w:p w14:paraId="1098EA5F"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556403AB" w14:textId="30FD6C65"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8</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171</w:t>
            </w:r>
          </w:p>
        </w:tc>
      </w:tr>
      <w:tr w:rsidR="000E5AA3" w:rsidRPr="000E5AA3" w14:paraId="474E8089" w14:textId="77777777">
        <w:trPr>
          <w:cantSplit/>
        </w:trPr>
        <w:tc>
          <w:tcPr>
            <w:tcW w:w="3520" w:type="dxa"/>
          </w:tcPr>
          <w:p w14:paraId="50A1F3B7" w14:textId="77777777" w:rsidR="00074018" w:rsidRPr="000E5AA3" w:rsidRDefault="00074018">
            <w:pPr>
              <w:tabs>
                <w:tab w:val="left" w:pos="360"/>
              </w:tabs>
              <w:ind w:left="74" w:right="-259" w:firstLine="2"/>
              <w:rPr>
                <w:rFonts w:asciiTheme="majorBidi" w:hAnsiTheme="majorBidi" w:cstheme="majorBidi"/>
                <w:spacing w:val="-4"/>
                <w:sz w:val="26"/>
                <w:szCs w:val="26"/>
                <w:cs/>
              </w:rPr>
            </w:pPr>
            <w:r w:rsidRPr="000E5AA3">
              <w:rPr>
                <w:rFonts w:asciiTheme="majorBidi" w:hAnsiTheme="majorBidi" w:hint="cs"/>
                <w:spacing w:val="-4"/>
                <w:sz w:val="26"/>
                <w:szCs w:val="26"/>
                <w:cs/>
                <w:lang w:val="en-US"/>
              </w:rPr>
              <w:t>ส่วนของ</w:t>
            </w:r>
            <w:r w:rsidRPr="000E5AA3">
              <w:rPr>
                <w:rFonts w:asciiTheme="majorBidi" w:hAnsiTheme="majorBidi"/>
                <w:spacing w:val="-4"/>
                <w:sz w:val="26"/>
                <w:szCs w:val="26"/>
                <w:cs/>
              </w:rPr>
              <w:t>เงินกู้ยืมระยะยาวจากบุคคลหรือกิจการที่</w:t>
            </w:r>
          </w:p>
        </w:tc>
        <w:tc>
          <w:tcPr>
            <w:tcW w:w="838" w:type="dxa"/>
          </w:tcPr>
          <w:p w14:paraId="700F8D77" w14:textId="77777777" w:rsidR="00074018" w:rsidRPr="000E5AA3" w:rsidRDefault="00074018">
            <w:pPr>
              <w:pStyle w:val="acctfourfigures"/>
              <w:tabs>
                <w:tab w:val="left" w:pos="720"/>
              </w:tabs>
              <w:spacing w:line="240" w:lineRule="auto"/>
              <w:ind w:right="-2" w:hanging="7"/>
              <w:jc w:val="center"/>
              <w:rPr>
                <w:rFonts w:asciiTheme="majorBidi" w:hAnsiTheme="majorBidi" w:cstheme="majorBidi"/>
                <w:sz w:val="26"/>
                <w:szCs w:val="26"/>
                <w:lang w:val="en-US" w:bidi="th-TH"/>
              </w:rPr>
            </w:pPr>
          </w:p>
        </w:tc>
        <w:tc>
          <w:tcPr>
            <w:tcW w:w="1043" w:type="dxa"/>
            <w:vAlign w:val="bottom"/>
          </w:tcPr>
          <w:p w14:paraId="1FB31434"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c>
          <w:tcPr>
            <w:tcW w:w="93" w:type="dxa"/>
            <w:vAlign w:val="bottom"/>
          </w:tcPr>
          <w:p w14:paraId="341AE00A"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0611AE9C"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c>
          <w:tcPr>
            <w:tcW w:w="107" w:type="dxa"/>
            <w:vAlign w:val="bottom"/>
          </w:tcPr>
          <w:p w14:paraId="6F645B61"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781287BA"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c>
          <w:tcPr>
            <w:tcW w:w="105" w:type="dxa"/>
            <w:vAlign w:val="bottom"/>
          </w:tcPr>
          <w:p w14:paraId="79EDF58F"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38F26D0E" w14:textId="77777777" w:rsidR="00074018" w:rsidRPr="000E5AA3" w:rsidRDefault="00074018">
            <w:pPr>
              <w:pStyle w:val="acctfourfigures"/>
              <w:tabs>
                <w:tab w:val="left" w:pos="720"/>
              </w:tabs>
              <w:spacing w:line="240" w:lineRule="auto"/>
              <w:ind w:right="-460"/>
              <w:jc w:val="center"/>
              <w:rPr>
                <w:rFonts w:asciiTheme="majorBidi" w:hAnsiTheme="majorBidi" w:cstheme="majorBidi"/>
                <w:sz w:val="26"/>
                <w:szCs w:val="26"/>
                <w:lang w:val="en-US" w:bidi="th-TH"/>
              </w:rPr>
            </w:pPr>
          </w:p>
        </w:tc>
      </w:tr>
      <w:tr w:rsidR="000E5AA3" w:rsidRPr="000E5AA3" w14:paraId="63E7CD42" w14:textId="77777777">
        <w:trPr>
          <w:cantSplit/>
        </w:trPr>
        <w:tc>
          <w:tcPr>
            <w:tcW w:w="3520" w:type="dxa"/>
          </w:tcPr>
          <w:p w14:paraId="29A5E86E" w14:textId="77777777" w:rsidR="00074018" w:rsidRPr="000E5AA3" w:rsidRDefault="00074018">
            <w:pPr>
              <w:tabs>
                <w:tab w:val="left" w:pos="360"/>
              </w:tabs>
              <w:ind w:left="74" w:right="-259" w:firstLine="184"/>
              <w:rPr>
                <w:rFonts w:asciiTheme="majorBidi" w:hAnsiTheme="majorBidi" w:cstheme="majorBidi"/>
                <w:spacing w:val="-4"/>
                <w:sz w:val="26"/>
                <w:szCs w:val="26"/>
                <w:cs/>
              </w:rPr>
            </w:pPr>
            <w:r w:rsidRPr="000E5AA3">
              <w:rPr>
                <w:rFonts w:asciiTheme="majorBidi" w:hAnsiTheme="majorBidi" w:hint="cs"/>
                <w:spacing w:val="-4"/>
                <w:sz w:val="26"/>
                <w:szCs w:val="26"/>
                <w:cs/>
              </w:rPr>
              <w:t xml:space="preserve"> </w:t>
            </w:r>
            <w:r w:rsidRPr="000E5AA3">
              <w:rPr>
                <w:rFonts w:asciiTheme="majorBidi" w:hAnsiTheme="majorBidi"/>
                <w:spacing w:val="-4"/>
                <w:sz w:val="26"/>
                <w:szCs w:val="26"/>
                <w:cs/>
              </w:rPr>
              <w:t>เกี่ยวข้องกันที่ถึงกำหนดชำระภายในหนึ่งปี</w:t>
            </w:r>
          </w:p>
        </w:tc>
        <w:tc>
          <w:tcPr>
            <w:tcW w:w="838" w:type="dxa"/>
          </w:tcPr>
          <w:p w14:paraId="5CD28393" w14:textId="4933CA63" w:rsidR="00074018" w:rsidRPr="000E5AA3" w:rsidRDefault="000E5AA3">
            <w:pPr>
              <w:pStyle w:val="acctfourfigures"/>
              <w:tabs>
                <w:tab w:val="left" w:pos="720"/>
              </w:tabs>
              <w:spacing w:line="240" w:lineRule="auto"/>
              <w:ind w:right="-2" w:hanging="7"/>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4</w:t>
            </w:r>
            <w:r w:rsidR="00074018" w:rsidRPr="000E5AA3">
              <w:rPr>
                <w:rFonts w:asciiTheme="majorBidi" w:hAnsiTheme="majorBidi" w:cstheme="majorBidi"/>
                <w:sz w:val="26"/>
                <w:szCs w:val="26"/>
                <w:lang w:bidi="th-TH"/>
              </w:rPr>
              <w:t>.</w:t>
            </w:r>
            <w:r w:rsidRPr="000E5AA3">
              <w:rPr>
                <w:rFonts w:asciiTheme="majorBidi" w:hAnsiTheme="majorBidi" w:cstheme="majorBidi"/>
                <w:sz w:val="26"/>
                <w:szCs w:val="26"/>
                <w:lang w:val="en-US" w:bidi="th-TH"/>
              </w:rPr>
              <w:t>4</w:t>
            </w:r>
          </w:p>
        </w:tc>
        <w:tc>
          <w:tcPr>
            <w:tcW w:w="1043" w:type="dxa"/>
            <w:vAlign w:val="bottom"/>
          </w:tcPr>
          <w:p w14:paraId="130E8069" w14:textId="3548C1CB"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357</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250</w:t>
            </w:r>
          </w:p>
        </w:tc>
        <w:tc>
          <w:tcPr>
            <w:tcW w:w="93" w:type="dxa"/>
            <w:vAlign w:val="bottom"/>
          </w:tcPr>
          <w:p w14:paraId="2E61061A"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5B33D1A2" w14:textId="2AC11CDC" w:rsidR="00074018" w:rsidRPr="000E5AA3" w:rsidRDefault="000E5AA3" w:rsidP="00CC0C06">
            <w:pPr>
              <w:pStyle w:val="acctfourfigures"/>
              <w:tabs>
                <w:tab w:val="clear" w:pos="765"/>
                <w:tab w:val="decimal" w:pos="952"/>
              </w:tabs>
              <w:spacing w:line="240" w:lineRule="auto"/>
              <w:rPr>
                <w:rFonts w:asciiTheme="majorBidi" w:hAnsiTheme="majorBidi" w:cstheme="majorBidi"/>
                <w:sz w:val="26"/>
                <w:szCs w:val="26"/>
              </w:rPr>
            </w:pPr>
            <w:r w:rsidRPr="000E5AA3">
              <w:rPr>
                <w:rFonts w:asciiTheme="majorBidi" w:hAnsiTheme="majorBidi" w:cstheme="majorBidi"/>
                <w:sz w:val="26"/>
                <w:szCs w:val="26"/>
                <w:lang w:val="en-US" w:bidi="th-TH"/>
              </w:rPr>
              <w:t>35</w:t>
            </w:r>
            <w:r w:rsidR="00CC0C06"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000</w:t>
            </w:r>
          </w:p>
        </w:tc>
        <w:tc>
          <w:tcPr>
            <w:tcW w:w="107" w:type="dxa"/>
            <w:vAlign w:val="bottom"/>
          </w:tcPr>
          <w:p w14:paraId="6DFE2AE9"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4AC11E89" w14:textId="30A89771" w:rsidR="00074018" w:rsidRPr="000E5AA3" w:rsidRDefault="00FF2B3F">
            <w:pPr>
              <w:pStyle w:val="acctfourfigures"/>
              <w:tabs>
                <w:tab w:val="clear" w:pos="765"/>
                <w:tab w:val="decimal" w:pos="455"/>
              </w:tabs>
              <w:spacing w:line="240" w:lineRule="auto"/>
              <w:rPr>
                <w:rFonts w:asciiTheme="majorBidi" w:hAnsiTheme="majorBidi" w:cstheme="majorBidi"/>
                <w:sz w:val="26"/>
                <w:szCs w:val="26"/>
              </w:rPr>
            </w:pPr>
            <w:r w:rsidRPr="000E5AA3">
              <w:rPr>
                <w:rFonts w:asciiTheme="majorBidi" w:hAnsiTheme="majorBidi" w:cstheme="majorBidi"/>
                <w:sz w:val="26"/>
                <w:szCs w:val="26"/>
              </w:rPr>
              <w:t>-</w:t>
            </w:r>
          </w:p>
        </w:tc>
        <w:tc>
          <w:tcPr>
            <w:tcW w:w="105" w:type="dxa"/>
            <w:vAlign w:val="bottom"/>
          </w:tcPr>
          <w:p w14:paraId="6DBD4B34"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11FAF724" w14:textId="77777777" w:rsidR="00074018" w:rsidRPr="000E5AA3" w:rsidRDefault="00074018">
            <w:pPr>
              <w:pStyle w:val="acctfourfigures"/>
              <w:tabs>
                <w:tab w:val="clear" w:pos="765"/>
                <w:tab w:val="decimal" w:pos="586"/>
              </w:tabs>
              <w:spacing w:line="240" w:lineRule="auto"/>
              <w:rPr>
                <w:rFonts w:asciiTheme="majorBidi" w:hAnsiTheme="majorBidi" w:cstheme="majorBidi"/>
                <w:sz w:val="26"/>
                <w:szCs w:val="26"/>
              </w:rPr>
            </w:pPr>
            <w:r w:rsidRPr="000E5AA3">
              <w:rPr>
                <w:rFonts w:asciiTheme="majorBidi" w:hAnsiTheme="majorBidi" w:cstheme="majorBidi"/>
                <w:sz w:val="26"/>
                <w:szCs w:val="26"/>
              </w:rPr>
              <w:t>-</w:t>
            </w:r>
          </w:p>
        </w:tc>
      </w:tr>
      <w:tr w:rsidR="000E5AA3" w:rsidRPr="000E5AA3" w14:paraId="2602856F" w14:textId="77777777">
        <w:trPr>
          <w:cantSplit/>
        </w:trPr>
        <w:tc>
          <w:tcPr>
            <w:tcW w:w="3520" w:type="dxa"/>
            <w:hideMark/>
          </w:tcPr>
          <w:p w14:paraId="4EBA4B1F" w14:textId="77777777" w:rsidR="00074018" w:rsidRPr="000E5AA3" w:rsidRDefault="00074018">
            <w:pPr>
              <w:tabs>
                <w:tab w:val="left" w:pos="360"/>
              </w:tabs>
              <w:ind w:left="74" w:right="-259"/>
              <w:rPr>
                <w:rFonts w:asciiTheme="majorBidi" w:hAnsiTheme="majorBidi" w:cstheme="majorBidi"/>
                <w:b/>
                <w:bCs/>
                <w:sz w:val="26"/>
                <w:szCs w:val="26"/>
                <w:lang w:val="en-GB"/>
              </w:rPr>
            </w:pPr>
            <w:r w:rsidRPr="000E5AA3">
              <w:rPr>
                <w:rFonts w:asciiTheme="majorBidi" w:hAnsiTheme="majorBidi" w:cstheme="majorBidi" w:hint="cs"/>
                <w:b/>
                <w:bCs/>
                <w:sz w:val="26"/>
                <w:szCs w:val="26"/>
                <w:cs/>
              </w:rPr>
              <w:t>รวมส่วนที่หมุนเวียน</w:t>
            </w:r>
          </w:p>
        </w:tc>
        <w:tc>
          <w:tcPr>
            <w:tcW w:w="838" w:type="dxa"/>
          </w:tcPr>
          <w:p w14:paraId="5BE0BE8D" w14:textId="77777777" w:rsidR="00074018" w:rsidRPr="000E5AA3" w:rsidRDefault="00074018">
            <w:pPr>
              <w:pStyle w:val="acctfourfigures"/>
              <w:tabs>
                <w:tab w:val="clear" w:pos="765"/>
                <w:tab w:val="decimal" w:pos="101"/>
                <w:tab w:val="decimal" w:pos="821"/>
              </w:tabs>
              <w:spacing w:line="240" w:lineRule="auto"/>
              <w:ind w:left="-79" w:right="-79"/>
              <w:jc w:val="center"/>
              <w:rPr>
                <w:rFonts w:asciiTheme="majorBidi" w:hAnsiTheme="majorBidi" w:cstheme="majorBidi"/>
                <w:b/>
                <w:bCs/>
                <w:i/>
                <w:iCs/>
                <w:sz w:val="26"/>
                <w:szCs w:val="26"/>
              </w:rPr>
            </w:pPr>
          </w:p>
        </w:tc>
        <w:tc>
          <w:tcPr>
            <w:tcW w:w="1043" w:type="dxa"/>
            <w:tcBorders>
              <w:top w:val="single" w:sz="4" w:space="0" w:color="auto"/>
              <w:left w:val="nil"/>
              <w:bottom w:val="single" w:sz="4" w:space="0" w:color="auto"/>
              <w:right w:val="nil"/>
            </w:tcBorders>
            <w:vAlign w:val="bottom"/>
          </w:tcPr>
          <w:p w14:paraId="57FAFC57" w14:textId="301FCFA3" w:rsidR="00074018" w:rsidRPr="000E5AA3" w:rsidRDefault="000E5AA3">
            <w:pPr>
              <w:pStyle w:val="acctfourfigures"/>
              <w:tabs>
                <w:tab w:val="left" w:pos="720"/>
              </w:tabs>
              <w:spacing w:line="240" w:lineRule="auto"/>
              <w:ind w:right="56"/>
              <w:jc w:val="right"/>
              <w:rPr>
                <w:rFonts w:asciiTheme="majorBidi" w:hAnsiTheme="majorBidi" w:cstheme="majorBidi"/>
                <w:b/>
                <w:bCs/>
                <w:sz w:val="26"/>
                <w:szCs w:val="26"/>
                <w:lang w:val="en-US"/>
              </w:rPr>
            </w:pPr>
            <w:r w:rsidRPr="000E5AA3">
              <w:rPr>
                <w:rFonts w:asciiTheme="majorBidi" w:hAnsiTheme="majorBidi" w:cstheme="majorBidi"/>
                <w:b/>
                <w:bCs/>
                <w:sz w:val="26"/>
                <w:szCs w:val="26"/>
                <w:lang w:val="en-US" w:bidi="th-TH"/>
              </w:rPr>
              <w:t>2</w:t>
            </w:r>
            <w:r w:rsidR="00540B62" w:rsidRPr="000E5AA3">
              <w:rPr>
                <w:rFonts w:asciiTheme="majorBidi" w:hAnsiTheme="majorBidi" w:cstheme="majorBidi"/>
                <w:b/>
                <w:bCs/>
                <w:sz w:val="26"/>
                <w:szCs w:val="26"/>
                <w:lang w:val="en-US"/>
              </w:rPr>
              <w:t>,</w:t>
            </w:r>
            <w:r w:rsidRPr="000E5AA3">
              <w:rPr>
                <w:rFonts w:asciiTheme="majorBidi" w:hAnsiTheme="majorBidi" w:cstheme="majorBidi"/>
                <w:b/>
                <w:bCs/>
                <w:sz w:val="26"/>
                <w:szCs w:val="26"/>
                <w:lang w:val="en-US" w:bidi="th-TH"/>
              </w:rPr>
              <w:t>503</w:t>
            </w:r>
            <w:r w:rsidR="00540B62" w:rsidRPr="000E5AA3">
              <w:rPr>
                <w:rFonts w:asciiTheme="majorBidi" w:hAnsiTheme="majorBidi" w:cstheme="majorBidi"/>
                <w:b/>
                <w:bCs/>
                <w:sz w:val="26"/>
                <w:szCs w:val="26"/>
                <w:lang w:val="en-US"/>
              </w:rPr>
              <w:t>,</w:t>
            </w:r>
            <w:r w:rsidRPr="000E5AA3">
              <w:rPr>
                <w:rFonts w:asciiTheme="majorBidi" w:hAnsiTheme="majorBidi" w:cstheme="majorBidi"/>
                <w:b/>
                <w:bCs/>
                <w:sz w:val="26"/>
                <w:szCs w:val="26"/>
                <w:lang w:val="en-US" w:bidi="th-TH"/>
              </w:rPr>
              <w:t>015</w:t>
            </w:r>
          </w:p>
        </w:tc>
        <w:tc>
          <w:tcPr>
            <w:tcW w:w="93" w:type="dxa"/>
            <w:vAlign w:val="bottom"/>
          </w:tcPr>
          <w:p w14:paraId="52AF7CA2"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tcBorders>
              <w:top w:val="single" w:sz="4" w:space="0" w:color="auto"/>
              <w:left w:val="nil"/>
              <w:bottom w:val="single" w:sz="4" w:space="0" w:color="auto"/>
              <w:right w:val="nil"/>
            </w:tcBorders>
            <w:vAlign w:val="bottom"/>
          </w:tcPr>
          <w:p w14:paraId="314D2353" w14:textId="58E11B1C" w:rsidR="00074018" w:rsidRPr="000E5AA3" w:rsidRDefault="000E5AA3">
            <w:pPr>
              <w:pStyle w:val="acctfourfigures"/>
              <w:tabs>
                <w:tab w:val="clear" w:pos="765"/>
                <w:tab w:val="decimal" w:pos="943"/>
              </w:tabs>
              <w:spacing w:line="240" w:lineRule="auto"/>
              <w:ind w:right="-64"/>
              <w:rPr>
                <w:rFonts w:asciiTheme="majorBidi" w:hAnsiTheme="majorBidi" w:cstheme="majorBidi"/>
                <w:b/>
                <w:bCs/>
                <w:sz w:val="26"/>
                <w:szCs w:val="26"/>
                <w:lang w:val="en-US"/>
              </w:rPr>
            </w:pPr>
            <w:r w:rsidRPr="000E5AA3">
              <w:rPr>
                <w:rFonts w:asciiTheme="majorBidi" w:hAnsiTheme="majorBidi" w:cstheme="majorBidi"/>
                <w:b/>
                <w:bCs/>
                <w:sz w:val="26"/>
                <w:szCs w:val="26"/>
                <w:lang w:val="en-US" w:bidi="th-TH"/>
              </w:rPr>
              <w:t>2</w:t>
            </w:r>
            <w:r w:rsidR="00074018" w:rsidRPr="000E5AA3">
              <w:rPr>
                <w:rFonts w:asciiTheme="majorBidi" w:hAnsiTheme="majorBidi" w:cstheme="majorBidi"/>
                <w:b/>
                <w:bCs/>
                <w:sz w:val="26"/>
                <w:szCs w:val="26"/>
                <w:lang w:val="en-US"/>
              </w:rPr>
              <w:t>,</w:t>
            </w:r>
            <w:r w:rsidRPr="000E5AA3">
              <w:rPr>
                <w:rFonts w:asciiTheme="majorBidi" w:hAnsiTheme="majorBidi" w:cstheme="majorBidi"/>
                <w:b/>
                <w:bCs/>
                <w:sz w:val="26"/>
                <w:szCs w:val="26"/>
                <w:lang w:val="en-US" w:bidi="th-TH"/>
              </w:rPr>
              <w:t>153</w:t>
            </w:r>
            <w:r w:rsidR="00074018" w:rsidRPr="000E5AA3">
              <w:rPr>
                <w:rFonts w:asciiTheme="majorBidi" w:hAnsiTheme="majorBidi" w:cstheme="majorBidi"/>
                <w:b/>
                <w:bCs/>
                <w:sz w:val="26"/>
                <w:szCs w:val="26"/>
                <w:lang w:val="en-US"/>
              </w:rPr>
              <w:t>,</w:t>
            </w:r>
            <w:r w:rsidRPr="000E5AA3">
              <w:rPr>
                <w:rFonts w:asciiTheme="majorBidi" w:hAnsiTheme="majorBidi" w:cstheme="majorBidi"/>
                <w:b/>
                <w:bCs/>
                <w:sz w:val="26"/>
                <w:szCs w:val="26"/>
                <w:lang w:val="en-US" w:bidi="th-TH"/>
              </w:rPr>
              <w:t>646</w:t>
            </w:r>
          </w:p>
        </w:tc>
        <w:tc>
          <w:tcPr>
            <w:tcW w:w="107" w:type="dxa"/>
            <w:vAlign w:val="bottom"/>
          </w:tcPr>
          <w:p w14:paraId="77510423"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tcBorders>
              <w:top w:val="single" w:sz="4" w:space="0" w:color="auto"/>
              <w:left w:val="nil"/>
              <w:bottom w:val="single" w:sz="4" w:space="0" w:color="auto"/>
              <w:right w:val="nil"/>
            </w:tcBorders>
            <w:vAlign w:val="bottom"/>
          </w:tcPr>
          <w:p w14:paraId="7A189C83" w14:textId="4491BEDE" w:rsidR="00074018" w:rsidRPr="000E5AA3" w:rsidRDefault="000E5AA3">
            <w:pPr>
              <w:pStyle w:val="acctfourfigures"/>
              <w:tabs>
                <w:tab w:val="left" w:pos="720"/>
              </w:tabs>
              <w:spacing w:line="240" w:lineRule="auto"/>
              <w:ind w:right="56"/>
              <w:jc w:val="right"/>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1</w:t>
            </w:r>
            <w:r w:rsidR="00FF2B3F"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289</w:t>
            </w:r>
            <w:r w:rsidR="00FF2B3F"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732</w:t>
            </w:r>
          </w:p>
        </w:tc>
        <w:tc>
          <w:tcPr>
            <w:tcW w:w="105" w:type="dxa"/>
            <w:vAlign w:val="bottom"/>
          </w:tcPr>
          <w:p w14:paraId="1D3939B7"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lang w:val="en-US" w:bidi="th-TH"/>
              </w:rPr>
            </w:pPr>
          </w:p>
        </w:tc>
        <w:tc>
          <w:tcPr>
            <w:tcW w:w="1043" w:type="dxa"/>
            <w:tcBorders>
              <w:top w:val="single" w:sz="4" w:space="0" w:color="auto"/>
              <w:left w:val="nil"/>
              <w:bottom w:val="single" w:sz="4" w:space="0" w:color="auto"/>
              <w:right w:val="nil"/>
            </w:tcBorders>
            <w:vAlign w:val="bottom"/>
          </w:tcPr>
          <w:p w14:paraId="3767D927" w14:textId="1A243B69" w:rsidR="00074018" w:rsidRPr="000E5AA3" w:rsidRDefault="000E5AA3">
            <w:pPr>
              <w:pStyle w:val="acctfourfigures"/>
              <w:tabs>
                <w:tab w:val="left" w:pos="720"/>
              </w:tabs>
              <w:spacing w:line="240" w:lineRule="auto"/>
              <w:ind w:right="56"/>
              <w:jc w:val="right"/>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1</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227</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540</w:t>
            </w:r>
          </w:p>
        </w:tc>
      </w:tr>
      <w:tr w:rsidR="000E5AA3" w:rsidRPr="000E5AA3" w14:paraId="39CD4387" w14:textId="77777777">
        <w:trPr>
          <w:cantSplit/>
        </w:trPr>
        <w:tc>
          <w:tcPr>
            <w:tcW w:w="3520" w:type="dxa"/>
            <w:hideMark/>
          </w:tcPr>
          <w:p w14:paraId="49C5CC1D" w14:textId="77777777" w:rsidR="00074018" w:rsidRPr="000E5AA3" w:rsidRDefault="00074018">
            <w:pPr>
              <w:ind w:right="-259" w:firstLine="74"/>
              <w:rPr>
                <w:rFonts w:asciiTheme="majorBidi" w:hAnsiTheme="majorBidi" w:cstheme="majorBidi"/>
                <w:b/>
                <w:bCs/>
                <w:i/>
                <w:iCs/>
                <w:sz w:val="26"/>
                <w:szCs w:val="26"/>
              </w:rPr>
            </w:pPr>
          </w:p>
        </w:tc>
        <w:tc>
          <w:tcPr>
            <w:tcW w:w="838" w:type="dxa"/>
          </w:tcPr>
          <w:p w14:paraId="443457BE" w14:textId="77777777" w:rsidR="00074018" w:rsidRPr="000E5AA3" w:rsidRDefault="00074018">
            <w:pPr>
              <w:pStyle w:val="acctfourfigures"/>
              <w:tabs>
                <w:tab w:val="clear" w:pos="765"/>
                <w:tab w:val="decimal" w:pos="101"/>
                <w:tab w:val="decimal" w:pos="821"/>
              </w:tabs>
              <w:spacing w:line="240" w:lineRule="auto"/>
              <w:ind w:left="-79" w:right="-79"/>
              <w:jc w:val="center"/>
              <w:rPr>
                <w:rFonts w:asciiTheme="majorBidi" w:hAnsiTheme="majorBidi" w:cstheme="majorBidi"/>
                <w:b/>
                <w:bCs/>
                <w:i/>
                <w:iCs/>
                <w:sz w:val="26"/>
                <w:szCs w:val="26"/>
              </w:rPr>
            </w:pPr>
          </w:p>
        </w:tc>
        <w:tc>
          <w:tcPr>
            <w:tcW w:w="1043" w:type="dxa"/>
            <w:vAlign w:val="bottom"/>
          </w:tcPr>
          <w:p w14:paraId="2716DA62" w14:textId="77777777" w:rsidR="00074018" w:rsidRPr="000E5AA3" w:rsidRDefault="00074018">
            <w:pPr>
              <w:pStyle w:val="acctfourfigures"/>
              <w:tabs>
                <w:tab w:val="clear" w:pos="765"/>
                <w:tab w:val="decimal" w:pos="947"/>
              </w:tabs>
              <w:spacing w:line="240" w:lineRule="auto"/>
              <w:ind w:left="-43" w:right="-79"/>
              <w:rPr>
                <w:rFonts w:asciiTheme="majorBidi" w:hAnsiTheme="majorBidi" w:cstheme="majorBidi"/>
                <w:b/>
                <w:bCs/>
                <w:sz w:val="26"/>
                <w:szCs w:val="26"/>
                <w:lang w:val="en-US"/>
              </w:rPr>
            </w:pPr>
          </w:p>
        </w:tc>
        <w:tc>
          <w:tcPr>
            <w:tcW w:w="93" w:type="dxa"/>
            <w:vAlign w:val="bottom"/>
          </w:tcPr>
          <w:p w14:paraId="32C4AA95"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vAlign w:val="bottom"/>
          </w:tcPr>
          <w:p w14:paraId="3DD0ECD2" w14:textId="77777777" w:rsidR="00074018" w:rsidRPr="000E5AA3" w:rsidRDefault="00074018">
            <w:pPr>
              <w:pStyle w:val="acctfourfigures"/>
              <w:tabs>
                <w:tab w:val="clear" w:pos="765"/>
                <w:tab w:val="decimal" w:pos="947"/>
              </w:tabs>
              <w:spacing w:line="240" w:lineRule="auto"/>
              <w:ind w:left="-43" w:right="-79"/>
              <w:rPr>
                <w:rFonts w:asciiTheme="majorBidi" w:hAnsiTheme="majorBidi" w:cstheme="majorBidi"/>
                <w:b/>
                <w:bCs/>
                <w:sz w:val="26"/>
                <w:szCs w:val="26"/>
                <w:lang w:val="en-US"/>
              </w:rPr>
            </w:pPr>
          </w:p>
        </w:tc>
        <w:tc>
          <w:tcPr>
            <w:tcW w:w="107" w:type="dxa"/>
            <w:vAlign w:val="bottom"/>
          </w:tcPr>
          <w:p w14:paraId="131A1433"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vAlign w:val="bottom"/>
          </w:tcPr>
          <w:p w14:paraId="6A85AF2F" w14:textId="77777777" w:rsidR="00074018" w:rsidRPr="000E5AA3" w:rsidRDefault="00074018">
            <w:pPr>
              <w:pStyle w:val="acctfourfigures"/>
              <w:tabs>
                <w:tab w:val="clear" w:pos="765"/>
                <w:tab w:val="decimal" w:pos="911"/>
              </w:tabs>
              <w:spacing w:line="240" w:lineRule="auto"/>
              <w:ind w:left="-43" w:right="-79"/>
              <w:rPr>
                <w:rFonts w:asciiTheme="majorBidi" w:hAnsiTheme="majorBidi" w:cstheme="majorBidi"/>
                <w:b/>
                <w:bCs/>
                <w:sz w:val="26"/>
                <w:szCs w:val="26"/>
                <w:lang w:val="en-US"/>
              </w:rPr>
            </w:pPr>
          </w:p>
        </w:tc>
        <w:tc>
          <w:tcPr>
            <w:tcW w:w="105" w:type="dxa"/>
            <w:vAlign w:val="bottom"/>
          </w:tcPr>
          <w:p w14:paraId="259E82EE"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vAlign w:val="bottom"/>
          </w:tcPr>
          <w:p w14:paraId="4D11AAAB" w14:textId="77777777" w:rsidR="00074018" w:rsidRPr="000E5AA3" w:rsidRDefault="00074018">
            <w:pPr>
              <w:pStyle w:val="acctfourfigures"/>
              <w:tabs>
                <w:tab w:val="clear" w:pos="765"/>
                <w:tab w:val="decimal" w:pos="911"/>
              </w:tabs>
              <w:spacing w:line="240" w:lineRule="auto"/>
              <w:ind w:left="-43" w:right="-79"/>
              <w:rPr>
                <w:rFonts w:asciiTheme="majorBidi" w:hAnsiTheme="majorBidi" w:cstheme="majorBidi"/>
                <w:b/>
                <w:bCs/>
                <w:sz w:val="26"/>
                <w:szCs w:val="26"/>
                <w:lang w:val="en-US"/>
              </w:rPr>
            </w:pPr>
          </w:p>
        </w:tc>
      </w:tr>
      <w:tr w:rsidR="000E5AA3" w:rsidRPr="000E5AA3" w14:paraId="4D0D825B" w14:textId="77777777">
        <w:trPr>
          <w:cantSplit/>
        </w:trPr>
        <w:tc>
          <w:tcPr>
            <w:tcW w:w="3520" w:type="dxa"/>
          </w:tcPr>
          <w:p w14:paraId="12A470FB" w14:textId="77777777" w:rsidR="00074018" w:rsidRPr="000E5AA3" w:rsidRDefault="00074018">
            <w:pPr>
              <w:ind w:right="-259" w:firstLine="74"/>
              <w:rPr>
                <w:rFonts w:asciiTheme="majorBidi" w:hAnsiTheme="majorBidi" w:cstheme="majorBidi"/>
                <w:b/>
                <w:bCs/>
                <w:i/>
                <w:iCs/>
                <w:sz w:val="26"/>
                <w:szCs w:val="26"/>
                <w:cs/>
              </w:rPr>
            </w:pPr>
            <w:r w:rsidRPr="000E5AA3">
              <w:rPr>
                <w:rFonts w:asciiTheme="majorBidi" w:hAnsiTheme="majorBidi" w:cstheme="majorBidi" w:hint="cs"/>
                <w:b/>
                <w:bCs/>
                <w:i/>
                <w:iCs/>
                <w:sz w:val="26"/>
                <w:szCs w:val="26"/>
                <w:cs/>
              </w:rPr>
              <w:t>ส่วนที่ไม่หมุนเวียน</w:t>
            </w:r>
          </w:p>
        </w:tc>
        <w:tc>
          <w:tcPr>
            <w:tcW w:w="838" w:type="dxa"/>
          </w:tcPr>
          <w:p w14:paraId="498F05FB" w14:textId="77777777" w:rsidR="00074018" w:rsidRPr="000E5AA3" w:rsidRDefault="00074018">
            <w:pPr>
              <w:pStyle w:val="acctfourfigures"/>
              <w:tabs>
                <w:tab w:val="clear" w:pos="765"/>
                <w:tab w:val="decimal" w:pos="101"/>
                <w:tab w:val="decimal" w:pos="821"/>
              </w:tabs>
              <w:spacing w:line="240" w:lineRule="auto"/>
              <w:ind w:left="-79" w:right="-79"/>
              <w:jc w:val="center"/>
              <w:rPr>
                <w:rFonts w:asciiTheme="majorBidi" w:hAnsiTheme="majorBidi" w:cstheme="majorBidi"/>
                <w:b/>
                <w:bCs/>
                <w:i/>
                <w:iCs/>
                <w:sz w:val="26"/>
                <w:szCs w:val="26"/>
              </w:rPr>
            </w:pPr>
          </w:p>
        </w:tc>
        <w:tc>
          <w:tcPr>
            <w:tcW w:w="1043" w:type="dxa"/>
            <w:vAlign w:val="bottom"/>
          </w:tcPr>
          <w:p w14:paraId="0EE53BE3" w14:textId="77777777" w:rsidR="00074018" w:rsidRPr="000E5AA3" w:rsidRDefault="00074018">
            <w:pPr>
              <w:pStyle w:val="acctfourfigures"/>
              <w:tabs>
                <w:tab w:val="clear" w:pos="765"/>
                <w:tab w:val="decimal" w:pos="947"/>
              </w:tabs>
              <w:spacing w:line="240" w:lineRule="auto"/>
              <w:ind w:left="-43" w:right="-79"/>
              <w:rPr>
                <w:rFonts w:asciiTheme="majorBidi" w:hAnsiTheme="majorBidi" w:cstheme="majorBidi"/>
                <w:b/>
                <w:bCs/>
                <w:sz w:val="26"/>
                <w:szCs w:val="26"/>
                <w:lang w:val="en-US"/>
              </w:rPr>
            </w:pPr>
          </w:p>
        </w:tc>
        <w:tc>
          <w:tcPr>
            <w:tcW w:w="93" w:type="dxa"/>
            <w:vAlign w:val="bottom"/>
          </w:tcPr>
          <w:p w14:paraId="0B3734CE"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vAlign w:val="bottom"/>
          </w:tcPr>
          <w:p w14:paraId="5FF1854C" w14:textId="77777777" w:rsidR="00074018" w:rsidRPr="000E5AA3" w:rsidRDefault="00074018">
            <w:pPr>
              <w:pStyle w:val="acctfourfigures"/>
              <w:tabs>
                <w:tab w:val="clear" w:pos="765"/>
                <w:tab w:val="decimal" w:pos="947"/>
              </w:tabs>
              <w:spacing w:line="240" w:lineRule="auto"/>
              <w:ind w:left="-43" w:right="-79"/>
              <w:rPr>
                <w:rFonts w:asciiTheme="majorBidi" w:hAnsiTheme="majorBidi" w:cstheme="majorBidi"/>
                <w:b/>
                <w:bCs/>
                <w:sz w:val="26"/>
                <w:szCs w:val="26"/>
                <w:lang w:val="en-US"/>
              </w:rPr>
            </w:pPr>
          </w:p>
        </w:tc>
        <w:tc>
          <w:tcPr>
            <w:tcW w:w="107" w:type="dxa"/>
            <w:vAlign w:val="bottom"/>
          </w:tcPr>
          <w:p w14:paraId="4F9392DE"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vAlign w:val="bottom"/>
          </w:tcPr>
          <w:p w14:paraId="6B763BD1" w14:textId="77777777" w:rsidR="00074018" w:rsidRPr="000E5AA3" w:rsidRDefault="00074018">
            <w:pPr>
              <w:pStyle w:val="acctfourfigures"/>
              <w:tabs>
                <w:tab w:val="clear" w:pos="765"/>
                <w:tab w:val="decimal" w:pos="911"/>
              </w:tabs>
              <w:spacing w:line="240" w:lineRule="auto"/>
              <w:ind w:left="-43" w:right="-79"/>
              <w:rPr>
                <w:rFonts w:asciiTheme="majorBidi" w:hAnsiTheme="majorBidi" w:cstheme="majorBidi"/>
                <w:b/>
                <w:bCs/>
                <w:sz w:val="26"/>
                <w:szCs w:val="26"/>
                <w:lang w:val="en-US"/>
              </w:rPr>
            </w:pPr>
          </w:p>
        </w:tc>
        <w:tc>
          <w:tcPr>
            <w:tcW w:w="105" w:type="dxa"/>
            <w:vAlign w:val="bottom"/>
          </w:tcPr>
          <w:p w14:paraId="31E1B3B8"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vAlign w:val="bottom"/>
          </w:tcPr>
          <w:p w14:paraId="3AB857CF" w14:textId="77777777" w:rsidR="00074018" w:rsidRPr="000E5AA3" w:rsidRDefault="00074018">
            <w:pPr>
              <w:pStyle w:val="acctfourfigures"/>
              <w:tabs>
                <w:tab w:val="clear" w:pos="765"/>
                <w:tab w:val="decimal" w:pos="911"/>
              </w:tabs>
              <w:spacing w:line="240" w:lineRule="auto"/>
              <w:ind w:left="-43" w:right="-79"/>
              <w:rPr>
                <w:rFonts w:asciiTheme="majorBidi" w:hAnsiTheme="majorBidi" w:cstheme="majorBidi"/>
                <w:b/>
                <w:bCs/>
                <w:sz w:val="26"/>
                <w:szCs w:val="26"/>
                <w:lang w:val="en-US"/>
              </w:rPr>
            </w:pPr>
          </w:p>
        </w:tc>
      </w:tr>
      <w:tr w:rsidR="000E5AA3" w:rsidRPr="000E5AA3" w14:paraId="5D3B2E6F" w14:textId="77777777">
        <w:trPr>
          <w:cantSplit/>
        </w:trPr>
        <w:tc>
          <w:tcPr>
            <w:tcW w:w="3520" w:type="dxa"/>
          </w:tcPr>
          <w:p w14:paraId="1A4EB4F4" w14:textId="77777777" w:rsidR="00074018" w:rsidRPr="000E5AA3" w:rsidRDefault="00074018">
            <w:pPr>
              <w:ind w:right="-259" w:firstLine="74"/>
              <w:rPr>
                <w:rFonts w:asciiTheme="majorBidi" w:hAnsiTheme="majorBidi"/>
                <w:sz w:val="26"/>
                <w:szCs w:val="26"/>
                <w:cs/>
              </w:rPr>
            </w:pPr>
            <w:r w:rsidRPr="000E5AA3">
              <w:rPr>
                <w:rFonts w:asciiTheme="majorBidi" w:hAnsiTheme="majorBidi" w:cstheme="majorBidi" w:hint="cs"/>
                <w:sz w:val="26"/>
                <w:szCs w:val="26"/>
                <w:cs/>
              </w:rPr>
              <w:t xml:space="preserve">เงินกู้ยืมระยะยาวจากสถาบันการเงิน </w:t>
            </w:r>
          </w:p>
        </w:tc>
        <w:tc>
          <w:tcPr>
            <w:tcW w:w="838" w:type="dxa"/>
          </w:tcPr>
          <w:p w14:paraId="5880AA96" w14:textId="276E8E1C" w:rsidR="00074018" w:rsidRPr="000E5AA3" w:rsidRDefault="000E5AA3">
            <w:pPr>
              <w:pStyle w:val="acctfourfigures"/>
              <w:tabs>
                <w:tab w:val="left" w:pos="720"/>
              </w:tabs>
              <w:spacing w:line="240" w:lineRule="auto"/>
              <w:ind w:right="-2" w:hanging="7"/>
              <w:jc w:val="center"/>
              <w:rPr>
                <w:rFonts w:asciiTheme="majorBidi" w:hAnsiTheme="majorBidi" w:cstheme="majorBidi"/>
                <w:i/>
                <w:iCs/>
                <w:sz w:val="26"/>
                <w:szCs w:val="26"/>
                <w:lang w:bidi="th-TH"/>
              </w:rPr>
            </w:pPr>
            <w:r w:rsidRPr="000E5AA3">
              <w:rPr>
                <w:rFonts w:asciiTheme="majorBidi" w:hAnsiTheme="majorBidi" w:cstheme="majorBidi"/>
                <w:sz w:val="26"/>
                <w:szCs w:val="26"/>
                <w:lang w:val="en-US" w:bidi="th-TH"/>
              </w:rPr>
              <w:t>18</w:t>
            </w:r>
            <w:r w:rsidR="00074018" w:rsidRPr="000E5AA3">
              <w:rPr>
                <w:rFonts w:asciiTheme="majorBidi" w:hAnsiTheme="majorBidi" w:cstheme="majorBidi"/>
                <w:sz w:val="26"/>
                <w:szCs w:val="26"/>
                <w:lang w:bidi="th-TH"/>
              </w:rPr>
              <w:t>.</w:t>
            </w:r>
            <w:r w:rsidRPr="000E5AA3">
              <w:rPr>
                <w:rFonts w:asciiTheme="majorBidi" w:hAnsiTheme="majorBidi" w:cstheme="majorBidi"/>
                <w:sz w:val="26"/>
                <w:szCs w:val="26"/>
                <w:lang w:val="en-US" w:bidi="th-TH"/>
              </w:rPr>
              <w:t>2</w:t>
            </w:r>
          </w:p>
        </w:tc>
        <w:tc>
          <w:tcPr>
            <w:tcW w:w="1043" w:type="dxa"/>
            <w:vAlign w:val="bottom"/>
          </w:tcPr>
          <w:p w14:paraId="5B1D344D" w14:textId="02BE3B78"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1</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966</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335</w:t>
            </w:r>
          </w:p>
        </w:tc>
        <w:tc>
          <w:tcPr>
            <w:tcW w:w="93" w:type="dxa"/>
            <w:vAlign w:val="bottom"/>
          </w:tcPr>
          <w:p w14:paraId="0A6C58D3"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79984AE0" w14:textId="208AB0AF"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1</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987</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867</w:t>
            </w:r>
          </w:p>
        </w:tc>
        <w:tc>
          <w:tcPr>
            <w:tcW w:w="107" w:type="dxa"/>
            <w:vAlign w:val="bottom"/>
          </w:tcPr>
          <w:p w14:paraId="627D645D"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7F8040B0" w14:textId="470B9B5D" w:rsidR="00074018" w:rsidRPr="000E5AA3" w:rsidRDefault="00FF2B3F">
            <w:pPr>
              <w:pStyle w:val="acctfourfigures"/>
              <w:tabs>
                <w:tab w:val="left" w:pos="720"/>
              </w:tabs>
              <w:spacing w:line="240" w:lineRule="auto"/>
              <w:ind w:right="56"/>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w:t>
            </w:r>
          </w:p>
        </w:tc>
        <w:tc>
          <w:tcPr>
            <w:tcW w:w="105" w:type="dxa"/>
            <w:vAlign w:val="bottom"/>
          </w:tcPr>
          <w:p w14:paraId="763E9845"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5A64847A" w14:textId="77777777" w:rsidR="00074018" w:rsidRPr="000E5AA3" w:rsidRDefault="00074018">
            <w:pPr>
              <w:pStyle w:val="acctfourfigures"/>
              <w:tabs>
                <w:tab w:val="left" w:pos="720"/>
              </w:tabs>
              <w:spacing w:line="240" w:lineRule="auto"/>
              <w:ind w:right="56"/>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w:t>
            </w:r>
          </w:p>
        </w:tc>
      </w:tr>
      <w:tr w:rsidR="000E5AA3" w:rsidRPr="000E5AA3" w14:paraId="443CF2CB" w14:textId="77777777">
        <w:trPr>
          <w:cantSplit/>
        </w:trPr>
        <w:tc>
          <w:tcPr>
            <w:tcW w:w="3520" w:type="dxa"/>
          </w:tcPr>
          <w:p w14:paraId="42714AAA" w14:textId="77777777" w:rsidR="00074018" w:rsidRPr="000E5AA3" w:rsidRDefault="00074018">
            <w:pPr>
              <w:ind w:right="-259" w:firstLine="74"/>
              <w:rPr>
                <w:rFonts w:asciiTheme="majorBidi" w:hAnsiTheme="majorBidi" w:cstheme="majorBidi"/>
                <w:sz w:val="26"/>
                <w:szCs w:val="26"/>
                <w:cs/>
              </w:rPr>
            </w:pPr>
            <w:r w:rsidRPr="000E5AA3">
              <w:rPr>
                <w:rFonts w:asciiTheme="majorBidi" w:hAnsiTheme="majorBidi"/>
                <w:sz w:val="26"/>
                <w:szCs w:val="26"/>
                <w:cs/>
              </w:rPr>
              <w:t>เงินกู้ยืมระยะยาวจากบุคคลหรือกิจการ</w:t>
            </w:r>
          </w:p>
        </w:tc>
        <w:tc>
          <w:tcPr>
            <w:tcW w:w="838" w:type="dxa"/>
          </w:tcPr>
          <w:p w14:paraId="0F4A3CA5" w14:textId="77777777" w:rsidR="00074018" w:rsidRPr="000E5AA3" w:rsidRDefault="00074018">
            <w:pPr>
              <w:pStyle w:val="acctfourfigures"/>
              <w:tabs>
                <w:tab w:val="left" w:pos="720"/>
              </w:tabs>
              <w:spacing w:line="240" w:lineRule="auto"/>
              <w:ind w:right="-2" w:hanging="7"/>
              <w:jc w:val="center"/>
              <w:rPr>
                <w:rFonts w:asciiTheme="majorBidi" w:hAnsiTheme="majorBidi" w:cstheme="majorBidi"/>
                <w:i/>
                <w:iCs/>
                <w:sz w:val="26"/>
                <w:szCs w:val="26"/>
                <w:lang w:bidi="th-TH"/>
              </w:rPr>
            </w:pPr>
          </w:p>
        </w:tc>
        <w:tc>
          <w:tcPr>
            <w:tcW w:w="1043" w:type="dxa"/>
            <w:vAlign w:val="bottom"/>
          </w:tcPr>
          <w:p w14:paraId="2E053419"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c>
          <w:tcPr>
            <w:tcW w:w="93" w:type="dxa"/>
            <w:vAlign w:val="bottom"/>
          </w:tcPr>
          <w:p w14:paraId="18AC78BA"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2BA042A6" w14:textId="77777777" w:rsidR="00074018" w:rsidRPr="000E5AA3" w:rsidRDefault="00074018">
            <w:pPr>
              <w:pStyle w:val="acctfourfigures"/>
              <w:tabs>
                <w:tab w:val="clear" w:pos="765"/>
                <w:tab w:val="decimal" w:pos="952"/>
              </w:tabs>
              <w:spacing w:line="240" w:lineRule="auto"/>
              <w:rPr>
                <w:rFonts w:asciiTheme="majorBidi" w:hAnsiTheme="majorBidi" w:cstheme="majorBidi"/>
                <w:sz w:val="26"/>
                <w:szCs w:val="26"/>
                <w:lang w:val="en-US"/>
              </w:rPr>
            </w:pPr>
          </w:p>
        </w:tc>
        <w:tc>
          <w:tcPr>
            <w:tcW w:w="107" w:type="dxa"/>
            <w:vAlign w:val="bottom"/>
          </w:tcPr>
          <w:p w14:paraId="3E29B44B"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60F680DA"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c>
          <w:tcPr>
            <w:tcW w:w="105" w:type="dxa"/>
            <w:vAlign w:val="bottom"/>
          </w:tcPr>
          <w:p w14:paraId="6BBA22B4"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5ED248BA" w14:textId="77777777" w:rsidR="00074018" w:rsidRPr="000E5AA3" w:rsidRDefault="00074018">
            <w:pPr>
              <w:pStyle w:val="acctfourfigures"/>
              <w:tabs>
                <w:tab w:val="left" w:pos="720"/>
              </w:tabs>
              <w:spacing w:line="240" w:lineRule="auto"/>
              <w:ind w:right="56"/>
              <w:jc w:val="right"/>
              <w:rPr>
                <w:rFonts w:asciiTheme="majorBidi" w:hAnsiTheme="majorBidi" w:cstheme="majorBidi"/>
                <w:sz w:val="26"/>
                <w:szCs w:val="26"/>
                <w:lang w:val="en-US" w:bidi="th-TH"/>
              </w:rPr>
            </w:pPr>
          </w:p>
        </w:tc>
      </w:tr>
      <w:tr w:rsidR="000E5AA3" w:rsidRPr="000E5AA3" w14:paraId="5A82C040" w14:textId="77777777">
        <w:trPr>
          <w:cantSplit/>
        </w:trPr>
        <w:tc>
          <w:tcPr>
            <w:tcW w:w="3520" w:type="dxa"/>
          </w:tcPr>
          <w:p w14:paraId="713B2CCF" w14:textId="77777777" w:rsidR="00074018" w:rsidRPr="000E5AA3" w:rsidRDefault="00074018">
            <w:pPr>
              <w:tabs>
                <w:tab w:val="left" w:pos="255"/>
              </w:tabs>
              <w:ind w:right="-259" w:firstLine="168"/>
              <w:rPr>
                <w:rFonts w:asciiTheme="majorBidi" w:hAnsiTheme="majorBidi" w:cstheme="majorBidi"/>
                <w:sz w:val="26"/>
                <w:szCs w:val="26"/>
                <w:cs/>
              </w:rPr>
            </w:pPr>
            <w:r w:rsidRPr="000E5AA3">
              <w:rPr>
                <w:rFonts w:asciiTheme="majorBidi" w:hAnsiTheme="majorBidi" w:hint="cs"/>
                <w:sz w:val="26"/>
                <w:szCs w:val="26"/>
                <w:cs/>
              </w:rPr>
              <w:t xml:space="preserve"> </w:t>
            </w:r>
            <w:r w:rsidRPr="000E5AA3">
              <w:rPr>
                <w:rFonts w:asciiTheme="majorBidi" w:hAnsiTheme="majorBidi"/>
                <w:sz w:val="26"/>
                <w:szCs w:val="26"/>
                <w:cs/>
              </w:rPr>
              <w:t>ที่เกี่ยวข้องกัน</w:t>
            </w:r>
          </w:p>
        </w:tc>
        <w:tc>
          <w:tcPr>
            <w:tcW w:w="838" w:type="dxa"/>
          </w:tcPr>
          <w:p w14:paraId="063303F4" w14:textId="60B388CA" w:rsidR="00074018" w:rsidRPr="000E5AA3" w:rsidRDefault="000E5AA3">
            <w:pPr>
              <w:pStyle w:val="acctfourfigures"/>
              <w:tabs>
                <w:tab w:val="left" w:pos="720"/>
              </w:tabs>
              <w:spacing w:line="240" w:lineRule="auto"/>
              <w:ind w:right="-2" w:hanging="7"/>
              <w:jc w:val="center"/>
              <w:rPr>
                <w:rFonts w:asciiTheme="majorBidi" w:hAnsiTheme="majorBidi" w:cstheme="majorBidi"/>
                <w:sz w:val="26"/>
                <w:szCs w:val="26"/>
                <w:lang w:bidi="th-TH"/>
              </w:rPr>
            </w:pPr>
            <w:r w:rsidRPr="000E5AA3">
              <w:rPr>
                <w:rFonts w:asciiTheme="majorBidi" w:hAnsiTheme="majorBidi" w:cstheme="majorBidi"/>
                <w:sz w:val="26"/>
                <w:szCs w:val="26"/>
                <w:lang w:val="en-US" w:bidi="th-TH"/>
              </w:rPr>
              <w:t>4</w:t>
            </w:r>
            <w:r w:rsidR="00074018" w:rsidRPr="000E5AA3">
              <w:rPr>
                <w:rFonts w:asciiTheme="majorBidi" w:hAnsiTheme="majorBidi" w:cstheme="majorBidi"/>
                <w:sz w:val="26"/>
                <w:szCs w:val="26"/>
                <w:lang w:bidi="th-TH"/>
              </w:rPr>
              <w:t>.</w:t>
            </w:r>
            <w:r w:rsidRPr="000E5AA3">
              <w:rPr>
                <w:rFonts w:asciiTheme="majorBidi" w:hAnsiTheme="majorBidi" w:cstheme="majorBidi"/>
                <w:sz w:val="26"/>
                <w:szCs w:val="26"/>
                <w:lang w:val="en-US" w:bidi="th-TH"/>
              </w:rPr>
              <w:t>4</w:t>
            </w:r>
          </w:p>
        </w:tc>
        <w:tc>
          <w:tcPr>
            <w:tcW w:w="1043" w:type="dxa"/>
            <w:vAlign w:val="bottom"/>
          </w:tcPr>
          <w:p w14:paraId="6E2B59C4" w14:textId="4504F56E" w:rsidR="00074018" w:rsidRPr="000E5AA3" w:rsidRDefault="00540B62" w:rsidP="00540B62">
            <w:pPr>
              <w:pStyle w:val="acctfourfigures"/>
              <w:tabs>
                <w:tab w:val="clear" w:pos="765"/>
                <w:tab w:val="left" w:pos="894"/>
              </w:tabs>
              <w:spacing w:line="240" w:lineRule="auto"/>
              <w:ind w:right="56"/>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 xml:space="preserve">   </w:t>
            </w:r>
            <w:r w:rsidR="000E5AA3" w:rsidRPr="000E5AA3">
              <w:rPr>
                <w:rFonts w:asciiTheme="majorBidi" w:hAnsiTheme="majorBidi" w:cstheme="majorBidi"/>
                <w:sz w:val="26"/>
                <w:szCs w:val="26"/>
                <w:lang w:val="en-US" w:bidi="th-TH"/>
              </w:rPr>
              <w:t>30</w:t>
            </w:r>
            <w:r w:rsidRPr="000E5AA3">
              <w:rPr>
                <w:rFonts w:asciiTheme="majorBidi" w:hAnsiTheme="majorBidi" w:cstheme="majorBidi"/>
                <w:sz w:val="26"/>
                <w:szCs w:val="26"/>
                <w:lang w:val="en-US" w:bidi="th-TH"/>
              </w:rPr>
              <w:t>,</w:t>
            </w:r>
            <w:r w:rsidR="000E5AA3" w:rsidRPr="000E5AA3">
              <w:rPr>
                <w:rFonts w:asciiTheme="majorBidi" w:hAnsiTheme="majorBidi" w:cstheme="majorBidi"/>
                <w:sz w:val="26"/>
                <w:szCs w:val="26"/>
                <w:lang w:val="en-US" w:bidi="th-TH"/>
              </w:rPr>
              <w:t>000</w:t>
            </w:r>
            <w:r w:rsidRPr="000E5AA3">
              <w:rPr>
                <w:rFonts w:asciiTheme="majorBidi" w:hAnsiTheme="majorBidi" w:cstheme="majorBidi"/>
                <w:sz w:val="26"/>
                <w:szCs w:val="26"/>
                <w:lang w:val="en-US" w:bidi="th-TH"/>
              </w:rPr>
              <w:t xml:space="preserve"> </w:t>
            </w:r>
          </w:p>
        </w:tc>
        <w:tc>
          <w:tcPr>
            <w:tcW w:w="93" w:type="dxa"/>
            <w:vAlign w:val="bottom"/>
          </w:tcPr>
          <w:p w14:paraId="101FA1E7"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2892CB66" w14:textId="084CF2D8"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387</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250</w:t>
            </w:r>
          </w:p>
        </w:tc>
        <w:tc>
          <w:tcPr>
            <w:tcW w:w="107" w:type="dxa"/>
            <w:vAlign w:val="bottom"/>
          </w:tcPr>
          <w:p w14:paraId="2291CF8A"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4ED39F8C" w14:textId="28F36765" w:rsidR="00074018" w:rsidRPr="000E5AA3" w:rsidRDefault="00FF2B3F" w:rsidP="00FF2B3F">
            <w:pPr>
              <w:pStyle w:val="acctfourfigures"/>
              <w:tabs>
                <w:tab w:val="clear" w:pos="765"/>
                <w:tab w:val="left" w:pos="990"/>
              </w:tabs>
              <w:spacing w:line="240" w:lineRule="auto"/>
              <w:ind w:right="56"/>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 xml:space="preserve">   </w:t>
            </w:r>
            <w:r w:rsidR="000E5AA3" w:rsidRPr="000E5AA3">
              <w:rPr>
                <w:rFonts w:asciiTheme="majorBidi" w:hAnsiTheme="majorBidi" w:cstheme="majorBidi"/>
                <w:sz w:val="26"/>
                <w:szCs w:val="26"/>
                <w:lang w:val="en-US" w:bidi="th-TH"/>
              </w:rPr>
              <w:t>30</w:t>
            </w:r>
            <w:r w:rsidRPr="000E5AA3">
              <w:rPr>
                <w:rFonts w:asciiTheme="majorBidi" w:hAnsiTheme="majorBidi" w:cstheme="majorBidi"/>
                <w:sz w:val="26"/>
                <w:szCs w:val="26"/>
                <w:lang w:val="en-US" w:bidi="th-TH"/>
              </w:rPr>
              <w:t>,</w:t>
            </w:r>
            <w:r w:rsidR="000E5AA3" w:rsidRPr="000E5AA3">
              <w:rPr>
                <w:rFonts w:asciiTheme="majorBidi" w:hAnsiTheme="majorBidi" w:cstheme="majorBidi"/>
                <w:sz w:val="26"/>
                <w:szCs w:val="26"/>
                <w:lang w:val="en-US" w:bidi="th-TH"/>
              </w:rPr>
              <w:t>000</w:t>
            </w:r>
          </w:p>
        </w:tc>
        <w:tc>
          <w:tcPr>
            <w:tcW w:w="105" w:type="dxa"/>
            <w:vAlign w:val="bottom"/>
          </w:tcPr>
          <w:p w14:paraId="279CA377"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3F37CB65" w14:textId="77777777" w:rsidR="00074018" w:rsidRPr="000E5AA3" w:rsidRDefault="00074018">
            <w:pPr>
              <w:pStyle w:val="acctfourfigures"/>
              <w:tabs>
                <w:tab w:val="left" w:pos="720"/>
              </w:tabs>
              <w:spacing w:line="240" w:lineRule="auto"/>
              <w:ind w:right="56"/>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w:t>
            </w:r>
          </w:p>
        </w:tc>
      </w:tr>
      <w:tr w:rsidR="000E5AA3" w:rsidRPr="000E5AA3" w14:paraId="62121AF6" w14:textId="77777777">
        <w:trPr>
          <w:cantSplit/>
        </w:trPr>
        <w:tc>
          <w:tcPr>
            <w:tcW w:w="3520" w:type="dxa"/>
          </w:tcPr>
          <w:p w14:paraId="651639EE" w14:textId="77777777" w:rsidR="00074018" w:rsidRPr="000E5AA3" w:rsidRDefault="00074018">
            <w:pPr>
              <w:ind w:right="-259" w:firstLine="74"/>
              <w:rPr>
                <w:rFonts w:asciiTheme="majorBidi" w:hAnsiTheme="majorBidi" w:cstheme="majorBidi"/>
                <w:sz w:val="26"/>
                <w:szCs w:val="26"/>
                <w:cs/>
              </w:rPr>
            </w:pPr>
            <w:r w:rsidRPr="000E5AA3">
              <w:rPr>
                <w:rFonts w:asciiTheme="majorBidi" w:hAnsiTheme="majorBidi" w:cstheme="majorBidi"/>
                <w:sz w:val="26"/>
                <w:szCs w:val="26"/>
                <w:cs/>
              </w:rPr>
              <w:t>เงินกู้ยืมระยะยาวจากบริษัทอื่น</w:t>
            </w:r>
          </w:p>
        </w:tc>
        <w:tc>
          <w:tcPr>
            <w:tcW w:w="838" w:type="dxa"/>
          </w:tcPr>
          <w:p w14:paraId="20B941C5" w14:textId="0E83098F" w:rsidR="00074018" w:rsidRPr="000E5AA3" w:rsidRDefault="000E5AA3">
            <w:pPr>
              <w:pStyle w:val="acctfourfigures"/>
              <w:tabs>
                <w:tab w:val="left" w:pos="720"/>
              </w:tabs>
              <w:spacing w:line="240" w:lineRule="auto"/>
              <w:ind w:right="-2" w:hanging="7"/>
              <w:jc w:val="center"/>
              <w:rPr>
                <w:rFonts w:asciiTheme="majorBidi" w:hAnsiTheme="majorBidi" w:cstheme="majorBidi"/>
                <w:sz w:val="26"/>
                <w:szCs w:val="26"/>
                <w:lang w:bidi="th-TH"/>
              </w:rPr>
            </w:pPr>
            <w:r w:rsidRPr="000E5AA3">
              <w:rPr>
                <w:rFonts w:asciiTheme="majorBidi" w:hAnsiTheme="majorBidi" w:cstheme="majorBidi"/>
                <w:sz w:val="26"/>
                <w:szCs w:val="26"/>
                <w:lang w:val="en-US" w:bidi="th-TH"/>
              </w:rPr>
              <w:t>18</w:t>
            </w:r>
            <w:r w:rsidR="00074018" w:rsidRPr="000E5AA3">
              <w:rPr>
                <w:rFonts w:asciiTheme="majorBidi" w:hAnsiTheme="majorBidi" w:cstheme="majorBidi"/>
                <w:sz w:val="26"/>
                <w:szCs w:val="26"/>
                <w:lang w:bidi="th-TH"/>
              </w:rPr>
              <w:t>.</w:t>
            </w:r>
            <w:r w:rsidRPr="000E5AA3">
              <w:rPr>
                <w:rFonts w:asciiTheme="majorBidi" w:hAnsiTheme="majorBidi" w:cstheme="majorBidi"/>
                <w:sz w:val="26"/>
                <w:szCs w:val="26"/>
                <w:lang w:val="en-US" w:bidi="th-TH"/>
              </w:rPr>
              <w:t>3</w:t>
            </w:r>
          </w:p>
        </w:tc>
        <w:tc>
          <w:tcPr>
            <w:tcW w:w="1043" w:type="dxa"/>
            <w:vAlign w:val="bottom"/>
          </w:tcPr>
          <w:p w14:paraId="7E1CE207" w14:textId="7FF8B01B"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420</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198</w:t>
            </w:r>
          </w:p>
        </w:tc>
        <w:tc>
          <w:tcPr>
            <w:tcW w:w="93" w:type="dxa"/>
            <w:vAlign w:val="bottom"/>
          </w:tcPr>
          <w:p w14:paraId="351820FA"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79B5E92A" w14:textId="75F4A557"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351</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644</w:t>
            </w:r>
          </w:p>
        </w:tc>
        <w:tc>
          <w:tcPr>
            <w:tcW w:w="107" w:type="dxa"/>
            <w:vAlign w:val="bottom"/>
          </w:tcPr>
          <w:p w14:paraId="52BEE200"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7FF0E9A5" w14:textId="0E2945E5" w:rsidR="00074018" w:rsidRPr="000E5AA3" w:rsidRDefault="00FF2B3F">
            <w:pPr>
              <w:pStyle w:val="acctfourfigures"/>
              <w:tabs>
                <w:tab w:val="left" w:pos="720"/>
              </w:tabs>
              <w:spacing w:line="240" w:lineRule="auto"/>
              <w:ind w:right="56"/>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 xml:space="preserve">   </w:t>
            </w:r>
            <w:r w:rsidR="000E5AA3" w:rsidRPr="000E5AA3">
              <w:rPr>
                <w:rFonts w:asciiTheme="majorBidi" w:hAnsiTheme="majorBidi" w:cstheme="majorBidi"/>
                <w:sz w:val="26"/>
                <w:szCs w:val="26"/>
                <w:lang w:val="en-US" w:bidi="th-TH"/>
              </w:rPr>
              <w:t>20</w:t>
            </w:r>
            <w:r w:rsidRPr="000E5AA3">
              <w:rPr>
                <w:rFonts w:asciiTheme="majorBidi" w:hAnsiTheme="majorBidi" w:cstheme="majorBidi"/>
                <w:sz w:val="26"/>
                <w:szCs w:val="26"/>
                <w:lang w:val="en-US" w:bidi="th-TH"/>
              </w:rPr>
              <w:t>,</w:t>
            </w:r>
            <w:r w:rsidR="000E5AA3" w:rsidRPr="000E5AA3">
              <w:rPr>
                <w:rFonts w:asciiTheme="majorBidi" w:hAnsiTheme="majorBidi" w:cstheme="majorBidi"/>
                <w:sz w:val="26"/>
                <w:szCs w:val="26"/>
                <w:lang w:val="en-US" w:bidi="th-TH"/>
              </w:rPr>
              <w:t>000</w:t>
            </w:r>
          </w:p>
        </w:tc>
        <w:tc>
          <w:tcPr>
            <w:tcW w:w="105" w:type="dxa"/>
            <w:vAlign w:val="bottom"/>
          </w:tcPr>
          <w:p w14:paraId="5840625D"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390A7AB4" w14:textId="77777777" w:rsidR="00074018" w:rsidRPr="000E5AA3" w:rsidRDefault="00074018">
            <w:pPr>
              <w:pStyle w:val="acctfourfigures"/>
              <w:tabs>
                <w:tab w:val="clear" w:pos="765"/>
                <w:tab w:val="decimal" w:pos="579"/>
                <w:tab w:val="left" w:pos="720"/>
              </w:tabs>
              <w:spacing w:line="240" w:lineRule="auto"/>
              <w:ind w:right="177"/>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 xml:space="preserve"> -</w:t>
            </w:r>
          </w:p>
        </w:tc>
      </w:tr>
      <w:tr w:rsidR="000E5AA3" w:rsidRPr="000E5AA3" w14:paraId="0B3F593D" w14:textId="77777777">
        <w:trPr>
          <w:cantSplit/>
        </w:trPr>
        <w:tc>
          <w:tcPr>
            <w:tcW w:w="3520" w:type="dxa"/>
            <w:hideMark/>
          </w:tcPr>
          <w:p w14:paraId="6BA14BD2" w14:textId="77777777" w:rsidR="00074018" w:rsidRPr="000E5AA3" w:rsidRDefault="00074018">
            <w:pPr>
              <w:ind w:right="-259" w:firstLine="74"/>
              <w:rPr>
                <w:rFonts w:asciiTheme="majorBidi" w:hAnsiTheme="majorBidi" w:cstheme="majorBidi"/>
                <w:sz w:val="26"/>
                <w:szCs w:val="26"/>
                <w:lang w:val="en-GB"/>
              </w:rPr>
            </w:pPr>
            <w:r w:rsidRPr="000E5AA3">
              <w:rPr>
                <w:rFonts w:asciiTheme="majorBidi" w:hAnsiTheme="majorBidi" w:cstheme="majorBidi" w:hint="cs"/>
                <w:sz w:val="26"/>
                <w:szCs w:val="26"/>
                <w:cs/>
              </w:rPr>
              <w:t>หุ้นกู้</w:t>
            </w:r>
          </w:p>
        </w:tc>
        <w:tc>
          <w:tcPr>
            <w:tcW w:w="838" w:type="dxa"/>
          </w:tcPr>
          <w:p w14:paraId="25E6AC2E" w14:textId="6D5F8B7D" w:rsidR="00074018" w:rsidRPr="000E5AA3" w:rsidRDefault="000E5AA3">
            <w:pPr>
              <w:pStyle w:val="acctfourfigures"/>
              <w:tabs>
                <w:tab w:val="left" w:pos="720"/>
              </w:tabs>
              <w:spacing w:line="240" w:lineRule="auto"/>
              <w:ind w:right="-2" w:hanging="7"/>
              <w:jc w:val="center"/>
              <w:rPr>
                <w:rFonts w:asciiTheme="majorBidi" w:hAnsiTheme="majorBidi" w:cstheme="majorBidi"/>
                <w:sz w:val="26"/>
                <w:szCs w:val="26"/>
                <w:lang w:bidi="th-TH"/>
              </w:rPr>
            </w:pPr>
            <w:r w:rsidRPr="000E5AA3">
              <w:rPr>
                <w:rFonts w:asciiTheme="majorBidi" w:hAnsiTheme="majorBidi" w:cstheme="majorBidi"/>
                <w:sz w:val="26"/>
                <w:szCs w:val="26"/>
                <w:lang w:val="en-US" w:bidi="th-TH"/>
              </w:rPr>
              <w:t>18</w:t>
            </w:r>
            <w:r w:rsidR="00074018" w:rsidRPr="000E5AA3">
              <w:rPr>
                <w:rFonts w:asciiTheme="majorBidi" w:hAnsiTheme="majorBidi" w:cstheme="majorBidi"/>
                <w:sz w:val="26"/>
                <w:szCs w:val="26"/>
                <w:lang w:bidi="th-TH"/>
              </w:rPr>
              <w:t>.</w:t>
            </w:r>
            <w:r w:rsidRPr="000E5AA3">
              <w:rPr>
                <w:rFonts w:asciiTheme="majorBidi" w:hAnsiTheme="majorBidi" w:cstheme="majorBidi"/>
                <w:sz w:val="26"/>
                <w:szCs w:val="26"/>
                <w:lang w:val="en-US" w:bidi="th-TH"/>
              </w:rPr>
              <w:t>4</w:t>
            </w:r>
          </w:p>
        </w:tc>
        <w:tc>
          <w:tcPr>
            <w:tcW w:w="1043" w:type="dxa"/>
            <w:vAlign w:val="bottom"/>
          </w:tcPr>
          <w:p w14:paraId="1D6821FA" w14:textId="25B2B666"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1</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642</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143</w:t>
            </w:r>
          </w:p>
        </w:tc>
        <w:tc>
          <w:tcPr>
            <w:tcW w:w="93" w:type="dxa"/>
            <w:vAlign w:val="bottom"/>
          </w:tcPr>
          <w:p w14:paraId="3EEC2F50"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05DFF272" w14:textId="5DA02098"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1</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527</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973</w:t>
            </w:r>
          </w:p>
        </w:tc>
        <w:tc>
          <w:tcPr>
            <w:tcW w:w="107" w:type="dxa"/>
            <w:vAlign w:val="bottom"/>
          </w:tcPr>
          <w:p w14:paraId="7B64C5D8"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6406E5C7" w14:textId="7159AE72" w:rsidR="00074018" w:rsidRPr="000E5AA3" w:rsidRDefault="00FF2B3F" w:rsidP="00FF2B3F">
            <w:pPr>
              <w:pStyle w:val="acctfourfigures"/>
              <w:tabs>
                <w:tab w:val="left" w:pos="720"/>
              </w:tabs>
              <w:spacing w:line="240" w:lineRule="auto"/>
              <w:ind w:right="56"/>
              <w:jc w:val="center"/>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 xml:space="preserve"> </w:t>
            </w:r>
            <w:r w:rsidR="000E5AA3" w:rsidRPr="000E5AA3">
              <w:rPr>
                <w:rFonts w:asciiTheme="majorBidi" w:hAnsiTheme="majorBidi" w:cstheme="majorBidi"/>
                <w:sz w:val="26"/>
                <w:szCs w:val="26"/>
                <w:lang w:val="en-US" w:bidi="th-TH"/>
              </w:rPr>
              <w:t>1</w:t>
            </w:r>
            <w:r w:rsidRPr="000E5AA3">
              <w:rPr>
                <w:rFonts w:asciiTheme="majorBidi" w:hAnsiTheme="majorBidi" w:cstheme="majorBidi"/>
                <w:sz w:val="26"/>
                <w:szCs w:val="26"/>
                <w:lang w:val="en-US" w:bidi="th-TH"/>
              </w:rPr>
              <w:t>,</w:t>
            </w:r>
            <w:r w:rsidR="000E5AA3" w:rsidRPr="000E5AA3">
              <w:rPr>
                <w:rFonts w:asciiTheme="majorBidi" w:hAnsiTheme="majorBidi" w:cstheme="majorBidi"/>
                <w:sz w:val="26"/>
                <w:szCs w:val="26"/>
                <w:lang w:val="en-US" w:bidi="th-TH"/>
              </w:rPr>
              <w:t>642</w:t>
            </w:r>
            <w:r w:rsidRPr="000E5AA3">
              <w:rPr>
                <w:rFonts w:asciiTheme="majorBidi" w:hAnsiTheme="majorBidi" w:cstheme="majorBidi"/>
                <w:sz w:val="26"/>
                <w:szCs w:val="26"/>
                <w:lang w:val="en-US" w:bidi="th-TH"/>
              </w:rPr>
              <w:t>,</w:t>
            </w:r>
            <w:r w:rsidR="000E5AA3" w:rsidRPr="000E5AA3">
              <w:rPr>
                <w:rFonts w:asciiTheme="majorBidi" w:hAnsiTheme="majorBidi" w:cstheme="majorBidi"/>
                <w:sz w:val="26"/>
                <w:szCs w:val="26"/>
                <w:lang w:val="en-US" w:bidi="th-TH"/>
              </w:rPr>
              <w:t>143</w:t>
            </w:r>
          </w:p>
        </w:tc>
        <w:tc>
          <w:tcPr>
            <w:tcW w:w="105" w:type="dxa"/>
            <w:vAlign w:val="bottom"/>
          </w:tcPr>
          <w:p w14:paraId="77A9FC4D"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lang w:bidi="th-TH"/>
              </w:rPr>
            </w:pPr>
          </w:p>
        </w:tc>
        <w:tc>
          <w:tcPr>
            <w:tcW w:w="1043" w:type="dxa"/>
            <w:vAlign w:val="bottom"/>
          </w:tcPr>
          <w:p w14:paraId="4F40FD39" w14:textId="5E78C002"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1</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527</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973</w:t>
            </w:r>
          </w:p>
        </w:tc>
      </w:tr>
      <w:tr w:rsidR="000E5AA3" w:rsidRPr="000E5AA3" w14:paraId="5B067D1F" w14:textId="77777777">
        <w:trPr>
          <w:cantSplit/>
        </w:trPr>
        <w:tc>
          <w:tcPr>
            <w:tcW w:w="3520" w:type="dxa"/>
            <w:hideMark/>
          </w:tcPr>
          <w:p w14:paraId="184F315C" w14:textId="77777777" w:rsidR="00074018" w:rsidRPr="000E5AA3" w:rsidRDefault="00074018">
            <w:pPr>
              <w:ind w:right="-259" w:firstLine="74"/>
              <w:rPr>
                <w:rFonts w:asciiTheme="majorBidi" w:hAnsiTheme="majorBidi" w:cstheme="majorBidi"/>
                <w:sz w:val="26"/>
                <w:szCs w:val="26"/>
                <w:lang w:val="en-GB"/>
              </w:rPr>
            </w:pPr>
            <w:r w:rsidRPr="000E5AA3">
              <w:rPr>
                <w:rFonts w:asciiTheme="majorBidi" w:hAnsiTheme="majorBidi" w:cstheme="majorBidi" w:hint="cs"/>
                <w:sz w:val="26"/>
                <w:szCs w:val="26"/>
                <w:cs/>
              </w:rPr>
              <w:t>หนี้สินตามสัญญาเช่า</w:t>
            </w:r>
          </w:p>
        </w:tc>
        <w:tc>
          <w:tcPr>
            <w:tcW w:w="838" w:type="dxa"/>
          </w:tcPr>
          <w:p w14:paraId="312552BE" w14:textId="74A91F85" w:rsidR="00074018" w:rsidRPr="000E5AA3" w:rsidRDefault="000E5AA3">
            <w:pPr>
              <w:pStyle w:val="acctfourfigures"/>
              <w:tabs>
                <w:tab w:val="left" w:pos="720"/>
              </w:tabs>
              <w:spacing w:line="240" w:lineRule="auto"/>
              <w:ind w:right="-2" w:hanging="7"/>
              <w:jc w:val="center"/>
              <w:rPr>
                <w:rFonts w:asciiTheme="majorBidi" w:hAnsiTheme="majorBidi" w:cstheme="majorBidi"/>
                <w:sz w:val="26"/>
                <w:szCs w:val="26"/>
                <w:cs/>
                <w:lang w:bidi="th-TH"/>
              </w:rPr>
            </w:pPr>
            <w:r w:rsidRPr="000E5AA3">
              <w:rPr>
                <w:rFonts w:asciiTheme="majorBidi" w:hAnsiTheme="majorBidi" w:cstheme="majorBidi"/>
                <w:sz w:val="26"/>
                <w:szCs w:val="26"/>
                <w:lang w:val="en-US" w:bidi="th-TH"/>
              </w:rPr>
              <w:t>19</w:t>
            </w:r>
          </w:p>
        </w:tc>
        <w:tc>
          <w:tcPr>
            <w:tcW w:w="1043" w:type="dxa"/>
            <w:vAlign w:val="bottom"/>
          </w:tcPr>
          <w:p w14:paraId="7FE3FEF6" w14:textId="657F0778" w:rsidR="00074018" w:rsidRPr="000E5AA3" w:rsidRDefault="000E5AA3">
            <w:pPr>
              <w:pStyle w:val="acctfourfigures"/>
              <w:tabs>
                <w:tab w:val="left" w:pos="720"/>
              </w:tabs>
              <w:spacing w:line="240" w:lineRule="auto"/>
              <w:ind w:right="56"/>
              <w:jc w:val="right"/>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537</w:t>
            </w:r>
            <w:r w:rsidR="00540B62" w:rsidRPr="000E5AA3">
              <w:rPr>
                <w:rFonts w:asciiTheme="majorBidi" w:hAnsiTheme="majorBidi" w:cstheme="majorBidi"/>
                <w:sz w:val="26"/>
                <w:szCs w:val="26"/>
                <w:lang w:val="en-US" w:bidi="th-TH"/>
              </w:rPr>
              <w:t>,</w:t>
            </w:r>
            <w:r w:rsidRPr="000E5AA3">
              <w:rPr>
                <w:rFonts w:asciiTheme="majorBidi" w:hAnsiTheme="majorBidi" w:cstheme="majorBidi"/>
                <w:sz w:val="26"/>
                <w:szCs w:val="26"/>
                <w:lang w:val="en-US" w:bidi="th-TH"/>
              </w:rPr>
              <w:t>665</w:t>
            </w:r>
          </w:p>
        </w:tc>
        <w:tc>
          <w:tcPr>
            <w:tcW w:w="93" w:type="dxa"/>
            <w:vAlign w:val="bottom"/>
          </w:tcPr>
          <w:p w14:paraId="68B92F8E"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cs/>
              </w:rPr>
            </w:pPr>
          </w:p>
        </w:tc>
        <w:tc>
          <w:tcPr>
            <w:tcW w:w="1043" w:type="dxa"/>
            <w:vAlign w:val="bottom"/>
          </w:tcPr>
          <w:p w14:paraId="23625519" w14:textId="6AFB7C65"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790</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364</w:t>
            </w:r>
          </w:p>
        </w:tc>
        <w:tc>
          <w:tcPr>
            <w:tcW w:w="107" w:type="dxa"/>
            <w:vAlign w:val="bottom"/>
          </w:tcPr>
          <w:p w14:paraId="0E6752E3"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rPr>
            </w:pPr>
          </w:p>
        </w:tc>
        <w:tc>
          <w:tcPr>
            <w:tcW w:w="1043" w:type="dxa"/>
            <w:vAlign w:val="bottom"/>
          </w:tcPr>
          <w:p w14:paraId="2CE387C9" w14:textId="468F9322" w:rsidR="00074018" w:rsidRPr="000E5AA3" w:rsidRDefault="00FF2B3F" w:rsidP="00FF2B3F">
            <w:pPr>
              <w:pStyle w:val="acctfourfigures"/>
              <w:tabs>
                <w:tab w:val="left" w:pos="720"/>
              </w:tabs>
              <w:spacing w:line="240" w:lineRule="auto"/>
              <w:ind w:right="56"/>
              <w:rPr>
                <w:rFonts w:asciiTheme="majorBidi" w:hAnsiTheme="majorBidi" w:cstheme="majorBidi"/>
                <w:sz w:val="26"/>
                <w:szCs w:val="26"/>
                <w:lang w:val="en-US" w:bidi="th-TH"/>
              </w:rPr>
            </w:pPr>
            <w:r w:rsidRPr="000E5AA3">
              <w:rPr>
                <w:rFonts w:asciiTheme="majorBidi" w:hAnsiTheme="majorBidi" w:cstheme="majorBidi"/>
                <w:sz w:val="26"/>
                <w:szCs w:val="26"/>
                <w:lang w:val="en-US" w:bidi="th-TH"/>
              </w:rPr>
              <w:t xml:space="preserve">    </w:t>
            </w:r>
            <w:r w:rsidR="000E5AA3" w:rsidRPr="000E5AA3">
              <w:rPr>
                <w:rFonts w:asciiTheme="majorBidi" w:hAnsiTheme="majorBidi" w:cstheme="majorBidi"/>
                <w:sz w:val="26"/>
                <w:szCs w:val="26"/>
                <w:lang w:val="en-US" w:bidi="th-TH"/>
              </w:rPr>
              <w:t>3</w:t>
            </w:r>
            <w:r w:rsidRPr="000E5AA3">
              <w:rPr>
                <w:rFonts w:asciiTheme="majorBidi" w:hAnsiTheme="majorBidi" w:cstheme="majorBidi"/>
                <w:sz w:val="26"/>
                <w:szCs w:val="26"/>
                <w:lang w:val="en-US" w:bidi="th-TH"/>
              </w:rPr>
              <w:t>,</w:t>
            </w:r>
            <w:r w:rsidR="000E5AA3" w:rsidRPr="000E5AA3">
              <w:rPr>
                <w:rFonts w:asciiTheme="majorBidi" w:hAnsiTheme="majorBidi" w:cstheme="majorBidi"/>
                <w:sz w:val="26"/>
                <w:szCs w:val="26"/>
                <w:lang w:val="en-US" w:bidi="th-TH"/>
              </w:rPr>
              <w:t>278</w:t>
            </w:r>
          </w:p>
        </w:tc>
        <w:tc>
          <w:tcPr>
            <w:tcW w:w="105" w:type="dxa"/>
            <w:vAlign w:val="bottom"/>
          </w:tcPr>
          <w:p w14:paraId="2FDD0223"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sz w:val="26"/>
                <w:szCs w:val="26"/>
                <w:lang w:bidi="th-TH"/>
              </w:rPr>
            </w:pPr>
          </w:p>
        </w:tc>
        <w:tc>
          <w:tcPr>
            <w:tcW w:w="1043" w:type="dxa"/>
            <w:vAlign w:val="bottom"/>
          </w:tcPr>
          <w:p w14:paraId="4CA7C391" w14:textId="797DD0E9" w:rsidR="00074018" w:rsidRPr="000E5AA3" w:rsidRDefault="000E5AA3">
            <w:pPr>
              <w:pStyle w:val="acctfourfigures"/>
              <w:tabs>
                <w:tab w:val="clear" w:pos="765"/>
                <w:tab w:val="decimal" w:pos="952"/>
              </w:tabs>
              <w:spacing w:line="240" w:lineRule="auto"/>
              <w:rPr>
                <w:rFonts w:asciiTheme="majorBidi" w:hAnsiTheme="majorBidi" w:cstheme="majorBidi"/>
                <w:sz w:val="26"/>
                <w:szCs w:val="26"/>
                <w:lang w:val="en-US"/>
              </w:rPr>
            </w:pPr>
            <w:r w:rsidRPr="000E5AA3">
              <w:rPr>
                <w:rFonts w:asciiTheme="majorBidi" w:hAnsiTheme="majorBidi" w:cstheme="majorBidi"/>
                <w:sz w:val="26"/>
                <w:szCs w:val="26"/>
                <w:lang w:val="en-US" w:bidi="th-TH"/>
              </w:rPr>
              <w:t>8</w:t>
            </w:r>
            <w:r w:rsidR="00074018" w:rsidRPr="000E5AA3">
              <w:rPr>
                <w:rFonts w:asciiTheme="majorBidi" w:hAnsiTheme="majorBidi" w:cstheme="majorBidi"/>
                <w:sz w:val="26"/>
                <w:szCs w:val="26"/>
                <w:lang w:val="en-US"/>
              </w:rPr>
              <w:t>,</w:t>
            </w:r>
            <w:r w:rsidRPr="000E5AA3">
              <w:rPr>
                <w:rFonts w:asciiTheme="majorBidi" w:hAnsiTheme="majorBidi" w:cstheme="majorBidi"/>
                <w:sz w:val="26"/>
                <w:szCs w:val="26"/>
                <w:lang w:val="en-US" w:bidi="th-TH"/>
              </w:rPr>
              <w:t>587</w:t>
            </w:r>
          </w:p>
        </w:tc>
      </w:tr>
      <w:tr w:rsidR="000E5AA3" w:rsidRPr="000E5AA3" w14:paraId="09A2EA3D" w14:textId="77777777">
        <w:trPr>
          <w:cantSplit/>
        </w:trPr>
        <w:tc>
          <w:tcPr>
            <w:tcW w:w="3520" w:type="dxa"/>
            <w:hideMark/>
          </w:tcPr>
          <w:p w14:paraId="22FAFA3C" w14:textId="77777777" w:rsidR="00074018" w:rsidRPr="000E5AA3" w:rsidRDefault="00074018">
            <w:pPr>
              <w:ind w:right="-259" w:firstLine="74"/>
              <w:rPr>
                <w:rFonts w:asciiTheme="majorBidi" w:hAnsiTheme="majorBidi" w:cstheme="majorBidi"/>
                <w:b/>
                <w:bCs/>
                <w:sz w:val="26"/>
                <w:szCs w:val="26"/>
                <w:lang w:val="en-GB"/>
              </w:rPr>
            </w:pPr>
            <w:r w:rsidRPr="000E5AA3">
              <w:rPr>
                <w:rFonts w:asciiTheme="majorBidi" w:hAnsiTheme="majorBidi" w:cstheme="majorBidi" w:hint="cs"/>
                <w:b/>
                <w:bCs/>
                <w:sz w:val="26"/>
                <w:szCs w:val="26"/>
                <w:cs/>
              </w:rPr>
              <w:t>รวมส่วนที่ไม่หมุนเวียน</w:t>
            </w:r>
          </w:p>
        </w:tc>
        <w:tc>
          <w:tcPr>
            <w:tcW w:w="838" w:type="dxa"/>
          </w:tcPr>
          <w:p w14:paraId="115E9FD3" w14:textId="77777777" w:rsidR="00074018" w:rsidRPr="000E5AA3" w:rsidRDefault="00074018">
            <w:pPr>
              <w:pStyle w:val="acctfourfigures"/>
              <w:tabs>
                <w:tab w:val="clear" w:pos="765"/>
                <w:tab w:val="decimal" w:pos="101"/>
                <w:tab w:val="decimal" w:pos="821"/>
              </w:tabs>
              <w:spacing w:line="240" w:lineRule="auto"/>
              <w:ind w:left="-79" w:right="-79"/>
              <w:jc w:val="center"/>
              <w:rPr>
                <w:rFonts w:asciiTheme="majorBidi" w:hAnsiTheme="majorBidi" w:cstheme="majorBidi"/>
                <w:b/>
                <w:bCs/>
                <w:i/>
                <w:iCs/>
                <w:sz w:val="26"/>
                <w:szCs w:val="26"/>
              </w:rPr>
            </w:pPr>
          </w:p>
        </w:tc>
        <w:tc>
          <w:tcPr>
            <w:tcW w:w="1043" w:type="dxa"/>
            <w:tcBorders>
              <w:top w:val="single" w:sz="4" w:space="0" w:color="auto"/>
              <w:left w:val="nil"/>
              <w:bottom w:val="single" w:sz="4" w:space="0" w:color="auto"/>
              <w:right w:val="nil"/>
            </w:tcBorders>
            <w:vAlign w:val="bottom"/>
          </w:tcPr>
          <w:p w14:paraId="762614D3" w14:textId="4C7FDAE0" w:rsidR="00074018" w:rsidRPr="000E5AA3" w:rsidRDefault="000E5AA3">
            <w:pPr>
              <w:pStyle w:val="acctfourfigures"/>
              <w:tabs>
                <w:tab w:val="left" w:pos="720"/>
              </w:tabs>
              <w:spacing w:line="240" w:lineRule="auto"/>
              <w:ind w:right="56"/>
              <w:jc w:val="right"/>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4</w:t>
            </w:r>
            <w:r w:rsidR="00540B62"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596</w:t>
            </w:r>
            <w:r w:rsidR="00540B62"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341</w:t>
            </w:r>
          </w:p>
        </w:tc>
        <w:tc>
          <w:tcPr>
            <w:tcW w:w="93" w:type="dxa"/>
            <w:vAlign w:val="bottom"/>
          </w:tcPr>
          <w:p w14:paraId="2DF9E52E"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tcBorders>
              <w:top w:val="single" w:sz="4" w:space="0" w:color="auto"/>
              <w:left w:val="nil"/>
              <w:bottom w:val="single" w:sz="4" w:space="0" w:color="auto"/>
              <w:right w:val="nil"/>
            </w:tcBorders>
            <w:vAlign w:val="bottom"/>
          </w:tcPr>
          <w:p w14:paraId="66D9D95F" w14:textId="7A89A8BE" w:rsidR="00074018" w:rsidRPr="000E5AA3" w:rsidRDefault="000E5AA3">
            <w:pPr>
              <w:pStyle w:val="acctfourfigures"/>
              <w:tabs>
                <w:tab w:val="clear" w:pos="765"/>
                <w:tab w:val="decimal" w:pos="943"/>
              </w:tabs>
              <w:spacing w:line="240" w:lineRule="auto"/>
              <w:ind w:right="-64"/>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5</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045</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098</w:t>
            </w:r>
          </w:p>
        </w:tc>
        <w:tc>
          <w:tcPr>
            <w:tcW w:w="107" w:type="dxa"/>
            <w:vAlign w:val="bottom"/>
          </w:tcPr>
          <w:p w14:paraId="4E74EC2D"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tcBorders>
              <w:top w:val="single" w:sz="4" w:space="0" w:color="auto"/>
              <w:left w:val="nil"/>
              <w:bottom w:val="single" w:sz="4" w:space="0" w:color="auto"/>
              <w:right w:val="nil"/>
            </w:tcBorders>
            <w:vAlign w:val="bottom"/>
          </w:tcPr>
          <w:p w14:paraId="76954BF1" w14:textId="4EEECE9D" w:rsidR="00074018" w:rsidRPr="000E5AA3" w:rsidRDefault="00B501AB" w:rsidP="00B501AB">
            <w:pPr>
              <w:pStyle w:val="acctfourfigures"/>
              <w:tabs>
                <w:tab w:val="left" w:pos="720"/>
              </w:tabs>
              <w:spacing w:line="240" w:lineRule="auto"/>
              <w:ind w:right="56"/>
              <w:jc w:val="center"/>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 xml:space="preserve"> </w:t>
            </w:r>
            <w:r w:rsidR="000E5AA3" w:rsidRPr="000E5AA3">
              <w:rPr>
                <w:rFonts w:asciiTheme="majorBidi" w:hAnsiTheme="majorBidi" w:cstheme="majorBidi"/>
                <w:b/>
                <w:bCs/>
                <w:sz w:val="26"/>
                <w:szCs w:val="26"/>
                <w:lang w:val="en-US" w:bidi="th-TH"/>
              </w:rPr>
              <w:t>1</w:t>
            </w:r>
            <w:r w:rsidRPr="000E5AA3">
              <w:rPr>
                <w:rFonts w:asciiTheme="majorBidi" w:hAnsiTheme="majorBidi" w:cstheme="majorBidi"/>
                <w:b/>
                <w:bCs/>
                <w:sz w:val="26"/>
                <w:szCs w:val="26"/>
                <w:lang w:val="en-US" w:bidi="th-TH"/>
              </w:rPr>
              <w:t>,</w:t>
            </w:r>
            <w:r w:rsidR="000E5AA3" w:rsidRPr="000E5AA3">
              <w:rPr>
                <w:rFonts w:asciiTheme="majorBidi" w:hAnsiTheme="majorBidi" w:cstheme="majorBidi"/>
                <w:b/>
                <w:bCs/>
                <w:sz w:val="26"/>
                <w:szCs w:val="26"/>
                <w:lang w:val="en-US" w:bidi="th-TH"/>
              </w:rPr>
              <w:t>695</w:t>
            </w:r>
            <w:r w:rsidRPr="000E5AA3">
              <w:rPr>
                <w:rFonts w:asciiTheme="majorBidi" w:hAnsiTheme="majorBidi" w:cstheme="majorBidi"/>
                <w:b/>
                <w:bCs/>
                <w:sz w:val="26"/>
                <w:szCs w:val="26"/>
                <w:lang w:val="en-US" w:bidi="th-TH"/>
              </w:rPr>
              <w:t>,</w:t>
            </w:r>
            <w:r w:rsidR="000E5AA3" w:rsidRPr="000E5AA3">
              <w:rPr>
                <w:rFonts w:asciiTheme="majorBidi" w:hAnsiTheme="majorBidi" w:cstheme="majorBidi"/>
                <w:b/>
                <w:bCs/>
                <w:sz w:val="26"/>
                <w:szCs w:val="26"/>
                <w:lang w:val="en-US" w:bidi="th-TH"/>
              </w:rPr>
              <w:t>421</w:t>
            </w:r>
          </w:p>
        </w:tc>
        <w:tc>
          <w:tcPr>
            <w:tcW w:w="105" w:type="dxa"/>
            <w:vAlign w:val="bottom"/>
          </w:tcPr>
          <w:p w14:paraId="588F5556"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tcBorders>
              <w:top w:val="single" w:sz="4" w:space="0" w:color="auto"/>
              <w:left w:val="nil"/>
              <w:bottom w:val="single" w:sz="4" w:space="0" w:color="auto"/>
              <w:right w:val="nil"/>
            </w:tcBorders>
            <w:vAlign w:val="bottom"/>
          </w:tcPr>
          <w:p w14:paraId="0DC99697" w14:textId="47DE0215" w:rsidR="00074018" w:rsidRPr="000E5AA3" w:rsidRDefault="000E5AA3">
            <w:pPr>
              <w:pStyle w:val="acctfourfigures"/>
              <w:tabs>
                <w:tab w:val="clear" w:pos="765"/>
                <w:tab w:val="decimal" w:pos="943"/>
              </w:tabs>
              <w:spacing w:line="240" w:lineRule="auto"/>
              <w:ind w:right="-64"/>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1</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536</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560</w:t>
            </w:r>
          </w:p>
        </w:tc>
      </w:tr>
      <w:tr w:rsidR="000E5AA3" w:rsidRPr="000E5AA3" w14:paraId="5C8627A8" w14:textId="77777777">
        <w:trPr>
          <w:cantSplit/>
        </w:trPr>
        <w:tc>
          <w:tcPr>
            <w:tcW w:w="3520" w:type="dxa"/>
            <w:hideMark/>
          </w:tcPr>
          <w:p w14:paraId="4A00CF4C" w14:textId="77777777" w:rsidR="00074018" w:rsidRPr="000E5AA3" w:rsidRDefault="00074018">
            <w:pPr>
              <w:ind w:right="-259" w:firstLine="74"/>
              <w:rPr>
                <w:rFonts w:asciiTheme="majorBidi" w:hAnsiTheme="majorBidi" w:cstheme="majorBidi"/>
                <w:b/>
                <w:bCs/>
                <w:sz w:val="26"/>
                <w:szCs w:val="26"/>
                <w:lang w:val="en-GB"/>
              </w:rPr>
            </w:pPr>
            <w:r w:rsidRPr="000E5AA3">
              <w:rPr>
                <w:rFonts w:asciiTheme="majorBidi" w:hAnsiTheme="majorBidi" w:cstheme="majorBidi" w:hint="cs"/>
                <w:b/>
                <w:bCs/>
                <w:sz w:val="26"/>
                <w:szCs w:val="26"/>
                <w:cs/>
              </w:rPr>
              <w:t>รวม</w:t>
            </w:r>
          </w:p>
        </w:tc>
        <w:tc>
          <w:tcPr>
            <w:tcW w:w="838" w:type="dxa"/>
          </w:tcPr>
          <w:p w14:paraId="1C1D65BC" w14:textId="77777777" w:rsidR="00074018" w:rsidRPr="000E5AA3" w:rsidRDefault="00074018">
            <w:pPr>
              <w:pStyle w:val="acctfourfigures"/>
              <w:tabs>
                <w:tab w:val="clear" w:pos="765"/>
                <w:tab w:val="decimal" w:pos="101"/>
                <w:tab w:val="decimal" w:pos="821"/>
              </w:tabs>
              <w:spacing w:line="240" w:lineRule="auto"/>
              <w:ind w:left="-79" w:right="-79"/>
              <w:jc w:val="center"/>
              <w:rPr>
                <w:rFonts w:asciiTheme="majorBidi" w:hAnsiTheme="majorBidi" w:cstheme="majorBidi"/>
                <w:b/>
                <w:bCs/>
                <w:i/>
                <w:iCs/>
                <w:sz w:val="26"/>
                <w:szCs w:val="26"/>
              </w:rPr>
            </w:pPr>
          </w:p>
        </w:tc>
        <w:tc>
          <w:tcPr>
            <w:tcW w:w="1043" w:type="dxa"/>
            <w:tcBorders>
              <w:top w:val="single" w:sz="4" w:space="0" w:color="auto"/>
              <w:left w:val="nil"/>
              <w:bottom w:val="double" w:sz="4" w:space="0" w:color="auto"/>
              <w:right w:val="nil"/>
            </w:tcBorders>
            <w:vAlign w:val="bottom"/>
          </w:tcPr>
          <w:p w14:paraId="2ED4AFF2" w14:textId="29352176" w:rsidR="00074018" w:rsidRPr="000E5AA3" w:rsidRDefault="000E5AA3">
            <w:pPr>
              <w:pStyle w:val="acctfourfigures"/>
              <w:tabs>
                <w:tab w:val="left" w:pos="720"/>
              </w:tabs>
              <w:spacing w:line="240" w:lineRule="auto"/>
              <w:ind w:right="56"/>
              <w:jc w:val="right"/>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7</w:t>
            </w:r>
            <w:r w:rsidR="00540B62"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099</w:t>
            </w:r>
            <w:r w:rsidR="00540B62"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356</w:t>
            </w:r>
          </w:p>
        </w:tc>
        <w:tc>
          <w:tcPr>
            <w:tcW w:w="93" w:type="dxa"/>
            <w:vAlign w:val="bottom"/>
          </w:tcPr>
          <w:p w14:paraId="306E97CE"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tcBorders>
              <w:top w:val="single" w:sz="4" w:space="0" w:color="auto"/>
              <w:left w:val="nil"/>
              <w:bottom w:val="double" w:sz="4" w:space="0" w:color="auto"/>
              <w:right w:val="nil"/>
            </w:tcBorders>
            <w:vAlign w:val="bottom"/>
          </w:tcPr>
          <w:p w14:paraId="1DC278DA" w14:textId="2E0ADEE1" w:rsidR="00074018" w:rsidRPr="000E5AA3" w:rsidRDefault="000E5AA3">
            <w:pPr>
              <w:pStyle w:val="acctfourfigures"/>
              <w:tabs>
                <w:tab w:val="clear" w:pos="765"/>
                <w:tab w:val="decimal" w:pos="943"/>
              </w:tabs>
              <w:spacing w:line="240" w:lineRule="auto"/>
              <w:ind w:right="-64"/>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7</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198</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744</w:t>
            </w:r>
          </w:p>
        </w:tc>
        <w:tc>
          <w:tcPr>
            <w:tcW w:w="107" w:type="dxa"/>
            <w:vAlign w:val="bottom"/>
          </w:tcPr>
          <w:p w14:paraId="48A313D1"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tcBorders>
              <w:top w:val="single" w:sz="4" w:space="0" w:color="auto"/>
              <w:left w:val="nil"/>
              <w:bottom w:val="double" w:sz="4" w:space="0" w:color="auto"/>
              <w:right w:val="nil"/>
            </w:tcBorders>
            <w:vAlign w:val="bottom"/>
          </w:tcPr>
          <w:p w14:paraId="333C23D9" w14:textId="30DA1345" w:rsidR="00074018" w:rsidRPr="000E5AA3" w:rsidRDefault="00B501AB" w:rsidP="00B501AB">
            <w:pPr>
              <w:pStyle w:val="acctfourfigures"/>
              <w:tabs>
                <w:tab w:val="left" w:pos="720"/>
              </w:tabs>
              <w:spacing w:line="240" w:lineRule="auto"/>
              <w:ind w:right="56"/>
              <w:jc w:val="center"/>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 xml:space="preserve"> </w:t>
            </w:r>
            <w:r w:rsidR="000E5AA3" w:rsidRPr="000E5AA3">
              <w:rPr>
                <w:rFonts w:asciiTheme="majorBidi" w:hAnsiTheme="majorBidi" w:cstheme="majorBidi"/>
                <w:b/>
                <w:bCs/>
                <w:sz w:val="26"/>
                <w:szCs w:val="26"/>
                <w:lang w:val="en-US" w:bidi="th-TH"/>
              </w:rPr>
              <w:t>2</w:t>
            </w:r>
            <w:r w:rsidRPr="000E5AA3">
              <w:rPr>
                <w:rFonts w:asciiTheme="majorBidi" w:hAnsiTheme="majorBidi" w:cstheme="majorBidi"/>
                <w:b/>
                <w:bCs/>
                <w:sz w:val="26"/>
                <w:szCs w:val="26"/>
                <w:lang w:val="en-US" w:bidi="th-TH"/>
              </w:rPr>
              <w:t>,</w:t>
            </w:r>
            <w:r w:rsidR="000E5AA3" w:rsidRPr="000E5AA3">
              <w:rPr>
                <w:rFonts w:asciiTheme="majorBidi" w:hAnsiTheme="majorBidi" w:cstheme="majorBidi"/>
                <w:b/>
                <w:bCs/>
                <w:sz w:val="26"/>
                <w:szCs w:val="26"/>
                <w:lang w:val="en-US" w:bidi="th-TH"/>
              </w:rPr>
              <w:t>985</w:t>
            </w:r>
            <w:r w:rsidRPr="000E5AA3">
              <w:rPr>
                <w:rFonts w:asciiTheme="majorBidi" w:hAnsiTheme="majorBidi" w:cstheme="majorBidi"/>
                <w:b/>
                <w:bCs/>
                <w:sz w:val="26"/>
                <w:szCs w:val="26"/>
                <w:lang w:val="en-US" w:bidi="th-TH"/>
              </w:rPr>
              <w:t>,</w:t>
            </w:r>
            <w:r w:rsidR="000E5AA3" w:rsidRPr="000E5AA3">
              <w:rPr>
                <w:rFonts w:asciiTheme="majorBidi" w:hAnsiTheme="majorBidi" w:cstheme="majorBidi"/>
                <w:b/>
                <w:bCs/>
                <w:sz w:val="26"/>
                <w:szCs w:val="26"/>
                <w:lang w:val="en-US" w:bidi="th-TH"/>
              </w:rPr>
              <w:t>153</w:t>
            </w:r>
          </w:p>
        </w:tc>
        <w:tc>
          <w:tcPr>
            <w:tcW w:w="105" w:type="dxa"/>
            <w:vAlign w:val="bottom"/>
          </w:tcPr>
          <w:p w14:paraId="25381D64" w14:textId="77777777" w:rsidR="00074018" w:rsidRPr="000E5AA3" w:rsidRDefault="00074018">
            <w:pPr>
              <w:pStyle w:val="acctfourfigures"/>
              <w:tabs>
                <w:tab w:val="clear" w:pos="765"/>
                <w:tab w:val="decimal" w:pos="983"/>
              </w:tabs>
              <w:spacing w:line="240" w:lineRule="auto"/>
              <w:ind w:left="-43" w:right="-79"/>
              <w:rPr>
                <w:rFonts w:asciiTheme="majorBidi" w:hAnsiTheme="majorBidi" w:cstheme="majorBidi"/>
                <w:b/>
                <w:bCs/>
                <w:sz w:val="26"/>
                <w:szCs w:val="26"/>
              </w:rPr>
            </w:pPr>
          </w:p>
        </w:tc>
        <w:tc>
          <w:tcPr>
            <w:tcW w:w="1043" w:type="dxa"/>
            <w:tcBorders>
              <w:top w:val="single" w:sz="4" w:space="0" w:color="auto"/>
              <w:left w:val="nil"/>
              <w:bottom w:val="double" w:sz="4" w:space="0" w:color="auto"/>
              <w:right w:val="nil"/>
            </w:tcBorders>
            <w:vAlign w:val="bottom"/>
          </w:tcPr>
          <w:p w14:paraId="74CC4BD5" w14:textId="1A3F564D" w:rsidR="00074018" w:rsidRPr="000E5AA3" w:rsidRDefault="000E5AA3">
            <w:pPr>
              <w:pStyle w:val="acctfourfigures"/>
              <w:tabs>
                <w:tab w:val="clear" w:pos="765"/>
                <w:tab w:val="decimal" w:pos="943"/>
              </w:tabs>
              <w:spacing w:line="240" w:lineRule="auto"/>
              <w:ind w:right="-64"/>
              <w:rPr>
                <w:rFonts w:asciiTheme="majorBidi" w:hAnsiTheme="majorBidi" w:cstheme="majorBidi"/>
                <w:b/>
                <w:bCs/>
                <w:sz w:val="26"/>
                <w:szCs w:val="26"/>
                <w:lang w:val="en-US" w:bidi="th-TH"/>
              </w:rPr>
            </w:pPr>
            <w:r w:rsidRPr="000E5AA3">
              <w:rPr>
                <w:rFonts w:asciiTheme="majorBidi" w:hAnsiTheme="majorBidi" w:cstheme="majorBidi"/>
                <w:b/>
                <w:bCs/>
                <w:sz w:val="26"/>
                <w:szCs w:val="26"/>
                <w:lang w:val="en-US" w:bidi="th-TH"/>
              </w:rPr>
              <w:t>2</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764</w:t>
            </w:r>
            <w:r w:rsidR="00074018" w:rsidRPr="000E5AA3">
              <w:rPr>
                <w:rFonts w:asciiTheme="majorBidi" w:hAnsiTheme="majorBidi" w:cstheme="majorBidi"/>
                <w:b/>
                <w:bCs/>
                <w:sz w:val="26"/>
                <w:szCs w:val="26"/>
                <w:lang w:val="en-US" w:bidi="th-TH"/>
              </w:rPr>
              <w:t>,</w:t>
            </w:r>
            <w:r w:rsidRPr="000E5AA3">
              <w:rPr>
                <w:rFonts w:asciiTheme="majorBidi" w:hAnsiTheme="majorBidi" w:cstheme="majorBidi"/>
                <w:b/>
                <w:bCs/>
                <w:sz w:val="26"/>
                <w:szCs w:val="26"/>
                <w:lang w:val="en-US" w:bidi="th-TH"/>
              </w:rPr>
              <w:t>100</w:t>
            </w:r>
          </w:p>
        </w:tc>
      </w:tr>
    </w:tbl>
    <w:p w14:paraId="21AC4CD9" w14:textId="77777777" w:rsidR="00074018" w:rsidRPr="000E5AA3" w:rsidRDefault="00074018" w:rsidP="00074018">
      <w:pPr>
        <w:overflowPunct/>
        <w:autoSpaceDE/>
        <w:autoSpaceDN/>
        <w:adjustRightInd/>
        <w:rPr>
          <w:lang w:val="en-US"/>
        </w:rPr>
      </w:pPr>
      <w:r w:rsidRPr="000E5AA3">
        <w:rPr>
          <w:lang w:val="en-US"/>
        </w:rPr>
        <w:br w:type="page"/>
      </w:r>
    </w:p>
    <w:p w14:paraId="6A0CDB20" w14:textId="3EE53F31" w:rsidR="00074018" w:rsidRPr="000E5AA3" w:rsidRDefault="00074018" w:rsidP="00074018">
      <w:pPr>
        <w:pStyle w:val="block"/>
        <w:spacing w:before="120" w:after="120" w:line="240" w:lineRule="auto"/>
        <w:ind w:left="547" w:right="-43"/>
        <w:jc w:val="thaiDistribute"/>
        <w:rPr>
          <w:rFonts w:asciiTheme="majorBidi" w:hAnsiTheme="majorBidi" w:cstheme="majorBidi"/>
          <w:b/>
          <w:bCs/>
          <w:sz w:val="28"/>
          <w:szCs w:val="28"/>
          <w:lang w:val="en-US" w:bidi="th-TH"/>
        </w:rPr>
      </w:pPr>
      <w:r w:rsidRPr="000E5AA3">
        <w:rPr>
          <w:rFonts w:asciiTheme="majorBidi" w:hAnsiTheme="majorBidi" w:cstheme="majorBidi" w:hint="cs"/>
          <w:spacing w:val="-4"/>
          <w:sz w:val="30"/>
          <w:szCs w:val="30"/>
          <w:cs/>
          <w:lang w:bidi="th-TH"/>
        </w:rPr>
        <w:lastRenderedPageBreak/>
        <w:t xml:space="preserve">หนี้สินที่มีภาระดอกเบี้ยแสดงตามระยะเวลาครบกำหนดการจ่ายชำระ </w:t>
      </w:r>
      <w:r w:rsidRPr="000E5AA3">
        <w:rPr>
          <w:rFonts w:ascii="Angsana New" w:hAnsi="Angsana New"/>
          <w:sz w:val="32"/>
          <w:szCs w:val="32"/>
          <w:cs/>
          <w:lang w:bidi="th-TH"/>
        </w:rPr>
        <w:t>ณ</w:t>
      </w:r>
      <w:r w:rsidRPr="000E5AA3">
        <w:rPr>
          <w:rFonts w:ascii="Angsana New" w:hAnsi="Angsana New"/>
          <w:sz w:val="32"/>
          <w:szCs w:val="32"/>
          <w:cs/>
        </w:rPr>
        <w:t xml:space="preserve"> </w:t>
      </w:r>
      <w:r w:rsidRPr="000E5AA3">
        <w:rPr>
          <w:rFonts w:ascii="Angsana New" w:hAnsi="Angsana New" w:hint="cs"/>
          <w:sz w:val="32"/>
          <w:szCs w:val="32"/>
          <w:cs/>
          <w:lang w:bidi="th-TH"/>
        </w:rPr>
        <w:t>วันที่</w:t>
      </w:r>
      <w:r w:rsidRPr="000E5AA3">
        <w:rPr>
          <w:rFonts w:ascii="Angsana New" w:hAnsi="Angsana New" w:hint="cs"/>
          <w:sz w:val="32"/>
          <w:szCs w:val="32"/>
          <w:cs/>
        </w:rPr>
        <w:t xml:space="preserve"> </w:t>
      </w:r>
      <w:r w:rsidR="000E5AA3" w:rsidRPr="000E5AA3">
        <w:rPr>
          <w:rFonts w:ascii="Angsana New" w:hAnsi="Angsana New"/>
          <w:spacing w:val="-6"/>
          <w:sz w:val="32"/>
          <w:szCs w:val="32"/>
          <w:lang w:val="en-US" w:bidi="th-TH"/>
        </w:rPr>
        <w:t>31</w:t>
      </w:r>
      <w:r w:rsidR="005C4F72" w:rsidRPr="000E5AA3">
        <w:rPr>
          <w:rFonts w:ascii="Angsana New" w:hAnsi="Angsana New"/>
          <w:spacing w:val="-6"/>
          <w:sz w:val="32"/>
          <w:szCs w:val="32"/>
          <w:lang w:val="en-US"/>
        </w:rPr>
        <w:t xml:space="preserve"> </w:t>
      </w:r>
      <w:r w:rsidR="005C4F72" w:rsidRPr="000E5AA3">
        <w:rPr>
          <w:rFonts w:ascii="Angsana New" w:hAnsi="Angsana New"/>
          <w:spacing w:val="-6"/>
          <w:sz w:val="32"/>
          <w:szCs w:val="32"/>
          <w:cs/>
          <w:lang w:val="en-US" w:bidi="th-TH"/>
        </w:rPr>
        <w:t>ธันวาคม</w:t>
      </w:r>
      <w:r w:rsidR="005C4F72" w:rsidRPr="000E5AA3">
        <w:rPr>
          <w:rFonts w:ascii="Angsana New" w:hAnsi="Angsana New"/>
          <w:spacing w:val="-6"/>
          <w:sz w:val="32"/>
          <w:szCs w:val="32"/>
          <w:lang w:val="en-US" w:bidi="th-TH"/>
        </w:rPr>
        <w:t xml:space="preserve"> </w:t>
      </w:r>
      <w:r w:rsidRPr="000E5AA3">
        <w:rPr>
          <w:rFonts w:asciiTheme="majorBidi" w:hAnsiTheme="majorBidi" w:cstheme="majorBidi" w:hint="cs"/>
          <w:spacing w:val="-4"/>
          <w:sz w:val="30"/>
          <w:szCs w:val="30"/>
          <w:cs/>
          <w:lang w:bidi="th-TH"/>
        </w:rPr>
        <w:t>ได้ดังนี้</w:t>
      </w:r>
    </w:p>
    <w:p w14:paraId="0A3F409B" w14:textId="77777777" w:rsidR="00074018" w:rsidRPr="000E5AA3" w:rsidRDefault="00074018" w:rsidP="00074018">
      <w:pPr>
        <w:tabs>
          <w:tab w:val="left" w:pos="540"/>
        </w:tabs>
        <w:ind w:left="547" w:right="-7" w:hanging="547"/>
        <w:jc w:val="right"/>
        <w:rPr>
          <w:rFonts w:asciiTheme="majorBidi" w:hAnsiTheme="majorBidi" w:cstheme="majorBidi"/>
          <w:b/>
          <w:bCs/>
          <w:sz w:val="28"/>
          <w:szCs w:val="28"/>
          <w:rtl/>
          <w:lang w:val="en-US"/>
        </w:rPr>
      </w:pPr>
      <w:r w:rsidRPr="000E5AA3">
        <w:rPr>
          <w:rFonts w:asciiTheme="majorBidi" w:hAnsiTheme="majorBidi" w:cstheme="majorBidi" w:hint="cs"/>
          <w:b/>
          <w:bCs/>
          <w:sz w:val="28"/>
          <w:szCs w:val="28"/>
          <w:cs/>
          <w:lang w:val="en-US"/>
        </w:rPr>
        <w:t xml:space="preserve">หน่วย </w:t>
      </w:r>
      <w:r w:rsidRPr="000E5AA3">
        <w:rPr>
          <w:rFonts w:asciiTheme="majorBidi" w:hAnsiTheme="majorBidi" w:cstheme="majorBidi" w:hint="cs"/>
          <w:b/>
          <w:bCs/>
          <w:sz w:val="28"/>
          <w:szCs w:val="28"/>
          <w:lang w:val="en-US"/>
        </w:rPr>
        <w:t xml:space="preserve">: </w:t>
      </w:r>
      <w:r w:rsidRPr="000E5AA3">
        <w:rPr>
          <w:rFonts w:asciiTheme="majorBidi" w:hAnsiTheme="majorBidi" w:cstheme="majorBidi" w:hint="cs"/>
          <w:b/>
          <w:bCs/>
          <w:sz w:val="28"/>
          <w:szCs w:val="28"/>
          <w:cs/>
          <w:lang w:val="en-US"/>
        </w:rPr>
        <w:t>พันบาท</w:t>
      </w:r>
    </w:p>
    <w:tbl>
      <w:tblPr>
        <w:tblW w:w="8850" w:type="dxa"/>
        <w:tblInd w:w="558" w:type="dxa"/>
        <w:tblLayout w:type="fixed"/>
        <w:tblCellMar>
          <w:left w:w="0" w:type="dxa"/>
          <w:right w:w="0" w:type="dxa"/>
        </w:tblCellMar>
        <w:tblLook w:val="04A0" w:firstRow="1" w:lastRow="0" w:firstColumn="1" w:lastColumn="0" w:noHBand="0" w:noVBand="1"/>
      </w:tblPr>
      <w:tblGrid>
        <w:gridCol w:w="4120"/>
        <w:gridCol w:w="1052"/>
        <w:gridCol w:w="180"/>
        <w:gridCol w:w="1052"/>
        <w:gridCol w:w="180"/>
        <w:gridCol w:w="1043"/>
        <w:gridCol w:w="180"/>
        <w:gridCol w:w="1043"/>
      </w:tblGrid>
      <w:tr w:rsidR="000E5AA3" w:rsidRPr="000E5AA3" w14:paraId="74FF4203" w14:textId="77777777" w:rsidTr="001A4DAE">
        <w:tc>
          <w:tcPr>
            <w:tcW w:w="4120" w:type="dxa"/>
          </w:tcPr>
          <w:p w14:paraId="379E35F4" w14:textId="77777777" w:rsidR="00074018" w:rsidRPr="000E5AA3" w:rsidRDefault="00074018">
            <w:pPr>
              <w:spacing w:line="360" w:lineRule="exact"/>
              <w:ind w:right="-58"/>
              <w:jc w:val="thaiDistribute"/>
              <w:rPr>
                <w:rFonts w:asciiTheme="majorBidi" w:hAnsiTheme="majorBidi" w:cstheme="majorBidi"/>
                <w:sz w:val="28"/>
                <w:szCs w:val="28"/>
                <w:cs/>
                <w:lang w:val="en-GB"/>
              </w:rPr>
            </w:pPr>
          </w:p>
        </w:tc>
        <w:tc>
          <w:tcPr>
            <w:tcW w:w="2284" w:type="dxa"/>
            <w:gridSpan w:val="3"/>
            <w:tcBorders>
              <w:bottom w:val="single" w:sz="4" w:space="0" w:color="auto"/>
            </w:tcBorders>
            <w:hideMark/>
          </w:tcPr>
          <w:p w14:paraId="4B889B98" w14:textId="77777777" w:rsidR="00074018" w:rsidRPr="000E5AA3" w:rsidRDefault="00074018">
            <w:pPr>
              <w:spacing w:line="360" w:lineRule="exact"/>
              <w:jc w:val="center"/>
              <w:rPr>
                <w:rFonts w:asciiTheme="majorBidi" w:hAnsiTheme="majorBidi" w:cstheme="majorBidi"/>
                <w:b/>
                <w:bCs/>
                <w:sz w:val="28"/>
                <w:szCs w:val="28"/>
              </w:rPr>
            </w:pPr>
            <w:r w:rsidRPr="000E5AA3">
              <w:rPr>
                <w:rFonts w:asciiTheme="majorBidi" w:hAnsiTheme="majorBidi" w:cstheme="majorBidi" w:hint="cs"/>
                <w:b/>
                <w:bCs/>
                <w:sz w:val="28"/>
                <w:szCs w:val="28"/>
                <w:cs/>
              </w:rPr>
              <w:t>งบการเงินรวม</w:t>
            </w:r>
          </w:p>
        </w:tc>
        <w:tc>
          <w:tcPr>
            <w:tcW w:w="180" w:type="dxa"/>
          </w:tcPr>
          <w:p w14:paraId="52C5FAC6" w14:textId="77777777" w:rsidR="00074018" w:rsidRPr="000E5AA3" w:rsidRDefault="00074018">
            <w:pPr>
              <w:spacing w:line="360" w:lineRule="exact"/>
              <w:ind w:right="-58"/>
              <w:jc w:val="thaiDistribute"/>
              <w:rPr>
                <w:rFonts w:asciiTheme="majorBidi" w:hAnsiTheme="majorBidi" w:cstheme="majorBidi"/>
                <w:b/>
                <w:bCs/>
                <w:sz w:val="28"/>
                <w:szCs w:val="28"/>
              </w:rPr>
            </w:pPr>
          </w:p>
        </w:tc>
        <w:tc>
          <w:tcPr>
            <w:tcW w:w="2266" w:type="dxa"/>
            <w:gridSpan w:val="3"/>
            <w:tcBorders>
              <w:bottom w:val="single" w:sz="4" w:space="0" w:color="auto"/>
            </w:tcBorders>
            <w:hideMark/>
          </w:tcPr>
          <w:p w14:paraId="10324EA1" w14:textId="77777777" w:rsidR="00074018" w:rsidRPr="000E5AA3" w:rsidRDefault="00074018">
            <w:pPr>
              <w:spacing w:line="360" w:lineRule="exact"/>
              <w:jc w:val="center"/>
              <w:rPr>
                <w:rFonts w:asciiTheme="majorBidi" w:hAnsiTheme="majorBidi" w:cstheme="majorBidi"/>
                <w:b/>
                <w:bCs/>
                <w:sz w:val="28"/>
                <w:szCs w:val="28"/>
              </w:rPr>
            </w:pPr>
            <w:r w:rsidRPr="000E5AA3">
              <w:rPr>
                <w:rFonts w:asciiTheme="majorBidi" w:hAnsiTheme="majorBidi" w:cstheme="majorBidi" w:hint="cs"/>
                <w:b/>
                <w:bCs/>
                <w:sz w:val="28"/>
                <w:szCs w:val="28"/>
                <w:cs/>
              </w:rPr>
              <w:t>งบการเงินเฉพาะกิจการ</w:t>
            </w:r>
          </w:p>
        </w:tc>
      </w:tr>
      <w:tr w:rsidR="000E5AA3" w:rsidRPr="000E5AA3" w14:paraId="08A0B822" w14:textId="77777777" w:rsidTr="001A4DAE">
        <w:tc>
          <w:tcPr>
            <w:tcW w:w="4120" w:type="dxa"/>
          </w:tcPr>
          <w:p w14:paraId="1A7C299B" w14:textId="77777777" w:rsidR="00074018" w:rsidRPr="000E5AA3" w:rsidRDefault="00074018">
            <w:pPr>
              <w:spacing w:line="360" w:lineRule="exact"/>
              <w:ind w:right="-58"/>
              <w:jc w:val="thaiDistribute"/>
              <w:rPr>
                <w:rFonts w:asciiTheme="majorBidi" w:hAnsiTheme="majorBidi" w:cstheme="majorBidi"/>
                <w:b/>
                <w:bCs/>
                <w:sz w:val="28"/>
                <w:szCs w:val="28"/>
              </w:rPr>
            </w:pPr>
          </w:p>
        </w:tc>
        <w:tc>
          <w:tcPr>
            <w:tcW w:w="1052" w:type="dxa"/>
            <w:tcBorders>
              <w:top w:val="single" w:sz="4" w:space="0" w:color="auto"/>
            </w:tcBorders>
            <w:vAlign w:val="bottom"/>
          </w:tcPr>
          <w:p w14:paraId="2854DA5B" w14:textId="6F3149F9" w:rsidR="00074018" w:rsidRPr="000E5AA3" w:rsidRDefault="000E5AA3">
            <w:pPr>
              <w:spacing w:line="360" w:lineRule="exact"/>
              <w:jc w:val="center"/>
              <w:rPr>
                <w:rFonts w:asciiTheme="majorBidi" w:hAnsiTheme="majorBidi" w:cstheme="majorBidi"/>
                <w:b/>
                <w:bCs/>
                <w:sz w:val="28"/>
                <w:szCs w:val="28"/>
                <w:lang w:val="en-US"/>
              </w:rPr>
            </w:pPr>
            <w:r w:rsidRPr="000E5AA3">
              <w:rPr>
                <w:rFonts w:ascii="Angsana New" w:hAnsi="Angsana New"/>
                <w:b/>
                <w:bCs/>
                <w:sz w:val="28"/>
                <w:szCs w:val="28"/>
                <w:lang w:val="en-US"/>
              </w:rPr>
              <w:t>2568</w:t>
            </w:r>
          </w:p>
        </w:tc>
        <w:tc>
          <w:tcPr>
            <w:tcW w:w="180" w:type="dxa"/>
            <w:vAlign w:val="center"/>
          </w:tcPr>
          <w:p w14:paraId="5A498DA1" w14:textId="77777777" w:rsidR="00074018" w:rsidRPr="000E5AA3" w:rsidRDefault="00074018">
            <w:pPr>
              <w:spacing w:line="360" w:lineRule="exact"/>
              <w:ind w:right="-186"/>
              <w:jc w:val="center"/>
              <w:rPr>
                <w:rFonts w:asciiTheme="majorBidi" w:hAnsiTheme="majorBidi" w:cstheme="majorBidi"/>
                <w:b/>
                <w:bCs/>
                <w:sz w:val="28"/>
                <w:szCs w:val="28"/>
                <w:lang w:val="en-US"/>
              </w:rPr>
            </w:pPr>
          </w:p>
        </w:tc>
        <w:tc>
          <w:tcPr>
            <w:tcW w:w="1052" w:type="dxa"/>
            <w:vAlign w:val="bottom"/>
          </w:tcPr>
          <w:p w14:paraId="52CB38A5" w14:textId="1512F25D" w:rsidR="00074018" w:rsidRPr="000E5AA3" w:rsidRDefault="000E5AA3">
            <w:pPr>
              <w:spacing w:line="360" w:lineRule="exact"/>
              <w:jc w:val="center"/>
              <w:rPr>
                <w:rFonts w:asciiTheme="majorBidi" w:hAnsiTheme="majorBidi" w:cstheme="majorBidi"/>
                <w:b/>
                <w:bCs/>
                <w:sz w:val="28"/>
                <w:szCs w:val="28"/>
                <w:lang w:val="en-US"/>
              </w:rPr>
            </w:pPr>
            <w:r w:rsidRPr="000E5AA3">
              <w:rPr>
                <w:rFonts w:ascii="Angsana New" w:hAnsi="Angsana New"/>
                <w:b/>
                <w:bCs/>
                <w:sz w:val="28"/>
                <w:szCs w:val="28"/>
                <w:lang w:val="en-US"/>
              </w:rPr>
              <w:t>2567</w:t>
            </w:r>
          </w:p>
        </w:tc>
        <w:tc>
          <w:tcPr>
            <w:tcW w:w="180" w:type="dxa"/>
            <w:tcBorders>
              <w:left w:val="nil"/>
            </w:tcBorders>
            <w:vAlign w:val="center"/>
          </w:tcPr>
          <w:p w14:paraId="59490601" w14:textId="77777777" w:rsidR="00074018" w:rsidRPr="000E5AA3" w:rsidRDefault="00074018">
            <w:pPr>
              <w:spacing w:line="360" w:lineRule="exact"/>
              <w:ind w:right="-186"/>
              <w:jc w:val="center"/>
              <w:rPr>
                <w:rFonts w:asciiTheme="majorBidi" w:hAnsiTheme="majorBidi" w:cstheme="majorBidi"/>
                <w:b/>
                <w:bCs/>
                <w:sz w:val="28"/>
                <w:szCs w:val="28"/>
                <w:lang w:val="en-US"/>
              </w:rPr>
            </w:pPr>
          </w:p>
        </w:tc>
        <w:tc>
          <w:tcPr>
            <w:tcW w:w="1043" w:type="dxa"/>
            <w:vAlign w:val="bottom"/>
          </w:tcPr>
          <w:p w14:paraId="61783C10" w14:textId="1738BBF2" w:rsidR="00074018" w:rsidRPr="000E5AA3" w:rsidRDefault="000E5AA3">
            <w:pPr>
              <w:spacing w:line="360" w:lineRule="exact"/>
              <w:jc w:val="center"/>
              <w:rPr>
                <w:rFonts w:asciiTheme="majorBidi" w:hAnsiTheme="majorBidi" w:cstheme="majorBidi"/>
                <w:b/>
                <w:bCs/>
                <w:sz w:val="28"/>
                <w:szCs w:val="28"/>
                <w:lang w:val="en-US"/>
              </w:rPr>
            </w:pPr>
            <w:r w:rsidRPr="000E5AA3">
              <w:rPr>
                <w:rFonts w:ascii="Angsana New" w:hAnsi="Angsana New"/>
                <w:b/>
                <w:bCs/>
                <w:sz w:val="28"/>
                <w:szCs w:val="28"/>
                <w:lang w:val="en-US"/>
              </w:rPr>
              <w:t>2568</w:t>
            </w:r>
          </w:p>
        </w:tc>
        <w:tc>
          <w:tcPr>
            <w:tcW w:w="180" w:type="dxa"/>
            <w:vAlign w:val="center"/>
          </w:tcPr>
          <w:p w14:paraId="5CA51AA3" w14:textId="77777777" w:rsidR="00074018" w:rsidRPr="000E5AA3" w:rsidRDefault="00074018">
            <w:pPr>
              <w:spacing w:line="360" w:lineRule="exact"/>
              <w:ind w:right="-186"/>
              <w:jc w:val="center"/>
              <w:rPr>
                <w:rFonts w:asciiTheme="majorBidi" w:hAnsiTheme="majorBidi" w:cstheme="majorBidi"/>
                <w:b/>
                <w:bCs/>
                <w:sz w:val="28"/>
                <w:szCs w:val="28"/>
                <w:lang w:val="en-US"/>
              </w:rPr>
            </w:pPr>
          </w:p>
        </w:tc>
        <w:tc>
          <w:tcPr>
            <w:tcW w:w="1043" w:type="dxa"/>
            <w:vAlign w:val="bottom"/>
          </w:tcPr>
          <w:p w14:paraId="44FBBD7A" w14:textId="0200ECAB" w:rsidR="00074018" w:rsidRPr="000E5AA3" w:rsidRDefault="000E5AA3">
            <w:pPr>
              <w:spacing w:line="360" w:lineRule="exact"/>
              <w:jc w:val="center"/>
              <w:rPr>
                <w:rFonts w:asciiTheme="majorBidi" w:hAnsiTheme="majorBidi" w:cstheme="majorBidi"/>
                <w:b/>
                <w:bCs/>
                <w:sz w:val="28"/>
                <w:szCs w:val="28"/>
                <w:lang w:val="en-US"/>
              </w:rPr>
            </w:pPr>
            <w:r w:rsidRPr="000E5AA3">
              <w:rPr>
                <w:rFonts w:ascii="Angsana New" w:hAnsi="Angsana New"/>
                <w:b/>
                <w:bCs/>
                <w:sz w:val="28"/>
                <w:szCs w:val="28"/>
                <w:lang w:val="en-US"/>
              </w:rPr>
              <w:t>2567</w:t>
            </w:r>
          </w:p>
        </w:tc>
      </w:tr>
      <w:tr w:rsidR="000E5AA3" w:rsidRPr="000E5AA3" w14:paraId="03AFFEF2" w14:textId="77777777" w:rsidTr="001A4DAE">
        <w:tc>
          <w:tcPr>
            <w:tcW w:w="4120" w:type="dxa"/>
            <w:hideMark/>
          </w:tcPr>
          <w:p w14:paraId="18C4966B" w14:textId="77777777" w:rsidR="00074018" w:rsidRPr="000E5AA3" w:rsidRDefault="00074018">
            <w:pPr>
              <w:spacing w:line="360" w:lineRule="exact"/>
              <w:ind w:firstLine="67"/>
              <w:rPr>
                <w:rFonts w:asciiTheme="majorBidi" w:hAnsiTheme="majorBidi" w:cstheme="majorBidi"/>
                <w:sz w:val="28"/>
                <w:szCs w:val="28"/>
                <w:lang w:val="en-GB"/>
              </w:rPr>
            </w:pPr>
            <w:r w:rsidRPr="000E5AA3">
              <w:rPr>
                <w:rFonts w:asciiTheme="majorBidi" w:hAnsiTheme="majorBidi" w:cstheme="majorBidi" w:hint="cs"/>
                <w:sz w:val="28"/>
                <w:szCs w:val="28"/>
                <w:cs/>
              </w:rPr>
              <w:t xml:space="preserve">ครบกำหนดภายในหนึ่งปี </w:t>
            </w:r>
          </w:p>
        </w:tc>
        <w:tc>
          <w:tcPr>
            <w:tcW w:w="1052" w:type="dxa"/>
          </w:tcPr>
          <w:p w14:paraId="48CB44D6" w14:textId="22EB3FA5" w:rsidR="00074018" w:rsidRPr="000E5AA3" w:rsidRDefault="000E5AA3" w:rsidP="00111177">
            <w:pPr>
              <w:spacing w:line="360" w:lineRule="exact"/>
              <w:ind w:right="54"/>
              <w:jc w:val="right"/>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F96B4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503</w:t>
            </w:r>
            <w:r w:rsidR="00F96B4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015</w:t>
            </w:r>
          </w:p>
        </w:tc>
        <w:tc>
          <w:tcPr>
            <w:tcW w:w="180" w:type="dxa"/>
          </w:tcPr>
          <w:p w14:paraId="391CA7E6" w14:textId="77777777" w:rsidR="00074018" w:rsidRPr="000E5AA3" w:rsidRDefault="00074018">
            <w:pPr>
              <w:tabs>
                <w:tab w:val="decimal" w:pos="774"/>
              </w:tabs>
              <w:spacing w:line="360" w:lineRule="exact"/>
              <w:ind w:right="-108"/>
              <w:rPr>
                <w:rFonts w:asciiTheme="majorBidi" w:hAnsiTheme="majorBidi" w:cstheme="majorBidi"/>
                <w:sz w:val="28"/>
                <w:szCs w:val="28"/>
                <w:lang w:val="en-GB"/>
              </w:rPr>
            </w:pPr>
          </w:p>
        </w:tc>
        <w:tc>
          <w:tcPr>
            <w:tcW w:w="1052" w:type="dxa"/>
          </w:tcPr>
          <w:p w14:paraId="1B61FA73" w14:textId="6F399C6D" w:rsidR="00074018" w:rsidRPr="000E5AA3" w:rsidRDefault="000E5AA3">
            <w:pPr>
              <w:spacing w:line="360" w:lineRule="exact"/>
              <w:ind w:right="54"/>
              <w:jc w:val="right"/>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07401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153</w:t>
            </w:r>
            <w:r w:rsidR="0007401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646</w:t>
            </w:r>
          </w:p>
        </w:tc>
        <w:tc>
          <w:tcPr>
            <w:tcW w:w="180" w:type="dxa"/>
            <w:tcBorders>
              <w:left w:val="nil"/>
            </w:tcBorders>
          </w:tcPr>
          <w:p w14:paraId="18D1C3BA" w14:textId="77777777" w:rsidR="00074018" w:rsidRPr="000E5AA3" w:rsidRDefault="00074018">
            <w:pPr>
              <w:tabs>
                <w:tab w:val="decimal" w:pos="774"/>
              </w:tabs>
              <w:spacing w:line="360" w:lineRule="exact"/>
              <w:ind w:right="-108"/>
              <w:rPr>
                <w:rFonts w:asciiTheme="majorBidi" w:hAnsiTheme="majorBidi" w:cstheme="majorBidi"/>
                <w:sz w:val="28"/>
                <w:szCs w:val="28"/>
                <w:lang w:val="en-GB"/>
              </w:rPr>
            </w:pPr>
          </w:p>
        </w:tc>
        <w:tc>
          <w:tcPr>
            <w:tcW w:w="1043" w:type="dxa"/>
          </w:tcPr>
          <w:p w14:paraId="424E8804" w14:textId="69C88A4C" w:rsidR="00074018" w:rsidRPr="000E5AA3" w:rsidRDefault="000E5AA3" w:rsidP="00111177">
            <w:pPr>
              <w:spacing w:line="360" w:lineRule="exact"/>
              <w:ind w:right="54"/>
              <w:jc w:val="right"/>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F96B4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289</w:t>
            </w:r>
            <w:r w:rsidR="00F96B4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732</w:t>
            </w:r>
          </w:p>
        </w:tc>
        <w:tc>
          <w:tcPr>
            <w:tcW w:w="180" w:type="dxa"/>
          </w:tcPr>
          <w:p w14:paraId="59C4EC4D" w14:textId="77777777" w:rsidR="00074018" w:rsidRPr="000E5AA3" w:rsidRDefault="00074018">
            <w:pPr>
              <w:tabs>
                <w:tab w:val="decimal" w:pos="774"/>
              </w:tabs>
              <w:spacing w:line="360" w:lineRule="exact"/>
              <w:ind w:right="-108"/>
              <w:rPr>
                <w:rFonts w:asciiTheme="majorBidi" w:hAnsiTheme="majorBidi" w:cstheme="majorBidi"/>
                <w:sz w:val="28"/>
                <w:szCs w:val="28"/>
                <w:lang w:val="en-GB"/>
              </w:rPr>
            </w:pPr>
          </w:p>
        </w:tc>
        <w:tc>
          <w:tcPr>
            <w:tcW w:w="1043" w:type="dxa"/>
          </w:tcPr>
          <w:p w14:paraId="72AA208F" w14:textId="6D04D315" w:rsidR="00074018" w:rsidRPr="000E5AA3" w:rsidRDefault="000E5AA3">
            <w:pPr>
              <w:spacing w:line="360" w:lineRule="exact"/>
              <w:ind w:right="63"/>
              <w:jc w:val="right"/>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07401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227</w:t>
            </w:r>
            <w:r w:rsidR="0007401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540</w:t>
            </w:r>
          </w:p>
        </w:tc>
      </w:tr>
      <w:tr w:rsidR="000E5AA3" w:rsidRPr="000E5AA3" w14:paraId="7C1E4135" w14:textId="77777777">
        <w:tc>
          <w:tcPr>
            <w:tcW w:w="4120" w:type="dxa"/>
            <w:hideMark/>
          </w:tcPr>
          <w:p w14:paraId="11D43A19" w14:textId="77777777" w:rsidR="00074018" w:rsidRPr="000E5AA3" w:rsidRDefault="00074018">
            <w:pPr>
              <w:spacing w:line="360" w:lineRule="exact"/>
              <w:ind w:firstLine="67"/>
              <w:rPr>
                <w:rFonts w:asciiTheme="majorBidi" w:hAnsiTheme="majorBidi" w:cstheme="majorBidi"/>
                <w:sz w:val="28"/>
                <w:szCs w:val="28"/>
                <w:lang w:val="en-GB"/>
              </w:rPr>
            </w:pPr>
            <w:r w:rsidRPr="000E5AA3">
              <w:rPr>
                <w:rFonts w:asciiTheme="majorBidi" w:hAnsiTheme="majorBidi" w:cstheme="majorBidi" w:hint="cs"/>
                <w:sz w:val="28"/>
                <w:szCs w:val="28"/>
                <w:cs/>
              </w:rPr>
              <w:t>เกินกว่าหนึ่งปี</w:t>
            </w:r>
          </w:p>
        </w:tc>
        <w:tc>
          <w:tcPr>
            <w:tcW w:w="1052" w:type="dxa"/>
          </w:tcPr>
          <w:p w14:paraId="15C57CB1" w14:textId="244F8B64" w:rsidR="00074018" w:rsidRPr="000E5AA3" w:rsidRDefault="000E5AA3" w:rsidP="00111177">
            <w:pPr>
              <w:spacing w:line="360" w:lineRule="exact"/>
              <w:ind w:right="54"/>
              <w:jc w:val="right"/>
              <w:rPr>
                <w:rFonts w:asciiTheme="majorBidi" w:hAnsiTheme="majorBidi" w:cstheme="majorBidi"/>
                <w:sz w:val="28"/>
                <w:szCs w:val="28"/>
                <w:cs/>
                <w:lang w:val="en-US"/>
              </w:rPr>
            </w:pPr>
            <w:r w:rsidRPr="000E5AA3">
              <w:rPr>
                <w:rFonts w:asciiTheme="majorBidi" w:hAnsiTheme="majorBidi" w:cstheme="majorBidi"/>
                <w:sz w:val="28"/>
                <w:szCs w:val="28"/>
                <w:lang w:val="en-US"/>
              </w:rPr>
              <w:t>4</w:t>
            </w:r>
            <w:r w:rsidR="00F96B4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596</w:t>
            </w:r>
            <w:r w:rsidR="00F96B4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341</w:t>
            </w:r>
          </w:p>
        </w:tc>
        <w:tc>
          <w:tcPr>
            <w:tcW w:w="180" w:type="dxa"/>
          </w:tcPr>
          <w:p w14:paraId="544D6133" w14:textId="77777777" w:rsidR="00074018" w:rsidRPr="000E5AA3" w:rsidRDefault="00074018">
            <w:pPr>
              <w:tabs>
                <w:tab w:val="decimal" w:pos="774"/>
              </w:tabs>
              <w:spacing w:line="360" w:lineRule="exact"/>
              <w:ind w:right="-108"/>
              <w:rPr>
                <w:rFonts w:asciiTheme="majorBidi" w:hAnsiTheme="majorBidi" w:cstheme="majorBidi"/>
                <w:sz w:val="28"/>
                <w:szCs w:val="28"/>
                <w:lang w:val="en-GB"/>
              </w:rPr>
            </w:pPr>
          </w:p>
        </w:tc>
        <w:tc>
          <w:tcPr>
            <w:tcW w:w="1052" w:type="dxa"/>
          </w:tcPr>
          <w:p w14:paraId="3796C5A2" w14:textId="04DF3D21" w:rsidR="00074018" w:rsidRPr="000E5AA3" w:rsidRDefault="000E5AA3">
            <w:pPr>
              <w:spacing w:line="360" w:lineRule="exact"/>
              <w:ind w:right="54"/>
              <w:jc w:val="right"/>
              <w:rPr>
                <w:rFonts w:asciiTheme="majorBidi" w:hAnsiTheme="majorBidi" w:cstheme="majorBidi"/>
                <w:sz w:val="28"/>
                <w:szCs w:val="28"/>
                <w:lang w:val="en-US"/>
              </w:rPr>
            </w:pPr>
            <w:r w:rsidRPr="000E5AA3">
              <w:rPr>
                <w:rFonts w:asciiTheme="majorBidi" w:hAnsiTheme="majorBidi" w:cstheme="majorBidi"/>
                <w:sz w:val="28"/>
                <w:szCs w:val="28"/>
                <w:lang w:val="en-US"/>
              </w:rPr>
              <w:t>5</w:t>
            </w:r>
            <w:r w:rsidR="0007401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045</w:t>
            </w:r>
            <w:r w:rsidR="0007401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098</w:t>
            </w:r>
          </w:p>
        </w:tc>
        <w:tc>
          <w:tcPr>
            <w:tcW w:w="180" w:type="dxa"/>
          </w:tcPr>
          <w:p w14:paraId="2E28A51B" w14:textId="77777777" w:rsidR="00074018" w:rsidRPr="000E5AA3" w:rsidRDefault="00074018">
            <w:pPr>
              <w:tabs>
                <w:tab w:val="decimal" w:pos="774"/>
              </w:tabs>
              <w:spacing w:line="360" w:lineRule="exact"/>
              <w:ind w:right="-108"/>
              <w:rPr>
                <w:rFonts w:asciiTheme="majorBidi" w:hAnsiTheme="majorBidi" w:cstheme="majorBidi"/>
                <w:sz w:val="28"/>
                <w:szCs w:val="28"/>
                <w:lang w:val="en-GB"/>
              </w:rPr>
            </w:pPr>
          </w:p>
        </w:tc>
        <w:tc>
          <w:tcPr>
            <w:tcW w:w="1043" w:type="dxa"/>
          </w:tcPr>
          <w:p w14:paraId="6852BAB2" w14:textId="331C5683" w:rsidR="00074018" w:rsidRPr="000E5AA3" w:rsidRDefault="000E5AA3" w:rsidP="00111177">
            <w:pPr>
              <w:spacing w:line="360" w:lineRule="exact"/>
              <w:ind w:right="54"/>
              <w:jc w:val="right"/>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F96B4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695</w:t>
            </w:r>
            <w:r w:rsidR="00F96B4B"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421</w:t>
            </w:r>
          </w:p>
        </w:tc>
        <w:tc>
          <w:tcPr>
            <w:tcW w:w="180" w:type="dxa"/>
          </w:tcPr>
          <w:p w14:paraId="48D14037" w14:textId="77777777" w:rsidR="00074018" w:rsidRPr="000E5AA3" w:rsidRDefault="00074018">
            <w:pPr>
              <w:tabs>
                <w:tab w:val="decimal" w:pos="774"/>
              </w:tabs>
              <w:spacing w:line="360" w:lineRule="exact"/>
              <w:ind w:right="-108"/>
              <w:rPr>
                <w:rFonts w:asciiTheme="majorBidi" w:hAnsiTheme="majorBidi" w:cstheme="majorBidi"/>
                <w:sz w:val="28"/>
                <w:szCs w:val="28"/>
                <w:lang w:val="en-GB"/>
              </w:rPr>
            </w:pPr>
          </w:p>
        </w:tc>
        <w:tc>
          <w:tcPr>
            <w:tcW w:w="1043" w:type="dxa"/>
          </w:tcPr>
          <w:p w14:paraId="1E9959FF" w14:textId="02C8ECC8" w:rsidR="00074018" w:rsidRPr="000E5AA3" w:rsidRDefault="000E5AA3">
            <w:pPr>
              <w:spacing w:line="360" w:lineRule="exact"/>
              <w:ind w:right="63"/>
              <w:jc w:val="right"/>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07401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536</w:t>
            </w:r>
            <w:r w:rsidR="00074018"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560</w:t>
            </w:r>
          </w:p>
        </w:tc>
      </w:tr>
      <w:tr w:rsidR="000E5AA3" w:rsidRPr="000E5AA3" w14:paraId="418514FE" w14:textId="77777777">
        <w:tc>
          <w:tcPr>
            <w:tcW w:w="4120" w:type="dxa"/>
            <w:hideMark/>
          </w:tcPr>
          <w:p w14:paraId="2FB88996" w14:textId="77777777" w:rsidR="00074018" w:rsidRPr="000E5AA3" w:rsidRDefault="00074018">
            <w:pPr>
              <w:spacing w:line="360" w:lineRule="exact"/>
              <w:ind w:firstLine="67"/>
              <w:rPr>
                <w:rFonts w:asciiTheme="majorBidi" w:hAnsiTheme="majorBidi" w:cstheme="majorBidi"/>
                <w:b/>
                <w:bCs/>
                <w:sz w:val="28"/>
                <w:szCs w:val="28"/>
                <w:lang w:val="en-GB"/>
              </w:rPr>
            </w:pPr>
            <w:r w:rsidRPr="000E5AA3">
              <w:rPr>
                <w:rFonts w:asciiTheme="majorBidi" w:hAnsiTheme="majorBidi" w:cstheme="majorBidi" w:hint="cs"/>
                <w:b/>
                <w:bCs/>
                <w:sz w:val="28"/>
                <w:szCs w:val="28"/>
                <w:cs/>
              </w:rPr>
              <w:t>รวม</w:t>
            </w:r>
          </w:p>
        </w:tc>
        <w:tc>
          <w:tcPr>
            <w:tcW w:w="1052" w:type="dxa"/>
            <w:tcBorders>
              <w:top w:val="single" w:sz="4" w:space="0" w:color="auto"/>
              <w:left w:val="nil"/>
              <w:bottom w:val="double" w:sz="4" w:space="0" w:color="auto"/>
              <w:right w:val="nil"/>
            </w:tcBorders>
          </w:tcPr>
          <w:p w14:paraId="558318BB" w14:textId="5BCDBA21" w:rsidR="00074018" w:rsidRPr="000E5AA3" w:rsidRDefault="000E5AA3" w:rsidP="00111177">
            <w:pPr>
              <w:spacing w:line="360" w:lineRule="exact"/>
              <w:ind w:right="54"/>
              <w:jc w:val="right"/>
              <w:rPr>
                <w:rFonts w:asciiTheme="majorBidi" w:hAnsiTheme="majorBidi" w:cstheme="majorBidi"/>
                <w:b/>
                <w:bCs/>
                <w:sz w:val="28"/>
                <w:szCs w:val="28"/>
                <w:lang w:val="en-US"/>
              </w:rPr>
            </w:pPr>
            <w:r w:rsidRPr="000E5AA3">
              <w:rPr>
                <w:rFonts w:asciiTheme="majorBidi" w:hAnsiTheme="majorBidi" w:cstheme="majorBidi"/>
                <w:b/>
                <w:bCs/>
                <w:sz w:val="28"/>
                <w:szCs w:val="28"/>
                <w:lang w:val="en-US"/>
              </w:rPr>
              <w:t>7</w:t>
            </w:r>
            <w:r w:rsidR="00F96B4B" w:rsidRPr="000E5AA3">
              <w:rPr>
                <w:rFonts w:asciiTheme="majorBidi" w:hAnsiTheme="majorBidi" w:cstheme="majorBidi"/>
                <w:b/>
                <w:bCs/>
                <w:sz w:val="28"/>
                <w:szCs w:val="28"/>
                <w:lang w:val="en-US"/>
              </w:rPr>
              <w:t>,</w:t>
            </w:r>
            <w:r w:rsidRPr="000E5AA3">
              <w:rPr>
                <w:rFonts w:asciiTheme="majorBidi" w:hAnsiTheme="majorBidi" w:cstheme="majorBidi"/>
                <w:b/>
                <w:bCs/>
                <w:sz w:val="28"/>
                <w:szCs w:val="28"/>
                <w:lang w:val="en-US"/>
              </w:rPr>
              <w:t>099</w:t>
            </w:r>
            <w:r w:rsidR="00F96B4B" w:rsidRPr="000E5AA3">
              <w:rPr>
                <w:rFonts w:asciiTheme="majorBidi" w:hAnsiTheme="majorBidi" w:cstheme="majorBidi"/>
                <w:b/>
                <w:bCs/>
                <w:sz w:val="28"/>
                <w:szCs w:val="28"/>
                <w:lang w:val="en-US"/>
              </w:rPr>
              <w:t>,</w:t>
            </w:r>
            <w:r w:rsidRPr="000E5AA3">
              <w:rPr>
                <w:rFonts w:asciiTheme="majorBidi" w:hAnsiTheme="majorBidi" w:cstheme="majorBidi"/>
                <w:b/>
                <w:bCs/>
                <w:sz w:val="28"/>
                <w:szCs w:val="28"/>
                <w:lang w:val="en-US"/>
              </w:rPr>
              <w:t>356</w:t>
            </w:r>
          </w:p>
        </w:tc>
        <w:tc>
          <w:tcPr>
            <w:tcW w:w="180" w:type="dxa"/>
          </w:tcPr>
          <w:p w14:paraId="2158A496" w14:textId="77777777" w:rsidR="00074018" w:rsidRPr="000E5AA3" w:rsidRDefault="00074018">
            <w:pPr>
              <w:tabs>
                <w:tab w:val="decimal" w:pos="774"/>
              </w:tabs>
              <w:spacing w:line="360" w:lineRule="exact"/>
              <w:ind w:right="-108"/>
              <w:rPr>
                <w:rFonts w:asciiTheme="majorBidi" w:hAnsiTheme="majorBidi" w:cstheme="majorBidi"/>
                <w:b/>
                <w:bCs/>
                <w:sz w:val="28"/>
                <w:szCs w:val="28"/>
                <w:cs/>
                <w:lang w:val="en-GB"/>
              </w:rPr>
            </w:pPr>
          </w:p>
        </w:tc>
        <w:tc>
          <w:tcPr>
            <w:tcW w:w="1052" w:type="dxa"/>
            <w:tcBorders>
              <w:top w:val="single" w:sz="4" w:space="0" w:color="auto"/>
              <w:left w:val="nil"/>
              <w:bottom w:val="double" w:sz="4" w:space="0" w:color="auto"/>
              <w:right w:val="nil"/>
            </w:tcBorders>
          </w:tcPr>
          <w:p w14:paraId="60AEE27C" w14:textId="54925DAD" w:rsidR="00074018" w:rsidRPr="000E5AA3" w:rsidRDefault="000E5AA3">
            <w:pPr>
              <w:spacing w:line="360" w:lineRule="exact"/>
              <w:ind w:right="54"/>
              <w:jc w:val="right"/>
              <w:rPr>
                <w:rFonts w:asciiTheme="majorBidi" w:hAnsiTheme="majorBidi" w:cstheme="majorBidi"/>
                <w:b/>
                <w:bCs/>
                <w:sz w:val="28"/>
                <w:szCs w:val="28"/>
                <w:lang w:val="en-US"/>
              </w:rPr>
            </w:pPr>
            <w:r w:rsidRPr="000E5AA3">
              <w:rPr>
                <w:rFonts w:asciiTheme="majorBidi" w:hAnsiTheme="majorBidi" w:cstheme="majorBidi"/>
                <w:b/>
                <w:bCs/>
                <w:sz w:val="28"/>
                <w:szCs w:val="28"/>
                <w:lang w:val="en-US"/>
              </w:rPr>
              <w:t>7</w:t>
            </w:r>
            <w:r w:rsidR="00074018" w:rsidRPr="000E5AA3">
              <w:rPr>
                <w:rFonts w:asciiTheme="majorBidi" w:hAnsiTheme="majorBidi" w:cstheme="majorBidi"/>
                <w:b/>
                <w:bCs/>
                <w:sz w:val="28"/>
                <w:szCs w:val="28"/>
                <w:lang w:val="en-US"/>
              </w:rPr>
              <w:t>,</w:t>
            </w:r>
            <w:r w:rsidRPr="000E5AA3">
              <w:rPr>
                <w:rFonts w:asciiTheme="majorBidi" w:hAnsiTheme="majorBidi" w:cstheme="majorBidi"/>
                <w:b/>
                <w:bCs/>
                <w:sz w:val="28"/>
                <w:szCs w:val="28"/>
                <w:lang w:val="en-US"/>
              </w:rPr>
              <w:t>198</w:t>
            </w:r>
            <w:r w:rsidR="00074018" w:rsidRPr="000E5AA3">
              <w:rPr>
                <w:rFonts w:asciiTheme="majorBidi" w:hAnsiTheme="majorBidi" w:cstheme="majorBidi"/>
                <w:b/>
                <w:bCs/>
                <w:sz w:val="28"/>
                <w:szCs w:val="28"/>
                <w:lang w:val="en-US"/>
              </w:rPr>
              <w:t>,</w:t>
            </w:r>
            <w:r w:rsidRPr="000E5AA3">
              <w:rPr>
                <w:rFonts w:asciiTheme="majorBidi" w:hAnsiTheme="majorBidi" w:cstheme="majorBidi"/>
                <w:b/>
                <w:bCs/>
                <w:sz w:val="28"/>
                <w:szCs w:val="28"/>
                <w:lang w:val="en-US"/>
              </w:rPr>
              <w:t>744</w:t>
            </w:r>
          </w:p>
        </w:tc>
        <w:tc>
          <w:tcPr>
            <w:tcW w:w="180" w:type="dxa"/>
          </w:tcPr>
          <w:p w14:paraId="3033A0A4" w14:textId="77777777" w:rsidR="00074018" w:rsidRPr="000E5AA3" w:rsidRDefault="00074018">
            <w:pPr>
              <w:tabs>
                <w:tab w:val="decimal" w:pos="774"/>
              </w:tabs>
              <w:spacing w:line="360" w:lineRule="exact"/>
              <w:ind w:right="-108"/>
              <w:rPr>
                <w:rFonts w:asciiTheme="majorBidi" w:hAnsiTheme="majorBidi" w:cstheme="majorBidi"/>
                <w:b/>
                <w:bCs/>
                <w:sz w:val="28"/>
                <w:szCs w:val="28"/>
                <w:lang w:val="en-GB"/>
              </w:rPr>
            </w:pPr>
          </w:p>
        </w:tc>
        <w:tc>
          <w:tcPr>
            <w:tcW w:w="1043" w:type="dxa"/>
            <w:tcBorders>
              <w:top w:val="single" w:sz="4" w:space="0" w:color="auto"/>
              <w:left w:val="nil"/>
              <w:bottom w:val="double" w:sz="4" w:space="0" w:color="auto"/>
              <w:right w:val="nil"/>
            </w:tcBorders>
          </w:tcPr>
          <w:p w14:paraId="47A67524" w14:textId="10B3F5F1" w:rsidR="00074018" w:rsidRPr="000E5AA3" w:rsidRDefault="000E5AA3" w:rsidP="00111177">
            <w:pPr>
              <w:spacing w:line="360" w:lineRule="exact"/>
              <w:ind w:right="54"/>
              <w:jc w:val="right"/>
              <w:rPr>
                <w:rFonts w:asciiTheme="majorBidi" w:hAnsiTheme="majorBidi" w:cstheme="majorBidi"/>
                <w:b/>
                <w:bCs/>
                <w:sz w:val="28"/>
                <w:szCs w:val="28"/>
                <w:lang w:val="en-US"/>
              </w:rPr>
            </w:pPr>
            <w:r w:rsidRPr="000E5AA3">
              <w:rPr>
                <w:rFonts w:asciiTheme="majorBidi" w:hAnsiTheme="majorBidi" w:cstheme="majorBidi"/>
                <w:b/>
                <w:bCs/>
                <w:sz w:val="28"/>
                <w:szCs w:val="28"/>
                <w:lang w:val="en-US"/>
              </w:rPr>
              <w:t>2</w:t>
            </w:r>
            <w:r w:rsidR="00F96B4B" w:rsidRPr="000E5AA3">
              <w:rPr>
                <w:rFonts w:asciiTheme="majorBidi" w:hAnsiTheme="majorBidi" w:cstheme="majorBidi"/>
                <w:b/>
                <w:bCs/>
                <w:sz w:val="28"/>
                <w:szCs w:val="28"/>
                <w:lang w:val="en-US"/>
              </w:rPr>
              <w:t>,</w:t>
            </w:r>
            <w:r w:rsidRPr="000E5AA3">
              <w:rPr>
                <w:rFonts w:asciiTheme="majorBidi" w:hAnsiTheme="majorBidi" w:cstheme="majorBidi"/>
                <w:b/>
                <w:bCs/>
                <w:sz w:val="28"/>
                <w:szCs w:val="28"/>
                <w:lang w:val="en-US"/>
              </w:rPr>
              <w:t>985</w:t>
            </w:r>
            <w:r w:rsidR="00F96B4B" w:rsidRPr="000E5AA3">
              <w:rPr>
                <w:rFonts w:asciiTheme="majorBidi" w:hAnsiTheme="majorBidi" w:cstheme="majorBidi"/>
                <w:b/>
                <w:bCs/>
                <w:sz w:val="28"/>
                <w:szCs w:val="28"/>
                <w:lang w:val="en-US"/>
              </w:rPr>
              <w:t>,</w:t>
            </w:r>
            <w:r w:rsidRPr="000E5AA3">
              <w:rPr>
                <w:rFonts w:asciiTheme="majorBidi" w:hAnsiTheme="majorBidi" w:cstheme="majorBidi"/>
                <w:b/>
                <w:bCs/>
                <w:sz w:val="28"/>
                <w:szCs w:val="28"/>
                <w:lang w:val="en-US"/>
              </w:rPr>
              <w:t>153</w:t>
            </w:r>
          </w:p>
        </w:tc>
        <w:tc>
          <w:tcPr>
            <w:tcW w:w="180" w:type="dxa"/>
          </w:tcPr>
          <w:p w14:paraId="57E8BD72" w14:textId="77777777" w:rsidR="00074018" w:rsidRPr="000E5AA3" w:rsidRDefault="00074018">
            <w:pPr>
              <w:tabs>
                <w:tab w:val="decimal" w:pos="774"/>
              </w:tabs>
              <w:spacing w:line="360" w:lineRule="exact"/>
              <w:ind w:right="-108"/>
              <w:rPr>
                <w:rFonts w:asciiTheme="majorBidi" w:hAnsiTheme="majorBidi" w:cstheme="majorBidi"/>
                <w:b/>
                <w:bCs/>
                <w:sz w:val="28"/>
                <w:szCs w:val="28"/>
                <w:lang w:val="en-GB"/>
              </w:rPr>
            </w:pPr>
          </w:p>
        </w:tc>
        <w:tc>
          <w:tcPr>
            <w:tcW w:w="1043" w:type="dxa"/>
            <w:tcBorders>
              <w:top w:val="single" w:sz="4" w:space="0" w:color="auto"/>
              <w:left w:val="nil"/>
              <w:bottom w:val="double" w:sz="4" w:space="0" w:color="auto"/>
              <w:right w:val="nil"/>
            </w:tcBorders>
          </w:tcPr>
          <w:p w14:paraId="16B89050" w14:textId="5569E7A5" w:rsidR="00074018" w:rsidRPr="000E5AA3" w:rsidRDefault="000E5AA3">
            <w:pPr>
              <w:spacing w:line="360" w:lineRule="exact"/>
              <w:ind w:right="63"/>
              <w:jc w:val="right"/>
              <w:rPr>
                <w:rFonts w:asciiTheme="majorBidi" w:hAnsiTheme="majorBidi" w:cstheme="majorBidi"/>
                <w:b/>
                <w:bCs/>
                <w:sz w:val="28"/>
                <w:szCs w:val="28"/>
                <w:lang w:val="en-US"/>
              </w:rPr>
            </w:pPr>
            <w:r w:rsidRPr="000E5AA3">
              <w:rPr>
                <w:rFonts w:asciiTheme="majorBidi" w:hAnsiTheme="majorBidi" w:cstheme="majorBidi"/>
                <w:b/>
                <w:bCs/>
                <w:sz w:val="28"/>
                <w:szCs w:val="28"/>
                <w:lang w:val="en-US"/>
              </w:rPr>
              <w:t>2</w:t>
            </w:r>
            <w:r w:rsidR="00074018" w:rsidRPr="000E5AA3">
              <w:rPr>
                <w:rFonts w:asciiTheme="majorBidi" w:hAnsiTheme="majorBidi" w:cstheme="majorBidi"/>
                <w:b/>
                <w:bCs/>
                <w:sz w:val="28"/>
                <w:szCs w:val="28"/>
                <w:lang w:val="en-US"/>
              </w:rPr>
              <w:t>,</w:t>
            </w:r>
            <w:r w:rsidRPr="000E5AA3">
              <w:rPr>
                <w:rFonts w:asciiTheme="majorBidi" w:hAnsiTheme="majorBidi" w:cstheme="majorBidi"/>
                <w:b/>
                <w:bCs/>
                <w:sz w:val="28"/>
                <w:szCs w:val="28"/>
                <w:lang w:val="en-US"/>
              </w:rPr>
              <w:t>764</w:t>
            </w:r>
            <w:r w:rsidR="00074018" w:rsidRPr="000E5AA3">
              <w:rPr>
                <w:rFonts w:asciiTheme="majorBidi" w:hAnsiTheme="majorBidi" w:cstheme="majorBidi"/>
                <w:b/>
                <w:bCs/>
                <w:sz w:val="28"/>
                <w:szCs w:val="28"/>
                <w:lang w:val="en-US"/>
              </w:rPr>
              <w:t>,</w:t>
            </w:r>
            <w:r w:rsidRPr="000E5AA3">
              <w:rPr>
                <w:rFonts w:asciiTheme="majorBidi" w:hAnsiTheme="majorBidi" w:cstheme="majorBidi"/>
                <w:b/>
                <w:bCs/>
                <w:sz w:val="28"/>
                <w:szCs w:val="28"/>
                <w:lang w:val="en-US"/>
              </w:rPr>
              <w:t>100</w:t>
            </w:r>
          </w:p>
        </w:tc>
      </w:tr>
    </w:tbl>
    <w:p w14:paraId="71B4C649" w14:textId="548C3CDF" w:rsidR="007C5B05" w:rsidRPr="000E5AA3" w:rsidRDefault="000E5AA3" w:rsidP="00E305AC">
      <w:pPr>
        <w:tabs>
          <w:tab w:val="left" w:pos="540"/>
          <w:tab w:val="left" w:pos="1080"/>
          <w:tab w:val="right" w:pos="7280"/>
          <w:tab w:val="right" w:pos="8540"/>
        </w:tabs>
        <w:spacing w:before="360"/>
        <w:ind w:right="72" w:firstLine="540"/>
        <w:rPr>
          <w:rFonts w:asciiTheme="majorBidi" w:hAnsiTheme="majorBidi" w:cstheme="majorBidi"/>
          <w:sz w:val="32"/>
          <w:szCs w:val="32"/>
          <w:cs/>
        </w:rPr>
      </w:pPr>
      <w:r w:rsidRPr="000E5AA3">
        <w:rPr>
          <w:rFonts w:asciiTheme="majorBidi" w:hAnsiTheme="majorBidi" w:cstheme="majorBidi"/>
          <w:sz w:val="32"/>
          <w:szCs w:val="32"/>
          <w:lang w:val="en-US"/>
        </w:rPr>
        <w:t>18</w:t>
      </w:r>
      <w:r w:rsidR="007C5B05" w:rsidRPr="000E5AA3">
        <w:rPr>
          <w:rFonts w:asciiTheme="majorBidi" w:hAnsiTheme="majorBidi" w:cstheme="majorBidi"/>
          <w:sz w:val="32"/>
          <w:szCs w:val="32"/>
          <w:cs/>
        </w:rPr>
        <w:t>.</w:t>
      </w:r>
      <w:r w:rsidRPr="000E5AA3">
        <w:rPr>
          <w:rFonts w:asciiTheme="majorBidi" w:hAnsiTheme="majorBidi" w:cstheme="majorBidi"/>
          <w:sz w:val="32"/>
          <w:szCs w:val="32"/>
          <w:lang w:val="en-US"/>
        </w:rPr>
        <w:t>1</w:t>
      </w:r>
      <w:r w:rsidR="00E305AC" w:rsidRPr="000E5AA3">
        <w:rPr>
          <w:rFonts w:ascii="Angsana New" w:hAnsi="Angsana New"/>
          <w:sz w:val="32"/>
          <w:szCs w:val="32"/>
        </w:rPr>
        <w:tab/>
      </w:r>
      <w:r w:rsidR="007C5B05" w:rsidRPr="000E5AA3">
        <w:rPr>
          <w:rFonts w:asciiTheme="majorBidi" w:hAnsiTheme="majorBidi" w:cstheme="majorBidi"/>
          <w:sz w:val="32"/>
          <w:szCs w:val="32"/>
          <w:cs/>
        </w:rPr>
        <w:t>เงินเบิกเกินบัญชีจากสถาบันการเงิน</w:t>
      </w:r>
    </w:p>
    <w:p w14:paraId="53E0009F" w14:textId="4F1F357B" w:rsidR="004B105E" w:rsidRPr="000E5AA3" w:rsidRDefault="007C5B05" w:rsidP="00E305AC">
      <w:pPr>
        <w:snapToGrid w:val="0"/>
        <w:ind w:left="1080" w:right="72"/>
        <w:jc w:val="thaiDistribute"/>
        <w:rPr>
          <w:rFonts w:asciiTheme="majorBidi" w:hAnsiTheme="majorBidi" w:cstheme="majorBidi"/>
          <w:b/>
          <w:bCs/>
          <w:sz w:val="32"/>
          <w:szCs w:val="32"/>
          <w:lang w:val="en-US"/>
        </w:rPr>
      </w:pPr>
      <w:r w:rsidRPr="000E5AA3">
        <w:rPr>
          <w:rFonts w:asciiTheme="majorBidi" w:hAnsiTheme="majorBidi" w:cstheme="majorBidi"/>
          <w:spacing w:val="-10"/>
          <w:sz w:val="32"/>
          <w:szCs w:val="32"/>
          <w:cs/>
        </w:rPr>
        <w:t>เงินเบิกเกินบัญชีจากสถาบันการเงิน</w:t>
      </w:r>
      <w:r w:rsidR="00684200" w:rsidRPr="000E5AA3">
        <w:rPr>
          <w:rFonts w:asciiTheme="majorBidi" w:hAnsiTheme="majorBidi" w:cstheme="majorBidi" w:hint="cs"/>
          <w:spacing w:val="-10"/>
          <w:sz w:val="32"/>
          <w:szCs w:val="32"/>
          <w:cs/>
          <w:lang w:val="en-US"/>
        </w:rPr>
        <w:t>ในงบการเงินรวม</w:t>
      </w:r>
      <w:r w:rsidRPr="000E5AA3">
        <w:rPr>
          <w:rFonts w:asciiTheme="majorBidi" w:hAnsiTheme="majorBidi" w:cstheme="majorBidi"/>
          <w:spacing w:val="-10"/>
          <w:sz w:val="32"/>
          <w:szCs w:val="32"/>
          <w:cs/>
        </w:rPr>
        <w:t xml:space="preserve"> ณ 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cs/>
        </w:rPr>
        <w:t xml:space="preserve"> ธันวาคม</w:t>
      </w:r>
      <w:r w:rsidR="00D608A4" w:rsidRPr="000E5AA3">
        <w:rPr>
          <w:rFonts w:asciiTheme="majorBidi" w:hAnsiTheme="majorBidi" w:cstheme="majorBidi"/>
          <w:spacing w:val="-10"/>
          <w:sz w:val="32"/>
          <w:szCs w:val="32"/>
          <w:cs/>
        </w:rPr>
        <w:t xml:space="preserve"> </w:t>
      </w:r>
      <w:r w:rsidR="000E5AA3" w:rsidRPr="000E5AA3">
        <w:rPr>
          <w:rFonts w:asciiTheme="majorBidi" w:hAnsiTheme="majorBidi" w:cstheme="majorBidi"/>
          <w:spacing w:val="-10"/>
          <w:sz w:val="32"/>
          <w:szCs w:val="32"/>
          <w:lang w:val="en-US"/>
        </w:rPr>
        <w:t>2568</w:t>
      </w:r>
      <w:r w:rsidR="005F51AE" w:rsidRPr="000E5AA3">
        <w:rPr>
          <w:rFonts w:asciiTheme="majorBidi" w:hAnsiTheme="majorBidi" w:cstheme="majorBidi"/>
          <w:spacing w:val="-10"/>
          <w:sz w:val="32"/>
          <w:szCs w:val="32"/>
          <w:lang w:val="en-US"/>
        </w:rPr>
        <w:t xml:space="preserve"> </w:t>
      </w:r>
      <w:r w:rsidR="005F51AE" w:rsidRPr="000E5AA3">
        <w:rPr>
          <w:rFonts w:asciiTheme="majorBidi" w:hAnsiTheme="majorBidi" w:cstheme="majorBidi"/>
          <w:spacing w:val="-10"/>
          <w:sz w:val="32"/>
          <w:szCs w:val="32"/>
          <w:cs/>
          <w:lang w:val="en-US"/>
        </w:rPr>
        <w:t xml:space="preserve">และ </w:t>
      </w:r>
      <w:r w:rsidR="000E5AA3" w:rsidRPr="000E5AA3">
        <w:rPr>
          <w:rFonts w:asciiTheme="majorBidi" w:hAnsiTheme="majorBidi" w:cstheme="majorBidi"/>
          <w:spacing w:val="-10"/>
          <w:sz w:val="32"/>
          <w:szCs w:val="32"/>
          <w:lang w:val="en-US"/>
        </w:rPr>
        <w:t>2567</w:t>
      </w:r>
      <w:r w:rsidR="00D608A4" w:rsidRPr="000E5AA3">
        <w:rPr>
          <w:rFonts w:asciiTheme="majorBidi" w:hAnsiTheme="majorBidi" w:cstheme="majorBidi"/>
          <w:spacing w:val="-10"/>
          <w:sz w:val="32"/>
          <w:szCs w:val="32"/>
          <w:lang w:val="en-US"/>
        </w:rPr>
        <w:t xml:space="preserve"> </w:t>
      </w:r>
      <w:r w:rsidR="00D608A4" w:rsidRPr="000E5AA3">
        <w:rPr>
          <w:rFonts w:asciiTheme="majorBidi" w:hAnsiTheme="majorBidi" w:cstheme="majorBidi"/>
          <w:spacing w:val="-10"/>
          <w:sz w:val="32"/>
          <w:szCs w:val="32"/>
          <w:cs/>
          <w:lang w:val="en-US"/>
        </w:rPr>
        <w:t>จำนวน</w:t>
      </w:r>
      <w:r w:rsidR="00DA3AB5" w:rsidRPr="000E5AA3">
        <w:rPr>
          <w:rFonts w:asciiTheme="majorBidi" w:hAnsiTheme="majorBidi" w:cstheme="majorBidi"/>
          <w:spacing w:val="-10"/>
          <w:sz w:val="32"/>
          <w:szCs w:val="32"/>
          <w:lang w:val="en-US"/>
        </w:rPr>
        <w:t xml:space="preserve"> </w:t>
      </w:r>
      <w:r w:rsidR="000E5AA3" w:rsidRPr="000E5AA3">
        <w:rPr>
          <w:rFonts w:asciiTheme="majorBidi" w:hAnsiTheme="majorBidi" w:cstheme="majorBidi"/>
          <w:spacing w:val="-10"/>
          <w:sz w:val="32"/>
          <w:szCs w:val="32"/>
          <w:lang w:val="en-US"/>
        </w:rPr>
        <w:t>93</w:t>
      </w:r>
      <w:r w:rsidR="000E2D7A"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42</w:t>
      </w:r>
      <w:r w:rsidR="00D15D26" w:rsidRPr="000E5AA3">
        <w:rPr>
          <w:rFonts w:asciiTheme="majorBidi" w:hAnsiTheme="majorBidi" w:cstheme="majorBidi"/>
          <w:spacing w:val="-10"/>
          <w:sz w:val="32"/>
          <w:szCs w:val="32"/>
          <w:lang w:val="en-US"/>
        </w:rPr>
        <w:t xml:space="preserve"> </w:t>
      </w:r>
      <w:r w:rsidR="005F51AE" w:rsidRPr="000E5AA3">
        <w:rPr>
          <w:rFonts w:asciiTheme="majorBidi" w:hAnsiTheme="majorBidi" w:cstheme="majorBidi"/>
          <w:spacing w:val="-10"/>
          <w:sz w:val="32"/>
          <w:szCs w:val="32"/>
          <w:cs/>
          <w:lang w:val="en-US"/>
        </w:rPr>
        <w:t>ล้านบาท และ</w:t>
      </w:r>
      <w:r w:rsidR="00D608A4" w:rsidRPr="000E5AA3">
        <w:rPr>
          <w:rFonts w:asciiTheme="majorBidi" w:hAnsiTheme="majorBidi" w:cstheme="majorBidi"/>
          <w:spacing w:val="-10"/>
          <w:sz w:val="32"/>
          <w:szCs w:val="32"/>
          <w:cs/>
          <w:lang w:val="en-US"/>
        </w:rPr>
        <w:t xml:space="preserve"> </w:t>
      </w:r>
      <w:r w:rsidR="00824F23" w:rsidRPr="000E5AA3">
        <w:rPr>
          <w:rFonts w:asciiTheme="majorBidi" w:hAnsiTheme="majorBidi" w:cstheme="majorBidi"/>
          <w:spacing w:val="-10"/>
          <w:sz w:val="32"/>
          <w:szCs w:val="32"/>
          <w:cs/>
          <w:lang w:val="en-US"/>
        </w:rPr>
        <w:t xml:space="preserve">จำนวน </w:t>
      </w:r>
      <w:r w:rsidR="000E5AA3" w:rsidRPr="000E5AA3">
        <w:rPr>
          <w:rFonts w:asciiTheme="majorBidi" w:hAnsiTheme="majorBidi" w:cstheme="majorBidi"/>
          <w:spacing w:val="-10"/>
          <w:sz w:val="32"/>
          <w:szCs w:val="32"/>
          <w:lang w:val="en-US"/>
        </w:rPr>
        <w:t>42</w:t>
      </w:r>
      <w:r w:rsidR="008D277A"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95</w:t>
      </w:r>
      <w:r w:rsidR="000A14B5" w:rsidRPr="000E5AA3">
        <w:rPr>
          <w:rFonts w:asciiTheme="majorBidi" w:hAnsiTheme="majorBidi" w:cstheme="majorBidi"/>
          <w:spacing w:val="-10"/>
          <w:sz w:val="32"/>
          <w:szCs w:val="32"/>
          <w:lang w:val="en-US"/>
        </w:rPr>
        <w:t xml:space="preserve"> </w:t>
      </w:r>
      <w:r w:rsidR="00D608A4" w:rsidRPr="000E5AA3">
        <w:rPr>
          <w:rFonts w:asciiTheme="majorBidi" w:hAnsiTheme="majorBidi" w:cstheme="majorBidi"/>
          <w:spacing w:val="-10"/>
          <w:sz w:val="32"/>
          <w:szCs w:val="32"/>
          <w:cs/>
          <w:lang w:val="en-US"/>
        </w:rPr>
        <w:t xml:space="preserve">ล้านบาท </w:t>
      </w:r>
      <w:r w:rsidR="005F51AE" w:rsidRPr="000E5AA3">
        <w:rPr>
          <w:rFonts w:asciiTheme="majorBidi" w:hAnsiTheme="majorBidi" w:cstheme="majorBidi"/>
          <w:spacing w:val="-10"/>
          <w:sz w:val="32"/>
          <w:szCs w:val="32"/>
          <w:cs/>
          <w:lang w:val="en-US"/>
        </w:rPr>
        <w:t xml:space="preserve">ตามลำดับ </w:t>
      </w:r>
      <w:r w:rsidR="00D608A4" w:rsidRPr="000E5AA3">
        <w:rPr>
          <w:rFonts w:asciiTheme="majorBidi" w:hAnsiTheme="majorBidi" w:cstheme="majorBidi"/>
          <w:spacing w:val="-10"/>
          <w:sz w:val="32"/>
          <w:szCs w:val="32"/>
          <w:cs/>
          <w:lang w:val="en-US"/>
        </w:rPr>
        <w:t>เป็นเงินเบิกเกินบัญชีจากสถาบันการเงินของบริษัทย่อย</w:t>
      </w:r>
      <w:r w:rsidR="003C2A81" w:rsidRPr="000E5AA3">
        <w:rPr>
          <w:rFonts w:asciiTheme="majorBidi" w:hAnsiTheme="majorBidi" w:cstheme="majorBidi"/>
          <w:spacing w:val="-10"/>
          <w:sz w:val="32"/>
          <w:szCs w:val="32"/>
          <w:cs/>
          <w:lang w:val="en-US"/>
        </w:rPr>
        <w:t>หลายแห่ง ประกอบด้วยวงเงินหลายสัญญารวมจำนวน</w:t>
      </w:r>
      <w:r w:rsidR="0053609D" w:rsidRPr="000E5AA3">
        <w:rPr>
          <w:rFonts w:asciiTheme="majorBidi" w:hAnsiTheme="majorBidi" w:cstheme="majorBidi"/>
          <w:spacing w:val="-10"/>
          <w:sz w:val="32"/>
          <w:szCs w:val="32"/>
          <w:lang w:val="en-US"/>
        </w:rPr>
        <w:t xml:space="preserve"> </w:t>
      </w:r>
      <w:r w:rsidR="000E5AA3" w:rsidRPr="000E5AA3">
        <w:rPr>
          <w:rFonts w:asciiTheme="majorBidi" w:hAnsiTheme="majorBidi" w:cstheme="majorBidi"/>
          <w:spacing w:val="-10"/>
          <w:sz w:val="32"/>
          <w:szCs w:val="32"/>
          <w:lang w:val="en-US"/>
        </w:rPr>
        <w:t>153</w:t>
      </w:r>
      <w:r w:rsidR="0053609D" w:rsidRPr="000E5AA3">
        <w:rPr>
          <w:rFonts w:asciiTheme="majorBidi" w:hAnsiTheme="majorBidi" w:cstheme="majorBidi"/>
          <w:spacing w:val="-10"/>
          <w:sz w:val="32"/>
          <w:szCs w:val="32"/>
          <w:lang w:val="en-US"/>
        </w:rPr>
        <w:t xml:space="preserve"> </w:t>
      </w:r>
      <w:r w:rsidR="0053609D" w:rsidRPr="000E5AA3">
        <w:rPr>
          <w:rFonts w:asciiTheme="majorBidi" w:hAnsiTheme="majorBidi" w:cstheme="majorBidi"/>
          <w:spacing w:val="-10"/>
          <w:sz w:val="32"/>
          <w:szCs w:val="32"/>
          <w:cs/>
          <w:lang w:val="en-US"/>
        </w:rPr>
        <w:t>ล้านบาท และ</w:t>
      </w:r>
      <w:r w:rsidR="003D2A0A" w:rsidRPr="000E5AA3">
        <w:rPr>
          <w:rFonts w:asciiTheme="majorBidi" w:hAnsiTheme="majorBidi" w:cstheme="majorBidi" w:hint="cs"/>
          <w:spacing w:val="-10"/>
          <w:sz w:val="32"/>
          <w:szCs w:val="32"/>
          <w:cs/>
          <w:lang w:val="en-US"/>
        </w:rPr>
        <w:t>จำนวน</w:t>
      </w:r>
      <w:r w:rsidR="003C2A81" w:rsidRPr="000E5AA3">
        <w:rPr>
          <w:rFonts w:asciiTheme="majorBidi" w:hAnsiTheme="majorBidi" w:cstheme="majorBidi"/>
          <w:spacing w:val="-10"/>
          <w:sz w:val="32"/>
          <w:szCs w:val="32"/>
          <w:cs/>
          <w:lang w:val="en-US"/>
        </w:rPr>
        <w:t xml:space="preserve"> </w:t>
      </w:r>
      <w:r w:rsidR="000E5AA3" w:rsidRPr="000E5AA3">
        <w:rPr>
          <w:rFonts w:asciiTheme="majorBidi" w:hAnsiTheme="majorBidi" w:cstheme="majorBidi"/>
          <w:spacing w:val="-10"/>
          <w:sz w:val="32"/>
          <w:szCs w:val="32"/>
          <w:lang w:val="en-US"/>
        </w:rPr>
        <w:t>121</w:t>
      </w:r>
      <w:r w:rsidR="003C2A81" w:rsidRPr="000E5AA3">
        <w:rPr>
          <w:rFonts w:asciiTheme="majorBidi" w:hAnsiTheme="majorBidi" w:cstheme="majorBidi"/>
          <w:spacing w:val="-10"/>
          <w:sz w:val="32"/>
          <w:szCs w:val="32"/>
          <w:lang w:val="en-US"/>
        </w:rPr>
        <w:t xml:space="preserve"> </w:t>
      </w:r>
      <w:r w:rsidR="003C2A81" w:rsidRPr="000E5AA3">
        <w:rPr>
          <w:rFonts w:asciiTheme="majorBidi" w:hAnsiTheme="majorBidi" w:cstheme="majorBidi"/>
          <w:spacing w:val="-10"/>
          <w:sz w:val="32"/>
          <w:szCs w:val="32"/>
          <w:cs/>
          <w:lang w:val="en-US"/>
        </w:rPr>
        <w:t>ล้านบาท</w:t>
      </w:r>
      <w:r w:rsidR="008D310F" w:rsidRPr="000E5AA3">
        <w:rPr>
          <w:rFonts w:asciiTheme="majorBidi" w:hAnsiTheme="majorBidi" w:cstheme="majorBidi"/>
          <w:spacing w:val="-10"/>
          <w:sz w:val="32"/>
          <w:szCs w:val="32"/>
          <w:cs/>
          <w:lang w:val="en-US"/>
        </w:rPr>
        <w:t xml:space="preserve"> </w:t>
      </w:r>
      <w:r w:rsidR="0053609D" w:rsidRPr="000E5AA3">
        <w:rPr>
          <w:rFonts w:asciiTheme="majorBidi" w:hAnsiTheme="majorBidi" w:cstheme="majorBidi"/>
          <w:spacing w:val="-10"/>
          <w:sz w:val="32"/>
          <w:szCs w:val="32"/>
          <w:cs/>
          <w:lang w:val="en-US"/>
        </w:rPr>
        <w:t xml:space="preserve">ตามลำดับ </w:t>
      </w:r>
      <w:r w:rsidR="008D310F" w:rsidRPr="000E5AA3">
        <w:rPr>
          <w:rFonts w:asciiTheme="majorBidi" w:hAnsiTheme="majorBidi" w:cstheme="majorBidi"/>
          <w:spacing w:val="-10"/>
          <w:sz w:val="32"/>
          <w:szCs w:val="32"/>
          <w:cs/>
          <w:lang w:val="en-US"/>
        </w:rPr>
        <w:t>ซึ่งมีอัตราดอกเบี้ยร้อย</w:t>
      </w:r>
      <w:r w:rsidR="003D2A0A" w:rsidRPr="000E5AA3">
        <w:rPr>
          <w:rFonts w:asciiTheme="majorBidi" w:hAnsiTheme="majorBidi" w:cstheme="majorBidi" w:hint="cs"/>
          <w:spacing w:val="-10"/>
          <w:sz w:val="32"/>
          <w:szCs w:val="32"/>
          <w:cs/>
          <w:lang w:val="en-US"/>
        </w:rPr>
        <w:t>ละ</w:t>
      </w:r>
      <w:r w:rsidR="000858DF" w:rsidRPr="000E5AA3">
        <w:rPr>
          <w:rFonts w:asciiTheme="majorBidi" w:hAnsiTheme="majorBidi" w:cstheme="majorBidi"/>
          <w:spacing w:val="-10"/>
          <w:sz w:val="32"/>
          <w:szCs w:val="32"/>
          <w:lang w:val="en-US"/>
        </w:rPr>
        <w:t xml:space="preserve"> </w:t>
      </w:r>
      <w:r w:rsidR="000E5AA3" w:rsidRPr="000E5AA3">
        <w:rPr>
          <w:rFonts w:asciiTheme="majorBidi" w:hAnsiTheme="majorBidi" w:cstheme="majorBidi"/>
          <w:spacing w:val="-10"/>
          <w:sz w:val="32"/>
          <w:szCs w:val="32"/>
          <w:lang w:val="en-US"/>
        </w:rPr>
        <w:t>6</w:t>
      </w:r>
      <w:r w:rsidR="00286894"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43</w:t>
      </w:r>
      <w:r w:rsidR="00D15D26" w:rsidRPr="000E5AA3">
        <w:rPr>
          <w:rFonts w:asciiTheme="majorBidi" w:hAnsiTheme="majorBidi" w:cstheme="majorBidi"/>
          <w:spacing w:val="-10"/>
          <w:sz w:val="32"/>
          <w:szCs w:val="32"/>
          <w:lang w:val="en-US"/>
        </w:rPr>
        <w:t xml:space="preserve"> </w:t>
      </w:r>
      <w:r w:rsidR="00FC482E" w:rsidRPr="000E5AA3">
        <w:rPr>
          <w:rFonts w:asciiTheme="majorBidi" w:hAnsiTheme="majorBidi" w:cstheme="majorBidi"/>
          <w:spacing w:val="-10"/>
          <w:sz w:val="32"/>
          <w:szCs w:val="32"/>
          <w:lang w:val="en-US"/>
        </w:rPr>
        <w:t>-</w:t>
      </w:r>
      <w:r w:rsidR="00D15D26" w:rsidRPr="000E5AA3">
        <w:rPr>
          <w:rFonts w:asciiTheme="majorBidi" w:hAnsiTheme="majorBidi" w:cstheme="majorBidi"/>
          <w:spacing w:val="-10"/>
          <w:sz w:val="32"/>
          <w:szCs w:val="32"/>
          <w:lang w:val="en-US"/>
        </w:rPr>
        <w:t xml:space="preserve"> </w:t>
      </w:r>
      <w:r w:rsidR="000E5AA3" w:rsidRPr="000E5AA3">
        <w:rPr>
          <w:rFonts w:asciiTheme="majorBidi" w:hAnsiTheme="majorBidi" w:cstheme="majorBidi"/>
          <w:spacing w:val="-10"/>
          <w:sz w:val="32"/>
          <w:szCs w:val="32"/>
          <w:lang w:val="en-US"/>
        </w:rPr>
        <w:t>6</w:t>
      </w:r>
      <w:r w:rsidR="00286894"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44</w:t>
      </w:r>
      <w:r w:rsidR="00D15D26" w:rsidRPr="000E5AA3">
        <w:rPr>
          <w:rFonts w:asciiTheme="majorBidi" w:hAnsiTheme="majorBidi" w:cstheme="majorBidi"/>
          <w:spacing w:val="-10"/>
          <w:sz w:val="32"/>
          <w:szCs w:val="32"/>
          <w:cs/>
          <w:lang w:val="en-US"/>
        </w:rPr>
        <w:t xml:space="preserve"> </w:t>
      </w:r>
      <w:r w:rsidR="00DC209C" w:rsidRPr="000E5AA3">
        <w:rPr>
          <w:rFonts w:asciiTheme="majorBidi" w:hAnsiTheme="majorBidi" w:cstheme="majorBidi"/>
          <w:spacing w:val="-10"/>
          <w:sz w:val="32"/>
          <w:szCs w:val="32"/>
          <w:cs/>
          <w:lang w:val="en-US"/>
        </w:rPr>
        <w:t>ต่อปี</w:t>
      </w:r>
      <w:r w:rsidR="0048145C" w:rsidRPr="000E5AA3">
        <w:rPr>
          <w:rFonts w:asciiTheme="majorBidi" w:hAnsiTheme="majorBidi" w:cstheme="majorBidi"/>
          <w:spacing w:val="-10"/>
          <w:sz w:val="32"/>
          <w:szCs w:val="32"/>
          <w:cs/>
          <w:lang w:val="en-US"/>
        </w:rPr>
        <w:t xml:space="preserve"> </w:t>
      </w:r>
      <w:r w:rsidR="00D24942" w:rsidRPr="000E5AA3">
        <w:rPr>
          <w:rFonts w:asciiTheme="majorBidi" w:hAnsiTheme="majorBidi" w:cstheme="majorBidi"/>
          <w:spacing w:val="-10"/>
          <w:sz w:val="32"/>
          <w:szCs w:val="32"/>
          <w:cs/>
          <w:lang w:val="en-US"/>
        </w:rPr>
        <w:t>แล</w:t>
      </w:r>
      <w:r w:rsidR="00DC209C" w:rsidRPr="000E5AA3">
        <w:rPr>
          <w:rFonts w:asciiTheme="majorBidi" w:hAnsiTheme="majorBidi" w:cstheme="majorBidi"/>
          <w:spacing w:val="-10"/>
          <w:sz w:val="32"/>
          <w:szCs w:val="32"/>
          <w:cs/>
          <w:lang w:val="en-US"/>
        </w:rPr>
        <w:t>ะร้อยล</w:t>
      </w:r>
      <w:r w:rsidR="00D24942" w:rsidRPr="000E5AA3">
        <w:rPr>
          <w:rFonts w:asciiTheme="majorBidi" w:hAnsiTheme="majorBidi" w:cstheme="majorBidi"/>
          <w:spacing w:val="-10"/>
          <w:sz w:val="32"/>
          <w:szCs w:val="32"/>
          <w:cs/>
          <w:lang w:val="en-US"/>
        </w:rPr>
        <w:t xml:space="preserve">ะ </w:t>
      </w:r>
      <w:r w:rsidR="000E5AA3" w:rsidRPr="000E5AA3">
        <w:rPr>
          <w:rFonts w:asciiTheme="majorBidi" w:hAnsiTheme="majorBidi" w:cstheme="majorBidi"/>
          <w:spacing w:val="-10"/>
          <w:sz w:val="32"/>
          <w:szCs w:val="32"/>
          <w:lang w:val="en-US"/>
        </w:rPr>
        <w:t>7</w:t>
      </w:r>
      <w:r w:rsidR="008D277A"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33</w:t>
      </w:r>
      <w:r w:rsidR="008D277A" w:rsidRPr="000E5AA3">
        <w:rPr>
          <w:rFonts w:asciiTheme="majorBidi" w:hAnsiTheme="majorBidi" w:cstheme="majorBidi"/>
          <w:spacing w:val="-10"/>
          <w:sz w:val="32"/>
          <w:szCs w:val="32"/>
          <w:lang w:val="en-US"/>
        </w:rPr>
        <w:t xml:space="preserve"> - </w:t>
      </w:r>
      <w:r w:rsidR="000E5AA3" w:rsidRPr="000E5AA3">
        <w:rPr>
          <w:rFonts w:asciiTheme="majorBidi" w:hAnsiTheme="majorBidi" w:cstheme="majorBidi"/>
          <w:spacing w:val="-10"/>
          <w:sz w:val="32"/>
          <w:szCs w:val="32"/>
          <w:lang w:val="en-US"/>
        </w:rPr>
        <w:t>7</w:t>
      </w:r>
      <w:r w:rsidR="008D277A"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34</w:t>
      </w:r>
      <w:r w:rsidR="008D277A" w:rsidRPr="000E5AA3">
        <w:rPr>
          <w:rFonts w:asciiTheme="majorBidi" w:hAnsiTheme="majorBidi" w:cstheme="majorBidi"/>
          <w:spacing w:val="-10"/>
          <w:sz w:val="32"/>
          <w:szCs w:val="32"/>
          <w:cs/>
          <w:lang w:val="en-US"/>
        </w:rPr>
        <w:t xml:space="preserve"> </w:t>
      </w:r>
      <w:r w:rsidR="008D310F" w:rsidRPr="000E5AA3">
        <w:rPr>
          <w:rFonts w:asciiTheme="majorBidi" w:hAnsiTheme="majorBidi" w:cstheme="majorBidi"/>
          <w:spacing w:val="-10"/>
          <w:sz w:val="32"/>
          <w:szCs w:val="32"/>
          <w:cs/>
          <w:lang w:val="en-US"/>
        </w:rPr>
        <w:t>ต่อปี</w:t>
      </w:r>
      <w:r w:rsidR="00D24942" w:rsidRPr="000E5AA3">
        <w:rPr>
          <w:rFonts w:asciiTheme="majorBidi" w:hAnsiTheme="majorBidi" w:cstheme="majorBidi"/>
          <w:spacing w:val="-10"/>
          <w:sz w:val="32"/>
          <w:szCs w:val="32"/>
          <w:cs/>
          <w:lang w:val="en-US"/>
        </w:rPr>
        <w:t xml:space="preserve"> ตามลำดับ </w:t>
      </w:r>
      <w:r w:rsidR="000C7E44" w:rsidRPr="000E5AA3">
        <w:rPr>
          <w:rFonts w:asciiTheme="majorBidi" w:hAnsiTheme="majorBidi" w:cstheme="majorBidi"/>
          <w:spacing w:val="-10"/>
          <w:sz w:val="32"/>
          <w:szCs w:val="32"/>
          <w:cs/>
          <w:lang w:val="en-US"/>
        </w:rPr>
        <w:t>โดยมีที่ดินพร้อมสิ่งปลูกสร้างในโครงการของบริษัทย่อยเป็นหลักทรัพย์ค้ำประกัน</w:t>
      </w:r>
      <w:r w:rsidR="00DC209C" w:rsidRPr="000E5AA3">
        <w:rPr>
          <w:rFonts w:asciiTheme="majorBidi" w:hAnsiTheme="majorBidi" w:cstheme="majorBidi"/>
          <w:spacing w:val="-10"/>
          <w:sz w:val="32"/>
          <w:szCs w:val="32"/>
          <w:cs/>
          <w:lang w:val="en-US"/>
        </w:rPr>
        <w:t>วงสินเชื่อของเงินเบิกเกินบัญชีดังกล่าว</w:t>
      </w:r>
      <w:r w:rsidR="00F3450D" w:rsidRPr="000E5AA3">
        <w:rPr>
          <w:rFonts w:asciiTheme="majorBidi" w:hAnsiTheme="majorBidi" w:cstheme="majorBidi"/>
          <w:spacing w:val="-10"/>
          <w:sz w:val="32"/>
          <w:szCs w:val="32"/>
          <w:cs/>
          <w:lang w:val="en-US"/>
        </w:rPr>
        <w:t xml:space="preserve"> </w:t>
      </w:r>
      <w:r w:rsidR="00925B53" w:rsidRPr="000E5AA3">
        <w:rPr>
          <w:rFonts w:asciiTheme="majorBidi" w:hAnsiTheme="majorBidi" w:cstheme="majorBidi"/>
          <w:spacing w:val="-10"/>
          <w:sz w:val="32"/>
          <w:szCs w:val="32"/>
          <w:lang w:val="en-US"/>
        </w:rPr>
        <w:t>(</w:t>
      </w:r>
      <w:r w:rsidR="00B81A43" w:rsidRPr="000E5AA3">
        <w:rPr>
          <w:rFonts w:asciiTheme="majorBidi" w:hAnsiTheme="majorBidi" w:cstheme="majorBidi" w:hint="cs"/>
          <w:spacing w:val="-10"/>
          <w:sz w:val="32"/>
          <w:szCs w:val="32"/>
          <w:cs/>
          <w:lang w:val="en-US"/>
        </w:rPr>
        <w:t>ดู</w:t>
      </w:r>
      <w:r w:rsidR="00925B53" w:rsidRPr="000E5AA3">
        <w:rPr>
          <w:rFonts w:asciiTheme="majorBidi" w:hAnsiTheme="majorBidi" w:cstheme="majorBidi"/>
          <w:spacing w:val="-10"/>
          <w:sz w:val="32"/>
          <w:szCs w:val="32"/>
          <w:cs/>
          <w:lang w:val="en-US"/>
        </w:rPr>
        <w:t>หมายเหตุข้</w:t>
      </w:r>
      <w:r w:rsidR="0048145C" w:rsidRPr="000E5AA3">
        <w:rPr>
          <w:rFonts w:asciiTheme="majorBidi" w:hAnsiTheme="majorBidi" w:cstheme="majorBidi"/>
          <w:spacing w:val="-10"/>
          <w:sz w:val="32"/>
          <w:szCs w:val="32"/>
          <w:cs/>
          <w:lang w:val="en-US"/>
        </w:rPr>
        <w:t>อ</w:t>
      </w:r>
      <w:r w:rsidR="009A1D78" w:rsidRPr="000E5AA3">
        <w:rPr>
          <w:rFonts w:asciiTheme="majorBidi" w:hAnsiTheme="majorBidi" w:cstheme="majorBidi"/>
          <w:spacing w:val="-10"/>
          <w:sz w:val="32"/>
          <w:szCs w:val="32"/>
          <w:lang w:val="en-US"/>
        </w:rPr>
        <w:t xml:space="preserve"> </w:t>
      </w:r>
      <w:r w:rsidR="000E5AA3" w:rsidRPr="000E5AA3">
        <w:rPr>
          <w:rFonts w:asciiTheme="majorBidi" w:hAnsiTheme="majorBidi" w:cstheme="majorBidi"/>
          <w:spacing w:val="-10"/>
          <w:sz w:val="32"/>
          <w:szCs w:val="32"/>
          <w:lang w:val="en-US"/>
        </w:rPr>
        <w:t>8</w:t>
      </w:r>
      <w:r w:rsidR="00925B53" w:rsidRPr="000E5AA3">
        <w:rPr>
          <w:rFonts w:asciiTheme="majorBidi" w:hAnsiTheme="majorBidi" w:cstheme="majorBidi"/>
          <w:spacing w:val="-10"/>
          <w:sz w:val="32"/>
          <w:szCs w:val="32"/>
          <w:lang w:val="en-US"/>
        </w:rPr>
        <w:t>)</w:t>
      </w:r>
    </w:p>
    <w:p w14:paraId="7883E659" w14:textId="51E4B1E2" w:rsidR="00BE4FCA" w:rsidRPr="000E5AA3" w:rsidRDefault="000E5AA3" w:rsidP="006B233D">
      <w:pPr>
        <w:tabs>
          <w:tab w:val="left" w:pos="540"/>
          <w:tab w:val="left" w:pos="1080"/>
          <w:tab w:val="right" w:pos="7280"/>
          <w:tab w:val="right" w:pos="8540"/>
        </w:tabs>
        <w:spacing w:before="360"/>
        <w:ind w:right="72" w:firstLine="540"/>
        <w:rPr>
          <w:rFonts w:asciiTheme="majorBidi" w:hAnsiTheme="majorBidi" w:cstheme="majorBidi"/>
          <w:sz w:val="32"/>
          <w:szCs w:val="32"/>
          <w:lang w:val="en-US"/>
        </w:rPr>
      </w:pPr>
      <w:r w:rsidRPr="000E5AA3">
        <w:rPr>
          <w:rFonts w:asciiTheme="majorBidi" w:hAnsiTheme="majorBidi" w:cstheme="majorBidi"/>
          <w:sz w:val="32"/>
          <w:szCs w:val="32"/>
          <w:lang w:val="en-US"/>
        </w:rPr>
        <w:t>18</w:t>
      </w:r>
      <w:r w:rsidR="006B233D" w:rsidRPr="000E5AA3">
        <w:rPr>
          <w:rFonts w:asciiTheme="majorBidi" w:hAnsiTheme="majorBidi" w:cstheme="majorBidi"/>
          <w:sz w:val="32"/>
          <w:szCs w:val="32"/>
          <w:lang w:val="en-US"/>
        </w:rPr>
        <w:t>.</w:t>
      </w:r>
      <w:r w:rsidRPr="000E5AA3">
        <w:rPr>
          <w:rFonts w:asciiTheme="majorBidi" w:hAnsiTheme="majorBidi" w:cstheme="majorBidi"/>
          <w:sz w:val="32"/>
          <w:szCs w:val="32"/>
          <w:lang w:val="en-US"/>
        </w:rPr>
        <w:t>2</w:t>
      </w:r>
      <w:r w:rsidR="0016703F" w:rsidRPr="000E5AA3">
        <w:rPr>
          <w:rFonts w:asciiTheme="majorBidi" w:hAnsiTheme="majorBidi" w:cstheme="majorBidi"/>
          <w:sz w:val="32"/>
          <w:szCs w:val="32"/>
          <w:lang w:val="en-US"/>
        </w:rPr>
        <w:tab/>
      </w:r>
      <w:r w:rsidR="00BE4FCA" w:rsidRPr="000E5AA3">
        <w:rPr>
          <w:rFonts w:asciiTheme="majorBidi" w:hAnsiTheme="majorBidi" w:cstheme="majorBidi"/>
          <w:sz w:val="32"/>
          <w:szCs w:val="32"/>
          <w:cs/>
          <w:lang w:val="en-US"/>
        </w:rPr>
        <w:t>เงินกู้ยืมจากสถาบันการเงิน</w:t>
      </w:r>
    </w:p>
    <w:p w14:paraId="7728CC08" w14:textId="3BF7F41F" w:rsidR="00C31B29" w:rsidRPr="000E5AA3" w:rsidRDefault="00C31B29" w:rsidP="006B233D">
      <w:pPr>
        <w:ind w:left="990" w:right="-14" w:firstLine="86"/>
        <w:jc w:val="thaiDistribute"/>
        <w:rPr>
          <w:rFonts w:asciiTheme="majorBidi" w:hAnsiTheme="majorBidi" w:cstheme="majorBidi"/>
          <w:spacing w:val="-2"/>
          <w:sz w:val="32"/>
          <w:szCs w:val="32"/>
          <w:lang w:val="en-US"/>
        </w:rPr>
      </w:pPr>
      <w:r w:rsidRPr="000E5AA3">
        <w:rPr>
          <w:rFonts w:asciiTheme="majorBidi" w:hAnsiTheme="majorBidi" w:cstheme="majorBidi"/>
          <w:spacing w:val="-2"/>
          <w:sz w:val="32"/>
          <w:szCs w:val="32"/>
          <w:cs/>
          <w:lang w:val="en-US"/>
        </w:rPr>
        <w:t>เงินกู้ยืม</w:t>
      </w:r>
      <w:r w:rsidR="000D3E8B" w:rsidRPr="000E5AA3">
        <w:rPr>
          <w:rFonts w:asciiTheme="majorBidi" w:hAnsiTheme="majorBidi" w:cstheme="majorBidi"/>
          <w:spacing w:val="-2"/>
          <w:sz w:val="32"/>
          <w:szCs w:val="32"/>
          <w:cs/>
          <w:lang w:val="en-US"/>
        </w:rPr>
        <w:t>ระยะสั้น</w:t>
      </w:r>
      <w:r w:rsidRPr="000E5AA3">
        <w:rPr>
          <w:rFonts w:asciiTheme="majorBidi" w:hAnsiTheme="majorBidi" w:cstheme="majorBidi"/>
          <w:spacing w:val="-2"/>
          <w:sz w:val="32"/>
          <w:szCs w:val="32"/>
          <w:cs/>
        </w:rPr>
        <w:t xml:space="preserve">จากสถาบันการเงิน </w:t>
      </w:r>
      <w:r w:rsidRPr="000E5AA3">
        <w:rPr>
          <w:rFonts w:asciiTheme="majorBidi" w:hAnsiTheme="majorBidi" w:cstheme="majorBidi"/>
          <w:spacing w:val="-10"/>
          <w:sz w:val="32"/>
          <w:szCs w:val="32"/>
          <w:cs/>
        </w:rPr>
        <w:t xml:space="preserve">ณ 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cs/>
        </w:rPr>
        <w:t xml:space="preserve"> ธันวาคม</w:t>
      </w:r>
      <w:r w:rsidRPr="000E5AA3">
        <w:rPr>
          <w:rFonts w:asciiTheme="majorBidi" w:hAnsiTheme="majorBidi" w:cstheme="majorBidi"/>
          <w:spacing w:val="-2"/>
          <w:sz w:val="32"/>
          <w:szCs w:val="32"/>
          <w:cs/>
        </w:rPr>
        <w:t xml:space="preserve"> </w:t>
      </w:r>
      <w:r w:rsidRPr="000E5AA3">
        <w:rPr>
          <w:rFonts w:asciiTheme="majorBidi" w:hAnsiTheme="majorBidi" w:cstheme="majorBidi"/>
          <w:spacing w:val="-2"/>
          <w:sz w:val="32"/>
          <w:szCs w:val="32"/>
          <w:cs/>
          <w:lang w:val="en-US"/>
        </w:rPr>
        <w:t>ประกอบด้วย</w:t>
      </w:r>
    </w:p>
    <w:p w14:paraId="732837BA" w14:textId="77777777" w:rsidR="00C31B29" w:rsidRPr="000E5AA3" w:rsidRDefault="00C31B29" w:rsidP="00C31B29">
      <w:pPr>
        <w:tabs>
          <w:tab w:val="left" w:pos="547"/>
        </w:tabs>
        <w:ind w:left="630" w:right="36" w:hanging="83"/>
        <w:jc w:val="right"/>
        <w:rPr>
          <w:rFonts w:asciiTheme="majorBidi" w:hAnsiTheme="majorBidi" w:cstheme="majorBidi"/>
          <w:b/>
          <w:bCs/>
          <w:cs/>
          <w:lang w:val="en-US"/>
        </w:rPr>
      </w:pPr>
      <w:r w:rsidRPr="000E5AA3">
        <w:rPr>
          <w:rFonts w:asciiTheme="majorBidi" w:hAnsiTheme="majorBidi" w:cstheme="majorBidi"/>
          <w:b/>
          <w:bCs/>
          <w:cs/>
        </w:rPr>
        <w:t xml:space="preserve">หน่วย : </w:t>
      </w:r>
      <w:r w:rsidRPr="000E5AA3">
        <w:rPr>
          <w:rFonts w:asciiTheme="majorBidi" w:hAnsiTheme="majorBidi" w:cstheme="majorBidi"/>
          <w:b/>
          <w:bCs/>
          <w:cs/>
          <w:lang w:val="en-US"/>
        </w:rPr>
        <w:t>พัน</w:t>
      </w:r>
      <w:r w:rsidRPr="000E5AA3">
        <w:rPr>
          <w:rFonts w:asciiTheme="majorBidi" w:hAnsiTheme="majorBidi" w:cstheme="majorBidi"/>
          <w:b/>
          <w:bCs/>
          <w:cs/>
        </w:rPr>
        <w:t>บาท</w:t>
      </w:r>
    </w:p>
    <w:tbl>
      <w:tblPr>
        <w:tblW w:w="8202" w:type="dxa"/>
        <w:tblInd w:w="1080" w:type="dxa"/>
        <w:tblLayout w:type="fixed"/>
        <w:tblCellMar>
          <w:left w:w="0" w:type="dxa"/>
          <w:right w:w="0" w:type="dxa"/>
        </w:tblCellMar>
        <w:tblLook w:val="0000" w:firstRow="0" w:lastRow="0" w:firstColumn="0" w:lastColumn="0" w:noHBand="0" w:noVBand="0"/>
      </w:tblPr>
      <w:tblGrid>
        <w:gridCol w:w="3420"/>
        <w:gridCol w:w="1089"/>
        <w:gridCol w:w="90"/>
        <w:gridCol w:w="1071"/>
        <w:gridCol w:w="180"/>
        <w:gridCol w:w="1089"/>
        <w:gridCol w:w="93"/>
        <w:gridCol w:w="1170"/>
      </w:tblGrid>
      <w:tr w:rsidR="000E5AA3" w:rsidRPr="000E5AA3" w14:paraId="42195EB1" w14:textId="77777777" w:rsidTr="006B233D">
        <w:tc>
          <w:tcPr>
            <w:tcW w:w="3420" w:type="dxa"/>
          </w:tcPr>
          <w:p w14:paraId="68EEDF44" w14:textId="77777777" w:rsidR="00C31B29" w:rsidRPr="000E5AA3" w:rsidRDefault="00C31B29" w:rsidP="002F5E73">
            <w:pPr>
              <w:pStyle w:val="Header"/>
              <w:ind w:left="42"/>
              <w:jc w:val="both"/>
              <w:rPr>
                <w:rFonts w:asciiTheme="majorBidi" w:hAnsiTheme="majorBidi" w:cstheme="majorBidi"/>
                <w:b/>
                <w:bCs/>
                <w:cs/>
              </w:rPr>
            </w:pPr>
          </w:p>
        </w:tc>
        <w:tc>
          <w:tcPr>
            <w:tcW w:w="2250" w:type="dxa"/>
            <w:gridSpan w:val="3"/>
            <w:tcBorders>
              <w:bottom w:val="single" w:sz="4" w:space="0" w:color="auto"/>
            </w:tcBorders>
            <w:vAlign w:val="bottom"/>
          </w:tcPr>
          <w:p w14:paraId="2EF827EB" w14:textId="77777777" w:rsidR="00C31B29" w:rsidRPr="000E5AA3" w:rsidRDefault="00C31B29" w:rsidP="002F5E73">
            <w:pPr>
              <w:ind w:left="-18"/>
              <w:jc w:val="center"/>
              <w:rPr>
                <w:rFonts w:asciiTheme="majorBidi" w:hAnsiTheme="majorBidi" w:cstheme="majorBidi"/>
                <w:b/>
                <w:bCs/>
                <w:cs/>
                <w:lang w:val="en-US"/>
              </w:rPr>
            </w:pPr>
            <w:r w:rsidRPr="000E5AA3">
              <w:rPr>
                <w:rFonts w:asciiTheme="majorBidi" w:hAnsiTheme="majorBidi" w:cstheme="majorBidi"/>
                <w:b/>
                <w:bCs/>
                <w:cs/>
              </w:rPr>
              <w:t>งบการเงินรวม</w:t>
            </w:r>
          </w:p>
        </w:tc>
        <w:tc>
          <w:tcPr>
            <w:tcW w:w="180" w:type="dxa"/>
          </w:tcPr>
          <w:p w14:paraId="012031A6" w14:textId="77777777" w:rsidR="00C31B29" w:rsidRPr="000E5AA3" w:rsidRDefault="00C31B29" w:rsidP="002F5E73">
            <w:pPr>
              <w:ind w:left="-18"/>
              <w:jc w:val="center"/>
              <w:rPr>
                <w:rFonts w:asciiTheme="majorBidi" w:hAnsiTheme="majorBidi" w:cstheme="majorBidi"/>
                <w:b/>
                <w:bCs/>
                <w:lang w:val="en-US"/>
              </w:rPr>
            </w:pPr>
          </w:p>
        </w:tc>
        <w:tc>
          <w:tcPr>
            <w:tcW w:w="2352" w:type="dxa"/>
            <w:gridSpan w:val="3"/>
            <w:tcBorders>
              <w:bottom w:val="single" w:sz="4" w:space="0" w:color="auto"/>
            </w:tcBorders>
            <w:vAlign w:val="bottom"/>
          </w:tcPr>
          <w:p w14:paraId="4B1D6786" w14:textId="77777777" w:rsidR="00C31B29" w:rsidRPr="000E5AA3" w:rsidRDefault="00C31B29" w:rsidP="002F5E73">
            <w:pPr>
              <w:ind w:left="-18"/>
              <w:jc w:val="center"/>
              <w:rPr>
                <w:rFonts w:asciiTheme="majorBidi" w:hAnsiTheme="majorBidi" w:cstheme="majorBidi"/>
                <w:b/>
                <w:bCs/>
                <w:lang w:val="en-US"/>
              </w:rPr>
            </w:pPr>
            <w:r w:rsidRPr="000E5AA3">
              <w:rPr>
                <w:rFonts w:asciiTheme="majorBidi" w:hAnsiTheme="majorBidi" w:cstheme="majorBidi"/>
                <w:b/>
                <w:bCs/>
                <w:cs/>
              </w:rPr>
              <w:t>งบการเงินเฉพาะกิจการ</w:t>
            </w:r>
          </w:p>
        </w:tc>
      </w:tr>
      <w:tr w:rsidR="000E5AA3" w:rsidRPr="000E5AA3" w14:paraId="54E07690" w14:textId="77777777" w:rsidTr="006B233D">
        <w:tc>
          <w:tcPr>
            <w:tcW w:w="3420" w:type="dxa"/>
          </w:tcPr>
          <w:p w14:paraId="62527787" w14:textId="77777777" w:rsidR="000C5122" w:rsidRPr="000E5AA3" w:rsidRDefault="000C5122" w:rsidP="000C5122">
            <w:pPr>
              <w:pStyle w:val="Header"/>
              <w:ind w:left="42"/>
              <w:jc w:val="both"/>
              <w:rPr>
                <w:rFonts w:asciiTheme="majorBidi" w:hAnsiTheme="majorBidi" w:cstheme="majorBidi"/>
                <w:b/>
                <w:bCs/>
                <w:cs/>
              </w:rPr>
            </w:pPr>
          </w:p>
        </w:tc>
        <w:tc>
          <w:tcPr>
            <w:tcW w:w="1089" w:type="dxa"/>
            <w:vAlign w:val="bottom"/>
          </w:tcPr>
          <w:p w14:paraId="10C05DF9" w14:textId="1E724D80" w:rsidR="000C5122" w:rsidRPr="000E5AA3" w:rsidRDefault="000E5AA3" w:rsidP="000C5122">
            <w:pPr>
              <w:ind w:left="-18"/>
              <w:jc w:val="center"/>
              <w:rPr>
                <w:rFonts w:asciiTheme="majorBidi" w:hAnsiTheme="majorBidi" w:cstheme="majorBidi"/>
                <w:b/>
                <w:bCs/>
                <w:cs/>
                <w:lang w:val="en-US"/>
              </w:rPr>
            </w:pPr>
            <w:r w:rsidRPr="000E5AA3">
              <w:rPr>
                <w:rFonts w:asciiTheme="majorBidi" w:hAnsiTheme="majorBidi" w:cstheme="majorBidi"/>
                <w:b/>
                <w:bCs/>
                <w:lang w:val="en-US"/>
              </w:rPr>
              <w:t>2568</w:t>
            </w:r>
          </w:p>
        </w:tc>
        <w:tc>
          <w:tcPr>
            <w:tcW w:w="90" w:type="dxa"/>
          </w:tcPr>
          <w:p w14:paraId="3EE1CA76" w14:textId="77777777" w:rsidR="000C5122" w:rsidRPr="000E5AA3" w:rsidRDefault="000C5122" w:rsidP="000C5122">
            <w:pPr>
              <w:ind w:left="-18"/>
              <w:jc w:val="center"/>
              <w:rPr>
                <w:rFonts w:asciiTheme="majorBidi" w:hAnsiTheme="majorBidi" w:cstheme="majorBidi"/>
                <w:b/>
                <w:bCs/>
                <w:lang w:val="en-US"/>
              </w:rPr>
            </w:pPr>
          </w:p>
        </w:tc>
        <w:tc>
          <w:tcPr>
            <w:tcW w:w="1071" w:type="dxa"/>
            <w:vAlign w:val="bottom"/>
          </w:tcPr>
          <w:p w14:paraId="7720E2C3" w14:textId="6708BA96" w:rsidR="000C5122" w:rsidRPr="000E5AA3" w:rsidRDefault="000E5AA3" w:rsidP="000C5122">
            <w:pPr>
              <w:ind w:left="-18"/>
              <w:jc w:val="center"/>
              <w:rPr>
                <w:rFonts w:asciiTheme="majorBidi" w:hAnsiTheme="majorBidi" w:cstheme="majorBidi"/>
                <w:b/>
                <w:bCs/>
                <w:cs/>
                <w:lang w:val="en-US"/>
              </w:rPr>
            </w:pPr>
            <w:r w:rsidRPr="000E5AA3">
              <w:rPr>
                <w:rFonts w:asciiTheme="majorBidi" w:hAnsiTheme="majorBidi" w:cstheme="majorBidi"/>
                <w:b/>
                <w:bCs/>
                <w:lang w:val="en-US"/>
              </w:rPr>
              <w:t>2567</w:t>
            </w:r>
          </w:p>
        </w:tc>
        <w:tc>
          <w:tcPr>
            <w:tcW w:w="180" w:type="dxa"/>
          </w:tcPr>
          <w:p w14:paraId="43A84122" w14:textId="77777777" w:rsidR="000C5122" w:rsidRPr="000E5AA3" w:rsidRDefault="000C5122" w:rsidP="000C5122">
            <w:pPr>
              <w:ind w:left="-18"/>
              <w:jc w:val="center"/>
              <w:rPr>
                <w:rFonts w:asciiTheme="majorBidi" w:hAnsiTheme="majorBidi" w:cstheme="majorBidi"/>
                <w:b/>
                <w:bCs/>
                <w:lang w:val="en-US"/>
              </w:rPr>
            </w:pPr>
          </w:p>
        </w:tc>
        <w:tc>
          <w:tcPr>
            <w:tcW w:w="1089" w:type="dxa"/>
            <w:vAlign w:val="bottom"/>
          </w:tcPr>
          <w:p w14:paraId="28D79D94" w14:textId="6E6E3E5F" w:rsidR="000C5122" w:rsidRPr="000E5AA3" w:rsidRDefault="000E5AA3" w:rsidP="000C5122">
            <w:pPr>
              <w:ind w:left="-18"/>
              <w:jc w:val="center"/>
              <w:rPr>
                <w:rFonts w:asciiTheme="majorBidi" w:hAnsiTheme="majorBidi" w:cstheme="majorBidi"/>
                <w:b/>
                <w:bCs/>
                <w:cs/>
                <w:lang w:val="en-US"/>
              </w:rPr>
            </w:pPr>
            <w:r w:rsidRPr="000E5AA3">
              <w:rPr>
                <w:rFonts w:asciiTheme="majorBidi" w:hAnsiTheme="majorBidi" w:cstheme="majorBidi"/>
                <w:b/>
                <w:bCs/>
                <w:lang w:val="en-US"/>
              </w:rPr>
              <w:t>2568</w:t>
            </w:r>
          </w:p>
        </w:tc>
        <w:tc>
          <w:tcPr>
            <w:tcW w:w="93" w:type="dxa"/>
          </w:tcPr>
          <w:p w14:paraId="72C503A4" w14:textId="77777777" w:rsidR="000C5122" w:rsidRPr="000E5AA3" w:rsidRDefault="000C5122" w:rsidP="000C5122">
            <w:pPr>
              <w:ind w:left="-18"/>
              <w:jc w:val="center"/>
              <w:rPr>
                <w:rFonts w:asciiTheme="majorBidi" w:hAnsiTheme="majorBidi" w:cstheme="majorBidi"/>
                <w:b/>
                <w:bCs/>
                <w:lang w:val="en-US"/>
              </w:rPr>
            </w:pPr>
          </w:p>
        </w:tc>
        <w:tc>
          <w:tcPr>
            <w:tcW w:w="1170" w:type="dxa"/>
            <w:vAlign w:val="bottom"/>
          </w:tcPr>
          <w:p w14:paraId="0B29925B" w14:textId="567B6F8B" w:rsidR="000C5122" w:rsidRPr="000E5AA3" w:rsidRDefault="000E5AA3" w:rsidP="000C5122">
            <w:pPr>
              <w:ind w:left="-18"/>
              <w:jc w:val="center"/>
              <w:rPr>
                <w:rFonts w:asciiTheme="majorBidi" w:hAnsiTheme="majorBidi" w:cstheme="majorBidi"/>
                <w:b/>
                <w:bCs/>
                <w:cs/>
                <w:lang w:val="en-US"/>
              </w:rPr>
            </w:pPr>
            <w:r w:rsidRPr="000E5AA3">
              <w:rPr>
                <w:rFonts w:asciiTheme="majorBidi" w:hAnsiTheme="majorBidi" w:cstheme="majorBidi"/>
                <w:b/>
                <w:bCs/>
                <w:lang w:val="en-US"/>
              </w:rPr>
              <w:t>2567</w:t>
            </w:r>
          </w:p>
        </w:tc>
      </w:tr>
      <w:tr w:rsidR="000E5AA3" w:rsidRPr="000E5AA3" w14:paraId="2C73C9A3" w14:textId="77777777" w:rsidTr="006B233D">
        <w:tc>
          <w:tcPr>
            <w:tcW w:w="3420" w:type="dxa"/>
          </w:tcPr>
          <w:p w14:paraId="4231536B" w14:textId="77777777" w:rsidR="00F6508B" w:rsidRPr="000E5AA3" w:rsidRDefault="00F6508B" w:rsidP="00F6508B">
            <w:pPr>
              <w:ind w:left="77"/>
              <w:jc w:val="thaiDistribute"/>
              <w:rPr>
                <w:rFonts w:asciiTheme="majorBidi" w:hAnsiTheme="majorBidi" w:cstheme="majorBidi"/>
                <w:lang w:val="en-US"/>
              </w:rPr>
            </w:pPr>
            <w:r w:rsidRPr="000E5AA3">
              <w:rPr>
                <w:rFonts w:asciiTheme="majorBidi" w:hAnsiTheme="majorBidi" w:cstheme="majorBidi"/>
                <w:cs/>
              </w:rPr>
              <w:t>เงินกู้ยืมระยะสั้นจากสถาบันการเงิน</w:t>
            </w:r>
          </w:p>
        </w:tc>
        <w:tc>
          <w:tcPr>
            <w:tcW w:w="1089" w:type="dxa"/>
            <w:tcBorders>
              <w:bottom w:val="double" w:sz="4" w:space="0" w:color="auto"/>
            </w:tcBorders>
            <w:vAlign w:val="bottom"/>
          </w:tcPr>
          <w:p w14:paraId="795A194B" w14:textId="36DD8D9D" w:rsidR="00F6508B" w:rsidRPr="000E5AA3" w:rsidRDefault="000E5AA3" w:rsidP="00F6508B">
            <w:pPr>
              <w:tabs>
                <w:tab w:val="decimal" w:pos="922"/>
              </w:tabs>
              <w:rPr>
                <w:rFonts w:asciiTheme="majorBidi" w:hAnsiTheme="majorBidi" w:cstheme="majorBidi"/>
                <w:lang w:val="en-US"/>
              </w:rPr>
            </w:pPr>
            <w:r w:rsidRPr="000E5AA3">
              <w:rPr>
                <w:rFonts w:asciiTheme="majorBidi" w:hAnsiTheme="majorBidi" w:cstheme="majorBidi"/>
                <w:lang w:val="en-US"/>
              </w:rPr>
              <w:t>50</w:t>
            </w:r>
            <w:r w:rsidR="00DA11BE" w:rsidRPr="000E5AA3">
              <w:rPr>
                <w:rFonts w:asciiTheme="majorBidi" w:hAnsiTheme="majorBidi" w:cstheme="majorBidi"/>
                <w:lang w:val="en-US"/>
              </w:rPr>
              <w:t>,</w:t>
            </w:r>
            <w:r w:rsidRPr="000E5AA3">
              <w:rPr>
                <w:rFonts w:asciiTheme="majorBidi" w:hAnsiTheme="majorBidi" w:cstheme="majorBidi"/>
                <w:lang w:val="en-US"/>
              </w:rPr>
              <w:t>000</w:t>
            </w:r>
          </w:p>
        </w:tc>
        <w:tc>
          <w:tcPr>
            <w:tcW w:w="90" w:type="dxa"/>
          </w:tcPr>
          <w:p w14:paraId="108941E4" w14:textId="77777777" w:rsidR="00F6508B" w:rsidRPr="000E5AA3" w:rsidRDefault="00F6508B" w:rsidP="00F6508B">
            <w:pPr>
              <w:tabs>
                <w:tab w:val="decimal" w:pos="882"/>
              </w:tabs>
              <w:ind w:left="-18"/>
              <w:rPr>
                <w:rFonts w:asciiTheme="majorBidi" w:hAnsiTheme="majorBidi" w:cstheme="majorBidi"/>
                <w:lang w:val="en-US"/>
              </w:rPr>
            </w:pPr>
          </w:p>
        </w:tc>
        <w:tc>
          <w:tcPr>
            <w:tcW w:w="1071" w:type="dxa"/>
            <w:tcBorders>
              <w:bottom w:val="double" w:sz="4" w:space="0" w:color="auto"/>
            </w:tcBorders>
            <w:vAlign w:val="bottom"/>
          </w:tcPr>
          <w:p w14:paraId="7CB1942D" w14:textId="54C06C79" w:rsidR="00F6508B" w:rsidRPr="000E5AA3" w:rsidRDefault="000E5AA3" w:rsidP="00F6508B">
            <w:pPr>
              <w:tabs>
                <w:tab w:val="decimal" w:pos="922"/>
              </w:tabs>
              <w:rPr>
                <w:rFonts w:asciiTheme="majorBidi" w:hAnsiTheme="majorBidi" w:cstheme="majorBidi"/>
                <w:lang w:val="en-US"/>
              </w:rPr>
            </w:pPr>
            <w:r w:rsidRPr="000E5AA3">
              <w:rPr>
                <w:rFonts w:asciiTheme="majorBidi" w:hAnsiTheme="majorBidi" w:cstheme="majorBidi"/>
                <w:lang w:val="en-US"/>
              </w:rPr>
              <w:t>153</w:t>
            </w:r>
            <w:r w:rsidR="00F6508B" w:rsidRPr="000E5AA3">
              <w:rPr>
                <w:rFonts w:asciiTheme="majorBidi" w:hAnsiTheme="majorBidi" w:cstheme="majorBidi"/>
                <w:lang w:val="en-US"/>
              </w:rPr>
              <w:t>,</w:t>
            </w:r>
            <w:r w:rsidRPr="000E5AA3">
              <w:rPr>
                <w:rFonts w:asciiTheme="majorBidi" w:hAnsiTheme="majorBidi" w:cstheme="majorBidi"/>
                <w:lang w:val="en-US"/>
              </w:rPr>
              <w:t>850</w:t>
            </w:r>
          </w:p>
        </w:tc>
        <w:tc>
          <w:tcPr>
            <w:tcW w:w="180" w:type="dxa"/>
          </w:tcPr>
          <w:p w14:paraId="438E8612" w14:textId="77777777" w:rsidR="00F6508B" w:rsidRPr="000E5AA3" w:rsidRDefault="00F6508B" w:rsidP="00F6508B">
            <w:pPr>
              <w:tabs>
                <w:tab w:val="decimal" w:pos="523"/>
                <w:tab w:val="decimal" w:pos="922"/>
              </w:tabs>
              <w:jc w:val="right"/>
              <w:rPr>
                <w:rFonts w:asciiTheme="majorBidi" w:hAnsiTheme="majorBidi" w:cstheme="majorBidi"/>
                <w:lang w:val="en-US"/>
              </w:rPr>
            </w:pPr>
          </w:p>
        </w:tc>
        <w:tc>
          <w:tcPr>
            <w:tcW w:w="1089" w:type="dxa"/>
            <w:tcBorders>
              <w:bottom w:val="double" w:sz="4" w:space="0" w:color="auto"/>
            </w:tcBorders>
            <w:vAlign w:val="bottom"/>
          </w:tcPr>
          <w:p w14:paraId="4DBA46F7" w14:textId="2F5B9FEB" w:rsidR="00F6508B" w:rsidRPr="000E5AA3" w:rsidRDefault="00DA11BE" w:rsidP="00DA11BE">
            <w:pPr>
              <w:tabs>
                <w:tab w:val="decimal" w:pos="585"/>
              </w:tabs>
              <w:rPr>
                <w:rFonts w:asciiTheme="majorBidi" w:hAnsiTheme="majorBidi" w:cstheme="majorBidi"/>
                <w:lang w:val="en-US"/>
              </w:rPr>
            </w:pPr>
            <w:r w:rsidRPr="000E5AA3">
              <w:rPr>
                <w:rFonts w:asciiTheme="majorBidi" w:hAnsiTheme="majorBidi" w:cstheme="majorBidi"/>
                <w:lang w:val="en-US"/>
              </w:rPr>
              <w:t>-</w:t>
            </w:r>
          </w:p>
        </w:tc>
        <w:tc>
          <w:tcPr>
            <w:tcW w:w="93" w:type="dxa"/>
          </w:tcPr>
          <w:p w14:paraId="7E41572E" w14:textId="77777777" w:rsidR="00F6508B" w:rsidRPr="000E5AA3" w:rsidRDefault="00F6508B" w:rsidP="00F6508B">
            <w:pPr>
              <w:tabs>
                <w:tab w:val="decimal" w:pos="882"/>
                <w:tab w:val="decimal" w:pos="922"/>
              </w:tabs>
              <w:jc w:val="right"/>
              <w:rPr>
                <w:rFonts w:asciiTheme="majorBidi" w:hAnsiTheme="majorBidi" w:cstheme="majorBidi"/>
                <w:lang w:val="en-US"/>
              </w:rPr>
            </w:pPr>
          </w:p>
        </w:tc>
        <w:tc>
          <w:tcPr>
            <w:tcW w:w="1170" w:type="dxa"/>
            <w:tcBorders>
              <w:bottom w:val="double" w:sz="4" w:space="0" w:color="auto"/>
            </w:tcBorders>
            <w:vAlign w:val="bottom"/>
          </w:tcPr>
          <w:p w14:paraId="2BBA7DAB" w14:textId="10D17021" w:rsidR="00F6508B" w:rsidRPr="000E5AA3" w:rsidRDefault="000E5AA3" w:rsidP="00F6508B">
            <w:pPr>
              <w:tabs>
                <w:tab w:val="decimal" w:pos="922"/>
              </w:tabs>
              <w:rPr>
                <w:rFonts w:asciiTheme="majorBidi" w:hAnsiTheme="majorBidi" w:cstheme="majorBidi"/>
                <w:lang w:val="en-US"/>
              </w:rPr>
            </w:pPr>
            <w:r w:rsidRPr="000E5AA3">
              <w:rPr>
                <w:rFonts w:asciiTheme="majorBidi" w:hAnsiTheme="majorBidi" w:cstheme="majorBidi"/>
                <w:lang w:val="en-US"/>
              </w:rPr>
              <w:t>50</w:t>
            </w:r>
            <w:r w:rsidR="00F6508B" w:rsidRPr="000E5AA3">
              <w:rPr>
                <w:rFonts w:asciiTheme="majorBidi" w:hAnsiTheme="majorBidi" w:cstheme="majorBidi"/>
                <w:lang w:val="en-US"/>
              </w:rPr>
              <w:t>,</w:t>
            </w:r>
            <w:r w:rsidRPr="000E5AA3">
              <w:rPr>
                <w:rFonts w:asciiTheme="majorBidi" w:hAnsiTheme="majorBidi" w:cstheme="majorBidi"/>
                <w:lang w:val="en-US"/>
              </w:rPr>
              <w:t>000</w:t>
            </w:r>
          </w:p>
        </w:tc>
      </w:tr>
    </w:tbl>
    <w:p w14:paraId="2DD9A681" w14:textId="048A88AC" w:rsidR="009D7296" w:rsidRPr="000E5AA3" w:rsidRDefault="00E80AFE" w:rsidP="006B233D">
      <w:pPr>
        <w:snapToGrid w:val="0"/>
        <w:spacing w:before="240"/>
        <w:ind w:left="1080" w:right="-14"/>
        <w:jc w:val="thaiDistribute"/>
        <w:rPr>
          <w:rFonts w:ascii="Angsana New" w:hAnsi="Angsana New"/>
          <w:spacing w:val="-10"/>
          <w:sz w:val="30"/>
          <w:szCs w:val="30"/>
          <w:cs/>
          <w:lang w:val="en-US"/>
        </w:rPr>
      </w:pPr>
      <w:r w:rsidRPr="000E5AA3">
        <w:rPr>
          <w:rFonts w:ascii="Angsana New" w:hAnsi="Angsana New"/>
          <w:spacing w:val="-10"/>
          <w:sz w:val="30"/>
          <w:szCs w:val="30"/>
          <w:cs/>
          <w:lang w:val="en-US"/>
        </w:rPr>
        <w:t>ณ</w:t>
      </w:r>
      <w:r w:rsidR="0020797A" w:rsidRPr="000E5AA3">
        <w:rPr>
          <w:rFonts w:ascii="Angsana New" w:hAnsi="Angsana New"/>
          <w:spacing w:val="-10"/>
          <w:sz w:val="30"/>
          <w:szCs w:val="30"/>
          <w:cs/>
          <w:lang w:val="en-US"/>
        </w:rPr>
        <w:t xml:space="preserve"> วันที่ </w:t>
      </w:r>
      <w:r w:rsidR="000E5AA3" w:rsidRPr="000E5AA3">
        <w:rPr>
          <w:rFonts w:ascii="Angsana New" w:hAnsi="Angsana New"/>
          <w:spacing w:val="-10"/>
          <w:sz w:val="30"/>
          <w:szCs w:val="30"/>
          <w:lang w:val="en-US"/>
        </w:rPr>
        <w:t>31</w:t>
      </w:r>
      <w:r w:rsidR="0020797A" w:rsidRPr="000E5AA3">
        <w:rPr>
          <w:rFonts w:ascii="Angsana New" w:hAnsi="Angsana New"/>
          <w:spacing w:val="-10"/>
          <w:sz w:val="30"/>
          <w:szCs w:val="30"/>
          <w:lang w:val="en-US"/>
        </w:rPr>
        <w:t xml:space="preserve"> </w:t>
      </w:r>
      <w:r w:rsidR="0020797A" w:rsidRPr="000E5AA3">
        <w:rPr>
          <w:rFonts w:ascii="Angsana New" w:hAnsi="Angsana New"/>
          <w:spacing w:val="-10"/>
          <w:sz w:val="30"/>
          <w:szCs w:val="30"/>
          <w:cs/>
          <w:lang w:val="en-US"/>
        </w:rPr>
        <w:t xml:space="preserve">ธันวาคม </w:t>
      </w:r>
      <w:r w:rsidR="000E5AA3" w:rsidRPr="000E5AA3">
        <w:rPr>
          <w:rFonts w:ascii="Angsana New" w:hAnsi="Angsana New"/>
          <w:spacing w:val="-10"/>
          <w:sz w:val="30"/>
          <w:szCs w:val="30"/>
          <w:lang w:val="en-US"/>
        </w:rPr>
        <w:t>2568</w:t>
      </w:r>
      <w:r w:rsidR="0020797A" w:rsidRPr="000E5AA3">
        <w:rPr>
          <w:rFonts w:ascii="Angsana New" w:hAnsi="Angsana New"/>
          <w:spacing w:val="-10"/>
          <w:sz w:val="30"/>
          <w:szCs w:val="30"/>
          <w:lang w:val="en-US"/>
        </w:rPr>
        <w:t xml:space="preserve"> </w:t>
      </w:r>
      <w:r w:rsidR="000518B6" w:rsidRPr="000E5AA3">
        <w:rPr>
          <w:rFonts w:ascii="Angsana New" w:hAnsi="Angsana New"/>
          <w:spacing w:val="-10"/>
          <w:sz w:val="30"/>
          <w:szCs w:val="30"/>
          <w:cs/>
          <w:lang w:val="en-US"/>
        </w:rPr>
        <w:t xml:space="preserve">และ </w:t>
      </w:r>
      <w:r w:rsidR="000E5AA3" w:rsidRPr="000E5AA3">
        <w:rPr>
          <w:rFonts w:ascii="Angsana New" w:hAnsi="Angsana New"/>
          <w:spacing w:val="-10"/>
          <w:sz w:val="30"/>
          <w:szCs w:val="30"/>
          <w:lang w:val="en-US"/>
        </w:rPr>
        <w:t>2567</w:t>
      </w:r>
      <w:r w:rsidR="000518B6" w:rsidRPr="000E5AA3">
        <w:rPr>
          <w:rFonts w:ascii="Angsana New" w:hAnsi="Angsana New"/>
          <w:spacing w:val="-10"/>
          <w:sz w:val="30"/>
          <w:szCs w:val="30"/>
          <w:lang w:val="en-US"/>
        </w:rPr>
        <w:t xml:space="preserve"> </w:t>
      </w:r>
      <w:r w:rsidR="00B23DD4" w:rsidRPr="000E5AA3">
        <w:rPr>
          <w:rFonts w:ascii="Angsana New" w:hAnsi="Angsana New"/>
          <w:spacing w:val="-10"/>
          <w:sz w:val="30"/>
          <w:szCs w:val="30"/>
          <w:cs/>
          <w:lang w:val="en-US"/>
        </w:rPr>
        <w:t>เงินกู้ยืมระยะสั้นจากสถาบันการเงินของ</w:t>
      </w:r>
      <w:r w:rsidR="00FB5F5E" w:rsidRPr="000E5AA3">
        <w:rPr>
          <w:rFonts w:ascii="Angsana New" w:hAnsi="Angsana New"/>
          <w:spacing w:val="-10"/>
          <w:sz w:val="30"/>
          <w:szCs w:val="30"/>
          <w:cs/>
          <w:lang w:val="en-US"/>
        </w:rPr>
        <w:t>กลุ่มบริษัท</w:t>
      </w:r>
      <w:r w:rsidR="00EC7D70" w:rsidRPr="000E5AA3">
        <w:rPr>
          <w:rFonts w:ascii="Angsana New" w:hAnsi="Angsana New" w:hint="cs"/>
          <w:spacing w:val="-10"/>
          <w:sz w:val="30"/>
          <w:szCs w:val="30"/>
          <w:cs/>
          <w:lang w:val="en-US"/>
        </w:rPr>
        <w:t>และบริษัท</w:t>
      </w:r>
      <w:r w:rsidR="00A324D4" w:rsidRPr="000E5AA3">
        <w:rPr>
          <w:rFonts w:ascii="Angsana New" w:hAnsi="Angsana New"/>
          <w:spacing w:val="-10"/>
          <w:sz w:val="30"/>
          <w:szCs w:val="30"/>
          <w:cs/>
          <w:lang w:val="en-US"/>
        </w:rPr>
        <w:t>จำนวน</w:t>
      </w:r>
      <w:r w:rsidR="00835AD8" w:rsidRPr="000E5AA3">
        <w:rPr>
          <w:rFonts w:ascii="Angsana New" w:hAnsi="Angsana New"/>
          <w:spacing w:val="-10"/>
          <w:sz w:val="30"/>
          <w:szCs w:val="30"/>
          <w:cs/>
          <w:lang w:val="en-US"/>
        </w:rPr>
        <w:t xml:space="preserve"> </w:t>
      </w:r>
      <w:r w:rsidR="000E5AA3" w:rsidRPr="000E5AA3">
        <w:rPr>
          <w:rFonts w:ascii="Angsana New" w:hAnsi="Angsana New"/>
          <w:spacing w:val="-10"/>
          <w:sz w:val="30"/>
          <w:szCs w:val="30"/>
          <w:lang w:val="en-US"/>
        </w:rPr>
        <w:t>5</w:t>
      </w:r>
      <w:r w:rsidR="000E5AA3" w:rsidRPr="000E5AA3">
        <w:rPr>
          <w:rFonts w:ascii="Angsana New" w:hAnsi="Angsana New" w:hint="cs"/>
          <w:spacing w:val="-10"/>
          <w:sz w:val="30"/>
          <w:szCs w:val="30"/>
          <w:lang w:val="en-US"/>
        </w:rPr>
        <w:t>0</w:t>
      </w:r>
      <w:r w:rsidR="00DA11BE" w:rsidRPr="000E5AA3">
        <w:rPr>
          <w:rFonts w:ascii="Angsana New" w:hAnsi="Angsana New" w:hint="cs"/>
          <w:spacing w:val="-10"/>
          <w:sz w:val="30"/>
          <w:szCs w:val="30"/>
          <w:cs/>
          <w:lang w:val="en-US"/>
        </w:rPr>
        <w:t>.</w:t>
      </w:r>
      <w:r w:rsidR="000E5AA3" w:rsidRPr="000E5AA3">
        <w:rPr>
          <w:rFonts w:ascii="Angsana New" w:hAnsi="Angsana New" w:hint="cs"/>
          <w:spacing w:val="-10"/>
          <w:sz w:val="30"/>
          <w:szCs w:val="30"/>
          <w:lang w:val="en-US"/>
        </w:rPr>
        <w:t>00</w:t>
      </w:r>
      <w:r w:rsidR="00835AD8" w:rsidRPr="000E5AA3">
        <w:rPr>
          <w:rFonts w:ascii="Angsana New" w:hAnsi="Angsana New"/>
          <w:spacing w:val="-10"/>
          <w:sz w:val="30"/>
          <w:szCs w:val="30"/>
          <w:cs/>
          <w:lang w:val="en-US"/>
        </w:rPr>
        <w:t xml:space="preserve">ล้านบาท </w:t>
      </w:r>
      <w:r w:rsidR="00FB5F5E" w:rsidRPr="000E5AA3">
        <w:rPr>
          <w:rFonts w:ascii="Angsana New" w:hAnsi="Angsana New"/>
          <w:spacing w:val="-10"/>
          <w:sz w:val="30"/>
          <w:szCs w:val="30"/>
          <w:cs/>
          <w:lang w:val="en-US"/>
        </w:rPr>
        <w:t>และ</w:t>
      </w:r>
      <w:r w:rsidR="00771077" w:rsidRPr="000E5AA3">
        <w:rPr>
          <w:rFonts w:ascii="Angsana New" w:hAnsi="Angsana New"/>
          <w:spacing w:val="-10"/>
          <w:sz w:val="30"/>
          <w:szCs w:val="30"/>
          <w:cs/>
          <w:lang w:val="en-US"/>
        </w:rPr>
        <w:t xml:space="preserve">จำนวน </w:t>
      </w:r>
      <w:r w:rsidR="000E5AA3" w:rsidRPr="000E5AA3">
        <w:rPr>
          <w:rFonts w:ascii="Angsana New" w:hAnsi="Angsana New"/>
          <w:spacing w:val="-10"/>
          <w:sz w:val="30"/>
          <w:szCs w:val="30"/>
          <w:lang w:val="en-US"/>
        </w:rPr>
        <w:t>153</w:t>
      </w:r>
      <w:r w:rsidR="006B233D" w:rsidRPr="000E5AA3">
        <w:rPr>
          <w:rFonts w:ascii="Angsana New" w:hAnsi="Angsana New"/>
          <w:spacing w:val="-10"/>
          <w:sz w:val="30"/>
          <w:szCs w:val="30"/>
          <w:lang w:val="en-US"/>
        </w:rPr>
        <w:t>.</w:t>
      </w:r>
      <w:r w:rsidR="000E5AA3" w:rsidRPr="000E5AA3">
        <w:rPr>
          <w:rFonts w:ascii="Angsana New" w:hAnsi="Angsana New"/>
          <w:spacing w:val="-10"/>
          <w:sz w:val="30"/>
          <w:szCs w:val="30"/>
          <w:lang w:val="en-US"/>
        </w:rPr>
        <w:t>85</w:t>
      </w:r>
      <w:r w:rsidR="0079199C" w:rsidRPr="000E5AA3">
        <w:rPr>
          <w:rFonts w:ascii="Angsana New" w:hAnsi="Angsana New"/>
          <w:spacing w:val="-10"/>
          <w:sz w:val="30"/>
          <w:szCs w:val="30"/>
          <w:lang w:val="en-US"/>
        </w:rPr>
        <w:t xml:space="preserve"> </w:t>
      </w:r>
      <w:r w:rsidR="00771077" w:rsidRPr="000E5AA3">
        <w:rPr>
          <w:rFonts w:ascii="Angsana New" w:hAnsi="Angsana New"/>
          <w:spacing w:val="-10"/>
          <w:sz w:val="30"/>
          <w:szCs w:val="30"/>
          <w:cs/>
          <w:lang w:val="en-US"/>
        </w:rPr>
        <w:t>ล้านบาท</w:t>
      </w:r>
      <w:r w:rsidR="003C10E9" w:rsidRPr="000E5AA3">
        <w:rPr>
          <w:rFonts w:ascii="Angsana New" w:hAnsi="Angsana New"/>
          <w:spacing w:val="-10"/>
          <w:sz w:val="30"/>
          <w:szCs w:val="30"/>
          <w:lang w:val="en-US"/>
        </w:rPr>
        <w:t xml:space="preserve"> </w:t>
      </w:r>
      <w:r w:rsidR="009007BF" w:rsidRPr="000E5AA3">
        <w:rPr>
          <w:rFonts w:ascii="Angsana New" w:hAnsi="Angsana New"/>
          <w:spacing w:val="-10"/>
          <w:sz w:val="30"/>
          <w:szCs w:val="30"/>
          <w:cs/>
          <w:lang w:val="en-US"/>
        </w:rPr>
        <w:t>ตามลำดับ</w:t>
      </w:r>
      <w:r w:rsidR="00771077" w:rsidRPr="000E5AA3">
        <w:rPr>
          <w:rFonts w:ascii="Angsana New" w:hAnsi="Angsana New"/>
          <w:spacing w:val="-10"/>
          <w:sz w:val="30"/>
          <w:szCs w:val="30"/>
          <w:cs/>
          <w:lang w:val="en-US"/>
        </w:rPr>
        <w:t xml:space="preserve"> เฉพาะ</w:t>
      </w:r>
      <w:r w:rsidR="00B23DD4" w:rsidRPr="000E5AA3">
        <w:rPr>
          <w:rFonts w:ascii="Angsana New" w:hAnsi="Angsana New"/>
          <w:spacing w:val="-10"/>
          <w:sz w:val="30"/>
          <w:szCs w:val="30"/>
          <w:cs/>
          <w:lang w:val="en-US"/>
        </w:rPr>
        <w:t>บริษัท</w:t>
      </w:r>
      <w:r w:rsidR="007A0713" w:rsidRPr="000E5AA3">
        <w:rPr>
          <w:rFonts w:ascii="Angsana New" w:hAnsi="Angsana New" w:hint="cs"/>
          <w:spacing w:val="-10"/>
          <w:sz w:val="30"/>
          <w:szCs w:val="30"/>
          <w:cs/>
          <w:lang w:val="en-US"/>
        </w:rPr>
        <w:t xml:space="preserve"> </w:t>
      </w:r>
      <w:r w:rsidR="007A0713" w:rsidRPr="000E5AA3">
        <w:rPr>
          <w:rFonts w:ascii="Angsana New" w:hAnsi="Angsana New"/>
          <w:spacing w:val="-10"/>
          <w:sz w:val="30"/>
          <w:szCs w:val="30"/>
          <w:cs/>
          <w:lang w:val="en-US"/>
        </w:rPr>
        <w:t xml:space="preserve">วันที่ </w:t>
      </w:r>
      <w:r w:rsidR="000E5AA3" w:rsidRPr="000E5AA3">
        <w:rPr>
          <w:rFonts w:ascii="Angsana New" w:hAnsi="Angsana New"/>
          <w:spacing w:val="-10"/>
          <w:sz w:val="30"/>
          <w:szCs w:val="30"/>
          <w:lang w:val="en-US"/>
        </w:rPr>
        <w:t>31</w:t>
      </w:r>
      <w:r w:rsidR="007A0713" w:rsidRPr="000E5AA3">
        <w:rPr>
          <w:rFonts w:ascii="Angsana New" w:hAnsi="Angsana New"/>
          <w:spacing w:val="-10"/>
          <w:sz w:val="30"/>
          <w:szCs w:val="30"/>
          <w:lang w:val="en-US"/>
        </w:rPr>
        <w:t xml:space="preserve"> </w:t>
      </w:r>
      <w:r w:rsidR="007A0713" w:rsidRPr="000E5AA3">
        <w:rPr>
          <w:rFonts w:ascii="Angsana New" w:hAnsi="Angsana New"/>
          <w:spacing w:val="-10"/>
          <w:sz w:val="30"/>
          <w:szCs w:val="30"/>
          <w:cs/>
          <w:lang w:val="en-US"/>
        </w:rPr>
        <w:t xml:space="preserve">ธันวาคม </w:t>
      </w:r>
      <w:r w:rsidR="000E5AA3" w:rsidRPr="000E5AA3">
        <w:rPr>
          <w:rFonts w:ascii="Angsana New" w:hAnsi="Angsana New"/>
          <w:spacing w:val="-10"/>
          <w:sz w:val="30"/>
          <w:szCs w:val="30"/>
          <w:lang w:val="en-US"/>
        </w:rPr>
        <w:t>2567</w:t>
      </w:r>
      <w:r w:rsidR="007A0713" w:rsidRPr="000E5AA3">
        <w:rPr>
          <w:rFonts w:ascii="Angsana New" w:hAnsi="Angsana New"/>
          <w:spacing w:val="-10"/>
          <w:sz w:val="30"/>
          <w:szCs w:val="30"/>
          <w:lang w:val="en-US"/>
        </w:rPr>
        <w:t xml:space="preserve"> </w:t>
      </w:r>
      <w:r w:rsidR="00B23DD4" w:rsidRPr="000E5AA3">
        <w:rPr>
          <w:rFonts w:ascii="Angsana New" w:hAnsi="Angsana New"/>
          <w:spacing w:val="-10"/>
          <w:sz w:val="30"/>
          <w:szCs w:val="30"/>
          <w:cs/>
          <w:lang w:val="en-US"/>
        </w:rPr>
        <w:t>จำนวน</w:t>
      </w:r>
      <w:r w:rsidR="000518B6" w:rsidRPr="000E5AA3">
        <w:rPr>
          <w:rFonts w:ascii="Angsana New" w:hAnsi="Angsana New"/>
          <w:spacing w:val="-10"/>
          <w:sz w:val="30"/>
          <w:szCs w:val="30"/>
          <w:cs/>
          <w:lang w:val="en-US"/>
        </w:rPr>
        <w:t xml:space="preserve"> </w:t>
      </w:r>
      <w:r w:rsidR="000E5AA3" w:rsidRPr="000E5AA3">
        <w:rPr>
          <w:rFonts w:ascii="Angsana New" w:hAnsi="Angsana New"/>
          <w:spacing w:val="-10"/>
          <w:sz w:val="30"/>
          <w:szCs w:val="30"/>
          <w:lang w:val="en-US"/>
        </w:rPr>
        <w:t>50</w:t>
      </w:r>
      <w:r w:rsidR="00953230" w:rsidRPr="000E5AA3">
        <w:rPr>
          <w:rFonts w:ascii="Angsana New" w:hAnsi="Angsana New"/>
          <w:spacing w:val="-10"/>
          <w:sz w:val="30"/>
          <w:szCs w:val="30"/>
          <w:lang w:val="en-US"/>
        </w:rPr>
        <w:t>.</w:t>
      </w:r>
      <w:r w:rsidR="000E5AA3" w:rsidRPr="000E5AA3">
        <w:rPr>
          <w:rFonts w:ascii="Angsana New" w:hAnsi="Angsana New"/>
          <w:spacing w:val="-10"/>
          <w:sz w:val="30"/>
          <w:szCs w:val="30"/>
          <w:lang w:val="en-US"/>
        </w:rPr>
        <w:t>00</w:t>
      </w:r>
      <w:r w:rsidR="0020797A" w:rsidRPr="000E5AA3">
        <w:rPr>
          <w:rFonts w:ascii="Angsana New" w:hAnsi="Angsana New"/>
          <w:spacing w:val="-10"/>
          <w:sz w:val="30"/>
          <w:szCs w:val="30"/>
          <w:lang w:val="en-US"/>
        </w:rPr>
        <w:t xml:space="preserve"> </w:t>
      </w:r>
      <w:r w:rsidR="0020797A" w:rsidRPr="000E5AA3">
        <w:rPr>
          <w:rFonts w:ascii="Angsana New" w:hAnsi="Angsana New"/>
          <w:spacing w:val="-10"/>
          <w:sz w:val="30"/>
          <w:szCs w:val="30"/>
          <w:cs/>
          <w:lang w:val="en-US"/>
        </w:rPr>
        <w:t>ล้านบาท</w:t>
      </w:r>
      <w:r w:rsidR="007A0713" w:rsidRPr="000E5AA3">
        <w:rPr>
          <w:rFonts w:ascii="Angsana New" w:hAnsi="Angsana New"/>
          <w:spacing w:val="-10"/>
          <w:sz w:val="30"/>
          <w:szCs w:val="30"/>
          <w:lang w:val="en-US"/>
        </w:rPr>
        <w:t xml:space="preserve"> </w:t>
      </w:r>
      <w:r w:rsidR="00A91F0B" w:rsidRPr="000E5AA3">
        <w:rPr>
          <w:rFonts w:ascii="Angsana New" w:hAnsi="Angsana New"/>
          <w:spacing w:val="-10"/>
          <w:sz w:val="30"/>
          <w:szCs w:val="30"/>
          <w:lang w:val="en-US"/>
        </w:rPr>
        <w:t xml:space="preserve"> (</w:t>
      </w:r>
      <w:r w:rsidR="00397188" w:rsidRPr="000E5AA3">
        <w:rPr>
          <w:rFonts w:asciiTheme="majorBidi" w:hAnsiTheme="majorBidi" w:cstheme="majorBidi"/>
          <w:spacing w:val="-6"/>
          <w:sz w:val="32"/>
          <w:szCs w:val="32"/>
          <w:cs/>
          <w:lang w:val="en-US"/>
        </w:rPr>
        <w:t xml:space="preserve">ณ วันที่ </w:t>
      </w:r>
      <w:r w:rsidR="000E5AA3" w:rsidRPr="000E5AA3">
        <w:rPr>
          <w:rFonts w:asciiTheme="majorBidi" w:hAnsiTheme="majorBidi" w:cstheme="majorBidi"/>
          <w:spacing w:val="-6"/>
          <w:sz w:val="32"/>
          <w:szCs w:val="32"/>
          <w:lang w:val="en-US"/>
        </w:rPr>
        <w:t>31</w:t>
      </w:r>
      <w:r w:rsidR="00397188" w:rsidRPr="000E5AA3">
        <w:rPr>
          <w:rFonts w:asciiTheme="majorBidi" w:hAnsiTheme="majorBidi" w:cstheme="majorBidi"/>
          <w:spacing w:val="-6"/>
          <w:sz w:val="32"/>
          <w:szCs w:val="32"/>
          <w:cs/>
          <w:lang w:val="en-US"/>
        </w:rPr>
        <w:t xml:space="preserve"> ธันวาคม</w:t>
      </w:r>
      <w:r w:rsidR="00397188"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256</w:t>
      </w:r>
      <w:r w:rsidR="000E5AA3" w:rsidRPr="000E5AA3">
        <w:rPr>
          <w:rFonts w:asciiTheme="majorBidi" w:hAnsiTheme="majorBidi" w:cstheme="majorBidi" w:hint="cs"/>
          <w:spacing w:val="-6"/>
          <w:sz w:val="32"/>
          <w:szCs w:val="32"/>
          <w:lang w:val="en-US"/>
        </w:rPr>
        <w:t>8</w:t>
      </w:r>
      <w:r w:rsidR="00397188" w:rsidRPr="000E5AA3">
        <w:rPr>
          <w:rFonts w:asciiTheme="majorBidi" w:hAnsiTheme="majorBidi" w:cstheme="majorBidi" w:hint="cs"/>
          <w:spacing w:val="-6"/>
          <w:sz w:val="32"/>
          <w:szCs w:val="32"/>
          <w:cs/>
          <w:lang w:val="en-US"/>
        </w:rPr>
        <w:t xml:space="preserve"> </w:t>
      </w:r>
      <w:r w:rsidR="00397188" w:rsidRPr="000E5AA3">
        <w:rPr>
          <w:rFonts w:asciiTheme="majorBidi" w:hAnsiTheme="majorBidi" w:cstheme="majorBidi"/>
          <w:spacing w:val="-6"/>
          <w:sz w:val="32"/>
          <w:szCs w:val="32"/>
          <w:lang w:val="en-US"/>
        </w:rPr>
        <w:t xml:space="preserve">: </w:t>
      </w:r>
      <w:r w:rsidR="00397188" w:rsidRPr="000E5AA3">
        <w:rPr>
          <w:rFonts w:asciiTheme="majorBidi" w:hAnsiTheme="majorBidi" w:cstheme="majorBidi" w:hint="cs"/>
          <w:spacing w:val="-6"/>
          <w:sz w:val="32"/>
          <w:szCs w:val="32"/>
          <w:cs/>
          <w:lang w:val="en-US"/>
        </w:rPr>
        <w:t>ไม่มี</w:t>
      </w:r>
      <w:r w:rsidR="003C10E9" w:rsidRPr="000E5AA3">
        <w:rPr>
          <w:rFonts w:ascii="Angsana New" w:hAnsi="Angsana New"/>
          <w:spacing w:val="-10"/>
          <w:sz w:val="30"/>
          <w:szCs w:val="30"/>
          <w:lang w:val="en-US"/>
        </w:rPr>
        <w:t>)</w:t>
      </w:r>
      <w:r w:rsidR="007A0713" w:rsidRPr="000E5AA3">
        <w:rPr>
          <w:rFonts w:ascii="Angsana New" w:hAnsi="Angsana New"/>
          <w:spacing w:val="-10"/>
          <w:sz w:val="30"/>
          <w:szCs w:val="30"/>
          <w:lang w:val="en-US"/>
        </w:rPr>
        <w:t xml:space="preserve"> </w:t>
      </w:r>
      <w:r w:rsidR="0020797A" w:rsidRPr="000E5AA3">
        <w:rPr>
          <w:rFonts w:ascii="Angsana New" w:hAnsi="Angsana New"/>
          <w:spacing w:val="-10"/>
          <w:sz w:val="30"/>
          <w:szCs w:val="30"/>
          <w:cs/>
          <w:lang w:val="en-US"/>
        </w:rPr>
        <w:t>โดยมีวัตถุประสงค์หลักเพื่อใช้</w:t>
      </w:r>
      <w:r w:rsidR="00DC209C" w:rsidRPr="000E5AA3">
        <w:rPr>
          <w:rFonts w:ascii="Angsana New" w:hAnsi="Angsana New"/>
          <w:spacing w:val="-10"/>
          <w:sz w:val="30"/>
          <w:szCs w:val="30"/>
          <w:cs/>
          <w:lang w:val="en-US"/>
        </w:rPr>
        <w:t>ในการ</w:t>
      </w:r>
      <w:r w:rsidR="0020797A" w:rsidRPr="000E5AA3">
        <w:rPr>
          <w:rFonts w:ascii="Angsana New" w:hAnsi="Angsana New"/>
          <w:spacing w:val="-10"/>
          <w:sz w:val="30"/>
          <w:szCs w:val="30"/>
          <w:cs/>
          <w:lang w:val="en-US"/>
        </w:rPr>
        <w:t>บริหารการดำเนินงานภายใน</w:t>
      </w:r>
      <w:r w:rsidR="00930E62" w:rsidRPr="000E5AA3">
        <w:rPr>
          <w:rFonts w:ascii="Angsana New" w:hAnsi="Angsana New"/>
          <w:spacing w:val="-10"/>
          <w:sz w:val="30"/>
          <w:szCs w:val="30"/>
          <w:cs/>
        </w:rPr>
        <w:t>ของ</w:t>
      </w:r>
      <w:r w:rsidR="006224E9" w:rsidRPr="000E5AA3">
        <w:rPr>
          <w:rFonts w:ascii="Angsana New" w:hAnsi="Angsana New"/>
          <w:spacing w:val="-10"/>
          <w:sz w:val="30"/>
          <w:szCs w:val="30"/>
          <w:lang w:val="en-US"/>
        </w:rPr>
        <w:t xml:space="preserve">      </w:t>
      </w:r>
      <w:r w:rsidR="00930E62" w:rsidRPr="000E5AA3">
        <w:rPr>
          <w:rFonts w:ascii="Angsana New" w:hAnsi="Angsana New"/>
          <w:spacing w:val="-10"/>
          <w:sz w:val="30"/>
          <w:szCs w:val="30"/>
          <w:cs/>
        </w:rPr>
        <w:t>กลุ่มบริษัท</w:t>
      </w:r>
      <w:r w:rsidR="00A84FED" w:rsidRPr="000E5AA3">
        <w:rPr>
          <w:rFonts w:ascii="Angsana New" w:hAnsi="Angsana New"/>
          <w:spacing w:val="-10"/>
          <w:sz w:val="30"/>
          <w:szCs w:val="30"/>
          <w:cs/>
        </w:rPr>
        <w:t>และ</w:t>
      </w:r>
      <w:r w:rsidR="0020797A" w:rsidRPr="000E5AA3">
        <w:rPr>
          <w:rFonts w:ascii="Angsana New" w:hAnsi="Angsana New"/>
          <w:spacing w:val="-10"/>
          <w:sz w:val="30"/>
          <w:szCs w:val="30"/>
          <w:cs/>
          <w:lang w:val="en-US"/>
        </w:rPr>
        <w:t>บริษัท</w:t>
      </w:r>
      <w:r w:rsidR="002A1211" w:rsidRPr="000E5AA3">
        <w:rPr>
          <w:rFonts w:ascii="Angsana New" w:hAnsi="Angsana New"/>
          <w:spacing w:val="-10"/>
          <w:sz w:val="30"/>
          <w:szCs w:val="30"/>
          <w:lang w:val="en-US"/>
        </w:rPr>
        <w:t xml:space="preserve"> </w:t>
      </w:r>
      <w:r w:rsidR="0020797A" w:rsidRPr="000E5AA3">
        <w:rPr>
          <w:rFonts w:ascii="Angsana New" w:hAnsi="Angsana New"/>
          <w:spacing w:val="-10"/>
          <w:sz w:val="30"/>
          <w:szCs w:val="30"/>
          <w:cs/>
          <w:lang w:val="en-US"/>
        </w:rPr>
        <w:t>ซึ่งเงินกู้ยืมดังกล่าวคิดดอกเบี้ยในอัตราคงที่</w:t>
      </w:r>
      <w:r w:rsidR="00E85049" w:rsidRPr="000E5AA3">
        <w:rPr>
          <w:rFonts w:ascii="Angsana New" w:hAnsi="Angsana New"/>
          <w:spacing w:val="-10"/>
          <w:sz w:val="30"/>
          <w:szCs w:val="30"/>
          <w:cs/>
        </w:rPr>
        <w:t xml:space="preserve"> </w:t>
      </w:r>
      <w:r w:rsidR="00D37D3D" w:rsidRPr="000E5AA3">
        <w:rPr>
          <w:rFonts w:ascii="Angsana New" w:hAnsi="Angsana New"/>
          <w:spacing w:val="-10"/>
          <w:sz w:val="30"/>
          <w:szCs w:val="30"/>
          <w:cs/>
        </w:rPr>
        <w:t xml:space="preserve">ร้อยละ </w:t>
      </w:r>
      <w:r w:rsidR="000E5AA3" w:rsidRPr="000E5AA3">
        <w:rPr>
          <w:rFonts w:ascii="Angsana New" w:hAnsi="Angsana New"/>
          <w:spacing w:val="-10"/>
          <w:sz w:val="30"/>
          <w:szCs w:val="30"/>
          <w:lang w:val="en-US"/>
        </w:rPr>
        <w:t>4</w:t>
      </w:r>
      <w:r w:rsidR="002A1211" w:rsidRPr="000E5AA3">
        <w:rPr>
          <w:rFonts w:ascii="Angsana New" w:hAnsi="Angsana New"/>
          <w:spacing w:val="-10"/>
          <w:sz w:val="30"/>
          <w:szCs w:val="30"/>
          <w:lang w:val="en-US"/>
        </w:rPr>
        <w:t>.</w:t>
      </w:r>
      <w:r w:rsidR="000E5AA3" w:rsidRPr="000E5AA3">
        <w:rPr>
          <w:rFonts w:ascii="Angsana New" w:hAnsi="Angsana New"/>
          <w:spacing w:val="-10"/>
          <w:sz w:val="30"/>
          <w:szCs w:val="30"/>
          <w:lang w:val="en-US"/>
        </w:rPr>
        <w:t>00</w:t>
      </w:r>
      <w:r w:rsidR="00D37D3D" w:rsidRPr="000E5AA3">
        <w:rPr>
          <w:rFonts w:ascii="Angsana New" w:hAnsi="Angsana New"/>
          <w:spacing w:val="-10"/>
          <w:sz w:val="30"/>
          <w:szCs w:val="30"/>
          <w:cs/>
        </w:rPr>
        <w:t xml:space="preserve"> ต่อปี</w:t>
      </w:r>
      <w:r w:rsidR="0048145C" w:rsidRPr="000E5AA3">
        <w:rPr>
          <w:rFonts w:ascii="Angsana New" w:hAnsi="Angsana New"/>
          <w:spacing w:val="-10"/>
          <w:sz w:val="30"/>
          <w:szCs w:val="30"/>
          <w:cs/>
        </w:rPr>
        <w:t xml:space="preserve"> </w:t>
      </w:r>
      <w:r w:rsidR="000518B6" w:rsidRPr="000E5AA3">
        <w:rPr>
          <w:rFonts w:ascii="Angsana New" w:hAnsi="Angsana New"/>
          <w:spacing w:val="-10"/>
          <w:sz w:val="30"/>
          <w:szCs w:val="30"/>
          <w:cs/>
          <w:lang w:val="en-US"/>
        </w:rPr>
        <w:t>และร้อย</w:t>
      </w:r>
      <w:r w:rsidR="000518B6" w:rsidRPr="000E5AA3">
        <w:rPr>
          <w:rFonts w:ascii="Angsana New" w:hAnsi="Angsana New"/>
          <w:spacing w:val="-10"/>
          <w:sz w:val="30"/>
          <w:szCs w:val="30"/>
          <w:cs/>
        </w:rPr>
        <w:t xml:space="preserve">ละ </w:t>
      </w:r>
      <w:r w:rsidR="000E5AA3" w:rsidRPr="000E5AA3">
        <w:rPr>
          <w:rFonts w:ascii="Angsana New" w:hAnsi="Angsana New"/>
          <w:spacing w:val="-10"/>
          <w:sz w:val="30"/>
          <w:szCs w:val="30"/>
          <w:lang w:val="en-US"/>
        </w:rPr>
        <w:t>4</w:t>
      </w:r>
      <w:r w:rsidR="0079199C" w:rsidRPr="000E5AA3">
        <w:rPr>
          <w:rFonts w:ascii="Angsana New" w:hAnsi="Angsana New"/>
          <w:spacing w:val="-10"/>
          <w:sz w:val="30"/>
          <w:szCs w:val="30"/>
          <w:lang w:val="en-US"/>
        </w:rPr>
        <w:t>.</w:t>
      </w:r>
      <w:r w:rsidR="000E5AA3" w:rsidRPr="000E5AA3">
        <w:rPr>
          <w:rFonts w:ascii="Angsana New" w:hAnsi="Angsana New"/>
          <w:spacing w:val="-10"/>
          <w:sz w:val="30"/>
          <w:szCs w:val="30"/>
          <w:lang w:val="en-US"/>
        </w:rPr>
        <w:t>00</w:t>
      </w:r>
      <w:r w:rsidR="0079199C" w:rsidRPr="000E5AA3">
        <w:rPr>
          <w:rFonts w:ascii="Angsana New" w:hAnsi="Angsana New"/>
          <w:spacing w:val="-10"/>
          <w:sz w:val="30"/>
          <w:szCs w:val="30"/>
          <w:cs/>
        </w:rPr>
        <w:t xml:space="preserve"> </w:t>
      </w:r>
      <w:r w:rsidR="00EF1932" w:rsidRPr="000E5AA3">
        <w:rPr>
          <w:rFonts w:ascii="Angsana New" w:hAnsi="Angsana New"/>
          <w:spacing w:val="-10"/>
          <w:sz w:val="30"/>
          <w:szCs w:val="30"/>
          <w:lang w:val="en-US"/>
        </w:rPr>
        <w:t>-</w:t>
      </w:r>
      <w:r w:rsidR="0079199C" w:rsidRPr="000E5AA3">
        <w:rPr>
          <w:rFonts w:ascii="Angsana New" w:hAnsi="Angsana New"/>
          <w:spacing w:val="-10"/>
          <w:sz w:val="30"/>
          <w:szCs w:val="30"/>
          <w:cs/>
        </w:rPr>
        <w:t xml:space="preserve"> </w:t>
      </w:r>
      <w:r w:rsidR="000E5AA3" w:rsidRPr="000E5AA3">
        <w:rPr>
          <w:rFonts w:ascii="Angsana New" w:hAnsi="Angsana New"/>
          <w:spacing w:val="-10"/>
          <w:sz w:val="30"/>
          <w:szCs w:val="30"/>
          <w:lang w:val="en-US"/>
        </w:rPr>
        <w:t>7</w:t>
      </w:r>
      <w:r w:rsidR="0037341E" w:rsidRPr="000E5AA3">
        <w:rPr>
          <w:rFonts w:ascii="Angsana New" w:hAnsi="Angsana New"/>
          <w:spacing w:val="-10"/>
          <w:sz w:val="30"/>
          <w:szCs w:val="30"/>
          <w:lang w:val="en-US"/>
        </w:rPr>
        <w:t>.</w:t>
      </w:r>
      <w:r w:rsidR="000E5AA3" w:rsidRPr="000E5AA3">
        <w:rPr>
          <w:rFonts w:ascii="Angsana New" w:hAnsi="Angsana New"/>
          <w:spacing w:val="-10"/>
          <w:sz w:val="30"/>
          <w:szCs w:val="30"/>
          <w:lang w:val="en-US"/>
        </w:rPr>
        <w:t>28</w:t>
      </w:r>
      <w:r w:rsidR="00F5620E" w:rsidRPr="000E5AA3">
        <w:rPr>
          <w:rFonts w:ascii="Angsana New" w:hAnsi="Angsana New"/>
          <w:spacing w:val="-10"/>
          <w:sz w:val="30"/>
          <w:szCs w:val="30"/>
          <w:cs/>
        </w:rPr>
        <w:t xml:space="preserve"> </w:t>
      </w:r>
      <w:r w:rsidR="006224E9" w:rsidRPr="000E5AA3">
        <w:rPr>
          <w:rFonts w:ascii="Angsana New" w:hAnsi="Angsana New"/>
          <w:spacing w:val="-10"/>
          <w:sz w:val="30"/>
          <w:szCs w:val="30"/>
          <w:lang w:val="en-US"/>
        </w:rPr>
        <w:t xml:space="preserve">            </w:t>
      </w:r>
      <w:r w:rsidR="000518B6" w:rsidRPr="000E5AA3">
        <w:rPr>
          <w:rFonts w:ascii="Angsana New" w:hAnsi="Angsana New"/>
          <w:spacing w:val="-10"/>
          <w:sz w:val="30"/>
          <w:szCs w:val="30"/>
          <w:cs/>
        </w:rPr>
        <w:t xml:space="preserve">ต่อปี </w:t>
      </w:r>
      <w:r w:rsidR="000518B6" w:rsidRPr="000E5AA3">
        <w:rPr>
          <w:rFonts w:ascii="Angsana New" w:hAnsi="Angsana New"/>
          <w:spacing w:val="-10"/>
          <w:sz w:val="30"/>
          <w:szCs w:val="30"/>
          <w:cs/>
          <w:lang w:val="en-US"/>
        </w:rPr>
        <w:t xml:space="preserve">ตามลำดับ </w:t>
      </w:r>
      <w:r w:rsidR="00992307" w:rsidRPr="000E5AA3">
        <w:rPr>
          <w:rFonts w:ascii="Angsana New" w:hAnsi="Angsana New"/>
          <w:spacing w:val="-10"/>
          <w:sz w:val="30"/>
          <w:szCs w:val="30"/>
          <w:cs/>
          <w:lang w:val="en-US"/>
        </w:rPr>
        <w:t>และ</w:t>
      </w:r>
      <w:r w:rsidR="00166E6F" w:rsidRPr="000E5AA3">
        <w:rPr>
          <w:rFonts w:ascii="Angsana New" w:hAnsi="Angsana New" w:hint="cs"/>
          <w:spacing w:val="-10"/>
          <w:sz w:val="30"/>
          <w:szCs w:val="30"/>
          <w:cs/>
          <w:lang w:val="en-US"/>
        </w:rPr>
        <w:t xml:space="preserve"> </w:t>
      </w:r>
      <w:r w:rsidR="004820A0" w:rsidRPr="000E5AA3">
        <w:rPr>
          <w:rFonts w:ascii="Angsana New" w:hAnsi="Angsana New"/>
          <w:spacing w:val="-10"/>
          <w:sz w:val="30"/>
          <w:szCs w:val="30"/>
          <w:cs/>
          <w:lang w:val="en-US"/>
        </w:rPr>
        <w:t>เงินกู้ยืมบางส่วน</w:t>
      </w:r>
      <w:r w:rsidR="00431D87" w:rsidRPr="000E5AA3">
        <w:rPr>
          <w:rFonts w:ascii="Angsana New" w:hAnsi="Angsana New"/>
          <w:spacing w:val="-10"/>
          <w:sz w:val="30"/>
          <w:szCs w:val="30"/>
          <w:cs/>
          <w:lang w:val="en-US"/>
        </w:rPr>
        <w:t>คิดดอกเบี้ยใน</w:t>
      </w:r>
      <w:r w:rsidR="00992307" w:rsidRPr="000E5AA3">
        <w:rPr>
          <w:rFonts w:ascii="Angsana New" w:hAnsi="Angsana New"/>
          <w:spacing w:val="-10"/>
          <w:sz w:val="30"/>
          <w:szCs w:val="30"/>
          <w:cs/>
          <w:lang w:val="en-US"/>
        </w:rPr>
        <w:t xml:space="preserve">อัตราอ้างอิงกับอัตราดอกเบี้ยเงินให้กู้ยืมขั้นต่ำของสถาบันการเงิน </w:t>
      </w:r>
      <w:r w:rsidR="00992307" w:rsidRPr="000E5AA3">
        <w:rPr>
          <w:rFonts w:ascii="Angsana New" w:hAnsi="Angsana New"/>
          <w:spacing w:val="-10"/>
          <w:sz w:val="30"/>
          <w:szCs w:val="30"/>
          <w:lang w:val="en-US"/>
        </w:rPr>
        <w:t>(</w:t>
      </w:r>
      <w:r w:rsidR="000E24E3" w:rsidRPr="000E5AA3">
        <w:rPr>
          <w:rFonts w:ascii="Angsana New" w:hAnsi="Angsana New"/>
          <w:spacing w:val="-10"/>
          <w:sz w:val="30"/>
          <w:szCs w:val="30"/>
          <w:lang w:val="en-US"/>
        </w:rPr>
        <w:t>“</w:t>
      </w:r>
      <w:r w:rsidR="00992307" w:rsidRPr="000E5AA3">
        <w:rPr>
          <w:rFonts w:ascii="Angsana New" w:hAnsi="Angsana New"/>
          <w:spacing w:val="-10"/>
          <w:sz w:val="30"/>
          <w:szCs w:val="30"/>
          <w:lang w:val="en-US"/>
        </w:rPr>
        <w:t xml:space="preserve">MLR”) </w:t>
      </w:r>
      <w:r w:rsidR="00992307" w:rsidRPr="000E5AA3">
        <w:rPr>
          <w:rFonts w:ascii="Angsana New" w:hAnsi="Angsana New"/>
          <w:spacing w:val="-10"/>
          <w:sz w:val="30"/>
          <w:szCs w:val="30"/>
          <w:cs/>
          <w:lang w:val="en-US"/>
        </w:rPr>
        <w:t>ลบด้วยอัตราที่กำหนดในสัญญา</w:t>
      </w:r>
      <w:r w:rsidR="00E9184D" w:rsidRPr="000E5AA3">
        <w:rPr>
          <w:rFonts w:ascii="Angsana New" w:hAnsi="Angsana New"/>
          <w:spacing w:val="-10"/>
          <w:sz w:val="30"/>
          <w:szCs w:val="30"/>
          <w:cs/>
          <w:lang w:val="en-US"/>
        </w:rPr>
        <w:t>ตามที่</w:t>
      </w:r>
      <w:r w:rsidR="005B13D8" w:rsidRPr="000E5AA3">
        <w:rPr>
          <w:rFonts w:ascii="Angsana New" w:hAnsi="Angsana New"/>
          <w:spacing w:val="-10"/>
          <w:sz w:val="30"/>
          <w:szCs w:val="30"/>
          <w:cs/>
          <w:lang w:val="en-US"/>
        </w:rPr>
        <w:t>ระบุ</w:t>
      </w:r>
      <w:r w:rsidR="00E9184D" w:rsidRPr="000E5AA3">
        <w:rPr>
          <w:rFonts w:ascii="Angsana New" w:hAnsi="Angsana New"/>
          <w:spacing w:val="-10"/>
          <w:sz w:val="30"/>
          <w:szCs w:val="30"/>
          <w:cs/>
          <w:lang w:val="en-US"/>
        </w:rPr>
        <w:t>ไว้</w:t>
      </w:r>
      <w:r w:rsidR="0020797A" w:rsidRPr="000E5AA3">
        <w:rPr>
          <w:rFonts w:ascii="Angsana New" w:hAnsi="Angsana New"/>
          <w:spacing w:val="-10"/>
          <w:sz w:val="30"/>
          <w:szCs w:val="30"/>
          <w:cs/>
          <w:lang w:val="en-US"/>
        </w:rPr>
        <w:t>ในตั๋วสัญญาใช้เงินและ</w:t>
      </w:r>
      <w:r w:rsidR="005B13D8" w:rsidRPr="000E5AA3">
        <w:rPr>
          <w:rFonts w:ascii="Angsana New" w:hAnsi="Angsana New"/>
          <w:spacing w:val="-10"/>
          <w:sz w:val="30"/>
          <w:szCs w:val="30"/>
          <w:cs/>
          <w:lang w:val="en-US"/>
        </w:rPr>
        <w:t>สัญญา</w:t>
      </w:r>
      <w:r w:rsidR="00385899" w:rsidRPr="000E5AA3">
        <w:rPr>
          <w:rFonts w:ascii="Angsana New" w:hAnsi="Angsana New"/>
          <w:spacing w:val="-10"/>
          <w:sz w:val="30"/>
          <w:szCs w:val="30"/>
          <w:cs/>
          <w:lang w:val="en-US"/>
        </w:rPr>
        <w:t>กู้ยืมโดย</w:t>
      </w:r>
      <w:r w:rsidR="0020797A" w:rsidRPr="000E5AA3">
        <w:rPr>
          <w:rFonts w:ascii="Angsana New" w:hAnsi="Angsana New"/>
          <w:spacing w:val="-10"/>
          <w:sz w:val="30"/>
          <w:szCs w:val="30"/>
          <w:cs/>
          <w:lang w:val="en-US"/>
        </w:rPr>
        <w:t>มีกำหนดชำระดอกเบี้ยเป็นรายเดือน</w:t>
      </w:r>
    </w:p>
    <w:p w14:paraId="099ECE16" w14:textId="77777777" w:rsidR="00BE7EBF" w:rsidRPr="000E5AA3" w:rsidRDefault="00BE7EBF">
      <w:pPr>
        <w:overflowPunct/>
        <w:autoSpaceDE/>
        <w:autoSpaceDN/>
        <w:adjustRightInd/>
        <w:rPr>
          <w:rFonts w:asciiTheme="majorBidi" w:hAnsiTheme="majorBidi" w:cstheme="majorBidi"/>
          <w:spacing w:val="-6"/>
          <w:sz w:val="32"/>
          <w:szCs w:val="32"/>
        </w:rPr>
      </w:pPr>
      <w:r w:rsidRPr="000E5AA3">
        <w:rPr>
          <w:rFonts w:asciiTheme="majorBidi" w:hAnsiTheme="majorBidi" w:cstheme="majorBidi"/>
          <w:spacing w:val="-6"/>
          <w:sz w:val="32"/>
          <w:szCs w:val="32"/>
          <w:cs/>
        </w:rPr>
        <w:br w:type="page"/>
      </w:r>
    </w:p>
    <w:p w14:paraId="7BC0F5F1" w14:textId="59D6BC84" w:rsidR="00BE4FCA" w:rsidRPr="000E5AA3" w:rsidRDefault="00BE4FCA" w:rsidP="006D3993">
      <w:pPr>
        <w:snapToGrid w:val="0"/>
        <w:ind w:left="1080" w:right="-11"/>
        <w:jc w:val="thaiDistribute"/>
        <w:rPr>
          <w:rFonts w:asciiTheme="majorBidi" w:hAnsiTheme="majorBidi" w:cstheme="majorBidi"/>
          <w:sz w:val="32"/>
          <w:szCs w:val="32"/>
          <w:cs/>
        </w:rPr>
      </w:pPr>
      <w:r w:rsidRPr="000E5AA3">
        <w:rPr>
          <w:rFonts w:asciiTheme="majorBidi" w:hAnsiTheme="majorBidi" w:cstheme="majorBidi"/>
          <w:spacing w:val="-6"/>
          <w:sz w:val="32"/>
          <w:szCs w:val="32"/>
          <w:cs/>
        </w:rPr>
        <w:lastRenderedPageBreak/>
        <w:t xml:space="preserve">เงินกู้ยืมระยะยาวจากสถาบันการเงิน </w:t>
      </w:r>
      <w:r w:rsidRPr="000E5AA3">
        <w:rPr>
          <w:rFonts w:asciiTheme="majorBidi" w:hAnsiTheme="majorBidi" w:cstheme="majorBidi"/>
          <w:spacing w:val="-10"/>
          <w:sz w:val="32"/>
          <w:szCs w:val="32"/>
          <w:cs/>
        </w:rPr>
        <w:t xml:space="preserve">ณ 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cs/>
        </w:rPr>
        <w:t xml:space="preserve"> ธันวาคม </w:t>
      </w:r>
      <w:r w:rsidRPr="000E5AA3">
        <w:rPr>
          <w:rFonts w:asciiTheme="majorBidi" w:hAnsiTheme="majorBidi" w:cstheme="majorBidi"/>
          <w:sz w:val="32"/>
          <w:szCs w:val="32"/>
          <w:cs/>
        </w:rPr>
        <w:t>ประกอบด้วย</w:t>
      </w:r>
    </w:p>
    <w:tbl>
      <w:tblPr>
        <w:tblW w:w="8915" w:type="dxa"/>
        <w:tblInd w:w="810" w:type="dxa"/>
        <w:tblLayout w:type="fixed"/>
        <w:tblCellMar>
          <w:left w:w="0" w:type="dxa"/>
          <w:right w:w="0" w:type="dxa"/>
        </w:tblCellMar>
        <w:tblLook w:val="0000" w:firstRow="0" w:lastRow="0" w:firstColumn="0" w:lastColumn="0" w:noHBand="0" w:noVBand="0"/>
      </w:tblPr>
      <w:tblGrid>
        <w:gridCol w:w="2340"/>
        <w:gridCol w:w="1196"/>
        <w:gridCol w:w="64"/>
        <w:gridCol w:w="33"/>
        <w:gridCol w:w="957"/>
        <w:gridCol w:w="20"/>
        <w:gridCol w:w="70"/>
        <w:gridCol w:w="22"/>
        <w:gridCol w:w="897"/>
        <w:gridCol w:w="22"/>
        <w:gridCol w:w="68"/>
        <w:gridCol w:w="22"/>
        <w:gridCol w:w="723"/>
        <w:gridCol w:w="22"/>
        <w:gridCol w:w="68"/>
        <w:gridCol w:w="22"/>
        <w:gridCol w:w="707"/>
        <w:gridCol w:w="22"/>
        <w:gridCol w:w="68"/>
        <w:gridCol w:w="22"/>
        <w:gridCol w:w="705"/>
        <w:gridCol w:w="22"/>
        <w:gridCol w:w="68"/>
        <w:gridCol w:w="22"/>
        <w:gridCol w:w="711"/>
        <w:gridCol w:w="22"/>
      </w:tblGrid>
      <w:tr w:rsidR="000E5AA3" w:rsidRPr="000E5AA3" w14:paraId="58B47F32" w14:textId="77777777" w:rsidTr="00F36E7D">
        <w:trPr>
          <w:cantSplit/>
          <w:trHeight w:val="144"/>
        </w:trPr>
        <w:tc>
          <w:tcPr>
            <w:tcW w:w="2340" w:type="dxa"/>
            <w:vAlign w:val="bottom"/>
          </w:tcPr>
          <w:p w14:paraId="34A818AF" w14:textId="77777777" w:rsidR="00BE4FCA" w:rsidRPr="000E5AA3" w:rsidRDefault="00BE4FCA" w:rsidP="00BC4507">
            <w:pPr>
              <w:spacing w:line="200" w:lineRule="exact"/>
              <w:ind w:right="69" w:hanging="270"/>
              <w:jc w:val="center"/>
              <w:rPr>
                <w:rFonts w:asciiTheme="majorBidi" w:hAnsiTheme="majorBidi" w:cstheme="majorBidi"/>
                <w:b/>
                <w:bCs/>
                <w:sz w:val="18"/>
                <w:szCs w:val="18"/>
                <w:lang w:val="en-GB"/>
              </w:rPr>
            </w:pPr>
          </w:p>
        </w:tc>
        <w:tc>
          <w:tcPr>
            <w:tcW w:w="1196" w:type="dxa"/>
            <w:vAlign w:val="bottom"/>
          </w:tcPr>
          <w:p w14:paraId="2FC7CE69" w14:textId="77777777" w:rsidR="00BE4FCA" w:rsidRPr="000E5AA3" w:rsidRDefault="00BE4FCA" w:rsidP="00BC4507">
            <w:pPr>
              <w:spacing w:line="200" w:lineRule="exact"/>
              <w:ind w:right="-8"/>
              <w:jc w:val="center"/>
              <w:rPr>
                <w:rFonts w:asciiTheme="majorBidi" w:hAnsiTheme="majorBidi" w:cstheme="majorBidi"/>
                <w:b/>
                <w:bCs/>
                <w:sz w:val="18"/>
                <w:szCs w:val="18"/>
                <w:cs/>
                <w:lang w:val="en-GB"/>
              </w:rPr>
            </w:pPr>
          </w:p>
        </w:tc>
        <w:tc>
          <w:tcPr>
            <w:tcW w:w="97" w:type="dxa"/>
            <w:gridSpan w:val="2"/>
            <w:vAlign w:val="bottom"/>
          </w:tcPr>
          <w:p w14:paraId="1F466E02" w14:textId="77777777" w:rsidR="00BE4FCA" w:rsidRPr="000E5AA3" w:rsidRDefault="00BE4FCA" w:rsidP="00BC4507">
            <w:pPr>
              <w:spacing w:line="200" w:lineRule="exact"/>
              <w:ind w:right="-8"/>
              <w:jc w:val="center"/>
              <w:rPr>
                <w:rFonts w:asciiTheme="majorBidi" w:hAnsiTheme="majorBidi" w:cstheme="majorBidi"/>
                <w:b/>
                <w:bCs/>
                <w:sz w:val="18"/>
                <w:szCs w:val="18"/>
                <w:cs/>
                <w:lang w:val="en-GB"/>
              </w:rPr>
            </w:pPr>
          </w:p>
        </w:tc>
        <w:tc>
          <w:tcPr>
            <w:tcW w:w="1988" w:type="dxa"/>
            <w:gridSpan w:val="6"/>
            <w:vAlign w:val="bottom"/>
          </w:tcPr>
          <w:p w14:paraId="6BF710B9" w14:textId="77777777" w:rsidR="00BE4FCA" w:rsidRPr="000E5AA3" w:rsidRDefault="00BE4FCA" w:rsidP="00BC4507">
            <w:pPr>
              <w:spacing w:line="200" w:lineRule="exact"/>
              <w:ind w:right="-8"/>
              <w:jc w:val="center"/>
              <w:rPr>
                <w:rFonts w:asciiTheme="majorBidi" w:hAnsiTheme="majorBidi" w:cstheme="majorBidi"/>
                <w:b/>
                <w:bCs/>
                <w:sz w:val="18"/>
                <w:szCs w:val="18"/>
                <w:cs/>
                <w:lang w:val="en-GB"/>
              </w:rPr>
            </w:pPr>
          </w:p>
        </w:tc>
        <w:tc>
          <w:tcPr>
            <w:tcW w:w="90" w:type="dxa"/>
            <w:gridSpan w:val="2"/>
          </w:tcPr>
          <w:p w14:paraId="00498CC9" w14:textId="77777777" w:rsidR="00BE4FCA" w:rsidRPr="000E5AA3" w:rsidRDefault="00BE4FCA" w:rsidP="00BC4507">
            <w:pPr>
              <w:spacing w:line="200" w:lineRule="exact"/>
              <w:ind w:right="-8"/>
              <w:jc w:val="center"/>
              <w:rPr>
                <w:rFonts w:asciiTheme="majorBidi" w:hAnsiTheme="majorBidi" w:cstheme="majorBidi"/>
                <w:b/>
                <w:bCs/>
                <w:sz w:val="18"/>
                <w:szCs w:val="18"/>
                <w:cs/>
              </w:rPr>
            </w:pPr>
          </w:p>
        </w:tc>
        <w:tc>
          <w:tcPr>
            <w:tcW w:w="1564" w:type="dxa"/>
            <w:gridSpan w:val="6"/>
            <w:vAlign w:val="bottom"/>
          </w:tcPr>
          <w:p w14:paraId="20AAAD00" w14:textId="77777777" w:rsidR="00BE4FCA" w:rsidRPr="000E5AA3" w:rsidRDefault="00BE4FCA" w:rsidP="00BC4507">
            <w:pPr>
              <w:spacing w:line="200" w:lineRule="exact"/>
              <w:ind w:right="-8"/>
              <w:jc w:val="center"/>
              <w:rPr>
                <w:rFonts w:asciiTheme="majorBidi" w:hAnsiTheme="majorBidi" w:cstheme="majorBidi"/>
                <w:b/>
                <w:bCs/>
                <w:sz w:val="18"/>
                <w:szCs w:val="18"/>
                <w:cs/>
              </w:rPr>
            </w:pPr>
          </w:p>
        </w:tc>
        <w:tc>
          <w:tcPr>
            <w:tcW w:w="90" w:type="dxa"/>
            <w:gridSpan w:val="2"/>
            <w:vAlign w:val="bottom"/>
          </w:tcPr>
          <w:p w14:paraId="4EBB9265" w14:textId="77777777" w:rsidR="00BE4FCA" w:rsidRPr="000E5AA3" w:rsidRDefault="00BE4FCA" w:rsidP="00BC4507">
            <w:pPr>
              <w:spacing w:line="200" w:lineRule="exact"/>
              <w:ind w:right="-8"/>
              <w:jc w:val="center"/>
              <w:rPr>
                <w:rFonts w:asciiTheme="majorBidi" w:hAnsiTheme="majorBidi" w:cstheme="majorBidi"/>
                <w:b/>
                <w:bCs/>
                <w:sz w:val="18"/>
                <w:szCs w:val="18"/>
                <w:cs/>
                <w:lang w:val="en-US"/>
              </w:rPr>
            </w:pPr>
          </w:p>
        </w:tc>
        <w:tc>
          <w:tcPr>
            <w:tcW w:w="1550" w:type="dxa"/>
            <w:gridSpan w:val="6"/>
            <w:vAlign w:val="bottom"/>
          </w:tcPr>
          <w:p w14:paraId="0CEC1A2A" w14:textId="4C8C5400" w:rsidR="00BE4FCA" w:rsidRPr="000E5AA3" w:rsidRDefault="00BE4FCA" w:rsidP="00BC4507">
            <w:pPr>
              <w:spacing w:line="200" w:lineRule="exact"/>
              <w:ind w:right="95"/>
              <w:jc w:val="right"/>
              <w:rPr>
                <w:rFonts w:asciiTheme="majorBidi" w:hAnsiTheme="majorBidi" w:cstheme="majorBidi"/>
                <w:b/>
                <w:bCs/>
                <w:sz w:val="18"/>
                <w:szCs w:val="18"/>
                <w:cs/>
                <w:lang w:val="en-US"/>
              </w:rPr>
            </w:pPr>
            <w:r w:rsidRPr="000E5AA3">
              <w:rPr>
                <w:rFonts w:asciiTheme="majorBidi" w:hAnsiTheme="majorBidi" w:cstheme="majorBidi"/>
                <w:b/>
                <w:bCs/>
                <w:sz w:val="18"/>
                <w:szCs w:val="18"/>
                <w:cs/>
              </w:rPr>
              <w:t>หน่วย</w:t>
            </w:r>
            <w:r w:rsidR="00E33742" w:rsidRPr="000E5AA3">
              <w:rPr>
                <w:rFonts w:asciiTheme="majorBidi" w:hAnsiTheme="majorBidi" w:cstheme="majorBidi"/>
                <w:b/>
                <w:bCs/>
                <w:sz w:val="18"/>
                <w:szCs w:val="18"/>
                <w:cs/>
              </w:rPr>
              <w:t xml:space="preserve"> </w:t>
            </w:r>
            <w:r w:rsidRPr="000E5AA3">
              <w:rPr>
                <w:rFonts w:asciiTheme="majorBidi" w:hAnsiTheme="majorBidi" w:cstheme="majorBidi"/>
                <w:b/>
                <w:bCs/>
                <w:sz w:val="18"/>
                <w:szCs w:val="18"/>
                <w:lang w:val="en-US"/>
              </w:rPr>
              <w:t xml:space="preserve">: </w:t>
            </w:r>
            <w:r w:rsidRPr="000E5AA3">
              <w:rPr>
                <w:rFonts w:asciiTheme="majorBidi" w:hAnsiTheme="majorBidi" w:cstheme="majorBidi"/>
                <w:b/>
                <w:bCs/>
                <w:sz w:val="18"/>
                <w:szCs w:val="18"/>
                <w:cs/>
                <w:lang w:val="en-US"/>
              </w:rPr>
              <w:t>พันบาท</w:t>
            </w:r>
          </w:p>
        </w:tc>
      </w:tr>
      <w:tr w:rsidR="000E5AA3" w:rsidRPr="000E5AA3" w14:paraId="5AD398B0" w14:textId="77777777" w:rsidTr="00F36E7D">
        <w:trPr>
          <w:cantSplit/>
          <w:trHeight w:val="144"/>
        </w:trPr>
        <w:tc>
          <w:tcPr>
            <w:tcW w:w="2340" w:type="dxa"/>
            <w:vAlign w:val="bottom"/>
          </w:tcPr>
          <w:p w14:paraId="400A3EBE" w14:textId="2C1BC9D7" w:rsidR="00476D59" w:rsidRPr="000E5AA3" w:rsidRDefault="00476D59" w:rsidP="00BC4507">
            <w:pPr>
              <w:spacing w:line="200" w:lineRule="exact"/>
              <w:ind w:right="69" w:hanging="270"/>
              <w:jc w:val="center"/>
              <w:rPr>
                <w:rFonts w:asciiTheme="majorBidi" w:hAnsiTheme="majorBidi" w:cstheme="majorBidi"/>
                <w:b/>
                <w:bCs/>
                <w:sz w:val="18"/>
                <w:szCs w:val="18"/>
                <w:lang w:val="en-GB"/>
              </w:rPr>
            </w:pPr>
            <w:r w:rsidRPr="000E5AA3">
              <w:rPr>
                <w:rFonts w:asciiTheme="majorBidi" w:hAnsiTheme="majorBidi" w:cstheme="majorBidi"/>
                <w:b/>
                <w:bCs/>
                <w:sz w:val="18"/>
                <w:szCs w:val="18"/>
                <w:cs/>
                <w:lang w:val="en-GB"/>
              </w:rPr>
              <w:t>ชื่อบริษัท</w:t>
            </w:r>
          </w:p>
        </w:tc>
        <w:tc>
          <w:tcPr>
            <w:tcW w:w="1196" w:type="dxa"/>
            <w:vAlign w:val="bottom"/>
          </w:tcPr>
          <w:p w14:paraId="6415D9AF" w14:textId="77E6531D" w:rsidR="00476D59" w:rsidRPr="000E5AA3" w:rsidRDefault="00476D59" w:rsidP="00BC4507">
            <w:pPr>
              <w:spacing w:line="200" w:lineRule="exact"/>
              <w:ind w:right="-8"/>
              <w:jc w:val="center"/>
              <w:rPr>
                <w:rFonts w:asciiTheme="majorBidi" w:hAnsiTheme="majorBidi" w:cstheme="majorBidi"/>
                <w:b/>
                <w:bCs/>
                <w:sz w:val="18"/>
                <w:szCs w:val="18"/>
                <w:cs/>
                <w:lang w:val="en-GB"/>
              </w:rPr>
            </w:pPr>
            <w:r w:rsidRPr="000E5AA3">
              <w:rPr>
                <w:rFonts w:asciiTheme="majorBidi" w:hAnsiTheme="majorBidi" w:cstheme="majorBidi"/>
                <w:b/>
                <w:bCs/>
                <w:sz w:val="18"/>
                <w:szCs w:val="18"/>
                <w:cs/>
                <w:lang w:val="en-GB"/>
              </w:rPr>
              <w:t>วันที่ครบ</w:t>
            </w:r>
          </w:p>
        </w:tc>
        <w:tc>
          <w:tcPr>
            <w:tcW w:w="97" w:type="dxa"/>
            <w:gridSpan w:val="2"/>
            <w:vAlign w:val="bottom"/>
          </w:tcPr>
          <w:p w14:paraId="354D0689" w14:textId="77777777" w:rsidR="00476D59" w:rsidRPr="000E5AA3" w:rsidRDefault="00476D59" w:rsidP="00BC4507">
            <w:pPr>
              <w:spacing w:line="200" w:lineRule="exact"/>
              <w:ind w:right="-8"/>
              <w:jc w:val="center"/>
              <w:rPr>
                <w:rFonts w:asciiTheme="majorBidi" w:hAnsiTheme="majorBidi" w:cstheme="majorBidi"/>
                <w:b/>
                <w:bCs/>
                <w:sz w:val="18"/>
                <w:szCs w:val="18"/>
                <w:cs/>
                <w:lang w:val="en-GB"/>
              </w:rPr>
            </w:pPr>
          </w:p>
        </w:tc>
        <w:tc>
          <w:tcPr>
            <w:tcW w:w="1988" w:type="dxa"/>
            <w:gridSpan w:val="6"/>
            <w:vAlign w:val="bottom"/>
          </w:tcPr>
          <w:p w14:paraId="67008830" w14:textId="0265D18E" w:rsidR="00476D59" w:rsidRPr="000E5AA3" w:rsidRDefault="00476D59" w:rsidP="00BC4507">
            <w:pPr>
              <w:spacing w:line="200" w:lineRule="exact"/>
              <w:ind w:right="-8"/>
              <w:jc w:val="center"/>
              <w:rPr>
                <w:rFonts w:asciiTheme="majorBidi" w:hAnsiTheme="majorBidi" w:cstheme="majorBidi"/>
                <w:b/>
                <w:bCs/>
                <w:sz w:val="18"/>
                <w:szCs w:val="18"/>
                <w:cs/>
                <w:lang w:val="en-GB"/>
              </w:rPr>
            </w:pPr>
            <w:r w:rsidRPr="000E5AA3">
              <w:rPr>
                <w:rFonts w:asciiTheme="majorBidi" w:hAnsiTheme="majorBidi" w:cstheme="majorBidi"/>
                <w:b/>
                <w:bCs/>
                <w:sz w:val="18"/>
                <w:szCs w:val="18"/>
                <w:cs/>
                <w:lang w:val="en-GB"/>
              </w:rPr>
              <w:t>อัตราดอกเบี้ย</w:t>
            </w:r>
          </w:p>
        </w:tc>
        <w:tc>
          <w:tcPr>
            <w:tcW w:w="90" w:type="dxa"/>
            <w:gridSpan w:val="2"/>
          </w:tcPr>
          <w:p w14:paraId="1A759226" w14:textId="77777777" w:rsidR="00476D59" w:rsidRPr="000E5AA3" w:rsidRDefault="00476D59" w:rsidP="00BC4507">
            <w:pPr>
              <w:spacing w:line="200" w:lineRule="exact"/>
              <w:ind w:right="-8"/>
              <w:jc w:val="center"/>
              <w:rPr>
                <w:rFonts w:asciiTheme="majorBidi" w:hAnsiTheme="majorBidi" w:cstheme="majorBidi"/>
                <w:b/>
                <w:bCs/>
                <w:sz w:val="18"/>
                <w:szCs w:val="18"/>
                <w:cs/>
              </w:rPr>
            </w:pPr>
          </w:p>
        </w:tc>
        <w:tc>
          <w:tcPr>
            <w:tcW w:w="1564" w:type="dxa"/>
            <w:gridSpan w:val="6"/>
            <w:vAlign w:val="bottom"/>
          </w:tcPr>
          <w:p w14:paraId="2B74872F" w14:textId="6743AF6F" w:rsidR="00476D59" w:rsidRPr="000E5AA3" w:rsidRDefault="00476D59" w:rsidP="00BC4507">
            <w:pPr>
              <w:spacing w:line="200" w:lineRule="exact"/>
              <w:ind w:right="-8"/>
              <w:jc w:val="center"/>
              <w:rPr>
                <w:rFonts w:asciiTheme="majorBidi" w:hAnsiTheme="majorBidi" w:cstheme="majorBidi"/>
                <w:b/>
                <w:bCs/>
                <w:sz w:val="18"/>
                <w:szCs w:val="18"/>
                <w:cs/>
              </w:rPr>
            </w:pPr>
            <w:r w:rsidRPr="000E5AA3">
              <w:rPr>
                <w:rFonts w:asciiTheme="majorBidi" w:hAnsiTheme="majorBidi" w:cstheme="majorBidi"/>
                <w:b/>
                <w:bCs/>
                <w:sz w:val="18"/>
                <w:szCs w:val="18"/>
                <w:cs/>
              </w:rPr>
              <w:t>งบการเงิน</w:t>
            </w:r>
          </w:p>
        </w:tc>
        <w:tc>
          <w:tcPr>
            <w:tcW w:w="90" w:type="dxa"/>
            <w:gridSpan w:val="2"/>
            <w:vAlign w:val="bottom"/>
          </w:tcPr>
          <w:p w14:paraId="3072E593" w14:textId="77777777" w:rsidR="00476D59" w:rsidRPr="000E5AA3" w:rsidRDefault="00476D59" w:rsidP="00BC4507">
            <w:pPr>
              <w:spacing w:line="200" w:lineRule="exact"/>
              <w:ind w:right="-8"/>
              <w:jc w:val="center"/>
              <w:rPr>
                <w:rFonts w:asciiTheme="majorBidi" w:hAnsiTheme="majorBidi" w:cstheme="majorBidi"/>
                <w:b/>
                <w:bCs/>
                <w:sz w:val="18"/>
                <w:szCs w:val="18"/>
                <w:cs/>
                <w:lang w:val="en-US"/>
              </w:rPr>
            </w:pPr>
          </w:p>
        </w:tc>
        <w:tc>
          <w:tcPr>
            <w:tcW w:w="1550" w:type="dxa"/>
            <w:gridSpan w:val="6"/>
            <w:vAlign w:val="bottom"/>
          </w:tcPr>
          <w:p w14:paraId="42DE0787" w14:textId="217AEFAD" w:rsidR="00476D59" w:rsidRPr="000E5AA3" w:rsidRDefault="00476D59" w:rsidP="00BC4507">
            <w:pPr>
              <w:spacing w:line="200" w:lineRule="exact"/>
              <w:ind w:right="-8"/>
              <w:jc w:val="center"/>
              <w:rPr>
                <w:rFonts w:asciiTheme="majorBidi" w:hAnsiTheme="majorBidi" w:cstheme="majorBidi"/>
                <w:b/>
                <w:bCs/>
                <w:sz w:val="18"/>
                <w:szCs w:val="18"/>
                <w:cs/>
              </w:rPr>
            </w:pPr>
            <w:r w:rsidRPr="000E5AA3">
              <w:rPr>
                <w:rFonts w:asciiTheme="majorBidi" w:hAnsiTheme="majorBidi" w:cstheme="majorBidi"/>
                <w:b/>
                <w:bCs/>
                <w:sz w:val="18"/>
                <w:szCs w:val="18"/>
                <w:cs/>
                <w:lang w:val="en-GB"/>
              </w:rPr>
              <w:t>งบ</w:t>
            </w:r>
            <w:r w:rsidRPr="000E5AA3">
              <w:rPr>
                <w:rFonts w:asciiTheme="majorBidi" w:hAnsiTheme="majorBidi" w:cstheme="majorBidi"/>
                <w:b/>
                <w:bCs/>
                <w:sz w:val="18"/>
                <w:szCs w:val="18"/>
                <w:cs/>
              </w:rPr>
              <w:t>การเงิน</w:t>
            </w:r>
          </w:p>
        </w:tc>
      </w:tr>
      <w:tr w:rsidR="000E5AA3" w:rsidRPr="000E5AA3" w14:paraId="5DF27B0C" w14:textId="77777777" w:rsidTr="00F36E7D">
        <w:trPr>
          <w:cantSplit/>
          <w:trHeight w:val="67"/>
        </w:trPr>
        <w:tc>
          <w:tcPr>
            <w:tcW w:w="2340" w:type="dxa"/>
          </w:tcPr>
          <w:p w14:paraId="1F807503" w14:textId="02CA75F4" w:rsidR="00BE4FCA" w:rsidRPr="000E5AA3" w:rsidRDefault="00BE4FCA" w:rsidP="00BC4507">
            <w:pPr>
              <w:spacing w:line="200" w:lineRule="exact"/>
              <w:ind w:right="69"/>
              <w:jc w:val="center"/>
              <w:rPr>
                <w:rFonts w:asciiTheme="majorBidi" w:hAnsiTheme="majorBidi" w:cstheme="majorBidi"/>
                <w:b/>
                <w:bCs/>
                <w:sz w:val="18"/>
                <w:szCs w:val="18"/>
                <w:lang w:val="en-GB"/>
              </w:rPr>
            </w:pPr>
          </w:p>
        </w:tc>
        <w:tc>
          <w:tcPr>
            <w:tcW w:w="1196" w:type="dxa"/>
          </w:tcPr>
          <w:p w14:paraId="4142C668" w14:textId="77777777" w:rsidR="00C01289" w:rsidRPr="000E5AA3" w:rsidRDefault="00C01289" w:rsidP="00BC4507">
            <w:pPr>
              <w:spacing w:line="200" w:lineRule="exact"/>
              <w:ind w:right="-8"/>
              <w:jc w:val="center"/>
              <w:rPr>
                <w:rFonts w:asciiTheme="majorBidi" w:hAnsiTheme="majorBidi" w:cstheme="majorBidi"/>
                <w:b/>
                <w:bCs/>
                <w:sz w:val="18"/>
                <w:szCs w:val="18"/>
                <w:cs/>
                <w:lang w:val="en-GB"/>
              </w:rPr>
            </w:pPr>
            <w:r w:rsidRPr="000E5AA3">
              <w:rPr>
                <w:rFonts w:asciiTheme="majorBidi" w:hAnsiTheme="majorBidi" w:cstheme="majorBidi"/>
                <w:b/>
                <w:bCs/>
                <w:sz w:val="18"/>
                <w:szCs w:val="18"/>
                <w:cs/>
                <w:lang w:val="en-GB"/>
              </w:rPr>
              <w:t>กำหนดชำระ</w:t>
            </w:r>
          </w:p>
        </w:tc>
        <w:tc>
          <w:tcPr>
            <w:tcW w:w="97" w:type="dxa"/>
            <w:gridSpan w:val="2"/>
            <w:vAlign w:val="bottom"/>
          </w:tcPr>
          <w:p w14:paraId="39C25A66" w14:textId="77777777" w:rsidR="00BE4FCA" w:rsidRPr="000E5AA3" w:rsidRDefault="00BE4FCA" w:rsidP="00BC4507">
            <w:pPr>
              <w:spacing w:line="200" w:lineRule="exact"/>
              <w:ind w:right="-8"/>
              <w:jc w:val="center"/>
              <w:rPr>
                <w:rFonts w:asciiTheme="majorBidi" w:hAnsiTheme="majorBidi" w:cstheme="majorBidi"/>
                <w:b/>
                <w:bCs/>
                <w:sz w:val="18"/>
                <w:szCs w:val="18"/>
                <w:cs/>
                <w:lang w:val="en-GB"/>
              </w:rPr>
            </w:pPr>
          </w:p>
        </w:tc>
        <w:tc>
          <w:tcPr>
            <w:tcW w:w="1988" w:type="dxa"/>
            <w:gridSpan w:val="6"/>
            <w:tcBorders>
              <w:bottom w:val="single" w:sz="4" w:space="0" w:color="auto"/>
            </w:tcBorders>
          </w:tcPr>
          <w:p w14:paraId="1D5BA86B" w14:textId="77777777" w:rsidR="00BE4FCA" w:rsidRPr="000E5AA3" w:rsidRDefault="00BE4FCA" w:rsidP="00BC4507">
            <w:pPr>
              <w:spacing w:line="200" w:lineRule="exact"/>
              <w:ind w:right="-8"/>
              <w:jc w:val="center"/>
              <w:rPr>
                <w:rFonts w:asciiTheme="majorBidi" w:hAnsiTheme="majorBidi" w:cstheme="majorBidi"/>
                <w:b/>
                <w:bCs/>
                <w:sz w:val="18"/>
                <w:szCs w:val="18"/>
                <w:lang w:val="en-GB"/>
              </w:rPr>
            </w:pPr>
            <w:r w:rsidRPr="000E5AA3">
              <w:rPr>
                <w:rFonts w:asciiTheme="majorBidi" w:hAnsiTheme="majorBidi" w:cstheme="majorBidi"/>
                <w:b/>
                <w:bCs/>
                <w:sz w:val="18"/>
                <w:szCs w:val="18"/>
                <w:cs/>
                <w:lang w:val="en-GB"/>
              </w:rPr>
              <w:t>(ร้อยละต่อปี)</w:t>
            </w:r>
          </w:p>
        </w:tc>
        <w:tc>
          <w:tcPr>
            <w:tcW w:w="90" w:type="dxa"/>
            <w:gridSpan w:val="2"/>
          </w:tcPr>
          <w:p w14:paraId="6058CF23" w14:textId="77777777" w:rsidR="00BE4FCA" w:rsidRPr="000E5AA3" w:rsidRDefault="00BE4FCA" w:rsidP="00BC4507">
            <w:pPr>
              <w:spacing w:line="200" w:lineRule="exact"/>
              <w:ind w:right="-8"/>
              <w:jc w:val="center"/>
              <w:rPr>
                <w:rFonts w:asciiTheme="majorBidi" w:hAnsiTheme="majorBidi" w:cstheme="majorBidi"/>
                <w:b/>
                <w:bCs/>
                <w:sz w:val="18"/>
                <w:szCs w:val="18"/>
                <w:cs/>
              </w:rPr>
            </w:pPr>
          </w:p>
        </w:tc>
        <w:tc>
          <w:tcPr>
            <w:tcW w:w="1564" w:type="dxa"/>
            <w:gridSpan w:val="6"/>
            <w:tcBorders>
              <w:bottom w:val="single" w:sz="4" w:space="0" w:color="auto"/>
            </w:tcBorders>
          </w:tcPr>
          <w:p w14:paraId="477EFC02" w14:textId="77777777" w:rsidR="00BE4FCA" w:rsidRPr="000E5AA3" w:rsidRDefault="00BE4FCA" w:rsidP="00BC4507">
            <w:pPr>
              <w:spacing w:line="200" w:lineRule="exact"/>
              <w:ind w:right="-8"/>
              <w:jc w:val="center"/>
              <w:rPr>
                <w:rFonts w:asciiTheme="majorBidi" w:hAnsiTheme="majorBidi" w:cstheme="majorBidi"/>
                <w:b/>
                <w:bCs/>
                <w:sz w:val="18"/>
                <w:szCs w:val="18"/>
                <w:cs/>
              </w:rPr>
            </w:pPr>
            <w:r w:rsidRPr="000E5AA3">
              <w:rPr>
                <w:rFonts w:asciiTheme="majorBidi" w:hAnsiTheme="majorBidi" w:cstheme="majorBidi"/>
                <w:b/>
                <w:bCs/>
                <w:sz w:val="18"/>
                <w:szCs w:val="18"/>
                <w:cs/>
              </w:rPr>
              <w:t>รวม</w:t>
            </w:r>
          </w:p>
        </w:tc>
        <w:tc>
          <w:tcPr>
            <w:tcW w:w="90" w:type="dxa"/>
            <w:gridSpan w:val="2"/>
          </w:tcPr>
          <w:p w14:paraId="6D96B689" w14:textId="77777777" w:rsidR="00BE4FCA" w:rsidRPr="000E5AA3" w:rsidRDefault="00BE4FCA" w:rsidP="00BC4507">
            <w:pPr>
              <w:spacing w:line="200" w:lineRule="exact"/>
              <w:ind w:right="-8"/>
              <w:jc w:val="center"/>
              <w:rPr>
                <w:rFonts w:asciiTheme="majorBidi" w:hAnsiTheme="majorBidi" w:cstheme="majorBidi"/>
                <w:b/>
                <w:bCs/>
                <w:sz w:val="18"/>
                <w:szCs w:val="18"/>
                <w:cs/>
              </w:rPr>
            </w:pPr>
          </w:p>
        </w:tc>
        <w:tc>
          <w:tcPr>
            <w:tcW w:w="1550" w:type="dxa"/>
            <w:gridSpan w:val="6"/>
            <w:tcBorders>
              <w:bottom w:val="single" w:sz="4" w:space="0" w:color="auto"/>
            </w:tcBorders>
          </w:tcPr>
          <w:p w14:paraId="06BEBA01" w14:textId="330E0176" w:rsidR="00BE4FCA" w:rsidRPr="000E5AA3" w:rsidRDefault="00B37FBB" w:rsidP="00BC4507">
            <w:pPr>
              <w:spacing w:line="200" w:lineRule="exact"/>
              <w:ind w:right="-8"/>
              <w:jc w:val="center"/>
              <w:rPr>
                <w:rFonts w:asciiTheme="majorBidi" w:hAnsiTheme="majorBidi" w:cstheme="majorBidi"/>
                <w:b/>
                <w:bCs/>
                <w:sz w:val="18"/>
                <w:szCs w:val="18"/>
                <w:cs/>
              </w:rPr>
            </w:pPr>
            <w:r w:rsidRPr="000E5AA3">
              <w:rPr>
                <w:rFonts w:asciiTheme="majorBidi" w:hAnsiTheme="majorBidi" w:cstheme="majorBidi"/>
                <w:b/>
                <w:bCs/>
                <w:sz w:val="18"/>
                <w:szCs w:val="18"/>
                <w:cs/>
              </w:rPr>
              <w:t>เ</w:t>
            </w:r>
            <w:r w:rsidR="00BE4FCA" w:rsidRPr="000E5AA3">
              <w:rPr>
                <w:rFonts w:asciiTheme="majorBidi" w:hAnsiTheme="majorBidi" w:cstheme="majorBidi"/>
                <w:b/>
                <w:bCs/>
                <w:sz w:val="18"/>
                <w:szCs w:val="18"/>
                <w:cs/>
              </w:rPr>
              <w:t>ฉพาะกิจการ</w:t>
            </w:r>
          </w:p>
        </w:tc>
      </w:tr>
      <w:tr w:rsidR="000E5AA3" w:rsidRPr="000E5AA3" w14:paraId="1FB152B2" w14:textId="77777777" w:rsidTr="00F36E7D">
        <w:trPr>
          <w:cantSplit/>
          <w:trHeight w:val="144"/>
        </w:trPr>
        <w:tc>
          <w:tcPr>
            <w:tcW w:w="2340" w:type="dxa"/>
            <w:vAlign w:val="bottom"/>
          </w:tcPr>
          <w:p w14:paraId="3A676E86" w14:textId="77777777" w:rsidR="00F6508B" w:rsidRPr="000E5AA3" w:rsidRDefault="00F6508B" w:rsidP="00F6508B">
            <w:pPr>
              <w:spacing w:line="200" w:lineRule="exact"/>
              <w:ind w:right="69" w:hanging="270"/>
              <w:jc w:val="center"/>
              <w:rPr>
                <w:rFonts w:asciiTheme="majorBidi" w:hAnsiTheme="majorBidi" w:cstheme="majorBidi"/>
                <w:sz w:val="18"/>
                <w:szCs w:val="18"/>
                <w:lang w:val="en-GB"/>
              </w:rPr>
            </w:pPr>
          </w:p>
        </w:tc>
        <w:tc>
          <w:tcPr>
            <w:tcW w:w="1196" w:type="dxa"/>
            <w:vAlign w:val="bottom"/>
          </w:tcPr>
          <w:p w14:paraId="2D07EB7D" w14:textId="77777777" w:rsidR="00F6508B" w:rsidRPr="000E5AA3" w:rsidRDefault="00F6508B" w:rsidP="00F6508B">
            <w:pPr>
              <w:spacing w:line="200" w:lineRule="exact"/>
              <w:jc w:val="center"/>
              <w:rPr>
                <w:rFonts w:asciiTheme="majorBidi" w:hAnsiTheme="majorBidi" w:cstheme="majorBidi"/>
                <w:b/>
                <w:bCs/>
                <w:sz w:val="18"/>
                <w:szCs w:val="18"/>
                <w:cs/>
              </w:rPr>
            </w:pPr>
          </w:p>
        </w:tc>
        <w:tc>
          <w:tcPr>
            <w:tcW w:w="97" w:type="dxa"/>
            <w:gridSpan w:val="2"/>
            <w:vAlign w:val="bottom"/>
          </w:tcPr>
          <w:p w14:paraId="23E1E7F7" w14:textId="77777777" w:rsidR="00F6508B" w:rsidRPr="000E5AA3" w:rsidRDefault="00F6508B" w:rsidP="00F6508B">
            <w:pPr>
              <w:spacing w:line="200" w:lineRule="exact"/>
              <w:jc w:val="center"/>
              <w:rPr>
                <w:rFonts w:asciiTheme="majorBidi" w:hAnsiTheme="majorBidi" w:cstheme="majorBidi"/>
                <w:b/>
                <w:bCs/>
                <w:sz w:val="18"/>
                <w:szCs w:val="18"/>
                <w:cs/>
              </w:rPr>
            </w:pPr>
          </w:p>
        </w:tc>
        <w:tc>
          <w:tcPr>
            <w:tcW w:w="977" w:type="dxa"/>
            <w:gridSpan w:val="2"/>
            <w:tcBorders>
              <w:top w:val="single" w:sz="4" w:space="0" w:color="auto"/>
            </w:tcBorders>
            <w:vAlign w:val="bottom"/>
          </w:tcPr>
          <w:p w14:paraId="2C8CA222" w14:textId="7FDDCE8D" w:rsidR="00F6508B" w:rsidRPr="000E5AA3" w:rsidRDefault="000E5AA3" w:rsidP="00F6508B">
            <w:pPr>
              <w:spacing w:line="200" w:lineRule="exact"/>
              <w:jc w:val="center"/>
              <w:rPr>
                <w:rFonts w:asciiTheme="majorBidi" w:hAnsiTheme="majorBidi" w:cstheme="majorBidi"/>
                <w:b/>
                <w:bCs/>
                <w:sz w:val="18"/>
                <w:szCs w:val="18"/>
                <w:cs/>
                <w:lang w:val="en-GB"/>
              </w:rPr>
            </w:pPr>
            <w:r w:rsidRPr="000E5AA3">
              <w:rPr>
                <w:rFonts w:asciiTheme="majorBidi" w:hAnsiTheme="majorBidi" w:cstheme="majorBidi"/>
                <w:b/>
                <w:bCs/>
                <w:sz w:val="18"/>
                <w:szCs w:val="18"/>
                <w:lang w:val="en-US"/>
              </w:rPr>
              <w:t>2568</w:t>
            </w:r>
          </w:p>
        </w:tc>
        <w:tc>
          <w:tcPr>
            <w:tcW w:w="92" w:type="dxa"/>
            <w:gridSpan w:val="2"/>
            <w:tcBorders>
              <w:top w:val="single" w:sz="4" w:space="0" w:color="auto"/>
            </w:tcBorders>
            <w:vAlign w:val="bottom"/>
          </w:tcPr>
          <w:p w14:paraId="2A34BD0F" w14:textId="77777777" w:rsidR="00F6508B" w:rsidRPr="000E5AA3" w:rsidRDefault="00F6508B" w:rsidP="00F6508B">
            <w:pPr>
              <w:spacing w:line="200" w:lineRule="exact"/>
              <w:ind w:right="-8"/>
              <w:jc w:val="center"/>
              <w:rPr>
                <w:rFonts w:asciiTheme="majorBidi" w:hAnsiTheme="majorBidi" w:cstheme="majorBidi"/>
                <w:b/>
                <w:bCs/>
                <w:sz w:val="18"/>
                <w:szCs w:val="18"/>
                <w:cs/>
              </w:rPr>
            </w:pPr>
          </w:p>
        </w:tc>
        <w:tc>
          <w:tcPr>
            <w:tcW w:w="919" w:type="dxa"/>
            <w:gridSpan w:val="2"/>
            <w:tcBorders>
              <w:top w:val="single" w:sz="4" w:space="0" w:color="auto"/>
            </w:tcBorders>
            <w:vAlign w:val="bottom"/>
          </w:tcPr>
          <w:p w14:paraId="44459F99" w14:textId="6EC4399F" w:rsidR="00F6508B" w:rsidRPr="000E5AA3" w:rsidRDefault="000E5AA3" w:rsidP="00F6508B">
            <w:pPr>
              <w:spacing w:line="200" w:lineRule="exact"/>
              <w:ind w:right="-8"/>
              <w:jc w:val="center"/>
              <w:rPr>
                <w:rFonts w:asciiTheme="majorBidi" w:hAnsiTheme="majorBidi" w:cstheme="majorBidi"/>
                <w:b/>
                <w:sz w:val="18"/>
                <w:szCs w:val="18"/>
                <w:cs/>
                <w:lang w:val="en-GB"/>
              </w:rPr>
            </w:pPr>
            <w:r w:rsidRPr="000E5AA3">
              <w:rPr>
                <w:rFonts w:asciiTheme="majorBidi" w:hAnsiTheme="majorBidi" w:cstheme="majorBidi"/>
                <w:b/>
                <w:bCs/>
                <w:sz w:val="18"/>
                <w:szCs w:val="18"/>
                <w:lang w:val="en-US"/>
              </w:rPr>
              <w:t>2567</w:t>
            </w:r>
          </w:p>
        </w:tc>
        <w:tc>
          <w:tcPr>
            <w:tcW w:w="90" w:type="dxa"/>
            <w:gridSpan w:val="2"/>
          </w:tcPr>
          <w:p w14:paraId="3E087E6F" w14:textId="77777777" w:rsidR="00F6508B" w:rsidRPr="000E5AA3" w:rsidRDefault="00F6508B" w:rsidP="00F6508B">
            <w:pPr>
              <w:spacing w:line="200" w:lineRule="exact"/>
              <w:jc w:val="center"/>
              <w:rPr>
                <w:rFonts w:asciiTheme="majorBidi" w:hAnsiTheme="majorBidi" w:cstheme="majorBidi"/>
                <w:b/>
                <w:bCs/>
                <w:sz w:val="18"/>
                <w:szCs w:val="18"/>
                <w:cs/>
              </w:rPr>
            </w:pPr>
          </w:p>
        </w:tc>
        <w:tc>
          <w:tcPr>
            <w:tcW w:w="745" w:type="dxa"/>
            <w:gridSpan w:val="2"/>
            <w:tcBorders>
              <w:top w:val="single" w:sz="4" w:space="0" w:color="auto"/>
            </w:tcBorders>
            <w:vAlign w:val="bottom"/>
          </w:tcPr>
          <w:p w14:paraId="66E73799" w14:textId="5CC043B6" w:rsidR="00F6508B" w:rsidRPr="000E5AA3" w:rsidRDefault="000E5AA3" w:rsidP="00F6508B">
            <w:pPr>
              <w:spacing w:line="200" w:lineRule="exact"/>
              <w:jc w:val="center"/>
              <w:rPr>
                <w:rFonts w:asciiTheme="majorBidi" w:hAnsiTheme="majorBidi" w:cstheme="majorBidi"/>
                <w:b/>
                <w:bCs/>
                <w:sz w:val="18"/>
                <w:szCs w:val="18"/>
                <w:cs/>
                <w:lang w:val="en-GB"/>
              </w:rPr>
            </w:pPr>
            <w:r w:rsidRPr="000E5AA3">
              <w:rPr>
                <w:rFonts w:asciiTheme="majorBidi" w:hAnsiTheme="majorBidi" w:cstheme="majorBidi"/>
                <w:b/>
                <w:bCs/>
                <w:sz w:val="18"/>
                <w:szCs w:val="18"/>
                <w:lang w:val="en-US"/>
              </w:rPr>
              <w:t>2568</w:t>
            </w:r>
          </w:p>
        </w:tc>
        <w:tc>
          <w:tcPr>
            <w:tcW w:w="90" w:type="dxa"/>
            <w:gridSpan w:val="2"/>
            <w:tcBorders>
              <w:top w:val="single" w:sz="4" w:space="0" w:color="auto"/>
            </w:tcBorders>
            <w:vAlign w:val="bottom"/>
          </w:tcPr>
          <w:p w14:paraId="4F4CC92A" w14:textId="77777777" w:rsidR="00F6508B" w:rsidRPr="000E5AA3" w:rsidRDefault="00F6508B" w:rsidP="00F6508B">
            <w:pPr>
              <w:spacing w:line="200" w:lineRule="exact"/>
              <w:ind w:right="-8"/>
              <w:jc w:val="center"/>
              <w:rPr>
                <w:rFonts w:asciiTheme="majorBidi" w:hAnsiTheme="majorBidi" w:cstheme="majorBidi"/>
                <w:b/>
                <w:bCs/>
                <w:sz w:val="18"/>
                <w:szCs w:val="18"/>
                <w:cs/>
              </w:rPr>
            </w:pPr>
          </w:p>
        </w:tc>
        <w:tc>
          <w:tcPr>
            <w:tcW w:w="729" w:type="dxa"/>
            <w:gridSpan w:val="2"/>
            <w:tcBorders>
              <w:top w:val="single" w:sz="4" w:space="0" w:color="auto"/>
            </w:tcBorders>
            <w:vAlign w:val="bottom"/>
          </w:tcPr>
          <w:p w14:paraId="4FCE2F44" w14:textId="486CA71F" w:rsidR="00F6508B" w:rsidRPr="000E5AA3" w:rsidRDefault="000E5AA3" w:rsidP="00F6508B">
            <w:pPr>
              <w:spacing w:line="200" w:lineRule="exact"/>
              <w:ind w:right="-8"/>
              <w:jc w:val="center"/>
              <w:rPr>
                <w:rFonts w:asciiTheme="majorBidi" w:hAnsiTheme="majorBidi" w:cstheme="majorBidi"/>
                <w:b/>
                <w:sz w:val="18"/>
                <w:szCs w:val="18"/>
                <w:lang w:val="en-GB"/>
              </w:rPr>
            </w:pPr>
            <w:r w:rsidRPr="000E5AA3">
              <w:rPr>
                <w:rFonts w:asciiTheme="majorBidi" w:hAnsiTheme="majorBidi" w:cstheme="majorBidi"/>
                <w:b/>
                <w:bCs/>
                <w:sz w:val="18"/>
                <w:szCs w:val="18"/>
                <w:lang w:val="en-US"/>
              </w:rPr>
              <w:t>2567</w:t>
            </w:r>
          </w:p>
        </w:tc>
        <w:tc>
          <w:tcPr>
            <w:tcW w:w="90" w:type="dxa"/>
            <w:gridSpan w:val="2"/>
            <w:vAlign w:val="bottom"/>
          </w:tcPr>
          <w:p w14:paraId="33F829D5" w14:textId="77777777" w:rsidR="00F6508B" w:rsidRPr="000E5AA3" w:rsidRDefault="00F6508B" w:rsidP="00F6508B">
            <w:pPr>
              <w:spacing w:line="200" w:lineRule="exact"/>
              <w:jc w:val="center"/>
              <w:rPr>
                <w:rFonts w:asciiTheme="majorBidi" w:hAnsiTheme="majorBidi" w:cstheme="majorBidi"/>
                <w:b/>
                <w:bCs/>
                <w:sz w:val="18"/>
                <w:szCs w:val="18"/>
                <w:cs/>
              </w:rPr>
            </w:pPr>
          </w:p>
        </w:tc>
        <w:tc>
          <w:tcPr>
            <w:tcW w:w="727" w:type="dxa"/>
            <w:gridSpan w:val="2"/>
            <w:tcBorders>
              <w:top w:val="single" w:sz="4" w:space="0" w:color="auto"/>
            </w:tcBorders>
            <w:vAlign w:val="bottom"/>
          </w:tcPr>
          <w:p w14:paraId="526999F5" w14:textId="2E23AE2E" w:rsidR="00F6508B" w:rsidRPr="000E5AA3" w:rsidRDefault="000E5AA3" w:rsidP="00F6508B">
            <w:pPr>
              <w:spacing w:line="200" w:lineRule="exact"/>
              <w:jc w:val="center"/>
              <w:rPr>
                <w:rFonts w:asciiTheme="majorBidi" w:hAnsiTheme="majorBidi" w:cstheme="majorBidi"/>
                <w:b/>
                <w:bCs/>
                <w:sz w:val="18"/>
                <w:szCs w:val="18"/>
                <w:cs/>
                <w:lang w:val="en-GB"/>
              </w:rPr>
            </w:pPr>
            <w:r w:rsidRPr="000E5AA3">
              <w:rPr>
                <w:rFonts w:asciiTheme="majorBidi" w:hAnsiTheme="majorBidi" w:cstheme="majorBidi"/>
                <w:b/>
                <w:bCs/>
                <w:sz w:val="18"/>
                <w:szCs w:val="18"/>
                <w:lang w:val="en-US"/>
              </w:rPr>
              <w:t>2568</w:t>
            </w:r>
          </w:p>
        </w:tc>
        <w:tc>
          <w:tcPr>
            <w:tcW w:w="90" w:type="dxa"/>
            <w:gridSpan w:val="2"/>
            <w:tcBorders>
              <w:top w:val="single" w:sz="4" w:space="0" w:color="auto"/>
            </w:tcBorders>
            <w:vAlign w:val="bottom"/>
          </w:tcPr>
          <w:p w14:paraId="38443415" w14:textId="77777777" w:rsidR="00F6508B" w:rsidRPr="000E5AA3" w:rsidRDefault="00F6508B" w:rsidP="00F6508B">
            <w:pPr>
              <w:spacing w:line="200" w:lineRule="exact"/>
              <w:ind w:right="-8"/>
              <w:jc w:val="center"/>
              <w:rPr>
                <w:rFonts w:asciiTheme="majorBidi" w:hAnsiTheme="majorBidi" w:cstheme="majorBidi"/>
                <w:b/>
                <w:bCs/>
                <w:sz w:val="18"/>
                <w:szCs w:val="18"/>
                <w:cs/>
              </w:rPr>
            </w:pPr>
          </w:p>
        </w:tc>
        <w:tc>
          <w:tcPr>
            <w:tcW w:w="733" w:type="dxa"/>
            <w:gridSpan w:val="2"/>
            <w:tcBorders>
              <w:top w:val="single" w:sz="4" w:space="0" w:color="auto"/>
            </w:tcBorders>
            <w:vAlign w:val="bottom"/>
          </w:tcPr>
          <w:p w14:paraId="2B8EC892" w14:textId="358148E5" w:rsidR="00F6508B" w:rsidRPr="000E5AA3" w:rsidRDefault="000E5AA3" w:rsidP="00F6508B">
            <w:pPr>
              <w:spacing w:line="200" w:lineRule="exact"/>
              <w:ind w:right="-8"/>
              <w:jc w:val="center"/>
              <w:rPr>
                <w:rFonts w:asciiTheme="majorBidi" w:hAnsiTheme="majorBidi" w:cstheme="majorBidi"/>
                <w:b/>
                <w:sz w:val="18"/>
                <w:szCs w:val="18"/>
                <w:lang w:val="en-GB"/>
              </w:rPr>
            </w:pPr>
            <w:r w:rsidRPr="000E5AA3">
              <w:rPr>
                <w:rFonts w:asciiTheme="majorBidi" w:hAnsiTheme="majorBidi" w:cstheme="majorBidi"/>
                <w:b/>
                <w:bCs/>
                <w:sz w:val="18"/>
                <w:szCs w:val="18"/>
                <w:lang w:val="en-US"/>
              </w:rPr>
              <w:t>2567</w:t>
            </w:r>
          </w:p>
        </w:tc>
      </w:tr>
      <w:tr w:rsidR="000E5AA3" w:rsidRPr="000E5AA3" w14:paraId="173A8D8A" w14:textId="77777777" w:rsidTr="00F36E7D">
        <w:trPr>
          <w:cantSplit/>
          <w:trHeight w:val="144"/>
        </w:trPr>
        <w:tc>
          <w:tcPr>
            <w:tcW w:w="2340" w:type="dxa"/>
            <w:vAlign w:val="bottom"/>
          </w:tcPr>
          <w:p w14:paraId="70BE3F58" w14:textId="77777777" w:rsidR="00BE4FCA" w:rsidRPr="000E5AA3" w:rsidRDefault="00BE4FCA" w:rsidP="00BC4507">
            <w:pPr>
              <w:spacing w:line="200" w:lineRule="exact"/>
              <w:ind w:left="268"/>
              <w:rPr>
                <w:rFonts w:asciiTheme="majorBidi" w:hAnsiTheme="majorBidi" w:cstheme="majorBidi"/>
                <w:b/>
                <w:bCs/>
                <w:sz w:val="18"/>
                <w:szCs w:val="18"/>
                <w:cs/>
                <w:lang w:val="en-GB"/>
              </w:rPr>
            </w:pPr>
            <w:r w:rsidRPr="000E5AA3">
              <w:rPr>
                <w:rFonts w:asciiTheme="majorBidi" w:hAnsiTheme="majorBidi" w:cstheme="majorBidi"/>
                <w:b/>
                <w:bCs/>
                <w:sz w:val="18"/>
                <w:szCs w:val="18"/>
                <w:cs/>
                <w:lang w:val="en-GB"/>
              </w:rPr>
              <w:t>ส่วนของบริษัท</w:t>
            </w:r>
          </w:p>
        </w:tc>
        <w:tc>
          <w:tcPr>
            <w:tcW w:w="1196" w:type="dxa"/>
            <w:vAlign w:val="bottom"/>
          </w:tcPr>
          <w:p w14:paraId="4D90F426" w14:textId="77777777" w:rsidR="00BE4FCA" w:rsidRPr="000E5AA3" w:rsidRDefault="00BE4FCA" w:rsidP="00BC4507">
            <w:pPr>
              <w:spacing w:line="200" w:lineRule="exact"/>
              <w:ind w:left="27"/>
              <w:jc w:val="center"/>
              <w:rPr>
                <w:rFonts w:asciiTheme="majorBidi" w:hAnsiTheme="majorBidi" w:cstheme="majorBidi"/>
                <w:sz w:val="18"/>
                <w:szCs w:val="18"/>
                <w:cs/>
                <w:lang w:val="en-GB"/>
              </w:rPr>
            </w:pPr>
          </w:p>
        </w:tc>
        <w:tc>
          <w:tcPr>
            <w:tcW w:w="97" w:type="dxa"/>
            <w:gridSpan w:val="2"/>
            <w:vAlign w:val="bottom"/>
          </w:tcPr>
          <w:p w14:paraId="4CF34646" w14:textId="77777777" w:rsidR="00BE4FCA" w:rsidRPr="000E5AA3" w:rsidRDefault="00BE4FCA" w:rsidP="00BC4507">
            <w:pPr>
              <w:spacing w:line="200" w:lineRule="exact"/>
              <w:jc w:val="center"/>
              <w:rPr>
                <w:rFonts w:asciiTheme="majorBidi" w:hAnsiTheme="majorBidi" w:cstheme="majorBidi"/>
                <w:b/>
                <w:bCs/>
                <w:sz w:val="18"/>
                <w:szCs w:val="18"/>
                <w:cs/>
                <w:lang w:val="en-GB"/>
              </w:rPr>
            </w:pPr>
          </w:p>
        </w:tc>
        <w:tc>
          <w:tcPr>
            <w:tcW w:w="977" w:type="dxa"/>
            <w:gridSpan w:val="2"/>
            <w:vAlign w:val="bottom"/>
          </w:tcPr>
          <w:p w14:paraId="2BDBB78F" w14:textId="77777777" w:rsidR="00BE4FCA" w:rsidRPr="000E5AA3" w:rsidRDefault="00BE4FCA" w:rsidP="00BC4507">
            <w:pPr>
              <w:spacing w:line="200" w:lineRule="exact"/>
              <w:jc w:val="center"/>
              <w:rPr>
                <w:rFonts w:asciiTheme="majorBidi" w:hAnsiTheme="majorBidi" w:cstheme="majorBidi"/>
                <w:sz w:val="18"/>
                <w:szCs w:val="18"/>
                <w:cs/>
              </w:rPr>
            </w:pPr>
          </w:p>
        </w:tc>
        <w:tc>
          <w:tcPr>
            <w:tcW w:w="92" w:type="dxa"/>
            <w:gridSpan w:val="2"/>
            <w:vAlign w:val="bottom"/>
          </w:tcPr>
          <w:p w14:paraId="271DB168" w14:textId="77777777" w:rsidR="00BE4FCA" w:rsidRPr="000E5AA3" w:rsidRDefault="00BE4FCA" w:rsidP="00BC4507">
            <w:pPr>
              <w:spacing w:line="200" w:lineRule="exact"/>
              <w:ind w:right="-8"/>
              <w:jc w:val="center"/>
              <w:rPr>
                <w:rFonts w:asciiTheme="majorBidi" w:hAnsiTheme="majorBidi" w:cstheme="majorBidi"/>
                <w:sz w:val="18"/>
                <w:szCs w:val="18"/>
                <w:cs/>
              </w:rPr>
            </w:pPr>
          </w:p>
        </w:tc>
        <w:tc>
          <w:tcPr>
            <w:tcW w:w="919" w:type="dxa"/>
            <w:gridSpan w:val="2"/>
            <w:vAlign w:val="bottom"/>
          </w:tcPr>
          <w:p w14:paraId="392BAF0F" w14:textId="77777777" w:rsidR="00BE4FCA" w:rsidRPr="000E5AA3" w:rsidRDefault="00BE4FCA" w:rsidP="00BC4507">
            <w:pPr>
              <w:spacing w:line="200" w:lineRule="exact"/>
              <w:jc w:val="center"/>
              <w:rPr>
                <w:rFonts w:asciiTheme="majorBidi" w:hAnsiTheme="majorBidi" w:cstheme="majorBidi"/>
                <w:sz w:val="18"/>
                <w:szCs w:val="18"/>
                <w:cs/>
              </w:rPr>
            </w:pPr>
          </w:p>
        </w:tc>
        <w:tc>
          <w:tcPr>
            <w:tcW w:w="90" w:type="dxa"/>
            <w:gridSpan w:val="2"/>
          </w:tcPr>
          <w:p w14:paraId="5BE7A8D7" w14:textId="77777777" w:rsidR="00BE4FCA" w:rsidRPr="000E5AA3" w:rsidRDefault="00BE4FCA" w:rsidP="00BC4507">
            <w:pPr>
              <w:spacing w:line="200" w:lineRule="exact"/>
              <w:ind w:right="78" w:firstLine="36"/>
              <w:jc w:val="right"/>
              <w:rPr>
                <w:rFonts w:asciiTheme="majorBidi" w:hAnsiTheme="majorBidi" w:cstheme="majorBidi"/>
                <w:sz w:val="18"/>
                <w:szCs w:val="18"/>
                <w:cs/>
              </w:rPr>
            </w:pPr>
          </w:p>
        </w:tc>
        <w:tc>
          <w:tcPr>
            <w:tcW w:w="745" w:type="dxa"/>
            <w:gridSpan w:val="2"/>
            <w:vAlign w:val="bottom"/>
          </w:tcPr>
          <w:p w14:paraId="61452A80" w14:textId="77777777" w:rsidR="00BE4FCA" w:rsidRPr="000E5AA3" w:rsidRDefault="00BE4FCA" w:rsidP="00BC4507">
            <w:pPr>
              <w:spacing w:line="200" w:lineRule="exact"/>
              <w:ind w:right="78" w:firstLine="36"/>
              <w:jc w:val="right"/>
              <w:rPr>
                <w:rFonts w:asciiTheme="majorBidi" w:hAnsiTheme="majorBidi" w:cstheme="majorBidi"/>
                <w:sz w:val="18"/>
                <w:szCs w:val="18"/>
                <w:cs/>
              </w:rPr>
            </w:pPr>
          </w:p>
        </w:tc>
        <w:tc>
          <w:tcPr>
            <w:tcW w:w="90" w:type="dxa"/>
            <w:gridSpan w:val="2"/>
            <w:vAlign w:val="bottom"/>
          </w:tcPr>
          <w:p w14:paraId="357C6E01" w14:textId="77777777" w:rsidR="00BE4FCA" w:rsidRPr="000E5AA3" w:rsidRDefault="00BE4FCA" w:rsidP="00BC4507">
            <w:pPr>
              <w:spacing w:line="200" w:lineRule="exact"/>
              <w:ind w:firstLine="36"/>
              <w:jc w:val="right"/>
              <w:rPr>
                <w:rFonts w:asciiTheme="majorBidi" w:hAnsiTheme="majorBidi" w:cstheme="majorBidi"/>
                <w:sz w:val="18"/>
                <w:szCs w:val="18"/>
                <w:cs/>
              </w:rPr>
            </w:pPr>
          </w:p>
        </w:tc>
        <w:tc>
          <w:tcPr>
            <w:tcW w:w="729" w:type="dxa"/>
            <w:gridSpan w:val="2"/>
            <w:vAlign w:val="bottom"/>
          </w:tcPr>
          <w:p w14:paraId="0194FFB9" w14:textId="77777777" w:rsidR="00BE4FCA" w:rsidRPr="000E5AA3" w:rsidRDefault="00BE4FCA" w:rsidP="00BC4507">
            <w:pPr>
              <w:spacing w:line="200" w:lineRule="exact"/>
              <w:ind w:right="84" w:firstLine="36"/>
              <w:jc w:val="right"/>
              <w:rPr>
                <w:rFonts w:asciiTheme="majorBidi" w:hAnsiTheme="majorBidi" w:cstheme="majorBidi"/>
                <w:sz w:val="18"/>
                <w:szCs w:val="18"/>
                <w:cs/>
              </w:rPr>
            </w:pPr>
          </w:p>
        </w:tc>
        <w:tc>
          <w:tcPr>
            <w:tcW w:w="90" w:type="dxa"/>
            <w:gridSpan w:val="2"/>
            <w:vAlign w:val="bottom"/>
          </w:tcPr>
          <w:p w14:paraId="4C230A23" w14:textId="77777777" w:rsidR="00BE4FCA" w:rsidRPr="000E5AA3" w:rsidRDefault="00BE4FCA" w:rsidP="00BC4507">
            <w:pPr>
              <w:spacing w:line="200" w:lineRule="exact"/>
              <w:ind w:right="-8"/>
              <w:jc w:val="right"/>
              <w:rPr>
                <w:rFonts w:asciiTheme="majorBidi" w:hAnsiTheme="majorBidi" w:cstheme="majorBidi"/>
                <w:b/>
                <w:bCs/>
                <w:sz w:val="18"/>
                <w:szCs w:val="18"/>
                <w:cs/>
                <w:lang w:val="en-GB"/>
              </w:rPr>
            </w:pPr>
          </w:p>
        </w:tc>
        <w:tc>
          <w:tcPr>
            <w:tcW w:w="727" w:type="dxa"/>
            <w:gridSpan w:val="2"/>
            <w:vAlign w:val="bottom"/>
          </w:tcPr>
          <w:p w14:paraId="7748C7D0" w14:textId="77777777" w:rsidR="00BE4FCA" w:rsidRPr="000E5AA3" w:rsidRDefault="00BE4FCA" w:rsidP="00BC4507">
            <w:pPr>
              <w:spacing w:line="200" w:lineRule="exact"/>
              <w:ind w:right="55" w:firstLine="36"/>
              <w:jc w:val="right"/>
              <w:rPr>
                <w:rFonts w:asciiTheme="majorBidi" w:hAnsiTheme="majorBidi" w:cstheme="majorBidi"/>
                <w:sz w:val="18"/>
                <w:szCs w:val="18"/>
                <w:cs/>
              </w:rPr>
            </w:pPr>
          </w:p>
        </w:tc>
        <w:tc>
          <w:tcPr>
            <w:tcW w:w="90" w:type="dxa"/>
            <w:gridSpan w:val="2"/>
            <w:vAlign w:val="bottom"/>
          </w:tcPr>
          <w:p w14:paraId="3E267FD5" w14:textId="77777777" w:rsidR="00BE4FCA" w:rsidRPr="000E5AA3" w:rsidRDefault="00BE4FCA" w:rsidP="00BC4507">
            <w:pPr>
              <w:spacing w:line="200" w:lineRule="exact"/>
              <w:ind w:firstLine="36"/>
              <w:jc w:val="right"/>
              <w:rPr>
                <w:rFonts w:asciiTheme="majorBidi" w:hAnsiTheme="majorBidi" w:cstheme="majorBidi"/>
                <w:sz w:val="18"/>
                <w:szCs w:val="18"/>
                <w:cs/>
              </w:rPr>
            </w:pPr>
          </w:p>
        </w:tc>
        <w:tc>
          <w:tcPr>
            <w:tcW w:w="733" w:type="dxa"/>
            <w:gridSpan w:val="2"/>
            <w:vAlign w:val="bottom"/>
          </w:tcPr>
          <w:p w14:paraId="6602DF39" w14:textId="77777777" w:rsidR="00BE4FCA" w:rsidRPr="000E5AA3" w:rsidRDefault="00BE4FCA" w:rsidP="00BC4507">
            <w:pPr>
              <w:spacing w:line="200" w:lineRule="exact"/>
              <w:ind w:right="90" w:firstLine="36"/>
              <w:jc w:val="right"/>
              <w:rPr>
                <w:rFonts w:asciiTheme="majorBidi" w:hAnsiTheme="majorBidi" w:cstheme="majorBidi"/>
                <w:sz w:val="18"/>
                <w:szCs w:val="18"/>
                <w:cs/>
              </w:rPr>
            </w:pPr>
          </w:p>
        </w:tc>
      </w:tr>
      <w:tr w:rsidR="000E5AA3" w:rsidRPr="000E5AA3" w14:paraId="246DCA82" w14:textId="77777777" w:rsidTr="00F36E7D">
        <w:trPr>
          <w:cantSplit/>
          <w:trHeight w:val="144"/>
        </w:trPr>
        <w:tc>
          <w:tcPr>
            <w:tcW w:w="2340" w:type="dxa"/>
            <w:vAlign w:val="bottom"/>
          </w:tcPr>
          <w:p w14:paraId="3A2E904A" w14:textId="77777777" w:rsidR="00EF1932" w:rsidRPr="000E5AA3" w:rsidRDefault="001F6E64" w:rsidP="00BC4507">
            <w:pPr>
              <w:spacing w:line="200" w:lineRule="exact"/>
              <w:ind w:left="268"/>
              <w:jc w:val="thaiDistribute"/>
              <w:rPr>
                <w:rFonts w:asciiTheme="majorBidi" w:hAnsiTheme="majorBidi" w:cstheme="majorBidi"/>
                <w:sz w:val="18"/>
                <w:szCs w:val="18"/>
                <w:lang w:val="en-GB"/>
              </w:rPr>
            </w:pPr>
            <w:r w:rsidRPr="000E5AA3">
              <w:rPr>
                <w:rFonts w:asciiTheme="majorBidi" w:hAnsiTheme="majorBidi" w:cstheme="majorBidi"/>
                <w:sz w:val="18"/>
                <w:szCs w:val="18"/>
                <w:cs/>
                <w:lang w:val="en-GB"/>
              </w:rPr>
              <w:t xml:space="preserve">บริษัท ชาญอิสสระ ดีเวล็อปเมนท์ จำกัด </w:t>
            </w:r>
            <w:r w:rsidR="00EF1932" w:rsidRPr="000E5AA3">
              <w:rPr>
                <w:rFonts w:asciiTheme="majorBidi" w:hAnsiTheme="majorBidi" w:cstheme="majorBidi"/>
                <w:sz w:val="18"/>
                <w:szCs w:val="18"/>
                <w:lang w:val="en-GB"/>
              </w:rPr>
              <w:t xml:space="preserve">      </w:t>
            </w:r>
          </w:p>
          <w:p w14:paraId="3C5495F7" w14:textId="367693FE" w:rsidR="001F6E64" w:rsidRPr="000E5AA3" w:rsidRDefault="00EF1932" w:rsidP="00BC4507">
            <w:pPr>
              <w:spacing w:line="200" w:lineRule="exact"/>
              <w:ind w:left="268"/>
              <w:jc w:val="thaiDistribute"/>
              <w:rPr>
                <w:rFonts w:asciiTheme="majorBidi" w:hAnsiTheme="majorBidi" w:cstheme="majorBidi"/>
                <w:sz w:val="18"/>
                <w:szCs w:val="18"/>
                <w:cs/>
                <w:lang w:val="en-GB"/>
              </w:rPr>
            </w:pPr>
            <w:r w:rsidRPr="000E5AA3">
              <w:rPr>
                <w:rFonts w:asciiTheme="majorBidi" w:hAnsiTheme="majorBidi" w:cstheme="majorBidi"/>
                <w:sz w:val="18"/>
                <w:szCs w:val="18"/>
                <w:lang w:val="en-GB"/>
              </w:rPr>
              <w:t xml:space="preserve">     </w:t>
            </w:r>
            <w:r w:rsidR="001F6E64" w:rsidRPr="000E5AA3">
              <w:rPr>
                <w:rFonts w:asciiTheme="majorBidi" w:hAnsiTheme="majorBidi" w:cstheme="majorBidi"/>
                <w:sz w:val="18"/>
                <w:szCs w:val="18"/>
                <w:cs/>
                <w:lang w:val="en-GB"/>
              </w:rPr>
              <w:t>(มหาชน)</w:t>
            </w:r>
          </w:p>
        </w:tc>
        <w:tc>
          <w:tcPr>
            <w:tcW w:w="1196" w:type="dxa"/>
            <w:vAlign w:val="bottom"/>
          </w:tcPr>
          <w:p w14:paraId="1409EC5D" w14:textId="7F95AD1C" w:rsidR="001F6E64" w:rsidRPr="000E5AA3" w:rsidRDefault="001F6E64" w:rsidP="00BC4507">
            <w:pPr>
              <w:spacing w:line="200" w:lineRule="exact"/>
              <w:ind w:left="27"/>
              <w:jc w:val="center"/>
              <w:rPr>
                <w:rFonts w:asciiTheme="majorBidi" w:hAnsiTheme="majorBidi" w:cstheme="majorBidi"/>
                <w:sz w:val="18"/>
                <w:szCs w:val="18"/>
                <w:cs/>
                <w:lang w:val="en-GB"/>
              </w:rPr>
            </w:pPr>
            <w:r w:rsidRPr="000E5AA3">
              <w:rPr>
                <w:rFonts w:asciiTheme="majorBidi" w:hAnsiTheme="majorBidi" w:cstheme="majorBidi"/>
                <w:sz w:val="18"/>
                <w:szCs w:val="18"/>
                <w:cs/>
                <w:lang w:val="en-GB"/>
              </w:rPr>
              <w:t>เมื่อมีการปลดจำนอง</w:t>
            </w:r>
          </w:p>
        </w:tc>
        <w:tc>
          <w:tcPr>
            <w:tcW w:w="97" w:type="dxa"/>
            <w:gridSpan w:val="2"/>
            <w:vAlign w:val="bottom"/>
          </w:tcPr>
          <w:p w14:paraId="5BBD7823" w14:textId="77777777" w:rsidR="001F6E64" w:rsidRPr="000E5AA3" w:rsidRDefault="001F6E64" w:rsidP="00BC4507">
            <w:pPr>
              <w:spacing w:line="200" w:lineRule="exact"/>
              <w:jc w:val="center"/>
              <w:rPr>
                <w:rFonts w:asciiTheme="majorBidi" w:hAnsiTheme="majorBidi" w:cstheme="majorBidi"/>
                <w:b/>
                <w:bCs/>
                <w:sz w:val="18"/>
                <w:szCs w:val="18"/>
                <w:cs/>
                <w:lang w:val="en-GB"/>
              </w:rPr>
            </w:pPr>
          </w:p>
        </w:tc>
        <w:tc>
          <w:tcPr>
            <w:tcW w:w="977" w:type="dxa"/>
            <w:gridSpan w:val="2"/>
            <w:vAlign w:val="bottom"/>
          </w:tcPr>
          <w:p w14:paraId="0EB6B414" w14:textId="77777777" w:rsidR="001F6E64" w:rsidRPr="000E5AA3" w:rsidRDefault="001F6E64" w:rsidP="00BC4507">
            <w:pPr>
              <w:spacing w:line="200" w:lineRule="exact"/>
              <w:jc w:val="center"/>
              <w:rPr>
                <w:rFonts w:asciiTheme="majorBidi" w:hAnsiTheme="majorBidi" w:cstheme="majorBidi"/>
                <w:sz w:val="18"/>
                <w:szCs w:val="18"/>
                <w:lang w:val="en-US"/>
              </w:rPr>
            </w:pPr>
          </w:p>
        </w:tc>
        <w:tc>
          <w:tcPr>
            <w:tcW w:w="92" w:type="dxa"/>
            <w:gridSpan w:val="2"/>
            <w:vAlign w:val="bottom"/>
          </w:tcPr>
          <w:p w14:paraId="1227232F" w14:textId="77777777" w:rsidR="001F6E64" w:rsidRPr="000E5AA3" w:rsidRDefault="001F6E64" w:rsidP="00BC4507">
            <w:pPr>
              <w:spacing w:line="200" w:lineRule="exact"/>
              <w:ind w:right="-8"/>
              <w:jc w:val="center"/>
              <w:rPr>
                <w:rFonts w:asciiTheme="majorBidi" w:hAnsiTheme="majorBidi" w:cstheme="majorBidi"/>
                <w:sz w:val="18"/>
                <w:szCs w:val="18"/>
                <w:cs/>
              </w:rPr>
            </w:pPr>
          </w:p>
        </w:tc>
        <w:tc>
          <w:tcPr>
            <w:tcW w:w="919" w:type="dxa"/>
            <w:gridSpan w:val="2"/>
            <w:vAlign w:val="bottom"/>
          </w:tcPr>
          <w:p w14:paraId="027D733B" w14:textId="77777777" w:rsidR="001F6E64" w:rsidRPr="000E5AA3" w:rsidRDefault="001F6E64" w:rsidP="00BC4507">
            <w:pPr>
              <w:spacing w:line="200" w:lineRule="exact"/>
              <w:jc w:val="center"/>
              <w:rPr>
                <w:rFonts w:asciiTheme="majorBidi" w:hAnsiTheme="majorBidi" w:cstheme="majorBidi"/>
                <w:sz w:val="18"/>
                <w:szCs w:val="18"/>
                <w:lang w:val="en-US"/>
              </w:rPr>
            </w:pPr>
          </w:p>
        </w:tc>
        <w:tc>
          <w:tcPr>
            <w:tcW w:w="90" w:type="dxa"/>
            <w:gridSpan w:val="2"/>
          </w:tcPr>
          <w:p w14:paraId="21BA57E8" w14:textId="77777777" w:rsidR="001F6E64" w:rsidRPr="000E5AA3" w:rsidRDefault="001F6E64" w:rsidP="00BC4507">
            <w:pPr>
              <w:spacing w:line="200" w:lineRule="exact"/>
              <w:ind w:right="78" w:firstLine="36"/>
              <w:jc w:val="right"/>
              <w:rPr>
                <w:rFonts w:asciiTheme="majorBidi" w:hAnsiTheme="majorBidi" w:cstheme="majorBidi"/>
                <w:sz w:val="18"/>
                <w:szCs w:val="18"/>
                <w:cs/>
              </w:rPr>
            </w:pPr>
          </w:p>
        </w:tc>
        <w:tc>
          <w:tcPr>
            <w:tcW w:w="745" w:type="dxa"/>
            <w:gridSpan w:val="2"/>
            <w:vAlign w:val="bottom"/>
          </w:tcPr>
          <w:p w14:paraId="04CB1EFA" w14:textId="77777777" w:rsidR="001F6E64" w:rsidRPr="000E5AA3" w:rsidRDefault="001F6E64" w:rsidP="00BC4507">
            <w:pPr>
              <w:tabs>
                <w:tab w:val="decimal" w:pos="729"/>
              </w:tabs>
              <w:spacing w:line="200" w:lineRule="exact"/>
              <w:ind w:right="-360" w:firstLine="36"/>
              <w:rPr>
                <w:rFonts w:asciiTheme="majorBidi" w:hAnsiTheme="majorBidi" w:cstheme="majorBidi"/>
                <w:sz w:val="18"/>
                <w:szCs w:val="18"/>
                <w:lang w:val="en-US"/>
              </w:rPr>
            </w:pPr>
          </w:p>
        </w:tc>
        <w:tc>
          <w:tcPr>
            <w:tcW w:w="90" w:type="dxa"/>
            <w:gridSpan w:val="2"/>
            <w:vAlign w:val="bottom"/>
          </w:tcPr>
          <w:p w14:paraId="7F701011" w14:textId="77777777" w:rsidR="001F6E64" w:rsidRPr="000E5AA3" w:rsidRDefault="001F6E64" w:rsidP="00BC4507">
            <w:pPr>
              <w:spacing w:line="200" w:lineRule="exact"/>
              <w:ind w:firstLine="36"/>
              <w:jc w:val="right"/>
              <w:rPr>
                <w:rFonts w:asciiTheme="majorBidi" w:hAnsiTheme="majorBidi" w:cstheme="majorBidi"/>
                <w:sz w:val="18"/>
                <w:szCs w:val="18"/>
                <w:cs/>
              </w:rPr>
            </w:pPr>
          </w:p>
        </w:tc>
        <w:tc>
          <w:tcPr>
            <w:tcW w:w="729" w:type="dxa"/>
            <w:gridSpan w:val="2"/>
            <w:vAlign w:val="bottom"/>
          </w:tcPr>
          <w:p w14:paraId="092565AC" w14:textId="77777777" w:rsidR="001F6E64" w:rsidRPr="000E5AA3" w:rsidRDefault="001F6E64" w:rsidP="00BC4507">
            <w:pPr>
              <w:tabs>
                <w:tab w:val="decimal" w:pos="654"/>
              </w:tabs>
              <w:spacing w:line="200" w:lineRule="exact"/>
              <w:ind w:right="-360" w:firstLine="36"/>
              <w:rPr>
                <w:rFonts w:asciiTheme="majorBidi" w:hAnsiTheme="majorBidi" w:cstheme="majorBidi"/>
                <w:sz w:val="18"/>
                <w:szCs w:val="18"/>
                <w:lang w:val="en-US"/>
              </w:rPr>
            </w:pPr>
          </w:p>
        </w:tc>
        <w:tc>
          <w:tcPr>
            <w:tcW w:w="90" w:type="dxa"/>
            <w:gridSpan w:val="2"/>
            <w:vAlign w:val="bottom"/>
          </w:tcPr>
          <w:p w14:paraId="7ABA36F2" w14:textId="77777777" w:rsidR="001F6E64" w:rsidRPr="000E5AA3" w:rsidRDefault="001F6E64" w:rsidP="00BC4507">
            <w:pPr>
              <w:spacing w:line="200" w:lineRule="exact"/>
              <w:ind w:right="-8"/>
              <w:jc w:val="right"/>
              <w:rPr>
                <w:rFonts w:asciiTheme="majorBidi" w:hAnsiTheme="majorBidi" w:cstheme="majorBidi"/>
                <w:b/>
                <w:bCs/>
                <w:sz w:val="18"/>
                <w:szCs w:val="18"/>
                <w:cs/>
                <w:lang w:val="en-GB"/>
              </w:rPr>
            </w:pPr>
          </w:p>
        </w:tc>
        <w:tc>
          <w:tcPr>
            <w:tcW w:w="727" w:type="dxa"/>
            <w:gridSpan w:val="2"/>
            <w:vAlign w:val="bottom"/>
          </w:tcPr>
          <w:p w14:paraId="54DADC59" w14:textId="77777777" w:rsidR="001F6E64" w:rsidRPr="000E5AA3" w:rsidRDefault="001F6E64" w:rsidP="00BC4507">
            <w:pPr>
              <w:spacing w:line="200" w:lineRule="exact"/>
              <w:ind w:right="55" w:firstLine="36"/>
              <w:jc w:val="right"/>
              <w:rPr>
                <w:rFonts w:asciiTheme="majorBidi" w:hAnsiTheme="majorBidi" w:cstheme="majorBidi"/>
                <w:sz w:val="18"/>
                <w:szCs w:val="18"/>
                <w:lang w:val="en-US"/>
              </w:rPr>
            </w:pPr>
          </w:p>
        </w:tc>
        <w:tc>
          <w:tcPr>
            <w:tcW w:w="90" w:type="dxa"/>
            <w:gridSpan w:val="2"/>
            <w:vAlign w:val="bottom"/>
          </w:tcPr>
          <w:p w14:paraId="6B4414AD" w14:textId="77777777" w:rsidR="001F6E64" w:rsidRPr="000E5AA3" w:rsidRDefault="001F6E64" w:rsidP="00BC4507">
            <w:pPr>
              <w:spacing w:line="200" w:lineRule="exact"/>
              <w:ind w:firstLine="36"/>
              <w:jc w:val="right"/>
              <w:rPr>
                <w:rFonts w:asciiTheme="majorBidi" w:hAnsiTheme="majorBidi" w:cstheme="majorBidi"/>
                <w:sz w:val="18"/>
                <w:szCs w:val="18"/>
                <w:cs/>
              </w:rPr>
            </w:pPr>
          </w:p>
        </w:tc>
        <w:tc>
          <w:tcPr>
            <w:tcW w:w="733" w:type="dxa"/>
            <w:gridSpan w:val="2"/>
            <w:vAlign w:val="bottom"/>
          </w:tcPr>
          <w:p w14:paraId="2DDA2297" w14:textId="77777777" w:rsidR="001F6E64" w:rsidRPr="000E5AA3" w:rsidRDefault="001F6E64" w:rsidP="00BC4507">
            <w:pPr>
              <w:spacing w:line="200" w:lineRule="exact"/>
              <w:ind w:right="90" w:firstLine="36"/>
              <w:jc w:val="right"/>
              <w:rPr>
                <w:rFonts w:asciiTheme="majorBidi" w:hAnsiTheme="majorBidi" w:cstheme="majorBidi"/>
                <w:sz w:val="18"/>
                <w:szCs w:val="18"/>
                <w:cs/>
              </w:rPr>
            </w:pPr>
          </w:p>
        </w:tc>
      </w:tr>
      <w:tr w:rsidR="000E5AA3" w:rsidRPr="000E5AA3" w14:paraId="7CD9BA33" w14:textId="77777777" w:rsidTr="00F36E7D">
        <w:trPr>
          <w:cantSplit/>
          <w:trHeight w:val="144"/>
        </w:trPr>
        <w:tc>
          <w:tcPr>
            <w:tcW w:w="2340" w:type="dxa"/>
            <w:vAlign w:val="bottom"/>
          </w:tcPr>
          <w:p w14:paraId="22FE93ED" w14:textId="77777777" w:rsidR="00F6508B" w:rsidRPr="000E5AA3" w:rsidRDefault="00F6508B" w:rsidP="00F6508B">
            <w:pPr>
              <w:spacing w:line="200" w:lineRule="exact"/>
              <w:ind w:left="268"/>
              <w:rPr>
                <w:rFonts w:asciiTheme="majorBidi" w:hAnsiTheme="majorBidi" w:cstheme="majorBidi"/>
                <w:sz w:val="18"/>
                <w:szCs w:val="18"/>
                <w:cs/>
                <w:lang w:val="en-GB"/>
              </w:rPr>
            </w:pPr>
          </w:p>
        </w:tc>
        <w:tc>
          <w:tcPr>
            <w:tcW w:w="1196" w:type="dxa"/>
            <w:vAlign w:val="bottom"/>
          </w:tcPr>
          <w:p w14:paraId="1B7DB581" w14:textId="77777777" w:rsidR="00F6508B" w:rsidRPr="000E5AA3" w:rsidRDefault="00F6508B" w:rsidP="00F6508B">
            <w:pPr>
              <w:spacing w:line="200" w:lineRule="exact"/>
              <w:ind w:left="27"/>
              <w:jc w:val="center"/>
              <w:rPr>
                <w:rFonts w:asciiTheme="majorBidi" w:hAnsiTheme="majorBidi" w:cstheme="majorBidi"/>
                <w:sz w:val="18"/>
                <w:szCs w:val="18"/>
                <w:cs/>
                <w:lang w:val="en-GB"/>
              </w:rPr>
            </w:pPr>
            <w:r w:rsidRPr="000E5AA3">
              <w:rPr>
                <w:rFonts w:asciiTheme="majorBidi" w:hAnsiTheme="majorBidi" w:cstheme="majorBidi"/>
                <w:sz w:val="18"/>
                <w:szCs w:val="18"/>
                <w:cs/>
                <w:lang w:val="en-GB"/>
              </w:rPr>
              <w:t>หลักประกัน</w:t>
            </w:r>
          </w:p>
        </w:tc>
        <w:tc>
          <w:tcPr>
            <w:tcW w:w="97" w:type="dxa"/>
            <w:gridSpan w:val="2"/>
            <w:vAlign w:val="bottom"/>
          </w:tcPr>
          <w:p w14:paraId="40A8D780" w14:textId="77777777" w:rsidR="00F6508B" w:rsidRPr="000E5AA3" w:rsidRDefault="00F6508B" w:rsidP="00F6508B">
            <w:pPr>
              <w:spacing w:line="200" w:lineRule="exact"/>
              <w:jc w:val="center"/>
              <w:rPr>
                <w:rFonts w:asciiTheme="majorBidi" w:hAnsiTheme="majorBidi" w:cstheme="majorBidi"/>
                <w:b/>
                <w:bCs/>
                <w:sz w:val="18"/>
                <w:szCs w:val="18"/>
                <w:cs/>
                <w:lang w:val="en-GB"/>
              </w:rPr>
            </w:pPr>
          </w:p>
        </w:tc>
        <w:tc>
          <w:tcPr>
            <w:tcW w:w="977" w:type="dxa"/>
            <w:gridSpan w:val="2"/>
            <w:vAlign w:val="bottom"/>
          </w:tcPr>
          <w:p w14:paraId="286027D6" w14:textId="2D7AD7BF" w:rsidR="00F6508B" w:rsidRPr="000E5AA3" w:rsidRDefault="00F6508B" w:rsidP="00F6508B">
            <w:pPr>
              <w:spacing w:line="200" w:lineRule="exact"/>
              <w:jc w:val="center"/>
              <w:rPr>
                <w:rFonts w:asciiTheme="majorBidi" w:hAnsiTheme="majorBidi" w:cstheme="majorBidi"/>
                <w:sz w:val="18"/>
                <w:szCs w:val="18"/>
                <w:lang w:val="en-US"/>
              </w:rPr>
            </w:pPr>
          </w:p>
        </w:tc>
        <w:tc>
          <w:tcPr>
            <w:tcW w:w="92" w:type="dxa"/>
            <w:gridSpan w:val="2"/>
            <w:vAlign w:val="bottom"/>
          </w:tcPr>
          <w:p w14:paraId="0BE50A85" w14:textId="77777777" w:rsidR="00F6508B" w:rsidRPr="000E5AA3" w:rsidRDefault="00F6508B" w:rsidP="00F6508B">
            <w:pPr>
              <w:spacing w:line="200" w:lineRule="exact"/>
              <w:ind w:right="-8"/>
              <w:jc w:val="center"/>
              <w:rPr>
                <w:rFonts w:asciiTheme="majorBidi" w:hAnsiTheme="majorBidi" w:cstheme="majorBidi"/>
                <w:sz w:val="18"/>
                <w:szCs w:val="18"/>
                <w:cs/>
              </w:rPr>
            </w:pPr>
          </w:p>
        </w:tc>
        <w:tc>
          <w:tcPr>
            <w:tcW w:w="919" w:type="dxa"/>
            <w:gridSpan w:val="2"/>
            <w:vAlign w:val="bottom"/>
          </w:tcPr>
          <w:p w14:paraId="6CD1589F" w14:textId="569AAA79" w:rsidR="00F6508B" w:rsidRPr="000E5AA3" w:rsidRDefault="00F6508B" w:rsidP="00F6508B">
            <w:pPr>
              <w:spacing w:line="200" w:lineRule="exact"/>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hint="cs"/>
                <w:sz w:val="18"/>
                <w:szCs w:val="18"/>
                <w:lang w:val="en-US"/>
              </w:rPr>
              <w:t>50</w:t>
            </w:r>
            <w:r w:rsidRPr="000E5AA3">
              <w:rPr>
                <w:rFonts w:asciiTheme="majorBidi" w:hAnsiTheme="majorBidi" w:cstheme="majorBidi"/>
                <w:sz w:val="18"/>
                <w:szCs w:val="18"/>
                <w:lang w:val="en-US"/>
              </w:rPr>
              <w:t>,</w:t>
            </w:r>
          </w:p>
        </w:tc>
        <w:tc>
          <w:tcPr>
            <w:tcW w:w="90" w:type="dxa"/>
            <w:gridSpan w:val="2"/>
          </w:tcPr>
          <w:p w14:paraId="3641B077" w14:textId="77777777" w:rsidR="00F6508B" w:rsidRPr="000E5AA3" w:rsidRDefault="00F6508B" w:rsidP="00F6508B">
            <w:pPr>
              <w:spacing w:line="200" w:lineRule="exact"/>
              <w:ind w:right="78" w:firstLine="36"/>
              <w:jc w:val="right"/>
              <w:rPr>
                <w:rFonts w:asciiTheme="majorBidi" w:hAnsiTheme="majorBidi" w:cstheme="majorBidi"/>
                <w:sz w:val="18"/>
                <w:szCs w:val="18"/>
                <w:cs/>
              </w:rPr>
            </w:pPr>
          </w:p>
        </w:tc>
        <w:tc>
          <w:tcPr>
            <w:tcW w:w="745" w:type="dxa"/>
            <w:gridSpan w:val="2"/>
            <w:vAlign w:val="bottom"/>
          </w:tcPr>
          <w:p w14:paraId="111BA3DE" w14:textId="77777777" w:rsidR="00F6508B" w:rsidRPr="000E5AA3" w:rsidRDefault="00F6508B" w:rsidP="00F6508B">
            <w:pPr>
              <w:tabs>
                <w:tab w:val="decimal" w:pos="729"/>
              </w:tabs>
              <w:spacing w:line="200" w:lineRule="exact"/>
              <w:ind w:right="-360" w:firstLine="36"/>
              <w:rPr>
                <w:rFonts w:asciiTheme="majorBidi" w:hAnsiTheme="majorBidi" w:cstheme="majorBidi"/>
                <w:sz w:val="18"/>
                <w:szCs w:val="18"/>
                <w:lang w:val="en-US"/>
              </w:rPr>
            </w:pPr>
          </w:p>
        </w:tc>
        <w:tc>
          <w:tcPr>
            <w:tcW w:w="90" w:type="dxa"/>
            <w:gridSpan w:val="2"/>
            <w:vAlign w:val="bottom"/>
          </w:tcPr>
          <w:p w14:paraId="6C6A3EEF" w14:textId="77777777" w:rsidR="00F6508B" w:rsidRPr="000E5AA3" w:rsidRDefault="00F6508B" w:rsidP="00F6508B">
            <w:pPr>
              <w:spacing w:line="200" w:lineRule="exact"/>
              <w:ind w:firstLine="36"/>
              <w:jc w:val="right"/>
              <w:rPr>
                <w:rFonts w:asciiTheme="majorBidi" w:hAnsiTheme="majorBidi" w:cstheme="majorBidi"/>
                <w:sz w:val="18"/>
                <w:szCs w:val="18"/>
                <w:cs/>
              </w:rPr>
            </w:pPr>
          </w:p>
        </w:tc>
        <w:tc>
          <w:tcPr>
            <w:tcW w:w="729" w:type="dxa"/>
            <w:gridSpan w:val="2"/>
            <w:vAlign w:val="bottom"/>
          </w:tcPr>
          <w:p w14:paraId="42FD3502" w14:textId="77777777" w:rsidR="00F6508B" w:rsidRPr="000E5AA3" w:rsidRDefault="00F6508B" w:rsidP="00F6508B">
            <w:pPr>
              <w:tabs>
                <w:tab w:val="decimal" w:pos="654"/>
              </w:tabs>
              <w:spacing w:line="200" w:lineRule="exact"/>
              <w:ind w:right="-360" w:firstLine="36"/>
              <w:rPr>
                <w:rFonts w:asciiTheme="majorBidi" w:hAnsiTheme="majorBidi" w:cstheme="majorBidi"/>
                <w:sz w:val="18"/>
                <w:szCs w:val="18"/>
                <w:lang w:val="en-US"/>
              </w:rPr>
            </w:pPr>
          </w:p>
        </w:tc>
        <w:tc>
          <w:tcPr>
            <w:tcW w:w="90" w:type="dxa"/>
            <w:gridSpan w:val="2"/>
            <w:vAlign w:val="bottom"/>
          </w:tcPr>
          <w:p w14:paraId="06E77402" w14:textId="77777777" w:rsidR="00F6508B" w:rsidRPr="000E5AA3" w:rsidRDefault="00F6508B" w:rsidP="00F6508B">
            <w:pPr>
              <w:spacing w:line="200" w:lineRule="exact"/>
              <w:ind w:right="-8"/>
              <w:jc w:val="right"/>
              <w:rPr>
                <w:rFonts w:asciiTheme="majorBidi" w:hAnsiTheme="majorBidi" w:cstheme="majorBidi"/>
                <w:b/>
                <w:bCs/>
                <w:sz w:val="18"/>
                <w:szCs w:val="18"/>
                <w:cs/>
                <w:lang w:val="en-GB"/>
              </w:rPr>
            </w:pPr>
          </w:p>
        </w:tc>
        <w:tc>
          <w:tcPr>
            <w:tcW w:w="727" w:type="dxa"/>
            <w:gridSpan w:val="2"/>
            <w:vAlign w:val="bottom"/>
          </w:tcPr>
          <w:p w14:paraId="785A21E0" w14:textId="77777777" w:rsidR="00F6508B" w:rsidRPr="000E5AA3" w:rsidRDefault="00F6508B" w:rsidP="00F6508B">
            <w:pPr>
              <w:spacing w:line="200" w:lineRule="exact"/>
              <w:ind w:right="55" w:firstLine="36"/>
              <w:jc w:val="right"/>
              <w:rPr>
                <w:rFonts w:asciiTheme="majorBidi" w:hAnsiTheme="majorBidi" w:cstheme="majorBidi"/>
                <w:sz w:val="18"/>
                <w:szCs w:val="18"/>
                <w:lang w:val="en-US"/>
              </w:rPr>
            </w:pPr>
          </w:p>
        </w:tc>
        <w:tc>
          <w:tcPr>
            <w:tcW w:w="90" w:type="dxa"/>
            <w:gridSpan w:val="2"/>
            <w:vAlign w:val="bottom"/>
          </w:tcPr>
          <w:p w14:paraId="34D29493" w14:textId="77777777" w:rsidR="00F6508B" w:rsidRPr="000E5AA3" w:rsidRDefault="00F6508B" w:rsidP="00F6508B">
            <w:pPr>
              <w:spacing w:line="200" w:lineRule="exact"/>
              <w:ind w:firstLine="36"/>
              <w:jc w:val="right"/>
              <w:rPr>
                <w:rFonts w:asciiTheme="majorBidi" w:hAnsiTheme="majorBidi" w:cstheme="majorBidi"/>
                <w:sz w:val="18"/>
                <w:szCs w:val="18"/>
                <w:cs/>
              </w:rPr>
            </w:pPr>
          </w:p>
        </w:tc>
        <w:tc>
          <w:tcPr>
            <w:tcW w:w="733" w:type="dxa"/>
            <w:gridSpan w:val="2"/>
            <w:vAlign w:val="bottom"/>
          </w:tcPr>
          <w:p w14:paraId="0D9A8B2B" w14:textId="77777777" w:rsidR="00F6508B" w:rsidRPr="000E5AA3" w:rsidRDefault="00F6508B" w:rsidP="00F6508B">
            <w:pPr>
              <w:spacing w:line="200" w:lineRule="exact"/>
              <w:ind w:right="90" w:firstLine="36"/>
              <w:jc w:val="right"/>
              <w:rPr>
                <w:rFonts w:asciiTheme="majorBidi" w:hAnsiTheme="majorBidi" w:cstheme="majorBidi"/>
                <w:sz w:val="18"/>
                <w:szCs w:val="18"/>
                <w:cs/>
              </w:rPr>
            </w:pPr>
          </w:p>
        </w:tc>
      </w:tr>
      <w:tr w:rsidR="000E5AA3" w:rsidRPr="000E5AA3" w14:paraId="0DC3772A" w14:textId="77777777" w:rsidTr="00F36E7D">
        <w:trPr>
          <w:cantSplit/>
          <w:trHeight w:val="144"/>
        </w:trPr>
        <w:tc>
          <w:tcPr>
            <w:tcW w:w="2340" w:type="dxa"/>
            <w:vAlign w:val="bottom"/>
          </w:tcPr>
          <w:p w14:paraId="47C91E9A" w14:textId="77777777" w:rsidR="00F6508B" w:rsidRPr="000E5AA3" w:rsidRDefault="00F6508B" w:rsidP="00F6508B">
            <w:pPr>
              <w:spacing w:line="200" w:lineRule="exact"/>
              <w:ind w:left="268"/>
              <w:rPr>
                <w:rFonts w:asciiTheme="majorBidi" w:hAnsiTheme="majorBidi" w:cstheme="majorBidi"/>
                <w:sz w:val="18"/>
                <w:szCs w:val="18"/>
                <w:cs/>
                <w:lang w:val="en-GB"/>
              </w:rPr>
            </w:pPr>
          </w:p>
        </w:tc>
        <w:tc>
          <w:tcPr>
            <w:tcW w:w="1196" w:type="dxa"/>
            <w:vAlign w:val="bottom"/>
          </w:tcPr>
          <w:p w14:paraId="09A7DF54" w14:textId="4E77FF55" w:rsidR="00F6508B" w:rsidRPr="000E5AA3" w:rsidRDefault="00F6508B" w:rsidP="00F6508B">
            <w:pPr>
              <w:spacing w:line="200" w:lineRule="exact"/>
              <w:ind w:left="27"/>
              <w:jc w:val="center"/>
              <w:rPr>
                <w:rFonts w:asciiTheme="majorBidi" w:hAnsiTheme="majorBidi" w:cstheme="majorBidi"/>
                <w:sz w:val="18"/>
                <w:szCs w:val="18"/>
                <w:lang w:val="en-US"/>
              </w:rPr>
            </w:pPr>
            <w:r w:rsidRPr="000E5AA3">
              <w:rPr>
                <w:rFonts w:asciiTheme="majorBidi" w:hAnsiTheme="majorBidi" w:cstheme="majorBidi" w:hint="cs"/>
                <w:sz w:val="18"/>
                <w:szCs w:val="18"/>
                <w:cs/>
                <w:lang w:val="en-US"/>
              </w:rPr>
              <w:t>ธ.ค.</w:t>
            </w: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2569</w:t>
            </w:r>
          </w:p>
        </w:tc>
        <w:tc>
          <w:tcPr>
            <w:tcW w:w="97" w:type="dxa"/>
            <w:gridSpan w:val="2"/>
            <w:vAlign w:val="bottom"/>
          </w:tcPr>
          <w:p w14:paraId="082F43C7" w14:textId="77777777" w:rsidR="00F6508B" w:rsidRPr="000E5AA3" w:rsidRDefault="00F6508B" w:rsidP="00F6508B">
            <w:pPr>
              <w:spacing w:line="200" w:lineRule="exact"/>
              <w:jc w:val="center"/>
              <w:rPr>
                <w:rFonts w:asciiTheme="majorBidi" w:hAnsiTheme="majorBidi" w:cstheme="majorBidi"/>
                <w:b/>
                <w:bCs/>
                <w:sz w:val="18"/>
                <w:szCs w:val="18"/>
                <w:cs/>
                <w:lang w:val="en-GB"/>
              </w:rPr>
            </w:pPr>
          </w:p>
        </w:tc>
        <w:tc>
          <w:tcPr>
            <w:tcW w:w="977" w:type="dxa"/>
            <w:gridSpan w:val="2"/>
            <w:vAlign w:val="bottom"/>
          </w:tcPr>
          <w:p w14:paraId="1847EDDB" w14:textId="426CAE98" w:rsidR="00F6508B" w:rsidRPr="000E5AA3" w:rsidRDefault="0045678E" w:rsidP="00F6508B">
            <w:pPr>
              <w:spacing w:line="200" w:lineRule="exact"/>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hint="cs"/>
                <w:sz w:val="18"/>
                <w:szCs w:val="18"/>
                <w:lang w:val="en-US"/>
              </w:rPr>
              <w:t>50</w:t>
            </w:r>
          </w:p>
        </w:tc>
        <w:tc>
          <w:tcPr>
            <w:tcW w:w="92" w:type="dxa"/>
            <w:gridSpan w:val="2"/>
            <w:vAlign w:val="bottom"/>
          </w:tcPr>
          <w:p w14:paraId="1A7CA5C1" w14:textId="77777777" w:rsidR="00F6508B" w:rsidRPr="000E5AA3" w:rsidRDefault="00F6508B" w:rsidP="00F6508B">
            <w:pPr>
              <w:spacing w:line="200" w:lineRule="exact"/>
              <w:ind w:right="-8"/>
              <w:jc w:val="center"/>
              <w:rPr>
                <w:rFonts w:asciiTheme="majorBidi" w:hAnsiTheme="majorBidi" w:cstheme="majorBidi"/>
                <w:sz w:val="18"/>
                <w:szCs w:val="18"/>
                <w:cs/>
              </w:rPr>
            </w:pPr>
          </w:p>
        </w:tc>
        <w:tc>
          <w:tcPr>
            <w:tcW w:w="919" w:type="dxa"/>
            <w:gridSpan w:val="2"/>
            <w:vAlign w:val="bottom"/>
          </w:tcPr>
          <w:p w14:paraId="3AEFA39F" w14:textId="28C6255F" w:rsidR="00F6508B" w:rsidRPr="000E5AA3" w:rsidRDefault="00F6508B" w:rsidP="00F6508B">
            <w:pPr>
              <w:spacing w:line="200" w:lineRule="exact"/>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sz w:val="18"/>
                <w:szCs w:val="18"/>
                <w:lang w:val="en-US"/>
              </w:rPr>
              <w:t>75</w:t>
            </w:r>
            <w:r w:rsidRPr="000E5AA3">
              <w:rPr>
                <w:rFonts w:asciiTheme="majorBidi" w:hAnsiTheme="majorBidi" w:cstheme="majorBidi"/>
                <w:sz w:val="18"/>
                <w:szCs w:val="18"/>
                <w:lang w:val="en-US"/>
              </w:rPr>
              <w:t>,MLR</w:t>
            </w:r>
          </w:p>
        </w:tc>
        <w:tc>
          <w:tcPr>
            <w:tcW w:w="90" w:type="dxa"/>
            <w:gridSpan w:val="2"/>
          </w:tcPr>
          <w:p w14:paraId="1664E1AE" w14:textId="77777777" w:rsidR="00F6508B" w:rsidRPr="000E5AA3" w:rsidRDefault="00F6508B" w:rsidP="00F6508B">
            <w:pPr>
              <w:spacing w:line="200" w:lineRule="exact"/>
              <w:ind w:right="78" w:firstLine="36"/>
              <w:jc w:val="right"/>
              <w:rPr>
                <w:rFonts w:asciiTheme="majorBidi" w:hAnsiTheme="majorBidi" w:cstheme="majorBidi"/>
                <w:sz w:val="18"/>
                <w:szCs w:val="18"/>
                <w:cs/>
              </w:rPr>
            </w:pPr>
          </w:p>
        </w:tc>
        <w:tc>
          <w:tcPr>
            <w:tcW w:w="745" w:type="dxa"/>
            <w:gridSpan w:val="2"/>
            <w:vAlign w:val="bottom"/>
          </w:tcPr>
          <w:p w14:paraId="37329EA9" w14:textId="054D2FD4" w:rsidR="00F6508B" w:rsidRPr="000E5AA3" w:rsidRDefault="000E5AA3" w:rsidP="00F6508B">
            <w:pPr>
              <w:tabs>
                <w:tab w:val="decimal" w:pos="679"/>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145</w:t>
            </w:r>
            <w:r w:rsidR="0045678E"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630</w:t>
            </w:r>
          </w:p>
        </w:tc>
        <w:tc>
          <w:tcPr>
            <w:tcW w:w="90" w:type="dxa"/>
            <w:gridSpan w:val="2"/>
            <w:vAlign w:val="bottom"/>
          </w:tcPr>
          <w:p w14:paraId="2BFD9A0E" w14:textId="77777777" w:rsidR="00F6508B" w:rsidRPr="000E5AA3" w:rsidRDefault="00F6508B" w:rsidP="00F6508B">
            <w:pPr>
              <w:spacing w:line="200" w:lineRule="exact"/>
              <w:ind w:firstLine="36"/>
              <w:jc w:val="right"/>
              <w:rPr>
                <w:rFonts w:asciiTheme="majorBidi" w:hAnsiTheme="majorBidi" w:cstheme="majorBidi"/>
                <w:sz w:val="18"/>
                <w:szCs w:val="18"/>
                <w:cs/>
              </w:rPr>
            </w:pPr>
          </w:p>
        </w:tc>
        <w:tc>
          <w:tcPr>
            <w:tcW w:w="729" w:type="dxa"/>
            <w:gridSpan w:val="2"/>
            <w:vAlign w:val="bottom"/>
          </w:tcPr>
          <w:p w14:paraId="3B0BCAB3" w14:textId="56AAC189" w:rsidR="00F6508B" w:rsidRPr="000E5AA3" w:rsidRDefault="000E5AA3" w:rsidP="00F6508B">
            <w:pPr>
              <w:tabs>
                <w:tab w:val="decimal" w:pos="654"/>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451</w:t>
            </w:r>
            <w:r w:rsidR="00F6508B"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311</w:t>
            </w:r>
          </w:p>
        </w:tc>
        <w:tc>
          <w:tcPr>
            <w:tcW w:w="90" w:type="dxa"/>
            <w:gridSpan w:val="2"/>
            <w:vAlign w:val="bottom"/>
          </w:tcPr>
          <w:p w14:paraId="4E6C1708" w14:textId="77777777" w:rsidR="00F6508B" w:rsidRPr="000E5AA3" w:rsidRDefault="00F6508B" w:rsidP="00F6508B">
            <w:pPr>
              <w:spacing w:line="200" w:lineRule="exact"/>
              <w:ind w:right="-8"/>
              <w:jc w:val="right"/>
              <w:rPr>
                <w:rFonts w:asciiTheme="majorBidi" w:hAnsiTheme="majorBidi" w:cstheme="majorBidi"/>
                <w:b/>
                <w:bCs/>
                <w:sz w:val="18"/>
                <w:szCs w:val="18"/>
                <w:cs/>
                <w:lang w:val="en-GB"/>
              </w:rPr>
            </w:pPr>
          </w:p>
        </w:tc>
        <w:tc>
          <w:tcPr>
            <w:tcW w:w="727" w:type="dxa"/>
            <w:gridSpan w:val="2"/>
            <w:vAlign w:val="bottom"/>
          </w:tcPr>
          <w:p w14:paraId="23BC7E3A" w14:textId="4C249E45" w:rsidR="00F6508B" w:rsidRPr="000E5AA3" w:rsidRDefault="000E5AA3" w:rsidP="00F6508B">
            <w:pPr>
              <w:spacing w:line="200" w:lineRule="exact"/>
              <w:ind w:right="55" w:firstLine="36"/>
              <w:jc w:val="right"/>
              <w:rPr>
                <w:rFonts w:asciiTheme="majorBidi" w:hAnsiTheme="majorBidi" w:cstheme="majorBidi"/>
                <w:sz w:val="18"/>
                <w:szCs w:val="18"/>
                <w:lang w:val="en-US"/>
              </w:rPr>
            </w:pPr>
            <w:r w:rsidRPr="000E5AA3">
              <w:rPr>
                <w:rFonts w:asciiTheme="majorBidi" w:hAnsiTheme="majorBidi" w:cstheme="majorBidi"/>
                <w:sz w:val="18"/>
                <w:szCs w:val="18"/>
                <w:lang w:val="en-US"/>
              </w:rPr>
              <w:t>145</w:t>
            </w:r>
            <w:r w:rsidR="00A36437"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630</w:t>
            </w:r>
          </w:p>
        </w:tc>
        <w:tc>
          <w:tcPr>
            <w:tcW w:w="90" w:type="dxa"/>
            <w:gridSpan w:val="2"/>
            <w:vAlign w:val="bottom"/>
          </w:tcPr>
          <w:p w14:paraId="11433544" w14:textId="77777777" w:rsidR="00F6508B" w:rsidRPr="000E5AA3" w:rsidRDefault="00F6508B" w:rsidP="00F6508B">
            <w:pPr>
              <w:spacing w:line="200" w:lineRule="exact"/>
              <w:ind w:firstLine="36"/>
              <w:jc w:val="right"/>
              <w:rPr>
                <w:rFonts w:asciiTheme="majorBidi" w:hAnsiTheme="majorBidi" w:cstheme="majorBidi"/>
                <w:sz w:val="18"/>
                <w:szCs w:val="18"/>
                <w:cs/>
              </w:rPr>
            </w:pPr>
          </w:p>
        </w:tc>
        <w:tc>
          <w:tcPr>
            <w:tcW w:w="733" w:type="dxa"/>
            <w:gridSpan w:val="2"/>
            <w:vAlign w:val="bottom"/>
          </w:tcPr>
          <w:p w14:paraId="5A5F1C09" w14:textId="337A0A70" w:rsidR="00F6508B" w:rsidRPr="000E5AA3" w:rsidRDefault="000E5AA3" w:rsidP="00F6508B">
            <w:pPr>
              <w:tabs>
                <w:tab w:val="decimal" w:pos="654"/>
              </w:tabs>
              <w:spacing w:line="200" w:lineRule="exact"/>
              <w:ind w:right="-360" w:firstLine="36"/>
              <w:rPr>
                <w:rFonts w:asciiTheme="majorBidi" w:hAnsiTheme="majorBidi" w:cstheme="majorBidi"/>
                <w:sz w:val="18"/>
                <w:szCs w:val="18"/>
                <w:cs/>
              </w:rPr>
            </w:pPr>
            <w:r w:rsidRPr="000E5AA3">
              <w:rPr>
                <w:rFonts w:asciiTheme="majorBidi" w:hAnsiTheme="majorBidi" w:cstheme="majorBidi"/>
                <w:sz w:val="18"/>
                <w:szCs w:val="18"/>
                <w:lang w:val="en-US"/>
              </w:rPr>
              <w:t>451</w:t>
            </w:r>
            <w:r w:rsidR="00F6508B"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311</w:t>
            </w:r>
          </w:p>
        </w:tc>
      </w:tr>
      <w:tr w:rsidR="000E5AA3" w:rsidRPr="000E5AA3" w14:paraId="0F45EA15" w14:textId="77777777" w:rsidTr="00F36E7D">
        <w:trPr>
          <w:cantSplit/>
          <w:trHeight w:val="144"/>
        </w:trPr>
        <w:tc>
          <w:tcPr>
            <w:tcW w:w="2340" w:type="dxa"/>
            <w:vAlign w:val="bottom"/>
          </w:tcPr>
          <w:p w14:paraId="1EBF3D55" w14:textId="77777777" w:rsidR="00F6508B" w:rsidRPr="000E5AA3" w:rsidRDefault="00F6508B" w:rsidP="00F6508B">
            <w:pPr>
              <w:spacing w:line="200" w:lineRule="exact"/>
              <w:ind w:left="268"/>
              <w:rPr>
                <w:rFonts w:asciiTheme="majorBidi" w:hAnsiTheme="majorBidi" w:cstheme="majorBidi"/>
                <w:b/>
                <w:bCs/>
                <w:sz w:val="18"/>
                <w:szCs w:val="18"/>
                <w:cs/>
                <w:lang w:val="en-GB"/>
              </w:rPr>
            </w:pPr>
            <w:r w:rsidRPr="000E5AA3">
              <w:rPr>
                <w:rFonts w:asciiTheme="majorBidi" w:hAnsiTheme="majorBidi" w:cstheme="majorBidi"/>
                <w:b/>
                <w:bCs/>
                <w:sz w:val="18"/>
                <w:szCs w:val="18"/>
                <w:cs/>
                <w:lang w:val="en-GB"/>
              </w:rPr>
              <w:t>ส่วนของบริษัทย่อย</w:t>
            </w:r>
          </w:p>
        </w:tc>
        <w:tc>
          <w:tcPr>
            <w:tcW w:w="1196" w:type="dxa"/>
            <w:vAlign w:val="bottom"/>
          </w:tcPr>
          <w:p w14:paraId="29A0ACC3" w14:textId="77777777" w:rsidR="00F6508B" w:rsidRPr="000E5AA3" w:rsidRDefault="00F6508B" w:rsidP="00F6508B">
            <w:pPr>
              <w:spacing w:line="200" w:lineRule="exact"/>
              <w:ind w:left="27"/>
              <w:jc w:val="center"/>
              <w:rPr>
                <w:rFonts w:asciiTheme="majorBidi" w:hAnsiTheme="majorBidi" w:cstheme="majorBidi"/>
                <w:sz w:val="18"/>
                <w:szCs w:val="18"/>
                <w:cs/>
                <w:lang w:val="en-GB"/>
              </w:rPr>
            </w:pPr>
          </w:p>
        </w:tc>
        <w:tc>
          <w:tcPr>
            <w:tcW w:w="97" w:type="dxa"/>
            <w:gridSpan w:val="2"/>
            <w:vAlign w:val="bottom"/>
          </w:tcPr>
          <w:p w14:paraId="1410883D" w14:textId="77777777" w:rsidR="00F6508B" w:rsidRPr="000E5AA3" w:rsidRDefault="00F6508B" w:rsidP="00F6508B">
            <w:pPr>
              <w:spacing w:line="200" w:lineRule="exact"/>
              <w:ind w:firstLine="36"/>
              <w:jc w:val="center"/>
              <w:rPr>
                <w:rFonts w:asciiTheme="majorBidi" w:hAnsiTheme="majorBidi" w:cstheme="majorBidi"/>
                <w:sz w:val="18"/>
                <w:szCs w:val="18"/>
                <w:cs/>
              </w:rPr>
            </w:pPr>
          </w:p>
        </w:tc>
        <w:tc>
          <w:tcPr>
            <w:tcW w:w="977" w:type="dxa"/>
            <w:gridSpan w:val="2"/>
            <w:vAlign w:val="bottom"/>
          </w:tcPr>
          <w:p w14:paraId="59474601" w14:textId="77777777" w:rsidR="00F6508B" w:rsidRPr="000E5AA3" w:rsidRDefault="00F6508B" w:rsidP="00F6508B">
            <w:pPr>
              <w:spacing w:line="200" w:lineRule="exact"/>
              <w:ind w:firstLine="36"/>
              <w:jc w:val="center"/>
              <w:rPr>
                <w:rFonts w:asciiTheme="majorBidi" w:hAnsiTheme="majorBidi" w:cstheme="majorBidi"/>
                <w:sz w:val="18"/>
                <w:szCs w:val="18"/>
                <w:cs/>
              </w:rPr>
            </w:pPr>
          </w:p>
        </w:tc>
        <w:tc>
          <w:tcPr>
            <w:tcW w:w="92" w:type="dxa"/>
            <w:gridSpan w:val="2"/>
            <w:vAlign w:val="bottom"/>
          </w:tcPr>
          <w:p w14:paraId="1E5576E5" w14:textId="77777777" w:rsidR="00F6508B" w:rsidRPr="000E5AA3" w:rsidRDefault="00F6508B" w:rsidP="00F6508B">
            <w:pPr>
              <w:spacing w:line="200" w:lineRule="exact"/>
              <w:ind w:right="-8"/>
              <w:jc w:val="center"/>
              <w:rPr>
                <w:rFonts w:asciiTheme="majorBidi" w:hAnsiTheme="majorBidi" w:cstheme="majorBidi"/>
                <w:sz w:val="18"/>
                <w:szCs w:val="18"/>
                <w:cs/>
              </w:rPr>
            </w:pPr>
          </w:p>
        </w:tc>
        <w:tc>
          <w:tcPr>
            <w:tcW w:w="919" w:type="dxa"/>
            <w:gridSpan w:val="2"/>
            <w:vAlign w:val="bottom"/>
          </w:tcPr>
          <w:p w14:paraId="4FBF038F" w14:textId="77777777" w:rsidR="00F6508B" w:rsidRPr="000E5AA3" w:rsidRDefault="00F6508B" w:rsidP="00F6508B">
            <w:pPr>
              <w:spacing w:line="200" w:lineRule="exact"/>
              <w:ind w:firstLine="36"/>
              <w:jc w:val="center"/>
              <w:rPr>
                <w:rFonts w:asciiTheme="majorBidi" w:hAnsiTheme="majorBidi" w:cstheme="majorBidi"/>
                <w:sz w:val="18"/>
                <w:szCs w:val="18"/>
                <w:cs/>
              </w:rPr>
            </w:pPr>
          </w:p>
        </w:tc>
        <w:tc>
          <w:tcPr>
            <w:tcW w:w="90" w:type="dxa"/>
            <w:gridSpan w:val="2"/>
          </w:tcPr>
          <w:p w14:paraId="6DF87304" w14:textId="77777777" w:rsidR="00F6508B" w:rsidRPr="000E5AA3" w:rsidRDefault="00F6508B" w:rsidP="00F6508B">
            <w:pPr>
              <w:spacing w:line="200" w:lineRule="exact"/>
              <w:ind w:right="78" w:firstLine="36"/>
              <w:jc w:val="right"/>
              <w:rPr>
                <w:rFonts w:asciiTheme="majorBidi" w:hAnsiTheme="majorBidi" w:cstheme="majorBidi"/>
                <w:sz w:val="18"/>
                <w:szCs w:val="18"/>
                <w:cs/>
              </w:rPr>
            </w:pPr>
          </w:p>
        </w:tc>
        <w:tc>
          <w:tcPr>
            <w:tcW w:w="745" w:type="dxa"/>
            <w:gridSpan w:val="2"/>
            <w:vAlign w:val="bottom"/>
          </w:tcPr>
          <w:p w14:paraId="6F615A22" w14:textId="77777777" w:rsidR="00F6508B" w:rsidRPr="000E5AA3" w:rsidRDefault="00F6508B" w:rsidP="00F6508B">
            <w:pPr>
              <w:tabs>
                <w:tab w:val="decimal" w:pos="729"/>
              </w:tabs>
              <w:spacing w:line="200" w:lineRule="exact"/>
              <w:ind w:right="-360" w:firstLine="36"/>
              <w:rPr>
                <w:rFonts w:asciiTheme="majorBidi" w:hAnsiTheme="majorBidi" w:cstheme="majorBidi"/>
                <w:sz w:val="18"/>
                <w:szCs w:val="18"/>
                <w:lang w:val="en-US"/>
              </w:rPr>
            </w:pPr>
          </w:p>
        </w:tc>
        <w:tc>
          <w:tcPr>
            <w:tcW w:w="90" w:type="dxa"/>
            <w:gridSpan w:val="2"/>
            <w:vAlign w:val="bottom"/>
          </w:tcPr>
          <w:p w14:paraId="04CBC9F5" w14:textId="77777777" w:rsidR="00F6508B" w:rsidRPr="000E5AA3" w:rsidRDefault="00F6508B" w:rsidP="00F6508B">
            <w:pPr>
              <w:spacing w:line="200" w:lineRule="exact"/>
              <w:ind w:left="441" w:right="78" w:firstLine="36"/>
              <w:jc w:val="right"/>
              <w:outlineLvl w:val="0"/>
              <w:rPr>
                <w:rFonts w:asciiTheme="majorBidi" w:hAnsiTheme="majorBidi" w:cstheme="majorBidi"/>
                <w:sz w:val="18"/>
                <w:szCs w:val="18"/>
                <w:cs/>
              </w:rPr>
            </w:pPr>
          </w:p>
        </w:tc>
        <w:tc>
          <w:tcPr>
            <w:tcW w:w="729" w:type="dxa"/>
            <w:gridSpan w:val="2"/>
            <w:vAlign w:val="bottom"/>
          </w:tcPr>
          <w:p w14:paraId="190F7C5F" w14:textId="77777777" w:rsidR="00F6508B" w:rsidRPr="000E5AA3" w:rsidRDefault="00F6508B" w:rsidP="00F6508B">
            <w:pPr>
              <w:tabs>
                <w:tab w:val="decimal" w:pos="654"/>
              </w:tabs>
              <w:spacing w:line="200" w:lineRule="exact"/>
              <w:ind w:right="-360" w:firstLine="36"/>
              <w:rPr>
                <w:rFonts w:asciiTheme="majorBidi" w:hAnsiTheme="majorBidi" w:cstheme="majorBidi"/>
                <w:sz w:val="18"/>
                <w:szCs w:val="18"/>
                <w:lang w:val="en-US"/>
              </w:rPr>
            </w:pPr>
          </w:p>
        </w:tc>
        <w:tc>
          <w:tcPr>
            <w:tcW w:w="90" w:type="dxa"/>
            <w:gridSpan w:val="2"/>
            <w:vAlign w:val="bottom"/>
          </w:tcPr>
          <w:p w14:paraId="0222FD1E" w14:textId="77777777" w:rsidR="00F6508B" w:rsidRPr="000E5AA3" w:rsidRDefault="00F6508B" w:rsidP="00F6508B">
            <w:pPr>
              <w:spacing w:line="200" w:lineRule="exact"/>
              <w:ind w:left="441" w:right="45" w:hanging="441"/>
              <w:jc w:val="right"/>
              <w:outlineLvl w:val="0"/>
              <w:rPr>
                <w:rFonts w:asciiTheme="majorBidi" w:hAnsiTheme="majorBidi" w:cstheme="majorBidi"/>
                <w:sz w:val="18"/>
                <w:szCs w:val="18"/>
                <w:cs/>
              </w:rPr>
            </w:pPr>
          </w:p>
        </w:tc>
        <w:tc>
          <w:tcPr>
            <w:tcW w:w="727" w:type="dxa"/>
            <w:gridSpan w:val="2"/>
            <w:vAlign w:val="bottom"/>
          </w:tcPr>
          <w:p w14:paraId="135508A5" w14:textId="77777777" w:rsidR="00F6508B" w:rsidRPr="000E5AA3" w:rsidRDefault="00F6508B" w:rsidP="00F6508B">
            <w:pPr>
              <w:spacing w:line="200" w:lineRule="exact"/>
              <w:ind w:right="55" w:firstLine="36"/>
              <w:jc w:val="right"/>
              <w:rPr>
                <w:rFonts w:asciiTheme="majorBidi" w:hAnsiTheme="majorBidi" w:cstheme="majorBidi"/>
                <w:sz w:val="18"/>
                <w:szCs w:val="18"/>
                <w:cs/>
              </w:rPr>
            </w:pPr>
          </w:p>
        </w:tc>
        <w:tc>
          <w:tcPr>
            <w:tcW w:w="90" w:type="dxa"/>
            <w:gridSpan w:val="2"/>
            <w:vAlign w:val="bottom"/>
          </w:tcPr>
          <w:p w14:paraId="403963E2" w14:textId="77777777" w:rsidR="00F6508B" w:rsidRPr="000E5AA3" w:rsidRDefault="00F6508B" w:rsidP="00F6508B">
            <w:pPr>
              <w:spacing w:line="200" w:lineRule="exact"/>
              <w:ind w:left="441" w:hanging="441"/>
              <w:jc w:val="center"/>
              <w:outlineLvl w:val="0"/>
              <w:rPr>
                <w:rFonts w:asciiTheme="majorBidi" w:hAnsiTheme="majorBidi" w:cstheme="majorBidi"/>
                <w:sz w:val="18"/>
                <w:szCs w:val="18"/>
                <w:cs/>
              </w:rPr>
            </w:pPr>
          </w:p>
        </w:tc>
        <w:tc>
          <w:tcPr>
            <w:tcW w:w="733" w:type="dxa"/>
            <w:gridSpan w:val="2"/>
            <w:vAlign w:val="bottom"/>
          </w:tcPr>
          <w:p w14:paraId="74B99995" w14:textId="77777777" w:rsidR="00F6508B" w:rsidRPr="000E5AA3" w:rsidRDefault="00F6508B" w:rsidP="00F6508B">
            <w:pPr>
              <w:spacing w:line="200" w:lineRule="exact"/>
              <w:ind w:firstLine="36"/>
              <w:jc w:val="center"/>
              <w:rPr>
                <w:rFonts w:asciiTheme="majorBidi" w:hAnsiTheme="majorBidi" w:cstheme="majorBidi"/>
                <w:sz w:val="18"/>
                <w:szCs w:val="18"/>
                <w:cs/>
              </w:rPr>
            </w:pPr>
          </w:p>
        </w:tc>
      </w:tr>
      <w:tr w:rsidR="000E5AA3" w:rsidRPr="000E5AA3" w14:paraId="035A2A0F" w14:textId="77777777" w:rsidTr="00F36E7D">
        <w:trPr>
          <w:cantSplit/>
          <w:trHeight w:val="144"/>
        </w:trPr>
        <w:tc>
          <w:tcPr>
            <w:tcW w:w="2340" w:type="dxa"/>
            <w:vAlign w:val="bottom"/>
          </w:tcPr>
          <w:p w14:paraId="0831F256" w14:textId="6626C9A0" w:rsidR="00F6508B" w:rsidRPr="000E5AA3" w:rsidRDefault="00F6508B" w:rsidP="00F6508B">
            <w:pPr>
              <w:spacing w:line="200" w:lineRule="exact"/>
              <w:ind w:left="268"/>
              <w:rPr>
                <w:rFonts w:asciiTheme="majorBidi" w:hAnsiTheme="majorBidi" w:cstheme="majorBidi"/>
                <w:sz w:val="18"/>
                <w:szCs w:val="18"/>
                <w:cs/>
                <w:lang w:val="en-US"/>
              </w:rPr>
            </w:pPr>
            <w:r w:rsidRPr="000E5AA3">
              <w:rPr>
                <w:rFonts w:asciiTheme="majorBidi" w:hAnsiTheme="majorBidi" w:cstheme="majorBidi"/>
                <w:sz w:val="18"/>
                <w:szCs w:val="18"/>
                <w:cs/>
                <w:lang w:val="en-GB"/>
              </w:rPr>
              <w:t>บริษัท ซี.ไอ.เอ็น. เอสเตท จำกัด</w:t>
            </w:r>
            <w:r w:rsidRPr="000E5AA3">
              <w:rPr>
                <w:rFonts w:asciiTheme="majorBidi" w:hAnsiTheme="majorBidi" w:cstheme="majorBidi"/>
                <w:sz w:val="18"/>
                <w:szCs w:val="18"/>
                <w:lang w:val="en-GB"/>
              </w:rPr>
              <w:t xml:space="preserve"> </w:t>
            </w:r>
          </w:p>
        </w:tc>
        <w:tc>
          <w:tcPr>
            <w:tcW w:w="1196" w:type="dxa"/>
            <w:vAlign w:val="bottom"/>
          </w:tcPr>
          <w:p w14:paraId="7F2A8463" w14:textId="6022247D" w:rsidR="00F6508B" w:rsidRPr="000E5AA3" w:rsidRDefault="00754419" w:rsidP="00F6508B">
            <w:pPr>
              <w:spacing w:line="200" w:lineRule="exact"/>
              <w:ind w:left="27"/>
              <w:jc w:val="center"/>
              <w:rPr>
                <w:rFonts w:asciiTheme="majorBidi" w:hAnsiTheme="majorBidi" w:cstheme="majorBidi"/>
                <w:sz w:val="18"/>
                <w:szCs w:val="18"/>
                <w:cs/>
                <w:lang w:val="en-GB"/>
              </w:rPr>
            </w:pPr>
            <w:r w:rsidRPr="000E5AA3">
              <w:rPr>
                <w:rFonts w:asciiTheme="majorBidi" w:hAnsiTheme="majorBidi" w:cstheme="majorBidi" w:hint="cs"/>
                <w:sz w:val="18"/>
                <w:szCs w:val="18"/>
                <w:cs/>
                <w:lang w:val="en-GB"/>
              </w:rPr>
              <w:t>ส</w:t>
            </w:r>
            <w:r w:rsidR="00F6508B" w:rsidRPr="000E5AA3">
              <w:rPr>
                <w:rFonts w:asciiTheme="majorBidi" w:hAnsiTheme="majorBidi" w:cstheme="majorBidi" w:hint="cs"/>
                <w:sz w:val="18"/>
                <w:szCs w:val="18"/>
                <w:cs/>
                <w:lang w:val="en-GB"/>
              </w:rPr>
              <w:t>.</w:t>
            </w:r>
            <w:r w:rsidRPr="000E5AA3">
              <w:rPr>
                <w:rFonts w:asciiTheme="majorBidi" w:hAnsiTheme="majorBidi" w:cstheme="majorBidi" w:hint="cs"/>
                <w:sz w:val="18"/>
                <w:szCs w:val="18"/>
                <w:cs/>
                <w:lang w:val="en-GB"/>
              </w:rPr>
              <w:t>ค</w:t>
            </w:r>
            <w:r w:rsidR="00F6508B" w:rsidRPr="000E5AA3">
              <w:rPr>
                <w:rFonts w:asciiTheme="majorBidi" w:hAnsiTheme="majorBidi" w:cstheme="majorBidi"/>
                <w:sz w:val="18"/>
                <w:szCs w:val="18"/>
                <w:cs/>
                <w:lang w:val="en-GB"/>
              </w:rPr>
              <w:t xml:space="preserve">. </w:t>
            </w:r>
            <w:r w:rsidR="000E5AA3" w:rsidRPr="000E5AA3">
              <w:rPr>
                <w:rFonts w:asciiTheme="majorBidi" w:hAnsiTheme="majorBidi" w:cstheme="majorBidi"/>
                <w:sz w:val="18"/>
                <w:szCs w:val="18"/>
                <w:lang w:val="en-US"/>
              </w:rPr>
              <w:t>2570</w:t>
            </w:r>
          </w:p>
        </w:tc>
        <w:tc>
          <w:tcPr>
            <w:tcW w:w="97" w:type="dxa"/>
            <w:gridSpan w:val="2"/>
            <w:vAlign w:val="bottom"/>
          </w:tcPr>
          <w:p w14:paraId="1D25BE2E" w14:textId="77777777" w:rsidR="00F6508B" w:rsidRPr="000E5AA3" w:rsidRDefault="00F6508B" w:rsidP="00F6508B">
            <w:pPr>
              <w:spacing w:line="200" w:lineRule="exact"/>
              <w:ind w:firstLine="36"/>
              <w:jc w:val="center"/>
              <w:rPr>
                <w:rFonts w:asciiTheme="majorBidi" w:hAnsiTheme="majorBidi" w:cstheme="majorBidi"/>
                <w:sz w:val="18"/>
                <w:szCs w:val="18"/>
                <w:cs/>
              </w:rPr>
            </w:pPr>
          </w:p>
        </w:tc>
        <w:tc>
          <w:tcPr>
            <w:tcW w:w="977" w:type="dxa"/>
            <w:gridSpan w:val="2"/>
            <w:vAlign w:val="bottom"/>
          </w:tcPr>
          <w:p w14:paraId="4BFDBA0F" w14:textId="74E70778" w:rsidR="00F6508B" w:rsidRPr="000E5AA3" w:rsidRDefault="007B2C3A" w:rsidP="00F6508B">
            <w:pPr>
              <w:spacing w:line="200" w:lineRule="exact"/>
              <w:ind w:firstLine="36"/>
              <w:jc w:val="center"/>
              <w:rPr>
                <w:rFonts w:asciiTheme="majorBidi" w:hAnsiTheme="majorBidi" w:cstheme="majorBidi"/>
                <w:sz w:val="18"/>
                <w:szCs w:val="18"/>
                <w:c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sz w:val="18"/>
                <w:szCs w:val="18"/>
                <w:lang w:val="en-US"/>
              </w:rPr>
              <w:t>25</w:t>
            </w:r>
          </w:p>
        </w:tc>
        <w:tc>
          <w:tcPr>
            <w:tcW w:w="92" w:type="dxa"/>
            <w:gridSpan w:val="2"/>
            <w:vAlign w:val="bottom"/>
          </w:tcPr>
          <w:p w14:paraId="5FD7B900" w14:textId="77777777" w:rsidR="00F6508B" w:rsidRPr="000E5AA3" w:rsidRDefault="00F6508B" w:rsidP="00F6508B">
            <w:pPr>
              <w:spacing w:line="200" w:lineRule="exact"/>
              <w:ind w:right="-8"/>
              <w:jc w:val="center"/>
              <w:rPr>
                <w:rFonts w:asciiTheme="majorBidi" w:hAnsiTheme="majorBidi" w:cstheme="majorBidi"/>
                <w:sz w:val="18"/>
                <w:szCs w:val="18"/>
                <w:cs/>
              </w:rPr>
            </w:pPr>
          </w:p>
        </w:tc>
        <w:tc>
          <w:tcPr>
            <w:tcW w:w="919" w:type="dxa"/>
            <w:gridSpan w:val="2"/>
            <w:vAlign w:val="bottom"/>
          </w:tcPr>
          <w:p w14:paraId="71E10FE3" w14:textId="1E867128" w:rsidR="00F6508B" w:rsidRPr="000E5AA3" w:rsidRDefault="00F6508B" w:rsidP="00F6508B">
            <w:pPr>
              <w:spacing w:line="200" w:lineRule="exact"/>
              <w:ind w:firstLine="36"/>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sz w:val="18"/>
                <w:szCs w:val="18"/>
                <w:lang w:val="en-US"/>
              </w:rPr>
              <w:t>25</w:t>
            </w:r>
          </w:p>
        </w:tc>
        <w:tc>
          <w:tcPr>
            <w:tcW w:w="90" w:type="dxa"/>
            <w:gridSpan w:val="2"/>
          </w:tcPr>
          <w:p w14:paraId="622B5DF7" w14:textId="77777777" w:rsidR="00F6508B" w:rsidRPr="000E5AA3" w:rsidRDefault="00F6508B" w:rsidP="00F6508B">
            <w:pPr>
              <w:spacing w:line="200" w:lineRule="exact"/>
              <w:ind w:right="78" w:firstLine="36"/>
              <w:jc w:val="right"/>
              <w:rPr>
                <w:rFonts w:asciiTheme="majorBidi" w:hAnsiTheme="majorBidi" w:cstheme="majorBidi"/>
                <w:sz w:val="18"/>
                <w:szCs w:val="18"/>
                <w:cs/>
              </w:rPr>
            </w:pPr>
          </w:p>
        </w:tc>
        <w:tc>
          <w:tcPr>
            <w:tcW w:w="745" w:type="dxa"/>
            <w:gridSpan w:val="2"/>
            <w:vAlign w:val="bottom"/>
          </w:tcPr>
          <w:p w14:paraId="34C0B927" w14:textId="3E7DCAA0" w:rsidR="00F6508B" w:rsidRPr="000E5AA3" w:rsidRDefault="000E5AA3" w:rsidP="00F6508B">
            <w:pPr>
              <w:tabs>
                <w:tab w:val="decimal" w:pos="679"/>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262</w:t>
            </w:r>
            <w:r w:rsidR="007B2C3A"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806</w:t>
            </w:r>
          </w:p>
        </w:tc>
        <w:tc>
          <w:tcPr>
            <w:tcW w:w="90" w:type="dxa"/>
            <w:gridSpan w:val="2"/>
            <w:vAlign w:val="bottom"/>
          </w:tcPr>
          <w:p w14:paraId="608BE0A3" w14:textId="77777777" w:rsidR="00F6508B" w:rsidRPr="000E5AA3" w:rsidRDefault="00F6508B" w:rsidP="00F6508B">
            <w:pPr>
              <w:spacing w:line="200" w:lineRule="exact"/>
              <w:ind w:left="441" w:right="78" w:firstLine="36"/>
              <w:jc w:val="right"/>
              <w:outlineLvl w:val="0"/>
              <w:rPr>
                <w:rFonts w:asciiTheme="majorBidi" w:hAnsiTheme="majorBidi" w:cstheme="majorBidi"/>
                <w:sz w:val="18"/>
                <w:szCs w:val="18"/>
                <w:cs/>
              </w:rPr>
            </w:pPr>
          </w:p>
        </w:tc>
        <w:tc>
          <w:tcPr>
            <w:tcW w:w="729" w:type="dxa"/>
            <w:gridSpan w:val="2"/>
            <w:vAlign w:val="bottom"/>
          </w:tcPr>
          <w:p w14:paraId="7135B463" w14:textId="325D3EEC" w:rsidR="00F6508B" w:rsidRPr="000E5AA3" w:rsidRDefault="000E5AA3" w:rsidP="00F6508B">
            <w:pPr>
              <w:tabs>
                <w:tab w:val="decimal" w:pos="654"/>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223</w:t>
            </w:r>
            <w:r w:rsidR="00F6508B"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507</w:t>
            </w:r>
          </w:p>
        </w:tc>
        <w:tc>
          <w:tcPr>
            <w:tcW w:w="90" w:type="dxa"/>
            <w:gridSpan w:val="2"/>
            <w:vAlign w:val="bottom"/>
          </w:tcPr>
          <w:p w14:paraId="34563EBD" w14:textId="77777777" w:rsidR="00F6508B" w:rsidRPr="000E5AA3" w:rsidRDefault="00F6508B" w:rsidP="00F6508B">
            <w:pPr>
              <w:spacing w:line="200" w:lineRule="exact"/>
              <w:ind w:left="441" w:right="45" w:hanging="441"/>
              <w:jc w:val="right"/>
              <w:outlineLvl w:val="0"/>
              <w:rPr>
                <w:rFonts w:asciiTheme="majorBidi" w:hAnsiTheme="majorBidi" w:cstheme="majorBidi"/>
                <w:sz w:val="18"/>
                <w:szCs w:val="18"/>
                <w:cs/>
              </w:rPr>
            </w:pPr>
          </w:p>
        </w:tc>
        <w:tc>
          <w:tcPr>
            <w:tcW w:w="727" w:type="dxa"/>
            <w:gridSpan w:val="2"/>
            <w:vAlign w:val="bottom"/>
          </w:tcPr>
          <w:p w14:paraId="6BB1AD67" w14:textId="5242CB58" w:rsidR="00F6508B" w:rsidRPr="000E5AA3" w:rsidRDefault="007B2C3A" w:rsidP="00F6508B">
            <w:pPr>
              <w:spacing w:line="200" w:lineRule="exact"/>
              <w:ind w:firstLine="3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0" w:type="dxa"/>
            <w:gridSpan w:val="2"/>
            <w:vAlign w:val="bottom"/>
          </w:tcPr>
          <w:p w14:paraId="1A5632F8" w14:textId="77777777" w:rsidR="00F6508B" w:rsidRPr="000E5AA3" w:rsidRDefault="00F6508B" w:rsidP="00F6508B">
            <w:pPr>
              <w:spacing w:line="200" w:lineRule="exact"/>
              <w:ind w:left="441" w:hanging="441"/>
              <w:jc w:val="center"/>
              <w:outlineLvl w:val="0"/>
              <w:rPr>
                <w:rFonts w:asciiTheme="majorBidi" w:hAnsiTheme="majorBidi" w:cstheme="majorBidi"/>
                <w:sz w:val="18"/>
                <w:szCs w:val="18"/>
                <w:cs/>
              </w:rPr>
            </w:pPr>
          </w:p>
        </w:tc>
        <w:tc>
          <w:tcPr>
            <w:tcW w:w="733" w:type="dxa"/>
            <w:gridSpan w:val="2"/>
            <w:vAlign w:val="bottom"/>
          </w:tcPr>
          <w:p w14:paraId="77EE12F5" w14:textId="3711E8E0" w:rsidR="00F6508B" w:rsidRPr="000E5AA3" w:rsidRDefault="00F6508B" w:rsidP="00F6508B">
            <w:pPr>
              <w:spacing w:line="200" w:lineRule="exact"/>
              <w:ind w:firstLine="36"/>
              <w:jc w:val="center"/>
              <w:rPr>
                <w:rFonts w:asciiTheme="majorBidi" w:hAnsiTheme="majorBidi" w:cstheme="majorBidi"/>
                <w:sz w:val="18"/>
                <w:szCs w:val="18"/>
                <w:cs/>
              </w:rPr>
            </w:pPr>
            <w:r w:rsidRPr="000E5AA3">
              <w:rPr>
                <w:rFonts w:asciiTheme="majorBidi" w:hAnsiTheme="majorBidi" w:cstheme="majorBidi" w:hint="cs"/>
                <w:sz w:val="18"/>
                <w:szCs w:val="18"/>
                <w:cs/>
              </w:rPr>
              <w:t>-</w:t>
            </w:r>
          </w:p>
        </w:tc>
      </w:tr>
      <w:tr w:rsidR="000E5AA3" w:rsidRPr="000E5AA3" w14:paraId="22F74011" w14:textId="77777777" w:rsidTr="00F36E7D">
        <w:trPr>
          <w:cantSplit/>
          <w:trHeight w:val="144"/>
        </w:trPr>
        <w:tc>
          <w:tcPr>
            <w:tcW w:w="2340" w:type="dxa"/>
            <w:vAlign w:val="bottom"/>
          </w:tcPr>
          <w:p w14:paraId="73EF106D" w14:textId="281F6779" w:rsidR="00F6508B" w:rsidRPr="000E5AA3" w:rsidRDefault="00F6508B" w:rsidP="00F6508B">
            <w:pPr>
              <w:spacing w:line="200" w:lineRule="exact"/>
              <w:ind w:left="268" w:firstLine="6"/>
              <w:rPr>
                <w:rFonts w:asciiTheme="majorBidi" w:hAnsiTheme="majorBidi" w:cstheme="majorBidi"/>
                <w:sz w:val="18"/>
                <w:szCs w:val="18"/>
                <w:cs/>
              </w:rPr>
            </w:pPr>
            <w:r w:rsidRPr="000E5AA3">
              <w:rPr>
                <w:rFonts w:asciiTheme="majorBidi" w:hAnsiTheme="majorBidi" w:cstheme="majorBidi"/>
                <w:sz w:val="18"/>
                <w:szCs w:val="18"/>
                <w:cs/>
              </w:rPr>
              <w:t>บริษัท ร่วมอิสสระ จำกัด</w:t>
            </w:r>
          </w:p>
        </w:tc>
        <w:tc>
          <w:tcPr>
            <w:tcW w:w="1196" w:type="dxa"/>
            <w:vAlign w:val="bottom"/>
          </w:tcPr>
          <w:p w14:paraId="3556097A" w14:textId="4514E15F" w:rsidR="00F6508B" w:rsidRPr="000E5AA3" w:rsidRDefault="00F6508B" w:rsidP="00F6508B">
            <w:pPr>
              <w:spacing w:line="200" w:lineRule="exact"/>
              <w:ind w:left="27"/>
              <w:jc w:val="center"/>
              <w:rPr>
                <w:rFonts w:asciiTheme="majorBidi" w:hAnsiTheme="majorBidi" w:cstheme="majorBidi"/>
                <w:sz w:val="18"/>
                <w:szCs w:val="18"/>
                <w:lang w:val="en-US"/>
              </w:rPr>
            </w:pPr>
            <w:r w:rsidRPr="000E5AA3">
              <w:rPr>
                <w:rFonts w:asciiTheme="majorBidi" w:hAnsiTheme="majorBidi" w:cstheme="majorBidi"/>
                <w:sz w:val="18"/>
                <w:szCs w:val="18"/>
                <w:cs/>
                <w:lang w:val="en-US"/>
              </w:rPr>
              <w:t xml:space="preserve">พ.ค. </w:t>
            </w:r>
            <w:r w:rsidR="000E5AA3" w:rsidRPr="000E5AA3">
              <w:rPr>
                <w:rFonts w:asciiTheme="majorBidi" w:hAnsiTheme="majorBidi" w:cstheme="majorBidi"/>
                <w:sz w:val="18"/>
                <w:szCs w:val="18"/>
                <w:lang w:val="en-US"/>
              </w:rPr>
              <w:t>2570</w:t>
            </w:r>
          </w:p>
        </w:tc>
        <w:tc>
          <w:tcPr>
            <w:tcW w:w="97" w:type="dxa"/>
            <w:gridSpan w:val="2"/>
            <w:vAlign w:val="bottom"/>
          </w:tcPr>
          <w:p w14:paraId="40B66C1B" w14:textId="77777777" w:rsidR="00F6508B" w:rsidRPr="000E5AA3" w:rsidRDefault="00F6508B" w:rsidP="00F6508B">
            <w:pPr>
              <w:spacing w:line="200" w:lineRule="exact"/>
              <w:ind w:firstLine="36"/>
              <w:jc w:val="center"/>
              <w:rPr>
                <w:rFonts w:asciiTheme="majorBidi" w:hAnsiTheme="majorBidi" w:cstheme="majorBidi"/>
                <w:sz w:val="18"/>
                <w:szCs w:val="18"/>
                <w:cs/>
                <w:lang w:val="en-GB"/>
              </w:rPr>
            </w:pPr>
          </w:p>
        </w:tc>
        <w:tc>
          <w:tcPr>
            <w:tcW w:w="977" w:type="dxa"/>
            <w:gridSpan w:val="2"/>
            <w:vAlign w:val="bottom"/>
          </w:tcPr>
          <w:p w14:paraId="315E1908" w14:textId="1DA578E8" w:rsidR="00F6508B" w:rsidRPr="000E5AA3" w:rsidRDefault="007B2C3A" w:rsidP="00F6508B">
            <w:pPr>
              <w:spacing w:line="200" w:lineRule="exact"/>
              <w:ind w:firstLine="36"/>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sz w:val="18"/>
                <w:szCs w:val="18"/>
                <w:lang w:val="en-US"/>
              </w:rPr>
              <w:t>25</w:t>
            </w:r>
          </w:p>
        </w:tc>
        <w:tc>
          <w:tcPr>
            <w:tcW w:w="92" w:type="dxa"/>
            <w:gridSpan w:val="2"/>
            <w:vAlign w:val="bottom"/>
          </w:tcPr>
          <w:p w14:paraId="01F31DDA" w14:textId="77777777" w:rsidR="00F6508B" w:rsidRPr="000E5AA3" w:rsidRDefault="00F6508B" w:rsidP="00F6508B">
            <w:pPr>
              <w:spacing w:line="200" w:lineRule="exact"/>
              <w:ind w:right="-8"/>
              <w:jc w:val="center"/>
              <w:rPr>
                <w:rFonts w:asciiTheme="majorBidi" w:hAnsiTheme="majorBidi" w:cstheme="majorBidi"/>
                <w:sz w:val="18"/>
                <w:szCs w:val="18"/>
                <w:cs/>
              </w:rPr>
            </w:pPr>
          </w:p>
        </w:tc>
        <w:tc>
          <w:tcPr>
            <w:tcW w:w="919" w:type="dxa"/>
            <w:gridSpan w:val="2"/>
            <w:vAlign w:val="bottom"/>
          </w:tcPr>
          <w:p w14:paraId="66CCF4C8" w14:textId="0180E10A" w:rsidR="00F6508B" w:rsidRPr="000E5AA3" w:rsidRDefault="00F6508B" w:rsidP="00F6508B">
            <w:pPr>
              <w:spacing w:line="200" w:lineRule="exact"/>
              <w:ind w:firstLine="36"/>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sz w:val="18"/>
                <w:szCs w:val="18"/>
                <w:lang w:val="en-US"/>
              </w:rPr>
              <w:t>25</w:t>
            </w:r>
          </w:p>
        </w:tc>
        <w:tc>
          <w:tcPr>
            <w:tcW w:w="90" w:type="dxa"/>
            <w:gridSpan w:val="2"/>
          </w:tcPr>
          <w:p w14:paraId="5FD78C86" w14:textId="77777777" w:rsidR="00F6508B" w:rsidRPr="000E5AA3" w:rsidRDefault="00F6508B" w:rsidP="00F6508B">
            <w:pPr>
              <w:spacing w:line="200" w:lineRule="exact"/>
              <w:ind w:firstLine="36"/>
              <w:jc w:val="center"/>
              <w:rPr>
                <w:rFonts w:asciiTheme="majorBidi" w:hAnsiTheme="majorBidi" w:cstheme="majorBidi"/>
                <w:sz w:val="18"/>
                <w:szCs w:val="18"/>
                <w:cs/>
              </w:rPr>
            </w:pPr>
          </w:p>
        </w:tc>
        <w:tc>
          <w:tcPr>
            <w:tcW w:w="745" w:type="dxa"/>
            <w:gridSpan w:val="2"/>
            <w:vAlign w:val="bottom"/>
          </w:tcPr>
          <w:p w14:paraId="6B36E8CA" w14:textId="7F9FF666" w:rsidR="00F6508B" w:rsidRPr="000E5AA3" w:rsidRDefault="000E5AA3" w:rsidP="00F6508B">
            <w:pPr>
              <w:tabs>
                <w:tab w:val="decimal" w:pos="679"/>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147</w:t>
            </w:r>
            <w:r w:rsidR="007B2C3A"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626</w:t>
            </w:r>
          </w:p>
        </w:tc>
        <w:tc>
          <w:tcPr>
            <w:tcW w:w="90" w:type="dxa"/>
            <w:gridSpan w:val="2"/>
            <w:vAlign w:val="bottom"/>
          </w:tcPr>
          <w:p w14:paraId="348D6DBE" w14:textId="77777777" w:rsidR="00F6508B" w:rsidRPr="000E5AA3" w:rsidRDefault="00F6508B" w:rsidP="00F6508B">
            <w:pPr>
              <w:tabs>
                <w:tab w:val="decimal" w:pos="955"/>
              </w:tabs>
              <w:spacing w:line="200" w:lineRule="exact"/>
              <w:ind w:left="-90" w:firstLine="36"/>
              <w:jc w:val="center"/>
              <w:rPr>
                <w:rFonts w:asciiTheme="majorBidi" w:hAnsiTheme="majorBidi" w:cstheme="majorBidi"/>
                <w:sz w:val="18"/>
                <w:szCs w:val="18"/>
                <w:cs/>
              </w:rPr>
            </w:pPr>
          </w:p>
        </w:tc>
        <w:tc>
          <w:tcPr>
            <w:tcW w:w="729" w:type="dxa"/>
            <w:gridSpan w:val="2"/>
            <w:vAlign w:val="bottom"/>
          </w:tcPr>
          <w:p w14:paraId="30B7DC47" w14:textId="2AF409F7" w:rsidR="00F6508B" w:rsidRPr="000E5AA3" w:rsidRDefault="000E5AA3" w:rsidP="00F6508B">
            <w:pPr>
              <w:tabs>
                <w:tab w:val="decimal" w:pos="654"/>
              </w:tabs>
              <w:spacing w:line="200" w:lineRule="exact"/>
              <w:ind w:right="-360" w:firstLine="36"/>
              <w:rPr>
                <w:rFonts w:asciiTheme="majorBidi" w:hAnsiTheme="majorBidi" w:cstheme="majorBidi"/>
                <w:sz w:val="18"/>
                <w:szCs w:val="18"/>
                <w:cs/>
                <w:lang w:val="en-US"/>
              </w:rPr>
            </w:pPr>
            <w:r w:rsidRPr="000E5AA3">
              <w:rPr>
                <w:rFonts w:asciiTheme="majorBidi" w:hAnsiTheme="majorBidi" w:cstheme="majorBidi"/>
                <w:sz w:val="18"/>
                <w:szCs w:val="18"/>
                <w:lang w:val="en-US"/>
              </w:rPr>
              <w:t>147</w:t>
            </w:r>
            <w:r w:rsidR="00F6508B"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720</w:t>
            </w:r>
          </w:p>
        </w:tc>
        <w:tc>
          <w:tcPr>
            <w:tcW w:w="90" w:type="dxa"/>
            <w:gridSpan w:val="2"/>
            <w:vAlign w:val="bottom"/>
          </w:tcPr>
          <w:p w14:paraId="188A69DC" w14:textId="77777777" w:rsidR="00F6508B" w:rsidRPr="000E5AA3" w:rsidRDefault="00F6508B" w:rsidP="00F6508B">
            <w:pPr>
              <w:spacing w:line="200" w:lineRule="exact"/>
              <w:ind w:left="441" w:right="45" w:hanging="441"/>
              <w:jc w:val="right"/>
              <w:outlineLvl w:val="0"/>
              <w:rPr>
                <w:rFonts w:asciiTheme="majorBidi" w:hAnsiTheme="majorBidi" w:cstheme="majorBidi"/>
                <w:sz w:val="18"/>
                <w:szCs w:val="18"/>
                <w:cs/>
              </w:rPr>
            </w:pPr>
          </w:p>
        </w:tc>
        <w:tc>
          <w:tcPr>
            <w:tcW w:w="727" w:type="dxa"/>
            <w:gridSpan w:val="2"/>
            <w:vAlign w:val="bottom"/>
          </w:tcPr>
          <w:p w14:paraId="110BDD23" w14:textId="677FDBD6" w:rsidR="00F6508B" w:rsidRPr="000E5AA3" w:rsidRDefault="007B2C3A" w:rsidP="00F6508B">
            <w:pPr>
              <w:spacing w:line="200" w:lineRule="exact"/>
              <w:ind w:right="-32" w:firstLine="3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0" w:type="dxa"/>
            <w:gridSpan w:val="2"/>
            <w:vAlign w:val="bottom"/>
          </w:tcPr>
          <w:p w14:paraId="0F2F54BF" w14:textId="77777777" w:rsidR="00F6508B" w:rsidRPr="000E5AA3" w:rsidRDefault="00F6508B" w:rsidP="00F6508B">
            <w:pPr>
              <w:spacing w:line="200" w:lineRule="exact"/>
              <w:ind w:left="441" w:hanging="441"/>
              <w:jc w:val="center"/>
              <w:outlineLvl w:val="0"/>
              <w:rPr>
                <w:rFonts w:asciiTheme="majorBidi" w:hAnsiTheme="majorBidi" w:cstheme="majorBidi"/>
                <w:sz w:val="18"/>
                <w:szCs w:val="18"/>
                <w:lang w:val="en-GB"/>
              </w:rPr>
            </w:pPr>
          </w:p>
        </w:tc>
        <w:tc>
          <w:tcPr>
            <w:tcW w:w="733" w:type="dxa"/>
            <w:gridSpan w:val="2"/>
            <w:vAlign w:val="bottom"/>
          </w:tcPr>
          <w:p w14:paraId="25D2CC60" w14:textId="451F9A0A" w:rsidR="00F6508B" w:rsidRPr="000E5AA3" w:rsidRDefault="00F6508B" w:rsidP="00F6508B">
            <w:pPr>
              <w:spacing w:line="200" w:lineRule="exact"/>
              <w:ind w:firstLine="36"/>
              <w:jc w:val="center"/>
              <w:rPr>
                <w:rFonts w:asciiTheme="majorBidi" w:hAnsiTheme="majorBidi" w:cstheme="majorBidi"/>
                <w:sz w:val="18"/>
                <w:szCs w:val="18"/>
                <w:cs/>
              </w:rPr>
            </w:pPr>
            <w:r w:rsidRPr="000E5AA3">
              <w:rPr>
                <w:rFonts w:asciiTheme="majorBidi" w:hAnsiTheme="majorBidi" w:cstheme="majorBidi" w:hint="cs"/>
                <w:sz w:val="18"/>
                <w:szCs w:val="18"/>
                <w:cs/>
              </w:rPr>
              <w:t>-</w:t>
            </w:r>
          </w:p>
        </w:tc>
      </w:tr>
      <w:tr w:rsidR="000E5AA3" w:rsidRPr="000E5AA3" w14:paraId="23CB4EC2" w14:textId="77777777" w:rsidTr="00F36E7D">
        <w:trPr>
          <w:cantSplit/>
          <w:trHeight w:val="144"/>
        </w:trPr>
        <w:tc>
          <w:tcPr>
            <w:tcW w:w="2340" w:type="dxa"/>
            <w:vAlign w:val="bottom"/>
          </w:tcPr>
          <w:p w14:paraId="026180B4" w14:textId="77777777" w:rsidR="00F36E7D" w:rsidRPr="000E5AA3" w:rsidRDefault="00F36E7D" w:rsidP="00F36E7D">
            <w:pPr>
              <w:spacing w:line="200" w:lineRule="exact"/>
              <w:ind w:left="268" w:firstLine="6"/>
              <w:rPr>
                <w:rFonts w:asciiTheme="majorBidi" w:hAnsiTheme="majorBidi" w:cstheme="majorBidi"/>
                <w:sz w:val="18"/>
                <w:szCs w:val="18"/>
                <w:cs/>
              </w:rPr>
            </w:pPr>
            <w:r w:rsidRPr="000E5AA3">
              <w:rPr>
                <w:rFonts w:asciiTheme="majorBidi" w:hAnsiTheme="majorBidi" w:cstheme="majorBidi"/>
                <w:sz w:val="18"/>
                <w:szCs w:val="18"/>
                <w:cs/>
              </w:rPr>
              <w:t>บริษัท ร่วมอิสสระ ดีเวล็อปเมนท์ จำกัด</w:t>
            </w:r>
          </w:p>
        </w:tc>
        <w:tc>
          <w:tcPr>
            <w:tcW w:w="1196" w:type="dxa"/>
            <w:vAlign w:val="bottom"/>
          </w:tcPr>
          <w:p w14:paraId="71933987" w14:textId="364301B8" w:rsidR="00F36E7D" w:rsidRPr="000E5AA3" w:rsidRDefault="00F36E7D" w:rsidP="00F36E7D">
            <w:pPr>
              <w:spacing w:line="200" w:lineRule="exact"/>
              <w:ind w:left="27"/>
              <w:jc w:val="center"/>
              <w:rPr>
                <w:rFonts w:asciiTheme="majorBidi" w:hAnsiTheme="majorBidi" w:cstheme="majorBidi"/>
                <w:sz w:val="18"/>
                <w:szCs w:val="18"/>
                <w:lang w:val="en-US"/>
              </w:rPr>
            </w:pPr>
            <w:r w:rsidRPr="000E5AA3">
              <w:rPr>
                <w:rFonts w:asciiTheme="majorBidi" w:hAnsiTheme="majorBidi" w:cstheme="majorBidi" w:hint="cs"/>
                <w:sz w:val="18"/>
                <w:szCs w:val="18"/>
                <w:cs/>
                <w:lang w:val="en-US"/>
              </w:rPr>
              <w:t>มี.ค</w:t>
            </w:r>
            <w:r w:rsidRPr="000E5AA3">
              <w:rPr>
                <w:rFonts w:asciiTheme="majorBidi" w:hAnsiTheme="majorBidi" w:cstheme="majorBidi"/>
                <w:sz w:val="18"/>
                <w:szCs w:val="18"/>
                <w:cs/>
                <w:lang w:val="en-US"/>
              </w:rPr>
              <w:t xml:space="preserve">. </w:t>
            </w:r>
            <w:r w:rsidR="000E5AA3" w:rsidRPr="000E5AA3">
              <w:rPr>
                <w:rFonts w:asciiTheme="majorBidi" w:hAnsiTheme="majorBidi" w:cstheme="majorBidi"/>
                <w:sz w:val="18"/>
                <w:szCs w:val="18"/>
                <w:lang w:val="en-US"/>
              </w:rPr>
              <w:t>2569</w:t>
            </w:r>
          </w:p>
        </w:tc>
        <w:tc>
          <w:tcPr>
            <w:tcW w:w="97" w:type="dxa"/>
            <w:gridSpan w:val="2"/>
            <w:vAlign w:val="bottom"/>
          </w:tcPr>
          <w:p w14:paraId="3812DC78" w14:textId="77777777" w:rsidR="00F36E7D" w:rsidRPr="000E5AA3" w:rsidRDefault="00F36E7D" w:rsidP="00F36E7D">
            <w:pPr>
              <w:spacing w:line="200" w:lineRule="exact"/>
              <w:ind w:firstLine="36"/>
              <w:jc w:val="center"/>
              <w:rPr>
                <w:rFonts w:asciiTheme="majorBidi" w:hAnsiTheme="majorBidi" w:cstheme="majorBidi"/>
                <w:sz w:val="18"/>
                <w:szCs w:val="18"/>
                <w:cs/>
                <w:lang w:val="en-GB"/>
              </w:rPr>
            </w:pPr>
          </w:p>
        </w:tc>
        <w:tc>
          <w:tcPr>
            <w:tcW w:w="977" w:type="dxa"/>
            <w:gridSpan w:val="2"/>
            <w:vAlign w:val="bottom"/>
          </w:tcPr>
          <w:p w14:paraId="46A0ABB4" w14:textId="23610E9A" w:rsidR="00F36E7D" w:rsidRPr="000E5AA3" w:rsidRDefault="00F36E7D" w:rsidP="00F36E7D">
            <w:pPr>
              <w:spacing w:line="200" w:lineRule="exact"/>
              <w:ind w:firstLine="36"/>
              <w:jc w:val="center"/>
              <w:rPr>
                <w:rFonts w:asciiTheme="majorBidi" w:hAnsiTheme="majorBidi" w:cstheme="majorBidi"/>
                <w:sz w:val="18"/>
                <w:szCs w:val="18"/>
                <w:cs/>
                <w:lang w:val="en-GB"/>
              </w:rPr>
            </w:pPr>
            <w:r w:rsidRPr="000E5AA3">
              <w:rPr>
                <w:rFonts w:asciiTheme="majorBidi" w:hAnsiTheme="majorBidi" w:cstheme="majorBidi"/>
                <w:sz w:val="18"/>
                <w:szCs w:val="18"/>
              </w:rPr>
              <w:t>MLR</w:t>
            </w:r>
          </w:p>
        </w:tc>
        <w:tc>
          <w:tcPr>
            <w:tcW w:w="92" w:type="dxa"/>
            <w:gridSpan w:val="2"/>
            <w:vAlign w:val="bottom"/>
          </w:tcPr>
          <w:p w14:paraId="1CE7F681" w14:textId="77777777" w:rsidR="00F36E7D" w:rsidRPr="000E5AA3" w:rsidRDefault="00F36E7D" w:rsidP="00F36E7D">
            <w:pPr>
              <w:spacing w:line="200" w:lineRule="exact"/>
              <w:ind w:right="-8"/>
              <w:jc w:val="center"/>
              <w:rPr>
                <w:rFonts w:asciiTheme="majorBidi" w:hAnsiTheme="majorBidi" w:cstheme="majorBidi"/>
                <w:sz w:val="18"/>
                <w:szCs w:val="18"/>
                <w:cs/>
              </w:rPr>
            </w:pPr>
          </w:p>
        </w:tc>
        <w:tc>
          <w:tcPr>
            <w:tcW w:w="919" w:type="dxa"/>
            <w:gridSpan w:val="2"/>
            <w:vAlign w:val="bottom"/>
          </w:tcPr>
          <w:p w14:paraId="09E86BBD" w14:textId="2C44C2AE" w:rsidR="00F36E7D" w:rsidRPr="000E5AA3" w:rsidRDefault="00F36E7D" w:rsidP="00F36E7D">
            <w:pPr>
              <w:spacing w:line="200" w:lineRule="exact"/>
              <w:ind w:firstLine="36"/>
              <w:jc w:val="center"/>
              <w:rPr>
                <w:rFonts w:asciiTheme="majorBidi" w:hAnsiTheme="majorBidi" w:cstheme="majorBidi"/>
                <w:sz w:val="18"/>
                <w:szCs w:val="18"/>
                <w:lang w:val="en-US"/>
              </w:rPr>
            </w:pPr>
            <w:r w:rsidRPr="000E5AA3">
              <w:rPr>
                <w:rFonts w:asciiTheme="majorBidi" w:hAnsiTheme="majorBidi" w:cstheme="majorBidi"/>
                <w:sz w:val="18"/>
                <w:szCs w:val="18"/>
              </w:rPr>
              <w:t>MLR</w:t>
            </w:r>
          </w:p>
        </w:tc>
        <w:tc>
          <w:tcPr>
            <w:tcW w:w="90" w:type="dxa"/>
            <w:gridSpan w:val="2"/>
          </w:tcPr>
          <w:p w14:paraId="3479DFF8" w14:textId="77777777" w:rsidR="00F36E7D" w:rsidRPr="000E5AA3" w:rsidRDefault="00F36E7D" w:rsidP="00F36E7D">
            <w:pPr>
              <w:spacing w:line="200" w:lineRule="exact"/>
              <w:ind w:firstLine="36"/>
              <w:jc w:val="center"/>
              <w:rPr>
                <w:rFonts w:asciiTheme="majorBidi" w:hAnsiTheme="majorBidi" w:cstheme="majorBidi"/>
                <w:sz w:val="18"/>
                <w:szCs w:val="18"/>
                <w:cs/>
              </w:rPr>
            </w:pPr>
          </w:p>
        </w:tc>
        <w:tc>
          <w:tcPr>
            <w:tcW w:w="745" w:type="dxa"/>
            <w:gridSpan w:val="2"/>
            <w:vAlign w:val="bottom"/>
          </w:tcPr>
          <w:p w14:paraId="4291EA4F" w14:textId="5D5819B4" w:rsidR="00F36E7D" w:rsidRPr="000E5AA3" w:rsidRDefault="00F36E7D" w:rsidP="00F36E7D">
            <w:pPr>
              <w:tabs>
                <w:tab w:val="decimal" w:pos="729"/>
              </w:tabs>
              <w:spacing w:line="200" w:lineRule="exact"/>
              <w:ind w:right="-360" w:firstLine="36"/>
              <w:rPr>
                <w:rFonts w:asciiTheme="majorBidi" w:hAnsiTheme="majorBidi" w:cstheme="majorBidi"/>
                <w:sz w:val="18"/>
                <w:szCs w:val="18"/>
                <w:lang w:val="en-US"/>
              </w:rPr>
            </w:pPr>
          </w:p>
        </w:tc>
        <w:tc>
          <w:tcPr>
            <w:tcW w:w="90" w:type="dxa"/>
            <w:gridSpan w:val="2"/>
            <w:vAlign w:val="bottom"/>
          </w:tcPr>
          <w:p w14:paraId="72D6C1E5" w14:textId="77777777" w:rsidR="00F36E7D" w:rsidRPr="000E5AA3" w:rsidRDefault="00F36E7D" w:rsidP="00F36E7D">
            <w:pPr>
              <w:tabs>
                <w:tab w:val="decimal" w:pos="729"/>
              </w:tabs>
              <w:spacing w:line="200" w:lineRule="exact"/>
              <w:ind w:left="441" w:hanging="441"/>
              <w:jc w:val="center"/>
              <w:outlineLvl w:val="0"/>
              <w:rPr>
                <w:rFonts w:asciiTheme="majorBidi" w:hAnsiTheme="majorBidi" w:cstheme="majorBidi"/>
                <w:sz w:val="18"/>
                <w:szCs w:val="18"/>
                <w:lang w:val="en-US"/>
              </w:rPr>
            </w:pPr>
          </w:p>
        </w:tc>
        <w:tc>
          <w:tcPr>
            <w:tcW w:w="729" w:type="dxa"/>
            <w:gridSpan w:val="2"/>
            <w:vAlign w:val="bottom"/>
          </w:tcPr>
          <w:p w14:paraId="33D96F4B" w14:textId="31BE9D3F" w:rsidR="00F36E7D" w:rsidRPr="000E5AA3" w:rsidRDefault="00F36E7D" w:rsidP="00F36E7D">
            <w:pPr>
              <w:tabs>
                <w:tab w:val="decimal" w:pos="654"/>
              </w:tabs>
              <w:spacing w:line="200" w:lineRule="exact"/>
              <w:ind w:right="-360" w:firstLine="36"/>
              <w:rPr>
                <w:rFonts w:asciiTheme="majorBidi" w:hAnsiTheme="majorBidi" w:cstheme="majorBidi"/>
                <w:sz w:val="18"/>
                <w:szCs w:val="18"/>
                <w:cs/>
                <w:lang w:val="en-US"/>
              </w:rPr>
            </w:pPr>
          </w:p>
        </w:tc>
        <w:tc>
          <w:tcPr>
            <w:tcW w:w="90" w:type="dxa"/>
            <w:gridSpan w:val="2"/>
            <w:vAlign w:val="bottom"/>
          </w:tcPr>
          <w:p w14:paraId="378F68E3" w14:textId="77777777" w:rsidR="00F36E7D" w:rsidRPr="000E5AA3" w:rsidRDefault="00F36E7D" w:rsidP="00F36E7D">
            <w:pPr>
              <w:spacing w:line="200" w:lineRule="exact"/>
              <w:ind w:left="441" w:right="45" w:hanging="441"/>
              <w:jc w:val="right"/>
              <w:outlineLvl w:val="0"/>
              <w:rPr>
                <w:rFonts w:asciiTheme="majorBidi" w:hAnsiTheme="majorBidi" w:cstheme="majorBidi"/>
                <w:sz w:val="18"/>
                <w:szCs w:val="18"/>
                <w:cs/>
              </w:rPr>
            </w:pPr>
          </w:p>
        </w:tc>
        <w:tc>
          <w:tcPr>
            <w:tcW w:w="727" w:type="dxa"/>
            <w:gridSpan w:val="2"/>
            <w:vAlign w:val="bottom"/>
          </w:tcPr>
          <w:p w14:paraId="13B7A1BC" w14:textId="78A35239" w:rsidR="00F36E7D" w:rsidRPr="000E5AA3" w:rsidRDefault="00F36E7D" w:rsidP="00F36E7D">
            <w:pPr>
              <w:spacing w:line="200" w:lineRule="exact"/>
              <w:ind w:firstLine="36"/>
              <w:jc w:val="center"/>
              <w:rPr>
                <w:rFonts w:asciiTheme="majorBidi" w:hAnsiTheme="majorBidi" w:cstheme="majorBidi"/>
                <w:sz w:val="18"/>
                <w:szCs w:val="18"/>
                <w:cs/>
              </w:rPr>
            </w:pPr>
          </w:p>
        </w:tc>
        <w:tc>
          <w:tcPr>
            <w:tcW w:w="90" w:type="dxa"/>
            <w:gridSpan w:val="2"/>
            <w:vAlign w:val="bottom"/>
          </w:tcPr>
          <w:p w14:paraId="06C477E7"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33" w:type="dxa"/>
            <w:gridSpan w:val="2"/>
            <w:vAlign w:val="bottom"/>
          </w:tcPr>
          <w:p w14:paraId="3A387AC9" w14:textId="2C965AD5" w:rsidR="00F36E7D" w:rsidRPr="000E5AA3" w:rsidRDefault="00F36E7D" w:rsidP="00F36E7D">
            <w:pPr>
              <w:spacing w:line="200" w:lineRule="exact"/>
              <w:ind w:firstLine="36"/>
              <w:jc w:val="center"/>
              <w:rPr>
                <w:rFonts w:asciiTheme="majorBidi" w:hAnsiTheme="majorBidi" w:cstheme="majorBidi"/>
                <w:sz w:val="18"/>
                <w:szCs w:val="18"/>
                <w:cs/>
              </w:rPr>
            </w:pPr>
          </w:p>
        </w:tc>
      </w:tr>
      <w:tr w:rsidR="000E5AA3" w:rsidRPr="000E5AA3" w14:paraId="3DA4FBB3" w14:textId="77777777" w:rsidTr="00F36E7D">
        <w:trPr>
          <w:cantSplit/>
          <w:trHeight w:val="144"/>
        </w:trPr>
        <w:tc>
          <w:tcPr>
            <w:tcW w:w="2340" w:type="dxa"/>
            <w:vAlign w:val="bottom"/>
          </w:tcPr>
          <w:p w14:paraId="031AFE8F" w14:textId="77777777" w:rsidR="00F36E7D" w:rsidRPr="000E5AA3" w:rsidRDefault="00F36E7D" w:rsidP="00F36E7D">
            <w:pPr>
              <w:spacing w:line="200" w:lineRule="exact"/>
              <w:ind w:left="268" w:firstLine="6"/>
              <w:rPr>
                <w:rFonts w:asciiTheme="majorBidi" w:hAnsiTheme="majorBidi" w:cstheme="majorBidi"/>
                <w:sz w:val="18"/>
                <w:szCs w:val="18"/>
                <w:cs/>
              </w:rPr>
            </w:pPr>
          </w:p>
        </w:tc>
        <w:tc>
          <w:tcPr>
            <w:tcW w:w="1196" w:type="dxa"/>
            <w:vAlign w:val="bottom"/>
          </w:tcPr>
          <w:p w14:paraId="3DA47357" w14:textId="7D2BB9C5" w:rsidR="00F36E7D" w:rsidRPr="000E5AA3" w:rsidRDefault="00F36E7D" w:rsidP="00F36E7D">
            <w:pPr>
              <w:spacing w:line="200" w:lineRule="exact"/>
              <w:ind w:left="27"/>
              <w:jc w:val="center"/>
              <w:rPr>
                <w:rFonts w:asciiTheme="majorBidi" w:hAnsiTheme="majorBidi" w:cstheme="majorBidi"/>
                <w:sz w:val="18"/>
                <w:szCs w:val="18"/>
                <w:cs/>
                <w:lang w:val="en-US"/>
              </w:rPr>
            </w:pPr>
            <w:r w:rsidRPr="000E5AA3">
              <w:rPr>
                <w:rFonts w:asciiTheme="majorBidi" w:hAnsiTheme="majorBidi" w:cstheme="majorBidi" w:hint="cs"/>
                <w:sz w:val="18"/>
                <w:szCs w:val="18"/>
                <w:cs/>
                <w:lang w:val="en-US"/>
              </w:rPr>
              <w:t>ธ.ค</w:t>
            </w:r>
            <w:r w:rsidRPr="000E5AA3">
              <w:rPr>
                <w:rFonts w:asciiTheme="majorBidi" w:hAnsiTheme="majorBidi" w:cstheme="majorBidi"/>
                <w:sz w:val="18"/>
                <w:szCs w:val="18"/>
                <w:cs/>
                <w:lang w:val="en-US"/>
              </w:rPr>
              <w:t xml:space="preserve">. </w:t>
            </w:r>
            <w:r w:rsidR="000E5AA3" w:rsidRPr="000E5AA3">
              <w:rPr>
                <w:rFonts w:asciiTheme="majorBidi" w:hAnsiTheme="majorBidi" w:cstheme="majorBidi"/>
                <w:sz w:val="18"/>
                <w:szCs w:val="18"/>
                <w:lang w:val="en-US"/>
              </w:rPr>
              <w:t>2571</w:t>
            </w:r>
          </w:p>
        </w:tc>
        <w:tc>
          <w:tcPr>
            <w:tcW w:w="97" w:type="dxa"/>
            <w:gridSpan w:val="2"/>
            <w:vAlign w:val="bottom"/>
          </w:tcPr>
          <w:p w14:paraId="68E99DB5" w14:textId="77777777" w:rsidR="00F36E7D" w:rsidRPr="000E5AA3" w:rsidRDefault="00F36E7D" w:rsidP="00F36E7D">
            <w:pPr>
              <w:spacing w:line="200" w:lineRule="exact"/>
              <w:ind w:firstLine="36"/>
              <w:jc w:val="center"/>
              <w:rPr>
                <w:rFonts w:asciiTheme="majorBidi" w:hAnsiTheme="majorBidi" w:cstheme="majorBidi"/>
                <w:sz w:val="18"/>
                <w:szCs w:val="18"/>
                <w:cs/>
                <w:lang w:val="en-GB"/>
              </w:rPr>
            </w:pPr>
          </w:p>
        </w:tc>
        <w:tc>
          <w:tcPr>
            <w:tcW w:w="977" w:type="dxa"/>
            <w:gridSpan w:val="2"/>
            <w:vAlign w:val="bottom"/>
          </w:tcPr>
          <w:p w14:paraId="65541613" w14:textId="0C950A1B" w:rsidR="00F36E7D" w:rsidRPr="000E5AA3" w:rsidRDefault="00F36E7D" w:rsidP="00F36E7D">
            <w:pPr>
              <w:spacing w:line="200" w:lineRule="exact"/>
              <w:ind w:firstLine="36"/>
              <w:jc w:val="center"/>
              <w:rPr>
                <w:rFonts w:asciiTheme="majorBidi" w:hAnsiTheme="majorBidi" w:cstheme="majorBidi"/>
                <w:sz w:val="18"/>
                <w:szCs w:val="18"/>
                <w:c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50</w:t>
            </w:r>
          </w:p>
        </w:tc>
        <w:tc>
          <w:tcPr>
            <w:tcW w:w="92" w:type="dxa"/>
            <w:gridSpan w:val="2"/>
            <w:vAlign w:val="bottom"/>
          </w:tcPr>
          <w:p w14:paraId="65DFB144" w14:textId="77777777"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cs/>
              </w:rPr>
            </w:pPr>
          </w:p>
        </w:tc>
        <w:tc>
          <w:tcPr>
            <w:tcW w:w="919" w:type="dxa"/>
            <w:gridSpan w:val="2"/>
            <w:vAlign w:val="bottom"/>
          </w:tcPr>
          <w:p w14:paraId="51A059CA" w14:textId="4A02754E" w:rsidR="00F36E7D" w:rsidRPr="000E5AA3" w:rsidRDefault="00F36E7D" w:rsidP="00F36E7D">
            <w:pPr>
              <w:spacing w:line="200" w:lineRule="exact"/>
              <w:ind w:firstLine="36"/>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50</w:t>
            </w:r>
          </w:p>
        </w:tc>
        <w:tc>
          <w:tcPr>
            <w:tcW w:w="90" w:type="dxa"/>
            <w:gridSpan w:val="2"/>
          </w:tcPr>
          <w:p w14:paraId="0FA17D4B" w14:textId="77777777" w:rsidR="00F36E7D" w:rsidRPr="000E5AA3" w:rsidRDefault="00F36E7D" w:rsidP="00F36E7D">
            <w:pPr>
              <w:spacing w:line="200" w:lineRule="exact"/>
              <w:ind w:right="78"/>
              <w:jc w:val="right"/>
              <w:rPr>
                <w:rFonts w:asciiTheme="majorBidi" w:hAnsiTheme="majorBidi" w:cstheme="majorBidi"/>
                <w:sz w:val="18"/>
                <w:szCs w:val="18"/>
                <w:cs/>
              </w:rPr>
            </w:pPr>
          </w:p>
        </w:tc>
        <w:tc>
          <w:tcPr>
            <w:tcW w:w="745" w:type="dxa"/>
            <w:gridSpan w:val="2"/>
            <w:vAlign w:val="bottom"/>
          </w:tcPr>
          <w:p w14:paraId="415050BB" w14:textId="138AD940" w:rsidR="00F36E7D" w:rsidRPr="000E5AA3" w:rsidRDefault="000E5AA3" w:rsidP="00F36E7D">
            <w:pPr>
              <w:tabs>
                <w:tab w:val="decimal" w:pos="679"/>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538</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735</w:t>
            </w:r>
          </w:p>
        </w:tc>
        <w:tc>
          <w:tcPr>
            <w:tcW w:w="90" w:type="dxa"/>
            <w:gridSpan w:val="2"/>
            <w:vAlign w:val="bottom"/>
          </w:tcPr>
          <w:p w14:paraId="4135EF66" w14:textId="77777777" w:rsidR="00F36E7D" w:rsidRPr="000E5AA3" w:rsidRDefault="00F36E7D" w:rsidP="00F36E7D">
            <w:pPr>
              <w:tabs>
                <w:tab w:val="decimal" w:pos="756"/>
                <w:tab w:val="decimal" w:pos="955"/>
              </w:tabs>
              <w:spacing w:line="200" w:lineRule="exact"/>
              <w:ind w:left="-90" w:right="-117"/>
              <w:rPr>
                <w:rFonts w:asciiTheme="majorBidi" w:hAnsiTheme="majorBidi" w:cstheme="majorBidi"/>
                <w:sz w:val="18"/>
                <w:szCs w:val="18"/>
                <w:cs/>
              </w:rPr>
            </w:pPr>
          </w:p>
        </w:tc>
        <w:tc>
          <w:tcPr>
            <w:tcW w:w="729" w:type="dxa"/>
            <w:gridSpan w:val="2"/>
            <w:vAlign w:val="bottom"/>
          </w:tcPr>
          <w:p w14:paraId="4D2DF13F" w14:textId="6CB978F4" w:rsidR="00F36E7D" w:rsidRPr="000E5AA3" w:rsidRDefault="000E5AA3" w:rsidP="00F36E7D">
            <w:pPr>
              <w:tabs>
                <w:tab w:val="decimal" w:pos="654"/>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554</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446</w:t>
            </w:r>
          </w:p>
        </w:tc>
        <w:tc>
          <w:tcPr>
            <w:tcW w:w="90" w:type="dxa"/>
            <w:gridSpan w:val="2"/>
            <w:vAlign w:val="bottom"/>
          </w:tcPr>
          <w:p w14:paraId="768CEBE1"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27" w:type="dxa"/>
            <w:gridSpan w:val="2"/>
            <w:vAlign w:val="bottom"/>
          </w:tcPr>
          <w:p w14:paraId="17420975" w14:textId="2F219E06" w:rsidR="00F36E7D" w:rsidRPr="000E5AA3" w:rsidRDefault="00F36E7D" w:rsidP="00F36E7D">
            <w:pPr>
              <w:spacing w:line="200" w:lineRule="exact"/>
              <w:ind w:firstLine="3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0" w:type="dxa"/>
            <w:gridSpan w:val="2"/>
            <w:vAlign w:val="bottom"/>
          </w:tcPr>
          <w:p w14:paraId="5B718493"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33" w:type="dxa"/>
            <w:gridSpan w:val="2"/>
            <w:vAlign w:val="bottom"/>
          </w:tcPr>
          <w:p w14:paraId="2CF7E8A6" w14:textId="6865421B" w:rsidR="00F36E7D" w:rsidRPr="000E5AA3" w:rsidRDefault="00F36E7D" w:rsidP="00F36E7D">
            <w:pPr>
              <w:spacing w:line="200" w:lineRule="exact"/>
              <w:ind w:firstLine="36"/>
              <w:jc w:val="center"/>
              <w:rPr>
                <w:rFonts w:asciiTheme="majorBidi" w:hAnsiTheme="majorBidi" w:cstheme="majorBidi"/>
                <w:sz w:val="18"/>
                <w:szCs w:val="18"/>
                <w:cs/>
              </w:rPr>
            </w:pPr>
            <w:r w:rsidRPr="000E5AA3">
              <w:rPr>
                <w:rFonts w:asciiTheme="majorBidi" w:hAnsiTheme="majorBidi" w:cstheme="majorBidi" w:hint="cs"/>
                <w:sz w:val="18"/>
                <w:szCs w:val="18"/>
                <w:cs/>
              </w:rPr>
              <w:t>-</w:t>
            </w:r>
          </w:p>
        </w:tc>
      </w:tr>
      <w:tr w:rsidR="000E5AA3" w:rsidRPr="000E5AA3" w14:paraId="358B7A6E" w14:textId="77777777" w:rsidTr="00F36E7D">
        <w:trPr>
          <w:cantSplit/>
          <w:trHeight w:val="144"/>
        </w:trPr>
        <w:tc>
          <w:tcPr>
            <w:tcW w:w="2340" w:type="dxa"/>
            <w:vAlign w:val="bottom"/>
          </w:tcPr>
          <w:p w14:paraId="2D2118DB" w14:textId="462C987C" w:rsidR="00F36E7D" w:rsidRPr="000E5AA3" w:rsidRDefault="00F36E7D" w:rsidP="00F36E7D">
            <w:pPr>
              <w:spacing w:line="200" w:lineRule="exact"/>
              <w:ind w:left="268" w:firstLine="6"/>
              <w:rPr>
                <w:rFonts w:asciiTheme="majorBidi" w:hAnsiTheme="majorBidi" w:cstheme="majorBidi"/>
                <w:sz w:val="18"/>
                <w:szCs w:val="18"/>
                <w:cs/>
              </w:rPr>
            </w:pPr>
            <w:r w:rsidRPr="000E5AA3">
              <w:rPr>
                <w:rFonts w:asciiTheme="majorBidi" w:hAnsiTheme="majorBidi" w:cstheme="majorBidi"/>
                <w:sz w:val="18"/>
                <w:szCs w:val="18"/>
                <w:cs/>
              </w:rPr>
              <w:t>บริษัท ชาญอิสสระ เรสซิเดนซ์ จำกัด</w:t>
            </w:r>
          </w:p>
        </w:tc>
        <w:tc>
          <w:tcPr>
            <w:tcW w:w="1196" w:type="dxa"/>
            <w:vAlign w:val="bottom"/>
          </w:tcPr>
          <w:p w14:paraId="69C365F1" w14:textId="4B84813E" w:rsidR="00F36E7D" w:rsidRPr="000E5AA3" w:rsidRDefault="00F36E7D" w:rsidP="00F36E7D">
            <w:pPr>
              <w:spacing w:line="200" w:lineRule="exact"/>
              <w:ind w:left="27"/>
              <w:jc w:val="center"/>
              <w:rPr>
                <w:rFonts w:asciiTheme="majorBidi" w:hAnsiTheme="majorBidi" w:cstheme="majorBidi"/>
                <w:sz w:val="18"/>
                <w:szCs w:val="18"/>
                <w:cs/>
              </w:rPr>
            </w:pPr>
            <w:r w:rsidRPr="000E5AA3">
              <w:rPr>
                <w:rFonts w:asciiTheme="majorBidi" w:hAnsiTheme="majorBidi" w:cstheme="majorBidi" w:hint="cs"/>
                <w:sz w:val="18"/>
                <w:szCs w:val="18"/>
                <w:cs/>
              </w:rPr>
              <w:t>ธ</w:t>
            </w:r>
            <w:r w:rsidRPr="000E5AA3">
              <w:rPr>
                <w:rFonts w:asciiTheme="majorBidi" w:hAnsiTheme="majorBidi" w:cstheme="majorBidi"/>
                <w:sz w:val="18"/>
                <w:szCs w:val="18"/>
                <w:cs/>
              </w:rPr>
              <w:t>.ค.</w:t>
            </w:r>
            <w:r w:rsidRPr="000E5AA3">
              <w:rPr>
                <w:rFonts w:asciiTheme="majorBidi" w:hAnsiTheme="majorBidi" w:cstheme="majorBidi"/>
                <w:sz w:val="18"/>
                <w:szCs w:val="18"/>
                <w:lang w:val="en-US"/>
              </w:rPr>
              <w:t xml:space="preserve"> </w:t>
            </w:r>
            <w:r w:rsidR="000E5AA3" w:rsidRPr="000E5AA3">
              <w:rPr>
                <w:rFonts w:asciiTheme="majorBidi" w:hAnsiTheme="majorBidi" w:cstheme="majorBidi"/>
                <w:sz w:val="18"/>
                <w:szCs w:val="18"/>
                <w:lang w:val="en-US"/>
              </w:rPr>
              <w:t>2569</w:t>
            </w:r>
          </w:p>
        </w:tc>
        <w:tc>
          <w:tcPr>
            <w:tcW w:w="97" w:type="dxa"/>
            <w:gridSpan w:val="2"/>
            <w:vAlign w:val="bottom"/>
          </w:tcPr>
          <w:p w14:paraId="082ACD55" w14:textId="77777777" w:rsidR="00F36E7D" w:rsidRPr="000E5AA3" w:rsidRDefault="00F36E7D" w:rsidP="00F36E7D">
            <w:pPr>
              <w:spacing w:line="200" w:lineRule="exact"/>
              <w:ind w:firstLine="36"/>
              <w:jc w:val="center"/>
              <w:rPr>
                <w:rFonts w:asciiTheme="majorBidi" w:hAnsiTheme="majorBidi" w:cstheme="majorBidi"/>
                <w:sz w:val="18"/>
                <w:szCs w:val="18"/>
                <w:cs/>
                <w:lang w:val="en-GB"/>
              </w:rPr>
            </w:pPr>
          </w:p>
        </w:tc>
        <w:tc>
          <w:tcPr>
            <w:tcW w:w="977" w:type="dxa"/>
            <w:gridSpan w:val="2"/>
            <w:vAlign w:val="bottom"/>
          </w:tcPr>
          <w:p w14:paraId="6D13F63D" w14:textId="509E3918" w:rsidR="00F36E7D" w:rsidRPr="000E5AA3" w:rsidRDefault="00F36E7D" w:rsidP="00F36E7D">
            <w:pPr>
              <w:spacing w:line="200" w:lineRule="exact"/>
              <w:ind w:firstLine="36"/>
              <w:jc w:val="center"/>
              <w:rPr>
                <w:rFonts w:asciiTheme="majorBidi" w:hAnsiTheme="majorBidi" w:cstheme="majorBidi"/>
                <w:sz w:val="18"/>
                <w:szCs w:val="18"/>
                <w:c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sz w:val="18"/>
                <w:szCs w:val="18"/>
                <w:lang w:val="en-US"/>
              </w:rPr>
              <w:t>25</w:t>
            </w:r>
          </w:p>
        </w:tc>
        <w:tc>
          <w:tcPr>
            <w:tcW w:w="92" w:type="dxa"/>
            <w:gridSpan w:val="2"/>
            <w:vAlign w:val="bottom"/>
          </w:tcPr>
          <w:p w14:paraId="31DA837D" w14:textId="77777777"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cs/>
              </w:rPr>
            </w:pPr>
          </w:p>
        </w:tc>
        <w:tc>
          <w:tcPr>
            <w:tcW w:w="919" w:type="dxa"/>
            <w:gridSpan w:val="2"/>
            <w:vAlign w:val="bottom"/>
          </w:tcPr>
          <w:p w14:paraId="26F319AB" w14:textId="0520A192" w:rsidR="00F36E7D" w:rsidRPr="000E5AA3" w:rsidRDefault="00F36E7D" w:rsidP="00F36E7D">
            <w:pPr>
              <w:spacing w:line="200" w:lineRule="exact"/>
              <w:ind w:firstLine="36"/>
              <w:jc w:val="center"/>
              <w:rPr>
                <w:rFonts w:asciiTheme="majorBidi" w:hAnsiTheme="majorBidi" w:cstheme="majorBidi"/>
                <w:sz w:val="18"/>
                <w:szCs w:val="18"/>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sz w:val="18"/>
                <w:szCs w:val="18"/>
                <w:lang w:val="en-US"/>
              </w:rPr>
              <w:t>25</w:t>
            </w:r>
          </w:p>
        </w:tc>
        <w:tc>
          <w:tcPr>
            <w:tcW w:w="90" w:type="dxa"/>
            <w:gridSpan w:val="2"/>
          </w:tcPr>
          <w:p w14:paraId="572C84FE" w14:textId="77777777" w:rsidR="00F36E7D" w:rsidRPr="000E5AA3" w:rsidRDefault="00F36E7D" w:rsidP="00F36E7D">
            <w:pPr>
              <w:spacing w:line="200" w:lineRule="exact"/>
              <w:ind w:right="78"/>
              <w:jc w:val="right"/>
              <w:rPr>
                <w:rFonts w:asciiTheme="majorBidi" w:hAnsiTheme="majorBidi" w:cstheme="majorBidi"/>
                <w:sz w:val="18"/>
                <w:szCs w:val="18"/>
                <w:cs/>
              </w:rPr>
            </w:pPr>
          </w:p>
        </w:tc>
        <w:tc>
          <w:tcPr>
            <w:tcW w:w="745" w:type="dxa"/>
            <w:gridSpan w:val="2"/>
            <w:vAlign w:val="bottom"/>
          </w:tcPr>
          <w:p w14:paraId="61F6F63D" w14:textId="2CEC402F" w:rsidR="00F36E7D" w:rsidRPr="000E5AA3" w:rsidRDefault="00F36E7D" w:rsidP="00F36E7D">
            <w:pPr>
              <w:spacing w:line="200" w:lineRule="exact"/>
              <w:ind w:firstLine="36"/>
              <w:jc w:val="center"/>
              <w:rPr>
                <w:rFonts w:asciiTheme="majorBidi" w:hAnsiTheme="majorBidi" w:cstheme="majorBidi"/>
                <w:sz w:val="18"/>
                <w:szCs w:val="18"/>
                <w:lang w:val="en-US"/>
              </w:rPr>
            </w:pPr>
          </w:p>
        </w:tc>
        <w:tc>
          <w:tcPr>
            <w:tcW w:w="90" w:type="dxa"/>
            <w:gridSpan w:val="2"/>
            <w:vAlign w:val="bottom"/>
          </w:tcPr>
          <w:p w14:paraId="5A516690" w14:textId="77777777" w:rsidR="00F36E7D" w:rsidRPr="000E5AA3" w:rsidRDefault="00F36E7D" w:rsidP="00F36E7D">
            <w:pPr>
              <w:tabs>
                <w:tab w:val="decimal" w:pos="756"/>
                <w:tab w:val="decimal" w:pos="955"/>
              </w:tabs>
              <w:spacing w:line="200" w:lineRule="exact"/>
              <w:ind w:left="-90" w:right="-117"/>
              <w:rPr>
                <w:rFonts w:asciiTheme="majorBidi" w:hAnsiTheme="majorBidi" w:cstheme="majorBidi"/>
                <w:sz w:val="18"/>
                <w:szCs w:val="18"/>
                <w:cs/>
              </w:rPr>
            </w:pPr>
          </w:p>
        </w:tc>
        <w:tc>
          <w:tcPr>
            <w:tcW w:w="729" w:type="dxa"/>
            <w:gridSpan w:val="2"/>
            <w:vAlign w:val="bottom"/>
          </w:tcPr>
          <w:p w14:paraId="7FD88B6F" w14:textId="5703193E" w:rsidR="00F36E7D" w:rsidRPr="000E5AA3" w:rsidRDefault="00F36E7D" w:rsidP="00F36E7D">
            <w:pPr>
              <w:spacing w:line="200" w:lineRule="exact"/>
              <w:ind w:firstLine="36"/>
              <w:jc w:val="center"/>
              <w:rPr>
                <w:rFonts w:asciiTheme="majorBidi" w:hAnsiTheme="majorBidi" w:cstheme="majorBidi"/>
                <w:sz w:val="18"/>
                <w:szCs w:val="18"/>
                <w:lang w:val="en-US"/>
              </w:rPr>
            </w:pPr>
          </w:p>
        </w:tc>
        <w:tc>
          <w:tcPr>
            <w:tcW w:w="90" w:type="dxa"/>
            <w:gridSpan w:val="2"/>
            <w:vAlign w:val="bottom"/>
          </w:tcPr>
          <w:p w14:paraId="316A1B75"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27" w:type="dxa"/>
            <w:gridSpan w:val="2"/>
            <w:vAlign w:val="bottom"/>
          </w:tcPr>
          <w:p w14:paraId="4EAC3457" w14:textId="0EB1D348" w:rsidR="00F36E7D" w:rsidRPr="000E5AA3" w:rsidRDefault="00F36E7D" w:rsidP="00F36E7D">
            <w:pPr>
              <w:spacing w:line="200" w:lineRule="exact"/>
              <w:ind w:firstLine="36"/>
              <w:jc w:val="center"/>
              <w:rPr>
                <w:rFonts w:asciiTheme="majorBidi" w:hAnsiTheme="majorBidi" w:cstheme="majorBidi"/>
                <w:sz w:val="18"/>
                <w:szCs w:val="18"/>
                <w:cs/>
              </w:rPr>
            </w:pPr>
          </w:p>
        </w:tc>
        <w:tc>
          <w:tcPr>
            <w:tcW w:w="90" w:type="dxa"/>
            <w:gridSpan w:val="2"/>
            <w:vAlign w:val="bottom"/>
          </w:tcPr>
          <w:p w14:paraId="3F60C978"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33" w:type="dxa"/>
            <w:gridSpan w:val="2"/>
            <w:vAlign w:val="bottom"/>
          </w:tcPr>
          <w:p w14:paraId="7F1DCE97" w14:textId="3B9CF00C" w:rsidR="00F36E7D" w:rsidRPr="000E5AA3" w:rsidRDefault="00F36E7D" w:rsidP="00F36E7D">
            <w:pPr>
              <w:spacing w:line="200" w:lineRule="exact"/>
              <w:ind w:firstLine="36"/>
              <w:jc w:val="center"/>
              <w:rPr>
                <w:rFonts w:asciiTheme="majorBidi" w:hAnsiTheme="majorBidi" w:cstheme="majorBidi"/>
                <w:sz w:val="18"/>
                <w:szCs w:val="18"/>
                <w:cs/>
              </w:rPr>
            </w:pPr>
          </w:p>
        </w:tc>
      </w:tr>
      <w:tr w:rsidR="000E5AA3" w:rsidRPr="000E5AA3" w14:paraId="63C01AE5" w14:textId="77777777" w:rsidTr="00F36E7D">
        <w:trPr>
          <w:cantSplit/>
          <w:trHeight w:val="144"/>
        </w:trPr>
        <w:tc>
          <w:tcPr>
            <w:tcW w:w="2340" w:type="dxa"/>
          </w:tcPr>
          <w:p w14:paraId="3635D2B4" w14:textId="77777777" w:rsidR="00F36E7D" w:rsidRPr="000E5AA3" w:rsidRDefault="00F36E7D" w:rsidP="00F36E7D">
            <w:pPr>
              <w:spacing w:line="200" w:lineRule="exact"/>
              <w:ind w:left="268" w:firstLine="90"/>
              <w:rPr>
                <w:rFonts w:asciiTheme="majorBidi" w:hAnsiTheme="majorBidi" w:cstheme="majorBidi"/>
                <w:sz w:val="18"/>
                <w:szCs w:val="18"/>
                <w:cs/>
              </w:rPr>
            </w:pPr>
          </w:p>
        </w:tc>
        <w:tc>
          <w:tcPr>
            <w:tcW w:w="1196" w:type="dxa"/>
          </w:tcPr>
          <w:p w14:paraId="49E124B9" w14:textId="5BD882B6" w:rsidR="00F36E7D" w:rsidRPr="000E5AA3" w:rsidRDefault="00F36E7D" w:rsidP="00F36E7D">
            <w:pPr>
              <w:spacing w:line="200" w:lineRule="exact"/>
              <w:jc w:val="center"/>
              <w:rPr>
                <w:rFonts w:asciiTheme="majorBidi" w:hAnsiTheme="majorBidi" w:cstheme="majorBidi"/>
                <w:sz w:val="18"/>
                <w:szCs w:val="18"/>
                <w:lang w:val="en-US"/>
              </w:rPr>
            </w:pPr>
            <w:r w:rsidRPr="000E5AA3">
              <w:rPr>
                <w:rFonts w:asciiTheme="majorBidi" w:hAnsiTheme="majorBidi" w:cstheme="majorBidi"/>
                <w:sz w:val="18"/>
                <w:szCs w:val="18"/>
                <w:cs/>
              </w:rPr>
              <w:t xml:space="preserve">ก.ค. </w:t>
            </w:r>
            <w:r w:rsidR="000E5AA3" w:rsidRPr="000E5AA3">
              <w:rPr>
                <w:rFonts w:asciiTheme="majorBidi" w:hAnsiTheme="majorBidi" w:cstheme="majorBidi"/>
                <w:sz w:val="18"/>
                <w:szCs w:val="18"/>
                <w:lang w:val="en-US"/>
              </w:rPr>
              <w:t>2570</w:t>
            </w:r>
          </w:p>
        </w:tc>
        <w:tc>
          <w:tcPr>
            <w:tcW w:w="97" w:type="dxa"/>
            <w:gridSpan w:val="2"/>
          </w:tcPr>
          <w:p w14:paraId="5D4AA52C" w14:textId="77777777" w:rsidR="00F36E7D" w:rsidRPr="000E5AA3" w:rsidRDefault="00F36E7D" w:rsidP="00F36E7D">
            <w:pPr>
              <w:spacing w:line="200" w:lineRule="exact"/>
              <w:ind w:firstLine="36"/>
              <w:jc w:val="center"/>
              <w:rPr>
                <w:rFonts w:asciiTheme="majorBidi" w:hAnsiTheme="majorBidi" w:cstheme="majorBidi"/>
                <w:sz w:val="18"/>
                <w:szCs w:val="18"/>
                <w:cs/>
              </w:rPr>
            </w:pPr>
          </w:p>
        </w:tc>
        <w:tc>
          <w:tcPr>
            <w:tcW w:w="977" w:type="dxa"/>
            <w:gridSpan w:val="2"/>
            <w:vAlign w:val="bottom"/>
          </w:tcPr>
          <w:p w14:paraId="13AF6C44" w14:textId="6153D24B" w:rsidR="00F36E7D" w:rsidRPr="000E5AA3" w:rsidRDefault="00F36E7D" w:rsidP="00F36E7D">
            <w:pPr>
              <w:spacing w:line="200" w:lineRule="exact"/>
              <w:ind w:firstLine="36"/>
              <w:jc w:val="center"/>
              <w:rPr>
                <w:rFonts w:asciiTheme="majorBidi" w:hAnsiTheme="majorBidi" w:cstheme="majorBidi"/>
                <w:sz w:val="18"/>
                <w:szCs w:val="18"/>
                <w:c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75</w:t>
            </w:r>
          </w:p>
        </w:tc>
        <w:tc>
          <w:tcPr>
            <w:tcW w:w="92" w:type="dxa"/>
            <w:gridSpan w:val="2"/>
            <w:vAlign w:val="bottom"/>
          </w:tcPr>
          <w:p w14:paraId="4BD93A07" w14:textId="77777777"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cs/>
              </w:rPr>
            </w:pPr>
          </w:p>
        </w:tc>
        <w:tc>
          <w:tcPr>
            <w:tcW w:w="919" w:type="dxa"/>
            <w:gridSpan w:val="2"/>
            <w:vAlign w:val="bottom"/>
          </w:tcPr>
          <w:p w14:paraId="679409C3" w14:textId="0427F73C"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0</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75</w:t>
            </w:r>
          </w:p>
        </w:tc>
        <w:tc>
          <w:tcPr>
            <w:tcW w:w="90" w:type="dxa"/>
            <w:gridSpan w:val="2"/>
          </w:tcPr>
          <w:p w14:paraId="35477B45" w14:textId="77777777" w:rsidR="00F36E7D" w:rsidRPr="000E5AA3" w:rsidRDefault="00F36E7D" w:rsidP="00F36E7D">
            <w:pPr>
              <w:spacing w:line="200" w:lineRule="exact"/>
              <w:jc w:val="center"/>
              <w:rPr>
                <w:rFonts w:asciiTheme="majorBidi" w:hAnsiTheme="majorBidi" w:cstheme="majorBidi"/>
                <w:sz w:val="18"/>
                <w:szCs w:val="18"/>
                <w:cs/>
              </w:rPr>
            </w:pPr>
          </w:p>
        </w:tc>
        <w:tc>
          <w:tcPr>
            <w:tcW w:w="745" w:type="dxa"/>
            <w:gridSpan w:val="2"/>
            <w:vAlign w:val="bottom"/>
          </w:tcPr>
          <w:p w14:paraId="1250E275" w14:textId="061C9F85" w:rsidR="00F36E7D" w:rsidRPr="000E5AA3" w:rsidRDefault="00F36E7D" w:rsidP="00F36E7D">
            <w:pPr>
              <w:spacing w:line="200" w:lineRule="exact"/>
              <w:ind w:firstLine="36"/>
              <w:jc w:val="center"/>
              <w:rPr>
                <w:rFonts w:asciiTheme="majorBidi" w:hAnsiTheme="majorBidi" w:cstheme="majorBidi"/>
                <w:sz w:val="18"/>
                <w:szCs w:val="18"/>
                <w:lang w:val="en-US"/>
              </w:rPr>
            </w:pPr>
          </w:p>
        </w:tc>
        <w:tc>
          <w:tcPr>
            <w:tcW w:w="90" w:type="dxa"/>
            <w:gridSpan w:val="2"/>
            <w:vAlign w:val="bottom"/>
          </w:tcPr>
          <w:p w14:paraId="440C548E" w14:textId="77777777" w:rsidR="00F36E7D" w:rsidRPr="000E5AA3" w:rsidRDefault="00F36E7D" w:rsidP="00F36E7D">
            <w:pPr>
              <w:tabs>
                <w:tab w:val="decimal" w:pos="497"/>
                <w:tab w:val="decimal" w:pos="756"/>
                <w:tab w:val="decimal" w:pos="955"/>
              </w:tabs>
              <w:spacing w:line="200" w:lineRule="exact"/>
              <w:ind w:left="-90" w:right="-739"/>
              <w:jc w:val="center"/>
              <w:rPr>
                <w:rFonts w:asciiTheme="majorBidi" w:hAnsiTheme="majorBidi" w:cstheme="majorBidi"/>
                <w:sz w:val="18"/>
                <w:szCs w:val="18"/>
                <w:cs/>
              </w:rPr>
            </w:pPr>
          </w:p>
        </w:tc>
        <w:tc>
          <w:tcPr>
            <w:tcW w:w="729" w:type="dxa"/>
            <w:gridSpan w:val="2"/>
            <w:vAlign w:val="bottom"/>
          </w:tcPr>
          <w:p w14:paraId="2814B250" w14:textId="03E8694F" w:rsidR="00F36E7D" w:rsidRPr="000E5AA3" w:rsidRDefault="00F36E7D" w:rsidP="00F36E7D">
            <w:pPr>
              <w:spacing w:line="200" w:lineRule="exact"/>
              <w:ind w:firstLine="36"/>
              <w:jc w:val="center"/>
              <w:rPr>
                <w:rFonts w:asciiTheme="majorBidi" w:hAnsiTheme="majorBidi" w:cstheme="majorBidi"/>
                <w:sz w:val="18"/>
                <w:szCs w:val="18"/>
                <w:lang w:val="en-US"/>
              </w:rPr>
            </w:pPr>
          </w:p>
        </w:tc>
        <w:tc>
          <w:tcPr>
            <w:tcW w:w="90" w:type="dxa"/>
            <w:gridSpan w:val="2"/>
            <w:vAlign w:val="bottom"/>
          </w:tcPr>
          <w:p w14:paraId="3D098207"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27" w:type="dxa"/>
            <w:gridSpan w:val="2"/>
            <w:vAlign w:val="bottom"/>
          </w:tcPr>
          <w:p w14:paraId="30CE0DA7" w14:textId="552EEA89" w:rsidR="00F36E7D" w:rsidRPr="000E5AA3" w:rsidRDefault="00F36E7D" w:rsidP="00F36E7D">
            <w:pPr>
              <w:spacing w:line="200" w:lineRule="exact"/>
              <w:ind w:firstLine="36"/>
              <w:jc w:val="center"/>
              <w:rPr>
                <w:rFonts w:asciiTheme="majorBidi" w:hAnsiTheme="majorBidi" w:cstheme="majorBidi"/>
                <w:sz w:val="18"/>
                <w:szCs w:val="18"/>
                <w:cs/>
              </w:rPr>
            </w:pPr>
          </w:p>
        </w:tc>
        <w:tc>
          <w:tcPr>
            <w:tcW w:w="90" w:type="dxa"/>
            <w:gridSpan w:val="2"/>
            <w:vAlign w:val="bottom"/>
          </w:tcPr>
          <w:p w14:paraId="6BEE819A"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33" w:type="dxa"/>
            <w:gridSpan w:val="2"/>
            <w:vAlign w:val="bottom"/>
          </w:tcPr>
          <w:p w14:paraId="37EEEB27" w14:textId="56C4C10D" w:rsidR="00F36E7D" w:rsidRPr="000E5AA3" w:rsidRDefault="00F36E7D" w:rsidP="00F36E7D">
            <w:pPr>
              <w:spacing w:line="200" w:lineRule="exact"/>
              <w:ind w:firstLine="36"/>
              <w:jc w:val="center"/>
              <w:rPr>
                <w:rFonts w:asciiTheme="majorBidi" w:hAnsiTheme="majorBidi" w:cstheme="majorBidi"/>
                <w:sz w:val="18"/>
                <w:szCs w:val="18"/>
                <w:cs/>
              </w:rPr>
            </w:pPr>
          </w:p>
        </w:tc>
      </w:tr>
      <w:tr w:rsidR="000E5AA3" w:rsidRPr="000E5AA3" w14:paraId="2E3394F9" w14:textId="77777777" w:rsidTr="00F36E7D">
        <w:trPr>
          <w:cantSplit/>
          <w:trHeight w:val="144"/>
        </w:trPr>
        <w:tc>
          <w:tcPr>
            <w:tcW w:w="2340" w:type="dxa"/>
          </w:tcPr>
          <w:p w14:paraId="36B847F3" w14:textId="77777777" w:rsidR="00F36E7D" w:rsidRPr="000E5AA3" w:rsidRDefault="00F36E7D" w:rsidP="00F36E7D">
            <w:pPr>
              <w:spacing w:line="200" w:lineRule="exact"/>
              <w:ind w:left="268" w:firstLine="90"/>
              <w:rPr>
                <w:rFonts w:asciiTheme="majorBidi" w:hAnsiTheme="majorBidi" w:cstheme="majorBidi"/>
                <w:sz w:val="18"/>
                <w:szCs w:val="18"/>
                <w:cs/>
              </w:rPr>
            </w:pPr>
          </w:p>
        </w:tc>
        <w:tc>
          <w:tcPr>
            <w:tcW w:w="1196" w:type="dxa"/>
          </w:tcPr>
          <w:p w14:paraId="56ACF44A" w14:textId="356B2897" w:rsidR="00F36E7D" w:rsidRPr="000E5AA3" w:rsidRDefault="00F36E7D" w:rsidP="00F36E7D">
            <w:pPr>
              <w:spacing w:line="200" w:lineRule="exact"/>
              <w:jc w:val="center"/>
              <w:rPr>
                <w:rFonts w:asciiTheme="majorBidi" w:hAnsiTheme="majorBidi" w:cstheme="majorBidi"/>
                <w:sz w:val="18"/>
                <w:szCs w:val="18"/>
                <w:lang w:val="en-US"/>
              </w:rPr>
            </w:pPr>
            <w:r w:rsidRPr="000E5AA3">
              <w:rPr>
                <w:rFonts w:asciiTheme="majorBidi" w:hAnsiTheme="majorBidi" w:cstheme="majorBidi"/>
                <w:sz w:val="18"/>
                <w:szCs w:val="18"/>
                <w:cs/>
              </w:rPr>
              <w:t xml:space="preserve">ก.พ. </w:t>
            </w:r>
            <w:r w:rsidR="000E5AA3" w:rsidRPr="000E5AA3">
              <w:rPr>
                <w:rFonts w:asciiTheme="majorBidi" w:hAnsiTheme="majorBidi" w:cstheme="majorBidi"/>
                <w:sz w:val="18"/>
                <w:szCs w:val="18"/>
                <w:lang w:val="en-US"/>
              </w:rPr>
              <w:t>2575</w:t>
            </w:r>
          </w:p>
        </w:tc>
        <w:tc>
          <w:tcPr>
            <w:tcW w:w="97" w:type="dxa"/>
            <w:gridSpan w:val="2"/>
          </w:tcPr>
          <w:p w14:paraId="4424B1DE" w14:textId="77777777" w:rsidR="00F36E7D" w:rsidRPr="000E5AA3" w:rsidRDefault="00F36E7D" w:rsidP="00F36E7D">
            <w:pPr>
              <w:spacing w:line="200" w:lineRule="exact"/>
              <w:ind w:firstLine="36"/>
              <w:jc w:val="center"/>
              <w:rPr>
                <w:rFonts w:asciiTheme="majorBidi" w:hAnsiTheme="majorBidi" w:cstheme="majorBidi"/>
                <w:sz w:val="18"/>
                <w:szCs w:val="18"/>
                <w:cs/>
              </w:rPr>
            </w:pPr>
          </w:p>
        </w:tc>
        <w:tc>
          <w:tcPr>
            <w:tcW w:w="977" w:type="dxa"/>
            <w:gridSpan w:val="2"/>
            <w:vAlign w:val="bottom"/>
          </w:tcPr>
          <w:p w14:paraId="4EC87C92" w14:textId="5D78C428" w:rsidR="00F36E7D" w:rsidRPr="000E5AA3" w:rsidRDefault="00F36E7D" w:rsidP="00F36E7D">
            <w:pPr>
              <w:spacing w:line="200" w:lineRule="exact"/>
              <w:ind w:firstLine="36"/>
              <w:jc w:val="center"/>
              <w:rPr>
                <w:rFonts w:asciiTheme="majorBidi" w:hAnsiTheme="majorBidi" w:cstheme="majorBidi"/>
                <w:sz w:val="18"/>
                <w:szCs w:val="18"/>
                <w:c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w:t>
            </w:r>
          </w:p>
        </w:tc>
        <w:tc>
          <w:tcPr>
            <w:tcW w:w="92" w:type="dxa"/>
            <w:gridSpan w:val="2"/>
          </w:tcPr>
          <w:p w14:paraId="7C5FCE98" w14:textId="77777777"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cs/>
              </w:rPr>
            </w:pPr>
          </w:p>
        </w:tc>
        <w:tc>
          <w:tcPr>
            <w:tcW w:w="919" w:type="dxa"/>
            <w:gridSpan w:val="2"/>
            <w:vAlign w:val="bottom"/>
          </w:tcPr>
          <w:p w14:paraId="02858A18" w14:textId="07275790"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00</w:t>
            </w:r>
          </w:p>
        </w:tc>
        <w:tc>
          <w:tcPr>
            <w:tcW w:w="90" w:type="dxa"/>
            <w:gridSpan w:val="2"/>
          </w:tcPr>
          <w:p w14:paraId="580F6B59" w14:textId="77777777" w:rsidR="00F36E7D" w:rsidRPr="000E5AA3" w:rsidRDefault="00F36E7D" w:rsidP="00F36E7D">
            <w:pPr>
              <w:spacing w:line="200" w:lineRule="exact"/>
              <w:jc w:val="center"/>
              <w:rPr>
                <w:rFonts w:asciiTheme="majorBidi" w:hAnsiTheme="majorBidi" w:cstheme="majorBidi"/>
                <w:sz w:val="18"/>
                <w:szCs w:val="18"/>
                <w:cs/>
              </w:rPr>
            </w:pPr>
          </w:p>
        </w:tc>
        <w:tc>
          <w:tcPr>
            <w:tcW w:w="745" w:type="dxa"/>
            <w:gridSpan w:val="2"/>
            <w:vAlign w:val="bottom"/>
          </w:tcPr>
          <w:p w14:paraId="62960AC0" w14:textId="050824AA" w:rsidR="00F36E7D" w:rsidRPr="000E5AA3" w:rsidRDefault="000E5AA3" w:rsidP="00F36E7D">
            <w:pPr>
              <w:tabs>
                <w:tab w:val="decimal" w:pos="679"/>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545</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046</w:t>
            </w:r>
          </w:p>
        </w:tc>
        <w:tc>
          <w:tcPr>
            <w:tcW w:w="90" w:type="dxa"/>
            <w:gridSpan w:val="2"/>
            <w:vAlign w:val="bottom"/>
          </w:tcPr>
          <w:p w14:paraId="31275B4A" w14:textId="77777777" w:rsidR="00F36E7D" w:rsidRPr="000E5AA3" w:rsidRDefault="00F36E7D" w:rsidP="00F36E7D">
            <w:pPr>
              <w:tabs>
                <w:tab w:val="decimal" w:pos="756"/>
                <w:tab w:val="decimal" w:pos="955"/>
              </w:tabs>
              <w:spacing w:line="200" w:lineRule="exact"/>
              <w:ind w:left="-90" w:right="-117"/>
              <w:rPr>
                <w:rFonts w:asciiTheme="majorBidi" w:hAnsiTheme="majorBidi" w:cstheme="majorBidi"/>
                <w:sz w:val="18"/>
                <w:szCs w:val="18"/>
                <w:cs/>
              </w:rPr>
            </w:pPr>
          </w:p>
        </w:tc>
        <w:tc>
          <w:tcPr>
            <w:tcW w:w="729" w:type="dxa"/>
            <w:gridSpan w:val="2"/>
            <w:vAlign w:val="bottom"/>
          </w:tcPr>
          <w:p w14:paraId="4DE6032B" w14:textId="0A6840A7" w:rsidR="00F36E7D" w:rsidRPr="000E5AA3" w:rsidRDefault="000E5AA3" w:rsidP="00F36E7D">
            <w:pPr>
              <w:tabs>
                <w:tab w:val="decimal" w:pos="654"/>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626</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023</w:t>
            </w:r>
          </w:p>
        </w:tc>
        <w:tc>
          <w:tcPr>
            <w:tcW w:w="90" w:type="dxa"/>
            <w:gridSpan w:val="2"/>
            <w:vAlign w:val="bottom"/>
          </w:tcPr>
          <w:p w14:paraId="0C1467EF"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27" w:type="dxa"/>
            <w:gridSpan w:val="2"/>
            <w:vAlign w:val="bottom"/>
          </w:tcPr>
          <w:p w14:paraId="05E3F11A" w14:textId="37B81AA1" w:rsidR="00F36E7D" w:rsidRPr="000E5AA3" w:rsidRDefault="00F36E7D" w:rsidP="00F36E7D">
            <w:pPr>
              <w:spacing w:line="200" w:lineRule="exact"/>
              <w:ind w:firstLine="3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p>
        </w:tc>
        <w:tc>
          <w:tcPr>
            <w:tcW w:w="90" w:type="dxa"/>
            <w:gridSpan w:val="2"/>
            <w:vAlign w:val="bottom"/>
          </w:tcPr>
          <w:p w14:paraId="14A52B8B"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33" w:type="dxa"/>
            <w:gridSpan w:val="2"/>
            <w:vAlign w:val="bottom"/>
          </w:tcPr>
          <w:p w14:paraId="1F8436B6" w14:textId="0FA5E2CC" w:rsidR="00F36E7D" w:rsidRPr="000E5AA3" w:rsidRDefault="00F36E7D" w:rsidP="00F36E7D">
            <w:pPr>
              <w:spacing w:line="200" w:lineRule="exact"/>
              <w:ind w:firstLine="36"/>
              <w:jc w:val="center"/>
              <w:rPr>
                <w:rFonts w:asciiTheme="majorBidi" w:hAnsiTheme="majorBidi" w:cstheme="majorBidi"/>
                <w:sz w:val="18"/>
                <w:szCs w:val="18"/>
                <w:cs/>
              </w:rPr>
            </w:pPr>
            <w:r w:rsidRPr="000E5AA3">
              <w:rPr>
                <w:rFonts w:asciiTheme="majorBidi" w:hAnsiTheme="majorBidi" w:cstheme="majorBidi" w:hint="cs"/>
                <w:sz w:val="18"/>
                <w:szCs w:val="18"/>
                <w:cs/>
                <w:lang w:val="en-US"/>
              </w:rPr>
              <w:t>-</w:t>
            </w:r>
          </w:p>
        </w:tc>
      </w:tr>
      <w:tr w:rsidR="000E5AA3" w:rsidRPr="000E5AA3" w14:paraId="5F2F7CF4" w14:textId="77777777" w:rsidTr="00F36E7D">
        <w:trPr>
          <w:cantSplit/>
          <w:trHeight w:val="144"/>
        </w:trPr>
        <w:tc>
          <w:tcPr>
            <w:tcW w:w="2340" w:type="dxa"/>
          </w:tcPr>
          <w:p w14:paraId="47200234" w14:textId="18316BAC" w:rsidR="00F36E7D" w:rsidRPr="000E5AA3" w:rsidRDefault="00F36E7D" w:rsidP="00F36E7D">
            <w:pPr>
              <w:spacing w:line="200" w:lineRule="exact"/>
              <w:rPr>
                <w:rFonts w:asciiTheme="majorBidi" w:hAnsiTheme="majorBidi" w:cstheme="majorBidi"/>
                <w:sz w:val="18"/>
                <w:szCs w:val="18"/>
                <w:cs/>
              </w:rPr>
            </w:pPr>
            <w:r w:rsidRPr="000E5AA3">
              <w:rPr>
                <w:rFonts w:asciiTheme="majorBidi" w:hAnsiTheme="majorBidi" w:cstheme="majorBidi" w:hint="cs"/>
                <w:sz w:val="18"/>
                <w:szCs w:val="18"/>
                <w:cs/>
              </w:rPr>
              <w:t xml:space="preserve">         </w:t>
            </w:r>
            <w:r w:rsidRPr="000E5AA3">
              <w:rPr>
                <w:rFonts w:asciiTheme="majorBidi" w:hAnsiTheme="majorBidi" w:cstheme="majorBidi"/>
                <w:sz w:val="18"/>
                <w:szCs w:val="18"/>
                <w:cs/>
              </w:rPr>
              <w:t>บริษัท อิสสระ ดีเวล็อปเมนท์ จำกัด</w:t>
            </w:r>
          </w:p>
        </w:tc>
        <w:tc>
          <w:tcPr>
            <w:tcW w:w="1196" w:type="dxa"/>
          </w:tcPr>
          <w:p w14:paraId="32014DA6" w14:textId="1DD49ABD" w:rsidR="00F36E7D" w:rsidRPr="000E5AA3" w:rsidRDefault="00F36E7D" w:rsidP="00F36E7D">
            <w:pPr>
              <w:spacing w:line="200" w:lineRule="exact"/>
              <w:jc w:val="center"/>
              <w:rPr>
                <w:rFonts w:asciiTheme="majorBidi" w:hAnsiTheme="majorBidi" w:cstheme="majorBidi"/>
                <w:sz w:val="18"/>
                <w:szCs w:val="18"/>
                <w:cs/>
              </w:rPr>
            </w:pPr>
            <w:r w:rsidRPr="000E5AA3">
              <w:rPr>
                <w:rFonts w:asciiTheme="majorBidi" w:hAnsiTheme="majorBidi" w:cstheme="majorBidi" w:hint="cs"/>
                <w:sz w:val="18"/>
                <w:szCs w:val="18"/>
                <w:cs/>
              </w:rPr>
              <w:t>ต</w:t>
            </w:r>
            <w:r w:rsidRPr="000E5AA3">
              <w:rPr>
                <w:rFonts w:asciiTheme="majorBidi" w:hAnsiTheme="majorBidi" w:cstheme="majorBidi"/>
                <w:sz w:val="18"/>
                <w:szCs w:val="18"/>
                <w:cs/>
              </w:rPr>
              <w:t xml:space="preserve">.ค. </w:t>
            </w:r>
            <w:r w:rsidR="000E5AA3" w:rsidRPr="000E5AA3">
              <w:rPr>
                <w:rFonts w:asciiTheme="majorBidi" w:hAnsiTheme="majorBidi" w:cstheme="majorBidi"/>
                <w:sz w:val="18"/>
                <w:szCs w:val="18"/>
                <w:lang w:val="en-US"/>
              </w:rPr>
              <w:t>2571</w:t>
            </w:r>
          </w:p>
        </w:tc>
        <w:tc>
          <w:tcPr>
            <w:tcW w:w="97" w:type="dxa"/>
            <w:gridSpan w:val="2"/>
          </w:tcPr>
          <w:p w14:paraId="770CA68D" w14:textId="77777777" w:rsidR="00F36E7D" w:rsidRPr="000E5AA3" w:rsidRDefault="00F36E7D" w:rsidP="00F36E7D">
            <w:pPr>
              <w:spacing w:line="200" w:lineRule="exact"/>
              <w:ind w:firstLine="36"/>
              <w:jc w:val="center"/>
              <w:rPr>
                <w:rFonts w:asciiTheme="majorBidi" w:hAnsiTheme="majorBidi" w:cstheme="majorBidi"/>
                <w:sz w:val="18"/>
                <w:szCs w:val="18"/>
                <w:cs/>
              </w:rPr>
            </w:pPr>
          </w:p>
        </w:tc>
        <w:tc>
          <w:tcPr>
            <w:tcW w:w="977" w:type="dxa"/>
            <w:gridSpan w:val="2"/>
            <w:vAlign w:val="bottom"/>
          </w:tcPr>
          <w:p w14:paraId="3B5E79D7" w14:textId="4EACCA3E" w:rsidR="00F36E7D" w:rsidRPr="000E5AA3" w:rsidRDefault="00F36E7D" w:rsidP="00F36E7D">
            <w:pPr>
              <w:spacing w:line="200" w:lineRule="exact"/>
              <w:ind w:firstLine="36"/>
              <w:jc w:val="center"/>
              <w:rPr>
                <w:rFonts w:asciiTheme="majorBidi" w:hAnsiTheme="majorBidi" w:cstheme="majorBidi"/>
                <w:sz w:val="18"/>
                <w:szCs w:val="18"/>
                <w:c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sz w:val="18"/>
                <w:szCs w:val="18"/>
                <w:lang w:val="en-US"/>
              </w:rPr>
              <w:t>25</w:t>
            </w:r>
          </w:p>
        </w:tc>
        <w:tc>
          <w:tcPr>
            <w:tcW w:w="92" w:type="dxa"/>
            <w:gridSpan w:val="2"/>
          </w:tcPr>
          <w:p w14:paraId="32750872" w14:textId="77777777"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cs/>
              </w:rPr>
            </w:pPr>
          </w:p>
        </w:tc>
        <w:tc>
          <w:tcPr>
            <w:tcW w:w="919" w:type="dxa"/>
            <w:gridSpan w:val="2"/>
            <w:vAlign w:val="bottom"/>
          </w:tcPr>
          <w:p w14:paraId="4ED1C100" w14:textId="4B528C8A"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lang w:val="en-US"/>
              </w:rPr>
            </w:pPr>
            <w:r w:rsidRPr="000E5AA3">
              <w:rPr>
                <w:rFonts w:asciiTheme="majorBidi" w:hAnsiTheme="majorBidi" w:cstheme="majorBidi"/>
                <w:sz w:val="18"/>
                <w:szCs w:val="18"/>
              </w:rPr>
              <w:t>MLR-</w:t>
            </w:r>
            <w:r w:rsidR="000E5AA3" w:rsidRPr="000E5AA3">
              <w:rPr>
                <w:rFonts w:asciiTheme="majorBidi" w:hAnsiTheme="majorBidi" w:cstheme="majorBidi"/>
                <w:sz w:val="18"/>
                <w:szCs w:val="18"/>
                <w:lang w:val="en-US"/>
              </w:rPr>
              <w:t>1</w:t>
            </w:r>
            <w:r w:rsidRPr="000E5AA3">
              <w:rPr>
                <w:rFonts w:asciiTheme="majorBidi" w:hAnsiTheme="majorBidi" w:cstheme="majorBidi"/>
                <w:sz w:val="18"/>
                <w:szCs w:val="18"/>
                <w:cs/>
              </w:rPr>
              <w:t>.</w:t>
            </w:r>
            <w:r w:rsidR="000E5AA3" w:rsidRPr="000E5AA3">
              <w:rPr>
                <w:rFonts w:asciiTheme="majorBidi" w:hAnsiTheme="majorBidi" w:cstheme="majorBidi"/>
                <w:sz w:val="18"/>
                <w:szCs w:val="18"/>
                <w:lang w:val="en-US"/>
              </w:rPr>
              <w:t>25</w:t>
            </w:r>
          </w:p>
        </w:tc>
        <w:tc>
          <w:tcPr>
            <w:tcW w:w="90" w:type="dxa"/>
            <w:gridSpan w:val="2"/>
          </w:tcPr>
          <w:p w14:paraId="5FE5F0B1" w14:textId="77777777" w:rsidR="00F36E7D" w:rsidRPr="000E5AA3" w:rsidRDefault="00F36E7D" w:rsidP="00F36E7D">
            <w:pPr>
              <w:spacing w:line="200" w:lineRule="exact"/>
              <w:jc w:val="center"/>
              <w:rPr>
                <w:rFonts w:asciiTheme="majorBidi" w:hAnsiTheme="majorBidi" w:cstheme="majorBidi"/>
                <w:sz w:val="18"/>
                <w:szCs w:val="18"/>
                <w:cs/>
              </w:rPr>
            </w:pPr>
          </w:p>
        </w:tc>
        <w:tc>
          <w:tcPr>
            <w:tcW w:w="745" w:type="dxa"/>
            <w:gridSpan w:val="2"/>
            <w:vAlign w:val="bottom"/>
          </w:tcPr>
          <w:p w14:paraId="134FB263" w14:textId="763ABB11" w:rsidR="00F36E7D" w:rsidRPr="000E5AA3" w:rsidRDefault="000E5AA3" w:rsidP="00F36E7D">
            <w:pPr>
              <w:tabs>
                <w:tab w:val="decimal" w:pos="679"/>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556</w:t>
            </w:r>
            <w:r w:rsidR="00785EE3"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420</w:t>
            </w:r>
          </w:p>
        </w:tc>
        <w:tc>
          <w:tcPr>
            <w:tcW w:w="90" w:type="dxa"/>
            <w:gridSpan w:val="2"/>
            <w:vAlign w:val="bottom"/>
          </w:tcPr>
          <w:p w14:paraId="737B2BA5" w14:textId="77777777" w:rsidR="00F36E7D" w:rsidRPr="000E5AA3" w:rsidRDefault="00F36E7D" w:rsidP="00F36E7D">
            <w:pPr>
              <w:tabs>
                <w:tab w:val="decimal" w:pos="756"/>
                <w:tab w:val="decimal" w:pos="955"/>
              </w:tabs>
              <w:spacing w:line="200" w:lineRule="exact"/>
              <w:ind w:left="-90" w:right="-117"/>
              <w:rPr>
                <w:rFonts w:asciiTheme="majorBidi" w:hAnsiTheme="majorBidi" w:cstheme="majorBidi"/>
                <w:sz w:val="18"/>
                <w:szCs w:val="18"/>
                <w:cs/>
              </w:rPr>
            </w:pPr>
          </w:p>
        </w:tc>
        <w:tc>
          <w:tcPr>
            <w:tcW w:w="729" w:type="dxa"/>
            <w:gridSpan w:val="2"/>
            <w:vAlign w:val="bottom"/>
          </w:tcPr>
          <w:p w14:paraId="5746552C" w14:textId="103C812B" w:rsidR="00F36E7D" w:rsidRPr="000E5AA3" w:rsidRDefault="000E5AA3" w:rsidP="00F36E7D">
            <w:pPr>
              <w:tabs>
                <w:tab w:val="decimal" w:pos="654"/>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536</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969</w:t>
            </w:r>
          </w:p>
        </w:tc>
        <w:tc>
          <w:tcPr>
            <w:tcW w:w="90" w:type="dxa"/>
            <w:gridSpan w:val="2"/>
            <w:vAlign w:val="bottom"/>
          </w:tcPr>
          <w:p w14:paraId="403E591E"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27" w:type="dxa"/>
            <w:gridSpan w:val="2"/>
            <w:vAlign w:val="bottom"/>
          </w:tcPr>
          <w:p w14:paraId="32EDAF76" w14:textId="2CE27326" w:rsidR="00F36E7D" w:rsidRPr="000E5AA3" w:rsidRDefault="00F36E7D" w:rsidP="00F36E7D">
            <w:pPr>
              <w:spacing w:line="200" w:lineRule="exact"/>
              <w:ind w:firstLine="36"/>
              <w:jc w:val="center"/>
              <w:rPr>
                <w:rFonts w:asciiTheme="majorBidi" w:hAnsiTheme="majorBidi" w:cstheme="majorBidi"/>
                <w:sz w:val="18"/>
                <w:szCs w:val="18"/>
                <w:cs/>
                <w:lang w:val="en-US"/>
              </w:rPr>
            </w:pPr>
            <w:r w:rsidRPr="000E5AA3">
              <w:rPr>
                <w:rFonts w:asciiTheme="majorBidi" w:hAnsiTheme="majorBidi" w:cstheme="majorBidi"/>
                <w:sz w:val="18"/>
                <w:szCs w:val="18"/>
                <w:lang w:val="en-US"/>
              </w:rPr>
              <w:t>-</w:t>
            </w:r>
          </w:p>
        </w:tc>
        <w:tc>
          <w:tcPr>
            <w:tcW w:w="90" w:type="dxa"/>
            <w:gridSpan w:val="2"/>
            <w:vAlign w:val="bottom"/>
          </w:tcPr>
          <w:p w14:paraId="63711A5B"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33" w:type="dxa"/>
            <w:gridSpan w:val="2"/>
            <w:vAlign w:val="bottom"/>
          </w:tcPr>
          <w:p w14:paraId="050D02C2" w14:textId="69FA6F8B" w:rsidR="00F36E7D" w:rsidRPr="000E5AA3" w:rsidRDefault="00F36E7D" w:rsidP="00F36E7D">
            <w:pPr>
              <w:spacing w:line="200" w:lineRule="exact"/>
              <w:ind w:firstLine="36"/>
              <w:jc w:val="center"/>
              <w:rPr>
                <w:rFonts w:asciiTheme="majorBidi" w:hAnsiTheme="majorBidi" w:cstheme="majorBidi"/>
                <w:sz w:val="18"/>
                <w:szCs w:val="18"/>
                <w:cs/>
              </w:rPr>
            </w:pPr>
            <w:r w:rsidRPr="000E5AA3">
              <w:rPr>
                <w:rFonts w:asciiTheme="majorBidi" w:hAnsiTheme="majorBidi" w:cstheme="majorBidi"/>
                <w:sz w:val="18"/>
                <w:szCs w:val="18"/>
                <w:lang w:val="en-US"/>
              </w:rPr>
              <w:t>-</w:t>
            </w:r>
          </w:p>
        </w:tc>
      </w:tr>
      <w:tr w:rsidR="000E5AA3" w:rsidRPr="000E5AA3" w14:paraId="381BFDA4" w14:textId="77777777" w:rsidTr="00F36E7D">
        <w:trPr>
          <w:cantSplit/>
          <w:trHeight w:val="144"/>
        </w:trPr>
        <w:tc>
          <w:tcPr>
            <w:tcW w:w="2340" w:type="dxa"/>
          </w:tcPr>
          <w:p w14:paraId="0BE6D86C" w14:textId="77777777" w:rsidR="00F36E7D" w:rsidRPr="000E5AA3" w:rsidRDefault="00F36E7D" w:rsidP="00F36E7D">
            <w:pPr>
              <w:spacing w:line="200" w:lineRule="exact"/>
              <w:ind w:left="268" w:firstLine="90"/>
              <w:rPr>
                <w:rFonts w:asciiTheme="majorBidi" w:hAnsiTheme="majorBidi" w:cstheme="majorBidi"/>
                <w:sz w:val="18"/>
                <w:szCs w:val="18"/>
                <w:cs/>
              </w:rPr>
            </w:pPr>
          </w:p>
        </w:tc>
        <w:tc>
          <w:tcPr>
            <w:tcW w:w="1196" w:type="dxa"/>
          </w:tcPr>
          <w:p w14:paraId="3209510C" w14:textId="77777777" w:rsidR="00F36E7D" w:rsidRPr="000E5AA3" w:rsidRDefault="00F36E7D" w:rsidP="00F36E7D">
            <w:pPr>
              <w:spacing w:line="200" w:lineRule="exact"/>
              <w:jc w:val="center"/>
              <w:rPr>
                <w:rFonts w:asciiTheme="majorBidi" w:hAnsiTheme="majorBidi" w:cstheme="majorBidi"/>
                <w:sz w:val="18"/>
                <w:szCs w:val="18"/>
                <w:cs/>
                <w:lang w:val="en-GB"/>
              </w:rPr>
            </w:pPr>
          </w:p>
        </w:tc>
        <w:tc>
          <w:tcPr>
            <w:tcW w:w="97" w:type="dxa"/>
            <w:gridSpan w:val="2"/>
          </w:tcPr>
          <w:p w14:paraId="2A76FA79" w14:textId="77777777" w:rsidR="00F36E7D" w:rsidRPr="000E5AA3" w:rsidRDefault="00F36E7D" w:rsidP="00F36E7D">
            <w:pPr>
              <w:spacing w:line="200" w:lineRule="exact"/>
              <w:ind w:firstLine="36"/>
              <w:jc w:val="center"/>
              <w:rPr>
                <w:rFonts w:asciiTheme="majorBidi" w:hAnsiTheme="majorBidi" w:cstheme="majorBidi"/>
                <w:sz w:val="18"/>
                <w:szCs w:val="18"/>
                <w:cs/>
              </w:rPr>
            </w:pPr>
          </w:p>
        </w:tc>
        <w:tc>
          <w:tcPr>
            <w:tcW w:w="977" w:type="dxa"/>
            <w:gridSpan w:val="2"/>
          </w:tcPr>
          <w:p w14:paraId="3173C7E1" w14:textId="77777777" w:rsidR="00F36E7D" w:rsidRPr="000E5AA3" w:rsidRDefault="00F36E7D" w:rsidP="00F36E7D">
            <w:pPr>
              <w:spacing w:line="200" w:lineRule="exact"/>
              <w:ind w:firstLine="36"/>
              <w:jc w:val="center"/>
              <w:rPr>
                <w:rFonts w:asciiTheme="majorBidi" w:hAnsiTheme="majorBidi" w:cstheme="majorBidi"/>
                <w:sz w:val="18"/>
                <w:szCs w:val="18"/>
                <w:cs/>
              </w:rPr>
            </w:pPr>
          </w:p>
        </w:tc>
        <w:tc>
          <w:tcPr>
            <w:tcW w:w="92" w:type="dxa"/>
            <w:gridSpan w:val="2"/>
          </w:tcPr>
          <w:p w14:paraId="41C7C700" w14:textId="77777777"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cs/>
              </w:rPr>
            </w:pPr>
          </w:p>
        </w:tc>
        <w:tc>
          <w:tcPr>
            <w:tcW w:w="919" w:type="dxa"/>
            <w:gridSpan w:val="2"/>
          </w:tcPr>
          <w:p w14:paraId="282A10AF" w14:textId="77777777"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cs/>
              </w:rPr>
            </w:pPr>
          </w:p>
        </w:tc>
        <w:tc>
          <w:tcPr>
            <w:tcW w:w="90" w:type="dxa"/>
            <w:gridSpan w:val="2"/>
          </w:tcPr>
          <w:p w14:paraId="70CEE090" w14:textId="77777777" w:rsidR="00F36E7D" w:rsidRPr="000E5AA3" w:rsidRDefault="00F36E7D" w:rsidP="00F36E7D">
            <w:pPr>
              <w:spacing w:line="200" w:lineRule="exact"/>
              <w:jc w:val="center"/>
              <w:rPr>
                <w:rFonts w:asciiTheme="majorBidi" w:hAnsiTheme="majorBidi" w:cstheme="majorBidi"/>
                <w:sz w:val="18"/>
                <w:szCs w:val="18"/>
                <w:cs/>
              </w:rPr>
            </w:pPr>
          </w:p>
        </w:tc>
        <w:tc>
          <w:tcPr>
            <w:tcW w:w="745" w:type="dxa"/>
            <w:gridSpan w:val="2"/>
            <w:tcBorders>
              <w:top w:val="single" w:sz="4" w:space="0" w:color="auto"/>
            </w:tcBorders>
          </w:tcPr>
          <w:p w14:paraId="4B89F018" w14:textId="716114D7" w:rsidR="00F36E7D" w:rsidRPr="000E5AA3" w:rsidRDefault="000E5AA3" w:rsidP="00F36E7D">
            <w:pPr>
              <w:tabs>
                <w:tab w:val="decimal" w:pos="679"/>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2</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196</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263</w:t>
            </w:r>
          </w:p>
        </w:tc>
        <w:tc>
          <w:tcPr>
            <w:tcW w:w="90" w:type="dxa"/>
            <w:gridSpan w:val="2"/>
          </w:tcPr>
          <w:p w14:paraId="05CCA542" w14:textId="77777777" w:rsidR="00F36E7D" w:rsidRPr="000E5AA3" w:rsidRDefault="00F36E7D" w:rsidP="00F36E7D">
            <w:pPr>
              <w:spacing w:line="200" w:lineRule="exact"/>
              <w:jc w:val="right"/>
              <w:rPr>
                <w:rFonts w:asciiTheme="majorBidi" w:hAnsiTheme="majorBidi" w:cstheme="majorBidi"/>
                <w:sz w:val="18"/>
                <w:szCs w:val="18"/>
                <w:cs/>
              </w:rPr>
            </w:pPr>
          </w:p>
        </w:tc>
        <w:tc>
          <w:tcPr>
            <w:tcW w:w="729" w:type="dxa"/>
            <w:gridSpan w:val="2"/>
            <w:tcBorders>
              <w:top w:val="single" w:sz="4" w:space="0" w:color="auto"/>
            </w:tcBorders>
          </w:tcPr>
          <w:p w14:paraId="16EC94F8" w14:textId="30284957" w:rsidR="00F36E7D" w:rsidRPr="000E5AA3" w:rsidRDefault="000E5AA3" w:rsidP="00F36E7D">
            <w:pPr>
              <w:tabs>
                <w:tab w:val="decimal" w:pos="648"/>
              </w:tabs>
              <w:spacing w:line="200" w:lineRule="exact"/>
              <w:ind w:right="-360" w:firstLine="36"/>
              <w:rPr>
                <w:rFonts w:asciiTheme="majorBidi" w:hAnsiTheme="majorBidi" w:cstheme="majorBidi"/>
                <w:sz w:val="18"/>
                <w:szCs w:val="18"/>
                <w:cs/>
              </w:rPr>
            </w:pPr>
            <w:r w:rsidRPr="000E5AA3">
              <w:rPr>
                <w:rFonts w:asciiTheme="majorBidi" w:hAnsiTheme="majorBidi" w:cstheme="majorBidi"/>
                <w:sz w:val="18"/>
                <w:szCs w:val="18"/>
                <w:lang w:val="en-US"/>
              </w:rPr>
              <w:t>2</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539</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976</w:t>
            </w:r>
          </w:p>
        </w:tc>
        <w:tc>
          <w:tcPr>
            <w:tcW w:w="90" w:type="dxa"/>
            <w:gridSpan w:val="2"/>
          </w:tcPr>
          <w:p w14:paraId="0D1BA638" w14:textId="77777777" w:rsidR="00F36E7D" w:rsidRPr="000E5AA3" w:rsidRDefault="00F36E7D" w:rsidP="00F36E7D">
            <w:pPr>
              <w:spacing w:line="200" w:lineRule="exact"/>
              <w:jc w:val="right"/>
              <w:rPr>
                <w:rFonts w:asciiTheme="majorBidi" w:hAnsiTheme="majorBidi" w:cstheme="majorBidi"/>
                <w:sz w:val="18"/>
                <w:szCs w:val="18"/>
                <w:cs/>
              </w:rPr>
            </w:pPr>
          </w:p>
        </w:tc>
        <w:tc>
          <w:tcPr>
            <w:tcW w:w="727" w:type="dxa"/>
            <w:gridSpan w:val="2"/>
            <w:tcBorders>
              <w:top w:val="single" w:sz="4" w:space="0" w:color="auto"/>
            </w:tcBorders>
          </w:tcPr>
          <w:p w14:paraId="78C467B1" w14:textId="09D6E5B2" w:rsidR="00F36E7D" w:rsidRPr="000E5AA3" w:rsidRDefault="000E5AA3" w:rsidP="00F36E7D">
            <w:pPr>
              <w:spacing w:line="200" w:lineRule="exact"/>
              <w:ind w:right="-106" w:firstLine="36"/>
              <w:jc w:val="center"/>
              <w:rPr>
                <w:rFonts w:asciiTheme="majorBidi" w:hAnsiTheme="majorBidi" w:cstheme="majorBidi"/>
                <w:sz w:val="18"/>
                <w:szCs w:val="18"/>
                <w:lang w:val="en-US"/>
              </w:rPr>
            </w:pPr>
            <w:r w:rsidRPr="000E5AA3">
              <w:rPr>
                <w:rFonts w:asciiTheme="majorBidi" w:hAnsiTheme="majorBidi" w:cstheme="majorBidi"/>
                <w:sz w:val="18"/>
                <w:szCs w:val="18"/>
                <w:lang w:val="en-US"/>
              </w:rPr>
              <w:t>145</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630</w:t>
            </w:r>
          </w:p>
        </w:tc>
        <w:tc>
          <w:tcPr>
            <w:tcW w:w="90" w:type="dxa"/>
            <w:gridSpan w:val="2"/>
          </w:tcPr>
          <w:p w14:paraId="21CAD7BB" w14:textId="77777777" w:rsidR="00F36E7D" w:rsidRPr="000E5AA3" w:rsidRDefault="00F36E7D" w:rsidP="00F36E7D">
            <w:pPr>
              <w:spacing w:line="200" w:lineRule="exact"/>
              <w:jc w:val="right"/>
              <w:rPr>
                <w:rFonts w:asciiTheme="majorBidi" w:hAnsiTheme="majorBidi" w:cstheme="majorBidi"/>
                <w:sz w:val="18"/>
                <w:szCs w:val="18"/>
                <w:cs/>
              </w:rPr>
            </w:pPr>
          </w:p>
        </w:tc>
        <w:tc>
          <w:tcPr>
            <w:tcW w:w="733" w:type="dxa"/>
            <w:gridSpan w:val="2"/>
            <w:tcBorders>
              <w:top w:val="single" w:sz="4" w:space="0" w:color="auto"/>
            </w:tcBorders>
          </w:tcPr>
          <w:p w14:paraId="7DC2E018" w14:textId="59D1DCCD" w:rsidR="00F36E7D" w:rsidRPr="000E5AA3" w:rsidRDefault="000E5AA3" w:rsidP="00F36E7D">
            <w:pPr>
              <w:tabs>
                <w:tab w:val="decimal" w:pos="654"/>
              </w:tabs>
              <w:spacing w:line="200" w:lineRule="exact"/>
              <w:ind w:right="-360" w:firstLine="36"/>
              <w:rPr>
                <w:rFonts w:asciiTheme="majorBidi" w:hAnsiTheme="majorBidi" w:cstheme="majorBidi"/>
                <w:sz w:val="18"/>
                <w:szCs w:val="18"/>
                <w:cs/>
                <w:lang w:val="en-US"/>
              </w:rPr>
            </w:pPr>
            <w:r w:rsidRPr="000E5AA3">
              <w:rPr>
                <w:rFonts w:asciiTheme="majorBidi" w:hAnsiTheme="majorBidi" w:cstheme="majorBidi"/>
                <w:sz w:val="18"/>
                <w:szCs w:val="18"/>
                <w:lang w:val="en-US"/>
              </w:rPr>
              <w:t>451</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311</w:t>
            </w:r>
          </w:p>
        </w:tc>
      </w:tr>
      <w:tr w:rsidR="000E5AA3" w:rsidRPr="000E5AA3" w14:paraId="0782AF89" w14:textId="77777777" w:rsidTr="006D3993">
        <w:trPr>
          <w:gridAfter w:val="1"/>
          <w:wAfter w:w="22" w:type="dxa"/>
          <w:cantSplit/>
          <w:trHeight w:val="144"/>
        </w:trPr>
        <w:tc>
          <w:tcPr>
            <w:tcW w:w="3600" w:type="dxa"/>
            <w:gridSpan w:val="3"/>
          </w:tcPr>
          <w:p w14:paraId="24DE5F69" w14:textId="77777777" w:rsidR="00F36E7D" w:rsidRPr="000E5AA3" w:rsidRDefault="00F36E7D" w:rsidP="00F36E7D">
            <w:pPr>
              <w:spacing w:line="200" w:lineRule="exact"/>
              <w:ind w:firstLine="268"/>
              <w:rPr>
                <w:rFonts w:asciiTheme="majorBidi" w:hAnsiTheme="majorBidi" w:cstheme="majorBidi"/>
                <w:sz w:val="18"/>
                <w:szCs w:val="18"/>
                <w:cs/>
              </w:rPr>
            </w:pPr>
            <w:r w:rsidRPr="000E5AA3">
              <w:rPr>
                <w:rFonts w:asciiTheme="majorBidi" w:hAnsiTheme="majorBidi" w:cstheme="majorBidi"/>
                <w:sz w:val="18"/>
                <w:szCs w:val="18"/>
                <w:u w:val="single"/>
                <w:cs/>
              </w:rPr>
              <w:t>หัก</w:t>
            </w:r>
            <w:r w:rsidRPr="000E5AA3">
              <w:rPr>
                <w:rFonts w:asciiTheme="majorBidi" w:hAnsiTheme="majorBidi" w:cstheme="majorBidi"/>
                <w:sz w:val="18"/>
                <w:szCs w:val="18"/>
                <w:cs/>
              </w:rPr>
              <w:t xml:space="preserve"> ส่วนที่ถึงกำหนดชำระภายในหนึ่งปี </w:t>
            </w:r>
          </w:p>
        </w:tc>
        <w:tc>
          <w:tcPr>
            <w:tcW w:w="990" w:type="dxa"/>
            <w:gridSpan w:val="2"/>
          </w:tcPr>
          <w:p w14:paraId="01FF0907" w14:textId="77777777" w:rsidR="00F36E7D" w:rsidRPr="000E5AA3" w:rsidRDefault="00F36E7D" w:rsidP="00F36E7D">
            <w:pPr>
              <w:spacing w:line="200" w:lineRule="exact"/>
              <w:ind w:hanging="441"/>
              <w:jc w:val="center"/>
              <w:outlineLvl w:val="0"/>
              <w:rPr>
                <w:rFonts w:asciiTheme="majorBidi" w:hAnsiTheme="majorBidi" w:cstheme="majorBidi"/>
                <w:sz w:val="18"/>
                <w:szCs w:val="18"/>
                <w:cs/>
              </w:rPr>
            </w:pPr>
          </w:p>
        </w:tc>
        <w:tc>
          <w:tcPr>
            <w:tcW w:w="90" w:type="dxa"/>
            <w:gridSpan w:val="2"/>
          </w:tcPr>
          <w:p w14:paraId="300A08C4" w14:textId="77777777"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cs/>
              </w:rPr>
            </w:pPr>
          </w:p>
        </w:tc>
        <w:tc>
          <w:tcPr>
            <w:tcW w:w="919" w:type="dxa"/>
            <w:gridSpan w:val="2"/>
          </w:tcPr>
          <w:p w14:paraId="0BFF1C07" w14:textId="77777777" w:rsidR="00F36E7D" w:rsidRPr="000E5AA3" w:rsidRDefault="00F36E7D" w:rsidP="00F36E7D">
            <w:pPr>
              <w:tabs>
                <w:tab w:val="decimal" w:pos="0"/>
                <w:tab w:val="decimal" w:pos="708"/>
              </w:tabs>
              <w:spacing w:line="200" w:lineRule="exact"/>
              <w:ind w:right="-8"/>
              <w:jc w:val="center"/>
              <w:rPr>
                <w:rFonts w:asciiTheme="majorBidi" w:hAnsiTheme="majorBidi" w:cstheme="majorBidi"/>
                <w:sz w:val="18"/>
                <w:szCs w:val="18"/>
                <w:cs/>
              </w:rPr>
            </w:pPr>
          </w:p>
        </w:tc>
        <w:tc>
          <w:tcPr>
            <w:tcW w:w="90" w:type="dxa"/>
            <w:gridSpan w:val="2"/>
          </w:tcPr>
          <w:p w14:paraId="54E2F456" w14:textId="77777777" w:rsidR="00F36E7D" w:rsidRPr="000E5AA3" w:rsidRDefault="00F36E7D" w:rsidP="00F36E7D">
            <w:pPr>
              <w:tabs>
                <w:tab w:val="left" w:pos="355"/>
              </w:tabs>
              <w:spacing w:line="200" w:lineRule="exact"/>
              <w:ind w:firstLine="168"/>
              <w:jc w:val="center"/>
              <w:outlineLvl w:val="0"/>
              <w:rPr>
                <w:rFonts w:asciiTheme="majorBidi" w:hAnsiTheme="majorBidi" w:cstheme="majorBidi"/>
                <w:sz w:val="18"/>
                <w:szCs w:val="18"/>
                <w:lang w:val="en-US"/>
              </w:rPr>
            </w:pPr>
          </w:p>
        </w:tc>
        <w:tc>
          <w:tcPr>
            <w:tcW w:w="745" w:type="dxa"/>
            <w:gridSpan w:val="2"/>
            <w:tcBorders>
              <w:bottom w:val="single" w:sz="4" w:space="0" w:color="auto"/>
            </w:tcBorders>
          </w:tcPr>
          <w:p w14:paraId="21C45F23" w14:textId="7DB1A5F4" w:rsidR="00F36E7D" w:rsidRPr="000E5AA3" w:rsidRDefault="00F36E7D" w:rsidP="00F36E7D">
            <w:pPr>
              <w:tabs>
                <w:tab w:val="decimal" w:pos="679"/>
              </w:tabs>
              <w:spacing w:line="200" w:lineRule="exact"/>
              <w:ind w:right="-360" w:firstLine="36"/>
              <w:rPr>
                <w:rFonts w:asciiTheme="majorBidi" w:hAnsiTheme="majorBidi" w:cstheme="majorBidi"/>
                <w:sz w:val="18"/>
                <w:szCs w:val="18"/>
                <w:cs/>
                <w:lang w:val="en-U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229</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928</w:t>
            </w:r>
            <w:r w:rsidRPr="000E5AA3">
              <w:rPr>
                <w:rFonts w:asciiTheme="majorBidi" w:hAnsiTheme="majorBidi" w:cstheme="majorBidi"/>
                <w:sz w:val="18"/>
                <w:szCs w:val="18"/>
                <w:lang w:val="en-US"/>
              </w:rPr>
              <w:t>)</w:t>
            </w:r>
          </w:p>
        </w:tc>
        <w:tc>
          <w:tcPr>
            <w:tcW w:w="90" w:type="dxa"/>
            <w:gridSpan w:val="2"/>
          </w:tcPr>
          <w:p w14:paraId="058277AB" w14:textId="77777777" w:rsidR="00F36E7D" w:rsidRPr="000E5AA3" w:rsidRDefault="00F36E7D" w:rsidP="00F36E7D">
            <w:pPr>
              <w:spacing w:line="200" w:lineRule="exact"/>
              <w:ind w:hanging="540"/>
              <w:jc w:val="center"/>
              <w:outlineLvl w:val="0"/>
              <w:rPr>
                <w:rFonts w:asciiTheme="majorBidi" w:eastAsia="MS Mincho" w:hAnsiTheme="majorBidi" w:cstheme="majorBidi"/>
                <w:sz w:val="18"/>
                <w:szCs w:val="18"/>
                <w:cs/>
                <w:lang w:eastAsia="ja-JP"/>
              </w:rPr>
            </w:pPr>
          </w:p>
        </w:tc>
        <w:tc>
          <w:tcPr>
            <w:tcW w:w="729" w:type="dxa"/>
            <w:gridSpan w:val="2"/>
            <w:tcBorders>
              <w:bottom w:val="single" w:sz="4" w:space="0" w:color="auto"/>
            </w:tcBorders>
          </w:tcPr>
          <w:p w14:paraId="79358634" w14:textId="47420B04" w:rsidR="00F36E7D" w:rsidRPr="000E5AA3" w:rsidRDefault="00F36E7D" w:rsidP="00F36E7D">
            <w:pPr>
              <w:spacing w:line="200" w:lineRule="exact"/>
              <w:ind w:right="-106" w:firstLine="36"/>
              <w:jc w:val="center"/>
              <w:rPr>
                <w:rFonts w:asciiTheme="majorBidi" w:hAnsiTheme="majorBidi" w:cstheme="majorBidi"/>
                <w:sz w:val="18"/>
                <w:szCs w:val="18"/>
                <w:c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552</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109</w:t>
            </w:r>
            <w:r w:rsidRPr="000E5AA3">
              <w:rPr>
                <w:rFonts w:asciiTheme="majorBidi" w:hAnsiTheme="majorBidi" w:cstheme="majorBidi"/>
                <w:sz w:val="18"/>
                <w:szCs w:val="18"/>
                <w:lang w:val="en-US"/>
              </w:rPr>
              <w:t>)</w:t>
            </w:r>
          </w:p>
        </w:tc>
        <w:tc>
          <w:tcPr>
            <w:tcW w:w="90" w:type="dxa"/>
            <w:gridSpan w:val="2"/>
          </w:tcPr>
          <w:p w14:paraId="156A63BE" w14:textId="77777777" w:rsidR="00F36E7D" w:rsidRPr="000E5AA3" w:rsidRDefault="00F36E7D" w:rsidP="00F36E7D">
            <w:pPr>
              <w:spacing w:line="200" w:lineRule="exact"/>
              <w:ind w:firstLine="36"/>
              <w:jc w:val="center"/>
              <w:outlineLvl w:val="0"/>
              <w:rPr>
                <w:rFonts w:asciiTheme="majorBidi" w:hAnsiTheme="majorBidi" w:cstheme="majorBidi"/>
                <w:sz w:val="18"/>
                <w:szCs w:val="18"/>
                <w:cs/>
              </w:rPr>
            </w:pPr>
          </w:p>
        </w:tc>
        <w:tc>
          <w:tcPr>
            <w:tcW w:w="727" w:type="dxa"/>
            <w:gridSpan w:val="2"/>
            <w:tcBorders>
              <w:bottom w:val="single" w:sz="4" w:space="0" w:color="auto"/>
            </w:tcBorders>
            <w:vAlign w:val="bottom"/>
          </w:tcPr>
          <w:p w14:paraId="2D812466" w14:textId="0D9B960B" w:rsidR="00F36E7D" w:rsidRPr="000E5AA3" w:rsidRDefault="00F36E7D" w:rsidP="00F36E7D">
            <w:pPr>
              <w:spacing w:line="200" w:lineRule="exact"/>
              <w:ind w:right="-106" w:firstLine="36"/>
              <w:jc w:val="center"/>
              <w:rPr>
                <w:rFonts w:asciiTheme="majorBidi" w:hAnsiTheme="majorBidi" w:cstheme="majorBidi"/>
                <w:sz w:val="18"/>
                <w:szCs w:val="18"/>
                <w:lang w:val="en-U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145</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630</w:t>
            </w:r>
            <w:r w:rsidRPr="000E5AA3">
              <w:rPr>
                <w:rFonts w:asciiTheme="majorBidi" w:hAnsiTheme="majorBidi" w:cstheme="majorBidi"/>
                <w:sz w:val="18"/>
                <w:szCs w:val="18"/>
                <w:lang w:val="en-US"/>
              </w:rPr>
              <w:t>)</w:t>
            </w:r>
          </w:p>
        </w:tc>
        <w:tc>
          <w:tcPr>
            <w:tcW w:w="90" w:type="dxa"/>
            <w:gridSpan w:val="2"/>
            <w:vAlign w:val="bottom"/>
          </w:tcPr>
          <w:p w14:paraId="4E5E359F" w14:textId="77777777" w:rsidR="00F36E7D" w:rsidRPr="000E5AA3" w:rsidRDefault="00F36E7D" w:rsidP="00F36E7D">
            <w:pPr>
              <w:spacing w:line="200" w:lineRule="exact"/>
              <w:ind w:left="441" w:hanging="441"/>
              <w:jc w:val="center"/>
              <w:outlineLvl w:val="0"/>
              <w:rPr>
                <w:rFonts w:asciiTheme="majorBidi" w:hAnsiTheme="majorBidi" w:cstheme="majorBidi"/>
                <w:sz w:val="18"/>
                <w:szCs w:val="18"/>
                <w:cs/>
              </w:rPr>
            </w:pPr>
          </w:p>
        </w:tc>
        <w:tc>
          <w:tcPr>
            <w:tcW w:w="733" w:type="dxa"/>
            <w:gridSpan w:val="2"/>
            <w:tcBorders>
              <w:bottom w:val="single" w:sz="4" w:space="0" w:color="auto"/>
            </w:tcBorders>
            <w:vAlign w:val="bottom"/>
          </w:tcPr>
          <w:p w14:paraId="0F3BE311" w14:textId="1AE33E12" w:rsidR="00F36E7D" w:rsidRPr="000E5AA3" w:rsidRDefault="00F36E7D" w:rsidP="00F36E7D">
            <w:pPr>
              <w:tabs>
                <w:tab w:val="decimal" w:pos="654"/>
              </w:tabs>
              <w:spacing w:line="200" w:lineRule="exact"/>
              <w:ind w:right="-360" w:firstLine="36"/>
              <w:rPr>
                <w:rFonts w:asciiTheme="majorBidi" w:hAnsiTheme="majorBidi" w:cstheme="majorBidi"/>
                <w:sz w:val="18"/>
                <w:szCs w:val="18"/>
                <w:cs/>
                <w:lang w:val="en-US"/>
              </w:rPr>
            </w:pP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451</w:t>
            </w:r>
            <w:r w:rsidRPr="000E5AA3">
              <w:rPr>
                <w:rFonts w:asciiTheme="majorBidi" w:hAnsiTheme="majorBidi" w:cstheme="majorBidi"/>
                <w:sz w:val="18"/>
                <w:szCs w:val="18"/>
                <w:lang w:val="en-US"/>
              </w:rPr>
              <w:t>,</w:t>
            </w:r>
            <w:r w:rsidR="000E5AA3" w:rsidRPr="000E5AA3">
              <w:rPr>
                <w:rFonts w:asciiTheme="majorBidi" w:hAnsiTheme="majorBidi" w:cstheme="majorBidi"/>
                <w:sz w:val="18"/>
                <w:szCs w:val="18"/>
                <w:lang w:val="en-US"/>
              </w:rPr>
              <w:t>311</w:t>
            </w:r>
            <w:r w:rsidRPr="000E5AA3">
              <w:rPr>
                <w:rFonts w:asciiTheme="majorBidi" w:hAnsiTheme="majorBidi" w:cstheme="majorBidi"/>
                <w:sz w:val="18"/>
                <w:szCs w:val="18"/>
                <w:lang w:val="en-US"/>
              </w:rPr>
              <w:t>)</w:t>
            </w:r>
          </w:p>
        </w:tc>
      </w:tr>
      <w:tr w:rsidR="000E5AA3" w:rsidRPr="000E5AA3" w14:paraId="186C4B92" w14:textId="77777777" w:rsidTr="006D3993">
        <w:trPr>
          <w:cantSplit/>
          <w:trHeight w:val="144"/>
        </w:trPr>
        <w:tc>
          <w:tcPr>
            <w:tcW w:w="4680" w:type="dxa"/>
            <w:gridSpan w:val="7"/>
          </w:tcPr>
          <w:p w14:paraId="3B94E2A0" w14:textId="77777777" w:rsidR="00F36E7D" w:rsidRPr="000E5AA3" w:rsidRDefault="00F36E7D" w:rsidP="00F36E7D">
            <w:pPr>
              <w:spacing w:line="200" w:lineRule="exact"/>
              <w:ind w:firstLine="448"/>
              <w:rPr>
                <w:rFonts w:asciiTheme="majorBidi" w:hAnsiTheme="majorBidi" w:cstheme="majorBidi"/>
                <w:sz w:val="18"/>
                <w:szCs w:val="18"/>
                <w:cs/>
              </w:rPr>
            </w:pPr>
            <w:r w:rsidRPr="000E5AA3">
              <w:rPr>
                <w:rFonts w:asciiTheme="majorBidi" w:hAnsiTheme="majorBidi" w:cstheme="majorBidi"/>
                <w:sz w:val="18"/>
                <w:szCs w:val="18"/>
                <w:cs/>
              </w:rPr>
              <w:t xml:space="preserve"> เงินกู้ยืมระยะยาวจากสถาบันการเงินสุทธิจากส่วนที่ถึงกำหนดชำระภายในหนึ่งปี</w:t>
            </w:r>
          </w:p>
        </w:tc>
        <w:tc>
          <w:tcPr>
            <w:tcW w:w="22" w:type="dxa"/>
          </w:tcPr>
          <w:p w14:paraId="59C6F561" w14:textId="77777777" w:rsidR="00F36E7D" w:rsidRPr="000E5AA3" w:rsidRDefault="00F36E7D" w:rsidP="00F36E7D">
            <w:pPr>
              <w:tabs>
                <w:tab w:val="decimal" w:pos="0"/>
                <w:tab w:val="decimal" w:pos="708"/>
              </w:tabs>
              <w:spacing w:line="200" w:lineRule="exact"/>
              <w:ind w:right="-8"/>
              <w:rPr>
                <w:rFonts w:asciiTheme="majorBidi" w:hAnsiTheme="majorBidi" w:cstheme="majorBidi"/>
                <w:sz w:val="18"/>
                <w:szCs w:val="18"/>
                <w:cs/>
              </w:rPr>
            </w:pPr>
          </w:p>
        </w:tc>
        <w:tc>
          <w:tcPr>
            <w:tcW w:w="919" w:type="dxa"/>
            <w:gridSpan w:val="2"/>
          </w:tcPr>
          <w:p w14:paraId="40C08199" w14:textId="77777777" w:rsidR="00F36E7D" w:rsidRPr="000E5AA3" w:rsidRDefault="00F36E7D" w:rsidP="00F36E7D">
            <w:pPr>
              <w:tabs>
                <w:tab w:val="left" w:pos="355"/>
              </w:tabs>
              <w:spacing w:line="200" w:lineRule="exact"/>
              <w:ind w:firstLine="168"/>
              <w:jc w:val="center"/>
              <w:outlineLvl w:val="0"/>
              <w:rPr>
                <w:rFonts w:asciiTheme="majorBidi" w:hAnsiTheme="majorBidi" w:cstheme="majorBidi"/>
                <w:sz w:val="18"/>
                <w:szCs w:val="18"/>
                <w:lang w:val="en-US"/>
              </w:rPr>
            </w:pPr>
          </w:p>
        </w:tc>
        <w:tc>
          <w:tcPr>
            <w:tcW w:w="90" w:type="dxa"/>
            <w:gridSpan w:val="2"/>
          </w:tcPr>
          <w:p w14:paraId="3438B1FC" w14:textId="77777777" w:rsidR="00F36E7D" w:rsidRPr="000E5AA3" w:rsidRDefault="00F36E7D" w:rsidP="00F36E7D">
            <w:pPr>
              <w:tabs>
                <w:tab w:val="left" w:pos="355"/>
              </w:tabs>
              <w:spacing w:line="200" w:lineRule="exact"/>
              <w:ind w:firstLine="168"/>
              <w:jc w:val="center"/>
              <w:outlineLvl w:val="0"/>
              <w:rPr>
                <w:rFonts w:asciiTheme="majorBidi" w:hAnsiTheme="majorBidi" w:cstheme="majorBidi"/>
                <w:sz w:val="18"/>
                <w:szCs w:val="18"/>
                <w:lang w:val="en-GB"/>
              </w:rPr>
            </w:pPr>
          </w:p>
        </w:tc>
        <w:tc>
          <w:tcPr>
            <w:tcW w:w="745" w:type="dxa"/>
            <w:gridSpan w:val="2"/>
            <w:tcBorders>
              <w:top w:val="single" w:sz="4" w:space="0" w:color="auto"/>
              <w:bottom w:val="double" w:sz="4" w:space="0" w:color="auto"/>
            </w:tcBorders>
          </w:tcPr>
          <w:p w14:paraId="7E10DD7F" w14:textId="56E425FB" w:rsidR="00F36E7D" w:rsidRPr="000E5AA3" w:rsidRDefault="000E5AA3" w:rsidP="00F36E7D">
            <w:pPr>
              <w:tabs>
                <w:tab w:val="decimal" w:pos="679"/>
              </w:tabs>
              <w:spacing w:line="200" w:lineRule="exact"/>
              <w:ind w:right="-360" w:firstLine="36"/>
              <w:rPr>
                <w:rFonts w:asciiTheme="majorBidi" w:hAnsiTheme="majorBidi" w:cstheme="majorBidi"/>
                <w:sz w:val="18"/>
                <w:szCs w:val="18"/>
                <w:lang w:val="en-US"/>
              </w:rPr>
            </w:pPr>
            <w:r w:rsidRPr="000E5AA3">
              <w:rPr>
                <w:rFonts w:asciiTheme="majorBidi" w:hAnsiTheme="majorBidi" w:cstheme="majorBidi"/>
                <w:sz w:val="18"/>
                <w:szCs w:val="18"/>
                <w:lang w:val="en-US"/>
              </w:rPr>
              <w:t>1</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966</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335</w:t>
            </w:r>
          </w:p>
        </w:tc>
        <w:tc>
          <w:tcPr>
            <w:tcW w:w="90" w:type="dxa"/>
            <w:gridSpan w:val="2"/>
          </w:tcPr>
          <w:p w14:paraId="680E3FE1" w14:textId="77777777" w:rsidR="00F36E7D" w:rsidRPr="000E5AA3" w:rsidRDefault="00F36E7D" w:rsidP="00F36E7D">
            <w:pPr>
              <w:spacing w:line="200" w:lineRule="exact"/>
              <w:outlineLvl w:val="0"/>
              <w:rPr>
                <w:rFonts w:asciiTheme="majorBidi" w:eastAsia="MS Mincho" w:hAnsiTheme="majorBidi" w:cstheme="majorBidi"/>
                <w:sz w:val="18"/>
                <w:szCs w:val="18"/>
                <w:cs/>
                <w:lang w:eastAsia="ja-JP"/>
              </w:rPr>
            </w:pPr>
          </w:p>
        </w:tc>
        <w:tc>
          <w:tcPr>
            <w:tcW w:w="729" w:type="dxa"/>
            <w:gridSpan w:val="2"/>
            <w:tcBorders>
              <w:top w:val="single" w:sz="4" w:space="0" w:color="auto"/>
              <w:bottom w:val="double" w:sz="4" w:space="0" w:color="auto"/>
            </w:tcBorders>
          </w:tcPr>
          <w:p w14:paraId="05B58690" w14:textId="3C906A96" w:rsidR="00F36E7D" w:rsidRPr="000E5AA3" w:rsidRDefault="000E5AA3" w:rsidP="00F36E7D">
            <w:pPr>
              <w:tabs>
                <w:tab w:val="decimal" w:pos="648"/>
              </w:tabs>
              <w:spacing w:line="200" w:lineRule="exact"/>
              <w:ind w:right="-360"/>
              <w:rPr>
                <w:rFonts w:asciiTheme="majorBidi" w:hAnsiTheme="majorBidi" w:cstheme="majorBidi"/>
                <w:sz w:val="18"/>
                <w:szCs w:val="18"/>
                <w:cs/>
                <w:lang w:val="en-US"/>
              </w:rPr>
            </w:pPr>
            <w:r w:rsidRPr="000E5AA3">
              <w:rPr>
                <w:rFonts w:asciiTheme="majorBidi" w:hAnsiTheme="majorBidi" w:cstheme="majorBidi"/>
                <w:sz w:val="18"/>
                <w:szCs w:val="18"/>
                <w:lang w:val="en-US"/>
              </w:rPr>
              <w:t>1</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987</w:t>
            </w:r>
            <w:r w:rsidR="00F36E7D" w:rsidRPr="000E5AA3">
              <w:rPr>
                <w:rFonts w:asciiTheme="majorBidi" w:hAnsiTheme="majorBidi" w:cstheme="majorBidi"/>
                <w:sz w:val="18"/>
                <w:szCs w:val="18"/>
                <w:lang w:val="en-US"/>
              </w:rPr>
              <w:t>,</w:t>
            </w:r>
            <w:r w:rsidRPr="000E5AA3">
              <w:rPr>
                <w:rFonts w:asciiTheme="majorBidi" w:hAnsiTheme="majorBidi" w:cstheme="majorBidi"/>
                <w:sz w:val="18"/>
                <w:szCs w:val="18"/>
                <w:lang w:val="en-US"/>
              </w:rPr>
              <w:t>867</w:t>
            </w:r>
          </w:p>
        </w:tc>
        <w:tc>
          <w:tcPr>
            <w:tcW w:w="90" w:type="dxa"/>
            <w:gridSpan w:val="2"/>
          </w:tcPr>
          <w:p w14:paraId="1FF80467" w14:textId="0B0FEAC7" w:rsidR="00F36E7D" w:rsidRPr="000E5AA3" w:rsidRDefault="000E5AA3" w:rsidP="00F36E7D">
            <w:pPr>
              <w:tabs>
                <w:tab w:val="decimal" w:pos="729"/>
              </w:tabs>
              <w:spacing w:line="200" w:lineRule="exact"/>
              <w:ind w:right="-360"/>
              <w:rPr>
                <w:rFonts w:asciiTheme="majorBidi" w:hAnsiTheme="majorBidi" w:cstheme="majorBidi"/>
                <w:sz w:val="18"/>
                <w:szCs w:val="18"/>
                <w:lang w:val="en-US"/>
              </w:rPr>
            </w:pPr>
            <w:r w:rsidRPr="000E5AA3">
              <w:rPr>
                <w:rFonts w:asciiTheme="majorBidi" w:hAnsiTheme="majorBidi" w:cstheme="majorBidi"/>
                <w:sz w:val="18"/>
                <w:szCs w:val="18"/>
                <w:lang w:val="en-US"/>
              </w:rPr>
              <w:t>51</w:t>
            </w:r>
          </w:p>
        </w:tc>
        <w:tc>
          <w:tcPr>
            <w:tcW w:w="727" w:type="dxa"/>
            <w:gridSpan w:val="2"/>
            <w:tcBorders>
              <w:top w:val="single" w:sz="4" w:space="0" w:color="auto"/>
              <w:bottom w:val="double" w:sz="4" w:space="0" w:color="auto"/>
            </w:tcBorders>
          </w:tcPr>
          <w:p w14:paraId="08CD9ED7" w14:textId="1E40C006" w:rsidR="00F36E7D" w:rsidRPr="000E5AA3" w:rsidRDefault="00F36E7D" w:rsidP="00F36E7D">
            <w:pPr>
              <w:spacing w:line="200" w:lineRule="exact"/>
              <w:ind w:right="-185" w:firstLine="36"/>
              <w:rPr>
                <w:rFonts w:asciiTheme="majorBidi" w:hAnsiTheme="majorBidi" w:cstheme="majorBidi"/>
                <w:sz w:val="18"/>
                <w:szCs w:val="18"/>
                <w:lang w:val="en-US"/>
              </w:rPr>
            </w:pPr>
            <w:r w:rsidRPr="000E5AA3">
              <w:rPr>
                <w:rFonts w:asciiTheme="majorBidi" w:hAnsiTheme="majorBidi" w:cstheme="majorBidi"/>
                <w:sz w:val="18"/>
                <w:szCs w:val="18"/>
                <w:lang w:val="en-US"/>
              </w:rPr>
              <w:t xml:space="preserve">      -</w:t>
            </w:r>
          </w:p>
        </w:tc>
        <w:tc>
          <w:tcPr>
            <w:tcW w:w="90" w:type="dxa"/>
            <w:gridSpan w:val="2"/>
          </w:tcPr>
          <w:p w14:paraId="53535327" w14:textId="77777777" w:rsidR="00F36E7D" w:rsidRPr="000E5AA3" w:rsidRDefault="00F36E7D" w:rsidP="00F36E7D">
            <w:pPr>
              <w:spacing w:line="200" w:lineRule="exact"/>
              <w:jc w:val="right"/>
              <w:rPr>
                <w:rFonts w:asciiTheme="majorBidi" w:hAnsiTheme="majorBidi" w:cstheme="majorBidi"/>
                <w:sz w:val="18"/>
                <w:szCs w:val="18"/>
                <w:cs/>
              </w:rPr>
            </w:pPr>
          </w:p>
        </w:tc>
        <w:tc>
          <w:tcPr>
            <w:tcW w:w="733" w:type="dxa"/>
            <w:gridSpan w:val="2"/>
            <w:tcBorders>
              <w:top w:val="single" w:sz="4" w:space="0" w:color="auto"/>
              <w:bottom w:val="double" w:sz="4" w:space="0" w:color="auto"/>
            </w:tcBorders>
          </w:tcPr>
          <w:p w14:paraId="3EA9F016" w14:textId="59472A99" w:rsidR="00F36E7D" w:rsidRPr="000E5AA3" w:rsidRDefault="00F36E7D" w:rsidP="00F36E7D">
            <w:pPr>
              <w:spacing w:line="200" w:lineRule="exact"/>
              <w:ind w:firstLine="36"/>
              <w:jc w:val="center"/>
              <w:rPr>
                <w:rFonts w:asciiTheme="majorBidi" w:hAnsiTheme="majorBidi" w:cstheme="majorBidi"/>
                <w:sz w:val="18"/>
                <w:szCs w:val="18"/>
                <w:cs/>
                <w:lang w:val="en-US"/>
              </w:rPr>
            </w:pPr>
            <w:r w:rsidRPr="000E5AA3">
              <w:rPr>
                <w:rFonts w:asciiTheme="majorBidi" w:hAnsiTheme="majorBidi" w:cstheme="majorBidi"/>
                <w:sz w:val="18"/>
                <w:szCs w:val="18"/>
                <w:lang w:val="en-US"/>
              </w:rPr>
              <w:t>-</w:t>
            </w:r>
          </w:p>
        </w:tc>
      </w:tr>
    </w:tbl>
    <w:p w14:paraId="0D9BCFC6" w14:textId="5656FE9E" w:rsidR="00BE4FCA" w:rsidRPr="000E5AA3" w:rsidRDefault="00BE4FCA" w:rsidP="006D3993">
      <w:pPr>
        <w:tabs>
          <w:tab w:val="left" w:pos="1080"/>
          <w:tab w:val="left" w:pos="1260"/>
        </w:tabs>
        <w:snapToGrid w:val="0"/>
        <w:spacing w:before="240"/>
        <w:ind w:left="1080" w:right="72"/>
        <w:jc w:val="thaiDistribute"/>
        <w:rPr>
          <w:rFonts w:asciiTheme="majorBidi" w:hAnsiTheme="majorBidi" w:cstheme="majorBidi"/>
          <w:b/>
          <w:bCs/>
          <w:sz w:val="32"/>
          <w:szCs w:val="32"/>
          <w:cs/>
        </w:rPr>
      </w:pPr>
      <w:r w:rsidRPr="000E5AA3">
        <w:rPr>
          <w:rFonts w:asciiTheme="majorBidi" w:hAnsiTheme="majorBidi" w:cstheme="majorBidi"/>
          <w:b/>
          <w:bCs/>
          <w:sz w:val="32"/>
          <w:szCs w:val="32"/>
          <w:cs/>
        </w:rPr>
        <w:t>บริษั</w:t>
      </w:r>
      <w:r w:rsidR="0054720C" w:rsidRPr="000E5AA3">
        <w:rPr>
          <w:rFonts w:asciiTheme="majorBidi" w:hAnsiTheme="majorBidi" w:cstheme="majorBidi"/>
          <w:b/>
          <w:bCs/>
          <w:sz w:val="32"/>
          <w:szCs w:val="32"/>
          <w:cs/>
        </w:rPr>
        <w:t>ท</w:t>
      </w:r>
    </w:p>
    <w:p w14:paraId="3E96B3F6" w14:textId="4443C3D3" w:rsidR="001B02FF" w:rsidRPr="000E5AA3" w:rsidRDefault="003E1BDF" w:rsidP="006D3993">
      <w:pPr>
        <w:tabs>
          <w:tab w:val="left" w:pos="1080"/>
          <w:tab w:val="left" w:pos="1260"/>
        </w:tabs>
        <w:spacing w:after="240"/>
        <w:ind w:left="1080"/>
        <w:jc w:val="thaiDistribute"/>
        <w:rPr>
          <w:rFonts w:ascii="Angsana New" w:hAnsi="Angsana New"/>
          <w:spacing w:val="-6"/>
          <w:sz w:val="32"/>
          <w:szCs w:val="32"/>
          <w:cs/>
          <w:lang w:val="en-US"/>
        </w:rPr>
      </w:pPr>
      <w:r w:rsidRPr="000E5AA3">
        <w:rPr>
          <w:rFonts w:asciiTheme="majorBidi" w:hAnsiTheme="majorBidi" w:cstheme="majorBidi"/>
          <w:spacing w:val="-6"/>
          <w:sz w:val="32"/>
          <w:szCs w:val="32"/>
          <w:cs/>
          <w:lang w:val="en-U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lang w:val="en-US"/>
        </w:rPr>
        <w:t xml:space="preserve"> ธันวาคม</w:t>
      </w:r>
      <w:r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cs/>
          <w:lang w:val="en-US"/>
        </w:rPr>
        <w:t xml:space="preserve"> </w:t>
      </w:r>
      <w:r w:rsidR="002450FA" w:rsidRPr="000E5AA3">
        <w:rPr>
          <w:rFonts w:ascii="Angsana New" w:hAnsi="Angsana New"/>
          <w:spacing w:val="-6"/>
          <w:sz w:val="32"/>
          <w:szCs w:val="32"/>
          <w:cs/>
        </w:rPr>
        <w:t xml:space="preserve">เงินกู้ยืมระยะสั้นจากสถาบันการเงินของบริษัทจำนวน </w:t>
      </w:r>
      <w:r w:rsidR="000E5AA3" w:rsidRPr="000E5AA3">
        <w:rPr>
          <w:rFonts w:ascii="Angsana New" w:hAnsi="Angsana New"/>
          <w:spacing w:val="-6"/>
          <w:sz w:val="32"/>
          <w:szCs w:val="32"/>
          <w:lang w:val="en-US"/>
        </w:rPr>
        <w:t>50</w:t>
      </w:r>
      <w:r w:rsidR="00F21828" w:rsidRPr="000E5AA3">
        <w:rPr>
          <w:rFonts w:ascii="Angsana New" w:hAnsi="Angsana New" w:hint="cs"/>
          <w:spacing w:val="-6"/>
          <w:sz w:val="32"/>
          <w:szCs w:val="32"/>
          <w:cs/>
        </w:rPr>
        <w:t>.</w:t>
      </w:r>
      <w:r w:rsidR="000E5AA3" w:rsidRPr="000E5AA3">
        <w:rPr>
          <w:rFonts w:ascii="Angsana New" w:hAnsi="Angsana New"/>
          <w:spacing w:val="-6"/>
          <w:sz w:val="32"/>
          <w:szCs w:val="32"/>
          <w:lang w:val="en-US"/>
        </w:rPr>
        <w:t>00</w:t>
      </w:r>
      <w:r w:rsidR="002450FA" w:rsidRPr="000E5AA3">
        <w:rPr>
          <w:rFonts w:ascii="Angsana New" w:hAnsi="Angsana New"/>
          <w:spacing w:val="-6"/>
          <w:sz w:val="32"/>
          <w:szCs w:val="32"/>
          <w:cs/>
        </w:rPr>
        <w:t xml:space="preserve"> ล้านบาท</w:t>
      </w:r>
      <w:r w:rsidR="00385D38" w:rsidRPr="000E5AA3">
        <w:rPr>
          <w:rFonts w:ascii="Angsana New" w:hAnsi="Angsana New" w:hint="cs"/>
          <w:spacing w:val="-6"/>
          <w:sz w:val="32"/>
          <w:szCs w:val="32"/>
          <w:cs/>
        </w:rPr>
        <w:t xml:space="preserve">           </w:t>
      </w:r>
      <w:r w:rsidR="002450FA" w:rsidRPr="000E5AA3">
        <w:rPr>
          <w:rFonts w:ascii="Angsana New" w:hAnsi="Angsana New"/>
          <w:spacing w:val="-6"/>
          <w:sz w:val="32"/>
          <w:szCs w:val="32"/>
          <w:cs/>
        </w:rPr>
        <w:t xml:space="preserve"> เป็นเงินกู้ยืมในรูปของตั๋วสัญญาใช้เงินภายใต้สัญญาวงเงินสินเชื่อจากสถาบันการเงินในประเทศแห่ง</w:t>
      </w:r>
      <w:r w:rsidR="000858DF" w:rsidRPr="000E5AA3">
        <w:rPr>
          <w:rFonts w:ascii="Angsana New" w:hAnsi="Angsana New" w:hint="cs"/>
          <w:spacing w:val="-6"/>
          <w:sz w:val="32"/>
          <w:szCs w:val="32"/>
          <w:cs/>
        </w:rPr>
        <w:t>หนึ่ง</w:t>
      </w:r>
      <w:r w:rsidR="002450FA" w:rsidRPr="000E5AA3">
        <w:rPr>
          <w:rFonts w:ascii="Angsana New" w:hAnsi="Angsana New"/>
          <w:spacing w:val="-6"/>
          <w:sz w:val="32"/>
          <w:szCs w:val="32"/>
          <w:cs/>
        </w:rPr>
        <w:t xml:space="preserve">ในวงเงินรวมจำนวน </w:t>
      </w:r>
      <w:r w:rsidR="000E5AA3" w:rsidRPr="000E5AA3">
        <w:rPr>
          <w:rFonts w:ascii="Angsana New" w:hAnsi="Angsana New" w:hint="cs"/>
          <w:spacing w:val="-6"/>
          <w:sz w:val="32"/>
          <w:szCs w:val="32"/>
          <w:lang w:val="en-US"/>
        </w:rPr>
        <w:t>50</w:t>
      </w:r>
      <w:r w:rsidR="00F21828" w:rsidRPr="000E5AA3">
        <w:rPr>
          <w:rFonts w:ascii="Angsana New" w:hAnsi="Angsana New"/>
          <w:spacing w:val="-6"/>
          <w:sz w:val="32"/>
          <w:szCs w:val="32"/>
          <w:lang w:val="en-US"/>
        </w:rPr>
        <w:t>.</w:t>
      </w:r>
      <w:r w:rsidR="000E5AA3" w:rsidRPr="000E5AA3">
        <w:rPr>
          <w:rFonts w:ascii="Angsana New" w:hAnsi="Angsana New"/>
          <w:spacing w:val="-6"/>
          <w:sz w:val="32"/>
          <w:szCs w:val="32"/>
          <w:lang w:val="en-US"/>
        </w:rPr>
        <w:t>00</w:t>
      </w:r>
      <w:r w:rsidR="002450FA" w:rsidRPr="000E5AA3">
        <w:rPr>
          <w:rFonts w:ascii="Angsana New" w:hAnsi="Angsana New"/>
          <w:spacing w:val="-6"/>
          <w:sz w:val="32"/>
          <w:szCs w:val="32"/>
          <w:lang w:val="en-US"/>
        </w:rPr>
        <w:t xml:space="preserve"> </w:t>
      </w:r>
      <w:r w:rsidR="002450FA" w:rsidRPr="000E5AA3">
        <w:rPr>
          <w:rFonts w:ascii="Angsana New" w:hAnsi="Angsana New"/>
          <w:spacing w:val="-6"/>
          <w:sz w:val="32"/>
          <w:szCs w:val="32"/>
          <w:cs/>
          <w:lang w:val="en-US"/>
        </w:rPr>
        <w:t xml:space="preserve">ล้านบาท </w:t>
      </w:r>
      <w:r w:rsidR="001B02FF" w:rsidRPr="000E5AA3">
        <w:rPr>
          <w:rFonts w:ascii="Angsana New" w:hAnsi="Angsana New"/>
          <w:spacing w:val="-6"/>
          <w:sz w:val="32"/>
          <w:szCs w:val="32"/>
          <w:cs/>
        </w:rPr>
        <w:t>โดยมีวัตถุประสงค์หลักเพื่อ</w:t>
      </w:r>
      <w:r w:rsidR="001B02FF" w:rsidRPr="000E5AA3">
        <w:rPr>
          <w:rFonts w:ascii="Angsana New" w:hAnsi="Angsana New" w:hint="cs"/>
          <w:sz w:val="32"/>
          <w:szCs w:val="32"/>
          <w:cs/>
          <w:lang w:val="en-US"/>
        </w:rPr>
        <w:t>ใช้บริหารการดำเนินงานภายในของบริษัท</w:t>
      </w:r>
      <w:r w:rsidR="001B02FF" w:rsidRPr="000E5AA3">
        <w:rPr>
          <w:rFonts w:ascii="Angsana New" w:hAnsi="Angsana New" w:hint="cs"/>
          <w:spacing w:val="-6"/>
          <w:sz w:val="32"/>
          <w:szCs w:val="32"/>
          <w:cs/>
        </w:rPr>
        <w:t xml:space="preserve"> </w:t>
      </w:r>
      <w:r w:rsidR="001B02FF" w:rsidRPr="000E5AA3">
        <w:rPr>
          <w:rFonts w:ascii="Angsana New" w:hAnsi="Angsana New"/>
          <w:spacing w:val="-6"/>
          <w:sz w:val="32"/>
          <w:szCs w:val="32"/>
          <w:cs/>
        </w:rPr>
        <w:t>ซึ่งเงินกู้ยืมดังกล่าวคิดดอกเบี้ยในอัตราคงที่</w:t>
      </w:r>
      <w:r w:rsidR="001B02FF" w:rsidRPr="000E5AA3">
        <w:rPr>
          <w:rFonts w:ascii="Angsana New" w:hAnsi="Angsana New"/>
          <w:spacing w:val="-6"/>
          <w:sz w:val="32"/>
          <w:szCs w:val="32"/>
          <w:cs/>
          <w:lang w:val="en-US"/>
        </w:rPr>
        <w:t xml:space="preserve"> ตามที่ระบุไว้ในตั๋วสัญญาใช้เงินโดยมีกำหนดชำระดอกเบี้ยเป็นรายเดือน</w:t>
      </w:r>
      <w:r w:rsidR="002E4470" w:rsidRPr="000E5AA3">
        <w:rPr>
          <w:rFonts w:ascii="Angsana New" w:hAnsi="Angsana New" w:hint="cs"/>
          <w:spacing w:val="-6"/>
          <w:sz w:val="32"/>
          <w:szCs w:val="32"/>
          <w:cs/>
          <w:lang w:val="en-US"/>
        </w:rPr>
        <w:t xml:space="preserve"> (</w:t>
      </w:r>
      <w:r w:rsidR="002E4470" w:rsidRPr="000E5AA3">
        <w:rPr>
          <w:rFonts w:asciiTheme="majorBidi" w:hAnsiTheme="majorBidi" w:cstheme="majorBidi"/>
          <w:spacing w:val="-6"/>
          <w:sz w:val="32"/>
          <w:szCs w:val="32"/>
          <w:cs/>
          <w:lang w:val="en-US"/>
        </w:rPr>
        <w:t xml:space="preserve">ณ วันที่ </w:t>
      </w:r>
      <w:r w:rsidR="000E5AA3" w:rsidRPr="000E5AA3">
        <w:rPr>
          <w:rFonts w:asciiTheme="majorBidi" w:hAnsiTheme="majorBidi" w:cstheme="majorBidi"/>
          <w:spacing w:val="-6"/>
          <w:sz w:val="32"/>
          <w:szCs w:val="32"/>
          <w:lang w:val="en-US"/>
        </w:rPr>
        <w:t>31</w:t>
      </w:r>
      <w:r w:rsidR="002E4470" w:rsidRPr="000E5AA3">
        <w:rPr>
          <w:rFonts w:asciiTheme="majorBidi" w:hAnsiTheme="majorBidi" w:cstheme="majorBidi"/>
          <w:spacing w:val="-6"/>
          <w:sz w:val="32"/>
          <w:szCs w:val="32"/>
          <w:cs/>
          <w:lang w:val="en-US"/>
        </w:rPr>
        <w:t xml:space="preserve"> ธันวาคม</w:t>
      </w:r>
      <w:r w:rsidR="002E4470"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256</w:t>
      </w:r>
      <w:r w:rsidR="000E5AA3" w:rsidRPr="000E5AA3">
        <w:rPr>
          <w:rFonts w:asciiTheme="majorBidi" w:hAnsiTheme="majorBidi" w:cstheme="majorBidi" w:hint="cs"/>
          <w:spacing w:val="-6"/>
          <w:sz w:val="32"/>
          <w:szCs w:val="32"/>
          <w:lang w:val="en-US"/>
        </w:rPr>
        <w:t>8</w:t>
      </w:r>
      <w:r w:rsidR="002E4470" w:rsidRPr="000E5AA3">
        <w:rPr>
          <w:rFonts w:asciiTheme="majorBidi" w:hAnsiTheme="majorBidi" w:cstheme="majorBidi" w:hint="cs"/>
          <w:spacing w:val="-6"/>
          <w:sz w:val="32"/>
          <w:szCs w:val="32"/>
          <w:cs/>
          <w:lang w:val="en-US"/>
        </w:rPr>
        <w:t xml:space="preserve"> </w:t>
      </w:r>
      <w:r w:rsidR="002E4470" w:rsidRPr="000E5AA3">
        <w:rPr>
          <w:rFonts w:asciiTheme="majorBidi" w:hAnsiTheme="majorBidi" w:cstheme="majorBidi"/>
          <w:spacing w:val="-6"/>
          <w:sz w:val="32"/>
          <w:szCs w:val="32"/>
          <w:lang w:val="en-US"/>
        </w:rPr>
        <w:t xml:space="preserve">: </w:t>
      </w:r>
      <w:r w:rsidR="002E4470" w:rsidRPr="000E5AA3">
        <w:rPr>
          <w:rFonts w:asciiTheme="majorBidi" w:hAnsiTheme="majorBidi" w:cstheme="majorBidi" w:hint="cs"/>
          <w:spacing w:val="-6"/>
          <w:sz w:val="32"/>
          <w:szCs w:val="32"/>
          <w:cs/>
          <w:lang w:val="en-US"/>
        </w:rPr>
        <w:t>ไม่มี</w:t>
      </w:r>
      <w:r w:rsidR="002E4470" w:rsidRPr="000E5AA3">
        <w:rPr>
          <w:rFonts w:ascii="Angsana New" w:hAnsi="Angsana New" w:hint="cs"/>
          <w:spacing w:val="-6"/>
          <w:sz w:val="32"/>
          <w:szCs w:val="32"/>
          <w:cs/>
          <w:lang w:val="en-US"/>
        </w:rPr>
        <w:t>)</w:t>
      </w:r>
    </w:p>
    <w:p w14:paraId="1F06EC77" w14:textId="767F72E2" w:rsidR="000C18D9" w:rsidRPr="000E5AA3" w:rsidRDefault="003E1BDF" w:rsidP="002A72E4">
      <w:pPr>
        <w:tabs>
          <w:tab w:val="left" w:pos="1080"/>
          <w:tab w:val="left" w:pos="1260"/>
        </w:tabs>
        <w:snapToGrid w:val="0"/>
        <w:spacing w:after="240"/>
        <w:ind w:left="1080" w:right="-14"/>
        <w:jc w:val="thaiDistribute"/>
        <w:rPr>
          <w:rFonts w:asciiTheme="majorBidi" w:hAnsiTheme="majorBidi"/>
          <w:spacing w:val="-10"/>
          <w:sz w:val="32"/>
          <w:szCs w:val="32"/>
          <w:lang w:val="en-US"/>
        </w:rPr>
      </w:pPr>
      <w:r w:rsidRPr="000E5AA3">
        <w:rPr>
          <w:rFonts w:asciiTheme="majorBidi" w:hAnsiTheme="majorBidi" w:cstheme="majorBidi"/>
          <w:spacing w:val="-10"/>
          <w:sz w:val="32"/>
          <w:szCs w:val="32"/>
          <w:cs/>
          <w:lang w:val="en-US"/>
        </w:rPr>
        <w:t xml:space="preserve">ณ 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cs/>
          <w:lang w:val="en-US"/>
        </w:rPr>
        <w:t xml:space="preserve"> ธันวาคม </w:t>
      </w:r>
      <w:r w:rsidR="000E5AA3" w:rsidRPr="000E5AA3">
        <w:rPr>
          <w:rFonts w:asciiTheme="majorBidi" w:hAnsiTheme="majorBidi" w:cstheme="majorBidi"/>
          <w:spacing w:val="-10"/>
          <w:sz w:val="32"/>
          <w:szCs w:val="32"/>
          <w:lang w:val="en-US"/>
        </w:rPr>
        <w:t>2568</w:t>
      </w:r>
      <w:r w:rsidRPr="000E5AA3">
        <w:rPr>
          <w:rFonts w:asciiTheme="majorBidi" w:hAnsiTheme="majorBidi" w:cstheme="majorBidi"/>
          <w:spacing w:val="-10"/>
          <w:sz w:val="32"/>
          <w:szCs w:val="32"/>
          <w:cs/>
          <w:lang w:val="en-US"/>
        </w:rPr>
        <w:t xml:space="preserve"> และ </w:t>
      </w:r>
      <w:r w:rsidR="000E5AA3" w:rsidRPr="000E5AA3">
        <w:rPr>
          <w:rFonts w:asciiTheme="majorBidi" w:hAnsiTheme="majorBidi" w:cstheme="majorBidi"/>
          <w:spacing w:val="-10"/>
          <w:sz w:val="32"/>
          <w:szCs w:val="32"/>
          <w:lang w:val="en-US"/>
        </w:rPr>
        <w:t>2567</w:t>
      </w:r>
      <w:r w:rsidRPr="000E5AA3">
        <w:rPr>
          <w:rFonts w:asciiTheme="majorBidi" w:hAnsiTheme="majorBidi" w:cstheme="majorBidi"/>
          <w:spacing w:val="-10"/>
          <w:sz w:val="32"/>
          <w:szCs w:val="32"/>
          <w:cs/>
          <w:lang w:val="en-US"/>
        </w:rPr>
        <w:t xml:space="preserve"> เงินกู้ยืมระยะยาวจากสถาบันการเงินของบริษัทจำนวน </w:t>
      </w:r>
      <w:r w:rsidR="000E5AA3" w:rsidRPr="000E5AA3">
        <w:rPr>
          <w:rFonts w:asciiTheme="majorBidi" w:hAnsiTheme="majorBidi" w:cstheme="majorBidi"/>
          <w:spacing w:val="-10"/>
          <w:sz w:val="32"/>
          <w:szCs w:val="32"/>
          <w:lang w:val="en-US"/>
        </w:rPr>
        <w:t>145</w:t>
      </w:r>
      <w:r w:rsidR="00F21828"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63</w:t>
      </w:r>
      <w:r w:rsidR="00F21828"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 xml:space="preserve">ล้านบาท และจำนวน </w:t>
      </w:r>
      <w:r w:rsidR="000E5AA3" w:rsidRPr="000E5AA3">
        <w:rPr>
          <w:rFonts w:asciiTheme="majorBidi" w:hAnsiTheme="majorBidi" w:cstheme="majorBidi"/>
          <w:spacing w:val="-10"/>
          <w:sz w:val="32"/>
          <w:szCs w:val="32"/>
          <w:lang w:val="en-US"/>
        </w:rPr>
        <w:t>451</w:t>
      </w:r>
      <w:r w:rsidR="00F21828"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ล้านบาท ตามลำดับ เป็นเงินกู้ยืมภายใต้วงเงินสินเชื่อหลายสัญญาจากสถาบันการเงินในประเทศแห่ง</w:t>
      </w:r>
      <w:r w:rsidR="00292B6E" w:rsidRPr="000E5AA3">
        <w:rPr>
          <w:rFonts w:asciiTheme="majorBidi" w:hAnsiTheme="majorBidi" w:cstheme="majorBidi" w:hint="cs"/>
          <w:spacing w:val="-10"/>
          <w:sz w:val="32"/>
          <w:szCs w:val="32"/>
          <w:cs/>
          <w:lang w:val="en-US"/>
        </w:rPr>
        <w:t>หนึ่ง</w:t>
      </w:r>
      <w:r w:rsidRPr="000E5AA3">
        <w:rPr>
          <w:rFonts w:asciiTheme="majorBidi" w:hAnsiTheme="majorBidi" w:cstheme="majorBidi"/>
          <w:spacing w:val="-10"/>
          <w:sz w:val="32"/>
          <w:szCs w:val="32"/>
          <w:cs/>
          <w:lang w:val="en-US"/>
        </w:rPr>
        <w:t xml:space="preserve">โดยมีวงเงินรวมจำนวน </w:t>
      </w:r>
      <w:r w:rsidR="000E5AA3" w:rsidRPr="000E5AA3">
        <w:rPr>
          <w:rFonts w:asciiTheme="majorBidi" w:hAnsiTheme="majorBidi" w:cstheme="majorBidi"/>
          <w:spacing w:val="-10"/>
          <w:sz w:val="32"/>
          <w:szCs w:val="32"/>
          <w:lang w:val="en-US"/>
        </w:rPr>
        <w:t>1</w:t>
      </w:r>
      <w:r w:rsidR="00F21828"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074</w:t>
      </w:r>
      <w:r w:rsidR="00F17336"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06</w:t>
      </w:r>
      <w:r w:rsidRPr="000E5AA3">
        <w:rPr>
          <w:rFonts w:asciiTheme="majorBidi" w:hAnsiTheme="majorBidi" w:cstheme="majorBidi"/>
          <w:spacing w:val="-10"/>
          <w:sz w:val="32"/>
          <w:szCs w:val="32"/>
          <w:cs/>
          <w:lang w:val="en-US"/>
        </w:rPr>
        <w:t xml:space="preserve"> ล้านบาท และจำนวน </w:t>
      </w:r>
      <w:r w:rsidR="000E5AA3" w:rsidRPr="000E5AA3">
        <w:rPr>
          <w:rFonts w:asciiTheme="majorBidi" w:hAnsiTheme="majorBidi" w:cstheme="majorBidi"/>
          <w:spacing w:val="-10"/>
          <w:sz w:val="32"/>
          <w:szCs w:val="32"/>
          <w:lang w:val="en-US"/>
        </w:rPr>
        <w:t>1</w:t>
      </w:r>
      <w:r w:rsidR="00F21828"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094</w:t>
      </w:r>
      <w:r w:rsidR="00F17336" w:rsidRPr="000E5AA3">
        <w:rPr>
          <w:rFonts w:asciiTheme="majorBidi" w:hAnsiTheme="majorBidi" w:cstheme="majorBidi"/>
          <w:spacing w:val="-10"/>
          <w:sz w:val="32"/>
          <w:szCs w:val="32"/>
          <w:lang w:val="en-US"/>
        </w:rPr>
        <w:t>.</w:t>
      </w:r>
      <w:r w:rsidR="000E5AA3" w:rsidRPr="000E5AA3">
        <w:rPr>
          <w:rFonts w:asciiTheme="majorBidi" w:hAnsiTheme="majorBidi" w:cstheme="majorBidi"/>
          <w:spacing w:val="-10"/>
          <w:sz w:val="32"/>
          <w:szCs w:val="32"/>
          <w:lang w:val="en-US"/>
        </w:rPr>
        <w:t>06</w:t>
      </w:r>
      <w:r w:rsidRPr="000E5AA3">
        <w:rPr>
          <w:rFonts w:asciiTheme="majorBidi" w:hAnsiTheme="majorBidi" w:cstheme="majorBidi"/>
          <w:spacing w:val="-10"/>
          <w:sz w:val="32"/>
          <w:szCs w:val="32"/>
          <w:cs/>
          <w:lang w:val="en-US"/>
        </w:rPr>
        <w:t xml:space="preserve"> </w:t>
      </w:r>
      <w:r w:rsidR="00385D38" w:rsidRPr="000E5AA3">
        <w:rPr>
          <w:rFonts w:asciiTheme="majorBidi" w:hAnsiTheme="majorBidi" w:cstheme="majorBidi" w:hint="cs"/>
          <w:spacing w:val="-10"/>
          <w:sz w:val="32"/>
          <w:szCs w:val="32"/>
          <w:cs/>
          <w:lang w:val="en-US"/>
        </w:rPr>
        <w:t xml:space="preserve">               </w:t>
      </w:r>
      <w:r w:rsidRPr="000E5AA3">
        <w:rPr>
          <w:rFonts w:asciiTheme="majorBidi" w:hAnsiTheme="majorBidi" w:cstheme="majorBidi"/>
          <w:spacing w:val="-10"/>
          <w:sz w:val="32"/>
          <w:szCs w:val="32"/>
          <w:cs/>
          <w:lang w:val="en-US"/>
        </w:rPr>
        <w:t xml:space="preserve">ล้านบาท ตามลำดับ </w:t>
      </w:r>
      <w:r w:rsidR="00266328" w:rsidRPr="000E5AA3">
        <w:rPr>
          <w:rFonts w:asciiTheme="majorBidi" w:hAnsiTheme="majorBidi"/>
          <w:spacing w:val="-10"/>
          <w:sz w:val="32"/>
          <w:szCs w:val="32"/>
          <w:cs/>
          <w:lang w:val="en-US"/>
        </w:rPr>
        <w:t>โดยมีวัตถุประสงค์หลักเพื่อใช้ในการก่อสร้างโครงการพัฒนาอสังหาริมทรัพย์เพื่อขายของบริษัท สนับสนุนสภาพคล่องของบริษัท ซึ่งเงินกู้ยืมส่วนใหญ่มีการคิดดอกเบี้ยในอัตราที่อ้างอิงกับอัตราดอกเบี้ยเงินให้กู้ยืมขั้นต่ำของสถาบันการเงิน (“</w:t>
      </w:r>
      <w:r w:rsidR="00266328" w:rsidRPr="000E5AA3">
        <w:rPr>
          <w:rFonts w:asciiTheme="majorBidi" w:hAnsiTheme="majorBidi" w:cstheme="majorBidi"/>
          <w:spacing w:val="-10"/>
          <w:sz w:val="32"/>
          <w:szCs w:val="32"/>
          <w:lang w:val="en-US"/>
        </w:rPr>
        <w:t xml:space="preserve">MLR”) </w:t>
      </w:r>
      <w:r w:rsidR="00266328" w:rsidRPr="000E5AA3">
        <w:rPr>
          <w:rFonts w:asciiTheme="majorBidi" w:hAnsiTheme="majorBidi"/>
          <w:spacing w:val="-10"/>
          <w:sz w:val="32"/>
          <w:szCs w:val="32"/>
          <w:cs/>
          <w:lang w:val="en-US"/>
        </w:rPr>
        <w:t>ลบด้วยอัตราที่กำหนดในสัญญาและมีกำหนดชำระคืนเงินต้นพร้อมดอกเบี้ยเป็นรายเดือน</w:t>
      </w:r>
    </w:p>
    <w:p w14:paraId="5D9034AC" w14:textId="5EF7A2B6" w:rsidR="00C2254F" w:rsidRPr="000E5AA3" w:rsidRDefault="000C18D9" w:rsidP="006D3993">
      <w:pPr>
        <w:tabs>
          <w:tab w:val="left" w:pos="1080"/>
          <w:tab w:val="left" w:pos="1260"/>
        </w:tabs>
        <w:ind w:left="1080"/>
        <w:jc w:val="thaiDistribute"/>
        <w:rPr>
          <w:rFonts w:ascii="Angsana New" w:hAnsi="Angsana New"/>
          <w:sz w:val="32"/>
          <w:szCs w:val="32"/>
          <w:lang w:val="en-US"/>
        </w:rPr>
      </w:pPr>
      <w:r w:rsidRPr="000E5AA3">
        <w:rPr>
          <w:rFonts w:ascii="Angsana New" w:hAnsi="Angsana New"/>
          <w:sz w:val="32"/>
          <w:szCs w:val="32"/>
          <w:cs/>
        </w:rPr>
        <w:t>อย่างไรก็ตาม บริษัทสามารถชำระคืนเงินต้นเมื่อมีการปลดจำนอง</w:t>
      </w:r>
      <w:r w:rsidRPr="000E5AA3">
        <w:rPr>
          <w:rFonts w:ascii="Angsana New" w:hAnsi="Angsana New" w:hint="cs"/>
          <w:sz w:val="32"/>
          <w:szCs w:val="32"/>
          <w:cs/>
        </w:rPr>
        <w:t>ที่ดินพร้อมสิ่งปลูกสร้างที่ใช้เป็น</w:t>
      </w:r>
      <w:r w:rsidRPr="000E5AA3">
        <w:rPr>
          <w:rFonts w:ascii="Angsana New" w:hAnsi="Angsana New"/>
          <w:sz w:val="32"/>
          <w:szCs w:val="32"/>
          <w:cs/>
        </w:rPr>
        <w:t>หลักประกันหลังได้รับชำระเงินจากลูกค้าที่ซื้อที่ดินพร้อมสิ่งปลูกสร้างในโครงการของบริษัทแล้วโดยบริษัทจะทำการชำระคืนเงินต้นดังกล่าวในอัตราร้อยละของราคาขายที่ดินพร้อมสิ่งปลูกสร้างในโครงการของบริษัทตามที่ระบุไว้ในสัญญาเงินกู้กับสถาบันการเงิน และบริษัทต้องปฏิบัติตามเงื่อนไข</w:t>
      </w:r>
      <w:r w:rsidRPr="000E5AA3">
        <w:rPr>
          <w:rFonts w:ascii="Angsana New" w:hAnsi="Angsana New" w:hint="cs"/>
          <w:sz w:val="32"/>
          <w:szCs w:val="32"/>
          <w:cs/>
        </w:rPr>
        <w:t>ตามที่ระบุไว้ในสัญญาเงินกู้ยืม</w:t>
      </w:r>
      <w:r w:rsidRPr="000E5AA3">
        <w:rPr>
          <w:rFonts w:ascii="Angsana New" w:hAnsi="Angsana New"/>
          <w:sz w:val="32"/>
          <w:szCs w:val="32"/>
          <w:cs/>
        </w:rPr>
        <w:t xml:space="preserve"> เช่น การดำรงอัตราส่วน</w:t>
      </w:r>
      <w:r w:rsidRPr="000E5AA3">
        <w:rPr>
          <w:rFonts w:ascii="Angsana New" w:hAnsi="Angsana New" w:hint="cs"/>
          <w:sz w:val="32"/>
          <w:szCs w:val="32"/>
          <w:cs/>
        </w:rPr>
        <w:t>หนี้สินที่มีภาระดอกเบี้ยต่อส่วนของผู้ถือหุ้น</w:t>
      </w:r>
    </w:p>
    <w:p w14:paraId="5FC581CC" w14:textId="4C6CFF48" w:rsidR="00331529" w:rsidRPr="000E5AA3" w:rsidRDefault="000C18D9" w:rsidP="00BF2151">
      <w:pPr>
        <w:spacing w:after="240"/>
        <w:ind w:left="1080"/>
        <w:jc w:val="thaiDistribute"/>
        <w:rPr>
          <w:rFonts w:asciiTheme="majorBidi" w:hAnsiTheme="majorBidi" w:cstheme="majorBidi"/>
          <w:spacing w:val="-10"/>
          <w:sz w:val="32"/>
          <w:szCs w:val="32"/>
          <w:lang w:val="en-US"/>
        </w:rPr>
      </w:pPr>
      <w:r w:rsidRPr="000E5AA3">
        <w:rPr>
          <w:rFonts w:ascii="Angsana New" w:hAnsi="Angsana New" w:hint="cs"/>
          <w:sz w:val="32"/>
          <w:szCs w:val="32"/>
          <w:cs/>
        </w:rPr>
        <w:lastRenderedPageBreak/>
        <w:t xml:space="preserve">ทั้งนี้ ณ </w:t>
      </w:r>
      <w:r w:rsidRPr="000E5AA3">
        <w:rPr>
          <w:rFonts w:asciiTheme="majorBidi" w:hAnsiTheme="majorBidi"/>
          <w:spacing w:val="-10"/>
          <w:sz w:val="32"/>
          <w:szCs w:val="32"/>
          <w:cs/>
          <w:lang w:val="en-US"/>
        </w:rPr>
        <w:t xml:space="preserve">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lang w:val="en-US"/>
        </w:rPr>
        <w:t xml:space="preserve"> </w:t>
      </w:r>
      <w:r w:rsidRPr="000E5AA3">
        <w:rPr>
          <w:rFonts w:asciiTheme="majorBidi" w:hAnsiTheme="majorBidi"/>
          <w:spacing w:val="-10"/>
          <w:sz w:val="32"/>
          <w:szCs w:val="32"/>
          <w:cs/>
          <w:lang w:val="en-US"/>
        </w:rPr>
        <w:t xml:space="preserve">ธันวาคม </w:t>
      </w:r>
      <w:r w:rsidR="000E5AA3" w:rsidRPr="000E5AA3">
        <w:rPr>
          <w:rFonts w:asciiTheme="majorBidi" w:hAnsiTheme="majorBidi" w:cstheme="majorBidi"/>
          <w:spacing w:val="-10"/>
          <w:sz w:val="32"/>
          <w:szCs w:val="32"/>
          <w:lang w:val="en-US"/>
        </w:rPr>
        <w:t>2568</w:t>
      </w:r>
      <w:r w:rsidR="00331529" w:rsidRPr="000E5AA3">
        <w:rPr>
          <w:rFonts w:asciiTheme="majorBidi" w:hAnsiTheme="majorBidi" w:cstheme="majorBidi" w:hint="cs"/>
          <w:spacing w:val="-10"/>
          <w:sz w:val="32"/>
          <w:szCs w:val="32"/>
          <w:cs/>
          <w:lang w:val="en-US"/>
        </w:rPr>
        <w:t xml:space="preserve"> </w:t>
      </w:r>
      <w:r w:rsidRPr="000E5AA3">
        <w:rPr>
          <w:rFonts w:asciiTheme="majorBidi" w:hAnsiTheme="majorBidi"/>
          <w:spacing w:val="-10"/>
          <w:sz w:val="32"/>
          <w:szCs w:val="32"/>
          <w:cs/>
          <w:lang w:val="en-US"/>
        </w:rPr>
        <w:t>บริษัทไม่สามารถปฏิบัติตามเงื่อนไขการดำรงอัตราส่วนทางการเงินดังกล่าวตามที่กำหนดในสัญญา</w:t>
      </w:r>
      <w:r w:rsidRPr="000E5AA3">
        <w:rPr>
          <w:rFonts w:asciiTheme="majorBidi" w:hAnsiTheme="majorBidi" w:hint="cs"/>
          <w:spacing w:val="-10"/>
          <w:sz w:val="32"/>
          <w:szCs w:val="32"/>
          <w:cs/>
          <w:lang w:val="en-US"/>
        </w:rPr>
        <w:t>เงินกู้ยืมสำหรับวงเงินกู้ยืมระยะยาว</w:t>
      </w:r>
      <w:r w:rsidRPr="000E5AA3">
        <w:rPr>
          <w:rFonts w:asciiTheme="majorBidi" w:hAnsiTheme="majorBidi"/>
          <w:spacing w:val="-10"/>
          <w:sz w:val="32"/>
          <w:szCs w:val="32"/>
          <w:cs/>
          <w:lang w:val="en-US"/>
        </w:rPr>
        <w:t>ได้ อย่างไรก็ตาม บริษัทได้รับหนังสือผ่อนผันการดำรงอัตราส่วนทางการเงิน</w:t>
      </w:r>
      <w:r w:rsidR="00A769C8" w:rsidRPr="000E5AA3">
        <w:rPr>
          <w:rFonts w:asciiTheme="majorBidi" w:hAnsiTheme="majorBidi" w:hint="cs"/>
          <w:spacing w:val="-10"/>
          <w:sz w:val="32"/>
          <w:szCs w:val="32"/>
          <w:cs/>
          <w:lang w:val="en-US"/>
        </w:rPr>
        <w:t>ดังกล่าว</w:t>
      </w:r>
      <w:r w:rsidRPr="000E5AA3">
        <w:rPr>
          <w:rFonts w:asciiTheme="majorBidi" w:hAnsiTheme="majorBidi"/>
          <w:spacing w:val="-10"/>
          <w:sz w:val="32"/>
          <w:szCs w:val="32"/>
          <w:cs/>
          <w:lang w:val="en-US"/>
        </w:rPr>
        <w:t>จากสถาบันการเงิน</w:t>
      </w:r>
      <w:r w:rsidRPr="000E5AA3">
        <w:rPr>
          <w:rFonts w:asciiTheme="majorBidi" w:hAnsiTheme="majorBidi" w:hint="cs"/>
          <w:spacing w:val="-10"/>
          <w:sz w:val="32"/>
          <w:szCs w:val="32"/>
          <w:cs/>
          <w:lang w:val="en-US"/>
        </w:rPr>
        <w:t>ลงวันที่</w:t>
      </w:r>
      <w:r w:rsidR="00235530" w:rsidRPr="000E5AA3">
        <w:rPr>
          <w:rFonts w:asciiTheme="majorBidi" w:hAnsiTheme="majorBidi" w:hint="cs"/>
          <w:spacing w:val="-10"/>
          <w:sz w:val="32"/>
          <w:szCs w:val="32"/>
          <w:cs/>
          <w:lang w:val="en-US"/>
        </w:rPr>
        <w:t xml:space="preserve"> </w:t>
      </w:r>
      <w:r w:rsidR="000E5AA3" w:rsidRPr="000E5AA3">
        <w:rPr>
          <w:rFonts w:asciiTheme="majorBidi" w:hAnsiTheme="majorBidi"/>
          <w:spacing w:val="-10"/>
          <w:sz w:val="32"/>
          <w:szCs w:val="32"/>
          <w:lang w:val="en-US"/>
        </w:rPr>
        <w:t>9</w:t>
      </w:r>
      <w:r w:rsidR="00E23E5E" w:rsidRPr="000E5AA3">
        <w:rPr>
          <w:rFonts w:asciiTheme="majorBidi" w:hAnsiTheme="majorBidi"/>
          <w:spacing w:val="-10"/>
          <w:sz w:val="32"/>
          <w:szCs w:val="32"/>
          <w:lang w:val="en-US"/>
        </w:rPr>
        <w:t xml:space="preserve"> </w:t>
      </w:r>
      <w:r w:rsidR="00E96E27" w:rsidRPr="000E5AA3">
        <w:rPr>
          <w:rFonts w:asciiTheme="majorBidi" w:hAnsiTheme="majorBidi" w:hint="cs"/>
          <w:spacing w:val="-10"/>
          <w:sz w:val="32"/>
          <w:szCs w:val="32"/>
          <w:cs/>
          <w:lang w:val="en-US"/>
        </w:rPr>
        <w:t>กุมภาพันธ์</w:t>
      </w:r>
      <w:r w:rsidR="00235530" w:rsidRPr="000E5AA3">
        <w:rPr>
          <w:rFonts w:asciiTheme="majorBidi" w:hAnsiTheme="majorBidi"/>
          <w:spacing w:val="-10"/>
          <w:sz w:val="32"/>
          <w:szCs w:val="32"/>
          <w:lang w:val="en-US"/>
        </w:rPr>
        <w:t xml:space="preserve"> </w:t>
      </w:r>
      <w:r w:rsidR="000E5AA3" w:rsidRPr="000E5AA3">
        <w:rPr>
          <w:rFonts w:asciiTheme="majorBidi" w:hAnsiTheme="majorBidi"/>
          <w:spacing w:val="-10"/>
          <w:sz w:val="32"/>
          <w:szCs w:val="32"/>
          <w:lang w:val="en-US"/>
        </w:rPr>
        <w:t>2569</w:t>
      </w:r>
      <w:r w:rsidR="00235530" w:rsidRPr="000E5AA3">
        <w:rPr>
          <w:rFonts w:asciiTheme="majorBidi" w:hAnsiTheme="majorBidi"/>
          <w:spacing w:val="-10"/>
          <w:sz w:val="32"/>
          <w:szCs w:val="32"/>
          <w:lang w:val="en-US"/>
        </w:rPr>
        <w:t xml:space="preserve"> </w:t>
      </w:r>
      <w:r w:rsidR="00D70E53" w:rsidRPr="000E5AA3">
        <w:rPr>
          <w:rFonts w:asciiTheme="majorBidi" w:hAnsiTheme="majorBidi" w:hint="cs"/>
          <w:spacing w:val="-10"/>
          <w:sz w:val="32"/>
          <w:szCs w:val="32"/>
          <w:cs/>
          <w:lang w:val="en-US"/>
        </w:rPr>
        <w:t>ดังนั้นบริษัท</w:t>
      </w:r>
      <w:r w:rsidR="001D7CF6" w:rsidRPr="000E5AA3">
        <w:rPr>
          <w:rFonts w:asciiTheme="majorBidi" w:hAnsiTheme="majorBidi" w:hint="cs"/>
          <w:spacing w:val="-10"/>
          <w:sz w:val="32"/>
          <w:szCs w:val="32"/>
          <w:cs/>
          <w:lang w:val="en-US"/>
        </w:rPr>
        <w:t>ได้แสดงรายการยอดคงเหลือ</w:t>
      </w:r>
      <w:r w:rsidR="008E6079" w:rsidRPr="000E5AA3">
        <w:rPr>
          <w:rFonts w:asciiTheme="majorBidi" w:hAnsiTheme="majorBidi" w:hint="cs"/>
          <w:spacing w:val="-10"/>
          <w:sz w:val="32"/>
          <w:szCs w:val="32"/>
          <w:cs/>
          <w:lang w:val="en-US"/>
        </w:rPr>
        <w:t>ของเงินกู้ยืมระยะยาวจากสถาบันการเงิน</w:t>
      </w:r>
      <w:r w:rsidR="00092AD6" w:rsidRPr="000E5AA3">
        <w:rPr>
          <w:rFonts w:asciiTheme="majorBidi" w:hAnsiTheme="majorBidi" w:hint="cs"/>
          <w:spacing w:val="-10"/>
          <w:sz w:val="32"/>
          <w:szCs w:val="32"/>
          <w:cs/>
          <w:lang w:val="en-US"/>
        </w:rPr>
        <w:t xml:space="preserve">จำนวนเงิน </w:t>
      </w:r>
      <w:r w:rsidR="000E5AA3" w:rsidRPr="000E5AA3">
        <w:rPr>
          <w:rFonts w:asciiTheme="majorBidi" w:hAnsiTheme="majorBidi"/>
          <w:spacing w:val="-10"/>
          <w:sz w:val="32"/>
          <w:szCs w:val="32"/>
          <w:lang w:val="en-US"/>
        </w:rPr>
        <w:t>145</w:t>
      </w:r>
      <w:r w:rsidR="002A72E4" w:rsidRPr="000E5AA3">
        <w:rPr>
          <w:rFonts w:asciiTheme="majorBidi" w:hAnsiTheme="majorBidi"/>
          <w:spacing w:val="-10"/>
          <w:sz w:val="32"/>
          <w:szCs w:val="32"/>
          <w:lang w:val="en-US"/>
        </w:rPr>
        <w:t>.</w:t>
      </w:r>
      <w:r w:rsidR="000E5AA3" w:rsidRPr="000E5AA3">
        <w:rPr>
          <w:rFonts w:asciiTheme="majorBidi" w:hAnsiTheme="majorBidi"/>
          <w:spacing w:val="-10"/>
          <w:sz w:val="32"/>
          <w:szCs w:val="32"/>
          <w:lang w:val="en-US"/>
        </w:rPr>
        <w:t>63</w:t>
      </w:r>
      <w:r w:rsidR="00F4764F" w:rsidRPr="000E5AA3">
        <w:rPr>
          <w:rFonts w:asciiTheme="majorBidi" w:hAnsiTheme="majorBidi"/>
          <w:spacing w:val="-10"/>
          <w:sz w:val="32"/>
          <w:szCs w:val="32"/>
          <w:lang w:val="en-US"/>
        </w:rPr>
        <w:t xml:space="preserve"> </w:t>
      </w:r>
      <w:r w:rsidR="00F4764F" w:rsidRPr="000E5AA3">
        <w:rPr>
          <w:rFonts w:asciiTheme="majorBidi" w:hAnsiTheme="majorBidi" w:hint="cs"/>
          <w:spacing w:val="-10"/>
          <w:sz w:val="32"/>
          <w:szCs w:val="32"/>
          <w:cs/>
          <w:lang w:val="en-US"/>
        </w:rPr>
        <w:t xml:space="preserve">ล้านบาท </w:t>
      </w:r>
      <w:r w:rsidR="00191088" w:rsidRPr="000E5AA3">
        <w:rPr>
          <w:rFonts w:asciiTheme="majorBidi" w:hAnsiTheme="majorBidi" w:hint="cs"/>
          <w:spacing w:val="-10"/>
          <w:sz w:val="32"/>
          <w:szCs w:val="32"/>
          <w:cs/>
          <w:lang w:val="en-US"/>
        </w:rPr>
        <w:t>เป็นส่วนของ</w:t>
      </w:r>
      <w:r w:rsidR="008A2392" w:rsidRPr="000E5AA3">
        <w:rPr>
          <w:rFonts w:asciiTheme="majorBidi" w:hAnsiTheme="majorBidi" w:hint="cs"/>
          <w:spacing w:val="-10"/>
          <w:sz w:val="32"/>
          <w:szCs w:val="32"/>
          <w:cs/>
          <w:lang w:val="en-US"/>
        </w:rPr>
        <w:t>เงินกู้ยืมระยะยาวจาก</w:t>
      </w:r>
      <w:r w:rsidR="00430074" w:rsidRPr="000E5AA3">
        <w:rPr>
          <w:rFonts w:asciiTheme="majorBidi" w:hAnsiTheme="majorBidi" w:hint="cs"/>
          <w:spacing w:val="-10"/>
          <w:sz w:val="32"/>
          <w:szCs w:val="32"/>
          <w:cs/>
          <w:lang w:val="en-US"/>
        </w:rPr>
        <w:t>สถาบันการเงิน</w:t>
      </w:r>
      <w:r w:rsidR="00964C30" w:rsidRPr="000E5AA3">
        <w:rPr>
          <w:rFonts w:asciiTheme="majorBidi" w:hAnsiTheme="majorBidi" w:hint="cs"/>
          <w:spacing w:val="-10"/>
          <w:sz w:val="32"/>
          <w:szCs w:val="32"/>
          <w:cs/>
          <w:lang w:val="en-US"/>
        </w:rPr>
        <w:t>ที่ถึงกำหนดชำระภายในหนึ่ง</w:t>
      </w:r>
      <w:r w:rsidR="002F472F" w:rsidRPr="000E5AA3">
        <w:rPr>
          <w:rFonts w:asciiTheme="majorBidi" w:hAnsiTheme="majorBidi" w:hint="cs"/>
          <w:spacing w:val="-10"/>
          <w:sz w:val="32"/>
          <w:szCs w:val="32"/>
          <w:cs/>
          <w:lang w:val="en-US"/>
        </w:rPr>
        <w:t>ปีในงบฐานะการเงิน</w:t>
      </w:r>
    </w:p>
    <w:p w14:paraId="2F77E7DD" w14:textId="2E9EE426" w:rsidR="002A72E4" w:rsidRPr="000E5AA3" w:rsidRDefault="002A72E4" w:rsidP="00EA3D6D">
      <w:pPr>
        <w:spacing w:after="240"/>
        <w:ind w:left="1080"/>
        <w:jc w:val="thaiDistribute"/>
        <w:rPr>
          <w:rFonts w:asciiTheme="majorBidi" w:hAnsiTheme="majorBidi"/>
          <w:spacing w:val="-10"/>
          <w:sz w:val="32"/>
          <w:szCs w:val="32"/>
          <w:cs/>
          <w:lang w:val="en-US"/>
        </w:rPr>
      </w:pPr>
      <w:r w:rsidRPr="000E5AA3">
        <w:rPr>
          <w:rFonts w:asciiTheme="majorBidi" w:hAnsiTheme="majorBidi" w:hint="cs"/>
          <w:spacing w:val="-10"/>
          <w:sz w:val="32"/>
          <w:szCs w:val="32"/>
          <w:cs/>
          <w:lang w:val="en-US"/>
        </w:rPr>
        <w:t xml:space="preserve">ทั้งนี้ ณ </w:t>
      </w:r>
      <w:r w:rsidRPr="000E5AA3">
        <w:rPr>
          <w:rFonts w:asciiTheme="majorBidi" w:hAnsiTheme="majorBidi"/>
          <w:spacing w:val="-10"/>
          <w:sz w:val="32"/>
          <w:szCs w:val="32"/>
          <w:cs/>
          <w:lang w:val="en-US"/>
        </w:rPr>
        <w:t xml:space="preserve">วันที่ </w:t>
      </w:r>
      <w:r w:rsidR="000E5AA3" w:rsidRPr="000E5AA3">
        <w:rPr>
          <w:rFonts w:asciiTheme="majorBidi" w:hAnsiTheme="majorBidi"/>
          <w:spacing w:val="-10"/>
          <w:sz w:val="32"/>
          <w:szCs w:val="32"/>
          <w:lang w:val="en-US"/>
        </w:rPr>
        <w:t>31</w:t>
      </w:r>
      <w:r w:rsidRPr="000E5AA3">
        <w:rPr>
          <w:rFonts w:asciiTheme="majorBidi" w:hAnsiTheme="majorBidi"/>
          <w:spacing w:val="-10"/>
          <w:sz w:val="32"/>
          <w:szCs w:val="32"/>
          <w:lang w:val="en-US"/>
        </w:rPr>
        <w:t xml:space="preserve"> </w:t>
      </w:r>
      <w:r w:rsidRPr="000E5AA3">
        <w:rPr>
          <w:rFonts w:asciiTheme="majorBidi" w:hAnsiTheme="majorBidi"/>
          <w:spacing w:val="-10"/>
          <w:sz w:val="32"/>
          <w:szCs w:val="32"/>
          <w:cs/>
          <w:lang w:val="en-US"/>
        </w:rPr>
        <w:t xml:space="preserve">ธันวาคม </w:t>
      </w:r>
      <w:r w:rsidR="000E5AA3" w:rsidRPr="000E5AA3">
        <w:rPr>
          <w:rFonts w:asciiTheme="majorBidi" w:hAnsiTheme="majorBidi"/>
          <w:spacing w:val="-10"/>
          <w:sz w:val="32"/>
          <w:szCs w:val="32"/>
          <w:lang w:val="en-US"/>
        </w:rPr>
        <w:t>2567</w:t>
      </w:r>
      <w:r w:rsidRPr="000E5AA3">
        <w:rPr>
          <w:rFonts w:asciiTheme="majorBidi" w:hAnsiTheme="majorBidi" w:hint="cs"/>
          <w:spacing w:val="-10"/>
          <w:sz w:val="32"/>
          <w:szCs w:val="32"/>
          <w:cs/>
          <w:lang w:val="en-US"/>
        </w:rPr>
        <w:t xml:space="preserve"> </w:t>
      </w:r>
      <w:r w:rsidRPr="000E5AA3">
        <w:rPr>
          <w:rFonts w:asciiTheme="majorBidi" w:hAnsiTheme="majorBidi"/>
          <w:spacing w:val="-10"/>
          <w:sz w:val="32"/>
          <w:szCs w:val="32"/>
          <w:cs/>
          <w:lang w:val="en-US"/>
        </w:rPr>
        <w:t>บริษัทไม่สามารถปฏิบัติตามเงื่อนไขการดำรงอัตราส่วนทางการเงินดังกล่าวตามที่กำหนดในสัญญา</w:t>
      </w:r>
      <w:r w:rsidRPr="000E5AA3">
        <w:rPr>
          <w:rFonts w:asciiTheme="majorBidi" w:hAnsiTheme="majorBidi" w:hint="cs"/>
          <w:spacing w:val="-10"/>
          <w:sz w:val="32"/>
          <w:szCs w:val="32"/>
          <w:cs/>
          <w:lang w:val="en-US"/>
        </w:rPr>
        <w:t>เงินกู้ยืมสำหรับวงเงินกู้ยืมระยะยาว</w:t>
      </w:r>
      <w:r w:rsidRPr="000E5AA3">
        <w:rPr>
          <w:rFonts w:asciiTheme="majorBidi" w:hAnsiTheme="majorBidi"/>
          <w:spacing w:val="-10"/>
          <w:sz w:val="32"/>
          <w:szCs w:val="32"/>
          <w:cs/>
          <w:lang w:val="en-US"/>
        </w:rPr>
        <w:t>ได้ อย่างไรก็ตาม บริษัทได้รับหนังสือผ่อนผันการดำรงอัตราส่วนทางการเงินจากสถาบันการเงิน</w:t>
      </w:r>
      <w:r w:rsidRPr="000E5AA3">
        <w:rPr>
          <w:rFonts w:asciiTheme="majorBidi" w:hAnsiTheme="majorBidi" w:hint="cs"/>
          <w:spacing w:val="-10"/>
          <w:sz w:val="32"/>
          <w:szCs w:val="32"/>
          <w:cs/>
          <w:lang w:val="en-US"/>
        </w:rPr>
        <w:t xml:space="preserve">ลงวันที่ </w:t>
      </w:r>
      <w:r w:rsidR="000E5AA3" w:rsidRPr="000E5AA3">
        <w:rPr>
          <w:rFonts w:asciiTheme="majorBidi" w:hAnsiTheme="majorBidi"/>
          <w:spacing w:val="-10"/>
          <w:sz w:val="32"/>
          <w:szCs w:val="32"/>
          <w:lang w:val="en-US"/>
        </w:rPr>
        <w:t>19</w:t>
      </w:r>
      <w:r w:rsidRPr="000E5AA3">
        <w:rPr>
          <w:rFonts w:asciiTheme="majorBidi" w:hAnsiTheme="majorBidi"/>
          <w:spacing w:val="-10"/>
          <w:sz w:val="32"/>
          <w:szCs w:val="32"/>
          <w:lang w:val="en-US"/>
        </w:rPr>
        <w:t xml:space="preserve"> </w:t>
      </w:r>
      <w:r w:rsidRPr="000E5AA3">
        <w:rPr>
          <w:rFonts w:asciiTheme="majorBidi" w:hAnsiTheme="majorBidi" w:hint="cs"/>
          <w:spacing w:val="-10"/>
          <w:sz w:val="32"/>
          <w:szCs w:val="32"/>
          <w:cs/>
          <w:lang w:val="en-US"/>
        </w:rPr>
        <w:t>กุมภาพันธ์</w:t>
      </w:r>
      <w:r w:rsidRPr="000E5AA3">
        <w:rPr>
          <w:rFonts w:asciiTheme="majorBidi" w:hAnsiTheme="majorBidi"/>
          <w:spacing w:val="-10"/>
          <w:sz w:val="32"/>
          <w:szCs w:val="32"/>
          <w:lang w:val="en-US"/>
        </w:rPr>
        <w:t xml:space="preserve"> </w:t>
      </w:r>
      <w:r w:rsidR="000E5AA3" w:rsidRPr="000E5AA3">
        <w:rPr>
          <w:rFonts w:asciiTheme="majorBidi" w:hAnsiTheme="majorBidi"/>
          <w:spacing w:val="-10"/>
          <w:sz w:val="32"/>
          <w:szCs w:val="32"/>
          <w:lang w:val="en-US"/>
        </w:rPr>
        <w:t>256</w:t>
      </w:r>
      <w:r w:rsidR="000E5AA3" w:rsidRPr="000E5AA3">
        <w:rPr>
          <w:rFonts w:asciiTheme="majorBidi" w:hAnsiTheme="majorBidi" w:hint="cs"/>
          <w:spacing w:val="-10"/>
          <w:sz w:val="32"/>
          <w:szCs w:val="32"/>
          <w:lang w:val="en-US"/>
        </w:rPr>
        <w:t>8</w:t>
      </w:r>
      <w:r w:rsidRPr="000E5AA3">
        <w:rPr>
          <w:rFonts w:asciiTheme="majorBidi" w:hAnsiTheme="majorBidi"/>
          <w:spacing w:val="-10"/>
          <w:sz w:val="32"/>
          <w:szCs w:val="32"/>
          <w:lang w:val="en-US"/>
        </w:rPr>
        <w:t xml:space="preserve"> </w:t>
      </w:r>
      <w:r w:rsidR="00BF1660" w:rsidRPr="000E5AA3">
        <w:rPr>
          <w:rFonts w:asciiTheme="majorBidi" w:hAnsiTheme="majorBidi" w:hint="cs"/>
          <w:spacing w:val="-10"/>
          <w:sz w:val="32"/>
          <w:szCs w:val="32"/>
          <w:cs/>
          <w:lang w:val="en-US"/>
        </w:rPr>
        <w:t>โดยถือว่าไม่ได้ปฎิบัติผิดสัญญา</w:t>
      </w:r>
      <w:r w:rsidR="00FD216C" w:rsidRPr="000E5AA3">
        <w:rPr>
          <w:rFonts w:asciiTheme="majorBidi" w:hAnsiTheme="majorBidi"/>
          <w:spacing w:val="-10"/>
          <w:sz w:val="32"/>
          <w:szCs w:val="32"/>
          <w:lang w:val="en-US"/>
        </w:rPr>
        <w:t xml:space="preserve"> </w:t>
      </w:r>
      <w:r w:rsidR="00FD216C" w:rsidRPr="000E5AA3">
        <w:rPr>
          <w:rFonts w:asciiTheme="majorBidi" w:hAnsiTheme="majorBidi" w:hint="cs"/>
          <w:spacing w:val="-10"/>
          <w:sz w:val="32"/>
          <w:szCs w:val="32"/>
          <w:cs/>
          <w:lang w:val="en-US"/>
        </w:rPr>
        <w:t xml:space="preserve">ดังนั้นบริษัทได้แสดงรายการยอดคงเหลือของเงินกู้ยืมระยะยาวจากสถาบันการเงินจำนวนเงิน </w:t>
      </w:r>
      <w:r w:rsidR="000E5AA3" w:rsidRPr="000E5AA3">
        <w:rPr>
          <w:rFonts w:asciiTheme="majorBidi" w:hAnsiTheme="majorBidi"/>
          <w:spacing w:val="-10"/>
          <w:sz w:val="32"/>
          <w:szCs w:val="32"/>
          <w:lang w:val="en-US"/>
        </w:rPr>
        <w:t>451</w:t>
      </w:r>
      <w:r w:rsidR="00ED6203" w:rsidRPr="000E5AA3">
        <w:rPr>
          <w:rFonts w:asciiTheme="majorBidi" w:hAnsiTheme="majorBidi"/>
          <w:spacing w:val="-10"/>
          <w:sz w:val="32"/>
          <w:szCs w:val="32"/>
          <w:lang w:val="en-US"/>
        </w:rPr>
        <w:t>.</w:t>
      </w:r>
      <w:r w:rsidR="000E5AA3" w:rsidRPr="000E5AA3">
        <w:rPr>
          <w:rFonts w:asciiTheme="majorBidi" w:hAnsiTheme="majorBidi"/>
          <w:spacing w:val="-10"/>
          <w:sz w:val="32"/>
          <w:szCs w:val="32"/>
          <w:lang w:val="en-US"/>
        </w:rPr>
        <w:t>31</w:t>
      </w:r>
      <w:r w:rsidR="00FD216C" w:rsidRPr="000E5AA3">
        <w:rPr>
          <w:rFonts w:asciiTheme="majorBidi" w:hAnsiTheme="majorBidi"/>
          <w:spacing w:val="-10"/>
          <w:sz w:val="32"/>
          <w:szCs w:val="32"/>
          <w:lang w:val="en-US"/>
        </w:rPr>
        <w:t xml:space="preserve"> </w:t>
      </w:r>
      <w:r w:rsidR="00FD216C" w:rsidRPr="000E5AA3">
        <w:rPr>
          <w:rFonts w:asciiTheme="majorBidi" w:hAnsiTheme="majorBidi" w:hint="cs"/>
          <w:spacing w:val="-10"/>
          <w:sz w:val="32"/>
          <w:szCs w:val="32"/>
          <w:cs/>
          <w:lang w:val="en-US"/>
        </w:rPr>
        <w:t>ล้านบาท เป็นส่วนของเงินกู้ยืมระยะยาวจากสถาบันการเงินที่ถึงกำหนดชำระภายในหนึ่งปีในงบฐานะการเงิน</w:t>
      </w:r>
    </w:p>
    <w:p w14:paraId="30C29FAC" w14:textId="3911A384" w:rsidR="000C18D9" w:rsidRPr="000E5AA3" w:rsidRDefault="000C18D9" w:rsidP="00CC2CDC">
      <w:pPr>
        <w:spacing w:after="120"/>
        <w:ind w:left="1080"/>
        <w:jc w:val="thaiDistribute"/>
        <w:rPr>
          <w:rFonts w:ascii="Angsana New" w:hAnsi="Angsana New"/>
          <w:sz w:val="32"/>
          <w:szCs w:val="32"/>
          <w:lang w:val="en-US"/>
        </w:rPr>
      </w:pPr>
      <w:r w:rsidRPr="000E5AA3">
        <w:rPr>
          <w:rFonts w:ascii="Angsana New" w:hAnsi="Angsana New"/>
          <w:sz w:val="32"/>
          <w:szCs w:val="32"/>
          <w:cs/>
        </w:rPr>
        <w:t xml:space="preserve">ณ </w:t>
      </w:r>
      <w:r w:rsidRPr="000E5AA3">
        <w:rPr>
          <w:rFonts w:ascii="Angsana New" w:hAnsi="Angsana New" w:hint="cs"/>
          <w:sz w:val="32"/>
          <w:szCs w:val="32"/>
          <w:cs/>
        </w:rPr>
        <w:t xml:space="preserve">วันที่ </w:t>
      </w:r>
      <w:r w:rsidR="000E5AA3" w:rsidRPr="000E5AA3">
        <w:rPr>
          <w:rFonts w:ascii="Angsana New" w:hAnsi="Angsana New"/>
          <w:sz w:val="32"/>
          <w:szCs w:val="32"/>
          <w:lang w:val="en-US"/>
        </w:rPr>
        <w:t>31</w:t>
      </w:r>
      <w:r w:rsidR="001B2086" w:rsidRPr="000E5AA3">
        <w:rPr>
          <w:rFonts w:ascii="Angsana New" w:hAnsi="Angsana New"/>
          <w:sz w:val="32"/>
          <w:szCs w:val="32"/>
          <w:lang w:val="en-US"/>
        </w:rPr>
        <w:t xml:space="preserve"> </w:t>
      </w:r>
      <w:r w:rsidR="001B2086" w:rsidRPr="000E5AA3">
        <w:rPr>
          <w:rFonts w:asciiTheme="majorBidi" w:hAnsiTheme="majorBidi" w:hint="cs"/>
          <w:spacing w:val="-10"/>
          <w:sz w:val="32"/>
          <w:szCs w:val="32"/>
          <w:cs/>
          <w:lang w:val="en-US"/>
        </w:rPr>
        <w:t>ธันวาคม</w:t>
      </w:r>
      <w:r w:rsidR="001B2086" w:rsidRPr="000E5AA3">
        <w:rPr>
          <w:rFonts w:ascii="Angsana New" w:hAnsi="Angsana New" w:hint="cs"/>
          <w:spacing w:val="-6"/>
          <w:sz w:val="32"/>
          <w:szCs w:val="32"/>
          <w:cs/>
          <w:lang w:val="en-US"/>
        </w:rPr>
        <w:t xml:space="preserve"> </w:t>
      </w:r>
      <w:r w:rsidR="000E5AA3" w:rsidRPr="000E5AA3">
        <w:rPr>
          <w:rFonts w:ascii="Angsana New" w:hAnsi="Angsana New"/>
          <w:spacing w:val="-6"/>
          <w:sz w:val="32"/>
          <w:szCs w:val="32"/>
          <w:lang w:val="en-US"/>
        </w:rPr>
        <w:t>2568</w:t>
      </w:r>
      <w:r w:rsidRPr="000E5AA3">
        <w:rPr>
          <w:rFonts w:ascii="Angsana New" w:hAnsi="Angsana New"/>
          <w:spacing w:val="-6"/>
          <w:sz w:val="32"/>
          <w:szCs w:val="32"/>
          <w:cs/>
          <w:lang w:val="en-US"/>
        </w:rPr>
        <w:t xml:space="preserve"> </w:t>
      </w:r>
      <w:r w:rsidRPr="000E5AA3">
        <w:rPr>
          <w:rFonts w:ascii="Angsana New" w:hAnsi="Angsana New" w:hint="cs"/>
          <w:spacing w:val="-6"/>
          <w:sz w:val="32"/>
          <w:szCs w:val="32"/>
          <w:cs/>
        </w:rPr>
        <w:t>และ</w:t>
      </w:r>
      <w:r w:rsidRPr="000E5AA3">
        <w:rPr>
          <w:rFonts w:ascii="Angsana New" w:hAnsi="Angsana New"/>
          <w:spacing w:val="-6"/>
          <w:sz w:val="32"/>
          <w:szCs w:val="32"/>
          <w:cs/>
        </w:rPr>
        <w:t xml:space="preserve"> </w:t>
      </w:r>
      <w:r w:rsidR="000E5AA3" w:rsidRPr="000E5AA3">
        <w:rPr>
          <w:rFonts w:ascii="Angsana New" w:hAnsi="Angsana New"/>
          <w:spacing w:val="-6"/>
          <w:sz w:val="32"/>
          <w:szCs w:val="32"/>
          <w:lang w:val="en-US"/>
        </w:rPr>
        <w:t>2567</w:t>
      </w:r>
      <w:r w:rsidRPr="000E5AA3">
        <w:rPr>
          <w:rFonts w:ascii="Angsana New" w:hAnsi="Angsana New"/>
          <w:spacing w:val="-6"/>
          <w:sz w:val="32"/>
          <w:szCs w:val="32"/>
          <w:cs/>
        </w:rPr>
        <w:t xml:space="preserve"> </w:t>
      </w:r>
      <w:r w:rsidRPr="000E5AA3">
        <w:rPr>
          <w:rFonts w:ascii="Angsana New" w:hAnsi="Angsana New"/>
          <w:sz w:val="32"/>
          <w:szCs w:val="32"/>
          <w:cs/>
        </w:rPr>
        <w:t>เงินกู้ยืมระยะสั้นและเงินกู้ยืมระยะยาวจากสถาบันการเงินของบริษัทได้รับการค้ำประกันโดยการจดจำนองที่ดินและสิ่งปลูกสร้างของโครงการพัฒนาอสังหาริมทรัพย์ของบริษัทตามที่กล่าวข้างต้น ซึ่งแสดงเป็นส่วนหนึ่งของต้นทุนโครงการพัฒนาอสังหาริมทรัพย์เพื่อขาย</w:t>
      </w:r>
      <w:r w:rsidR="00137F31" w:rsidRPr="000E5AA3">
        <w:rPr>
          <w:rFonts w:ascii="Angsana New" w:hAnsi="Angsana New" w:hint="cs"/>
          <w:sz w:val="32"/>
          <w:szCs w:val="32"/>
          <w:cs/>
        </w:rPr>
        <w:t xml:space="preserve"> </w:t>
      </w:r>
      <w:r w:rsidRPr="000E5AA3">
        <w:rPr>
          <w:rFonts w:ascii="Angsana New" w:hAnsi="Angsana New"/>
          <w:sz w:val="32"/>
          <w:szCs w:val="32"/>
          <w:cs/>
        </w:rPr>
        <w:t>(</w:t>
      </w:r>
      <w:r w:rsidRPr="000E5AA3">
        <w:rPr>
          <w:rFonts w:ascii="Angsana New" w:hAnsi="Angsana New" w:hint="cs"/>
          <w:sz w:val="32"/>
          <w:szCs w:val="32"/>
          <w:cs/>
        </w:rPr>
        <w:t>ดู</w:t>
      </w:r>
      <w:r w:rsidRPr="000E5AA3">
        <w:rPr>
          <w:rFonts w:ascii="Angsana New" w:hAnsi="Angsana New"/>
          <w:sz w:val="32"/>
          <w:szCs w:val="32"/>
          <w:cs/>
        </w:rPr>
        <w:t xml:space="preserve">หมายเหตุข้อ </w:t>
      </w:r>
      <w:r w:rsidR="000E5AA3" w:rsidRPr="000E5AA3">
        <w:rPr>
          <w:rFonts w:ascii="Angsana New" w:hAnsi="Angsana New" w:hint="cs"/>
          <w:sz w:val="32"/>
          <w:szCs w:val="32"/>
          <w:lang w:val="en-US"/>
        </w:rPr>
        <w:t>8</w:t>
      </w:r>
      <w:r w:rsidRPr="000E5AA3">
        <w:rPr>
          <w:rFonts w:ascii="Angsana New" w:hAnsi="Angsana New"/>
          <w:sz w:val="32"/>
          <w:szCs w:val="32"/>
        </w:rPr>
        <w:t>)</w:t>
      </w:r>
      <w:r w:rsidRPr="000E5AA3">
        <w:rPr>
          <w:rFonts w:ascii="Angsana New" w:hAnsi="Angsana New"/>
          <w:sz w:val="32"/>
          <w:szCs w:val="32"/>
          <w:cs/>
        </w:rPr>
        <w:t xml:space="preserve"> ค้ำประกันด้วยเงินลงทุนของบริษัทในหน่วยลงทุนของ</w:t>
      </w:r>
      <w:r w:rsidR="00B57EDC" w:rsidRPr="000E5AA3">
        <w:rPr>
          <w:rFonts w:ascii="Angsana New" w:hAnsi="Angsana New"/>
          <w:sz w:val="32"/>
          <w:szCs w:val="32"/>
          <w:cs/>
        </w:rPr>
        <w:t>ทรัสต์เพื่อการลงทุนในอสังหาริมทรัพย์อิสสระ</w:t>
      </w:r>
      <w:r w:rsidRPr="000E5AA3">
        <w:rPr>
          <w:rFonts w:ascii="Angsana New" w:hAnsi="Angsana New"/>
          <w:sz w:val="32"/>
          <w:szCs w:val="32"/>
          <w:cs/>
        </w:rPr>
        <w:t xml:space="preserve"> (</w:t>
      </w:r>
      <w:r w:rsidRPr="000E5AA3">
        <w:rPr>
          <w:rFonts w:ascii="Angsana New" w:hAnsi="Angsana New" w:hint="cs"/>
          <w:sz w:val="32"/>
          <w:szCs w:val="32"/>
          <w:cs/>
        </w:rPr>
        <w:t>ดู</w:t>
      </w:r>
      <w:r w:rsidRPr="000E5AA3">
        <w:rPr>
          <w:rFonts w:ascii="Angsana New" w:hAnsi="Angsana New"/>
          <w:sz w:val="32"/>
          <w:szCs w:val="32"/>
          <w:cs/>
        </w:rPr>
        <w:t xml:space="preserve">หมายเหตุข้อ </w:t>
      </w:r>
      <w:r w:rsidR="000E5AA3" w:rsidRPr="000E5AA3">
        <w:rPr>
          <w:rFonts w:ascii="Angsana New" w:hAnsi="Angsana New"/>
          <w:sz w:val="32"/>
          <w:szCs w:val="32"/>
          <w:lang w:val="en-US"/>
        </w:rPr>
        <w:t>10</w:t>
      </w:r>
      <w:r w:rsidRPr="000E5AA3">
        <w:rPr>
          <w:rFonts w:ascii="Angsana New" w:hAnsi="Angsana New"/>
          <w:sz w:val="32"/>
          <w:szCs w:val="32"/>
        </w:rPr>
        <w:t>)</w:t>
      </w:r>
      <w:r w:rsidR="00EE3CC5" w:rsidRPr="000E5AA3">
        <w:rPr>
          <w:rFonts w:ascii="Angsana New" w:hAnsi="Angsana New" w:hint="cs"/>
          <w:sz w:val="32"/>
          <w:szCs w:val="32"/>
          <w:cs/>
        </w:rPr>
        <w:t xml:space="preserve"> </w:t>
      </w:r>
      <w:r w:rsidR="00EE3CC5" w:rsidRPr="000E5AA3">
        <w:rPr>
          <w:rFonts w:ascii="Angsana New" w:hAnsi="Angsana New"/>
          <w:sz w:val="32"/>
          <w:szCs w:val="32"/>
          <w:cs/>
        </w:rPr>
        <w:t>และ</w:t>
      </w:r>
      <w:r w:rsidR="00EE3CC5" w:rsidRPr="000E5AA3">
        <w:rPr>
          <w:rFonts w:ascii="Angsana New" w:hAnsi="Angsana New" w:hint="cs"/>
          <w:sz w:val="32"/>
          <w:szCs w:val="32"/>
          <w:cs/>
        </w:rPr>
        <w:t>ที่ดินของบริษัทที่เกี่ยวข้องกันแห่งหนึ่ง</w:t>
      </w:r>
    </w:p>
    <w:p w14:paraId="35BC0904" w14:textId="276C764C" w:rsidR="00BE4FCA" w:rsidRPr="000E5AA3" w:rsidRDefault="00BE4FCA" w:rsidP="00CC2CDC">
      <w:pPr>
        <w:spacing w:before="240"/>
        <w:ind w:left="1080" w:right="72"/>
        <w:jc w:val="thaiDistribute"/>
        <w:rPr>
          <w:rFonts w:asciiTheme="majorBidi" w:hAnsiTheme="majorBidi" w:cstheme="majorBidi"/>
          <w:b/>
          <w:bCs/>
          <w:sz w:val="32"/>
          <w:szCs w:val="32"/>
        </w:rPr>
      </w:pPr>
      <w:r w:rsidRPr="000E5AA3">
        <w:rPr>
          <w:rFonts w:asciiTheme="majorBidi" w:hAnsiTheme="majorBidi" w:cstheme="majorBidi"/>
          <w:b/>
          <w:bCs/>
          <w:sz w:val="32"/>
          <w:szCs w:val="32"/>
          <w:cs/>
        </w:rPr>
        <w:t>บริษัทย่อย</w:t>
      </w:r>
    </w:p>
    <w:p w14:paraId="208D8DE2" w14:textId="4E5C5C72" w:rsidR="00C520A8" w:rsidRPr="000E5AA3" w:rsidRDefault="002C0993" w:rsidP="00CC2CDC">
      <w:pPr>
        <w:spacing w:after="120"/>
        <w:ind w:left="108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lang w:val="en-US"/>
        </w:rPr>
        <w:t xml:space="preserve"> ธันวาคม </w:t>
      </w:r>
      <w:r w:rsidR="000E5AA3" w:rsidRPr="000E5AA3">
        <w:rPr>
          <w:rFonts w:asciiTheme="majorBidi" w:hAnsiTheme="majorBidi" w:cstheme="majorBidi"/>
          <w:spacing w:val="-6"/>
          <w:sz w:val="32"/>
          <w:szCs w:val="32"/>
          <w:lang w:val="en-US"/>
        </w:rPr>
        <w:t>2568</w:t>
      </w:r>
      <w:r w:rsidR="00F96BA9" w:rsidRPr="000E5AA3">
        <w:rPr>
          <w:rFonts w:asciiTheme="majorBidi" w:hAnsiTheme="majorBidi" w:cstheme="majorBidi"/>
          <w:spacing w:val="-6"/>
          <w:sz w:val="32"/>
          <w:szCs w:val="32"/>
          <w:lang w:val="en-US"/>
        </w:rPr>
        <w:t xml:space="preserve"> </w:t>
      </w:r>
      <w:r w:rsidR="00F96BA9" w:rsidRPr="000E5AA3">
        <w:rPr>
          <w:rFonts w:asciiTheme="majorBidi" w:hAnsiTheme="majorBidi" w:cstheme="majorBidi"/>
          <w:spacing w:val="-6"/>
          <w:sz w:val="32"/>
          <w:szCs w:val="32"/>
          <w:cs/>
          <w:lang w:val="en-US"/>
        </w:rPr>
        <w:t xml:space="preserve">และ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cs/>
          <w:lang w:val="en-US"/>
        </w:rPr>
        <w:t xml:space="preserve"> เงินกู้ยืมระยะสั้นจากสถาบันการเงินของบริษัท</w:t>
      </w:r>
      <w:r w:rsidRPr="000E5AA3">
        <w:rPr>
          <w:rFonts w:ascii="Angsana New" w:hAnsi="Angsana New"/>
          <w:sz w:val="32"/>
          <w:szCs w:val="32"/>
          <w:cs/>
          <w:lang w:val="en-US"/>
        </w:rPr>
        <w:t>ย่อย</w:t>
      </w:r>
      <w:r w:rsidR="002D635E" w:rsidRPr="000E5AA3">
        <w:rPr>
          <w:rFonts w:ascii="Angsana New" w:hAnsi="Angsana New" w:hint="cs"/>
          <w:sz w:val="32"/>
          <w:szCs w:val="32"/>
          <w:cs/>
          <w:lang w:val="en-US"/>
        </w:rPr>
        <w:t>หลายแห่ง</w:t>
      </w:r>
      <w:r w:rsidR="00EA66D6" w:rsidRPr="000E5AA3">
        <w:rPr>
          <w:rFonts w:ascii="Angsana New" w:hAnsi="Angsana New"/>
          <w:sz w:val="32"/>
          <w:szCs w:val="32"/>
          <w:cs/>
          <w:lang w:val="en-US"/>
        </w:rPr>
        <w:t xml:space="preserve">จำนวน </w:t>
      </w:r>
      <w:r w:rsidR="000E5AA3" w:rsidRPr="000E5AA3">
        <w:rPr>
          <w:rFonts w:ascii="Angsana New" w:hAnsi="Angsana New"/>
          <w:sz w:val="32"/>
          <w:szCs w:val="32"/>
          <w:lang w:val="en-US"/>
        </w:rPr>
        <w:t>50</w:t>
      </w:r>
      <w:r w:rsidR="00EA66D6" w:rsidRPr="000E5AA3">
        <w:rPr>
          <w:rFonts w:ascii="Angsana New" w:hAnsi="Angsana New"/>
          <w:sz w:val="32"/>
          <w:szCs w:val="32"/>
          <w:lang w:val="en-US"/>
        </w:rPr>
        <w:t>.</w:t>
      </w:r>
      <w:r w:rsidR="000E5AA3" w:rsidRPr="000E5AA3">
        <w:rPr>
          <w:rFonts w:ascii="Angsana New" w:hAnsi="Angsana New"/>
          <w:sz w:val="32"/>
          <w:szCs w:val="32"/>
          <w:lang w:val="en-US"/>
        </w:rPr>
        <w:t>00</w:t>
      </w:r>
      <w:r w:rsidR="00EA66D6" w:rsidRPr="000E5AA3">
        <w:rPr>
          <w:rFonts w:ascii="Angsana New" w:hAnsi="Angsana New"/>
          <w:sz w:val="32"/>
          <w:szCs w:val="32"/>
          <w:lang w:val="en-US"/>
        </w:rPr>
        <w:t xml:space="preserve"> </w:t>
      </w:r>
      <w:r w:rsidR="00EA66D6" w:rsidRPr="000E5AA3">
        <w:rPr>
          <w:rFonts w:ascii="Angsana New" w:hAnsi="Angsana New"/>
          <w:sz w:val="32"/>
          <w:szCs w:val="32"/>
          <w:cs/>
          <w:lang w:val="en-US"/>
        </w:rPr>
        <w:t xml:space="preserve">ล้านบาท </w:t>
      </w:r>
      <w:r w:rsidR="00EA66D6" w:rsidRPr="000E5AA3">
        <w:rPr>
          <w:rFonts w:ascii="Angsana New" w:hAnsi="Angsana New" w:hint="cs"/>
          <w:sz w:val="32"/>
          <w:szCs w:val="32"/>
          <w:cs/>
          <w:lang w:val="en-US"/>
        </w:rPr>
        <w:t>และ</w:t>
      </w:r>
      <w:r w:rsidR="005A6885" w:rsidRPr="000E5AA3">
        <w:rPr>
          <w:rFonts w:ascii="Angsana New" w:hAnsi="Angsana New"/>
          <w:sz w:val="32"/>
          <w:szCs w:val="32"/>
          <w:cs/>
          <w:lang w:val="en-US"/>
        </w:rPr>
        <w:t xml:space="preserve">จำนวน </w:t>
      </w:r>
      <w:r w:rsidR="000E5AA3" w:rsidRPr="000E5AA3">
        <w:rPr>
          <w:rFonts w:ascii="Angsana New" w:hAnsi="Angsana New"/>
          <w:sz w:val="32"/>
          <w:szCs w:val="32"/>
          <w:lang w:val="en-US"/>
        </w:rPr>
        <w:t>103</w:t>
      </w:r>
      <w:r w:rsidR="000735AF" w:rsidRPr="000E5AA3">
        <w:rPr>
          <w:rFonts w:ascii="Angsana New" w:hAnsi="Angsana New"/>
          <w:sz w:val="32"/>
          <w:szCs w:val="32"/>
          <w:lang w:val="en-US"/>
        </w:rPr>
        <w:t>.</w:t>
      </w:r>
      <w:r w:rsidR="000E5AA3" w:rsidRPr="000E5AA3">
        <w:rPr>
          <w:rFonts w:ascii="Angsana New" w:hAnsi="Angsana New"/>
          <w:sz w:val="32"/>
          <w:szCs w:val="32"/>
          <w:lang w:val="en-US"/>
        </w:rPr>
        <w:t>85</w:t>
      </w:r>
      <w:r w:rsidR="0079199C" w:rsidRPr="000E5AA3">
        <w:rPr>
          <w:rFonts w:ascii="Angsana New" w:hAnsi="Angsana New"/>
          <w:sz w:val="32"/>
          <w:szCs w:val="32"/>
          <w:lang w:val="en-US"/>
        </w:rPr>
        <w:t xml:space="preserve"> </w:t>
      </w:r>
      <w:r w:rsidR="005A6885" w:rsidRPr="000E5AA3">
        <w:rPr>
          <w:rFonts w:ascii="Angsana New" w:hAnsi="Angsana New"/>
          <w:sz w:val="32"/>
          <w:szCs w:val="32"/>
          <w:cs/>
          <w:lang w:val="en-US"/>
        </w:rPr>
        <w:t>ล้านบาท</w:t>
      </w:r>
      <w:r w:rsidR="00EA66D6" w:rsidRPr="000E5AA3">
        <w:rPr>
          <w:rFonts w:ascii="Angsana New" w:hAnsi="Angsana New" w:hint="cs"/>
          <w:sz w:val="32"/>
          <w:szCs w:val="32"/>
          <w:cs/>
          <w:lang w:val="en-US"/>
        </w:rPr>
        <w:t xml:space="preserve"> ตามลำดับ</w:t>
      </w:r>
      <w:r w:rsidR="005A6885" w:rsidRPr="000E5AA3">
        <w:rPr>
          <w:rFonts w:ascii="Angsana New" w:hAnsi="Angsana New"/>
          <w:sz w:val="32"/>
          <w:szCs w:val="32"/>
          <w:cs/>
          <w:lang w:val="en-US"/>
        </w:rPr>
        <w:t xml:space="preserve"> </w:t>
      </w:r>
      <w:r w:rsidRPr="000E5AA3">
        <w:rPr>
          <w:rFonts w:ascii="Angsana New" w:hAnsi="Angsana New"/>
          <w:sz w:val="32"/>
          <w:szCs w:val="32"/>
          <w:cs/>
          <w:lang w:val="en-US"/>
        </w:rPr>
        <w:t>เป็นเงินกู้ยืมในรูปของตั๋วสัญญาใช้เงินภายใต้วงเงิน</w:t>
      </w:r>
      <w:r w:rsidRPr="000E5AA3">
        <w:rPr>
          <w:rFonts w:ascii="Angsana New" w:hAnsi="Angsana New"/>
          <w:spacing w:val="-8"/>
          <w:sz w:val="32"/>
          <w:szCs w:val="32"/>
          <w:cs/>
          <w:lang w:val="en-US"/>
        </w:rPr>
        <w:t>สินเชื่อจากสถาบันการเงินในประเทศ</w:t>
      </w:r>
      <w:r w:rsidR="002D635E" w:rsidRPr="000E5AA3">
        <w:rPr>
          <w:rFonts w:ascii="Angsana New" w:hAnsi="Angsana New" w:hint="cs"/>
          <w:spacing w:val="-8"/>
          <w:sz w:val="32"/>
          <w:szCs w:val="32"/>
          <w:cs/>
          <w:lang w:val="en-US"/>
        </w:rPr>
        <w:t>หลายแห่ง</w:t>
      </w:r>
      <w:r w:rsidRPr="000E5AA3">
        <w:rPr>
          <w:rFonts w:ascii="Angsana New" w:hAnsi="Angsana New"/>
          <w:spacing w:val="-8"/>
          <w:sz w:val="32"/>
          <w:szCs w:val="32"/>
          <w:cs/>
          <w:lang w:val="en-US"/>
        </w:rPr>
        <w:t>ในวงเงิน</w:t>
      </w:r>
      <w:r w:rsidR="002D635E" w:rsidRPr="000E5AA3">
        <w:rPr>
          <w:rFonts w:ascii="Angsana New" w:hAnsi="Angsana New"/>
          <w:spacing w:val="-8"/>
          <w:sz w:val="32"/>
          <w:szCs w:val="32"/>
          <w:cs/>
          <w:lang w:val="en-US"/>
        </w:rPr>
        <w:t xml:space="preserve">จำนวน </w:t>
      </w:r>
      <w:r w:rsidR="000E5AA3" w:rsidRPr="000E5AA3">
        <w:rPr>
          <w:rFonts w:ascii="Angsana New" w:hAnsi="Angsana New"/>
          <w:spacing w:val="-8"/>
          <w:sz w:val="32"/>
          <w:szCs w:val="32"/>
          <w:lang w:val="en-US"/>
        </w:rPr>
        <w:t>50</w:t>
      </w:r>
      <w:r w:rsidR="00180B6E" w:rsidRPr="000E5AA3">
        <w:rPr>
          <w:rFonts w:ascii="Angsana New" w:hAnsi="Angsana New"/>
          <w:spacing w:val="-8"/>
          <w:sz w:val="32"/>
          <w:szCs w:val="32"/>
          <w:lang w:val="en-US"/>
        </w:rPr>
        <w:t>.</w:t>
      </w:r>
      <w:r w:rsidR="000E5AA3" w:rsidRPr="000E5AA3">
        <w:rPr>
          <w:rFonts w:ascii="Angsana New" w:hAnsi="Angsana New"/>
          <w:spacing w:val="-8"/>
          <w:sz w:val="32"/>
          <w:szCs w:val="32"/>
          <w:lang w:val="en-US"/>
        </w:rPr>
        <w:t>00</w:t>
      </w:r>
      <w:r w:rsidR="002D635E" w:rsidRPr="000E5AA3">
        <w:rPr>
          <w:rFonts w:ascii="Angsana New" w:hAnsi="Angsana New"/>
          <w:spacing w:val="-8"/>
          <w:sz w:val="32"/>
          <w:szCs w:val="32"/>
          <w:cs/>
          <w:lang w:val="en-US"/>
        </w:rPr>
        <w:t xml:space="preserve"> ล้านบาท</w:t>
      </w:r>
      <w:r w:rsidR="002D635E" w:rsidRPr="000E5AA3">
        <w:rPr>
          <w:rFonts w:ascii="Angsana New" w:hAnsi="Angsana New" w:hint="cs"/>
          <w:spacing w:val="-8"/>
          <w:sz w:val="32"/>
          <w:szCs w:val="32"/>
          <w:cs/>
          <w:lang w:val="en-US"/>
        </w:rPr>
        <w:t xml:space="preserve"> และ</w:t>
      </w:r>
      <w:r w:rsidRPr="000E5AA3">
        <w:rPr>
          <w:rFonts w:ascii="Angsana New" w:hAnsi="Angsana New"/>
          <w:spacing w:val="-8"/>
          <w:sz w:val="32"/>
          <w:szCs w:val="32"/>
          <w:cs/>
          <w:lang w:val="en-US"/>
        </w:rPr>
        <w:t xml:space="preserve">จำนวน </w:t>
      </w:r>
      <w:r w:rsidR="000E5AA3" w:rsidRPr="000E5AA3">
        <w:rPr>
          <w:rFonts w:ascii="Angsana New" w:hAnsi="Angsana New"/>
          <w:spacing w:val="-8"/>
          <w:sz w:val="32"/>
          <w:szCs w:val="32"/>
          <w:lang w:val="en-US"/>
        </w:rPr>
        <w:t>113</w:t>
      </w:r>
      <w:r w:rsidR="000735AF" w:rsidRPr="000E5AA3">
        <w:rPr>
          <w:rFonts w:ascii="Angsana New" w:hAnsi="Angsana New"/>
          <w:spacing w:val="-8"/>
          <w:sz w:val="32"/>
          <w:szCs w:val="32"/>
          <w:lang w:val="en-US"/>
        </w:rPr>
        <w:t>.</w:t>
      </w:r>
      <w:r w:rsidR="000E5AA3" w:rsidRPr="000E5AA3">
        <w:rPr>
          <w:rFonts w:ascii="Angsana New" w:hAnsi="Angsana New"/>
          <w:spacing w:val="-8"/>
          <w:sz w:val="32"/>
          <w:szCs w:val="32"/>
          <w:lang w:val="en-US"/>
        </w:rPr>
        <w:t>85</w:t>
      </w:r>
      <w:r w:rsidRPr="000E5AA3">
        <w:rPr>
          <w:rFonts w:ascii="Angsana New" w:hAnsi="Angsana New"/>
          <w:spacing w:val="-8"/>
          <w:sz w:val="32"/>
          <w:szCs w:val="32"/>
          <w:cs/>
          <w:lang w:val="en-US"/>
        </w:rPr>
        <w:t xml:space="preserve"> ล้าน</w:t>
      </w:r>
      <w:r w:rsidRPr="000E5AA3">
        <w:rPr>
          <w:rFonts w:ascii="Angsana New" w:hAnsi="Angsana New"/>
          <w:sz w:val="32"/>
          <w:szCs w:val="32"/>
          <w:cs/>
          <w:lang w:val="en-US"/>
        </w:rPr>
        <w:t>บาท</w:t>
      </w:r>
      <w:r w:rsidR="002D635E" w:rsidRPr="000E5AA3">
        <w:rPr>
          <w:rFonts w:ascii="Angsana New" w:hAnsi="Angsana New" w:hint="cs"/>
          <w:sz w:val="32"/>
          <w:szCs w:val="32"/>
          <w:cs/>
          <w:lang w:val="en-US"/>
        </w:rPr>
        <w:t xml:space="preserve"> ตามลำดับ</w:t>
      </w:r>
      <w:r w:rsidRPr="000E5AA3">
        <w:rPr>
          <w:rFonts w:ascii="Angsana New" w:hAnsi="Angsana New"/>
          <w:sz w:val="32"/>
          <w:szCs w:val="32"/>
          <w:cs/>
          <w:lang w:val="en-US"/>
        </w:rPr>
        <w:t xml:space="preserve"> </w:t>
      </w:r>
      <w:r w:rsidR="00A30C47" w:rsidRPr="000E5AA3">
        <w:rPr>
          <w:rFonts w:ascii="Angsana New" w:hAnsi="Angsana New"/>
          <w:sz w:val="32"/>
          <w:szCs w:val="32"/>
          <w:cs/>
          <w:lang w:val="en-US"/>
        </w:rPr>
        <w:t>โดยมีวัตถุประสงค์หลักเพื่อใช้บริหารการดำเนินงานภายในของบริษัทย่อย</w:t>
      </w:r>
      <w:r w:rsidR="00A26E48" w:rsidRPr="000E5AA3">
        <w:rPr>
          <w:rFonts w:ascii="Angsana New" w:hAnsi="Angsana New" w:hint="cs"/>
          <w:sz w:val="32"/>
          <w:szCs w:val="32"/>
          <w:cs/>
          <w:lang w:val="en-US"/>
        </w:rPr>
        <w:t>ดังกล่าว</w:t>
      </w:r>
      <w:r w:rsidR="00A30C47" w:rsidRPr="000E5AA3">
        <w:rPr>
          <w:rFonts w:ascii="Angsana New" w:hAnsi="Angsana New"/>
          <w:sz w:val="32"/>
          <w:szCs w:val="32"/>
          <w:cs/>
          <w:lang w:val="en-US"/>
        </w:rPr>
        <w:t xml:space="preserve"> ซึ่งเงินกู้ยืมดังกล่าวคิดดอกเบี้ยในอัตราคงที่ตามที่ระบุไว้ในตั๋วสัญญาใช้เงินและบางส่วนคิดดอกเบี้ยโดยอัตราอ้างอิงกับอัตราดอกเบี้ยเงินให้กู้ยืมขั้นต่ำของสถาบันการเงิน (</w:t>
      </w:r>
      <w:r w:rsidR="00A30C47" w:rsidRPr="000E5AA3">
        <w:rPr>
          <w:rFonts w:ascii="Angsana New" w:hAnsi="Angsana New"/>
          <w:sz w:val="32"/>
          <w:szCs w:val="32"/>
          <w:lang w:val="en-US"/>
        </w:rPr>
        <w:t xml:space="preserve">“MLR”) </w:t>
      </w:r>
      <w:r w:rsidR="00A30C47" w:rsidRPr="000E5AA3">
        <w:rPr>
          <w:rFonts w:ascii="Angsana New" w:hAnsi="Angsana New"/>
          <w:sz w:val="32"/>
          <w:szCs w:val="32"/>
          <w:cs/>
          <w:lang w:val="en-US"/>
        </w:rPr>
        <w:t>ลบด้วยอัตราที่ระบุไว้ในตั๋วสัญญาใช้เงินและมีกำหนดชำระดอกเบี้ยเป็นรายเดือน</w:t>
      </w:r>
    </w:p>
    <w:p w14:paraId="09D56BD2" w14:textId="77777777" w:rsidR="00DD56D5" w:rsidRPr="000E5AA3" w:rsidRDefault="00DD56D5" w:rsidP="00CC2CDC">
      <w:pPr>
        <w:spacing w:after="120"/>
        <w:ind w:left="1080"/>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lang w:val="en-US"/>
        </w:rPr>
        <w:br w:type="page"/>
      </w:r>
    </w:p>
    <w:p w14:paraId="76FAEB75" w14:textId="339F50E3" w:rsidR="008671EB" w:rsidRPr="000E5AA3" w:rsidRDefault="00BE4FCA" w:rsidP="00411017">
      <w:pPr>
        <w:spacing w:after="240"/>
        <w:ind w:left="1080"/>
        <w:jc w:val="thaiDistribute"/>
        <w:rPr>
          <w:rFonts w:asciiTheme="majorBidi" w:hAnsiTheme="majorBidi" w:cstheme="majorBidi"/>
          <w:sz w:val="32"/>
          <w:szCs w:val="32"/>
          <w:cs/>
          <w:lang w:val="en-US"/>
        </w:rPr>
      </w:pPr>
      <w:r w:rsidRPr="000E5AA3">
        <w:rPr>
          <w:rFonts w:asciiTheme="majorBidi" w:hAnsiTheme="majorBidi" w:cstheme="majorBidi"/>
          <w:spacing w:val="-6"/>
          <w:sz w:val="32"/>
          <w:szCs w:val="32"/>
          <w:cs/>
          <w:lang w:val="en-US"/>
        </w:rPr>
        <w:lastRenderedPageBreak/>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 xml:space="preserve">ธันวาคม </w:t>
      </w:r>
      <w:r w:rsidR="000E5AA3" w:rsidRPr="000E5AA3">
        <w:rPr>
          <w:rFonts w:asciiTheme="majorBidi" w:hAnsiTheme="majorBidi" w:cstheme="majorBidi"/>
          <w:spacing w:val="-6"/>
          <w:sz w:val="32"/>
          <w:szCs w:val="32"/>
          <w:lang w:val="en-US"/>
        </w:rPr>
        <w:t>2568</w:t>
      </w:r>
      <w:r w:rsidR="00A30C47" w:rsidRPr="000E5AA3">
        <w:rPr>
          <w:rFonts w:asciiTheme="majorBidi" w:hAnsiTheme="majorBidi" w:cstheme="majorBidi"/>
          <w:spacing w:val="-6"/>
          <w:sz w:val="32"/>
          <w:szCs w:val="32"/>
          <w:lang w:val="en-US"/>
        </w:rPr>
        <w:t xml:space="preserve"> </w:t>
      </w:r>
      <w:r w:rsidR="00A30C47" w:rsidRPr="000E5AA3">
        <w:rPr>
          <w:rFonts w:asciiTheme="majorBidi" w:hAnsiTheme="majorBidi" w:cstheme="majorBidi"/>
          <w:spacing w:val="-6"/>
          <w:sz w:val="32"/>
          <w:szCs w:val="32"/>
          <w:cs/>
          <w:lang w:val="en-US"/>
        </w:rPr>
        <w:t xml:space="preserve">และ </w:t>
      </w:r>
      <w:r w:rsidR="000E5AA3" w:rsidRPr="000E5AA3">
        <w:rPr>
          <w:rFonts w:asciiTheme="majorBidi" w:hAnsiTheme="majorBidi" w:cstheme="majorBidi"/>
          <w:spacing w:val="-6"/>
          <w:sz w:val="32"/>
          <w:szCs w:val="32"/>
          <w:lang w:val="en-US"/>
        </w:rPr>
        <w:t>2567</w:t>
      </w:r>
      <w:r w:rsidR="00A30C47" w:rsidRPr="000E5AA3">
        <w:rPr>
          <w:rFonts w:asciiTheme="majorBidi" w:hAnsiTheme="majorBidi" w:cstheme="majorBidi"/>
          <w:spacing w:val="-6"/>
          <w:sz w:val="32"/>
          <w:szCs w:val="32"/>
          <w:lang w:val="en-US"/>
        </w:rPr>
        <w:t xml:space="preserve"> </w:t>
      </w:r>
      <w:r w:rsidR="002C0993" w:rsidRPr="000E5AA3">
        <w:rPr>
          <w:rFonts w:asciiTheme="majorBidi" w:hAnsiTheme="majorBidi" w:cstheme="majorBidi"/>
          <w:spacing w:val="-6"/>
          <w:sz w:val="32"/>
          <w:szCs w:val="32"/>
          <w:cs/>
          <w:lang w:val="en-US"/>
        </w:rPr>
        <w:t>เงินกู้ยืมระยะยาวจากสถาบันการเงินของบริษัทย่อย</w:t>
      </w:r>
      <w:r w:rsidR="002C6D67" w:rsidRPr="000E5AA3">
        <w:rPr>
          <w:rFonts w:asciiTheme="majorBidi" w:hAnsiTheme="majorBidi" w:cstheme="majorBidi" w:hint="cs"/>
          <w:spacing w:val="-6"/>
          <w:sz w:val="32"/>
          <w:szCs w:val="32"/>
          <w:cs/>
          <w:lang w:val="en-US"/>
        </w:rPr>
        <w:t>หลายแห่ง</w:t>
      </w:r>
      <w:r w:rsidR="002C0993" w:rsidRPr="000E5AA3">
        <w:rPr>
          <w:rFonts w:asciiTheme="majorBidi" w:hAnsiTheme="majorBidi" w:cstheme="majorBidi"/>
          <w:spacing w:val="-6"/>
          <w:sz w:val="32"/>
          <w:szCs w:val="32"/>
          <w:cs/>
          <w:lang w:val="en-US"/>
        </w:rPr>
        <w:t xml:space="preserve">จำนวน </w:t>
      </w:r>
      <w:r w:rsidR="000E5AA3" w:rsidRPr="000E5AA3">
        <w:rPr>
          <w:rFonts w:asciiTheme="majorBidi" w:hAnsiTheme="majorBidi" w:cstheme="majorBidi"/>
          <w:spacing w:val="-6"/>
          <w:sz w:val="32"/>
          <w:szCs w:val="32"/>
          <w:lang w:val="en-US"/>
        </w:rPr>
        <w:t>2</w:t>
      </w:r>
      <w:r w:rsidR="00F17336"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050</w:t>
      </w:r>
      <w:r w:rsidR="00F17336"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63</w:t>
      </w:r>
      <w:r w:rsidR="00F96BA9" w:rsidRPr="000E5AA3">
        <w:rPr>
          <w:rFonts w:asciiTheme="majorBidi" w:hAnsiTheme="majorBidi" w:cstheme="majorBidi"/>
          <w:spacing w:val="-6"/>
          <w:sz w:val="32"/>
          <w:szCs w:val="32"/>
          <w:lang w:val="en-US"/>
        </w:rPr>
        <w:t xml:space="preserve"> </w:t>
      </w:r>
      <w:r w:rsidR="002C0993" w:rsidRPr="000E5AA3">
        <w:rPr>
          <w:rFonts w:asciiTheme="majorBidi" w:hAnsiTheme="majorBidi" w:cstheme="majorBidi"/>
          <w:spacing w:val="-6"/>
          <w:sz w:val="32"/>
          <w:szCs w:val="32"/>
          <w:cs/>
          <w:lang w:val="en-US"/>
        </w:rPr>
        <w:t xml:space="preserve">ล้านบาท และจำนวน </w:t>
      </w:r>
      <w:r w:rsidR="000E5AA3" w:rsidRPr="000E5AA3">
        <w:rPr>
          <w:rFonts w:asciiTheme="majorBidi" w:hAnsiTheme="majorBidi" w:cstheme="majorBidi"/>
          <w:spacing w:val="-6"/>
          <w:sz w:val="32"/>
          <w:szCs w:val="32"/>
          <w:lang w:val="en-US"/>
        </w:rPr>
        <w:t>2</w:t>
      </w:r>
      <w:r w:rsidR="000735AF"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088</w:t>
      </w:r>
      <w:r w:rsidR="00F17336"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67</w:t>
      </w:r>
      <w:r w:rsidR="000735AF" w:rsidRPr="000E5AA3">
        <w:rPr>
          <w:rFonts w:asciiTheme="majorBidi" w:hAnsiTheme="majorBidi" w:cstheme="majorBidi"/>
          <w:spacing w:val="-6"/>
          <w:sz w:val="32"/>
          <w:szCs w:val="32"/>
          <w:lang w:val="en-US"/>
        </w:rPr>
        <w:t xml:space="preserve"> </w:t>
      </w:r>
      <w:r w:rsidR="002C0993" w:rsidRPr="000E5AA3">
        <w:rPr>
          <w:rFonts w:asciiTheme="majorBidi" w:hAnsiTheme="majorBidi" w:cstheme="majorBidi"/>
          <w:spacing w:val="-6"/>
          <w:sz w:val="32"/>
          <w:szCs w:val="32"/>
          <w:cs/>
          <w:lang w:val="en-US"/>
        </w:rPr>
        <w:t xml:space="preserve">ล้านบาท ตามลำดับ เป็นเงินกู้ยืมภายใต้วงเงินสินเชื่อหลายสัญญาจากสถาบันการเงินในประเทศหลายแห่งวงเงินรวมจำนวน </w:t>
      </w:r>
      <w:r w:rsidR="000E5AA3" w:rsidRPr="000E5AA3">
        <w:rPr>
          <w:rFonts w:asciiTheme="majorBidi" w:hAnsiTheme="majorBidi" w:cstheme="majorBidi"/>
          <w:spacing w:val="-6"/>
          <w:sz w:val="32"/>
          <w:szCs w:val="32"/>
          <w:lang w:val="en-US"/>
        </w:rPr>
        <w:t>4</w:t>
      </w:r>
      <w:r w:rsidR="000735AF"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981</w:t>
      </w:r>
      <w:r w:rsidR="00F17336"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53</w:t>
      </w:r>
      <w:r w:rsidR="000735AF" w:rsidRPr="000E5AA3">
        <w:rPr>
          <w:rFonts w:asciiTheme="majorBidi" w:hAnsiTheme="majorBidi" w:cstheme="majorBidi"/>
          <w:spacing w:val="-6"/>
          <w:sz w:val="32"/>
          <w:szCs w:val="32"/>
          <w:cs/>
          <w:lang w:val="en-US"/>
        </w:rPr>
        <w:t xml:space="preserve"> </w:t>
      </w:r>
      <w:r w:rsidR="002C0993" w:rsidRPr="000E5AA3">
        <w:rPr>
          <w:rFonts w:asciiTheme="majorBidi" w:hAnsiTheme="majorBidi" w:cstheme="majorBidi"/>
          <w:spacing w:val="-6"/>
          <w:sz w:val="32"/>
          <w:szCs w:val="32"/>
          <w:cs/>
          <w:lang w:val="en-US"/>
        </w:rPr>
        <w:t>ล้านบาท โดยมีวัตถุประสงค์เพื่อใช้ในการก่อสร้างโครงการพัฒนาอสังหาริมทรัพย์เพื่อขายของบริษัทย่อย</w:t>
      </w:r>
      <w:r w:rsidR="00A55A29" w:rsidRPr="000E5AA3">
        <w:rPr>
          <w:rFonts w:asciiTheme="majorBidi" w:hAnsiTheme="majorBidi" w:cstheme="majorBidi" w:hint="cs"/>
          <w:spacing w:val="-6"/>
          <w:sz w:val="32"/>
          <w:szCs w:val="32"/>
          <w:cs/>
          <w:lang w:val="en-US"/>
        </w:rPr>
        <w:t>ดังกล่าว</w:t>
      </w:r>
      <w:r w:rsidR="002C0993" w:rsidRPr="000E5AA3">
        <w:rPr>
          <w:rFonts w:asciiTheme="majorBidi" w:hAnsiTheme="majorBidi" w:cstheme="majorBidi"/>
          <w:sz w:val="32"/>
          <w:szCs w:val="32"/>
          <w:cs/>
          <w:lang w:val="en-US"/>
        </w:rPr>
        <w:t xml:space="preserve"> และเพื่อใช้บริหารการดำเนินงานภายในของบริษัทย่อย ซึ่งเงินกู้ยืมส่วนใหญ่ คิดดอกเบี้ยในอัตราอ้างอิงกับอัตราดอกเบี้ยเงินให้กู้ยืมขั้นต่ำของสถาบันการเงิน (“</w:t>
      </w:r>
      <w:r w:rsidR="002C0993" w:rsidRPr="000E5AA3">
        <w:rPr>
          <w:rFonts w:asciiTheme="majorBidi" w:hAnsiTheme="majorBidi" w:cstheme="majorBidi"/>
          <w:sz w:val="32"/>
          <w:szCs w:val="32"/>
          <w:lang w:val="en-US"/>
        </w:rPr>
        <w:t xml:space="preserve">MLR”) </w:t>
      </w:r>
      <w:r w:rsidR="002C0993" w:rsidRPr="000E5AA3">
        <w:rPr>
          <w:rFonts w:asciiTheme="majorBidi" w:hAnsiTheme="majorBidi" w:cstheme="majorBidi"/>
          <w:sz w:val="32"/>
          <w:szCs w:val="32"/>
          <w:cs/>
          <w:lang w:val="en-US"/>
        </w:rPr>
        <w:t xml:space="preserve">ลบด้วยอัตราที่ระบุไว้ในสัญญา และมีกำหนดชำระคืนเงินต้นพร้อมดอกเบี้ยเป็นรายเดือนและรายไตรมาส </w:t>
      </w:r>
    </w:p>
    <w:p w14:paraId="4F93B14F" w14:textId="09E5151F" w:rsidR="00BE7EBF" w:rsidRPr="000E5AA3" w:rsidRDefault="002C0993" w:rsidP="00CC2CDC">
      <w:pPr>
        <w:spacing w:after="240"/>
        <w:ind w:left="1080"/>
        <w:jc w:val="thaiDistribute"/>
        <w:rPr>
          <w:rFonts w:ascii="Angsana New" w:eastAsia="MS Mincho" w:hAnsi="Angsana New"/>
          <w:sz w:val="32"/>
          <w:szCs w:val="32"/>
          <w:cs/>
          <w:lang w:val="en-US"/>
        </w:rPr>
      </w:pPr>
      <w:r w:rsidRPr="000E5AA3">
        <w:rPr>
          <w:rFonts w:asciiTheme="majorBidi" w:hAnsiTheme="majorBidi" w:cstheme="majorBidi"/>
          <w:sz w:val="32"/>
          <w:szCs w:val="32"/>
          <w:cs/>
          <w:lang w:val="en-US"/>
        </w:rPr>
        <w:t>อย่างไรก็ตาม บริษัทย่อยสามารถชำระคืนเงินต้นเมื่อมีการปลดจำนองหลักประกันหลังได้รับชำระเงินจากลูกค้าที่ซื้อที่ดินพร้อมสิ่งปลูกสร้างหรือห้องชุดคอนโดมิเนียมในโครงการของบริษัทย่อยแล้ว โดยบริษัทย่อยจะทำการชำระคืนเงินต้นดังกล่าวในอัตราร้อยละของราคาขายที่ดินพร้อมสิ่งปลูกสร้างหรือห้องชุดคอนโดมิเนียมในโครงการของบริษัทย่อยตามที่ระบุไว้ในสัญญาเงินกู้กับสถาบันการเงิน และบริษัทย่อยต้องปฏิบัติตามเงื่อนไขทางการเงินบางประการตามที่ระบุไว้ในสัญญาเงินกู้ยืม เช่น การดำรงอัตราส่วนทางการเงินบางประการ</w:t>
      </w:r>
    </w:p>
    <w:p w14:paraId="042F9D34" w14:textId="3BEA4DCB" w:rsidR="000706A8" w:rsidRPr="000E5AA3" w:rsidRDefault="000706A8" w:rsidP="000706A8">
      <w:pPr>
        <w:spacing w:after="240"/>
        <w:ind w:left="1080"/>
        <w:jc w:val="thaiDistribute"/>
        <w:rPr>
          <w:rFonts w:asciiTheme="majorBidi" w:hAnsiTheme="majorBidi"/>
          <w:spacing w:val="-10"/>
          <w:sz w:val="32"/>
          <w:szCs w:val="32"/>
          <w:lang w:val="en-US"/>
        </w:rPr>
      </w:pPr>
      <w:r w:rsidRPr="000E5AA3">
        <w:rPr>
          <w:rFonts w:asciiTheme="majorBidi" w:hAnsiTheme="majorBidi" w:hint="cs"/>
          <w:spacing w:val="-10"/>
          <w:sz w:val="32"/>
          <w:szCs w:val="32"/>
          <w:cs/>
          <w:lang w:val="en-US"/>
        </w:rPr>
        <w:t xml:space="preserve">ทั้งนี้ ณ วันที่ </w:t>
      </w:r>
      <w:r w:rsidR="000E5AA3" w:rsidRPr="000E5AA3">
        <w:rPr>
          <w:rFonts w:asciiTheme="majorBidi" w:hAnsiTheme="majorBidi" w:cstheme="majorBidi" w:hint="cs"/>
          <w:spacing w:val="-10"/>
          <w:sz w:val="32"/>
          <w:szCs w:val="32"/>
          <w:lang w:val="en-US"/>
        </w:rPr>
        <w:t>31</w:t>
      </w:r>
      <w:r w:rsidRPr="000E5AA3">
        <w:rPr>
          <w:rFonts w:asciiTheme="majorBidi" w:hAnsiTheme="majorBidi" w:cstheme="majorBidi" w:hint="cs"/>
          <w:spacing w:val="-10"/>
          <w:sz w:val="32"/>
          <w:szCs w:val="32"/>
          <w:lang w:val="en-US"/>
        </w:rPr>
        <w:t xml:space="preserve"> </w:t>
      </w:r>
      <w:r w:rsidRPr="000E5AA3">
        <w:rPr>
          <w:rFonts w:asciiTheme="majorBidi" w:hAnsiTheme="majorBidi" w:hint="cs"/>
          <w:spacing w:val="-10"/>
          <w:sz w:val="32"/>
          <w:szCs w:val="32"/>
          <w:cs/>
          <w:lang w:val="en-US"/>
        </w:rPr>
        <w:t xml:space="preserve">ธันวาคม </w:t>
      </w:r>
      <w:r w:rsidR="000E5AA3" w:rsidRPr="000E5AA3">
        <w:rPr>
          <w:rFonts w:asciiTheme="majorBidi" w:hAnsiTheme="majorBidi" w:cstheme="majorBidi" w:hint="cs"/>
          <w:spacing w:val="-10"/>
          <w:sz w:val="32"/>
          <w:szCs w:val="32"/>
          <w:lang w:val="en-US"/>
        </w:rPr>
        <w:t>256</w:t>
      </w:r>
      <w:r w:rsidR="000E5AA3" w:rsidRPr="000E5AA3">
        <w:rPr>
          <w:rFonts w:asciiTheme="majorBidi" w:hAnsiTheme="majorBidi" w:cstheme="majorBidi"/>
          <w:spacing w:val="-10"/>
          <w:sz w:val="32"/>
          <w:szCs w:val="32"/>
          <w:lang w:val="en-US"/>
        </w:rPr>
        <w:t>8</w:t>
      </w:r>
      <w:r w:rsidRPr="000E5AA3">
        <w:rPr>
          <w:rFonts w:asciiTheme="majorBidi" w:hAnsiTheme="majorBidi" w:cstheme="majorBidi" w:hint="cs"/>
          <w:spacing w:val="-10"/>
          <w:sz w:val="32"/>
          <w:szCs w:val="32"/>
          <w:lang w:val="en-US"/>
        </w:rPr>
        <w:t xml:space="preserve"> </w:t>
      </w:r>
      <w:r w:rsidRPr="000E5AA3">
        <w:rPr>
          <w:rFonts w:asciiTheme="majorBidi" w:hAnsiTheme="majorBidi" w:hint="cs"/>
          <w:spacing w:val="-10"/>
          <w:sz w:val="32"/>
          <w:szCs w:val="32"/>
          <w:cs/>
          <w:lang w:val="en-US"/>
        </w:rPr>
        <w:t xml:space="preserve">บริษัทย่อยแห่งหนึ่งไม่สามารถปฏิบัติตามเงื่อนไขการดำรงอัตราส่วนทางการเงินดังกล่าวตามที่กำหนดในสัญญาสำหรับวงเงินกู้ยืมระยะยาวได้ อย่างไรก็ตาม บริษัทย่อยได้รับหนังสือผ่อนผันการดำรงอัตราส่วนทางการเงินดังกล่าวจากสถาบันการเงินลงวันที่ </w:t>
      </w:r>
      <w:r w:rsidR="000E5AA3" w:rsidRPr="000E5AA3">
        <w:rPr>
          <w:rFonts w:asciiTheme="majorBidi" w:hAnsiTheme="majorBidi"/>
          <w:spacing w:val="-10"/>
          <w:sz w:val="32"/>
          <w:szCs w:val="32"/>
          <w:lang w:val="en-US"/>
        </w:rPr>
        <w:t>30</w:t>
      </w:r>
      <w:r w:rsidRPr="000E5AA3">
        <w:rPr>
          <w:rFonts w:asciiTheme="majorBidi" w:hAnsiTheme="majorBidi" w:hint="cs"/>
          <w:spacing w:val="-10"/>
          <w:sz w:val="32"/>
          <w:szCs w:val="32"/>
          <w:lang w:val="en-US"/>
        </w:rPr>
        <w:t xml:space="preserve"> </w:t>
      </w:r>
      <w:r w:rsidRPr="000E5AA3">
        <w:rPr>
          <w:rFonts w:asciiTheme="majorBidi" w:hAnsiTheme="majorBidi" w:hint="cs"/>
          <w:spacing w:val="-10"/>
          <w:sz w:val="32"/>
          <w:szCs w:val="32"/>
          <w:cs/>
          <w:lang w:val="en-US"/>
        </w:rPr>
        <w:t xml:space="preserve">ธันวาคม </w:t>
      </w:r>
      <w:r w:rsidR="000E5AA3" w:rsidRPr="000E5AA3">
        <w:rPr>
          <w:rFonts w:asciiTheme="majorBidi" w:hAnsiTheme="majorBidi" w:hint="cs"/>
          <w:spacing w:val="-10"/>
          <w:sz w:val="32"/>
          <w:szCs w:val="32"/>
          <w:lang w:val="en-US"/>
        </w:rPr>
        <w:t>256</w:t>
      </w:r>
      <w:r w:rsidR="000E5AA3" w:rsidRPr="000E5AA3">
        <w:rPr>
          <w:rFonts w:asciiTheme="majorBidi" w:hAnsiTheme="majorBidi"/>
          <w:spacing w:val="-10"/>
          <w:sz w:val="32"/>
          <w:szCs w:val="32"/>
          <w:lang w:val="en-US"/>
        </w:rPr>
        <w:t>8</w:t>
      </w:r>
      <w:r w:rsidRPr="000E5AA3">
        <w:rPr>
          <w:rFonts w:asciiTheme="majorBidi" w:hAnsiTheme="majorBidi" w:hint="cs"/>
          <w:spacing w:val="-10"/>
          <w:sz w:val="32"/>
          <w:szCs w:val="32"/>
          <w:lang w:val="en-US"/>
        </w:rPr>
        <w:t xml:space="preserve"> </w:t>
      </w:r>
      <w:r w:rsidRPr="000E5AA3">
        <w:rPr>
          <w:rFonts w:asciiTheme="majorBidi" w:hAnsiTheme="majorBidi" w:hint="cs"/>
          <w:spacing w:val="-10"/>
          <w:sz w:val="32"/>
          <w:szCs w:val="32"/>
          <w:cs/>
          <w:lang w:val="en-US"/>
        </w:rPr>
        <w:t>แล้ว โดยถือว่าบริษัทย่อยไม่ได้ปฎิบัติผิดสัญญา</w:t>
      </w:r>
    </w:p>
    <w:p w14:paraId="231C40A0" w14:textId="5AC9F28C" w:rsidR="00C2254F" w:rsidRPr="000E5AA3" w:rsidRDefault="004D2872" w:rsidP="00CC2CDC">
      <w:pPr>
        <w:spacing w:after="240"/>
        <w:ind w:left="1080"/>
        <w:jc w:val="thaiDistribute"/>
        <w:rPr>
          <w:rFonts w:asciiTheme="majorBidi" w:hAnsiTheme="majorBidi"/>
          <w:spacing w:val="-10"/>
          <w:sz w:val="32"/>
          <w:szCs w:val="32"/>
          <w:cs/>
          <w:lang w:val="en-US"/>
        </w:rPr>
      </w:pPr>
      <w:r w:rsidRPr="000E5AA3">
        <w:rPr>
          <w:rFonts w:asciiTheme="majorBidi" w:hAnsiTheme="majorBidi" w:hint="cs"/>
          <w:spacing w:val="-10"/>
          <w:sz w:val="32"/>
          <w:szCs w:val="32"/>
          <w:cs/>
          <w:lang w:val="en-US"/>
        </w:rPr>
        <w:t xml:space="preserve">ทั้งนี้ </w:t>
      </w:r>
      <w:r w:rsidR="00C2254F" w:rsidRPr="000E5AA3">
        <w:rPr>
          <w:rFonts w:asciiTheme="majorBidi" w:hAnsiTheme="majorBidi" w:hint="cs"/>
          <w:spacing w:val="-10"/>
          <w:sz w:val="32"/>
          <w:szCs w:val="32"/>
          <w:cs/>
          <w:lang w:val="en-US"/>
        </w:rPr>
        <w:t xml:space="preserve">ณ วันที่ </w:t>
      </w:r>
      <w:r w:rsidR="000E5AA3" w:rsidRPr="000E5AA3">
        <w:rPr>
          <w:rFonts w:asciiTheme="majorBidi" w:hAnsiTheme="majorBidi" w:cstheme="majorBidi" w:hint="cs"/>
          <w:spacing w:val="-10"/>
          <w:sz w:val="32"/>
          <w:szCs w:val="32"/>
          <w:lang w:val="en-US"/>
        </w:rPr>
        <w:t>31</w:t>
      </w:r>
      <w:r w:rsidR="00C2254F" w:rsidRPr="000E5AA3">
        <w:rPr>
          <w:rFonts w:asciiTheme="majorBidi" w:hAnsiTheme="majorBidi" w:cstheme="majorBidi" w:hint="cs"/>
          <w:spacing w:val="-10"/>
          <w:sz w:val="32"/>
          <w:szCs w:val="32"/>
          <w:lang w:val="en-US"/>
        </w:rPr>
        <w:t xml:space="preserve"> </w:t>
      </w:r>
      <w:r w:rsidR="00C2254F" w:rsidRPr="000E5AA3">
        <w:rPr>
          <w:rFonts w:asciiTheme="majorBidi" w:hAnsiTheme="majorBidi" w:hint="cs"/>
          <w:spacing w:val="-10"/>
          <w:sz w:val="32"/>
          <w:szCs w:val="32"/>
          <w:cs/>
          <w:lang w:val="en-US"/>
        </w:rPr>
        <w:t xml:space="preserve">ธันวาคม </w:t>
      </w:r>
      <w:r w:rsidR="000E5AA3" w:rsidRPr="000E5AA3">
        <w:rPr>
          <w:rFonts w:asciiTheme="majorBidi" w:hAnsiTheme="majorBidi" w:cstheme="majorBidi" w:hint="cs"/>
          <w:spacing w:val="-10"/>
          <w:sz w:val="32"/>
          <w:szCs w:val="32"/>
          <w:lang w:val="en-US"/>
        </w:rPr>
        <w:t>256</w:t>
      </w:r>
      <w:r w:rsidR="000E5AA3" w:rsidRPr="000E5AA3">
        <w:rPr>
          <w:rFonts w:asciiTheme="majorBidi" w:hAnsiTheme="majorBidi" w:cstheme="majorBidi"/>
          <w:spacing w:val="-10"/>
          <w:sz w:val="32"/>
          <w:szCs w:val="32"/>
          <w:lang w:val="en-US"/>
        </w:rPr>
        <w:t>7</w:t>
      </w:r>
      <w:r w:rsidR="00C2254F" w:rsidRPr="000E5AA3">
        <w:rPr>
          <w:rFonts w:asciiTheme="majorBidi" w:hAnsiTheme="majorBidi" w:cstheme="majorBidi" w:hint="cs"/>
          <w:spacing w:val="-10"/>
          <w:sz w:val="32"/>
          <w:szCs w:val="32"/>
          <w:lang w:val="en-US"/>
        </w:rPr>
        <w:t xml:space="preserve"> </w:t>
      </w:r>
      <w:r w:rsidR="00C2254F" w:rsidRPr="000E5AA3">
        <w:rPr>
          <w:rFonts w:asciiTheme="majorBidi" w:hAnsiTheme="majorBidi" w:hint="cs"/>
          <w:spacing w:val="-10"/>
          <w:sz w:val="32"/>
          <w:szCs w:val="32"/>
          <w:cs/>
          <w:lang w:val="en-US"/>
        </w:rPr>
        <w:t>บริษัท</w:t>
      </w:r>
      <w:r w:rsidR="00FF4240" w:rsidRPr="000E5AA3">
        <w:rPr>
          <w:rFonts w:asciiTheme="majorBidi" w:hAnsiTheme="majorBidi" w:hint="cs"/>
          <w:spacing w:val="-10"/>
          <w:sz w:val="32"/>
          <w:szCs w:val="32"/>
          <w:cs/>
          <w:lang w:val="en-US"/>
        </w:rPr>
        <w:t>ย่อยแห่งหนึ่ง</w:t>
      </w:r>
      <w:r w:rsidR="00C2254F" w:rsidRPr="000E5AA3">
        <w:rPr>
          <w:rFonts w:asciiTheme="majorBidi" w:hAnsiTheme="majorBidi" w:hint="cs"/>
          <w:spacing w:val="-10"/>
          <w:sz w:val="32"/>
          <w:szCs w:val="32"/>
          <w:cs/>
          <w:lang w:val="en-US"/>
        </w:rPr>
        <w:t>ไม่สามารถปฏิบัติตามเงื่อนไขการดำรงอัตราส่วนทางการเงินดังกล่าวตามที่กำหนดในสัญญาสำหรับวงเงินกู้ยืมระยะยาวได้ อย่างไรก็ตาม บริษัท</w:t>
      </w:r>
      <w:r w:rsidR="00FF4240" w:rsidRPr="000E5AA3">
        <w:rPr>
          <w:rFonts w:asciiTheme="majorBidi" w:hAnsiTheme="majorBidi" w:hint="cs"/>
          <w:spacing w:val="-10"/>
          <w:sz w:val="32"/>
          <w:szCs w:val="32"/>
          <w:cs/>
          <w:lang w:val="en-US"/>
        </w:rPr>
        <w:t>ย่อย</w:t>
      </w:r>
      <w:r w:rsidR="00C2254F" w:rsidRPr="000E5AA3">
        <w:rPr>
          <w:rFonts w:asciiTheme="majorBidi" w:hAnsiTheme="majorBidi" w:hint="cs"/>
          <w:spacing w:val="-10"/>
          <w:sz w:val="32"/>
          <w:szCs w:val="32"/>
          <w:cs/>
          <w:lang w:val="en-US"/>
        </w:rPr>
        <w:t>ได้รับหนังสือผ่อนผันการดำรงอัตราส่วนทางการเงิน</w:t>
      </w:r>
      <w:r w:rsidR="00813BAC" w:rsidRPr="000E5AA3">
        <w:rPr>
          <w:rFonts w:asciiTheme="majorBidi" w:hAnsiTheme="majorBidi" w:hint="cs"/>
          <w:spacing w:val="-10"/>
          <w:sz w:val="32"/>
          <w:szCs w:val="32"/>
          <w:cs/>
          <w:lang w:val="en-US"/>
        </w:rPr>
        <w:t>ดังกล่าว</w:t>
      </w:r>
      <w:r w:rsidR="00C2254F" w:rsidRPr="000E5AA3">
        <w:rPr>
          <w:rFonts w:asciiTheme="majorBidi" w:hAnsiTheme="majorBidi" w:hint="cs"/>
          <w:spacing w:val="-10"/>
          <w:sz w:val="32"/>
          <w:szCs w:val="32"/>
          <w:cs/>
          <w:lang w:val="en-US"/>
        </w:rPr>
        <w:t xml:space="preserve">จากสถาบันการเงินลงวันที่ </w:t>
      </w:r>
      <w:r w:rsidR="000E5AA3" w:rsidRPr="000E5AA3">
        <w:rPr>
          <w:rFonts w:asciiTheme="majorBidi" w:hAnsiTheme="majorBidi"/>
          <w:spacing w:val="-10"/>
          <w:sz w:val="32"/>
          <w:szCs w:val="32"/>
          <w:lang w:val="en-US"/>
        </w:rPr>
        <w:t>30</w:t>
      </w:r>
      <w:r w:rsidR="00C2254F" w:rsidRPr="000E5AA3">
        <w:rPr>
          <w:rFonts w:asciiTheme="majorBidi" w:hAnsiTheme="majorBidi" w:hint="cs"/>
          <w:spacing w:val="-10"/>
          <w:sz w:val="32"/>
          <w:szCs w:val="32"/>
          <w:lang w:val="en-US"/>
        </w:rPr>
        <w:t xml:space="preserve"> </w:t>
      </w:r>
      <w:r w:rsidR="00C2254F" w:rsidRPr="000E5AA3">
        <w:rPr>
          <w:rFonts w:asciiTheme="majorBidi" w:hAnsiTheme="majorBidi" w:hint="cs"/>
          <w:spacing w:val="-10"/>
          <w:sz w:val="32"/>
          <w:szCs w:val="32"/>
          <w:cs/>
          <w:lang w:val="en-US"/>
        </w:rPr>
        <w:t xml:space="preserve">ธันวาคม </w:t>
      </w:r>
      <w:r w:rsidR="000E5AA3" w:rsidRPr="000E5AA3">
        <w:rPr>
          <w:rFonts w:asciiTheme="majorBidi" w:hAnsiTheme="majorBidi" w:hint="cs"/>
          <w:spacing w:val="-10"/>
          <w:sz w:val="32"/>
          <w:szCs w:val="32"/>
          <w:lang w:val="en-US"/>
        </w:rPr>
        <w:t>256</w:t>
      </w:r>
      <w:r w:rsidR="000E5AA3" w:rsidRPr="000E5AA3">
        <w:rPr>
          <w:rFonts w:asciiTheme="majorBidi" w:hAnsiTheme="majorBidi"/>
          <w:spacing w:val="-10"/>
          <w:sz w:val="32"/>
          <w:szCs w:val="32"/>
          <w:lang w:val="en-US"/>
        </w:rPr>
        <w:t>7</w:t>
      </w:r>
      <w:r w:rsidR="00C2254F" w:rsidRPr="000E5AA3">
        <w:rPr>
          <w:rFonts w:asciiTheme="majorBidi" w:hAnsiTheme="majorBidi" w:hint="cs"/>
          <w:spacing w:val="-10"/>
          <w:sz w:val="32"/>
          <w:szCs w:val="32"/>
          <w:lang w:val="en-US"/>
        </w:rPr>
        <w:t xml:space="preserve"> </w:t>
      </w:r>
      <w:r w:rsidR="00C2254F" w:rsidRPr="000E5AA3">
        <w:rPr>
          <w:rFonts w:asciiTheme="majorBidi" w:hAnsiTheme="majorBidi" w:hint="cs"/>
          <w:spacing w:val="-10"/>
          <w:sz w:val="32"/>
          <w:szCs w:val="32"/>
          <w:cs/>
          <w:lang w:val="en-US"/>
        </w:rPr>
        <w:t>แล้ว โดยถือว่าบริษัท</w:t>
      </w:r>
      <w:r w:rsidR="00066062" w:rsidRPr="000E5AA3">
        <w:rPr>
          <w:rFonts w:asciiTheme="majorBidi" w:hAnsiTheme="majorBidi" w:hint="cs"/>
          <w:spacing w:val="-10"/>
          <w:sz w:val="32"/>
          <w:szCs w:val="32"/>
          <w:cs/>
          <w:lang w:val="en-US"/>
        </w:rPr>
        <w:t>ย่อย</w:t>
      </w:r>
      <w:r w:rsidR="00C2254F" w:rsidRPr="000E5AA3">
        <w:rPr>
          <w:rFonts w:asciiTheme="majorBidi" w:hAnsiTheme="majorBidi" w:hint="cs"/>
          <w:spacing w:val="-10"/>
          <w:sz w:val="32"/>
          <w:szCs w:val="32"/>
          <w:cs/>
          <w:lang w:val="en-US"/>
        </w:rPr>
        <w:t>ไม่ได้ปฎิบัติผิดสัญญา</w:t>
      </w:r>
    </w:p>
    <w:p w14:paraId="4AEE7D14" w14:textId="4024D376" w:rsidR="00482F61" w:rsidRPr="000E5AA3" w:rsidRDefault="008E69AC" w:rsidP="00D57856">
      <w:pPr>
        <w:ind w:left="1080"/>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lang w:val="en-US"/>
        </w:rPr>
        <w:t xml:space="preserve">ณ 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 xml:space="preserve">ธันวาคม </w:t>
      </w:r>
      <w:r w:rsidR="000E5AA3" w:rsidRPr="000E5AA3">
        <w:rPr>
          <w:rFonts w:asciiTheme="majorBidi" w:hAnsiTheme="majorBidi" w:cstheme="majorBidi"/>
          <w:spacing w:val="-10"/>
          <w:sz w:val="32"/>
          <w:szCs w:val="32"/>
          <w:lang w:val="en-US"/>
        </w:rPr>
        <w:t>2568</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 xml:space="preserve">และ </w:t>
      </w:r>
      <w:r w:rsidR="000E5AA3" w:rsidRPr="000E5AA3">
        <w:rPr>
          <w:rFonts w:asciiTheme="majorBidi" w:hAnsiTheme="majorBidi" w:cstheme="majorBidi"/>
          <w:spacing w:val="-10"/>
          <w:sz w:val="32"/>
          <w:szCs w:val="32"/>
          <w:lang w:val="en-US"/>
        </w:rPr>
        <w:t>2567</w:t>
      </w:r>
      <w:r w:rsidR="00BE4FCA" w:rsidRPr="000E5AA3">
        <w:rPr>
          <w:rFonts w:asciiTheme="majorBidi" w:hAnsiTheme="majorBidi" w:cstheme="majorBidi"/>
          <w:spacing w:val="-10"/>
          <w:sz w:val="32"/>
          <w:szCs w:val="32"/>
          <w:cs/>
          <w:lang w:val="en-US"/>
        </w:rPr>
        <w:t xml:space="preserve"> </w:t>
      </w:r>
      <w:r w:rsidR="002C0993" w:rsidRPr="000E5AA3">
        <w:rPr>
          <w:rFonts w:asciiTheme="majorBidi" w:hAnsiTheme="majorBidi" w:cstheme="majorBidi"/>
          <w:spacing w:val="-10"/>
          <w:sz w:val="32"/>
          <w:szCs w:val="32"/>
          <w:cs/>
          <w:lang w:val="en-US"/>
        </w:rPr>
        <w:t>เงินกู้ยืมระยะสั้นและเงินกู้ยืมระยะยาวจากสถาบันการเงินของบริษัทย่อยได้รับการค้ำประกันโดยการจดจำนองที่ดินและสิ่งปลูกสร้างบางส่วนของโครงการพัฒนาอสังหาริมทรัพย์ของบริษัทย่อยตามที่กล่าวข้างต้น ซึ่งแสดงเป็นส่วนหนึ่งของต้นทุนโครงการพัฒนาอสังหาริมทรัพย์เพื่อขาย</w:t>
      </w:r>
      <w:r w:rsidR="00B81A43" w:rsidRPr="000E5AA3">
        <w:rPr>
          <w:rFonts w:asciiTheme="majorBidi" w:hAnsiTheme="majorBidi" w:cstheme="majorBidi" w:hint="cs"/>
          <w:spacing w:val="-10"/>
          <w:sz w:val="32"/>
          <w:szCs w:val="32"/>
          <w:cs/>
          <w:lang w:val="en-US"/>
        </w:rPr>
        <w:t xml:space="preserve"> </w:t>
      </w:r>
      <w:r w:rsidR="002C0993" w:rsidRPr="000E5AA3">
        <w:rPr>
          <w:rFonts w:asciiTheme="majorBidi" w:hAnsiTheme="majorBidi" w:cstheme="majorBidi"/>
          <w:spacing w:val="-10"/>
          <w:sz w:val="32"/>
          <w:szCs w:val="32"/>
          <w:cs/>
          <w:lang w:val="en-US"/>
        </w:rPr>
        <w:t>(</w:t>
      </w:r>
      <w:r w:rsidR="00B81A43" w:rsidRPr="000E5AA3">
        <w:rPr>
          <w:rFonts w:asciiTheme="majorBidi" w:hAnsiTheme="majorBidi" w:cstheme="majorBidi" w:hint="cs"/>
          <w:spacing w:val="-10"/>
          <w:sz w:val="32"/>
          <w:szCs w:val="32"/>
          <w:cs/>
          <w:lang w:val="en-US"/>
        </w:rPr>
        <w:t>ดู</w:t>
      </w:r>
      <w:r w:rsidR="002C0993" w:rsidRPr="000E5AA3">
        <w:rPr>
          <w:rFonts w:asciiTheme="majorBidi" w:hAnsiTheme="majorBidi" w:cstheme="majorBidi"/>
          <w:spacing w:val="-10"/>
          <w:sz w:val="32"/>
          <w:szCs w:val="32"/>
          <w:cs/>
          <w:lang w:val="en-US"/>
        </w:rPr>
        <w:t xml:space="preserve">หมายเหตุข้อ </w:t>
      </w:r>
      <w:r w:rsidR="000E5AA3" w:rsidRPr="000E5AA3">
        <w:rPr>
          <w:rFonts w:asciiTheme="majorBidi" w:hAnsiTheme="majorBidi" w:cstheme="majorBidi"/>
          <w:spacing w:val="-10"/>
          <w:sz w:val="32"/>
          <w:szCs w:val="32"/>
          <w:lang w:val="en-US"/>
        </w:rPr>
        <w:t>8</w:t>
      </w:r>
      <w:r w:rsidR="002C0993" w:rsidRPr="000E5AA3">
        <w:rPr>
          <w:rFonts w:asciiTheme="majorBidi" w:hAnsiTheme="majorBidi" w:cstheme="majorBidi"/>
          <w:spacing w:val="-10"/>
          <w:sz w:val="32"/>
          <w:szCs w:val="32"/>
          <w:cs/>
          <w:lang w:val="en-US"/>
        </w:rPr>
        <w:t xml:space="preserve">) รวมถึงบางส่วนของที่ดิน อาคารและอุปกรณ์ </w:t>
      </w:r>
      <w:r w:rsidR="00407BAB" w:rsidRPr="000E5AA3">
        <w:rPr>
          <w:rFonts w:asciiTheme="majorBidi" w:hAnsiTheme="majorBidi" w:cstheme="majorBidi"/>
          <w:spacing w:val="-10"/>
          <w:sz w:val="32"/>
          <w:szCs w:val="32"/>
          <w:lang w:val="en-US"/>
        </w:rPr>
        <w:t xml:space="preserve">                 </w:t>
      </w:r>
      <w:r w:rsidR="002C0993" w:rsidRPr="000E5AA3">
        <w:rPr>
          <w:rFonts w:asciiTheme="majorBidi" w:hAnsiTheme="majorBidi" w:cstheme="majorBidi"/>
          <w:spacing w:val="-10"/>
          <w:sz w:val="32"/>
          <w:szCs w:val="32"/>
          <w:cs/>
          <w:lang w:val="en-US"/>
        </w:rPr>
        <w:t>(</w:t>
      </w:r>
      <w:r w:rsidR="00B81A43" w:rsidRPr="000E5AA3">
        <w:rPr>
          <w:rFonts w:asciiTheme="majorBidi" w:hAnsiTheme="majorBidi" w:cstheme="majorBidi" w:hint="cs"/>
          <w:spacing w:val="-10"/>
          <w:sz w:val="32"/>
          <w:szCs w:val="32"/>
          <w:cs/>
          <w:lang w:val="en-US"/>
        </w:rPr>
        <w:t>ดู</w:t>
      </w:r>
      <w:r w:rsidR="002C0993" w:rsidRPr="000E5AA3">
        <w:rPr>
          <w:rFonts w:asciiTheme="majorBidi" w:hAnsiTheme="majorBidi" w:cstheme="majorBidi"/>
          <w:spacing w:val="-10"/>
          <w:sz w:val="32"/>
          <w:szCs w:val="32"/>
          <w:cs/>
          <w:lang w:val="en-US"/>
        </w:rPr>
        <w:t xml:space="preserve">หมายเหตุข้อ </w:t>
      </w:r>
      <w:r w:rsidR="000E5AA3" w:rsidRPr="000E5AA3">
        <w:rPr>
          <w:rFonts w:asciiTheme="majorBidi" w:hAnsiTheme="majorBidi" w:cstheme="majorBidi"/>
          <w:spacing w:val="-10"/>
          <w:sz w:val="32"/>
          <w:szCs w:val="32"/>
          <w:lang w:val="en-US"/>
        </w:rPr>
        <w:t>14</w:t>
      </w:r>
      <w:r w:rsidR="002C0993" w:rsidRPr="000E5AA3">
        <w:rPr>
          <w:rFonts w:asciiTheme="majorBidi" w:hAnsiTheme="majorBidi" w:cstheme="majorBidi"/>
          <w:spacing w:val="-10"/>
          <w:sz w:val="32"/>
          <w:szCs w:val="32"/>
          <w:cs/>
          <w:lang w:val="en-US"/>
        </w:rPr>
        <w:t>) และอสังหาริมทรัพย์เพื่อการลงทุน</w:t>
      </w:r>
      <w:r w:rsidR="00CC7510" w:rsidRPr="000E5AA3">
        <w:rPr>
          <w:rFonts w:asciiTheme="majorBidi" w:hAnsiTheme="majorBidi" w:cstheme="majorBidi"/>
          <w:spacing w:val="-10"/>
          <w:sz w:val="32"/>
          <w:szCs w:val="32"/>
          <w:lang w:val="en-US"/>
        </w:rPr>
        <w:t xml:space="preserve"> </w:t>
      </w:r>
      <w:r w:rsidR="00CC7510" w:rsidRPr="000E5AA3">
        <w:rPr>
          <w:rFonts w:asciiTheme="majorBidi" w:hAnsiTheme="majorBidi" w:cstheme="majorBidi"/>
          <w:spacing w:val="-10"/>
          <w:sz w:val="32"/>
          <w:szCs w:val="32"/>
          <w:cs/>
          <w:lang w:val="en-US"/>
        </w:rPr>
        <w:t>(</w:t>
      </w:r>
      <w:r w:rsidR="00B81A43" w:rsidRPr="000E5AA3">
        <w:rPr>
          <w:rFonts w:asciiTheme="majorBidi" w:hAnsiTheme="majorBidi" w:cstheme="majorBidi" w:hint="cs"/>
          <w:spacing w:val="-10"/>
          <w:sz w:val="32"/>
          <w:szCs w:val="32"/>
          <w:cs/>
          <w:lang w:val="en-US"/>
        </w:rPr>
        <w:t>ดู</w:t>
      </w:r>
      <w:r w:rsidR="00CC7510" w:rsidRPr="000E5AA3">
        <w:rPr>
          <w:rFonts w:asciiTheme="majorBidi" w:hAnsiTheme="majorBidi" w:cstheme="majorBidi"/>
          <w:spacing w:val="-10"/>
          <w:sz w:val="32"/>
          <w:szCs w:val="32"/>
          <w:cs/>
          <w:lang w:val="en-US"/>
        </w:rPr>
        <w:t xml:space="preserve">หมายเหตุข้อ </w:t>
      </w:r>
      <w:r w:rsidR="000E5AA3" w:rsidRPr="000E5AA3">
        <w:rPr>
          <w:rFonts w:asciiTheme="majorBidi" w:hAnsiTheme="majorBidi" w:cstheme="majorBidi"/>
          <w:spacing w:val="-10"/>
          <w:sz w:val="32"/>
          <w:szCs w:val="32"/>
          <w:lang w:val="en-US"/>
        </w:rPr>
        <w:t>13</w:t>
      </w:r>
      <w:r w:rsidR="00CC7510" w:rsidRPr="000E5AA3">
        <w:rPr>
          <w:rFonts w:asciiTheme="majorBidi" w:hAnsiTheme="majorBidi" w:cstheme="majorBidi"/>
          <w:spacing w:val="-10"/>
          <w:sz w:val="32"/>
          <w:szCs w:val="32"/>
          <w:cs/>
          <w:lang w:val="en-US"/>
        </w:rPr>
        <w:t>)</w:t>
      </w:r>
    </w:p>
    <w:p w14:paraId="01B88692" w14:textId="77777777" w:rsidR="00BF7B71" w:rsidRPr="000E5AA3" w:rsidRDefault="00BF7B71" w:rsidP="00850196">
      <w:pPr>
        <w:pStyle w:val="Caption"/>
        <w:tabs>
          <w:tab w:val="left" w:pos="1080"/>
        </w:tabs>
        <w:spacing w:before="360"/>
        <w:ind w:left="1080" w:right="72"/>
        <w:rPr>
          <w:rFonts w:asciiTheme="majorBidi" w:hAnsiTheme="majorBidi"/>
          <w:b w:val="0"/>
          <w:bCs w:val="0"/>
          <w:spacing w:val="-10"/>
          <w:sz w:val="32"/>
          <w:szCs w:val="32"/>
          <w:cs/>
        </w:rPr>
      </w:pPr>
      <w:r w:rsidRPr="000E5AA3">
        <w:rPr>
          <w:rFonts w:asciiTheme="majorBidi" w:hAnsiTheme="majorBidi"/>
          <w:b w:val="0"/>
          <w:bCs w:val="0"/>
          <w:spacing w:val="-10"/>
          <w:sz w:val="32"/>
          <w:szCs w:val="32"/>
          <w:cs/>
        </w:rPr>
        <w:br w:type="page"/>
      </w:r>
    </w:p>
    <w:p w14:paraId="2ADEFD7F" w14:textId="0423818F" w:rsidR="00DD56D5" w:rsidRPr="000E5AA3" w:rsidRDefault="00BB519E" w:rsidP="00DC6CAC">
      <w:pPr>
        <w:pStyle w:val="Caption"/>
        <w:tabs>
          <w:tab w:val="left" w:pos="1080"/>
        </w:tabs>
        <w:spacing w:before="360"/>
        <w:ind w:left="1080" w:right="72"/>
        <w:jc w:val="thaiDistribute"/>
        <w:rPr>
          <w:rFonts w:asciiTheme="majorBidi" w:hAnsiTheme="majorBidi"/>
          <w:b w:val="0"/>
          <w:bCs w:val="0"/>
          <w:spacing w:val="-10"/>
          <w:sz w:val="32"/>
          <w:szCs w:val="32"/>
        </w:rPr>
      </w:pPr>
      <w:r w:rsidRPr="000E5AA3">
        <w:rPr>
          <w:rFonts w:asciiTheme="majorBidi" w:hAnsiTheme="majorBidi"/>
          <w:b w:val="0"/>
          <w:bCs w:val="0"/>
          <w:spacing w:val="-10"/>
          <w:sz w:val="32"/>
          <w:szCs w:val="32"/>
          <w:cs/>
        </w:rPr>
        <w:lastRenderedPageBreak/>
        <w:t xml:space="preserve">ณ วันที่ </w:t>
      </w:r>
      <w:r w:rsidR="000E5AA3" w:rsidRPr="000E5AA3">
        <w:rPr>
          <w:rFonts w:asciiTheme="majorBidi" w:hAnsiTheme="majorBidi"/>
          <w:b w:val="0"/>
          <w:bCs w:val="0"/>
          <w:spacing w:val="-10"/>
          <w:sz w:val="32"/>
          <w:szCs w:val="32"/>
        </w:rPr>
        <w:t>31</w:t>
      </w:r>
      <w:r w:rsidRPr="000E5AA3">
        <w:rPr>
          <w:rFonts w:asciiTheme="majorBidi" w:hAnsiTheme="majorBidi"/>
          <w:b w:val="0"/>
          <w:bCs w:val="0"/>
          <w:spacing w:val="-10"/>
          <w:sz w:val="32"/>
          <w:szCs w:val="32"/>
          <w:cs/>
        </w:rPr>
        <w:t xml:space="preserve"> </w:t>
      </w:r>
      <w:r w:rsidR="004E285A" w:rsidRPr="000E5AA3">
        <w:rPr>
          <w:rFonts w:asciiTheme="majorBidi" w:hAnsiTheme="majorBidi" w:hint="cs"/>
          <w:b w:val="0"/>
          <w:bCs w:val="0"/>
          <w:spacing w:val="-10"/>
          <w:sz w:val="32"/>
          <w:szCs w:val="32"/>
          <w:cs/>
        </w:rPr>
        <w:t>ธันวาคม</w:t>
      </w:r>
      <w:r w:rsidRPr="000E5AA3">
        <w:rPr>
          <w:rFonts w:asciiTheme="majorBidi" w:hAnsiTheme="majorBidi" w:hint="cs"/>
          <w:b w:val="0"/>
          <w:bCs w:val="0"/>
          <w:spacing w:val="-10"/>
          <w:sz w:val="32"/>
          <w:szCs w:val="32"/>
          <w:cs/>
        </w:rPr>
        <w:t xml:space="preserve"> </w:t>
      </w:r>
      <w:r w:rsidR="000E5AA3" w:rsidRPr="000E5AA3">
        <w:rPr>
          <w:rFonts w:asciiTheme="majorBidi" w:hAnsiTheme="majorBidi"/>
          <w:b w:val="0"/>
          <w:bCs w:val="0"/>
          <w:spacing w:val="-10"/>
          <w:sz w:val="32"/>
          <w:szCs w:val="32"/>
        </w:rPr>
        <w:t>2568</w:t>
      </w:r>
      <w:r w:rsidRPr="000E5AA3">
        <w:rPr>
          <w:rFonts w:asciiTheme="majorBidi" w:hAnsiTheme="majorBidi"/>
          <w:b w:val="0"/>
          <w:bCs w:val="0"/>
          <w:spacing w:val="-10"/>
          <w:sz w:val="32"/>
          <w:szCs w:val="32"/>
          <w:cs/>
        </w:rPr>
        <w:t xml:space="preserve"> กลุ่มบริษัทและบริษัทมีเงินกู้ยืมจากสถาบันการเงินจำนวน </w:t>
      </w:r>
      <w:r w:rsidR="000E5AA3" w:rsidRPr="000E5AA3">
        <w:rPr>
          <w:rFonts w:asciiTheme="majorBidi" w:hAnsiTheme="majorBidi"/>
          <w:b w:val="0"/>
          <w:bCs w:val="0"/>
          <w:spacing w:val="-10"/>
          <w:sz w:val="32"/>
          <w:szCs w:val="32"/>
        </w:rPr>
        <w:t>279</w:t>
      </w:r>
      <w:r w:rsidR="00850196" w:rsidRPr="000E5AA3">
        <w:rPr>
          <w:rFonts w:asciiTheme="majorBidi" w:hAnsiTheme="majorBidi"/>
          <w:b w:val="0"/>
          <w:bCs w:val="0"/>
          <w:spacing w:val="-10"/>
          <w:sz w:val="32"/>
          <w:szCs w:val="32"/>
        </w:rPr>
        <w:t>.</w:t>
      </w:r>
      <w:r w:rsidR="000E5AA3" w:rsidRPr="000E5AA3">
        <w:rPr>
          <w:rFonts w:asciiTheme="majorBidi" w:hAnsiTheme="majorBidi"/>
          <w:b w:val="0"/>
          <w:bCs w:val="0"/>
          <w:spacing w:val="-10"/>
          <w:sz w:val="32"/>
          <w:szCs w:val="32"/>
        </w:rPr>
        <w:t>93</w:t>
      </w:r>
      <w:r w:rsidRPr="000E5AA3">
        <w:rPr>
          <w:rFonts w:asciiTheme="majorBidi" w:hAnsiTheme="majorBidi"/>
          <w:b w:val="0"/>
          <w:bCs w:val="0"/>
          <w:spacing w:val="-10"/>
          <w:sz w:val="32"/>
          <w:szCs w:val="32"/>
          <w:cs/>
        </w:rPr>
        <w:t xml:space="preserve"> </w:t>
      </w:r>
      <w:r w:rsidRPr="000E5AA3">
        <w:rPr>
          <w:rFonts w:asciiTheme="majorBidi" w:hAnsiTheme="majorBidi" w:hint="cs"/>
          <w:b w:val="0"/>
          <w:bCs w:val="0"/>
          <w:spacing w:val="-10"/>
          <w:sz w:val="32"/>
          <w:szCs w:val="32"/>
          <w:cs/>
        </w:rPr>
        <w:t xml:space="preserve">ล้านบาท และจำนวน </w:t>
      </w:r>
      <w:r w:rsidR="000E5AA3" w:rsidRPr="000E5AA3">
        <w:rPr>
          <w:rFonts w:asciiTheme="majorBidi" w:hAnsiTheme="majorBidi"/>
          <w:b w:val="0"/>
          <w:bCs w:val="0"/>
          <w:spacing w:val="-10"/>
          <w:sz w:val="32"/>
          <w:szCs w:val="32"/>
        </w:rPr>
        <w:t>145</w:t>
      </w:r>
      <w:r w:rsidR="00850196" w:rsidRPr="000E5AA3">
        <w:rPr>
          <w:rFonts w:asciiTheme="majorBidi" w:hAnsiTheme="majorBidi"/>
          <w:b w:val="0"/>
          <w:bCs w:val="0"/>
          <w:spacing w:val="-10"/>
          <w:sz w:val="32"/>
          <w:szCs w:val="32"/>
        </w:rPr>
        <w:t>.</w:t>
      </w:r>
      <w:r w:rsidR="000E5AA3" w:rsidRPr="000E5AA3">
        <w:rPr>
          <w:rFonts w:asciiTheme="majorBidi" w:hAnsiTheme="majorBidi"/>
          <w:b w:val="0"/>
          <w:bCs w:val="0"/>
          <w:spacing w:val="-10"/>
          <w:sz w:val="32"/>
          <w:szCs w:val="32"/>
        </w:rPr>
        <w:t>63</w:t>
      </w:r>
      <w:r w:rsidRPr="000E5AA3">
        <w:rPr>
          <w:rFonts w:asciiTheme="majorBidi" w:hAnsiTheme="majorBidi"/>
          <w:b w:val="0"/>
          <w:bCs w:val="0"/>
          <w:spacing w:val="-10"/>
          <w:sz w:val="32"/>
          <w:szCs w:val="32"/>
          <w:cs/>
        </w:rPr>
        <w:t xml:space="preserve"> </w:t>
      </w:r>
      <w:r w:rsidRPr="000E5AA3">
        <w:rPr>
          <w:rFonts w:asciiTheme="majorBidi" w:hAnsiTheme="majorBidi" w:hint="cs"/>
          <w:b w:val="0"/>
          <w:bCs w:val="0"/>
          <w:spacing w:val="-10"/>
          <w:sz w:val="32"/>
          <w:szCs w:val="32"/>
          <w:cs/>
        </w:rPr>
        <w:t>ล้านบาท</w:t>
      </w:r>
      <w:r w:rsidRPr="000E5AA3">
        <w:rPr>
          <w:rFonts w:asciiTheme="majorBidi" w:hAnsiTheme="majorBidi"/>
          <w:b w:val="0"/>
          <w:bCs w:val="0"/>
          <w:spacing w:val="-10"/>
          <w:sz w:val="32"/>
          <w:szCs w:val="32"/>
          <w:cs/>
        </w:rPr>
        <w:t xml:space="preserve"> ตามลำดับ ซึ่งจะครบกำหนดชำระภายใน </w:t>
      </w:r>
      <w:r w:rsidR="000E5AA3" w:rsidRPr="000E5AA3">
        <w:rPr>
          <w:rFonts w:asciiTheme="majorBidi" w:hAnsiTheme="majorBidi"/>
          <w:b w:val="0"/>
          <w:bCs w:val="0"/>
          <w:spacing w:val="-10"/>
          <w:sz w:val="32"/>
          <w:szCs w:val="32"/>
        </w:rPr>
        <w:t>1</w:t>
      </w:r>
      <w:r w:rsidR="00CB3A41" w:rsidRPr="000E5AA3">
        <w:rPr>
          <w:rFonts w:asciiTheme="majorBidi" w:hAnsiTheme="majorBidi"/>
          <w:b w:val="0"/>
          <w:bCs w:val="0"/>
          <w:spacing w:val="-10"/>
          <w:sz w:val="32"/>
          <w:szCs w:val="32"/>
        </w:rPr>
        <w:t xml:space="preserve"> </w:t>
      </w:r>
      <w:r w:rsidR="00CB3A41" w:rsidRPr="000E5AA3">
        <w:rPr>
          <w:rFonts w:asciiTheme="majorBidi" w:hAnsiTheme="majorBidi" w:hint="cs"/>
          <w:b w:val="0"/>
          <w:bCs w:val="0"/>
          <w:spacing w:val="-10"/>
          <w:sz w:val="32"/>
          <w:szCs w:val="32"/>
          <w:cs/>
        </w:rPr>
        <w:t>ปี</w:t>
      </w:r>
      <w:r w:rsidRPr="000E5AA3">
        <w:rPr>
          <w:rFonts w:asciiTheme="majorBidi" w:hAnsiTheme="majorBidi"/>
          <w:b w:val="0"/>
          <w:bCs w:val="0"/>
          <w:spacing w:val="-10"/>
          <w:sz w:val="32"/>
          <w:szCs w:val="32"/>
          <w:cs/>
        </w:rPr>
        <w:t xml:space="preserve"> โดยกลุ่มบริษัทและบริษัทมีความตั้งใจที่จะชำระคืนเงินกู้ยืมเหล่านี้โดยใช้กระแสเงินสดจากการดำเนินงานและเงินที่ได้รับจากการ</w:t>
      </w:r>
      <w:r w:rsidR="00F25565" w:rsidRPr="000E5AA3">
        <w:rPr>
          <w:rFonts w:asciiTheme="majorBidi" w:hAnsiTheme="majorBidi" w:hint="cs"/>
          <w:b w:val="0"/>
          <w:bCs w:val="0"/>
          <w:spacing w:val="-10"/>
          <w:sz w:val="32"/>
          <w:szCs w:val="32"/>
          <w:cs/>
        </w:rPr>
        <w:t>เงิน</w:t>
      </w:r>
      <w:r w:rsidR="00A41B09" w:rsidRPr="000E5AA3">
        <w:rPr>
          <w:rFonts w:asciiTheme="majorBidi" w:hAnsiTheme="majorBidi" w:hint="cs"/>
          <w:b w:val="0"/>
          <w:bCs w:val="0"/>
          <w:spacing w:val="-10"/>
          <w:sz w:val="32"/>
          <w:szCs w:val="32"/>
          <w:cs/>
        </w:rPr>
        <w:t>กู้</w:t>
      </w:r>
      <w:r w:rsidR="004F1057" w:rsidRPr="000E5AA3">
        <w:rPr>
          <w:rFonts w:asciiTheme="majorBidi" w:hAnsiTheme="majorBidi" w:hint="cs"/>
          <w:b w:val="0"/>
          <w:bCs w:val="0"/>
          <w:spacing w:val="-10"/>
          <w:sz w:val="32"/>
          <w:szCs w:val="32"/>
          <w:cs/>
        </w:rPr>
        <w:t>ยืม</w:t>
      </w:r>
      <w:r w:rsidR="00F25565" w:rsidRPr="000E5AA3">
        <w:rPr>
          <w:rFonts w:asciiTheme="majorBidi" w:hAnsiTheme="majorBidi" w:hint="cs"/>
          <w:b w:val="0"/>
          <w:bCs w:val="0"/>
          <w:spacing w:val="-10"/>
          <w:sz w:val="32"/>
          <w:szCs w:val="32"/>
          <w:cs/>
        </w:rPr>
        <w:t>เพิ่มเติม</w:t>
      </w:r>
    </w:p>
    <w:p w14:paraId="4E248DAD" w14:textId="3C91ECC1" w:rsidR="00D04BCA" w:rsidRPr="000E5AA3" w:rsidRDefault="00D968C5" w:rsidP="00CE3E2E">
      <w:pPr>
        <w:spacing w:after="240"/>
        <w:ind w:left="1080"/>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ในเดือนกุมภาพันธ์</w:t>
      </w:r>
      <w:r w:rsidR="00866408" w:rsidRPr="000E5AA3">
        <w:rPr>
          <w:rFonts w:asciiTheme="majorBidi" w:hAnsiTheme="majorBidi" w:cstheme="majorBidi"/>
          <w:sz w:val="32"/>
          <w:szCs w:val="32"/>
          <w:cs/>
          <w:lang w:val="en-US"/>
        </w:rPr>
        <w:t xml:space="preserve"> </w:t>
      </w:r>
      <w:r w:rsidR="000E5AA3" w:rsidRPr="000E5AA3">
        <w:rPr>
          <w:rFonts w:asciiTheme="majorBidi" w:hAnsiTheme="majorBidi" w:cstheme="majorBidi"/>
          <w:sz w:val="32"/>
          <w:szCs w:val="32"/>
          <w:lang w:val="en-US"/>
        </w:rPr>
        <w:t>2569</w:t>
      </w:r>
      <w:r w:rsidR="00866408" w:rsidRPr="000E5AA3">
        <w:rPr>
          <w:rFonts w:asciiTheme="majorBidi" w:hAnsiTheme="majorBidi" w:cstheme="majorBidi"/>
          <w:sz w:val="32"/>
          <w:szCs w:val="32"/>
          <w:cs/>
          <w:lang w:val="en-US"/>
        </w:rPr>
        <w:t xml:space="preserve"> กลุ่มบริษัทและบริษั</w:t>
      </w:r>
      <w:r w:rsidR="002B4C8C" w:rsidRPr="000E5AA3">
        <w:rPr>
          <w:rFonts w:asciiTheme="majorBidi" w:hAnsiTheme="majorBidi" w:cstheme="majorBidi"/>
          <w:sz w:val="32"/>
          <w:szCs w:val="32"/>
          <w:cs/>
          <w:lang w:val="en-US"/>
        </w:rPr>
        <w:t>ทได้รับการแจ้งผลอนุมัติเบื้องต้นจากสถาบันการเงินแห่งหนึ่ง</w:t>
      </w:r>
      <w:r w:rsidR="00D04BCA" w:rsidRPr="000E5AA3">
        <w:rPr>
          <w:rFonts w:asciiTheme="majorBidi" w:hAnsiTheme="majorBidi" w:cstheme="majorBidi"/>
          <w:sz w:val="32"/>
          <w:szCs w:val="32"/>
          <w:cs/>
          <w:lang w:val="en-US"/>
        </w:rPr>
        <w:t>โดยมีรายละเอียดดังนี้</w:t>
      </w:r>
    </w:p>
    <w:p w14:paraId="25869709" w14:textId="605DA8C5" w:rsidR="00B934E5" w:rsidRPr="000E5AA3" w:rsidRDefault="005B42FF" w:rsidP="00CE3E2E">
      <w:pPr>
        <w:pStyle w:val="ListParagraph"/>
        <w:numPr>
          <w:ilvl w:val="0"/>
          <w:numId w:val="22"/>
        </w:numPr>
        <w:spacing w:after="240"/>
        <w:ind w:left="1890" w:hanging="450"/>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บริษัทได้รับอนุมัติวงเงิน</w:t>
      </w:r>
      <w:r w:rsidR="002F7F15" w:rsidRPr="000E5AA3">
        <w:rPr>
          <w:rFonts w:asciiTheme="majorBidi" w:hAnsiTheme="majorBidi" w:cstheme="majorBidi"/>
          <w:sz w:val="32"/>
          <w:szCs w:val="32"/>
          <w:cs/>
          <w:lang w:val="en-US"/>
        </w:rPr>
        <w:t>กู้ยืมระยะสั้น</w:t>
      </w:r>
      <w:r w:rsidR="00B934E5" w:rsidRPr="000E5AA3">
        <w:rPr>
          <w:rFonts w:asciiTheme="majorBidi" w:hAnsiTheme="majorBidi" w:cstheme="majorBidi"/>
          <w:sz w:val="32"/>
          <w:szCs w:val="32"/>
          <w:cs/>
          <w:lang w:val="en-US"/>
        </w:rPr>
        <w:t xml:space="preserve">เพิ่มเติมจำนวน </w:t>
      </w:r>
      <w:r w:rsidR="000E5AA3" w:rsidRPr="000E5AA3">
        <w:rPr>
          <w:rFonts w:asciiTheme="majorBidi" w:hAnsiTheme="majorBidi" w:cstheme="majorBidi"/>
          <w:sz w:val="32"/>
          <w:szCs w:val="32"/>
          <w:lang w:val="en-US"/>
        </w:rPr>
        <w:t>50</w:t>
      </w:r>
      <w:r w:rsidR="00B934E5" w:rsidRPr="000E5AA3">
        <w:rPr>
          <w:rFonts w:asciiTheme="majorBidi" w:hAnsiTheme="majorBidi" w:cstheme="majorBidi"/>
          <w:sz w:val="32"/>
          <w:szCs w:val="32"/>
          <w:lang w:val="en-US"/>
        </w:rPr>
        <w:t xml:space="preserve"> </w:t>
      </w:r>
      <w:r w:rsidR="00B934E5" w:rsidRPr="000E5AA3">
        <w:rPr>
          <w:rFonts w:asciiTheme="majorBidi" w:hAnsiTheme="majorBidi" w:cstheme="majorBidi"/>
          <w:sz w:val="32"/>
          <w:szCs w:val="32"/>
          <w:cs/>
          <w:lang w:val="en-US"/>
        </w:rPr>
        <w:t xml:space="preserve">ล้านบาท </w:t>
      </w:r>
      <w:r w:rsidR="002F7F15" w:rsidRPr="000E5AA3">
        <w:rPr>
          <w:rFonts w:asciiTheme="majorBidi" w:hAnsiTheme="majorBidi" w:cstheme="majorBidi"/>
          <w:sz w:val="32"/>
          <w:szCs w:val="32"/>
          <w:cs/>
          <w:lang w:val="en-US"/>
        </w:rPr>
        <w:t>ซึ่งได้รับการค้ำประกันโดย</w:t>
      </w:r>
      <w:r w:rsidR="00C7421B" w:rsidRPr="000E5AA3">
        <w:rPr>
          <w:rFonts w:asciiTheme="majorBidi" w:hAnsiTheme="majorBidi" w:cstheme="majorBidi"/>
          <w:sz w:val="32"/>
          <w:szCs w:val="32"/>
          <w:cs/>
          <w:lang w:val="en-US"/>
        </w:rPr>
        <w:t xml:space="preserve">ที่ดินของบริษัทที่เกี่ยวข้องกันแห่งหนึ่ง </w:t>
      </w:r>
      <w:r w:rsidR="00923EAB" w:rsidRPr="000E5AA3">
        <w:rPr>
          <w:rFonts w:asciiTheme="majorBidi" w:hAnsiTheme="majorBidi" w:cstheme="majorBidi"/>
          <w:sz w:val="32"/>
          <w:szCs w:val="32"/>
          <w:cs/>
          <w:lang w:val="en-US"/>
        </w:rPr>
        <w:t>และ</w:t>
      </w:r>
      <w:r w:rsidR="00C7421B" w:rsidRPr="000E5AA3">
        <w:rPr>
          <w:rFonts w:asciiTheme="majorBidi" w:hAnsiTheme="majorBidi" w:cstheme="majorBidi"/>
          <w:sz w:val="32"/>
          <w:szCs w:val="32"/>
          <w:cs/>
          <w:lang w:val="en-US"/>
        </w:rPr>
        <w:t>ต้นทุนพัฒนาโครงการอสังหาริมทรัพย์เพื่อขายของบริษัท</w:t>
      </w:r>
    </w:p>
    <w:p w14:paraId="7338598D" w14:textId="5A77C633" w:rsidR="006047CD" w:rsidRPr="000E5AA3" w:rsidRDefault="006047CD" w:rsidP="00CE3E2E">
      <w:pPr>
        <w:pStyle w:val="ListParagraph"/>
        <w:numPr>
          <w:ilvl w:val="0"/>
          <w:numId w:val="22"/>
        </w:numPr>
        <w:spacing w:after="240"/>
        <w:ind w:left="1890" w:hanging="450"/>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บริษัท</w:t>
      </w:r>
      <w:r w:rsidRPr="000E5AA3">
        <w:rPr>
          <w:rFonts w:asciiTheme="majorBidi" w:hAnsiTheme="majorBidi" w:cstheme="majorBidi" w:hint="cs"/>
          <w:sz w:val="32"/>
          <w:szCs w:val="32"/>
          <w:cs/>
          <w:lang w:val="en-US"/>
        </w:rPr>
        <w:t>ย่อยแห่งหนึ่ง</w:t>
      </w:r>
      <w:r w:rsidRPr="000E5AA3">
        <w:rPr>
          <w:rFonts w:asciiTheme="majorBidi" w:hAnsiTheme="majorBidi" w:cstheme="majorBidi"/>
          <w:sz w:val="32"/>
          <w:szCs w:val="32"/>
          <w:cs/>
          <w:lang w:val="en-US"/>
        </w:rPr>
        <w:t>ได้รับอนุมัติวงเงินกู้ยืมระยะ</w:t>
      </w:r>
      <w:r w:rsidR="00FD1F9A" w:rsidRPr="000E5AA3">
        <w:rPr>
          <w:rFonts w:asciiTheme="majorBidi" w:hAnsiTheme="majorBidi" w:cstheme="majorBidi" w:hint="cs"/>
          <w:sz w:val="32"/>
          <w:szCs w:val="32"/>
          <w:cs/>
          <w:lang w:val="en-US"/>
        </w:rPr>
        <w:t>ยาว</w:t>
      </w:r>
      <w:r w:rsidRPr="000E5AA3">
        <w:rPr>
          <w:rFonts w:asciiTheme="majorBidi" w:hAnsiTheme="majorBidi" w:cstheme="majorBidi"/>
          <w:sz w:val="32"/>
          <w:szCs w:val="32"/>
          <w:cs/>
          <w:lang w:val="en-US"/>
        </w:rPr>
        <w:t xml:space="preserve">เพิ่มเติมจำนวน </w:t>
      </w:r>
      <w:r w:rsidR="000E5AA3" w:rsidRPr="000E5AA3">
        <w:rPr>
          <w:rFonts w:asciiTheme="majorBidi" w:hAnsiTheme="majorBidi" w:cstheme="majorBidi"/>
          <w:sz w:val="32"/>
          <w:szCs w:val="32"/>
          <w:lang w:val="en-US"/>
        </w:rPr>
        <w:t>100</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ล้านบาท ซึ่งได้รับการค้ำประกันโดยที่ดิน</w:t>
      </w:r>
      <w:r w:rsidR="00A31ED3" w:rsidRPr="000E5AA3">
        <w:rPr>
          <w:rFonts w:asciiTheme="majorBidi" w:hAnsiTheme="majorBidi" w:cstheme="majorBidi" w:hint="cs"/>
          <w:sz w:val="32"/>
          <w:szCs w:val="32"/>
          <w:cs/>
          <w:lang w:val="en-US"/>
        </w:rPr>
        <w:t>อาคาร และอุปกรณ์ และ</w:t>
      </w:r>
      <w:r w:rsidRPr="000E5AA3">
        <w:rPr>
          <w:rFonts w:asciiTheme="majorBidi" w:hAnsiTheme="majorBidi" w:cstheme="majorBidi"/>
          <w:sz w:val="32"/>
          <w:szCs w:val="32"/>
          <w:cs/>
          <w:lang w:val="en-US"/>
        </w:rPr>
        <w:t>ต้นทุนพัฒนาโครงการอสังหาริมทรัพย์เพื่อขายของบริษัท</w:t>
      </w:r>
      <w:r w:rsidR="00A31ED3" w:rsidRPr="000E5AA3">
        <w:rPr>
          <w:rFonts w:asciiTheme="majorBidi" w:hAnsiTheme="majorBidi" w:cstheme="majorBidi" w:hint="cs"/>
          <w:sz w:val="32"/>
          <w:szCs w:val="32"/>
          <w:cs/>
          <w:lang w:val="en-US"/>
        </w:rPr>
        <w:t>ย่อย และได้รับการค้ำประกันโดยบริษัท</w:t>
      </w:r>
    </w:p>
    <w:p w14:paraId="60CE471E" w14:textId="5877978A" w:rsidR="00866408" w:rsidRPr="000E5AA3" w:rsidRDefault="00F06CFE" w:rsidP="00CE3E2E">
      <w:pPr>
        <w:pStyle w:val="ListParagraph"/>
        <w:numPr>
          <w:ilvl w:val="0"/>
          <w:numId w:val="22"/>
        </w:numPr>
        <w:spacing w:after="240"/>
        <w:ind w:left="1890" w:hanging="450"/>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บริษัทย่อยแห่งหนึ่งได้รับการปรับลดอัตราชำระหนี้จากการปลอดจำนองต้นทุนพัฒนาโครงการอสังหาริมทรัพย์เพื่อขาย</w:t>
      </w:r>
      <w:r w:rsidR="00BC4D03" w:rsidRPr="000E5AA3">
        <w:rPr>
          <w:rFonts w:asciiTheme="majorBidi" w:hAnsiTheme="majorBidi" w:cstheme="majorBidi"/>
          <w:sz w:val="32"/>
          <w:szCs w:val="32"/>
          <w:cs/>
          <w:lang w:val="en-US"/>
        </w:rPr>
        <w:t>ภายใต้เงินกู้จำนวน</w:t>
      </w:r>
      <w:r w:rsidR="00663B7D" w:rsidRPr="000E5AA3">
        <w:rPr>
          <w:rFonts w:asciiTheme="majorBidi" w:hAnsiTheme="majorBidi" w:cstheme="majorBidi"/>
          <w:sz w:val="32"/>
          <w:szCs w:val="32"/>
          <w:cs/>
          <w:lang w:val="en-US"/>
        </w:rPr>
        <w:t xml:space="preserve"> </w:t>
      </w:r>
      <w:r w:rsidR="000E5AA3" w:rsidRPr="000E5AA3">
        <w:rPr>
          <w:rFonts w:asciiTheme="majorBidi" w:hAnsiTheme="majorBidi" w:cstheme="majorBidi"/>
          <w:sz w:val="32"/>
          <w:szCs w:val="32"/>
          <w:lang w:val="en-US"/>
        </w:rPr>
        <w:t>261</w:t>
      </w:r>
      <w:r w:rsidR="00663B7D"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99</w:t>
      </w:r>
      <w:r w:rsidR="00663B7D" w:rsidRPr="000E5AA3">
        <w:rPr>
          <w:rFonts w:asciiTheme="majorBidi" w:hAnsiTheme="majorBidi" w:cstheme="majorBidi"/>
          <w:sz w:val="32"/>
          <w:szCs w:val="32"/>
          <w:lang w:val="en-US"/>
        </w:rPr>
        <w:t xml:space="preserve"> </w:t>
      </w:r>
      <w:r w:rsidR="00663B7D" w:rsidRPr="000E5AA3">
        <w:rPr>
          <w:rFonts w:asciiTheme="majorBidi" w:hAnsiTheme="majorBidi" w:cstheme="majorBidi"/>
          <w:sz w:val="32"/>
          <w:szCs w:val="32"/>
          <w:cs/>
          <w:lang w:val="en-US"/>
        </w:rPr>
        <w:t>ล้านบาท</w:t>
      </w:r>
    </w:p>
    <w:p w14:paraId="0C5FF32F" w14:textId="5BF8630A" w:rsidR="00134DE9" w:rsidRPr="000E5AA3" w:rsidRDefault="00ED6A3E" w:rsidP="00CE3E2E">
      <w:pPr>
        <w:pStyle w:val="ListParagraph"/>
        <w:numPr>
          <w:ilvl w:val="0"/>
          <w:numId w:val="22"/>
        </w:numPr>
        <w:ind w:left="1890" w:hanging="450"/>
        <w:jc w:val="thaiDistribute"/>
        <w:rPr>
          <w:rFonts w:asciiTheme="majorBidi" w:hAnsiTheme="majorBidi" w:cstheme="majorBidi"/>
          <w:sz w:val="32"/>
          <w:szCs w:val="32"/>
          <w:cs/>
          <w:lang w:val="en-US"/>
        </w:rPr>
      </w:pPr>
      <w:r w:rsidRPr="000E5AA3">
        <w:rPr>
          <w:rFonts w:asciiTheme="majorBidi" w:hAnsiTheme="majorBidi" w:cstheme="majorBidi"/>
          <w:sz w:val="32"/>
          <w:szCs w:val="32"/>
          <w:cs/>
          <w:lang w:val="en-US"/>
        </w:rPr>
        <w:t>บริษัทย่อยแห่งหนึ่ง</w:t>
      </w:r>
      <w:r w:rsidR="005378B8" w:rsidRPr="000E5AA3">
        <w:rPr>
          <w:rFonts w:asciiTheme="majorBidi" w:hAnsiTheme="majorBidi" w:cstheme="majorBidi"/>
          <w:sz w:val="32"/>
          <w:szCs w:val="32"/>
          <w:cs/>
          <w:lang w:val="en-US"/>
        </w:rPr>
        <w:t>ได้รับการ</w:t>
      </w:r>
      <w:r w:rsidR="00436726" w:rsidRPr="000E5AA3">
        <w:rPr>
          <w:rFonts w:asciiTheme="majorBidi" w:hAnsiTheme="majorBidi" w:cstheme="majorBidi"/>
          <w:sz w:val="32"/>
          <w:szCs w:val="32"/>
          <w:cs/>
          <w:lang w:val="en-US"/>
        </w:rPr>
        <w:t>ขยายระยะเวลาวงเงินกู้ยืมของโครงการ</w:t>
      </w:r>
      <w:r w:rsidR="00D61D47" w:rsidRPr="000E5AA3">
        <w:rPr>
          <w:rFonts w:asciiTheme="majorBidi" w:hAnsiTheme="majorBidi" w:cstheme="majorBidi"/>
          <w:sz w:val="32"/>
          <w:szCs w:val="32"/>
          <w:cs/>
          <w:lang w:val="en-US"/>
        </w:rPr>
        <w:t xml:space="preserve">ออกไปอีก </w:t>
      </w:r>
      <w:r w:rsidR="000E5AA3" w:rsidRPr="000E5AA3">
        <w:rPr>
          <w:rFonts w:asciiTheme="majorBidi" w:hAnsiTheme="majorBidi" w:cstheme="majorBidi"/>
          <w:sz w:val="32"/>
          <w:szCs w:val="32"/>
          <w:lang w:val="en-US"/>
        </w:rPr>
        <w:t>1</w:t>
      </w:r>
      <w:r w:rsidR="00D61D47" w:rsidRPr="000E5AA3">
        <w:rPr>
          <w:rFonts w:asciiTheme="majorBidi" w:hAnsiTheme="majorBidi" w:cstheme="majorBidi"/>
          <w:sz w:val="32"/>
          <w:szCs w:val="32"/>
          <w:lang w:val="en-US"/>
        </w:rPr>
        <w:t xml:space="preserve"> </w:t>
      </w:r>
      <w:r w:rsidR="00D61D47" w:rsidRPr="000E5AA3">
        <w:rPr>
          <w:rFonts w:asciiTheme="majorBidi" w:hAnsiTheme="majorBidi" w:cstheme="majorBidi"/>
          <w:sz w:val="32"/>
          <w:szCs w:val="32"/>
          <w:cs/>
          <w:lang w:val="en-US"/>
        </w:rPr>
        <w:t>ปี</w:t>
      </w:r>
      <w:r w:rsidR="00331C72" w:rsidRPr="000E5AA3">
        <w:rPr>
          <w:rFonts w:asciiTheme="majorBidi" w:hAnsiTheme="majorBidi" w:cstheme="majorBidi"/>
          <w:sz w:val="32"/>
          <w:szCs w:val="32"/>
          <w:cs/>
          <w:lang w:val="en-US"/>
        </w:rPr>
        <w:t xml:space="preserve"> และปรับลดเงื่อนไขในการเบิกใช้วงเงิน</w:t>
      </w:r>
      <w:r w:rsidR="007A6CB7" w:rsidRPr="000E5AA3">
        <w:rPr>
          <w:rFonts w:asciiTheme="majorBidi" w:hAnsiTheme="majorBidi" w:cstheme="majorBidi"/>
          <w:sz w:val="32"/>
          <w:szCs w:val="32"/>
          <w:cs/>
          <w:lang w:val="en-US"/>
        </w:rPr>
        <w:t xml:space="preserve"> รวมถึง</w:t>
      </w:r>
      <w:r w:rsidR="007E2B2D" w:rsidRPr="000E5AA3">
        <w:rPr>
          <w:rFonts w:asciiTheme="majorBidi" w:hAnsiTheme="majorBidi" w:cstheme="majorBidi"/>
          <w:sz w:val="32"/>
          <w:szCs w:val="32"/>
          <w:cs/>
          <w:lang w:val="en-US"/>
        </w:rPr>
        <w:t>ยกเลิกหลักประกัน</w:t>
      </w:r>
      <w:r w:rsidR="002F2AED" w:rsidRPr="000E5AA3">
        <w:rPr>
          <w:rFonts w:asciiTheme="majorBidi" w:hAnsiTheme="majorBidi" w:cstheme="majorBidi"/>
          <w:sz w:val="32"/>
          <w:szCs w:val="32"/>
          <w:cs/>
          <w:lang w:val="en-US"/>
        </w:rPr>
        <w:t>การจำนองห้องชุดบางส่วน</w:t>
      </w:r>
      <w:r w:rsidR="00A470A3" w:rsidRPr="000E5AA3">
        <w:rPr>
          <w:rFonts w:asciiTheme="majorBidi" w:hAnsiTheme="majorBidi" w:cstheme="majorBidi"/>
          <w:sz w:val="32"/>
          <w:szCs w:val="32"/>
          <w:cs/>
          <w:lang w:val="en-US"/>
        </w:rPr>
        <w:t xml:space="preserve">ภายใต้เงินกู้จำนวน </w:t>
      </w:r>
      <w:r w:rsidR="000E5AA3" w:rsidRPr="000E5AA3">
        <w:rPr>
          <w:rFonts w:asciiTheme="majorBidi" w:hAnsiTheme="majorBidi" w:cstheme="majorBidi"/>
          <w:sz w:val="32"/>
          <w:szCs w:val="32"/>
          <w:lang w:val="en-US"/>
        </w:rPr>
        <w:t>149</w:t>
      </w:r>
      <w:r w:rsidR="00A470A3"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00</w:t>
      </w:r>
      <w:r w:rsidR="00A470A3" w:rsidRPr="000E5AA3">
        <w:rPr>
          <w:rFonts w:asciiTheme="majorBidi" w:hAnsiTheme="majorBidi" w:cstheme="majorBidi"/>
          <w:sz w:val="32"/>
          <w:szCs w:val="32"/>
          <w:lang w:val="en-US"/>
        </w:rPr>
        <w:t xml:space="preserve"> </w:t>
      </w:r>
      <w:r w:rsidR="00A470A3" w:rsidRPr="000E5AA3">
        <w:rPr>
          <w:rFonts w:asciiTheme="majorBidi" w:hAnsiTheme="majorBidi" w:cstheme="majorBidi"/>
          <w:sz w:val="32"/>
          <w:szCs w:val="32"/>
          <w:cs/>
          <w:lang w:val="en-US"/>
        </w:rPr>
        <w:t>ล้านบาท</w:t>
      </w:r>
    </w:p>
    <w:p w14:paraId="4FD12A9B" w14:textId="77777777" w:rsidR="009242E8" w:rsidRPr="000E5AA3" w:rsidRDefault="009242E8">
      <w:pPr>
        <w:overflowPunct/>
        <w:autoSpaceDE/>
        <w:autoSpaceDN/>
        <w:adjustRightInd/>
        <w:rPr>
          <w:rFonts w:asciiTheme="majorBidi" w:hAnsiTheme="majorBidi" w:cstheme="majorBidi"/>
          <w:sz w:val="32"/>
          <w:szCs w:val="32"/>
          <w:lang w:val="en-US"/>
        </w:rPr>
      </w:pPr>
      <w:r w:rsidRPr="000E5AA3">
        <w:rPr>
          <w:rFonts w:asciiTheme="majorBidi" w:hAnsiTheme="majorBidi" w:cstheme="majorBidi"/>
          <w:b/>
          <w:bCs/>
          <w:sz w:val="32"/>
          <w:szCs w:val="32"/>
        </w:rPr>
        <w:br w:type="page"/>
      </w:r>
    </w:p>
    <w:p w14:paraId="5EA7175F" w14:textId="6F772264" w:rsidR="00BE4FCA" w:rsidRPr="000E5AA3" w:rsidRDefault="000E5AA3" w:rsidP="0023063A">
      <w:pPr>
        <w:pStyle w:val="Caption"/>
        <w:tabs>
          <w:tab w:val="left" w:pos="1080"/>
        </w:tabs>
        <w:spacing w:before="360"/>
        <w:ind w:left="547" w:right="72"/>
        <w:jc w:val="thaiDistribute"/>
        <w:rPr>
          <w:rFonts w:asciiTheme="majorBidi" w:hAnsiTheme="majorBidi" w:cstheme="majorBidi"/>
          <w:b w:val="0"/>
          <w:bCs w:val="0"/>
          <w:sz w:val="32"/>
          <w:szCs w:val="32"/>
        </w:rPr>
      </w:pPr>
      <w:r w:rsidRPr="000E5AA3">
        <w:rPr>
          <w:rFonts w:asciiTheme="majorBidi" w:hAnsiTheme="majorBidi" w:cstheme="majorBidi"/>
          <w:b w:val="0"/>
          <w:bCs w:val="0"/>
          <w:sz w:val="32"/>
          <w:szCs w:val="32"/>
        </w:rPr>
        <w:lastRenderedPageBreak/>
        <w:t>18</w:t>
      </w:r>
      <w:r w:rsidR="00CC2CDC" w:rsidRPr="000E5AA3">
        <w:rPr>
          <w:rFonts w:asciiTheme="majorBidi" w:hAnsiTheme="majorBidi" w:cstheme="majorBidi"/>
          <w:b w:val="0"/>
          <w:bCs w:val="0"/>
          <w:sz w:val="32"/>
          <w:szCs w:val="32"/>
        </w:rPr>
        <w:t>.</w:t>
      </w:r>
      <w:r w:rsidRPr="000E5AA3">
        <w:rPr>
          <w:rFonts w:asciiTheme="majorBidi" w:hAnsiTheme="majorBidi" w:cstheme="majorBidi"/>
          <w:b w:val="0"/>
          <w:bCs w:val="0"/>
          <w:sz w:val="32"/>
          <w:szCs w:val="32"/>
        </w:rPr>
        <w:t>3</w:t>
      </w:r>
      <w:r w:rsidR="00BE4FCA" w:rsidRPr="000E5AA3">
        <w:rPr>
          <w:rFonts w:asciiTheme="majorBidi" w:hAnsiTheme="majorBidi" w:cstheme="majorBidi"/>
          <w:b w:val="0"/>
          <w:bCs w:val="0"/>
          <w:sz w:val="32"/>
          <w:szCs w:val="32"/>
        </w:rPr>
        <w:tab/>
      </w:r>
      <w:r w:rsidR="00BE4FCA" w:rsidRPr="000E5AA3">
        <w:rPr>
          <w:rFonts w:asciiTheme="majorBidi" w:hAnsiTheme="majorBidi" w:cstheme="majorBidi"/>
          <w:b w:val="0"/>
          <w:bCs w:val="0"/>
          <w:sz w:val="32"/>
          <w:szCs w:val="32"/>
          <w:cs/>
        </w:rPr>
        <w:t>เงินกู้ยืม</w:t>
      </w:r>
      <w:r w:rsidR="006F543D" w:rsidRPr="000E5AA3">
        <w:rPr>
          <w:rFonts w:asciiTheme="majorBidi" w:hAnsiTheme="majorBidi" w:cstheme="majorBidi" w:hint="cs"/>
          <w:b w:val="0"/>
          <w:bCs w:val="0"/>
          <w:sz w:val="32"/>
          <w:szCs w:val="32"/>
          <w:cs/>
        </w:rPr>
        <w:t>ระยะยาว</w:t>
      </w:r>
      <w:r w:rsidR="00BE4FCA" w:rsidRPr="000E5AA3">
        <w:rPr>
          <w:rFonts w:asciiTheme="majorBidi" w:hAnsiTheme="majorBidi" w:cstheme="majorBidi"/>
          <w:b w:val="0"/>
          <w:bCs w:val="0"/>
          <w:sz w:val="32"/>
          <w:szCs w:val="32"/>
          <w:cs/>
        </w:rPr>
        <w:t>จากบริษัทอื่น</w:t>
      </w:r>
    </w:p>
    <w:p w14:paraId="3CF6E0CA" w14:textId="45080DA6" w:rsidR="00491C47" w:rsidRPr="000E5AA3" w:rsidRDefault="00BE4FCA" w:rsidP="00DB6DB9">
      <w:pPr>
        <w:spacing w:before="120"/>
        <w:ind w:left="1080"/>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กลุ่มบริษัท</w:t>
      </w:r>
      <w:r w:rsidR="00455AB8" w:rsidRPr="000E5AA3">
        <w:rPr>
          <w:rFonts w:asciiTheme="majorBidi" w:hAnsiTheme="majorBidi" w:cstheme="majorBidi" w:hint="cs"/>
          <w:sz w:val="32"/>
          <w:szCs w:val="32"/>
          <w:cs/>
          <w:lang w:val="en-US"/>
        </w:rPr>
        <w:t>และบริษัท</w:t>
      </w:r>
      <w:r w:rsidRPr="000E5AA3">
        <w:rPr>
          <w:rFonts w:asciiTheme="majorBidi" w:hAnsiTheme="majorBidi" w:cstheme="majorBidi"/>
          <w:sz w:val="32"/>
          <w:szCs w:val="32"/>
          <w:cs/>
          <w:lang w:val="en-US"/>
        </w:rPr>
        <w:t>มีเงินกู้ยืมระยะยาวจากบริษัทอื่นเป็นสกุลเงินบาท ณ วันที่</w:t>
      </w:r>
      <w:r w:rsidRPr="000E5AA3">
        <w:rPr>
          <w:rFonts w:asciiTheme="majorBidi" w:hAnsiTheme="majorBidi" w:cstheme="majorBidi"/>
          <w:sz w:val="32"/>
          <w:szCs w:val="32"/>
          <w:lang w:val="en-US"/>
        </w:rPr>
        <w:t xml:space="preserve">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lang w:val="en-US"/>
        </w:rPr>
        <w:t xml:space="preserve"> ธันวาคม</w:t>
      </w:r>
      <w:r w:rsidRPr="000E5AA3">
        <w:rPr>
          <w:rFonts w:asciiTheme="majorBidi" w:hAnsiTheme="majorBidi" w:cstheme="majorBidi"/>
          <w:sz w:val="32"/>
          <w:szCs w:val="32"/>
          <w:lang w:val="en-US"/>
        </w:rPr>
        <w:t xml:space="preserve">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cs/>
          <w:lang w:val="en-US"/>
        </w:rPr>
        <w:t xml:space="preserve"> และ</w:t>
      </w:r>
      <w:r w:rsidRPr="000E5AA3">
        <w:rPr>
          <w:rFonts w:asciiTheme="majorBidi" w:hAnsiTheme="majorBidi" w:cstheme="majorBidi"/>
          <w:sz w:val="32"/>
          <w:szCs w:val="32"/>
          <w:lang w:val="en-US"/>
        </w:rPr>
        <w:t xml:space="preserve">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cs/>
          <w:lang w:val="en-US"/>
        </w:rPr>
        <w:t xml:space="preserve"> จำนวน</w:t>
      </w:r>
      <w:r w:rsidRPr="000E5AA3">
        <w:rPr>
          <w:rFonts w:asciiTheme="majorBidi" w:hAnsiTheme="majorBidi" w:cstheme="majorBidi"/>
          <w:sz w:val="32"/>
          <w:szCs w:val="32"/>
          <w:lang w:val="en-US"/>
        </w:rPr>
        <w:t xml:space="preserve"> </w:t>
      </w:r>
      <w:r w:rsidR="000E5AA3" w:rsidRPr="000E5AA3">
        <w:rPr>
          <w:rFonts w:asciiTheme="majorBidi" w:hAnsiTheme="majorBidi" w:cstheme="majorBidi"/>
          <w:sz w:val="32"/>
          <w:szCs w:val="32"/>
          <w:lang w:val="en-US"/>
        </w:rPr>
        <w:t>563</w:t>
      </w:r>
      <w:r w:rsidR="00D81C48"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20</w:t>
      </w:r>
      <w:r w:rsidR="00945924"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ล้านบาท และ</w:t>
      </w:r>
      <w:r w:rsidR="00811316" w:rsidRPr="000E5AA3">
        <w:rPr>
          <w:rFonts w:asciiTheme="majorBidi" w:hAnsiTheme="majorBidi" w:cstheme="majorBidi"/>
          <w:sz w:val="32"/>
          <w:szCs w:val="32"/>
          <w:cs/>
          <w:lang w:val="en-US"/>
        </w:rPr>
        <w:t>จำนวน</w:t>
      </w:r>
      <w:r w:rsidRPr="000E5AA3">
        <w:rPr>
          <w:rFonts w:asciiTheme="majorBidi" w:hAnsiTheme="majorBidi" w:cstheme="majorBidi"/>
          <w:sz w:val="32"/>
          <w:szCs w:val="32"/>
          <w:lang w:val="en-US"/>
        </w:rPr>
        <w:t xml:space="preserve"> </w:t>
      </w:r>
      <w:r w:rsidR="000E5AA3" w:rsidRPr="000E5AA3">
        <w:rPr>
          <w:rFonts w:asciiTheme="majorBidi" w:hAnsiTheme="majorBidi" w:cstheme="majorBidi"/>
          <w:sz w:val="32"/>
          <w:szCs w:val="32"/>
          <w:lang w:val="en-US"/>
        </w:rPr>
        <w:t>638</w:t>
      </w:r>
      <w:r w:rsidR="00D81C48"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18</w:t>
      </w:r>
      <w:r w:rsidR="00D81C48"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ล้านบาท ตามลำดับ ซึ่งเป็นเงินกู้ยืมตามสัญญาเงินกู้</w:t>
      </w:r>
      <w:r w:rsidR="00811316" w:rsidRPr="000E5AA3">
        <w:rPr>
          <w:rFonts w:asciiTheme="majorBidi" w:hAnsiTheme="majorBidi" w:cstheme="majorBidi"/>
          <w:sz w:val="32"/>
          <w:szCs w:val="32"/>
          <w:cs/>
          <w:lang w:val="en-US"/>
        </w:rPr>
        <w:t>ยืม</w:t>
      </w:r>
      <w:r w:rsidRPr="000E5AA3">
        <w:rPr>
          <w:rFonts w:asciiTheme="majorBidi" w:hAnsiTheme="majorBidi" w:cstheme="majorBidi"/>
          <w:sz w:val="32"/>
          <w:szCs w:val="32"/>
          <w:cs/>
          <w:lang w:val="en-US"/>
        </w:rPr>
        <w:t>ระหว่าง</w:t>
      </w:r>
      <w:r w:rsidR="00793B81" w:rsidRPr="000E5AA3">
        <w:rPr>
          <w:rFonts w:asciiTheme="majorBidi" w:hAnsiTheme="majorBidi" w:cstheme="majorBidi" w:hint="cs"/>
          <w:sz w:val="32"/>
          <w:szCs w:val="32"/>
          <w:cs/>
          <w:lang w:val="en-US"/>
        </w:rPr>
        <w:t>กลุ่ม</w:t>
      </w:r>
      <w:r w:rsidRPr="000E5AA3">
        <w:rPr>
          <w:rFonts w:asciiTheme="majorBidi" w:hAnsiTheme="majorBidi" w:cstheme="majorBidi"/>
          <w:sz w:val="32"/>
          <w:szCs w:val="32"/>
          <w:cs/>
          <w:lang w:val="en-US"/>
        </w:rPr>
        <w:t>บริษัท</w:t>
      </w:r>
      <w:r w:rsidR="00793B81" w:rsidRPr="000E5AA3">
        <w:rPr>
          <w:rFonts w:asciiTheme="majorBidi" w:hAnsiTheme="majorBidi" w:cstheme="majorBidi" w:hint="cs"/>
          <w:sz w:val="32"/>
          <w:szCs w:val="32"/>
          <w:cs/>
          <w:lang w:val="en-US"/>
        </w:rPr>
        <w:t>และบริษัท</w:t>
      </w:r>
      <w:r w:rsidRPr="000E5AA3">
        <w:rPr>
          <w:rFonts w:asciiTheme="majorBidi" w:hAnsiTheme="majorBidi" w:cstheme="majorBidi"/>
          <w:sz w:val="32"/>
          <w:szCs w:val="32"/>
          <w:cs/>
          <w:lang w:val="en-US"/>
        </w:rPr>
        <w:t>กับบริษัทอื่นจำนวน</w:t>
      </w:r>
      <w:r w:rsidR="00BD22A3" w:rsidRPr="000E5AA3">
        <w:rPr>
          <w:rFonts w:asciiTheme="majorBidi" w:hAnsiTheme="majorBidi" w:cstheme="majorBidi" w:hint="cs"/>
          <w:sz w:val="32"/>
          <w:szCs w:val="32"/>
          <w:cs/>
          <w:lang w:val="en-US"/>
        </w:rPr>
        <w:t>ห</w:t>
      </w:r>
      <w:r w:rsidR="002B5940" w:rsidRPr="000E5AA3">
        <w:rPr>
          <w:rFonts w:asciiTheme="majorBidi" w:hAnsiTheme="majorBidi" w:cstheme="majorBidi" w:hint="cs"/>
          <w:sz w:val="32"/>
          <w:szCs w:val="32"/>
          <w:cs/>
          <w:lang w:val="en-US"/>
        </w:rPr>
        <w:t>้า</w:t>
      </w:r>
      <w:r w:rsidRPr="000E5AA3">
        <w:rPr>
          <w:rFonts w:asciiTheme="majorBidi" w:hAnsiTheme="majorBidi" w:cstheme="majorBidi"/>
          <w:sz w:val="32"/>
          <w:szCs w:val="32"/>
          <w:cs/>
          <w:lang w:val="en-US"/>
        </w:rPr>
        <w:t>แห่ง</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ดังต่อไปนี้</w:t>
      </w:r>
    </w:p>
    <w:p w14:paraId="544C62B9" w14:textId="27919A8F" w:rsidR="00BE4FCA" w:rsidRPr="000E5AA3" w:rsidRDefault="00BE4FCA" w:rsidP="006D28B4">
      <w:pPr>
        <w:overflowPunct/>
        <w:autoSpaceDE/>
        <w:autoSpaceDN/>
        <w:adjustRightInd/>
        <w:jc w:val="right"/>
        <w:rPr>
          <w:rFonts w:asciiTheme="majorBidi" w:hAnsiTheme="majorBidi" w:cstheme="majorBidi"/>
          <w:b/>
          <w:bCs/>
          <w:spacing w:val="-10"/>
          <w:cs/>
          <w:lang w:val="en-US"/>
        </w:rPr>
      </w:pPr>
      <w:r w:rsidRPr="000E5AA3">
        <w:rPr>
          <w:rFonts w:asciiTheme="majorBidi" w:hAnsiTheme="majorBidi" w:cstheme="majorBidi"/>
          <w:b/>
          <w:bCs/>
          <w:spacing w:val="-10"/>
          <w:cs/>
          <w:lang w:val="en-US"/>
        </w:rPr>
        <w:t>หน่วย</w:t>
      </w:r>
      <w:r w:rsidR="00E33742" w:rsidRPr="000E5AA3">
        <w:rPr>
          <w:rFonts w:asciiTheme="majorBidi" w:hAnsiTheme="majorBidi" w:cstheme="majorBidi"/>
          <w:b/>
          <w:bCs/>
          <w:spacing w:val="-10"/>
          <w:lang w:val="en-US"/>
        </w:rPr>
        <w:t xml:space="preserve"> </w:t>
      </w:r>
      <w:r w:rsidRPr="000E5AA3">
        <w:rPr>
          <w:rFonts w:asciiTheme="majorBidi" w:hAnsiTheme="majorBidi" w:cstheme="majorBidi"/>
          <w:b/>
          <w:bCs/>
          <w:spacing w:val="-10"/>
          <w:lang w:val="en-US"/>
        </w:rPr>
        <w:t xml:space="preserve">: </w:t>
      </w:r>
      <w:r w:rsidRPr="000E5AA3">
        <w:rPr>
          <w:rFonts w:asciiTheme="majorBidi" w:hAnsiTheme="majorBidi" w:cstheme="majorBidi"/>
          <w:b/>
          <w:bCs/>
          <w:spacing w:val="-10"/>
          <w:cs/>
          <w:lang w:val="en-US"/>
        </w:rPr>
        <w:t>พันบาท</w:t>
      </w:r>
    </w:p>
    <w:tbl>
      <w:tblPr>
        <w:tblW w:w="8379" w:type="dxa"/>
        <w:tblInd w:w="1080" w:type="dxa"/>
        <w:tblLayout w:type="fixed"/>
        <w:tblCellMar>
          <w:left w:w="0" w:type="dxa"/>
          <w:right w:w="0" w:type="dxa"/>
        </w:tblCellMar>
        <w:tblLook w:val="04A0" w:firstRow="1" w:lastRow="0" w:firstColumn="1" w:lastColumn="0" w:noHBand="0" w:noVBand="1"/>
      </w:tblPr>
      <w:tblGrid>
        <w:gridCol w:w="2610"/>
        <w:gridCol w:w="2250"/>
        <w:gridCol w:w="20"/>
        <w:gridCol w:w="729"/>
        <w:gridCol w:w="20"/>
        <w:gridCol w:w="146"/>
        <w:gridCol w:w="20"/>
        <w:gridCol w:w="729"/>
        <w:gridCol w:w="20"/>
        <w:gridCol w:w="151"/>
        <w:gridCol w:w="20"/>
        <w:gridCol w:w="729"/>
        <w:gridCol w:w="20"/>
        <w:gridCol w:w="146"/>
        <w:gridCol w:w="20"/>
        <w:gridCol w:w="729"/>
        <w:gridCol w:w="20"/>
      </w:tblGrid>
      <w:tr w:rsidR="000E5AA3" w:rsidRPr="000E5AA3" w14:paraId="59692979" w14:textId="77777777" w:rsidTr="00CC2CDC">
        <w:tc>
          <w:tcPr>
            <w:tcW w:w="2610" w:type="dxa"/>
          </w:tcPr>
          <w:p w14:paraId="11742AA7" w14:textId="1885C5B6" w:rsidR="00BE4FCA" w:rsidRPr="000E5AA3" w:rsidRDefault="00A47620" w:rsidP="004537C0">
            <w:pPr>
              <w:spacing w:line="280" w:lineRule="exact"/>
              <w:ind w:right="72"/>
              <w:jc w:val="center"/>
              <w:rPr>
                <w:rFonts w:asciiTheme="majorBidi" w:hAnsiTheme="majorBidi" w:cstheme="majorBidi"/>
                <w:b/>
                <w:bCs/>
                <w:spacing w:val="-10"/>
                <w:lang w:val="en-US"/>
              </w:rPr>
            </w:pPr>
            <w:r w:rsidRPr="000E5AA3">
              <w:rPr>
                <w:rFonts w:ascii="Angsana New" w:hAnsi="Angsana New" w:hint="cs"/>
                <w:b/>
                <w:bCs/>
                <w:cs/>
                <w:lang w:val="en-US"/>
              </w:rPr>
              <w:t>ชื่อบริษัท</w:t>
            </w:r>
          </w:p>
        </w:tc>
        <w:tc>
          <w:tcPr>
            <w:tcW w:w="2250" w:type="dxa"/>
          </w:tcPr>
          <w:p w14:paraId="3094FB2C" w14:textId="77777777" w:rsidR="00BE4FCA" w:rsidRPr="000E5AA3" w:rsidRDefault="00BE4FCA" w:rsidP="004537C0">
            <w:pPr>
              <w:spacing w:line="280" w:lineRule="exact"/>
              <w:ind w:right="72"/>
              <w:jc w:val="center"/>
              <w:rPr>
                <w:rFonts w:asciiTheme="majorBidi" w:hAnsiTheme="majorBidi" w:cstheme="majorBidi"/>
                <w:b/>
                <w:bCs/>
                <w:spacing w:val="-10"/>
                <w:lang w:val="en-US"/>
              </w:rPr>
            </w:pPr>
            <w:r w:rsidRPr="000E5AA3">
              <w:rPr>
                <w:rFonts w:asciiTheme="majorBidi" w:hAnsiTheme="majorBidi" w:cstheme="majorBidi"/>
                <w:b/>
                <w:bCs/>
                <w:cs/>
                <w:lang w:val="en-US"/>
              </w:rPr>
              <w:t>วันที่ครบ</w:t>
            </w:r>
          </w:p>
        </w:tc>
        <w:tc>
          <w:tcPr>
            <w:tcW w:w="20" w:type="dxa"/>
          </w:tcPr>
          <w:p w14:paraId="5E748ACB" w14:textId="77777777" w:rsidR="00BE4FCA" w:rsidRPr="000E5AA3" w:rsidRDefault="00BE4FCA" w:rsidP="004537C0">
            <w:pPr>
              <w:spacing w:line="280" w:lineRule="exact"/>
              <w:ind w:right="72"/>
              <w:jc w:val="center"/>
              <w:rPr>
                <w:rFonts w:asciiTheme="majorBidi" w:hAnsiTheme="majorBidi" w:cstheme="majorBidi"/>
                <w:b/>
                <w:bCs/>
                <w:lang w:val="en-US"/>
              </w:rPr>
            </w:pPr>
          </w:p>
        </w:tc>
        <w:tc>
          <w:tcPr>
            <w:tcW w:w="1664" w:type="dxa"/>
            <w:gridSpan w:val="6"/>
          </w:tcPr>
          <w:p w14:paraId="37FD7659" w14:textId="77777777" w:rsidR="00BE4FCA" w:rsidRPr="000E5AA3" w:rsidRDefault="00BE4FCA" w:rsidP="004537C0">
            <w:pPr>
              <w:spacing w:line="280" w:lineRule="exact"/>
              <w:ind w:right="72"/>
              <w:jc w:val="center"/>
              <w:rPr>
                <w:rFonts w:asciiTheme="majorBidi" w:hAnsiTheme="majorBidi" w:cstheme="majorBidi"/>
                <w:b/>
                <w:bCs/>
                <w:lang w:val="en-US"/>
              </w:rPr>
            </w:pPr>
            <w:r w:rsidRPr="000E5AA3">
              <w:rPr>
                <w:rFonts w:asciiTheme="majorBidi" w:hAnsiTheme="majorBidi" w:cstheme="majorBidi"/>
                <w:b/>
                <w:bCs/>
                <w:cs/>
                <w:lang w:val="en-US"/>
              </w:rPr>
              <w:t>อัตราดอกเบี้ย</w:t>
            </w:r>
          </w:p>
        </w:tc>
        <w:tc>
          <w:tcPr>
            <w:tcW w:w="171" w:type="dxa"/>
            <w:gridSpan w:val="2"/>
          </w:tcPr>
          <w:p w14:paraId="11B1FDB1" w14:textId="77777777" w:rsidR="00BE4FCA" w:rsidRPr="000E5AA3" w:rsidRDefault="00BE4FCA" w:rsidP="004537C0">
            <w:pPr>
              <w:spacing w:line="280" w:lineRule="exact"/>
              <w:ind w:right="72"/>
              <w:jc w:val="center"/>
              <w:rPr>
                <w:rFonts w:asciiTheme="majorBidi" w:hAnsiTheme="majorBidi" w:cstheme="majorBidi"/>
                <w:b/>
                <w:bCs/>
                <w:lang w:val="en-US"/>
              </w:rPr>
            </w:pPr>
          </w:p>
        </w:tc>
        <w:tc>
          <w:tcPr>
            <w:tcW w:w="1664" w:type="dxa"/>
            <w:gridSpan w:val="6"/>
          </w:tcPr>
          <w:p w14:paraId="745E1C1B" w14:textId="77777777" w:rsidR="00BE4FCA" w:rsidRPr="000E5AA3" w:rsidRDefault="00BE4FCA" w:rsidP="004537C0">
            <w:pPr>
              <w:spacing w:line="280" w:lineRule="exact"/>
              <w:ind w:right="72"/>
              <w:jc w:val="center"/>
              <w:rPr>
                <w:rFonts w:asciiTheme="majorBidi" w:hAnsiTheme="majorBidi" w:cstheme="majorBidi"/>
                <w:b/>
                <w:bCs/>
                <w:lang w:val="en-US"/>
              </w:rPr>
            </w:pPr>
            <w:r w:rsidRPr="000E5AA3">
              <w:rPr>
                <w:rFonts w:asciiTheme="majorBidi" w:hAnsiTheme="majorBidi" w:cstheme="majorBidi"/>
                <w:b/>
                <w:bCs/>
                <w:cs/>
                <w:lang w:val="en-US"/>
              </w:rPr>
              <w:t>งบการเงินรวม</w:t>
            </w:r>
          </w:p>
        </w:tc>
      </w:tr>
      <w:tr w:rsidR="000E5AA3" w:rsidRPr="000E5AA3" w14:paraId="40DAB7ED" w14:textId="77777777" w:rsidTr="00CC2CDC">
        <w:tc>
          <w:tcPr>
            <w:tcW w:w="2610" w:type="dxa"/>
          </w:tcPr>
          <w:p w14:paraId="3268F5ED" w14:textId="77777777" w:rsidR="00BE4FCA" w:rsidRPr="000E5AA3" w:rsidRDefault="00BE4FCA" w:rsidP="004537C0">
            <w:pPr>
              <w:spacing w:line="280" w:lineRule="exact"/>
              <w:ind w:right="72"/>
              <w:jc w:val="center"/>
              <w:rPr>
                <w:rFonts w:asciiTheme="majorBidi" w:hAnsiTheme="majorBidi" w:cstheme="majorBidi"/>
                <w:b/>
                <w:bCs/>
                <w:spacing w:val="-10"/>
                <w:lang w:val="en-US"/>
              </w:rPr>
            </w:pPr>
          </w:p>
        </w:tc>
        <w:tc>
          <w:tcPr>
            <w:tcW w:w="2250" w:type="dxa"/>
          </w:tcPr>
          <w:p w14:paraId="7FAF5F4F" w14:textId="77777777" w:rsidR="00BE4FCA" w:rsidRPr="000E5AA3" w:rsidRDefault="00BE4FCA" w:rsidP="004537C0">
            <w:pPr>
              <w:spacing w:line="280" w:lineRule="exact"/>
              <w:ind w:right="72"/>
              <w:jc w:val="center"/>
              <w:rPr>
                <w:rFonts w:asciiTheme="majorBidi" w:hAnsiTheme="majorBidi" w:cstheme="majorBidi"/>
                <w:b/>
                <w:bCs/>
                <w:spacing w:val="-10"/>
                <w:lang w:val="en-US"/>
              </w:rPr>
            </w:pPr>
            <w:r w:rsidRPr="000E5AA3">
              <w:rPr>
                <w:rFonts w:asciiTheme="majorBidi" w:hAnsiTheme="majorBidi" w:cstheme="majorBidi"/>
                <w:b/>
                <w:bCs/>
                <w:spacing w:val="-10"/>
                <w:cs/>
                <w:lang w:val="en-US"/>
              </w:rPr>
              <w:t>กำหนดชำระ</w:t>
            </w:r>
          </w:p>
        </w:tc>
        <w:tc>
          <w:tcPr>
            <w:tcW w:w="20" w:type="dxa"/>
          </w:tcPr>
          <w:p w14:paraId="05E84E37" w14:textId="77777777" w:rsidR="00BE4FCA" w:rsidRPr="000E5AA3" w:rsidRDefault="00BE4FCA" w:rsidP="004537C0">
            <w:pPr>
              <w:spacing w:line="280" w:lineRule="exact"/>
              <w:ind w:right="72"/>
              <w:jc w:val="center"/>
              <w:rPr>
                <w:rFonts w:asciiTheme="majorBidi" w:hAnsiTheme="majorBidi" w:cstheme="majorBidi"/>
                <w:b/>
                <w:bCs/>
                <w:lang w:val="en-US"/>
              </w:rPr>
            </w:pPr>
          </w:p>
        </w:tc>
        <w:tc>
          <w:tcPr>
            <w:tcW w:w="1664" w:type="dxa"/>
            <w:gridSpan w:val="6"/>
            <w:tcBorders>
              <w:bottom w:val="single" w:sz="4" w:space="0" w:color="auto"/>
            </w:tcBorders>
          </w:tcPr>
          <w:p w14:paraId="3C0D58D7" w14:textId="77777777" w:rsidR="00BE4FCA" w:rsidRPr="000E5AA3" w:rsidRDefault="00BE4FCA" w:rsidP="004537C0">
            <w:pPr>
              <w:spacing w:line="280" w:lineRule="exact"/>
              <w:ind w:right="72"/>
              <w:jc w:val="center"/>
              <w:rPr>
                <w:rFonts w:asciiTheme="majorBidi" w:hAnsiTheme="majorBidi" w:cstheme="majorBidi"/>
                <w:b/>
                <w:bCs/>
                <w:lang w:val="en-US"/>
              </w:rPr>
            </w:pPr>
            <w:r w:rsidRPr="000E5AA3">
              <w:rPr>
                <w:rFonts w:asciiTheme="majorBidi" w:hAnsiTheme="majorBidi" w:cstheme="majorBidi"/>
                <w:b/>
                <w:bCs/>
                <w:cs/>
                <w:lang w:val="en-US"/>
              </w:rPr>
              <w:t>(ร้อยละต่อปี)</w:t>
            </w:r>
          </w:p>
        </w:tc>
        <w:tc>
          <w:tcPr>
            <w:tcW w:w="171" w:type="dxa"/>
            <w:gridSpan w:val="2"/>
          </w:tcPr>
          <w:p w14:paraId="6716072C" w14:textId="77777777" w:rsidR="00BE4FCA" w:rsidRPr="000E5AA3" w:rsidRDefault="00BE4FCA" w:rsidP="004537C0">
            <w:pPr>
              <w:spacing w:line="280" w:lineRule="exact"/>
              <w:ind w:right="72"/>
              <w:jc w:val="center"/>
              <w:rPr>
                <w:rFonts w:asciiTheme="majorBidi" w:hAnsiTheme="majorBidi" w:cstheme="majorBidi"/>
                <w:b/>
                <w:bCs/>
                <w:lang w:val="en-US"/>
              </w:rPr>
            </w:pPr>
          </w:p>
        </w:tc>
        <w:tc>
          <w:tcPr>
            <w:tcW w:w="1664" w:type="dxa"/>
            <w:gridSpan w:val="6"/>
            <w:tcBorders>
              <w:bottom w:val="single" w:sz="4" w:space="0" w:color="auto"/>
            </w:tcBorders>
          </w:tcPr>
          <w:p w14:paraId="531DFF5F" w14:textId="0BE56BF3" w:rsidR="00BE4FCA" w:rsidRPr="000E5AA3" w:rsidRDefault="00BE4FCA" w:rsidP="004537C0">
            <w:pPr>
              <w:spacing w:line="280" w:lineRule="exact"/>
              <w:ind w:right="72"/>
              <w:jc w:val="center"/>
              <w:rPr>
                <w:rFonts w:asciiTheme="majorBidi" w:hAnsiTheme="majorBidi" w:cstheme="majorBidi"/>
                <w:b/>
                <w:bCs/>
                <w:lang w:val="en-US"/>
              </w:rPr>
            </w:pPr>
            <w:r w:rsidRPr="000E5AA3">
              <w:rPr>
                <w:rFonts w:asciiTheme="majorBidi" w:hAnsiTheme="majorBidi" w:cstheme="majorBidi"/>
                <w:b/>
                <w:bCs/>
                <w:cs/>
                <w:lang w:val="en-US"/>
              </w:rPr>
              <w:t xml:space="preserve">ณ วันที่ </w:t>
            </w:r>
            <w:r w:rsidR="000E5AA3" w:rsidRPr="000E5AA3">
              <w:rPr>
                <w:rFonts w:asciiTheme="majorBidi" w:hAnsiTheme="majorBidi" w:cstheme="majorBidi"/>
                <w:b/>
                <w:bCs/>
                <w:lang w:val="en-US"/>
              </w:rPr>
              <w:t>31</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ธันวาคม</w:t>
            </w:r>
          </w:p>
        </w:tc>
      </w:tr>
      <w:tr w:rsidR="000E5AA3" w:rsidRPr="000E5AA3" w14:paraId="54A79111" w14:textId="77777777" w:rsidTr="00CC2CDC">
        <w:tc>
          <w:tcPr>
            <w:tcW w:w="2610" w:type="dxa"/>
          </w:tcPr>
          <w:p w14:paraId="21CEE5D4" w14:textId="77777777" w:rsidR="00D82B15" w:rsidRPr="000E5AA3" w:rsidRDefault="00D82B15" w:rsidP="00D82B15">
            <w:pPr>
              <w:spacing w:line="280" w:lineRule="exact"/>
              <w:ind w:right="72"/>
              <w:jc w:val="center"/>
              <w:rPr>
                <w:rFonts w:asciiTheme="majorBidi" w:hAnsiTheme="majorBidi" w:cstheme="majorBidi"/>
                <w:b/>
                <w:bCs/>
                <w:spacing w:val="-10"/>
                <w:lang w:val="en-US"/>
              </w:rPr>
            </w:pPr>
          </w:p>
        </w:tc>
        <w:tc>
          <w:tcPr>
            <w:tcW w:w="2250" w:type="dxa"/>
          </w:tcPr>
          <w:p w14:paraId="1953AA9E" w14:textId="77777777" w:rsidR="00D82B15" w:rsidRPr="000E5AA3" w:rsidRDefault="00D82B15" w:rsidP="00D82B15">
            <w:pPr>
              <w:spacing w:line="280" w:lineRule="exact"/>
              <w:ind w:right="72"/>
              <w:jc w:val="center"/>
              <w:rPr>
                <w:rFonts w:asciiTheme="majorBidi" w:hAnsiTheme="majorBidi" w:cstheme="majorBidi"/>
                <w:b/>
                <w:bCs/>
                <w:spacing w:val="-10"/>
                <w:lang w:val="en-US"/>
              </w:rPr>
            </w:pPr>
          </w:p>
        </w:tc>
        <w:tc>
          <w:tcPr>
            <w:tcW w:w="20" w:type="dxa"/>
          </w:tcPr>
          <w:p w14:paraId="39C53682" w14:textId="77777777" w:rsidR="00D82B15" w:rsidRPr="000E5AA3" w:rsidRDefault="00D82B15" w:rsidP="00D82B15">
            <w:pPr>
              <w:spacing w:line="280" w:lineRule="exact"/>
              <w:ind w:right="72"/>
              <w:jc w:val="center"/>
              <w:rPr>
                <w:rFonts w:asciiTheme="majorBidi" w:hAnsiTheme="majorBidi" w:cstheme="majorBidi"/>
                <w:b/>
                <w:bCs/>
                <w:lang w:val="en-US"/>
              </w:rPr>
            </w:pPr>
          </w:p>
        </w:tc>
        <w:tc>
          <w:tcPr>
            <w:tcW w:w="749" w:type="dxa"/>
            <w:gridSpan w:val="2"/>
            <w:tcBorders>
              <w:top w:val="single" w:sz="4" w:space="0" w:color="auto"/>
            </w:tcBorders>
          </w:tcPr>
          <w:p w14:paraId="5DC8DB29" w14:textId="6665A59B" w:rsidR="00D82B15" w:rsidRPr="000E5AA3" w:rsidRDefault="000E5AA3" w:rsidP="00D82B15">
            <w:pPr>
              <w:spacing w:line="280" w:lineRule="exact"/>
              <w:ind w:right="-19"/>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66" w:type="dxa"/>
            <w:gridSpan w:val="2"/>
            <w:tcBorders>
              <w:top w:val="single" w:sz="4" w:space="0" w:color="auto"/>
            </w:tcBorders>
          </w:tcPr>
          <w:p w14:paraId="7D8CAE19" w14:textId="77777777" w:rsidR="00D82B15" w:rsidRPr="000E5AA3" w:rsidRDefault="00D82B15" w:rsidP="00D82B15">
            <w:pPr>
              <w:spacing w:line="280" w:lineRule="exact"/>
              <w:ind w:right="-19"/>
              <w:jc w:val="center"/>
              <w:rPr>
                <w:rFonts w:asciiTheme="majorBidi" w:hAnsiTheme="majorBidi" w:cstheme="majorBidi"/>
                <w:b/>
                <w:bCs/>
                <w:lang w:val="en-US"/>
              </w:rPr>
            </w:pPr>
          </w:p>
        </w:tc>
        <w:tc>
          <w:tcPr>
            <w:tcW w:w="749" w:type="dxa"/>
            <w:gridSpan w:val="2"/>
            <w:tcBorders>
              <w:top w:val="single" w:sz="4" w:space="0" w:color="auto"/>
            </w:tcBorders>
          </w:tcPr>
          <w:p w14:paraId="18FFFF1A" w14:textId="1B63EB66" w:rsidR="00D82B15" w:rsidRPr="000E5AA3" w:rsidRDefault="000E5AA3" w:rsidP="00D82B15">
            <w:pPr>
              <w:spacing w:line="280" w:lineRule="exact"/>
              <w:ind w:right="-19"/>
              <w:jc w:val="center"/>
              <w:rPr>
                <w:rFonts w:asciiTheme="majorBidi" w:hAnsiTheme="majorBidi" w:cstheme="majorBidi"/>
                <w:b/>
                <w:bCs/>
                <w:lang w:val="en-US"/>
              </w:rPr>
            </w:pPr>
            <w:r w:rsidRPr="000E5AA3">
              <w:rPr>
                <w:rFonts w:asciiTheme="majorBidi" w:hAnsiTheme="majorBidi" w:cstheme="majorBidi"/>
                <w:b/>
                <w:bCs/>
                <w:lang w:val="en-US"/>
              </w:rPr>
              <w:t>2567</w:t>
            </w:r>
          </w:p>
        </w:tc>
        <w:tc>
          <w:tcPr>
            <w:tcW w:w="171" w:type="dxa"/>
            <w:gridSpan w:val="2"/>
          </w:tcPr>
          <w:p w14:paraId="2FEA5267" w14:textId="77777777" w:rsidR="00D82B15" w:rsidRPr="000E5AA3" w:rsidRDefault="00D82B15" w:rsidP="00D82B15">
            <w:pPr>
              <w:spacing w:line="280" w:lineRule="exact"/>
              <w:ind w:right="72"/>
              <w:jc w:val="center"/>
              <w:rPr>
                <w:rFonts w:asciiTheme="majorBidi" w:hAnsiTheme="majorBidi" w:cstheme="majorBidi"/>
                <w:b/>
                <w:bCs/>
                <w:lang w:val="en-US"/>
              </w:rPr>
            </w:pPr>
          </w:p>
        </w:tc>
        <w:tc>
          <w:tcPr>
            <w:tcW w:w="749" w:type="dxa"/>
            <w:gridSpan w:val="2"/>
            <w:tcBorders>
              <w:top w:val="single" w:sz="4" w:space="0" w:color="auto"/>
            </w:tcBorders>
          </w:tcPr>
          <w:p w14:paraId="4B67F79C" w14:textId="626E3ECE" w:rsidR="00D82B15" w:rsidRPr="000E5AA3" w:rsidRDefault="000E5AA3" w:rsidP="00D82B15">
            <w:pPr>
              <w:spacing w:line="280" w:lineRule="exact"/>
              <w:ind w:right="72"/>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66" w:type="dxa"/>
            <w:gridSpan w:val="2"/>
            <w:tcBorders>
              <w:top w:val="single" w:sz="4" w:space="0" w:color="auto"/>
            </w:tcBorders>
          </w:tcPr>
          <w:p w14:paraId="6E92EC5E" w14:textId="77777777" w:rsidR="00D82B15" w:rsidRPr="000E5AA3" w:rsidRDefault="00D82B15" w:rsidP="00D82B15">
            <w:pPr>
              <w:spacing w:line="280" w:lineRule="exact"/>
              <w:jc w:val="center"/>
              <w:rPr>
                <w:rFonts w:asciiTheme="majorBidi" w:hAnsiTheme="majorBidi" w:cstheme="majorBidi"/>
                <w:b/>
                <w:bCs/>
                <w:lang w:val="en-US"/>
              </w:rPr>
            </w:pPr>
          </w:p>
        </w:tc>
        <w:tc>
          <w:tcPr>
            <w:tcW w:w="749" w:type="dxa"/>
            <w:gridSpan w:val="2"/>
            <w:tcBorders>
              <w:top w:val="single" w:sz="4" w:space="0" w:color="auto"/>
            </w:tcBorders>
          </w:tcPr>
          <w:p w14:paraId="1582C40B" w14:textId="3B4C4C8A" w:rsidR="00D82B15" w:rsidRPr="000E5AA3" w:rsidRDefault="000E5AA3" w:rsidP="00D82B15">
            <w:pPr>
              <w:spacing w:line="280" w:lineRule="exact"/>
              <w:ind w:right="72"/>
              <w:jc w:val="center"/>
              <w:rPr>
                <w:rFonts w:asciiTheme="majorBidi" w:hAnsiTheme="majorBidi" w:cstheme="majorBidi"/>
                <w:b/>
                <w:bCs/>
                <w:lang w:val="en-US"/>
              </w:rPr>
            </w:pPr>
            <w:r w:rsidRPr="000E5AA3">
              <w:rPr>
                <w:rFonts w:asciiTheme="majorBidi" w:hAnsiTheme="majorBidi" w:cstheme="majorBidi"/>
                <w:b/>
                <w:bCs/>
                <w:lang w:val="en-US"/>
              </w:rPr>
              <w:t>2567</w:t>
            </w:r>
          </w:p>
        </w:tc>
      </w:tr>
      <w:tr w:rsidR="000E5AA3" w:rsidRPr="000E5AA3" w14:paraId="300DAFCF" w14:textId="77777777" w:rsidTr="00CC2CDC">
        <w:tc>
          <w:tcPr>
            <w:tcW w:w="2610" w:type="dxa"/>
          </w:tcPr>
          <w:p w14:paraId="3B75266C" w14:textId="77777777" w:rsidR="00AC1D55" w:rsidRPr="000E5AA3" w:rsidRDefault="00AC1D55" w:rsidP="00AC1D55">
            <w:pPr>
              <w:spacing w:line="280" w:lineRule="exact"/>
              <w:ind w:right="72"/>
              <w:jc w:val="thaiDistribute"/>
              <w:rPr>
                <w:rFonts w:asciiTheme="majorBidi" w:hAnsiTheme="majorBidi" w:cstheme="majorBidi"/>
                <w:lang w:val="en-US"/>
              </w:rPr>
            </w:pPr>
            <w:r w:rsidRPr="000E5AA3">
              <w:rPr>
                <w:rFonts w:asciiTheme="majorBidi" w:hAnsiTheme="majorBidi" w:cstheme="majorBidi"/>
                <w:cs/>
                <w:lang w:val="en-US"/>
              </w:rPr>
              <w:t>บริษัท ร่วมอิสสระ จำกัด</w:t>
            </w:r>
          </w:p>
        </w:tc>
        <w:tc>
          <w:tcPr>
            <w:tcW w:w="2250" w:type="dxa"/>
          </w:tcPr>
          <w:p w14:paraId="184FD0A2" w14:textId="058279CE" w:rsidR="00AC1D55" w:rsidRPr="000E5AA3" w:rsidRDefault="000E5AA3" w:rsidP="00AC1D55">
            <w:pPr>
              <w:spacing w:line="280" w:lineRule="exact"/>
              <w:ind w:right="72"/>
              <w:jc w:val="center"/>
              <w:rPr>
                <w:rFonts w:asciiTheme="majorBidi" w:hAnsiTheme="majorBidi" w:cstheme="majorBidi"/>
                <w:lang w:val="en-US"/>
              </w:rPr>
            </w:pPr>
            <w:r w:rsidRPr="000E5AA3">
              <w:rPr>
                <w:rFonts w:asciiTheme="majorBidi" w:hAnsiTheme="majorBidi" w:cstheme="majorBidi"/>
                <w:lang w:val="en-US"/>
              </w:rPr>
              <w:t>31</w:t>
            </w:r>
            <w:r w:rsidR="00AC1D55" w:rsidRPr="000E5AA3">
              <w:rPr>
                <w:rFonts w:asciiTheme="majorBidi" w:hAnsiTheme="majorBidi" w:cstheme="majorBidi"/>
                <w:lang w:val="en-US"/>
              </w:rPr>
              <w:t xml:space="preserve"> </w:t>
            </w:r>
            <w:r w:rsidR="00AC1D55" w:rsidRPr="000E5AA3">
              <w:rPr>
                <w:rFonts w:asciiTheme="majorBidi" w:hAnsiTheme="majorBidi" w:cstheme="majorBidi" w:hint="cs"/>
                <w:cs/>
                <w:lang w:val="en-US"/>
              </w:rPr>
              <w:t>ธันวาคม</w:t>
            </w:r>
            <w:r w:rsidR="00AC1D55" w:rsidRPr="000E5AA3">
              <w:rPr>
                <w:rFonts w:asciiTheme="majorBidi" w:hAnsiTheme="majorBidi" w:cstheme="majorBidi"/>
                <w:cs/>
                <w:lang w:val="en-US"/>
              </w:rPr>
              <w:t xml:space="preserve"> </w:t>
            </w:r>
            <w:r w:rsidRPr="000E5AA3">
              <w:rPr>
                <w:rFonts w:asciiTheme="majorBidi" w:hAnsiTheme="majorBidi" w:cstheme="majorBidi"/>
                <w:lang w:val="en-US"/>
              </w:rPr>
              <w:t>2569</w:t>
            </w:r>
          </w:p>
        </w:tc>
        <w:tc>
          <w:tcPr>
            <w:tcW w:w="20" w:type="dxa"/>
          </w:tcPr>
          <w:p w14:paraId="490390B2"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28D2DF32" w14:textId="714C7D47" w:rsidR="00AC1D55" w:rsidRPr="000E5AA3" w:rsidRDefault="000E5AA3" w:rsidP="00AC1D55">
            <w:pPr>
              <w:tabs>
                <w:tab w:val="left" w:pos="544"/>
              </w:tabs>
              <w:spacing w:line="280" w:lineRule="exact"/>
              <w:ind w:right="-19"/>
              <w:jc w:val="center"/>
              <w:rPr>
                <w:rFonts w:asciiTheme="majorBidi" w:hAnsiTheme="majorBidi" w:cstheme="majorBidi"/>
                <w:lang w:val="en-US"/>
              </w:rPr>
            </w:pPr>
            <w:r w:rsidRPr="000E5AA3">
              <w:rPr>
                <w:rFonts w:asciiTheme="majorBidi" w:hAnsiTheme="majorBidi" w:cstheme="majorBidi"/>
                <w:lang w:val="en-US"/>
              </w:rPr>
              <w:t>4</w:t>
            </w:r>
            <w:r w:rsidR="00AC1D55" w:rsidRPr="000E5AA3">
              <w:rPr>
                <w:rFonts w:asciiTheme="majorBidi" w:hAnsiTheme="majorBidi" w:cstheme="majorBidi"/>
                <w:lang w:val="en-US"/>
              </w:rPr>
              <w:t>.</w:t>
            </w:r>
            <w:r w:rsidRPr="000E5AA3">
              <w:rPr>
                <w:rFonts w:asciiTheme="majorBidi" w:hAnsiTheme="majorBidi" w:cstheme="majorBidi"/>
                <w:lang w:val="en-US"/>
              </w:rPr>
              <w:t>50</w:t>
            </w:r>
          </w:p>
        </w:tc>
        <w:tc>
          <w:tcPr>
            <w:tcW w:w="166" w:type="dxa"/>
            <w:gridSpan w:val="2"/>
          </w:tcPr>
          <w:p w14:paraId="3CC95589" w14:textId="77777777" w:rsidR="00AC1D55" w:rsidRPr="000E5AA3" w:rsidRDefault="00AC1D55" w:rsidP="00AC1D55">
            <w:pPr>
              <w:spacing w:line="280" w:lineRule="exact"/>
              <w:ind w:right="-19"/>
              <w:jc w:val="thaiDistribute"/>
              <w:rPr>
                <w:rFonts w:asciiTheme="majorBidi" w:hAnsiTheme="majorBidi" w:cstheme="majorBidi"/>
                <w:spacing w:val="-10"/>
                <w:lang w:val="en-US"/>
              </w:rPr>
            </w:pPr>
          </w:p>
        </w:tc>
        <w:tc>
          <w:tcPr>
            <w:tcW w:w="749" w:type="dxa"/>
            <w:gridSpan w:val="2"/>
          </w:tcPr>
          <w:p w14:paraId="12E3307B" w14:textId="2363FAA1" w:rsidR="00AC1D55" w:rsidRPr="000E5AA3" w:rsidRDefault="000E5AA3" w:rsidP="00AC1D55">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4</w:t>
            </w:r>
            <w:r w:rsidR="00AC1D55" w:rsidRPr="000E5AA3">
              <w:rPr>
                <w:rFonts w:asciiTheme="majorBidi" w:hAnsiTheme="majorBidi" w:cstheme="majorBidi"/>
                <w:lang w:val="en-US"/>
              </w:rPr>
              <w:t>.</w:t>
            </w:r>
            <w:r w:rsidRPr="000E5AA3">
              <w:rPr>
                <w:rFonts w:asciiTheme="majorBidi" w:hAnsiTheme="majorBidi" w:cstheme="majorBidi"/>
                <w:lang w:val="en-US"/>
              </w:rPr>
              <w:t>50</w:t>
            </w:r>
          </w:p>
        </w:tc>
        <w:tc>
          <w:tcPr>
            <w:tcW w:w="171" w:type="dxa"/>
            <w:gridSpan w:val="2"/>
          </w:tcPr>
          <w:p w14:paraId="30C78BA4"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7244EBD1" w14:textId="04A4F935" w:rsidR="00AC1D55" w:rsidRPr="000E5AA3" w:rsidRDefault="00710673" w:rsidP="00AC1D55">
            <w:pPr>
              <w:tabs>
                <w:tab w:val="decimal" w:pos="393"/>
              </w:tabs>
              <w:spacing w:line="280" w:lineRule="exact"/>
              <w:ind w:right="-7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75</w:t>
            </w:r>
            <w:r w:rsidRPr="000E5AA3">
              <w:rPr>
                <w:rFonts w:asciiTheme="majorBidi" w:hAnsiTheme="majorBidi" w:cstheme="majorBidi"/>
                <w:lang w:val="en-US"/>
              </w:rPr>
              <w:t>,</w:t>
            </w:r>
            <w:r w:rsidR="000E5AA3" w:rsidRPr="000E5AA3">
              <w:rPr>
                <w:rFonts w:asciiTheme="majorBidi" w:hAnsiTheme="majorBidi" w:cstheme="majorBidi"/>
                <w:lang w:val="en-US"/>
              </w:rPr>
              <w:t>000</w:t>
            </w:r>
          </w:p>
        </w:tc>
        <w:tc>
          <w:tcPr>
            <w:tcW w:w="166" w:type="dxa"/>
            <w:gridSpan w:val="2"/>
          </w:tcPr>
          <w:p w14:paraId="59179794"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tcPr>
          <w:p w14:paraId="791EDCE8" w14:textId="384084EB" w:rsidR="00AC1D55" w:rsidRPr="000E5AA3" w:rsidRDefault="00AC1D55" w:rsidP="00AC1D55">
            <w:pPr>
              <w:tabs>
                <w:tab w:val="decimal" w:pos="393"/>
              </w:tabs>
              <w:spacing w:line="280" w:lineRule="exact"/>
              <w:ind w:right="-72"/>
              <w:rPr>
                <w:rFonts w:asciiTheme="majorBidi" w:hAnsiTheme="majorBidi" w:cstheme="majorBidi"/>
                <w:lang w:val="en-US"/>
              </w:rPr>
            </w:pPr>
            <w:r w:rsidRPr="000E5AA3">
              <w:rPr>
                <w:rFonts w:ascii="Angsana New" w:hAnsi="Angsana New"/>
                <w:lang w:val="en-US"/>
              </w:rPr>
              <w:t xml:space="preserve">  </w:t>
            </w:r>
            <w:r w:rsidR="000E5AA3" w:rsidRPr="000E5AA3">
              <w:rPr>
                <w:rFonts w:ascii="Angsana New" w:hAnsi="Angsana New"/>
                <w:lang w:val="en-US"/>
              </w:rPr>
              <w:t>117</w:t>
            </w:r>
            <w:r w:rsidRPr="000E5AA3">
              <w:rPr>
                <w:rFonts w:ascii="Angsana New" w:hAnsi="Angsana New"/>
                <w:lang w:val="en-US"/>
              </w:rPr>
              <w:t>,</w:t>
            </w:r>
            <w:r w:rsidR="000E5AA3" w:rsidRPr="000E5AA3">
              <w:rPr>
                <w:rFonts w:ascii="Angsana New" w:hAnsi="Angsana New"/>
                <w:lang w:val="en-US"/>
              </w:rPr>
              <w:t>000</w:t>
            </w:r>
          </w:p>
        </w:tc>
      </w:tr>
      <w:tr w:rsidR="000E5AA3" w:rsidRPr="000E5AA3" w14:paraId="16AA5F00" w14:textId="77777777" w:rsidTr="00CC2CDC">
        <w:tc>
          <w:tcPr>
            <w:tcW w:w="2610" w:type="dxa"/>
          </w:tcPr>
          <w:p w14:paraId="7AD5C313" w14:textId="77777777" w:rsidR="00AC1D55" w:rsidRPr="000E5AA3" w:rsidRDefault="00AC1D55" w:rsidP="00AC1D55">
            <w:pPr>
              <w:spacing w:line="280" w:lineRule="exact"/>
              <w:ind w:right="72"/>
              <w:jc w:val="thaiDistribute"/>
              <w:rPr>
                <w:rFonts w:asciiTheme="majorBidi" w:hAnsiTheme="majorBidi" w:cstheme="majorBidi"/>
                <w:cs/>
                <w:lang w:val="en-US"/>
              </w:rPr>
            </w:pPr>
          </w:p>
        </w:tc>
        <w:tc>
          <w:tcPr>
            <w:tcW w:w="2250" w:type="dxa"/>
          </w:tcPr>
          <w:p w14:paraId="75A9A251" w14:textId="673AEE21" w:rsidR="00AC1D55" w:rsidRPr="000E5AA3" w:rsidRDefault="000E5AA3" w:rsidP="00AC1D55">
            <w:pPr>
              <w:spacing w:line="280" w:lineRule="exact"/>
              <w:ind w:right="72"/>
              <w:jc w:val="center"/>
              <w:rPr>
                <w:rFonts w:asciiTheme="majorBidi" w:hAnsiTheme="majorBidi" w:cstheme="majorBidi"/>
                <w:lang w:val="en-US"/>
              </w:rPr>
            </w:pPr>
            <w:r w:rsidRPr="000E5AA3">
              <w:rPr>
                <w:rFonts w:asciiTheme="majorBidi" w:hAnsiTheme="majorBidi" w:cstheme="majorBidi"/>
                <w:lang w:val="en-US"/>
              </w:rPr>
              <w:t>30</w:t>
            </w:r>
            <w:r w:rsidR="00AC1D55" w:rsidRPr="000E5AA3">
              <w:rPr>
                <w:rFonts w:asciiTheme="majorBidi" w:hAnsiTheme="majorBidi" w:cstheme="majorBidi"/>
                <w:lang w:val="en-US"/>
              </w:rPr>
              <w:t xml:space="preserve"> </w:t>
            </w:r>
            <w:r w:rsidR="00AC1D55" w:rsidRPr="000E5AA3">
              <w:rPr>
                <w:rFonts w:asciiTheme="majorBidi" w:hAnsiTheme="majorBidi" w:cstheme="majorBidi"/>
                <w:cs/>
                <w:lang w:val="en-US"/>
              </w:rPr>
              <w:t xml:space="preserve">มิถุนายน </w:t>
            </w:r>
            <w:r w:rsidRPr="000E5AA3">
              <w:rPr>
                <w:rFonts w:asciiTheme="majorBidi" w:hAnsiTheme="majorBidi" w:cstheme="majorBidi"/>
                <w:lang w:val="en-US"/>
              </w:rPr>
              <w:t>2572</w:t>
            </w:r>
          </w:p>
        </w:tc>
        <w:tc>
          <w:tcPr>
            <w:tcW w:w="20" w:type="dxa"/>
          </w:tcPr>
          <w:p w14:paraId="07C4E55B"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279F8523" w14:textId="011B80B5" w:rsidR="00AC1D55" w:rsidRPr="000E5AA3" w:rsidRDefault="000E5AA3" w:rsidP="00AC1D55">
            <w:pPr>
              <w:tabs>
                <w:tab w:val="left" w:pos="544"/>
              </w:tabs>
              <w:spacing w:line="280" w:lineRule="exact"/>
              <w:ind w:right="-19"/>
              <w:jc w:val="center"/>
              <w:rPr>
                <w:rFonts w:asciiTheme="majorBidi" w:hAnsiTheme="majorBidi" w:cstheme="majorBidi"/>
                <w:lang w:val="en-US"/>
              </w:rPr>
            </w:pPr>
            <w:r w:rsidRPr="000E5AA3">
              <w:rPr>
                <w:rFonts w:asciiTheme="majorBidi" w:hAnsiTheme="majorBidi" w:cstheme="majorBidi"/>
                <w:lang w:val="en-US"/>
              </w:rPr>
              <w:t>4</w:t>
            </w:r>
            <w:r w:rsidR="00AC1D55" w:rsidRPr="000E5AA3">
              <w:rPr>
                <w:rFonts w:asciiTheme="majorBidi" w:hAnsiTheme="majorBidi" w:cstheme="majorBidi"/>
                <w:lang w:val="en-US"/>
              </w:rPr>
              <w:t>.</w:t>
            </w:r>
            <w:r w:rsidRPr="000E5AA3">
              <w:rPr>
                <w:rFonts w:asciiTheme="majorBidi" w:hAnsiTheme="majorBidi" w:cstheme="majorBidi"/>
                <w:lang w:val="en-US"/>
              </w:rPr>
              <w:t>50</w:t>
            </w:r>
          </w:p>
        </w:tc>
        <w:tc>
          <w:tcPr>
            <w:tcW w:w="166" w:type="dxa"/>
            <w:gridSpan w:val="2"/>
          </w:tcPr>
          <w:p w14:paraId="2DC36895" w14:textId="77777777" w:rsidR="00AC1D55" w:rsidRPr="000E5AA3" w:rsidRDefault="00AC1D55" w:rsidP="00AC1D55">
            <w:pPr>
              <w:spacing w:line="280" w:lineRule="exact"/>
              <w:ind w:right="-19"/>
              <w:jc w:val="thaiDistribute"/>
              <w:rPr>
                <w:rFonts w:asciiTheme="majorBidi" w:hAnsiTheme="majorBidi" w:cstheme="majorBidi"/>
                <w:spacing w:val="-10"/>
                <w:lang w:val="en-US"/>
              </w:rPr>
            </w:pPr>
          </w:p>
        </w:tc>
        <w:tc>
          <w:tcPr>
            <w:tcW w:w="749" w:type="dxa"/>
            <w:gridSpan w:val="2"/>
          </w:tcPr>
          <w:p w14:paraId="3C8FDFF1" w14:textId="0FF39938" w:rsidR="00AC1D55" w:rsidRPr="000E5AA3" w:rsidRDefault="000E5AA3" w:rsidP="00AC1D55">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4</w:t>
            </w:r>
            <w:r w:rsidR="00AC1D55" w:rsidRPr="000E5AA3">
              <w:rPr>
                <w:rFonts w:asciiTheme="majorBidi" w:hAnsiTheme="majorBidi" w:cstheme="majorBidi"/>
                <w:lang w:val="en-US"/>
              </w:rPr>
              <w:t>.</w:t>
            </w:r>
            <w:r w:rsidRPr="000E5AA3">
              <w:rPr>
                <w:rFonts w:asciiTheme="majorBidi" w:hAnsiTheme="majorBidi" w:cstheme="majorBidi"/>
                <w:lang w:val="en-US"/>
              </w:rPr>
              <w:t>25</w:t>
            </w:r>
          </w:p>
        </w:tc>
        <w:tc>
          <w:tcPr>
            <w:tcW w:w="171" w:type="dxa"/>
            <w:gridSpan w:val="2"/>
          </w:tcPr>
          <w:p w14:paraId="768EE2C9"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629F28BC" w14:textId="3ADEF8B7" w:rsidR="00AC1D55" w:rsidRPr="000E5AA3" w:rsidRDefault="00B57F0E" w:rsidP="00AC1D55">
            <w:pPr>
              <w:tabs>
                <w:tab w:val="decimal" w:pos="393"/>
              </w:tabs>
              <w:spacing w:line="280" w:lineRule="exact"/>
              <w:ind w:right="-72"/>
              <w:rPr>
                <w:rFonts w:ascii="Angsana New" w:hAnsi="Angsana New"/>
                <w:lang w:val="en-US"/>
              </w:rPr>
            </w:pPr>
            <w:r w:rsidRPr="000E5AA3">
              <w:rPr>
                <w:rFonts w:ascii="Angsana New" w:hAnsi="Angsana New"/>
                <w:lang w:val="en-US"/>
              </w:rPr>
              <w:t xml:space="preserve">  </w:t>
            </w:r>
            <w:r w:rsidR="000E5AA3" w:rsidRPr="000E5AA3">
              <w:rPr>
                <w:rFonts w:ascii="Angsana New" w:hAnsi="Angsana New"/>
                <w:lang w:val="en-US"/>
              </w:rPr>
              <w:t>200</w:t>
            </w:r>
            <w:r w:rsidRPr="000E5AA3">
              <w:rPr>
                <w:rFonts w:ascii="Angsana New" w:hAnsi="Angsana New"/>
                <w:lang w:val="en-US"/>
              </w:rPr>
              <w:t>,</w:t>
            </w:r>
            <w:r w:rsidR="000E5AA3" w:rsidRPr="000E5AA3">
              <w:rPr>
                <w:rFonts w:ascii="Angsana New" w:hAnsi="Angsana New"/>
                <w:lang w:val="en-US"/>
              </w:rPr>
              <w:t>732</w:t>
            </w:r>
          </w:p>
        </w:tc>
        <w:tc>
          <w:tcPr>
            <w:tcW w:w="166" w:type="dxa"/>
            <w:gridSpan w:val="2"/>
          </w:tcPr>
          <w:p w14:paraId="0EEAADE9"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tcPr>
          <w:p w14:paraId="5C1E6F8D" w14:textId="627A1C9D" w:rsidR="00AC1D55" w:rsidRPr="000E5AA3" w:rsidRDefault="00AC1D55" w:rsidP="00AC1D55">
            <w:pPr>
              <w:tabs>
                <w:tab w:val="decimal" w:pos="326"/>
              </w:tabs>
              <w:spacing w:line="280" w:lineRule="exact"/>
              <w:ind w:right="-72"/>
              <w:rPr>
                <w:rFonts w:asciiTheme="majorBidi" w:hAnsiTheme="majorBidi" w:cstheme="majorBidi"/>
                <w:lang w:val="en-US"/>
              </w:rPr>
            </w:pPr>
            <w:r w:rsidRPr="000E5AA3">
              <w:rPr>
                <w:rFonts w:ascii="Angsana New" w:hAnsi="Angsana New"/>
                <w:lang w:val="en-US"/>
              </w:rPr>
              <w:t xml:space="preserve">  </w:t>
            </w:r>
            <w:r w:rsidR="000E5AA3" w:rsidRPr="000E5AA3">
              <w:rPr>
                <w:rFonts w:ascii="Angsana New" w:hAnsi="Angsana New"/>
                <w:lang w:val="en-US"/>
              </w:rPr>
              <w:t>200</w:t>
            </w:r>
            <w:r w:rsidRPr="000E5AA3">
              <w:rPr>
                <w:rFonts w:ascii="Angsana New" w:hAnsi="Angsana New"/>
                <w:lang w:val="en-US"/>
              </w:rPr>
              <w:t>,</w:t>
            </w:r>
            <w:r w:rsidR="000E5AA3" w:rsidRPr="000E5AA3">
              <w:rPr>
                <w:rFonts w:ascii="Angsana New" w:hAnsi="Angsana New"/>
                <w:lang w:val="en-US"/>
              </w:rPr>
              <w:t>000</w:t>
            </w:r>
          </w:p>
        </w:tc>
      </w:tr>
      <w:tr w:rsidR="000E5AA3" w:rsidRPr="000E5AA3" w14:paraId="435B5F6E" w14:textId="77777777" w:rsidTr="00CC2CDC">
        <w:tc>
          <w:tcPr>
            <w:tcW w:w="2610" w:type="dxa"/>
          </w:tcPr>
          <w:p w14:paraId="181E7809" w14:textId="77777777" w:rsidR="00AC1D55" w:rsidRPr="000E5AA3" w:rsidRDefault="00AC1D55" w:rsidP="00AC1D55">
            <w:pPr>
              <w:spacing w:line="280" w:lineRule="exact"/>
              <w:ind w:left="180" w:right="72"/>
              <w:jc w:val="thaiDistribute"/>
              <w:rPr>
                <w:rFonts w:asciiTheme="majorBidi" w:hAnsiTheme="majorBidi" w:cstheme="majorBidi"/>
                <w:spacing w:val="-10"/>
                <w:lang w:val="en-US"/>
              </w:rPr>
            </w:pPr>
          </w:p>
        </w:tc>
        <w:tc>
          <w:tcPr>
            <w:tcW w:w="2250" w:type="dxa"/>
          </w:tcPr>
          <w:p w14:paraId="63EFB0F5" w14:textId="514D0134" w:rsidR="00AC1D55" w:rsidRPr="000E5AA3" w:rsidRDefault="000E5AA3" w:rsidP="00AC1D55">
            <w:pPr>
              <w:spacing w:line="280" w:lineRule="exact"/>
              <w:ind w:right="72"/>
              <w:jc w:val="center"/>
              <w:rPr>
                <w:rFonts w:asciiTheme="majorBidi" w:hAnsiTheme="majorBidi" w:cstheme="majorBidi"/>
                <w:lang w:val="en-US"/>
              </w:rPr>
            </w:pPr>
            <w:r w:rsidRPr="000E5AA3">
              <w:rPr>
                <w:rFonts w:asciiTheme="majorBidi" w:hAnsiTheme="majorBidi" w:cstheme="majorBidi"/>
                <w:lang w:val="en-US"/>
              </w:rPr>
              <w:t>31</w:t>
            </w:r>
            <w:r w:rsidR="00AC1D55" w:rsidRPr="000E5AA3">
              <w:rPr>
                <w:rFonts w:asciiTheme="majorBidi" w:hAnsiTheme="majorBidi" w:cstheme="majorBidi"/>
                <w:lang w:val="en-US"/>
              </w:rPr>
              <w:t xml:space="preserve"> </w:t>
            </w:r>
            <w:r w:rsidR="00AC1D55" w:rsidRPr="000E5AA3">
              <w:rPr>
                <w:rFonts w:asciiTheme="majorBidi" w:hAnsiTheme="majorBidi" w:cstheme="majorBidi" w:hint="cs"/>
                <w:cs/>
                <w:lang w:val="en-US"/>
              </w:rPr>
              <w:t>ธันวาคม</w:t>
            </w:r>
            <w:r w:rsidR="00AC1D55" w:rsidRPr="000E5AA3">
              <w:rPr>
                <w:rFonts w:asciiTheme="majorBidi" w:hAnsiTheme="majorBidi" w:cstheme="majorBidi"/>
                <w:cs/>
                <w:lang w:val="en-US"/>
              </w:rPr>
              <w:t xml:space="preserve"> </w:t>
            </w:r>
            <w:r w:rsidRPr="000E5AA3">
              <w:rPr>
                <w:rFonts w:asciiTheme="majorBidi" w:hAnsiTheme="majorBidi" w:cstheme="majorBidi"/>
                <w:lang w:val="en-US"/>
              </w:rPr>
              <w:t>2572</w:t>
            </w:r>
          </w:p>
        </w:tc>
        <w:tc>
          <w:tcPr>
            <w:tcW w:w="20" w:type="dxa"/>
          </w:tcPr>
          <w:p w14:paraId="7D648FFA"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15F45605" w14:textId="0A19B032" w:rsidR="00AC1D55" w:rsidRPr="000E5AA3" w:rsidRDefault="000E5AA3" w:rsidP="00AC1D55">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4</w:t>
            </w:r>
            <w:r w:rsidR="00AC1D55" w:rsidRPr="000E5AA3">
              <w:rPr>
                <w:rFonts w:asciiTheme="majorBidi" w:hAnsiTheme="majorBidi" w:cstheme="majorBidi"/>
                <w:lang w:val="en-US"/>
              </w:rPr>
              <w:t>.</w:t>
            </w:r>
            <w:r w:rsidRPr="000E5AA3">
              <w:rPr>
                <w:rFonts w:asciiTheme="majorBidi" w:hAnsiTheme="majorBidi" w:cstheme="majorBidi"/>
                <w:lang w:val="en-US"/>
              </w:rPr>
              <w:t>50</w:t>
            </w:r>
          </w:p>
        </w:tc>
        <w:tc>
          <w:tcPr>
            <w:tcW w:w="166" w:type="dxa"/>
            <w:gridSpan w:val="2"/>
          </w:tcPr>
          <w:p w14:paraId="5994BC61" w14:textId="77777777" w:rsidR="00AC1D55" w:rsidRPr="000E5AA3" w:rsidRDefault="00AC1D55" w:rsidP="00AC1D55">
            <w:pPr>
              <w:spacing w:line="280" w:lineRule="exact"/>
              <w:ind w:right="-19"/>
              <w:jc w:val="thaiDistribute"/>
              <w:rPr>
                <w:rFonts w:asciiTheme="majorBidi" w:hAnsiTheme="majorBidi" w:cstheme="majorBidi"/>
                <w:spacing w:val="-10"/>
                <w:lang w:val="en-US"/>
              </w:rPr>
            </w:pPr>
          </w:p>
        </w:tc>
        <w:tc>
          <w:tcPr>
            <w:tcW w:w="749" w:type="dxa"/>
            <w:gridSpan w:val="2"/>
          </w:tcPr>
          <w:p w14:paraId="3A0BC8C7" w14:textId="245853B6" w:rsidR="00AC1D55" w:rsidRPr="000E5AA3" w:rsidRDefault="000E5AA3" w:rsidP="00AC1D55">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4</w:t>
            </w:r>
            <w:r w:rsidR="00AC1D55" w:rsidRPr="000E5AA3">
              <w:rPr>
                <w:rFonts w:asciiTheme="majorBidi" w:hAnsiTheme="majorBidi" w:cstheme="majorBidi"/>
                <w:lang w:val="en-US"/>
              </w:rPr>
              <w:t>.</w:t>
            </w:r>
            <w:r w:rsidRPr="000E5AA3">
              <w:rPr>
                <w:rFonts w:asciiTheme="majorBidi" w:hAnsiTheme="majorBidi" w:cstheme="majorBidi"/>
                <w:lang w:val="en-US"/>
              </w:rPr>
              <w:t>25</w:t>
            </w:r>
          </w:p>
        </w:tc>
        <w:tc>
          <w:tcPr>
            <w:tcW w:w="171" w:type="dxa"/>
            <w:gridSpan w:val="2"/>
          </w:tcPr>
          <w:p w14:paraId="71225793"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4D86A813" w14:textId="42922156" w:rsidR="00AC1D55" w:rsidRPr="000E5AA3" w:rsidRDefault="00B57F0E" w:rsidP="00AC1D55">
            <w:pPr>
              <w:tabs>
                <w:tab w:val="decimal" w:pos="393"/>
              </w:tabs>
              <w:spacing w:line="280" w:lineRule="exact"/>
              <w:ind w:right="-7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100</w:t>
            </w:r>
            <w:r w:rsidRPr="000E5AA3">
              <w:rPr>
                <w:rFonts w:asciiTheme="majorBidi" w:hAnsiTheme="majorBidi" w:cstheme="majorBidi"/>
                <w:lang w:val="en-US"/>
              </w:rPr>
              <w:t>,</w:t>
            </w:r>
            <w:r w:rsidR="000E5AA3" w:rsidRPr="000E5AA3">
              <w:rPr>
                <w:rFonts w:asciiTheme="majorBidi" w:hAnsiTheme="majorBidi" w:cstheme="majorBidi"/>
                <w:lang w:val="en-US"/>
              </w:rPr>
              <w:t>515</w:t>
            </w:r>
          </w:p>
        </w:tc>
        <w:tc>
          <w:tcPr>
            <w:tcW w:w="166" w:type="dxa"/>
            <w:gridSpan w:val="2"/>
          </w:tcPr>
          <w:p w14:paraId="41EABC8A"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tcPr>
          <w:p w14:paraId="654FD997" w14:textId="7B4BF32F" w:rsidR="00AC1D55" w:rsidRPr="000E5AA3" w:rsidRDefault="00AC1D55" w:rsidP="00AC1D55">
            <w:pPr>
              <w:tabs>
                <w:tab w:val="decimal" w:pos="393"/>
              </w:tabs>
              <w:spacing w:line="280" w:lineRule="exact"/>
              <w:ind w:right="-7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100</w:t>
            </w:r>
            <w:r w:rsidRPr="000E5AA3">
              <w:rPr>
                <w:rFonts w:asciiTheme="majorBidi" w:hAnsiTheme="majorBidi" w:cstheme="majorBidi"/>
                <w:lang w:val="en-US"/>
              </w:rPr>
              <w:t>,</w:t>
            </w:r>
            <w:r w:rsidR="000E5AA3" w:rsidRPr="000E5AA3">
              <w:rPr>
                <w:rFonts w:asciiTheme="majorBidi" w:hAnsiTheme="majorBidi" w:cstheme="majorBidi"/>
                <w:lang w:val="en-US"/>
              </w:rPr>
              <w:t>000</w:t>
            </w:r>
          </w:p>
        </w:tc>
      </w:tr>
      <w:tr w:rsidR="000E5AA3" w:rsidRPr="000E5AA3" w14:paraId="4A99B5BD" w14:textId="77777777" w:rsidTr="00CC2CDC">
        <w:tc>
          <w:tcPr>
            <w:tcW w:w="2610" w:type="dxa"/>
          </w:tcPr>
          <w:p w14:paraId="0155A4FA" w14:textId="77777777" w:rsidR="00AC1D55" w:rsidRPr="000E5AA3" w:rsidRDefault="00AC1D55" w:rsidP="00AC1D55">
            <w:pPr>
              <w:spacing w:line="280" w:lineRule="exact"/>
              <w:ind w:left="180" w:right="72"/>
              <w:jc w:val="thaiDistribute"/>
              <w:rPr>
                <w:rFonts w:asciiTheme="majorBidi" w:hAnsiTheme="majorBidi" w:cstheme="majorBidi"/>
                <w:spacing w:val="-10"/>
                <w:lang w:val="en-US"/>
              </w:rPr>
            </w:pPr>
          </w:p>
        </w:tc>
        <w:tc>
          <w:tcPr>
            <w:tcW w:w="2250" w:type="dxa"/>
          </w:tcPr>
          <w:p w14:paraId="4DA6CB98" w14:textId="6806097D" w:rsidR="00AC1D55" w:rsidRPr="000E5AA3" w:rsidRDefault="000E5AA3" w:rsidP="00AC1D55">
            <w:pPr>
              <w:spacing w:line="280" w:lineRule="exact"/>
              <w:ind w:right="72"/>
              <w:jc w:val="center"/>
              <w:rPr>
                <w:rFonts w:asciiTheme="majorBidi" w:hAnsiTheme="majorBidi" w:cstheme="majorBidi"/>
                <w:lang w:val="en-US"/>
              </w:rPr>
            </w:pPr>
            <w:r w:rsidRPr="000E5AA3">
              <w:rPr>
                <w:rFonts w:asciiTheme="majorBidi" w:hAnsiTheme="majorBidi" w:cstheme="majorBidi"/>
                <w:lang w:val="en-US"/>
              </w:rPr>
              <w:t>24</w:t>
            </w:r>
            <w:r w:rsidR="00AC1D55" w:rsidRPr="000E5AA3">
              <w:rPr>
                <w:rFonts w:asciiTheme="majorBidi" w:hAnsiTheme="majorBidi" w:cstheme="majorBidi"/>
                <w:lang w:val="en-US"/>
              </w:rPr>
              <w:t xml:space="preserve"> </w:t>
            </w:r>
            <w:r w:rsidR="00AC1D55" w:rsidRPr="000E5AA3">
              <w:rPr>
                <w:rFonts w:asciiTheme="majorBidi" w:hAnsiTheme="majorBidi" w:cstheme="majorBidi"/>
                <w:cs/>
                <w:lang w:val="en-US"/>
              </w:rPr>
              <w:t xml:space="preserve">มิถุนายน </w:t>
            </w:r>
            <w:r w:rsidRPr="000E5AA3">
              <w:rPr>
                <w:rFonts w:asciiTheme="majorBidi" w:hAnsiTheme="majorBidi" w:cstheme="majorBidi"/>
                <w:lang w:val="en-US"/>
              </w:rPr>
              <w:t>2568</w:t>
            </w:r>
          </w:p>
        </w:tc>
        <w:tc>
          <w:tcPr>
            <w:tcW w:w="20" w:type="dxa"/>
          </w:tcPr>
          <w:p w14:paraId="12DD7455"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54C489A4" w14:textId="4B359A70" w:rsidR="00AC1D55" w:rsidRPr="000E5AA3" w:rsidRDefault="00AC1D55" w:rsidP="00AC1D55">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w:t>
            </w:r>
          </w:p>
        </w:tc>
        <w:tc>
          <w:tcPr>
            <w:tcW w:w="166" w:type="dxa"/>
            <w:gridSpan w:val="2"/>
          </w:tcPr>
          <w:p w14:paraId="12E12B3A" w14:textId="77777777" w:rsidR="00AC1D55" w:rsidRPr="000E5AA3" w:rsidRDefault="00AC1D55" w:rsidP="00AC1D55">
            <w:pPr>
              <w:spacing w:line="280" w:lineRule="exact"/>
              <w:ind w:right="-19"/>
              <w:jc w:val="thaiDistribute"/>
              <w:rPr>
                <w:rFonts w:asciiTheme="majorBidi" w:hAnsiTheme="majorBidi" w:cstheme="majorBidi"/>
                <w:spacing w:val="-10"/>
                <w:lang w:val="en-US"/>
              </w:rPr>
            </w:pPr>
          </w:p>
        </w:tc>
        <w:tc>
          <w:tcPr>
            <w:tcW w:w="749" w:type="dxa"/>
            <w:gridSpan w:val="2"/>
          </w:tcPr>
          <w:p w14:paraId="634410F5" w14:textId="47DE5F87" w:rsidR="00AC1D55" w:rsidRPr="000E5AA3" w:rsidRDefault="000E5AA3" w:rsidP="00AC1D55">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3</w:t>
            </w:r>
            <w:r w:rsidR="00AC1D55" w:rsidRPr="000E5AA3">
              <w:rPr>
                <w:rFonts w:asciiTheme="majorBidi" w:hAnsiTheme="majorBidi" w:cstheme="majorBidi"/>
                <w:lang w:val="en-US"/>
              </w:rPr>
              <w:t>.</w:t>
            </w:r>
            <w:r w:rsidRPr="000E5AA3">
              <w:rPr>
                <w:rFonts w:asciiTheme="majorBidi" w:hAnsiTheme="majorBidi" w:cstheme="majorBidi"/>
                <w:lang w:val="en-US"/>
              </w:rPr>
              <w:t>00</w:t>
            </w:r>
          </w:p>
        </w:tc>
        <w:tc>
          <w:tcPr>
            <w:tcW w:w="171" w:type="dxa"/>
            <w:gridSpan w:val="2"/>
          </w:tcPr>
          <w:p w14:paraId="454B6C62"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7989BC39" w14:textId="13D57A3C" w:rsidR="00AC1D55" w:rsidRPr="000E5AA3" w:rsidRDefault="0089019C" w:rsidP="00AC1D55">
            <w:pPr>
              <w:tabs>
                <w:tab w:val="decimal" w:pos="393"/>
              </w:tabs>
              <w:spacing w:line="280" w:lineRule="exact"/>
              <w:ind w:right="-72"/>
              <w:rPr>
                <w:rFonts w:ascii="Angsana New" w:hAnsi="Angsana New"/>
                <w:lang w:val="en-US"/>
              </w:rPr>
            </w:pPr>
            <w:r w:rsidRPr="000E5AA3">
              <w:rPr>
                <w:rFonts w:ascii="Angsana New" w:hAnsi="Angsana New"/>
                <w:lang w:val="en-US"/>
              </w:rPr>
              <w:t>-</w:t>
            </w:r>
          </w:p>
        </w:tc>
        <w:tc>
          <w:tcPr>
            <w:tcW w:w="166" w:type="dxa"/>
            <w:gridSpan w:val="2"/>
          </w:tcPr>
          <w:p w14:paraId="3406C1A1" w14:textId="689DEA4A" w:rsidR="00AC1D55" w:rsidRPr="000E5AA3" w:rsidRDefault="00AC1D55" w:rsidP="00AC1D55">
            <w:pPr>
              <w:spacing w:line="280" w:lineRule="exact"/>
              <w:ind w:right="72"/>
              <w:jc w:val="thaiDistribute"/>
              <w:rPr>
                <w:rFonts w:asciiTheme="majorBidi" w:hAnsiTheme="majorBidi" w:cstheme="majorBidi"/>
                <w:spacing w:val="-10"/>
                <w:lang w:val="en-US"/>
              </w:rPr>
            </w:pPr>
            <w:r w:rsidRPr="000E5AA3">
              <w:rPr>
                <w:rFonts w:asciiTheme="majorBidi" w:hAnsiTheme="majorBidi" w:cstheme="majorBidi"/>
                <w:spacing w:val="-10"/>
                <w:lang w:val="en-US"/>
              </w:rPr>
              <w:t xml:space="preserve">       </w:t>
            </w:r>
          </w:p>
        </w:tc>
        <w:tc>
          <w:tcPr>
            <w:tcW w:w="749" w:type="dxa"/>
            <w:gridSpan w:val="2"/>
          </w:tcPr>
          <w:p w14:paraId="023F1F20" w14:textId="2B9C5039" w:rsidR="00AC1D55" w:rsidRPr="000E5AA3" w:rsidRDefault="00AC1D55" w:rsidP="00AC1D55">
            <w:pPr>
              <w:tabs>
                <w:tab w:val="decimal" w:pos="326"/>
              </w:tabs>
              <w:spacing w:line="280" w:lineRule="exact"/>
              <w:ind w:right="-7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35</w:t>
            </w:r>
            <w:r w:rsidRPr="000E5AA3">
              <w:rPr>
                <w:rFonts w:asciiTheme="majorBidi" w:hAnsiTheme="majorBidi" w:cstheme="majorBidi"/>
                <w:lang w:val="en-US"/>
              </w:rPr>
              <w:t>,</w:t>
            </w:r>
            <w:r w:rsidR="000E5AA3" w:rsidRPr="000E5AA3">
              <w:rPr>
                <w:rFonts w:asciiTheme="majorBidi" w:hAnsiTheme="majorBidi" w:cstheme="majorBidi"/>
                <w:lang w:val="en-US"/>
              </w:rPr>
              <w:t>000</w:t>
            </w:r>
          </w:p>
        </w:tc>
      </w:tr>
      <w:tr w:rsidR="000E5AA3" w:rsidRPr="000E5AA3" w14:paraId="17848C9B" w14:textId="77777777" w:rsidTr="00CC2CDC">
        <w:tc>
          <w:tcPr>
            <w:tcW w:w="2610" w:type="dxa"/>
          </w:tcPr>
          <w:p w14:paraId="080FA624" w14:textId="77777777" w:rsidR="00AC1D55" w:rsidRPr="000E5AA3" w:rsidRDefault="00AC1D55" w:rsidP="00AC1D55">
            <w:pPr>
              <w:spacing w:line="280" w:lineRule="exact"/>
              <w:ind w:left="180" w:right="72"/>
              <w:jc w:val="thaiDistribute"/>
              <w:rPr>
                <w:rFonts w:asciiTheme="majorBidi" w:hAnsiTheme="majorBidi" w:cstheme="majorBidi"/>
                <w:spacing w:val="-10"/>
                <w:lang w:val="en-US"/>
              </w:rPr>
            </w:pPr>
          </w:p>
        </w:tc>
        <w:tc>
          <w:tcPr>
            <w:tcW w:w="2250" w:type="dxa"/>
          </w:tcPr>
          <w:p w14:paraId="5B6564C1" w14:textId="0126175D" w:rsidR="00AC1D55" w:rsidRPr="000E5AA3" w:rsidRDefault="000E5AA3" w:rsidP="00AC1D55">
            <w:pPr>
              <w:spacing w:line="280" w:lineRule="exact"/>
              <w:ind w:right="72"/>
              <w:jc w:val="center"/>
              <w:rPr>
                <w:rFonts w:ascii="Angsana New" w:hAnsi="Angsana New"/>
                <w:lang w:val="en-US"/>
              </w:rPr>
            </w:pPr>
            <w:r w:rsidRPr="000E5AA3">
              <w:rPr>
                <w:rFonts w:asciiTheme="majorBidi" w:hAnsiTheme="majorBidi" w:cstheme="majorBidi"/>
                <w:lang w:val="en-US"/>
              </w:rPr>
              <w:t>30</w:t>
            </w:r>
            <w:r w:rsidR="00AC1D55" w:rsidRPr="000E5AA3">
              <w:rPr>
                <w:rFonts w:asciiTheme="majorBidi" w:hAnsiTheme="majorBidi" w:cstheme="majorBidi"/>
                <w:lang w:val="en-US"/>
              </w:rPr>
              <w:t xml:space="preserve"> </w:t>
            </w:r>
            <w:r w:rsidR="00AC1D55" w:rsidRPr="000E5AA3">
              <w:rPr>
                <w:rFonts w:asciiTheme="majorBidi" w:hAnsiTheme="majorBidi" w:cstheme="majorBidi"/>
                <w:cs/>
                <w:lang w:val="en-US"/>
              </w:rPr>
              <w:t xml:space="preserve">กรกฎาคม </w:t>
            </w:r>
            <w:r w:rsidRPr="000E5AA3">
              <w:rPr>
                <w:rFonts w:asciiTheme="majorBidi" w:hAnsiTheme="majorBidi" w:cstheme="majorBidi"/>
                <w:lang w:val="en-US"/>
              </w:rPr>
              <w:t>2568</w:t>
            </w:r>
          </w:p>
        </w:tc>
        <w:tc>
          <w:tcPr>
            <w:tcW w:w="20" w:type="dxa"/>
          </w:tcPr>
          <w:p w14:paraId="5BD72A5C"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6880FAFD" w14:textId="627299D8" w:rsidR="00AC1D55" w:rsidRPr="000E5AA3" w:rsidRDefault="00AC1D55" w:rsidP="00AC1D55">
            <w:pPr>
              <w:spacing w:line="280" w:lineRule="exact"/>
              <w:ind w:right="-19"/>
              <w:jc w:val="center"/>
              <w:rPr>
                <w:rFonts w:ascii="Angsana New" w:hAnsi="Angsana New"/>
                <w:lang w:val="en-US"/>
              </w:rPr>
            </w:pPr>
            <w:r w:rsidRPr="000E5AA3">
              <w:rPr>
                <w:rFonts w:ascii="Angsana New" w:hAnsi="Angsana New"/>
                <w:lang w:val="en-US"/>
              </w:rPr>
              <w:t>-</w:t>
            </w:r>
          </w:p>
        </w:tc>
        <w:tc>
          <w:tcPr>
            <w:tcW w:w="166" w:type="dxa"/>
            <w:gridSpan w:val="2"/>
          </w:tcPr>
          <w:p w14:paraId="3729A782" w14:textId="77777777" w:rsidR="00AC1D55" w:rsidRPr="000E5AA3" w:rsidRDefault="00AC1D55" w:rsidP="00AC1D55">
            <w:pPr>
              <w:spacing w:line="280" w:lineRule="exact"/>
              <w:ind w:right="-19"/>
              <w:jc w:val="thaiDistribute"/>
              <w:rPr>
                <w:rFonts w:asciiTheme="majorBidi" w:hAnsiTheme="majorBidi" w:cstheme="majorBidi"/>
                <w:spacing w:val="-10"/>
                <w:lang w:val="en-US"/>
              </w:rPr>
            </w:pPr>
          </w:p>
        </w:tc>
        <w:tc>
          <w:tcPr>
            <w:tcW w:w="749" w:type="dxa"/>
            <w:gridSpan w:val="2"/>
          </w:tcPr>
          <w:p w14:paraId="540BF9C5" w14:textId="73988F28" w:rsidR="00AC1D55" w:rsidRPr="000E5AA3" w:rsidRDefault="000E5AA3" w:rsidP="00AC1D55">
            <w:pPr>
              <w:spacing w:line="280" w:lineRule="exact"/>
              <w:ind w:right="-19"/>
              <w:jc w:val="center"/>
              <w:rPr>
                <w:rFonts w:ascii="Angsana New" w:hAnsi="Angsana New"/>
                <w:lang w:val="en-US"/>
              </w:rPr>
            </w:pPr>
            <w:r w:rsidRPr="000E5AA3">
              <w:rPr>
                <w:rFonts w:asciiTheme="majorBidi" w:hAnsiTheme="majorBidi" w:cstheme="majorBidi"/>
                <w:lang w:val="en-US"/>
              </w:rPr>
              <w:t>5</w:t>
            </w:r>
            <w:r w:rsidR="00AC1D55" w:rsidRPr="000E5AA3">
              <w:rPr>
                <w:rFonts w:asciiTheme="majorBidi" w:hAnsiTheme="majorBidi" w:cstheme="majorBidi"/>
                <w:lang w:val="en-US"/>
              </w:rPr>
              <w:t>.</w:t>
            </w:r>
            <w:r w:rsidRPr="000E5AA3">
              <w:rPr>
                <w:rFonts w:asciiTheme="majorBidi" w:hAnsiTheme="majorBidi" w:cstheme="majorBidi"/>
                <w:lang w:val="en-US"/>
              </w:rPr>
              <w:t>25</w:t>
            </w:r>
          </w:p>
        </w:tc>
        <w:tc>
          <w:tcPr>
            <w:tcW w:w="171" w:type="dxa"/>
            <w:gridSpan w:val="2"/>
          </w:tcPr>
          <w:p w14:paraId="6A79E8B5"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61E16867" w14:textId="53FA72C2" w:rsidR="00AC1D55" w:rsidRPr="000E5AA3" w:rsidRDefault="0039568B" w:rsidP="00AC1D55">
            <w:pPr>
              <w:tabs>
                <w:tab w:val="decimal" w:pos="385"/>
              </w:tabs>
              <w:spacing w:line="280" w:lineRule="exact"/>
              <w:ind w:right="-72"/>
              <w:rPr>
                <w:rFonts w:asciiTheme="majorBidi" w:hAnsiTheme="majorBidi" w:cstheme="majorBidi"/>
                <w:lang w:val="en-US"/>
              </w:rPr>
            </w:pPr>
            <w:r w:rsidRPr="000E5AA3">
              <w:rPr>
                <w:rFonts w:asciiTheme="majorBidi" w:hAnsiTheme="majorBidi" w:cstheme="majorBidi"/>
                <w:lang w:val="en-US"/>
              </w:rPr>
              <w:t>-</w:t>
            </w:r>
          </w:p>
        </w:tc>
        <w:tc>
          <w:tcPr>
            <w:tcW w:w="166" w:type="dxa"/>
            <w:gridSpan w:val="2"/>
          </w:tcPr>
          <w:p w14:paraId="1F6F32E7" w14:textId="046B9D19"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tcPr>
          <w:p w14:paraId="08008896" w14:textId="5E5C255F" w:rsidR="00AC1D55" w:rsidRPr="000E5AA3" w:rsidRDefault="00AC1D55" w:rsidP="00AC1D55">
            <w:pPr>
              <w:tabs>
                <w:tab w:val="decimal" w:pos="329"/>
              </w:tabs>
              <w:spacing w:line="280" w:lineRule="exact"/>
              <w:ind w:right="-72"/>
              <w:rPr>
                <w:rFonts w:ascii="Angsana New" w:hAnsi="Angsana New"/>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119</w:t>
            </w:r>
            <w:r w:rsidRPr="000E5AA3">
              <w:rPr>
                <w:rFonts w:asciiTheme="majorBidi" w:hAnsiTheme="majorBidi" w:cstheme="majorBidi"/>
                <w:lang w:val="en-US"/>
              </w:rPr>
              <w:t>,</w:t>
            </w:r>
            <w:r w:rsidR="000E5AA3" w:rsidRPr="000E5AA3">
              <w:rPr>
                <w:rFonts w:asciiTheme="majorBidi" w:hAnsiTheme="majorBidi" w:cstheme="majorBidi"/>
                <w:lang w:val="en-US"/>
              </w:rPr>
              <w:t>785</w:t>
            </w:r>
          </w:p>
        </w:tc>
      </w:tr>
      <w:tr w:rsidR="000E5AA3" w:rsidRPr="000E5AA3" w14:paraId="16F34C49" w14:textId="77777777" w:rsidTr="00CC2CDC">
        <w:tc>
          <w:tcPr>
            <w:tcW w:w="2610" w:type="dxa"/>
          </w:tcPr>
          <w:p w14:paraId="7CDC78AA" w14:textId="77777777" w:rsidR="00AC1D55" w:rsidRPr="000E5AA3" w:rsidRDefault="00AC1D55" w:rsidP="00AC1D55">
            <w:pPr>
              <w:spacing w:line="280" w:lineRule="exact"/>
              <w:ind w:left="180" w:right="72"/>
              <w:jc w:val="thaiDistribute"/>
              <w:rPr>
                <w:rFonts w:asciiTheme="majorBidi" w:hAnsiTheme="majorBidi" w:cstheme="majorBidi"/>
                <w:spacing w:val="-10"/>
                <w:lang w:val="en-US"/>
              </w:rPr>
            </w:pPr>
          </w:p>
        </w:tc>
        <w:tc>
          <w:tcPr>
            <w:tcW w:w="2250" w:type="dxa"/>
          </w:tcPr>
          <w:p w14:paraId="310E176E" w14:textId="051804CF" w:rsidR="00AC1D55" w:rsidRPr="000E5AA3" w:rsidRDefault="000E5AA3" w:rsidP="00AC1D55">
            <w:pPr>
              <w:spacing w:line="280" w:lineRule="exact"/>
              <w:ind w:right="72"/>
              <w:jc w:val="center"/>
              <w:rPr>
                <w:rFonts w:ascii="Angsana New" w:hAnsi="Angsana New"/>
                <w:cs/>
                <w:lang w:val="en-US"/>
              </w:rPr>
            </w:pPr>
            <w:r w:rsidRPr="000E5AA3">
              <w:rPr>
                <w:rFonts w:asciiTheme="majorBidi" w:hAnsiTheme="majorBidi" w:cstheme="majorBidi"/>
                <w:lang w:val="en-US"/>
              </w:rPr>
              <w:t>20</w:t>
            </w:r>
            <w:r w:rsidR="00AC1D55" w:rsidRPr="000E5AA3">
              <w:rPr>
                <w:rFonts w:asciiTheme="majorBidi" w:hAnsiTheme="majorBidi" w:cstheme="majorBidi"/>
                <w:lang w:val="en-US"/>
              </w:rPr>
              <w:t xml:space="preserve"> </w:t>
            </w:r>
            <w:r w:rsidR="00AC1D55" w:rsidRPr="000E5AA3">
              <w:rPr>
                <w:rFonts w:asciiTheme="majorBidi" w:hAnsiTheme="majorBidi" w:cstheme="majorBidi" w:hint="cs"/>
                <w:cs/>
                <w:lang w:val="en-US"/>
              </w:rPr>
              <w:t>กุมภาพันธ์</w:t>
            </w:r>
            <w:r w:rsidR="00AC1D55" w:rsidRPr="000E5AA3">
              <w:rPr>
                <w:rFonts w:asciiTheme="majorBidi" w:hAnsiTheme="majorBidi" w:cstheme="majorBidi"/>
                <w:cs/>
                <w:lang w:val="en-US"/>
              </w:rPr>
              <w:t xml:space="preserve"> </w:t>
            </w:r>
            <w:r w:rsidRPr="000E5AA3">
              <w:rPr>
                <w:rFonts w:asciiTheme="majorBidi" w:hAnsiTheme="majorBidi" w:cstheme="majorBidi"/>
                <w:lang w:val="en-US"/>
              </w:rPr>
              <w:t>25</w:t>
            </w:r>
            <w:r w:rsidRPr="000E5AA3">
              <w:rPr>
                <w:rFonts w:ascii="Angsana New" w:hAnsi="Angsana New"/>
                <w:lang w:val="en-US"/>
              </w:rPr>
              <w:t>70</w:t>
            </w:r>
          </w:p>
        </w:tc>
        <w:tc>
          <w:tcPr>
            <w:tcW w:w="20" w:type="dxa"/>
          </w:tcPr>
          <w:p w14:paraId="04A5B29A"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63C1770A" w14:textId="5A616B26" w:rsidR="00AC1D55" w:rsidRPr="000E5AA3" w:rsidRDefault="000E5AA3" w:rsidP="00AC1D55">
            <w:pPr>
              <w:spacing w:line="280" w:lineRule="exact"/>
              <w:ind w:right="-19"/>
              <w:jc w:val="center"/>
              <w:rPr>
                <w:rFonts w:ascii="Angsana New" w:hAnsi="Angsana New"/>
                <w:lang w:val="en-US"/>
              </w:rPr>
            </w:pPr>
            <w:r w:rsidRPr="000E5AA3">
              <w:rPr>
                <w:rFonts w:ascii="Angsana New" w:hAnsi="Angsana New"/>
                <w:lang w:val="en-US"/>
              </w:rPr>
              <w:t>6</w:t>
            </w:r>
            <w:r w:rsidR="00AC1D55" w:rsidRPr="000E5AA3">
              <w:rPr>
                <w:rFonts w:ascii="Angsana New" w:hAnsi="Angsana New"/>
                <w:lang w:val="en-US"/>
              </w:rPr>
              <w:t>.</w:t>
            </w:r>
            <w:r w:rsidRPr="000E5AA3">
              <w:rPr>
                <w:rFonts w:ascii="Angsana New" w:hAnsi="Angsana New"/>
                <w:lang w:val="en-US"/>
              </w:rPr>
              <w:t>50</w:t>
            </w:r>
          </w:p>
        </w:tc>
        <w:tc>
          <w:tcPr>
            <w:tcW w:w="166" w:type="dxa"/>
            <w:gridSpan w:val="2"/>
          </w:tcPr>
          <w:p w14:paraId="1000A436" w14:textId="77777777" w:rsidR="00AC1D55" w:rsidRPr="000E5AA3" w:rsidRDefault="00AC1D55" w:rsidP="00AC1D55">
            <w:pPr>
              <w:spacing w:line="280" w:lineRule="exact"/>
              <w:ind w:right="-19"/>
              <w:jc w:val="thaiDistribute"/>
              <w:rPr>
                <w:rFonts w:asciiTheme="majorBidi" w:hAnsiTheme="majorBidi" w:cstheme="majorBidi"/>
                <w:spacing w:val="-10"/>
                <w:lang w:val="en-US"/>
              </w:rPr>
            </w:pPr>
          </w:p>
        </w:tc>
        <w:tc>
          <w:tcPr>
            <w:tcW w:w="749" w:type="dxa"/>
            <w:gridSpan w:val="2"/>
          </w:tcPr>
          <w:p w14:paraId="03A85C79" w14:textId="69E68174" w:rsidR="00AC1D55" w:rsidRPr="000E5AA3" w:rsidRDefault="00AC1D55" w:rsidP="00AC1D55">
            <w:pPr>
              <w:spacing w:line="280" w:lineRule="exact"/>
              <w:ind w:right="-19"/>
              <w:jc w:val="center"/>
              <w:rPr>
                <w:rFonts w:ascii="Angsana New" w:hAnsi="Angsana New"/>
                <w:lang w:val="en-US"/>
              </w:rPr>
            </w:pPr>
            <w:r w:rsidRPr="000E5AA3">
              <w:rPr>
                <w:rFonts w:ascii="Angsana New" w:hAnsi="Angsana New"/>
                <w:lang w:val="en-US"/>
              </w:rPr>
              <w:t>-</w:t>
            </w:r>
          </w:p>
        </w:tc>
        <w:tc>
          <w:tcPr>
            <w:tcW w:w="171" w:type="dxa"/>
            <w:gridSpan w:val="2"/>
          </w:tcPr>
          <w:p w14:paraId="6CF051EA"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5A83748B" w14:textId="612E1DAC" w:rsidR="00AC1D55" w:rsidRPr="000E5AA3" w:rsidRDefault="000E5AA3"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36</w:t>
            </w:r>
            <w:r w:rsidR="00710673" w:rsidRPr="000E5AA3">
              <w:rPr>
                <w:rFonts w:asciiTheme="majorBidi" w:hAnsiTheme="majorBidi" w:cstheme="majorBidi"/>
                <w:lang w:val="en-US"/>
              </w:rPr>
              <w:t>,</w:t>
            </w:r>
            <w:r w:rsidRPr="000E5AA3">
              <w:rPr>
                <w:rFonts w:asciiTheme="majorBidi" w:hAnsiTheme="majorBidi" w:cstheme="majorBidi"/>
                <w:lang w:val="en-US"/>
              </w:rPr>
              <w:t>812</w:t>
            </w:r>
          </w:p>
        </w:tc>
        <w:tc>
          <w:tcPr>
            <w:tcW w:w="166" w:type="dxa"/>
            <w:gridSpan w:val="2"/>
          </w:tcPr>
          <w:p w14:paraId="001AE020"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tcPr>
          <w:p w14:paraId="2214E71F" w14:textId="4B01292A" w:rsidR="00AC1D55" w:rsidRPr="000E5AA3" w:rsidRDefault="00AC1D55" w:rsidP="00AC1D55">
            <w:pPr>
              <w:tabs>
                <w:tab w:val="decimal" w:pos="364"/>
              </w:tabs>
              <w:spacing w:line="280" w:lineRule="exact"/>
              <w:ind w:right="-72"/>
              <w:rPr>
                <w:rFonts w:asciiTheme="majorBidi" w:hAnsiTheme="majorBidi" w:cstheme="majorBidi"/>
                <w:lang w:val="en-US"/>
              </w:rPr>
            </w:pPr>
            <w:r w:rsidRPr="000E5AA3">
              <w:rPr>
                <w:rFonts w:asciiTheme="majorBidi" w:hAnsiTheme="majorBidi" w:cstheme="majorBidi"/>
                <w:lang w:val="en-US"/>
              </w:rPr>
              <w:t>-</w:t>
            </w:r>
          </w:p>
        </w:tc>
      </w:tr>
      <w:tr w:rsidR="000E5AA3" w:rsidRPr="000E5AA3" w14:paraId="6111A170" w14:textId="77777777" w:rsidTr="00CC2CDC">
        <w:tc>
          <w:tcPr>
            <w:tcW w:w="2610" w:type="dxa"/>
          </w:tcPr>
          <w:p w14:paraId="62242627" w14:textId="08070A01" w:rsidR="00AC1D55" w:rsidRPr="000E5AA3" w:rsidRDefault="00AC1D55" w:rsidP="00AC1D55">
            <w:pPr>
              <w:spacing w:line="280" w:lineRule="exact"/>
              <w:ind w:right="72"/>
              <w:jc w:val="thaiDistribute"/>
              <w:rPr>
                <w:rFonts w:asciiTheme="majorBidi" w:hAnsiTheme="majorBidi" w:cstheme="majorBidi"/>
                <w:spacing w:val="-10"/>
                <w:lang w:val="en-US"/>
              </w:rPr>
            </w:pPr>
            <w:r w:rsidRPr="000E5AA3">
              <w:rPr>
                <w:rFonts w:asciiTheme="majorBidi" w:hAnsiTheme="majorBidi" w:cstheme="majorBidi"/>
                <w:cs/>
                <w:lang w:val="en-US"/>
              </w:rPr>
              <w:t>บริษัท ชาญอิสสระ วิภาพล จำกัด</w:t>
            </w:r>
          </w:p>
        </w:tc>
        <w:tc>
          <w:tcPr>
            <w:tcW w:w="2250" w:type="dxa"/>
          </w:tcPr>
          <w:p w14:paraId="1FD88B53" w14:textId="70EAFAB0" w:rsidR="00AC1D55" w:rsidRPr="000E5AA3" w:rsidRDefault="00AC1D55" w:rsidP="00AC1D55">
            <w:pPr>
              <w:spacing w:line="280" w:lineRule="exact"/>
              <w:ind w:right="72"/>
              <w:jc w:val="center"/>
              <w:rPr>
                <w:rFonts w:asciiTheme="majorBidi" w:hAnsiTheme="majorBidi" w:cstheme="majorBidi"/>
                <w:lang w:val="en-US"/>
              </w:rPr>
            </w:pPr>
            <w:r w:rsidRPr="000E5AA3">
              <w:rPr>
                <w:rFonts w:asciiTheme="majorBidi" w:hAnsiTheme="majorBidi" w:cstheme="majorBidi"/>
                <w:cs/>
                <w:lang w:val="en-US"/>
              </w:rPr>
              <w:t>เมื่อปฏิบัติตามเงื่อนไข</w:t>
            </w:r>
          </w:p>
        </w:tc>
        <w:tc>
          <w:tcPr>
            <w:tcW w:w="20" w:type="dxa"/>
          </w:tcPr>
          <w:p w14:paraId="5165AADF"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4458FDEF" w14:textId="77777777" w:rsidR="00AC1D55" w:rsidRPr="000E5AA3" w:rsidRDefault="00AC1D55" w:rsidP="00AC1D55">
            <w:pPr>
              <w:spacing w:line="280" w:lineRule="exact"/>
              <w:ind w:right="-19"/>
              <w:jc w:val="center"/>
              <w:rPr>
                <w:rFonts w:asciiTheme="majorBidi" w:hAnsiTheme="majorBidi" w:cstheme="majorBidi"/>
                <w:lang w:val="en-US"/>
              </w:rPr>
            </w:pPr>
          </w:p>
        </w:tc>
        <w:tc>
          <w:tcPr>
            <w:tcW w:w="166" w:type="dxa"/>
            <w:gridSpan w:val="2"/>
          </w:tcPr>
          <w:p w14:paraId="25129A42" w14:textId="77777777" w:rsidR="00AC1D55" w:rsidRPr="000E5AA3" w:rsidRDefault="00AC1D55" w:rsidP="00AC1D55">
            <w:pPr>
              <w:spacing w:line="280" w:lineRule="exact"/>
              <w:ind w:right="-19"/>
              <w:jc w:val="thaiDistribute"/>
              <w:rPr>
                <w:rFonts w:asciiTheme="majorBidi" w:hAnsiTheme="majorBidi" w:cstheme="majorBidi"/>
                <w:spacing w:val="-10"/>
                <w:lang w:val="en-US"/>
              </w:rPr>
            </w:pPr>
          </w:p>
        </w:tc>
        <w:tc>
          <w:tcPr>
            <w:tcW w:w="749" w:type="dxa"/>
            <w:gridSpan w:val="2"/>
          </w:tcPr>
          <w:p w14:paraId="55B4A70C" w14:textId="77777777" w:rsidR="00AC1D55" w:rsidRPr="000E5AA3" w:rsidRDefault="00AC1D55" w:rsidP="00AC1D55">
            <w:pPr>
              <w:spacing w:line="280" w:lineRule="exact"/>
              <w:ind w:right="-19"/>
              <w:jc w:val="center"/>
              <w:rPr>
                <w:rFonts w:asciiTheme="majorBidi" w:hAnsiTheme="majorBidi" w:cstheme="majorBidi"/>
                <w:lang w:val="en-US"/>
              </w:rPr>
            </w:pPr>
          </w:p>
        </w:tc>
        <w:tc>
          <w:tcPr>
            <w:tcW w:w="171" w:type="dxa"/>
            <w:gridSpan w:val="2"/>
          </w:tcPr>
          <w:p w14:paraId="0E7965BB"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62407FC3" w14:textId="77777777" w:rsidR="00AC1D55" w:rsidRPr="000E5AA3" w:rsidRDefault="00AC1D55" w:rsidP="00AC1D55">
            <w:pPr>
              <w:tabs>
                <w:tab w:val="decimal" w:pos="639"/>
              </w:tabs>
              <w:spacing w:line="280" w:lineRule="exact"/>
              <w:ind w:right="-72"/>
              <w:rPr>
                <w:rFonts w:asciiTheme="majorBidi" w:hAnsiTheme="majorBidi" w:cstheme="majorBidi"/>
                <w:lang w:val="en-US"/>
              </w:rPr>
            </w:pPr>
          </w:p>
        </w:tc>
        <w:tc>
          <w:tcPr>
            <w:tcW w:w="166" w:type="dxa"/>
            <w:gridSpan w:val="2"/>
          </w:tcPr>
          <w:p w14:paraId="5F724AF5"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tcPr>
          <w:p w14:paraId="3EB28128" w14:textId="77777777" w:rsidR="00AC1D55" w:rsidRPr="000E5AA3" w:rsidRDefault="00AC1D55" w:rsidP="00AC1D55">
            <w:pPr>
              <w:tabs>
                <w:tab w:val="decimal" w:pos="639"/>
              </w:tabs>
              <w:spacing w:line="280" w:lineRule="exact"/>
              <w:ind w:right="-72"/>
              <w:rPr>
                <w:rFonts w:asciiTheme="majorBidi" w:hAnsiTheme="majorBidi" w:cstheme="majorBidi"/>
                <w:lang w:val="en-US"/>
              </w:rPr>
            </w:pPr>
          </w:p>
        </w:tc>
      </w:tr>
      <w:tr w:rsidR="000E5AA3" w:rsidRPr="000E5AA3" w14:paraId="3C31A503" w14:textId="77777777" w:rsidTr="00CC2CDC">
        <w:tc>
          <w:tcPr>
            <w:tcW w:w="2610" w:type="dxa"/>
          </w:tcPr>
          <w:p w14:paraId="790A35D0" w14:textId="5697AC72" w:rsidR="00AC1D55" w:rsidRPr="000E5AA3" w:rsidRDefault="00AC1D55" w:rsidP="00AC1D55">
            <w:pPr>
              <w:spacing w:line="280" w:lineRule="exact"/>
              <w:ind w:right="-110"/>
              <w:jc w:val="thaiDistribute"/>
              <w:rPr>
                <w:rFonts w:asciiTheme="majorBidi" w:hAnsiTheme="majorBidi" w:cstheme="majorBidi"/>
                <w:lang w:val="en-US"/>
              </w:rPr>
            </w:pPr>
          </w:p>
        </w:tc>
        <w:tc>
          <w:tcPr>
            <w:tcW w:w="2250" w:type="dxa"/>
          </w:tcPr>
          <w:p w14:paraId="232A2AA4" w14:textId="77777777" w:rsidR="00AC1D55" w:rsidRPr="000E5AA3" w:rsidRDefault="00AC1D55" w:rsidP="00AC1D55">
            <w:pPr>
              <w:spacing w:line="280" w:lineRule="exact"/>
              <w:jc w:val="center"/>
              <w:rPr>
                <w:rFonts w:asciiTheme="majorBidi" w:hAnsiTheme="majorBidi" w:cstheme="majorBidi"/>
                <w:spacing w:val="-10"/>
                <w:cs/>
                <w:lang w:val="en-US"/>
              </w:rPr>
            </w:pPr>
            <w:r w:rsidRPr="000E5AA3">
              <w:rPr>
                <w:rFonts w:asciiTheme="majorBidi" w:hAnsiTheme="majorBidi" w:cstheme="majorBidi"/>
                <w:cs/>
                <w:lang w:val="en-US"/>
              </w:rPr>
              <w:t>ที่ระบุไว้ในสัญญา</w:t>
            </w:r>
          </w:p>
        </w:tc>
        <w:tc>
          <w:tcPr>
            <w:tcW w:w="20" w:type="dxa"/>
          </w:tcPr>
          <w:p w14:paraId="23B2AD8C"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Pr>
          <w:p w14:paraId="18B890C7" w14:textId="5A30CDE4" w:rsidR="00AC1D55" w:rsidRPr="000E5AA3" w:rsidRDefault="00AC1D55" w:rsidP="00AC1D55">
            <w:pPr>
              <w:spacing w:line="280" w:lineRule="exact"/>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4</w:t>
            </w:r>
            <w:r w:rsidRPr="000E5AA3">
              <w:rPr>
                <w:rFonts w:asciiTheme="majorBidi" w:hAnsiTheme="majorBidi" w:cstheme="majorBidi"/>
                <w:lang w:val="en-US"/>
              </w:rPr>
              <w:t>.</w:t>
            </w:r>
            <w:r w:rsidR="000E5AA3" w:rsidRPr="000E5AA3">
              <w:rPr>
                <w:rFonts w:asciiTheme="majorBidi" w:hAnsiTheme="majorBidi" w:cstheme="majorBidi"/>
                <w:lang w:val="en-US"/>
              </w:rPr>
              <w:t>00</w:t>
            </w:r>
          </w:p>
        </w:tc>
        <w:tc>
          <w:tcPr>
            <w:tcW w:w="166" w:type="dxa"/>
            <w:gridSpan w:val="2"/>
            <w:vAlign w:val="bottom"/>
          </w:tcPr>
          <w:p w14:paraId="7B96EF9E" w14:textId="77777777" w:rsidR="00AC1D55" w:rsidRPr="000E5AA3" w:rsidRDefault="00AC1D55" w:rsidP="00AC1D55">
            <w:pPr>
              <w:spacing w:line="280" w:lineRule="exact"/>
              <w:ind w:right="-19"/>
              <w:jc w:val="thaiDistribute"/>
              <w:rPr>
                <w:rFonts w:asciiTheme="majorBidi" w:hAnsiTheme="majorBidi" w:cstheme="majorBidi"/>
                <w:spacing w:val="-10"/>
                <w:lang w:val="en-US"/>
              </w:rPr>
            </w:pPr>
          </w:p>
        </w:tc>
        <w:tc>
          <w:tcPr>
            <w:tcW w:w="749" w:type="dxa"/>
            <w:gridSpan w:val="2"/>
          </w:tcPr>
          <w:p w14:paraId="68736B9E" w14:textId="44486F15" w:rsidR="00AC1D55" w:rsidRPr="000E5AA3" w:rsidRDefault="000E5AA3" w:rsidP="00AC1D55">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4</w:t>
            </w:r>
            <w:r w:rsidR="00AC1D55" w:rsidRPr="000E5AA3">
              <w:rPr>
                <w:rFonts w:asciiTheme="majorBidi" w:hAnsiTheme="majorBidi" w:cstheme="majorBidi"/>
                <w:lang w:val="en-US"/>
              </w:rPr>
              <w:t>.</w:t>
            </w:r>
            <w:r w:rsidRPr="000E5AA3">
              <w:rPr>
                <w:rFonts w:asciiTheme="majorBidi" w:hAnsiTheme="majorBidi" w:cstheme="majorBidi"/>
                <w:lang w:val="en-US"/>
              </w:rPr>
              <w:t>00</w:t>
            </w:r>
          </w:p>
        </w:tc>
        <w:tc>
          <w:tcPr>
            <w:tcW w:w="171" w:type="dxa"/>
            <w:gridSpan w:val="2"/>
          </w:tcPr>
          <w:p w14:paraId="2EF489E8"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vAlign w:val="bottom"/>
          </w:tcPr>
          <w:p w14:paraId="765B4645" w14:textId="3B9F747D" w:rsidR="00AC1D55" w:rsidRPr="000E5AA3" w:rsidRDefault="000E5AA3"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47</w:t>
            </w:r>
            <w:r w:rsidR="00F74152" w:rsidRPr="000E5AA3">
              <w:rPr>
                <w:rFonts w:asciiTheme="majorBidi" w:hAnsiTheme="majorBidi" w:cstheme="majorBidi"/>
                <w:lang w:val="en-US"/>
              </w:rPr>
              <w:t>,</w:t>
            </w:r>
            <w:r w:rsidRPr="000E5AA3">
              <w:rPr>
                <w:rFonts w:asciiTheme="majorBidi" w:hAnsiTheme="majorBidi" w:cstheme="majorBidi"/>
                <w:lang w:val="en-US"/>
              </w:rPr>
              <w:t>997</w:t>
            </w:r>
          </w:p>
        </w:tc>
        <w:tc>
          <w:tcPr>
            <w:tcW w:w="166" w:type="dxa"/>
            <w:gridSpan w:val="2"/>
          </w:tcPr>
          <w:p w14:paraId="26A3BFBA" w14:textId="77777777" w:rsidR="00AC1D55" w:rsidRPr="000E5AA3" w:rsidRDefault="00AC1D55" w:rsidP="00AC1D55">
            <w:pPr>
              <w:spacing w:line="280" w:lineRule="exact"/>
              <w:ind w:right="72"/>
              <w:jc w:val="center"/>
              <w:rPr>
                <w:rFonts w:asciiTheme="majorBidi" w:hAnsiTheme="majorBidi" w:cstheme="majorBidi"/>
                <w:spacing w:val="-10"/>
                <w:lang w:val="en-US"/>
              </w:rPr>
            </w:pPr>
          </w:p>
        </w:tc>
        <w:tc>
          <w:tcPr>
            <w:tcW w:w="749" w:type="dxa"/>
            <w:gridSpan w:val="2"/>
            <w:vAlign w:val="bottom"/>
          </w:tcPr>
          <w:p w14:paraId="72FF0361" w14:textId="394D2BE4" w:rsidR="00AC1D55" w:rsidRPr="000E5AA3" w:rsidRDefault="000E5AA3"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66</w:t>
            </w:r>
            <w:r w:rsidR="00AC1D55" w:rsidRPr="000E5AA3">
              <w:rPr>
                <w:rFonts w:asciiTheme="majorBidi" w:hAnsiTheme="majorBidi" w:cstheme="majorBidi"/>
                <w:lang w:val="en-US"/>
              </w:rPr>
              <w:t>,</w:t>
            </w:r>
            <w:r w:rsidRPr="000E5AA3">
              <w:rPr>
                <w:rFonts w:asciiTheme="majorBidi" w:hAnsiTheme="majorBidi" w:cstheme="majorBidi"/>
                <w:lang w:val="en-US"/>
              </w:rPr>
              <w:t>397</w:t>
            </w:r>
          </w:p>
        </w:tc>
      </w:tr>
      <w:tr w:rsidR="000E5AA3" w:rsidRPr="000E5AA3" w14:paraId="56EC94D5" w14:textId="77777777" w:rsidTr="00CC2CDC">
        <w:tc>
          <w:tcPr>
            <w:tcW w:w="2610" w:type="dxa"/>
          </w:tcPr>
          <w:p w14:paraId="7516859C" w14:textId="77777777" w:rsidR="005F7A48" w:rsidRPr="000E5AA3" w:rsidRDefault="005F7A48" w:rsidP="00AC1D55">
            <w:pPr>
              <w:spacing w:line="280" w:lineRule="exact"/>
              <w:ind w:right="-110"/>
              <w:jc w:val="thaiDistribute"/>
              <w:rPr>
                <w:rFonts w:asciiTheme="majorBidi" w:hAnsiTheme="majorBidi" w:cstheme="majorBidi"/>
                <w:lang w:val="en-US"/>
              </w:rPr>
            </w:pPr>
          </w:p>
        </w:tc>
        <w:tc>
          <w:tcPr>
            <w:tcW w:w="2250" w:type="dxa"/>
          </w:tcPr>
          <w:p w14:paraId="7C10A715" w14:textId="6591602F" w:rsidR="005F7A48" w:rsidRPr="000E5AA3" w:rsidRDefault="000E5AA3" w:rsidP="00AC1D55">
            <w:pPr>
              <w:spacing w:line="280" w:lineRule="exact"/>
              <w:jc w:val="center"/>
              <w:rPr>
                <w:rFonts w:asciiTheme="majorBidi" w:hAnsiTheme="majorBidi" w:cstheme="majorBidi"/>
                <w:cs/>
                <w:lang w:val="en-US"/>
              </w:rPr>
            </w:pPr>
            <w:r w:rsidRPr="000E5AA3">
              <w:rPr>
                <w:rFonts w:asciiTheme="majorBidi" w:hAnsiTheme="majorBidi" w:cstheme="majorBidi"/>
                <w:lang w:val="en-US"/>
              </w:rPr>
              <w:t>17</w:t>
            </w:r>
            <w:r w:rsidR="00F74152" w:rsidRPr="000E5AA3">
              <w:rPr>
                <w:rFonts w:asciiTheme="majorBidi" w:hAnsiTheme="majorBidi" w:cstheme="majorBidi"/>
                <w:lang w:val="en-US"/>
              </w:rPr>
              <w:t xml:space="preserve"> </w:t>
            </w:r>
            <w:r w:rsidR="00F74152" w:rsidRPr="000E5AA3">
              <w:rPr>
                <w:rFonts w:asciiTheme="majorBidi" w:hAnsiTheme="majorBidi" w:cstheme="majorBidi" w:hint="cs"/>
                <w:cs/>
                <w:lang w:val="en-US"/>
              </w:rPr>
              <w:t xml:space="preserve">พฤศจิกายน </w:t>
            </w:r>
            <w:r w:rsidRPr="000E5AA3">
              <w:rPr>
                <w:rFonts w:asciiTheme="majorBidi" w:hAnsiTheme="majorBidi" w:cstheme="majorBidi"/>
                <w:lang w:val="en-US"/>
              </w:rPr>
              <w:t>2572</w:t>
            </w:r>
          </w:p>
        </w:tc>
        <w:tc>
          <w:tcPr>
            <w:tcW w:w="20" w:type="dxa"/>
          </w:tcPr>
          <w:p w14:paraId="25E6C2BF" w14:textId="77777777" w:rsidR="005F7A48" w:rsidRPr="000E5AA3" w:rsidRDefault="005F7A48" w:rsidP="00AC1D55">
            <w:pPr>
              <w:spacing w:line="280" w:lineRule="exact"/>
              <w:ind w:right="72"/>
              <w:jc w:val="right"/>
              <w:rPr>
                <w:rFonts w:asciiTheme="majorBidi" w:hAnsiTheme="majorBidi" w:cstheme="majorBidi"/>
                <w:lang w:val="en-US"/>
              </w:rPr>
            </w:pPr>
          </w:p>
        </w:tc>
        <w:tc>
          <w:tcPr>
            <w:tcW w:w="749" w:type="dxa"/>
            <w:gridSpan w:val="2"/>
          </w:tcPr>
          <w:p w14:paraId="20C9E571" w14:textId="222264A2" w:rsidR="005F7A48" w:rsidRPr="000E5AA3" w:rsidRDefault="00F74152" w:rsidP="00AC1D55">
            <w:pPr>
              <w:spacing w:line="280" w:lineRule="exact"/>
              <w:rPr>
                <w:rFonts w:asciiTheme="majorBidi" w:hAnsiTheme="majorBidi" w:cstheme="majorBidi"/>
                <w:lang w:val="en-US"/>
              </w:rPr>
            </w:pPr>
            <w:r w:rsidRPr="000E5AA3">
              <w:rPr>
                <w:rFonts w:asciiTheme="majorBidi" w:hAnsiTheme="majorBidi" w:cstheme="majorBidi"/>
                <w:lang w:val="en-US"/>
              </w:rPr>
              <w:t xml:space="preserve">   MLR</w:t>
            </w:r>
          </w:p>
        </w:tc>
        <w:tc>
          <w:tcPr>
            <w:tcW w:w="166" w:type="dxa"/>
            <w:gridSpan w:val="2"/>
            <w:vAlign w:val="bottom"/>
          </w:tcPr>
          <w:p w14:paraId="7C73E189" w14:textId="77777777" w:rsidR="005F7A48" w:rsidRPr="000E5AA3" w:rsidRDefault="005F7A48" w:rsidP="00AC1D55">
            <w:pPr>
              <w:spacing w:line="280" w:lineRule="exact"/>
              <w:ind w:right="-19"/>
              <w:jc w:val="thaiDistribute"/>
              <w:rPr>
                <w:rFonts w:asciiTheme="majorBidi" w:hAnsiTheme="majorBidi" w:cstheme="majorBidi"/>
                <w:spacing w:val="-10"/>
                <w:lang w:val="en-US"/>
              </w:rPr>
            </w:pPr>
          </w:p>
        </w:tc>
        <w:tc>
          <w:tcPr>
            <w:tcW w:w="749" w:type="dxa"/>
            <w:gridSpan w:val="2"/>
          </w:tcPr>
          <w:p w14:paraId="04A03B89" w14:textId="1C7B61BC" w:rsidR="005F7A48" w:rsidRPr="000E5AA3" w:rsidRDefault="00F74152" w:rsidP="00AC1D55">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w:t>
            </w:r>
          </w:p>
        </w:tc>
        <w:tc>
          <w:tcPr>
            <w:tcW w:w="171" w:type="dxa"/>
            <w:gridSpan w:val="2"/>
          </w:tcPr>
          <w:p w14:paraId="1218A681" w14:textId="77777777" w:rsidR="005F7A48" w:rsidRPr="000E5AA3" w:rsidRDefault="005F7A48" w:rsidP="00AC1D55">
            <w:pPr>
              <w:spacing w:line="280" w:lineRule="exact"/>
              <w:ind w:right="72"/>
              <w:jc w:val="right"/>
              <w:rPr>
                <w:rFonts w:asciiTheme="majorBidi" w:hAnsiTheme="majorBidi" w:cstheme="majorBidi"/>
                <w:lang w:val="en-US"/>
              </w:rPr>
            </w:pPr>
          </w:p>
        </w:tc>
        <w:tc>
          <w:tcPr>
            <w:tcW w:w="749" w:type="dxa"/>
            <w:gridSpan w:val="2"/>
            <w:vAlign w:val="bottom"/>
          </w:tcPr>
          <w:p w14:paraId="56B84B06" w14:textId="7ED2C3B0" w:rsidR="005F7A48" w:rsidRPr="000E5AA3" w:rsidRDefault="000E5AA3"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82</w:t>
            </w:r>
            <w:r w:rsidR="00F74152" w:rsidRPr="000E5AA3">
              <w:rPr>
                <w:rFonts w:asciiTheme="majorBidi" w:hAnsiTheme="majorBidi" w:cstheme="majorBidi"/>
                <w:lang w:val="en-US"/>
              </w:rPr>
              <w:t>,</w:t>
            </w:r>
            <w:r w:rsidRPr="000E5AA3">
              <w:rPr>
                <w:rFonts w:asciiTheme="majorBidi" w:hAnsiTheme="majorBidi" w:cstheme="majorBidi"/>
                <w:lang w:val="en-US"/>
              </w:rPr>
              <w:t>139</w:t>
            </w:r>
          </w:p>
        </w:tc>
        <w:tc>
          <w:tcPr>
            <w:tcW w:w="166" w:type="dxa"/>
            <w:gridSpan w:val="2"/>
          </w:tcPr>
          <w:p w14:paraId="77230CCD" w14:textId="77777777" w:rsidR="005F7A48" w:rsidRPr="000E5AA3" w:rsidRDefault="005F7A48" w:rsidP="00AC1D55">
            <w:pPr>
              <w:spacing w:line="280" w:lineRule="exact"/>
              <w:ind w:right="72"/>
              <w:jc w:val="center"/>
              <w:rPr>
                <w:rFonts w:asciiTheme="majorBidi" w:hAnsiTheme="majorBidi" w:cstheme="majorBidi"/>
                <w:spacing w:val="-10"/>
                <w:lang w:val="en-US"/>
              </w:rPr>
            </w:pPr>
          </w:p>
        </w:tc>
        <w:tc>
          <w:tcPr>
            <w:tcW w:w="749" w:type="dxa"/>
            <w:gridSpan w:val="2"/>
            <w:vAlign w:val="bottom"/>
          </w:tcPr>
          <w:p w14:paraId="16AF1CB2" w14:textId="4BA689BE" w:rsidR="005F7A48" w:rsidRPr="000E5AA3" w:rsidRDefault="00F74152" w:rsidP="00F74152">
            <w:pPr>
              <w:tabs>
                <w:tab w:val="decimal" w:pos="364"/>
              </w:tabs>
              <w:spacing w:line="280" w:lineRule="exact"/>
              <w:ind w:right="-72"/>
              <w:rPr>
                <w:rFonts w:asciiTheme="majorBidi" w:hAnsiTheme="majorBidi" w:cstheme="majorBidi"/>
                <w:lang w:val="en-US"/>
              </w:rPr>
            </w:pPr>
            <w:r w:rsidRPr="000E5AA3">
              <w:rPr>
                <w:rFonts w:asciiTheme="majorBidi" w:hAnsiTheme="majorBidi" w:cstheme="majorBidi"/>
                <w:lang w:val="en-US"/>
              </w:rPr>
              <w:t>-</w:t>
            </w:r>
          </w:p>
        </w:tc>
      </w:tr>
      <w:tr w:rsidR="000E5AA3" w:rsidRPr="000E5AA3" w14:paraId="26415941" w14:textId="77777777" w:rsidTr="00CC2CDC">
        <w:tc>
          <w:tcPr>
            <w:tcW w:w="2610" w:type="dxa"/>
          </w:tcPr>
          <w:p w14:paraId="7E89B489" w14:textId="233B95ED" w:rsidR="00A47620" w:rsidRPr="000E5AA3" w:rsidRDefault="00793B81" w:rsidP="00AC1D55">
            <w:pPr>
              <w:spacing w:line="280" w:lineRule="exact"/>
              <w:ind w:right="-110"/>
              <w:jc w:val="thaiDistribute"/>
              <w:rPr>
                <w:rFonts w:asciiTheme="majorBidi" w:hAnsiTheme="majorBidi" w:cstheme="majorBidi"/>
                <w:lang w:val="en-US"/>
              </w:rPr>
            </w:pPr>
            <w:r w:rsidRPr="000E5AA3">
              <w:rPr>
                <w:rFonts w:asciiTheme="majorBidi" w:hAnsiTheme="majorBidi"/>
                <w:cs/>
                <w:lang w:val="en-US"/>
              </w:rPr>
              <w:t xml:space="preserve">บริษัท </w:t>
            </w:r>
            <w:r w:rsidRPr="000E5AA3">
              <w:rPr>
                <w:rFonts w:asciiTheme="majorBidi" w:hAnsiTheme="majorBidi" w:hint="cs"/>
                <w:cs/>
                <w:lang w:val="en-US"/>
              </w:rPr>
              <w:t>ชาญ</w:t>
            </w:r>
            <w:r w:rsidRPr="000E5AA3">
              <w:rPr>
                <w:rFonts w:asciiTheme="majorBidi" w:hAnsiTheme="majorBidi"/>
                <w:cs/>
                <w:lang w:val="en-US"/>
              </w:rPr>
              <w:t>อิสสระ ดีเวล็อปเมนท์ จำกัด</w:t>
            </w:r>
            <w:r w:rsidRPr="000E5AA3">
              <w:rPr>
                <w:rFonts w:asciiTheme="majorBidi" w:hAnsiTheme="majorBidi" w:cstheme="majorBidi"/>
                <w:lang w:val="en-US"/>
              </w:rPr>
              <w:t xml:space="preserve"> </w:t>
            </w:r>
          </w:p>
        </w:tc>
        <w:tc>
          <w:tcPr>
            <w:tcW w:w="2250" w:type="dxa"/>
          </w:tcPr>
          <w:p w14:paraId="03DFF485" w14:textId="77777777" w:rsidR="00A47620" w:rsidRPr="000E5AA3" w:rsidRDefault="00A47620" w:rsidP="00AC1D55">
            <w:pPr>
              <w:spacing w:line="280" w:lineRule="exact"/>
              <w:jc w:val="center"/>
              <w:rPr>
                <w:rFonts w:asciiTheme="majorBidi" w:hAnsiTheme="majorBidi" w:cstheme="majorBidi"/>
                <w:cs/>
                <w:lang w:val="en-US"/>
              </w:rPr>
            </w:pPr>
          </w:p>
        </w:tc>
        <w:tc>
          <w:tcPr>
            <w:tcW w:w="20" w:type="dxa"/>
          </w:tcPr>
          <w:p w14:paraId="41B43276" w14:textId="77777777" w:rsidR="00A47620" w:rsidRPr="000E5AA3" w:rsidRDefault="00A47620" w:rsidP="00AC1D55">
            <w:pPr>
              <w:spacing w:line="280" w:lineRule="exact"/>
              <w:ind w:right="72"/>
              <w:jc w:val="right"/>
              <w:rPr>
                <w:rFonts w:asciiTheme="majorBidi" w:hAnsiTheme="majorBidi" w:cstheme="majorBidi"/>
                <w:lang w:val="en-US"/>
              </w:rPr>
            </w:pPr>
          </w:p>
        </w:tc>
        <w:tc>
          <w:tcPr>
            <w:tcW w:w="749" w:type="dxa"/>
            <w:gridSpan w:val="2"/>
          </w:tcPr>
          <w:p w14:paraId="3900AFC9" w14:textId="77777777" w:rsidR="00A47620" w:rsidRPr="000E5AA3" w:rsidRDefault="00A47620" w:rsidP="00AC1D55">
            <w:pPr>
              <w:spacing w:line="280" w:lineRule="exact"/>
              <w:rPr>
                <w:rFonts w:asciiTheme="majorBidi" w:hAnsiTheme="majorBidi" w:cstheme="majorBidi"/>
                <w:lang w:val="en-US"/>
              </w:rPr>
            </w:pPr>
          </w:p>
        </w:tc>
        <w:tc>
          <w:tcPr>
            <w:tcW w:w="166" w:type="dxa"/>
            <w:gridSpan w:val="2"/>
            <w:vAlign w:val="bottom"/>
          </w:tcPr>
          <w:p w14:paraId="6A648078" w14:textId="77777777" w:rsidR="00A47620" w:rsidRPr="000E5AA3" w:rsidRDefault="00A47620" w:rsidP="00AC1D55">
            <w:pPr>
              <w:spacing w:line="280" w:lineRule="exact"/>
              <w:ind w:right="-19"/>
              <w:jc w:val="thaiDistribute"/>
              <w:rPr>
                <w:rFonts w:asciiTheme="majorBidi" w:hAnsiTheme="majorBidi" w:cstheme="majorBidi"/>
                <w:spacing w:val="-10"/>
                <w:lang w:val="en-US"/>
              </w:rPr>
            </w:pPr>
          </w:p>
        </w:tc>
        <w:tc>
          <w:tcPr>
            <w:tcW w:w="749" w:type="dxa"/>
            <w:gridSpan w:val="2"/>
          </w:tcPr>
          <w:p w14:paraId="2CA15C41" w14:textId="77777777" w:rsidR="00A47620" w:rsidRPr="000E5AA3" w:rsidRDefault="00A47620" w:rsidP="00AC1D55">
            <w:pPr>
              <w:spacing w:line="280" w:lineRule="exact"/>
              <w:ind w:right="-19"/>
              <w:jc w:val="center"/>
              <w:rPr>
                <w:rFonts w:asciiTheme="majorBidi" w:hAnsiTheme="majorBidi" w:cstheme="majorBidi"/>
                <w:lang w:val="en-US"/>
              </w:rPr>
            </w:pPr>
          </w:p>
        </w:tc>
        <w:tc>
          <w:tcPr>
            <w:tcW w:w="171" w:type="dxa"/>
            <w:gridSpan w:val="2"/>
          </w:tcPr>
          <w:p w14:paraId="455CE93A" w14:textId="77777777" w:rsidR="00A47620" w:rsidRPr="000E5AA3" w:rsidRDefault="00A47620" w:rsidP="00AC1D55">
            <w:pPr>
              <w:spacing w:line="280" w:lineRule="exact"/>
              <w:ind w:right="72"/>
              <w:jc w:val="right"/>
              <w:rPr>
                <w:rFonts w:asciiTheme="majorBidi" w:hAnsiTheme="majorBidi" w:cstheme="majorBidi"/>
                <w:lang w:val="en-US"/>
              </w:rPr>
            </w:pPr>
          </w:p>
        </w:tc>
        <w:tc>
          <w:tcPr>
            <w:tcW w:w="749" w:type="dxa"/>
            <w:gridSpan w:val="2"/>
            <w:vAlign w:val="bottom"/>
          </w:tcPr>
          <w:p w14:paraId="186C3814" w14:textId="77777777" w:rsidR="00A47620" w:rsidRPr="000E5AA3" w:rsidRDefault="00A47620" w:rsidP="00AC1D55">
            <w:pPr>
              <w:tabs>
                <w:tab w:val="decimal" w:pos="639"/>
              </w:tabs>
              <w:spacing w:line="280" w:lineRule="exact"/>
              <w:ind w:right="-72"/>
              <w:rPr>
                <w:rFonts w:asciiTheme="majorBidi" w:hAnsiTheme="majorBidi" w:cstheme="majorBidi"/>
                <w:lang w:val="en-US"/>
              </w:rPr>
            </w:pPr>
          </w:p>
        </w:tc>
        <w:tc>
          <w:tcPr>
            <w:tcW w:w="166" w:type="dxa"/>
            <w:gridSpan w:val="2"/>
          </w:tcPr>
          <w:p w14:paraId="0AB02139" w14:textId="77777777" w:rsidR="00A47620" w:rsidRPr="000E5AA3" w:rsidRDefault="00A47620" w:rsidP="00AC1D55">
            <w:pPr>
              <w:spacing w:line="280" w:lineRule="exact"/>
              <w:ind w:right="72"/>
              <w:jc w:val="center"/>
              <w:rPr>
                <w:rFonts w:asciiTheme="majorBidi" w:hAnsiTheme="majorBidi" w:cstheme="majorBidi"/>
                <w:spacing w:val="-10"/>
                <w:lang w:val="en-US"/>
              </w:rPr>
            </w:pPr>
          </w:p>
        </w:tc>
        <w:tc>
          <w:tcPr>
            <w:tcW w:w="749" w:type="dxa"/>
            <w:gridSpan w:val="2"/>
            <w:vAlign w:val="bottom"/>
          </w:tcPr>
          <w:p w14:paraId="21F745E6" w14:textId="77777777" w:rsidR="00A47620" w:rsidRPr="000E5AA3" w:rsidRDefault="00A47620" w:rsidP="00AC1D55">
            <w:pPr>
              <w:tabs>
                <w:tab w:val="decimal" w:pos="639"/>
              </w:tabs>
              <w:spacing w:line="280" w:lineRule="exact"/>
              <w:ind w:right="-72"/>
              <w:rPr>
                <w:rFonts w:asciiTheme="majorBidi" w:hAnsiTheme="majorBidi" w:cstheme="majorBidi"/>
                <w:lang w:val="en-US"/>
              </w:rPr>
            </w:pPr>
          </w:p>
        </w:tc>
      </w:tr>
      <w:tr w:rsidR="000E5AA3" w:rsidRPr="000E5AA3" w14:paraId="693FB081" w14:textId="77777777" w:rsidTr="00CC2CDC">
        <w:tc>
          <w:tcPr>
            <w:tcW w:w="2610" w:type="dxa"/>
          </w:tcPr>
          <w:p w14:paraId="59D5F893" w14:textId="3405391D" w:rsidR="00793B81" w:rsidRPr="000E5AA3" w:rsidRDefault="00793B81" w:rsidP="00AC1D55">
            <w:pPr>
              <w:spacing w:line="280" w:lineRule="exact"/>
              <w:ind w:right="-110"/>
              <w:jc w:val="thaiDistribute"/>
              <w:rPr>
                <w:rFonts w:asciiTheme="majorBidi" w:hAnsiTheme="majorBidi"/>
                <w:lang w:val="en-US"/>
              </w:rPr>
            </w:pPr>
            <w:r w:rsidRPr="000E5AA3">
              <w:rPr>
                <w:rFonts w:asciiTheme="majorBidi" w:hAnsiTheme="majorBidi" w:hint="cs"/>
                <w:cs/>
                <w:lang w:val="en-US"/>
              </w:rPr>
              <w:t xml:space="preserve">     (มหาชน)</w:t>
            </w:r>
          </w:p>
        </w:tc>
        <w:tc>
          <w:tcPr>
            <w:tcW w:w="2250" w:type="dxa"/>
          </w:tcPr>
          <w:p w14:paraId="00ADF37A" w14:textId="1D00403C" w:rsidR="00793B81" w:rsidRPr="000E5AA3" w:rsidRDefault="000E5AA3" w:rsidP="00AC1D55">
            <w:pPr>
              <w:spacing w:line="280" w:lineRule="exact"/>
              <w:jc w:val="center"/>
              <w:rPr>
                <w:rFonts w:asciiTheme="majorBidi" w:hAnsiTheme="majorBidi" w:cstheme="majorBidi"/>
                <w:cs/>
                <w:lang w:val="en-US"/>
              </w:rPr>
            </w:pPr>
            <w:r w:rsidRPr="000E5AA3">
              <w:rPr>
                <w:rFonts w:asciiTheme="majorBidi" w:hAnsiTheme="majorBidi" w:cstheme="majorBidi"/>
                <w:lang w:val="en-US"/>
              </w:rPr>
              <w:t>22</w:t>
            </w:r>
            <w:r w:rsidR="00793B81" w:rsidRPr="000E5AA3">
              <w:rPr>
                <w:rFonts w:asciiTheme="majorBidi" w:hAnsiTheme="majorBidi" w:cstheme="majorBidi"/>
                <w:lang w:val="en-US"/>
              </w:rPr>
              <w:t xml:space="preserve"> </w:t>
            </w:r>
            <w:r w:rsidR="00793B81" w:rsidRPr="000E5AA3">
              <w:rPr>
                <w:rFonts w:asciiTheme="majorBidi" w:hAnsiTheme="majorBidi" w:cstheme="majorBidi" w:hint="cs"/>
                <w:cs/>
                <w:lang w:val="en-US"/>
              </w:rPr>
              <w:t xml:space="preserve">ธันวาคม </w:t>
            </w:r>
            <w:r w:rsidRPr="000E5AA3">
              <w:rPr>
                <w:rFonts w:asciiTheme="majorBidi" w:hAnsiTheme="majorBidi" w:cstheme="majorBidi"/>
                <w:lang w:val="en-US"/>
              </w:rPr>
              <w:t>2</w:t>
            </w:r>
            <w:r w:rsidRPr="000E5AA3">
              <w:rPr>
                <w:rFonts w:asciiTheme="majorBidi" w:hAnsiTheme="majorBidi" w:cstheme="majorBidi" w:hint="cs"/>
                <w:lang w:val="en-US"/>
              </w:rPr>
              <w:t>570</w:t>
            </w:r>
          </w:p>
        </w:tc>
        <w:tc>
          <w:tcPr>
            <w:tcW w:w="20" w:type="dxa"/>
          </w:tcPr>
          <w:p w14:paraId="2C623B28" w14:textId="77777777" w:rsidR="00793B81" w:rsidRPr="000E5AA3" w:rsidRDefault="00793B81" w:rsidP="00AC1D55">
            <w:pPr>
              <w:spacing w:line="280" w:lineRule="exact"/>
              <w:ind w:right="72"/>
              <w:jc w:val="right"/>
              <w:rPr>
                <w:rFonts w:asciiTheme="majorBidi" w:hAnsiTheme="majorBidi" w:cstheme="majorBidi"/>
                <w:lang w:val="en-US"/>
              </w:rPr>
            </w:pPr>
          </w:p>
        </w:tc>
        <w:tc>
          <w:tcPr>
            <w:tcW w:w="749" w:type="dxa"/>
            <w:gridSpan w:val="2"/>
          </w:tcPr>
          <w:p w14:paraId="4F842AF9" w14:textId="2360043F" w:rsidR="00793B81" w:rsidRPr="000E5AA3" w:rsidRDefault="00793B81" w:rsidP="00AC1D55">
            <w:pPr>
              <w:spacing w:line="280" w:lineRule="exact"/>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6</w:t>
            </w:r>
            <w:r w:rsidRPr="000E5AA3">
              <w:rPr>
                <w:rFonts w:asciiTheme="majorBidi" w:hAnsiTheme="majorBidi" w:cstheme="majorBidi"/>
                <w:lang w:val="en-US"/>
              </w:rPr>
              <w:t>.</w:t>
            </w:r>
            <w:r w:rsidR="000E5AA3" w:rsidRPr="000E5AA3">
              <w:rPr>
                <w:rFonts w:asciiTheme="majorBidi" w:hAnsiTheme="majorBidi" w:cstheme="majorBidi"/>
                <w:lang w:val="en-US"/>
              </w:rPr>
              <w:t>50</w:t>
            </w:r>
          </w:p>
        </w:tc>
        <w:tc>
          <w:tcPr>
            <w:tcW w:w="166" w:type="dxa"/>
            <w:gridSpan w:val="2"/>
            <w:vAlign w:val="bottom"/>
          </w:tcPr>
          <w:p w14:paraId="1C7175B4" w14:textId="77777777" w:rsidR="00793B81" w:rsidRPr="000E5AA3" w:rsidRDefault="00793B81" w:rsidP="00AC1D55">
            <w:pPr>
              <w:spacing w:line="280" w:lineRule="exact"/>
              <w:ind w:right="-19"/>
              <w:jc w:val="thaiDistribute"/>
              <w:rPr>
                <w:rFonts w:asciiTheme="majorBidi" w:hAnsiTheme="majorBidi" w:cstheme="majorBidi"/>
                <w:spacing w:val="-10"/>
                <w:lang w:val="en-US"/>
              </w:rPr>
            </w:pPr>
          </w:p>
        </w:tc>
        <w:tc>
          <w:tcPr>
            <w:tcW w:w="749" w:type="dxa"/>
            <w:gridSpan w:val="2"/>
          </w:tcPr>
          <w:p w14:paraId="47BD3117" w14:textId="2885DD83" w:rsidR="00793B81" w:rsidRPr="000E5AA3" w:rsidRDefault="00793B81" w:rsidP="00AC1D55">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w:t>
            </w:r>
          </w:p>
        </w:tc>
        <w:tc>
          <w:tcPr>
            <w:tcW w:w="171" w:type="dxa"/>
            <w:gridSpan w:val="2"/>
          </w:tcPr>
          <w:p w14:paraId="401109C2" w14:textId="77777777" w:rsidR="00793B81" w:rsidRPr="000E5AA3" w:rsidRDefault="00793B81" w:rsidP="00AC1D55">
            <w:pPr>
              <w:spacing w:line="280" w:lineRule="exact"/>
              <w:ind w:right="72"/>
              <w:jc w:val="right"/>
              <w:rPr>
                <w:rFonts w:asciiTheme="majorBidi" w:hAnsiTheme="majorBidi" w:cstheme="majorBidi"/>
                <w:lang w:val="en-US"/>
              </w:rPr>
            </w:pPr>
          </w:p>
        </w:tc>
        <w:tc>
          <w:tcPr>
            <w:tcW w:w="749" w:type="dxa"/>
            <w:gridSpan w:val="2"/>
            <w:vAlign w:val="bottom"/>
          </w:tcPr>
          <w:p w14:paraId="68B03F7A" w14:textId="79123F33" w:rsidR="00793B81" w:rsidRPr="000E5AA3" w:rsidRDefault="000E5AA3"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20</w:t>
            </w:r>
            <w:r w:rsidR="00793B81" w:rsidRPr="000E5AA3">
              <w:rPr>
                <w:rFonts w:asciiTheme="majorBidi" w:hAnsiTheme="majorBidi" w:cstheme="majorBidi"/>
                <w:lang w:val="en-US"/>
              </w:rPr>
              <w:t>,</w:t>
            </w:r>
            <w:r w:rsidRPr="000E5AA3">
              <w:rPr>
                <w:rFonts w:asciiTheme="majorBidi" w:hAnsiTheme="majorBidi" w:cstheme="majorBidi"/>
                <w:lang w:val="en-US"/>
              </w:rPr>
              <w:t>000</w:t>
            </w:r>
          </w:p>
        </w:tc>
        <w:tc>
          <w:tcPr>
            <w:tcW w:w="166" w:type="dxa"/>
            <w:gridSpan w:val="2"/>
          </w:tcPr>
          <w:p w14:paraId="4C8009A8" w14:textId="77777777" w:rsidR="00793B81" w:rsidRPr="000E5AA3" w:rsidRDefault="00793B81" w:rsidP="00AC1D55">
            <w:pPr>
              <w:spacing w:line="280" w:lineRule="exact"/>
              <w:ind w:right="72"/>
              <w:jc w:val="center"/>
              <w:rPr>
                <w:rFonts w:asciiTheme="majorBidi" w:hAnsiTheme="majorBidi" w:cstheme="majorBidi"/>
                <w:spacing w:val="-10"/>
                <w:lang w:val="en-US"/>
              </w:rPr>
            </w:pPr>
          </w:p>
        </w:tc>
        <w:tc>
          <w:tcPr>
            <w:tcW w:w="749" w:type="dxa"/>
            <w:gridSpan w:val="2"/>
            <w:vAlign w:val="bottom"/>
          </w:tcPr>
          <w:p w14:paraId="66FF3FCE" w14:textId="23E985D3" w:rsidR="00793B81" w:rsidRPr="000E5AA3" w:rsidRDefault="00793B81" w:rsidP="00793B81">
            <w:pPr>
              <w:tabs>
                <w:tab w:val="decimal" w:pos="364"/>
              </w:tabs>
              <w:spacing w:line="280" w:lineRule="exact"/>
              <w:ind w:right="-72"/>
              <w:rPr>
                <w:rFonts w:asciiTheme="majorBidi" w:hAnsiTheme="majorBidi" w:cstheme="majorBidi"/>
                <w:lang w:val="en-US"/>
              </w:rPr>
            </w:pPr>
            <w:r w:rsidRPr="000E5AA3">
              <w:rPr>
                <w:rFonts w:asciiTheme="majorBidi" w:hAnsiTheme="majorBidi" w:cstheme="majorBidi"/>
                <w:lang w:val="en-US"/>
              </w:rPr>
              <w:t>-</w:t>
            </w:r>
          </w:p>
        </w:tc>
      </w:tr>
      <w:tr w:rsidR="000E5AA3" w:rsidRPr="000E5AA3" w14:paraId="47F5A3F6" w14:textId="77777777" w:rsidTr="00CC2CDC">
        <w:tc>
          <w:tcPr>
            <w:tcW w:w="2610" w:type="dxa"/>
          </w:tcPr>
          <w:p w14:paraId="579438D5" w14:textId="77777777" w:rsidR="00AC1D55" w:rsidRPr="000E5AA3" w:rsidRDefault="00AC1D55" w:rsidP="00AC1D55">
            <w:pPr>
              <w:spacing w:line="280" w:lineRule="exact"/>
              <w:ind w:right="72"/>
              <w:jc w:val="thaiDistribute"/>
              <w:rPr>
                <w:rFonts w:asciiTheme="majorBidi" w:hAnsiTheme="majorBidi" w:cstheme="majorBidi"/>
                <w:spacing w:val="-10"/>
                <w:cs/>
                <w:lang w:val="en-US"/>
              </w:rPr>
            </w:pPr>
          </w:p>
        </w:tc>
        <w:tc>
          <w:tcPr>
            <w:tcW w:w="2250" w:type="dxa"/>
          </w:tcPr>
          <w:p w14:paraId="6C552DED" w14:textId="77777777" w:rsidR="00AC1D55" w:rsidRPr="000E5AA3" w:rsidRDefault="00AC1D55" w:rsidP="00AC1D55">
            <w:pPr>
              <w:spacing w:line="280" w:lineRule="exact"/>
              <w:ind w:right="72"/>
              <w:rPr>
                <w:rFonts w:asciiTheme="majorBidi" w:hAnsiTheme="majorBidi" w:cstheme="majorBidi"/>
                <w:spacing w:val="-10"/>
                <w:lang w:val="en-US"/>
              </w:rPr>
            </w:pPr>
          </w:p>
        </w:tc>
        <w:tc>
          <w:tcPr>
            <w:tcW w:w="20" w:type="dxa"/>
          </w:tcPr>
          <w:p w14:paraId="1ACFC22E" w14:textId="77777777" w:rsidR="00AC1D55" w:rsidRPr="000E5AA3" w:rsidRDefault="00AC1D55" w:rsidP="00AC1D55">
            <w:pPr>
              <w:spacing w:line="280" w:lineRule="exact"/>
              <w:ind w:right="72"/>
              <w:jc w:val="right"/>
              <w:rPr>
                <w:rFonts w:asciiTheme="majorBidi" w:hAnsiTheme="majorBidi" w:cstheme="majorBidi"/>
                <w:spacing w:val="-10"/>
                <w:lang w:val="en-US"/>
              </w:rPr>
            </w:pPr>
          </w:p>
        </w:tc>
        <w:tc>
          <w:tcPr>
            <w:tcW w:w="749" w:type="dxa"/>
            <w:gridSpan w:val="2"/>
          </w:tcPr>
          <w:p w14:paraId="2F591389" w14:textId="77777777" w:rsidR="00AC1D55" w:rsidRPr="000E5AA3" w:rsidRDefault="00AC1D55" w:rsidP="00AC1D55">
            <w:pPr>
              <w:spacing w:line="280" w:lineRule="exact"/>
              <w:ind w:right="72"/>
              <w:jc w:val="right"/>
              <w:rPr>
                <w:rFonts w:asciiTheme="majorBidi" w:hAnsiTheme="majorBidi" w:cstheme="majorBidi"/>
                <w:spacing w:val="-10"/>
                <w:lang w:val="en-US"/>
              </w:rPr>
            </w:pPr>
          </w:p>
        </w:tc>
        <w:tc>
          <w:tcPr>
            <w:tcW w:w="166" w:type="dxa"/>
            <w:gridSpan w:val="2"/>
          </w:tcPr>
          <w:p w14:paraId="074F4AC9"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vAlign w:val="bottom"/>
          </w:tcPr>
          <w:p w14:paraId="07F4B699" w14:textId="77777777" w:rsidR="00AC1D55" w:rsidRPr="000E5AA3" w:rsidRDefault="00AC1D55" w:rsidP="00AC1D55">
            <w:pPr>
              <w:spacing w:line="280" w:lineRule="exact"/>
              <w:ind w:firstLine="36"/>
              <w:jc w:val="center"/>
              <w:rPr>
                <w:rFonts w:asciiTheme="majorBidi" w:hAnsiTheme="majorBidi" w:cstheme="majorBidi"/>
                <w:cs/>
              </w:rPr>
            </w:pPr>
          </w:p>
        </w:tc>
        <w:tc>
          <w:tcPr>
            <w:tcW w:w="171" w:type="dxa"/>
            <w:gridSpan w:val="2"/>
          </w:tcPr>
          <w:p w14:paraId="520DBA30"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Borders>
              <w:top w:val="single" w:sz="4" w:space="0" w:color="auto"/>
            </w:tcBorders>
          </w:tcPr>
          <w:p w14:paraId="73AC9C86" w14:textId="7CFADBD6" w:rsidR="00AC1D55" w:rsidRPr="000E5AA3" w:rsidRDefault="00AC1D55" w:rsidP="00AC1D55">
            <w:pPr>
              <w:tabs>
                <w:tab w:val="decimal" w:pos="527"/>
              </w:tabs>
              <w:spacing w:line="280" w:lineRule="exact"/>
              <w:ind w:right="-7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563</w:t>
            </w:r>
            <w:r w:rsidRPr="000E5AA3">
              <w:rPr>
                <w:rFonts w:asciiTheme="majorBidi" w:hAnsiTheme="majorBidi" w:cstheme="majorBidi"/>
                <w:lang w:val="en-US"/>
              </w:rPr>
              <w:t>,</w:t>
            </w:r>
            <w:r w:rsidR="000E5AA3" w:rsidRPr="000E5AA3">
              <w:rPr>
                <w:rFonts w:asciiTheme="majorBidi" w:hAnsiTheme="majorBidi" w:cstheme="majorBidi"/>
                <w:lang w:val="en-US"/>
              </w:rPr>
              <w:t>195</w:t>
            </w:r>
          </w:p>
        </w:tc>
        <w:tc>
          <w:tcPr>
            <w:tcW w:w="166" w:type="dxa"/>
            <w:gridSpan w:val="2"/>
          </w:tcPr>
          <w:p w14:paraId="3FFDBFC2"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tcBorders>
              <w:top w:val="single" w:sz="4" w:space="0" w:color="auto"/>
            </w:tcBorders>
          </w:tcPr>
          <w:p w14:paraId="04B251B8" w14:textId="26C38A00" w:rsidR="00AC1D55" w:rsidRPr="000E5AA3" w:rsidRDefault="00AC1D55"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638</w:t>
            </w:r>
            <w:r w:rsidRPr="000E5AA3">
              <w:rPr>
                <w:rFonts w:asciiTheme="majorBidi" w:hAnsiTheme="majorBidi" w:cstheme="majorBidi"/>
                <w:lang w:val="en-US"/>
              </w:rPr>
              <w:t>,</w:t>
            </w:r>
            <w:r w:rsidR="000E5AA3" w:rsidRPr="000E5AA3">
              <w:rPr>
                <w:rFonts w:asciiTheme="majorBidi" w:hAnsiTheme="majorBidi" w:cstheme="majorBidi"/>
                <w:lang w:val="en-US"/>
              </w:rPr>
              <w:t>182</w:t>
            </w:r>
          </w:p>
        </w:tc>
      </w:tr>
      <w:tr w:rsidR="000E5AA3" w:rsidRPr="000E5AA3" w14:paraId="44AE562A" w14:textId="77777777" w:rsidTr="00CC2CDC">
        <w:tc>
          <w:tcPr>
            <w:tcW w:w="2610" w:type="dxa"/>
          </w:tcPr>
          <w:p w14:paraId="359FDCF9" w14:textId="77777777" w:rsidR="00AC1D55" w:rsidRPr="000E5AA3" w:rsidRDefault="00AC1D55" w:rsidP="00AC1D55">
            <w:pPr>
              <w:spacing w:line="280" w:lineRule="exact"/>
              <w:ind w:right="72"/>
              <w:jc w:val="thaiDistribute"/>
              <w:rPr>
                <w:rFonts w:asciiTheme="majorBidi" w:hAnsiTheme="majorBidi" w:cstheme="majorBidi"/>
                <w:spacing w:val="-10"/>
                <w:u w:val="single"/>
                <w:cs/>
                <w:lang w:val="en-US"/>
              </w:rPr>
            </w:pPr>
            <w:r w:rsidRPr="000E5AA3">
              <w:rPr>
                <w:rFonts w:asciiTheme="majorBidi" w:hAnsiTheme="majorBidi" w:cstheme="majorBidi"/>
                <w:spacing w:val="-10"/>
                <w:u w:val="single"/>
                <w:cs/>
                <w:lang w:val="en-US"/>
              </w:rPr>
              <w:t>หัก</w:t>
            </w:r>
            <w:r w:rsidRPr="000E5AA3">
              <w:rPr>
                <w:rFonts w:asciiTheme="majorBidi" w:hAnsiTheme="majorBidi" w:cstheme="majorBidi"/>
                <w:spacing w:val="-10"/>
                <w:cs/>
                <w:lang w:val="en-US"/>
              </w:rPr>
              <w:t xml:space="preserve"> </w:t>
            </w:r>
            <w:r w:rsidRPr="000E5AA3">
              <w:rPr>
                <w:rFonts w:asciiTheme="majorBidi" w:hAnsiTheme="majorBidi" w:cstheme="majorBidi"/>
                <w:spacing w:val="-10"/>
                <w:lang w:val="en-US"/>
              </w:rPr>
              <w:t xml:space="preserve"> </w:t>
            </w:r>
            <w:r w:rsidRPr="000E5AA3">
              <w:rPr>
                <w:rFonts w:asciiTheme="majorBidi" w:hAnsiTheme="majorBidi" w:cstheme="majorBidi"/>
                <w:cs/>
                <w:lang w:val="en-US"/>
              </w:rPr>
              <w:t>ส่วนที่ถึงกำหนดชำระภายในหนึ่งปี</w:t>
            </w:r>
          </w:p>
        </w:tc>
        <w:tc>
          <w:tcPr>
            <w:tcW w:w="2250" w:type="dxa"/>
          </w:tcPr>
          <w:p w14:paraId="50ED16AC" w14:textId="77777777" w:rsidR="00AC1D55" w:rsidRPr="000E5AA3" w:rsidRDefault="00AC1D55" w:rsidP="00AC1D55">
            <w:pPr>
              <w:spacing w:line="280" w:lineRule="exact"/>
              <w:ind w:right="72"/>
              <w:rPr>
                <w:rFonts w:asciiTheme="majorBidi" w:hAnsiTheme="majorBidi" w:cstheme="majorBidi"/>
                <w:spacing w:val="-10"/>
                <w:lang w:val="en-US"/>
              </w:rPr>
            </w:pPr>
          </w:p>
        </w:tc>
        <w:tc>
          <w:tcPr>
            <w:tcW w:w="20" w:type="dxa"/>
          </w:tcPr>
          <w:p w14:paraId="328B92A3" w14:textId="77777777" w:rsidR="00AC1D55" w:rsidRPr="000E5AA3" w:rsidRDefault="00AC1D55" w:rsidP="00AC1D55">
            <w:pPr>
              <w:spacing w:line="280" w:lineRule="exact"/>
              <w:ind w:right="72"/>
              <w:jc w:val="right"/>
              <w:rPr>
                <w:rFonts w:asciiTheme="majorBidi" w:hAnsiTheme="majorBidi" w:cstheme="majorBidi"/>
                <w:spacing w:val="-10"/>
                <w:lang w:val="en-US"/>
              </w:rPr>
            </w:pPr>
          </w:p>
        </w:tc>
        <w:tc>
          <w:tcPr>
            <w:tcW w:w="749" w:type="dxa"/>
            <w:gridSpan w:val="2"/>
          </w:tcPr>
          <w:p w14:paraId="2F853C00" w14:textId="77777777" w:rsidR="00AC1D55" w:rsidRPr="000E5AA3" w:rsidRDefault="00AC1D55" w:rsidP="00AC1D55">
            <w:pPr>
              <w:spacing w:line="280" w:lineRule="exact"/>
              <w:ind w:right="72"/>
              <w:jc w:val="right"/>
              <w:rPr>
                <w:rFonts w:asciiTheme="majorBidi" w:hAnsiTheme="majorBidi" w:cstheme="majorBidi"/>
                <w:spacing w:val="-10"/>
                <w:lang w:val="en-US"/>
              </w:rPr>
            </w:pPr>
          </w:p>
        </w:tc>
        <w:tc>
          <w:tcPr>
            <w:tcW w:w="166" w:type="dxa"/>
            <w:gridSpan w:val="2"/>
          </w:tcPr>
          <w:p w14:paraId="255B9C1A"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vAlign w:val="bottom"/>
          </w:tcPr>
          <w:p w14:paraId="46804B97" w14:textId="77777777" w:rsidR="00AC1D55" w:rsidRPr="000E5AA3" w:rsidRDefault="00AC1D55" w:rsidP="00AC1D55">
            <w:pPr>
              <w:spacing w:line="280" w:lineRule="exact"/>
              <w:ind w:firstLine="36"/>
              <w:jc w:val="center"/>
              <w:rPr>
                <w:rFonts w:asciiTheme="majorBidi" w:hAnsiTheme="majorBidi" w:cstheme="majorBidi"/>
                <w:cs/>
              </w:rPr>
            </w:pPr>
          </w:p>
        </w:tc>
        <w:tc>
          <w:tcPr>
            <w:tcW w:w="171" w:type="dxa"/>
            <w:gridSpan w:val="2"/>
          </w:tcPr>
          <w:p w14:paraId="42E0B7E5"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Borders>
              <w:bottom w:val="single" w:sz="4" w:space="0" w:color="auto"/>
            </w:tcBorders>
          </w:tcPr>
          <w:p w14:paraId="41FBB671" w14:textId="640370E3" w:rsidR="00AC1D55" w:rsidRPr="000E5AA3" w:rsidRDefault="00AC1D55"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142</w:t>
            </w:r>
            <w:r w:rsidRPr="000E5AA3">
              <w:rPr>
                <w:rFonts w:asciiTheme="majorBidi" w:hAnsiTheme="majorBidi" w:cstheme="majorBidi"/>
                <w:lang w:val="en-US"/>
              </w:rPr>
              <w:t>,</w:t>
            </w:r>
            <w:r w:rsidR="000E5AA3" w:rsidRPr="000E5AA3">
              <w:rPr>
                <w:rFonts w:asciiTheme="majorBidi" w:hAnsiTheme="majorBidi" w:cstheme="majorBidi"/>
                <w:lang w:val="en-US"/>
              </w:rPr>
              <w:t>997</w:t>
            </w:r>
            <w:r w:rsidRPr="000E5AA3">
              <w:rPr>
                <w:rFonts w:asciiTheme="majorBidi" w:hAnsiTheme="majorBidi" w:cstheme="majorBidi"/>
                <w:lang w:val="en-US"/>
              </w:rPr>
              <w:t>)</w:t>
            </w:r>
          </w:p>
        </w:tc>
        <w:tc>
          <w:tcPr>
            <w:tcW w:w="166" w:type="dxa"/>
            <w:gridSpan w:val="2"/>
          </w:tcPr>
          <w:p w14:paraId="7092D641"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tcBorders>
              <w:bottom w:val="single" w:sz="4" w:space="0" w:color="auto"/>
            </w:tcBorders>
          </w:tcPr>
          <w:p w14:paraId="4C326736" w14:textId="045195DD" w:rsidR="00AC1D55" w:rsidRPr="000E5AA3" w:rsidRDefault="00AC1D55"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286</w:t>
            </w:r>
            <w:r w:rsidRPr="000E5AA3">
              <w:rPr>
                <w:rFonts w:asciiTheme="majorBidi" w:hAnsiTheme="majorBidi" w:cstheme="majorBidi"/>
                <w:lang w:val="en-US"/>
              </w:rPr>
              <w:t>,</w:t>
            </w:r>
            <w:r w:rsidR="000E5AA3" w:rsidRPr="000E5AA3">
              <w:rPr>
                <w:rFonts w:asciiTheme="majorBidi" w:hAnsiTheme="majorBidi" w:cstheme="majorBidi"/>
                <w:lang w:val="en-US"/>
              </w:rPr>
              <w:t>538</w:t>
            </w:r>
            <w:r w:rsidRPr="000E5AA3">
              <w:rPr>
                <w:rFonts w:asciiTheme="majorBidi" w:hAnsiTheme="majorBidi" w:cstheme="majorBidi"/>
                <w:lang w:val="en-US"/>
              </w:rPr>
              <w:t>)</w:t>
            </w:r>
          </w:p>
        </w:tc>
      </w:tr>
      <w:tr w:rsidR="000E5AA3" w:rsidRPr="000E5AA3" w14:paraId="52182974" w14:textId="77777777" w:rsidTr="00CC2CDC">
        <w:trPr>
          <w:gridAfter w:val="1"/>
          <w:wAfter w:w="20" w:type="dxa"/>
        </w:trPr>
        <w:tc>
          <w:tcPr>
            <w:tcW w:w="4860" w:type="dxa"/>
            <w:gridSpan w:val="2"/>
          </w:tcPr>
          <w:p w14:paraId="6F2C5109" w14:textId="77777777" w:rsidR="00AC1D55" w:rsidRPr="000E5AA3" w:rsidRDefault="00AC1D55" w:rsidP="00AC1D55">
            <w:pPr>
              <w:spacing w:line="280" w:lineRule="exact"/>
              <w:ind w:right="72"/>
              <w:rPr>
                <w:rFonts w:asciiTheme="majorBidi" w:hAnsiTheme="majorBidi" w:cstheme="majorBidi"/>
                <w:spacing w:val="-10"/>
                <w:lang w:val="en-US"/>
              </w:rPr>
            </w:pPr>
            <w:r w:rsidRPr="000E5AA3">
              <w:rPr>
                <w:rFonts w:asciiTheme="majorBidi" w:hAnsiTheme="majorBidi" w:cstheme="majorBidi"/>
                <w:cs/>
                <w:lang w:val="en-US"/>
              </w:rPr>
              <w:t>เงินกู้ยืมระยะยาวจากบริษัทอื่นสุทธิจากส่วนที่ถึงกำหนดชำระภายในหนึ่งปี</w:t>
            </w:r>
          </w:p>
        </w:tc>
        <w:tc>
          <w:tcPr>
            <w:tcW w:w="749" w:type="dxa"/>
            <w:gridSpan w:val="2"/>
          </w:tcPr>
          <w:p w14:paraId="122DC6ED" w14:textId="77777777" w:rsidR="00AC1D55" w:rsidRPr="000E5AA3" w:rsidRDefault="00AC1D55" w:rsidP="00AC1D55">
            <w:pPr>
              <w:spacing w:line="280" w:lineRule="exact"/>
              <w:ind w:right="72"/>
              <w:jc w:val="right"/>
              <w:rPr>
                <w:rFonts w:asciiTheme="majorBidi" w:hAnsiTheme="majorBidi" w:cstheme="majorBidi"/>
                <w:spacing w:val="-10"/>
                <w:lang w:val="en-US"/>
              </w:rPr>
            </w:pPr>
          </w:p>
        </w:tc>
        <w:tc>
          <w:tcPr>
            <w:tcW w:w="166" w:type="dxa"/>
            <w:gridSpan w:val="2"/>
          </w:tcPr>
          <w:p w14:paraId="013520EF"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vAlign w:val="bottom"/>
          </w:tcPr>
          <w:p w14:paraId="6E3D1217" w14:textId="77777777" w:rsidR="00AC1D55" w:rsidRPr="000E5AA3" w:rsidRDefault="00AC1D55" w:rsidP="00AC1D55">
            <w:pPr>
              <w:spacing w:line="280" w:lineRule="exact"/>
              <w:ind w:firstLine="36"/>
              <w:jc w:val="center"/>
              <w:rPr>
                <w:rFonts w:asciiTheme="majorBidi" w:hAnsiTheme="majorBidi" w:cstheme="majorBidi"/>
                <w:cs/>
              </w:rPr>
            </w:pPr>
          </w:p>
        </w:tc>
        <w:tc>
          <w:tcPr>
            <w:tcW w:w="171" w:type="dxa"/>
            <w:gridSpan w:val="2"/>
          </w:tcPr>
          <w:p w14:paraId="37EBEF13" w14:textId="77777777" w:rsidR="00AC1D55" w:rsidRPr="000E5AA3" w:rsidRDefault="00AC1D55" w:rsidP="00AC1D55">
            <w:pPr>
              <w:spacing w:line="280" w:lineRule="exact"/>
              <w:ind w:right="72"/>
              <w:jc w:val="right"/>
              <w:rPr>
                <w:rFonts w:asciiTheme="majorBidi" w:hAnsiTheme="majorBidi" w:cstheme="majorBidi"/>
                <w:lang w:val="en-US"/>
              </w:rPr>
            </w:pPr>
          </w:p>
        </w:tc>
        <w:tc>
          <w:tcPr>
            <w:tcW w:w="749" w:type="dxa"/>
            <w:gridSpan w:val="2"/>
            <w:tcBorders>
              <w:top w:val="single" w:sz="4" w:space="0" w:color="auto"/>
              <w:bottom w:val="double" w:sz="4" w:space="0" w:color="auto"/>
            </w:tcBorders>
          </w:tcPr>
          <w:p w14:paraId="713F6E83" w14:textId="156F7EB8" w:rsidR="00AC1D55" w:rsidRPr="000E5AA3" w:rsidRDefault="000E5AA3"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420</w:t>
            </w:r>
            <w:r w:rsidR="00AC1D55" w:rsidRPr="000E5AA3">
              <w:rPr>
                <w:rFonts w:asciiTheme="majorBidi" w:hAnsiTheme="majorBidi" w:cstheme="majorBidi"/>
                <w:lang w:val="en-US"/>
              </w:rPr>
              <w:t>,</w:t>
            </w:r>
            <w:r w:rsidRPr="000E5AA3">
              <w:rPr>
                <w:rFonts w:asciiTheme="majorBidi" w:hAnsiTheme="majorBidi" w:cstheme="majorBidi"/>
                <w:lang w:val="en-US"/>
              </w:rPr>
              <w:t>198</w:t>
            </w:r>
          </w:p>
        </w:tc>
        <w:tc>
          <w:tcPr>
            <w:tcW w:w="166" w:type="dxa"/>
            <w:gridSpan w:val="2"/>
          </w:tcPr>
          <w:p w14:paraId="297F83CA" w14:textId="77777777" w:rsidR="00AC1D55" w:rsidRPr="000E5AA3" w:rsidRDefault="00AC1D55" w:rsidP="00AC1D55">
            <w:pPr>
              <w:spacing w:line="280" w:lineRule="exact"/>
              <w:ind w:right="72"/>
              <w:jc w:val="thaiDistribute"/>
              <w:rPr>
                <w:rFonts w:asciiTheme="majorBidi" w:hAnsiTheme="majorBidi" w:cstheme="majorBidi"/>
                <w:spacing w:val="-10"/>
                <w:lang w:val="en-US"/>
              </w:rPr>
            </w:pPr>
          </w:p>
        </w:tc>
        <w:tc>
          <w:tcPr>
            <w:tcW w:w="749" w:type="dxa"/>
            <w:gridSpan w:val="2"/>
            <w:tcBorders>
              <w:top w:val="single" w:sz="4" w:space="0" w:color="auto"/>
              <w:bottom w:val="double" w:sz="4" w:space="0" w:color="auto"/>
            </w:tcBorders>
          </w:tcPr>
          <w:p w14:paraId="1BEF9AF3" w14:textId="0A980E3B" w:rsidR="00AC1D55" w:rsidRPr="000E5AA3" w:rsidRDefault="000E5AA3" w:rsidP="00AC1D55">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351</w:t>
            </w:r>
            <w:r w:rsidR="00AC1D55" w:rsidRPr="000E5AA3">
              <w:rPr>
                <w:rFonts w:asciiTheme="majorBidi" w:hAnsiTheme="majorBidi" w:cstheme="majorBidi"/>
                <w:lang w:val="en-US"/>
              </w:rPr>
              <w:t>,</w:t>
            </w:r>
            <w:r w:rsidRPr="000E5AA3">
              <w:rPr>
                <w:rFonts w:asciiTheme="majorBidi" w:hAnsiTheme="majorBidi" w:cstheme="majorBidi"/>
                <w:lang w:val="en-US"/>
              </w:rPr>
              <w:t>644</w:t>
            </w:r>
          </w:p>
        </w:tc>
      </w:tr>
    </w:tbl>
    <w:p w14:paraId="4F541B41" w14:textId="58CFB62E" w:rsidR="006C35A5" w:rsidRPr="000E5AA3" w:rsidRDefault="006C35A5" w:rsidP="0023063A">
      <w:pPr>
        <w:spacing w:before="240"/>
        <w:ind w:left="108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 xml:space="preserve">ธันวาคม </w:t>
      </w:r>
      <w:r w:rsidR="000E5AA3" w:rsidRPr="000E5AA3">
        <w:rPr>
          <w:rFonts w:asciiTheme="majorBidi" w:hAnsiTheme="majorBidi" w:cstheme="majorBidi"/>
          <w:spacing w:val="-6"/>
          <w:sz w:val="32"/>
          <w:szCs w:val="32"/>
          <w:lang w:val="en-US"/>
        </w:rPr>
        <w:t>2568</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 xml:space="preserve">และ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เงินกู้ยืมระยะยาวจากบริษัทอื่นได้รับการค้ำประกันโดยที่ดินบางส่วน</w:t>
      </w:r>
      <w:r w:rsidRPr="000E5AA3">
        <w:rPr>
          <w:rFonts w:asciiTheme="majorBidi" w:hAnsiTheme="majorBidi" w:cstheme="majorBidi" w:hint="cs"/>
          <w:spacing w:val="-6"/>
          <w:sz w:val="32"/>
          <w:szCs w:val="32"/>
          <w:cs/>
          <w:lang w:val="en-US"/>
        </w:rPr>
        <w:t xml:space="preserve"> </w:t>
      </w:r>
      <w:r w:rsidRPr="000E5AA3">
        <w:rPr>
          <w:rFonts w:asciiTheme="majorBidi" w:hAnsiTheme="majorBidi" w:cstheme="majorBidi"/>
          <w:spacing w:val="-6"/>
          <w:sz w:val="32"/>
          <w:szCs w:val="32"/>
          <w:cs/>
          <w:lang w:val="en-US"/>
        </w:rPr>
        <w:t>(</w:t>
      </w:r>
      <w:r w:rsidRPr="000E5AA3">
        <w:rPr>
          <w:rFonts w:asciiTheme="majorBidi" w:hAnsiTheme="majorBidi" w:cstheme="majorBidi" w:hint="cs"/>
          <w:spacing w:val="-6"/>
          <w:sz w:val="32"/>
          <w:szCs w:val="32"/>
          <w:cs/>
          <w:lang w:val="en-US"/>
        </w:rPr>
        <w:t>ดู</w:t>
      </w:r>
      <w:r w:rsidRPr="000E5AA3">
        <w:rPr>
          <w:rFonts w:asciiTheme="majorBidi" w:hAnsiTheme="majorBidi" w:cstheme="majorBidi"/>
          <w:spacing w:val="-6"/>
          <w:sz w:val="32"/>
          <w:szCs w:val="32"/>
          <w:cs/>
          <w:lang w:val="en-US"/>
        </w:rPr>
        <w:t xml:space="preserve">หมายเหตุข้อ </w:t>
      </w:r>
      <w:r w:rsidR="000E5AA3" w:rsidRPr="000E5AA3">
        <w:rPr>
          <w:rFonts w:asciiTheme="majorBidi" w:hAnsiTheme="majorBidi" w:cstheme="majorBidi"/>
          <w:spacing w:val="-6"/>
          <w:sz w:val="32"/>
          <w:szCs w:val="32"/>
          <w:lang w:val="en-US"/>
        </w:rPr>
        <w:t>14</w:t>
      </w:r>
      <w:r w:rsidRPr="000E5AA3">
        <w:rPr>
          <w:rFonts w:asciiTheme="majorBidi" w:hAnsiTheme="majorBidi" w:cstheme="majorBidi"/>
          <w:spacing w:val="-6"/>
          <w:sz w:val="32"/>
          <w:szCs w:val="32"/>
          <w:cs/>
          <w:lang w:val="en-US"/>
        </w:rPr>
        <w:t>) และต้นทุนโครงการพัฒนาอสังหาริมทรัพย์เพื่อขายบางส่วนของ</w:t>
      </w:r>
      <w:r w:rsidR="00056CB3"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บริษัทย่อย (</w:t>
      </w:r>
      <w:r w:rsidRPr="000E5AA3">
        <w:rPr>
          <w:rFonts w:asciiTheme="majorBidi" w:hAnsiTheme="majorBidi" w:cstheme="majorBidi" w:hint="cs"/>
          <w:spacing w:val="-6"/>
          <w:sz w:val="32"/>
          <w:szCs w:val="32"/>
          <w:cs/>
          <w:lang w:val="en-US"/>
        </w:rPr>
        <w:t>ดู</w:t>
      </w:r>
      <w:r w:rsidRPr="000E5AA3">
        <w:rPr>
          <w:rFonts w:asciiTheme="majorBidi" w:hAnsiTheme="majorBidi" w:cstheme="majorBidi"/>
          <w:spacing w:val="-6"/>
          <w:sz w:val="32"/>
          <w:szCs w:val="32"/>
          <w:cs/>
          <w:lang w:val="en-US"/>
        </w:rPr>
        <w:t xml:space="preserve">หมายเหตุข้อ </w:t>
      </w:r>
      <w:r w:rsidR="000E5AA3" w:rsidRPr="000E5AA3">
        <w:rPr>
          <w:rFonts w:asciiTheme="majorBidi" w:hAnsiTheme="majorBidi" w:cstheme="majorBidi"/>
          <w:spacing w:val="-6"/>
          <w:sz w:val="32"/>
          <w:szCs w:val="32"/>
          <w:lang w:val="en-US"/>
        </w:rPr>
        <w:t>8</w:t>
      </w:r>
      <w:r w:rsidRPr="000E5AA3">
        <w:rPr>
          <w:rFonts w:asciiTheme="majorBidi" w:hAnsiTheme="majorBidi" w:cstheme="majorBidi"/>
          <w:spacing w:val="-6"/>
          <w:sz w:val="32"/>
          <w:szCs w:val="32"/>
          <w:cs/>
          <w:lang w:val="en-US"/>
        </w:rPr>
        <w:t>) ซึ่งเงินกู้ยืมส่วนใหญ่มีกำหนดชำระคืนเป็นราย</w:t>
      </w:r>
      <w:r w:rsidRPr="000E5AA3">
        <w:rPr>
          <w:rFonts w:asciiTheme="majorBidi" w:hAnsiTheme="majorBidi" w:cstheme="majorBidi" w:hint="cs"/>
          <w:spacing w:val="-6"/>
          <w:sz w:val="32"/>
          <w:szCs w:val="32"/>
          <w:cs/>
          <w:lang w:val="en-US"/>
        </w:rPr>
        <w:t>ปี</w:t>
      </w:r>
      <w:r w:rsidRPr="000E5AA3">
        <w:rPr>
          <w:rFonts w:asciiTheme="majorBidi" w:hAnsiTheme="majorBidi" w:cstheme="majorBidi"/>
          <w:spacing w:val="-6"/>
          <w:sz w:val="32"/>
          <w:szCs w:val="32"/>
          <w:cs/>
          <w:lang w:val="en-US"/>
        </w:rPr>
        <w:t xml:space="preserve"> </w:t>
      </w:r>
      <w:r w:rsidRPr="000E5AA3">
        <w:rPr>
          <w:rFonts w:asciiTheme="majorBidi" w:hAnsiTheme="majorBidi" w:cstheme="majorBidi" w:hint="cs"/>
          <w:spacing w:val="-6"/>
          <w:sz w:val="32"/>
          <w:szCs w:val="32"/>
          <w:cs/>
          <w:lang w:val="en-US"/>
        </w:rPr>
        <w:t>หรือ</w:t>
      </w:r>
      <w:r w:rsidRPr="000E5AA3">
        <w:rPr>
          <w:rFonts w:asciiTheme="majorBidi" w:hAnsiTheme="majorBidi" w:cstheme="majorBidi"/>
          <w:spacing w:val="-6"/>
          <w:sz w:val="32"/>
          <w:szCs w:val="32"/>
          <w:cs/>
          <w:lang w:val="en-US"/>
        </w:rPr>
        <w:t>ชำระคืนเงินต้นเมื่อกลุ่มบริษัทสามารถปฏิบัติตามเงื่อนไขที่ระบุไว้ในสัญญา</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 xml:space="preserve">หรือเมื่อถึงกำหนดระยะเวลาชำระตามที่ระบุไว้ในสัญญากู้ยืม </w:t>
      </w:r>
      <w:r w:rsidRPr="000E5AA3">
        <w:rPr>
          <w:rFonts w:asciiTheme="majorBidi" w:hAnsiTheme="majorBidi" w:cstheme="majorBidi" w:hint="cs"/>
          <w:spacing w:val="-6"/>
          <w:sz w:val="32"/>
          <w:szCs w:val="32"/>
          <w:cs/>
          <w:lang w:val="en-US"/>
        </w:rPr>
        <w:t xml:space="preserve">และมีกำหนดชำระดอกเบี้ยเป็นรายเดือน </w:t>
      </w:r>
      <w:r w:rsidRPr="000E5AA3">
        <w:rPr>
          <w:rFonts w:asciiTheme="majorBidi" w:hAnsiTheme="majorBidi" w:cstheme="majorBidi"/>
          <w:spacing w:val="-6"/>
          <w:sz w:val="32"/>
          <w:szCs w:val="32"/>
          <w:cs/>
          <w:lang w:val="en-US"/>
        </w:rPr>
        <w:t>อย่างไรก็ตาม การจ่ายชำระคืนดังกล่าวสามารถตกลงร่วมกันระหว่างคู่สัญญา</w:t>
      </w:r>
    </w:p>
    <w:p w14:paraId="0638F2AA" w14:textId="3F90EC67" w:rsidR="009C343F" w:rsidRPr="000E5AA3" w:rsidRDefault="009C343F" w:rsidP="009C343F">
      <w:pPr>
        <w:spacing w:before="240"/>
        <w:ind w:left="108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 xml:space="preserve">เมื่อวันที่ </w:t>
      </w:r>
      <w:r w:rsidR="000E5AA3" w:rsidRPr="000E5AA3">
        <w:rPr>
          <w:rFonts w:asciiTheme="majorBidi" w:hAnsiTheme="majorBidi" w:cstheme="majorBidi"/>
          <w:spacing w:val="-6"/>
          <w:sz w:val="32"/>
          <w:szCs w:val="32"/>
          <w:lang w:val="en-US"/>
        </w:rPr>
        <w:t>1</w:t>
      </w:r>
      <w:r w:rsidRPr="000E5AA3">
        <w:rPr>
          <w:rFonts w:asciiTheme="majorBidi" w:hAnsiTheme="majorBidi" w:cstheme="majorBidi"/>
          <w:spacing w:val="-6"/>
          <w:sz w:val="32"/>
          <w:szCs w:val="32"/>
          <w:lang w:val="en-US"/>
        </w:rPr>
        <w:t xml:space="preserve"> </w:t>
      </w:r>
      <w:r w:rsidRPr="000E5AA3">
        <w:rPr>
          <w:rFonts w:asciiTheme="majorBidi" w:hAnsiTheme="majorBidi" w:cstheme="majorBidi" w:hint="cs"/>
          <w:spacing w:val="-6"/>
          <w:sz w:val="32"/>
          <w:szCs w:val="32"/>
          <w:cs/>
          <w:lang w:val="en-US"/>
        </w:rPr>
        <w:t xml:space="preserve">เมษายน </w:t>
      </w:r>
      <w:r w:rsidR="000E5AA3" w:rsidRPr="000E5AA3">
        <w:rPr>
          <w:rFonts w:asciiTheme="majorBidi" w:hAnsiTheme="majorBidi" w:cstheme="majorBidi"/>
          <w:spacing w:val="-6"/>
          <w:sz w:val="32"/>
          <w:szCs w:val="32"/>
          <w:lang w:val="en-US"/>
        </w:rPr>
        <w:t>2568</w:t>
      </w:r>
      <w:r w:rsidRPr="000E5AA3">
        <w:rPr>
          <w:rFonts w:asciiTheme="majorBidi" w:hAnsiTheme="majorBidi" w:cstheme="majorBidi"/>
          <w:spacing w:val="-6"/>
          <w:sz w:val="32"/>
          <w:szCs w:val="32"/>
          <w:lang w:val="en-US"/>
        </w:rPr>
        <w:t xml:space="preserve"> </w:t>
      </w:r>
      <w:r w:rsidRPr="000E5AA3">
        <w:rPr>
          <w:rFonts w:asciiTheme="majorBidi" w:hAnsiTheme="majorBidi" w:cstheme="majorBidi" w:hint="cs"/>
          <w:spacing w:val="-6"/>
          <w:sz w:val="32"/>
          <w:szCs w:val="32"/>
          <w:cs/>
          <w:lang w:val="en-US"/>
        </w:rPr>
        <w:t>บริษัทย่อยแห่งหนึ่งได้เข้าทำบันทึกข้อตกลงคืนเงินกู้กับผู้ให้กู้รายหนึ่ง          โดยตกลงชำระคืนเงินกู้เป็นรายไตรมาสเป็นจำนวนเงินเท่ากับสัดส่วนมูลค่าการโอนกรรมสิทธิ์ห้องชุดในช่วงระยะเวลาเดียวกันภายในโครงการที่เกี่ยวข้องสุทธิจากค่าใช้จ่ายในการขายห้องชุดตามอัตราส่วนร้อยละที่ระบุไว้ในบันทึกข้อตกลง</w:t>
      </w:r>
    </w:p>
    <w:p w14:paraId="402AF86D" w14:textId="77777777" w:rsidR="009242E8" w:rsidRPr="000E5AA3" w:rsidRDefault="009242E8">
      <w:pPr>
        <w:overflowPunct/>
        <w:autoSpaceDE/>
        <w:autoSpaceDN/>
        <w:adjustRightInd/>
        <w:rPr>
          <w:rFonts w:asciiTheme="majorBidi" w:hAnsiTheme="majorBidi"/>
          <w:spacing w:val="-6"/>
          <w:sz w:val="32"/>
          <w:szCs w:val="32"/>
          <w:cs/>
          <w:lang w:val="en-US"/>
        </w:rPr>
      </w:pPr>
      <w:r w:rsidRPr="000E5AA3">
        <w:rPr>
          <w:rFonts w:asciiTheme="majorBidi" w:hAnsiTheme="majorBidi"/>
          <w:spacing w:val="-6"/>
          <w:sz w:val="32"/>
          <w:szCs w:val="32"/>
          <w:cs/>
          <w:lang w:val="en-US"/>
        </w:rPr>
        <w:br w:type="page"/>
      </w:r>
    </w:p>
    <w:p w14:paraId="63021B7C" w14:textId="1BFE9CD3" w:rsidR="00D17888" w:rsidRPr="000E5AA3" w:rsidRDefault="00E13066" w:rsidP="009C343F">
      <w:pPr>
        <w:spacing w:before="240"/>
        <w:ind w:left="1080"/>
        <w:jc w:val="thaiDistribute"/>
        <w:rPr>
          <w:rFonts w:asciiTheme="majorBidi" w:hAnsiTheme="majorBidi" w:cstheme="majorBidi"/>
          <w:spacing w:val="-6"/>
          <w:sz w:val="32"/>
          <w:szCs w:val="32"/>
          <w:lang w:val="en-US"/>
        </w:rPr>
      </w:pPr>
      <w:r w:rsidRPr="000E5AA3">
        <w:rPr>
          <w:rFonts w:asciiTheme="majorBidi" w:hAnsiTheme="majorBidi"/>
          <w:spacing w:val="-6"/>
          <w:sz w:val="32"/>
          <w:szCs w:val="32"/>
          <w:cs/>
          <w:lang w:val="en-US"/>
        </w:rPr>
        <w:lastRenderedPageBreak/>
        <w:t xml:space="preserve">ในเดือนกุมภาพันธ์ </w:t>
      </w:r>
      <w:r w:rsidR="000E5AA3" w:rsidRPr="000E5AA3">
        <w:rPr>
          <w:rFonts w:asciiTheme="majorBidi" w:hAnsiTheme="majorBidi"/>
          <w:spacing w:val="-6"/>
          <w:sz w:val="32"/>
          <w:szCs w:val="32"/>
          <w:lang w:val="en-US"/>
        </w:rPr>
        <w:t>2569</w:t>
      </w:r>
      <w:r w:rsidRPr="000E5AA3">
        <w:rPr>
          <w:rFonts w:asciiTheme="majorBidi" w:hAnsiTheme="majorBidi"/>
          <w:spacing w:val="-6"/>
          <w:sz w:val="32"/>
          <w:szCs w:val="32"/>
          <w:cs/>
          <w:lang w:val="en-US"/>
        </w:rPr>
        <w:t xml:space="preserve"> บริษัท</w:t>
      </w:r>
      <w:r w:rsidRPr="000E5AA3">
        <w:rPr>
          <w:rFonts w:asciiTheme="majorBidi" w:hAnsiTheme="majorBidi" w:hint="cs"/>
          <w:spacing w:val="-6"/>
          <w:sz w:val="32"/>
          <w:szCs w:val="32"/>
          <w:cs/>
          <w:lang w:val="en-US"/>
        </w:rPr>
        <w:t>ย่อยแห่งหนึ่ง</w:t>
      </w:r>
      <w:r w:rsidRPr="000E5AA3">
        <w:rPr>
          <w:rFonts w:asciiTheme="majorBidi" w:hAnsiTheme="majorBidi"/>
          <w:spacing w:val="-6"/>
          <w:sz w:val="32"/>
          <w:szCs w:val="32"/>
          <w:cs/>
          <w:lang w:val="en-US"/>
        </w:rPr>
        <w:t>ได้รับการอนุมัติจาก</w:t>
      </w:r>
      <w:r w:rsidR="001946CD" w:rsidRPr="000E5AA3">
        <w:rPr>
          <w:rFonts w:asciiTheme="majorBidi" w:hAnsiTheme="majorBidi" w:hint="cs"/>
          <w:spacing w:val="-6"/>
          <w:sz w:val="32"/>
          <w:szCs w:val="32"/>
          <w:cs/>
          <w:lang w:val="en-US"/>
        </w:rPr>
        <w:t>บริษัท</w:t>
      </w:r>
      <w:r w:rsidRPr="000E5AA3">
        <w:rPr>
          <w:rFonts w:asciiTheme="majorBidi" w:hAnsiTheme="majorBidi"/>
          <w:spacing w:val="-6"/>
          <w:sz w:val="32"/>
          <w:szCs w:val="32"/>
          <w:cs/>
          <w:lang w:val="en-US"/>
        </w:rPr>
        <w:t>แห่งหนึ่ง</w:t>
      </w:r>
      <w:r w:rsidR="008C05CF" w:rsidRPr="000E5AA3">
        <w:rPr>
          <w:rFonts w:asciiTheme="majorBidi" w:hAnsiTheme="majorBidi" w:hint="cs"/>
          <w:spacing w:val="-6"/>
          <w:sz w:val="32"/>
          <w:szCs w:val="32"/>
          <w:cs/>
          <w:lang w:val="en-US"/>
        </w:rPr>
        <w:t>ภายใต้สัญญากู้ยืม</w:t>
      </w:r>
      <w:r w:rsidR="002E22AE" w:rsidRPr="000E5AA3">
        <w:rPr>
          <w:rFonts w:asciiTheme="majorBidi" w:hAnsiTheme="majorBidi" w:hint="cs"/>
          <w:spacing w:val="-6"/>
          <w:sz w:val="32"/>
          <w:szCs w:val="32"/>
          <w:cs/>
          <w:lang w:val="en-US"/>
        </w:rPr>
        <w:t xml:space="preserve">เงิน </w:t>
      </w:r>
      <w:r w:rsidR="008C05CF" w:rsidRPr="000E5AA3">
        <w:rPr>
          <w:rFonts w:asciiTheme="majorBidi" w:hAnsiTheme="majorBidi" w:hint="cs"/>
          <w:spacing w:val="-6"/>
          <w:sz w:val="32"/>
          <w:szCs w:val="32"/>
          <w:cs/>
          <w:lang w:val="en-US"/>
        </w:rPr>
        <w:t xml:space="preserve">วงเงินรวม </w:t>
      </w:r>
      <w:r w:rsidR="000E5AA3" w:rsidRPr="000E5AA3">
        <w:rPr>
          <w:rFonts w:asciiTheme="majorBidi" w:hAnsiTheme="majorBidi"/>
          <w:spacing w:val="-6"/>
          <w:sz w:val="32"/>
          <w:szCs w:val="32"/>
          <w:lang w:val="en-US"/>
        </w:rPr>
        <w:t>100</w:t>
      </w:r>
      <w:r w:rsidR="008C05CF" w:rsidRPr="000E5AA3">
        <w:rPr>
          <w:rFonts w:asciiTheme="majorBidi" w:hAnsiTheme="majorBidi"/>
          <w:spacing w:val="-6"/>
          <w:sz w:val="32"/>
          <w:szCs w:val="32"/>
          <w:lang w:val="en-US"/>
        </w:rPr>
        <w:t xml:space="preserve"> </w:t>
      </w:r>
      <w:r w:rsidR="008C05CF" w:rsidRPr="000E5AA3">
        <w:rPr>
          <w:rFonts w:asciiTheme="majorBidi" w:hAnsiTheme="majorBidi" w:hint="cs"/>
          <w:spacing w:val="-6"/>
          <w:sz w:val="32"/>
          <w:szCs w:val="32"/>
          <w:cs/>
          <w:lang w:val="en-US"/>
        </w:rPr>
        <w:t>ล้านบาท</w:t>
      </w:r>
      <w:r w:rsidR="00D17D8E" w:rsidRPr="000E5AA3">
        <w:rPr>
          <w:rFonts w:asciiTheme="majorBidi" w:hAnsiTheme="majorBidi" w:cstheme="majorBidi"/>
          <w:sz w:val="32"/>
          <w:szCs w:val="32"/>
          <w:cs/>
          <w:lang w:val="en-US"/>
        </w:rPr>
        <w:t>ซึ่งได้รับการค้ำประกันโดยต้นทุนพัฒนาโครงการอสังหาริมทรัพย์เพื่อขายของบริษัท</w:t>
      </w:r>
      <w:r w:rsidR="00D17D8E" w:rsidRPr="000E5AA3">
        <w:rPr>
          <w:rFonts w:asciiTheme="majorBidi" w:hAnsiTheme="majorBidi" w:cstheme="majorBidi" w:hint="cs"/>
          <w:sz w:val="32"/>
          <w:szCs w:val="32"/>
          <w:cs/>
          <w:lang w:val="en-US"/>
        </w:rPr>
        <w:t>ย่อย</w:t>
      </w:r>
    </w:p>
    <w:p w14:paraId="10EE76CD" w14:textId="486D6A1E" w:rsidR="00C76D69" w:rsidRPr="000E5AA3" w:rsidRDefault="00C76D69" w:rsidP="00C76D69">
      <w:pPr>
        <w:overflowPunct/>
        <w:autoSpaceDE/>
        <w:autoSpaceDN/>
        <w:adjustRightInd/>
        <w:jc w:val="right"/>
        <w:rPr>
          <w:rFonts w:asciiTheme="majorBidi" w:hAnsiTheme="majorBidi" w:cstheme="majorBidi"/>
          <w:b/>
          <w:bCs/>
          <w:spacing w:val="-10"/>
          <w:vertAlign w:val="subscript"/>
          <w:lang w:val="en-US"/>
        </w:rPr>
      </w:pPr>
      <w:r w:rsidRPr="000E5AA3">
        <w:rPr>
          <w:rFonts w:asciiTheme="majorBidi" w:hAnsiTheme="majorBidi" w:cstheme="majorBidi"/>
          <w:b/>
          <w:bCs/>
          <w:spacing w:val="-10"/>
          <w:cs/>
          <w:lang w:val="en-US"/>
        </w:rPr>
        <w:t>หน่วย</w:t>
      </w:r>
      <w:r w:rsidRPr="000E5AA3">
        <w:rPr>
          <w:rFonts w:asciiTheme="majorBidi" w:hAnsiTheme="majorBidi" w:cstheme="majorBidi"/>
          <w:b/>
          <w:bCs/>
          <w:spacing w:val="-10"/>
          <w:lang w:val="en-US"/>
        </w:rPr>
        <w:t xml:space="preserve"> : </w:t>
      </w:r>
      <w:r w:rsidRPr="000E5AA3">
        <w:rPr>
          <w:rFonts w:asciiTheme="majorBidi" w:hAnsiTheme="majorBidi" w:cstheme="majorBidi"/>
          <w:b/>
          <w:bCs/>
          <w:spacing w:val="-10"/>
          <w:cs/>
          <w:lang w:val="en-US"/>
        </w:rPr>
        <w:t>พันบาท</w:t>
      </w:r>
    </w:p>
    <w:tbl>
      <w:tblPr>
        <w:tblW w:w="8199" w:type="dxa"/>
        <w:tblInd w:w="1080" w:type="dxa"/>
        <w:tblLayout w:type="fixed"/>
        <w:tblCellMar>
          <w:left w:w="0" w:type="dxa"/>
          <w:right w:w="0" w:type="dxa"/>
        </w:tblCellMar>
        <w:tblLook w:val="04A0" w:firstRow="1" w:lastRow="0" w:firstColumn="1" w:lastColumn="0" w:noHBand="0" w:noVBand="1"/>
      </w:tblPr>
      <w:tblGrid>
        <w:gridCol w:w="2610"/>
        <w:gridCol w:w="2070"/>
        <w:gridCol w:w="20"/>
        <w:gridCol w:w="729"/>
        <w:gridCol w:w="20"/>
        <w:gridCol w:w="146"/>
        <w:gridCol w:w="20"/>
        <w:gridCol w:w="729"/>
        <w:gridCol w:w="20"/>
        <w:gridCol w:w="151"/>
        <w:gridCol w:w="20"/>
        <w:gridCol w:w="729"/>
        <w:gridCol w:w="20"/>
        <w:gridCol w:w="146"/>
        <w:gridCol w:w="20"/>
        <w:gridCol w:w="729"/>
        <w:gridCol w:w="20"/>
      </w:tblGrid>
      <w:tr w:rsidR="000E5AA3" w:rsidRPr="000E5AA3" w14:paraId="745F0F7A" w14:textId="77777777" w:rsidTr="005A3C88">
        <w:tc>
          <w:tcPr>
            <w:tcW w:w="2610" w:type="dxa"/>
          </w:tcPr>
          <w:p w14:paraId="117BD80B" w14:textId="77777777" w:rsidR="00793B81" w:rsidRPr="000E5AA3" w:rsidRDefault="00793B81">
            <w:pPr>
              <w:spacing w:line="280" w:lineRule="exact"/>
              <w:ind w:right="72"/>
              <w:jc w:val="center"/>
              <w:rPr>
                <w:rFonts w:asciiTheme="majorBidi" w:hAnsiTheme="majorBidi" w:cstheme="majorBidi"/>
                <w:b/>
                <w:bCs/>
                <w:spacing w:val="-10"/>
                <w:lang w:val="en-US"/>
              </w:rPr>
            </w:pPr>
            <w:r w:rsidRPr="000E5AA3">
              <w:rPr>
                <w:rFonts w:ascii="Angsana New" w:hAnsi="Angsana New" w:hint="cs"/>
                <w:b/>
                <w:bCs/>
                <w:cs/>
                <w:lang w:val="en-US"/>
              </w:rPr>
              <w:t>ชื่อบริษัท</w:t>
            </w:r>
          </w:p>
        </w:tc>
        <w:tc>
          <w:tcPr>
            <w:tcW w:w="2070" w:type="dxa"/>
          </w:tcPr>
          <w:p w14:paraId="571BD392" w14:textId="77777777" w:rsidR="00793B81" w:rsidRPr="000E5AA3" w:rsidRDefault="00793B81">
            <w:pPr>
              <w:spacing w:line="280" w:lineRule="exact"/>
              <w:ind w:right="72"/>
              <w:jc w:val="center"/>
              <w:rPr>
                <w:rFonts w:asciiTheme="majorBidi" w:hAnsiTheme="majorBidi" w:cstheme="majorBidi"/>
                <w:b/>
                <w:bCs/>
                <w:spacing w:val="-10"/>
                <w:lang w:val="en-US"/>
              </w:rPr>
            </w:pPr>
            <w:r w:rsidRPr="000E5AA3">
              <w:rPr>
                <w:rFonts w:asciiTheme="majorBidi" w:hAnsiTheme="majorBidi" w:cstheme="majorBidi"/>
                <w:b/>
                <w:bCs/>
                <w:cs/>
                <w:lang w:val="en-US"/>
              </w:rPr>
              <w:t>วันที่ครบ</w:t>
            </w:r>
          </w:p>
        </w:tc>
        <w:tc>
          <w:tcPr>
            <w:tcW w:w="20" w:type="dxa"/>
          </w:tcPr>
          <w:p w14:paraId="61905D02" w14:textId="77777777" w:rsidR="00793B81" w:rsidRPr="000E5AA3" w:rsidRDefault="00793B81">
            <w:pPr>
              <w:spacing w:line="280" w:lineRule="exact"/>
              <w:ind w:right="72"/>
              <w:jc w:val="center"/>
              <w:rPr>
                <w:rFonts w:asciiTheme="majorBidi" w:hAnsiTheme="majorBidi" w:cstheme="majorBidi"/>
                <w:b/>
                <w:bCs/>
                <w:lang w:val="en-US"/>
              </w:rPr>
            </w:pPr>
          </w:p>
        </w:tc>
        <w:tc>
          <w:tcPr>
            <w:tcW w:w="1664" w:type="dxa"/>
            <w:gridSpan w:val="6"/>
          </w:tcPr>
          <w:p w14:paraId="7A4CEED0" w14:textId="77777777" w:rsidR="00793B81" w:rsidRPr="000E5AA3" w:rsidRDefault="00793B81">
            <w:pPr>
              <w:spacing w:line="280" w:lineRule="exact"/>
              <w:ind w:right="72"/>
              <w:jc w:val="center"/>
              <w:rPr>
                <w:rFonts w:asciiTheme="majorBidi" w:hAnsiTheme="majorBidi" w:cstheme="majorBidi"/>
                <w:b/>
                <w:bCs/>
                <w:lang w:val="en-US"/>
              </w:rPr>
            </w:pPr>
            <w:r w:rsidRPr="000E5AA3">
              <w:rPr>
                <w:rFonts w:asciiTheme="majorBidi" w:hAnsiTheme="majorBidi" w:cstheme="majorBidi"/>
                <w:b/>
                <w:bCs/>
                <w:cs/>
                <w:lang w:val="en-US"/>
              </w:rPr>
              <w:t>อัตราดอกเบี้ย</w:t>
            </w:r>
          </w:p>
        </w:tc>
        <w:tc>
          <w:tcPr>
            <w:tcW w:w="171" w:type="dxa"/>
            <w:gridSpan w:val="2"/>
          </w:tcPr>
          <w:p w14:paraId="7472A0A3" w14:textId="77777777" w:rsidR="00793B81" w:rsidRPr="000E5AA3" w:rsidRDefault="00793B81">
            <w:pPr>
              <w:spacing w:line="280" w:lineRule="exact"/>
              <w:ind w:right="72"/>
              <w:jc w:val="center"/>
              <w:rPr>
                <w:rFonts w:asciiTheme="majorBidi" w:hAnsiTheme="majorBidi" w:cstheme="majorBidi"/>
                <w:b/>
                <w:bCs/>
                <w:lang w:val="en-US"/>
              </w:rPr>
            </w:pPr>
          </w:p>
        </w:tc>
        <w:tc>
          <w:tcPr>
            <w:tcW w:w="1664" w:type="dxa"/>
            <w:gridSpan w:val="6"/>
          </w:tcPr>
          <w:p w14:paraId="6C898FD0" w14:textId="1DEFA2EA" w:rsidR="00793B81" w:rsidRPr="000E5AA3" w:rsidRDefault="00793B81">
            <w:pPr>
              <w:spacing w:line="280" w:lineRule="exact"/>
              <w:ind w:right="72"/>
              <w:jc w:val="center"/>
              <w:rPr>
                <w:rFonts w:asciiTheme="majorBidi" w:hAnsiTheme="majorBidi" w:cstheme="majorBidi"/>
                <w:b/>
                <w:bCs/>
                <w:lang w:val="en-US"/>
              </w:rPr>
            </w:pPr>
            <w:r w:rsidRPr="000E5AA3">
              <w:rPr>
                <w:rFonts w:asciiTheme="majorBidi" w:hAnsiTheme="majorBidi" w:cstheme="majorBidi"/>
                <w:b/>
                <w:bCs/>
                <w:cs/>
                <w:lang w:val="en-US"/>
              </w:rPr>
              <w:t>งบการเงิน</w:t>
            </w:r>
            <w:r w:rsidRPr="000E5AA3">
              <w:rPr>
                <w:rFonts w:asciiTheme="majorBidi" w:hAnsiTheme="majorBidi" w:cstheme="majorBidi" w:hint="cs"/>
                <w:b/>
                <w:bCs/>
                <w:cs/>
                <w:lang w:val="en-US"/>
              </w:rPr>
              <w:t>เฉพาะกิจการ</w:t>
            </w:r>
          </w:p>
        </w:tc>
      </w:tr>
      <w:tr w:rsidR="000E5AA3" w:rsidRPr="000E5AA3" w14:paraId="7FDA3D99" w14:textId="77777777" w:rsidTr="005A3C88">
        <w:tc>
          <w:tcPr>
            <w:tcW w:w="2610" w:type="dxa"/>
          </w:tcPr>
          <w:p w14:paraId="7DE1B154" w14:textId="77777777" w:rsidR="00793B81" w:rsidRPr="000E5AA3" w:rsidRDefault="00793B81">
            <w:pPr>
              <w:spacing w:line="280" w:lineRule="exact"/>
              <w:ind w:right="72"/>
              <w:jc w:val="center"/>
              <w:rPr>
                <w:rFonts w:asciiTheme="majorBidi" w:hAnsiTheme="majorBidi" w:cstheme="majorBidi"/>
                <w:b/>
                <w:bCs/>
                <w:spacing w:val="-10"/>
                <w:lang w:val="en-US"/>
              </w:rPr>
            </w:pPr>
          </w:p>
        </w:tc>
        <w:tc>
          <w:tcPr>
            <w:tcW w:w="2070" w:type="dxa"/>
          </w:tcPr>
          <w:p w14:paraId="565CE704" w14:textId="77777777" w:rsidR="00793B81" w:rsidRPr="000E5AA3" w:rsidRDefault="00793B81">
            <w:pPr>
              <w:spacing w:line="280" w:lineRule="exact"/>
              <w:ind w:right="72"/>
              <w:jc w:val="center"/>
              <w:rPr>
                <w:rFonts w:asciiTheme="majorBidi" w:hAnsiTheme="majorBidi" w:cstheme="majorBidi"/>
                <w:b/>
                <w:bCs/>
                <w:spacing w:val="-10"/>
                <w:lang w:val="en-US"/>
              </w:rPr>
            </w:pPr>
            <w:r w:rsidRPr="000E5AA3">
              <w:rPr>
                <w:rFonts w:asciiTheme="majorBidi" w:hAnsiTheme="majorBidi" w:cstheme="majorBidi"/>
                <w:b/>
                <w:bCs/>
                <w:spacing w:val="-10"/>
                <w:cs/>
                <w:lang w:val="en-US"/>
              </w:rPr>
              <w:t>กำหนดชำระ</w:t>
            </w:r>
          </w:p>
        </w:tc>
        <w:tc>
          <w:tcPr>
            <w:tcW w:w="20" w:type="dxa"/>
          </w:tcPr>
          <w:p w14:paraId="451755E6" w14:textId="77777777" w:rsidR="00793B81" w:rsidRPr="000E5AA3" w:rsidRDefault="00793B81">
            <w:pPr>
              <w:spacing w:line="280" w:lineRule="exact"/>
              <w:ind w:right="72"/>
              <w:jc w:val="center"/>
              <w:rPr>
                <w:rFonts w:asciiTheme="majorBidi" w:hAnsiTheme="majorBidi" w:cstheme="majorBidi"/>
                <w:b/>
                <w:bCs/>
                <w:lang w:val="en-US"/>
              </w:rPr>
            </w:pPr>
          </w:p>
        </w:tc>
        <w:tc>
          <w:tcPr>
            <w:tcW w:w="1664" w:type="dxa"/>
            <w:gridSpan w:val="6"/>
            <w:tcBorders>
              <w:bottom w:val="single" w:sz="4" w:space="0" w:color="auto"/>
            </w:tcBorders>
          </w:tcPr>
          <w:p w14:paraId="2B474367" w14:textId="77777777" w:rsidR="00793B81" w:rsidRPr="000E5AA3" w:rsidRDefault="00793B81">
            <w:pPr>
              <w:spacing w:line="280" w:lineRule="exact"/>
              <w:ind w:right="72"/>
              <w:jc w:val="center"/>
              <w:rPr>
                <w:rFonts w:asciiTheme="majorBidi" w:hAnsiTheme="majorBidi" w:cstheme="majorBidi"/>
                <w:b/>
                <w:bCs/>
                <w:lang w:val="en-US"/>
              </w:rPr>
            </w:pPr>
            <w:r w:rsidRPr="000E5AA3">
              <w:rPr>
                <w:rFonts w:asciiTheme="majorBidi" w:hAnsiTheme="majorBidi" w:cstheme="majorBidi"/>
                <w:b/>
                <w:bCs/>
                <w:cs/>
                <w:lang w:val="en-US"/>
              </w:rPr>
              <w:t>(ร้อยละต่อปี)</w:t>
            </w:r>
          </w:p>
        </w:tc>
        <w:tc>
          <w:tcPr>
            <w:tcW w:w="171" w:type="dxa"/>
            <w:gridSpan w:val="2"/>
          </w:tcPr>
          <w:p w14:paraId="67F1A101" w14:textId="77777777" w:rsidR="00793B81" w:rsidRPr="000E5AA3" w:rsidRDefault="00793B81">
            <w:pPr>
              <w:spacing w:line="280" w:lineRule="exact"/>
              <w:ind w:right="72"/>
              <w:jc w:val="center"/>
              <w:rPr>
                <w:rFonts w:asciiTheme="majorBidi" w:hAnsiTheme="majorBidi" w:cstheme="majorBidi"/>
                <w:b/>
                <w:bCs/>
                <w:lang w:val="en-US"/>
              </w:rPr>
            </w:pPr>
          </w:p>
        </w:tc>
        <w:tc>
          <w:tcPr>
            <w:tcW w:w="1664" w:type="dxa"/>
            <w:gridSpan w:val="6"/>
            <w:tcBorders>
              <w:bottom w:val="single" w:sz="4" w:space="0" w:color="auto"/>
            </w:tcBorders>
          </w:tcPr>
          <w:p w14:paraId="3BBA945B" w14:textId="46251BE6" w:rsidR="00793B81" w:rsidRPr="000E5AA3" w:rsidRDefault="00793B81">
            <w:pPr>
              <w:spacing w:line="280" w:lineRule="exact"/>
              <w:ind w:right="72"/>
              <w:jc w:val="center"/>
              <w:rPr>
                <w:rFonts w:asciiTheme="majorBidi" w:hAnsiTheme="majorBidi" w:cstheme="majorBidi"/>
                <w:b/>
                <w:bCs/>
                <w:lang w:val="en-US"/>
              </w:rPr>
            </w:pPr>
            <w:r w:rsidRPr="000E5AA3">
              <w:rPr>
                <w:rFonts w:asciiTheme="majorBidi" w:hAnsiTheme="majorBidi" w:cstheme="majorBidi"/>
                <w:b/>
                <w:bCs/>
                <w:cs/>
                <w:lang w:val="en-US"/>
              </w:rPr>
              <w:t xml:space="preserve">ณ วันที่ </w:t>
            </w:r>
            <w:r w:rsidR="000E5AA3" w:rsidRPr="000E5AA3">
              <w:rPr>
                <w:rFonts w:asciiTheme="majorBidi" w:hAnsiTheme="majorBidi" w:cstheme="majorBidi"/>
                <w:b/>
                <w:bCs/>
                <w:lang w:val="en-US"/>
              </w:rPr>
              <w:t>31</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ธันวาคม</w:t>
            </w:r>
          </w:p>
        </w:tc>
      </w:tr>
      <w:tr w:rsidR="000E5AA3" w:rsidRPr="000E5AA3" w14:paraId="36B74B41" w14:textId="77777777" w:rsidTr="005A3C88">
        <w:tc>
          <w:tcPr>
            <w:tcW w:w="2610" w:type="dxa"/>
          </w:tcPr>
          <w:p w14:paraId="727A0EEA" w14:textId="77777777" w:rsidR="00793B81" w:rsidRPr="000E5AA3" w:rsidRDefault="00793B81">
            <w:pPr>
              <w:spacing w:line="280" w:lineRule="exact"/>
              <w:ind w:right="72"/>
              <w:jc w:val="center"/>
              <w:rPr>
                <w:rFonts w:asciiTheme="majorBidi" w:hAnsiTheme="majorBidi" w:cstheme="majorBidi"/>
                <w:b/>
                <w:bCs/>
                <w:spacing w:val="-10"/>
                <w:lang w:val="en-US"/>
              </w:rPr>
            </w:pPr>
          </w:p>
        </w:tc>
        <w:tc>
          <w:tcPr>
            <w:tcW w:w="2070" w:type="dxa"/>
          </w:tcPr>
          <w:p w14:paraId="4F9B1C6B" w14:textId="77777777" w:rsidR="00793B81" w:rsidRPr="000E5AA3" w:rsidRDefault="00793B81">
            <w:pPr>
              <w:spacing w:line="280" w:lineRule="exact"/>
              <w:ind w:right="72"/>
              <w:jc w:val="center"/>
              <w:rPr>
                <w:rFonts w:asciiTheme="majorBidi" w:hAnsiTheme="majorBidi" w:cstheme="majorBidi"/>
                <w:b/>
                <w:bCs/>
                <w:spacing w:val="-10"/>
                <w:lang w:val="en-US"/>
              </w:rPr>
            </w:pPr>
          </w:p>
        </w:tc>
        <w:tc>
          <w:tcPr>
            <w:tcW w:w="20" w:type="dxa"/>
          </w:tcPr>
          <w:p w14:paraId="0C9E26FE" w14:textId="77777777" w:rsidR="00793B81" w:rsidRPr="000E5AA3" w:rsidRDefault="00793B81">
            <w:pPr>
              <w:spacing w:line="280" w:lineRule="exact"/>
              <w:ind w:right="72"/>
              <w:jc w:val="center"/>
              <w:rPr>
                <w:rFonts w:asciiTheme="majorBidi" w:hAnsiTheme="majorBidi" w:cstheme="majorBidi"/>
                <w:b/>
                <w:bCs/>
                <w:lang w:val="en-US"/>
              </w:rPr>
            </w:pPr>
          </w:p>
        </w:tc>
        <w:tc>
          <w:tcPr>
            <w:tcW w:w="749" w:type="dxa"/>
            <w:gridSpan w:val="2"/>
            <w:tcBorders>
              <w:top w:val="single" w:sz="4" w:space="0" w:color="auto"/>
            </w:tcBorders>
          </w:tcPr>
          <w:p w14:paraId="2A4A83E4" w14:textId="20137F5A" w:rsidR="00793B81" w:rsidRPr="000E5AA3" w:rsidRDefault="000E5AA3">
            <w:pPr>
              <w:spacing w:line="280" w:lineRule="exact"/>
              <w:ind w:right="-19"/>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66" w:type="dxa"/>
            <w:gridSpan w:val="2"/>
            <w:tcBorders>
              <w:top w:val="single" w:sz="4" w:space="0" w:color="auto"/>
            </w:tcBorders>
          </w:tcPr>
          <w:p w14:paraId="07B27C5A" w14:textId="77777777" w:rsidR="00793B81" w:rsidRPr="000E5AA3" w:rsidRDefault="00793B81">
            <w:pPr>
              <w:spacing w:line="280" w:lineRule="exact"/>
              <w:ind w:right="-19"/>
              <w:jc w:val="center"/>
              <w:rPr>
                <w:rFonts w:asciiTheme="majorBidi" w:hAnsiTheme="majorBidi" w:cstheme="majorBidi"/>
                <w:b/>
                <w:bCs/>
                <w:lang w:val="en-US"/>
              </w:rPr>
            </w:pPr>
          </w:p>
        </w:tc>
        <w:tc>
          <w:tcPr>
            <w:tcW w:w="749" w:type="dxa"/>
            <w:gridSpan w:val="2"/>
            <w:tcBorders>
              <w:top w:val="single" w:sz="4" w:space="0" w:color="auto"/>
            </w:tcBorders>
          </w:tcPr>
          <w:p w14:paraId="655936D9" w14:textId="7F6AEB39" w:rsidR="00793B81" w:rsidRPr="000E5AA3" w:rsidRDefault="000E5AA3">
            <w:pPr>
              <w:spacing w:line="280" w:lineRule="exact"/>
              <w:ind w:right="-19"/>
              <w:jc w:val="center"/>
              <w:rPr>
                <w:rFonts w:asciiTheme="majorBidi" w:hAnsiTheme="majorBidi" w:cstheme="majorBidi"/>
                <w:b/>
                <w:bCs/>
                <w:lang w:val="en-US"/>
              </w:rPr>
            </w:pPr>
            <w:r w:rsidRPr="000E5AA3">
              <w:rPr>
                <w:rFonts w:asciiTheme="majorBidi" w:hAnsiTheme="majorBidi" w:cstheme="majorBidi"/>
                <w:b/>
                <w:bCs/>
                <w:lang w:val="en-US"/>
              </w:rPr>
              <w:t>2567</w:t>
            </w:r>
          </w:p>
        </w:tc>
        <w:tc>
          <w:tcPr>
            <w:tcW w:w="171" w:type="dxa"/>
            <w:gridSpan w:val="2"/>
          </w:tcPr>
          <w:p w14:paraId="2A9A1ED7" w14:textId="77777777" w:rsidR="00793B81" w:rsidRPr="000E5AA3" w:rsidRDefault="00793B81">
            <w:pPr>
              <w:spacing w:line="280" w:lineRule="exact"/>
              <w:ind w:right="72"/>
              <w:jc w:val="center"/>
              <w:rPr>
                <w:rFonts w:asciiTheme="majorBidi" w:hAnsiTheme="majorBidi" w:cstheme="majorBidi"/>
                <w:b/>
                <w:bCs/>
                <w:lang w:val="en-US"/>
              </w:rPr>
            </w:pPr>
          </w:p>
        </w:tc>
        <w:tc>
          <w:tcPr>
            <w:tcW w:w="749" w:type="dxa"/>
            <w:gridSpan w:val="2"/>
            <w:tcBorders>
              <w:top w:val="single" w:sz="4" w:space="0" w:color="auto"/>
            </w:tcBorders>
          </w:tcPr>
          <w:p w14:paraId="759DE92E" w14:textId="2EB10F2A" w:rsidR="00793B81" w:rsidRPr="000E5AA3" w:rsidRDefault="000E5AA3">
            <w:pPr>
              <w:spacing w:line="280" w:lineRule="exact"/>
              <w:ind w:right="72"/>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66" w:type="dxa"/>
            <w:gridSpan w:val="2"/>
            <w:tcBorders>
              <w:top w:val="single" w:sz="4" w:space="0" w:color="auto"/>
            </w:tcBorders>
          </w:tcPr>
          <w:p w14:paraId="46078A10" w14:textId="77777777" w:rsidR="00793B81" w:rsidRPr="000E5AA3" w:rsidRDefault="00793B81">
            <w:pPr>
              <w:spacing w:line="280" w:lineRule="exact"/>
              <w:jc w:val="center"/>
              <w:rPr>
                <w:rFonts w:asciiTheme="majorBidi" w:hAnsiTheme="majorBidi" w:cstheme="majorBidi"/>
                <w:b/>
                <w:bCs/>
                <w:lang w:val="en-US"/>
              </w:rPr>
            </w:pPr>
          </w:p>
        </w:tc>
        <w:tc>
          <w:tcPr>
            <w:tcW w:w="749" w:type="dxa"/>
            <w:gridSpan w:val="2"/>
            <w:tcBorders>
              <w:top w:val="single" w:sz="4" w:space="0" w:color="auto"/>
            </w:tcBorders>
          </w:tcPr>
          <w:p w14:paraId="2A48677F" w14:textId="75888F06" w:rsidR="00793B81" w:rsidRPr="000E5AA3" w:rsidRDefault="000E5AA3">
            <w:pPr>
              <w:spacing w:line="280" w:lineRule="exact"/>
              <w:ind w:right="72"/>
              <w:jc w:val="center"/>
              <w:rPr>
                <w:rFonts w:asciiTheme="majorBidi" w:hAnsiTheme="majorBidi" w:cstheme="majorBidi"/>
                <w:b/>
                <w:bCs/>
                <w:lang w:val="en-US"/>
              </w:rPr>
            </w:pPr>
            <w:r w:rsidRPr="000E5AA3">
              <w:rPr>
                <w:rFonts w:asciiTheme="majorBidi" w:hAnsiTheme="majorBidi" w:cstheme="majorBidi"/>
                <w:b/>
                <w:bCs/>
                <w:lang w:val="en-US"/>
              </w:rPr>
              <w:t>2567</w:t>
            </w:r>
          </w:p>
        </w:tc>
      </w:tr>
      <w:tr w:rsidR="000E5AA3" w:rsidRPr="000E5AA3" w14:paraId="01B67B23" w14:textId="77777777" w:rsidTr="005A3C88">
        <w:tc>
          <w:tcPr>
            <w:tcW w:w="2610" w:type="dxa"/>
          </w:tcPr>
          <w:p w14:paraId="27C8504E" w14:textId="77777777" w:rsidR="00793B81" w:rsidRPr="000E5AA3" w:rsidRDefault="00793B81">
            <w:pPr>
              <w:spacing w:line="280" w:lineRule="exact"/>
              <w:ind w:right="-110"/>
              <w:jc w:val="thaiDistribute"/>
              <w:rPr>
                <w:rFonts w:asciiTheme="majorBidi" w:hAnsiTheme="majorBidi" w:cstheme="majorBidi"/>
                <w:lang w:val="en-US"/>
              </w:rPr>
            </w:pPr>
            <w:r w:rsidRPr="000E5AA3">
              <w:rPr>
                <w:rFonts w:asciiTheme="majorBidi" w:hAnsiTheme="majorBidi"/>
                <w:cs/>
                <w:lang w:val="en-US"/>
              </w:rPr>
              <w:t xml:space="preserve">บริษัท </w:t>
            </w:r>
            <w:r w:rsidRPr="000E5AA3">
              <w:rPr>
                <w:rFonts w:asciiTheme="majorBidi" w:hAnsiTheme="majorBidi" w:hint="cs"/>
                <w:cs/>
                <w:lang w:val="en-US"/>
              </w:rPr>
              <w:t>ชาญ</w:t>
            </w:r>
            <w:r w:rsidRPr="000E5AA3">
              <w:rPr>
                <w:rFonts w:asciiTheme="majorBidi" w:hAnsiTheme="majorBidi"/>
                <w:cs/>
                <w:lang w:val="en-US"/>
              </w:rPr>
              <w:t>อิสสระ ดีเวล็อปเมนท์ จำกัด</w:t>
            </w:r>
            <w:r w:rsidRPr="000E5AA3">
              <w:rPr>
                <w:rFonts w:asciiTheme="majorBidi" w:hAnsiTheme="majorBidi" w:cstheme="majorBidi"/>
                <w:lang w:val="en-US"/>
              </w:rPr>
              <w:t xml:space="preserve"> </w:t>
            </w:r>
          </w:p>
        </w:tc>
        <w:tc>
          <w:tcPr>
            <w:tcW w:w="2070" w:type="dxa"/>
          </w:tcPr>
          <w:p w14:paraId="4ABD93BB" w14:textId="77777777" w:rsidR="00793B81" w:rsidRPr="000E5AA3" w:rsidRDefault="00793B81">
            <w:pPr>
              <w:spacing w:line="280" w:lineRule="exact"/>
              <w:jc w:val="center"/>
              <w:rPr>
                <w:rFonts w:asciiTheme="majorBidi" w:hAnsiTheme="majorBidi" w:cstheme="majorBidi"/>
                <w:cs/>
                <w:lang w:val="en-US"/>
              </w:rPr>
            </w:pPr>
          </w:p>
        </w:tc>
        <w:tc>
          <w:tcPr>
            <w:tcW w:w="20" w:type="dxa"/>
          </w:tcPr>
          <w:p w14:paraId="65D94D24" w14:textId="77777777" w:rsidR="00793B81" w:rsidRPr="000E5AA3" w:rsidRDefault="00793B81">
            <w:pPr>
              <w:spacing w:line="280" w:lineRule="exact"/>
              <w:ind w:right="72"/>
              <w:jc w:val="right"/>
              <w:rPr>
                <w:rFonts w:asciiTheme="majorBidi" w:hAnsiTheme="majorBidi" w:cstheme="majorBidi"/>
                <w:lang w:val="en-US"/>
              </w:rPr>
            </w:pPr>
          </w:p>
        </w:tc>
        <w:tc>
          <w:tcPr>
            <w:tcW w:w="749" w:type="dxa"/>
            <w:gridSpan w:val="2"/>
          </w:tcPr>
          <w:p w14:paraId="5C71409B" w14:textId="77777777" w:rsidR="00793B81" w:rsidRPr="000E5AA3" w:rsidRDefault="00793B81">
            <w:pPr>
              <w:spacing w:line="280" w:lineRule="exact"/>
              <w:rPr>
                <w:rFonts w:asciiTheme="majorBidi" w:hAnsiTheme="majorBidi" w:cstheme="majorBidi"/>
                <w:lang w:val="en-US"/>
              </w:rPr>
            </w:pPr>
          </w:p>
        </w:tc>
        <w:tc>
          <w:tcPr>
            <w:tcW w:w="166" w:type="dxa"/>
            <w:gridSpan w:val="2"/>
            <w:vAlign w:val="bottom"/>
          </w:tcPr>
          <w:p w14:paraId="7FC8750A" w14:textId="77777777" w:rsidR="00793B81" w:rsidRPr="000E5AA3" w:rsidRDefault="00793B81">
            <w:pPr>
              <w:spacing w:line="280" w:lineRule="exact"/>
              <w:ind w:right="-19"/>
              <w:jc w:val="thaiDistribute"/>
              <w:rPr>
                <w:rFonts w:asciiTheme="majorBidi" w:hAnsiTheme="majorBidi" w:cstheme="majorBidi"/>
                <w:spacing w:val="-10"/>
                <w:lang w:val="en-US"/>
              </w:rPr>
            </w:pPr>
          </w:p>
        </w:tc>
        <w:tc>
          <w:tcPr>
            <w:tcW w:w="749" w:type="dxa"/>
            <w:gridSpan w:val="2"/>
          </w:tcPr>
          <w:p w14:paraId="483EEEB4" w14:textId="77777777" w:rsidR="00793B81" w:rsidRPr="000E5AA3" w:rsidRDefault="00793B81">
            <w:pPr>
              <w:spacing w:line="280" w:lineRule="exact"/>
              <w:ind w:right="-19"/>
              <w:jc w:val="center"/>
              <w:rPr>
                <w:rFonts w:asciiTheme="majorBidi" w:hAnsiTheme="majorBidi" w:cstheme="majorBidi"/>
                <w:lang w:val="en-US"/>
              </w:rPr>
            </w:pPr>
          </w:p>
        </w:tc>
        <w:tc>
          <w:tcPr>
            <w:tcW w:w="171" w:type="dxa"/>
            <w:gridSpan w:val="2"/>
          </w:tcPr>
          <w:p w14:paraId="315842C9" w14:textId="77777777" w:rsidR="00793B81" w:rsidRPr="000E5AA3" w:rsidRDefault="00793B81">
            <w:pPr>
              <w:spacing w:line="280" w:lineRule="exact"/>
              <w:ind w:right="72"/>
              <w:jc w:val="right"/>
              <w:rPr>
                <w:rFonts w:asciiTheme="majorBidi" w:hAnsiTheme="majorBidi" w:cstheme="majorBidi"/>
                <w:lang w:val="en-US"/>
              </w:rPr>
            </w:pPr>
          </w:p>
        </w:tc>
        <w:tc>
          <w:tcPr>
            <w:tcW w:w="749" w:type="dxa"/>
            <w:gridSpan w:val="2"/>
            <w:vAlign w:val="bottom"/>
          </w:tcPr>
          <w:p w14:paraId="2206F93B" w14:textId="77777777" w:rsidR="00793B81" w:rsidRPr="000E5AA3" w:rsidRDefault="00793B81">
            <w:pPr>
              <w:tabs>
                <w:tab w:val="decimal" w:pos="639"/>
              </w:tabs>
              <w:spacing w:line="280" w:lineRule="exact"/>
              <w:ind w:right="-72"/>
              <w:rPr>
                <w:rFonts w:asciiTheme="majorBidi" w:hAnsiTheme="majorBidi" w:cstheme="majorBidi"/>
                <w:lang w:val="en-US"/>
              </w:rPr>
            </w:pPr>
          </w:p>
        </w:tc>
        <w:tc>
          <w:tcPr>
            <w:tcW w:w="166" w:type="dxa"/>
            <w:gridSpan w:val="2"/>
          </w:tcPr>
          <w:p w14:paraId="0094089B" w14:textId="77777777" w:rsidR="00793B81" w:rsidRPr="000E5AA3" w:rsidRDefault="00793B81">
            <w:pPr>
              <w:spacing w:line="280" w:lineRule="exact"/>
              <w:ind w:right="72"/>
              <w:jc w:val="center"/>
              <w:rPr>
                <w:rFonts w:asciiTheme="majorBidi" w:hAnsiTheme="majorBidi" w:cstheme="majorBidi"/>
                <w:spacing w:val="-10"/>
                <w:lang w:val="en-US"/>
              </w:rPr>
            </w:pPr>
          </w:p>
        </w:tc>
        <w:tc>
          <w:tcPr>
            <w:tcW w:w="749" w:type="dxa"/>
            <w:gridSpan w:val="2"/>
            <w:vAlign w:val="bottom"/>
          </w:tcPr>
          <w:p w14:paraId="4A1AD050" w14:textId="77777777" w:rsidR="00793B81" w:rsidRPr="000E5AA3" w:rsidRDefault="00793B81">
            <w:pPr>
              <w:tabs>
                <w:tab w:val="decimal" w:pos="639"/>
              </w:tabs>
              <w:spacing w:line="280" w:lineRule="exact"/>
              <w:ind w:right="-72"/>
              <w:rPr>
                <w:rFonts w:asciiTheme="majorBidi" w:hAnsiTheme="majorBidi" w:cstheme="majorBidi"/>
                <w:lang w:val="en-US"/>
              </w:rPr>
            </w:pPr>
          </w:p>
        </w:tc>
      </w:tr>
      <w:tr w:rsidR="000E5AA3" w:rsidRPr="000E5AA3" w14:paraId="13D73503" w14:textId="77777777" w:rsidTr="005A3C88">
        <w:tc>
          <w:tcPr>
            <w:tcW w:w="2610" w:type="dxa"/>
          </w:tcPr>
          <w:p w14:paraId="509EA623" w14:textId="77777777" w:rsidR="00793B81" w:rsidRPr="000E5AA3" w:rsidRDefault="00793B81">
            <w:pPr>
              <w:spacing w:line="280" w:lineRule="exact"/>
              <w:ind w:right="-110"/>
              <w:jc w:val="thaiDistribute"/>
              <w:rPr>
                <w:rFonts w:asciiTheme="majorBidi" w:hAnsiTheme="majorBidi"/>
                <w:lang w:val="en-US"/>
              </w:rPr>
            </w:pPr>
            <w:r w:rsidRPr="000E5AA3">
              <w:rPr>
                <w:rFonts w:asciiTheme="majorBidi" w:hAnsiTheme="majorBidi" w:hint="cs"/>
                <w:cs/>
                <w:lang w:val="en-US"/>
              </w:rPr>
              <w:t xml:space="preserve">     (มหาชน)</w:t>
            </w:r>
          </w:p>
        </w:tc>
        <w:tc>
          <w:tcPr>
            <w:tcW w:w="2070" w:type="dxa"/>
          </w:tcPr>
          <w:p w14:paraId="71585DF0" w14:textId="499BBBD6" w:rsidR="00793B81" w:rsidRPr="000E5AA3" w:rsidRDefault="000E5AA3">
            <w:pPr>
              <w:spacing w:line="280" w:lineRule="exact"/>
              <w:jc w:val="center"/>
              <w:rPr>
                <w:rFonts w:asciiTheme="majorBidi" w:hAnsiTheme="majorBidi" w:cstheme="majorBidi"/>
                <w:cs/>
                <w:lang w:val="en-US"/>
              </w:rPr>
            </w:pPr>
            <w:r w:rsidRPr="000E5AA3">
              <w:rPr>
                <w:rFonts w:asciiTheme="majorBidi" w:hAnsiTheme="majorBidi" w:cstheme="majorBidi"/>
                <w:lang w:val="en-US"/>
              </w:rPr>
              <w:t>22</w:t>
            </w:r>
            <w:r w:rsidR="00793B81" w:rsidRPr="000E5AA3">
              <w:rPr>
                <w:rFonts w:asciiTheme="majorBidi" w:hAnsiTheme="majorBidi" w:cstheme="majorBidi"/>
                <w:lang w:val="en-US"/>
              </w:rPr>
              <w:t xml:space="preserve"> </w:t>
            </w:r>
            <w:r w:rsidR="00793B81" w:rsidRPr="000E5AA3">
              <w:rPr>
                <w:rFonts w:asciiTheme="majorBidi" w:hAnsiTheme="majorBidi" w:cstheme="majorBidi" w:hint="cs"/>
                <w:cs/>
                <w:lang w:val="en-US"/>
              </w:rPr>
              <w:t xml:space="preserve">ธันวาคม </w:t>
            </w:r>
            <w:r w:rsidRPr="000E5AA3">
              <w:rPr>
                <w:rFonts w:asciiTheme="majorBidi" w:hAnsiTheme="majorBidi" w:cstheme="majorBidi"/>
                <w:lang w:val="en-US"/>
              </w:rPr>
              <w:t>2</w:t>
            </w:r>
            <w:r w:rsidRPr="000E5AA3">
              <w:rPr>
                <w:rFonts w:asciiTheme="majorBidi" w:hAnsiTheme="majorBidi" w:cstheme="majorBidi" w:hint="cs"/>
                <w:lang w:val="en-US"/>
              </w:rPr>
              <w:t>570</w:t>
            </w:r>
          </w:p>
        </w:tc>
        <w:tc>
          <w:tcPr>
            <w:tcW w:w="20" w:type="dxa"/>
          </w:tcPr>
          <w:p w14:paraId="6618AD22" w14:textId="77777777" w:rsidR="00793B81" w:rsidRPr="000E5AA3" w:rsidRDefault="00793B81">
            <w:pPr>
              <w:spacing w:line="280" w:lineRule="exact"/>
              <w:ind w:right="72"/>
              <w:jc w:val="right"/>
              <w:rPr>
                <w:rFonts w:asciiTheme="majorBidi" w:hAnsiTheme="majorBidi" w:cstheme="majorBidi"/>
                <w:lang w:val="en-US"/>
              </w:rPr>
            </w:pPr>
          </w:p>
        </w:tc>
        <w:tc>
          <w:tcPr>
            <w:tcW w:w="749" w:type="dxa"/>
            <w:gridSpan w:val="2"/>
          </w:tcPr>
          <w:p w14:paraId="5BB6CF63" w14:textId="4E60A24F" w:rsidR="00793B81" w:rsidRPr="000E5AA3" w:rsidRDefault="00793B81">
            <w:pPr>
              <w:spacing w:line="280" w:lineRule="exact"/>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6</w:t>
            </w:r>
            <w:r w:rsidRPr="000E5AA3">
              <w:rPr>
                <w:rFonts w:asciiTheme="majorBidi" w:hAnsiTheme="majorBidi" w:cstheme="majorBidi"/>
                <w:lang w:val="en-US"/>
              </w:rPr>
              <w:t>.</w:t>
            </w:r>
            <w:r w:rsidR="000E5AA3" w:rsidRPr="000E5AA3">
              <w:rPr>
                <w:rFonts w:asciiTheme="majorBidi" w:hAnsiTheme="majorBidi" w:cstheme="majorBidi"/>
                <w:lang w:val="en-US"/>
              </w:rPr>
              <w:t>50</w:t>
            </w:r>
          </w:p>
        </w:tc>
        <w:tc>
          <w:tcPr>
            <w:tcW w:w="166" w:type="dxa"/>
            <w:gridSpan w:val="2"/>
            <w:vAlign w:val="bottom"/>
          </w:tcPr>
          <w:p w14:paraId="0F3EE13C" w14:textId="77777777" w:rsidR="00793B81" w:rsidRPr="000E5AA3" w:rsidRDefault="00793B81">
            <w:pPr>
              <w:spacing w:line="280" w:lineRule="exact"/>
              <w:ind w:right="-19"/>
              <w:jc w:val="thaiDistribute"/>
              <w:rPr>
                <w:rFonts w:asciiTheme="majorBidi" w:hAnsiTheme="majorBidi" w:cstheme="majorBidi"/>
                <w:spacing w:val="-10"/>
                <w:lang w:val="en-US"/>
              </w:rPr>
            </w:pPr>
          </w:p>
        </w:tc>
        <w:tc>
          <w:tcPr>
            <w:tcW w:w="749" w:type="dxa"/>
            <w:gridSpan w:val="2"/>
          </w:tcPr>
          <w:p w14:paraId="7A536D38" w14:textId="77777777" w:rsidR="00793B81" w:rsidRPr="000E5AA3" w:rsidRDefault="00793B81">
            <w:pPr>
              <w:spacing w:line="280" w:lineRule="exact"/>
              <w:ind w:right="-19"/>
              <w:jc w:val="center"/>
              <w:rPr>
                <w:rFonts w:asciiTheme="majorBidi" w:hAnsiTheme="majorBidi" w:cstheme="majorBidi"/>
                <w:lang w:val="en-US"/>
              </w:rPr>
            </w:pPr>
            <w:r w:rsidRPr="000E5AA3">
              <w:rPr>
                <w:rFonts w:asciiTheme="majorBidi" w:hAnsiTheme="majorBidi" w:cstheme="majorBidi"/>
                <w:lang w:val="en-US"/>
              </w:rPr>
              <w:t>-</w:t>
            </w:r>
          </w:p>
        </w:tc>
        <w:tc>
          <w:tcPr>
            <w:tcW w:w="171" w:type="dxa"/>
            <w:gridSpan w:val="2"/>
          </w:tcPr>
          <w:p w14:paraId="6D9206E9" w14:textId="77777777" w:rsidR="00793B81" w:rsidRPr="000E5AA3" w:rsidRDefault="00793B81">
            <w:pPr>
              <w:spacing w:line="280" w:lineRule="exact"/>
              <w:ind w:right="72"/>
              <w:jc w:val="right"/>
              <w:rPr>
                <w:rFonts w:asciiTheme="majorBidi" w:hAnsiTheme="majorBidi" w:cstheme="majorBidi"/>
                <w:lang w:val="en-US"/>
              </w:rPr>
            </w:pPr>
          </w:p>
        </w:tc>
        <w:tc>
          <w:tcPr>
            <w:tcW w:w="749" w:type="dxa"/>
            <w:gridSpan w:val="2"/>
            <w:vAlign w:val="bottom"/>
          </w:tcPr>
          <w:p w14:paraId="1620055E" w14:textId="237FC0F1" w:rsidR="00793B81" w:rsidRPr="000E5AA3" w:rsidRDefault="000E5AA3">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20</w:t>
            </w:r>
            <w:r w:rsidR="00793B81" w:rsidRPr="000E5AA3">
              <w:rPr>
                <w:rFonts w:asciiTheme="majorBidi" w:hAnsiTheme="majorBidi" w:cstheme="majorBidi"/>
                <w:lang w:val="en-US"/>
              </w:rPr>
              <w:t>,</w:t>
            </w:r>
            <w:r w:rsidRPr="000E5AA3">
              <w:rPr>
                <w:rFonts w:asciiTheme="majorBidi" w:hAnsiTheme="majorBidi" w:cstheme="majorBidi"/>
                <w:lang w:val="en-US"/>
              </w:rPr>
              <w:t>000</w:t>
            </w:r>
          </w:p>
        </w:tc>
        <w:tc>
          <w:tcPr>
            <w:tcW w:w="166" w:type="dxa"/>
            <w:gridSpan w:val="2"/>
          </w:tcPr>
          <w:p w14:paraId="657AB034" w14:textId="77777777" w:rsidR="00793B81" w:rsidRPr="000E5AA3" w:rsidRDefault="00793B81">
            <w:pPr>
              <w:spacing w:line="280" w:lineRule="exact"/>
              <w:ind w:right="72"/>
              <w:jc w:val="center"/>
              <w:rPr>
                <w:rFonts w:asciiTheme="majorBidi" w:hAnsiTheme="majorBidi" w:cstheme="majorBidi"/>
                <w:spacing w:val="-10"/>
                <w:lang w:val="en-US"/>
              </w:rPr>
            </w:pPr>
          </w:p>
        </w:tc>
        <w:tc>
          <w:tcPr>
            <w:tcW w:w="749" w:type="dxa"/>
            <w:gridSpan w:val="2"/>
            <w:vAlign w:val="bottom"/>
          </w:tcPr>
          <w:p w14:paraId="2EC6988D" w14:textId="77777777" w:rsidR="00793B81" w:rsidRPr="000E5AA3" w:rsidRDefault="00793B81">
            <w:pPr>
              <w:tabs>
                <w:tab w:val="decimal" w:pos="364"/>
              </w:tabs>
              <w:spacing w:line="280" w:lineRule="exact"/>
              <w:ind w:right="-72"/>
              <w:rPr>
                <w:rFonts w:asciiTheme="majorBidi" w:hAnsiTheme="majorBidi" w:cstheme="majorBidi"/>
                <w:lang w:val="en-US"/>
              </w:rPr>
            </w:pPr>
            <w:r w:rsidRPr="000E5AA3">
              <w:rPr>
                <w:rFonts w:asciiTheme="majorBidi" w:hAnsiTheme="majorBidi" w:cstheme="majorBidi"/>
                <w:lang w:val="en-US"/>
              </w:rPr>
              <w:t>-</w:t>
            </w:r>
          </w:p>
        </w:tc>
      </w:tr>
      <w:tr w:rsidR="000E5AA3" w:rsidRPr="000E5AA3" w14:paraId="3E8CC117" w14:textId="77777777" w:rsidTr="005A3C88">
        <w:trPr>
          <w:gridAfter w:val="1"/>
          <w:wAfter w:w="20" w:type="dxa"/>
        </w:trPr>
        <w:tc>
          <w:tcPr>
            <w:tcW w:w="4680" w:type="dxa"/>
            <w:gridSpan w:val="2"/>
          </w:tcPr>
          <w:p w14:paraId="6AC99647" w14:textId="5D3D0350" w:rsidR="00793B81" w:rsidRPr="000E5AA3" w:rsidRDefault="00A86F0B">
            <w:pPr>
              <w:spacing w:line="280" w:lineRule="exact"/>
              <w:ind w:right="72"/>
              <w:rPr>
                <w:rFonts w:asciiTheme="majorBidi" w:hAnsiTheme="majorBidi" w:cstheme="majorBidi"/>
                <w:spacing w:val="-10"/>
                <w:lang w:val="en-US"/>
              </w:rPr>
            </w:pPr>
            <w:r w:rsidRPr="000E5AA3">
              <w:rPr>
                <w:rFonts w:asciiTheme="majorBidi" w:hAnsiTheme="majorBidi"/>
                <w:cs/>
                <w:lang w:val="en-US"/>
              </w:rPr>
              <w:t>เงินกู้ยืมระยะยาวจากบริษัทอื่น</w:t>
            </w:r>
          </w:p>
        </w:tc>
        <w:tc>
          <w:tcPr>
            <w:tcW w:w="749" w:type="dxa"/>
            <w:gridSpan w:val="2"/>
          </w:tcPr>
          <w:p w14:paraId="5297199A" w14:textId="77777777" w:rsidR="00793B81" w:rsidRPr="000E5AA3" w:rsidRDefault="00793B81">
            <w:pPr>
              <w:spacing w:line="280" w:lineRule="exact"/>
              <w:ind w:right="72"/>
              <w:jc w:val="right"/>
              <w:rPr>
                <w:rFonts w:asciiTheme="majorBidi" w:hAnsiTheme="majorBidi" w:cstheme="majorBidi"/>
                <w:spacing w:val="-10"/>
                <w:lang w:val="en-US"/>
              </w:rPr>
            </w:pPr>
          </w:p>
        </w:tc>
        <w:tc>
          <w:tcPr>
            <w:tcW w:w="166" w:type="dxa"/>
            <w:gridSpan w:val="2"/>
          </w:tcPr>
          <w:p w14:paraId="09BE13DF" w14:textId="77777777" w:rsidR="00793B81" w:rsidRPr="000E5AA3" w:rsidRDefault="00793B81">
            <w:pPr>
              <w:spacing w:line="280" w:lineRule="exact"/>
              <w:ind w:right="72"/>
              <w:jc w:val="thaiDistribute"/>
              <w:rPr>
                <w:rFonts w:asciiTheme="majorBidi" w:hAnsiTheme="majorBidi" w:cstheme="majorBidi"/>
                <w:spacing w:val="-10"/>
                <w:lang w:val="en-US"/>
              </w:rPr>
            </w:pPr>
          </w:p>
        </w:tc>
        <w:tc>
          <w:tcPr>
            <w:tcW w:w="749" w:type="dxa"/>
            <w:gridSpan w:val="2"/>
            <w:vAlign w:val="bottom"/>
          </w:tcPr>
          <w:p w14:paraId="5C0D0D34" w14:textId="77777777" w:rsidR="00793B81" w:rsidRPr="000E5AA3" w:rsidRDefault="00793B81">
            <w:pPr>
              <w:spacing w:line="280" w:lineRule="exact"/>
              <w:ind w:firstLine="36"/>
              <w:jc w:val="center"/>
              <w:rPr>
                <w:rFonts w:asciiTheme="majorBidi" w:hAnsiTheme="majorBidi" w:cstheme="majorBidi"/>
                <w:cs/>
              </w:rPr>
            </w:pPr>
          </w:p>
        </w:tc>
        <w:tc>
          <w:tcPr>
            <w:tcW w:w="171" w:type="dxa"/>
            <w:gridSpan w:val="2"/>
          </w:tcPr>
          <w:p w14:paraId="7BC070C2" w14:textId="77777777" w:rsidR="00793B81" w:rsidRPr="000E5AA3" w:rsidRDefault="00793B81">
            <w:pPr>
              <w:spacing w:line="280" w:lineRule="exact"/>
              <w:ind w:right="72"/>
              <w:jc w:val="right"/>
              <w:rPr>
                <w:rFonts w:asciiTheme="majorBidi" w:hAnsiTheme="majorBidi" w:cstheme="majorBidi"/>
                <w:lang w:val="en-US"/>
              </w:rPr>
            </w:pPr>
          </w:p>
        </w:tc>
        <w:tc>
          <w:tcPr>
            <w:tcW w:w="749" w:type="dxa"/>
            <w:gridSpan w:val="2"/>
            <w:tcBorders>
              <w:top w:val="single" w:sz="4" w:space="0" w:color="auto"/>
              <w:bottom w:val="double" w:sz="4" w:space="0" w:color="auto"/>
            </w:tcBorders>
          </w:tcPr>
          <w:p w14:paraId="20B2BFC2" w14:textId="2D7E2CF4" w:rsidR="00793B81" w:rsidRPr="000E5AA3" w:rsidRDefault="000E5AA3">
            <w:pPr>
              <w:tabs>
                <w:tab w:val="decimal" w:pos="639"/>
              </w:tabs>
              <w:spacing w:line="280" w:lineRule="exact"/>
              <w:ind w:right="-72"/>
              <w:rPr>
                <w:rFonts w:asciiTheme="majorBidi" w:hAnsiTheme="majorBidi" w:cstheme="majorBidi"/>
                <w:lang w:val="en-US"/>
              </w:rPr>
            </w:pPr>
            <w:r w:rsidRPr="000E5AA3">
              <w:rPr>
                <w:rFonts w:asciiTheme="majorBidi" w:hAnsiTheme="majorBidi" w:cstheme="majorBidi"/>
                <w:lang w:val="en-US"/>
              </w:rPr>
              <w:t>20</w:t>
            </w:r>
            <w:r w:rsidR="00A86F0B" w:rsidRPr="000E5AA3">
              <w:rPr>
                <w:rFonts w:asciiTheme="majorBidi" w:hAnsiTheme="majorBidi" w:cstheme="majorBidi"/>
                <w:lang w:val="en-US"/>
              </w:rPr>
              <w:t>,</w:t>
            </w:r>
            <w:r w:rsidRPr="000E5AA3">
              <w:rPr>
                <w:rFonts w:asciiTheme="majorBidi" w:hAnsiTheme="majorBidi" w:cstheme="majorBidi"/>
                <w:lang w:val="en-US"/>
              </w:rPr>
              <w:t>000</w:t>
            </w:r>
          </w:p>
        </w:tc>
        <w:tc>
          <w:tcPr>
            <w:tcW w:w="166" w:type="dxa"/>
            <w:gridSpan w:val="2"/>
          </w:tcPr>
          <w:p w14:paraId="047343EE" w14:textId="77777777" w:rsidR="00793B81" w:rsidRPr="000E5AA3" w:rsidRDefault="00793B81">
            <w:pPr>
              <w:spacing w:line="280" w:lineRule="exact"/>
              <w:ind w:right="72"/>
              <w:jc w:val="thaiDistribute"/>
              <w:rPr>
                <w:rFonts w:asciiTheme="majorBidi" w:hAnsiTheme="majorBidi" w:cstheme="majorBidi"/>
                <w:spacing w:val="-10"/>
                <w:lang w:val="en-US"/>
              </w:rPr>
            </w:pPr>
          </w:p>
        </w:tc>
        <w:tc>
          <w:tcPr>
            <w:tcW w:w="749" w:type="dxa"/>
            <w:gridSpan w:val="2"/>
            <w:tcBorders>
              <w:top w:val="single" w:sz="4" w:space="0" w:color="auto"/>
              <w:bottom w:val="double" w:sz="4" w:space="0" w:color="auto"/>
            </w:tcBorders>
          </w:tcPr>
          <w:p w14:paraId="5501BBC1" w14:textId="6E3FEB48" w:rsidR="00793B81" w:rsidRPr="000E5AA3" w:rsidRDefault="00A86F0B" w:rsidP="00A86F0B">
            <w:pPr>
              <w:tabs>
                <w:tab w:val="decimal" w:pos="378"/>
              </w:tabs>
              <w:spacing w:line="280" w:lineRule="exact"/>
              <w:ind w:right="-72"/>
              <w:rPr>
                <w:rFonts w:asciiTheme="majorBidi" w:hAnsiTheme="majorBidi" w:cstheme="majorBidi"/>
                <w:lang w:val="en-US"/>
              </w:rPr>
            </w:pPr>
            <w:r w:rsidRPr="000E5AA3">
              <w:rPr>
                <w:rFonts w:asciiTheme="majorBidi" w:hAnsiTheme="majorBidi" w:cstheme="majorBidi"/>
                <w:lang w:val="en-US"/>
              </w:rPr>
              <w:t>-</w:t>
            </w:r>
          </w:p>
        </w:tc>
      </w:tr>
    </w:tbl>
    <w:p w14:paraId="7EE55F30" w14:textId="599FA2AE" w:rsidR="00D57856" w:rsidRPr="000E5AA3" w:rsidRDefault="00BE4FCA" w:rsidP="00716BB9">
      <w:pPr>
        <w:spacing w:before="240"/>
        <w:ind w:left="1080"/>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lang w:val="en-US"/>
        </w:rPr>
        <w:t xml:space="preserve">ณ 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cs/>
          <w:lang w:val="en-US"/>
        </w:rPr>
        <w:t xml:space="preserve"> ธันวาคม </w:t>
      </w:r>
      <w:r w:rsidR="000E5AA3" w:rsidRPr="000E5AA3">
        <w:rPr>
          <w:rFonts w:asciiTheme="majorBidi" w:hAnsiTheme="majorBidi" w:cstheme="majorBidi"/>
          <w:spacing w:val="-10"/>
          <w:sz w:val="32"/>
          <w:szCs w:val="32"/>
          <w:lang w:val="en-US"/>
        </w:rPr>
        <w:t>2568</w:t>
      </w:r>
      <w:r w:rsidRPr="000E5AA3">
        <w:rPr>
          <w:rFonts w:asciiTheme="majorBidi" w:hAnsiTheme="majorBidi" w:cstheme="majorBidi"/>
          <w:sz w:val="32"/>
          <w:szCs w:val="32"/>
          <w:cs/>
        </w:rPr>
        <w:t xml:space="preserve"> </w:t>
      </w:r>
      <w:r w:rsidR="00342A14" w:rsidRPr="000E5AA3">
        <w:rPr>
          <w:rFonts w:asciiTheme="majorBidi" w:hAnsiTheme="majorBidi" w:cstheme="majorBidi" w:hint="cs"/>
          <w:sz w:val="32"/>
          <w:szCs w:val="32"/>
          <w:cs/>
        </w:rPr>
        <w:t>บริษัทได้</w:t>
      </w:r>
      <w:r w:rsidR="00165E08" w:rsidRPr="000E5AA3">
        <w:rPr>
          <w:rFonts w:asciiTheme="majorBidi" w:hAnsiTheme="majorBidi" w:cstheme="majorBidi" w:hint="cs"/>
          <w:sz w:val="32"/>
          <w:szCs w:val="32"/>
          <w:cs/>
        </w:rPr>
        <w:t>นำหน่วยลงทุนในทรัสต์เพื่อการลงทุนในอสังหาริมทรัพย์</w:t>
      </w:r>
      <w:r w:rsidR="007622CC" w:rsidRPr="000E5AA3">
        <w:rPr>
          <w:rFonts w:asciiTheme="majorBidi" w:hAnsiTheme="majorBidi" w:cstheme="majorBidi"/>
          <w:sz w:val="32"/>
          <w:szCs w:val="32"/>
          <w:cs/>
          <w:lang w:val="en-US"/>
        </w:rPr>
        <w:t xml:space="preserve"> </w:t>
      </w:r>
      <w:r w:rsidR="00056CB3" w:rsidRPr="000E5AA3">
        <w:rPr>
          <w:rFonts w:asciiTheme="majorBidi" w:hAnsiTheme="majorBidi" w:cstheme="majorBidi"/>
          <w:sz w:val="32"/>
          <w:szCs w:val="32"/>
          <w:lang w:val="en-US"/>
        </w:rPr>
        <w:t xml:space="preserve">      </w:t>
      </w:r>
      <w:r w:rsidR="00165E08" w:rsidRPr="000E5AA3">
        <w:rPr>
          <w:rFonts w:asciiTheme="majorBidi" w:hAnsiTheme="majorBidi" w:cstheme="majorBidi" w:hint="cs"/>
          <w:sz w:val="32"/>
          <w:szCs w:val="32"/>
          <w:cs/>
        </w:rPr>
        <w:t>อิสสระ</w:t>
      </w:r>
      <w:r w:rsidR="00342A14" w:rsidRPr="000E5AA3">
        <w:rPr>
          <w:rFonts w:asciiTheme="majorBidi" w:hAnsiTheme="majorBidi" w:cstheme="majorBidi" w:hint="cs"/>
          <w:sz w:val="32"/>
          <w:szCs w:val="32"/>
          <w:cs/>
        </w:rPr>
        <w:t xml:space="preserve"> เป็นหลักประกันการกู้ยืมเงิน</w:t>
      </w:r>
      <w:r w:rsidR="005C5B4D" w:rsidRPr="000E5AA3">
        <w:rPr>
          <w:rFonts w:asciiTheme="majorBidi" w:hAnsiTheme="majorBidi" w:cstheme="majorBidi" w:hint="cs"/>
          <w:sz w:val="32"/>
          <w:szCs w:val="32"/>
          <w:cs/>
        </w:rPr>
        <w:t xml:space="preserve"> </w:t>
      </w:r>
      <w:r w:rsidR="000A77B8" w:rsidRPr="000E5AA3">
        <w:rPr>
          <w:rFonts w:asciiTheme="majorBidi" w:hAnsiTheme="majorBidi" w:cstheme="majorBidi"/>
          <w:sz w:val="32"/>
          <w:szCs w:val="32"/>
          <w:cs/>
        </w:rPr>
        <w:t>ซึ่งเงินกู้ยืมมีกำหนดชำระคืน</w:t>
      </w:r>
      <w:r w:rsidR="00995C36" w:rsidRPr="000E5AA3">
        <w:rPr>
          <w:rFonts w:asciiTheme="majorBidi" w:hAnsiTheme="majorBidi" w:cstheme="majorBidi"/>
          <w:sz w:val="32"/>
          <w:szCs w:val="32"/>
          <w:cs/>
        </w:rPr>
        <w:t>เมื่อ</w:t>
      </w:r>
      <w:r w:rsidR="003B5DF8" w:rsidRPr="000E5AA3">
        <w:rPr>
          <w:rFonts w:asciiTheme="majorBidi" w:hAnsiTheme="majorBidi" w:cstheme="majorBidi"/>
          <w:sz w:val="32"/>
          <w:szCs w:val="32"/>
          <w:cs/>
        </w:rPr>
        <w:t>ถึงกำหนดระยะเวลาชำระตามที่ระบุไว้ในสัญญากู้ยืม</w:t>
      </w:r>
      <w:r w:rsidR="000A77B8" w:rsidRPr="000E5AA3">
        <w:rPr>
          <w:rFonts w:asciiTheme="majorBidi" w:hAnsiTheme="majorBidi" w:cstheme="majorBidi"/>
          <w:sz w:val="32"/>
          <w:szCs w:val="32"/>
          <w:cs/>
        </w:rPr>
        <w:t xml:space="preserve"> </w:t>
      </w:r>
      <w:r w:rsidR="00D20531" w:rsidRPr="000E5AA3">
        <w:rPr>
          <w:rFonts w:asciiTheme="majorBidi" w:hAnsiTheme="majorBidi" w:cstheme="majorBidi" w:hint="cs"/>
          <w:sz w:val="32"/>
          <w:szCs w:val="32"/>
          <w:cs/>
        </w:rPr>
        <w:t>และมีกำหนดชำระดอกเบี้ยเป็นราย</w:t>
      </w:r>
      <w:r w:rsidR="005C5B4D" w:rsidRPr="000E5AA3">
        <w:rPr>
          <w:rFonts w:asciiTheme="majorBidi" w:hAnsiTheme="majorBidi" w:cstheme="majorBidi" w:hint="cs"/>
          <w:sz w:val="32"/>
          <w:szCs w:val="32"/>
          <w:cs/>
        </w:rPr>
        <w:t>ไตรมาส</w:t>
      </w:r>
      <w:r w:rsidR="00D20531" w:rsidRPr="000E5AA3">
        <w:rPr>
          <w:rFonts w:asciiTheme="majorBidi" w:hAnsiTheme="majorBidi" w:cstheme="majorBidi" w:hint="cs"/>
          <w:spacing w:val="-10"/>
          <w:sz w:val="32"/>
          <w:szCs w:val="32"/>
          <w:cs/>
          <w:lang w:val="en-US"/>
        </w:rPr>
        <w:t xml:space="preserve"> </w:t>
      </w:r>
    </w:p>
    <w:p w14:paraId="29311891" w14:textId="5C30D429" w:rsidR="00BF7B71" w:rsidRPr="000E5AA3" w:rsidRDefault="00240EB7" w:rsidP="00AD3821">
      <w:pPr>
        <w:spacing w:before="240"/>
        <w:ind w:left="1080"/>
        <w:jc w:val="thaiDistribute"/>
        <w:rPr>
          <w:rFonts w:asciiTheme="majorBidi" w:hAnsiTheme="majorBidi" w:cstheme="majorBidi"/>
          <w:spacing w:val="-6"/>
          <w:sz w:val="32"/>
          <w:szCs w:val="32"/>
          <w:lang w:val="en-US"/>
        </w:rPr>
      </w:pPr>
      <w:r w:rsidRPr="000E5AA3">
        <w:rPr>
          <w:rFonts w:asciiTheme="majorBidi" w:hAnsiTheme="majorBidi" w:cstheme="majorBidi"/>
          <w:spacing w:val="-6"/>
          <w:sz w:val="32"/>
          <w:szCs w:val="32"/>
          <w:cs/>
          <w:lang w:val="en-U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lang w:val="en-US"/>
        </w:rPr>
        <w:t xml:space="preserve"> </w:t>
      </w:r>
      <w:r w:rsidRPr="000E5AA3">
        <w:rPr>
          <w:rFonts w:asciiTheme="majorBidi" w:hAnsiTheme="majorBidi" w:cstheme="majorBidi" w:hint="cs"/>
          <w:spacing w:val="-6"/>
          <w:sz w:val="32"/>
          <w:szCs w:val="32"/>
          <w:cs/>
          <w:lang w:val="en-US"/>
        </w:rPr>
        <w:t xml:space="preserve">ธันวาคม </w:t>
      </w:r>
      <w:r w:rsidR="000E5AA3" w:rsidRPr="000E5AA3">
        <w:rPr>
          <w:rFonts w:asciiTheme="majorBidi" w:hAnsiTheme="majorBidi" w:cstheme="majorBidi"/>
          <w:spacing w:val="-6"/>
          <w:sz w:val="32"/>
          <w:szCs w:val="32"/>
          <w:lang w:val="en-US"/>
        </w:rPr>
        <w:t>2568</w:t>
      </w:r>
      <w:r w:rsidRPr="000E5AA3">
        <w:rPr>
          <w:rFonts w:asciiTheme="majorBidi" w:hAnsiTheme="majorBidi" w:cstheme="majorBidi"/>
          <w:spacing w:val="-6"/>
          <w:sz w:val="32"/>
          <w:szCs w:val="32"/>
          <w:cs/>
          <w:lang w:val="en-US"/>
        </w:rPr>
        <w:t xml:space="preserve"> </w:t>
      </w:r>
      <w:r w:rsidRPr="000E5AA3">
        <w:rPr>
          <w:rFonts w:asciiTheme="majorBidi" w:hAnsiTheme="majorBidi" w:cstheme="majorBidi" w:hint="cs"/>
          <w:spacing w:val="-6"/>
          <w:sz w:val="32"/>
          <w:szCs w:val="32"/>
          <w:cs/>
          <w:lang w:val="en-US"/>
        </w:rPr>
        <w:t>กลุ่มบริษัทมีเงินกู้ยืม</w:t>
      </w:r>
      <w:r w:rsidR="00537966" w:rsidRPr="000E5AA3">
        <w:rPr>
          <w:rFonts w:asciiTheme="majorBidi" w:hAnsiTheme="majorBidi" w:cstheme="majorBidi" w:hint="cs"/>
          <w:spacing w:val="-6"/>
          <w:sz w:val="32"/>
          <w:szCs w:val="32"/>
          <w:cs/>
          <w:lang w:val="en-US"/>
        </w:rPr>
        <w:t>ระยะ</w:t>
      </w:r>
      <w:r w:rsidR="002E1BFD">
        <w:rPr>
          <w:rFonts w:asciiTheme="majorBidi" w:hAnsiTheme="majorBidi" w:cstheme="majorBidi" w:hint="cs"/>
          <w:spacing w:val="-6"/>
          <w:sz w:val="32"/>
          <w:szCs w:val="32"/>
          <w:cs/>
          <w:lang w:val="en-US"/>
        </w:rPr>
        <w:t>ยาว</w:t>
      </w:r>
      <w:r w:rsidRPr="000E5AA3">
        <w:rPr>
          <w:rFonts w:asciiTheme="majorBidi" w:hAnsiTheme="majorBidi" w:cstheme="majorBidi" w:hint="cs"/>
          <w:spacing w:val="-6"/>
          <w:sz w:val="32"/>
          <w:szCs w:val="32"/>
          <w:cs/>
          <w:lang w:val="en-US"/>
        </w:rPr>
        <w:t>จากบริษัทอื่นจำนวน</w:t>
      </w:r>
      <w:r w:rsidRPr="000E5AA3">
        <w:rPr>
          <w:rFonts w:asciiTheme="majorBidi" w:hAnsiTheme="majorBidi" w:cstheme="majorBidi"/>
          <w:spacing w:val="-6"/>
          <w:sz w:val="32"/>
          <w:szCs w:val="32"/>
          <w:cs/>
          <w:lang w:val="en-US"/>
        </w:rPr>
        <w:t xml:space="preserve"> </w:t>
      </w:r>
      <w:r w:rsidR="000E5AA3" w:rsidRPr="000E5AA3">
        <w:rPr>
          <w:rFonts w:asciiTheme="majorBidi" w:hAnsiTheme="majorBidi" w:cstheme="majorBidi"/>
          <w:spacing w:val="-6"/>
          <w:sz w:val="32"/>
          <w:szCs w:val="32"/>
          <w:lang w:val="en-US"/>
        </w:rPr>
        <w:t>143</w:t>
      </w:r>
      <w:r w:rsidR="00056CB3"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00</w:t>
      </w:r>
      <w:r w:rsidRPr="000E5AA3">
        <w:rPr>
          <w:rFonts w:asciiTheme="majorBidi" w:hAnsiTheme="majorBidi" w:cstheme="majorBidi"/>
          <w:spacing w:val="-6"/>
          <w:sz w:val="32"/>
          <w:szCs w:val="32"/>
          <w:cs/>
          <w:lang w:val="en-US"/>
        </w:rPr>
        <w:t xml:space="preserve"> </w:t>
      </w:r>
      <w:r w:rsidR="000F51C6" w:rsidRPr="000E5AA3">
        <w:rPr>
          <w:rFonts w:asciiTheme="majorBidi" w:hAnsiTheme="majorBidi" w:cstheme="majorBidi" w:hint="cs"/>
          <w:spacing w:val="-6"/>
          <w:sz w:val="32"/>
          <w:szCs w:val="32"/>
          <w:cs/>
          <w:lang w:val="en-US"/>
        </w:rPr>
        <w:t xml:space="preserve">ล้านบาท </w:t>
      </w:r>
      <w:r w:rsidR="00DC6CAC" w:rsidRPr="000E5AA3">
        <w:rPr>
          <w:rFonts w:asciiTheme="majorBidi" w:hAnsiTheme="majorBidi" w:cstheme="majorBidi" w:hint="cs"/>
          <w:spacing w:val="-6"/>
          <w:sz w:val="32"/>
          <w:szCs w:val="32"/>
          <w:cs/>
          <w:lang w:val="en-US"/>
        </w:rPr>
        <w:t>ซึ่ง</w:t>
      </w:r>
      <w:r w:rsidRPr="000E5AA3">
        <w:rPr>
          <w:rFonts w:asciiTheme="majorBidi" w:hAnsiTheme="majorBidi" w:cstheme="majorBidi"/>
          <w:spacing w:val="-6"/>
          <w:sz w:val="32"/>
          <w:szCs w:val="32"/>
          <w:cs/>
          <w:lang w:val="en-US"/>
        </w:rPr>
        <w:t xml:space="preserve">จะครบกำหนดชำระภายใน </w:t>
      </w:r>
      <w:r w:rsidR="000E5AA3" w:rsidRPr="000E5AA3">
        <w:rPr>
          <w:rFonts w:asciiTheme="majorBidi" w:hAnsiTheme="majorBidi" w:cstheme="majorBidi"/>
          <w:spacing w:val="-6"/>
          <w:sz w:val="32"/>
          <w:szCs w:val="32"/>
          <w:lang w:val="en-US"/>
        </w:rPr>
        <w:t>1</w:t>
      </w:r>
      <w:r w:rsidRPr="000E5AA3">
        <w:rPr>
          <w:rFonts w:asciiTheme="majorBidi" w:hAnsiTheme="majorBidi" w:cstheme="majorBidi"/>
          <w:spacing w:val="-6"/>
          <w:sz w:val="32"/>
          <w:szCs w:val="32"/>
          <w:cs/>
          <w:lang w:val="en-US"/>
        </w:rPr>
        <w:t xml:space="preserve"> </w:t>
      </w:r>
      <w:r w:rsidR="002E609F" w:rsidRPr="000E5AA3">
        <w:rPr>
          <w:rFonts w:asciiTheme="majorBidi" w:hAnsiTheme="majorBidi" w:cstheme="majorBidi" w:hint="cs"/>
          <w:spacing w:val="-6"/>
          <w:sz w:val="32"/>
          <w:szCs w:val="32"/>
          <w:cs/>
          <w:lang w:val="en-US"/>
        </w:rPr>
        <w:t>ปี</w:t>
      </w:r>
      <w:r w:rsidRPr="000E5AA3">
        <w:rPr>
          <w:rFonts w:asciiTheme="majorBidi" w:hAnsiTheme="majorBidi" w:cstheme="majorBidi" w:hint="cs"/>
          <w:spacing w:val="-6"/>
          <w:sz w:val="32"/>
          <w:szCs w:val="32"/>
          <w:cs/>
          <w:lang w:val="en-US"/>
        </w:rPr>
        <w:t xml:space="preserve"> โดยกลุ่มบริษัทมีความตั้งใจที่จะชำระคืนเงินกู้ยืมเหล่านี้โดยใช้กระแสเงินสดจากการดำเนินงาน</w:t>
      </w:r>
    </w:p>
    <w:p w14:paraId="7D8F28EF" w14:textId="013A871A" w:rsidR="004A11FC" w:rsidRPr="000E5AA3" w:rsidRDefault="000E5AA3" w:rsidP="00885725">
      <w:pPr>
        <w:pStyle w:val="Caption"/>
        <w:tabs>
          <w:tab w:val="left" w:pos="1080"/>
        </w:tabs>
        <w:spacing w:before="240"/>
        <w:ind w:left="547" w:right="72"/>
        <w:jc w:val="thaiDistribute"/>
        <w:rPr>
          <w:rFonts w:asciiTheme="majorBidi" w:hAnsiTheme="majorBidi" w:cstheme="majorBidi"/>
          <w:b w:val="0"/>
          <w:bCs w:val="0"/>
          <w:sz w:val="32"/>
          <w:szCs w:val="32"/>
          <w:cs/>
        </w:rPr>
      </w:pPr>
      <w:r w:rsidRPr="000E5AA3">
        <w:rPr>
          <w:rFonts w:asciiTheme="majorBidi" w:hAnsiTheme="majorBidi" w:cstheme="majorBidi"/>
          <w:b w:val="0"/>
          <w:bCs w:val="0"/>
          <w:sz w:val="32"/>
          <w:szCs w:val="32"/>
        </w:rPr>
        <w:t>18</w:t>
      </w:r>
      <w:r w:rsidR="00CC2CDC" w:rsidRPr="000E5AA3">
        <w:rPr>
          <w:rFonts w:asciiTheme="majorBidi" w:hAnsiTheme="majorBidi" w:cstheme="majorBidi"/>
          <w:b w:val="0"/>
          <w:bCs w:val="0"/>
          <w:sz w:val="32"/>
          <w:szCs w:val="32"/>
        </w:rPr>
        <w:t>.</w:t>
      </w:r>
      <w:r w:rsidRPr="000E5AA3">
        <w:rPr>
          <w:rFonts w:asciiTheme="majorBidi" w:hAnsiTheme="majorBidi" w:cstheme="majorBidi"/>
          <w:b w:val="0"/>
          <w:bCs w:val="0"/>
          <w:sz w:val="32"/>
          <w:szCs w:val="32"/>
        </w:rPr>
        <w:t>4</w:t>
      </w:r>
      <w:r w:rsidR="004A11FC" w:rsidRPr="000E5AA3">
        <w:rPr>
          <w:rFonts w:asciiTheme="majorBidi" w:hAnsiTheme="majorBidi" w:cstheme="majorBidi"/>
          <w:b w:val="0"/>
          <w:bCs w:val="0"/>
          <w:sz w:val="32"/>
          <w:szCs w:val="32"/>
          <w:cs/>
        </w:rPr>
        <w:tab/>
        <w:t>หุ้นกู้</w:t>
      </w:r>
    </w:p>
    <w:p w14:paraId="78225281" w14:textId="0EB74A03" w:rsidR="004A11FC" w:rsidRPr="000E5AA3" w:rsidRDefault="004A11FC" w:rsidP="00CC2CDC">
      <w:pPr>
        <w:snapToGrid w:val="0"/>
        <w:ind w:left="540" w:right="-16" w:firstLine="540"/>
        <w:jc w:val="thaiDistribute"/>
        <w:rPr>
          <w:rFonts w:asciiTheme="majorBidi" w:hAnsiTheme="majorBidi" w:cstheme="majorBidi"/>
          <w:sz w:val="32"/>
          <w:szCs w:val="32"/>
          <w:cs/>
        </w:rPr>
      </w:pPr>
      <w:r w:rsidRPr="000E5AA3">
        <w:rPr>
          <w:rFonts w:asciiTheme="majorBidi" w:hAnsiTheme="majorBidi" w:cstheme="majorBidi"/>
          <w:sz w:val="32"/>
          <w:szCs w:val="32"/>
          <w:cs/>
        </w:rPr>
        <w:t xml:space="preserve">หุ้นกู้ </w:t>
      </w:r>
      <w:r w:rsidRPr="000E5AA3">
        <w:rPr>
          <w:rFonts w:asciiTheme="majorBidi" w:hAnsiTheme="majorBidi" w:cstheme="majorBidi"/>
          <w:spacing w:val="-10"/>
          <w:sz w:val="32"/>
          <w:szCs w:val="32"/>
          <w:cs/>
        </w:rPr>
        <w:t xml:space="preserve">ณ วันที่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cs/>
        </w:rPr>
        <w:t xml:space="preserve"> ธันวาคม</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z w:val="32"/>
          <w:szCs w:val="32"/>
          <w:cs/>
        </w:rPr>
        <w:t>ประกอบด้วย</w:t>
      </w:r>
    </w:p>
    <w:tbl>
      <w:tblPr>
        <w:tblW w:w="8280" w:type="dxa"/>
        <w:tblInd w:w="990" w:type="dxa"/>
        <w:tblBorders>
          <w:top w:val="single" w:sz="4" w:space="0" w:color="auto"/>
          <w:bottom w:val="double" w:sz="4" w:space="0" w:color="auto"/>
        </w:tblBorders>
        <w:tblLayout w:type="fixed"/>
        <w:tblCellMar>
          <w:left w:w="0" w:type="dxa"/>
          <w:right w:w="0" w:type="dxa"/>
        </w:tblCellMar>
        <w:tblLook w:val="0000" w:firstRow="0" w:lastRow="0" w:firstColumn="0" w:lastColumn="0" w:noHBand="0" w:noVBand="0"/>
      </w:tblPr>
      <w:tblGrid>
        <w:gridCol w:w="1248"/>
        <w:gridCol w:w="12"/>
        <w:gridCol w:w="145"/>
        <w:gridCol w:w="7"/>
        <w:gridCol w:w="849"/>
        <w:gridCol w:w="619"/>
        <w:gridCol w:w="183"/>
        <w:gridCol w:w="210"/>
        <w:gridCol w:w="867"/>
        <w:gridCol w:w="183"/>
        <w:gridCol w:w="807"/>
        <w:gridCol w:w="81"/>
        <w:gridCol w:w="1004"/>
        <w:gridCol w:w="183"/>
        <w:gridCol w:w="877"/>
        <w:gridCol w:w="125"/>
        <w:gridCol w:w="880"/>
      </w:tblGrid>
      <w:tr w:rsidR="000E5AA3" w:rsidRPr="000E5AA3" w14:paraId="542D2B1B" w14:textId="77777777" w:rsidTr="0061598E">
        <w:trPr>
          <w:cantSplit/>
          <w:tblHeader/>
        </w:trPr>
        <w:tc>
          <w:tcPr>
            <w:tcW w:w="1260" w:type="dxa"/>
            <w:gridSpan w:val="2"/>
            <w:tcBorders>
              <w:top w:val="nil"/>
              <w:bottom w:val="nil"/>
              <w:right w:val="nil"/>
            </w:tcBorders>
          </w:tcPr>
          <w:p w14:paraId="19D1A1F6"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52" w:type="dxa"/>
            <w:gridSpan w:val="2"/>
            <w:tcBorders>
              <w:top w:val="nil"/>
              <w:bottom w:val="nil"/>
              <w:right w:val="nil"/>
            </w:tcBorders>
          </w:tcPr>
          <w:p w14:paraId="1A3F0EF8"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468" w:type="dxa"/>
            <w:gridSpan w:val="2"/>
            <w:tcBorders>
              <w:top w:val="nil"/>
              <w:left w:val="nil"/>
              <w:bottom w:val="nil"/>
              <w:right w:val="nil"/>
            </w:tcBorders>
          </w:tcPr>
          <w:p w14:paraId="002E0734"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83" w:type="dxa"/>
            <w:tcBorders>
              <w:top w:val="nil"/>
              <w:left w:val="nil"/>
              <w:bottom w:val="nil"/>
              <w:right w:val="nil"/>
            </w:tcBorders>
          </w:tcPr>
          <w:p w14:paraId="00D717D5"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077" w:type="dxa"/>
            <w:gridSpan w:val="2"/>
            <w:tcBorders>
              <w:top w:val="nil"/>
              <w:left w:val="nil"/>
              <w:bottom w:val="nil"/>
              <w:right w:val="nil"/>
            </w:tcBorders>
          </w:tcPr>
          <w:p w14:paraId="56B9F3DC"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83" w:type="dxa"/>
            <w:tcBorders>
              <w:top w:val="nil"/>
              <w:left w:val="nil"/>
              <w:bottom w:val="nil"/>
              <w:right w:val="nil"/>
            </w:tcBorders>
          </w:tcPr>
          <w:p w14:paraId="36CD30F3"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807" w:type="dxa"/>
            <w:tcBorders>
              <w:top w:val="nil"/>
              <w:left w:val="nil"/>
              <w:bottom w:val="nil"/>
              <w:right w:val="nil"/>
            </w:tcBorders>
          </w:tcPr>
          <w:p w14:paraId="78DBBA42"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81" w:type="dxa"/>
            <w:tcBorders>
              <w:top w:val="nil"/>
              <w:left w:val="nil"/>
              <w:bottom w:val="nil"/>
              <w:right w:val="nil"/>
            </w:tcBorders>
          </w:tcPr>
          <w:p w14:paraId="208569F8"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004" w:type="dxa"/>
            <w:tcBorders>
              <w:top w:val="nil"/>
              <w:left w:val="nil"/>
              <w:bottom w:val="nil"/>
            </w:tcBorders>
          </w:tcPr>
          <w:p w14:paraId="393F0977"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83" w:type="dxa"/>
            <w:tcBorders>
              <w:top w:val="nil"/>
              <w:bottom w:val="nil"/>
            </w:tcBorders>
          </w:tcPr>
          <w:p w14:paraId="425AE0D0" w14:textId="77777777" w:rsidR="004A11FC" w:rsidRPr="000E5AA3" w:rsidRDefault="004A11FC" w:rsidP="00AF2F9F">
            <w:pPr>
              <w:snapToGrid w:val="0"/>
              <w:spacing w:line="240" w:lineRule="exact"/>
              <w:ind w:right="-16"/>
              <w:jc w:val="center"/>
              <w:rPr>
                <w:rFonts w:asciiTheme="majorBidi" w:hAnsiTheme="majorBidi" w:cstheme="majorBidi"/>
                <w:b/>
                <w:bCs/>
                <w:sz w:val="22"/>
                <w:szCs w:val="22"/>
                <w:lang w:val="en-US"/>
              </w:rPr>
            </w:pPr>
          </w:p>
        </w:tc>
        <w:tc>
          <w:tcPr>
            <w:tcW w:w="1882" w:type="dxa"/>
            <w:gridSpan w:val="3"/>
            <w:tcBorders>
              <w:top w:val="nil"/>
              <w:bottom w:val="nil"/>
            </w:tcBorders>
            <w:vAlign w:val="bottom"/>
          </w:tcPr>
          <w:p w14:paraId="336F6973" w14:textId="77777777" w:rsidR="004A11FC" w:rsidRPr="000E5AA3" w:rsidRDefault="004A11FC" w:rsidP="00AF2F9F">
            <w:pPr>
              <w:snapToGrid w:val="0"/>
              <w:spacing w:line="240" w:lineRule="exact"/>
              <w:ind w:right="-16"/>
              <w:jc w:val="center"/>
              <w:rPr>
                <w:rFonts w:asciiTheme="majorBidi" w:hAnsiTheme="majorBidi" w:cstheme="majorBidi"/>
                <w:sz w:val="22"/>
                <w:szCs w:val="22"/>
                <w:lang w:val="en-US"/>
              </w:rPr>
            </w:pPr>
            <w:r w:rsidRPr="000E5AA3">
              <w:rPr>
                <w:rFonts w:asciiTheme="majorBidi" w:hAnsiTheme="majorBidi" w:cstheme="majorBidi"/>
                <w:b/>
                <w:bCs/>
                <w:sz w:val="22"/>
                <w:szCs w:val="22"/>
                <w:cs/>
              </w:rPr>
              <w:t>งบการเงินรวม</w:t>
            </w:r>
            <w:r w:rsidRPr="000E5AA3">
              <w:rPr>
                <w:rFonts w:asciiTheme="majorBidi" w:hAnsiTheme="majorBidi" w:cstheme="majorBidi"/>
                <w:b/>
                <w:bCs/>
                <w:sz w:val="22"/>
                <w:szCs w:val="22"/>
                <w:lang w:val="en-US"/>
              </w:rPr>
              <w:t>/</w:t>
            </w:r>
          </w:p>
        </w:tc>
      </w:tr>
      <w:tr w:rsidR="000E5AA3" w:rsidRPr="000E5AA3" w14:paraId="14089882" w14:textId="77777777" w:rsidTr="0061598E">
        <w:trPr>
          <w:cantSplit/>
          <w:tblHeader/>
        </w:trPr>
        <w:tc>
          <w:tcPr>
            <w:tcW w:w="1260" w:type="dxa"/>
            <w:gridSpan w:val="2"/>
            <w:tcBorders>
              <w:top w:val="nil"/>
              <w:bottom w:val="nil"/>
              <w:right w:val="nil"/>
            </w:tcBorders>
          </w:tcPr>
          <w:p w14:paraId="63DB8BD7"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52" w:type="dxa"/>
            <w:gridSpan w:val="2"/>
            <w:tcBorders>
              <w:top w:val="nil"/>
              <w:bottom w:val="nil"/>
              <w:right w:val="nil"/>
            </w:tcBorders>
          </w:tcPr>
          <w:p w14:paraId="7890998F"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468" w:type="dxa"/>
            <w:gridSpan w:val="2"/>
            <w:tcBorders>
              <w:top w:val="nil"/>
              <w:left w:val="nil"/>
              <w:bottom w:val="nil"/>
              <w:right w:val="nil"/>
            </w:tcBorders>
          </w:tcPr>
          <w:p w14:paraId="5E5FF6B6"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83" w:type="dxa"/>
            <w:tcBorders>
              <w:top w:val="nil"/>
              <w:left w:val="nil"/>
              <w:bottom w:val="nil"/>
              <w:right w:val="nil"/>
            </w:tcBorders>
          </w:tcPr>
          <w:p w14:paraId="22889663"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077" w:type="dxa"/>
            <w:gridSpan w:val="2"/>
            <w:tcBorders>
              <w:top w:val="nil"/>
              <w:left w:val="nil"/>
              <w:bottom w:val="nil"/>
              <w:right w:val="nil"/>
            </w:tcBorders>
          </w:tcPr>
          <w:p w14:paraId="6CFE0783"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83" w:type="dxa"/>
            <w:tcBorders>
              <w:top w:val="nil"/>
              <w:left w:val="nil"/>
              <w:bottom w:val="nil"/>
              <w:right w:val="nil"/>
            </w:tcBorders>
          </w:tcPr>
          <w:p w14:paraId="68732B97"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807" w:type="dxa"/>
            <w:tcBorders>
              <w:top w:val="nil"/>
              <w:left w:val="nil"/>
              <w:bottom w:val="nil"/>
              <w:right w:val="nil"/>
            </w:tcBorders>
          </w:tcPr>
          <w:p w14:paraId="255C3B90"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81" w:type="dxa"/>
            <w:tcBorders>
              <w:top w:val="nil"/>
              <w:left w:val="nil"/>
              <w:bottom w:val="nil"/>
              <w:right w:val="nil"/>
            </w:tcBorders>
          </w:tcPr>
          <w:p w14:paraId="5E65D8E1"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004" w:type="dxa"/>
            <w:tcBorders>
              <w:top w:val="nil"/>
              <w:left w:val="nil"/>
              <w:bottom w:val="nil"/>
            </w:tcBorders>
          </w:tcPr>
          <w:p w14:paraId="043E1A37"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83" w:type="dxa"/>
            <w:tcBorders>
              <w:top w:val="nil"/>
              <w:bottom w:val="nil"/>
            </w:tcBorders>
          </w:tcPr>
          <w:p w14:paraId="5D8067BA" w14:textId="77777777" w:rsidR="004A11FC" w:rsidRPr="000E5AA3" w:rsidRDefault="004A11FC" w:rsidP="00AF2F9F">
            <w:pPr>
              <w:snapToGrid w:val="0"/>
              <w:spacing w:line="240" w:lineRule="exact"/>
              <w:ind w:right="-16"/>
              <w:jc w:val="center"/>
              <w:rPr>
                <w:rFonts w:asciiTheme="majorBidi" w:hAnsiTheme="majorBidi" w:cstheme="majorBidi"/>
                <w:b/>
                <w:bCs/>
                <w:sz w:val="22"/>
                <w:szCs w:val="22"/>
                <w:lang w:val="en-US"/>
              </w:rPr>
            </w:pPr>
          </w:p>
        </w:tc>
        <w:tc>
          <w:tcPr>
            <w:tcW w:w="1882" w:type="dxa"/>
            <w:gridSpan w:val="3"/>
            <w:tcBorders>
              <w:top w:val="nil"/>
              <w:bottom w:val="nil"/>
            </w:tcBorders>
            <w:vAlign w:val="bottom"/>
          </w:tcPr>
          <w:p w14:paraId="221829CE" w14:textId="77777777" w:rsidR="004A11FC" w:rsidRPr="000E5AA3" w:rsidRDefault="004A11FC" w:rsidP="00AF2F9F">
            <w:pPr>
              <w:snapToGrid w:val="0"/>
              <w:spacing w:line="240" w:lineRule="exact"/>
              <w:ind w:right="-16"/>
              <w:jc w:val="center"/>
              <w:rPr>
                <w:rFonts w:asciiTheme="majorBidi" w:hAnsiTheme="majorBidi" w:cstheme="majorBidi"/>
                <w:sz w:val="22"/>
                <w:szCs w:val="22"/>
                <w:cs/>
              </w:rPr>
            </w:pPr>
            <w:r w:rsidRPr="000E5AA3">
              <w:rPr>
                <w:rFonts w:asciiTheme="majorBidi" w:hAnsiTheme="majorBidi" w:cstheme="majorBidi"/>
                <w:b/>
                <w:bCs/>
                <w:sz w:val="22"/>
                <w:szCs w:val="22"/>
                <w:cs/>
              </w:rPr>
              <w:t>งบการเงินเฉพาะกิจการ</w:t>
            </w:r>
          </w:p>
        </w:tc>
      </w:tr>
      <w:tr w:rsidR="000E5AA3" w:rsidRPr="000E5AA3" w14:paraId="2C2A64F9" w14:textId="77777777" w:rsidTr="0061598E">
        <w:trPr>
          <w:cantSplit/>
          <w:tblHeader/>
        </w:trPr>
        <w:tc>
          <w:tcPr>
            <w:tcW w:w="1260" w:type="dxa"/>
            <w:gridSpan w:val="2"/>
            <w:tcBorders>
              <w:top w:val="nil"/>
              <w:bottom w:val="nil"/>
              <w:right w:val="nil"/>
            </w:tcBorders>
          </w:tcPr>
          <w:p w14:paraId="28CF7072" w14:textId="77777777" w:rsidR="004A11FC" w:rsidRPr="000E5AA3" w:rsidRDefault="004A11FC" w:rsidP="00AF2F9F">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วันที่ออก</w:t>
            </w:r>
          </w:p>
        </w:tc>
        <w:tc>
          <w:tcPr>
            <w:tcW w:w="152" w:type="dxa"/>
            <w:gridSpan w:val="2"/>
            <w:tcBorders>
              <w:top w:val="nil"/>
              <w:bottom w:val="nil"/>
              <w:right w:val="nil"/>
            </w:tcBorders>
          </w:tcPr>
          <w:p w14:paraId="39198840"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468" w:type="dxa"/>
            <w:gridSpan w:val="2"/>
            <w:tcBorders>
              <w:top w:val="nil"/>
              <w:left w:val="nil"/>
              <w:bottom w:val="nil"/>
              <w:right w:val="nil"/>
            </w:tcBorders>
          </w:tcPr>
          <w:p w14:paraId="238CD9FD" w14:textId="77777777" w:rsidR="004A11FC" w:rsidRPr="000E5AA3" w:rsidRDefault="004A11FC" w:rsidP="00AF2F9F">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วันที่ครบกำหนด</w:t>
            </w:r>
          </w:p>
        </w:tc>
        <w:tc>
          <w:tcPr>
            <w:tcW w:w="183" w:type="dxa"/>
            <w:tcBorders>
              <w:top w:val="nil"/>
              <w:left w:val="nil"/>
              <w:bottom w:val="nil"/>
              <w:right w:val="nil"/>
            </w:tcBorders>
          </w:tcPr>
          <w:p w14:paraId="6D939779"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077" w:type="dxa"/>
            <w:gridSpan w:val="2"/>
            <w:tcBorders>
              <w:top w:val="nil"/>
              <w:left w:val="nil"/>
              <w:bottom w:val="nil"/>
              <w:right w:val="nil"/>
            </w:tcBorders>
          </w:tcPr>
          <w:p w14:paraId="5226F19F" w14:textId="77777777" w:rsidR="004A11FC" w:rsidRPr="000E5AA3" w:rsidRDefault="004A11FC" w:rsidP="00AF2F9F">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จำนวน</w:t>
            </w:r>
          </w:p>
        </w:tc>
        <w:tc>
          <w:tcPr>
            <w:tcW w:w="183" w:type="dxa"/>
            <w:tcBorders>
              <w:top w:val="nil"/>
              <w:left w:val="nil"/>
              <w:bottom w:val="nil"/>
              <w:right w:val="nil"/>
            </w:tcBorders>
          </w:tcPr>
          <w:p w14:paraId="3B10338F"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807" w:type="dxa"/>
            <w:tcBorders>
              <w:top w:val="nil"/>
              <w:left w:val="nil"/>
              <w:bottom w:val="nil"/>
              <w:right w:val="nil"/>
            </w:tcBorders>
          </w:tcPr>
          <w:p w14:paraId="7796C3C5" w14:textId="77777777" w:rsidR="004A11FC" w:rsidRPr="000E5AA3" w:rsidRDefault="004A11FC" w:rsidP="00AF2F9F">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ราคาต่อ</w:t>
            </w:r>
          </w:p>
        </w:tc>
        <w:tc>
          <w:tcPr>
            <w:tcW w:w="81" w:type="dxa"/>
            <w:tcBorders>
              <w:top w:val="nil"/>
              <w:left w:val="nil"/>
              <w:bottom w:val="nil"/>
              <w:right w:val="nil"/>
            </w:tcBorders>
          </w:tcPr>
          <w:p w14:paraId="6DE16010"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004" w:type="dxa"/>
            <w:tcBorders>
              <w:top w:val="nil"/>
              <w:left w:val="nil"/>
              <w:bottom w:val="nil"/>
            </w:tcBorders>
          </w:tcPr>
          <w:p w14:paraId="7A2F3D9F" w14:textId="77777777" w:rsidR="004A11FC" w:rsidRPr="000E5AA3" w:rsidRDefault="004A11FC" w:rsidP="00AF2F9F">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อัตราดอกเบี้ย</w:t>
            </w:r>
          </w:p>
        </w:tc>
        <w:tc>
          <w:tcPr>
            <w:tcW w:w="183" w:type="dxa"/>
            <w:tcBorders>
              <w:top w:val="nil"/>
              <w:bottom w:val="nil"/>
            </w:tcBorders>
          </w:tcPr>
          <w:p w14:paraId="015BE7B0" w14:textId="77777777" w:rsidR="004A11FC" w:rsidRPr="000E5AA3" w:rsidRDefault="004A11FC" w:rsidP="00AF2F9F">
            <w:pPr>
              <w:snapToGrid w:val="0"/>
              <w:spacing w:line="240" w:lineRule="exact"/>
              <w:ind w:right="-16"/>
              <w:jc w:val="center"/>
              <w:rPr>
                <w:rFonts w:asciiTheme="majorBidi" w:hAnsiTheme="majorBidi" w:cstheme="majorBidi"/>
                <w:b/>
                <w:bCs/>
                <w:sz w:val="22"/>
                <w:szCs w:val="22"/>
                <w:lang w:val="en-US"/>
              </w:rPr>
            </w:pPr>
          </w:p>
        </w:tc>
        <w:tc>
          <w:tcPr>
            <w:tcW w:w="877" w:type="dxa"/>
            <w:tcBorders>
              <w:top w:val="single" w:sz="4" w:space="0" w:color="auto"/>
              <w:bottom w:val="nil"/>
            </w:tcBorders>
            <w:vAlign w:val="bottom"/>
          </w:tcPr>
          <w:p w14:paraId="3DD40635" w14:textId="4E51F04B" w:rsidR="004A11FC" w:rsidRPr="000E5AA3" w:rsidRDefault="000E5AA3" w:rsidP="00AF2F9F">
            <w:pPr>
              <w:snapToGrid w:val="0"/>
              <w:spacing w:line="240" w:lineRule="exact"/>
              <w:ind w:right="-16"/>
              <w:jc w:val="center"/>
              <w:rPr>
                <w:rFonts w:asciiTheme="majorBidi" w:hAnsiTheme="majorBidi" w:cstheme="majorBidi"/>
                <w:sz w:val="22"/>
                <w:szCs w:val="22"/>
                <w:cs/>
              </w:rPr>
            </w:pPr>
            <w:r w:rsidRPr="000E5AA3">
              <w:rPr>
                <w:rFonts w:asciiTheme="majorBidi" w:hAnsiTheme="majorBidi" w:cstheme="majorBidi"/>
                <w:b/>
                <w:bCs/>
                <w:sz w:val="22"/>
                <w:szCs w:val="22"/>
                <w:lang w:val="en-US"/>
              </w:rPr>
              <w:t>2568</w:t>
            </w:r>
          </w:p>
        </w:tc>
        <w:tc>
          <w:tcPr>
            <w:tcW w:w="125" w:type="dxa"/>
            <w:tcBorders>
              <w:top w:val="single" w:sz="4" w:space="0" w:color="auto"/>
              <w:bottom w:val="nil"/>
            </w:tcBorders>
          </w:tcPr>
          <w:p w14:paraId="09FEECBC" w14:textId="77777777" w:rsidR="004A11FC" w:rsidRPr="000E5AA3" w:rsidRDefault="004A11FC" w:rsidP="00AF2F9F">
            <w:pPr>
              <w:tabs>
                <w:tab w:val="decimal" w:pos="1373"/>
              </w:tabs>
              <w:snapToGrid w:val="0"/>
              <w:spacing w:line="240" w:lineRule="exact"/>
              <w:ind w:right="-16"/>
              <w:rPr>
                <w:rFonts w:asciiTheme="majorBidi" w:hAnsiTheme="majorBidi" w:cstheme="majorBidi"/>
                <w:sz w:val="22"/>
                <w:szCs w:val="22"/>
                <w:u w:val="single"/>
                <w:cs/>
              </w:rPr>
            </w:pPr>
          </w:p>
        </w:tc>
        <w:tc>
          <w:tcPr>
            <w:tcW w:w="880" w:type="dxa"/>
            <w:tcBorders>
              <w:top w:val="single" w:sz="4" w:space="0" w:color="auto"/>
              <w:bottom w:val="nil"/>
            </w:tcBorders>
            <w:vAlign w:val="bottom"/>
          </w:tcPr>
          <w:p w14:paraId="13CCA032" w14:textId="6C6991CB" w:rsidR="004A11FC" w:rsidRPr="000E5AA3" w:rsidRDefault="000E5AA3" w:rsidP="00AF2F9F">
            <w:pPr>
              <w:snapToGrid w:val="0"/>
              <w:spacing w:line="240" w:lineRule="exact"/>
              <w:ind w:right="-16"/>
              <w:jc w:val="center"/>
              <w:rPr>
                <w:rFonts w:asciiTheme="majorBidi" w:hAnsiTheme="majorBidi" w:cstheme="majorBidi"/>
                <w:sz w:val="22"/>
                <w:szCs w:val="22"/>
                <w:cs/>
              </w:rPr>
            </w:pPr>
            <w:r w:rsidRPr="000E5AA3">
              <w:rPr>
                <w:rFonts w:asciiTheme="majorBidi" w:hAnsiTheme="majorBidi" w:cstheme="majorBidi"/>
                <w:b/>
                <w:bCs/>
                <w:sz w:val="22"/>
                <w:szCs w:val="22"/>
                <w:lang w:val="en-US"/>
              </w:rPr>
              <w:t>2567</w:t>
            </w:r>
          </w:p>
        </w:tc>
      </w:tr>
      <w:tr w:rsidR="000E5AA3" w:rsidRPr="000E5AA3" w14:paraId="65A73C08" w14:textId="77777777" w:rsidTr="0061598E">
        <w:trPr>
          <w:cantSplit/>
          <w:tblHeader/>
        </w:trPr>
        <w:tc>
          <w:tcPr>
            <w:tcW w:w="1260" w:type="dxa"/>
            <w:gridSpan w:val="2"/>
            <w:tcBorders>
              <w:top w:val="nil"/>
              <w:bottom w:val="nil"/>
              <w:right w:val="nil"/>
            </w:tcBorders>
          </w:tcPr>
          <w:p w14:paraId="717070E2" w14:textId="77777777" w:rsidR="004A11FC" w:rsidRPr="000E5AA3" w:rsidRDefault="004A11FC" w:rsidP="00AF2F9F">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หุ้นกู้</w:t>
            </w:r>
          </w:p>
        </w:tc>
        <w:tc>
          <w:tcPr>
            <w:tcW w:w="152" w:type="dxa"/>
            <w:gridSpan w:val="2"/>
            <w:tcBorders>
              <w:top w:val="nil"/>
              <w:bottom w:val="nil"/>
              <w:right w:val="nil"/>
            </w:tcBorders>
          </w:tcPr>
          <w:p w14:paraId="01A7726F"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468" w:type="dxa"/>
            <w:gridSpan w:val="2"/>
            <w:tcBorders>
              <w:top w:val="nil"/>
              <w:left w:val="nil"/>
              <w:bottom w:val="nil"/>
              <w:right w:val="nil"/>
            </w:tcBorders>
          </w:tcPr>
          <w:p w14:paraId="0FDDC832" w14:textId="77777777" w:rsidR="004A11FC" w:rsidRPr="000E5AA3" w:rsidRDefault="004A11FC" w:rsidP="00AF2F9F">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ไถ่ถอน</w:t>
            </w:r>
          </w:p>
        </w:tc>
        <w:tc>
          <w:tcPr>
            <w:tcW w:w="183" w:type="dxa"/>
            <w:tcBorders>
              <w:top w:val="nil"/>
              <w:left w:val="nil"/>
              <w:bottom w:val="nil"/>
              <w:right w:val="nil"/>
            </w:tcBorders>
          </w:tcPr>
          <w:p w14:paraId="4A55DEA9"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077" w:type="dxa"/>
            <w:gridSpan w:val="2"/>
            <w:tcBorders>
              <w:top w:val="nil"/>
              <w:left w:val="nil"/>
              <w:bottom w:val="nil"/>
              <w:right w:val="nil"/>
            </w:tcBorders>
          </w:tcPr>
          <w:p w14:paraId="5B4BDD16" w14:textId="225B9E66" w:rsidR="004A11FC" w:rsidRPr="000E5AA3" w:rsidRDefault="004A11FC" w:rsidP="002B11F0">
            <w:pPr>
              <w:spacing w:line="240" w:lineRule="exact"/>
              <w:jc w:val="center"/>
              <w:rPr>
                <w:rFonts w:asciiTheme="majorBidi" w:hAnsiTheme="majorBidi" w:cstheme="majorBidi"/>
                <w:b/>
                <w:bCs/>
                <w:sz w:val="22"/>
                <w:szCs w:val="22"/>
                <w:cs/>
              </w:rPr>
            </w:pPr>
            <w:r w:rsidRPr="000E5AA3">
              <w:rPr>
                <w:rFonts w:asciiTheme="majorBidi" w:hAnsiTheme="majorBidi" w:cstheme="majorBidi"/>
                <w:b/>
                <w:bCs/>
                <w:sz w:val="22"/>
                <w:szCs w:val="22"/>
                <w:cs/>
              </w:rPr>
              <w:t>หน่วยที่ออก</w:t>
            </w:r>
          </w:p>
        </w:tc>
        <w:tc>
          <w:tcPr>
            <w:tcW w:w="183" w:type="dxa"/>
            <w:tcBorders>
              <w:top w:val="nil"/>
              <w:left w:val="nil"/>
              <w:bottom w:val="nil"/>
              <w:right w:val="nil"/>
            </w:tcBorders>
          </w:tcPr>
          <w:p w14:paraId="086D7581"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807" w:type="dxa"/>
            <w:tcBorders>
              <w:top w:val="nil"/>
              <w:left w:val="nil"/>
              <w:bottom w:val="nil"/>
              <w:right w:val="nil"/>
            </w:tcBorders>
          </w:tcPr>
          <w:p w14:paraId="055719D5" w14:textId="77777777" w:rsidR="003240D0" w:rsidRPr="000E5AA3" w:rsidRDefault="004A11FC" w:rsidP="00AF2F9F">
            <w:pPr>
              <w:spacing w:line="240" w:lineRule="exact"/>
              <w:jc w:val="center"/>
              <w:rPr>
                <w:rFonts w:asciiTheme="majorBidi" w:hAnsiTheme="majorBidi" w:cstheme="majorBidi"/>
                <w:b/>
                <w:bCs/>
                <w:sz w:val="22"/>
                <w:szCs w:val="22"/>
              </w:rPr>
            </w:pPr>
            <w:r w:rsidRPr="000E5AA3">
              <w:rPr>
                <w:rFonts w:asciiTheme="majorBidi" w:hAnsiTheme="majorBidi" w:cstheme="majorBidi"/>
                <w:b/>
                <w:bCs/>
                <w:sz w:val="22"/>
                <w:szCs w:val="22"/>
                <w:cs/>
              </w:rPr>
              <w:t>หน่วย</w:t>
            </w:r>
            <w:r w:rsidR="00E9184D" w:rsidRPr="000E5AA3">
              <w:rPr>
                <w:rFonts w:asciiTheme="majorBidi" w:hAnsiTheme="majorBidi" w:cstheme="majorBidi"/>
                <w:b/>
                <w:bCs/>
                <w:sz w:val="22"/>
                <w:szCs w:val="22"/>
                <w:cs/>
              </w:rPr>
              <w:t xml:space="preserve"> </w:t>
            </w:r>
          </w:p>
          <w:p w14:paraId="6A41878A" w14:textId="1ABAA4F5" w:rsidR="004A11FC" w:rsidRPr="000E5AA3" w:rsidRDefault="00E9184D" w:rsidP="00AF2F9F">
            <w:pPr>
              <w:spacing w:line="240" w:lineRule="exact"/>
              <w:jc w:val="center"/>
              <w:rPr>
                <w:rFonts w:asciiTheme="majorBidi" w:hAnsiTheme="majorBidi" w:cstheme="majorBidi"/>
                <w:b/>
                <w:bCs/>
                <w:sz w:val="22"/>
                <w:szCs w:val="22"/>
                <w:lang w:val="en-US"/>
              </w:rPr>
            </w:pPr>
            <w:r w:rsidRPr="000E5AA3">
              <w:rPr>
                <w:rFonts w:asciiTheme="majorBidi" w:hAnsiTheme="majorBidi" w:cstheme="majorBidi"/>
                <w:b/>
                <w:bCs/>
                <w:sz w:val="22"/>
                <w:szCs w:val="22"/>
                <w:lang w:val="en-US"/>
              </w:rPr>
              <w:t>(</w:t>
            </w:r>
            <w:r w:rsidR="00293433" w:rsidRPr="000E5AA3">
              <w:rPr>
                <w:rFonts w:asciiTheme="majorBidi" w:hAnsiTheme="majorBidi" w:cstheme="majorBidi" w:hint="cs"/>
                <w:b/>
                <w:bCs/>
                <w:sz w:val="22"/>
                <w:szCs w:val="22"/>
                <w:cs/>
                <w:lang w:val="en-US"/>
              </w:rPr>
              <w:t>พัน</w:t>
            </w:r>
            <w:r w:rsidRPr="000E5AA3">
              <w:rPr>
                <w:rFonts w:asciiTheme="majorBidi" w:hAnsiTheme="majorBidi" w:cstheme="majorBidi"/>
                <w:b/>
                <w:bCs/>
                <w:sz w:val="22"/>
                <w:szCs w:val="22"/>
                <w:cs/>
                <w:lang w:val="en-US"/>
              </w:rPr>
              <w:t>บาท</w:t>
            </w:r>
            <w:r w:rsidRPr="000E5AA3">
              <w:rPr>
                <w:rFonts w:asciiTheme="majorBidi" w:hAnsiTheme="majorBidi" w:cstheme="majorBidi"/>
                <w:b/>
                <w:bCs/>
                <w:sz w:val="22"/>
                <w:szCs w:val="22"/>
                <w:lang w:val="en-US"/>
              </w:rPr>
              <w:t>)</w:t>
            </w:r>
          </w:p>
        </w:tc>
        <w:tc>
          <w:tcPr>
            <w:tcW w:w="81" w:type="dxa"/>
            <w:tcBorders>
              <w:top w:val="nil"/>
              <w:left w:val="nil"/>
              <w:bottom w:val="nil"/>
              <w:right w:val="nil"/>
            </w:tcBorders>
          </w:tcPr>
          <w:p w14:paraId="6EF9A361" w14:textId="77777777" w:rsidR="004A11FC" w:rsidRPr="000E5AA3" w:rsidRDefault="004A11FC" w:rsidP="00AF2F9F">
            <w:pPr>
              <w:spacing w:line="240" w:lineRule="exact"/>
              <w:jc w:val="center"/>
              <w:rPr>
                <w:rFonts w:asciiTheme="majorBidi" w:hAnsiTheme="majorBidi" w:cstheme="majorBidi"/>
                <w:b/>
                <w:bCs/>
                <w:sz w:val="22"/>
                <w:szCs w:val="22"/>
                <w:cs/>
              </w:rPr>
            </w:pPr>
          </w:p>
        </w:tc>
        <w:tc>
          <w:tcPr>
            <w:tcW w:w="1004" w:type="dxa"/>
            <w:tcBorders>
              <w:top w:val="nil"/>
              <w:left w:val="nil"/>
              <w:bottom w:val="nil"/>
            </w:tcBorders>
          </w:tcPr>
          <w:p w14:paraId="558A2709" w14:textId="77777777" w:rsidR="004A11FC" w:rsidRPr="000E5AA3" w:rsidRDefault="004A11FC" w:rsidP="00AF2F9F">
            <w:pPr>
              <w:spacing w:line="240" w:lineRule="exact"/>
              <w:jc w:val="center"/>
              <w:rPr>
                <w:rFonts w:asciiTheme="majorBidi" w:hAnsiTheme="majorBidi" w:cstheme="majorBidi"/>
                <w:b/>
                <w:bCs/>
                <w:sz w:val="22"/>
                <w:szCs w:val="22"/>
                <w:lang w:val="en-US"/>
              </w:rPr>
            </w:pPr>
          </w:p>
          <w:p w14:paraId="79FDAFCE" w14:textId="300876FC" w:rsidR="00BC1080" w:rsidRPr="000E5AA3" w:rsidRDefault="00BC1080" w:rsidP="00AF2F9F">
            <w:pPr>
              <w:spacing w:line="240" w:lineRule="exact"/>
              <w:jc w:val="center"/>
              <w:rPr>
                <w:rFonts w:asciiTheme="majorBidi" w:hAnsiTheme="majorBidi" w:cstheme="majorBidi"/>
                <w:b/>
                <w:bCs/>
                <w:sz w:val="22"/>
                <w:szCs w:val="22"/>
                <w:cs/>
                <w:lang w:val="en-US"/>
              </w:rPr>
            </w:pPr>
            <w:r w:rsidRPr="000E5AA3">
              <w:rPr>
                <w:rFonts w:asciiTheme="majorBidi" w:hAnsiTheme="majorBidi" w:cstheme="majorBidi"/>
                <w:b/>
                <w:bCs/>
                <w:sz w:val="22"/>
                <w:szCs w:val="22"/>
                <w:cs/>
              </w:rPr>
              <w:t>(ร้อยละต่อปี)</w:t>
            </w:r>
            <w:r w:rsidRPr="000E5AA3">
              <w:rPr>
                <w:rFonts w:asciiTheme="majorBidi" w:hAnsiTheme="majorBidi" w:cstheme="majorBidi"/>
                <w:b/>
                <w:bCs/>
                <w:sz w:val="22"/>
                <w:szCs w:val="22"/>
                <w:lang w:val="en-US"/>
              </w:rPr>
              <w:t>*</w:t>
            </w:r>
          </w:p>
        </w:tc>
        <w:tc>
          <w:tcPr>
            <w:tcW w:w="183" w:type="dxa"/>
            <w:tcBorders>
              <w:top w:val="nil"/>
              <w:bottom w:val="nil"/>
            </w:tcBorders>
          </w:tcPr>
          <w:p w14:paraId="144E5D83" w14:textId="77777777" w:rsidR="004A11FC" w:rsidRPr="000E5AA3" w:rsidRDefault="004A11FC" w:rsidP="00AF2F9F">
            <w:pPr>
              <w:snapToGrid w:val="0"/>
              <w:spacing w:line="240" w:lineRule="exact"/>
              <w:ind w:right="-16"/>
              <w:jc w:val="center"/>
              <w:rPr>
                <w:rFonts w:asciiTheme="majorBidi" w:hAnsiTheme="majorBidi" w:cstheme="majorBidi"/>
                <w:b/>
                <w:bCs/>
                <w:sz w:val="22"/>
                <w:szCs w:val="22"/>
                <w:lang w:val="en-US"/>
              </w:rPr>
            </w:pPr>
          </w:p>
        </w:tc>
        <w:tc>
          <w:tcPr>
            <w:tcW w:w="877" w:type="dxa"/>
            <w:tcBorders>
              <w:top w:val="nil"/>
              <w:bottom w:val="nil"/>
            </w:tcBorders>
            <w:vAlign w:val="bottom"/>
          </w:tcPr>
          <w:p w14:paraId="1D661ED1" w14:textId="3683759A" w:rsidR="004A11FC" w:rsidRPr="000E5AA3" w:rsidRDefault="002B11F0" w:rsidP="00AF2F9F">
            <w:pPr>
              <w:snapToGrid w:val="0"/>
              <w:spacing w:line="240" w:lineRule="exact"/>
              <w:ind w:right="-16"/>
              <w:jc w:val="center"/>
              <w:rPr>
                <w:rFonts w:asciiTheme="majorBidi" w:hAnsiTheme="majorBidi" w:cstheme="majorBidi"/>
                <w:b/>
                <w:bCs/>
                <w:sz w:val="22"/>
                <w:szCs w:val="22"/>
                <w:cs/>
              </w:rPr>
            </w:pPr>
            <w:r w:rsidRPr="000E5AA3">
              <w:rPr>
                <w:rFonts w:asciiTheme="majorBidi" w:hAnsiTheme="majorBidi" w:cstheme="majorBidi" w:hint="cs"/>
                <w:b/>
                <w:bCs/>
                <w:sz w:val="22"/>
                <w:szCs w:val="22"/>
                <w:cs/>
              </w:rPr>
              <w:t>(พันบาท)</w:t>
            </w:r>
          </w:p>
        </w:tc>
        <w:tc>
          <w:tcPr>
            <w:tcW w:w="125" w:type="dxa"/>
            <w:tcBorders>
              <w:top w:val="nil"/>
              <w:bottom w:val="nil"/>
            </w:tcBorders>
          </w:tcPr>
          <w:p w14:paraId="71B9028D" w14:textId="77777777" w:rsidR="004A11FC" w:rsidRPr="000E5AA3" w:rsidRDefault="004A11FC" w:rsidP="00AF2F9F">
            <w:pPr>
              <w:tabs>
                <w:tab w:val="decimal" w:pos="1373"/>
              </w:tabs>
              <w:snapToGrid w:val="0"/>
              <w:spacing w:line="240" w:lineRule="exact"/>
              <w:ind w:right="-16"/>
              <w:rPr>
                <w:rFonts w:asciiTheme="majorBidi" w:hAnsiTheme="majorBidi" w:cstheme="majorBidi"/>
                <w:b/>
                <w:bCs/>
                <w:sz w:val="22"/>
                <w:szCs w:val="22"/>
                <w:cs/>
              </w:rPr>
            </w:pPr>
          </w:p>
        </w:tc>
        <w:tc>
          <w:tcPr>
            <w:tcW w:w="880" w:type="dxa"/>
            <w:tcBorders>
              <w:top w:val="nil"/>
              <w:bottom w:val="nil"/>
            </w:tcBorders>
            <w:vAlign w:val="bottom"/>
          </w:tcPr>
          <w:p w14:paraId="61A3D820" w14:textId="046D9D4F" w:rsidR="004A11FC" w:rsidRPr="000E5AA3" w:rsidRDefault="002B11F0" w:rsidP="00AF2F9F">
            <w:pPr>
              <w:snapToGrid w:val="0"/>
              <w:spacing w:line="240" w:lineRule="exact"/>
              <w:ind w:right="-16"/>
              <w:jc w:val="center"/>
              <w:rPr>
                <w:rFonts w:asciiTheme="majorBidi" w:hAnsiTheme="majorBidi" w:cstheme="majorBidi"/>
                <w:b/>
                <w:bCs/>
                <w:sz w:val="22"/>
                <w:szCs w:val="22"/>
                <w:cs/>
              </w:rPr>
            </w:pPr>
            <w:r w:rsidRPr="000E5AA3">
              <w:rPr>
                <w:rFonts w:asciiTheme="majorBidi" w:hAnsiTheme="majorBidi" w:cstheme="majorBidi" w:hint="cs"/>
                <w:b/>
                <w:bCs/>
                <w:sz w:val="22"/>
                <w:szCs w:val="22"/>
                <w:cs/>
              </w:rPr>
              <w:t>(พันบาท)</w:t>
            </w:r>
          </w:p>
        </w:tc>
      </w:tr>
      <w:tr w:rsidR="000E5AA3" w:rsidRPr="000E5AA3" w14:paraId="3FE09A37" w14:textId="77777777" w:rsidTr="0061598E">
        <w:trPr>
          <w:cantSplit/>
          <w:tblHeader/>
        </w:trPr>
        <w:tc>
          <w:tcPr>
            <w:tcW w:w="1260" w:type="dxa"/>
            <w:gridSpan w:val="2"/>
            <w:tcBorders>
              <w:top w:val="nil"/>
              <w:bottom w:val="nil"/>
              <w:right w:val="nil"/>
            </w:tcBorders>
          </w:tcPr>
          <w:p w14:paraId="4A360FE9" w14:textId="77777777" w:rsidR="00197CAD" w:rsidRPr="000E5AA3" w:rsidRDefault="00197CAD" w:rsidP="00AF2F9F">
            <w:pPr>
              <w:spacing w:line="240" w:lineRule="exact"/>
              <w:jc w:val="center"/>
              <w:rPr>
                <w:rFonts w:asciiTheme="majorBidi" w:hAnsiTheme="majorBidi" w:cstheme="majorBidi"/>
                <w:b/>
                <w:bCs/>
                <w:sz w:val="22"/>
                <w:szCs w:val="22"/>
                <w:cs/>
              </w:rPr>
            </w:pPr>
          </w:p>
        </w:tc>
        <w:tc>
          <w:tcPr>
            <w:tcW w:w="152" w:type="dxa"/>
            <w:gridSpan w:val="2"/>
            <w:tcBorders>
              <w:top w:val="nil"/>
              <w:bottom w:val="nil"/>
              <w:right w:val="nil"/>
            </w:tcBorders>
          </w:tcPr>
          <w:p w14:paraId="170D2FB2" w14:textId="77777777" w:rsidR="00197CAD" w:rsidRPr="000E5AA3" w:rsidRDefault="00197CAD" w:rsidP="00AF2F9F">
            <w:pPr>
              <w:spacing w:line="240" w:lineRule="exact"/>
              <w:jc w:val="center"/>
              <w:rPr>
                <w:rFonts w:asciiTheme="majorBidi" w:hAnsiTheme="majorBidi" w:cstheme="majorBidi"/>
                <w:b/>
                <w:bCs/>
                <w:sz w:val="22"/>
                <w:szCs w:val="22"/>
                <w:cs/>
              </w:rPr>
            </w:pPr>
          </w:p>
        </w:tc>
        <w:tc>
          <w:tcPr>
            <w:tcW w:w="1468" w:type="dxa"/>
            <w:gridSpan w:val="2"/>
            <w:tcBorders>
              <w:top w:val="nil"/>
              <w:left w:val="nil"/>
              <w:bottom w:val="nil"/>
              <w:right w:val="nil"/>
            </w:tcBorders>
          </w:tcPr>
          <w:p w14:paraId="6FEB6F2A" w14:textId="77777777" w:rsidR="00197CAD" w:rsidRPr="000E5AA3" w:rsidRDefault="00197CAD" w:rsidP="00AF2F9F">
            <w:pPr>
              <w:spacing w:line="240" w:lineRule="exact"/>
              <w:jc w:val="center"/>
              <w:rPr>
                <w:rFonts w:asciiTheme="majorBidi" w:hAnsiTheme="majorBidi" w:cstheme="majorBidi"/>
                <w:b/>
                <w:bCs/>
                <w:sz w:val="22"/>
                <w:szCs w:val="22"/>
                <w:cs/>
              </w:rPr>
            </w:pPr>
          </w:p>
        </w:tc>
        <w:tc>
          <w:tcPr>
            <w:tcW w:w="183" w:type="dxa"/>
            <w:tcBorders>
              <w:top w:val="nil"/>
              <w:left w:val="nil"/>
              <w:bottom w:val="nil"/>
              <w:right w:val="nil"/>
            </w:tcBorders>
          </w:tcPr>
          <w:p w14:paraId="3614A49B" w14:textId="77777777" w:rsidR="00197CAD" w:rsidRPr="000E5AA3" w:rsidRDefault="00197CAD" w:rsidP="00AF2F9F">
            <w:pPr>
              <w:spacing w:line="240" w:lineRule="exact"/>
              <w:jc w:val="center"/>
              <w:rPr>
                <w:rFonts w:asciiTheme="majorBidi" w:hAnsiTheme="majorBidi" w:cstheme="majorBidi"/>
                <w:b/>
                <w:bCs/>
                <w:sz w:val="22"/>
                <w:szCs w:val="22"/>
                <w:cs/>
              </w:rPr>
            </w:pPr>
          </w:p>
        </w:tc>
        <w:tc>
          <w:tcPr>
            <w:tcW w:w="1077" w:type="dxa"/>
            <w:gridSpan w:val="2"/>
            <w:tcBorders>
              <w:top w:val="nil"/>
              <w:left w:val="nil"/>
              <w:bottom w:val="nil"/>
              <w:right w:val="nil"/>
            </w:tcBorders>
          </w:tcPr>
          <w:p w14:paraId="50FB9C02" w14:textId="77777777" w:rsidR="00197CAD" w:rsidRPr="000E5AA3" w:rsidRDefault="00197CAD" w:rsidP="00AF2F9F">
            <w:pPr>
              <w:spacing w:line="240" w:lineRule="exact"/>
              <w:jc w:val="center"/>
              <w:rPr>
                <w:rFonts w:asciiTheme="majorBidi" w:hAnsiTheme="majorBidi" w:cstheme="majorBidi"/>
                <w:b/>
                <w:bCs/>
                <w:sz w:val="22"/>
                <w:szCs w:val="22"/>
                <w:cs/>
              </w:rPr>
            </w:pPr>
          </w:p>
        </w:tc>
        <w:tc>
          <w:tcPr>
            <w:tcW w:w="183" w:type="dxa"/>
            <w:tcBorders>
              <w:top w:val="nil"/>
              <w:left w:val="nil"/>
              <w:bottom w:val="nil"/>
              <w:right w:val="nil"/>
            </w:tcBorders>
          </w:tcPr>
          <w:p w14:paraId="5F9CE06D" w14:textId="77777777" w:rsidR="00197CAD" w:rsidRPr="000E5AA3" w:rsidRDefault="00197CAD" w:rsidP="00AF2F9F">
            <w:pPr>
              <w:spacing w:line="240" w:lineRule="exact"/>
              <w:jc w:val="center"/>
              <w:rPr>
                <w:rFonts w:asciiTheme="majorBidi" w:hAnsiTheme="majorBidi" w:cstheme="majorBidi"/>
                <w:b/>
                <w:bCs/>
                <w:sz w:val="22"/>
                <w:szCs w:val="22"/>
                <w:cs/>
              </w:rPr>
            </w:pPr>
          </w:p>
        </w:tc>
        <w:tc>
          <w:tcPr>
            <w:tcW w:w="807" w:type="dxa"/>
            <w:tcBorders>
              <w:top w:val="nil"/>
              <w:left w:val="nil"/>
              <w:bottom w:val="nil"/>
              <w:right w:val="nil"/>
            </w:tcBorders>
          </w:tcPr>
          <w:p w14:paraId="205A9E6D" w14:textId="77777777" w:rsidR="00197CAD" w:rsidRPr="000E5AA3" w:rsidRDefault="00197CAD" w:rsidP="00AF2F9F">
            <w:pPr>
              <w:spacing w:line="240" w:lineRule="exact"/>
              <w:jc w:val="center"/>
              <w:rPr>
                <w:rFonts w:asciiTheme="majorBidi" w:hAnsiTheme="majorBidi" w:cstheme="majorBidi"/>
                <w:b/>
                <w:bCs/>
                <w:sz w:val="22"/>
                <w:szCs w:val="22"/>
                <w:cs/>
              </w:rPr>
            </w:pPr>
          </w:p>
        </w:tc>
        <w:tc>
          <w:tcPr>
            <w:tcW w:w="81" w:type="dxa"/>
            <w:tcBorders>
              <w:top w:val="nil"/>
              <w:left w:val="nil"/>
              <w:bottom w:val="nil"/>
              <w:right w:val="nil"/>
            </w:tcBorders>
          </w:tcPr>
          <w:p w14:paraId="4F7C737E" w14:textId="77777777" w:rsidR="00197CAD" w:rsidRPr="000E5AA3" w:rsidRDefault="00197CAD" w:rsidP="00AF2F9F">
            <w:pPr>
              <w:spacing w:line="240" w:lineRule="exact"/>
              <w:jc w:val="center"/>
              <w:rPr>
                <w:rFonts w:asciiTheme="majorBidi" w:hAnsiTheme="majorBidi" w:cstheme="majorBidi"/>
                <w:b/>
                <w:bCs/>
                <w:sz w:val="22"/>
                <w:szCs w:val="22"/>
                <w:cs/>
              </w:rPr>
            </w:pPr>
          </w:p>
        </w:tc>
        <w:tc>
          <w:tcPr>
            <w:tcW w:w="1004" w:type="dxa"/>
            <w:tcBorders>
              <w:top w:val="nil"/>
              <w:left w:val="nil"/>
              <w:bottom w:val="nil"/>
            </w:tcBorders>
          </w:tcPr>
          <w:p w14:paraId="746795F1" w14:textId="77777777" w:rsidR="00197CAD" w:rsidRPr="000E5AA3" w:rsidRDefault="00197CAD" w:rsidP="00AF2F9F">
            <w:pPr>
              <w:spacing w:line="240" w:lineRule="exact"/>
              <w:jc w:val="center"/>
              <w:rPr>
                <w:rFonts w:asciiTheme="majorBidi" w:hAnsiTheme="majorBidi" w:cstheme="majorBidi"/>
                <w:b/>
                <w:bCs/>
                <w:sz w:val="22"/>
                <w:szCs w:val="22"/>
                <w:cs/>
              </w:rPr>
            </w:pPr>
          </w:p>
        </w:tc>
        <w:tc>
          <w:tcPr>
            <w:tcW w:w="183" w:type="dxa"/>
            <w:tcBorders>
              <w:top w:val="nil"/>
              <w:bottom w:val="nil"/>
            </w:tcBorders>
          </w:tcPr>
          <w:p w14:paraId="44F03157" w14:textId="77777777" w:rsidR="00197CAD" w:rsidRPr="000E5AA3" w:rsidRDefault="00197CAD" w:rsidP="00AF2F9F">
            <w:pPr>
              <w:snapToGrid w:val="0"/>
              <w:spacing w:line="240" w:lineRule="exact"/>
              <w:ind w:right="-16"/>
              <w:jc w:val="center"/>
              <w:rPr>
                <w:rFonts w:asciiTheme="majorBidi" w:hAnsiTheme="majorBidi" w:cstheme="majorBidi"/>
                <w:b/>
                <w:bCs/>
                <w:sz w:val="22"/>
                <w:szCs w:val="22"/>
                <w:lang w:val="en-US"/>
              </w:rPr>
            </w:pPr>
          </w:p>
        </w:tc>
        <w:tc>
          <w:tcPr>
            <w:tcW w:w="877" w:type="dxa"/>
            <w:tcBorders>
              <w:top w:val="nil"/>
              <w:bottom w:val="nil"/>
            </w:tcBorders>
            <w:vAlign w:val="bottom"/>
          </w:tcPr>
          <w:p w14:paraId="4DA1BAEF" w14:textId="77777777" w:rsidR="00197CAD" w:rsidRPr="000E5AA3" w:rsidRDefault="00197CAD" w:rsidP="00AF2F9F">
            <w:pPr>
              <w:snapToGrid w:val="0"/>
              <w:spacing w:line="240" w:lineRule="exact"/>
              <w:ind w:right="-16"/>
              <w:jc w:val="center"/>
              <w:rPr>
                <w:rFonts w:asciiTheme="majorBidi" w:hAnsiTheme="majorBidi" w:cstheme="majorBidi"/>
                <w:sz w:val="22"/>
                <w:szCs w:val="22"/>
                <w:cs/>
              </w:rPr>
            </w:pPr>
          </w:p>
        </w:tc>
        <w:tc>
          <w:tcPr>
            <w:tcW w:w="125" w:type="dxa"/>
            <w:tcBorders>
              <w:top w:val="nil"/>
              <w:bottom w:val="nil"/>
            </w:tcBorders>
          </w:tcPr>
          <w:p w14:paraId="508D44FB" w14:textId="77777777" w:rsidR="00197CAD" w:rsidRPr="000E5AA3" w:rsidRDefault="00197CAD" w:rsidP="00AF2F9F">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569C2913" w14:textId="77777777" w:rsidR="00197CAD" w:rsidRPr="000E5AA3" w:rsidRDefault="00197CAD" w:rsidP="00AF2F9F">
            <w:pPr>
              <w:snapToGrid w:val="0"/>
              <w:spacing w:line="240" w:lineRule="exact"/>
              <w:ind w:right="-16"/>
              <w:jc w:val="center"/>
              <w:rPr>
                <w:rFonts w:asciiTheme="majorBidi" w:hAnsiTheme="majorBidi" w:cstheme="majorBidi"/>
                <w:sz w:val="22"/>
                <w:szCs w:val="22"/>
                <w:cs/>
              </w:rPr>
            </w:pPr>
          </w:p>
        </w:tc>
      </w:tr>
      <w:tr w:rsidR="000E5AA3" w:rsidRPr="000E5AA3" w14:paraId="2515D05B" w14:textId="77777777" w:rsidTr="0061598E">
        <w:trPr>
          <w:cantSplit/>
        </w:trPr>
        <w:tc>
          <w:tcPr>
            <w:tcW w:w="1260" w:type="dxa"/>
            <w:gridSpan w:val="2"/>
            <w:tcBorders>
              <w:right w:val="nil"/>
            </w:tcBorders>
          </w:tcPr>
          <w:p w14:paraId="4175FF81" w14:textId="20924071" w:rsidR="008C26BC" w:rsidRPr="000E5AA3" w:rsidRDefault="000E5AA3" w:rsidP="008C26BC">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30</w:t>
            </w:r>
            <w:r w:rsidR="008C26BC" w:rsidRPr="000E5AA3">
              <w:rPr>
                <w:rFonts w:asciiTheme="majorBidi" w:hAnsiTheme="majorBidi" w:cstheme="majorBidi"/>
                <w:sz w:val="22"/>
                <w:szCs w:val="22"/>
                <w:lang w:val="en-US"/>
              </w:rPr>
              <w:t xml:space="preserve"> </w:t>
            </w:r>
            <w:r w:rsidR="008C26BC" w:rsidRPr="000E5AA3">
              <w:rPr>
                <w:rFonts w:asciiTheme="majorBidi" w:hAnsiTheme="majorBidi" w:cstheme="majorBidi"/>
                <w:sz w:val="22"/>
                <w:szCs w:val="22"/>
                <w:cs/>
                <w:lang w:val="en-US"/>
              </w:rPr>
              <w:t xml:space="preserve">มีนาคม </w:t>
            </w:r>
            <w:r w:rsidRPr="000E5AA3">
              <w:rPr>
                <w:rFonts w:asciiTheme="majorBidi" w:hAnsiTheme="majorBidi" w:cstheme="majorBidi"/>
                <w:sz w:val="22"/>
                <w:szCs w:val="22"/>
                <w:lang w:val="en-US"/>
              </w:rPr>
              <w:t>2566</w:t>
            </w:r>
          </w:p>
        </w:tc>
        <w:tc>
          <w:tcPr>
            <w:tcW w:w="152" w:type="dxa"/>
            <w:gridSpan w:val="2"/>
            <w:tcBorders>
              <w:right w:val="nil"/>
            </w:tcBorders>
          </w:tcPr>
          <w:p w14:paraId="66D7CF3A" w14:textId="77777777" w:rsidR="008C26BC" w:rsidRPr="000E5AA3" w:rsidRDefault="008C26BC" w:rsidP="008C26BC">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0035DC56" w14:textId="12472E19" w:rsidR="008C26BC" w:rsidRPr="000E5AA3" w:rsidRDefault="000E5AA3" w:rsidP="008C26BC">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30</w:t>
            </w:r>
            <w:r w:rsidR="008C26BC" w:rsidRPr="000E5AA3">
              <w:rPr>
                <w:rFonts w:asciiTheme="majorBidi" w:hAnsiTheme="majorBidi" w:cstheme="majorBidi"/>
                <w:sz w:val="22"/>
                <w:szCs w:val="22"/>
                <w:lang w:val="en-US"/>
              </w:rPr>
              <w:t xml:space="preserve"> </w:t>
            </w:r>
            <w:r w:rsidR="008C26BC" w:rsidRPr="000E5AA3">
              <w:rPr>
                <w:rFonts w:asciiTheme="majorBidi" w:hAnsiTheme="majorBidi" w:cstheme="majorBidi"/>
                <w:sz w:val="22"/>
                <w:szCs w:val="22"/>
                <w:cs/>
                <w:lang w:val="en-US"/>
              </w:rPr>
              <w:t xml:space="preserve">มีนาคม </w:t>
            </w:r>
            <w:r w:rsidRPr="000E5AA3">
              <w:rPr>
                <w:rFonts w:asciiTheme="majorBidi" w:hAnsiTheme="majorBidi" w:cstheme="majorBidi"/>
                <w:sz w:val="22"/>
                <w:szCs w:val="22"/>
                <w:lang w:val="en-US"/>
              </w:rPr>
              <w:t>2568</w:t>
            </w:r>
          </w:p>
        </w:tc>
        <w:tc>
          <w:tcPr>
            <w:tcW w:w="183" w:type="dxa"/>
            <w:tcBorders>
              <w:top w:val="nil"/>
              <w:left w:val="nil"/>
              <w:bottom w:val="nil"/>
              <w:right w:val="nil"/>
            </w:tcBorders>
          </w:tcPr>
          <w:p w14:paraId="2D5270D0" w14:textId="77777777" w:rsidR="008C26BC" w:rsidRPr="000E5AA3" w:rsidRDefault="008C26BC" w:rsidP="008C26BC">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4EBE9D6D" w14:textId="1CC0A684" w:rsidR="008C26BC"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280</w:t>
            </w:r>
            <w:r w:rsidR="008C26B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000</w:t>
            </w:r>
          </w:p>
        </w:tc>
        <w:tc>
          <w:tcPr>
            <w:tcW w:w="183" w:type="dxa"/>
            <w:tcBorders>
              <w:top w:val="nil"/>
              <w:left w:val="nil"/>
              <w:bottom w:val="nil"/>
              <w:right w:val="nil"/>
            </w:tcBorders>
          </w:tcPr>
          <w:p w14:paraId="01AA39DD" w14:textId="77777777" w:rsidR="008C26BC" w:rsidRPr="000E5AA3" w:rsidRDefault="008C26BC" w:rsidP="008C26BC">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7A7A8FE6" w14:textId="2B2F0E1F" w:rsidR="008C26BC" w:rsidRPr="000E5AA3" w:rsidRDefault="000E5AA3" w:rsidP="008C26BC">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8C26B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4AEF68BC" w14:textId="77777777" w:rsidR="008C26BC" w:rsidRPr="000E5AA3" w:rsidRDefault="008C26BC" w:rsidP="008C26BC">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5D91D52D" w14:textId="659D12F8" w:rsidR="008C26BC" w:rsidRPr="000E5AA3" w:rsidRDefault="000E5AA3" w:rsidP="008C26BC">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6</w:t>
            </w:r>
            <w:r w:rsidR="008C26B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90</w:t>
            </w:r>
          </w:p>
        </w:tc>
        <w:tc>
          <w:tcPr>
            <w:tcW w:w="183" w:type="dxa"/>
            <w:tcBorders>
              <w:top w:val="nil"/>
              <w:bottom w:val="nil"/>
            </w:tcBorders>
          </w:tcPr>
          <w:p w14:paraId="3EAC1A3B" w14:textId="77777777" w:rsidR="008C26BC" w:rsidRPr="000E5AA3" w:rsidRDefault="008C26BC" w:rsidP="008C26BC">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6B771F13" w14:textId="214B8615" w:rsidR="008C26BC" w:rsidRPr="000E5AA3" w:rsidRDefault="004D14EC" w:rsidP="004D14EC">
            <w:pPr>
              <w:tabs>
                <w:tab w:val="decimal" w:pos="407"/>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125" w:type="dxa"/>
            <w:tcBorders>
              <w:top w:val="nil"/>
              <w:bottom w:val="nil"/>
            </w:tcBorders>
          </w:tcPr>
          <w:p w14:paraId="53F00D58" w14:textId="77777777" w:rsidR="008C26BC" w:rsidRPr="000E5AA3" w:rsidRDefault="008C26BC" w:rsidP="008C26BC">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3B3CC31C" w14:textId="72CAF24C" w:rsidR="008C26BC" w:rsidRPr="000E5AA3" w:rsidRDefault="000E5AA3" w:rsidP="008C26BC">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280</w:t>
            </w:r>
            <w:r w:rsidR="008C26B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000</w:t>
            </w:r>
          </w:p>
        </w:tc>
      </w:tr>
      <w:tr w:rsidR="000E5AA3" w:rsidRPr="000E5AA3" w14:paraId="51AB2A46" w14:textId="77777777" w:rsidTr="0061598E">
        <w:trPr>
          <w:cantSplit/>
        </w:trPr>
        <w:tc>
          <w:tcPr>
            <w:tcW w:w="1260" w:type="dxa"/>
            <w:gridSpan w:val="2"/>
            <w:tcBorders>
              <w:right w:val="nil"/>
            </w:tcBorders>
          </w:tcPr>
          <w:p w14:paraId="30309C6F" w14:textId="13C7806A" w:rsidR="004D14EC" w:rsidRPr="000E5AA3" w:rsidRDefault="000E5AA3" w:rsidP="004D14EC">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30</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sz w:val="22"/>
                <w:szCs w:val="22"/>
                <w:cs/>
                <w:lang w:val="en-US"/>
              </w:rPr>
              <w:t xml:space="preserve">มีนาคม </w:t>
            </w:r>
            <w:r w:rsidRPr="000E5AA3">
              <w:rPr>
                <w:rFonts w:asciiTheme="majorBidi" w:hAnsiTheme="majorBidi" w:cstheme="majorBidi"/>
                <w:sz w:val="22"/>
                <w:szCs w:val="22"/>
                <w:lang w:val="en-US"/>
              </w:rPr>
              <w:t>2566</w:t>
            </w:r>
          </w:p>
        </w:tc>
        <w:tc>
          <w:tcPr>
            <w:tcW w:w="152" w:type="dxa"/>
            <w:gridSpan w:val="2"/>
            <w:tcBorders>
              <w:right w:val="nil"/>
            </w:tcBorders>
          </w:tcPr>
          <w:p w14:paraId="53EE09BE" w14:textId="77777777" w:rsidR="004D14EC" w:rsidRPr="000E5AA3" w:rsidRDefault="004D14EC" w:rsidP="004D14EC">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6DF8996F" w14:textId="19926BA6" w:rsidR="004D14EC" w:rsidRPr="000E5AA3" w:rsidRDefault="000E5AA3" w:rsidP="004D14EC">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30</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sz w:val="22"/>
                <w:szCs w:val="22"/>
                <w:cs/>
                <w:lang w:val="en-US"/>
              </w:rPr>
              <w:t xml:space="preserve">มีนาคม </w:t>
            </w:r>
            <w:r w:rsidRPr="000E5AA3">
              <w:rPr>
                <w:rFonts w:asciiTheme="majorBidi" w:hAnsiTheme="majorBidi" w:cstheme="majorBidi"/>
                <w:sz w:val="22"/>
                <w:szCs w:val="22"/>
                <w:lang w:val="en-US"/>
              </w:rPr>
              <w:t>2569</w:t>
            </w:r>
          </w:p>
        </w:tc>
        <w:tc>
          <w:tcPr>
            <w:tcW w:w="183" w:type="dxa"/>
            <w:tcBorders>
              <w:top w:val="nil"/>
              <w:left w:val="nil"/>
              <w:bottom w:val="nil"/>
              <w:right w:val="nil"/>
            </w:tcBorders>
          </w:tcPr>
          <w:p w14:paraId="7523283D"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60CBA22C" w14:textId="6BB99FDB" w:rsidR="004D14EC"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420</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000</w:t>
            </w:r>
          </w:p>
        </w:tc>
        <w:tc>
          <w:tcPr>
            <w:tcW w:w="183" w:type="dxa"/>
            <w:tcBorders>
              <w:top w:val="nil"/>
              <w:left w:val="nil"/>
              <w:bottom w:val="nil"/>
              <w:right w:val="nil"/>
            </w:tcBorders>
          </w:tcPr>
          <w:p w14:paraId="7F194F1E"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08FD29A3" w14:textId="1EDBCBA6" w:rsidR="004D14EC" w:rsidRPr="000E5AA3" w:rsidRDefault="000E5AA3" w:rsidP="004D14EC">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73330FE1"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08F51763" w14:textId="2761CFB4" w:rsidR="004D14EC" w:rsidRPr="000E5AA3" w:rsidRDefault="000E5AA3" w:rsidP="004D14EC">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10</w:t>
            </w:r>
          </w:p>
        </w:tc>
        <w:tc>
          <w:tcPr>
            <w:tcW w:w="183" w:type="dxa"/>
            <w:tcBorders>
              <w:top w:val="nil"/>
              <w:bottom w:val="nil"/>
            </w:tcBorders>
          </w:tcPr>
          <w:p w14:paraId="3D8EF321"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3011FB60" w14:textId="05E4E663" w:rsidR="004D14EC" w:rsidRPr="000E5AA3" w:rsidRDefault="004D14EC" w:rsidP="004D14EC">
            <w:pPr>
              <w:tabs>
                <w:tab w:val="decimal" w:pos="407"/>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 xml:space="preserve">    </w:t>
            </w:r>
            <w:r w:rsidR="004303A9" w:rsidRPr="000E5AA3">
              <w:rPr>
                <w:rFonts w:asciiTheme="majorBidi" w:hAnsiTheme="majorBidi" w:cstheme="majorBidi"/>
                <w:sz w:val="22"/>
                <w:szCs w:val="22"/>
                <w:lang w:val="en-US"/>
              </w:rPr>
              <w:t xml:space="preserve"> </w:t>
            </w:r>
            <w:r w:rsidR="000E5AA3" w:rsidRPr="000E5AA3">
              <w:rPr>
                <w:rFonts w:asciiTheme="majorBidi" w:hAnsiTheme="majorBidi" w:cstheme="majorBidi"/>
                <w:sz w:val="22"/>
                <w:szCs w:val="22"/>
                <w:lang w:val="en-US"/>
              </w:rPr>
              <w:t>420</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000</w:t>
            </w:r>
          </w:p>
        </w:tc>
        <w:tc>
          <w:tcPr>
            <w:tcW w:w="125" w:type="dxa"/>
            <w:tcBorders>
              <w:top w:val="nil"/>
              <w:bottom w:val="nil"/>
            </w:tcBorders>
          </w:tcPr>
          <w:p w14:paraId="3CE5692B" w14:textId="77777777" w:rsidR="004D14EC" w:rsidRPr="000E5AA3" w:rsidRDefault="004D14EC" w:rsidP="004D14EC">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4800618D" w14:textId="429C3FFE" w:rsidR="004D14EC" w:rsidRPr="000E5AA3" w:rsidRDefault="000E5AA3" w:rsidP="004D14EC">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420</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000</w:t>
            </w:r>
          </w:p>
        </w:tc>
      </w:tr>
      <w:tr w:rsidR="000E5AA3" w:rsidRPr="000E5AA3" w14:paraId="0063666B" w14:textId="77777777" w:rsidTr="0061598E">
        <w:trPr>
          <w:cantSplit/>
        </w:trPr>
        <w:tc>
          <w:tcPr>
            <w:tcW w:w="1260" w:type="dxa"/>
            <w:gridSpan w:val="2"/>
            <w:tcBorders>
              <w:right w:val="nil"/>
            </w:tcBorders>
          </w:tcPr>
          <w:p w14:paraId="0A725030" w14:textId="167F6D85" w:rsidR="004D14EC" w:rsidRPr="000E5AA3" w:rsidRDefault="000E5AA3" w:rsidP="004D14EC">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28</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sz w:val="22"/>
                <w:szCs w:val="22"/>
                <w:cs/>
                <w:lang w:val="en-US"/>
              </w:rPr>
              <w:t xml:space="preserve">ธันวาคม </w:t>
            </w:r>
            <w:r w:rsidRPr="000E5AA3">
              <w:rPr>
                <w:rFonts w:asciiTheme="majorBidi" w:hAnsiTheme="majorBidi" w:cstheme="majorBidi"/>
                <w:sz w:val="22"/>
                <w:szCs w:val="22"/>
                <w:lang w:val="en-US"/>
              </w:rPr>
              <w:t>2566</w:t>
            </w:r>
          </w:p>
        </w:tc>
        <w:tc>
          <w:tcPr>
            <w:tcW w:w="152" w:type="dxa"/>
            <w:gridSpan w:val="2"/>
            <w:tcBorders>
              <w:right w:val="nil"/>
            </w:tcBorders>
          </w:tcPr>
          <w:p w14:paraId="5E7AFB81" w14:textId="77777777" w:rsidR="004D14EC" w:rsidRPr="000E5AA3" w:rsidRDefault="004D14EC" w:rsidP="004D14EC">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2F0F7B4D" w14:textId="1D25ABC8" w:rsidR="004D14EC" w:rsidRPr="000E5AA3" w:rsidRDefault="000E5AA3" w:rsidP="004D14EC">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28</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sz w:val="22"/>
                <w:szCs w:val="22"/>
                <w:cs/>
                <w:lang w:val="en-US"/>
              </w:rPr>
              <w:t xml:space="preserve">มิถุนายน </w:t>
            </w:r>
            <w:r w:rsidRPr="000E5AA3">
              <w:rPr>
                <w:rFonts w:asciiTheme="majorBidi" w:hAnsiTheme="majorBidi" w:cstheme="majorBidi"/>
                <w:sz w:val="22"/>
                <w:szCs w:val="22"/>
                <w:lang w:val="en-US"/>
              </w:rPr>
              <w:t>2568</w:t>
            </w:r>
          </w:p>
        </w:tc>
        <w:tc>
          <w:tcPr>
            <w:tcW w:w="183" w:type="dxa"/>
            <w:tcBorders>
              <w:top w:val="nil"/>
              <w:left w:val="nil"/>
              <w:bottom w:val="nil"/>
              <w:right w:val="nil"/>
            </w:tcBorders>
          </w:tcPr>
          <w:p w14:paraId="7FFA00FA"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35046604" w14:textId="01A5E495" w:rsidR="004D14EC"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440</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100</w:t>
            </w:r>
          </w:p>
        </w:tc>
        <w:tc>
          <w:tcPr>
            <w:tcW w:w="183" w:type="dxa"/>
            <w:tcBorders>
              <w:top w:val="nil"/>
              <w:left w:val="nil"/>
              <w:bottom w:val="nil"/>
              <w:right w:val="nil"/>
            </w:tcBorders>
          </w:tcPr>
          <w:p w14:paraId="04CA7036"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653F8967" w14:textId="28C58B91" w:rsidR="004D14EC" w:rsidRPr="000E5AA3" w:rsidRDefault="000E5AA3" w:rsidP="004D14EC">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518720B0"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47FDEBD6" w14:textId="6FA6EED8" w:rsidR="004D14EC" w:rsidRPr="000E5AA3" w:rsidRDefault="000E5AA3" w:rsidP="004D14EC">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6</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70</w:t>
            </w:r>
          </w:p>
        </w:tc>
        <w:tc>
          <w:tcPr>
            <w:tcW w:w="183" w:type="dxa"/>
            <w:tcBorders>
              <w:top w:val="nil"/>
              <w:bottom w:val="nil"/>
            </w:tcBorders>
          </w:tcPr>
          <w:p w14:paraId="734D39CB"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74AF24C4" w14:textId="7B28A2BA" w:rsidR="004D14EC" w:rsidRPr="000E5AA3" w:rsidRDefault="00C36F06" w:rsidP="00C36F06">
            <w:pPr>
              <w:tabs>
                <w:tab w:val="decimal" w:pos="407"/>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125" w:type="dxa"/>
            <w:tcBorders>
              <w:top w:val="nil"/>
              <w:bottom w:val="nil"/>
            </w:tcBorders>
          </w:tcPr>
          <w:p w14:paraId="7E227580" w14:textId="77777777" w:rsidR="004D14EC" w:rsidRPr="000E5AA3" w:rsidRDefault="004D14EC" w:rsidP="004D14EC">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0B02AAE9" w14:textId="55C39248" w:rsidR="004D14EC" w:rsidRPr="000E5AA3" w:rsidRDefault="000E5AA3" w:rsidP="004D14EC">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440</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100</w:t>
            </w:r>
          </w:p>
        </w:tc>
      </w:tr>
      <w:tr w:rsidR="000E5AA3" w:rsidRPr="000E5AA3" w14:paraId="6EABAD20" w14:textId="77777777" w:rsidTr="0061598E">
        <w:trPr>
          <w:cantSplit/>
        </w:trPr>
        <w:tc>
          <w:tcPr>
            <w:tcW w:w="1260" w:type="dxa"/>
            <w:gridSpan w:val="2"/>
            <w:tcBorders>
              <w:right w:val="nil"/>
            </w:tcBorders>
          </w:tcPr>
          <w:p w14:paraId="7A776A93" w14:textId="1534B14E" w:rsidR="004D14EC" w:rsidRPr="000E5AA3" w:rsidRDefault="000E5AA3" w:rsidP="004D14EC">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28</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sz w:val="22"/>
                <w:szCs w:val="22"/>
                <w:cs/>
                <w:lang w:val="en-US"/>
              </w:rPr>
              <w:t xml:space="preserve">ธันวาคม </w:t>
            </w:r>
            <w:r w:rsidRPr="000E5AA3">
              <w:rPr>
                <w:rFonts w:asciiTheme="majorBidi" w:hAnsiTheme="majorBidi" w:cstheme="majorBidi"/>
                <w:sz w:val="22"/>
                <w:szCs w:val="22"/>
                <w:lang w:val="en-US"/>
              </w:rPr>
              <w:t>2566</w:t>
            </w:r>
          </w:p>
        </w:tc>
        <w:tc>
          <w:tcPr>
            <w:tcW w:w="152" w:type="dxa"/>
            <w:gridSpan w:val="2"/>
            <w:tcBorders>
              <w:right w:val="nil"/>
            </w:tcBorders>
          </w:tcPr>
          <w:p w14:paraId="52406FFA" w14:textId="77777777" w:rsidR="004D14EC" w:rsidRPr="000E5AA3" w:rsidRDefault="004D14EC" w:rsidP="004D14EC">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0D14BD4A" w14:textId="0EFCA44C" w:rsidR="004D14EC" w:rsidRPr="000E5AA3" w:rsidRDefault="000E5AA3" w:rsidP="004D14EC">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28</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sz w:val="22"/>
                <w:szCs w:val="22"/>
                <w:cs/>
                <w:lang w:val="en-US"/>
              </w:rPr>
              <w:t xml:space="preserve">กันยายน </w:t>
            </w:r>
            <w:r w:rsidRPr="000E5AA3">
              <w:rPr>
                <w:rFonts w:asciiTheme="majorBidi" w:hAnsiTheme="majorBidi" w:cstheme="majorBidi"/>
                <w:sz w:val="22"/>
                <w:szCs w:val="22"/>
                <w:lang w:val="en-US"/>
              </w:rPr>
              <w:t>2569</w:t>
            </w:r>
          </w:p>
        </w:tc>
        <w:tc>
          <w:tcPr>
            <w:tcW w:w="183" w:type="dxa"/>
            <w:tcBorders>
              <w:top w:val="nil"/>
              <w:left w:val="nil"/>
              <w:bottom w:val="nil"/>
              <w:right w:val="nil"/>
            </w:tcBorders>
          </w:tcPr>
          <w:p w14:paraId="6FAE6FD6"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1205482D" w14:textId="7061808F" w:rsidR="004D14EC"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509</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900</w:t>
            </w:r>
          </w:p>
        </w:tc>
        <w:tc>
          <w:tcPr>
            <w:tcW w:w="183" w:type="dxa"/>
            <w:tcBorders>
              <w:top w:val="nil"/>
              <w:left w:val="nil"/>
              <w:bottom w:val="nil"/>
              <w:right w:val="nil"/>
            </w:tcBorders>
          </w:tcPr>
          <w:p w14:paraId="6FAE9B52"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188982BE" w14:textId="55B1A0CF" w:rsidR="004D14EC" w:rsidRPr="000E5AA3" w:rsidRDefault="000E5AA3" w:rsidP="004D14EC">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6E696081"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5BA81884" w14:textId="2C464B4F" w:rsidR="004D14EC" w:rsidRPr="000E5AA3" w:rsidRDefault="000E5AA3" w:rsidP="004D14EC">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10</w:t>
            </w:r>
          </w:p>
        </w:tc>
        <w:tc>
          <w:tcPr>
            <w:tcW w:w="183" w:type="dxa"/>
            <w:tcBorders>
              <w:top w:val="nil"/>
              <w:bottom w:val="nil"/>
            </w:tcBorders>
          </w:tcPr>
          <w:p w14:paraId="5AC17045"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49FCEB9F" w14:textId="442A952C" w:rsidR="004D14EC" w:rsidRPr="000E5AA3" w:rsidRDefault="000E5AA3" w:rsidP="004D14EC">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509</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900</w:t>
            </w:r>
          </w:p>
        </w:tc>
        <w:tc>
          <w:tcPr>
            <w:tcW w:w="125" w:type="dxa"/>
            <w:tcBorders>
              <w:top w:val="nil"/>
              <w:bottom w:val="nil"/>
            </w:tcBorders>
          </w:tcPr>
          <w:p w14:paraId="06E80377" w14:textId="77777777" w:rsidR="004D14EC" w:rsidRPr="000E5AA3" w:rsidRDefault="004D14EC" w:rsidP="004D14EC">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0DD99166" w14:textId="18C60FC0" w:rsidR="004D14EC" w:rsidRPr="000E5AA3" w:rsidRDefault="000E5AA3" w:rsidP="004D14EC">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509</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900</w:t>
            </w:r>
          </w:p>
        </w:tc>
      </w:tr>
      <w:tr w:rsidR="000E5AA3" w:rsidRPr="000E5AA3" w14:paraId="6B6DDFF6" w14:textId="77777777" w:rsidTr="0061598E">
        <w:trPr>
          <w:cantSplit/>
        </w:trPr>
        <w:tc>
          <w:tcPr>
            <w:tcW w:w="1260" w:type="dxa"/>
            <w:gridSpan w:val="2"/>
            <w:tcBorders>
              <w:right w:val="nil"/>
            </w:tcBorders>
          </w:tcPr>
          <w:p w14:paraId="675F0706" w14:textId="03432A1C" w:rsidR="004D14EC" w:rsidRPr="000E5AA3" w:rsidRDefault="000E5AA3" w:rsidP="004D14EC">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09</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hint="cs"/>
                <w:sz w:val="22"/>
                <w:szCs w:val="22"/>
                <w:cs/>
                <w:lang w:val="en-US"/>
              </w:rPr>
              <w:t>สิงหาคม</w:t>
            </w:r>
            <w:r w:rsidR="004D14EC" w:rsidRPr="000E5AA3">
              <w:rPr>
                <w:rFonts w:asciiTheme="majorBidi" w:hAnsiTheme="majorBidi" w:cstheme="majorBidi"/>
                <w:sz w:val="22"/>
                <w:szCs w:val="22"/>
                <w:cs/>
                <w:lang w:val="en-US"/>
              </w:rPr>
              <w:t xml:space="preserve"> </w:t>
            </w:r>
            <w:r w:rsidRPr="000E5AA3">
              <w:rPr>
                <w:rFonts w:asciiTheme="majorBidi" w:hAnsiTheme="majorBidi" w:cstheme="majorBidi"/>
                <w:sz w:val="22"/>
                <w:szCs w:val="22"/>
                <w:lang w:val="en-US"/>
              </w:rPr>
              <w:t>2567</w:t>
            </w:r>
          </w:p>
        </w:tc>
        <w:tc>
          <w:tcPr>
            <w:tcW w:w="152" w:type="dxa"/>
            <w:gridSpan w:val="2"/>
            <w:tcBorders>
              <w:right w:val="nil"/>
            </w:tcBorders>
          </w:tcPr>
          <w:p w14:paraId="439D5210" w14:textId="77777777" w:rsidR="004D14EC" w:rsidRPr="000E5AA3" w:rsidRDefault="004D14EC" w:rsidP="004D14EC">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05620456" w14:textId="7017138C" w:rsidR="004D14EC" w:rsidRPr="000E5AA3" w:rsidRDefault="000E5AA3" w:rsidP="004D14EC">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09</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hint="cs"/>
                <w:sz w:val="22"/>
                <w:szCs w:val="22"/>
                <w:cs/>
                <w:lang w:val="en-US"/>
              </w:rPr>
              <w:t>กุมภาพันธ์</w:t>
            </w:r>
            <w:r w:rsidR="004D14EC" w:rsidRPr="000E5AA3">
              <w:rPr>
                <w:rFonts w:asciiTheme="majorBidi" w:hAnsiTheme="majorBidi" w:cstheme="majorBidi"/>
                <w:sz w:val="22"/>
                <w:szCs w:val="22"/>
                <w:cs/>
                <w:lang w:val="en-US"/>
              </w:rPr>
              <w:t xml:space="preserve"> </w:t>
            </w:r>
            <w:r w:rsidRPr="000E5AA3">
              <w:rPr>
                <w:rFonts w:asciiTheme="majorBidi" w:hAnsiTheme="majorBidi" w:cstheme="majorBidi"/>
                <w:sz w:val="22"/>
                <w:szCs w:val="22"/>
                <w:lang w:val="en-US"/>
              </w:rPr>
              <w:t>2569</w:t>
            </w:r>
          </w:p>
        </w:tc>
        <w:tc>
          <w:tcPr>
            <w:tcW w:w="183" w:type="dxa"/>
            <w:tcBorders>
              <w:top w:val="nil"/>
              <w:left w:val="nil"/>
              <w:bottom w:val="nil"/>
              <w:right w:val="nil"/>
            </w:tcBorders>
          </w:tcPr>
          <w:p w14:paraId="1C4D0686"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52000DC2" w14:textId="3ABCE6E7" w:rsidR="004D14EC"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209</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100</w:t>
            </w:r>
          </w:p>
        </w:tc>
        <w:tc>
          <w:tcPr>
            <w:tcW w:w="183" w:type="dxa"/>
            <w:tcBorders>
              <w:top w:val="nil"/>
              <w:left w:val="nil"/>
              <w:bottom w:val="nil"/>
              <w:right w:val="nil"/>
            </w:tcBorders>
          </w:tcPr>
          <w:p w14:paraId="671CA577"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5104A5D7" w14:textId="1FD8C60A" w:rsidR="004D14EC" w:rsidRPr="000E5AA3" w:rsidRDefault="000E5AA3" w:rsidP="004D14EC">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3A5AFA41"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4F3F5E96" w14:textId="23FE2DDE" w:rsidR="004D14EC" w:rsidRPr="000E5AA3" w:rsidRDefault="000E5AA3" w:rsidP="004D14EC">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10</w:t>
            </w:r>
          </w:p>
        </w:tc>
        <w:tc>
          <w:tcPr>
            <w:tcW w:w="183" w:type="dxa"/>
            <w:tcBorders>
              <w:top w:val="nil"/>
              <w:bottom w:val="nil"/>
            </w:tcBorders>
          </w:tcPr>
          <w:p w14:paraId="4D1C8B90"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5B2302CE" w14:textId="31F1FA86" w:rsidR="004D14EC" w:rsidRPr="000E5AA3" w:rsidRDefault="000E5AA3" w:rsidP="004D14EC">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209</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100</w:t>
            </w:r>
          </w:p>
        </w:tc>
        <w:tc>
          <w:tcPr>
            <w:tcW w:w="125" w:type="dxa"/>
            <w:tcBorders>
              <w:top w:val="nil"/>
              <w:bottom w:val="nil"/>
            </w:tcBorders>
          </w:tcPr>
          <w:p w14:paraId="692F7D76" w14:textId="77777777" w:rsidR="004D14EC" w:rsidRPr="000E5AA3" w:rsidRDefault="004D14EC" w:rsidP="004D14EC">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5DED15E5" w14:textId="3C2E3DA9" w:rsidR="004D14EC" w:rsidRPr="000E5AA3" w:rsidRDefault="000E5AA3" w:rsidP="004D14EC">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209</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100</w:t>
            </w:r>
          </w:p>
        </w:tc>
      </w:tr>
      <w:tr w:rsidR="000E5AA3" w:rsidRPr="000E5AA3" w14:paraId="76DB082A" w14:textId="77777777" w:rsidTr="0061598E">
        <w:trPr>
          <w:cantSplit/>
        </w:trPr>
        <w:tc>
          <w:tcPr>
            <w:tcW w:w="1260" w:type="dxa"/>
            <w:gridSpan w:val="2"/>
            <w:tcBorders>
              <w:right w:val="nil"/>
            </w:tcBorders>
          </w:tcPr>
          <w:p w14:paraId="004B166A" w14:textId="094989DA" w:rsidR="004D14EC" w:rsidRPr="000E5AA3" w:rsidRDefault="000E5AA3" w:rsidP="004D14EC">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09</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hint="cs"/>
                <w:sz w:val="22"/>
                <w:szCs w:val="22"/>
                <w:cs/>
                <w:lang w:val="en-US"/>
              </w:rPr>
              <w:t>สิงหาคม</w:t>
            </w:r>
            <w:r w:rsidR="004D14EC" w:rsidRPr="000E5AA3">
              <w:rPr>
                <w:rFonts w:asciiTheme="majorBidi" w:hAnsiTheme="majorBidi" w:cstheme="majorBidi"/>
                <w:sz w:val="22"/>
                <w:szCs w:val="22"/>
                <w:cs/>
                <w:lang w:val="en-US"/>
              </w:rPr>
              <w:t xml:space="preserve"> </w:t>
            </w:r>
            <w:r w:rsidRPr="000E5AA3">
              <w:rPr>
                <w:rFonts w:asciiTheme="majorBidi" w:hAnsiTheme="majorBidi" w:cstheme="majorBidi"/>
                <w:sz w:val="22"/>
                <w:szCs w:val="22"/>
                <w:lang w:val="en-US"/>
              </w:rPr>
              <w:t>2567</w:t>
            </w:r>
          </w:p>
        </w:tc>
        <w:tc>
          <w:tcPr>
            <w:tcW w:w="152" w:type="dxa"/>
            <w:gridSpan w:val="2"/>
            <w:tcBorders>
              <w:right w:val="nil"/>
            </w:tcBorders>
          </w:tcPr>
          <w:p w14:paraId="5BA79EFF" w14:textId="77777777" w:rsidR="004D14EC" w:rsidRPr="000E5AA3" w:rsidRDefault="004D14EC" w:rsidP="004D14EC">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488B8936" w14:textId="025A9074" w:rsidR="004D14EC" w:rsidRPr="000E5AA3" w:rsidRDefault="000E5AA3" w:rsidP="004D14EC">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09</w:t>
            </w:r>
            <w:r w:rsidR="004D14EC" w:rsidRPr="000E5AA3">
              <w:rPr>
                <w:rFonts w:asciiTheme="majorBidi" w:hAnsiTheme="majorBidi" w:cstheme="majorBidi"/>
                <w:sz w:val="22"/>
                <w:szCs w:val="22"/>
                <w:lang w:val="en-US"/>
              </w:rPr>
              <w:t xml:space="preserve"> </w:t>
            </w:r>
            <w:r w:rsidR="004D14EC" w:rsidRPr="000E5AA3">
              <w:rPr>
                <w:rFonts w:asciiTheme="majorBidi" w:hAnsiTheme="majorBidi" w:cstheme="majorBidi" w:hint="cs"/>
                <w:sz w:val="22"/>
                <w:szCs w:val="22"/>
                <w:cs/>
                <w:lang w:val="en-US"/>
              </w:rPr>
              <w:t>กุมภาพันธ์</w:t>
            </w:r>
            <w:r w:rsidR="004D14EC" w:rsidRPr="000E5AA3">
              <w:rPr>
                <w:rFonts w:asciiTheme="majorBidi" w:hAnsiTheme="majorBidi" w:cstheme="majorBidi"/>
                <w:sz w:val="22"/>
                <w:szCs w:val="22"/>
                <w:cs/>
                <w:lang w:val="en-US"/>
              </w:rPr>
              <w:t xml:space="preserve"> </w:t>
            </w:r>
            <w:r w:rsidRPr="000E5AA3">
              <w:rPr>
                <w:rFonts w:asciiTheme="majorBidi" w:hAnsiTheme="majorBidi" w:cstheme="majorBidi"/>
                <w:sz w:val="22"/>
                <w:szCs w:val="22"/>
                <w:lang w:val="en-US"/>
              </w:rPr>
              <w:t>2570</w:t>
            </w:r>
          </w:p>
        </w:tc>
        <w:tc>
          <w:tcPr>
            <w:tcW w:w="183" w:type="dxa"/>
            <w:tcBorders>
              <w:top w:val="nil"/>
              <w:left w:val="nil"/>
              <w:bottom w:val="nil"/>
              <w:right w:val="nil"/>
            </w:tcBorders>
          </w:tcPr>
          <w:p w14:paraId="2C1BA60C"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3BBDF480" w14:textId="033AB5EC" w:rsidR="004D14EC"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400</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500</w:t>
            </w:r>
          </w:p>
        </w:tc>
        <w:tc>
          <w:tcPr>
            <w:tcW w:w="183" w:type="dxa"/>
            <w:tcBorders>
              <w:top w:val="nil"/>
              <w:left w:val="nil"/>
              <w:bottom w:val="nil"/>
              <w:right w:val="nil"/>
            </w:tcBorders>
          </w:tcPr>
          <w:p w14:paraId="015999B0"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6569977A" w14:textId="4BBCBEDB" w:rsidR="004D14EC" w:rsidRPr="000E5AA3" w:rsidRDefault="000E5AA3" w:rsidP="004D14EC">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1EE51969" w14:textId="77777777" w:rsidR="004D14EC" w:rsidRPr="000E5AA3" w:rsidRDefault="004D14EC" w:rsidP="004D14EC">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560C9A46" w14:textId="180D1A35" w:rsidR="004D14EC" w:rsidRPr="000E5AA3" w:rsidRDefault="000E5AA3" w:rsidP="004D14EC">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50</w:t>
            </w:r>
          </w:p>
        </w:tc>
        <w:tc>
          <w:tcPr>
            <w:tcW w:w="183" w:type="dxa"/>
            <w:tcBorders>
              <w:top w:val="nil"/>
              <w:bottom w:val="nil"/>
            </w:tcBorders>
          </w:tcPr>
          <w:p w14:paraId="3C87540F" w14:textId="77777777" w:rsidR="004D14EC" w:rsidRPr="000E5AA3" w:rsidRDefault="004D14EC" w:rsidP="004D14EC">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2EB09B1E" w14:textId="1C3CF8B4" w:rsidR="004D14EC" w:rsidRPr="000E5AA3" w:rsidRDefault="000E5AA3" w:rsidP="004D14EC">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400</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500</w:t>
            </w:r>
          </w:p>
        </w:tc>
        <w:tc>
          <w:tcPr>
            <w:tcW w:w="125" w:type="dxa"/>
            <w:tcBorders>
              <w:top w:val="nil"/>
              <w:bottom w:val="nil"/>
            </w:tcBorders>
          </w:tcPr>
          <w:p w14:paraId="483B954E" w14:textId="77777777" w:rsidR="004D14EC" w:rsidRPr="000E5AA3" w:rsidRDefault="004D14EC" w:rsidP="004D14EC">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30DBAF26" w14:textId="17B6950A" w:rsidR="004D14EC" w:rsidRPr="000E5AA3" w:rsidRDefault="000E5AA3" w:rsidP="004D14EC">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400</w:t>
            </w:r>
            <w:r w:rsidR="004D14EC"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500</w:t>
            </w:r>
          </w:p>
        </w:tc>
      </w:tr>
      <w:tr w:rsidR="000E5AA3" w:rsidRPr="000E5AA3" w14:paraId="70E31F00" w14:textId="77777777" w:rsidTr="0061598E">
        <w:trPr>
          <w:cantSplit/>
        </w:trPr>
        <w:tc>
          <w:tcPr>
            <w:tcW w:w="1260" w:type="dxa"/>
            <w:gridSpan w:val="2"/>
            <w:tcBorders>
              <w:right w:val="nil"/>
            </w:tcBorders>
          </w:tcPr>
          <w:p w14:paraId="31DDBCA7" w14:textId="2C6F4178" w:rsidR="00C36F06" w:rsidRPr="000E5AA3" w:rsidRDefault="000E5AA3" w:rsidP="00C36F06">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20</w:t>
            </w:r>
            <w:r w:rsidR="00C36F06" w:rsidRPr="000E5AA3">
              <w:rPr>
                <w:rFonts w:asciiTheme="majorBidi" w:hAnsiTheme="majorBidi" w:cstheme="majorBidi"/>
                <w:sz w:val="22"/>
                <w:szCs w:val="22"/>
                <w:lang w:val="en-US"/>
              </w:rPr>
              <w:t xml:space="preserve"> </w:t>
            </w:r>
            <w:r w:rsidR="00C36F06" w:rsidRPr="000E5AA3">
              <w:rPr>
                <w:rFonts w:asciiTheme="majorBidi" w:hAnsiTheme="majorBidi" w:cstheme="majorBidi" w:hint="cs"/>
                <w:sz w:val="22"/>
                <w:szCs w:val="22"/>
                <w:cs/>
                <w:lang w:val="en-US"/>
              </w:rPr>
              <w:t xml:space="preserve">มีนาคม </w:t>
            </w:r>
            <w:r w:rsidRPr="000E5AA3">
              <w:rPr>
                <w:rFonts w:asciiTheme="majorBidi" w:hAnsiTheme="majorBidi" w:cstheme="majorBidi"/>
                <w:sz w:val="22"/>
                <w:szCs w:val="22"/>
                <w:lang w:val="en-US"/>
              </w:rPr>
              <w:t>2568</w:t>
            </w:r>
          </w:p>
        </w:tc>
        <w:tc>
          <w:tcPr>
            <w:tcW w:w="152" w:type="dxa"/>
            <w:gridSpan w:val="2"/>
            <w:tcBorders>
              <w:right w:val="nil"/>
            </w:tcBorders>
          </w:tcPr>
          <w:p w14:paraId="229B0F49" w14:textId="77777777" w:rsidR="00C36F06" w:rsidRPr="000E5AA3" w:rsidRDefault="00C36F06" w:rsidP="00C36F06">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31A63B56" w14:textId="7A97E645" w:rsidR="00C36F06" w:rsidRPr="000E5AA3" w:rsidRDefault="000E5AA3" w:rsidP="00C36F06">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20</w:t>
            </w:r>
            <w:r w:rsidR="00C36F06" w:rsidRPr="000E5AA3">
              <w:rPr>
                <w:rFonts w:asciiTheme="majorBidi" w:hAnsiTheme="majorBidi" w:cstheme="majorBidi"/>
                <w:sz w:val="22"/>
                <w:szCs w:val="22"/>
                <w:lang w:val="en-US"/>
              </w:rPr>
              <w:t xml:space="preserve"> </w:t>
            </w:r>
            <w:r w:rsidR="00C36F06" w:rsidRPr="000E5AA3">
              <w:rPr>
                <w:rFonts w:asciiTheme="majorBidi" w:hAnsiTheme="majorBidi" w:cstheme="majorBidi" w:hint="cs"/>
                <w:sz w:val="22"/>
                <w:szCs w:val="22"/>
                <w:cs/>
                <w:lang w:val="en-US"/>
              </w:rPr>
              <w:t xml:space="preserve">มีนาคม </w:t>
            </w:r>
            <w:r w:rsidRPr="000E5AA3">
              <w:rPr>
                <w:rFonts w:asciiTheme="majorBidi" w:hAnsiTheme="majorBidi" w:cstheme="majorBidi"/>
                <w:sz w:val="22"/>
                <w:szCs w:val="22"/>
                <w:lang w:val="en-US"/>
              </w:rPr>
              <w:t>2570</w:t>
            </w:r>
          </w:p>
        </w:tc>
        <w:tc>
          <w:tcPr>
            <w:tcW w:w="183" w:type="dxa"/>
            <w:tcBorders>
              <w:top w:val="nil"/>
              <w:left w:val="nil"/>
              <w:bottom w:val="nil"/>
              <w:right w:val="nil"/>
            </w:tcBorders>
          </w:tcPr>
          <w:p w14:paraId="513F2796" w14:textId="77777777" w:rsidR="00C36F06" w:rsidRPr="000E5AA3" w:rsidRDefault="00C36F06" w:rsidP="00C36F06">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7EDE7B0F" w14:textId="26883642" w:rsidR="00C36F06"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184</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800</w:t>
            </w:r>
          </w:p>
        </w:tc>
        <w:tc>
          <w:tcPr>
            <w:tcW w:w="183" w:type="dxa"/>
            <w:tcBorders>
              <w:top w:val="nil"/>
              <w:left w:val="nil"/>
              <w:bottom w:val="nil"/>
              <w:right w:val="nil"/>
            </w:tcBorders>
          </w:tcPr>
          <w:p w14:paraId="3823D8EC" w14:textId="77777777" w:rsidR="00C36F06" w:rsidRPr="000E5AA3" w:rsidRDefault="00C36F06" w:rsidP="00C36F06">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5245B3EB" w14:textId="015A9004" w:rsidR="00C36F06" w:rsidRPr="000E5AA3" w:rsidRDefault="000E5AA3" w:rsidP="00C36F06">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57142492" w14:textId="77777777" w:rsidR="00C36F06" w:rsidRPr="000E5AA3" w:rsidRDefault="00C36F06" w:rsidP="00C36F06">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3ACBEBF3" w14:textId="67AA6F8A" w:rsidR="00C36F06" w:rsidRPr="000E5AA3" w:rsidRDefault="000E5AA3" w:rsidP="00C36F06">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40</w:t>
            </w:r>
          </w:p>
        </w:tc>
        <w:tc>
          <w:tcPr>
            <w:tcW w:w="183" w:type="dxa"/>
            <w:tcBorders>
              <w:top w:val="nil"/>
              <w:bottom w:val="nil"/>
            </w:tcBorders>
          </w:tcPr>
          <w:p w14:paraId="3C27AD3B" w14:textId="77777777" w:rsidR="00C36F06" w:rsidRPr="000E5AA3" w:rsidRDefault="00C36F06" w:rsidP="00C36F06">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592D961C" w14:textId="619A6F20" w:rsidR="00C36F06" w:rsidRPr="000E5AA3" w:rsidRDefault="000E5AA3"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184</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800</w:t>
            </w:r>
          </w:p>
        </w:tc>
        <w:tc>
          <w:tcPr>
            <w:tcW w:w="125" w:type="dxa"/>
            <w:tcBorders>
              <w:top w:val="nil"/>
              <w:bottom w:val="nil"/>
            </w:tcBorders>
          </w:tcPr>
          <w:p w14:paraId="44E49CAB" w14:textId="77777777" w:rsidR="00C36F06" w:rsidRPr="000E5AA3" w:rsidRDefault="00C36F06" w:rsidP="00C36F06">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115B2690" w14:textId="56F7E836" w:rsidR="00C36F06" w:rsidRPr="000E5AA3" w:rsidRDefault="00C36F06" w:rsidP="00C36F06">
            <w:pPr>
              <w:tabs>
                <w:tab w:val="decimal" w:pos="536"/>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hint="cs"/>
                <w:sz w:val="22"/>
                <w:szCs w:val="22"/>
                <w:cs/>
                <w:lang w:val="en-US"/>
              </w:rPr>
              <w:t>-</w:t>
            </w:r>
          </w:p>
        </w:tc>
      </w:tr>
      <w:tr w:rsidR="000E5AA3" w:rsidRPr="000E5AA3" w14:paraId="559AFFAC" w14:textId="77777777" w:rsidTr="0061598E">
        <w:trPr>
          <w:cantSplit/>
        </w:trPr>
        <w:tc>
          <w:tcPr>
            <w:tcW w:w="1260" w:type="dxa"/>
            <w:gridSpan w:val="2"/>
            <w:tcBorders>
              <w:right w:val="nil"/>
            </w:tcBorders>
          </w:tcPr>
          <w:p w14:paraId="438981DE" w14:textId="070015FC" w:rsidR="00C36F06" w:rsidRPr="000E5AA3" w:rsidRDefault="000E5AA3" w:rsidP="00C36F06">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20</w:t>
            </w:r>
            <w:r w:rsidR="00C36F06" w:rsidRPr="000E5AA3">
              <w:rPr>
                <w:rFonts w:asciiTheme="majorBidi" w:hAnsiTheme="majorBidi" w:cstheme="majorBidi"/>
                <w:sz w:val="22"/>
                <w:szCs w:val="22"/>
                <w:lang w:val="en-US"/>
              </w:rPr>
              <w:t xml:space="preserve"> </w:t>
            </w:r>
            <w:r w:rsidR="00C36F06" w:rsidRPr="000E5AA3">
              <w:rPr>
                <w:rFonts w:asciiTheme="majorBidi" w:hAnsiTheme="majorBidi" w:cstheme="majorBidi" w:hint="cs"/>
                <w:sz w:val="22"/>
                <w:szCs w:val="22"/>
                <w:cs/>
                <w:lang w:val="en-US"/>
              </w:rPr>
              <w:t xml:space="preserve">มีนาคม </w:t>
            </w:r>
            <w:r w:rsidRPr="000E5AA3">
              <w:rPr>
                <w:rFonts w:asciiTheme="majorBidi" w:hAnsiTheme="majorBidi" w:cstheme="majorBidi"/>
                <w:sz w:val="22"/>
                <w:szCs w:val="22"/>
                <w:lang w:val="en-US"/>
              </w:rPr>
              <w:t>2568</w:t>
            </w:r>
          </w:p>
        </w:tc>
        <w:tc>
          <w:tcPr>
            <w:tcW w:w="152" w:type="dxa"/>
            <w:gridSpan w:val="2"/>
            <w:tcBorders>
              <w:right w:val="nil"/>
            </w:tcBorders>
          </w:tcPr>
          <w:p w14:paraId="0D47E949" w14:textId="77777777" w:rsidR="00C36F06" w:rsidRPr="000E5AA3" w:rsidRDefault="00C36F06" w:rsidP="00C36F06">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1ACD3B83" w14:textId="7B6D65C5" w:rsidR="00C36F06" w:rsidRPr="000E5AA3" w:rsidRDefault="000E5AA3" w:rsidP="00C36F06">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20</w:t>
            </w:r>
            <w:r w:rsidR="00C36F06" w:rsidRPr="000E5AA3">
              <w:rPr>
                <w:rFonts w:asciiTheme="majorBidi" w:hAnsiTheme="majorBidi" w:cstheme="majorBidi"/>
                <w:sz w:val="22"/>
                <w:szCs w:val="22"/>
                <w:lang w:val="en-US"/>
              </w:rPr>
              <w:t xml:space="preserve"> </w:t>
            </w:r>
            <w:r w:rsidR="00C36F06" w:rsidRPr="000E5AA3">
              <w:rPr>
                <w:rFonts w:asciiTheme="majorBidi" w:hAnsiTheme="majorBidi" w:cstheme="majorBidi" w:hint="cs"/>
                <w:sz w:val="22"/>
                <w:szCs w:val="22"/>
                <w:cs/>
                <w:lang w:val="en-US"/>
              </w:rPr>
              <w:t xml:space="preserve">กันยายน </w:t>
            </w:r>
            <w:r w:rsidRPr="000E5AA3">
              <w:rPr>
                <w:rFonts w:asciiTheme="majorBidi" w:hAnsiTheme="majorBidi" w:cstheme="majorBidi"/>
                <w:sz w:val="22"/>
                <w:szCs w:val="22"/>
                <w:lang w:val="en-US"/>
              </w:rPr>
              <w:t>2570</w:t>
            </w:r>
          </w:p>
        </w:tc>
        <w:tc>
          <w:tcPr>
            <w:tcW w:w="183" w:type="dxa"/>
            <w:tcBorders>
              <w:top w:val="nil"/>
              <w:left w:val="nil"/>
              <w:bottom w:val="nil"/>
              <w:right w:val="nil"/>
            </w:tcBorders>
          </w:tcPr>
          <w:p w14:paraId="4E70C796" w14:textId="77777777" w:rsidR="00C36F06" w:rsidRPr="000E5AA3" w:rsidRDefault="00C36F06" w:rsidP="00C36F06">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57A5ABC5" w14:textId="2A7405F3" w:rsidR="00C36F06"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535</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000</w:t>
            </w:r>
          </w:p>
        </w:tc>
        <w:tc>
          <w:tcPr>
            <w:tcW w:w="183" w:type="dxa"/>
            <w:tcBorders>
              <w:top w:val="nil"/>
              <w:left w:val="nil"/>
              <w:bottom w:val="nil"/>
              <w:right w:val="nil"/>
            </w:tcBorders>
          </w:tcPr>
          <w:p w14:paraId="09BB7C16" w14:textId="77777777" w:rsidR="00C36F06" w:rsidRPr="000E5AA3" w:rsidRDefault="00C36F06" w:rsidP="00C36F06">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78941176" w14:textId="5507BFBC" w:rsidR="00C36F06" w:rsidRPr="000E5AA3" w:rsidRDefault="000E5AA3" w:rsidP="00C36F06">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636EC1EB" w14:textId="77777777" w:rsidR="00C36F06" w:rsidRPr="000E5AA3" w:rsidRDefault="00C36F06" w:rsidP="00C36F06">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2B123D7F" w14:textId="512ED0F8" w:rsidR="00C36F06" w:rsidRPr="000E5AA3" w:rsidRDefault="000E5AA3" w:rsidP="00C36F06">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25</w:t>
            </w:r>
          </w:p>
        </w:tc>
        <w:tc>
          <w:tcPr>
            <w:tcW w:w="183" w:type="dxa"/>
            <w:tcBorders>
              <w:top w:val="nil"/>
              <w:bottom w:val="nil"/>
            </w:tcBorders>
          </w:tcPr>
          <w:p w14:paraId="75CE04E7" w14:textId="77777777" w:rsidR="00C36F06" w:rsidRPr="000E5AA3" w:rsidRDefault="00C36F06" w:rsidP="00C36F06">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7B9F14F7" w14:textId="12F93F01" w:rsidR="00C36F06" w:rsidRPr="000E5AA3" w:rsidRDefault="000E5AA3"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535</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000</w:t>
            </w:r>
          </w:p>
        </w:tc>
        <w:tc>
          <w:tcPr>
            <w:tcW w:w="125" w:type="dxa"/>
            <w:tcBorders>
              <w:top w:val="nil"/>
              <w:bottom w:val="nil"/>
            </w:tcBorders>
          </w:tcPr>
          <w:p w14:paraId="20F43C19" w14:textId="77777777" w:rsidR="00C36F06" w:rsidRPr="000E5AA3" w:rsidRDefault="00C36F06" w:rsidP="00C36F06">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54B24201" w14:textId="7F9434E2" w:rsidR="00C36F06" w:rsidRPr="000E5AA3" w:rsidRDefault="00C36F06" w:rsidP="00C36F06">
            <w:pPr>
              <w:tabs>
                <w:tab w:val="decimal" w:pos="536"/>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hint="cs"/>
                <w:sz w:val="22"/>
                <w:szCs w:val="22"/>
                <w:cs/>
                <w:lang w:val="en-US"/>
              </w:rPr>
              <w:t>-</w:t>
            </w:r>
          </w:p>
        </w:tc>
      </w:tr>
      <w:tr w:rsidR="000E5AA3" w:rsidRPr="000E5AA3" w14:paraId="53C1C342" w14:textId="77777777" w:rsidTr="0061598E">
        <w:trPr>
          <w:cantSplit/>
        </w:trPr>
        <w:tc>
          <w:tcPr>
            <w:tcW w:w="1260" w:type="dxa"/>
            <w:gridSpan w:val="2"/>
            <w:tcBorders>
              <w:right w:val="nil"/>
            </w:tcBorders>
          </w:tcPr>
          <w:p w14:paraId="195F4FD4" w14:textId="11F72BF0" w:rsidR="00C36F06" w:rsidRPr="000E5AA3" w:rsidRDefault="000E5AA3" w:rsidP="00C36F06">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19</w:t>
            </w:r>
            <w:r w:rsidR="00C36F06" w:rsidRPr="000E5AA3">
              <w:rPr>
                <w:rFonts w:asciiTheme="majorBidi" w:hAnsiTheme="majorBidi" w:cstheme="majorBidi"/>
                <w:sz w:val="22"/>
                <w:szCs w:val="22"/>
                <w:lang w:val="en-US"/>
              </w:rPr>
              <w:t xml:space="preserve"> </w:t>
            </w:r>
            <w:r w:rsidR="00C36F06" w:rsidRPr="000E5AA3">
              <w:rPr>
                <w:rFonts w:asciiTheme="majorBidi" w:hAnsiTheme="majorBidi" w:cstheme="majorBidi" w:hint="cs"/>
                <w:sz w:val="22"/>
                <w:szCs w:val="22"/>
                <w:cs/>
                <w:lang w:val="en-US"/>
              </w:rPr>
              <w:t xml:space="preserve">ธันวาคม </w:t>
            </w:r>
            <w:r w:rsidRPr="000E5AA3">
              <w:rPr>
                <w:rFonts w:asciiTheme="majorBidi" w:hAnsiTheme="majorBidi" w:cstheme="majorBidi"/>
                <w:sz w:val="22"/>
                <w:szCs w:val="22"/>
                <w:lang w:val="en-US"/>
              </w:rPr>
              <w:t>2568</w:t>
            </w:r>
          </w:p>
        </w:tc>
        <w:tc>
          <w:tcPr>
            <w:tcW w:w="152" w:type="dxa"/>
            <w:gridSpan w:val="2"/>
            <w:tcBorders>
              <w:right w:val="nil"/>
            </w:tcBorders>
          </w:tcPr>
          <w:p w14:paraId="78862738" w14:textId="77777777" w:rsidR="00C36F06" w:rsidRPr="000E5AA3" w:rsidRDefault="00C36F06" w:rsidP="00C36F06">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4D9B79D1" w14:textId="60BD2678" w:rsidR="00C36F06" w:rsidRPr="000E5AA3" w:rsidRDefault="000E5AA3" w:rsidP="00C36F06">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19</w:t>
            </w:r>
            <w:r w:rsidR="00C36F06" w:rsidRPr="000E5AA3">
              <w:rPr>
                <w:rFonts w:asciiTheme="majorBidi" w:hAnsiTheme="majorBidi" w:cstheme="majorBidi"/>
                <w:sz w:val="22"/>
                <w:szCs w:val="22"/>
                <w:lang w:val="en-US"/>
              </w:rPr>
              <w:t xml:space="preserve"> </w:t>
            </w:r>
            <w:r w:rsidR="00C36F06" w:rsidRPr="000E5AA3">
              <w:rPr>
                <w:rFonts w:asciiTheme="majorBidi" w:hAnsiTheme="majorBidi" w:cstheme="majorBidi" w:hint="cs"/>
                <w:sz w:val="22"/>
                <w:szCs w:val="22"/>
                <w:cs/>
                <w:lang w:val="en-US"/>
              </w:rPr>
              <w:t xml:space="preserve">มิถุนายน </w:t>
            </w:r>
            <w:r w:rsidRPr="000E5AA3">
              <w:rPr>
                <w:rFonts w:asciiTheme="majorBidi" w:hAnsiTheme="majorBidi" w:cstheme="majorBidi"/>
                <w:sz w:val="22"/>
                <w:szCs w:val="22"/>
                <w:lang w:val="en-US"/>
              </w:rPr>
              <w:t>2570</w:t>
            </w:r>
          </w:p>
        </w:tc>
        <w:tc>
          <w:tcPr>
            <w:tcW w:w="183" w:type="dxa"/>
            <w:tcBorders>
              <w:top w:val="nil"/>
              <w:left w:val="nil"/>
              <w:bottom w:val="nil"/>
              <w:right w:val="nil"/>
            </w:tcBorders>
          </w:tcPr>
          <w:p w14:paraId="609D251C" w14:textId="77777777" w:rsidR="00C36F06" w:rsidRPr="000E5AA3" w:rsidRDefault="00C36F06" w:rsidP="00C36F06">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07A58961" w14:textId="02916CC1" w:rsidR="00C36F06"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223</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500</w:t>
            </w:r>
          </w:p>
        </w:tc>
        <w:tc>
          <w:tcPr>
            <w:tcW w:w="183" w:type="dxa"/>
            <w:tcBorders>
              <w:top w:val="nil"/>
              <w:left w:val="nil"/>
              <w:bottom w:val="nil"/>
              <w:right w:val="nil"/>
            </w:tcBorders>
          </w:tcPr>
          <w:p w14:paraId="7493F86C" w14:textId="77777777" w:rsidR="00C36F06" w:rsidRPr="000E5AA3" w:rsidRDefault="00C36F06" w:rsidP="00C36F06">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6BAE2B30" w14:textId="573295C6" w:rsidR="00C36F06" w:rsidRPr="000E5AA3" w:rsidRDefault="000E5AA3" w:rsidP="00C36F06">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13BBB645" w14:textId="77777777" w:rsidR="00C36F06" w:rsidRPr="000E5AA3" w:rsidRDefault="00C36F06" w:rsidP="00C36F06">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234C22DA" w14:textId="6CC9F54B" w:rsidR="00C36F06" w:rsidRPr="000E5AA3" w:rsidRDefault="000E5AA3" w:rsidP="00C36F06">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15</w:t>
            </w:r>
          </w:p>
        </w:tc>
        <w:tc>
          <w:tcPr>
            <w:tcW w:w="183" w:type="dxa"/>
            <w:tcBorders>
              <w:top w:val="nil"/>
              <w:bottom w:val="nil"/>
            </w:tcBorders>
          </w:tcPr>
          <w:p w14:paraId="3AE1B7FF" w14:textId="77777777" w:rsidR="00C36F06" w:rsidRPr="000E5AA3" w:rsidRDefault="00C36F06" w:rsidP="00C36F06">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005C9153" w14:textId="4CC12005" w:rsidR="00C36F06" w:rsidRPr="000E5AA3" w:rsidRDefault="000E5AA3"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223</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500</w:t>
            </w:r>
          </w:p>
        </w:tc>
        <w:tc>
          <w:tcPr>
            <w:tcW w:w="125" w:type="dxa"/>
            <w:tcBorders>
              <w:top w:val="nil"/>
              <w:bottom w:val="nil"/>
            </w:tcBorders>
          </w:tcPr>
          <w:p w14:paraId="7A3FCEE7" w14:textId="77777777" w:rsidR="00C36F06" w:rsidRPr="000E5AA3" w:rsidRDefault="00C36F06" w:rsidP="00C36F06">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7CF16522" w14:textId="37BB984C" w:rsidR="00C36F06" w:rsidRPr="000E5AA3" w:rsidRDefault="00C36F06" w:rsidP="00C36F06">
            <w:pPr>
              <w:tabs>
                <w:tab w:val="decimal" w:pos="536"/>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w:t>
            </w:r>
          </w:p>
        </w:tc>
      </w:tr>
      <w:tr w:rsidR="000E5AA3" w:rsidRPr="000E5AA3" w14:paraId="75EA473B" w14:textId="77777777" w:rsidTr="0061598E">
        <w:trPr>
          <w:cantSplit/>
        </w:trPr>
        <w:tc>
          <w:tcPr>
            <w:tcW w:w="1260" w:type="dxa"/>
            <w:gridSpan w:val="2"/>
            <w:tcBorders>
              <w:right w:val="nil"/>
            </w:tcBorders>
          </w:tcPr>
          <w:p w14:paraId="492EE4A9" w14:textId="009E9B8A" w:rsidR="00C36F06" w:rsidRPr="000E5AA3" w:rsidRDefault="000E5AA3" w:rsidP="00C36F06">
            <w:pPr>
              <w:spacing w:line="240" w:lineRule="exact"/>
              <w:ind w:firstLine="129"/>
              <w:rPr>
                <w:rFonts w:asciiTheme="majorBidi" w:hAnsiTheme="majorBidi" w:cstheme="majorBidi"/>
                <w:sz w:val="22"/>
                <w:szCs w:val="22"/>
                <w:lang w:val="en-US"/>
              </w:rPr>
            </w:pPr>
            <w:r w:rsidRPr="000E5AA3">
              <w:rPr>
                <w:rFonts w:asciiTheme="majorBidi" w:hAnsiTheme="majorBidi" w:cstheme="majorBidi"/>
                <w:sz w:val="22"/>
                <w:szCs w:val="22"/>
                <w:lang w:val="en-US"/>
              </w:rPr>
              <w:t>19</w:t>
            </w:r>
            <w:r w:rsidR="00C36F06" w:rsidRPr="000E5AA3">
              <w:rPr>
                <w:rFonts w:asciiTheme="majorBidi" w:hAnsiTheme="majorBidi" w:cstheme="majorBidi"/>
                <w:sz w:val="22"/>
                <w:szCs w:val="22"/>
                <w:lang w:val="en-US"/>
              </w:rPr>
              <w:t xml:space="preserve"> </w:t>
            </w:r>
            <w:r w:rsidR="00C36F06" w:rsidRPr="000E5AA3">
              <w:rPr>
                <w:rFonts w:asciiTheme="majorBidi" w:hAnsiTheme="majorBidi" w:cstheme="majorBidi" w:hint="cs"/>
                <w:sz w:val="22"/>
                <w:szCs w:val="22"/>
                <w:cs/>
                <w:lang w:val="en-US"/>
              </w:rPr>
              <w:t xml:space="preserve">ธันวาคม </w:t>
            </w:r>
            <w:r w:rsidRPr="000E5AA3">
              <w:rPr>
                <w:rFonts w:asciiTheme="majorBidi" w:hAnsiTheme="majorBidi" w:cstheme="majorBidi"/>
                <w:sz w:val="22"/>
                <w:szCs w:val="22"/>
                <w:lang w:val="en-US"/>
              </w:rPr>
              <w:t>2568</w:t>
            </w:r>
          </w:p>
        </w:tc>
        <w:tc>
          <w:tcPr>
            <w:tcW w:w="152" w:type="dxa"/>
            <w:gridSpan w:val="2"/>
            <w:tcBorders>
              <w:right w:val="nil"/>
            </w:tcBorders>
          </w:tcPr>
          <w:p w14:paraId="2706F6E5" w14:textId="77777777" w:rsidR="00C36F06" w:rsidRPr="000E5AA3" w:rsidRDefault="00C36F06" w:rsidP="00C36F06">
            <w:pPr>
              <w:spacing w:line="240" w:lineRule="exact"/>
              <w:jc w:val="center"/>
              <w:rPr>
                <w:rFonts w:asciiTheme="majorBidi" w:hAnsiTheme="majorBidi" w:cstheme="majorBidi"/>
                <w:sz w:val="22"/>
                <w:szCs w:val="22"/>
                <w:cs/>
              </w:rPr>
            </w:pPr>
          </w:p>
        </w:tc>
        <w:tc>
          <w:tcPr>
            <w:tcW w:w="1468" w:type="dxa"/>
            <w:gridSpan w:val="2"/>
            <w:tcBorders>
              <w:top w:val="nil"/>
              <w:left w:val="nil"/>
              <w:bottom w:val="nil"/>
              <w:right w:val="nil"/>
            </w:tcBorders>
          </w:tcPr>
          <w:p w14:paraId="513A7E51" w14:textId="22201F30" w:rsidR="00C36F06" w:rsidRPr="000E5AA3" w:rsidRDefault="000E5AA3" w:rsidP="00C36F06">
            <w:pPr>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19</w:t>
            </w:r>
            <w:r w:rsidR="00C36F06" w:rsidRPr="000E5AA3">
              <w:rPr>
                <w:rFonts w:asciiTheme="majorBidi" w:hAnsiTheme="majorBidi" w:cstheme="majorBidi"/>
                <w:sz w:val="22"/>
                <w:szCs w:val="22"/>
                <w:lang w:val="en-US"/>
              </w:rPr>
              <w:t xml:space="preserve"> </w:t>
            </w:r>
            <w:r w:rsidR="00C36F06" w:rsidRPr="000E5AA3">
              <w:rPr>
                <w:rFonts w:asciiTheme="majorBidi" w:hAnsiTheme="majorBidi" w:cstheme="majorBidi" w:hint="cs"/>
                <w:sz w:val="22"/>
                <w:szCs w:val="22"/>
                <w:cs/>
                <w:lang w:val="en-US"/>
              </w:rPr>
              <w:t xml:space="preserve">มีนาคม </w:t>
            </w:r>
            <w:r w:rsidRPr="000E5AA3">
              <w:rPr>
                <w:rFonts w:asciiTheme="majorBidi" w:hAnsiTheme="majorBidi" w:cstheme="majorBidi"/>
                <w:sz w:val="22"/>
                <w:szCs w:val="22"/>
                <w:lang w:val="en-US"/>
              </w:rPr>
              <w:t>2571</w:t>
            </w:r>
          </w:p>
        </w:tc>
        <w:tc>
          <w:tcPr>
            <w:tcW w:w="183" w:type="dxa"/>
            <w:tcBorders>
              <w:top w:val="nil"/>
              <w:left w:val="nil"/>
              <w:bottom w:val="nil"/>
              <w:right w:val="nil"/>
            </w:tcBorders>
          </w:tcPr>
          <w:p w14:paraId="4C0CBC12" w14:textId="77777777" w:rsidR="00C36F06" w:rsidRPr="000E5AA3" w:rsidRDefault="00C36F06" w:rsidP="00C36F06">
            <w:pPr>
              <w:tabs>
                <w:tab w:val="decimal" w:pos="972"/>
              </w:tabs>
              <w:snapToGrid w:val="0"/>
              <w:spacing w:line="240" w:lineRule="exact"/>
              <w:ind w:right="90"/>
              <w:jc w:val="right"/>
              <w:rPr>
                <w:rFonts w:asciiTheme="majorBidi" w:hAnsiTheme="majorBidi" w:cstheme="majorBidi"/>
                <w:sz w:val="22"/>
                <w:szCs w:val="22"/>
                <w:cs/>
              </w:rPr>
            </w:pPr>
          </w:p>
        </w:tc>
        <w:tc>
          <w:tcPr>
            <w:tcW w:w="1077" w:type="dxa"/>
            <w:gridSpan w:val="2"/>
            <w:tcBorders>
              <w:left w:val="nil"/>
              <w:right w:val="nil"/>
            </w:tcBorders>
            <w:vAlign w:val="bottom"/>
          </w:tcPr>
          <w:p w14:paraId="1F97E5CB" w14:textId="561483CF" w:rsidR="00C36F06" w:rsidRPr="000E5AA3" w:rsidRDefault="000E5AA3" w:rsidP="008E19D0">
            <w:pPr>
              <w:tabs>
                <w:tab w:val="decimal" w:pos="633"/>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306</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000</w:t>
            </w:r>
          </w:p>
        </w:tc>
        <w:tc>
          <w:tcPr>
            <w:tcW w:w="183" w:type="dxa"/>
            <w:tcBorders>
              <w:top w:val="nil"/>
              <w:left w:val="nil"/>
              <w:bottom w:val="nil"/>
              <w:right w:val="nil"/>
            </w:tcBorders>
          </w:tcPr>
          <w:p w14:paraId="21575BC3" w14:textId="77777777" w:rsidR="00C36F06" w:rsidRPr="000E5AA3" w:rsidRDefault="00C36F06" w:rsidP="00C36F06">
            <w:pPr>
              <w:tabs>
                <w:tab w:val="decimal" w:pos="972"/>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2F681877" w14:textId="69E59A3F" w:rsidR="00C36F06" w:rsidRPr="000E5AA3" w:rsidRDefault="000E5AA3" w:rsidP="00C36F06">
            <w:pPr>
              <w:tabs>
                <w:tab w:val="decimal" w:pos="320"/>
              </w:tabs>
              <w:snapToGrid w:val="0"/>
              <w:spacing w:line="240" w:lineRule="exact"/>
              <w:ind w:right="90"/>
              <w:jc w:val="center"/>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w:t>
            </w:r>
          </w:p>
        </w:tc>
        <w:tc>
          <w:tcPr>
            <w:tcW w:w="81" w:type="dxa"/>
            <w:tcBorders>
              <w:top w:val="nil"/>
              <w:left w:val="nil"/>
              <w:bottom w:val="nil"/>
              <w:right w:val="nil"/>
            </w:tcBorders>
          </w:tcPr>
          <w:p w14:paraId="477F51CA" w14:textId="77777777" w:rsidR="00C36F06" w:rsidRPr="000E5AA3" w:rsidRDefault="00C36F06" w:rsidP="00C36F06">
            <w:pPr>
              <w:tabs>
                <w:tab w:val="decimal" w:pos="972"/>
              </w:tabs>
              <w:snapToGrid w:val="0"/>
              <w:spacing w:line="240" w:lineRule="exact"/>
              <w:ind w:right="90"/>
              <w:rPr>
                <w:rFonts w:asciiTheme="majorBidi" w:hAnsiTheme="majorBidi" w:cstheme="majorBidi"/>
                <w:sz w:val="22"/>
                <w:szCs w:val="22"/>
                <w:cs/>
              </w:rPr>
            </w:pPr>
          </w:p>
        </w:tc>
        <w:tc>
          <w:tcPr>
            <w:tcW w:w="1004" w:type="dxa"/>
            <w:tcBorders>
              <w:left w:val="nil"/>
            </w:tcBorders>
            <w:vAlign w:val="bottom"/>
          </w:tcPr>
          <w:p w14:paraId="7A7193F0" w14:textId="0C253A57" w:rsidR="00C36F06" w:rsidRPr="000E5AA3" w:rsidRDefault="000E5AA3" w:rsidP="00C36F06">
            <w:pPr>
              <w:snapToGrid w:val="0"/>
              <w:spacing w:line="240" w:lineRule="exact"/>
              <w:jc w:val="center"/>
              <w:rPr>
                <w:rFonts w:asciiTheme="majorBidi" w:hAnsiTheme="majorBidi" w:cstheme="majorBidi"/>
                <w:sz w:val="22"/>
                <w:szCs w:val="22"/>
                <w:lang w:val="en-US"/>
              </w:rPr>
            </w:pPr>
            <w:r w:rsidRPr="000E5AA3">
              <w:rPr>
                <w:rFonts w:asciiTheme="majorBidi" w:hAnsiTheme="majorBidi" w:cstheme="majorBidi"/>
                <w:sz w:val="22"/>
                <w:szCs w:val="22"/>
                <w:lang w:val="en-US"/>
              </w:rPr>
              <w:t>7</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35</w:t>
            </w:r>
          </w:p>
        </w:tc>
        <w:tc>
          <w:tcPr>
            <w:tcW w:w="183" w:type="dxa"/>
            <w:tcBorders>
              <w:top w:val="nil"/>
              <w:bottom w:val="nil"/>
            </w:tcBorders>
          </w:tcPr>
          <w:p w14:paraId="72454B0E" w14:textId="77777777" w:rsidR="00C36F06" w:rsidRPr="000E5AA3" w:rsidRDefault="00C36F06" w:rsidP="00C36F06">
            <w:pPr>
              <w:tabs>
                <w:tab w:val="decimal" w:pos="972"/>
              </w:tabs>
              <w:snapToGrid w:val="0"/>
              <w:spacing w:line="240" w:lineRule="exact"/>
              <w:ind w:right="90"/>
              <w:jc w:val="right"/>
              <w:rPr>
                <w:rFonts w:asciiTheme="majorBidi" w:hAnsiTheme="majorBidi" w:cstheme="majorBidi"/>
                <w:sz w:val="22"/>
                <w:szCs w:val="22"/>
                <w:cs/>
              </w:rPr>
            </w:pPr>
          </w:p>
        </w:tc>
        <w:tc>
          <w:tcPr>
            <w:tcW w:w="877" w:type="dxa"/>
            <w:tcBorders>
              <w:top w:val="nil"/>
              <w:bottom w:val="nil"/>
            </w:tcBorders>
            <w:vAlign w:val="bottom"/>
          </w:tcPr>
          <w:p w14:paraId="675D5570" w14:textId="773A54A9" w:rsidR="00C36F06" w:rsidRPr="000E5AA3" w:rsidRDefault="000E5AA3"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306</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000</w:t>
            </w:r>
          </w:p>
        </w:tc>
        <w:tc>
          <w:tcPr>
            <w:tcW w:w="125" w:type="dxa"/>
            <w:tcBorders>
              <w:top w:val="nil"/>
              <w:bottom w:val="nil"/>
            </w:tcBorders>
          </w:tcPr>
          <w:p w14:paraId="02A3A58C" w14:textId="77777777" w:rsidR="00C36F06" w:rsidRPr="000E5AA3" w:rsidRDefault="00C36F06" w:rsidP="00C36F06">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5B12A900" w14:textId="32CE6ACF" w:rsidR="00C36F06" w:rsidRPr="000E5AA3" w:rsidRDefault="00C36F06" w:rsidP="00C36F06">
            <w:pPr>
              <w:tabs>
                <w:tab w:val="decimal" w:pos="536"/>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w:t>
            </w:r>
          </w:p>
        </w:tc>
      </w:tr>
      <w:tr w:rsidR="000E5AA3" w:rsidRPr="000E5AA3" w14:paraId="0A1AE6D8" w14:textId="77777777" w:rsidTr="0061598E">
        <w:trPr>
          <w:cantSplit/>
        </w:trPr>
        <w:tc>
          <w:tcPr>
            <w:tcW w:w="1260" w:type="dxa"/>
            <w:gridSpan w:val="2"/>
            <w:tcBorders>
              <w:top w:val="nil"/>
              <w:bottom w:val="nil"/>
              <w:right w:val="nil"/>
            </w:tcBorders>
            <w:vAlign w:val="bottom"/>
          </w:tcPr>
          <w:p w14:paraId="55C3D0DE" w14:textId="77777777" w:rsidR="00C36F06" w:rsidRPr="000E5AA3" w:rsidRDefault="00C36F06" w:rsidP="00C36F06">
            <w:pPr>
              <w:tabs>
                <w:tab w:val="decimal" w:pos="216"/>
              </w:tabs>
              <w:snapToGrid w:val="0"/>
              <w:spacing w:line="240" w:lineRule="exact"/>
              <w:ind w:left="57" w:right="90" w:firstLine="40"/>
              <w:rPr>
                <w:rFonts w:asciiTheme="majorBidi" w:hAnsiTheme="majorBidi" w:cstheme="majorBidi"/>
                <w:sz w:val="22"/>
                <w:szCs w:val="22"/>
                <w:cs/>
              </w:rPr>
            </w:pPr>
            <w:r w:rsidRPr="000E5AA3">
              <w:rPr>
                <w:rFonts w:asciiTheme="majorBidi" w:hAnsiTheme="majorBidi" w:cstheme="majorBidi"/>
                <w:sz w:val="22"/>
                <w:szCs w:val="22"/>
                <w:cs/>
              </w:rPr>
              <w:t>รวม</w:t>
            </w:r>
          </w:p>
        </w:tc>
        <w:tc>
          <w:tcPr>
            <w:tcW w:w="152" w:type="dxa"/>
            <w:gridSpan w:val="2"/>
            <w:tcBorders>
              <w:top w:val="nil"/>
              <w:bottom w:val="nil"/>
              <w:right w:val="nil"/>
            </w:tcBorders>
          </w:tcPr>
          <w:p w14:paraId="5430C770"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cs/>
              </w:rPr>
            </w:pPr>
          </w:p>
        </w:tc>
        <w:tc>
          <w:tcPr>
            <w:tcW w:w="1468" w:type="dxa"/>
            <w:gridSpan w:val="2"/>
            <w:tcBorders>
              <w:top w:val="nil"/>
              <w:left w:val="nil"/>
              <w:bottom w:val="nil"/>
              <w:right w:val="nil"/>
            </w:tcBorders>
            <w:vAlign w:val="bottom"/>
          </w:tcPr>
          <w:p w14:paraId="6E5FF804"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cs/>
              </w:rPr>
            </w:pPr>
          </w:p>
        </w:tc>
        <w:tc>
          <w:tcPr>
            <w:tcW w:w="183" w:type="dxa"/>
            <w:tcBorders>
              <w:top w:val="nil"/>
              <w:left w:val="nil"/>
              <w:bottom w:val="nil"/>
              <w:right w:val="nil"/>
            </w:tcBorders>
          </w:tcPr>
          <w:p w14:paraId="72BA939B"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cs/>
              </w:rPr>
            </w:pPr>
          </w:p>
        </w:tc>
        <w:tc>
          <w:tcPr>
            <w:tcW w:w="1077" w:type="dxa"/>
            <w:gridSpan w:val="2"/>
            <w:tcBorders>
              <w:top w:val="nil"/>
              <w:left w:val="nil"/>
              <w:bottom w:val="nil"/>
              <w:right w:val="nil"/>
            </w:tcBorders>
            <w:vAlign w:val="bottom"/>
          </w:tcPr>
          <w:p w14:paraId="7ABD9FB6"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cs/>
              </w:rPr>
            </w:pPr>
          </w:p>
        </w:tc>
        <w:tc>
          <w:tcPr>
            <w:tcW w:w="183" w:type="dxa"/>
            <w:tcBorders>
              <w:top w:val="nil"/>
              <w:left w:val="nil"/>
              <w:bottom w:val="nil"/>
              <w:right w:val="nil"/>
            </w:tcBorders>
          </w:tcPr>
          <w:p w14:paraId="57A4F370"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cs/>
              </w:rPr>
            </w:pPr>
          </w:p>
        </w:tc>
        <w:tc>
          <w:tcPr>
            <w:tcW w:w="807" w:type="dxa"/>
            <w:tcBorders>
              <w:top w:val="nil"/>
              <w:left w:val="nil"/>
              <w:bottom w:val="nil"/>
              <w:right w:val="nil"/>
            </w:tcBorders>
            <w:vAlign w:val="bottom"/>
          </w:tcPr>
          <w:p w14:paraId="6E1C064C"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cs/>
              </w:rPr>
            </w:pPr>
          </w:p>
        </w:tc>
        <w:tc>
          <w:tcPr>
            <w:tcW w:w="81" w:type="dxa"/>
            <w:tcBorders>
              <w:top w:val="nil"/>
              <w:left w:val="nil"/>
              <w:bottom w:val="nil"/>
              <w:right w:val="nil"/>
            </w:tcBorders>
          </w:tcPr>
          <w:p w14:paraId="442A800E"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cs/>
              </w:rPr>
            </w:pPr>
          </w:p>
        </w:tc>
        <w:tc>
          <w:tcPr>
            <w:tcW w:w="1004" w:type="dxa"/>
            <w:tcBorders>
              <w:top w:val="nil"/>
              <w:left w:val="nil"/>
              <w:bottom w:val="nil"/>
            </w:tcBorders>
            <w:vAlign w:val="bottom"/>
          </w:tcPr>
          <w:p w14:paraId="2D7F6909"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cs/>
              </w:rPr>
            </w:pPr>
          </w:p>
        </w:tc>
        <w:tc>
          <w:tcPr>
            <w:tcW w:w="183" w:type="dxa"/>
            <w:tcBorders>
              <w:top w:val="nil"/>
              <w:bottom w:val="nil"/>
            </w:tcBorders>
          </w:tcPr>
          <w:p w14:paraId="0BED50D8" w14:textId="77777777" w:rsidR="00C36F06" w:rsidRPr="000E5AA3" w:rsidRDefault="00C36F06" w:rsidP="00C36F06">
            <w:pPr>
              <w:tabs>
                <w:tab w:val="decimal" w:pos="972"/>
              </w:tabs>
              <w:snapToGrid w:val="0"/>
              <w:spacing w:line="240" w:lineRule="exact"/>
              <w:ind w:left="-216" w:right="90"/>
              <w:jc w:val="right"/>
              <w:rPr>
                <w:rFonts w:asciiTheme="majorBidi" w:hAnsiTheme="majorBidi" w:cstheme="majorBidi"/>
                <w:sz w:val="22"/>
                <w:szCs w:val="22"/>
                <w:lang w:val="en-US"/>
              </w:rPr>
            </w:pPr>
          </w:p>
        </w:tc>
        <w:tc>
          <w:tcPr>
            <w:tcW w:w="877" w:type="dxa"/>
            <w:tcBorders>
              <w:top w:val="single" w:sz="4" w:space="0" w:color="auto"/>
              <w:bottom w:val="nil"/>
            </w:tcBorders>
            <w:vAlign w:val="bottom"/>
          </w:tcPr>
          <w:p w14:paraId="2A432864" w14:textId="4DB318EB" w:rsidR="00C36F06" w:rsidRPr="000E5AA3" w:rsidRDefault="000E5AA3"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2</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788</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800</w:t>
            </w:r>
          </w:p>
        </w:tc>
        <w:tc>
          <w:tcPr>
            <w:tcW w:w="125" w:type="dxa"/>
            <w:tcBorders>
              <w:top w:val="nil"/>
              <w:bottom w:val="nil"/>
            </w:tcBorders>
          </w:tcPr>
          <w:p w14:paraId="6D714776" w14:textId="77777777" w:rsidR="00C36F06" w:rsidRPr="000E5AA3" w:rsidRDefault="00C36F06" w:rsidP="00C36F06">
            <w:pPr>
              <w:tabs>
                <w:tab w:val="decimal" w:pos="1373"/>
              </w:tabs>
              <w:snapToGrid w:val="0"/>
              <w:spacing w:line="240" w:lineRule="exact"/>
              <w:ind w:right="-16"/>
              <w:rPr>
                <w:rFonts w:asciiTheme="majorBidi" w:hAnsiTheme="majorBidi" w:cstheme="majorBidi"/>
                <w:sz w:val="22"/>
                <w:szCs w:val="22"/>
                <w:cs/>
              </w:rPr>
            </w:pPr>
          </w:p>
        </w:tc>
        <w:tc>
          <w:tcPr>
            <w:tcW w:w="880" w:type="dxa"/>
            <w:tcBorders>
              <w:top w:val="single" w:sz="4" w:space="0" w:color="auto"/>
              <w:bottom w:val="nil"/>
            </w:tcBorders>
            <w:vAlign w:val="bottom"/>
          </w:tcPr>
          <w:p w14:paraId="2DCF707B" w14:textId="09C17DA6" w:rsidR="00C36F06" w:rsidRPr="000E5AA3" w:rsidRDefault="000E5AA3" w:rsidP="00C36F06">
            <w:pPr>
              <w:tabs>
                <w:tab w:val="decimal" w:pos="747"/>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2</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259</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600</w:t>
            </w:r>
          </w:p>
        </w:tc>
      </w:tr>
      <w:tr w:rsidR="000E5AA3" w:rsidRPr="000E5AA3" w14:paraId="0764978D" w14:textId="77777777" w:rsidTr="00197CAD">
        <w:trPr>
          <w:cantSplit/>
        </w:trPr>
        <w:tc>
          <w:tcPr>
            <w:tcW w:w="3273" w:type="dxa"/>
            <w:gridSpan w:val="8"/>
            <w:tcBorders>
              <w:top w:val="nil"/>
              <w:bottom w:val="nil"/>
            </w:tcBorders>
            <w:vAlign w:val="bottom"/>
          </w:tcPr>
          <w:p w14:paraId="45169CDF" w14:textId="77777777" w:rsidR="00C36F06" w:rsidRPr="000E5AA3" w:rsidRDefault="00C36F06" w:rsidP="00C36F06">
            <w:pPr>
              <w:tabs>
                <w:tab w:val="decimal" w:pos="869"/>
              </w:tabs>
              <w:snapToGrid w:val="0"/>
              <w:spacing w:line="240" w:lineRule="exact"/>
              <w:ind w:left="57" w:right="-1615" w:firstLine="40"/>
              <w:rPr>
                <w:rFonts w:asciiTheme="majorBidi" w:hAnsiTheme="majorBidi" w:cstheme="majorBidi"/>
                <w:sz w:val="22"/>
                <w:szCs w:val="22"/>
                <w:cs/>
              </w:rPr>
            </w:pPr>
            <w:r w:rsidRPr="000E5AA3">
              <w:rPr>
                <w:rFonts w:asciiTheme="majorBidi" w:hAnsiTheme="majorBidi" w:cstheme="majorBidi"/>
                <w:sz w:val="22"/>
                <w:szCs w:val="22"/>
                <w:u w:val="single"/>
                <w:cs/>
              </w:rPr>
              <w:t>หัก</w:t>
            </w:r>
            <w:r w:rsidRPr="000E5AA3">
              <w:rPr>
                <w:rFonts w:asciiTheme="majorBidi" w:hAnsiTheme="majorBidi" w:cstheme="majorBidi"/>
                <w:sz w:val="22"/>
                <w:szCs w:val="22"/>
                <w:cs/>
              </w:rPr>
              <w:t xml:space="preserve"> ค่าใช้จ่ายในการออกหุ้นกู้รอตัดบัญชี</w:t>
            </w:r>
          </w:p>
        </w:tc>
        <w:tc>
          <w:tcPr>
            <w:tcW w:w="2942" w:type="dxa"/>
            <w:gridSpan w:val="5"/>
            <w:tcBorders>
              <w:top w:val="nil"/>
              <w:bottom w:val="nil"/>
            </w:tcBorders>
            <w:vAlign w:val="bottom"/>
          </w:tcPr>
          <w:p w14:paraId="0F8CFDE4"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cs/>
              </w:rPr>
            </w:pPr>
          </w:p>
        </w:tc>
        <w:tc>
          <w:tcPr>
            <w:tcW w:w="183" w:type="dxa"/>
            <w:tcBorders>
              <w:top w:val="nil"/>
              <w:bottom w:val="nil"/>
            </w:tcBorders>
          </w:tcPr>
          <w:p w14:paraId="2EF4D65E" w14:textId="77777777" w:rsidR="00C36F06" w:rsidRPr="000E5AA3" w:rsidRDefault="00C36F06" w:rsidP="00C36F06">
            <w:pPr>
              <w:tabs>
                <w:tab w:val="decimal" w:pos="972"/>
              </w:tabs>
              <w:snapToGrid w:val="0"/>
              <w:spacing w:line="240" w:lineRule="exact"/>
              <w:ind w:left="-216" w:right="90"/>
              <w:jc w:val="right"/>
              <w:rPr>
                <w:rFonts w:asciiTheme="majorBidi" w:hAnsiTheme="majorBidi" w:cstheme="majorBidi"/>
                <w:sz w:val="22"/>
                <w:szCs w:val="22"/>
                <w:cs/>
                <w:lang w:val="en-US"/>
              </w:rPr>
            </w:pPr>
          </w:p>
        </w:tc>
        <w:tc>
          <w:tcPr>
            <w:tcW w:w="877" w:type="dxa"/>
            <w:tcBorders>
              <w:top w:val="nil"/>
              <w:bottom w:val="nil"/>
            </w:tcBorders>
            <w:vAlign w:val="bottom"/>
          </w:tcPr>
          <w:p w14:paraId="01D09304" w14:textId="26CA290A" w:rsidR="00C36F06" w:rsidRPr="000E5AA3" w:rsidRDefault="00C36F06"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9</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892</w:t>
            </w:r>
            <w:r w:rsidRPr="000E5AA3">
              <w:rPr>
                <w:rFonts w:asciiTheme="majorBidi" w:hAnsiTheme="majorBidi" w:cstheme="majorBidi"/>
                <w:sz w:val="22"/>
                <w:szCs w:val="22"/>
                <w:lang w:val="en-US"/>
              </w:rPr>
              <w:t>)</w:t>
            </w:r>
          </w:p>
        </w:tc>
        <w:tc>
          <w:tcPr>
            <w:tcW w:w="125" w:type="dxa"/>
            <w:tcBorders>
              <w:top w:val="nil"/>
              <w:bottom w:val="nil"/>
            </w:tcBorders>
          </w:tcPr>
          <w:p w14:paraId="39A4C324" w14:textId="77777777" w:rsidR="00C36F06" w:rsidRPr="000E5AA3" w:rsidRDefault="00C36F06" w:rsidP="00C36F06">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nil"/>
            </w:tcBorders>
            <w:vAlign w:val="bottom"/>
          </w:tcPr>
          <w:p w14:paraId="00DF08E3" w14:textId="58296C11" w:rsidR="00C36F06" w:rsidRPr="000E5AA3" w:rsidRDefault="00C36F06" w:rsidP="00C36F06">
            <w:pPr>
              <w:tabs>
                <w:tab w:val="decimal" w:pos="747"/>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13</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569</w:t>
            </w:r>
            <w:r w:rsidRPr="000E5AA3">
              <w:rPr>
                <w:rFonts w:asciiTheme="majorBidi" w:hAnsiTheme="majorBidi" w:cstheme="majorBidi"/>
                <w:sz w:val="22"/>
                <w:szCs w:val="22"/>
                <w:lang w:val="en-US"/>
              </w:rPr>
              <w:t>)</w:t>
            </w:r>
          </w:p>
        </w:tc>
      </w:tr>
      <w:tr w:rsidR="000E5AA3" w:rsidRPr="000E5AA3" w14:paraId="0ED9062A" w14:textId="77777777" w:rsidTr="00197CAD">
        <w:trPr>
          <w:cantSplit/>
        </w:trPr>
        <w:tc>
          <w:tcPr>
            <w:tcW w:w="1248" w:type="dxa"/>
            <w:tcBorders>
              <w:top w:val="nil"/>
              <w:bottom w:val="nil"/>
            </w:tcBorders>
          </w:tcPr>
          <w:p w14:paraId="3916C0B6" w14:textId="77777777" w:rsidR="00C36F06" w:rsidRPr="000E5AA3" w:rsidRDefault="00C36F06" w:rsidP="00C36F06">
            <w:pPr>
              <w:tabs>
                <w:tab w:val="decimal" w:pos="216"/>
              </w:tabs>
              <w:snapToGrid w:val="0"/>
              <w:spacing w:line="240" w:lineRule="exact"/>
              <w:ind w:left="57" w:right="90"/>
              <w:rPr>
                <w:rFonts w:asciiTheme="majorBidi" w:hAnsiTheme="majorBidi" w:cstheme="majorBidi"/>
                <w:sz w:val="22"/>
                <w:szCs w:val="22"/>
                <w:u w:val="single"/>
                <w:cs/>
              </w:rPr>
            </w:pPr>
          </w:p>
        </w:tc>
        <w:tc>
          <w:tcPr>
            <w:tcW w:w="157" w:type="dxa"/>
            <w:gridSpan w:val="2"/>
            <w:tcBorders>
              <w:top w:val="nil"/>
              <w:bottom w:val="nil"/>
            </w:tcBorders>
          </w:tcPr>
          <w:p w14:paraId="38EBC5D8" w14:textId="77777777" w:rsidR="00C36F06" w:rsidRPr="000E5AA3" w:rsidRDefault="00C36F06" w:rsidP="00C36F06">
            <w:pPr>
              <w:tabs>
                <w:tab w:val="decimal" w:pos="216"/>
              </w:tabs>
              <w:snapToGrid w:val="0"/>
              <w:spacing w:line="240" w:lineRule="exact"/>
              <w:ind w:left="57" w:right="90"/>
              <w:rPr>
                <w:rFonts w:asciiTheme="majorBidi" w:hAnsiTheme="majorBidi" w:cstheme="majorBidi"/>
                <w:sz w:val="22"/>
                <w:szCs w:val="22"/>
                <w:u w:val="single"/>
                <w:cs/>
              </w:rPr>
            </w:pPr>
          </w:p>
        </w:tc>
        <w:tc>
          <w:tcPr>
            <w:tcW w:w="856" w:type="dxa"/>
            <w:gridSpan w:val="2"/>
            <w:tcBorders>
              <w:top w:val="nil"/>
              <w:bottom w:val="nil"/>
            </w:tcBorders>
          </w:tcPr>
          <w:p w14:paraId="4811C8C8" w14:textId="77777777" w:rsidR="00C36F06" w:rsidRPr="000E5AA3" w:rsidRDefault="00C36F06" w:rsidP="00C36F06">
            <w:pPr>
              <w:tabs>
                <w:tab w:val="decimal" w:pos="216"/>
              </w:tabs>
              <w:snapToGrid w:val="0"/>
              <w:spacing w:line="240" w:lineRule="exact"/>
              <w:ind w:left="57" w:right="90"/>
              <w:rPr>
                <w:rFonts w:asciiTheme="majorBidi" w:hAnsiTheme="majorBidi" w:cstheme="majorBidi"/>
                <w:sz w:val="22"/>
                <w:szCs w:val="22"/>
                <w:u w:val="single"/>
                <w:cs/>
              </w:rPr>
            </w:pPr>
          </w:p>
        </w:tc>
        <w:tc>
          <w:tcPr>
            <w:tcW w:w="1012" w:type="dxa"/>
            <w:gridSpan w:val="3"/>
            <w:tcBorders>
              <w:top w:val="nil"/>
              <w:bottom w:val="nil"/>
            </w:tcBorders>
          </w:tcPr>
          <w:p w14:paraId="6D508E46"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u w:val="single"/>
                <w:cs/>
              </w:rPr>
            </w:pPr>
          </w:p>
        </w:tc>
        <w:tc>
          <w:tcPr>
            <w:tcW w:w="2942" w:type="dxa"/>
            <w:gridSpan w:val="5"/>
            <w:tcBorders>
              <w:top w:val="nil"/>
              <w:bottom w:val="nil"/>
            </w:tcBorders>
            <w:vAlign w:val="bottom"/>
          </w:tcPr>
          <w:p w14:paraId="466F09AB" w14:textId="77777777" w:rsidR="00C36F06" w:rsidRPr="000E5AA3" w:rsidRDefault="00C36F06" w:rsidP="00C36F06">
            <w:pPr>
              <w:tabs>
                <w:tab w:val="decimal" w:pos="216"/>
              </w:tabs>
              <w:snapToGrid w:val="0"/>
              <w:spacing w:line="240" w:lineRule="exact"/>
              <w:ind w:right="90"/>
              <w:rPr>
                <w:rFonts w:asciiTheme="majorBidi" w:hAnsiTheme="majorBidi" w:cstheme="majorBidi"/>
                <w:sz w:val="22"/>
                <w:szCs w:val="22"/>
                <w:u w:val="single"/>
                <w:cs/>
              </w:rPr>
            </w:pPr>
          </w:p>
        </w:tc>
        <w:tc>
          <w:tcPr>
            <w:tcW w:w="183" w:type="dxa"/>
            <w:tcBorders>
              <w:top w:val="nil"/>
              <w:bottom w:val="nil"/>
            </w:tcBorders>
          </w:tcPr>
          <w:p w14:paraId="2CD2B0E0" w14:textId="77777777" w:rsidR="00C36F06" w:rsidRPr="000E5AA3" w:rsidRDefault="00C36F06" w:rsidP="00C36F06">
            <w:pPr>
              <w:tabs>
                <w:tab w:val="decimal" w:pos="972"/>
              </w:tabs>
              <w:snapToGrid w:val="0"/>
              <w:spacing w:line="240" w:lineRule="exact"/>
              <w:ind w:left="-216" w:right="90"/>
              <w:jc w:val="right"/>
              <w:rPr>
                <w:rFonts w:asciiTheme="majorBidi" w:hAnsiTheme="majorBidi" w:cstheme="majorBidi"/>
                <w:sz w:val="22"/>
                <w:szCs w:val="22"/>
                <w:cs/>
                <w:lang w:val="en-US"/>
              </w:rPr>
            </w:pPr>
          </w:p>
        </w:tc>
        <w:tc>
          <w:tcPr>
            <w:tcW w:w="877" w:type="dxa"/>
            <w:tcBorders>
              <w:top w:val="single" w:sz="4" w:space="0" w:color="auto"/>
              <w:bottom w:val="nil"/>
            </w:tcBorders>
            <w:vAlign w:val="bottom"/>
          </w:tcPr>
          <w:p w14:paraId="29D84D5B" w14:textId="195ECCE3" w:rsidR="00C36F06" w:rsidRPr="000E5AA3" w:rsidRDefault="000E5AA3" w:rsidP="00C36F06">
            <w:pPr>
              <w:tabs>
                <w:tab w:val="decimal" w:pos="743"/>
              </w:tabs>
              <w:snapToGrid w:val="0"/>
              <w:spacing w:line="240" w:lineRule="exact"/>
              <w:ind w:right="-1615"/>
              <w:rPr>
                <w:rFonts w:asciiTheme="majorBidi" w:hAnsiTheme="majorBidi" w:cstheme="majorBidi"/>
                <w:sz w:val="22"/>
                <w:szCs w:val="22"/>
                <w:cs/>
                <w:lang w:val="en-US"/>
              </w:rPr>
            </w:pPr>
            <w:r w:rsidRPr="000E5AA3">
              <w:rPr>
                <w:rFonts w:asciiTheme="majorBidi" w:hAnsiTheme="majorBidi" w:cstheme="majorBidi"/>
                <w:sz w:val="22"/>
                <w:szCs w:val="22"/>
                <w:lang w:val="en-US"/>
              </w:rPr>
              <w:t>2</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778</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908</w:t>
            </w:r>
          </w:p>
        </w:tc>
        <w:tc>
          <w:tcPr>
            <w:tcW w:w="125" w:type="dxa"/>
            <w:tcBorders>
              <w:top w:val="nil"/>
              <w:bottom w:val="nil"/>
            </w:tcBorders>
          </w:tcPr>
          <w:p w14:paraId="6A1C5693" w14:textId="77777777" w:rsidR="00C36F06" w:rsidRPr="000E5AA3" w:rsidRDefault="00C36F06" w:rsidP="00C36F06">
            <w:pPr>
              <w:tabs>
                <w:tab w:val="decimal" w:pos="1373"/>
              </w:tabs>
              <w:snapToGrid w:val="0"/>
              <w:spacing w:line="240" w:lineRule="exact"/>
              <w:ind w:right="-16"/>
              <w:rPr>
                <w:rFonts w:asciiTheme="majorBidi" w:hAnsiTheme="majorBidi" w:cstheme="majorBidi"/>
                <w:sz w:val="22"/>
                <w:szCs w:val="22"/>
                <w:cs/>
              </w:rPr>
            </w:pPr>
          </w:p>
        </w:tc>
        <w:tc>
          <w:tcPr>
            <w:tcW w:w="880" w:type="dxa"/>
            <w:tcBorders>
              <w:top w:val="single" w:sz="4" w:space="0" w:color="auto"/>
              <w:bottom w:val="nil"/>
            </w:tcBorders>
            <w:vAlign w:val="bottom"/>
          </w:tcPr>
          <w:p w14:paraId="5C324049" w14:textId="2934B6CC" w:rsidR="00C36F06" w:rsidRPr="000E5AA3" w:rsidRDefault="000E5AA3" w:rsidP="00C36F06">
            <w:pPr>
              <w:tabs>
                <w:tab w:val="decimal" w:pos="747"/>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2</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246</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031</w:t>
            </w:r>
          </w:p>
        </w:tc>
      </w:tr>
      <w:tr w:rsidR="000E5AA3" w:rsidRPr="000E5AA3" w14:paraId="0A829743" w14:textId="77777777" w:rsidTr="00197CAD">
        <w:trPr>
          <w:cantSplit/>
        </w:trPr>
        <w:tc>
          <w:tcPr>
            <w:tcW w:w="3273" w:type="dxa"/>
            <w:gridSpan w:val="8"/>
            <w:tcBorders>
              <w:top w:val="nil"/>
              <w:bottom w:val="nil"/>
            </w:tcBorders>
          </w:tcPr>
          <w:p w14:paraId="36CE4456" w14:textId="77777777" w:rsidR="00C36F06" w:rsidRPr="000E5AA3" w:rsidRDefault="00C36F06" w:rsidP="00C36F06">
            <w:pPr>
              <w:tabs>
                <w:tab w:val="decimal" w:pos="869"/>
              </w:tabs>
              <w:snapToGrid w:val="0"/>
              <w:spacing w:line="240" w:lineRule="exact"/>
              <w:ind w:left="57" w:right="-1615" w:firstLine="40"/>
              <w:rPr>
                <w:rFonts w:asciiTheme="majorBidi" w:hAnsiTheme="majorBidi" w:cstheme="majorBidi"/>
                <w:sz w:val="22"/>
                <w:szCs w:val="22"/>
                <w:cs/>
                <w:lang w:val="en-US"/>
              </w:rPr>
            </w:pPr>
            <w:r w:rsidRPr="000E5AA3">
              <w:rPr>
                <w:rFonts w:asciiTheme="majorBidi" w:hAnsiTheme="majorBidi" w:cstheme="majorBidi"/>
                <w:sz w:val="22"/>
                <w:szCs w:val="22"/>
                <w:u w:val="single"/>
                <w:cs/>
              </w:rPr>
              <w:t>หัก</w:t>
            </w:r>
            <w:r w:rsidRPr="000E5AA3">
              <w:rPr>
                <w:rFonts w:asciiTheme="majorBidi" w:hAnsiTheme="majorBidi" w:cstheme="majorBidi"/>
                <w:sz w:val="22"/>
                <w:szCs w:val="22"/>
                <w:cs/>
              </w:rPr>
              <w:t xml:space="preserve"> ส่วนที่ถึงกำหนดชำระภายในหนึ่งปี</w:t>
            </w:r>
          </w:p>
        </w:tc>
        <w:tc>
          <w:tcPr>
            <w:tcW w:w="2942" w:type="dxa"/>
            <w:gridSpan w:val="5"/>
            <w:tcBorders>
              <w:top w:val="nil"/>
              <w:bottom w:val="nil"/>
            </w:tcBorders>
          </w:tcPr>
          <w:p w14:paraId="2220713C" w14:textId="77777777" w:rsidR="00C36F06" w:rsidRPr="000E5AA3" w:rsidRDefault="00C36F06" w:rsidP="00C36F06">
            <w:pPr>
              <w:spacing w:line="240" w:lineRule="exact"/>
              <w:ind w:right="65"/>
              <w:rPr>
                <w:rFonts w:asciiTheme="majorBidi" w:hAnsiTheme="majorBidi" w:cstheme="majorBidi"/>
                <w:sz w:val="22"/>
                <w:szCs w:val="22"/>
                <w:cs/>
                <w:lang w:val="en-US"/>
              </w:rPr>
            </w:pPr>
          </w:p>
        </w:tc>
        <w:tc>
          <w:tcPr>
            <w:tcW w:w="183" w:type="dxa"/>
            <w:tcBorders>
              <w:top w:val="nil"/>
              <w:bottom w:val="nil"/>
            </w:tcBorders>
          </w:tcPr>
          <w:p w14:paraId="51A4C40B" w14:textId="77777777" w:rsidR="00C36F06" w:rsidRPr="000E5AA3" w:rsidRDefault="00C36F06" w:rsidP="00C36F06">
            <w:pPr>
              <w:tabs>
                <w:tab w:val="decimal" w:pos="972"/>
              </w:tabs>
              <w:snapToGrid w:val="0"/>
              <w:spacing w:line="240" w:lineRule="exact"/>
              <w:ind w:left="-216" w:right="90"/>
              <w:jc w:val="right"/>
              <w:rPr>
                <w:rFonts w:asciiTheme="majorBidi" w:hAnsiTheme="majorBidi" w:cstheme="majorBidi"/>
                <w:sz w:val="22"/>
                <w:szCs w:val="22"/>
                <w:cs/>
                <w:lang w:val="en-US"/>
              </w:rPr>
            </w:pPr>
          </w:p>
        </w:tc>
        <w:tc>
          <w:tcPr>
            <w:tcW w:w="877" w:type="dxa"/>
            <w:tcBorders>
              <w:top w:val="nil"/>
              <w:bottom w:val="single" w:sz="4" w:space="0" w:color="auto"/>
            </w:tcBorders>
            <w:vAlign w:val="bottom"/>
          </w:tcPr>
          <w:p w14:paraId="3901AB25" w14:textId="525F4AAC" w:rsidR="00C36F06" w:rsidRPr="000E5AA3" w:rsidRDefault="00C36F06"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136</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765</w:t>
            </w:r>
            <w:r w:rsidRPr="000E5AA3">
              <w:rPr>
                <w:rFonts w:asciiTheme="majorBidi" w:hAnsiTheme="majorBidi" w:cstheme="majorBidi"/>
                <w:sz w:val="22"/>
                <w:szCs w:val="22"/>
                <w:lang w:val="en-US"/>
              </w:rPr>
              <w:t>)</w:t>
            </w:r>
          </w:p>
        </w:tc>
        <w:tc>
          <w:tcPr>
            <w:tcW w:w="125" w:type="dxa"/>
            <w:tcBorders>
              <w:top w:val="nil"/>
              <w:bottom w:val="nil"/>
            </w:tcBorders>
          </w:tcPr>
          <w:p w14:paraId="100F796B" w14:textId="77777777" w:rsidR="00C36F06" w:rsidRPr="000E5AA3" w:rsidRDefault="00C36F06" w:rsidP="00C36F06">
            <w:pPr>
              <w:tabs>
                <w:tab w:val="decimal" w:pos="1373"/>
              </w:tabs>
              <w:snapToGrid w:val="0"/>
              <w:spacing w:line="240" w:lineRule="exact"/>
              <w:ind w:right="-16"/>
              <w:rPr>
                <w:rFonts w:asciiTheme="majorBidi" w:hAnsiTheme="majorBidi" w:cstheme="majorBidi"/>
                <w:sz w:val="22"/>
                <w:szCs w:val="22"/>
                <w:cs/>
              </w:rPr>
            </w:pPr>
          </w:p>
        </w:tc>
        <w:tc>
          <w:tcPr>
            <w:tcW w:w="880" w:type="dxa"/>
            <w:tcBorders>
              <w:top w:val="nil"/>
              <w:bottom w:val="single" w:sz="4" w:space="0" w:color="auto"/>
            </w:tcBorders>
            <w:vAlign w:val="bottom"/>
          </w:tcPr>
          <w:p w14:paraId="3CB1C295" w14:textId="4613D4BC" w:rsidR="00C36F06" w:rsidRPr="000E5AA3" w:rsidRDefault="00C36F06"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718</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058</w:t>
            </w:r>
            <w:r w:rsidRPr="000E5AA3">
              <w:rPr>
                <w:rFonts w:asciiTheme="majorBidi" w:hAnsiTheme="majorBidi" w:cstheme="majorBidi"/>
                <w:sz w:val="22"/>
                <w:szCs w:val="22"/>
                <w:lang w:val="en-US"/>
              </w:rPr>
              <w:t>)</w:t>
            </w:r>
          </w:p>
        </w:tc>
      </w:tr>
      <w:tr w:rsidR="000E5AA3" w:rsidRPr="000E5AA3" w14:paraId="59D5DAE5" w14:textId="77777777" w:rsidTr="00197CAD">
        <w:trPr>
          <w:cantSplit/>
        </w:trPr>
        <w:tc>
          <w:tcPr>
            <w:tcW w:w="3273" w:type="dxa"/>
            <w:gridSpan w:val="8"/>
            <w:tcBorders>
              <w:top w:val="nil"/>
              <w:bottom w:val="nil"/>
            </w:tcBorders>
          </w:tcPr>
          <w:p w14:paraId="4EF1A39B" w14:textId="77777777" w:rsidR="00C36F06" w:rsidRPr="000E5AA3" w:rsidRDefault="00C36F06" w:rsidP="00C36F06">
            <w:pPr>
              <w:tabs>
                <w:tab w:val="decimal" w:pos="869"/>
              </w:tabs>
              <w:snapToGrid w:val="0"/>
              <w:spacing w:line="240" w:lineRule="exact"/>
              <w:ind w:left="57" w:right="-1615" w:firstLine="40"/>
              <w:rPr>
                <w:rFonts w:asciiTheme="majorBidi" w:hAnsiTheme="majorBidi" w:cstheme="majorBidi"/>
                <w:sz w:val="22"/>
                <w:szCs w:val="22"/>
                <w:cs/>
              </w:rPr>
            </w:pPr>
            <w:r w:rsidRPr="000E5AA3">
              <w:rPr>
                <w:rFonts w:asciiTheme="majorBidi" w:hAnsiTheme="majorBidi" w:cstheme="majorBidi"/>
                <w:sz w:val="22"/>
                <w:szCs w:val="22"/>
                <w:cs/>
                <w:lang w:val="en-US"/>
              </w:rPr>
              <w:t>หุ้นกู้สุทธิจากส่วนที่ถึงกำหนดชำระภายในหนึ่งปี</w:t>
            </w:r>
          </w:p>
        </w:tc>
        <w:tc>
          <w:tcPr>
            <w:tcW w:w="2942" w:type="dxa"/>
            <w:gridSpan w:val="5"/>
            <w:tcBorders>
              <w:top w:val="nil"/>
              <w:bottom w:val="nil"/>
            </w:tcBorders>
          </w:tcPr>
          <w:p w14:paraId="271E48FA" w14:textId="77777777" w:rsidR="00C36F06" w:rsidRPr="000E5AA3" w:rsidRDefault="00C36F06" w:rsidP="00C36F06">
            <w:pPr>
              <w:spacing w:line="240" w:lineRule="exact"/>
              <w:ind w:left="270" w:right="65"/>
              <w:rPr>
                <w:rFonts w:asciiTheme="majorBidi" w:hAnsiTheme="majorBidi" w:cstheme="majorBidi"/>
                <w:sz w:val="22"/>
                <w:szCs w:val="22"/>
                <w:cs/>
              </w:rPr>
            </w:pPr>
          </w:p>
        </w:tc>
        <w:tc>
          <w:tcPr>
            <w:tcW w:w="183" w:type="dxa"/>
            <w:tcBorders>
              <w:top w:val="nil"/>
              <w:bottom w:val="nil"/>
            </w:tcBorders>
          </w:tcPr>
          <w:p w14:paraId="4FE2663A" w14:textId="77777777" w:rsidR="00C36F06" w:rsidRPr="000E5AA3" w:rsidRDefault="00C36F06" w:rsidP="00C36F06">
            <w:pPr>
              <w:tabs>
                <w:tab w:val="decimal" w:pos="972"/>
              </w:tabs>
              <w:snapToGrid w:val="0"/>
              <w:spacing w:line="240" w:lineRule="exact"/>
              <w:ind w:left="-216" w:right="90"/>
              <w:jc w:val="right"/>
              <w:rPr>
                <w:rFonts w:asciiTheme="majorBidi" w:hAnsiTheme="majorBidi" w:cstheme="majorBidi"/>
                <w:sz w:val="22"/>
                <w:szCs w:val="22"/>
                <w:cs/>
                <w:lang w:val="en-US"/>
              </w:rPr>
            </w:pPr>
          </w:p>
        </w:tc>
        <w:tc>
          <w:tcPr>
            <w:tcW w:w="877" w:type="dxa"/>
            <w:tcBorders>
              <w:top w:val="single" w:sz="4" w:space="0" w:color="auto"/>
              <w:bottom w:val="double" w:sz="4" w:space="0" w:color="auto"/>
            </w:tcBorders>
            <w:vAlign w:val="bottom"/>
          </w:tcPr>
          <w:p w14:paraId="3B789CE2" w14:textId="354309AD" w:rsidR="00C36F06" w:rsidRPr="000E5AA3" w:rsidRDefault="000E5AA3"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642</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143</w:t>
            </w:r>
          </w:p>
        </w:tc>
        <w:tc>
          <w:tcPr>
            <w:tcW w:w="125" w:type="dxa"/>
            <w:tcBorders>
              <w:top w:val="nil"/>
              <w:bottom w:val="nil"/>
            </w:tcBorders>
          </w:tcPr>
          <w:p w14:paraId="1D274D77" w14:textId="77777777" w:rsidR="00C36F06" w:rsidRPr="000E5AA3" w:rsidRDefault="00C36F06" w:rsidP="00C36F06">
            <w:pPr>
              <w:tabs>
                <w:tab w:val="decimal" w:pos="1373"/>
              </w:tabs>
              <w:snapToGrid w:val="0"/>
              <w:spacing w:line="240" w:lineRule="exact"/>
              <w:ind w:right="-16"/>
              <w:rPr>
                <w:rFonts w:asciiTheme="majorBidi" w:hAnsiTheme="majorBidi" w:cstheme="majorBidi"/>
                <w:sz w:val="22"/>
                <w:szCs w:val="22"/>
                <w:cs/>
              </w:rPr>
            </w:pPr>
          </w:p>
        </w:tc>
        <w:tc>
          <w:tcPr>
            <w:tcW w:w="880" w:type="dxa"/>
            <w:tcBorders>
              <w:top w:val="single" w:sz="4" w:space="0" w:color="auto"/>
              <w:bottom w:val="double" w:sz="4" w:space="0" w:color="auto"/>
            </w:tcBorders>
            <w:vAlign w:val="bottom"/>
          </w:tcPr>
          <w:p w14:paraId="07D38D06" w14:textId="08DBB984" w:rsidR="00C36F06" w:rsidRPr="000E5AA3" w:rsidRDefault="000E5AA3" w:rsidP="00C36F06">
            <w:pPr>
              <w:tabs>
                <w:tab w:val="decimal" w:pos="743"/>
              </w:tabs>
              <w:snapToGrid w:val="0"/>
              <w:spacing w:line="240" w:lineRule="exact"/>
              <w:ind w:right="-1615"/>
              <w:rPr>
                <w:rFonts w:asciiTheme="majorBidi" w:hAnsiTheme="majorBidi" w:cstheme="majorBidi"/>
                <w:sz w:val="22"/>
                <w:szCs w:val="22"/>
                <w:lang w:val="en-US"/>
              </w:rPr>
            </w:pPr>
            <w:r w:rsidRPr="000E5AA3">
              <w:rPr>
                <w:rFonts w:asciiTheme="majorBidi" w:hAnsiTheme="majorBidi" w:cstheme="majorBidi"/>
                <w:sz w:val="22"/>
                <w:szCs w:val="22"/>
                <w:lang w:val="en-US"/>
              </w:rPr>
              <w:t>1</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527</w:t>
            </w:r>
            <w:r w:rsidR="00C36F06"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973</w:t>
            </w:r>
          </w:p>
        </w:tc>
      </w:tr>
    </w:tbl>
    <w:p w14:paraId="1B19EC2B" w14:textId="323F1579" w:rsidR="00627BB5" w:rsidRPr="000E5AA3" w:rsidRDefault="00627BB5" w:rsidP="0023063A">
      <w:pPr>
        <w:pStyle w:val="Caption"/>
        <w:spacing w:after="0"/>
        <w:ind w:left="1080"/>
        <w:jc w:val="thaiDistribute"/>
        <w:rPr>
          <w:rFonts w:ascii="Angsana New" w:hAnsi="Angsana New"/>
          <w:b w:val="0"/>
          <w:bCs w:val="0"/>
          <w:sz w:val="36"/>
          <w:szCs w:val="36"/>
          <w:vertAlign w:val="superscript"/>
          <w:cs/>
        </w:rPr>
      </w:pPr>
      <w:r w:rsidRPr="000E5AA3">
        <w:rPr>
          <w:rFonts w:ascii="Angsana New" w:hAnsi="Angsana New"/>
          <w:b w:val="0"/>
          <w:bCs w:val="0"/>
          <w:sz w:val="36"/>
          <w:szCs w:val="36"/>
          <w:vertAlign w:val="superscript"/>
        </w:rPr>
        <w:t>*</w:t>
      </w:r>
      <w:r w:rsidR="00D23D27" w:rsidRPr="000E5AA3">
        <w:rPr>
          <w:rFonts w:ascii="Angsana New" w:hAnsi="Angsana New" w:hint="cs"/>
          <w:b w:val="0"/>
          <w:bCs w:val="0"/>
          <w:sz w:val="36"/>
          <w:szCs w:val="36"/>
          <w:vertAlign w:val="superscript"/>
          <w:cs/>
        </w:rPr>
        <w:t xml:space="preserve">กำหนดชำระดอกเบี้ยทุกๆ </w:t>
      </w:r>
      <w:r w:rsidR="000E5AA3" w:rsidRPr="000E5AA3">
        <w:rPr>
          <w:rFonts w:ascii="Angsana New" w:hAnsi="Angsana New"/>
          <w:b w:val="0"/>
          <w:bCs w:val="0"/>
          <w:sz w:val="36"/>
          <w:szCs w:val="36"/>
          <w:vertAlign w:val="superscript"/>
        </w:rPr>
        <w:t>3</w:t>
      </w:r>
      <w:r w:rsidR="00D23D27" w:rsidRPr="000E5AA3">
        <w:rPr>
          <w:rFonts w:ascii="Angsana New" w:hAnsi="Angsana New"/>
          <w:b w:val="0"/>
          <w:bCs w:val="0"/>
          <w:sz w:val="36"/>
          <w:szCs w:val="36"/>
          <w:vertAlign w:val="superscript"/>
        </w:rPr>
        <w:t xml:space="preserve"> </w:t>
      </w:r>
      <w:r w:rsidR="00D23D27" w:rsidRPr="000E5AA3">
        <w:rPr>
          <w:rFonts w:ascii="Angsana New" w:hAnsi="Angsana New" w:hint="cs"/>
          <w:b w:val="0"/>
          <w:bCs w:val="0"/>
          <w:sz w:val="36"/>
          <w:szCs w:val="36"/>
          <w:vertAlign w:val="superscript"/>
          <w:cs/>
        </w:rPr>
        <w:t>เดือน</w:t>
      </w:r>
    </w:p>
    <w:p w14:paraId="635A3E90" w14:textId="77777777" w:rsidR="00056CB3" w:rsidRPr="000E5AA3" w:rsidRDefault="00056CB3" w:rsidP="000E7A8C">
      <w:pPr>
        <w:pStyle w:val="Caption"/>
        <w:spacing w:before="0"/>
        <w:ind w:left="1080"/>
        <w:jc w:val="thaiDistribute"/>
        <w:rPr>
          <w:rFonts w:ascii="Angsana New" w:hAnsi="Angsana New"/>
          <w:b w:val="0"/>
          <w:bCs w:val="0"/>
          <w:spacing w:val="-8"/>
          <w:sz w:val="32"/>
          <w:szCs w:val="32"/>
        </w:rPr>
      </w:pPr>
    </w:p>
    <w:p w14:paraId="66BDDB44" w14:textId="1DF75ECA" w:rsidR="00B03AE9" w:rsidRPr="000E5AA3" w:rsidRDefault="00FF2689" w:rsidP="000E7A8C">
      <w:pPr>
        <w:pStyle w:val="Caption"/>
        <w:spacing w:before="0"/>
        <w:ind w:left="1080"/>
        <w:jc w:val="thaiDistribute"/>
        <w:rPr>
          <w:rFonts w:ascii="Angsana New" w:hAnsi="Angsana New"/>
          <w:b w:val="0"/>
          <w:bCs w:val="0"/>
          <w:spacing w:val="-8"/>
          <w:sz w:val="32"/>
          <w:szCs w:val="32"/>
        </w:rPr>
      </w:pPr>
      <w:r w:rsidRPr="000E5AA3">
        <w:rPr>
          <w:rFonts w:ascii="Angsana New" w:hAnsi="Angsana New" w:hint="cs"/>
          <w:b w:val="0"/>
          <w:bCs w:val="0"/>
          <w:spacing w:val="-8"/>
          <w:sz w:val="32"/>
          <w:szCs w:val="32"/>
          <w:cs/>
        </w:rPr>
        <w:lastRenderedPageBreak/>
        <w:t xml:space="preserve">เมื่อวันที่ </w:t>
      </w:r>
      <w:r w:rsidR="000E5AA3" w:rsidRPr="000E5AA3">
        <w:rPr>
          <w:rFonts w:ascii="Angsana New" w:hAnsi="Angsana New" w:hint="cs"/>
          <w:b w:val="0"/>
          <w:bCs w:val="0"/>
          <w:spacing w:val="-8"/>
          <w:sz w:val="32"/>
          <w:szCs w:val="32"/>
        </w:rPr>
        <w:t>28</w:t>
      </w:r>
      <w:r w:rsidRPr="000E5AA3">
        <w:rPr>
          <w:rFonts w:ascii="Angsana New" w:hAnsi="Angsana New" w:hint="cs"/>
          <w:b w:val="0"/>
          <w:bCs w:val="0"/>
          <w:spacing w:val="-8"/>
          <w:sz w:val="32"/>
          <w:szCs w:val="32"/>
        </w:rPr>
        <w:t xml:space="preserve"> </w:t>
      </w:r>
      <w:r w:rsidRPr="000E5AA3">
        <w:rPr>
          <w:rFonts w:ascii="Angsana New" w:hAnsi="Angsana New" w:hint="cs"/>
          <w:b w:val="0"/>
          <w:bCs w:val="0"/>
          <w:spacing w:val="-8"/>
          <w:sz w:val="32"/>
          <w:szCs w:val="32"/>
          <w:cs/>
        </w:rPr>
        <w:t xml:space="preserve">มีนาคม </w:t>
      </w:r>
      <w:r w:rsidR="000E5AA3" w:rsidRPr="000E5AA3">
        <w:rPr>
          <w:rFonts w:ascii="Angsana New" w:hAnsi="Angsana New" w:hint="cs"/>
          <w:b w:val="0"/>
          <w:bCs w:val="0"/>
          <w:spacing w:val="-8"/>
          <w:sz w:val="32"/>
          <w:szCs w:val="32"/>
        </w:rPr>
        <w:t>2568</w:t>
      </w:r>
      <w:r w:rsidRPr="000E5AA3">
        <w:rPr>
          <w:rFonts w:ascii="Angsana New" w:hAnsi="Angsana New" w:hint="cs"/>
          <w:b w:val="0"/>
          <w:bCs w:val="0"/>
          <w:spacing w:val="-8"/>
          <w:sz w:val="32"/>
          <w:szCs w:val="32"/>
        </w:rPr>
        <w:t xml:space="preserve"> </w:t>
      </w:r>
      <w:r w:rsidRPr="000E5AA3">
        <w:rPr>
          <w:rFonts w:ascii="Angsana New" w:hAnsi="Angsana New" w:hint="cs"/>
          <w:b w:val="0"/>
          <w:bCs w:val="0"/>
          <w:spacing w:val="-8"/>
          <w:sz w:val="32"/>
          <w:szCs w:val="32"/>
          <w:cs/>
        </w:rPr>
        <w:t xml:space="preserve">บริษัทจ่ายชำระคืนหุ้นกู้ซึ่งออกเมื่อวันที่ </w:t>
      </w:r>
      <w:r w:rsidR="000E5AA3" w:rsidRPr="000E5AA3">
        <w:rPr>
          <w:rFonts w:ascii="Angsana New" w:hAnsi="Angsana New"/>
          <w:b w:val="0"/>
          <w:bCs w:val="0"/>
          <w:spacing w:val="-8"/>
          <w:sz w:val="32"/>
          <w:szCs w:val="32"/>
        </w:rPr>
        <w:t>30</w:t>
      </w:r>
      <w:r w:rsidRPr="000E5AA3">
        <w:rPr>
          <w:rFonts w:ascii="Angsana New" w:hAnsi="Angsana New" w:hint="cs"/>
          <w:b w:val="0"/>
          <w:bCs w:val="0"/>
          <w:spacing w:val="-8"/>
          <w:sz w:val="32"/>
          <w:szCs w:val="32"/>
        </w:rPr>
        <w:t xml:space="preserve"> </w:t>
      </w:r>
      <w:r w:rsidRPr="000E5AA3">
        <w:rPr>
          <w:rFonts w:ascii="Angsana New" w:hAnsi="Angsana New" w:hint="cs"/>
          <w:b w:val="0"/>
          <w:bCs w:val="0"/>
          <w:spacing w:val="-8"/>
          <w:sz w:val="32"/>
          <w:szCs w:val="32"/>
          <w:cs/>
        </w:rPr>
        <w:t>มีนาคม</w:t>
      </w:r>
      <w:r w:rsidRPr="000E5AA3">
        <w:rPr>
          <w:rFonts w:ascii="Angsana New" w:hAnsi="Angsana New" w:hint="cs"/>
          <w:b w:val="0"/>
          <w:bCs w:val="0"/>
          <w:spacing w:val="-8"/>
          <w:sz w:val="32"/>
          <w:szCs w:val="32"/>
        </w:rPr>
        <w:t xml:space="preserve"> </w:t>
      </w:r>
      <w:r w:rsidR="000E5AA3" w:rsidRPr="000E5AA3">
        <w:rPr>
          <w:rFonts w:ascii="Angsana New" w:hAnsi="Angsana New" w:hint="cs"/>
          <w:b w:val="0"/>
          <w:bCs w:val="0"/>
          <w:spacing w:val="-8"/>
          <w:sz w:val="32"/>
          <w:szCs w:val="32"/>
        </w:rPr>
        <w:t>2566</w:t>
      </w:r>
      <w:r w:rsidRPr="000E5AA3">
        <w:rPr>
          <w:rFonts w:ascii="Angsana New" w:hAnsi="Angsana New" w:hint="cs"/>
          <w:b w:val="0"/>
          <w:bCs w:val="0"/>
          <w:spacing w:val="-8"/>
          <w:sz w:val="32"/>
          <w:szCs w:val="32"/>
          <w:cs/>
        </w:rPr>
        <w:t xml:space="preserve"> และ วันที่</w:t>
      </w:r>
      <w:r w:rsidR="000832FB" w:rsidRPr="000E5AA3">
        <w:rPr>
          <w:rFonts w:ascii="Angsana New" w:hAnsi="Angsana New"/>
          <w:b w:val="0"/>
          <w:bCs w:val="0"/>
          <w:spacing w:val="-8"/>
          <w:sz w:val="32"/>
          <w:szCs w:val="32"/>
        </w:rPr>
        <w:t xml:space="preserve"> </w:t>
      </w:r>
      <w:r w:rsidR="000E5AA3" w:rsidRPr="000E5AA3">
        <w:rPr>
          <w:rFonts w:ascii="Angsana New" w:hAnsi="Angsana New" w:hint="cs"/>
          <w:b w:val="0"/>
          <w:bCs w:val="0"/>
          <w:spacing w:val="-8"/>
          <w:sz w:val="32"/>
          <w:szCs w:val="32"/>
        </w:rPr>
        <w:t>28</w:t>
      </w:r>
      <w:r w:rsidRPr="000E5AA3">
        <w:rPr>
          <w:rFonts w:ascii="Angsana New" w:hAnsi="Angsana New" w:hint="cs"/>
          <w:b w:val="0"/>
          <w:bCs w:val="0"/>
          <w:spacing w:val="-8"/>
          <w:sz w:val="32"/>
          <w:szCs w:val="32"/>
        </w:rPr>
        <w:t xml:space="preserve"> </w:t>
      </w:r>
      <w:r w:rsidRPr="000E5AA3">
        <w:rPr>
          <w:rFonts w:ascii="Angsana New" w:hAnsi="Angsana New" w:hint="cs"/>
          <w:b w:val="0"/>
          <w:bCs w:val="0"/>
          <w:spacing w:val="-8"/>
          <w:sz w:val="32"/>
          <w:szCs w:val="32"/>
          <w:cs/>
        </w:rPr>
        <w:t xml:space="preserve">ธันวาคม </w:t>
      </w:r>
      <w:r w:rsidR="000E5AA3" w:rsidRPr="000E5AA3">
        <w:rPr>
          <w:rFonts w:ascii="Angsana New" w:hAnsi="Angsana New" w:hint="cs"/>
          <w:b w:val="0"/>
          <w:bCs w:val="0"/>
          <w:spacing w:val="-8"/>
          <w:sz w:val="32"/>
          <w:szCs w:val="32"/>
        </w:rPr>
        <w:t>2566</w:t>
      </w:r>
      <w:r w:rsidRPr="000E5AA3">
        <w:rPr>
          <w:rFonts w:ascii="Angsana New" w:hAnsi="Angsana New" w:hint="cs"/>
          <w:b w:val="0"/>
          <w:bCs w:val="0"/>
          <w:spacing w:val="-8"/>
          <w:sz w:val="32"/>
          <w:szCs w:val="32"/>
        </w:rPr>
        <w:t xml:space="preserve"> </w:t>
      </w:r>
      <w:r w:rsidRPr="000E5AA3">
        <w:rPr>
          <w:rFonts w:ascii="Angsana New" w:hAnsi="Angsana New" w:hint="cs"/>
          <w:b w:val="0"/>
          <w:bCs w:val="0"/>
          <w:spacing w:val="-8"/>
          <w:sz w:val="32"/>
          <w:szCs w:val="32"/>
          <w:cs/>
        </w:rPr>
        <w:t xml:space="preserve">จำนวน </w:t>
      </w:r>
      <w:r w:rsidR="000E5AA3" w:rsidRPr="000E5AA3">
        <w:rPr>
          <w:rFonts w:ascii="Angsana New" w:hAnsi="Angsana New"/>
          <w:b w:val="0"/>
          <w:bCs w:val="0"/>
          <w:spacing w:val="-8"/>
          <w:sz w:val="32"/>
          <w:szCs w:val="32"/>
        </w:rPr>
        <w:t>28</w:t>
      </w:r>
      <w:r w:rsidR="000E5AA3" w:rsidRPr="000E5AA3">
        <w:rPr>
          <w:rFonts w:ascii="Angsana New" w:hAnsi="Angsana New" w:hint="cs"/>
          <w:b w:val="0"/>
          <w:bCs w:val="0"/>
          <w:spacing w:val="-8"/>
          <w:sz w:val="32"/>
          <w:szCs w:val="32"/>
        </w:rPr>
        <w:t>0</w:t>
      </w:r>
      <w:r w:rsidRPr="000E5AA3">
        <w:rPr>
          <w:rFonts w:ascii="Angsana New" w:hAnsi="Angsana New" w:hint="cs"/>
          <w:b w:val="0"/>
          <w:bCs w:val="0"/>
          <w:spacing w:val="-8"/>
          <w:sz w:val="32"/>
          <w:szCs w:val="32"/>
        </w:rPr>
        <w:t>,</w:t>
      </w:r>
      <w:r w:rsidR="000E5AA3" w:rsidRPr="000E5AA3">
        <w:rPr>
          <w:rFonts w:ascii="Angsana New" w:hAnsi="Angsana New" w:hint="cs"/>
          <w:b w:val="0"/>
          <w:bCs w:val="0"/>
          <w:spacing w:val="-8"/>
          <w:sz w:val="32"/>
          <w:szCs w:val="32"/>
        </w:rPr>
        <w:t>000</w:t>
      </w:r>
      <w:r w:rsidRPr="000E5AA3">
        <w:rPr>
          <w:rFonts w:ascii="Angsana New" w:hAnsi="Angsana New" w:hint="cs"/>
          <w:b w:val="0"/>
          <w:bCs w:val="0"/>
          <w:spacing w:val="-8"/>
          <w:sz w:val="32"/>
          <w:szCs w:val="32"/>
          <w:cs/>
        </w:rPr>
        <w:t xml:space="preserve"> หน่วย และ </w:t>
      </w:r>
      <w:r w:rsidR="000E5AA3" w:rsidRPr="000E5AA3">
        <w:rPr>
          <w:rFonts w:ascii="Angsana New" w:hAnsi="Angsana New" w:hint="cs"/>
          <w:b w:val="0"/>
          <w:bCs w:val="0"/>
          <w:spacing w:val="-8"/>
          <w:sz w:val="32"/>
          <w:szCs w:val="32"/>
        </w:rPr>
        <w:t>440</w:t>
      </w:r>
      <w:r w:rsidRPr="000E5AA3">
        <w:rPr>
          <w:rFonts w:ascii="Angsana New" w:hAnsi="Angsana New" w:hint="cs"/>
          <w:b w:val="0"/>
          <w:bCs w:val="0"/>
          <w:spacing w:val="-8"/>
          <w:sz w:val="32"/>
          <w:szCs w:val="32"/>
        </w:rPr>
        <w:t>,</w:t>
      </w:r>
      <w:r w:rsidR="000E5AA3" w:rsidRPr="000E5AA3">
        <w:rPr>
          <w:rFonts w:ascii="Angsana New" w:hAnsi="Angsana New" w:hint="cs"/>
          <w:b w:val="0"/>
          <w:bCs w:val="0"/>
          <w:spacing w:val="-8"/>
          <w:sz w:val="32"/>
          <w:szCs w:val="32"/>
        </w:rPr>
        <w:t>100</w:t>
      </w:r>
      <w:r w:rsidRPr="000E5AA3">
        <w:rPr>
          <w:rFonts w:ascii="Angsana New" w:hAnsi="Angsana New" w:hint="cs"/>
          <w:b w:val="0"/>
          <w:bCs w:val="0"/>
          <w:spacing w:val="-8"/>
          <w:sz w:val="32"/>
          <w:szCs w:val="32"/>
        </w:rPr>
        <w:t xml:space="preserve"> </w:t>
      </w:r>
      <w:r w:rsidRPr="000E5AA3">
        <w:rPr>
          <w:rFonts w:ascii="Angsana New" w:hAnsi="Angsana New" w:hint="cs"/>
          <w:b w:val="0"/>
          <w:bCs w:val="0"/>
          <w:spacing w:val="-8"/>
          <w:sz w:val="32"/>
          <w:szCs w:val="32"/>
          <w:cs/>
        </w:rPr>
        <w:t xml:space="preserve">หน่วย ตามลำดับ รวมเป็นจำนวน </w:t>
      </w:r>
      <w:r w:rsidR="000E5AA3" w:rsidRPr="000E5AA3">
        <w:rPr>
          <w:rFonts w:ascii="Angsana New" w:hAnsi="Angsana New" w:hint="cs"/>
          <w:b w:val="0"/>
          <w:bCs w:val="0"/>
          <w:spacing w:val="-8"/>
          <w:sz w:val="32"/>
          <w:szCs w:val="32"/>
        </w:rPr>
        <w:t>720</w:t>
      </w:r>
      <w:r w:rsidRPr="000E5AA3">
        <w:rPr>
          <w:rFonts w:ascii="Angsana New" w:hAnsi="Angsana New" w:hint="cs"/>
          <w:b w:val="0"/>
          <w:bCs w:val="0"/>
          <w:spacing w:val="-8"/>
          <w:sz w:val="32"/>
          <w:szCs w:val="32"/>
        </w:rPr>
        <w:t>.</w:t>
      </w:r>
      <w:r w:rsidR="000E5AA3" w:rsidRPr="000E5AA3">
        <w:rPr>
          <w:rFonts w:ascii="Angsana New" w:hAnsi="Angsana New" w:hint="cs"/>
          <w:b w:val="0"/>
          <w:bCs w:val="0"/>
          <w:spacing w:val="-8"/>
          <w:sz w:val="32"/>
          <w:szCs w:val="32"/>
        </w:rPr>
        <w:t>10</w:t>
      </w:r>
      <w:r w:rsidRPr="000E5AA3">
        <w:rPr>
          <w:rFonts w:ascii="Angsana New" w:hAnsi="Angsana New"/>
          <w:b w:val="0"/>
          <w:bCs w:val="0"/>
          <w:spacing w:val="-8"/>
          <w:sz w:val="32"/>
          <w:szCs w:val="32"/>
        </w:rPr>
        <w:t xml:space="preserve"> </w:t>
      </w:r>
      <w:r w:rsidRPr="000E5AA3">
        <w:rPr>
          <w:rFonts w:ascii="Angsana New" w:hAnsi="Angsana New" w:hint="cs"/>
          <w:b w:val="0"/>
          <w:bCs w:val="0"/>
          <w:spacing w:val="-8"/>
          <w:sz w:val="32"/>
          <w:szCs w:val="32"/>
          <w:cs/>
        </w:rPr>
        <w:t>ล้านบาท</w:t>
      </w:r>
      <w:r w:rsidRPr="000E5AA3">
        <w:rPr>
          <w:rFonts w:ascii="Angsana New" w:hAnsi="Angsana New" w:hint="cs"/>
          <w:b w:val="0"/>
          <w:bCs w:val="0"/>
          <w:spacing w:val="-8"/>
          <w:sz w:val="32"/>
          <w:szCs w:val="32"/>
        </w:rPr>
        <w:t xml:space="preserve"> </w:t>
      </w:r>
    </w:p>
    <w:p w14:paraId="0FCB6DA8" w14:textId="2528DD79" w:rsidR="00B03AE9" w:rsidRPr="000E5AA3" w:rsidRDefault="00B03AE9" w:rsidP="005164F4">
      <w:pPr>
        <w:ind w:left="1080" w:firstLine="10"/>
        <w:jc w:val="thaiDistribute"/>
        <w:rPr>
          <w:rFonts w:ascii="Angsana New" w:hAnsi="Angsana New"/>
          <w:spacing w:val="-8"/>
          <w:sz w:val="32"/>
          <w:szCs w:val="32"/>
          <w:lang w:val="en-US"/>
        </w:rPr>
      </w:pPr>
      <w:r w:rsidRPr="000E5AA3">
        <w:rPr>
          <w:rFonts w:ascii="Angsana New" w:hAnsi="Angsana New" w:hint="cs"/>
          <w:spacing w:val="-8"/>
          <w:sz w:val="32"/>
          <w:szCs w:val="32"/>
          <w:cs/>
          <w:lang w:val="en-US"/>
        </w:rPr>
        <w:t xml:space="preserve">ในเดือนธันวาคม </w:t>
      </w:r>
      <w:r w:rsidR="000E5AA3" w:rsidRPr="000E5AA3">
        <w:rPr>
          <w:rFonts w:ascii="Angsana New" w:hAnsi="Angsana New"/>
          <w:spacing w:val="-8"/>
          <w:sz w:val="32"/>
          <w:szCs w:val="32"/>
          <w:lang w:val="en-US"/>
        </w:rPr>
        <w:t>2568</w:t>
      </w:r>
      <w:r w:rsidRPr="000E5AA3">
        <w:rPr>
          <w:rFonts w:ascii="Angsana New" w:hAnsi="Angsana New"/>
          <w:spacing w:val="-8"/>
          <w:sz w:val="32"/>
          <w:szCs w:val="32"/>
          <w:lang w:val="en-US"/>
        </w:rPr>
        <w:t xml:space="preserve"> </w:t>
      </w:r>
      <w:r w:rsidRPr="000E5AA3">
        <w:rPr>
          <w:rFonts w:ascii="Angsana New" w:hAnsi="Angsana New" w:hint="cs"/>
          <w:spacing w:val="-8"/>
          <w:sz w:val="32"/>
          <w:szCs w:val="32"/>
          <w:cs/>
          <w:lang w:val="en-US"/>
        </w:rPr>
        <w:t>บริษัท</w:t>
      </w:r>
      <w:r w:rsidR="00C33A91" w:rsidRPr="000E5AA3">
        <w:rPr>
          <w:rFonts w:ascii="Angsana New" w:hAnsi="Angsana New" w:hint="cs"/>
          <w:spacing w:val="-8"/>
          <w:sz w:val="32"/>
          <w:szCs w:val="32"/>
          <w:cs/>
          <w:lang w:val="en-US"/>
        </w:rPr>
        <w:t xml:space="preserve">มีหุ้นกู้เพิ่มเติมจำนวน </w:t>
      </w:r>
      <w:r w:rsidR="000E5AA3" w:rsidRPr="000E5AA3">
        <w:rPr>
          <w:rFonts w:ascii="Angsana New" w:hAnsi="Angsana New"/>
          <w:spacing w:val="-8"/>
          <w:sz w:val="32"/>
          <w:szCs w:val="32"/>
          <w:lang w:val="en-US"/>
        </w:rPr>
        <w:t>52</w:t>
      </w:r>
      <w:r w:rsidR="00EF4366">
        <w:rPr>
          <w:rFonts w:ascii="Angsana New" w:hAnsi="Angsana New"/>
          <w:spacing w:val="-8"/>
          <w:sz w:val="32"/>
          <w:szCs w:val="32"/>
          <w:lang w:val="en-US"/>
        </w:rPr>
        <w:t>9</w:t>
      </w:r>
      <w:r w:rsidR="00C33A91" w:rsidRPr="000E5AA3">
        <w:rPr>
          <w:rFonts w:ascii="Angsana New" w:hAnsi="Angsana New"/>
          <w:spacing w:val="-8"/>
          <w:sz w:val="32"/>
          <w:szCs w:val="32"/>
          <w:lang w:val="en-US"/>
        </w:rPr>
        <w:t>.</w:t>
      </w:r>
      <w:r w:rsidR="000E5AA3" w:rsidRPr="000E5AA3">
        <w:rPr>
          <w:rFonts w:ascii="Angsana New" w:hAnsi="Angsana New"/>
          <w:spacing w:val="-8"/>
          <w:sz w:val="32"/>
          <w:szCs w:val="32"/>
          <w:lang w:val="en-US"/>
        </w:rPr>
        <w:t>50</w:t>
      </w:r>
      <w:r w:rsidR="00C33A91" w:rsidRPr="000E5AA3">
        <w:rPr>
          <w:rFonts w:ascii="Angsana New" w:hAnsi="Angsana New"/>
          <w:spacing w:val="-8"/>
          <w:sz w:val="32"/>
          <w:szCs w:val="32"/>
          <w:lang w:val="en-US"/>
        </w:rPr>
        <w:t xml:space="preserve"> </w:t>
      </w:r>
      <w:r w:rsidR="00C33A91" w:rsidRPr="000E5AA3">
        <w:rPr>
          <w:rFonts w:ascii="Angsana New" w:hAnsi="Angsana New" w:hint="cs"/>
          <w:spacing w:val="-8"/>
          <w:sz w:val="32"/>
          <w:szCs w:val="32"/>
          <w:cs/>
          <w:lang w:val="en-US"/>
        </w:rPr>
        <w:t>ล้านบาท จาก</w:t>
      </w:r>
      <w:r w:rsidR="0054314E" w:rsidRPr="000E5AA3">
        <w:rPr>
          <w:rFonts w:ascii="Angsana New" w:hAnsi="Angsana New" w:hint="cs"/>
          <w:spacing w:val="-8"/>
          <w:sz w:val="32"/>
          <w:szCs w:val="32"/>
          <w:cs/>
          <w:lang w:val="en-US"/>
        </w:rPr>
        <w:t>หุ้นกู้</w:t>
      </w:r>
      <w:r w:rsidR="0048045A" w:rsidRPr="000E5AA3">
        <w:rPr>
          <w:rFonts w:ascii="Angsana New" w:hAnsi="Angsana New" w:hint="cs"/>
          <w:spacing w:val="-8"/>
          <w:sz w:val="32"/>
          <w:szCs w:val="32"/>
          <w:cs/>
          <w:lang w:val="en-US"/>
        </w:rPr>
        <w:t>ซึ่ง</w:t>
      </w:r>
      <w:r w:rsidR="0054314E" w:rsidRPr="000E5AA3">
        <w:rPr>
          <w:rFonts w:ascii="Angsana New" w:hAnsi="Angsana New" w:hint="cs"/>
          <w:spacing w:val="-8"/>
          <w:sz w:val="32"/>
          <w:szCs w:val="32"/>
          <w:cs/>
          <w:lang w:val="en-US"/>
        </w:rPr>
        <w:t>มีหลักประกันที่ออก</w:t>
      </w:r>
      <w:r w:rsidR="00A97970" w:rsidRPr="000E5AA3">
        <w:rPr>
          <w:rFonts w:ascii="Angsana New" w:hAnsi="Angsana New" w:hint="cs"/>
          <w:spacing w:val="-8"/>
          <w:sz w:val="32"/>
          <w:szCs w:val="32"/>
          <w:cs/>
          <w:lang w:val="en-US"/>
        </w:rPr>
        <w:t>จำหน่าย</w:t>
      </w:r>
      <w:r w:rsidR="0054314E" w:rsidRPr="000E5AA3">
        <w:rPr>
          <w:rFonts w:ascii="Angsana New" w:hAnsi="Angsana New" w:hint="cs"/>
          <w:spacing w:val="-8"/>
          <w:sz w:val="32"/>
          <w:szCs w:val="32"/>
          <w:cs/>
          <w:lang w:val="en-US"/>
        </w:rPr>
        <w:t xml:space="preserve">จำนวน </w:t>
      </w:r>
      <w:r w:rsidR="000E5AA3" w:rsidRPr="000E5AA3">
        <w:rPr>
          <w:rFonts w:ascii="Angsana New" w:hAnsi="Angsana New"/>
          <w:spacing w:val="-8"/>
          <w:sz w:val="32"/>
          <w:szCs w:val="32"/>
          <w:lang w:val="en-US"/>
        </w:rPr>
        <w:t>2</w:t>
      </w:r>
      <w:r w:rsidR="0054314E" w:rsidRPr="000E5AA3">
        <w:rPr>
          <w:rFonts w:ascii="Angsana New" w:hAnsi="Angsana New"/>
          <w:spacing w:val="-8"/>
          <w:sz w:val="32"/>
          <w:szCs w:val="32"/>
          <w:lang w:val="en-US"/>
        </w:rPr>
        <w:t xml:space="preserve"> </w:t>
      </w:r>
      <w:r w:rsidR="0054314E" w:rsidRPr="000E5AA3">
        <w:rPr>
          <w:rFonts w:ascii="Angsana New" w:hAnsi="Angsana New" w:hint="cs"/>
          <w:spacing w:val="-8"/>
          <w:sz w:val="32"/>
          <w:szCs w:val="32"/>
          <w:cs/>
          <w:lang w:val="en-US"/>
        </w:rPr>
        <w:t>ชุด</w:t>
      </w:r>
      <w:r w:rsidR="009337F7" w:rsidRPr="000E5AA3">
        <w:rPr>
          <w:rFonts w:ascii="Angsana New" w:hAnsi="Angsana New" w:hint="cs"/>
          <w:spacing w:val="-8"/>
          <w:sz w:val="32"/>
          <w:szCs w:val="32"/>
          <w:cs/>
          <w:lang w:val="en-US"/>
        </w:rPr>
        <w:t>โดยมีวัตถุประสงค์เพื่อชำระคืนหุ้นกู้เดิม</w:t>
      </w:r>
      <w:r w:rsidR="00CC3BCC" w:rsidRPr="000E5AA3">
        <w:rPr>
          <w:rFonts w:ascii="Angsana New" w:hAnsi="Angsana New" w:hint="cs"/>
          <w:spacing w:val="-8"/>
          <w:sz w:val="32"/>
          <w:szCs w:val="32"/>
          <w:cs/>
          <w:lang w:val="en-US"/>
        </w:rPr>
        <w:t>ที่จะครบกำหนดไถ่ถอนในเดือน</w:t>
      </w:r>
      <w:r w:rsidR="00327113" w:rsidRPr="000E5AA3">
        <w:rPr>
          <w:rFonts w:ascii="Angsana New" w:hAnsi="Angsana New" w:hint="cs"/>
          <w:spacing w:val="-8"/>
          <w:sz w:val="32"/>
          <w:szCs w:val="32"/>
          <w:cs/>
          <w:lang w:val="en-US"/>
        </w:rPr>
        <w:t>กุมภาพันธ์</w:t>
      </w:r>
      <w:r w:rsidR="00CC3BCC" w:rsidRPr="000E5AA3">
        <w:rPr>
          <w:rFonts w:ascii="Angsana New" w:hAnsi="Angsana New" w:hint="cs"/>
          <w:spacing w:val="-8"/>
          <w:sz w:val="32"/>
          <w:szCs w:val="32"/>
          <w:cs/>
          <w:lang w:val="en-US"/>
        </w:rPr>
        <w:t xml:space="preserve"> </w:t>
      </w:r>
      <w:r w:rsidR="000E5AA3" w:rsidRPr="000E5AA3">
        <w:rPr>
          <w:rFonts w:ascii="Angsana New" w:hAnsi="Angsana New"/>
          <w:spacing w:val="-8"/>
          <w:sz w:val="32"/>
          <w:szCs w:val="32"/>
          <w:lang w:val="en-US"/>
        </w:rPr>
        <w:t>2569</w:t>
      </w:r>
      <w:r w:rsidR="00CC3BCC" w:rsidRPr="000E5AA3">
        <w:rPr>
          <w:rFonts w:ascii="Angsana New" w:hAnsi="Angsana New"/>
          <w:spacing w:val="-8"/>
          <w:sz w:val="32"/>
          <w:szCs w:val="32"/>
          <w:lang w:val="en-US"/>
        </w:rPr>
        <w:t xml:space="preserve"> </w:t>
      </w:r>
      <w:r w:rsidR="00CC3BCC" w:rsidRPr="000E5AA3">
        <w:rPr>
          <w:rFonts w:ascii="Angsana New" w:hAnsi="Angsana New" w:hint="cs"/>
          <w:spacing w:val="-8"/>
          <w:sz w:val="32"/>
          <w:szCs w:val="32"/>
          <w:cs/>
          <w:lang w:val="en-US"/>
        </w:rPr>
        <w:t>และ</w:t>
      </w:r>
      <w:r w:rsidR="00A749F1" w:rsidRPr="000E5AA3">
        <w:rPr>
          <w:rFonts w:ascii="Angsana New" w:hAnsi="Angsana New" w:hint="cs"/>
          <w:spacing w:val="-8"/>
          <w:sz w:val="32"/>
          <w:szCs w:val="32"/>
          <w:cs/>
          <w:lang w:val="en-US"/>
        </w:rPr>
        <w:t>เดือน</w:t>
      </w:r>
      <w:r w:rsidR="00327113" w:rsidRPr="000E5AA3">
        <w:rPr>
          <w:rFonts w:ascii="Angsana New" w:hAnsi="Angsana New" w:hint="cs"/>
          <w:spacing w:val="-8"/>
          <w:sz w:val="32"/>
          <w:szCs w:val="32"/>
          <w:cs/>
          <w:lang w:val="en-US"/>
        </w:rPr>
        <w:t>มีนาคม</w:t>
      </w:r>
      <w:r w:rsidR="00CC3BCC" w:rsidRPr="000E5AA3">
        <w:rPr>
          <w:rFonts w:ascii="Angsana New" w:hAnsi="Angsana New" w:hint="cs"/>
          <w:spacing w:val="-8"/>
          <w:sz w:val="32"/>
          <w:szCs w:val="32"/>
          <w:cs/>
          <w:lang w:val="en-US"/>
        </w:rPr>
        <w:t xml:space="preserve"> </w:t>
      </w:r>
      <w:r w:rsidR="000E5AA3" w:rsidRPr="000E5AA3">
        <w:rPr>
          <w:rFonts w:ascii="Angsana New" w:hAnsi="Angsana New"/>
          <w:spacing w:val="-8"/>
          <w:sz w:val="32"/>
          <w:szCs w:val="32"/>
          <w:lang w:val="en-US"/>
        </w:rPr>
        <w:t>2569</w:t>
      </w:r>
      <w:r w:rsidR="00E849F2" w:rsidRPr="000E5AA3">
        <w:rPr>
          <w:rFonts w:ascii="Angsana New" w:hAnsi="Angsana New"/>
          <w:spacing w:val="-8"/>
          <w:sz w:val="32"/>
          <w:szCs w:val="32"/>
          <w:lang w:val="en-US"/>
        </w:rPr>
        <w:t xml:space="preserve"> </w:t>
      </w:r>
      <w:r w:rsidR="00E849F2" w:rsidRPr="000E5AA3">
        <w:rPr>
          <w:rFonts w:ascii="Angsana New" w:hAnsi="Angsana New" w:hint="cs"/>
          <w:spacing w:val="-8"/>
          <w:sz w:val="32"/>
          <w:szCs w:val="32"/>
          <w:cs/>
          <w:lang w:val="en-US"/>
        </w:rPr>
        <w:t>และเพื่อใช้ในโครงการอสังหาริมทรัพย์และเป็นเงินทุนหมุนเวียนในกิจการของบริษัท</w:t>
      </w:r>
      <w:r w:rsidR="00A97970" w:rsidRPr="000E5AA3">
        <w:rPr>
          <w:rFonts w:ascii="Angsana New" w:hAnsi="Angsana New" w:hint="cs"/>
          <w:spacing w:val="-8"/>
          <w:sz w:val="32"/>
          <w:szCs w:val="32"/>
          <w:cs/>
          <w:lang w:val="en-US"/>
        </w:rPr>
        <w:t xml:space="preserve"> โดยเงินที่บริษัทได้รับจากการ</w:t>
      </w:r>
      <w:r w:rsidR="00D35B97" w:rsidRPr="000E5AA3">
        <w:rPr>
          <w:rFonts w:ascii="Angsana New" w:hAnsi="Angsana New" w:hint="cs"/>
          <w:spacing w:val="-8"/>
          <w:sz w:val="32"/>
          <w:szCs w:val="32"/>
          <w:cs/>
          <w:lang w:val="en-US"/>
        </w:rPr>
        <w:t>ออก</w:t>
      </w:r>
      <w:r w:rsidR="00A97970" w:rsidRPr="000E5AA3">
        <w:rPr>
          <w:rFonts w:ascii="Angsana New" w:hAnsi="Angsana New" w:hint="cs"/>
          <w:spacing w:val="-8"/>
          <w:sz w:val="32"/>
          <w:szCs w:val="32"/>
          <w:cs/>
          <w:lang w:val="en-US"/>
        </w:rPr>
        <w:t>หุ้นกู้ดังกล่าวได้รวมแสดงรายการเป็น</w:t>
      </w:r>
      <w:r w:rsidR="008057B0" w:rsidRPr="000E5AA3">
        <w:rPr>
          <w:rFonts w:ascii="Angsana New" w:hAnsi="Angsana New" w:hint="cs"/>
          <w:spacing w:val="-8"/>
          <w:sz w:val="32"/>
          <w:szCs w:val="32"/>
          <w:cs/>
          <w:lang w:val="en-US"/>
        </w:rPr>
        <w:t>เงินฝากสถาบันการเงินที่มีข้อจำกัดในการเบิกใช้</w:t>
      </w:r>
      <w:r w:rsidR="00B42907" w:rsidRPr="000E5AA3">
        <w:rPr>
          <w:rFonts w:ascii="Angsana New" w:hAnsi="Angsana New" w:hint="cs"/>
          <w:spacing w:val="-8"/>
          <w:sz w:val="32"/>
          <w:szCs w:val="32"/>
          <w:cs/>
          <w:lang w:val="en-US"/>
        </w:rPr>
        <w:t xml:space="preserve">ในงบฐานะการเงิน </w:t>
      </w:r>
      <w:r w:rsidR="008057B0" w:rsidRPr="000E5AA3">
        <w:rPr>
          <w:rFonts w:ascii="Angsana New" w:hAnsi="Angsana New" w:hint="cs"/>
          <w:spacing w:val="-8"/>
          <w:sz w:val="32"/>
          <w:szCs w:val="32"/>
          <w:cs/>
          <w:lang w:val="en-US"/>
        </w:rPr>
        <w:t xml:space="preserve">ณ วันที่ </w:t>
      </w:r>
      <w:r w:rsidR="000E5AA3" w:rsidRPr="000E5AA3">
        <w:rPr>
          <w:rFonts w:ascii="Angsana New" w:hAnsi="Angsana New"/>
          <w:spacing w:val="-8"/>
          <w:sz w:val="32"/>
          <w:szCs w:val="32"/>
          <w:lang w:val="en-US"/>
        </w:rPr>
        <w:t>31</w:t>
      </w:r>
      <w:r w:rsidR="008057B0" w:rsidRPr="000E5AA3">
        <w:rPr>
          <w:rFonts w:ascii="Angsana New" w:hAnsi="Angsana New"/>
          <w:spacing w:val="-8"/>
          <w:sz w:val="32"/>
          <w:szCs w:val="32"/>
          <w:lang w:val="en-US"/>
        </w:rPr>
        <w:t xml:space="preserve"> </w:t>
      </w:r>
      <w:r w:rsidR="008057B0" w:rsidRPr="000E5AA3">
        <w:rPr>
          <w:rFonts w:ascii="Angsana New" w:hAnsi="Angsana New" w:hint="cs"/>
          <w:spacing w:val="-8"/>
          <w:sz w:val="32"/>
          <w:szCs w:val="32"/>
          <w:cs/>
          <w:lang w:val="en-US"/>
        </w:rPr>
        <w:t xml:space="preserve">ธันวาคม </w:t>
      </w:r>
      <w:r w:rsidR="000E5AA3" w:rsidRPr="000E5AA3">
        <w:rPr>
          <w:rFonts w:ascii="Angsana New" w:hAnsi="Angsana New"/>
          <w:spacing w:val="-8"/>
          <w:sz w:val="32"/>
          <w:szCs w:val="32"/>
          <w:lang w:val="en-US"/>
        </w:rPr>
        <w:t>2568</w:t>
      </w:r>
      <w:r w:rsidR="008057B0" w:rsidRPr="000E5AA3">
        <w:rPr>
          <w:rFonts w:ascii="Angsana New" w:hAnsi="Angsana New"/>
          <w:spacing w:val="-8"/>
          <w:sz w:val="32"/>
          <w:szCs w:val="32"/>
          <w:lang w:val="en-US"/>
        </w:rPr>
        <w:t xml:space="preserve"> </w:t>
      </w:r>
      <w:r w:rsidR="008C2C7C" w:rsidRPr="000E5AA3">
        <w:rPr>
          <w:rFonts w:ascii="Angsana New" w:hAnsi="Angsana New"/>
          <w:spacing w:val="-8"/>
          <w:sz w:val="32"/>
          <w:szCs w:val="32"/>
          <w:lang w:val="en-US"/>
        </w:rPr>
        <w:t xml:space="preserve">   </w:t>
      </w:r>
      <w:r w:rsidR="00422137" w:rsidRPr="000E5AA3">
        <w:rPr>
          <w:rFonts w:ascii="Angsana New" w:hAnsi="Angsana New" w:hint="cs"/>
          <w:spacing w:val="-8"/>
          <w:sz w:val="32"/>
          <w:szCs w:val="32"/>
          <w:cs/>
          <w:lang w:val="en-US"/>
        </w:rPr>
        <w:t xml:space="preserve">(ดูหมายเหตุข้อ </w:t>
      </w:r>
      <w:r w:rsidR="000E5AA3" w:rsidRPr="000E5AA3">
        <w:rPr>
          <w:rFonts w:ascii="Angsana New" w:hAnsi="Angsana New"/>
          <w:spacing w:val="-8"/>
          <w:sz w:val="32"/>
          <w:szCs w:val="32"/>
          <w:lang w:val="en-US"/>
        </w:rPr>
        <w:t>6</w:t>
      </w:r>
      <w:r w:rsidR="00422137" w:rsidRPr="000E5AA3">
        <w:rPr>
          <w:rFonts w:ascii="Angsana New" w:hAnsi="Angsana New" w:hint="cs"/>
          <w:spacing w:val="-8"/>
          <w:sz w:val="32"/>
          <w:szCs w:val="32"/>
          <w:cs/>
          <w:lang w:val="en-US"/>
        </w:rPr>
        <w:t>)</w:t>
      </w:r>
      <w:r w:rsidR="0083694D" w:rsidRPr="000E5AA3">
        <w:rPr>
          <w:rFonts w:ascii="Angsana New" w:hAnsi="Angsana New"/>
          <w:spacing w:val="-8"/>
          <w:sz w:val="32"/>
          <w:szCs w:val="32"/>
          <w:lang w:val="en-US"/>
        </w:rPr>
        <w:t xml:space="preserve"> </w:t>
      </w:r>
      <w:r w:rsidR="008A5E95" w:rsidRPr="000E5AA3">
        <w:rPr>
          <w:rFonts w:ascii="Angsana New" w:hAnsi="Angsana New" w:hint="cs"/>
          <w:spacing w:val="-8"/>
          <w:sz w:val="32"/>
          <w:szCs w:val="32"/>
          <w:cs/>
          <w:lang w:val="en-US"/>
        </w:rPr>
        <w:t xml:space="preserve">ต่อมาทางบริษัทได้วงเงินสินเชื่อจำนวน </w:t>
      </w:r>
      <w:r w:rsidR="000E5AA3" w:rsidRPr="000E5AA3">
        <w:rPr>
          <w:rFonts w:ascii="Angsana New" w:hAnsi="Angsana New"/>
          <w:spacing w:val="-8"/>
          <w:sz w:val="32"/>
          <w:szCs w:val="32"/>
          <w:lang w:val="en-US"/>
        </w:rPr>
        <w:t>100</w:t>
      </w:r>
      <w:r w:rsidR="008A5E95" w:rsidRPr="000E5AA3">
        <w:rPr>
          <w:rFonts w:ascii="Angsana New" w:hAnsi="Angsana New"/>
          <w:spacing w:val="-8"/>
          <w:sz w:val="32"/>
          <w:szCs w:val="32"/>
          <w:lang w:val="en-US"/>
        </w:rPr>
        <w:t xml:space="preserve"> </w:t>
      </w:r>
      <w:r w:rsidR="008A5E95" w:rsidRPr="000E5AA3">
        <w:rPr>
          <w:rFonts w:ascii="Angsana New" w:hAnsi="Angsana New" w:hint="cs"/>
          <w:spacing w:val="-8"/>
          <w:sz w:val="32"/>
          <w:szCs w:val="32"/>
          <w:cs/>
          <w:lang w:val="en-US"/>
        </w:rPr>
        <w:t>ล้านบาท</w:t>
      </w:r>
      <w:r w:rsidR="00BC23D2" w:rsidRPr="000E5AA3">
        <w:rPr>
          <w:rFonts w:ascii="Angsana New" w:hAnsi="Angsana New" w:hint="cs"/>
          <w:spacing w:val="-8"/>
          <w:sz w:val="32"/>
          <w:szCs w:val="32"/>
          <w:cs/>
          <w:lang w:val="en-US"/>
        </w:rPr>
        <w:t xml:space="preserve"> ภายใต้วงเงินสินเชื่อของ </w:t>
      </w:r>
      <w:r w:rsidR="00BC23D2" w:rsidRPr="000E5AA3">
        <w:rPr>
          <w:rFonts w:ascii="Angsana New" w:hAnsi="Angsana New"/>
          <w:spacing w:val="-8"/>
          <w:sz w:val="32"/>
          <w:szCs w:val="32"/>
          <w:cs/>
          <w:lang w:val="en-US"/>
        </w:rPr>
        <w:t>บริษัท ชาญอิสสระ เรสซิเดนซ์ จำกัด</w:t>
      </w:r>
      <w:r w:rsidR="00BC23D2" w:rsidRPr="000E5AA3">
        <w:rPr>
          <w:rFonts w:ascii="Angsana New" w:hAnsi="Angsana New" w:hint="cs"/>
          <w:spacing w:val="-8"/>
          <w:sz w:val="32"/>
          <w:szCs w:val="32"/>
          <w:cs/>
          <w:lang w:val="en-US"/>
        </w:rPr>
        <w:t xml:space="preserve"> </w:t>
      </w:r>
      <w:r w:rsidR="00BC23D2" w:rsidRPr="000E5AA3">
        <w:rPr>
          <w:rFonts w:ascii="Angsana New" w:hAnsi="Angsana New"/>
          <w:spacing w:val="-8"/>
          <w:sz w:val="32"/>
          <w:szCs w:val="32"/>
          <w:lang w:val="en-US"/>
        </w:rPr>
        <w:t xml:space="preserve">(CIR) </w:t>
      </w:r>
      <w:r w:rsidR="00BC23D2" w:rsidRPr="000E5AA3">
        <w:rPr>
          <w:rFonts w:ascii="Angsana New" w:hAnsi="Angsana New" w:hint="cs"/>
          <w:spacing w:val="-8"/>
          <w:sz w:val="32"/>
          <w:szCs w:val="32"/>
          <w:cs/>
          <w:lang w:val="en-US"/>
        </w:rPr>
        <w:t>ซึ่งเป็นบริษัทย่อยของบริษัทที่ได้รับจาก</w:t>
      </w:r>
      <w:r w:rsidR="008A5E95" w:rsidRPr="000E5AA3">
        <w:rPr>
          <w:rFonts w:ascii="Angsana New" w:hAnsi="Angsana New" w:hint="cs"/>
          <w:spacing w:val="-8"/>
          <w:sz w:val="32"/>
          <w:szCs w:val="32"/>
          <w:cs/>
          <w:lang w:val="en-US"/>
        </w:rPr>
        <w:t>สถาบันการเงินแห่งหนึ่ง</w:t>
      </w:r>
      <w:r w:rsidR="00BC23D2" w:rsidRPr="000E5AA3">
        <w:rPr>
          <w:rFonts w:ascii="Angsana New" w:hAnsi="Angsana New" w:hint="cs"/>
          <w:spacing w:val="-8"/>
          <w:sz w:val="32"/>
          <w:szCs w:val="32"/>
          <w:cs/>
          <w:lang w:val="en-US"/>
        </w:rPr>
        <w:t xml:space="preserve"> โดย</w:t>
      </w:r>
      <w:r w:rsidR="00F66A5D" w:rsidRPr="000E5AA3">
        <w:rPr>
          <w:rFonts w:ascii="Angsana New" w:hAnsi="Angsana New" w:hint="cs"/>
          <w:spacing w:val="-8"/>
          <w:sz w:val="32"/>
          <w:szCs w:val="32"/>
          <w:cs/>
          <w:lang w:val="en-US"/>
        </w:rPr>
        <w:t xml:space="preserve">มีวัตถุประสงค์เพื่อใช้ชำระหุ้นกู้ที่ครบกำหนดในเดือนมีนาคม </w:t>
      </w:r>
      <w:r w:rsidR="000E5AA3" w:rsidRPr="000E5AA3">
        <w:rPr>
          <w:rFonts w:ascii="Angsana New" w:hAnsi="Angsana New"/>
          <w:spacing w:val="-8"/>
          <w:sz w:val="32"/>
          <w:szCs w:val="32"/>
          <w:lang w:val="en-US"/>
        </w:rPr>
        <w:t>2569</w:t>
      </w:r>
      <w:r w:rsidR="00F66A5D" w:rsidRPr="000E5AA3">
        <w:rPr>
          <w:rFonts w:ascii="Angsana New" w:hAnsi="Angsana New" w:hint="cs"/>
          <w:spacing w:val="-8"/>
          <w:sz w:val="32"/>
          <w:szCs w:val="32"/>
          <w:cs/>
          <w:lang w:val="en-US"/>
        </w:rPr>
        <w:t xml:space="preserve"> </w:t>
      </w:r>
      <w:r w:rsidR="00BC23D2" w:rsidRPr="000E5AA3">
        <w:rPr>
          <w:rFonts w:ascii="Angsana New" w:hAnsi="Angsana New" w:hint="cs"/>
          <w:spacing w:val="-8"/>
          <w:sz w:val="32"/>
          <w:szCs w:val="32"/>
          <w:cs/>
          <w:lang w:val="en-US"/>
        </w:rPr>
        <w:t xml:space="preserve">สถาบันการเงินดังกล่าวได้ออกหนังสือแจ้งการอนุมัติวงเงินสินเชื่อดังกล่าวเมื่อวันที่ </w:t>
      </w:r>
      <w:r w:rsidR="000E5AA3" w:rsidRPr="000E5AA3">
        <w:rPr>
          <w:rFonts w:ascii="Angsana New" w:hAnsi="Angsana New"/>
          <w:spacing w:val="-8"/>
          <w:sz w:val="32"/>
          <w:szCs w:val="32"/>
          <w:lang w:val="en-US"/>
        </w:rPr>
        <w:t>19</w:t>
      </w:r>
      <w:r w:rsidR="00BC23D2" w:rsidRPr="000E5AA3">
        <w:rPr>
          <w:rFonts w:ascii="Angsana New" w:hAnsi="Angsana New"/>
          <w:spacing w:val="-8"/>
          <w:sz w:val="32"/>
          <w:szCs w:val="32"/>
          <w:lang w:val="en-US"/>
        </w:rPr>
        <w:t xml:space="preserve"> </w:t>
      </w:r>
      <w:r w:rsidR="00BC23D2" w:rsidRPr="000E5AA3">
        <w:rPr>
          <w:rFonts w:ascii="Angsana New" w:hAnsi="Angsana New" w:hint="cs"/>
          <w:spacing w:val="-8"/>
          <w:sz w:val="32"/>
          <w:szCs w:val="32"/>
          <w:cs/>
          <w:lang w:val="en-US"/>
        </w:rPr>
        <w:t xml:space="preserve">มกราคม </w:t>
      </w:r>
      <w:r w:rsidR="000E5AA3" w:rsidRPr="000E5AA3">
        <w:rPr>
          <w:rFonts w:ascii="Angsana New" w:hAnsi="Angsana New"/>
          <w:spacing w:val="-8"/>
          <w:sz w:val="32"/>
          <w:szCs w:val="32"/>
          <w:lang w:val="en-US"/>
        </w:rPr>
        <w:t>2569</w:t>
      </w:r>
    </w:p>
    <w:p w14:paraId="726EEF5B" w14:textId="2433FC89" w:rsidR="00327113" w:rsidRPr="000E5AA3" w:rsidRDefault="00327113" w:rsidP="00327113">
      <w:pPr>
        <w:pStyle w:val="Caption"/>
        <w:spacing w:before="240" w:after="0"/>
        <w:ind w:left="1080"/>
        <w:jc w:val="thaiDistribute"/>
        <w:rPr>
          <w:rFonts w:ascii="Angsana New" w:hAnsi="Angsana New"/>
          <w:b w:val="0"/>
          <w:bCs w:val="0"/>
          <w:sz w:val="32"/>
          <w:szCs w:val="32"/>
        </w:rPr>
      </w:pPr>
      <w:r w:rsidRPr="000E5AA3">
        <w:rPr>
          <w:rFonts w:ascii="Angsana New" w:hAnsi="Angsana New" w:hint="cs"/>
          <w:b w:val="0"/>
          <w:bCs w:val="0"/>
          <w:sz w:val="32"/>
          <w:szCs w:val="32"/>
          <w:cs/>
        </w:rPr>
        <w:t xml:space="preserve">ต่อมาเมื่อวันที่ </w:t>
      </w:r>
      <w:r w:rsidR="000E5AA3" w:rsidRPr="000E5AA3">
        <w:rPr>
          <w:rFonts w:ascii="Angsana New" w:hAnsi="Angsana New"/>
          <w:b w:val="0"/>
          <w:bCs w:val="0"/>
          <w:sz w:val="32"/>
          <w:szCs w:val="32"/>
        </w:rPr>
        <w:t>6</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 xml:space="preserve">กุมภาพันธ์ </w:t>
      </w:r>
      <w:r w:rsidR="000E5AA3" w:rsidRPr="000E5AA3">
        <w:rPr>
          <w:rFonts w:ascii="Angsana New" w:hAnsi="Angsana New"/>
          <w:b w:val="0"/>
          <w:bCs w:val="0"/>
          <w:sz w:val="32"/>
          <w:szCs w:val="32"/>
        </w:rPr>
        <w:t>2569</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 xml:space="preserve">บริษัทได้ทำการไถ่ถอนหุ้นกู้จำนวน </w:t>
      </w:r>
      <w:r w:rsidR="000E5AA3" w:rsidRPr="000E5AA3">
        <w:rPr>
          <w:rFonts w:ascii="Angsana New" w:hAnsi="Angsana New"/>
          <w:b w:val="0"/>
          <w:bCs w:val="0"/>
          <w:sz w:val="32"/>
          <w:szCs w:val="32"/>
        </w:rPr>
        <w:t>209</w:t>
      </w:r>
      <w:r w:rsidRPr="000E5AA3">
        <w:rPr>
          <w:rFonts w:ascii="Angsana New" w:hAnsi="Angsana New"/>
          <w:b w:val="0"/>
          <w:bCs w:val="0"/>
          <w:sz w:val="32"/>
          <w:szCs w:val="32"/>
        </w:rPr>
        <w:t>.</w:t>
      </w:r>
      <w:r w:rsidR="000E5AA3" w:rsidRPr="000E5AA3">
        <w:rPr>
          <w:rFonts w:ascii="Angsana New" w:hAnsi="Angsana New"/>
          <w:b w:val="0"/>
          <w:bCs w:val="0"/>
          <w:sz w:val="32"/>
          <w:szCs w:val="32"/>
        </w:rPr>
        <w:t>10</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ล้านบาท ที่ถึงกำหนดไถ่ถอนใน</w:t>
      </w:r>
      <w:r w:rsidR="00183484" w:rsidRPr="000E5AA3">
        <w:rPr>
          <w:rFonts w:ascii="Angsana New" w:hAnsi="Angsana New" w:hint="cs"/>
          <w:b w:val="0"/>
          <w:bCs w:val="0"/>
          <w:sz w:val="32"/>
          <w:szCs w:val="32"/>
          <w:cs/>
        </w:rPr>
        <w:t xml:space="preserve">วันที่ </w:t>
      </w:r>
      <w:r w:rsidR="000E5AA3" w:rsidRPr="000E5AA3">
        <w:rPr>
          <w:rFonts w:ascii="Angsana New" w:hAnsi="Angsana New"/>
          <w:b w:val="0"/>
          <w:bCs w:val="0"/>
          <w:sz w:val="32"/>
          <w:szCs w:val="32"/>
        </w:rPr>
        <w:t>9</w:t>
      </w:r>
      <w:r w:rsidR="00183484" w:rsidRPr="000E5AA3">
        <w:rPr>
          <w:rFonts w:ascii="Angsana New" w:hAnsi="Angsana New"/>
          <w:b w:val="0"/>
          <w:bCs w:val="0"/>
          <w:sz w:val="32"/>
          <w:szCs w:val="32"/>
        </w:rPr>
        <w:t xml:space="preserve"> </w:t>
      </w:r>
      <w:r w:rsidR="00183484" w:rsidRPr="000E5AA3">
        <w:rPr>
          <w:rFonts w:ascii="Angsana New" w:hAnsi="Angsana New" w:hint="cs"/>
          <w:b w:val="0"/>
          <w:bCs w:val="0"/>
          <w:sz w:val="32"/>
          <w:szCs w:val="32"/>
          <w:cs/>
        </w:rPr>
        <w:t>กุมภาพันธ์</w:t>
      </w:r>
      <w:r w:rsidRPr="000E5AA3">
        <w:rPr>
          <w:rFonts w:ascii="Angsana New" w:hAnsi="Angsana New" w:hint="cs"/>
          <w:b w:val="0"/>
          <w:bCs w:val="0"/>
          <w:sz w:val="32"/>
          <w:szCs w:val="32"/>
          <w:cs/>
        </w:rPr>
        <w:t xml:space="preserve"> </w:t>
      </w:r>
      <w:r w:rsidR="000E5AA3" w:rsidRPr="000E5AA3">
        <w:rPr>
          <w:rFonts w:ascii="Angsana New" w:hAnsi="Angsana New"/>
          <w:b w:val="0"/>
          <w:bCs w:val="0"/>
          <w:sz w:val="32"/>
          <w:szCs w:val="32"/>
        </w:rPr>
        <w:t>2569</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 xml:space="preserve">พร้อมดอกเบี้ยจำนวน </w:t>
      </w:r>
      <w:r w:rsidR="000E5AA3" w:rsidRPr="000E5AA3">
        <w:rPr>
          <w:rFonts w:ascii="Angsana New" w:hAnsi="Angsana New"/>
          <w:b w:val="0"/>
          <w:bCs w:val="0"/>
          <w:sz w:val="32"/>
          <w:szCs w:val="32"/>
        </w:rPr>
        <w:t>3</w:t>
      </w:r>
      <w:r w:rsidRPr="000E5AA3">
        <w:rPr>
          <w:rFonts w:ascii="Angsana New" w:hAnsi="Angsana New"/>
          <w:b w:val="0"/>
          <w:bCs w:val="0"/>
          <w:sz w:val="32"/>
          <w:szCs w:val="32"/>
        </w:rPr>
        <w:t>.</w:t>
      </w:r>
      <w:r w:rsidR="000E5AA3" w:rsidRPr="000E5AA3">
        <w:rPr>
          <w:rFonts w:ascii="Angsana New" w:hAnsi="Angsana New"/>
          <w:b w:val="0"/>
          <w:bCs w:val="0"/>
          <w:sz w:val="32"/>
          <w:szCs w:val="32"/>
        </w:rPr>
        <w:t>74</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ล้านบาท</w:t>
      </w:r>
    </w:p>
    <w:p w14:paraId="1040FC1F" w14:textId="372C2908" w:rsidR="00FF2689" w:rsidRPr="000E5AA3" w:rsidRDefault="00C33B61" w:rsidP="00FF2689">
      <w:pPr>
        <w:pStyle w:val="Caption"/>
        <w:spacing w:before="200" w:after="240"/>
        <w:ind w:left="1080"/>
        <w:jc w:val="thaiDistribute"/>
        <w:rPr>
          <w:rFonts w:ascii="Angsana New" w:hAnsi="Angsana New"/>
          <w:b w:val="0"/>
          <w:bCs w:val="0"/>
          <w:sz w:val="32"/>
          <w:szCs w:val="32"/>
          <w:cs/>
        </w:rPr>
      </w:pPr>
      <w:bookmarkStart w:id="11" w:name="_Hlk123045510"/>
      <w:r w:rsidRPr="000E5AA3">
        <w:rPr>
          <w:rFonts w:ascii="Angsana New" w:hAnsi="Angsana New" w:hint="cs"/>
          <w:b w:val="0"/>
          <w:bCs w:val="0"/>
          <w:sz w:val="32"/>
          <w:szCs w:val="32"/>
          <w:cs/>
        </w:rPr>
        <w:t xml:space="preserve">ณ วันที่ </w:t>
      </w:r>
      <w:r w:rsidR="000E5AA3" w:rsidRPr="000E5AA3">
        <w:rPr>
          <w:rFonts w:ascii="Angsana New" w:hAnsi="Angsana New"/>
          <w:b w:val="0"/>
          <w:bCs w:val="0"/>
          <w:sz w:val="32"/>
          <w:szCs w:val="32"/>
        </w:rPr>
        <w:t>31</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 xml:space="preserve">ธันวาคม </w:t>
      </w:r>
      <w:r w:rsidR="000E5AA3" w:rsidRPr="000E5AA3">
        <w:rPr>
          <w:rFonts w:ascii="Angsana New" w:hAnsi="Angsana New"/>
          <w:b w:val="0"/>
          <w:bCs w:val="0"/>
          <w:sz w:val="32"/>
          <w:szCs w:val="32"/>
        </w:rPr>
        <w:t>2568</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 xml:space="preserve">และ </w:t>
      </w:r>
      <w:r w:rsidR="000E5AA3" w:rsidRPr="000E5AA3">
        <w:rPr>
          <w:rFonts w:ascii="Angsana New" w:hAnsi="Angsana New"/>
          <w:b w:val="0"/>
          <w:bCs w:val="0"/>
          <w:sz w:val="32"/>
          <w:szCs w:val="32"/>
        </w:rPr>
        <w:t>2567</w:t>
      </w:r>
      <w:r w:rsidRPr="000E5AA3">
        <w:rPr>
          <w:rFonts w:ascii="Angsana New" w:hAnsi="Angsana New"/>
          <w:b w:val="0"/>
          <w:bCs w:val="0"/>
          <w:sz w:val="32"/>
          <w:szCs w:val="32"/>
        </w:rPr>
        <w:t xml:space="preserve"> </w:t>
      </w:r>
      <w:r w:rsidR="00FF2689" w:rsidRPr="000E5AA3">
        <w:rPr>
          <w:rFonts w:ascii="Angsana New" w:hAnsi="Angsana New"/>
          <w:b w:val="0"/>
          <w:bCs w:val="0"/>
          <w:sz w:val="32"/>
          <w:szCs w:val="32"/>
          <w:cs/>
        </w:rPr>
        <w:t>หุ้นกู้ที่มีหลักประกัน</w:t>
      </w:r>
      <w:r w:rsidR="00FB2F40" w:rsidRPr="000E5AA3">
        <w:rPr>
          <w:rFonts w:ascii="Angsana New" w:hAnsi="Angsana New" w:hint="cs"/>
          <w:b w:val="0"/>
          <w:bCs w:val="0"/>
          <w:sz w:val="32"/>
          <w:szCs w:val="32"/>
          <w:cs/>
        </w:rPr>
        <w:t>ของบริษัท</w:t>
      </w:r>
      <w:r w:rsidR="00FF2689" w:rsidRPr="000E5AA3">
        <w:rPr>
          <w:rFonts w:ascii="Angsana New" w:hAnsi="Angsana New"/>
          <w:b w:val="0"/>
          <w:bCs w:val="0"/>
          <w:sz w:val="32"/>
          <w:szCs w:val="32"/>
          <w:cs/>
        </w:rPr>
        <w:t xml:space="preserve">มีจำนวน </w:t>
      </w:r>
      <w:r w:rsidR="000E5AA3" w:rsidRPr="000E5AA3">
        <w:rPr>
          <w:rFonts w:ascii="Angsana New" w:hAnsi="Angsana New"/>
          <w:b w:val="0"/>
          <w:bCs w:val="0"/>
          <w:sz w:val="32"/>
          <w:szCs w:val="32"/>
        </w:rPr>
        <w:t>1</w:t>
      </w:r>
      <w:r w:rsidR="009D0256" w:rsidRPr="000E5AA3">
        <w:rPr>
          <w:rFonts w:ascii="Angsana New" w:hAnsi="Angsana New"/>
          <w:b w:val="0"/>
          <w:bCs w:val="0"/>
          <w:sz w:val="32"/>
          <w:szCs w:val="32"/>
        </w:rPr>
        <w:t>,</w:t>
      </w:r>
      <w:r w:rsidR="000E5AA3" w:rsidRPr="000E5AA3">
        <w:rPr>
          <w:rFonts w:ascii="Angsana New" w:hAnsi="Angsana New"/>
          <w:b w:val="0"/>
          <w:bCs w:val="0"/>
          <w:sz w:val="32"/>
          <w:szCs w:val="32"/>
        </w:rPr>
        <w:t>574</w:t>
      </w:r>
      <w:r w:rsidR="009D0256" w:rsidRPr="000E5AA3">
        <w:rPr>
          <w:rFonts w:ascii="Angsana New" w:hAnsi="Angsana New"/>
          <w:b w:val="0"/>
          <w:bCs w:val="0"/>
          <w:sz w:val="32"/>
          <w:szCs w:val="32"/>
        </w:rPr>
        <w:t>.</w:t>
      </w:r>
      <w:r w:rsidR="000E5AA3" w:rsidRPr="000E5AA3">
        <w:rPr>
          <w:rFonts w:ascii="Angsana New" w:hAnsi="Angsana New"/>
          <w:b w:val="0"/>
          <w:bCs w:val="0"/>
          <w:sz w:val="32"/>
          <w:szCs w:val="32"/>
        </w:rPr>
        <w:t>40</w:t>
      </w:r>
      <w:r w:rsidR="009D0256" w:rsidRPr="000E5AA3">
        <w:rPr>
          <w:rFonts w:ascii="Angsana New" w:hAnsi="Angsana New"/>
          <w:b w:val="0"/>
          <w:bCs w:val="0"/>
          <w:sz w:val="32"/>
          <w:szCs w:val="32"/>
        </w:rPr>
        <w:t xml:space="preserve"> </w:t>
      </w:r>
      <w:r w:rsidR="00FF2689" w:rsidRPr="000E5AA3">
        <w:rPr>
          <w:rFonts w:ascii="Angsana New" w:hAnsi="Angsana New"/>
          <w:b w:val="0"/>
          <w:bCs w:val="0"/>
          <w:sz w:val="32"/>
          <w:szCs w:val="32"/>
          <w:cs/>
        </w:rPr>
        <w:t xml:space="preserve">ล้านบาท </w:t>
      </w:r>
      <w:bookmarkStart w:id="12" w:name="_Hlk110427833"/>
      <w:r w:rsidR="00FB2F40" w:rsidRPr="000E5AA3">
        <w:rPr>
          <w:rFonts w:ascii="Angsana New" w:hAnsi="Angsana New" w:hint="cs"/>
          <w:b w:val="0"/>
          <w:bCs w:val="0"/>
          <w:sz w:val="32"/>
          <w:szCs w:val="32"/>
          <w:cs/>
        </w:rPr>
        <w:t>และ</w:t>
      </w:r>
      <w:r w:rsidR="00414795" w:rsidRPr="000E5AA3">
        <w:rPr>
          <w:rFonts w:ascii="Angsana New" w:hAnsi="Angsana New" w:hint="cs"/>
          <w:b w:val="0"/>
          <w:bCs w:val="0"/>
          <w:sz w:val="32"/>
          <w:szCs w:val="32"/>
          <w:cs/>
        </w:rPr>
        <w:t xml:space="preserve"> </w:t>
      </w:r>
      <w:r w:rsidR="000E5AA3" w:rsidRPr="000E5AA3">
        <w:rPr>
          <w:rFonts w:ascii="Angsana New" w:hAnsi="Angsana New"/>
          <w:b w:val="0"/>
          <w:bCs w:val="0"/>
          <w:sz w:val="32"/>
          <w:szCs w:val="32"/>
        </w:rPr>
        <w:t>950</w:t>
      </w:r>
      <w:r w:rsidR="00414795" w:rsidRPr="000E5AA3">
        <w:rPr>
          <w:rFonts w:ascii="Angsana New" w:hAnsi="Angsana New"/>
          <w:b w:val="0"/>
          <w:bCs w:val="0"/>
          <w:sz w:val="32"/>
          <w:szCs w:val="32"/>
        </w:rPr>
        <w:t>.</w:t>
      </w:r>
      <w:r w:rsidR="000E5AA3" w:rsidRPr="000E5AA3">
        <w:rPr>
          <w:rFonts w:ascii="Angsana New" w:hAnsi="Angsana New"/>
          <w:b w:val="0"/>
          <w:bCs w:val="0"/>
          <w:sz w:val="32"/>
          <w:szCs w:val="32"/>
        </w:rPr>
        <w:t>00</w:t>
      </w:r>
      <w:r w:rsidR="00414795" w:rsidRPr="000E5AA3">
        <w:rPr>
          <w:rFonts w:ascii="Angsana New" w:hAnsi="Angsana New"/>
          <w:b w:val="0"/>
          <w:bCs w:val="0"/>
          <w:sz w:val="32"/>
          <w:szCs w:val="32"/>
        </w:rPr>
        <w:t xml:space="preserve"> </w:t>
      </w:r>
      <w:r w:rsidR="00FB2F40" w:rsidRPr="000E5AA3">
        <w:rPr>
          <w:rFonts w:ascii="Angsana New" w:hAnsi="Angsana New" w:hint="cs"/>
          <w:b w:val="0"/>
          <w:bCs w:val="0"/>
          <w:sz w:val="32"/>
          <w:szCs w:val="32"/>
          <w:cs/>
        </w:rPr>
        <w:t xml:space="preserve">ล้านบาท ตามลำดับ </w:t>
      </w:r>
      <w:r w:rsidR="00FF2689" w:rsidRPr="000E5AA3">
        <w:rPr>
          <w:rFonts w:ascii="Angsana New" w:hAnsi="Angsana New"/>
          <w:b w:val="0"/>
          <w:bCs w:val="0"/>
          <w:sz w:val="32"/>
          <w:szCs w:val="32"/>
          <w:cs/>
        </w:rPr>
        <w:t>ซึ่งได้รับการค้ำประกันโดยที่ดิน อาคาร และอุปกรณ์</w:t>
      </w:r>
      <w:r w:rsidR="00FF2689" w:rsidRPr="000E5AA3">
        <w:rPr>
          <w:rFonts w:ascii="Angsana New" w:hAnsi="Angsana New"/>
          <w:b w:val="0"/>
          <w:bCs w:val="0"/>
          <w:sz w:val="32"/>
          <w:szCs w:val="32"/>
        </w:rPr>
        <w:t xml:space="preserve"> </w:t>
      </w:r>
      <w:r w:rsidR="00FF2689" w:rsidRPr="000E5AA3">
        <w:rPr>
          <w:rFonts w:ascii="Angsana New" w:hAnsi="Angsana New"/>
          <w:b w:val="0"/>
          <w:bCs w:val="0"/>
          <w:sz w:val="32"/>
          <w:szCs w:val="32"/>
          <w:cs/>
        </w:rPr>
        <w:t>(ดูหมายเหตุ</w:t>
      </w:r>
      <w:r w:rsidR="00FF2689" w:rsidRPr="000E5AA3">
        <w:rPr>
          <w:rFonts w:ascii="Angsana New" w:hAnsi="Angsana New"/>
          <w:b w:val="0"/>
          <w:bCs w:val="0"/>
          <w:spacing w:val="-8"/>
          <w:sz w:val="32"/>
          <w:szCs w:val="32"/>
          <w:cs/>
        </w:rPr>
        <w:t xml:space="preserve">ข้อ </w:t>
      </w:r>
      <w:r w:rsidR="000E5AA3" w:rsidRPr="000E5AA3">
        <w:rPr>
          <w:rFonts w:ascii="Angsana New" w:hAnsi="Angsana New"/>
          <w:b w:val="0"/>
          <w:bCs w:val="0"/>
          <w:spacing w:val="-8"/>
          <w:sz w:val="32"/>
          <w:szCs w:val="32"/>
        </w:rPr>
        <w:t>14</w:t>
      </w:r>
      <w:r w:rsidR="00FF2689" w:rsidRPr="000E5AA3">
        <w:rPr>
          <w:rFonts w:ascii="Angsana New" w:hAnsi="Angsana New"/>
          <w:b w:val="0"/>
          <w:bCs w:val="0"/>
          <w:spacing w:val="-8"/>
          <w:sz w:val="32"/>
          <w:szCs w:val="32"/>
          <w:cs/>
        </w:rPr>
        <w:t>)</w:t>
      </w:r>
      <w:r w:rsidR="00FF2689" w:rsidRPr="000E5AA3">
        <w:rPr>
          <w:rFonts w:ascii="Angsana New" w:hAnsi="Angsana New"/>
          <w:b w:val="0"/>
          <w:bCs w:val="0"/>
          <w:spacing w:val="-8"/>
          <w:sz w:val="32"/>
          <w:szCs w:val="32"/>
        </w:rPr>
        <w:t xml:space="preserve"> </w:t>
      </w:r>
      <w:r w:rsidR="00FF2689" w:rsidRPr="000E5AA3">
        <w:rPr>
          <w:rFonts w:ascii="Angsana New" w:hAnsi="Angsana New"/>
          <w:b w:val="0"/>
          <w:bCs w:val="0"/>
          <w:spacing w:val="-8"/>
          <w:sz w:val="32"/>
          <w:szCs w:val="32"/>
          <w:cs/>
        </w:rPr>
        <w:t>ต้นทุน</w:t>
      </w:r>
      <w:r w:rsidR="00FF2689" w:rsidRPr="000E5AA3">
        <w:rPr>
          <w:rFonts w:ascii="Angsana New" w:hAnsi="Angsana New" w:hint="cs"/>
          <w:b w:val="0"/>
          <w:bCs w:val="0"/>
          <w:spacing w:val="-8"/>
          <w:sz w:val="32"/>
          <w:szCs w:val="32"/>
          <w:cs/>
        </w:rPr>
        <w:t>โครงการ</w:t>
      </w:r>
      <w:r w:rsidR="00FF2689" w:rsidRPr="000E5AA3">
        <w:rPr>
          <w:rFonts w:ascii="Angsana New" w:hAnsi="Angsana New"/>
          <w:b w:val="0"/>
          <w:bCs w:val="0"/>
          <w:spacing w:val="-8"/>
          <w:sz w:val="32"/>
          <w:szCs w:val="32"/>
          <w:cs/>
        </w:rPr>
        <w:t>พัฒนาอสังหาริมทรัพย์เพื่อขาย</w:t>
      </w:r>
      <w:r w:rsidR="00B12C78" w:rsidRPr="000E5AA3">
        <w:rPr>
          <w:rFonts w:ascii="Angsana New" w:hAnsi="Angsana New" w:hint="cs"/>
          <w:b w:val="0"/>
          <w:bCs w:val="0"/>
          <w:spacing w:val="-8"/>
          <w:sz w:val="32"/>
          <w:szCs w:val="32"/>
          <w:cs/>
        </w:rPr>
        <w:t xml:space="preserve"> </w:t>
      </w:r>
      <w:r w:rsidR="00F47593" w:rsidRPr="000E5AA3">
        <w:rPr>
          <w:rFonts w:ascii="Angsana New" w:hAnsi="Angsana New" w:hint="cs"/>
          <w:b w:val="0"/>
          <w:bCs w:val="0"/>
          <w:spacing w:val="-8"/>
          <w:sz w:val="32"/>
          <w:szCs w:val="32"/>
          <w:cs/>
        </w:rPr>
        <w:t>และ</w:t>
      </w:r>
      <w:r w:rsidR="00FF2689" w:rsidRPr="000E5AA3">
        <w:rPr>
          <w:rFonts w:ascii="Angsana New" w:hAnsi="Angsana New" w:hint="cs"/>
          <w:b w:val="0"/>
          <w:bCs w:val="0"/>
          <w:spacing w:val="-8"/>
          <w:sz w:val="32"/>
          <w:szCs w:val="32"/>
          <w:cs/>
        </w:rPr>
        <w:t>ที่ดินรอการพัฒนา</w:t>
      </w:r>
      <w:r w:rsidR="00FF2689" w:rsidRPr="000E5AA3">
        <w:rPr>
          <w:rFonts w:ascii="Angsana New" w:hAnsi="Angsana New"/>
          <w:b w:val="0"/>
          <w:bCs w:val="0"/>
          <w:spacing w:val="-8"/>
          <w:sz w:val="32"/>
          <w:szCs w:val="32"/>
          <w:cs/>
        </w:rPr>
        <w:t>ของบริษัทย่อยแห่ง</w:t>
      </w:r>
      <w:r w:rsidR="00FF2689" w:rsidRPr="000E5AA3">
        <w:rPr>
          <w:rFonts w:ascii="Angsana New" w:hAnsi="Angsana New"/>
          <w:b w:val="0"/>
          <w:bCs w:val="0"/>
          <w:sz w:val="32"/>
          <w:szCs w:val="32"/>
          <w:cs/>
        </w:rPr>
        <w:t>หนึ่ง</w:t>
      </w:r>
      <w:bookmarkEnd w:id="12"/>
      <w:r w:rsidR="00FF2689" w:rsidRPr="000E5AA3">
        <w:rPr>
          <w:rFonts w:ascii="Angsana New" w:hAnsi="Angsana New"/>
          <w:b w:val="0"/>
          <w:bCs w:val="0"/>
          <w:sz w:val="32"/>
          <w:szCs w:val="32"/>
        </w:rPr>
        <w:t xml:space="preserve"> </w:t>
      </w:r>
      <w:r w:rsidR="00FF2689" w:rsidRPr="000E5AA3">
        <w:rPr>
          <w:rFonts w:ascii="Angsana New" w:hAnsi="Angsana New"/>
          <w:b w:val="0"/>
          <w:bCs w:val="0"/>
          <w:spacing w:val="-8"/>
          <w:sz w:val="32"/>
          <w:szCs w:val="32"/>
          <w:cs/>
        </w:rPr>
        <w:t xml:space="preserve">(ดูหมายเหตุข้อ </w:t>
      </w:r>
      <w:r w:rsidR="000E5AA3" w:rsidRPr="000E5AA3">
        <w:rPr>
          <w:rFonts w:ascii="Angsana New" w:hAnsi="Angsana New"/>
          <w:b w:val="0"/>
          <w:bCs w:val="0"/>
          <w:spacing w:val="-8"/>
          <w:sz w:val="32"/>
          <w:szCs w:val="32"/>
        </w:rPr>
        <w:t>8</w:t>
      </w:r>
      <w:r w:rsidR="00FF2689" w:rsidRPr="000E5AA3">
        <w:rPr>
          <w:rFonts w:ascii="Angsana New" w:hAnsi="Angsana New"/>
          <w:b w:val="0"/>
          <w:bCs w:val="0"/>
          <w:spacing w:val="-8"/>
          <w:sz w:val="32"/>
          <w:szCs w:val="32"/>
          <w:cs/>
        </w:rPr>
        <w:t>)</w:t>
      </w:r>
    </w:p>
    <w:bookmarkEnd w:id="11"/>
    <w:p w14:paraId="262CD902" w14:textId="139E3459" w:rsidR="007639D2" w:rsidRPr="000E5AA3" w:rsidRDefault="007639D2" w:rsidP="007639D2">
      <w:pPr>
        <w:pStyle w:val="Caption"/>
        <w:spacing w:before="240" w:after="0"/>
        <w:ind w:left="1080"/>
        <w:jc w:val="thaiDistribute"/>
        <w:rPr>
          <w:rFonts w:ascii="Angsana New" w:hAnsi="Angsana New"/>
          <w:b w:val="0"/>
          <w:bCs w:val="0"/>
          <w:sz w:val="32"/>
          <w:szCs w:val="32"/>
        </w:rPr>
      </w:pPr>
      <w:r w:rsidRPr="000E5AA3">
        <w:rPr>
          <w:rFonts w:ascii="Angsana New" w:hAnsi="Angsana New"/>
          <w:b w:val="0"/>
          <w:bCs w:val="0"/>
          <w:sz w:val="32"/>
          <w:szCs w:val="32"/>
          <w:cs/>
        </w:rPr>
        <w:t>ทั้งนี้</w:t>
      </w:r>
      <w:r w:rsidRPr="000E5AA3">
        <w:rPr>
          <w:rFonts w:ascii="Angsana New" w:hAnsi="Angsana New"/>
          <w:b w:val="0"/>
          <w:bCs w:val="0"/>
          <w:sz w:val="32"/>
          <w:szCs w:val="32"/>
        </w:rPr>
        <w:t xml:space="preserve"> </w:t>
      </w:r>
      <w:r w:rsidRPr="000E5AA3">
        <w:rPr>
          <w:rFonts w:ascii="Angsana New" w:hAnsi="Angsana New"/>
          <w:b w:val="0"/>
          <w:bCs w:val="0"/>
          <w:sz w:val="32"/>
          <w:szCs w:val="32"/>
          <w:cs/>
        </w:rPr>
        <w:t>บริษัทจะต้องปฏิบัติตามข้อกำหนดและเงื่อนไขบางประการตามที่กำหนดไว้ในสัญญา เช่น</w:t>
      </w:r>
      <w:r w:rsidRPr="000E5AA3">
        <w:rPr>
          <w:rFonts w:ascii="Angsana New" w:hAnsi="Angsana New" w:hint="cs"/>
          <w:b w:val="0"/>
          <w:bCs w:val="0"/>
          <w:sz w:val="32"/>
          <w:szCs w:val="32"/>
          <w:cs/>
        </w:rPr>
        <w:t xml:space="preserve"> </w:t>
      </w:r>
      <w:r w:rsidRPr="000E5AA3">
        <w:rPr>
          <w:rFonts w:ascii="Angsana New" w:hAnsi="Angsana New"/>
          <w:b w:val="0"/>
          <w:bCs w:val="0"/>
          <w:sz w:val="32"/>
          <w:szCs w:val="32"/>
        </w:rPr>
        <w:t xml:space="preserve"> </w:t>
      </w:r>
      <w:r w:rsidRPr="000E5AA3">
        <w:rPr>
          <w:rFonts w:ascii="Angsana New" w:hAnsi="Angsana New"/>
          <w:b w:val="0"/>
          <w:bCs w:val="0"/>
          <w:sz w:val="32"/>
          <w:szCs w:val="32"/>
          <w:cs/>
        </w:rPr>
        <w:t>การดำรงอัตราหนี้สินต่อทุน และการจัดให้มีการประเมินมูลค่าหลักประกันเป็นรายปีเพื่อดำรงมูลค่าหลักประกันต่อหนี้สิน</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โดย</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ณ</w:t>
      </w:r>
      <w:r w:rsidRPr="000E5AA3">
        <w:rPr>
          <w:rFonts w:ascii="Angsana New" w:hAnsi="Angsana New"/>
          <w:b w:val="0"/>
          <w:bCs w:val="0"/>
          <w:sz w:val="32"/>
          <w:szCs w:val="32"/>
          <w:cs/>
        </w:rPr>
        <w:t xml:space="preserve"> วันที่ </w:t>
      </w:r>
      <w:r w:rsidR="000E5AA3" w:rsidRPr="000E5AA3">
        <w:rPr>
          <w:rFonts w:ascii="Angsana New" w:hAnsi="Angsana New"/>
          <w:b w:val="0"/>
          <w:bCs w:val="0"/>
          <w:sz w:val="32"/>
          <w:szCs w:val="32"/>
        </w:rPr>
        <w:t>31</w:t>
      </w:r>
      <w:r w:rsidRPr="000E5AA3">
        <w:rPr>
          <w:rFonts w:ascii="Angsana New" w:hAnsi="Angsana New"/>
          <w:b w:val="0"/>
          <w:bCs w:val="0"/>
          <w:sz w:val="32"/>
          <w:szCs w:val="32"/>
        </w:rPr>
        <w:t xml:space="preserve"> </w:t>
      </w:r>
      <w:r w:rsidRPr="000E5AA3">
        <w:rPr>
          <w:rFonts w:ascii="Angsana New" w:hAnsi="Angsana New"/>
          <w:b w:val="0"/>
          <w:bCs w:val="0"/>
          <w:sz w:val="32"/>
          <w:szCs w:val="32"/>
          <w:cs/>
        </w:rPr>
        <w:t xml:space="preserve">ธันวาคม </w:t>
      </w:r>
      <w:r w:rsidR="000E5AA3" w:rsidRPr="000E5AA3">
        <w:rPr>
          <w:rFonts w:ascii="Angsana New" w:hAnsi="Angsana New"/>
          <w:b w:val="0"/>
          <w:bCs w:val="0"/>
          <w:sz w:val="32"/>
          <w:szCs w:val="32"/>
        </w:rPr>
        <w:t>2568</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และ</w:t>
      </w:r>
      <w:r w:rsidRPr="000E5AA3">
        <w:rPr>
          <w:rFonts w:ascii="Angsana New" w:hAnsi="Angsana New"/>
          <w:b w:val="0"/>
          <w:bCs w:val="0"/>
          <w:sz w:val="32"/>
          <w:szCs w:val="32"/>
        </w:rPr>
        <w:t xml:space="preserve"> </w:t>
      </w:r>
      <w:r w:rsidR="000E5AA3" w:rsidRPr="000E5AA3">
        <w:rPr>
          <w:rFonts w:ascii="Angsana New" w:hAnsi="Angsana New"/>
          <w:b w:val="0"/>
          <w:bCs w:val="0"/>
          <w:sz w:val="32"/>
          <w:szCs w:val="32"/>
        </w:rPr>
        <w:t>2567</w:t>
      </w:r>
      <w:r w:rsidRPr="000E5AA3">
        <w:rPr>
          <w:rFonts w:ascii="Angsana New" w:hAnsi="Angsana New"/>
          <w:b w:val="0"/>
          <w:bCs w:val="0"/>
          <w:sz w:val="32"/>
          <w:szCs w:val="32"/>
        </w:rPr>
        <w:t xml:space="preserve"> </w:t>
      </w:r>
      <w:r w:rsidRPr="000E5AA3">
        <w:rPr>
          <w:rFonts w:ascii="Angsana New" w:hAnsi="Angsana New" w:hint="cs"/>
          <w:b w:val="0"/>
          <w:bCs w:val="0"/>
          <w:sz w:val="32"/>
          <w:szCs w:val="32"/>
          <w:cs/>
        </w:rPr>
        <w:t>บริษัทสามารถปฏิบัติตามเงื่อนไขการดำรงอัตราส่วนทางการเงินดังกล่าวได้</w:t>
      </w:r>
    </w:p>
    <w:p w14:paraId="69788889" w14:textId="77777777" w:rsidR="009242E8" w:rsidRPr="000E5AA3" w:rsidRDefault="009242E8">
      <w:pPr>
        <w:overflowPunct/>
        <w:autoSpaceDE/>
        <w:autoSpaceDN/>
        <w:adjustRightInd/>
        <w:rPr>
          <w:rFonts w:asciiTheme="majorBidi" w:hAnsiTheme="majorBidi" w:cstheme="majorBidi"/>
          <w:b/>
          <w:bCs/>
          <w:sz w:val="32"/>
          <w:szCs w:val="32"/>
          <w:cs/>
        </w:rPr>
      </w:pPr>
      <w:r w:rsidRPr="000E5AA3">
        <w:rPr>
          <w:rFonts w:asciiTheme="majorBidi" w:hAnsiTheme="majorBidi" w:cstheme="majorBidi"/>
          <w:b/>
          <w:bCs/>
          <w:sz w:val="32"/>
          <w:szCs w:val="32"/>
          <w:cs/>
        </w:rPr>
        <w:br w:type="page"/>
      </w:r>
    </w:p>
    <w:p w14:paraId="35A3D2E2" w14:textId="4B89330E" w:rsidR="00911F94" w:rsidRPr="000E5AA3" w:rsidRDefault="00911F94" w:rsidP="00D32CA7">
      <w:pPr>
        <w:pStyle w:val="ListParagraph"/>
        <w:numPr>
          <w:ilvl w:val="0"/>
          <w:numId w:val="2"/>
        </w:numPr>
        <w:tabs>
          <w:tab w:val="left" w:pos="540"/>
        </w:tabs>
        <w:overflowPunct/>
        <w:autoSpaceDE/>
        <w:autoSpaceDN/>
        <w:adjustRightInd/>
        <w:spacing w:before="360"/>
        <w:ind w:hanging="630"/>
        <w:rPr>
          <w:rFonts w:asciiTheme="majorBidi" w:hAnsiTheme="majorBidi" w:cstheme="majorBidi"/>
          <w:sz w:val="32"/>
          <w:szCs w:val="32"/>
        </w:rPr>
      </w:pPr>
      <w:r w:rsidRPr="000E5AA3">
        <w:rPr>
          <w:rFonts w:asciiTheme="majorBidi" w:hAnsiTheme="majorBidi" w:cstheme="majorBidi"/>
          <w:b/>
          <w:bCs/>
          <w:sz w:val="32"/>
          <w:szCs w:val="32"/>
          <w:cs/>
        </w:rPr>
        <w:lastRenderedPageBreak/>
        <w:t>หนี้สินตามสัญญาเช่า</w:t>
      </w:r>
    </w:p>
    <w:p w14:paraId="68DE02FD" w14:textId="5454E48C" w:rsidR="00D82B15" w:rsidRPr="000E5AA3" w:rsidRDefault="00623178" w:rsidP="00D82B15">
      <w:pPr>
        <w:overflowPunct/>
        <w:autoSpaceDE/>
        <w:autoSpaceDN/>
        <w:adjustRightInd/>
        <w:ind w:left="562" w:right="2"/>
        <w:jc w:val="thaiDistribute"/>
        <w:rPr>
          <w:rFonts w:asciiTheme="majorBidi" w:hAnsiTheme="majorBidi" w:cstheme="majorBidi"/>
          <w:caps/>
          <w:sz w:val="32"/>
          <w:szCs w:val="32"/>
          <w:cs/>
          <w:lang w:val="en-GB"/>
        </w:rPr>
      </w:pPr>
      <w:r w:rsidRPr="000E5AA3">
        <w:rPr>
          <w:rFonts w:asciiTheme="majorBidi" w:hAnsiTheme="majorBidi" w:cstheme="majorBidi"/>
          <w:caps/>
          <w:sz w:val="32"/>
          <w:szCs w:val="32"/>
          <w:cs/>
          <w:lang w:val="en-GB"/>
        </w:rPr>
        <w:t xml:space="preserve">รายการเคลื่อนไหวของหนี้สินตามสัญญาเช่าสำหรับปีสิ้นสุดวันที่ </w:t>
      </w:r>
      <w:r w:rsidR="000E5AA3" w:rsidRPr="000E5AA3">
        <w:rPr>
          <w:rFonts w:asciiTheme="majorBidi" w:hAnsiTheme="majorBidi" w:cstheme="majorBidi"/>
          <w:caps/>
          <w:sz w:val="32"/>
          <w:szCs w:val="32"/>
          <w:lang w:val="en-US"/>
        </w:rPr>
        <w:t>31</w:t>
      </w:r>
      <w:r w:rsidRPr="000E5AA3">
        <w:rPr>
          <w:rFonts w:asciiTheme="majorBidi" w:hAnsiTheme="majorBidi" w:cstheme="majorBidi"/>
          <w:caps/>
          <w:sz w:val="32"/>
          <w:szCs w:val="32"/>
          <w:lang w:val="en-GB"/>
        </w:rPr>
        <w:t xml:space="preserve"> </w:t>
      </w:r>
      <w:r w:rsidRPr="000E5AA3">
        <w:rPr>
          <w:rFonts w:asciiTheme="majorBidi" w:hAnsiTheme="majorBidi" w:cstheme="majorBidi"/>
          <w:caps/>
          <w:sz w:val="32"/>
          <w:szCs w:val="32"/>
          <w:cs/>
          <w:lang w:val="en-GB"/>
        </w:rPr>
        <w:t xml:space="preserve">ธันวาคม </w:t>
      </w:r>
      <w:r w:rsidR="000E5AA3" w:rsidRPr="000E5AA3">
        <w:rPr>
          <w:rFonts w:asciiTheme="majorBidi" w:hAnsiTheme="majorBidi" w:cstheme="majorBidi"/>
          <w:caps/>
          <w:sz w:val="32"/>
          <w:szCs w:val="32"/>
          <w:lang w:val="en-US"/>
        </w:rPr>
        <w:t>2568</w:t>
      </w:r>
      <w:r w:rsidR="002A6408" w:rsidRPr="000E5AA3">
        <w:rPr>
          <w:rFonts w:asciiTheme="majorBidi" w:hAnsiTheme="majorBidi" w:cstheme="majorBidi"/>
          <w:caps/>
          <w:sz w:val="32"/>
          <w:szCs w:val="32"/>
          <w:lang w:val="en-US"/>
        </w:rPr>
        <w:t xml:space="preserve"> </w:t>
      </w:r>
      <w:r w:rsidR="002A6408" w:rsidRPr="000E5AA3">
        <w:rPr>
          <w:rFonts w:asciiTheme="majorBidi" w:hAnsiTheme="majorBidi" w:cstheme="majorBidi"/>
          <w:caps/>
          <w:sz w:val="32"/>
          <w:szCs w:val="32"/>
          <w:cs/>
          <w:lang w:val="en-US"/>
        </w:rPr>
        <w:t xml:space="preserve">และ </w:t>
      </w:r>
      <w:r w:rsidR="000E5AA3" w:rsidRPr="000E5AA3">
        <w:rPr>
          <w:rFonts w:asciiTheme="majorBidi" w:hAnsiTheme="majorBidi" w:cstheme="majorBidi"/>
          <w:caps/>
          <w:sz w:val="32"/>
          <w:szCs w:val="32"/>
          <w:lang w:val="en-US"/>
        </w:rPr>
        <w:t>2567</w:t>
      </w:r>
      <w:r w:rsidRPr="000E5AA3">
        <w:rPr>
          <w:rFonts w:asciiTheme="majorBidi" w:hAnsiTheme="majorBidi" w:cstheme="majorBidi"/>
          <w:caps/>
          <w:sz w:val="32"/>
          <w:szCs w:val="32"/>
          <w:lang w:val="en-GB"/>
        </w:rPr>
        <w:t xml:space="preserve"> </w:t>
      </w:r>
      <w:r w:rsidRPr="000E5AA3">
        <w:rPr>
          <w:rFonts w:asciiTheme="majorBidi" w:hAnsiTheme="majorBidi" w:cstheme="majorBidi"/>
          <w:caps/>
          <w:sz w:val="32"/>
          <w:szCs w:val="32"/>
          <w:cs/>
          <w:lang w:val="en-GB"/>
        </w:rPr>
        <w:t>แสดงดัง</w:t>
      </w:r>
      <w:r w:rsidR="00E9184D" w:rsidRPr="000E5AA3">
        <w:rPr>
          <w:rFonts w:asciiTheme="majorBidi" w:hAnsiTheme="majorBidi" w:cstheme="majorBidi"/>
          <w:caps/>
          <w:sz w:val="32"/>
          <w:szCs w:val="32"/>
          <w:cs/>
          <w:lang w:val="en-GB"/>
        </w:rPr>
        <w:t>ต่อไป</w:t>
      </w:r>
      <w:r w:rsidRPr="000E5AA3">
        <w:rPr>
          <w:rFonts w:asciiTheme="majorBidi" w:hAnsiTheme="majorBidi" w:cstheme="majorBidi"/>
          <w:caps/>
          <w:sz w:val="32"/>
          <w:szCs w:val="32"/>
          <w:cs/>
          <w:lang w:val="en-GB"/>
        </w:rPr>
        <w:t>นี้</w:t>
      </w:r>
    </w:p>
    <w:tbl>
      <w:tblPr>
        <w:tblW w:w="8470" w:type="dxa"/>
        <w:tblInd w:w="630" w:type="dxa"/>
        <w:tblLayout w:type="fixed"/>
        <w:tblCellMar>
          <w:left w:w="0" w:type="dxa"/>
          <w:right w:w="0" w:type="dxa"/>
        </w:tblCellMar>
        <w:tblLook w:val="0000" w:firstRow="0" w:lastRow="0" w:firstColumn="0" w:lastColumn="0" w:noHBand="0" w:noVBand="0"/>
      </w:tblPr>
      <w:tblGrid>
        <w:gridCol w:w="5749"/>
        <w:gridCol w:w="1303"/>
        <w:gridCol w:w="142"/>
        <w:gridCol w:w="1276"/>
      </w:tblGrid>
      <w:tr w:rsidR="000E5AA3" w:rsidRPr="000E5AA3" w14:paraId="46C348D6" w14:textId="77777777" w:rsidTr="004537C0">
        <w:trPr>
          <w:trHeight w:val="20"/>
        </w:trPr>
        <w:tc>
          <w:tcPr>
            <w:tcW w:w="5749" w:type="dxa"/>
          </w:tcPr>
          <w:p w14:paraId="6B15E5D9" w14:textId="77777777" w:rsidR="007D110A" w:rsidRPr="000E5AA3" w:rsidRDefault="007D110A" w:rsidP="00D82B15">
            <w:pPr>
              <w:spacing w:line="360" w:lineRule="exact"/>
              <w:ind w:right="63"/>
              <w:jc w:val="thaiDistribute"/>
              <w:rPr>
                <w:rFonts w:asciiTheme="majorBidi" w:hAnsiTheme="majorBidi" w:cstheme="majorBidi"/>
                <w:b/>
                <w:bCs/>
                <w:sz w:val="28"/>
                <w:szCs w:val="28"/>
                <w:u w:val="single"/>
                <w:cs/>
              </w:rPr>
            </w:pPr>
          </w:p>
        </w:tc>
        <w:tc>
          <w:tcPr>
            <w:tcW w:w="1303" w:type="dxa"/>
            <w:vAlign w:val="bottom"/>
          </w:tcPr>
          <w:p w14:paraId="421FACD1" w14:textId="77777777" w:rsidR="007D110A" w:rsidRPr="000E5AA3" w:rsidRDefault="007D110A" w:rsidP="00D82B15">
            <w:pPr>
              <w:spacing w:line="360" w:lineRule="exact"/>
              <w:ind w:left="-18" w:right="63"/>
              <w:jc w:val="center"/>
              <w:rPr>
                <w:rFonts w:asciiTheme="majorBidi" w:hAnsiTheme="majorBidi" w:cstheme="majorBidi"/>
                <w:b/>
                <w:bCs/>
                <w:sz w:val="28"/>
                <w:szCs w:val="28"/>
                <w:cs/>
              </w:rPr>
            </w:pPr>
          </w:p>
        </w:tc>
        <w:tc>
          <w:tcPr>
            <w:tcW w:w="142" w:type="dxa"/>
          </w:tcPr>
          <w:p w14:paraId="5435B8D9" w14:textId="77777777" w:rsidR="007D110A" w:rsidRPr="000E5AA3" w:rsidRDefault="007D110A" w:rsidP="00D82B15">
            <w:pPr>
              <w:spacing w:line="360" w:lineRule="exact"/>
              <w:ind w:left="-18" w:right="63"/>
              <w:jc w:val="center"/>
              <w:rPr>
                <w:rFonts w:asciiTheme="majorBidi" w:hAnsiTheme="majorBidi" w:cstheme="majorBidi"/>
                <w:b/>
                <w:bCs/>
                <w:sz w:val="28"/>
                <w:szCs w:val="28"/>
                <w:lang w:val="en-US"/>
              </w:rPr>
            </w:pPr>
          </w:p>
        </w:tc>
        <w:tc>
          <w:tcPr>
            <w:tcW w:w="1276" w:type="dxa"/>
            <w:vAlign w:val="bottom"/>
          </w:tcPr>
          <w:p w14:paraId="2C013E64" w14:textId="77777777" w:rsidR="007D110A" w:rsidRPr="000E5AA3" w:rsidRDefault="007D110A" w:rsidP="00D82B15">
            <w:pPr>
              <w:spacing w:line="360" w:lineRule="exact"/>
              <w:ind w:left="-18" w:right="61"/>
              <w:jc w:val="right"/>
              <w:rPr>
                <w:rFonts w:asciiTheme="majorBidi" w:hAnsiTheme="majorBidi" w:cstheme="majorBidi"/>
                <w:b/>
                <w:bCs/>
                <w:sz w:val="28"/>
                <w:szCs w:val="28"/>
                <w:cs/>
                <w:lang w:val="en-US"/>
              </w:rPr>
            </w:pPr>
            <w:r w:rsidRPr="000E5AA3">
              <w:rPr>
                <w:rFonts w:asciiTheme="majorBidi" w:hAnsiTheme="majorBidi" w:cstheme="majorBidi"/>
                <w:b/>
                <w:bCs/>
                <w:sz w:val="28"/>
                <w:szCs w:val="28"/>
                <w:cs/>
              </w:rPr>
              <w:t xml:space="preserve">หน่วย </w:t>
            </w:r>
            <w:r w:rsidRPr="000E5AA3">
              <w:rPr>
                <w:rFonts w:asciiTheme="majorBidi" w:hAnsiTheme="majorBidi" w:cstheme="majorBidi"/>
                <w:b/>
                <w:bCs/>
                <w:sz w:val="28"/>
                <w:szCs w:val="28"/>
                <w:lang w:val="en-US"/>
              </w:rPr>
              <w:t xml:space="preserve">: </w:t>
            </w:r>
            <w:r w:rsidRPr="000E5AA3">
              <w:rPr>
                <w:rFonts w:asciiTheme="majorBidi" w:hAnsiTheme="majorBidi" w:cstheme="majorBidi"/>
                <w:b/>
                <w:bCs/>
                <w:sz w:val="28"/>
                <w:szCs w:val="28"/>
                <w:cs/>
                <w:lang w:val="en-US"/>
              </w:rPr>
              <w:t>พันบาท</w:t>
            </w:r>
          </w:p>
        </w:tc>
      </w:tr>
      <w:tr w:rsidR="000E5AA3" w:rsidRPr="000E5AA3" w14:paraId="71126EF3" w14:textId="77777777" w:rsidTr="004537C0">
        <w:trPr>
          <w:trHeight w:val="20"/>
        </w:trPr>
        <w:tc>
          <w:tcPr>
            <w:tcW w:w="5749" w:type="dxa"/>
          </w:tcPr>
          <w:p w14:paraId="4CCE10A9" w14:textId="77777777" w:rsidR="007D110A" w:rsidRPr="000E5AA3" w:rsidRDefault="007D110A" w:rsidP="00D82B15">
            <w:pPr>
              <w:spacing w:line="360" w:lineRule="exact"/>
              <w:ind w:right="63"/>
              <w:jc w:val="thaiDistribute"/>
              <w:rPr>
                <w:rFonts w:asciiTheme="majorBidi" w:hAnsiTheme="majorBidi" w:cstheme="majorBidi"/>
                <w:b/>
                <w:bCs/>
                <w:sz w:val="28"/>
                <w:szCs w:val="28"/>
                <w:u w:val="single"/>
                <w:cs/>
              </w:rPr>
            </w:pPr>
          </w:p>
        </w:tc>
        <w:tc>
          <w:tcPr>
            <w:tcW w:w="1303" w:type="dxa"/>
            <w:tcBorders>
              <w:bottom w:val="single" w:sz="4" w:space="0" w:color="auto"/>
            </w:tcBorders>
            <w:vAlign w:val="bottom"/>
          </w:tcPr>
          <w:p w14:paraId="7D76482C" w14:textId="77777777" w:rsidR="000721F0" w:rsidRPr="000E5AA3" w:rsidRDefault="007D110A" w:rsidP="00D82B15">
            <w:pPr>
              <w:spacing w:line="360" w:lineRule="exact"/>
              <w:ind w:left="-18" w:right="63"/>
              <w:jc w:val="center"/>
              <w:rPr>
                <w:rFonts w:asciiTheme="majorBidi" w:hAnsiTheme="majorBidi" w:cstheme="majorBidi"/>
                <w:b/>
                <w:bCs/>
                <w:sz w:val="28"/>
                <w:szCs w:val="28"/>
              </w:rPr>
            </w:pPr>
            <w:r w:rsidRPr="000E5AA3">
              <w:rPr>
                <w:rFonts w:asciiTheme="majorBidi" w:hAnsiTheme="majorBidi" w:cstheme="majorBidi"/>
                <w:b/>
                <w:bCs/>
                <w:sz w:val="28"/>
                <w:szCs w:val="28"/>
                <w:cs/>
              </w:rPr>
              <w:t>งบการเงิน</w:t>
            </w:r>
          </w:p>
          <w:p w14:paraId="1861F1D9" w14:textId="01FDB786" w:rsidR="007D110A" w:rsidRPr="000E5AA3" w:rsidRDefault="007D110A" w:rsidP="00D82B15">
            <w:pPr>
              <w:spacing w:line="360" w:lineRule="exact"/>
              <w:ind w:left="-18" w:right="63"/>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รวม</w:t>
            </w:r>
          </w:p>
        </w:tc>
        <w:tc>
          <w:tcPr>
            <w:tcW w:w="142" w:type="dxa"/>
          </w:tcPr>
          <w:p w14:paraId="0087CC21" w14:textId="77777777" w:rsidR="007D110A" w:rsidRPr="000E5AA3" w:rsidRDefault="007D110A" w:rsidP="00D82B15">
            <w:pPr>
              <w:spacing w:line="360" w:lineRule="exact"/>
              <w:ind w:left="-18" w:right="63"/>
              <w:jc w:val="center"/>
              <w:rPr>
                <w:rFonts w:asciiTheme="majorBidi" w:hAnsiTheme="majorBidi" w:cstheme="majorBidi"/>
                <w:b/>
                <w:bCs/>
                <w:sz w:val="28"/>
                <w:szCs w:val="28"/>
                <w:lang w:val="en-US"/>
              </w:rPr>
            </w:pPr>
          </w:p>
        </w:tc>
        <w:tc>
          <w:tcPr>
            <w:tcW w:w="1276" w:type="dxa"/>
            <w:tcBorders>
              <w:bottom w:val="single" w:sz="4" w:space="0" w:color="auto"/>
            </w:tcBorders>
            <w:vAlign w:val="bottom"/>
          </w:tcPr>
          <w:p w14:paraId="60A701D2" w14:textId="77777777" w:rsidR="000721F0" w:rsidRPr="000E5AA3" w:rsidRDefault="007D110A" w:rsidP="00D82B15">
            <w:pPr>
              <w:spacing w:line="360" w:lineRule="exact"/>
              <w:ind w:left="-18"/>
              <w:jc w:val="center"/>
              <w:rPr>
                <w:rFonts w:asciiTheme="majorBidi" w:hAnsiTheme="majorBidi" w:cstheme="majorBidi"/>
                <w:b/>
                <w:bCs/>
                <w:sz w:val="28"/>
                <w:szCs w:val="28"/>
              </w:rPr>
            </w:pPr>
            <w:r w:rsidRPr="000E5AA3">
              <w:rPr>
                <w:rFonts w:asciiTheme="majorBidi" w:hAnsiTheme="majorBidi" w:cstheme="majorBidi"/>
                <w:b/>
                <w:bCs/>
                <w:sz w:val="28"/>
                <w:szCs w:val="28"/>
                <w:cs/>
              </w:rPr>
              <w:t>งบการเงิน</w:t>
            </w:r>
          </w:p>
          <w:p w14:paraId="74AECD99" w14:textId="6DB1FF96" w:rsidR="007D110A" w:rsidRPr="000E5AA3" w:rsidRDefault="007D110A" w:rsidP="00D82B15">
            <w:pPr>
              <w:spacing w:line="360" w:lineRule="exact"/>
              <w:ind w:left="-18"/>
              <w:jc w:val="center"/>
              <w:rPr>
                <w:rFonts w:asciiTheme="majorBidi" w:hAnsiTheme="majorBidi" w:cstheme="majorBidi"/>
                <w:b/>
                <w:bCs/>
                <w:sz w:val="28"/>
                <w:szCs w:val="28"/>
                <w:cs/>
              </w:rPr>
            </w:pPr>
            <w:r w:rsidRPr="000E5AA3">
              <w:rPr>
                <w:rFonts w:asciiTheme="majorBidi" w:hAnsiTheme="majorBidi" w:cstheme="majorBidi"/>
                <w:b/>
                <w:bCs/>
                <w:sz w:val="28"/>
                <w:szCs w:val="28"/>
                <w:cs/>
              </w:rPr>
              <w:t>เฉพาะกิจการ</w:t>
            </w:r>
          </w:p>
        </w:tc>
      </w:tr>
      <w:tr w:rsidR="000E5AA3" w:rsidRPr="000E5AA3" w14:paraId="6BC543F4" w14:textId="77777777" w:rsidTr="004537C0">
        <w:trPr>
          <w:trHeight w:val="20"/>
        </w:trPr>
        <w:tc>
          <w:tcPr>
            <w:tcW w:w="5749" w:type="dxa"/>
          </w:tcPr>
          <w:p w14:paraId="2645BBD6" w14:textId="7AE78C91" w:rsidR="00917C34" w:rsidRPr="000E5AA3" w:rsidRDefault="00917C34" w:rsidP="00917C34">
            <w:pPr>
              <w:tabs>
                <w:tab w:val="left" w:pos="600"/>
                <w:tab w:val="left" w:pos="900"/>
                <w:tab w:val="right" w:pos="7280"/>
                <w:tab w:val="right" w:pos="8540"/>
              </w:tabs>
              <w:spacing w:line="360" w:lineRule="exact"/>
              <w:ind w:right="-43"/>
              <w:jc w:val="thaiDistribute"/>
              <w:rPr>
                <w:rFonts w:asciiTheme="majorBidi" w:hAnsiTheme="majorBidi" w:cstheme="majorBidi"/>
                <w:b/>
                <w:bCs/>
                <w:sz w:val="28"/>
                <w:szCs w:val="28"/>
                <w:cs/>
                <w:lang w:val="en-US"/>
              </w:rPr>
            </w:pPr>
            <w:r w:rsidRPr="000E5AA3">
              <w:rPr>
                <w:rFonts w:asciiTheme="majorBidi" w:hAnsiTheme="majorBidi" w:cstheme="majorBidi"/>
                <w:b/>
                <w:bCs/>
                <w:sz w:val="28"/>
                <w:szCs w:val="28"/>
                <w:cs/>
              </w:rPr>
              <w:t xml:space="preserve">มูลค่าสุทธิตามบัญชี ณ วันที่ </w:t>
            </w:r>
            <w:r w:rsidR="000E5AA3" w:rsidRPr="000E5AA3">
              <w:rPr>
                <w:rFonts w:asciiTheme="majorBidi" w:hAnsiTheme="majorBidi" w:cstheme="majorBidi"/>
                <w:b/>
                <w:bCs/>
                <w:sz w:val="28"/>
                <w:szCs w:val="28"/>
                <w:lang w:val="en-US"/>
              </w:rPr>
              <w:t>1</w:t>
            </w:r>
            <w:r w:rsidRPr="000E5AA3">
              <w:rPr>
                <w:rFonts w:asciiTheme="majorBidi" w:hAnsiTheme="majorBidi" w:cstheme="majorBidi"/>
                <w:b/>
                <w:bCs/>
                <w:sz w:val="28"/>
                <w:szCs w:val="28"/>
                <w:lang w:val="en-US"/>
              </w:rPr>
              <w:t xml:space="preserve"> </w:t>
            </w:r>
            <w:r w:rsidRPr="000E5AA3">
              <w:rPr>
                <w:rFonts w:asciiTheme="majorBidi" w:hAnsiTheme="majorBidi" w:cstheme="majorBidi"/>
                <w:b/>
                <w:bCs/>
                <w:sz w:val="28"/>
                <w:szCs w:val="28"/>
                <w:cs/>
                <w:lang w:val="en-US"/>
              </w:rPr>
              <w:t xml:space="preserve">มกราคม </w:t>
            </w:r>
            <w:r w:rsidR="000E5AA3" w:rsidRPr="000E5AA3">
              <w:rPr>
                <w:rFonts w:asciiTheme="majorBidi" w:hAnsiTheme="majorBidi" w:cstheme="majorBidi"/>
                <w:b/>
                <w:bCs/>
                <w:sz w:val="28"/>
                <w:szCs w:val="28"/>
                <w:lang w:val="en-US"/>
              </w:rPr>
              <w:t>2568</w:t>
            </w:r>
          </w:p>
        </w:tc>
        <w:tc>
          <w:tcPr>
            <w:tcW w:w="1303" w:type="dxa"/>
          </w:tcPr>
          <w:p w14:paraId="5C43BB56" w14:textId="25C9484D" w:rsidR="00917C34" w:rsidRPr="000E5AA3" w:rsidRDefault="000E5AA3" w:rsidP="00917C34">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D05B9E"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115</w:t>
            </w:r>
            <w:r w:rsidR="00D05B9E"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504</w:t>
            </w:r>
          </w:p>
        </w:tc>
        <w:tc>
          <w:tcPr>
            <w:tcW w:w="142" w:type="dxa"/>
          </w:tcPr>
          <w:p w14:paraId="2D76ADBB" w14:textId="77777777" w:rsidR="00917C34" w:rsidRPr="000E5AA3" w:rsidRDefault="00917C34" w:rsidP="00917C34">
            <w:pPr>
              <w:tabs>
                <w:tab w:val="decimal" w:pos="882"/>
              </w:tabs>
              <w:spacing w:line="360" w:lineRule="exact"/>
              <w:ind w:left="-18" w:right="366" w:hanging="182"/>
              <w:jc w:val="right"/>
              <w:rPr>
                <w:rFonts w:asciiTheme="majorBidi" w:hAnsiTheme="majorBidi" w:cstheme="majorBidi"/>
                <w:sz w:val="28"/>
                <w:szCs w:val="28"/>
                <w:cs/>
              </w:rPr>
            </w:pPr>
          </w:p>
        </w:tc>
        <w:tc>
          <w:tcPr>
            <w:tcW w:w="1276" w:type="dxa"/>
          </w:tcPr>
          <w:p w14:paraId="3CF3B075" w14:textId="03E1AF74" w:rsidR="00917C34" w:rsidRPr="000E5AA3" w:rsidRDefault="000E5AA3" w:rsidP="00CB058C">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16</w:t>
            </w:r>
            <w:r w:rsidR="00D05B9E"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758</w:t>
            </w:r>
          </w:p>
        </w:tc>
      </w:tr>
      <w:tr w:rsidR="000E5AA3" w:rsidRPr="000E5AA3" w14:paraId="153842D8" w14:textId="77777777" w:rsidTr="004537C0">
        <w:trPr>
          <w:trHeight w:val="20"/>
        </w:trPr>
        <w:tc>
          <w:tcPr>
            <w:tcW w:w="5749" w:type="dxa"/>
          </w:tcPr>
          <w:p w14:paraId="09CCE47A" w14:textId="3201657D" w:rsidR="00917C34" w:rsidRPr="000E5AA3" w:rsidRDefault="00917C34" w:rsidP="00917C34">
            <w:pPr>
              <w:tabs>
                <w:tab w:val="left" w:pos="600"/>
                <w:tab w:val="left" w:pos="900"/>
                <w:tab w:val="right" w:pos="7280"/>
                <w:tab w:val="right" w:pos="8540"/>
              </w:tabs>
              <w:spacing w:line="360" w:lineRule="exact"/>
              <w:ind w:right="-43"/>
              <w:jc w:val="thaiDistribute"/>
              <w:rPr>
                <w:rFonts w:asciiTheme="majorBidi" w:hAnsiTheme="majorBidi" w:cstheme="majorBidi"/>
                <w:b/>
                <w:bCs/>
                <w:sz w:val="28"/>
                <w:szCs w:val="28"/>
                <w:cs/>
                <w:lang w:val="en-US"/>
              </w:rPr>
            </w:pPr>
            <w:r w:rsidRPr="000E5AA3">
              <w:rPr>
                <w:rFonts w:asciiTheme="majorBidi" w:hAnsiTheme="majorBidi" w:cstheme="majorBidi"/>
                <w:sz w:val="28"/>
                <w:szCs w:val="28"/>
                <w:u w:val="single"/>
                <w:cs/>
              </w:rPr>
              <w:t>บวก</w:t>
            </w:r>
            <w:r w:rsidRPr="000E5AA3">
              <w:rPr>
                <w:rFonts w:asciiTheme="majorBidi" w:hAnsiTheme="majorBidi" w:cstheme="majorBidi"/>
                <w:sz w:val="28"/>
                <w:szCs w:val="28"/>
                <w:cs/>
              </w:rPr>
              <w:t xml:space="preserve"> หนี้สินตามสัญญาเช่าระหว่างงวด </w:t>
            </w:r>
          </w:p>
        </w:tc>
        <w:tc>
          <w:tcPr>
            <w:tcW w:w="1303" w:type="dxa"/>
          </w:tcPr>
          <w:p w14:paraId="1465C11D" w14:textId="418F2442" w:rsidR="00917C34" w:rsidRPr="000E5AA3" w:rsidRDefault="000E5AA3" w:rsidP="00917C34">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11</w:t>
            </w:r>
            <w:r w:rsidR="0007788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899</w:t>
            </w:r>
          </w:p>
        </w:tc>
        <w:tc>
          <w:tcPr>
            <w:tcW w:w="142" w:type="dxa"/>
          </w:tcPr>
          <w:p w14:paraId="1EAE3022" w14:textId="77777777" w:rsidR="00917C34" w:rsidRPr="000E5AA3" w:rsidRDefault="00917C34" w:rsidP="00917C34">
            <w:pPr>
              <w:tabs>
                <w:tab w:val="decimal" w:pos="882"/>
              </w:tabs>
              <w:spacing w:line="360" w:lineRule="exact"/>
              <w:ind w:left="-18" w:right="366" w:hanging="182"/>
              <w:jc w:val="right"/>
              <w:rPr>
                <w:rFonts w:asciiTheme="majorBidi" w:hAnsiTheme="majorBidi" w:cstheme="majorBidi"/>
                <w:sz w:val="28"/>
                <w:szCs w:val="28"/>
                <w:cs/>
              </w:rPr>
            </w:pPr>
          </w:p>
        </w:tc>
        <w:tc>
          <w:tcPr>
            <w:tcW w:w="1276" w:type="dxa"/>
          </w:tcPr>
          <w:p w14:paraId="1B793D7A" w14:textId="08DD15F9" w:rsidR="00917C34" w:rsidRPr="000E5AA3" w:rsidRDefault="000E5AA3" w:rsidP="00917C34">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D05B9E"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242</w:t>
            </w:r>
          </w:p>
        </w:tc>
      </w:tr>
      <w:tr w:rsidR="000E5AA3" w:rsidRPr="000E5AA3" w14:paraId="7432A358" w14:textId="77777777" w:rsidTr="004537C0">
        <w:trPr>
          <w:trHeight w:val="20"/>
        </w:trPr>
        <w:tc>
          <w:tcPr>
            <w:tcW w:w="5749" w:type="dxa"/>
          </w:tcPr>
          <w:p w14:paraId="2A6923EC" w14:textId="7A9F3D7B" w:rsidR="00917C34" w:rsidRPr="000E5AA3" w:rsidRDefault="00917C34" w:rsidP="00917C34">
            <w:pPr>
              <w:tabs>
                <w:tab w:val="left" w:pos="600"/>
                <w:tab w:val="left" w:pos="900"/>
                <w:tab w:val="right" w:pos="7280"/>
                <w:tab w:val="right" w:pos="8540"/>
              </w:tabs>
              <w:spacing w:line="360" w:lineRule="exact"/>
              <w:ind w:left="-18" w:right="-43"/>
              <w:jc w:val="thaiDistribute"/>
              <w:rPr>
                <w:rFonts w:asciiTheme="majorBidi" w:hAnsiTheme="majorBidi" w:cstheme="majorBidi"/>
                <w:sz w:val="28"/>
                <w:szCs w:val="28"/>
                <w:lang w:val="en-US"/>
              </w:rPr>
            </w:pPr>
            <w:r w:rsidRPr="000E5AA3">
              <w:rPr>
                <w:rFonts w:asciiTheme="majorBidi" w:hAnsiTheme="majorBidi" w:cstheme="majorBidi"/>
                <w:sz w:val="28"/>
                <w:szCs w:val="28"/>
                <w:cs/>
              </w:rPr>
              <w:t xml:space="preserve"> ดอกเบี้ยตัดจ่ายระหว่างงวด </w:t>
            </w:r>
          </w:p>
        </w:tc>
        <w:tc>
          <w:tcPr>
            <w:tcW w:w="1303" w:type="dxa"/>
          </w:tcPr>
          <w:p w14:paraId="1E93EB34" w14:textId="544EDDCA" w:rsidR="00917C34" w:rsidRPr="000E5AA3" w:rsidRDefault="000E5AA3" w:rsidP="00917C34">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97</w:t>
            </w:r>
            <w:r w:rsidR="0007788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104</w:t>
            </w:r>
          </w:p>
        </w:tc>
        <w:tc>
          <w:tcPr>
            <w:tcW w:w="142" w:type="dxa"/>
          </w:tcPr>
          <w:p w14:paraId="2BB2F4E5" w14:textId="77777777" w:rsidR="00917C34" w:rsidRPr="000E5AA3" w:rsidRDefault="00917C34" w:rsidP="00917C34">
            <w:pPr>
              <w:tabs>
                <w:tab w:val="decimal" w:pos="882"/>
              </w:tabs>
              <w:spacing w:line="360" w:lineRule="exact"/>
              <w:ind w:left="-18" w:right="366" w:hanging="182"/>
              <w:jc w:val="right"/>
              <w:rPr>
                <w:rFonts w:asciiTheme="majorBidi" w:hAnsiTheme="majorBidi" w:cstheme="majorBidi"/>
                <w:sz w:val="28"/>
                <w:szCs w:val="28"/>
                <w:cs/>
              </w:rPr>
            </w:pPr>
          </w:p>
        </w:tc>
        <w:tc>
          <w:tcPr>
            <w:tcW w:w="1276" w:type="dxa"/>
          </w:tcPr>
          <w:p w14:paraId="0B69C837" w14:textId="5452D8D1" w:rsidR="00917C34" w:rsidRPr="000E5AA3" w:rsidRDefault="000E5AA3" w:rsidP="00917C34">
            <w:pPr>
              <w:tabs>
                <w:tab w:val="decimal" w:pos="1202"/>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707</w:t>
            </w:r>
          </w:p>
        </w:tc>
      </w:tr>
      <w:tr w:rsidR="000E5AA3" w:rsidRPr="000E5AA3" w14:paraId="454B2683" w14:textId="77777777" w:rsidTr="004537C0">
        <w:trPr>
          <w:trHeight w:val="20"/>
        </w:trPr>
        <w:tc>
          <w:tcPr>
            <w:tcW w:w="5749" w:type="dxa"/>
          </w:tcPr>
          <w:p w14:paraId="36302431" w14:textId="4A6D51E0" w:rsidR="00917C34" w:rsidRPr="000E5AA3" w:rsidRDefault="00917C34" w:rsidP="00917C34">
            <w:pPr>
              <w:tabs>
                <w:tab w:val="left" w:pos="600"/>
                <w:tab w:val="left" w:pos="900"/>
                <w:tab w:val="right" w:pos="7280"/>
                <w:tab w:val="right" w:pos="8540"/>
              </w:tabs>
              <w:spacing w:line="360" w:lineRule="exact"/>
              <w:ind w:left="-18" w:right="-43"/>
              <w:jc w:val="thaiDistribute"/>
              <w:rPr>
                <w:rFonts w:asciiTheme="majorBidi" w:hAnsiTheme="majorBidi" w:cstheme="majorBidi"/>
                <w:sz w:val="28"/>
                <w:szCs w:val="28"/>
                <w:cs/>
              </w:rPr>
            </w:pPr>
            <w:r w:rsidRPr="000E5AA3">
              <w:rPr>
                <w:rFonts w:ascii="Angsana New" w:hAnsi="Angsana New"/>
                <w:sz w:val="28"/>
                <w:szCs w:val="28"/>
                <w:cs/>
              </w:rPr>
              <w:t xml:space="preserve"> ผลกระทบจากการยกเลิกสัญญาเช่า</w:t>
            </w:r>
          </w:p>
        </w:tc>
        <w:tc>
          <w:tcPr>
            <w:tcW w:w="1303" w:type="dxa"/>
          </w:tcPr>
          <w:p w14:paraId="6FE93F58" w14:textId="4C7940D4" w:rsidR="00917C34" w:rsidRPr="000E5AA3" w:rsidRDefault="00077883" w:rsidP="00077883">
            <w:pPr>
              <w:tabs>
                <w:tab w:val="decimal" w:pos="713"/>
              </w:tabs>
              <w:spacing w:line="360" w:lineRule="exact"/>
              <w:ind w:right="219"/>
              <w:rPr>
                <w:rFonts w:asciiTheme="majorBidi" w:hAnsiTheme="majorBidi" w:cstheme="majorBidi"/>
                <w:sz w:val="28"/>
                <w:szCs w:val="28"/>
                <w:cs/>
                <w:lang w:val="en-US"/>
              </w:rPr>
            </w:pPr>
            <w:r w:rsidRPr="000E5AA3">
              <w:rPr>
                <w:rFonts w:asciiTheme="majorBidi" w:hAnsiTheme="majorBidi" w:cstheme="majorBidi"/>
                <w:sz w:val="28"/>
                <w:szCs w:val="28"/>
                <w:lang w:val="en-US"/>
              </w:rPr>
              <w:t>-</w:t>
            </w:r>
          </w:p>
        </w:tc>
        <w:tc>
          <w:tcPr>
            <w:tcW w:w="142" w:type="dxa"/>
          </w:tcPr>
          <w:p w14:paraId="6230011D" w14:textId="77777777" w:rsidR="00917C34" w:rsidRPr="000E5AA3" w:rsidRDefault="00917C34" w:rsidP="00917C34">
            <w:pPr>
              <w:tabs>
                <w:tab w:val="decimal" w:pos="882"/>
              </w:tabs>
              <w:spacing w:line="360" w:lineRule="exact"/>
              <w:ind w:left="-18" w:right="366" w:hanging="182"/>
              <w:jc w:val="right"/>
              <w:rPr>
                <w:rFonts w:asciiTheme="majorBidi" w:hAnsiTheme="majorBidi" w:cstheme="majorBidi"/>
                <w:sz w:val="28"/>
                <w:szCs w:val="28"/>
                <w:cs/>
              </w:rPr>
            </w:pPr>
          </w:p>
        </w:tc>
        <w:tc>
          <w:tcPr>
            <w:tcW w:w="1276" w:type="dxa"/>
          </w:tcPr>
          <w:p w14:paraId="66A78FF9" w14:textId="550442C5" w:rsidR="00917C34" w:rsidRPr="000E5AA3" w:rsidRDefault="00D05B9E" w:rsidP="00917C34">
            <w:pPr>
              <w:tabs>
                <w:tab w:val="decimal" w:pos="680"/>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47</w:t>
            </w:r>
            <w:r w:rsidR="005D2645">
              <w:rPr>
                <w:rFonts w:asciiTheme="majorBidi" w:hAnsiTheme="majorBidi" w:cstheme="majorBidi"/>
                <w:sz w:val="28"/>
                <w:szCs w:val="28"/>
                <w:lang w:val="en-US"/>
              </w:rPr>
              <w:t>9</w:t>
            </w:r>
            <w:r w:rsidRPr="000E5AA3">
              <w:rPr>
                <w:rFonts w:asciiTheme="majorBidi" w:hAnsiTheme="majorBidi" w:cstheme="majorBidi"/>
                <w:sz w:val="28"/>
                <w:szCs w:val="28"/>
                <w:lang w:val="en-US"/>
              </w:rPr>
              <w:t>)</w:t>
            </w:r>
          </w:p>
        </w:tc>
      </w:tr>
      <w:tr w:rsidR="000E5AA3" w:rsidRPr="000E5AA3" w14:paraId="532C560E" w14:textId="77777777" w:rsidTr="00553D85">
        <w:trPr>
          <w:trHeight w:val="20"/>
        </w:trPr>
        <w:tc>
          <w:tcPr>
            <w:tcW w:w="5749" w:type="dxa"/>
          </w:tcPr>
          <w:p w14:paraId="70D2BCFF" w14:textId="77777777" w:rsidR="00917C34" w:rsidRPr="000E5AA3" w:rsidRDefault="00917C34" w:rsidP="00917C34">
            <w:pPr>
              <w:tabs>
                <w:tab w:val="left" w:pos="600"/>
                <w:tab w:val="left" w:pos="900"/>
                <w:tab w:val="right" w:pos="7280"/>
                <w:tab w:val="right" w:pos="8540"/>
              </w:tabs>
              <w:spacing w:line="360" w:lineRule="exact"/>
              <w:ind w:left="-18" w:right="80"/>
              <w:jc w:val="thaiDistribute"/>
              <w:rPr>
                <w:rFonts w:ascii="Angsana New" w:hAnsi="Angsana New"/>
                <w:sz w:val="28"/>
                <w:szCs w:val="28"/>
                <w:cs/>
              </w:rPr>
            </w:pPr>
          </w:p>
        </w:tc>
        <w:tc>
          <w:tcPr>
            <w:tcW w:w="1303" w:type="dxa"/>
            <w:tcBorders>
              <w:top w:val="single" w:sz="4" w:space="0" w:color="auto"/>
            </w:tcBorders>
          </w:tcPr>
          <w:p w14:paraId="5FA98469" w14:textId="5DC33F0E" w:rsidR="00917C34" w:rsidRPr="000E5AA3" w:rsidRDefault="000E5AA3" w:rsidP="00917C34">
            <w:pPr>
              <w:tabs>
                <w:tab w:val="decimal" w:pos="1191"/>
              </w:tabs>
              <w:spacing w:line="360" w:lineRule="exact"/>
              <w:ind w:right="219"/>
              <w:rPr>
                <w:rFonts w:asciiTheme="majorBidi" w:hAnsiTheme="majorBidi" w:cstheme="majorBidi"/>
                <w:sz w:val="28"/>
                <w:szCs w:val="28"/>
                <w:cs/>
                <w:lang w:val="en-US"/>
              </w:rPr>
            </w:pPr>
            <w:r w:rsidRPr="000E5AA3">
              <w:rPr>
                <w:rFonts w:asciiTheme="majorBidi" w:hAnsiTheme="majorBidi" w:cstheme="majorBidi"/>
                <w:sz w:val="28"/>
                <w:szCs w:val="28"/>
                <w:lang w:val="en-US"/>
              </w:rPr>
              <w:t>1</w:t>
            </w:r>
            <w:r w:rsidR="0007788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224</w:t>
            </w:r>
            <w:r w:rsidR="0007788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507</w:t>
            </w:r>
          </w:p>
        </w:tc>
        <w:tc>
          <w:tcPr>
            <w:tcW w:w="142" w:type="dxa"/>
          </w:tcPr>
          <w:p w14:paraId="0549A111" w14:textId="77777777" w:rsidR="00917C34" w:rsidRPr="000E5AA3" w:rsidRDefault="00917C34" w:rsidP="00917C34">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top w:val="single" w:sz="4" w:space="0" w:color="auto"/>
            </w:tcBorders>
          </w:tcPr>
          <w:p w14:paraId="74B4B262" w14:textId="2E1DA800" w:rsidR="00917C34" w:rsidRPr="000E5AA3" w:rsidRDefault="00426E35" w:rsidP="00917C34">
            <w:pPr>
              <w:tabs>
                <w:tab w:val="decimal" w:pos="137"/>
              </w:tabs>
              <w:spacing w:line="360" w:lineRule="exact"/>
              <w:ind w:left="-11"/>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19</w:t>
            </w:r>
            <w:r w:rsidR="00D05B9E"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228</w:t>
            </w:r>
          </w:p>
        </w:tc>
      </w:tr>
      <w:tr w:rsidR="000E5AA3" w:rsidRPr="000E5AA3" w14:paraId="293E297B" w14:textId="77777777" w:rsidTr="004537C0">
        <w:trPr>
          <w:trHeight w:val="20"/>
        </w:trPr>
        <w:tc>
          <w:tcPr>
            <w:tcW w:w="5749" w:type="dxa"/>
          </w:tcPr>
          <w:p w14:paraId="1B30D7CD" w14:textId="77777777" w:rsidR="00917C34" w:rsidRPr="000E5AA3" w:rsidRDefault="00917C34" w:rsidP="00917C34">
            <w:pPr>
              <w:tabs>
                <w:tab w:val="left" w:pos="900"/>
                <w:tab w:val="left" w:pos="1440"/>
                <w:tab w:val="right" w:pos="5490"/>
                <w:tab w:val="right" w:pos="7740"/>
                <w:tab w:val="right" w:pos="9180"/>
              </w:tabs>
              <w:spacing w:line="360" w:lineRule="exact"/>
              <w:ind w:left="-18" w:right="-45"/>
              <w:jc w:val="thaiDistribute"/>
              <w:rPr>
                <w:rFonts w:asciiTheme="majorBidi" w:hAnsiTheme="majorBidi" w:cstheme="majorBidi"/>
                <w:sz w:val="28"/>
                <w:szCs w:val="28"/>
                <w:cs/>
              </w:rPr>
            </w:pPr>
            <w:r w:rsidRPr="000E5AA3">
              <w:rPr>
                <w:rFonts w:asciiTheme="majorBidi" w:hAnsiTheme="majorBidi" w:cstheme="majorBidi"/>
                <w:sz w:val="28"/>
                <w:szCs w:val="28"/>
                <w:cs/>
              </w:rPr>
              <w:t xml:space="preserve"> </w:t>
            </w:r>
            <w:r w:rsidRPr="000E5AA3">
              <w:rPr>
                <w:rFonts w:asciiTheme="majorBidi" w:hAnsiTheme="majorBidi" w:cstheme="majorBidi"/>
                <w:sz w:val="28"/>
                <w:szCs w:val="28"/>
                <w:u w:val="single"/>
                <w:cs/>
              </w:rPr>
              <w:t>หัก</w:t>
            </w:r>
            <w:r w:rsidRPr="000E5AA3">
              <w:rPr>
                <w:rFonts w:asciiTheme="majorBidi" w:hAnsiTheme="majorBidi" w:cstheme="majorBidi"/>
                <w:sz w:val="28"/>
                <w:szCs w:val="28"/>
                <w:cs/>
              </w:rPr>
              <w:t xml:space="preserve"> จ่ายระหว่างงวด</w:t>
            </w:r>
          </w:p>
        </w:tc>
        <w:tc>
          <w:tcPr>
            <w:tcW w:w="1303" w:type="dxa"/>
            <w:tcBorders>
              <w:bottom w:val="single" w:sz="4" w:space="0" w:color="auto"/>
            </w:tcBorders>
          </w:tcPr>
          <w:p w14:paraId="3BD3A5AB" w14:textId="495EC6C7" w:rsidR="00917C34" w:rsidRPr="000E5AA3" w:rsidRDefault="00077883" w:rsidP="00917C34">
            <w:pPr>
              <w:tabs>
                <w:tab w:val="decimal" w:pos="1191"/>
              </w:tabs>
              <w:spacing w:line="360" w:lineRule="exact"/>
              <w:ind w:left="-11" w:right="219"/>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289</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188</w:t>
            </w:r>
            <w:r w:rsidRPr="000E5AA3">
              <w:rPr>
                <w:rFonts w:asciiTheme="majorBidi" w:hAnsiTheme="majorBidi" w:cstheme="majorBidi"/>
                <w:sz w:val="28"/>
                <w:szCs w:val="28"/>
                <w:lang w:val="en-US"/>
              </w:rPr>
              <w:t>)</w:t>
            </w:r>
          </w:p>
        </w:tc>
        <w:tc>
          <w:tcPr>
            <w:tcW w:w="142" w:type="dxa"/>
          </w:tcPr>
          <w:p w14:paraId="418774ED" w14:textId="77777777" w:rsidR="00917C34" w:rsidRPr="000E5AA3" w:rsidRDefault="00917C34" w:rsidP="00917C34">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bottom w:val="single" w:sz="4" w:space="0" w:color="auto"/>
            </w:tcBorders>
          </w:tcPr>
          <w:p w14:paraId="049D7FD8" w14:textId="34686943" w:rsidR="00917C34" w:rsidRPr="000E5AA3" w:rsidRDefault="00D05B9E" w:rsidP="00917C34">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613</w:t>
            </w:r>
            <w:r w:rsidRPr="000E5AA3">
              <w:rPr>
                <w:rFonts w:asciiTheme="majorBidi" w:hAnsiTheme="majorBidi" w:cstheme="majorBidi"/>
                <w:sz w:val="28"/>
                <w:szCs w:val="28"/>
                <w:lang w:val="en-US"/>
              </w:rPr>
              <w:t>)</w:t>
            </w:r>
          </w:p>
        </w:tc>
      </w:tr>
      <w:tr w:rsidR="000E5AA3" w:rsidRPr="000E5AA3" w14:paraId="6435943A" w14:textId="77777777" w:rsidTr="004537C0">
        <w:trPr>
          <w:trHeight w:val="20"/>
        </w:trPr>
        <w:tc>
          <w:tcPr>
            <w:tcW w:w="5749" w:type="dxa"/>
          </w:tcPr>
          <w:p w14:paraId="50CA2D5F" w14:textId="66638D6E" w:rsidR="00917C34" w:rsidRPr="000E5AA3" w:rsidRDefault="00917C34" w:rsidP="00917C34">
            <w:pPr>
              <w:tabs>
                <w:tab w:val="left" w:pos="600"/>
                <w:tab w:val="left" w:pos="900"/>
                <w:tab w:val="right" w:pos="7280"/>
                <w:tab w:val="right" w:pos="8540"/>
              </w:tabs>
              <w:spacing w:line="360" w:lineRule="exact"/>
              <w:ind w:left="-18" w:right="-43"/>
              <w:jc w:val="thaiDistribute"/>
              <w:rPr>
                <w:rFonts w:asciiTheme="majorBidi" w:hAnsiTheme="majorBidi" w:cstheme="majorBidi"/>
                <w:sz w:val="28"/>
                <w:szCs w:val="28"/>
                <w:cs/>
              </w:rPr>
            </w:pPr>
            <w:r w:rsidRPr="000E5AA3">
              <w:rPr>
                <w:rFonts w:asciiTheme="majorBidi" w:hAnsiTheme="majorBidi" w:cstheme="majorBidi"/>
                <w:sz w:val="28"/>
                <w:szCs w:val="28"/>
                <w:cs/>
              </w:rPr>
              <w:t xml:space="preserve"> ยอดคงเหลือ ณ วันที่ </w:t>
            </w:r>
            <w:r w:rsidR="000E5AA3" w:rsidRPr="000E5AA3">
              <w:rPr>
                <w:rFonts w:asciiTheme="majorBidi" w:hAnsiTheme="majorBidi" w:cstheme="majorBidi"/>
                <w:sz w:val="28"/>
                <w:szCs w:val="28"/>
                <w:lang w:val="en-US"/>
              </w:rPr>
              <w:t>31</w:t>
            </w:r>
            <w:r w:rsidRPr="000E5AA3">
              <w:rPr>
                <w:rFonts w:asciiTheme="majorBidi" w:hAnsiTheme="majorBidi" w:cstheme="majorBidi"/>
                <w:sz w:val="28"/>
                <w:szCs w:val="28"/>
                <w:cs/>
              </w:rPr>
              <w:t xml:space="preserve"> ธันวาคม </w:t>
            </w:r>
            <w:r w:rsidR="000E5AA3" w:rsidRPr="000E5AA3">
              <w:rPr>
                <w:rFonts w:asciiTheme="majorBidi" w:hAnsiTheme="majorBidi" w:cstheme="majorBidi"/>
                <w:sz w:val="28"/>
                <w:szCs w:val="28"/>
                <w:lang w:val="en-US"/>
              </w:rPr>
              <w:t>2568</w:t>
            </w:r>
          </w:p>
        </w:tc>
        <w:tc>
          <w:tcPr>
            <w:tcW w:w="1303" w:type="dxa"/>
            <w:tcBorders>
              <w:top w:val="single" w:sz="4" w:space="0" w:color="auto"/>
            </w:tcBorders>
          </w:tcPr>
          <w:p w14:paraId="773B7F9B" w14:textId="60C2ED0C" w:rsidR="00917C34" w:rsidRPr="000E5AA3" w:rsidRDefault="000E5AA3" w:rsidP="00917C34">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935</w:t>
            </w:r>
            <w:r w:rsidR="0007788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319</w:t>
            </w:r>
          </w:p>
        </w:tc>
        <w:tc>
          <w:tcPr>
            <w:tcW w:w="142" w:type="dxa"/>
          </w:tcPr>
          <w:p w14:paraId="409B654E" w14:textId="77777777" w:rsidR="00917C34" w:rsidRPr="000E5AA3" w:rsidRDefault="00917C34" w:rsidP="00917C34">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top w:val="single" w:sz="4" w:space="0" w:color="auto"/>
            </w:tcBorders>
          </w:tcPr>
          <w:p w14:paraId="248A2EE4" w14:textId="2FE66568" w:rsidR="00917C34" w:rsidRPr="000E5AA3" w:rsidRDefault="000E5AA3" w:rsidP="00917C34">
            <w:pPr>
              <w:tabs>
                <w:tab w:val="decimal" w:pos="1202"/>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10</w:t>
            </w:r>
            <w:r w:rsidR="00D05B9E"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615</w:t>
            </w:r>
          </w:p>
        </w:tc>
      </w:tr>
      <w:tr w:rsidR="000E5AA3" w:rsidRPr="000E5AA3" w14:paraId="4E7D464F" w14:textId="77777777" w:rsidTr="004537C0">
        <w:trPr>
          <w:trHeight w:val="20"/>
        </w:trPr>
        <w:tc>
          <w:tcPr>
            <w:tcW w:w="5749" w:type="dxa"/>
          </w:tcPr>
          <w:p w14:paraId="76846622" w14:textId="77777777" w:rsidR="00426E35" w:rsidRPr="000E5AA3" w:rsidRDefault="00426E35" w:rsidP="00426E35">
            <w:pPr>
              <w:tabs>
                <w:tab w:val="left" w:pos="600"/>
                <w:tab w:val="left" w:pos="900"/>
                <w:tab w:val="right" w:pos="7280"/>
                <w:tab w:val="right" w:pos="8540"/>
              </w:tabs>
              <w:spacing w:line="360" w:lineRule="exact"/>
              <w:ind w:left="-18" w:right="-43"/>
              <w:jc w:val="thaiDistribute"/>
              <w:rPr>
                <w:rFonts w:asciiTheme="majorBidi" w:hAnsiTheme="majorBidi" w:cstheme="majorBidi"/>
                <w:sz w:val="28"/>
                <w:szCs w:val="28"/>
                <w:cs/>
              </w:rPr>
            </w:pPr>
            <w:r w:rsidRPr="000E5AA3">
              <w:rPr>
                <w:rFonts w:asciiTheme="majorBidi" w:hAnsiTheme="majorBidi" w:cstheme="majorBidi"/>
                <w:sz w:val="28"/>
                <w:szCs w:val="28"/>
                <w:cs/>
              </w:rPr>
              <w:t xml:space="preserve"> </w:t>
            </w:r>
            <w:r w:rsidRPr="000E5AA3">
              <w:rPr>
                <w:rFonts w:asciiTheme="majorBidi" w:hAnsiTheme="majorBidi" w:cstheme="majorBidi"/>
                <w:sz w:val="28"/>
                <w:szCs w:val="28"/>
                <w:u w:val="single"/>
                <w:cs/>
              </w:rPr>
              <w:t>หัก</w:t>
            </w:r>
            <w:r w:rsidRPr="000E5AA3">
              <w:rPr>
                <w:rFonts w:asciiTheme="majorBidi" w:hAnsiTheme="majorBidi" w:cstheme="majorBidi"/>
                <w:sz w:val="28"/>
                <w:szCs w:val="28"/>
                <w:cs/>
              </w:rPr>
              <w:t xml:space="preserve"> ส่วนที่ถึงกำหนดชำระภายในหนึ่งปี</w:t>
            </w:r>
          </w:p>
        </w:tc>
        <w:tc>
          <w:tcPr>
            <w:tcW w:w="1303" w:type="dxa"/>
            <w:tcBorders>
              <w:bottom w:val="single" w:sz="4" w:space="0" w:color="auto"/>
            </w:tcBorders>
          </w:tcPr>
          <w:p w14:paraId="504F2A3A" w14:textId="521E0D0B" w:rsidR="00426E35" w:rsidRPr="000E5AA3" w:rsidRDefault="00426E35" w:rsidP="00426E35">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397</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654</w:t>
            </w:r>
            <w:r w:rsidRPr="000E5AA3">
              <w:rPr>
                <w:rFonts w:asciiTheme="majorBidi" w:hAnsiTheme="majorBidi" w:cstheme="majorBidi"/>
                <w:sz w:val="28"/>
                <w:szCs w:val="28"/>
                <w:lang w:val="en-US"/>
              </w:rPr>
              <w:t>)</w:t>
            </w:r>
          </w:p>
        </w:tc>
        <w:tc>
          <w:tcPr>
            <w:tcW w:w="142" w:type="dxa"/>
          </w:tcPr>
          <w:p w14:paraId="0813C0ED" w14:textId="77777777" w:rsidR="00426E35" w:rsidRPr="000E5AA3" w:rsidRDefault="00426E35" w:rsidP="00426E35">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bottom w:val="single" w:sz="4" w:space="0" w:color="auto"/>
            </w:tcBorders>
          </w:tcPr>
          <w:p w14:paraId="78DCED01" w14:textId="79951A10" w:rsidR="00426E35" w:rsidRPr="000E5AA3" w:rsidRDefault="00426E35" w:rsidP="00426E35">
            <w:pPr>
              <w:tabs>
                <w:tab w:val="decimal" w:pos="1202"/>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7</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337</w:t>
            </w:r>
            <w:r w:rsidRPr="000E5AA3">
              <w:rPr>
                <w:rFonts w:asciiTheme="majorBidi" w:hAnsiTheme="majorBidi" w:cstheme="majorBidi"/>
                <w:sz w:val="28"/>
                <w:szCs w:val="28"/>
                <w:lang w:val="en-US"/>
              </w:rPr>
              <w:t>)</w:t>
            </w:r>
          </w:p>
        </w:tc>
      </w:tr>
      <w:tr w:rsidR="00426E35" w:rsidRPr="000E5AA3" w14:paraId="02238724" w14:textId="77777777" w:rsidTr="004537C0">
        <w:trPr>
          <w:trHeight w:val="20"/>
        </w:trPr>
        <w:tc>
          <w:tcPr>
            <w:tcW w:w="5749" w:type="dxa"/>
          </w:tcPr>
          <w:p w14:paraId="36FF23C9" w14:textId="77777777" w:rsidR="00426E35" w:rsidRPr="000E5AA3" w:rsidRDefault="00426E35" w:rsidP="00426E35">
            <w:pPr>
              <w:tabs>
                <w:tab w:val="left" w:pos="600"/>
                <w:tab w:val="left" w:pos="900"/>
                <w:tab w:val="right" w:pos="7280"/>
                <w:tab w:val="right" w:pos="8540"/>
              </w:tabs>
              <w:spacing w:line="360" w:lineRule="exact"/>
              <w:ind w:left="144" w:right="-43" w:hanging="162"/>
              <w:rPr>
                <w:rFonts w:asciiTheme="majorBidi" w:hAnsiTheme="majorBidi" w:cstheme="majorBidi"/>
                <w:sz w:val="28"/>
                <w:szCs w:val="28"/>
                <w:cs/>
              </w:rPr>
            </w:pPr>
            <w:r w:rsidRPr="000E5AA3">
              <w:rPr>
                <w:rFonts w:asciiTheme="majorBidi" w:hAnsiTheme="majorBidi" w:cstheme="majorBidi"/>
                <w:sz w:val="28"/>
                <w:szCs w:val="28"/>
                <w:cs/>
              </w:rPr>
              <w:t xml:space="preserve"> หนี้สินตามสัญญาเช่า - สุทธิจากส่วนที่ถึงกำหนดชำระภายในหนึ่งปี</w:t>
            </w:r>
          </w:p>
        </w:tc>
        <w:tc>
          <w:tcPr>
            <w:tcW w:w="1303" w:type="dxa"/>
            <w:tcBorders>
              <w:top w:val="single" w:sz="4" w:space="0" w:color="auto"/>
              <w:bottom w:val="double" w:sz="4" w:space="0" w:color="auto"/>
            </w:tcBorders>
          </w:tcPr>
          <w:p w14:paraId="750C9CC0" w14:textId="28A28810" w:rsidR="00426E35" w:rsidRPr="000E5AA3" w:rsidRDefault="000E5AA3" w:rsidP="00426E35">
            <w:pPr>
              <w:tabs>
                <w:tab w:val="decimal" w:pos="1198"/>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537</w:t>
            </w:r>
            <w:r w:rsidR="00426E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665</w:t>
            </w:r>
          </w:p>
        </w:tc>
        <w:tc>
          <w:tcPr>
            <w:tcW w:w="142" w:type="dxa"/>
          </w:tcPr>
          <w:p w14:paraId="7FE65D91" w14:textId="77777777" w:rsidR="00426E35" w:rsidRPr="000E5AA3" w:rsidRDefault="00426E35" w:rsidP="00426E35">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top w:val="single" w:sz="4" w:space="0" w:color="auto"/>
              <w:bottom w:val="double" w:sz="4" w:space="0" w:color="auto"/>
            </w:tcBorders>
          </w:tcPr>
          <w:p w14:paraId="43A09290" w14:textId="68ED1B07" w:rsidR="00426E35" w:rsidRPr="000E5AA3" w:rsidRDefault="000E5AA3" w:rsidP="00426E35">
            <w:pPr>
              <w:tabs>
                <w:tab w:val="decimal" w:pos="1202"/>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3</w:t>
            </w:r>
            <w:r w:rsidR="00426E3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278</w:t>
            </w:r>
          </w:p>
        </w:tc>
      </w:tr>
    </w:tbl>
    <w:p w14:paraId="67447782" w14:textId="77777777" w:rsidR="00122FDA" w:rsidRPr="000E5AA3" w:rsidRDefault="00122FDA">
      <w:pPr>
        <w:overflowPunct/>
        <w:autoSpaceDE/>
        <w:autoSpaceDN/>
        <w:adjustRightInd/>
        <w:rPr>
          <w:sz w:val="2"/>
          <w:szCs w:val="2"/>
          <w:lang w:val="en-US"/>
        </w:rPr>
      </w:pPr>
    </w:p>
    <w:p w14:paraId="29534753" w14:textId="77777777" w:rsidR="0040271B" w:rsidRPr="000E5AA3" w:rsidRDefault="0040271B">
      <w:pPr>
        <w:overflowPunct/>
        <w:autoSpaceDE/>
        <w:autoSpaceDN/>
        <w:adjustRightInd/>
        <w:rPr>
          <w:sz w:val="2"/>
          <w:szCs w:val="2"/>
          <w:lang w:val="en-US"/>
        </w:rPr>
      </w:pPr>
    </w:p>
    <w:p w14:paraId="18A1E17F" w14:textId="77777777" w:rsidR="0040271B" w:rsidRPr="000E5AA3" w:rsidRDefault="0040271B">
      <w:pPr>
        <w:overflowPunct/>
        <w:autoSpaceDE/>
        <w:autoSpaceDN/>
        <w:adjustRightInd/>
        <w:rPr>
          <w:sz w:val="2"/>
          <w:szCs w:val="2"/>
          <w:lang w:val="en-US"/>
        </w:rPr>
      </w:pPr>
    </w:p>
    <w:p w14:paraId="63E6393E" w14:textId="77777777" w:rsidR="0040271B" w:rsidRPr="000E5AA3" w:rsidRDefault="0040271B">
      <w:pPr>
        <w:overflowPunct/>
        <w:autoSpaceDE/>
        <w:autoSpaceDN/>
        <w:adjustRightInd/>
        <w:rPr>
          <w:sz w:val="2"/>
          <w:szCs w:val="2"/>
          <w:lang w:val="en-US"/>
        </w:rPr>
      </w:pPr>
    </w:p>
    <w:p w14:paraId="2AC89149" w14:textId="77777777" w:rsidR="0040271B" w:rsidRPr="000E5AA3" w:rsidRDefault="0040271B">
      <w:pPr>
        <w:overflowPunct/>
        <w:autoSpaceDE/>
        <w:autoSpaceDN/>
        <w:adjustRightInd/>
        <w:rPr>
          <w:sz w:val="2"/>
          <w:szCs w:val="2"/>
          <w:lang w:val="en-US"/>
        </w:rPr>
      </w:pPr>
    </w:p>
    <w:p w14:paraId="527BAA87" w14:textId="77777777" w:rsidR="0040271B" w:rsidRPr="000E5AA3" w:rsidRDefault="0040271B">
      <w:pPr>
        <w:overflowPunct/>
        <w:autoSpaceDE/>
        <w:autoSpaceDN/>
        <w:adjustRightInd/>
        <w:rPr>
          <w:sz w:val="2"/>
          <w:szCs w:val="2"/>
          <w:lang w:val="en-US"/>
        </w:rPr>
      </w:pPr>
    </w:p>
    <w:p w14:paraId="612DA617" w14:textId="77777777" w:rsidR="009E5251" w:rsidRPr="000E5AA3" w:rsidRDefault="009E5251">
      <w:pPr>
        <w:rPr>
          <w:sz w:val="2"/>
          <w:szCs w:val="2"/>
        </w:rPr>
      </w:pPr>
    </w:p>
    <w:tbl>
      <w:tblPr>
        <w:tblW w:w="8470" w:type="dxa"/>
        <w:tblInd w:w="630" w:type="dxa"/>
        <w:tblLayout w:type="fixed"/>
        <w:tblCellMar>
          <w:left w:w="0" w:type="dxa"/>
          <w:right w:w="0" w:type="dxa"/>
        </w:tblCellMar>
        <w:tblLook w:val="0000" w:firstRow="0" w:lastRow="0" w:firstColumn="0" w:lastColumn="0" w:noHBand="0" w:noVBand="0"/>
      </w:tblPr>
      <w:tblGrid>
        <w:gridCol w:w="5749"/>
        <w:gridCol w:w="1303"/>
        <w:gridCol w:w="142"/>
        <w:gridCol w:w="1276"/>
      </w:tblGrid>
      <w:tr w:rsidR="000E5AA3" w:rsidRPr="000E5AA3" w14:paraId="7EB42C31" w14:textId="77777777">
        <w:trPr>
          <w:trHeight w:val="20"/>
        </w:trPr>
        <w:tc>
          <w:tcPr>
            <w:tcW w:w="5749" w:type="dxa"/>
          </w:tcPr>
          <w:p w14:paraId="7AF3DD3A" w14:textId="77777777" w:rsidR="0040271B" w:rsidRPr="000E5AA3" w:rsidRDefault="0040271B">
            <w:pPr>
              <w:spacing w:line="360" w:lineRule="exact"/>
              <w:ind w:right="63"/>
              <w:jc w:val="thaiDistribute"/>
              <w:rPr>
                <w:rFonts w:asciiTheme="majorBidi" w:hAnsiTheme="majorBidi" w:cstheme="majorBidi"/>
                <w:b/>
                <w:bCs/>
                <w:sz w:val="28"/>
                <w:szCs w:val="28"/>
                <w:u w:val="single"/>
                <w:cs/>
              </w:rPr>
            </w:pPr>
          </w:p>
        </w:tc>
        <w:tc>
          <w:tcPr>
            <w:tcW w:w="1303" w:type="dxa"/>
            <w:vAlign w:val="bottom"/>
          </w:tcPr>
          <w:p w14:paraId="787B0176" w14:textId="77777777" w:rsidR="0040271B" w:rsidRPr="000E5AA3" w:rsidRDefault="0040271B">
            <w:pPr>
              <w:spacing w:line="360" w:lineRule="exact"/>
              <w:ind w:left="-18" w:right="63"/>
              <w:jc w:val="center"/>
              <w:rPr>
                <w:rFonts w:asciiTheme="majorBidi" w:hAnsiTheme="majorBidi" w:cstheme="majorBidi"/>
                <w:b/>
                <w:bCs/>
                <w:sz w:val="28"/>
                <w:szCs w:val="28"/>
                <w:cs/>
              </w:rPr>
            </w:pPr>
          </w:p>
        </w:tc>
        <w:tc>
          <w:tcPr>
            <w:tcW w:w="142" w:type="dxa"/>
          </w:tcPr>
          <w:p w14:paraId="21F414C3" w14:textId="77777777" w:rsidR="0040271B" w:rsidRPr="000E5AA3" w:rsidRDefault="0040271B">
            <w:pPr>
              <w:spacing w:line="360" w:lineRule="exact"/>
              <w:ind w:left="-18" w:right="63"/>
              <w:jc w:val="center"/>
              <w:rPr>
                <w:rFonts w:asciiTheme="majorBidi" w:hAnsiTheme="majorBidi" w:cstheme="majorBidi"/>
                <w:b/>
                <w:bCs/>
                <w:sz w:val="28"/>
                <w:szCs w:val="28"/>
                <w:lang w:val="en-US"/>
              </w:rPr>
            </w:pPr>
          </w:p>
        </w:tc>
        <w:tc>
          <w:tcPr>
            <w:tcW w:w="1276" w:type="dxa"/>
            <w:vAlign w:val="bottom"/>
          </w:tcPr>
          <w:p w14:paraId="2BCD5149" w14:textId="77777777" w:rsidR="0040271B" w:rsidRPr="000E5AA3" w:rsidRDefault="0040271B">
            <w:pPr>
              <w:spacing w:line="360" w:lineRule="exact"/>
              <w:ind w:left="-18" w:right="61"/>
              <w:jc w:val="right"/>
              <w:rPr>
                <w:rFonts w:asciiTheme="majorBidi" w:hAnsiTheme="majorBidi" w:cstheme="majorBidi"/>
                <w:b/>
                <w:bCs/>
                <w:sz w:val="28"/>
                <w:szCs w:val="28"/>
                <w:cs/>
              </w:rPr>
            </w:pPr>
          </w:p>
        </w:tc>
      </w:tr>
      <w:tr w:rsidR="000E5AA3" w:rsidRPr="000E5AA3" w14:paraId="5464EFF3" w14:textId="77777777">
        <w:trPr>
          <w:trHeight w:val="20"/>
        </w:trPr>
        <w:tc>
          <w:tcPr>
            <w:tcW w:w="5749" w:type="dxa"/>
          </w:tcPr>
          <w:p w14:paraId="0D5ABB39" w14:textId="77777777" w:rsidR="008C26BC" w:rsidRPr="000E5AA3" w:rsidRDefault="008C26BC">
            <w:pPr>
              <w:spacing w:line="360" w:lineRule="exact"/>
              <w:ind w:right="63"/>
              <w:jc w:val="thaiDistribute"/>
              <w:rPr>
                <w:rFonts w:asciiTheme="majorBidi" w:hAnsiTheme="majorBidi" w:cstheme="majorBidi"/>
                <w:b/>
                <w:bCs/>
                <w:sz w:val="28"/>
                <w:szCs w:val="28"/>
                <w:u w:val="single"/>
                <w:cs/>
              </w:rPr>
            </w:pPr>
          </w:p>
        </w:tc>
        <w:tc>
          <w:tcPr>
            <w:tcW w:w="1303" w:type="dxa"/>
            <w:vAlign w:val="bottom"/>
          </w:tcPr>
          <w:p w14:paraId="6CCD1F65" w14:textId="77777777" w:rsidR="008C26BC" w:rsidRPr="000E5AA3" w:rsidRDefault="008C26BC">
            <w:pPr>
              <w:spacing w:line="360" w:lineRule="exact"/>
              <w:ind w:left="-18" w:right="63"/>
              <w:jc w:val="center"/>
              <w:rPr>
                <w:rFonts w:asciiTheme="majorBidi" w:hAnsiTheme="majorBidi" w:cstheme="majorBidi"/>
                <w:b/>
                <w:bCs/>
                <w:sz w:val="28"/>
                <w:szCs w:val="28"/>
                <w:cs/>
              </w:rPr>
            </w:pPr>
          </w:p>
        </w:tc>
        <w:tc>
          <w:tcPr>
            <w:tcW w:w="142" w:type="dxa"/>
          </w:tcPr>
          <w:p w14:paraId="143A4D8C" w14:textId="77777777" w:rsidR="008C26BC" w:rsidRPr="000E5AA3" w:rsidRDefault="008C26BC">
            <w:pPr>
              <w:spacing w:line="360" w:lineRule="exact"/>
              <w:ind w:left="-18" w:right="63"/>
              <w:jc w:val="center"/>
              <w:rPr>
                <w:rFonts w:asciiTheme="majorBidi" w:hAnsiTheme="majorBidi" w:cstheme="majorBidi"/>
                <w:b/>
                <w:bCs/>
                <w:sz w:val="28"/>
                <w:szCs w:val="28"/>
                <w:lang w:val="en-US"/>
              </w:rPr>
            </w:pPr>
          </w:p>
        </w:tc>
        <w:tc>
          <w:tcPr>
            <w:tcW w:w="1276" w:type="dxa"/>
            <w:vAlign w:val="bottom"/>
          </w:tcPr>
          <w:p w14:paraId="1BBD9E0C" w14:textId="77777777" w:rsidR="008C26BC" w:rsidRPr="000E5AA3" w:rsidRDefault="008C26BC">
            <w:pPr>
              <w:spacing w:line="360" w:lineRule="exact"/>
              <w:ind w:left="-18" w:right="61"/>
              <w:jc w:val="right"/>
              <w:rPr>
                <w:rFonts w:asciiTheme="majorBidi" w:hAnsiTheme="majorBidi" w:cstheme="majorBidi"/>
                <w:b/>
                <w:bCs/>
                <w:sz w:val="28"/>
                <w:szCs w:val="28"/>
                <w:cs/>
                <w:lang w:val="en-US"/>
              </w:rPr>
            </w:pPr>
            <w:r w:rsidRPr="000E5AA3">
              <w:rPr>
                <w:rFonts w:asciiTheme="majorBidi" w:hAnsiTheme="majorBidi" w:cstheme="majorBidi"/>
                <w:b/>
                <w:bCs/>
                <w:sz w:val="28"/>
                <w:szCs w:val="28"/>
                <w:cs/>
              </w:rPr>
              <w:t xml:space="preserve">หน่วย </w:t>
            </w:r>
            <w:r w:rsidRPr="000E5AA3">
              <w:rPr>
                <w:rFonts w:asciiTheme="majorBidi" w:hAnsiTheme="majorBidi" w:cstheme="majorBidi"/>
                <w:b/>
                <w:bCs/>
                <w:sz w:val="28"/>
                <w:szCs w:val="28"/>
                <w:lang w:val="en-US"/>
              </w:rPr>
              <w:t xml:space="preserve">: </w:t>
            </w:r>
            <w:r w:rsidRPr="000E5AA3">
              <w:rPr>
                <w:rFonts w:asciiTheme="majorBidi" w:hAnsiTheme="majorBidi" w:cstheme="majorBidi"/>
                <w:b/>
                <w:bCs/>
                <w:sz w:val="28"/>
                <w:szCs w:val="28"/>
                <w:cs/>
                <w:lang w:val="en-US"/>
              </w:rPr>
              <w:t>พันบาท</w:t>
            </w:r>
          </w:p>
        </w:tc>
      </w:tr>
      <w:tr w:rsidR="000E5AA3" w:rsidRPr="000E5AA3" w14:paraId="2F684295" w14:textId="77777777">
        <w:trPr>
          <w:trHeight w:val="20"/>
        </w:trPr>
        <w:tc>
          <w:tcPr>
            <w:tcW w:w="5749" w:type="dxa"/>
          </w:tcPr>
          <w:p w14:paraId="3F5622F5" w14:textId="77777777" w:rsidR="008C26BC" w:rsidRPr="000E5AA3" w:rsidRDefault="008C26BC">
            <w:pPr>
              <w:spacing w:line="360" w:lineRule="exact"/>
              <w:ind w:right="63"/>
              <w:jc w:val="thaiDistribute"/>
              <w:rPr>
                <w:rFonts w:asciiTheme="majorBidi" w:hAnsiTheme="majorBidi" w:cstheme="majorBidi"/>
                <w:b/>
                <w:bCs/>
                <w:sz w:val="28"/>
                <w:szCs w:val="28"/>
                <w:u w:val="single"/>
                <w:cs/>
              </w:rPr>
            </w:pPr>
          </w:p>
        </w:tc>
        <w:tc>
          <w:tcPr>
            <w:tcW w:w="1303" w:type="dxa"/>
            <w:tcBorders>
              <w:bottom w:val="single" w:sz="4" w:space="0" w:color="auto"/>
            </w:tcBorders>
            <w:vAlign w:val="bottom"/>
          </w:tcPr>
          <w:p w14:paraId="6687D722" w14:textId="77777777" w:rsidR="008C26BC" w:rsidRPr="000E5AA3" w:rsidRDefault="008C26BC">
            <w:pPr>
              <w:spacing w:line="360" w:lineRule="exact"/>
              <w:ind w:left="-18" w:right="63"/>
              <w:jc w:val="center"/>
              <w:rPr>
                <w:rFonts w:asciiTheme="majorBidi" w:hAnsiTheme="majorBidi" w:cstheme="majorBidi"/>
                <w:b/>
                <w:bCs/>
                <w:sz w:val="28"/>
                <w:szCs w:val="28"/>
              </w:rPr>
            </w:pPr>
            <w:r w:rsidRPr="000E5AA3">
              <w:rPr>
                <w:rFonts w:asciiTheme="majorBidi" w:hAnsiTheme="majorBidi" w:cstheme="majorBidi"/>
                <w:b/>
                <w:bCs/>
                <w:sz w:val="28"/>
                <w:szCs w:val="28"/>
                <w:cs/>
              </w:rPr>
              <w:t>งบการเงิน</w:t>
            </w:r>
          </w:p>
          <w:p w14:paraId="04553428" w14:textId="77777777" w:rsidR="008C26BC" w:rsidRPr="000E5AA3" w:rsidRDefault="008C26BC">
            <w:pPr>
              <w:spacing w:line="360" w:lineRule="exact"/>
              <w:ind w:left="-18" w:right="63"/>
              <w:jc w:val="center"/>
              <w:rPr>
                <w:rFonts w:asciiTheme="majorBidi" w:hAnsiTheme="majorBidi" w:cstheme="majorBidi"/>
                <w:b/>
                <w:bCs/>
                <w:sz w:val="28"/>
                <w:szCs w:val="28"/>
                <w:lang w:val="en-US"/>
              </w:rPr>
            </w:pPr>
            <w:r w:rsidRPr="000E5AA3">
              <w:rPr>
                <w:rFonts w:asciiTheme="majorBidi" w:hAnsiTheme="majorBidi" w:cstheme="majorBidi"/>
                <w:b/>
                <w:bCs/>
                <w:sz w:val="28"/>
                <w:szCs w:val="28"/>
                <w:cs/>
              </w:rPr>
              <w:t>รวม</w:t>
            </w:r>
          </w:p>
        </w:tc>
        <w:tc>
          <w:tcPr>
            <w:tcW w:w="142" w:type="dxa"/>
          </w:tcPr>
          <w:p w14:paraId="53BE9F39" w14:textId="77777777" w:rsidR="008C26BC" w:rsidRPr="000E5AA3" w:rsidRDefault="008C26BC">
            <w:pPr>
              <w:spacing w:line="360" w:lineRule="exact"/>
              <w:ind w:left="-18" w:right="63"/>
              <w:jc w:val="center"/>
              <w:rPr>
                <w:rFonts w:asciiTheme="majorBidi" w:hAnsiTheme="majorBidi" w:cstheme="majorBidi"/>
                <w:b/>
                <w:bCs/>
                <w:sz w:val="28"/>
                <w:szCs w:val="28"/>
                <w:lang w:val="en-US"/>
              </w:rPr>
            </w:pPr>
          </w:p>
        </w:tc>
        <w:tc>
          <w:tcPr>
            <w:tcW w:w="1276" w:type="dxa"/>
            <w:tcBorders>
              <w:bottom w:val="single" w:sz="4" w:space="0" w:color="auto"/>
            </w:tcBorders>
            <w:vAlign w:val="bottom"/>
          </w:tcPr>
          <w:p w14:paraId="52EF2C7E" w14:textId="77777777" w:rsidR="008C26BC" w:rsidRPr="000E5AA3" w:rsidRDefault="008C26BC">
            <w:pPr>
              <w:spacing w:line="360" w:lineRule="exact"/>
              <w:ind w:left="-18"/>
              <w:jc w:val="center"/>
              <w:rPr>
                <w:rFonts w:asciiTheme="majorBidi" w:hAnsiTheme="majorBidi" w:cstheme="majorBidi"/>
                <w:b/>
                <w:bCs/>
                <w:sz w:val="28"/>
                <w:szCs w:val="28"/>
              </w:rPr>
            </w:pPr>
            <w:r w:rsidRPr="000E5AA3">
              <w:rPr>
                <w:rFonts w:asciiTheme="majorBidi" w:hAnsiTheme="majorBidi" w:cstheme="majorBidi"/>
                <w:b/>
                <w:bCs/>
                <w:sz w:val="28"/>
                <w:szCs w:val="28"/>
                <w:cs/>
              </w:rPr>
              <w:t>งบการเงิน</w:t>
            </w:r>
          </w:p>
          <w:p w14:paraId="3C8AAEFF" w14:textId="77777777" w:rsidR="008C26BC" w:rsidRPr="000E5AA3" w:rsidRDefault="008C26BC">
            <w:pPr>
              <w:spacing w:line="360" w:lineRule="exact"/>
              <w:ind w:left="-18"/>
              <w:jc w:val="center"/>
              <w:rPr>
                <w:rFonts w:asciiTheme="majorBidi" w:hAnsiTheme="majorBidi" w:cstheme="majorBidi"/>
                <w:b/>
                <w:bCs/>
                <w:sz w:val="28"/>
                <w:szCs w:val="28"/>
                <w:cs/>
              </w:rPr>
            </w:pPr>
            <w:r w:rsidRPr="000E5AA3">
              <w:rPr>
                <w:rFonts w:asciiTheme="majorBidi" w:hAnsiTheme="majorBidi" w:cstheme="majorBidi"/>
                <w:b/>
                <w:bCs/>
                <w:sz w:val="28"/>
                <w:szCs w:val="28"/>
                <w:cs/>
              </w:rPr>
              <w:t>เฉพาะกิจการ</w:t>
            </w:r>
          </w:p>
        </w:tc>
      </w:tr>
      <w:tr w:rsidR="000E5AA3" w:rsidRPr="000E5AA3" w14:paraId="00CD34D2" w14:textId="77777777">
        <w:trPr>
          <w:trHeight w:val="20"/>
        </w:trPr>
        <w:tc>
          <w:tcPr>
            <w:tcW w:w="5749" w:type="dxa"/>
          </w:tcPr>
          <w:p w14:paraId="4DCF0EB7" w14:textId="316CC3C8" w:rsidR="008C26BC" w:rsidRPr="000E5AA3" w:rsidRDefault="008C26BC">
            <w:pPr>
              <w:tabs>
                <w:tab w:val="left" w:pos="600"/>
                <w:tab w:val="left" w:pos="900"/>
                <w:tab w:val="right" w:pos="7280"/>
                <w:tab w:val="right" w:pos="8540"/>
              </w:tabs>
              <w:spacing w:line="360" w:lineRule="exact"/>
              <w:ind w:right="-43"/>
              <w:jc w:val="thaiDistribute"/>
              <w:rPr>
                <w:rFonts w:asciiTheme="majorBidi" w:hAnsiTheme="majorBidi" w:cstheme="majorBidi"/>
                <w:b/>
                <w:bCs/>
                <w:sz w:val="28"/>
                <w:szCs w:val="28"/>
                <w:cs/>
                <w:lang w:val="en-US"/>
              </w:rPr>
            </w:pPr>
            <w:r w:rsidRPr="000E5AA3">
              <w:rPr>
                <w:rFonts w:asciiTheme="majorBidi" w:hAnsiTheme="majorBidi" w:cstheme="majorBidi"/>
                <w:b/>
                <w:bCs/>
                <w:sz w:val="28"/>
                <w:szCs w:val="28"/>
                <w:cs/>
              </w:rPr>
              <w:t xml:space="preserve">มูลค่าสุทธิตามบัญชี ณ วันที่ </w:t>
            </w:r>
            <w:r w:rsidR="000E5AA3" w:rsidRPr="000E5AA3">
              <w:rPr>
                <w:rFonts w:asciiTheme="majorBidi" w:hAnsiTheme="majorBidi" w:cstheme="majorBidi"/>
                <w:b/>
                <w:bCs/>
                <w:sz w:val="28"/>
                <w:szCs w:val="28"/>
                <w:lang w:val="en-US"/>
              </w:rPr>
              <w:t>1</w:t>
            </w:r>
            <w:r w:rsidRPr="000E5AA3">
              <w:rPr>
                <w:rFonts w:asciiTheme="majorBidi" w:hAnsiTheme="majorBidi" w:cstheme="majorBidi"/>
                <w:b/>
                <w:bCs/>
                <w:sz w:val="28"/>
                <w:szCs w:val="28"/>
                <w:lang w:val="en-US"/>
              </w:rPr>
              <w:t xml:space="preserve"> </w:t>
            </w:r>
            <w:r w:rsidRPr="000E5AA3">
              <w:rPr>
                <w:rFonts w:asciiTheme="majorBidi" w:hAnsiTheme="majorBidi" w:cstheme="majorBidi"/>
                <w:b/>
                <w:bCs/>
                <w:sz w:val="28"/>
                <w:szCs w:val="28"/>
                <w:cs/>
                <w:lang w:val="en-US"/>
              </w:rPr>
              <w:t xml:space="preserve">มกราคม </w:t>
            </w:r>
            <w:r w:rsidR="000E5AA3" w:rsidRPr="000E5AA3">
              <w:rPr>
                <w:rFonts w:asciiTheme="majorBidi" w:hAnsiTheme="majorBidi" w:cstheme="majorBidi"/>
                <w:b/>
                <w:bCs/>
                <w:sz w:val="28"/>
                <w:szCs w:val="28"/>
                <w:lang w:val="en-US"/>
              </w:rPr>
              <w:t>2567</w:t>
            </w:r>
          </w:p>
        </w:tc>
        <w:tc>
          <w:tcPr>
            <w:tcW w:w="1303" w:type="dxa"/>
          </w:tcPr>
          <w:p w14:paraId="1B74725A" w14:textId="71DB42A7" w:rsidR="008C26BC" w:rsidRPr="000E5AA3" w:rsidRDefault="000E5AA3">
            <w:pPr>
              <w:tabs>
                <w:tab w:val="decimal" w:pos="1202"/>
              </w:tabs>
              <w:spacing w:line="360" w:lineRule="exact"/>
              <w:ind w:left="-11"/>
              <w:rPr>
                <w:rFonts w:asciiTheme="majorBidi" w:hAnsiTheme="majorBidi" w:cstheme="majorBidi"/>
                <w:sz w:val="28"/>
                <w:szCs w:val="28"/>
                <w:lang w:val="en-US"/>
              </w:rPr>
            </w:pPr>
            <w:r w:rsidRPr="000E5AA3">
              <w:rPr>
                <w:rFonts w:ascii="Angsana New" w:hAnsi="Angsana New"/>
                <w:sz w:val="28"/>
                <w:szCs w:val="28"/>
                <w:lang w:val="en-US"/>
              </w:rPr>
              <w:t>1</w:t>
            </w:r>
            <w:r w:rsidR="008C26BC" w:rsidRPr="000E5AA3">
              <w:rPr>
                <w:rFonts w:ascii="Angsana New" w:hAnsi="Angsana New"/>
                <w:sz w:val="28"/>
                <w:szCs w:val="28"/>
                <w:lang w:val="en-US"/>
              </w:rPr>
              <w:t>,</w:t>
            </w:r>
            <w:r w:rsidRPr="000E5AA3">
              <w:rPr>
                <w:rFonts w:ascii="Angsana New" w:hAnsi="Angsana New"/>
                <w:sz w:val="28"/>
                <w:szCs w:val="28"/>
                <w:lang w:val="en-US"/>
              </w:rPr>
              <w:t>063</w:t>
            </w:r>
            <w:r w:rsidR="008C26BC" w:rsidRPr="000E5AA3">
              <w:rPr>
                <w:rFonts w:ascii="Angsana New" w:hAnsi="Angsana New"/>
                <w:sz w:val="28"/>
                <w:szCs w:val="28"/>
                <w:lang w:val="en-US"/>
              </w:rPr>
              <w:t>,</w:t>
            </w:r>
            <w:r w:rsidRPr="000E5AA3">
              <w:rPr>
                <w:rFonts w:ascii="Angsana New" w:hAnsi="Angsana New"/>
                <w:sz w:val="28"/>
                <w:szCs w:val="28"/>
                <w:lang w:val="en-US"/>
              </w:rPr>
              <w:t>469</w:t>
            </w:r>
          </w:p>
        </w:tc>
        <w:tc>
          <w:tcPr>
            <w:tcW w:w="142" w:type="dxa"/>
          </w:tcPr>
          <w:p w14:paraId="5D53A170" w14:textId="77777777" w:rsidR="008C26BC" w:rsidRPr="000E5AA3" w:rsidRDefault="008C26BC">
            <w:pPr>
              <w:tabs>
                <w:tab w:val="decimal" w:pos="882"/>
              </w:tabs>
              <w:spacing w:line="360" w:lineRule="exact"/>
              <w:ind w:left="-18" w:right="366" w:hanging="182"/>
              <w:jc w:val="right"/>
              <w:rPr>
                <w:rFonts w:asciiTheme="majorBidi" w:hAnsiTheme="majorBidi" w:cstheme="majorBidi"/>
                <w:sz w:val="28"/>
                <w:szCs w:val="28"/>
                <w:cs/>
              </w:rPr>
            </w:pPr>
          </w:p>
        </w:tc>
        <w:tc>
          <w:tcPr>
            <w:tcW w:w="1276" w:type="dxa"/>
          </w:tcPr>
          <w:p w14:paraId="6C652F1C" w14:textId="1FC8FC81" w:rsidR="008C26BC" w:rsidRPr="000E5AA3" w:rsidRDefault="000E5AA3">
            <w:pPr>
              <w:tabs>
                <w:tab w:val="decimal" w:pos="1202"/>
              </w:tabs>
              <w:spacing w:line="360" w:lineRule="exact"/>
              <w:ind w:left="-11"/>
              <w:rPr>
                <w:rFonts w:asciiTheme="majorBidi" w:hAnsiTheme="majorBidi" w:cstheme="majorBidi"/>
                <w:sz w:val="28"/>
                <w:szCs w:val="28"/>
                <w:lang w:val="en-US"/>
              </w:rPr>
            </w:pPr>
            <w:r w:rsidRPr="000E5AA3">
              <w:rPr>
                <w:rFonts w:ascii="Angsana New" w:hAnsi="Angsana New"/>
                <w:sz w:val="28"/>
                <w:szCs w:val="28"/>
                <w:lang w:val="en-US"/>
              </w:rPr>
              <w:t>14</w:t>
            </w:r>
            <w:r w:rsidR="008C26BC" w:rsidRPr="000E5AA3">
              <w:rPr>
                <w:rFonts w:ascii="Angsana New" w:hAnsi="Angsana New"/>
                <w:sz w:val="28"/>
                <w:szCs w:val="28"/>
                <w:lang w:val="en-US"/>
              </w:rPr>
              <w:t>,</w:t>
            </w:r>
            <w:r w:rsidRPr="000E5AA3">
              <w:rPr>
                <w:rFonts w:ascii="Angsana New" w:hAnsi="Angsana New"/>
                <w:sz w:val="28"/>
                <w:szCs w:val="28"/>
                <w:lang w:val="en-US"/>
              </w:rPr>
              <w:t>940</w:t>
            </w:r>
          </w:p>
        </w:tc>
      </w:tr>
      <w:tr w:rsidR="000E5AA3" w:rsidRPr="000E5AA3" w14:paraId="56ACA44E" w14:textId="77777777">
        <w:trPr>
          <w:trHeight w:val="20"/>
        </w:trPr>
        <w:tc>
          <w:tcPr>
            <w:tcW w:w="5749" w:type="dxa"/>
          </w:tcPr>
          <w:p w14:paraId="5B700247" w14:textId="206464AB" w:rsidR="008C26BC" w:rsidRPr="000E5AA3" w:rsidRDefault="008C26BC">
            <w:pPr>
              <w:tabs>
                <w:tab w:val="left" w:pos="600"/>
                <w:tab w:val="left" w:pos="900"/>
                <w:tab w:val="right" w:pos="7280"/>
                <w:tab w:val="right" w:pos="8540"/>
              </w:tabs>
              <w:spacing w:line="360" w:lineRule="exact"/>
              <w:ind w:right="-43"/>
              <w:jc w:val="thaiDistribute"/>
              <w:rPr>
                <w:rFonts w:asciiTheme="majorBidi" w:hAnsiTheme="majorBidi" w:cstheme="majorBidi"/>
                <w:b/>
                <w:bCs/>
                <w:sz w:val="28"/>
                <w:szCs w:val="28"/>
                <w:cs/>
                <w:lang w:val="en-US"/>
              </w:rPr>
            </w:pPr>
            <w:r w:rsidRPr="000E5AA3">
              <w:rPr>
                <w:rFonts w:asciiTheme="majorBidi" w:hAnsiTheme="majorBidi" w:cstheme="majorBidi"/>
                <w:sz w:val="28"/>
                <w:szCs w:val="28"/>
                <w:u w:val="single"/>
                <w:cs/>
              </w:rPr>
              <w:t>บวก</w:t>
            </w:r>
            <w:r w:rsidRPr="000E5AA3">
              <w:rPr>
                <w:rFonts w:asciiTheme="majorBidi" w:hAnsiTheme="majorBidi" w:cstheme="majorBidi"/>
                <w:sz w:val="28"/>
                <w:szCs w:val="28"/>
                <w:cs/>
              </w:rPr>
              <w:t xml:space="preserve"> หนี้สินตามสัญญาเช่าระหว่างงวด </w:t>
            </w:r>
          </w:p>
        </w:tc>
        <w:tc>
          <w:tcPr>
            <w:tcW w:w="1303" w:type="dxa"/>
          </w:tcPr>
          <w:p w14:paraId="73143B27" w14:textId="11848241" w:rsidR="008C26BC" w:rsidRPr="000E5AA3" w:rsidRDefault="000E5AA3">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226</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389</w:t>
            </w:r>
          </w:p>
        </w:tc>
        <w:tc>
          <w:tcPr>
            <w:tcW w:w="142" w:type="dxa"/>
          </w:tcPr>
          <w:p w14:paraId="6A2E38E8" w14:textId="77777777" w:rsidR="008C26BC" w:rsidRPr="000E5AA3" w:rsidRDefault="008C26BC">
            <w:pPr>
              <w:tabs>
                <w:tab w:val="decimal" w:pos="882"/>
              </w:tabs>
              <w:spacing w:line="360" w:lineRule="exact"/>
              <w:ind w:left="-18" w:right="366" w:hanging="182"/>
              <w:jc w:val="right"/>
              <w:rPr>
                <w:rFonts w:asciiTheme="majorBidi" w:hAnsiTheme="majorBidi" w:cstheme="majorBidi"/>
                <w:sz w:val="28"/>
                <w:szCs w:val="28"/>
                <w:cs/>
              </w:rPr>
            </w:pPr>
          </w:p>
        </w:tc>
        <w:tc>
          <w:tcPr>
            <w:tcW w:w="1276" w:type="dxa"/>
          </w:tcPr>
          <w:p w14:paraId="0A4A124C" w14:textId="5CA7C481" w:rsidR="008C26BC" w:rsidRPr="000E5AA3" w:rsidRDefault="000E5AA3">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13</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590</w:t>
            </w:r>
          </w:p>
        </w:tc>
      </w:tr>
      <w:tr w:rsidR="000E5AA3" w:rsidRPr="000E5AA3" w14:paraId="1D9D5B39" w14:textId="77777777">
        <w:trPr>
          <w:trHeight w:val="20"/>
        </w:trPr>
        <w:tc>
          <w:tcPr>
            <w:tcW w:w="5749" w:type="dxa"/>
          </w:tcPr>
          <w:p w14:paraId="3828351B" w14:textId="4676BA67" w:rsidR="008C26BC" w:rsidRPr="000E5AA3" w:rsidRDefault="008C26BC">
            <w:pPr>
              <w:tabs>
                <w:tab w:val="left" w:pos="600"/>
                <w:tab w:val="left" w:pos="900"/>
                <w:tab w:val="right" w:pos="7280"/>
                <w:tab w:val="right" w:pos="8540"/>
              </w:tabs>
              <w:spacing w:line="360" w:lineRule="exact"/>
              <w:ind w:left="-18" w:right="-43"/>
              <w:jc w:val="thaiDistribute"/>
              <w:rPr>
                <w:rFonts w:asciiTheme="majorBidi" w:hAnsiTheme="majorBidi" w:cstheme="majorBidi"/>
                <w:sz w:val="28"/>
                <w:szCs w:val="28"/>
                <w:lang w:val="en-US"/>
              </w:rPr>
            </w:pPr>
            <w:r w:rsidRPr="000E5AA3">
              <w:rPr>
                <w:rFonts w:asciiTheme="majorBidi" w:hAnsiTheme="majorBidi" w:cstheme="majorBidi"/>
                <w:sz w:val="28"/>
                <w:szCs w:val="28"/>
                <w:cs/>
              </w:rPr>
              <w:t xml:space="preserve"> ดอกเบี้ยตัดจ่ายระหว่างงวด </w:t>
            </w:r>
          </w:p>
        </w:tc>
        <w:tc>
          <w:tcPr>
            <w:tcW w:w="1303" w:type="dxa"/>
          </w:tcPr>
          <w:p w14:paraId="798A0E71" w14:textId="17C27AE8" w:rsidR="008C26BC" w:rsidRPr="000E5AA3" w:rsidRDefault="000E5AA3">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110</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961</w:t>
            </w:r>
          </w:p>
        </w:tc>
        <w:tc>
          <w:tcPr>
            <w:tcW w:w="142" w:type="dxa"/>
          </w:tcPr>
          <w:p w14:paraId="405909C0" w14:textId="77777777" w:rsidR="008C26BC" w:rsidRPr="000E5AA3" w:rsidRDefault="008C26BC">
            <w:pPr>
              <w:tabs>
                <w:tab w:val="decimal" w:pos="882"/>
              </w:tabs>
              <w:spacing w:line="360" w:lineRule="exact"/>
              <w:ind w:left="-18" w:right="366" w:hanging="182"/>
              <w:jc w:val="right"/>
              <w:rPr>
                <w:rFonts w:asciiTheme="majorBidi" w:hAnsiTheme="majorBidi" w:cstheme="majorBidi"/>
                <w:sz w:val="28"/>
                <w:szCs w:val="28"/>
                <w:cs/>
              </w:rPr>
            </w:pPr>
          </w:p>
        </w:tc>
        <w:tc>
          <w:tcPr>
            <w:tcW w:w="1276" w:type="dxa"/>
          </w:tcPr>
          <w:p w14:paraId="32D7D89A" w14:textId="48A7EB38" w:rsidR="008C26BC" w:rsidRPr="000E5AA3" w:rsidRDefault="000E5AA3">
            <w:pPr>
              <w:tabs>
                <w:tab w:val="decimal" w:pos="1202"/>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839</w:t>
            </w:r>
          </w:p>
        </w:tc>
      </w:tr>
      <w:tr w:rsidR="000E5AA3" w:rsidRPr="000E5AA3" w14:paraId="3620D226" w14:textId="77777777">
        <w:trPr>
          <w:trHeight w:val="20"/>
        </w:trPr>
        <w:tc>
          <w:tcPr>
            <w:tcW w:w="5749" w:type="dxa"/>
          </w:tcPr>
          <w:p w14:paraId="38C153ED" w14:textId="77777777" w:rsidR="008C26BC" w:rsidRPr="000E5AA3" w:rsidRDefault="008C26BC">
            <w:pPr>
              <w:tabs>
                <w:tab w:val="left" w:pos="600"/>
                <w:tab w:val="left" w:pos="900"/>
                <w:tab w:val="right" w:pos="7280"/>
                <w:tab w:val="right" w:pos="8540"/>
              </w:tabs>
              <w:spacing w:line="360" w:lineRule="exact"/>
              <w:ind w:left="-18" w:right="-43"/>
              <w:jc w:val="thaiDistribute"/>
              <w:rPr>
                <w:rFonts w:asciiTheme="majorBidi" w:hAnsiTheme="majorBidi" w:cstheme="majorBidi"/>
                <w:sz w:val="28"/>
                <w:szCs w:val="28"/>
                <w:cs/>
              </w:rPr>
            </w:pPr>
            <w:r w:rsidRPr="000E5AA3">
              <w:rPr>
                <w:rFonts w:ascii="Angsana New" w:hAnsi="Angsana New"/>
                <w:sz w:val="28"/>
                <w:szCs w:val="28"/>
                <w:cs/>
              </w:rPr>
              <w:t xml:space="preserve"> ผลกระทบจากการยกเลิกสัญญาเช่า</w:t>
            </w:r>
          </w:p>
        </w:tc>
        <w:tc>
          <w:tcPr>
            <w:tcW w:w="1303" w:type="dxa"/>
          </w:tcPr>
          <w:p w14:paraId="6BBD8A1B" w14:textId="6795F417" w:rsidR="008C26BC" w:rsidRPr="000E5AA3" w:rsidRDefault="008C26BC">
            <w:pPr>
              <w:tabs>
                <w:tab w:val="decimal" w:pos="1191"/>
              </w:tabs>
              <w:spacing w:line="360" w:lineRule="exact"/>
              <w:ind w:right="219"/>
              <w:rPr>
                <w:rFonts w:asciiTheme="majorBidi" w:hAnsiTheme="majorBidi" w:cstheme="majorBidi"/>
                <w:sz w:val="28"/>
                <w:szCs w:val="28"/>
                <w:cs/>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047</w:t>
            </w:r>
            <w:r w:rsidRPr="000E5AA3">
              <w:rPr>
                <w:rFonts w:asciiTheme="majorBidi" w:hAnsiTheme="majorBidi" w:cstheme="majorBidi"/>
                <w:sz w:val="28"/>
                <w:szCs w:val="28"/>
                <w:lang w:val="en-US"/>
              </w:rPr>
              <w:t>)</w:t>
            </w:r>
          </w:p>
        </w:tc>
        <w:tc>
          <w:tcPr>
            <w:tcW w:w="142" w:type="dxa"/>
          </w:tcPr>
          <w:p w14:paraId="616813EF" w14:textId="77777777" w:rsidR="008C26BC" w:rsidRPr="000E5AA3" w:rsidRDefault="008C26BC">
            <w:pPr>
              <w:tabs>
                <w:tab w:val="decimal" w:pos="882"/>
              </w:tabs>
              <w:spacing w:line="360" w:lineRule="exact"/>
              <w:ind w:left="-18" w:right="366" w:hanging="182"/>
              <w:jc w:val="right"/>
              <w:rPr>
                <w:rFonts w:asciiTheme="majorBidi" w:hAnsiTheme="majorBidi" w:cstheme="majorBidi"/>
                <w:sz w:val="28"/>
                <w:szCs w:val="28"/>
                <w:cs/>
              </w:rPr>
            </w:pPr>
          </w:p>
        </w:tc>
        <w:tc>
          <w:tcPr>
            <w:tcW w:w="1276" w:type="dxa"/>
          </w:tcPr>
          <w:p w14:paraId="70D1A7D7" w14:textId="6EC5545A" w:rsidR="008C26BC" w:rsidRPr="000E5AA3" w:rsidRDefault="008C26BC">
            <w:pPr>
              <w:tabs>
                <w:tab w:val="decimal" w:pos="680"/>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1</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813</w:t>
            </w:r>
            <w:r w:rsidRPr="000E5AA3">
              <w:rPr>
                <w:rFonts w:asciiTheme="majorBidi" w:hAnsiTheme="majorBidi" w:cstheme="majorBidi"/>
                <w:sz w:val="28"/>
                <w:szCs w:val="28"/>
                <w:lang w:val="en-US"/>
              </w:rPr>
              <w:t>)</w:t>
            </w:r>
          </w:p>
        </w:tc>
      </w:tr>
      <w:tr w:rsidR="000E5AA3" w:rsidRPr="000E5AA3" w14:paraId="79363E4D" w14:textId="77777777">
        <w:trPr>
          <w:trHeight w:val="20"/>
        </w:trPr>
        <w:tc>
          <w:tcPr>
            <w:tcW w:w="5749" w:type="dxa"/>
          </w:tcPr>
          <w:p w14:paraId="242ADD23" w14:textId="77777777" w:rsidR="008C26BC" w:rsidRPr="000E5AA3" w:rsidRDefault="008C26BC">
            <w:pPr>
              <w:tabs>
                <w:tab w:val="left" w:pos="600"/>
                <w:tab w:val="left" w:pos="900"/>
                <w:tab w:val="right" w:pos="7280"/>
                <w:tab w:val="right" w:pos="8540"/>
              </w:tabs>
              <w:spacing w:line="360" w:lineRule="exact"/>
              <w:ind w:left="-18" w:right="80"/>
              <w:jc w:val="thaiDistribute"/>
              <w:rPr>
                <w:rFonts w:ascii="Angsana New" w:hAnsi="Angsana New"/>
                <w:sz w:val="28"/>
                <w:szCs w:val="28"/>
                <w:cs/>
              </w:rPr>
            </w:pPr>
          </w:p>
        </w:tc>
        <w:tc>
          <w:tcPr>
            <w:tcW w:w="1303" w:type="dxa"/>
            <w:tcBorders>
              <w:top w:val="single" w:sz="4" w:space="0" w:color="auto"/>
            </w:tcBorders>
          </w:tcPr>
          <w:p w14:paraId="1B725FAF" w14:textId="70A6B924" w:rsidR="008C26BC" w:rsidRPr="000E5AA3" w:rsidRDefault="000E5AA3">
            <w:pPr>
              <w:tabs>
                <w:tab w:val="decimal" w:pos="1191"/>
              </w:tabs>
              <w:spacing w:line="360" w:lineRule="exact"/>
              <w:ind w:right="219"/>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396</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772</w:t>
            </w:r>
          </w:p>
        </w:tc>
        <w:tc>
          <w:tcPr>
            <w:tcW w:w="142" w:type="dxa"/>
          </w:tcPr>
          <w:p w14:paraId="0DCD797F" w14:textId="77777777" w:rsidR="008C26BC" w:rsidRPr="000E5AA3" w:rsidRDefault="008C26BC">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top w:val="single" w:sz="4" w:space="0" w:color="auto"/>
            </w:tcBorders>
          </w:tcPr>
          <w:p w14:paraId="1EBAA41A" w14:textId="27E371C9" w:rsidR="008C26BC" w:rsidRPr="000E5AA3" w:rsidRDefault="008C26BC">
            <w:pPr>
              <w:tabs>
                <w:tab w:val="decimal" w:pos="137"/>
              </w:tabs>
              <w:spacing w:line="360" w:lineRule="exact"/>
              <w:ind w:left="-11"/>
              <w:jc w:val="center"/>
              <w:rPr>
                <w:rFonts w:asciiTheme="majorBidi" w:hAnsiTheme="majorBidi" w:cstheme="majorBidi"/>
                <w:sz w:val="28"/>
                <w:szCs w:val="28"/>
                <w:cs/>
                <w:lang w:val="en-US"/>
              </w:rPr>
            </w:pPr>
            <w:r w:rsidRPr="000E5AA3">
              <w:rPr>
                <w:rFonts w:asciiTheme="majorBidi" w:hAnsiTheme="majorBidi" w:hint="cs"/>
                <w:sz w:val="28"/>
                <w:szCs w:val="28"/>
                <w:cs/>
                <w:lang w:val="en-US"/>
              </w:rPr>
              <w:t xml:space="preserve">              </w:t>
            </w:r>
            <w:r w:rsidR="000E5AA3" w:rsidRPr="000E5AA3">
              <w:rPr>
                <w:rFonts w:asciiTheme="majorBidi" w:hAnsiTheme="majorBidi"/>
                <w:sz w:val="28"/>
                <w:szCs w:val="28"/>
                <w:lang w:val="en-US"/>
              </w:rPr>
              <w:t>27</w:t>
            </w:r>
            <w:r w:rsidRPr="000E5AA3">
              <w:rPr>
                <w:rFonts w:asciiTheme="majorBidi" w:hAnsiTheme="majorBidi"/>
                <w:sz w:val="28"/>
                <w:szCs w:val="28"/>
                <w:lang w:val="en-US"/>
              </w:rPr>
              <w:t>,</w:t>
            </w:r>
            <w:r w:rsidR="000E5AA3" w:rsidRPr="000E5AA3">
              <w:rPr>
                <w:rFonts w:asciiTheme="majorBidi" w:hAnsiTheme="majorBidi"/>
                <w:sz w:val="28"/>
                <w:szCs w:val="28"/>
                <w:lang w:val="en-US"/>
              </w:rPr>
              <w:t>556</w:t>
            </w:r>
          </w:p>
        </w:tc>
      </w:tr>
      <w:tr w:rsidR="000E5AA3" w:rsidRPr="000E5AA3" w14:paraId="752E1E30" w14:textId="77777777">
        <w:trPr>
          <w:trHeight w:val="20"/>
        </w:trPr>
        <w:tc>
          <w:tcPr>
            <w:tcW w:w="5749" w:type="dxa"/>
          </w:tcPr>
          <w:p w14:paraId="31010D67" w14:textId="77777777" w:rsidR="008C26BC" w:rsidRPr="000E5AA3" w:rsidRDefault="008C26BC">
            <w:pPr>
              <w:tabs>
                <w:tab w:val="left" w:pos="900"/>
                <w:tab w:val="left" w:pos="1440"/>
                <w:tab w:val="right" w:pos="5490"/>
                <w:tab w:val="right" w:pos="7740"/>
                <w:tab w:val="right" w:pos="9180"/>
              </w:tabs>
              <w:spacing w:line="360" w:lineRule="exact"/>
              <w:ind w:left="-18" w:right="-45"/>
              <w:jc w:val="thaiDistribute"/>
              <w:rPr>
                <w:rFonts w:asciiTheme="majorBidi" w:hAnsiTheme="majorBidi" w:cstheme="majorBidi"/>
                <w:sz w:val="28"/>
                <w:szCs w:val="28"/>
                <w:cs/>
              </w:rPr>
            </w:pPr>
            <w:r w:rsidRPr="000E5AA3">
              <w:rPr>
                <w:rFonts w:asciiTheme="majorBidi" w:hAnsiTheme="majorBidi" w:cstheme="majorBidi"/>
                <w:sz w:val="28"/>
                <w:szCs w:val="28"/>
                <w:cs/>
              </w:rPr>
              <w:t xml:space="preserve"> </w:t>
            </w:r>
            <w:r w:rsidRPr="000E5AA3">
              <w:rPr>
                <w:rFonts w:asciiTheme="majorBidi" w:hAnsiTheme="majorBidi" w:cstheme="majorBidi"/>
                <w:sz w:val="28"/>
                <w:szCs w:val="28"/>
                <w:u w:val="single"/>
                <w:cs/>
              </w:rPr>
              <w:t>หัก</w:t>
            </w:r>
            <w:r w:rsidRPr="000E5AA3">
              <w:rPr>
                <w:rFonts w:asciiTheme="majorBidi" w:hAnsiTheme="majorBidi" w:cstheme="majorBidi"/>
                <w:sz w:val="28"/>
                <w:szCs w:val="28"/>
                <w:cs/>
              </w:rPr>
              <w:t xml:space="preserve"> จ่ายระหว่างงวด</w:t>
            </w:r>
          </w:p>
        </w:tc>
        <w:tc>
          <w:tcPr>
            <w:tcW w:w="1303" w:type="dxa"/>
            <w:tcBorders>
              <w:bottom w:val="single" w:sz="4" w:space="0" w:color="auto"/>
            </w:tcBorders>
          </w:tcPr>
          <w:p w14:paraId="106C04F5" w14:textId="5A2ADED9" w:rsidR="008C26BC" w:rsidRPr="000E5AA3" w:rsidRDefault="008C26BC">
            <w:pPr>
              <w:tabs>
                <w:tab w:val="decimal" w:pos="1191"/>
              </w:tabs>
              <w:spacing w:line="360" w:lineRule="exact"/>
              <w:ind w:left="-11" w:right="219"/>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281</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268</w:t>
            </w:r>
            <w:r w:rsidRPr="000E5AA3">
              <w:rPr>
                <w:rFonts w:asciiTheme="majorBidi" w:hAnsiTheme="majorBidi" w:cstheme="majorBidi"/>
                <w:sz w:val="28"/>
                <w:szCs w:val="28"/>
                <w:lang w:val="en-US"/>
              </w:rPr>
              <w:t>)</w:t>
            </w:r>
          </w:p>
        </w:tc>
        <w:tc>
          <w:tcPr>
            <w:tcW w:w="142" w:type="dxa"/>
          </w:tcPr>
          <w:p w14:paraId="1B06EAFF" w14:textId="77777777" w:rsidR="008C26BC" w:rsidRPr="000E5AA3" w:rsidRDefault="008C26BC">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bottom w:val="single" w:sz="4" w:space="0" w:color="auto"/>
            </w:tcBorders>
          </w:tcPr>
          <w:p w14:paraId="7371F0C1" w14:textId="3CD6072E" w:rsidR="008C26BC" w:rsidRPr="000E5AA3" w:rsidRDefault="008C26BC">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10</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798</w:t>
            </w:r>
            <w:r w:rsidRPr="000E5AA3">
              <w:rPr>
                <w:rFonts w:asciiTheme="majorBidi" w:hAnsiTheme="majorBidi" w:cstheme="majorBidi"/>
                <w:sz w:val="28"/>
                <w:szCs w:val="28"/>
                <w:lang w:val="en-US"/>
              </w:rPr>
              <w:t>)</w:t>
            </w:r>
          </w:p>
        </w:tc>
      </w:tr>
      <w:tr w:rsidR="000E5AA3" w:rsidRPr="000E5AA3" w14:paraId="1B2E80DC" w14:textId="77777777">
        <w:trPr>
          <w:trHeight w:val="20"/>
        </w:trPr>
        <w:tc>
          <w:tcPr>
            <w:tcW w:w="5749" w:type="dxa"/>
          </w:tcPr>
          <w:p w14:paraId="0548FDDE" w14:textId="6CF937FE" w:rsidR="008C26BC" w:rsidRPr="000E5AA3" w:rsidRDefault="008C26BC">
            <w:pPr>
              <w:tabs>
                <w:tab w:val="left" w:pos="600"/>
                <w:tab w:val="left" w:pos="900"/>
                <w:tab w:val="right" w:pos="7280"/>
                <w:tab w:val="right" w:pos="8540"/>
              </w:tabs>
              <w:spacing w:line="360" w:lineRule="exact"/>
              <w:ind w:left="-18" w:right="-43"/>
              <w:jc w:val="thaiDistribute"/>
              <w:rPr>
                <w:rFonts w:asciiTheme="majorBidi" w:hAnsiTheme="majorBidi" w:cstheme="majorBidi"/>
                <w:sz w:val="28"/>
                <w:szCs w:val="28"/>
                <w:cs/>
              </w:rPr>
            </w:pPr>
            <w:r w:rsidRPr="000E5AA3">
              <w:rPr>
                <w:rFonts w:asciiTheme="majorBidi" w:hAnsiTheme="majorBidi" w:cstheme="majorBidi"/>
                <w:sz w:val="28"/>
                <w:szCs w:val="28"/>
                <w:cs/>
              </w:rPr>
              <w:t xml:space="preserve"> ยอดคงเหลือ ณ วันที่ </w:t>
            </w:r>
            <w:r w:rsidR="000E5AA3" w:rsidRPr="000E5AA3">
              <w:rPr>
                <w:rFonts w:asciiTheme="majorBidi" w:hAnsiTheme="majorBidi" w:cstheme="majorBidi"/>
                <w:sz w:val="28"/>
                <w:szCs w:val="28"/>
                <w:lang w:val="en-US"/>
              </w:rPr>
              <w:t>31</w:t>
            </w:r>
            <w:r w:rsidRPr="000E5AA3">
              <w:rPr>
                <w:rFonts w:asciiTheme="majorBidi" w:hAnsiTheme="majorBidi" w:cstheme="majorBidi"/>
                <w:sz w:val="28"/>
                <w:szCs w:val="28"/>
                <w:cs/>
              </w:rPr>
              <w:t xml:space="preserve"> ธันวาคม </w:t>
            </w:r>
            <w:r w:rsidR="000E5AA3" w:rsidRPr="000E5AA3">
              <w:rPr>
                <w:rFonts w:asciiTheme="majorBidi" w:hAnsiTheme="majorBidi" w:cstheme="majorBidi"/>
                <w:sz w:val="28"/>
                <w:szCs w:val="28"/>
                <w:lang w:val="en-US"/>
              </w:rPr>
              <w:t>2567</w:t>
            </w:r>
          </w:p>
        </w:tc>
        <w:tc>
          <w:tcPr>
            <w:tcW w:w="1303" w:type="dxa"/>
            <w:tcBorders>
              <w:top w:val="single" w:sz="4" w:space="0" w:color="auto"/>
            </w:tcBorders>
          </w:tcPr>
          <w:p w14:paraId="5C3FECD0" w14:textId="021E5FEE" w:rsidR="008C26BC" w:rsidRPr="000E5AA3" w:rsidRDefault="000E5AA3">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115</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504</w:t>
            </w:r>
          </w:p>
        </w:tc>
        <w:tc>
          <w:tcPr>
            <w:tcW w:w="142" w:type="dxa"/>
          </w:tcPr>
          <w:p w14:paraId="1B6CC620" w14:textId="77777777" w:rsidR="008C26BC" w:rsidRPr="000E5AA3" w:rsidRDefault="008C26BC">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top w:val="single" w:sz="4" w:space="0" w:color="auto"/>
            </w:tcBorders>
          </w:tcPr>
          <w:p w14:paraId="36F975F1" w14:textId="6A2E3094" w:rsidR="008C26BC" w:rsidRPr="000E5AA3" w:rsidRDefault="000E5AA3">
            <w:pPr>
              <w:tabs>
                <w:tab w:val="decimal" w:pos="1202"/>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16</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758</w:t>
            </w:r>
          </w:p>
        </w:tc>
      </w:tr>
      <w:tr w:rsidR="000E5AA3" w:rsidRPr="000E5AA3" w14:paraId="54E941E1" w14:textId="77777777">
        <w:trPr>
          <w:trHeight w:val="20"/>
        </w:trPr>
        <w:tc>
          <w:tcPr>
            <w:tcW w:w="5749" w:type="dxa"/>
          </w:tcPr>
          <w:p w14:paraId="62123762" w14:textId="77777777" w:rsidR="008C26BC" w:rsidRPr="000E5AA3" w:rsidRDefault="008C26BC">
            <w:pPr>
              <w:tabs>
                <w:tab w:val="left" w:pos="600"/>
                <w:tab w:val="left" w:pos="900"/>
                <w:tab w:val="right" w:pos="7280"/>
                <w:tab w:val="right" w:pos="8540"/>
              </w:tabs>
              <w:spacing w:line="360" w:lineRule="exact"/>
              <w:ind w:left="-18" w:right="-43"/>
              <w:jc w:val="thaiDistribute"/>
              <w:rPr>
                <w:rFonts w:asciiTheme="majorBidi" w:hAnsiTheme="majorBidi" w:cstheme="majorBidi"/>
                <w:sz w:val="28"/>
                <w:szCs w:val="28"/>
                <w:cs/>
              </w:rPr>
            </w:pPr>
            <w:r w:rsidRPr="000E5AA3">
              <w:rPr>
                <w:rFonts w:asciiTheme="majorBidi" w:hAnsiTheme="majorBidi" w:cstheme="majorBidi"/>
                <w:sz w:val="28"/>
                <w:szCs w:val="28"/>
                <w:cs/>
              </w:rPr>
              <w:t xml:space="preserve"> </w:t>
            </w:r>
            <w:r w:rsidRPr="000E5AA3">
              <w:rPr>
                <w:rFonts w:asciiTheme="majorBidi" w:hAnsiTheme="majorBidi" w:cstheme="majorBidi"/>
                <w:sz w:val="28"/>
                <w:szCs w:val="28"/>
                <w:u w:val="single"/>
                <w:cs/>
              </w:rPr>
              <w:t>หัก</w:t>
            </w:r>
            <w:r w:rsidRPr="000E5AA3">
              <w:rPr>
                <w:rFonts w:asciiTheme="majorBidi" w:hAnsiTheme="majorBidi" w:cstheme="majorBidi"/>
                <w:sz w:val="28"/>
                <w:szCs w:val="28"/>
                <w:cs/>
              </w:rPr>
              <w:t xml:space="preserve"> ส่วนที่ถึงกำหนดชำระภายในหนึ่งปี</w:t>
            </w:r>
          </w:p>
        </w:tc>
        <w:tc>
          <w:tcPr>
            <w:tcW w:w="1303" w:type="dxa"/>
            <w:tcBorders>
              <w:bottom w:val="single" w:sz="4" w:space="0" w:color="auto"/>
            </w:tcBorders>
          </w:tcPr>
          <w:p w14:paraId="6FE3A508" w14:textId="79C5E4C9" w:rsidR="008C26BC" w:rsidRPr="000E5AA3" w:rsidRDefault="008C26BC">
            <w:pPr>
              <w:tabs>
                <w:tab w:val="decimal" w:pos="1202"/>
              </w:tabs>
              <w:spacing w:line="360" w:lineRule="exact"/>
              <w:ind w:left="-11"/>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325</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140</w:t>
            </w:r>
            <w:r w:rsidRPr="000E5AA3">
              <w:rPr>
                <w:rFonts w:asciiTheme="majorBidi" w:hAnsiTheme="majorBidi" w:cstheme="majorBidi"/>
                <w:sz w:val="28"/>
                <w:szCs w:val="28"/>
                <w:lang w:val="en-US"/>
              </w:rPr>
              <w:t>)</w:t>
            </w:r>
          </w:p>
        </w:tc>
        <w:tc>
          <w:tcPr>
            <w:tcW w:w="142" w:type="dxa"/>
          </w:tcPr>
          <w:p w14:paraId="0B3F1C78" w14:textId="77777777" w:rsidR="008C26BC" w:rsidRPr="000E5AA3" w:rsidRDefault="008C26BC">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bottom w:val="single" w:sz="4" w:space="0" w:color="auto"/>
            </w:tcBorders>
          </w:tcPr>
          <w:p w14:paraId="0F33E51D" w14:textId="773B662F" w:rsidR="008C26BC" w:rsidRPr="000E5AA3" w:rsidRDefault="008C26BC">
            <w:pPr>
              <w:tabs>
                <w:tab w:val="decimal" w:pos="1202"/>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8</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171</w:t>
            </w:r>
            <w:r w:rsidRPr="000E5AA3">
              <w:rPr>
                <w:rFonts w:asciiTheme="majorBidi" w:hAnsiTheme="majorBidi" w:cstheme="majorBidi"/>
                <w:sz w:val="28"/>
                <w:szCs w:val="28"/>
                <w:lang w:val="en-US"/>
              </w:rPr>
              <w:t>)</w:t>
            </w:r>
          </w:p>
        </w:tc>
      </w:tr>
      <w:tr w:rsidR="00E703E5" w:rsidRPr="000E5AA3" w14:paraId="5F18A1B3" w14:textId="77777777">
        <w:trPr>
          <w:trHeight w:val="20"/>
        </w:trPr>
        <w:tc>
          <w:tcPr>
            <w:tcW w:w="5749" w:type="dxa"/>
          </w:tcPr>
          <w:p w14:paraId="1391455C" w14:textId="77777777" w:rsidR="008C26BC" w:rsidRPr="000E5AA3" w:rsidRDefault="008C26BC">
            <w:pPr>
              <w:tabs>
                <w:tab w:val="left" w:pos="600"/>
                <w:tab w:val="left" w:pos="900"/>
                <w:tab w:val="right" w:pos="7280"/>
                <w:tab w:val="right" w:pos="8540"/>
              </w:tabs>
              <w:spacing w:line="360" w:lineRule="exact"/>
              <w:ind w:left="144" w:right="-43" w:hanging="162"/>
              <w:rPr>
                <w:rFonts w:asciiTheme="majorBidi" w:hAnsiTheme="majorBidi" w:cstheme="majorBidi"/>
                <w:sz w:val="28"/>
                <w:szCs w:val="28"/>
                <w:cs/>
              </w:rPr>
            </w:pPr>
            <w:r w:rsidRPr="000E5AA3">
              <w:rPr>
                <w:rFonts w:asciiTheme="majorBidi" w:hAnsiTheme="majorBidi" w:cstheme="majorBidi"/>
                <w:sz w:val="28"/>
                <w:szCs w:val="28"/>
                <w:cs/>
              </w:rPr>
              <w:t xml:space="preserve"> หนี้สินตามสัญญาเช่า - สุทธิจากส่วนที่ถึงกำหนดชำระภายในหนึ่งปี</w:t>
            </w:r>
          </w:p>
        </w:tc>
        <w:tc>
          <w:tcPr>
            <w:tcW w:w="1303" w:type="dxa"/>
            <w:tcBorders>
              <w:top w:val="single" w:sz="4" w:space="0" w:color="auto"/>
              <w:bottom w:val="double" w:sz="4" w:space="0" w:color="auto"/>
            </w:tcBorders>
          </w:tcPr>
          <w:p w14:paraId="471E8E1F" w14:textId="5D543370" w:rsidR="008C26BC" w:rsidRPr="000E5AA3" w:rsidRDefault="000E5AA3">
            <w:pPr>
              <w:tabs>
                <w:tab w:val="decimal" w:pos="1198"/>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790</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364</w:t>
            </w:r>
          </w:p>
        </w:tc>
        <w:tc>
          <w:tcPr>
            <w:tcW w:w="142" w:type="dxa"/>
          </w:tcPr>
          <w:p w14:paraId="7A3F21D6" w14:textId="77777777" w:rsidR="008C26BC" w:rsidRPr="000E5AA3" w:rsidRDefault="008C26BC">
            <w:pPr>
              <w:tabs>
                <w:tab w:val="decimal" w:pos="882"/>
              </w:tabs>
              <w:spacing w:line="360" w:lineRule="exact"/>
              <w:ind w:left="-18" w:right="366" w:hanging="182"/>
              <w:jc w:val="right"/>
              <w:rPr>
                <w:rFonts w:asciiTheme="majorBidi" w:hAnsiTheme="majorBidi" w:cstheme="majorBidi"/>
                <w:sz w:val="28"/>
                <w:szCs w:val="28"/>
                <w:cs/>
              </w:rPr>
            </w:pPr>
          </w:p>
        </w:tc>
        <w:tc>
          <w:tcPr>
            <w:tcW w:w="1276" w:type="dxa"/>
            <w:tcBorders>
              <w:top w:val="single" w:sz="4" w:space="0" w:color="auto"/>
              <w:bottom w:val="double" w:sz="4" w:space="0" w:color="auto"/>
            </w:tcBorders>
          </w:tcPr>
          <w:p w14:paraId="63020221" w14:textId="1EEA4790" w:rsidR="008C26BC" w:rsidRPr="000E5AA3" w:rsidRDefault="000E5AA3">
            <w:pPr>
              <w:tabs>
                <w:tab w:val="decimal" w:pos="1202"/>
              </w:tabs>
              <w:spacing w:line="360" w:lineRule="exact"/>
              <w:ind w:left="-11"/>
              <w:rPr>
                <w:rFonts w:asciiTheme="majorBidi" w:hAnsiTheme="majorBidi" w:cstheme="majorBidi"/>
                <w:sz w:val="28"/>
                <w:szCs w:val="28"/>
                <w:cs/>
                <w:lang w:val="en-US"/>
              </w:rPr>
            </w:pPr>
            <w:r w:rsidRPr="000E5AA3">
              <w:rPr>
                <w:rFonts w:asciiTheme="majorBidi" w:hAnsiTheme="majorBidi" w:cstheme="majorBidi"/>
                <w:sz w:val="28"/>
                <w:szCs w:val="28"/>
                <w:lang w:val="en-US"/>
              </w:rPr>
              <w:t>8</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587</w:t>
            </w:r>
          </w:p>
        </w:tc>
      </w:tr>
    </w:tbl>
    <w:p w14:paraId="46632981" w14:textId="5D24277A" w:rsidR="004A0EDA" w:rsidRPr="000E5AA3" w:rsidRDefault="004A0EDA">
      <w:pPr>
        <w:overflowPunct/>
        <w:autoSpaceDE/>
        <w:autoSpaceDN/>
        <w:adjustRightInd/>
        <w:rPr>
          <w:rFonts w:asciiTheme="majorBidi" w:hAnsiTheme="majorBidi" w:cstheme="majorBidi"/>
          <w:caps/>
          <w:sz w:val="32"/>
          <w:szCs w:val="32"/>
          <w:cs/>
          <w:lang w:val="en-GB"/>
        </w:rPr>
      </w:pPr>
    </w:p>
    <w:p w14:paraId="2FE5E9A3" w14:textId="77777777" w:rsidR="009242E8" w:rsidRPr="000E5AA3" w:rsidRDefault="009242E8">
      <w:pPr>
        <w:overflowPunct/>
        <w:autoSpaceDE/>
        <w:autoSpaceDN/>
        <w:adjustRightInd/>
        <w:rPr>
          <w:rFonts w:asciiTheme="majorBidi" w:hAnsiTheme="majorBidi" w:cstheme="majorBidi"/>
          <w:caps/>
          <w:sz w:val="32"/>
          <w:szCs w:val="32"/>
          <w:cs/>
          <w:lang w:val="en-GB"/>
        </w:rPr>
      </w:pPr>
      <w:r w:rsidRPr="000E5AA3">
        <w:rPr>
          <w:rFonts w:asciiTheme="majorBidi" w:hAnsiTheme="majorBidi" w:cstheme="majorBidi"/>
          <w:caps/>
          <w:sz w:val="32"/>
          <w:szCs w:val="32"/>
          <w:cs/>
          <w:lang w:val="en-GB"/>
        </w:rPr>
        <w:br w:type="page"/>
      </w:r>
    </w:p>
    <w:p w14:paraId="67F16F77" w14:textId="5F300611" w:rsidR="00911F94" w:rsidRPr="000E5AA3" w:rsidRDefault="00911F94" w:rsidP="004537C0">
      <w:pPr>
        <w:overflowPunct/>
        <w:autoSpaceDE/>
        <w:autoSpaceDN/>
        <w:adjustRightInd/>
        <w:spacing w:before="120"/>
        <w:ind w:left="634"/>
        <w:rPr>
          <w:rFonts w:asciiTheme="majorBidi" w:hAnsiTheme="majorBidi" w:cstheme="majorBidi"/>
          <w:caps/>
          <w:sz w:val="32"/>
          <w:szCs w:val="32"/>
          <w:lang w:val="en-US"/>
        </w:rPr>
      </w:pPr>
      <w:r w:rsidRPr="000E5AA3">
        <w:rPr>
          <w:rFonts w:asciiTheme="majorBidi" w:hAnsiTheme="majorBidi" w:cstheme="majorBidi"/>
          <w:caps/>
          <w:sz w:val="32"/>
          <w:szCs w:val="32"/>
          <w:cs/>
          <w:lang w:val="en-GB"/>
        </w:rPr>
        <w:lastRenderedPageBreak/>
        <w:t xml:space="preserve">หนี้สินตามสัญญาเช่า ณ วันที่ </w:t>
      </w:r>
      <w:r w:rsidR="000E5AA3" w:rsidRPr="000E5AA3">
        <w:rPr>
          <w:rFonts w:asciiTheme="majorBidi" w:hAnsiTheme="majorBidi" w:cstheme="majorBidi"/>
          <w:caps/>
          <w:sz w:val="32"/>
          <w:szCs w:val="32"/>
          <w:lang w:val="en-US"/>
        </w:rPr>
        <w:t>31</w:t>
      </w:r>
      <w:r w:rsidRPr="000E5AA3">
        <w:rPr>
          <w:rFonts w:asciiTheme="majorBidi" w:hAnsiTheme="majorBidi" w:cstheme="majorBidi"/>
          <w:caps/>
          <w:sz w:val="32"/>
          <w:szCs w:val="32"/>
          <w:lang w:val="en-US"/>
        </w:rPr>
        <w:t xml:space="preserve"> </w:t>
      </w:r>
      <w:r w:rsidRPr="000E5AA3">
        <w:rPr>
          <w:rFonts w:asciiTheme="majorBidi" w:hAnsiTheme="majorBidi" w:cstheme="majorBidi"/>
          <w:caps/>
          <w:sz w:val="32"/>
          <w:szCs w:val="32"/>
          <w:cs/>
          <w:lang w:val="en-US"/>
        </w:rPr>
        <w:t>ธันวาคม ประกอบด้วย</w:t>
      </w:r>
    </w:p>
    <w:p w14:paraId="344E127B" w14:textId="77777777" w:rsidR="00623C3B" w:rsidRPr="000E5AA3" w:rsidRDefault="00623C3B" w:rsidP="00E50A16">
      <w:pPr>
        <w:overflowPunct/>
        <w:autoSpaceDE/>
        <w:autoSpaceDN/>
        <w:adjustRightInd/>
        <w:ind w:left="720" w:right="9" w:firstLine="720"/>
        <w:jc w:val="right"/>
        <w:rPr>
          <w:rFonts w:asciiTheme="majorBidi" w:hAnsiTheme="majorBidi" w:cstheme="majorBidi"/>
          <w:b/>
          <w:bCs/>
          <w:sz w:val="28"/>
          <w:szCs w:val="28"/>
          <w:cs/>
          <w:lang w:val="en-GB"/>
        </w:rPr>
      </w:pPr>
      <w:r w:rsidRPr="000E5AA3">
        <w:rPr>
          <w:rFonts w:asciiTheme="majorBidi" w:hAnsiTheme="majorBidi" w:cstheme="majorBidi"/>
          <w:b/>
          <w:bCs/>
          <w:sz w:val="28"/>
          <w:szCs w:val="28"/>
          <w:cs/>
          <w:lang w:val="en-GB"/>
        </w:rPr>
        <w:t xml:space="preserve">หน่วย </w:t>
      </w:r>
      <w:r w:rsidRPr="000E5AA3">
        <w:rPr>
          <w:rFonts w:asciiTheme="majorBidi" w:hAnsiTheme="majorBidi" w:cstheme="majorBidi"/>
          <w:b/>
          <w:bCs/>
          <w:sz w:val="28"/>
          <w:szCs w:val="28"/>
          <w:lang w:val="en-GB"/>
        </w:rPr>
        <w:t xml:space="preserve">: </w:t>
      </w:r>
      <w:r w:rsidRPr="000E5AA3">
        <w:rPr>
          <w:rFonts w:asciiTheme="majorBidi" w:hAnsiTheme="majorBidi" w:cstheme="majorBidi"/>
          <w:b/>
          <w:bCs/>
          <w:sz w:val="28"/>
          <w:szCs w:val="28"/>
          <w:cs/>
          <w:lang w:val="en-GB"/>
        </w:rPr>
        <w:t>พันบาท</w:t>
      </w:r>
    </w:p>
    <w:tbl>
      <w:tblPr>
        <w:tblW w:w="8684" w:type="dxa"/>
        <w:tblInd w:w="630" w:type="dxa"/>
        <w:tblLayout w:type="fixed"/>
        <w:tblCellMar>
          <w:left w:w="0" w:type="dxa"/>
          <w:right w:w="0" w:type="dxa"/>
        </w:tblCellMar>
        <w:tblLook w:val="0000" w:firstRow="0" w:lastRow="0" w:firstColumn="0" w:lastColumn="0" w:noHBand="0" w:noVBand="0"/>
      </w:tblPr>
      <w:tblGrid>
        <w:gridCol w:w="3506"/>
        <w:gridCol w:w="1171"/>
        <w:gridCol w:w="167"/>
        <w:gridCol w:w="1172"/>
        <w:gridCol w:w="177"/>
        <w:gridCol w:w="1171"/>
        <w:gridCol w:w="162"/>
        <w:gridCol w:w="1158"/>
      </w:tblGrid>
      <w:tr w:rsidR="000E5AA3" w:rsidRPr="000E5AA3" w14:paraId="7CD0542D" w14:textId="77777777" w:rsidTr="00F95F28">
        <w:tc>
          <w:tcPr>
            <w:tcW w:w="2019" w:type="pct"/>
          </w:tcPr>
          <w:p w14:paraId="3227C1E4" w14:textId="77777777" w:rsidR="00911F94" w:rsidRPr="000E5AA3" w:rsidRDefault="00911F94" w:rsidP="004A0EDA">
            <w:pPr>
              <w:overflowPunct/>
              <w:autoSpaceDE/>
              <w:autoSpaceDN/>
              <w:adjustRightInd/>
              <w:ind w:left="-108" w:right="9"/>
              <w:contextualSpacing/>
              <w:jc w:val="center"/>
              <w:rPr>
                <w:rFonts w:asciiTheme="majorBidi" w:hAnsiTheme="majorBidi" w:cstheme="majorBidi"/>
                <w:sz w:val="28"/>
                <w:szCs w:val="28"/>
                <w:lang w:val="en-GB"/>
              </w:rPr>
            </w:pPr>
          </w:p>
        </w:tc>
        <w:tc>
          <w:tcPr>
            <w:tcW w:w="1445" w:type="pct"/>
            <w:gridSpan w:val="3"/>
          </w:tcPr>
          <w:p w14:paraId="3A460D10" w14:textId="77777777" w:rsidR="00911F94" w:rsidRPr="000E5AA3" w:rsidRDefault="00911F94" w:rsidP="004A0EDA">
            <w:pPr>
              <w:overflowPunct/>
              <w:autoSpaceDE/>
              <w:autoSpaceDN/>
              <w:adjustRightInd/>
              <w:contextualSpacing/>
              <w:jc w:val="center"/>
              <w:rPr>
                <w:rFonts w:asciiTheme="majorBidi" w:hAnsiTheme="majorBidi" w:cstheme="majorBidi"/>
                <w:sz w:val="28"/>
                <w:szCs w:val="28"/>
                <w:lang w:val="en-GB"/>
              </w:rPr>
            </w:pPr>
            <w:r w:rsidRPr="000E5AA3">
              <w:rPr>
                <w:rFonts w:asciiTheme="majorBidi" w:hAnsiTheme="majorBidi" w:cstheme="majorBidi"/>
                <w:b/>
                <w:bCs/>
                <w:sz w:val="28"/>
                <w:szCs w:val="28"/>
                <w:cs/>
                <w:lang w:val="en-GB"/>
              </w:rPr>
              <w:t>งบการเงินรวม</w:t>
            </w:r>
          </w:p>
        </w:tc>
        <w:tc>
          <w:tcPr>
            <w:tcW w:w="102" w:type="pct"/>
            <w:vAlign w:val="bottom"/>
          </w:tcPr>
          <w:p w14:paraId="2C6FF25C" w14:textId="77777777" w:rsidR="00911F94" w:rsidRPr="000E5AA3" w:rsidRDefault="00911F94" w:rsidP="004A0EDA">
            <w:pPr>
              <w:overflowPunct/>
              <w:autoSpaceDE/>
              <w:autoSpaceDN/>
              <w:adjustRightInd/>
              <w:ind w:left="-109" w:right="9"/>
              <w:contextualSpacing/>
              <w:jc w:val="center"/>
              <w:rPr>
                <w:rFonts w:asciiTheme="majorBidi" w:hAnsiTheme="majorBidi" w:cstheme="majorBidi"/>
                <w:b/>
                <w:bCs/>
                <w:sz w:val="28"/>
                <w:szCs w:val="28"/>
                <w:lang w:val="en-US"/>
              </w:rPr>
            </w:pPr>
          </w:p>
        </w:tc>
        <w:tc>
          <w:tcPr>
            <w:tcW w:w="1434" w:type="pct"/>
            <w:gridSpan w:val="3"/>
          </w:tcPr>
          <w:p w14:paraId="5DB17B34" w14:textId="77777777" w:rsidR="00911F94" w:rsidRPr="000E5AA3" w:rsidRDefault="00911F94" w:rsidP="004A0EDA">
            <w:pPr>
              <w:overflowPunct/>
              <w:autoSpaceDE/>
              <w:autoSpaceDN/>
              <w:adjustRightInd/>
              <w:contextualSpacing/>
              <w:jc w:val="center"/>
              <w:rPr>
                <w:rFonts w:asciiTheme="majorBidi" w:hAnsiTheme="majorBidi" w:cstheme="majorBidi"/>
                <w:b/>
                <w:bCs/>
                <w:sz w:val="28"/>
                <w:szCs w:val="28"/>
                <w:lang w:val="en-GB"/>
              </w:rPr>
            </w:pPr>
            <w:r w:rsidRPr="000E5AA3">
              <w:rPr>
                <w:rFonts w:asciiTheme="majorBidi" w:hAnsiTheme="majorBidi" w:cstheme="majorBidi"/>
                <w:b/>
                <w:bCs/>
                <w:sz w:val="28"/>
                <w:szCs w:val="28"/>
                <w:cs/>
                <w:lang w:val="en-GB"/>
              </w:rPr>
              <w:t>งบการเงินเฉพาะกิจการ</w:t>
            </w:r>
          </w:p>
        </w:tc>
      </w:tr>
      <w:tr w:rsidR="000E5AA3" w:rsidRPr="000E5AA3" w14:paraId="1F4473E1" w14:textId="77777777" w:rsidTr="00F95F28">
        <w:tc>
          <w:tcPr>
            <w:tcW w:w="2019" w:type="pct"/>
          </w:tcPr>
          <w:p w14:paraId="5F3A3DD4" w14:textId="77777777" w:rsidR="00F95F28" w:rsidRPr="000E5AA3" w:rsidRDefault="00F95F28" w:rsidP="004A0EDA">
            <w:pPr>
              <w:overflowPunct/>
              <w:autoSpaceDE/>
              <w:autoSpaceDN/>
              <w:adjustRightInd/>
              <w:ind w:left="-108" w:right="9" w:firstLine="108"/>
              <w:contextualSpacing/>
              <w:jc w:val="center"/>
              <w:rPr>
                <w:rFonts w:asciiTheme="majorBidi" w:hAnsiTheme="majorBidi" w:cstheme="majorBidi"/>
                <w:sz w:val="28"/>
                <w:szCs w:val="28"/>
                <w:lang w:val="en-GB"/>
              </w:rPr>
            </w:pPr>
          </w:p>
        </w:tc>
        <w:tc>
          <w:tcPr>
            <w:tcW w:w="674" w:type="pct"/>
            <w:tcBorders>
              <w:top w:val="single" w:sz="4" w:space="0" w:color="auto"/>
            </w:tcBorders>
            <w:vAlign w:val="bottom"/>
          </w:tcPr>
          <w:p w14:paraId="5862D50A" w14:textId="42B39EFC" w:rsidR="00F95F28" w:rsidRPr="000E5AA3" w:rsidRDefault="000E5AA3" w:rsidP="004A0EDA">
            <w:pPr>
              <w:overflowPunct/>
              <w:autoSpaceDE/>
              <w:autoSpaceDN/>
              <w:adjustRightInd/>
              <w:ind w:right="9"/>
              <w:contextualSpacing/>
              <w:jc w:val="center"/>
              <w:rPr>
                <w:rFonts w:asciiTheme="majorBidi" w:hAnsiTheme="majorBidi" w:cstheme="majorBidi"/>
                <w:b/>
                <w:bCs/>
                <w:sz w:val="28"/>
                <w:szCs w:val="28"/>
                <w:lang w:val="en-GB" w:bidi="ar-SA"/>
              </w:rPr>
            </w:pPr>
            <w:r w:rsidRPr="000E5AA3">
              <w:rPr>
                <w:rFonts w:asciiTheme="majorBidi" w:hAnsiTheme="majorBidi" w:cstheme="majorBidi"/>
                <w:b/>
                <w:bCs/>
                <w:sz w:val="28"/>
                <w:szCs w:val="28"/>
                <w:lang w:val="en-US"/>
              </w:rPr>
              <w:t>2568</w:t>
            </w:r>
          </w:p>
        </w:tc>
        <w:tc>
          <w:tcPr>
            <w:tcW w:w="96" w:type="pct"/>
            <w:tcBorders>
              <w:top w:val="single" w:sz="4" w:space="0" w:color="auto"/>
            </w:tcBorders>
            <w:vAlign w:val="bottom"/>
          </w:tcPr>
          <w:p w14:paraId="6293D778" w14:textId="77777777" w:rsidR="00F95F28" w:rsidRPr="000E5AA3" w:rsidRDefault="00F95F28" w:rsidP="004A0EDA">
            <w:pPr>
              <w:overflowPunct/>
              <w:autoSpaceDE/>
              <w:autoSpaceDN/>
              <w:adjustRightInd/>
              <w:ind w:right="9"/>
              <w:contextualSpacing/>
              <w:jc w:val="center"/>
              <w:rPr>
                <w:rFonts w:asciiTheme="majorBidi" w:hAnsiTheme="majorBidi" w:cstheme="majorBidi"/>
                <w:b/>
                <w:bCs/>
                <w:sz w:val="28"/>
                <w:szCs w:val="28"/>
                <w:lang w:val="en-GB" w:bidi="ar-SA"/>
              </w:rPr>
            </w:pPr>
          </w:p>
        </w:tc>
        <w:tc>
          <w:tcPr>
            <w:tcW w:w="675" w:type="pct"/>
            <w:tcBorders>
              <w:top w:val="single" w:sz="4" w:space="0" w:color="auto"/>
            </w:tcBorders>
            <w:vAlign w:val="bottom"/>
          </w:tcPr>
          <w:p w14:paraId="5CBDF394" w14:textId="1DFEEA0D" w:rsidR="00F95F28" w:rsidRPr="000E5AA3" w:rsidRDefault="000E5AA3" w:rsidP="004A0EDA">
            <w:pPr>
              <w:overflowPunct/>
              <w:autoSpaceDE/>
              <w:autoSpaceDN/>
              <w:adjustRightInd/>
              <w:ind w:right="9"/>
              <w:contextualSpacing/>
              <w:jc w:val="center"/>
              <w:rPr>
                <w:rFonts w:asciiTheme="majorBidi" w:hAnsiTheme="majorBidi" w:cstheme="majorBidi"/>
                <w:b/>
                <w:bCs/>
                <w:sz w:val="28"/>
                <w:szCs w:val="28"/>
                <w:lang w:val="en-GB" w:bidi="ar-SA"/>
              </w:rPr>
            </w:pPr>
            <w:r w:rsidRPr="000E5AA3">
              <w:rPr>
                <w:rFonts w:asciiTheme="majorBidi" w:hAnsiTheme="majorBidi" w:cstheme="majorBidi"/>
                <w:b/>
                <w:bCs/>
                <w:sz w:val="28"/>
                <w:szCs w:val="28"/>
                <w:lang w:val="en-US"/>
              </w:rPr>
              <w:t>2567</w:t>
            </w:r>
          </w:p>
        </w:tc>
        <w:tc>
          <w:tcPr>
            <w:tcW w:w="102" w:type="pct"/>
            <w:vAlign w:val="bottom"/>
          </w:tcPr>
          <w:p w14:paraId="7E365E90" w14:textId="77777777" w:rsidR="00F95F28" w:rsidRPr="000E5AA3" w:rsidRDefault="00F95F28" w:rsidP="004A0EDA">
            <w:pPr>
              <w:overflowPunct/>
              <w:autoSpaceDE/>
              <w:autoSpaceDN/>
              <w:adjustRightInd/>
              <w:ind w:left="-128" w:right="9"/>
              <w:contextualSpacing/>
              <w:jc w:val="center"/>
              <w:rPr>
                <w:rFonts w:asciiTheme="majorBidi" w:hAnsiTheme="majorBidi" w:cstheme="majorBidi"/>
                <w:sz w:val="28"/>
                <w:szCs w:val="28"/>
                <w:lang w:val="en-GB"/>
              </w:rPr>
            </w:pPr>
          </w:p>
        </w:tc>
        <w:tc>
          <w:tcPr>
            <w:tcW w:w="674" w:type="pct"/>
            <w:tcBorders>
              <w:top w:val="single" w:sz="4" w:space="0" w:color="auto"/>
            </w:tcBorders>
            <w:vAlign w:val="bottom"/>
          </w:tcPr>
          <w:p w14:paraId="06D6A670" w14:textId="5E066CCA" w:rsidR="00F95F28" w:rsidRPr="000E5AA3" w:rsidRDefault="000E5AA3" w:rsidP="004A0EDA">
            <w:pPr>
              <w:overflowPunct/>
              <w:autoSpaceDE/>
              <w:autoSpaceDN/>
              <w:adjustRightInd/>
              <w:ind w:right="9"/>
              <w:contextualSpacing/>
              <w:jc w:val="center"/>
              <w:rPr>
                <w:rFonts w:asciiTheme="majorBidi" w:hAnsiTheme="majorBidi" w:cstheme="majorBidi"/>
                <w:b/>
                <w:bCs/>
                <w:sz w:val="28"/>
                <w:szCs w:val="28"/>
                <w:lang w:val="en-GB" w:bidi="ar-SA"/>
              </w:rPr>
            </w:pPr>
            <w:r w:rsidRPr="000E5AA3">
              <w:rPr>
                <w:rFonts w:asciiTheme="majorBidi" w:hAnsiTheme="majorBidi" w:cstheme="majorBidi"/>
                <w:b/>
                <w:bCs/>
                <w:sz w:val="28"/>
                <w:szCs w:val="28"/>
                <w:lang w:val="en-US"/>
              </w:rPr>
              <w:t>2568</w:t>
            </w:r>
          </w:p>
        </w:tc>
        <w:tc>
          <w:tcPr>
            <w:tcW w:w="93" w:type="pct"/>
            <w:tcBorders>
              <w:top w:val="single" w:sz="4" w:space="0" w:color="auto"/>
            </w:tcBorders>
            <w:vAlign w:val="bottom"/>
          </w:tcPr>
          <w:p w14:paraId="73BBCE5B" w14:textId="77777777" w:rsidR="00F95F28" w:rsidRPr="000E5AA3" w:rsidRDefault="00F95F28" w:rsidP="004A0EDA">
            <w:pPr>
              <w:overflowPunct/>
              <w:autoSpaceDE/>
              <w:autoSpaceDN/>
              <w:adjustRightInd/>
              <w:ind w:right="9"/>
              <w:contextualSpacing/>
              <w:jc w:val="center"/>
              <w:rPr>
                <w:rFonts w:asciiTheme="majorBidi" w:hAnsiTheme="majorBidi" w:cstheme="majorBidi"/>
                <w:b/>
                <w:bCs/>
                <w:sz w:val="28"/>
                <w:szCs w:val="28"/>
                <w:lang w:val="en-GB" w:bidi="ar-SA"/>
              </w:rPr>
            </w:pPr>
          </w:p>
        </w:tc>
        <w:tc>
          <w:tcPr>
            <w:tcW w:w="667" w:type="pct"/>
            <w:tcBorders>
              <w:top w:val="single" w:sz="4" w:space="0" w:color="auto"/>
            </w:tcBorders>
            <w:vAlign w:val="bottom"/>
          </w:tcPr>
          <w:p w14:paraId="06E877B1" w14:textId="7200DD8D" w:rsidR="00F95F28" w:rsidRPr="000E5AA3" w:rsidRDefault="000E5AA3" w:rsidP="004A0EDA">
            <w:pPr>
              <w:overflowPunct/>
              <w:autoSpaceDE/>
              <w:autoSpaceDN/>
              <w:adjustRightInd/>
              <w:ind w:right="9"/>
              <w:contextualSpacing/>
              <w:jc w:val="center"/>
              <w:rPr>
                <w:rFonts w:asciiTheme="majorBidi" w:hAnsiTheme="majorBidi" w:cstheme="majorBidi"/>
                <w:b/>
                <w:bCs/>
                <w:sz w:val="28"/>
                <w:szCs w:val="28"/>
                <w:lang w:val="en-GB" w:bidi="ar-SA"/>
              </w:rPr>
            </w:pPr>
            <w:r w:rsidRPr="000E5AA3">
              <w:rPr>
                <w:rFonts w:asciiTheme="majorBidi" w:hAnsiTheme="majorBidi" w:cstheme="majorBidi"/>
                <w:b/>
                <w:bCs/>
                <w:sz w:val="28"/>
                <w:szCs w:val="28"/>
                <w:lang w:val="en-US"/>
              </w:rPr>
              <w:t>2567</w:t>
            </w:r>
          </w:p>
        </w:tc>
      </w:tr>
      <w:tr w:rsidR="000E5AA3" w:rsidRPr="000E5AA3" w14:paraId="5260EC23" w14:textId="77777777" w:rsidTr="00F95F28">
        <w:tc>
          <w:tcPr>
            <w:tcW w:w="2019" w:type="pct"/>
          </w:tcPr>
          <w:p w14:paraId="201E4985" w14:textId="77777777" w:rsidR="00911F94" w:rsidRPr="000E5AA3" w:rsidRDefault="00911F94" w:rsidP="004A0EDA">
            <w:pPr>
              <w:overflowPunct/>
              <w:autoSpaceDE/>
              <w:autoSpaceDN/>
              <w:adjustRightInd/>
              <w:ind w:left="89" w:right="9" w:firstLine="44"/>
              <w:contextualSpacing/>
              <w:rPr>
                <w:rFonts w:asciiTheme="majorBidi" w:hAnsiTheme="majorBidi" w:cstheme="majorBidi"/>
                <w:b/>
                <w:bCs/>
                <w:sz w:val="28"/>
                <w:szCs w:val="28"/>
                <w:cs/>
                <w:lang w:val="en-GB"/>
              </w:rPr>
            </w:pPr>
            <w:r w:rsidRPr="000E5AA3">
              <w:rPr>
                <w:rFonts w:asciiTheme="majorBidi" w:hAnsiTheme="majorBidi" w:cstheme="majorBidi"/>
                <w:b/>
                <w:bCs/>
                <w:sz w:val="28"/>
                <w:szCs w:val="28"/>
                <w:cs/>
                <w:lang w:val="en-GB"/>
              </w:rPr>
              <w:t>การวิเคราะห์ตามการครบกำหนด</w:t>
            </w:r>
            <w:r w:rsidRPr="000E5AA3">
              <w:rPr>
                <w:rFonts w:asciiTheme="majorBidi" w:hAnsiTheme="majorBidi" w:cstheme="majorBidi"/>
                <w:b/>
                <w:bCs/>
                <w:sz w:val="28"/>
                <w:szCs w:val="28"/>
                <w:lang w:val="en-GB"/>
              </w:rPr>
              <w:t>:</w:t>
            </w:r>
          </w:p>
        </w:tc>
        <w:tc>
          <w:tcPr>
            <w:tcW w:w="674" w:type="pct"/>
          </w:tcPr>
          <w:p w14:paraId="44F7316F" w14:textId="77777777" w:rsidR="00911F94" w:rsidRPr="000E5AA3" w:rsidRDefault="00911F94"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96" w:type="pct"/>
          </w:tcPr>
          <w:p w14:paraId="5A30390D" w14:textId="77777777" w:rsidR="00911F94" w:rsidRPr="000E5AA3" w:rsidRDefault="00911F94"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07099DBD" w14:textId="77777777" w:rsidR="00911F94" w:rsidRPr="000E5AA3" w:rsidRDefault="00911F94"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102" w:type="pct"/>
          </w:tcPr>
          <w:p w14:paraId="16F5125C" w14:textId="77777777" w:rsidR="00911F94" w:rsidRPr="000E5AA3" w:rsidRDefault="00911F94"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52CE1DD3" w14:textId="77777777" w:rsidR="00911F94" w:rsidRPr="000E5AA3" w:rsidRDefault="00911F94"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93" w:type="pct"/>
          </w:tcPr>
          <w:p w14:paraId="485B0FA7" w14:textId="77777777" w:rsidR="00911F94" w:rsidRPr="000E5AA3" w:rsidRDefault="00911F94"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Pr>
          <w:p w14:paraId="68745800" w14:textId="77777777" w:rsidR="00911F94" w:rsidRPr="000E5AA3" w:rsidRDefault="00911F94"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r>
      <w:tr w:rsidR="000E5AA3" w:rsidRPr="000E5AA3" w14:paraId="1B3D106F" w14:textId="77777777" w:rsidTr="00F95F28">
        <w:tc>
          <w:tcPr>
            <w:tcW w:w="2019" w:type="pct"/>
            <w:vAlign w:val="center"/>
          </w:tcPr>
          <w:p w14:paraId="6B4FE962" w14:textId="7710A2A4" w:rsidR="008C26BC" w:rsidRPr="000E5AA3" w:rsidRDefault="008C26BC" w:rsidP="004A0EDA">
            <w:pPr>
              <w:overflowPunct/>
              <w:autoSpaceDE/>
              <w:autoSpaceDN/>
              <w:adjustRightInd/>
              <w:ind w:left="89" w:right="72" w:firstLine="44"/>
              <w:contextualSpacing/>
              <w:jc w:val="both"/>
              <w:rPr>
                <w:rFonts w:asciiTheme="majorBidi" w:hAnsiTheme="majorBidi" w:cstheme="majorBidi"/>
                <w:sz w:val="28"/>
                <w:szCs w:val="28"/>
                <w:lang w:val="en-US"/>
              </w:rPr>
            </w:pPr>
            <w:r w:rsidRPr="000E5AA3">
              <w:rPr>
                <w:rFonts w:asciiTheme="majorBidi" w:hAnsiTheme="majorBidi" w:cstheme="majorBidi"/>
                <w:sz w:val="28"/>
                <w:szCs w:val="28"/>
                <w:cs/>
                <w:lang w:val="en-GB"/>
              </w:rPr>
              <w:t xml:space="preserve">ปีที่ </w:t>
            </w:r>
            <w:r w:rsidR="000E5AA3" w:rsidRPr="000E5AA3">
              <w:rPr>
                <w:rFonts w:asciiTheme="majorBidi" w:hAnsiTheme="majorBidi" w:cstheme="majorBidi"/>
                <w:sz w:val="28"/>
                <w:szCs w:val="28"/>
                <w:lang w:val="en-US"/>
              </w:rPr>
              <w:t>1</w:t>
            </w:r>
          </w:p>
        </w:tc>
        <w:tc>
          <w:tcPr>
            <w:tcW w:w="674" w:type="pct"/>
          </w:tcPr>
          <w:p w14:paraId="73B9394D" w14:textId="7A344288"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470</w:t>
            </w:r>
            <w:r w:rsidR="00A0064A"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576</w:t>
            </w:r>
          </w:p>
        </w:tc>
        <w:tc>
          <w:tcPr>
            <w:tcW w:w="96" w:type="pct"/>
          </w:tcPr>
          <w:p w14:paraId="23D843F9"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3AB46AD1" w14:textId="4DEDF3B9"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422</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021</w:t>
            </w:r>
          </w:p>
        </w:tc>
        <w:tc>
          <w:tcPr>
            <w:tcW w:w="102" w:type="pct"/>
          </w:tcPr>
          <w:p w14:paraId="3672B914"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6A331658" w14:textId="5DB5F809"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7</w:t>
            </w:r>
            <w:r w:rsidR="00A0064A"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697</w:t>
            </w:r>
          </w:p>
        </w:tc>
        <w:tc>
          <w:tcPr>
            <w:tcW w:w="93" w:type="pct"/>
          </w:tcPr>
          <w:p w14:paraId="44ED2541"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Pr>
          <w:p w14:paraId="58BB0F0B" w14:textId="6420DCBE"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8</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856</w:t>
            </w:r>
          </w:p>
        </w:tc>
      </w:tr>
      <w:tr w:rsidR="000E5AA3" w:rsidRPr="000E5AA3" w14:paraId="267C10EC" w14:textId="77777777" w:rsidTr="00F95F28">
        <w:tc>
          <w:tcPr>
            <w:tcW w:w="2019" w:type="pct"/>
            <w:vAlign w:val="center"/>
          </w:tcPr>
          <w:p w14:paraId="10AC3A55" w14:textId="5C5BC898" w:rsidR="008C26BC" w:rsidRPr="000E5AA3" w:rsidRDefault="008C26BC" w:rsidP="004A0EDA">
            <w:pPr>
              <w:overflowPunct/>
              <w:autoSpaceDE/>
              <w:autoSpaceDN/>
              <w:adjustRightInd/>
              <w:ind w:left="89" w:right="72" w:firstLine="44"/>
              <w:contextualSpacing/>
              <w:jc w:val="both"/>
              <w:rPr>
                <w:rFonts w:asciiTheme="majorBidi" w:hAnsiTheme="majorBidi" w:cstheme="majorBidi"/>
                <w:sz w:val="28"/>
                <w:szCs w:val="28"/>
                <w:lang w:val="en-GB"/>
              </w:rPr>
            </w:pPr>
            <w:r w:rsidRPr="000E5AA3">
              <w:rPr>
                <w:rFonts w:asciiTheme="majorBidi" w:hAnsiTheme="majorBidi" w:cstheme="majorBidi"/>
                <w:sz w:val="28"/>
                <w:szCs w:val="28"/>
                <w:cs/>
                <w:lang w:val="en-GB"/>
              </w:rPr>
              <w:t xml:space="preserve">ปีที่ </w:t>
            </w:r>
            <w:r w:rsidR="000E5AA3" w:rsidRPr="000E5AA3">
              <w:rPr>
                <w:rFonts w:asciiTheme="majorBidi" w:hAnsiTheme="majorBidi" w:cstheme="majorBidi"/>
                <w:sz w:val="28"/>
                <w:szCs w:val="28"/>
                <w:lang w:val="en-US"/>
              </w:rPr>
              <w:t>2</w:t>
            </w:r>
          </w:p>
        </w:tc>
        <w:tc>
          <w:tcPr>
            <w:tcW w:w="674" w:type="pct"/>
          </w:tcPr>
          <w:p w14:paraId="3A4697B6" w14:textId="602B17B1"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291</w:t>
            </w:r>
            <w:r w:rsidR="00A0064A"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945</w:t>
            </w:r>
          </w:p>
        </w:tc>
        <w:tc>
          <w:tcPr>
            <w:tcW w:w="96" w:type="pct"/>
          </w:tcPr>
          <w:p w14:paraId="4136E9DF"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72B6F829" w14:textId="7B8D07A1"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330</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330</w:t>
            </w:r>
          </w:p>
        </w:tc>
        <w:tc>
          <w:tcPr>
            <w:tcW w:w="102" w:type="pct"/>
          </w:tcPr>
          <w:p w14:paraId="705B292A"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74471C3A" w14:textId="24E238EB"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A0064A"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628</w:t>
            </w:r>
          </w:p>
        </w:tc>
        <w:tc>
          <w:tcPr>
            <w:tcW w:w="93" w:type="pct"/>
          </w:tcPr>
          <w:p w14:paraId="6712D388"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Pr>
          <w:p w14:paraId="5849E8FD" w14:textId="18A85DE8"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5</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753</w:t>
            </w:r>
          </w:p>
        </w:tc>
      </w:tr>
      <w:tr w:rsidR="000E5AA3" w:rsidRPr="000E5AA3" w14:paraId="20462AEB" w14:textId="77777777" w:rsidTr="00F95F28">
        <w:tc>
          <w:tcPr>
            <w:tcW w:w="2019" w:type="pct"/>
            <w:vAlign w:val="center"/>
          </w:tcPr>
          <w:p w14:paraId="00A1ED81" w14:textId="0BD88BFB" w:rsidR="008C26BC" w:rsidRPr="000E5AA3" w:rsidRDefault="008C26BC" w:rsidP="004A0EDA">
            <w:pPr>
              <w:overflowPunct/>
              <w:autoSpaceDE/>
              <w:autoSpaceDN/>
              <w:adjustRightInd/>
              <w:ind w:left="89" w:right="72" w:firstLine="44"/>
              <w:contextualSpacing/>
              <w:jc w:val="both"/>
              <w:rPr>
                <w:rFonts w:asciiTheme="majorBidi" w:hAnsiTheme="majorBidi" w:cstheme="majorBidi"/>
                <w:sz w:val="28"/>
                <w:szCs w:val="28"/>
                <w:lang w:val="en-GB"/>
              </w:rPr>
            </w:pPr>
            <w:r w:rsidRPr="000E5AA3">
              <w:rPr>
                <w:rFonts w:asciiTheme="majorBidi" w:hAnsiTheme="majorBidi" w:cstheme="majorBidi"/>
                <w:sz w:val="28"/>
                <w:szCs w:val="28"/>
                <w:cs/>
                <w:lang w:val="en-GB"/>
              </w:rPr>
              <w:t xml:space="preserve">ปีที่ </w:t>
            </w:r>
            <w:r w:rsidR="000E5AA3" w:rsidRPr="000E5AA3">
              <w:rPr>
                <w:rFonts w:asciiTheme="majorBidi" w:hAnsiTheme="majorBidi" w:cstheme="majorBidi"/>
                <w:sz w:val="28"/>
                <w:szCs w:val="28"/>
                <w:lang w:val="en-US"/>
              </w:rPr>
              <w:t>3</w:t>
            </w:r>
          </w:p>
        </w:tc>
        <w:tc>
          <w:tcPr>
            <w:tcW w:w="674" w:type="pct"/>
          </w:tcPr>
          <w:p w14:paraId="5F211114" w14:textId="5AEAFD9F"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158</w:t>
            </w:r>
            <w:r w:rsidR="00A0064A"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103</w:t>
            </w:r>
          </w:p>
        </w:tc>
        <w:tc>
          <w:tcPr>
            <w:tcW w:w="96" w:type="pct"/>
          </w:tcPr>
          <w:p w14:paraId="12991458"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15AE3E60" w14:textId="644D3EFA"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288</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558</w:t>
            </w:r>
          </w:p>
        </w:tc>
        <w:tc>
          <w:tcPr>
            <w:tcW w:w="102" w:type="pct"/>
          </w:tcPr>
          <w:p w14:paraId="589BAA83"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66E941EC" w14:textId="02536E0C"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584</w:t>
            </w:r>
          </w:p>
        </w:tc>
        <w:tc>
          <w:tcPr>
            <w:tcW w:w="93" w:type="pct"/>
          </w:tcPr>
          <w:p w14:paraId="1D92EEE0"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Pr>
          <w:p w14:paraId="28E2CFAF" w14:textId="4B33C877"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493</w:t>
            </w:r>
          </w:p>
        </w:tc>
      </w:tr>
      <w:tr w:rsidR="000E5AA3" w:rsidRPr="000E5AA3" w14:paraId="323183F6" w14:textId="77777777" w:rsidTr="00F95F28">
        <w:tc>
          <w:tcPr>
            <w:tcW w:w="2019" w:type="pct"/>
            <w:vAlign w:val="center"/>
          </w:tcPr>
          <w:p w14:paraId="3EE931A5" w14:textId="12F003C9" w:rsidR="008C26BC" w:rsidRPr="000E5AA3" w:rsidRDefault="008C26BC" w:rsidP="004A0EDA">
            <w:pPr>
              <w:overflowPunct/>
              <w:autoSpaceDE/>
              <w:autoSpaceDN/>
              <w:adjustRightInd/>
              <w:ind w:left="89" w:right="72" w:firstLine="44"/>
              <w:contextualSpacing/>
              <w:jc w:val="both"/>
              <w:rPr>
                <w:rFonts w:asciiTheme="majorBidi" w:hAnsiTheme="majorBidi" w:cstheme="majorBidi"/>
                <w:sz w:val="28"/>
                <w:szCs w:val="28"/>
                <w:lang w:val="en-GB"/>
              </w:rPr>
            </w:pPr>
            <w:r w:rsidRPr="000E5AA3">
              <w:rPr>
                <w:rFonts w:asciiTheme="majorBidi" w:hAnsiTheme="majorBidi" w:cstheme="majorBidi"/>
                <w:sz w:val="28"/>
                <w:szCs w:val="28"/>
                <w:cs/>
                <w:lang w:val="en-GB"/>
              </w:rPr>
              <w:t xml:space="preserve">ปีที่ </w:t>
            </w:r>
            <w:r w:rsidR="000E5AA3" w:rsidRPr="000E5AA3">
              <w:rPr>
                <w:rFonts w:asciiTheme="majorBidi" w:hAnsiTheme="majorBidi" w:cstheme="majorBidi"/>
                <w:sz w:val="28"/>
                <w:szCs w:val="28"/>
                <w:lang w:val="en-US"/>
              </w:rPr>
              <w:t>4</w:t>
            </w:r>
          </w:p>
        </w:tc>
        <w:tc>
          <w:tcPr>
            <w:tcW w:w="674" w:type="pct"/>
          </w:tcPr>
          <w:p w14:paraId="13224A3B" w14:textId="4EA47ACA"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42</w:t>
            </w:r>
            <w:r w:rsidR="00A0064A"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436</w:t>
            </w:r>
          </w:p>
        </w:tc>
        <w:tc>
          <w:tcPr>
            <w:tcW w:w="96" w:type="pct"/>
          </w:tcPr>
          <w:p w14:paraId="25867142"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31B3B0D1" w14:textId="13B1FF09"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156</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085</w:t>
            </w:r>
          </w:p>
        </w:tc>
        <w:tc>
          <w:tcPr>
            <w:tcW w:w="102" w:type="pct"/>
          </w:tcPr>
          <w:p w14:paraId="55931279"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06388FEA" w14:textId="02E94EEB"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195</w:t>
            </w:r>
          </w:p>
        </w:tc>
        <w:tc>
          <w:tcPr>
            <w:tcW w:w="93" w:type="pct"/>
          </w:tcPr>
          <w:p w14:paraId="42F5C353"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Pr>
          <w:p w14:paraId="69530D48" w14:textId="2948FEF2"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584</w:t>
            </w:r>
          </w:p>
        </w:tc>
      </w:tr>
      <w:tr w:rsidR="000E5AA3" w:rsidRPr="000E5AA3" w14:paraId="61B51CCF" w14:textId="77777777" w:rsidTr="00F95F28">
        <w:tc>
          <w:tcPr>
            <w:tcW w:w="2019" w:type="pct"/>
            <w:vAlign w:val="center"/>
          </w:tcPr>
          <w:p w14:paraId="30A0310F" w14:textId="6657358B" w:rsidR="008C26BC" w:rsidRPr="000E5AA3" w:rsidRDefault="008C26BC" w:rsidP="004A0EDA">
            <w:pPr>
              <w:overflowPunct/>
              <w:autoSpaceDE/>
              <w:autoSpaceDN/>
              <w:adjustRightInd/>
              <w:ind w:left="89" w:right="72" w:firstLine="44"/>
              <w:contextualSpacing/>
              <w:jc w:val="both"/>
              <w:rPr>
                <w:rFonts w:asciiTheme="majorBidi" w:hAnsiTheme="majorBidi" w:cstheme="majorBidi"/>
                <w:sz w:val="28"/>
                <w:szCs w:val="28"/>
                <w:cs/>
                <w:lang w:val="en-GB"/>
              </w:rPr>
            </w:pPr>
            <w:r w:rsidRPr="000E5AA3">
              <w:rPr>
                <w:rFonts w:asciiTheme="majorBidi" w:hAnsiTheme="majorBidi" w:cstheme="majorBidi"/>
                <w:sz w:val="28"/>
                <w:szCs w:val="28"/>
                <w:cs/>
                <w:lang w:val="en-GB"/>
              </w:rPr>
              <w:t xml:space="preserve">ปีที่ </w:t>
            </w:r>
            <w:r w:rsidR="000E5AA3" w:rsidRPr="000E5AA3">
              <w:rPr>
                <w:rFonts w:asciiTheme="majorBidi" w:hAnsiTheme="majorBidi" w:cstheme="majorBidi"/>
                <w:sz w:val="28"/>
                <w:szCs w:val="28"/>
                <w:lang w:val="en-US"/>
              </w:rPr>
              <w:t>5</w:t>
            </w:r>
          </w:p>
        </w:tc>
        <w:tc>
          <w:tcPr>
            <w:tcW w:w="674" w:type="pct"/>
          </w:tcPr>
          <w:p w14:paraId="0C86EB3D" w14:textId="114DCC87"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cs/>
                <w:lang w:val="en-US"/>
              </w:rPr>
            </w:pPr>
            <w:r w:rsidRPr="000E5AA3">
              <w:rPr>
                <w:rFonts w:asciiTheme="majorBidi" w:hAnsiTheme="majorBidi" w:cstheme="majorBidi"/>
                <w:sz w:val="28"/>
                <w:szCs w:val="28"/>
                <w:lang w:val="en-US"/>
              </w:rPr>
              <w:t>43</w:t>
            </w:r>
            <w:r w:rsidR="00743CE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580</w:t>
            </w:r>
          </w:p>
        </w:tc>
        <w:tc>
          <w:tcPr>
            <w:tcW w:w="96" w:type="pct"/>
          </w:tcPr>
          <w:p w14:paraId="2EFB2E05"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75214BC2" w14:textId="1505ABF8"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42</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437</w:t>
            </w:r>
          </w:p>
        </w:tc>
        <w:tc>
          <w:tcPr>
            <w:tcW w:w="102" w:type="pct"/>
          </w:tcPr>
          <w:p w14:paraId="1964386E"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34D59D9E" w14:textId="535DAB90" w:rsidR="008C26BC" w:rsidRPr="000E5AA3" w:rsidRDefault="00A0064A" w:rsidP="00716BB9">
            <w:pPr>
              <w:contextualSpacing/>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93" w:type="pct"/>
          </w:tcPr>
          <w:p w14:paraId="020C7F15"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Pr>
          <w:p w14:paraId="34740373" w14:textId="54B07880"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195</w:t>
            </w:r>
          </w:p>
        </w:tc>
      </w:tr>
      <w:tr w:rsidR="000E5AA3" w:rsidRPr="000E5AA3" w14:paraId="2CFC09CE" w14:textId="77777777" w:rsidTr="00F95F28">
        <w:tc>
          <w:tcPr>
            <w:tcW w:w="2019" w:type="pct"/>
            <w:vAlign w:val="center"/>
          </w:tcPr>
          <w:p w14:paraId="7C1F0D5C" w14:textId="5954E0BD" w:rsidR="008C26BC" w:rsidRPr="000E5AA3" w:rsidRDefault="008C26BC" w:rsidP="004A0EDA">
            <w:pPr>
              <w:overflowPunct/>
              <w:autoSpaceDE/>
              <w:autoSpaceDN/>
              <w:adjustRightInd/>
              <w:ind w:left="89" w:right="72" w:firstLine="44"/>
              <w:contextualSpacing/>
              <w:jc w:val="both"/>
              <w:rPr>
                <w:rFonts w:asciiTheme="majorBidi" w:hAnsiTheme="majorBidi" w:cstheme="majorBidi"/>
                <w:sz w:val="28"/>
                <w:szCs w:val="28"/>
                <w:lang w:val="en-US"/>
              </w:rPr>
            </w:pPr>
            <w:r w:rsidRPr="000E5AA3">
              <w:rPr>
                <w:rFonts w:asciiTheme="majorBidi" w:hAnsiTheme="majorBidi" w:cstheme="majorBidi"/>
                <w:sz w:val="28"/>
                <w:szCs w:val="28"/>
                <w:cs/>
                <w:lang w:val="en-GB"/>
              </w:rPr>
              <w:t xml:space="preserve">ถัดจากปีที่ </w:t>
            </w:r>
            <w:r w:rsidR="000E5AA3" w:rsidRPr="000E5AA3">
              <w:rPr>
                <w:rFonts w:asciiTheme="majorBidi" w:hAnsiTheme="majorBidi" w:cstheme="majorBidi"/>
                <w:sz w:val="28"/>
                <w:szCs w:val="28"/>
                <w:lang w:val="en-US"/>
              </w:rPr>
              <w:t>5</w:t>
            </w:r>
          </w:p>
        </w:tc>
        <w:tc>
          <w:tcPr>
            <w:tcW w:w="674" w:type="pct"/>
            <w:tcBorders>
              <w:bottom w:val="single" w:sz="4" w:space="0" w:color="auto"/>
            </w:tcBorders>
          </w:tcPr>
          <w:p w14:paraId="4E506C4C" w14:textId="0925106D"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113</w:t>
            </w:r>
            <w:r w:rsidR="00743CE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635</w:t>
            </w:r>
          </w:p>
        </w:tc>
        <w:tc>
          <w:tcPr>
            <w:tcW w:w="96" w:type="pct"/>
          </w:tcPr>
          <w:p w14:paraId="7E576C68"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Borders>
              <w:bottom w:val="single" w:sz="4" w:space="0" w:color="auto"/>
            </w:tcBorders>
          </w:tcPr>
          <w:p w14:paraId="7AE6D8F3" w14:textId="282DA54F"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157</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215</w:t>
            </w:r>
          </w:p>
        </w:tc>
        <w:tc>
          <w:tcPr>
            <w:tcW w:w="102" w:type="pct"/>
          </w:tcPr>
          <w:p w14:paraId="051DD632"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Borders>
              <w:bottom w:val="single" w:sz="4" w:space="0" w:color="auto"/>
            </w:tcBorders>
          </w:tcPr>
          <w:p w14:paraId="64AEEFA3" w14:textId="476C3638" w:rsidR="008C26BC" w:rsidRPr="000E5AA3" w:rsidRDefault="00A0064A" w:rsidP="004A0EDA">
            <w:pPr>
              <w:contextualSpacing/>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93" w:type="pct"/>
          </w:tcPr>
          <w:p w14:paraId="262C3840"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Borders>
              <w:bottom w:val="single" w:sz="4" w:space="0" w:color="auto"/>
            </w:tcBorders>
          </w:tcPr>
          <w:p w14:paraId="0976C8A5" w14:textId="7E85AF5E" w:rsidR="008C26BC" w:rsidRPr="000E5AA3" w:rsidRDefault="008C26BC" w:rsidP="004A0EDA">
            <w:pPr>
              <w:contextualSpacing/>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r>
      <w:tr w:rsidR="000E5AA3" w:rsidRPr="000E5AA3" w14:paraId="6AB0843B" w14:textId="77777777" w:rsidTr="00F95F28">
        <w:tc>
          <w:tcPr>
            <w:tcW w:w="2019" w:type="pct"/>
          </w:tcPr>
          <w:p w14:paraId="5C10EF96" w14:textId="77777777" w:rsidR="008C26BC" w:rsidRPr="000E5AA3" w:rsidRDefault="008C26BC" w:rsidP="004A0EDA">
            <w:pPr>
              <w:overflowPunct/>
              <w:autoSpaceDE/>
              <w:autoSpaceDN/>
              <w:adjustRightInd/>
              <w:ind w:left="89" w:right="9" w:firstLine="44"/>
              <w:contextualSpacing/>
              <w:rPr>
                <w:rFonts w:asciiTheme="majorBidi" w:hAnsiTheme="majorBidi" w:cstheme="majorBidi"/>
                <w:sz w:val="28"/>
                <w:szCs w:val="28"/>
                <w:lang w:val="en-GB"/>
              </w:rPr>
            </w:pPr>
          </w:p>
        </w:tc>
        <w:tc>
          <w:tcPr>
            <w:tcW w:w="674" w:type="pct"/>
            <w:tcBorders>
              <w:top w:val="single" w:sz="4" w:space="0" w:color="auto"/>
            </w:tcBorders>
          </w:tcPr>
          <w:p w14:paraId="10C43FD6" w14:textId="73D0401C"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743CE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120</w:t>
            </w:r>
            <w:r w:rsidR="00743CE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275</w:t>
            </w:r>
          </w:p>
        </w:tc>
        <w:tc>
          <w:tcPr>
            <w:tcW w:w="96" w:type="pct"/>
          </w:tcPr>
          <w:p w14:paraId="53D1AF43"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Borders>
              <w:top w:val="single" w:sz="4" w:space="0" w:color="auto"/>
            </w:tcBorders>
          </w:tcPr>
          <w:p w14:paraId="2E3D71DC" w14:textId="09E72F2E"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396</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646</w:t>
            </w:r>
          </w:p>
        </w:tc>
        <w:tc>
          <w:tcPr>
            <w:tcW w:w="102" w:type="pct"/>
          </w:tcPr>
          <w:p w14:paraId="0645DA92"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Borders>
              <w:top w:val="single" w:sz="4" w:space="0" w:color="auto"/>
            </w:tcBorders>
          </w:tcPr>
          <w:p w14:paraId="40DEB7C1" w14:textId="6AD4B949"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11</w:t>
            </w:r>
            <w:r w:rsidR="00A0064A"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104</w:t>
            </w:r>
          </w:p>
        </w:tc>
        <w:tc>
          <w:tcPr>
            <w:tcW w:w="93" w:type="pct"/>
          </w:tcPr>
          <w:p w14:paraId="3B3C411A"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Borders>
              <w:top w:val="single" w:sz="4" w:space="0" w:color="auto"/>
            </w:tcBorders>
          </w:tcPr>
          <w:p w14:paraId="119A620F" w14:textId="418475F3"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17</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881</w:t>
            </w:r>
          </w:p>
        </w:tc>
      </w:tr>
      <w:tr w:rsidR="000E5AA3" w:rsidRPr="000E5AA3" w14:paraId="4D9C9F24" w14:textId="77777777" w:rsidTr="00F95F28">
        <w:tc>
          <w:tcPr>
            <w:tcW w:w="2019" w:type="pct"/>
            <w:vAlign w:val="bottom"/>
          </w:tcPr>
          <w:p w14:paraId="10CDC0C6" w14:textId="77777777" w:rsidR="008C26BC" w:rsidRPr="000E5AA3" w:rsidRDefault="008C26BC" w:rsidP="004A0EDA">
            <w:pPr>
              <w:tabs>
                <w:tab w:val="left" w:pos="507"/>
              </w:tabs>
              <w:overflowPunct/>
              <w:autoSpaceDE/>
              <w:autoSpaceDN/>
              <w:adjustRightInd/>
              <w:ind w:left="89" w:right="9" w:firstLine="44"/>
              <w:contextualSpacing/>
              <w:rPr>
                <w:rFonts w:asciiTheme="majorBidi" w:hAnsiTheme="majorBidi" w:cstheme="majorBidi"/>
                <w:spacing w:val="-4"/>
                <w:sz w:val="28"/>
                <w:szCs w:val="28"/>
                <w:lang w:val="en-GB"/>
              </w:rPr>
            </w:pPr>
            <w:r w:rsidRPr="000E5AA3">
              <w:rPr>
                <w:rFonts w:asciiTheme="majorBidi" w:hAnsiTheme="majorBidi" w:cstheme="majorBidi"/>
                <w:spacing w:val="-4"/>
                <w:sz w:val="28"/>
                <w:szCs w:val="28"/>
                <w:u w:val="single"/>
                <w:cs/>
                <w:lang w:val="en-GB"/>
              </w:rPr>
              <w:t>หัก</w:t>
            </w:r>
            <w:r w:rsidRPr="000E5AA3">
              <w:rPr>
                <w:rFonts w:asciiTheme="majorBidi" w:hAnsiTheme="majorBidi" w:cstheme="majorBidi"/>
                <w:spacing w:val="-4"/>
                <w:sz w:val="28"/>
                <w:szCs w:val="28"/>
                <w:lang w:val="en-GB"/>
              </w:rPr>
              <w:t xml:space="preserve"> </w:t>
            </w:r>
            <w:r w:rsidRPr="000E5AA3">
              <w:rPr>
                <w:rFonts w:asciiTheme="majorBidi" w:hAnsiTheme="majorBidi" w:cstheme="majorBidi"/>
                <w:spacing w:val="-4"/>
                <w:sz w:val="28"/>
                <w:szCs w:val="28"/>
                <w:cs/>
                <w:lang w:val="en-GB"/>
              </w:rPr>
              <w:t>ดอกเบี้ยรอตัดบัญชี</w:t>
            </w:r>
          </w:p>
        </w:tc>
        <w:tc>
          <w:tcPr>
            <w:tcW w:w="674" w:type="pct"/>
          </w:tcPr>
          <w:p w14:paraId="406930A4" w14:textId="61072A71" w:rsidR="008C26BC" w:rsidRPr="000E5AA3" w:rsidRDefault="00A0064A"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184</w:t>
            </w:r>
            <w:r w:rsidR="00743CE3"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956</w:t>
            </w:r>
            <w:r w:rsidRPr="000E5AA3">
              <w:rPr>
                <w:rFonts w:asciiTheme="majorBidi" w:hAnsiTheme="majorBidi" w:cstheme="majorBidi"/>
                <w:sz w:val="28"/>
                <w:szCs w:val="28"/>
                <w:lang w:val="en-US"/>
              </w:rPr>
              <w:t>)</w:t>
            </w:r>
          </w:p>
        </w:tc>
        <w:tc>
          <w:tcPr>
            <w:tcW w:w="96" w:type="pct"/>
          </w:tcPr>
          <w:p w14:paraId="1E7BCCB6"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0E692063" w14:textId="34A893C0"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281</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142</w:t>
            </w:r>
            <w:r w:rsidRPr="000E5AA3">
              <w:rPr>
                <w:rFonts w:asciiTheme="majorBidi" w:hAnsiTheme="majorBidi" w:cstheme="majorBidi"/>
                <w:sz w:val="28"/>
                <w:szCs w:val="28"/>
                <w:lang w:val="en-US"/>
              </w:rPr>
              <w:t>)</w:t>
            </w:r>
          </w:p>
        </w:tc>
        <w:tc>
          <w:tcPr>
            <w:tcW w:w="102" w:type="pct"/>
          </w:tcPr>
          <w:p w14:paraId="720C2744"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574B4979" w14:textId="313868A5" w:rsidR="008C26BC" w:rsidRPr="000E5AA3" w:rsidRDefault="00A0064A"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489</w:t>
            </w:r>
            <w:r w:rsidRPr="000E5AA3">
              <w:rPr>
                <w:rFonts w:asciiTheme="majorBidi" w:hAnsiTheme="majorBidi" w:cstheme="majorBidi"/>
                <w:sz w:val="28"/>
                <w:szCs w:val="28"/>
                <w:lang w:val="en-US"/>
              </w:rPr>
              <w:t>)</w:t>
            </w:r>
          </w:p>
        </w:tc>
        <w:tc>
          <w:tcPr>
            <w:tcW w:w="93" w:type="pct"/>
          </w:tcPr>
          <w:p w14:paraId="7E4E84D7" w14:textId="77777777" w:rsidR="008C26BC" w:rsidRPr="000E5AA3" w:rsidRDefault="008C26BC" w:rsidP="004A0EDA">
            <w:pPr>
              <w:overflowPunct/>
              <w:autoSpaceDE/>
              <w:autoSpaceDN/>
              <w:adjustRightInd/>
              <w:ind w:left="5" w:right="-11" w:hanging="5"/>
              <w:contextualSpacing/>
              <w:jc w:val="center"/>
              <w:rPr>
                <w:rFonts w:asciiTheme="majorBidi" w:hAnsiTheme="majorBidi" w:cstheme="majorBidi"/>
                <w:sz w:val="28"/>
                <w:szCs w:val="28"/>
                <w:lang w:val="en-US"/>
              </w:rPr>
            </w:pPr>
          </w:p>
        </w:tc>
        <w:tc>
          <w:tcPr>
            <w:tcW w:w="667" w:type="pct"/>
          </w:tcPr>
          <w:p w14:paraId="254B1CCD" w14:textId="6B59F807" w:rsidR="008C26BC" w:rsidRPr="000E5AA3" w:rsidRDefault="008C26BC"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123</w:t>
            </w:r>
            <w:r w:rsidRPr="000E5AA3">
              <w:rPr>
                <w:rFonts w:asciiTheme="majorBidi" w:hAnsiTheme="majorBidi" w:cstheme="majorBidi"/>
                <w:sz w:val="28"/>
                <w:szCs w:val="28"/>
                <w:lang w:val="en-US"/>
              </w:rPr>
              <w:t>)</w:t>
            </w:r>
          </w:p>
        </w:tc>
      </w:tr>
      <w:tr w:rsidR="000E5AA3" w:rsidRPr="000E5AA3" w14:paraId="18EA7BF8" w14:textId="77777777" w:rsidTr="00F95F28">
        <w:tc>
          <w:tcPr>
            <w:tcW w:w="2019" w:type="pct"/>
            <w:vAlign w:val="bottom"/>
          </w:tcPr>
          <w:p w14:paraId="0C920A8A" w14:textId="77777777" w:rsidR="008C26BC" w:rsidRPr="000E5AA3" w:rsidRDefault="008C26BC" w:rsidP="004A0EDA">
            <w:pPr>
              <w:overflowPunct/>
              <w:autoSpaceDE/>
              <w:autoSpaceDN/>
              <w:adjustRightInd/>
              <w:ind w:left="89" w:right="9" w:firstLine="44"/>
              <w:contextualSpacing/>
              <w:rPr>
                <w:rFonts w:asciiTheme="majorBidi" w:hAnsiTheme="majorBidi" w:cstheme="majorBidi"/>
                <w:b/>
                <w:bCs/>
                <w:sz w:val="28"/>
                <w:szCs w:val="28"/>
                <w:lang w:val="en-GB"/>
              </w:rPr>
            </w:pPr>
            <w:r w:rsidRPr="000E5AA3">
              <w:rPr>
                <w:rFonts w:asciiTheme="majorBidi" w:hAnsiTheme="majorBidi" w:cstheme="majorBidi"/>
                <w:b/>
                <w:bCs/>
                <w:sz w:val="28"/>
                <w:szCs w:val="28"/>
                <w:cs/>
                <w:lang w:val="en-GB"/>
              </w:rPr>
              <w:t>รวม</w:t>
            </w:r>
          </w:p>
        </w:tc>
        <w:tc>
          <w:tcPr>
            <w:tcW w:w="674" w:type="pct"/>
            <w:tcBorders>
              <w:top w:val="single" w:sz="4" w:space="0" w:color="auto"/>
              <w:bottom w:val="double" w:sz="4" w:space="0" w:color="auto"/>
            </w:tcBorders>
          </w:tcPr>
          <w:p w14:paraId="59AAF72B" w14:textId="330FF58D"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935</w:t>
            </w:r>
            <w:r w:rsidR="00743CE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319</w:t>
            </w:r>
          </w:p>
        </w:tc>
        <w:tc>
          <w:tcPr>
            <w:tcW w:w="96" w:type="pct"/>
          </w:tcPr>
          <w:p w14:paraId="0ED91ED1"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Borders>
              <w:top w:val="single" w:sz="4" w:space="0" w:color="auto"/>
              <w:bottom w:val="double" w:sz="4" w:space="0" w:color="auto"/>
            </w:tcBorders>
          </w:tcPr>
          <w:p w14:paraId="3A7FE482" w14:textId="0101E4A0"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115</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504</w:t>
            </w:r>
          </w:p>
        </w:tc>
        <w:tc>
          <w:tcPr>
            <w:tcW w:w="102" w:type="pct"/>
          </w:tcPr>
          <w:p w14:paraId="576E2BFD"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Borders>
              <w:top w:val="single" w:sz="4" w:space="0" w:color="auto"/>
              <w:bottom w:val="double" w:sz="4" w:space="0" w:color="auto"/>
            </w:tcBorders>
          </w:tcPr>
          <w:p w14:paraId="389A5DCE" w14:textId="50CEBA5F"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10</w:t>
            </w:r>
            <w:r w:rsidR="00A0064A"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615</w:t>
            </w:r>
          </w:p>
        </w:tc>
        <w:tc>
          <w:tcPr>
            <w:tcW w:w="93" w:type="pct"/>
          </w:tcPr>
          <w:p w14:paraId="150D79F6"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Borders>
              <w:top w:val="single" w:sz="4" w:space="0" w:color="auto"/>
              <w:bottom w:val="double" w:sz="4" w:space="0" w:color="auto"/>
            </w:tcBorders>
          </w:tcPr>
          <w:p w14:paraId="410C88D7" w14:textId="12C1837C"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16</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758</w:t>
            </w:r>
          </w:p>
        </w:tc>
      </w:tr>
      <w:tr w:rsidR="000E5AA3" w:rsidRPr="000E5AA3" w14:paraId="6E1820AC" w14:textId="77777777" w:rsidTr="00F95F28">
        <w:trPr>
          <w:trHeight w:hRule="exact" w:val="144"/>
        </w:trPr>
        <w:tc>
          <w:tcPr>
            <w:tcW w:w="2019" w:type="pct"/>
          </w:tcPr>
          <w:p w14:paraId="76A2A717" w14:textId="77777777" w:rsidR="008C26BC" w:rsidRPr="000E5AA3" w:rsidRDefault="008C26BC" w:rsidP="004A0EDA">
            <w:pPr>
              <w:overflowPunct/>
              <w:autoSpaceDE/>
              <w:autoSpaceDN/>
              <w:adjustRightInd/>
              <w:ind w:left="89" w:right="9" w:firstLine="44"/>
              <w:contextualSpacing/>
              <w:rPr>
                <w:rFonts w:asciiTheme="majorBidi" w:hAnsiTheme="majorBidi" w:cstheme="majorBidi"/>
                <w:sz w:val="28"/>
                <w:szCs w:val="28"/>
                <w:lang w:val="en-GB"/>
              </w:rPr>
            </w:pPr>
          </w:p>
        </w:tc>
        <w:tc>
          <w:tcPr>
            <w:tcW w:w="674" w:type="pct"/>
          </w:tcPr>
          <w:p w14:paraId="58F120EE"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96" w:type="pct"/>
          </w:tcPr>
          <w:p w14:paraId="358922CD"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6908F23B"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102" w:type="pct"/>
          </w:tcPr>
          <w:p w14:paraId="1741A085"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4BB7D50C"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93" w:type="pct"/>
          </w:tcPr>
          <w:p w14:paraId="6675192E"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Pr>
          <w:p w14:paraId="3553E229" w14:textId="77777777" w:rsidR="008C26BC" w:rsidRPr="000E5AA3" w:rsidRDefault="008C26BC" w:rsidP="004A0EDA">
            <w:pPr>
              <w:tabs>
                <w:tab w:val="decimal" w:pos="987"/>
              </w:tabs>
              <w:contextualSpacing/>
              <w:rPr>
                <w:rFonts w:asciiTheme="majorBidi" w:hAnsiTheme="majorBidi" w:cstheme="majorBidi"/>
                <w:sz w:val="28"/>
                <w:szCs w:val="28"/>
                <w:lang w:val="en-US"/>
              </w:rPr>
            </w:pPr>
          </w:p>
        </w:tc>
      </w:tr>
      <w:tr w:rsidR="000E5AA3" w:rsidRPr="000E5AA3" w14:paraId="141B2B2B" w14:textId="77777777" w:rsidTr="00F95F28">
        <w:tc>
          <w:tcPr>
            <w:tcW w:w="2019" w:type="pct"/>
          </w:tcPr>
          <w:p w14:paraId="2EAA6843" w14:textId="62964DDB" w:rsidR="008C26BC" w:rsidRPr="000E5AA3" w:rsidRDefault="008C26BC" w:rsidP="004A0EDA">
            <w:pPr>
              <w:overflowPunct/>
              <w:autoSpaceDE/>
              <w:autoSpaceDN/>
              <w:adjustRightInd/>
              <w:ind w:left="89" w:right="9" w:firstLine="44"/>
              <w:contextualSpacing/>
              <w:rPr>
                <w:rFonts w:asciiTheme="majorBidi" w:hAnsiTheme="majorBidi" w:cstheme="majorBidi"/>
                <w:b/>
                <w:bCs/>
                <w:sz w:val="28"/>
                <w:szCs w:val="28"/>
                <w:lang w:val="en-GB"/>
              </w:rPr>
            </w:pPr>
            <w:r w:rsidRPr="000E5AA3">
              <w:rPr>
                <w:rFonts w:asciiTheme="majorBidi" w:hAnsiTheme="majorBidi" w:cstheme="majorBidi"/>
                <w:b/>
                <w:bCs/>
                <w:sz w:val="28"/>
                <w:szCs w:val="28"/>
                <w:cs/>
                <w:lang w:val="en-GB"/>
              </w:rPr>
              <w:t>การแสดงรายการในงบฐานะการเงิน</w:t>
            </w:r>
          </w:p>
        </w:tc>
        <w:tc>
          <w:tcPr>
            <w:tcW w:w="674" w:type="pct"/>
          </w:tcPr>
          <w:p w14:paraId="5A6E9CE4"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96" w:type="pct"/>
          </w:tcPr>
          <w:p w14:paraId="6085CCC3"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080D514D"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102" w:type="pct"/>
          </w:tcPr>
          <w:p w14:paraId="01F49F23"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2089C2FB"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93" w:type="pct"/>
          </w:tcPr>
          <w:p w14:paraId="6009D2AD"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Pr>
          <w:p w14:paraId="73E4303B" w14:textId="77777777" w:rsidR="008C26BC" w:rsidRPr="000E5AA3" w:rsidRDefault="008C26BC" w:rsidP="004A0EDA">
            <w:pPr>
              <w:tabs>
                <w:tab w:val="decimal" w:pos="987"/>
              </w:tabs>
              <w:contextualSpacing/>
              <w:rPr>
                <w:rFonts w:asciiTheme="majorBidi" w:hAnsiTheme="majorBidi" w:cstheme="majorBidi"/>
                <w:sz w:val="28"/>
                <w:szCs w:val="28"/>
                <w:lang w:val="en-US"/>
              </w:rPr>
            </w:pPr>
          </w:p>
        </w:tc>
      </w:tr>
      <w:tr w:rsidR="000E5AA3" w:rsidRPr="000E5AA3" w14:paraId="22EF1514" w14:textId="77777777" w:rsidTr="00F95F28">
        <w:tc>
          <w:tcPr>
            <w:tcW w:w="2019" w:type="pct"/>
            <w:vAlign w:val="bottom"/>
          </w:tcPr>
          <w:p w14:paraId="7153BB1A" w14:textId="77777777" w:rsidR="008C26BC" w:rsidRPr="000E5AA3" w:rsidRDefault="008C26BC" w:rsidP="004A0EDA">
            <w:pPr>
              <w:tabs>
                <w:tab w:val="left" w:pos="507"/>
              </w:tabs>
              <w:overflowPunct/>
              <w:autoSpaceDE/>
              <w:autoSpaceDN/>
              <w:adjustRightInd/>
              <w:ind w:left="89" w:right="9" w:firstLine="44"/>
              <w:contextualSpacing/>
              <w:rPr>
                <w:rFonts w:asciiTheme="majorBidi" w:hAnsiTheme="majorBidi" w:cstheme="majorBidi"/>
                <w:spacing w:val="-4"/>
                <w:sz w:val="28"/>
                <w:szCs w:val="28"/>
                <w:lang w:val="en-GB"/>
              </w:rPr>
            </w:pPr>
            <w:r w:rsidRPr="000E5AA3">
              <w:rPr>
                <w:rFonts w:asciiTheme="majorBidi" w:hAnsiTheme="majorBidi" w:cstheme="majorBidi"/>
                <w:spacing w:val="-4"/>
                <w:sz w:val="28"/>
                <w:szCs w:val="28"/>
                <w:cs/>
                <w:lang w:val="en-GB"/>
              </w:rPr>
              <w:t>หมุนเวียน</w:t>
            </w:r>
          </w:p>
        </w:tc>
        <w:tc>
          <w:tcPr>
            <w:tcW w:w="674" w:type="pct"/>
          </w:tcPr>
          <w:p w14:paraId="343DD446" w14:textId="295742EA"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sz w:val="28"/>
                <w:szCs w:val="28"/>
                <w:lang w:val="en-US"/>
              </w:rPr>
              <w:t>397</w:t>
            </w:r>
            <w:r w:rsidR="001825BF" w:rsidRPr="000E5AA3">
              <w:rPr>
                <w:rFonts w:asciiTheme="majorBidi" w:hAnsiTheme="majorBidi"/>
                <w:sz w:val="28"/>
                <w:szCs w:val="28"/>
                <w:lang w:val="en-US"/>
              </w:rPr>
              <w:t>,</w:t>
            </w:r>
            <w:r w:rsidRPr="000E5AA3">
              <w:rPr>
                <w:rFonts w:asciiTheme="majorBidi" w:hAnsiTheme="majorBidi"/>
                <w:sz w:val="28"/>
                <w:szCs w:val="28"/>
                <w:lang w:val="en-US"/>
              </w:rPr>
              <w:t>654</w:t>
            </w:r>
          </w:p>
        </w:tc>
        <w:tc>
          <w:tcPr>
            <w:tcW w:w="96" w:type="pct"/>
          </w:tcPr>
          <w:p w14:paraId="430556C6"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3EDEBF80" w14:textId="122222E7"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325</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140</w:t>
            </w:r>
          </w:p>
        </w:tc>
        <w:tc>
          <w:tcPr>
            <w:tcW w:w="102" w:type="pct"/>
          </w:tcPr>
          <w:p w14:paraId="0265559D"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04921FC9" w14:textId="2C9284F5"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sz w:val="28"/>
                <w:szCs w:val="28"/>
                <w:lang w:val="en-US"/>
              </w:rPr>
              <w:t>7</w:t>
            </w:r>
            <w:r w:rsidR="001825BF" w:rsidRPr="000E5AA3">
              <w:rPr>
                <w:rFonts w:asciiTheme="majorBidi" w:hAnsiTheme="majorBidi"/>
                <w:sz w:val="28"/>
                <w:szCs w:val="28"/>
                <w:lang w:val="en-US"/>
              </w:rPr>
              <w:t>,</w:t>
            </w:r>
            <w:r w:rsidRPr="000E5AA3">
              <w:rPr>
                <w:rFonts w:asciiTheme="majorBidi" w:hAnsiTheme="majorBidi"/>
                <w:sz w:val="28"/>
                <w:szCs w:val="28"/>
                <w:lang w:val="en-US"/>
              </w:rPr>
              <w:t>337</w:t>
            </w:r>
          </w:p>
        </w:tc>
        <w:tc>
          <w:tcPr>
            <w:tcW w:w="93" w:type="pct"/>
          </w:tcPr>
          <w:p w14:paraId="74DA1AE4" w14:textId="77777777" w:rsidR="008C26BC" w:rsidRPr="000E5AA3" w:rsidRDefault="008C26BC" w:rsidP="004A0EDA">
            <w:pPr>
              <w:overflowPunct/>
              <w:autoSpaceDE/>
              <w:autoSpaceDN/>
              <w:adjustRightInd/>
              <w:ind w:left="5" w:right="-11" w:hanging="5"/>
              <w:contextualSpacing/>
              <w:jc w:val="center"/>
              <w:rPr>
                <w:rFonts w:asciiTheme="majorBidi" w:hAnsiTheme="majorBidi" w:cstheme="majorBidi"/>
                <w:sz w:val="28"/>
                <w:szCs w:val="28"/>
                <w:lang w:val="en-US"/>
              </w:rPr>
            </w:pPr>
          </w:p>
        </w:tc>
        <w:tc>
          <w:tcPr>
            <w:tcW w:w="667" w:type="pct"/>
          </w:tcPr>
          <w:p w14:paraId="6E46887D" w14:textId="6DF4B370"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8</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171</w:t>
            </w:r>
          </w:p>
        </w:tc>
      </w:tr>
      <w:tr w:rsidR="000E5AA3" w:rsidRPr="000E5AA3" w14:paraId="65949C2E" w14:textId="77777777" w:rsidTr="00F95F28">
        <w:tc>
          <w:tcPr>
            <w:tcW w:w="2019" w:type="pct"/>
          </w:tcPr>
          <w:p w14:paraId="490868DF" w14:textId="77777777" w:rsidR="008C26BC" w:rsidRPr="000E5AA3" w:rsidRDefault="008C26BC" w:rsidP="004A0EDA">
            <w:pPr>
              <w:overflowPunct/>
              <w:autoSpaceDE/>
              <w:autoSpaceDN/>
              <w:adjustRightInd/>
              <w:ind w:left="89" w:right="9" w:firstLine="44"/>
              <w:contextualSpacing/>
              <w:rPr>
                <w:rFonts w:asciiTheme="majorBidi" w:hAnsiTheme="majorBidi" w:cstheme="majorBidi"/>
                <w:sz w:val="28"/>
                <w:szCs w:val="28"/>
                <w:lang w:val="en-GB"/>
              </w:rPr>
            </w:pPr>
            <w:r w:rsidRPr="000E5AA3">
              <w:rPr>
                <w:rFonts w:asciiTheme="majorBidi" w:hAnsiTheme="majorBidi" w:cstheme="majorBidi"/>
                <w:sz w:val="28"/>
                <w:szCs w:val="28"/>
                <w:cs/>
                <w:lang w:val="en-GB"/>
              </w:rPr>
              <w:t>ไม่หมุนเวียน</w:t>
            </w:r>
          </w:p>
        </w:tc>
        <w:tc>
          <w:tcPr>
            <w:tcW w:w="674" w:type="pct"/>
          </w:tcPr>
          <w:p w14:paraId="62AC0D39" w14:textId="7246AD04"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sz w:val="28"/>
                <w:szCs w:val="28"/>
                <w:lang w:val="en-US"/>
              </w:rPr>
              <w:t>537</w:t>
            </w:r>
            <w:r w:rsidR="001825BF" w:rsidRPr="000E5AA3">
              <w:rPr>
                <w:rFonts w:asciiTheme="majorBidi" w:hAnsiTheme="majorBidi"/>
                <w:sz w:val="28"/>
                <w:szCs w:val="28"/>
                <w:lang w:val="en-US"/>
              </w:rPr>
              <w:t>,</w:t>
            </w:r>
            <w:r w:rsidRPr="000E5AA3">
              <w:rPr>
                <w:rFonts w:asciiTheme="majorBidi" w:hAnsiTheme="majorBidi"/>
                <w:sz w:val="28"/>
                <w:szCs w:val="28"/>
                <w:lang w:val="en-US"/>
              </w:rPr>
              <w:t>665</w:t>
            </w:r>
          </w:p>
        </w:tc>
        <w:tc>
          <w:tcPr>
            <w:tcW w:w="96" w:type="pct"/>
          </w:tcPr>
          <w:p w14:paraId="7D843838"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Pr>
          <w:p w14:paraId="546DA77E" w14:textId="325586A4"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790</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364</w:t>
            </w:r>
          </w:p>
        </w:tc>
        <w:tc>
          <w:tcPr>
            <w:tcW w:w="102" w:type="pct"/>
          </w:tcPr>
          <w:p w14:paraId="0DBF5D06"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Pr>
          <w:p w14:paraId="01607744" w14:textId="6754D979"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sz w:val="28"/>
                <w:szCs w:val="28"/>
                <w:lang w:val="en-US"/>
              </w:rPr>
              <w:t>3</w:t>
            </w:r>
            <w:r w:rsidR="001825BF" w:rsidRPr="000E5AA3">
              <w:rPr>
                <w:rFonts w:asciiTheme="majorBidi" w:hAnsiTheme="majorBidi"/>
                <w:sz w:val="28"/>
                <w:szCs w:val="28"/>
                <w:lang w:val="en-US"/>
              </w:rPr>
              <w:t>,</w:t>
            </w:r>
            <w:r w:rsidRPr="000E5AA3">
              <w:rPr>
                <w:rFonts w:asciiTheme="majorBidi" w:hAnsiTheme="majorBidi"/>
                <w:sz w:val="28"/>
                <w:szCs w:val="28"/>
                <w:lang w:val="en-US"/>
              </w:rPr>
              <w:t>278</w:t>
            </w:r>
          </w:p>
        </w:tc>
        <w:tc>
          <w:tcPr>
            <w:tcW w:w="93" w:type="pct"/>
          </w:tcPr>
          <w:p w14:paraId="6CCC1523"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Pr>
          <w:p w14:paraId="6C53CAB6" w14:textId="38F804C4"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8</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587</w:t>
            </w:r>
          </w:p>
        </w:tc>
      </w:tr>
      <w:tr w:rsidR="000E5AA3" w:rsidRPr="000E5AA3" w14:paraId="31632DCB" w14:textId="77777777" w:rsidTr="00F95F28">
        <w:tc>
          <w:tcPr>
            <w:tcW w:w="2019" w:type="pct"/>
            <w:vAlign w:val="bottom"/>
          </w:tcPr>
          <w:p w14:paraId="1138787D" w14:textId="77777777" w:rsidR="008C26BC" w:rsidRPr="000E5AA3" w:rsidRDefault="008C26BC" w:rsidP="004A0EDA">
            <w:pPr>
              <w:overflowPunct/>
              <w:autoSpaceDE/>
              <w:autoSpaceDN/>
              <w:adjustRightInd/>
              <w:ind w:left="89" w:right="9" w:firstLine="44"/>
              <w:contextualSpacing/>
              <w:rPr>
                <w:rFonts w:asciiTheme="majorBidi" w:hAnsiTheme="majorBidi" w:cstheme="majorBidi"/>
                <w:b/>
                <w:bCs/>
                <w:sz w:val="28"/>
                <w:szCs w:val="28"/>
                <w:lang w:val="en-GB"/>
              </w:rPr>
            </w:pPr>
            <w:r w:rsidRPr="000E5AA3">
              <w:rPr>
                <w:rFonts w:asciiTheme="majorBidi" w:hAnsiTheme="majorBidi" w:cstheme="majorBidi"/>
                <w:b/>
                <w:bCs/>
                <w:sz w:val="28"/>
                <w:szCs w:val="28"/>
                <w:cs/>
                <w:lang w:val="en-GB"/>
              </w:rPr>
              <w:t>รวม</w:t>
            </w:r>
          </w:p>
        </w:tc>
        <w:tc>
          <w:tcPr>
            <w:tcW w:w="674" w:type="pct"/>
            <w:tcBorders>
              <w:top w:val="single" w:sz="4" w:space="0" w:color="auto"/>
              <w:bottom w:val="double" w:sz="4" w:space="0" w:color="auto"/>
            </w:tcBorders>
          </w:tcPr>
          <w:p w14:paraId="3E731CD7" w14:textId="2913A668"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sz w:val="28"/>
                <w:szCs w:val="28"/>
                <w:lang w:val="en-US"/>
              </w:rPr>
              <w:t>935</w:t>
            </w:r>
            <w:r w:rsidR="001825BF" w:rsidRPr="000E5AA3">
              <w:rPr>
                <w:rFonts w:asciiTheme="majorBidi" w:hAnsiTheme="majorBidi"/>
                <w:sz w:val="28"/>
                <w:szCs w:val="28"/>
                <w:lang w:val="en-US"/>
              </w:rPr>
              <w:t>,</w:t>
            </w:r>
            <w:r w:rsidRPr="000E5AA3">
              <w:rPr>
                <w:rFonts w:asciiTheme="majorBidi" w:hAnsiTheme="majorBidi"/>
                <w:sz w:val="28"/>
                <w:szCs w:val="28"/>
                <w:lang w:val="en-US"/>
              </w:rPr>
              <w:t>319</w:t>
            </w:r>
          </w:p>
        </w:tc>
        <w:tc>
          <w:tcPr>
            <w:tcW w:w="96" w:type="pct"/>
          </w:tcPr>
          <w:p w14:paraId="61263E3E"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5" w:type="pct"/>
            <w:tcBorders>
              <w:top w:val="single" w:sz="4" w:space="0" w:color="auto"/>
              <w:bottom w:val="double" w:sz="4" w:space="0" w:color="auto"/>
            </w:tcBorders>
          </w:tcPr>
          <w:p w14:paraId="132EBE12" w14:textId="5EA31833"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115</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504</w:t>
            </w:r>
          </w:p>
        </w:tc>
        <w:tc>
          <w:tcPr>
            <w:tcW w:w="102" w:type="pct"/>
          </w:tcPr>
          <w:p w14:paraId="033E8173"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74" w:type="pct"/>
            <w:tcBorders>
              <w:top w:val="single" w:sz="4" w:space="0" w:color="auto"/>
              <w:bottom w:val="double" w:sz="4" w:space="0" w:color="auto"/>
            </w:tcBorders>
          </w:tcPr>
          <w:p w14:paraId="0FF8C224" w14:textId="65872731" w:rsidR="008C26BC" w:rsidRPr="000E5AA3" w:rsidRDefault="000E5AA3"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r w:rsidRPr="000E5AA3">
              <w:rPr>
                <w:rFonts w:asciiTheme="majorBidi" w:hAnsiTheme="majorBidi" w:cstheme="majorBidi"/>
                <w:sz w:val="28"/>
                <w:szCs w:val="28"/>
                <w:lang w:val="en-US"/>
              </w:rPr>
              <w:t>10</w:t>
            </w:r>
            <w:r w:rsidR="001825B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615</w:t>
            </w:r>
          </w:p>
        </w:tc>
        <w:tc>
          <w:tcPr>
            <w:tcW w:w="93" w:type="pct"/>
          </w:tcPr>
          <w:p w14:paraId="553C9CBF" w14:textId="77777777" w:rsidR="008C26BC" w:rsidRPr="000E5AA3" w:rsidRDefault="008C26BC" w:rsidP="004A0EDA">
            <w:pPr>
              <w:tabs>
                <w:tab w:val="decimal" w:pos="1082"/>
              </w:tabs>
              <w:overflowPunct/>
              <w:autoSpaceDE/>
              <w:autoSpaceDN/>
              <w:adjustRightInd/>
              <w:ind w:left="-115" w:right="-11" w:firstLine="115"/>
              <w:contextualSpacing/>
              <w:jc w:val="thaiDistribute"/>
              <w:rPr>
                <w:rFonts w:asciiTheme="majorBidi" w:hAnsiTheme="majorBidi" w:cstheme="majorBidi"/>
                <w:sz w:val="28"/>
                <w:szCs w:val="28"/>
                <w:lang w:val="en-US"/>
              </w:rPr>
            </w:pPr>
          </w:p>
        </w:tc>
        <w:tc>
          <w:tcPr>
            <w:tcW w:w="667" w:type="pct"/>
            <w:tcBorders>
              <w:top w:val="single" w:sz="4" w:space="0" w:color="auto"/>
              <w:bottom w:val="double" w:sz="4" w:space="0" w:color="auto"/>
            </w:tcBorders>
          </w:tcPr>
          <w:p w14:paraId="115628AD" w14:textId="0E8D5C0D" w:rsidR="008C26BC" w:rsidRPr="000E5AA3" w:rsidRDefault="000E5AA3" w:rsidP="004A0EDA">
            <w:pPr>
              <w:tabs>
                <w:tab w:val="decimal" w:pos="987"/>
              </w:tabs>
              <w:contextualSpacing/>
              <w:rPr>
                <w:rFonts w:asciiTheme="majorBidi" w:hAnsiTheme="majorBidi" w:cstheme="majorBidi"/>
                <w:sz w:val="28"/>
                <w:szCs w:val="28"/>
                <w:lang w:val="en-US"/>
              </w:rPr>
            </w:pPr>
            <w:r w:rsidRPr="000E5AA3">
              <w:rPr>
                <w:rFonts w:asciiTheme="majorBidi" w:hAnsiTheme="majorBidi" w:cstheme="majorBidi"/>
                <w:sz w:val="28"/>
                <w:szCs w:val="28"/>
                <w:lang w:val="en-US"/>
              </w:rPr>
              <w:t>16</w:t>
            </w:r>
            <w:r w:rsidR="008C26BC"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758</w:t>
            </w:r>
          </w:p>
        </w:tc>
      </w:tr>
    </w:tbl>
    <w:p w14:paraId="48DB4E79" w14:textId="44B9FDCB" w:rsidR="0040271B" w:rsidRPr="000E5AA3" w:rsidRDefault="00911F94" w:rsidP="008C2C7C">
      <w:pPr>
        <w:overflowPunct/>
        <w:autoSpaceDE/>
        <w:autoSpaceDN/>
        <w:adjustRightInd/>
        <w:spacing w:before="240"/>
        <w:ind w:left="562"/>
        <w:rPr>
          <w:rFonts w:asciiTheme="majorBidi" w:hAnsiTheme="majorBidi" w:cstheme="majorBidi"/>
          <w:caps/>
          <w:sz w:val="32"/>
          <w:szCs w:val="32"/>
          <w:cs/>
          <w:lang w:val="en-US"/>
        </w:rPr>
      </w:pPr>
      <w:r w:rsidRPr="000E5AA3">
        <w:rPr>
          <w:rFonts w:asciiTheme="majorBidi" w:hAnsiTheme="majorBidi" w:cstheme="majorBidi"/>
          <w:caps/>
          <w:sz w:val="32"/>
          <w:szCs w:val="32"/>
          <w:cs/>
          <w:lang w:val="en-US"/>
        </w:rPr>
        <w:t>กลุ่มบริษัทไม่มีความเสี่ยงด้านสภาพคล่องที่มีนัยสำคัญเกี่ยวกับหนี้สินตามสัญญาเช่า</w:t>
      </w:r>
      <w:r w:rsidR="00C94D11" w:rsidRPr="000E5AA3">
        <w:rPr>
          <w:rFonts w:asciiTheme="majorBidi" w:hAnsiTheme="majorBidi" w:cstheme="majorBidi"/>
          <w:caps/>
          <w:sz w:val="32"/>
          <w:szCs w:val="32"/>
          <w:lang w:val="en-US"/>
        </w:rPr>
        <w:t xml:space="preserve"> </w:t>
      </w:r>
      <w:r w:rsidRPr="000E5AA3">
        <w:rPr>
          <w:rFonts w:asciiTheme="majorBidi" w:hAnsiTheme="majorBidi" w:cstheme="majorBidi"/>
          <w:caps/>
          <w:sz w:val="32"/>
          <w:szCs w:val="32"/>
          <w:cs/>
          <w:lang w:val="en-US"/>
        </w:rPr>
        <w:t>หนี้สินตามสัญญาเช่าได้รับการติดตามโดยแผนก</w:t>
      </w:r>
      <w:r w:rsidR="00D961E4" w:rsidRPr="000E5AA3">
        <w:rPr>
          <w:rFonts w:asciiTheme="majorBidi" w:hAnsiTheme="majorBidi" w:cstheme="majorBidi"/>
          <w:caps/>
          <w:sz w:val="32"/>
          <w:szCs w:val="32"/>
          <w:cs/>
          <w:lang w:val="en-US"/>
        </w:rPr>
        <w:t>การ</w:t>
      </w:r>
      <w:r w:rsidRPr="000E5AA3">
        <w:rPr>
          <w:rFonts w:asciiTheme="majorBidi" w:hAnsiTheme="majorBidi" w:cstheme="majorBidi"/>
          <w:caps/>
          <w:sz w:val="32"/>
          <w:szCs w:val="32"/>
          <w:cs/>
          <w:lang w:val="en-US"/>
        </w:rPr>
        <w:t>เงินของกลุ่มบริษัท</w:t>
      </w:r>
    </w:p>
    <w:p w14:paraId="3B4FCF12" w14:textId="77777777" w:rsidR="00131C87" w:rsidRPr="000E5AA3" w:rsidRDefault="00131C87" w:rsidP="00131C87">
      <w:pPr>
        <w:rPr>
          <w:sz w:val="2"/>
          <w:szCs w:val="2"/>
          <w:lang w:val="en-US"/>
        </w:rPr>
      </w:pPr>
    </w:p>
    <w:p w14:paraId="3C48B447" w14:textId="3F6407C4" w:rsidR="00B94163" w:rsidRPr="000E5AA3" w:rsidRDefault="00B94163" w:rsidP="00131CCE">
      <w:pPr>
        <w:pStyle w:val="ListParagraph"/>
        <w:numPr>
          <w:ilvl w:val="0"/>
          <w:numId w:val="2"/>
        </w:numPr>
        <w:tabs>
          <w:tab w:val="left" w:pos="540"/>
        </w:tabs>
        <w:overflowPunct/>
        <w:autoSpaceDE/>
        <w:autoSpaceDN/>
        <w:adjustRightInd/>
        <w:spacing w:before="360"/>
        <w:ind w:hanging="630"/>
        <w:rPr>
          <w:rFonts w:asciiTheme="majorBidi" w:hAnsiTheme="majorBidi" w:cstheme="majorBidi"/>
          <w:b/>
          <w:bCs/>
          <w:sz w:val="32"/>
          <w:szCs w:val="32"/>
        </w:rPr>
      </w:pPr>
      <w:r w:rsidRPr="000E5AA3">
        <w:rPr>
          <w:rFonts w:asciiTheme="majorBidi" w:hAnsiTheme="majorBidi" w:cstheme="majorBidi" w:hint="cs"/>
          <w:b/>
          <w:bCs/>
          <w:sz w:val="32"/>
          <w:szCs w:val="32"/>
          <w:cs/>
        </w:rPr>
        <w:t>ภาษีเงินได้รอการตัดบัญชีและ</w:t>
      </w:r>
      <w:r w:rsidRPr="000E5AA3">
        <w:rPr>
          <w:rFonts w:asciiTheme="majorBidi" w:hAnsiTheme="majorBidi" w:cstheme="majorBidi" w:hint="cs"/>
          <w:b/>
          <w:bCs/>
          <w:sz w:val="32"/>
          <w:szCs w:val="32"/>
        </w:rPr>
        <w:t xml:space="preserve"> (</w:t>
      </w:r>
      <w:r w:rsidRPr="000E5AA3">
        <w:rPr>
          <w:rFonts w:asciiTheme="majorBidi" w:hAnsiTheme="majorBidi" w:cstheme="majorBidi" w:hint="cs"/>
          <w:b/>
          <w:bCs/>
          <w:sz w:val="32"/>
          <w:szCs w:val="32"/>
          <w:cs/>
        </w:rPr>
        <w:t>รายได้</w:t>
      </w:r>
      <w:r w:rsidRPr="000E5AA3">
        <w:rPr>
          <w:rFonts w:asciiTheme="majorBidi" w:hAnsiTheme="majorBidi" w:cstheme="majorBidi" w:hint="cs"/>
          <w:b/>
          <w:bCs/>
          <w:sz w:val="32"/>
          <w:szCs w:val="32"/>
        </w:rPr>
        <w:t xml:space="preserve">) </w:t>
      </w:r>
      <w:r w:rsidRPr="000E5AA3">
        <w:rPr>
          <w:rFonts w:asciiTheme="majorBidi" w:hAnsiTheme="majorBidi" w:cstheme="majorBidi" w:hint="cs"/>
          <w:b/>
          <w:bCs/>
          <w:sz w:val="32"/>
          <w:szCs w:val="32"/>
          <w:cs/>
        </w:rPr>
        <w:t xml:space="preserve">ค่าใช้จ่ายภาษีเงินได้ </w:t>
      </w:r>
    </w:p>
    <w:p w14:paraId="4C38C90E" w14:textId="4D6F577D" w:rsidR="00B94163" w:rsidRPr="000E5AA3" w:rsidRDefault="00B94163" w:rsidP="00B94163">
      <w:pPr>
        <w:ind w:left="547"/>
        <w:jc w:val="thaiDistribute"/>
        <w:rPr>
          <w:rFonts w:asciiTheme="majorBidi" w:hAnsiTheme="majorBidi" w:cstheme="majorBidi"/>
          <w:sz w:val="32"/>
          <w:szCs w:val="32"/>
          <w:cs/>
        </w:rPr>
      </w:pPr>
      <w:r w:rsidRPr="000E5AA3">
        <w:rPr>
          <w:rFonts w:asciiTheme="majorBidi" w:hAnsiTheme="majorBidi" w:cstheme="majorBidi" w:hint="cs"/>
          <w:sz w:val="32"/>
          <w:szCs w:val="32"/>
          <w:cs/>
        </w:rPr>
        <w:t xml:space="preserve">สินทรัพย์และหนี้สินภาษีเงินได้รอการตัดบัญชี ณ วันที่ </w:t>
      </w:r>
      <w:r w:rsidR="000E5AA3" w:rsidRPr="000E5AA3">
        <w:rPr>
          <w:rFonts w:asciiTheme="majorBidi" w:hAnsiTheme="majorBidi" w:cstheme="majorBidi" w:hint="cs"/>
          <w:sz w:val="32"/>
          <w:szCs w:val="32"/>
          <w:lang w:val="en-US"/>
        </w:rPr>
        <w:t>31</w:t>
      </w:r>
      <w:r w:rsidRPr="000E5AA3">
        <w:rPr>
          <w:rFonts w:asciiTheme="majorBidi" w:hAnsiTheme="majorBidi" w:cstheme="majorBidi" w:hint="cs"/>
          <w:sz w:val="32"/>
          <w:szCs w:val="32"/>
          <w:lang w:val="en-US"/>
        </w:rPr>
        <w:t xml:space="preserve"> </w:t>
      </w:r>
      <w:r w:rsidRPr="000E5AA3">
        <w:rPr>
          <w:rFonts w:asciiTheme="majorBidi" w:hAnsiTheme="majorBidi" w:cstheme="majorBidi" w:hint="cs"/>
          <w:sz w:val="32"/>
          <w:szCs w:val="32"/>
          <w:cs/>
        </w:rPr>
        <w:t>ธันวาคม ประกอบด้วย</w:t>
      </w:r>
    </w:p>
    <w:p w14:paraId="3985FFF1" w14:textId="77777777" w:rsidR="00B94163" w:rsidRPr="000E5AA3" w:rsidRDefault="00B94163" w:rsidP="00B94163">
      <w:pPr>
        <w:ind w:left="547" w:right="72"/>
        <w:jc w:val="right"/>
        <w:rPr>
          <w:rFonts w:asciiTheme="majorBidi" w:hAnsiTheme="majorBidi" w:cstheme="majorBidi"/>
          <w:b/>
          <w:bCs/>
          <w:cs/>
        </w:rPr>
      </w:pPr>
      <w:r w:rsidRPr="000E5AA3">
        <w:rPr>
          <w:rFonts w:asciiTheme="majorBidi" w:hAnsiTheme="majorBidi" w:cstheme="majorBidi" w:hint="cs"/>
          <w:b/>
          <w:bCs/>
          <w:cs/>
        </w:rPr>
        <w:t>หน่วย : พันบาท</w:t>
      </w:r>
    </w:p>
    <w:tbl>
      <w:tblPr>
        <w:tblW w:w="8655" w:type="dxa"/>
        <w:tblInd w:w="576" w:type="dxa"/>
        <w:tblLayout w:type="fixed"/>
        <w:tblCellMar>
          <w:left w:w="0" w:type="dxa"/>
          <w:right w:w="0" w:type="dxa"/>
        </w:tblCellMar>
        <w:tblLook w:val="04A0" w:firstRow="1" w:lastRow="0" w:firstColumn="1" w:lastColumn="0" w:noHBand="0" w:noVBand="1"/>
      </w:tblPr>
      <w:tblGrid>
        <w:gridCol w:w="3957"/>
        <w:gridCol w:w="1042"/>
        <w:gridCol w:w="120"/>
        <w:gridCol w:w="1035"/>
        <w:gridCol w:w="6"/>
        <w:gridCol w:w="316"/>
        <w:gridCol w:w="1053"/>
        <w:gridCol w:w="115"/>
        <w:gridCol w:w="1011"/>
      </w:tblGrid>
      <w:tr w:rsidR="000E5AA3" w:rsidRPr="000E5AA3" w14:paraId="73487E8D" w14:textId="77777777">
        <w:trPr>
          <w:tblHeader/>
        </w:trPr>
        <w:tc>
          <w:tcPr>
            <w:tcW w:w="3957" w:type="dxa"/>
          </w:tcPr>
          <w:p w14:paraId="64B8A2EE" w14:textId="77777777" w:rsidR="00B94163" w:rsidRPr="000E5AA3" w:rsidRDefault="00B94163">
            <w:pPr>
              <w:overflowPunct/>
              <w:autoSpaceDE/>
              <w:adjustRightInd/>
              <w:ind w:right="63"/>
              <w:rPr>
                <w:rFonts w:asciiTheme="majorBidi" w:hAnsiTheme="majorBidi" w:cstheme="majorBidi"/>
                <w:b/>
                <w:bCs/>
                <w:cs/>
              </w:rPr>
            </w:pPr>
          </w:p>
        </w:tc>
        <w:tc>
          <w:tcPr>
            <w:tcW w:w="2203" w:type="dxa"/>
            <w:gridSpan w:val="4"/>
            <w:tcBorders>
              <w:top w:val="nil"/>
              <w:left w:val="nil"/>
              <w:bottom w:val="single" w:sz="4" w:space="0" w:color="auto"/>
              <w:right w:val="nil"/>
            </w:tcBorders>
            <w:hideMark/>
          </w:tcPr>
          <w:p w14:paraId="1A4F7142" w14:textId="77777777" w:rsidR="00B94163" w:rsidRPr="000E5AA3" w:rsidRDefault="00B94163">
            <w:pPr>
              <w:ind w:right="63"/>
              <w:jc w:val="center"/>
              <w:rPr>
                <w:rFonts w:asciiTheme="majorBidi" w:hAnsiTheme="majorBidi" w:cstheme="majorBidi"/>
                <w:b/>
                <w:bCs/>
                <w:cs/>
              </w:rPr>
            </w:pPr>
            <w:r w:rsidRPr="000E5AA3">
              <w:rPr>
                <w:rFonts w:asciiTheme="majorBidi" w:hAnsiTheme="majorBidi" w:cstheme="majorBidi" w:hint="cs"/>
                <w:b/>
                <w:bCs/>
                <w:cs/>
              </w:rPr>
              <w:t>งบการเงินรวม</w:t>
            </w:r>
          </w:p>
        </w:tc>
        <w:tc>
          <w:tcPr>
            <w:tcW w:w="316" w:type="dxa"/>
          </w:tcPr>
          <w:p w14:paraId="74B8C0EC" w14:textId="77777777" w:rsidR="00B94163" w:rsidRPr="000E5AA3" w:rsidRDefault="00B94163">
            <w:pPr>
              <w:ind w:right="63"/>
              <w:jc w:val="center"/>
              <w:rPr>
                <w:rFonts w:asciiTheme="majorBidi" w:hAnsiTheme="majorBidi" w:cstheme="majorBidi"/>
                <w:b/>
                <w:bCs/>
                <w:cs/>
              </w:rPr>
            </w:pPr>
          </w:p>
        </w:tc>
        <w:tc>
          <w:tcPr>
            <w:tcW w:w="2179" w:type="dxa"/>
            <w:gridSpan w:val="3"/>
            <w:tcBorders>
              <w:top w:val="nil"/>
              <w:left w:val="nil"/>
              <w:bottom w:val="single" w:sz="4" w:space="0" w:color="auto"/>
              <w:right w:val="nil"/>
            </w:tcBorders>
            <w:hideMark/>
          </w:tcPr>
          <w:p w14:paraId="6ECE16AB" w14:textId="77777777" w:rsidR="00B94163" w:rsidRPr="000E5AA3" w:rsidRDefault="00B94163">
            <w:pPr>
              <w:ind w:right="63"/>
              <w:jc w:val="center"/>
              <w:rPr>
                <w:rFonts w:asciiTheme="majorBidi" w:hAnsiTheme="majorBidi" w:cstheme="majorBidi"/>
                <w:b/>
                <w:bCs/>
                <w:cs/>
              </w:rPr>
            </w:pPr>
            <w:r w:rsidRPr="000E5AA3">
              <w:rPr>
                <w:rFonts w:asciiTheme="majorBidi" w:hAnsiTheme="majorBidi" w:cstheme="majorBidi" w:hint="cs"/>
                <w:b/>
                <w:bCs/>
                <w:cs/>
              </w:rPr>
              <w:t>งบการเงินเฉพาะกิจการ</w:t>
            </w:r>
          </w:p>
        </w:tc>
      </w:tr>
      <w:tr w:rsidR="000E5AA3" w:rsidRPr="000E5AA3" w14:paraId="1CC7D45A" w14:textId="77777777">
        <w:tc>
          <w:tcPr>
            <w:tcW w:w="3957" w:type="dxa"/>
          </w:tcPr>
          <w:p w14:paraId="3F2BDEBC" w14:textId="77777777" w:rsidR="00B94163" w:rsidRPr="000E5AA3" w:rsidRDefault="00B94163">
            <w:pPr>
              <w:ind w:left="2" w:right="65" w:hanging="2"/>
              <w:rPr>
                <w:rFonts w:asciiTheme="majorBidi" w:hAnsiTheme="majorBidi" w:cstheme="majorBidi"/>
                <w:cs/>
              </w:rPr>
            </w:pPr>
          </w:p>
        </w:tc>
        <w:tc>
          <w:tcPr>
            <w:tcW w:w="1042" w:type="dxa"/>
            <w:hideMark/>
          </w:tcPr>
          <w:p w14:paraId="110CA159" w14:textId="0C7DA2FA" w:rsidR="00B94163" w:rsidRPr="000E5AA3" w:rsidRDefault="000E5AA3">
            <w:pPr>
              <w:ind w:right="65"/>
              <w:jc w:val="center"/>
              <w:rPr>
                <w:rFonts w:asciiTheme="majorBidi" w:hAnsiTheme="majorBidi" w:cstheme="majorBidi"/>
                <w:b/>
                <w:bCs/>
                <w:cs/>
                <w:lang w:val="en-US"/>
              </w:rPr>
            </w:pPr>
            <w:r w:rsidRPr="000E5AA3">
              <w:rPr>
                <w:rFonts w:asciiTheme="majorBidi" w:hAnsiTheme="majorBidi" w:cstheme="majorBidi" w:hint="cs"/>
                <w:b/>
                <w:bCs/>
                <w:lang w:val="en-US"/>
              </w:rPr>
              <w:t>256</w:t>
            </w:r>
            <w:r w:rsidRPr="000E5AA3">
              <w:rPr>
                <w:rFonts w:asciiTheme="majorBidi" w:hAnsiTheme="majorBidi" w:cstheme="majorBidi"/>
                <w:b/>
                <w:bCs/>
                <w:lang w:val="en-US"/>
              </w:rPr>
              <w:t>8</w:t>
            </w:r>
          </w:p>
        </w:tc>
        <w:tc>
          <w:tcPr>
            <w:tcW w:w="120" w:type="dxa"/>
          </w:tcPr>
          <w:p w14:paraId="2C969F03" w14:textId="77777777" w:rsidR="00B94163" w:rsidRPr="000E5AA3" w:rsidRDefault="00B94163">
            <w:pPr>
              <w:tabs>
                <w:tab w:val="decimal" w:pos="1032"/>
              </w:tabs>
              <w:ind w:right="63" w:firstLine="91"/>
              <w:rPr>
                <w:rFonts w:asciiTheme="majorBidi" w:hAnsiTheme="majorBidi" w:cstheme="majorBidi"/>
                <w:b/>
                <w:bCs/>
                <w:lang w:val="en-US"/>
              </w:rPr>
            </w:pPr>
          </w:p>
        </w:tc>
        <w:tc>
          <w:tcPr>
            <w:tcW w:w="1035" w:type="dxa"/>
            <w:hideMark/>
          </w:tcPr>
          <w:p w14:paraId="295EFB1A" w14:textId="75807609" w:rsidR="00B94163" w:rsidRPr="000E5AA3" w:rsidRDefault="000E5AA3">
            <w:pPr>
              <w:ind w:right="65"/>
              <w:jc w:val="center"/>
              <w:rPr>
                <w:rFonts w:asciiTheme="majorBidi" w:hAnsiTheme="majorBidi" w:cstheme="majorBidi"/>
                <w:b/>
                <w:bCs/>
              </w:rPr>
            </w:pPr>
            <w:r w:rsidRPr="000E5AA3">
              <w:rPr>
                <w:rFonts w:asciiTheme="majorBidi" w:hAnsiTheme="majorBidi" w:cstheme="majorBidi" w:hint="cs"/>
                <w:b/>
                <w:bCs/>
                <w:lang w:val="en-US"/>
              </w:rPr>
              <w:t>256</w:t>
            </w:r>
            <w:r w:rsidRPr="000E5AA3">
              <w:rPr>
                <w:rFonts w:asciiTheme="majorBidi" w:hAnsiTheme="majorBidi" w:cstheme="majorBidi"/>
                <w:b/>
                <w:bCs/>
                <w:lang w:val="en-US"/>
              </w:rPr>
              <w:t>7</w:t>
            </w:r>
          </w:p>
        </w:tc>
        <w:tc>
          <w:tcPr>
            <w:tcW w:w="322" w:type="dxa"/>
            <w:gridSpan w:val="2"/>
          </w:tcPr>
          <w:p w14:paraId="3BD3D316" w14:textId="77777777" w:rsidR="00B94163" w:rsidRPr="000E5AA3" w:rsidRDefault="00B94163">
            <w:pPr>
              <w:ind w:right="63" w:firstLine="91"/>
              <w:jc w:val="right"/>
              <w:rPr>
                <w:rFonts w:asciiTheme="majorBidi" w:hAnsiTheme="majorBidi" w:cstheme="majorBidi"/>
                <w:cs/>
                <w:lang w:val="en-US"/>
              </w:rPr>
            </w:pPr>
          </w:p>
        </w:tc>
        <w:tc>
          <w:tcPr>
            <w:tcW w:w="1053" w:type="dxa"/>
            <w:hideMark/>
          </w:tcPr>
          <w:p w14:paraId="4855C723" w14:textId="5A223C6C" w:rsidR="00B94163" w:rsidRPr="000E5AA3" w:rsidRDefault="000E5AA3">
            <w:pPr>
              <w:ind w:right="65"/>
              <w:jc w:val="center"/>
              <w:rPr>
                <w:rFonts w:asciiTheme="majorBidi" w:hAnsiTheme="majorBidi" w:cstheme="majorBidi"/>
                <w:b/>
                <w:bCs/>
                <w:lang w:val="en-US"/>
              </w:rPr>
            </w:pPr>
            <w:r w:rsidRPr="000E5AA3">
              <w:rPr>
                <w:rFonts w:asciiTheme="majorBidi" w:hAnsiTheme="majorBidi" w:cstheme="majorBidi" w:hint="cs"/>
                <w:b/>
                <w:bCs/>
                <w:lang w:val="en-US"/>
              </w:rPr>
              <w:t>256</w:t>
            </w:r>
            <w:r w:rsidRPr="000E5AA3">
              <w:rPr>
                <w:rFonts w:asciiTheme="majorBidi" w:hAnsiTheme="majorBidi" w:cstheme="majorBidi"/>
                <w:b/>
                <w:bCs/>
                <w:lang w:val="en-US"/>
              </w:rPr>
              <w:t>8</w:t>
            </w:r>
          </w:p>
        </w:tc>
        <w:tc>
          <w:tcPr>
            <w:tcW w:w="115" w:type="dxa"/>
          </w:tcPr>
          <w:p w14:paraId="1DC562E2" w14:textId="77777777" w:rsidR="00B94163" w:rsidRPr="000E5AA3" w:rsidRDefault="00B94163">
            <w:pPr>
              <w:tabs>
                <w:tab w:val="decimal" w:pos="1032"/>
              </w:tabs>
              <w:ind w:right="63" w:firstLine="91"/>
              <w:rPr>
                <w:rFonts w:asciiTheme="majorBidi" w:hAnsiTheme="majorBidi" w:cstheme="majorBidi"/>
                <w:b/>
                <w:bCs/>
                <w:lang w:val="en-US"/>
              </w:rPr>
            </w:pPr>
          </w:p>
        </w:tc>
        <w:tc>
          <w:tcPr>
            <w:tcW w:w="1011" w:type="dxa"/>
            <w:hideMark/>
          </w:tcPr>
          <w:p w14:paraId="386F316C" w14:textId="323B5D81" w:rsidR="00B94163" w:rsidRPr="000E5AA3" w:rsidRDefault="000E5AA3">
            <w:pPr>
              <w:ind w:right="65"/>
              <w:jc w:val="center"/>
              <w:rPr>
                <w:rFonts w:asciiTheme="majorBidi" w:hAnsiTheme="majorBidi" w:cstheme="majorBidi"/>
                <w:b/>
                <w:bCs/>
              </w:rPr>
            </w:pPr>
            <w:r w:rsidRPr="000E5AA3">
              <w:rPr>
                <w:rFonts w:asciiTheme="majorBidi" w:hAnsiTheme="majorBidi" w:cstheme="majorBidi" w:hint="cs"/>
                <w:b/>
                <w:bCs/>
                <w:lang w:val="en-US"/>
              </w:rPr>
              <w:t>256</w:t>
            </w:r>
            <w:r w:rsidRPr="000E5AA3">
              <w:rPr>
                <w:rFonts w:asciiTheme="majorBidi" w:hAnsiTheme="majorBidi" w:cstheme="majorBidi"/>
                <w:b/>
                <w:bCs/>
                <w:lang w:val="en-US"/>
              </w:rPr>
              <w:t>7</w:t>
            </w:r>
          </w:p>
        </w:tc>
      </w:tr>
      <w:tr w:rsidR="000E5AA3" w:rsidRPr="000E5AA3" w14:paraId="648FC173" w14:textId="77777777">
        <w:tc>
          <w:tcPr>
            <w:tcW w:w="3957" w:type="dxa"/>
            <w:hideMark/>
          </w:tcPr>
          <w:p w14:paraId="392A4B8D" w14:textId="77777777" w:rsidR="00B94163" w:rsidRPr="000E5AA3" w:rsidRDefault="00B94163">
            <w:pPr>
              <w:ind w:left="258" w:right="65" w:hanging="270"/>
              <w:rPr>
                <w:rFonts w:asciiTheme="majorBidi" w:hAnsiTheme="majorBidi" w:cstheme="majorBidi"/>
                <w:cs/>
              </w:rPr>
            </w:pPr>
            <w:r w:rsidRPr="000E5AA3">
              <w:rPr>
                <w:rFonts w:asciiTheme="majorBidi" w:hAnsiTheme="majorBidi" w:cstheme="majorBidi" w:hint="cs"/>
                <w:cs/>
                <w:lang w:val="en-US"/>
              </w:rPr>
              <w:t>สินทรัพย์</w:t>
            </w:r>
            <w:r w:rsidRPr="000E5AA3">
              <w:rPr>
                <w:rFonts w:asciiTheme="majorBidi" w:hAnsiTheme="majorBidi" w:cstheme="majorBidi" w:hint="cs"/>
                <w:cs/>
              </w:rPr>
              <w:t>ภาษีเงินได้รอการตัดบัญชี</w:t>
            </w:r>
          </w:p>
        </w:tc>
        <w:tc>
          <w:tcPr>
            <w:tcW w:w="1042" w:type="dxa"/>
          </w:tcPr>
          <w:p w14:paraId="26A1254F" w14:textId="62594D96" w:rsidR="00B94163" w:rsidRPr="000E5AA3" w:rsidRDefault="000E5AA3">
            <w:pPr>
              <w:pStyle w:val="BodyTextIndent3"/>
              <w:tabs>
                <w:tab w:val="decimal" w:pos="931"/>
              </w:tabs>
              <w:spacing w:after="0"/>
              <w:ind w:left="0" w:right="-185" w:hanging="18"/>
              <w:rPr>
                <w:rFonts w:asciiTheme="majorBidi" w:hAnsiTheme="majorBidi" w:cstheme="majorBidi"/>
                <w:kern w:val="28"/>
                <w:sz w:val="24"/>
                <w:szCs w:val="24"/>
                <w:cs/>
                <w:lang w:val="en-US"/>
              </w:rPr>
            </w:pPr>
            <w:r w:rsidRPr="000E5AA3">
              <w:rPr>
                <w:rFonts w:asciiTheme="majorBidi" w:hAnsiTheme="majorBidi" w:cstheme="majorBidi"/>
                <w:kern w:val="28"/>
                <w:sz w:val="24"/>
                <w:szCs w:val="24"/>
                <w:lang w:val="en-US"/>
              </w:rPr>
              <w:t>104</w:t>
            </w:r>
            <w:r w:rsidR="009D4506" w:rsidRPr="000E5AA3">
              <w:rPr>
                <w:rFonts w:asciiTheme="majorBidi" w:hAnsiTheme="majorBidi" w:cstheme="majorBidi"/>
                <w:kern w:val="28"/>
                <w:sz w:val="24"/>
                <w:szCs w:val="24"/>
                <w:lang w:val="en-US"/>
              </w:rPr>
              <w:t>,</w:t>
            </w:r>
            <w:r w:rsidRPr="000E5AA3">
              <w:rPr>
                <w:rFonts w:asciiTheme="majorBidi" w:hAnsiTheme="majorBidi" w:cstheme="majorBidi"/>
                <w:kern w:val="28"/>
                <w:sz w:val="24"/>
                <w:szCs w:val="24"/>
                <w:lang w:val="en-US"/>
              </w:rPr>
              <w:t>611</w:t>
            </w:r>
          </w:p>
        </w:tc>
        <w:tc>
          <w:tcPr>
            <w:tcW w:w="120" w:type="dxa"/>
          </w:tcPr>
          <w:p w14:paraId="0F210D50" w14:textId="77777777" w:rsidR="00B94163" w:rsidRPr="000E5AA3" w:rsidRDefault="00B94163">
            <w:pPr>
              <w:tabs>
                <w:tab w:val="decimal" w:pos="1032"/>
              </w:tabs>
              <w:ind w:right="63" w:firstLine="91"/>
              <w:jc w:val="right"/>
              <w:rPr>
                <w:rFonts w:asciiTheme="majorBidi" w:hAnsiTheme="majorBidi" w:cstheme="majorBidi"/>
                <w:cs/>
                <w:lang w:val="en-US"/>
              </w:rPr>
            </w:pPr>
          </w:p>
        </w:tc>
        <w:tc>
          <w:tcPr>
            <w:tcW w:w="1035" w:type="dxa"/>
          </w:tcPr>
          <w:p w14:paraId="02085FBA" w14:textId="5A411D40" w:rsidR="00B94163" w:rsidRPr="000E5AA3" w:rsidRDefault="000E5AA3">
            <w:pPr>
              <w:pStyle w:val="BodyTextIndent3"/>
              <w:tabs>
                <w:tab w:val="decimal" w:pos="931"/>
              </w:tabs>
              <w:spacing w:after="0"/>
              <w:ind w:left="0" w:right="-185" w:hanging="18"/>
              <w:rPr>
                <w:rFonts w:asciiTheme="majorBidi" w:hAnsiTheme="majorBidi" w:cstheme="majorBidi"/>
                <w:kern w:val="28"/>
                <w:sz w:val="24"/>
                <w:szCs w:val="24"/>
                <w:lang w:val="en-US"/>
              </w:rPr>
            </w:pPr>
            <w:r w:rsidRPr="000E5AA3">
              <w:rPr>
                <w:rFonts w:asciiTheme="majorBidi" w:hAnsiTheme="majorBidi" w:cstheme="majorBidi" w:hint="cs"/>
                <w:kern w:val="28"/>
                <w:sz w:val="24"/>
                <w:szCs w:val="24"/>
                <w:lang w:val="en-US"/>
              </w:rPr>
              <w:t>102</w:t>
            </w:r>
            <w:r w:rsidR="00B94163" w:rsidRPr="000E5AA3">
              <w:rPr>
                <w:rFonts w:asciiTheme="majorBidi" w:hAnsiTheme="majorBidi" w:cstheme="majorBidi" w:hint="cs"/>
                <w:kern w:val="28"/>
                <w:sz w:val="24"/>
                <w:szCs w:val="24"/>
                <w:lang w:val="en-US"/>
              </w:rPr>
              <w:t>,</w:t>
            </w:r>
            <w:r w:rsidRPr="000E5AA3">
              <w:rPr>
                <w:rFonts w:asciiTheme="majorBidi" w:hAnsiTheme="majorBidi" w:cstheme="majorBidi"/>
                <w:kern w:val="28"/>
                <w:sz w:val="24"/>
                <w:szCs w:val="24"/>
                <w:lang w:val="en-US"/>
              </w:rPr>
              <w:t>345</w:t>
            </w:r>
          </w:p>
        </w:tc>
        <w:tc>
          <w:tcPr>
            <w:tcW w:w="322" w:type="dxa"/>
            <w:gridSpan w:val="2"/>
          </w:tcPr>
          <w:p w14:paraId="164D15C0" w14:textId="77777777" w:rsidR="00B94163" w:rsidRPr="000E5AA3" w:rsidRDefault="00B94163">
            <w:pPr>
              <w:ind w:right="63" w:firstLine="91"/>
              <w:jc w:val="right"/>
              <w:rPr>
                <w:rFonts w:asciiTheme="majorBidi" w:hAnsiTheme="majorBidi" w:cstheme="majorBidi"/>
                <w:cs/>
                <w:lang w:val="en-US"/>
              </w:rPr>
            </w:pPr>
          </w:p>
        </w:tc>
        <w:tc>
          <w:tcPr>
            <w:tcW w:w="1053" w:type="dxa"/>
            <w:vAlign w:val="bottom"/>
          </w:tcPr>
          <w:p w14:paraId="26481C8E" w14:textId="45EED0F7" w:rsidR="00B94163" w:rsidRPr="000E5AA3" w:rsidRDefault="00B94163">
            <w:pPr>
              <w:tabs>
                <w:tab w:val="decimal" w:pos="540"/>
              </w:tabs>
              <w:ind w:left="-108" w:right="65"/>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6</w:t>
            </w:r>
            <w:r w:rsidRPr="000E5AA3">
              <w:rPr>
                <w:rFonts w:asciiTheme="majorBidi" w:hAnsiTheme="majorBidi" w:cstheme="majorBidi"/>
                <w:lang w:val="en-US"/>
              </w:rPr>
              <w:t>,</w:t>
            </w:r>
            <w:r w:rsidR="000E5AA3" w:rsidRPr="000E5AA3">
              <w:rPr>
                <w:rFonts w:asciiTheme="majorBidi" w:hAnsiTheme="majorBidi" w:cstheme="majorBidi"/>
                <w:lang w:val="en-US"/>
              </w:rPr>
              <w:t>819</w:t>
            </w:r>
          </w:p>
        </w:tc>
        <w:tc>
          <w:tcPr>
            <w:tcW w:w="115" w:type="dxa"/>
          </w:tcPr>
          <w:p w14:paraId="377C27BD" w14:textId="77777777" w:rsidR="00B94163" w:rsidRPr="000E5AA3" w:rsidRDefault="00B94163">
            <w:pPr>
              <w:ind w:right="63" w:firstLine="91"/>
              <w:jc w:val="right"/>
              <w:rPr>
                <w:rFonts w:asciiTheme="majorBidi" w:hAnsiTheme="majorBidi" w:cstheme="majorBidi"/>
                <w:lang w:val="en-US"/>
              </w:rPr>
            </w:pPr>
          </w:p>
        </w:tc>
        <w:tc>
          <w:tcPr>
            <w:tcW w:w="1011" w:type="dxa"/>
            <w:vAlign w:val="bottom"/>
          </w:tcPr>
          <w:p w14:paraId="310D4152" w14:textId="77777777" w:rsidR="00B94163" w:rsidRPr="000E5AA3" w:rsidRDefault="00B94163">
            <w:pPr>
              <w:tabs>
                <w:tab w:val="decimal" w:pos="540"/>
              </w:tabs>
              <w:ind w:left="-108" w:right="65"/>
              <w:rPr>
                <w:rFonts w:asciiTheme="majorBidi" w:hAnsiTheme="majorBidi" w:cstheme="majorBidi"/>
                <w:lang w:val="en-US"/>
              </w:rPr>
            </w:pPr>
            <w:r w:rsidRPr="000E5AA3">
              <w:rPr>
                <w:rFonts w:asciiTheme="majorBidi" w:hAnsiTheme="majorBidi" w:cstheme="majorBidi" w:hint="cs"/>
                <w:lang w:val="en-US"/>
              </w:rPr>
              <w:t>-</w:t>
            </w:r>
          </w:p>
        </w:tc>
      </w:tr>
      <w:tr w:rsidR="000E5AA3" w:rsidRPr="000E5AA3" w14:paraId="45CEA464" w14:textId="77777777">
        <w:tc>
          <w:tcPr>
            <w:tcW w:w="3957" w:type="dxa"/>
            <w:hideMark/>
          </w:tcPr>
          <w:p w14:paraId="79FD50BC" w14:textId="77777777" w:rsidR="00B94163" w:rsidRPr="000E5AA3" w:rsidRDefault="00B94163">
            <w:pPr>
              <w:ind w:left="258" w:right="65" w:hanging="270"/>
              <w:rPr>
                <w:rFonts w:asciiTheme="majorBidi" w:hAnsiTheme="majorBidi" w:cstheme="majorBidi"/>
                <w:lang w:val="en-US"/>
              </w:rPr>
            </w:pPr>
            <w:r w:rsidRPr="000E5AA3">
              <w:rPr>
                <w:rFonts w:asciiTheme="majorBidi" w:hAnsiTheme="majorBidi" w:cstheme="majorBidi" w:hint="cs"/>
                <w:cs/>
              </w:rPr>
              <w:t>หนี้สินภาษีเงินได้รอการตัดบัญชี</w:t>
            </w:r>
          </w:p>
        </w:tc>
        <w:tc>
          <w:tcPr>
            <w:tcW w:w="1042" w:type="dxa"/>
            <w:tcBorders>
              <w:top w:val="nil"/>
              <w:left w:val="nil"/>
              <w:bottom w:val="single" w:sz="4" w:space="0" w:color="auto"/>
              <w:right w:val="nil"/>
            </w:tcBorders>
          </w:tcPr>
          <w:p w14:paraId="060F3516" w14:textId="1DAC0488" w:rsidR="00B94163" w:rsidRPr="000E5AA3" w:rsidRDefault="00B94163">
            <w:pPr>
              <w:pStyle w:val="BodyTextIndent3"/>
              <w:tabs>
                <w:tab w:val="decimal" w:pos="931"/>
              </w:tabs>
              <w:spacing w:after="0"/>
              <w:ind w:left="0" w:right="-185" w:hanging="18"/>
              <w:rPr>
                <w:rFonts w:asciiTheme="majorBidi" w:hAnsiTheme="majorBidi" w:cstheme="majorBidi"/>
                <w:kern w:val="28"/>
                <w:sz w:val="24"/>
                <w:szCs w:val="24"/>
                <w:cs/>
                <w:lang w:val="en-US"/>
              </w:rPr>
            </w:pPr>
            <w:r w:rsidRPr="000E5AA3">
              <w:rPr>
                <w:rFonts w:asciiTheme="majorBidi" w:hAnsiTheme="majorBidi" w:cstheme="majorBidi"/>
                <w:kern w:val="28"/>
                <w:sz w:val="24"/>
                <w:szCs w:val="24"/>
                <w:lang w:val="en-US"/>
              </w:rPr>
              <w:t>(</w:t>
            </w:r>
            <w:r w:rsidR="000E5AA3" w:rsidRPr="000E5AA3">
              <w:rPr>
                <w:rFonts w:asciiTheme="majorBidi" w:hAnsiTheme="majorBidi" w:cstheme="majorBidi"/>
                <w:kern w:val="28"/>
                <w:sz w:val="24"/>
                <w:szCs w:val="24"/>
                <w:lang w:val="en-US"/>
              </w:rPr>
              <w:t>221</w:t>
            </w:r>
            <w:r w:rsidR="001F1AE3" w:rsidRPr="000E5AA3">
              <w:rPr>
                <w:rFonts w:asciiTheme="majorBidi" w:hAnsiTheme="majorBidi" w:cstheme="majorBidi"/>
                <w:kern w:val="28"/>
                <w:sz w:val="24"/>
                <w:szCs w:val="24"/>
                <w:lang w:val="en-US"/>
              </w:rPr>
              <w:t>,</w:t>
            </w:r>
            <w:r w:rsidR="000E5AA3" w:rsidRPr="000E5AA3">
              <w:rPr>
                <w:rFonts w:asciiTheme="majorBidi" w:hAnsiTheme="majorBidi" w:cstheme="majorBidi"/>
                <w:kern w:val="28"/>
                <w:sz w:val="24"/>
                <w:szCs w:val="24"/>
                <w:lang w:val="en-US"/>
              </w:rPr>
              <w:t>421</w:t>
            </w:r>
            <w:r w:rsidRPr="000E5AA3">
              <w:rPr>
                <w:rFonts w:asciiTheme="majorBidi" w:hAnsiTheme="majorBidi" w:cstheme="majorBidi"/>
                <w:kern w:val="28"/>
                <w:sz w:val="24"/>
                <w:szCs w:val="24"/>
                <w:lang w:val="en-US"/>
              </w:rPr>
              <w:t>)</w:t>
            </w:r>
          </w:p>
        </w:tc>
        <w:tc>
          <w:tcPr>
            <w:tcW w:w="120" w:type="dxa"/>
          </w:tcPr>
          <w:p w14:paraId="107438FA" w14:textId="77777777" w:rsidR="00B94163" w:rsidRPr="000E5AA3" w:rsidRDefault="00B94163">
            <w:pPr>
              <w:tabs>
                <w:tab w:val="decimal" w:pos="1032"/>
              </w:tabs>
              <w:ind w:right="63" w:firstLine="91"/>
              <w:jc w:val="right"/>
              <w:rPr>
                <w:rFonts w:asciiTheme="majorBidi" w:hAnsiTheme="majorBidi" w:cstheme="majorBidi"/>
                <w:lang w:val="en-US"/>
              </w:rPr>
            </w:pPr>
          </w:p>
        </w:tc>
        <w:tc>
          <w:tcPr>
            <w:tcW w:w="1035" w:type="dxa"/>
            <w:tcBorders>
              <w:top w:val="nil"/>
              <w:left w:val="nil"/>
              <w:bottom w:val="single" w:sz="4" w:space="0" w:color="auto"/>
              <w:right w:val="nil"/>
            </w:tcBorders>
          </w:tcPr>
          <w:p w14:paraId="55BA9A32" w14:textId="53DF1E30" w:rsidR="00B94163" w:rsidRPr="000E5AA3" w:rsidRDefault="00B94163">
            <w:pPr>
              <w:pStyle w:val="BodyTextIndent3"/>
              <w:tabs>
                <w:tab w:val="decimal" w:pos="931"/>
              </w:tabs>
              <w:spacing w:after="0"/>
              <w:ind w:left="0" w:right="-185" w:hanging="18"/>
              <w:rPr>
                <w:rFonts w:asciiTheme="majorBidi" w:hAnsiTheme="majorBidi" w:cstheme="majorBidi"/>
                <w:kern w:val="28"/>
                <w:sz w:val="24"/>
                <w:szCs w:val="24"/>
                <w:lang w:val="en-US"/>
              </w:rPr>
            </w:pPr>
            <w:r w:rsidRPr="000E5AA3">
              <w:rPr>
                <w:rFonts w:asciiTheme="majorBidi" w:hAnsiTheme="majorBidi" w:cstheme="majorBidi" w:hint="cs"/>
                <w:kern w:val="28"/>
                <w:sz w:val="24"/>
                <w:szCs w:val="24"/>
                <w:lang w:val="en-US"/>
              </w:rPr>
              <w:t>(</w:t>
            </w:r>
            <w:r w:rsidR="000E5AA3" w:rsidRPr="000E5AA3">
              <w:rPr>
                <w:rFonts w:asciiTheme="majorBidi" w:hAnsiTheme="majorBidi" w:cstheme="majorBidi" w:hint="cs"/>
                <w:kern w:val="28"/>
                <w:sz w:val="24"/>
                <w:szCs w:val="24"/>
                <w:lang w:val="en-US"/>
              </w:rPr>
              <w:t>2</w:t>
            </w:r>
            <w:r w:rsidR="000E5AA3" w:rsidRPr="000E5AA3">
              <w:rPr>
                <w:rFonts w:asciiTheme="majorBidi" w:hAnsiTheme="majorBidi" w:cstheme="majorBidi"/>
                <w:kern w:val="28"/>
                <w:sz w:val="24"/>
                <w:szCs w:val="24"/>
                <w:lang w:val="en-US"/>
              </w:rPr>
              <w:t>31</w:t>
            </w:r>
            <w:r w:rsidRPr="000E5AA3">
              <w:rPr>
                <w:rFonts w:asciiTheme="majorBidi" w:hAnsiTheme="majorBidi" w:cstheme="majorBidi" w:hint="cs"/>
                <w:kern w:val="28"/>
                <w:sz w:val="24"/>
                <w:szCs w:val="24"/>
                <w:lang w:val="en-US"/>
              </w:rPr>
              <w:t>,</w:t>
            </w:r>
            <w:r w:rsidR="000E5AA3" w:rsidRPr="000E5AA3">
              <w:rPr>
                <w:rFonts w:asciiTheme="majorBidi" w:hAnsiTheme="majorBidi" w:cstheme="majorBidi"/>
                <w:kern w:val="28"/>
                <w:sz w:val="24"/>
                <w:szCs w:val="24"/>
                <w:lang w:val="en-US"/>
              </w:rPr>
              <w:t>642</w:t>
            </w:r>
            <w:r w:rsidRPr="000E5AA3">
              <w:rPr>
                <w:rFonts w:asciiTheme="majorBidi" w:hAnsiTheme="majorBidi" w:cstheme="majorBidi" w:hint="cs"/>
                <w:kern w:val="28"/>
                <w:sz w:val="24"/>
                <w:szCs w:val="24"/>
                <w:lang w:val="en-US"/>
              </w:rPr>
              <w:t>)</w:t>
            </w:r>
          </w:p>
        </w:tc>
        <w:tc>
          <w:tcPr>
            <w:tcW w:w="322" w:type="dxa"/>
            <w:gridSpan w:val="2"/>
          </w:tcPr>
          <w:p w14:paraId="72BA6606" w14:textId="77777777" w:rsidR="00B94163" w:rsidRPr="000E5AA3" w:rsidRDefault="00B94163">
            <w:pPr>
              <w:ind w:right="63" w:firstLine="91"/>
              <w:jc w:val="right"/>
              <w:rPr>
                <w:rFonts w:asciiTheme="majorBidi" w:hAnsiTheme="majorBidi" w:cstheme="majorBidi"/>
                <w:lang w:val="en-US"/>
              </w:rPr>
            </w:pPr>
          </w:p>
        </w:tc>
        <w:tc>
          <w:tcPr>
            <w:tcW w:w="1053" w:type="dxa"/>
            <w:tcBorders>
              <w:top w:val="nil"/>
              <w:left w:val="nil"/>
              <w:bottom w:val="single" w:sz="4" w:space="0" w:color="auto"/>
              <w:right w:val="nil"/>
            </w:tcBorders>
          </w:tcPr>
          <w:p w14:paraId="73E8E9AA" w14:textId="77777777" w:rsidR="00B94163" w:rsidRPr="000E5AA3" w:rsidRDefault="00B94163">
            <w:pPr>
              <w:pStyle w:val="BodyTextIndent3"/>
              <w:tabs>
                <w:tab w:val="decimal" w:pos="663"/>
              </w:tabs>
              <w:spacing w:after="0"/>
              <w:ind w:left="0" w:right="65" w:hanging="18"/>
              <w:rPr>
                <w:rFonts w:asciiTheme="majorBidi" w:hAnsiTheme="majorBidi" w:cstheme="majorBidi"/>
                <w:kern w:val="28"/>
                <w:sz w:val="24"/>
                <w:szCs w:val="24"/>
                <w:lang w:val="en-US"/>
              </w:rPr>
            </w:pPr>
            <w:r w:rsidRPr="000E5AA3">
              <w:rPr>
                <w:rFonts w:asciiTheme="majorBidi" w:hAnsiTheme="majorBidi" w:cstheme="majorBidi"/>
                <w:kern w:val="28"/>
                <w:sz w:val="24"/>
                <w:szCs w:val="24"/>
                <w:lang w:val="en-US"/>
              </w:rPr>
              <w:t>-</w:t>
            </w:r>
          </w:p>
        </w:tc>
        <w:tc>
          <w:tcPr>
            <w:tcW w:w="115" w:type="dxa"/>
          </w:tcPr>
          <w:p w14:paraId="495917C4" w14:textId="77777777" w:rsidR="00B94163" w:rsidRPr="000E5AA3" w:rsidRDefault="00B94163">
            <w:pPr>
              <w:ind w:right="63" w:firstLine="91"/>
              <w:jc w:val="right"/>
              <w:rPr>
                <w:rFonts w:asciiTheme="majorBidi" w:hAnsiTheme="majorBidi" w:cstheme="majorBidi"/>
                <w:lang w:val="en-US"/>
              </w:rPr>
            </w:pPr>
          </w:p>
        </w:tc>
        <w:tc>
          <w:tcPr>
            <w:tcW w:w="1011" w:type="dxa"/>
            <w:tcBorders>
              <w:top w:val="nil"/>
              <w:left w:val="nil"/>
              <w:bottom w:val="single" w:sz="4" w:space="0" w:color="auto"/>
              <w:right w:val="nil"/>
            </w:tcBorders>
          </w:tcPr>
          <w:p w14:paraId="79F1A187" w14:textId="493C6170" w:rsidR="00B94163" w:rsidRPr="000E5AA3" w:rsidRDefault="00B94163">
            <w:pPr>
              <w:pStyle w:val="BodyTextIndent3"/>
              <w:tabs>
                <w:tab w:val="decimal" w:pos="663"/>
              </w:tabs>
              <w:spacing w:after="0"/>
              <w:ind w:left="0" w:right="65" w:hanging="18"/>
              <w:jc w:val="right"/>
              <w:rPr>
                <w:rFonts w:asciiTheme="majorBidi" w:hAnsiTheme="majorBidi" w:cstheme="majorBidi"/>
                <w:kern w:val="28"/>
                <w:sz w:val="24"/>
                <w:szCs w:val="24"/>
              </w:rPr>
            </w:pPr>
            <w:r w:rsidRPr="000E5AA3">
              <w:rPr>
                <w:rFonts w:asciiTheme="majorBidi" w:hAnsiTheme="majorBidi" w:hint="cs"/>
                <w:kern w:val="28"/>
                <w:sz w:val="24"/>
                <w:szCs w:val="24"/>
                <w:cs/>
                <w:lang w:val="en-US"/>
              </w:rPr>
              <w:t>(</w:t>
            </w:r>
            <w:r w:rsidR="000E5AA3" w:rsidRPr="000E5AA3">
              <w:rPr>
                <w:rFonts w:asciiTheme="majorBidi" w:hAnsiTheme="majorBidi" w:hint="cs"/>
                <w:kern w:val="28"/>
                <w:sz w:val="24"/>
                <w:szCs w:val="24"/>
                <w:lang w:val="en-US"/>
              </w:rPr>
              <w:t>46</w:t>
            </w:r>
            <w:r w:rsidRPr="000E5AA3">
              <w:rPr>
                <w:rFonts w:asciiTheme="majorBidi" w:hAnsiTheme="majorBidi" w:hint="cs"/>
                <w:kern w:val="28"/>
                <w:sz w:val="24"/>
                <w:szCs w:val="24"/>
                <w:lang w:val="en-US"/>
              </w:rPr>
              <w:t>,</w:t>
            </w:r>
            <w:r w:rsidR="000E5AA3" w:rsidRPr="000E5AA3">
              <w:rPr>
                <w:rFonts w:asciiTheme="majorBidi" w:hAnsiTheme="majorBidi" w:hint="cs"/>
                <w:kern w:val="28"/>
                <w:sz w:val="24"/>
                <w:szCs w:val="24"/>
                <w:lang w:val="en-US"/>
              </w:rPr>
              <w:t>397</w:t>
            </w:r>
            <w:r w:rsidRPr="000E5AA3">
              <w:rPr>
                <w:rFonts w:asciiTheme="majorBidi" w:hAnsiTheme="majorBidi" w:cstheme="majorBidi" w:hint="cs"/>
                <w:kern w:val="28"/>
                <w:sz w:val="24"/>
                <w:szCs w:val="24"/>
                <w:lang w:val="en-US"/>
              </w:rPr>
              <w:t>)</w:t>
            </w:r>
          </w:p>
        </w:tc>
      </w:tr>
      <w:tr w:rsidR="00B94163" w:rsidRPr="000E5AA3" w14:paraId="349BD50D" w14:textId="77777777">
        <w:tc>
          <w:tcPr>
            <w:tcW w:w="3957" w:type="dxa"/>
            <w:hideMark/>
          </w:tcPr>
          <w:p w14:paraId="23855CFB" w14:textId="77777777" w:rsidR="00B94163" w:rsidRPr="000E5AA3" w:rsidRDefault="00B94163">
            <w:pPr>
              <w:ind w:left="258" w:right="65" w:hanging="270"/>
              <w:rPr>
                <w:rFonts w:asciiTheme="majorBidi" w:hAnsiTheme="majorBidi" w:cstheme="majorBidi"/>
                <w:cs/>
              </w:rPr>
            </w:pPr>
            <w:r w:rsidRPr="000E5AA3">
              <w:rPr>
                <w:rFonts w:asciiTheme="majorBidi" w:hAnsiTheme="majorBidi" w:cstheme="majorBidi" w:hint="cs"/>
                <w:cs/>
              </w:rPr>
              <w:t>รวม</w:t>
            </w:r>
          </w:p>
        </w:tc>
        <w:tc>
          <w:tcPr>
            <w:tcW w:w="1042" w:type="dxa"/>
            <w:tcBorders>
              <w:top w:val="single" w:sz="4" w:space="0" w:color="auto"/>
              <w:left w:val="nil"/>
              <w:bottom w:val="double" w:sz="4" w:space="0" w:color="auto"/>
              <w:right w:val="nil"/>
            </w:tcBorders>
          </w:tcPr>
          <w:p w14:paraId="4E4CDC0E" w14:textId="084B1137" w:rsidR="00B94163" w:rsidRPr="000E5AA3" w:rsidRDefault="00B94163">
            <w:pPr>
              <w:pStyle w:val="BodyTextIndent3"/>
              <w:tabs>
                <w:tab w:val="decimal" w:pos="931"/>
              </w:tabs>
              <w:spacing w:after="0"/>
              <w:ind w:left="0" w:right="-185" w:hanging="18"/>
              <w:rPr>
                <w:rFonts w:asciiTheme="majorBidi" w:hAnsiTheme="majorBidi" w:cstheme="majorBidi"/>
                <w:kern w:val="28"/>
                <w:sz w:val="24"/>
                <w:szCs w:val="24"/>
                <w:cs/>
                <w:lang w:val="en-US"/>
              </w:rPr>
            </w:pPr>
            <w:r w:rsidRPr="000E5AA3">
              <w:rPr>
                <w:rFonts w:asciiTheme="majorBidi" w:hAnsiTheme="majorBidi" w:cstheme="majorBidi"/>
                <w:kern w:val="28"/>
                <w:sz w:val="24"/>
                <w:szCs w:val="24"/>
                <w:lang w:val="en-US"/>
              </w:rPr>
              <w:t>(</w:t>
            </w:r>
            <w:r w:rsidR="000E5AA3" w:rsidRPr="000E5AA3">
              <w:rPr>
                <w:rFonts w:asciiTheme="majorBidi" w:hAnsiTheme="majorBidi" w:cstheme="majorBidi"/>
                <w:kern w:val="28"/>
                <w:sz w:val="24"/>
                <w:szCs w:val="24"/>
                <w:lang w:val="en-US"/>
              </w:rPr>
              <w:t>116</w:t>
            </w:r>
            <w:r w:rsidRPr="000E5AA3">
              <w:rPr>
                <w:rFonts w:asciiTheme="majorBidi" w:hAnsiTheme="majorBidi" w:cstheme="majorBidi"/>
                <w:kern w:val="28"/>
                <w:sz w:val="24"/>
                <w:szCs w:val="24"/>
                <w:lang w:val="en-US"/>
              </w:rPr>
              <w:t>,</w:t>
            </w:r>
            <w:r w:rsidR="000E5AA3" w:rsidRPr="000E5AA3">
              <w:rPr>
                <w:rFonts w:asciiTheme="majorBidi" w:hAnsiTheme="majorBidi" w:cstheme="majorBidi"/>
                <w:kern w:val="28"/>
                <w:sz w:val="24"/>
                <w:szCs w:val="24"/>
                <w:lang w:val="en-US"/>
              </w:rPr>
              <w:t>810</w:t>
            </w:r>
            <w:r w:rsidRPr="000E5AA3">
              <w:rPr>
                <w:rFonts w:asciiTheme="majorBidi" w:hAnsiTheme="majorBidi" w:cstheme="majorBidi"/>
                <w:kern w:val="28"/>
                <w:sz w:val="24"/>
                <w:szCs w:val="24"/>
                <w:lang w:val="en-US"/>
              </w:rPr>
              <w:t>)</w:t>
            </w:r>
          </w:p>
        </w:tc>
        <w:tc>
          <w:tcPr>
            <w:tcW w:w="120" w:type="dxa"/>
          </w:tcPr>
          <w:p w14:paraId="75A2DAE0" w14:textId="77777777" w:rsidR="00B94163" w:rsidRPr="000E5AA3" w:rsidRDefault="00B94163">
            <w:pPr>
              <w:tabs>
                <w:tab w:val="decimal" w:pos="1032"/>
              </w:tabs>
              <w:ind w:right="63" w:firstLine="91"/>
              <w:jc w:val="right"/>
              <w:rPr>
                <w:rFonts w:asciiTheme="majorBidi" w:hAnsiTheme="majorBidi" w:cstheme="majorBidi"/>
                <w:lang w:val="en-US"/>
              </w:rPr>
            </w:pPr>
          </w:p>
        </w:tc>
        <w:tc>
          <w:tcPr>
            <w:tcW w:w="1035" w:type="dxa"/>
            <w:tcBorders>
              <w:top w:val="single" w:sz="4" w:space="0" w:color="auto"/>
              <w:left w:val="nil"/>
              <w:bottom w:val="double" w:sz="4" w:space="0" w:color="auto"/>
              <w:right w:val="nil"/>
            </w:tcBorders>
          </w:tcPr>
          <w:p w14:paraId="03B3C2C2" w14:textId="4548554B" w:rsidR="00B94163" w:rsidRPr="000E5AA3" w:rsidRDefault="00B94163">
            <w:pPr>
              <w:pStyle w:val="BodyTextIndent3"/>
              <w:tabs>
                <w:tab w:val="decimal" w:pos="931"/>
              </w:tabs>
              <w:spacing w:after="0"/>
              <w:ind w:left="0" w:right="-185" w:hanging="18"/>
              <w:rPr>
                <w:rFonts w:asciiTheme="majorBidi" w:hAnsiTheme="majorBidi" w:cstheme="majorBidi"/>
                <w:kern w:val="28"/>
                <w:sz w:val="24"/>
                <w:szCs w:val="24"/>
                <w:lang w:val="en-US"/>
              </w:rPr>
            </w:pPr>
            <w:r w:rsidRPr="000E5AA3">
              <w:rPr>
                <w:rFonts w:asciiTheme="majorBidi" w:hAnsiTheme="majorBidi" w:cstheme="majorBidi" w:hint="cs"/>
                <w:kern w:val="28"/>
                <w:sz w:val="24"/>
                <w:szCs w:val="24"/>
                <w:lang w:val="en-US"/>
              </w:rPr>
              <w:t>(</w:t>
            </w:r>
            <w:r w:rsidR="000E5AA3" w:rsidRPr="000E5AA3">
              <w:rPr>
                <w:rFonts w:asciiTheme="majorBidi" w:hAnsiTheme="majorBidi" w:cstheme="majorBidi" w:hint="cs"/>
                <w:kern w:val="28"/>
                <w:sz w:val="24"/>
                <w:szCs w:val="24"/>
                <w:lang w:val="en-US"/>
              </w:rPr>
              <w:t>12</w:t>
            </w:r>
            <w:r w:rsidR="000E5AA3" w:rsidRPr="000E5AA3">
              <w:rPr>
                <w:rFonts w:asciiTheme="majorBidi" w:hAnsiTheme="majorBidi" w:cstheme="majorBidi"/>
                <w:kern w:val="28"/>
                <w:sz w:val="24"/>
                <w:szCs w:val="24"/>
                <w:lang w:val="en-US"/>
              </w:rPr>
              <w:t>9</w:t>
            </w:r>
            <w:r w:rsidRPr="000E5AA3">
              <w:rPr>
                <w:rFonts w:asciiTheme="majorBidi" w:hAnsiTheme="majorBidi" w:cstheme="majorBidi" w:hint="cs"/>
                <w:kern w:val="28"/>
                <w:sz w:val="24"/>
                <w:szCs w:val="24"/>
                <w:lang w:val="en-US"/>
              </w:rPr>
              <w:t>,</w:t>
            </w:r>
            <w:r w:rsidR="000E5AA3" w:rsidRPr="000E5AA3">
              <w:rPr>
                <w:rFonts w:asciiTheme="majorBidi" w:hAnsiTheme="majorBidi" w:cstheme="majorBidi"/>
                <w:kern w:val="28"/>
                <w:sz w:val="24"/>
                <w:szCs w:val="24"/>
                <w:lang w:val="en-US"/>
              </w:rPr>
              <w:t>297</w:t>
            </w:r>
            <w:r w:rsidRPr="000E5AA3">
              <w:rPr>
                <w:rFonts w:asciiTheme="majorBidi" w:hAnsiTheme="majorBidi" w:cstheme="majorBidi" w:hint="cs"/>
                <w:kern w:val="28"/>
                <w:sz w:val="24"/>
                <w:szCs w:val="24"/>
                <w:lang w:val="en-US"/>
              </w:rPr>
              <w:t>)</w:t>
            </w:r>
          </w:p>
        </w:tc>
        <w:tc>
          <w:tcPr>
            <w:tcW w:w="322" w:type="dxa"/>
            <w:gridSpan w:val="2"/>
          </w:tcPr>
          <w:p w14:paraId="224337DD" w14:textId="77777777" w:rsidR="00B94163" w:rsidRPr="000E5AA3" w:rsidRDefault="00B94163">
            <w:pPr>
              <w:ind w:right="63" w:firstLine="91"/>
              <w:jc w:val="right"/>
              <w:rPr>
                <w:rFonts w:asciiTheme="majorBidi" w:hAnsiTheme="majorBidi" w:cstheme="majorBidi"/>
                <w:lang w:val="en-US"/>
              </w:rPr>
            </w:pPr>
          </w:p>
        </w:tc>
        <w:tc>
          <w:tcPr>
            <w:tcW w:w="1053" w:type="dxa"/>
            <w:tcBorders>
              <w:top w:val="single" w:sz="4" w:space="0" w:color="auto"/>
              <w:left w:val="nil"/>
              <w:bottom w:val="double" w:sz="4" w:space="0" w:color="auto"/>
              <w:right w:val="nil"/>
            </w:tcBorders>
          </w:tcPr>
          <w:p w14:paraId="07C2D349" w14:textId="3C9B431D" w:rsidR="00B94163" w:rsidRPr="000E5AA3" w:rsidRDefault="00B94163">
            <w:pPr>
              <w:pStyle w:val="BodyTextIndent3"/>
              <w:tabs>
                <w:tab w:val="decimal" w:pos="663"/>
              </w:tabs>
              <w:spacing w:after="0"/>
              <w:ind w:left="0" w:right="65" w:hanging="18"/>
              <w:jc w:val="center"/>
              <w:rPr>
                <w:rFonts w:asciiTheme="majorBidi" w:hAnsiTheme="majorBidi" w:cstheme="majorBidi"/>
                <w:kern w:val="28"/>
                <w:sz w:val="24"/>
                <w:szCs w:val="24"/>
                <w:lang w:val="en-US"/>
              </w:rPr>
            </w:pPr>
            <w:r w:rsidRPr="000E5AA3">
              <w:rPr>
                <w:rFonts w:asciiTheme="majorBidi" w:hAnsiTheme="majorBidi" w:cstheme="majorBidi"/>
                <w:kern w:val="28"/>
                <w:sz w:val="24"/>
                <w:szCs w:val="24"/>
                <w:lang w:val="en-US"/>
              </w:rPr>
              <w:t xml:space="preserve">         </w:t>
            </w:r>
            <w:r w:rsidR="000E5AA3" w:rsidRPr="000E5AA3">
              <w:rPr>
                <w:rFonts w:asciiTheme="majorBidi" w:hAnsiTheme="majorBidi" w:cstheme="majorBidi"/>
                <w:kern w:val="28"/>
                <w:sz w:val="24"/>
                <w:szCs w:val="24"/>
                <w:lang w:val="en-US"/>
              </w:rPr>
              <w:t>6</w:t>
            </w:r>
            <w:r w:rsidRPr="000E5AA3">
              <w:rPr>
                <w:rFonts w:asciiTheme="majorBidi" w:hAnsiTheme="majorBidi" w:cstheme="majorBidi"/>
                <w:kern w:val="28"/>
                <w:sz w:val="24"/>
                <w:szCs w:val="24"/>
                <w:lang w:val="en-US"/>
              </w:rPr>
              <w:t>,</w:t>
            </w:r>
            <w:r w:rsidR="000E5AA3" w:rsidRPr="000E5AA3">
              <w:rPr>
                <w:rFonts w:asciiTheme="majorBidi" w:hAnsiTheme="majorBidi" w:cstheme="majorBidi"/>
                <w:kern w:val="28"/>
                <w:sz w:val="24"/>
                <w:szCs w:val="24"/>
                <w:lang w:val="en-US"/>
              </w:rPr>
              <w:t>819</w:t>
            </w:r>
          </w:p>
        </w:tc>
        <w:tc>
          <w:tcPr>
            <w:tcW w:w="115" w:type="dxa"/>
          </w:tcPr>
          <w:p w14:paraId="58303B42" w14:textId="77777777" w:rsidR="00B94163" w:rsidRPr="000E5AA3" w:rsidRDefault="00B94163">
            <w:pPr>
              <w:ind w:right="63" w:firstLine="91"/>
              <w:jc w:val="right"/>
              <w:rPr>
                <w:rFonts w:asciiTheme="majorBidi" w:hAnsiTheme="majorBidi" w:cstheme="majorBidi"/>
                <w:lang w:val="en-US"/>
              </w:rPr>
            </w:pPr>
          </w:p>
        </w:tc>
        <w:tc>
          <w:tcPr>
            <w:tcW w:w="1011" w:type="dxa"/>
            <w:tcBorders>
              <w:top w:val="single" w:sz="4" w:space="0" w:color="auto"/>
              <w:left w:val="nil"/>
              <w:bottom w:val="double" w:sz="4" w:space="0" w:color="auto"/>
              <w:right w:val="nil"/>
            </w:tcBorders>
          </w:tcPr>
          <w:p w14:paraId="4D5E4577" w14:textId="3210C5F2" w:rsidR="00B94163" w:rsidRPr="000E5AA3" w:rsidRDefault="00B94163">
            <w:pPr>
              <w:pStyle w:val="BodyTextIndent3"/>
              <w:tabs>
                <w:tab w:val="decimal" w:pos="663"/>
              </w:tabs>
              <w:spacing w:after="0"/>
              <w:ind w:left="0" w:right="65" w:hanging="18"/>
              <w:jc w:val="right"/>
              <w:rPr>
                <w:rFonts w:asciiTheme="majorBidi" w:hAnsiTheme="majorBidi" w:cstheme="majorBidi"/>
                <w:kern w:val="28"/>
                <w:sz w:val="24"/>
                <w:szCs w:val="24"/>
                <w:lang w:val="en-US"/>
              </w:rPr>
            </w:pPr>
            <w:r w:rsidRPr="000E5AA3">
              <w:rPr>
                <w:rFonts w:asciiTheme="majorBidi" w:hAnsiTheme="majorBidi" w:cstheme="majorBidi" w:hint="cs"/>
                <w:kern w:val="28"/>
                <w:sz w:val="24"/>
                <w:szCs w:val="24"/>
                <w:lang w:val="en-US"/>
              </w:rPr>
              <w:t>(</w:t>
            </w:r>
            <w:r w:rsidR="000E5AA3" w:rsidRPr="000E5AA3">
              <w:rPr>
                <w:rFonts w:asciiTheme="majorBidi" w:hAnsiTheme="majorBidi" w:cstheme="majorBidi" w:hint="cs"/>
                <w:kern w:val="28"/>
                <w:sz w:val="24"/>
                <w:szCs w:val="24"/>
                <w:lang w:val="en-US"/>
              </w:rPr>
              <w:t>46</w:t>
            </w:r>
            <w:r w:rsidRPr="000E5AA3">
              <w:rPr>
                <w:rFonts w:asciiTheme="majorBidi" w:hAnsiTheme="majorBidi" w:cstheme="majorBidi" w:hint="cs"/>
                <w:kern w:val="28"/>
                <w:sz w:val="24"/>
                <w:szCs w:val="24"/>
                <w:lang w:val="en-US"/>
              </w:rPr>
              <w:t>,</w:t>
            </w:r>
            <w:r w:rsidR="000E5AA3" w:rsidRPr="000E5AA3">
              <w:rPr>
                <w:rFonts w:asciiTheme="majorBidi" w:hAnsiTheme="majorBidi" w:cstheme="majorBidi" w:hint="cs"/>
                <w:kern w:val="28"/>
                <w:sz w:val="24"/>
                <w:szCs w:val="24"/>
                <w:lang w:val="en-US"/>
              </w:rPr>
              <w:t>397</w:t>
            </w:r>
            <w:r w:rsidRPr="000E5AA3">
              <w:rPr>
                <w:rFonts w:asciiTheme="majorBidi" w:hAnsiTheme="majorBidi" w:cstheme="majorBidi" w:hint="cs"/>
                <w:kern w:val="28"/>
                <w:sz w:val="24"/>
                <w:szCs w:val="24"/>
                <w:lang w:val="en-US"/>
              </w:rPr>
              <w:t>)</w:t>
            </w:r>
          </w:p>
        </w:tc>
      </w:tr>
    </w:tbl>
    <w:p w14:paraId="6FCA3813" w14:textId="77777777" w:rsidR="008C2C7C" w:rsidRPr="000E5AA3" w:rsidRDefault="008C2C7C" w:rsidP="0040271B">
      <w:pPr>
        <w:overflowPunct/>
        <w:autoSpaceDE/>
        <w:adjustRightInd/>
        <w:spacing w:before="240"/>
        <w:ind w:left="547"/>
        <w:jc w:val="thaiDistribute"/>
        <w:rPr>
          <w:rFonts w:asciiTheme="majorBidi" w:hAnsiTheme="majorBidi" w:cstheme="majorBidi"/>
          <w:spacing w:val="-4"/>
          <w:sz w:val="32"/>
          <w:szCs w:val="32"/>
          <w:lang w:val="en-US"/>
        </w:rPr>
      </w:pPr>
    </w:p>
    <w:p w14:paraId="20E7C46C" w14:textId="77777777" w:rsidR="008C2C7C" w:rsidRPr="000E5AA3" w:rsidRDefault="008C2C7C" w:rsidP="0040271B">
      <w:pPr>
        <w:overflowPunct/>
        <w:autoSpaceDE/>
        <w:adjustRightInd/>
        <w:spacing w:before="240"/>
        <w:ind w:left="547"/>
        <w:jc w:val="thaiDistribute"/>
        <w:rPr>
          <w:rFonts w:asciiTheme="majorBidi" w:hAnsiTheme="majorBidi" w:cstheme="majorBidi"/>
          <w:spacing w:val="-4"/>
          <w:sz w:val="32"/>
          <w:szCs w:val="32"/>
          <w:lang w:val="en-US"/>
        </w:rPr>
      </w:pPr>
    </w:p>
    <w:p w14:paraId="6FA20A76" w14:textId="77777777" w:rsidR="008C2C7C" w:rsidRPr="000E5AA3" w:rsidRDefault="008C2C7C" w:rsidP="0040271B">
      <w:pPr>
        <w:overflowPunct/>
        <w:autoSpaceDE/>
        <w:adjustRightInd/>
        <w:spacing w:before="240"/>
        <w:ind w:left="547"/>
        <w:jc w:val="thaiDistribute"/>
        <w:rPr>
          <w:rFonts w:asciiTheme="majorBidi" w:hAnsiTheme="majorBidi" w:cstheme="majorBidi"/>
          <w:spacing w:val="-4"/>
          <w:sz w:val="32"/>
          <w:szCs w:val="32"/>
          <w:lang w:val="en-US"/>
        </w:rPr>
      </w:pPr>
    </w:p>
    <w:p w14:paraId="655D7664" w14:textId="43A5720B" w:rsidR="00B94163" w:rsidRPr="000E5AA3" w:rsidRDefault="00B94163" w:rsidP="0040271B">
      <w:pPr>
        <w:overflowPunct/>
        <w:autoSpaceDE/>
        <w:adjustRightInd/>
        <w:spacing w:before="240"/>
        <w:ind w:left="547"/>
        <w:jc w:val="thaiDistribute"/>
        <w:rPr>
          <w:rFonts w:asciiTheme="majorBidi" w:hAnsiTheme="majorBidi" w:cstheme="majorBidi"/>
          <w:spacing w:val="-4"/>
          <w:sz w:val="32"/>
          <w:szCs w:val="32"/>
          <w:lang w:val="en-US"/>
        </w:rPr>
      </w:pPr>
      <w:r w:rsidRPr="000E5AA3">
        <w:rPr>
          <w:rFonts w:asciiTheme="majorBidi" w:hAnsiTheme="majorBidi" w:cstheme="majorBidi" w:hint="cs"/>
          <w:spacing w:val="-4"/>
          <w:sz w:val="32"/>
          <w:szCs w:val="32"/>
          <w:cs/>
        </w:rPr>
        <w:lastRenderedPageBreak/>
        <w:t xml:space="preserve">รายการเคลื่อนไหวของสินทรัพย์ภาษีเงินได้รอการตัดบัญชีและหนี้สินภาษีเงินได้รอการตัดบัญชีสำหรับปีสิ้นสุดวันที่ </w:t>
      </w:r>
      <w:r w:rsidR="000E5AA3" w:rsidRPr="000E5AA3">
        <w:rPr>
          <w:rFonts w:asciiTheme="majorBidi" w:hAnsiTheme="majorBidi" w:cstheme="majorBidi" w:hint="cs"/>
          <w:spacing w:val="-4"/>
          <w:sz w:val="32"/>
          <w:szCs w:val="32"/>
          <w:lang w:val="en-US"/>
        </w:rPr>
        <w:t>31</w:t>
      </w:r>
      <w:r w:rsidRPr="000E5AA3">
        <w:rPr>
          <w:rFonts w:asciiTheme="majorBidi" w:hAnsiTheme="majorBidi" w:cstheme="majorBidi" w:hint="cs"/>
          <w:spacing w:val="-4"/>
          <w:sz w:val="32"/>
          <w:szCs w:val="32"/>
          <w:lang w:val="en-US"/>
        </w:rPr>
        <w:t xml:space="preserve"> </w:t>
      </w:r>
      <w:r w:rsidRPr="000E5AA3">
        <w:rPr>
          <w:rFonts w:asciiTheme="majorBidi" w:hAnsiTheme="majorBidi" w:cstheme="majorBidi" w:hint="cs"/>
          <w:spacing w:val="-4"/>
          <w:sz w:val="32"/>
          <w:szCs w:val="32"/>
          <w:cs/>
          <w:lang w:val="en-US"/>
        </w:rPr>
        <w:t xml:space="preserve">ธันวาคม </w:t>
      </w:r>
      <w:r w:rsidRPr="000E5AA3">
        <w:rPr>
          <w:rFonts w:asciiTheme="majorBidi" w:hAnsiTheme="majorBidi" w:cstheme="majorBidi" w:hint="cs"/>
          <w:spacing w:val="-4"/>
          <w:sz w:val="32"/>
          <w:szCs w:val="32"/>
          <w:cs/>
        </w:rPr>
        <w:t xml:space="preserve">มีดังนี้ </w:t>
      </w:r>
    </w:p>
    <w:tbl>
      <w:tblPr>
        <w:tblW w:w="8640" w:type="dxa"/>
        <w:tblInd w:w="540" w:type="dxa"/>
        <w:tblLayout w:type="fixed"/>
        <w:tblCellMar>
          <w:left w:w="0" w:type="dxa"/>
          <w:right w:w="0" w:type="dxa"/>
        </w:tblCellMar>
        <w:tblLook w:val="04A0" w:firstRow="1" w:lastRow="0" w:firstColumn="1" w:lastColumn="0" w:noHBand="0" w:noVBand="1"/>
      </w:tblPr>
      <w:tblGrid>
        <w:gridCol w:w="4140"/>
        <w:gridCol w:w="990"/>
        <w:gridCol w:w="90"/>
        <w:gridCol w:w="1080"/>
        <w:gridCol w:w="90"/>
        <w:gridCol w:w="1080"/>
        <w:gridCol w:w="90"/>
        <w:gridCol w:w="1080"/>
      </w:tblGrid>
      <w:tr w:rsidR="000E5AA3" w:rsidRPr="000E5AA3" w14:paraId="40AF2B79" w14:textId="77777777">
        <w:trPr>
          <w:trHeight w:val="20"/>
          <w:tblHeader/>
        </w:trPr>
        <w:tc>
          <w:tcPr>
            <w:tcW w:w="4140" w:type="dxa"/>
          </w:tcPr>
          <w:p w14:paraId="4D93C4BA" w14:textId="77777777" w:rsidR="00B94163" w:rsidRPr="000E5AA3" w:rsidRDefault="00B94163">
            <w:pPr>
              <w:ind w:left="87" w:firstLine="84"/>
              <w:jc w:val="center"/>
              <w:rPr>
                <w:rFonts w:asciiTheme="majorBidi" w:hAnsiTheme="majorBidi" w:cstheme="majorBidi"/>
                <w:b/>
                <w:bCs/>
                <w:sz w:val="22"/>
                <w:szCs w:val="22"/>
                <w:cs/>
                <w:lang w:eastAsia="ja-JP"/>
              </w:rPr>
            </w:pPr>
          </w:p>
        </w:tc>
        <w:tc>
          <w:tcPr>
            <w:tcW w:w="4500" w:type="dxa"/>
            <w:gridSpan w:val="7"/>
            <w:vAlign w:val="bottom"/>
            <w:hideMark/>
          </w:tcPr>
          <w:p w14:paraId="38EEEAB6" w14:textId="77777777" w:rsidR="00B94163" w:rsidRPr="000E5AA3" w:rsidRDefault="00B94163">
            <w:pPr>
              <w:ind w:right="-2"/>
              <w:jc w:val="right"/>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val="en-GB"/>
              </w:rPr>
              <w:t>หน่วย : พันบาท</w:t>
            </w:r>
          </w:p>
        </w:tc>
      </w:tr>
      <w:tr w:rsidR="000E5AA3" w:rsidRPr="000E5AA3" w14:paraId="07EB1724" w14:textId="77777777">
        <w:trPr>
          <w:trHeight w:val="20"/>
          <w:tblHeader/>
        </w:trPr>
        <w:tc>
          <w:tcPr>
            <w:tcW w:w="4140" w:type="dxa"/>
          </w:tcPr>
          <w:p w14:paraId="1B239541" w14:textId="77777777" w:rsidR="00B94163" w:rsidRPr="000E5AA3" w:rsidRDefault="00B94163">
            <w:pPr>
              <w:ind w:left="87" w:firstLine="84"/>
              <w:jc w:val="center"/>
              <w:rPr>
                <w:rFonts w:asciiTheme="majorBidi" w:hAnsiTheme="majorBidi" w:cstheme="majorBidi"/>
                <w:b/>
                <w:bCs/>
                <w:sz w:val="22"/>
                <w:szCs w:val="22"/>
                <w:cs/>
                <w:lang w:eastAsia="ja-JP"/>
              </w:rPr>
            </w:pPr>
          </w:p>
        </w:tc>
        <w:tc>
          <w:tcPr>
            <w:tcW w:w="4500" w:type="dxa"/>
            <w:gridSpan w:val="7"/>
            <w:tcBorders>
              <w:top w:val="nil"/>
              <w:left w:val="nil"/>
              <w:bottom w:val="single" w:sz="4" w:space="0" w:color="auto"/>
              <w:right w:val="nil"/>
            </w:tcBorders>
            <w:vAlign w:val="bottom"/>
            <w:hideMark/>
          </w:tcPr>
          <w:p w14:paraId="3F219F5A" w14:textId="77777777" w:rsidR="00B94163" w:rsidRPr="000E5AA3" w:rsidRDefault="00B94163">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eastAsia="ja-JP"/>
              </w:rPr>
              <w:t>งบการเงินรวม</w:t>
            </w:r>
          </w:p>
        </w:tc>
      </w:tr>
      <w:tr w:rsidR="000E5AA3" w:rsidRPr="000E5AA3" w14:paraId="5682FF3F" w14:textId="77777777">
        <w:trPr>
          <w:trHeight w:val="20"/>
          <w:tblHeader/>
        </w:trPr>
        <w:tc>
          <w:tcPr>
            <w:tcW w:w="4140" w:type="dxa"/>
          </w:tcPr>
          <w:p w14:paraId="60E37294" w14:textId="77777777" w:rsidR="00B94163" w:rsidRPr="000E5AA3" w:rsidRDefault="00B94163">
            <w:pPr>
              <w:ind w:left="87" w:firstLine="84"/>
              <w:jc w:val="center"/>
              <w:rPr>
                <w:rFonts w:asciiTheme="majorBidi" w:hAnsiTheme="majorBidi" w:cstheme="majorBidi"/>
                <w:b/>
                <w:bCs/>
                <w:sz w:val="22"/>
                <w:szCs w:val="22"/>
                <w:cs/>
                <w:lang w:eastAsia="ja-JP"/>
              </w:rPr>
            </w:pPr>
          </w:p>
        </w:tc>
        <w:tc>
          <w:tcPr>
            <w:tcW w:w="990" w:type="dxa"/>
            <w:tcBorders>
              <w:top w:val="single" w:sz="4" w:space="0" w:color="auto"/>
              <w:left w:val="nil"/>
              <w:bottom w:val="nil"/>
              <w:right w:val="nil"/>
            </w:tcBorders>
            <w:vAlign w:val="bottom"/>
            <w:hideMark/>
          </w:tcPr>
          <w:p w14:paraId="10AF81F1" w14:textId="77777777" w:rsidR="00B94163" w:rsidRPr="000E5AA3" w:rsidRDefault="00B94163">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eastAsia="ja-JP"/>
              </w:rPr>
              <w:t>ยอดคงเหลือ</w:t>
            </w:r>
          </w:p>
        </w:tc>
        <w:tc>
          <w:tcPr>
            <w:tcW w:w="90" w:type="dxa"/>
            <w:tcBorders>
              <w:top w:val="single" w:sz="4" w:space="0" w:color="auto"/>
              <w:left w:val="nil"/>
              <w:bottom w:val="nil"/>
              <w:right w:val="nil"/>
            </w:tcBorders>
            <w:vAlign w:val="bottom"/>
          </w:tcPr>
          <w:p w14:paraId="3818BCCA" w14:textId="77777777" w:rsidR="00B94163" w:rsidRPr="000E5AA3" w:rsidRDefault="00B94163">
            <w:pPr>
              <w:jc w:val="center"/>
              <w:rPr>
                <w:rFonts w:asciiTheme="majorBidi" w:hAnsiTheme="majorBidi" w:cstheme="majorBidi"/>
                <w:sz w:val="22"/>
                <w:szCs w:val="22"/>
                <w:cs/>
                <w:lang w:val="en-GB" w:eastAsia="ja-JP" w:bidi="ar-SA"/>
              </w:rPr>
            </w:pPr>
          </w:p>
        </w:tc>
        <w:tc>
          <w:tcPr>
            <w:tcW w:w="1080" w:type="dxa"/>
            <w:tcBorders>
              <w:top w:val="single" w:sz="4" w:space="0" w:color="auto"/>
              <w:left w:val="nil"/>
              <w:bottom w:val="nil"/>
              <w:right w:val="nil"/>
            </w:tcBorders>
            <w:hideMark/>
          </w:tcPr>
          <w:p w14:paraId="280F5ABD" w14:textId="77777777" w:rsidR="00B94163" w:rsidRPr="000E5AA3" w:rsidRDefault="00B94163">
            <w:pPr>
              <w:ind w:right="-2"/>
              <w:jc w:val="center"/>
              <w:rPr>
                <w:rFonts w:asciiTheme="majorBidi" w:hAnsiTheme="majorBidi" w:cstheme="majorBidi"/>
                <w:b/>
                <w:bCs/>
                <w:sz w:val="22"/>
                <w:szCs w:val="22"/>
                <w:lang w:val="en-GB" w:eastAsia="ja-JP"/>
              </w:rPr>
            </w:pPr>
            <w:r w:rsidRPr="000E5AA3">
              <w:rPr>
                <w:rFonts w:asciiTheme="majorBidi" w:hAnsiTheme="majorBidi" w:cstheme="majorBidi" w:hint="cs"/>
                <w:b/>
                <w:bCs/>
                <w:sz w:val="22"/>
                <w:szCs w:val="22"/>
                <w:cs/>
                <w:lang w:eastAsia="ja-JP"/>
              </w:rPr>
              <w:t>รายการที่รับรู้</w:t>
            </w:r>
          </w:p>
        </w:tc>
        <w:tc>
          <w:tcPr>
            <w:tcW w:w="90" w:type="dxa"/>
            <w:tcBorders>
              <w:top w:val="single" w:sz="4" w:space="0" w:color="auto"/>
              <w:left w:val="nil"/>
              <w:bottom w:val="nil"/>
              <w:right w:val="nil"/>
            </w:tcBorders>
          </w:tcPr>
          <w:p w14:paraId="7018D7D4" w14:textId="77777777" w:rsidR="00B94163" w:rsidRPr="000E5AA3" w:rsidRDefault="00B94163">
            <w:pPr>
              <w:ind w:right="-162"/>
              <w:jc w:val="center"/>
              <w:rPr>
                <w:rFonts w:asciiTheme="majorBidi" w:hAnsiTheme="majorBidi" w:cstheme="majorBidi"/>
                <w:sz w:val="22"/>
                <w:szCs w:val="22"/>
                <w:cs/>
              </w:rPr>
            </w:pPr>
          </w:p>
        </w:tc>
        <w:tc>
          <w:tcPr>
            <w:tcW w:w="1080" w:type="dxa"/>
            <w:tcBorders>
              <w:top w:val="single" w:sz="4" w:space="0" w:color="auto"/>
              <w:left w:val="nil"/>
              <w:bottom w:val="nil"/>
              <w:right w:val="nil"/>
            </w:tcBorders>
            <w:hideMark/>
          </w:tcPr>
          <w:p w14:paraId="041CD1B0" w14:textId="77777777" w:rsidR="00B94163" w:rsidRPr="000E5AA3" w:rsidRDefault="00B94163">
            <w:pPr>
              <w:ind w:right="-2"/>
              <w:jc w:val="center"/>
              <w:rPr>
                <w:rFonts w:asciiTheme="majorBidi" w:hAnsiTheme="majorBidi" w:cstheme="majorBidi"/>
                <w:b/>
                <w:bCs/>
                <w:sz w:val="22"/>
                <w:szCs w:val="22"/>
                <w:cs/>
                <w:lang w:val="en-GB" w:eastAsia="ja-JP"/>
              </w:rPr>
            </w:pPr>
            <w:r w:rsidRPr="000E5AA3">
              <w:rPr>
                <w:rFonts w:asciiTheme="majorBidi" w:hAnsiTheme="majorBidi" w:cstheme="majorBidi" w:hint="cs"/>
                <w:b/>
                <w:bCs/>
                <w:sz w:val="22"/>
                <w:szCs w:val="22"/>
                <w:cs/>
                <w:lang w:eastAsia="ja-JP"/>
              </w:rPr>
              <w:t>รายการที่รับรู้</w:t>
            </w:r>
          </w:p>
        </w:tc>
        <w:tc>
          <w:tcPr>
            <w:tcW w:w="90" w:type="dxa"/>
            <w:tcBorders>
              <w:top w:val="single" w:sz="4" w:space="0" w:color="auto"/>
              <w:left w:val="nil"/>
              <w:bottom w:val="nil"/>
              <w:right w:val="nil"/>
            </w:tcBorders>
          </w:tcPr>
          <w:p w14:paraId="60A4EF2E" w14:textId="77777777" w:rsidR="00B94163" w:rsidRPr="000E5AA3" w:rsidRDefault="00B94163">
            <w:pPr>
              <w:ind w:right="-2"/>
              <w:jc w:val="center"/>
              <w:rPr>
                <w:rFonts w:asciiTheme="majorBidi" w:hAnsiTheme="majorBidi" w:cstheme="majorBidi"/>
                <w:sz w:val="22"/>
                <w:szCs w:val="22"/>
                <w:cs/>
                <w:lang w:val="en-GB" w:eastAsia="ja-JP" w:bidi="ar-SA"/>
              </w:rPr>
            </w:pPr>
          </w:p>
        </w:tc>
        <w:tc>
          <w:tcPr>
            <w:tcW w:w="1080" w:type="dxa"/>
            <w:tcBorders>
              <w:top w:val="single" w:sz="4" w:space="0" w:color="auto"/>
              <w:left w:val="nil"/>
              <w:bottom w:val="nil"/>
              <w:right w:val="nil"/>
            </w:tcBorders>
            <w:vAlign w:val="bottom"/>
            <w:hideMark/>
          </w:tcPr>
          <w:p w14:paraId="327891ED" w14:textId="77777777" w:rsidR="00B94163" w:rsidRPr="000E5AA3" w:rsidRDefault="00B94163">
            <w:pPr>
              <w:ind w:right="-2"/>
              <w:jc w:val="center"/>
              <w:rPr>
                <w:rFonts w:asciiTheme="majorBidi" w:hAnsiTheme="majorBidi" w:cstheme="majorBidi"/>
                <w:b/>
                <w:bCs/>
                <w:sz w:val="22"/>
                <w:szCs w:val="22"/>
                <w:lang w:eastAsia="ja-JP"/>
              </w:rPr>
            </w:pPr>
            <w:r w:rsidRPr="000E5AA3">
              <w:rPr>
                <w:rFonts w:asciiTheme="majorBidi" w:hAnsiTheme="majorBidi" w:cstheme="majorBidi" w:hint="cs"/>
                <w:b/>
                <w:bCs/>
                <w:sz w:val="22"/>
                <w:szCs w:val="22"/>
                <w:cs/>
                <w:lang w:eastAsia="ja-JP"/>
              </w:rPr>
              <w:t>ยอดคงเหลือ</w:t>
            </w:r>
          </w:p>
        </w:tc>
      </w:tr>
      <w:tr w:rsidR="000E5AA3" w:rsidRPr="000E5AA3" w14:paraId="780D51DA" w14:textId="77777777">
        <w:trPr>
          <w:trHeight w:val="20"/>
          <w:tblHeader/>
        </w:trPr>
        <w:tc>
          <w:tcPr>
            <w:tcW w:w="4140" w:type="dxa"/>
          </w:tcPr>
          <w:p w14:paraId="7A86FF08" w14:textId="77777777" w:rsidR="00B94163" w:rsidRPr="000E5AA3" w:rsidRDefault="00B94163">
            <w:pPr>
              <w:ind w:left="87" w:firstLine="84"/>
              <w:jc w:val="center"/>
              <w:rPr>
                <w:rFonts w:asciiTheme="majorBidi" w:hAnsiTheme="majorBidi" w:cstheme="majorBidi"/>
                <w:b/>
                <w:bCs/>
                <w:sz w:val="22"/>
                <w:szCs w:val="22"/>
                <w:cs/>
                <w:lang w:eastAsia="ja-JP"/>
              </w:rPr>
            </w:pPr>
          </w:p>
        </w:tc>
        <w:tc>
          <w:tcPr>
            <w:tcW w:w="990" w:type="dxa"/>
            <w:hideMark/>
          </w:tcPr>
          <w:p w14:paraId="27F2CC5F" w14:textId="77777777" w:rsidR="00B94163" w:rsidRPr="000E5AA3" w:rsidRDefault="00B94163">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eastAsia="ja-JP"/>
              </w:rPr>
              <w:t>ณ วันที่</w:t>
            </w:r>
          </w:p>
        </w:tc>
        <w:tc>
          <w:tcPr>
            <w:tcW w:w="90" w:type="dxa"/>
            <w:vAlign w:val="bottom"/>
          </w:tcPr>
          <w:p w14:paraId="289712BC" w14:textId="77777777" w:rsidR="00B94163" w:rsidRPr="000E5AA3" w:rsidRDefault="00B94163">
            <w:pPr>
              <w:jc w:val="center"/>
              <w:rPr>
                <w:rFonts w:asciiTheme="majorBidi" w:hAnsiTheme="majorBidi" w:cstheme="majorBidi"/>
                <w:sz w:val="22"/>
                <w:szCs w:val="22"/>
                <w:cs/>
                <w:lang w:val="en-GB" w:eastAsia="ja-JP" w:bidi="ar-SA"/>
              </w:rPr>
            </w:pPr>
          </w:p>
        </w:tc>
        <w:tc>
          <w:tcPr>
            <w:tcW w:w="1080" w:type="dxa"/>
            <w:hideMark/>
          </w:tcPr>
          <w:p w14:paraId="46B66EF1" w14:textId="77777777" w:rsidR="00B94163" w:rsidRPr="000E5AA3" w:rsidRDefault="00B94163">
            <w:pPr>
              <w:ind w:right="-2"/>
              <w:jc w:val="center"/>
              <w:rPr>
                <w:rFonts w:asciiTheme="majorBidi" w:hAnsiTheme="majorBidi" w:cstheme="majorBidi"/>
                <w:b/>
                <w:bCs/>
                <w:sz w:val="22"/>
                <w:szCs w:val="22"/>
                <w:lang w:eastAsia="ja-JP"/>
              </w:rPr>
            </w:pPr>
            <w:r w:rsidRPr="000E5AA3">
              <w:rPr>
                <w:rFonts w:asciiTheme="majorBidi" w:hAnsiTheme="majorBidi" w:cstheme="majorBidi" w:hint="cs"/>
                <w:b/>
                <w:bCs/>
                <w:sz w:val="22"/>
                <w:szCs w:val="22"/>
                <w:cs/>
                <w:lang w:eastAsia="ja-JP"/>
              </w:rPr>
              <w:t>ในกำไรหรือ</w:t>
            </w:r>
          </w:p>
        </w:tc>
        <w:tc>
          <w:tcPr>
            <w:tcW w:w="90" w:type="dxa"/>
          </w:tcPr>
          <w:p w14:paraId="5FCAF9AD" w14:textId="77777777" w:rsidR="00B94163" w:rsidRPr="000E5AA3" w:rsidRDefault="00B94163">
            <w:pPr>
              <w:ind w:right="-162"/>
              <w:jc w:val="center"/>
              <w:rPr>
                <w:rFonts w:asciiTheme="majorBidi" w:hAnsiTheme="majorBidi" w:cstheme="majorBidi"/>
                <w:sz w:val="22"/>
                <w:szCs w:val="22"/>
                <w:cs/>
              </w:rPr>
            </w:pPr>
          </w:p>
        </w:tc>
        <w:tc>
          <w:tcPr>
            <w:tcW w:w="1080" w:type="dxa"/>
            <w:hideMark/>
          </w:tcPr>
          <w:p w14:paraId="08D951CB" w14:textId="77777777" w:rsidR="00B94163" w:rsidRPr="000E5AA3" w:rsidRDefault="00B94163">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eastAsia="ja-JP"/>
              </w:rPr>
              <w:t>ในกำไรขาดทุน</w:t>
            </w:r>
          </w:p>
        </w:tc>
        <w:tc>
          <w:tcPr>
            <w:tcW w:w="90" w:type="dxa"/>
          </w:tcPr>
          <w:p w14:paraId="14239A76" w14:textId="77777777" w:rsidR="00B94163" w:rsidRPr="000E5AA3" w:rsidRDefault="00B94163">
            <w:pPr>
              <w:ind w:right="-2"/>
              <w:jc w:val="center"/>
              <w:rPr>
                <w:rFonts w:asciiTheme="majorBidi" w:hAnsiTheme="majorBidi" w:cstheme="majorBidi"/>
                <w:sz w:val="22"/>
                <w:szCs w:val="22"/>
                <w:cs/>
                <w:lang w:val="en-GB" w:eastAsia="ja-JP" w:bidi="ar-SA"/>
              </w:rPr>
            </w:pPr>
          </w:p>
        </w:tc>
        <w:tc>
          <w:tcPr>
            <w:tcW w:w="1080" w:type="dxa"/>
            <w:vAlign w:val="bottom"/>
            <w:hideMark/>
          </w:tcPr>
          <w:p w14:paraId="34E95FCF" w14:textId="77777777" w:rsidR="00B94163" w:rsidRPr="000E5AA3" w:rsidRDefault="00B94163">
            <w:pPr>
              <w:ind w:right="-2"/>
              <w:jc w:val="center"/>
              <w:rPr>
                <w:rFonts w:asciiTheme="majorBidi" w:hAnsiTheme="majorBidi" w:cstheme="majorBidi"/>
                <w:b/>
                <w:bCs/>
                <w:sz w:val="22"/>
                <w:szCs w:val="22"/>
                <w:lang w:eastAsia="ja-JP"/>
              </w:rPr>
            </w:pPr>
            <w:r w:rsidRPr="000E5AA3">
              <w:rPr>
                <w:rFonts w:asciiTheme="majorBidi" w:hAnsiTheme="majorBidi" w:cstheme="majorBidi" w:hint="cs"/>
                <w:b/>
                <w:bCs/>
                <w:sz w:val="22"/>
                <w:szCs w:val="22"/>
                <w:cs/>
                <w:lang w:eastAsia="ja-JP"/>
              </w:rPr>
              <w:t>ณ วันที่</w:t>
            </w:r>
          </w:p>
        </w:tc>
      </w:tr>
      <w:tr w:rsidR="000E5AA3" w:rsidRPr="000E5AA3" w14:paraId="501813C5" w14:textId="77777777">
        <w:trPr>
          <w:trHeight w:val="20"/>
          <w:tblHeader/>
        </w:trPr>
        <w:tc>
          <w:tcPr>
            <w:tcW w:w="4140" w:type="dxa"/>
          </w:tcPr>
          <w:p w14:paraId="320A073D" w14:textId="77777777" w:rsidR="00B94163" w:rsidRPr="000E5AA3" w:rsidRDefault="00B94163">
            <w:pPr>
              <w:ind w:left="87" w:firstLine="84"/>
              <w:jc w:val="center"/>
              <w:rPr>
                <w:rFonts w:asciiTheme="majorBidi" w:hAnsiTheme="majorBidi" w:cstheme="majorBidi"/>
                <w:b/>
                <w:bCs/>
                <w:sz w:val="22"/>
                <w:szCs w:val="22"/>
                <w:cs/>
                <w:lang w:eastAsia="ja-JP"/>
              </w:rPr>
            </w:pPr>
          </w:p>
        </w:tc>
        <w:tc>
          <w:tcPr>
            <w:tcW w:w="990" w:type="dxa"/>
            <w:hideMark/>
          </w:tcPr>
          <w:p w14:paraId="45C4907E" w14:textId="0B82C9C3" w:rsidR="00B94163" w:rsidRPr="000E5AA3" w:rsidRDefault="000E5AA3">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lang w:val="en-US" w:eastAsia="ja-JP"/>
              </w:rPr>
              <w:t>1</w:t>
            </w:r>
            <w:r w:rsidR="00B94163" w:rsidRPr="000E5AA3">
              <w:rPr>
                <w:rFonts w:asciiTheme="majorBidi" w:hAnsiTheme="majorBidi" w:cstheme="majorBidi" w:hint="cs"/>
                <w:b/>
                <w:bCs/>
                <w:sz w:val="22"/>
                <w:szCs w:val="22"/>
                <w:cs/>
                <w:lang w:eastAsia="ja-JP"/>
              </w:rPr>
              <w:t xml:space="preserve"> มกราคม </w:t>
            </w:r>
          </w:p>
        </w:tc>
        <w:tc>
          <w:tcPr>
            <w:tcW w:w="90" w:type="dxa"/>
            <w:vAlign w:val="bottom"/>
          </w:tcPr>
          <w:p w14:paraId="20E809BE" w14:textId="77777777" w:rsidR="00B94163" w:rsidRPr="000E5AA3" w:rsidRDefault="00B94163">
            <w:pPr>
              <w:jc w:val="center"/>
              <w:rPr>
                <w:rFonts w:asciiTheme="majorBidi" w:hAnsiTheme="majorBidi" w:cstheme="majorBidi"/>
                <w:sz w:val="22"/>
                <w:szCs w:val="22"/>
                <w:cs/>
                <w:lang w:val="en-GB" w:eastAsia="ja-JP" w:bidi="ar-SA"/>
              </w:rPr>
            </w:pPr>
          </w:p>
        </w:tc>
        <w:tc>
          <w:tcPr>
            <w:tcW w:w="1080" w:type="dxa"/>
            <w:hideMark/>
          </w:tcPr>
          <w:p w14:paraId="00CA7AF2" w14:textId="77777777" w:rsidR="00B94163" w:rsidRPr="000E5AA3" w:rsidRDefault="00B94163">
            <w:pPr>
              <w:ind w:right="-2"/>
              <w:jc w:val="center"/>
              <w:rPr>
                <w:rFonts w:asciiTheme="majorBidi" w:hAnsiTheme="majorBidi" w:cstheme="majorBidi"/>
                <w:b/>
                <w:bCs/>
                <w:sz w:val="22"/>
                <w:szCs w:val="22"/>
                <w:lang w:val="en-GB" w:eastAsia="ja-JP"/>
              </w:rPr>
            </w:pPr>
            <w:r w:rsidRPr="000E5AA3">
              <w:rPr>
                <w:rFonts w:asciiTheme="majorBidi" w:hAnsiTheme="majorBidi" w:cstheme="majorBidi" w:hint="cs"/>
                <w:b/>
                <w:bCs/>
                <w:sz w:val="22"/>
                <w:szCs w:val="22"/>
                <w:cs/>
                <w:lang w:eastAsia="ja-JP"/>
              </w:rPr>
              <w:t>ขาดทุน</w:t>
            </w:r>
          </w:p>
        </w:tc>
        <w:tc>
          <w:tcPr>
            <w:tcW w:w="90" w:type="dxa"/>
          </w:tcPr>
          <w:p w14:paraId="72DB3CE0" w14:textId="77777777" w:rsidR="00B94163" w:rsidRPr="000E5AA3" w:rsidRDefault="00B94163">
            <w:pPr>
              <w:ind w:right="-162"/>
              <w:jc w:val="center"/>
              <w:rPr>
                <w:rFonts w:asciiTheme="majorBidi" w:hAnsiTheme="majorBidi" w:cstheme="majorBidi"/>
                <w:sz w:val="22"/>
                <w:szCs w:val="22"/>
                <w:cs/>
              </w:rPr>
            </w:pPr>
          </w:p>
        </w:tc>
        <w:tc>
          <w:tcPr>
            <w:tcW w:w="1080" w:type="dxa"/>
            <w:hideMark/>
          </w:tcPr>
          <w:p w14:paraId="5FBB4899" w14:textId="77777777" w:rsidR="00B94163" w:rsidRPr="000E5AA3" w:rsidRDefault="00B94163">
            <w:pPr>
              <w:ind w:right="-2"/>
              <w:jc w:val="center"/>
              <w:rPr>
                <w:rFonts w:asciiTheme="majorBidi" w:hAnsiTheme="majorBidi" w:cstheme="majorBidi"/>
                <w:b/>
                <w:bCs/>
                <w:sz w:val="22"/>
                <w:szCs w:val="22"/>
                <w:cs/>
                <w:lang w:val="en-GB" w:eastAsia="ja-JP"/>
              </w:rPr>
            </w:pPr>
            <w:r w:rsidRPr="000E5AA3">
              <w:rPr>
                <w:rFonts w:asciiTheme="majorBidi" w:hAnsiTheme="majorBidi" w:cstheme="majorBidi" w:hint="cs"/>
                <w:b/>
                <w:bCs/>
                <w:sz w:val="22"/>
                <w:szCs w:val="22"/>
                <w:cs/>
                <w:lang w:eastAsia="ja-JP"/>
              </w:rPr>
              <w:t>เบ็ดเสร็จอื่น</w:t>
            </w:r>
          </w:p>
        </w:tc>
        <w:tc>
          <w:tcPr>
            <w:tcW w:w="90" w:type="dxa"/>
          </w:tcPr>
          <w:p w14:paraId="2EDCF844" w14:textId="77777777" w:rsidR="00B94163" w:rsidRPr="000E5AA3" w:rsidRDefault="00B94163">
            <w:pPr>
              <w:ind w:right="-2"/>
              <w:jc w:val="center"/>
              <w:rPr>
                <w:rFonts w:asciiTheme="majorBidi" w:hAnsiTheme="majorBidi" w:cstheme="majorBidi"/>
                <w:sz w:val="22"/>
                <w:szCs w:val="22"/>
                <w:cs/>
                <w:lang w:val="en-GB" w:eastAsia="ja-JP" w:bidi="ar-SA"/>
              </w:rPr>
            </w:pPr>
          </w:p>
        </w:tc>
        <w:tc>
          <w:tcPr>
            <w:tcW w:w="1080" w:type="dxa"/>
            <w:hideMark/>
          </w:tcPr>
          <w:p w14:paraId="6E2D04A5" w14:textId="637BA985" w:rsidR="00B94163" w:rsidRPr="000E5AA3" w:rsidRDefault="000E5AA3">
            <w:pPr>
              <w:ind w:right="-2"/>
              <w:jc w:val="center"/>
              <w:rPr>
                <w:rFonts w:asciiTheme="majorBidi" w:hAnsiTheme="majorBidi" w:cstheme="majorBidi"/>
                <w:b/>
                <w:bCs/>
                <w:sz w:val="22"/>
                <w:szCs w:val="22"/>
                <w:lang w:eastAsia="ja-JP"/>
              </w:rPr>
            </w:pPr>
            <w:r w:rsidRPr="000E5AA3">
              <w:rPr>
                <w:rFonts w:asciiTheme="majorBidi" w:hAnsiTheme="majorBidi" w:cstheme="majorBidi" w:hint="cs"/>
                <w:b/>
                <w:bCs/>
                <w:sz w:val="22"/>
                <w:szCs w:val="22"/>
                <w:lang w:val="en-US" w:eastAsia="ja-JP"/>
              </w:rPr>
              <w:t>31</w:t>
            </w:r>
            <w:r w:rsidR="00B94163" w:rsidRPr="000E5AA3">
              <w:rPr>
                <w:rFonts w:asciiTheme="majorBidi" w:hAnsiTheme="majorBidi" w:cstheme="majorBidi" w:hint="cs"/>
                <w:b/>
                <w:bCs/>
                <w:sz w:val="22"/>
                <w:szCs w:val="22"/>
                <w:cs/>
                <w:lang w:eastAsia="ja-JP"/>
              </w:rPr>
              <w:t xml:space="preserve"> ธันวาคม</w:t>
            </w:r>
          </w:p>
        </w:tc>
      </w:tr>
      <w:tr w:rsidR="000E5AA3" w:rsidRPr="000E5AA3" w14:paraId="4A8C5BB2" w14:textId="77777777">
        <w:trPr>
          <w:trHeight w:val="20"/>
          <w:tblHeader/>
        </w:trPr>
        <w:tc>
          <w:tcPr>
            <w:tcW w:w="4140" w:type="dxa"/>
          </w:tcPr>
          <w:p w14:paraId="46BB40B6" w14:textId="77777777" w:rsidR="00B94163" w:rsidRPr="000E5AA3" w:rsidRDefault="00B94163">
            <w:pPr>
              <w:ind w:left="87" w:firstLine="84"/>
              <w:jc w:val="center"/>
              <w:rPr>
                <w:rFonts w:asciiTheme="majorBidi" w:hAnsiTheme="majorBidi" w:cstheme="majorBidi"/>
                <w:b/>
                <w:bCs/>
                <w:sz w:val="22"/>
                <w:szCs w:val="22"/>
                <w:cs/>
                <w:lang w:eastAsia="ja-JP"/>
              </w:rPr>
            </w:pPr>
          </w:p>
        </w:tc>
        <w:tc>
          <w:tcPr>
            <w:tcW w:w="990" w:type="dxa"/>
            <w:hideMark/>
          </w:tcPr>
          <w:p w14:paraId="18AE5F49" w14:textId="0A39576E" w:rsidR="00B94163" w:rsidRPr="000E5AA3" w:rsidRDefault="000E5AA3">
            <w:pPr>
              <w:ind w:right="-2"/>
              <w:jc w:val="center"/>
              <w:rPr>
                <w:rFonts w:asciiTheme="majorBidi" w:hAnsiTheme="majorBidi" w:cstheme="majorBidi"/>
                <w:b/>
                <w:bCs/>
                <w:sz w:val="22"/>
                <w:szCs w:val="22"/>
                <w:cs/>
                <w:lang w:val="en-US" w:eastAsia="ja-JP"/>
              </w:rPr>
            </w:pPr>
            <w:r w:rsidRPr="000E5AA3">
              <w:rPr>
                <w:rFonts w:asciiTheme="majorBidi" w:hAnsiTheme="majorBidi" w:cstheme="majorBidi" w:hint="cs"/>
                <w:b/>
                <w:bCs/>
                <w:sz w:val="22"/>
                <w:szCs w:val="22"/>
                <w:lang w:val="en-US" w:eastAsia="ja-JP"/>
              </w:rPr>
              <w:t>256</w:t>
            </w:r>
            <w:r w:rsidRPr="000E5AA3">
              <w:rPr>
                <w:rFonts w:asciiTheme="majorBidi" w:hAnsiTheme="majorBidi" w:cstheme="majorBidi"/>
                <w:b/>
                <w:bCs/>
                <w:sz w:val="22"/>
                <w:szCs w:val="22"/>
                <w:lang w:val="en-US" w:eastAsia="ja-JP"/>
              </w:rPr>
              <w:t>8</w:t>
            </w:r>
          </w:p>
        </w:tc>
        <w:tc>
          <w:tcPr>
            <w:tcW w:w="90" w:type="dxa"/>
            <w:vAlign w:val="bottom"/>
          </w:tcPr>
          <w:p w14:paraId="748A2CD6" w14:textId="77777777" w:rsidR="00B94163" w:rsidRPr="000E5AA3" w:rsidRDefault="00B94163">
            <w:pPr>
              <w:jc w:val="center"/>
              <w:rPr>
                <w:rFonts w:asciiTheme="majorBidi" w:hAnsiTheme="majorBidi" w:cstheme="majorBidi"/>
                <w:sz w:val="22"/>
                <w:szCs w:val="22"/>
                <w:lang w:val="en-GB" w:eastAsia="ja-JP" w:bidi="ar-SA"/>
              </w:rPr>
            </w:pPr>
          </w:p>
        </w:tc>
        <w:tc>
          <w:tcPr>
            <w:tcW w:w="1080" w:type="dxa"/>
          </w:tcPr>
          <w:p w14:paraId="73E70C38" w14:textId="77777777" w:rsidR="00B94163" w:rsidRPr="000E5AA3" w:rsidRDefault="00B94163">
            <w:pPr>
              <w:ind w:right="-2"/>
              <w:jc w:val="center"/>
              <w:rPr>
                <w:rFonts w:asciiTheme="majorBidi" w:hAnsiTheme="majorBidi" w:cstheme="majorBidi"/>
                <w:b/>
                <w:bCs/>
                <w:sz w:val="22"/>
                <w:szCs w:val="22"/>
                <w:lang w:val="en-GB" w:eastAsia="ja-JP"/>
              </w:rPr>
            </w:pPr>
          </w:p>
        </w:tc>
        <w:tc>
          <w:tcPr>
            <w:tcW w:w="90" w:type="dxa"/>
          </w:tcPr>
          <w:p w14:paraId="01CCB191" w14:textId="77777777" w:rsidR="00B94163" w:rsidRPr="000E5AA3" w:rsidRDefault="00B94163">
            <w:pPr>
              <w:ind w:right="-162"/>
              <w:jc w:val="center"/>
              <w:rPr>
                <w:rFonts w:asciiTheme="majorBidi" w:hAnsiTheme="majorBidi" w:cstheme="majorBidi"/>
                <w:sz w:val="22"/>
                <w:szCs w:val="22"/>
                <w:cs/>
              </w:rPr>
            </w:pPr>
          </w:p>
        </w:tc>
        <w:tc>
          <w:tcPr>
            <w:tcW w:w="1080" w:type="dxa"/>
          </w:tcPr>
          <w:p w14:paraId="24C4A679" w14:textId="77777777" w:rsidR="00B94163" w:rsidRPr="000E5AA3" w:rsidRDefault="00B94163">
            <w:pPr>
              <w:ind w:right="-2"/>
              <w:jc w:val="center"/>
              <w:rPr>
                <w:rFonts w:asciiTheme="majorBidi" w:hAnsiTheme="majorBidi" w:cstheme="majorBidi"/>
                <w:b/>
                <w:bCs/>
                <w:sz w:val="22"/>
                <w:szCs w:val="22"/>
                <w:cs/>
                <w:lang w:eastAsia="ja-JP"/>
              </w:rPr>
            </w:pPr>
          </w:p>
        </w:tc>
        <w:tc>
          <w:tcPr>
            <w:tcW w:w="90" w:type="dxa"/>
          </w:tcPr>
          <w:p w14:paraId="27333C8A" w14:textId="77777777" w:rsidR="00B94163" w:rsidRPr="000E5AA3" w:rsidRDefault="00B94163">
            <w:pPr>
              <w:ind w:right="-2"/>
              <w:jc w:val="center"/>
              <w:rPr>
                <w:rFonts w:asciiTheme="majorBidi" w:hAnsiTheme="majorBidi" w:cstheme="majorBidi"/>
                <w:sz w:val="22"/>
                <w:szCs w:val="22"/>
                <w:cs/>
                <w:lang w:val="en-GB" w:eastAsia="ja-JP" w:bidi="ar-SA"/>
              </w:rPr>
            </w:pPr>
          </w:p>
        </w:tc>
        <w:tc>
          <w:tcPr>
            <w:tcW w:w="1080" w:type="dxa"/>
            <w:hideMark/>
          </w:tcPr>
          <w:p w14:paraId="73A636AC" w14:textId="0CF25362" w:rsidR="00B94163" w:rsidRPr="000E5AA3" w:rsidRDefault="000E5AA3">
            <w:pPr>
              <w:ind w:right="-2"/>
              <w:jc w:val="center"/>
              <w:rPr>
                <w:rFonts w:asciiTheme="majorBidi" w:hAnsiTheme="majorBidi" w:cstheme="majorBidi"/>
                <w:b/>
                <w:bCs/>
                <w:sz w:val="22"/>
                <w:szCs w:val="22"/>
                <w:lang w:val="en-US" w:eastAsia="ja-JP"/>
              </w:rPr>
            </w:pPr>
            <w:r w:rsidRPr="000E5AA3">
              <w:rPr>
                <w:rFonts w:asciiTheme="majorBidi" w:hAnsiTheme="majorBidi" w:cstheme="majorBidi" w:hint="cs"/>
                <w:b/>
                <w:bCs/>
                <w:sz w:val="22"/>
                <w:szCs w:val="22"/>
                <w:lang w:val="en-US" w:eastAsia="ja-JP"/>
              </w:rPr>
              <w:t>256</w:t>
            </w:r>
            <w:r w:rsidRPr="000E5AA3">
              <w:rPr>
                <w:rFonts w:asciiTheme="majorBidi" w:hAnsiTheme="majorBidi" w:cstheme="majorBidi"/>
                <w:b/>
                <w:bCs/>
                <w:sz w:val="22"/>
                <w:szCs w:val="22"/>
                <w:lang w:val="en-US" w:eastAsia="ja-JP"/>
              </w:rPr>
              <w:t>8</w:t>
            </w:r>
          </w:p>
        </w:tc>
      </w:tr>
      <w:tr w:rsidR="000E5AA3" w:rsidRPr="000E5AA3" w14:paraId="41590B5D" w14:textId="77777777">
        <w:trPr>
          <w:trHeight w:val="20"/>
        </w:trPr>
        <w:tc>
          <w:tcPr>
            <w:tcW w:w="4140" w:type="dxa"/>
            <w:hideMark/>
          </w:tcPr>
          <w:p w14:paraId="05A69535" w14:textId="77777777" w:rsidR="00B94163" w:rsidRPr="000E5AA3" w:rsidRDefault="00B94163">
            <w:pPr>
              <w:ind w:left="87" w:hanging="15"/>
              <w:jc w:val="both"/>
              <w:rPr>
                <w:rFonts w:asciiTheme="majorBidi" w:hAnsiTheme="majorBidi" w:cstheme="majorBidi"/>
                <w:b/>
                <w:bCs/>
                <w:sz w:val="22"/>
                <w:szCs w:val="22"/>
                <w:lang w:val="en-GB" w:eastAsia="ja-JP"/>
              </w:rPr>
            </w:pPr>
            <w:r w:rsidRPr="000E5AA3">
              <w:rPr>
                <w:rFonts w:asciiTheme="majorBidi" w:hAnsiTheme="majorBidi" w:cstheme="majorBidi" w:hint="cs"/>
                <w:b/>
                <w:bCs/>
                <w:sz w:val="22"/>
                <w:szCs w:val="22"/>
                <w:cs/>
                <w:lang w:val="en-GB" w:eastAsia="ja-JP"/>
              </w:rPr>
              <w:t>สินทรัพย์ภาษีเงินได้รอการตัดบัญชี</w:t>
            </w:r>
          </w:p>
        </w:tc>
        <w:tc>
          <w:tcPr>
            <w:tcW w:w="990" w:type="dxa"/>
          </w:tcPr>
          <w:p w14:paraId="62B6C80D" w14:textId="77777777" w:rsidR="00B94163" w:rsidRPr="000E5AA3" w:rsidRDefault="00B94163">
            <w:pPr>
              <w:tabs>
                <w:tab w:val="decimal" w:pos="567"/>
              </w:tabs>
              <w:ind w:right="-162"/>
              <w:rPr>
                <w:rFonts w:asciiTheme="majorBidi" w:hAnsiTheme="majorBidi" w:cstheme="majorBidi"/>
                <w:sz w:val="22"/>
                <w:szCs w:val="22"/>
              </w:rPr>
            </w:pPr>
          </w:p>
        </w:tc>
        <w:tc>
          <w:tcPr>
            <w:tcW w:w="90" w:type="dxa"/>
            <w:vAlign w:val="bottom"/>
          </w:tcPr>
          <w:p w14:paraId="19258499"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4F5CAE4F" w14:textId="77777777" w:rsidR="00B94163" w:rsidRPr="000E5AA3" w:rsidRDefault="00B94163">
            <w:pPr>
              <w:tabs>
                <w:tab w:val="decimal" w:pos="763"/>
              </w:tabs>
              <w:ind w:right="-162"/>
              <w:rPr>
                <w:rFonts w:asciiTheme="majorBidi" w:hAnsiTheme="majorBidi" w:cstheme="majorBidi"/>
                <w:sz w:val="22"/>
                <w:szCs w:val="22"/>
                <w:lang w:val="en-GB"/>
              </w:rPr>
            </w:pPr>
          </w:p>
        </w:tc>
        <w:tc>
          <w:tcPr>
            <w:tcW w:w="90" w:type="dxa"/>
          </w:tcPr>
          <w:p w14:paraId="3197E68A" w14:textId="77777777" w:rsidR="00B94163" w:rsidRPr="000E5AA3" w:rsidRDefault="00B94163">
            <w:pPr>
              <w:tabs>
                <w:tab w:val="decimal" w:pos="526"/>
              </w:tabs>
              <w:ind w:right="-162"/>
              <w:rPr>
                <w:rFonts w:asciiTheme="majorBidi" w:hAnsiTheme="majorBidi" w:cstheme="majorBidi"/>
                <w:sz w:val="22"/>
                <w:szCs w:val="22"/>
                <w:cs/>
              </w:rPr>
            </w:pPr>
          </w:p>
        </w:tc>
        <w:tc>
          <w:tcPr>
            <w:tcW w:w="1080" w:type="dxa"/>
          </w:tcPr>
          <w:p w14:paraId="2B740DCE" w14:textId="77777777" w:rsidR="00B94163" w:rsidRPr="000E5AA3" w:rsidRDefault="00B94163">
            <w:pPr>
              <w:tabs>
                <w:tab w:val="decimal" w:pos="763"/>
              </w:tabs>
              <w:ind w:right="-162"/>
              <w:rPr>
                <w:rFonts w:asciiTheme="majorBidi" w:hAnsiTheme="majorBidi" w:cstheme="majorBidi"/>
                <w:sz w:val="22"/>
                <w:szCs w:val="22"/>
                <w:cs/>
              </w:rPr>
            </w:pPr>
          </w:p>
        </w:tc>
        <w:tc>
          <w:tcPr>
            <w:tcW w:w="90" w:type="dxa"/>
          </w:tcPr>
          <w:p w14:paraId="1E42713A"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75FE8C4B" w14:textId="77777777" w:rsidR="00B94163" w:rsidRPr="000E5AA3" w:rsidRDefault="00B94163">
            <w:pPr>
              <w:tabs>
                <w:tab w:val="decimal" w:pos="657"/>
              </w:tabs>
              <w:ind w:right="-162"/>
              <w:rPr>
                <w:rFonts w:asciiTheme="majorBidi" w:hAnsiTheme="majorBidi" w:cstheme="majorBidi"/>
                <w:sz w:val="22"/>
                <w:szCs w:val="22"/>
              </w:rPr>
            </w:pPr>
          </w:p>
        </w:tc>
      </w:tr>
      <w:tr w:rsidR="000E5AA3" w:rsidRPr="000E5AA3" w14:paraId="09DFC641" w14:textId="77777777">
        <w:trPr>
          <w:trHeight w:val="20"/>
        </w:trPr>
        <w:tc>
          <w:tcPr>
            <w:tcW w:w="4140" w:type="dxa"/>
            <w:hideMark/>
          </w:tcPr>
          <w:p w14:paraId="1015BAD7" w14:textId="77777777" w:rsidR="00B94163" w:rsidRPr="000E5AA3" w:rsidRDefault="00B94163">
            <w:pPr>
              <w:ind w:left="87" w:firstLine="84"/>
              <w:jc w:val="both"/>
              <w:rPr>
                <w:rFonts w:asciiTheme="majorBidi" w:hAnsiTheme="majorBidi" w:cstheme="majorBidi"/>
                <w:sz w:val="22"/>
                <w:szCs w:val="22"/>
                <w:cs/>
                <w:lang w:val="en-GB" w:eastAsia="ja-JP" w:bidi="ar-SA"/>
              </w:rPr>
            </w:pPr>
            <w:r w:rsidRPr="000E5AA3">
              <w:rPr>
                <w:rFonts w:asciiTheme="majorBidi" w:hAnsiTheme="majorBidi" w:cstheme="majorBidi" w:hint="cs"/>
                <w:sz w:val="22"/>
                <w:szCs w:val="22"/>
                <w:cs/>
                <w:lang w:val="en-GB" w:eastAsia="ja-JP"/>
              </w:rPr>
              <w:t>ค่าเผื่อผลขาดทุนด้านเครดิตที่คาดว่าจะเกิดขึ้น</w:t>
            </w:r>
          </w:p>
        </w:tc>
        <w:tc>
          <w:tcPr>
            <w:tcW w:w="990" w:type="dxa"/>
          </w:tcPr>
          <w:p w14:paraId="2CAD8B98" w14:textId="71979788" w:rsidR="00B94163" w:rsidRPr="000E5AA3" w:rsidRDefault="000E5AA3">
            <w:pPr>
              <w:pStyle w:val="BodyTextIndent3"/>
              <w:tabs>
                <w:tab w:val="decimal" w:pos="865"/>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w:t>
            </w:r>
            <w:r w:rsidR="00B94163"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409</w:t>
            </w:r>
          </w:p>
        </w:tc>
        <w:tc>
          <w:tcPr>
            <w:tcW w:w="90" w:type="dxa"/>
            <w:vAlign w:val="bottom"/>
          </w:tcPr>
          <w:p w14:paraId="18D1169F"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vAlign w:val="center"/>
          </w:tcPr>
          <w:p w14:paraId="285D816B" w14:textId="03DFEBB3"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3</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284</w:t>
            </w:r>
          </w:p>
        </w:tc>
        <w:tc>
          <w:tcPr>
            <w:tcW w:w="90" w:type="dxa"/>
          </w:tcPr>
          <w:p w14:paraId="263AAD6E" w14:textId="77777777" w:rsidR="00B94163" w:rsidRPr="000E5AA3" w:rsidRDefault="00B94163">
            <w:pPr>
              <w:tabs>
                <w:tab w:val="decimal" w:pos="526"/>
              </w:tabs>
              <w:ind w:right="-162"/>
              <w:jc w:val="right"/>
              <w:rPr>
                <w:rFonts w:asciiTheme="majorBidi" w:hAnsiTheme="majorBidi" w:cstheme="majorBidi"/>
                <w:sz w:val="22"/>
                <w:szCs w:val="22"/>
              </w:rPr>
            </w:pPr>
          </w:p>
        </w:tc>
        <w:tc>
          <w:tcPr>
            <w:tcW w:w="1080" w:type="dxa"/>
            <w:vAlign w:val="center"/>
          </w:tcPr>
          <w:p w14:paraId="341C1A58"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352B8374"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615EB8AE" w14:textId="2EC3577E"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4</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693</w:t>
            </w:r>
          </w:p>
        </w:tc>
      </w:tr>
      <w:tr w:rsidR="000E5AA3" w:rsidRPr="000E5AA3" w14:paraId="7FDE080F" w14:textId="77777777">
        <w:trPr>
          <w:trHeight w:val="20"/>
        </w:trPr>
        <w:tc>
          <w:tcPr>
            <w:tcW w:w="4140" w:type="dxa"/>
            <w:hideMark/>
          </w:tcPr>
          <w:p w14:paraId="68C55353" w14:textId="77777777" w:rsidR="00B94163" w:rsidRPr="000E5AA3" w:rsidRDefault="00B94163">
            <w:pPr>
              <w:ind w:left="516" w:hanging="345"/>
              <w:jc w:val="both"/>
              <w:rPr>
                <w:rFonts w:asciiTheme="majorBidi" w:hAnsiTheme="majorBidi" w:cstheme="majorBidi"/>
                <w:sz w:val="22"/>
                <w:szCs w:val="22"/>
                <w:cs/>
                <w:lang w:val="en-GB" w:eastAsia="ja-JP" w:bidi="ar-SA"/>
              </w:rPr>
            </w:pPr>
            <w:r w:rsidRPr="000E5AA3">
              <w:rPr>
                <w:rFonts w:asciiTheme="majorBidi" w:hAnsiTheme="majorBidi" w:cstheme="majorBidi" w:hint="cs"/>
                <w:sz w:val="22"/>
                <w:szCs w:val="22"/>
                <w:cs/>
                <w:lang w:val="en-GB" w:eastAsia="ja-JP"/>
              </w:rPr>
              <w:t>การรับรู้รายได้และค่าใช้จ่ายของธุรกิจอสังหาริมทรัพย์</w:t>
            </w:r>
          </w:p>
        </w:tc>
        <w:tc>
          <w:tcPr>
            <w:tcW w:w="990" w:type="dxa"/>
          </w:tcPr>
          <w:p w14:paraId="751A7B54" w14:textId="06861959" w:rsidR="00B94163" w:rsidRPr="000E5AA3" w:rsidRDefault="000E5AA3">
            <w:pPr>
              <w:pStyle w:val="BodyTextIndent3"/>
              <w:tabs>
                <w:tab w:val="decimal" w:pos="865"/>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10</w:t>
            </w:r>
            <w:r w:rsidR="00B94163"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686</w:t>
            </w:r>
          </w:p>
        </w:tc>
        <w:tc>
          <w:tcPr>
            <w:tcW w:w="90" w:type="dxa"/>
            <w:vAlign w:val="bottom"/>
          </w:tcPr>
          <w:p w14:paraId="13FA401A" w14:textId="77777777" w:rsidR="00B94163" w:rsidRPr="000E5AA3" w:rsidRDefault="00B94163">
            <w:pPr>
              <w:jc w:val="right"/>
              <w:rPr>
                <w:rFonts w:asciiTheme="majorBidi" w:hAnsiTheme="majorBidi" w:cstheme="majorBidi"/>
                <w:sz w:val="22"/>
                <w:szCs w:val="22"/>
                <w:lang w:val="en-GB" w:eastAsia="ja-JP" w:bidi="ar-SA"/>
              </w:rPr>
            </w:pPr>
          </w:p>
        </w:tc>
        <w:tc>
          <w:tcPr>
            <w:tcW w:w="1080" w:type="dxa"/>
            <w:vAlign w:val="center"/>
          </w:tcPr>
          <w:p w14:paraId="0279DF38" w14:textId="7EF9E564"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2</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292</w:t>
            </w:r>
          </w:p>
        </w:tc>
        <w:tc>
          <w:tcPr>
            <w:tcW w:w="90" w:type="dxa"/>
          </w:tcPr>
          <w:p w14:paraId="18751C8C" w14:textId="77777777" w:rsidR="00B94163" w:rsidRPr="000E5AA3" w:rsidRDefault="00B94163">
            <w:pPr>
              <w:tabs>
                <w:tab w:val="decimal" w:pos="1047"/>
              </w:tabs>
              <w:ind w:right="-162"/>
              <w:jc w:val="right"/>
              <w:rPr>
                <w:rFonts w:asciiTheme="majorBidi" w:hAnsiTheme="majorBidi" w:cstheme="majorBidi"/>
                <w:sz w:val="22"/>
                <w:szCs w:val="22"/>
              </w:rPr>
            </w:pPr>
          </w:p>
        </w:tc>
        <w:tc>
          <w:tcPr>
            <w:tcW w:w="1080" w:type="dxa"/>
            <w:vAlign w:val="center"/>
          </w:tcPr>
          <w:p w14:paraId="5FD4D8FD"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03954040"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0FCE7EAA" w14:textId="25A37B78"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12</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978</w:t>
            </w:r>
          </w:p>
        </w:tc>
      </w:tr>
      <w:tr w:rsidR="000E5AA3" w:rsidRPr="000E5AA3" w14:paraId="23FA4AF4" w14:textId="77777777">
        <w:trPr>
          <w:trHeight w:val="20"/>
        </w:trPr>
        <w:tc>
          <w:tcPr>
            <w:tcW w:w="4140" w:type="dxa"/>
            <w:hideMark/>
          </w:tcPr>
          <w:p w14:paraId="03E83285" w14:textId="77777777" w:rsidR="00B94163" w:rsidRPr="000E5AA3" w:rsidRDefault="00B94163">
            <w:pPr>
              <w:ind w:left="87" w:firstLine="84"/>
              <w:jc w:val="both"/>
              <w:rPr>
                <w:rFonts w:asciiTheme="majorBidi" w:hAnsiTheme="majorBidi" w:cstheme="majorBidi"/>
                <w:sz w:val="22"/>
                <w:szCs w:val="22"/>
                <w:lang w:val="en-US" w:eastAsia="ja-JP"/>
              </w:rPr>
            </w:pPr>
            <w:r w:rsidRPr="000E5AA3">
              <w:rPr>
                <w:rFonts w:asciiTheme="majorBidi" w:hAnsiTheme="majorBidi" w:cstheme="majorBidi" w:hint="cs"/>
                <w:sz w:val="22"/>
                <w:szCs w:val="22"/>
                <w:cs/>
                <w:lang w:val="en-GB" w:eastAsia="ja-JP"/>
              </w:rPr>
              <w:t>ผลขาดทุนทางภาษีที่ยังไม่ได้ใช้</w:t>
            </w:r>
          </w:p>
        </w:tc>
        <w:tc>
          <w:tcPr>
            <w:tcW w:w="990" w:type="dxa"/>
          </w:tcPr>
          <w:p w14:paraId="7DE6D096" w14:textId="167AA5D2" w:rsidR="00B94163" w:rsidRPr="000E5AA3" w:rsidRDefault="000E5AA3">
            <w:pPr>
              <w:pStyle w:val="BodyTextIndent3"/>
              <w:tabs>
                <w:tab w:val="decimal" w:pos="865"/>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w:t>
            </w:r>
            <w:r w:rsidRPr="000E5AA3">
              <w:rPr>
                <w:rFonts w:asciiTheme="majorBidi" w:hAnsiTheme="majorBidi" w:cstheme="majorBidi"/>
                <w:kern w:val="28"/>
                <w:sz w:val="22"/>
                <w:szCs w:val="22"/>
                <w:lang w:val="en-US"/>
              </w:rPr>
              <w:t>1</w:t>
            </w:r>
            <w:r w:rsidR="00B94163" w:rsidRPr="000E5AA3">
              <w:rPr>
                <w:rFonts w:asciiTheme="majorBidi" w:hAnsiTheme="majorBidi" w:cstheme="majorBidi" w:hint="cs"/>
                <w:kern w:val="28"/>
                <w:sz w:val="22"/>
                <w:szCs w:val="22"/>
                <w:lang w:val="en-US"/>
              </w:rPr>
              <w:t>,</w:t>
            </w:r>
            <w:r w:rsidRPr="000E5AA3">
              <w:rPr>
                <w:rFonts w:asciiTheme="majorBidi" w:hAnsiTheme="majorBidi" w:cstheme="majorBidi"/>
                <w:kern w:val="28"/>
                <w:sz w:val="22"/>
                <w:szCs w:val="22"/>
                <w:lang w:val="en-US"/>
              </w:rPr>
              <w:t>253</w:t>
            </w:r>
          </w:p>
        </w:tc>
        <w:tc>
          <w:tcPr>
            <w:tcW w:w="90" w:type="dxa"/>
            <w:vAlign w:val="bottom"/>
          </w:tcPr>
          <w:p w14:paraId="1ADCF425"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vAlign w:val="center"/>
          </w:tcPr>
          <w:p w14:paraId="298EE76A" w14:textId="259E80BE"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1</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638</w:t>
            </w:r>
          </w:p>
        </w:tc>
        <w:tc>
          <w:tcPr>
            <w:tcW w:w="90" w:type="dxa"/>
          </w:tcPr>
          <w:p w14:paraId="6A509B48" w14:textId="77777777" w:rsidR="00B94163" w:rsidRPr="000E5AA3" w:rsidRDefault="00B94163">
            <w:pPr>
              <w:tabs>
                <w:tab w:val="decimal" w:pos="1047"/>
              </w:tabs>
              <w:ind w:right="-162"/>
              <w:jc w:val="right"/>
              <w:rPr>
                <w:rFonts w:asciiTheme="majorBidi" w:hAnsiTheme="majorBidi" w:cstheme="majorBidi"/>
                <w:sz w:val="22"/>
                <w:szCs w:val="22"/>
              </w:rPr>
            </w:pPr>
          </w:p>
        </w:tc>
        <w:tc>
          <w:tcPr>
            <w:tcW w:w="1080" w:type="dxa"/>
            <w:vAlign w:val="center"/>
          </w:tcPr>
          <w:p w14:paraId="316207D4"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18D30E5C"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73DA97B1" w14:textId="0BC91721"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12</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891</w:t>
            </w:r>
          </w:p>
        </w:tc>
      </w:tr>
      <w:tr w:rsidR="000E5AA3" w:rsidRPr="000E5AA3" w14:paraId="51387C31" w14:textId="77777777">
        <w:trPr>
          <w:trHeight w:val="20"/>
        </w:trPr>
        <w:tc>
          <w:tcPr>
            <w:tcW w:w="4140" w:type="dxa"/>
            <w:hideMark/>
          </w:tcPr>
          <w:p w14:paraId="541A2A9C" w14:textId="77777777" w:rsidR="00B94163" w:rsidRPr="000E5AA3" w:rsidRDefault="00B94163">
            <w:pPr>
              <w:ind w:left="436" w:hanging="270"/>
              <w:jc w:val="both"/>
              <w:rPr>
                <w:rFonts w:asciiTheme="majorBidi" w:hAnsiTheme="majorBidi" w:cstheme="majorBidi"/>
                <w:sz w:val="22"/>
                <w:szCs w:val="22"/>
                <w:cs/>
                <w:lang w:val="en-GB" w:eastAsia="ja-JP"/>
              </w:rPr>
            </w:pPr>
            <w:r w:rsidRPr="000E5AA3">
              <w:rPr>
                <w:rFonts w:asciiTheme="majorBidi" w:hAnsiTheme="majorBidi" w:cstheme="majorBidi" w:hint="cs"/>
                <w:sz w:val="22"/>
                <w:szCs w:val="22"/>
                <w:cs/>
                <w:lang w:val="en-GB" w:eastAsia="ja-JP"/>
              </w:rPr>
              <w:t>ประมาณการหนี้สินไม่หมุนเวียนสำหรับผลประโยชน์พนักงาน</w:t>
            </w:r>
          </w:p>
        </w:tc>
        <w:tc>
          <w:tcPr>
            <w:tcW w:w="990" w:type="dxa"/>
          </w:tcPr>
          <w:p w14:paraId="0AE196D0" w14:textId="1C93FB5B" w:rsidR="00B94163" w:rsidRPr="000E5AA3" w:rsidRDefault="000E5AA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17</w:t>
            </w:r>
            <w:r w:rsidR="00B94163"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211</w:t>
            </w:r>
          </w:p>
        </w:tc>
        <w:tc>
          <w:tcPr>
            <w:tcW w:w="90" w:type="dxa"/>
          </w:tcPr>
          <w:p w14:paraId="0B6371DF" w14:textId="77777777" w:rsidR="00B94163" w:rsidRPr="000E5AA3" w:rsidRDefault="00B94163">
            <w:pPr>
              <w:jc w:val="right"/>
              <w:rPr>
                <w:rFonts w:asciiTheme="majorBidi" w:hAnsiTheme="majorBidi" w:cstheme="majorBidi"/>
                <w:sz w:val="22"/>
                <w:szCs w:val="22"/>
                <w:lang w:val="en-GB" w:eastAsia="ja-JP" w:bidi="ar-SA"/>
              </w:rPr>
            </w:pPr>
          </w:p>
        </w:tc>
        <w:tc>
          <w:tcPr>
            <w:tcW w:w="1080" w:type="dxa"/>
          </w:tcPr>
          <w:p w14:paraId="0114365B" w14:textId="7216E20B"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391</w:t>
            </w:r>
            <w:r w:rsidRPr="000E5AA3">
              <w:rPr>
                <w:rFonts w:asciiTheme="majorBidi" w:hAnsiTheme="majorBidi" w:cstheme="majorBidi"/>
                <w:kern w:val="28"/>
                <w:sz w:val="22"/>
                <w:szCs w:val="22"/>
                <w:lang w:val="en-US"/>
              </w:rPr>
              <w:t>)</w:t>
            </w:r>
          </w:p>
        </w:tc>
        <w:tc>
          <w:tcPr>
            <w:tcW w:w="90" w:type="dxa"/>
          </w:tcPr>
          <w:p w14:paraId="7F75F954" w14:textId="77777777" w:rsidR="00B94163" w:rsidRPr="000E5AA3" w:rsidRDefault="00B94163">
            <w:pPr>
              <w:tabs>
                <w:tab w:val="decimal" w:pos="1047"/>
              </w:tabs>
              <w:ind w:right="-162"/>
              <w:jc w:val="right"/>
              <w:rPr>
                <w:rFonts w:asciiTheme="majorBidi" w:hAnsiTheme="majorBidi" w:cstheme="majorBidi"/>
                <w:sz w:val="22"/>
                <w:szCs w:val="22"/>
                <w:cs/>
              </w:rPr>
            </w:pPr>
          </w:p>
        </w:tc>
        <w:tc>
          <w:tcPr>
            <w:tcW w:w="1080" w:type="dxa"/>
          </w:tcPr>
          <w:p w14:paraId="6BEAF52A" w14:textId="2F417FDD"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kern w:val="28"/>
                <w:sz w:val="22"/>
                <w:szCs w:val="22"/>
                <w:lang w:val="en-US"/>
              </w:rPr>
              <w:t>59</w:t>
            </w:r>
          </w:p>
        </w:tc>
        <w:tc>
          <w:tcPr>
            <w:tcW w:w="90" w:type="dxa"/>
          </w:tcPr>
          <w:p w14:paraId="2FCC35FC" w14:textId="77777777" w:rsidR="00B94163" w:rsidRPr="000E5AA3" w:rsidRDefault="00B94163">
            <w:pPr>
              <w:jc w:val="right"/>
              <w:rPr>
                <w:rFonts w:asciiTheme="majorBidi" w:hAnsiTheme="majorBidi" w:cstheme="majorBidi"/>
                <w:sz w:val="22"/>
                <w:szCs w:val="22"/>
                <w:lang w:val="en-GB" w:eastAsia="ja-JP" w:bidi="ar-SA"/>
              </w:rPr>
            </w:pPr>
          </w:p>
        </w:tc>
        <w:tc>
          <w:tcPr>
            <w:tcW w:w="1080" w:type="dxa"/>
          </w:tcPr>
          <w:p w14:paraId="483FC369" w14:textId="02D2F72A"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16</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879</w:t>
            </w:r>
          </w:p>
        </w:tc>
      </w:tr>
      <w:tr w:rsidR="000E5AA3" w:rsidRPr="000E5AA3" w14:paraId="052CFD08" w14:textId="77777777">
        <w:trPr>
          <w:trHeight w:val="20"/>
        </w:trPr>
        <w:tc>
          <w:tcPr>
            <w:tcW w:w="4140" w:type="dxa"/>
            <w:hideMark/>
          </w:tcPr>
          <w:p w14:paraId="7F0156F6" w14:textId="77777777" w:rsidR="00B94163" w:rsidRPr="000E5AA3" w:rsidRDefault="00B94163">
            <w:pPr>
              <w:ind w:left="436" w:hanging="270"/>
              <w:jc w:val="both"/>
              <w:rPr>
                <w:rFonts w:asciiTheme="majorBidi" w:hAnsiTheme="majorBidi" w:cstheme="majorBidi"/>
                <w:sz w:val="22"/>
                <w:szCs w:val="22"/>
                <w:cs/>
                <w:lang w:val="en-GB" w:eastAsia="ja-JP"/>
              </w:rPr>
            </w:pPr>
            <w:r w:rsidRPr="000E5AA3">
              <w:rPr>
                <w:rFonts w:asciiTheme="majorBidi" w:hAnsiTheme="majorBidi" w:hint="cs"/>
                <w:sz w:val="22"/>
                <w:szCs w:val="22"/>
                <w:cs/>
                <w:lang w:val="en-GB" w:eastAsia="ja-JP"/>
              </w:rPr>
              <w:t>การรับรู้ดอกเบี้ยรอตัดจ่ายตามสัญญาเงินกู้ยืมระยะยาว</w:t>
            </w:r>
          </w:p>
        </w:tc>
        <w:tc>
          <w:tcPr>
            <w:tcW w:w="990" w:type="dxa"/>
          </w:tcPr>
          <w:p w14:paraId="71722289" w14:textId="00196719" w:rsidR="00B94163" w:rsidRPr="000E5AA3" w:rsidRDefault="000E5AA3">
            <w:pPr>
              <w:pStyle w:val="BodyTextIndent3"/>
              <w:tabs>
                <w:tab w:val="decimal" w:pos="849"/>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2</w:t>
            </w:r>
            <w:r w:rsidR="00B94163"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635</w:t>
            </w:r>
          </w:p>
        </w:tc>
        <w:tc>
          <w:tcPr>
            <w:tcW w:w="90" w:type="dxa"/>
          </w:tcPr>
          <w:p w14:paraId="42A3D5AF" w14:textId="77777777" w:rsidR="00B94163" w:rsidRPr="000E5AA3" w:rsidRDefault="00B94163">
            <w:pPr>
              <w:jc w:val="right"/>
              <w:rPr>
                <w:rFonts w:asciiTheme="majorBidi" w:hAnsiTheme="majorBidi" w:cstheme="majorBidi"/>
                <w:sz w:val="22"/>
                <w:szCs w:val="22"/>
                <w:lang w:val="en-GB" w:eastAsia="ja-JP" w:bidi="ar-SA"/>
              </w:rPr>
            </w:pPr>
          </w:p>
        </w:tc>
        <w:tc>
          <w:tcPr>
            <w:tcW w:w="1080" w:type="dxa"/>
          </w:tcPr>
          <w:p w14:paraId="2249746A" w14:textId="58E58FA1"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1</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382</w:t>
            </w:r>
            <w:r w:rsidRPr="000E5AA3">
              <w:rPr>
                <w:rFonts w:asciiTheme="majorBidi" w:hAnsiTheme="majorBidi" w:cstheme="majorBidi"/>
                <w:kern w:val="28"/>
                <w:sz w:val="22"/>
                <w:szCs w:val="22"/>
                <w:lang w:val="en-US"/>
              </w:rPr>
              <w:t>)</w:t>
            </w:r>
          </w:p>
        </w:tc>
        <w:tc>
          <w:tcPr>
            <w:tcW w:w="90" w:type="dxa"/>
          </w:tcPr>
          <w:p w14:paraId="7703D82D" w14:textId="77777777" w:rsidR="00B94163" w:rsidRPr="000E5AA3" w:rsidRDefault="00B94163">
            <w:pPr>
              <w:tabs>
                <w:tab w:val="decimal" w:pos="1047"/>
              </w:tabs>
              <w:ind w:right="-162"/>
              <w:jc w:val="right"/>
              <w:rPr>
                <w:rFonts w:asciiTheme="majorBidi" w:hAnsiTheme="majorBidi" w:cstheme="majorBidi"/>
                <w:sz w:val="22"/>
                <w:szCs w:val="22"/>
              </w:rPr>
            </w:pPr>
          </w:p>
        </w:tc>
        <w:tc>
          <w:tcPr>
            <w:tcW w:w="1080" w:type="dxa"/>
          </w:tcPr>
          <w:p w14:paraId="69893619" w14:textId="77777777" w:rsidR="00B94163" w:rsidRPr="000E5AA3" w:rsidRDefault="00B94163">
            <w:pPr>
              <w:ind w:right="41"/>
              <w:jc w:val="center"/>
              <w:rPr>
                <w:rFonts w:asciiTheme="majorBidi" w:hAnsiTheme="majorBidi" w:cstheme="majorBidi"/>
                <w:sz w:val="22"/>
                <w:szCs w:val="22"/>
                <w:cs/>
                <w:lang w:val="en-US"/>
              </w:rPr>
            </w:pPr>
            <w:r w:rsidRPr="000E5AA3">
              <w:rPr>
                <w:rFonts w:asciiTheme="majorBidi" w:hAnsiTheme="majorBidi" w:cstheme="majorBidi"/>
                <w:sz w:val="22"/>
                <w:szCs w:val="22"/>
                <w:lang w:val="en-US"/>
              </w:rPr>
              <w:t>-</w:t>
            </w:r>
          </w:p>
        </w:tc>
        <w:tc>
          <w:tcPr>
            <w:tcW w:w="90" w:type="dxa"/>
          </w:tcPr>
          <w:p w14:paraId="4FED51BF" w14:textId="77777777" w:rsidR="00B94163" w:rsidRPr="000E5AA3" w:rsidRDefault="00B94163">
            <w:pPr>
              <w:jc w:val="right"/>
              <w:rPr>
                <w:rFonts w:asciiTheme="majorBidi" w:hAnsiTheme="majorBidi" w:cstheme="majorBidi"/>
                <w:sz w:val="22"/>
                <w:szCs w:val="22"/>
                <w:lang w:val="en-GB" w:eastAsia="ja-JP" w:bidi="ar-SA"/>
              </w:rPr>
            </w:pPr>
          </w:p>
        </w:tc>
        <w:tc>
          <w:tcPr>
            <w:tcW w:w="1080" w:type="dxa"/>
          </w:tcPr>
          <w:p w14:paraId="5E65DF1B" w14:textId="7F11D135"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1</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253</w:t>
            </w:r>
          </w:p>
        </w:tc>
      </w:tr>
      <w:tr w:rsidR="000E5AA3" w:rsidRPr="000E5AA3" w14:paraId="70F25F72" w14:textId="77777777">
        <w:trPr>
          <w:trHeight w:val="20"/>
        </w:trPr>
        <w:tc>
          <w:tcPr>
            <w:tcW w:w="4140" w:type="dxa"/>
            <w:hideMark/>
          </w:tcPr>
          <w:p w14:paraId="29F3D6CD" w14:textId="77777777" w:rsidR="00B94163" w:rsidRPr="000E5AA3" w:rsidRDefault="00B94163">
            <w:pPr>
              <w:ind w:left="87" w:firstLine="84"/>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การรับรู้ค่าเช่าจ่ายตามสัญญาเช่าระยะยาว</w:t>
            </w:r>
          </w:p>
        </w:tc>
        <w:tc>
          <w:tcPr>
            <w:tcW w:w="990" w:type="dxa"/>
          </w:tcPr>
          <w:p w14:paraId="0A844779" w14:textId="74A1A7D0" w:rsidR="00B94163" w:rsidRPr="000E5AA3" w:rsidRDefault="000E5AA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331</w:t>
            </w:r>
          </w:p>
        </w:tc>
        <w:tc>
          <w:tcPr>
            <w:tcW w:w="90" w:type="dxa"/>
            <w:vAlign w:val="bottom"/>
          </w:tcPr>
          <w:p w14:paraId="0FB6AE00"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vAlign w:val="center"/>
          </w:tcPr>
          <w:p w14:paraId="6E3DDC96" w14:textId="4E9BA014"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2</w:t>
            </w:r>
          </w:p>
        </w:tc>
        <w:tc>
          <w:tcPr>
            <w:tcW w:w="90" w:type="dxa"/>
          </w:tcPr>
          <w:p w14:paraId="5644553C" w14:textId="77777777" w:rsidR="00B94163" w:rsidRPr="000E5AA3" w:rsidRDefault="00B94163">
            <w:pPr>
              <w:tabs>
                <w:tab w:val="decimal" w:pos="526"/>
              </w:tabs>
              <w:ind w:right="-162"/>
              <w:jc w:val="right"/>
              <w:rPr>
                <w:rFonts w:asciiTheme="majorBidi" w:hAnsiTheme="majorBidi" w:cstheme="majorBidi"/>
                <w:sz w:val="22"/>
                <w:szCs w:val="22"/>
              </w:rPr>
            </w:pPr>
          </w:p>
        </w:tc>
        <w:tc>
          <w:tcPr>
            <w:tcW w:w="1080" w:type="dxa"/>
            <w:vAlign w:val="center"/>
          </w:tcPr>
          <w:p w14:paraId="1686CA9F"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4C17F7D9"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4E8C219D" w14:textId="59C1887C"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333</w:t>
            </w:r>
          </w:p>
        </w:tc>
      </w:tr>
      <w:tr w:rsidR="000E5AA3" w:rsidRPr="000E5AA3" w14:paraId="48EA9DF5" w14:textId="77777777">
        <w:trPr>
          <w:trHeight w:val="20"/>
        </w:trPr>
        <w:tc>
          <w:tcPr>
            <w:tcW w:w="4140" w:type="dxa"/>
            <w:hideMark/>
          </w:tcPr>
          <w:p w14:paraId="1D448955" w14:textId="77777777" w:rsidR="00B94163" w:rsidRPr="000E5AA3" w:rsidRDefault="00B94163">
            <w:pPr>
              <w:ind w:left="87" w:firstLine="84"/>
              <w:jc w:val="both"/>
              <w:rPr>
                <w:rFonts w:asciiTheme="majorBidi" w:hAnsiTheme="majorBidi" w:cstheme="majorBidi"/>
                <w:sz w:val="22"/>
                <w:szCs w:val="22"/>
                <w:lang w:val="en-US" w:eastAsia="ja-JP"/>
              </w:rPr>
            </w:pPr>
            <w:r w:rsidRPr="000E5AA3">
              <w:rPr>
                <w:rFonts w:asciiTheme="majorBidi" w:hAnsiTheme="majorBidi" w:cstheme="majorBidi" w:hint="cs"/>
                <w:sz w:val="22"/>
                <w:szCs w:val="22"/>
                <w:cs/>
                <w:lang w:val="en-US" w:eastAsia="ja-JP"/>
              </w:rPr>
              <w:t>การปรับปรุงกำไรจากการขายระหว่างกัน</w:t>
            </w:r>
          </w:p>
        </w:tc>
        <w:tc>
          <w:tcPr>
            <w:tcW w:w="990" w:type="dxa"/>
          </w:tcPr>
          <w:p w14:paraId="69555187" w14:textId="6BAE2A1C" w:rsidR="00B94163" w:rsidRPr="000E5AA3" w:rsidRDefault="000E5AA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80</w:t>
            </w:r>
            <w:r w:rsidR="00B94163"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013</w:t>
            </w:r>
          </w:p>
        </w:tc>
        <w:tc>
          <w:tcPr>
            <w:tcW w:w="90" w:type="dxa"/>
            <w:vAlign w:val="bottom"/>
          </w:tcPr>
          <w:p w14:paraId="0925851C" w14:textId="77777777" w:rsidR="00B94163" w:rsidRPr="000E5AA3" w:rsidRDefault="00B94163">
            <w:pPr>
              <w:jc w:val="right"/>
              <w:rPr>
                <w:rFonts w:asciiTheme="majorBidi" w:hAnsiTheme="majorBidi" w:cstheme="majorBidi"/>
                <w:sz w:val="22"/>
                <w:szCs w:val="22"/>
                <w:lang w:val="en-GB" w:eastAsia="ja-JP" w:bidi="ar-SA"/>
              </w:rPr>
            </w:pPr>
          </w:p>
        </w:tc>
        <w:tc>
          <w:tcPr>
            <w:tcW w:w="1080" w:type="dxa"/>
            <w:vAlign w:val="center"/>
          </w:tcPr>
          <w:p w14:paraId="7F702735" w14:textId="0CC2C29F"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2</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036</w:t>
            </w:r>
          </w:p>
        </w:tc>
        <w:tc>
          <w:tcPr>
            <w:tcW w:w="90" w:type="dxa"/>
          </w:tcPr>
          <w:p w14:paraId="0C9D2A9F" w14:textId="77777777" w:rsidR="00B94163" w:rsidRPr="000E5AA3" w:rsidRDefault="00B94163">
            <w:pPr>
              <w:tabs>
                <w:tab w:val="decimal" w:pos="526"/>
              </w:tabs>
              <w:ind w:right="-162"/>
              <w:jc w:val="right"/>
              <w:rPr>
                <w:rFonts w:asciiTheme="majorBidi" w:hAnsiTheme="majorBidi" w:cstheme="majorBidi"/>
                <w:sz w:val="22"/>
                <w:szCs w:val="22"/>
              </w:rPr>
            </w:pPr>
          </w:p>
        </w:tc>
        <w:tc>
          <w:tcPr>
            <w:tcW w:w="1080" w:type="dxa"/>
            <w:vAlign w:val="center"/>
          </w:tcPr>
          <w:p w14:paraId="0478CDBD"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29797313"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33406836" w14:textId="03D931F1"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82</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049</w:t>
            </w:r>
          </w:p>
        </w:tc>
      </w:tr>
      <w:tr w:rsidR="000E5AA3" w:rsidRPr="000E5AA3" w14:paraId="20AD9BF4" w14:textId="77777777">
        <w:trPr>
          <w:trHeight w:val="20"/>
        </w:trPr>
        <w:tc>
          <w:tcPr>
            <w:tcW w:w="4140" w:type="dxa"/>
            <w:hideMark/>
          </w:tcPr>
          <w:p w14:paraId="6BBA9EA3" w14:textId="77777777" w:rsidR="00B94163" w:rsidRPr="000E5AA3" w:rsidRDefault="00B94163">
            <w:pPr>
              <w:ind w:left="87" w:firstLine="84"/>
              <w:jc w:val="both"/>
              <w:rPr>
                <w:rFonts w:asciiTheme="majorBidi" w:hAnsiTheme="majorBidi" w:cstheme="majorBidi"/>
                <w:sz w:val="22"/>
                <w:szCs w:val="22"/>
                <w:cs/>
                <w:lang w:val="en-US" w:eastAsia="ja-JP"/>
              </w:rPr>
            </w:pPr>
            <w:r w:rsidRPr="000E5AA3">
              <w:rPr>
                <w:rFonts w:asciiTheme="majorBidi" w:hAnsiTheme="majorBidi" w:cstheme="majorBidi" w:hint="cs"/>
                <w:sz w:val="22"/>
                <w:szCs w:val="22"/>
                <w:cs/>
                <w:lang w:val="en-US" w:eastAsia="ja-JP"/>
              </w:rPr>
              <w:t>หนี้สินตามสัญญาเช่า</w:t>
            </w:r>
          </w:p>
        </w:tc>
        <w:tc>
          <w:tcPr>
            <w:tcW w:w="990" w:type="dxa"/>
          </w:tcPr>
          <w:p w14:paraId="7164BCDC" w14:textId="0B230D53"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kern w:val="28"/>
                <w:sz w:val="22"/>
                <w:szCs w:val="22"/>
                <w:lang w:val="en-US"/>
              </w:rPr>
              <w:t xml:space="preserve">     </w:t>
            </w:r>
            <w:r w:rsidR="000E5AA3" w:rsidRPr="000E5AA3">
              <w:rPr>
                <w:rFonts w:asciiTheme="majorBidi" w:hAnsiTheme="majorBidi" w:cstheme="majorBidi" w:hint="cs"/>
                <w:kern w:val="28"/>
                <w:sz w:val="22"/>
                <w:szCs w:val="22"/>
                <w:lang w:val="en-US"/>
              </w:rPr>
              <w:t>162</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758</w:t>
            </w:r>
          </w:p>
        </w:tc>
        <w:tc>
          <w:tcPr>
            <w:tcW w:w="90" w:type="dxa"/>
            <w:vAlign w:val="bottom"/>
          </w:tcPr>
          <w:p w14:paraId="40AE489F"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vAlign w:val="center"/>
          </w:tcPr>
          <w:p w14:paraId="7924C99C" w14:textId="7F0D0FE0"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68</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606</w:t>
            </w:r>
            <w:r w:rsidRPr="000E5AA3">
              <w:rPr>
                <w:rFonts w:asciiTheme="majorBidi" w:hAnsiTheme="majorBidi" w:cstheme="majorBidi"/>
                <w:kern w:val="28"/>
                <w:sz w:val="22"/>
                <w:szCs w:val="22"/>
                <w:lang w:val="en-US"/>
              </w:rPr>
              <w:t>)</w:t>
            </w:r>
          </w:p>
        </w:tc>
        <w:tc>
          <w:tcPr>
            <w:tcW w:w="90" w:type="dxa"/>
          </w:tcPr>
          <w:p w14:paraId="13575B50" w14:textId="77777777" w:rsidR="00B94163" w:rsidRPr="000E5AA3" w:rsidRDefault="00B94163">
            <w:pPr>
              <w:tabs>
                <w:tab w:val="decimal" w:pos="526"/>
              </w:tabs>
              <w:ind w:right="-162"/>
              <w:jc w:val="right"/>
              <w:rPr>
                <w:rFonts w:asciiTheme="majorBidi" w:hAnsiTheme="majorBidi" w:cstheme="majorBidi"/>
                <w:sz w:val="22"/>
                <w:szCs w:val="22"/>
              </w:rPr>
            </w:pPr>
          </w:p>
        </w:tc>
        <w:tc>
          <w:tcPr>
            <w:tcW w:w="1080" w:type="dxa"/>
            <w:vAlign w:val="center"/>
          </w:tcPr>
          <w:p w14:paraId="1956C66F"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310756E8"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019DE02C" w14:textId="26F79610"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94</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152</w:t>
            </w:r>
          </w:p>
        </w:tc>
      </w:tr>
      <w:tr w:rsidR="000E5AA3" w:rsidRPr="000E5AA3" w14:paraId="02EC9695" w14:textId="77777777">
        <w:trPr>
          <w:trHeight w:val="20"/>
        </w:trPr>
        <w:tc>
          <w:tcPr>
            <w:tcW w:w="4140" w:type="dxa"/>
            <w:hideMark/>
          </w:tcPr>
          <w:p w14:paraId="3F449A50" w14:textId="5F5852CD" w:rsidR="00B94163" w:rsidRPr="000E5AA3" w:rsidRDefault="00B94163">
            <w:pPr>
              <w:ind w:left="87" w:firstLine="84"/>
              <w:jc w:val="both"/>
              <w:rPr>
                <w:rFonts w:asciiTheme="majorBidi" w:hAnsiTheme="majorBidi" w:cstheme="majorBidi"/>
                <w:sz w:val="22"/>
                <w:szCs w:val="22"/>
                <w:lang w:val="en-US" w:eastAsia="ja-JP"/>
              </w:rPr>
            </w:pPr>
            <w:r w:rsidRPr="000E5AA3">
              <w:rPr>
                <w:rFonts w:asciiTheme="majorBidi" w:hAnsiTheme="majorBidi" w:hint="cs"/>
                <w:sz w:val="22"/>
                <w:szCs w:val="22"/>
                <w:cs/>
                <w:lang w:val="en-US" w:eastAsia="ja-JP"/>
              </w:rPr>
              <w:t>ส่วนแบ่งกำไร</w:t>
            </w:r>
            <w:r w:rsidR="00F84AC1" w:rsidRPr="000E5AA3">
              <w:rPr>
                <w:rFonts w:asciiTheme="majorBidi" w:hAnsiTheme="majorBidi"/>
                <w:sz w:val="22"/>
                <w:szCs w:val="22"/>
                <w:lang w:val="en-US" w:eastAsia="ja-JP"/>
              </w:rPr>
              <w:t xml:space="preserve"> </w:t>
            </w:r>
            <w:r w:rsidRPr="000E5AA3">
              <w:rPr>
                <w:rFonts w:asciiTheme="majorBidi" w:hAnsiTheme="majorBidi" w:hint="cs"/>
                <w:sz w:val="22"/>
                <w:szCs w:val="22"/>
                <w:cs/>
                <w:lang w:val="en-US" w:eastAsia="ja-JP"/>
              </w:rPr>
              <w:t>(ขาดทุน)</w:t>
            </w:r>
            <w:r w:rsidR="00F84AC1" w:rsidRPr="000E5AA3">
              <w:rPr>
                <w:rFonts w:asciiTheme="majorBidi" w:hAnsiTheme="majorBidi"/>
                <w:sz w:val="22"/>
                <w:szCs w:val="22"/>
                <w:lang w:val="en-US" w:eastAsia="ja-JP"/>
              </w:rPr>
              <w:t xml:space="preserve"> </w:t>
            </w:r>
            <w:r w:rsidRPr="000E5AA3">
              <w:rPr>
                <w:rFonts w:asciiTheme="majorBidi" w:hAnsiTheme="majorBidi" w:hint="cs"/>
                <w:sz w:val="22"/>
                <w:szCs w:val="22"/>
                <w:cs/>
                <w:lang w:val="en-US" w:eastAsia="ja-JP"/>
              </w:rPr>
              <w:t>จากเงินลงทุน</w:t>
            </w:r>
          </w:p>
        </w:tc>
        <w:tc>
          <w:tcPr>
            <w:tcW w:w="990" w:type="dxa"/>
          </w:tcPr>
          <w:p w14:paraId="45E0B6A8" w14:textId="77777777" w:rsidR="00B94163" w:rsidRPr="000E5AA3" w:rsidRDefault="00B94163">
            <w:pPr>
              <w:ind w:right="41"/>
              <w:jc w:val="center"/>
              <w:rPr>
                <w:rFonts w:asciiTheme="majorBidi" w:hAnsiTheme="majorBidi" w:cstheme="majorBidi"/>
                <w:kern w:val="28"/>
                <w:sz w:val="22"/>
                <w:szCs w:val="22"/>
                <w:cs/>
                <w:lang w:val="en-US"/>
              </w:rPr>
            </w:pPr>
          </w:p>
        </w:tc>
        <w:tc>
          <w:tcPr>
            <w:tcW w:w="90" w:type="dxa"/>
            <w:vAlign w:val="bottom"/>
          </w:tcPr>
          <w:p w14:paraId="58CC270B" w14:textId="77777777" w:rsidR="00B94163" w:rsidRPr="000E5AA3" w:rsidRDefault="00B94163">
            <w:pPr>
              <w:jc w:val="right"/>
              <w:rPr>
                <w:rFonts w:asciiTheme="majorBidi" w:hAnsiTheme="majorBidi" w:cstheme="majorBidi"/>
                <w:sz w:val="22"/>
                <w:szCs w:val="22"/>
                <w:lang w:val="en-GB" w:eastAsia="ja-JP" w:bidi="ar-SA"/>
              </w:rPr>
            </w:pPr>
          </w:p>
        </w:tc>
        <w:tc>
          <w:tcPr>
            <w:tcW w:w="1080" w:type="dxa"/>
            <w:vAlign w:val="center"/>
          </w:tcPr>
          <w:p w14:paraId="2B02ACEF" w14:textId="77777777"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p>
        </w:tc>
        <w:tc>
          <w:tcPr>
            <w:tcW w:w="90" w:type="dxa"/>
          </w:tcPr>
          <w:p w14:paraId="20B121CC" w14:textId="77777777" w:rsidR="00B94163" w:rsidRPr="000E5AA3" w:rsidRDefault="00B94163">
            <w:pPr>
              <w:tabs>
                <w:tab w:val="decimal" w:pos="526"/>
              </w:tabs>
              <w:ind w:right="-162"/>
              <w:jc w:val="right"/>
              <w:rPr>
                <w:rFonts w:asciiTheme="majorBidi" w:hAnsiTheme="majorBidi" w:cstheme="majorBidi"/>
                <w:sz w:val="22"/>
                <w:szCs w:val="22"/>
              </w:rPr>
            </w:pPr>
          </w:p>
        </w:tc>
        <w:tc>
          <w:tcPr>
            <w:tcW w:w="1080" w:type="dxa"/>
            <w:vAlign w:val="center"/>
          </w:tcPr>
          <w:p w14:paraId="466A41D6" w14:textId="77777777" w:rsidR="00B94163" w:rsidRPr="000E5AA3" w:rsidRDefault="00B94163">
            <w:pPr>
              <w:ind w:right="41"/>
              <w:jc w:val="center"/>
              <w:rPr>
                <w:rFonts w:asciiTheme="majorBidi" w:hAnsiTheme="majorBidi" w:cstheme="majorBidi"/>
                <w:sz w:val="22"/>
                <w:szCs w:val="22"/>
                <w:cs/>
              </w:rPr>
            </w:pPr>
          </w:p>
        </w:tc>
        <w:tc>
          <w:tcPr>
            <w:tcW w:w="90" w:type="dxa"/>
          </w:tcPr>
          <w:p w14:paraId="756C8774"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5F956FBD" w14:textId="77777777"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p>
        </w:tc>
      </w:tr>
      <w:tr w:rsidR="000E5AA3" w:rsidRPr="000E5AA3" w14:paraId="60210805" w14:textId="77777777">
        <w:trPr>
          <w:trHeight w:val="20"/>
        </w:trPr>
        <w:tc>
          <w:tcPr>
            <w:tcW w:w="4140" w:type="dxa"/>
            <w:hideMark/>
          </w:tcPr>
          <w:p w14:paraId="49597B57" w14:textId="77777777" w:rsidR="00B94163" w:rsidRPr="000E5AA3" w:rsidRDefault="00B94163">
            <w:pPr>
              <w:ind w:left="87" w:firstLine="84"/>
              <w:jc w:val="both"/>
              <w:rPr>
                <w:rFonts w:asciiTheme="majorBidi" w:hAnsiTheme="majorBidi" w:cstheme="majorBidi"/>
                <w:sz w:val="22"/>
                <w:szCs w:val="22"/>
                <w:lang w:val="en-US" w:eastAsia="ja-JP"/>
              </w:rPr>
            </w:pPr>
            <w:r w:rsidRPr="000E5AA3">
              <w:rPr>
                <w:rFonts w:asciiTheme="majorBidi" w:hAnsiTheme="majorBidi" w:cstheme="majorBidi" w:hint="cs"/>
                <w:sz w:val="22"/>
                <w:szCs w:val="22"/>
                <w:cs/>
                <w:lang w:val="en-US" w:eastAsia="ja-JP"/>
              </w:rPr>
              <w:t xml:space="preserve">   </w:t>
            </w:r>
            <w:r w:rsidRPr="000E5AA3">
              <w:rPr>
                <w:rFonts w:asciiTheme="majorBidi" w:hAnsiTheme="majorBidi" w:hint="cs"/>
                <w:sz w:val="22"/>
                <w:szCs w:val="22"/>
                <w:cs/>
                <w:lang w:val="en-US" w:eastAsia="ja-JP"/>
              </w:rPr>
              <w:t>ตามวิธีส่วนได้เสียจากบริษัทร่วม</w:t>
            </w:r>
          </w:p>
        </w:tc>
        <w:tc>
          <w:tcPr>
            <w:tcW w:w="990" w:type="dxa"/>
          </w:tcPr>
          <w:p w14:paraId="08DD8EB4" w14:textId="793566F6" w:rsidR="00B94163" w:rsidRPr="000E5AA3" w:rsidRDefault="00B94163">
            <w:pPr>
              <w:ind w:right="41"/>
              <w:jc w:val="center"/>
              <w:rPr>
                <w:rFonts w:asciiTheme="majorBidi" w:hAnsiTheme="majorBidi" w:cstheme="majorBidi"/>
                <w:kern w:val="28"/>
                <w:sz w:val="22"/>
                <w:szCs w:val="22"/>
                <w:cs/>
                <w:lang w:val="en-US"/>
              </w:rPr>
            </w:pPr>
            <w:r w:rsidRPr="000E5AA3">
              <w:rPr>
                <w:rFonts w:asciiTheme="majorBidi" w:hAnsiTheme="majorBidi" w:cstheme="majorBidi"/>
                <w:kern w:val="28"/>
                <w:sz w:val="22"/>
                <w:szCs w:val="22"/>
                <w:lang w:val="en-US"/>
              </w:rPr>
              <w:t xml:space="preserve">        </w:t>
            </w:r>
            <w:r w:rsidR="000E5AA3" w:rsidRPr="000E5AA3">
              <w:rPr>
                <w:rFonts w:asciiTheme="majorBidi" w:hAnsiTheme="majorBidi" w:cstheme="majorBidi"/>
                <w:kern w:val="28"/>
                <w:sz w:val="22"/>
                <w:szCs w:val="22"/>
                <w:lang w:val="en-US"/>
              </w:rPr>
              <w:t>2</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082</w:t>
            </w:r>
          </w:p>
        </w:tc>
        <w:tc>
          <w:tcPr>
            <w:tcW w:w="90" w:type="dxa"/>
            <w:vAlign w:val="bottom"/>
          </w:tcPr>
          <w:p w14:paraId="36B84E8E" w14:textId="77777777" w:rsidR="00B94163" w:rsidRPr="000E5AA3" w:rsidRDefault="00B94163">
            <w:pPr>
              <w:jc w:val="right"/>
              <w:rPr>
                <w:rFonts w:asciiTheme="majorBidi" w:hAnsiTheme="majorBidi" w:cstheme="majorBidi"/>
                <w:sz w:val="22"/>
                <w:szCs w:val="22"/>
                <w:lang w:val="en-GB" w:eastAsia="ja-JP" w:bidi="ar-SA"/>
              </w:rPr>
            </w:pPr>
          </w:p>
        </w:tc>
        <w:tc>
          <w:tcPr>
            <w:tcW w:w="1080" w:type="dxa"/>
            <w:vAlign w:val="center"/>
          </w:tcPr>
          <w:p w14:paraId="57AA7C25" w14:textId="157CA407"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2</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058</w:t>
            </w:r>
          </w:p>
        </w:tc>
        <w:tc>
          <w:tcPr>
            <w:tcW w:w="90" w:type="dxa"/>
          </w:tcPr>
          <w:p w14:paraId="42697A1F" w14:textId="77777777" w:rsidR="00B94163" w:rsidRPr="000E5AA3" w:rsidRDefault="00B94163">
            <w:pPr>
              <w:tabs>
                <w:tab w:val="decimal" w:pos="526"/>
              </w:tabs>
              <w:ind w:right="-162"/>
              <w:jc w:val="right"/>
              <w:rPr>
                <w:rFonts w:asciiTheme="majorBidi" w:hAnsiTheme="majorBidi" w:cstheme="majorBidi"/>
                <w:sz w:val="22"/>
                <w:szCs w:val="22"/>
              </w:rPr>
            </w:pPr>
          </w:p>
        </w:tc>
        <w:tc>
          <w:tcPr>
            <w:tcW w:w="1080" w:type="dxa"/>
            <w:vAlign w:val="center"/>
          </w:tcPr>
          <w:p w14:paraId="637ED991"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146D7582"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4641A9EF" w14:textId="4FD91DDA"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4</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140</w:t>
            </w:r>
          </w:p>
        </w:tc>
      </w:tr>
      <w:tr w:rsidR="000E5AA3" w:rsidRPr="000E5AA3" w14:paraId="3A2B90F0" w14:textId="77777777">
        <w:trPr>
          <w:trHeight w:val="20"/>
        </w:trPr>
        <w:tc>
          <w:tcPr>
            <w:tcW w:w="4140" w:type="dxa"/>
            <w:hideMark/>
          </w:tcPr>
          <w:p w14:paraId="6E3D8B9E" w14:textId="77777777" w:rsidR="00B94163" w:rsidRPr="000E5AA3" w:rsidRDefault="00B94163">
            <w:pPr>
              <w:ind w:left="87" w:firstLine="84"/>
              <w:jc w:val="both"/>
              <w:rPr>
                <w:rFonts w:asciiTheme="majorBidi" w:hAnsiTheme="majorBidi" w:cstheme="majorBidi"/>
                <w:sz w:val="22"/>
                <w:szCs w:val="22"/>
                <w:lang w:val="en-US" w:eastAsia="ja-JP"/>
              </w:rPr>
            </w:pPr>
            <w:r w:rsidRPr="000E5AA3">
              <w:rPr>
                <w:rFonts w:asciiTheme="majorBidi" w:hAnsiTheme="majorBidi" w:hint="cs"/>
                <w:sz w:val="22"/>
                <w:szCs w:val="22"/>
                <w:cs/>
                <w:lang w:val="en-US" w:eastAsia="ja-JP"/>
              </w:rPr>
              <w:t>ประมาณการหนี้สินจากสัญญาที่สร้างภาระ</w:t>
            </w:r>
          </w:p>
        </w:tc>
        <w:tc>
          <w:tcPr>
            <w:tcW w:w="990" w:type="dxa"/>
            <w:tcBorders>
              <w:top w:val="nil"/>
              <w:left w:val="nil"/>
              <w:right w:val="nil"/>
            </w:tcBorders>
          </w:tcPr>
          <w:p w14:paraId="4A222A81" w14:textId="5BEDFCB2" w:rsidR="00B94163" w:rsidRPr="000E5AA3" w:rsidRDefault="00B94163">
            <w:pPr>
              <w:ind w:right="41"/>
              <w:jc w:val="center"/>
              <w:rPr>
                <w:rFonts w:asciiTheme="majorBidi" w:hAnsiTheme="majorBidi" w:cstheme="majorBidi"/>
                <w:kern w:val="28"/>
                <w:sz w:val="22"/>
                <w:szCs w:val="22"/>
                <w:cs/>
                <w:lang w:val="en-US"/>
              </w:rPr>
            </w:pPr>
            <w:r w:rsidRPr="000E5AA3">
              <w:rPr>
                <w:rFonts w:asciiTheme="majorBidi" w:hAnsiTheme="majorBidi" w:cstheme="majorBidi"/>
                <w:kern w:val="28"/>
                <w:sz w:val="22"/>
                <w:szCs w:val="22"/>
                <w:lang w:val="en-US"/>
              </w:rPr>
              <w:t xml:space="preserve">        </w:t>
            </w:r>
            <w:r w:rsidR="000E5AA3" w:rsidRPr="000E5AA3">
              <w:rPr>
                <w:rFonts w:asciiTheme="majorBidi" w:hAnsiTheme="majorBidi" w:cstheme="majorBidi" w:hint="cs"/>
                <w:kern w:val="28"/>
                <w:sz w:val="22"/>
                <w:szCs w:val="22"/>
                <w:lang w:val="en-US"/>
              </w:rPr>
              <w:t>6</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016</w:t>
            </w:r>
          </w:p>
        </w:tc>
        <w:tc>
          <w:tcPr>
            <w:tcW w:w="90" w:type="dxa"/>
            <w:vAlign w:val="bottom"/>
          </w:tcPr>
          <w:p w14:paraId="1BC56551" w14:textId="77777777" w:rsidR="00B94163" w:rsidRPr="000E5AA3" w:rsidRDefault="00B94163">
            <w:pPr>
              <w:jc w:val="right"/>
              <w:rPr>
                <w:rFonts w:asciiTheme="majorBidi" w:hAnsiTheme="majorBidi" w:cstheme="majorBidi"/>
                <w:sz w:val="22"/>
                <w:szCs w:val="22"/>
                <w:lang w:val="en-GB" w:eastAsia="ja-JP" w:bidi="ar-SA"/>
              </w:rPr>
            </w:pPr>
          </w:p>
        </w:tc>
        <w:tc>
          <w:tcPr>
            <w:tcW w:w="1080" w:type="dxa"/>
            <w:tcBorders>
              <w:top w:val="nil"/>
              <w:left w:val="nil"/>
              <w:right w:val="nil"/>
            </w:tcBorders>
            <w:vAlign w:val="center"/>
          </w:tcPr>
          <w:p w14:paraId="7ECC8EB7" w14:textId="3E183013"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3</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256</w:t>
            </w:r>
            <w:r w:rsidRPr="000E5AA3">
              <w:rPr>
                <w:rFonts w:asciiTheme="majorBidi" w:hAnsiTheme="majorBidi" w:cstheme="majorBidi"/>
                <w:kern w:val="28"/>
                <w:sz w:val="22"/>
                <w:szCs w:val="22"/>
                <w:lang w:val="en-US"/>
              </w:rPr>
              <w:t>)</w:t>
            </w:r>
          </w:p>
        </w:tc>
        <w:tc>
          <w:tcPr>
            <w:tcW w:w="90" w:type="dxa"/>
          </w:tcPr>
          <w:p w14:paraId="088C0ED3" w14:textId="77777777" w:rsidR="00B94163" w:rsidRPr="000E5AA3" w:rsidRDefault="00B94163">
            <w:pPr>
              <w:tabs>
                <w:tab w:val="decimal" w:pos="526"/>
              </w:tabs>
              <w:ind w:right="-162"/>
              <w:jc w:val="right"/>
              <w:rPr>
                <w:rFonts w:asciiTheme="majorBidi" w:hAnsiTheme="majorBidi" w:cstheme="majorBidi"/>
                <w:sz w:val="22"/>
                <w:szCs w:val="22"/>
              </w:rPr>
            </w:pPr>
          </w:p>
        </w:tc>
        <w:tc>
          <w:tcPr>
            <w:tcW w:w="1080" w:type="dxa"/>
            <w:tcBorders>
              <w:top w:val="nil"/>
              <w:left w:val="nil"/>
              <w:right w:val="nil"/>
            </w:tcBorders>
            <w:vAlign w:val="center"/>
          </w:tcPr>
          <w:p w14:paraId="00217060"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1DE0BD70"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Borders>
              <w:top w:val="nil"/>
              <w:left w:val="nil"/>
              <w:right w:val="nil"/>
            </w:tcBorders>
          </w:tcPr>
          <w:p w14:paraId="51D02BC2" w14:textId="2F68C8FA"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2</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760</w:t>
            </w:r>
          </w:p>
        </w:tc>
      </w:tr>
      <w:tr w:rsidR="000E5AA3" w:rsidRPr="000E5AA3" w14:paraId="3C1F9DCA" w14:textId="77777777">
        <w:trPr>
          <w:trHeight w:val="20"/>
        </w:trPr>
        <w:tc>
          <w:tcPr>
            <w:tcW w:w="4140" w:type="dxa"/>
          </w:tcPr>
          <w:p w14:paraId="34640A66" w14:textId="77777777" w:rsidR="00B94163" w:rsidRPr="000E5AA3" w:rsidRDefault="00B94163">
            <w:pPr>
              <w:ind w:left="87" w:firstLine="84"/>
              <w:jc w:val="both"/>
              <w:rPr>
                <w:rFonts w:asciiTheme="majorBidi" w:hAnsiTheme="majorBidi"/>
                <w:sz w:val="22"/>
                <w:szCs w:val="22"/>
                <w:cs/>
                <w:lang w:val="en-US" w:eastAsia="ja-JP"/>
              </w:rPr>
            </w:pPr>
            <w:r w:rsidRPr="000E5AA3">
              <w:rPr>
                <w:rFonts w:asciiTheme="majorBidi" w:hAnsiTheme="majorBidi" w:cstheme="majorBidi" w:hint="cs"/>
                <w:sz w:val="22"/>
                <w:szCs w:val="22"/>
                <w:cs/>
                <w:lang w:val="en-GB" w:eastAsia="ja-JP"/>
              </w:rPr>
              <w:t>กำไรจากการเปลี่ยนแปลงมูลค่าสินทรัพย์ทางการเงิน</w:t>
            </w:r>
          </w:p>
        </w:tc>
        <w:tc>
          <w:tcPr>
            <w:tcW w:w="990" w:type="dxa"/>
            <w:tcBorders>
              <w:top w:val="nil"/>
              <w:left w:val="nil"/>
              <w:right w:val="nil"/>
            </w:tcBorders>
            <w:vAlign w:val="bottom"/>
          </w:tcPr>
          <w:p w14:paraId="7CEFC245" w14:textId="77777777" w:rsidR="00B94163" w:rsidRPr="000E5AA3" w:rsidRDefault="00B94163">
            <w:pPr>
              <w:ind w:right="41"/>
              <w:jc w:val="center"/>
              <w:rPr>
                <w:rFonts w:asciiTheme="majorBidi" w:hAnsiTheme="majorBidi" w:cstheme="majorBidi"/>
                <w:kern w:val="28"/>
                <w:sz w:val="22"/>
                <w:szCs w:val="22"/>
                <w:lang w:val="en-US"/>
              </w:rPr>
            </w:pPr>
          </w:p>
        </w:tc>
        <w:tc>
          <w:tcPr>
            <w:tcW w:w="90" w:type="dxa"/>
            <w:vAlign w:val="bottom"/>
          </w:tcPr>
          <w:p w14:paraId="14FCBB65" w14:textId="77777777" w:rsidR="00B94163" w:rsidRPr="000E5AA3" w:rsidRDefault="00B94163">
            <w:pPr>
              <w:jc w:val="right"/>
              <w:rPr>
                <w:rFonts w:asciiTheme="majorBidi" w:hAnsiTheme="majorBidi" w:cstheme="majorBidi"/>
                <w:sz w:val="22"/>
                <w:szCs w:val="22"/>
                <w:lang w:val="en-GB" w:eastAsia="ja-JP" w:bidi="ar-SA"/>
              </w:rPr>
            </w:pPr>
          </w:p>
        </w:tc>
        <w:tc>
          <w:tcPr>
            <w:tcW w:w="1080" w:type="dxa"/>
            <w:tcBorders>
              <w:top w:val="nil"/>
              <w:left w:val="nil"/>
              <w:right w:val="nil"/>
            </w:tcBorders>
            <w:vAlign w:val="bottom"/>
          </w:tcPr>
          <w:p w14:paraId="3EADBB94" w14:textId="77777777"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p>
        </w:tc>
        <w:tc>
          <w:tcPr>
            <w:tcW w:w="90" w:type="dxa"/>
            <w:vAlign w:val="bottom"/>
          </w:tcPr>
          <w:p w14:paraId="2A01E4D9" w14:textId="77777777" w:rsidR="00B94163" w:rsidRPr="000E5AA3" w:rsidRDefault="00B94163">
            <w:pPr>
              <w:tabs>
                <w:tab w:val="decimal" w:pos="526"/>
              </w:tabs>
              <w:ind w:right="-162"/>
              <w:jc w:val="right"/>
              <w:rPr>
                <w:rFonts w:asciiTheme="majorBidi" w:hAnsiTheme="majorBidi" w:cstheme="majorBidi"/>
                <w:sz w:val="22"/>
                <w:szCs w:val="22"/>
              </w:rPr>
            </w:pPr>
          </w:p>
        </w:tc>
        <w:tc>
          <w:tcPr>
            <w:tcW w:w="1080" w:type="dxa"/>
            <w:tcBorders>
              <w:top w:val="nil"/>
              <w:left w:val="nil"/>
              <w:right w:val="nil"/>
            </w:tcBorders>
            <w:vAlign w:val="bottom"/>
          </w:tcPr>
          <w:p w14:paraId="25B528A2" w14:textId="77777777" w:rsidR="00B94163" w:rsidRPr="000E5AA3" w:rsidRDefault="00B94163">
            <w:pPr>
              <w:ind w:right="41"/>
              <w:jc w:val="center"/>
              <w:rPr>
                <w:rFonts w:asciiTheme="majorBidi" w:hAnsiTheme="majorBidi" w:cstheme="majorBidi"/>
                <w:sz w:val="22"/>
                <w:szCs w:val="22"/>
                <w:cs/>
              </w:rPr>
            </w:pPr>
          </w:p>
        </w:tc>
        <w:tc>
          <w:tcPr>
            <w:tcW w:w="90" w:type="dxa"/>
            <w:vAlign w:val="bottom"/>
          </w:tcPr>
          <w:p w14:paraId="31E4937D"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Borders>
              <w:top w:val="nil"/>
              <w:left w:val="nil"/>
              <w:right w:val="nil"/>
            </w:tcBorders>
            <w:vAlign w:val="bottom"/>
          </w:tcPr>
          <w:p w14:paraId="28FAE493" w14:textId="77777777"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p>
        </w:tc>
      </w:tr>
      <w:tr w:rsidR="000E5AA3" w:rsidRPr="000E5AA3" w14:paraId="0EEFF35A" w14:textId="77777777">
        <w:trPr>
          <w:trHeight w:val="20"/>
        </w:trPr>
        <w:tc>
          <w:tcPr>
            <w:tcW w:w="4140" w:type="dxa"/>
          </w:tcPr>
          <w:p w14:paraId="23F525AD" w14:textId="77777777" w:rsidR="00B94163" w:rsidRPr="000E5AA3" w:rsidRDefault="00B94163">
            <w:pPr>
              <w:ind w:left="87" w:firstLine="84"/>
              <w:jc w:val="both"/>
              <w:rPr>
                <w:rFonts w:asciiTheme="majorBidi" w:hAnsiTheme="majorBidi"/>
                <w:sz w:val="22"/>
                <w:szCs w:val="22"/>
                <w:cs/>
                <w:lang w:val="en-US" w:eastAsia="ja-JP"/>
              </w:rPr>
            </w:pPr>
            <w:r w:rsidRPr="000E5AA3">
              <w:rPr>
                <w:rFonts w:asciiTheme="majorBidi" w:hAnsiTheme="majorBidi" w:cstheme="majorBidi" w:hint="cs"/>
                <w:sz w:val="22"/>
                <w:szCs w:val="22"/>
                <w:cs/>
                <w:lang w:val="en-GB" w:eastAsia="ja-JP"/>
              </w:rPr>
              <w:t xml:space="preserve">     ไม่หมุนเวียนอื่น</w:t>
            </w:r>
          </w:p>
        </w:tc>
        <w:tc>
          <w:tcPr>
            <w:tcW w:w="990" w:type="dxa"/>
            <w:tcBorders>
              <w:left w:val="nil"/>
              <w:bottom w:val="single" w:sz="4" w:space="0" w:color="auto"/>
              <w:right w:val="nil"/>
            </w:tcBorders>
            <w:vAlign w:val="bottom"/>
          </w:tcPr>
          <w:p w14:paraId="0EB328C7" w14:textId="3F741180" w:rsidR="00B94163" w:rsidRPr="000E5AA3" w:rsidRDefault="00B94163">
            <w:pPr>
              <w:ind w:right="41"/>
              <w:jc w:val="center"/>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 xml:space="preserve">       </w:t>
            </w:r>
            <w:r w:rsidR="000E5AA3" w:rsidRPr="000E5AA3">
              <w:rPr>
                <w:rFonts w:asciiTheme="majorBidi" w:hAnsiTheme="majorBidi" w:cstheme="majorBidi" w:hint="cs"/>
                <w:kern w:val="28"/>
                <w:sz w:val="22"/>
                <w:szCs w:val="22"/>
                <w:lang w:val="en-US"/>
              </w:rPr>
              <w:t>51</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527</w:t>
            </w:r>
          </w:p>
        </w:tc>
        <w:tc>
          <w:tcPr>
            <w:tcW w:w="90" w:type="dxa"/>
            <w:vAlign w:val="bottom"/>
          </w:tcPr>
          <w:p w14:paraId="0A302659" w14:textId="77777777" w:rsidR="00B94163" w:rsidRPr="000E5AA3" w:rsidRDefault="00B94163">
            <w:pPr>
              <w:jc w:val="right"/>
              <w:rPr>
                <w:rFonts w:asciiTheme="majorBidi" w:hAnsiTheme="majorBidi" w:cstheme="majorBidi"/>
                <w:sz w:val="22"/>
                <w:szCs w:val="22"/>
                <w:lang w:val="en-GB" w:eastAsia="ja-JP" w:bidi="ar-SA"/>
              </w:rPr>
            </w:pPr>
          </w:p>
        </w:tc>
        <w:tc>
          <w:tcPr>
            <w:tcW w:w="1080" w:type="dxa"/>
            <w:tcBorders>
              <w:left w:val="nil"/>
              <w:bottom w:val="single" w:sz="4" w:space="0" w:color="auto"/>
              <w:right w:val="nil"/>
            </w:tcBorders>
            <w:vAlign w:val="center"/>
          </w:tcPr>
          <w:p w14:paraId="743BE5D1" w14:textId="38AB3EEE"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sz w:val="22"/>
                <w:szCs w:val="22"/>
                <w:lang w:val="en-US"/>
              </w:rPr>
              <w:t xml:space="preserve">        </w:t>
            </w:r>
            <w:r w:rsidR="000E5AA3" w:rsidRPr="000E5AA3">
              <w:rPr>
                <w:rFonts w:asciiTheme="majorBidi" w:hAnsiTheme="majorBidi" w:cstheme="majorBidi"/>
                <w:sz w:val="22"/>
                <w:szCs w:val="22"/>
                <w:lang w:val="en-US"/>
              </w:rPr>
              <w:t>16</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481</w:t>
            </w:r>
          </w:p>
        </w:tc>
        <w:tc>
          <w:tcPr>
            <w:tcW w:w="90" w:type="dxa"/>
            <w:vAlign w:val="bottom"/>
          </w:tcPr>
          <w:p w14:paraId="38EC79B0" w14:textId="77777777" w:rsidR="00B94163" w:rsidRPr="000E5AA3" w:rsidRDefault="00B94163">
            <w:pPr>
              <w:tabs>
                <w:tab w:val="decimal" w:pos="526"/>
              </w:tabs>
              <w:ind w:right="-162"/>
              <w:jc w:val="right"/>
              <w:rPr>
                <w:rFonts w:asciiTheme="majorBidi" w:hAnsiTheme="majorBidi" w:cstheme="majorBidi"/>
                <w:sz w:val="22"/>
                <w:szCs w:val="22"/>
              </w:rPr>
            </w:pPr>
          </w:p>
        </w:tc>
        <w:tc>
          <w:tcPr>
            <w:tcW w:w="1080" w:type="dxa"/>
            <w:tcBorders>
              <w:left w:val="nil"/>
              <w:bottom w:val="single" w:sz="4" w:space="0" w:color="auto"/>
              <w:right w:val="nil"/>
            </w:tcBorders>
            <w:vAlign w:val="bottom"/>
          </w:tcPr>
          <w:p w14:paraId="63052B07" w14:textId="7E188DC0"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kern w:val="28"/>
                <w:sz w:val="22"/>
                <w:szCs w:val="22"/>
                <w:lang w:val="en-US"/>
              </w:rPr>
              <w:t xml:space="preserve">       </w:t>
            </w:r>
            <w:r w:rsidR="000E5AA3" w:rsidRPr="000E5AA3">
              <w:rPr>
                <w:rFonts w:asciiTheme="majorBidi" w:hAnsiTheme="majorBidi" w:cstheme="majorBidi"/>
                <w:kern w:val="28"/>
                <w:sz w:val="22"/>
                <w:szCs w:val="22"/>
                <w:lang w:val="en-US"/>
              </w:rPr>
              <w:t>15</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569</w:t>
            </w:r>
          </w:p>
        </w:tc>
        <w:tc>
          <w:tcPr>
            <w:tcW w:w="90" w:type="dxa"/>
            <w:vAlign w:val="bottom"/>
          </w:tcPr>
          <w:p w14:paraId="5850A06E"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Borders>
              <w:left w:val="nil"/>
              <w:bottom w:val="single" w:sz="4" w:space="0" w:color="auto"/>
              <w:right w:val="nil"/>
            </w:tcBorders>
            <w:vAlign w:val="bottom"/>
          </w:tcPr>
          <w:p w14:paraId="28278397" w14:textId="5B8FE8E5"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83</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577</w:t>
            </w:r>
          </w:p>
        </w:tc>
      </w:tr>
      <w:tr w:rsidR="000E5AA3" w:rsidRPr="000E5AA3" w14:paraId="73443783" w14:textId="77777777">
        <w:trPr>
          <w:trHeight w:val="20"/>
        </w:trPr>
        <w:tc>
          <w:tcPr>
            <w:tcW w:w="4140" w:type="dxa"/>
            <w:hideMark/>
          </w:tcPr>
          <w:p w14:paraId="26577FB7"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รวม</w:t>
            </w:r>
          </w:p>
        </w:tc>
        <w:tc>
          <w:tcPr>
            <w:tcW w:w="990" w:type="dxa"/>
            <w:tcBorders>
              <w:top w:val="single" w:sz="4" w:space="0" w:color="auto"/>
              <w:left w:val="nil"/>
              <w:bottom w:val="single" w:sz="4" w:space="0" w:color="auto"/>
              <w:right w:val="nil"/>
            </w:tcBorders>
          </w:tcPr>
          <w:p w14:paraId="05CB55EB" w14:textId="02B66B67" w:rsidR="00B94163" w:rsidRPr="000E5AA3" w:rsidRDefault="000E5AA3">
            <w:pPr>
              <w:pStyle w:val="BodyTextIndent3"/>
              <w:tabs>
                <w:tab w:val="decimal" w:pos="865"/>
              </w:tabs>
              <w:spacing w:after="0"/>
              <w:ind w:left="0" w:right="-185" w:hanging="18"/>
              <w:rPr>
                <w:rFonts w:asciiTheme="majorBidi" w:hAnsiTheme="majorBidi" w:cstheme="majorBidi"/>
                <w:sz w:val="22"/>
                <w:szCs w:val="22"/>
                <w:lang w:val="en-US"/>
              </w:rPr>
            </w:pPr>
            <w:r w:rsidRPr="000E5AA3">
              <w:rPr>
                <w:rFonts w:asciiTheme="majorBidi" w:hAnsiTheme="majorBidi" w:cstheme="majorBidi"/>
                <w:kern w:val="28"/>
                <w:sz w:val="22"/>
                <w:szCs w:val="22"/>
                <w:lang w:val="en-US"/>
              </w:rPr>
              <w:t>345</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921</w:t>
            </w:r>
          </w:p>
        </w:tc>
        <w:tc>
          <w:tcPr>
            <w:tcW w:w="90" w:type="dxa"/>
            <w:vAlign w:val="bottom"/>
          </w:tcPr>
          <w:p w14:paraId="64ABC1F4"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Borders>
              <w:top w:val="single" w:sz="4" w:space="0" w:color="auto"/>
              <w:left w:val="nil"/>
              <w:bottom w:val="single" w:sz="4" w:space="0" w:color="auto"/>
              <w:right w:val="nil"/>
            </w:tcBorders>
            <w:vAlign w:val="center"/>
          </w:tcPr>
          <w:p w14:paraId="2C3CA694" w14:textId="37C35577"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45</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844</w:t>
            </w:r>
            <w:r w:rsidRPr="000E5AA3">
              <w:rPr>
                <w:rFonts w:asciiTheme="majorBidi" w:hAnsiTheme="majorBidi" w:cstheme="majorBidi"/>
                <w:kern w:val="28"/>
                <w:sz w:val="22"/>
                <w:szCs w:val="22"/>
                <w:lang w:val="en-US"/>
              </w:rPr>
              <w:t>)</w:t>
            </w:r>
          </w:p>
        </w:tc>
        <w:tc>
          <w:tcPr>
            <w:tcW w:w="90" w:type="dxa"/>
          </w:tcPr>
          <w:p w14:paraId="2DCF35B0"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tcBorders>
              <w:top w:val="single" w:sz="4" w:space="0" w:color="auto"/>
              <w:left w:val="nil"/>
              <w:bottom w:val="single" w:sz="4" w:space="0" w:color="auto"/>
              <w:right w:val="nil"/>
            </w:tcBorders>
            <w:vAlign w:val="center"/>
          </w:tcPr>
          <w:p w14:paraId="014B6414" w14:textId="6A1D4D6D" w:rsidR="00B94163" w:rsidRPr="000E5AA3" w:rsidRDefault="000E5AA3">
            <w:pPr>
              <w:pStyle w:val="BodyTextIndent3"/>
              <w:tabs>
                <w:tab w:val="decimal" w:pos="931"/>
              </w:tabs>
              <w:spacing w:after="0"/>
              <w:ind w:left="0" w:right="-185" w:hanging="18"/>
              <w:rPr>
                <w:rFonts w:asciiTheme="majorBidi" w:hAnsiTheme="majorBidi" w:cstheme="majorBidi"/>
                <w:sz w:val="22"/>
                <w:szCs w:val="22"/>
                <w:lang w:val="en-US"/>
              </w:rPr>
            </w:pPr>
            <w:r w:rsidRPr="000E5AA3">
              <w:rPr>
                <w:rFonts w:asciiTheme="majorBidi" w:hAnsiTheme="majorBidi" w:cstheme="majorBidi"/>
                <w:sz w:val="22"/>
                <w:szCs w:val="22"/>
                <w:lang w:val="en-US"/>
              </w:rPr>
              <w:t>15</w:t>
            </w:r>
            <w:r w:rsidR="00B94163" w:rsidRPr="000E5AA3">
              <w:rPr>
                <w:rFonts w:asciiTheme="majorBidi" w:hAnsiTheme="majorBidi" w:cstheme="majorBidi"/>
                <w:sz w:val="22"/>
                <w:szCs w:val="22"/>
                <w:lang w:val="en-US"/>
              </w:rPr>
              <w:t>,</w:t>
            </w:r>
            <w:r w:rsidRPr="000E5AA3">
              <w:rPr>
                <w:rFonts w:asciiTheme="majorBidi" w:hAnsiTheme="majorBidi" w:cstheme="majorBidi"/>
                <w:sz w:val="22"/>
                <w:szCs w:val="22"/>
                <w:lang w:val="en-US"/>
              </w:rPr>
              <w:t>628</w:t>
            </w:r>
          </w:p>
        </w:tc>
        <w:tc>
          <w:tcPr>
            <w:tcW w:w="90" w:type="dxa"/>
          </w:tcPr>
          <w:p w14:paraId="444AFD27" w14:textId="77777777" w:rsidR="00B94163" w:rsidRPr="000E5AA3" w:rsidRDefault="00B94163">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single" w:sz="4" w:space="0" w:color="auto"/>
              <w:right w:val="nil"/>
            </w:tcBorders>
          </w:tcPr>
          <w:p w14:paraId="0BDE8941" w14:textId="6F6E006B"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315</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705</w:t>
            </w:r>
          </w:p>
        </w:tc>
      </w:tr>
      <w:tr w:rsidR="000E5AA3" w:rsidRPr="000E5AA3" w14:paraId="6E273FEF" w14:textId="77777777">
        <w:trPr>
          <w:trHeight w:hRule="exact" w:val="144"/>
        </w:trPr>
        <w:tc>
          <w:tcPr>
            <w:tcW w:w="4140" w:type="dxa"/>
          </w:tcPr>
          <w:p w14:paraId="1B127F93" w14:textId="77777777" w:rsidR="00B94163" w:rsidRPr="000E5AA3" w:rsidRDefault="00B94163">
            <w:pPr>
              <w:spacing w:line="180" w:lineRule="exact"/>
              <w:ind w:left="87" w:firstLine="73"/>
              <w:jc w:val="both"/>
              <w:rPr>
                <w:rFonts w:asciiTheme="majorBidi" w:hAnsiTheme="majorBidi" w:cstheme="majorBidi"/>
                <w:sz w:val="22"/>
                <w:szCs w:val="22"/>
                <w:lang w:val="en-GB" w:eastAsia="ja-JP"/>
              </w:rPr>
            </w:pPr>
          </w:p>
        </w:tc>
        <w:tc>
          <w:tcPr>
            <w:tcW w:w="990" w:type="dxa"/>
            <w:tcBorders>
              <w:top w:val="single" w:sz="4" w:space="0" w:color="auto"/>
              <w:left w:val="nil"/>
              <w:bottom w:val="nil"/>
              <w:right w:val="nil"/>
            </w:tcBorders>
          </w:tcPr>
          <w:p w14:paraId="2FB4DBEE" w14:textId="77777777" w:rsidR="00B94163" w:rsidRPr="000E5AA3" w:rsidRDefault="00B94163">
            <w:pPr>
              <w:pStyle w:val="BodyTextIndent3"/>
              <w:tabs>
                <w:tab w:val="decimal" w:pos="865"/>
              </w:tabs>
              <w:spacing w:after="0" w:line="180" w:lineRule="exact"/>
              <w:ind w:left="0" w:right="-185" w:hanging="18"/>
              <w:rPr>
                <w:rFonts w:asciiTheme="majorBidi" w:hAnsiTheme="majorBidi" w:cstheme="majorBidi"/>
                <w:kern w:val="28"/>
                <w:sz w:val="22"/>
                <w:szCs w:val="22"/>
                <w:cs/>
                <w:lang w:val="en-US"/>
              </w:rPr>
            </w:pPr>
          </w:p>
        </w:tc>
        <w:tc>
          <w:tcPr>
            <w:tcW w:w="90" w:type="dxa"/>
            <w:vAlign w:val="bottom"/>
          </w:tcPr>
          <w:p w14:paraId="486615C6" w14:textId="77777777" w:rsidR="00B94163" w:rsidRPr="000E5AA3" w:rsidRDefault="00B94163">
            <w:pPr>
              <w:spacing w:line="180" w:lineRule="exact"/>
              <w:jc w:val="right"/>
              <w:rPr>
                <w:rFonts w:asciiTheme="majorBidi" w:hAnsiTheme="majorBidi" w:cstheme="majorBidi"/>
                <w:sz w:val="22"/>
                <w:szCs w:val="22"/>
                <w:lang w:val="en-GB" w:eastAsia="ja-JP" w:bidi="ar-SA"/>
              </w:rPr>
            </w:pPr>
          </w:p>
        </w:tc>
        <w:tc>
          <w:tcPr>
            <w:tcW w:w="1080" w:type="dxa"/>
            <w:tcBorders>
              <w:top w:val="single" w:sz="4" w:space="0" w:color="auto"/>
              <w:left w:val="nil"/>
              <w:bottom w:val="nil"/>
              <w:right w:val="nil"/>
            </w:tcBorders>
            <w:vAlign w:val="center"/>
          </w:tcPr>
          <w:p w14:paraId="0F5E1E61" w14:textId="77777777" w:rsidR="00B94163" w:rsidRPr="000E5AA3" w:rsidRDefault="00B94163">
            <w:pPr>
              <w:pStyle w:val="BodyTextIndent3"/>
              <w:tabs>
                <w:tab w:val="decimal" w:pos="931"/>
              </w:tabs>
              <w:spacing w:after="0" w:line="180" w:lineRule="exact"/>
              <w:ind w:left="0" w:right="-185" w:hanging="18"/>
              <w:rPr>
                <w:rFonts w:asciiTheme="majorBidi" w:hAnsiTheme="majorBidi" w:cstheme="majorBidi"/>
                <w:kern w:val="28"/>
                <w:sz w:val="22"/>
                <w:szCs w:val="22"/>
                <w:lang w:val="en-US"/>
              </w:rPr>
            </w:pPr>
          </w:p>
        </w:tc>
        <w:tc>
          <w:tcPr>
            <w:tcW w:w="90" w:type="dxa"/>
          </w:tcPr>
          <w:p w14:paraId="28C033B9" w14:textId="77777777" w:rsidR="00B94163" w:rsidRPr="000E5AA3" w:rsidRDefault="00B94163">
            <w:pPr>
              <w:tabs>
                <w:tab w:val="decimal" w:pos="999"/>
              </w:tabs>
              <w:spacing w:line="180" w:lineRule="exact"/>
              <w:ind w:right="-162"/>
              <w:jc w:val="right"/>
              <w:rPr>
                <w:rFonts w:asciiTheme="majorBidi" w:hAnsiTheme="majorBidi" w:cstheme="majorBidi"/>
                <w:sz w:val="22"/>
                <w:szCs w:val="22"/>
              </w:rPr>
            </w:pPr>
          </w:p>
        </w:tc>
        <w:tc>
          <w:tcPr>
            <w:tcW w:w="1080" w:type="dxa"/>
            <w:tcBorders>
              <w:top w:val="single" w:sz="4" w:space="0" w:color="auto"/>
              <w:left w:val="nil"/>
              <w:bottom w:val="nil"/>
              <w:right w:val="nil"/>
            </w:tcBorders>
            <w:vAlign w:val="center"/>
          </w:tcPr>
          <w:p w14:paraId="708D1ACB" w14:textId="77777777" w:rsidR="00B94163" w:rsidRPr="000E5AA3" w:rsidRDefault="00B94163">
            <w:pPr>
              <w:pStyle w:val="BodyTextIndent3"/>
              <w:tabs>
                <w:tab w:val="decimal" w:pos="989"/>
              </w:tabs>
              <w:spacing w:after="0" w:line="180" w:lineRule="exact"/>
              <w:ind w:left="0" w:right="-185" w:hanging="18"/>
              <w:rPr>
                <w:rFonts w:asciiTheme="majorBidi" w:hAnsiTheme="majorBidi" w:cstheme="majorBidi"/>
                <w:sz w:val="22"/>
                <w:szCs w:val="22"/>
                <w:cs/>
                <w:lang w:val="en-US"/>
              </w:rPr>
            </w:pPr>
          </w:p>
        </w:tc>
        <w:tc>
          <w:tcPr>
            <w:tcW w:w="90" w:type="dxa"/>
          </w:tcPr>
          <w:p w14:paraId="7049CEBC" w14:textId="77777777" w:rsidR="00B94163" w:rsidRPr="000E5AA3" w:rsidRDefault="00B94163">
            <w:pPr>
              <w:spacing w:line="180" w:lineRule="exact"/>
              <w:jc w:val="right"/>
              <w:rPr>
                <w:rFonts w:asciiTheme="majorBidi" w:hAnsiTheme="majorBidi" w:cstheme="majorBidi"/>
                <w:sz w:val="22"/>
                <w:szCs w:val="22"/>
                <w:lang w:val="en-GB" w:eastAsia="ja-JP" w:bidi="ar-SA"/>
              </w:rPr>
            </w:pPr>
          </w:p>
        </w:tc>
        <w:tc>
          <w:tcPr>
            <w:tcW w:w="1080" w:type="dxa"/>
            <w:tcBorders>
              <w:top w:val="single" w:sz="4" w:space="0" w:color="auto"/>
              <w:left w:val="nil"/>
              <w:bottom w:val="nil"/>
              <w:right w:val="nil"/>
            </w:tcBorders>
          </w:tcPr>
          <w:p w14:paraId="5A8CFF33" w14:textId="77777777" w:rsidR="00B94163" w:rsidRPr="000E5AA3" w:rsidRDefault="00B94163">
            <w:pPr>
              <w:pStyle w:val="BodyTextIndent3"/>
              <w:tabs>
                <w:tab w:val="decimal" w:pos="931"/>
              </w:tabs>
              <w:spacing w:after="0" w:line="180" w:lineRule="exact"/>
              <w:ind w:left="0" w:right="-185" w:hanging="18"/>
              <w:rPr>
                <w:rFonts w:asciiTheme="majorBidi" w:hAnsiTheme="majorBidi" w:cstheme="majorBidi"/>
                <w:kern w:val="28"/>
                <w:sz w:val="22"/>
                <w:szCs w:val="22"/>
                <w:lang w:val="en-US"/>
              </w:rPr>
            </w:pPr>
          </w:p>
        </w:tc>
      </w:tr>
      <w:tr w:rsidR="000E5AA3" w:rsidRPr="000E5AA3" w14:paraId="4E156BB1" w14:textId="77777777">
        <w:trPr>
          <w:trHeight w:val="20"/>
        </w:trPr>
        <w:tc>
          <w:tcPr>
            <w:tcW w:w="4140" w:type="dxa"/>
            <w:hideMark/>
          </w:tcPr>
          <w:p w14:paraId="72CCB00D"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b/>
                <w:bCs/>
                <w:sz w:val="22"/>
                <w:szCs w:val="22"/>
                <w:cs/>
                <w:lang w:val="en-GB" w:eastAsia="ja-JP"/>
              </w:rPr>
              <w:t>หนี้สินภาษีเงินได้รอการตัดบัญชี</w:t>
            </w:r>
          </w:p>
        </w:tc>
        <w:tc>
          <w:tcPr>
            <w:tcW w:w="990" w:type="dxa"/>
          </w:tcPr>
          <w:p w14:paraId="318AE938" w14:textId="77777777" w:rsidR="00B94163" w:rsidRPr="000E5AA3" w:rsidRDefault="00B94163">
            <w:pPr>
              <w:pStyle w:val="BodyTextIndent3"/>
              <w:tabs>
                <w:tab w:val="decimal" w:pos="865"/>
              </w:tabs>
              <w:spacing w:after="0"/>
              <w:ind w:left="0" w:right="-185" w:hanging="18"/>
              <w:rPr>
                <w:rFonts w:asciiTheme="majorBidi" w:hAnsiTheme="majorBidi" w:cstheme="majorBidi"/>
                <w:kern w:val="28"/>
                <w:sz w:val="22"/>
                <w:szCs w:val="22"/>
                <w:cs/>
                <w:lang w:val="en-US"/>
              </w:rPr>
            </w:pPr>
          </w:p>
        </w:tc>
        <w:tc>
          <w:tcPr>
            <w:tcW w:w="90" w:type="dxa"/>
            <w:vAlign w:val="bottom"/>
          </w:tcPr>
          <w:p w14:paraId="3921E4FB" w14:textId="77777777" w:rsidR="00B94163" w:rsidRPr="000E5AA3" w:rsidRDefault="00B94163">
            <w:pPr>
              <w:jc w:val="right"/>
              <w:rPr>
                <w:rFonts w:asciiTheme="majorBidi" w:hAnsiTheme="majorBidi" w:cstheme="majorBidi"/>
                <w:sz w:val="22"/>
                <w:szCs w:val="22"/>
                <w:lang w:val="en-GB" w:eastAsia="ja-JP" w:bidi="ar-SA"/>
              </w:rPr>
            </w:pPr>
          </w:p>
        </w:tc>
        <w:tc>
          <w:tcPr>
            <w:tcW w:w="1080" w:type="dxa"/>
            <w:vAlign w:val="center"/>
          </w:tcPr>
          <w:p w14:paraId="645A50A4" w14:textId="77777777"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p>
        </w:tc>
        <w:tc>
          <w:tcPr>
            <w:tcW w:w="90" w:type="dxa"/>
          </w:tcPr>
          <w:p w14:paraId="77D48D26"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vAlign w:val="center"/>
          </w:tcPr>
          <w:p w14:paraId="3037E863" w14:textId="77777777" w:rsidR="00B94163" w:rsidRPr="000E5AA3" w:rsidRDefault="00B94163">
            <w:pPr>
              <w:pStyle w:val="BodyTextIndent3"/>
              <w:tabs>
                <w:tab w:val="decimal" w:pos="989"/>
              </w:tabs>
              <w:spacing w:after="0"/>
              <w:ind w:left="0" w:right="-185" w:hanging="18"/>
              <w:rPr>
                <w:rFonts w:asciiTheme="majorBidi" w:hAnsiTheme="majorBidi" w:cstheme="majorBidi"/>
                <w:sz w:val="22"/>
                <w:szCs w:val="22"/>
                <w:cs/>
                <w:lang w:val="en-US"/>
              </w:rPr>
            </w:pPr>
          </w:p>
        </w:tc>
        <w:tc>
          <w:tcPr>
            <w:tcW w:w="90" w:type="dxa"/>
          </w:tcPr>
          <w:p w14:paraId="6BDAE1EC" w14:textId="77777777" w:rsidR="00B94163" w:rsidRPr="000E5AA3" w:rsidRDefault="00B94163">
            <w:pPr>
              <w:jc w:val="right"/>
              <w:rPr>
                <w:rFonts w:asciiTheme="majorBidi" w:hAnsiTheme="majorBidi" w:cstheme="majorBidi"/>
                <w:sz w:val="22"/>
                <w:szCs w:val="22"/>
                <w:lang w:val="en-GB" w:eastAsia="ja-JP" w:bidi="ar-SA"/>
              </w:rPr>
            </w:pPr>
          </w:p>
        </w:tc>
        <w:tc>
          <w:tcPr>
            <w:tcW w:w="1080" w:type="dxa"/>
          </w:tcPr>
          <w:p w14:paraId="471A1145" w14:textId="77777777"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p>
        </w:tc>
      </w:tr>
      <w:tr w:rsidR="000E5AA3" w:rsidRPr="000E5AA3" w14:paraId="6341E66E" w14:textId="77777777">
        <w:trPr>
          <w:trHeight w:val="20"/>
        </w:trPr>
        <w:tc>
          <w:tcPr>
            <w:tcW w:w="4140" w:type="dxa"/>
            <w:hideMark/>
          </w:tcPr>
          <w:p w14:paraId="26D14729"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การรับรู้รายได้ค่าเช่าตามสัญญาเช่าที่ดินระยะยาว</w:t>
            </w:r>
          </w:p>
        </w:tc>
        <w:tc>
          <w:tcPr>
            <w:tcW w:w="990" w:type="dxa"/>
          </w:tcPr>
          <w:p w14:paraId="45A3ABE9" w14:textId="45E01207" w:rsidR="00B94163" w:rsidRPr="000E5AA3" w:rsidRDefault="00B9416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62</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975</w:t>
            </w:r>
            <w:r w:rsidRPr="000E5AA3">
              <w:rPr>
                <w:rFonts w:asciiTheme="majorBidi" w:hAnsiTheme="majorBidi" w:cstheme="majorBidi" w:hint="cs"/>
                <w:kern w:val="28"/>
                <w:sz w:val="22"/>
                <w:szCs w:val="22"/>
                <w:lang w:val="en-US"/>
              </w:rPr>
              <w:t>)</w:t>
            </w:r>
          </w:p>
        </w:tc>
        <w:tc>
          <w:tcPr>
            <w:tcW w:w="90" w:type="dxa"/>
            <w:vAlign w:val="bottom"/>
          </w:tcPr>
          <w:p w14:paraId="3306F671" w14:textId="77777777" w:rsidR="00B94163" w:rsidRPr="000E5AA3" w:rsidRDefault="00B94163">
            <w:pPr>
              <w:jc w:val="right"/>
              <w:rPr>
                <w:rFonts w:asciiTheme="majorBidi" w:hAnsiTheme="majorBidi" w:cstheme="majorBidi"/>
                <w:sz w:val="22"/>
                <w:szCs w:val="22"/>
                <w:lang w:val="en-GB" w:eastAsia="ja-JP" w:bidi="ar-SA"/>
              </w:rPr>
            </w:pPr>
          </w:p>
        </w:tc>
        <w:tc>
          <w:tcPr>
            <w:tcW w:w="1080" w:type="dxa"/>
          </w:tcPr>
          <w:p w14:paraId="2D291D00" w14:textId="5753530E"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21</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888</w:t>
            </w:r>
          </w:p>
        </w:tc>
        <w:tc>
          <w:tcPr>
            <w:tcW w:w="90" w:type="dxa"/>
          </w:tcPr>
          <w:p w14:paraId="1D4A5B93"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vAlign w:val="center"/>
          </w:tcPr>
          <w:p w14:paraId="48A7D052"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68EFC349"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5123BE21" w14:textId="2C008AF5"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41</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087</w:t>
            </w:r>
            <w:r w:rsidRPr="000E5AA3">
              <w:rPr>
                <w:rFonts w:asciiTheme="majorBidi" w:hAnsiTheme="majorBidi" w:cstheme="majorBidi"/>
                <w:kern w:val="28"/>
                <w:sz w:val="22"/>
                <w:szCs w:val="22"/>
                <w:lang w:val="en-US"/>
              </w:rPr>
              <w:t>)</w:t>
            </w:r>
          </w:p>
        </w:tc>
      </w:tr>
      <w:tr w:rsidR="000E5AA3" w:rsidRPr="000E5AA3" w14:paraId="48F29636" w14:textId="77777777">
        <w:trPr>
          <w:trHeight w:val="20"/>
        </w:trPr>
        <w:tc>
          <w:tcPr>
            <w:tcW w:w="4140" w:type="dxa"/>
            <w:hideMark/>
          </w:tcPr>
          <w:p w14:paraId="7232001F"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การวัดมูลค่าอสังหาริมทรัพย์เพื่อการลงทุนด้วยมูลค่ายุติธรรม</w:t>
            </w:r>
          </w:p>
        </w:tc>
        <w:tc>
          <w:tcPr>
            <w:tcW w:w="990" w:type="dxa"/>
          </w:tcPr>
          <w:p w14:paraId="033B9043" w14:textId="380E2B11" w:rsidR="00B94163" w:rsidRPr="000E5AA3" w:rsidRDefault="00B9416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68</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629</w:t>
            </w:r>
            <w:r w:rsidRPr="000E5AA3">
              <w:rPr>
                <w:rFonts w:asciiTheme="majorBidi" w:hAnsiTheme="majorBidi" w:cstheme="majorBidi" w:hint="cs"/>
                <w:kern w:val="28"/>
                <w:sz w:val="22"/>
                <w:szCs w:val="22"/>
                <w:lang w:val="en-US"/>
              </w:rPr>
              <w:t>)</w:t>
            </w:r>
          </w:p>
        </w:tc>
        <w:tc>
          <w:tcPr>
            <w:tcW w:w="90" w:type="dxa"/>
            <w:vAlign w:val="bottom"/>
          </w:tcPr>
          <w:p w14:paraId="1F1A1C81" w14:textId="77777777" w:rsidR="00B94163" w:rsidRPr="000E5AA3" w:rsidRDefault="00B94163">
            <w:pPr>
              <w:jc w:val="right"/>
              <w:rPr>
                <w:rFonts w:asciiTheme="majorBidi" w:hAnsiTheme="majorBidi" w:cstheme="majorBidi"/>
                <w:sz w:val="22"/>
                <w:szCs w:val="22"/>
                <w:lang w:val="en-GB" w:eastAsia="ja-JP" w:bidi="ar-SA"/>
              </w:rPr>
            </w:pPr>
          </w:p>
        </w:tc>
        <w:tc>
          <w:tcPr>
            <w:tcW w:w="1080" w:type="dxa"/>
          </w:tcPr>
          <w:p w14:paraId="47C44340" w14:textId="1A864C67"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23</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738</w:t>
            </w:r>
          </w:p>
        </w:tc>
        <w:tc>
          <w:tcPr>
            <w:tcW w:w="90" w:type="dxa"/>
          </w:tcPr>
          <w:p w14:paraId="4F54DC8B"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vAlign w:val="center"/>
          </w:tcPr>
          <w:p w14:paraId="059DA8BA"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0C5E8E16"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Pr>
          <w:p w14:paraId="227DA368" w14:textId="45B1073F"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44</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891</w:t>
            </w:r>
            <w:r w:rsidRPr="000E5AA3">
              <w:rPr>
                <w:rFonts w:asciiTheme="majorBidi" w:hAnsiTheme="majorBidi" w:cstheme="majorBidi"/>
                <w:kern w:val="28"/>
                <w:sz w:val="22"/>
                <w:szCs w:val="22"/>
                <w:lang w:val="en-US"/>
              </w:rPr>
              <w:t>)</w:t>
            </w:r>
          </w:p>
        </w:tc>
      </w:tr>
      <w:tr w:rsidR="000E5AA3" w:rsidRPr="000E5AA3" w14:paraId="39980C12" w14:textId="77777777">
        <w:trPr>
          <w:trHeight w:val="20"/>
        </w:trPr>
        <w:tc>
          <w:tcPr>
            <w:tcW w:w="4140" w:type="dxa"/>
            <w:hideMark/>
          </w:tcPr>
          <w:p w14:paraId="1D796FC2"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hint="cs"/>
                <w:sz w:val="22"/>
                <w:szCs w:val="22"/>
                <w:cs/>
                <w:lang w:val="en-GB" w:eastAsia="ja-JP"/>
              </w:rPr>
              <w:t xml:space="preserve">การวัดมูลค่าสินทรัพย์ด้วยมูลค่ายุติธรรม      </w:t>
            </w:r>
          </w:p>
        </w:tc>
        <w:tc>
          <w:tcPr>
            <w:tcW w:w="990" w:type="dxa"/>
          </w:tcPr>
          <w:p w14:paraId="56C12CA8" w14:textId="65B4833D" w:rsidR="00B94163" w:rsidRPr="000E5AA3" w:rsidRDefault="00B94163" w:rsidP="00E57BE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kern w:val="28"/>
                <w:sz w:val="22"/>
                <w:szCs w:val="22"/>
                <w:lang w:val="en-US"/>
              </w:rPr>
              <w:t xml:space="preserve">      </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188</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096</w:t>
            </w:r>
            <w:r w:rsidRPr="000E5AA3">
              <w:rPr>
                <w:rFonts w:asciiTheme="majorBidi" w:hAnsiTheme="majorBidi" w:cstheme="majorBidi" w:hint="cs"/>
                <w:kern w:val="28"/>
                <w:sz w:val="22"/>
                <w:szCs w:val="22"/>
                <w:lang w:val="en-US"/>
              </w:rPr>
              <w:t>)</w:t>
            </w:r>
          </w:p>
        </w:tc>
        <w:tc>
          <w:tcPr>
            <w:tcW w:w="90" w:type="dxa"/>
            <w:vAlign w:val="bottom"/>
          </w:tcPr>
          <w:p w14:paraId="4BDB184D" w14:textId="77777777" w:rsidR="00B94163" w:rsidRPr="000E5AA3" w:rsidRDefault="00B94163">
            <w:pPr>
              <w:jc w:val="right"/>
              <w:rPr>
                <w:rFonts w:asciiTheme="majorBidi" w:hAnsiTheme="majorBidi" w:cstheme="majorBidi"/>
                <w:sz w:val="22"/>
                <w:szCs w:val="22"/>
                <w:lang w:val="en-GB" w:eastAsia="ja-JP" w:bidi="ar-SA"/>
              </w:rPr>
            </w:pPr>
          </w:p>
        </w:tc>
        <w:tc>
          <w:tcPr>
            <w:tcW w:w="1080" w:type="dxa"/>
            <w:vAlign w:val="center"/>
          </w:tcPr>
          <w:p w14:paraId="2F4011B3" w14:textId="77777777" w:rsidR="00B94163" w:rsidRPr="000E5AA3" w:rsidRDefault="00B94163">
            <w:pPr>
              <w:ind w:right="41"/>
              <w:jc w:val="center"/>
              <w:rPr>
                <w:rFonts w:asciiTheme="majorBidi" w:hAnsiTheme="majorBidi" w:cstheme="majorBidi"/>
                <w:sz w:val="22"/>
                <w:szCs w:val="22"/>
                <w:lang w:val="en-US"/>
              </w:rPr>
            </w:pPr>
            <w:r w:rsidRPr="000E5AA3">
              <w:rPr>
                <w:rFonts w:asciiTheme="majorBidi" w:hAnsiTheme="majorBidi" w:cstheme="majorBidi"/>
                <w:sz w:val="22"/>
                <w:szCs w:val="22"/>
                <w:lang w:val="en-US"/>
              </w:rPr>
              <w:t>-</w:t>
            </w:r>
          </w:p>
        </w:tc>
        <w:tc>
          <w:tcPr>
            <w:tcW w:w="90" w:type="dxa"/>
          </w:tcPr>
          <w:p w14:paraId="47F3BDB1"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vAlign w:val="center"/>
          </w:tcPr>
          <w:p w14:paraId="6CC11BF2" w14:textId="71DC8CAA"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45</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513</w:t>
            </w:r>
            <w:r w:rsidRPr="000E5AA3">
              <w:rPr>
                <w:rFonts w:asciiTheme="majorBidi" w:hAnsiTheme="majorBidi" w:cstheme="majorBidi"/>
                <w:kern w:val="28"/>
                <w:sz w:val="22"/>
                <w:szCs w:val="22"/>
                <w:lang w:val="en-US"/>
              </w:rPr>
              <w:t>)</w:t>
            </w:r>
          </w:p>
        </w:tc>
        <w:tc>
          <w:tcPr>
            <w:tcW w:w="90" w:type="dxa"/>
          </w:tcPr>
          <w:p w14:paraId="4759FB4A" w14:textId="77777777" w:rsidR="00B94163" w:rsidRPr="000E5AA3" w:rsidRDefault="00B94163">
            <w:pPr>
              <w:jc w:val="right"/>
              <w:rPr>
                <w:rFonts w:asciiTheme="majorBidi" w:hAnsiTheme="majorBidi" w:cstheme="majorBidi"/>
                <w:sz w:val="22"/>
                <w:szCs w:val="22"/>
                <w:lang w:val="en-GB" w:eastAsia="ja-JP" w:bidi="ar-SA"/>
              </w:rPr>
            </w:pPr>
          </w:p>
        </w:tc>
        <w:tc>
          <w:tcPr>
            <w:tcW w:w="1080" w:type="dxa"/>
          </w:tcPr>
          <w:p w14:paraId="620A20C5" w14:textId="15380FC2"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233</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609</w:t>
            </w:r>
            <w:r w:rsidRPr="000E5AA3">
              <w:rPr>
                <w:rFonts w:asciiTheme="majorBidi" w:hAnsiTheme="majorBidi" w:cstheme="majorBidi"/>
                <w:kern w:val="28"/>
                <w:sz w:val="22"/>
                <w:szCs w:val="22"/>
                <w:lang w:val="en-US"/>
              </w:rPr>
              <w:t>)</w:t>
            </w:r>
          </w:p>
        </w:tc>
      </w:tr>
      <w:tr w:rsidR="000E5AA3" w:rsidRPr="000E5AA3" w14:paraId="688DC6CD" w14:textId="77777777">
        <w:trPr>
          <w:trHeight w:val="20"/>
        </w:trPr>
        <w:tc>
          <w:tcPr>
            <w:tcW w:w="4140" w:type="dxa"/>
            <w:hideMark/>
          </w:tcPr>
          <w:p w14:paraId="1913D49A"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hint="cs"/>
                <w:sz w:val="22"/>
                <w:szCs w:val="22"/>
                <w:cs/>
                <w:lang w:val="en-GB" w:eastAsia="ja-JP"/>
              </w:rPr>
              <w:t>กำไรจากการเปลี่ยนแปลงเงื่อนไขสัญญาเช่า</w:t>
            </w:r>
          </w:p>
        </w:tc>
        <w:tc>
          <w:tcPr>
            <w:tcW w:w="990" w:type="dxa"/>
            <w:vAlign w:val="bottom"/>
          </w:tcPr>
          <w:p w14:paraId="28CFC50E" w14:textId="3388ABCC" w:rsidR="00B94163" w:rsidRPr="000E5AA3" w:rsidRDefault="00B94163" w:rsidP="00E57BE3">
            <w:pPr>
              <w:pStyle w:val="BodyTextIndent3"/>
              <w:tabs>
                <w:tab w:val="decimal" w:pos="865"/>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 xml:space="preserve">        </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8</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804</w:t>
            </w:r>
            <w:r w:rsidRPr="000E5AA3">
              <w:rPr>
                <w:rFonts w:asciiTheme="majorBidi" w:hAnsiTheme="majorBidi" w:cstheme="majorBidi" w:hint="cs"/>
                <w:kern w:val="28"/>
                <w:sz w:val="22"/>
                <w:szCs w:val="22"/>
                <w:lang w:val="en-US"/>
              </w:rPr>
              <w:t>)</w:t>
            </w:r>
          </w:p>
        </w:tc>
        <w:tc>
          <w:tcPr>
            <w:tcW w:w="90" w:type="dxa"/>
            <w:vAlign w:val="bottom"/>
          </w:tcPr>
          <w:p w14:paraId="45C76AE6" w14:textId="77777777" w:rsidR="00B94163" w:rsidRPr="000E5AA3" w:rsidRDefault="00B94163">
            <w:pPr>
              <w:jc w:val="right"/>
              <w:rPr>
                <w:rFonts w:asciiTheme="majorBidi" w:hAnsiTheme="majorBidi" w:cstheme="majorBidi"/>
                <w:sz w:val="22"/>
                <w:szCs w:val="22"/>
                <w:lang w:val="en-GB" w:eastAsia="ja-JP" w:bidi="ar-SA"/>
              </w:rPr>
            </w:pPr>
          </w:p>
        </w:tc>
        <w:tc>
          <w:tcPr>
            <w:tcW w:w="1080" w:type="dxa"/>
            <w:vAlign w:val="center"/>
          </w:tcPr>
          <w:p w14:paraId="0E5CD7F8" w14:textId="14099CAD" w:rsidR="00B94163" w:rsidRPr="000E5AA3" w:rsidRDefault="00B94163">
            <w:pPr>
              <w:ind w:right="41"/>
              <w:jc w:val="center"/>
              <w:rPr>
                <w:rFonts w:asciiTheme="majorBidi" w:hAnsiTheme="majorBidi" w:cstheme="majorBidi"/>
                <w:sz w:val="22"/>
                <w:szCs w:val="22"/>
                <w:lang w:val="en-US"/>
              </w:rPr>
            </w:pPr>
            <w:r w:rsidRPr="000E5AA3">
              <w:rPr>
                <w:rFonts w:asciiTheme="majorBidi" w:hAnsiTheme="majorBidi" w:cstheme="majorBidi"/>
                <w:sz w:val="22"/>
                <w:szCs w:val="22"/>
                <w:lang w:val="en-US"/>
              </w:rPr>
              <w:t xml:space="preserve">         </w:t>
            </w:r>
            <w:r w:rsidR="000E5AA3" w:rsidRPr="000E5AA3">
              <w:rPr>
                <w:rFonts w:asciiTheme="majorBidi" w:hAnsiTheme="majorBidi" w:cstheme="majorBidi"/>
                <w:sz w:val="22"/>
                <w:szCs w:val="22"/>
                <w:lang w:val="en-US"/>
              </w:rPr>
              <w:t>2</w:t>
            </w:r>
            <w:r w:rsidRPr="000E5AA3">
              <w:rPr>
                <w:rFonts w:asciiTheme="majorBidi" w:hAnsiTheme="majorBidi" w:cstheme="majorBidi"/>
                <w:sz w:val="22"/>
                <w:szCs w:val="22"/>
                <w:lang w:val="en-US"/>
              </w:rPr>
              <w:t>,</w:t>
            </w:r>
            <w:r w:rsidR="000E5AA3" w:rsidRPr="000E5AA3">
              <w:rPr>
                <w:rFonts w:asciiTheme="majorBidi" w:hAnsiTheme="majorBidi" w:cstheme="majorBidi"/>
                <w:sz w:val="22"/>
                <w:szCs w:val="22"/>
                <w:lang w:val="en-US"/>
              </w:rPr>
              <w:t>336</w:t>
            </w:r>
          </w:p>
        </w:tc>
        <w:tc>
          <w:tcPr>
            <w:tcW w:w="90" w:type="dxa"/>
            <w:vAlign w:val="bottom"/>
          </w:tcPr>
          <w:p w14:paraId="1AD5F37A"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vAlign w:val="bottom"/>
          </w:tcPr>
          <w:p w14:paraId="1CEA5382" w14:textId="77777777" w:rsidR="00B94163" w:rsidRPr="000E5AA3" w:rsidRDefault="00B94163">
            <w:pPr>
              <w:pStyle w:val="BodyTextIndent3"/>
              <w:tabs>
                <w:tab w:val="decimal" w:pos="441"/>
              </w:tabs>
              <w:spacing w:after="0"/>
              <w:ind w:left="0" w:right="-185"/>
              <w:rPr>
                <w:rFonts w:asciiTheme="majorBidi" w:hAnsiTheme="majorBidi" w:cstheme="majorBidi"/>
                <w:kern w:val="28"/>
                <w:sz w:val="22"/>
                <w:szCs w:val="22"/>
                <w:cs/>
                <w:lang w:val="en-US"/>
              </w:rPr>
            </w:pPr>
            <w:r w:rsidRPr="000E5AA3">
              <w:rPr>
                <w:rFonts w:asciiTheme="majorBidi" w:hAnsiTheme="majorBidi" w:cstheme="majorBidi"/>
                <w:kern w:val="28"/>
                <w:sz w:val="22"/>
                <w:szCs w:val="22"/>
                <w:lang w:val="en-US"/>
              </w:rPr>
              <w:t xml:space="preserve">         -</w:t>
            </w:r>
          </w:p>
        </w:tc>
        <w:tc>
          <w:tcPr>
            <w:tcW w:w="90" w:type="dxa"/>
            <w:vAlign w:val="bottom"/>
          </w:tcPr>
          <w:p w14:paraId="649260F1" w14:textId="77777777" w:rsidR="00B94163" w:rsidRPr="000E5AA3" w:rsidRDefault="00B94163">
            <w:pPr>
              <w:jc w:val="right"/>
              <w:rPr>
                <w:rFonts w:asciiTheme="majorBidi" w:hAnsiTheme="majorBidi" w:cstheme="majorBidi"/>
                <w:sz w:val="22"/>
                <w:szCs w:val="22"/>
                <w:lang w:val="en-GB" w:eastAsia="ja-JP" w:bidi="ar-SA"/>
              </w:rPr>
            </w:pPr>
          </w:p>
        </w:tc>
        <w:tc>
          <w:tcPr>
            <w:tcW w:w="1080" w:type="dxa"/>
            <w:vAlign w:val="bottom"/>
          </w:tcPr>
          <w:p w14:paraId="5E9DD8A9" w14:textId="5A0804BF"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6</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468</w:t>
            </w:r>
            <w:r w:rsidRPr="000E5AA3">
              <w:rPr>
                <w:rFonts w:asciiTheme="majorBidi" w:hAnsiTheme="majorBidi" w:cstheme="majorBidi"/>
                <w:kern w:val="28"/>
                <w:sz w:val="22"/>
                <w:szCs w:val="22"/>
                <w:lang w:val="en-US"/>
              </w:rPr>
              <w:t>)</w:t>
            </w:r>
          </w:p>
        </w:tc>
      </w:tr>
      <w:tr w:rsidR="000E5AA3" w:rsidRPr="000E5AA3" w14:paraId="6D7C8240" w14:textId="77777777">
        <w:trPr>
          <w:trHeight w:val="20"/>
        </w:trPr>
        <w:tc>
          <w:tcPr>
            <w:tcW w:w="4140" w:type="dxa"/>
            <w:hideMark/>
          </w:tcPr>
          <w:p w14:paraId="22108688"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การปรับปรุงสัญญาเช่าระหว่างกัน</w:t>
            </w:r>
          </w:p>
        </w:tc>
        <w:tc>
          <w:tcPr>
            <w:tcW w:w="990" w:type="dxa"/>
            <w:vAlign w:val="center"/>
          </w:tcPr>
          <w:p w14:paraId="6F05E3FF" w14:textId="21F76208" w:rsidR="00B94163" w:rsidRPr="000E5AA3" w:rsidRDefault="00B9416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w:t>
            </w:r>
            <w:r w:rsidRPr="000E5AA3">
              <w:rPr>
                <w:rFonts w:asciiTheme="majorBidi" w:hAnsiTheme="majorBidi" w:cstheme="majorBidi" w:hint="cs"/>
                <w:kern w:val="28"/>
                <w:sz w:val="22"/>
                <w:szCs w:val="22"/>
                <w:lang w:val="en-US"/>
              </w:rPr>
              <w:t>)</w:t>
            </w:r>
          </w:p>
        </w:tc>
        <w:tc>
          <w:tcPr>
            <w:tcW w:w="90" w:type="dxa"/>
            <w:vAlign w:val="bottom"/>
          </w:tcPr>
          <w:p w14:paraId="5008B09C" w14:textId="77777777" w:rsidR="00B94163" w:rsidRPr="000E5AA3" w:rsidRDefault="00B94163">
            <w:pPr>
              <w:jc w:val="right"/>
              <w:rPr>
                <w:rFonts w:asciiTheme="majorBidi" w:hAnsiTheme="majorBidi" w:cstheme="majorBidi"/>
                <w:sz w:val="22"/>
                <w:szCs w:val="22"/>
                <w:lang w:val="en-GB" w:eastAsia="ja-JP" w:bidi="ar-SA"/>
              </w:rPr>
            </w:pPr>
          </w:p>
        </w:tc>
        <w:tc>
          <w:tcPr>
            <w:tcW w:w="1080" w:type="dxa"/>
            <w:vAlign w:val="center"/>
          </w:tcPr>
          <w:p w14:paraId="786C3DFD" w14:textId="6EE45E9D"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1</w:t>
            </w:r>
          </w:p>
        </w:tc>
        <w:tc>
          <w:tcPr>
            <w:tcW w:w="90" w:type="dxa"/>
          </w:tcPr>
          <w:p w14:paraId="6B9313A2"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tcPr>
          <w:p w14:paraId="04653075"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39009CB2"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vAlign w:val="center"/>
          </w:tcPr>
          <w:p w14:paraId="6788283C" w14:textId="77777777" w:rsidR="00B94163" w:rsidRPr="000E5AA3" w:rsidRDefault="00B94163">
            <w:pPr>
              <w:pStyle w:val="BodyTextIndent3"/>
              <w:tabs>
                <w:tab w:val="decimal" w:pos="689"/>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p>
        </w:tc>
      </w:tr>
      <w:tr w:rsidR="000E5AA3" w:rsidRPr="000E5AA3" w14:paraId="548DD2E8" w14:textId="77777777">
        <w:trPr>
          <w:trHeight w:val="20"/>
        </w:trPr>
        <w:tc>
          <w:tcPr>
            <w:tcW w:w="4140" w:type="dxa"/>
            <w:hideMark/>
          </w:tcPr>
          <w:p w14:paraId="5C9DC623"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การรับรู้สินทรัพย์สิทธิการใช้</w:t>
            </w:r>
          </w:p>
        </w:tc>
        <w:tc>
          <w:tcPr>
            <w:tcW w:w="990" w:type="dxa"/>
            <w:tcBorders>
              <w:top w:val="nil"/>
              <w:left w:val="nil"/>
              <w:bottom w:val="single" w:sz="4" w:space="0" w:color="auto"/>
              <w:right w:val="nil"/>
            </w:tcBorders>
            <w:vAlign w:val="center"/>
          </w:tcPr>
          <w:p w14:paraId="2BC71458" w14:textId="75519A8A" w:rsidR="00B94163" w:rsidRPr="000E5AA3" w:rsidRDefault="00B9416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146</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713</w:t>
            </w:r>
            <w:r w:rsidRPr="000E5AA3">
              <w:rPr>
                <w:rFonts w:asciiTheme="majorBidi" w:hAnsiTheme="majorBidi" w:cstheme="majorBidi" w:hint="cs"/>
                <w:kern w:val="28"/>
                <w:sz w:val="22"/>
                <w:szCs w:val="22"/>
                <w:lang w:val="en-US"/>
              </w:rPr>
              <w:t>)</w:t>
            </w:r>
          </w:p>
        </w:tc>
        <w:tc>
          <w:tcPr>
            <w:tcW w:w="90" w:type="dxa"/>
            <w:vAlign w:val="bottom"/>
          </w:tcPr>
          <w:p w14:paraId="0F642F77" w14:textId="77777777" w:rsidR="00B94163" w:rsidRPr="000E5AA3" w:rsidRDefault="00B94163">
            <w:pPr>
              <w:jc w:val="right"/>
              <w:rPr>
                <w:rFonts w:asciiTheme="majorBidi" w:hAnsiTheme="majorBidi" w:cstheme="majorBidi"/>
                <w:sz w:val="22"/>
                <w:szCs w:val="22"/>
                <w:lang w:val="en-GB" w:eastAsia="ja-JP" w:bidi="ar-SA"/>
              </w:rPr>
            </w:pPr>
          </w:p>
        </w:tc>
        <w:tc>
          <w:tcPr>
            <w:tcW w:w="1080" w:type="dxa"/>
            <w:tcBorders>
              <w:top w:val="nil"/>
              <w:left w:val="nil"/>
              <w:bottom w:val="single" w:sz="4" w:space="0" w:color="auto"/>
              <w:right w:val="nil"/>
            </w:tcBorders>
            <w:vAlign w:val="center"/>
          </w:tcPr>
          <w:p w14:paraId="117DA440" w14:textId="57BF3D1E"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40</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253</w:t>
            </w:r>
          </w:p>
        </w:tc>
        <w:tc>
          <w:tcPr>
            <w:tcW w:w="90" w:type="dxa"/>
          </w:tcPr>
          <w:p w14:paraId="1C12F1AF"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tcBorders>
              <w:top w:val="nil"/>
              <w:left w:val="nil"/>
              <w:bottom w:val="single" w:sz="4" w:space="0" w:color="auto"/>
              <w:right w:val="nil"/>
            </w:tcBorders>
          </w:tcPr>
          <w:p w14:paraId="1DCE9686" w14:textId="77777777" w:rsidR="00B94163" w:rsidRPr="000E5AA3" w:rsidRDefault="00B94163">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19716541" w14:textId="77777777" w:rsidR="00B94163" w:rsidRPr="000E5AA3" w:rsidRDefault="00B94163">
            <w:pPr>
              <w:jc w:val="right"/>
              <w:rPr>
                <w:rFonts w:asciiTheme="majorBidi" w:hAnsiTheme="majorBidi" w:cstheme="majorBidi"/>
                <w:sz w:val="22"/>
                <w:szCs w:val="22"/>
                <w:cs/>
                <w:lang w:val="en-GB" w:eastAsia="ja-JP" w:bidi="ar-SA"/>
              </w:rPr>
            </w:pPr>
          </w:p>
        </w:tc>
        <w:tc>
          <w:tcPr>
            <w:tcW w:w="1080" w:type="dxa"/>
            <w:tcBorders>
              <w:top w:val="nil"/>
              <w:left w:val="nil"/>
              <w:bottom w:val="single" w:sz="4" w:space="0" w:color="auto"/>
              <w:right w:val="nil"/>
            </w:tcBorders>
            <w:vAlign w:val="center"/>
          </w:tcPr>
          <w:p w14:paraId="2E462889" w14:textId="0CF5052A"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106</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460</w:t>
            </w:r>
            <w:r w:rsidRPr="000E5AA3">
              <w:rPr>
                <w:rFonts w:asciiTheme="majorBidi" w:hAnsiTheme="majorBidi" w:cstheme="majorBidi"/>
                <w:kern w:val="28"/>
                <w:sz w:val="22"/>
                <w:szCs w:val="22"/>
                <w:lang w:val="en-US"/>
              </w:rPr>
              <w:t>)</w:t>
            </w:r>
          </w:p>
        </w:tc>
      </w:tr>
      <w:tr w:rsidR="000E5AA3" w:rsidRPr="000E5AA3" w14:paraId="43AB01CC" w14:textId="77777777">
        <w:trPr>
          <w:trHeight w:val="20"/>
        </w:trPr>
        <w:tc>
          <w:tcPr>
            <w:tcW w:w="4140" w:type="dxa"/>
            <w:hideMark/>
          </w:tcPr>
          <w:p w14:paraId="5FE0DE87"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รวม</w:t>
            </w:r>
          </w:p>
        </w:tc>
        <w:tc>
          <w:tcPr>
            <w:tcW w:w="990" w:type="dxa"/>
            <w:tcBorders>
              <w:top w:val="single" w:sz="4" w:space="0" w:color="auto"/>
              <w:left w:val="nil"/>
              <w:bottom w:val="single" w:sz="4" w:space="0" w:color="auto"/>
              <w:right w:val="nil"/>
            </w:tcBorders>
          </w:tcPr>
          <w:p w14:paraId="50C5CF7D" w14:textId="3997CD84" w:rsidR="00B94163" w:rsidRPr="000E5AA3" w:rsidRDefault="00B9416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kern w:val="28"/>
                <w:sz w:val="22"/>
                <w:szCs w:val="22"/>
                <w:lang w:val="en-US"/>
              </w:rPr>
              <w:t>475</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218</w:t>
            </w:r>
            <w:r w:rsidRPr="000E5AA3">
              <w:rPr>
                <w:rFonts w:asciiTheme="majorBidi" w:hAnsiTheme="majorBidi" w:cstheme="majorBidi" w:hint="cs"/>
                <w:kern w:val="28"/>
                <w:sz w:val="22"/>
                <w:szCs w:val="22"/>
                <w:lang w:val="en-US"/>
              </w:rPr>
              <w:t>)</w:t>
            </w:r>
          </w:p>
        </w:tc>
        <w:tc>
          <w:tcPr>
            <w:tcW w:w="90" w:type="dxa"/>
            <w:vAlign w:val="bottom"/>
          </w:tcPr>
          <w:p w14:paraId="4FB5BE35" w14:textId="77777777" w:rsidR="00B94163" w:rsidRPr="000E5AA3" w:rsidRDefault="00B94163">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single" w:sz="4" w:space="0" w:color="auto"/>
              <w:right w:val="nil"/>
            </w:tcBorders>
          </w:tcPr>
          <w:p w14:paraId="0A4EE241" w14:textId="7D4234AD" w:rsidR="00B94163"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88</w:t>
            </w:r>
            <w:r w:rsidR="00B94163"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216</w:t>
            </w:r>
          </w:p>
        </w:tc>
        <w:tc>
          <w:tcPr>
            <w:tcW w:w="90" w:type="dxa"/>
          </w:tcPr>
          <w:p w14:paraId="0F4A99C7"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tcBorders>
              <w:top w:val="single" w:sz="4" w:space="0" w:color="auto"/>
              <w:left w:val="nil"/>
              <w:bottom w:val="single" w:sz="4" w:space="0" w:color="auto"/>
              <w:right w:val="nil"/>
            </w:tcBorders>
          </w:tcPr>
          <w:p w14:paraId="3BFA29AE" w14:textId="2454D381"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45</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513</w:t>
            </w:r>
            <w:r w:rsidRPr="000E5AA3">
              <w:rPr>
                <w:rFonts w:asciiTheme="majorBidi" w:hAnsiTheme="majorBidi" w:cstheme="majorBidi"/>
                <w:kern w:val="28"/>
                <w:sz w:val="22"/>
                <w:szCs w:val="22"/>
                <w:lang w:val="en-US"/>
              </w:rPr>
              <w:t>)</w:t>
            </w:r>
          </w:p>
        </w:tc>
        <w:tc>
          <w:tcPr>
            <w:tcW w:w="90" w:type="dxa"/>
          </w:tcPr>
          <w:p w14:paraId="071DCF82" w14:textId="77777777" w:rsidR="00B94163" w:rsidRPr="000E5AA3" w:rsidRDefault="00B94163">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single" w:sz="4" w:space="0" w:color="auto"/>
              <w:right w:val="nil"/>
            </w:tcBorders>
          </w:tcPr>
          <w:p w14:paraId="1DAE52CB" w14:textId="0577F082"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432</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515</w:t>
            </w:r>
            <w:r w:rsidRPr="000E5AA3">
              <w:rPr>
                <w:rFonts w:asciiTheme="majorBidi" w:hAnsiTheme="majorBidi" w:cstheme="majorBidi"/>
                <w:kern w:val="28"/>
                <w:sz w:val="22"/>
                <w:szCs w:val="22"/>
                <w:lang w:val="en-US"/>
              </w:rPr>
              <w:t>)</w:t>
            </w:r>
          </w:p>
        </w:tc>
      </w:tr>
      <w:tr w:rsidR="00B94163" w:rsidRPr="000E5AA3" w14:paraId="45DD0971" w14:textId="77777777">
        <w:trPr>
          <w:trHeight w:val="20"/>
        </w:trPr>
        <w:tc>
          <w:tcPr>
            <w:tcW w:w="4140" w:type="dxa"/>
            <w:hideMark/>
          </w:tcPr>
          <w:p w14:paraId="1270D6F7" w14:textId="77777777" w:rsidR="00B94163" w:rsidRPr="000E5AA3" w:rsidRDefault="00B94163">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b/>
                <w:bCs/>
                <w:sz w:val="22"/>
                <w:szCs w:val="22"/>
                <w:cs/>
                <w:lang w:val="en-GB" w:eastAsia="ja-JP"/>
              </w:rPr>
              <w:t>หนี้สินภาษีเงินได้รอการตัดบัญชี</w:t>
            </w:r>
          </w:p>
        </w:tc>
        <w:tc>
          <w:tcPr>
            <w:tcW w:w="990" w:type="dxa"/>
            <w:tcBorders>
              <w:top w:val="single" w:sz="4" w:space="0" w:color="auto"/>
              <w:left w:val="nil"/>
              <w:bottom w:val="double" w:sz="4" w:space="0" w:color="auto"/>
              <w:right w:val="nil"/>
            </w:tcBorders>
          </w:tcPr>
          <w:p w14:paraId="0DF36BC5" w14:textId="3F2B76BE" w:rsidR="00B94163" w:rsidRPr="000E5AA3" w:rsidRDefault="00B9416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12</w:t>
            </w:r>
            <w:r w:rsidR="000E5AA3" w:rsidRPr="000E5AA3">
              <w:rPr>
                <w:rFonts w:asciiTheme="majorBidi" w:hAnsiTheme="majorBidi" w:cstheme="majorBidi"/>
                <w:kern w:val="28"/>
                <w:sz w:val="22"/>
                <w:szCs w:val="22"/>
                <w:lang w:val="en-US"/>
              </w:rPr>
              <w:t>9</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kern w:val="28"/>
                <w:sz w:val="22"/>
                <w:szCs w:val="22"/>
                <w:lang w:val="en-US"/>
              </w:rPr>
              <w:t>297</w:t>
            </w:r>
            <w:r w:rsidRPr="000E5AA3">
              <w:rPr>
                <w:rFonts w:asciiTheme="majorBidi" w:hAnsiTheme="majorBidi" w:cstheme="majorBidi" w:hint="cs"/>
                <w:kern w:val="28"/>
                <w:sz w:val="22"/>
                <w:szCs w:val="22"/>
                <w:lang w:val="en-US"/>
              </w:rPr>
              <w:t>)</w:t>
            </w:r>
          </w:p>
        </w:tc>
        <w:tc>
          <w:tcPr>
            <w:tcW w:w="90" w:type="dxa"/>
            <w:vAlign w:val="bottom"/>
          </w:tcPr>
          <w:p w14:paraId="4E7A1438" w14:textId="77777777" w:rsidR="00B94163" w:rsidRPr="000E5AA3" w:rsidRDefault="00B94163">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nil"/>
              <w:right w:val="nil"/>
            </w:tcBorders>
          </w:tcPr>
          <w:p w14:paraId="3C669644" w14:textId="77777777"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p>
        </w:tc>
        <w:tc>
          <w:tcPr>
            <w:tcW w:w="90" w:type="dxa"/>
          </w:tcPr>
          <w:p w14:paraId="469F7416" w14:textId="77777777" w:rsidR="00B94163" w:rsidRPr="000E5AA3" w:rsidRDefault="00B94163">
            <w:pPr>
              <w:tabs>
                <w:tab w:val="decimal" w:pos="999"/>
              </w:tabs>
              <w:ind w:right="-162"/>
              <w:jc w:val="right"/>
              <w:rPr>
                <w:rFonts w:asciiTheme="majorBidi" w:hAnsiTheme="majorBidi" w:cstheme="majorBidi"/>
                <w:sz w:val="22"/>
                <w:szCs w:val="22"/>
              </w:rPr>
            </w:pPr>
          </w:p>
        </w:tc>
        <w:tc>
          <w:tcPr>
            <w:tcW w:w="1080" w:type="dxa"/>
            <w:tcBorders>
              <w:top w:val="single" w:sz="4" w:space="0" w:color="auto"/>
              <w:left w:val="nil"/>
              <w:bottom w:val="nil"/>
              <w:right w:val="nil"/>
            </w:tcBorders>
          </w:tcPr>
          <w:p w14:paraId="6E355179" w14:textId="77777777" w:rsidR="00B94163" w:rsidRPr="000E5AA3" w:rsidRDefault="00B94163">
            <w:pPr>
              <w:pStyle w:val="BodyTextIndent3"/>
              <w:tabs>
                <w:tab w:val="decimal" w:pos="989"/>
              </w:tabs>
              <w:spacing w:after="0"/>
              <w:ind w:left="0" w:right="-185" w:hanging="18"/>
              <w:rPr>
                <w:rFonts w:asciiTheme="majorBidi" w:hAnsiTheme="majorBidi" w:cstheme="majorBidi"/>
                <w:sz w:val="22"/>
                <w:szCs w:val="22"/>
                <w:cs/>
                <w:lang w:val="en-US"/>
              </w:rPr>
            </w:pPr>
          </w:p>
        </w:tc>
        <w:tc>
          <w:tcPr>
            <w:tcW w:w="90" w:type="dxa"/>
          </w:tcPr>
          <w:p w14:paraId="0E8374DD" w14:textId="77777777" w:rsidR="00B94163" w:rsidRPr="000E5AA3" w:rsidRDefault="00B94163">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double" w:sz="4" w:space="0" w:color="auto"/>
              <w:right w:val="nil"/>
            </w:tcBorders>
          </w:tcPr>
          <w:p w14:paraId="6426F6F5" w14:textId="45079C8C" w:rsidR="00B94163" w:rsidRPr="000E5AA3" w:rsidRDefault="00B9416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116</w:t>
            </w:r>
            <w:r w:rsidRPr="000E5AA3">
              <w:rPr>
                <w:rFonts w:asciiTheme="majorBidi" w:hAnsiTheme="majorBidi" w:cstheme="majorBidi"/>
                <w:kern w:val="28"/>
                <w:sz w:val="22"/>
                <w:szCs w:val="22"/>
                <w:lang w:val="en-US"/>
              </w:rPr>
              <w:t>,</w:t>
            </w:r>
            <w:r w:rsidR="000E5AA3" w:rsidRPr="000E5AA3">
              <w:rPr>
                <w:rFonts w:asciiTheme="majorBidi" w:hAnsiTheme="majorBidi" w:cstheme="majorBidi"/>
                <w:kern w:val="28"/>
                <w:sz w:val="22"/>
                <w:szCs w:val="22"/>
                <w:lang w:val="en-US"/>
              </w:rPr>
              <w:t>810</w:t>
            </w:r>
            <w:r w:rsidRPr="000E5AA3">
              <w:rPr>
                <w:rFonts w:asciiTheme="majorBidi" w:hAnsiTheme="majorBidi" w:cstheme="majorBidi"/>
                <w:kern w:val="28"/>
                <w:sz w:val="22"/>
                <w:szCs w:val="22"/>
                <w:lang w:val="en-US"/>
              </w:rPr>
              <w:t>)</w:t>
            </w:r>
          </w:p>
        </w:tc>
      </w:tr>
    </w:tbl>
    <w:p w14:paraId="4BC0183B" w14:textId="77777777" w:rsidR="00B94163" w:rsidRPr="000E5AA3" w:rsidRDefault="00B94163" w:rsidP="00B94163">
      <w:pPr>
        <w:rPr>
          <w:lang w:val="en-US"/>
        </w:rPr>
      </w:pPr>
    </w:p>
    <w:p w14:paraId="236E63A8" w14:textId="77777777" w:rsidR="00B94163" w:rsidRPr="000E5AA3" w:rsidRDefault="00B94163" w:rsidP="00B94163">
      <w:pPr>
        <w:overflowPunct/>
        <w:autoSpaceDE/>
        <w:autoSpaceDN/>
        <w:adjustRightInd/>
        <w:rPr>
          <w:lang w:val="en-US"/>
        </w:rPr>
      </w:pPr>
      <w:r w:rsidRPr="000E5AA3">
        <w:rPr>
          <w:lang w:val="en-US"/>
        </w:rPr>
        <w:br w:type="page"/>
      </w:r>
    </w:p>
    <w:p w14:paraId="5D25FC1C" w14:textId="77777777" w:rsidR="00C633CA" w:rsidRPr="000E5AA3" w:rsidRDefault="00C633CA" w:rsidP="00C633CA">
      <w:pPr>
        <w:rPr>
          <w:sz w:val="2"/>
          <w:szCs w:val="2"/>
          <w:cs/>
          <w:lang w:val="en-US"/>
        </w:rPr>
      </w:pPr>
    </w:p>
    <w:tbl>
      <w:tblPr>
        <w:tblW w:w="8640" w:type="dxa"/>
        <w:tblInd w:w="540" w:type="dxa"/>
        <w:tblLayout w:type="fixed"/>
        <w:tblCellMar>
          <w:left w:w="0" w:type="dxa"/>
          <w:right w:w="0" w:type="dxa"/>
        </w:tblCellMar>
        <w:tblLook w:val="04A0" w:firstRow="1" w:lastRow="0" w:firstColumn="1" w:lastColumn="0" w:noHBand="0" w:noVBand="1"/>
      </w:tblPr>
      <w:tblGrid>
        <w:gridCol w:w="4140"/>
        <w:gridCol w:w="990"/>
        <w:gridCol w:w="90"/>
        <w:gridCol w:w="1080"/>
        <w:gridCol w:w="90"/>
        <w:gridCol w:w="1080"/>
        <w:gridCol w:w="90"/>
        <w:gridCol w:w="1080"/>
      </w:tblGrid>
      <w:tr w:rsidR="000E5AA3" w:rsidRPr="000E5AA3" w14:paraId="05BB20EE" w14:textId="77777777">
        <w:trPr>
          <w:trHeight w:val="20"/>
          <w:tblHeader/>
        </w:trPr>
        <w:tc>
          <w:tcPr>
            <w:tcW w:w="4140" w:type="dxa"/>
          </w:tcPr>
          <w:p w14:paraId="229F0954" w14:textId="77777777" w:rsidR="008C26BC" w:rsidRPr="000E5AA3" w:rsidRDefault="008C26BC">
            <w:pPr>
              <w:ind w:left="87" w:firstLine="84"/>
              <w:jc w:val="center"/>
              <w:rPr>
                <w:rFonts w:asciiTheme="majorBidi" w:hAnsiTheme="majorBidi" w:cstheme="majorBidi"/>
                <w:b/>
                <w:bCs/>
                <w:sz w:val="22"/>
                <w:szCs w:val="22"/>
                <w:cs/>
                <w:lang w:eastAsia="ja-JP"/>
              </w:rPr>
            </w:pPr>
          </w:p>
        </w:tc>
        <w:tc>
          <w:tcPr>
            <w:tcW w:w="4500" w:type="dxa"/>
            <w:gridSpan w:val="7"/>
            <w:vAlign w:val="bottom"/>
            <w:hideMark/>
          </w:tcPr>
          <w:p w14:paraId="4A359C54" w14:textId="77777777" w:rsidR="008C26BC" w:rsidRPr="000E5AA3" w:rsidRDefault="008C26BC">
            <w:pPr>
              <w:ind w:right="-2"/>
              <w:jc w:val="right"/>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val="en-GB"/>
              </w:rPr>
              <w:t>หน่วย : พันบาท</w:t>
            </w:r>
          </w:p>
        </w:tc>
      </w:tr>
      <w:tr w:rsidR="000E5AA3" w:rsidRPr="000E5AA3" w14:paraId="0D2BFDE6" w14:textId="77777777">
        <w:trPr>
          <w:trHeight w:val="20"/>
          <w:tblHeader/>
        </w:trPr>
        <w:tc>
          <w:tcPr>
            <w:tcW w:w="4140" w:type="dxa"/>
          </w:tcPr>
          <w:p w14:paraId="76EAF8D7" w14:textId="77777777" w:rsidR="008C26BC" w:rsidRPr="000E5AA3" w:rsidRDefault="008C26BC">
            <w:pPr>
              <w:ind w:left="87" w:firstLine="84"/>
              <w:jc w:val="center"/>
              <w:rPr>
                <w:rFonts w:asciiTheme="majorBidi" w:hAnsiTheme="majorBidi" w:cstheme="majorBidi"/>
                <w:b/>
                <w:bCs/>
                <w:sz w:val="22"/>
                <w:szCs w:val="22"/>
                <w:cs/>
                <w:lang w:eastAsia="ja-JP"/>
              </w:rPr>
            </w:pPr>
          </w:p>
        </w:tc>
        <w:tc>
          <w:tcPr>
            <w:tcW w:w="4500" w:type="dxa"/>
            <w:gridSpan w:val="7"/>
            <w:tcBorders>
              <w:top w:val="nil"/>
              <w:left w:val="nil"/>
              <w:bottom w:val="single" w:sz="4" w:space="0" w:color="auto"/>
              <w:right w:val="nil"/>
            </w:tcBorders>
            <w:vAlign w:val="bottom"/>
            <w:hideMark/>
          </w:tcPr>
          <w:p w14:paraId="2F593AA8" w14:textId="77777777" w:rsidR="008C26BC" w:rsidRPr="000E5AA3" w:rsidRDefault="008C26BC">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eastAsia="ja-JP"/>
              </w:rPr>
              <w:t>งบการเงินรวม</w:t>
            </w:r>
          </w:p>
        </w:tc>
      </w:tr>
      <w:tr w:rsidR="000E5AA3" w:rsidRPr="000E5AA3" w14:paraId="393D1692" w14:textId="77777777">
        <w:trPr>
          <w:trHeight w:val="20"/>
          <w:tblHeader/>
        </w:trPr>
        <w:tc>
          <w:tcPr>
            <w:tcW w:w="4140" w:type="dxa"/>
          </w:tcPr>
          <w:p w14:paraId="6BB8233D" w14:textId="77777777" w:rsidR="008C26BC" w:rsidRPr="000E5AA3" w:rsidRDefault="008C26BC">
            <w:pPr>
              <w:ind w:left="87" w:firstLine="84"/>
              <w:jc w:val="center"/>
              <w:rPr>
                <w:rFonts w:asciiTheme="majorBidi" w:hAnsiTheme="majorBidi" w:cstheme="majorBidi"/>
                <w:b/>
                <w:bCs/>
                <w:sz w:val="22"/>
                <w:szCs w:val="22"/>
                <w:cs/>
                <w:lang w:eastAsia="ja-JP"/>
              </w:rPr>
            </w:pPr>
          </w:p>
        </w:tc>
        <w:tc>
          <w:tcPr>
            <w:tcW w:w="990" w:type="dxa"/>
            <w:tcBorders>
              <w:top w:val="single" w:sz="4" w:space="0" w:color="auto"/>
              <w:left w:val="nil"/>
              <w:bottom w:val="nil"/>
              <w:right w:val="nil"/>
            </w:tcBorders>
            <w:vAlign w:val="bottom"/>
            <w:hideMark/>
          </w:tcPr>
          <w:p w14:paraId="122CCE54" w14:textId="77777777" w:rsidR="008C26BC" w:rsidRPr="000E5AA3" w:rsidRDefault="008C26BC">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eastAsia="ja-JP"/>
              </w:rPr>
              <w:t>ยอดคงเหลือ</w:t>
            </w:r>
          </w:p>
        </w:tc>
        <w:tc>
          <w:tcPr>
            <w:tcW w:w="90" w:type="dxa"/>
            <w:tcBorders>
              <w:top w:val="single" w:sz="4" w:space="0" w:color="auto"/>
              <w:left w:val="nil"/>
              <w:bottom w:val="nil"/>
              <w:right w:val="nil"/>
            </w:tcBorders>
            <w:vAlign w:val="bottom"/>
          </w:tcPr>
          <w:p w14:paraId="5BF42709" w14:textId="77777777" w:rsidR="008C26BC" w:rsidRPr="000E5AA3" w:rsidRDefault="008C26BC">
            <w:pPr>
              <w:jc w:val="center"/>
              <w:rPr>
                <w:rFonts w:asciiTheme="majorBidi" w:hAnsiTheme="majorBidi" w:cstheme="majorBidi"/>
                <w:sz w:val="22"/>
                <w:szCs w:val="22"/>
                <w:cs/>
                <w:lang w:val="en-GB" w:eastAsia="ja-JP" w:bidi="ar-SA"/>
              </w:rPr>
            </w:pPr>
          </w:p>
        </w:tc>
        <w:tc>
          <w:tcPr>
            <w:tcW w:w="1080" w:type="dxa"/>
            <w:tcBorders>
              <w:top w:val="single" w:sz="4" w:space="0" w:color="auto"/>
              <w:left w:val="nil"/>
              <w:bottom w:val="nil"/>
              <w:right w:val="nil"/>
            </w:tcBorders>
            <w:hideMark/>
          </w:tcPr>
          <w:p w14:paraId="408A58CA" w14:textId="77777777" w:rsidR="008C26BC" w:rsidRPr="000E5AA3" w:rsidRDefault="008C26BC">
            <w:pPr>
              <w:ind w:right="-2"/>
              <w:jc w:val="center"/>
              <w:rPr>
                <w:rFonts w:asciiTheme="majorBidi" w:hAnsiTheme="majorBidi" w:cstheme="majorBidi"/>
                <w:b/>
                <w:bCs/>
                <w:sz w:val="22"/>
                <w:szCs w:val="22"/>
                <w:lang w:val="en-GB" w:eastAsia="ja-JP"/>
              </w:rPr>
            </w:pPr>
            <w:r w:rsidRPr="000E5AA3">
              <w:rPr>
                <w:rFonts w:asciiTheme="majorBidi" w:hAnsiTheme="majorBidi" w:cstheme="majorBidi" w:hint="cs"/>
                <w:b/>
                <w:bCs/>
                <w:sz w:val="22"/>
                <w:szCs w:val="22"/>
                <w:cs/>
                <w:lang w:eastAsia="ja-JP"/>
              </w:rPr>
              <w:t>รายการที่รับรู้</w:t>
            </w:r>
          </w:p>
        </w:tc>
        <w:tc>
          <w:tcPr>
            <w:tcW w:w="90" w:type="dxa"/>
            <w:tcBorders>
              <w:top w:val="single" w:sz="4" w:space="0" w:color="auto"/>
              <w:left w:val="nil"/>
              <w:bottom w:val="nil"/>
              <w:right w:val="nil"/>
            </w:tcBorders>
          </w:tcPr>
          <w:p w14:paraId="167D1307" w14:textId="77777777" w:rsidR="008C26BC" w:rsidRPr="000E5AA3" w:rsidRDefault="008C26BC">
            <w:pPr>
              <w:ind w:right="-162"/>
              <w:jc w:val="center"/>
              <w:rPr>
                <w:rFonts w:asciiTheme="majorBidi" w:hAnsiTheme="majorBidi" w:cstheme="majorBidi"/>
                <w:sz w:val="22"/>
                <w:szCs w:val="22"/>
                <w:cs/>
              </w:rPr>
            </w:pPr>
          </w:p>
        </w:tc>
        <w:tc>
          <w:tcPr>
            <w:tcW w:w="1080" w:type="dxa"/>
            <w:tcBorders>
              <w:top w:val="single" w:sz="4" w:space="0" w:color="auto"/>
              <w:left w:val="nil"/>
              <w:bottom w:val="nil"/>
              <w:right w:val="nil"/>
            </w:tcBorders>
            <w:hideMark/>
          </w:tcPr>
          <w:p w14:paraId="574FBE9F" w14:textId="77777777" w:rsidR="008C26BC" w:rsidRPr="000E5AA3" w:rsidRDefault="008C26BC">
            <w:pPr>
              <w:ind w:right="-2"/>
              <w:jc w:val="center"/>
              <w:rPr>
                <w:rFonts w:asciiTheme="majorBidi" w:hAnsiTheme="majorBidi" w:cstheme="majorBidi"/>
                <w:b/>
                <w:bCs/>
                <w:sz w:val="22"/>
                <w:szCs w:val="22"/>
                <w:cs/>
                <w:lang w:val="en-GB" w:eastAsia="ja-JP"/>
              </w:rPr>
            </w:pPr>
            <w:r w:rsidRPr="000E5AA3">
              <w:rPr>
                <w:rFonts w:asciiTheme="majorBidi" w:hAnsiTheme="majorBidi" w:cstheme="majorBidi" w:hint="cs"/>
                <w:b/>
                <w:bCs/>
                <w:sz w:val="22"/>
                <w:szCs w:val="22"/>
                <w:cs/>
                <w:lang w:eastAsia="ja-JP"/>
              </w:rPr>
              <w:t>รายการที่รับรู้</w:t>
            </w:r>
          </w:p>
        </w:tc>
        <w:tc>
          <w:tcPr>
            <w:tcW w:w="90" w:type="dxa"/>
            <w:tcBorders>
              <w:top w:val="single" w:sz="4" w:space="0" w:color="auto"/>
              <w:left w:val="nil"/>
              <w:bottom w:val="nil"/>
              <w:right w:val="nil"/>
            </w:tcBorders>
          </w:tcPr>
          <w:p w14:paraId="2950B3C1" w14:textId="77777777" w:rsidR="008C26BC" w:rsidRPr="000E5AA3" w:rsidRDefault="008C26BC">
            <w:pPr>
              <w:ind w:right="-2"/>
              <w:jc w:val="center"/>
              <w:rPr>
                <w:rFonts w:asciiTheme="majorBidi" w:hAnsiTheme="majorBidi" w:cstheme="majorBidi"/>
                <w:sz w:val="22"/>
                <w:szCs w:val="22"/>
                <w:cs/>
                <w:lang w:val="en-GB" w:eastAsia="ja-JP" w:bidi="ar-SA"/>
              </w:rPr>
            </w:pPr>
          </w:p>
        </w:tc>
        <w:tc>
          <w:tcPr>
            <w:tcW w:w="1080" w:type="dxa"/>
            <w:tcBorders>
              <w:top w:val="single" w:sz="4" w:space="0" w:color="auto"/>
              <w:left w:val="nil"/>
              <w:bottom w:val="nil"/>
              <w:right w:val="nil"/>
            </w:tcBorders>
            <w:vAlign w:val="bottom"/>
            <w:hideMark/>
          </w:tcPr>
          <w:p w14:paraId="180CAC5C" w14:textId="77777777" w:rsidR="008C26BC" w:rsidRPr="000E5AA3" w:rsidRDefault="008C26BC">
            <w:pPr>
              <w:ind w:right="-2"/>
              <w:jc w:val="center"/>
              <w:rPr>
                <w:rFonts w:asciiTheme="majorBidi" w:hAnsiTheme="majorBidi" w:cstheme="majorBidi"/>
                <w:b/>
                <w:bCs/>
                <w:sz w:val="22"/>
                <w:szCs w:val="22"/>
                <w:lang w:eastAsia="ja-JP"/>
              </w:rPr>
            </w:pPr>
            <w:r w:rsidRPr="000E5AA3">
              <w:rPr>
                <w:rFonts w:asciiTheme="majorBidi" w:hAnsiTheme="majorBidi" w:cstheme="majorBidi" w:hint="cs"/>
                <w:b/>
                <w:bCs/>
                <w:sz w:val="22"/>
                <w:szCs w:val="22"/>
                <w:cs/>
                <w:lang w:eastAsia="ja-JP"/>
              </w:rPr>
              <w:t>ยอดคงเหลือ</w:t>
            </w:r>
          </w:p>
        </w:tc>
      </w:tr>
      <w:tr w:rsidR="000E5AA3" w:rsidRPr="000E5AA3" w14:paraId="5C237965" w14:textId="77777777">
        <w:trPr>
          <w:trHeight w:val="20"/>
          <w:tblHeader/>
        </w:trPr>
        <w:tc>
          <w:tcPr>
            <w:tcW w:w="4140" w:type="dxa"/>
          </w:tcPr>
          <w:p w14:paraId="7797AE03" w14:textId="77777777" w:rsidR="008C26BC" w:rsidRPr="000E5AA3" w:rsidRDefault="008C26BC">
            <w:pPr>
              <w:ind w:left="87" w:firstLine="84"/>
              <w:jc w:val="center"/>
              <w:rPr>
                <w:rFonts w:asciiTheme="majorBidi" w:hAnsiTheme="majorBidi" w:cstheme="majorBidi"/>
                <w:b/>
                <w:bCs/>
                <w:sz w:val="22"/>
                <w:szCs w:val="22"/>
                <w:cs/>
                <w:lang w:eastAsia="ja-JP"/>
              </w:rPr>
            </w:pPr>
          </w:p>
        </w:tc>
        <w:tc>
          <w:tcPr>
            <w:tcW w:w="990" w:type="dxa"/>
            <w:hideMark/>
          </w:tcPr>
          <w:p w14:paraId="10FB942A" w14:textId="77777777" w:rsidR="008C26BC" w:rsidRPr="000E5AA3" w:rsidRDefault="008C26BC">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eastAsia="ja-JP"/>
              </w:rPr>
              <w:t>ณ วันที่</w:t>
            </w:r>
          </w:p>
        </w:tc>
        <w:tc>
          <w:tcPr>
            <w:tcW w:w="90" w:type="dxa"/>
            <w:vAlign w:val="bottom"/>
          </w:tcPr>
          <w:p w14:paraId="1E6FD877" w14:textId="77777777" w:rsidR="008C26BC" w:rsidRPr="000E5AA3" w:rsidRDefault="008C26BC">
            <w:pPr>
              <w:jc w:val="center"/>
              <w:rPr>
                <w:rFonts w:asciiTheme="majorBidi" w:hAnsiTheme="majorBidi" w:cstheme="majorBidi"/>
                <w:sz w:val="22"/>
                <w:szCs w:val="22"/>
                <w:cs/>
                <w:lang w:val="en-GB" w:eastAsia="ja-JP" w:bidi="ar-SA"/>
              </w:rPr>
            </w:pPr>
          </w:p>
        </w:tc>
        <w:tc>
          <w:tcPr>
            <w:tcW w:w="1080" w:type="dxa"/>
            <w:hideMark/>
          </w:tcPr>
          <w:p w14:paraId="43D01277" w14:textId="77777777" w:rsidR="008C26BC" w:rsidRPr="000E5AA3" w:rsidRDefault="008C26BC">
            <w:pPr>
              <w:ind w:right="-2"/>
              <w:jc w:val="center"/>
              <w:rPr>
                <w:rFonts w:asciiTheme="majorBidi" w:hAnsiTheme="majorBidi" w:cstheme="majorBidi"/>
                <w:b/>
                <w:bCs/>
                <w:sz w:val="22"/>
                <w:szCs w:val="22"/>
                <w:lang w:eastAsia="ja-JP"/>
              </w:rPr>
            </w:pPr>
            <w:r w:rsidRPr="000E5AA3">
              <w:rPr>
                <w:rFonts w:asciiTheme="majorBidi" w:hAnsiTheme="majorBidi" w:cstheme="majorBidi" w:hint="cs"/>
                <w:b/>
                <w:bCs/>
                <w:sz w:val="22"/>
                <w:szCs w:val="22"/>
                <w:cs/>
                <w:lang w:eastAsia="ja-JP"/>
              </w:rPr>
              <w:t>ในกำไรหรือ</w:t>
            </w:r>
          </w:p>
        </w:tc>
        <w:tc>
          <w:tcPr>
            <w:tcW w:w="90" w:type="dxa"/>
          </w:tcPr>
          <w:p w14:paraId="206132C7" w14:textId="77777777" w:rsidR="008C26BC" w:rsidRPr="000E5AA3" w:rsidRDefault="008C26BC">
            <w:pPr>
              <w:ind w:right="-162"/>
              <w:jc w:val="center"/>
              <w:rPr>
                <w:rFonts w:asciiTheme="majorBidi" w:hAnsiTheme="majorBidi" w:cstheme="majorBidi"/>
                <w:sz w:val="22"/>
                <w:szCs w:val="22"/>
                <w:cs/>
              </w:rPr>
            </w:pPr>
          </w:p>
        </w:tc>
        <w:tc>
          <w:tcPr>
            <w:tcW w:w="1080" w:type="dxa"/>
            <w:hideMark/>
          </w:tcPr>
          <w:p w14:paraId="4BE5C413" w14:textId="77777777" w:rsidR="008C26BC" w:rsidRPr="000E5AA3" w:rsidRDefault="008C26BC">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cs/>
                <w:lang w:eastAsia="ja-JP"/>
              </w:rPr>
              <w:t>ในกำไรขาดทุน</w:t>
            </w:r>
          </w:p>
        </w:tc>
        <w:tc>
          <w:tcPr>
            <w:tcW w:w="90" w:type="dxa"/>
          </w:tcPr>
          <w:p w14:paraId="489FE731" w14:textId="77777777" w:rsidR="008C26BC" w:rsidRPr="000E5AA3" w:rsidRDefault="008C26BC">
            <w:pPr>
              <w:ind w:right="-2"/>
              <w:jc w:val="center"/>
              <w:rPr>
                <w:rFonts w:asciiTheme="majorBidi" w:hAnsiTheme="majorBidi" w:cstheme="majorBidi"/>
                <w:sz w:val="22"/>
                <w:szCs w:val="22"/>
                <w:cs/>
                <w:lang w:val="en-GB" w:eastAsia="ja-JP" w:bidi="ar-SA"/>
              </w:rPr>
            </w:pPr>
          </w:p>
        </w:tc>
        <w:tc>
          <w:tcPr>
            <w:tcW w:w="1080" w:type="dxa"/>
            <w:vAlign w:val="bottom"/>
            <w:hideMark/>
          </w:tcPr>
          <w:p w14:paraId="397517EC" w14:textId="77777777" w:rsidR="008C26BC" w:rsidRPr="000E5AA3" w:rsidRDefault="008C26BC">
            <w:pPr>
              <w:ind w:right="-2"/>
              <w:jc w:val="center"/>
              <w:rPr>
                <w:rFonts w:asciiTheme="majorBidi" w:hAnsiTheme="majorBidi" w:cstheme="majorBidi"/>
                <w:b/>
                <w:bCs/>
                <w:sz w:val="22"/>
                <w:szCs w:val="22"/>
                <w:lang w:eastAsia="ja-JP"/>
              </w:rPr>
            </w:pPr>
            <w:r w:rsidRPr="000E5AA3">
              <w:rPr>
                <w:rFonts w:asciiTheme="majorBidi" w:hAnsiTheme="majorBidi" w:cstheme="majorBidi" w:hint="cs"/>
                <w:b/>
                <w:bCs/>
                <w:sz w:val="22"/>
                <w:szCs w:val="22"/>
                <w:cs/>
                <w:lang w:eastAsia="ja-JP"/>
              </w:rPr>
              <w:t>ณ วันที่</w:t>
            </w:r>
          </w:p>
        </w:tc>
      </w:tr>
      <w:tr w:rsidR="000E5AA3" w:rsidRPr="000E5AA3" w14:paraId="2F98CEB7" w14:textId="77777777">
        <w:trPr>
          <w:trHeight w:val="20"/>
          <w:tblHeader/>
        </w:trPr>
        <w:tc>
          <w:tcPr>
            <w:tcW w:w="4140" w:type="dxa"/>
          </w:tcPr>
          <w:p w14:paraId="57F50E87" w14:textId="77777777" w:rsidR="008C26BC" w:rsidRPr="000E5AA3" w:rsidRDefault="008C26BC">
            <w:pPr>
              <w:ind w:left="87" w:firstLine="84"/>
              <w:jc w:val="center"/>
              <w:rPr>
                <w:rFonts w:asciiTheme="majorBidi" w:hAnsiTheme="majorBidi" w:cstheme="majorBidi"/>
                <w:b/>
                <w:bCs/>
                <w:sz w:val="22"/>
                <w:szCs w:val="22"/>
                <w:cs/>
                <w:lang w:eastAsia="ja-JP"/>
              </w:rPr>
            </w:pPr>
          </w:p>
        </w:tc>
        <w:tc>
          <w:tcPr>
            <w:tcW w:w="990" w:type="dxa"/>
            <w:hideMark/>
          </w:tcPr>
          <w:p w14:paraId="6F3B2E07" w14:textId="609190EA" w:rsidR="008C26BC" w:rsidRPr="000E5AA3" w:rsidRDefault="000E5AA3">
            <w:pPr>
              <w:ind w:right="-2"/>
              <w:jc w:val="center"/>
              <w:rPr>
                <w:rFonts w:asciiTheme="majorBidi" w:hAnsiTheme="majorBidi" w:cstheme="majorBidi"/>
                <w:b/>
                <w:bCs/>
                <w:sz w:val="22"/>
                <w:szCs w:val="22"/>
                <w:cs/>
                <w:lang w:eastAsia="ja-JP"/>
              </w:rPr>
            </w:pPr>
            <w:r w:rsidRPr="000E5AA3">
              <w:rPr>
                <w:rFonts w:asciiTheme="majorBidi" w:hAnsiTheme="majorBidi" w:cstheme="majorBidi" w:hint="cs"/>
                <w:b/>
                <w:bCs/>
                <w:sz w:val="22"/>
                <w:szCs w:val="22"/>
                <w:lang w:val="en-US" w:eastAsia="ja-JP"/>
              </w:rPr>
              <w:t>1</w:t>
            </w:r>
            <w:r w:rsidR="008C26BC" w:rsidRPr="000E5AA3">
              <w:rPr>
                <w:rFonts w:asciiTheme="majorBidi" w:hAnsiTheme="majorBidi" w:cstheme="majorBidi" w:hint="cs"/>
                <w:b/>
                <w:bCs/>
                <w:sz w:val="22"/>
                <w:szCs w:val="22"/>
                <w:cs/>
                <w:lang w:eastAsia="ja-JP"/>
              </w:rPr>
              <w:t xml:space="preserve"> มกราคม </w:t>
            </w:r>
          </w:p>
        </w:tc>
        <w:tc>
          <w:tcPr>
            <w:tcW w:w="90" w:type="dxa"/>
            <w:vAlign w:val="bottom"/>
          </w:tcPr>
          <w:p w14:paraId="4C61AC57" w14:textId="77777777" w:rsidR="008C26BC" w:rsidRPr="000E5AA3" w:rsidRDefault="008C26BC">
            <w:pPr>
              <w:jc w:val="center"/>
              <w:rPr>
                <w:rFonts w:asciiTheme="majorBidi" w:hAnsiTheme="majorBidi" w:cstheme="majorBidi"/>
                <w:sz w:val="22"/>
                <w:szCs w:val="22"/>
                <w:cs/>
                <w:lang w:val="en-GB" w:eastAsia="ja-JP" w:bidi="ar-SA"/>
              </w:rPr>
            </w:pPr>
          </w:p>
        </w:tc>
        <w:tc>
          <w:tcPr>
            <w:tcW w:w="1080" w:type="dxa"/>
            <w:hideMark/>
          </w:tcPr>
          <w:p w14:paraId="5A1D71BA" w14:textId="77777777" w:rsidR="008C26BC" w:rsidRPr="000E5AA3" w:rsidRDefault="008C26BC">
            <w:pPr>
              <w:ind w:right="-2"/>
              <w:jc w:val="center"/>
              <w:rPr>
                <w:rFonts w:asciiTheme="majorBidi" w:hAnsiTheme="majorBidi" w:cstheme="majorBidi"/>
                <w:b/>
                <w:bCs/>
                <w:sz w:val="22"/>
                <w:szCs w:val="22"/>
                <w:lang w:val="en-GB" w:eastAsia="ja-JP"/>
              </w:rPr>
            </w:pPr>
            <w:r w:rsidRPr="000E5AA3">
              <w:rPr>
                <w:rFonts w:asciiTheme="majorBidi" w:hAnsiTheme="majorBidi" w:cstheme="majorBidi" w:hint="cs"/>
                <w:b/>
                <w:bCs/>
                <w:sz w:val="22"/>
                <w:szCs w:val="22"/>
                <w:cs/>
                <w:lang w:eastAsia="ja-JP"/>
              </w:rPr>
              <w:t>ขาดทุน</w:t>
            </w:r>
          </w:p>
        </w:tc>
        <w:tc>
          <w:tcPr>
            <w:tcW w:w="90" w:type="dxa"/>
          </w:tcPr>
          <w:p w14:paraId="36A0CA88" w14:textId="77777777" w:rsidR="008C26BC" w:rsidRPr="000E5AA3" w:rsidRDefault="008C26BC">
            <w:pPr>
              <w:ind w:right="-162"/>
              <w:jc w:val="center"/>
              <w:rPr>
                <w:rFonts w:asciiTheme="majorBidi" w:hAnsiTheme="majorBidi" w:cstheme="majorBidi"/>
                <w:sz w:val="22"/>
                <w:szCs w:val="22"/>
                <w:cs/>
              </w:rPr>
            </w:pPr>
          </w:p>
        </w:tc>
        <w:tc>
          <w:tcPr>
            <w:tcW w:w="1080" w:type="dxa"/>
            <w:hideMark/>
          </w:tcPr>
          <w:p w14:paraId="518694B4" w14:textId="77777777" w:rsidR="008C26BC" w:rsidRPr="000E5AA3" w:rsidRDefault="008C26BC">
            <w:pPr>
              <w:ind w:right="-2"/>
              <w:jc w:val="center"/>
              <w:rPr>
                <w:rFonts w:asciiTheme="majorBidi" w:hAnsiTheme="majorBidi" w:cstheme="majorBidi"/>
                <w:b/>
                <w:bCs/>
                <w:sz w:val="22"/>
                <w:szCs w:val="22"/>
                <w:cs/>
                <w:lang w:val="en-GB" w:eastAsia="ja-JP"/>
              </w:rPr>
            </w:pPr>
            <w:r w:rsidRPr="000E5AA3">
              <w:rPr>
                <w:rFonts w:asciiTheme="majorBidi" w:hAnsiTheme="majorBidi" w:cstheme="majorBidi" w:hint="cs"/>
                <w:b/>
                <w:bCs/>
                <w:sz w:val="22"/>
                <w:szCs w:val="22"/>
                <w:cs/>
                <w:lang w:eastAsia="ja-JP"/>
              </w:rPr>
              <w:t>เบ็ดเสร็จอื่น</w:t>
            </w:r>
          </w:p>
        </w:tc>
        <w:tc>
          <w:tcPr>
            <w:tcW w:w="90" w:type="dxa"/>
          </w:tcPr>
          <w:p w14:paraId="33039A4E" w14:textId="77777777" w:rsidR="008C26BC" w:rsidRPr="000E5AA3" w:rsidRDefault="008C26BC">
            <w:pPr>
              <w:ind w:right="-2"/>
              <w:jc w:val="center"/>
              <w:rPr>
                <w:rFonts w:asciiTheme="majorBidi" w:hAnsiTheme="majorBidi" w:cstheme="majorBidi"/>
                <w:sz w:val="22"/>
                <w:szCs w:val="22"/>
                <w:cs/>
                <w:lang w:val="en-GB" w:eastAsia="ja-JP" w:bidi="ar-SA"/>
              </w:rPr>
            </w:pPr>
          </w:p>
        </w:tc>
        <w:tc>
          <w:tcPr>
            <w:tcW w:w="1080" w:type="dxa"/>
            <w:hideMark/>
          </w:tcPr>
          <w:p w14:paraId="2C435ECE" w14:textId="0B98F171" w:rsidR="008C26BC" w:rsidRPr="000E5AA3" w:rsidRDefault="000E5AA3">
            <w:pPr>
              <w:ind w:right="-2"/>
              <w:jc w:val="center"/>
              <w:rPr>
                <w:rFonts w:asciiTheme="majorBidi" w:hAnsiTheme="majorBidi" w:cstheme="majorBidi"/>
                <w:b/>
                <w:bCs/>
                <w:sz w:val="22"/>
                <w:szCs w:val="22"/>
                <w:lang w:eastAsia="ja-JP"/>
              </w:rPr>
            </w:pPr>
            <w:r w:rsidRPr="000E5AA3">
              <w:rPr>
                <w:rFonts w:asciiTheme="majorBidi" w:hAnsiTheme="majorBidi" w:cstheme="majorBidi" w:hint="cs"/>
                <w:b/>
                <w:bCs/>
                <w:sz w:val="22"/>
                <w:szCs w:val="22"/>
                <w:lang w:val="en-US" w:eastAsia="ja-JP"/>
              </w:rPr>
              <w:t>31</w:t>
            </w:r>
            <w:r w:rsidR="008C26BC" w:rsidRPr="000E5AA3">
              <w:rPr>
                <w:rFonts w:asciiTheme="majorBidi" w:hAnsiTheme="majorBidi" w:cstheme="majorBidi" w:hint="cs"/>
                <w:b/>
                <w:bCs/>
                <w:sz w:val="22"/>
                <w:szCs w:val="22"/>
                <w:cs/>
                <w:lang w:eastAsia="ja-JP"/>
              </w:rPr>
              <w:t xml:space="preserve"> ธันวาคม</w:t>
            </w:r>
          </w:p>
        </w:tc>
      </w:tr>
      <w:tr w:rsidR="000E5AA3" w:rsidRPr="000E5AA3" w14:paraId="7247A5E2" w14:textId="77777777">
        <w:trPr>
          <w:trHeight w:val="20"/>
          <w:tblHeader/>
        </w:trPr>
        <w:tc>
          <w:tcPr>
            <w:tcW w:w="4140" w:type="dxa"/>
          </w:tcPr>
          <w:p w14:paraId="143F2012" w14:textId="77777777" w:rsidR="008C26BC" w:rsidRPr="000E5AA3" w:rsidRDefault="008C26BC">
            <w:pPr>
              <w:ind w:left="87" w:firstLine="84"/>
              <w:jc w:val="center"/>
              <w:rPr>
                <w:rFonts w:asciiTheme="majorBidi" w:hAnsiTheme="majorBidi" w:cstheme="majorBidi"/>
                <w:b/>
                <w:bCs/>
                <w:sz w:val="22"/>
                <w:szCs w:val="22"/>
                <w:cs/>
                <w:lang w:eastAsia="ja-JP"/>
              </w:rPr>
            </w:pPr>
          </w:p>
        </w:tc>
        <w:tc>
          <w:tcPr>
            <w:tcW w:w="990" w:type="dxa"/>
            <w:hideMark/>
          </w:tcPr>
          <w:p w14:paraId="54BE00FE" w14:textId="53A27BB5" w:rsidR="008C26BC" w:rsidRPr="000E5AA3" w:rsidRDefault="000E5AA3">
            <w:pPr>
              <w:ind w:right="-2"/>
              <w:jc w:val="center"/>
              <w:rPr>
                <w:rFonts w:asciiTheme="majorBidi" w:hAnsiTheme="majorBidi" w:cstheme="majorBidi"/>
                <w:b/>
                <w:bCs/>
                <w:sz w:val="22"/>
                <w:szCs w:val="22"/>
                <w:cs/>
                <w:lang w:val="en-US" w:eastAsia="ja-JP"/>
              </w:rPr>
            </w:pPr>
            <w:r w:rsidRPr="000E5AA3">
              <w:rPr>
                <w:rFonts w:asciiTheme="majorBidi" w:hAnsiTheme="majorBidi" w:cstheme="majorBidi" w:hint="cs"/>
                <w:b/>
                <w:bCs/>
                <w:sz w:val="22"/>
                <w:szCs w:val="22"/>
                <w:lang w:val="en-US" w:eastAsia="ja-JP"/>
              </w:rPr>
              <w:t>2567</w:t>
            </w:r>
          </w:p>
        </w:tc>
        <w:tc>
          <w:tcPr>
            <w:tcW w:w="90" w:type="dxa"/>
            <w:vAlign w:val="bottom"/>
          </w:tcPr>
          <w:p w14:paraId="183901CB" w14:textId="77777777" w:rsidR="008C26BC" w:rsidRPr="000E5AA3" w:rsidRDefault="008C26BC">
            <w:pPr>
              <w:jc w:val="center"/>
              <w:rPr>
                <w:rFonts w:asciiTheme="majorBidi" w:hAnsiTheme="majorBidi" w:cstheme="majorBidi"/>
                <w:sz w:val="22"/>
                <w:szCs w:val="22"/>
                <w:lang w:val="en-GB" w:eastAsia="ja-JP" w:bidi="ar-SA"/>
              </w:rPr>
            </w:pPr>
          </w:p>
        </w:tc>
        <w:tc>
          <w:tcPr>
            <w:tcW w:w="1080" w:type="dxa"/>
          </w:tcPr>
          <w:p w14:paraId="5E068357" w14:textId="77777777" w:rsidR="008C26BC" w:rsidRPr="000E5AA3" w:rsidRDefault="008C26BC">
            <w:pPr>
              <w:ind w:right="-2"/>
              <w:jc w:val="center"/>
              <w:rPr>
                <w:rFonts w:asciiTheme="majorBidi" w:hAnsiTheme="majorBidi" w:cstheme="majorBidi"/>
                <w:b/>
                <w:bCs/>
                <w:sz w:val="22"/>
                <w:szCs w:val="22"/>
                <w:lang w:val="en-GB" w:eastAsia="ja-JP"/>
              </w:rPr>
            </w:pPr>
          </w:p>
        </w:tc>
        <w:tc>
          <w:tcPr>
            <w:tcW w:w="90" w:type="dxa"/>
          </w:tcPr>
          <w:p w14:paraId="3AE97C18" w14:textId="77777777" w:rsidR="008C26BC" w:rsidRPr="000E5AA3" w:rsidRDefault="008C26BC">
            <w:pPr>
              <w:ind w:right="-162"/>
              <w:jc w:val="center"/>
              <w:rPr>
                <w:rFonts w:asciiTheme="majorBidi" w:hAnsiTheme="majorBidi" w:cstheme="majorBidi"/>
                <w:sz w:val="22"/>
                <w:szCs w:val="22"/>
                <w:cs/>
              </w:rPr>
            </w:pPr>
          </w:p>
        </w:tc>
        <w:tc>
          <w:tcPr>
            <w:tcW w:w="1080" w:type="dxa"/>
          </w:tcPr>
          <w:p w14:paraId="2A4A763E" w14:textId="77777777" w:rsidR="008C26BC" w:rsidRPr="000E5AA3" w:rsidRDefault="008C26BC">
            <w:pPr>
              <w:ind w:right="-2"/>
              <w:jc w:val="center"/>
              <w:rPr>
                <w:rFonts w:asciiTheme="majorBidi" w:hAnsiTheme="majorBidi" w:cstheme="majorBidi"/>
                <w:b/>
                <w:bCs/>
                <w:sz w:val="22"/>
                <w:szCs w:val="22"/>
                <w:cs/>
                <w:lang w:eastAsia="ja-JP"/>
              </w:rPr>
            </w:pPr>
          </w:p>
        </w:tc>
        <w:tc>
          <w:tcPr>
            <w:tcW w:w="90" w:type="dxa"/>
          </w:tcPr>
          <w:p w14:paraId="05A6F3FB" w14:textId="77777777" w:rsidR="008C26BC" w:rsidRPr="000E5AA3" w:rsidRDefault="008C26BC">
            <w:pPr>
              <w:ind w:right="-2"/>
              <w:jc w:val="center"/>
              <w:rPr>
                <w:rFonts w:asciiTheme="majorBidi" w:hAnsiTheme="majorBidi" w:cstheme="majorBidi"/>
                <w:sz w:val="22"/>
                <w:szCs w:val="22"/>
                <w:cs/>
                <w:lang w:val="en-GB" w:eastAsia="ja-JP" w:bidi="ar-SA"/>
              </w:rPr>
            </w:pPr>
          </w:p>
        </w:tc>
        <w:tc>
          <w:tcPr>
            <w:tcW w:w="1080" w:type="dxa"/>
            <w:hideMark/>
          </w:tcPr>
          <w:p w14:paraId="70EA9449" w14:textId="4E8D2388" w:rsidR="008C26BC" w:rsidRPr="000E5AA3" w:rsidRDefault="000E5AA3">
            <w:pPr>
              <w:ind w:right="-2"/>
              <w:jc w:val="center"/>
              <w:rPr>
                <w:rFonts w:asciiTheme="majorBidi" w:hAnsiTheme="majorBidi" w:cstheme="majorBidi"/>
                <w:b/>
                <w:bCs/>
                <w:sz w:val="22"/>
                <w:szCs w:val="22"/>
                <w:lang w:val="en-US" w:eastAsia="ja-JP"/>
              </w:rPr>
            </w:pPr>
            <w:r w:rsidRPr="000E5AA3">
              <w:rPr>
                <w:rFonts w:asciiTheme="majorBidi" w:hAnsiTheme="majorBidi" w:cstheme="majorBidi" w:hint="cs"/>
                <w:b/>
                <w:bCs/>
                <w:sz w:val="22"/>
                <w:szCs w:val="22"/>
                <w:lang w:val="en-US" w:eastAsia="ja-JP"/>
              </w:rPr>
              <w:t>2567</w:t>
            </w:r>
          </w:p>
        </w:tc>
      </w:tr>
      <w:tr w:rsidR="000E5AA3" w:rsidRPr="000E5AA3" w14:paraId="358ED799" w14:textId="77777777">
        <w:trPr>
          <w:trHeight w:val="20"/>
        </w:trPr>
        <w:tc>
          <w:tcPr>
            <w:tcW w:w="4140" w:type="dxa"/>
            <w:hideMark/>
          </w:tcPr>
          <w:p w14:paraId="41B3C890" w14:textId="77777777" w:rsidR="008C26BC" w:rsidRPr="000E5AA3" w:rsidRDefault="008C26BC">
            <w:pPr>
              <w:ind w:left="87" w:hanging="15"/>
              <w:jc w:val="both"/>
              <w:rPr>
                <w:rFonts w:asciiTheme="majorBidi" w:hAnsiTheme="majorBidi" w:cstheme="majorBidi"/>
                <w:b/>
                <w:bCs/>
                <w:sz w:val="22"/>
                <w:szCs w:val="22"/>
                <w:lang w:val="en-GB" w:eastAsia="ja-JP"/>
              </w:rPr>
            </w:pPr>
            <w:r w:rsidRPr="000E5AA3">
              <w:rPr>
                <w:rFonts w:asciiTheme="majorBidi" w:hAnsiTheme="majorBidi" w:cstheme="majorBidi" w:hint="cs"/>
                <w:b/>
                <w:bCs/>
                <w:sz w:val="22"/>
                <w:szCs w:val="22"/>
                <w:cs/>
                <w:lang w:val="en-GB" w:eastAsia="ja-JP"/>
              </w:rPr>
              <w:t>สินทรัพย์ภาษีเงินได้รอการตัดบัญชี</w:t>
            </w:r>
          </w:p>
        </w:tc>
        <w:tc>
          <w:tcPr>
            <w:tcW w:w="990" w:type="dxa"/>
          </w:tcPr>
          <w:p w14:paraId="292200B9" w14:textId="77777777" w:rsidR="008C26BC" w:rsidRPr="000E5AA3" w:rsidRDefault="008C26BC">
            <w:pPr>
              <w:tabs>
                <w:tab w:val="decimal" w:pos="567"/>
              </w:tabs>
              <w:ind w:right="-162"/>
              <w:rPr>
                <w:rFonts w:asciiTheme="majorBidi" w:hAnsiTheme="majorBidi" w:cstheme="majorBidi"/>
                <w:sz w:val="22"/>
                <w:szCs w:val="22"/>
              </w:rPr>
            </w:pPr>
          </w:p>
        </w:tc>
        <w:tc>
          <w:tcPr>
            <w:tcW w:w="90" w:type="dxa"/>
            <w:vAlign w:val="bottom"/>
          </w:tcPr>
          <w:p w14:paraId="18828CD4"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tcPr>
          <w:p w14:paraId="63616FC3" w14:textId="77777777" w:rsidR="008C26BC" w:rsidRPr="000E5AA3" w:rsidRDefault="008C26BC">
            <w:pPr>
              <w:tabs>
                <w:tab w:val="decimal" w:pos="763"/>
              </w:tabs>
              <w:ind w:right="-162"/>
              <w:rPr>
                <w:rFonts w:asciiTheme="majorBidi" w:hAnsiTheme="majorBidi" w:cstheme="majorBidi"/>
                <w:sz w:val="22"/>
                <w:szCs w:val="22"/>
                <w:lang w:val="en-GB"/>
              </w:rPr>
            </w:pPr>
          </w:p>
        </w:tc>
        <w:tc>
          <w:tcPr>
            <w:tcW w:w="90" w:type="dxa"/>
          </w:tcPr>
          <w:p w14:paraId="2C09885F" w14:textId="77777777" w:rsidR="008C26BC" w:rsidRPr="000E5AA3" w:rsidRDefault="008C26BC">
            <w:pPr>
              <w:tabs>
                <w:tab w:val="decimal" w:pos="526"/>
              </w:tabs>
              <w:ind w:right="-162"/>
              <w:rPr>
                <w:rFonts w:asciiTheme="majorBidi" w:hAnsiTheme="majorBidi" w:cstheme="majorBidi"/>
                <w:sz w:val="22"/>
                <w:szCs w:val="22"/>
                <w:cs/>
              </w:rPr>
            </w:pPr>
          </w:p>
        </w:tc>
        <w:tc>
          <w:tcPr>
            <w:tcW w:w="1080" w:type="dxa"/>
          </w:tcPr>
          <w:p w14:paraId="04C17A02" w14:textId="77777777" w:rsidR="008C26BC" w:rsidRPr="000E5AA3" w:rsidRDefault="008C26BC">
            <w:pPr>
              <w:tabs>
                <w:tab w:val="decimal" w:pos="763"/>
              </w:tabs>
              <w:ind w:right="-162"/>
              <w:rPr>
                <w:rFonts w:asciiTheme="majorBidi" w:hAnsiTheme="majorBidi" w:cstheme="majorBidi"/>
                <w:sz w:val="22"/>
                <w:szCs w:val="22"/>
                <w:cs/>
              </w:rPr>
            </w:pPr>
          </w:p>
        </w:tc>
        <w:tc>
          <w:tcPr>
            <w:tcW w:w="90" w:type="dxa"/>
          </w:tcPr>
          <w:p w14:paraId="0D725BDF"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tcPr>
          <w:p w14:paraId="773B35E0" w14:textId="77777777" w:rsidR="008C26BC" w:rsidRPr="000E5AA3" w:rsidRDefault="008C26BC">
            <w:pPr>
              <w:tabs>
                <w:tab w:val="decimal" w:pos="657"/>
              </w:tabs>
              <w:ind w:right="-162"/>
              <w:rPr>
                <w:rFonts w:asciiTheme="majorBidi" w:hAnsiTheme="majorBidi" w:cstheme="majorBidi"/>
                <w:sz w:val="22"/>
                <w:szCs w:val="22"/>
              </w:rPr>
            </w:pPr>
          </w:p>
        </w:tc>
      </w:tr>
      <w:tr w:rsidR="000E5AA3" w:rsidRPr="000E5AA3" w14:paraId="247F5664" w14:textId="77777777">
        <w:trPr>
          <w:trHeight w:val="20"/>
        </w:trPr>
        <w:tc>
          <w:tcPr>
            <w:tcW w:w="4140" w:type="dxa"/>
            <w:hideMark/>
          </w:tcPr>
          <w:p w14:paraId="43F1E0EC" w14:textId="77777777" w:rsidR="008C26BC" w:rsidRPr="000E5AA3" w:rsidRDefault="008C26BC">
            <w:pPr>
              <w:ind w:left="87" w:firstLine="84"/>
              <w:jc w:val="both"/>
              <w:rPr>
                <w:rFonts w:asciiTheme="majorBidi" w:hAnsiTheme="majorBidi" w:cstheme="majorBidi"/>
                <w:sz w:val="22"/>
                <w:szCs w:val="22"/>
                <w:cs/>
                <w:lang w:val="en-GB" w:eastAsia="ja-JP" w:bidi="ar-SA"/>
              </w:rPr>
            </w:pPr>
            <w:r w:rsidRPr="000E5AA3">
              <w:rPr>
                <w:rFonts w:asciiTheme="majorBidi" w:hAnsiTheme="majorBidi" w:cstheme="majorBidi" w:hint="cs"/>
                <w:sz w:val="22"/>
                <w:szCs w:val="22"/>
                <w:cs/>
                <w:lang w:val="en-GB" w:eastAsia="ja-JP"/>
              </w:rPr>
              <w:t>ค่าเผื่อผลขาดทุนด้านเครดิตที่คาดว่าจะเกิดขึ้น</w:t>
            </w:r>
          </w:p>
        </w:tc>
        <w:tc>
          <w:tcPr>
            <w:tcW w:w="990" w:type="dxa"/>
            <w:hideMark/>
          </w:tcPr>
          <w:p w14:paraId="314E9D7E" w14:textId="5B8AA11D" w:rsidR="008C26BC" w:rsidRPr="000E5AA3" w:rsidRDefault="000E5AA3">
            <w:pPr>
              <w:pStyle w:val="BodyTextIndent3"/>
              <w:tabs>
                <w:tab w:val="decimal" w:pos="865"/>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535</w:t>
            </w:r>
          </w:p>
        </w:tc>
        <w:tc>
          <w:tcPr>
            <w:tcW w:w="90" w:type="dxa"/>
            <w:vAlign w:val="bottom"/>
          </w:tcPr>
          <w:p w14:paraId="2FFCC9DC"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vAlign w:val="center"/>
            <w:hideMark/>
          </w:tcPr>
          <w:p w14:paraId="0FD8C3A8" w14:textId="44154394"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126</w:t>
            </w:r>
            <w:r w:rsidRPr="000E5AA3">
              <w:rPr>
                <w:rFonts w:asciiTheme="majorBidi" w:hAnsiTheme="majorBidi" w:cstheme="majorBidi" w:hint="cs"/>
                <w:kern w:val="28"/>
                <w:sz w:val="22"/>
                <w:szCs w:val="22"/>
                <w:lang w:val="en-US"/>
              </w:rPr>
              <w:t>)</w:t>
            </w:r>
          </w:p>
        </w:tc>
        <w:tc>
          <w:tcPr>
            <w:tcW w:w="90" w:type="dxa"/>
          </w:tcPr>
          <w:p w14:paraId="09D6C97E" w14:textId="77777777" w:rsidR="008C26BC" w:rsidRPr="000E5AA3" w:rsidRDefault="008C26BC">
            <w:pPr>
              <w:tabs>
                <w:tab w:val="decimal" w:pos="526"/>
              </w:tabs>
              <w:ind w:right="-162"/>
              <w:jc w:val="right"/>
              <w:rPr>
                <w:rFonts w:asciiTheme="majorBidi" w:hAnsiTheme="majorBidi" w:cstheme="majorBidi"/>
                <w:sz w:val="22"/>
                <w:szCs w:val="22"/>
              </w:rPr>
            </w:pPr>
          </w:p>
        </w:tc>
        <w:tc>
          <w:tcPr>
            <w:tcW w:w="1080" w:type="dxa"/>
            <w:vAlign w:val="center"/>
            <w:hideMark/>
          </w:tcPr>
          <w:p w14:paraId="0FFCA8DD"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6AE6E1B3"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hideMark/>
          </w:tcPr>
          <w:p w14:paraId="366D91CE" w14:textId="56B6C7A5"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409</w:t>
            </w:r>
          </w:p>
        </w:tc>
      </w:tr>
      <w:tr w:rsidR="000E5AA3" w:rsidRPr="000E5AA3" w14:paraId="36B9C12A" w14:textId="77777777">
        <w:trPr>
          <w:trHeight w:val="20"/>
        </w:trPr>
        <w:tc>
          <w:tcPr>
            <w:tcW w:w="4140" w:type="dxa"/>
            <w:hideMark/>
          </w:tcPr>
          <w:p w14:paraId="442209E7" w14:textId="77777777" w:rsidR="008C26BC" w:rsidRPr="000E5AA3" w:rsidRDefault="008C26BC">
            <w:pPr>
              <w:ind w:left="516" w:hanging="345"/>
              <w:jc w:val="both"/>
              <w:rPr>
                <w:rFonts w:asciiTheme="majorBidi" w:hAnsiTheme="majorBidi" w:cstheme="majorBidi"/>
                <w:sz w:val="22"/>
                <w:szCs w:val="22"/>
                <w:cs/>
                <w:lang w:val="en-GB" w:eastAsia="ja-JP" w:bidi="ar-SA"/>
              </w:rPr>
            </w:pPr>
            <w:r w:rsidRPr="000E5AA3">
              <w:rPr>
                <w:rFonts w:asciiTheme="majorBidi" w:hAnsiTheme="majorBidi" w:cstheme="majorBidi" w:hint="cs"/>
                <w:sz w:val="22"/>
                <w:szCs w:val="22"/>
                <w:cs/>
                <w:lang w:val="en-GB" w:eastAsia="ja-JP"/>
              </w:rPr>
              <w:t>การรับรู้รายได้และค่าใช้จ่ายของธุรกิจอสังหาริมทรัพย์</w:t>
            </w:r>
          </w:p>
        </w:tc>
        <w:tc>
          <w:tcPr>
            <w:tcW w:w="990" w:type="dxa"/>
            <w:hideMark/>
          </w:tcPr>
          <w:p w14:paraId="68E2B902" w14:textId="650A6498" w:rsidR="008C26BC" w:rsidRPr="000E5AA3" w:rsidRDefault="000E5AA3">
            <w:pPr>
              <w:pStyle w:val="BodyTextIndent3"/>
              <w:tabs>
                <w:tab w:val="decimal" w:pos="865"/>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17</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252</w:t>
            </w:r>
          </w:p>
        </w:tc>
        <w:tc>
          <w:tcPr>
            <w:tcW w:w="90" w:type="dxa"/>
            <w:vAlign w:val="bottom"/>
          </w:tcPr>
          <w:p w14:paraId="5CE0769D"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center"/>
            <w:hideMark/>
          </w:tcPr>
          <w:p w14:paraId="2A334CAA" w14:textId="7A15F383"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566</w:t>
            </w:r>
            <w:r w:rsidRPr="000E5AA3">
              <w:rPr>
                <w:rFonts w:asciiTheme="majorBidi" w:hAnsiTheme="majorBidi" w:cstheme="majorBidi" w:hint="cs"/>
                <w:kern w:val="28"/>
                <w:sz w:val="22"/>
                <w:szCs w:val="22"/>
                <w:lang w:val="en-US"/>
              </w:rPr>
              <w:t>)</w:t>
            </w:r>
          </w:p>
        </w:tc>
        <w:tc>
          <w:tcPr>
            <w:tcW w:w="90" w:type="dxa"/>
          </w:tcPr>
          <w:p w14:paraId="0D10D141" w14:textId="77777777" w:rsidR="008C26BC" w:rsidRPr="000E5AA3" w:rsidRDefault="008C26BC">
            <w:pPr>
              <w:tabs>
                <w:tab w:val="decimal" w:pos="1047"/>
              </w:tabs>
              <w:ind w:right="-162"/>
              <w:jc w:val="right"/>
              <w:rPr>
                <w:rFonts w:asciiTheme="majorBidi" w:hAnsiTheme="majorBidi" w:cstheme="majorBidi"/>
                <w:sz w:val="22"/>
                <w:szCs w:val="22"/>
              </w:rPr>
            </w:pPr>
          </w:p>
        </w:tc>
        <w:tc>
          <w:tcPr>
            <w:tcW w:w="1080" w:type="dxa"/>
            <w:vAlign w:val="center"/>
            <w:hideMark/>
          </w:tcPr>
          <w:p w14:paraId="593866A1"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63C61B48"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hideMark/>
          </w:tcPr>
          <w:p w14:paraId="42118F78" w14:textId="321798CD"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10</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686</w:t>
            </w:r>
          </w:p>
        </w:tc>
      </w:tr>
      <w:tr w:rsidR="000E5AA3" w:rsidRPr="000E5AA3" w14:paraId="4693A0C3" w14:textId="77777777">
        <w:trPr>
          <w:trHeight w:val="20"/>
        </w:trPr>
        <w:tc>
          <w:tcPr>
            <w:tcW w:w="4140" w:type="dxa"/>
            <w:hideMark/>
          </w:tcPr>
          <w:p w14:paraId="0F34488B" w14:textId="77777777" w:rsidR="008C26BC" w:rsidRPr="000E5AA3" w:rsidRDefault="008C26BC">
            <w:pPr>
              <w:ind w:left="87" w:firstLine="84"/>
              <w:jc w:val="both"/>
              <w:rPr>
                <w:rFonts w:asciiTheme="majorBidi" w:hAnsiTheme="majorBidi" w:cstheme="majorBidi"/>
                <w:sz w:val="22"/>
                <w:szCs w:val="22"/>
                <w:lang w:val="en-US" w:eastAsia="ja-JP"/>
              </w:rPr>
            </w:pPr>
            <w:r w:rsidRPr="000E5AA3">
              <w:rPr>
                <w:rFonts w:asciiTheme="majorBidi" w:hAnsiTheme="majorBidi" w:cstheme="majorBidi" w:hint="cs"/>
                <w:sz w:val="22"/>
                <w:szCs w:val="22"/>
                <w:cs/>
                <w:lang w:val="en-GB" w:eastAsia="ja-JP"/>
              </w:rPr>
              <w:t>ผลขาดทุนทางภาษีที่ยังไม่ได้ใช้</w:t>
            </w:r>
          </w:p>
        </w:tc>
        <w:tc>
          <w:tcPr>
            <w:tcW w:w="990" w:type="dxa"/>
            <w:hideMark/>
          </w:tcPr>
          <w:p w14:paraId="63CFBFA1" w14:textId="19F269C1" w:rsidR="008C26BC" w:rsidRPr="000E5AA3" w:rsidRDefault="000E5AA3">
            <w:pPr>
              <w:pStyle w:val="BodyTextIndent3"/>
              <w:tabs>
                <w:tab w:val="decimal" w:pos="865"/>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7</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018</w:t>
            </w:r>
          </w:p>
        </w:tc>
        <w:tc>
          <w:tcPr>
            <w:tcW w:w="90" w:type="dxa"/>
            <w:vAlign w:val="bottom"/>
          </w:tcPr>
          <w:p w14:paraId="33F77A1A"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vAlign w:val="center"/>
            <w:hideMark/>
          </w:tcPr>
          <w:p w14:paraId="3813FF87" w14:textId="7BB4A84E"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 xml:space="preserve">          </w:t>
            </w:r>
            <w:r w:rsidR="000E5AA3" w:rsidRPr="000E5AA3">
              <w:rPr>
                <w:rFonts w:asciiTheme="majorBidi" w:hAnsiTheme="majorBidi" w:cstheme="majorBidi"/>
                <w:kern w:val="28"/>
                <w:sz w:val="22"/>
                <w:szCs w:val="22"/>
                <w:lang w:val="en-US"/>
              </w:rPr>
              <w:t>4</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2</w:t>
            </w:r>
            <w:r w:rsidR="000E5AA3" w:rsidRPr="000E5AA3">
              <w:rPr>
                <w:rFonts w:asciiTheme="majorBidi" w:hAnsiTheme="majorBidi" w:cstheme="majorBidi"/>
                <w:kern w:val="28"/>
                <w:sz w:val="22"/>
                <w:szCs w:val="22"/>
                <w:lang w:val="en-US"/>
              </w:rPr>
              <w:t>35</w:t>
            </w:r>
          </w:p>
        </w:tc>
        <w:tc>
          <w:tcPr>
            <w:tcW w:w="90" w:type="dxa"/>
          </w:tcPr>
          <w:p w14:paraId="723EADD7" w14:textId="77777777" w:rsidR="008C26BC" w:rsidRPr="000E5AA3" w:rsidRDefault="008C26BC">
            <w:pPr>
              <w:tabs>
                <w:tab w:val="decimal" w:pos="1047"/>
              </w:tabs>
              <w:ind w:right="-162"/>
              <w:jc w:val="right"/>
              <w:rPr>
                <w:rFonts w:asciiTheme="majorBidi" w:hAnsiTheme="majorBidi" w:cstheme="majorBidi"/>
                <w:sz w:val="22"/>
                <w:szCs w:val="22"/>
              </w:rPr>
            </w:pPr>
          </w:p>
        </w:tc>
        <w:tc>
          <w:tcPr>
            <w:tcW w:w="1080" w:type="dxa"/>
            <w:vAlign w:val="center"/>
            <w:hideMark/>
          </w:tcPr>
          <w:p w14:paraId="699FFC1A"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399759F9"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hideMark/>
          </w:tcPr>
          <w:p w14:paraId="7E6367D7" w14:textId="725F02D0"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w:t>
            </w:r>
            <w:r w:rsidRPr="000E5AA3">
              <w:rPr>
                <w:rFonts w:asciiTheme="majorBidi" w:hAnsiTheme="majorBidi" w:cstheme="majorBidi"/>
                <w:kern w:val="28"/>
                <w:sz w:val="22"/>
                <w:szCs w:val="22"/>
                <w:lang w:val="en-US"/>
              </w:rPr>
              <w:t>1</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kern w:val="28"/>
                <w:sz w:val="22"/>
                <w:szCs w:val="22"/>
                <w:lang w:val="en-US"/>
              </w:rPr>
              <w:t>253</w:t>
            </w:r>
          </w:p>
        </w:tc>
      </w:tr>
      <w:tr w:rsidR="000E5AA3" w:rsidRPr="000E5AA3" w14:paraId="0162FACB" w14:textId="77777777">
        <w:trPr>
          <w:trHeight w:val="20"/>
        </w:trPr>
        <w:tc>
          <w:tcPr>
            <w:tcW w:w="4140" w:type="dxa"/>
            <w:hideMark/>
          </w:tcPr>
          <w:p w14:paraId="288B23D8" w14:textId="77777777" w:rsidR="008C26BC" w:rsidRPr="000E5AA3" w:rsidRDefault="008C26BC">
            <w:pPr>
              <w:ind w:left="436" w:hanging="270"/>
              <w:jc w:val="both"/>
              <w:rPr>
                <w:rFonts w:asciiTheme="majorBidi" w:hAnsiTheme="majorBidi" w:cstheme="majorBidi"/>
                <w:sz w:val="22"/>
                <w:szCs w:val="22"/>
                <w:cs/>
                <w:lang w:val="en-GB" w:eastAsia="ja-JP"/>
              </w:rPr>
            </w:pPr>
            <w:r w:rsidRPr="000E5AA3">
              <w:rPr>
                <w:rFonts w:asciiTheme="majorBidi" w:hAnsiTheme="majorBidi" w:cstheme="majorBidi" w:hint="cs"/>
                <w:sz w:val="22"/>
                <w:szCs w:val="22"/>
                <w:cs/>
                <w:lang w:val="en-GB" w:eastAsia="ja-JP"/>
              </w:rPr>
              <w:t>ประมาณการหนี้สินไม่หมุนเวียนสำหรับผลประโยชน์พนักงาน</w:t>
            </w:r>
          </w:p>
        </w:tc>
        <w:tc>
          <w:tcPr>
            <w:tcW w:w="990" w:type="dxa"/>
            <w:hideMark/>
          </w:tcPr>
          <w:p w14:paraId="7CEAE87C" w14:textId="55C99A1C" w:rsidR="008C26BC" w:rsidRPr="000E5AA3" w:rsidRDefault="000E5AA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15</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833</w:t>
            </w:r>
          </w:p>
        </w:tc>
        <w:tc>
          <w:tcPr>
            <w:tcW w:w="90" w:type="dxa"/>
          </w:tcPr>
          <w:p w14:paraId="5AE5E723" w14:textId="77777777" w:rsidR="008C26BC" w:rsidRPr="000E5AA3" w:rsidRDefault="008C26BC">
            <w:pPr>
              <w:jc w:val="right"/>
              <w:rPr>
                <w:rFonts w:asciiTheme="majorBidi" w:hAnsiTheme="majorBidi" w:cstheme="majorBidi"/>
                <w:sz w:val="22"/>
                <w:szCs w:val="22"/>
                <w:lang w:val="en-GB" w:eastAsia="ja-JP" w:bidi="ar-SA"/>
              </w:rPr>
            </w:pPr>
          </w:p>
        </w:tc>
        <w:tc>
          <w:tcPr>
            <w:tcW w:w="1080" w:type="dxa"/>
            <w:hideMark/>
          </w:tcPr>
          <w:p w14:paraId="40E120ED" w14:textId="111B3F6C"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7</w:t>
            </w:r>
            <w:r w:rsidRPr="000E5AA3">
              <w:rPr>
                <w:rFonts w:asciiTheme="majorBidi" w:hAnsiTheme="majorBidi" w:cstheme="majorBidi"/>
                <w:kern w:val="28"/>
                <w:sz w:val="22"/>
                <w:szCs w:val="22"/>
                <w:lang w:val="en-US"/>
              </w:rPr>
              <w:t>3</w:t>
            </w:r>
          </w:p>
        </w:tc>
        <w:tc>
          <w:tcPr>
            <w:tcW w:w="90" w:type="dxa"/>
          </w:tcPr>
          <w:p w14:paraId="17B8FD91" w14:textId="77777777" w:rsidR="008C26BC" w:rsidRPr="000E5AA3" w:rsidRDefault="008C26BC">
            <w:pPr>
              <w:tabs>
                <w:tab w:val="decimal" w:pos="1047"/>
              </w:tabs>
              <w:ind w:right="-162"/>
              <w:jc w:val="right"/>
              <w:rPr>
                <w:rFonts w:asciiTheme="majorBidi" w:hAnsiTheme="majorBidi" w:cstheme="majorBidi"/>
                <w:sz w:val="22"/>
                <w:szCs w:val="22"/>
                <w:cs/>
              </w:rPr>
            </w:pPr>
          </w:p>
        </w:tc>
        <w:tc>
          <w:tcPr>
            <w:tcW w:w="1080" w:type="dxa"/>
            <w:hideMark/>
          </w:tcPr>
          <w:p w14:paraId="2EE45282" w14:textId="405C0B20"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1</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30</w:t>
            </w:r>
            <w:r w:rsidRPr="000E5AA3">
              <w:rPr>
                <w:rFonts w:asciiTheme="majorBidi" w:hAnsiTheme="majorBidi" w:cstheme="majorBidi"/>
                <w:kern w:val="28"/>
                <w:sz w:val="22"/>
                <w:szCs w:val="22"/>
                <w:lang w:val="en-US"/>
              </w:rPr>
              <w:t>5</w:t>
            </w:r>
          </w:p>
        </w:tc>
        <w:tc>
          <w:tcPr>
            <w:tcW w:w="90" w:type="dxa"/>
          </w:tcPr>
          <w:p w14:paraId="083E0CDD" w14:textId="77777777" w:rsidR="008C26BC" w:rsidRPr="000E5AA3" w:rsidRDefault="008C26BC">
            <w:pPr>
              <w:jc w:val="right"/>
              <w:rPr>
                <w:rFonts w:asciiTheme="majorBidi" w:hAnsiTheme="majorBidi" w:cstheme="majorBidi"/>
                <w:sz w:val="22"/>
                <w:szCs w:val="22"/>
                <w:lang w:val="en-GB" w:eastAsia="ja-JP" w:bidi="ar-SA"/>
              </w:rPr>
            </w:pPr>
          </w:p>
        </w:tc>
        <w:tc>
          <w:tcPr>
            <w:tcW w:w="1080" w:type="dxa"/>
            <w:hideMark/>
          </w:tcPr>
          <w:p w14:paraId="4F802046" w14:textId="4CA936D0"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17</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211</w:t>
            </w:r>
          </w:p>
        </w:tc>
      </w:tr>
      <w:tr w:rsidR="000E5AA3" w:rsidRPr="000E5AA3" w14:paraId="33BA6B6B" w14:textId="77777777">
        <w:trPr>
          <w:trHeight w:val="20"/>
        </w:trPr>
        <w:tc>
          <w:tcPr>
            <w:tcW w:w="4140" w:type="dxa"/>
            <w:hideMark/>
          </w:tcPr>
          <w:p w14:paraId="4D3BFDA9" w14:textId="77777777" w:rsidR="008C26BC" w:rsidRPr="000E5AA3" w:rsidRDefault="008C26BC">
            <w:pPr>
              <w:ind w:left="436" w:hanging="270"/>
              <w:jc w:val="both"/>
              <w:rPr>
                <w:rFonts w:asciiTheme="majorBidi" w:hAnsiTheme="majorBidi" w:cstheme="majorBidi"/>
                <w:sz w:val="22"/>
                <w:szCs w:val="22"/>
                <w:cs/>
                <w:lang w:val="en-GB" w:eastAsia="ja-JP"/>
              </w:rPr>
            </w:pPr>
            <w:r w:rsidRPr="000E5AA3">
              <w:rPr>
                <w:rFonts w:asciiTheme="majorBidi" w:hAnsiTheme="majorBidi" w:hint="cs"/>
                <w:sz w:val="22"/>
                <w:szCs w:val="22"/>
                <w:cs/>
                <w:lang w:val="en-GB" w:eastAsia="ja-JP"/>
              </w:rPr>
              <w:t>การรับรู้ดอกเบี้ยรอตัดจ่ายตามสัญญาเงินกู้ยืมระยะยาว</w:t>
            </w:r>
          </w:p>
        </w:tc>
        <w:tc>
          <w:tcPr>
            <w:tcW w:w="990" w:type="dxa"/>
            <w:hideMark/>
          </w:tcPr>
          <w:p w14:paraId="117F13EA" w14:textId="36E887E3" w:rsidR="008C26BC" w:rsidRPr="000E5AA3" w:rsidRDefault="008C26BC">
            <w:pPr>
              <w:pStyle w:val="BodyTextIndent3"/>
              <w:tabs>
                <w:tab w:val="decimal" w:pos="849"/>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 xml:space="preserve">  </w:t>
            </w:r>
            <w:r w:rsidR="000E5AA3" w:rsidRPr="000E5AA3">
              <w:rPr>
                <w:rFonts w:asciiTheme="majorBidi" w:hAnsiTheme="majorBidi" w:cstheme="majorBidi" w:hint="cs"/>
                <w:kern w:val="28"/>
                <w:sz w:val="22"/>
                <w:szCs w:val="22"/>
                <w:lang w:val="en-US"/>
              </w:rPr>
              <w:t>4</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246</w:t>
            </w:r>
          </w:p>
        </w:tc>
        <w:tc>
          <w:tcPr>
            <w:tcW w:w="90" w:type="dxa"/>
          </w:tcPr>
          <w:p w14:paraId="532BBCF1" w14:textId="77777777" w:rsidR="008C26BC" w:rsidRPr="000E5AA3" w:rsidRDefault="008C26BC">
            <w:pPr>
              <w:jc w:val="right"/>
              <w:rPr>
                <w:rFonts w:asciiTheme="majorBidi" w:hAnsiTheme="majorBidi" w:cstheme="majorBidi"/>
                <w:sz w:val="22"/>
                <w:szCs w:val="22"/>
                <w:lang w:val="en-GB" w:eastAsia="ja-JP" w:bidi="ar-SA"/>
              </w:rPr>
            </w:pPr>
          </w:p>
        </w:tc>
        <w:tc>
          <w:tcPr>
            <w:tcW w:w="1080" w:type="dxa"/>
            <w:hideMark/>
          </w:tcPr>
          <w:p w14:paraId="4FFC4796" w14:textId="6D877297"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611</w:t>
            </w:r>
            <w:r w:rsidRPr="000E5AA3">
              <w:rPr>
                <w:rFonts w:asciiTheme="majorBidi" w:hAnsiTheme="majorBidi" w:cstheme="majorBidi" w:hint="cs"/>
                <w:kern w:val="28"/>
                <w:sz w:val="22"/>
                <w:szCs w:val="22"/>
                <w:lang w:val="en-US"/>
              </w:rPr>
              <w:t>)</w:t>
            </w:r>
          </w:p>
        </w:tc>
        <w:tc>
          <w:tcPr>
            <w:tcW w:w="90" w:type="dxa"/>
          </w:tcPr>
          <w:p w14:paraId="1C531DC3" w14:textId="77777777" w:rsidR="008C26BC" w:rsidRPr="000E5AA3" w:rsidRDefault="008C26BC">
            <w:pPr>
              <w:tabs>
                <w:tab w:val="decimal" w:pos="1047"/>
              </w:tabs>
              <w:ind w:right="-162"/>
              <w:jc w:val="right"/>
              <w:rPr>
                <w:rFonts w:asciiTheme="majorBidi" w:hAnsiTheme="majorBidi" w:cstheme="majorBidi"/>
                <w:sz w:val="22"/>
                <w:szCs w:val="22"/>
              </w:rPr>
            </w:pPr>
          </w:p>
        </w:tc>
        <w:tc>
          <w:tcPr>
            <w:tcW w:w="1080" w:type="dxa"/>
            <w:hideMark/>
          </w:tcPr>
          <w:p w14:paraId="3BA97444" w14:textId="77777777" w:rsidR="008C26BC" w:rsidRPr="000E5AA3" w:rsidRDefault="008C26BC">
            <w:pPr>
              <w:ind w:right="41"/>
              <w:jc w:val="center"/>
              <w:rPr>
                <w:rFonts w:asciiTheme="majorBidi" w:hAnsiTheme="majorBidi" w:cstheme="majorBidi"/>
                <w:sz w:val="22"/>
                <w:szCs w:val="22"/>
                <w:cs/>
                <w:lang w:val="en-US"/>
              </w:rPr>
            </w:pPr>
            <w:r w:rsidRPr="000E5AA3">
              <w:rPr>
                <w:rFonts w:asciiTheme="majorBidi" w:hAnsiTheme="majorBidi" w:cstheme="majorBidi" w:hint="cs"/>
                <w:sz w:val="22"/>
                <w:szCs w:val="22"/>
                <w:lang w:val="en-US"/>
              </w:rPr>
              <w:t>-</w:t>
            </w:r>
          </w:p>
        </w:tc>
        <w:tc>
          <w:tcPr>
            <w:tcW w:w="90" w:type="dxa"/>
          </w:tcPr>
          <w:p w14:paraId="6EDE37E8" w14:textId="77777777" w:rsidR="008C26BC" w:rsidRPr="000E5AA3" w:rsidRDefault="008C26BC">
            <w:pPr>
              <w:jc w:val="right"/>
              <w:rPr>
                <w:rFonts w:asciiTheme="majorBidi" w:hAnsiTheme="majorBidi" w:cstheme="majorBidi"/>
                <w:sz w:val="22"/>
                <w:szCs w:val="22"/>
                <w:lang w:val="en-GB" w:eastAsia="ja-JP" w:bidi="ar-SA"/>
              </w:rPr>
            </w:pPr>
          </w:p>
        </w:tc>
        <w:tc>
          <w:tcPr>
            <w:tcW w:w="1080" w:type="dxa"/>
            <w:hideMark/>
          </w:tcPr>
          <w:p w14:paraId="5E13AC00" w14:textId="48C025CB"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2</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635</w:t>
            </w:r>
          </w:p>
        </w:tc>
      </w:tr>
      <w:tr w:rsidR="000E5AA3" w:rsidRPr="000E5AA3" w14:paraId="3E02B1BA" w14:textId="77777777">
        <w:trPr>
          <w:trHeight w:val="20"/>
        </w:trPr>
        <w:tc>
          <w:tcPr>
            <w:tcW w:w="4140" w:type="dxa"/>
            <w:hideMark/>
          </w:tcPr>
          <w:p w14:paraId="11B7C589" w14:textId="77777777" w:rsidR="008C26BC" w:rsidRPr="000E5AA3" w:rsidRDefault="008C26BC">
            <w:pPr>
              <w:ind w:left="87" w:firstLine="84"/>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การรับรู้ค่าเช่าจ่ายตามสัญญาเช่าระยะยาว</w:t>
            </w:r>
          </w:p>
        </w:tc>
        <w:tc>
          <w:tcPr>
            <w:tcW w:w="990" w:type="dxa"/>
            <w:hideMark/>
          </w:tcPr>
          <w:p w14:paraId="5221CE31" w14:textId="09DFC981" w:rsidR="008C26BC" w:rsidRPr="000E5AA3" w:rsidRDefault="000E5AA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329</w:t>
            </w:r>
          </w:p>
        </w:tc>
        <w:tc>
          <w:tcPr>
            <w:tcW w:w="90" w:type="dxa"/>
            <w:vAlign w:val="bottom"/>
          </w:tcPr>
          <w:p w14:paraId="75F01B31"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vAlign w:val="center"/>
            <w:hideMark/>
          </w:tcPr>
          <w:p w14:paraId="17502E80" w14:textId="49628A54"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2</w:t>
            </w:r>
          </w:p>
        </w:tc>
        <w:tc>
          <w:tcPr>
            <w:tcW w:w="90" w:type="dxa"/>
          </w:tcPr>
          <w:p w14:paraId="7A14962D" w14:textId="77777777" w:rsidR="008C26BC" w:rsidRPr="000E5AA3" w:rsidRDefault="008C26BC">
            <w:pPr>
              <w:tabs>
                <w:tab w:val="decimal" w:pos="526"/>
              </w:tabs>
              <w:ind w:right="-162"/>
              <w:jc w:val="right"/>
              <w:rPr>
                <w:rFonts w:asciiTheme="majorBidi" w:hAnsiTheme="majorBidi" w:cstheme="majorBidi"/>
                <w:sz w:val="22"/>
                <w:szCs w:val="22"/>
              </w:rPr>
            </w:pPr>
          </w:p>
        </w:tc>
        <w:tc>
          <w:tcPr>
            <w:tcW w:w="1080" w:type="dxa"/>
            <w:vAlign w:val="center"/>
            <w:hideMark/>
          </w:tcPr>
          <w:p w14:paraId="02D2269A"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531F84F0"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hideMark/>
          </w:tcPr>
          <w:p w14:paraId="7B3BBE5B" w14:textId="72D61B31"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331</w:t>
            </w:r>
          </w:p>
        </w:tc>
      </w:tr>
      <w:tr w:rsidR="000E5AA3" w:rsidRPr="000E5AA3" w14:paraId="0111041E" w14:textId="77777777">
        <w:trPr>
          <w:trHeight w:val="20"/>
        </w:trPr>
        <w:tc>
          <w:tcPr>
            <w:tcW w:w="4140" w:type="dxa"/>
            <w:hideMark/>
          </w:tcPr>
          <w:p w14:paraId="08691267" w14:textId="77777777" w:rsidR="008C26BC" w:rsidRPr="000E5AA3" w:rsidRDefault="008C26BC">
            <w:pPr>
              <w:ind w:left="87" w:firstLine="84"/>
              <w:jc w:val="both"/>
              <w:rPr>
                <w:rFonts w:asciiTheme="majorBidi" w:hAnsiTheme="majorBidi" w:cstheme="majorBidi"/>
                <w:sz w:val="22"/>
                <w:szCs w:val="22"/>
                <w:lang w:val="en-US" w:eastAsia="ja-JP"/>
              </w:rPr>
            </w:pPr>
            <w:r w:rsidRPr="000E5AA3">
              <w:rPr>
                <w:rFonts w:asciiTheme="majorBidi" w:hAnsiTheme="majorBidi" w:cstheme="majorBidi" w:hint="cs"/>
                <w:sz w:val="22"/>
                <w:szCs w:val="22"/>
                <w:cs/>
                <w:lang w:val="en-US" w:eastAsia="ja-JP"/>
              </w:rPr>
              <w:t>การปรับปรุงกำไรจากการขายระหว่างกัน</w:t>
            </w:r>
          </w:p>
        </w:tc>
        <w:tc>
          <w:tcPr>
            <w:tcW w:w="990" w:type="dxa"/>
            <w:hideMark/>
          </w:tcPr>
          <w:p w14:paraId="41F3A720" w14:textId="26FAE949" w:rsidR="008C26BC" w:rsidRPr="000E5AA3" w:rsidRDefault="000E5AA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78</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179</w:t>
            </w:r>
          </w:p>
        </w:tc>
        <w:tc>
          <w:tcPr>
            <w:tcW w:w="90" w:type="dxa"/>
            <w:vAlign w:val="bottom"/>
          </w:tcPr>
          <w:p w14:paraId="3B5F48D2"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center"/>
            <w:hideMark/>
          </w:tcPr>
          <w:p w14:paraId="51798418" w14:textId="150EEFD2"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834</w:t>
            </w:r>
          </w:p>
        </w:tc>
        <w:tc>
          <w:tcPr>
            <w:tcW w:w="90" w:type="dxa"/>
          </w:tcPr>
          <w:p w14:paraId="3DCD6476" w14:textId="77777777" w:rsidR="008C26BC" w:rsidRPr="000E5AA3" w:rsidRDefault="008C26BC">
            <w:pPr>
              <w:tabs>
                <w:tab w:val="decimal" w:pos="526"/>
              </w:tabs>
              <w:ind w:right="-162"/>
              <w:jc w:val="right"/>
              <w:rPr>
                <w:rFonts w:asciiTheme="majorBidi" w:hAnsiTheme="majorBidi" w:cstheme="majorBidi"/>
                <w:sz w:val="22"/>
                <w:szCs w:val="22"/>
              </w:rPr>
            </w:pPr>
          </w:p>
        </w:tc>
        <w:tc>
          <w:tcPr>
            <w:tcW w:w="1080" w:type="dxa"/>
            <w:vAlign w:val="center"/>
            <w:hideMark/>
          </w:tcPr>
          <w:p w14:paraId="0B93D13F"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40CF1136"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hideMark/>
          </w:tcPr>
          <w:p w14:paraId="62D42EB7" w14:textId="6806BF69"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80</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013</w:t>
            </w:r>
          </w:p>
        </w:tc>
      </w:tr>
      <w:tr w:rsidR="000E5AA3" w:rsidRPr="000E5AA3" w14:paraId="7D70EA81" w14:textId="77777777">
        <w:trPr>
          <w:trHeight w:val="20"/>
        </w:trPr>
        <w:tc>
          <w:tcPr>
            <w:tcW w:w="4140" w:type="dxa"/>
            <w:hideMark/>
          </w:tcPr>
          <w:p w14:paraId="04D79A04" w14:textId="77777777" w:rsidR="008C26BC" w:rsidRPr="000E5AA3" w:rsidRDefault="008C26BC">
            <w:pPr>
              <w:ind w:left="87" w:firstLine="84"/>
              <w:jc w:val="both"/>
              <w:rPr>
                <w:rFonts w:asciiTheme="majorBidi" w:hAnsiTheme="majorBidi" w:cstheme="majorBidi"/>
                <w:sz w:val="22"/>
                <w:szCs w:val="22"/>
                <w:cs/>
                <w:lang w:val="en-US" w:eastAsia="ja-JP"/>
              </w:rPr>
            </w:pPr>
            <w:r w:rsidRPr="000E5AA3">
              <w:rPr>
                <w:rFonts w:asciiTheme="majorBidi" w:hAnsiTheme="majorBidi" w:cstheme="majorBidi" w:hint="cs"/>
                <w:sz w:val="22"/>
                <w:szCs w:val="22"/>
                <w:cs/>
                <w:lang w:val="en-US" w:eastAsia="ja-JP"/>
              </w:rPr>
              <w:t>หนี้สินตามสัญญาเช่า</w:t>
            </w:r>
          </w:p>
        </w:tc>
        <w:tc>
          <w:tcPr>
            <w:tcW w:w="990" w:type="dxa"/>
            <w:hideMark/>
          </w:tcPr>
          <w:p w14:paraId="5E3C37E3" w14:textId="429F476E"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kern w:val="28"/>
                <w:sz w:val="22"/>
                <w:szCs w:val="22"/>
                <w:lang w:val="en-US"/>
              </w:rPr>
              <w:t xml:space="preserve">      </w:t>
            </w:r>
            <w:r w:rsidR="000E5AA3" w:rsidRPr="000E5AA3">
              <w:rPr>
                <w:rFonts w:asciiTheme="majorBidi" w:hAnsiTheme="majorBidi" w:cstheme="majorBidi" w:hint="cs"/>
                <w:kern w:val="28"/>
                <w:sz w:val="22"/>
                <w:szCs w:val="22"/>
                <w:lang w:val="en-US"/>
              </w:rPr>
              <w:t>212</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724</w:t>
            </w:r>
          </w:p>
        </w:tc>
        <w:tc>
          <w:tcPr>
            <w:tcW w:w="90" w:type="dxa"/>
            <w:vAlign w:val="bottom"/>
          </w:tcPr>
          <w:p w14:paraId="4738D9C9"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vAlign w:val="center"/>
            <w:hideMark/>
          </w:tcPr>
          <w:p w14:paraId="6B07D832" w14:textId="0364809A"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49</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966</w:t>
            </w:r>
            <w:r w:rsidRPr="000E5AA3">
              <w:rPr>
                <w:rFonts w:asciiTheme="majorBidi" w:hAnsiTheme="majorBidi" w:cstheme="majorBidi" w:hint="cs"/>
                <w:kern w:val="28"/>
                <w:sz w:val="22"/>
                <w:szCs w:val="22"/>
                <w:lang w:val="en-US"/>
              </w:rPr>
              <w:t>)</w:t>
            </w:r>
          </w:p>
        </w:tc>
        <w:tc>
          <w:tcPr>
            <w:tcW w:w="90" w:type="dxa"/>
          </w:tcPr>
          <w:p w14:paraId="26FDF0C0" w14:textId="77777777" w:rsidR="008C26BC" w:rsidRPr="000E5AA3" w:rsidRDefault="008C26BC">
            <w:pPr>
              <w:tabs>
                <w:tab w:val="decimal" w:pos="526"/>
              </w:tabs>
              <w:ind w:right="-162"/>
              <w:jc w:val="right"/>
              <w:rPr>
                <w:rFonts w:asciiTheme="majorBidi" w:hAnsiTheme="majorBidi" w:cstheme="majorBidi"/>
                <w:sz w:val="22"/>
                <w:szCs w:val="22"/>
              </w:rPr>
            </w:pPr>
          </w:p>
        </w:tc>
        <w:tc>
          <w:tcPr>
            <w:tcW w:w="1080" w:type="dxa"/>
            <w:vAlign w:val="center"/>
            <w:hideMark/>
          </w:tcPr>
          <w:p w14:paraId="7709AF84"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499F5CE1"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hideMark/>
          </w:tcPr>
          <w:p w14:paraId="01BAFC62" w14:textId="5C74A80B"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162</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758</w:t>
            </w:r>
          </w:p>
        </w:tc>
      </w:tr>
      <w:tr w:rsidR="000E5AA3" w:rsidRPr="000E5AA3" w14:paraId="7BE0A830" w14:textId="77777777">
        <w:trPr>
          <w:trHeight w:val="20"/>
        </w:trPr>
        <w:tc>
          <w:tcPr>
            <w:tcW w:w="4140" w:type="dxa"/>
            <w:hideMark/>
          </w:tcPr>
          <w:p w14:paraId="6FE14BD3" w14:textId="0FFBCDF9" w:rsidR="008C26BC" w:rsidRPr="000E5AA3" w:rsidRDefault="008C26BC">
            <w:pPr>
              <w:ind w:left="87" w:firstLine="84"/>
              <w:jc w:val="both"/>
              <w:rPr>
                <w:rFonts w:asciiTheme="majorBidi" w:hAnsiTheme="majorBidi" w:cstheme="majorBidi"/>
                <w:sz w:val="22"/>
                <w:szCs w:val="22"/>
                <w:lang w:val="en-US" w:eastAsia="ja-JP"/>
              </w:rPr>
            </w:pPr>
            <w:r w:rsidRPr="000E5AA3">
              <w:rPr>
                <w:rFonts w:asciiTheme="majorBidi" w:hAnsiTheme="majorBidi" w:hint="cs"/>
                <w:sz w:val="22"/>
                <w:szCs w:val="22"/>
                <w:cs/>
                <w:lang w:val="en-US" w:eastAsia="ja-JP"/>
              </w:rPr>
              <w:t>ส่วนแบ่งกำไร</w:t>
            </w:r>
            <w:r w:rsidR="00131CCE" w:rsidRPr="000E5AA3">
              <w:rPr>
                <w:rFonts w:asciiTheme="majorBidi" w:hAnsiTheme="majorBidi"/>
                <w:sz w:val="22"/>
                <w:szCs w:val="22"/>
                <w:lang w:val="en-US" w:eastAsia="ja-JP"/>
              </w:rPr>
              <w:t xml:space="preserve"> </w:t>
            </w:r>
            <w:r w:rsidRPr="000E5AA3">
              <w:rPr>
                <w:rFonts w:asciiTheme="majorBidi" w:hAnsiTheme="majorBidi" w:hint="cs"/>
                <w:sz w:val="22"/>
                <w:szCs w:val="22"/>
                <w:cs/>
                <w:lang w:val="en-US" w:eastAsia="ja-JP"/>
              </w:rPr>
              <w:t>(ขาดทุน)</w:t>
            </w:r>
            <w:r w:rsidR="00131CCE" w:rsidRPr="000E5AA3">
              <w:rPr>
                <w:rFonts w:asciiTheme="majorBidi" w:hAnsiTheme="majorBidi"/>
                <w:sz w:val="22"/>
                <w:szCs w:val="22"/>
                <w:lang w:val="en-US" w:eastAsia="ja-JP"/>
              </w:rPr>
              <w:t xml:space="preserve"> </w:t>
            </w:r>
            <w:r w:rsidRPr="000E5AA3">
              <w:rPr>
                <w:rFonts w:asciiTheme="majorBidi" w:hAnsiTheme="majorBidi" w:hint="cs"/>
                <w:sz w:val="22"/>
                <w:szCs w:val="22"/>
                <w:cs/>
                <w:lang w:val="en-US" w:eastAsia="ja-JP"/>
              </w:rPr>
              <w:t>จากเงินลงทุน</w:t>
            </w:r>
          </w:p>
        </w:tc>
        <w:tc>
          <w:tcPr>
            <w:tcW w:w="990" w:type="dxa"/>
          </w:tcPr>
          <w:p w14:paraId="3126E340" w14:textId="77777777" w:rsidR="008C26BC" w:rsidRPr="000E5AA3" w:rsidRDefault="008C26BC">
            <w:pPr>
              <w:ind w:right="41"/>
              <w:jc w:val="center"/>
              <w:rPr>
                <w:rFonts w:asciiTheme="majorBidi" w:hAnsiTheme="majorBidi" w:cstheme="majorBidi"/>
                <w:kern w:val="28"/>
                <w:sz w:val="22"/>
                <w:szCs w:val="22"/>
                <w:cs/>
                <w:lang w:val="en-US"/>
              </w:rPr>
            </w:pPr>
          </w:p>
        </w:tc>
        <w:tc>
          <w:tcPr>
            <w:tcW w:w="90" w:type="dxa"/>
            <w:vAlign w:val="bottom"/>
          </w:tcPr>
          <w:p w14:paraId="3BE8E2FF"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center"/>
          </w:tcPr>
          <w:p w14:paraId="705914D2" w14:textId="77777777"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p>
        </w:tc>
        <w:tc>
          <w:tcPr>
            <w:tcW w:w="90" w:type="dxa"/>
          </w:tcPr>
          <w:p w14:paraId="2480A15F" w14:textId="77777777" w:rsidR="008C26BC" w:rsidRPr="000E5AA3" w:rsidRDefault="008C26BC">
            <w:pPr>
              <w:tabs>
                <w:tab w:val="decimal" w:pos="526"/>
              </w:tabs>
              <w:ind w:right="-162"/>
              <w:jc w:val="right"/>
              <w:rPr>
                <w:rFonts w:asciiTheme="majorBidi" w:hAnsiTheme="majorBidi" w:cstheme="majorBidi"/>
                <w:sz w:val="22"/>
                <w:szCs w:val="22"/>
              </w:rPr>
            </w:pPr>
          </w:p>
        </w:tc>
        <w:tc>
          <w:tcPr>
            <w:tcW w:w="1080" w:type="dxa"/>
            <w:vAlign w:val="center"/>
          </w:tcPr>
          <w:p w14:paraId="75BB6E55" w14:textId="77777777" w:rsidR="008C26BC" w:rsidRPr="000E5AA3" w:rsidRDefault="008C26BC">
            <w:pPr>
              <w:ind w:right="41"/>
              <w:jc w:val="center"/>
              <w:rPr>
                <w:rFonts w:asciiTheme="majorBidi" w:hAnsiTheme="majorBidi" w:cstheme="majorBidi"/>
                <w:sz w:val="22"/>
                <w:szCs w:val="22"/>
                <w:cs/>
              </w:rPr>
            </w:pPr>
          </w:p>
        </w:tc>
        <w:tc>
          <w:tcPr>
            <w:tcW w:w="90" w:type="dxa"/>
          </w:tcPr>
          <w:p w14:paraId="3284B541"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tcPr>
          <w:p w14:paraId="282A5A8D" w14:textId="77777777"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p>
        </w:tc>
      </w:tr>
      <w:tr w:rsidR="000E5AA3" w:rsidRPr="000E5AA3" w14:paraId="0899D7AB" w14:textId="77777777">
        <w:trPr>
          <w:trHeight w:val="20"/>
        </w:trPr>
        <w:tc>
          <w:tcPr>
            <w:tcW w:w="4140" w:type="dxa"/>
            <w:hideMark/>
          </w:tcPr>
          <w:p w14:paraId="74A138E3" w14:textId="77777777" w:rsidR="008C26BC" w:rsidRPr="000E5AA3" w:rsidRDefault="008C26BC">
            <w:pPr>
              <w:ind w:left="87" w:firstLine="84"/>
              <w:jc w:val="both"/>
              <w:rPr>
                <w:rFonts w:asciiTheme="majorBidi" w:hAnsiTheme="majorBidi" w:cstheme="majorBidi"/>
                <w:sz w:val="22"/>
                <w:szCs w:val="22"/>
                <w:lang w:val="en-US" w:eastAsia="ja-JP"/>
              </w:rPr>
            </w:pPr>
            <w:r w:rsidRPr="000E5AA3">
              <w:rPr>
                <w:rFonts w:asciiTheme="majorBidi" w:hAnsiTheme="majorBidi" w:cstheme="majorBidi" w:hint="cs"/>
                <w:sz w:val="22"/>
                <w:szCs w:val="22"/>
                <w:cs/>
                <w:lang w:val="en-US" w:eastAsia="ja-JP"/>
              </w:rPr>
              <w:t xml:space="preserve">   </w:t>
            </w:r>
            <w:r w:rsidRPr="000E5AA3">
              <w:rPr>
                <w:rFonts w:asciiTheme="majorBidi" w:hAnsiTheme="majorBidi" w:hint="cs"/>
                <w:sz w:val="22"/>
                <w:szCs w:val="22"/>
                <w:cs/>
                <w:lang w:val="en-US" w:eastAsia="ja-JP"/>
              </w:rPr>
              <w:t>ตามวิธีส่วนได้เสียจากบริษัทร่วม</w:t>
            </w:r>
          </w:p>
        </w:tc>
        <w:tc>
          <w:tcPr>
            <w:tcW w:w="990" w:type="dxa"/>
            <w:hideMark/>
          </w:tcPr>
          <w:p w14:paraId="68105B9E" w14:textId="77777777" w:rsidR="008C26BC" w:rsidRPr="000E5AA3" w:rsidRDefault="008C26BC">
            <w:pPr>
              <w:ind w:right="41"/>
              <w:jc w:val="center"/>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p>
        </w:tc>
        <w:tc>
          <w:tcPr>
            <w:tcW w:w="90" w:type="dxa"/>
            <w:vAlign w:val="bottom"/>
          </w:tcPr>
          <w:p w14:paraId="56979FAD"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center"/>
            <w:hideMark/>
          </w:tcPr>
          <w:p w14:paraId="11D5A38A" w14:textId="29E480A2"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2</w:t>
            </w:r>
            <w:r w:rsidR="008C26BC"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082</w:t>
            </w:r>
          </w:p>
        </w:tc>
        <w:tc>
          <w:tcPr>
            <w:tcW w:w="90" w:type="dxa"/>
          </w:tcPr>
          <w:p w14:paraId="4BEFA9FE" w14:textId="77777777" w:rsidR="008C26BC" w:rsidRPr="000E5AA3" w:rsidRDefault="008C26BC">
            <w:pPr>
              <w:tabs>
                <w:tab w:val="decimal" w:pos="526"/>
              </w:tabs>
              <w:ind w:right="-162"/>
              <w:jc w:val="right"/>
              <w:rPr>
                <w:rFonts w:asciiTheme="majorBidi" w:hAnsiTheme="majorBidi" w:cstheme="majorBidi"/>
                <w:sz w:val="22"/>
                <w:szCs w:val="22"/>
              </w:rPr>
            </w:pPr>
          </w:p>
        </w:tc>
        <w:tc>
          <w:tcPr>
            <w:tcW w:w="1080" w:type="dxa"/>
            <w:vAlign w:val="center"/>
            <w:hideMark/>
          </w:tcPr>
          <w:p w14:paraId="44594C57"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30D281FE"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hideMark/>
          </w:tcPr>
          <w:p w14:paraId="16D1C5B1" w14:textId="11131191"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kern w:val="28"/>
                <w:sz w:val="22"/>
                <w:szCs w:val="22"/>
                <w:lang w:val="en-US"/>
              </w:rPr>
              <w:t>2</w:t>
            </w:r>
            <w:r w:rsidR="008C26BC" w:rsidRPr="000E5AA3">
              <w:rPr>
                <w:rFonts w:asciiTheme="majorBidi" w:hAnsiTheme="majorBidi" w:cstheme="majorBidi"/>
                <w:kern w:val="28"/>
                <w:sz w:val="22"/>
                <w:szCs w:val="22"/>
                <w:lang w:val="en-US"/>
              </w:rPr>
              <w:t>,</w:t>
            </w:r>
            <w:r w:rsidRPr="000E5AA3">
              <w:rPr>
                <w:rFonts w:asciiTheme="majorBidi" w:hAnsiTheme="majorBidi" w:cstheme="majorBidi"/>
                <w:kern w:val="28"/>
                <w:sz w:val="22"/>
                <w:szCs w:val="22"/>
                <w:lang w:val="en-US"/>
              </w:rPr>
              <w:t>082</w:t>
            </w:r>
          </w:p>
        </w:tc>
      </w:tr>
      <w:tr w:rsidR="000E5AA3" w:rsidRPr="000E5AA3" w14:paraId="6416E19D" w14:textId="77777777">
        <w:trPr>
          <w:trHeight w:val="20"/>
        </w:trPr>
        <w:tc>
          <w:tcPr>
            <w:tcW w:w="4140" w:type="dxa"/>
            <w:hideMark/>
          </w:tcPr>
          <w:p w14:paraId="10F36FB9" w14:textId="77777777" w:rsidR="008C26BC" w:rsidRPr="000E5AA3" w:rsidRDefault="008C26BC">
            <w:pPr>
              <w:ind w:left="87" w:firstLine="84"/>
              <w:jc w:val="both"/>
              <w:rPr>
                <w:rFonts w:asciiTheme="majorBidi" w:hAnsiTheme="majorBidi" w:cstheme="majorBidi"/>
                <w:sz w:val="22"/>
                <w:szCs w:val="22"/>
                <w:lang w:val="en-US" w:eastAsia="ja-JP"/>
              </w:rPr>
            </w:pPr>
            <w:r w:rsidRPr="000E5AA3">
              <w:rPr>
                <w:rFonts w:asciiTheme="majorBidi" w:hAnsiTheme="majorBidi" w:hint="cs"/>
                <w:sz w:val="22"/>
                <w:szCs w:val="22"/>
                <w:cs/>
                <w:lang w:val="en-US" w:eastAsia="ja-JP"/>
              </w:rPr>
              <w:t>ประมาณการหนี้สินจากสัญญาที่สร้างภาระ</w:t>
            </w:r>
          </w:p>
        </w:tc>
        <w:tc>
          <w:tcPr>
            <w:tcW w:w="990" w:type="dxa"/>
            <w:tcBorders>
              <w:top w:val="nil"/>
              <w:left w:val="nil"/>
              <w:bottom w:val="single" w:sz="4" w:space="0" w:color="auto"/>
              <w:right w:val="nil"/>
            </w:tcBorders>
            <w:hideMark/>
          </w:tcPr>
          <w:p w14:paraId="6611D350" w14:textId="77777777" w:rsidR="008C26BC" w:rsidRPr="000E5AA3" w:rsidRDefault="008C26BC">
            <w:pPr>
              <w:ind w:right="41"/>
              <w:jc w:val="center"/>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p>
        </w:tc>
        <w:tc>
          <w:tcPr>
            <w:tcW w:w="90" w:type="dxa"/>
            <w:vAlign w:val="bottom"/>
          </w:tcPr>
          <w:p w14:paraId="54E48C5D" w14:textId="77777777" w:rsidR="008C26BC" w:rsidRPr="000E5AA3" w:rsidRDefault="008C26BC">
            <w:pPr>
              <w:jc w:val="right"/>
              <w:rPr>
                <w:rFonts w:asciiTheme="majorBidi" w:hAnsiTheme="majorBidi" w:cstheme="majorBidi"/>
                <w:sz w:val="22"/>
                <w:szCs w:val="22"/>
                <w:lang w:val="en-GB" w:eastAsia="ja-JP" w:bidi="ar-SA"/>
              </w:rPr>
            </w:pPr>
          </w:p>
        </w:tc>
        <w:tc>
          <w:tcPr>
            <w:tcW w:w="1080" w:type="dxa"/>
            <w:tcBorders>
              <w:top w:val="nil"/>
              <w:left w:val="nil"/>
              <w:bottom w:val="single" w:sz="4" w:space="0" w:color="auto"/>
              <w:right w:val="nil"/>
            </w:tcBorders>
            <w:vAlign w:val="center"/>
            <w:hideMark/>
          </w:tcPr>
          <w:p w14:paraId="5EE99FA1" w14:textId="3A603FE8"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6</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016</w:t>
            </w:r>
          </w:p>
        </w:tc>
        <w:tc>
          <w:tcPr>
            <w:tcW w:w="90" w:type="dxa"/>
          </w:tcPr>
          <w:p w14:paraId="439DC725" w14:textId="77777777" w:rsidR="008C26BC" w:rsidRPr="000E5AA3" w:rsidRDefault="008C26BC">
            <w:pPr>
              <w:tabs>
                <w:tab w:val="decimal" w:pos="526"/>
              </w:tabs>
              <w:ind w:right="-162"/>
              <w:jc w:val="right"/>
              <w:rPr>
                <w:rFonts w:asciiTheme="majorBidi" w:hAnsiTheme="majorBidi" w:cstheme="majorBidi"/>
                <w:sz w:val="22"/>
                <w:szCs w:val="22"/>
              </w:rPr>
            </w:pPr>
          </w:p>
        </w:tc>
        <w:tc>
          <w:tcPr>
            <w:tcW w:w="1080" w:type="dxa"/>
            <w:tcBorders>
              <w:top w:val="nil"/>
              <w:left w:val="nil"/>
              <w:bottom w:val="single" w:sz="4" w:space="0" w:color="auto"/>
              <w:right w:val="nil"/>
            </w:tcBorders>
            <w:vAlign w:val="center"/>
            <w:hideMark/>
          </w:tcPr>
          <w:p w14:paraId="16EDA040"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35296781"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tcBorders>
              <w:top w:val="nil"/>
              <w:left w:val="nil"/>
              <w:bottom w:val="single" w:sz="4" w:space="0" w:color="auto"/>
              <w:right w:val="nil"/>
            </w:tcBorders>
            <w:hideMark/>
          </w:tcPr>
          <w:p w14:paraId="107498CE" w14:textId="22DF526B"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6</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016</w:t>
            </w:r>
          </w:p>
        </w:tc>
      </w:tr>
      <w:tr w:rsidR="000E5AA3" w:rsidRPr="000E5AA3" w14:paraId="137B20D7" w14:textId="77777777">
        <w:trPr>
          <w:trHeight w:val="20"/>
        </w:trPr>
        <w:tc>
          <w:tcPr>
            <w:tcW w:w="4140" w:type="dxa"/>
            <w:hideMark/>
          </w:tcPr>
          <w:p w14:paraId="5CDA2883"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รวม</w:t>
            </w:r>
          </w:p>
        </w:tc>
        <w:tc>
          <w:tcPr>
            <w:tcW w:w="990" w:type="dxa"/>
            <w:tcBorders>
              <w:top w:val="single" w:sz="4" w:space="0" w:color="auto"/>
              <w:left w:val="nil"/>
              <w:bottom w:val="single" w:sz="4" w:space="0" w:color="auto"/>
              <w:right w:val="nil"/>
            </w:tcBorders>
            <w:hideMark/>
          </w:tcPr>
          <w:p w14:paraId="385119AF" w14:textId="733ACFEF" w:rsidR="008C26BC" w:rsidRPr="000E5AA3" w:rsidRDefault="000E5AA3">
            <w:pPr>
              <w:pStyle w:val="BodyTextIndent3"/>
              <w:tabs>
                <w:tab w:val="decimal" w:pos="865"/>
              </w:tabs>
              <w:spacing w:after="0"/>
              <w:ind w:left="0" w:right="-185" w:hanging="18"/>
              <w:rPr>
                <w:rFonts w:asciiTheme="majorBidi" w:hAnsiTheme="majorBidi" w:cstheme="majorBidi"/>
                <w:sz w:val="22"/>
                <w:szCs w:val="22"/>
                <w:lang w:val="en-US"/>
              </w:rPr>
            </w:pPr>
            <w:r w:rsidRPr="000E5AA3">
              <w:rPr>
                <w:rFonts w:asciiTheme="majorBidi" w:hAnsiTheme="majorBidi" w:cstheme="majorBidi" w:hint="cs"/>
                <w:kern w:val="28"/>
                <w:sz w:val="22"/>
                <w:szCs w:val="22"/>
                <w:lang w:val="en-US"/>
              </w:rPr>
              <w:t>337</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116</w:t>
            </w:r>
          </w:p>
        </w:tc>
        <w:tc>
          <w:tcPr>
            <w:tcW w:w="90" w:type="dxa"/>
            <w:vAlign w:val="bottom"/>
          </w:tcPr>
          <w:p w14:paraId="1A531E3A"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tcBorders>
              <w:top w:val="single" w:sz="4" w:space="0" w:color="auto"/>
              <w:left w:val="nil"/>
              <w:bottom w:val="single" w:sz="4" w:space="0" w:color="auto"/>
              <w:right w:val="nil"/>
            </w:tcBorders>
            <w:vAlign w:val="center"/>
            <w:hideMark/>
          </w:tcPr>
          <w:p w14:paraId="01BB4DC6" w14:textId="0C823851"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4</w:t>
            </w:r>
            <w:r w:rsidR="000E5AA3" w:rsidRPr="000E5AA3">
              <w:rPr>
                <w:rFonts w:asciiTheme="majorBidi" w:hAnsiTheme="majorBidi" w:cstheme="majorBidi"/>
                <w:kern w:val="28"/>
                <w:sz w:val="22"/>
                <w:szCs w:val="22"/>
                <w:lang w:val="en-US"/>
              </w:rPr>
              <w:t>4</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kern w:val="28"/>
                <w:sz w:val="22"/>
                <w:szCs w:val="22"/>
                <w:lang w:val="en-US"/>
              </w:rPr>
              <w:t>027</w:t>
            </w:r>
            <w:r w:rsidRPr="000E5AA3">
              <w:rPr>
                <w:rFonts w:asciiTheme="majorBidi" w:hAnsiTheme="majorBidi" w:cstheme="majorBidi" w:hint="cs"/>
                <w:kern w:val="28"/>
                <w:sz w:val="22"/>
                <w:szCs w:val="22"/>
                <w:lang w:val="en-US"/>
              </w:rPr>
              <w:t>)</w:t>
            </w:r>
          </w:p>
        </w:tc>
        <w:tc>
          <w:tcPr>
            <w:tcW w:w="90" w:type="dxa"/>
          </w:tcPr>
          <w:p w14:paraId="09A348F9"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tcBorders>
              <w:top w:val="single" w:sz="4" w:space="0" w:color="auto"/>
              <w:left w:val="nil"/>
              <w:bottom w:val="single" w:sz="4" w:space="0" w:color="auto"/>
              <w:right w:val="nil"/>
            </w:tcBorders>
            <w:vAlign w:val="center"/>
            <w:hideMark/>
          </w:tcPr>
          <w:p w14:paraId="58333A18" w14:textId="0BDE4CE1" w:rsidR="008C26BC" w:rsidRPr="000E5AA3" w:rsidRDefault="000E5AA3">
            <w:pPr>
              <w:pStyle w:val="BodyTextIndent3"/>
              <w:tabs>
                <w:tab w:val="decimal" w:pos="931"/>
              </w:tabs>
              <w:spacing w:after="0"/>
              <w:ind w:left="0" w:right="-185" w:hanging="18"/>
              <w:rPr>
                <w:rFonts w:asciiTheme="majorBidi" w:hAnsiTheme="majorBidi" w:cstheme="majorBidi"/>
                <w:sz w:val="22"/>
                <w:szCs w:val="22"/>
                <w:cs/>
                <w:lang w:val="en-US"/>
              </w:rPr>
            </w:pPr>
            <w:r w:rsidRPr="000E5AA3">
              <w:rPr>
                <w:rFonts w:asciiTheme="majorBidi" w:hAnsiTheme="majorBidi" w:cstheme="majorBidi" w:hint="cs"/>
                <w:sz w:val="22"/>
                <w:szCs w:val="22"/>
                <w:lang w:val="en-US"/>
              </w:rPr>
              <w:t>1</w:t>
            </w:r>
            <w:r w:rsidR="008C26BC" w:rsidRPr="000E5AA3">
              <w:rPr>
                <w:rFonts w:asciiTheme="majorBidi" w:hAnsiTheme="majorBidi" w:cstheme="majorBidi" w:hint="cs"/>
                <w:sz w:val="22"/>
                <w:szCs w:val="22"/>
                <w:lang w:val="en-US"/>
              </w:rPr>
              <w:t>,</w:t>
            </w:r>
            <w:r w:rsidRPr="000E5AA3">
              <w:rPr>
                <w:rFonts w:asciiTheme="majorBidi" w:hAnsiTheme="majorBidi" w:cstheme="majorBidi" w:hint="cs"/>
                <w:sz w:val="22"/>
                <w:szCs w:val="22"/>
                <w:lang w:val="en-US"/>
              </w:rPr>
              <w:t>30</w:t>
            </w:r>
            <w:r w:rsidRPr="000E5AA3">
              <w:rPr>
                <w:rFonts w:asciiTheme="majorBidi" w:hAnsiTheme="majorBidi" w:cstheme="majorBidi"/>
                <w:sz w:val="22"/>
                <w:szCs w:val="22"/>
                <w:lang w:val="en-US"/>
              </w:rPr>
              <w:t>5</w:t>
            </w:r>
          </w:p>
        </w:tc>
        <w:tc>
          <w:tcPr>
            <w:tcW w:w="90" w:type="dxa"/>
          </w:tcPr>
          <w:p w14:paraId="4048A00C" w14:textId="77777777" w:rsidR="008C26BC" w:rsidRPr="000E5AA3" w:rsidRDefault="008C26BC">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single" w:sz="4" w:space="0" w:color="auto"/>
              <w:right w:val="nil"/>
            </w:tcBorders>
            <w:hideMark/>
          </w:tcPr>
          <w:p w14:paraId="3D30C826" w14:textId="1924AADA"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29</w:t>
            </w:r>
            <w:r w:rsidRPr="000E5AA3">
              <w:rPr>
                <w:rFonts w:asciiTheme="majorBidi" w:hAnsiTheme="majorBidi" w:cstheme="majorBidi"/>
                <w:kern w:val="28"/>
                <w:sz w:val="22"/>
                <w:szCs w:val="22"/>
                <w:lang w:val="en-US"/>
              </w:rPr>
              <w:t>4</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kern w:val="28"/>
                <w:sz w:val="22"/>
                <w:szCs w:val="22"/>
                <w:lang w:val="en-US"/>
              </w:rPr>
              <w:t>394</w:t>
            </w:r>
          </w:p>
        </w:tc>
      </w:tr>
      <w:tr w:rsidR="000E5AA3" w:rsidRPr="000E5AA3" w14:paraId="566F8939" w14:textId="77777777">
        <w:trPr>
          <w:trHeight w:hRule="exact" w:val="144"/>
        </w:trPr>
        <w:tc>
          <w:tcPr>
            <w:tcW w:w="4140" w:type="dxa"/>
          </w:tcPr>
          <w:p w14:paraId="75A79312" w14:textId="77777777" w:rsidR="008C26BC" w:rsidRPr="000E5AA3" w:rsidRDefault="008C26BC">
            <w:pPr>
              <w:spacing w:line="180" w:lineRule="exact"/>
              <w:ind w:left="87" w:firstLine="73"/>
              <w:jc w:val="both"/>
              <w:rPr>
                <w:rFonts w:asciiTheme="majorBidi" w:hAnsiTheme="majorBidi" w:cstheme="majorBidi"/>
                <w:sz w:val="22"/>
                <w:szCs w:val="22"/>
                <w:lang w:val="en-GB" w:eastAsia="ja-JP"/>
              </w:rPr>
            </w:pPr>
          </w:p>
        </w:tc>
        <w:tc>
          <w:tcPr>
            <w:tcW w:w="990" w:type="dxa"/>
            <w:tcBorders>
              <w:top w:val="single" w:sz="4" w:space="0" w:color="auto"/>
              <w:left w:val="nil"/>
              <w:bottom w:val="nil"/>
              <w:right w:val="nil"/>
            </w:tcBorders>
          </w:tcPr>
          <w:p w14:paraId="38C217DE" w14:textId="77777777" w:rsidR="008C26BC" w:rsidRPr="000E5AA3" w:rsidRDefault="008C26BC">
            <w:pPr>
              <w:pStyle w:val="BodyTextIndent3"/>
              <w:tabs>
                <w:tab w:val="decimal" w:pos="865"/>
              </w:tabs>
              <w:spacing w:after="0" w:line="180" w:lineRule="exact"/>
              <w:ind w:left="0" w:right="-185" w:hanging="18"/>
              <w:rPr>
                <w:rFonts w:asciiTheme="majorBidi" w:hAnsiTheme="majorBidi" w:cstheme="majorBidi"/>
                <w:kern w:val="28"/>
                <w:sz w:val="22"/>
                <w:szCs w:val="22"/>
                <w:cs/>
                <w:lang w:val="en-US"/>
              </w:rPr>
            </w:pPr>
          </w:p>
        </w:tc>
        <w:tc>
          <w:tcPr>
            <w:tcW w:w="90" w:type="dxa"/>
            <w:vAlign w:val="bottom"/>
          </w:tcPr>
          <w:p w14:paraId="091A8315" w14:textId="77777777" w:rsidR="008C26BC" w:rsidRPr="000E5AA3" w:rsidRDefault="008C26BC">
            <w:pPr>
              <w:spacing w:line="180" w:lineRule="exact"/>
              <w:jc w:val="right"/>
              <w:rPr>
                <w:rFonts w:asciiTheme="majorBidi" w:hAnsiTheme="majorBidi" w:cstheme="majorBidi"/>
                <w:sz w:val="22"/>
                <w:szCs w:val="22"/>
                <w:lang w:val="en-GB" w:eastAsia="ja-JP" w:bidi="ar-SA"/>
              </w:rPr>
            </w:pPr>
          </w:p>
        </w:tc>
        <w:tc>
          <w:tcPr>
            <w:tcW w:w="1080" w:type="dxa"/>
            <w:tcBorders>
              <w:top w:val="single" w:sz="4" w:space="0" w:color="auto"/>
              <w:left w:val="nil"/>
              <w:bottom w:val="nil"/>
              <w:right w:val="nil"/>
            </w:tcBorders>
            <w:vAlign w:val="center"/>
          </w:tcPr>
          <w:p w14:paraId="59237187" w14:textId="77777777" w:rsidR="008C26BC" w:rsidRPr="000E5AA3" w:rsidRDefault="008C26BC">
            <w:pPr>
              <w:pStyle w:val="BodyTextIndent3"/>
              <w:tabs>
                <w:tab w:val="decimal" w:pos="931"/>
              </w:tabs>
              <w:spacing w:after="0" w:line="180" w:lineRule="exact"/>
              <w:ind w:left="0" w:right="-185" w:hanging="18"/>
              <w:rPr>
                <w:rFonts w:asciiTheme="majorBidi" w:hAnsiTheme="majorBidi" w:cstheme="majorBidi"/>
                <w:kern w:val="28"/>
                <w:sz w:val="22"/>
                <w:szCs w:val="22"/>
                <w:lang w:val="en-US"/>
              </w:rPr>
            </w:pPr>
          </w:p>
        </w:tc>
        <w:tc>
          <w:tcPr>
            <w:tcW w:w="90" w:type="dxa"/>
          </w:tcPr>
          <w:p w14:paraId="3FC72B06" w14:textId="77777777" w:rsidR="008C26BC" w:rsidRPr="000E5AA3" w:rsidRDefault="008C26BC">
            <w:pPr>
              <w:tabs>
                <w:tab w:val="decimal" w:pos="999"/>
              </w:tabs>
              <w:spacing w:line="180" w:lineRule="exact"/>
              <w:ind w:right="-162"/>
              <w:jc w:val="right"/>
              <w:rPr>
                <w:rFonts w:asciiTheme="majorBidi" w:hAnsiTheme="majorBidi" w:cstheme="majorBidi"/>
                <w:sz w:val="22"/>
                <w:szCs w:val="22"/>
              </w:rPr>
            </w:pPr>
          </w:p>
        </w:tc>
        <w:tc>
          <w:tcPr>
            <w:tcW w:w="1080" w:type="dxa"/>
            <w:tcBorders>
              <w:top w:val="single" w:sz="4" w:space="0" w:color="auto"/>
              <w:left w:val="nil"/>
              <w:bottom w:val="nil"/>
              <w:right w:val="nil"/>
            </w:tcBorders>
            <w:vAlign w:val="center"/>
          </w:tcPr>
          <w:p w14:paraId="56CA5CFF" w14:textId="77777777" w:rsidR="008C26BC" w:rsidRPr="000E5AA3" w:rsidRDefault="008C26BC">
            <w:pPr>
              <w:pStyle w:val="BodyTextIndent3"/>
              <w:tabs>
                <w:tab w:val="decimal" w:pos="989"/>
              </w:tabs>
              <w:spacing w:after="0" w:line="180" w:lineRule="exact"/>
              <w:ind w:left="0" w:right="-185" w:hanging="18"/>
              <w:rPr>
                <w:rFonts w:asciiTheme="majorBidi" w:hAnsiTheme="majorBidi" w:cstheme="majorBidi"/>
                <w:sz w:val="22"/>
                <w:szCs w:val="22"/>
                <w:cs/>
                <w:lang w:val="en-US"/>
              </w:rPr>
            </w:pPr>
          </w:p>
        </w:tc>
        <w:tc>
          <w:tcPr>
            <w:tcW w:w="90" w:type="dxa"/>
          </w:tcPr>
          <w:p w14:paraId="2C5E77FB" w14:textId="77777777" w:rsidR="008C26BC" w:rsidRPr="000E5AA3" w:rsidRDefault="008C26BC">
            <w:pPr>
              <w:spacing w:line="180" w:lineRule="exact"/>
              <w:jc w:val="right"/>
              <w:rPr>
                <w:rFonts w:asciiTheme="majorBidi" w:hAnsiTheme="majorBidi" w:cstheme="majorBidi"/>
                <w:sz w:val="22"/>
                <w:szCs w:val="22"/>
                <w:lang w:val="en-GB" w:eastAsia="ja-JP" w:bidi="ar-SA"/>
              </w:rPr>
            </w:pPr>
          </w:p>
        </w:tc>
        <w:tc>
          <w:tcPr>
            <w:tcW w:w="1080" w:type="dxa"/>
            <w:tcBorders>
              <w:top w:val="single" w:sz="4" w:space="0" w:color="auto"/>
              <w:left w:val="nil"/>
              <w:bottom w:val="nil"/>
              <w:right w:val="nil"/>
            </w:tcBorders>
          </w:tcPr>
          <w:p w14:paraId="3F2DADC1" w14:textId="77777777" w:rsidR="008C26BC" w:rsidRPr="000E5AA3" w:rsidRDefault="008C26BC">
            <w:pPr>
              <w:pStyle w:val="BodyTextIndent3"/>
              <w:tabs>
                <w:tab w:val="decimal" w:pos="931"/>
              </w:tabs>
              <w:spacing w:after="0" w:line="180" w:lineRule="exact"/>
              <w:ind w:left="0" w:right="-185" w:hanging="18"/>
              <w:rPr>
                <w:rFonts w:asciiTheme="majorBidi" w:hAnsiTheme="majorBidi" w:cstheme="majorBidi"/>
                <w:kern w:val="28"/>
                <w:sz w:val="22"/>
                <w:szCs w:val="22"/>
                <w:lang w:val="en-US"/>
              </w:rPr>
            </w:pPr>
          </w:p>
        </w:tc>
      </w:tr>
      <w:tr w:rsidR="000E5AA3" w:rsidRPr="000E5AA3" w14:paraId="701F0750" w14:textId="77777777">
        <w:trPr>
          <w:trHeight w:val="20"/>
        </w:trPr>
        <w:tc>
          <w:tcPr>
            <w:tcW w:w="4140" w:type="dxa"/>
            <w:hideMark/>
          </w:tcPr>
          <w:p w14:paraId="0FF02DD2"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b/>
                <w:bCs/>
                <w:sz w:val="22"/>
                <w:szCs w:val="22"/>
                <w:cs/>
                <w:lang w:val="en-GB" w:eastAsia="ja-JP"/>
              </w:rPr>
              <w:t>หนี้สินภาษีเงินได้รอการตัดบัญชี</w:t>
            </w:r>
          </w:p>
        </w:tc>
        <w:tc>
          <w:tcPr>
            <w:tcW w:w="990" w:type="dxa"/>
          </w:tcPr>
          <w:p w14:paraId="0C1A8A2A" w14:textId="77777777" w:rsidR="008C26BC" w:rsidRPr="000E5AA3" w:rsidRDefault="008C26BC">
            <w:pPr>
              <w:pStyle w:val="BodyTextIndent3"/>
              <w:tabs>
                <w:tab w:val="decimal" w:pos="865"/>
              </w:tabs>
              <w:spacing w:after="0"/>
              <w:ind w:left="0" w:right="-185" w:hanging="18"/>
              <w:rPr>
                <w:rFonts w:asciiTheme="majorBidi" w:hAnsiTheme="majorBidi" w:cstheme="majorBidi"/>
                <w:kern w:val="28"/>
                <w:sz w:val="22"/>
                <w:szCs w:val="22"/>
                <w:cs/>
                <w:lang w:val="en-US"/>
              </w:rPr>
            </w:pPr>
          </w:p>
        </w:tc>
        <w:tc>
          <w:tcPr>
            <w:tcW w:w="90" w:type="dxa"/>
            <w:vAlign w:val="bottom"/>
          </w:tcPr>
          <w:p w14:paraId="71331B90"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center"/>
          </w:tcPr>
          <w:p w14:paraId="50B546E4" w14:textId="77777777"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p>
        </w:tc>
        <w:tc>
          <w:tcPr>
            <w:tcW w:w="90" w:type="dxa"/>
          </w:tcPr>
          <w:p w14:paraId="556D821A"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vAlign w:val="center"/>
          </w:tcPr>
          <w:p w14:paraId="65250126" w14:textId="77777777" w:rsidR="008C26BC" w:rsidRPr="000E5AA3" w:rsidRDefault="008C26BC">
            <w:pPr>
              <w:pStyle w:val="BodyTextIndent3"/>
              <w:tabs>
                <w:tab w:val="decimal" w:pos="989"/>
              </w:tabs>
              <w:spacing w:after="0"/>
              <w:ind w:left="0" w:right="-185" w:hanging="18"/>
              <w:rPr>
                <w:rFonts w:asciiTheme="majorBidi" w:hAnsiTheme="majorBidi" w:cstheme="majorBidi"/>
                <w:sz w:val="22"/>
                <w:szCs w:val="22"/>
                <w:cs/>
                <w:lang w:val="en-US"/>
              </w:rPr>
            </w:pPr>
          </w:p>
        </w:tc>
        <w:tc>
          <w:tcPr>
            <w:tcW w:w="90" w:type="dxa"/>
          </w:tcPr>
          <w:p w14:paraId="57AA099C" w14:textId="77777777" w:rsidR="008C26BC" w:rsidRPr="000E5AA3" w:rsidRDefault="008C26BC">
            <w:pPr>
              <w:jc w:val="right"/>
              <w:rPr>
                <w:rFonts w:asciiTheme="majorBidi" w:hAnsiTheme="majorBidi" w:cstheme="majorBidi"/>
                <w:sz w:val="22"/>
                <w:szCs w:val="22"/>
                <w:lang w:val="en-GB" w:eastAsia="ja-JP" w:bidi="ar-SA"/>
              </w:rPr>
            </w:pPr>
          </w:p>
        </w:tc>
        <w:tc>
          <w:tcPr>
            <w:tcW w:w="1080" w:type="dxa"/>
          </w:tcPr>
          <w:p w14:paraId="313F9AB6" w14:textId="77777777"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p>
        </w:tc>
      </w:tr>
      <w:tr w:rsidR="000E5AA3" w:rsidRPr="000E5AA3" w14:paraId="4163E5F3" w14:textId="77777777">
        <w:trPr>
          <w:trHeight w:val="20"/>
        </w:trPr>
        <w:tc>
          <w:tcPr>
            <w:tcW w:w="4140" w:type="dxa"/>
            <w:hideMark/>
          </w:tcPr>
          <w:p w14:paraId="7168880A"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การรับรู้รายได้ค่าเช่าตามสัญญาเช่าที่ดินระยะยาว</w:t>
            </w:r>
          </w:p>
        </w:tc>
        <w:tc>
          <w:tcPr>
            <w:tcW w:w="990" w:type="dxa"/>
            <w:hideMark/>
          </w:tcPr>
          <w:p w14:paraId="5237CAC3" w14:textId="5F221603" w:rsidR="008C26BC" w:rsidRPr="000E5AA3" w:rsidRDefault="008C26BC">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66</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714</w:t>
            </w:r>
            <w:r w:rsidRPr="000E5AA3">
              <w:rPr>
                <w:rFonts w:asciiTheme="majorBidi" w:hAnsiTheme="majorBidi" w:cstheme="majorBidi" w:hint="cs"/>
                <w:kern w:val="28"/>
                <w:sz w:val="22"/>
                <w:szCs w:val="22"/>
                <w:lang w:val="en-US"/>
              </w:rPr>
              <w:t>)</w:t>
            </w:r>
          </w:p>
        </w:tc>
        <w:tc>
          <w:tcPr>
            <w:tcW w:w="90" w:type="dxa"/>
            <w:vAlign w:val="bottom"/>
          </w:tcPr>
          <w:p w14:paraId="416A80AB" w14:textId="77777777" w:rsidR="008C26BC" w:rsidRPr="000E5AA3" w:rsidRDefault="008C26BC">
            <w:pPr>
              <w:jc w:val="right"/>
              <w:rPr>
                <w:rFonts w:asciiTheme="majorBidi" w:hAnsiTheme="majorBidi" w:cstheme="majorBidi"/>
                <w:sz w:val="22"/>
                <w:szCs w:val="22"/>
                <w:lang w:val="en-GB" w:eastAsia="ja-JP" w:bidi="ar-SA"/>
              </w:rPr>
            </w:pPr>
          </w:p>
        </w:tc>
        <w:tc>
          <w:tcPr>
            <w:tcW w:w="1080" w:type="dxa"/>
            <w:hideMark/>
          </w:tcPr>
          <w:p w14:paraId="2DD6F431" w14:textId="5C20754F"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3</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739</w:t>
            </w:r>
          </w:p>
        </w:tc>
        <w:tc>
          <w:tcPr>
            <w:tcW w:w="90" w:type="dxa"/>
          </w:tcPr>
          <w:p w14:paraId="2A62CE00"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vAlign w:val="center"/>
            <w:hideMark/>
          </w:tcPr>
          <w:p w14:paraId="2B859371"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3E762DCB"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hideMark/>
          </w:tcPr>
          <w:p w14:paraId="56C7931F" w14:textId="37AE236C"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62</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975</w:t>
            </w:r>
            <w:r w:rsidRPr="000E5AA3">
              <w:rPr>
                <w:rFonts w:asciiTheme="majorBidi" w:hAnsiTheme="majorBidi" w:cstheme="majorBidi" w:hint="cs"/>
                <w:kern w:val="28"/>
                <w:sz w:val="22"/>
                <w:szCs w:val="22"/>
                <w:lang w:val="en-US"/>
              </w:rPr>
              <w:t>)</w:t>
            </w:r>
          </w:p>
        </w:tc>
      </w:tr>
      <w:tr w:rsidR="000E5AA3" w:rsidRPr="000E5AA3" w14:paraId="59EFB4AB" w14:textId="77777777">
        <w:trPr>
          <w:trHeight w:val="20"/>
        </w:trPr>
        <w:tc>
          <w:tcPr>
            <w:tcW w:w="4140" w:type="dxa"/>
            <w:hideMark/>
          </w:tcPr>
          <w:p w14:paraId="30798561"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การวัดมูลค่าอสังหาริมทรัพย์เพื่อการลงทุนด้วยมูลค่ายุติธรรม</w:t>
            </w:r>
          </w:p>
        </w:tc>
        <w:tc>
          <w:tcPr>
            <w:tcW w:w="990" w:type="dxa"/>
            <w:hideMark/>
          </w:tcPr>
          <w:p w14:paraId="40FE9582" w14:textId="7640C105" w:rsidR="008C26BC" w:rsidRPr="000E5AA3" w:rsidRDefault="008C26BC">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68</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068</w:t>
            </w:r>
            <w:r w:rsidRPr="000E5AA3">
              <w:rPr>
                <w:rFonts w:asciiTheme="majorBidi" w:hAnsiTheme="majorBidi" w:cstheme="majorBidi" w:hint="cs"/>
                <w:kern w:val="28"/>
                <w:sz w:val="22"/>
                <w:szCs w:val="22"/>
                <w:lang w:val="en-US"/>
              </w:rPr>
              <w:t>)</w:t>
            </w:r>
          </w:p>
        </w:tc>
        <w:tc>
          <w:tcPr>
            <w:tcW w:w="90" w:type="dxa"/>
            <w:vAlign w:val="bottom"/>
          </w:tcPr>
          <w:p w14:paraId="01BA69B5" w14:textId="77777777" w:rsidR="008C26BC" w:rsidRPr="000E5AA3" w:rsidRDefault="008C26BC">
            <w:pPr>
              <w:jc w:val="right"/>
              <w:rPr>
                <w:rFonts w:asciiTheme="majorBidi" w:hAnsiTheme="majorBidi" w:cstheme="majorBidi"/>
                <w:sz w:val="22"/>
                <w:szCs w:val="22"/>
                <w:lang w:val="en-GB" w:eastAsia="ja-JP" w:bidi="ar-SA"/>
              </w:rPr>
            </w:pPr>
          </w:p>
        </w:tc>
        <w:tc>
          <w:tcPr>
            <w:tcW w:w="1080" w:type="dxa"/>
            <w:hideMark/>
          </w:tcPr>
          <w:p w14:paraId="6775F12F" w14:textId="457460E8"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561</w:t>
            </w:r>
            <w:r w:rsidRPr="000E5AA3">
              <w:rPr>
                <w:rFonts w:asciiTheme="majorBidi" w:hAnsiTheme="majorBidi" w:cstheme="majorBidi" w:hint="cs"/>
                <w:kern w:val="28"/>
                <w:sz w:val="22"/>
                <w:szCs w:val="22"/>
                <w:lang w:val="en-US"/>
              </w:rPr>
              <w:t>)</w:t>
            </w:r>
          </w:p>
        </w:tc>
        <w:tc>
          <w:tcPr>
            <w:tcW w:w="90" w:type="dxa"/>
          </w:tcPr>
          <w:p w14:paraId="32B28D44"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vAlign w:val="center"/>
            <w:hideMark/>
          </w:tcPr>
          <w:p w14:paraId="06E2377C"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2F7731FE"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hideMark/>
          </w:tcPr>
          <w:p w14:paraId="0AC59B9E" w14:textId="2649442F"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68</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629</w:t>
            </w:r>
            <w:r w:rsidRPr="000E5AA3">
              <w:rPr>
                <w:rFonts w:asciiTheme="majorBidi" w:hAnsiTheme="majorBidi" w:cstheme="majorBidi" w:hint="cs"/>
                <w:kern w:val="28"/>
                <w:sz w:val="22"/>
                <w:szCs w:val="22"/>
                <w:lang w:val="en-US"/>
              </w:rPr>
              <w:t>)</w:t>
            </w:r>
          </w:p>
        </w:tc>
      </w:tr>
      <w:tr w:rsidR="000E5AA3" w:rsidRPr="000E5AA3" w14:paraId="3627537A" w14:textId="77777777">
        <w:trPr>
          <w:trHeight w:val="20"/>
        </w:trPr>
        <w:tc>
          <w:tcPr>
            <w:tcW w:w="4140" w:type="dxa"/>
            <w:hideMark/>
          </w:tcPr>
          <w:p w14:paraId="5BF2EDC5"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hint="cs"/>
                <w:sz w:val="22"/>
                <w:szCs w:val="22"/>
                <w:cs/>
                <w:lang w:val="en-GB" w:eastAsia="ja-JP"/>
              </w:rPr>
              <w:t xml:space="preserve">การวัดมูลค่าสินทรัพย์ด้วยมูลค่ายุติธรรม      </w:t>
            </w:r>
          </w:p>
        </w:tc>
        <w:tc>
          <w:tcPr>
            <w:tcW w:w="990" w:type="dxa"/>
            <w:hideMark/>
          </w:tcPr>
          <w:p w14:paraId="11987CC1" w14:textId="43B7CBD3" w:rsidR="008C26BC" w:rsidRPr="000E5AA3" w:rsidRDefault="008C26BC">
            <w:pPr>
              <w:pStyle w:val="BodyTextIndent3"/>
              <w:tabs>
                <w:tab w:val="decimal" w:pos="471"/>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 xml:space="preserve">      (</w:t>
            </w:r>
            <w:r w:rsidR="000E5AA3" w:rsidRPr="000E5AA3">
              <w:rPr>
                <w:rFonts w:asciiTheme="majorBidi" w:hAnsiTheme="majorBidi" w:cstheme="majorBidi" w:hint="cs"/>
                <w:kern w:val="28"/>
                <w:sz w:val="22"/>
                <w:szCs w:val="22"/>
                <w:lang w:val="en-US"/>
              </w:rPr>
              <w:t>211</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297</w:t>
            </w:r>
            <w:r w:rsidRPr="000E5AA3">
              <w:rPr>
                <w:rFonts w:asciiTheme="majorBidi" w:hAnsiTheme="majorBidi" w:cstheme="majorBidi" w:hint="cs"/>
                <w:kern w:val="28"/>
                <w:sz w:val="22"/>
                <w:szCs w:val="22"/>
                <w:lang w:val="en-US"/>
              </w:rPr>
              <w:t>)</w:t>
            </w:r>
          </w:p>
        </w:tc>
        <w:tc>
          <w:tcPr>
            <w:tcW w:w="90" w:type="dxa"/>
            <w:vAlign w:val="bottom"/>
          </w:tcPr>
          <w:p w14:paraId="21F6B7F4"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center"/>
            <w:hideMark/>
          </w:tcPr>
          <w:p w14:paraId="10FBDC31" w14:textId="77777777" w:rsidR="008C26BC" w:rsidRPr="000E5AA3" w:rsidRDefault="008C26BC">
            <w:pPr>
              <w:ind w:right="41"/>
              <w:jc w:val="center"/>
              <w:rPr>
                <w:rFonts w:asciiTheme="majorBidi" w:hAnsiTheme="majorBidi" w:cstheme="majorBidi"/>
                <w:sz w:val="22"/>
                <w:szCs w:val="22"/>
                <w:lang w:val="en-US"/>
              </w:rPr>
            </w:pPr>
            <w:r w:rsidRPr="000E5AA3">
              <w:rPr>
                <w:rFonts w:asciiTheme="majorBidi" w:hAnsiTheme="majorBidi" w:cstheme="majorBidi" w:hint="cs"/>
                <w:sz w:val="22"/>
                <w:szCs w:val="22"/>
                <w:lang w:val="en-US"/>
              </w:rPr>
              <w:t>-</w:t>
            </w:r>
          </w:p>
        </w:tc>
        <w:tc>
          <w:tcPr>
            <w:tcW w:w="90" w:type="dxa"/>
          </w:tcPr>
          <w:p w14:paraId="293B0165"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vAlign w:val="center"/>
            <w:hideMark/>
          </w:tcPr>
          <w:p w14:paraId="57B13F01" w14:textId="7233224F"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 xml:space="preserve">    </w:t>
            </w:r>
            <w:r w:rsidR="000E5AA3" w:rsidRPr="000E5AA3">
              <w:rPr>
                <w:rFonts w:asciiTheme="majorBidi" w:hAnsiTheme="majorBidi" w:cstheme="majorBidi" w:hint="cs"/>
                <w:kern w:val="28"/>
                <w:sz w:val="22"/>
                <w:szCs w:val="22"/>
                <w:lang w:val="en-US"/>
              </w:rPr>
              <w:t>23</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201</w:t>
            </w:r>
          </w:p>
        </w:tc>
        <w:tc>
          <w:tcPr>
            <w:tcW w:w="90" w:type="dxa"/>
          </w:tcPr>
          <w:p w14:paraId="45CAF5DC" w14:textId="77777777" w:rsidR="008C26BC" w:rsidRPr="000E5AA3" w:rsidRDefault="008C26BC">
            <w:pPr>
              <w:jc w:val="right"/>
              <w:rPr>
                <w:rFonts w:asciiTheme="majorBidi" w:hAnsiTheme="majorBidi" w:cstheme="majorBidi"/>
                <w:sz w:val="22"/>
                <w:szCs w:val="22"/>
                <w:lang w:val="en-GB" w:eastAsia="ja-JP" w:bidi="ar-SA"/>
              </w:rPr>
            </w:pPr>
          </w:p>
        </w:tc>
        <w:tc>
          <w:tcPr>
            <w:tcW w:w="1080" w:type="dxa"/>
            <w:hideMark/>
          </w:tcPr>
          <w:p w14:paraId="1646D35D" w14:textId="642AFB1E"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188</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096</w:t>
            </w:r>
            <w:r w:rsidRPr="000E5AA3">
              <w:rPr>
                <w:rFonts w:asciiTheme="majorBidi" w:hAnsiTheme="majorBidi" w:cstheme="majorBidi" w:hint="cs"/>
                <w:kern w:val="28"/>
                <w:sz w:val="22"/>
                <w:szCs w:val="22"/>
                <w:lang w:val="en-US"/>
              </w:rPr>
              <w:t>)</w:t>
            </w:r>
          </w:p>
        </w:tc>
      </w:tr>
      <w:tr w:rsidR="000E5AA3" w:rsidRPr="000E5AA3" w14:paraId="7C247DBC" w14:textId="77777777">
        <w:trPr>
          <w:trHeight w:val="20"/>
        </w:trPr>
        <w:tc>
          <w:tcPr>
            <w:tcW w:w="4140" w:type="dxa"/>
            <w:hideMark/>
          </w:tcPr>
          <w:p w14:paraId="1DBA4E1B"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กำไรจากการเปลี่ยนแปลงมูลค่าสินทรัพย์ทางการเงิน</w:t>
            </w:r>
          </w:p>
        </w:tc>
        <w:tc>
          <w:tcPr>
            <w:tcW w:w="990" w:type="dxa"/>
            <w:vAlign w:val="bottom"/>
          </w:tcPr>
          <w:p w14:paraId="0F533309" w14:textId="77777777" w:rsidR="008C26BC" w:rsidRPr="000E5AA3" w:rsidRDefault="008C26BC">
            <w:pPr>
              <w:pStyle w:val="BodyTextIndent3"/>
              <w:tabs>
                <w:tab w:val="decimal" w:pos="865"/>
              </w:tabs>
              <w:spacing w:after="0"/>
              <w:ind w:left="0" w:right="-185" w:hanging="18"/>
              <w:rPr>
                <w:rFonts w:asciiTheme="majorBidi" w:hAnsiTheme="majorBidi" w:cstheme="majorBidi"/>
                <w:kern w:val="28"/>
                <w:sz w:val="22"/>
                <w:szCs w:val="22"/>
                <w:cs/>
                <w:lang w:val="en-US"/>
              </w:rPr>
            </w:pPr>
          </w:p>
        </w:tc>
        <w:tc>
          <w:tcPr>
            <w:tcW w:w="90" w:type="dxa"/>
            <w:vAlign w:val="bottom"/>
          </w:tcPr>
          <w:p w14:paraId="05D98FDA"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bottom"/>
          </w:tcPr>
          <w:p w14:paraId="06705ECA" w14:textId="77777777"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p>
        </w:tc>
        <w:tc>
          <w:tcPr>
            <w:tcW w:w="90" w:type="dxa"/>
            <w:vAlign w:val="bottom"/>
          </w:tcPr>
          <w:p w14:paraId="1FF10E87"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vAlign w:val="bottom"/>
          </w:tcPr>
          <w:p w14:paraId="7DC70BC9" w14:textId="77777777"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cs/>
                <w:lang w:val="en-US"/>
              </w:rPr>
            </w:pPr>
          </w:p>
        </w:tc>
        <w:tc>
          <w:tcPr>
            <w:tcW w:w="90" w:type="dxa"/>
            <w:vAlign w:val="bottom"/>
          </w:tcPr>
          <w:p w14:paraId="581C0771"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bottom"/>
          </w:tcPr>
          <w:p w14:paraId="465669C5" w14:textId="77777777"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p>
        </w:tc>
      </w:tr>
      <w:tr w:rsidR="000E5AA3" w:rsidRPr="000E5AA3" w14:paraId="74AE5211" w14:textId="77777777">
        <w:trPr>
          <w:trHeight w:val="20"/>
        </w:trPr>
        <w:tc>
          <w:tcPr>
            <w:tcW w:w="4140" w:type="dxa"/>
            <w:hideMark/>
          </w:tcPr>
          <w:p w14:paraId="1EF886F7"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 xml:space="preserve">     ไม่หมุนเวียนอื่น</w:t>
            </w:r>
          </w:p>
        </w:tc>
        <w:tc>
          <w:tcPr>
            <w:tcW w:w="990" w:type="dxa"/>
            <w:vAlign w:val="bottom"/>
            <w:hideMark/>
          </w:tcPr>
          <w:p w14:paraId="3F5E7A56" w14:textId="4FE5C1F5" w:rsidR="008C26BC" w:rsidRPr="000E5AA3" w:rsidRDefault="000E5AA3">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55</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082</w:t>
            </w:r>
          </w:p>
        </w:tc>
        <w:tc>
          <w:tcPr>
            <w:tcW w:w="90" w:type="dxa"/>
            <w:vAlign w:val="bottom"/>
          </w:tcPr>
          <w:p w14:paraId="26880F75"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center"/>
            <w:hideMark/>
          </w:tcPr>
          <w:p w14:paraId="4CC5C9A7" w14:textId="77777777" w:rsidR="008C26BC" w:rsidRPr="000E5AA3" w:rsidRDefault="008C26BC">
            <w:pPr>
              <w:ind w:right="41"/>
              <w:jc w:val="center"/>
              <w:rPr>
                <w:rFonts w:asciiTheme="majorBidi" w:hAnsiTheme="majorBidi" w:cstheme="majorBidi"/>
                <w:sz w:val="22"/>
                <w:szCs w:val="22"/>
                <w:lang w:val="en-US"/>
              </w:rPr>
            </w:pPr>
            <w:r w:rsidRPr="000E5AA3">
              <w:rPr>
                <w:rFonts w:asciiTheme="majorBidi" w:hAnsiTheme="majorBidi" w:cstheme="majorBidi" w:hint="cs"/>
                <w:sz w:val="22"/>
                <w:szCs w:val="22"/>
                <w:lang w:val="en-US"/>
              </w:rPr>
              <w:t>-</w:t>
            </w:r>
          </w:p>
        </w:tc>
        <w:tc>
          <w:tcPr>
            <w:tcW w:w="90" w:type="dxa"/>
            <w:vAlign w:val="bottom"/>
          </w:tcPr>
          <w:p w14:paraId="5AD5F6D0"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vAlign w:val="bottom"/>
            <w:hideMark/>
          </w:tcPr>
          <w:p w14:paraId="5D6A8006" w14:textId="0823853E"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3</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555</w:t>
            </w:r>
            <w:r w:rsidRPr="000E5AA3">
              <w:rPr>
                <w:rFonts w:asciiTheme="majorBidi" w:hAnsiTheme="majorBidi" w:cstheme="majorBidi" w:hint="cs"/>
                <w:kern w:val="28"/>
                <w:sz w:val="22"/>
                <w:szCs w:val="22"/>
                <w:lang w:val="en-US"/>
              </w:rPr>
              <w:t>)</w:t>
            </w:r>
          </w:p>
        </w:tc>
        <w:tc>
          <w:tcPr>
            <w:tcW w:w="90" w:type="dxa"/>
            <w:vAlign w:val="bottom"/>
          </w:tcPr>
          <w:p w14:paraId="59BE46B0"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bottom"/>
            <w:hideMark/>
          </w:tcPr>
          <w:p w14:paraId="73AAA5FA" w14:textId="7E9BA016"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51</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527</w:t>
            </w:r>
          </w:p>
        </w:tc>
      </w:tr>
      <w:tr w:rsidR="000E5AA3" w:rsidRPr="000E5AA3" w14:paraId="67BB418B" w14:textId="77777777">
        <w:trPr>
          <w:trHeight w:val="20"/>
        </w:trPr>
        <w:tc>
          <w:tcPr>
            <w:tcW w:w="4140" w:type="dxa"/>
            <w:hideMark/>
          </w:tcPr>
          <w:p w14:paraId="5E8F45E4"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hint="cs"/>
                <w:sz w:val="22"/>
                <w:szCs w:val="22"/>
                <w:cs/>
                <w:lang w:val="en-GB" w:eastAsia="ja-JP"/>
              </w:rPr>
              <w:t>กำไรจากการเปลี่ยนแปลงเงื่อนไขสัญญาเช่า</w:t>
            </w:r>
          </w:p>
        </w:tc>
        <w:tc>
          <w:tcPr>
            <w:tcW w:w="990" w:type="dxa"/>
            <w:vAlign w:val="bottom"/>
            <w:hideMark/>
          </w:tcPr>
          <w:p w14:paraId="39793570" w14:textId="2C8B0D31" w:rsidR="008C26BC" w:rsidRPr="000E5AA3" w:rsidRDefault="008C26BC">
            <w:pPr>
              <w:pStyle w:val="BodyTextIndent3"/>
              <w:tabs>
                <w:tab w:val="decimal" w:pos="558"/>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 xml:space="preserve">        (</w:t>
            </w:r>
            <w:r w:rsidR="000E5AA3" w:rsidRPr="000E5AA3">
              <w:rPr>
                <w:rFonts w:asciiTheme="majorBidi" w:hAnsiTheme="majorBidi" w:cstheme="majorBidi" w:hint="cs"/>
                <w:kern w:val="28"/>
                <w:sz w:val="22"/>
                <w:szCs w:val="22"/>
                <w:lang w:val="en-US"/>
              </w:rPr>
              <w:t>5</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936</w:t>
            </w:r>
            <w:r w:rsidRPr="000E5AA3">
              <w:rPr>
                <w:rFonts w:asciiTheme="majorBidi" w:hAnsiTheme="majorBidi" w:cstheme="majorBidi" w:hint="cs"/>
                <w:kern w:val="28"/>
                <w:sz w:val="22"/>
                <w:szCs w:val="22"/>
                <w:lang w:val="en-US"/>
              </w:rPr>
              <w:t>)</w:t>
            </w:r>
          </w:p>
        </w:tc>
        <w:tc>
          <w:tcPr>
            <w:tcW w:w="90" w:type="dxa"/>
            <w:vAlign w:val="bottom"/>
          </w:tcPr>
          <w:p w14:paraId="7A03DBF5"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center"/>
            <w:hideMark/>
          </w:tcPr>
          <w:p w14:paraId="011A30C8" w14:textId="1B604474" w:rsidR="008C26BC" w:rsidRPr="000E5AA3" w:rsidRDefault="008C26BC">
            <w:pPr>
              <w:ind w:right="41"/>
              <w:jc w:val="center"/>
              <w:rPr>
                <w:rFonts w:asciiTheme="majorBidi" w:hAnsiTheme="majorBidi" w:cstheme="majorBidi"/>
                <w:sz w:val="22"/>
                <w:szCs w:val="22"/>
                <w:lang w:val="en-US"/>
              </w:rPr>
            </w:pPr>
            <w:r w:rsidRPr="000E5AA3">
              <w:rPr>
                <w:rFonts w:asciiTheme="majorBidi" w:hAnsiTheme="majorBidi" w:cstheme="majorBidi" w:hint="cs"/>
                <w:sz w:val="22"/>
                <w:szCs w:val="22"/>
                <w:lang w:val="en-US"/>
              </w:rPr>
              <w:t xml:space="preserve">        (</w:t>
            </w:r>
            <w:r w:rsidR="000E5AA3" w:rsidRPr="000E5AA3">
              <w:rPr>
                <w:rFonts w:asciiTheme="majorBidi" w:hAnsiTheme="majorBidi" w:cstheme="majorBidi" w:hint="cs"/>
                <w:sz w:val="22"/>
                <w:szCs w:val="22"/>
                <w:lang w:val="en-US"/>
              </w:rPr>
              <w:t>2</w:t>
            </w:r>
            <w:r w:rsidRPr="000E5AA3">
              <w:rPr>
                <w:rFonts w:asciiTheme="majorBidi" w:hAnsiTheme="majorBidi" w:cstheme="majorBidi" w:hint="cs"/>
                <w:sz w:val="22"/>
                <w:szCs w:val="22"/>
                <w:lang w:val="en-US"/>
              </w:rPr>
              <w:t>,</w:t>
            </w:r>
            <w:r w:rsidR="000E5AA3" w:rsidRPr="000E5AA3">
              <w:rPr>
                <w:rFonts w:asciiTheme="majorBidi" w:hAnsiTheme="majorBidi" w:cstheme="majorBidi" w:hint="cs"/>
                <w:sz w:val="22"/>
                <w:szCs w:val="22"/>
                <w:lang w:val="en-US"/>
              </w:rPr>
              <w:t>868</w:t>
            </w:r>
            <w:r w:rsidRPr="000E5AA3">
              <w:rPr>
                <w:rFonts w:asciiTheme="majorBidi" w:hAnsiTheme="majorBidi" w:cstheme="majorBidi" w:hint="cs"/>
                <w:sz w:val="22"/>
                <w:szCs w:val="22"/>
                <w:lang w:val="en-US"/>
              </w:rPr>
              <w:t>)</w:t>
            </w:r>
          </w:p>
        </w:tc>
        <w:tc>
          <w:tcPr>
            <w:tcW w:w="90" w:type="dxa"/>
            <w:vAlign w:val="bottom"/>
          </w:tcPr>
          <w:p w14:paraId="64CE15FC"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vAlign w:val="bottom"/>
            <w:hideMark/>
          </w:tcPr>
          <w:p w14:paraId="512E60A1" w14:textId="77777777" w:rsidR="008C26BC" w:rsidRPr="000E5AA3" w:rsidRDefault="008C26BC">
            <w:pPr>
              <w:pStyle w:val="BodyTextIndent3"/>
              <w:tabs>
                <w:tab w:val="decimal" w:pos="58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p>
        </w:tc>
        <w:tc>
          <w:tcPr>
            <w:tcW w:w="90" w:type="dxa"/>
            <w:vAlign w:val="bottom"/>
          </w:tcPr>
          <w:p w14:paraId="7B3DDDFF"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bottom"/>
            <w:hideMark/>
          </w:tcPr>
          <w:p w14:paraId="0F7A73DB" w14:textId="389A3405"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8</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804</w:t>
            </w:r>
            <w:r w:rsidRPr="000E5AA3">
              <w:rPr>
                <w:rFonts w:asciiTheme="majorBidi" w:hAnsiTheme="majorBidi" w:cstheme="majorBidi" w:hint="cs"/>
                <w:kern w:val="28"/>
                <w:sz w:val="22"/>
                <w:szCs w:val="22"/>
                <w:lang w:val="en-US"/>
              </w:rPr>
              <w:t>)</w:t>
            </w:r>
          </w:p>
        </w:tc>
      </w:tr>
      <w:tr w:rsidR="000E5AA3" w:rsidRPr="000E5AA3" w14:paraId="4047D1E2" w14:textId="77777777">
        <w:trPr>
          <w:trHeight w:val="20"/>
        </w:trPr>
        <w:tc>
          <w:tcPr>
            <w:tcW w:w="4140" w:type="dxa"/>
            <w:hideMark/>
          </w:tcPr>
          <w:p w14:paraId="15CE590D"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การปรับปรุงสัญญาเช่าระหว่างกัน</w:t>
            </w:r>
          </w:p>
        </w:tc>
        <w:tc>
          <w:tcPr>
            <w:tcW w:w="990" w:type="dxa"/>
            <w:vAlign w:val="center"/>
            <w:hideMark/>
          </w:tcPr>
          <w:p w14:paraId="283AFC40" w14:textId="13A3F671" w:rsidR="008C26BC" w:rsidRPr="000E5AA3" w:rsidRDefault="008C26BC">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3</w:t>
            </w:r>
            <w:r w:rsidRPr="000E5AA3">
              <w:rPr>
                <w:rFonts w:asciiTheme="majorBidi" w:hAnsiTheme="majorBidi" w:cstheme="majorBidi" w:hint="cs"/>
                <w:kern w:val="28"/>
                <w:sz w:val="22"/>
                <w:szCs w:val="22"/>
                <w:lang w:val="en-US"/>
              </w:rPr>
              <w:t>)</w:t>
            </w:r>
          </w:p>
        </w:tc>
        <w:tc>
          <w:tcPr>
            <w:tcW w:w="90" w:type="dxa"/>
            <w:vAlign w:val="bottom"/>
          </w:tcPr>
          <w:p w14:paraId="79EBE363" w14:textId="77777777" w:rsidR="008C26BC" w:rsidRPr="000E5AA3" w:rsidRDefault="008C26BC">
            <w:pPr>
              <w:jc w:val="right"/>
              <w:rPr>
                <w:rFonts w:asciiTheme="majorBidi" w:hAnsiTheme="majorBidi" w:cstheme="majorBidi"/>
                <w:sz w:val="22"/>
                <w:szCs w:val="22"/>
                <w:lang w:val="en-GB" w:eastAsia="ja-JP" w:bidi="ar-SA"/>
              </w:rPr>
            </w:pPr>
          </w:p>
        </w:tc>
        <w:tc>
          <w:tcPr>
            <w:tcW w:w="1080" w:type="dxa"/>
            <w:vAlign w:val="center"/>
            <w:hideMark/>
          </w:tcPr>
          <w:p w14:paraId="697F3962" w14:textId="7E5289BF"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2</w:t>
            </w:r>
          </w:p>
        </w:tc>
        <w:tc>
          <w:tcPr>
            <w:tcW w:w="90" w:type="dxa"/>
          </w:tcPr>
          <w:p w14:paraId="50C95E82"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hideMark/>
          </w:tcPr>
          <w:p w14:paraId="583B8F5F"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7FF809CC"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vAlign w:val="center"/>
            <w:hideMark/>
          </w:tcPr>
          <w:p w14:paraId="699CD297" w14:textId="2BADDB92"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w:t>
            </w:r>
            <w:r w:rsidRPr="000E5AA3">
              <w:rPr>
                <w:rFonts w:asciiTheme="majorBidi" w:hAnsiTheme="majorBidi" w:cstheme="majorBidi" w:hint="cs"/>
                <w:kern w:val="28"/>
                <w:sz w:val="22"/>
                <w:szCs w:val="22"/>
                <w:lang w:val="en-US"/>
              </w:rPr>
              <w:t>)</w:t>
            </w:r>
          </w:p>
        </w:tc>
      </w:tr>
      <w:tr w:rsidR="000E5AA3" w:rsidRPr="000E5AA3" w14:paraId="7035A342" w14:textId="77777777">
        <w:trPr>
          <w:trHeight w:val="20"/>
        </w:trPr>
        <w:tc>
          <w:tcPr>
            <w:tcW w:w="4140" w:type="dxa"/>
            <w:hideMark/>
          </w:tcPr>
          <w:p w14:paraId="1E4B9B94"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การรับรู้สินทรัพย์สิทธิการใช้</w:t>
            </w:r>
          </w:p>
        </w:tc>
        <w:tc>
          <w:tcPr>
            <w:tcW w:w="990" w:type="dxa"/>
            <w:tcBorders>
              <w:top w:val="nil"/>
              <w:left w:val="nil"/>
              <w:bottom w:val="single" w:sz="4" w:space="0" w:color="auto"/>
              <w:right w:val="nil"/>
            </w:tcBorders>
            <w:vAlign w:val="center"/>
            <w:hideMark/>
          </w:tcPr>
          <w:p w14:paraId="559C3363" w14:textId="43653FD2" w:rsidR="008C26BC" w:rsidRPr="000E5AA3" w:rsidRDefault="008C26BC">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140</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139</w:t>
            </w:r>
            <w:r w:rsidRPr="000E5AA3">
              <w:rPr>
                <w:rFonts w:asciiTheme="majorBidi" w:hAnsiTheme="majorBidi" w:cstheme="majorBidi" w:hint="cs"/>
                <w:kern w:val="28"/>
                <w:sz w:val="22"/>
                <w:szCs w:val="22"/>
                <w:lang w:val="en-US"/>
              </w:rPr>
              <w:t>)</w:t>
            </w:r>
          </w:p>
        </w:tc>
        <w:tc>
          <w:tcPr>
            <w:tcW w:w="90" w:type="dxa"/>
            <w:vAlign w:val="bottom"/>
          </w:tcPr>
          <w:p w14:paraId="646C46C3" w14:textId="77777777" w:rsidR="008C26BC" w:rsidRPr="000E5AA3" w:rsidRDefault="008C26BC">
            <w:pPr>
              <w:jc w:val="right"/>
              <w:rPr>
                <w:rFonts w:asciiTheme="majorBidi" w:hAnsiTheme="majorBidi" w:cstheme="majorBidi"/>
                <w:sz w:val="22"/>
                <w:szCs w:val="22"/>
                <w:lang w:val="en-GB" w:eastAsia="ja-JP" w:bidi="ar-SA"/>
              </w:rPr>
            </w:pPr>
          </w:p>
        </w:tc>
        <w:tc>
          <w:tcPr>
            <w:tcW w:w="1080" w:type="dxa"/>
            <w:tcBorders>
              <w:top w:val="nil"/>
              <w:left w:val="nil"/>
              <w:bottom w:val="single" w:sz="4" w:space="0" w:color="auto"/>
              <w:right w:val="nil"/>
            </w:tcBorders>
            <w:vAlign w:val="center"/>
            <w:hideMark/>
          </w:tcPr>
          <w:p w14:paraId="28E392F7" w14:textId="08566ED0"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574</w:t>
            </w:r>
            <w:r w:rsidRPr="000E5AA3">
              <w:rPr>
                <w:rFonts w:asciiTheme="majorBidi" w:hAnsiTheme="majorBidi" w:cstheme="majorBidi" w:hint="cs"/>
                <w:kern w:val="28"/>
                <w:sz w:val="22"/>
                <w:szCs w:val="22"/>
                <w:lang w:val="en-US"/>
              </w:rPr>
              <w:t>)</w:t>
            </w:r>
          </w:p>
        </w:tc>
        <w:tc>
          <w:tcPr>
            <w:tcW w:w="90" w:type="dxa"/>
          </w:tcPr>
          <w:p w14:paraId="3D89C554"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tcBorders>
              <w:top w:val="nil"/>
              <w:left w:val="nil"/>
              <w:bottom w:val="single" w:sz="4" w:space="0" w:color="auto"/>
              <w:right w:val="nil"/>
            </w:tcBorders>
            <w:hideMark/>
          </w:tcPr>
          <w:p w14:paraId="6963F8D0" w14:textId="77777777" w:rsidR="008C26BC" w:rsidRPr="000E5AA3" w:rsidRDefault="008C26BC">
            <w:pPr>
              <w:ind w:right="41"/>
              <w:jc w:val="center"/>
              <w:rPr>
                <w:rFonts w:asciiTheme="majorBidi" w:hAnsiTheme="majorBidi" w:cstheme="majorBidi"/>
                <w:sz w:val="22"/>
                <w:szCs w:val="22"/>
                <w:cs/>
              </w:rPr>
            </w:pPr>
            <w:r w:rsidRPr="000E5AA3">
              <w:rPr>
                <w:rFonts w:asciiTheme="majorBidi" w:hAnsiTheme="majorBidi" w:cstheme="majorBidi" w:hint="cs"/>
                <w:sz w:val="22"/>
                <w:szCs w:val="22"/>
                <w:cs/>
              </w:rPr>
              <w:t>-</w:t>
            </w:r>
          </w:p>
        </w:tc>
        <w:tc>
          <w:tcPr>
            <w:tcW w:w="90" w:type="dxa"/>
          </w:tcPr>
          <w:p w14:paraId="3B4D2079" w14:textId="77777777" w:rsidR="008C26BC" w:rsidRPr="000E5AA3" w:rsidRDefault="008C26BC">
            <w:pPr>
              <w:jc w:val="right"/>
              <w:rPr>
                <w:rFonts w:asciiTheme="majorBidi" w:hAnsiTheme="majorBidi" w:cstheme="majorBidi"/>
                <w:sz w:val="22"/>
                <w:szCs w:val="22"/>
                <w:cs/>
                <w:lang w:val="en-GB" w:eastAsia="ja-JP" w:bidi="ar-SA"/>
              </w:rPr>
            </w:pPr>
          </w:p>
        </w:tc>
        <w:tc>
          <w:tcPr>
            <w:tcW w:w="1080" w:type="dxa"/>
            <w:tcBorders>
              <w:top w:val="nil"/>
              <w:left w:val="nil"/>
              <w:bottom w:val="single" w:sz="4" w:space="0" w:color="auto"/>
              <w:right w:val="nil"/>
            </w:tcBorders>
            <w:vAlign w:val="center"/>
            <w:hideMark/>
          </w:tcPr>
          <w:p w14:paraId="18E3A4CA" w14:textId="6CCE33E9"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146</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713</w:t>
            </w:r>
            <w:r w:rsidRPr="000E5AA3">
              <w:rPr>
                <w:rFonts w:asciiTheme="majorBidi" w:hAnsiTheme="majorBidi" w:cstheme="majorBidi" w:hint="cs"/>
                <w:kern w:val="28"/>
                <w:sz w:val="22"/>
                <w:szCs w:val="22"/>
                <w:lang w:val="en-US"/>
              </w:rPr>
              <w:t>)</w:t>
            </w:r>
          </w:p>
        </w:tc>
      </w:tr>
      <w:tr w:rsidR="000E5AA3" w:rsidRPr="000E5AA3" w14:paraId="1F223B2C" w14:textId="77777777">
        <w:trPr>
          <w:trHeight w:val="20"/>
        </w:trPr>
        <w:tc>
          <w:tcPr>
            <w:tcW w:w="4140" w:type="dxa"/>
            <w:hideMark/>
          </w:tcPr>
          <w:p w14:paraId="54C51EED"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sz w:val="22"/>
                <w:szCs w:val="22"/>
                <w:cs/>
                <w:lang w:val="en-GB" w:eastAsia="ja-JP"/>
              </w:rPr>
              <w:t>รวม</w:t>
            </w:r>
          </w:p>
        </w:tc>
        <w:tc>
          <w:tcPr>
            <w:tcW w:w="990" w:type="dxa"/>
            <w:tcBorders>
              <w:top w:val="single" w:sz="4" w:space="0" w:color="auto"/>
              <w:left w:val="nil"/>
              <w:bottom w:val="single" w:sz="4" w:space="0" w:color="auto"/>
              <w:right w:val="nil"/>
            </w:tcBorders>
            <w:hideMark/>
          </w:tcPr>
          <w:p w14:paraId="29403EFE" w14:textId="76D3AC5E" w:rsidR="008C26BC" w:rsidRPr="000E5AA3" w:rsidRDefault="008C26BC">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437</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075</w:t>
            </w:r>
            <w:r w:rsidRPr="000E5AA3">
              <w:rPr>
                <w:rFonts w:asciiTheme="majorBidi" w:hAnsiTheme="majorBidi" w:cstheme="majorBidi" w:hint="cs"/>
                <w:kern w:val="28"/>
                <w:sz w:val="22"/>
                <w:szCs w:val="22"/>
                <w:lang w:val="en-US"/>
              </w:rPr>
              <w:t>)</w:t>
            </w:r>
          </w:p>
        </w:tc>
        <w:tc>
          <w:tcPr>
            <w:tcW w:w="90" w:type="dxa"/>
            <w:vAlign w:val="bottom"/>
          </w:tcPr>
          <w:p w14:paraId="20BD6866" w14:textId="77777777" w:rsidR="008C26BC" w:rsidRPr="000E5AA3" w:rsidRDefault="008C26BC">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single" w:sz="4" w:space="0" w:color="auto"/>
              <w:right w:val="nil"/>
            </w:tcBorders>
            <w:hideMark/>
          </w:tcPr>
          <w:p w14:paraId="1D5AC788" w14:textId="4339218E"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262</w:t>
            </w:r>
            <w:r w:rsidRPr="000E5AA3">
              <w:rPr>
                <w:rFonts w:asciiTheme="majorBidi" w:hAnsiTheme="majorBidi" w:cstheme="majorBidi" w:hint="cs"/>
                <w:kern w:val="28"/>
                <w:sz w:val="22"/>
                <w:szCs w:val="22"/>
                <w:lang w:val="en-US"/>
              </w:rPr>
              <w:t>)</w:t>
            </w:r>
          </w:p>
        </w:tc>
        <w:tc>
          <w:tcPr>
            <w:tcW w:w="90" w:type="dxa"/>
          </w:tcPr>
          <w:p w14:paraId="3EA561E8"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tcBorders>
              <w:top w:val="single" w:sz="4" w:space="0" w:color="auto"/>
              <w:left w:val="nil"/>
              <w:bottom w:val="single" w:sz="4" w:space="0" w:color="auto"/>
              <w:right w:val="nil"/>
            </w:tcBorders>
            <w:hideMark/>
          </w:tcPr>
          <w:p w14:paraId="69A9CF48" w14:textId="3BA36A47" w:rsidR="008C26BC" w:rsidRPr="000E5AA3" w:rsidRDefault="000E5AA3">
            <w:pPr>
              <w:pStyle w:val="BodyTextIndent3"/>
              <w:tabs>
                <w:tab w:val="decimal" w:pos="931"/>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19</w:t>
            </w:r>
            <w:r w:rsidR="008C26BC" w:rsidRPr="000E5AA3">
              <w:rPr>
                <w:rFonts w:asciiTheme="majorBidi" w:hAnsiTheme="majorBidi" w:cstheme="majorBidi" w:hint="cs"/>
                <w:kern w:val="28"/>
                <w:sz w:val="22"/>
                <w:szCs w:val="22"/>
                <w:lang w:val="en-US"/>
              </w:rPr>
              <w:t>,</w:t>
            </w:r>
            <w:r w:rsidRPr="000E5AA3">
              <w:rPr>
                <w:rFonts w:asciiTheme="majorBidi" w:hAnsiTheme="majorBidi" w:cstheme="majorBidi" w:hint="cs"/>
                <w:kern w:val="28"/>
                <w:sz w:val="22"/>
                <w:szCs w:val="22"/>
                <w:lang w:val="en-US"/>
              </w:rPr>
              <w:t>646</w:t>
            </w:r>
          </w:p>
        </w:tc>
        <w:tc>
          <w:tcPr>
            <w:tcW w:w="90" w:type="dxa"/>
          </w:tcPr>
          <w:p w14:paraId="3281DA5E" w14:textId="77777777" w:rsidR="008C26BC" w:rsidRPr="000E5AA3" w:rsidRDefault="008C26BC">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single" w:sz="4" w:space="0" w:color="auto"/>
              <w:right w:val="nil"/>
            </w:tcBorders>
            <w:hideMark/>
          </w:tcPr>
          <w:p w14:paraId="3AA3207D" w14:textId="7E38F69B"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423</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691</w:t>
            </w:r>
            <w:r w:rsidRPr="000E5AA3">
              <w:rPr>
                <w:rFonts w:asciiTheme="majorBidi" w:hAnsiTheme="majorBidi" w:cstheme="majorBidi" w:hint="cs"/>
                <w:kern w:val="28"/>
                <w:sz w:val="22"/>
                <w:szCs w:val="22"/>
                <w:lang w:val="en-US"/>
              </w:rPr>
              <w:t>)</w:t>
            </w:r>
          </w:p>
        </w:tc>
      </w:tr>
      <w:tr w:rsidR="000E5AA3" w:rsidRPr="000E5AA3" w14:paraId="3C046E7C" w14:textId="77777777">
        <w:trPr>
          <w:trHeight w:val="20"/>
        </w:trPr>
        <w:tc>
          <w:tcPr>
            <w:tcW w:w="4140" w:type="dxa"/>
            <w:hideMark/>
          </w:tcPr>
          <w:p w14:paraId="7F44BFB4" w14:textId="77777777" w:rsidR="008C26BC" w:rsidRPr="000E5AA3" w:rsidRDefault="008C26BC">
            <w:pPr>
              <w:ind w:left="87" w:firstLine="73"/>
              <w:jc w:val="both"/>
              <w:rPr>
                <w:rFonts w:asciiTheme="majorBidi" w:hAnsiTheme="majorBidi" w:cstheme="majorBidi"/>
                <w:sz w:val="22"/>
                <w:szCs w:val="22"/>
                <w:lang w:val="en-GB" w:eastAsia="ja-JP"/>
              </w:rPr>
            </w:pPr>
            <w:r w:rsidRPr="000E5AA3">
              <w:rPr>
                <w:rFonts w:asciiTheme="majorBidi" w:hAnsiTheme="majorBidi" w:cstheme="majorBidi" w:hint="cs"/>
                <w:b/>
                <w:bCs/>
                <w:sz w:val="22"/>
                <w:szCs w:val="22"/>
                <w:cs/>
                <w:lang w:val="en-GB" w:eastAsia="ja-JP"/>
              </w:rPr>
              <w:t>หนี้สินภาษีเงินได้รอการตัดบัญชี</w:t>
            </w:r>
          </w:p>
        </w:tc>
        <w:tc>
          <w:tcPr>
            <w:tcW w:w="990" w:type="dxa"/>
            <w:tcBorders>
              <w:top w:val="single" w:sz="4" w:space="0" w:color="auto"/>
              <w:left w:val="nil"/>
              <w:bottom w:val="double" w:sz="4" w:space="0" w:color="auto"/>
              <w:right w:val="nil"/>
            </w:tcBorders>
            <w:hideMark/>
          </w:tcPr>
          <w:p w14:paraId="0B7B497D" w14:textId="5DFE7125" w:rsidR="008C26BC" w:rsidRPr="000E5AA3" w:rsidRDefault="008C26BC">
            <w:pPr>
              <w:pStyle w:val="BodyTextIndent3"/>
              <w:tabs>
                <w:tab w:val="decimal" w:pos="865"/>
              </w:tabs>
              <w:spacing w:after="0"/>
              <w:ind w:left="0" w:right="-185" w:hanging="18"/>
              <w:rPr>
                <w:rFonts w:asciiTheme="majorBidi" w:hAnsiTheme="majorBidi" w:cstheme="majorBidi"/>
                <w:kern w:val="28"/>
                <w:sz w:val="22"/>
                <w:szCs w:val="22"/>
                <w:cs/>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99</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959</w:t>
            </w:r>
            <w:r w:rsidRPr="000E5AA3">
              <w:rPr>
                <w:rFonts w:asciiTheme="majorBidi" w:hAnsiTheme="majorBidi" w:cstheme="majorBidi" w:hint="cs"/>
                <w:kern w:val="28"/>
                <w:sz w:val="22"/>
                <w:szCs w:val="22"/>
                <w:lang w:val="en-US"/>
              </w:rPr>
              <w:t>)</w:t>
            </w:r>
          </w:p>
        </w:tc>
        <w:tc>
          <w:tcPr>
            <w:tcW w:w="90" w:type="dxa"/>
            <w:vAlign w:val="bottom"/>
          </w:tcPr>
          <w:p w14:paraId="13BF05DF" w14:textId="77777777" w:rsidR="008C26BC" w:rsidRPr="000E5AA3" w:rsidRDefault="008C26BC">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nil"/>
              <w:right w:val="nil"/>
            </w:tcBorders>
          </w:tcPr>
          <w:p w14:paraId="2250FE1A" w14:textId="77777777"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p>
        </w:tc>
        <w:tc>
          <w:tcPr>
            <w:tcW w:w="90" w:type="dxa"/>
          </w:tcPr>
          <w:p w14:paraId="1830E6DE" w14:textId="77777777" w:rsidR="008C26BC" w:rsidRPr="000E5AA3" w:rsidRDefault="008C26BC">
            <w:pPr>
              <w:tabs>
                <w:tab w:val="decimal" w:pos="999"/>
              </w:tabs>
              <w:ind w:right="-162"/>
              <w:jc w:val="right"/>
              <w:rPr>
                <w:rFonts w:asciiTheme="majorBidi" w:hAnsiTheme="majorBidi" w:cstheme="majorBidi"/>
                <w:sz w:val="22"/>
                <w:szCs w:val="22"/>
              </w:rPr>
            </w:pPr>
          </w:p>
        </w:tc>
        <w:tc>
          <w:tcPr>
            <w:tcW w:w="1080" w:type="dxa"/>
            <w:tcBorders>
              <w:top w:val="single" w:sz="4" w:space="0" w:color="auto"/>
              <w:left w:val="nil"/>
              <w:bottom w:val="nil"/>
              <w:right w:val="nil"/>
            </w:tcBorders>
          </w:tcPr>
          <w:p w14:paraId="271587B3" w14:textId="77777777" w:rsidR="008C26BC" w:rsidRPr="000E5AA3" w:rsidRDefault="008C26BC">
            <w:pPr>
              <w:pStyle w:val="BodyTextIndent3"/>
              <w:tabs>
                <w:tab w:val="decimal" w:pos="989"/>
              </w:tabs>
              <w:spacing w:after="0"/>
              <w:ind w:left="0" w:right="-185" w:hanging="18"/>
              <w:rPr>
                <w:rFonts w:asciiTheme="majorBidi" w:hAnsiTheme="majorBidi" w:cstheme="majorBidi"/>
                <w:sz w:val="22"/>
                <w:szCs w:val="22"/>
                <w:cs/>
                <w:lang w:val="en-US"/>
              </w:rPr>
            </w:pPr>
          </w:p>
        </w:tc>
        <w:tc>
          <w:tcPr>
            <w:tcW w:w="90" w:type="dxa"/>
          </w:tcPr>
          <w:p w14:paraId="0003A896" w14:textId="77777777" w:rsidR="008C26BC" w:rsidRPr="000E5AA3" w:rsidRDefault="008C26BC">
            <w:pPr>
              <w:jc w:val="right"/>
              <w:rPr>
                <w:rFonts w:asciiTheme="majorBidi" w:hAnsiTheme="majorBidi" w:cstheme="majorBidi"/>
                <w:sz w:val="22"/>
                <w:szCs w:val="22"/>
                <w:lang w:val="en-GB" w:eastAsia="ja-JP" w:bidi="ar-SA"/>
              </w:rPr>
            </w:pPr>
          </w:p>
        </w:tc>
        <w:tc>
          <w:tcPr>
            <w:tcW w:w="1080" w:type="dxa"/>
            <w:tcBorders>
              <w:top w:val="single" w:sz="4" w:space="0" w:color="auto"/>
              <w:left w:val="nil"/>
              <w:bottom w:val="double" w:sz="4" w:space="0" w:color="auto"/>
              <w:right w:val="nil"/>
            </w:tcBorders>
            <w:hideMark/>
          </w:tcPr>
          <w:p w14:paraId="27672BB4" w14:textId="73372FCC" w:rsidR="008C26BC" w:rsidRPr="000E5AA3" w:rsidRDefault="008C26BC">
            <w:pPr>
              <w:pStyle w:val="BodyTextIndent3"/>
              <w:tabs>
                <w:tab w:val="decimal" w:pos="931"/>
              </w:tabs>
              <w:spacing w:after="0"/>
              <w:ind w:left="0" w:right="-185" w:hanging="18"/>
              <w:rPr>
                <w:rFonts w:asciiTheme="majorBidi" w:hAnsiTheme="majorBidi" w:cstheme="majorBidi"/>
                <w:kern w:val="28"/>
                <w:sz w:val="22"/>
                <w:szCs w:val="22"/>
                <w:lang w:val="en-US"/>
              </w:rPr>
            </w:pPr>
            <w:r w:rsidRPr="000E5AA3">
              <w:rPr>
                <w:rFonts w:asciiTheme="majorBidi" w:hAnsiTheme="majorBidi" w:cstheme="majorBidi" w:hint="cs"/>
                <w:kern w:val="28"/>
                <w:sz w:val="22"/>
                <w:szCs w:val="22"/>
                <w:lang w:val="en-US"/>
              </w:rPr>
              <w:t>(</w:t>
            </w:r>
            <w:r w:rsidR="000E5AA3" w:rsidRPr="000E5AA3">
              <w:rPr>
                <w:rFonts w:asciiTheme="majorBidi" w:hAnsiTheme="majorBidi" w:cstheme="majorBidi" w:hint="cs"/>
                <w:kern w:val="28"/>
                <w:sz w:val="22"/>
                <w:szCs w:val="22"/>
                <w:lang w:val="en-US"/>
              </w:rPr>
              <w:t>12</w:t>
            </w:r>
            <w:r w:rsidR="000E5AA3" w:rsidRPr="000E5AA3">
              <w:rPr>
                <w:rFonts w:asciiTheme="majorBidi" w:hAnsiTheme="majorBidi" w:cstheme="majorBidi"/>
                <w:kern w:val="28"/>
                <w:sz w:val="22"/>
                <w:szCs w:val="22"/>
                <w:lang w:val="en-US"/>
              </w:rPr>
              <w:t>9</w:t>
            </w:r>
            <w:r w:rsidRPr="000E5AA3">
              <w:rPr>
                <w:rFonts w:asciiTheme="majorBidi" w:hAnsiTheme="majorBidi" w:cstheme="majorBidi" w:hint="cs"/>
                <w:kern w:val="28"/>
                <w:sz w:val="22"/>
                <w:szCs w:val="22"/>
                <w:lang w:val="en-US"/>
              </w:rPr>
              <w:t>,</w:t>
            </w:r>
            <w:r w:rsidR="000E5AA3" w:rsidRPr="000E5AA3">
              <w:rPr>
                <w:rFonts w:asciiTheme="majorBidi" w:hAnsiTheme="majorBidi" w:cstheme="majorBidi"/>
                <w:kern w:val="28"/>
                <w:sz w:val="22"/>
                <w:szCs w:val="22"/>
                <w:lang w:val="en-US"/>
              </w:rPr>
              <w:t>297</w:t>
            </w:r>
            <w:r w:rsidRPr="000E5AA3">
              <w:rPr>
                <w:rFonts w:asciiTheme="majorBidi" w:hAnsiTheme="majorBidi" w:cstheme="majorBidi" w:hint="cs"/>
                <w:kern w:val="28"/>
                <w:sz w:val="22"/>
                <w:szCs w:val="22"/>
                <w:lang w:val="en-US"/>
              </w:rPr>
              <w:t>)</w:t>
            </w:r>
          </w:p>
        </w:tc>
      </w:tr>
    </w:tbl>
    <w:p w14:paraId="16FBF251" w14:textId="77777777" w:rsidR="00C633CA" w:rsidRPr="000E5AA3" w:rsidRDefault="00C633CA" w:rsidP="00C633CA">
      <w:pPr>
        <w:overflowPunct/>
        <w:autoSpaceDE/>
        <w:adjustRightInd/>
        <w:rPr>
          <w:rFonts w:asciiTheme="majorBidi" w:hAnsiTheme="majorBidi" w:cstheme="majorBidi"/>
          <w:b/>
          <w:bCs/>
          <w:sz w:val="20"/>
          <w:szCs w:val="20"/>
          <w:lang w:val="en-GB"/>
        </w:rPr>
      </w:pPr>
      <w:r w:rsidRPr="000E5AA3">
        <w:rPr>
          <w:rFonts w:asciiTheme="majorBidi" w:hAnsiTheme="majorBidi" w:cstheme="majorBidi" w:hint="cs"/>
          <w:b/>
          <w:bCs/>
          <w:sz w:val="20"/>
          <w:szCs w:val="20"/>
          <w:lang w:val="en-GB"/>
        </w:rPr>
        <w:br w:type="page"/>
      </w:r>
    </w:p>
    <w:p w14:paraId="5A8BC1CD" w14:textId="77777777" w:rsidR="00C633CA" w:rsidRPr="000E5AA3" w:rsidRDefault="00C633CA" w:rsidP="00C633CA">
      <w:pPr>
        <w:overflowPunct/>
        <w:autoSpaceDE/>
        <w:adjustRightInd/>
        <w:jc w:val="right"/>
        <w:rPr>
          <w:rFonts w:asciiTheme="majorBidi" w:hAnsiTheme="majorBidi" w:cstheme="majorBidi"/>
          <w:b/>
          <w:bCs/>
          <w:sz w:val="20"/>
          <w:szCs w:val="20"/>
          <w:lang w:val="en-GB"/>
        </w:rPr>
      </w:pPr>
      <w:r w:rsidRPr="000E5AA3">
        <w:rPr>
          <w:rFonts w:asciiTheme="majorBidi" w:hAnsiTheme="majorBidi" w:cstheme="majorBidi" w:hint="cs"/>
          <w:b/>
          <w:bCs/>
          <w:sz w:val="20"/>
          <w:szCs w:val="20"/>
          <w:cs/>
          <w:lang w:val="en-GB"/>
        </w:rPr>
        <w:lastRenderedPageBreak/>
        <w:t>หน่วย : พันบาท</w:t>
      </w:r>
    </w:p>
    <w:tbl>
      <w:tblPr>
        <w:tblW w:w="8700" w:type="dxa"/>
        <w:tblInd w:w="540" w:type="dxa"/>
        <w:tblLayout w:type="fixed"/>
        <w:tblCellMar>
          <w:left w:w="0" w:type="dxa"/>
          <w:right w:w="0" w:type="dxa"/>
        </w:tblCellMar>
        <w:tblLook w:val="04A0" w:firstRow="1" w:lastRow="0" w:firstColumn="1" w:lastColumn="0" w:noHBand="0" w:noVBand="1"/>
      </w:tblPr>
      <w:tblGrid>
        <w:gridCol w:w="4147"/>
        <w:gridCol w:w="1079"/>
        <w:gridCol w:w="90"/>
        <w:gridCol w:w="1062"/>
        <w:gridCol w:w="90"/>
        <w:gridCol w:w="1062"/>
        <w:gridCol w:w="90"/>
        <w:gridCol w:w="1080"/>
      </w:tblGrid>
      <w:tr w:rsidR="000E5AA3" w:rsidRPr="000E5AA3" w14:paraId="43953A8C" w14:textId="77777777" w:rsidTr="00831A40">
        <w:trPr>
          <w:trHeight w:val="20"/>
        </w:trPr>
        <w:tc>
          <w:tcPr>
            <w:tcW w:w="4147" w:type="dxa"/>
          </w:tcPr>
          <w:p w14:paraId="3E96AE0A" w14:textId="77777777" w:rsidR="00C633CA" w:rsidRPr="000E5AA3" w:rsidRDefault="00C633CA">
            <w:pPr>
              <w:ind w:left="87" w:firstLine="84"/>
              <w:jc w:val="center"/>
              <w:rPr>
                <w:rFonts w:asciiTheme="majorBidi" w:hAnsiTheme="majorBidi" w:cstheme="majorBidi"/>
                <w:b/>
                <w:bCs/>
                <w:sz w:val="20"/>
                <w:szCs w:val="20"/>
                <w:lang w:eastAsia="ja-JP"/>
              </w:rPr>
            </w:pPr>
          </w:p>
        </w:tc>
        <w:tc>
          <w:tcPr>
            <w:tcW w:w="4553" w:type="dxa"/>
            <w:gridSpan w:val="7"/>
            <w:tcBorders>
              <w:top w:val="nil"/>
              <w:left w:val="nil"/>
              <w:bottom w:val="single" w:sz="4" w:space="0" w:color="auto"/>
              <w:right w:val="nil"/>
            </w:tcBorders>
            <w:vAlign w:val="bottom"/>
            <w:hideMark/>
          </w:tcPr>
          <w:p w14:paraId="359F83EF" w14:textId="77777777" w:rsidR="00C633CA" w:rsidRPr="000E5AA3" w:rsidRDefault="00C633CA">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cs/>
                <w:lang w:eastAsia="ja-JP"/>
              </w:rPr>
              <w:t>งบการเงินเฉพาะกิจการ</w:t>
            </w:r>
          </w:p>
        </w:tc>
      </w:tr>
      <w:tr w:rsidR="000E5AA3" w:rsidRPr="000E5AA3" w14:paraId="20E62052" w14:textId="77777777" w:rsidTr="00831A40">
        <w:trPr>
          <w:trHeight w:val="20"/>
        </w:trPr>
        <w:tc>
          <w:tcPr>
            <w:tcW w:w="4147" w:type="dxa"/>
          </w:tcPr>
          <w:p w14:paraId="4EF3D4B7" w14:textId="77777777" w:rsidR="00C633CA" w:rsidRPr="000E5AA3" w:rsidRDefault="00C633CA">
            <w:pPr>
              <w:ind w:left="87" w:firstLine="84"/>
              <w:jc w:val="center"/>
              <w:rPr>
                <w:rFonts w:asciiTheme="majorBidi" w:hAnsiTheme="majorBidi" w:cstheme="majorBidi"/>
                <w:b/>
                <w:bCs/>
                <w:sz w:val="20"/>
                <w:szCs w:val="20"/>
                <w:cs/>
                <w:lang w:eastAsia="ja-JP"/>
              </w:rPr>
            </w:pPr>
          </w:p>
        </w:tc>
        <w:tc>
          <w:tcPr>
            <w:tcW w:w="1079" w:type="dxa"/>
            <w:tcBorders>
              <w:top w:val="single" w:sz="4" w:space="0" w:color="auto"/>
              <w:left w:val="nil"/>
              <w:bottom w:val="nil"/>
              <w:right w:val="nil"/>
            </w:tcBorders>
            <w:vAlign w:val="bottom"/>
            <w:hideMark/>
          </w:tcPr>
          <w:p w14:paraId="7B3451BC" w14:textId="77777777" w:rsidR="00C633CA" w:rsidRPr="000E5AA3" w:rsidRDefault="00C633CA">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cs/>
                <w:lang w:eastAsia="ja-JP"/>
              </w:rPr>
              <w:t>ยอดคงเหลือ</w:t>
            </w:r>
          </w:p>
        </w:tc>
        <w:tc>
          <w:tcPr>
            <w:tcW w:w="90" w:type="dxa"/>
            <w:tcBorders>
              <w:top w:val="single" w:sz="4" w:space="0" w:color="auto"/>
              <w:left w:val="nil"/>
              <w:bottom w:val="nil"/>
              <w:right w:val="nil"/>
            </w:tcBorders>
            <w:vAlign w:val="bottom"/>
          </w:tcPr>
          <w:p w14:paraId="213090A9" w14:textId="77777777" w:rsidR="00C633CA" w:rsidRPr="000E5AA3" w:rsidRDefault="00C633CA">
            <w:pPr>
              <w:jc w:val="center"/>
              <w:rPr>
                <w:rFonts w:asciiTheme="majorBidi" w:hAnsiTheme="majorBidi" w:cstheme="majorBidi"/>
                <w:sz w:val="20"/>
                <w:szCs w:val="20"/>
                <w:cs/>
                <w:lang w:val="en-GB" w:eastAsia="ja-JP" w:bidi="ar-SA"/>
              </w:rPr>
            </w:pPr>
          </w:p>
        </w:tc>
        <w:tc>
          <w:tcPr>
            <w:tcW w:w="1062" w:type="dxa"/>
            <w:tcBorders>
              <w:top w:val="single" w:sz="4" w:space="0" w:color="auto"/>
              <w:left w:val="nil"/>
              <w:bottom w:val="nil"/>
              <w:right w:val="nil"/>
            </w:tcBorders>
            <w:hideMark/>
          </w:tcPr>
          <w:p w14:paraId="5F2A6481" w14:textId="77777777" w:rsidR="00C633CA" w:rsidRPr="000E5AA3" w:rsidRDefault="00C633CA">
            <w:pPr>
              <w:ind w:right="-2"/>
              <w:jc w:val="center"/>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eastAsia="ja-JP"/>
              </w:rPr>
              <w:t>รายการที่รับรู้</w:t>
            </w:r>
          </w:p>
        </w:tc>
        <w:tc>
          <w:tcPr>
            <w:tcW w:w="90" w:type="dxa"/>
            <w:tcBorders>
              <w:top w:val="single" w:sz="4" w:space="0" w:color="auto"/>
              <w:left w:val="nil"/>
              <w:bottom w:val="nil"/>
              <w:right w:val="nil"/>
            </w:tcBorders>
          </w:tcPr>
          <w:p w14:paraId="785EA325" w14:textId="77777777" w:rsidR="00C633CA" w:rsidRPr="000E5AA3" w:rsidRDefault="00C633CA">
            <w:pPr>
              <w:ind w:right="-162"/>
              <w:jc w:val="center"/>
              <w:rPr>
                <w:rFonts w:asciiTheme="majorBidi" w:hAnsiTheme="majorBidi" w:cstheme="majorBidi"/>
                <w:sz w:val="20"/>
                <w:szCs w:val="20"/>
                <w:cs/>
              </w:rPr>
            </w:pPr>
          </w:p>
        </w:tc>
        <w:tc>
          <w:tcPr>
            <w:tcW w:w="1062" w:type="dxa"/>
            <w:tcBorders>
              <w:top w:val="single" w:sz="4" w:space="0" w:color="auto"/>
              <w:left w:val="nil"/>
              <w:bottom w:val="nil"/>
              <w:right w:val="nil"/>
            </w:tcBorders>
            <w:hideMark/>
          </w:tcPr>
          <w:p w14:paraId="61A5AD10" w14:textId="77777777" w:rsidR="00C633CA" w:rsidRPr="000E5AA3" w:rsidRDefault="00C633CA">
            <w:pPr>
              <w:ind w:right="-2"/>
              <w:jc w:val="center"/>
              <w:rPr>
                <w:rFonts w:asciiTheme="majorBidi" w:hAnsiTheme="majorBidi" w:cstheme="majorBidi"/>
                <w:b/>
                <w:bCs/>
                <w:sz w:val="20"/>
                <w:szCs w:val="20"/>
                <w:cs/>
                <w:lang w:val="en-GB" w:eastAsia="ja-JP"/>
              </w:rPr>
            </w:pPr>
            <w:r w:rsidRPr="000E5AA3">
              <w:rPr>
                <w:rFonts w:asciiTheme="majorBidi" w:hAnsiTheme="majorBidi" w:cstheme="majorBidi" w:hint="cs"/>
                <w:b/>
                <w:bCs/>
                <w:sz w:val="20"/>
                <w:szCs w:val="20"/>
                <w:cs/>
                <w:lang w:eastAsia="ja-JP"/>
              </w:rPr>
              <w:t>รายการที่รับรู้</w:t>
            </w:r>
          </w:p>
        </w:tc>
        <w:tc>
          <w:tcPr>
            <w:tcW w:w="90" w:type="dxa"/>
            <w:tcBorders>
              <w:top w:val="single" w:sz="4" w:space="0" w:color="auto"/>
              <w:left w:val="nil"/>
              <w:bottom w:val="nil"/>
              <w:right w:val="nil"/>
            </w:tcBorders>
          </w:tcPr>
          <w:p w14:paraId="2BED2AF0" w14:textId="77777777" w:rsidR="00C633CA" w:rsidRPr="000E5AA3" w:rsidRDefault="00C633CA">
            <w:pPr>
              <w:ind w:right="-2"/>
              <w:jc w:val="center"/>
              <w:rPr>
                <w:rFonts w:asciiTheme="majorBidi" w:hAnsiTheme="majorBidi" w:cstheme="majorBidi"/>
                <w:sz w:val="20"/>
                <w:szCs w:val="20"/>
                <w:cs/>
                <w:lang w:val="en-GB" w:eastAsia="ja-JP" w:bidi="ar-SA"/>
              </w:rPr>
            </w:pPr>
          </w:p>
        </w:tc>
        <w:tc>
          <w:tcPr>
            <w:tcW w:w="1080" w:type="dxa"/>
            <w:tcBorders>
              <w:top w:val="single" w:sz="4" w:space="0" w:color="auto"/>
              <w:left w:val="nil"/>
              <w:bottom w:val="nil"/>
              <w:right w:val="nil"/>
            </w:tcBorders>
            <w:vAlign w:val="bottom"/>
            <w:hideMark/>
          </w:tcPr>
          <w:p w14:paraId="4494F0C9" w14:textId="77777777" w:rsidR="00C633CA" w:rsidRPr="000E5AA3" w:rsidRDefault="00C633CA">
            <w:pPr>
              <w:ind w:right="-2"/>
              <w:jc w:val="center"/>
              <w:rPr>
                <w:rFonts w:asciiTheme="majorBidi" w:hAnsiTheme="majorBidi" w:cstheme="majorBidi"/>
                <w:b/>
                <w:bCs/>
                <w:sz w:val="20"/>
                <w:szCs w:val="20"/>
                <w:lang w:eastAsia="ja-JP"/>
              </w:rPr>
            </w:pPr>
            <w:r w:rsidRPr="000E5AA3">
              <w:rPr>
                <w:rFonts w:asciiTheme="majorBidi" w:hAnsiTheme="majorBidi" w:cstheme="majorBidi" w:hint="cs"/>
                <w:b/>
                <w:bCs/>
                <w:sz w:val="20"/>
                <w:szCs w:val="20"/>
                <w:cs/>
                <w:lang w:eastAsia="ja-JP"/>
              </w:rPr>
              <w:t>ยอดคงเหลือ</w:t>
            </w:r>
          </w:p>
        </w:tc>
      </w:tr>
      <w:tr w:rsidR="000E5AA3" w:rsidRPr="000E5AA3" w14:paraId="5155D9E6" w14:textId="77777777" w:rsidTr="00831A40">
        <w:trPr>
          <w:trHeight w:val="20"/>
        </w:trPr>
        <w:tc>
          <w:tcPr>
            <w:tcW w:w="4147" w:type="dxa"/>
          </w:tcPr>
          <w:p w14:paraId="3772A056" w14:textId="77777777" w:rsidR="00C633CA" w:rsidRPr="000E5AA3" w:rsidRDefault="00C633CA">
            <w:pPr>
              <w:ind w:left="87" w:firstLine="84"/>
              <w:jc w:val="center"/>
              <w:rPr>
                <w:rFonts w:asciiTheme="majorBidi" w:hAnsiTheme="majorBidi" w:cstheme="majorBidi"/>
                <w:b/>
                <w:bCs/>
                <w:sz w:val="20"/>
                <w:szCs w:val="20"/>
                <w:cs/>
                <w:lang w:eastAsia="ja-JP"/>
              </w:rPr>
            </w:pPr>
          </w:p>
        </w:tc>
        <w:tc>
          <w:tcPr>
            <w:tcW w:w="1079" w:type="dxa"/>
            <w:hideMark/>
          </w:tcPr>
          <w:p w14:paraId="437DE613" w14:textId="77777777" w:rsidR="00C633CA" w:rsidRPr="000E5AA3" w:rsidRDefault="00C633CA">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cs/>
                <w:lang w:eastAsia="ja-JP"/>
              </w:rPr>
              <w:t>ณ วันที่</w:t>
            </w:r>
          </w:p>
        </w:tc>
        <w:tc>
          <w:tcPr>
            <w:tcW w:w="90" w:type="dxa"/>
            <w:vAlign w:val="bottom"/>
          </w:tcPr>
          <w:p w14:paraId="4FF030C8" w14:textId="77777777" w:rsidR="00C633CA" w:rsidRPr="000E5AA3" w:rsidRDefault="00C633CA">
            <w:pPr>
              <w:jc w:val="center"/>
              <w:rPr>
                <w:rFonts w:asciiTheme="majorBidi" w:hAnsiTheme="majorBidi" w:cstheme="majorBidi"/>
                <w:sz w:val="20"/>
                <w:szCs w:val="20"/>
                <w:cs/>
                <w:lang w:val="en-GB" w:eastAsia="ja-JP" w:bidi="ar-SA"/>
              </w:rPr>
            </w:pPr>
          </w:p>
        </w:tc>
        <w:tc>
          <w:tcPr>
            <w:tcW w:w="1062" w:type="dxa"/>
            <w:hideMark/>
          </w:tcPr>
          <w:p w14:paraId="4C8C463E" w14:textId="77777777" w:rsidR="00C633CA" w:rsidRPr="000E5AA3" w:rsidRDefault="00C633CA">
            <w:pPr>
              <w:ind w:right="-2"/>
              <w:jc w:val="center"/>
              <w:rPr>
                <w:rFonts w:asciiTheme="majorBidi" w:hAnsiTheme="majorBidi" w:cstheme="majorBidi"/>
                <w:b/>
                <w:bCs/>
                <w:sz w:val="20"/>
                <w:szCs w:val="20"/>
                <w:lang w:eastAsia="ja-JP"/>
              </w:rPr>
            </w:pPr>
            <w:r w:rsidRPr="000E5AA3">
              <w:rPr>
                <w:rFonts w:asciiTheme="majorBidi" w:hAnsiTheme="majorBidi" w:cstheme="majorBidi" w:hint="cs"/>
                <w:b/>
                <w:bCs/>
                <w:sz w:val="20"/>
                <w:szCs w:val="20"/>
                <w:cs/>
                <w:lang w:eastAsia="ja-JP"/>
              </w:rPr>
              <w:t>ในกำไรหรือ</w:t>
            </w:r>
          </w:p>
        </w:tc>
        <w:tc>
          <w:tcPr>
            <w:tcW w:w="90" w:type="dxa"/>
          </w:tcPr>
          <w:p w14:paraId="3C6F8D58" w14:textId="77777777" w:rsidR="00C633CA" w:rsidRPr="000E5AA3" w:rsidRDefault="00C633CA">
            <w:pPr>
              <w:ind w:right="-162"/>
              <w:jc w:val="center"/>
              <w:rPr>
                <w:rFonts w:asciiTheme="majorBidi" w:hAnsiTheme="majorBidi" w:cstheme="majorBidi"/>
                <w:sz w:val="20"/>
                <w:szCs w:val="20"/>
                <w:cs/>
              </w:rPr>
            </w:pPr>
          </w:p>
        </w:tc>
        <w:tc>
          <w:tcPr>
            <w:tcW w:w="1062" w:type="dxa"/>
            <w:hideMark/>
          </w:tcPr>
          <w:p w14:paraId="1E8E3420" w14:textId="77777777" w:rsidR="00C633CA" w:rsidRPr="000E5AA3" w:rsidRDefault="00C633CA">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cs/>
                <w:lang w:eastAsia="ja-JP"/>
              </w:rPr>
              <w:t>ในกำไรขาดทุน</w:t>
            </w:r>
          </w:p>
        </w:tc>
        <w:tc>
          <w:tcPr>
            <w:tcW w:w="90" w:type="dxa"/>
          </w:tcPr>
          <w:p w14:paraId="50726A38" w14:textId="77777777" w:rsidR="00C633CA" w:rsidRPr="000E5AA3" w:rsidRDefault="00C633CA">
            <w:pPr>
              <w:ind w:right="-2"/>
              <w:jc w:val="center"/>
              <w:rPr>
                <w:rFonts w:asciiTheme="majorBidi" w:hAnsiTheme="majorBidi" w:cstheme="majorBidi"/>
                <w:sz w:val="20"/>
                <w:szCs w:val="20"/>
                <w:cs/>
                <w:lang w:val="en-GB" w:eastAsia="ja-JP" w:bidi="ar-SA"/>
              </w:rPr>
            </w:pPr>
          </w:p>
        </w:tc>
        <w:tc>
          <w:tcPr>
            <w:tcW w:w="1080" w:type="dxa"/>
            <w:vAlign w:val="bottom"/>
            <w:hideMark/>
          </w:tcPr>
          <w:p w14:paraId="5061C1D5" w14:textId="77777777" w:rsidR="00C633CA" w:rsidRPr="000E5AA3" w:rsidRDefault="00C633CA">
            <w:pPr>
              <w:ind w:right="-2"/>
              <w:jc w:val="center"/>
              <w:rPr>
                <w:rFonts w:asciiTheme="majorBidi" w:hAnsiTheme="majorBidi" w:cstheme="majorBidi"/>
                <w:b/>
                <w:bCs/>
                <w:sz w:val="20"/>
                <w:szCs w:val="20"/>
                <w:lang w:eastAsia="ja-JP"/>
              </w:rPr>
            </w:pPr>
            <w:r w:rsidRPr="000E5AA3">
              <w:rPr>
                <w:rFonts w:asciiTheme="majorBidi" w:hAnsiTheme="majorBidi" w:cstheme="majorBidi" w:hint="cs"/>
                <w:b/>
                <w:bCs/>
                <w:sz w:val="20"/>
                <w:szCs w:val="20"/>
                <w:cs/>
                <w:lang w:eastAsia="ja-JP"/>
              </w:rPr>
              <w:t>ณ วันที่</w:t>
            </w:r>
          </w:p>
        </w:tc>
      </w:tr>
      <w:tr w:rsidR="000E5AA3" w:rsidRPr="000E5AA3" w14:paraId="31796140" w14:textId="77777777" w:rsidTr="00831A40">
        <w:trPr>
          <w:trHeight w:val="20"/>
        </w:trPr>
        <w:tc>
          <w:tcPr>
            <w:tcW w:w="4147" w:type="dxa"/>
          </w:tcPr>
          <w:p w14:paraId="65953E5E" w14:textId="77777777" w:rsidR="00C633CA" w:rsidRPr="000E5AA3" w:rsidRDefault="00C633CA">
            <w:pPr>
              <w:ind w:left="87" w:firstLine="84"/>
              <w:jc w:val="center"/>
              <w:rPr>
                <w:rFonts w:asciiTheme="majorBidi" w:hAnsiTheme="majorBidi" w:cstheme="majorBidi"/>
                <w:b/>
                <w:bCs/>
                <w:sz w:val="20"/>
                <w:szCs w:val="20"/>
                <w:cs/>
                <w:lang w:eastAsia="ja-JP"/>
              </w:rPr>
            </w:pPr>
          </w:p>
        </w:tc>
        <w:tc>
          <w:tcPr>
            <w:tcW w:w="1079" w:type="dxa"/>
            <w:hideMark/>
          </w:tcPr>
          <w:p w14:paraId="298698FB" w14:textId="36450B80" w:rsidR="00C633CA" w:rsidRPr="000E5AA3" w:rsidRDefault="000E5AA3">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lang w:val="en-US" w:eastAsia="ja-JP"/>
              </w:rPr>
              <w:t>1</w:t>
            </w:r>
            <w:r w:rsidR="00C633CA" w:rsidRPr="000E5AA3">
              <w:rPr>
                <w:rFonts w:asciiTheme="majorBidi" w:hAnsiTheme="majorBidi" w:cstheme="majorBidi" w:hint="cs"/>
                <w:b/>
                <w:bCs/>
                <w:sz w:val="20"/>
                <w:szCs w:val="20"/>
                <w:cs/>
                <w:lang w:eastAsia="ja-JP"/>
              </w:rPr>
              <w:t xml:space="preserve"> มกราคม </w:t>
            </w:r>
          </w:p>
        </w:tc>
        <w:tc>
          <w:tcPr>
            <w:tcW w:w="90" w:type="dxa"/>
            <w:vAlign w:val="bottom"/>
          </w:tcPr>
          <w:p w14:paraId="2BA7A030" w14:textId="77777777" w:rsidR="00C633CA" w:rsidRPr="000E5AA3" w:rsidRDefault="00C633CA">
            <w:pPr>
              <w:jc w:val="center"/>
              <w:rPr>
                <w:rFonts w:asciiTheme="majorBidi" w:hAnsiTheme="majorBidi" w:cstheme="majorBidi"/>
                <w:sz w:val="20"/>
                <w:szCs w:val="20"/>
                <w:cs/>
                <w:lang w:val="en-GB" w:eastAsia="ja-JP" w:bidi="ar-SA"/>
              </w:rPr>
            </w:pPr>
          </w:p>
        </w:tc>
        <w:tc>
          <w:tcPr>
            <w:tcW w:w="1062" w:type="dxa"/>
            <w:hideMark/>
          </w:tcPr>
          <w:p w14:paraId="58B92475" w14:textId="77777777" w:rsidR="00C633CA" w:rsidRPr="000E5AA3" w:rsidRDefault="00C633CA">
            <w:pPr>
              <w:ind w:right="-2"/>
              <w:jc w:val="center"/>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eastAsia="ja-JP"/>
              </w:rPr>
              <w:t>ขาดทุน</w:t>
            </w:r>
          </w:p>
        </w:tc>
        <w:tc>
          <w:tcPr>
            <w:tcW w:w="90" w:type="dxa"/>
          </w:tcPr>
          <w:p w14:paraId="51B8803C" w14:textId="77777777" w:rsidR="00C633CA" w:rsidRPr="000E5AA3" w:rsidRDefault="00C633CA">
            <w:pPr>
              <w:ind w:right="-162"/>
              <w:jc w:val="center"/>
              <w:rPr>
                <w:rFonts w:asciiTheme="majorBidi" w:hAnsiTheme="majorBidi" w:cstheme="majorBidi"/>
                <w:sz w:val="20"/>
                <w:szCs w:val="20"/>
                <w:cs/>
              </w:rPr>
            </w:pPr>
          </w:p>
        </w:tc>
        <w:tc>
          <w:tcPr>
            <w:tcW w:w="1062" w:type="dxa"/>
            <w:hideMark/>
          </w:tcPr>
          <w:p w14:paraId="2E1C4E92" w14:textId="77777777" w:rsidR="00C633CA" w:rsidRPr="000E5AA3" w:rsidRDefault="00C633CA">
            <w:pPr>
              <w:ind w:right="-2"/>
              <w:jc w:val="center"/>
              <w:rPr>
                <w:rFonts w:asciiTheme="majorBidi" w:hAnsiTheme="majorBidi" w:cstheme="majorBidi"/>
                <w:b/>
                <w:bCs/>
                <w:sz w:val="20"/>
                <w:szCs w:val="20"/>
                <w:cs/>
                <w:lang w:val="en-GB" w:eastAsia="ja-JP"/>
              </w:rPr>
            </w:pPr>
            <w:r w:rsidRPr="000E5AA3">
              <w:rPr>
                <w:rFonts w:asciiTheme="majorBidi" w:hAnsiTheme="majorBidi" w:cstheme="majorBidi" w:hint="cs"/>
                <w:b/>
                <w:bCs/>
                <w:sz w:val="20"/>
                <w:szCs w:val="20"/>
                <w:cs/>
                <w:lang w:eastAsia="ja-JP"/>
              </w:rPr>
              <w:t>เบ็ดเสร็จอื่น</w:t>
            </w:r>
          </w:p>
        </w:tc>
        <w:tc>
          <w:tcPr>
            <w:tcW w:w="90" w:type="dxa"/>
          </w:tcPr>
          <w:p w14:paraId="0EFF098A" w14:textId="77777777" w:rsidR="00C633CA" w:rsidRPr="000E5AA3" w:rsidRDefault="00C633CA">
            <w:pPr>
              <w:ind w:right="-2"/>
              <w:jc w:val="center"/>
              <w:rPr>
                <w:rFonts w:asciiTheme="majorBidi" w:hAnsiTheme="majorBidi" w:cstheme="majorBidi"/>
                <w:sz w:val="20"/>
                <w:szCs w:val="20"/>
                <w:cs/>
                <w:lang w:val="en-GB" w:eastAsia="ja-JP" w:bidi="ar-SA"/>
              </w:rPr>
            </w:pPr>
          </w:p>
        </w:tc>
        <w:tc>
          <w:tcPr>
            <w:tcW w:w="1080" w:type="dxa"/>
            <w:hideMark/>
          </w:tcPr>
          <w:p w14:paraId="691DA615" w14:textId="5DF6A5CF" w:rsidR="00C633CA" w:rsidRPr="000E5AA3" w:rsidRDefault="000E5AA3">
            <w:pPr>
              <w:ind w:right="-2"/>
              <w:jc w:val="center"/>
              <w:rPr>
                <w:rFonts w:asciiTheme="majorBidi" w:hAnsiTheme="majorBidi" w:cstheme="majorBidi"/>
                <w:b/>
                <w:bCs/>
                <w:sz w:val="20"/>
                <w:szCs w:val="20"/>
                <w:lang w:eastAsia="ja-JP"/>
              </w:rPr>
            </w:pPr>
            <w:r w:rsidRPr="000E5AA3">
              <w:rPr>
                <w:rFonts w:asciiTheme="majorBidi" w:hAnsiTheme="majorBidi" w:cstheme="majorBidi" w:hint="cs"/>
                <w:b/>
                <w:bCs/>
                <w:sz w:val="20"/>
                <w:szCs w:val="20"/>
                <w:lang w:val="en-US" w:eastAsia="ja-JP"/>
              </w:rPr>
              <w:t>31</w:t>
            </w:r>
            <w:r w:rsidR="00C633CA" w:rsidRPr="000E5AA3">
              <w:rPr>
                <w:rFonts w:asciiTheme="majorBidi" w:hAnsiTheme="majorBidi" w:cstheme="majorBidi" w:hint="cs"/>
                <w:b/>
                <w:bCs/>
                <w:sz w:val="20"/>
                <w:szCs w:val="20"/>
                <w:cs/>
                <w:lang w:eastAsia="ja-JP"/>
              </w:rPr>
              <w:t xml:space="preserve"> ธันวาคม</w:t>
            </w:r>
          </w:p>
        </w:tc>
      </w:tr>
      <w:tr w:rsidR="000E5AA3" w:rsidRPr="000E5AA3" w14:paraId="03CC1D27" w14:textId="77777777" w:rsidTr="00831A40">
        <w:trPr>
          <w:trHeight w:val="20"/>
        </w:trPr>
        <w:tc>
          <w:tcPr>
            <w:tcW w:w="4147" w:type="dxa"/>
          </w:tcPr>
          <w:p w14:paraId="1894A420" w14:textId="77777777" w:rsidR="00C633CA" w:rsidRPr="000E5AA3" w:rsidRDefault="00C633CA">
            <w:pPr>
              <w:ind w:left="87" w:firstLine="84"/>
              <w:jc w:val="center"/>
              <w:rPr>
                <w:rFonts w:asciiTheme="majorBidi" w:hAnsiTheme="majorBidi" w:cstheme="majorBidi"/>
                <w:b/>
                <w:bCs/>
                <w:sz w:val="20"/>
                <w:szCs w:val="20"/>
                <w:cs/>
                <w:lang w:eastAsia="ja-JP"/>
              </w:rPr>
            </w:pPr>
          </w:p>
        </w:tc>
        <w:tc>
          <w:tcPr>
            <w:tcW w:w="1079" w:type="dxa"/>
            <w:hideMark/>
          </w:tcPr>
          <w:p w14:paraId="19692B3B" w14:textId="0710010E" w:rsidR="00C633CA" w:rsidRPr="000E5AA3" w:rsidRDefault="000E5AA3">
            <w:pPr>
              <w:ind w:right="-2"/>
              <w:jc w:val="center"/>
              <w:rPr>
                <w:rFonts w:asciiTheme="majorBidi" w:hAnsiTheme="majorBidi" w:cstheme="majorBidi"/>
                <w:b/>
                <w:bCs/>
                <w:sz w:val="20"/>
                <w:szCs w:val="20"/>
                <w:cs/>
                <w:lang w:val="en-US" w:eastAsia="ja-JP"/>
              </w:rPr>
            </w:pPr>
            <w:r w:rsidRPr="000E5AA3">
              <w:rPr>
                <w:rFonts w:asciiTheme="majorBidi" w:hAnsiTheme="majorBidi" w:cstheme="majorBidi" w:hint="cs"/>
                <w:b/>
                <w:bCs/>
                <w:sz w:val="20"/>
                <w:szCs w:val="20"/>
                <w:lang w:val="en-US" w:eastAsia="ja-JP"/>
              </w:rPr>
              <w:t>256</w:t>
            </w:r>
            <w:r w:rsidRPr="000E5AA3">
              <w:rPr>
                <w:rFonts w:asciiTheme="majorBidi" w:hAnsiTheme="majorBidi" w:cstheme="majorBidi"/>
                <w:b/>
                <w:bCs/>
                <w:sz w:val="20"/>
                <w:szCs w:val="20"/>
                <w:lang w:val="en-US" w:eastAsia="ja-JP"/>
              </w:rPr>
              <w:t>8</w:t>
            </w:r>
          </w:p>
        </w:tc>
        <w:tc>
          <w:tcPr>
            <w:tcW w:w="90" w:type="dxa"/>
            <w:vAlign w:val="bottom"/>
          </w:tcPr>
          <w:p w14:paraId="72AC3479" w14:textId="77777777" w:rsidR="00C633CA" w:rsidRPr="000E5AA3" w:rsidRDefault="00C633CA">
            <w:pPr>
              <w:jc w:val="center"/>
              <w:rPr>
                <w:rFonts w:asciiTheme="majorBidi" w:hAnsiTheme="majorBidi" w:cstheme="majorBidi"/>
                <w:sz w:val="20"/>
                <w:szCs w:val="20"/>
                <w:lang w:val="en-GB" w:eastAsia="ja-JP" w:bidi="ar-SA"/>
              </w:rPr>
            </w:pPr>
          </w:p>
        </w:tc>
        <w:tc>
          <w:tcPr>
            <w:tcW w:w="1062" w:type="dxa"/>
          </w:tcPr>
          <w:p w14:paraId="5365EF15" w14:textId="77777777" w:rsidR="00C633CA" w:rsidRPr="000E5AA3" w:rsidRDefault="00C633CA">
            <w:pPr>
              <w:ind w:right="-2"/>
              <w:jc w:val="center"/>
              <w:rPr>
                <w:rFonts w:asciiTheme="majorBidi" w:hAnsiTheme="majorBidi" w:cstheme="majorBidi"/>
                <w:b/>
                <w:bCs/>
                <w:sz w:val="20"/>
                <w:szCs w:val="20"/>
                <w:lang w:val="en-GB" w:eastAsia="ja-JP"/>
              </w:rPr>
            </w:pPr>
          </w:p>
        </w:tc>
        <w:tc>
          <w:tcPr>
            <w:tcW w:w="90" w:type="dxa"/>
          </w:tcPr>
          <w:p w14:paraId="0891CC7A" w14:textId="77777777" w:rsidR="00C633CA" w:rsidRPr="000E5AA3" w:rsidRDefault="00C633CA">
            <w:pPr>
              <w:ind w:right="-162"/>
              <w:jc w:val="center"/>
              <w:rPr>
                <w:rFonts w:asciiTheme="majorBidi" w:hAnsiTheme="majorBidi" w:cstheme="majorBidi"/>
                <w:sz w:val="20"/>
                <w:szCs w:val="20"/>
                <w:cs/>
              </w:rPr>
            </w:pPr>
          </w:p>
        </w:tc>
        <w:tc>
          <w:tcPr>
            <w:tcW w:w="1062" w:type="dxa"/>
          </w:tcPr>
          <w:p w14:paraId="5C5E219C" w14:textId="77777777" w:rsidR="00C633CA" w:rsidRPr="000E5AA3" w:rsidRDefault="00C633CA">
            <w:pPr>
              <w:ind w:right="-2"/>
              <w:jc w:val="center"/>
              <w:rPr>
                <w:rFonts w:asciiTheme="majorBidi" w:hAnsiTheme="majorBidi" w:cstheme="majorBidi"/>
                <w:b/>
                <w:bCs/>
                <w:sz w:val="20"/>
                <w:szCs w:val="20"/>
                <w:cs/>
                <w:lang w:eastAsia="ja-JP"/>
              </w:rPr>
            </w:pPr>
          </w:p>
        </w:tc>
        <w:tc>
          <w:tcPr>
            <w:tcW w:w="90" w:type="dxa"/>
          </w:tcPr>
          <w:p w14:paraId="223C4DD7" w14:textId="77777777" w:rsidR="00C633CA" w:rsidRPr="000E5AA3" w:rsidRDefault="00C633CA">
            <w:pPr>
              <w:ind w:right="-2"/>
              <w:jc w:val="center"/>
              <w:rPr>
                <w:rFonts w:asciiTheme="majorBidi" w:hAnsiTheme="majorBidi" w:cstheme="majorBidi"/>
                <w:sz w:val="20"/>
                <w:szCs w:val="20"/>
                <w:cs/>
                <w:lang w:val="en-GB" w:eastAsia="ja-JP" w:bidi="ar-SA"/>
              </w:rPr>
            </w:pPr>
          </w:p>
        </w:tc>
        <w:tc>
          <w:tcPr>
            <w:tcW w:w="1080" w:type="dxa"/>
            <w:hideMark/>
          </w:tcPr>
          <w:p w14:paraId="7E8307B8" w14:textId="3D578824" w:rsidR="00C633CA" w:rsidRPr="000E5AA3" w:rsidRDefault="000E5AA3">
            <w:pPr>
              <w:ind w:right="-2"/>
              <w:jc w:val="center"/>
              <w:rPr>
                <w:rFonts w:asciiTheme="majorBidi" w:hAnsiTheme="majorBidi" w:cstheme="majorBidi"/>
                <w:b/>
                <w:bCs/>
                <w:sz w:val="20"/>
                <w:szCs w:val="20"/>
                <w:lang w:val="en-US" w:eastAsia="ja-JP"/>
              </w:rPr>
            </w:pPr>
            <w:r w:rsidRPr="000E5AA3">
              <w:rPr>
                <w:rFonts w:asciiTheme="majorBidi" w:hAnsiTheme="majorBidi" w:cstheme="majorBidi" w:hint="cs"/>
                <w:b/>
                <w:bCs/>
                <w:sz w:val="20"/>
                <w:szCs w:val="20"/>
                <w:lang w:val="en-US" w:eastAsia="ja-JP"/>
              </w:rPr>
              <w:t>256</w:t>
            </w:r>
            <w:r w:rsidRPr="000E5AA3">
              <w:rPr>
                <w:rFonts w:asciiTheme="majorBidi" w:hAnsiTheme="majorBidi" w:cstheme="majorBidi"/>
                <w:b/>
                <w:bCs/>
                <w:sz w:val="20"/>
                <w:szCs w:val="20"/>
                <w:lang w:val="en-US" w:eastAsia="ja-JP"/>
              </w:rPr>
              <w:t>8</w:t>
            </w:r>
          </w:p>
        </w:tc>
      </w:tr>
      <w:tr w:rsidR="000E5AA3" w:rsidRPr="000E5AA3" w14:paraId="7686E69A" w14:textId="77777777" w:rsidTr="00831A40">
        <w:trPr>
          <w:trHeight w:val="20"/>
        </w:trPr>
        <w:tc>
          <w:tcPr>
            <w:tcW w:w="4147" w:type="dxa"/>
            <w:hideMark/>
          </w:tcPr>
          <w:p w14:paraId="488705A8" w14:textId="77777777" w:rsidR="00C633CA" w:rsidRPr="000E5AA3" w:rsidRDefault="00C633CA">
            <w:pPr>
              <w:ind w:left="87" w:hanging="15"/>
              <w:jc w:val="both"/>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val="en-GB" w:eastAsia="ja-JP"/>
              </w:rPr>
              <w:t>สินทรัพย์ภาษีเงินได้รอการตัดบัญชี</w:t>
            </w:r>
          </w:p>
        </w:tc>
        <w:tc>
          <w:tcPr>
            <w:tcW w:w="1079" w:type="dxa"/>
          </w:tcPr>
          <w:p w14:paraId="7EF0E97A" w14:textId="77777777" w:rsidR="00C633CA" w:rsidRPr="000E5AA3" w:rsidRDefault="00C633CA">
            <w:pPr>
              <w:pStyle w:val="BodyTextIndent3"/>
              <w:tabs>
                <w:tab w:val="decimal" w:pos="972"/>
              </w:tabs>
              <w:spacing w:after="0"/>
              <w:ind w:left="0" w:right="-185" w:hanging="18"/>
              <w:rPr>
                <w:rFonts w:asciiTheme="majorBidi" w:hAnsiTheme="majorBidi" w:cstheme="majorBidi"/>
                <w:kern w:val="28"/>
                <w:sz w:val="20"/>
                <w:lang w:val="en-US"/>
              </w:rPr>
            </w:pPr>
          </w:p>
        </w:tc>
        <w:tc>
          <w:tcPr>
            <w:tcW w:w="90" w:type="dxa"/>
            <w:vAlign w:val="bottom"/>
          </w:tcPr>
          <w:p w14:paraId="7B39D94A" w14:textId="77777777" w:rsidR="00C633CA" w:rsidRPr="000E5AA3" w:rsidRDefault="00C633CA">
            <w:pPr>
              <w:jc w:val="right"/>
              <w:rPr>
                <w:rFonts w:asciiTheme="majorBidi" w:hAnsiTheme="majorBidi" w:cstheme="majorBidi"/>
                <w:sz w:val="20"/>
                <w:szCs w:val="20"/>
                <w:cs/>
                <w:lang w:val="en-GB" w:eastAsia="ja-JP" w:bidi="ar-SA"/>
              </w:rPr>
            </w:pPr>
          </w:p>
        </w:tc>
        <w:tc>
          <w:tcPr>
            <w:tcW w:w="1062" w:type="dxa"/>
          </w:tcPr>
          <w:p w14:paraId="7551E257" w14:textId="77777777" w:rsidR="00C633CA" w:rsidRPr="000E5AA3" w:rsidRDefault="00C633CA">
            <w:pPr>
              <w:pStyle w:val="BodyTextIndent3"/>
              <w:tabs>
                <w:tab w:val="decimal" w:pos="972"/>
              </w:tabs>
              <w:spacing w:after="0"/>
              <w:ind w:left="0" w:right="-185" w:hanging="18"/>
              <w:rPr>
                <w:rFonts w:asciiTheme="majorBidi" w:hAnsiTheme="majorBidi" w:cstheme="majorBidi"/>
                <w:kern w:val="28"/>
                <w:sz w:val="20"/>
                <w:lang w:val="en-US"/>
              </w:rPr>
            </w:pPr>
          </w:p>
        </w:tc>
        <w:tc>
          <w:tcPr>
            <w:tcW w:w="90" w:type="dxa"/>
          </w:tcPr>
          <w:p w14:paraId="61652A8D" w14:textId="77777777" w:rsidR="00C633CA" w:rsidRPr="000E5AA3" w:rsidRDefault="00C633CA">
            <w:pPr>
              <w:tabs>
                <w:tab w:val="decimal" w:pos="526"/>
              </w:tabs>
              <w:ind w:right="-162"/>
              <w:rPr>
                <w:rFonts w:asciiTheme="majorBidi" w:hAnsiTheme="majorBidi" w:cstheme="majorBidi"/>
                <w:sz w:val="20"/>
                <w:szCs w:val="20"/>
                <w:cs/>
              </w:rPr>
            </w:pPr>
          </w:p>
        </w:tc>
        <w:tc>
          <w:tcPr>
            <w:tcW w:w="1062" w:type="dxa"/>
          </w:tcPr>
          <w:p w14:paraId="011E4250" w14:textId="77777777" w:rsidR="00C633CA" w:rsidRPr="000E5AA3" w:rsidRDefault="00C633CA">
            <w:pPr>
              <w:pStyle w:val="BodyTextIndent3"/>
              <w:tabs>
                <w:tab w:val="decimal" w:pos="868"/>
              </w:tabs>
              <w:spacing w:after="0"/>
              <w:ind w:left="0" w:right="-185" w:hanging="18"/>
              <w:rPr>
                <w:rFonts w:asciiTheme="majorBidi" w:hAnsiTheme="majorBidi" w:cstheme="majorBidi"/>
                <w:kern w:val="28"/>
                <w:sz w:val="20"/>
                <w:cs/>
                <w:lang w:val="en-US"/>
              </w:rPr>
            </w:pPr>
          </w:p>
        </w:tc>
        <w:tc>
          <w:tcPr>
            <w:tcW w:w="90" w:type="dxa"/>
          </w:tcPr>
          <w:p w14:paraId="00E29770" w14:textId="77777777" w:rsidR="00C633CA" w:rsidRPr="000E5AA3" w:rsidRDefault="00C633CA">
            <w:pPr>
              <w:jc w:val="right"/>
              <w:rPr>
                <w:rFonts w:asciiTheme="majorBidi" w:hAnsiTheme="majorBidi" w:cstheme="majorBidi"/>
                <w:sz w:val="20"/>
                <w:szCs w:val="20"/>
                <w:cs/>
                <w:lang w:val="en-GB" w:eastAsia="ja-JP" w:bidi="ar-SA"/>
              </w:rPr>
            </w:pPr>
          </w:p>
        </w:tc>
        <w:tc>
          <w:tcPr>
            <w:tcW w:w="1080" w:type="dxa"/>
          </w:tcPr>
          <w:p w14:paraId="0FD842CA" w14:textId="77777777" w:rsidR="00C633CA" w:rsidRPr="000E5AA3" w:rsidRDefault="00C633CA">
            <w:pPr>
              <w:pStyle w:val="BodyTextIndent3"/>
              <w:tabs>
                <w:tab w:val="decimal" w:pos="868"/>
              </w:tabs>
              <w:spacing w:after="0"/>
              <w:ind w:left="0" w:right="-185" w:hanging="18"/>
              <w:rPr>
                <w:rFonts w:asciiTheme="majorBidi" w:hAnsiTheme="majorBidi" w:cstheme="majorBidi"/>
                <w:kern w:val="28"/>
                <w:sz w:val="20"/>
                <w:lang w:val="en-US"/>
              </w:rPr>
            </w:pPr>
          </w:p>
        </w:tc>
      </w:tr>
      <w:tr w:rsidR="000E5AA3" w:rsidRPr="000E5AA3" w14:paraId="4C8C6C23" w14:textId="77777777" w:rsidTr="00831A40">
        <w:trPr>
          <w:trHeight w:val="20"/>
        </w:trPr>
        <w:tc>
          <w:tcPr>
            <w:tcW w:w="4147" w:type="dxa"/>
            <w:hideMark/>
          </w:tcPr>
          <w:p w14:paraId="3049A1BD" w14:textId="77777777" w:rsidR="00831A40" w:rsidRPr="000E5AA3" w:rsidRDefault="00831A40" w:rsidP="00831A40">
            <w:pPr>
              <w:ind w:left="87" w:firstLine="84"/>
              <w:jc w:val="both"/>
              <w:rPr>
                <w:rFonts w:asciiTheme="majorBidi" w:hAnsiTheme="majorBidi" w:cstheme="majorBidi"/>
                <w:sz w:val="20"/>
                <w:szCs w:val="20"/>
                <w:cs/>
                <w:lang w:val="en-GB" w:eastAsia="ja-JP" w:bidi="ar-SA"/>
              </w:rPr>
            </w:pPr>
            <w:r w:rsidRPr="000E5AA3">
              <w:rPr>
                <w:rFonts w:asciiTheme="majorBidi" w:hAnsiTheme="majorBidi" w:cstheme="majorBidi" w:hint="cs"/>
                <w:sz w:val="20"/>
                <w:szCs w:val="20"/>
                <w:cs/>
                <w:lang w:val="en-GB" w:eastAsia="ja-JP"/>
              </w:rPr>
              <w:t>ค่าเผื่อผลขาดทุนด้านเครดิตที่คาดว่าจะเกิดขึ้น</w:t>
            </w:r>
          </w:p>
        </w:tc>
        <w:tc>
          <w:tcPr>
            <w:tcW w:w="1079" w:type="dxa"/>
          </w:tcPr>
          <w:p w14:paraId="13CE8E3A" w14:textId="0A4D2E37" w:rsidR="00831A40" w:rsidRPr="000E5AA3" w:rsidRDefault="000E5AA3" w:rsidP="00831A40">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666</w:t>
            </w:r>
          </w:p>
        </w:tc>
        <w:tc>
          <w:tcPr>
            <w:tcW w:w="90" w:type="dxa"/>
            <w:vAlign w:val="bottom"/>
          </w:tcPr>
          <w:p w14:paraId="7633143E" w14:textId="77777777" w:rsidR="00831A40" w:rsidRPr="000E5AA3" w:rsidRDefault="00831A40" w:rsidP="00831A40">
            <w:pPr>
              <w:jc w:val="right"/>
              <w:rPr>
                <w:rFonts w:asciiTheme="majorBidi" w:hAnsiTheme="majorBidi" w:cstheme="majorBidi"/>
                <w:sz w:val="20"/>
                <w:szCs w:val="20"/>
                <w:lang w:val="en-GB" w:eastAsia="ja-JP" w:bidi="ar-SA"/>
              </w:rPr>
            </w:pPr>
          </w:p>
        </w:tc>
        <w:tc>
          <w:tcPr>
            <w:tcW w:w="1062" w:type="dxa"/>
            <w:vAlign w:val="center"/>
          </w:tcPr>
          <w:p w14:paraId="209C922D" w14:textId="34C57539" w:rsidR="00831A40" w:rsidRPr="000E5AA3" w:rsidRDefault="00380E73" w:rsidP="00831A40">
            <w:pPr>
              <w:pStyle w:val="BodyTextIndent3"/>
              <w:spacing w:after="0"/>
              <w:ind w:left="0" w:right="12" w:hanging="18"/>
              <w:jc w:val="center"/>
              <w:rPr>
                <w:rFonts w:asciiTheme="majorBidi" w:hAnsiTheme="majorBidi" w:cstheme="majorBidi"/>
                <w:kern w:val="28"/>
                <w:sz w:val="20"/>
                <w:lang w:val="en-US"/>
              </w:rPr>
            </w:pPr>
            <w:r w:rsidRPr="000E5AA3">
              <w:rPr>
                <w:rFonts w:asciiTheme="majorBidi" w:hAnsiTheme="majorBidi" w:cstheme="majorBidi"/>
                <w:kern w:val="28"/>
                <w:sz w:val="20"/>
                <w:lang w:val="en-US"/>
              </w:rPr>
              <w:t xml:space="preserve">               (</w:t>
            </w:r>
            <w:r w:rsidR="000E5AA3" w:rsidRPr="000E5AA3">
              <w:rPr>
                <w:rFonts w:asciiTheme="majorBidi" w:hAnsiTheme="majorBidi" w:cstheme="majorBidi"/>
                <w:kern w:val="28"/>
                <w:sz w:val="20"/>
                <w:lang w:val="en-US"/>
              </w:rPr>
              <w:t>92</w:t>
            </w:r>
            <w:r w:rsidRPr="000E5AA3">
              <w:rPr>
                <w:rFonts w:asciiTheme="majorBidi" w:hAnsiTheme="majorBidi" w:cstheme="majorBidi"/>
                <w:kern w:val="28"/>
                <w:sz w:val="20"/>
                <w:lang w:val="en-US"/>
              </w:rPr>
              <w:t>)</w:t>
            </w:r>
          </w:p>
        </w:tc>
        <w:tc>
          <w:tcPr>
            <w:tcW w:w="90" w:type="dxa"/>
          </w:tcPr>
          <w:p w14:paraId="31A0815F" w14:textId="77777777" w:rsidR="00831A40" w:rsidRPr="000E5AA3" w:rsidRDefault="00831A40" w:rsidP="00831A40">
            <w:pPr>
              <w:tabs>
                <w:tab w:val="decimal" w:pos="526"/>
              </w:tabs>
              <w:ind w:right="-162"/>
              <w:jc w:val="right"/>
              <w:rPr>
                <w:rFonts w:asciiTheme="majorBidi" w:hAnsiTheme="majorBidi" w:cstheme="majorBidi"/>
                <w:sz w:val="20"/>
                <w:szCs w:val="20"/>
                <w:cs/>
              </w:rPr>
            </w:pPr>
          </w:p>
        </w:tc>
        <w:tc>
          <w:tcPr>
            <w:tcW w:w="1062" w:type="dxa"/>
            <w:vAlign w:val="center"/>
          </w:tcPr>
          <w:p w14:paraId="758FD5C0" w14:textId="1611B341" w:rsidR="00831A40" w:rsidRPr="000E5AA3" w:rsidRDefault="00380E73" w:rsidP="00831A40">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kern w:val="28"/>
                <w:sz w:val="20"/>
                <w:lang w:val="en-US"/>
              </w:rPr>
              <w:t>-</w:t>
            </w:r>
          </w:p>
        </w:tc>
        <w:tc>
          <w:tcPr>
            <w:tcW w:w="90" w:type="dxa"/>
          </w:tcPr>
          <w:p w14:paraId="2A082874"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Pr>
          <w:p w14:paraId="1604ADCE" w14:textId="69393F23" w:rsidR="00831A40" w:rsidRPr="000E5AA3" w:rsidRDefault="000E5AA3" w:rsidP="00831A40">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574</w:t>
            </w:r>
          </w:p>
        </w:tc>
      </w:tr>
      <w:tr w:rsidR="000E5AA3" w:rsidRPr="000E5AA3" w14:paraId="304CA706" w14:textId="77777777" w:rsidTr="00831A40">
        <w:trPr>
          <w:trHeight w:val="20"/>
        </w:trPr>
        <w:tc>
          <w:tcPr>
            <w:tcW w:w="4147" w:type="dxa"/>
            <w:hideMark/>
          </w:tcPr>
          <w:p w14:paraId="421D4C50" w14:textId="77777777" w:rsidR="00831A40" w:rsidRPr="000E5AA3" w:rsidRDefault="00831A40" w:rsidP="00831A40">
            <w:pPr>
              <w:ind w:left="436" w:hanging="270"/>
              <w:jc w:val="both"/>
              <w:rPr>
                <w:rFonts w:asciiTheme="majorBidi" w:hAnsiTheme="majorBidi" w:cstheme="majorBidi"/>
                <w:spacing w:val="-8"/>
                <w:sz w:val="20"/>
                <w:szCs w:val="20"/>
                <w:cs/>
                <w:lang w:val="en-GB" w:eastAsia="ja-JP"/>
              </w:rPr>
            </w:pPr>
            <w:r w:rsidRPr="000E5AA3">
              <w:rPr>
                <w:rFonts w:asciiTheme="majorBidi" w:hAnsiTheme="majorBidi" w:cstheme="majorBidi" w:hint="cs"/>
                <w:spacing w:val="-8"/>
                <w:sz w:val="20"/>
                <w:szCs w:val="20"/>
                <w:cs/>
                <w:lang w:val="en-GB" w:eastAsia="ja-JP"/>
              </w:rPr>
              <w:t>ประมาณการหนี้สินไม่หมุนเวียนสำหรับผลประโยชน์พนักงาน</w:t>
            </w:r>
          </w:p>
        </w:tc>
        <w:tc>
          <w:tcPr>
            <w:tcW w:w="1079" w:type="dxa"/>
          </w:tcPr>
          <w:p w14:paraId="79056B7B" w14:textId="6F3D5A20" w:rsidR="00831A40" w:rsidRPr="000E5AA3" w:rsidRDefault="000E5AA3" w:rsidP="00831A40">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11</w:t>
            </w:r>
            <w:r w:rsidR="00831A40"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336</w:t>
            </w:r>
          </w:p>
        </w:tc>
        <w:tc>
          <w:tcPr>
            <w:tcW w:w="90" w:type="dxa"/>
          </w:tcPr>
          <w:p w14:paraId="5FF94664" w14:textId="77777777" w:rsidR="00831A40" w:rsidRPr="000E5AA3" w:rsidRDefault="00831A40" w:rsidP="00831A40">
            <w:pPr>
              <w:jc w:val="right"/>
              <w:rPr>
                <w:rFonts w:asciiTheme="majorBidi" w:hAnsiTheme="majorBidi" w:cstheme="majorBidi"/>
                <w:sz w:val="20"/>
                <w:szCs w:val="20"/>
                <w:lang w:val="en-GB" w:eastAsia="ja-JP" w:bidi="ar-SA"/>
              </w:rPr>
            </w:pPr>
          </w:p>
        </w:tc>
        <w:tc>
          <w:tcPr>
            <w:tcW w:w="1062" w:type="dxa"/>
            <w:vAlign w:val="bottom"/>
          </w:tcPr>
          <w:p w14:paraId="790E5C24" w14:textId="0604825F" w:rsidR="00831A40" w:rsidRPr="000E5AA3" w:rsidRDefault="00380E73" w:rsidP="00831A40">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763</w:t>
            </w:r>
            <w:r w:rsidRPr="000E5AA3">
              <w:rPr>
                <w:rFonts w:asciiTheme="majorBidi" w:hAnsiTheme="majorBidi" w:cstheme="majorBidi"/>
                <w:kern w:val="28"/>
                <w:sz w:val="20"/>
                <w:lang w:val="en-US"/>
              </w:rPr>
              <w:t>)</w:t>
            </w:r>
          </w:p>
        </w:tc>
        <w:tc>
          <w:tcPr>
            <w:tcW w:w="90" w:type="dxa"/>
          </w:tcPr>
          <w:p w14:paraId="36F1CDE9" w14:textId="77777777" w:rsidR="00831A40" w:rsidRPr="000E5AA3" w:rsidRDefault="00831A40" w:rsidP="00831A40">
            <w:pPr>
              <w:tabs>
                <w:tab w:val="decimal" w:pos="526"/>
              </w:tabs>
              <w:ind w:right="-162"/>
              <w:jc w:val="right"/>
              <w:rPr>
                <w:rFonts w:asciiTheme="majorBidi" w:hAnsiTheme="majorBidi" w:cstheme="majorBidi"/>
                <w:sz w:val="20"/>
                <w:szCs w:val="20"/>
              </w:rPr>
            </w:pPr>
          </w:p>
        </w:tc>
        <w:tc>
          <w:tcPr>
            <w:tcW w:w="1062" w:type="dxa"/>
          </w:tcPr>
          <w:p w14:paraId="75752ECB" w14:textId="3C561AE5" w:rsidR="00831A40" w:rsidRPr="000E5AA3" w:rsidRDefault="000E5AA3" w:rsidP="00831A40">
            <w:pPr>
              <w:pStyle w:val="BodyTextIndent3"/>
              <w:tabs>
                <w:tab w:val="decimal" w:pos="926"/>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115</w:t>
            </w:r>
          </w:p>
        </w:tc>
        <w:tc>
          <w:tcPr>
            <w:tcW w:w="90" w:type="dxa"/>
          </w:tcPr>
          <w:p w14:paraId="2B912911"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Pr>
          <w:p w14:paraId="7AE14CCF" w14:textId="5152EF42" w:rsidR="00831A40" w:rsidRPr="000E5AA3" w:rsidRDefault="000E5AA3" w:rsidP="00831A40">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10</w:t>
            </w:r>
            <w:r w:rsidR="00380E73"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688</w:t>
            </w:r>
          </w:p>
        </w:tc>
      </w:tr>
      <w:tr w:rsidR="000E5AA3" w:rsidRPr="000E5AA3" w14:paraId="2F29A101" w14:textId="77777777" w:rsidTr="00831A40">
        <w:trPr>
          <w:trHeight w:val="20"/>
        </w:trPr>
        <w:tc>
          <w:tcPr>
            <w:tcW w:w="4147" w:type="dxa"/>
            <w:hideMark/>
          </w:tcPr>
          <w:p w14:paraId="29C98FE7" w14:textId="77777777" w:rsidR="00831A40" w:rsidRPr="000E5AA3" w:rsidRDefault="00831A40" w:rsidP="00831A40">
            <w:pPr>
              <w:ind w:left="436" w:hanging="270"/>
              <w:jc w:val="both"/>
              <w:rPr>
                <w:rFonts w:asciiTheme="majorBidi" w:hAnsiTheme="majorBidi" w:cstheme="majorBidi"/>
                <w:sz w:val="20"/>
                <w:szCs w:val="20"/>
                <w:lang w:val="en-GB" w:eastAsia="ja-JP"/>
              </w:rPr>
            </w:pPr>
            <w:r w:rsidRPr="000E5AA3">
              <w:rPr>
                <w:rFonts w:asciiTheme="majorBidi" w:hAnsiTheme="majorBidi" w:cstheme="majorBidi" w:hint="cs"/>
                <w:sz w:val="20"/>
                <w:szCs w:val="20"/>
                <w:cs/>
                <w:lang w:val="en-GB" w:eastAsia="ja-JP"/>
              </w:rPr>
              <w:t>หนี้สินตามสัญญาเช่า</w:t>
            </w:r>
          </w:p>
        </w:tc>
        <w:tc>
          <w:tcPr>
            <w:tcW w:w="1079" w:type="dxa"/>
          </w:tcPr>
          <w:p w14:paraId="34A24FC9" w14:textId="50DAFF09" w:rsidR="00831A40" w:rsidRPr="000E5AA3" w:rsidRDefault="000E5AA3" w:rsidP="00831A40">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3</w:t>
            </w:r>
            <w:r w:rsidR="00831A40"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352</w:t>
            </w:r>
          </w:p>
        </w:tc>
        <w:tc>
          <w:tcPr>
            <w:tcW w:w="90" w:type="dxa"/>
          </w:tcPr>
          <w:p w14:paraId="51DB94B4"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62" w:type="dxa"/>
          </w:tcPr>
          <w:p w14:paraId="6FE4B08E" w14:textId="2099187D" w:rsidR="00831A40" w:rsidRPr="000E5AA3" w:rsidRDefault="00380E73" w:rsidP="00831A40">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1</w:t>
            </w: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229</w:t>
            </w:r>
            <w:r w:rsidRPr="000E5AA3">
              <w:rPr>
                <w:rFonts w:asciiTheme="majorBidi" w:hAnsiTheme="majorBidi" w:cstheme="majorBidi"/>
                <w:kern w:val="28"/>
                <w:sz w:val="20"/>
                <w:lang w:val="en-US"/>
              </w:rPr>
              <w:t>)</w:t>
            </w:r>
          </w:p>
        </w:tc>
        <w:tc>
          <w:tcPr>
            <w:tcW w:w="90" w:type="dxa"/>
          </w:tcPr>
          <w:p w14:paraId="33561865" w14:textId="77777777" w:rsidR="00831A40" w:rsidRPr="000E5AA3" w:rsidRDefault="00831A40" w:rsidP="00831A40">
            <w:pPr>
              <w:tabs>
                <w:tab w:val="decimal" w:pos="1047"/>
              </w:tabs>
              <w:ind w:right="-162"/>
              <w:jc w:val="right"/>
              <w:rPr>
                <w:rFonts w:asciiTheme="majorBidi" w:hAnsiTheme="majorBidi" w:cstheme="majorBidi"/>
                <w:sz w:val="20"/>
                <w:szCs w:val="20"/>
              </w:rPr>
            </w:pPr>
          </w:p>
        </w:tc>
        <w:tc>
          <w:tcPr>
            <w:tcW w:w="1062" w:type="dxa"/>
            <w:vAlign w:val="center"/>
          </w:tcPr>
          <w:p w14:paraId="08F2A83F" w14:textId="4016740B" w:rsidR="00831A40" w:rsidRPr="000E5AA3" w:rsidRDefault="00380E73" w:rsidP="00831A40">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kern w:val="28"/>
                <w:sz w:val="20"/>
                <w:lang w:val="en-US"/>
              </w:rPr>
              <w:t>-</w:t>
            </w:r>
          </w:p>
        </w:tc>
        <w:tc>
          <w:tcPr>
            <w:tcW w:w="90" w:type="dxa"/>
          </w:tcPr>
          <w:p w14:paraId="602D2C49"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Pr>
          <w:p w14:paraId="4008DD96" w14:textId="2E631CC9" w:rsidR="00831A40" w:rsidRPr="000E5AA3" w:rsidRDefault="000E5AA3" w:rsidP="00831A40">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2</w:t>
            </w:r>
            <w:r w:rsidR="00380E73"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123</w:t>
            </w:r>
          </w:p>
        </w:tc>
      </w:tr>
      <w:tr w:rsidR="000E5AA3" w:rsidRPr="000E5AA3" w14:paraId="70C992FC" w14:textId="77777777" w:rsidTr="00831A40">
        <w:trPr>
          <w:trHeight w:val="20"/>
        </w:trPr>
        <w:tc>
          <w:tcPr>
            <w:tcW w:w="4147" w:type="dxa"/>
            <w:hideMark/>
          </w:tcPr>
          <w:p w14:paraId="6B127136" w14:textId="77777777" w:rsidR="00831A40" w:rsidRPr="000E5AA3" w:rsidRDefault="00831A40" w:rsidP="00831A40">
            <w:pPr>
              <w:ind w:left="436" w:hanging="270"/>
              <w:jc w:val="both"/>
              <w:rPr>
                <w:rFonts w:asciiTheme="majorBidi" w:hAnsiTheme="majorBidi" w:cstheme="majorBidi"/>
                <w:sz w:val="20"/>
                <w:szCs w:val="20"/>
                <w:lang w:val="en-GB" w:eastAsia="ja-JP"/>
              </w:rPr>
            </w:pPr>
            <w:r w:rsidRPr="000E5AA3">
              <w:rPr>
                <w:rFonts w:asciiTheme="majorBidi" w:hAnsiTheme="majorBidi" w:hint="cs"/>
                <w:sz w:val="20"/>
                <w:szCs w:val="20"/>
                <w:cs/>
                <w:lang w:val="en-GB" w:eastAsia="ja-JP"/>
              </w:rPr>
              <w:t>ประมาณการหนี้สินจากสัญญาเช่าที่สร้างภาระ</w:t>
            </w:r>
          </w:p>
        </w:tc>
        <w:tc>
          <w:tcPr>
            <w:tcW w:w="1079" w:type="dxa"/>
            <w:tcBorders>
              <w:top w:val="nil"/>
              <w:left w:val="nil"/>
              <w:bottom w:val="single" w:sz="4" w:space="0" w:color="auto"/>
              <w:right w:val="nil"/>
            </w:tcBorders>
          </w:tcPr>
          <w:p w14:paraId="3D8E1A41" w14:textId="71CBEBF1" w:rsidR="00831A40" w:rsidRPr="000E5AA3" w:rsidRDefault="009D14DB" w:rsidP="00831A40">
            <w:pPr>
              <w:pStyle w:val="BodyTextIndent3"/>
              <w:tabs>
                <w:tab w:val="decimal" w:pos="692"/>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 xml:space="preserve">             </w:t>
            </w:r>
            <w:r w:rsidR="000E5AA3" w:rsidRPr="000E5AA3">
              <w:rPr>
                <w:rFonts w:asciiTheme="majorBidi" w:hAnsiTheme="majorBidi" w:cstheme="majorBidi" w:hint="cs"/>
                <w:kern w:val="28"/>
                <w:sz w:val="20"/>
                <w:lang w:val="en-US"/>
              </w:rPr>
              <w:t>6</w:t>
            </w:r>
            <w:r w:rsidR="00831A40"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016</w:t>
            </w:r>
          </w:p>
        </w:tc>
        <w:tc>
          <w:tcPr>
            <w:tcW w:w="90" w:type="dxa"/>
          </w:tcPr>
          <w:p w14:paraId="0F921059" w14:textId="77777777" w:rsidR="00831A40" w:rsidRPr="000E5AA3" w:rsidRDefault="00831A40" w:rsidP="00831A40">
            <w:pPr>
              <w:jc w:val="right"/>
              <w:rPr>
                <w:rFonts w:asciiTheme="majorBidi" w:hAnsiTheme="majorBidi" w:cstheme="majorBidi"/>
                <w:sz w:val="20"/>
                <w:szCs w:val="20"/>
                <w:lang w:val="en-GB" w:eastAsia="ja-JP" w:bidi="ar-SA"/>
              </w:rPr>
            </w:pPr>
          </w:p>
        </w:tc>
        <w:tc>
          <w:tcPr>
            <w:tcW w:w="1062" w:type="dxa"/>
            <w:tcBorders>
              <w:top w:val="nil"/>
              <w:left w:val="nil"/>
              <w:bottom w:val="single" w:sz="4" w:space="0" w:color="auto"/>
              <w:right w:val="nil"/>
            </w:tcBorders>
          </w:tcPr>
          <w:p w14:paraId="7189ECE9" w14:textId="7D07369A" w:rsidR="00831A40" w:rsidRPr="000E5AA3" w:rsidRDefault="00380E73" w:rsidP="00831A40">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3</w:t>
            </w: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256</w:t>
            </w:r>
            <w:r w:rsidRPr="000E5AA3">
              <w:rPr>
                <w:rFonts w:asciiTheme="majorBidi" w:hAnsiTheme="majorBidi" w:cstheme="majorBidi"/>
                <w:kern w:val="28"/>
                <w:sz w:val="20"/>
                <w:lang w:val="en-US"/>
              </w:rPr>
              <w:t>)</w:t>
            </w:r>
          </w:p>
        </w:tc>
        <w:tc>
          <w:tcPr>
            <w:tcW w:w="90" w:type="dxa"/>
          </w:tcPr>
          <w:p w14:paraId="5352AAE4" w14:textId="77777777" w:rsidR="00831A40" w:rsidRPr="000E5AA3" w:rsidRDefault="00831A40" w:rsidP="00831A40">
            <w:pPr>
              <w:tabs>
                <w:tab w:val="decimal" w:pos="1047"/>
              </w:tabs>
              <w:ind w:right="-162"/>
              <w:jc w:val="right"/>
              <w:rPr>
                <w:rFonts w:asciiTheme="majorBidi" w:hAnsiTheme="majorBidi" w:cstheme="majorBidi"/>
                <w:sz w:val="20"/>
                <w:szCs w:val="20"/>
              </w:rPr>
            </w:pPr>
          </w:p>
        </w:tc>
        <w:tc>
          <w:tcPr>
            <w:tcW w:w="1062" w:type="dxa"/>
            <w:tcBorders>
              <w:top w:val="nil"/>
              <w:left w:val="nil"/>
              <w:bottom w:val="single" w:sz="4" w:space="0" w:color="auto"/>
              <w:right w:val="nil"/>
            </w:tcBorders>
            <w:vAlign w:val="center"/>
          </w:tcPr>
          <w:p w14:paraId="2572DD99" w14:textId="386EA303" w:rsidR="00831A40" w:rsidRPr="000E5AA3" w:rsidRDefault="00380E73" w:rsidP="00831A40">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kern w:val="28"/>
                <w:sz w:val="20"/>
                <w:lang w:val="en-US"/>
              </w:rPr>
              <w:t>-</w:t>
            </w:r>
          </w:p>
        </w:tc>
        <w:tc>
          <w:tcPr>
            <w:tcW w:w="90" w:type="dxa"/>
          </w:tcPr>
          <w:p w14:paraId="42ABF838"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Borders>
              <w:top w:val="nil"/>
              <w:left w:val="nil"/>
              <w:bottom w:val="single" w:sz="4" w:space="0" w:color="auto"/>
              <w:right w:val="nil"/>
            </w:tcBorders>
          </w:tcPr>
          <w:p w14:paraId="5A5E5AAD" w14:textId="7C2DE0C8" w:rsidR="00831A40" w:rsidRPr="000E5AA3" w:rsidRDefault="000E5AA3" w:rsidP="00831A40">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2</w:t>
            </w:r>
            <w:r w:rsidR="00380E73"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760</w:t>
            </w:r>
          </w:p>
        </w:tc>
      </w:tr>
      <w:tr w:rsidR="000E5AA3" w:rsidRPr="000E5AA3" w14:paraId="31D77262" w14:textId="77777777" w:rsidTr="00831A40">
        <w:trPr>
          <w:trHeight w:val="20"/>
        </w:trPr>
        <w:tc>
          <w:tcPr>
            <w:tcW w:w="4147" w:type="dxa"/>
            <w:hideMark/>
          </w:tcPr>
          <w:p w14:paraId="0018BC38" w14:textId="77777777" w:rsidR="00831A40" w:rsidRPr="000E5AA3" w:rsidRDefault="00831A40" w:rsidP="00831A40">
            <w:pPr>
              <w:ind w:left="87" w:firstLine="73"/>
              <w:jc w:val="both"/>
              <w:rPr>
                <w:rFonts w:asciiTheme="majorBidi" w:hAnsiTheme="majorBidi" w:cstheme="majorBidi"/>
                <w:sz w:val="20"/>
                <w:szCs w:val="20"/>
                <w:lang w:val="en-GB" w:eastAsia="ja-JP"/>
              </w:rPr>
            </w:pPr>
            <w:r w:rsidRPr="000E5AA3">
              <w:rPr>
                <w:rFonts w:asciiTheme="majorBidi" w:hAnsiTheme="majorBidi" w:cstheme="majorBidi" w:hint="cs"/>
                <w:sz w:val="20"/>
                <w:szCs w:val="20"/>
                <w:cs/>
                <w:lang w:val="en-GB" w:eastAsia="ja-JP"/>
              </w:rPr>
              <w:t>รวม</w:t>
            </w:r>
          </w:p>
        </w:tc>
        <w:tc>
          <w:tcPr>
            <w:tcW w:w="1079" w:type="dxa"/>
            <w:tcBorders>
              <w:top w:val="single" w:sz="4" w:space="0" w:color="auto"/>
              <w:left w:val="nil"/>
              <w:bottom w:val="single" w:sz="4" w:space="0" w:color="auto"/>
              <w:right w:val="nil"/>
            </w:tcBorders>
          </w:tcPr>
          <w:p w14:paraId="4FF96EC2" w14:textId="577D92FF" w:rsidR="00831A40" w:rsidRPr="000E5AA3" w:rsidRDefault="000E5AA3" w:rsidP="00831A40">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21</w:t>
            </w:r>
            <w:r w:rsidR="00831A40"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370</w:t>
            </w:r>
          </w:p>
        </w:tc>
        <w:tc>
          <w:tcPr>
            <w:tcW w:w="90" w:type="dxa"/>
            <w:vAlign w:val="bottom"/>
          </w:tcPr>
          <w:p w14:paraId="2F1AEE15"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62" w:type="dxa"/>
            <w:tcBorders>
              <w:top w:val="single" w:sz="4" w:space="0" w:color="auto"/>
              <w:left w:val="nil"/>
              <w:bottom w:val="single" w:sz="4" w:space="0" w:color="auto"/>
              <w:right w:val="nil"/>
            </w:tcBorders>
            <w:vAlign w:val="center"/>
          </w:tcPr>
          <w:p w14:paraId="372C686E" w14:textId="20AECCFD" w:rsidR="00831A40" w:rsidRPr="000E5AA3" w:rsidRDefault="00380E73" w:rsidP="00831A40">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5</w:t>
            </w: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340</w:t>
            </w:r>
            <w:r w:rsidRPr="000E5AA3">
              <w:rPr>
                <w:rFonts w:asciiTheme="majorBidi" w:hAnsiTheme="majorBidi" w:cstheme="majorBidi"/>
                <w:kern w:val="28"/>
                <w:sz w:val="20"/>
                <w:lang w:val="en-US"/>
              </w:rPr>
              <w:t>)</w:t>
            </w:r>
          </w:p>
        </w:tc>
        <w:tc>
          <w:tcPr>
            <w:tcW w:w="90" w:type="dxa"/>
          </w:tcPr>
          <w:p w14:paraId="3DAF24C5" w14:textId="77777777" w:rsidR="00831A40" w:rsidRPr="000E5AA3" w:rsidRDefault="00831A40" w:rsidP="00831A40">
            <w:pPr>
              <w:tabs>
                <w:tab w:val="decimal" w:pos="999"/>
              </w:tabs>
              <w:ind w:right="-162"/>
              <w:jc w:val="right"/>
              <w:rPr>
                <w:rFonts w:asciiTheme="majorBidi" w:hAnsiTheme="majorBidi" w:cstheme="majorBidi"/>
                <w:sz w:val="20"/>
                <w:szCs w:val="20"/>
                <w:cs/>
              </w:rPr>
            </w:pPr>
          </w:p>
        </w:tc>
        <w:tc>
          <w:tcPr>
            <w:tcW w:w="1062" w:type="dxa"/>
            <w:tcBorders>
              <w:top w:val="single" w:sz="4" w:space="0" w:color="auto"/>
              <w:left w:val="nil"/>
              <w:bottom w:val="single" w:sz="4" w:space="0" w:color="auto"/>
              <w:right w:val="nil"/>
            </w:tcBorders>
            <w:vAlign w:val="center"/>
          </w:tcPr>
          <w:p w14:paraId="0322671F" w14:textId="6D7B1089" w:rsidR="00831A40" w:rsidRPr="000E5AA3" w:rsidRDefault="000E5AA3" w:rsidP="00831A40">
            <w:pPr>
              <w:pStyle w:val="BodyTextIndent3"/>
              <w:tabs>
                <w:tab w:val="decimal" w:pos="926"/>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115</w:t>
            </w:r>
          </w:p>
        </w:tc>
        <w:tc>
          <w:tcPr>
            <w:tcW w:w="90" w:type="dxa"/>
          </w:tcPr>
          <w:p w14:paraId="59DAC3A9" w14:textId="77777777" w:rsidR="00831A40" w:rsidRPr="000E5AA3" w:rsidRDefault="00831A40" w:rsidP="00831A40">
            <w:pPr>
              <w:jc w:val="right"/>
              <w:rPr>
                <w:rFonts w:asciiTheme="majorBidi" w:hAnsiTheme="majorBidi" w:cstheme="majorBidi"/>
                <w:sz w:val="20"/>
                <w:szCs w:val="20"/>
                <w:lang w:val="en-GB" w:eastAsia="ja-JP" w:bidi="ar-SA"/>
              </w:rPr>
            </w:pPr>
          </w:p>
        </w:tc>
        <w:tc>
          <w:tcPr>
            <w:tcW w:w="1080" w:type="dxa"/>
            <w:tcBorders>
              <w:top w:val="single" w:sz="4" w:space="0" w:color="auto"/>
              <w:left w:val="nil"/>
              <w:bottom w:val="single" w:sz="4" w:space="0" w:color="auto"/>
              <w:right w:val="nil"/>
            </w:tcBorders>
          </w:tcPr>
          <w:p w14:paraId="38911B77" w14:textId="6520996B" w:rsidR="00831A40" w:rsidRPr="000E5AA3" w:rsidRDefault="000E5AA3" w:rsidP="00831A40">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16</w:t>
            </w:r>
            <w:r w:rsidR="00380E73"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145</w:t>
            </w:r>
          </w:p>
        </w:tc>
      </w:tr>
      <w:tr w:rsidR="000E5AA3" w:rsidRPr="000E5AA3" w14:paraId="1E255973" w14:textId="77777777" w:rsidTr="00831A40">
        <w:trPr>
          <w:trHeight w:hRule="exact" w:val="144"/>
        </w:trPr>
        <w:tc>
          <w:tcPr>
            <w:tcW w:w="4147" w:type="dxa"/>
          </w:tcPr>
          <w:p w14:paraId="314BDE63" w14:textId="77777777" w:rsidR="00831A40" w:rsidRPr="000E5AA3" w:rsidRDefault="00831A40" w:rsidP="00831A40">
            <w:pPr>
              <w:ind w:left="87" w:firstLine="291"/>
              <w:jc w:val="both"/>
              <w:rPr>
                <w:rFonts w:asciiTheme="majorBidi" w:hAnsiTheme="majorBidi" w:cstheme="majorBidi"/>
                <w:b/>
                <w:bCs/>
                <w:sz w:val="20"/>
                <w:szCs w:val="20"/>
                <w:cs/>
                <w:lang w:val="en-GB" w:eastAsia="ja-JP"/>
              </w:rPr>
            </w:pPr>
          </w:p>
        </w:tc>
        <w:tc>
          <w:tcPr>
            <w:tcW w:w="1079" w:type="dxa"/>
            <w:tcBorders>
              <w:top w:val="single" w:sz="4" w:space="0" w:color="auto"/>
              <w:left w:val="nil"/>
              <w:bottom w:val="nil"/>
              <w:right w:val="nil"/>
            </w:tcBorders>
          </w:tcPr>
          <w:p w14:paraId="469F4C10" w14:textId="77777777"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vAlign w:val="bottom"/>
          </w:tcPr>
          <w:p w14:paraId="6835E251" w14:textId="77777777" w:rsidR="00831A40" w:rsidRPr="000E5AA3" w:rsidRDefault="00831A40" w:rsidP="00831A40">
            <w:pPr>
              <w:jc w:val="right"/>
              <w:rPr>
                <w:rFonts w:asciiTheme="majorBidi" w:hAnsiTheme="majorBidi" w:cstheme="majorBidi"/>
                <w:sz w:val="20"/>
                <w:szCs w:val="20"/>
                <w:lang w:val="en-GB" w:eastAsia="ja-JP" w:bidi="ar-SA"/>
              </w:rPr>
            </w:pPr>
          </w:p>
        </w:tc>
        <w:tc>
          <w:tcPr>
            <w:tcW w:w="1062" w:type="dxa"/>
            <w:tcBorders>
              <w:top w:val="single" w:sz="4" w:space="0" w:color="auto"/>
              <w:left w:val="nil"/>
              <w:bottom w:val="nil"/>
              <w:right w:val="nil"/>
            </w:tcBorders>
            <w:vAlign w:val="center"/>
          </w:tcPr>
          <w:p w14:paraId="76383BD4" w14:textId="77777777"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lang w:val="en-US"/>
              </w:rPr>
            </w:pPr>
          </w:p>
        </w:tc>
        <w:tc>
          <w:tcPr>
            <w:tcW w:w="90" w:type="dxa"/>
          </w:tcPr>
          <w:p w14:paraId="665C1E43" w14:textId="77777777" w:rsidR="00831A40" w:rsidRPr="000E5AA3" w:rsidRDefault="00831A40" w:rsidP="00831A40">
            <w:pPr>
              <w:tabs>
                <w:tab w:val="decimal" w:pos="999"/>
              </w:tabs>
              <w:ind w:right="-162"/>
              <w:jc w:val="right"/>
              <w:rPr>
                <w:rFonts w:asciiTheme="majorBidi" w:hAnsiTheme="majorBidi" w:cstheme="majorBidi"/>
                <w:sz w:val="20"/>
                <w:szCs w:val="20"/>
                <w:cs/>
              </w:rPr>
            </w:pPr>
          </w:p>
        </w:tc>
        <w:tc>
          <w:tcPr>
            <w:tcW w:w="1062" w:type="dxa"/>
            <w:tcBorders>
              <w:top w:val="single" w:sz="4" w:space="0" w:color="auto"/>
              <w:left w:val="nil"/>
              <w:bottom w:val="nil"/>
              <w:right w:val="nil"/>
            </w:tcBorders>
            <w:vAlign w:val="center"/>
          </w:tcPr>
          <w:p w14:paraId="7701E00E" w14:textId="77777777" w:rsidR="00831A40" w:rsidRPr="000E5AA3" w:rsidRDefault="00831A40" w:rsidP="00831A40">
            <w:pPr>
              <w:pStyle w:val="BodyTextIndent3"/>
              <w:tabs>
                <w:tab w:val="decimal" w:pos="868"/>
              </w:tabs>
              <w:spacing w:after="0"/>
              <w:ind w:left="0" w:right="-185" w:hanging="18"/>
              <w:rPr>
                <w:rFonts w:asciiTheme="majorBidi" w:hAnsiTheme="majorBidi" w:cstheme="majorBidi"/>
                <w:kern w:val="28"/>
                <w:sz w:val="20"/>
                <w:cs/>
                <w:lang w:val="en-US"/>
              </w:rPr>
            </w:pPr>
          </w:p>
        </w:tc>
        <w:tc>
          <w:tcPr>
            <w:tcW w:w="90" w:type="dxa"/>
          </w:tcPr>
          <w:p w14:paraId="1DFD729F"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Borders>
              <w:top w:val="single" w:sz="4" w:space="0" w:color="auto"/>
              <w:left w:val="nil"/>
              <w:bottom w:val="nil"/>
              <w:right w:val="nil"/>
            </w:tcBorders>
          </w:tcPr>
          <w:p w14:paraId="1F230938" w14:textId="77777777" w:rsidR="00831A40" w:rsidRPr="000E5AA3" w:rsidRDefault="00831A40" w:rsidP="00831A40">
            <w:pPr>
              <w:pStyle w:val="BodyTextIndent3"/>
              <w:tabs>
                <w:tab w:val="decimal" w:pos="868"/>
              </w:tabs>
              <w:spacing w:after="0"/>
              <w:ind w:left="0" w:right="-185" w:hanging="18"/>
              <w:rPr>
                <w:rFonts w:asciiTheme="majorBidi" w:hAnsiTheme="majorBidi" w:cstheme="majorBidi"/>
                <w:kern w:val="28"/>
                <w:sz w:val="20"/>
                <w:lang w:val="en-US"/>
              </w:rPr>
            </w:pPr>
          </w:p>
        </w:tc>
      </w:tr>
      <w:tr w:rsidR="000E5AA3" w:rsidRPr="000E5AA3" w14:paraId="245C65D3" w14:textId="77777777" w:rsidTr="00831A40">
        <w:trPr>
          <w:trHeight w:val="20"/>
        </w:trPr>
        <w:tc>
          <w:tcPr>
            <w:tcW w:w="4147" w:type="dxa"/>
            <w:hideMark/>
          </w:tcPr>
          <w:p w14:paraId="19E55BC9" w14:textId="77777777" w:rsidR="00831A40" w:rsidRPr="000E5AA3" w:rsidRDefault="00831A40" w:rsidP="00831A40">
            <w:pPr>
              <w:ind w:left="87" w:hanging="15"/>
              <w:jc w:val="both"/>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val="en-GB" w:eastAsia="ja-JP"/>
              </w:rPr>
              <w:t>หนี้สินภาษีเงินได้รอการตัดบัญชี</w:t>
            </w:r>
          </w:p>
        </w:tc>
        <w:tc>
          <w:tcPr>
            <w:tcW w:w="1079" w:type="dxa"/>
          </w:tcPr>
          <w:p w14:paraId="0EFEDAAE" w14:textId="77777777"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vAlign w:val="bottom"/>
          </w:tcPr>
          <w:p w14:paraId="62180293" w14:textId="77777777" w:rsidR="00831A40" w:rsidRPr="000E5AA3" w:rsidRDefault="00831A40" w:rsidP="00831A40">
            <w:pPr>
              <w:jc w:val="right"/>
              <w:rPr>
                <w:rFonts w:asciiTheme="majorBidi" w:hAnsiTheme="majorBidi" w:cstheme="majorBidi"/>
                <w:sz w:val="20"/>
                <w:szCs w:val="20"/>
                <w:lang w:val="en-GB" w:eastAsia="ja-JP" w:bidi="ar-SA"/>
              </w:rPr>
            </w:pPr>
          </w:p>
        </w:tc>
        <w:tc>
          <w:tcPr>
            <w:tcW w:w="1062" w:type="dxa"/>
            <w:vAlign w:val="center"/>
          </w:tcPr>
          <w:p w14:paraId="4E27B88A" w14:textId="77777777"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lang w:val="en-US"/>
              </w:rPr>
            </w:pPr>
          </w:p>
        </w:tc>
        <w:tc>
          <w:tcPr>
            <w:tcW w:w="90" w:type="dxa"/>
          </w:tcPr>
          <w:p w14:paraId="64DF58A0" w14:textId="77777777" w:rsidR="00831A40" w:rsidRPr="000E5AA3" w:rsidRDefault="00831A40" w:rsidP="00831A40">
            <w:pPr>
              <w:tabs>
                <w:tab w:val="decimal" w:pos="999"/>
              </w:tabs>
              <w:ind w:right="-162"/>
              <w:jc w:val="right"/>
              <w:rPr>
                <w:rFonts w:asciiTheme="majorBidi" w:hAnsiTheme="majorBidi" w:cstheme="majorBidi"/>
                <w:sz w:val="20"/>
                <w:szCs w:val="20"/>
                <w:cs/>
              </w:rPr>
            </w:pPr>
          </w:p>
        </w:tc>
        <w:tc>
          <w:tcPr>
            <w:tcW w:w="1062" w:type="dxa"/>
            <w:vAlign w:val="center"/>
          </w:tcPr>
          <w:p w14:paraId="6757F1CD" w14:textId="77777777" w:rsidR="00831A40" w:rsidRPr="000E5AA3" w:rsidRDefault="00831A40" w:rsidP="00831A40">
            <w:pPr>
              <w:pStyle w:val="BodyTextIndent3"/>
              <w:tabs>
                <w:tab w:val="decimal" w:pos="868"/>
              </w:tabs>
              <w:spacing w:after="0"/>
              <w:ind w:left="0" w:right="-185" w:hanging="18"/>
              <w:rPr>
                <w:rFonts w:asciiTheme="majorBidi" w:hAnsiTheme="majorBidi" w:cstheme="majorBidi"/>
                <w:kern w:val="28"/>
                <w:sz w:val="20"/>
                <w:cs/>
                <w:lang w:val="en-US"/>
              </w:rPr>
            </w:pPr>
          </w:p>
        </w:tc>
        <w:tc>
          <w:tcPr>
            <w:tcW w:w="90" w:type="dxa"/>
          </w:tcPr>
          <w:p w14:paraId="33E43318"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Pr>
          <w:p w14:paraId="5488EF97" w14:textId="77777777" w:rsidR="00831A40" w:rsidRPr="000E5AA3" w:rsidRDefault="00831A40" w:rsidP="00831A40">
            <w:pPr>
              <w:pStyle w:val="BodyTextIndent3"/>
              <w:tabs>
                <w:tab w:val="decimal" w:pos="868"/>
              </w:tabs>
              <w:spacing w:after="0"/>
              <w:ind w:left="0" w:right="-185" w:hanging="18"/>
              <w:rPr>
                <w:rFonts w:asciiTheme="majorBidi" w:hAnsiTheme="majorBidi" w:cstheme="majorBidi"/>
                <w:kern w:val="28"/>
                <w:sz w:val="20"/>
                <w:lang w:val="en-US"/>
              </w:rPr>
            </w:pPr>
          </w:p>
        </w:tc>
      </w:tr>
      <w:tr w:rsidR="000E5AA3" w:rsidRPr="000E5AA3" w14:paraId="15EF25AD" w14:textId="77777777" w:rsidTr="00831A40">
        <w:trPr>
          <w:trHeight w:val="20"/>
        </w:trPr>
        <w:tc>
          <w:tcPr>
            <w:tcW w:w="4147" w:type="dxa"/>
            <w:hideMark/>
          </w:tcPr>
          <w:p w14:paraId="07BB0DB2" w14:textId="77777777" w:rsidR="00831A40" w:rsidRPr="000E5AA3" w:rsidRDefault="00831A40" w:rsidP="00831A40">
            <w:pPr>
              <w:ind w:left="516" w:right="-165" w:hanging="345"/>
              <w:jc w:val="both"/>
              <w:rPr>
                <w:rFonts w:asciiTheme="majorBidi" w:hAnsiTheme="majorBidi" w:cstheme="majorBidi"/>
                <w:sz w:val="20"/>
                <w:szCs w:val="20"/>
                <w:lang w:val="en-GB" w:eastAsia="ja-JP" w:bidi="ar-SA"/>
              </w:rPr>
            </w:pPr>
            <w:r w:rsidRPr="000E5AA3">
              <w:rPr>
                <w:rFonts w:asciiTheme="majorBidi" w:hAnsiTheme="majorBidi" w:cstheme="majorBidi" w:hint="cs"/>
                <w:sz w:val="20"/>
                <w:szCs w:val="20"/>
                <w:cs/>
                <w:lang w:val="en-GB" w:eastAsia="ja-JP"/>
              </w:rPr>
              <w:t>การวัดมูลค่ายุติธรรมของอสังหาริมทรัพย์เพื่อการลงทุน</w:t>
            </w:r>
          </w:p>
        </w:tc>
        <w:tc>
          <w:tcPr>
            <w:tcW w:w="1079" w:type="dxa"/>
          </w:tcPr>
          <w:p w14:paraId="2E09286D" w14:textId="590A6D35"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51</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545</w:t>
            </w:r>
            <w:r w:rsidRPr="000E5AA3">
              <w:rPr>
                <w:rFonts w:asciiTheme="majorBidi" w:hAnsiTheme="majorBidi" w:cstheme="majorBidi" w:hint="cs"/>
                <w:kern w:val="28"/>
                <w:sz w:val="20"/>
                <w:lang w:val="en-US"/>
              </w:rPr>
              <w:t>)</w:t>
            </w:r>
          </w:p>
        </w:tc>
        <w:tc>
          <w:tcPr>
            <w:tcW w:w="90" w:type="dxa"/>
            <w:vAlign w:val="bottom"/>
          </w:tcPr>
          <w:p w14:paraId="3060B15E" w14:textId="77777777" w:rsidR="00831A40" w:rsidRPr="000E5AA3" w:rsidRDefault="00831A40" w:rsidP="00831A40">
            <w:pPr>
              <w:ind w:right="80"/>
              <w:jc w:val="right"/>
              <w:rPr>
                <w:rFonts w:asciiTheme="majorBidi" w:hAnsiTheme="majorBidi" w:cstheme="majorBidi"/>
                <w:sz w:val="20"/>
                <w:szCs w:val="20"/>
                <w:cs/>
              </w:rPr>
            </w:pPr>
          </w:p>
        </w:tc>
        <w:tc>
          <w:tcPr>
            <w:tcW w:w="1062" w:type="dxa"/>
          </w:tcPr>
          <w:p w14:paraId="08813FD7" w14:textId="2B714F3E" w:rsidR="00831A40" w:rsidRPr="000E5AA3" w:rsidRDefault="000E5AA3" w:rsidP="00831A40">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29</w:t>
            </w:r>
            <w:r w:rsidR="00BE5150"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525</w:t>
            </w:r>
          </w:p>
        </w:tc>
        <w:tc>
          <w:tcPr>
            <w:tcW w:w="90" w:type="dxa"/>
          </w:tcPr>
          <w:p w14:paraId="617AC2AA" w14:textId="77777777" w:rsidR="00831A40" w:rsidRPr="000E5AA3" w:rsidRDefault="00831A40" w:rsidP="00831A40">
            <w:pPr>
              <w:tabs>
                <w:tab w:val="decimal" w:pos="526"/>
              </w:tabs>
              <w:ind w:right="-162"/>
              <w:rPr>
                <w:rFonts w:asciiTheme="majorBidi" w:hAnsiTheme="majorBidi" w:cstheme="majorBidi"/>
                <w:sz w:val="20"/>
                <w:szCs w:val="20"/>
                <w:cs/>
              </w:rPr>
            </w:pPr>
          </w:p>
        </w:tc>
        <w:tc>
          <w:tcPr>
            <w:tcW w:w="1062" w:type="dxa"/>
            <w:vAlign w:val="center"/>
          </w:tcPr>
          <w:p w14:paraId="3D8AF05D" w14:textId="350723B9" w:rsidR="00831A40" w:rsidRPr="000E5AA3" w:rsidRDefault="00BE5150" w:rsidP="00831A40">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kern w:val="28"/>
                <w:sz w:val="20"/>
                <w:lang w:val="en-US"/>
              </w:rPr>
              <w:t>-</w:t>
            </w:r>
          </w:p>
        </w:tc>
        <w:tc>
          <w:tcPr>
            <w:tcW w:w="90" w:type="dxa"/>
          </w:tcPr>
          <w:p w14:paraId="1633FC40"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Pr>
          <w:p w14:paraId="6360DC45" w14:textId="137C8300" w:rsidR="00831A40" w:rsidRPr="000E5AA3" w:rsidRDefault="00BE5150" w:rsidP="00831A40">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22</w:t>
            </w: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020</w:t>
            </w:r>
            <w:r w:rsidRPr="000E5AA3">
              <w:rPr>
                <w:rFonts w:asciiTheme="majorBidi" w:hAnsiTheme="majorBidi" w:cstheme="majorBidi"/>
                <w:kern w:val="28"/>
                <w:sz w:val="20"/>
                <w:lang w:val="en-US"/>
              </w:rPr>
              <w:t>)</w:t>
            </w:r>
          </w:p>
        </w:tc>
      </w:tr>
      <w:tr w:rsidR="000E5AA3" w:rsidRPr="000E5AA3" w14:paraId="5475A594" w14:textId="77777777" w:rsidTr="00831A40">
        <w:trPr>
          <w:trHeight w:val="20"/>
        </w:trPr>
        <w:tc>
          <w:tcPr>
            <w:tcW w:w="4147" w:type="dxa"/>
            <w:hideMark/>
          </w:tcPr>
          <w:p w14:paraId="128512D3" w14:textId="77777777" w:rsidR="00831A40" w:rsidRPr="000E5AA3" w:rsidRDefault="00831A40" w:rsidP="00831A40">
            <w:pPr>
              <w:ind w:left="516" w:right="-165" w:hanging="345"/>
              <w:jc w:val="both"/>
              <w:rPr>
                <w:rFonts w:asciiTheme="majorBidi" w:hAnsiTheme="majorBidi" w:cstheme="majorBidi"/>
                <w:sz w:val="20"/>
                <w:szCs w:val="20"/>
                <w:cs/>
                <w:lang w:val="en-GB" w:eastAsia="ja-JP"/>
              </w:rPr>
            </w:pPr>
            <w:r w:rsidRPr="000E5AA3">
              <w:rPr>
                <w:rFonts w:asciiTheme="majorBidi" w:hAnsiTheme="majorBidi" w:cstheme="majorBidi" w:hint="cs"/>
                <w:sz w:val="20"/>
                <w:szCs w:val="20"/>
                <w:cs/>
                <w:lang w:val="en-GB" w:eastAsia="ja-JP"/>
              </w:rPr>
              <w:t>กำไรจากการเปลี่ยนแปลงมูลค่าสินทรัพย์ทางการเงิน</w:t>
            </w:r>
          </w:p>
        </w:tc>
        <w:tc>
          <w:tcPr>
            <w:tcW w:w="1079" w:type="dxa"/>
          </w:tcPr>
          <w:p w14:paraId="162FEC3E" w14:textId="77777777"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vAlign w:val="bottom"/>
          </w:tcPr>
          <w:p w14:paraId="4786B3DB" w14:textId="77777777" w:rsidR="00831A40" w:rsidRPr="000E5AA3" w:rsidRDefault="00831A40" w:rsidP="00831A40">
            <w:pPr>
              <w:ind w:right="80"/>
              <w:jc w:val="right"/>
              <w:rPr>
                <w:rFonts w:asciiTheme="majorBidi" w:hAnsiTheme="majorBidi" w:cstheme="majorBidi"/>
                <w:sz w:val="20"/>
                <w:szCs w:val="20"/>
              </w:rPr>
            </w:pPr>
          </w:p>
        </w:tc>
        <w:tc>
          <w:tcPr>
            <w:tcW w:w="1062" w:type="dxa"/>
          </w:tcPr>
          <w:p w14:paraId="15AEAE48" w14:textId="77777777"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tcPr>
          <w:p w14:paraId="6960ABD6" w14:textId="77777777" w:rsidR="00831A40" w:rsidRPr="000E5AA3" w:rsidRDefault="00831A40" w:rsidP="00831A40">
            <w:pPr>
              <w:tabs>
                <w:tab w:val="decimal" w:pos="526"/>
              </w:tabs>
              <w:ind w:right="-162"/>
              <w:rPr>
                <w:rFonts w:asciiTheme="majorBidi" w:hAnsiTheme="majorBidi" w:cstheme="majorBidi"/>
                <w:sz w:val="20"/>
                <w:szCs w:val="20"/>
                <w:cs/>
              </w:rPr>
            </w:pPr>
          </w:p>
        </w:tc>
        <w:tc>
          <w:tcPr>
            <w:tcW w:w="1062" w:type="dxa"/>
            <w:vAlign w:val="center"/>
          </w:tcPr>
          <w:p w14:paraId="3CAD2CF9" w14:textId="77777777" w:rsidR="00831A40" w:rsidRPr="000E5AA3" w:rsidRDefault="00831A40" w:rsidP="00831A40">
            <w:pPr>
              <w:pStyle w:val="BodyTextIndent3"/>
              <w:spacing w:after="0"/>
              <w:ind w:left="0" w:right="12" w:hanging="18"/>
              <w:jc w:val="center"/>
              <w:rPr>
                <w:rFonts w:asciiTheme="majorBidi" w:hAnsiTheme="majorBidi" w:cstheme="majorBidi"/>
                <w:kern w:val="28"/>
                <w:sz w:val="20"/>
                <w:cs/>
                <w:lang w:val="en-US"/>
              </w:rPr>
            </w:pPr>
          </w:p>
        </w:tc>
        <w:tc>
          <w:tcPr>
            <w:tcW w:w="90" w:type="dxa"/>
          </w:tcPr>
          <w:p w14:paraId="5AA32C70"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Pr>
          <w:p w14:paraId="40ECB8AD" w14:textId="77777777" w:rsidR="00831A40" w:rsidRPr="000E5AA3" w:rsidRDefault="00831A40" w:rsidP="00831A40">
            <w:pPr>
              <w:pStyle w:val="BodyTextIndent3"/>
              <w:tabs>
                <w:tab w:val="decimal" w:pos="868"/>
              </w:tabs>
              <w:spacing w:after="0"/>
              <w:ind w:left="0" w:right="-185" w:hanging="18"/>
              <w:rPr>
                <w:rFonts w:asciiTheme="majorBidi" w:hAnsiTheme="majorBidi" w:cstheme="majorBidi"/>
                <w:kern w:val="28"/>
                <w:sz w:val="20"/>
                <w:lang w:val="en-US"/>
              </w:rPr>
            </w:pPr>
          </w:p>
        </w:tc>
      </w:tr>
      <w:tr w:rsidR="000E5AA3" w:rsidRPr="000E5AA3" w14:paraId="1F31D6A6" w14:textId="77777777" w:rsidTr="00831A40">
        <w:trPr>
          <w:trHeight w:val="20"/>
        </w:trPr>
        <w:tc>
          <w:tcPr>
            <w:tcW w:w="4147" w:type="dxa"/>
            <w:hideMark/>
          </w:tcPr>
          <w:p w14:paraId="405E0BB6" w14:textId="77777777" w:rsidR="00831A40" w:rsidRPr="000E5AA3" w:rsidRDefault="00831A40" w:rsidP="00831A40">
            <w:pPr>
              <w:ind w:left="516" w:right="-165" w:hanging="345"/>
              <w:jc w:val="both"/>
              <w:rPr>
                <w:rFonts w:asciiTheme="majorBidi" w:hAnsiTheme="majorBidi" w:cstheme="majorBidi"/>
                <w:sz w:val="20"/>
                <w:szCs w:val="20"/>
                <w:lang w:val="en-US" w:eastAsia="ja-JP"/>
              </w:rPr>
            </w:pPr>
            <w:r w:rsidRPr="000E5AA3">
              <w:rPr>
                <w:rFonts w:asciiTheme="majorBidi" w:hAnsiTheme="majorBidi" w:cstheme="majorBidi" w:hint="cs"/>
                <w:sz w:val="20"/>
                <w:szCs w:val="20"/>
                <w:cs/>
                <w:lang w:val="en-GB" w:eastAsia="ja-JP"/>
              </w:rPr>
              <w:t xml:space="preserve">     ไม่หมุนเวียนอื่น</w:t>
            </w:r>
          </w:p>
        </w:tc>
        <w:tc>
          <w:tcPr>
            <w:tcW w:w="1079" w:type="dxa"/>
          </w:tcPr>
          <w:p w14:paraId="72F42300" w14:textId="611200FF"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12</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654</w:t>
            </w:r>
            <w:r w:rsidRPr="000E5AA3">
              <w:rPr>
                <w:rFonts w:asciiTheme="majorBidi" w:hAnsiTheme="majorBidi" w:cstheme="majorBidi" w:hint="cs"/>
                <w:kern w:val="28"/>
                <w:sz w:val="20"/>
                <w:lang w:val="en-US"/>
              </w:rPr>
              <w:t>)</w:t>
            </w:r>
          </w:p>
        </w:tc>
        <w:tc>
          <w:tcPr>
            <w:tcW w:w="90" w:type="dxa"/>
            <w:vAlign w:val="bottom"/>
          </w:tcPr>
          <w:p w14:paraId="1AEFA7B2" w14:textId="77777777" w:rsidR="00831A40" w:rsidRPr="000E5AA3" w:rsidRDefault="00831A40" w:rsidP="00831A40">
            <w:pPr>
              <w:ind w:right="80"/>
              <w:jc w:val="right"/>
              <w:rPr>
                <w:rFonts w:asciiTheme="majorBidi" w:hAnsiTheme="majorBidi" w:cstheme="majorBidi"/>
                <w:sz w:val="20"/>
                <w:szCs w:val="20"/>
              </w:rPr>
            </w:pPr>
          </w:p>
        </w:tc>
        <w:tc>
          <w:tcPr>
            <w:tcW w:w="1062" w:type="dxa"/>
            <w:vAlign w:val="center"/>
          </w:tcPr>
          <w:p w14:paraId="77011254" w14:textId="3988E287" w:rsidR="00831A40" w:rsidRPr="000E5AA3" w:rsidRDefault="00BE5150" w:rsidP="00831A40">
            <w:pPr>
              <w:pStyle w:val="BodyTextIndent3"/>
              <w:tabs>
                <w:tab w:val="decimal" w:pos="639"/>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 xml:space="preserve">            </w:t>
            </w:r>
            <w:r w:rsidR="000E5AA3" w:rsidRPr="000E5AA3">
              <w:rPr>
                <w:rFonts w:asciiTheme="majorBidi" w:hAnsiTheme="majorBidi" w:cstheme="majorBidi"/>
                <w:kern w:val="28"/>
                <w:sz w:val="20"/>
                <w:lang w:val="en-US"/>
              </w:rPr>
              <w:t>16</w:t>
            </w: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481</w:t>
            </w:r>
          </w:p>
        </w:tc>
        <w:tc>
          <w:tcPr>
            <w:tcW w:w="90" w:type="dxa"/>
          </w:tcPr>
          <w:p w14:paraId="7F292955" w14:textId="77777777" w:rsidR="00831A40" w:rsidRPr="000E5AA3" w:rsidRDefault="00831A40" w:rsidP="00831A40">
            <w:pPr>
              <w:tabs>
                <w:tab w:val="decimal" w:pos="526"/>
              </w:tabs>
              <w:ind w:right="-162"/>
              <w:rPr>
                <w:rFonts w:asciiTheme="majorBidi" w:hAnsiTheme="majorBidi" w:cstheme="majorBidi"/>
                <w:sz w:val="20"/>
                <w:szCs w:val="20"/>
                <w:cs/>
              </w:rPr>
            </w:pPr>
          </w:p>
        </w:tc>
        <w:tc>
          <w:tcPr>
            <w:tcW w:w="1062" w:type="dxa"/>
            <w:vAlign w:val="center"/>
          </w:tcPr>
          <w:p w14:paraId="692395CA" w14:textId="0FC6BC89" w:rsidR="00831A40" w:rsidRPr="000E5AA3" w:rsidRDefault="00BE5150" w:rsidP="00831A40">
            <w:pPr>
              <w:pStyle w:val="BodyTextIndent3"/>
              <w:spacing w:after="0"/>
              <w:ind w:left="0" w:right="12" w:hanging="18"/>
              <w:jc w:val="center"/>
              <w:rPr>
                <w:rFonts w:asciiTheme="majorBidi" w:hAnsiTheme="majorBidi" w:cstheme="majorBidi"/>
                <w:kern w:val="28"/>
                <w:sz w:val="20"/>
                <w:lang w:val="en-US"/>
              </w:rPr>
            </w:pPr>
            <w:r w:rsidRPr="000E5AA3">
              <w:rPr>
                <w:rFonts w:asciiTheme="majorBidi" w:hAnsiTheme="majorBidi" w:cstheme="majorBidi"/>
                <w:kern w:val="28"/>
                <w:sz w:val="20"/>
                <w:lang w:val="en-US"/>
              </w:rPr>
              <w:t xml:space="preserve">        </w:t>
            </w:r>
            <w:r w:rsidR="000E5AA3" w:rsidRPr="000E5AA3">
              <w:rPr>
                <w:rFonts w:asciiTheme="majorBidi" w:hAnsiTheme="majorBidi" w:cstheme="majorBidi"/>
                <w:kern w:val="28"/>
                <w:sz w:val="20"/>
                <w:lang w:val="en-US"/>
              </w:rPr>
              <w:t>11</w:t>
            </w: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000</w:t>
            </w:r>
          </w:p>
        </w:tc>
        <w:tc>
          <w:tcPr>
            <w:tcW w:w="90" w:type="dxa"/>
          </w:tcPr>
          <w:p w14:paraId="15366697"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Pr>
          <w:p w14:paraId="630A5A2A" w14:textId="376A7231" w:rsidR="00831A40" w:rsidRPr="000E5AA3" w:rsidRDefault="000E5AA3" w:rsidP="00831A40">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14</w:t>
            </w:r>
            <w:r w:rsidR="00BE5150"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827</w:t>
            </w:r>
          </w:p>
        </w:tc>
      </w:tr>
      <w:tr w:rsidR="000E5AA3" w:rsidRPr="000E5AA3" w14:paraId="3EB9AF50" w14:textId="77777777" w:rsidTr="00831A40">
        <w:trPr>
          <w:trHeight w:val="20"/>
        </w:trPr>
        <w:tc>
          <w:tcPr>
            <w:tcW w:w="4147" w:type="dxa"/>
            <w:hideMark/>
          </w:tcPr>
          <w:p w14:paraId="56046C87" w14:textId="77777777" w:rsidR="00831A40" w:rsidRPr="000E5AA3" w:rsidRDefault="00831A40" w:rsidP="00831A40">
            <w:pPr>
              <w:ind w:left="516" w:right="-165" w:hanging="345"/>
              <w:jc w:val="both"/>
              <w:rPr>
                <w:rFonts w:asciiTheme="majorBidi" w:hAnsiTheme="majorBidi" w:cstheme="majorBidi"/>
                <w:sz w:val="20"/>
                <w:szCs w:val="20"/>
                <w:lang w:val="en-GB" w:eastAsia="ja-JP"/>
              </w:rPr>
            </w:pPr>
            <w:r w:rsidRPr="000E5AA3">
              <w:rPr>
                <w:rFonts w:asciiTheme="majorBidi" w:hAnsiTheme="majorBidi" w:hint="cs"/>
                <w:spacing w:val="-8"/>
                <w:sz w:val="20"/>
                <w:szCs w:val="20"/>
                <w:cs/>
                <w:lang w:val="en-GB" w:eastAsia="ja-JP"/>
              </w:rPr>
              <w:t>การรับรู้ดอกเบี้ยรอตัดจ่ายตามสัญญาเงินกู้ยืมระยะยาว</w:t>
            </w:r>
          </w:p>
        </w:tc>
        <w:tc>
          <w:tcPr>
            <w:tcW w:w="1079" w:type="dxa"/>
          </w:tcPr>
          <w:p w14:paraId="02C4692A" w14:textId="36950F7A" w:rsidR="00831A40" w:rsidRPr="000E5AA3" w:rsidRDefault="009D14DB" w:rsidP="00831A40">
            <w:pPr>
              <w:pStyle w:val="BodyTextIndent3"/>
              <w:tabs>
                <w:tab w:val="decimal" w:pos="692"/>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 xml:space="preserve">              </w:t>
            </w:r>
            <w:r w:rsidR="00831A40"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161</w:t>
            </w:r>
            <w:r w:rsidR="00831A40" w:rsidRPr="000E5AA3">
              <w:rPr>
                <w:rFonts w:asciiTheme="majorBidi" w:hAnsiTheme="majorBidi" w:cstheme="majorBidi" w:hint="cs"/>
                <w:kern w:val="28"/>
                <w:sz w:val="20"/>
                <w:lang w:val="en-US"/>
              </w:rPr>
              <w:t>)</w:t>
            </w:r>
          </w:p>
        </w:tc>
        <w:tc>
          <w:tcPr>
            <w:tcW w:w="90" w:type="dxa"/>
            <w:vAlign w:val="bottom"/>
          </w:tcPr>
          <w:p w14:paraId="440315DF" w14:textId="77777777" w:rsidR="00831A40" w:rsidRPr="000E5AA3" w:rsidRDefault="00831A40" w:rsidP="00831A40">
            <w:pPr>
              <w:ind w:right="80"/>
              <w:jc w:val="right"/>
              <w:rPr>
                <w:rFonts w:asciiTheme="majorBidi" w:hAnsiTheme="majorBidi" w:cstheme="majorBidi"/>
                <w:sz w:val="20"/>
                <w:szCs w:val="20"/>
              </w:rPr>
            </w:pPr>
          </w:p>
        </w:tc>
        <w:tc>
          <w:tcPr>
            <w:tcW w:w="1062" w:type="dxa"/>
            <w:vAlign w:val="center"/>
          </w:tcPr>
          <w:p w14:paraId="456AECE5" w14:textId="3EBD8414" w:rsidR="00831A40" w:rsidRPr="000E5AA3" w:rsidRDefault="000E5AA3" w:rsidP="00831A40">
            <w:pPr>
              <w:pStyle w:val="BodyTextIndent3"/>
              <w:tabs>
                <w:tab w:val="decimal" w:pos="944"/>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40</w:t>
            </w:r>
          </w:p>
        </w:tc>
        <w:tc>
          <w:tcPr>
            <w:tcW w:w="90" w:type="dxa"/>
          </w:tcPr>
          <w:p w14:paraId="320EF8B7" w14:textId="77777777" w:rsidR="00831A40" w:rsidRPr="000E5AA3" w:rsidRDefault="00831A40" w:rsidP="00831A40">
            <w:pPr>
              <w:tabs>
                <w:tab w:val="decimal" w:pos="526"/>
              </w:tabs>
              <w:ind w:right="-162"/>
              <w:rPr>
                <w:rFonts w:asciiTheme="majorBidi" w:hAnsiTheme="majorBidi" w:cstheme="majorBidi"/>
                <w:sz w:val="20"/>
                <w:szCs w:val="20"/>
                <w:cs/>
              </w:rPr>
            </w:pPr>
          </w:p>
        </w:tc>
        <w:tc>
          <w:tcPr>
            <w:tcW w:w="1062" w:type="dxa"/>
            <w:vAlign w:val="center"/>
          </w:tcPr>
          <w:p w14:paraId="03685110" w14:textId="375C70E9" w:rsidR="00831A40" w:rsidRPr="000E5AA3" w:rsidRDefault="00BE5150" w:rsidP="00831A40">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kern w:val="28"/>
                <w:sz w:val="20"/>
                <w:lang w:val="en-US"/>
              </w:rPr>
              <w:t>-</w:t>
            </w:r>
          </w:p>
        </w:tc>
        <w:tc>
          <w:tcPr>
            <w:tcW w:w="90" w:type="dxa"/>
          </w:tcPr>
          <w:p w14:paraId="53FA785A"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Pr>
          <w:p w14:paraId="4AE7EE9C" w14:textId="795576B4" w:rsidR="00831A40" w:rsidRPr="000E5AA3" w:rsidRDefault="00BE5150" w:rsidP="00831A40">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121</w:t>
            </w:r>
            <w:r w:rsidRPr="000E5AA3">
              <w:rPr>
                <w:rFonts w:asciiTheme="majorBidi" w:hAnsiTheme="majorBidi" w:cstheme="majorBidi"/>
                <w:kern w:val="28"/>
                <w:sz w:val="20"/>
                <w:lang w:val="en-US"/>
              </w:rPr>
              <w:t>)</w:t>
            </w:r>
          </w:p>
        </w:tc>
      </w:tr>
      <w:tr w:rsidR="000E5AA3" w:rsidRPr="000E5AA3" w14:paraId="4C5D18F8" w14:textId="77777777" w:rsidTr="00831A40">
        <w:trPr>
          <w:trHeight w:val="20"/>
        </w:trPr>
        <w:tc>
          <w:tcPr>
            <w:tcW w:w="4147" w:type="dxa"/>
            <w:hideMark/>
          </w:tcPr>
          <w:p w14:paraId="74876554" w14:textId="77777777" w:rsidR="00831A40" w:rsidRPr="000E5AA3" w:rsidRDefault="00831A40" w:rsidP="00831A40">
            <w:pPr>
              <w:ind w:left="516" w:right="-165" w:hanging="345"/>
              <w:jc w:val="both"/>
              <w:rPr>
                <w:rFonts w:asciiTheme="majorBidi" w:hAnsiTheme="majorBidi" w:cstheme="majorBidi"/>
                <w:sz w:val="20"/>
                <w:szCs w:val="20"/>
                <w:lang w:val="en-GB" w:eastAsia="ja-JP"/>
              </w:rPr>
            </w:pPr>
            <w:r w:rsidRPr="000E5AA3">
              <w:rPr>
                <w:rFonts w:asciiTheme="majorBidi" w:hAnsiTheme="majorBidi" w:cstheme="majorBidi" w:hint="cs"/>
                <w:sz w:val="20"/>
                <w:szCs w:val="20"/>
                <w:cs/>
                <w:lang w:val="en-GB" w:eastAsia="ja-JP"/>
              </w:rPr>
              <w:t>สินทรัพย์สิทธิการใช้</w:t>
            </w:r>
          </w:p>
        </w:tc>
        <w:tc>
          <w:tcPr>
            <w:tcW w:w="1079" w:type="dxa"/>
            <w:tcBorders>
              <w:top w:val="nil"/>
              <w:left w:val="nil"/>
              <w:bottom w:val="single" w:sz="4" w:space="0" w:color="auto"/>
              <w:right w:val="nil"/>
            </w:tcBorders>
          </w:tcPr>
          <w:p w14:paraId="09473C7B" w14:textId="7C029A94"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3</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407</w:t>
            </w:r>
            <w:r w:rsidRPr="000E5AA3">
              <w:rPr>
                <w:rFonts w:asciiTheme="majorBidi" w:hAnsiTheme="majorBidi" w:cstheme="majorBidi" w:hint="cs"/>
                <w:kern w:val="28"/>
                <w:sz w:val="20"/>
                <w:lang w:val="en-US"/>
              </w:rPr>
              <w:t>)</w:t>
            </w:r>
          </w:p>
        </w:tc>
        <w:tc>
          <w:tcPr>
            <w:tcW w:w="90" w:type="dxa"/>
            <w:vAlign w:val="bottom"/>
          </w:tcPr>
          <w:p w14:paraId="0CE802FE" w14:textId="77777777" w:rsidR="00831A40" w:rsidRPr="000E5AA3" w:rsidRDefault="00831A40" w:rsidP="00831A40">
            <w:pPr>
              <w:ind w:right="80"/>
              <w:jc w:val="right"/>
              <w:rPr>
                <w:rFonts w:asciiTheme="majorBidi" w:hAnsiTheme="majorBidi" w:cstheme="majorBidi"/>
                <w:sz w:val="20"/>
                <w:szCs w:val="20"/>
                <w:cs/>
              </w:rPr>
            </w:pPr>
          </w:p>
        </w:tc>
        <w:tc>
          <w:tcPr>
            <w:tcW w:w="1062" w:type="dxa"/>
            <w:tcBorders>
              <w:top w:val="nil"/>
              <w:left w:val="nil"/>
              <w:bottom w:val="single" w:sz="4" w:space="0" w:color="auto"/>
              <w:right w:val="nil"/>
            </w:tcBorders>
          </w:tcPr>
          <w:p w14:paraId="3BC7889D" w14:textId="701578F6" w:rsidR="00831A40" w:rsidRPr="000E5AA3" w:rsidRDefault="000E5AA3" w:rsidP="00831A40">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1</w:t>
            </w:r>
            <w:r w:rsidR="00BE5150"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395</w:t>
            </w:r>
          </w:p>
        </w:tc>
        <w:tc>
          <w:tcPr>
            <w:tcW w:w="90" w:type="dxa"/>
          </w:tcPr>
          <w:p w14:paraId="70D0CDAB" w14:textId="77777777" w:rsidR="00831A40" w:rsidRPr="000E5AA3" w:rsidRDefault="00831A40" w:rsidP="00831A40">
            <w:pPr>
              <w:tabs>
                <w:tab w:val="decimal" w:pos="526"/>
              </w:tabs>
              <w:ind w:right="-162"/>
              <w:rPr>
                <w:rFonts w:asciiTheme="majorBidi" w:hAnsiTheme="majorBidi" w:cstheme="majorBidi"/>
                <w:sz w:val="20"/>
                <w:szCs w:val="20"/>
                <w:cs/>
              </w:rPr>
            </w:pPr>
          </w:p>
        </w:tc>
        <w:tc>
          <w:tcPr>
            <w:tcW w:w="1062" w:type="dxa"/>
            <w:tcBorders>
              <w:top w:val="nil"/>
              <w:left w:val="nil"/>
              <w:bottom w:val="single" w:sz="4" w:space="0" w:color="auto"/>
              <w:right w:val="nil"/>
            </w:tcBorders>
            <w:vAlign w:val="center"/>
          </w:tcPr>
          <w:p w14:paraId="156F02C6" w14:textId="706472C2" w:rsidR="00831A40" w:rsidRPr="000E5AA3" w:rsidRDefault="00BE5150" w:rsidP="00831A40">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kern w:val="28"/>
                <w:sz w:val="20"/>
                <w:lang w:val="en-US"/>
              </w:rPr>
              <w:t>-</w:t>
            </w:r>
          </w:p>
        </w:tc>
        <w:tc>
          <w:tcPr>
            <w:tcW w:w="90" w:type="dxa"/>
          </w:tcPr>
          <w:p w14:paraId="5ECA1DE6" w14:textId="77777777" w:rsidR="00831A40" w:rsidRPr="000E5AA3" w:rsidRDefault="00831A40" w:rsidP="00831A40">
            <w:pPr>
              <w:jc w:val="right"/>
              <w:rPr>
                <w:rFonts w:asciiTheme="majorBidi" w:hAnsiTheme="majorBidi" w:cstheme="majorBidi"/>
                <w:sz w:val="20"/>
                <w:szCs w:val="20"/>
                <w:cs/>
                <w:lang w:val="en-GB" w:eastAsia="ja-JP" w:bidi="ar-SA"/>
              </w:rPr>
            </w:pPr>
          </w:p>
        </w:tc>
        <w:tc>
          <w:tcPr>
            <w:tcW w:w="1080" w:type="dxa"/>
            <w:tcBorders>
              <w:top w:val="nil"/>
              <w:left w:val="nil"/>
              <w:bottom w:val="single" w:sz="4" w:space="0" w:color="auto"/>
              <w:right w:val="nil"/>
            </w:tcBorders>
          </w:tcPr>
          <w:p w14:paraId="0AE9F4B2" w14:textId="220A9D0C" w:rsidR="00831A40" w:rsidRPr="000E5AA3" w:rsidRDefault="00BE5150" w:rsidP="00831A40">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2</w:t>
            </w: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012</w:t>
            </w:r>
            <w:r w:rsidRPr="000E5AA3">
              <w:rPr>
                <w:rFonts w:asciiTheme="majorBidi" w:hAnsiTheme="majorBidi" w:cstheme="majorBidi"/>
                <w:kern w:val="28"/>
                <w:sz w:val="20"/>
                <w:lang w:val="en-US"/>
              </w:rPr>
              <w:t>)</w:t>
            </w:r>
          </w:p>
        </w:tc>
      </w:tr>
      <w:tr w:rsidR="000E5AA3" w:rsidRPr="000E5AA3" w14:paraId="3EA9E07B" w14:textId="77777777" w:rsidTr="00831A40">
        <w:trPr>
          <w:trHeight w:val="20"/>
        </w:trPr>
        <w:tc>
          <w:tcPr>
            <w:tcW w:w="4147" w:type="dxa"/>
            <w:hideMark/>
          </w:tcPr>
          <w:p w14:paraId="2A93C6CD" w14:textId="77777777" w:rsidR="00831A40" w:rsidRPr="000E5AA3" w:rsidRDefault="00831A40" w:rsidP="00831A40">
            <w:pPr>
              <w:ind w:left="87" w:firstLine="73"/>
              <w:jc w:val="both"/>
              <w:rPr>
                <w:rFonts w:asciiTheme="majorBidi" w:hAnsiTheme="majorBidi" w:cstheme="majorBidi"/>
                <w:sz w:val="20"/>
                <w:szCs w:val="20"/>
                <w:cs/>
                <w:lang w:val="en-GB" w:eastAsia="ja-JP"/>
              </w:rPr>
            </w:pPr>
            <w:r w:rsidRPr="000E5AA3">
              <w:rPr>
                <w:rFonts w:asciiTheme="majorBidi" w:hAnsiTheme="majorBidi" w:cstheme="majorBidi" w:hint="cs"/>
                <w:sz w:val="20"/>
                <w:szCs w:val="20"/>
                <w:cs/>
                <w:lang w:val="en-GB" w:eastAsia="ja-JP"/>
              </w:rPr>
              <w:t>รวม</w:t>
            </w:r>
          </w:p>
        </w:tc>
        <w:tc>
          <w:tcPr>
            <w:tcW w:w="1079" w:type="dxa"/>
            <w:tcBorders>
              <w:top w:val="single" w:sz="4" w:space="0" w:color="auto"/>
              <w:left w:val="nil"/>
              <w:bottom w:val="single" w:sz="4" w:space="0" w:color="auto"/>
              <w:right w:val="nil"/>
            </w:tcBorders>
          </w:tcPr>
          <w:p w14:paraId="023E5EBF" w14:textId="41CF6783"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67</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767</w:t>
            </w:r>
            <w:r w:rsidRPr="000E5AA3">
              <w:rPr>
                <w:rFonts w:asciiTheme="majorBidi" w:hAnsiTheme="majorBidi" w:cstheme="majorBidi" w:hint="cs"/>
                <w:kern w:val="28"/>
                <w:sz w:val="20"/>
                <w:lang w:val="en-US"/>
              </w:rPr>
              <w:t>)</w:t>
            </w:r>
          </w:p>
        </w:tc>
        <w:tc>
          <w:tcPr>
            <w:tcW w:w="90" w:type="dxa"/>
            <w:vAlign w:val="bottom"/>
          </w:tcPr>
          <w:p w14:paraId="2DC588AC" w14:textId="77777777" w:rsidR="00831A40" w:rsidRPr="000E5AA3" w:rsidRDefault="00831A40" w:rsidP="00831A40">
            <w:pPr>
              <w:ind w:right="80"/>
              <w:jc w:val="right"/>
              <w:rPr>
                <w:rFonts w:asciiTheme="majorBidi" w:hAnsiTheme="majorBidi" w:cstheme="majorBidi"/>
                <w:sz w:val="20"/>
                <w:szCs w:val="20"/>
                <w:cs/>
              </w:rPr>
            </w:pPr>
          </w:p>
        </w:tc>
        <w:tc>
          <w:tcPr>
            <w:tcW w:w="1062" w:type="dxa"/>
            <w:tcBorders>
              <w:top w:val="single" w:sz="4" w:space="0" w:color="auto"/>
              <w:left w:val="nil"/>
              <w:bottom w:val="single" w:sz="4" w:space="0" w:color="auto"/>
              <w:right w:val="nil"/>
            </w:tcBorders>
          </w:tcPr>
          <w:p w14:paraId="0E190CAD" w14:textId="6A2071E0" w:rsidR="00831A40" w:rsidRPr="000E5AA3" w:rsidRDefault="000E5AA3" w:rsidP="00831A40">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47</w:t>
            </w:r>
            <w:r w:rsidR="00BE5150"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441</w:t>
            </w:r>
          </w:p>
        </w:tc>
        <w:tc>
          <w:tcPr>
            <w:tcW w:w="90" w:type="dxa"/>
          </w:tcPr>
          <w:p w14:paraId="7207F953" w14:textId="77777777" w:rsidR="00831A40" w:rsidRPr="000E5AA3" w:rsidRDefault="00831A40" w:rsidP="00831A40">
            <w:pPr>
              <w:ind w:right="80"/>
              <w:jc w:val="right"/>
              <w:rPr>
                <w:rFonts w:asciiTheme="majorBidi" w:hAnsiTheme="majorBidi" w:cstheme="majorBidi"/>
                <w:sz w:val="20"/>
                <w:szCs w:val="20"/>
                <w:cs/>
              </w:rPr>
            </w:pPr>
          </w:p>
        </w:tc>
        <w:tc>
          <w:tcPr>
            <w:tcW w:w="1062" w:type="dxa"/>
            <w:tcBorders>
              <w:top w:val="single" w:sz="4" w:space="0" w:color="auto"/>
              <w:left w:val="nil"/>
              <w:bottom w:val="single" w:sz="4" w:space="0" w:color="auto"/>
              <w:right w:val="nil"/>
            </w:tcBorders>
          </w:tcPr>
          <w:p w14:paraId="36F4D300" w14:textId="6A1DC248" w:rsidR="00831A40" w:rsidRPr="000E5AA3" w:rsidRDefault="000E5AA3" w:rsidP="00831A40">
            <w:pPr>
              <w:pStyle w:val="BodyTextIndent3"/>
              <w:tabs>
                <w:tab w:val="decimal" w:pos="920"/>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11</w:t>
            </w:r>
            <w:r w:rsidR="00BE5150"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000</w:t>
            </w:r>
          </w:p>
        </w:tc>
        <w:tc>
          <w:tcPr>
            <w:tcW w:w="90" w:type="dxa"/>
          </w:tcPr>
          <w:p w14:paraId="694F6590" w14:textId="77777777" w:rsidR="00831A40" w:rsidRPr="000E5AA3" w:rsidRDefault="00831A40" w:rsidP="00831A40">
            <w:pPr>
              <w:ind w:right="80"/>
              <w:jc w:val="right"/>
              <w:rPr>
                <w:rFonts w:asciiTheme="majorBidi" w:hAnsiTheme="majorBidi" w:cstheme="majorBidi"/>
                <w:sz w:val="20"/>
                <w:szCs w:val="20"/>
                <w:cs/>
              </w:rPr>
            </w:pPr>
          </w:p>
        </w:tc>
        <w:tc>
          <w:tcPr>
            <w:tcW w:w="1080" w:type="dxa"/>
            <w:tcBorders>
              <w:top w:val="single" w:sz="4" w:space="0" w:color="auto"/>
              <w:left w:val="nil"/>
              <w:bottom w:val="single" w:sz="4" w:space="0" w:color="auto"/>
              <w:right w:val="nil"/>
            </w:tcBorders>
          </w:tcPr>
          <w:p w14:paraId="25F838DB" w14:textId="46028DE4" w:rsidR="00831A40" w:rsidRPr="000E5AA3" w:rsidRDefault="00BE5150" w:rsidP="00831A40">
            <w:pPr>
              <w:pStyle w:val="BodyTextIndent3"/>
              <w:tabs>
                <w:tab w:val="decimal" w:pos="868"/>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9</w:t>
            </w:r>
            <w:r w:rsidRPr="000E5AA3">
              <w:rPr>
                <w:rFonts w:asciiTheme="majorBidi" w:hAnsiTheme="majorBidi" w:cstheme="majorBidi"/>
                <w:kern w:val="28"/>
                <w:sz w:val="20"/>
                <w:lang w:val="en-US"/>
              </w:rPr>
              <w:t>,</w:t>
            </w:r>
            <w:r w:rsidR="000E5AA3" w:rsidRPr="000E5AA3">
              <w:rPr>
                <w:rFonts w:asciiTheme="majorBidi" w:hAnsiTheme="majorBidi" w:cstheme="majorBidi"/>
                <w:kern w:val="28"/>
                <w:sz w:val="20"/>
                <w:lang w:val="en-US"/>
              </w:rPr>
              <w:t>326</w:t>
            </w:r>
            <w:r w:rsidRPr="000E5AA3">
              <w:rPr>
                <w:rFonts w:asciiTheme="majorBidi" w:hAnsiTheme="majorBidi" w:cstheme="majorBidi"/>
                <w:kern w:val="28"/>
                <w:sz w:val="20"/>
                <w:lang w:val="en-US"/>
              </w:rPr>
              <w:t>)</w:t>
            </w:r>
          </w:p>
        </w:tc>
      </w:tr>
      <w:tr w:rsidR="000E5AA3" w:rsidRPr="000E5AA3" w14:paraId="61920F2D" w14:textId="77777777" w:rsidTr="00831A40">
        <w:trPr>
          <w:trHeight w:val="20"/>
        </w:trPr>
        <w:tc>
          <w:tcPr>
            <w:tcW w:w="4147" w:type="dxa"/>
            <w:hideMark/>
          </w:tcPr>
          <w:p w14:paraId="1615ADFF" w14:textId="77777777" w:rsidR="00831A40" w:rsidRPr="000E5AA3" w:rsidRDefault="00831A40" w:rsidP="00831A40">
            <w:pPr>
              <w:ind w:left="87" w:hanging="15"/>
              <w:jc w:val="both"/>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val="en-GB" w:eastAsia="ja-JP"/>
              </w:rPr>
              <w:t>หนี้สินภาษีเงินได้รอการตัดบัญชี</w:t>
            </w:r>
          </w:p>
        </w:tc>
        <w:tc>
          <w:tcPr>
            <w:tcW w:w="1079" w:type="dxa"/>
            <w:tcBorders>
              <w:top w:val="single" w:sz="4" w:space="0" w:color="auto"/>
              <w:left w:val="nil"/>
              <w:bottom w:val="double" w:sz="4" w:space="0" w:color="auto"/>
              <w:right w:val="nil"/>
            </w:tcBorders>
          </w:tcPr>
          <w:p w14:paraId="58C0C4E9" w14:textId="03CFC795"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46</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397</w:t>
            </w:r>
            <w:r w:rsidRPr="000E5AA3">
              <w:rPr>
                <w:rFonts w:asciiTheme="majorBidi" w:hAnsiTheme="majorBidi" w:cstheme="majorBidi" w:hint="cs"/>
                <w:kern w:val="28"/>
                <w:sz w:val="20"/>
                <w:lang w:val="en-US"/>
              </w:rPr>
              <w:t>)</w:t>
            </w:r>
          </w:p>
        </w:tc>
        <w:tc>
          <w:tcPr>
            <w:tcW w:w="90" w:type="dxa"/>
            <w:vAlign w:val="bottom"/>
          </w:tcPr>
          <w:p w14:paraId="764EFE1A" w14:textId="77777777" w:rsidR="00831A40" w:rsidRPr="000E5AA3" w:rsidRDefault="00831A40" w:rsidP="00831A40">
            <w:pPr>
              <w:ind w:right="80"/>
              <w:jc w:val="right"/>
              <w:rPr>
                <w:rFonts w:asciiTheme="majorBidi" w:hAnsiTheme="majorBidi" w:cstheme="majorBidi"/>
                <w:sz w:val="20"/>
                <w:szCs w:val="20"/>
              </w:rPr>
            </w:pPr>
          </w:p>
        </w:tc>
        <w:tc>
          <w:tcPr>
            <w:tcW w:w="1062" w:type="dxa"/>
            <w:tcBorders>
              <w:top w:val="single" w:sz="4" w:space="0" w:color="auto"/>
              <w:left w:val="nil"/>
              <w:bottom w:val="nil"/>
              <w:right w:val="nil"/>
            </w:tcBorders>
          </w:tcPr>
          <w:p w14:paraId="4F771505" w14:textId="77777777" w:rsidR="00831A40" w:rsidRPr="000E5AA3" w:rsidRDefault="00831A40" w:rsidP="00831A40">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tcPr>
          <w:p w14:paraId="266E381C" w14:textId="77777777" w:rsidR="00831A40" w:rsidRPr="000E5AA3" w:rsidRDefault="00831A40" w:rsidP="00831A40">
            <w:pPr>
              <w:ind w:right="80"/>
              <w:jc w:val="right"/>
              <w:rPr>
                <w:rFonts w:asciiTheme="majorBidi" w:hAnsiTheme="majorBidi" w:cstheme="majorBidi"/>
                <w:sz w:val="20"/>
                <w:szCs w:val="20"/>
                <w:cs/>
              </w:rPr>
            </w:pPr>
          </w:p>
        </w:tc>
        <w:tc>
          <w:tcPr>
            <w:tcW w:w="1062" w:type="dxa"/>
            <w:tcBorders>
              <w:top w:val="single" w:sz="4" w:space="0" w:color="auto"/>
              <w:left w:val="nil"/>
              <w:bottom w:val="nil"/>
              <w:right w:val="nil"/>
            </w:tcBorders>
          </w:tcPr>
          <w:p w14:paraId="6D6B5519" w14:textId="77777777" w:rsidR="00831A40" w:rsidRPr="000E5AA3" w:rsidRDefault="00831A40" w:rsidP="00831A40">
            <w:pPr>
              <w:pStyle w:val="BodyTextIndent3"/>
              <w:tabs>
                <w:tab w:val="decimal" w:pos="868"/>
              </w:tabs>
              <w:spacing w:after="0"/>
              <w:ind w:left="0" w:right="-185" w:hanging="18"/>
              <w:rPr>
                <w:rFonts w:asciiTheme="majorBidi" w:hAnsiTheme="majorBidi" w:cstheme="majorBidi"/>
                <w:kern w:val="28"/>
                <w:sz w:val="20"/>
                <w:cs/>
                <w:lang w:val="en-US"/>
              </w:rPr>
            </w:pPr>
          </w:p>
        </w:tc>
        <w:tc>
          <w:tcPr>
            <w:tcW w:w="90" w:type="dxa"/>
          </w:tcPr>
          <w:p w14:paraId="49AC927F" w14:textId="77777777" w:rsidR="00831A40" w:rsidRPr="000E5AA3" w:rsidRDefault="00831A40" w:rsidP="00831A40">
            <w:pPr>
              <w:ind w:right="80"/>
              <w:jc w:val="right"/>
              <w:rPr>
                <w:rFonts w:asciiTheme="majorBidi" w:hAnsiTheme="majorBidi" w:cstheme="majorBidi"/>
                <w:sz w:val="20"/>
                <w:szCs w:val="20"/>
              </w:rPr>
            </w:pPr>
          </w:p>
        </w:tc>
        <w:tc>
          <w:tcPr>
            <w:tcW w:w="1080" w:type="dxa"/>
            <w:tcBorders>
              <w:top w:val="single" w:sz="4" w:space="0" w:color="auto"/>
              <w:left w:val="nil"/>
              <w:bottom w:val="double" w:sz="4" w:space="0" w:color="auto"/>
              <w:right w:val="nil"/>
            </w:tcBorders>
          </w:tcPr>
          <w:p w14:paraId="7C7CFA0F" w14:textId="087CC465" w:rsidR="00831A40" w:rsidRPr="000E5AA3" w:rsidRDefault="000E5AA3" w:rsidP="00831A40">
            <w:pPr>
              <w:pStyle w:val="BodyTextIndent3"/>
              <w:tabs>
                <w:tab w:val="decimal" w:pos="868"/>
              </w:tabs>
              <w:spacing w:after="0"/>
              <w:ind w:left="0" w:right="-185" w:hanging="18"/>
              <w:rPr>
                <w:rFonts w:asciiTheme="majorBidi" w:hAnsiTheme="majorBidi" w:cstheme="majorBidi"/>
                <w:kern w:val="28"/>
                <w:sz w:val="20"/>
                <w:cs/>
                <w:lang w:val="en-US"/>
              </w:rPr>
            </w:pPr>
            <w:r w:rsidRPr="000E5AA3">
              <w:rPr>
                <w:rFonts w:asciiTheme="majorBidi" w:hAnsiTheme="majorBidi" w:cstheme="majorBidi"/>
                <w:kern w:val="28"/>
                <w:sz w:val="20"/>
                <w:lang w:val="en-US"/>
              </w:rPr>
              <w:t>6</w:t>
            </w:r>
            <w:r w:rsidR="00BE5150" w:rsidRPr="000E5AA3">
              <w:rPr>
                <w:rFonts w:asciiTheme="majorBidi" w:hAnsiTheme="majorBidi" w:cstheme="majorBidi"/>
                <w:kern w:val="28"/>
                <w:sz w:val="20"/>
                <w:lang w:val="en-US"/>
              </w:rPr>
              <w:t>,</w:t>
            </w:r>
            <w:r w:rsidRPr="000E5AA3">
              <w:rPr>
                <w:rFonts w:asciiTheme="majorBidi" w:hAnsiTheme="majorBidi" w:cstheme="majorBidi"/>
                <w:kern w:val="28"/>
                <w:sz w:val="20"/>
                <w:lang w:val="en-US"/>
              </w:rPr>
              <w:t>819</w:t>
            </w:r>
          </w:p>
        </w:tc>
      </w:tr>
    </w:tbl>
    <w:p w14:paraId="3B5D29C2" w14:textId="77777777" w:rsidR="00C633CA" w:rsidRPr="000E5AA3" w:rsidRDefault="00C633CA" w:rsidP="00C633CA">
      <w:pPr>
        <w:overflowPunct/>
        <w:autoSpaceDE/>
        <w:adjustRightInd/>
        <w:spacing w:before="240"/>
        <w:ind w:right="86"/>
        <w:jc w:val="right"/>
        <w:rPr>
          <w:rFonts w:asciiTheme="majorBidi" w:hAnsiTheme="majorBidi" w:cstheme="majorBidi"/>
          <w:b/>
          <w:bCs/>
          <w:sz w:val="20"/>
          <w:szCs w:val="20"/>
          <w:cs/>
          <w:lang w:val="en-GB"/>
        </w:rPr>
      </w:pPr>
      <w:r w:rsidRPr="000E5AA3">
        <w:rPr>
          <w:rFonts w:asciiTheme="majorBidi" w:hAnsiTheme="majorBidi" w:cstheme="majorBidi" w:hint="cs"/>
          <w:b/>
          <w:bCs/>
          <w:sz w:val="20"/>
          <w:szCs w:val="20"/>
          <w:cs/>
          <w:lang w:val="en-GB"/>
        </w:rPr>
        <w:t>หน่วย : พันบาท</w:t>
      </w:r>
    </w:p>
    <w:tbl>
      <w:tblPr>
        <w:tblW w:w="8700" w:type="dxa"/>
        <w:tblInd w:w="540" w:type="dxa"/>
        <w:tblLayout w:type="fixed"/>
        <w:tblCellMar>
          <w:left w:w="0" w:type="dxa"/>
          <w:right w:w="0" w:type="dxa"/>
        </w:tblCellMar>
        <w:tblLook w:val="04A0" w:firstRow="1" w:lastRow="0" w:firstColumn="1" w:lastColumn="0" w:noHBand="0" w:noVBand="1"/>
      </w:tblPr>
      <w:tblGrid>
        <w:gridCol w:w="4147"/>
        <w:gridCol w:w="1079"/>
        <w:gridCol w:w="90"/>
        <w:gridCol w:w="1062"/>
        <w:gridCol w:w="90"/>
        <w:gridCol w:w="1062"/>
        <w:gridCol w:w="90"/>
        <w:gridCol w:w="1080"/>
      </w:tblGrid>
      <w:tr w:rsidR="000E5AA3" w:rsidRPr="000E5AA3" w14:paraId="0C586EF4" w14:textId="77777777">
        <w:trPr>
          <w:trHeight w:val="20"/>
        </w:trPr>
        <w:tc>
          <w:tcPr>
            <w:tcW w:w="4149" w:type="dxa"/>
          </w:tcPr>
          <w:p w14:paraId="231DEE58" w14:textId="77777777" w:rsidR="008C26BC" w:rsidRPr="000E5AA3" w:rsidRDefault="008C26BC">
            <w:pPr>
              <w:ind w:left="87" w:firstLine="84"/>
              <w:jc w:val="center"/>
              <w:rPr>
                <w:rFonts w:asciiTheme="majorBidi" w:hAnsiTheme="majorBidi" w:cstheme="majorBidi"/>
                <w:b/>
                <w:bCs/>
                <w:sz w:val="20"/>
                <w:szCs w:val="20"/>
                <w:lang w:eastAsia="ja-JP"/>
              </w:rPr>
            </w:pPr>
          </w:p>
        </w:tc>
        <w:tc>
          <w:tcPr>
            <w:tcW w:w="4554" w:type="dxa"/>
            <w:gridSpan w:val="7"/>
            <w:tcBorders>
              <w:top w:val="nil"/>
              <w:left w:val="nil"/>
              <w:bottom w:val="single" w:sz="4" w:space="0" w:color="auto"/>
              <w:right w:val="nil"/>
            </w:tcBorders>
            <w:vAlign w:val="bottom"/>
            <w:hideMark/>
          </w:tcPr>
          <w:p w14:paraId="4E4D7398" w14:textId="77777777" w:rsidR="008C26BC" w:rsidRPr="000E5AA3" w:rsidRDefault="008C26BC">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cs/>
                <w:lang w:eastAsia="ja-JP"/>
              </w:rPr>
              <w:t>งบการเงินเฉพาะกิจการ</w:t>
            </w:r>
          </w:p>
        </w:tc>
      </w:tr>
      <w:tr w:rsidR="000E5AA3" w:rsidRPr="000E5AA3" w14:paraId="70F487BC" w14:textId="77777777">
        <w:trPr>
          <w:trHeight w:val="20"/>
        </w:trPr>
        <w:tc>
          <w:tcPr>
            <w:tcW w:w="4149" w:type="dxa"/>
          </w:tcPr>
          <w:p w14:paraId="37A54D39" w14:textId="77777777" w:rsidR="008C26BC" w:rsidRPr="000E5AA3" w:rsidRDefault="008C26BC">
            <w:pPr>
              <w:ind w:left="87" w:firstLine="84"/>
              <w:jc w:val="center"/>
              <w:rPr>
                <w:rFonts w:asciiTheme="majorBidi" w:hAnsiTheme="majorBidi" w:cstheme="majorBidi"/>
                <w:b/>
                <w:bCs/>
                <w:sz w:val="20"/>
                <w:szCs w:val="20"/>
                <w:cs/>
                <w:lang w:eastAsia="ja-JP"/>
              </w:rPr>
            </w:pPr>
          </w:p>
        </w:tc>
        <w:tc>
          <w:tcPr>
            <w:tcW w:w="1080" w:type="dxa"/>
            <w:tcBorders>
              <w:top w:val="single" w:sz="4" w:space="0" w:color="auto"/>
              <w:left w:val="nil"/>
              <w:bottom w:val="nil"/>
              <w:right w:val="nil"/>
            </w:tcBorders>
            <w:vAlign w:val="bottom"/>
            <w:hideMark/>
          </w:tcPr>
          <w:p w14:paraId="5B906197" w14:textId="77777777" w:rsidR="008C26BC" w:rsidRPr="000E5AA3" w:rsidRDefault="008C26BC">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cs/>
                <w:lang w:eastAsia="ja-JP"/>
              </w:rPr>
              <w:t>ยอดคงเหลือ</w:t>
            </w:r>
          </w:p>
        </w:tc>
        <w:tc>
          <w:tcPr>
            <w:tcW w:w="90" w:type="dxa"/>
            <w:tcBorders>
              <w:top w:val="single" w:sz="4" w:space="0" w:color="auto"/>
              <w:left w:val="nil"/>
              <w:bottom w:val="nil"/>
              <w:right w:val="nil"/>
            </w:tcBorders>
            <w:vAlign w:val="bottom"/>
          </w:tcPr>
          <w:p w14:paraId="4CFCCE8C" w14:textId="77777777" w:rsidR="008C26BC" w:rsidRPr="000E5AA3" w:rsidRDefault="008C26BC">
            <w:pPr>
              <w:jc w:val="center"/>
              <w:rPr>
                <w:rFonts w:asciiTheme="majorBidi" w:hAnsiTheme="majorBidi" w:cstheme="majorBidi"/>
                <w:sz w:val="20"/>
                <w:szCs w:val="20"/>
                <w:cs/>
                <w:lang w:val="en-GB" w:eastAsia="ja-JP" w:bidi="ar-SA"/>
              </w:rPr>
            </w:pPr>
          </w:p>
        </w:tc>
        <w:tc>
          <w:tcPr>
            <w:tcW w:w="1062" w:type="dxa"/>
            <w:tcBorders>
              <w:top w:val="single" w:sz="4" w:space="0" w:color="auto"/>
              <w:left w:val="nil"/>
              <w:bottom w:val="nil"/>
              <w:right w:val="nil"/>
            </w:tcBorders>
            <w:hideMark/>
          </w:tcPr>
          <w:p w14:paraId="198CB1E5" w14:textId="77777777" w:rsidR="008C26BC" w:rsidRPr="000E5AA3" w:rsidRDefault="008C26BC">
            <w:pPr>
              <w:ind w:right="-2"/>
              <w:jc w:val="center"/>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eastAsia="ja-JP"/>
              </w:rPr>
              <w:t>รายการที่รับรู้</w:t>
            </w:r>
          </w:p>
        </w:tc>
        <w:tc>
          <w:tcPr>
            <w:tcW w:w="90" w:type="dxa"/>
            <w:tcBorders>
              <w:top w:val="single" w:sz="4" w:space="0" w:color="auto"/>
              <w:left w:val="nil"/>
              <w:bottom w:val="nil"/>
              <w:right w:val="nil"/>
            </w:tcBorders>
          </w:tcPr>
          <w:p w14:paraId="45915A49" w14:textId="77777777" w:rsidR="008C26BC" w:rsidRPr="000E5AA3" w:rsidRDefault="008C26BC">
            <w:pPr>
              <w:ind w:right="-162"/>
              <w:jc w:val="center"/>
              <w:rPr>
                <w:rFonts w:asciiTheme="majorBidi" w:hAnsiTheme="majorBidi" w:cstheme="majorBidi"/>
                <w:sz w:val="20"/>
                <w:szCs w:val="20"/>
                <w:cs/>
              </w:rPr>
            </w:pPr>
          </w:p>
        </w:tc>
        <w:tc>
          <w:tcPr>
            <w:tcW w:w="1062" w:type="dxa"/>
            <w:tcBorders>
              <w:top w:val="single" w:sz="4" w:space="0" w:color="auto"/>
              <w:left w:val="nil"/>
              <w:bottom w:val="nil"/>
              <w:right w:val="nil"/>
            </w:tcBorders>
            <w:hideMark/>
          </w:tcPr>
          <w:p w14:paraId="74416FEB" w14:textId="77777777" w:rsidR="008C26BC" w:rsidRPr="000E5AA3" w:rsidRDefault="008C26BC">
            <w:pPr>
              <w:ind w:right="-2"/>
              <w:jc w:val="center"/>
              <w:rPr>
                <w:rFonts w:asciiTheme="majorBidi" w:hAnsiTheme="majorBidi" w:cstheme="majorBidi"/>
                <w:b/>
                <w:bCs/>
                <w:sz w:val="20"/>
                <w:szCs w:val="20"/>
                <w:cs/>
                <w:lang w:val="en-GB" w:eastAsia="ja-JP"/>
              </w:rPr>
            </w:pPr>
            <w:r w:rsidRPr="000E5AA3">
              <w:rPr>
                <w:rFonts w:asciiTheme="majorBidi" w:hAnsiTheme="majorBidi" w:cstheme="majorBidi" w:hint="cs"/>
                <w:b/>
                <w:bCs/>
                <w:sz w:val="20"/>
                <w:szCs w:val="20"/>
                <w:cs/>
                <w:lang w:eastAsia="ja-JP"/>
              </w:rPr>
              <w:t>รายการที่รับรู้</w:t>
            </w:r>
          </w:p>
        </w:tc>
        <w:tc>
          <w:tcPr>
            <w:tcW w:w="90" w:type="dxa"/>
            <w:tcBorders>
              <w:top w:val="single" w:sz="4" w:space="0" w:color="auto"/>
              <w:left w:val="nil"/>
              <w:bottom w:val="nil"/>
              <w:right w:val="nil"/>
            </w:tcBorders>
          </w:tcPr>
          <w:p w14:paraId="0D6F7C91" w14:textId="77777777" w:rsidR="008C26BC" w:rsidRPr="000E5AA3" w:rsidRDefault="008C26BC">
            <w:pPr>
              <w:ind w:right="-2"/>
              <w:jc w:val="center"/>
              <w:rPr>
                <w:rFonts w:asciiTheme="majorBidi" w:hAnsiTheme="majorBidi" w:cstheme="majorBidi"/>
                <w:sz w:val="20"/>
                <w:szCs w:val="20"/>
                <w:cs/>
                <w:lang w:val="en-GB" w:eastAsia="ja-JP" w:bidi="ar-SA"/>
              </w:rPr>
            </w:pPr>
          </w:p>
        </w:tc>
        <w:tc>
          <w:tcPr>
            <w:tcW w:w="1080" w:type="dxa"/>
            <w:tcBorders>
              <w:top w:val="single" w:sz="4" w:space="0" w:color="auto"/>
              <w:left w:val="nil"/>
              <w:bottom w:val="nil"/>
              <w:right w:val="nil"/>
            </w:tcBorders>
            <w:vAlign w:val="bottom"/>
            <w:hideMark/>
          </w:tcPr>
          <w:p w14:paraId="090A7343" w14:textId="77777777" w:rsidR="008C26BC" w:rsidRPr="000E5AA3" w:rsidRDefault="008C26BC">
            <w:pPr>
              <w:ind w:right="-2"/>
              <w:jc w:val="center"/>
              <w:rPr>
                <w:rFonts w:asciiTheme="majorBidi" w:hAnsiTheme="majorBidi" w:cstheme="majorBidi"/>
                <w:b/>
                <w:bCs/>
                <w:sz w:val="20"/>
                <w:szCs w:val="20"/>
                <w:lang w:eastAsia="ja-JP"/>
              </w:rPr>
            </w:pPr>
            <w:r w:rsidRPr="000E5AA3">
              <w:rPr>
                <w:rFonts w:asciiTheme="majorBidi" w:hAnsiTheme="majorBidi" w:cstheme="majorBidi" w:hint="cs"/>
                <w:b/>
                <w:bCs/>
                <w:sz w:val="20"/>
                <w:szCs w:val="20"/>
                <w:cs/>
                <w:lang w:eastAsia="ja-JP"/>
              </w:rPr>
              <w:t>ยอดคงเหลือ</w:t>
            </w:r>
          </w:p>
        </w:tc>
      </w:tr>
      <w:tr w:rsidR="000E5AA3" w:rsidRPr="000E5AA3" w14:paraId="1BBADA59" w14:textId="77777777">
        <w:trPr>
          <w:trHeight w:val="20"/>
        </w:trPr>
        <w:tc>
          <w:tcPr>
            <w:tcW w:w="4149" w:type="dxa"/>
          </w:tcPr>
          <w:p w14:paraId="7008328D" w14:textId="77777777" w:rsidR="008C26BC" w:rsidRPr="000E5AA3" w:rsidRDefault="008C26BC">
            <w:pPr>
              <w:ind w:left="87" w:firstLine="84"/>
              <w:jc w:val="center"/>
              <w:rPr>
                <w:rFonts w:asciiTheme="majorBidi" w:hAnsiTheme="majorBidi" w:cstheme="majorBidi"/>
                <w:b/>
                <w:bCs/>
                <w:sz w:val="20"/>
                <w:szCs w:val="20"/>
                <w:cs/>
                <w:lang w:eastAsia="ja-JP"/>
              </w:rPr>
            </w:pPr>
          </w:p>
        </w:tc>
        <w:tc>
          <w:tcPr>
            <w:tcW w:w="1080" w:type="dxa"/>
            <w:hideMark/>
          </w:tcPr>
          <w:p w14:paraId="058843C9" w14:textId="77777777" w:rsidR="008C26BC" w:rsidRPr="000E5AA3" w:rsidRDefault="008C26BC">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cs/>
                <w:lang w:eastAsia="ja-JP"/>
              </w:rPr>
              <w:t>ณ วันที่</w:t>
            </w:r>
          </w:p>
        </w:tc>
        <w:tc>
          <w:tcPr>
            <w:tcW w:w="90" w:type="dxa"/>
            <w:vAlign w:val="bottom"/>
          </w:tcPr>
          <w:p w14:paraId="579D3389" w14:textId="77777777" w:rsidR="008C26BC" w:rsidRPr="000E5AA3" w:rsidRDefault="008C26BC">
            <w:pPr>
              <w:jc w:val="center"/>
              <w:rPr>
                <w:rFonts w:asciiTheme="majorBidi" w:hAnsiTheme="majorBidi" w:cstheme="majorBidi"/>
                <w:sz w:val="20"/>
                <w:szCs w:val="20"/>
                <w:cs/>
                <w:lang w:val="en-GB" w:eastAsia="ja-JP" w:bidi="ar-SA"/>
              </w:rPr>
            </w:pPr>
          </w:p>
        </w:tc>
        <w:tc>
          <w:tcPr>
            <w:tcW w:w="1062" w:type="dxa"/>
            <w:hideMark/>
          </w:tcPr>
          <w:p w14:paraId="44CEED7B" w14:textId="77777777" w:rsidR="008C26BC" w:rsidRPr="000E5AA3" w:rsidRDefault="008C26BC">
            <w:pPr>
              <w:ind w:right="-2"/>
              <w:jc w:val="center"/>
              <w:rPr>
                <w:rFonts w:asciiTheme="majorBidi" w:hAnsiTheme="majorBidi" w:cstheme="majorBidi"/>
                <w:b/>
                <w:bCs/>
                <w:sz w:val="20"/>
                <w:szCs w:val="20"/>
                <w:lang w:eastAsia="ja-JP"/>
              </w:rPr>
            </w:pPr>
            <w:r w:rsidRPr="000E5AA3">
              <w:rPr>
                <w:rFonts w:asciiTheme="majorBidi" w:hAnsiTheme="majorBidi" w:cstheme="majorBidi" w:hint="cs"/>
                <w:b/>
                <w:bCs/>
                <w:sz w:val="20"/>
                <w:szCs w:val="20"/>
                <w:cs/>
                <w:lang w:eastAsia="ja-JP"/>
              </w:rPr>
              <w:t>ในกำไรหรือ</w:t>
            </w:r>
          </w:p>
        </w:tc>
        <w:tc>
          <w:tcPr>
            <w:tcW w:w="90" w:type="dxa"/>
          </w:tcPr>
          <w:p w14:paraId="517951F0" w14:textId="77777777" w:rsidR="008C26BC" w:rsidRPr="000E5AA3" w:rsidRDefault="008C26BC">
            <w:pPr>
              <w:ind w:right="-162"/>
              <w:jc w:val="center"/>
              <w:rPr>
                <w:rFonts w:asciiTheme="majorBidi" w:hAnsiTheme="majorBidi" w:cstheme="majorBidi"/>
                <w:sz w:val="20"/>
                <w:szCs w:val="20"/>
                <w:cs/>
              </w:rPr>
            </w:pPr>
          </w:p>
        </w:tc>
        <w:tc>
          <w:tcPr>
            <w:tcW w:w="1062" w:type="dxa"/>
            <w:hideMark/>
          </w:tcPr>
          <w:p w14:paraId="36493E41" w14:textId="77777777" w:rsidR="008C26BC" w:rsidRPr="000E5AA3" w:rsidRDefault="008C26BC">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cs/>
                <w:lang w:eastAsia="ja-JP"/>
              </w:rPr>
              <w:t>ในกำไรขาดทุน</w:t>
            </w:r>
          </w:p>
        </w:tc>
        <w:tc>
          <w:tcPr>
            <w:tcW w:w="90" w:type="dxa"/>
          </w:tcPr>
          <w:p w14:paraId="32E603D4" w14:textId="77777777" w:rsidR="008C26BC" w:rsidRPr="000E5AA3" w:rsidRDefault="008C26BC">
            <w:pPr>
              <w:ind w:right="-2"/>
              <w:jc w:val="center"/>
              <w:rPr>
                <w:rFonts w:asciiTheme="majorBidi" w:hAnsiTheme="majorBidi" w:cstheme="majorBidi"/>
                <w:sz w:val="20"/>
                <w:szCs w:val="20"/>
                <w:cs/>
                <w:lang w:val="en-GB" w:eastAsia="ja-JP" w:bidi="ar-SA"/>
              </w:rPr>
            </w:pPr>
          </w:p>
        </w:tc>
        <w:tc>
          <w:tcPr>
            <w:tcW w:w="1080" w:type="dxa"/>
            <w:vAlign w:val="bottom"/>
            <w:hideMark/>
          </w:tcPr>
          <w:p w14:paraId="3D2DA90B" w14:textId="77777777" w:rsidR="008C26BC" w:rsidRPr="000E5AA3" w:rsidRDefault="008C26BC">
            <w:pPr>
              <w:ind w:right="-2"/>
              <w:jc w:val="center"/>
              <w:rPr>
                <w:rFonts w:asciiTheme="majorBidi" w:hAnsiTheme="majorBidi" w:cstheme="majorBidi"/>
                <w:b/>
                <w:bCs/>
                <w:sz w:val="20"/>
                <w:szCs w:val="20"/>
                <w:lang w:eastAsia="ja-JP"/>
              </w:rPr>
            </w:pPr>
            <w:r w:rsidRPr="000E5AA3">
              <w:rPr>
                <w:rFonts w:asciiTheme="majorBidi" w:hAnsiTheme="majorBidi" w:cstheme="majorBidi" w:hint="cs"/>
                <w:b/>
                <w:bCs/>
                <w:sz w:val="20"/>
                <w:szCs w:val="20"/>
                <w:cs/>
                <w:lang w:eastAsia="ja-JP"/>
              </w:rPr>
              <w:t>ณ วันที่</w:t>
            </w:r>
          </w:p>
        </w:tc>
      </w:tr>
      <w:tr w:rsidR="000E5AA3" w:rsidRPr="000E5AA3" w14:paraId="3655EF18" w14:textId="77777777">
        <w:trPr>
          <w:trHeight w:val="20"/>
        </w:trPr>
        <w:tc>
          <w:tcPr>
            <w:tcW w:w="4149" w:type="dxa"/>
          </w:tcPr>
          <w:p w14:paraId="6A574984" w14:textId="77777777" w:rsidR="008C26BC" w:rsidRPr="000E5AA3" w:rsidRDefault="008C26BC">
            <w:pPr>
              <w:ind w:left="87" w:firstLine="84"/>
              <w:jc w:val="center"/>
              <w:rPr>
                <w:rFonts w:asciiTheme="majorBidi" w:hAnsiTheme="majorBidi" w:cstheme="majorBidi"/>
                <w:b/>
                <w:bCs/>
                <w:sz w:val="20"/>
                <w:szCs w:val="20"/>
                <w:cs/>
                <w:lang w:eastAsia="ja-JP"/>
              </w:rPr>
            </w:pPr>
          </w:p>
        </w:tc>
        <w:tc>
          <w:tcPr>
            <w:tcW w:w="1080" w:type="dxa"/>
            <w:hideMark/>
          </w:tcPr>
          <w:p w14:paraId="31AC4E35" w14:textId="5FCFF15C" w:rsidR="008C26BC" w:rsidRPr="000E5AA3" w:rsidRDefault="000E5AA3">
            <w:pPr>
              <w:ind w:right="-2"/>
              <w:jc w:val="center"/>
              <w:rPr>
                <w:rFonts w:asciiTheme="majorBidi" w:hAnsiTheme="majorBidi" w:cstheme="majorBidi"/>
                <w:b/>
                <w:bCs/>
                <w:sz w:val="20"/>
                <w:szCs w:val="20"/>
                <w:cs/>
                <w:lang w:eastAsia="ja-JP"/>
              </w:rPr>
            </w:pPr>
            <w:r w:rsidRPr="000E5AA3">
              <w:rPr>
                <w:rFonts w:asciiTheme="majorBidi" w:hAnsiTheme="majorBidi" w:cstheme="majorBidi" w:hint="cs"/>
                <w:b/>
                <w:bCs/>
                <w:sz w:val="20"/>
                <w:szCs w:val="20"/>
                <w:lang w:val="en-US" w:eastAsia="ja-JP"/>
              </w:rPr>
              <w:t>1</w:t>
            </w:r>
            <w:r w:rsidR="008C26BC" w:rsidRPr="000E5AA3">
              <w:rPr>
                <w:rFonts w:asciiTheme="majorBidi" w:hAnsiTheme="majorBidi" w:cstheme="majorBidi" w:hint="cs"/>
                <w:b/>
                <w:bCs/>
                <w:sz w:val="20"/>
                <w:szCs w:val="20"/>
                <w:cs/>
                <w:lang w:eastAsia="ja-JP"/>
              </w:rPr>
              <w:t xml:space="preserve"> มกราคม </w:t>
            </w:r>
          </w:p>
        </w:tc>
        <w:tc>
          <w:tcPr>
            <w:tcW w:w="90" w:type="dxa"/>
            <w:vAlign w:val="bottom"/>
          </w:tcPr>
          <w:p w14:paraId="3A410765" w14:textId="77777777" w:rsidR="008C26BC" w:rsidRPr="000E5AA3" w:rsidRDefault="008C26BC">
            <w:pPr>
              <w:jc w:val="center"/>
              <w:rPr>
                <w:rFonts w:asciiTheme="majorBidi" w:hAnsiTheme="majorBidi" w:cstheme="majorBidi"/>
                <w:sz w:val="20"/>
                <w:szCs w:val="20"/>
                <w:cs/>
                <w:lang w:val="en-GB" w:eastAsia="ja-JP" w:bidi="ar-SA"/>
              </w:rPr>
            </w:pPr>
          </w:p>
        </w:tc>
        <w:tc>
          <w:tcPr>
            <w:tcW w:w="1062" w:type="dxa"/>
            <w:hideMark/>
          </w:tcPr>
          <w:p w14:paraId="6BC573BF" w14:textId="77777777" w:rsidR="008C26BC" w:rsidRPr="000E5AA3" w:rsidRDefault="008C26BC">
            <w:pPr>
              <w:ind w:right="-2"/>
              <w:jc w:val="center"/>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eastAsia="ja-JP"/>
              </w:rPr>
              <w:t>ขาดทุน</w:t>
            </w:r>
          </w:p>
        </w:tc>
        <w:tc>
          <w:tcPr>
            <w:tcW w:w="90" w:type="dxa"/>
          </w:tcPr>
          <w:p w14:paraId="10F66039" w14:textId="77777777" w:rsidR="008C26BC" w:rsidRPr="000E5AA3" w:rsidRDefault="008C26BC">
            <w:pPr>
              <w:ind w:right="-162"/>
              <w:jc w:val="center"/>
              <w:rPr>
                <w:rFonts w:asciiTheme="majorBidi" w:hAnsiTheme="majorBidi" w:cstheme="majorBidi"/>
                <w:sz w:val="20"/>
                <w:szCs w:val="20"/>
                <w:cs/>
              </w:rPr>
            </w:pPr>
          </w:p>
        </w:tc>
        <w:tc>
          <w:tcPr>
            <w:tcW w:w="1062" w:type="dxa"/>
            <w:hideMark/>
          </w:tcPr>
          <w:p w14:paraId="56D62BAB" w14:textId="77777777" w:rsidR="008C26BC" w:rsidRPr="000E5AA3" w:rsidRDefault="008C26BC">
            <w:pPr>
              <w:ind w:right="-2"/>
              <w:jc w:val="center"/>
              <w:rPr>
                <w:rFonts w:asciiTheme="majorBidi" w:hAnsiTheme="majorBidi" w:cstheme="majorBidi"/>
                <w:b/>
                <w:bCs/>
                <w:sz w:val="20"/>
                <w:szCs w:val="20"/>
                <w:cs/>
                <w:lang w:val="en-GB" w:eastAsia="ja-JP"/>
              </w:rPr>
            </w:pPr>
            <w:r w:rsidRPr="000E5AA3">
              <w:rPr>
                <w:rFonts w:asciiTheme="majorBidi" w:hAnsiTheme="majorBidi" w:cstheme="majorBidi" w:hint="cs"/>
                <w:b/>
                <w:bCs/>
                <w:sz w:val="20"/>
                <w:szCs w:val="20"/>
                <w:cs/>
                <w:lang w:eastAsia="ja-JP"/>
              </w:rPr>
              <w:t>เบ็ดเสร็จอื่น</w:t>
            </w:r>
          </w:p>
        </w:tc>
        <w:tc>
          <w:tcPr>
            <w:tcW w:w="90" w:type="dxa"/>
          </w:tcPr>
          <w:p w14:paraId="71562B77" w14:textId="77777777" w:rsidR="008C26BC" w:rsidRPr="000E5AA3" w:rsidRDefault="008C26BC">
            <w:pPr>
              <w:ind w:right="-2"/>
              <w:jc w:val="center"/>
              <w:rPr>
                <w:rFonts w:asciiTheme="majorBidi" w:hAnsiTheme="majorBidi" w:cstheme="majorBidi"/>
                <w:sz w:val="20"/>
                <w:szCs w:val="20"/>
                <w:cs/>
                <w:lang w:val="en-GB" w:eastAsia="ja-JP" w:bidi="ar-SA"/>
              </w:rPr>
            </w:pPr>
          </w:p>
        </w:tc>
        <w:tc>
          <w:tcPr>
            <w:tcW w:w="1080" w:type="dxa"/>
            <w:hideMark/>
          </w:tcPr>
          <w:p w14:paraId="11CE6719" w14:textId="1C803F9F" w:rsidR="008C26BC" w:rsidRPr="000E5AA3" w:rsidRDefault="000E5AA3">
            <w:pPr>
              <w:ind w:right="-2"/>
              <w:jc w:val="center"/>
              <w:rPr>
                <w:rFonts w:asciiTheme="majorBidi" w:hAnsiTheme="majorBidi" w:cstheme="majorBidi"/>
                <w:b/>
                <w:bCs/>
                <w:sz w:val="20"/>
                <w:szCs w:val="20"/>
                <w:lang w:eastAsia="ja-JP"/>
              </w:rPr>
            </w:pPr>
            <w:r w:rsidRPr="000E5AA3">
              <w:rPr>
                <w:rFonts w:asciiTheme="majorBidi" w:hAnsiTheme="majorBidi" w:cstheme="majorBidi" w:hint="cs"/>
                <w:b/>
                <w:bCs/>
                <w:sz w:val="20"/>
                <w:szCs w:val="20"/>
                <w:lang w:val="en-US" w:eastAsia="ja-JP"/>
              </w:rPr>
              <w:t>31</w:t>
            </w:r>
            <w:r w:rsidR="008C26BC" w:rsidRPr="000E5AA3">
              <w:rPr>
                <w:rFonts w:asciiTheme="majorBidi" w:hAnsiTheme="majorBidi" w:cstheme="majorBidi" w:hint="cs"/>
                <w:b/>
                <w:bCs/>
                <w:sz w:val="20"/>
                <w:szCs w:val="20"/>
                <w:cs/>
                <w:lang w:eastAsia="ja-JP"/>
              </w:rPr>
              <w:t xml:space="preserve"> ธันวาคม</w:t>
            </w:r>
          </w:p>
        </w:tc>
      </w:tr>
      <w:tr w:rsidR="000E5AA3" w:rsidRPr="000E5AA3" w14:paraId="7FE652BE" w14:textId="77777777">
        <w:trPr>
          <w:trHeight w:val="20"/>
        </w:trPr>
        <w:tc>
          <w:tcPr>
            <w:tcW w:w="4149" w:type="dxa"/>
          </w:tcPr>
          <w:p w14:paraId="19C22A5D" w14:textId="77777777" w:rsidR="008C26BC" w:rsidRPr="000E5AA3" w:rsidRDefault="008C26BC">
            <w:pPr>
              <w:ind w:left="87" w:firstLine="84"/>
              <w:jc w:val="center"/>
              <w:rPr>
                <w:rFonts w:asciiTheme="majorBidi" w:hAnsiTheme="majorBidi" w:cstheme="majorBidi"/>
                <w:b/>
                <w:bCs/>
                <w:sz w:val="20"/>
                <w:szCs w:val="20"/>
                <w:cs/>
                <w:lang w:eastAsia="ja-JP"/>
              </w:rPr>
            </w:pPr>
          </w:p>
        </w:tc>
        <w:tc>
          <w:tcPr>
            <w:tcW w:w="1080" w:type="dxa"/>
            <w:hideMark/>
          </w:tcPr>
          <w:p w14:paraId="48DFDF91" w14:textId="77131D01" w:rsidR="008C26BC" w:rsidRPr="000E5AA3" w:rsidRDefault="000E5AA3">
            <w:pPr>
              <w:ind w:right="-2"/>
              <w:jc w:val="center"/>
              <w:rPr>
                <w:rFonts w:asciiTheme="majorBidi" w:hAnsiTheme="majorBidi" w:cstheme="majorBidi"/>
                <w:b/>
                <w:bCs/>
                <w:sz w:val="20"/>
                <w:szCs w:val="20"/>
                <w:cs/>
                <w:lang w:val="en-US" w:eastAsia="ja-JP"/>
              </w:rPr>
            </w:pPr>
            <w:r w:rsidRPr="000E5AA3">
              <w:rPr>
                <w:rFonts w:asciiTheme="majorBidi" w:hAnsiTheme="majorBidi" w:cstheme="majorBidi" w:hint="cs"/>
                <w:b/>
                <w:bCs/>
                <w:sz w:val="20"/>
                <w:szCs w:val="20"/>
                <w:lang w:val="en-US" w:eastAsia="ja-JP"/>
              </w:rPr>
              <w:t>2567</w:t>
            </w:r>
          </w:p>
        </w:tc>
        <w:tc>
          <w:tcPr>
            <w:tcW w:w="90" w:type="dxa"/>
            <w:vAlign w:val="bottom"/>
          </w:tcPr>
          <w:p w14:paraId="4F9096D7" w14:textId="77777777" w:rsidR="008C26BC" w:rsidRPr="000E5AA3" w:rsidRDefault="008C26BC">
            <w:pPr>
              <w:jc w:val="center"/>
              <w:rPr>
                <w:rFonts w:asciiTheme="majorBidi" w:hAnsiTheme="majorBidi" w:cstheme="majorBidi"/>
                <w:sz w:val="20"/>
                <w:szCs w:val="20"/>
                <w:lang w:val="en-GB" w:eastAsia="ja-JP" w:bidi="ar-SA"/>
              </w:rPr>
            </w:pPr>
          </w:p>
        </w:tc>
        <w:tc>
          <w:tcPr>
            <w:tcW w:w="1062" w:type="dxa"/>
          </w:tcPr>
          <w:p w14:paraId="78F795C9" w14:textId="77777777" w:rsidR="008C26BC" w:rsidRPr="000E5AA3" w:rsidRDefault="008C26BC">
            <w:pPr>
              <w:ind w:right="-2"/>
              <w:jc w:val="center"/>
              <w:rPr>
                <w:rFonts w:asciiTheme="majorBidi" w:hAnsiTheme="majorBidi" w:cstheme="majorBidi"/>
                <w:b/>
                <w:bCs/>
                <w:sz w:val="20"/>
                <w:szCs w:val="20"/>
                <w:lang w:val="en-GB" w:eastAsia="ja-JP"/>
              </w:rPr>
            </w:pPr>
          </w:p>
        </w:tc>
        <w:tc>
          <w:tcPr>
            <w:tcW w:w="90" w:type="dxa"/>
          </w:tcPr>
          <w:p w14:paraId="4D3A3E7F" w14:textId="77777777" w:rsidR="008C26BC" w:rsidRPr="000E5AA3" w:rsidRDefault="008C26BC">
            <w:pPr>
              <w:ind w:right="-162"/>
              <w:jc w:val="center"/>
              <w:rPr>
                <w:rFonts w:asciiTheme="majorBidi" w:hAnsiTheme="majorBidi" w:cstheme="majorBidi"/>
                <w:sz w:val="20"/>
                <w:szCs w:val="20"/>
                <w:cs/>
              </w:rPr>
            </w:pPr>
          </w:p>
        </w:tc>
        <w:tc>
          <w:tcPr>
            <w:tcW w:w="1062" w:type="dxa"/>
          </w:tcPr>
          <w:p w14:paraId="4E7C7F5A" w14:textId="77777777" w:rsidR="008C26BC" w:rsidRPr="000E5AA3" w:rsidRDefault="008C26BC">
            <w:pPr>
              <w:ind w:right="-2"/>
              <w:jc w:val="center"/>
              <w:rPr>
                <w:rFonts w:asciiTheme="majorBidi" w:hAnsiTheme="majorBidi" w:cstheme="majorBidi"/>
                <w:b/>
                <w:bCs/>
                <w:sz w:val="20"/>
                <w:szCs w:val="20"/>
                <w:cs/>
                <w:lang w:eastAsia="ja-JP"/>
              </w:rPr>
            </w:pPr>
          </w:p>
        </w:tc>
        <w:tc>
          <w:tcPr>
            <w:tcW w:w="90" w:type="dxa"/>
          </w:tcPr>
          <w:p w14:paraId="192E8B25" w14:textId="77777777" w:rsidR="008C26BC" w:rsidRPr="000E5AA3" w:rsidRDefault="008C26BC">
            <w:pPr>
              <w:ind w:right="-2"/>
              <w:jc w:val="center"/>
              <w:rPr>
                <w:rFonts w:asciiTheme="majorBidi" w:hAnsiTheme="majorBidi" w:cstheme="majorBidi"/>
                <w:sz w:val="20"/>
                <w:szCs w:val="20"/>
                <w:cs/>
                <w:lang w:val="en-GB" w:eastAsia="ja-JP" w:bidi="ar-SA"/>
              </w:rPr>
            </w:pPr>
          </w:p>
        </w:tc>
        <w:tc>
          <w:tcPr>
            <w:tcW w:w="1080" w:type="dxa"/>
            <w:hideMark/>
          </w:tcPr>
          <w:p w14:paraId="299CD00D" w14:textId="1FC741B3" w:rsidR="008C26BC" w:rsidRPr="000E5AA3" w:rsidRDefault="000E5AA3">
            <w:pPr>
              <w:ind w:right="-2"/>
              <w:jc w:val="center"/>
              <w:rPr>
                <w:rFonts w:asciiTheme="majorBidi" w:hAnsiTheme="majorBidi" w:cstheme="majorBidi"/>
                <w:b/>
                <w:bCs/>
                <w:sz w:val="20"/>
                <w:szCs w:val="20"/>
                <w:lang w:val="en-US" w:eastAsia="ja-JP"/>
              </w:rPr>
            </w:pPr>
            <w:r w:rsidRPr="000E5AA3">
              <w:rPr>
                <w:rFonts w:asciiTheme="majorBidi" w:hAnsiTheme="majorBidi" w:cstheme="majorBidi" w:hint="cs"/>
                <w:b/>
                <w:bCs/>
                <w:sz w:val="20"/>
                <w:szCs w:val="20"/>
                <w:lang w:val="en-US" w:eastAsia="ja-JP"/>
              </w:rPr>
              <w:t>2567</w:t>
            </w:r>
          </w:p>
        </w:tc>
      </w:tr>
      <w:tr w:rsidR="000E5AA3" w:rsidRPr="000E5AA3" w14:paraId="505511A2" w14:textId="77777777">
        <w:trPr>
          <w:trHeight w:val="20"/>
        </w:trPr>
        <w:tc>
          <w:tcPr>
            <w:tcW w:w="4149" w:type="dxa"/>
            <w:hideMark/>
          </w:tcPr>
          <w:p w14:paraId="420142ED" w14:textId="77777777" w:rsidR="008C26BC" w:rsidRPr="000E5AA3" w:rsidRDefault="008C26BC">
            <w:pPr>
              <w:ind w:left="87" w:hanging="15"/>
              <w:jc w:val="both"/>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val="en-GB" w:eastAsia="ja-JP"/>
              </w:rPr>
              <w:t>สินทรัพย์ภาษีเงินได้รอการตัดบัญชี</w:t>
            </w:r>
          </w:p>
        </w:tc>
        <w:tc>
          <w:tcPr>
            <w:tcW w:w="1080" w:type="dxa"/>
          </w:tcPr>
          <w:p w14:paraId="45715A56" w14:textId="77777777" w:rsidR="008C26BC" w:rsidRPr="000E5AA3" w:rsidRDefault="008C26BC">
            <w:pPr>
              <w:pStyle w:val="BodyTextIndent3"/>
              <w:tabs>
                <w:tab w:val="decimal" w:pos="972"/>
              </w:tabs>
              <w:spacing w:after="0"/>
              <w:ind w:left="0" w:right="-185" w:hanging="18"/>
              <w:rPr>
                <w:rFonts w:asciiTheme="majorBidi" w:hAnsiTheme="majorBidi" w:cstheme="majorBidi"/>
                <w:kern w:val="28"/>
                <w:sz w:val="20"/>
                <w:lang w:val="en-US"/>
              </w:rPr>
            </w:pPr>
          </w:p>
        </w:tc>
        <w:tc>
          <w:tcPr>
            <w:tcW w:w="90" w:type="dxa"/>
            <w:vAlign w:val="bottom"/>
          </w:tcPr>
          <w:p w14:paraId="28A35FB9" w14:textId="77777777" w:rsidR="008C26BC" w:rsidRPr="000E5AA3" w:rsidRDefault="008C26BC">
            <w:pPr>
              <w:jc w:val="right"/>
              <w:rPr>
                <w:rFonts w:asciiTheme="majorBidi" w:hAnsiTheme="majorBidi" w:cstheme="majorBidi"/>
                <w:sz w:val="20"/>
                <w:szCs w:val="20"/>
                <w:cs/>
                <w:lang w:val="en-GB" w:eastAsia="ja-JP" w:bidi="ar-SA"/>
              </w:rPr>
            </w:pPr>
          </w:p>
        </w:tc>
        <w:tc>
          <w:tcPr>
            <w:tcW w:w="1062" w:type="dxa"/>
          </w:tcPr>
          <w:p w14:paraId="1E9C04D1" w14:textId="77777777" w:rsidR="008C26BC" w:rsidRPr="000E5AA3" w:rsidRDefault="008C26BC">
            <w:pPr>
              <w:pStyle w:val="BodyTextIndent3"/>
              <w:tabs>
                <w:tab w:val="decimal" w:pos="972"/>
              </w:tabs>
              <w:spacing w:after="0"/>
              <w:ind w:left="0" w:right="-185" w:hanging="18"/>
              <w:rPr>
                <w:rFonts w:asciiTheme="majorBidi" w:hAnsiTheme="majorBidi" w:cstheme="majorBidi"/>
                <w:kern w:val="28"/>
                <w:sz w:val="20"/>
                <w:lang w:val="en-US"/>
              </w:rPr>
            </w:pPr>
          </w:p>
        </w:tc>
        <w:tc>
          <w:tcPr>
            <w:tcW w:w="90" w:type="dxa"/>
          </w:tcPr>
          <w:p w14:paraId="627179C6" w14:textId="77777777" w:rsidR="008C26BC" w:rsidRPr="000E5AA3" w:rsidRDefault="008C26BC">
            <w:pPr>
              <w:tabs>
                <w:tab w:val="decimal" w:pos="526"/>
              </w:tabs>
              <w:ind w:right="-162"/>
              <w:rPr>
                <w:rFonts w:asciiTheme="majorBidi" w:hAnsiTheme="majorBidi" w:cstheme="majorBidi"/>
                <w:sz w:val="20"/>
                <w:szCs w:val="20"/>
                <w:cs/>
              </w:rPr>
            </w:pPr>
          </w:p>
        </w:tc>
        <w:tc>
          <w:tcPr>
            <w:tcW w:w="1062" w:type="dxa"/>
          </w:tcPr>
          <w:p w14:paraId="36599572" w14:textId="77777777" w:rsidR="008C26BC" w:rsidRPr="000E5AA3" w:rsidRDefault="008C26BC">
            <w:pPr>
              <w:pStyle w:val="BodyTextIndent3"/>
              <w:tabs>
                <w:tab w:val="decimal" w:pos="868"/>
              </w:tabs>
              <w:spacing w:after="0"/>
              <w:ind w:left="0" w:right="-185" w:hanging="18"/>
              <w:rPr>
                <w:rFonts w:asciiTheme="majorBidi" w:hAnsiTheme="majorBidi" w:cstheme="majorBidi"/>
                <w:kern w:val="28"/>
                <w:sz w:val="20"/>
                <w:cs/>
                <w:lang w:val="en-US"/>
              </w:rPr>
            </w:pPr>
          </w:p>
        </w:tc>
        <w:tc>
          <w:tcPr>
            <w:tcW w:w="90" w:type="dxa"/>
          </w:tcPr>
          <w:p w14:paraId="25C6FB33"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tcPr>
          <w:p w14:paraId="5D9FA3A0" w14:textId="77777777" w:rsidR="008C26BC" w:rsidRPr="000E5AA3" w:rsidRDefault="008C26BC">
            <w:pPr>
              <w:pStyle w:val="BodyTextIndent3"/>
              <w:tabs>
                <w:tab w:val="decimal" w:pos="868"/>
              </w:tabs>
              <w:spacing w:after="0"/>
              <w:ind w:left="0" w:right="-185" w:hanging="18"/>
              <w:rPr>
                <w:rFonts w:asciiTheme="majorBidi" w:hAnsiTheme="majorBidi" w:cstheme="majorBidi"/>
                <w:kern w:val="28"/>
                <w:sz w:val="20"/>
                <w:lang w:val="en-US"/>
              </w:rPr>
            </w:pPr>
          </w:p>
        </w:tc>
      </w:tr>
      <w:tr w:rsidR="000E5AA3" w:rsidRPr="000E5AA3" w14:paraId="0E714D78" w14:textId="77777777">
        <w:trPr>
          <w:trHeight w:val="20"/>
        </w:trPr>
        <w:tc>
          <w:tcPr>
            <w:tcW w:w="4149" w:type="dxa"/>
            <w:hideMark/>
          </w:tcPr>
          <w:p w14:paraId="6A924BE4" w14:textId="77777777" w:rsidR="008C26BC" w:rsidRPr="000E5AA3" w:rsidRDefault="008C26BC">
            <w:pPr>
              <w:ind w:left="87" w:firstLine="84"/>
              <w:jc w:val="both"/>
              <w:rPr>
                <w:rFonts w:asciiTheme="majorBidi" w:hAnsiTheme="majorBidi" w:cstheme="majorBidi"/>
                <w:sz w:val="20"/>
                <w:szCs w:val="20"/>
                <w:cs/>
                <w:lang w:val="en-GB" w:eastAsia="ja-JP" w:bidi="ar-SA"/>
              </w:rPr>
            </w:pPr>
            <w:r w:rsidRPr="000E5AA3">
              <w:rPr>
                <w:rFonts w:asciiTheme="majorBidi" w:hAnsiTheme="majorBidi" w:cstheme="majorBidi" w:hint="cs"/>
                <w:sz w:val="20"/>
                <w:szCs w:val="20"/>
                <w:cs/>
                <w:lang w:val="en-GB" w:eastAsia="ja-JP"/>
              </w:rPr>
              <w:t>ค่าเผื่อผลขาดทุนด้านเครดิตที่คาดว่าจะเกิดขึ้น</w:t>
            </w:r>
          </w:p>
        </w:tc>
        <w:tc>
          <w:tcPr>
            <w:tcW w:w="1080" w:type="dxa"/>
            <w:hideMark/>
          </w:tcPr>
          <w:p w14:paraId="09765415" w14:textId="104E3793" w:rsidR="008C26BC" w:rsidRPr="000E5AA3" w:rsidRDefault="000E5AA3">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775</w:t>
            </w:r>
          </w:p>
        </w:tc>
        <w:tc>
          <w:tcPr>
            <w:tcW w:w="90" w:type="dxa"/>
            <w:vAlign w:val="bottom"/>
          </w:tcPr>
          <w:p w14:paraId="1B844C79" w14:textId="77777777" w:rsidR="008C26BC" w:rsidRPr="000E5AA3" w:rsidRDefault="008C26BC">
            <w:pPr>
              <w:jc w:val="right"/>
              <w:rPr>
                <w:rFonts w:asciiTheme="majorBidi" w:hAnsiTheme="majorBidi" w:cstheme="majorBidi"/>
                <w:sz w:val="20"/>
                <w:szCs w:val="20"/>
                <w:lang w:val="en-GB" w:eastAsia="ja-JP" w:bidi="ar-SA"/>
              </w:rPr>
            </w:pPr>
          </w:p>
        </w:tc>
        <w:tc>
          <w:tcPr>
            <w:tcW w:w="1062" w:type="dxa"/>
            <w:vAlign w:val="center"/>
            <w:hideMark/>
          </w:tcPr>
          <w:p w14:paraId="3D768331" w14:textId="1ACB8C35" w:rsidR="008C26BC" w:rsidRPr="000E5AA3" w:rsidRDefault="008C26BC">
            <w:pPr>
              <w:pStyle w:val="BodyTextIndent3"/>
              <w:spacing w:after="0"/>
              <w:ind w:left="0" w:right="12" w:hanging="18"/>
              <w:jc w:val="center"/>
              <w:rPr>
                <w:rFonts w:asciiTheme="majorBidi" w:hAnsiTheme="majorBidi" w:cstheme="majorBidi"/>
                <w:kern w:val="28"/>
                <w:sz w:val="20"/>
                <w:lang w:val="en-US"/>
              </w:rPr>
            </w:pPr>
            <w:r w:rsidRPr="000E5AA3">
              <w:rPr>
                <w:rFonts w:asciiTheme="majorBidi" w:hAnsiTheme="majorBidi" w:cstheme="majorBidi" w:hint="cs"/>
                <w:kern w:val="28"/>
                <w:sz w:val="20"/>
                <w:lang w:val="en-US"/>
              </w:rPr>
              <w:t xml:space="preserve">             (</w:t>
            </w:r>
            <w:r w:rsidR="000E5AA3" w:rsidRPr="000E5AA3">
              <w:rPr>
                <w:rFonts w:asciiTheme="majorBidi" w:hAnsiTheme="majorBidi" w:cstheme="majorBidi" w:hint="cs"/>
                <w:kern w:val="28"/>
                <w:sz w:val="20"/>
                <w:lang w:val="en-US"/>
              </w:rPr>
              <w:t>109</w:t>
            </w:r>
            <w:r w:rsidRPr="000E5AA3">
              <w:rPr>
                <w:rFonts w:asciiTheme="majorBidi" w:hAnsiTheme="majorBidi" w:cstheme="majorBidi" w:hint="cs"/>
                <w:kern w:val="28"/>
                <w:sz w:val="20"/>
                <w:lang w:val="en-US"/>
              </w:rPr>
              <w:t>)</w:t>
            </w:r>
          </w:p>
        </w:tc>
        <w:tc>
          <w:tcPr>
            <w:tcW w:w="90" w:type="dxa"/>
          </w:tcPr>
          <w:p w14:paraId="0693C25A" w14:textId="77777777" w:rsidR="008C26BC" w:rsidRPr="000E5AA3" w:rsidRDefault="008C26BC">
            <w:pPr>
              <w:tabs>
                <w:tab w:val="decimal" w:pos="526"/>
              </w:tabs>
              <w:ind w:right="-162"/>
              <w:jc w:val="right"/>
              <w:rPr>
                <w:rFonts w:asciiTheme="majorBidi" w:hAnsiTheme="majorBidi" w:cstheme="majorBidi"/>
                <w:sz w:val="20"/>
                <w:szCs w:val="20"/>
                <w:cs/>
              </w:rPr>
            </w:pPr>
          </w:p>
        </w:tc>
        <w:tc>
          <w:tcPr>
            <w:tcW w:w="1062" w:type="dxa"/>
            <w:vAlign w:val="center"/>
            <w:hideMark/>
          </w:tcPr>
          <w:p w14:paraId="6D93981C" w14:textId="77777777" w:rsidR="008C26BC" w:rsidRPr="000E5AA3" w:rsidRDefault="008C26BC">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tcPr>
          <w:p w14:paraId="523F6AD3"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hideMark/>
          </w:tcPr>
          <w:p w14:paraId="65F1F5D8" w14:textId="3AB29B9C" w:rsidR="008C26BC" w:rsidRPr="000E5AA3" w:rsidRDefault="000E5AA3">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666</w:t>
            </w:r>
          </w:p>
        </w:tc>
      </w:tr>
      <w:tr w:rsidR="000E5AA3" w:rsidRPr="000E5AA3" w14:paraId="7B102E68" w14:textId="77777777">
        <w:trPr>
          <w:trHeight w:val="20"/>
        </w:trPr>
        <w:tc>
          <w:tcPr>
            <w:tcW w:w="4149" w:type="dxa"/>
            <w:hideMark/>
          </w:tcPr>
          <w:p w14:paraId="2BB59A95" w14:textId="77777777" w:rsidR="008C26BC" w:rsidRPr="000E5AA3" w:rsidRDefault="008C26BC">
            <w:pPr>
              <w:ind w:left="436" w:hanging="270"/>
              <w:jc w:val="both"/>
              <w:rPr>
                <w:rFonts w:asciiTheme="majorBidi" w:hAnsiTheme="majorBidi" w:cstheme="majorBidi"/>
                <w:spacing w:val="-8"/>
                <w:sz w:val="20"/>
                <w:szCs w:val="20"/>
                <w:cs/>
                <w:lang w:val="en-GB" w:eastAsia="ja-JP"/>
              </w:rPr>
            </w:pPr>
            <w:r w:rsidRPr="000E5AA3">
              <w:rPr>
                <w:rFonts w:asciiTheme="majorBidi" w:hAnsiTheme="majorBidi" w:cstheme="majorBidi" w:hint="cs"/>
                <w:spacing w:val="-8"/>
                <w:sz w:val="20"/>
                <w:szCs w:val="20"/>
                <w:cs/>
                <w:lang w:val="en-GB" w:eastAsia="ja-JP"/>
              </w:rPr>
              <w:t>ประมาณการหนี้สินไม่หมุนเวียนสำหรับผลประโยชน์พนักงาน</w:t>
            </w:r>
          </w:p>
        </w:tc>
        <w:tc>
          <w:tcPr>
            <w:tcW w:w="1080" w:type="dxa"/>
            <w:hideMark/>
          </w:tcPr>
          <w:p w14:paraId="70F8237D" w14:textId="73933D36" w:rsidR="008C26BC" w:rsidRPr="000E5AA3" w:rsidRDefault="000E5AA3">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10</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830</w:t>
            </w:r>
          </w:p>
        </w:tc>
        <w:tc>
          <w:tcPr>
            <w:tcW w:w="90" w:type="dxa"/>
          </w:tcPr>
          <w:p w14:paraId="7A7658AF" w14:textId="77777777" w:rsidR="008C26BC" w:rsidRPr="000E5AA3" w:rsidRDefault="008C26BC">
            <w:pPr>
              <w:jc w:val="right"/>
              <w:rPr>
                <w:rFonts w:asciiTheme="majorBidi" w:hAnsiTheme="majorBidi" w:cstheme="majorBidi"/>
                <w:sz w:val="20"/>
                <w:szCs w:val="20"/>
                <w:lang w:val="en-GB" w:eastAsia="ja-JP" w:bidi="ar-SA"/>
              </w:rPr>
            </w:pPr>
          </w:p>
        </w:tc>
        <w:tc>
          <w:tcPr>
            <w:tcW w:w="1062" w:type="dxa"/>
            <w:vAlign w:val="bottom"/>
            <w:hideMark/>
          </w:tcPr>
          <w:p w14:paraId="29352F88" w14:textId="26690527" w:rsidR="008C26BC" w:rsidRPr="000E5AA3" w:rsidRDefault="008C26BC">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188</w:t>
            </w:r>
            <w:r w:rsidRPr="000E5AA3">
              <w:rPr>
                <w:rFonts w:asciiTheme="majorBidi" w:hAnsiTheme="majorBidi" w:cstheme="majorBidi" w:hint="cs"/>
                <w:kern w:val="28"/>
                <w:sz w:val="20"/>
                <w:lang w:val="en-US"/>
              </w:rPr>
              <w:t>)</w:t>
            </w:r>
          </w:p>
        </w:tc>
        <w:tc>
          <w:tcPr>
            <w:tcW w:w="90" w:type="dxa"/>
          </w:tcPr>
          <w:p w14:paraId="786D34EB" w14:textId="77777777" w:rsidR="008C26BC" w:rsidRPr="000E5AA3" w:rsidRDefault="008C26BC">
            <w:pPr>
              <w:tabs>
                <w:tab w:val="decimal" w:pos="526"/>
              </w:tabs>
              <w:ind w:right="-162"/>
              <w:jc w:val="right"/>
              <w:rPr>
                <w:rFonts w:asciiTheme="majorBidi" w:hAnsiTheme="majorBidi" w:cstheme="majorBidi"/>
                <w:sz w:val="20"/>
                <w:szCs w:val="20"/>
              </w:rPr>
            </w:pPr>
          </w:p>
        </w:tc>
        <w:tc>
          <w:tcPr>
            <w:tcW w:w="1062" w:type="dxa"/>
            <w:hideMark/>
          </w:tcPr>
          <w:p w14:paraId="10940446" w14:textId="4707CDC7" w:rsidR="008C26BC" w:rsidRPr="000E5AA3" w:rsidRDefault="000E5AA3">
            <w:pPr>
              <w:pStyle w:val="BodyTextIndent3"/>
              <w:tabs>
                <w:tab w:val="decimal" w:pos="926"/>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694</w:t>
            </w:r>
          </w:p>
        </w:tc>
        <w:tc>
          <w:tcPr>
            <w:tcW w:w="90" w:type="dxa"/>
          </w:tcPr>
          <w:p w14:paraId="1974B04C"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hideMark/>
          </w:tcPr>
          <w:p w14:paraId="2C9C164C" w14:textId="371D3391" w:rsidR="008C26BC" w:rsidRPr="000E5AA3" w:rsidRDefault="000E5AA3">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11</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336</w:t>
            </w:r>
          </w:p>
        </w:tc>
      </w:tr>
      <w:tr w:rsidR="000E5AA3" w:rsidRPr="000E5AA3" w14:paraId="4823A91B" w14:textId="77777777">
        <w:trPr>
          <w:trHeight w:val="20"/>
        </w:trPr>
        <w:tc>
          <w:tcPr>
            <w:tcW w:w="4149" w:type="dxa"/>
            <w:hideMark/>
          </w:tcPr>
          <w:p w14:paraId="36D152F4" w14:textId="77777777" w:rsidR="008C26BC" w:rsidRPr="000E5AA3" w:rsidRDefault="008C26BC">
            <w:pPr>
              <w:ind w:left="436" w:hanging="270"/>
              <w:jc w:val="both"/>
              <w:rPr>
                <w:rFonts w:asciiTheme="majorBidi" w:hAnsiTheme="majorBidi" w:cstheme="majorBidi"/>
                <w:spacing w:val="-8"/>
                <w:sz w:val="20"/>
                <w:szCs w:val="20"/>
                <w:lang w:val="en-GB" w:eastAsia="ja-JP"/>
              </w:rPr>
            </w:pPr>
            <w:r w:rsidRPr="000E5AA3">
              <w:rPr>
                <w:rFonts w:asciiTheme="majorBidi" w:hAnsiTheme="majorBidi" w:hint="cs"/>
                <w:spacing w:val="-8"/>
                <w:sz w:val="20"/>
                <w:szCs w:val="20"/>
                <w:cs/>
                <w:lang w:val="en-GB" w:eastAsia="ja-JP"/>
              </w:rPr>
              <w:t>การรับรู้ดอกเบี้ยรอตัดจ่ายตามสัญญาเงินกู้ยืมระยะยาว</w:t>
            </w:r>
          </w:p>
        </w:tc>
        <w:tc>
          <w:tcPr>
            <w:tcW w:w="1080" w:type="dxa"/>
            <w:hideMark/>
          </w:tcPr>
          <w:p w14:paraId="17682832" w14:textId="1EEBE922" w:rsidR="008C26BC" w:rsidRPr="000E5AA3" w:rsidRDefault="008C26BC">
            <w:pPr>
              <w:pStyle w:val="BodyTextIndent3"/>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 xml:space="preserve">                </w:t>
            </w:r>
            <w:r w:rsidR="000E5AA3" w:rsidRPr="000E5AA3">
              <w:rPr>
                <w:rFonts w:asciiTheme="majorBidi" w:hAnsiTheme="majorBidi" w:cstheme="majorBidi" w:hint="cs"/>
                <w:kern w:val="28"/>
                <w:sz w:val="20"/>
                <w:lang w:val="en-US"/>
              </w:rPr>
              <w:t>82</w:t>
            </w:r>
          </w:p>
        </w:tc>
        <w:tc>
          <w:tcPr>
            <w:tcW w:w="90" w:type="dxa"/>
          </w:tcPr>
          <w:p w14:paraId="11DAB991" w14:textId="77777777" w:rsidR="008C26BC" w:rsidRPr="000E5AA3" w:rsidRDefault="008C26BC">
            <w:pPr>
              <w:jc w:val="right"/>
              <w:rPr>
                <w:rFonts w:asciiTheme="majorBidi" w:hAnsiTheme="majorBidi" w:cstheme="majorBidi"/>
                <w:sz w:val="20"/>
                <w:szCs w:val="20"/>
                <w:lang w:val="en-GB" w:eastAsia="ja-JP" w:bidi="ar-SA"/>
              </w:rPr>
            </w:pPr>
          </w:p>
        </w:tc>
        <w:tc>
          <w:tcPr>
            <w:tcW w:w="1062" w:type="dxa"/>
            <w:vAlign w:val="bottom"/>
            <w:hideMark/>
          </w:tcPr>
          <w:p w14:paraId="0F0DBA62" w14:textId="5DC50988" w:rsidR="008C26BC" w:rsidRPr="000E5AA3" w:rsidRDefault="008C26BC">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82</w:t>
            </w:r>
            <w:r w:rsidRPr="000E5AA3">
              <w:rPr>
                <w:rFonts w:asciiTheme="majorBidi" w:hAnsiTheme="majorBidi" w:cstheme="majorBidi" w:hint="cs"/>
                <w:kern w:val="28"/>
                <w:sz w:val="20"/>
                <w:lang w:val="en-US"/>
              </w:rPr>
              <w:t>)</w:t>
            </w:r>
          </w:p>
        </w:tc>
        <w:tc>
          <w:tcPr>
            <w:tcW w:w="90" w:type="dxa"/>
          </w:tcPr>
          <w:p w14:paraId="1CB3F8C0" w14:textId="77777777" w:rsidR="008C26BC" w:rsidRPr="000E5AA3" w:rsidRDefault="008C26BC">
            <w:pPr>
              <w:tabs>
                <w:tab w:val="decimal" w:pos="526"/>
              </w:tabs>
              <w:ind w:right="-162"/>
              <w:jc w:val="right"/>
              <w:rPr>
                <w:rFonts w:asciiTheme="majorBidi" w:hAnsiTheme="majorBidi" w:cstheme="majorBidi"/>
                <w:sz w:val="20"/>
                <w:szCs w:val="20"/>
                <w:cs/>
              </w:rPr>
            </w:pPr>
          </w:p>
        </w:tc>
        <w:tc>
          <w:tcPr>
            <w:tcW w:w="1062" w:type="dxa"/>
            <w:hideMark/>
          </w:tcPr>
          <w:p w14:paraId="3F5AAB9A" w14:textId="77777777" w:rsidR="008C26BC" w:rsidRPr="000E5AA3" w:rsidRDefault="008C26BC">
            <w:pPr>
              <w:pStyle w:val="BodyTextIndent3"/>
              <w:tabs>
                <w:tab w:val="decimal" w:pos="503"/>
              </w:tabs>
              <w:spacing w:after="0"/>
              <w:ind w:left="0" w:right="-185"/>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tcPr>
          <w:p w14:paraId="14760239"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hideMark/>
          </w:tcPr>
          <w:p w14:paraId="0E3FFEEE" w14:textId="77777777" w:rsidR="008C26BC" w:rsidRPr="000E5AA3" w:rsidRDefault="008C26BC">
            <w:pPr>
              <w:pStyle w:val="BodyTextIndent3"/>
              <w:tabs>
                <w:tab w:val="decimal" w:pos="625"/>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p>
        </w:tc>
      </w:tr>
      <w:tr w:rsidR="000E5AA3" w:rsidRPr="000E5AA3" w14:paraId="1D4C43F3" w14:textId="77777777">
        <w:trPr>
          <w:trHeight w:val="20"/>
        </w:trPr>
        <w:tc>
          <w:tcPr>
            <w:tcW w:w="4149" w:type="dxa"/>
            <w:hideMark/>
          </w:tcPr>
          <w:p w14:paraId="1B1B56F0" w14:textId="77777777" w:rsidR="008C26BC" w:rsidRPr="000E5AA3" w:rsidRDefault="008C26BC">
            <w:pPr>
              <w:ind w:left="436" w:hanging="270"/>
              <w:jc w:val="both"/>
              <w:rPr>
                <w:rFonts w:asciiTheme="majorBidi" w:hAnsiTheme="majorBidi" w:cstheme="majorBidi"/>
                <w:sz w:val="20"/>
                <w:szCs w:val="20"/>
                <w:lang w:val="en-GB" w:eastAsia="ja-JP"/>
              </w:rPr>
            </w:pPr>
            <w:r w:rsidRPr="000E5AA3">
              <w:rPr>
                <w:rFonts w:asciiTheme="majorBidi" w:hAnsiTheme="majorBidi" w:cstheme="majorBidi" w:hint="cs"/>
                <w:sz w:val="20"/>
                <w:szCs w:val="20"/>
                <w:cs/>
                <w:lang w:val="en-GB" w:eastAsia="ja-JP"/>
              </w:rPr>
              <w:t>หนี้สินตามสัญญาเช่า</w:t>
            </w:r>
          </w:p>
        </w:tc>
        <w:tc>
          <w:tcPr>
            <w:tcW w:w="1080" w:type="dxa"/>
            <w:hideMark/>
          </w:tcPr>
          <w:p w14:paraId="02E2FEC5" w14:textId="4890A6AA" w:rsidR="008C26BC" w:rsidRPr="000E5AA3" w:rsidRDefault="000E5AA3">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2</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988</w:t>
            </w:r>
          </w:p>
        </w:tc>
        <w:tc>
          <w:tcPr>
            <w:tcW w:w="90" w:type="dxa"/>
          </w:tcPr>
          <w:p w14:paraId="59548D47" w14:textId="77777777" w:rsidR="008C26BC" w:rsidRPr="000E5AA3" w:rsidRDefault="008C26BC">
            <w:pPr>
              <w:jc w:val="right"/>
              <w:rPr>
                <w:rFonts w:asciiTheme="majorBidi" w:hAnsiTheme="majorBidi" w:cstheme="majorBidi"/>
                <w:sz w:val="20"/>
                <w:szCs w:val="20"/>
                <w:cs/>
                <w:lang w:val="en-GB" w:eastAsia="ja-JP" w:bidi="ar-SA"/>
              </w:rPr>
            </w:pPr>
          </w:p>
        </w:tc>
        <w:tc>
          <w:tcPr>
            <w:tcW w:w="1062" w:type="dxa"/>
            <w:hideMark/>
          </w:tcPr>
          <w:p w14:paraId="1BBCC21A" w14:textId="77CCA4B0" w:rsidR="008C26BC" w:rsidRPr="000E5AA3" w:rsidRDefault="000E5AA3">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364</w:t>
            </w:r>
          </w:p>
        </w:tc>
        <w:tc>
          <w:tcPr>
            <w:tcW w:w="90" w:type="dxa"/>
          </w:tcPr>
          <w:p w14:paraId="336F19BE" w14:textId="77777777" w:rsidR="008C26BC" w:rsidRPr="000E5AA3" w:rsidRDefault="008C26BC">
            <w:pPr>
              <w:tabs>
                <w:tab w:val="decimal" w:pos="1047"/>
              </w:tabs>
              <w:ind w:right="-162"/>
              <w:jc w:val="right"/>
              <w:rPr>
                <w:rFonts w:asciiTheme="majorBidi" w:hAnsiTheme="majorBidi" w:cstheme="majorBidi"/>
                <w:sz w:val="20"/>
                <w:szCs w:val="20"/>
              </w:rPr>
            </w:pPr>
          </w:p>
        </w:tc>
        <w:tc>
          <w:tcPr>
            <w:tcW w:w="1062" w:type="dxa"/>
            <w:vAlign w:val="center"/>
            <w:hideMark/>
          </w:tcPr>
          <w:p w14:paraId="483B4DA3" w14:textId="77777777" w:rsidR="008C26BC" w:rsidRPr="000E5AA3" w:rsidRDefault="008C26BC">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tcPr>
          <w:p w14:paraId="261E4839"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hideMark/>
          </w:tcPr>
          <w:p w14:paraId="72C57CA9" w14:textId="2E5F041E" w:rsidR="008C26BC" w:rsidRPr="000E5AA3" w:rsidRDefault="000E5AA3">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3</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352</w:t>
            </w:r>
          </w:p>
        </w:tc>
      </w:tr>
      <w:tr w:rsidR="000E5AA3" w:rsidRPr="000E5AA3" w14:paraId="3566EA8E" w14:textId="77777777">
        <w:trPr>
          <w:trHeight w:val="20"/>
        </w:trPr>
        <w:tc>
          <w:tcPr>
            <w:tcW w:w="4149" w:type="dxa"/>
            <w:hideMark/>
          </w:tcPr>
          <w:p w14:paraId="11D79221" w14:textId="77777777" w:rsidR="008C26BC" w:rsidRPr="000E5AA3" w:rsidRDefault="008C26BC">
            <w:pPr>
              <w:ind w:left="436" w:hanging="270"/>
              <w:jc w:val="both"/>
              <w:rPr>
                <w:rFonts w:asciiTheme="majorBidi" w:hAnsiTheme="majorBidi" w:cstheme="majorBidi"/>
                <w:sz w:val="20"/>
                <w:szCs w:val="20"/>
                <w:lang w:val="en-GB" w:eastAsia="ja-JP"/>
              </w:rPr>
            </w:pPr>
            <w:r w:rsidRPr="000E5AA3">
              <w:rPr>
                <w:rFonts w:asciiTheme="majorBidi" w:hAnsiTheme="majorBidi" w:hint="cs"/>
                <w:sz w:val="20"/>
                <w:szCs w:val="20"/>
                <w:cs/>
                <w:lang w:val="en-GB" w:eastAsia="ja-JP"/>
              </w:rPr>
              <w:t>ประมาณการหนี้สินจากสัญญาเช่าที่สร้างภาระ</w:t>
            </w:r>
          </w:p>
        </w:tc>
        <w:tc>
          <w:tcPr>
            <w:tcW w:w="1080" w:type="dxa"/>
            <w:tcBorders>
              <w:top w:val="nil"/>
              <w:left w:val="nil"/>
              <w:bottom w:val="single" w:sz="4" w:space="0" w:color="auto"/>
              <w:right w:val="nil"/>
            </w:tcBorders>
            <w:hideMark/>
          </w:tcPr>
          <w:p w14:paraId="160DAF18" w14:textId="77777777" w:rsidR="008C26BC" w:rsidRPr="000E5AA3" w:rsidRDefault="008C26BC">
            <w:pPr>
              <w:pStyle w:val="BodyTextIndent3"/>
              <w:tabs>
                <w:tab w:val="decimal" w:pos="69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tcPr>
          <w:p w14:paraId="2602DA8D" w14:textId="77777777" w:rsidR="008C26BC" w:rsidRPr="000E5AA3" w:rsidRDefault="008C26BC">
            <w:pPr>
              <w:jc w:val="right"/>
              <w:rPr>
                <w:rFonts w:asciiTheme="majorBidi" w:hAnsiTheme="majorBidi" w:cstheme="majorBidi"/>
                <w:sz w:val="20"/>
                <w:szCs w:val="20"/>
                <w:lang w:val="en-GB" w:eastAsia="ja-JP" w:bidi="ar-SA"/>
              </w:rPr>
            </w:pPr>
          </w:p>
        </w:tc>
        <w:tc>
          <w:tcPr>
            <w:tcW w:w="1062" w:type="dxa"/>
            <w:tcBorders>
              <w:top w:val="nil"/>
              <w:left w:val="nil"/>
              <w:bottom w:val="single" w:sz="4" w:space="0" w:color="auto"/>
              <w:right w:val="nil"/>
            </w:tcBorders>
            <w:hideMark/>
          </w:tcPr>
          <w:p w14:paraId="56871ADA" w14:textId="04566D12" w:rsidR="008C26BC" w:rsidRPr="000E5AA3" w:rsidRDefault="000E5AA3">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6</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016</w:t>
            </w:r>
          </w:p>
        </w:tc>
        <w:tc>
          <w:tcPr>
            <w:tcW w:w="90" w:type="dxa"/>
          </w:tcPr>
          <w:p w14:paraId="181E0FEA" w14:textId="77777777" w:rsidR="008C26BC" w:rsidRPr="000E5AA3" w:rsidRDefault="008C26BC">
            <w:pPr>
              <w:tabs>
                <w:tab w:val="decimal" w:pos="1047"/>
              </w:tabs>
              <w:ind w:right="-162"/>
              <w:jc w:val="right"/>
              <w:rPr>
                <w:rFonts w:asciiTheme="majorBidi" w:hAnsiTheme="majorBidi" w:cstheme="majorBidi"/>
                <w:sz w:val="20"/>
                <w:szCs w:val="20"/>
              </w:rPr>
            </w:pPr>
          </w:p>
        </w:tc>
        <w:tc>
          <w:tcPr>
            <w:tcW w:w="1062" w:type="dxa"/>
            <w:tcBorders>
              <w:top w:val="nil"/>
              <w:left w:val="nil"/>
              <w:bottom w:val="single" w:sz="4" w:space="0" w:color="auto"/>
              <w:right w:val="nil"/>
            </w:tcBorders>
            <w:vAlign w:val="center"/>
            <w:hideMark/>
          </w:tcPr>
          <w:p w14:paraId="54553B01" w14:textId="77777777" w:rsidR="008C26BC" w:rsidRPr="000E5AA3" w:rsidRDefault="008C26BC">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tcPr>
          <w:p w14:paraId="64C57BA3"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tcBorders>
              <w:top w:val="nil"/>
              <w:left w:val="nil"/>
              <w:bottom w:val="single" w:sz="4" w:space="0" w:color="auto"/>
              <w:right w:val="nil"/>
            </w:tcBorders>
            <w:hideMark/>
          </w:tcPr>
          <w:p w14:paraId="07251A19" w14:textId="10330C81" w:rsidR="008C26BC" w:rsidRPr="000E5AA3" w:rsidRDefault="000E5AA3">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6</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016</w:t>
            </w:r>
          </w:p>
        </w:tc>
      </w:tr>
      <w:tr w:rsidR="000E5AA3" w:rsidRPr="000E5AA3" w14:paraId="18545305" w14:textId="77777777">
        <w:trPr>
          <w:trHeight w:val="20"/>
        </w:trPr>
        <w:tc>
          <w:tcPr>
            <w:tcW w:w="4149" w:type="dxa"/>
            <w:hideMark/>
          </w:tcPr>
          <w:p w14:paraId="48410946" w14:textId="77777777" w:rsidR="008C26BC" w:rsidRPr="000E5AA3" w:rsidRDefault="008C26BC">
            <w:pPr>
              <w:ind w:left="87" w:firstLine="73"/>
              <w:jc w:val="both"/>
              <w:rPr>
                <w:rFonts w:asciiTheme="majorBidi" w:hAnsiTheme="majorBidi" w:cstheme="majorBidi"/>
                <w:sz w:val="20"/>
                <w:szCs w:val="20"/>
                <w:lang w:val="en-GB" w:eastAsia="ja-JP"/>
              </w:rPr>
            </w:pPr>
            <w:r w:rsidRPr="000E5AA3">
              <w:rPr>
                <w:rFonts w:asciiTheme="majorBidi" w:hAnsiTheme="majorBidi" w:cstheme="majorBidi" w:hint="cs"/>
                <w:sz w:val="20"/>
                <w:szCs w:val="20"/>
                <w:cs/>
                <w:lang w:val="en-GB" w:eastAsia="ja-JP"/>
              </w:rPr>
              <w:t>รวม</w:t>
            </w:r>
          </w:p>
        </w:tc>
        <w:tc>
          <w:tcPr>
            <w:tcW w:w="1080" w:type="dxa"/>
            <w:tcBorders>
              <w:top w:val="single" w:sz="4" w:space="0" w:color="auto"/>
              <w:left w:val="nil"/>
              <w:bottom w:val="single" w:sz="4" w:space="0" w:color="auto"/>
              <w:right w:val="nil"/>
            </w:tcBorders>
            <w:hideMark/>
          </w:tcPr>
          <w:p w14:paraId="020DAB69" w14:textId="350757EB" w:rsidR="008C26BC" w:rsidRPr="000E5AA3" w:rsidRDefault="000E5AA3">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14</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675</w:t>
            </w:r>
          </w:p>
        </w:tc>
        <w:tc>
          <w:tcPr>
            <w:tcW w:w="90" w:type="dxa"/>
            <w:vAlign w:val="bottom"/>
          </w:tcPr>
          <w:p w14:paraId="61757A9D" w14:textId="77777777" w:rsidR="008C26BC" w:rsidRPr="000E5AA3" w:rsidRDefault="008C26BC">
            <w:pPr>
              <w:jc w:val="right"/>
              <w:rPr>
                <w:rFonts w:asciiTheme="majorBidi" w:hAnsiTheme="majorBidi" w:cstheme="majorBidi"/>
                <w:sz w:val="20"/>
                <w:szCs w:val="20"/>
                <w:cs/>
                <w:lang w:val="en-GB" w:eastAsia="ja-JP" w:bidi="ar-SA"/>
              </w:rPr>
            </w:pPr>
          </w:p>
        </w:tc>
        <w:tc>
          <w:tcPr>
            <w:tcW w:w="1062" w:type="dxa"/>
            <w:tcBorders>
              <w:top w:val="single" w:sz="4" w:space="0" w:color="auto"/>
              <w:left w:val="nil"/>
              <w:bottom w:val="single" w:sz="4" w:space="0" w:color="auto"/>
              <w:right w:val="nil"/>
            </w:tcBorders>
            <w:vAlign w:val="center"/>
            <w:hideMark/>
          </w:tcPr>
          <w:p w14:paraId="72EDBDF7" w14:textId="08324755" w:rsidR="008C26BC" w:rsidRPr="000E5AA3" w:rsidRDefault="000E5AA3">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6</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00</w:t>
            </w:r>
            <w:r w:rsidRPr="000E5AA3">
              <w:rPr>
                <w:rFonts w:asciiTheme="majorBidi" w:hAnsiTheme="majorBidi" w:cstheme="majorBidi"/>
                <w:kern w:val="28"/>
                <w:sz w:val="20"/>
                <w:lang w:val="en-US"/>
              </w:rPr>
              <w:t>1</w:t>
            </w:r>
          </w:p>
        </w:tc>
        <w:tc>
          <w:tcPr>
            <w:tcW w:w="90" w:type="dxa"/>
          </w:tcPr>
          <w:p w14:paraId="259D90E9" w14:textId="77777777" w:rsidR="008C26BC" w:rsidRPr="000E5AA3" w:rsidRDefault="008C26BC">
            <w:pPr>
              <w:tabs>
                <w:tab w:val="decimal" w:pos="999"/>
              </w:tabs>
              <w:ind w:right="-162"/>
              <w:jc w:val="right"/>
              <w:rPr>
                <w:rFonts w:asciiTheme="majorBidi" w:hAnsiTheme="majorBidi" w:cstheme="majorBidi"/>
                <w:sz w:val="20"/>
                <w:szCs w:val="20"/>
                <w:cs/>
              </w:rPr>
            </w:pPr>
          </w:p>
        </w:tc>
        <w:tc>
          <w:tcPr>
            <w:tcW w:w="1062" w:type="dxa"/>
            <w:tcBorders>
              <w:top w:val="single" w:sz="4" w:space="0" w:color="auto"/>
              <w:left w:val="nil"/>
              <w:bottom w:val="single" w:sz="4" w:space="0" w:color="auto"/>
              <w:right w:val="nil"/>
            </w:tcBorders>
            <w:vAlign w:val="center"/>
            <w:hideMark/>
          </w:tcPr>
          <w:p w14:paraId="28CD0EF1" w14:textId="44885304" w:rsidR="008C26BC" w:rsidRPr="000E5AA3" w:rsidRDefault="000E5AA3">
            <w:pPr>
              <w:pStyle w:val="BodyTextIndent3"/>
              <w:tabs>
                <w:tab w:val="decimal" w:pos="926"/>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69</w:t>
            </w:r>
            <w:r w:rsidRPr="000E5AA3">
              <w:rPr>
                <w:rFonts w:asciiTheme="majorBidi" w:hAnsiTheme="majorBidi" w:cstheme="majorBidi"/>
                <w:kern w:val="28"/>
                <w:sz w:val="20"/>
                <w:lang w:val="en-US"/>
              </w:rPr>
              <w:t>4</w:t>
            </w:r>
          </w:p>
        </w:tc>
        <w:tc>
          <w:tcPr>
            <w:tcW w:w="90" w:type="dxa"/>
          </w:tcPr>
          <w:p w14:paraId="5DC2F44A" w14:textId="77777777" w:rsidR="008C26BC" w:rsidRPr="000E5AA3" w:rsidRDefault="008C26BC">
            <w:pPr>
              <w:jc w:val="right"/>
              <w:rPr>
                <w:rFonts w:asciiTheme="majorBidi" w:hAnsiTheme="majorBidi" w:cstheme="majorBidi"/>
                <w:sz w:val="20"/>
                <w:szCs w:val="20"/>
                <w:lang w:val="en-GB" w:eastAsia="ja-JP" w:bidi="ar-SA"/>
              </w:rPr>
            </w:pPr>
          </w:p>
        </w:tc>
        <w:tc>
          <w:tcPr>
            <w:tcW w:w="1080" w:type="dxa"/>
            <w:tcBorders>
              <w:top w:val="single" w:sz="4" w:space="0" w:color="auto"/>
              <w:left w:val="nil"/>
              <w:bottom w:val="single" w:sz="4" w:space="0" w:color="auto"/>
              <w:right w:val="nil"/>
            </w:tcBorders>
            <w:hideMark/>
          </w:tcPr>
          <w:p w14:paraId="1B229254" w14:textId="12EA5DFE" w:rsidR="008C26BC" w:rsidRPr="000E5AA3" w:rsidRDefault="000E5AA3">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21</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370</w:t>
            </w:r>
          </w:p>
        </w:tc>
      </w:tr>
      <w:tr w:rsidR="000E5AA3" w:rsidRPr="000E5AA3" w14:paraId="776AC584" w14:textId="77777777">
        <w:trPr>
          <w:trHeight w:hRule="exact" w:val="144"/>
        </w:trPr>
        <w:tc>
          <w:tcPr>
            <w:tcW w:w="4149" w:type="dxa"/>
          </w:tcPr>
          <w:p w14:paraId="7601AAA0" w14:textId="77777777" w:rsidR="008C26BC" w:rsidRPr="000E5AA3" w:rsidRDefault="008C26BC">
            <w:pPr>
              <w:ind w:left="87" w:firstLine="291"/>
              <w:jc w:val="both"/>
              <w:rPr>
                <w:rFonts w:asciiTheme="majorBidi" w:hAnsiTheme="majorBidi" w:cstheme="majorBidi"/>
                <w:b/>
                <w:bCs/>
                <w:sz w:val="20"/>
                <w:szCs w:val="20"/>
                <w:cs/>
                <w:lang w:val="en-GB" w:eastAsia="ja-JP"/>
              </w:rPr>
            </w:pPr>
          </w:p>
        </w:tc>
        <w:tc>
          <w:tcPr>
            <w:tcW w:w="1080" w:type="dxa"/>
            <w:tcBorders>
              <w:top w:val="single" w:sz="4" w:space="0" w:color="auto"/>
              <w:left w:val="nil"/>
              <w:bottom w:val="nil"/>
              <w:right w:val="nil"/>
            </w:tcBorders>
          </w:tcPr>
          <w:p w14:paraId="38FBA4BA" w14:textId="77777777" w:rsidR="008C26BC" w:rsidRPr="000E5AA3" w:rsidRDefault="008C26BC">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vAlign w:val="bottom"/>
          </w:tcPr>
          <w:p w14:paraId="28EB3CED" w14:textId="77777777" w:rsidR="008C26BC" w:rsidRPr="000E5AA3" w:rsidRDefault="008C26BC">
            <w:pPr>
              <w:jc w:val="right"/>
              <w:rPr>
                <w:rFonts w:asciiTheme="majorBidi" w:hAnsiTheme="majorBidi" w:cstheme="majorBidi"/>
                <w:sz w:val="20"/>
                <w:szCs w:val="20"/>
                <w:lang w:val="en-GB" w:eastAsia="ja-JP" w:bidi="ar-SA"/>
              </w:rPr>
            </w:pPr>
          </w:p>
        </w:tc>
        <w:tc>
          <w:tcPr>
            <w:tcW w:w="1062" w:type="dxa"/>
            <w:tcBorders>
              <w:top w:val="single" w:sz="4" w:space="0" w:color="auto"/>
              <w:left w:val="nil"/>
              <w:bottom w:val="nil"/>
              <w:right w:val="nil"/>
            </w:tcBorders>
            <w:vAlign w:val="center"/>
          </w:tcPr>
          <w:p w14:paraId="638D2344" w14:textId="77777777" w:rsidR="008C26BC" w:rsidRPr="000E5AA3" w:rsidRDefault="008C26BC">
            <w:pPr>
              <w:pStyle w:val="BodyTextIndent3"/>
              <w:tabs>
                <w:tab w:val="decimal" w:pos="972"/>
              </w:tabs>
              <w:spacing w:after="0"/>
              <w:ind w:left="0" w:right="-185" w:hanging="18"/>
              <w:rPr>
                <w:rFonts w:asciiTheme="majorBidi" w:hAnsiTheme="majorBidi" w:cstheme="majorBidi"/>
                <w:kern w:val="28"/>
                <w:sz w:val="20"/>
                <w:lang w:val="en-US"/>
              </w:rPr>
            </w:pPr>
          </w:p>
        </w:tc>
        <w:tc>
          <w:tcPr>
            <w:tcW w:w="90" w:type="dxa"/>
          </w:tcPr>
          <w:p w14:paraId="388ED95F" w14:textId="77777777" w:rsidR="008C26BC" w:rsidRPr="000E5AA3" w:rsidRDefault="008C26BC">
            <w:pPr>
              <w:tabs>
                <w:tab w:val="decimal" w:pos="999"/>
              </w:tabs>
              <w:ind w:right="-162"/>
              <w:jc w:val="right"/>
              <w:rPr>
                <w:rFonts w:asciiTheme="majorBidi" w:hAnsiTheme="majorBidi" w:cstheme="majorBidi"/>
                <w:sz w:val="20"/>
                <w:szCs w:val="20"/>
                <w:cs/>
              </w:rPr>
            </w:pPr>
          </w:p>
        </w:tc>
        <w:tc>
          <w:tcPr>
            <w:tcW w:w="1062" w:type="dxa"/>
            <w:tcBorders>
              <w:top w:val="single" w:sz="4" w:space="0" w:color="auto"/>
              <w:left w:val="nil"/>
              <w:bottom w:val="nil"/>
              <w:right w:val="nil"/>
            </w:tcBorders>
            <w:vAlign w:val="center"/>
          </w:tcPr>
          <w:p w14:paraId="5B35DA0A" w14:textId="77777777" w:rsidR="008C26BC" w:rsidRPr="000E5AA3" w:rsidRDefault="008C26BC">
            <w:pPr>
              <w:pStyle w:val="BodyTextIndent3"/>
              <w:tabs>
                <w:tab w:val="decimal" w:pos="868"/>
              </w:tabs>
              <w:spacing w:after="0"/>
              <w:ind w:left="0" w:right="-185" w:hanging="18"/>
              <w:rPr>
                <w:rFonts w:asciiTheme="majorBidi" w:hAnsiTheme="majorBidi" w:cstheme="majorBidi"/>
                <w:kern w:val="28"/>
                <w:sz w:val="20"/>
                <w:cs/>
                <w:lang w:val="en-US"/>
              </w:rPr>
            </w:pPr>
          </w:p>
        </w:tc>
        <w:tc>
          <w:tcPr>
            <w:tcW w:w="90" w:type="dxa"/>
          </w:tcPr>
          <w:p w14:paraId="3BFAAB3E"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tcBorders>
              <w:top w:val="single" w:sz="4" w:space="0" w:color="auto"/>
              <w:left w:val="nil"/>
              <w:bottom w:val="nil"/>
              <w:right w:val="nil"/>
            </w:tcBorders>
          </w:tcPr>
          <w:p w14:paraId="1A883BCC" w14:textId="77777777" w:rsidR="008C26BC" w:rsidRPr="000E5AA3" w:rsidRDefault="008C26BC">
            <w:pPr>
              <w:pStyle w:val="BodyTextIndent3"/>
              <w:tabs>
                <w:tab w:val="decimal" w:pos="868"/>
              </w:tabs>
              <w:spacing w:after="0"/>
              <w:ind w:left="0" w:right="-185" w:hanging="18"/>
              <w:rPr>
                <w:rFonts w:asciiTheme="majorBidi" w:hAnsiTheme="majorBidi" w:cstheme="majorBidi"/>
                <w:kern w:val="28"/>
                <w:sz w:val="20"/>
                <w:lang w:val="en-US"/>
              </w:rPr>
            </w:pPr>
          </w:p>
        </w:tc>
      </w:tr>
      <w:tr w:rsidR="000E5AA3" w:rsidRPr="000E5AA3" w14:paraId="196E155D" w14:textId="77777777">
        <w:trPr>
          <w:trHeight w:val="20"/>
        </w:trPr>
        <w:tc>
          <w:tcPr>
            <w:tcW w:w="4149" w:type="dxa"/>
            <w:hideMark/>
          </w:tcPr>
          <w:p w14:paraId="562852EF" w14:textId="77777777" w:rsidR="008C26BC" w:rsidRPr="000E5AA3" w:rsidRDefault="008C26BC">
            <w:pPr>
              <w:ind w:left="87" w:hanging="15"/>
              <w:jc w:val="both"/>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val="en-GB" w:eastAsia="ja-JP"/>
              </w:rPr>
              <w:t>หนี้สินภาษีเงินได้รอการตัดบัญชี</w:t>
            </w:r>
          </w:p>
        </w:tc>
        <w:tc>
          <w:tcPr>
            <w:tcW w:w="1080" w:type="dxa"/>
          </w:tcPr>
          <w:p w14:paraId="64028FEF" w14:textId="77777777" w:rsidR="008C26BC" w:rsidRPr="000E5AA3" w:rsidRDefault="008C26BC">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vAlign w:val="bottom"/>
          </w:tcPr>
          <w:p w14:paraId="5158C05B" w14:textId="77777777" w:rsidR="008C26BC" w:rsidRPr="000E5AA3" w:rsidRDefault="008C26BC">
            <w:pPr>
              <w:jc w:val="right"/>
              <w:rPr>
                <w:rFonts w:asciiTheme="majorBidi" w:hAnsiTheme="majorBidi" w:cstheme="majorBidi"/>
                <w:sz w:val="20"/>
                <w:szCs w:val="20"/>
                <w:lang w:val="en-GB" w:eastAsia="ja-JP" w:bidi="ar-SA"/>
              </w:rPr>
            </w:pPr>
          </w:p>
        </w:tc>
        <w:tc>
          <w:tcPr>
            <w:tcW w:w="1062" w:type="dxa"/>
            <w:vAlign w:val="center"/>
          </w:tcPr>
          <w:p w14:paraId="54D8388D" w14:textId="77777777" w:rsidR="008C26BC" w:rsidRPr="000E5AA3" w:rsidRDefault="008C26BC">
            <w:pPr>
              <w:pStyle w:val="BodyTextIndent3"/>
              <w:tabs>
                <w:tab w:val="decimal" w:pos="972"/>
              </w:tabs>
              <w:spacing w:after="0"/>
              <w:ind w:left="0" w:right="-185" w:hanging="18"/>
              <w:rPr>
                <w:rFonts w:asciiTheme="majorBidi" w:hAnsiTheme="majorBidi" w:cstheme="majorBidi"/>
                <w:kern w:val="28"/>
                <w:sz w:val="20"/>
                <w:lang w:val="en-US"/>
              </w:rPr>
            </w:pPr>
          </w:p>
        </w:tc>
        <w:tc>
          <w:tcPr>
            <w:tcW w:w="90" w:type="dxa"/>
          </w:tcPr>
          <w:p w14:paraId="05FE5CBB" w14:textId="77777777" w:rsidR="008C26BC" w:rsidRPr="000E5AA3" w:rsidRDefault="008C26BC">
            <w:pPr>
              <w:tabs>
                <w:tab w:val="decimal" w:pos="999"/>
              </w:tabs>
              <w:ind w:right="-162"/>
              <w:jc w:val="right"/>
              <w:rPr>
                <w:rFonts w:asciiTheme="majorBidi" w:hAnsiTheme="majorBidi" w:cstheme="majorBidi"/>
                <w:sz w:val="20"/>
                <w:szCs w:val="20"/>
                <w:cs/>
              </w:rPr>
            </w:pPr>
          </w:p>
        </w:tc>
        <w:tc>
          <w:tcPr>
            <w:tcW w:w="1062" w:type="dxa"/>
            <w:vAlign w:val="center"/>
          </w:tcPr>
          <w:p w14:paraId="0A382DCE" w14:textId="77777777" w:rsidR="008C26BC" w:rsidRPr="000E5AA3" w:rsidRDefault="008C26BC">
            <w:pPr>
              <w:pStyle w:val="BodyTextIndent3"/>
              <w:tabs>
                <w:tab w:val="decimal" w:pos="868"/>
              </w:tabs>
              <w:spacing w:after="0"/>
              <w:ind w:left="0" w:right="-185" w:hanging="18"/>
              <w:rPr>
                <w:rFonts w:asciiTheme="majorBidi" w:hAnsiTheme="majorBidi" w:cstheme="majorBidi"/>
                <w:kern w:val="28"/>
                <w:sz w:val="20"/>
                <w:cs/>
                <w:lang w:val="en-US"/>
              </w:rPr>
            </w:pPr>
          </w:p>
        </w:tc>
        <w:tc>
          <w:tcPr>
            <w:tcW w:w="90" w:type="dxa"/>
          </w:tcPr>
          <w:p w14:paraId="2841F055"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tcPr>
          <w:p w14:paraId="04ADC513" w14:textId="77777777" w:rsidR="008C26BC" w:rsidRPr="000E5AA3" w:rsidRDefault="008C26BC">
            <w:pPr>
              <w:pStyle w:val="BodyTextIndent3"/>
              <w:tabs>
                <w:tab w:val="decimal" w:pos="868"/>
              </w:tabs>
              <w:spacing w:after="0"/>
              <w:ind w:left="0" w:right="-185" w:hanging="18"/>
              <w:rPr>
                <w:rFonts w:asciiTheme="majorBidi" w:hAnsiTheme="majorBidi" w:cstheme="majorBidi"/>
                <w:kern w:val="28"/>
                <w:sz w:val="20"/>
                <w:lang w:val="en-US"/>
              </w:rPr>
            </w:pPr>
          </w:p>
        </w:tc>
      </w:tr>
      <w:tr w:rsidR="000E5AA3" w:rsidRPr="000E5AA3" w14:paraId="6260CE2B" w14:textId="77777777">
        <w:trPr>
          <w:trHeight w:val="20"/>
        </w:trPr>
        <w:tc>
          <w:tcPr>
            <w:tcW w:w="4149" w:type="dxa"/>
            <w:hideMark/>
          </w:tcPr>
          <w:p w14:paraId="2F3651C0" w14:textId="77777777" w:rsidR="008C26BC" w:rsidRPr="000E5AA3" w:rsidRDefault="008C26BC">
            <w:pPr>
              <w:ind w:left="516" w:right="-165" w:hanging="345"/>
              <w:jc w:val="both"/>
              <w:rPr>
                <w:rFonts w:asciiTheme="majorBidi" w:hAnsiTheme="majorBidi" w:cstheme="majorBidi"/>
                <w:sz w:val="20"/>
                <w:szCs w:val="20"/>
                <w:lang w:val="en-GB" w:eastAsia="ja-JP" w:bidi="ar-SA"/>
              </w:rPr>
            </w:pPr>
            <w:r w:rsidRPr="000E5AA3">
              <w:rPr>
                <w:rFonts w:asciiTheme="majorBidi" w:hAnsiTheme="majorBidi" w:cstheme="majorBidi" w:hint="cs"/>
                <w:sz w:val="20"/>
                <w:szCs w:val="20"/>
                <w:cs/>
                <w:lang w:val="en-GB" w:eastAsia="ja-JP"/>
              </w:rPr>
              <w:t>การวัดมูลค่ายุติธรรมของอสังหาริมทรัพย์เพื่อการลงทุน</w:t>
            </w:r>
          </w:p>
        </w:tc>
        <w:tc>
          <w:tcPr>
            <w:tcW w:w="1080" w:type="dxa"/>
            <w:hideMark/>
          </w:tcPr>
          <w:p w14:paraId="51EAF8BB" w14:textId="61DDA1A6" w:rsidR="008C26BC" w:rsidRPr="000E5AA3" w:rsidRDefault="008C26BC">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52</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313</w:t>
            </w:r>
            <w:r w:rsidRPr="000E5AA3">
              <w:rPr>
                <w:rFonts w:asciiTheme="majorBidi" w:hAnsiTheme="majorBidi" w:cstheme="majorBidi" w:hint="cs"/>
                <w:kern w:val="28"/>
                <w:sz w:val="20"/>
                <w:lang w:val="en-US"/>
              </w:rPr>
              <w:t>)</w:t>
            </w:r>
          </w:p>
        </w:tc>
        <w:tc>
          <w:tcPr>
            <w:tcW w:w="90" w:type="dxa"/>
            <w:vAlign w:val="bottom"/>
          </w:tcPr>
          <w:p w14:paraId="3E5510CD" w14:textId="77777777" w:rsidR="008C26BC" w:rsidRPr="000E5AA3" w:rsidRDefault="008C26BC">
            <w:pPr>
              <w:ind w:right="80"/>
              <w:jc w:val="right"/>
              <w:rPr>
                <w:rFonts w:asciiTheme="majorBidi" w:hAnsiTheme="majorBidi" w:cstheme="majorBidi"/>
                <w:sz w:val="20"/>
                <w:szCs w:val="20"/>
                <w:cs/>
              </w:rPr>
            </w:pPr>
          </w:p>
        </w:tc>
        <w:tc>
          <w:tcPr>
            <w:tcW w:w="1062" w:type="dxa"/>
            <w:hideMark/>
          </w:tcPr>
          <w:p w14:paraId="60724D68" w14:textId="01819EE6" w:rsidR="008C26BC" w:rsidRPr="000E5AA3" w:rsidRDefault="000E5AA3">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768</w:t>
            </w:r>
          </w:p>
        </w:tc>
        <w:tc>
          <w:tcPr>
            <w:tcW w:w="90" w:type="dxa"/>
          </w:tcPr>
          <w:p w14:paraId="1C106CD2" w14:textId="77777777" w:rsidR="008C26BC" w:rsidRPr="000E5AA3" w:rsidRDefault="008C26BC">
            <w:pPr>
              <w:tabs>
                <w:tab w:val="decimal" w:pos="526"/>
              </w:tabs>
              <w:ind w:right="-162"/>
              <w:rPr>
                <w:rFonts w:asciiTheme="majorBidi" w:hAnsiTheme="majorBidi" w:cstheme="majorBidi"/>
                <w:sz w:val="20"/>
                <w:szCs w:val="20"/>
                <w:cs/>
              </w:rPr>
            </w:pPr>
          </w:p>
        </w:tc>
        <w:tc>
          <w:tcPr>
            <w:tcW w:w="1062" w:type="dxa"/>
            <w:vAlign w:val="center"/>
            <w:hideMark/>
          </w:tcPr>
          <w:p w14:paraId="3D2B6631" w14:textId="77777777" w:rsidR="008C26BC" w:rsidRPr="000E5AA3" w:rsidRDefault="008C26BC">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tcPr>
          <w:p w14:paraId="44FC3E97"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hideMark/>
          </w:tcPr>
          <w:p w14:paraId="1BFA0A10" w14:textId="0B3AE779" w:rsidR="008C26BC" w:rsidRPr="000E5AA3" w:rsidRDefault="008C26BC">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51</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545</w:t>
            </w:r>
            <w:r w:rsidRPr="000E5AA3">
              <w:rPr>
                <w:rFonts w:asciiTheme="majorBidi" w:hAnsiTheme="majorBidi" w:cstheme="majorBidi" w:hint="cs"/>
                <w:kern w:val="28"/>
                <w:sz w:val="20"/>
                <w:lang w:val="en-US"/>
              </w:rPr>
              <w:t>)</w:t>
            </w:r>
          </w:p>
        </w:tc>
      </w:tr>
      <w:tr w:rsidR="000E5AA3" w:rsidRPr="000E5AA3" w14:paraId="7098FF9C" w14:textId="77777777">
        <w:trPr>
          <w:trHeight w:val="20"/>
        </w:trPr>
        <w:tc>
          <w:tcPr>
            <w:tcW w:w="4149" w:type="dxa"/>
            <w:hideMark/>
          </w:tcPr>
          <w:p w14:paraId="36D236F7" w14:textId="77777777" w:rsidR="008C26BC" w:rsidRPr="000E5AA3" w:rsidRDefault="008C26BC">
            <w:pPr>
              <w:ind w:left="516" w:right="-165" w:hanging="345"/>
              <w:jc w:val="both"/>
              <w:rPr>
                <w:rFonts w:asciiTheme="majorBidi" w:hAnsiTheme="majorBidi" w:cstheme="majorBidi"/>
                <w:sz w:val="20"/>
                <w:szCs w:val="20"/>
                <w:cs/>
                <w:lang w:val="en-GB" w:eastAsia="ja-JP"/>
              </w:rPr>
            </w:pPr>
            <w:r w:rsidRPr="000E5AA3">
              <w:rPr>
                <w:rFonts w:asciiTheme="majorBidi" w:hAnsiTheme="majorBidi" w:cstheme="majorBidi" w:hint="cs"/>
                <w:sz w:val="20"/>
                <w:szCs w:val="20"/>
                <w:cs/>
                <w:lang w:val="en-GB" w:eastAsia="ja-JP"/>
              </w:rPr>
              <w:t>กำไรจากการเปลี่ยนแปลงมูลค่าสินทรัพย์ทางการเงิน</w:t>
            </w:r>
          </w:p>
        </w:tc>
        <w:tc>
          <w:tcPr>
            <w:tcW w:w="1080" w:type="dxa"/>
          </w:tcPr>
          <w:p w14:paraId="3993786C" w14:textId="77777777" w:rsidR="008C26BC" w:rsidRPr="000E5AA3" w:rsidRDefault="008C26BC">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vAlign w:val="bottom"/>
          </w:tcPr>
          <w:p w14:paraId="697FA724" w14:textId="77777777" w:rsidR="008C26BC" w:rsidRPr="000E5AA3" w:rsidRDefault="008C26BC">
            <w:pPr>
              <w:ind w:right="80"/>
              <w:jc w:val="right"/>
              <w:rPr>
                <w:rFonts w:asciiTheme="majorBidi" w:hAnsiTheme="majorBidi" w:cstheme="majorBidi"/>
                <w:sz w:val="20"/>
                <w:szCs w:val="20"/>
              </w:rPr>
            </w:pPr>
          </w:p>
        </w:tc>
        <w:tc>
          <w:tcPr>
            <w:tcW w:w="1062" w:type="dxa"/>
          </w:tcPr>
          <w:p w14:paraId="613BFD19" w14:textId="77777777" w:rsidR="008C26BC" w:rsidRPr="000E5AA3" w:rsidRDefault="008C26BC">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tcPr>
          <w:p w14:paraId="55698CEF" w14:textId="77777777" w:rsidR="008C26BC" w:rsidRPr="000E5AA3" w:rsidRDefault="008C26BC">
            <w:pPr>
              <w:tabs>
                <w:tab w:val="decimal" w:pos="526"/>
              </w:tabs>
              <w:ind w:right="-162"/>
              <w:rPr>
                <w:rFonts w:asciiTheme="majorBidi" w:hAnsiTheme="majorBidi" w:cstheme="majorBidi"/>
                <w:sz w:val="20"/>
                <w:szCs w:val="20"/>
                <w:cs/>
              </w:rPr>
            </w:pPr>
          </w:p>
        </w:tc>
        <w:tc>
          <w:tcPr>
            <w:tcW w:w="1062" w:type="dxa"/>
            <w:vAlign w:val="center"/>
          </w:tcPr>
          <w:p w14:paraId="4D509965" w14:textId="77777777" w:rsidR="008C26BC" w:rsidRPr="000E5AA3" w:rsidRDefault="008C26BC">
            <w:pPr>
              <w:pStyle w:val="BodyTextIndent3"/>
              <w:spacing w:after="0"/>
              <w:ind w:left="0" w:right="12" w:hanging="18"/>
              <w:jc w:val="center"/>
              <w:rPr>
                <w:rFonts w:asciiTheme="majorBidi" w:hAnsiTheme="majorBidi" w:cstheme="majorBidi"/>
                <w:kern w:val="28"/>
                <w:sz w:val="20"/>
                <w:cs/>
                <w:lang w:val="en-US"/>
              </w:rPr>
            </w:pPr>
          </w:p>
        </w:tc>
        <w:tc>
          <w:tcPr>
            <w:tcW w:w="90" w:type="dxa"/>
          </w:tcPr>
          <w:p w14:paraId="2819991A"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tcPr>
          <w:p w14:paraId="79133303" w14:textId="77777777" w:rsidR="008C26BC" w:rsidRPr="000E5AA3" w:rsidRDefault="008C26BC">
            <w:pPr>
              <w:pStyle w:val="BodyTextIndent3"/>
              <w:tabs>
                <w:tab w:val="decimal" w:pos="868"/>
              </w:tabs>
              <w:spacing w:after="0"/>
              <w:ind w:left="0" w:right="-185" w:hanging="18"/>
              <w:rPr>
                <w:rFonts w:asciiTheme="majorBidi" w:hAnsiTheme="majorBidi" w:cstheme="majorBidi"/>
                <w:kern w:val="28"/>
                <w:sz w:val="20"/>
                <w:lang w:val="en-US"/>
              </w:rPr>
            </w:pPr>
          </w:p>
        </w:tc>
      </w:tr>
      <w:tr w:rsidR="000E5AA3" w:rsidRPr="000E5AA3" w14:paraId="2871C762" w14:textId="77777777">
        <w:trPr>
          <w:trHeight w:val="20"/>
        </w:trPr>
        <w:tc>
          <w:tcPr>
            <w:tcW w:w="4149" w:type="dxa"/>
            <w:hideMark/>
          </w:tcPr>
          <w:p w14:paraId="3892F7E3" w14:textId="77777777" w:rsidR="008C26BC" w:rsidRPr="000E5AA3" w:rsidRDefault="008C26BC">
            <w:pPr>
              <w:ind w:left="516" w:right="-165" w:hanging="345"/>
              <w:jc w:val="both"/>
              <w:rPr>
                <w:rFonts w:asciiTheme="majorBidi" w:hAnsiTheme="majorBidi" w:cstheme="majorBidi"/>
                <w:sz w:val="20"/>
                <w:szCs w:val="20"/>
                <w:lang w:val="en-US" w:eastAsia="ja-JP"/>
              </w:rPr>
            </w:pPr>
            <w:r w:rsidRPr="000E5AA3">
              <w:rPr>
                <w:rFonts w:asciiTheme="majorBidi" w:hAnsiTheme="majorBidi" w:cstheme="majorBidi" w:hint="cs"/>
                <w:sz w:val="20"/>
                <w:szCs w:val="20"/>
                <w:cs/>
                <w:lang w:val="en-GB" w:eastAsia="ja-JP"/>
              </w:rPr>
              <w:t xml:space="preserve">     ไม่หมุนเวียนอื่น</w:t>
            </w:r>
          </w:p>
        </w:tc>
        <w:tc>
          <w:tcPr>
            <w:tcW w:w="1080" w:type="dxa"/>
            <w:hideMark/>
          </w:tcPr>
          <w:p w14:paraId="793C8ED0" w14:textId="3CC73F8C" w:rsidR="008C26BC" w:rsidRPr="000E5AA3" w:rsidRDefault="008C26BC">
            <w:pPr>
              <w:pStyle w:val="BodyTextIndent3"/>
              <w:tabs>
                <w:tab w:val="decimal" w:pos="972"/>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14</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538</w:t>
            </w:r>
            <w:r w:rsidRPr="000E5AA3">
              <w:rPr>
                <w:rFonts w:asciiTheme="majorBidi" w:hAnsiTheme="majorBidi" w:cstheme="majorBidi" w:hint="cs"/>
                <w:kern w:val="28"/>
                <w:sz w:val="20"/>
                <w:lang w:val="en-US"/>
              </w:rPr>
              <w:t>)</w:t>
            </w:r>
          </w:p>
        </w:tc>
        <w:tc>
          <w:tcPr>
            <w:tcW w:w="90" w:type="dxa"/>
            <w:vAlign w:val="bottom"/>
          </w:tcPr>
          <w:p w14:paraId="233FA91E" w14:textId="77777777" w:rsidR="008C26BC" w:rsidRPr="000E5AA3" w:rsidRDefault="008C26BC">
            <w:pPr>
              <w:ind w:right="80"/>
              <w:jc w:val="right"/>
              <w:rPr>
                <w:rFonts w:asciiTheme="majorBidi" w:hAnsiTheme="majorBidi" w:cstheme="majorBidi"/>
                <w:sz w:val="20"/>
                <w:szCs w:val="20"/>
              </w:rPr>
            </w:pPr>
          </w:p>
        </w:tc>
        <w:tc>
          <w:tcPr>
            <w:tcW w:w="1062" w:type="dxa"/>
            <w:vAlign w:val="center"/>
            <w:hideMark/>
          </w:tcPr>
          <w:p w14:paraId="5C479892" w14:textId="77777777" w:rsidR="008C26BC" w:rsidRPr="000E5AA3" w:rsidRDefault="008C26BC">
            <w:pPr>
              <w:pStyle w:val="BodyTextIndent3"/>
              <w:tabs>
                <w:tab w:val="decimal" w:pos="639"/>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tcPr>
          <w:p w14:paraId="41B50D7A" w14:textId="77777777" w:rsidR="008C26BC" w:rsidRPr="000E5AA3" w:rsidRDefault="008C26BC">
            <w:pPr>
              <w:tabs>
                <w:tab w:val="decimal" w:pos="526"/>
              </w:tabs>
              <w:ind w:right="-162"/>
              <w:rPr>
                <w:rFonts w:asciiTheme="majorBidi" w:hAnsiTheme="majorBidi" w:cstheme="majorBidi"/>
                <w:sz w:val="20"/>
                <w:szCs w:val="20"/>
                <w:cs/>
              </w:rPr>
            </w:pPr>
          </w:p>
        </w:tc>
        <w:tc>
          <w:tcPr>
            <w:tcW w:w="1062" w:type="dxa"/>
            <w:vAlign w:val="center"/>
            <w:hideMark/>
          </w:tcPr>
          <w:p w14:paraId="59D2E580" w14:textId="6C90CE89" w:rsidR="008C26BC" w:rsidRPr="000E5AA3" w:rsidRDefault="008C26BC">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hint="cs"/>
                <w:kern w:val="28"/>
                <w:sz w:val="20"/>
                <w:lang w:val="en-US"/>
              </w:rPr>
              <w:t xml:space="preserve">          </w:t>
            </w:r>
            <w:r w:rsidR="000E5AA3" w:rsidRPr="000E5AA3">
              <w:rPr>
                <w:rFonts w:asciiTheme="majorBidi" w:hAnsiTheme="majorBidi" w:cstheme="majorBidi" w:hint="cs"/>
                <w:kern w:val="28"/>
                <w:sz w:val="20"/>
                <w:lang w:val="en-US"/>
              </w:rPr>
              <w:t>1</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884</w:t>
            </w:r>
          </w:p>
        </w:tc>
        <w:tc>
          <w:tcPr>
            <w:tcW w:w="90" w:type="dxa"/>
          </w:tcPr>
          <w:p w14:paraId="0ABB33B9"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hideMark/>
          </w:tcPr>
          <w:p w14:paraId="4ABBF9FA" w14:textId="72ED4B12" w:rsidR="008C26BC" w:rsidRPr="000E5AA3" w:rsidRDefault="008C26BC">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12</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654</w:t>
            </w:r>
            <w:r w:rsidRPr="000E5AA3">
              <w:rPr>
                <w:rFonts w:asciiTheme="majorBidi" w:hAnsiTheme="majorBidi" w:cstheme="majorBidi" w:hint="cs"/>
                <w:kern w:val="28"/>
                <w:sz w:val="20"/>
                <w:lang w:val="en-US"/>
              </w:rPr>
              <w:t>)</w:t>
            </w:r>
          </w:p>
        </w:tc>
      </w:tr>
      <w:tr w:rsidR="000E5AA3" w:rsidRPr="000E5AA3" w14:paraId="11CD6F14" w14:textId="77777777">
        <w:trPr>
          <w:trHeight w:val="20"/>
        </w:trPr>
        <w:tc>
          <w:tcPr>
            <w:tcW w:w="4149" w:type="dxa"/>
            <w:hideMark/>
          </w:tcPr>
          <w:p w14:paraId="2FFAD318" w14:textId="77777777" w:rsidR="008C26BC" w:rsidRPr="000E5AA3" w:rsidRDefault="008C26BC">
            <w:pPr>
              <w:ind w:left="516" w:right="-165" w:hanging="345"/>
              <w:jc w:val="both"/>
              <w:rPr>
                <w:rFonts w:asciiTheme="majorBidi" w:hAnsiTheme="majorBidi" w:cstheme="majorBidi"/>
                <w:sz w:val="20"/>
                <w:szCs w:val="20"/>
                <w:lang w:val="en-GB" w:eastAsia="ja-JP"/>
              </w:rPr>
            </w:pPr>
            <w:r w:rsidRPr="000E5AA3">
              <w:rPr>
                <w:rFonts w:asciiTheme="majorBidi" w:hAnsiTheme="majorBidi" w:hint="cs"/>
                <w:spacing w:val="-8"/>
                <w:sz w:val="20"/>
                <w:szCs w:val="20"/>
                <w:cs/>
                <w:lang w:val="en-GB" w:eastAsia="ja-JP"/>
              </w:rPr>
              <w:t>การรับรู้ดอกเบี้ยรอตัดจ่ายตามสัญญาเงินกู้ยืมระยะยาว</w:t>
            </w:r>
          </w:p>
        </w:tc>
        <w:tc>
          <w:tcPr>
            <w:tcW w:w="1080" w:type="dxa"/>
            <w:hideMark/>
          </w:tcPr>
          <w:p w14:paraId="4481070D" w14:textId="77777777" w:rsidR="008C26BC" w:rsidRPr="000E5AA3" w:rsidRDefault="008C26BC">
            <w:pPr>
              <w:pStyle w:val="BodyTextIndent3"/>
              <w:tabs>
                <w:tab w:val="decimal" w:pos="69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vAlign w:val="bottom"/>
          </w:tcPr>
          <w:p w14:paraId="24F85491" w14:textId="77777777" w:rsidR="008C26BC" w:rsidRPr="000E5AA3" w:rsidRDefault="008C26BC">
            <w:pPr>
              <w:ind w:right="80"/>
              <w:jc w:val="right"/>
              <w:rPr>
                <w:rFonts w:asciiTheme="majorBidi" w:hAnsiTheme="majorBidi" w:cstheme="majorBidi"/>
                <w:sz w:val="20"/>
                <w:szCs w:val="20"/>
              </w:rPr>
            </w:pPr>
          </w:p>
        </w:tc>
        <w:tc>
          <w:tcPr>
            <w:tcW w:w="1062" w:type="dxa"/>
            <w:vAlign w:val="center"/>
            <w:hideMark/>
          </w:tcPr>
          <w:p w14:paraId="65D10628" w14:textId="264B33F2" w:rsidR="008C26BC" w:rsidRPr="000E5AA3" w:rsidRDefault="008C26BC">
            <w:pPr>
              <w:pStyle w:val="BodyTextIndent3"/>
              <w:tabs>
                <w:tab w:val="decimal" w:pos="944"/>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 xml:space="preserve">    (</w:t>
            </w:r>
            <w:r w:rsidR="000E5AA3" w:rsidRPr="000E5AA3">
              <w:rPr>
                <w:rFonts w:asciiTheme="majorBidi" w:hAnsiTheme="majorBidi" w:cstheme="majorBidi" w:hint="cs"/>
                <w:kern w:val="28"/>
                <w:sz w:val="20"/>
                <w:lang w:val="en-US"/>
              </w:rPr>
              <w:t>161</w:t>
            </w:r>
            <w:r w:rsidRPr="000E5AA3">
              <w:rPr>
                <w:rFonts w:asciiTheme="majorBidi" w:hAnsiTheme="majorBidi" w:cstheme="majorBidi" w:hint="cs"/>
                <w:kern w:val="28"/>
                <w:sz w:val="20"/>
                <w:lang w:val="en-US"/>
              </w:rPr>
              <w:t>)</w:t>
            </w:r>
          </w:p>
        </w:tc>
        <w:tc>
          <w:tcPr>
            <w:tcW w:w="90" w:type="dxa"/>
          </w:tcPr>
          <w:p w14:paraId="1EE61150" w14:textId="77777777" w:rsidR="008C26BC" w:rsidRPr="000E5AA3" w:rsidRDefault="008C26BC">
            <w:pPr>
              <w:tabs>
                <w:tab w:val="decimal" w:pos="526"/>
              </w:tabs>
              <w:ind w:right="-162"/>
              <w:rPr>
                <w:rFonts w:asciiTheme="majorBidi" w:hAnsiTheme="majorBidi" w:cstheme="majorBidi"/>
                <w:sz w:val="20"/>
                <w:szCs w:val="20"/>
                <w:cs/>
              </w:rPr>
            </w:pPr>
          </w:p>
        </w:tc>
        <w:tc>
          <w:tcPr>
            <w:tcW w:w="1062" w:type="dxa"/>
            <w:vAlign w:val="center"/>
            <w:hideMark/>
          </w:tcPr>
          <w:p w14:paraId="7B32E94C" w14:textId="77777777" w:rsidR="008C26BC" w:rsidRPr="000E5AA3" w:rsidRDefault="008C26BC">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tcPr>
          <w:p w14:paraId="6B2D1480"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hideMark/>
          </w:tcPr>
          <w:p w14:paraId="3B785123" w14:textId="68467A30" w:rsidR="008C26BC" w:rsidRPr="000E5AA3" w:rsidRDefault="008C26BC">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161</w:t>
            </w:r>
            <w:r w:rsidRPr="000E5AA3">
              <w:rPr>
                <w:rFonts w:asciiTheme="majorBidi" w:hAnsiTheme="majorBidi" w:cstheme="majorBidi" w:hint="cs"/>
                <w:kern w:val="28"/>
                <w:sz w:val="20"/>
                <w:lang w:val="en-US"/>
              </w:rPr>
              <w:t>)</w:t>
            </w:r>
          </w:p>
        </w:tc>
      </w:tr>
      <w:tr w:rsidR="000E5AA3" w:rsidRPr="000E5AA3" w14:paraId="66CB3C63" w14:textId="77777777">
        <w:trPr>
          <w:trHeight w:val="20"/>
        </w:trPr>
        <w:tc>
          <w:tcPr>
            <w:tcW w:w="4149" w:type="dxa"/>
            <w:hideMark/>
          </w:tcPr>
          <w:p w14:paraId="112B110F" w14:textId="77777777" w:rsidR="008C26BC" w:rsidRPr="000E5AA3" w:rsidRDefault="008C26BC">
            <w:pPr>
              <w:ind w:left="516" w:right="-165" w:hanging="345"/>
              <w:jc w:val="both"/>
              <w:rPr>
                <w:rFonts w:asciiTheme="majorBidi" w:hAnsiTheme="majorBidi" w:cstheme="majorBidi"/>
                <w:sz w:val="20"/>
                <w:szCs w:val="20"/>
                <w:lang w:val="en-GB" w:eastAsia="ja-JP"/>
              </w:rPr>
            </w:pPr>
            <w:r w:rsidRPr="000E5AA3">
              <w:rPr>
                <w:rFonts w:asciiTheme="majorBidi" w:hAnsiTheme="majorBidi" w:cstheme="majorBidi" w:hint="cs"/>
                <w:sz w:val="20"/>
                <w:szCs w:val="20"/>
                <w:cs/>
                <w:lang w:val="en-GB" w:eastAsia="ja-JP"/>
              </w:rPr>
              <w:t>สินทรัพย์สิทธิการใช้</w:t>
            </w:r>
          </w:p>
        </w:tc>
        <w:tc>
          <w:tcPr>
            <w:tcW w:w="1080" w:type="dxa"/>
            <w:tcBorders>
              <w:top w:val="nil"/>
              <w:left w:val="nil"/>
              <w:bottom w:val="single" w:sz="4" w:space="0" w:color="auto"/>
              <w:right w:val="nil"/>
            </w:tcBorders>
            <w:hideMark/>
          </w:tcPr>
          <w:p w14:paraId="3C3A282B" w14:textId="149B7013" w:rsidR="008C26BC" w:rsidRPr="000E5AA3" w:rsidRDefault="008C26BC">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3</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047</w:t>
            </w:r>
            <w:r w:rsidRPr="000E5AA3">
              <w:rPr>
                <w:rFonts w:asciiTheme="majorBidi" w:hAnsiTheme="majorBidi" w:cstheme="majorBidi" w:hint="cs"/>
                <w:kern w:val="28"/>
                <w:sz w:val="20"/>
                <w:lang w:val="en-US"/>
              </w:rPr>
              <w:t>)</w:t>
            </w:r>
          </w:p>
        </w:tc>
        <w:tc>
          <w:tcPr>
            <w:tcW w:w="90" w:type="dxa"/>
            <w:vAlign w:val="bottom"/>
          </w:tcPr>
          <w:p w14:paraId="1E23CA8C" w14:textId="77777777" w:rsidR="008C26BC" w:rsidRPr="000E5AA3" w:rsidRDefault="008C26BC">
            <w:pPr>
              <w:ind w:right="80"/>
              <w:jc w:val="right"/>
              <w:rPr>
                <w:rFonts w:asciiTheme="majorBidi" w:hAnsiTheme="majorBidi" w:cstheme="majorBidi"/>
                <w:sz w:val="20"/>
                <w:szCs w:val="20"/>
                <w:cs/>
              </w:rPr>
            </w:pPr>
          </w:p>
        </w:tc>
        <w:tc>
          <w:tcPr>
            <w:tcW w:w="1062" w:type="dxa"/>
            <w:tcBorders>
              <w:top w:val="nil"/>
              <w:left w:val="nil"/>
              <w:bottom w:val="single" w:sz="4" w:space="0" w:color="auto"/>
              <w:right w:val="nil"/>
            </w:tcBorders>
            <w:hideMark/>
          </w:tcPr>
          <w:p w14:paraId="5E1E16ED" w14:textId="5DFDDE30" w:rsidR="008C26BC" w:rsidRPr="000E5AA3" w:rsidRDefault="008C26BC">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360</w:t>
            </w:r>
            <w:r w:rsidRPr="000E5AA3">
              <w:rPr>
                <w:rFonts w:asciiTheme="majorBidi" w:hAnsiTheme="majorBidi" w:cstheme="majorBidi" w:hint="cs"/>
                <w:kern w:val="28"/>
                <w:sz w:val="20"/>
                <w:lang w:val="en-US"/>
              </w:rPr>
              <w:t>)</w:t>
            </w:r>
          </w:p>
        </w:tc>
        <w:tc>
          <w:tcPr>
            <w:tcW w:w="90" w:type="dxa"/>
          </w:tcPr>
          <w:p w14:paraId="43627989" w14:textId="77777777" w:rsidR="008C26BC" w:rsidRPr="000E5AA3" w:rsidRDefault="008C26BC">
            <w:pPr>
              <w:tabs>
                <w:tab w:val="decimal" w:pos="526"/>
              </w:tabs>
              <w:ind w:right="-162"/>
              <w:rPr>
                <w:rFonts w:asciiTheme="majorBidi" w:hAnsiTheme="majorBidi" w:cstheme="majorBidi"/>
                <w:sz w:val="20"/>
                <w:szCs w:val="20"/>
                <w:cs/>
              </w:rPr>
            </w:pPr>
          </w:p>
        </w:tc>
        <w:tc>
          <w:tcPr>
            <w:tcW w:w="1062" w:type="dxa"/>
            <w:tcBorders>
              <w:top w:val="nil"/>
              <w:left w:val="nil"/>
              <w:bottom w:val="single" w:sz="4" w:space="0" w:color="auto"/>
              <w:right w:val="nil"/>
            </w:tcBorders>
            <w:vAlign w:val="center"/>
            <w:hideMark/>
          </w:tcPr>
          <w:p w14:paraId="33DD44C7" w14:textId="77777777" w:rsidR="008C26BC" w:rsidRPr="000E5AA3" w:rsidRDefault="008C26BC">
            <w:pPr>
              <w:pStyle w:val="BodyTextIndent3"/>
              <w:spacing w:after="0"/>
              <w:ind w:left="0" w:right="12" w:hanging="18"/>
              <w:jc w:val="center"/>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p>
        </w:tc>
        <w:tc>
          <w:tcPr>
            <w:tcW w:w="90" w:type="dxa"/>
          </w:tcPr>
          <w:p w14:paraId="4AA44F1F" w14:textId="77777777" w:rsidR="008C26BC" w:rsidRPr="000E5AA3" w:rsidRDefault="008C26BC">
            <w:pPr>
              <w:jc w:val="right"/>
              <w:rPr>
                <w:rFonts w:asciiTheme="majorBidi" w:hAnsiTheme="majorBidi" w:cstheme="majorBidi"/>
                <w:sz w:val="20"/>
                <w:szCs w:val="20"/>
                <w:cs/>
                <w:lang w:val="en-GB" w:eastAsia="ja-JP" w:bidi="ar-SA"/>
              </w:rPr>
            </w:pPr>
          </w:p>
        </w:tc>
        <w:tc>
          <w:tcPr>
            <w:tcW w:w="1080" w:type="dxa"/>
            <w:tcBorders>
              <w:top w:val="nil"/>
              <w:left w:val="nil"/>
              <w:bottom w:val="single" w:sz="4" w:space="0" w:color="auto"/>
              <w:right w:val="nil"/>
            </w:tcBorders>
            <w:hideMark/>
          </w:tcPr>
          <w:p w14:paraId="1C7C4762" w14:textId="3CEB366E" w:rsidR="008C26BC" w:rsidRPr="000E5AA3" w:rsidRDefault="008C26BC">
            <w:pPr>
              <w:pStyle w:val="BodyTextIndent3"/>
              <w:tabs>
                <w:tab w:val="decimal" w:pos="868"/>
              </w:tabs>
              <w:spacing w:after="0"/>
              <w:ind w:left="0" w:right="-185" w:hanging="18"/>
              <w:rPr>
                <w:rFonts w:asciiTheme="majorBidi" w:hAnsiTheme="majorBidi" w:cstheme="majorBidi"/>
                <w:kern w:val="28"/>
                <w:sz w:val="20"/>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3</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407</w:t>
            </w:r>
            <w:r w:rsidRPr="000E5AA3">
              <w:rPr>
                <w:rFonts w:asciiTheme="majorBidi" w:hAnsiTheme="majorBidi" w:cstheme="majorBidi" w:hint="cs"/>
                <w:kern w:val="28"/>
                <w:sz w:val="20"/>
                <w:lang w:val="en-US"/>
              </w:rPr>
              <w:t>)</w:t>
            </w:r>
          </w:p>
        </w:tc>
      </w:tr>
      <w:tr w:rsidR="000E5AA3" w:rsidRPr="000E5AA3" w14:paraId="4ECDD1DA" w14:textId="77777777">
        <w:trPr>
          <w:trHeight w:val="20"/>
        </w:trPr>
        <w:tc>
          <w:tcPr>
            <w:tcW w:w="4149" w:type="dxa"/>
            <w:hideMark/>
          </w:tcPr>
          <w:p w14:paraId="1DD88E3D" w14:textId="77777777" w:rsidR="008C26BC" w:rsidRPr="000E5AA3" w:rsidRDefault="008C26BC">
            <w:pPr>
              <w:ind w:left="87" w:firstLine="73"/>
              <w:jc w:val="both"/>
              <w:rPr>
                <w:rFonts w:asciiTheme="majorBidi" w:hAnsiTheme="majorBidi" w:cstheme="majorBidi"/>
                <w:sz w:val="20"/>
                <w:szCs w:val="20"/>
                <w:cs/>
                <w:lang w:val="en-GB" w:eastAsia="ja-JP"/>
              </w:rPr>
            </w:pPr>
            <w:r w:rsidRPr="000E5AA3">
              <w:rPr>
                <w:rFonts w:asciiTheme="majorBidi" w:hAnsiTheme="majorBidi" w:cstheme="majorBidi" w:hint="cs"/>
                <w:sz w:val="20"/>
                <w:szCs w:val="20"/>
                <w:cs/>
                <w:lang w:val="en-GB" w:eastAsia="ja-JP"/>
              </w:rPr>
              <w:t>รวม</w:t>
            </w:r>
          </w:p>
        </w:tc>
        <w:tc>
          <w:tcPr>
            <w:tcW w:w="1080" w:type="dxa"/>
            <w:tcBorders>
              <w:top w:val="single" w:sz="4" w:space="0" w:color="auto"/>
              <w:left w:val="nil"/>
              <w:bottom w:val="single" w:sz="4" w:space="0" w:color="auto"/>
              <w:right w:val="nil"/>
            </w:tcBorders>
            <w:hideMark/>
          </w:tcPr>
          <w:p w14:paraId="17D57FB2" w14:textId="6B848C85" w:rsidR="008C26BC" w:rsidRPr="000E5AA3" w:rsidRDefault="008C26BC">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69</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898</w:t>
            </w:r>
            <w:r w:rsidRPr="000E5AA3">
              <w:rPr>
                <w:rFonts w:asciiTheme="majorBidi" w:hAnsiTheme="majorBidi" w:cstheme="majorBidi" w:hint="cs"/>
                <w:kern w:val="28"/>
                <w:sz w:val="20"/>
                <w:lang w:val="en-US"/>
              </w:rPr>
              <w:t>)</w:t>
            </w:r>
          </w:p>
        </w:tc>
        <w:tc>
          <w:tcPr>
            <w:tcW w:w="90" w:type="dxa"/>
            <w:vAlign w:val="bottom"/>
          </w:tcPr>
          <w:p w14:paraId="749098B7" w14:textId="77777777" w:rsidR="008C26BC" w:rsidRPr="000E5AA3" w:rsidRDefault="008C26BC">
            <w:pPr>
              <w:ind w:right="80"/>
              <w:jc w:val="right"/>
              <w:rPr>
                <w:rFonts w:asciiTheme="majorBidi" w:hAnsiTheme="majorBidi" w:cstheme="majorBidi"/>
                <w:sz w:val="20"/>
                <w:szCs w:val="20"/>
                <w:cs/>
              </w:rPr>
            </w:pPr>
          </w:p>
        </w:tc>
        <w:tc>
          <w:tcPr>
            <w:tcW w:w="1062" w:type="dxa"/>
            <w:tcBorders>
              <w:top w:val="single" w:sz="4" w:space="0" w:color="auto"/>
              <w:left w:val="nil"/>
              <w:bottom w:val="single" w:sz="4" w:space="0" w:color="auto"/>
              <w:right w:val="nil"/>
            </w:tcBorders>
            <w:hideMark/>
          </w:tcPr>
          <w:p w14:paraId="6A3FA880" w14:textId="144A992A" w:rsidR="008C26BC" w:rsidRPr="000E5AA3" w:rsidRDefault="000E5AA3">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247</w:t>
            </w:r>
          </w:p>
        </w:tc>
        <w:tc>
          <w:tcPr>
            <w:tcW w:w="90" w:type="dxa"/>
          </w:tcPr>
          <w:p w14:paraId="273038CD" w14:textId="77777777" w:rsidR="008C26BC" w:rsidRPr="000E5AA3" w:rsidRDefault="008C26BC">
            <w:pPr>
              <w:ind w:right="80"/>
              <w:jc w:val="right"/>
              <w:rPr>
                <w:rFonts w:asciiTheme="majorBidi" w:hAnsiTheme="majorBidi" w:cstheme="majorBidi"/>
                <w:sz w:val="20"/>
                <w:szCs w:val="20"/>
                <w:cs/>
              </w:rPr>
            </w:pPr>
          </w:p>
        </w:tc>
        <w:tc>
          <w:tcPr>
            <w:tcW w:w="1062" w:type="dxa"/>
            <w:tcBorders>
              <w:top w:val="single" w:sz="4" w:space="0" w:color="auto"/>
              <w:left w:val="nil"/>
              <w:bottom w:val="single" w:sz="4" w:space="0" w:color="auto"/>
              <w:right w:val="nil"/>
            </w:tcBorders>
            <w:hideMark/>
          </w:tcPr>
          <w:p w14:paraId="7FFFE570" w14:textId="17F79E73" w:rsidR="008C26BC" w:rsidRPr="000E5AA3" w:rsidRDefault="000E5AA3">
            <w:pPr>
              <w:pStyle w:val="BodyTextIndent3"/>
              <w:tabs>
                <w:tab w:val="decimal" w:pos="920"/>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1</w:t>
            </w:r>
            <w:r w:rsidR="008C26BC" w:rsidRPr="000E5AA3">
              <w:rPr>
                <w:rFonts w:asciiTheme="majorBidi" w:hAnsiTheme="majorBidi" w:cstheme="majorBidi" w:hint="cs"/>
                <w:kern w:val="28"/>
                <w:sz w:val="20"/>
                <w:lang w:val="en-US"/>
              </w:rPr>
              <w:t>,</w:t>
            </w:r>
            <w:r w:rsidRPr="000E5AA3">
              <w:rPr>
                <w:rFonts w:asciiTheme="majorBidi" w:hAnsiTheme="majorBidi" w:cstheme="majorBidi" w:hint="cs"/>
                <w:kern w:val="28"/>
                <w:sz w:val="20"/>
                <w:lang w:val="en-US"/>
              </w:rPr>
              <w:t>884</w:t>
            </w:r>
          </w:p>
        </w:tc>
        <w:tc>
          <w:tcPr>
            <w:tcW w:w="90" w:type="dxa"/>
          </w:tcPr>
          <w:p w14:paraId="1711F925" w14:textId="77777777" w:rsidR="008C26BC" w:rsidRPr="000E5AA3" w:rsidRDefault="008C26BC">
            <w:pPr>
              <w:ind w:right="80"/>
              <w:jc w:val="right"/>
              <w:rPr>
                <w:rFonts w:asciiTheme="majorBidi" w:hAnsiTheme="majorBidi" w:cstheme="majorBidi"/>
                <w:sz w:val="20"/>
                <w:szCs w:val="20"/>
                <w:cs/>
              </w:rPr>
            </w:pPr>
          </w:p>
        </w:tc>
        <w:tc>
          <w:tcPr>
            <w:tcW w:w="1080" w:type="dxa"/>
            <w:tcBorders>
              <w:top w:val="single" w:sz="4" w:space="0" w:color="auto"/>
              <w:left w:val="nil"/>
              <w:bottom w:val="single" w:sz="4" w:space="0" w:color="auto"/>
              <w:right w:val="nil"/>
            </w:tcBorders>
            <w:hideMark/>
          </w:tcPr>
          <w:p w14:paraId="278FB2DF" w14:textId="2849F8E2" w:rsidR="008C26BC" w:rsidRPr="000E5AA3" w:rsidRDefault="008C26BC">
            <w:pPr>
              <w:pStyle w:val="BodyTextIndent3"/>
              <w:tabs>
                <w:tab w:val="decimal" w:pos="868"/>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67</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767</w:t>
            </w:r>
            <w:r w:rsidRPr="000E5AA3">
              <w:rPr>
                <w:rFonts w:asciiTheme="majorBidi" w:hAnsiTheme="majorBidi" w:cstheme="majorBidi" w:hint="cs"/>
                <w:kern w:val="28"/>
                <w:sz w:val="20"/>
                <w:lang w:val="en-US"/>
              </w:rPr>
              <w:t>)</w:t>
            </w:r>
          </w:p>
        </w:tc>
      </w:tr>
      <w:tr w:rsidR="000E5AA3" w:rsidRPr="000E5AA3" w14:paraId="203BC056" w14:textId="77777777">
        <w:trPr>
          <w:trHeight w:val="20"/>
        </w:trPr>
        <w:tc>
          <w:tcPr>
            <w:tcW w:w="4149" w:type="dxa"/>
            <w:hideMark/>
          </w:tcPr>
          <w:p w14:paraId="48F884EB" w14:textId="77777777" w:rsidR="008C26BC" w:rsidRPr="000E5AA3" w:rsidRDefault="008C26BC">
            <w:pPr>
              <w:ind w:left="87" w:hanging="15"/>
              <w:jc w:val="both"/>
              <w:rPr>
                <w:rFonts w:asciiTheme="majorBidi" w:hAnsiTheme="majorBidi" w:cstheme="majorBidi"/>
                <w:b/>
                <w:bCs/>
                <w:sz w:val="20"/>
                <w:szCs w:val="20"/>
                <w:lang w:val="en-GB" w:eastAsia="ja-JP"/>
              </w:rPr>
            </w:pPr>
            <w:r w:rsidRPr="000E5AA3">
              <w:rPr>
                <w:rFonts w:asciiTheme="majorBidi" w:hAnsiTheme="majorBidi" w:cstheme="majorBidi" w:hint="cs"/>
                <w:b/>
                <w:bCs/>
                <w:sz w:val="20"/>
                <w:szCs w:val="20"/>
                <w:cs/>
                <w:lang w:val="en-GB" w:eastAsia="ja-JP"/>
              </w:rPr>
              <w:t>หนี้สินภาษีเงินได้รอการตัดบัญชี</w:t>
            </w:r>
          </w:p>
        </w:tc>
        <w:tc>
          <w:tcPr>
            <w:tcW w:w="1080" w:type="dxa"/>
            <w:tcBorders>
              <w:top w:val="single" w:sz="4" w:space="0" w:color="auto"/>
              <w:left w:val="nil"/>
              <w:bottom w:val="double" w:sz="4" w:space="0" w:color="auto"/>
              <w:right w:val="nil"/>
            </w:tcBorders>
            <w:hideMark/>
          </w:tcPr>
          <w:p w14:paraId="010FF45B" w14:textId="6C3EFD60" w:rsidR="008C26BC" w:rsidRPr="000E5AA3" w:rsidRDefault="008C26BC">
            <w:pPr>
              <w:pStyle w:val="BodyTextIndent3"/>
              <w:tabs>
                <w:tab w:val="decimal" w:pos="972"/>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55</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223</w:t>
            </w:r>
            <w:r w:rsidRPr="000E5AA3">
              <w:rPr>
                <w:rFonts w:asciiTheme="majorBidi" w:hAnsiTheme="majorBidi" w:cstheme="majorBidi" w:hint="cs"/>
                <w:kern w:val="28"/>
                <w:sz w:val="20"/>
                <w:lang w:val="en-US"/>
              </w:rPr>
              <w:t>)</w:t>
            </w:r>
          </w:p>
        </w:tc>
        <w:tc>
          <w:tcPr>
            <w:tcW w:w="90" w:type="dxa"/>
            <w:vAlign w:val="bottom"/>
          </w:tcPr>
          <w:p w14:paraId="5C1DF763" w14:textId="77777777" w:rsidR="008C26BC" w:rsidRPr="000E5AA3" w:rsidRDefault="008C26BC">
            <w:pPr>
              <w:ind w:right="80"/>
              <w:jc w:val="right"/>
              <w:rPr>
                <w:rFonts w:asciiTheme="majorBidi" w:hAnsiTheme="majorBidi" w:cstheme="majorBidi"/>
                <w:sz w:val="20"/>
                <w:szCs w:val="20"/>
              </w:rPr>
            </w:pPr>
          </w:p>
        </w:tc>
        <w:tc>
          <w:tcPr>
            <w:tcW w:w="1062" w:type="dxa"/>
            <w:tcBorders>
              <w:top w:val="single" w:sz="4" w:space="0" w:color="auto"/>
              <w:left w:val="nil"/>
              <w:bottom w:val="nil"/>
              <w:right w:val="nil"/>
            </w:tcBorders>
          </w:tcPr>
          <w:p w14:paraId="04A870E1" w14:textId="77777777" w:rsidR="008C26BC" w:rsidRPr="000E5AA3" w:rsidRDefault="008C26BC">
            <w:pPr>
              <w:pStyle w:val="BodyTextIndent3"/>
              <w:tabs>
                <w:tab w:val="decimal" w:pos="972"/>
              </w:tabs>
              <w:spacing w:after="0"/>
              <w:ind w:left="0" w:right="-185" w:hanging="18"/>
              <w:rPr>
                <w:rFonts w:asciiTheme="majorBidi" w:hAnsiTheme="majorBidi" w:cstheme="majorBidi"/>
                <w:kern w:val="28"/>
                <w:sz w:val="20"/>
                <w:cs/>
                <w:lang w:val="en-US"/>
              </w:rPr>
            </w:pPr>
          </w:p>
        </w:tc>
        <w:tc>
          <w:tcPr>
            <w:tcW w:w="90" w:type="dxa"/>
          </w:tcPr>
          <w:p w14:paraId="4CFF137F" w14:textId="77777777" w:rsidR="008C26BC" w:rsidRPr="000E5AA3" w:rsidRDefault="008C26BC">
            <w:pPr>
              <w:ind w:right="80"/>
              <w:jc w:val="right"/>
              <w:rPr>
                <w:rFonts w:asciiTheme="majorBidi" w:hAnsiTheme="majorBidi" w:cstheme="majorBidi"/>
                <w:sz w:val="20"/>
                <w:szCs w:val="20"/>
                <w:cs/>
              </w:rPr>
            </w:pPr>
          </w:p>
        </w:tc>
        <w:tc>
          <w:tcPr>
            <w:tcW w:w="1062" w:type="dxa"/>
            <w:tcBorders>
              <w:top w:val="single" w:sz="4" w:space="0" w:color="auto"/>
              <w:left w:val="nil"/>
              <w:bottom w:val="nil"/>
              <w:right w:val="nil"/>
            </w:tcBorders>
          </w:tcPr>
          <w:p w14:paraId="709BCBF8" w14:textId="77777777" w:rsidR="008C26BC" w:rsidRPr="000E5AA3" w:rsidRDefault="008C26BC">
            <w:pPr>
              <w:pStyle w:val="BodyTextIndent3"/>
              <w:tabs>
                <w:tab w:val="decimal" w:pos="868"/>
              </w:tabs>
              <w:spacing w:after="0"/>
              <w:ind w:left="0" w:right="-185" w:hanging="18"/>
              <w:rPr>
                <w:rFonts w:asciiTheme="majorBidi" w:hAnsiTheme="majorBidi" w:cstheme="majorBidi"/>
                <w:kern w:val="28"/>
                <w:sz w:val="20"/>
                <w:cs/>
                <w:lang w:val="en-US"/>
              </w:rPr>
            </w:pPr>
          </w:p>
        </w:tc>
        <w:tc>
          <w:tcPr>
            <w:tcW w:w="90" w:type="dxa"/>
          </w:tcPr>
          <w:p w14:paraId="23ECEB52" w14:textId="77777777" w:rsidR="008C26BC" w:rsidRPr="000E5AA3" w:rsidRDefault="008C26BC">
            <w:pPr>
              <w:ind w:right="80"/>
              <w:jc w:val="right"/>
              <w:rPr>
                <w:rFonts w:asciiTheme="majorBidi" w:hAnsiTheme="majorBidi" w:cstheme="majorBidi"/>
                <w:sz w:val="20"/>
                <w:szCs w:val="20"/>
              </w:rPr>
            </w:pPr>
          </w:p>
        </w:tc>
        <w:tc>
          <w:tcPr>
            <w:tcW w:w="1080" w:type="dxa"/>
            <w:tcBorders>
              <w:top w:val="single" w:sz="4" w:space="0" w:color="auto"/>
              <w:left w:val="nil"/>
              <w:bottom w:val="double" w:sz="4" w:space="0" w:color="auto"/>
              <w:right w:val="nil"/>
            </w:tcBorders>
            <w:hideMark/>
          </w:tcPr>
          <w:p w14:paraId="530C76F0" w14:textId="106F4962" w:rsidR="008C26BC" w:rsidRPr="000E5AA3" w:rsidRDefault="008C26BC">
            <w:pPr>
              <w:pStyle w:val="BodyTextIndent3"/>
              <w:tabs>
                <w:tab w:val="decimal" w:pos="868"/>
              </w:tabs>
              <w:spacing w:after="0"/>
              <w:ind w:left="0" w:right="-185" w:hanging="18"/>
              <w:rPr>
                <w:rFonts w:asciiTheme="majorBidi" w:hAnsiTheme="majorBidi" w:cstheme="majorBidi"/>
                <w:kern w:val="28"/>
                <w:sz w:val="20"/>
                <w:cs/>
                <w:lang w:val="en-US"/>
              </w:rPr>
            </w:pP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46</w:t>
            </w:r>
            <w:r w:rsidRPr="000E5AA3">
              <w:rPr>
                <w:rFonts w:asciiTheme="majorBidi" w:hAnsiTheme="majorBidi" w:cstheme="majorBidi" w:hint="cs"/>
                <w:kern w:val="28"/>
                <w:sz w:val="20"/>
                <w:lang w:val="en-US"/>
              </w:rPr>
              <w:t>,</w:t>
            </w:r>
            <w:r w:rsidR="000E5AA3" w:rsidRPr="000E5AA3">
              <w:rPr>
                <w:rFonts w:asciiTheme="majorBidi" w:hAnsiTheme="majorBidi" w:cstheme="majorBidi" w:hint="cs"/>
                <w:kern w:val="28"/>
                <w:sz w:val="20"/>
                <w:lang w:val="en-US"/>
              </w:rPr>
              <w:t>397</w:t>
            </w:r>
            <w:r w:rsidRPr="000E5AA3">
              <w:rPr>
                <w:rFonts w:asciiTheme="majorBidi" w:hAnsiTheme="majorBidi" w:cstheme="majorBidi" w:hint="cs"/>
                <w:kern w:val="28"/>
                <w:sz w:val="20"/>
                <w:lang w:val="en-US"/>
              </w:rPr>
              <w:t>)</w:t>
            </w:r>
          </w:p>
        </w:tc>
      </w:tr>
    </w:tbl>
    <w:p w14:paraId="7B03D728" w14:textId="77777777" w:rsidR="00C633CA" w:rsidRPr="000E5AA3" w:rsidRDefault="00C633CA" w:rsidP="00C633CA">
      <w:pPr>
        <w:overflowPunct/>
        <w:autoSpaceDE/>
        <w:adjustRightInd/>
        <w:rPr>
          <w:rFonts w:asciiTheme="majorBidi" w:hAnsiTheme="majorBidi" w:cstheme="majorBidi"/>
          <w:sz w:val="32"/>
          <w:szCs w:val="32"/>
          <w:cs/>
        </w:rPr>
      </w:pPr>
      <w:r w:rsidRPr="000E5AA3">
        <w:rPr>
          <w:rFonts w:asciiTheme="majorBidi" w:hAnsiTheme="majorBidi" w:cstheme="majorBidi" w:hint="cs"/>
          <w:sz w:val="32"/>
          <w:szCs w:val="32"/>
          <w:cs/>
        </w:rPr>
        <w:br w:type="page"/>
      </w:r>
    </w:p>
    <w:p w14:paraId="55E3D257" w14:textId="1671ED1D" w:rsidR="00816DDE" w:rsidRPr="000E5AA3" w:rsidRDefault="00816DDE" w:rsidP="00816DDE">
      <w:pPr>
        <w:overflowPunct/>
        <w:autoSpaceDE/>
        <w:adjustRightInd/>
        <w:spacing w:before="240"/>
        <w:ind w:firstLine="547"/>
        <w:rPr>
          <w:rFonts w:asciiTheme="majorBidi" w:hAnsiTheme="majorBidi" w:cstheme="majorBidi"/>
          <w:sz w:val="32"/>
          <w:szCs w:val="32"/>
          <w:cs/>
          <w:lang w:val="en-US"/>
        </w:rPr>
      </w:pPr>
      <w:r w:rsidRPr="000E5AA3">
        <w:rPr>
          <w:rFonts w:asciiTheme="majorBidi" w:hAnsiTheme="majorBidi" w:cstheme="majorBidi" w:hint="cs"/>
          <w:sz w:val="32"/>
          <w:szCs w:val="32"/>
          <w:cs/>
        </w:rPr>
        <w:lastRenderedPageBreak/>
        <w:t xml:space="preserve">รายการกระทบยอดค่าใช้จ่ายภาษีเงินได้สำหรับปีสิ้นสุดวันที่ </w:t>
      </w:r>
      <w:r w:rsidR="000E5AA3" w:rsidRPr="000E5AA3">
        <w:rPr>
          <w:rFonts w:asciiTheme="majorBidi" w:hAnsiTheme="majorBidi" w:cstheme="majorBidi" w:hint="cs"/>
          <w:sz w:val="32"/>
          <w:szCs w:val="32"/>
          <w:lang w:val="en-US"/>
        </w:rPr>
        <w:t>31</w:t>
      </w:r>
      <w:r w:rsidRPr="000E5AA3">
        <w:rPr>
          <w:rFonts w:asciiTheme="majorBidi" w:hAnsiTheme="majorBidi" w:cstheme="majorBidi" w:hint="cs"/>
          <w:sz w:val="32"/>
          <w:szCs w:val="32"/>
          <w:cs/>
        </w:rPr>
        <w:t xml:space="preserve"> ธันวาคม มีดังนี้</w:t>
      </w:r>
    </w:p>
    <w:p w14:paraId="20093F0E" w14:textId="77777777" w:rsidR="00816DDE" w:rsidRPr="000E5AA3" w:rsidRDefault="00816DDE" w:rsidP="00816DDE">
      <w:pPr>
        <w:ind w:right="-36" w:firstLine="547"/>
        <w:jc w:val="right"/>
        <w:rPr>
          <w:rFonts w:asciiTheme="majorBidi" w:hAnsiTheme="majorBidi" w:cstheme="majorBidi"/>
          <w:b/>
          <w:bCs/>
          <w:sz w:val="28"/>
          <w:szCs w:val="28"/>
        </w:rPr>
      </w:pPr>
      <w:r w:rsidRPr="000E5AA3">
        <w:rPr>
          <w:rFonts w:asciiTheme="majorBidi" w:hAnsiTheme="majorBidi" w:cstheme="majorBidi" w:hint="cs"/>
          <w:b/>
          <w:bCs/>
          <w:sz w:val="28"/>
          <w:szCs w:val="28"/>
          <w:cs/>
        </w:rPr>
        <w:t>หน่วย : พันบาท</w:t>
      </w:r>
    </w:p>
    <w:tbl>
      <w:tblPr>
        <w:tblW w:w="9270" w:type="dxa"/>
        <w:tblInd w:w="30" w:type="dxa"/>
        <w:tblLayout w:type="fixed"/>
        <w:tblCellMar>
          <w:left w:w="0" w:type="dxa"/>
          <w:right w:w="0" w:type="dxa"/>
        </w:tblCellMar>
        <w:tblLook w:val="04A0" w:firstRow="1" w:lastRow="0" w:firstColumn="1" w:lastColumn="0" w:noHBand="0" w:noVBand="1"/>
      </w:tblPr>
      <w:tblGrid>
        <w:gridCol w:w="6736"/>
        <w:gridCol w:w="1188"/>
        <w:gridCol w:w="158"/>
        <w:gridCol w:w="1188"/>
      </w:tblGrid>
      <w:tr w:rsidR="000E5AA3" w:rsidRPr="000E5AA3" w14:paraId="75DFCE79" w14:textId="77777777">
        <w:trPr>
          <w:trHeight w:val="282"/>
        </w:trPr>
        <w:tc>
          <w:tcPr>
            <w:tcW w:w="6736" w:type="dxa"/>
            <w:noWrap/>
            <w:tcMar>
              <w:top w:w="15" w:type="dxa"/>
              <w:left w:w="15" w:type="dxa"/>
              <w:bottom w:w="0" w:type="dxa"/>
              <w:right w:w="15" w:type="dxa"/>
            </w:tcMar>
            <w:vAlign w:val="center"/>
          </w:tcPr>
          <w:p w14:paraId="1DC4C1B2" w14:textId="77777777" w:rsidR="00816DDE" w:rsidRPr="000E5AA3" w:rsidRDefault="00816DDE">
            <w:pPr>
              <w:spacing w:line="320" w:lineRule="exact"/>
              <w:ind w:left="360"/>
              <w:rPr>
                <w:rFonts w:asciiTheme="majorBidi" w:hAnsiTheme="majorBidi" w:cstheme="majorBidi"/>
                <w:sz w:val="28"/>
                <w:szCs w:val="28"/>
                <w:cs/>
                <w:lang w:val="en-US" w:eastAsia="ja-JP"/>
              </w:rPr>
            </w:pPr>
          </w:p>
        </w:tc>
        <w:tc>
          <w:tcPr>
            <w:tcW w:w="2534" w:type="dxa"/>
            <w:gridSpan w:val="3"/>
            <w:hideMark/>
          </w:tcPr>
          <w:p w14:paraId="204799B1" w14:textId="77777777" w:rsidR="00816DDE" w:rsidRPr="000E5AA3" w:rsidRDefault="00816DDE">
            <w:pPr>
              <w:tabs>
                <w:tab w:val="left" w:pos="0"/>
              </w:tabs>
              <w:spacing w:line="320" w:lineRule="exact"/>
              <w:ind w:left="-90"/>
              <w:jc w:val="center"/>
              <w:rPr>
                <w:rFonts w:asciiTheme="majorBidi" w:hAnsiTheme="majorBidi" w:cstheme="majorBidi"/>
                <w:b/>
                <w:bCs/>
                <w:sz w:val="28"/>
                <w:szCs w:val="28"/>
                <w:cs/>
                <w:lang w:eastAsia="ja-JP"/>
              </w:rPr>
            </w:pPr>
            <w:r w:rsidRPr="000E5AA3">
              <w:rPr>
                <w:rFonts w:asciiTheme="majorBidi" w:hAnsiTheme="majorBidi" w:cstheme="majorBidi" w:hint="cs"/>
                <w:b/>
                <w:bCs/>
                <w:sz w:val="28"/>
                <w:szCs w:val="28"/>
                <w:cs/>
                <w:lang w:eastAsia="ja-JP"/>
              </w:rPr>
              <w:t>งบการเงินรวม</w:t>
            </w:r>
          </w:p>
        </w:tc>
      </w:tr>
      <w:tr w:rsidR="000E5AA3" w:rsidRPr="000E5AA3" w14:paraId="50AA1C04" w14:textId="77777777">
        <w:trPr>
          <w:trHeight w:val="282"/>
        </w:trPr>
        <w:tc>
          <w:tcPr>
            <w:tcW w:w="6736" w:type="dxa"/>
            <w:noWrap/>
            <w:tcMar>
              <w:top w:w="15" w:type="dxa"/>
              <w:left w:w="15" w:type="dxa"/>
              <w:bottom w:w="0" w:type="dxa"/>
              <w:right w:w="15" w:type="dxa"/>
            </w:tcMar>
            <w:vAlign w:val="center"/>
          </w:tcPr>
          <w:p w14:paraId="2600FA7C" w14:textId="77777777" w:rsidR="00816DDE" w:rsidRPr="000E5AA3" w:rsidRDefault="00816DDE">
            <w:pPr>
              <w:spacing w:line="320" w:lineRule="exact"/>
              <w:ind w:left="360"/>
              <w:rPr>
                <w:rFonts w:asciiTheme="majorBidi" w:hAnsiTheme="majorBidi" w:cstheme="majorBidi"/>
                <w:sz w:val="28"/>
                <w:szCs w:val="28"/>
                <w:cs/>
                <w:lang w:val="en-US" w:eastAsia="ja-JP"/>
              </w:rPr>
            </w:pPr>
          </w:p>
        </w:tc>
        <w:tc>
          <w:tcPr>
            <w:tcW w:w="1188" w:type="dxa"/>
            <w:tcBorders>
              <w:top w:val="single" w:sz="4" w:space="0" w:color="auto"/>
              <w:left w:val="nil"/>
              <w:bottom w:val="nil"/>
              <w:right w:val="nil"/>
            </w:tcBorders>
            <w:hideMark/>
          </w:tcPr>
          <w:p w14:paraId="0E962AB6" w14:textId="6B16BE0C" w:rsidR="00816DDE" w:rsidRPr="000E5AA3" w:rsidRDefault="000E5AA3">
            <w:pPr>
              <w:tabs>
                <w:tab w:val="left" w:pos="0"/>
              </w:tabs>
              <w:spacing w:line="320" w:lineRule="exact"/>
              <w:ind w:left="-90"/>
              <w:jc w:val="center"/>
              <w:rPr>
                <w:rFonts w:asciiTheme="majorBidi" w:hAnsiTheme="majorBidi" w:cstheme="majorBidi"/>
                <w:b/>
                <w:bCs/>
                <w:sz w:val="28"/>
                <w:szCs w:val="28"/>
                <w:cs/>
                <w:lang w:val="en-US" w:eastAsia="ja-JP"/>
              </w:rPr>
            </w:pPr>
            <w:r w:rsidRPr="000E5AA3">
              <w:rPr>
                <w:rFonts w:asciiTheme="majorBidi" w:hAnsiTheme="majorBidi" w:cstheme="majorBidi" w:hint="cs"/>
                <w:b/>
                <w:bCs/>
                <w:sz w:val="28"/>
                <w:szCs w:val="28"/>
                <w:lang w:val="en-US" w:eastAsia="ja-JP"/>
              </w:rPr>
              <w:t>256</w:t>
            </w:r>
            <w:r w:rsidRPr="000E5AA3">
              <w:rPr>
                <w:rFonts w:asciiTheme="majorBidi" w:hAnsiTheme="majorBidi" w:cstheme="majorBidi"/>
                <w:b/>
                <w:bCs/>
                <w:sz w:val="28"/>
                <w:szCs w:val="28"/>
                <w:lang w:val="en-US" w:eastAsia="ja-JP"/>
              </w:rPr>
              <w:t>8</w:t>
            </w:r>
          </w:p>
        </w:tc>
        <w:tc>
          <w:tcPr>
            <w:tcW w:w="158" w:type="dxa"/>
            <w:tcBorders>
              <w:top w:val="single" w:sz="4" w:space="0" w:color="auto"/>
              <w:left w:val="nil"/>
              <w:bottom w:val="nil"/>
              <w:right w:val="nil"/>
            </w:tcBorders>
          </w:tcPr>
          <w:p w14:paraId="31F13C6B" w14:textId="77777777" w:rsidR="00816DDE" w:rsidRPr="000E5AA3" w:rsidRDefault="00816DDE">
            <w:pPr>
              <w:spacing w:line="320" w:lineRule="exact"/>
              <w:ind w:left="-90"/>
              <w:jc w:val="center"/>
              <w:rPr>
                <w:rFonts w:asciiTheme="majorBidi" w:hAnsiTheme="majorBidi" w:cstheme="majorBidi"/>
                <w:b/>
                <w:bCs/>
                <w:sz w:val="28"/>
                <w:szCs w:val="28"/>
                <w:lang w:eastAsia="ja-JP"/>
              </w:rPr>
            </w:pPr>
          </w:p>
        </w:tc>
        <w:tc>
          <w:tcPr>
            <w:tcW w:w="1188" w:type="dxa"/>
            <w:tcBorders>
              <w:top w:val="single" w:sz="4" w:space="0" w:color="auto"/>
              <w:left w:val="nil"/>
              <w:bottom w:val="nil"/>
              <w:right w:val="nil"/>
            </w:tcBorders>
            <w:hideMark/>
          </w:tcPr>
          <w:p w14:paraId="0EA7A679" w14:textId="7EAE0576" w:rsidR="00816DDE" w:rsidRPr="000E5AA3" w:rsidRDefault="000E5AA3">
            <w:pPr>
              <w:tabs>
                <w:tab w:val="left" w:pos="0"/>
              </w:tabs>
              <w:spacing w:line="320" w:lineRule="exact"/>
              <w:ind w:left="-90"/>
              <w:jc w:val="center"/>
              <w:rPr>
                <w:rFonts w:asciiTheme="majorBidi" w:hAnsiTheme="majorBidi" w:cstheme="majorBidi"/>
                <w:b/>
                <w:bCs/>
                <w:sz w:val="28"/>
                <w:szCs w:val="28"/>
                <w:cs/>
                <w:lang w:eastAsia="ja-JP"/>
              </w:rPr>
            </w:pPr>
            <w:r w:rsidRPr="000E5AA3">
              <w:rPr>
                <w:rFonts w:asciiTheme="majorBidi" w:hAnsiTheme="majorBidi" w:cstheme="majorBidi" w:hint="cs"/>
                <w:b/>
                <w:bCs/>
                <w:sz w:val="28"/>
                <w:szCs w:val="28"/>
                <w:lang w:val="en-US" w:eastAsia="ja-JP"/>
              </w:rPr>
              <w:t>256</w:t>
            </w:r>
            <w:r w:rsidRPr="000E5AA3">
              <w:rPr>
                <w:rFonts w:asciiTheme="majorBidi" w:hAnsiTheme="majorBidi" w:cstheme="majorBidi"/>
                <w:b/>
                <w:bCs/>
                <w:sz w:val="28"/>
                <w:szCs w:val="28"/>
                <w:lang w:val="en-US" w:eastAsia="ja-JP"/>
              </w:rPr>
              <w:t>7</w:t>
            </w:r>
          </w:p>
        </w:tc>
      </w:tr>
      <w:tr w:rsidR="000E5AA3" w:rsidRPr="000E5AA3" w14:paraId="41CA6707" w14:textId="77777777">
        <w:trPr>
          <w:trHeight w:val="282"/>
        </w:trPr>
        <w:tc>
          <w:tcPr>
            <w:tcW w:w="6736" w:type="dxa"/>
            <w:noWrap/>
            <w:tcMar>
              <w:top w:w="15" w:type="dxa"/>
              <w:left w:w="15" w:type="dxa"/>
              <w:bottom w:w="0" w:type="dxa"/>
              <w:right w:w="15" w:type="dxa"/>
            </w:tcMar>
            <w:vAlign w:val="center"/>
            <w:hideMark/>
          </w:tcPr>
          <w:p w14:paraId="290197CD" w14:textId="77777777" w:rsidR="00816DDE" w:rsidRPr="000E5AA3" w:rsidRDefault="00816DDE">
            <w:pPr>
              <w:spacing w:line="320" w:lineRule="exact"/>
              <w:ind w:left="540"/>
              <w:rPr>
                <w:rFonts w:asciiTheme="majorBidi" w:hAnsiTheme="majorBidi" w:cstheme="majorBidi"/>
                <w:sz w:val="28"/>
                <w:szCs w:val="28"/>
                <w:cs/>
                <w:lang w:eastAsia="ja-JP"/>
              </w:rPr>
            </w:pPr>
            <w:r w:rsidRPr="000E5AA3">
              <w:rPr>
                <w:rFonts w:asciiTheme="majorBidi" w:hAnsiTheme="majorBidi" w:cstheme="majorBidi" w:hint="cs"/>
                <w:sz w:val="28"/>
                <w:szCs w:val="28"/>
                <w:cs/>
                <w:lang w:val="en-US" w:eastAsia="ja-JP"/>
              </w:rPr>
              <w:t>ขาดทุน</w:t>
            </w:r>
            <w:r w:rsidRPr="000E5AA3">
              <w:rPr>
                <w:rFonts w:asciiTheme="majorBidi" w:hAnsiTheme="majorBidi" w:cstheme="majorBidi" w:hint="cs"/>
                <w:sz w:val="28"/>
                <w:szCs w:val="28"/>
                <w:cs/>
                <w:lang w:eastAsia="ja-JP"/>
              </w:rPr>
              <w:t>ทางบัญชีก่อนภาษีเงินได้</w:t>
            </w:r>
          </w:p>
        </w:tc>
        <w:tc>
          <w:tcPr>
            <w:tcW w:w="1188" w:type="dxa"/>
          </w:tcPr>
          <w:p w14:paraId="3D295EDA" w14:textId="2C62BCCE" w:rsidR="00816DDE" w:rsidRPr="000E5AA3" w:rsidRDefault="00816DDE">
            <w:pPr>
              <w:tabs>
                <w:tab w:val="decimal" w:pos="1066"/>
              </w:tabs>
              <w:spacing w:line="320" w:lineRule="exact"/>
              <w:rPr>
                <w:rFonts w:asciiTheme="majorBidi" w:hAnsiTheme="majorBidi" w:cstheme="majorBidi"/>
                <w:sz w:val="28"/>
                <w:szCs w:val="28"/>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367</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466</w:t>
            </w:r>
            <w:r w:rsidRPr="000E5AA3">
              <w:rPr>
                <w:rFonts w:asciiTheme="majorBidi" w:hAnsiTheme="majorBidi" w:cstheme="majorBidi"/>
                <w:sz w:val="28"/>
                <w:szCs w:val="28"/>
                <w:lang w:val="en-US" w:eastAsia="ja-JP"/>
              </w:rPr>
              <w:t>)</w:t>
            </w:r>
          </w:p>
        </w:tc>
        <w:tc>
          <w:tcPr>
            <w:tcW w:w="158" w:type="dxa"/>
          </w:tcPr>
          <w:p w14:paraId="7728A0B1"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6CA99BC9" w14:textId="31D92C05"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r w:rsidR="000E5AA3" w:rsidRPr="000E5AA3">
              <w:rPr>
                <w:rFonts w:asciiTheme="majorBidi" w:hAnsiTheme="majorBidi" w:cstheme="majorBidi"/>
                <w:sz w:val="28"/>
                <w:szCs w:val="28"/>
                <w:lang w:val="en-US" w:eastAsia="ja-JP"/>
              </w:rPr>
              <w:t>232</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006</w:t>
            </w:r>
            <w:r w:rsidRPr="000E5AA3">
              <w:rPr>
                <w:rFonts w:asciiTheme="majorBidi" w:hAnsiTheme="majorBidi" w:cstheme="majorBidi" w:hint="cs"/>
                <w:sz w:val="28"/>
                <w:szCs w:val="28"/>
                <w:lang w:val="en-US" w:eastAsia="ja-JP"/>
              </w:rPr>
              <w:t>)</w:t>
            </w:r>
          </w:p>
        </w:tc>
      </w:tr>
      <w:tr w:rsidR="000E5AA3" w:rsidRPr="000E5AA3" w14:paraId="32BE7C12" w14:textId="77777777">
        <w:trPr>
          <w:trHeight w:val="282"/>
        </w:trPr>
        <w:tc>
          <w:tcPr>
            <w:tcW w:w="6736" w:type="dxa"/>
            <w:noWrap/>
            <w:tcMar>
              <w:top w:w="15" w:type="dxa"/>
              <w:left w:w="15" w:type="dxa"/>
              <w:bottom w:w="0" w:type="dxa"/>
              <w:right w:w="15" w:type="dxa"/>
            </w:tcMar>
            <w:vAlign w:val="center"/>
            <w:hideMark/>
          </w:tcPr>
          <w:p w14:paraId="0CDF5EDF" w14:textId="77777777" w:rsidR="00816DDE" w:rsidRPr="000E5AA3" w:rsidRDefault="00816DDE">
            <w:pPr>
              <w:spacing w:line="320" w:lineRule="exact"/>
              <w:ind w:left="540"/>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ขาดทุนทางภาษีที่ไม่ได้บันทึกสินทรัพย์ภาษีเงินได้รอการตัดบัญชี</w:t>
            </w:r>
          </w:p>
        </w:tc>
        <w:tc>
          <w:tcPr>
            <w:tcW w:w="1188" w:type="dxa"/>
          </w:tcPr>
          <w:p w14:paraId="704756FE" w14:textId="0AFA4473"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409</w:t>
            </w:r>
            <w:r w:rsidR="00816DDE" w:rsidRPr="000E5AA3">
              <w:rPr>
                <w:rFonts w:asciiTheme="majorBidi" w:hAnsiTheme="majorBidi" w:cstheme="majorBidi"/>
                <w:sz w:val="28"/>
                <w:szCs w:val="28"/>
                <w:lang w:val="en-US" w:eastAsia="ja-JP"/>
              </w:rPr>
              <w:t>,</w:t>
            </w:r>
            <w:r w:rsidRPr="000E5AA3">
              <w:rPr>
                <w:rFonts w:asciiTheme="majorBidi" w:hAnsiTheme="majorBidi" w:cstheme="majorBidi"/>
                <w:sz w:val="28"/>
                <w:szCs w:val="28"/>
                <w:lang w:val="en-US" w:eastAsia="ja-JP"/>
              </w:rPr>
              <w:t>172</w:t>
            </w:r>
          </w:p>
        </w:tc>
        <w:tc>
          <w:tcPr>
            <w:tcW w:w="158" w:type="dxa"/>
          </w:tcPr>
          <w:p w14:paraId="7BE14123"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0B8CC717" w14:textId="456E74A9"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325</w:t>
            </w:r>
            <w:r w:rsidR="00816DDE" w:rsidRPr="000E5AA3">
              <w:rPr>
                <w:rFonts w:asciiTheme="majorBidi" w:hAnsiTheme="majorBidi" w:cstheme="majorBidi" w:hint="cs"/>
                <w:sz w:val="28"/>
                <w:szCs w:val="28"/>
                <w:lang w:val="en-US" w:eastAsia="ja-JP"/>
              </w:rPr>
              <w:t>,</w:t>
            </w:r>
            <w:r w:rsidRPr="000E5AA3">
              <w:rPr>
                <w:rFonts w:asciiTheme="majorBidi" w:hAnsiTheme="majorBidi" w:cstheme="majorBidi" w:hint="cs"/>
                <w:sz w:val="28"/>
                <w:szCs w:val="28"/>
                <w:lang w:val="en-US" w:eastAsia="ja-JP"/>
              </w:rPr>
              <w:t>423</w:t>
            </w:r>
          </w:p>
        </w:tc>
      </w:tr>
      <w:tr w:rsidR="000E5AA3" w:rsidRPr="000E5AA3" w14:paraId="64380A29" w14:textId="77777777">
        <w:trPr>
          <w:trHeight w:val="282"/>
        </w:trPr>
        <w:tc>
          <w:tcPr>
            <w:tcW w:w="6736" w:type="dxa"/>
            <w:noWrap/>
            <w:tcMar>
              <w:top w:w="15" w:type="dxa"/>
              <w:left w:w="15" w:type="dxa"/>
              <w:bottom w:w="0" w:type="dxa"/>
              <w:right w:w="15" w:type="dxa"/>
            </w:tcMar>
            <w:vAlign w:val="center"/>
          </w:tcPr>
          <w:p w14:paraId="50AA99A7" w14:textId="77777777" w:rsidR="00816DDE" w:rsidRPr="000E5AA3" w:rsidRDefault="00816DDE">
            <w:pPr>
              <w:spacing w:line="320" w:lineRule="exact"/>
              <w:ind w:left="540"/>
              <w:rPr>
                <w:rFonts w:asciiTheme="majorBidi" w:hAnsiTheme="majorBidi" w:cstheme="majorBidi"/>
                <w:sz w:val="28"/>
                <w:szCs w:val="28"/>
                <w:cs/>
                <w:lang w:eastAsia="ja-JP"/>
              </w:rPr>
            </w:pPr>
            <w:r w:rsidRPr="000E5AA3">
              <w:rPr>
                <w:rFonts w:asciiTheme="majorBidi" w:hAnsiTheme="majorBidi" w:cstheme="majorBidi" w:hint="cs"/>
                <w:sz w:val="28"/>
                <w:szCs w:val="28"/>
                <w:cs/>
                <w:lang w:eastAsia="ja-JP"/>
              </w:rPr>
              <w:t>รายการ</w:t>
            </w:r>
            <w:r w:rsidRPr="000E5AA3">
              <w:rPr>
                <w:rFonts w:asciiTheme="majorBidi" w:hAnsiTheme="majorBidi"/>
                <w:sz w:val="28"/>
                <w:szCs w:val="28"/>
                <w:cs/>
                <w:lang w:eastAsia="ja-JP"/>
              </w:rPr>
              <w:t>ผลแตกต่างชั่วคราวที่เกี่ยวข้องกับเงินลงทุนในบริษัทร่วม</w:t>
            </w:r>
          </w:p>
        </w:tc>
        <w:tc>
          <w:tcPr>
            <w:tcW w:w="1188" w:type="dxa"/>
          </w:tcPr>
          <w:p w14:paraId="3BD570B6" w14:textId="084B81F3" w:rsidR="00816DDE" w:rsidRPr="000E5AA3" w:rsidRDefault="00816DDE">
            <w:pPr>
              <w:tabs>
                <w:tab w:val="decimal" w:pos="1066"/>
              </w:tabs>
              <w:spacing w:line="320" w:lineRule="exact"/>
              <w:rPr>
                <w:rFonts w:asciiTheme="majorBidi" w:hAnsiTheme="majorBidi" w:cstheme="majorBidi"/>
                <w:sz w:val="28"/>
                <w:szCs w:val="28"/>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10</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291</w:t>
            </w:r>
            <w:r w:rsidRPr="000E5AA3">
              <w:rPr>
                <w:rFonts w:asciiTheme="majorBidi" w:hAnsiTheme="majorBidi" w:cstheme="majorBidi"/>
                <w:sz w:val="28"/>
                <w:szCs w:val="28"/>
                <w:lang w:val="en-US" w:eastAsia="ja-JP"/>
              </w:rPr>
              <w:t>)</w:t>
            </w:r>
          </w:p>
        </w:tc>
        <w:tc>
          <w:tcPr>
            <w:tcW w:w="158" w:type="dxa"/>
          </w:tcPr>
          <w:p w14:paraId="0651D62E"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0C9250F2" w14:textId="4202DA9C" w:rsidR="00816DDE" w:rsidRPr="000E5AA3" w:rsidRDefault="00816DDE">
            <w:pPr>
              <w:tabs>
                <w:tab w:val="decimal" w:pos="1066"/>
              </w:tabs>
              <w:spacing w:line="320" w:lineRule="exact"/>
              <w:rPr>
                <w:rFonts w:asciiTheme="majorBidi" w:hAnsiTheme="majorBidi" w:cstheme="majorBidi"/>
                <w:sz w:val="28"/>
                <w:szCs w:val="28"/>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2</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082</w:t>
            </w:r>
            <w:r w:rsidRPr="000E5AA3">
              <w:rPr>
                <w:rFonts w:asciiTheme="majorBidi" w:hAnsiTheme="majorBidi" w:cstheme="majorBidi"/>
                <w:sz w:val="28"/>
                <w:szCs w:val="28"/>
                <w:lang w:val="en-US" w:eastAsia="ja-JP"/>
              </w:rPr>
              <w:t>)</w:t>
            </w:r>
          </w:p>
        </w:tc>
      </w:tr>
      <w:tr w:rsidR="000E5AA3" w:rsidRPr="000E5AA3" w14:paraId="2B67E81F" w14:textId="77777777">
        <w:trPr>
          <w:trHeight w:val="282"/>
        </w:trPr>
        <w:tc>
          <w:tcPr>
            <w:tcW w:w="6736" w:type="dxa"/>
            <w:noWrap/>
            <w:tcMar>
              <w:top w:w="15" w:type="dxa"/>
              <w:left w:w="15" w:type="dxa"/>
              <w:bottom w:w="0" w:type="dxa"/>
              <w:right w:w="15" w:type="dxa"/>
            </w:tcMar>
            <w:hideMark/>
          </w:tcPr>
          <w:p w14:paraId="54EAB437" w14:textId="77777777" w:rsidR="00816DDE" w:rsidRPr="000E5AA3" w:rsidRDefault="00816DDE">
            <w:pPr>
              <w:spacing w:line="320" w:lineRule="exact"/>
              <w:ind w:left="540"/>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รายการผลแตกต่างชั่วคราว</w:t>
            </w:r>
          </w:p>
        </w:tc>
        <w:tc>
          <w:tcPr>
            <w:tcW w:w="1188" w:type="dxa"/>
          </w:tcPr>
          <w:p w14:paraId="4B107C58" w14:textId="3EEEF52C"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222</w:t>
            </w:r>
            <w:r w:rsidR="00816DDE" w:rsidRPr="000E5AA3">
              <w:rPr>
                <w:rFonts w:asciiTheme="majorBidi" w:hAnsiTheme="majorBidi" w:cstheme="majorBidi"/>
                <w:sz w:val="28"/>
                <w:szCs w:val="28"/>
                <w:lang w:val="en-US" w:eastAsia="ja-JP"/>
              </w:rPr>
              <w:t>,</w:t>
            </w:r>
            <w:r w:rsidRPr="000E5AA3">
              <w:rPr>
                <w:rFonts w:asciiTheme="majorBidi" w:hAnsiTheme="majorBidi" w:cstheme="majorBidi"/>
                <w:sz w:val="28"/>
                <w:szCs w:val="28"/>
                <w:lang w:val="en-US" w:eastAsia="ja-JP"/>
              </w:rPr>
              <w:t>160</w:t>
            </w:r>
          </w:p>
        </w:tc>
        <w:tc>
          <w:tcPr>
            <w:tcW w:w="158" w:type="dxa"/>
          </w:tcPr>
          <w:p w14:paraId="527F180E" w14:textId="77777777" w:rsidR="00816DDE" w:rsidRPr="000E5AA3" w:rsidRDefault="00816DDE">
            <w:pPr>
              <w:tabs>
                <w:tab w:val="decimal" w:pos="1230"/>
              </w:tabs>
              <w:spacing w:line="320" w:lineRule="exact"/>
              <w:rPr>
                <w:rFonts w:asciiTheme="majorBidi" w:hAnsiTheme="majorBidi" w:cstheme="majorBidi"/>
                <w:sz w:val="28"/>
                <w:szCs w:val="28"/>
                <w:cs/>
                <w:lang w:eastAsia="ja-JP"/>
              </w:rPr>
            </w:pPr>
          </w:p>
        </w:tc>
        <w:tc>
          <w:tcPr>
            <w:tcW w:w="1188" w:type="dxa"/>
          </w:tcPr>
          <w:p w14:paraId="70CAB3FD" w14:textId="45B23CD9"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r w:rsidR="000E5AA3" w:rsidRPr="000E5AA3">
              <w:rPr>
                <w:rFonts w:asciiTheme="majorBidi" w:hAnsiTheme="majorBidi" w:cstheme="majorBidi"/>
                <w:sz w:val="28"/>
                <w:szCs w:val="28"/>
                <w:lang w:val="en-US" w:eastAsia="ja-JP"/>
              </w:rPr>
              <w:t>249</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361</w:t>
            </w:r>
            <w:r w:rsidRPr="000E5AA3">
              <w:rPr>
                <w:rFonts w:asciiTheme="majorBidi" w:hAnsiTheme="majorBidi" w:cstheme="majorBidi" w:hint="cs"/>
                <w:sz w:val="28"/>
                <w:szCs w:val="28"/>
                <w:lang w:val="en-US" w:eastAsia="ja-JP"/>
              </w:rPr>
              <w:t>)</w:t>
            </w:r>
          </w:p>
        </w:tc>
      </w:tr>
      <w:tr w:rsidR="000E5AA3" w:rsidRPr="000E5AA3" w14:paraId="3711D352" w14:textId="77777777">
        <w:trPr>
          <w:trHeight w:val="282"/>
        </w:trPr>
        <w:tc>
          <w:tcPr>
            <w:tcW w:w="6736" w:type="dxa"/>
            <w:noWrap/>
            <w:tcMar>
              <w:top w:w="15" w:type="dxa"/>
              <w:left w:w="15" w:type="dxa"/>
              <w:bottom w:w="0" w:type="dxa"/>
              <w:right w:w="15" w:type="dxa"/>
            </w:tcMar>
            <w:hideMark/>
          </w:tcPr>
          <w:p w14:paraId="4C40C6CD" w14:textId="77777777" w:rsidR="00816DDE" w:rsidRPr="000E5AA3" w:rsidRDefault="00816DDE">
            <w:pPr>
              <w:spacing w:line="320" w:lineRule="exact"/>
              <w:ind w:left="540"/>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รายการผลแตกต่างถาวร</w:t>
            </w:r>
          </w:p>
        </w:tc>
        <w:tc>
          <w:tcPr>
            <w:tcW w:w="1188" w:type="dxa"/>
          </w:tcPr>
          <w:p w14:paraId="6C1782A2" w14:textId="39A63EE2"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61</w:t>
            </w:r>
            <w:r w:rsidR="00816DDE" w:rsidRPr="000E5AA3">
              <w:rPr>
                <w:rFonts w:asciiTheme="majorBidi" w:hAnsiTheme="majorBidi" w:cstheme="majorBidi"/>
                <w:sz w:val="28"/>
                <w:szCs w:val="28"/>
                <w:lang w:val="en-US" w:eastAsia="ja-JP"/>
              </w:rPr>
              <w:t>,</w:t>
            </w:r>
            <w:r w:rsidRPr="000E5AA3">
              <w:rPr>
                <w:rFonts w:asciiTheme="majorBidi" w:hAnsiTheme="majorBidi" w:cstheme="majorBidi"/>
                <w:sz w:val="28"/>
                <w:szCs w:val="28"/>
                <w:lang w:val="en-US" w:eastAsia="ja-JP"/>
              </w:rPr>
              <w:t>541</w:t>
            </w:r>
          </w:p>
        </w:tc>
        <w:tc>
          <w:tcPr>
            <w:tcW w:w="158" w:type="dxa"/>
          </w:tcPr>
          <w:p w14:paraId="5CFB6AB9"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343A2E5F" w14:textId="72B37021"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2</w:t>
            </w:r>
            <w:r w:rsidRPr="000E5AA3">
              <w:rPr>
                <w:rFonts w:asciiTheme="majorBidi" w:hAnsiTheme="majorBidi" w:cstheme="majorBidi"/>
                <w:sz w:val="28"/>
                <w:szCs w:val="28"/>
                <w:lang w:val="en-US" w:eastAsia="ja-JP"/>
              </w:rPr>
              <w:t>91</w:t>
            </w:r>
            <w:r w:rsidR="00816DDE" w:rsidRPr="000E5AA3">
              <w:rPr>
                <w:rFonts w:asciiTheme="majorBidi" w:hAnsiTheme="majorBidi" w:cstheme="majorBidi" w:hint="cs"/>
                <w:sz w:val="28"/>
                <w:szCs w:val="28"/>
                <w:lang w:val="en-US" w:eastAsia="ja-JP"/>
              </w:rPr>
              <w:t>,</w:t>
            </w:r>
            <w:r w:rsidRPr="000E5AA3">
              <w:rPr>
                <w:rFonts w:asciiTheme="majorBidi" w:hAnsiTheme="majorBidi" w:cstheme="majorBidi"/>
                <w:sz w:val="28"/>
                <w:szCs w:val="28"/>
                <w:lang w:val="en-US" w:eastAsia="ja-JP"/>
              </w:rPr>
              <w:t>239</w:t>
            </w:r>
          </w:p>
        </w:tc>
      </w:tr>
      <w:tr w:rsidR="000E5AA3" w:rsidRPr="000E5AA3" w14:paraId="773D6A7E" w14:textId="77777777">
        <w:trPr>
          <w:trHeight w:val="282"/>
        </w:trPr>
        <w:tc>
          <w:tcPr>
            <w:tcW w:w="6736" w:type="dxa"/>
            <w:noWrap/>
            <w:tcMar>
              <w:top w:w="15" w:type="dxa"/>
              <w:left w:w="15" w:type="dxa"/>
              <w:bottom w:w="0" w:type="dxa"/>
              <w:right w:w="15" w:type="dxa"/>
            </w:tcMar>
            <w:hideMark/>
          </w:tcPr>
          <w:p w14:paraId="41E4BE57" w14:textId="77777777" w:rsidR="00816DDE" w:rsidRPr="000E5AA3" w:rsidRDefault="00816DDE">
            <w:pPr>
              <w:spacing w:line="320" w:lineRule="exact"/>
              <w:ind w:left="540"/>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กำไรที่ได้รับยกเว้นภาษี</w:t>
            </w:r>
          </w:p>
        </w:tc>
        <w:tc>
          <w:tcPr>
            <w:tcW w:w="1188" w:type="dxa"/>
          </w:tcPr>
          <w:p w14:paraId="7F66E95E" w14:textId="6D624BC4"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25</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218</w:t>
            </w:r>
            <w:r w:rsidRPr="000E5AA3">
              <w:rPr>
                <w:rFonts w:asciiTheme="majorBidi" w:hAnsiTheme="majorBidi" w:cstheme="majorBidi"/>
                <w:sz w:val="28"/>
                <w:szCs w:val="28"/>
                <w:lang w:val="en-US" w:eastAsia="ja-JP"/>
              </w:rPr>
              <w:t>)</w:t>
            </w:r>
          </w:p>
        </w:tc>
        <w:tc>
          <w:tcPr>
            <w:tcW w:w="158" w:type="dxa"/>
          </w:tcPr>
          <w:p w14:paraId="2A13AC38"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4FC29791" w14:textId="06943E6C"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22</w:t>
            </w: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222</w:t>
            </w:r>
            <w:r w:rsidRPr="000E5AA3">
              <w:rPr>
                <w:rFonts w:asciiTheme="majorBidi" w:hAnsiTheme="majorBidi" w:cstheme="majorBidi" w:hint="cs"/>
                <w:sz w:val="28"/>
                <w:szCs w:val="28"/>
                <w:lang w:val="en-US" w:eastAsia="ja-JP"/>
              </w:rPr>
              <w:t>)</w:t>
            </w:r>
          </w:p>
        </w:tc>
      </w:tr>
      <w:tr w:rsidR="000E5AA3" w:rsidRPr="000E5AA3" w14:paraId="3F61EFAE" w14:textId="77777777">
        <w:trPr>
          <w:trHeight w:val="282"/>
        </w:trPr>
        <w:tc>
          <w:tcPr>
            <w:tcW w:w="6736" w:type="dxa"/>
            <w:noWrap/>
            <w:tcMar>
              <w:top w:w="15" w:type="dxa"/>
              <w:left w:w="15" w:type="dxa"/>
              <w:bottom w:w="0" w:type="dxa"/>
              <w:right w:w="15" w:type="dxa"/>
            </w:tcMar>
            <w:hideMark/>
          </w:tcPr>
          <w:p w14:paraId="0A2B554B" w14:textId="77777777" w:rsidR="00816DDE" w:rsidRPr="000E5AA3" w:rsidRDefault="00816DDE">
            <w:pPr>
              <w:spacing w:line="320" w:lineRule="exact"/>
              <w:ind w:left="540"/>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ผลขาดทุนสะสมทางภาษีที่ใช้ไประหว่างปี</w:t>
            </w:r>
          </w:p>
        </w:tc>
        <w:tc>
          <w:tcPr>
            <w:tcW w:w="1188" w:type="dxa"/>
          </w:tcPr>
          <w:p w14:paraId="3B73D8EA" w14:textId="2ECDF4F4"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157</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694</w:t>
            </w:r>
            <w:r w:rsidRPr="000E5AA3">
              <w:rPr>
                <w:rFonts w:asciiTheme="majorBidi" w:hAnsiTheme="majorBidi" w:cstheme="majorBidi"/>
                <w:sz w:val="28"/>
                <w:szCs w:val="28"/>
                <w:lang w:val="en-US" w:eastAsia="ja-JP"/>
              </w:rPr>
              <w:t>)</w:t>
            </w:r>
          </w:p>
        </w:tc>
        <w:tc>
          <w:tcPr>
            <w:tcW w:w="158" w:type="dxa"/>
          </w:tcPr>
          <w:p w14:paraId="66556B76"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760881A1" w14:textId="2CA83EB6"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r w:rsidR="000E5AA3" w:rsidRPr="000E5AA3">
              <w:rPr>
                <w:rFonts w:asciiTheme="majorBidi" w:hAnsiTheme="majorBidi" w:cstheme="majorBidi"/>
                <w:sz w:val="28"/>
                <w:szCs w:val="28"/>
                <w:lang w:val="en-US" w:eastAsia="ja-JP"/>
              </w:rPr>
              <w:t>74</w:t>
            </w:r>
            <w:r w:rsidRPr="000E5AA3">
              <w:rPr>
                <w:rFonts w:asciiTheme="majorBidi" w:hAnsiTheme="majorBidi" w:cstheme="majorBidi" w:hint="cs"/>
                <w:sz w:val="28"/>
                <w:szCs w:val="28"/>
                <w:lang w:val="en-US" w:eastAsia="ja-JP"/>
              </w:rPr>
              <w:t>,</w:t>
            </w:r>
            <w:r w:rsidR="000E5AA3" w:rsidRPr="000E5AA3">
              <w:rPr>
                <w:rFonts w:asciiTheme="majorBidi" w:hAnsiTheme="majorBidi" w:cstheme="majorBidi"/>
                <w:sz w:val="28"/>
                <w:szCs w:val="28"/>
                <w:lang w:val="en-US" w:eastAsia="ja-JP"/>
              </w:rPr>
              <w:t>518</w:t>
            </w:r>
            <w:r w:rsidRPr="000E5AA3">
              <w:rPr>
                <w:rFonts w:asciiTheme="majorBidi" w:hAnsiTheme="majorBidi" w:cstheme="majorBidi" w:hint="cs"/>
                <w:sz w:val="28"/>
                <w:szCs w:val="28"/>
                <w:lang w:val="en-US" w:eastAsia="ja-JP"/>
              </w:rPr>
              <w:t>)</w:t>
            </w:r>
          </w:p>
        </w:tc>
      </w:tr>
      <w:tr w:rsidR="000E5AA3" w:rsidRPr="000E5AA3" w14:paraId="7DFCEE5C" w14:textId="77777777">
        <w:trPr>
          <w:trHeight w:val="129"/>
        </w:trPr>
        <w:tc>
          <w:tcPr>
            <w:tcW w:w="6736" w:type="dxa"/>
            <w:noWrap/>
            <w:tcMar>
              <w:top w:w="15" w:type="dxa"/>
              <w:left w:w="15" w:type="dxa"/>
              <w:bottom w:w="0" w:type="dxa"/>
              <w:right w:w="15" w:type="dxa"/>
            </w:tcMar>
            <w:vAlign w:val="center"/>
            <w:hideMark/>
          </w:tcPr>
          <w:p w14:paraId="2B34B928" w14:textId="77777777" w:rsidR="00816DDE" w:rsidRPr="000E5AA3" w:rsidRDefault="00816DDE">
            <w:pPr>
              <w:spacing w:line="320" w:lineRule="exact"/>
              <w:ind w:left="525"/>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กำไรทางภาษี</w:t>
            </w:r>
          </w:p>
        </w:tc>
        <w:tc>
          <w:tcPr>
            <w:tcW w:w="1188" w:type="dxa"/>
            <w:tcBorders>
              <w:top w:val="single" w:sz="4" w:space="0" w:color="auto"/>
              <w:left w:val="nil"/>
              <w:bottom w:val="nil"/>
              <w:right w:val="nil"/>
            </w:tcBorders>
          </w:tcPr>
          <w:p w14:paraId="20B0104B" w14:textId="36BB4BB3"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132</w:t>
            </w:r>
            <w:r w:rsidR="00816DDE" w:rsidRPr="000E5AA3">
              <w:rPr>
                <w:rFonts w:asciiTheme="majorBidi" w:hAnsiTheme="majorBidi" w:cstheme="majorBidi"/>
                <w:sz w:val="28"/>
                <w:szCs w:val="28"/>
                <w:lang w:val="en-US" w:eastAsia="ja-JP"/>
              </w:rPr>
              <w:t>,</w:t>
            </w:r>
            <w:r w:rsidRPr="000E5AA3">
              <w:rPr>
                <w:rFonts w:asciiTheme="majorBidi" w:hAnsiTheme="majorBidi" w:cstheme="majorBidi"/>
                <w:sz w:val="28"/>
                <w:szCs w:val="28"/>
                <w:lang w:val="en-US" w:eastAsia="ja-JP"/>
              </w:rPr>
              <w:t>204</w:t>
            </w:r>
          </w:p>
        </w:tc>
        <w:tc>
          <w:tcPr>
            <w:tcW w:w="158" w:type="dxa"/>
          </w:tcPr>
          <w:p w14:paraId="1D6DE224"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Borders>
              <w:top w:val="single" w:sz="4" w:space="0" w:color="auto"/>
              <w:left w:val="nil"/>
              <w:bottom w:val="nil"/>
              <w:right w:val="nil"/>
            </w:tcBorders>
          </w:tcPr>
          <w:p w14:paraId="1B895134" w14:textId="1E95E7A7"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36</w:t>
            </w:r>
            <w:r w:rsidR="00816DDE" w:rsidRPr="000E5AA3">
              <w:rPr>
                <w:rFonts w:asciiTheme="majorBidi" w:hAnsiTheme="majorBidi" w:cstheme="majorBidi" w:hint="cs"/>
                <w:sz w:val="28"/>
                <w:szCs w:val="28"/>
                <w:lang w:val="en-US" w:eastAsia="ja-JP"/>
              </w:rPr>
              <w:t>,</w:t>
            </w:r>
            <w:r w:rsidRPr="000E5AA3">
              <w:rPr>
                <w:rFonts w:asciiTheme="majorBidi" w:hAnsiTheme="majorBidi" w:cstheme="majorBidi" w:hint="cs"/>
                <w:sz w:val="28"/>
                <w:szCs w:val="28"/>
                <w:lang w:val="en-US" w:eastAsia="ja-JP"/>
              </w:rPr>
              <w:t>473</w:t>
            </w:r>
          </w:p>
        </w:tc>
      </w:tr>
      <w:tr w:rsidR="000E5AA3" w:rsidRPr="000E5AA3" w14:paraId="5A186195" w14:textId="77777777">
        <w:trPr>
          <w:trHeight w:val="282"/>
        </w:trPr>
        <w:tc>
          <w:tcPr>
            <w:tcW w:w="6736" w:type="dxa"/>
            <w:noWrap/>
            <w:tcMar>
              <w:top w:w="15" w:type="dxa"/>
              <w:left w:w="15" w:type="dxa"/>
              <w:bottom w:w="0" w:type="dxa"/>
              <w:right w:w="15" w:type="dxa"/>
            </w:tcMar>
            <w:hideMark/>
          </w:tcPr>
          <w:p w14:paraId="6B5141A5" w14:textId="77777777" w:rsidR="00816DDE" w:rsidRPr="000E5AA3" w:rsidRDefault="00816DDE">
            <w:pPr>
              <w:tabs>
                <w:tab w:val="right" w:pos="6300"/>
              </w:tabs>
              <w:spacing w:line="320" w:lineRule="exact"/>
              <w:ind w:left="514"/>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อัตราภาษีตามกฎหมาย (ร้อยละ)</w:t>
            </w:r>
          </w:p>
        </w:tc>
        <w:tc>
          <w:tcPr>
            <w:tcW w:w="1188" w:type="dxa"/>
            <w:vAlign w:val="bottom"/>
          </w:tcPr>
          <w:p w14:paraId="27504B75" w14:textId="2C8663FC"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20</w:t>
            </w:r>
          </w:p>
        </w:tc>
        <w:tc>
          <w:tcPr>
            <w:tcW w:w="158" w:type="dxa"/>
          </w:tcPr>
          <w:p w14:paraId="4E6B8C5D"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noWrap/>
            <w:tcMar>
              <w:top w:w="15" w:type="dxa"/>
              <w:left w:w="15" w:type="dxa"/>
              <w:bottom w:w="0" w:type="dxa"/>
              <w:right w:w="15" w:type="dxa"/>
            </w:tcMar>
            <w:vAlign w:val="bottom"/>
          </w:tcPr>
          <w:p w14:paraId="0EF4A2DB" w14:textId="090E4FA6"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20</w:t>
            </w:r>
          </w:p>
        </w:tc>
      </w:tr>
      <w:tr w:rsidR="000E5AA3" w:rsidRPr="000E5AA3" w14:paraId="18AFD90D" w14:textId="77777777">
        <w:trPr>
          <w:trHeight w:val="282"/>
        </w:trPr>
        <w:tc>
          <w:tcPr>
            <w:tcW w:w="6736" w:type="dxa"/>
            <w:noWrap/>
            <w:tcMar>
              <w:top w:w="15" w:type="dxa"/>
              <w:left w:w="15" w:type="dxa"/>
              <w:bottom w:w="0" w:type="dxa"/>
              <w:right w:w="15" w:type="dxa"/>
            </w:tcMar>
            <w:hideMark/>
          </w:tcPr>
          <w:p w14:paraId="7464698B" w14:textId="77777777" w:rsidR="00816DDE" w:rsidRPr="000E5AA3" w:rsidRDefault="00816DDE">
            <w:pPr>
              <w:spacing w:line="320" w:lineRule="exact"/>
              <w:ind w:left="525"/>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ค่าใช้จ่ายภาษีเงินได้ในงวดปัจจุบัน</w:t>
            </w:r>
          </w:p>
        </w:tc>
        <w:tc>
          <w:tcPr>
            <w:tcW w:w="1188" w:type="dxa"/>
            <w:tcBorders>
              <w:top w:val="single" w:sz="4" w:space="0" w:color="auto"/>
              <w:left w:val="nil"/>
              <w:bottom w:val="nil"/>
              <w:right w:val="nil"/>
            </w:tcBorders>
          </w:tcPr>
          <w:p w14:paraId="4B31E039" w14:textId="784B4BF7"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26</w:t>
            </w:r>
            <w:r w:rsidR="00816DDE" w:rsidRPr="000E5AA3">
              <w:rPr>
                <w:rFonts w:asciiTheme="majorBidi" w:hAnsiTheme="majorBidi" w:cstheme="majorBidi"/>
                <w:sz w:val="28"/>
                <w:szCs w:val="28"/>
                <w:lang w:val="en-US" w:eastAsia="ja-JP"/>
              </w:rPr>
              <w:t>,</w:t>
            </w:r>
            <w:r w:rsidRPr="000E5AA3">
              <w:rPr>
                <w:rFonts w:asciiTheme="majorBidi" w:hAnsiTheme="majorBidi" w:cstheme="majorBidi"/>
                <w:sz w:val="28"/>
                <w:szCs w:val="28"/>
                <w:lang w:val="en-US" w:eastAsia="ja-JP"/>
              </w:rPr>
              <w:t>441</w:t>
            </w:r>
          </w:p>
        </w:tc>
        <w:tc>
          <w:tcPr>
            <w:tcW w:w="158" w:type="dxa"/>
          </w:tcPr>
          <w:p w14:paraId="5373C5BE"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Borders>
              <w:top w:val="single" w:sz="4" w:space="0" w:color="auto"/>
              <w:left w:val="nil"/>
              <w:bottom w:val="nil"/>
              <w:right w:val="nil"/>
            </w:tcBorders>
            <w:noWrap/>
            <w:tcMar>
              <w:top w:w="15" w:type="dxa"/>
              <w:left w:w="15" w:type="dxa"/>
              <w:bottom w:w="0" w:type="dxa"/>
              <w:right w:w="15" w:type="dxa"/>
            </w:tcMar>
          </w:tcPr>
          <w:p w14:paraId="1B75FE77" w14:textId="26156AFE"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7</w:t>
            </w:r>
            <w:r w:rsidR="00816DDE" w:rsidRPr="000E5AA3">
              <w:rPr>
                <w:rFonts w:asciiTheme="majorBidi" w:hAnsiTheme="majorBidi" w:cstheme="majorBidi" w:hint="cs"/>
                <w:sz w:val="28"/>
                <w:szCs w:val="28"/>
                <w:lang w:val="en-US" w:eastAsia="ja-JP"/>
              </w:rPr>
              <w:t>,</w:t>
            </w:r>
            <w:r w:rsidRPr="000E5AA3">
              <w:rPr>
                <w:rFonts w:asciiTheme="majorBidi" w:hAnsiTheme="majorBidi" w:cstheme="majorBidi" w:hint="cs"/>
                <w:sz w:val="28"/>
                <w:szCs w:val="28"/>
                <w:lang w:val="en-US" w:eastAsia="ja-JP"/>
              </w:rPr>
              <w:t>29</w:t>
            </w:r>
            <w:r w:rsidRPr="000E5AA3">
              <w:rPr>
                <w:rFonts w:asciiTheme="majorBidi" w:hAnsiTheme="majorBidi" w:cstheme="majorBidi"/>
                <w:sz w:val="28"/>
                <w:szCs w:val="28"/>
                <w:lang w:val="en-US" w:eastAsia="ja-JP"/>
              </w:rPr>
              <w:t>4</w:t>
            </w:r>
          </w:p>
        </w:tc>
      </w:tr>
      <w:tr w:rsidR="000E5AA3" w:rsidRPr="000E5AA3" w14:paraId="4F114FA9" w14:textId="77777777">
        <w:trPr>
          <w:trHeight w:val="282"/>
        </w:trPr>
        <w:tc>
          <w:tcPr>
            <w:tcW w:w="6736" w:type="dxa"/>
            <w:noWrap/>
            <w:tcMar>
              <w:top w:w="15" w:type="dxa"/>
              <w:left w:w="15" w:type="dxa"/>
              <w:bottom w:w="0" w:type="dxa"/>
              <w:right w:w="15" w:type="dxa"/>
            </w:tcMar>
            <w:hideMark/>
          </w:tcPr>
          <w:p w14:paraId="2D267595" w14:textId="77777777" w:rsidR="00816DDE" w:rsidRPr="000E5AA3" w:rsidRDefault="00816DDE">
            <w:pPr>
              <w:tabs>
                <w:tab w:val="right" w:pos="6300"/>
              </w:tabs>
              <w:spacing w:line="320" w:lineRule="exact"/>
              <w:ind w:left="514"/>
              <w:rPr>
                <w:rFonts w:asciiTheme="majorBidi" w:hAnsiTheme="majorBidi" w:cstheme="majorBidi"/>
                <w:sz w:val="28"/>
                <w:szCs w:val="28"/>
                <w:cs/>
                <w:lang w:eastAsia="ja-JP"/>
              </w:rPr>
            </w:pPr>
            <w:r w:rsidRPr="000E5AA3">
              <w:rPr>
                <w:rFonts w:asciiTheme="majorBidi" w:hAnsiTheme="majorBidi" w:cstheme="majorBidi" w:hint="cs"/>
                <w:sz w:val="28"/>
                <w:szCs w:val="28"/>
                <w:cs/>
                <w:lang w:eastAsia="ja-JP"/>
              </w:rPr>
              <w:t>ผลกระทบต่อภาษีเงินได้ซึ่งเกิดจากรายการผลต่างชั่วคราว</w:t>
            </w:r>
          </w:p>
        </w:tc>
        <w:tc>
          <w:tcPr>
            <w:tcW w:w="1188" w:type="dxa"/>
            <w:vAlign w:val="bottom"/>
          </w:tcPr>
          <w:p w14:paraId="37798EE6" w14:textId="1E1B13ED"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42</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374</w:t>
            </w:r>
            <w:r w:rsidRPr="000E5AA3">
              <w:rPr>
                <w:rFonts w:asciiTheme="majorBidi" w:hAnsiTheme="majorBidi" w:cstheme="majorBidi"/>
                <w:sz w:val="28"/>
                <w:szCs w:val="28"/>
                <w:lang w:val="en-US" w:eastAsia="ja-JP"/>
              </w:rPr>
              <w:t>)</w:t>
            </w:r>
          </w:p>
        </w:tc>
        <w:tc>
          <w:tcPr>
            <w:tcW w:w="158" w:type="dxa"/>
          </w:tcPr>
          <w:p w14:paraId="4D6BE91E"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noWrap/>
            <w:tcMar>
              <w:top w:w="15" w:type="dxa"/>
              <w:left w:w="15" w:type="dxa"/>
              <w:bottom w:w="0" w:type="dxa"/>
              <w:right w:w="15" w:type="dxa"/>
            </w:tcMar>
            <w:vAlign w:val="bottom"/>
          </w:tcPr>
          <w:p w14:paraId="3FDAFC64" w14:textId="55B2197A"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50</w:t>
            </w:r>
            <w:r w:rsidR="00816DDE" w:rsidRPr="000E5AA3">
              <w:rPr>
                <w:rFonts w:asciiTheme="majorBidi" w:hAnsiTheme="majorBidi" w:cstheme="majorBidi" w:hint="cs"/>
                <w:sz w:val="28"/>
                <w:szCs w:val="28"/>
                <w:lang w:val="en-US" w:eastAsia="ja-JP"/>
              </w:rPr>
              <w:t>,</w:t>
            </w:r>
            <w:r w:rsidRPr="000E5AA3">
              <w:rPr>
                <w:rFonts w:asciiTheme="majorBidi" w:hAnsiTheme="majorBidi" w:cstheme="majorBidi"/>
                <w:sz w:val="28"/>
                <w:szCs w:val="28"/>
                <w:lang w:val="en-US" w:eastAsia="ja-JP"/>
              </w:rPr>
              <w:t>289</w:t>
            </w:r>
          </w:p>
        </w:tc>
      </w:tr>
      <w:tr w:rsidR="000E5AA3" w:rsidRPr="000E5AA3" w14:paraId="1E1DBCCC" w14:textId="77777777">
        <w:trPr>
          <w:trHeight w:val="282"/>
        </w:trPr>
        <w:tc>
          <w:tcPr>
            <w:tcW w:w="6736" w:type="dxa"/>
            <w:noWrap/>
            <w:tcMar>
              <w:top w:w="15" w:type="dxa"/>
              <w:left w:w="15" w:type="dxa"/>
              <w:bottom w:w="0" w:type="dxa"/>
              <w:right w:w="15" w:type="dxa"/>
            </w:tcMar>
            <w:vAlign w:val="center"/>
            <w:hideMark/>
          </w:tcPr>
          <w:p w14:paraId="6629DD3C" w14:textId="77777777" w:rsidR="00816DDE" w:rsidRPr="000E5AA3" w:rsidRDefault="00816DDE">
            <w:pPr>
              <w:spacing w:line="320" w:lineRule="exact"/>
              <w:ind w:left="525"/>
              <w:rPr>
                <w:rFonts w:asciiTheme="majorBidi" w:hAnsiTheme="majorBidi" w:cstheme="majorBidi"/>
                <w:sz w:val="28"/>
                <w:szCs w:val="28"/>
                <w:lang w:val="en-US" w:eastAsia="ja-JP"/>
              </w:rPr>
            </w:pPr>
            <w:r w:rsidRPr="000E5AA3">
              <w:rPr>
                <w:rFonts w:asciiTheme="majorBidi" w:hAnsiTheme="majorBidi" w:cstheme="majorBidi" w:hint="cs"/>
                <w:sz w:val="28"/>
                <w:szCs w:val="28"/>
                <w:cs/>
                <w:lang w:eastAsia="ja-JP"/>
              </w:rPr>
              <w:t xml:space="preserve">ค่าใช้จ่ายภาษีเงินได้ </w:t>
            </w:r>
          </w:p>
        </w:tc>
        <w:tc>
          <w:tcPr>
            <w:tcW w:w="1188" w:type="dxa"/>
            <w:tcBorders>
              <w:top w:val="single" w:sz="4" w:space="0" w:color="auto"/>
              <w:left w:val="nil"/>
              <w:bottom w:val="double" w:sz="4" w:space="0" w:color="auto"/>
              <w:right w:val="nil"/>
            </w:tcBorders>
          </w:tcPr>
          <w:p w14:paraId="6F1934A4" w14:textId="00B051F5" w:rsidR="00816DDE" w:rsidRPr="000E5AA3" w:rsidRDefault="00816DDE">
            <w:pPr>
              <w:tabs>
                <w:tab w:val="decimal" w:pos="1066"/>
              </w:tabs>
              <w:spacing w:line="320" w:lineRule="exact"/>
              <w:rPr>
                <w:rFonts w:asciiTheme="majorBidi" w:hAnsiTheme="majorBidi" w:cstheme="majorBidi"/>
                <w:sz w:val="28"/>
                <w:szCs w:val="28"/>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15</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933</w:t>
            </w:r>
            <w:r w:rsidRPr="000E5AA3">
              <w:rPr>
                <w:rFonts w:asciiTheme="majorBidi" w:hAnsiTheme="majorBidi" w:cstheme="majorBidi"/>
                <w:sz w:val="28"/>
                <w:szCs w:val="28"/>
                <w:lang w:val="en-US" w:eastAsia="ja-JP"/>
              </w:rPr>
              <w:t>)</w:t>
            </w:r>
          </w:p>
        </w:tc>
        <w:tc>
          <w:tcPr>
            <w:tcW w:w="158" w:type="dxa"/>
          </w:tcPr>
          <w:p w14:paraId="35055C5C"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Borders>
              <w:top w:val="single" w:sz="4" w:space="0" w:color="auto"/>
              <w:left w:val="nil"/>
              <w:bottom w:val="double" w:sz="4" w:space="0" w:color="auto"/>
              <w:right w:val="nil"/>
            </w:tcBorders>
            <w:noWrap/>
            <w:tcMar>
              <w:top w:w="15" w:type="dxa"/>
              <w:left w:w="15" w:type="dxa"/>
              <w:bottom w:w="0" w:type="dxa"/>
              <w:right w:w="15" w:type="dxa"/>
            </w:tcMar>
          </w:tcPr>
          <w:p w14:paraId="29B4F4BD" w14:textId="1BA92C02"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5</w:t>
            </w:r>
            <w:r w:rsidRPr="000E5AA3">
              <w:rPr>
                <w:rFonts w:asciiTheme="majorBidi" w:hAnsiTheme="majorBidi" w:cstheme="majorBidi"/>
                <w:sz w:val="28"/>
                <w:szCs w:val="28"/>
                <w:lang w:val="en-US" w:eastAsia="ja-JP"/>
              </w:rPr>
              <w:t>7</w:t>
            </w:r>
            <w:r w:rsidR="00816DDE" w:rsidRPr="000E5AA3">
              <w:rPr>
                <w:rFonts w:asciiTheme="majorBidi" w:hAnsiTheme="majorBidi" w:cstheme="majorBidi" w:hint="cs"/>
                <w:sz w:val="28"/>
                <w:szCs w:val="28"/>
                <w:lang w:val="en-US" w:eastAsia="ja-JP"/>
              </w:rPr>
              <w:t>,</w:t>
            </w:r>
            <w:r w:rsidRPr="000E5AA3">
              <w:rPr>
                <w:rFonts w:asciiTheme="majorBidi" w:hAnsiTheme="majorBidi" w:cstheme="majorBidi"/>
                <w:sz w:val="28"/>
                <w:szCs w:val="28"/>
                <w:lang w:val="en-US" w:eastAsia="ja-JP"/>
              </w:rPr>
              <w:t>583</w:t>
            </w:r>
          </w:p>
        </w:tc>
      </w:tr>
      <w:tr w:rsidR="000E5AA3" w:rsidRPr="000E5AA3" w14:paraId="569212E4" w14:textId="77777777">
        <w:trPr>
          <w:trHeight w:val="282"/>
        </w:trPr>
        <w:tc>
          <w:tcPr>
            <w:tcW w:w="6736" w:type="dxa"/>
            <w:noWrap/>
            <w:tcMar>
              <w:top w:w="15" w:type="dxa"/>
              <w:left w:w="15" w:type="dxa"/>
              <w:bottom w:w="0" w:type="dxa"/>
              <w:right w:w="15" w:type="dxa"/>
            </w:tcMar>
            <w:vAlign w:val="center"/>
            <w:hideMark/>
          </w:tcPr>
          <w:p w14:paraId="75E0922E" w14:textId="77777777" w:rsidR="00816DDE" w:rsidRPr="000E5AA3" w:rsidRDefault="00816DDE">
            <w:pPr>
              <w:spacing w:line="320" w:lineRule="exact"/>
              <w:ind w:left="525"/>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อัตราภาษีที่แท้จริง (ร้อยละ)</w:t>
            </w:r>
          </w:p>
        </w:tc>
        <w:tc>
          <w:tcPr>
            <w:tcW w:w="1188" w:type="dxa"/>
          </w:tcPr>
          <w:p w14:paraId="4354F821" w14:textId="77777777" w:rsidR="00816DDE" w:rsidRPr="000E5AA3" w:rsidRDefault="00816DDE">
            <w:pPr>
              <w:spacing w:line="320" w:lineRule="exact"/>
              <w:jc w:val="center"/>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p>
        </w:tc>
        <w:tc>
          <w:tcPr>
            <w:tcW w:w="158" w:type="dxa"/>
          </w:tcPr>
          <w:p w14:paraId="2DBFE8ED" w14:textId="77777777" w:rsidR="00816DDE" w:rsidRPr="000E5AA3" w:rsidRDefault="00816DDE">
            <w:pPr>
              <w:tabs>
                <w:tab w:val="decimal" w:pos="1230"/>
              </w:tabs>
              <w:spacing w:line="320" w:lineRule="exact"/>
              <w:jc w:val="center"/>
              <w:rPr>
                <w:rFonts w:asciiTheme="majorBidi" w:hAnsiTheme="majorBidi" w:cstheme="majorBidi"/>
                <w:sz w:val="28"/>
                <w:szCs w:val="28"/>
                <w:lang w:eastAsia="ja-JP"/>
              </w:rPr>
            </w:pPr>
          </w:p>
        </w:tc>
        <w:tc>
          <w:tcPr>
            <w:tcW w:w="1188" w:type="dxa"/>
            <w:noWrap/>
            <w:tcMar>
              <w:top w:w="15" w:type="dxa"/>
              <w:left w:w="15" w:type="dxa"/>
              <w:bottom w:w="0" w:type="dxa"/>
              <w:right w:w="15" w:type="dxa"/>
            </w:tcMar>
          </w:tcPr>
          <w:p w14:paraId="365784E5" w14:textId="77777777" w:rsidR="00816DDE" w:rsidRPr="000E5AA3" w:rsidRDefault="00816DDE">
            <w:pPr>
              <w:spacing w:line="320" w:lineRule="exact"/>
              <w:jc w:val="center"/>
              <w:rPr>
                <w:rFonts w:asciiTheme="majorBidi" w:hAnsiTheme="majorBidi" w:cstheme="majorBidi"/>
                <w:sz w:val="28"/>
                <w:szCs w:val="28"/>
                <w:cs/>
                <w:lang w:eastAsia="ja-JP"/>
              </w:rPr>
            </w:pPr>
            <w:r w:rsidRPr="000E5AA3">
              <w:rPr>
                <w:rFonts w:asciiTheme="majorBidi" w:hAnsiTheme="majorBidi" w:cstheme="majorBidi" w:hint="cs"/>
                <w:sz w:val="28"/>
                <w:szCs w:val="28"/>
                <w:lang w:val="en-US" w:eastAsia="ja-JP"/>
              </w:rPr>
              <w:t>-</w:t>
            </w:r>
          </w:p>
        </w:tc>
      </w:tr>
    </w:tbl>
    <w:p w14:paraId="3CEB9C88" w14:textId="77777777" w:rsidR="00816DDE" w:rsidRPr="000E5AA3" w:rsidRDefault="00816DDE" w:rsidP="00816DDE">
      <w:pPr>
        <w:spacing w:before="120"/>
        <w:ind w:right="-43" w:firstLine="547"/>
        <w:jc w:val="right"/>
        <w:rPr>
          <w:rFonts w:asciiTheme="majorBidi" w:hAnsiTheme="majorBidi" w:cstheme="majorBidi"/>
          <w:sz w:val="28"/>
          <w:szCs w:val="28"/>
          <w:cs/>
        </w:rPr>
      </w:pPr>
      <w:r w:rsidRPr="000E5AA3">
        <w:rPr>
          <w:rFonts w:asciiTheme="majorBidi" w:hAnsiTheme="majorBidi" w:cstheme="majorBidi" w:hint="cs"/>
          <w:b/>
          <w:bCs/>
          <w:sz w:val="28"/>
          <w:szCs w:val="28"/>
          <w:cs/>
        </w:rPr>
        <w:t>หน่วย : พันบาท</w:t>
      </w:r>
    </w:p>
    <w:tbl>
      <w:tblPr>
        <w:tblW w:w="9270" w:type="dxa"/>
        <w:tblInd w:w="15" w:type="dxa"/>
        <w:tblLayout w:type="fixed"/>
        <w:tblCellMar>
          <w:left w:w="0" w:type="dxa"/>
          <w:right w:w="0" w:type="dxa"/>
        </w:tblCellMar>
        <w:tblLook w:val="04A0" w:firstRow="1" w:lastRow="0" w:firstColumn="1" w:lastColumn="0" w:noHBand="0" w:noVBand="1"/>
      </w:tblPr>
      <w:tblGrid>
        <w:gridCol w:w="6736"/>
        <w:gridCol w:w="1188"/>
        <w:gridCol w:w="158"/>
        <w:gridCol w:w="1188"/>
      </w:tblGrid>
      <w:tr w:rsidR="000E5AA3" w:rsidRPr="000E5AA3" w14:paraId="0B539275" w14:textId="77777777">
        <w:trPr>
          <w:trHeight w:val="282"/>
        </w:trPr>
        <w:tc>
          <w:tcPr>
            <w:tcW w:w="6736" w:type="dxa"/>
            <w:noWrap/>
            <w:tcMar>
              <w:top w:w="15" w:type="dxa"/>
              <w:left w:w="15" w:type="dxa"/>
              <w:bottom w:w="0" w:type="dxa"/>
              <w:right w:w="15" w:type="dxa"/>
            </w:tcMar>
            <w:vAlign w:val="center"/>
          </w:tcPr>
          <w:p w14:paraId="35E0CFDE" w14:textId="77777777" w:rsidR="00816DDE" w:rsidRPr="000E5AA3" w:rsidRDefault="00816DDE">
            <w:pPr>
              <w:spacing w:line="320" w:lineRule="exact"/>
              <w:ind w:left="360"/>
              <w:rPr>
                <w:rFonts w:asciiTheme="majorBidi" w:hAnsiTheme="majorBidi" w:cstheme="majorBidi"/>
                <w:sz w:val="28"/>
                <w:szCs w:val="28"/>
                <w:cs/>
                <w:lang w:val="en-US" w:eastAsia="ja-JP"/>
              </w:rPr>
            </w:pPr>
          </w:p>
        </w:tc>
        <w:tc>
          <w:tcPr>
            <w:tcW w:w="2534" w:type="dxa"/>
            <w:gridSpan w:val="3"/>
            <w:hideMark/>
          </w:tcPr>
          <w:p w14:paraId="0C9355E9" w14:textId="77777777" w:rsidR="00816DDE" w:rsidRPr="000E5AA3" w:rsidRDefault="00816DDE">
            <w:pPr>
              <w:tabs>
                <w:tab w:val="left" w:pos="0"/>
              </w:tabs>
              <w:spacing w:line="320" w:lineRule="exact"/>
              <w:ind w:left="-90"/>
              <w:jc w:val="center"/>
              <w:rPr>
                <w:rFonts w:asciiTheme="majorBidi" w:hAnsiTheme="majorBidi" w:cstheme="majorBidi"/>
                <w:b/>
                <w:bCs/>
                <w:sz w:val="28"/>
                <w:szCs w:val="28"/>
                <w:cs/>
                <w:lang w:eastAsia="ja-JP"/>
              </w:rPr>
            </w:pPr>
            <w:r w:rsidRPr="000E5AA3">
              <w:rPr>
                <w:rFonts w:asciiTheme="majorBidi" w:hAnsiTheme="majorBidi" w:cstheme="majorBidi" w:hint="cs"/>
                <w:b/>
                <w:bCs/>
                <w:sz w:val="28"/>
                <w:szCs w:val="28"/>
                <w:cs/>
                <w:lang w:eastAsia="ja-JP"/>
              </w:rPr>
              <w:t>งบการเงินเฉพาะกิจการ</w:t>
            </w:r>
          </w:p>
        </w:tc>
      </w:tr>
      <w:tr w:rsidR="000E5AA3" w:rsidRPr="000E5AA3" w14:paraId="682A964E" w14:textId="77777777">
        <w:trPr>
          <w:trHeight w:val="282"/>
        </w:trPr>
        <w:tc>
          <w:tcPr>
            <w:tcW w:w="6736" w:type="dxa"/>
            <w:noWrap/>
            <w:tcMar>
              <w:top w:w="15" w:type="dxa"/>
              <w:left w:w="15" w:type="dxa"/>
              <w:bottom w:w="0" w:type="dxa"/>
              <w:right w:w="15" w:type="dxa"/>
            </w:tcMar>
            <w:vAlign w:val="center"/>
          </w:tcPr>
          <w:p w14:paraId="20263892" w14:textId="77777777" w:rsidR="00816DDE" w:rsidRPr="000E5AA3" w:rsidRDefault="00816DDE">
            <w:pPr>
              <w:spacing w:line="320" w:lineRule="exact"/>
              <w:ind w:left="360"/>
              <w:rPr>
                <w:rFonts w:asciiTheme="majorBidi" w:hAnsiTheme="majorBidi" w:cstheme="majorBidi"/>
                <w:sz w:val="28"/>
                <w:szCs w:val="28"/>
                <w:cs/>
                <w:lang w:val="en-US" w:eastAsia="ja-JP"/>
              </w:rPr>
            </w:pPr>
          </w:p>
        </w:tc>
        <w:tc>
          <w:tcPr>
            <w:tcW w:w="1188" w:type="dxa"/>
            <w:tcBorders>
              <w:top w:val="single" w:sz="4" w:space="0" w:color="auto"/>
              <w:left w:val="nil"/>
              <w:bottom w:val="nil"/>
              <w:right w:val="nil"/>
            </w:tcBorders>
            <w:hideMark/>
          </w:tcPr>
          <w:p w14:paraId="7554F700" w14:textId="4E5985D9" w:rsidR="00816DDE" w:rsidRPr="000E5AA3" w:rsidRDefault="000E5AA3">
            <w:pPr>
              <w:tabs>
                <w:tab w:val="left" w:pos="0"/>
              </w:tabs>
              <w:spacing w:line="320" w:lineRule="exact"/>
              <w:ind w:left="-90"/>
              <w:jc w:val="center"/>
              <w:rPr>
                <w:rFonts w:asciiTheme="majorBidi" w:hAnsiTheme="majorBidi" w:cstheme="majorBidi"/>
                <w:b/>
                <w:bCs/>
                <w:sz w:val="28"/>
                <w:szCs w:val="28"/>
                <w:cs/>
                <w:lang w:val="en-US" w:eastAsia="ja-JP"/>
              </w:rPr>
            </w:pPr>
            <w:r w:rsidRPr="000E5AA3">
              <w:rPr>
                <w:rFonts w:asciiTheme="majorBidi" w:hAnsiTheme="majorBidi" w:cstheme="majorBidi" w:hint="cs"/>
                <w:b/>
                <w:bCs/>
                <w:sz w:val="28"/>
                <w:szCs w:val="28"/>
                <w:lang w:val="en-US" w:eastAsia="ja-JP"/>
              </w:rPr>
              <w:t>256</w:t>
            </w:r>
            <w:r w:rsidRPr="000E5AA3">
              <w:rPr>
                <w:rFonts w:asciiTheme="majorBidi" w:hAnsiTheme="majorBidi" w:cstheme="majorBidi"/>
                <w:b/>
                <w:bCs/>
                <w:sz w:val="28"/>
                <w:szCs w:val="28"/>
                <w:lang w:val="en-US" w:eastAsia="ja-JP"/>
              </w:rPr>
              <w:t>8</w:t>
            </w:r>
          </w:p>
        </w:tc>
        <w:tc>
          <w:tcPr>
            <w:tcW w:w="158" w:type="dxa"/>
            <w:tcBorders>
              <w:top w:val="single" w:sz="4" w:space="0" w:color="auto"/>
              <w:left w:val="nil"/>
              <w:bottom w:val="nil"/>
              <w:right w:val="nil"/>
            </w:tcBorders>
          </w:tcPr>
          <w:p w14:paraId="5794C385" w14:textId="77777777" w:rsidR="00816DDE" w:rsidRPr="000E5AA3" w:rsidRDefault="00816DDE">
            <w:pPr>
              <w:spacing w:line="320" w:lineRule="exact"/>
              <w:ind w:left="-90"/>
              <w:jc w:val="center"/>
              <w:rPr>
                <w:rFonts w:asciiTheme="majorBidi" w:hAnsiTheme="majorBidi" w:cstheme="majorBidi"/>
                <w:b/>
                <w:bCs/>
                <w:sz w:val="28"/>
                <w:szCs w:val="28"/>
                <w:lang w:eastAsia="ja-JP"/>
              </w:rPr>
            </w:pPr>
          </w:p>
        </w:tc>
        <w:tc>
          <w:tcPr>
            <w:tcW w:w="1188" w:type="dxa"/>
            <w:tcBorders>
              <w:top w:val="single" w:sz="4" w:space="0" w:color="auto"/>
              <w:left w:val="nil"/>
              <w:bottom w:val="nil"/>
              <w:right w:val="nil"/>
            </w:tcBorders>
            <w:hideMark/>
          </w:tcPr>
          <w:p w14:paraId="011D9D5C" w14:textId="07406BBD" w:rsidR="00816DDE" w:rsidRPr="000E5AA3" w:rsidRDefault="000E5AA3">
            <w:pPr>
              <w:tabs>
                <w:tab w:val="left" w:pos="0"/>
              </w:tabs>
              <w:spacing w:line="320" w:lineRule="exact"/>
              <w:ind w:left="-90"/>
              <w:jc w:val="center"/>
              <w:rPr>
                <w:rFonts w:asciiTheme="majorBidi" w:hAnsiTheme="majorBidi" w:cstheme="majorBidi"/>
                <w:b/>
                <w:bCs/>
                <w:sz w:val="28"/>
                <w:szCs w:val="28"/>
                <w:cs/>
                <w:lang w:eastAsia="ja-JP"/>
              </w:rPr>
            </w:pPr>
            <w:r w:rsidRPr="000E5AA3">
              <w:rPr>
                <w:rFonts w:asciiTheme="majorBidi" w:hAnsiTheme="majorBidi" w:cstheme="majorBidi" w:hint="cs"/>
                <w:b/>
                <w:bCs/>
                <w:sz w:val="28"/>
                <w:szCs w:val="28"/>
                <w:lang w:val="en-US" w:eastAsia="ja-JP"/>
              </w:rPr>
              <w:t>256</w:t>
            </w:r>
            <w:r w:rsidRPr="000E5AA3">
              <w:rPr>
                <w:rFonts w:asciiTheme="majorBidi" w:hAnsiTheme="majorBidi" w:cstheme="majorBidi"/>
                <w:b/>
                <w:bCs/>
                <w:sz w:val="28"/>
                <w:szCs w:val="28"/>
                <w:lang w:val="en-US" w:eastAsia="ja-JP"/>
              </w:rPr>
              <w:t>7</w:t>
            </w:r>
          </w:p>
        </w:tc>
      </w:tr>
      <w:tr w:rsidR="000E5AA3" w:rsidRPr="000E5AA3" w14:paraId="5779FE78" w14:textId="77777777">
        <w:trPr>
          <w:trHeight w:val="282"/>
        </w:trPr>
        <w:tc>
          <w:tcPr>
            <w:tcW w:w="6736" w:type="dxa"/>
            <w:noWrap/>
            <w:tcMar>
              <w:top w:w="15" w:type="dxa"/>
              <w:left w:w="15" w:type="dxa"/>
              <w:bottom w:w="0" w:type="dxa"/>
              <w:right w:w="15" w:type="dxa"/>
            </w:tcMar>
            <w:vAlign w:val="center"/>
            <w:hideMark/>
          </w:tcPr>
          <w:p w14:paraId="44D51DE8" w14:textId="77777777" w:rsidR="00816DDE" w:rsidRPr="000E5AA3" w:rsidRDefault="00816DDE">
            <w:pPr>
              <w:spacing w:line="320" w:lineRule="exact"/>
              <w:ind w:left="540"/>
              <w:rPr>
                <w:rFonts w:asciiTheme="majorBidi" w:hAnsiTheme="majorBidi" w:cstheme="majorBidi"/>
                <w:sz w:val="28"/>
                <w:szCs w:val="28"/>
                <w:cs/>
                <w:lang w:eastAsia="ja-JP"/>
              </w:rPr>
            </w:pPr>
            <w:r w:rsidRPr="000E5AA3">
              <w:rPr>
                <w:rFonts w:asciiTheme="majorBidi" w:hAnsiTheme="majorBidi" w:cstheme="majorBidi" w:hint="cs"/>
                <w:sz w:val="28"/>
                <w:szCs w:val="28"/>
                <w:cs/>
                <w:lang w:eastAsia="ja-JP"/>
              </w:rPr>
              <w:t>ขาดทุนทางบัญชีก่อนภาษีเงินได้</w:t>
            </w:r>
          </w:p>
        </w:tc>
        <w:tc>
          <w:tcPr>
            <w:tcW w:w="1188" w:type="dxa"/>
          </w:tcPr>
          <w:p w14:paraId="3EE91DFB" w14:textId="78D466CA"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57</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392</w:t>
            </w:r>
            <w:r w:rsidRPr="000E5AA3">
              <w:rPr>
                <w:rFonts w:asciiTheme="majorBidi" w:hAnsiTheme="majorBidi" w:cstheme="majorBidi"/>
                <w:sz w:val="28"/>
                <w:szCs w:val="28"/>
                <w:lang w:val="en-US" w:eastAsia="ja-JP"/>
              </w:rPr>
              <w:t>)</w:t>
            </w:r>
          </w:p>
        </w:tc>
        <w:tc>
          <w:tcPr>
            <w:tcW w:w="158" w:type="dxa"/>
          </w:tcPr>
          <w:p w14:paraId="102FF1B7"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1A58B08E" w14:textId="3FD8A012"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121</w:t>
            </w: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299</w:t>
            </w:r>
            <w:r w:rsidRPr="000E5AA3">
              <w:rPr>
                <w:rFonts w:asciiTheme="majorBidi" w:hAnsiTheme="majorBidi" w:cstheme="majorBidi" w:hint="cs"/>
                <w:sz w:val="28"/>
                <w:szCs w:val="28"/>
                <w:lang w:val="en-US" w:eastAsia="ja-JP"/>
              </w:rPr>
              <w:t>)</w:t>
            </w:r>
          </w:p>
        </w:tc>
      </w:tr>
      <w:tr w:rsidR="000E5AA3" w:rsidRPr="000E5AA3" w14:paraId="76300395" w14:textId="77777777">
        <w:trPr>
          <w:trHeight w:val="282"/>
        </w:trPr>
        <w:tc>
          <w:tcPr>
            <w:tcW w:w="6736" w:type="dxa"/>
            <w:noWrap/>
            <w:tcMar>
              <w:top w:w="15" w:type="dxa"/>
              <w:left w:w="15" w:type="dxa"/>
              <w:bottom w:w="0" w:type="dxa"/>
              <w:right w:w="15" w:type="dxa"/>
            </w:tcMar>
            <w:vAlign w:val="center"/>
            <w:hideMark/>
          </w:tcPr>
          <w:p w14:paraId="7E2414FC" w14:textId="77777777" w:rsidR="00816DDE" w:rsidRPr="000E5AA3" w:rsidRDefault="00816DDE">
            <w:pPr>
              <w:spacing w:line="320" w:lineRule="exact"/>
              <w:ind w:left="540"/>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ขาดทุนทางภาษีที่ไม่ได้บันทึกสินทรัพย์ภาษีเงินได้รอการตัดบัญชี</w:t>
            </w:r>
          </w:p>
        </w:tc>
        <w:tc>
          <w:tcPr>
            <w:tcW w:w="1188" w:type="dxa"/>
          </w:tcPr>
          <w:p w14:paraId="49460E1E" w14:textId="77777777" w:rsidR="00816DDE" w:rsidRPr="000E5AA3" w:rsidRDefault="00816DDE">
            <w:pPr>
              <w:tabs>
                <w:tab w:val="decimal" w:pos="763"/>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p>
        </w:tc>
        <w:tc>
          <w:tcPr>
            <w:tcW w:w="158" w:type="dxa"/>
          </w:tcPr>
          <w:p w14:paraId="1F98776E"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372A8B55" w14:textId="0B865CE1"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87</w:t>
            </w:r>
            <w:r w:rsidR="00816DDE" w:rsidRPr="000E5AA3">
              <w:rPr>
                <w:rFonts w:asciiTheme="majorBidi" w:hAnsiTheme="majorBidi" w:cstheme="majorBidi" w:hint="cs"/>
                <w:sz w:val="28"/>
                <w:szCs w:val="28"/>
                <w:lang w:val="en-US" w:eastAsia="ja-JP"/>
              </w:rPr>
              <w:t>,</w:t>
            </w:r>
            <w:r w:rsidRPr="000E5AA3">
              <w:rPr>
                <w:rFonts w:asciiTheme="majorBidi" w:hAnsiTheme="majorBidi" w:cstheme="majorBidi" w:hint="cs"/>
                <w:sz w:val="28"/>
                <w:szCs w:val="28"/>
                <w:lang w:val="en-US" w:eastAsia="ja-JP"/>
              </w:rPr>
              <w:t>713</w:t>
            </w:r>
          </w:p>
        </w:tc>
      </w:tr>
      <w:tr w:rsidR="000E5AA3" w:rsidRPr="000E5AA3" w14:paraId="2237F0FE" w14:textId="77777777">
        <w:trPr>
          <w:trHeight w:val="282"/>
        </w:trPr>
        <w:tc>
          <w:tcPr>
            <w:tcW w:w="6736" w:type="dxa"/>
            <w:noWrap/>
            <w:tcMar>
              <w:top w:w="15" w:type="dxa"/>
              <w:left w:w="15" w:type="dxa"/>
              <w:bottom w:w="0" w:type="dxa"/>
              <w:right w:w="15" w:type="dxa"/>
            </w:tcMar>
            <w:hideMark/>
          </w:tcPr>
          <w:p w14:paraId="2B0664D0" w14:textId="77777777" w:rsidR="00816DDE" w:rsidRPr="000E5AA3" w:rsidRDefault="00816DDE">
            <w:pPr>
              <w:spacing w:line="320" w:lineRule="exact"/>
              <w:ind w:left="540"/>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รายการผลแตกต่างชั่วคราว</w:t>
            </w:r>
          </w:p>
        </w:tc>
        <w:tc>
          <w:tcPr>
            <w:tcW w:w="1188" w:type="dxa"/>
          </w:tcPr>
          <w:p w14:paraId="2F5658CE" w14:textId="388C15D6"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210</w:t>
            </w:r>
            <w:r w:rsidR="00816DDE" w:rsidRPr="000E5AA3">
              <w:rPr>
                <w:rFonts w:asciiTheme="majorBidi" w:hAnsiTheme="majorBidi" w:cstheme="majorBidi"/>
                <w:sz w:val="28"/>
                <w:szCs w:val="28"/>
                <w:lang w:val="en-US" w:eastAsia="ja-JP"/>
              </w:rPr>
              <w:t>,</w:t>
            </w:r>
            <w:r w:rsidRPr="000E5AA3">
              <w:rPr>
                <w:rFonts w:asciiTheme="majorBidi" w:hAnsiTheme="majorBidi" w:cstheme="majorBidi"/>
                <w:sz w:val="28"/>
                <w:szCs w:val="28"/>
                <w:lang w:val="en-US" w:eastAsia="ja-JP"/>
              </w:rPr>
              <w:t>504</w:t>
            </w:r>
          </w:p>
        </w:tc>
        <w:tc>
          <w:tcPr>
            <w:tcW w:w="158" w:type="dxa"/>
          </w:tcPr>
          <w:p w14:paraId="1E999720"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05477AA0" w14:textId="2CF2C018"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31</w:t>
            </w:r>
            <w:r w:rsidR="00816DDE" w:rsidRPr="000E5AA3">
              <w:rPr>
                <w:rFonts w:asciiTheme="majorBidi" w:hAnsiTheme="majorBidi" w:cstheme="majorBidi" w:hint="cs"/>
                <w:sz w:val="28"/>
                <w:szCs w:val="28"/>
                <w:lang w:val="en-US" w:eastAsia="ja-JP"/>
              </w:rPr>
              <w:t>,</w:t>
            </w:r>
            <w:r w:rsidRPr="000E5AA3">
              <w:rPr>
                <w:rFonts w:asciiTheme="majorBidi" w:hAnsiTheme="majorBidi" w:cstheme="majorBidi" w:hint="cs"/>
                <w:sz w:val="28"/>
                <w:szCs w:val="28"/>
                <w:lang w:val="en-US" w:eastAsia="ja-JP"/>
              </w:rPr>
              <w:t>239</w:t>
            </w:r>
          </w:p>
        </w:tc>
      </w:tr>
      <w:tr w:rsidR="000E5AA3" w:rsidRPr="000E5AA3" w14:paraId="59AFB7D1" w14:textId="77777777">
        <w:trPr>
          <w:trHeight w:val="282"/>
        </w:trPr>
        <w:tc>
          <w:tcPr>
            <w:tcW w:w="6736" w:type="dxa"/>
            <w:noWrap/>
            <w:tcMar>
              <w:top w:w="15" w:type="dxa"/>
              <w:left w:w="15" w:type="dxa"/>
              <w:bottom w:w="0" w:type="dxa"/>
              <w:right w:w="15" w:type="dxa"/>
            </w:tcMar>
            <w:hideMark/>
          </w:tcPr>
          <w:p w14:paraId="572501D6" w14:textId="77777777" w:rsidR="00816DDE" w:rsidRPr="000E5AA3" w:rsidRDefault="00816DDE">
            <w:pPr>
              <w:spacing w:line="320" w:lineRule="exact"/>
              <w:ind w:left="540"/>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รายการผลแตกต่างถาวร</w:t>
            </w:r>
          </w:p>
        </w:tc>
        <w:tc>
          <w:tcPr>
            <w:tcW w:w="1188" w:type="dxa"/>
          </w:tcPr>
          <w:p w14:paraId="41C4461C" w14:textId="3F8C1E2E"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16</w:t>
            </w:r>
            <w:r w:rsidR="00816DDE" w:rsidRPr="000E5AA3">
              <w:rPr>
                <w:rFonts w:asciiTheme="majorBidi" w:hAnsiTheme="majorBidi" w:cstheme="majorBidi"/>
                <w:sz w:val="28"/>
                <w:szCs w:val="28"/>
                <w:lang w:val="en-US" w:eastAsia="ja-JP"/>
              </w:rPr>
              <w:t>,</w:t>
            </w:r>
            <w:r w:rsidRPr="000E5AA3">
              <w:rPr>
                <w:rFonts w:asciiTheme="majorBidi" w:hAnsiTheme="majorBidi" w:cstheme="majorBidi"/>
                <w:sz w:val="28"/>
                <w:szCs w:val="28"/>
                <w:lang w:val="en-US" w:eastAsia="ja-JP"/>
              </w:rPr>
              <w:t>687</w:t>
            </w:r>
          </w:p>
        </w:tc>
        <w:tc>
          <w:tcPr>
            <w:tcW w:w="158" w:type="dxa"/>
          </w:tcPr>
          <w:p w14:paraId="21C27212"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3B9EE479" w14:textId="1FD738B2"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11</w:t>
            </w:r>
            <w:r w:rsidR="00816DDE" w:rsidRPr="000E5AA3">
              <w:rPr>
                <w:rFonts w:asciiTheme="majorBidi" w:hAnsiTheme="majorBidi" w:cstheme="majorBidi" w:hint="cs"/>
                <w:sz w:val="28"/>
                <w:szCs w:val="28"/>
                <w:lang w:val="en-US" w:eastAsia="ja-JP"/>
              </w:rPr>
              <w:t>,</w:t>
            </w:r>
            <w:r w:rsidRPr="000E5AA3">
              <w:rPr>
                <w:rFonts w:asciiTheme="majorBidi" w:hAnsiTheme="majorBidi" w:cstheme="majorBidi" w:hint="cs"/>
                <w:sz w:val="28"/>
                <w:szCs w:val="28"/>
                <w:lang w:val="en-US" w:eastAsia="ja-JP"/>
              </w:rPr>
              <w:t>015</w:t>
            </w:r>
          </w:p>
        </w:tc>
      </w:tr>
      <w:tr w:rsidR="000E5AA3" w:rsidRPr="000E5AA3" w14:paraId="0A8D82CE" w14:textId="77777777">
        <w:trPr>
          <w:trHeight w:val="282"/>
        </w:trPr>
        <w:tc>
          <w:tcPr>
            <w:tcW w:w="6736" w:type="dxa"/>
            <w:noWrap/>
            <w:tcMar>
              <w:top w:w="15" w:type="dxa"/>
              <w:left w:w="15" w:type="dxa"/>
              <w:bottom w:w="0" w:type="dxa"/>
              <w:right w:w="15" w:type="dxa"/>
            </w:tcMar>
            <w:hideMark/>
          </w:tcPr>
          <w:p w14:paraId="452BC02A" w14:textId="77777777" w:rsidR="00816DDE" w:rsidRPr="000E5AA3" w:rsidRDefault="00816DDE">
            <w:pPr>
              <w:spacing w:line="320" w:lineRule="exact"/>
              <w:ind w:left="540"/>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รายได้ที่ได้รับยกเว้นภาษี</w:t>
            </w:r>
          </w:p>
        </w:tc>
        <w:tc>
          <w:tcPr>
            <w:tcW w:w="1188" w:type="dxa"/>
          </w:tcPr>
          <w:p w14:paraId="3A77F309" w14:textId="384BB771"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14</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340</w:t>
            </w:r>
            <w:r w:rsidRPr="000E5AA3">
              <w:rPr>
                <w:rFonts w:asciiTheme="majorBidi" w:hAnsiTheme="majorBidi" w:cstheme="majorBidi"/>
                <w:sz w:val="28"/>
                <w:szCs w:val="28"/>
                <w:lang w:val="en-US" w:eastAsia="ja-JP"/>
              </w:rPr>
              <w:t>)</w:t>
            </w:r>
          </w:p>
        </w:tc>
        <w:tc>
          <w:tcPr>
            <w:tcW w:w="158" w:type="dxa"/>
          </w:tcPr>
          <w:p w14:paraId="26B369B3"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4BEAD22A" w14:textId="5703FFEB"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8</w:t>
            </w: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668</w:t>
            </w:r>
            <w:r w:rsidRPr="000E5AA3">
              <w:rPr>
                <w:rFonts w:asciiTheme="majorBidi" w:hAnsiTheme="majorBidi" w:cstheme="majorBidi" w:hint="cs"/>
                <w:sz w:val="28"/>
                <w:szCs w:val="28"/>
                <w:lang w:val="en-US" w:eastAsia="ja-JP"/>
              </w:rPr>
              <w:t>)</w:t>
            </w:r>
          </w:p>
        </w:tc>
      </w:tr>
      <w:tr w:rsidR="000E5AA3" w:rsidRPr="000E5AA3" w14:paraId="3CEEE78B" w14:textId="77777777">
        <w:trPr>
          <w:trHeight w:val="282"/>
        </w:trPr>
        <w:tc>
          <w:tcPr>
            <w:tcW w:w="6736" w:type="dxa"/>
            <w:noWrap/>
            <w:tcMar>
              <w:top w:w="15" w:type="dxa"/>
              <w:left w:w="15" w:type="dxa"/>
              <w:bottom w:w="0" w:type="dxa"/>
              <w:right w:w="15" w:type="dxa"/>
            </w:tcMar>
          </w:tcPr>
          <w:p w14:paraId="71DFE1BD" w14:textId="77777777" w:rsidR="00816DDE" w:rsidRPr="000E5AA3" w:rsidRDefault="00816DDE">
            <w:pPr>
              <w:spacing w:line="320" w:lineRule="exact"/>
              <w:ind w:left="540"/>
              <w:rPr>
                <w:rFonts w:asciiTheme="majorBidi" w:hAnsiTheme="majorBidi" w:cstheme="majorBidi"/>
                <w:sz w:val="28"/>
                <w:szCs w:val="28"/>
                <w:cs/>
                <w:lang w:eastAsia="ja-JP"/>
              </w:rPr>
            </w:pPr>
            <w:r w:rsidRPr="000E5AA3">
              <w:rPr>
                <w:rFonts w:asciiTheme="majorBidi" w:hAnsiTheme="majorBidi" w:cstheme="majorBidi" w:hint="cs"/>
                <w:sz w:val="28"/>
                <w:szCs w:val="28"/>
                <w:cs/>
                <w:lang w:eastAsia="ja-JP"/>
              </w:rPr>
              <w:t>ผลขาดทุนสะสมทางภาษีที่ใช้ไประหว่างปี</w:t>
            </w:r>
          </w:p>
        </w:tc>
        <w:tc>
          <w:tcPr>
            <w:tcW w:w="1188" w:type="dxa"/>
          </w:tcPr>
          <w:p w14:paraId="34E405C0" w14:textId="212D02F9" w:rsidR="00816DDE" w:rsidRPr="000E5AA3" w:rsidRDefault="00816DDE">
            <w:pPr>
              <w:tabs>
                <w:tab w:val="decimal" w:pos="1066"/>
              </w:tabs>
              <w:spacing w:line="320" w:lineRule="exact"/>
              <w:rPr>
                <w:rFonts w:asciiTheme="majorBidi" w:hAnsiTheme="majorBidi" w:cstheme="majorBidi"/>
                <w:sz w:val="28"/>
                <w:szCs w:val="28"/>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155</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459</w:t>
            </w:r>
            <w:r w:rsidRPr="000E5AA3">
              <w:rPr>
                <w:rFonts w:asciiTheme="majorBidi" w:hAnsiTheme="majorBidi" w:cstheme="majorBidi"/>
                <w:sz w:val="28"/>
                <w:szCs w:val="28"/>
                <w:lang w:val="en-US" w:eastAsia="ja-JP"/>
              </w:rPr>
              <w:t>)</w:t>
            </w:r>
          </w:p>
        </w:tc>
        <w:tc>
          <w:tcPr>
            <w:tcW w:w="158" w:type="dxa"/>
          </w:tcPr>
          <w:p w14:paraId="2ABD546B"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Pr>
          <w:p w14:paraId="3C5C5328" w14:textId="77777777" w:rsidR="00816DDE" w:rsidRPr="000E5AA3" w:rsidRDefault="00816DDE">
            <w:pPr>
              <w:tabs>
                <w:tab w:val="decimal" w:pos="547"/>
              </w:tabs>
              <w:spacing w:line="320" w:lineRule="exact"/>
              <w:rPr>
                <w:rFonts w:asciiTheme="majorBidi" w:hAnsiTheme="majorBidi" w:cstheme="majorBidi"/>
                <w:sz w:val="28"/>
                <w:szCs w:val="28"/>
                <w:lang w:val="en-US" w:eastAsia="ja-JP"/>
              </w:rPr>
            </w:pPr>
            <w:r w:rsidRPr="000E5AA3">
              <w:rPr>
                <w:rFonts w:asciiTheme="majorBidi" w:hAnsiTheme="majorBidi" w:cstheme="majorBidi"/>
                <w:sz w:val="28"/>
                <w:szCs w:val="28"/>
                <w:lang w:val="en-US" w:eastAsia="ja-JP"/>
              </w:rPr>
              <w:t xml:space="preserve">        -</w:t>
            </w:r>
          </w:p>
        </w:tc>
      </w:tr>
      <w:tr w:rsidR="000E5AA3" w:rsidRPr="000E5AA3" w14:paraId="0CB307B6" w14:textId="77777777">
        <w:trPr>
          <w:trHeight w:val="129"/>
        </w:trPr>
        <w:tc>
          <w:tcPr>
            <w:tcW w:w="6736" w:type="dxa"/>
            <w:noWrap/>
            <w:tcMar>
              <w:top w:w="15" w:type="dxa"/>
              <w:left w:w="15" w:type="dxa"/>
              <w:bottom w:w="0" w:type="dxa"/>
              <w:right w:w="15" w:type="dxa"/>
            </w:tcMar>
            <w:vAlign w:val="center"/>
            <w:hideMark/>
          </w:tcPr>
          <w:p w14:paraId="34359A4F" w14:textId="77777777" w:rsidR="00816DDE" w:rsidRPr="000E5AA3" w:rsidRDefault="00816DDE">
            <w:pPr>
              <w:spacing w:line="320" w:lineRule="exact"/>
              <w:ind w:left="525"/>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ขาดทุนทางภาษี</w:t>
            </w:r>
          </w:p>
        </w:tc>
        <w:tc>
          <w:tcPr>
            <w:tcW w:w="1188" w:type="dxa"/>
            <w:tcBorders>
              <w:top w:val="single" w:sz="4" w:space="0" w:color="auto"/>
              <w:left w:val="nil"/>
              <w:bottom w:val="nil"/>
              <w:right w:val="nil"/>
            </w:tcBorders>
          </w:tcPr>
          <w:p w14:paraId="076DA83D" w14:textId="77777777" w:rsidR="00816DDE" w:rsidRPr="000E5AA3" w:rsidRDefault="00816DDE">
            <w:pPr>
              <w:spacing w:line="320" w:lineRule="exact"/>
              <w:jc w:val="center"/>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p>
        </w:tc>
        <w:tc>
          <w:tcPr>
            <w:tcW w:w="158" w:type="dxa"/>
          </w:tcPr>
          <w:p w14:paraId="14DBCFFB"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Borders>
              <w:top w:val="single" w:sz="4" w:space="0" w:color="auto"/>
              <w:left w:val="nil"/>
              <w:bottom w:val="nil"/>
              <w:right w:val="nil"/>
            </w:tcBorders>
          </w:tcPr>
          <w:p w14:paraId="4FC67CEA" w14:textId="77777777" w:rsidR="00816DDE" w:rsidRPr="000E5AA3" w:rsidRDefault="00816DDE">
            <w:pPr>
              <w:spacing w:line="320" w:lineRule="exact"/>
              <w:jc w:val="center"/>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p>
        </w:tc>
      </w:tr>
      <w:tr w:rsidR="000E5AA3" w:rsidRPr="000E5AA3" w14:paraId="0EB0A5DA" w14:textId="77777777">
        <w:trPr>
          <w:trHeight w:val="282"/>
        </w:trPr>
        <w:tc>
          <w:tcPr>
            <w:tcW w:w="6736" w:type="dxa"/>
            <w:noWrap/>
            <w:tcMar>
              <w:top w:w="15" w:type="dxa"/>
              <w:left w:w="15" w:type="dxa"/>
              <w:bottom w:w="0" w:type="dxa"/>
              <w:right w:w="15" w:type="dxa"/>
            </w:tcMar>
            <w:hideMark/>
          </w:tcPr>
          <w:p w14:paraId="4B3B7768" w14:textId="77777777" w:rsidR="00816DDE" w:rsidRPr="000E5AA3" w:rsidRDefault="00816DDE">
            <w:pPr>
              <w:tabs>
                <w:tab w:val="right" w:pos="6300"/>
              </w:tabs>
              <w:spacing w:line="320" w:lineRule="exact"/>
              <w:ind w:left="514"/>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อัตราภาษีตามกฎหมาย (ร้อยละ)</w:t>
            </w:r>
          </w:p>
        </w:tc>
        <w:tc>
          <w:tcPr>
            <w:tcW w:w="1188" w:type="dxa"/>
            <w:tcBorders>
              <w:top w:val="nil"/>
              <w:left w:val="nil"/>
              <w:bottom w:val="single" w:sz="4" w:space="0" w:color="auto"/>
              <w:right w:val="nil"/>
            </w:tcBorders>
            <w:vAlign w:val="bottom"/>
          </w:tcPr>
          <w:p w14:paraId="4360A3A7" w14:textId="03DFD83C"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20</w:t>
            </w:r>
          </w:p>
        </w:tc>
        <w:tc>
          <w:tcPr>
            <w:tcW w:w="158" w:type="dxa"/>
          </w:tcPr>
          <w:p w14:paraId="6D731375"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tcBorders>
              <w:top w:val="nil"/>
              <w:left w:val="nil"/>
              <w:bottom w:val="single" w:sz="4" w:space="0" w:color="auto"/>
              <w:right w:val="nil"/>
            </w:tcBorders>
            <w:noWrap/>
            <w:tcMar>
              <w:top w:w="15" w:type="dxa"/>
              <w:left w:w="15" w:type="dxa"/>
              <w:bottom w:w="0" w:type="dxa"/>
              <w:right w:w="15" w:type="dxa"/>
            </w:tcMar>
            <w:vAlign w:val="bottom"/>
          </w:tcPr>
          <w:p w14:paraId="72BE6EE1" w14:textId="1F299798" w:rsidR="00816DDE" w:rsidRPr="000E5AA3" w:rsidRDefault="000E5AA3">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20</w:t>
            </w:r>
          </w:p>
        </w:tc>
      </w:tr>
      <w:tr w:rsidR="000E5AA3" w:rsidRPr="000E5AA3" w14:paraId="1CF49698" w14:textId="77777777">
        <w:trPr>
          <w:trHeight w:val="282"/>
        </w:trPr>
        <w:tc>
          <w:tcPr>
            <w:tcW w:w="6736" w:type="dxa"/>
            <w:noWrap/>
            <w:tcMar>
              <w:top w:w="15" w:type="dxa"/>
              <w:left w:w="15" w:type="dxa"/>
              <w:bottom w:w="0" w:type="dxa"/>
              <w:right w:w="15" w:type="dxa"/>
            </w:tcMar>
            <w:hideMark/>
          </w:tcPr>
          <w:p w14:paraId="29D75644" w14:textId="77777777" w:rsidR="00816DDE" w:rsidRPr="000E5AA3" w:rsidRDefault="00816DDE">
            <w:pPr>
              <w:tabs>
                <w:tab w:val="right" w:pos="6300"/>
              </w:tabs>
              <w:spacing w:line="320" w:lineRule="exact"/>
              <w:ind w:left="514"/>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ค่าใช้จ่ายภาษีเงินได้ในงวดปัจจุบัน</w:t>
            </w:r>
          </w:p>
        </w:tc>
        <w:tc>
          <w:tcPr>
            <w:tcW w:w="1188" w:type="dxa"/>
            <w:tcBorders>
              <w:top w:val="single" w:sz="4" w:space="0" w:color="auto"/>
              <w:left w:val="nil"/>
              <w:bottom w:val="nil"/>
              <w:right w:val="nil"/>
            </w:tcBorders>
          </w:tcPr>
          <w:p w14:paraId="45153FC7" w14:textId="77777777" w:rsidR="00816DDE" w:rsidRPr="000E5AA3" w:rsidRDefault="00816DDE">
            <w:pPr>
              <w:tabs>
                <w:tab w:val="decimal" w:pos="634"/>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p>
        </w:tc>
        <w:tc>
          <w:tcPr>
            <w:tcW w:w="158" w:type="dxa"/>
          </w:tcPr>
          <w:p w14:paraId="5B3C7D4C" w14:textId="77777777" w:rsidR="00816DDE" w:rsidRPr="000E5AA3" w:rsidRDefault="00816DDE">
            <w:pPr>
              <w:tabs>
                <w:tab w:val="decimal" w:pos="634"/>
                <w:tab w:val="decimal" w:pos="1230"/>
              </w:tabs>
              <w:spacing w:line="320" w:lineRule="exact"/>
              <w:rPr>
                <w:rFonts w:asciiTheme="majorBidi" w:hAnsiTheme="majorBidi" w:cstheme="majorBidi"/>
                <w:sz w:val="28"/>
                <w:szCs w:val="28"/>
                <w:lang w:eastAsia="ja-JP"/>
              </w:rPr>
            </w:pPr>
          </w:p>
        </w:tc>
        <w:tc>
          <w:tcPr>
            <w:tcW w:w="1188" w:type="dxa"/>
            <w:tcBorders>
              <w:top w:val="single" w:sz="4" w:space="0" w:color="auto"/>
              <w:left w:val="nil"/>
              <w:bottom w:val="nil"/>
              <w:right w:val="nil"/>
            </w:tcBorders>
            <w:noWrap/>
            <w:tcMar>
              <w:top w:w="15" w:type="dxa"/>
              <w:left w:w="15" w:type="dxa"/>
              <w:bottom w:w="0" w:type="dxa"/>
              <w:right w:w="15" w:type="dxa"/>
            </w:tcMar>
          </w:tcPr>
          <w:p w14:paraId="3A9FBBCE" w14:textId="77777777" w:rsidR="00816DDE" w:rsidRPr="000E5AA3" w:rsidRDefault="00816DDE">
            <w:pPr>
              <w:spacing w:line="320" w:lineRule="exact"/>
              <w:jc w:val="center"/>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p>
        </w:tc>
      </w:tr>
      <w:tr w:rsidR="000E5AA3" w:rsidRPr="000E5AA3" w14:paraId="2EC9EF42" w14:textId="77777777">
        <w:trPr>
          <w:trHeight w:val="282"/>
        </w:trPr>
        <w:tc>
          <w:tcPr>
            <w:tcW w:w="6736" w:type="dxa"/>
            <w:noWrap/>
            <w:tcMar>
              <w:top w:w="15" w:type="dxa"/>
              <w:left w:w="15" w:type="dxa"/>
              <w:bottom w:w="0" w:type="dxa"/>
              <w:right w:w="15" w:type="dxa"/>
            </w:tcMar>
            <w:hideMark/>
          </w:tcPr>
          <w:p w14:paraId="6E420701" w14:textId="77777777" w:rsidR="00816DDE" w:rsidRPr="000E5AA3" w:rsidRDefault="00816DDE">
            <w:pPr>
              <w:tabs>
                <w:tab w:val="right" w:pos="6300"/>
              </w:tabs>
              <w:spacing w:line="320" w:lineRule="exact"/>
              <w:ind w:left="514"/>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ผลกระทบต่อภาษีเงินได้ซึ่งเกิดจากรายการผลต่างชั่วคราว</w:t>
            </w:r>
          </w:p>
        </w:tc>
        <w:tc>
          <w:tcPr>
            <w:tcW w:w="1188" w:type="dxa"/>
          </w:tcPr>
          <w:p w14:paraId="76139DA2" w14:textId="0DFECC41"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42</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101</w:t>
            </w:r>
            <w:r w:rsidRPr="000E5AA3">
              <w:rPr>
                <w:rFonts w:asciiTheme="majorBidi" w:hAnsiTheme="majorBidi" w:cstheme="majorBidi"/>
                <w:sz w:val="28"/>
                <w:szCs w:val="28"/>
                <w:lang w:val="en-US" w:eastAsia="ja-JP"/>
              </w:rPr>
              <w:t>)</w:t>
            </w:r>
          </w:p>
        </w:tc>
        <w:tc>
          <w:tcPr>
            <w:tcW w:w="158" w:type="dxa"/>
          </w:tcPr>
          <w:p w14:paraId="69933BD2" w14:textId="77777777" w:rsidR="00816DDE" w:rsidRPr="000E5AA3" w:rsidRDefault="00816DDE">
            <w:pPr>
              <w:tabs>
                <w:tab w:val="decimal" w:pos="1230"/>
              </w:tabs>
              <w:spacing w:line="320" w:lineRule="exact"/>
              <w:rPr>
                <w:rFonts w:asciiTheme="majorBidi" w:hAnsiTheme="majorBidi" w:cstheme="majorBidi"/>
                <w:sz w:val="28"/>
                <w:szCs w:val="28"/>
                <w:lang w:eastAsia="ja-JP"/>
              </w:rPr>
            </w:pPr>
          </w:p>
        </w:tc>
        <w:tc>
          <w:tcPr>
            <w:tcW w:w="1188" w:type="dxa"/>
            <w:noWrap/>
            <w:tcMar>
              <w:top w:w="15" w:type="dxa"/>
              <w:left w:w="15" w:type="dxa"/>
              <w:bottom w:w="0" w:type="dxa"/>
              <w:right w:w="15" w:type="dxa"/>
            </w:tcMar>
          </w:tcPr>
          <w:p w14:paraId="506ADDC0" w14:textId="28821EBC"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6</w:t>
            </w: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248</w:t>
            </w:r>
            <w:r w:rsidRPr="000E5AA3">
              <w:rPr>
                <w:rFonts w:asciiTheme="majorBidi" w:hAnsiTheme="majorBidi" w:cstheme="majorBidi" w:hint="cs"/>
                <w:sz w:val="28"/>
                <w:szCs w:val="28"/>
                <w:lang w:val="en-US" w:eastAsia="ja-JP"/>
              </w:rPr>
              <w:t>)</w:t>
            </w:r>
          </w:p>
        </w:tc>
      </w:tr>
      <w:tr w:rsidR="000E5AA3" w:rsidRPr="000E5AA3" w14:paraId="0E494F6B" w14:textId="77777777">
        <w:trPr>
          <w:trHeight w:val="282"/>
        </w:trPr>
        <w:tc>
          <w:tcPr>
            <w:tcW w:w="6736" w:type="dxa"/>
            <w:noWrap/>
            <w:tcMar>
              <w:top w:w="15" w:type="dxa"/>
              <w:left w:w="15" w:type="dxa"/>
              <w:bottom w:w="0" w:type="dxa"/>
              <w:right w:w="15" w:type="dxa"/>
            </w:tcMar>
            <w:vAlign w:val="center"/>
            <w:hideMark/>
          </w:tcPr>
          <w:p w14:paraId="13EC8F05" w14:textId="77777777" w:rsidR="00816DDE" w:rsidRPr="000E5AA3" w:rsidRDefault="00816DDE">
            <w:pPr>
              <w:spacing w:line="320" w:lineRule="exact"/>
              <w:ind w:left="525"/>
              <w:rPr>
                <w:rFonts w:asciiTheme="majorBidi" w:hAnsiTheme="majorBidi" w:cstheme="majorBidi"/>
                <w:sz w:val="28"/>
                <w:szCs w:val="28"/>
                <w:lang w:eastAsia="ja-JP"/>
              </w:rPr>
            </w:pPr>
            <w:r w:rsidRPr="000E5AA3">
              <w:rPr>
                <w:rFonts w:asciiTheme="majorBidi" w:hAnsiTheme="majorBidi" w:cstheme="majorBidi" w:hint="cs"/>
                <w:sz w:val="28"/>
                <w:szCs w:val="28"/>
                <w:cs/>
                <w:lang w:eastAsia="ja-JP"/>
              </w:rPr>
              <w:t xml:space="preserve">ค่าใช้จ่ายภาษีเงินได้ </w:t>
            </w:r>
            <w:r w:rsidRPr="000E5AA3">
              <w:rPr>
                <w:rFonts w:asciiTheme="majorBidi" w:hAnsiTheme="majorBidi" w:cstheme="majorBidi" w:hint="cs"/>
                <w:sz w:val="28"/>
                <w:szCs w:val="28"/>
                <w:lang w:val="en-US" w:eastAsia="ja-JP"/>
              </w:rPr>
              <w:t>(</w:t>
            </w:r>
            <w:r w:rsidRPr="000E5AA3">
              <w:rPr>
                <w:rFonts w:asciiTheme="majorBidi" w:hAnsiTheme="majorBidi" w:hint="cs"/>
                <w:sz w:val="28"/>
                <w:szCs w:val="28"/>
                <w:cs/>
                <w:lang w:val="en-US" w:eastAsia="ja-JP"/>
              </w:rPr>
              <w:t>รายได้</w:t>
            </w:r>
            <w:r w:rsidRPr="000E5AA3">
              <w:rPr>
                <w:rFonts w:asciiTheme="majorBidi" w:hAnsiTheme="majorBidi" w:cstheme="majorBidi" w:hint="cs"/>
                <w:sz w:val="28"/>
                <w:szCs w:val="28"/>
                <w:lang w:val="en-US" w:eastAsia="ja-JP"/>
              </w:rPr>
              <w:t>)</w:t>
            </w:r>
          </w:p>
        </w:tc>
        <w:tc>
          <w:tcPr>
            <w:tcW w:w="1188" w:type="dxa"/>
            <w:tcBorders>
              <w:top w:val="single" w:sz="4" w:space="0" w:color="auto"/>
              <w:left w:val="nil"/>
              <w:bottom w:val="double" w:sz="4" w:space="0" w:color="auto"/>
              <w:right w:val="nil"/>
            </w:tcBorders>
          </w:tcPr>
          <w:p w14:paraId="753776B3" w14:textId="5C37770A"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42</w:t>
            </w:r>
            <w:r w:rsidRPr="000E5AA3">
              <w:rPr>
                <w:rFonts w:asciiTheme="majorBidi" w:hAnsiTheme="majorBidi" w:cstheme="majorBidi"/>
                <w:sz w:val="28"/>
                <w:szCs w:val="28"/>
                <w:lang w:val="en-US" w:eastAsia="ja-JP"/>
              </w:rPr>
              <w:t>,</w:t>
            </w:r>
            <w:r w:rsidR="000E5AA3" w:rsidRPr="000E5AA3">
              <w:rPr>
                <w:rFonts w:asciiTheme="majorBidi" w:hAnsiTheme="majorBidi" w:cstheme="majorBidi"/>
                <w:sz w:val="28"/>
                <w:szCs w:val="28"/>
                <w:lang w:val="en-US" w:eastAsia="ja-JP"/>
              </w:rPr>
              <w:t>101</w:t>
            </w:r>
            <w:r w:rsidRPr="000E5AA3">
              <w:rPr>
                <w:rFonts w:asciiTheme="majorBidi" w:hAnsiTheme="majorBidi" w:cstheme="majorBidi"/>
                <w:sz w:val="28"/>
                <w:szCs w:val="28"/>
                <w:lang w:val="en-US" w:eastAsia="ja-JP"/>
              </w:rPr>
              <w:t>)</w:t>
            </w:r>
          </w:p>
        </w:tc>
        <w:tc>
          <w:tcPr>
            <w:tcW w:w="158" w:type="dxa"/>
          </w:tcPr>
          <w:p w14:paraId="6BD1A098" w14:textId="77777777" w:rsidR="00816DDE" w:rsidRPr="000E5AA3" w:rsidRDefault="00816DDE">
            <w:pPr>
              <w:tabs>
                <w:tab w:val="decimal" w:pos="1230"/>
              </w:tabs>
              <w:spacing w:line="320" w:lineRule="exact"/>
              <w:rPr>
                <w:rFonts w:asciiTheme="majorBidi" w:hAnsiTheme="majorBidi" w:cstheme="majorBidi"/>
                <w:sz w:val="28"/>
                <w:szCs w:val="28"/>
                <w:cs/>
                <w:lang w:eastAsia="ja-JP"/>
              </w:rPr>
            </w:pPr>
          </w:p>
        </w:tc>
        <w:tc>
          <w:tcPr>
            <w:tcW w:w="1188" w:type="dxa"/>
            <w:tcBorders>
              <w:top w:val="single" w:sz="4" w:space="0" w:color="auto"/>
              <w:left w:val="nil"/>
              <w:bottom w:val="double" w:sz="4" w:space="0" w:color="auto"/>
              <w:right w:val="nil"/>
            </w:tcBorders>
            <w:noWrap/>
            <w:tcMar>
              <w:top w:w="15" w:type="dxa"/>
              <w:left w:w="15" w:type="dxa"/>
              <w:bottom w:w="0" w:type="dxa"/>
              <w:right w:w="15" w:type="dxa"/>
            </w:tcMar>
          </w:tcPr>
          <w:p w14:paraId="640AD2E4" w14:textId="4C3EB9A6" w:rsidR="00816DDE" w:rsidRPr="000E5AA3" w:rsidRDefault="00816DDE">
            <w:pPr>
              <w:tabs>
                <w:tab w:val="decimal" w:pos="1066"/>
              </w:tabs>
              <w:spacing w:line="320" w:lineRule="exact"/>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6</w:t>
            </w:r>
            <w:r w:rsidRPr="000E5AA3">
              <w:rPr>
                <w:rFonts w:asciiTheme="majorBidi" w:hAnsiTheme="majorBidi" w:cstheme="majorBidi" w:hint="cs"/>
                <w:sz w:val="28"/>
                <w:szCs w:val="28"/>
                <w:lang w:val="en-US" w:eastAsia="ja-JP"/>
              </w:rPr>
              <w:t>,</w:t>
            </w:r>
            <w:r w:rsidR="000E5AA3" w:rsidRPr="000E5AA3">
              <w:rPr>
                <w:rFonts w:asciiTheme="majorBidi" w:hAnsiTheme="majorBidi" w:cstheme="majorBidi" w:hint="cs"/>
                <w:sz w:val="28"/>
                <w:szCs w:val="28"/>
                <w:lang w:val="en-US" w:eastAsia="ja-JP"/>
              </w:rPr>
              <w:t>248</w:t>
            </w:r>
            <w:r w:rsidRPr="000E5AA3">
              <w:rPr>
                <w:rFonts w:asciiTheme="majorBidi" w:hAnsiTheme="majorBidi" w:cstheme="majorBidi" w:hint="cs"/>
                <w:sz w:val="28"/>
                <w:szCs w:val="28"/>
                <w:lang w:val="en-US" w:eastAsia="ja-JP"/>
              </w:rPr>
              <w:t>)</w:t>
            </w:r>
          </w:p>
        </w:tc>
      </w:tr>
      <w:tr w:rsidR="000E5AA3" w:rsidRPr="000E5AA3" w14:paraId="2437FA61" w14:textId="77777777">
        <w:trPr>
          <w:trHeight w:val="282"/>
        </w:trPr>
        <w:tc>
          <w:tcPr>
            <w:tcW w:w="6736" w:type="dxa"/>
            <w:noWrap/>
            <w:tcMar>
              <w:top w:w="15" w:type="dxa"/>
              <w:left w:w="15" w:type="dxa"/>
              <w:bottom w:w="0" w:type="dxa"/>
              <w:right w:w="15" w:type="dxa"/>
            </w:tcMar>
            <w:vAlign w:val="center"/>
            <w:hideMark/>
          </w:tcPr>
          <w:p w14:paraId="2D788680" w14:textId="77777777" w:rsidR="00816DDE" w:rsidRPr="000E5AA3" w:rsidRDefault="00816DDE">
            <w:pPr>
              <w:spacing w:line="320" w:lineRule="exact"/>
              <w:ind w:left="525"/>
              <w:rPr>
                <w:rFonts w:asciiTheme="majorBidi" w:hAnsiTheme="majorBidi" w:cstheme="majorBidi"/>
                <w:sz w:val="28"/>
                <w:szCs w:val="28"/>
                <w:lang w:val="en-US" w:eastAsia="ja-JP"/>
              </w:rPr>
            </w:pPr>
            <w:r w:rsidRPr="000E5AA3">
              <w:rPr>
                <w:rFonts w:asciiTheme="majorBidi" w:hAnsiTheme="majorBidi" w:cstheme="majorBidi" w:hint="cs"/>
                <w:sz w:val="28"/>
                <w:szCs w:val="28"/>
                <w:cs/>
                <w:lang w:eastAsia="ja-JP"/>
              </w:rPr>
              <w:t>อัตราภาษีที่แท้จริง (ร้อยละ)</w:t>
            </w:r>
          </w:p>
        </w:tc>
        <w:tc>
          <w:tcPr>
            <w:tcW w:w="1188" w:type="dxa"/>
          </w:tcPr>
          <w:p w14:paraId="03CCB30C" w14:textId="77777777" w:rsidR="00816DDE" w:rsidRPr="000E5AA3" w:rsidRDefault="00816DDE">
            <w:pPr>
              <w:spacing w:line="320" w:lineRule="exact"/>
              <w:jc w:val="center"/>
              <w:rPr>
                <w:rFonts w:asciiTheme="majorBidi" w:hAnsiTheme="majorBidi" w:cstheme="majorBidi"/>
                <w:sz w:val="28"/>
                <w:szCs w:val="28"/>
                <w:lang w:val="en-US" w:eastAsia="ja-JP"/>
              </w:rPr>
            </w:pPr>
            <w:r w:rsidRPr="000E5AA3">
              <w:rPr>
                <w:rFonts w:asciiTheme="majorBidi" w:hAnsiTheme="majorBidi" w:cstheme="majorBidi"/>
                <w:sz w:val="28"/>
                <w:szCs w:val="28"/>
                <w:lang w:val="en-US" w:eastAsia="ja-JP"/>
              </w:rPr>
              <w:t>-</w:t>
            </w:r>
          </w:p>
        </w:tc>
        <w:tc>
          <w:tcPr>
            <w:tcW w:w="158" w:type="dxa"/>
          </w:tcPr>
          <w:p w14:paraId="5EFD7EF7" w14:textId="77777777" w:rsidR="00816DDE" w:rsidRPr="000E5AA3" w:rsidRDefault="00816DDE">
            <w:pPr>
              <w:tabs>
                <w:tab w:val="decimal" w:pos="1230"/>
              </w:tabs>
              <w:spacing w:line="320" w:lineRule="exact"/>
              <w:jc w:val="center"/>
              <w:rPr>
                <w:rFonts w:asciiTheme="majorBidi" w:hAnsiTheme="majorBidi" w:cstheme="majorBidi"/>
                <w:sz w:val="28"/>
                <w:szCs w:val="28"/>
                <w:cs/>
                <w:lang w:eastAsia="ja-JP"/>
              </w:rPr>
            </w:pPr>
          </w:p>
        </w:tc>
        <w:tc>
          <w:tcPr>
            <w:tcW w:w="1188" w:type="dxa"/>
            <w:noWrap/>
            <w:tcMar>
              <w:top w:w="15" w:type="dxa"/>
              <w:left w:w="15" w:type="dxa"/>
              <w:bottom w:w="0" w:type="dxa"/>
              <w:right w:w="15" w:type="dxa"/>
            </w:tcMar>
          </w:tcPr>
          <w:p w14:paraId="3DFCBEFE" w14:textId="77777777" w:rsidR="00816DDE" w:rsidRPr="000E5AA3" w:rsidRDefault="00816DDE">
            <w:pPr>
              <w:spacing w:line="320" w:lineRule="exact"/>
              <w:jc w:val="center"/>
              <w:rPr>
                <w:rFonts w:asciiTheme="majorBidi" w:hAnsiTheme="majorBidi" w:cstheme="majorBidi"/>
                <w:sz w:val="28"/>
                <w:szCs w:val="28"/>
                <w:cs/>
                <w:lang w:val="en-US" w:eastAsia="ja-JP"/>
              </w:rPr>
            </w:pPr>
            <w:r w:rsidRPr="000E5AA3">
              <w:rPr>
                <w:rFonts w:asciiTheme="majorBidi" w:hAnsiTheme="majorBidi" w:cstheme="majorBidi" w:hint="cs"/>
                <w:sz w:val="28"/>
                <w:szCs w:val="28"/>
                <w:lang w:val="en-US" w:eastAsia="ja-JP"/>
              </w:rPr>
              <w:t>-</w:t>
            </w:r>
          </w:p>
        </w:tc>
      </w:tr>
    </w:tbl>
    <w:p w14:paraId="128D287E" w14:textId="77777777" w:rsidR="00816DDE" w:rsidRPr="000E5AA3" w:rsidRDefault="00816DDE" w:rsidP="00816DDE">
      <w:pPr>
        <w:overflowPunct/>
        <w:autoSpaceDE/>
        <w:adjustRightInd/>
        <w:rPr>
          <w:rFonts w:asciiTheme="majorBidi" w:hAnsiTheme="majorBidi" w:cstheme="majorBidi"/>
          <w:spacing w:val="-10"/>
          <w:sz w:val="32"/>
          <w:szCs w:val="32"/>
          <w:lang w:val="en-US"/>
        </w:rPr>
      </w:pPr>
      <w:r w:rsidRPr="000E5AA3">
        <w:rPr>
          <w:rFonts w:asciiTheme="majorBidi" w:hAnsiTheme="majorBidi" w:cstheme="majorBidi" w:hint="cs"/>
          <w:spacing w:val="-10"/>
          <w:sz w:val="32"/>
          <w:szCs w:val="32"/>
          <w:cs/>
        </w:rPr>
        <w:br w:type="page"/>
      </w:r>
    </w:p>
    <w:p w14:paraId="4C5727AA" w14:textId="6C74D2C7" w:rsidR="00816DDE" w:rsidRPr="000E5AA3" w:rsidRDefault="00816DDE" w:rsidP="00816DDE">
      <w:pPr>
        <w:spacing w:before="240"/>
        <w:ind w:left="533" w:right="-43"/>
        <w:jc w:val="thaiDistribute"/>
        <w:rPr>
          <w:rFonts w:asciiTheme="majorBidi" w:hAnsiTheme="majorBidi" w:cstheme="majorBidi"/>
          <w:sz w:val="32"/>
          <w:szCs w:val="32"/>
          <w:cs/>
        </w:rPr>
      </w:pPr>
      <w:r w:rsidRPr="000E5AA3">
        <w:rPr>
          <w:rFonts w:asciiTheme="majorBidi" w:hAnsiTheme="majorBidi" w:cstheme="majorBidi" w:hint="cs"/>
          <w:spacing w:val="-10"/>
          <w:sz w:val="32"/>
          <w:szCs w:val="32"/>
          <w:cs/>
        </w:rPr>
        <w:lastRenderedPageBreak/>
        <w:t>รายละเอียดวันสิ้นสุดระยะเวลาการให้ประโยชน์ของรายการ</w:t>
      </w:r>
      <w:r w:rsidRPr="000E5AA3">
        <w:rPr>
          <w:rFonts w:asciiTheme="majorBidi" w:eastAsia="MS Mincho" w:hAnsiTheme="majorBidi" w:cstheme="majorBidi" w:hint="cs"/>
          <w:spacing w:val="-10"/>
          <w:sz w:val="32"/>
          <w:szCs w:val="32"/>
          <w:cs/>
        </w:rPr>
        <w:t xml:space="preserve">ขาดทุนทางภาษีที่ยังไม่ได้ใช้ ซึ่งได้รับรู้เป็นสินทรัพย์ภาษีเงินได้รอการตัดบัญชี ณ วันที่ </w:t>
      </w:r>
      <w:r w:rsidR="000E5AA3" w:rsidRPr="000E5AA3">
        <w:rPr>
          <w:rFonts w:asciiTheme="majorBidi" w:eastAsia="MS Mincho" w:hAnsiTheme="majorBidi" w:cstheme="majorBidi" w:hint="cs"/>
          <w:spacing w:val="-10"/>
          <w:sz w:val="32"/>
          <w:szCs w:val="32"/>
          <w:lang w:val="en-US"/>
        </w:rPr>
        <w:t>31</w:t>
      </w:r>
      <w:r w:rsidRPr="000E5AA3">
        <w:rPr>
          <w:rFonts w:asciiTheme="majorBidi" w:eastAsia="MS Mincho" w:hAnsiTheme="majorBidi" w:cstheme="majorBidi" w:hint="cs"/>
          <w:spacing w:val="-10"/>
          <w:sz w:val="32"/>
          <w:szCs w:val="32"/>
          <w:lang w:val="en-US"/>
        </w:rPr>
        <w:t xml:space="preserve"> </w:t>
      </w:r>
      <w:r w:rsidRPr="000E5AA3">
        <w:rPr>
          <w:rFonts w:asciiTheme="majorBidi" w:eastAsia="MS Mincho" w:hAnsiTheme="majorBidi" w:cstheme="majorBidi" w:hint="cs"/>
          <w:spacing w:val="-10"/>
          <w:sz w:val="32"/>
          <w:szCs w:val="32"/>
          <w:cs/>
          <w:lang w:val="en-US"/>
        </w:rPr>
        <w:t>ธันวาคม</w:t>
      </w:r>
      <w:r w:rsidRPr="000E5AA3">
        <w:rPr>
          <w:rFonts w:asciiTheme="majorBidi" w:eastAsia="MS Mincho" w:hAnsiTheme="majorBidi" w:cstheme="majorBidi" w:hint="cs"/>
          <w:sz w:val="32"/>
          <w:szCs w:val="32"/>
          <w:cs/>
          <w:lang w:val="en-US"/>
        </w:rPr>
        <w:t xml:space="preserve"> </w:t>
      </w:r>
      <w:r w:rsidRPr="000E5AA3">
        <w:rPr>
          <w:rFonts w:asciiTheme="majorBidi" w:hAnsiTheme="majorBidi" w:cstheme="majorBidi" w:hint="cs"/>
          <w:sz w:val="32"/>
          <w:szCs w:val="32"/>
          <w:cs/>
        </w:rPr>
        <w:t>แสดงได้ดังนี้</w:t>
      </w:r>
    </w:p>
    <w:p w14:paraId="46997FF2" w14:textId="77777777" w:rsidR="00816DDE" w:rsidRPr="000E5AA3" w:rsidRDefault="00816DDE" w:rsidP="00816DDE">
      <w:pPr>
        <w:ind w:left="-115" w:right="-115"/>
        <w:jc w:val="right"/>
        <w:rPr>
          <w:rFonts w:asciiTheme="majorBidi" w:hAnsiTheme="majorBidi" w:cstheme="majorBidi"/>
          <w:bCs/>
          <w:sz w:val="28"/>
          <w:szCs w:val="28"/>
          <w:cs/>
        </w:rPr>
      </w:pPr>
      <w:r w:rsidRPr="000E5AA3">
        <w:rPr>
          <w:rFonts w:asciiTheme="majorBidi" w:hAnsiTheme="majorBidi" w:cstheme="majorBidi" w:hint="cs"/>
          <w:bCs/>
          <w:sz w:val="28"/>
          <w:szCs w:val="28"/>
          <w:cs/>
        </w:rPr>
        <w:t>หน่วย : พันบาท</w:t>
      </w:r>
    </w:p>
    <w:tbl>
      <w:tblPr>
        <w:tblW w:w="8763" w:type="dxa"/>
        <w:tblInd w:w="540" w:type="dxa"/>
        <w:tblCellMar>
          <w:left w:w="0" w:type="dxa"/>
          <w:right w:w="0" w:type="dxa"/>
        </w:tblCellMar>
        <w:tblLook w:val="01E0" w:firstRow="1" w:lastRow="1" w:firstColumn="1" w:lastColumn="1" w:noHBand="0" w:noVBand="0"/>
      </w:tblPr>
      <w:tblGrid>
        <w:gridCol w:w="3636"/>
        <w:gridCol w:w="1175"/>
        <w:gridCol w:w="149"/>
        <w:gridCol w:w="1147"/>
        <w:gridCol w:w="229"/>
        <w:gridCol w:w="1133"/>
        <w:gridCol w:w="177"/>
        <w:gridCol w:w="1117"/>
      </w:tblGrid>
      <w:tr w:rsidR="000E5AA3" w:rsidRPr="000E5AA3" w14:paraId="6E9D38F6" w14:textId="77777777">
        <w:tc>
          <w:tcPr>
            <w:tcW w:w="3636" w:type="dxa"/>
          </w:tcPr>
          <w:p w14:paraId="09CE42EE" w14:textId="77777777" w:rsidR="00816DDE" w:rsidRPr="000E5AA3" w:rsidRDefault="00816DDE">
            <w:pPr>
              <w:spacing w:line="320" w:lineRule="exact"/>
              <w:ind w:right="-108"/>
              <w:jc w:val="thaiDistribute"/>
              <w:rPr>
                <w:rFonts w:asciiTheme="majorBidi" w:hAnsiTheme="majorBidi" w:cstheme="majorBidi"/>
                <w:b/>
                <w:bCs/>
                <w:sz w:val="28"/>
                <w:szCs w:val="28"/>
                <w:cs/>
              </w:rPr>
            </w:pPr>
          </w:p>
        </w:tc>
        <w:tc>
          <w:tcPr>
            <w:tcW w:w="2471" w:type="dxa"/>
            <w:gridSpan w:val="3"/>
            <w:tcBorders>
              <w:top w:val="nil"/>
              <w:left w:val="nil"/>
              <w:bottom w:val="single" w:sz="4" w:space="0" w:color="auto"/>
              <w:right w:val="nil"/>
            </w:tcBorders>
            <w:hideMark/>
          </w:tcPr>
          <w:p w14:paraId="48EA5A09" w14:textId="77777777" w:rsidR="00816DDE" w:rsidRPr="000E5AA3" w:rsidRDefault="00816DDE">
            <w:pPr>
              <w:spacing w:line="320" w:lineRule="exact"/>
              <w:ind w:left="-108" w:right="-108"/>
              <w:jc w:val="center"/>
              <w:rPr>
                <w:rFonts w:asciiTheme="majorBidi" w:hAnsiTheme="majorBidi" w:cstheme="majorBidi"/>
                <w:bCs/>
                <w:sz w:val="28"/>
                <w:szCs w:val="28"/>
                <w:cs/>
              </w:rPr>
            </w:pPr>
            <w:r w:rsidRPr="000E5AA3">
              <w:rPr>
                <w:rFonts w:asciiTheme="majorBidi" w:hAnsiTheme="majorBidi" w:cstheme="majorBidi" w:hint="cs"/>
                <w:bCs/>
                <w:sz w:val="28"/>
                <w:szCs w:val="28"/>
                <w:cs/>
              </w:rPr>
              <w:t>งบการเงินรวม</w:t>
            </w:r>
          </w:p>
        </w:tc>
        <w:tc>
          <w:tcPr>
            <w:tcW w:w="229" w:type="dxa"/>
          </w:tcPr>
          <w:p w14:paraId="618CE03D" w14:textId="77777777" w:rsidR="00816DDE" w:rsidRPr="000E5AA3" w:rsidRDefault="00816DDE">
            <w:pPr>
              <w:spacing w:line="320" w:lineRule="exact"/>
              <w:jc w:val="center"/>
              <w:rPr>
                <w:rFonts w:asciiTheme="majorBidi" w:hAnsiTheme="majorBidi" w:cstheme="majorBidi"/>
                <w:bCs/>
                <w:sz w:val="28"/>
                <w:szCs w:val="28"/>
                <w:cs/>
              </w:rPr>
            </w:pPr>
          </w:p>
        </w:tc>
        <w:tc>
          <w:tcPr>
            <w:tcW w:w="2427" w:type="dxa"/>
            <w:gridSpan w:val="3"/>
            <w:tcBorders>
              <w:top w:val="nil"/>
              <w:left w:val="nil"/>
              <w:bottom w:val="single" w:sz="4" w:space="0" w:color="auto"/>
              <w:right w:val="nil"/>
            </w:tcBorders>
            <w:hideMark/>
          </w:tcPr>
          <w:p w14:paraId="74835D3F" w14:textId="77777777" w:rsidR="00816DDE" w:rsidRPr="000E5AA3" w:rsidRDefault="00816DDE">
            <w:pPr>
              <w:spacing w:line="320" w:lineRule="exact"/>
              <w:ind w:left="-108" w:right="-108"/>
              <w:jc w:val="center"/>
              <w:rPr>
                <w:rFonts w:asciiTheme="majorBidi" w:hAnsiTheme="majorBidi" w:cstheme="majorBidi"/>
                <w:bCs/>
                <w:sz w:val="28"/>
                <w:szCs w:val="28"/>
                <w:cs/>
              </w:rPr>
            </w:pPr>
            <w:r w:rsidRPr="000E5AA3">
              <w:rPr>
                <w:rFonts w:asciiTheme="majorBidi" w:hAnsiTheme="majorBidi" w:cstheme="majorBidi" w:hint="cs"/>
                <w:bCs/>
                <w:sz w:val="28"/>
                <w:szCs w:val="28"/>
                <w:cs/>
              </w:rPr>
              <w:t>งบการเงินเฉพาะกิจการ</w:t>
            </w:r>
          </w:p>
        </w:tc>
      </w:tr>
      <w:tr w:rsidR="000E5AA3" w:rsidRPr="000E5AA3" w14:paraId="6BCD0BB2" w14:textId="77777777">
        <w:tc>
          <w:tcPr>
            <w:tcW w:w="3636" w:type="dxa"/>
          </w:tcPr>
          <w:p w14:paraId="209F37F8" w14:textId="77777777" w:rsidR="00816DDE" w:rsidRPr="000E5AA3" w:rsidRDefault="00816DDE">
            <w:pPr>
              <w:spacing w:line="320" w:lineRule="exact"/>
              <w:ind w:right="-108"/>
              <w:jc w:val="thaiDistribute"/>
              <w:rPr>
                <w:rFonts w:asciiTheme="majorBidi" w:hAnsiTheme="majorBidi" w:cstheme="majorBidi"/>
                <w:b/>
                <w:bCs/>
                <w:sz w:val="28"/>
                <w:szCs w:val="28"/>
                <w:cs/>
              </w:rPr>
            </w:pPr>
          </w:p>
        </w:tc>
        <w:tc>
          <w:tcPr>
            <w:tcW w:w="1175" w:type="dxa"/>
            <w:tcBorders>
              <w:top w:val="single" w:sz="4" w:space="0" w:color="auto"/>
              <w:left w:val="nil"/>
              <w:bottom w:val="nil"/>
              <w:right w:val="nil"/>
            </w:tcBorders>
            <w:hideMark/>
          </w:tcPr>
          <w:p w14:paraId="1732EFA6" w14:textId="47958951" w:rsidR="00816DDE" w:rsidRPr="000E5AA3" w:rsidRDefault="000E5AA3">
            <w:pPr>
              <w:spacing w:line="320" w:lineRule="exact"/>
              <w:jc w:val="center"/>
              <w:rPr>
                <w:rFonts w:asciiTheme="majorBidi" w:hAnsiTheme="majorBidi" w:cstheme="majorBidi"/>
                <w:b/>
                <w:sz w:val="28"/>
                <w:szCs w:val="28"/>
                <w:cs/>
                <w:lang w:val="en-US"/>
              </w:rPr>
            </w:pPr>
            <w:r w:rsidRPr="000E5AA3">
              <w:rPr>
                <w:rFonts w:asciiTheme="majorBidi" w:hAnsiTheme="majorBidi" w:cstheme="majorBidi" w:hint="cs"/>
                <w:b/>
                <w:sz w:val="28"/>
                <w:szCs w:val="28"/>
                <w:lang w:val="en-US"/>
              </w:rPr>
              <w:t>256</w:t>
            </w:r>
            <w:r w:rsidRPr="000E5AA3">
              <w:rPr>
                <w:rFonts w:asciiTheme="majorBidi" w:hAnsiTheme="majorBidi" w:cstheme="majorBidi"/>
                <w:b/>
                <w:sz w:val="28"/>
                <w:szCs w:val="28"/>
                <w:lang w:val="en-US"/>
              </w:rPr>
              <w:t>8</w:t>
            </w:r>
          </w:p>
        </w:tc>
        <w:tc>
          <w:tcPr>
            <w:tcW w:w="149" w:type="dxa"/>
            <w:tcBorders>
              <w:top w:val="single" w:sz="4" w:space="0" w:color="auto"/>
              <w:left w:val="nil"/>
              <w:bottom w:val="nil"/>
              <w:right w:val="nil"/>
            </w:tcBorders>
          </w:tcPr>
          <w:p w14:paraId="182082E2" w14:textId="77777777" w:rsidR="00816DDE" w:rsidRPr="000E5AA3" w:rsidRDefault="00816DDE">
            <w:pPr>
              <w:spacing w:line="320" w:lineRule="exact"/>
              <w:jc w:val="center"/>
              <w:rPr>
                <w:rFonts w:asciiTheme="majorBidi" w:hAnsiTheme="majorBidi" w:cstheme="majorBidi"/>
                <w:b/>
                <w:sz w:val="28"/>
                <w:szCs w:val="28"/>
                <w:lang w:val="en-GB"/>
              </w:rPr>
            </w:pPr>
          </w:p>
        </w:tc>
        <w:tc>
          <w:tcPr>
            <w:tcW w:w="1147" w:type="dxa"/>
            <w:tcBorders>
              <w:top w:val="single" w:sz="4" w:space="0" w:color="auto"/>
              <w:left w:val="nil"/>
              <w:bottom w:val="nil"/>
              <w:right w:val="nil"/>
            </w:tcBorders>
            <w:hideMark/>
          </w:tcPr>
          <w:p w14:paraId="3249C7D5" w14:textId="6BC889E2" w:rsidR="00816DDE" w:rsidRPr="000E5AA3" w:rsidRDefault="000E5AA3">
            <w:pPr>
              <w:spacing w:line="320" w:lineRule="exact"/>
              <w:jc w:val="center"/>
              <w:rPr>
                <w:rFonts w:asciiTheme="majorBidi" w:hAnsiTheme="majorBidi" w:cstheme="majorBidi"/>
                <w:b/>
                <w:bCs/>
                <w:sz w:val="28"/>
                <w:szCs w:val="28"/>
              </w:rPr>
            </w:pPr>
            <w:r w:rsidRPr="000E5AA3">
              <w:rPr>
                <w:rFonts w:asciiTheme="majorBidi" w:hAnsiTheme="majorBidi" w:cstheme="majorBidi" w:hint="cs"/>
                <w:b/>
                <w:sz w:val="28"/>
                <w:szCs w:val="28"/>
                <w:lang w:val="en-US"/>
              </w:rPr>
              <w:t>256</w:t>
            </w:r>
            <w:r w:rsidRPr="000E5AA3">
              <w:rPr>
                <w:rFonts w:asciiTheme="majorBidi" w:hAnsiTheme="majorBidi" w:cstheme="majorBidi"/>
                <w:b/>
                <w:sz w:val="28"/>
                <w:szCs w:val="28"/>
                <w:lang w:val="en-US"/>
              </w:rPr>
              <w:t>7</w:t>
            </w:r>
          </w:p>
        </w:tc>
        <w:tc>
          <w:tcPr>
            <w:tcW w:w="229" w:type="dxa"/>
          </w:tcPr>
          <w:p w14:paraId="538404E7" w14:textId="77777777" w:rsidR="00816DDE" w:rsidRPr="000E5AA3" w:rsidRDefault="00816DDE">
            <w:pPr>
              <w:spacing w:line="320" w:lineRule="exact"/>
              <w:jc w:val="center"/>
              <w:rPr>
                <w:rFonts w:asciiTheme="majorBidi" w:hAnsiTheme="majorBidi" w:cstheme="majorBidi"/>
                <w:b/>
                <w:bCs/>
                <w:sz w:val="28"/>
                <w:szCs w:val="28"/>
                <w:cs/>
              </w:rPr>
            </w:pPr>
          </w:p>
        </w:tc>
        <w:tc>
          <w:tcPr>
            <w:tcW w:w="1133" w:type="dxa"/>
            <w:tcBorders>
              <w:top w:val="single" w:sz="4" w:space="0" w:color="auto"/>
              <w:left w:val="nil"/>
              <w:bottom w:val="nil"/>
              <w:right w:val="nil"/>
            </w:tcBorders>
            <w:hideMark/>
          </w:tcPr>
          <w:p w14:paraId="0ABCF98C" w14:textId="78E7CC26" w:rsidR="00816DDE" w:rsidRPr="000E5AA3" w:rsidRDefault="000E5AA3">
            <w:pPr>
              <w:spacing w:line="320" w:lineRule="exact"/>
              <w:jc w:val="center"/>
              <w:rPr>
                <w:rFonts w:asciiTheme="majorBidi" w:hAnsiTheme="majorBidi" w:cstheme="majorBidi"/>
                <w:b/>
                <w:sz w:val="28"/>
                <w:szCs w:val="28"/>
                <w:cs/>
                <w:lang w:val="en-US"/>
              </w:rPr>
            </w:pPr>
            <w:r w:rsidRPr="000E5AA3">
              <w:rPr>
                <w:rFonts w:asciiTheme="majorBidi" w:hAnsiTheme="majorBidi" w:cstheme="majorBidi" w:hint="cs"/>
                <w:b/>
                <w:sz w:val="28"/>
                <w:szCs w:val="28"/>
                <w:lang w:val="en-US"/>
              </w:rPr>
              <w:t>256</w:t>
            </w:r>
            <w:r w:rsidRPr="000E5AA3">
              <w:rPr>
                <w:rFonts w:asciiTheme="majorBidi" w:hAnsiTheme="majorBidi" w:cstheme="majorBidi"/>
                <w:b/>
                <w:sz w:val="28"/>
                <w:szCs w:val="28"/>
                <w:lang w:val="en-US"/>
              </w:rPr>
              <w:t>8</w:t>
            </w:r>
          </w:p>
        </w:tc>
        <w:tc>
          <w:tcPr>
            <w:tcW w:w="177" w:type="dxa"/>
            <w:tcBorders>
              <w:top w:val="single" w:sz="4" w:space="0" w:color="auto"/>
              <w:left w:val="nil"/>
              <w:bottom w:val="nil"/>
              <w:right w:val="nil"/>
            </w:tcBorders>
          </w:tcPr>
          <w:p w14:paraId="0EBE2B5B" w14:textId="77777777" w:rsidR="00816DDE" w:rsidRPr="000E5AA3" w:rsidRDefault="00816DDE">
            <w:pPr>
              <w:spacing w:line="320" w:lineRule="exact"/>
              <w:jc w:val="center"/>
              <w:rPr>
                <w:rFonts w:asciiTheme="majorBidi" w:hAnsiTheme="majorBidi" w:cstheme="majorBidi"/>
                <w:b/>
                <w:sz w:val="28"/>
                <w:szCs w:val="28"/>
                <w:lang w:val="en-GB"/>
              </w:rPr>
            </w:pPr>
          </w:p>
        </w:tc>
        <w:tc>
          <w:tcPr>
            <w:tcW w:w="1117" w:type="dxa"/>
            <w:tcBorders>
              <w:top w:val="single" w:sz="4" w:space="0" w:color="auto"/>
              <w:left w:val="nil"/>
              <w:bottom w:val="nil"/>
              <w:right w:val="nil"/>
            </w:tcBorders>
            <w:hideMark/>
          </w:tcPr>
          <w:p w14:paraId="3091FE14" w14:textId="5283E8D7" w:rsidR="00816DDE" w:rsidRPr="000E5AA3" w:rsidRDefault="000E5AA3">
            <w:pPr>
              <w:spacing w:line="320" w:lineRule="exact"/>
              <w:jc w:val="center"/>
              <w:rPr>
                <w:rFonts w:asciiTheme="majorBidi" w:hAnsiTheme="majorBidi" w:cstheme="majorBidi"/>
                <w:b/>
                <w:bCs/>
                <w:sz w:val="28"/>
                <w:szCs w:val="28"/>
              </w:rPr>
            </w:pPr>
            <w:r w:rsidRPr="000E5AA3">
              <w:rPr>
                <w:rFonts w:asciiTheme="majorBidi" w:hAnsiTheme="majorBidi" w:cstheme="majorBidi" w:hint="cs"/>
                <w:b/>
                <w:sz w:val="28"/>
                <w:szCs w:val="28"/>
                <w:lang w:val="en-US"/>
              </w:rPr>
              <w:t>256</w:t>
            </w:r>
            <w:r w:rsidRPr="000E5AA3">
              <w:rPr>
                <w:rFonts w:asciiTheme="majorBidi" w:hAnsiTheme="majorBidi" w:cstheme="majorBidi"/>
                <w:b/>
                <w:sz w:val="28"/>
                <w:szCs w:val="28"/>
                <w:lang w:val="en-US"/>
              </w:rPr>
              <w:t>7</w:t>
            </w:r>
          </w:p>
        </w:tc>
      </w:tr>
      <w:tr w:rsidR="000E5AA3" w:rsidRPr="000E5AA3" w14:paraId="4CD75AA7" w14:textId="77777777">
        <w:tc>
          <w:tcPr>
            <w:tcW w:w="3636" w:type="dxa"/>
            <w:hideMark/>
          </w:tcPr>
          <w:p w14:paraId="3446A1FA" w14:textId="77777777" w:rsidR="00816DDE" w:rsidRPr="000E5AA3" w:rsidRDefault="00816DDE">
            <w:pPr>
              <w:spacing w:line="320" w:lineRule="exact"/>
              <w:ind w:right="-108" w:firstLine="89"/>
              <w:jc w:val="thaiDistribute"/>
              <w:rPr>
                <w:rFonts w:asciiTheme="majorBidi" w:hAnsiTheme="majorBidi" w:cstheme="majorBidi"/>
                <w:b/>
                <w:sz w:val="28"/>
                <w:szCs w:val="28"/>
                <w:cs/>
                <w:lang w:val="en-GB"/>
              </w:rPr>
            </w:pPr>
            <w:r w:rsidRPr="000E5AA3">
              <w:rPr>
                <w:rFonts w:asciiTheme="majorBidi" w:hAnsiTheme="majorBidi" w:cstheme="majorBidi" w:hint="cs"/>
                <w:b/>
                <w:sz w:val="28"/>
                <w:szCs w:val="28"/>
                <w:cs/>
              </w:rPr>
              <w:t>ณ วันที่</w:t>
            </w:r>
          </w:p>
        </w:tc>
        <w:tc>
          <w:tcPr>
            <w:tcW w:w="1175" w:type="dxa"/>
          </w:tcPr>
          <w:p w14:paraId="14C0C678" w14:textId="77777777" w:rsidR="00816DDE" w:rsidRPr="000E5AA3" w:rsidRDefault="00816DDE">
            <w:pPr>
              <w:spacing w:line="320" w:lineRule="exact"/>
              <w:jc w:val="center"/>
              <w:rPr>
                <w:rFonts w:asciiTheme="majorBidi" w:hAnsiTheme="majorBidi" w:cstheme="majorBidi"/>
                <w:b/>
                <w:bCs/>
                <w:sz w:val="28"/>
                <w:szCs w:val="28"/>
                <w:lang w:val="en-US"/>
              </w:rPr>
            </w:pPr>
          </w:p>
        </w:tc>
        <w:tc>
          <w:tcPr>
            <w:tcW w:w="149" w:type="dxa"/>
          </w:tcPr>
          <w:p w14:paraId="428AAA7B" w14:textId="77777777" w:rsidR="00816DDE" w:rsidRPr="000E5AA3" w:rsidRDefault="00816DDE">
            <w:pPr>
              <w:spacing w:line="320" w:lineRule="exact"/>
              <w:jc w:val="center"/>
              <w:rPr>
                <w:rFonts w:asciiTheme="majorBidi" w:hAnsiTheme="majorBidi" w:cstheme="majorBidi"/>
                <w:bCs/>
                <w:sz w:val="28"/>
                <w:szCs w:val="28"/>
                <w:cs/>
                <w:lang w:val="en-GB"/>
              </w:rPr>
            </w:pPr>
          </w:p>
        </w:tc>
        <w:tc>
          <w:tcPr>
            <w:tcW w:w="1147" w:type="dxa"/>
          </w:tcPr>
          <w:p w14:paraId="5CBB160F" w14:textId="77777777" w:rsidR="00816DDE" w:rsidRPr="000E5AA3" w:rsidRDefault="00816DDE">
            <w:pPr>
              <w:spacing w:line="320" w:lineRule="exact"/>
              <w:jc w:val="center"/>
              <w:rPr>
                <w:rFonts w:asciiTheme="majorBidi" w:hAnsiTheme="majorBidi" w:cstheme="majorBidi"/>
                <w:b/>
                <w:bCs/>
                <w:sz w:val="28"/>
                <w:szCs w:val="28"/>
                <w:cs/>
                <w:lang w:val="en-US"/>
              </w:rPr>
            </w:pPr>
          </w:p>
        </w:tc>
        <w:tc>
          <w:tcPr>
            <w:tcW w:w="229" w:type="dxa"/>
          </w:tcPr>
          <w:p w14:paraId="104A3470" w14:textId="77777777" w:rsidR="00816DDE" w:rsidRPr="000E5AA3" w:rsidRDefault="00816DDE">
            <w:pPr>
              <w:spacing w:line="320" w:lineRule="exact"/>
              <w:jc w:val="center"/>
              <w:rPr>
                <w:rFonts w:asciiTheme="majorBidi" w:hAnsiTheme="majorBidi" w:cstheme="majorBidi"/>
                <w:bCs/>
                <w:sz w:val="28"/>
                <w:szCs w:val="28"/>
                <w:lang w:val="en-GB"/>
              </w:rPr>
            </w:pPr>
          </w:p>
        </w:tc>
        <w:tc>
          <w:tcPr>
            <w:tcW w:w="1133" w:type="dxa"/>
          </w:tcPr>
          <w:p w14:paraId="09CA7140" w14:textId="77777777" w:rsidR="00816DDE" w:rsidRPr="000E5AA3" w:rsidRDefault="00816DDE">
            <w:pPr>
              <w:spacing w:line="320" w:lineRule="exact"/>
              <w:jc w:val="center"/>
              <w:rPr>
                <w:rFonts w:asciiTheme="majorBidi" w:hAnsiTheme="majorBidi" w:cstheme="majorBidi"/>
                <w:b/>
                <w:bCs/>
                <w:sz w:val="28"/>
                <w:szCs w:val="28"/>
                <w:cs/>
                <w:lang w:val="en-US"/>
              </w:rPr>
            </w:pPr>
          </w:p>
        </w:tc>
        <w:tc>
          <w:tcPr>
            <w:tcW w:w="177" w:type="dxa"/>
          </w:tcPr>
          <w:p w14:paraId="36675F72" w14:textId="77777777" w:rsidR="00816DDE" w:rsidRPr="000E5AA3" w:rsidRDefault="00816DDE">
            <w:pPr>
              <w:spacing w:line="320" w:lineRule="exact"/>
              <w:jc w:val="center"/>
              <w:rPr>
                <w:rFonts w:asciiTheme="majorBidi" w:hAnsiTheme="majorBidi" w:cstheme="majorBidi"/>
                <w:bCs/>
                <w:sz w:val="28"/>
                <w:szCs w:val="28"/>
                <w:lang w:val="en-GB"/>
              </w:rPr>
            </w:pPr>
          </w:p>
        </w:tc>
        <w:tc>
          <w:tcPr>
            <w:tcW w:w="1117" w:type="dxa"/>
          </w:tcPr>
          <w:p w14:paraId="36C55EEC" w14:textId="77777777" w:rsidR="00816DDE" w:rsidRPr="000E5AA3" w:rsidRDefault="00816DDE">
            <w:pPr>
              <w:spacing w:line="320" w:lineRule="exact"/>
              <w:jc w:val="center"/>
              <w:rPr>
                <w:rFonts w:asciiTheme="majorBidi" w:hAnsiTheme="majorBidi" w:cstheme="majorBidi"/>
                <w:b/>
                <w:bCs/>
                <w:sz w:val="28"/>
                <w:szCs w:val="28"/>
                <w:cs/>
                <w:lang w:val="en-US"/>
              </w:rPr>
            </w:pPr>
          </w:p>
        </w:tc>
      </w:tr>
      <w:tr w:rsidR="000E5AA3" w:rsidRPr="000E5AA3" w14:paraId="0114A73A" w14:textId="77777777">
        <w:tc>
          <w:tcPr>
            <w:tcW w:w="3636" w:type="dxa"/>
            <w:hideMark/>
          </w:tcPr>
          <w:p w14:paraId="7CBD871D" w14:textId="7B68EE43" w:rsidR="00816DDE" w:rsidRPr="000E5AA3" w:rsidRDefault="000E5AA3">
            <w:pPr>
              <w:spacing w:line="320" w:lineRule="exact"/>
              <w:ind w:firstLine="269"/>
              <w:rPr>
                <w:rFonts w:asciiTheme="majorBidi" w:hAnsiTheme="majorBidi" w:cstheme="majorBidi"/>
                <w:sz w:val="28"/>
                <w:szCs w:val="28"/>
                <w:lang w:val="en-US"/>
              </w:rPr>
            </w:pPr>
            <w:r w:rsidRPr="000E5AA3">
              <w:rPr>
                <w:rFonts w:asciiTheme="majorBidi" w:hAnsiTheme="majorBidi" w:cstheme="majorBidi" w:hint="cs"/>
                <w:sz w:val="28"/>
                <w:szCs w:val="28"/>
                <w:lang w:val="en-US"/>
              </w:rPr>
              <w:t>31</w:t>
            </w:r>
            <w:r w:rsidR="00816DDE" w:rsidRPr="000E5AA3">
              <w:rPr>
                <w:rFonts w:asciiTheme="majorBidi" w:hAnsiTheme="majorBidi" w:cstheme="majorBidi" w:hint="cs"/>
                <w:sz w:val="28"/>
                <w:szCs w:val="28"/>
                <w:lang w:val="en-US"/>
              </w:rPr>
              <w:t xml:space="preserve"> </w:t>
            </w:r>
            <w:r w:rsidR="00816DDE" w:rsidRPr="000E5AA3">
              <w:rPr>
                <w:rFonts w:asciiTheme="majorBidi" w:hAnsiTheme="majorBidi" w:cstheme="majorBidi" w:hint="cs"/>
                <w:sz w:val="28"/>
                <w:szCs w:val="28"/>
                <w:cs/>
                <w:lang w:val="en-US"/>
              </w:rPr>
              <w:t xml:space="preserve">ธันวาคม </w:t>
            </w:r>
            <w:r w:rsidRPr="000E5AA3">
              <w:rPr>
                <w:rFonts w:asciiTheme="majorBidi" w:hAnsiTheme="majorBidi" w:cstheme="majorBidi" w:hint="cs"/>
                <w:sz w:val="28"/>
                <w:szCs w:val="28"/>
                <w:lang w:val="en-US"/>
              </w:rPr>
              <w:t>256</w:t>
            </w:r>
            <w:r w:rsidRPr="000E5AA3">
              <w:rPr>
                <w:rFonts w:asciiTheme="majorBidi" w:hAnsiTheme="majorBidi" w:cstheme="majorBidi"/>
                <w:sz w:val="28"/>
                <w:szCs w:val="28"/>
                <w:lang w:val="en-US"/>
              </w:rPr>
              <w:t>8</w:t>
            </w:r>
            <w:r w:rsidR="004E1ADC" w:rsidRPr="000E5AA3">
              <w:rPr>
                <w:rFonts w:asciiTheme="majorBidi" w:hAnsiTheme="majorBidi" w:cstheme="majorBidi" w:hint="cs"/>
                <w:sz w:val="28"/>
                <w:szCs w:val="28"/>
                <w:cs/>
                <w:lang w:val="en-US"/>
              </w:rPr>
              <w:t xml:space="preserve"> (ผลขาดทุนสะสมปี </w:t>
            </w:r>
            <w:r w:rsidRPr="000E5AA3">
              <w:rPr>
                <w:rFonts w:asciiTheme="majorBidi" w:hAnsiTheme="majorBidi" w:cstheme="majorBidi" w:hint="cs"/>
                <w:sz w:val="28"/>
                <w:szCs w:val="28"/>
                <w:lang w:val="en-US"/>
              </w:rPr>
              <w:t>2563</w:t>
            </w:r>
            <w:r w:rsidR="00F55D5F" w:rsidRPr="000E5AA3">
              <w:rPr>
                <w:rFonts w:asciiTheme="majorBidi" w:hAnsiTheme="majorBidi" w:cstheme="majorBidi"/>
                <w:sz w:val="28"/>
                <w:szCs w:val="28"/>
                <w:lang w:val="en-US"/>
              </w:rPr>
              <w:t>)</w:t>
            </w:r>
          </w:p>
        </w:tc>
        <w:tc>
          <w:tcPr>
            <w:tcW w:w="1175" w:type="dxa"/>
          </w:tcPr>
          <w:p w14:paraId="0DF56A8F" w14:textId="77777777" w:rsidR="00816DDE" w:rsidRPr="000E5AA3" w:rsidRDefault="00816DDE">
            <w:pPr>
              <w:pStyle w:val="acctfourfigures"/>
              <w:tabs>
                <w:tab w:val="clear" w:pos="765"/>
                <w:tab w:val="decimal" w:pos="650"/>
              </w:tabs>
              <w:spacing w:line="320" w:lineRule="exact"/>
              <w:ind w:right="-299"/>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149" w:type="dxa"/>
          </w:tcPr>
          <w:p w14:paraId="1B05AFB7"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47" w:type="dxa"/>
          </w:tcPr>
          <w:p w14:paraId="4432C90F" w14:textId="538341D4" w:rsidR="00816DDE" w:rsidRPr="000E5AA3" w:rsidRDefault="000E5AA3">
            <w:pPr>
              <w:pStyle w:val="acctfourfigures"/>
              <w:tabs>
                <w:tab w:val="decimal" w:pos="59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1</w:t>
            </w:r>
            <w:r w:rsidRPr="000E5AA3">
              <w:rPr>
                <w:rFonts w:asciiTheme="majorBidi" w:hAnsiTheme="majorBidi" w:cstheme="majorBidi" w:hint="cs"/>
                <w:sz w:val="28"/>
                <w:szCs w:val="28"/>
                <w:lang w:val="en-US" w:bidi="th-TH"/>
              </w:rPr>
              <w:t>0</w:t>
            </w:r>
            <w:r w:rsidR="00816DDE" w:rsidRPr="000E5AA3">
              <w:rPr>
                <w:rFonts w:asciiTheme="majorBidi" w:hAnsiTheme="majorBidi" w:cstheme="majorBidi" w:hint="cs"/>
                <w:sz w:val="28"/>
                <w:szCs w:val="28"/>
                <w:lang w:val="en-US" w:bidi="th-TH"/>
              </w:rPr>
              <w:t>,</w:t>
            </w:r>
            <w:r w:rsidRPr="000E5AA3">
              <w:rPr>
                <w:rFonts w:asciiTheme="majorBidi" w:hAnsiTheme="majorBidi" w:cstheme="majorBidi"/>
                <w:sz w:val="28"/>
                <w:szCs w:val="28"/>
                <w:lang w:val="en-US" w:bidi="th-TH"/>
              </w:rPr>
              <w:t>87</w:t>
            </w:r>
            <w:r w:rsidRPr="000E5AA3">
              <w:rPr>
                <w:rFonts w:asciiTheme="majorBidi" w:hAnsiTheme="majorBidi" w:cstheme="majorBidi" w:hint="cs"/>
                <w:sz w:val="28"/>
                <w:szCs w:val="28"/>
                <w:lang w:val="en-US" w:bidi="th-TH"/>
              </w:rPr>
              <w:t>8</w:t>
            </w:r>
          </w:p>
        </w:tc>
        <w:tc>
          <w:tcPr>
            <w:tcW w:w="229" w:type="dxa"/>
          </w:tcPr>
          <w:p w14:paraId="6B582C86"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33" w:type="dxa"/>
          </w:tcPr>
          <w:p w14:paraId="30B0F5FC" w14:textId="77777777" w:rsidR="00816DDE" w:rsidRPr="000E5AA3" w:rsidRDefault="00816DDE">
            <w:pPr>
              <w:pStyle w:val="acctfourfigures"/>
              <w:tabs>
                <w:tab w:val="clear" w:pos="765"/>
                <w:tab w:val="decimal" w:pos="356"/>
                <w:tab w:val="decimal" w:pos="639"/>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177" w:type="dxa"/>
          </w:tcPr>
          <w:p w14:paraId="0FD98E34" w14:textId="77777777" w:rsidR="00816DDE" w:rsidRPr="000E5AA3" w:rsidRDefault="00816DDE">
            <w:pPr>
              <w:pStyle w:val="acctfourfigures"/>
              <w:tabs>
                <w:tab w:val="clear" w:pos="765"/>
                <w:tab w:val="decimal" w:pos="810"/>
              </w:tabs>
              <w:spacing w:line="320" w:lineRule="exact"/>
              <w:ind w:right="101"/>
              <w:jc w:val="center"/>
              <w:rPr>
                <w:rFonts w:asciiTheme="majorBidi" w:hAnsiTheme="majorBidi" w:cstheme="majorBidi"/>
                <w:sz w:val="28"/>
                <w:szCs w:val="28"/>
                <w:lang w:val="en-US" w:bidi="th-TH"/>
              </w:rPr>
            </w:pPr>
          </w:p>
        </w:tc>
        <w:tc>
          <w:tcPr>
            <w:tcW w:w="1117" w:type="dxa"/>
            <w:hideMark/>
          </w:tcPr>
          <w:p w14:paraId="28312993" w14:textId="77777777" w:rsidR="00816DDE" w:rsidRPr="000E5AA3" w:rsidRDefault="00816DDE">
            <w:pPr>
              <w:pStyle w:val="acctfourfigures"/>
              <w:tabs>
                <w:tab w:val="decimal" w:pos="54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hint="cs"/>
                <w:sz w:val="28"/>
                <w:szCs w:val="28"/>
                <w:lang w:val="en-US" w:bidi="th-TH"/>
              </w:rPr>
              <w:t>-</w:t>
            </w:r>
          </w:p>
        </w:tc>
      </w:tr>
      <w:tr w:rsidR="000E5AA3" w:rsidRPr="000E5AA3" w14:paraId="376B5A63" w14:textId="77777777">
        <w:tc>
          <w:tcPr>
            <w:tcW w:w="3636" w:type="dxa"/>
            <w:hideMark/>
          </w:tcPr>
          <w:p w14:paraId="105FFFBD" w14:textId="2DE34865" w:rsidR="00816DDE" w:rsidRPr="000E5AA3" w:rsidRDefault="000E5AA3">
            <w:pPr>
              <w:spacing w:line="320" w:lineRule="exact"/>
              <w:ind w:firstLine="269"/>
              <w:rPr>
                <w:rFonts w:asciiTheme="majorBidi" w:hAnsiTheme="majorBidi" w:cstheme="majorBidi"/>
                <w:sz w:val="28"/>
                <w:szCs w:val="28"/>
                <w:lang w:val="en-US"/>
              </w:rPr>
            </w:pPr>
            <w:r w:rsidRPr="000E5AA3">
              <w:rPr>
                <w:rFonts w:asciiTheme="majorBidi" w:hAnsiTheme="majorBidi" w:cstheme="majorBidi" w:hint="cs"/>
                <w:sz w:val="28"/>
                <w:szCs w:val="28"/>
                <w:lang w:val="en-US"/>
              </w:rPr>
              <w:t>31</w:t>
            </w:r>
            <w:r w:rsidR="00816DDE" w:rsidRPr="000E5AA3">
              <w:rPr>
                <w:rFonts w:asciiTheme="majorBidi" w:hAnsiTheme="majorBidi" w:cstheme="majorBidi" w:hint="cs"/>
                <w:sz w:val="28"/>
                <w:szCs w:val="28"/>
                <w:lang w:val="en-US"/>
              </w:rPr>
              <w:t xml:space="preserve"> </w:t>
            </w:r>
            <w:r w:rsidR="00816DDE" w:rsidRPr="000E5AA3">
              <w:rPr>
                <w:rFonts w:asciiTheme="majorBidi" w:hAnsiTheme="majorBidi" w:cstheme="majorBidi" w:hint="cs"/>
                <w:sz w:val="28"/>
                <w:szCs w:val="28"/>
                <w:cs/>
                <w:lang w:val="en-US"/>
              </w:rPr>
              <w:t xml:space="preserve">ธันวาคม </w:t>
            </w:r>
            <w:r w:rsidRPr="000E5AA3">
              <w:rPr>
                <w:rFonts w:asciiTheme="majorBidi" w:hAnsiTheme="majorBidi" w:cstheme="majorBidi" w:hint="cs"/>
                <w:sz w:val="28"/>
                <w:szCs w:val="28"/>
                <w:lang w:val="en-US"/>
              </w:rPr>
              <w:t>256</w:t>
            </w:r>
            <w:r w:rsidRPr="000E5AA3">
              <w:rPr>
                <w:rFonts w:asciiTheme="majorBidi" w:hAnsiTheme="majorBidi" w:cstheme="majorBidi"/>
                <w:sz w:val="28"/>
                <w:szCs w:val="28"/>
                <w:lang w:val="en-US"/>
              </w:rPr>
              <w:t>9</w:t>
            </w:r>
            <w:r w:rsidR="00F55D5F" w:rsidRPr="000E5AA3">
              <w:rPr>
                <w:rFonts w:asciiTheme="majorBidi" w:hAnsiTheme="majorBidi" w:cstheme="majorBidi"/>
                <w:sz w:val="28"/>
                <w:szCs w:val="28"/>
                <w:lang w:val="en-US"/>
              </w:rPr>
              <w:t xml:space="preserve"> </w:t>
            </w:r>
            <w:r w:rsidR="00F55D5F" w:rsidRPr="000E5AA3">
              <w:rPr>
                <w:rFonts w:asciiTheme="majorBidi" w:hAnsiTheme="majorBidi" w:cstheme="majorBidi" w:hint="cs"/>
                <w:sz w:val="28"/>
                <w:szCs w:val="28"/>
                <w:cs/>
                <w:lang w:val="en-US"/>
              </w:rPr>
              <w:t xml:space="preserve">(ผลขาดทุนสะสมปี </w:t>
            </w:r>
            <w:r w:rsidRPr="000E5AA3">
              <w:rPr>
                <w:rFonts w:asciiTheme="majorBidi" w:hAnsiTheme="majorBidi" w:cstheme="majorBidi"/>
                <w:sz w:val="28"/>
                <w:szCs w:val="28"/>
                <w:lang w:val="en-US"/>
              </w:rPr>
              <w:t>2564</w:t>
            </w:r>
            <w:r w:rsidR="00F55D5F" w:rsidRPr="000E5AA3">
              <w:rPr>
                <w:rFonts w:asciiTheme="majorBidi" w:hAnsiTheme="majorBidi" w:cstheme="majorBidi"/>
                <w:sz w:val="28"/>
                <w:szCs w:val="28"/>
                <w:lang w:val="en-US"/>
              </w:rPr>
              <w:t>)</w:t>
            </w:r>
          </w:p>
        </w:tc>
        <w:tc>
          <w:tcPr>
            <w:tcW w:w="1175" w:type="dxa"/>
          </w:tcPr>
          <w:p w14:paraId="4DE2BAD2" w14:textId="231A849D" w:rsidR="00816DDE" w:rsidRPr="000E5AA3" w:rsidRDefault="000E5AA3">
            <w:pPr>
              <w:pStyle w:val="acctfourfigures"/>
              <w:tabs>
                <w:tab w:val="clear" w:pos="765"/>
                <w:tab w:val="decimal" w:pos="933"/>
              </w:tabs>
              <w:spacing w:line="320" w:lineRule="exact"/>
              <w:ind w:right="-299"/>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22</w:t>
            </w:r>
            <w:r w:rsidR="00816DDE" w:rsidRPr="000E5AA3">
              <w:rPr>
                <w:rFonts w:asciiTheme="majorBidi" w:hAnsiTheme="majorBidi" w:cstheme="majorBidi"/>
                <w:sz w:val="28"/>
                <w:szCs w:val="28"/>
                <w:lang w:val="en-US" w:bidi="th-TH"/>
              </w:rPr>
              <w:t>,</w:t>
            </w:r>
            <w:r w:rsidRPr="000E5AA3">
              <w:rPr>
                <w:rFonts w:asciiTheme="majorBidi" w:hAnsiTheme="majorBidi" w:cstheme="majorBidi"/>
                <w:sz w:val="28"/>
                <w:szCs w:val="28"/>
                <w:lang w:val="en-US" w:bidi="th-TH"/>
              </w:rPr>
              <w:t>147</w:t>
            </w:r>
          </w:p>
        </w:tc>
        <w:tc>
          <w:tcPr>
            <w:tcW w:w="149" w:type="dxa"/>
          </w:tcPr>
          <w:p w14:paraId="0E25E25F"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47" w:type="dxa"/>
          </w:tcPr>
          <w:p w14:paraId="5E6A0AA9" w14:textId="23EB2E23" w:rsidR="00816DDE" w:rsidRPr="000E5AA3" w:rsidRDefault="00816DDE">
            <w:pPr>
              <w:pStyle w:val="acctfourfigures"/>
              <w:tabs>
                <w:tab w:val="clear" w:pos="765"/>
                <w:tab w:val="decimal" w:pos="1016"/>
              </w:tabs>
              <w:spacing w:line="320" w:lineRule="exact"/>
              <w:ind w:right="-299"/>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 xml:space="preserve">   </w:t>
            </w:r>
            <w:r w:rsidR="000E5AA3" w:rsidRPr="000E5AA3">
              <w:rPr>
                <w:rFonts w:asciiTheme="majorBidi" w:hAnsiTheme="majorBidi" w:cstheme="majorBidi" w:hint="cs"/>
                <w:sz w:val="28"/>
                <w:szCs w:val="28"/>
                <w:lang w:val="en-US" w:bidi="th-TH"/>
              </w:rPr>
              <w:t>35</w:t>
            </w:r>
            <w:r w:rsidRPr="000E5AA3">
              <w:rPr>
                <w:rFonts w:asciiTheme="majorBidi" w:hAnsiTheme="majorBidi" w:cstheme="majorBidi" w:hint="cs"/>
                <w:sz w:val="28"/>
                <w:szCs w:val="28"/>
                <w:lang w:val="en-US" w:bidi="th-TH"/>
              </w:rPr>
              <w:t>,</w:t>
            </w:r>
            <w:r w:rsidR="000E5AA3" w:rsidRPr="000E5AA3">
              <w:rPr>
                <w:rFonts w:asciiTheme="majorBidi" w:hAnsiTheme="majorBidi" w:cstheme="majorBidi" w:hint="cs"/>
                <w:sz w:val="28"/>
                <w:szCs w:val="28"/>
                <w:lang w:val="en-US" w:bidi="th-TH"/>
              </w:rPr>
              <w:t>091</w:t>
            </w:r>
          </w:p>
        </w:tc>
        <w:tc>
          <w:tcPr>
            <w:tcW w:w="229" w:type="dxa"/>
          </w:tcPr>
          <w:p w14:paraId="2527DF6C"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33" w:type="dxa"/>
          </w:tcPr>
          <w:p w14:paraId="05B2E68A" w14:textId="77777777" w:rsidR="00816DDE" w:rsidRPr="000E5AA3" w:rsidRDefault="00816DDE">
            <w:pPr>
              <w:pStyle w:val="acctfourfigures"/>
              <w:tabs>
                <w:tab w:val="clear" w:pos="765"/>
                <w:tab w:val="decimal" w:pos="356"/>
                <w:tab w:val="decimal" w:pos="639"/>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177" w:type="dxa"/>
          </w:tcPr>
          <w:p w14:paraId="3B42E75E" w14:textId="77777777" w:rsidR="00816DDE" w:rsidRPr="000E5AA3" w:rsidRDefault="00816DDE">
            <w:pPr>
              <w:pStyle w:val="acctfourfigures"/>
              <w:tabs>
                <w:tab w:val="clear" w:pos="765"/>
                <w:tab w:val="decimal" w:pos="810"/>
              </w:tabs>
              <w:spacing w:line="320" w:lineRule="exact"/>
              <w:ind w:right="101"/>
              <w:jc w:val="center"/>
              <w:rPr>
                <w:rFonts w:asciiTheme="majorBidi" w:hAnsiTheme="majorBidi" w:cstheme="majorBidi"/>
                <w:sz w:val="28"/>
                <w:szCs w:val="28"/>
                <w:lang w:val="en-US" w:bidi="th-TH"/>
              </w:rPr>
            </w:pPr>
          </w:p>
        </w:tc>
        <w:tc>
          <w:tcPr>
            <w:tcW w:w="1117" w:type="dxa"/>
            <w:hideMark/>
          </w:tcPr>
          <w:p w14:paraId="10B2D393" w14:textId="77777777" w:rsidR="00816DDE" w:rsidRPr="000E5AA3" w:rsidRDefault="00816DDE">
            <w:pPr>
              <w:pStyle w:val="acctfourfigures"/>
              <w:tabs>
                <w:tab w:val="decimal" w:pos="54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hint="cs"/>
                <w:sz w:val="28"/>
                <w:szCs w:val="28"/>
                <w:lang w:val="en-US" w:bidi="th-TH"/>
              </w:rPr>
              <w:t>-</w:t>
            </w:r>
          </w:p>
        </w:tc>
      </w:tr>
      <w:tr w:rsidR="000E5AA3" w:rsidRPr="000E5AA3" w14:paraId="3439D800" w14:textId="77777777">
        <w:tc>
          <w:tcPr>
            <w:tcW w:w="3636" w:type="dxa"/>
            <w:hideMark/>
          </w:tcPr>
          <w:p w14:paraId="2C775358" w14:textId="78C636C4" w:rsidR="00816DDE" w:rsidRPr="000E5AA3" w:rsidRDefault="000E5AA3">
            <w:pPr>
              <w:spacing w:line="320" w:lineRule="exact"/>
              <w:ind w:firstLine="269"/>
              <w:rPr>
                <w:rFonts w:asciiTheme="majorBidi" w:hAnsiTheme="majorBidi" w:cstheme="majorBidi"/>
                <w:sz w:val="28"/>
                <w:szCs w:val="28"/>
                <w:lang w:val="en-US"/>
              </w:rPr>
            </w:pPr>
            <w:r w:rsidRPr="000E5AA3">
              <w:rPr>
                <w:rFonts w:asciiTheme="majorBidi" w:hAnsiTheme="majorBidi" w:cstheme="majorBidi" w:hint="cs"/>
                <w:sz w:val="28"/>
                <w:szCs w:val="28"/>
                <w:lang w:val="en-US"/>
              </w:rPr>
              <w:t>31</w:t>
            </w:r>
            <w:r w:rsidR="00816DDE" w:rsidRPr="000E5AA3">
              <w:rPr>
                <w:rFonts w:asciiTheme="majorBidi" w:hAnsiTheme="majorBidi" w:cstheme="majorBidi" w:hint="cs"/>
                <w:sz w:val="28"/>
                <w:szCs w:val="28"/>
                <w:lang w:val="en-US"/>
              </w:rPr>
              <w:t xml:space="preserve"> </w:t>
            </w:r>
            <w:r w:rsidR="00816DDE" w:rsidRPr="000E5AA3">
              <w:rPr>
                <w:rFonts w:asciiTheme="majorBidi" w:hAnsiTheme="majorBidi" w:cstheme="majorBidi" w:hint="cs"/>
                <w:sz w:val="28"/>
                <w:szCs w:val="28"/>
                <w:cs/>
                <w:lang w:val="en-US"/>
              </w:rPr>
              <w:t xml:space="preserve">ธันวาคม </w:t>
            </w:r>
            <w:r w:rsidRPr="000E5AA3">
              <w:rPr>
                <w:rFonts w:asciiTheme="majorBidi" w:hAnsiTheme="majorBidi" w:cstheme="majorBidi" w:hint="cs"/>
                <w:sz w:val="28"/>
                <w:szCs w:val="28"/>
                <w:lang w:val="en-US"/>
              </w:rPr>
              <w:t>25</w:t>
            </w:r>
            <w:r w:rsidRPr="000E5AA3">
              <w:rPr>
                <w:rFonts w:asciiTheme="majorBidi" w:hAnsiTheme="majorBidi" w:cstheme="majorBidi"/>
                <w:sz w:val="28"/>
                <w:szCs w:val="28"/>
                <w:lang w:val="en-US"/>
              </w:rPr>
              <w:t>70</w:t>
            </w:r>
            <w:r w:rsidR="00F55D5F" w:rsidRPr="000E5AA3">
              <w:rPr>
                <w:rFonts w:asciiTheme="majorBidi" w:hAnsiTheme="majorBidi" w:cstheme="majorBidi" w:hint="cs"/>
                <w:sz w:val="28"/>
                <w:szCs w:val="28"/>
                <w:cs/>
                <w:lang w:val="en-US"/>
              </w:rPr>
              <w:t xml:space="preserve"> (ผลขาดทุนสะสมปี </w:t>
            </w:r>
            <w:r w:rsidRPr="000E5AA3">
              <w:rPr>
                <w:rFonts w:asciiTheme="majorBidi" w:hAnsiTheme="majorBidi" w:cstheme="majorBidi"/>
                <w:sz w:val="28"/>
                <w:szCs w:val="28"/>
                <w:lang w:val="en-US"/>
              </w:rPr>
              <w:t>2565</w:t>
            </w:r>
            <w:r w:rsidR="00F55D5F" w:rsidRPr="000E5AA3">
              <w:rPr>
                <w:rFonts w:asciiTheme="majorBidi" w:hAnsiTheme="majorBidi" w:cstheme="majorBidi"/>
                <w:sz w:val="28"/>
                <w:szCs w:val="28"/>
                <w:lang w:val="en-US"/>
              </w:rPr>
              <w:t>)</w:t>
            </w:r>
          </w:p>
        </w:tc>
        <w:tc>
          <w:tcPr>
            <w:tcW w:w="1175" w:type="dxa"/>
          </w:tcPr>
          <w:p w14:paraId="78C52677" w14:textId="77777777" w:rsidR="00816DDE" w:rsidRPr="000E5AA3" w:rsidRDefault="00816DDE">
            <w:pPr>
              <w:pStyle w:val="acctfourfigures"/>
              <w:tabs>
                <w:tab w:val="clear" w:pos="765"/>
                <w:tab w:val="decimal" w:pos="508"/>
                <w:tab w:val="decimal" w:pos="650"/>
              </w:tabs>
              <w:spacing w:line="320" w:lineRule="exact"/>
              <w:ind w:right="-299"/>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 xml:space="preserve">    -</w:t>
            </w:r>
          </w:p>
        </w:tc>
        <w:tc>
          <w:tcPr>
            <w:tcW w:w="149" w:type="dxa"/>
          </w:tcPr>
          <w:p w14:paraId="3E6198B8"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47" w:type="dxa"/>
          </w:tcPr>
          <w:p w14:paraId="412C9D7D" w14:textId="77777777" w:rsidR="00816DDE" w:rsidRPr="000E5AA3" w:rsidRDefault="00816DDE">
            <w:pPr>
              <w:pStyle w:val="acctfourfigures"/>
              <w:tabs>
                <w:tab w:val="decimal" w:pos="59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hint="cs"/>
                <w:sz w:val="28"/>
                <w:szCs w:val="28"/>
                <w:lang w:val="en-US" w:bidi="th-TH"/>
              </w:rPr>
              <w:t>-</w:t>
            </w:r>
          </w:p>
        </w:tc>
        <w:tc>
          <w:tcPr>
            <w:tcW w:w="229" w:type="dxa"/>
          </w:tcPr>
          <w:p w14:paraId="67A2ABA9"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33" w:type="dxa"/>
          </w:tcPr>
          <w:p w14:paraId="66A057C5" w14:textId="77777777" w:rsidR="00816DDE" w:rsidRPr="000E5AA3" w:rsidRDefault="00816DDE">
            <w:pPr>
              <w:pStyle w:val="acctfourfigures"/>
              <w:tabs>
                <w:tab w:val="clear" w:pos="765"/>
                <w:tab w:val="decimal" w:pos="356"/>
                <w:tab w:val="decimal" w:pos="639"/>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177" w:type="dxa"/>
          </w:tcPr>
          <w:p w14:paraId="3054178E" w14:textId="77777777" w:rsidR="00816DDE" w:rsidRPr="000E5AA3" w:rsidRDefault="00816DDE">
            <w:pPr>
              <w:pStyle w:val="acctfourfigures"/>
              <w:tabs>
                <w:tab w:val="clear" w:pos="765"/>
                <w:tab w:val="decimal" w:pos="810"/>
              </w:tabs>
              <w:spacing w:line="320" w:lineRule="exact"/>
              <w:ind w:right="101"/>
              <w:jc w:val="center"/>
              <w:rPr>
                <w:rFonts w:asciiTheme="majorBidi" w:hAnsiTheme="majorBidi" w:cstheme="majorBidi"/>
                <w:sz w:val="28"/>
                <w:szCs w:val="28"/>
                <w:lang w:val="en-US" w:bidi="th-TH"/>
              </w:rPr>
            </w:pPr>
          </w:p>
        </w:tc>
        <w:tc>
          <w:tcPr>
            <w:tcW w:w="1117" w:type="dxa"/>
            <w:hideMark/>
          </w:tcPr>
          <w:p w14:paraId="25186726" w14:textId="77777777" w:rsidR="00816DDE" w:rsidRPr="000E5AA3" w:rsidRDefault="00816DDE">
            <w:pPr>
              <w:pStyle w:val="acctfourfigures"/>
              <w:tabs>
                <w:tab w:val="decimal" w:pos="54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hint="cs"/>
                <w:sz w:val="28"/>
                <w:szCs w:val="28"/>
                <w:lang w:val="en-US" w:bidi="th-TH"/>
              </w:rPr>
              <w:t>-</w:t>
            </w:r>
          </w:p>
        </w:tc>
      </w:tr>
      <w:tr w:rsidR="000E5AA3" w:rsidRPr="000E5AA3" w14:paraId="208B0CCD" w14:textId="77777777">
        <w:tc>
          <w:tcPr>
            <w:tcW w:w="3636" w:type="dxa"/>
            <w:hideMark/>
          </w:tcPr>
          <w:p w14:paraId="2A203E82" w14:textId="34F44928" w:rsidR="00816DDE" w:rsidRPr="000E5AA3" w:rsidRDefault="000E5AA3">
            <w:pPr>
              <w:spacing w:line="320" w:lineRule="exact"/>
              <w:ind w:firstLine="269"/>
              <w:rPr>
                <w:rFonts w:asciiTheme="majorBidi" w:hAnsiTheme="majorBidi" w:cstheme="majorBidi"/>
                <w:sz w:val="28"/>
                <w:szCs w:val="28"/>
                <w:lang w:val="en-US"/>
              </w:rPr>
            </w:pPr>
            <w:r w:rsidRPr="000E5AA3">
              <w:rPr>
                <w:rFonts w:asciiTheme="majorBidi" w:hAnsiTheme="majorBidi" w:cstheme="majorBidi" w:hint="cs"/>
                <w:sz w:val="28"/>
                <w:szCs w:val="28"/>
                <w:lang w:val="en-US"/>
              </w:rPr>
              <w:t>31</w:t>
            </w:r>
            <w:r w:rsidR="00816DDE" w:rsidRPr="000E5AA3">
              <w:rPr>
                <w:rFonts w:asciiTheme="majorBidi" w:hAnsiTheme="majorBidi" w:cstheme="majorBidi" w:hint="cs"/>
                <w:sz w:val="28"/>
                <w:szCs w:val="28"/>
                <w:lang w:val="en-US"/>
              </w:rPr>
              <w:t xml:space="preserve"> </w:t>
            </w:r>
            <w:r w:rsidR="00816DDE" w:rsidRPr="000E5AA3">
              <w:rPr>
                <w:rFonts w:asciiTheme="majorBidi" w:hAnsiTheme="majorBidi" w:cstheme="majorBidi" w:hint="cs"/>
                <w:sz w:val="28"/>
                <w:szCs w:val="28"/>
                <w:cs/>
                <w:lang w:val="en-US"/>
              </w:rPr>
              <w:t xml:space="preserve">ธันวาคม </w:t>
            </w:r>
            <w:r w:rsidRPr="000E5AA3">
              <w:rPr>
                <w:rFonts w:asciiTheme="majorBidi" w:hAnsiTheme="majorBidi" w:cstheme="majorBidi" w:hint="cs"/>
                <w:sz w:val="28"/>
                <w:szCs w:val="28"/>
                <w:lang w:val="en-US"/>
              </w:rPr>
              <w:t>25</w:t>
            </w:r>
            <w:r w:rsidRPr="000E5AA3">
              <w:rPr>
                <w:rFonts w:asciiTheme="majorBidi" w:hAnsiTheme="majorBidi" w:cstheme="majorBidi"/>
                <w:sz w:val="28"/>
                <w:szCs w:val="28"/>
                <w:lang w:val="en-US"/>
              </w:rPr>
              <w:t>71</w:t>
            </w:r>
            <w:r w:rsidR="00F55D5F" w:rsidRPr="000E5AA3">
              <w:rPr>
                <w:rFonts w:asciiTheme="majorBidi" w:hAnsiTheme="majorBidi" w:cstheme="majorBidi"/>
                <w:sz w:val="28"/>
                <w:szCs w:val="28"/>
                <w:lang w:val="en-US"/>
              </w:rPr>
              <w:t xml:space="preserve"> </w:t>
            </w:r>
            <w:r w:rsidR="00F55D5F" w:rsidRPr="000E5AA3">
              <w:rPr>
                <w:rFonts w:asciiTheme="majorBidi" w:hAnsiTheme="majorBidi" w:cstheme="majorBidi" w:hint="cs"/>
                <w:sz w:val="28"/>
                <w:szCs w:val="28"/>
                <w:cs/>
                <w:lang w:val="en-US"/>
              </w:rPr>
              <w:t xml:space="preserve">(ผลขาดทุนสะสมปี </w:t>
            </w:r>
            <w:r w:rsidRPr="000E5AA3">
              <w:rPr>
                <w:rFonts w:asciiTheme="majorBidi" w:hAnsiTheme="majorBidi" w:cstheme="majorBidi"/>
                <w:sz w:val="28"/>
                <w:szCs w:val="28"/>
                <w:lang w:val="en-US"/>
              </w:rPr>
              <w:t>2566</w:t>
            </w:r>
            <w:r w:rsidR="00F55D5F" w:rsidRPr="000E5AA3">
              <w:rPr>
                <w:rFonts w:asciiTheme="majorBidi" w:hAnsiTheme="majorBidi" w:cstheme="majorBidi"/>
                <w:sz w:val="28"/>
                <w:szCs w:val="28"/>
                <w:lang w:val="en-US"/>
              </w:rPr>
              <w:t>)</w:t>
            </w:r>
          </w:p>
        </w:tc>
        <w:tc>
          <w:tcPr>
            <w:tcW w:w="1175" w:type="dxa"/>
          </w:tcPr>
          <w:p w14:paraId="320AD825" w14:textId="439A9505" w:rsidR="00816DDE" w:rsidRPr="000E5AA3" w:rsidRDefault="00816DDE">
            <w:pPr>
              <w:pStyle w:val="acctfourfigures"/>
              <w:tabs>
                <w:tab w:val="decimal" w:pos="654"/>
              </w:tabs>
              <w:spacing w:line="320" w:lineRule="exact"/>
              <w:ind w:right="-299"/>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 xml:space="preserve">   </w:t>
            </w:r>
            <w:r w:rsidR="000E5AA3" w:rsidRPr="000E5AA3">
              <w:rPr>
                <w:rFonts w:asciiTheme="majorBidi" w:hAnsiTheme="majorBidi" w:cstheme="majorBidi"/>
                <w:sz w:val="28"/>
                <w:szCs w:val="28"/>
                <w:lang w:val="en-US" w:bidi="th-TH"/>
              </w:rPr>
              <w:t>10</w:t>
            </w:r>
            <w:r w:rsidRPr="000E5AA3">
              <w:rPr>
                <w:rFonts w:asciiTheme="majorBidi" w:hAnsiTheme="majorBidi" w:cstheme="majorBidi"/>
                <w:sz w:val="28"/>
                <w:szCs w:val="28"/>
                <w:lang w:val="en-US" w:bidi="th-TH"/>
              </w:rPr>
              <w:t>,</w:t>
            </w:r>
            <w:r w:rsidR="000E5AA3" w:rsidRPr="000E5AA3">
              <w:rPr>
                <w:rFonts w:asciiTheme="majorBidi" w:hAnsiTheme="majorBidi" w:cstheme="majorBidi"/>
                <w:sz w:val="28"/>
                <w:szCs w:val="28"/>
                <w:lang w:val="en-US" w:bidi="th-TH"/>
              </w:rPr>
              <w:t>297</w:t>
            </w:r>
          </w:p>
        </w:tc>
        <w:tc>
          <w:tcPr>
            <w:tcW w:w="149" w:type="dxa"/>
          </w:tcPr>
          <w:p w14:paraId="6512D1E4"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47" w:type="dxa"/>
          </w:tcPr>
          <w:p w14:paraId="1E0AF87D" w14:textId="5537B92A" w:rsidR="00816DDE" w:rsidRPr="000E5AA3" w:rsidRDefault="000E5AA3">
            <w:pPr>
              <w:pStyle w:val="acctfourfigures"/>
              <w:tabs>
                <w:tab w:val="decimal" w:pos="59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hint="cs"/>
                <w:sz w:val="28"/>
                <w:szCs w:val="28"/>
                <w:lang w:val="en-US" w:bidi="th-TH"/>
              </w:rPr>
              <w:t>10</w:t>
            </w:r>
            <w:r w:rsidR="00816DDE" w:rsidRPr="000E5AA3">
              <w:rPr>
                <w:rFonts w:asciiTheme="majorBidi" w:hAnsiTheme="majorBidi" w:cstheme="majorBidi" w:hint="cs"/>
                <w:sz w:val="28"/>
                <w:szCs w:val="28"/>
                <w:lang w:val="en-US" w:bidi="th-TH"/>
              </w:rPr>
              <w:t>,</w:t>
            </w:r>
            <w:r w:rsidRPr="000E5AA3">
              <w:rPr>
                <w:rFonts w:asciiTheme="majorBidi" w:hAnsiTheme="majorBidi" w:cstheme="majorBidi" w:hint="cs"/>
                <w:sz w:val="28"/>
                <w:szCs w:val="28"/>
                <w:lang w:val="en-US" w:bidi="th-TH"/>
              </w:rPr>
              <w:t>297</w:t>
            </w:r>
          </w:p>
        </w:tc>
        <w:tc>
          <w:tcPr>
            <w:tcW w:w="229" w:type="dxa"/>
          </w:tcPr>
          <w:p w14:paraId="25EB9307"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33" w:type="dxa"/>
          </w:tcPr>
          <w:p w14:paraId="59742F2F" w14:textId="77777777" w:rsidR="00816DDE" w:rsidRPr="000E5AA3" w:rsidRDefault="00816DDE">
            <w:pPr>
              <w:pStyle w:val="acctfourfigures"/>
              <w:tabs>
                <w:tab w:val="clear" w:pos="765"/>
                <w:tab w:val="decimal" w:pos="356"/>
                <w:tab w:val="decimal" w:pos="639"/>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177" w:type="dxa"/>
          </w:tcPr>
          <w:p w14:paraId="59430E64" w14:textId="77777777" w:rsidR="00816DDE" w:rsidRPr="000E5AA3" w:rsidRDefault="00816DDE">
            <w:pPr>
              <w:pStyle w:val="acctfourfigures"/>
              <w:tabs>
                <w:tab w:val="clear" w:pos="765"/>
                <w:tab w:val="decimal" w:pos="810"/>
              </w:tabs>
              <w:spacing w:line="320" w:lineRule="exact"/>
              <w:ind w:right="101"/>
              <w:jc w:val="center"/>
              <w:rPr>
                <w:rFonts w:asciiTheme="majorBidi" w:hAnsiTheme="majorBidi" w:cstheme="majorBidi"/>
                <w:sz w:val="28"/>
                <w:szCs w:val="28"/>
                <w:lang w:val="en-US" w:bidi="th-TH"/>
              </w:rPr>
            </w:pPr>
          </w:p>
        </w:tc>
        <w:tc>
          <w:tcPr>
            <w:tcW w:w="1117" w:type="dxa"/>
            <w:hideMark/>
          </w:tcPr>
          <w:p w14:paraId="7C8BF6E1" w14:textId="77777777" w:rsidR="00816DDE" w:rsidRPr="000E5AA3" w:rsidRDefault="00816DDE">
            <w:pPr>
              <w:pStyle w:val="acctfourfigures"/>
              <w:tabs>
                <w:tab w:val="decimal" w:pos="54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hint="cs"/>
                <w:sz w:val="28"/>
                <w:szCs w:val="28"/>
                <w:lang w:val="en-US" w:bidi="th-TH"/>
              </w:rPr>
              <w:t>-</w:t>
            </w:r>
          </w:p>
        </w:tc>
      </w:tr>
      <w:tr w:rsidR="000E5AA3" w:rsidRPr="000E5AA3" w14:paraId="37CA7705" w14:textId="77777777">
        <w:tc>
          <w:tcPr>
            <w:tcW w:w="3636" w:type="dxa"/>
          </w:tcPr>
          <w:p w14:paraId="1176E014" w14:textId="67802199" w:rsidR="00816DDE" w:rsidRPr="000E5AA3" w:rsidRDefault="000E5AA3">
            <w:pPr>
              <w:spacing w:line="320" w:lineRule="exact"/>
              <w:ind w:firstLine="269"/>
              <w:rPr>
                <w:rFonts w:asciiTheme="majorBidi" w:hAnsiTheme="majorBidi" w:cstheme="majorBidi"/>
                <w:sz w:val="28"/>
                <w:szCs w:val="28"/>
                <w:lang w:val="en-US"/>
              </w:rPr>
            </w:pPr>
            <w:r w:rsidRPr="000E5AA3">
              <w:rPr>
                <w:rFonts w:asciiTheme="majorBidi" w:hAnsiTheme="majorBidi" w:cstheme="majorBidi" w:hint="cs"/>
                <w:sz w:val="28"/>
                <w:szCs w:val="28"/>
                <w:lang w:val="en-US"/>
              </w:rPr>
              <w:t>31</w:t>
            </w:r>
            <w:r w:rsidR="00816DDE" w:rsidRPr="000E5AA3">
              <w:rPr>
                <w:rFonts w:asciiTheme="majorBidi" w:hAnsiTheme="majorBidi" w:cstheme="majorBidi" w:hint="cs"/>
                <w:sz w:val="28"/>
                <w:szCs w:val="28"/>
                <w:lang w:val="en-US"/>
              </w:rPr>
              <w:t xml:space="preserve"> </w:t>
            </w:r>
            <w:r w:rsidR="00816DDE" w:rsidRPr="000E5AA3">
              <w:rPr>
                <w:rFonts w:asciiTheme="majorBidi" w:hAnsiTheme="majorBidi" w:cstheme="majorBidi" w:hint="cs"/>
                <w:sz w:val="28"/>
                <w:szCs w:val="28"/>
                <w:cs/>
                <w:lang w:val="en-US"/>
              </w:rPr>
              <w:t xml:space="preserve">ธันวาคม </w:t>
            </w:r>
            <w:r w:rsidRPr="000E5AA3">
              <w:rPr>
                <w:rFonts w:asciiTheme="majorBidi" w:hAnsiTheme="majorBidi" w:cstheme="majorBidi" w:hint="cs"/>
                <w:sz w:val="28"/>
                <w:szCs w:val="28"/>
                <w:lang w:val="en-US"/>
              </w:rPr>
              <w:t>25</w:t>
            </w:r>
            <w:r w:rsidRPr="000E5AA3">
              <w:rPr>
                <w:rFonts w:asciiTheme="majorBidi" w:hAnsiTheme="majorBidi" w:cstheme="majorBidi"/>
                <w:sz w:val="28"/>
                <w:szCs w:val="28"/>
                <w:lang w:val="en-US"/>
              </w:rPr>
              <w:t>72</w:t>
            </w:r>
            <w:r w:rsidR="00F55D5F" w:rsidRPr="000E5AA3">
              <w:rPr>
                <w:rFonts w:asciiTheme="majorBidi" w:hAnsiTheme="majorBidi" w:cstheme="majorBidi"/>
                <w:sz w:val="28"/>
                <w:szCs w:val="28"/>
                <w:lang w:val="en-US"/>
              </w:rPr>
              <w:t xml:space="preserve"> </w:t>
            </w:r>
            <w:r w:rsidR="00F55D5F" w:rsidRPr="000E5AA3">
              <w:rPr>
                <w:rFonts w:asciiTheme="majorBidi" w:hAnsiTheme="majorBidi" w:cstheme="majorBidi" w:hint="cs"/>
                <w:sz w:val="28"/>
                <w:szCs w:val="28"/>
                <w:cs/>
                <w:lang w:val="en-US"/>
              </w:rPr>
              <w:t xml:space="preserve">(ผลขาดทุนสะสมปี </w:t>
            </w:r>
            <w:r w:rsidRPr="000E5AA3">
              <w:rPr>
                <w:rFonts w:asciiTheme="majorBidi" w:hAnsiTheme="majorBidi" w:cstheme="majorBidi"/>
                <w:sz w:val="28"/>
                <w:szCs w:val="28"/>
                <w:lang w:val="en-US"/>
              </w:rPr>
              <w:t>2567</w:t>
            </w:r>
            <w:r w:rsidR="00F55D5F" w:rsidRPr="000E5AA3">
              <w:rPr>
                <w:rFonts w:asciiTheme="majorBidi" w:hAnsiTheme="majorBidi" w:cstheme="majorBidi"/>
                <w:sz w:val="28"/>
                <w:szCs w:val="28"/>
                <w:lang w:val="en-US"/>
              </w:rPr>
              <w:t>)</w:t>
            </w:r>
          </w:p>
        </w:tc>
        <w:tc>
          <w:tcPr>
            <w:tcW w:w="1175" w:type="dxa"/>
          </w:tcPr>
          <w:p w14:paraId="187F1D4F" w14:textId="77777777" w:rsidR="00816DDE" w:rsidRPr="000E5AA3" w:rsidRDefault="00816DDE">
            <w:pPr>
              <w:pStyle w:val="acctfourfigures"/>
              <w:tabs>
                <w:tab w:val="decimal" w:pos="654"/>
              </w:tabs>
              <w:spacing w:line="320" w:lineRule="exact"/>
              <w:ind w:right="-299"/>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 xml:space="preserve">    -</w:t>
            </w:r>
          </w:p>
        </w:tc>
        <w:tc>
          <w:tcPr>
            <w:tcW w:w="149" w:type="dxa"/>
          </w:tcPr>
          <w:p w14:paraId="5F942275"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47" w:type="dxa"/>
          </w:tcPr>
          <w:p w14:paraId="50FADCA3" w14:textId="77777777" w:rsidR="00816DDE" w:rsidRPr="000E5AA3" w:rsidRDefault="00816DDE">
            <w:pPr>
              <w:pStyle w:val="acctfourfigures"/>
              <w:tabs>
                <w:tab w:val="decimal" w:pos="59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229" w:type="dxa"/>
          </w:tcPr>
          <w:p w14:paraId="42EF35E7"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33" w:type="dxa"/>
          </w:tcPr>
          <w:p w14:paraId="6DF3ACD7" w14:textId="77777777" w:rsidR="00816DDE" w:rsidRPr="000E5AA3" w:rsidRDefault="00816DDE">
            <w:pPr>
              <w:pStyle w:val="acctfourfigures"/>
              <w:tabs>
                <w:tab w:val="clear" w:pos="765"/>
                <w:tab w:val="decimal" w:pos="356"/>
                <w:tab w:val="decimal" w:pos="639"/>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177" w:type="dxa"/>
          </w:tcPr>
          <w:p w14:paraId="383AB0B6" w14:textId="77777777" w:rsidR="00816DDE" w:rsidRPr="000E5AA3" w:rsidRDefault="00816DDE">
            <w:pPr>
              <w:pStyle w:val="acctfourfigures"/>
              <w:tabs>
                <w:tab w:val="clear" w:pos="765"/>
                <w:tab w:val="decimal" w:pos="810"/>
              </w:tabs>
              <w:spacing w:line="320" w:lineRule="exact"/>
              <w:ind w:right="101"/>
              <w:jc w:val="center"/>
              <w:rPr>
                <w:rFonts w:asciiTheme="majorBidi" w:hAnsiTheme="majorBidi" w:cstheme="majorBidi"/>
                <w:sz w:val="28"/>
                <w:szCs w:val="28"/>
                <w:lang w:val="en-US" w:bidi="th-TH"/>
              </w:rPr>
            </w:pPr>
          </w:p>
        </w:tc>
        <w:tc>
          <w:tcPr>
            <w:tcW w:w="1117" w:type="dxa"/>
          </w:tcPr>
          <w:p w14:paraId="3E9A12A7" w14:textId="77777777" w:rsidR="00816DDE" w:rsidRPr="000E5AA3" w:rsidRDefault="00816DDE">
            <w:pPr>
              <w:pStyle w:val="acctfourfigures"/>
              <w:tabs>
                <w:tab w:val="decimal" w:pos="54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r>
      <w:tr w:rsidR="000E5AA3" w:rsidRPr="000E5AA3" w14:paraId="66A9E9B2" w14:textId="77777777">
        <w:tc>
          <w:tcPr>
            <w:tcW w:w="3636" w:type="dxa"/>
          </w:tcPr>
          <w:p w14:paraId="6D44D94C" w14:textId="115AF850" w:rsidR="00816DDE" w:rsidRPr="000E5AA3" w:rsidRDefault="000E5AA3">
            <w:pPr>
              <w:spacing w:line="320" w:lineRule="exact"/>
              <w:ind w:firstLine="269"/>
              <w:rPr>
                <w:rFonts w:asciiTheme="majorBidi" w:hAnsiTheme="majorBidi" w:cstheme="majorBidi"/>
                <w:sz w:val="28"/>
                <w:szCs w:val="28"/>
                <w:lang w:val="en-US"/>
              </w:rPr>
            </w:pPr>
            <w:r w:rsidRPr="000E5AA3">
              <w:rPr>
                <w:rFonts w:asciiTheme="majorBidi" w:hAnsiTheme="majorBidi" w:cstheme="majorBidi" w:hint="cs"/>
                <w:sz w:val="28"/>
                <w:szCs w:val="28"/>
                <w:lang w:val="en-US"/>
              </w:rPr>
              <w:t>31</w:t>
            </w:r>
            <w:r w:rsidR="00816DDE" w:rsidRPr="000E5AA3">
              <w:rPr>
                <w:rFonts w:asciiTheme="majorBidi" w:hAnsiTheme="majorBidi" w:cstheme="majorBidi" w:hint="cs"/>
                <w:sz w:val="28"/>
                <w:szCs w:val="28"/>
                <w:lang w:val="en-US"/>
              </w:rPr>
              <w:t xml:space="preserve"> </w:t>
            </w:r>
            <w:r w:rsidR="00816DDE" w:rsidRPr="000E5AA3">
              <w:rPr>
                <w:rFonts w:asciiTheme="majorBidi" w:hAnsiTheme="majorBidi" w:cstheme="majorBidi" w:hint="cs"/>
                <w:sz w:val="28"/>
                <w:szCs w:val="28"/>
                <w:cs/>
                <w:lang w:val="en-US"/>
              </w:rPr>
              <w:t xml:space="preserve">ธันวาคม </w:t>
            </w:r>
            <w:r w:rsidRPr="000E5AA3">
              <w:rPr>
                <w:rFonts w:asciiTheme="majorBidi" w:hAnsiTheme="majorBidi" w:cstheme="majorBidi" w:hint="cs"/>
                <w:sz w:val="28"/>
                <w:szCs w:val="28"/>
                <w:lang w:val="en-US"/>
              </w:rPr>
              <w:t>25</w:t>
            </w:r>
            <w:r w:rsidRPr="000E5AA3">
              <w:rPr>
                <w:rFonts w:asciiTheme="majorBidi" w:hAnsiTheme="majorBidi" w:cstheme="majorBidi"/>
                <w:sz w:val="28"/>
                <w:szCs w:val="28"/>
                <w:lang w:val="en-US"/>
              </w:rPr>
              <w:t>73</w:t>
            </w:r>
            <w:r w:rsidR="00F55D5F" w:rsidRPr="000E5AA3">
              <w:rPr>
                <w:rFonts w:asciiTheme="majorBidi" w:hAnsiTheme="majorBidi" w:cstheme="majorBidi"/>
                <w:sz w:val="28"/>
                <w:szCs w:val="28"/>
                <w:lang w:val="en-US"/>
              </w:rPr>
              <w:t xml:space="preserve"> </w:t>
            </w:r>
            <w:r w:rsidR="00F55D5F" w:rsidRPr="000E5AA3">
              <w:rPr>
                <w:rFonts w:asciiTheme="majorBidi" w:hAnsiTheme="majorBidi" w:cstheme="majorBidi" w:hint="cs"/>
                <w:sz w:val="28"/>
                <w:szCs w:val="28"/>
                <w:cs/>
                <w:lang w:val="en-US"/>
              </w:rPr>
              <w:t xml:space="preserve">(ผลขาดทุนสะสมปี </w:t>
            </w:r>
            <w:r w:rsidRPr="000E5AA3">
              <w:rPr>
                <w:rFonts w:asciiTheme="majorBidi" w:hAnsiTheme="majorBidi" w:cstheme="majorBidi"/>
                <w:sz w:val="28"/>
                <w:szCs w:val="28"/>
                <w:lang w:val="en-US"/>
              </w:rPr>
              <w:t>2568</w:t>
            </w:r>
            <w:r w:rsidR="00F55D5F" w:rsidRPr="000E5AA3">
              <w:rPr>
                <w:rFonts w:asciiTheme="majorBidi" w:hAnsiTheme="majorBidi" w:cstheme="majorBidi"/>
                <w:sz w:val="28"/>
                <w:szCs w:val="28"/>
                <w:lang w:val="en-US"/>
              </w:rPr>
              <w:t>)</w:t>
            </w:r>
          </w:p>
        </w:tc>
        <w:tc>
          <w:tcPr>
            <w:tcW w:w="1175" w:type="dxa"/>
          </w:tcPr>
          <w:p w14:paraId="05513AB0" w14:textId="5E5C25C9" w:rsidR="00816DDE" w:rsidRPr="000E5AA3" w:rsidRDefault="00816DDE">
            <w:pPr>
              <w:pStyle w:val="acctfourfigures"/>
              <w:tabs>
                <w:tab w:val="decimal" w:pos="654"/>
              </w:tabs>
              <w:spacing w:line="320" w:lineRule="exact"/>
              <w:ind w:right="-299"/>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 xml:space="preserve">   </w:t>
            </w:r>
            <w:r w:rsidR="000E5AA3" w:rsidRPr="000E5AA3">
              <w:rPr>
                <w:rFonts w:asciiTheme="majorBidi" w:hAnsiTheme="majorBidi" w:cstheme="majorBidi"/>
                <w:sz w:val="28"/>
                <w:szCs w:val="28"/>
                <w:lang w:val="en-US" w:bidi="th-TH"/>
              </w:rPr>
              <w:t>13</w:t>
            </w:r>
            <w:r w:rsidRPr="000E5AA3">
              <w:rPr>
                <w:rFonts w:asciiTheme="majorBidi" w:hAnsiTheme="majorBidi" w:cstheme="majorBidi"/>
                <w:sz w:val="28"/>
                <w:szCs w:val="28"/>
                <w:lang w:val="en-US" w:bidi="th-TH"/>
              </w:rPr>
              <w:t>,</w:t>
            </w:r>
            <w:r w:rsidR="000E5AA3" w:rsidRPr="000E5AA3">
              <w:rPr>
                <w:rFonts w:asciiTheme="majorBidi" w:hAnsiTheme="majorBidi" w:cstheme="majorBidi"/>
                <w:sz w:val="28"/>
                <w:szCs w:val="28"/>
                <w:lang w:val="en-US" w:bidi="th-TH"/>
              </w:rPr>
              <w:t>933</w:t>
            </w:r>
          </w:p>
        </w:tc>
        <w:tc>
          <w:tcPr>
            <w:tcW w:w="149" w:type="dxa"/>
          </w:tcPr>
          <w:p w14:paraId="18453201"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47" w:type="dxa"/>
          </w:tcPr>
          <w:p w14:paraId="319C0F74" w14:textId="77777777" w:rsidR="00816DDE" w:rsidRPr="000E5AA3" w:rsidRDefault="00816DDE">
            <w:pPr>
              <w:pStyle w:val="acctfourfigures"/>
              <w:tabs>
                <w:tab w:val="decimal" w:pos="59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229" w:type="dxa"/>
          </w:tcPr>
          <w:p w14:paraId="4B09ACBB"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33" w:type="dxa"/>
          </w:tcPr>
          <w:p w14:paraId="4D3468BC" w14:textId="77777777" w:rsidR="00816DDE" w:rsidRPr="000E5AA3" w:rsidRDefault="00816DDE">
            <w:pPr>
              <w:pStyle w:val="acctfourfigures"/>
              <w:tabs>
                <w:tab w:val="clear" w:pos="765"/>
                <w:tab w:val="decimal" w:pos="356"/>
                <w:tab w:val="decimal" w:pos="639"/>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177" w:type="dxa"/>
          </w:tcPr>
          <w:p w14:paraId="6EA2D63A" w14:textId="77777777" w:rsidR="00816DDE" w:rsidRPr="000E5AA3" w:rsidRDefault="00816DDE">
            <w:pPr>
              <w:pStyle w:val="acctfourfigures"/>
              <w:tabs>
                <w:tab w:val="clear" w:pos="765"/>
                <w:tab w:val="decimal" w:pos="810"/>
              </w:tabs>
              <w:spacing w:line="320" w:lineRule="exact"/>
              <w:ind w:right="101"/>
              <w:jc w:val="center"/>
              <w:rPr>
                <w:rFonts w:asciiTheme="majorBidi" w:hAnsiTheme="majorBidi" w:cstheme="majorBidi"/>
                <w:sz w:val="28"/>
                <w:szCs w:val="28"/>
                <w:lang w:val="en-US" w:bidi="th-TH"/>
              </w:rPr>
            </w:pPr>
          </w:p>
        </w:tc>
        <w:tc>
          <w:tcPr>
            <w:tcW w:w="1117" w:type="dxa"/>
          </w:tcPr>
          <w:p w14:paraId="7801586B" w14:textId="77777777" w:rsidR="00816DDE" w:rsidRPr="000E5AA3" w:rsidRDefault="00816DDE">
            <w:pPr>
              <w:pStyle w:val="acctfourfigures"/>
              <w:tabs>
                <w:tab w:val="decimal" w:pos="54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r>
      <w:tr w:rsidR="000E5AA3" w:rsidRPr="000E5AA3" w14:paraId="3950D46C" w14:textId="77777777">
        <w:tc>
          <w:tcPr>
            <w:tcW w:w="3636" w:type="dxa"/>
            <w:hideMark/>
          </w:tcPr>
          <w:p w14:paraId="1F773000" w14:textId="77777777" w:rsidR="00816DDE" w:rsidRPr="000E5AA3" w:rsidRDefault="00816DDE">
            <w:pPr>
              <w:spacing w:line="320" w:lineRule="exact"/>
              <w:ind w:firstLine="89"/>
              <w:rPr>
                <w:rFonts w:asciiTheme="majorBidi" w:hAnsiTheme="majorBidi" w:cstheme="majorBidi"/>
                <w:sz w:val="28"/>
                <w:szCs w:val="28"/>
                <w:lang w:val="en-US"/>
              </w:rPr>
            </w:pPr>
            <w:r w:rsidRPr="000E5AA3">
              <w:rPr>
                <w:rFonts w:asciiTheme="majorBidi" w:hAnsiTheme="majorBidi" w:cstheme="majorBidi" w:hint="cs"/>
                <w:sz w:val="28"/>
                <w:szCs w:val="28"/>
                <w:cs/>
              </w:rPr>
              <w:t>รวม</w:t>
            </w:r>
          </w:p>
        </w:tc>
        <w:tc>
          <w:tcPr>
            <w:tcW w:w="1175" w:type="dxa"/>
            <w:tcBorders>
              <w:top w:val="single" w:sz="4" w:space="0" w:color="auto"/>
              <w:left w:val="nil"/>
              <w:bottom w:val="double" w:sz="4" w:space="0" w:color="auto"/>
              <w:right w:val="nil"/>
            </w:tcBorders>
          </w:tcPr>
          <w:p w14:paraId="3A793DC7" w14:textId="3226BC70" w:rsidR="00816DDE" w:rsidRPr="000E5AA3" w:rsidRDefault="00816DDE">
            <w:pPr>
              <w:pStyle w:val="acctfourfigures"/>
              <w:tabs>
                <w:tab w:val="decimal" w:pos="654"/>
              </w:tabs>
              <w:spacing w:line="320" w:lineRule="exact"/>
              <w:ind w:right="-299"/>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 xml:space="preserve">   </w:t>
            </w:r>
            <w:r w:rsidR="000E5AA3" w:rsidRPr="000E5AA3">
              <w:rPr>
                <w:rFonts w:asciiTheme="majorBidi" w:hAnsiTheme="majorBidi" w:cstheme="majorBidi"/>
                <w:sz w:val="28"/>
                <w:szCs w:val="28"/>
                <w:lang w:val="en-US" w:bidi="th-TH"/>
              </w:rPr>
              <w:t>46</w:t>
            </w:r>
            <w:r w:rsidRPr="000E5AA3">
              <w:rPr>
                <w:rFonts w:asciiTheme="majorBidi" w:hAnsiTheme="majorBidi" w:cstheme="majorBidi"/>
                <w:sz w:val="28"/>
                <w:szCs w:val="28"/>
                <w:lang w:val="en-US" w:bidi="th-TH"/>
              </w:rPr>
              <w:t>,</w:t>
            </w:r>
            <w:r w:rsidR="000E5AA3" w:rsidRPr="000E5AA3">
              <w:rPr>
                <w:rFonts w:asciiTheme="majorBidi" w:hAnsiTheme="majorBidi" w:cstheme="majorBidi"/>
                <w:sz w:val="28"/>
                <w:szCs w:val="28"/>
                <w:lang w:val="en-US" w:bidi="th-TH"/>
              </w:rPr>
              <w:t>377</w:t>
            </w:r>
          </w:p>
        </w:tc>
        <w:tc>
          <w:tcPr>
            <w:tcW w:w="149" w:type="dxa"/>
          </w:tcPr>
          <w:p w14:paraId="5843C399"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47" w:type="dxa"/>
            <w:tcBorders>
              <w:top w:val="single" w:sz="4" w:space="0" w:color="auto"/>
              <w:left w:val="nil"/>
              <w:bottom w:val="double" w:sz="4" w:space="0" w:color="auto"/>
              <w:right w:val="nil"/>
            </w:tcBorders>
          </w:tcPr>
          <w:p w14:paraId="3AB3A949" w14:textId="3ED25B4E" w:rsidR="00816DDE" w:rsidRPr="000E5AA3" w:rsidRDefault="00816DDE">
            <w:pPr>
              <w:pStyle w:val="acctfourfigures"/>
              <w:tabs>
                <w:tab w:val="clear" w:pos="765"/>
                <w:tab w:val="decimal" w:pos="938"/>
              </w:tabs>
              <w:spacing w:line="320" w:lineRule="exact"/>
              <w:ind w:right="-299"/>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 xml:space="preserve">   </w:t>
            </w:r>
            <w:r w:rsidR="000E5AA3" w:rsidRPr="000E5AA3">
              <w:rPr>
                <w:rFonts w:asciiTheme="majorBidi" w:hAnsiTheme="majorBidi" w:cstheme="majorBidi"/>
                <w:sz w:val="28"/>
                <w:szCs w:val="28"/>
                <w:lang w:val="en-US" w:bidi="th-TH"/>
              </w:rPr>
              <w:t>5</w:t>
            </w:r>
            <w:r w:rsidR="000E5AA3" w:rsidRPr="000E5AA3">
              <w:rPr>
                <w:rFonts w:asciiTheme="majorBidi" w:hAnsiTheme="majorBidi" w:cstheme="majorBidi" w:hint="cs"/>
                <w:sz w:val="28"/>
                <w:szCs w:val="28"/>
                <w:lang w:val="en-US" w:bidi="th-TH"/>
              </w:rPr>
              <w:t>6</w:t>
            </w:r>
            <w:r w:rsidRPr="000E5AA3">
              <w:rPr>
                <w:rFonts w:asciiTheme="majorBidi" w:hAnsiTheme="majorBidi" w:cstheme="majorBidi" w:hint="cs"/>
                <w:sz w:val="28"/>
                <w:szCs w:val="28"/>
                <w:lang w:val="en-US" w:bidi="th-TH"/>
              </w:rPr>
              <w:t>,</w:t>
            </w:r>
            <w:r w:rsidR="000E5AA3" w:rsidRPr="000E5AA3">
              <w:rPr>
                <w:rFonts w:asciiTheme="majorBidi" w:hAnsiTheme="majorBidi" w:cstheme="majorBidi"/>
                <w:sz w:val="28"/>
                <w:szCs w:val="28"/>
                <w:lang w:val="en-US" w:bidi="th-TH"/>
              </w:rPr>
              <w:t>266</w:t>
            </w:r>
          </w:p>
        </w:tc>
        <w:tc>
          <w:tcPr>
            <w:tcW w:w="229" w:type="dxa"/>
          </w:tcPr>
          <w:p w14:paraId="19723428" w14:textId="77777777" w:rsidR="00816DDE" w:rsidRPr="000E5AA3" w:rsidRDefault="00816DDE">
            <w:pPr>
              <w:pStyle w:val="acctfourfigures"/>
              <w:tabs>
                <w:tab w:val="clear" w:pos="765"/>
                <w:tab w:val="decimal" w:pos="810"/>
              </w:tabs>
              <w:spacing w:line="320" w:lineRule="exact"/>
              <w:ind w:right="101"/>
              <w:jc w:val="right"/>
              <w:rPr>
                <w:rFonts w:asciiTheme="majorBidi" w:hAnsiTheme="majorBidi" w:cstheme="majorBidi"/>
                <w:sz w:val="28"/>
                <w:szCs w:val="28"/>
                <w:lang w:val="en-US" w:bidi="th-TH"/>
              </w:rPr>
            </w:pPr>
          </w:p>
        </w:tc>
        <w:tc>
          <w:tcPr>
            <w:tcW w:w="1133" w:type="dxa"/>
            <w:tcBorders>
              <w:top w:val="single" w:sz="4" w:space="0" w:color="auto"/>
              <w:left w:val="nil"/>
              <w:bottom w:val="double" w:sz="4" w:space="0" w:color="auto"/>
              <w:right w:val="nil"/>
            </w:tcBorders>
          </w:tcPr>
          <w:p w14:paraId="4D47A5D1" w14:textId="77777777" w:rsidR="00816DDE" w:rsidRPr="000E5AA3" w:rsidRDefault="00816DDE">
            <w:pPr>
              <w:pStyle w:val="acctfourfigures"/>
              <w:tabs>
                <w:tab w:val="clear" w:pos="765"/>
                <w:tab w:val="decimal" w:pos="356"/>
                <w:tab w:val="decimal" w:pos="639"/>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sz w:val="28"/>
                <w:szCs w:val="28"/>
                <w:lang w:val="en-US" w:bidi="th-TH"/>
              </w:rPr>
              <w:t>-</w:t>
            </w:r>
          </w:p>
        </w:tc>
        <w:tc>
          <w:tcPr>
            <w:tcW w:w="177" w:type="dxa"/>
          </w:tcPr>
          <w:p w14:paraId="50B1211C" w14:textId="77777777" w:rsidR="00816DDE" w:rsidRPr="000E5AA3" w:rsidRDefault="00816DDE">
            <w:pPr>
              <w:pStyle w:val="acctfourfigures"/>
              <w:tabs>
                <w:tab w:val="clear" w:pos="765"/>
                <w:tab w:val="decimal" w:pos="810"/>
              </w:tabs>
              <w:spacing w:line="320" w:lineRule="exact"/>
              <w:ind w:right="101"/>
              <w:jc w:val="center"/>
              <w:rPr>
                <w:rFonts w:asciiTheme="majorBidi" w:hAnsiTheme="majorBidi" w:cstheme="majorBidi"/>
                <w:sz w:val="28"/>
                <w:szCs w:val="28"/>
                <w:lang w:val="en-US" w:bidi="th-TH"/>
              </w:rPr>
            </w:pPr>
          </w:p>
        </w:tc>
        <w:tc>
          <w:tcPr>
            <w:tcW w:w="1117" w:type="dxa"/>
            <w:tcBorders>
              <w:top w:val="single" w:sz="4" w:space="0" w:color="auto"/>
              <w:left w:val="nil"/>
              <w:bottom w:val="double" w:sz="4" w:space="0" w:color="auto"/>
              <w:right w:val="nil"/>
            </w:tcBorders>
            <w:hideMark/>
          </w:tcPr>
          <w:p w14:paraId="36501560" w14:textId="77777777" w:rsidR="00816DDE" w:rsidRPr="000E5AA3" w:rsidRDefault="00816DDE">
            <w:pPr>
              <w:pStyle w:val="acctfourfigures"/>
              <w:tabs>
                <w:tab w:val="decimal" w:pos="541"/>
              </w:tabs>
              <w:spacing w:line="320" w:lineRule="exact"/>
              <w:ind w:right="-299"/>
              <w:jc w:val="center"/>
              <w:rPr>
                <w:rFonts w:asciiTheme="majorBidi" w:hAnsiTheme="majorBidi" w:cstheme="majorBidi"/>
                <w:sz w:val="28"/>
                <w:szCs w:val="28"/>
                <w:lang w:val="en-US" w:bidi="th-TH"/>
              </w:rPr>
            </w:pPr>
            <w:r w:rsidRPr="000E5AA3">
              <w:rPr>
                <w:rFonts w:asciiTheme="majorBidi" w:hAnsiTheme="majorBidi" w:cstheme="majorBidi" w:hint="cs"/>
                <w:sz w:val="28"/>
                <w:szCs w:val="28"/>
                <w:lang w:val="en-US" w:bidi="th-TH"/>
              </w:rPr>
              <w:t>-</w:t>
            </w:r>
          </w:p>
        </w:tc>
      </w:tr>
    </w:tbl>
    <w:p w14:paraId="70ED1A42" w14:textId="6EF7A537" w:rsidR="000E05C9" w:rsidRPr="000E5AA3" w:rsidRDefault="000E05C9" w:rsidP="00F84AC1">
      <w:pPr>
        <w:pStyle w:val="ListParagraph"/>
        <w:spacing w:before="240"/>
        <w:ind w:left="547" w:right="-14"/>
        <w:contextualSpacing w:val="0"/>
        <w:jc w:val="thaiDistribute"/>
        <w:rPr>
          <w:rFonts w:asciiTheme="majorBidi" w:hAnsiTheme="majorBidi"/>
          <w:sz w:val="32"/>
          <w:szCs w:val="32"/>
        </w:rPr>
      </w:pPr>
      <w:r w:rsidRPr="000E5AA3">
        <w:rPr>
          <w:rFonts w:asciiTheme="majorBidi" w:hAnsiTheme="majorBidi"/>
          <w:sz w:val="32"/>
          <w:szCs w:val="32"/>
          <w:cs/>
        </w:rPr>
        <w:t>พระราชกำหนดภาษีส่วนเพิ่ม พ.ศ.</w:t>
      </w:r>
      <w:r w:rsidR="000E5AA3" w:rsidRPr="000E5AA3">
        <w:rPr>
          <w:rFonts w:asciiTheme="majorBidi" w:hAnsiTheme="majorBidi"/>
          <w:sz w:val="32"/>
          <w:szCs w:val="32"/>
          <w:lang w:val="en-US"/>
        </w:rPr>
        <w:t>2567</w:t>
      </w:r>
      <w:r w:rsidRPr="000E5AA3">
        <w:rPr>
          <w:rFonts w:asciiTheme="majorBidi" w:hAnsiTheme="majorBidi"/>
          <w:sz w:val="32"/>
          <w:szCs w:val="32"/>
          <w:cs/>
        </w:rPr>
        <w:t xml:space="preserve"> ได้ประกาศในราชกิจจานุเบกษาแล้วเมื่อวันที่ </w:t>
      </w:r>
      <w:r w:rsidR="000E5AA3" w:rsidRPr="000E5AA3">
        <w:rPr>
          <w:rFonts w:asciiTheme="majorBidi" w:hAnsiTheme="majorBidi"/>
          <w:sz w:val="32"/>
          <w:szCs w:val="32"/>
          <w:lang w:val="en-US"/>
        </w:rPr>
        <w:t>26</w:t>
      </w:r>
      <w:r w:rsidRPr="000E5AA3">
        <w:rPr>
          <w:rFonts w:asciiTheme="majorBidi" w:hAnsiTheme="majorBidi"/>
          <w:sz w:val="32"/>
          <w:szCs w:val="32"/>
          <w:cs/>
        </w:rPr>
        <w:t xml:space="preserve"> ธันวาคม </w:t>
      </w:r>
      <w:r w:rsidR="000E5AA3" w:rsidRPr="000E5AA3">
        <w:rPr>
          <w:rFonts w:asciiTheme="majorBidi" w:hAnsiTheme="majorBidi"/>
          <w:sz w:val="32"/>
          <w:szCs w:val="32"/>
          <w:lang w:val="en-US"/>
        </w:rPr>
        <w:t>2567</w:t>
      </w:r>
      <w:r w:rsidRPr="000E5AA3">
        <w:rPr>
          <w:rFonts w:asciiTheme="majorBidi" w:hAnsiTheme="majorBidi"/>
          <w:sz w:val="32"/>
          <w:szCs w:val="32"/>
          <w:cs/>
        </w:rPr>
        <w:t xml:space="preserve"> </w:t>
      </w:r>
      <w:r w:rsidRPr="000E5AA3">
        <w:rPr>
          <w:rFonts w:asciiTheme="majorBidi" w:hAnsiTheme="majorBidi"/>
          <w:spacing w:val="4"/>
          <w:sz w:val="32"/>
          <w:szCs w:val="32"/>
          <w:cs/>
        </w:rPr>
        <w:t>ซึ่งเกี่ยวข้องกับมาตรการทางภาษีอากรระหว่างประเทศ (</w:t>
      </w:r>
      <w:r w:rsidRPr="000E5AA3">
        <w:rPr>
          <w:rFonts w:asciiTheme="majorBidi" w:hAnsiTheme="majorBidi" w:cstheme="majorBidi"/>
          <w:spacing w:val="4"/>
          <w:sz w:val="32"/>
          <w:szCs w:val="32"/>
        </w:rPr>
        <w:t xml:space="preserve">Pillar Two) </w:t>
      </w:r>
      <w:r w:rsidRPr="000E5AA3">
        <w:rPr>
          <w:rFonts w:asciiTheme="majorBidi" w:hAnsiTheme="majorBidi"/>
          <w:spacing w:val="4"/>
          <w:sz w:val="32"/>
          <w:szCs w:val="32"/>
          <w:cs/>
        </w:rPr>
        <w:t xml:space="preserve">และจะเริ่มมีผลบังคับตั้งแต่วันที่ </w:t>
      </w:r>
      <w:r w:rsidR="000E5AA3" w:rsidRPr="000E5AA3">
        <w:rPr>
          <w:rFonts w:asciiTheme="majorBidi" w:hAnsiTheme="majorBidi"/>
          <w:spacing w:val="4"/>
          <w:sz w:val="32"/>
          <w:szCs w:val="32"/>
          <w:lang w:val="en-US"/>
        </w:rPr>
        <w:t>1</w:t>
      </w:r>
      <w:r w:rsidRPr="000E5AA3">
        <w:rPr>
          <w:rFonts w:asciiTheme="majorBidi" w:hAnsiTheme="majorBidi"/>
          <w:sz w:val="32"/>
          <w:szCs w:val="32"/>
          <w:cs/>
        </w:rPr>
        <w:t xml:space="preserve"> มกราคม </w:t>
      </w:r>
      <w:r w:rsidR="000E5AA3" w:rsidRPr="000E5AA3">
        <w:rPr>
          <w:rFonts w:asciiTheme="majorBidi" w:hAnsiTheme="majorBidi"/>
          <w:sz w:val="32"/>
          <w:szCs w:val="32"/>
          <w:lang w:val="en-US"/>
        </w:rPr>
        <w:t>2568</w:t>
      </w:r>
      <w:r w:rsidRPr="000E5AA3">
        <w:rPr>
          <w:rFonts w:asciiTheme="majorBidi" w:hAnsiTheme="majorBidi"/>
          <w:sz w:val="32"/>
          <w:szCs w:val="32"/>
          <w:cs/>
        </w:rPr>
        <w:t xml:space="preserve"> เป็นต้นไป</w:t>
      </w:r>
    </w:p>
    <w:p w14:paraId="5D7F1FA0" w14:textId="5B7724DD" w:rsidR="000E05C9" w:rsidRPr="000E5AA3" w:rsidRDefault="000E05C9" w:rsidP="000E05C9">
      <w:pPr>
        <w:tabs>
          <w:tab w:val="left" w:pos="540"/>
        </w:tabs>
        <w:spacing w:before="320"/>
        <w:ind w:left="540" w:right="72"/>
        <w:jc w:val="thaiDistribute"/>
        <w:rPr>
          <w:rFonts w:asciiTheme="majorBidi" w:hAnsiTheme="majorBidi" w:cstheme="majorBidi"/>
          <w:b/>
          <w:bCs/>
          <w:sz w:val="32"/>
          <w:szCs w:val="32"/>
          <w:lang w:val="en-US"/>
        </w:rPr>
      </w:pPr>
      <w:r w:rsidRPr="000E5AA3">
        <w:rPr>
          <w:rFonts w:asciiTheme="majorBidi" w:hAnsiTheme="majorBidi"/>
          <w:sz w:val="32"/>
          <w:szCs w:val="32"/>
          <w:cs/>
        </w:rPr>
        <w:t>ทั้งนี้ ผู้บริหารของกลุ่มบริษัทได้ประเมินข้อกำหนดตามหลักเกณฑ์ของพระราชกำหนดฉบับดังกล่าว และพบว่ากลุ่มบริษัทไม่เข้าหลักเกณฑ์การเก็บภาษีส่วนเพิ่ม เนื่องจากกลุ่มบริษัทไม่ได้เป็นกลุ่มนิติบุคคลข้ามชาติ (</w:t>
      </w:r>
      <w:r w:rsidRPr="000E5AA3">
        <w:rPr>
          <w:rFonts w:asciiTheme="majorBidi" w:hAnsiTheme="majorBidi" w:cstheme="majorBidi"/>
          <w:sz w:val="32"/>
          <w:szCs w:val="32"/>
        </w:rPr>
        <w:t>Multinational Enterprises: MNEs)</w:t>
      </w:r>
    </w:p>
    <w:p w14:paraId="14A2EB76" w14:textId="77777777" w:rsidR="001F5309" w:rsidRPr="000E5AA3" w:rsidRDefault="001F5309" w:rsidP="001F5309">
      <w:pPr>
        <w:tabs>
          <w:tab w:val="left" w:pos="540"/>
        </w:tabs>
        <w:spacing w:before="320"/>
        <w:ind w:right="72"/>
        <w:jc w:val="thaiDistribute"/>
        <w:rPr>
          <w:rFonts w:asciiTheme="majorBidi" w:hAnsiTheme="majorBidi" w:cstheme="majorBidi"/>
          <w:b/>
          <w:bCs/>
          <w:sz w:val="32"/>
          <w:szCs w:val="32"/>
          <w:lang w:val="en-US"/>
        </w:rPr>
      </w:pPr>
      <w:r w:rsidRPr="000E5AA3">
        <w:rPr>
          <w:rFonts w:asciiTheme="majorBidi" w:hAnsiTheme="majorBidi" w:cstheme="majorBidi"/>
          <w:b/>
          <w:bCs/>
          <w:sz w:val="32"/>
          <w:szCs w:val="32"/>
          <w:cs/>
        </w:rPr>
        <w:br w:type="page"/>
      </w:r>
    </w:p>
    <w:p w14:paraId="6B706D65" w14:textId="4F3DE5BA" w:rsidR="004A11FC" w:rsidRPr="000E5AA3" w:rsidRDefault="004A11FC" w:rsidP="00F84AC1">
      <w:pPr>
        <w:pStyle w:val="ListParagraph"/>
        <w:numPr>
          <w:ilvl w:val="0"/>
          <w:numId w:val="2"/>
        </w:numPr>
        <w:tabs>
          <w:tab w:val="left" w:pos="540"/>
        </w:tabs>
        <w:spacing w:before="320"/>
        <w:ind w:right="72" w:hanging="720"/>
        <w:jc w:val="thaiDistribute"/>
        <w:rPr>
          <w:rFonts w:asciiTheme="majorBidi" w:hAnsiTheme="majorBidi" w:cstheme="majorBidi"/>
          <w:b/>
          <w:bCs/>
          <w:sz w:val="32"/>
          <w:szCs w:val="32"/>
          <w:cs/>
        </w:rPr>
      </w:pPr>
      <w:r w:rsidRPr="000E5AA3">
        <w:rPr>
          <w:rFonts w:asciiTheme="majorBidi" w:hAnsiTheme="majorBidi" w:cstheme="majorBidi"/>
          <w:b/>
          <w:bCs/>
          <w:sz w:val="32"/>
          <w:szCs w:val="32"/>
          <w:cs/>
        </w:rPr>
        <w:lastRenderedPageBreak/>
        <w:t>ประมาณการหนี้สินไม่หมุนเวียนสำหรับผลประโยชน์พนักงาน</w:t>
      </w:r>
      <w:r w:rsidR="00CD6E52" w:rsidRPr="000E5AA3">
        <w:rPr>
          <w:rFonts w:asciiTheme="majorBidi" w:hAnsiTheme="majorBidi" w:cstheme="majorBidi"/>
          <w:b/>
          <w:bCs/>
          <w:sz w:val="32"/>
          <w:szCs w:val="32"/>
          <w:cs/>
        </w:rPr>
        <w:t xml:space="preserve"> </w:t>
      </w:r>
    </w:p>
    <w:p w14:paraId="6EB8172F" w14:textId="51312BFD" w:rsidR="001F5309" w:rsidRPr="000E5AA3" w:rsidRDefault="004A11FC" w:rsidP="001F5309">
      <w:pPr>
        <w:ind w:left="540" w:right="18"/>
        <w:jc w:val="thaiDistribute"/>
        <w:rPr>
          <w:rFonts w:asciiTheme="majorBidi" w:hAnsiTheme="majorBidi" w:cstheme="majorBidi"/>
          <w:sz w:val="32"/>
          <w:szCs w:val="32"/>
          <w:lang w:val="en-US"/>
        </w:rPr>
      </w:pPr>
      <w:r w:rsidRPr="000E5AA3">
        <w:rPr>
          <w:rFonts w:asciiTheme="majorBidi" w:hAnsiTheme="majorBidi" w:cstheme="majorBidi"/>
          <w:spacing w:val="-10"/>
          <w:sz w:val="32"/>
          <w:szCs w:val="32"/>
          <w:cs/>
        </w:rPr>
        <w:t>ประมาณการหนี้สินไม่หมุนเวียนสำหรับผลประโยชน์พนักงาน เป็นภาระผูกพันตามโครงการ</w:t>
      </w:r>
      <w:r w:rsidRPr="000E5AA3">
        <w:rPr>
          <w:rFonts w:asciiTheme="majorBidi" w:hAnsiTheme="majorBidi" w:cstheme="majorBidi"/>
          <w:spacing w:val="-8"/>
          <w:sz w:val="32"/>
          <w:szCs w:val="32"/>
          <w:cs/>
        </w:rPr>
        <w:t xml:space="preserve">ผลประโยชน์หลังออกจากงานเมื่อเกษียณอายุตามข้อกำหนดของพระราชบัญญัติคุ้มครองแรงงาน พ.ศ. </w:t>
      </w:r>
      <w:r w:rsidR="000E5AA3" w:rsidRPr="000E5AA3">
        <w:rPr>
          <w:rFonts w:asciiTheme="majorBidi" w:hAnsiTheme="majorBidi" w:cstheme="majorBidi"/>
          <w:spacing w:val="-8"/>
          <w:sz w:val="32"/>
          <w:szCs w:val="32"/>
          <w:lang w:val="en-US"/>
        </w:rPr>
        <w:t>2541</w:t>
      </w:r>
      <w:r w:rsidRPr="000E5AA3">
        <w:rPr>
          <w:rFonts w:asciiTheme="majorBidi" w:hAnsiTheme="majorBidi" w:cstheme="majorBidi"/>
          <w:sz w:val="32"/>
          <w:szCs w:val="32"/>
          <w:cs/>
        </w:rPr>
        <w:t xml:space="preserve"> ในการให้</w:t>
      </w:r>
      <w:r w:rsidR="002A4BAF" w:rsidRPr="000E5AA3">
        <w:rPr>
          <w:rFonts w:asciiTheme="majorBidi" w:hAnsiTheme="majorBidi" w:cstheme="majorBidi" w:hint="cs"/>
          <w:sz w:val="32"/>
          <w:szCs w:val="32"/>
          <w:cs/>
        </w:rPr>
        <w:t xml:space="preserve">   </w:t>
      </w:r>
      <w:r w:rsidRPr="000E5AA3">
        <w:rPr>
          <w:rFonts w:asciiTheme="majorBidi" w:hAnsiTheme="majorBidi" w:cstheme="majorBidi"/>
          <w:sz w:val="32"/>
          <w:szCs w:val="32"/>
          <w:cs/>
        </w:rPr>
        <w:t>ผลประโยชน์เมื่อเกษียณแก่พนักงานตามสิทธิและอายุงาน</w:t>
      </w:r>
    </w:p>
    <w:p w14:paraId="2AA97983" w14:textId="3C96C2BD" w:rsidR="004A11FC" w:rsidRPr="000E5AA3" w:rsidRDefault="004A11FC" w:rsidP="00BE7EBF">
      <w:pPr>
        <w:overflowPunct/>
        <w:autoSpaceDE/>
        <w:autoSpaceDN/>
        <w:adjustRightInd/>
        <w:spacing w:before="240"/>
        <w:ind w:left="547"/>
        <w:rPr>
          <w:rFonts w:asciiTheme="majorBidi" w:hAnsiTheme="majorBidi" w:cstheme="majorBidi"/>
          <w:sz w:val="32"/>
          <w:szCs w:val="32"/>
          <w:cs/>
        </w:rPr>
      </w:pPr>
      <w:r w:rsidRPr="000E5AA3">
        <w:rPr>
          <w:rFonts w:asciiTheme="majorBidi" w:hAnsiTheme="majorBidi" w:cstheme="majorBidi"/>
          <w:sz w:val="32"/>
          <w:szCs w:val="32"/>
          <w:cs/>
        </w:rPr>
        <w:t xml:space="preserve">รายการเคลื่อนไหวของประมาณการหนี้สินไม่หมุนเวียนสำหรับผลประโยชน์พนักงานสำหรับปีสิ้นสุดวันที่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ธันวาคม</w:t>
      </w:r>
      <w:r w:rsidRPr="000E5AA3">
        <w:rPr>
          <w:rFonts w:asciiTheme="majorBidi" w:hAnsiTheme="majorBidi" w:cstheme="majorBidi"/>
          <w:sz w:val="32"/>
          <w:szCs w:val="32"/>
          <w:cs/>
        </w:rPr>
        <w:t xml:space="preserve"> มีดังนี้</w:t>
      </w:r>
    </w:p>
    <w:tbl>
      <w:tblPr>
        <w:tblW w:w="8627" w:type="dxa"/>
        <w:tblInd w:w="540" w:type="dxa"/>
        <w:tblLayout w:type="fixed"/>
        <w:tblCellMar>
          <w:left w:w="0" w:type="dxa"/>
          <w:right w:w="0" w:type="dxa"/>
        </w:tblCellMar>
        <w:tblLook w:val="0000" w:firstRow="0" w:lastRow="0" w:firstColumn="0" w:lastColumn="0" w:noHBand="0" w:noVBand="0"/>
      </w:tblPr>
      <w:tblGrid>
        <w:gridCol w:w="4140"/>
        <w:gridCol w:w="1098"/>
        <w:gridCol w:w="120"/>
        <w:gridCol w:w="1035"/>
        <w:gridCol w:w="10"/>
        <w:gridCol w:w="102"/>
        <w:gridCol w:w="992"/>
        <w:gridCol w:w="115"/>
        <w:gridCol w:w="1015"/>
      </w:tblGrid>
      <w:tr w:rsidR="000E5AA3" w:rsidRPr="000E5AA3" w14:paraId="6B2B4C8F" w14:textId="77777777" w:rsidTr="00935629">
        <w:trPr>
          <w:tblHeader/>
        </w:trPr>
        <w:tc>
          <w:tcPr>
            <w:tcW w:w="4140" w:type="dxa"/>
          </w:tcPr>
          <w:p w14:paraId="42A74EF0" w14:textId="77777777" w:rsidR="004A11FC" w:rsidRPr="000E5AA3" w:rsidRDefault="004A11FC" w:rsidP="007634F2">
            <w:pPr>
              <w:overflowPunct/>
              <w:autoSpaceDE/>
              <w:autoSpaceDN/>
              <w:adjustRightInd/>
              <w:spacing w:line="280" w:lineRule="exact"/>
              <w:ind w:right="63"/>
              <w:rPr>
                <w:rFonts w:asciiTheme="majorBidi" w:hAnsiTheme="majorBidi" w:cstheme="majorBidi"/>
                <w:b/>
                <w:bCs/>
                <w:cs/>
              </w:rPr>
            </w:pPr>
          </w:p>
        </w:tc>
        <w:tc>
          <w:tcPr>
            <w:tcW w:w="2263" w:type="dxa"/>
            <w:gridSpan w:val="4"/>
          </w:tcPr>
          <w:p w14:paraId="278C1771" w14:textId="77777777" w:rsidR="004A11FC" w:rsidRPr="000E5AA3" w:rsidRDefault="004A11FC" w:rsidP="007634F2">
            <w:pPr>
              <w:spacing w:line="280" w:lineRule="exact"/>
              <w:ind w:right="63"/>
              <w:jc w:val="center"/>
              <w:rPr>
                <w:rFonts w:asciiTheme="majorBidi" w:hAnsiTheme="majorBidi" w:cstheme="majorBidi"/>
                <w:b/>
                <w:bCs/>
                <w:cs/>
              </w:rPr>
            </w:pPr>
          </w:p>
        </w:tc>
        <w:tc>
          <w:tcPr>
            <w:tcW w:w="102" w:type="dxa"/>
          </w:tcPr>
          <w:p w14:paraId="446C241D" w14:textId="77777777" w:rsidR="004A11FC" w:rsidRPr="000E5AA3" w:rsidRDefault="004A11FC" w:rsidP="007634F2">
            <w:pPr>
              <w:spacing w:line="280" w:lineRule="exact"/>
              <w:ind w:right="63"/>
              <w:jc w:val="center"/>
              <w:rPr>
                <w:rFonts w:asciiTheme="majorBidi" w:hAnsiTheme="majorBidi" w:cstheme="majorBidi"/>
                <w:b/>
                <w:bCs/>
                <w:cs/>
              </w:rPr>
            </w:pPr>
          </w:p>
        </w:tc>
        <w:tc>
          <w:tcPr>
            <w:tcW w:w="2122" w:type="dxa"/>
            <w:gridSpan w:val="3"/>
          </w:tcPr>
          <w:p w14:paraId="03B2531E" w14:textId="3750A754" w:rsidR="004A11FC" w:rsidRPr="000E5AA3" w:rsidRDefault="004A11FC" w:rsidP="007634F2">
            <w:pPr>
              <w:pStyle w:val="BlockText"/>
              <w:tabs>
                <w:tab w:val="clear" w:pos="7200"/>
                <w:tab w:val="clear" w:pos="8540"/>
              </w:tabs>
              <w:spacing w:line="280" w:lineRule="exact"/>
              <w:ind w:left="0" w:right="42" w:firstLine="0"/>
              <w:jc w:val="right"/>
              <w:rPr>
                <w:rFonts w:asciiTheme="majorBidi" w:hAnsiTheme="majorBidi" w:cstheme="majorBidi"/>
                <w:b/>
                <w:bCs/>
                <w:sz w:val="24"/>
                <w:szCs w:val="24"/>
                <w:cs/>
              </w:rPr>
            </w:pPr>
            <w:r w:rsidRPr="000E5AA3">
              <w:rPr>
                <w:rFonts w:asciiTheme="majorBidi" w:hAnsiTheme="majorBidi" w:cstheme="majorBidi"/>
                <w:b/>
                <w:bCs/>
                <w:sz w:val="24"/>
                <w:szCs w:val="24"/>
                <w:cs/>
              </w:rPr>
              <w:t>หน่วย</w:t>
            </w:r>
            <w:r w:rsidR="00E33742" w:rsidRPr="000E5AA3">
              <w:rPr>
                <w:rFonts w:asciiTheme="majorBidi" w:hAnsiTheme="majorBidi" w:cstheme="majorBidi"/>
                <w:b/>
                <w:bCs/>
                <w:sz w:val="24"/>
                <w:szCs w:val="24"/>
                <w:cs/>
              </w:rPr>
              <w:t xml:space="preserve"> </w:t>
            </w:r>
            <w:r w:rsidRPr="000E5AA3">
              <w:rPr>
                <w:rFonts w:asciiTheme="majorBidi" w:hAnsiTheme="majorBidi" w:cstheme="majorBidi"/>
                <w:b/>
                <w:bCs/>
                <w:sz w:val="24"/>
                <w:szCs w:val="24"/>
                <w:cs/>
              </w:rPr>
              <w:t>: พันบาท</w:t>
            </w:r>
          </w:p>
        </w:tc>
      </w:tr>
      <w:tr w:rsidR="000E5AA3" w:rsidRPr="000E5AA3" w14:paraId="1EA43BF9" w14:textId="77777777" w:rsidTr="00935629">
        <w:trPr>
          <w:tblHeader/>
        </w:trPr>
        <w:tc>
          <w:tcPr>
            <w:tcW w:w="4140" w:type="dxa"/>
          </w:tcPr>
          <w:p w14:paraId="7724FFA9" w14:textId="77777777" w:rsidR="004A11FC" w:rsidRPr="000E5AA3" w:rsidRDefault="004A11FC" w:rsidP="007634F2">
            <w:pPr>
              <w:overflowPunct/>
              <w:autoSpaceDE/>
              <w:autoSpaceDN/>
              <w:adjustRightInd/>
              <w:spacing w:line="280" w:lineRule="exact"/>
              <w:ind w:right="63"/>
              <w:rPr>
                <w:rFonts w:asciiTheme="majorBidi" w:hAnsiTheme="majorBidi" w:cstheme="majorBidi"/>
                <w:b/>
                <w:bCs/>
                <w:cs/>
              </w:rPr>
            </w:pPr>
            <w:bookmarkStart w:id="13" w:name="OLE_LINK2"/>
          </w:p>
        </w:tc>
        <w:tc>
          <w:tcPr>
            <w:tcW w:w="2263" w:type="dxa"/>
            <w:gridSpan w:val="4"/>
            <w:tcBorders>
              <w:bottom w:val="single" w:sz="4" w:space="0" w:color="auto"/>
            </w:tcBorders>
          </w:tcPr>
          <w:p w14:paraId="6170DE05" w14:textId="77777777" w:rsidR="004A11FC" w:rsidRPr="000E5AA3" w:rsidRDefault="004A11FC" w:rsidP="007634F2">
            <w:pPr>
              <w:spacing w:line="280" w:lineRule="exact"/>
              <w:ind w:right="63"/>
              <w:jc w:val="center"/>
              <w:rPr>
                <w:rFonts w:asciiTheme="majorBidi" w:hAnsiTheme="majorBidi" w:cstheme="majorBidi"/>
                <w:b/>
                <w:bCs/>
                <w:cs/>
              </w:rPr>
            </w:pPr>
            <w:r w:rsidRPr="000E5AA3">
              <w:rPr>
                <w:rFonts w:asciiTheme="majorBidi" w:hAnsiTheme="majorBidi" w:cstheme="majorBidi"/>
                <w:b/>
                <w:bCs/>
                <w:cs/>
              </w:rPr>
              <w:t>งบการเงินรวม</w:t>
            </w:r>
          </w:p>
        </w:tc>
        <w:tc>
          <w:tcPr>
            <w:tcW w:w="102" w:type="dxa"/>
          </w:tcPr>
          <w:p w14:paraId="420247BF" w14:textId="77777777" w:rsidR="004A11FC" w:rsidRPr="000E5AA3" w:rsidRDefault="004A11FC" w:rsidP="007634F2">
            <w:pPr>
              <w:spacing w:line="280" w:lineRule="exact"/>
              <w:ind w:right="63"/>
              <w:jc w:val="center"/>
              <w:rPr>
                <w:rFonts w:asciiTheme="majorBidi" w:hAnsiTheme="majorBidi" w:cstheme="majorBidi"/>
                <w:b/>
                <w:bCs/>
                <w:cs/>
              </w:rPr>
            </w:pPr>
          </w:p>
        </w:tc>
        <w:tc>
          <w:tcPr>
            <w:tcW w:w="2122" w:type="dxa"/>
            <w:gridSpan w:val="3"/>
            <w:tcBorders>
              <w:bottom w:val="single" w:sz="4" w:space="0" w:color="auto"/>
            </w:tcBorders>
          </w:tcPr>
          <w:p w14:paraId="6C8753BC" w14:textId="77777777" w:rsidR="004A11FC" w:rsidRPr="000E5AA3" w:rsidRDefault="004A11FC" w:rsidP="007634F2">
            <w:pPr>
              <w:spacing w:line="280" w:lineRule="exact"/>
              <w:ind w:right="63"/>
              <w:jc w:val="center"/>
              <w:rPr>
                <w:rFonts w:asciiTheme="majorBidi" w:hAnsiTheme="majorBidi" w:cstheme="majorBidi"/>
                <w:b/>
                <w:bCs/>
                <w:cs/>
              </w:rPr>
            </w:pPr>
            <w:r w:rsidRPr="000E5AA3">
              <w:rPr>
                <w:rFonts w:asciiTheme="majorBidi" w:hAnsiTheme="majorBidi" w:cstheme="majorBidi"/>
                <w:b/>
                <w:bCs/>
                <w:cs/>
              </w:rPr>
              <w:t>งบการเงินเฉพาะกิจการ</w:t>
            </w:r>
          </w:p>
        </w:tc>
      </w:tr>
      <w:tr w:rsidR="000E5AA3" w:rsidRPr="000E5AA3" w14:paraId="093332B3" w14:textId="77777777" w:rsidTr="00935629">
        <w:trPr>
          <w:trHeight w:val="234"/>
          <w:tblHeader/>
        </w:trPr>
        <w:tc>
          <w:tcPr>
            <w:tcW w:w="4140" w:type="dxa"/>
          </w:tcPr>
          <w:p w14:paraId="1D9D8FDC" w14:textId="77777777" w:rsidR="008C26BC" w:rsidRPr="000E5AA3" w:rsidRDefault="008C26BC" w:rsidP="008C26BC">
            <w:pPr>
              <w:spacing w:line="280" w:lineRule="exact"/>
              <w:ind w:right="63"/>
              <w:jc w:val="thaiDistribute"/>
              <w:rPr>
                <w:rFonts w:asciiTheme="majorBidi" w:hAnsiTheme="majorBidi" w:cstheme="majorBidi"/>
                <w:b/>
                <w:bCs/>
                <w:cs/>
              </w:rPr>
            </w:pPr>
            <w:r w:rsidRPr="000E5AA3">
              <w:rPr>
                <w:rFonts w:asciiTheme="majorBidi" w:hAnsiTheme="majorBidi" w:cstheme="majorBidi"/>
                <w:cs/>
              </w:rPr>
              <w:br w:type="page"/>
            </w:r>
            <w:r w:rsidRPr="000E5AA3">
              <w:rPr>
                <w:rFonts w:asciiTheme="majorBidi" w:hAnsiTheme="majorBidi" w:cstheme="majorBidi"/>
                <w:cs/>
              </w:rPr>
              <w:br w:type="page"/>
            </w:r>
          </w:p>
        </w:tc>
        <w:tc>
          <w:tcPr>
            <w:tcW w:w="1098" w:type="dxa"/>
          </w:tcPr>
          <w:p w14:paraId="40A49A94" w14:textId="28553A6D" w:rsidR="008C26BC" w:rsidRPr="000E5AA3" w:rsidRDefault="000E5AA3" w:rsidP="008C26BC">
            <w:pPr>
              <w:spacing w:line="280" w:lineRule="exact"/>
              <w:jc w:val="center"/>
              <w:rPr>
                <w:rFonts w:asciiTheme="majorBidi" w:hAnsiTheme="majorBidi" w:cstheme="majorBidi"/>
                <w:b/>
                <w:bCs/>
                <w:lang w:val="en-US"/>
              </w:rPr>
            </w:pPr>
            <w:r w:rsidRPr="000E5AA3">
              <w:rPr>
                <w:rFonts w:asciiTheme="majorBidi" w:hAnsiTheme="majorBidi" w:cstheme="majorBidi"/>
                <w:b/>
                <w:bCs/>
                <w:lang w:val="en-US"/>
              </w:rPr>
              <w:t>2568</w:t>
            </w:r>
          </w:p>
        </w:tc>
        <w:tc>
          <w:tcPr>
            <w:tcW w:w="120" w:type="dxa"/>
          </w:tcPr>
          <w:p w14:paraId="05CAE753" w14:textId="77777777" w:rsidR="008C26BC" w:rsidRPr="000E5AA3" w:rsidRDefault="008C26BC" w:rsidP="008C26BC">
            <w:pPr>
              <w:spacing w:line="280" w:lineRule="exact"/>
              <w:ind w:right="63"/>
              <w:jc w:val="center"/>
              <w:rPr>
                <w:rFonts w:asciiTheme="majorBidi" w:hAnsiTheme="majorBidi" w:cstheme="majorBidi"/>
                <w:b/>
                <w:bCs/>
                <w:lang w:val="en-US"/>
              </w:rPr>
            </w:pPr>
          </w:p>
        </w:tc>
        <w:tc>
          <w:tcPr>
            <w:tcW w:w="1035" w:type="dxa"/>
          </w:tcPr>
          <w:p w14:paraId="54192089" w14:textId="7F691E44" w:rsidR="008C26BC" w:rsidRPr="000E5AA3" w:rsidRDefault="000E5AA3" w:rsidP="008C26BC">
            <w:pPr>
              <w:spacing w:line="280" w:lineRule="exact"/>
              <w:ind w:left="96" w:right="63"/>
              <w:jc w:val="center"/>
              <w:rPr>
                <w:rFonts w:asciiTheme="majorBidi" w:hAnsiTheme="majorBidi" w:cstheme="majorBidi"/>
                <w:b/>
                <w:bCs/>
                <w:cs/>
              </w:rPr>
            </w:pPr>
            <w:r w:rsidRPr="000E5AA3">
              <w:rPr>
                <w:rFonts w:asciiTheme="majorBidi" w:hAnsiTheme="majorBidi" w:cstheme="majorBidi"/>
                <w:b/>
                <w:bCs/>
                <w:lang w:val="en-US"/>
              </w:rPr>
              <w:t>2567</w:t>
            </w:r>
          </w:p>
        </w:tc>
        <w:tc>
          <w:tcPr>
            <w:tcW w:w="112" w:type="dxa"/>
            <w:gridSpan w:val="2"/>
          </w:tcPr>
          <w:p w14:paraId="63020940" w14:textId="77777777" w:rsidR="008C26BC" w:rsidRPr="000E5AA3" w:rsidRDefault="008C26BC" w:rsidP="008C26BC">
            <w:pPr>
              <w:spacing w:line="280" w:lineRule="exact"/>
              <w:ind w:right="63"/>
              <w:jc w:val="center"/>
              <w:rPr>
                <w:rFonts w:asciiTheme="majorBidi" w:hAnsiTheme="majorBidi" w:cstheme="majorBidi"/>
                <w:b/>
                <w:bCs/>
                <w:lang w:val="en-US"/>
              </w:rPr>
            </w:pPr>
          </w:p>
        </w:tc>
        <w:tc>
          <w:tcPr>
            <w:tcW w:w="992" w:type="dxa"/>
          </w:tcPr>
          <w:p w14:paraId="6029C227" w14:textId="264E98C9" w:rsidR="008C26BC" w:rsidRPr="000E5AA3" w:rsidRDefault="000E5AA3" w:rsidP="008C26BC">
            <w:pPr>
              <w:spacing w:line="280" w:lineRule="exact"/>
              <w:jc w:val="center"/>
              <w:rPr>
                <w:rFonts w:asciiTheme="majorBidi" w:hAnsiTheme="majorBidi" w:cstheme="majorBidi"/>
                <w:b/>
                <w:bCs/>
                <w:cs/>
                <w:lang w:val="en-US"/>
              </w:rPr>
            </w:pPr>
            <w:r w:rsidRPr="000E5AA3">
              <w:rPr>
                <w:rFonts w:asciiTheme="majorBidi" w:hAnsiTheme="majorBidi" w:cstheme="majorBidi"/>
                <w:b/>
                <w:bCs/>
                <w:lang w:val="en-US"/>
              </w:rPr>
              <w:t>2568</w:t>
            </w:r>
          </w:p>
        </w:tc>
        <w:tc>
          <w:tcPr>
            <w:tcW w:w="115" w:type="dxa"/>
          </w:tcPr>
          <w:p w14:paraId="3D0A2D35" w14:textId="77777777" w:rsidR="008C26BC" w:rsidRPr="000E5AA3" w:rsidRDefault="008C26BC" w:rsidP="008C26BC">
            <w:pPr>
              <w:spacing w:line="280" w:lineRule="exact"/>
              <w:ind w:right="63"/>
              <w:jc w:val="center"/>
              <w:rPr>
                <w:rFonts w:asciiTheme="majorBidi" w:hAnsiTheme="majorBidi" w:cstheme="majorBidi"/>
                <w:b/>
                <w:bCs/>
                <w:lang w:val="en-US"/>
              </w:rPr>
            </w:pPr>
          </w:p>
        </w:tc>
        <w:tc>
          <w:tcPr>
            <w:tcW w:w="1015" w:type="dxa"/>
          </w:tcPr>
          <w:p w14:paraId="4A751854" w14:textId="69DADA7E" w:rsidR="008C26BC" w:rsidRPr="000E5AA3" w:rsidRDefault="000E5AA3" w:rsidP="008C26BC">
            <w:pPr>
              <w:spacing w:line="280" w:lineRule="exact"/>
              <w:ind w:right="63"/>
              <w:jc w:val="center"/>
              <w:rPr>
                <w:rFonts w:asciiTheme="majorBidi" w:hAnsiTheme="majorBidi" w:cstheme="majorBidi"/>
                <w:b/>
                <w:bCs/>
                <w:cs/>
              </w:rPr>
            </w:pPr>
            <w:r w:rsidRPr="000E5AA3">
              <w:rPr>
                <w:rFonts w:asciiTheme="majorBidi" w:hAnsiTheme="majorBidi" w:cstheme="majorBidi"/>
                <w:b/>
                <w:bCs/>
                <w:lang w:val="en-US"/>
              </w:rPr>
              <w:t>2567</w:t>
            </w:r>
          </w:p>
        </w:tc>
      </w:tr>
      <w:tr w:rsidR="000E5AA3" w:rsidRPr="000E5AA3" w14:paraId="2729A2E3" w14:textId="77777777" w:rsidTr="00935629">
        <w:tc>
          <w:tcPr>
            <w:tcW w:w="4140" w:type="dxa"/>
          </w:tcPr>
          <w:p w14:paraId="0C2CAAE3" w14:textId="11157A18" w:rsidR="008C26BC" w:rsidRPr="000E5AA3" w:rsidRDefault="008C26BC" w:rsidP="008C26BC">
            <w:pPr>
              <w:spacing w:line="280" w:lineRule="exact"/>
              <w:ind w:right="65"/>
              <w:rPr>
                <w:rFonts w:asciiTheme="majorBidi" w:hAnsiTheme="majorBidi" w:cstheme="majorBidi"/>
                <w:b/>
                <w:bCs/>
                <w:cs/>
              </w:rPr>
            </w:pPr>
            <w:r w:rsidRPr="000E5AA3">
              <w:rPr>
                <w:rFonts w:asciiTheme="majorBidi" w:hAnsiTheme="majorBidi" w:cstheme="majorBidi"/>
                <w:cs/>
              </w:rPr>
              <w:t xml:space="preserve">ยอดยกมา ณ วันที่ </w:t>
            </w:r>
            <w:r w:rsidR="000E5AA3" w:rsidRPr="000E5AA3">
              <w:rPr>
                <w:rFonts w:asciiTheme="majorBidi" w:hAnsiTheme="majorBidi" w:cstheme="majorBidi"/>
                <w:lang w:val="en-US"/>
              </w:rPr>
              <w:t>1</w:t>
            </w:r>
            <w:r w:rsidRPr="000E5AA3">
              <w:rPr>
                <w:rFonts w:asciiTheme="majorBidi" w:hAnsiTheme="majorBidi" w:cstheme="majorBidi"/>
                <w:cs/>
              </w:rPr>
              <w:t xml:space="preserve"> มกราคม</w:t>
            </w:r>
          </w:p>
        </w:tc>
        <w:tc>
          <w:tcPr>
            <w:tcW w:w="1098" w:type="dxa"/>
          </w:tcPr>
          <w:p w14:paraId="28A4803C" w14:textId="57C1908E"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rtl/>
                <w:cs/>
                <w:lang w:val="en-US"/>
              </w:rPr>
            </w:pPr>
            <w:r w:rsidRPr="000E5AA3">
              <w:rPr>
                <w:rFonts w:asciiTheme="majorBidi" w:hAnsiTheme="majorBidi" w:cstheme="majorBidi"/>
                <w:sz w:val="24"/>
                <w:szCs w:val="24"/>
                <w:lang w:val="en-US" w:bidi="th-TH"/>
              </w:rPr>
              <w:t>86</w:t>
            </w:r>
            <w:r w:rsidR="00DB486E" w:rsidRPr="000E5AA3">
              <w:rPr>
                <w:rFonts w:asciiTheme="majorBidi" w:hAnsiTheme="majorBidi" w:cstheme="majorBidi"/>
                <w:sz w:val="24"/>
                <w:szCs w:val="24"/>
                <w:lang w:val="en-US"/>
              </w:rPr>
              <w:t>,</w:t>
            </w:r>
            <w:r w:rsidRPr="000E5AA3">
              <w:rPr>
                <w:rFonts w:asciiTheme="majorBidi" w:hAnsiTheme="majorBidi" w:cstheme="majorBidi"/>
                <w:sz w:val="24"/>
                <w:szCs w:val="24"/>
                <w:lang w:val="en-US" w:bidi="th-TH"/>
              </w:rPr>
              <w:t>055</w:t>
            </w:r>
          </w:p>
        </w:tc>
        <w:tc>
          <w:tcPr>
            <w:tcW w:w="120" w:type="dxa"/>
          </w:tcPr>
          <w:p w14:paraId="49D8595C" w14:textId="77777777" w:rsidR="008C26BC" w:rsidRPr="000E5AA3" w:rsidRDefault="008C26BC" w:rsidP="008C26BC">
            <w:pPr>
              <w:tabs>
                <w:tab w:val="decimal" w:pos="1032"/>
              </w:tabs>
              <w:spacing w:line="280" w:lineRule="exact"/>
              <w:ind w:right="63" w:firstLine="91"/>
              <w:rPr>
                <w:rFonts w:asciiTheme="majorBidi" w:hAnsiTheme="majorBidi" w:cstheme="majorBidi"/>
                <w:lang w:val="en-US"/>
              </w:rPr>
            </w:pPr>
          </w:p>
        </w:tc>
        <w:tc>
          <w:tcPr>
            <w:tcW w:w="1035" w:type="dxa"/>
          </w:tcPr>
          <w:p w14:paraId="0BE8F6EA" w14:textId="12D6B383"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rtl/>
                <w:cs/>
                <w:lang w:val="en-US"/>
              </w:rPr>
            </w:pPr>
            <w:r w:rsidRPr="000E5AA3">
              <w:rPr>
                <w:rFonts w:asciiTheme="majorBidi" w:hAnsiTheme="majorBidi" w:cstheme="majorBidi"/>
                <w:sz w:val="24"/>
                <w:szCs w:val="24"/>
                <w:lang w:val="en-US" w:bidi="th-TH"/>
              </w:rPr>
              <w:t>79</w:t>
            </w:r>
            <w:r w:rsidR="008C26BC" w:rsidRPr="000E5AA3">
              <w:rPr>
                <w:rFonts w:asciiTheme="majorBidi" w:hAnsiTheme="majorBidi" w:cstheme="majorBidi"/>
                <w:sz w:val="24"/>
                <w:szCs w:val="24"/>
                <w:lang w:val="en-US"/>
              </w:rPr>
              <w:t>,</w:t>
            </w:r>
            <w:r w:rsidRPr="000E5AA3">
              <w:rPr>
                <w:rFonts w:asciiTheme="majorBidi" w:hAnsiTheme="majorBidi" w:cstheme="majorBidi"/>
                <w:sz w:val="24"/>
                <w:szCs w:val="24"/>
                <w:lang w:val="en-US" w:bidi="th-TH"/>
              </w:rPr>
              <w:t>163</w:t>
            </w:r>
          </w:p>
        </w:tc>
        <w:tc>
          <w:tcPr>
            <w:tcW w:w="112" w:type="dxa"/>
            <w:gridSpan w:val="2"/>
          </w:tcPr>
          <w:p w14:paraId="03553658"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992" w:type="dxa"/>
          </w:tcPr>
          <w:p w14:paraId="77127E72" w14:textId="4964E9B9" w:rsidR="008C26BC" w:rsidRPr="000E5AA3" w:rsidRDefault="000E5AA3" w:rsidP="008C26BC">
            <w:pPr>
              <w:pStyle w:val="acctfourfigures"/>
              <w:tabs>
                <w:tab w:val="clear" w:pos="765"/>
                <w:tab w:val="decimal" w:pos="810"/>
              </w:tabs>
              <w:spacing w:line="280" w:lineRule="exact"/>
              <w:ind w:right="48"/>
              <w:jc w:val="center"/>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56</w:t>
            </w:r>
            <w:r w:rsidR="00EB35DC"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680</w:t>
            </w:r>
          </w:p>
        </w:tc>
        <w:tc>
          <w:tcPr>
            <w:tcW w:w="115" w:type="dxa"/>
          </w:tcPr>
          <w:p w14:paraId="1B89C944"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1015" w:type="dxa"/>
          </w:tcPr>
          <w:p w14:paraId="0FFAE4D6" w14:textId="182D7860"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54</w:t>
            </w:r>
            <w:r w:rsidR="008C26BC"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152</w:t>
            </w:r>
          </w:p>
        </w:tc>
      </w:tr>
      <w:tr w:rsidR="000E5AA3" w:rsidRPr="000E5AA3" w14:paraId="0D038AA3" w14:textId="77777777" w:rsidTr="00935629">
        <w:tc>
          <w:tcPr>
            <w:tcW w:w="4140" w:type="dxa"/>
          </w:tcPr>
          <w:p w14:paraId="035A9A56" w14:textId="229F2607" w:rsidR="008C26BC" w:rsidRPr="000E5AA3" w:rsidRDefault="008C26BC" w:rsidP="008C26BC">
            <w:pPr>
              <w:spacing w:line="280" w:lineRule="exact"/>
              <w:ind w:right="65"/>
              <w:rPr>
                <w:rFonts w:asciiTheme="majorBidi" w:hAnsiTheme="majorBidi" w:cstheme="majorBidi"/>
                <w:cs/>
              </w:rPr>
            </w:pPr>
            <w:r w:rsidRPr="000E5AA3">
              <w:rPr>
                <w:rFonts w:asciiTheme="majorBidi" w:hAnsiTheme="majorBidi" w:cstheme="majorBidi"/>
                <w:cs/>
              </w:rPr>
              <w:t>ส่วนที่รับรู้ในกำไรหรือขาดทุน:</w:t>
            </w:r>
          </w:p>
        </w:tc>
        <w:tc>
          <w:tcPr>
            <w:tcW w:w="1098" w:type="dxa"/>
          </w:tcPr>
          <w:p w14:paraId="45DF8DBD" w14:textId="4C529DB1" w:rsidR="008C26BC" w:rsidRPr="000E5AA3" w:rsidRDefault="008C26BC" w:rsidP="008C26BC">
            <w:pPr>
              <w:pStyle w:val="acctfourfigures"/>
              <w:tabs>
                <w:tab w:val="clear" w:pos="765"/>
                <w:tab w:val="decimal" w:pos="864"/>
              </w:tabs>
              <w:spacing w:line="280" w:lineRule="exact"/>
              <w:ind w:right="35"/>
              <w:rPr>
                <w:rFonts w:asciiTheme="majorBidi" w:hAnsiTheme="majorBidi" w:cstheme="majorBidi"/>
                <w:sz w:val="24"/>
                <w:szCs w:val="24"/>
                <w:rtl/>
                <w:cs/>
                <w:lang w:val="en-US"/>
              </w:rPr>
            </w:pPr>
          </w:p>
        </w:tc>
        <w:tc>
          <w:tcPr>
            <w:tcW w:w="120" w:type="dxa"/>
          </w:tcPr>
          <w:p w14:paraId="2C4D63DA" w14:textId="77777777" w:rsidR="008C26BC" w:rsidRPr="000E5AA3" w:rsidRDefault="008C26BC" w:rsidP="008C26BC">
            <w:pPr>
              <w:tabs>
                <w:tab w:val="decimal" w:pos="1032"/>
              </w:tabs>
              <w:spacing w:line="280" w:lineRule="exact"/>
              <w:ind w:right="63" w:firstLine="91"/>
              <w:rPr>
                <w:rFonts w:asciiTheme="majorBidi" w:hAnsiTheme="majorBidi" w:cstheme="majorBidi"/>
                <w:lang w:val="en-US"/>
              </w:rPr>
            </w:pPr>
          </w:p>
        </w:tc>
        <w:tc>
          <w:tcPr>
            <w:tcW w:w="1035" w:type="dxa"/>
          </w:tcPr>
          <w:p w14:paraId="2FFC7405" w14:textId="77777777" w:rsidR="008C26BC" w:rsidRPr="000E5AA3" w:rsidRDefault="008C26BC" w:rsidP="008C26BC">
            <w:pPr>
              <w:pStyle w:val="acctfourfigures"/>
              <w:tabs>
                <w:tab w:val="clear" w:pos="765"/>
                <w:tab w:val="decimal" w:pos="864"/>
              </w:tabs>
              <w:spacing w:line="280" w:lineRule="exact"/>
              <w:ind w:right="35"/>
              <w:rPr>
                <w:rFonts w:asciiTheme="majorBidi" w:hAnsiTheme="majorBidi" w:cstheme="majorBidi"/>
                <w:sz w:val="24"/>
                <w:szCs w:val="24"/>
                <w:rtl/>
                <w:cs/>
                <w:lang w:val="en-US"/>
              </w:rPr>
            </w:pPr>
          </w:p>
        </w:tc>
        <w:tc>
          <w:tcPr>
            <w:tcW w:w="112" w:type="dxa"/>
            <w:gridSpan w:val="2"/>
          </w:tcPr>
          <w:p w14:paraId="02FBA4C9"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992" w:type="dxa"/>
          </w:tcPr>
          <w:p w14:paraId="0AED52A5" w14:textId="77777777" w:rsidR="008C26BC" w:rsidRPr="000E5AA3" w:rsidRDefault="008C26BC" w:rsidP="008C26BC">
            <w:pPr>
              <w:pStyle w:val="acctfourfigures"/>
              <w:tabs>
                <w:tab w:val="clear" w:pos="765"/>
                <w:tab w:val="decimal" w:pos="810"/>
              </w:tabs>
              <w:spacing w:line="280" w:lineRule="exact"/>
              <w:ind w:right="48"/>
              <w:jc w:val="right"/>
              <w:rPr>
                <w:rFonts w:asciiTheme="majorBidi" w:hAnsiTheme="majorBidi" w:cstheme="majorBidi"/>
                <w:sz w:val="24"/>
                <w:szCs w:val="24"/>
                <w:lang w:bidi="th-TH"/>
              </w:rPr>
            </w:pPr>
          </w:p>
        </w:tc>
        <w:tc>
          <w:tcPr>
            <w:tcW w:w="115" w:type="dxa"/>
          </w:tcPr>
          <w:p w14:paraId="4D882A15"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1015" w:type="dxa"/>
          </w:tcPr>
          <w:p w14:paraId="7BC3438E" w14:textId="77777777" w:rsidR="008C26BC" w:rsidRPr="000E5AA3" w:rsidRDefault="008C26BC"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p>
        </w:tc>
      </w:tr>
      <w:tr w:rsidR="000E5AA3" w:rsidRPr="000E5AA3" w14:paraId="19690D39" w14:textId="77777777" w:rsidTr="00935629">
        <w:tc>
          <w:tcPr>
            <w:tcW w:w="4140" w:type="dxa"/>
          </w:tcPr>
          <w:p w14:paraId="5BEA3FFE" w14:textId="77777777" w:rsidR="008C26BC" w:rsidRPr="000E5AA3" w:rsidRDefault="008C26BC" w:rsidP="008C26BC">
            <w:pPr>
              <w:spacing w:line="280" w:lineRule="exact"/>
              <w:ind w:left="162" w:right="65" w:hanging="72"/>
              <w:rPr>
                <w:rFonts w:asciiTheme="majorBidi" w:hAnsiTheme="majorBidi" w:cstheme="majorBidi"/>
                <w:cs/>
              </w:rPr>
            </w:pPr>
            <w:r w:rsidRPr="000E5AA3">
              <w:rPr>
                <w:rFonts w:asciiTheme="majorBidi" w:hAnsiTheme="majorBidi" w:cstheme="majorBidi"/>
                <w:cs/>
              </w:rPr>
              <w:t>ต้นทุนบริการในปัจจุบัน</w:t>
            </w:r>
            <w:r w:rsidRPr="000E5AA3">
              <w:rPr>
                <w:rFonts w:asciiTheme="majorBidi" w:hAnsiTheme="majorBidi" w:cstheme="majorBidi"/>
                <w:strike/>
                <w:cs/>
              </w:rPr>
              <w:t xml:space="preserve"> </w:t>
            </w:r>
          </w:p>
        </w:tc>
        <w:tc>
          <w:tcPr>
            <w:tcW w:w="1098" w:type="dxa"/>
          </w:tcPr>
          <w:p w14:paraId="44A5D6A1" w14:textId="1888F158"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4</w:t>
            </w:r>
            <w:r w:rsidR="00DB486E"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340</w:t>
            </w:r>
          </w:p>
        </w:tc>
        <w:tc>
          <w:tcPr>
            <w:tcW w:w="120" w:type="dxa"/>
          </w:tcPr>
          <w:p w14:paraId="2927B2C9" w14:textId="77777777" w:rsidR="008C26BC" w:rsidRPr="000E5AA3" w:rsidRDefault="008C26BC" w:rsidP="008C26BC">
            <w:pPr>
              <w:tabs>
                <w:tab w:val="decimal" w:pos="1032"/>
              </w:tabs>
              <w:spacing w:line="280" w:lineRule="exact"/>
              <w:ind w:right="63" w:firstLine="91"/>
              <w:rPr>
                <w:rFonts w:asciiTheme="majorBidi" w:hAnsiTheme="majorBidi" w:cstheme="majorBidi"/>
                <w:lang w:val="en-US"/>
              </w:rPr>
            </w:pPr>
          </w:p>
        </w:tc>
        <w:tc>
          <w:tcPr>
            <w:tcW w:w="1035" w:type="dxa"/>
          </w:tcPr>
          <w:p w14:paraId="730289C1" w14:textId="73D5AD70"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lang w:val="en-US"/>
              </w:rPr>
            </w:pPr>
            <w:r w:rsidRPr="000E5AA3">
              <w:rPr>
                <w:rFonts w:asciiTheme="majorBidi" w:hAnsiTheme="majorBidi" w:cstheme="majorBidi"/>
                <w:sz w:val="24"/>
                <w:szCs w:val="24"/>
                <w:lang w:val="en-US" w:bidi="th-TH"/>
              </w:rPr>
              <w:t>3</w:t>
            </w:r>
            <w:r w:rsidR="008C26BC"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807</w:t>
            </w:r>
          </w:p>
        </w:tc>
        <w:tc>
          <w:tcPr>
            <w:tcW w:w="112" w:type="dxa"/>
            <w:gridSpan w:val="2"/>
          </w:tcPr>
          <w:p w14:paraId="436BAEEB"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992" w:type="dxa"/>
          </w:tcPr>
          <w:p w14:paraId="15224650" w14:textId="23E9FF23"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1</w:t>
            </w:r>
            <w:r w:rsidR="00EB35DC"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822</w:t>
            </w:r>
          </w:p>
        </w:tc>
        <w:tc>
          <w:tcPr>
            <w:tcW w:w="115" w:type="dxa"/>
          </w:tcPr>
          <w:p w14:paraId="5EF035D7"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1015" w:type="dxa"/>
          </w:tcPr>
          <w:p w14:paraId="404E5D96" w14:textId="479E374F"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1</w:t>
            </w:r>
            <w:r w:rsidR="008C26BC"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588</w:t>
            </w:r>
          </w:p>
        </w:tc>
      </w:tr>
      <w:tr w:rsidR="000E5AA3" w:rsidRPr="000E5AA3" w14:paraId="07D3E547" w14:textId="77777777" w:rsidTr="00935629">
        <w:tc>
          <w:tcPr>
            <w:tcW w:w="4140" w:type="dxa"/>
          </w:tcPr>
          <w:p w14:paraId="6E2D135A" w14:textId="77777777" w:rsidR="008C26BC" w:rsidRPr="000E5AA3" w:rsidRDefault="008C26BC" w:rsidP="008C26BC">
            <w:pPr>
              <w:spacing w:line="280" w:lineRule="exact"/>
              <w:ind w:left="162" w:right="65" w:hanging="72"/>
              <w:rPr>
                <w:rFonts w:asciiTheme="majorBidi" w:hAnsiTheme="majorBidi" w:cstheme="majorBidi"/>
                <w:cs/>
              </w:rPr>
            </w:pPr>
            <w:r w:rsidRPr="000E5AA3">
              <w:rPr>
                <w:rFonts w:asciiTheme="majorBidi" w:hAnsiTheme="majorBidi" w:cstheme="majorBidi"/>
                <w:cs/>
              </w:rPr>
              <w:t>ต้นทุนดอกเบี้ย</w:t>
            </w:r>
          </w:p>
        </w:tc>
        <w:tc>
          <w:tcPr>
            <w:tcW w:w="1098" w:type="dxa"/>
          </w:tcPr>
          <w:p w14:paraId="524C671E" w14:textId="1C8D4532"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982</w:t>
            </w:r>
          </w:p>
        </w:tc>
        <w:tc>
          <w:tcPr>
            <w:tcW w:w="120" w:type="dxa"/>
          </w:tcPr>
          <w:p w14:paraId="581CDAD0" w14:textId="77777777" w:rsidR="008C26BC" w:rsidRPr="000E5AA3" w:rsidRDefault="008C26BC" w:rsidP="008C26BC">
            <w:pPr>
              <w:tabs>
                <w:tab w:val="decimal" w:pos="1032"/>
              </w:tabs>
              <w:spacing w:line="280" w:lineRule="exact"/>
              <w:ind w:right="63" w:firstLine="91"/>
              <w:rPr>
                <w:rFonts w:asciiTheme="majorBidi" w:hAnsiTheme="majorBidi" w:cstheme="majorBidi"/>
                <w:lang w:val="en-US"/>
              </w:rPr>
            </w:pPr>
          </w:p>
        </w:tc>
        <w:tc>
          <w:tcPr>
            <w:tcW w:w="1035" w:type="dxa"/>
          </w:tcPr>
          <w:p w14:paraId="6603537F" w14:textId="31C5E36B"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lang w:val="en-US"/>
              </w:rPr>
            </w:pPr>
            <w:r w:rsidRPr="000E5AA3">
              <w:rPr>
                <w:rFonts w:asciiTheme="majorBidi" w:hAnsiTheme="majorBidi" w:cstheme="majorBidi"/>
                <w:sz w:val="24"/>
                <w:szCs w:val="24"/>
                <w:lang w:val="en-US" w:bidi="th-TH"/>
              </w:rPr>
              <w:t>1</w:t>
            </w:r>
            <w:r w:rsidR="008C26BC"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075</w:t>
            </w:r>
          </w:p>
        </w:tc>
        <w:tc>
          <w:tcPr>
            <w:tcW w:w="112" w:type="dxa"/>
            <w:gridSpan w:val="2"/>
          </w:tcPr>
          <w:p w14:paraId="28A72B98"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992" w:type="dxa"/>
          </w:tcPr>
          <w:p w14:paraId="304034BF" w14:textId="3B1CF1E1"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366</w:t>
            </w:r>
          </w:p>
        </w:tc>
        <w:tc>
          <w:tcPr>
            <w:tcW w:w="115" w:type="dxa"/>
          </w:tcPr>
          <w:p w14:paraId="2A3444A7"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1015" w:type="dxa"/>
          </w:tcPr>
          <w:p w14:paraId="323A762A" w14:textId="7B586CAA" w:rsidR="008C26BC" w:rsidRPr="000E5AA3" w:rsidRDefault="000E5AA3"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431</w:t>
            </w:r>
          </w:p>
        </w:tc>
      </w:tr>
      <w:tr w:rsidR="000E5AA3" w:rsidRPr="000E5AA3" w14:paraId="6BF897BC" w14:textId="77777777" w:rsidTr="00935629">
        <w:tc>
          <w:tcPr>
            <w:tcW w:w="4140" w:type="dxa"/>
          </w:tcPr>
          <w:p w14:paraId="3C0EE5AC" w14:textId="1076AD20" w:rsidR="008C26BC" w:rsidRPr="000E5AA3" w:rsidRDefault="008C26BC" w:rsidP="008C26BC">
            <w:pPr>
              <w:spacing w:line="280" w:lineRule="exact"/>
              <w:ind w:left="162" w:right="65" w:hanging="72"/>
              <w:rPr>
                <w:rFonts w:asciiTheme="majorBidi" w:hAnsiTheme="majorBidi" w:cstheme="majorBidi"/>
                <w:cs/>
              </w:rPr>
            </w:pPr>
            <w:r w:rsidRPr="000E5AA3">
              <w:rPr>
                <w:rFonts w:asciiTheme="majorBidi" w:hAnsiTheme="majorBidi" w:cstheme="majorBidi" w:hint="cs"/>
                <w:cs/>
              </w:rPr>
              <w:t>ชำระระหว่างปี</w:t>
            </w:r>
          </w:p>
        </w:tc>
        <w:tc>
          <w:tcPr>
            <w:tcW w:w="1098" w:type="dxa"/>
          </w:tcPr>
          <w:p w14:paraId="228DC75C" w14:textId="47CF50CC" w:rsidR="008C26BC" w:rsidRPr="000E5AA3" w:rsidRDefault="00DB486E"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r w:rsidR="000E5AA3" w:rsidRPr="000E5AA3">
              <w:rPr>
                <w:rFonts w:asciiTheme="majorBidi" w:hAnsiTheme="majorBidi" w:cstheme="majorBidi"/>
                <w:sz w:val="24"/>
                <w:szCs w:val="24"/>
                <w:lang w:val="en-US" w:bidi="th-TH"/>
              </w:rPr>
              <w:t>7</w:t>
            </w:r>
            <w:r w:rsidRPr="000E5AA3">
              <w:rPr>
                <w:rFonts w:asciiTheme="majorBidi" w:hAnsiTheme="majorBidi" w:cstheme="majorBidi"/>
                <w:sz w:val="24"/>
                <w:szCs w:val="24"/>
                <w:lang w:val="en-US" w:bidi="th-TH"/>
              </w:rPr>
              <w:t>,</w:t>
            </w:r>
            <w:r w:rsidR="000E5AA3" w:rsidRPr="000E5AA3">
              <w:rPr>
                <w:rFonts w:asciiTheme="majorBidi" w:hAnsiTheme="majorBidi" w:cstheme="majorBidi"/>
                <w:sz w:val="24"/>
                <w:szCs w:val="24"/>
                <w:lang w:val="en-US" w:bidi="th-TH"/>
              </w:rPr>
              <w:t>213</w:t>
            </w:r>
            <w:r w:rsidRPr="000E5AA3">
              <w:rPr>
                <w:rFonts w:asciiTheme="majorBidi" w:hAnsiTheme="majorBidi" w:cstheme="majorBidi"/>
                <w:sz w:val="24"/>
                <w:szCs w:val="24"/>
                <w:lang w:val="en-US" w:bidi="th-TH"/>
              </w:rPr>
              <w:t>)</w:t>
            </w:r>
          </w:p>
        </w:tc>
        <w:tc>
          <w:tcPr>
            <w:tcW w:w="120" w:type="dxa"/>
          </w:tcPr>
          <w:p w14:paraId="3425E007" w14:textId="77777777" w:rsidR="008C26BC" w:rsidRPr="000E5AA3" w:rsidRDefault="008C26BC" w:rsidP="008C26BC">
            <w:pPr>
              <w:tabs>
                <w:tab w:val="decimal" w:pos="1032"/>
              </w:tabs>
              <w:spacing w:line="280" w:lineRule="exact"/>
              <w:ind w:right="63" w:firstLine="91"/>
              <w:rPr>
                <w:rFonts w:asciiTheme="majorBidi" w:hAnsiTheme="majorBidi" w:cstheme="majorBidi"/>
                <w:lang w:val="en-US"/>
              </w:rPr>
            </w:pPr>
          </w:p>
        </w:tc>
        <w:tc>
          <w:tcPr>
            <w:tcW w:w="1035" w:type="dxa"/>
          </w:tcPr>
          <w:p w14:paraId="2C102A96" w14:textId="1E9A01F8" w:rsidR="008C26BC" w:rsidRPr="000E5AA3" w:rsidRDefault="008C26BC"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r w:rsidR="000E5AA3" w:rsidRPr="000E5AA3">
              <w:rPr>
                <w:rFonts w:asciiTheme="majorBidi" w:hAnsiTheme="majorBidi" w:cstheme="majorBidi"/>
                <w:sz w:val="24"/>
                <w:szCs w:val="24"/>
                <w:lang w:val="en-US" w:bidi="th-TH"/>
              </w:rPr>
              <w:t>4</w:t>
            </w:r>
            <w:r w:rsidRPr="000E5AA3">
              <w:rPr>
                <w:rFonts w:asciiTheme="majorBidi" w:hAnsiTheme="majorBidi" w:cstheme="majorBidi"/>
                <w:sz w:val="24"/>
                <w:szCs w:val="24"/>
                <w:lang w:val="en-US" w:bidi="th-TH"/>
              </w:rPr>
              <w:t>,</w:t>
            </w:r>
            <w:r w:rsidR="000E5AA3" w:rsidRPr="000E5AA3">
              <w:rPr>
                <w:rFonts w:asciiTheme="majorBidi" w:hAnsiTheme="majorBidi" w:cstheme="majorBidi"/>
                <w:sz w:val="24"/>
                <w:szCs w:val="24"/>
                <w:lang w:val="en-US" w:bidi="th-TH"/>
              </w:rPr>
              <w:t>510</w:t>
            </w:r>
            <w:r w:rsidRPr="000E5AA3">
              <w:rPr>
                <w:rFonts w:asciiTheme="majorBidi" w:hAnsiTheme="majorBidi" w:cstheme="majorBidi"/>
                <w:sz w:val="24"/>
                <w:szCs w:val="24"/>
                <w:lang w:val="en-US" w:bidi="th-TH"/>
              </w:rPr>
              <w:t>)</w:t>
            </w:r>
          </w:p>
        </w:tc>
        <w:tc>
          <w:tcPr>
            <w:tcW w:w="112" w:type="dxa"/>
            <w:gridSpan w:val="2"/>
          </w:tcPr>
          <w:p w14:paraId="033E7F42"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992" w:type="dxa"/>
          </w:tcPr>
          <w:p w14:paraId="0FA4B463" w14:textId="7BCF5EB6" w:rsidR="008C26BC" w:rsidRPr="000E5AA3" w:rsidRDefault="00EB35DC"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r w:rsidR="000E5AA3" w:rsidRPr="000E5AA3">
              <w:rPr>
                <w:rFonts w:asciiTheme="majorBidi" w:hAnsiTheme="majorBidi" w:cstheme="majorBidi"/>
                <w:sz w:val="24"/>
                <w:szCs w:val="24"/>
                <w:lang w:val="en-US" w:bidi="th-TH"/>
              </w:rPr>
              <w:t>6</w:t>
            </w:r>
            <w:r w:rsidRPr="000E5AA3">
              <w:rPr>
                <w:rFonts w:asciiTheme="majorBidi" w:hAnsiTheme="majorBidi" w:cstheme="majorBidi"/>
                <w:sz w:val="24"/>
                <w:szCs w:val="24"/>
                <w:lang w:val="en-US" w:bidi="th-TH"/>
              </w:rPr>
              <w:t>,</w:t>
            </w:r>
            <w:r w:rsidR="000E5AA3" w:rsidRPr="000E5AA3">
              <w:rPr>
                <w:rFonts w:asciiTheme="majorBidi" w:hAnsiTheme="majorBidi" w:cstheme="majorBidi"/>
                <w:sz w:val="24"/>
                <w:szCs w:val="24"/>
                <w:lang w:val="en-US" w:bidi="th-TH"/>
              </w:rPr>
              <w:t>005</w:t>
            </w:r>
            <w:r w:rsidRPr="000E5AA3">
              <w:rPr>
                <w:rFonts w:asciiTheme="majorBidi" w:hAnsiTheme="majorBidi" w:cstheme="majorBidi"/>
                <w:sz w:val="24"/>
                <w:szCs w:val="24"/>
                <w:lang w:val="en-US" w:bidi="th-TH"/>
              </w:rPr>
              <w:t>)</w:t>
            </w:r>
          </w:p>
        </w:tc>
        <w:tc>
          <w:tcPr>
            <w:tcW w:w="115" w:type="dxa"/>
          </w:tcPr>
          <w:p w14:paraId="3CA8F04A" w14:textId="77777777" w:rsidR="008C26BC" w:rsidRPr="000E5AA3" w:rsidRDefault="008C26BC" w:rsidP="008C26BC">
            <w:pPr>
              <w:spacing w:line="280" w:lineRule="exact"/>
              <w:ind w:right="63" w:firstLine="91"/>
              <w:jc w:val="right"/>
              <w:rPr>
                <w:rFonts w:asciiTheme="majorBidi" w:hAnsiTheme="majorBidi" w:cstheme="majorBidi"/>
                <w:lang w:val="en-US"/>
              </w:rPr>
            </w:pPr>
          </w:p>
        </w:tc>
        <w:tc>
          <w:tcPr>
            <w:tcW w:w="1015" w:type="dxa"/>
          </w:tcPr>
          <w:p w14:paraId="38172BD0" w14:textId="234F973C" w:rsidR="008C26BC" w:rsidRPr="000E5AA3" w:rsidRDefault="008C26BC" w:rsidP="008C26BC">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r w:rsidR="000E5AA3" w:rsidRPr="000E5AA3">
              <w:rPr>
                <w:rFonts w:asciiTheme="majorBidi" w:hAnsiTheme="majorBidi" w:cstheme="majorBidi"/>
                <w:sz w:val="24"/>
                <w:szCs w:val="24"/>
                <w:lang w:val="en-US" w:bidi="th-TH"/>
              </w:rPr>
              <w:t>2</w:t>
            </w:r>
            <w:r w:rsidRPr="000E5AA3">
              <w:rPr>
                <w:rFonts w:asciiTheme="majorBidi" w:hAnsiTheme="majorBidi" w:cstheme="majorBidi"/>
                <w:sz w:val="24"/>
                <w:szCs w:val="24"/>
                <w:lang w:val="en-US" w:bidi="th-TH"/>
              </w:rPr>
              <w:t>,</w:t>
            </w:r>
            <w:r w:rsidR="000E5AA3" w:rsidRPr="000E5AA3">
              <w:rPr>
                <w:rFonts w:asciiTheme="majorBidi" w:hAnsiTheme="majorBidi" w:cstheme="majorBidi"/>
                <w:sz w:val="24"/>
                <w:szCs w:val="24"/>
                <w:lang w:val="en-US" w:bidi="th-TH"/>
              </w:rPr>
              <w:t>958</w:t>
            </w:r>
            <w:r w:rsidRPr="000E5AA3">
              <w:rPr>
                <w:rFonts w:asciiTheme="majorBidi" w:hAnsiTheme="majorBidi" w:cstheme="majorBidi"/>
                <w:sz w:val="24"/>
                <w:szCs w:val="24"/>
                <w:lang w:val="en-US" w:bidi="th-TH"/>
              </w:rPr>
              <w:t>)</w:t>
            </w:r>
          </w:p>
        </w:tc>
      </w:tr>
      <w:tr w:rsidR="000E5AA3" w:rsidRPr="000E5AA3" w14:paraId="737E1169" w14:textId="77777777" w:rsidTr="00935629">
        <w:tc>
          <w:tcPr>
            <w:tcW w:w="4140" w:type="dxa"/>
          </w:tcPr>
          <w:p w14:paraId="51E214FF" w14:textId="31B7E348" w:rsidR="00D05430" w:rsidRPr="000E5AA3" w:rsidRDefault="00D05430" w:rsidP="00D05430">
            <w:pPr>
              <w:spacing w:line="280" w:lineRule="exact"/>
              <w:ind w:left="264" w:right="65" w:hanging="180"/>
              <w:rPr>
                <w:rFonts w:asciiTheme="majorBidi" w:hAnsiTheme="majorBidi" w:cstheme="majorBidi"/>
                <w:cs/>
                <w:lang w:val="en-US"/>
              </w:rPr>
            </w:pPr>
            <w:r w:rsidRPr="000E5AA3">
              <w:rPr>
                <w:rFonts w:asciiTheme="majorBidi" w:hAnsiTheme="majorBidi" w:cstheme="majorBidi" w:hint="cs"/>
                <w:cs/>
              </w:rPr>
              <w:t>จัดประเภทรายการใหม่เป็น</w:t>
            </w:r>
            <w:r w:rsidRPr="000E5AA3">
              <w:rPr>
                <w:rFonts w:asciiTheme="majorBidi" w:hAnsiTheme="majorBidi"/>
                <w:cs/>
              </w:rPr>
              <w:t>ค่าใช้จ่ายค้างจ่าย -</w:t>
            </w:r>
            <w:r w:rsidRPr="000E5AA3">
              <w:rPr>
                <w:rFonts w:asciiTheme="majorBidi" w:hAnsiTheme="majorBidi" w:hint="cs"/>
                <w:cs/>
              </w:rPr>
              <w:t xml:space="preserve"> </w:t>
            </w:r>
            <w:r w:rsidRPr="000E5AA3">
              <w:rPr>
                <w:rFonts w:asciiTheme="majorBidi" w:hAnsiTheme="majorBidi" w:hint="cs"/>
                <w:cs/>
                <w:lang w:val="en-US"/>
              </w:rPr>
              <w:t>บริษัทอื่น</w:t>
            </w:r>
          </w:p>
        </w:tc>
        <w:tc>
          <w:tcPr>
            <w:tcW w:w="1098" w:type="dxa"/>
          </w:tcPr>
          <w:p w14:paraId="694C4EA1" w14:textId="5FE5BF1C" w:rsidR="00D05430" w:rsidRPr="000E5AA3" w:rsidRDefault="00D05430"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r w:rsidR="000E5AA3" w:rsidRPr="000E5AA3">
              <w:rPr>
                <w:rFonts w:asciiTheme="majorBidi" w:hAnsiTheme="majorBidi" w:cstheme="majorBidi"/>
                <w:sz w:val="24"/>
                <w:szCs w:val="24"/>
                <w:lang w:val="en-US" w:bidi="th-TH"/>
              </w:rPr>
              <w:t>61</w:t>
            </w:r>
            <w:r w:rsidRPr="000E5AA3">
              <w:rPr>
                <w:rFonts w:asciiTheme="majorBidi" w:hAnsiTheme="majorBidi" w:cstheme="majorBidi"/>
                <w:sz w:val="24"/>
                <w:szCs w:val="24"/>
                <w:lang w:val="en-US" w:bidi="th-TH"/>
              </w:rPr>
              <w:t>)</w:t>
            </w:r>
          </w:p>
        </w:tc>
        <w:tc>
          <w:tcPr>
            <w:tcW w:w="120" w:type="dxa"/>
          </w:tcPr>
          <w:p w14:paraId="2F716815" w14:textId="77777777" w:rsidR="00D05430" w:rsidRPr="000E5AA3" w:rsidRDefault="00D05430" w:rsidP="00D05430">
            <w:pPr>
              <w:tabs>
                <w:tab w:val="decimal" w:pos="1032"/>
              </w:tabs>
              <w:spacing w:line="280" w:lineRule="exact"/>
              <w:ind w:right="63" w:firstLine="91"/>
              <w:rPr>
                <w:rFonts w:asciiTheme="majorBidi" w:hAnsiTheme="majorBidi" w:cstheme="majorBidi"/>
                <w:lang w:val="en-US"/>
              </w:rPr>
            </w:pPr>
          </w:p>
        </w:tc>
        <w:tc>
          <w:tcPr>
            <w:tcW w:w="1035" w:type="dxa"/>
          </w:tcPr>
          <w:p w14:paraId="2CB2AF31" w14:textId="1C8C510E" w:rsidR="00D05430" w:rsidRPr="000E5AA3" w:rsidRDefault="00D05430" w:rsidP="00D05430">
            <w:pPr>
              <w:pStyle w:val="acctfourfigures"/>
              <w:tabs>
                <w:tab w:val="clear" w:pos="765"/>
                <w:tab w:val="decimal" w:pos="576"/>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c>
          <w:tcPr>
            <w:tcW w:w="112" w:type="dxa"/>
            <w:gridSpan w:val="2"/>
          </w:tcPr>
          <w:p w14:paraId="5DF7C22A" w14:textId="77777777" w:rsidR="00D05430" w:rsidRPr="000E5AA3" w:rsidRDefault="00D05430" w:rsidP="00D05430">
            <w:pPr>
              <w:spacing w:line="280" w:lineRule="exact"/>
              <w:ind w:right="63" w:firstLine="91"/>
              <w:rPr>
                <w:rFonts w:asciiTheme="majorBidi" w:hAnsiTheme="majorBidi" w:cstheme="majorBidi"/>
                <w:lang w:val="en-US"/>
              </w:rPr>
            </w:pPr>
          </w:p>
        </w:tc>
        <w:tc>
          <w:tcPr>
            <w:tcW w:w="992" w:type="dxa"/>
          </w:tcPr>
          <w:p w14:paraId="04E0BD86" w14:textId="4E0E36DD" w:rsidR="00D05430" w:rsidRPr="000E5AA3" w:rsidRDefault="00D05430" w:rsidP="00D05430">
            <w:pPr>
              <w:pStyle w:val="acctfourfigures"/>
              <w:tabs>
                <w:tab w:val="clear" w:pos="765"/>
                <w:tab w:val="decimal" w:pos="606"/>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c>
          <w:tcPr>
            <w:tcW w:w="115" w:type="dxa"/>
          </w:tcPr>
          <w:p w14:paraId="3CD35F40" w14:textId="77777777" w:rsidR="00D05430" w:rsidRPr="000E5AA3" w:rsidRDefault="00D05430" w:rsidP="00D05430">
            <w:pPr>
              <w:spacing w:line="280" w:lineRule="exact"/>
              <w:ind w:right="63" w:firstLine="91"/>
              <w:rPr>
                <w:rFonts w:asciiTheme="majorBidi" w:hAnsiTheme="majorBidi" w:cstheme="majorBidi"/>
                <w:lang w:val="en-US"/>
              </w:rPr>
            </w:pPr>
          </w:p>
        </w:tc>
        <w:tc>
          <w:tcPr>
            <w:tcW w:w="1015" w:type="dxa"/>
          </w:tcPr>
          <w:p w14:paraId="13F9DC1D" w14:textId="125B9FA5" w:rsidR="00D05430" w:rsidRPr="000E5AA3" w:rsidRDefault="00D05430" w:rsidP="00D05430">
            <w:pPr>
              <w:pStyle w:val="acctfourfigures"/>
              <w:tabs>
                <w:tab w:val="clear" w:pos="765"/>
                <w:tab w:val="decimal" w:pos="582"/>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w:t>
            </w:r>
          </w:p>
        </w:tc>
      </w:tr>
      <w:tr w:rsidR="000E5AA3" w:rsidRPr="000E5AA3" w14:paraId="425112CF" w14:textId="77777777" w:rsidTr="00935629">
        <w:tc>
          <w:tcPr>
            <w:tcW w:w="4140" w:type="dxa"/>
          </w:tcPr>
          <w:p w14:paraId="158CEAA6" w14:textId="43DD7A07" w:rsidR="00D05430" w:rsidRPr="000E5AA3" w:rsidRDefault="00D05430" w:rsidP="00D05430">
            <w:pPr>
              <w:spacing w:line="280" w:lineRule="exact"/>
              <w:ind w:right="65"/>
              <w:rPr>
                <w:rFonts w:asciiTheme="majorBidi" w:hAnsiTheme="majorBidi" w:cstheme="majorBidi"/>
                <w:cs/>
              </w:rPr>
            </w:pPr>
            <w:r w:rsidRPr="000E5AA3">
              <w:rPr>
                <w:rFonts w:asciiTheme="majorBidi" w:hAnsiTheme="majorBidi" w:cstheme="majorBidi"/>
                <w:cs/>
              </w:rPr>
              <w:t>ส่วนที่รับรู้ในกำไรขาดทุนเบ็ดเสร็จอื่น:</w:t>
            </w:r>
          </w:p>
        </w:tc>
        <w:tc>
          <w:tcPr>
            <w:tcW w:w="1098" w:type="dxa"/>
          </w:tcPr>
          <w:p w14:paraId="5A12A4B1" w14:textId="77777777" w:rsidR="00D05430" w:rsidRPr="000E5AA3" w:rsidRDefault="00D05430" w:rsidP="00D05430">
            <w:pPr>
              <w:tabs>
                <w:tab w:val="decimal" w:pos="792"/>
              </w:tabs>
              <w:spacing w:line="280" w:lineRule="exact"/>
              <w:ind w:left="-108" w:right="35"/>
              <w:rPr>
                <w:rFonts w:asciiTheme="majorBidi" w:hAnsiTheme="majorBidi" w:cstheme="majorBidi"/>
                <w:cs/>
              </w:rPr>
            </w:pPr>
          </w:p>
        </w:tc>
        <w:tc>
          <w:tcPr>
            <w:tcW w:w="120" w:type="dxa"/>
          </w:tcPr>
          <w:p w14:paraId="1844F198" w14:textId="77777777" w:rsidR="00D05430" w:rsidRPr="000E5AA3" w:rsidRDefault="00D05430" w:rsidP="00D05430">
            <w:pPr>
              <w:tabs>
                <w:tab w:val="decimal" w:pos="1032"/>
              </w:tabs>
              <w:spacing w:line="280" w:lineRule="exact"/>
              <w:ind w:right="63" w:firstLine="91"/>
              <w:rPr>
                <w:rFonts w:asciiTheme="majorBidi" w:hAnsiTheme="majorBidi" w:cstheme="majorBidi"/>
                <w:lang w:val="en-US"/>
              </w:rPr>
            </w:pPr>
          </w:p>
        </w:tc>
        <w:tc>
          <w:tcPr>
            <w:tcW w:w="1035" w:type="dxa"/>
          </w:tcPr>
          <w:p w14:paraId="27F51F26" w14:textId="77777777" w:rsidR="00D05430" w:rsidRPr="000E5AA3" w:rsidRDefault="00D05430" w:rsidP="00D05430">
            <w:pPr>
              <w:pStyle w:val="acctfourfigures"/>
              <w:tabs>
                <w:tab w:val="clear" w:pos="765"/>
                <w:tab w:val="decimal" w:pos="864"/>
              </w:tabs>
              <w:spacing w:line="280" w:lineRule="exact"/>
              <w:ind w:right="35"/>
              <w:rPr>
                <w:rFonts w:asciiTheme="majorBidi" w:hAnsiTheme="majorBidi" w:cstheme="majorBidi"/>
                <w:sz w:val="24"/>
                <w:szCs w:val="24"/>
                <w:cs/>
                <w:lang w:val="en-US"/>
              </w:rPr>
            </w:pPr>
          </w:p>
        </w:tc>
        <w:tc>
          <w:tcPr>
            <w:tcW w:w="112" w:type="dxa"/>
            <w:gridSpan w:val="2"/>
          </w:tcPr>
          <w:p w14:paraId="01B8C0DC" w14:textId="77777777" w:rsidR="00D05430" w:rsidRPr="000E5AA3" w:rsidRDefault="00D05430" w:rsidP="00D05430">
            <w:pPr>
              <w:spacing w:line="280" w:lineRule="exact"/>
              <w:ind w:right="63" w:firstLine="91"/>
              <w:jc w:val="right"/>
              <w:rPr>
                <w:rFonts w:asciiTheme="majorBidi" w:hAnsiTheme="majorBidi" w:cstheme="majorBidi"/>
                <w:lang w:val="en-US"/>
              </w:rPr>
            </w:pPr>
          </w:p>
        </w:tc>
        <w:tc>
          <w:tcPr>
            <w:tcW w:w="992" w:type="dxa"/>
          </w:tcPr>
          <w:p w14:paraId="27CB7969" w14:textId="77777777" w:rsidR="00D05430" w:rsidRPr="000E5AA3" w:rsidRDefault="00D05430"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p>
        </w:tc>
        <w:tc>
          <w:tcPr>
            <w:tcW w:w="115" w:type="dxa"/>
          </w:tcPr>
          <w:p w14:paraId="43FD818C" w14:textId="77777777" w:rsidR="00D05430" w:rsidRPr="000E5AA3" w:rsidRDefault="00D05430" w:rsidP="00D05430">
            <w:pPr>
              <w:spacing w:line="280" w:lineRule="exact"/>
              <w:ind w:right="63" w:firstLine="91"/>
              <w:jc w:val="right"/>
              <w:rPr>
                <w:rFonts w:asciiTheme="majorBidi" w:hAnsiTheme="majorBidi" w:cstheme="majorBidi"/>
                <w:lang w:val="en-US"/>
              </w:rPr>
            </w:pPr>
          </w:p>
        </w:tc>
        <w:tc>
          <w:tcPr>
            <w:tcW w:w="1015" w:type="dxa"/>
          </w:tcPr>
          <w:p w14:paraId="6F5F9E84" w14:textId="77777777" w:rsidR="00D05430" w:rsidRPr="000E5AA3" w:rsidRDefault="00D05430"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p>
        </w:tc>
      </w:tr>
      <w:tr w:rsidR="000E5AA3" w:rsidRPr="000E5AA3" w14:paraId="14B2C385" w14:textId="77777777" w:rsidTr="006865A4">
        <w:tc>
          <w:tcPr>
            <w:tcW w:w="4140" w:type="dxa"/>
          </w:tcPr>
          <w:p w14:paraId="5D708166" w14:textId="48F3F597" w:rsidR="00D05430" w:rsidRPr="000E5AA3" w:rsidRDefault="00D05430" w:rsidP="00D05430">
            <w:pPr>
              <w:spacing w:line="280" w:lineRule="exact"/>
              <w:ind w:left="720" w:right="-85" w:hanging="630"/>
              <w:rPr>
                <w:rFonts w:asciiTheme="majorBidi" w:hAnsiTheme="majorBidi" w:cstheme="majorBidi"/>
                <w:spacing w:val="-8"/>
                <w:cs/>
              </w:rPr>
            </w:pPr>
            <w:r w:rsidRPr="000E5AA3">
              <w:rPr>
                <w:rFonts w:asciiTheme="majorBidi" w:hAnsiTheme="majorBidi" w:cstheme="majorBidi"/>
                <w:spacing w:val="-8"/>
                <w:cs/>
              </w:rPr>
              <w:t>ขาดทุนจากการ</w:t>
            </w:r>
            <w:r w:rsidRPr="000E5AA3">
              <w:rPr>
                <w:rFonts w:asciiTheme="majorBidi" w:hAnsiTheme="majorBidi" w:cstheme="majorBidi"/>
                <w:spacing w:val="-6"/>
                <w:cs/>
              </w:rPr>
              <w:t>ประมาณการตามหลัก</w:t>
            </w:r>
          </w:p>
        </w:tc>
        <w:tc>
          <w:tcPr>
            <w:tcW w:w="1098" w:type="dxa"/>
          </w:tcPr>
          <w:p w14:paraId="40210B6F" w14:textId="77777777" w:rsidR="00D05430" w:rsidRPr="000E5AA3" w:rsidRDefault="00D05430"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p>
        </w:tc>
        <w:tc>
          <w:tcPr>
            <w:tcW w:w="120" w:type="dxa"/>
          </w:tcPr>
          <w:p w14:paraId="4EC071F2" w14:textId="77777777" w:rsidR="00D05430" w:rsidRPr="000E5AA3" w:rsidRDefault="00D05430" w:rsidP="00D05430">
            <w:pPr>
              <w:tabs>
                <w:tab w:val="decimal" w:pos="1032"/>
              </w:tabs>
              <w:spacing w:line="280" w:lineRule="exact"/>
              <w:ind w:right="63" w:firstLine="91"/>
              <w:rPr>
                <w:rFonts w:asciiTheme="majorBidi" w:hAnsiTheme="majorBidi" w:cstheme="majorBidi"/>
                <w:lang w:val="en-US"/>
              </w:rPr>
            </w:pPr>
          </w:p>
        </w:tc>
        <w:tc>
          <w:tcPr>
            <w:tcW w:w="1035" w:type="dxa"/>
          </w:tcPr>
          <w:p w14:paraId="47E03BD6" w14:textId="77777777" w:rsidR="00D05430" w:rsidRPr="000E5AA3" w:rsidRDefault="00D05430" w:rsidP="00D05430">
            <w:pPr>
              <w:pStyle w:val="acctfourfigures"/>
              <w:tabs>
                <w:tab w:val="clear" w:pos="765"/>
                <w:tab w:val="decimal" w:pos="864"/>
              </w:tabs>
              <w:spacing w:line="280" w:lineRule="exact"/>
              <w:ind w:right="35"/>
              <w:rPr>
                <w:rFonts w:asciiTheme="majorBidi" w:hAnsiTheme="majorBidi" w:cstheme="majorBidi"/>
                <w:sz w:val="24"/>
                <w:szCs w:val="24"/>
                <w:lang w:val="en-US"/>
              </w:rPr>
            </w:pPr>
          </w:p>
        </w:tc>
        <w:tc>
          <w:tcPr>
            <w:tcW w:w="112" w:type="dxa"/>
            <w:gridSpan w:val="2"/>
          </w:tcPr>
          <w:p w14:paraId="0064624E" w14:textId="77777777" w:rsidR="00D05430" w:rsidRPr="000E5AA3" w:rsidRDefault="00D05430" w:rsidP="00D05430">
            <w:pPr>
              <w:spacing w:line="280" w:lineRule="exact"/>
              <w:ind w:right="63" w:firstLine="91"/>
              <w:jc w:val="right"/>
              <w:rPr>
                <w:rFonts w:asciiTheme="majorBidi" w:hAnsiTheme="majorBidi" w:cstheme="majorBidi"/>
                <w:lang w:val="en-US"/>
              </w:rPr>
            </w:pPr>
          </w:p>
        </w:tc>
        <w:tc>
          <w:tcPr>
            <w:tcW w:w="992" w:type="dxa"/>
          </w:tcPr>
          <w:p w14:paraId="261BEA7B" w14:textId="77777777" w:rsidR="00D05430" w:rsidRPr="000E5AA3" w:rsidRDefault="00D05430"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p>
        </w:tc>
        <w:tc>
          <w:tcPr>
            <w:tcW w:w="115" w:type="dxa"/>
          </w:tcPr>
          <w:p w14:paraId="17FF479B" w14:textId="77777777" w:rsidR="00D05430" w:rsidRPr="000E5AA3" w:rsidRDefault="00D05430" w:rsidP="00D05430">
            <w:pPr>
              <w:spacing w:line="280" w:lineRule="exact"/>
              <w:ind w:right="63" w:firstLine="91"/>
              <w:jc w:val="right"/>
              <w:rPr>
                <w:rFonts w:asciiTheme="majorBidi" w:hAnsiTheme="majorBidi" w:cstheme="majorBidi"/>
                <w:lang w:val="en-US"/>
              </w:rPr>
            </w:pPr>
          </w:p>
        </w:tc>
        <w:tc>
          <w:tcPr>
            <w:tcW w:w="1015" w:type="dxa"/>
          </w:tcPr>
          <w:p w14:paraId="376ABBC8" w14:textId="77777777" w:rsidR="00D05430" w:rsidRPr="000E5AA3" w:rsidRDefault="00D05430"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p>
        </w:tc>
      </w:tr>
      <w:tr w:rsidR="000E5AA3" w:rsidRPr="000E5AA3" w14:paraId="5538E047" w14:textId="77777777" w:rsidTr="006865A4">
        <w:tc>
          <w:tcPr>
            <w:tcW w:w="4140" w:type="dxa"/>
          </w:tcPr>
          <w:p w14:paraId="3B4B558F" w14:textId="22808F31" w:rsidR="00D05430" w:rsidRPr="000E5AA3" w:rsidRDefault="00D05430" w:rsidP="00D05430">
            <w:pPr>
              <w:spacing w:line="280" w:lineRule="exact"/>
              <w:ind w:left="720" w:right="-85" w:hanging="630"/>
              <w:rPr>
                <w:rFonts w:asciiTheme="majorBidi" w:hAnsiTheme="majorBidi" w:cstheme="majorBidi"/>
                <w:spacing w:val="-6"/>
                <w:cs/>
                <w:lang w:val="en-US"/>
              </w:rPr>
            </w:pPr>
            <w:r w:rsidRPr="000E5AA3">
              <w:rPr>
                <w:rFonts w:asciiTheme="majorBidi" w:hAnsiTheme="majorBidi" w:cstheme="majorBidi"/>
                <w:spacing w:val="-6"/>
                <w:cs/>
              </w:rPr>
              <w:t xml:space="preserve">   คณิตศาสตร์ประกันภัย </w:t>
            </w:r>
            <w:r w:rsidRPr="000E5AA3">
              <w:rPr>
                <w:rFonts w:asciiTheme="majorBidi" w:hAnsiTheme="majorBidi" w:cstheme="majorBidi"/>
                <w:spacing w:val="-6"/>
                <w:lang w:val="en-US"/>
              </w:rPr>
              <w:t xml:space="preserve">- </w:t>
            </w:r>
            <w:r w:rsidRPr="000E5AA3">
              <w:rPr>
                <w:rFonts w:asciiTheme="majorBidi" w:hAnsiTheme="majorBidi" w:cstheme="majorBidi"/>
                <w:spacing w:val="-6"/>
                <w:cs/>
                <w:lang w:val="en-US"/>
              </w:rPr>
              <w:t>ก่อนผลกระทบทางภาษี</w:t>
            </w:r>
          </w:p>
        </w:tc>
        <w:tc>
          <w:tcPr>
            <w:tcW w:w="1098" w:type="dxa"/>
          </w:tcPr>
          <w:p w14:paraId="541E17EE" w14:textId="511A1560" w:rsidR="00D05430" w:rsidRPr="000E5AA3" w:rsidRDefault="000E5AA3"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hint="cs"/>
                <w:sz w:val="24"/>
                <w:szCs w:val="24"/>
                <w:lang w:val="en-US" w:bidi="th-TH"/>
              </w:rPr>
              <w:t>294</w:t>
            </w:r>
          </w:p>
        </w:tc>
        <w:tc>
          <w:tcPr>
            <w:tcW w:w="120" w:type="dxa"/>
          </w:tcPr>
          <w:p w14:paraId="2188DC28" w14:textId="77777777" w:rsidR="00D05430" w:rsidRPr="000E5AA3" w:rsidRDefault="00D05430" w:rsidP="00D05430">
            <w:pPr>
              <w:tabs>
                <w:tab w:val="decimal" w:pos="1032"/>
              </w:tabs>
              <w:spacing w:line="280" w:lineRule="exact"/>
              <w:ind w:right="63" w:firstLine="91"/>
              <w:rPr>
                <w:rFonts w:asciiTheme="majorBidi" w:hAnsiTheme="majorBidi" w:cstheme="majorBidi"/>
                <w:lang w:val="en-US"/>
              </w:rPr>
            </w:pPr>
          </w:p>
        </w:tc>
        <w:tc>
          <w:tcPr>
            <w:tcW w:w="1035" w:type="dxa"/>
          </w:tcPr>
          <w:p w14:paraId="1A72A414" w14:textId="62A8F50B" w:rsidR="00D05430" w:rsidRPr="000E5AA3" w:rsidRDefault="000E5AA3" w:rsidP="00D05430">
            <w:pPr>
              <w:pStyle w:val="acctfourfigures"/>
              <w:tabs>
                <w:tab w:val="clear" w:pos="765"/>
                <w:tab w:val="decimal" w:pos="864"/>
              </w:tabs>
              <w:spacing w:line="280" w:lineRule="exact"/>
              <w:ind w:right="35"/>
              <w:rPr>
                <w:rFonts w:asciiTheme="majorBidi" w:hAnsiTheme="majorBidi" w:cstheme="majorBidi"/>
                <w:sz w:val="24"/>
                <w:szCs w:val="24"/>
                <w:cs/>
                <w:lang w:val="en-US"/>
              </w:rPr>
            </w:pPr>
            <w:r w:rsidRPr="000E5AA3">
              <w:rPr>
                <w:rFonts w:asciiTheme="majorBidi" w:hAnsiTheme="majorBidi" w:cstheme="majorBidi"/>
                <w:sz w:val="24"/>
                <w:szCs w:val="24"/>
                <w:lang w:val="en-US" w:bidi="th-TH"/>
              </w:rPr>
              <w:t>6</w:t>
            </w:r>
            <w:r w:rsidR="00D05430"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520</w:t>
            </w:r>
          </w:p>
        </w:tc>
        <w:tc>
          <w:tcPr>
            <w:tcW w:w="112" w:type="dxa"/>
            <w:gridSpan w:val="2"/>
          </w:tcPr>
          <w:p w14:paraId="3B0D59EC" w14:textId="77777777" w:rsidR="00D05430" w:rsidRPr="000E5AA3" w:rsidRDefault="00D05430" w:rsidP="00D05430">
            <w:pPr>
              <w:spacing w:line="280" w:lineRule="exact"/>
              <w:ind w:right="63" w:firstLine="91"/>
              <w:jc w:val="right"/>
              <w:rPr>
                <w:rFonts w:asciiTheme="majorBidi" w:hAnsiTheme="majorBidi" w:cstheme="majorBidi"/>
                <w:lang w:val="en-US"/>
              </w:rPr>
            </w:pPr>
          </w:p>
        </w:tc>
        <w:tc>
          <w:tcPr>
            <w:tcW w:w="992" w:type="dxa"/>
          </w:tcPr>
          <w:p w14:paraId="0A3F9797" w14:textId="4AAF7044" w:rsidR="00D05430" w:rsidRPr="000E5AA3" w:rsidRDefault="000E5AA3"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577</w:t>
            </w:r>
          </w:p>
        </w:tc>
        <w:tc>
          <w:tcPr>
            <w:tcW w:w="115" w:type="dxa"/>
          </w:tcPr>
          <w:p w14:paraId="44A74210" w14:textId="77777777" w:rsidR="00D05430" w:rsidRPr="000E5AA3" w:rsidRDefault="00D05430" w:rsidP="00D05430">
            <w:pPr>
              <w:spacing w:line="280" w:lineRule="exact"/>
              <w:ind w:right="63" w:firstLine="91"/>
              <w:jc w:val="right"/>
              <w:rPr>
                <w:rFonts w:asciiTheme="majorBidi" w:hAnsiTheme="majorBidi" w:cstheme="majorBidi"/>
                <w:lang w:val="en-US"/>
              </w:rPr>
            </w:pPr>
          </w:p>
        </w:tc>
        <w:tc>
          <w:tcPr>
            <w:tcW w:w="1015" w:type="dxa"/>
          </w:tcPr>
          <w:p w14:paraId="5F9E4138" w14:textId="1AA712ED" w:rsidR="00D05430" w:rsidRPr="000E5AA3" w:rsidRDefault="000E5AA3"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3</w:t>
            </w:r>
            <w:r w:rsidR="00D05430"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467</w:t>
            </w:r>
          </w:p>
        </w:tc>
      </w:tr>
      <w:tr w:rsidR="000E5AA3" w:rsidRPr="000E5AA3" w14:paraId="73B51222" w14:textId="77777777" w:rsidTr="00935629">
        <w:tc>
          <w:tcPr>
            <w:tcW w:w="4140" w:type="dxa"/>
          </w:tcPr>
          <w:p w14:paraId="0200E2F5" w14:textId="69AF5B8A" w:rsidR="00D05430" w:rsidRPr="000E5AA3" w:rsidRDefault="00D05430" w:rsidP="00D05430">
            <w:pPr>
              <w:spacing w:line="280" w:lineRule="exact"/>
              <w:ind w:right="65"/>
              <w:rPr>
                <w:rFonts w:asciiTheme="majorBidi" w:hAnsiTheme="majorBidi" w:cstheme="majorBidi"/>
                <w:b/>
                <w:bCs/>
                <w:cs/>
                <w:lang w:val="en-US"/>
              </w:rPr>
            </w:pPr>
            <w:r w:rsidRPr="000E5AA3">
              <w:rPr>
                <w:rFonts w:asciiTheme="majorBidi" w:hAnsiTheme="majorBidi" w:cstheme="majorBidi"/>
                <w:cs/>
              </w:rPr>
              <w:t xml:space="preserve">ยอดยกไป ณ วันที่ </w:t>
            </w:r>
            <w:r w:rsidR="000E5AA3" w:rsidRPr="000E5AA3">
              <w:rPr>
                <w:rFonts w:asciiTheme="majorBidi" w:hAnsiTheme="majorBidi" w:cstheme="majorBidi"/>
                <w:lang w:val="en-US"/>
              </w:rPr>
              <w:t>31</w:t>
            </w:r>
            <w:r w:rsidRPr="000E5AA3">
              <w:rPr>
                <w:rFonts w:asciiTheme="majorBidi" w:hAnsiTheme="majorBidi" w:cstheme="majorBidi"/>
                <w:lang w:val="en-US"/>
              </w:rPr>
              <w:t xml:space="preserve"> </w:t>
            </w:r>
            <w:r w:rsidRPr="000E5AA3">
              <w:rPr>
                <w:rFonts w:asciiTheme="majorBidi" w:hAnsiTheme="majorBidi" w:cstheme="majorBidi"/>
                <w:cs/>
                <w:lang w:val="en-US"/>
              </w:rPr>
              <w:t>ธันวาคม</w:t>
            </w:r>
          </w:p>
        </w:tc>
        <w:tc>
          <w:tcPr>
            <w:tcW w:w="1098" w:type="dxa"/>
            <w:tcBorders>
              <w:top w:val="single" w:sz="4" w:space="0" w:color="auto"/>
              <w:bottom w:val="double" w:sz="4" w:space="0" w:color="auto"/>
            </w:tcBorders>
            <w:vAlign w:val="bottom"/>
          </w:tcPr>
          <w:p w14:paraId="770F7857" w14:textId="189A4B09" w:rsidR="00D05430" w:rsidRPr="000E5AA3" w:rsidRDefault="000E5AA3" w:rsidP="00D05430">
            <w:pPr>
              <w:pStyle w:val="acctfourfigures"/>
              <w:tabs>
                <w:tab w:val="clear" w:pos="765"/>
                <w:tab w:val="decimal" w:pos="864"/>
              </w:tabs>
              <w:spacing w:line="280" w:lineRule="exact"/>
              <w:ind w:right="35"/>
              <w:rPr>
                <w:rFonts w:asciiTheme="majorBidi" w:hAnsiTheme="majorBidi" w:cstheme="majorBidi"/>
                <w:sz w:val="24"/>
                <w:szCs w:val="24"/>
                <w:lang w:val="en-US"/>
              </w:rPr>
            </w:pPr>
            <w:r w:rsidRPr="000E5AA3">
              <w:rPr>
                <w:rFonts w:asciiTheme="majorBidi" w:hAnsiTheme="majorBidi" w:cstheme="majorBidi"/>
                <w:sz w:val="24"/>
                <w:szCs w:val="24"/>
                <w:lang w:val="en-US" w:bidi="th-TH"/>
              </w:rPr>
              <w:t>84</w:t>
            </w:r>
            <w:r w:rsidR="00D05430" w:rsidRPr="000E5AA3">
              <w:rPr>
                <w:rFonts w:asciiTheme="majorBidi" w:hAnsiTheme="majorBidi" w:cstheme="majorBidi"/>
                <w:sz w:val="24"/>
                <w:szCs w:val="24"/>
                <w:lang w:val="en-US"/>
              </w:rPr>
              <w:t>,</w:t>
            </w:r>
            <w:r w:rsidRPr="000E5AA3">
              <w:rPr>
                <w:rFonts w:asciiTheme="majorBidi" w:hAnsiTheme="majorBidi" w:cstheme="majorBidi"/>
                <w:sz w:val="24"/>
                <w:szCs w:val="24"/>
                <w:lang w:val="en-US" w:bidi="th-TH"/>
              </w:rPr>
              <w:t>397</w:t>
            </w:r>
          </w:p>
        </w:tc>
        <w:tc>
          <w:tcPr>
            <w:tcW w:w="120" w:type="dxa"/>
          </w:tcPr>
          <w:p w14:paraId="2788894F" w14:textId="77777777" w:rsidR="00D05430" w:rsidRPr="000E5AA3" w:rsidRDefault="00D05430" w:rsidP="00D05430">
            <w:pPr>
              <w:spacing w:line="280" w:lineRule="exact"/>
              <w:ind w:right="63" w:firstLine="91"/>
              <w:jc w:val="right"/>
              <w:rPr>
                <w:rFonts w:asciiTheme="majorBidi" w:hAnsiTheme="majorBidi" w:cstheme="majorBidi"/>
                <w:lang w:val="en-US"/>
              </w:rPr>
            </w:pPr>
          </w:p>
        </w:tc>
        <w:tc>
          <w:tcPr>
            <w:tcW w:w="1035" w:type="dxa"/>
            <w:tcBorders>
              <w:top w:val="single" w:sz="4" w:space="0" w:color="auto"/>
              <w:bottom w:val="double" w:sz="4" w:space="0" w:color="auto"/>
            </w:tcBorders>
            <w:vAlign w:val="bottom"/>
          </w:tcPr>
          <w:p w14:paraId="3C08753D" w14:textId="5A23A7B0" w:rsidR="00D05430" w:rsidRPr="000E5AA3" w:rsidRDefault="000E5AA3" w:rsidP="00D05430">
            <w:pPr>
              <w:pStyle w:val="acctfourfigures"/>
              <w:tabs>
                <w:tab w:val="clear" w:pos="765"/>
                <w:tab w:val="decimal" w:pos="864"/>
              </w:tabs>
              <w:spacing w:line="280" w:lineRule="exact"/>
              <w:ind w:right="35"/>
              <w:rPr>
                <w:rFonts w:asciiTheme="majorBidi" w:hAnsiTheme="majorBidi" w:cstheme="majorBidi"/>
                <w:sz w:val="24"/>
                <w:szCs w:val="24"/>
                <w:lang w:val="en-US"/>
              </w:rPr>
            </w:pPr>
            <w:r w:rsidRPr="000E5AA3">
              <w:rPr>
                <w:rFonts w:asciiTheme="majorBidi" w:hAnsiTheme="majorBidi" w:cstheme="majorBidi"/>
                <w:sz w:val="24"/>
                <w:szCs w:val="24"/>
                <w:lang w:val="en-US" w:bidi="th-TH"/>
              </w:rPr>
              <w:t>86</w:t>
            </w:r>
            <w:r w:rsidR="00D05430" w:rsidRPr="000E5AA3">
              <w:rPr>
                <w:rFonts w:asciiTheme="majorBidi" w:hAnsiTheme="majorBidi" w:cstheme="majorBidi"/>
                <w:sz w:val="24"/>
                <w:szCs w:val="24"/>
                <w:lang w:val="en-US"/>
              </w:rPr>
              <w:t>,</w:t>
            </w:r>
            <w:r w:rsidRPr="000E5AA3">
              <w:rPr>
                <w:rFonts w:asciiTheme="majorBidi" w:hAnsiTheme="majorBidi" w:cstheme="majorBidi"/>
                <w:sz w:val="24"/>
                <w:szCs w:val="24"/>
                <w:lang w:val="en-US" w:bidi="th-TH"/>
              </w:rPr>
              <w:t>055</w:t>
            </w:r>
          </w:p>
        </w:tc>
        <w:tc>
          <w:tcPr>
            <w:tcW w:w="112" w:type="dxa"/>
            <w:gridSpan w:val="2"/>
          </w:tcPr>
          <w:p w14:paraId="2B868153" w14:textId="77777777" w:rsidR="00D05430" w:rsidRPr="000E5AA3" w:rsidRDefault="00D05430" w:rsidP="00D05430">
            <w:pPr>
              <w:spacing w:line="280" w:lineRule="exact"/>
              <w:ind w:right="63" w:firstLine="91"/>
              <w:jc w:val="right"/>
              <w:rPr>
                <w:rFonts w:asciiTheme="majorBidi" w:hAnsiTheme="majorBidi" w:cstheme="majorBidi"/>
                <w:lang w:val="en-US"/>
              </w:rPr>
            </w:pPr>
          </w:p>
        </w:tc>
        <w:tc>
          <w:tcPr>
            <w:tcW w:w="992" w:type="dxa"/>
            <w:tcBorders>
              <w:top w:val="single" w:sz="4" w:space="0" w:color="auto"/>
              <w:bottom w:val="double" w:sz="4" w:space="0" w:color="auto"/>
            </w:tcBorders>
            <w:vAlign w:val="bottom"/>
          </w:tcPr>
          <w:p w14:paraId="621C10A9" w14:textId="1ECD35DB" w:rsidR="00D05430" w:rsidRPr="000E5AA3" w:rsidRDefault="000E5AA3"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53</w:t>
            </w:r>
            <w:r w:rsidR="00D05430"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440</w:t>
            </w:r>
          </w:p>
        </w:tc>
        <w:tc>
          <w:tcPr>
            <w:tcW w:w="115" w:type="dxa"/>
          </w:tcPr>
          <w:p w14:paraId="69B8167B" w14:textId="77777777" w:rsidR="00D05430" w:rsidRPr="000E5AA3" w:rsidRDefault="00D05430" w:rsidP="00D05430">
            <w:pPr>
              <w:spacing w:line="280" w:lineRule="exact"/>
              <w:ind w:right="63" w:firstLine="91"/>
              <w:jc w:val="right"/>
              <w:rPr>
                <w:rFonts w:asciiTheme="majorBidi" w:hAnsiTheme="majorBidi" w:cstheme="majorBidi"/>
                <w:lang w:val="en-US"/>
              </w:rPr>
            </w:pPr>
          </w:p>
        </w:tc>
        <w:tc>
          <w:tcPr>
            <w:tcW w:w="1015" w:type="dxa"/>
            <w:tcBorders>
              <w:top w:val="single" w:sz="4" w:space="0" w:color="auto"/>
              <w:bottom w:val="double" w:sz="4" w:space="0" w:color="auto"/>
            </w:tcBorders>
            <w:vAlign w:val="bottom"/>
          </w:tcPr>
          <w:p w14:paraId="56436CE3" w14:textId="7FB5CF18" w:rsidR="00D05430" w:rsidRPr="000E5AA3" w:rsidRDefault="000E5AA3" w:rsidP="00D05430">
            <w:pPr>
              <w:pStyle w:val="acctfourfigures"/>
              <w:tabs>
                <w:tab w:val="clear" w:pos="765"/>
                <w:tab w:val="decimal" w:pos="864"/>
              </w:tabs>
              <w:spacing w:line="280" w:lineRule="exact"/>
              <w:ind w:right="35"/>
              <w:rPr>
                <w:rFonts w:asciiTheme="majorBidi" w:hAnsiTheme="majorBidi" w:cstheme="majorBidi"/>
                <w:sz w:val="24"/>
                <w:szCs w:val="24"/>
                <w:lang w:val="en-US" w:bidi="th-TH"/>
              </w:rPr>
            </w:pPr>
            <w:r w:rsidRPr="000E5AA3">
              <w:rPr>
                <w:rFonts w:asciiTheme="majorBidi" w:hAnsiTheme="majorBidi" w:cstheme="majorBidi"/>
                <w:sz w:val="24"/>
                <w:szCs w:val="24"/>
                <w:lang w:val="en-US" w:bidi="th-TH"/>
              </w:rPr>
              <w:t>56</w:t>
            </w:r>
            <w:r w:rsidR="00D05430" w:rsidRPr="000E5AA3">
              <w:rPr>
                <w:rFonts w:asciiTheme="majorBidi" w:hAnsiTheme="majorBidi" w:cstheme="majorBidi"/>
                <w:sz w:val="24"/>
                <w:szCs w:val="24"/>
                <w:lang w:val="en-US" w:bidi="th-TH"/>
              </w:rPr>
              <w:t>,</w:t>
            </w:r>
            <w:r w:rsidRPr="000E5AA3">
              <w:rPr>
                <w:rFonts w:asciiTheme="majorBidi" w:hAnsiTheme="majorBidi" w:cstheme="majorBidi"/>
                <w:sz w:val="24"/>
                <w:szCs w:val="24"/>
                <w:lang w:val="en-US" w:bidi="th-TH"/>
              </w:rPr>
              <w:t>680</w:t>
            </w:r>
          </w:p>
        </w:tc>
      </w:tr>
    </w:tbl>
    <w:bookmarkEnd w:id="13"/>
    <w:p w14:paraId="0485A21C" w14:textId="57992BA3" w:rsidR="004A11FC" w:rsidRPr="000E5AA3" w:rsidRDefault="004A11FC" w:rsidP="00142739">
      <w:pPr>
        <w:overflowPunct/>
        <w:autoSpaceDE/>
        <w:autoSpaceDN/>
        <w:adjustRightInd/>
        <w:spacing w:before="240"/>
        <w:ind w:left="562"/>
        <w:jc w:val="thaiDistribute"/>
        <w:rPr>
          <w:rFonts w:asciiTheme="majorBidi" w:hAnsiTheme="majorBidi" w:cstheme="majorBidi"/>
          <w:sz w:val="32"/>
          <w:szCs w:val="32"/>
          <w:lang w:val="en-US"/>
        </w:rPr>
      </w:pPr>
      <w:r w:rsidRPr="000E5AA3">
        <w:rPr>
          <w:rFonts w:asciiTheme="majorBidi" w:hAnsiTheme="majorBidi" w:cstheme="majorBidi"/>
          <w:sz w:val="32"/>
          <w:szCs w:val="32"/>
          <w:cs/>
        </w:rPr>
        <w:t xml:space="preserve">ค่าใช้จ่ายทั้งหมดเกี่ยวกับผลประโยชน์ของพนักงานระยะยาวสำหรับปีสิ้นสุดวันที่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w:t>
      </w:r>
      <w:r w:rsidR="000E5AA3" w:rsidRPr="000E5AA3">
        <w:rPr>
          <w:rFonts w:asciiTheme="majorBidi" w:hAnsiTheme="majorBidi" w:cstheme="majorBidi"/>
          <w:spacing w:val="-4"/>
          <w:sz w:val="32"/>
          <w:szCs w:val="32"/>
          <w:lang w:val="en-US"/>
        </w:rPr>
        <w:t>2568</w:t>
      </w:r>
      <w:r w:rsidRPr="000E5AA3">
        <w:rPr>
          <w:rFonts w:asciiTheme="majorBidi" w:hAnsiTheme="majorBidi" w:cstheme="majorBidi"/>
          <w:spacing w:val="-4"/>
          <w:sz w:val="32"/>
          <w:szCs w:val="32"/>
          <w:cs/>
        </w:rPr>
        <w:t xml:space="preserve"> และ </w:t>
      </w:r>
      <w:r w:rsidR="000E5AA3" w:rsidRPr="000E5AA3">
        <w:rPr>
          <w:rFonts w:asciiTheme="majorBidi" w:hAnsiTheme="majorBidi" w:cstheme="majorBidi"/>
          <w:spacing w:val="-4"/>
          <w:sz w:val="32"/>
          <w:szCs w:val="32"/>
          <w:lang w:val="en-US"/>
        </w:rPr>
        <w:t>2567</w:t>
      </w:r>
      <w:r w:rsidRPr="000E5AA3">
        <w:rPr>
          <w:rFonts w:asciiTheme="majorBidi" w:hAnsiTheme="majorBidi" w:cstheme="majorBidi"/>
          <w:spacing w:val="-4"/>
          <w:sz w:val="32"/>
          <w:szCs w:val="32"/>
          <w:cs/>
        </w:rPr>
        <w:t xml:space="preserve"> รับรู้ในรายการค่าใช้จ่ายในกำไรหรือ</w:t>
      </w:r>
      <w:r w:rsidRPr="000E5AA3">
        <w:rPr>
          <w:rFonts w:asciiTheme="majorBidi" w:hAnsiTheme="majorBidi" w:cstheme="majorBidi"/>
          <w:sz w:val="32"/>
          <w:szCs w:val="32"/>
          <w:cs/>
        </w:rPr>
        <w:t>ขาดทุน</w:t>
      </w:r>
      <w:r w:rsidR="006F3D80" w:rsidRPr="000E5AA3">
        <w:rPr>
          <w:rFonts w:asciiTheme="majorBidi" w:hAnsiTheme="majorBidi" w:cstheme="majorBidi"/>
          <w:sz w:val="32"/>
          <w:szCs w:val="32"/>
          <w:cs/>
        </w:rPr>
        <w:t>และกำไรขาดทุนเบ็ดเสร็จอื่น</w:t>
      </w:r>
    </w:p>
    <w:p w14:paraId="15A8B41D" w14:textId="3B3183F9" w:rsidR="00BE7EBF" w:rsidRPr="000E5AA3" w:rsidRDefault="004A11FC" w:rsidP="007B2AAE">
      <w:pPr>
        <w:spacing w:before="240" w:after="240"/>
        <w:ind w:left="547" w:right="-14"/>
        <w:jc w:val="thaiDistribute"/>
        <w:rPr>
          <w:rFonts w:asciiTheme="majorBidi" w:hAnsiTheme="majorBidi" w:cstheme="majorBidi"/>
          <w:sz w:val="32"/>
          <w:szCs w:val="32"/>
          <w:cs/>
        </w:rPr>
      </w:pPr>
      <w:r w:rsidRPr="000E5AA3">
        <w:rPr>
          <w:rFonts w:asciiTheme="majorBidi" w:hAnsiTheme="majorBidi" w:cstheme="majorBidi"/>
          <w:spacing w:val="-6"/>
          <w:sz w:val="32"/>
          <w:szCs w:val="32"/>
          <w:c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rPr>
        <w:t xml:space="preserve"> ธันวาคม </w:t>
      </w:r>
      <w:r w:rsidR="000E5AA3" w:rsidRPr="000E5AA3">
        <w:rPr>
          <w:rFonts w:asciiTheme="majorBidi" w:hAnsiTheme="majorBidi" w:cstheme="majorBidi"/>
          <w:spacing w:val="-6"/>
          <w:sz w:val="32"/>
          <w:szCs w:val="32"/>
          <w:lang w:val="en-US"/>
        </w:rPr>
        <w:t>2568</w:t>
      </w:r>
      <w:r w:rsidRPr="000E5AA3">
        <w:rPr>
          <w:rFonts w:asciiTheme="majorBidi" w:hAnsiTheme="majorBidi" w:cstheme="majorBidi"/>
          <w:spacing w:val="-6"/>
          <w:sz w:val="32"/>
          <w:szCs w:val="32"/>
          <w:cs/>
        </w:rPr>
        <w:t xml:space="preserve"> และ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cs/>
        </w:rPr>
        <w:t xml:space="preserve"> กลุ่มบริษัทและบริษัทคาดว่าจะจ่ายชำระภาระผูกพันผลประโยชน์ของพนักงานระยะยาวภายในหนึ่งปีข้างหน้าเป็นจำนวนประมาณ </w:t>
      </w:r>
      <w:r w:rsidR="000E5AA3" w:rsidRPr="000E5AA3">
        <w:rPr>
          <w:rFonts w:asciiTheme="majorBidi" w:hAnsiTheme="majorBidi" w:cstheme="majorBidi"/>
          <w:spacing w:val="-6"/>
          <w:sz w:val="32"/>
          <w:szCs w:val="32"/>
          <w:lang w:val="en-US"/>
        </w:rPr>
        <w:t>44</w:t>
      </w:r>
      <w:r w:rsidR="00E65FD5"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02</w:t>
      </w:r>
      <w:r w:rsidRPr="000E5AA3">
        <w:rPr>
          <w:rFonts w:asciiTheme="majorBidi" w:hAnsiTheme="majorBidi" w:cstheme="majorBidi"/>
          <w:spacing w:val="-6"/>
          <w:sz w:val="32"/>
          <w:szCs w:val="32"/>
          <w:cs/>
        </w:rPr>
        <w:t xml:space="preserve"> ล้านบาท และ</w:t>
      </w:r>
      <w:r w:rsidR="00946AC7" w:rsidRPr="000E5AA3">
        <w:rPr>
          <w:rFonts w:asciiTheme="majorBidi" w:hAnsiTheme="majorBidi" w:cstheme="majorBidi"/>
          <w:spacing w:val="-6"/>
          <w:sz w:val="32"/>
          <w:szCs w:val="32"/>
          <w:cs/>
        </w:rPr>
        <w:t>จำนวน</w:t>
      </w:r>
      <w:r w:rsidRPr="000E5AA3">
        <w:rPr>
          <w:rFonts w:asciiTheme="majorBidi" w:hAnsiTheme="majorBidi" w:cstheme="majorBidi"/>
          <w:spacing w:val="-6"/>
          <w:sz w:val="32"/>
          <w:szCs w:val="32"/>
          <w:cs/>
        </w:rPr>
        <w:t xml:space="preserve"> </w:t>
      </w:r>
      <w:r w:rsidR="000E5AA3" w:rsidRPr="000E5AA3">
        <w:rPr>
          <w:rFonts w:asciiTheme="majorBidi" w:hAnsiTheme="majorBidi" w:cstheme="majorBidi"/>
          <w:spacing w:val="-6"/>
          <w:sz w:val="32"/>
          <w:szCs w:val="32"/>
          <w:lang w:val="en-US"/>
        </w:rPr>
        <w:t>46</w:t>
      </w:r>
      <w:r w:rsidR="003643FD" w:rsidRPr="000E5AA3">
        <w:rPr>
          <w:rFonts w:asciiTheme="majorBidi" w:hAnsiTheme="majorBidi" w:cstheme="majorBidi"/>
          <w:spacing w:val="-6"/>
          <w:sz w:val="32"/>
          <w:szCs w:val="32"/>
          <w:lang w:val="en-US"/>
        </w:rPr>
        <w:t>.</w:t>
      </w:r>
      <w:r w:rsidR="000E5AA3" w:rsidRPr="000E5AA3">
        <w:rPr>
          <w:rFonts w:asciiTheme="majorBidi" w:hAnsiTheme="majorBidi" w:cstheme="majorBidi"/>
          <w:spacing w:val="-6"/>
          <w:sz w:val="32"/>
          <w:szCs w:val="32"/>
          <w:lang w:val="en-US"/>
        </w:rPr>
        <w:t>96</w:t>
      </w:r>
      <w:r w:rsidR="003643FD"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cs/>
        </w:rPr>
        <w:t>ล้านบาท ตามลำดับ</w:t>
      </w:r>
      <w:r w:rsidRPr="000E5AA3">
        <w:rPr>
          <w:rFonts w:asciiTheme="majorBidi" w:hAnsiTheme="majorBidi" w:cstheme="majorBidi"/>
          <w:sz w:val="32"/>
          <w:szCs w:val="32"/>
          <w:cs/>
        </w:rPr>
        <w:t xml:space="preserve"> (เฉพาะของบริษัท 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cs/>
        </w:rPr>
        <w:t xml:space="preserve"> และ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cs/>
        </w:rPr>
        <w:t xml:space="preserve">: จำนวน </w:t>
      </w:r>
      <w:r w:rsidR="000E5AA3" w:rsidRPr="000E5AA3">
        <w:rPr>
          <w:rFonts w:asciiTheme="majorBidi" w:hAnsiTheme="majorBidi" w:cstheme="majorBidi"/>
          <w:sz w:val="32"/>
          <w:szCs w:val="32"/>
          <w:lang w:val="en-US"/>
        </w:rPr>
        <w:t>34</w:t>
      </w:r>
      <w:r w:rsidR="003643FD"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98</w:t>
      </w:r>
      <w:r w:rsidRPr="000E5AA3">
        <w:rPr>
          <w:rFonts w:asciiTheme="majorBidi" w:hAnsiTheme="majorBidi" w:cstheme="majorBidi"/>
          <w:sz w:val="32"/>
          <w:szCs w:val="32"/>
          <w:cs/>
        </w:rPr>
        <w:t xml:space="preserve"> ล้านบาท </w:t>
      </w:r>
      <w:r w:rsidR="00946AC7" w:rsidRPr="000E5AA3">
        <w:rPr>
          <w:rFonts w:asciiTheme="majorBidi" w:hAnsiTheme="majorBidi" w:cstheme="majorBidi"/>
          <w:sz w:val="32"/>
          <w:szCs w:val="32"/>
          <w:cs/>
        </w:rPr>
        <w:t>และจำนวน</w:t>
      </w:r>
      <w:r w:rsidRPr="000E5AA3">
        <w:rPr>
          <w:rFonts w:asciiTheme="majorBidi" w:hAnsiTheme="majorBidi" w:cstheme="majorBidi"/>
          <w:sz w:val="32"/>
          <w:szCs w:val="32"/>
          <w:cs/>
        </w:rPr>
        <w:t xml:space="preserve"> </w:t>
      </w:r>
      <w:r w:rsidR="000E5AA3" w:rsidRPr="000E5AA3">
        <w:rPr>
          <w:rFonts w:asciiTheme="majorBidi" w:hAnsiTheme="majorBidi" w:cstheme="majorBidi"/>
          <w:sz w:val="32"/>
          <w:szCs w:val="32"/>
          <w:lang w:val="en-US"/>
        </w:rPr>
        <w:t>40</w:t>
      </w:r>
      <w:r w:rsidR="003643FD"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03</w:t>
      </w:r>
      <w:r w:rsidR="003643FD"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rPr>
        <w:t>ล้านบาท ตามลำดับ)</w:t>
      </w:r>
    </w:p>
    <w:p w14:paraId="526346C1" w14:textId="26F60264" w:rsidR="001F5309" w:rsidRPr="000E5AA3" w:rsidRDefault="004A11FC" w:rsidP="001227D1">
      <w:pPr>
        <w:spacing w:after="240"/>
        <w:ind w:left="547" w:right="-14"/>
        <w:jc w:val="thaiDistribute"/>
        <w:rPr>
          <w:rFonts w:asciiTheme="majorBidi" w:hAnsiTheme="majorBidi" w:cstheme="majorBidi"/>
          <w:spacing w:val="-8"/>
          <w:sz w:val="32"/>
          <w:szCs w:val="32"/>
          <w:cs/>
        </w:rPr>
      </w:pPr>
      <w:r w:rsidRPr="000E5AA3">
        <w:rPr>
          <w:rFonts w:asciiTheme="majorBidi" w:hAnsiTheme="majorBidi" w:cstheme="majorBidi"/>
          <w:sz w:val="32"/>
          <w:szCs w:val="32"/>
          <w:cs/>
        </w:rPr>
        <w:t xml:space="preserve">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cs/>
        </w:rPr>
        <w:t xml:space="preserve"> และ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cs/>
        </w:rPr>
        <w:t xml:space="preserve"> ระยะเวลาเฉลี่ยถ่วงน้ำหนักในการจ่ายชำระผลประโยชน์ของพนักงานระยะยาวของกลุ่มบริษัทประมาณ </w:t>
      </w:r>
      <w:r w:rsidR="000E5AA3" w:rsidRPr="000E5AA3">
        <w:rPr>
          <w:rFonts w:asciiTheme="majorBidi" w:hAnsiTheme="majorBidi" w:cstheme="majorBidi"/>
          <w:sz w:val="32"/>
          <w:szCs w:val="32"/>
          <w:lang w:val="en-US"/>
        </w:rPr>
        <w:t>14</w:t>
      </w:r>
      <w:r w:rsidRPr="000E5AA3">
        <w:rPr>
          <w:rFonts w:asciiTheme="majorBidi" w:hAnsiTheme="majorBidi" w:cstheme="majorBidi"/>
          <w:sz w:val="32"/>
          <w:szCs w:val="32"/>
          <w:cs/>
        </w:rPr>
        <w:t xml:space="preserve"> ปี (เฉพาะของบริษัท 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cs/>
        </w:rPr>
        <w:t xml:space="preserve"> และ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cs/>
        </w:rPr>
        <w:t xml:space="preserve">: </w:t>
      </w:r>
      <w:r w:rsidR="003643FD" w:rsidRPr="000E5AA3">
        <w:rPr>
          <w:rFonts w:asciiTheme="majorBidi" w:hAnsiTheme="majorBidi" w:cstheme="majorBidi"/>
          <w:sz w:val="32"/>
          <w:szCs w:val="32"/>
          <w:cs/>
        </w:rPr>
        <w:t xml:space="preserve">จำนวน </w:t>
      </w:r>
      <w:r w:rsidR="000E5AA3" w:rsidRPr="000E5AA3">
        <w:rPr>
          <w:rFonts w:asciiTheme="majorBidi" w:hAnsiTheme="majorBidi" w:cstheme="majorBidi"/>
          <w:sz w:val="32"/>
          <w:szCs w:val="32"/>
          <w:lang w:val="en-US"/>
        </w:rPr>
        <w:t>8</w:t>
      </w:r>
      <w:r w:rsidR="003643FD" w:rsidRPr="000E5AA3">
        <w:rPr>
          <w:rFonts w:asciiTheme="majorBidi" w:hAnsiTheme="majorBidi" w:cstheme="majorBidi"/>
          <w:sz w:val="32"/>
          <w:szCs w:val="32"/>
          <w:lang w:val="en-US"/>
        </w:rPr>
        <w:t xml:space="preserve"> </w:t>
      </w:r>
      <w:r w:rsidR="003643FD" w:rsidRPr="000E5AA3">
        <w:rPr>
          <w:rFonts w:asciiTheme="majorBidi" w:hAnsiTheme="majorBidi" w:cstheme="majorBidi"/>
          <w:sz w:val="32"/>
          <w:szCs w:val="32"/>
          <w:cs/>
        </w:rPr>
        <w:t>ปี</w:t>
      </w:r>
      <w:r w:rsidR="003643FD" w:rsidRPr="000E5AA3">
        <w:rPr>
          <w:rFonts w:asciiTheme="majorBidi" w:hAnsiTheme="majorBidi" w:cstheme="majorBidi" w:hint="cs"/>
          <w:sz w:val="32"/>
          <w:szCs w:val="32"/>
          <w:cs/>
        </w:rPr>
        <w:t xml:space="preserve"> และ</w:t>
      </w:r>
      <w:r w:rsidRPr="000E5AA3">
        <w:rPr>
          <w:rFonts w:asciiTheme="majorBidi" w:hAnsiTheme="majorBidi" w:cstheme="majorBidi"/>
          <w:sz w:val="32"/>
          <w:szCs w:val="32"/>
          <w:cs/>
        </w:rPr>
        <w:t xml:space="preserve">จำนวน </w:t>
      </w:r>
      <w:r w:rsidR="000E5AA3" w:rsidRPr="000E5AA3">
        <w:rPr>
          <w:rFonts w:asciiTheme="majorBidi" w:hAnsiTheme="majorBidi" w:cstheme="majorBidi"/>
          <w:sz w:val="32"/>
          <w:szCs w:val="32"/>
          <w:lang w:val="en-US"/>
        </w:rPr>
        <w:t>7</w:t>
      </w:r>
      <w:r w:rsidR="003643FD"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rPr>
        <w:t>ปี</w:t>
      </w:r>
      <w:r w:rsidR="003643FD" w:rsidRPr="000E5AA3">
        <w:rPr>
          <w:rFonts w:asciiTheme="majorBidi" w:hAnsiTheme="majorBidi" w:cstheme="majorBidi" w:hint="cs"/>
          <w:sz w:val="32"/>
          <w:szCs w:val="32"/>
          <w:cs/>
        </w:rPr>
        <w:t xml:space="preserve"> ตามลำดับ</w:t>
      </w:r>
      <w:r w:rsidRPr="000E5AA3">
        <w:rPr>
          <w:rFonts w:asciiTheme="majorBidi" w:hAnsiTheme="majorBidi" w:cstheme="majorBidi"/>
          <w:sz w:val="32"/>
          <w:szCs w:val="32"/>
          <w:cs/>
        </w:rPr>
        <w:t>)</w:t>
      </w:r>
      <w:r w:rsidR="001F5309" w:rsidRPr="000E5AA3">
        <w:rPr>
          <w:rFonts w:asciiTheme="majorBidi" w:hAnsiTheme="majorBidi" w:cstheme="majorBidi"/>
          <w:spacing w:val="-8"/>
          <w:sz w:val="32"/>
          <w:szCs w:val="32"/>
          <w:cs/>
        </w:rPr>
        <w:br w:type="page"/>
      </w:r>
    </w:p>
    <w:p w14:paraId="514EE10C" w14:textId="0739E06C" w:rsidR="004A11FC" w:rsidRPr="000E5AA3" w:rsidRDefault="004A11FC" w:rsidP="00C64A27">
      <w:pPr>
        <w:ind w:left="547" w:right="-14"/>
        <w:jc w:val="thaiDistribute"/>
        <w:rPr>
          <w:rFonts w:asciiTheme="majorBidi" w:hAnsiTheme="majorBidi" w:cstheme="majorBidi"/>
          <w:spacing w:val="-8"/>
          <w:sz w:val="32"/>
          <w:szCs w:val="32"/>
          <w:lang w:val="en-US"/>
        </w:rPr>
      </w:pPr>
      <w:r w:rsidRPr="000E5AA3">
        <w:rPr>
          <w:rFonts w:asciiTheme="majorBidi" w:hAnsiTheme="majorBidi" w:cstheme="majorBidi"/>
          <w:spacing w:val="-8"/>
          <w:sz w:val="32"/>
          <w:szCs w:val="32"/>
          <w:cs/>
        </w:rPr>
        <w:lastRenderedPageBreak/>
        <w:t xml:space="preserve">ข้อสมมติฐานหลักในการประมาณการตามหลักคณิตศาสตร์ประกันภัย ณ วันที่รายงาน (แสดงโดยวิธี                      </w:t>
      </w:r>
      <w:r w:rsidRPr="000E5AA3">
        <w:rPr>
          <w:rFonts w:asciiTheme="majorBidi" w:hAnsiTheme="majorBidi" w:cstheme="majorBidi"/>
          <w:sz w:val="32"/>
          <w:szCs w:val="32"/>
          <w:cs/>
        </w:rPr>
        <w:t>ถัวเฉลี่ยถ่วงน้ำหนัก)</w:t>
      </w:r>
    </w:p>
    <w:p w14:paraId="5A1C6A9D" w14:textId="2C301523" w:rsidR="004A11FC" w:rsidRPr="000E5AA3" w:rsidRDefault="004A11FC" w:rsidP="004A11FC">
      <w:pPr>
        <w:ind w:left="547" w:right="72"/>
        <w:jc w:val="right"/>
        <w:rPr>
          <w:rFonts w:asciiTheme="majorBidi" w:hAnsiTheme="majorBidi" w:cstheme="majorBidi"/>
          <w:b/>
          <w:bCs/>
          <w:sz w:val="28"/>
          <w:szCs w:val="28"/>
          <w:cs/>
        </w:rPr>
      </w:pPr>
      <w:r w:rsidRPr="000E5AA3">
        <w:rPr>
          <w:rFonts w:asciiTheme="majorBidi" w:hAnsiTheme="majorBidi" w:cstheme="majorBidi"/>
          <w:b/>
          <w:bCs/>
          <w:sz w:val="28"/>
          <w:szCs w:val="28"/>
          <w:cs/>
        </w:rPr>
        <w:t>หน่วย</w:t>
      </w:r>
      <w:r w:rsidR="00E33742" w:rsidRPr="000E5AA3">
        <w:rPr>
          <w:rFonts w:asciiTheme="majorBidi" w:hAnsiTheme="majorBidi" w:cstheme="majorBidi"/>
          <w:b/>
          <w:bCs/>
          <w:sz w:val="28"/>
          <w:szCs w:val="28"/>
          <w:cs/>
        </w:rPr>
        <w:t xml:space="preserve"> </w:t>
      </w:r>
      <w:r w:rsidRPr="000E5AA3">
        <w:rPr>
          <w:rFonts w:asciiTheme="majorBidi" w:hAnsiTheme="majorBidi" w:cstheme="majorBidi"/>
          <w:b/>
          <w:bCs/>
          <w:sz w:val="28"/>
          <w:szCs w:val="28"/>
          <w:cs/>
        </w:rPr>
        <w:t>: ร้อยละต่อปี</w:t>
      </w:r>
    </w:p>
    <w:tbl>
      <w:tblPr>
        <w:tblW w:w="8572" w:type="dxa"/>
        <w:tblInd w:w="540" w:type="dxa"/>
        <w:tblLayout w:type="fixed"/>
        <w:tblCellMar>
          <w:left w:w="0" w:type="dxa"/>
          <w:right w:w="0" w:type="dxa"/>
        </w:tblCellMar>
        <w:tblLook w:val="0000" w:firstRow="0" w:lastRow="0" w:firstColumn="0" w:lastColumn="0" w:noHBand="0" w:noVBand="0"/>
      </w:tblPr>
      <w:tblGrid>
        <w:gridCol w:w="3995"/>
        <w:gridCol w:w="1133"/>
        <w:gridCol w:w="120"/>
        <w:gridCol w:w="1039"/>
        <w:gridCol w:w="108"/>
        <w:gridCol w:w="1052"/>
        <w:gridCol w:w="115"/>
        <w:gridCol w:w="1010"/>
      </w:tblGrid>
      <w:tr w:rsidR="000E5AA3" w:rsidRPr="000E5AA3" w14:paraId="01B31EF6" w14:textId="77777777" w:rsidTr="00DF3DD7">
        <w:trPr>
          <w:tblHeader/>
        </w:trPr>
        <w:tc>
          <w:tcPr>
            <w:tcW w:w="3995" w:type="dxa"/>
          </w:tcPr>
          <w:p w14:paraId="0F330066" w14:textId="77777777" w:rsidR="004A11FC" w:rsidRPr="000E5AA3" w:rsidRDefault="004A11FC" w:rsidP="000E5AA3">
            <w:pPr>
              <w:overflowPunct/>
              <w:autoSpaceDE/>
              <w:autoSpaceDN/>
              <w:adjustRightInd/>
              <w:ind w:right="63"/>
              <w:rPr>
                <w:rFonts w:asciiTheme="majorBidi" w:hAnsiTheme="majorBidi" w:cstheme="majorBidi"/>
                <w:b/>
                <w:bCs/>
                <w:sz w:val="28"/>
                <w:szCs w:val="28"/>
                <w:cs/>
              </w:rPr>
            </w:pPr>
          </w:p>
        </w:tc>
        <w:tc>
          <w:tcPr>
            <w:tcW w:w="2292" w:type="dxa"/>
            <w:gridSpan w:val="3"/>
            <w:tcBorders>
              <w:bottom w:val="single" w:sz="4" w:space="0" w:color="auto"/>
            </w:tcBorders>
          </w:tcPr>
          <w:p w14:paraId="32A30A18" w14:textId="77777777" w:rsidR="004A11FC" w:rsidRPr="000E5AA3" w:rsidRDefault="004A11FC" w:rsidP="000E5AA3">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108" w:type="dxa"/>
          </w:tcPr>
          <w:p w14:paraId="33C707AC" w14:textId="77777777" w:rsidR="004A11FC" w:rsidRPr="000E5AA3" w:rsidRDefault="004A11FC" w:rsidP="000E5AA3">
            <w:pPr>
              <w:ind w:right="63"/>
              <w:jc w:val="center"/>
              <w:rPr>
                <w:rFonts w:asciiTheme="majorBidi" w:hAnsiTheme="majorBidi" w:cstheme="majorBidi"/>
                <w:b/>
                <w:bCs/>
                <w:sz w:val="28"/>
                <w:szCs w:val="28"/>
                <w:cs/>
              </w:rPr>
            </w:pPr>
          </w:p>
        </w:tc>
        <w:tc>
          <w:tcPr>
            <w:tcW w:w="2177" w:type="dxa"/>
            <w:gridSpan w:val="3"/>
            <w:tcBorders>
              <w:bottom w:val="single" w:sz="4" w:space="0" w:color="auto"/>
            </w:tcBorders>
          </w:tcPr>
          <w:p w14:paraId="757E19DD" w14:textId="77777777" w:rsidR="004A11FC" w:rsidRPr="000E5AA3" w:rsidRDefault="004A11FC" w:rsidP="000E5AA3">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634E2BAA" w14:textId="77777777" w:rsidTr="00DF3DD7">
        <w:trPr>
          <w:trHeight w:val="234"/>
          <w:tblHeader/>
        </w:trPr>
        <w:tc>
          <w:tcPr>
            <w:tcW w:w="3995" w:type="dxa"/>
          </w:tcPr>
          <w:p w14:paraId="4FB77797" w14:textId="77777777" w:rsidR="005B1217" w:rsidRPr="000E5AA3" w:rsidRDefault="005B1217" w:rsidP="000E5AA3">
            <w:pPr>
              <w:ind w:right="63"/>
              <w:jc w:val="thaiDistribute"/>
              <w:rPr>
                <w:rFonts w:asciiTheme="majorBidi" w:hAnsiTheme="majorBidi" w:cstheme="majorBidi"/>
                <w:b/>
                <w:bCs/>
                <w:sz w:val="28"/>
                <w:szCs w:val="28"/>
                <w:cs/>
              </w:rPr>
            </w:pPr>
            <w:r w:rsidRPr="000E5AA3">
              <w:rPr>
                <w:rFonts w:asciiTheme="majorBidi" w:hAnsiTheme="majorBidi" w:cstheme="majorBidi"/>
                <w:sz w:val="28"/>
                <w:szCs w:val="28"/>
                <w:cs/>
              </w:rPr>
              <w:br w:type="page"/>
            </w:r>
            <w:r w:rsidRPr="000E5AA3">
              <w:rPr>
                <w:rFonts w:asciiTheme="majorBidi" w:hAnsiTheme="majorBidi" w:cstheme="majorBidi"/>
                <w:sz w:val="28"/>
                <w:szCs w:val="28"/>
                <w:cs/>
              </w:rPr>
              <w:br w:type="page"/>
            </w:r>
          </w:p>
        </w:tc>
        <w:tc>
          <w:tcPr>
            <w:tcW w:w="1133" w:type="dxa"/>
          </w:tcPr>
          <w:p w14:paraId="4C73CCD9" w14:textId="478A9657" w:rsidR="005B1217" w:rsidRPr="000E5AA3" w:rsidRDefault="000E5AA3" w:rsidP="000E5AA3">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120" w:type="dxa"/>
          </w:tcPr>
          <w:p w14:paraId="11868E61" w14:textId="77777777" w:rsidR="005B1217" w:rsidRPr="000E5AA3" w:rsidRDefault="005B1217" w:rsidP="000E5AA3">
            <w:pPr>
              <w:ind w:right="63"/>
              <w:jc w:val="center"/>
              <w:rPr>
                <w:rFonts w:asciiTheme="majorBidi" w:hAnsiTheme="majorBidi" w:cstheme="majorBidi"/>
                <w:b/>
                <w:bCs/>
                <w:sz w:val="28"/>
                <w:szCs w:val="28"/>
                <w:lang w:val="en-US"/>
              </w:rPr>
            </w:pPr>
          </w:p>
        </w:tc>
        <w:tc>
          <w:tcPr>
            <w:tcW w:w="1039" w:type="dxa"/>
          </w:tcPr>
          <w:p w14:paraId="7210E824" w14:textId="6C12E097" w:rsidR="005B1217" w:rsidRPr="000E5AA3" w:rsidRDefault="000E5AA3" w:rsidP="000E5AA3">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108" w:type="dxa"/>
          </w:tcPr>
          <w:p w14:paraId="0DA6A32B" w14:textId="77777777" w:rsidR="005B1217" w:rsidRPr="000E5AA3" w:rsidRDefault="005B1217" w:rsidP="000E5AA3">
            <w:pPr>
              <w:ind w:right="63"/>
              <w:jc w:val="center"/>
              <w:rPr>
                <w:rFonts w:asciiTheme="majorBidi" w:hAnsiTheme="majorBidi" w:cstheme="majorBidi"/>
                <w:b/>
                <w:bCs/>
                <w:sz w:val="28"/>
                <w:szCs w:val="28"/>
                <w:lang w:val="en-US"/>
              </w:rPr>
            </w:pPr>
          </w:p>
        </w:tc>
        <w:tc>
          <w:tcPr>
            <w:tcW w:w="1052" w:type="dxa"/>
          </w:tcPr>
          <w:p w14:paraId="4CCE6649" w14:textId="3257BD7E" w:rsidR="005B1217" w:rsidRPr="000E5AA3" w:rsidRDefault="000E5AA3" w:rsidP="000E5AA3">
            <w:pPr>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115" w:type="dxa"/>
          </w:tcPr>
          <w:p w14:paraId="2536EB2B" w14:textId="77777777" w:rsidR="005B1217" w:rsidRPr="000E5AA3" w:rsidRDefault="005B1217" w:rsidP="000E5AA3">
            <w:pPr>
              <w:ind w:right="63"/>
              <w:jc w:val="center"/>
              <w:rPr>
                <w:rFonts w:asciiTheme="majorBidi" w:hAnsiTheme="majorBidi" w:cstheme="majorBidi"/>
                <w:b/>
                <w:bCs/>
                <w:sz w:val="28"/>
                <w:szCs w:val="28"/>
                <w:lang w:val="en-US"/>
              </w:rPr>
            </w:pPr>
          </w:p>
        </w:tc>
        <w:tc>
          <w:tcPr>
            <w:tcW w:w="1010" w:type="dxa"/>
          </w:tcPr>
          <w:p w14:paraId="46E892A2" w14:textId="27809795" w:rsidR="005B1217" w:rsidRPr="000E5AA3" w:rsidRDefault="000E5AA3" w:rsidP="000E5AA3">
            <w:pPr>
              <w:ind w:right="63"/>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792DC18E" w14:textId="77777777" w:rsidTr="00DF3DD7">
        <w:tc>
          <w:tcPr>
            <w:tcW w:w="3995" w:type="dxa"/>
          </w:tcPr>
          <w:p w14:paraId="48EDF84B" w14:textId="77777777" w:rsidR="002E4545" w:rsidRPr="000E5AA3" w:rsidRDefault="002E4545" w:rsidP="000E5AA3">
            <w:pPr>
              <w:ind w:left="2" w:right="65" w:hanging="2"/>
              <w:rPr>
                <w:rFonts w:asciiTheme="majorBidi" w:hAnsiTheme="majorBidi" w:cstheme="majorBidi"/>
                <w:sz w:val="28"/>
                <w:szCs w:val="28"/>
                <w:cs/>
              </w:rPr>
            </w:pPr>
            <w:r w:rsidRPr="000E5AA3">
              <w:rPr>
                <w:rFonts w:asciiTheme="majorBidi" w:hAnsiTheme="majorBidi" w:cstheme="majorBidi"/>
                <w:sz w:val="28"/>
                <w:szCs w:val="28"/>
                <w:cs/>
              </w:rPr>
              <w:t>อัตราคิดลด</w:t>
            </w:r>
          </w:p>
        </w:tc>
        <w:tc>
          <w:tcPr>
            <w:tcW w:w="1133" w:type="dxa"/>
          </w:tcPr>
          <w:p w14:paraId="6C5B1F6C" w14:textId="497B21E6" w:rsidR="002E4545" w:rsidRPr="000E5AA3" w:rsidRDefault="000E5AA3" w:rsidP="000E5AA3">
            <w:pPr>
              <w:tabs>
                <w:tab w:val="decimal" w:pos="792"/>
              </w:tabs>
              <w:ind w:left="-108" w:right="126"/>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63571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35</w:t>
            </w:r>
            <w:r w:rsidR="0063571D" w:rsidRPr="000E5AA3">
              <w:rPr>
                <w:rFonts w:asciiTheme="majorBidi" w:hAnsiTheme="majorBidi" w:cstheme="majorBidi"/>
                <w:sz w:val="28"/>
                <w:szCs w:val="28"/>
                <w:lang w:val="en-US"/>
              </w:rPr>
              <w:t xml:space="preserve"> </w:t>
            </w:r>
            <w:r w:rsidR="0063571D" w:rsidRPr="000E5AA3">
              <w:rPr>
                <w:rFonts w:asciiTheme="majorBidi" w:hAnsiTheme="majorBidi" w:cstheme="majorBidi" w:hint="cs"/>
                <w:sz w:val="28"/>
                <w:szCs w:val="28"/>
                <w:cs/>
                <w:lang w:val="en-US"/>
              </w:rPr>
              <w:t>-</w:t>
            </w:r>
            <w:r w:rsidR="0063571D" w:rsidRPr="000E5AA3">
              <w:rPr>
                <w:rFonts w:asciiTheme="majorBidi" w:hAnsiTheme="majorBidi" w:cstheme="majorBidi"/>
                <w:sz w:val="28"/>
                <w:szCs w:val="28"/>
                <w:lang w:val="en-US"/>
              </w:rPr>
              <w:t xml:space="preserve"> </w:t>
            </w:r>
            <w:r w:rsidRPr="000E5AA3">
              <w:rPr>
                <w:rFonts w:asciiTheme="majorBidi" w:hAnsiTheme="majorBidi" w:cstheme="majorBidi"/>
                <w:sz w:val="28"/>
                <w:szCs w:val="28"/>
                <w:lang w:val="en-US"/>
              </w:rPr>
              <w:t>2</w:t>
            </w:r>
            <w:r w:rsidR="0063571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47</w:t>
            </w:r>
          </w:p>
        </w:tc>
        <w:tc>
          <w:tcPr>
            <w:tcW w:w="120" w:type="dxa"/>
          </w:tcPr>
          <w:p w14:paraId="7ED16BB1" w14:textId="77777777" w:rsidR="002E4545" w:rsidRPr="000E5AA3" w:rsidRDefault="002E4545" w:rsidP="000E5AA3">
            <w:pPr>
              <w:tabs>
                <w:tab w:val="decimal" w:pos="1032"/>
              </w:tabs>
              <w:ind w:right="63" w:firstLine="91"/>
              <w:rPr>
                <w:rFonts w:asciiTheme="majorBidi" w:hAnsiTheme="majorBidi" w:cstheme="majorBidi"/>
                <w:sz w:val="28"/>
                <w:szCs w:val="28"/>
                <w:lang w:val="en-US"/>
              </w:rPr>
            </w:pPr>
          </w:p>
        </w:tc>
        <w:tc>
          <w:tcPr>
            <w:tcW w:w="1039" w:type="dxa"/>
          </w:tcPr>
          <w:p w14:paraId="431D5013" w14:textId="304A3322" w:rsidR="002E4545" w:rsidRPr="000E5AA3" w:rsidRDefault="000E5AA3" w:rsidP="000E5AA3">
            <w:pPr>
              <w:tabs>
                <w:tab w:val="decimal" w:pos="792"/>
              </w:tabs>
              <w:ind w:left="-108" w:right="126"/>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20</w:t>
            </w:r>
            <w:r w:rsidR="002E4545" w:rsidRPr="000E5AA3">
              <w:rPr>
                <w:rFonts w:asciiTheme="majorBidi" w:hAnsiTheme="majorBidi" w:cstheme="majorBidi"/>
                <w:sz w:val="28"/>
                <w:szCs w:val="28"/>
                <w:lang w:val="en-US"/>
              </w:rPr>
              <w:t xml:space="preserve"> </w:t>
            </w:r>
            <w:r w:rsidR="002E4545" w:rsidRPr="000E5AA3">
              <w:rPr>
                <w:rFonts w:asciiTheme="majorBidi" w:hAnsiTheme="majorBidi" w:cstheme="majorBidi" w:hint="cs"/>
                <w:sz w:val="28"/>
                <w:szCs w:val="28"/>
                <w:cs/>
                <w:lang w:val="en-US"/>
              </w:rPr>
              <w:t>-</w:t>
            </w:r>
            <w:r w:rsidR="002E4545" w:rsidRPr="000E5AA3">
              <w:rPr>
                <w:rFonts w:asciiTheme="majorBidi" w:hAnsiTheme="majorBidi" w:cstheme="majorBidi"/>
                <w:sz w:val="28"/>
                <w:szCs w:val="28"/>
                <w:lang w:val="en-US"/>
              </w:rPr>
              <w:t xml:space="preserve"> </w:t>
            </w:r>
            <w:r w:rsidRPr="000E5AA3">
              <w:rPr>
                <w:rFonts w:asciiTheme="majorBidi" w:hAnsiTheme="majorBidi" w:cstheme="majorBidi"/>
                <w:sz w:val="28"/>
                <w:szCs w:val="28"/>
                <w:lang w:val="en-US"/>
              </w:rPr>
              <w:t>2</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93</w:t>
            </w:r>
          </w:p>
        </w:tc>
        <w:tc>
          <w:tcPr>
            <w:tcW w:w="108" w:type="dxa"/>
          </w:tcPr>
          <w:p w14:paraId="5695BC99" w14:textId="77777777" w:rsidR="002E4545" w:rsidRPr="000E5AA3" w:rsidRDefault="002E4545" w:rsidP="000E5AA3">
            <w:pPr>
              <w:ind w:right="63" w:firstLine="91"/>
              <w:jc w:val="right"/>
              <w:rPr>
                <w:rFonts w:asciiTheme="majorBidi" w:hAnsiTheme="majorBidi" w:cstheme="majorBidi"/>
                <w:sz w:val="28"/>
                <w:szCs w:val="28"/>
                <w:lang w:val="en-US"/>
              </w:rPr>
            </w:pPr>
          </w:p>
        </w:tc>
        <w:tc>
          <w:tcPr>
            <w:tcW w:w="1052" w:type="dxa"/>
          </w:tcPr>
          <w:p w14:paraId="49710F4D" w14:textId="22BBB740" w:rsidR="002E4545" w:rsidRPr="000E5AA3" w:rsidRDefault="000E5AA3" w:rsidP="000E5AA3">
            <w:pPr>
              <w:ind w:right="65"/>
              <w:jc w:val="center"/>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BE7710"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51</w:t>
            </w:r>
          </w:p>
        </w:tc>
        <w:tc>
          <w:tcPr>
            <w:tcW w:w="115" w:type="dxa"/>
          </w:tcPr>
          <w:p w14:paraId="1164CF06" w14:textId="77777777" w:rsidR="002E4545" w:rsidRPr="000E5AA3" w:rsidRDefault="002E4545" w:rsidP="000E5AA3">
            <w:pPr>
              <w:ind w:right="63" w:firstLine="91"/>
              <w:jc w:val="right"/>
              <w:rPr>
                <w:rFonts w:asciiTheme="majorBidi" w:hAnsiTheme="majorBidi" w:cstheme="majorBidi"/>
                <w:sz w:val="28"/>
                <w:szCs w:val="28"/>
                <w:lang w:val="en-US"/>
              </w:rPr>
            </w:pPr>
          </w:p>
        </w:tc>
        <w:tc>
          <w:tcPr>
            <w:tcW w:w="1010" w:type="dxa"/>
          </w:tcPr>
          <w:p w14:paraId="6366C8AF" w14:textId="292E5011" w:rsidR="002E4545" w:rsidRPr="000E5AA3" w:rsidRDefault="000E5AA3" w:rsidP="000E5AA3">
            <w:pPr>
              <w:ind w:right="65"/>
              <w:jc w:val="center"/>
              <w:rPr>
                <w:rFonts w:asciiTheme="majorBidi" w:hAnsiTheme="majorBidi" w:cstheme="majorBidi"/>
                <w:sz w:val="28"/>
                <w:szCs w:val="28"/>
                <w:cs/>
              </w:rPr>
            </w:pPr>
            <w:r w:rsidRPr="000E5AA3">
              <w:rPr>
                <w:rFonts w:asciiTheme="majorBidi" w:hAnsiTheme="majorBidi" w:cstheme="majorBidi"/>
                <w:sz w:val="28"/>
                <w:szCs w:val="28"/>
                <w:lang w:val="en-US"/>
              </w:rPr>
              <w:t>2</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20</w:t>
            </w:r>
          </w:p>
        </w:tc>
      </w:tr>
      <w:tr w:rsidR="000E5AA3" w:rsidRPr="000E5AA3" w14:paraId="7E4B20D8" w14:textId="77777777" w:rsidTr="00DF3DD7">
        <w:tc>
          <w:tcPr>
            <w:tcW w:w="3995" w:type="dxa"/>
          </w:tcPr>
          <w:p w14:paraId="6B675893" w14:textId="77777777" w:rsidR="002E4545" w:rsidRPr="000E5AA3" w:rsidRDefault="002E4545" w:rsidP="000E5AA3">
            <w:pPr>
              <w:ind w:left="2" w:right="65" w:hanging="2"/>
              <w:rPr>
                <w:rFonts w:asciiTheme="majorBidi" w:hAnsiTheme="majorBidi" w:cstheme="majorBidi"/>
                <w:sz w:val="28"/>
                <w:szCs w:val="28"/>
                <w:cs/>
              </w:rPr>
            </w:pPr>
            <w:r w:rsidRPr="000E5AA3">
              <w:rPr>
                <w:rFonts w:asciiTheme="majorBidi" w:hAnsiTheme="majorBidi" w:cstheme="majorBidi"/>
                <w:sz w:val="28"/>
                <w:szCs w:val="28"/>
                <w:cs/>
              </w:rPr>
              <w:t xml:space="preserve">อัตราการขึ้นเงินเดือน </w:t>
            </w:r>
          </w:p>
        </w:tc>
        <w:tc>
          <w:tcPr>
            <w:tcW w:w="1133" w:type="dxa"/>
          </w:tcPr>
          <w:p w14:paraId="76BDE022" w14:textId="2859041C" w:rsidR="002E4545" w:rsidRPr="000E5AA3" w:rsidRDefault="000E5AA3" w:rsidP="000E5AA3">
            <w:pPr>
              <w:tabs>
                <w:tab w:val="decimal" w:pos="416"/>
              </w:tabs>
              <w:ind w:right="126"/>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63571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w:t>
            </w:r>
            <w:r w:rsidR="0063571D" w:rsidRPr="000E5AA3">
              <w:rPr>
                <w:rFonts w:asciiTheme="majorBidi" w:hAnsiTheme="majorBidi" w:cstheme="majorBidi"/>
                <w:sz w:val="28"/>
                <w:szCs w:val="28"/>
                <w:lang w:val="en-US"/>
              </w:rPr>
              <w:t xml:space="preserve"> </w:t>
            </w:r>
            <w:r w:rsidR="0063571D" w:rsidRPr="000E5AA3">
              <w:rPr>
                <w:rFonts w:asciiTheme="majorBidi" w:hAnsiTheme="majorBidi" w:cstheme="majorBidi" w:hint="cs"/>
                <w:sz w:val="28"/>
                <w:szCs w:val="28"/>
                <w:cs/>
                <w:lang w:val="en-US"/>
              </w:rPr>
              <w:t>-</w:t>
            </w:r>
            <w:r w:rsidR="0063571D" w:rsidRPr="000E5AA3">
              <w:rPr>
                <w:rFonts w:asciiTheme="majorBidi" w:hAnsiTheme="majorBidi" w:cstheme="majorBidi"/>
                <w:sz w:val="28"/>
                <w:szCs w:val="28"/>
                <w:lang w:val="en-US"/>
              </w:rPr>
              <w:t xml:space="preserve"> </w:t>
            </w:r>
            <w:r w:rsidRPr="000E5AA3">
              <w:rPr>
                <w:rFonts w:asciiTheme="majorBidi" w:hAnsiTheme="majorBidi" w:cstheme="majorBidi"/>
                <w:sz w:val="28"/>
                <w:szCs w:val="28"/>
                <w:lang w:val="en-US"/>
              </w:rPr>
              <w:t>5</w:t>
            </w:r>
            <w:r w:rsidR="0063571D"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w:t>
            </w:r>
          </w:p>
        </w:tc>
        <w:tc>
          <w:tcPr>
            <w:tcW w:w="120" w:type="dxa"/>
          </w:tcPr>
          <w:p w14:paraId="6D4C655F" w14:textId="77777777" w:rsidR="002E4545" w:rsidRPr="000E5AA3" w:rsidRDefault="002E4545" w:rsidP="000E5AA3">
            <w:pPr>
              <w:tabs>
                <w:tab w:val="decimal" w:pos="1032"/>
              </w:tabs>
              <w:ind w:right="63" w:firstLine="91"/>
              <w:rPr>
                <w:rFonts w:asciiTheme="majorBidi" w:hAnsiTheme="majorBidi" w:cstheme="majorBidi"/>
                <w:sz w:val="28"/>
                <w:szCs w:val="28"/>
                <w:lang w:val="en-US"/>
              </w:rPr>
            </w:pPr>
          </w:p>
        </w:tc>
        <w:tc>
          <w:tcPr>
            <w:tcW w:w="1039" w:type="dxa"/>
          </w:tcPr>
          <w:p w14:paraId="26D9D271" w14:textId="59A2677A" w:rsidR="002E4545" w:rsidRPr="000E5AA3" w:rsidRDefault="000E5AA3" w:rsidP="000E5AA3">
            <w:pPr>
              <w:ind w:right="65"/>
              <w:jc w:val="center"/>
              <w:rPr>
                <w:rFonts w:asciiTheme="majorBidi" w:hAnsiTheme="majorBidi" w:cstheme="majorBidi"/>
                <w:sz w:val="28"/>
                <w:szCs w:val="28"/>
                <w:cs/>
              </w:rPr>
            </w:pPr>
            <w:r w:rsidRPr="000E5AA3">
              <w:rPr>
                <w:rFonts w:asciiTheme="majorBidi" w:hAnsiTheme="majorBidi" w:cstheme="majorBidi"/>
                <w:sz w:val="28"/>
                <w:szCs w:val="28"/>
                <w:lang w:val="en-US"/>
              </w:rPr>
              <w:t>3</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w:t>
            </w:r>
            <w:r w:rsidR="002E4545" w:rsidRPr="000E5AA3">
              <w:rPr>
                <w:rFonts w:asciiTheme="majorBidi" w:hAnsiTheme="majorBidi" w:cstheme="majorBidi"/>
                <w:sz w:val="28"/>
                <w:szCs w:val="28"/>
                <w:lang w:val="en-US"/>
              </w:rPr>
              <w:t xml:space="preserve"> </w:t>
            </w:r>
            <w:r w:rsidR="002E4545" w:rsidRPr="000E5AA3">
              <w:rPr>
                <w:rFonts w:asciiTheme="majorBidi" w:hAnsiTheme="majorBidi" w:cstheme="majorBidi"/>
                <w:sz w:val="28"/>
                <w:szCs w:val="28"/>
                <w:cs/>
                <w:lang w:val="en-US"/>
              </w:rPr>
              <w:t>-</w:t>
            </w:r>
            <w:r w:rsidR="002E4545" w:rsidRPr="000E5AA3">
              <w:rPr>
                <w:rFonts w:asciiTheme="majorBidi" w:hAnsiTheme="majorBidi" w:cstheme="majorBidi"/>
                <w:sz w:val="28"/>
                <w:szCs w:val="28"/>
                <w:lang w:val="en-US"/>
              </w:rPr>
              <w:t xml:space="preserve"> </w:t>
            </w:r>
            <w:r w:rsidRPr="000E5AA3">
              <w:rPr>
                <w:rFonts w:asciiTheme="majorBidi" w:hAnsiTheme="majorBidi" w:cstheme="majorBidi"/>
                <w:sz w:val="28"/>
                <w:szCs w:val="28"/>
                <w:lang w:val="en-US"/>
              </w:rPr>
              <w:t>5</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w:t>
            </w:r>
          </w:p>
        </w:tc>
        <w:tc>
          <w:tcPr>
            <w:tcW w:w="108" w:type="dxa"/>
          </w:tcPr>
          <w:p w14:paraId="0D6B064E" w14:textId="77777777" w:rsidR="002E4545" w:rsidRPr="000E5AA3" w:rsidRDefault="002E4545" w:rsidP="000E5AA3">
            <w:pPr>
              <w:ind w:right="63" w:firstLine="91"/>
              <w:jc w:val="right"/>
              <w:rPr>
                <w:rFonts w:asciiTheme="majorBidi" w:hAnsiTheme="majorBidi" w:cstheme="majorBidi"/>
                <w:sz w:val="28"/>
                <w:szCs w:val="28"/>
                <w:lang w:val="en-US"/>
              </w:rPr>
            </w:pPr>
          </w:p>
        </w:tc>
        <w:tc>
          <w:tcPr>
            <w:tcW w:w="1052" w:type="dxa"/>
          </w:tcPr>
          <w:p w14:paraId="5DDD9C3A" w14:textId="35665F46" w:rsidR="002E4545" w:rsidRPr="000E5AA3" w:rsidRDefault="000E5AA3" w:rsidP="000E5AA3">
            <w:pPr>
              <w:ind w:right="65"/>
              <w:jc w:val="center"/>
              <w:rPr>
                <w:rFonts w:asciiTheme="majorBidi" w:hAnsiTheme="majorBidi" w:cstheme="majorBidi"/>
                <w:sz w:val="28"/>
                <w:szCs w:val="28"/>
                <w:lang w:val="en-US"/>
              </w:rPr>
            </w:pPr>
            <w:r w:rsidRPr="000E5AA3">
              <w:rPr>
                <w:rFonts w:asciiTheme="majorBidi" w:hAnsiTheme="majorBidi" w:cstheme="majorBidi"/>
                <w:sz w:val="28"/>
                <w:szCs w:val="28"/>
                <w:lang w:val="en-US"/>
              </w:rPr>
              <w:t>5</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w:t>
            </w:r>
          </w:p>
        </w:tc>
        <w:tc>
          <w:tcPr>
            <w:tcW w:w="115" w:type="dxa"/>
          </w:tcPr>
          <w:p w14:paraId="19BF3843" w14:textId="77777777" w:rsidR="002E4545" w:rsidRPr="000E5AA3" w:rsidRDefault="002E4545" w:rsidP="000E5AA3">
            <w:pPr>
              <w:ind w:right="63" w:firstLine="91"/>
              <w:jc w:val="right"/>
              <w:rPr>
                <w:rFonts w:asciiTheme="majorBidi" w:hAnsiTheme="majorBidi" w:cstheme="majorBidi"/>
                <w:sz w:val="28"/>
                <w:szCs w:val="28"/>
                <w:lang w:val="en-US"/>
              </w:rPr>
            </w:pPr>
          </w:p>
        </w:tc>
        <w:tc>
          <w:tcPr>
            <w:tcW w:w="1010" w:type="dxa"/>
          </w:tcPr>
          <w:p w14:paraId="57DE17FD" w14:textId="48DA7EF3" w:rsidR="002E4545" w:rsidRPr="000E5AA3" w:rsidRDefault="000E5AA3" w:rsidP="000E5AA3">
            <w:pPr>
              <w:ind w:right="65"/>
              <w:jc w:val="center"/>
              <w:rPr>
                <w:rFonts w:asciiTheme="majorBidi" w:hAnsiTheme="majorBidi" w:cstheme="majorBidi"/>
                <w:sz w:val="28"/>
                <w:szCs w:val="28"/>
                <w:lang w:val="en-US"/>
              </w:rPr>
            </w:pPr>
            <w:r w:rsidRPr="000E5AA3">
              <w:rPr>
                <w:rFonts w:asciiTheme="majorBidi" w:hAnsiTheme="majorBidi" w:cstheme="majorBidi"/>
                <w:sz w:val="28"/>
                <w:szCs w:val="28"/>
                <w:lang w:val="en-US"/>
              </w:rPr>
              <w:t>5</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w:t>
            </w:r>
          </w:p>
        </w:tc>
      </w:tr>
      <w:tr w:rsidR="000E5AA3" w:rsidRPr="000E5AA3" w14:paraId="17780F96" w14:textId="77777777" w:rsidTr="00DF3DD7">
        <w:tc>
          <w:tcPr>
            <w:tcW w:w="3995" w:type="dxa"/>
          </w:tcPr>
          <w:p w14:paraId="2337F9CE" w14:textId="69D14FE0" w:rsidR="002E4545" w:rsidRPr="000E5AA3" w:rsidRDefault="002E4545" w:rsidP="000E5AA3">
            <w:pPr>
              <w:ind w:left="2" w:right="65" w:hanging="2"/>
              <w:rPr>
                <w:rFonts w:asciiTheme="majorBidi" w:hAnsiTheme="majorBidi" w:cstheme="majorBidi"/>
                <w:sz w:val="28"/>
                <w:szCs w:val="28"/>
                <w:cs/>
              </w:rPr>
            </w:pPr>
            <w:r w:rsidRPr="000E5AA3">
              <w:rPr>
                <w:rFonts w:asciiTheme="majorBidi" w:hAnsiTheme="majorBidi" w:cstheme="majorBidi"/>
                <w:sz w:val="28"/>
                <w:szCs w:val="28"/>
                <w:cs/>
              </w:rPr>
              <w:t>อัตราการหมุนเวียนของพนักงาน</w:t>
            </w:r>
            <w:r w:rsidRPr="000E5AA3">
              <w:rPr>
                <w:rFonts w:asciiTheme="majorBidi" w:hAnsiTheme="majorBidi" w:cstheme="majorBidi" w:hint="cs"/>
                <w:sz w:val="28"/>
                <w:szCs w:val="28"/>
                <w:cs/>
              </w:rPr>
              <w:t xml:space="preserve"> </w:t>
            </w:r>
          </w:p>
        </w:tc>
        <w:tc>
          <w:tcPr>
            <w:tcW w:w="1133" w:type="dxa"/>
          </w:tcPr>
          <w:p w14:paraId="357706B7" w14:textId="11506FA7" w:rsidR="002E4545" w:rsidRPr="000E5AA3" w:rsidRDefault="0063571D" w:rsidP="000E5AA3">
            <w:pPr>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 xml:space="preserve">  </w:t>
            </w:r>
            <w:r w:rsidR="000E5AA3" w:rsidRPr="000E5AA3">
              <w:rPr>
                <w:rFonts w:asciiTheme="majorBidi" w:hAnsiTheme="majorBidi" w:cstheme="majorBidi"/>
                <w:sz w:val="28"/>
                <w:szCs w:val="28"/>
                <w:lang w:val="en-US"/>
              </w:rPr>
              <w:t>1</w:t>
            </w:r>
            <w:r w:rsidRPr="000E5AA3">
              <w:rPr>
                <w:rFonts w:asciiTheme="majorBidi" w:hAnsiTheme="majorBidi" w:cstheme="majorBidi"/>
                <w:sz w:val="28"/>
                <w:szCs w:val="28"/>
                <w:lang w:val="en-US"/>
              </w:rPr>
              <w:t>.</w:t>
            </w:r>
            <w:r w:rsidR="000E5AA3" w:rsidRPr="000E5AA3">
              <w:rPr>
                <w:rFonts w:asciiTheme="majorBidi" w:hAnsiTheme="majorBidi" w:cstheme="majorBidi"/>
                <w:sz w:val="28"/>
                <w:szCs w:val="28"/>
                <w:lang w:val="en-US"/>
              </w:rPr>
              <w:t>43</w:t>
            </w:r>
            <w:r w:rsidRPr="000E5AA3">
              <w:rPr>
                <w:rFonts w:asciiTheme="majorBidi" w:hAnsiTheme="majorBidi" w:cstheme="majorBidi"/>
                <w:sz w:val="28"/>
                <w:szCs w:val="28"/>
                <w:lang w:val="en-US"/>
              </w:rPr>
              <w:t xml:space="preserve"> </w:t>
            </w:r>
            <w:r w:rsidRPr="000E5AA3">
              <w:rPr>
                <w:rFonts w:asciiTheme="majorBidi" w:hAnsiTheme="majorBidi" w:cstheme="majorBidi" w:hint="cs"/>
                <w:sz w:val="28"/>
                <w:szCs w:val="28"/>
                <w:cs/>
                <w:lang w:val="en-US"/>
              </w:rPr>
              <w:t xml:space="preserve">- </w:t>
            </w:r>
            <w:r w:rsidR="000E5AA3" w:rsidRPr="000E5AA3">
              <w:rPr>
                <w:rFonts w:asciiTheme="majorBidi" w:hAnsiTheme="majorBidi" w:cstheme="majorBidi" w:hint="cs"/>
                <w:sz w:val="28"/>
                <w:szCs w:val="28"/>
                <w:lang w:val="en-US"/>
              </w:rPr>
              <w:t>40</w:t>
            </w:r>
            <w:r w:rsidRPr="000E5AA3">
              <w:rPr>
                <w:rFonts w:asciiTheme="majorBidi" w:hAnsiTheme="majorBidi" w:cstheme="majorBidi" w:hint="cs"/>
                <w:sz w:val="28"/>
                <w:szCs w:val="28"/>
                <w:cs/>
                <w:lang w:val="en-US"/>
              </w:rPr>
              <w:t>.</w:t>
            </w:r>
            <w:r w:rsidR="000E5AA3" w:rsidRPr="000E5AA3">
              <w:rPr>
                <w:rFonts w:asciiTheme="majorBidi" w:hAnsiTheme="majorBidi" w:cstheme="majorBidi" w:hint="cs"/>
                <w:sz w:val="28"/>
                <w:szCs w:val="28"/>
                <w:lang w:val="en-US"/>
              </w:rPr>
              <w:t>11</w:t>
            </w:r>
          </w:p>
        </w:tc>
        <w:tc>
          <w:tcPr>
            <w:tcW w:w="120" w:type="dxa"/>
          </w:tcPr>
          <w:p w14:paraId="32495AC5" w14:textId="77777777" w:rsidR="002E4545" w:rsidRPr="000E5AA3" w:rsidRDefault="002E4545" w:rsidP="000E5AA3">
            <w:pPr>
              <w:tabs>
                <w:tab w:val="decimal" w:pos="1032"/>
              </w:tabs>
              <w:ind w:right="63" w:firstLine="91"/>
              <w:rPr>
                <w:rFonts w:asciiTheme="majorBidi" w:hAnsiTheme="majorBidi" w:cstheme="majorBidi"/>
                <w:sz w:val="28"/>
                <w:szCs w:val="28"/>
                <w:lang w:val="en-US"/>
              </w:rPr>
            </w:pPr>
          </w:p>
        </w:tc>
        <w:tc>
          <w:tcPr>
            <w:tcW w:w="1039" w:type="dxa"/>
          </w:tcPr>
          <w:p w14:paraId="432C0B90" w14:textId="5540CE95" w:rsidR="002E4545" w:rsidRPr="000E5AA3" w:rsidRDefault="000E5AA3" w:rsidP="000E5AA3">
            <w:pPr>
              <w:ind w:right="65"/>
              <w:jc w:val="center"/>
              <w:rPr>
                <w:rFonts w:asciiTheme="majorBidi" w:hAnsiTheme="majorBidi" w:cstheme="majorBidi"/>
                <w:sz w:val="28"/>
                <w:szCs w:val="28"/>
                <w:cs/>
              </w:rPr>
            </w:pPr>
            <w:r w:rsidRPr="000E5AA3">
              <w:rPr>
                <w:rFonts w:asciiTheme="majorBidi" w:hAnsiTheme="majorBidi" w:cstheme="majorBidi"/>
                <w:sz w:val="28"/>
                <w:szCs w:val="28"/>
                <w:lang w:val="en-US"/>
              </w:rPr>
              <w:t>1</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91</w:t>
            </w:r>
            <w:r w:rsidR="002E4545" w:rsidRPr="000E5AA3">
              <w:rPr>
                <w:rFonts w:asciiTheme="majorBidi" w:hAnsiTheme="majorBidi" w:cstheme="majorBidi"/>
                <w:sz w:val="28"/>
                <w:szCs w:val="28"/>
                <w:lang w:val="en-US"/>
              </w:rPr>
              <w:t xml:space="preserve"> </w:t>
            </w:r>
            <w:r w:rsidR="002E4545" w:rsidRPr="000E5AA3">
              <w:rPr>
                <w:rFonts w:asciiTheme="majorBidi" w:hAnsiTheme="majorBidi" w:cstheme="majorBidi"/>
                <w:sz w:val="28"/>
                <w:szCs w:val="28"/>
                <w:cs/>
                <w:lang w:val="en-US"/>
              </w:rPr>
              <w:t>-</w:t>
            </w:r>
            <w:r w:rsidR="002E4545" w:rsidRPr="000E5AA3">
              <w:rPr>
                <w:rFonts w:asciiTheme="majorBidi" w:hAnsiTheme="majorBidi" w:cstheme="majorBidi"/>
                <w:sz w:val="28"/>
                <w:szCs w:val="28"/>
                <w:lang w:val="en-US"/>
              </w:rPr>
              <w:t xml:space="preserve"> </w:t>
            </w:r>
            <w:r w:rsidRPr="000E5AA3">
              <w:rPr>
                <w:rFonts w:asciiTheme="majorBidi" w:hAnsiTheme="majorBidi" w:cstheme="majorBidi"/>
                <w:sz w:val="28"/>
                <w:szCs w:val="28"/>
                <w:lang w:val="en-US"/>
              </w:rPr>
              <w:t>40</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11</w:t>
            </w:r>
          </w:p>
        </w:tc>
        <w:tc>
          <w:tcPr>
            <w:tcW w:w="108" w:type="dxa"/>
          </w:tcPr>
          <w:p w14:paraId="0BC45E8B" w14:textId="77777777" w:rsidR="002E4545" w:rsidRPr="000E5AA3" w:rsidRDefault="002E4545" w:rsidP="000E5AA3">
            <w:pPr>
              <w:ind w:right="63" w:firstLine="91"/>
              <w:jc w:val="right"/>
              <w:rPr>
                <w:rFonts w:asciiTheme="majorBidi" w:hAnsiTheme="majorBidi" w:cstheme="majorBidi"/>
                <w:sz w:val="28"/>
                <w:szCs w:val="28"/>
                <w:lang w:val="en-US"/>
              </w:rPr>
            </w:pPr>
          </w:p>
        </w:tc>
        <w:tc>
          <w:tcPr>
            <w:tcW w:w="1052" w:type="dxa"/>
          </w:tcPr>
          <w:p w14:paraId="076BBC10" w14:textId="71A217B7" w:rsidR="002E4545" w:rsidRPr="000E5AA3" w:rsidRDefault="000E5AA3" w:rsidP="000E5AA3">
            <w:pPr>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2</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87</w:t>
            </w:r>
            <w:r w:rsidR="002E4545" w:rsidRPr="000E5AA3">
              <w:rPr>
                <w:rFonts w:asciiTheme="majorBidi" w:hAnsiTheme="majorBidi" w:cstheme="majorBidi"/>
                <w:sz w:val="28"/>
                <w:szCs w:val="28"/>
                <w:lang w:val="en-US"/>
              </w:rPr>
              <w:t xml:space="preserve"> </w:t>
            </w:r>
            <w:r w:rsidR="002E4545" w:rsidRPr="000E5AA3">
              <w:rPr>
                <w:rFonts w:asciiTheme="majorBidi" w:hAnsiTheme="majorBidi" w:cstheme="majorBidi"/>
                <w:sz w:val="28"/>
                <w:szCs w:val="28"/>
                <w:cs/>
                <w:lang w:val="en-US"/>
              </w:rPr>
              <w:t>-</w:t>
            </w:r>
            <w:r w:rsidR="002E4545" w:rsidRPr="000E5AA3">
              <w:rPr>
                <w:rFonts w:asciiTheme="majorBidi" w:hAnsiTheme="majorBidi" w:cstheme="majorBidi"/>
                <w:sz w:val="28"/>
                <w:szCs w:val="28"/>
                <w:lang w:val="en-US"/>
              </w:rPr>
              <w:t xml:space="preserve"> </w:t>
            </w:r>
            <w:r w:rsidRPr="000E5AA3">
              <w:rPr>
                <w:rFonts w:asciiTheme="majorBidi" w:hAnsiTheme="majorBidi" w:cstheme="majorBidi"/>
                <w:sz w:val="28"/>
                <w:szCs w:val="28"/>
                <w:lang w:val="en-US"/>
              </w:rPr>
              <w:t>34</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38</w:t>
            </w:r>
          </w:p>
        </w:tc>
        <w:tc>
          <w:tcPr>
            <w:tcW w:w="115" w:type="dxa"/>
          </w:tcPr>
          <w:p w14:paraId="4B1A62D1" w14:textId="77777777" w:rsidR="002E4545" w:rsidRPr="000E5AA3" w:rsidRDefault="002E4545" w:rsidP="000E5AA3">
            <w:pPr>
              <w:ind w:right="63" w:firstLine="91"/>
              <w:jc w:val="right"/>
              <w:rPr>
                <w:rFonts w:asciiTheme="majorBidi" w:hAnsiTheme="majorBidi" w:cstheme="majorBidi"/>
                <w:sz w:val="28"/>
                <w:szCs w:val="28"/>
                <w:lang w:val="en-US"/>
              </w:rPr>
            </w:pPr>
          </w:p>
        </w:tc>
        <w:tc>
          <w:tcPr>
            <w:tcW w:w="1010" w:type="dxa"/>
          </w:tcPr>
          <w:p w14:paraId="4E4DBDD2" w14:textId="4ACE2383" w:rsidR="002E4545" w:rsidRPr="000E5AA3" w:rsidRDefault="000E5AA3" w:rsidP="000E5AA3">
            <w:pPr>
              <w:ind w:right="65"/>
              <w:jc w:val="center"/>
              <w:rPr>
                <w:rFonts w:asciiTheme="majorBidi" w:hAnsiTheme="majorBidi" w:cstheme="majorBidi"/>
                <w:sz w:val="28"/>
                <w:szCs w:val="28"/>
                <w:cs/>
                <w:lang w:val="en-US"/>
              </w:rPr>
            </w:pPr>
            <w:r w:rsidRPr="000E5AA3">
              <w:rPr>
                <w:rFonts w:asciiTheme="majorBidi" w:hAnsiTheme="majorBidi" w:cstheme="majorBidi"/>
                <w:sz w:val="28"/>
                <w:szCs w:val="28"/>
                <w:lang w:val="en-US"/>
              </w:rPr>
              <w:t>2</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87</w:t>
            </w:r>
            <w:r w:rsidR="002E4545" w:rsidRPr="000E5AA3">
              <w:rPr>
                <w:rFonts w:asciiTheme="majorBidi" w:hAnsiTheme="majorBidi" w:cstheme="majorBidi"/>
                <w:sz w:val="28"/>
                <w:szCs w:val="28"/>
                <w:lang w:val="en-US"/>
              </w:rPr>
              <w:t xml:space="preserve"> </w:t>
            </w:r>
            <w:r w:rsidR="002E4545" w:rsidRPr="000E5AA3">
              <w:rPr>
                <w:rFonts w:asciiTheme="majorBidi" w:hAnsiTheme="majorBidi" w:cstheme="majorBidi"/>
                <w:sz w:val="28"/>
                <w:szCs w:val="28"/>
                <w:cs/>
                <w:lang w:val="en-US"/>
              </w:rPr>
              <w:t>-</w:t>
            </w:r>
            <w:r w:rsidR="002E4545" w:rsidRPr="000E5AA3">
              <w:rPr>
                <w:rFonts w:asciiTheme="majorBidi" w:hAnsiTheme="majorBidi" w:cstheme="majorBidi"/>
                <w:sz w:val="28"/>
                <w:szCs w:val="28"/>
                <w:lang w:val="en-US"/>
              </w:rPr>
              <w:t xml:space="preserve"> </w:t>
            </w:r>
            <w:r w:rsidRPr="000E5AA3">
              <w:rPr>
                <w:rFonts w:asciiTheme="majorBidi" w:hAnsiTheme="majorBidi" w:cstheme="majorBidi"/>
                <w:sz w:val="28"/>
                <w:szCs w:val="28"/>
                <w:lang w:val="en-US"/>
              </w:rPr>
              <w:t>34</w:t>
            </w:r>
            <w:r w:rsidR="002E454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38</w:t>
            </w:r>
          </w:p>
        </w:tc>
      </w:tr>
    </w:tbl>
    <w:p w14:paraId="732602EF" w14:textId="6129A40D" w:rsidR="004A11FC" w:rsidRPr="000E5AA3" w:rsidRDefault="004A11FC" w:rsidP="00142739">
      <w:pPr>
        <w:overflowPunct/>
        <w:autoSpaceDE/>
        <w:autoSpaceDN/>
        <w:adjustRightInd/>
        <w:spacing w:before="240" w:after="240"/>
        <w:ind w:left="547"/>
        <w:jc w:val="thaiDistribute"/>
        <w:rPr>
          <w:rFonts w:asciiTheme="majorBidi" w:hAnsiTheme="majorBidi" w:cstheme="majorBidi"/>
          <w:spacing w:val="-4"/>
          <w:sz w:val="32"/>
          <w:szCs w:val="32"/>
          <w:cs/>
        </w:rPr>
      </w:pPr>
      <w:r w:rsidRPr="000E5AA3">
        <w:rPr>
          <w:rFonts w:asciiTheme="majorBidi" w:hAnsiTheme="majorBidi" w:cstheme="majorBidi"/>
          <w:spacing w:val="-4"/>
          <w:sz w:val="32"/>
          <w:szCs w:val="32"/>
          <w:cs/>
        </w:rPr>
        <w:t>ข้อสมมติฐานตามหลักคณิตศาสตร์ประกันภัยที่สำคัญในการกำหนดประมาณการหนี้สินสำหรับผลประโยชน์พนักงานระยะยาว ประกอบด้วย อัตราคิดลด อัตราการขึ้นเงินเดือนและอัตราการหมุนเวียนของพนักงาน การวิเคราะห์ความอ่อนไหวต่อไปนี้ได้พิจารณาจากการเปลี่ยนแปลงในแต่ละข้อสมมติในการประมาณการตามหลักคณิตศาสตร์ประกันภัยที่เกี่ยวข้องที่อาจเป็นไปได้อย่างสมเหตุสมผล ณ วันสิ้นรอบ</w:t>
      </w:r>
      <w:r w:rsidRPr="000E5AA3">
        <w:rPr>
          <w:rFonts w:asciiTheme="majorBidi" w:hAnsiTheme="majorBidi" w:cstheme="majorBidi"/>
          <w:sz w:val="32"/>
          <w:szCs w:val="32"/>
          <w:cs/>
        </w:rPr>
        <w:t>ระยะเวลารายงานในขณะที่ข้อสมมติอื่นคงที่</w:t>
      </w:r>
    </w:p>
    <w:p w14:paraId="144B72C1" w14:textId="2560ACAF" w:rsidR="004A11FC" w:rsidRPr="000E5AA3" w:rsidRDefault="004A11FC" w:rsidP="000E5AA3">
      <w:pPr>
        <w:spacing w:after="240"/>
        <w:ind w:left="547" w:right="72"/>
        <w:jc w:val="thaiDistribute"/>
        <w:rPr>
          <w:rFonts w:asciiTheme="majorBidi" w:hAnsiTheme="majorBidi" w:cstheme="majorBidi"/>
          <w:spacing w:val="-4"/>
          <w:sz w:val="32"/>
          <w:szCs w:val="32"/>
          <w:cs/>
        </w:rPr>
      </w:pPr>
      <w:r w:rsidRPr="000E5AA3">
        <w:rPr>
          <w:rFonts w:asciiTheme="majorBidi" w:hAnsiTheme="majorBidi" w:cstheme="majorBidi"/>
          <w:spacing w:val="-4"/>
          <w:sz w:val="32"/>
          <w:szCs w:val="32"/>
          <w:cs/>
        </w:rPr>
        <w:t>ผลกระทบต่อ</w:t>
      </w:r>
      <w:r w:rsidRPr="000E5AA3">
        <w:rPr>
          <w:rFonts w:asciiTheme="majorBidi" w:hAnsiTheme="majorBidi" w:cstheme="majorBidi"/>
          <w:sz w:val="32"/>
          <w:szCs w:val="32"/>
          <w:cs/>
        </w:rPr>
        <w:t>ภาระผูกพันผลประโยชน์ของพนักงาน</w:t>
      </w:r>
      <w:r w:rsidRPr="000E5AA3">
        <w:rPr>
          <w:rFonts w:asciiTheme="majorBidi" w:hAnsiTheme="majorBidi" w:cstheme="majorBidi"/>
          <w:spacing w:val="-4"/>
          <w:sz w:val="32"/>
          <w:szCs w:val="32"/>
          <w:cs/>
        </w:rPr>
        <w:t>เพิ่มขึ้น</w:t>
      </w:r>
      <w:r w:rsidR="00BF7C81" w:rsidRPr="000E5AA3">
        <w:rPr>
          <w:rFonts w:asciiTheme="majorBidi" w:hAnsiTheme="majorBidi" w:cstheme="majorBidi"/>
          <w:spacing w:val="-4"/>
          <w:sz w:val="32"/>
          <w:szCs w:val="32"/>
          <w:cs/>
        </w:rPr>
        <w:t xml:space="preserve"> </w:t>
      </w:r>
      <w:r w:rsidRPr="000E5AA3">
        <w:rPr>
          <w:rFonts w:asciiTheme="majorBidi" w:hAnsiTheme="majorBidi" w:cstheme="majorBidi"/>
          <w:spacing w:val="-4"/>
          <w:sz w:val="32"/>
          <w:szCs w:val="32"/>
          <w:cs/>
        </w:rPr>
        <w:t>/</w:t>
      </w:r>
      <w:r w:rsidR="00BF7C81" w:rsidRPr="000E5AA3">
        <w:rPr>
          <w:rFonts w:asciiTheme="majorBidi" w:hAnsiTheme="majorBidi" w:cstheme="majorBidi"/>
          <w:spacing w:val="-4"/>
          <w:sz w:val="32"/>
          <w:szCs w:val="32"/>
          <w:cs/>
        </w:rPr>
        <w:t xml:space="preserve"> </w:t>
      </w:r>
      <w:r w:rsidRPr="000E5AA3">
        <w:rPr>
          <w:rFonts w:asciiTheme="majorBidi" w:hAnsiTheme="majorBidi" w:cstheme="majorBidi"/>
          <w:spacing w:val="-4"/>
          <w:sz w:val="32"/>
          <w:szCs w:val="32"/>
          <w:cs/>
        </w:rPr>
        <w:t xml:space="preserve">(ลดลง) ณ วันที่ </w:t>
      </w:r>
      <w:r w:rsidR="000E5AA3" w:rsidRPr="000E5AA3">
        <w:rPr>
          <w:rFonts w:asciiTheme="majorBidi" w:hAnsiTheme="majorBidi" w:cstheme="majorBidi"/>
          <w:spacing w:val="-4"/>
          <w:sz w:val="32"/>
          <w:szCs w:val="32"/>
          <w:lang w:val="en-US"/>
        </w:rPr>
        <w:t>31</w:t>
      </w:r>
      <w:r w:rsidRPr="000E5AA3">
        <w:rPr>
          <w:rFonts w:asciiTheme="majorBidi" w:hAnsiTheme="majorBidi" w:cstheme="majorBidi"/>
          <w:spacing w:val="-4"/>
          <w:sz w:val="32"/>
          <w:szCs w:val="32"/>
          <w:cs/>
        </w:rPr>
        <w:t xml:space="preserve"> ธันวาคม มีดังนี้</w:t>
      </w:r>
    </w:p>
    <w:p w14:paraId="2D7E0731" w14:textId="4BA7AE77" w:rsidR="004A11FC" w:rsidRPr="000E5AA3" w:rsidRDefault="004A11FC" w:rsidP="004A11FC">
      <w:pPr>
        <w:ind w:left="547" w:right="72"/>
        <w:jc w:val="right"/>
        <w:rPr>
          <w:rFonts w:asciiTheme="majorBidi" w:hAnsiTheme="majorBidi" w:cstheme="majorBidi"/>
          <w:b/>
          <w:bCs/>
          <w:kern w:val="28"/>
          <w:cs/>
          <w:lang w:val="en-US"/>
        </w:rPr>
      </w:pPr>
      <w:r w:rsidRPr="000E5AA3">
        <w:rPr>
          <w:rFonts w:asciiTheme="majorBidi" w:hAnsiTheme="majorBidi" w:cstheme="majorBidi"/>
          <w:b/>
          <w:bCs/>
          <w:kern w:val="28"/>
          <w:cs/>
        </w:rPr>
        <w:t>หน่วย</w:t>
      </w:r>
      <w:r w:rsidR="00E33742" w:rsidRPr="000E5AA3">
        <w:rPr>
          <w:rFonts w:asciiTheme="majorBidi" w:hAnsiTheme="majorBidi" w:cstheme="majorBidi"/>
          <w:b/>
          <w:bCs/>
          <w:kern w:val="28"/>
          <w:cs/>
        </w:rPr>
        <w:t xml:space="preserve"> </w:t>
      </w:r>
      <w:r w:rsidRPr="000E5AA3">
        <w:rPr>
          <w:rFonts w:asciiTheme="majorBidi" w:hAnsiTheme="majorBidi" w:cstheme="majorBidi"/>
          <w:b/>
          <w:bCs/>
          <w:kern w:val="28"/>
          <w:cs/>
        </w:rPr>
        <w:t>: ล้านบาท</w:t>
      </w:r>
    </w:p>
    <w:tbl>
      <w:tblPr>
        <w:tblW w:w="8659" w:type="dxa"/>
        <w:tblInd w:w="540" w:type="dxa"/>
        <w:tblLayout w:type="fixed"/>
        <w:tblCellMar>
          <w:left w:w="0" w:type="dxa"/>
          <w:right w:w="0" w:type="dxa"/>
        </w:tblCellMar>
        <w:tblLook w:val="0000" w:firstRow="0" w:lastRow="0" w:firstColumn="0" w:lastColumn="0" w:noHBand="0" w:noVBand="0"/>
      </w:tblPr>
      <w:tblGrid>
        <w:gridCol w:w="3960"/>
        <w:gridCol w:w="1043"/>
        <w:gridCol w:w="120"/>
        <w:gridCol w:w="1035"/>
        <w:gridCol w:w="6"/>
        <w:gridCol w:w="316"/>
        <w:gridCol w:w="1053"/>
        <w:gridCol w:w="115"/>
        <w:gridCol w:w="1011"/>
      </w:tblGrid>
      <w:tr w:rsidR="000E5AA3" w:rsidRPr="000E5AA3" w14:paraId="430C5D10" w14:textId="77777777" w:rsidTr="000710D0">
        <w:trPr>
          <w:trHeight w:val="234"/>
          <w:tblHeader/>
        </w:trPr>
        <w:tc>
          <w:tcPr>
            <w:tcW w:w="3960" w:type="dxa"/>
          </w:tcPr>
          <w:p w14:paraId="56E6BBAA" w14:textId="77777777" w:rsidR="004A11FC" w:rsidRPr="000E5AA3" w:rsidRDefault="004A11FC" w:rsidP="000E5AA3">
            <w:pPr>
              <w:ind w:right="63"/>
              <w:jc w:val="thaiDistribute"/>
              <w:rPr>
                <w:rFonts w:asciiTheme="majorBidi" w:hAnsiTheme="majorBidi" w:cstheme="majorBidi"/>
                <w:b/>
                <w:bCs/>
                <w:sz w:val="28"/>
                <w:szCs w:val="28"/>
                <w:cs/>
              </w:rPr>
            </w:pPr>
          </w:p>
        </w:tc>
        <w:tc>
          <w:tcPr>
            <w:tcW w:w="4699" w:type="dxa"/>
            <w:gridSpan w:val="8"/>
          </w:tcPr>
          <w:p w14:paraId="6CBA52EE" w14:textId="53159E07" w:rsidR="004A11FC" w:rsidRPr="000E5AA3" w:rsidRDefault="004A11FC" w:rsidP="000E5AA3">
            <w:pPr>
              <w:ind w:right="63"/>
              <w:jc w:val="center"/>
              <w:rPr>
                <w:rFonts w:asciiTheme="majorBidi" w:hAnsiTheme="majorBidi" w:cstheme="majorBidi"/>
                <w:b/>
                <w:bCs/>
                <w:sz w:val="28"/>
                <w:szCs w:val="28"/>
                <w:cs/>
              </w:rPr>
            </w:pPr>
            <w:r w:rsidRPr="000E5AA3">
              <w:rPr>
                <w:rFonts w:asciiTheme="majorBidi" w:hAnsiTheme="majorBidi" w:cstheme="majorBidi"/>
                <w:b/>
                <w:bCs/>
                <w:cs/>
              </w:rPr>
              <w:t>ณ วันท</w:t>
            </w:r>
            <w:r w:rsidR="002120A9" w:rsidRPr="000E5AA3">
              <w:rPr>
                <w:rFonts w:asciiTheme="majorBidi" w:hAnsiTheme="majorBidi" w:cstheme="majorBidi" w:hint="cs"/>
                <w:b/>
                <w:bCs/>
                <w:cs/>
              </w:rPr>
              <w:t>ี่</w:t>
            </w:r>
            <w:r w:rsidRPr="000E5AA3">
              <w:rPr>
                <w:rFonts w:asciiTheme="majorBidi" w:hAnsiTheme="majorBidi" w:cstheme="majorBidi"/>
                <w:b/>
                <w:bCs/>
                <w:cs/>
              </w:rPr>
              <w:t xml:space="preserve"> </w:t>
            </w:r>
            <w:r w:rsidR="000E5AA3" w:rsidRPr="000E5AA3">
              <w:rPr>
                <w:rFonts w:asciiTheme="majorBidi" w:hAnsiTheme="majorBidi" w:cstheme="majorBidi"/>
                <w:b/>
                <w:bCs/>
                <w:lang w:val="en-US"/>
              </w:rPr>
              <w:t>31</w:t>
            </w:r>
            <w:r w:rsidRPr="000E5AA3">
              <w:rPr>
                <w:rFonts w:asciiTheme="majorBidi" w:hAnsiTheme="majorBidi" w:cstheme="majorBidi"/>
                <w:b/>
                <w:bCs/>
                <w:cs/>
              </w:rPr>
              <w:t xml:space="preserve"> ธันวาคม </w:t>
            </w:r>
            <w:r w:rsidR="000E5AA3" w:rsidRPr="000E5AA3">
              <w:rPr>
                <w:rFonts w:asciiTheme="majorBidi" w:hAnsiTheme="majorBidi" w:cstheme="majorBidi"/>
                <w:b/>
                <w:bCs/>
                <w:lang w:val="en-US"/>
              </w:rPr>
              <w:t>2568</w:t>
            </w:r>
          </w:p>
        </w:tc>
      </w:tr>
      <w:tr w:rsidR="000E5AA3" w:rsidRPr="000E5AA3" w14:paraId="75487ADB" w14:textId="77777777" w:rsidTr="000710D0">
        <w:trPr>
          <w:tblHeader/>
        </w:trPr>
        <w:tc>
          <w:tcPr>
            <w:tcW w:w="3960" w:type="dxa"/>
          </w:tcPr>
          <w:p w14:paraId="4C5AF82B" w14:textId="77777777" w:rsidR="004A11FC" w:rsidRPr="000E5AA3" w:rsidRDefault="004A11FC" w:rsidP="000E5AA3">
            <w:pPr>
              <w:overflowPunct/>
              <w:autoSpaceDE/>
              <w:autoSpaceDN/>
              <w:adjustRightInd/>
              <w:ind w:right="63"/>
              <w:rPr>
                <w:rFonts w:asciiTheme="majorBidi" w:hAnsiTheme="majorBidi" w:cstheme="majorBidi"/>
                <w:b/>
                <w:bCs/>
                <w:sz w:val="28"/>
                <w:szCs w:val="28"/>
                <w:cs/>
              </w:rPr>
            </w:pPr>
          </w:p>
        </w:tc>
        <w:tc>
          <w:tcPr>
            <w:tcW w:w="2204" w:type="dxa"/>
            <w:gridSpan w:val="4"/>
            <w:tcBorders>
              <w:bottom w:val="single" w:sz="4" w:space="0" w:color="auto"/>
            </w:tcBorders>
          </w:tcPr>
          <w:p w14:paraId="58EF5CCA" w14:textId="77777777" w:rsidR="004A11FC" w:rsidRPr="000E5AA3" w:rsidRDefault="004A11FC" w:rsidP="000E5AA3">
            <w:pPr>
              <w:ind w:right="63"/>
              <w:jc w:val="center"/>
              <w:rPr>
                <w:rFonts w:asciiTheme="majorBidi" w:hAnsiTheme="majorBidi" w:cstheme="majorBidi"/>
                <w:b/>
                <w:bCs/>
                <w:cs/>
              </w:rPr>
            </w:pPr>
            <w:r w:rsidRPr="000E5AA3">
              <w:rPr>
                <w:rFonts w:asciiTheme="majorBidi" w:hAnsiTheme="majorBidi" w:cstheme="majorBidi"/>
                <w:b/>
                <w:bCs/>
                <w:cs/>
              </w:rPr>
              <w:t>งบการเงินรวม</w:t>
            </w:r>
          </w:p>
        </w:tc>
        <w:tc>
          <w:tcPr>
            <w:tcW w:w="316" w:type="dxa"/>
          </w:tcPr>
          <w:p w14:paraId="71C7A30C" w14:textId="77777777" w:rsidR="004A11FC" w:rsidRPr="000E5AA3" w:rsidRDefault="004A11FC" w:rsidP="000E5AA3">
            <w:pPr>
              <w:ind w:right="63"/>
              <w:jc w:val="center"/>
              <w:rPr>
                <w:rFonts w:asciiTheme="majorBidi" w:hAnsiTheme="majorBidi" w:cstheme="majorBidi"/>
                <w:b/>
                <w:bCs/>
                <w:cs/>
              </w:rPr>
            </w:pPr>
          </w:p>
        </w:tc>
        <w:tc>
          <w:tcPr>
            <w:tcW w:w="2179" w:type="dxa"/>
            <w:gridSpan w:val="3"/>
            <w:tcBorders>
              <w:bottom w:val="single" w:sz="4" w:space="0" w:color="auto"/>
            </w:tcBorders>
          </w:tcPr>
          <w:p w14:paraId="12C6F242" w14:textId="77777777" w:rsidR="004A11FC" w:rsidRPr="000E5AA3" w:rsidRDefault="004A11FC" w:rsidP="000E5AA3">
            <w:pPr>
              <w:ind w:right="63"/>
              <w:jc w:val="center"/>
              <w:rPr>
                <w:rFonts w:asciiTheme="majorBidi" w:hAnsiTheme="majorBidi" w:cstheme="majorBidi"/>
                <w:b/>
                <w:bCs/>
                <w:cs/>
              </w:rPr>
            </w:pPr>
            <w:r w:rsidRPr="000E5AA3">
              <w:rPr>
                <w:rFonts w:asciiTheme="majorBidi" w:hAnsiTheme="majorBidi" w:cstheme="majorBidi"/>
                <w:b/>
                <w:bCs/>
                <w:cs/>
              </w:rPr>
              <w:t>งบการเงินเฉพาะกิจการ</w:t>
            </w:r>
          </w:p>
        </w:tc>
      </w:tr>
      <w:tr w:rsidR="000E5AA3" w:rsidRPr="000E5AA3" w14:paraId="38071A6D" w14:textId="77777777" w:rsidTr="000710D0">
        <w:tc>
          <w:tcPr>
            <w:tcW w:w="3960" w:type="dxa"/>
          </w:tcPr>
          <w:p w14:paraId="789E1C31" w14:textId="77777777" w:rsidR="004A11FC" w:rsidRPr="000E5AA3" w:rsidRDefault="004A11FC" w:rsidP="000E5AA3">
            <w:pPr>
              <w:ind w:left="2" w:right="65" w:hanging="2"/>
              <w:rPr>
                <w:rFonts w:asciiTheme="majorBidi" w:hAnsiTheme="majorBidi" w:cstheme="majorBidi"/>
                <w:sz w:val="28"/>
                <w:szCs w:val="28"/>
                <w:cs/>
              </w:rPr>
            </w:pPr>
          </w:p>
        </w:tc>
        <w:tc>
          <w:tcPr>
            <w:tcW w:w="1043" w:type="dxa"/>
          </w:tcPr>
          <w:p w14:paraId="64AC6EB9" w14:textId="5FB5835E" w:rsidR="004A11FC" w:rsidRPr="000E5AA3" w:rsidRDefault="004A11FC" w:rsidP="000E5AA3">
            <w:pPr>
              <w:jc w:val="center"/>
              <w:rPr>
                <w:rFonts w:asciiTheme="majorBidi" w:hAnsiTheme="majorBidi" w:cstheme="majorBidi"/>
                <w:b/>
                <w:bCs/>
                <w:cs/>
              </w:rPr>
            </w:pPr>
            <w:r w:rsidRPr="000E5AA3">
              <w:rPr>
                <w:rFonts w:asciiTheme="majorBidi" w:hAnsiTheme="majorBidi" w:cstheme="majorBidi"/>
                <w:b/>
                <w:bCs/>
                <w:spacing w:val="-5"/>
                <w:cs/>
              </w:rPr>
              <w:t xml:space="preserve">เพิ่มขึ้น </w:t>
            </w:r>
            <w:r w:rsidR="000E5AA3" w:rsidRPr="000E5AA3">
              <w:rPr>
                <w:rFonts w:asciiTheme="majorBidi" w:hAnsiTheme="majorBidi" w:cstheme="majorBidi"/>
                <w:b/>
                <w:bCs/>
                <w:spacing w:val="-5"/>
                <w:lang w:val="en-US"/>
              </w:rPr>
              <w:t>1</w:t>
            </w:r>
            <w:r w:rsidR="00E9184D" w:rsidRPr="000E5AA3">
              <w:rPr>
                <w:rFonts w:asciiTheme="majorBidi" w:hAnsiTheme="majorBidi" w:cstheme="majorBidi"/>
                <w:b/>
                <w:bCs/>
                <w:spacing w:val="-5"/>
                <w:lang w:val="en-US"/>
              </w:rPr>
              <w:t>.</w:t>
            </w:r>
            <w:r w:rsidR="000E5AA3" w:rsidRPr="000E5AA3">
              <w:rPr>
                <w:rFonts w:asciiTheme="majorBidi" w:hAnsiTheme="majorBidi" w:cstheme="majorBidi"/>
                <w:b/>
                <w:bCs/>
                <w:spacing w:val="-5"/>
                <w:lang w:val="en-US"/>
              </w:rPr>
              <w:t>0</w:t>
            </w:r>
            <w:r w:rsidRPr="000E5AA3">
              <w:rPr>
                <w:rFonts w:asciiTheme="majorBidi" w:hAnsiTheme="majorBidi" w:cstheme="majorBidi"/>
                <w:b/>
                <w:bCs/>
                <w:spacing w:val="-5"/>
                <w:cs/>
              </w:rPr>
              <w:t>%</w:t>
            </w:r>
          </w:p>
        </w:tc>
        <w:tc>
          <w:tcPr>
            <w:tcW w:w="120" w:type="dxa"/>
          </w:tcPr>
          <w:p w14:paraId="462090D7" w14:textId="77777777" w:rsidR="004A11FC" w:rsidRPr="000E5AA3" w:rsidRDefault="004A11FC" w:rsidP="000E5AA3">
            <w:pPr>
              <w:tabs>
                <w:tab w:val="decimal" w:pos="1032"/>
              </w:tabs>
              <w:ind w:right="63" w:firstLine="91"/>
              <w:rPr>
                <w:rFonts w:asciiTheme="majorBidi" w:hAnsiTheme="majorBidi" w:cstheme="majorBidi"/>
                <w:b/>
                <w:bCs/>
                <w:lang w:val="en-US"/>
              </w:rPr>
            </w:pPr>
          </w:p>
        </w:tc>
        <w:tc>
          <w:tcPr>
            <w:tcW w:w="1035" w:type="dxa"/>
          </w:tcPr>
          <w:p w14:paraId="6A615594" w14:textId="5A7F0940" w:rsidR="004A11FC" w:rsidRPr="000E5AA3" w:rsidRDefault="004A11FC" w:rsidP="000E5AA3">
            <w:pPr>
              <w:tabs>
                <w:tab w:val="decimal" w:pos="792"/>
              </w:tabs>
              <w:ind w:left="-108" w:right="65"/>
              <w:rPr>
                <w:rFonts w:asciiTheme="majorBidi" w:hAnsiTheme="majorBidi" w:cstheme="majorBidi"/>
                <w:b/>
                <w:bCs/>
                <w:cs/>
              </w:rPr>
            </w:pPr>
            <w:r w:rsidRPr="000E5AA3">
              <w:rPr>
                <w:rFonts w:asciiTheme="majorBidi" w:hAnsiTheme="majorBidi" w:cstheme="majorBidi"/>
                <w:b/>
                <w:bCs/>
                <w:cs/>
              </w:rPr>
              <w:t xml:space="preserve">ลดลง </w:t>
            </w:r>
            <w:r w:rsidR="000E5AA3" w:rsidRPr="000E5AA3">
              <w:rPr>
                <w:rFonts w:asciiTheme="majorBidi" w:hAnsiTheme="majorBidi" w:cstheme="majorBidi"/>
                <w:b/>
                <w:bCs/>
                <w:lang w:val="en-US"/>
              </w:rPr>
              <w:t>1</w:t>
            </w:r>
            <w:r w:rsidR="00E9184D" w:rsidRPr="000E5AA3">
              <w:rPr>
                <w:rFonts w:asciiTheme="majorBidi" w:hAnsiTheme="majorBidi" w:cstheme="majorBidi"/>
                <w:b/>
                <w:bCs/>
                <w:lang w:val="en-US"/>
              </w:rPr>
              <w:t>.</w:t>
            </w:r>
            <w:r w:rsidR="000E5AA3" w:rsidRPr="000E5AA3">
              <w:rPr>
                <w:rFonts w:asciiTheme="majorBidi" w:hAnsiTheme="majorBidi" w:cstheme="majorBidi"/>
                <w:b/>
                <w:bCs/>
                <w:lang w:val="en-US"/>
              </w:rPr>
              <w:t>0</w:t>
            </w:r>
            <w:r w:rsidRPr="000E5AA3">
              <w:rPr>
                <w:rFonts w:asciiTheme="majorBidi" w:hAnsiTheme="majorBidi" w:cstheme="majorBidi"/>
                <w:b/>
                <w:bCs/>
                <w:lang w:val="en-US"/>
              </w:rPr>
              <w:t>%</w:t>
            </w:r>
          </w:p>
        </w:tc>
        <w:tc>
          <w:tcPr>
            <w:tcW w:w="322" w:type="dxa"/>
            <w:gridSpan w:val="2"/>
          </w:tcPr>
          <w:p w14:paraId="331D07ED" w14:textId="77777777" w:rsidR="004A11FC" w:rsidRPr="000E5AA3" w:rsidRDefault="004A11FC" w:rsidP="000E5AA3">
            <w:pPr>
              <w:ind w:right="63" w:firstLine="91"/>
              <w:jc w:val="right"/>
              <w:rPr>
                <w:rFonts w:asciiTheme="majorBidi" w:hAnsiTheme="majorBidi" w:cstheme="majorBidi"/>
                <w:lang w:val="en-US"/>
              </w:rPr>
            </w:pPr>
          </w:p>
        </w:tc>
        <w:tc>
          <w:tcPr>
            <w:tcW w:w="1053" w:type="dxa"/>
          </w:tcPr>
          <w:p w14:paraId="7BC5DDEB" w14:textId="5623D93B" w:rsidR="004A11FC" w:rsidRPr="000E5AA3" w:rsidRDefault="004A11FC" w:rsidP="000E5AA3">
            <w:pPr>
              <w:jc w:val="center"/>
              <w:rPr>
                <w:rFonts w:asciiTheme="majorBidi" w:hAnsiTheme="majorBidi" w:cstheme="majorBidi"/>
                <w:b/>
                <w:bCs/>
                <w:cs/>
              </w:rPr>
            </w:pPr>
            <w:r w:rsidRPr="000E5AA3">
              <w:rPr>
                <w:rFonts w:asciiTheme="majorBidi" w:hAnsiTheme="majorBidi" w:cstheme="majorBidi"/>
                <w:b/>
                <w:bCs/>
                <w:spacing w:val="-5"/>
                <w:cs/>
              </w:rPr>
              <w:t xml:space="preserve">เพิ่มขึ้น </w:t>
            </w:r>
            <w:r w:rsidR="000E5AA3" w:rsidRPr="000E5AA3">
              <w:rPr>
                <w:rFonts w:asciiTheme="majorBidi" w:hAnsiTheme="majorBidi" w:cstheme="majorBidi"/>
                <w:b/>
                <w:bCs/>
                <w:spacing w:val="-5"/>
                <w:lang w:val="en-US"/>
              </w:rPr>
              <w:t>1</w:t>
            </w:r>
            <w:r w:rsidR="00E9184D" w:rsidRPr="000E5AA3">
              <w:rPr>
                <w:rFonts w:asciiTheme="majorBidi" w:hAnsiTheme="majorBidi" w:cstheme="majorBidi"/>
                <w:b/>
                <w:bCs/>
                <w:spacing w:val="-5"/>
                <w:lang w:val="en-US"/>
              </w:rPr>
              <w:t>.</w:t>
            </w:r>
            <w:r w:rsidR="000E5AA3" w:rsidRPr="000E5AA3">
              <w:rPr>
                <w:rFonts w:asciiTheme="majorBidi" w:hAnsiTheme="majorBidi" w:cstheme="majorBidi"/>
                <w:b/>
                <w:bCs/>
                <w:spacing w:val="-5"/>
                <w:lang w:val="en-US"/>
              </w:rPr>
              <w:t>0</w:t>
            </w:r>
            <w:r w:rsidRPr="000E5AA3">
              <w:rPr>
                <w:rFonts w:asciiTheme="majorBidi" w:hAnsiTheme="majorBidi" w:cstheme="majorBidi"/>
                <w:b/>
                <w:bCs/>
                <w:spacing w:val="-5"/>
                <w:cs/>
              </w:rPr>
              <w:t>%</w:t>
            </w:r>
          </w:p>
        </w:tc>
        <w:tc>
          <w:tcPr>
            <w:tcW w:w="115" w:type="dxa"/>
          </w:tcPr>
          <w:p w14:paraId="70DF83DE" w14:textId="77777777" w:rsidR="004A11FC" w:rsidRPr="000E5AA3" w:rsidRDefault="004A11FC" w:rsidP="000E5AA3">
            <w:pPr>
              <w:tabs>
                <w:tab w:val="decimal" w:pos="1032"/>
              </w:tabs>
              <w:ind w:right="63" w:firstLine="91"/>
              <w:rPr>
                <w:rFonts w:asciiTheme="majorBidi" w:hAnsiTheme="majorBidi" w:cstheme="majorBidi"/>
                <w:b/>
                <w:bCs/>
                <w:lang w:val="en-US"/>
              </w:rPr>
            </w:pPr>
          </w:p>
        </w:tc>
        <w:tc>
          <w:tcPr>
            <w:tcW w:w="1011" w:type="dxa"/>
          </w:tcPr>
          <w:p w14:paraId="49D2D375" w14:textId="2E870FD7" w:rsidR="004A11FC" w:rsidRPr="000E5AA3" w:rsidRDefault="004A11FC" w:rsidP="000E5AA3">
            <w:pPr>
              <w:tabs>
                <w:tab w:val="decimal" w:pos="792"/>
              </w:tabs>
              <w:ind w:left="-108" w:right="65"/>
              <w:rPr>
                <w:rFonts w:asciiTheme="majorBidi" w:hAnsiTheme="majorBidi" w:cstheme="majorBidi"/>
                <w:b/>
                <w:bCs/>
                <w:cs/>
              </w:rPr>
            </w:pPr>
            <w:r w:rsidRPr="000E5AA3">
              <w:rPr>
                <w:rFonts w:asciiTheme="majorBidi" w:hAnsiTheme="majorBidi" w:cstheme="majorBidi"/>
                <w:b/>
                <w:bCs/>
                <w:cs/>
              </w:rPr>
              <w:t xml:space="preserve">ลดลง </w:t>
            </w:r>
            <w:r w:rsidR="000E5AA3" w:rsidRPr="000E5AA3">
              <w:rPr>
                <w:rFonts w:asciiTheme="majorBidi" w:hAnsiTheme="majorBidi" w:cstheme="majorBidi"/>
                <w:b/>
                <w:bCs/>
                <w:lang w:val="en-US"/>
              </w:rPr>
              <w:t>1</w:t>
            </w:r>
            <w:r w:rsidR="00E9184D" w:rsidRPr="000E5AA3">
              <w:rPr>
                <w:rFonts w:asciiTheme="majorBidi" w:hAnsiTheme="majorBidi" w:cstheme="majorBidi"/>
                <w:b/>
                <w:bCs/>
                <w:lang w:val="en-US"/>
              </w:rPr>
              <w:t>.</w:t>
            </w:r>
            <w:r w:rsidR="000E5AA3" w:rsidRPr="000E5AA3">
              <w:rPr>
                <w:rFonts w:asciiTheme="majorBidi" w:hAnsiTheme="majorBidi" w:cstheme="majorBidi"/>
                <w:b/>
                <w:bCs/>
                <w:lang w:val="en-US"/>
              </w:rPr>
              <w:t>0</w:t>
            </w:r>
            <w:r w:rsidRPr="000E5AA3">
              <w:rPr>
                <w:rFonts w:asciiTheme="majorBidi" w:hAnsiTheme="majorBidi" w:cstheme="majorBidi"/>
                <w:b/>
                <w:bCs/>
                <w:lang w:val="en-US"/>
              </w:rPr>
              <w:t>%</w:t>
            </w:r>
          </w:p>
        </w:tc>
      </w:tr>
      <w:tr w:rsidR="000E5AA3" w:rsidRPr="000E5AA3" w14:paraId="27A4410A" w14:textId="77777777" w:rsidTr="000710D0">
        <w:tc>
          <w:tcPr>
            <w:tcW w:w="3960" w:type="dxa"/>
          </w:tcPr>
          <w:p w14:paraId="038DA929" w14:textId="77777777" w:rsidR="002E4545" w:rsidRPr="000E5AA3" w:rsidRDefault="002E4545" w:rsidP="000E5AA3">
            <w:pPr>
              <w:ind w:left="258" w:right="65" w:hanging="270"/>
              <w:rPr>
                <w:rFonts w:asciiTheme="majorBidi" w:hAnsiTheme="majorBidi" w:cstheme="majorBidi"/>
                <w:sz w:val="28"/>
                <w:szCs w:val="28"/>
                <w:cs/>
              </w:rPr>
            </w:pPr>
            <w:r w:rsidRPr="000E5AA3">
              <w:rPr>
                <w:rFonts w:asciiTheme="majorBidi" w:hAnsiTheme="majorBidi" w:cstheme="majorBidi"/>
                <w:sz w:val="28"/>
                <w:szCs w:val="28"/>
                <w:cs/>
              </w:rPr>
              <w:t xml:space="preserve">อัตราคิดลด </w:t>
            </w:r>
          </w:p>
        </w:tc>
        <w:tc>
          <w:tcPr>
            <w:tcW w:w="1043" w:type="dxa"/>
          </w:tcPr>
          <w:p w14:paraId="6C9F2A09" w14:textId="2B13215E" w:rsidR="002E4545" w:rsidRPr="000E5AA3" w:rsidRDefault="00413910" w:rsidP="000E5AA3">
            <w:pPr>
              <w:pStyle w:val="BodyTextIndent3"/>
              <w:tabs>
                <w:tab w:val="decimal" w:pos="663"/>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4</w:t>
            </w:r>
            <w:r w:rsidRPr="000E5AA3">
              <w:rPr>
                <w:rFonts w:asciiTheme="majorBidi" w:hAnsiTheme="majorBidi" w:cstheme="majorBidi"/>
                <w:kern w:val="28"/>
                <w:sz w:val="28"/>
                <w:szCs w:val="28"/>
                <w:lang w:val="en-US"/>
              </w:rPr>
              <w:t>)</w:t>
            </w:r>
          </w:p>
        </w:tc>
        <w:tc>
          <w:tcPr>
            <w:tcW w:w="120" w:type="dxa"/>
          </w:tcPr>
          <w:p w14:paraId="311C988D" w14:textId="77777777" w:rsidR="002E4545" w:rsidRPr="000E5AA3" w:rsidRDefault="002E4545" w:rsidP="000E5AA3">
            <w:pPr>
              <w:tabs>
                <w:tab w:val="decimal" w:pos="1032"/>
              </w:tabs>
              <w:ind w:right="63" w:firstLine="91"/>
              <w:jc w:val="center"/>
              <w:rPr>
                <w:rFonts w:asciiTheme="majorBidi" w:hAnsiTheme="majorBidi" w:cstheme="majorBidi"/>
                <w:sz w:val="28"/>
                <w:szCs w:val="28"/>
                <w:lang w:val="en-US"/>
              </w:rPr>
            </w:pPr>
          </w:p>
        </w:tc>
        <w:tc>
          <w:tcPr>
            <w:tcW w:w="1035" w:type="dxa"/>
          </w:tcPr>
          <w:p w14:paraId="311527AC" w14:textId="7B4A908A" w:rsidR="002E4545" w:rsidRPr="000E5AA3" w:rsidRDefault="000E5AA3" w:rsidP="000E5AA3">
            <w:pPr>
              <w:pStyle w:val="BodyTextIndent3"/>
              <w:tabs>
                <w:tab w:val="decimal" w:pos="663"/>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5</w:t>
            </w:r>
          </w:p>
        </w:tc>
        <w:tc>
          <w:tcPr>
            <w:tcW w:w="322" w:type="dxa"/>
            <w:gridSpan w:val="2"/>
          </w:tcPr>
          <w:p w14:paraId="139FD225" w14:textId="77777777" w:rsidR="002E4545" w:rsidRPr="000E5AA3" w:rsidRDefault="002E4545" w:rsidP="000E5AA3">
            <w:pPr>
              <w:ind w:right="63" w:firstLine="91"/>
              <w:jc w:val="center"/>
              <w:rPr>
                <w:rFonts w:asciiTheme="majorBidi" w:hAnsiTheme="majorBidi" w:cstheme="majorBidi"/>
                <w:sz w:val="28"/>
                <w:szCs w:val="28"/>
                <w:lang w:val="en-US"/>
              </w:rPr>
            </w:pPr>
          </w:p>
        </w:tc>
        <w:tc>
          <w:tcPr>
            <w:tcW w:w="1053" w:type="dxa"/>
          </w:tcPr>
          <w:p w14:paraId="754D950D" w14:textId="278C4730" w:rsidR="002E4545" w:rsidRPr="000E5AA3" w:rsidRDefault="002E4545" w:rsidP="000E5AA3">
            <w:pPr>
              <w:pStyle w:val="BodyTextIndent3"/>
              <w:tabs>
                <w:tab w:val="decimal" w:pos="663"/>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2</w:t>
            </w:r>
            <w:r w:rsidRPr="000E5AA3">
              <w:rPr>
                <w:rFonts w:asciiTheme="majorBidi" w:hAnsiTheme="majorBidi" w:cstheme="majorBidi"/>
                <w:kern w:val="28"/>
                <w:sz w:val="28"/>
                <w:szCs w:val="28"/>
                <w:lang w:val="en-US"/>
              </w:rPr>
              <w:t>)</w:t>
            </w:r>
          </w:p>
        </w:tc>
        <w:tc>
          <w:tcPr>
            <w:tcW w:w="115" w:type="dxa"/>
          </w:tcPr>
          <w:p w14:paraId="3C5C1C18" w14:textId="77777777" w:rsidR="002E4545" w:rsidRPr="000E5AA3" w:rsidRDefault="002E4545" w:rsidP="000E5AA3">
            <w:pPr>
              <w:ind w:right="63" w:firstLine="91"/>
              <w:jc w:val="center"/>
              <w:rPr>
                <w:rFonts w:asciiTheme="majorBidi" w:hAnsiTheme="majorBidi" w:cstheme="majorBidi"/>
                <w:sz w:val="28"/>
                <w:szCs w:val="28"/>
                <w:lang w:val="en-US"/>
              </w:rPr>
            </w:pPr>
          </w:p>
        </w:tc>
        <w:tc>
          <w:tcPr>
            <w:tcW w:w="1011" w:type="dxa"/>
          </w:tcPr>
          <w:p w14:paraId="34AE8EAD" w14:textId="52E11AFE" w:rsidR="002E4545" w:rsidRPr="000E5AA3" w:rsidRDefault="000E5AA3" w:rsidP="000E5AA3">
            <w:pPr>
              <w:pStyle w:val="BodyTextIndent3"/>
              <w:tabs>
                <w:tab w:val="decimal" w:pos="663"/>
              </w:tabs>
              <w:spacing w:after="0"/>
              <w:ind w:left="0" w:right="65" w:hanging="18"/>
              <w:jc w:val="center"/>
              <w:rPr>
                <w:rFonts w:asciiTheme="majorBidi" w:hAnsiTheme="majorBidi" w:cstheme="majorBidi"/>
                <w:kern w:val="28"/>
                <w:sz w:val="28"/>
                <w:szCs w:val="28"/>
                <w:cs/>
                <w:lang w:val="en-US"/>
              </w:rPr>
            </w:pPr>
            <w:r w:rsidRPr="000E5AA3">
              <w:rPr>
                <w:rFonts w:asciiTheme="majorBidi" w:hAnsiTheme="majorBidi" w:cstheme="majorBidi"/>
                <w:kern w:val="28"/>
                <w:sz w:val="28"/>
                <w:szCs w:val="28"/>
                <w:lang w:val="en-US"/>
              </w:rPr>
              <w:t>3</w:t>
            </w:r>
          </w:p>
        </w:tc>
      </w:tr>
      <w:tr w:rsidR="000E5AA3" w:rsidRPr="000E5AA3" w14:paraId="6F255580" w14:textId="77777777" w:rsidTr="000710D0">
        <w:tc>
          <w:tcPr>
            <w:tcW w:w="3960" w:type="dxa"/>
          </w:tcPr>
          <w:p w14:paraId="635FED54" w14:textId="77777777" w:rsidR="002E4545" w:rsidRPr="000E5AA3" w:rsidRDefault="002E4545" w:rsidP="000E5AA3">
            <w:pPr>
              <w:ind w:left="258" w:right="65" w:hanging="270"/>
              <w:rPr>
                <w:rFonts w:asciiTheme="majorBidi" w:hAnsiTheme="majorBidi" w:cstheme="majorBidi"/>
                <w:sz w:val="28"/>
                <w:szCs w:val="28"/>
                <w:cs/>
              </w:rPr>
            </w:pPr>
            <w:r w:rsidRPr="000E5AA3">
              <w:rPr>
                <w:rFonts w:asciiTheme="majorBidi" w:hAnsiTheme="majorBidi" w:cstheme="majorBidi"/>
                <w:sz w:val="28"/>
                <w:szCs w:val="28"/>
                <w:cs/>
              </w:rPr>
              <w:t xml:space="preserve">อัตราการขึ้นเงินเดือน </w:t>
            </w:r>
          </w:p>
        </w:tc>
        <w:tc>
          <w:tcPr>
            <w:tcW w:w="1043" w:type="dxa"/>
          </w:tcPr>
          <w:p w14:paraId="7220A167" w14:textId="41C28705" w:rsidR="002E4545" w:rsidRPr="000E5AA3" w:rsidRDefault="000E5AA3" w:rsidP="000E5AA3">
            <w:pPr>
              <w:pStyle w:val="BodyTextIndent3"/>
              <w:tabs>
                <w:tab w:val="decimal" w:pos="626"/>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5</w:t>
            </w:r>
          </w:p>
        </w:tc>
        <w:tc>
          <w:tcPr>
            <w:tcW w:w="120" w:type="dxa"/>
          </w:tcPr>
          <w:p w14:paraId="68DCF037" w14:textId="77777777" w:rsidR="002E4545" w:rsidRPr="000E5AA3" w:rsidRDefault="002E4545" w:rsidP="000E5AA3">
            <w:pPr>
              <w:tabs>
                <w:tab w:val="decimal" w:pos="1032"/>
              </w:tabs>
              <w:ind w:right="63" w:firstLine="91"/>
              <w:jc w:val="center"/>
              <w:rPr>
                <w:rFonts w:asciiTheme="majorBidi" w:hAnsiTheme="majorBidi" w:cstheme="majorBidi"/>
                <w:sz w:val="28"/>
                <w:szCs w:val="28"/>
                <w:lang w:val="en-US"/>
              </w:rPr>
            </w:pPr>
          </w:p>
        </w:tc>
        <w:tc>
          <w:tcPr>
            <w:tcW w:w="1035" w:type="dxa"/>
          </w:tcPr>
          <w:p w14:paraId="7EF85B4C" w14:textId="7FC6E665" w:rsidR="002E4545" w:rsidRPr="000E5AA3" w:rsidRDefault="00413910" w:rsidP="000E5AA3">
            <w:pPr>
              <w:pStyle w:val="BodyTextIndent3"/>
              <w:tabs>
                <w:tab w:val="decimal" w:pos="739"/>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4</w:t>
            </w:r>
            <w:r w:rsidRPr="000E5AA3">
              <w:rPr>
                <w:rFonts w:asciiTheme="majorBidi" w:hAnsiTheme="majorBidi" w:cstheme="majorBidi"/>
                <w:kern w:val="28"/>
                <w:sz w:val="28"/>
                <w:szCs w:val="28"/>
                <w:lang w:val="en-US"/>
              </w:rPr>
              <w:t>)</w:t>
            </w:r>
          </w:p>
        </w:tc>
        <w:tc>
          <w:tcPr>
            <w:tcW w:w="322" w:type="dxa"/>
            <w:gridSpan w:val="2"/>
          </w:tcPr>
          <w:p w14:paraId="18D37357" w14:textId="77777777" w:rsidR="002E4545" w:rsidRPr="000E5AA3" w:rsidRDefault="002E4545" w:rsidP="000E5AA3">
            <w:pPr>
              <w:ind w:right="63" w:firstLine="91"/>
              <w:jc w:val="center"/>
              <w:rPr>
                <w:rFonts w:asciiTheme="majorBidi" w:hAnsiTheme="majorBidi" w:cstheme="majorBidi"/>
                <w:sz w:val="28"/>
                <w:szCs w:val="28"/>
                <w:lang w:val="en-US"/>
              </w:rPr>
            </w:pPr>
          </w:p>
        </w:tc>
        <w:tc>
          <w:tcPr>
            <w:tcW w:w="1053" w:type="dxa"/>
          </w:tcPr>
          <w:p w14:paraId="02FC867C" w14:textId="7D548438" w:rsidR="002E4545" w:rsidRPr="000E5AA3" w:rsidRDefault="000E5AA3" w:rsidP="000E5AA3">
            <w:pPr>
              <w:pStyle w:val="BodyTextIndent3"/>
              <w:tabs>
                <w:tab w:val="decimal" w:pos="544"/>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2</w:t>
            </w:r>
          </w:p>
        </w:tc>
        <w:tc>
          <w:tcPr>
            <w:tcW w:w="115" w:type="dxa"/>
          </w:tcPr>
          <w:p w14:paraId="2CBFE72A" w14:textId="77777777" w:rsidR="002E4545" w:rsidRPr="000E5AA3" w:rsidRDefault="002E4545" w:rsidP="000E5AA3">
            <w:pPr>
              <w:ind w:right="63" w:firstLine="91"/>
              <w:jc w:val="center"/>
              <w:rPr>
                <w:rFonts w:asciiTheme="majorBidi" w:hAnsiTheme="majorBidi" w:cstheme="majorBidi"/>
                <w:sz w:val="28"/>
                <w:szCs w:val="28"/>
                <w:lang w:val="en-US"/>
              </w:rPr>
            </w:pPr>
          </w:p>
        </w:tc>
        <w:tc>
          <w:tcPr>
            <w:tcW w:w="1011" w:type="dxa"/>
          </w:tcPr>
          <w:p w14:paraId="5913FEDD" w14:textId="649AC68B" w:rsidR="002E4545" w:rsidRPr="000E5AA3" w:rsidRDefault="002E4545" w:rsidP="000E5AA3">
            <w:pPr>
              <w:pStyle w:val="BodyTextIndent3"/>
              <w:tabs>
                <w:tab w:val="decimal" w:pos="724"/>
              </w:tabs>
              <w:spacing w:after="0"/>
              <w:ind w:left="0" w:right="65" w:hanging="18"/>
              <w:jc w:val="center"/>
              <w:rPr>
                <w:rFonts w:asciiTheme="majorBidi" w:hAnsiTheme="majorBidi" w:cstheme="majorBidi"/>
                <w:kern w:val="28"/>
                <w:sz w:val="28"/>
                <w:szCs w:val="28"/>
                <w:cs/>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2</w:t>
            </w:r>
            <w:r w:rsidRPr="000E5AA3">
              <w:rPr>
                <w:rFonts w:asciiTheme="majorBidi" w:hAnsiTheme="majorBidi" w:cstheme="majorBidi"/>
                <w:kern w:val="28"/>
                <w:sz w:val="28"/>
                <w:szCs w:val="28"/>
                <w:lang w:val="en-US"/>
              </w:rPr>
              <w:t>)</w:t>
            </w:r>
          </w:p>
        </w:tc>
      </w:tr>
      <w:tr w:rsidR="000E5AA3" w:rsidRPr="000E5AA3" w14:paraId="4E5DBE4A" w14:textId="77777777" w:rsidTr="000710D0">
        <w:tc>
          <w:tcPr>
            <w:tcW w:w="3960" w:type="dxa"/>
          </w:tcPr>
          <w:p w14:paraId="064DFAF3" w14:textId="3528DC63" w:rsidR="002E4545" w:rsidRPr="000E5AA3" w:rsidRDefault="002E4545" w:rsidP="000E5AA3">
            <w:pPr>
              <w:ind w:left="258" w:right="65" w:hanging="270"/>
              <w:rPr>
                <w:rFonts w:asciiTheme="majorBidi" w:hAnsiTheme="majorBidi" w:cstheme="majorBidi"/>
                <w:sz w:val="28"/>
                <w:szCs w:val="28"/>
                <w:cs/>
              </w:rPr>
            </w:pPr>
            <w:r w:rsidRPr="000E5AA3">
              <w:rPr>
                <w:rFonts w:asciiTheme="majorBidi" w:hAnsiTheme="majorBidi" w:cstheme="majorBidi"/>
                <w:sz w:val="28"/>
                <w:szCs w:val="28"/>
                <w:cs/>
              </w:rPr>
              <w:t>อัตราการหมุนเวียนของพนักงาน</w:t>
            </w:r>
          </w:p>
        </w:tc>
        <w:tc>
          <w:tcPr>
            <w:tcW w:w="1043" w:type="dxa"/>
          </w:tcPr>
          <w:p w14:paraId="78A10208" w14:textId="6A7EA65C" w:rsidR="002E4545" w:rsidRPr="000E5AA3" w:rsidRDefault="00413910" w:rsidP="000E5AA3">
            <w:pPr>
              <w:pStyle w:val="BodyTextIndent3"/>
              <w:tabs>
                <w:tab w:val="decimal" w:pos="663"/>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5</w:t>
            </w:r>
            <w:r w:rsidRPr="000E5AA3">
              <w:rPr>
                <w:rFonts w:asciiTheme="majorBidi" w:hAnsiTheme="majorBidi" w:cstheme="majorBidi"/>
                <w:kern w:val="28"/>
                <w:sz w:val="28"/>
                <w:szCs w:val="28"/>
                <w:lang w:val="en-US"/>
              </w:rPr>
              <w:t>)</w:t>
            </w:r>
          </w:p>
        </w:tc>
        <w:tc>
          <w:tcPr>
            <w:tcW w:w="120" w:type="dxa"/>
          </w:tcPr>
          <w:p w14:paraId="53D7F13B" w14:textId="77777777" w:rsidR="002E4545" w:rsidRPr="000E5AA3" w:rsidRDefault="002E4545" w:rsidP="000E5AA3">
            <w:pPr>
              <w:tabs>
                <w:tab w:val="decimal" w:pos="1032"/>
              </w:tabs>
              <w:ind w:right="63" w:firstLine="91"/>
              <w:jc w:val="center"/>
              <w:rPr>
                <w:rFonts w:asciiTheme="majorBidi" w:hAnsiTheme="majorBidi" w:cstheme="majorBidi"/>
                <w:sz w:val="28"/>
                <w:szCs w:val="28"/>
                <w:lang w:val="en-US"/>
              </w:rPr>
            </w:pPr>
          </w:p>
        </w:tc>
        <w:tc>
          <w:tcPr>
            <w:tcW w:w="1035" w:type="dxa"/>
            <w:vAlign w:val="bottom"/>
          </w:tcPr>
          <w:p w14:paraId="1E4E35E2" w14:textId="6240F51E" w:rsidR="002E4545" w:rsidRPr="000E5AA3" w:rsidRDefault="000E5AA3" w:rsidP="000E5AA3">
            <w:pPr>
              <w:pStyle w:val="BodyTextIndent3"/>
              <w:tabs>
                <w:tab w:val="decimal" w:pos="663"/>
              </w:tabs>
              <w:spacing w:after="0"/>
              <w:ind w:left="0" w:right="65" w:hanging="18"/>
              <w:jc w:val="center"/>
              <w:rPr>
                <w:rFonts w:asciiTheme="majorBidi" w:hAnsiTheme="majorBidi" w:cstheme="majorBidi"/>
                <w:kern w:val="28"/>
                <w:sz w:val="28"/>
                <w:szCs w:val="28"/>
                <w:cs/>
                <w:lang w:val="en-US"/>
              </w:rPr>
            </w:pPr>
            <w:r w:rsidRPr="000E5AA3">
              <w:rPr>
                <w:rFonts w:asciiTheme="majorBidi" w:hAnsiTheme="majorBidi" w:cstheme="majorBidi"/>
                <w:kern w:val="28"/>
                <w:sz w:val="28"/>
                <w:szCs w:val="28"/>
                <w:lang w:val="en-US"/>
              </w:rPr>
              <w:t>6</w:t>
            </w:r>
          </w:p>
        </w:tc>
        <w:tc>
          <w:tcPr>
            <w:tcW w:w="322" w:type="dxa"/>
            <w:gridSpan w:val="2"/>
          </w:tcPr>
          <w:p w14:paraId="3975E396" w14:textId="77777777" w:rsidR="002E4545" w:rsidRPr="000E5AA3" w:rsidRDefault="002E4545" w:rsidP="000E5AA3">
            <w:pPr>
              <w:ind w:right="63" w:firstLine="91"/>
              <w:jc w:val="center"/>
              <w:rPr>
                <w:rFonts w:asciiTheme="majorBidi" w:hAnsiTheme="majorBidi" w:cstheme="majorBidi"/>
                <w:sz w:val="28"/>
                <w:szCs w:val="28"/>
                <w:lang w:val="en-US"/>
              </w:rPr>
            </w:pPr>
          </w:p>
        </w:tc>
        <w:tc>
          <w:tcPr>
            <w:tcW w:w="1053" w:type="dxa"/>
          </w:tcPr>
          <w:p w14:paraId="7AA8CC14" w14:textId="733EF101" w:rsidR="002E4545" w:rsidRPr="000E5AA3" w:rsidRDefault="002E4545" w:rsidP="000E5AA3">
            <w:pPr>
              <w:pStyle w:val="BodyTextIndent3"/>
              <w:tabs>
                <w:tab w:val="decimal" w:pos="663"/>
              </w:tabs>
              <w:spacing w:after="0"/>
              <w:ind w:left="0" w:right="65" w:hanging="18"/>
              <w:jc w:val="center"/>
              <w:rPr>
                <w:rFonts w:asciiTheme="majorBidi" w:hAnsiTheme="majorBidi" w:cstheme="majorBidi"/>
                <w:kern w:val="28"/>
                <w:sz w:val="28"/>
                <w:szCs w:val="28"/>
                <w:cs/>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2</w:t>
            </w:r>
            <w:r w:rsidRPr="000E5AA3">
              <w:rPr>
                <w:rFonts w:asciiTheme="majorBidi" w:hAnsiTheme="majorBidi" w:cstheme="majorBidi"/>
                <w:kern w:val="28"/>
                <w:sz w:val="28"/>
                <w:szCs w:val="28"/>
                <w:lang w:val="en-US"/>
              </w:rPr>
              <w:t>)</w:t>
            </w:r>
          </w:p>
        </w:tc>
        <w:tc>
          <w:tcPr>
            <w:tcW w:w="115" w:type="dxa"/>
          </w:tcPr>
          <w:p w14:paraId="38AA0C42" w14:textId="77777777" w:rsidR="002E4545" w:rsidRPr="000E5AA3" w:rsidRDefault="002E4545" w:rsidP="000E5AA3">
            <w:pPr>
              <w:ind w:right="63" w:firstLine="91"/>
              <w:jc w:val="center"/>
              <w:rPr>
                <w:rFonts w:asciiTheme="majorBidi" w:hAnsiTheme="majorBidi" w:cstheme="majorBidi"/>
                <w:sz w:val="28"/>
                <w:szCs w:val="28"/>
                <w:lang w:val="en-US"/>
              </w:rPr>
            </w:pPr>
          </w:p>
        </w:tc>
        <w:tc>
          <w:tcPr>
            <w:tcW w:w="1011" w:type="dxa"/>
            <w:vAlign w:val="bottom"/>
          </w:tcPr>
          <w:p w14:paraId="6EA51684" w14:textId="249B0239" w:rsidR="002E4545" w:rsidRPr="000E5AA3" w:rsidRDefault="000E5AA3" w:rsidP="000E5AA3">
            <w:pPr>
              <w:pStyle w:val="BodyTextIndent3"/>
              <w:tabs>
                <w:tab w:val="decimal" w:pos="663"/>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2</w:t>
            </w:r>
          </w:p>
        </w:tc>
      </w:tr>
    </w:tbl>
    <w:p w14:paraId="5A73B9CF" w14:textId="27CCA34D" w:rsidR="007634F2" w:rsidRPr="000E5AA3" w:rsidRDefault="004A11FC" w:rsidP="00C64A27">
      <w:pPr>
        <w:overflowPunct/>
        <w:autoSpaceDE/>
        <w:autoSpaceDN/>
        <w:adjustRightInd/>
        <w:spacing w:before="120"/>
        <w:jc w:val="right"/>
        <w:rPr>
          <w:rFonts w:asciiTheme="majorBidi" w:hAnsiTheme="majorBidi" w:cstheme="majorBidi"/>
          <w:b/>
          <w:bCs/>
          <w:kern w:val="28"/>
          <w:cs/>
        </w:rPr>
      </w:pPr>
      <w:r w:rsidRPr="000E5AA3">
        <w:rPr>
          <w:rFonts w:asciiTheme="majorBidi" w:hAnsiTheme="majorBidi" w:cstheme="majorBidi"/>
          <w:b/>
          <w:bCs/>
          <w:kern w:val="28"/>
          <w:cs/>
        </w:rPr>
        <w:t>หน่วย</w:t>
      </w:r>
      <w:r w:rsidR="00E33742" w:rsidRPr="000E5AA3">
        <w:rPr>
          <w:rFonts w:asciiTheme="majorBidi" w:hAnsiTheme="majorBidi" w:cstheme="majorBidi"/>
          <w:b/>
          <w:bCs/>
          <w:kern w:val="28"/>
          <w:cs/>
        </w:rPr>
        <w:t xml:space="preserve"> </w:t>
      </w:r>
      <w:r w:rsidRPr="000E5AA3">
        <w:rPr>
          <w:rFonts w:asciiTheme="majorBidi" w:hAnsiTheme="majorBidi" w:cstheme="majorBidi"/>
          <w:b/>
          <w:bCs/>
          <w:kern w:val="28"/>
          <w:cs/>
        </w:rPr>
        <w:t>: ล้านบาท</w:t>
      </w:r>
    </w:p>
    <w:tbl>
      <w:tblPr>
        <w:tblW w:w="8659" w:type="dxa"/>
        <w:tblInd w:w="540" w:type="dxa"/>
        <w:tblLayout w:type="fixed"/>
        <w:tblCellMar>
          <w:left w:w="0" w:type="dxa"/>
          <w:right w:w="0" w:type="dxa"/>
        </w:tblCellMar>
        <w:tblLook w:val="0000" w:firstRow="0" w:lastRow="0" w:firstColumn="0" w:lastColumn="0" w:noHBand="0" w:noVBand="0"/>
      </w:tblPr>
      <w:tblGrid>
        <w:gridCol w:w="3960"/>
        <w:gridCol w:w="1043"/>
        <w:gridCol w:w="120"/>
        <w:gridCol w:w="1035"/>
        <w:gridCol w:w="6"/>
        <w:gridCol w:w="316"/>
        <w:gridCol w:w="1053"/>
        <w:gridCol w:w="115"/>
        <w:gridCol w:w="1011"/>
      </w:tblGrid>
      <w:tr w:rsidR="000E5AA3" w:rsidRPr="000E5AA3" w14:paraId="413FDB93" w14:textId="77777777">
        <w:trPr>
          <w:trHeight w:val="234"/>
          <w:tblHeader/>
        </w:trPr>
        <w:tc>
          <w:tcPr>
            <w:tcW w:w="3960" w:type="dxa"/>
          </w:tcPr>
          <w:p w14:paraId="24AC1BAF" w14:textId="77777777" w:rsidR="007634F2" w:rsidRPr="000E5AA3" w:rsidRDefault="007634F2" w:rsidP="000E5AA3">
            <w:pPr>
              <w:ind w:right="63"/>
              <w:jc w:val="thaiDistribute"/>
              <w:rPr>
                <w:rFonts w:asciiTheme="majorBidi" w:hAnsiTheme="majorBidi" w:cstheme="majorBidi"/>
                <w:b/>
                <w:bCs/>
                <w:cs/>
              </w:rPr>
            </w:pPr>
          </w:p>
        </w:tc>
        <w:tc>
          <w:tcPr>
            <w:tcW w:w="4699" w:type="dxa"/>
            <w:gridSpan w:val="8"/>
          </w:tcPr>
          <w:p w14:paraId="79AEC81C" w14:textId="28050EAB" w:rsidR="007634F2" w:rsidRPr="000E5AA3" w:rsidRDefault="007634F2" w:rsidP="000E5AA3">
            <w:pPr>
              <w:ind w:right="58"/>
              <w:jc w:val="center"/>
              <w:rPr>
                <w:rFonts w:asciiTheme="majorBidi" w:hAnsiTheme="majorBidi" w:cstheme="majorBidi"/>
                <w:b/>
                <w:bCs/>
                <w:cs/>
              </w:rPr>
            </w:pPr>
            <w:r w:rsidRPr="000E5AA3">
              <w:rPr>
                <w:rFonts w:asciiTheme="majorBidi" w:hAnsiTheme="majorBidi" w:cstheme="majorBidi"/>
                <w:b/>
                <w:bCs/>
                <w:cs/>
              </w:rPr>
              <w:t xml:space="preserve">ณ วันที่ </w:t>
            </w:r>
            <w:r w:rsidR="000E5AA3" w:rsidRPr="000E5AA3">
              <w:rPr>
                <w:rFonts w:asciiTheme="majorBidi" w:hAnsiTheme="majorBidi" w:cstheme="majorBidi"/>
                <w:b/>
                <w:bCs/>
                <w:lang w:val="en-US"/>
              </w:rPr>
              <w:t>31</w:t>
            </w:r>
            <w:r w:rsidRPr="000E5AA3">
              <w:rPr>
                <w:rFonts w:asciiTheme="majorBidi" w:hAnsiTheme="majorBidi" w:cstheme="majorBidi"/>
                <w:b/>
                <w:bCs/>
                <w:cs/>
              </w:rPr>
              <w:t xml:space="preserve"> ธันวาคม </w:t>
            </w:r>
            <w:r w:rsidR="000E5AA3" w:rsidRPr="000E5AA3">
              <w:rPr>
                <w:rFonts w:asciiTheme="majorBidi" w:hAnsiTheme="majorBidi" w:cstheme="majorBidi"/>
                <w:b/>
                <w:bCs/>
                <w:lang w:val="en-US"/>
              </w:rPr>
              <w:t>2567</w:t>
            </w:r>
          </w:p>
        </w:tc>
      </w:tr>
      <w:tr w:rsidR="000E5AA3" w:rsidRPr="000E5AA3" w14:paraId="041CA5C1" w14:textId="77777777">
        <w:trPr>
          <w:tblHeader/>
        </w:trPr>
        <w:tc>
          <w:tcPr>
            <w:tcW w:w="3960" w:type="dxa"/>
          </w:tcPr>
          <w:p w14:paraId="49D7648D" w14:textId="77777777" w:rsidR="007634F2" w:rsidRPr="000E5AA3" w:rsidRDefault="007634F2" w:rsidP="000E5AA3">
            <w:pPr>
              <w:overflowPunct/>
              <w:autoSpaceDE/>
              <w:autoSpaceDN/>
              <w:adjustRightInd/>
              <w:ind w:right="63"/>
              <w:rPr>
                <w:rFonts w:asciiTheme="majorBidi" w:hAnsiTheme="majorBidi" w:cstheme="majorBidi"/>
                <w:b/>
                <w:bCs/>
                <w:cs/>
              </w:rPr>
            </w:pPr>
          </w:p>
        </w:tc>
        <w:tc>
          <w:tcPr>
            <w:tcW w:w="2204" w:type="dxa"/>
            <w:gridSpan w:val="4"/>
            <w:tcBorders>
              <w:bottom w:val="single" w:sz="4" w:space="0" w:color="auto"/>
            </w:tcBorders>
          </w:tcPr>
          <w:p w14:paraId="6739605E" w14:textId="77777777" w:rsidR="007634F2" w:rsidRPr="000E5AA3" w:rsidRDefault="007634F2" w:rsidP="000E5AA3">
            <w:pPr>
              <w:ind w:right="63"/>
              <w:jc w:val="center"/>
              <w:rPr>
                <w:rFonts w:asciiTheme="majorBidi" w:hAnsiTheme="majorBidi" w:cstheme="majorBidi"/>
                <w:b/>
                <w:bCs/>
                <w:cs/>
              </w:rPr>
            </w:pPr>
            <w:r w:rsidRPr="000E5AA3">
              <w:rPr>
                <w:rFonts w:asciiTheme="majorBidi" w:hAnsiTheme="majorBidi" w:cstheme="majorBidi"/>
                <w:b/>
                <w:bCs/>
                <w:cs/>
              </w:rPr>
              <w:t>งบการเงินรวม</w:t>
            </w:r>
          </w:p>
        </w:tc>
        <w:tc>
          <w:tcPr>
            <w:tcW w:w="316" w:type="dxa"/>
          </w:tcPr>
          <w:p w14:paraId="1F32EC9D" w14:textId="77777777" w:rsidR="007634F2" w:rsidRPr="000E5AA3" w:rsidRDefault="007634F2" w:rsidP="000E5AA3">
            <w:pPr>
              <w:ind w:right="63"/>
              <w:jc w:val="center"/>
              <w:rPr>
                <w:rFonts w:asciiTheme="majorBidi" w:hAnsiTheme="majorBidi" w:cstheme="majorBidi"/>
                <w:b/>
                <w:bCs/>
                <w:cs/>
              </w:rPr>
            </w:pPr>
          </w:p>
        </w:tc>
        <w:tc>
          <w:tcPr>
            <w:tcW w:w="2179" w:type="dxa"/>
            <w:gridSpan w:val="3"/>
            <w:tcBorders>
              <w:bottom w:val="single" w:sz="4" w:space="0" w:color="auto"/>
            </w:tcBorders>
          </w:tcPr>
          <w:p w14:paraId="7FABFD2D" w14:textId="77777777" w:rsidR="007634F2" w:rsidRPr="000E5AA3" w:rsidRDefault="007634F2" w:rsidP="000E5AA3">
            <w:pPr>
              <w:ind w:right="63"/>
              <w:jc w:val="center"/>
              <w:rPr>
                <w:rFonts w:asciiTheme="majorBidi" w:hAnsiTheme="majorBidi" w:cstheme="majorBidi"/>
                <w:b/>
                <w:bCs/>
                <w:cs/>
              </w:rPr>
            </w:pPr>
            <w:r w:rsidRPr="000E5AA3">
              <w:rPr>
                <w:rFonts w:asciiTheme="majorBidi" w:hAnsiTheme="majorBidi" w:cstheme="majorBidi"/>
                <w:b/>
                <w:bCs/>
                <w:cs/>
              </w:rPr>
              <w:t>งบการเงินเฉพาะกิจการ</w:t>
            </w:r>
          </w:p>
        </w:tc>
      </w:tr>
      <w:tr w:rsidR="000E5AA3" w:rsidRPr="000E5AA3" w14:paraId="3128A260" w14:textId="77777777">
        <w:tc>
          <w:tcPr>
            <w:tcW w:w="3960" w:type="dxa"/>
          </w:tcPr>
          <w:p w14:paraId="5A0FA112" w14:textId="77777777" w:rsidR="007634F2" w:rsidRPr="000E5AA3" w:rsidRDefault="007634F2" w:rsidP="000E5AA3">
            <w:pPr>
              <w:ind w:left="2" w:right="65" w:hanging="2"/>
              <w:rPr>
                <w:rFonts w:asciiTheme="majorBidi" w:hAnsiTheme="majorBidi" w:cstheme="majorBidi"/>
                <w:cs/>
              </w:rPr>
            </w:pPr>
          </w:p>
        </w:tc>
        <w:tc>
          <w:tcPr>
            <w:tcW w:w="1043" w:type="dxa"/>
          </w:tcPr>
          <w:p w14:paraId="24A32614" w14:textId="64D42510" w:rsidR="007634F2" w:rsidRPr="000E5AA3" w:rsidRDefault="007634F2" w:rsidP="000E5AA3">
            <w:pPr>
              <w:jc w:val="center"/>
              <w:rPr>
                <w:rFonts w:asciiTheme="majorBidi" w:hAnsiTheme="majorBidi" w:cstheme="majorBidi"/>
                <w:b/>
                <w:bCs/>
                <w:cs/>
              </w:rPr>
            </w:pPr>
            <w:r w:rsidRPr="000E5AA3">
              <w:rPr>
                <w:rFonts w:asciiTheme="majorBidi" w:hAnsiTheme="majorBidi" w:cstheme="majorBidi"/>
                <w:b/>
                <w:bCs/>
                <w:spacing w:val="-5"/>
                <w:cs/>
              </w:rPr>
              <w:t xml:space="preserve">เพิ่มขึ้น </w:t>
            </w:r>
            <w:r w:rsidR="000E5AA3" w:rsidRPr="000E5AA3">
              <w:rPr>
                <w:rFonts w:asciiTheme="majorBidi" w:hAnsiTheme="majorBidi" w:cstheme="majorBidi"/>
                <w:b/>
                <w:bCs/>
                <w:spacing w:val="-5"/>
                <w:lang w:val="en-US"/>
              </w:rPr>
              <w:t>1</w:t>
            </w:r>
            <w:r w:rsidRPr="000E5AA3">
              <w:rPr>
                <w:rFonts w:asciiTheme="majorBidi" w:hAnsiTheme="majorBidi" w:cstheme="majorBidi"/>
                <w:b/>
                <w:bCs/>
                <w:spacing w:val="-5"/>
                <w:lang w:val="en-US"/>
              </w:rPr>
              <w:t>.</w:t>
            </w:r>
            <w:r w:rsidR="000E5AA3" w:rsidRPr="000E5AA3">
              <w:rPr>
                <w:rFonts w:asciiTheme="majorBidi" w:hAnsiTheme="majorBidi" w:cstheme="majorBidi"/>
                <w:b/>
                <w:bCs/>
                <w:spacing w:val="-5"/>
                <w:lang w:val="en-US"/>
              </w:rPr>
              <w:t>0</w:t>
            </w:r>
            <w:r w:rsidRPr="000E5AA3">
              <w:rPr>
                <w:rFonts w:asciiTheme="majorBidi" w:hAnsiTheme="majorBidi" w:cstheme="majorBidi"/>
                <w:b/>
                <w:bCs/>
                <w:spacing w:val="-5"/>
                <w:cs/>
              </w:rPr>
              <w:t>%</w:t>
            </w:r>
          </w:p>
        </w:tc>
        <w:tc>
          <w:tcPr>
            <w:tcW w:w="120" w:type="dxa"/>
          </w:tcPr>
          <w:p w14:paraId="21F88E61" w14:textId="77777777" w:rsidR="007634F2" w:rsidRPr="000E5AA3" w:rsidRDefault="007634F2" w:rsidP="000E5AA3">
            <w:pPr>
              <w:tabs>
                <w:tab w:val="decimal" w:pos="1032"/>
              </w:tabs>
              <w:ind w:right="63" w:firstLine="91"/>
              <w:rPr>
                <w:rFonts w:asciiTheme="majorBidi" w:hAnsiTheme="majorBidi" w:cstheme="majorBidi"/>
                <w:b/>
                <w:bCs/>
                <w:lang w:val="en-US"/>
              </w:rPr>
            </w:pPr>
          </w:p>
        </w:tc>
        <w:tc>
          <w:tcPr>
            <w:tcW w:w="1035" w:type="dxa"/>
          </w:tcPr>
          <w:p w14:paraId="577AF328" w14:textId="197E363D" w:rsidR="007634F2" w:rsidRPr="000E5AA3" w:rsidRDefault="007634F2" w:rsidP="000E5AA3">
            <w:pPr>
              <w:tabs>
                <w:tab w:val="decimal" w:pos="792"/>
              </w:tabs>
              <w:ind w:left="-108" w:right="65"/>
              <w:rPr>
                <w:rFonts w:asciiTheme="majorBidi" w:hAnsiTheme="majorBidi" w:cstheme="majorBidi"/>
                <w:b/>
                <w:bCs/>
                <w:cs/>
              </w:rPr>
            </w:pPr>
            <w:r w:rsidRPr="000E5AA3">
              <w:rPr>
                <w:rFonts w:asciiTheme="majorBidi" w:hAnsiTheme="majorBidi" w:cstheme="majorBidi"/>
                <w:b/>
                <w:bCs/>
                <w:cs/>
              </w:rPr>
              <w:t xml:space="preserve">ลดลง </w:t>
            </w:r>
            <w:r w:rsidR="000E5AA3" w:rsidRPr="000E5AA3">
              <w:rPr>
                <w:rFonts w:asciiTheme="majorBidi" w:hAnsiTheme="majorBidi" w:cstheme="majorBidi"/>
                <w:b/>
                <w:bCs/>
                <w:lang w:val="en-US"/>
              </w:rPr>
              <w:t>1</w:t>
            </w:r>
            <w:r w:rsidRPr="000E5AA3">
              <w:rPr>
                <w:rFonts w:asciiTheme="majorBidi" w:hAnsiTheme="majorBidi" w:cstheme="majorBidi"/>
                <w:b/>
                <w:bCs/>
                <w:lang w:val="en-US"/>
              </w:rPr>
              <w:t>.</w:t>
            </w:r>
            <w:r w:rsidR="000E5AA3" w:rsidRPr="000E5AA3">
              <w:rPr>
                <w:rFonts w:asciiTheme="majorBidi" w:hAnsiTheme="majorBidi" w:cstheme="majorBidi"/>
                <w:b/>
                <w:bCs/>
                <w:lang w:val="en-US"/>
              </w:rPr>
              <w:t>0</w:t>
            </w:r>
            <w:r w:rsidRPr="000E5AA3">
              <w:rPr>
                <w:rFonts w:asciiTheme="majorBidi" w:hAnsiTheme="majorBidi" w:cstheme="majorBidi"/>
                <w:b/>
                <w:bCs/>
                <w:lang w:val="en-US"/>
              </w:rPr>
              <w:t>%</w:t>
            </w:r>
          </w:p>
        </w:tc>
        <w:tc>
          <w:tcPr>
            <w:tcW w:w="322" w:type="dxa"/>
            <w:gridSpan w:val="2"/>
          </w:tcPr>
          <w:p w14:paraId="22CF3028" w14:textId="77777777" w:rsidR="007634F2" w:rsidRPr="000E5AA3" w:rsidRDefault="007634F2" w:rsidP="000E5AA3">
            <w:pPr>
              <w:ind w:right="63" w:firstLine="91"/>
              <w:jc w:val="right"/>
              <w:rPr>
                <w:rFonts w:asciiTheme="majorBidi" w:hAnsiTheme="majorBidi" w:cstheme="majorBidi"/>
                <w:lang w:val="en-US"/>
              </w:rPr>
            </w:pPr>
          </w:p>
        </w:tc>
        <w:tc>
          <w:tcPr>
            <w:tcW w:w="1053" w:type="dxa"/>
          </w:tcPr>
          <w:p w14:paraId="01773438" w14:textId="2BAA0340" w:rsidR="007634F2" w:rsidRPr="000E5AA3" w:rsidRDefault="007634F2" w:rsidP="000E5AA3">
            <w:pPr>
              <w:jc w:val="center"/>
              <w:rPr>
                <w:rFonts w:asciiTheme="majorBidi" w:hAnsiTheme="majorBidi" w:cstheme="majorBidi"/>
                <w:b/>
                <w:bCs/>
                <w:cs/>
              </w:rPr>
            </w:pPr>
            <w:r w:rsidRPr="000E5AA3">
              <w:rPr>
                <w:rFonts w:asciiTheme="majorBidi" w:hAnsiTheme="majorBidi" w:cstheme="majorBidi"/>
                <w:b/>
                <w:bCs/>
                <w:spacing w:val="-5"/>
                <w:cs/>
              </w:rPr>
              <w:t xml:space="preserve">เพิ่มขึ้น </w:t>
            </w:r>
            <w:r w:rsidR="000E5AA3" w:rsidRPr="000E5AA3">
              <w:rPr>
                <w:rFonts w:asciiTheme="majorBidi" w:hAnsiTheme="majorBidi" w:cstheme="majorBidi"/>
                <w:b/>
                <w:bCs/>
                <w:spacing w:val="-5"/>
                <w:lang w:val="en-US"/>
              </w:rPr>
              <w:t>1</w:t>
            </w:r>
            <w:r w:rsidRPr="000E5AA3">
              <w:rPr>
                <w:rFonts w:asciiTheme="majorBidi" w:hAnsiTheme="majorBidi" w:cstheme="majorBidi"/>
                <w:b/>
                <w:bCs/>
                <w:spacing w:val="-5"/>
                <w:lang w:val="en-US"/>
              </w:rPr>
              <w:t>.</w:t>
            </w:r>
            <w:r w:rsidR="000E5AA3" w:rsidRPr="000E5AA3">
              <w:rPr>
                <w:rFonts w:asciiTheme="majorBidi" w:hAnsiTheme="majorBidi" w:cstheme="majorBidi"/>
                <w:b/>
                <w:bCs/>
                <w:spacing w:val="-5"/>
                <w:lang w:val="en-US"/>
              </w:rPr>
              <w:t>0</w:t>
            </w:r>
            <w:r w:rsidRPr="000E5AA3">
              <w:rPr>
                <w:rFonts w:asciiTheme="majorBidi" w:hAnsiTheme="majorBidi" w:cstheme="majorBidi"/>
                <w:b/>
                <w:bCs/>
                <w:spacing w:val="-5"/>
                <w:cs/>
              </w:rPr>
              <w:t>%</w:t>
            </w:r>
          </w:p>
        </w:tc>
        <w:tc>
          <w:tcPr>
            <w:tcW w:w="115" w:type="dxa"/>
          </w:tcPr>
          <w:p w14:paraId="551AF8F9" w14:textId="77777777" w:rsidR="007634F2" w:rsidRPr="000E5AA3" w:rsidRDefault="007634F2" w:rsidP="000E5AA3">
            <w:pPr>
              <w:tabs>
                <w:tab w:val="decimal" w:pos="1032"/>
              </w:tabs>
              <w:ind w:right="63" w:firstLine="91"/>
              <w:rPr>
                <w:rFonts w:asciiTheme="majorBidi" w:hAnsiTheme="majorBidi" w:cstheme="majorBidi"/>
                <w:b/>
                <w:bCs/>
                <w:lang w:val="en-US"/>
              </w:rPr>
            </w:pPr>
          </w:p>
        </w:tc>
        <w:tc>
          <w:tcPr>
            <w:tcW w:w="1011" w:type="dxa"/>
          </w:tcPr>
          <w:p w14:paraId="06CE3DE1" w14:textId="4F6EBA83" w:rsidR="007634F2" w:rsidRPr="000E5AA3" w:rsidRDefault="007634F2" w:rsidP="000E5AA3">
            <w:pPr>
              <w:tabs>
                <w:tab w:val="decimal" w:pos="792"/>
              </w:tabs>
              <w:ind w:left="-108" w:right="65"/>
              <w:rPr>
                <w:rFonts w:asciiTheme="majorBidi" w:hAnsiTheme="majorBidi" w:cstheme="majorBidi"/>
                <w:b/>
                <w:bCs/>
                <w:cs/>
              </w:rPr>
            </w:pPr>
            <w:r w:rsidRPr="000E5AA3">
              <w:rPr>
                <w:rFonts w:asciiTheme="majorBidi" w:hAnsiTheme="majorBidi" w:cstheme="majorBidi"/>
                <w:b/>
                <w:bCs/>
                <w:cs/>
              </w:rPr>
              <w:t xml:space="preserve">ลดลง </w:t>
            </w:r>
            <w:r w:rsidR="000E5AA3" w:rsidRPr="000E5AA3">
              <w:rPr>
                <w:rFonts w:asciiTheme="majorBidi" w:hAnsiTheme="majorBidi" w:cstheme="majorBidi"/>
                <w:b/>
                <w:bCs/>
                <w:lang w:val="en-US"/>
              </w:rPr>
              <w:t>1</w:t>
            </w:r>
            <w:r w:rsidRPr="000E5AA3">
              <w:rPr>
                <w:rFonts w:asciiTheme="majorBidi" w:hAnsiTheme="majorBidi" w:cstheme="majorBidi"/>
                <w:b/>
                <w:bCs/>
                <w:lang w:val="en-US"/>
              </w:rPr>
              <w:t>.</w:t>
            </w:r>
            <w:r w:rsidR="000E5AA3" w:rsidRPr="000E5AA3">
              <w:rPr>
                <w:rFonts w:asciiTheme="majorBidi" w:hAnsiTheme="majorBidi" w:cstheme="majorBidi"/>
                <w:b/>
                <w:bCs/>
                <w:lang w:val="en-US"/>
              </w:rPr>
              <w:t>0</w:t>
            </w:r>
            <w:r w:rsidRPr="000E5AA3">
              <w:rPr>
                <w:rFonts w:asciiTheme="majorBidi" w:hAnsiTheme="majorBidi" w:cstheme="majorBidi"/>
                <w:b/>
                <w:bCs/>
                <w:lang w:val="en-US"/>
              </w:rPr>
              <w:t>%</w:t>
            </w:r>
          </w:p>
        </w:tc>
      </w:tr>
      <w:tr w:rsidR="000E5AA3" w:rsidRPr="000E5AA3" w14:paraId="45621499" w14:textId="77777777">
        <w:tc>
          <w:tcPr>
            <w:tcW w:w="3960" w:type="dxa"/>
          </w:tcPr>
          <w:p w14:paraId="7EEA1B35" w14:textId="77777777" w:rsidR="008C26BC" w:rsidRPr="000E5AA3" w:rsidRDefault="008C26BC" w:rsidP="000E5AA3">
            <w:pPr>
              <w:ind w:left="258" w:right="65" w:hanging="270"/>
              <w:rPr>
                <w:rFonts w:asciiTheme="majorBidi" w:hAnsiTheme="majorBidi" w:cstheme="majorBidi"/>
                <w:sz w:val="28"/>
                <w:szCs w:val="28"/>
                <w:cs/>
              </w:rPr>
            </w:pPr>
            <w:r w:rsidRPr="000E5AA3">
              <w:rPr>
                <w:rFonts w:asciiTheme="majorBidi" w:hAnsiTheme="majorBidi" w:cstheme="majorBidi"/>
                <w:sz w:val="28"/>
                <w:szCs w:val="28"/>
                <w:cs/>
              </w:rPr>
              <w:t xml:space="preserve">อัตราคิดลด </w:t>
            </w:r>
          </w:p>
        </w:tc>
        <w:tc>
          <w:tcPr>
            <w:tcW w:w="1043" w:type="dxa"/>
          </w:tcPr>
          <w:p w14:paraId="7622B464" w14:textId="65B41B37" w:rsidR="008C26BC" w:rsidRPr="000E5AA3" w:rsidRDefault="008C26BC" w:rsidP="000E5AA3">
            <w:pPr>
              <w:pStyle w:val="BodyTextIndent3"/>
              <w:tabs>
                <w:tab w:val="decimal" w:pos="663"/>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4</w:t>
            </w:r>
            <w:r w:rsidRPr="000E5AA3">
              <w:rPr>
                <w:rFonts w:asciiTheme="majorBidi" w:hAnsiTheme="majorBidi" w:cstheme="majorBidi"/>
                <w:kern w:val="28"/>
                <w:sz w:val="28"/>
                <w:szCs w:val="28"/>
                <w:lang w:val="en-US"/>
              </w:rPr>
              <w:t>)</w:t>
            </w:r>
          </w:p>
        </w:tc>
        <w:tc>
          <w:tcPr>
            <w:tcW w:w="120" w:type="dxa"/>
          </w:tcPr>
          <w:p w14:paraId="2C6F4F26" w14:textId="77777777" w:rsidR="008C26BC" w:rsidRPr="000E5AA3" w:rsidRDefault="008C26BC" w:rsidP="000E5AA3">
            <w:pPr>
              <w:tabs>
                <w:tab w:val="decimal" w:pos="1032"/>
              </w:tabs>
              <w:ind w:right="63" w:firstLine="91"/>
              <w:jc w:val="center"/>
              <w:rPr>
                <w:rFonts w:asciiTheme="majorBidi" w:hAnsiTheme="majorBidi" w:cstheme="majorBidi"/>
                <w:sz w:val="28"/>
                <w:szCs w:val="28"/>
                <w:lang w:val="en-US"/>
              </w:rPr>
            </w:pPr>
          </w:p>
        </w:tc>
        <w:tc>
          <w:tcPr>
            <w:tcW w:w="1035" w:type="dxa"/>
          </w:tcPr>
          <w:p w14:paraId="453C3128" w14:textId="1DF20AC2" w:rsidR="008C26BC" w:rsidRPr="000E5AA3" w:rsidRDefault="000E5AA3" w:rsidP="000E5AA3">
            <w:pPr>
              <w:pStyle w:val="BodyTextIndent3"/>
              <w:tabs>
                <w:tab w:val="decimal" w:pos="663"/>
              </w:tabs>
              <w:spacing w:after="0"/>
              <w:ind w:left="0" w:right="65" w:hanging="18"/>
              <w:jc w:val="center"/>
              <w:rPr>
                <w:rFonts w:asciiTheme="majorBidi" w:hAnsiTheme="majorBidi" w:cstheme="majorBidi"/>
                <w:kern w:val="28"/>
                <w:sz w:val="28"/>
                <w:szCs w:val="28"/>
                <w:cs/>
                <w:lang w:val="en-US"/>
              </w:rPr>
            </w:pPr>
            <w:r w:rsidRPr="000E5AA3">
              <w:rPr>
                <w:rFonts w:asciiTheme="majorBidi" w:hAnsiTheme="majorBidi" w:cstheme="majorBidi"/>
                <w:kern w:val="28"/>
                <w:sz w:val="28"/>
                <w:szCs w:val="28"/>
                <w:lang w:val="en-US"/>
              </w:rPr>
              <w:t>5</w:t>
            </w:r>
          </w:p>
        </w:tc>
        <w:tc>
          <w:tcPr>
            <w:tcW w:w="322" w:type="dxa"/>
            <w:gridSpan w:val="2"/>
          </w:tcPr>
          <w:p w14:paraId="3136A8E5" w14:textId="77777777" w:rsidR="008C26BC" w:rsidRPr="000E5AA3" w:rsidRDefault="008C26BC" w:rsidP="000E5AA3">
            <w:pPr>
              <w:ind w:right="63" w:firstLine="91"/>
              <w:jc w:val="center"/>
              <w:rPr>
                <w:rFonts w:asciiTheme="majorBidi" w:hAnsiTheme="majorBidi" w:cstheme="majorBidi"/>
                <w:sz w:val="28"/>
                <w:szCs w:val="28"/>
                <w:lang w:val="en-US"/>
              </w:rPr>
            </w:pPr>
          </w:p>
        </w:tc>
        <w:tc>
          <w:tcPr>
            <w:tcW w:w="1053" w:type="dxa"/>
          </w:tcPr>
          <w:p w14:paraId="18FA191C" w14:textId="2C6EA001" w:rsidR="008C26BC" w:rsidRPr="000E5AA3" w:rsidRDefault="008C26BC" w:rsidP="000E5AA3">
            <w:pPr>
              <w:pStyle w:val="BodyTextIndent3"/>
              <w:tabs>
                <w:tab w:val="decimal" w:pos="663"/>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2</w:t>
            </w:r>
            <w:r w:rsidRPr="000E5AA3">
              <w:rPr>
                <w:rFonts w:asciiTheme="majorBidi" w:hAnsiTheme="majorBidi" w:cstheme="majorBidi"/>
                <w:kern w:val="28"/>
                <w:sz w:val="28"/>
                <w:szCs w:val="28"/>
                <w:lang w:val="en-US"/>
              </w:rPr>
              <w:t>)</w:t>
            </w:r>
          </w:p>
        </w:tc>
        <w:tc>
          <w:tcPr>
            <w:tcW w:w="115" w:type="dxa"/>
          </w:tcPr>
          <w:p w14:paraId="4DA1F853" w14:textId="77777777" w:rsidR="008C26BC" w:rsidRPr="000E5AA3" w:rsidRDefault="008C26BC" w:rsidP="000E5AA3">
            <w:pPr>
              <w:ind w:right="63" w:firstLine="91"/>
              <w:jc w:val="center"/>
              <w:rPr>
                <w:rFonts w:asciiTheme="majorBidi" w:hAnsiTheme="majorBidi" w:cstheme="majorBidi"/>
                <w:sz w:val="28"/>
                <w:szCs w:val="28"/>
                <w:lang w:val="en-US"/>
              </w:rPr>
            </w:pPr>
          </w:p>
        </w:tc>
        <w:tc>
          <w:tcPr>
            <w:tcW w:w="1011" w:type="dxa"/>
          </w:tcPr>
          <w:p w14:paraId="59C067FC" w14:textId="4950D904" w:rsidR="008C26BC" w:rsidRPr="000E5AA3" w:rsidRDefault="000E5AA3" w:rsidP="000E5AA3">
            <w:pPr>
              <w:pStyle w:val="BodyTextIndent3"/>
              <w:tabs>
                <w:tab w:val="decimal" w:pos="663"/>
              </w:tabs>
              <w:spacing w:after="0"/>
              <w:ind w:left="0" w:right="65" w:hanging="18"/>
              <w:jc w:val="center"/>
              <w:rPr>
                <w:rFonts w:asciiTheme="majorBidi" w:hAnsiTheme="majorBidi" w:cstheme="majorBidi"/>
                <w:kern w:val="28"/>
                <w:sz w:val="28"/>
                <w:szCs w:val="28"/>
                <w:cs/>
                <w:lang w:val="en-US"/>
              </w:rPr>
            </w:pPr>
            <w:r w:rsidRPr="000E5AA3">
              <w:rPr>
                <w:rFonts w:asciiTheme="majorBidi" w:hAnsiTheme="majorBidi" w:cstheme="majorBidi"/>
                <w:kern w:val="28"/>
                <w:sz w:val="28"/>
                <w:szCs w:val="28"/>
                <w:lang w:val="en-US"/>
              </w:rPr>
              <w:t>2</w:t>
            </w:r>
          </w:p>
        </w:tc>
      </w:tr>
      <w:tr w:rsidR="000E5AA3" w:rsidRPr="000E5AA3" w14:paraId="5AF96586" w14:textId="77777777">
        <w:tc>
          <w:tcPr>
            <w:tcW w:w="3960" w:type="dxa"/>
          </w:tcPr>
          <w:p w14:paraId="5EBD1A8E" w14:textId="77777777" w:rsidR="008C26BC" w:rsidRPr="000E5AA3" w:rsidRDefault="008C26BC" w:rsidP="000E5AA3">
            <w:pPr>
              <w:ind w:left="258" w:right="65" w:hanging="270"/>
              <w:rPr>
                <w:rFonts w:asciiTheme="majorBidi" w:hAnsiTheme="majorBidi" w:cstheme="majorBidi"/>
                <w:sz w:val="28"/>
                <w:szCs w:val="28"/>
                <w:cs/>
              </w:rPr>
            </w:pPr>
            <w:r w:rsidRPr="000E5AA3">
              <w:rPr>
                <w:rFonts w:asciiTheme="majorBidi" w:hAnsiTheme="majorBidi" w:cstheme="majorBidi"/>
                <w:sz w:val="28"/>
                <w:szCs w:val="28"/>
                <w:cs/>
              </w:rPr>
              <w:t xml:space="preserve">อัตราการขึ้นเงินเดือน </w:t>
            </w:r>
          </w:p>
        </w:tc>
        <w:tc>
          <w:tcPr>
            <w:tcW w:w="1043" w:type="dxa"/>
          </w:tcPr>
          <w:p w14:paraId="17B0A5C9" w14:textId="5B68DAE0" w:rsidR="008C26BC" w:rsidRPr="000E5AA3" w:rsidRDefault="000E5AA3" w:rsidP="000E5AA3">
            <w:pPr>
              <w:pStyle w:val="BodyTextIndent3"/>
              <w:tabs>
                <w:tab w:val="decimal" w:pos="626"/>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hint="cs"/>
                <w:kern w:val="28"/>
                <w:sz w:val="28"/>
                <w:szCs w:val="28"/>
                <w:lang w:val="en-US"/>
              </w:rPr>
              <w:t>5</w:t>
            </w:r>
          </w:p>
        </w:tc>
        <w:tc>
          <w:tcPr>
            <w:tcW w:w="120" w:type="dxa"/>
          </w:tcPr>
          <w:p w14:paraId="6ED4CE95" w14:textId="77777777" w:rsidR="008C26BC" w:rsidRPr="000E5AA3" w:rsidRDefault="008C26BC" w:rsidP="000E5AA3">
            <w:pPr>
              <w:tabs>
                <w:tab w:val="decimal" w:pos="1032"/>
              </w:tabs>
              <w:ind w:right="63" w:firstLine="91"/>
              <w:jc w:val="center"/>
              <w:rPr>
                <w:rFonts w:asciiTheme="majorBidi" w:hAnsiTheme="majorBidi" w:cstheme="majorBidi"/>
                <w:sz w:val="28"/>
                <w:szCs w:val="28"/>
                <w:lang w:val="en-US"/>
              </w:rPr>
            </w:pPr>
          </w:p>
        </w:tc>
        <w:tc>
          <w:tcPr>
            <w:tcW w:w="1035" w:type="dxa"/>
          </w:tcPr>
          <w:p w14:paraId="75061DAA" w14:textId="0AD9F4FD" w:rsidR="008C26BC" w:rsidRPr="000E5AA3" w:rsidRDefault="008C26BC" w:rsidP="000E5AA3">
            <w:pPr>
              <w:pStyle w:val="BodyTextIndent3"/>
              <w:tabs>
                <w:tab w:val="decimal" w:pos="730"/>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4</w:t>
            </w:r>
            <w:r w:rsidRPr="000E5AA3">
              <w:rPr>
                <w:rFonts w:asciiTheme="majorBidi" w:hAnsiTheme="majorBidi" w:cstheme="majorBidi"/>
                <w:kern w:val="28"/>
                <w:sz w:val="28"/>
                <w:szCs w:val="28"/>
                <w:lang w:val="en-US"/>
              </w:rPr>
              <w:t>)</w:t>
            </w:r>
          </w:p>
        </w:tc>
        <w:tc>
          <w:tcPr>
            <w:tcW w:w="322" w:type="dxa"/>
            <w:gridSpan w:val="2"/>
          </w:tcPr>
          <w:p w14:paraId="06AD068F" w14:textId="77777777" w:rsidR="008C26BC" w:rsidRPr="000E5AA3" w:rsidRDefault="008C26BC" w:rsidP="000E5AA3">
            <w:pPr>
              <w:ind w:right="63" w:firstLine="91"/>
              <w:jc w:val="center"/>
              <w:rPr>
                <w:rFonts w:asciiTheme="majorBidi" w:hAnsiTheme="majorBidi" w:cstheme="majorBidi"/>
                <w:sz w:val="28"/>
                <w:szCs w:val="28"/>
                <w:lang w:val="en-US"/>
              </w:rPr>
            </w:pPr>
          </w:p>
        </w:tc>
        <w:tc>
          <w:tcPr>
            <w:tcW w:w="1053" w:type="dxa"/>
          </w:tcPr>
          <w:p w14:paraId="36E162E8" w14:textId="138E9003" w:rsidR="008C26BC" w:rsidRPr="000E5AA3" w:rsidRDefault="000E5AA3" w:rsidP="000E5AA3">
            <w:pPr>
              <w:pStyle w:val="BodyTextIndent3"/>
              <w:tabs>
                <w:tab w:val="decimal" w:pos="663"/>
              </w:tabs>
              <w:spacing w:after="0"/>
              <w:ind w:left="0" w:right="150"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2</w:t>
            </w:r>
          </w:p>
        </w:tc>
        <w:tc>
          <w:tcPr>
            <w:tcW w:w="115" w:type="dxa"/>
          </w:tcPr>
          <w:p w14:paraId="7F9C38A4" w14:textId="77777777" w:rsidR="008C26BC" w:rsidRPr="000E5AA3" w:rsidRDefault="008C26BC" w:rsidP="000E5AA3">
            <w:pPr>
              <w:ind w:right="63" w:firstLine="91"/>
              <w:jc w:val="center"/>
              <w:rPr>
                <w:rFonts w:asciiTheme="majorBidi" w:hAnsiTheme="majorBidi" w:cstheme="majorBidi"/>
                <w:sz w:val="28"/>
                <w:szCs w:val="28"/>
                <w:lang w:val="en-US"/>
              </w:rPr>
            </w:pPr>
          </w:p>
        </w:tc>
        <w:tc>
          <w:tcPr>
            <w:tcW w:w="1011" w:type="dxa"/>
          </w:tcPr>
          <w:p w14:paraId="2735EE08" w14:textId="6CCF75BA" w:rsidR="008C26BC" w:rsidRPr="000E5AA3" w:rsidRDefault="008C26BC" w:rsidP="000E5AA3">
            <w:pPr>
              <w:pStyle w:val="BodyTextIndent3"/>
              <w:tabs>
                <w:tab w:val="decimal" w:pos="724"/>
              </w:tabs>
              <w:spacing w:after="0"/>
              <w:ind w:left="0" w:right="65" w:hanging="18"/>
              <w:jc w:val="center"/>
              <w:rPr>
                <w:rFonts w:asciiTheme="majorBidi" w:hAnsiTheme="majorBidi" w:cstheme="majorBidi"/>
                <w:kern w:val="28"/>
                <w:sz w:val="28"/>
                <w:szCs w:val="28"/>
                <w:cs/>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2</w:t>
            </w:r>
            <w:r w:rsidRPr="000E5AA3">
              <w:rPr>
                <w:rFonts w:asciiTheme="majorBidi" w:hAnsiTheme="majorBidi" w:cstheme="majorBidi"/>
                <w:kern w:val="28"/>
                <w:sz w:val="28"/>
                <w:szCs w:val="28"/>
                <w:lang w:val="en-US"/>
              </w:rPr>
              <w:t>)</w:t>
            </w:r>
          </w:p>
        </w:tc>
      </w:tr>
      <w:tr w:rsidR="000E5AA3" w:rsidRPr="000E5AA3" w14:paraId="5330129A" w14:textId="77777777">
        <w:tc>
          <w:tcPr>
            <w:tcW w:w="3960" w:type="dxa"/>
          </w:tcPr>
          <w:p w14:paraId="2CB89D7F" w14:textId="1AF960CF" w:rsidR="008C26BC" w:rsidRPr="000E5AA3" w:rsidRDefault="008C26BC" w:rsidP="000E5AA3">
            <w:pPr>
              <w:ind w:left="258" w:right="65" w:hanging="270"/>
              <w:rPr>
                <w:rFonts w:asciiTheme="majorBidi" w:hAnsiTheme="majorBidi" w:cstheme="majorBidi"/>
                <w:sz w:val="28"/>
                <w:szCs w:val="28"/>
                <w:cs/>
              </w:rPr>
            </w:pPr>
            <w:r w:rsidRPr="000E5AA3">
              <w:rPr>
                <w:rFonts w:asciiTheme="majorBidi" w:hAnsiTheme="majorBidi" w:cstheme="majorBidi"/>
                <w:sz w:val="28"/>
                <w:szCs w:val="28"/>
                <w:cs/>
              </w:rPr>
              <w:t>อัตราการหมุนเวียนของพนักงาน</w:t>
            </w:r>
          </w:p>
        </w:tc>
        <w:tc>
          <w:tcPr>
            <w:tcW w:w="1043" w:type="dxa"/>
          </w:tcPr>
          <w:p w14:paraId="417EE67B" w14:textId="33A31272" w:rsidR="008C26BC" w:rsidRPr="000E5AA3" w:rsidRDefault="008C26BC" w:rsidP="000E5AA3">
            <w:pPr>
              <w:pStyle w:val="BodyTextIndent3"/>
              <w:tabs>
                <w:tab w:val="decimal" w:pos="663"/>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5</w:t>
            </w:r>
            <w:r w:rsidRPr="000E5AA3">
              <w:rPr>
                <w:rFonts w:asciiTheme="majorBidi" w:hAnsiTheme="majorBidi" w:cstheme="majorBidi"/>
                <w:kern w:val="28"/>
                <w:sz w:val="28"/>
                <w:szCs w:val="28"/>
                <w:lang w:val="en-US"/>
              </w:rPr>
              <w:t>)</w:t>
            </w:r>
          </w:p>
        </w:tc>
        <w:tc>
          <w:tcPr>
            <w:tcW w:w="120" w:type="dxa"/>
          </w:tcPr>
          <w:p w14:paraId="3C5CD241" w14:textId="77777777" w:rsidR="008C26BC" w:rsidRPr="000E5AA3" w:rsidRDefault="008C26BC" w:rsidP="000E5AA3">
            <w:pPr>
              <w:tabs>
                <w:tab w:val="decimal" w:pos="1032"/>
              </w:tabs>
              <w:ind w:right="63" w:firstLine="91"/>
              <w:jc w:val="center"/>
              <w:rPr>
                <w:rFonts w:asciiTheme="majorBidi" w:hAnsiTheme="majorBidi" w:cstheme="majorBidi"/>
                <w:sz w:val="28"/>
                <w:szCs w:val="28"/>
                <w:lang w:val="en-US"/>
              </w:rPr>
            </w:pPr>
          </w:p>
        </w:tc>
        <w:tc>
          <w:tcPr>
            <w:tcW w:w="1035" w:type="dxa"/>
            <w:vAlign w:val="bottom"/>
          </w:tcPr>
          <w:p w14:paraId="4FFACBB9" w14:textId="03C91DD8" w:rsidR="008C26BC" w:rsidRPr="000E5AA3" w:rsidRDefault="000E5AA3" w:rsidP="000E5AA3">
            <w:pPr>
              <w:pStyle w:val="BodyTextIndent3"/>
              <w:tabs>
                <w:tab w:val="decimal" w:pos="663"/>
              </w:tabs>
              <w:spacing w:after="0"/>
              <w:ind w:left="0" w:right="65" w:hanging="18"/>
              <w:jc w:val="center"/>
              <w:rPr>
                <w:rFonts w:asciiTheme="majorBidi" w:hAnsiTheme="majorBidi" w:cstheme="majorBidi"/>
                <w:kern w:val="28"/>
                <w:sz w:val="28"/>
                <w:szCs w:val="28"/>
                <w:cs/>
                <w:lang w:val="en-US"/>
              </w:rPr>
            </w:pPr>
            <w:r w:rsidRPr="000E5AA3">
              <w:rPr>
                <w:rFonts w:asciiTheme="majorBidi" w:hAnsiTheme="majorBidi" w:cstheme="majorBidi" w:hint="cs"/>
                <w:kern w:val="28"/>
                <w:sz w:val="28"/>
                <w:szCs w:val="28"/>
                <w:lang w:val="en-US"/>
              </w:rPr>
              <w:t>6</w:t>
            </w:r>
          </w:p>
        </w:tc>
        <w:tc>
          <w:tcPr>
            <w:tcW w:w="322" w:type="dxa"/>
            <w:gridSpan w:val="2"/>
          </w:tcPr>
          <w:p w14:paraId="63665651" w14:textId="77777777" w:rsidR="008C26BC" w:rsidRPr="000E5AA3" w:rsidRDefault="008C26BC" w:rsidP="000E5AA3">
            <w:pPr>
              <w:ind w:right="63" w:firstLine="91"/>
              <w:jc w:val="center"/>
              <w:rPr>
                <w:rFonts w:asciiTheme="majorBidi" w:hAnsiTheme="majorBidi" w:cstheme="majorBidi"/>
                <w:sz w:val="28"/>
                <w:szCs w:val="28"/>
                <w:lang w:val="en-US"/>
              </w:rPr>
            </w:pPr>
          </w:p>
        </w:tc>
        <w:tc>
          <w:tcPr>
            <w:tcW w:w="1053" w:type="dxa"/>
          </w:tcPr>
          <w:p w14:paraId="680A40A8" w14:textId="6A2B42A9" w:rsidR="008C26BC" w:rsidRPr="000E5AA3" w:rsidRDefault="008C26BC" w:rsidP="000E5AA3">
            <w:pPr>
              <w:pStyle w:val="BodyTextIndent3"/>
              <w:tabs>
                <w:tab w:val="decimal" w:pos="663"/>
              </w:tabs>
              <w:spacing w:after="0"/>
              <w:ind w:left="0" w:right="65" w:hanging="18"/>
              <w:jc w:val="center"/>
              <w:rPr>
                <w:rFonts w:asciiTheme="majorBidi" w:hAnsiTheme="majorBidi" w:cstheme="majorBidi"/>
                <w:kern w:val="28"/>
                <w:sz w:val="28"/>
                <w:szCs w:val="28"/>
                <w:cs/>
                <w:lang w:val="en-US"/>
              </w:rPr>
            </w:pPr>
            <w:r w:rsidRPr="000E5AA3">
              <w:rPr>
                <w:rFonts w:asciiTheme="majorBidi" w:hAnsiTheme="majorBidi" w:cstheme="majorBidi"/>
                <w:kern w:val="28"/>
                <w:sz w:val="28"/>
                <w:szCs w:val="28"/>
                <w:lang w:val="en-US"/>
              </w:rPr>
              <w:t>(</w:t>
            </w:r>
            <w:r w:rsidR="000E5AA3" w:rsidRPr="000E5AA3">
              <w:rPr>
                <w:rFonts w:asciiTheme="majorBidi" w:hAnsiTheme="majorBidi" w:cstheme="majorBidi"/>
                <w:kern w:val="28"/>
                <w:sz w:val="28"/>
                <w:szCs w:val="28"/>
                <w:lang w:val="en-US"/>
              </w:rPr>
              <w:t>2</w:t>
            </w:r>
            <w:r w:rsidRPr="000E5AA3">
              <w:rPr>
                <w:rFonts w:asciiTheme="majorBidi" w:hAnsiTheme="majorBidi" w:cstheme="majorBidi"/>
                <w:kern w:val="28"/>
                <w:sz w:val="28"/>
                <w:szCs w:val="28"/>
                <w:lang w:val="en-US"/>
              </w:rPr>
              <w:t>)</w:t>
            </w:r>
          </w:p>
        </w:tc>
        <w:tc>
          <w:tcPr>
            <w:tcW w:w="115" w:type="dxa"/>
          </w:tcPr>
          <w:p w14:paraId="6C5F6810" w14:textId="77777777" w:rsidR="008C26BC" w:rsidRPr="000E5AA3" w:rsidRDefault="008C26BC" w:rsidP="000E5AA3">
            <w:pPr>
              <w:ind w:right="63" w:firstLine="91"/>
              <w:jc w:val="center"/>
              <w:rPr>
                <w:rFonts w:asciiTheme="majorBidi" w:hAnsiTheme="majorBidi" w:cstheme="majorBidi"/>
                <w:sz w:val="28"/>
                <w:szCs w:val="28"/>
                <w:lang w:val="en-US"/>
              </w:rPr>
            </w:pPr>
          </w:p>
        </w:tc>
        <w:tc>
          <w:tcPr>
            <w:tcW w:w="1011" w:type="dxa"/>
            <w:vAlign w:val="bottom"/>
          </w:tcPr>
          <w:p w14:paraId="23281165" w14:textId="31777F3D" w:rsidR="008C26BC" w:rsidRPr="000E5AA3" w:rsidRDefault="000E5AA3" w:rsidP="000E5AA3">
            <w:pPr>
              <w:pStyle w:val="BodyTextIndent3"/>
              <w:tabs>
                <w:tab w:val="decimal" w:pos="663"/>
              </w:tabs>
              <w:spacing w:after="0"/>
              <w:ind w:left="0" w:right="65" w:hanging="18"/>
              <w:jc w:val="center"/>
              <w:rPr>
                <w:rFonts w:asciiTheme="majorBidi" w:hAnsiTheme="majorBidi" w:cstheme="majorBidi"/>
                <w:kern w:val="28"/>
                <w:sz w:val="28"/>
                <w:szCs w:val="28"/>
                <w:lang w:val="en-US"/>
              </w:rPr>
            </w:pPr>
            <w:r w:rsidRPr="000E5AA3">
              <w:rPr>
                <w:rFonts w:asciiTheme="majorBidi" w:hAnsiTheme="majorBidi" w:cstheme="majorBidi"/>
                <w:kern w:val="28"/>
                <w:sz w:val="28"/>
                <w:szCs w:val="28"/>
                <w:lang w:val="en-US"/>
              </w:rPr>
              <w:t>2</w:t>
            </w:r>
          </w:p>
        </w:tc>
      </w:tr>
    </w:tbl>
    <w:p w14:paraId="231C6D04" w14:textId="77777777" w:rsidR="000E5AA3" w:rsidRDefault="000E5AA3">
      <w:pPr>
        <w:overflowPunct/>
        <w:autoSpaceDE/>
        <w:autoSpaceDN/>
        <w:adjustRightInd/>
        <w:rPr>
          <w:rFonts w:asciiTheme="majorBidi" w:hAnsiTheme="majorBidi" w:cstheme="majorBidi"/>
          <w:b/>
          <w:bCs/>
          <w:sz w:val="32"/>
          <w:szCs w:val="32"/>
          <w:cs/>
        </w:rPr>
      </w:pPr>
      <w:r>
        <w:rPr>
          <w:rFonts w:asciiTheme="majorBidi" w:hAnsiTheme="majorBidi" w:cstheme="majorBidi"/>
          <w:b/>
          <w:bCs/>
          <w:sz w:val="32"/>
          <w:szCs w:val="32"/>
          <w:cs/>
        </w:rPr>
        <w:br w:type="page"/>
      </w:r>
    </w:p>
    <w:p w14:paraId="443A2250" w14:textId="040085DF" w:rsidR="007C5B05" w:rsidRPr="000E5AA3" w:rsidRDefault="007C5B05" w:rsidP="000E5AA3">
      <w:pPr>
        <w:pStyle w:val="ListParagraph"/>
        <w:numPr>
          <w:ilvl w:val="0"/>
          <w:numId w:val="2"/>
        </w:numPr>
        <w:tabs>
          <w:tab w:val="left" w:pos="540"/>
        </w:tabs>
        <w:ind w:right="72" w:hanging="720"/>
        <w:contextualSpacing w:val="0"/>
        <w:jc w:val="thaiDistribute"/>
        <w:rPr>
          <w:rFonts w:asciiTheme="majorBidi" w:hAnsiTheme="majorBidi" w:cstheme="majorBidi"/>
          <w:b/>
          <w:bCs/>
          <w:sz w:val="32"/>
          <w:szCs w:val="32"/>
        </w:rPr>
      </w:pPr>
      <w:r w:rsidRPr="000E5AA3">
        <w:rPr>
          <w:rFonts w:asciiTheme="majorBidi" w:hAnsiTheme="majorBidi" w:cstheme="majorBidi"/>
          <w:b/>
          <w:bCs/>
          <w:sz w:val="32"/>
          <w:szCs w:val="32"/>
          <w:cs/>
        </w:rPr>
        <w:lastRenderedPageBreak/>
        <w:t xml:space="preserve">ทุนเรือนหุ้น </w:t>
      </w:r>
    </w:p>
    <w:p w14:paraId="1AD0251E" w14:textId="29545621" w:rsidR="00582C7B" w:rsidRPr="000E5AA3" w:rsidRDefault="00582C7B" w:rsidP="00582C7B">
      <w:pPr>
        <w:pStyle w:val="a2"/>
        <w:tabs>
          <w:tab w:val="clear" w:pos="360"/>
          <w:tab w:val="clear" w:pos="720"/>
          <w:tab w:val="clear" w:pos="1080"/>
        </w:tabs>
        <w:snapToGrid w:val="0"/>
        <w:spacing w:after="120"/>
        <w:ind w:left="547" w:right="-14"/>
        <w:jc w:val="thaiDistribute"/>
        <w:rPr>
          <w:rFonts w:hAnsi="Angsana New" w:cs="Angsana New"/>
          <w:spacing w:val="-6"/>
          <w:sz w:val="32"/>
          <w:szCs w:val="32"/>
        </w:rPr>
      </w:pPr>
      <w:r w:rsidRPr="000E5AA3">
        <w:rPr>
          <w:rFonts w:hAnsi="Angsana New" w:cs="Angsana New"/>
          <w:spacing w:val="-6"/>
          <w:sz w:val="32"/>
          <w:szCs w:val="32"/>
          <w:cs/>
        </w:rPr>
        <w:t xml:space="preserve">ณ วันที่ </w:t>
      </w:r>
      <w:r w:rsidR="000E5AA3" w:rsidRPr="000E5AA3">
        <w:rPr>
          <w:rFonts w:hAnsi="Angsana New" w:cs="Angsana New"/>
          <w:spacing w:val="-6"/>
          <w:sz w:val="32"/>
          <w:szCs w:val="32"/>
        </w:rPr>
        <w:t>31</w:t>
      </w:r>
      <w:r w:rsidRPr="000E5AA3">
        <w:rPr>
          <w:rFonts w:hAnsi="Angsana New" w:cs="Angsana New"/>
          <w:spacing w:val="-6"/>
          <w:sz w:val="32"/>
          <w:szCs w:val="32"/>
        </w:rPr>
        <w:t xml:space="preserve"> </w:t>
      </w:r>
      <w:r w:rsidRPr="000E5AA3">
        <w:rPr>
          <w:rFonts w:hAnsi="Angsana New" w:cs="Angsana New"/>
          <w:spacing w:val="-6"/>
          <w:sz w:val="32"/>
          <w:szCs w:val="32"/>
          <w:cs/>
        </w:rPr>
        <w:t xml:space="preserve">ธันวาคม </w:t>
      </w:r>
      <w:r w:rsidR="000E5AA3" w:rsidRPr="000E5AA3">
        <w:rPr>
          <w:rFonts w:hAnsi="Angsana New" w:cs="Angsana New"/>
          <w:spacing w:val="-6"/>
          <w:sz w:val="32"/>
          <w:szCs w:val="32"/>
        </w:rPr>
        <w:t>2567</w:t>
      </w:r>
      <w:r w:rsidRPr="000E5AA3">
        <w:rPr>
          <w:rFonts w:hAnsi="Angsana New" w:cs="Angsana New"/>
          <w:spacing w:val="-6"/>
          <w:sz w:val="32"/>
          <w:szCs w:val="32"/>
        </w:rPr>
        <w:t xml:space="preserve"> </w:t>
      </w:r>
      <w:r w:rsidRPr="000E5AA3">
        <w:rPr>
          <w:rFonts w:hAnsi="Angsana New" w:cs="Angsana New"/>
          <w:spacing w:val="-6"/>
          <w:sz w:val="32"/>
          <w:szCs w:val="32"/>
          <w:cs/>
        </w:rPr>
        <w:t xml:space="preserve">บริษัทมีทุนจดทะเบียนเป็นหุ้นสามัญ </w:t>
      </w:r>
      <w:r w:rsidR="000E5AA3" w:rsidRPr="000E5AA3">
        <w:rPr>
          <w:rFonts w:hAnsi="Angsana New" w:cs="Angsana New"/>
          <w:spacing w:val="-6"/>
          <w:sz w:val="32"/>
          <w:szCs w:val="32"/>
        </w:rPr>
        <w:t>1</w:t>
      </w:r>
      <w:r w:rsidRPr="000E5AA3">
        <w:rPr>
          <w:rFonts w:hAnsi="Angsana New" w:cs="Angsana New"/>
          <w:spacing w:val="-6"/>
          <w:sz w:val="32"/>
          <w:szCs w:val="32"/>
        </w:rPr>
        <w:t>,</w:t>
      </w:r>
      <w:r w:rsidR="000E5AA3" w:rsidRPr="000E5AA3">
        <w:rPr>
          <w:rFonts w:hAnsi="Angsana New" w:cs="Angsana New"/>
          <w:spacing w:val="-6"/>
          <w:sz w:val="32"/>
          <w:szCs w:val="32"/>
        </w:rPr>
        <w:t>653</w:t>
      </w:r>
      <w:r w:rsidRPr="000E5AA3">
        <w:rPr>
          <w:rFonts w:hAnsi="Angsana New" w:cs="Angsana New"/>
          <w:spacing w:val="-6"/>
          <w:sz w:val="32"/>
          <w:szCs w:val="32"/>
        </w:rPr>
        <w:t>,</w:t>
      </w:r>
      <w:r w:rsidR="000E5AA3" w:rsidRPr="000E5AA3">
        <w:rPr>
          <w:rFonts w:hAnsi="Angsana New" w:cs="Angsana New"/>
          <w:spacing w:val="-6"/>
          <w:sz w:val="32"/>
          <w:szCs w:val="32"/>
        </w:rPr>
        <w:t>223</w:t>
      </w:r>
      <w:r w:rsidRPr="000E5AA3">
        <w:rPr>
          <w:rFonts w:hAnsi="Angsana New" w:cs="Angsana New"/>
          <w:spacing w:val="-6"/>
          <w:sz w:val="32"/>
          <w:szCs w:val="32"/>
        </w:rPr>
        <w:t>,</w:t>
      </w:r>
      <w:r w:rsidR="000E5AA3" w:rsidRPr="000E5AA3">
        <w:rPr>
          <w:rFonts w:hAnsi="Angsana New" w:cs="Angsana New"/>
          <w:spacing w:val="-6"/>
          <w:sz w:val="32"/>
          <w:szCs w:val="32"/>
        </w:rPr>
        <w:t>590</w:t>
      </w:r>
      <w:r w:rsidRPr="000E5AA3">
        <w:rPr>
          <w:rFonts w:hAnsi="Angsana New" w:cs="Angsana New"/>
          <w:spacing w:val="-6"/>
          <w:sz w:val="32"/>
          <w:szCs w:val="32"/>
          <w:cs/>
        </w:rPr>
        <w:t xml:space="preserve"> หุ้น มูลค่าหุ้นละ </w:t>
      </w:r>
      <w:r w:rsidR="000E5AA3" w:rsidRPr="000E5AA3">
        <w:rPr>
          <w:rFonts w:hAnsi="Angsana New" w:cs="Angsana New"/>
          <w:spacing w:val="-6"/>
          <w:sz w:val="32"/>
          <w:szCs w:val="32"/>
        </w:rPr>
        <w:t>1</w:t>
      </w:r>
      <w:r w:rsidRPr="000E5AA3">
        <w:rPr>
          <w:rFonts w:hAnsi="Angsana New" w:cs="Angsana New"/>
          <w:spacing w:val="-6"/>
          <w:sz w:val="32"/>
          <w:szCs w:val="32"/>
        </w:rPr>
        <w:t>.</w:t>
      </w:r>
      <w:r w:rsidR="000E5AA3" w:rsidRPr="000E5AA3">
        <w:rPr>
          <w:rFonts w:hAnsi="Angsana New" w:cs="Angsana New"/>
          <w:spacing w:val="-6"/>
          <w:sz w:val="32"/>
          <w:szCs w:val="32"/>
        </w:rPr>
        <w:t>00</w:t>
      </w:r>
      <w:r w:rsidRPr="000E5AA3">
        <w:rPr>
          <w:rFonts w:hAnsi="Angsana New" w:cs="Angsana New"/>
          <w:spacing w:val="-6"/>
          <w:sz w:val="32"/>
          <w:szCs w:val="32"/>
          <w:cs/>
        </w:rPr>
        <w:t xml:space="preserve"> บาท</w:t>
      </w:r>
      <w:r w:rsidRPr="000E5AA3">
        <w:rPr>
          <w:rFonts w:hAnsi="Angsana New" w:cs="Angsana New"/>
          <w:spacing w:val="-6"/>
          <w:sz w:val="32"/>
          <w:szCs w:val="32"/>
        </w:rPr>
        <w:t xml:space="preserve">   </w:t>
      </w:r>
      <w:r w:rsidRPr="000E5AA3">
        <w:rPr>
          <w:rFonts w:hAnsi="Angsana New" w:cs="Angsana New"/>
          <w:spacing w:val="-6"/>
          <w:sz w:val="32"/>
          <w:szCs w:val="32"/>
          <w:cs/>
        </w:rPr>
        <w:t xml:space="preserve">รวมจำนวน </w:t>
      </w:r>
      <w:r w:rsidR="000E5AA3" w:rsidRPr="000E5AA3">
        <w:rPr>
          <w:rFonts w:hAnsi="Angsana New" w:cs="Angsana New"/>
          <w:spacing w:val="-6"/>
          <w:sz w:val="32"/>
          <w:szCs w:val="32"/>
        </w:rPr>
        <w:t>1</w:t>
      </w:r>
      <w:r w:rsidRPr="000E5AA3">
        <w:rPr>
          <w:rFonts w:hAnsi="Angsana New" w:cs="Angsana New"/>
          <w:spacing w:val="-6"/>
          <w:sz w:val="32"/>
          <w:szCs w:val="32"/>
        </w:rPr>
        <w:t>,</w:t>
      </w:r>
      <w:r w:rsidR="000E5AA3" w:rsidRPr="000E5AA3">
        <w:rPr>
          <w:rFonts w:hAnsi="Angsana New" w:cs="Angsana New"/>
          <w:spacing w:val="-6"/>
          <w:sz w:val="32"/>
          <w:szCs w:val="32"/>
        </w:rPr>
        <w:t>653</w:t>
      </w:r>
      <w:r w:rsidRPr="000E5AA3">
        <w:rPr>
          <w:rFonts w:hAnsi="Angsana New" w:cs="Angsana New"/>
          <w:spacing w:val="-6"/>
          <w:sz w:val="32"/>
          <w:szCs w:val="32"/>
        </w:rPr>
        <w:t>.</w:t>
      </w:r>
      <w:r w:rsidR="000E5AA3" w:rsidRPr="000E5AA3">
        <w:rPr>
          <w:rFonts w:hAnsi="Angsana New" w:cs="Angsana New"/>
          <w:spacing w:val="-6"/>
          <w:sz w:val="32"/>
          <w:szCs w:val="32"/>
        </w:rPr>
        <w:t>22</w:t>
      </w:r>
      <w:r w:rsidRPr="000E5AA3">
        <w:rPr>
          <w:rFonts w:hAnsi="Angsana New" w:cs="Angsana New"/>
          <w:spacing w:val="-6"/>
          <w:sz w:val="32"/>
          <w:szCs w:val="32"/>
        </w:rPr>
        <w:t xml:space="preserve"> </w:t>
      </w:r>
      <w:r w:rsidRPr="000E5AA3">
        <w:rPr>
          <w:rFonts w:hAnsi="Angsana New" w:cs="Angsana New"/>
          <w:spacing w:val="-6"/>
          <w:sz w:val="32"/>
          <w:szCs w:val="32"/>
          <w:cs/>
        </w:rPr>
        <w:t xml:space="preserve">ล้านบาท โดยเป็นทุนที่ออกและชำระแล้วจำนวน </w:t>
      </w:r>
      <w:r w:rsidR="000E5AA3" w:rsidRPr="000E5AA3">
        <w:rPr>
          <w:rFonts w:hAnsi="Angsana New" w:cs="Angsana New"/>
          <w:spacing w:val="-6"/>
          <w:sz w:val="32"/>
          <w:szCs w:val="32"/>
        </w:rPr>
        <w:t>1</w:t>
      </w:r>
      <w:r w:rsidRPr="000E5AA3">
        <w:rPr>
          <w:rFonts w:hAnsi="Angsana New" w:cs="Angsana New"/>
          <w:spacing w:val="-6"/>
          <w:sz w:val="32"/>
          <w:szCs w:val="32"/>
        </w:rPr>
        <w:t>,</w:t>
      </w:r>
      <w:r w:rsidR="000E5AA3" w:rsidRPr="000E5AA3">
        <w:rPr>
          <w:rFonts w:hAnsi="Angsana New" w:cs="Angsana New"/>
          <w:spacing w:val="-6"/>
          <w:sz w:val="32"/>
          <w:szCs w:val="32"/>
        </w:rPr>
        <w:t>066</w:t>
      </w:r>
      <w:r w:rsidRPr="000E5AA3">
        <w:rPr>
          <w:rFonts w:hAnsi="Angsana New" w:cs="Angsana New"/>
          <w:spacing w:val="-6"/>
          <w:sz w:val="32"/>
          <w:szCs w:val="32"/>
        </w:rPr>
        <w:t>,</w:t>
      </w:r>
      <w:r w:rsidR="000E5AA3" w:rsidRPr="000E5AA3">
        <w:rPr>
          <w:rFonts w:hAnsi="Angsana New" w:cs="Angsana New"/>
          <w:spacing w:val="-6"/>
          <w:sz w:val="32"/>
          <w:szCs w:val="32"/>
        </w:rPr>
        <w:t>856</w:t>
      </w:r>
      <w:r w:rsidRPr="000E5AA3">
        <w:rPr>
          <w:rFonts w:hAnsi="Angsana New" w:cs="Angsana New"/>
          <w:spacing w:val="-6"/>
          <w:sz w:val="32"/>
          <w:szCs w:val="32"/>
        </w:rPr>
        <w:t>,</w:t>
      </w:r>
      <w:r w:rsidR="000E5AA3" w:rsidRPr="000E5AA3">
        <w:rPr>
          <w:rFonts w:hAnsi="Angsana New" w:cs="Angsana New"/>
          <w:spacing w:val="-6"/>
          <w:sz w:val="32"/>
          <w:szCs w:val="32"/>
        </w:rPr>
        <w:t>744</w:t>
      </w:r>
      <w:r w:rsidRPr="000E5AA3">
        <w:rPr>
          <w:rFonts w:hAnsi="Angsana New" w:cs="Angsana New"/>
          <w:spacing w:val="-6"/>
          <w:sz w:val="32"/>
          <w:szCs w:val="32"/>
        </w:rPr>
        <w:t xml:space="preserve"> </w:t>
      </w:r>
      <w:r w:rsidRPr="000E5AA3">
        <w:rPr>
          <w:rFonts w:hAnsi="Angsana New" w:cs="Angsana New"/>
          <w:spacing w:val="-6"/>
          <w:sz w:val="32"/>
          <w:szCs w:val="32"/>
          <w:cs/>
        </w:rPr>
        <w:t>หุ้น มูลค่าหุ้นละ</w:t>
      </w:r>
      <w:r w:rsidRPr="000E5AA3">
        <w:rPr>
          <w:rFonts w:hAnsi="Angsana New" w:cs="Angsana New"/>
          <w:spacing w:val="-6"/>
          <w:sz w:val="32"/>
          <w:szCs w:val="32"/>
        </w:rPr>
        <w:t xml:space="preserve">       </w:t>
      </w:r>
      <w:r w:rsidRPr="000E5AA3">
        <w:rPr>
          <w:rFonts w:hAnsi="Angsana New" w:cs="Angsana New"/>
          <w:spacing w:val="-6"/>
          <w:sz w:val="32"/>
          <w:szCs w:val="32"/>
          <w:cs/>
        </w:rPr>
        <w:t xml:space="preserve"> </w:t>
      </w:r>
      <w:r w:rsidR="000E5AA3" w:rsidRPr="000E5AA3">
        <w:rPr>
          <w:rFonts w:hAnsi="Angsana New" w:cs="Angsana New"/>
          <w:spacing w:val="-6"/>
          <w:sz w:val="32"/>
          <w:szCs w:val="32"/>
        </w:rPr>
        <w:t>1</w:t>
      </w:r>
      <w:r w:rsidRPr="000E5AA3">
        <w:rPr>
          <w:rFonts w:hAnsi="Angsana New" w:cs="Angsana New"/>
          <w:spacing w:val="-6"/>
          <w:sz w:val="32"/>
          <w:szCs w:val="32"/>
        </w:rPr>
        <w:t>.</w:t>
      </w:r>
      <w:r w:rsidR="000E5AA3" w:rsidRPr="000E5AA3">
        <w:rPr>
          <w:rFonts w:hAnsi="Angsana New" w:cs="Angsana New"/>
          <w:spacing w:val="-6"/>
          <w:sz w:val="32"/>
          <w:szCs w:val="32"/>
        </w:rPr>
        <w:t>00</w:t>
      </w:r>
      <w:r w:rsidRPr="000E5AA3">
        <w:rPr>
          <w:rFonts w:hAnsi="Angsana New" w:cs="Angsana New"/>
          <w:spacing w:val="-6"/>
          <w:sz w:val="32"/>
          <w:szCs w:val="32"/>
          <w:cs/>
        </w:rPr>
        <w:t xml:space="preserve"> บาท</w:t>
      </w:r>
      <w:r w:rsidRPr="000E5AA3">
        <w:rPr>
          <w:rFonts w:hAnsi="Angsana New" w:cs="Angsana New"/>
          <w:spacing w:val="-6"/>
          <w:sz w:val="32"/>
          <w:szCs w:val="32"/>
        </w:rPr>
        <w:t xml:space="preserve"> </w:t>
      </w:r>
      <w:r w:rsidRPr="000E5AA3">
        <w:rPr>
          <w:rFonts w:hAnsi="Angsana New" w:cs="Angsana New"/>
          <w:spacing w:val="-6"/>
          <w:sz w:val="32"/>
          <w:szCs w:val="32"/>
          <w:cs/>
        </w:rPr>
        <w:t xml:space="preserve">รวมจำนวน </w:t>
      </w:r>
      <w:r w:rsidR="000E5AA3" w:rsidRPr="000E5AA3">
        <w:rPr>
          <w:rFonts w:hAnsi="Angsana New" w:cs="Angsana New"/>
          <w:spacing w:val="-6"/>
          <w:sz w:val="32"/>
          <w:szCs w:val="32"/>
        </w:rPr>
        <w:t>1</w:t>
      </w:r>
      <w:r w:rsidRPr="000E5AA3">
        <w:rPr>
          <w:rFonts w:hAnsi="Angsana New" w:cs="Angsana New"/>
          <w:spacing w:val="-6"/>
          <w:sz w:val="32"/>
          <w:szCs w:val="32"/>
        </w:rPr>
        <w:t>,</w:t>
      </w:r>
      <w:r w:rsidR="000E5AA3" w:rsidRPr="000E5AA3">
        <w:rPr>
          <w:rFonts w:hAnsi="Angsana New" w:cs="Angsana New"/>
          <w:spacing w:val="-6"/>
          <w:sz w:val="32"/>
          <w:szCs w:val="32"/>
        </w:rPr>
        <w:t>066</w:t>
      </w:r>
      <w:r w:rsidRPr="000E5AA3">
        <w:rPr>
          <w:rFonts w:hAnsi="Angsana New" w:cs="Angsana New"/>
          <w:spacing w:val="-6"/>
          <w:sz w:val="32"/>
          <w:szCs w:val="32"/>
        </w:rPr>
        <w:t>.</w:t>
      </w:r>
      <w:r w:rsidR="000E5AA3" w:rsidRPr="000E5AA3">
        <w:rPr>
          <w:rFonts w:hAnsi="Angsana New" w:cs="Angsana New"/>
          <w:spacing w:val="-6"/>
          <w:sz w:val="32"/>
          <w:szCs w:val="32"/>
        </w:rPr>
        <w:t>86</w:t>
      </w:r>
      <w:r w:rsidRPr="000E5AA3">
        <w:rPr>
          <w:rFonts w:hAnsi="Angsana New" w:cs="Angsana New"/>
          <w:spacing w:val="-6"/>
          <w:sz w:val="32"/>
          <w:szCs w:val="32"/>
        </w:rPr>
        <w:t xml:space="preserve"> </w:t>
      </w:r>
      <w:r w:rsidRPr="000E5AA3">
        <w:rPr>
          <w:rFonts w:hAnsi="Angsana New" w:cs="Angsana New"/>
          <w:spacing w:val="-6"/>
          <w:sz w:val="32"/>
          <w:szCs w:val="32"/>
          <w:cs/>
        </w:rPr>
        <w:t>ล้านบาท</w:t>
      </w:r>
    </w:p>
    <w:p w14:paraId="3E2CA433" w14:textId="2795A19C" w:rsidR="00582C7B" w:rsidRPr="000E5AA3" w:rsidRDefault="00582C7B" w:rsidP="00582C7B">
      <w:pPr>
        <w:pStyle w:val="Caption"/>
        <w:spacing w:before="0"/>
        <w:ind w:left="547" w:right="72"/>
        <w:jc w:val="thaiDistribute"/>
        <w:rPr>
          <w:rFonts w:ascii="Angsana New" w:hAnsi="Angsana New"/>
          <w:sz w:val="32"/>
          <w:szCs w:val="32"/>
        </w:rPr>
      </w:pPr>
      <w:r w:rsidRPr="000E5AA3">
        <w:rPr>
          <w:rFonts w:ascii="Angsana New" w:hAnsi="Angsana New"/>
          <w:b w:val="0"/>
          <w:bCs w:val="0"/>
          <w:spacing w:val="-4"/>
          <w:sz w:val="32"/>
          <w:szCs w:val="32"/>
          <w:cs/>
        </w:rPr>
        <w:t>สำหรับ</w:t>
      </w:r>
      <w:r w:rsidR="00E4194A" w:rsidRPr="000E5AA3">
        <w:rPr>
          <w:rFonts w:ascii="Angsana New" w:hAnsi="Angsana New" w:hint="cs"/>
          <w:b w:val="0"/>
          <w:bCs w:val="0"/>
          <w:spacing w:val="-4"/>
          <w:sz w:val="32"/>
          <w:szCs w:val="32"/>
          <w:cs/>
        </w:rPr>
        <w:t>ปี</w:t>
      </w:r>
      <w:r w:rsidRPr="000E5AA3">
        <w:rPr>
          <w:rFonts w:ascii="Angsana New" w:hAnsi="Angsana New" w:hint="cs"/>
          <w:b w:val="0"/>
          <w:bCs w:val="0"/>
          <w:spacing w:val="-4"/>
          <w:sz w:val="32"/>
          <w:szCs w:val="32"/>
          <w:cs/>
        </w:rPr>
        <w:t xml:space="preserve">สิ้นสุดวันที่ </w:t>
      </w:r>
      <w:r w:rsidR="000E5AA3" w:rsidRPr="000E5AA3">
        <w:rPr>
          <w:rFonts w:ascii="Angsana New" w:hAnsi="Angsana New"/>
          <w:b w:val="0"/>
          <w:bCs w:val="0"/>
          <w:spacing w:val="-4"/>
          <w:sz w:val="32"/>
          <w:szCs w:val="32"/>
        </w:rPr>
        <w:t>31</w:t>
      </w:r>
      <w:r w:rsidRPr="000E5AA3">
        <w:rPr>
          <w:rFonts w:ascii="Angsana New" w:hAnsi="Angsana New"/>
          <w:b w:val="0"/>
          <w:bCs w:val="0"/>
          <w:spacing w:val="-4"/>
          <w:sz w:val="32"/>
          <w:szCs w:val="32"/>
        </w:rPr>
        <w:t xml:space="preserve"> </w:t>
      </w:r>
      <w:r w:rsidR="00E4194A" w:rsidRPr="000E5AA3">
        <w:rPr>
          <w:rFonts w:ascii="Angsana New" w:hAnsi="Angsana New" w:hint="cs"/>
          <w:b w:val="0"/>
          <w:bCs w:val="0"/>
          <w:spacing w:val="-4"/>
          <w:sz w:val="32"/>
          <w:szCs w:val="32"/>
          <w:cs/>
        </w:rPr>
        <w:t>ธันวาคม</w:t>
      </w:r>
      <w:r w:rsidRPr="000E5AA3">
        <w:rPr>
          <w:rFonts w:ascii="Angsana New" w:hAnsi="Angsana New" w:hint="cs"/>
          <w:b w:val="0"/>
          <w:bCs w:val="0"/>
          <w:spacing w:val="-4"/>
          <w:sz w:val="32"/>
          <w:szCs w:val="32"/>
          <w:cs/>
        </w:rPr>
        <w:t xml:space="preserve"> </w:t>
      </w:r>
      <w:r w:rsidR="000E5AA3" w:rsidRPr="000E5AA3">
        <w:rPr>
          <w:rFonts w:ascii="Angsana New" w:hAnsi="Angsana New"/>
          <w:b w:val="0"/>
          <w:bCs w:val="0"/>
          <w:spacing w:val="-4"/>
          <w:sz w:val="32"/>
          <w:szCs w:val="32"/>
        </w:rPr>
        <w:t>2568</w:t>
      </w:r>
      <w:r w:rsidRPr="000E5AA3">
        <w:rPr>
          <w:rFonts w:ascii="Angsana New" w:hAnsi="Angsana New"/>
          <w:b w:val="0"/>
          <w:bCs w:val="0"/>
          <w:spacing w:val="-4"/>
          <w:sz w:val="32"/>
          <w:szCs w:val="32"/>
        </w:rPr>
        <w:t xml:space="preserve"> </w:t>
      </w:r>
      <w:r w:rsidRPr="000E5AA3">
        <w:rPr>
          <w:rFonts w:ascii="Angsana New" w:hAnsi="Angsana New"/>
          <w:b w:val="0"/>
          <w:bCs w:val="0"/>
          <w:spacing w:val="-4"/>
          <w:sz w:val="32"/>
          <w:szCs w:val="32"/>
          <w:cs/>
        </w:rPr>
        <w:t>บริษัทมีรายการเปลี่ยนแปลงในทุนเรือนหุ้นดังต่อไปนี้</w:t>
      </w:r>
    </w:p>
    <w:p w14:paraId="51A40A20" w14:textId="6BFF5C30" w:rsidR="00582C7B" w:rsidRPr="000E5AA3" w:rsidRDefault="00582C7B" w:rsidP="009D6D23">
      <w:pPr>
        <w:pStyle w:val="a2"/>
        <w:numPr>
          <w:ilvl w:val="0"/>
          <w:numId w:val="8"/>
        </w:numPr>
        <w:tabs>
          <w:tab w:val="clear" w:pos="360"/>
          <w:tab w:val="clear" w:pos="720"/>
          <w:tab w:val="clear" w:pos="1080"/>
        </w:tabs>
        <w:snapToGrid w:val="0"/>
        <w:spacing w:after="120"/>
        <w:ind w:left="1134" w:right="-14" w:hanging="567"/>
        <w:jc w:val="thaiDistribute"/>
        <w:rPr>
          <w:rFonts w:hAnsi="Angsana New" w:cs="Angsana New"/>
          <w:sz w:val="32"/>
          <w:szCs w:val="32"/>
        </w:rPr>
      </w:pPr>
      <w:r w:rsidRPr="000E5AA3">
        <w:rPr>
          <w:rFonts w:hAnsi="Angsana New" w:cs="Angsana New" w:hint="cs"/>
          <w:spacing w:val="-8"/>
          <w:sz w:val="32"/>
          <w:szCs w:val="32"/>
          <w:cs/>
        </w:rPr>
        <w:t>บริษัททำการ</w:t>
      </w:r>
      <w:r w:rsidRPr="000E5AA3">
        <w:rPr>
          <w:rFonts w:hAnsi="Angsana New" w:cs="Angsana New"/>
          <w:spacing w:val="-8"/>
          <w:sz w:val="32"/>
          <w:szCs w:val="32"/>
          <w:cs/>
        </w:rPr>
        <w:t>อนุมัติให้ลดทุนจดทะเบียนของบริษัทจำนวน</w:t>
      </w:r>
      <w:r w:rsidRPr="000E5AA3">
        <w:rPr>
          <w:rFonts w:hAnsi="Angsana New" w:cs="Angsana New"/>
          <w:spacing w:val="-8"/>
          <w:sz w:val="32"/>
          <w:szCs w:val="32"/>
        </w:rPr>
        <w:t xml:space="preserve"> </w:t>
      </w:r>
      <w:r w:rsidR="000E5AA3" w:rsidRPr="000E5AA3">
        <w:rPr>
          <w:rFonts w:hAnsi="Angsana New" w:cs="Angsana New"/>
          <w:spacing w:val="-8"/>
          <w:sz w:val="32"/>
          <w:szCs w:val="32"/>
        </w:rPr>
        <w:t>586</w:t>
      </w:r>
      <w:r w:rsidRPr="000E5AA3">
        <w:rPr>
          <w:rFonts w:hAnsi="Angsana New" w:cs="Angsana New"/>
          <w:spacing w:val="-8"/>
          <w:sz w:val="32"/>
          <w:szCs w:val="32"/>
        </w:rPr>
        <w:t>.</w:t>
      </w:r>
      <w:r w:rsidR="000E5AA3" w:rsidRPr="000E5AA3">
        <w:rPr>
          <w:rFonts w:hAnsi="Angsana New" w:cs="Angsana New"/>
          <w:spacing w:val="-8"/>
          <w:sz w:val="32"/>
          <w:szCs w:val="32"/>
        </w:rPr>
        <w:t>37</w:t>
      </w:r>
      <w:r w:rsidRPr="000E5AA3">
        <w:rPr>
          <w:rFonts w:hAnsi="Angsana New" w:cs="Angsana New"/>
          <w:spacing w:val="-8"/>
          <w:sz w:val="32"/>
          <w:szCs w:val="32"/>
        </w:rPr>
        <w:t xml:space="preserve"> </w:t>
      </w:r>
      <w:r w:rsidRPr="000E5AA3">
        <w:rPr>
          <w:rFonts w:hAnsi="Angsana New" w:cs="Angsana New"/>
          <w:spacing w:val="-8"/>
          <w:sz w:val="32"/>
          <w:szCs w:val="32"/>
          <w:cs/>
        </w:rPr>
        <w:t xml:space="preserve">ล้านบาท </w:t>
      </w:r>
      <w:r w:rsidRPr="000E5AA3">
        <w:rPr>
          <w:rFonts w:hAnsi="Angsana New" w:cs="Angsana New" w:hint="cs"/>
          <w:spacing w:val="-8"/>
          <w:sz w:val="32"/>
          <w:szCs w:val="32"/>
          <w:cs/>
        </w:rPr>
        <w:t xml:space="preserve">จากทุนจดทะเบียนเดิมจำนวน </w:t>
      </w:r>
      <w:r w:rsidR="000E5AA3" w:rsidRPr="000E5AA3">
        <w:rPr>
          <w:rFonts w:hAnsi="Angsana New" w:cs="Angsana New"/>
          <w:spacing w:val="-8"/>
          <w:sz w:val="32"/>
          <w:szCs w:val="32"/>
        </w:rPr>
        <w:t>1</w:t>
      </w:r>
      <w:r w:rsidRPr="000E5AA3">
        <w:rPr>
          <w:rFonts w:hAnsi="Angsana New" w:cs="Angsana New"/>
          <w:spacing w:val="-8"/>
          <w:sz w:val="32"/>
          <w:szCs w:val="32"/>
        </w:rPr>
        <w:t>,</w:t>
      </w:r>
      <w:r w:rsidR="000E5AA3" w:rsidRPr="000E5AA3">
        <w:rPr>
          <w:rFonts w:hAnsi="Angsana New" w:cs="Angsana New"/>
          <w:spacing w:val="-8"/>
          <w:sz w:val="32"/>
          <w:szCs w:val="32"/>
        </w:rPr>
        <w:t>653</w:t>
      </w:r>
      <w:r w:rsidRPr="000E5AA3">
        <w:rPr>
          <w:rFonts w:hAnsi="Angsana New" w:cs="Angsana New"/>
          <w:spacing w:val="-8"/>
          <w:sz w:val="32"/>
          <w:szCs w:val="32"/>
        </w:rPr>
        <w:t>.</w:t>
      </w:r>
      <w:r w:rsidR="000E5AA3" w:rsidRPr="000E5AA3">
        <w:rPr>
          <w:rFonts w:hAnsi="Angsana New" w:cs="Angsana New"/>
          <w:spacing w:val="-8"/>
          <w:sz w:val="32"/>
          <w:szCs w:val="32"/>
        </w:rPr>
        <w:t>22</w:t>
      </w:r>
      <w:r w:rsidRPr="000E5AA3">
        <w:rPr>
          <w:rFonts w:hAnsi="Angsana New" w:cs="Angsana New"/>
          <w:spacing w:val="-8"/>
          <w:sz w:val="32"/>
          <w:szCs w:val="32"/>
        </w:rPr>
        <w:t xml:space="preserve"> </w:t>
      </w:r>
      <w:r w:rsidRPr="000E5AA3">
        <w:rPr>
          <w:rFonts w:hAnsi="Angsana New" w:cs="Angsana New" w:hint="cs"/>
          <w:spacing w:val="-8"/>
          <w:sz w:val="32"/>
          <w:szCs w:val="32"/>
          <w:cs/>
        </w:rPr>
        <w:t>ล้านบาท เป็นทุนจดทะเบียนจำนวน</w:t>
      </w:r>
      <w:r w:rsidRPr="000E5AA3">
        <w:rPr>
          <w:rFonts w:hAnsi="Angsana New" w:cs="Angsana New"/>
          <w:spacing w:val="-8"/>
          <w:sz w:val="32"/>
          <w:szCs w:val="32"/>
          <w:cs/>
        </w:rPr>
        <w:t xml:space="preserve"> </w:t>
      </w:r>
      <w:r w:rsidR="000E5AA3" w:rsidRPr="000E5AA3">
        <w:rPr>
          <w:rFonts w:hAnsi="Angsana New" w:cs="Angsana New"/>
          <w:spacing w:val="-8"/>
          <w:sz w:val="32"/>
          <w:szCs w:val="32"/>
        </w:rPr>
        <w:t>1</w:t>
      </w:r>
      <w:r w:rsidRPr="000E5AA3">
        <w:rPr>
          <w:rFonts w:hAnsi="Angsana New" w:cs="Angsana New"/>
          <w:spacing w:val="-8"/>
          <w:sz w:val="32"/>
          <w:szCs w:val="32"/>
        </w:rPr>
        <w:t>,</w:t>
      </w:r>
      <w:r w:rsidR="000E5AA3" w:rsidRPr="000E5AA3">
        <w:rPr>
          <w:rFonts w:hAnsi="Angsana New" w:cs="Angsana New"/>
          <w:sz w:val="32"/>
          <w:szCs w:val="32"/>
        </w:rPr>
        <w:t>066</w:t>
      </w:r>
      <w:r w:rsidRPr="000E5AA3">
        <w:rPr>
          <w:rFonts w:hAnsi="Angsana New" w:cs="Angsana New"/>
          <w:sz w:val="32"/>
          <w:szCs w:val="32"/>
        </w:rPr>
        <w:t>.</w:t>
      </w:r>
      <w:r w:rsidR="000E5AA3" w:rsidRPr="000E5AA3">
        <w:rPr>
          <w:rFonts w:hAnsi="Angsana New" w:cs="Angsana New"/>
          <w:sz w:val="32"/>
          <w:szCs w:val="32"/>
        </w:rPr>
        <w:t>86</w:t>
      </w:r>
      <w:r w:rsidRPr="000E5AA3">
        <w:rPr>
          <w:rFonts w:hAnsi="Angsana New" w:cs="Angsana New"/>
          <w:sz w:val="32"/>
          <w:szCs w:val="32"/>
        </w:rPr>
        <w:t xml:space="preserve"> </w:t>
      </w:r>
      <w:r w:rsidRPr="000E5AA3">
        <w:rPr>
          <w:rFonts w:hAnsi="Angsana New" w:cs="Angsana New"/>
          <w:sz w:val="32"/>
          <w:szCs w:val="32"/>
          <w:cs/>
        </w:rPr>
        <w:t xml:space="preserve">ล้านบาท โดยการยกเลิกหุ้นสามัญที่ยังไม่ได้จำหน่ายจำนวน </w:t>
      </w:r>
      <w:r w:rsidR="000E5AA3" w:rsidRPr="000E5AA3">
        <w:rPr>
          <w:rFonts w:hAnsi="Angsana New" w:cs="Angsana New"/>
          <w:sz w:val="32"/>
          <w:szCs w:val="32"/>
        </w:rPr>
        <w:t>586</w:t>
      </w:r>
      <w:r w:rsidRPr="000E5AA3">
        <w:rPr>
          <w:rFonts w:hAnsi="Angsana New" w:cs="Angsana New"/>
          <w:sz w:val="32"/>
          <w:szCs w:val="32"/>
        </w:rPr>
        <w:t>,</w:t>
      </w:r>
      <w:r w:rsidR="000E5AA3" w:rsidRPr="000E5AA3">
        <w:rPr>
          <w:rFonts w:hAnsi="Angsana New" w:cs="Angsana New"/>
          <w:sz w:val="32"/>
          <w:szCs w:val="32"/>
        </w:rPr>
        <w:t>366</w:t>
      </w:r>
      <w:r w:rsidRPr="000E5AA3">
        <w:rPr>
          <w:rFonts w:hAnsi="Angsana New" w:cs="Angsana New"/>
          <w:sz w:val="32"/>
          <w:szCs w:val="32"/>
        </w:rPr>
        <w:t>,</w:t>
      </w:r>
      <w:r w:rsidR="000E5AA3" w:rsidRPr="000E5AA3">
        <w:rPr>
          <w:rFonts w:hAnsi="Angsana New" w:cs="Angsana New"/>
          <w:sz w:val="32"/>
          <w:szCs w:val="32"/>
        </w:rPr>
        <w:t>846</w:t>
      </w:r>
      <w:r w:rsidRPr="000E5AA3">
        <w:rPr>
          <w:rFonts w:hAnsi="Angsana New" w:cs="Angsana New"/>
          <w:sz w:val="32"/>
          <w:szCs w:val="32"/>
        </w:rPr>
        <w:t xml:space="preserve"> </w:t>
      </w:r>
      <w:r w:rsidRPr="000E5AA3">
        <w:rPr>
          <w:rFonts w:hAnsi="Angsana New" w:cs="Angsana New"/>
          <w:sz w:val="32"/>
          <w:szCs w:val="32"/>
          <w:cs/>
        </w:rPr>
        <w:t xml:space="preserve">หุ้น มูลค่าที่ตราไว้หุ้นละ </w:t>
      </w:r>
      <w:r w:rsidR="000E5AA3" w:rsidRPr="000E5AA3">
        <w:rPr>
          <w:rFonts w:hAnsi="Angsana New" w:cs="Angsana New"/>
          <w:spacing w:val="-6"/>
          <w:sz w:val="32"/>
          <w:szCs w:val="32"/>
        </w:rPr>
        <w:t>1</w:t>
      </w:r>
      <w:r w:rsidRPr="000E5AA3">
        <w:rPr>
          <w:rFonts w:hAnsi="Angsana New" w:cs="Angsana New"/>
          <w:spacing w:val="-6"/>
          <w:sz w:val="32"/>
          <w:szCs w:val="32"/>
        </w:rPr>
        <w:t>.</w:t>
      </w:r>
      <w:r w:rsidR="000E5AA3" w:rsidRPr="000E5AA3">
        <w:rPr>
          <w:rFonts w:hAnsi="Angsana New" w:cs="Angsana New"/>
          <w:spacing w:val="-6"/>
          <w:sz w:val="32"/>
          <w:szCs w:val="32"/>
        </w:rPr>
        <w:t>00</w:t>
      </w:r>
      <w:r w:rsidRPr="000E5AA3">
        <w:rPr>
          <w:rFonts w:hAnsi="Angsana New" w:cs="Angsana New"/>
          <w:spacing w:val="-6"/>
          <w:sz w:val="32"/>
          <w:szCs w:val="32"/>
        </w:rPr>
        <w:t xml:space="preserve"> </w:t>
      </w:r>
      <w:r w:rsidRPr="000E5AA3">
        <w:rPr>
          <w:rFonts w:hAnsi="Angsana New" w:cs="Angsana New"/>
          <w:spacing w:val="-6"/>
          <w:sz w:val="32"/>
          <w:szCs w:val="32"/>
          <w:cs/>
        </w:rPr>
        <w:t>บาท ซึ่ง</w:t>
      </w:r>
      <w:r w:rsidRPr="000E5AA3">
        <w:rPr>
          <w:rFonts w:hAnsi="Angsana New" w:cs="Angsana New" w:hint="cs"/>
          <w:spacing w:val="-6"/>
          <w:sz w:val="32"/>
          <w:szCs w:val="32"/>
          <w:cs/>
        </w:rPr>
        <w:t xml:space="preserve">ได้รับอนุมัติจากที่ประชุมสามัญผู้ถือหุ้นประจำปีครั้งที่ </w:t>
      </w:r>
      <w:r w:rsidR="000E5AA3" w:rsidRPr="000E5AA3">
        <w:rPr>
          <w:rFonts w:hAnsi="Angsana New" w:cs="Angsana New"/>
          <w:spacing w:val="-6"/>
          <w:sz w:val="32"/>
          <w:szCs w:val="32"/>
        </w:rPr>
        <w:t>1</w:t>
      </w:r>
      <w:r w:rsidRPr="000E5AA3">
        <w:rPr>
          <w:rFonts w:hAnsi="Angsana New" w:cs="Angsana New"/>
          <w:spacing w:val="-6"/>
          <w:sz w:val="32"/>
          <w:szCs w:val="32"/>
        </w:rPr>
        <w:t>/</w:t>
      </w:r>
      <w:r w:rsidR="000E5AA3" w:rsidRPr="000E5AA3">
        <w:rPr>
          <w:rFonts w:hAnsi="Angsana New" w:cs="Angsana New"/>
          <w:spacing w:val="-6"/>
          <w:sz w:val="32"/>
          <w:szCs w:val="32"/>
        </w:rPr>
        <w:t>2568</w:t>
      </w:r>
      <w:r w:rsidRPr="000E5AA3">
        <w:rPr>
          <w:rFonts w:hAnsi="Angsana New" w:cs="Angsana New"/>
          <w:spacing w:val="-6"/>
          <w:sz w:val="32"/>
          <w:szCs w:val="32"/>
        </w:rPr>
        <w:t xml:space="preserve"> </w:t>
      </w:r>
      <w:r w:rsidRPr="000E5AA3">
        <w:rPr>
          <w:rFonts w:hAnsi="Angsana New" w:cs="Angsana New" w:hint="cs"/>
          <w:spacing w:val="-6"/>
          <w:sz w:val="32"/>
          <w:szCs w:val="32"/>
          <w:cs/>
        </w:rPr>
        <w:t xml:space="preserve">ของบริษัทเมื่อวันที่ </w:t>
      </w:r>
      <w:r w:rsidR="000E5AA3" w:rsidRPr="000E5AA3">
        <w:rPr>
          <w:rFonts w:hAnsi="Angsana New" w:cs="Angsana New"/>
          <w:spacing w:val="-6"/>
          <w:sz w:val="32"/>
          <w:szCs w:val="32"/>
        </w:rPr>
        <w:t>24</w:t>
      </w:r>
      <w:r w:rsidRPr="000E5AA3">
        <w:rPr>
          <w:rFonts w:hAnsi="Angsana New" w:cs="Angsana New"/>
          <w:spacing w:val="-6"/>
          <w:sz w:val="32"/>
          <w:szCs w:val="32"/>
        </w:rPr>
        <w:t xml:space="preserve"> </w:t>
      </w:r>
      <w:r w:rsidRPr="000E5AA3">
        <w:rPr>
          <w:rFonts w:hAnsi="Angsana New" w:cs="Angsana New" w:hint="cs"/>
          <w:spacing w:val="-6"/>
          <w:sz w:val="32"/>
          <w:szCs w:val="32"/>
          <w:cs/>
        </w:rPr>
        <w:t xml:space="preserve">เมษายน </w:t>
      </w:r>
      <w:r w:rsidR="000E5AA3" w:rsidRPr="000E5AA3">
        <w:rPr>
          <w:rFonts w:hAnsi="Angsana New" w:cs="Angsana New"/>
          <w:spacing w:val="-6"/>
          <w:sz w:val="32"/>
          <w:szCs w:val="32"/>
        </w:rPr>
        <w:t>2568</w:t>
      </w:r>
      <w:r w:rsidRPr="000E5AA3">
        <w:rPr>
          <w:rFonts w:hAnsi="Angsana New" w:cs="Angsana New"/>
          <w:spacing w:val="-6"/>
          <w:sz w:val="32"/>
          <w:szCs w:val="32"/>
        </w:rPr>
        <w:t xml:space="preserve"> </w:t>
      </w:r>
      <w:r w:rsidRPr="000E5AA3">
        <w:rPr>
          <w:rFonts w:hAnsi="Angsana New" w:cs="Angsana New" w:hint="cs"/>
          <w:spacing w:val="-6"/>
          <w:sz w:val="32"/>
          <w:szCs w:val="32"/>
          <w:cs/>
        </w:rPr>
        <w:t>ต่อมาบริษัทได้ดำเนินการจดทะเบียนเพื่อทำการลดทุนจดทะเบียนของบริษัทต่อกรมพัฒนาธุรกิจการค้า</w:t>
      </w:r>
      <w:r w:rsidRPr="000E5AA3">
        <w:rPr>
          <w:rFonts w:hAnsi="Angsana New" w:cs="Angsana New"/>
          <w:spacing w:val="-6"/>
          <w:sz w:val="32"/>
          <w:szCs w:val="32"/>
        </w:rPr>
        <w:t xml:space="preserve"> </w:t>
      </w:r>
      <w:r w:rsidRPr="000E5AA3">
        <w:rPr>
          <w:rFonts w:hAnsi="Angsana New" w:cs="Angsana New" w:hint="cs"/>
          <w:spacing w:val="-6"/>
          <w:sz w:val="32"/>
          <w:szCs w:val="32"/>
          <w:cs/>
        </w:rPr>
        <w:t>กระทรวงพาณิชย์</w:t>
      </w:r>
      <w:r w:rsidRPr="000E5AA3">
        <w:rPr>
          <w:rFonts w:hAnsi="Angsana New" w:cs="Angsana New"/>
          <w:spacing w:val="-6"/>
          <w:sz w:val="32"/>
          <w:szCs w:val="32"/>
        </w:rPr>
        <w:t xml:space="preserve"> </w:t>
      </w:r>
      <w:r w:rsidRPr="000E5AA3">
        <w:rPr>
          <w:rFonts w:hAnsi="Angsana New" w:cs="Angsana New" w:hint="cs"/>
          <w:spacing w:val="-6"/>
          <w:sz w:val="32"/>
          <w:szCs w:val="32"/>
          <w:cs/>
        </w:rPr>
        <w:t xml:space="preserve">เมื่อวันที่ </w:t>
      </w:r>
      <w:r w:rsidR="000E5AA3" w:rsidRPr="000E5AA3">
        <w:rPr>
          <w:rFonts w:hAnsi="Angsana New" w:cs="Angsana New"/>
          <w:spacing w:val="-6"/>
          <w:sz w:val="32"/>
          <w:szCs w:val="32"/>
        </w:rPr>
        <w:t>20</w:t>
      </w:r>
      <w:r w:rsidRPr="000E5AA3">
        <w:rPr>
          <w:rFonts w:hAnsi="Angsana New" w:cs="Angsana New"/>
          <w:spacing w:val="-6"/>
          <w:sz w:val="32"/>
          <w:szCs w:val="32"/>
        </w:rPr>
        <w:t xml:space="preserve"> </w:t>
      </w:r>
      <w:r w:rsidRPr="000E5AA3">
        <w:rPr>
          <w:rFonts w:hAnsi="Angsana New" w:cs="Angsana New" w:hint="cs"/>
          <w:spacing w:val="-6"/>
          <w:sz w:val="32"/>
          <w:szCs w:val="32"/>
          <w:cs/>
        </w:rPr>
        <w:t xml:space="preserve">พฤษภาคม </w:t>
      </w:r>
      <w:r w:rsidR="000E5AA3" w:rsidRPr="000E5AA3">
        <w:rPr>
          <w:rFonts w:hAnsi="Angsana New" w:cs="Angsana New"/>
          <w:spacing w:val="-6"/>
          <w:sz w:val="32"/>
          <w:szCs w:val="32"/>
        </w:rPr>
        <w:t>256</w:t>
      </w:r>
      <w:r w:rsidR="000E5AA3" w:rsidRPr="000E5AA3">
        <w:rPr>
          <w:rFonts w:hAnsi="Angsana New" w:cs="Angsana New"/>
          <w:sz w:val="32"/>
          <w:szCs w:val="32"/>
        </w:rPr>
        <w:t>8</w:t>
      </w:r>
    </w:p>
    <w:p w14:paraId="1D25400C" w14:textId="7438EA2B" w:rsidR="00582C7B" w:rsidRPr="000E5AA3" w:rsidRDefault="00582C7B" w:rsidP="009D6D23">
      <w:pPr>
        <w:pStyle w:val="a2"/>
        <w:numPr>
          <w:ilvl w:val="0"/>
          <w:numId w:val="8"/>
        </w:numPr>
        <w:tabs>
          <w:tab w:val="clear" w:pos="360"/>
          <w:tab w:val="clear" w:pos="720"/>
          <w:tab w:val="clear" w:pos="1080"/>
        </w:tabs>
        <w:snapToGrid w:val="0"/>
        <w:spacing w:after="120"/>
        <w:ind w:left="1134" w:right="-14" w:hanging="567"/>
        <w:jc w:val="thaiDistribute"/>
        <w:rPr>
          <w:rFonts w:hAnsi="Angsana New" w:cs="Angsana New"/>
          <w:spacing w:val="-8"/>
          <w:sz w:val="32"/>
          <w:szCs w:val="32"/>
        </w:rPr>
      </w:pPr>
      <w:r w:rsidRPr="000E5AA3">
        <w:rPr>
          <w:rFonts w:hAnsi="Angsana New" w:cs="Angsana New" w:hint="cs"/>
          <w:sz w:val="32"/>
          <w:szCs w:val="32"/>
          <w:cs/>
        </w:rPr>
        <w:t>บริษัททำการ</w:t>
      </w:r>
      <w:r w:rsidRPr="000E5AA3">
        <w:rPr>
          <w:rFonts w:hAnsi="Angsana New" w:cs="Angsana New"/>
          <w:sz w:val="32"/>
          <w:szCs w:val="32"/>
          <w:cs/>
        </w:rPr>
        <w:t xml:space="preserve">เพิ่มทุนจดทะเบียนของบริษัทจำนวน </w:t>
      </w:r>
      <w:r w:rsidR="000E5AA3" w:rsidRPr="000E5AA3">
        <w:rPr>
          <w:rFonts w:hAnsi="Angsana New" w:cs="Angsana New"/>
          <w:sz w:val="32"/>
          <w:szCs w:val="32"/>
        </w:rPr>
        <w:t>320</w:t>
      </w:r>
      <w:r w:rsidRPr="000E5AA3">
        <w:rPr>
          <w:rFonts w:hAnsi="Angsana New" w:cs="Angsana New"/>
          <w:sz w:val="32"/>
          <w:szCs w:val="32"/>
        </w:rPr>
        <w:t>.</w:t>
      </w:r>
      <w:r w:rsidR="000E5AA3" w:rsidRPr="000E5AA3">
        <w:rPr>
          <w:rFonts w:hAnsi="Angsana New" w:cs="Angsana New"/>
          <w:sz w:val="32"/>
          <w:szCs w:val="32"/>
        </w:rPr>
        <w:t>06</w:t>
      </w:r>
      <w:r w:rsidRPr="000E5AA3">
        <w:rPr>
          <w:rFonts w:hAnsi="Angsana New" w:cs="Angsana New"/>
          <w:sz w:val="32"/>
          <w:szCs w:val="32"/>
        </w:rPr>
        <w:t xml:space="preserve"> </w:t>
      </w:r>
      <w:r w:rsidRPr="000E5AA3">
        <w:rPr>
          <w:rFonts w:hAnsi="Angsana New" w:cs="Angsana New"/>
          <w:sz w:val="32"/>
          <w:szCs w:val="32"/>
          <w:cs/>
        </w:rPr>
        <w:t xml:space="preserve">ล้านบาท จากทุนจดทะเบียนเดิมจำนวน </w:t>
      </w:r>
      <w:r w:rsidR="000E5AA3" w:rsidRPr="000E5AA3">
        <w:rPr>
          <w:rFonts w:hAnsi="Angsana New" w:cs="Angsana New"/>
          <w:sz w:val="32"/>
          <w:szCs w:val="32"/>
        </w:rPr>
        <w:t>1</w:t>
      </w:r>
      <w:r w:rsidRPr="000E5AA3">
        <w:rPr>
          <w:rFonts w:hAnsi="Angsana New" w:cs="Angsana New"/>
          <w:sz w:val="32"/>
          <w:szCs w:val="32"/>
          <w:cs/>
        </w:rPr>
        <w:t>,</w:t>
      </w:r>
      <w:r w:rsidR="000E5AA3" w:rsidRPr="000E5AA3">
        <w:rPr>
          <w:rFonts w:hAnsi="Angsana New" w:cs="Angsana New"/>
          <w:sz w:val="32"/>
          <w:szCs w:val="32"/>
        </w:rPr>
        <w:t>066</w:t>
      </w:r>
      <w:r w:rsidRPr="000E5AA3">
        <w:rPr>
          <w:rFonts w:hAnsi="Angsana New" w:cs="Angsana New"/>
          <w:sz w:val="32"/>
          <w:szCs w:val="32"/>
        </w:rPr>
        <w:t>.</w:t>
      </w:r>
      <w:r w:rsidR="000E5AA3" w:rsidRPr="000E5AA3">
        <w:rPr>
          <w:rFonts w:hAnsi="Angsana New" w:cs="Angsana New"/>
          <w:sz w:val="32"/>
          <w:szCs w:val="32"/>
        </w:rPr>
        <w:t>86</w:t>
      </w:r>
      <w:r w:rsidRPr="000E5AA3">
        <w:rPr>
          <w:rFonts w:hAnsi="Angsana New" w:cs="Angsana New"/>
          <w:sz w:val="32"/>
          <w:szCs w:val="32"/>
          <w:cs/>
        </w:rPr>
        <w:t xml:space="preserve"> ล้านบาท เป็นทุนจดทะเบียนใหม่จำนวน </w:t>
      </w:r>
      <w:r w:rsidR="000E5AA3" w:rsidRPr="000E5AA3">
        <w:rPr>
          <w:rFonts w:hAnsi="Angsana New" w:cs="Angsana New"/>
          <w:sz w:val="32"/>
          <w:szCs w:val="32"/>
        </w:rPr>
        <w:t>1</w:t>
      </w:r>
      <w:r w:rsidRPr="000E5AA3">
        <w:rPr>
          <w:rFonts w:hAnsi="Angsana New" w:cs="Angsana New"/>
          <w:sz w:val="32"/>
          <w:szCs w:val="32"/>
        </w:rPr>
        <w:t>,</w:t>
      </w:r>
      <w:r w:rsidR="000E5AA3" w:rsidRPr="000E5AA3">
        <w:rPr>
          <w:rFonts w:hAnsi="Angsana New" w:cs="Angsana New"/>
          <w:sz w:val="32"/>
          <w:szCs w:val="32"/>
        </w:rPr>
        <w:t>386</w:t>
      </w:r>
      <w:r w:rsidRPr="000E5AA3">
        <w:rPr>
          <w:rFonts w:hAnsi="Angsana New" w:cs="Angsana New"/>
          <w:sz w:val="32"/>
          <w:szCs w:val="32"/>
        </w:rPr>
        <w:t>.</w:t>
      </w:r>
      <w:r w:rsidR="000E5AA3" w:rsidRPr="000E5AA3">
        <w:rPr>
          <w:rFonts w:hAnsi="Angsana New" w:cs="Angsana New"/>
          <w:sz w:val="32"/>
          <w:szCs w:val="32"/>
        </w:rPr>
        <w:t>91</w:t>
      </w:r>
      <w:r w:rsidRPr="000E5AA3">
        <w:rPr>
          <w:rFonts w:hAnsi="Angsana New" w:cs="Angsana New"/>
          <w:sz w:val="32"/>
          <w:szCs w:val="32"/>
          <w:cs/>
        </w:rPr>
        <w:t xml:space="preserve"> ล้านบาท โดยการออก</w:t>
      </w:r>
      <w:r w:rsidRPr="000E5AA3">
        <w:rPr>
          <w:rFonts w:hAnsi="Angsana New" w:cs="Angsana New"/>
          <w:sz w:val="32"/>
          <w:szCs w:val="32"/>
        </w:rPr>
        <w:t xml:space="preserve">            </w:t>
      </w:r>
      <w:r w:rsidRPr="000E5AA3">
        <w:rPr>
          <w:rFonts w:hAnsi="Angsana New" w:cs="Angsana New"/>
          <w:sz w:val="32"/>
          <w:szCs w:val="32"/>
          <w:cs/>
        </w:rPr>
        <w:t xml:space="preserve">หุ้นสามัญใหม่จำนวน </w:t>
      </w:r>
      <w:r w:rsidR="000E5AA3" w:rsidRPr="000E5AA3">
        <w:rPr>
          <w:rFonts w:hAnsi="Angsana New" w:cs="Angsana New"/>
          <w:sz w:val="32"/>
          <w:szCs w:val="32"/>
        </w:rPr>
        <w:t>320</w:t>
      </w:r>
      <w:r w:rsidRPr="000E5AA3">
        <w:rPr>
          <w:rFonts w:hAnsi="Angsana New" w:cs="Angsana New"/>
          <w:sz w:val="32"/>
          <w:szCs w:val="32"/>
        </w:rPr>
        <w:t>,</w:t>
      </w:r>
      <w:r w:rsidR="000E5AA3" w:rsidRPr="000E5AA3">
        <w:rPr>
          <w:rFonts w:hAnsi="Angsana New" w:cs="Angsana New"/>
          <w:sz w:val="32"/>
          <w:szCs w:val="32"/>
        </w:rPr>
        <w:t>057</w:t>
      </w:r>
      <w:r w:rsidRPr="000E5AA3">
        <w:rPr>
          <w:rFonts w:hAnsi="Angsana New" w:cs="Angsana New"/>
          <w:sz w:val="32"/>
          <w:szCs w:val="32"/>
        </w:rPr>
        <w:t>,</w:t>
      </w:r>
      <w:r w:rsidR="000E5AA3" w:rsidRPr="000E5AA3">
        <w:rPr>
          <w:rFonts w:hAnsi="Angsana New" w:cs="Angsana New"/>
          <w:sz w:val="32"/>
          <w:szCs w:val="32"/>
        </w:rPr>
        <w:t>022</w:t>
      </w:r>
      <w:r w:rsidRPr="000E5AA3">
        <w:rPr>
          <w:rFonts w:hAnsi="Angsana New" w:cs="Angsana New"/>
          <w:sz w:val="32"/>
          <w:szCs w:val="32"/>
        </w:rPr>
        <w:t xml:space="preserve"> </w:t>
      </w:r>
      <w:r w:rsidRPr="000E5AA3">
        <w:rPr>
          <w:rFonts w:hAnsi="Angsana New" w:cs="Angsana New"/>
          <w:sz w:val="32"/>
          <w:szCs w:val="32"/>
          <w:cs/>
        </w:rPr>
        <w:t xml:space="preserve">หุ้น มูลค่าที่ตราไว้ หุ้นละ </w:t>
      </w:r>
      <w:r w:rsidR="000E5AA3" w:rsidRPr="000E5AA3">
        <w:rPr>
          <w:rFonts w:hAnsi="Angsana New" w:cs="Angsana New"/>
          <w:sz w:val="32"/>
          <w:szCs w:val="32"/>
        </w:rPr>
        <w:t>1</w:t>
      </w:r>
      <w:r w:rsidRPr="000E5AA3">
        <w:rPr>
          <w:rFonts w:hAnsi="Angsana New" w:cs="Angsana New"/>
          <w:sz w:val="32"/>
          <w:szCs w:val="32"/>
        </w:rPr>
        <w:t>.</w:t>
      </w:r>
      <w:r w:rsidR="000E5AA3" w:rsidRPr="000E5AA3">
        <w:rPr>
          <w:rFonts w:hAnsi="Angsana New" w:cs="Angsana New"/>
          <w:sz w:val="32"/>
          <w:szCs w:val="32"/>
        </w:rPr>
        <w:t>00</w:t>
      </w:r>
      <w:r w:rsidRPr="000E5AA3">
        <w:rPr>
          <w:rFonts w:hAnsi="Angsana New" w:cs="Angsana New"/>
          <w:sz w:val="32"/>
          <w:szCs w:val="32"/>
          <w:cs/>
        </w:rPr>
        <w:t xml:space="preserve"> บาท ซึ่ง</w:t>
      </w:r>
      <w:r w:rsidRPr="000E5AA3">
        <w:rPr>
          <w:rFonts w:hAnsi="Angsana New" w:cs="Angsana New" w:hint="cs"/>
          <w:sz w:val="32"/>
          <w:szCs w:val="32"/>
          <w:cs/>
        </w:rPr>
        <w:t xml:space="preserve">ได้รับการอนุมัติจากที่ประชุมสามัญผู้ถือหุ้นประจำปีครั้งที่ </w:t>
      </w:r>
      <w:r w:rsidR="000E5AA3" w:rsidRPr="000E5AA3">
        <w:rPr>
          <w:rFonts w:hAnsi="Angsana New" w:cs="Angsana New"/>
          <w:sz w:val="32"/>
          <w:szCs w:val="32"/>
        </w:rPr>
        <w:t>1</w:t>
      </w:r>
      <w:r w:rsidRPr="000E5AA3">
        <w:rPr>
          <w:rFonts w:hAnsi="Angsana New" w:cs="Angsana New"/>
          <w:sz w:val="32"/>
          <w:szCs w:val="32"/>
        </w:rPr>
        <w:t>/</w:t>
      </w:r>
      <w:r w:rsidR="000E5AA3" w:rsidRPr="000E5AA3">
        <w:rPr>
          <w:rFonts w:hAnsi="Angsana New" w:cs="Angsana New"/>
          <w:sz w:val="32"/>
          <w:szCs w:val="32"/>
        </w:rPr>
        <w:t>2568</w:t>
      </w:r>
      <w:r w:rsidRPr="000E5AA3">
        <w:rPr>
          <w:rFonts w:hAnsi="Angsana New" w:cs="Angsana New"/>
          <w:sz w:val="32"/>
          <w:szCs w:val="32"/>
        </w:rPr>
        <w:t xml:space="preserve"> </w:t>
      </w:r>
      <w:r w:rsidRPr="000E5AA3">
        <w:rPr>
          <w:rFonts w:hAnsi="Angsana New" w:cs="Angsana New" w:hint="cs"/>
          <w:sz w:val="32"/>
          <w:szCs w:val="32"/>
          <w:cs/>
        </w:rPr>
        <w:t>ของบริษัทเมื่อ</w:t>
      </w:r>
      <w:r w:rsidRPr="000E5AA3">
        <w:rPr>
          <w:rFonts w:hAnsi="Angsana New" w:cs="Angsana New" w:hint="cs"/>
          <w:spacing w:val="-6"/>
          <w:sz w:val="32"/>
          <w:szCs w:val="32"/>
          <w:cs/>
        </w:rPr>
        <w:t xml:space="preserve">วันที่ </w:t>
      </w:r>
      <w:r w:rsidR="000E5AA3" w:rsidRPr="000E5AA3">
        <w:rPr>
          <w:rFonts w:hAnsi="Angsana New" w:cs="Angsana New"/>
          <w:spacing w:val="-6"/>
          <w:sz w:val="32"/>
          <w:szCs w:val="32"/>
        </w:rPr>
        <w:t>24</w:t>
      </w:r>
      <w:r w:rsidRPr="000E5AA3">
        <w:rPr>
          <w:rFonts w:hAnsi="Angsana New" w:cs="Angsana New"/>
          <w:spacing w:val="-6"/>
          <w:sz w:val="32"/>
          <w:szCs w:val="32"/>
        </w:rPr>
        <w:t xml:space="preserve"> </w:t>
      </w:r>
      <w:r w:rsidRPr="000E5AA3">
        <w:rPr>
          <w:rFonts w:hAnsi="Angsana New" w:cs="Angsana New" w:hint="cs"/>
          <w:spacing w:val="-6"/>
          <w:sz w:val="32"/>
          <w:szCs w:val="32"/>
          <w:cs/>
        </w:rPr>
        <w:t xml:space="preserve">เมษายน </w:t>
      </w:r>
      <w:r w:rsidR="000E5AA3" w:rsidRPr="000E5AA3">
        <w:rPr>
          <w:rFonts w:hAnsi="Angsana New" w:cs="Angsana New"/>
          <w:spacing w:val="-6"/>
          <w:sz w:val="32"/>
          <w:szCs w:val="32"/>
        </w:rPr>
        <w:t>2568</w:t>
      </w:r>
      <w:r w:rsidRPr="000E5AA3">
        <w:rPr>
          <w:rFonts w:hAnsi="Angsana New" w:cs="Angsana New" w:hint="cs"/>
          <w:spacing w:val="-6"/>
          <w:sz w:val="32"/>
          <w:szCs w:val="32"/>
          <w:cs/>
        </w:rPr>
        <w:t xml:space="preserve"> ต่อมาบริษัทได้</w:t>
      </w:r>
      <w:r w:rsidRPr="000E5AA3">
        <w:rPr>
          <w:rFonts w:hAnsi="Angsana New" w:cs="Angsana New" w:hint="cs"/>
          <w:spacing w:val="-8"/>
          <w:sz w:val="32"/>
          <w:szCs w:val="32"/>
          <w:cs/>
        </w:rPr>
        <w:t>ดำเนินการเพิ่มทุนจดทะเบียนต่อกรมพัฒนาธุรกิจการค้า</w:t>
      </w:r>
      <w:r w:rsidRPr="000E5AA3">
        <w:rPr>
          <w:rFonts w:hAnsi="Angsana New" w:cs="Angsana New"/>
          <w:spacing w:val="-8"/>
          <w:sz w:val="32"/>
          <w:szCs w:val="32"/>
        </w:rPr>
        <w:t xml:space="preserve"> </w:t>
      </w:r>
      <w:r w:rsidRPr="000E5AA3">
        <w:rPr>
          <w:rFonts w:hAnsi="Angsana New" w:cs="Angsana New" w:hint="cs"/>
          <w:spacing w:val="-8"/>
          <w:sz w:val="32"/>
          <w:szCs w:val="32"/>
          <w:cs/>
        </w:rPr>
        <w:t xml:space="preserve">กระทรวงพาณิชย์เมื่อวันที่ </w:t>
      </w:r>
      <w:r w:rsidR="000E5AA3" w:rsidRPr="000E5AA3">
        <w:rPr>
          <w:rFonts w:hAnsi="Angsana New" w:cs="Angsana New"/>
          <w:spacing w:val="-8"/>
          <w:sz w:val="32"/>
          <w:szCs w:val="32"/>
        </w:rPr>
        <w:t>21</w:t>
      </w:r>
      <w:r w:rsidRPr="000E5AA3">
        <w:rPr>
          <w:rFonts w:hAnsi="Angsana New" w:cs="Angsana New"/>
          <w:spacing w:val="-8"/>
          <w:sz w:val="32"/>
          <w:szCs w:val="32"/>
        </w:rPr>
        <w:t xml:space="preserve"> </w:t>
      </w:r>
      <w:r w:rsidRPr="000E5AA3">
        <w:rPr>
          <w:rFonts w:hAnsi="Angsana New" w:cs="Angsana New" w:hint="cs"/>
          <w:spacing w:val="-8"/>
          <w:sz w:val="32"/>
          <w:szCs w:val="32"/>
          <w:cs/>
        </w:rPr>
        <w:t xml:space="preserve">พฤษภาคม </w:t>
      </w:r>
      <w:r w:rsidR="000E5AA3" w:rsidRPr="000E5AA3">
        <w:rPr>
          <w:rFonts w:hAnsi="Angsana New" w:cs="Angsana New"/>
          <w:spacing w:val="-8"/>
          <w:sz w:val="32"/>
          <w:szCs w:val="32"/>
        </w:rPr>
        <w:t>2568</w:t>
      </w:r>
    </w:p>
    <w:p w14:paraId="3916DEB5" w14:textId="5B42E2A3" w:rsidR="00582C7B" w:rsidRPr="000E5AA3" w:rsidRDefault="00582C7B" w:rsidP="00582C7B">
      <w:pPr>
        <w:pStyle w:val="a2"/>
        <w:tabs>
          <w:tab w:val="clear" w:pos="360"/>
          <w:tab w:val="clear" w:pos="720"/>
          <w:tab w:val="clear" w:pos="1080"/>
        </w:tabs>
        <w:snapToGrid w:val="0"/>
        <w:ind w:left="567" w:right="-14"/>
        <w:jc w:val="thaiDistribute"/>
        <w:rPr>
          <w:rFonts w:hAnsi="Angsana New" w:cs="Angsana New"/>
          <w:spacing w:val="-8"/>
          <w:sz w:val="32"/>
          <w:szCs w:val="32"/>
          <w:cs/>
        </w:rPr>
      </w:pPr>
      <w:r w:rsidRPr="000E5AA3">
        <w:rPr>
          <w:rFonts w:hAnsi="Angsana New" w:cs="Angsana New"/>
          <w:spacing w:val="-8"/>
          <w:sz w:val="32"/>
          <w:szCs w:val="32"/>
          <w:cs/>
        </w:rPr>
        <w:t xml:space="preserve">ดังนั้น ณ วันที่ </w:t>
      </w:r>
      <w:r w:rsidR="000E5AA3" w:rsidRPr="000E5AA3">
        <w:rPr>
          <w:rFonts w:hAnsi="Angsana New" w:cs="Angsana New"/>
          <w:spacing w:val="-8"/>
          <w:sz w:val="32"/>
          <w:szCs w:val="32"/>
        </w:rPr>
        <w:t>31</w:t>
      </w:r>
      <w:r w:rsidRPr="000E5AA3">
        <w:rPr>
          <w:rFonts w:hAnsi="Angsana New" w:cs="Angsana New"/>
          <w:spacing w:val="-8"/>
          <w:sz w:val="32"/>
          <w:szCs w:val="32"/>
        </w:rPr>
        <w:t xml:space="preserve"> </w:t>
      </w:r>
      <w:r w:rsidRPr="000E5AA3">
        <w:rPr>
          <w:rFonts w:hAnsi="Angsana New" w:cs="Angsana New" w:hint="cs"/>
          <w:spacing w:val="-8"/>
          <w:sz w:val="32"/>
          <w:szCs w:val="32"/>
          <w:cs/>
        </w:rPr>
        <w:t xml:space="preserve">ธันวาคม </w:t>
      </w:r>
      <w:r w:rsidR="000E5AA3" w:rsidRPr="000E5AA3">
        <w:rPr>
          <w:rFonts w:hAnsi="Angsana New" w:cs="Angsana New"/>
          <w:spacing w:val="-8"/>
          <w:sz w:val="32"/>
          <w:szCs w:val="32"/>
        </w:rPr>
        <w:t>2568</w:t>
      </w:r>
      <w:r w:rsidRPr="000E5AA3">
        <w:rPr>
          <w:rFonts w:hAnsi="Angsana New" w:cs="Angsana New"/>
          <w:spacing w:val="-8"/>
          <w:sz w:val="32"/>
          <w:szCs w:val="32"/>
        </w:rPr>
        <w:t xml:space="preserve"> </w:t>
      </w:r>
      <w:r w:rsidRPr="000E5AA3">
        <w:rPr>
          <w:rFonts w:hAnsi="Angsana New" w:cs="Angsana New"/>
          <w:spacing w:val="-8"/>
          <w:sz w:val="32"/>
          <w:szCs w:val="32"/>
          <w:cs/>
        </w:rPr>
        <w:t xml:space="preserve">บริษัทมีทุนจดทะเบียนเป็นหุ้นสามัญ </w:t>
      </w:r>
      <w:r w:rsidR="000E5AA3" w:rsidRPr="000E5AA3">
        <w:rPr>
          <w:rFonts w:hAnsi="Angsana New" w:cs="Angsana New"/>
          <w:spacing w:val="-8"/>
          <w:sz w:val="32"/>
          <w:szCs w:val="32"/>
        </w:rPr>
        <w:t>1</w:t>
      </w:r>
      <w:r w:rsidRPr="000E5AA3">
        <w:rPr>
          <w:rFonts w:hAnsi="Angsana New" w:cs="Angsana New"/>
          <w:spacing w:val="-8"/>
          <w:sz w:val="32"/>
          <w:szCs w:val="32"/>
        </w:rPr>
        <w:t>,</w:t>
      </w:r>
      <w:r w:rsidR="000E5AA3" w:rsidRPr="000E5AA3">
        <w:rPr>
          <w:rFonts w:hAnsi="Angsana New" w:cs="Angsana New"/>
          <w:spacing w:val="-8"/>
          <w:sz w:val="32"/>
          <w:szCs w:val="32"/>
        </w:rPr>
        <w:t>386</w:t>
      </w:r>
      <w:r w:rsidRPr="000E5AA3">
        <w:rPr>
          <w:rFonts w:hAnsi="Angsana New" w:cs="Angsana New"/>
          <w:spacing w:val="-8"/>
          <w:sz w:val="32"/>
          <w:szCs w:val="32"/>
        </w:rPr>
        <w:t>,</w:t>
      </w:r>
      <w:r w:rsidR="000E5AA3" w:rsidRPr="000E5AA3">
        <w:rPr>
          <w:rFonts w:hAnsi="Angsana New" w:cs="Angsana New"/>
          <w:spacing w:val="-8"/>
          <w:sz w:val="32"/>
          <w:szCs w:val="32"/>
        </w:rPr>
        <w:t>913</w:t>
      </w:r>
      <w:r w:rsidRPr="000E5AA3">
        <w:rPr>
          <w:rFonts w:hAnsi="Angsana New" w:cs="Angsana New"/>
          <w:spacing w:val="-8"/>
          <w:sz w:val="32"/>
          <w:szCs w:val="32"/>
        </w:rPr>
        <w:t>,</w:t>
      </w:r>
      <w:r w:rsidR="000E5AA3" w:rsidRPr="000E5AA3">
        <w:rPr>
          <w:rFonts w:hAnsi="Angsana New" w:cs="Angsana New"/>
          <w:spacing w:val="-8"/>
          <w:sz w:val="32"/>
          <w:szCs w:val="32"/>
        </w:rPr>
        <w:t>766</w:t>
      </w:r>
      <w:r w:rsidRPr="000E5AA3">
        <w:rPr>
          <w:rFonts w:hAnsi="Angsana New" w:cs="Angsana New"/>
          <w:spacing w:val="-8"/>
          <w:sz w:val="32"/>
          <w:szCs w:val="32"/>
          <w:cs/>
        </w:rPr>
        <w:t xml:space="preserve"> หุ้น มูลค่าหุ้นละ</w:t>
      </w:r>
      <w:r w:rsidRPr="000E5AA3">
        <w:rPr>
          <w:rFonts w:hAnsi="Angsana New" w:cs="Angsana New"/>
          <w:spacing w:val="-8"/>
          <w:sz w:val="32"/>
          <w:szCs w:val="32"/>
        </w:rPr>
        <w:t xml:space="preserve"> </w:t>
      </w:r>
      <w:r w:rsidR="000E5AA3" w:rsidRPr="000E5AA3">
        <w:rPr>
          <w:rFonts w:hAnsi="Angsana New" w:cs="Angsana New"/>
          <w:spacing w:val="-8"/>
          <w:sz w:val="32"/>
          <w:szCs w:val="32"/>
        </w:rPr>
        <w:t>1</w:t>
      </w:r>
      <w:r w:rsidRPr="000E5AA3">
        <w:rPr>
          <w:rFonts w:hAnsi="Angsana New" w:cs="Angsana New"/>
          <w:spacing w:val="-8"/>
          <w:sz w:val="32"/>
          <w:szCs w:val="32"/>
        </w:rPr>
        <w:t>.</w:t>
      </w:r>
      <w:r w:rsidR="000E5AA3" w:rsidRPr="000E5AA3">
        <w:rPr>
          <w:rFonts w:hAnsi="Angsana New" w:cs="Angsana New"/>
          <w:spacing w:val="-8"/>
          <w:sz w:val="32"/>
          <w:szCs w:val="32"/>
        </w:rPr>
        <w:t>00</w:t>
      </w:r>
      <w:r w:rsidRPr="000E5AA3">
        <w:rPr>
          <w:rFonts w:hAnsi="Angsana New" w:cs="Angsana New"/>
          <w:spacing w:val="-8"/>
          <w:sz w:val="32"/>
          <w:szCs w:val="32"/>
          <w:cs/>
        </w:rPr>
        <w:t xml:space="preserve"> บาท รวมจำนวน </w:t>
      </w:r>
      <w:r w:rsidR="000E5AA3" w:rsidRPr="000E5AA3">
        <w:rPr>
          <w:rFonts w:hAnsi="Angsana New" w:cs="Angsana New"/>
          <w:spacing w:val="-8"/>
          <w:sz w:val="32"/>
          <w:szCs w:val="32"/>
        </w:rPr>
        <w:t>1</w:t>
      </w:r>
      <w:r w:rsidRPr="000E5AA3">
        <w:rPr>
          <w:rFonts w:hAnsi="Angsana New" w:cs="Angsana New"/>
          <w:spacing w:val="-8"/>
          <w:sz w:val="32"/>
          <w:szCs w:val="32"/>
        </w:rPr>
        <w:t>,</w:t>
      </w:r>
      <w:r w:rsidR="000E5AA3" w:rsidRPr="000E5AA3">
        <w:rPr>
          <w:rFonts w:hAnsi="Angsana New" w:cs="Angsana New"/>
          <w:spacing w:val="-8"/>
          <w:sz w:val="32"/>
          <w:szCs w:val="32"/>
        </w:rPr>
        <w:t>386</w:t>
      </w:r>
      <w:r w:rsidRPr="000E5AA3">
        <w:rPr>
          <w:rFonts w:hAnsi="Angsana New" w:cs="Angsana New"/>
          <w:spacing w:val="-8"/>
          <w:sz w:val="32"/>
          <w:szCs w:val="32"/>
        </w:rPr>
        <w:t>.</w:t>
      </w:r>
      <w:r w:rsidR="000E5AA3" w:rsidRPr="000E5AA3">
        <w:rPr>
          <w:rFonts w:hAnsi="Angsana New" w:cs="Angsana New"/>
          <w:spacing w:val="-8"/>
          <w:sz w:val="32"/>
          <w:szCs w:val="32"/>
        </w:rPr>
        <w:t>91</w:t>
      </w:r>
      <w:r w:rsidRPr="000E5AA3">
        <w:rPr>
          <w:rFonts w:hAnsi="Angsana New" w:cs="Angsana New"/>
          <w:spacing w:val="-8"/>
          <w:sz w:val="32"/>
          <w:szCs w:val="32"/>
        </w:rPr>
        <w:t xml:space="preserve"> </w:t>
      </w:r>
      <w:r w:rsidRPr="000E5AA3">
        <w:rPr>
          <w:rFonts w:hAnsi="Angsana New" w:cs="Angsana New"/>
          <w:spacing w:val="-8"/>
          <w:sz w:val="32"/>
          <w:szCs w:val="32"/>
          <w:cs/>
        </w:rPr>
        <w:t xml:space="preserve">ล้านบาท โดยเป็นทุนที่ออกและชำระแล้วจำนวน </w:t>
      </w:r>
      <w:r w:rsidR="000E5AA3" w:rsidRPr="000E5AA3">
        <w:rPr>
          <w:rFonts w:hAnsi="Angsana New" w:cs="Angsana New"/>
          <w:spacing w:val="-8"/>
          <w:sz w:val="32"/>
          <w:szCs w:val="32"/>
        </w:rPr>
        <w:t>1</w:t>
      </w:r>
      <w:r w:rsidRPr="000E5AA3">
        <w:rPr>
          <w:rFonts w:hAnsi="Angsana New" w:cs="Angsana New"/>
          <w:spacing w:val="-8"/>
          <w:sz w:val="32"/>
          <w:szCs w:val="32"/>
        </w:rPr>
        <w:t>,</w:t>
      </w:r>
      <w:r w:rsidR="000E5AA3" w:rsidRPr="000E5AA3">
        <w:rPr>
          <w:rFonts w:hAnsi="Angsana New" w:cs="Angsana New"/>
          <w:spacing w:val="-8"/>
          <w:sz w:val="32"/>
          <w:szCs w:val="32"/>
        </w:rPr>
        <w:t>066</w:t>
      </w:r>
      <w:r w:rsidRPr="000E5AA3">
        <w:rPr>
          <w:rFonts w:hAnsi="Angsana New" w:cs="Angsana New"/>
          <w:spacing w:val="-8"/>
          <w:sz w:val="32"/>
          <w:szCs w:val="32"/>
        </w:rPr>
        <w:t>,</w:t>
      </w:r>
      <w:r w:rsidR="000E5AA3" w:rsidRPr="000E5AA3">
        <w:rPr>
          <w:rFonts w:hAnsi="Angsana New" w:cs="Angsana New"/>
          <w:spacing w:val="-8"/>
          <w:sz w:val="32"/>
          <w:szCs w:val="32"/>
        </w:rPr>
        <w:t>856</w:t>
      </w:r>
      <w:r w:rsidRPr="000E5AA3">
        <w:rPr>
          <w:rFonts w:hAnsi="Angsana New" w:cs="Angsana New"/>
          <w:spacing w:val="-8"/>
          <w:sz w:val="32"/>
          <w:szCs w:val="32"/>
        </w:rPr>
        <w:t>,</w:t>
      </w:r>
      <w:r w:rsidR="000E5AA3" w:rsidRPr="000E5AA3">
        <w:rPr>
          <w:rFonts w:hAnsi="Angsana New" w:cs="Angsana New"/>
          <w:spacing w:val="-8"/>
          <w:sz w:val="32"/>
          <w:szCs w:val="32"/>
        </w:rPr>
        <w:t>744</w:t>
      </w:r>
      <w:r w:rsidRPr="000E5AA3">
        <w:rPr>
          <w:rFonts w:hAnsi="Angsana New" w:cs="Angsana New"/>
          <w:spacing w:val="-8"/>
          <w:sz w:val="32"/>
          <w:szCs w:val="32"/>
          <w:cs/>
        </w:rPr>
        <w:t xml:space="preserve"> หุ้น มูลค่าหุ้นละ </w:t>
      </w:r>
      <w:r w:rsidR="000E5AA3" w:rsidRPr="000E5AA3">
        <w:rPr>
          <w:rFonts w:hAnsi="Angsana New" w:cs="Angsana New"/>
          <w:spacing w:val="-8"/>
          <w:sz w:val="32"/>
          <w:szCs w:val="32"/>
        </w:rPr>
        <w:t>1</w:t>
      </w:r>
      <w:r w:rsidRPr="000E5AA3">
        <w:rPr>
          <w:rFonts w:hAnsi="Angsana New" w:cs="Angsana New"/>
          <w:spacing w:val="-8"/>
          <w:sz w:val="32"/>
          <w:szCs w:val="32"/>
        </w:rPr>
        <w:t>.</w:t>
      </w:r>
      <w:r w:rsidR="000E5AA3" w:rsidRPr="000E5AA3">
        <w:rPr>
          <w:rFonts w:hAnsi="Angsana New" w:cs="Angsana New"/>
          <w:spacing w:val="-8"/>
          <w:sz w:val="32"/>
          <w:szCs w:val="32"/>
        </w:rPr>
        <w:t>00</w:t>
      </w:r>
      <w:r w:rsidRPr="000E5AA3">
        <w:rPr>
          <w:rFonts w:hAnsi="Angsana New" w:cs="Angsana New"/>
          <w:spacing w:val="-8"/>
          <w:sz w:val="32"/>
          <w:szCs w:val="32"/>
          <w:cs/>
        </w:rPr>
        <w:t xml:space="preserve"> บาท รวมจำนวน </w:t>
      </w:r>
      <w:r w:rsidR="000E5AA3" w:rsidRPr="000E5AA3">
        <w:rPr>
          <w:rFonts w:hAnsi="Angsana New" w:cs="Angsana New"/>
          <w:spacing w:val="-8"/>
          <w:sz w:val="32"/>
          <w:szCs w:val="32"/>
        </w:rPr>
        <w:t>1</w:t>
      </w:r>
      <w:r w:rsidRPr="000E5AA3">
        <w:rPr>
          <w:rFonts w:hAnsi="Angsana New" w:cs="Angsana New"/>
          <w:spacing w:val="-8"/>
          <w:sz w:val="32"/>
          <w:szCs w:val="32"/>
        </w:rPr>
        <w:t>,</w:t>
      </w:r>
      <w:r w:rsidR="000E5AA3" w:rsidRPr="000E5AA3">
        <w:rPr>
          <w:rFonts w:hAnsi="Angsana New" w:cs="Angsana New"/>
          <w:spacing w:val="-8"/>
          <w:sz w:val="32"/>
          <w:szCs w:val="32"/>
        </w:rPr>
        <w:t>066</w:t>
      </w:r>
      <w:r w:rsidRPr="000E5AA3">
        <w:rPr>
          <w:rFonts w:hAnsi="Angsana New" w:cs="Angsana New"/>
          <w:spacing w:val="-8"/>
          <w:sz w:val="32"/>
          <w:szCs w:val="32"/>
        </w:rPr>
        <w:t>.</w:t>
      </w:r>
      <w:r w:rsidR="000E5AA3" w:rsidRPr="000E5AA3">
        <w:rPr>
          <w:rFonts w:hAnsi="Angsana New" w:cs="Angsana New"/>
          <w:spacing w:val="-8"/>
          <w:sz w:val="32"/>
          <w:szCs w:val="32"/>
        </w:rPr>
        <w:t>86</w:t>
      </w:r>
      <w:r w:rsidRPr="000E5AA3">
        <w:rPr>
          <w:rFonts w:hAnsi="Angsana New" w:cs="Angsana New"/>
          <w:spacing w:val="-8"/>
          <w:sz w:val="32"/>
          <w:szCs w:val="32"/>
        </w:rPr>
        <w:t xml:space="preserve"> </w:t>
      </w:r>
      <w:r w:rsidRPr="000E5AA3">
        <w:rPr>
          <w:rFonts w:hAnsi="Angsana New" w:cs="Angsana New"/>
          <w:spacing w:val="-8"/>
          <w:sz w:val="32"/>
          <w:szCs w:val="32"/>
          <w:cs/>
        </w:rPr>
        <w:t>ล้านบาท</w:t>
      </w:r>
    </w:p>
    <w:p w14:paraId="1B3D87DD" w14:textId="730A27F3" w:rsidR="002633CC" w:rsidRPr="000E5AA3" w:rsidRDefault="000E5AA3" w:rsidP="00BE7EBF">
      <w:pPr>
        <w:overflowPunct/>
        <w:autoSpaceDE/>
        <w:autoSpaceDN/>
        <w:adjustRightInd/>
        <w:spacing w:before="360"/>
        <w:ind w:left="547" w:hanging="547"/>
        <w:rPr>
          <w:rFonts w:asciiTheme="majorBidi" w:hAnsiTheme="majorBidi" w:cstheme="majorBidi"/>
          <w:b/>
          <w:bCs/>
          <w:sz w:val="32"/>
          <w:szCs w:val="32"/>
          <w:cs/>
          <w:lang w:val="en-US"/>
        </w:rPr>
      </w:pPr>
      <w:r w:rsidRPr="000E5AA3">
        <w:rPr>
          <w:rFonts w:asciiTheme="majorBidi" w:hAnsiTheme="majorBidi" w:cstheme="majorBidi"/>
          <w:b/>
          <w:bCs/>
          <w:sz w:val="32"/>
          <w:szCs w:val="32"/>
          <w:lang w:val="en-US"/>
        </w:rPr>
        <w:t>23</w:t>
      </w:r>
      <w:r w:rsidR="00AD44E7" w:rsidRPr="000E5AA3">
        <w:rPr>
          <w:rFonts w:asciiTheme="majorBidi" w:hAnsiTheme="majorBidi" w:cstheme="majorBidi"/>
          <w:b/>
          <w:bCs/>
          <w:sz w:val="32"/>
          <w:szCs w:val="32"/>
          <w:lang w:val="en-US"/>
        </w:rPr>
        <w:t>.</w:t>
      </w:r>
      <w:r w:rsidR="00BF7C81" w:rsidRPr="000E5AA3">
        <w:rPr>
          <w:rFonts w:asciiTheme="majorBidi" w:hAnsiTheme="majorBidi" w:cstheme="majorBidi"/>
          <w:b/>
          <w:bCs/>
          <w:sz w:val="32"/>
          <w:szCs w:val="32"/>
          <w:cs/>
          <w:lang w:val="en-US"/>
        </w:rPr>
        <w:tab/>
      </w:r>
      <w:r w:rsidR="002633CC" w:rsidRPr="000E5AA3">
        <w:rPr>
          <w:rFonts w:asciiTheme="majorBidi" w:hAnsiTheme="majorBidi" w:cstheme="majorBidi"/>
          <w:b/>
          <w:bCs/>
          <w:sz w:val="32"/>
          <w:szCs w:val="32"/>
          <w:cs/>
          <w:lang w:val="en-US"/>
        </w:rPr>
        <w:t>ใบสำคัญแสดงสิทธิ</w:t>
      </w:r>
    </w:p>
    <w:p w14:paraId="5F254FA1" w14:textId="2AAB97C8" w:rsidR="00BE7EBF" w:rsidRPr="000E5AA3" w:rsidRDefault="008127D7" w:rsidP="00D57462">
      <w:pPr>
        <w:tabs>
          <w:tab w:val="left" w:pos="540"/>
          <w:tab w:val="right" w:pos="7280"/>
          <w:tab w:val="right" w:pos="8540"/>
          <w:tab w:val="left" w:pos="9072"/>
        </w:tabs>
        <w:spacing w:after="240"/>
        <w:ind w:left="547"/>
        <w:jc w:val="thaiDistribute"/>
        <w:rPr>
          <w:rFonts w:ascii="Angsana New" w:hAnsi="Angsana New"/>
          <w:spacing w:val="-6"/>
          <w:sz w:val="32"/>
          <w:szCs w:val="32"/>
        </w:rPr>
      </w:pPr>
      <w:r w:rsidRPr="000E5AA3">
        <w:rPr>
          <w:rFonts w:ascii="Angsana New" w:hAnsi="Angsana New"/>
          <w:spacing w:val="-6"/>
          <w:sz w:val="32"/>
          <w:szCs w:val="32"/>
          <w:cs/>
        </w:rPr>
        <w:t xml:space="preserve">บริษัทได้ออกและเสนอขายใบสำคัญแสดงสิทธิที่จะซื้อหุ้นสามัญเพิ่มทุนของบริษัท ครั้งที่ </w:t>
      </w:r>
      <w:r w:rsidR="000E5AA3" w:rsidRPr="000E5AA3">
        <w:rPr>
          <w:rFonts w:ascii="Angsana New" w:hAnsi="Angsana New"/>
          <w:spacing w:val="-6"/>
          <w:sz w:val="32"/>
          <w:szCs w:val="32"/>
          <w:lang w:val="en-US"/>
        </w:rPr>
        <w:t>2</w:t>
      </w:r>
      <w:r w:rsidRPr="000E5AA3">
        <w:rPr>
          <w:rFonts w:ascii="Angsana New" w:hAnsi="Angsana New"/>
          <w:spacing w:val="-6"/>
          <w:sz w:val="32"/>
          <w:szCs w:val="32"/>
          <w:cs/>
        </w:rPr>
        <w:t xml:space="preserve"> (“ใบสำคัญแสดงสิทธิ” หรือ “</w:t>
      </w:r>
      <w:r w:rsidRPr="000E5AA3">
        <w:rPr>
          <w:rFonts w:ascii="Angsana New" w:hAnsi="Angsana New"/>
          <w:spacing w:val="-6"/>
          <w:sz w:val="32"/>
          <w:szCs w:val="32"/>
        </w:rPr>
        <w:t>CI-W</w:t>
      </w:r>
      <w:r w:rsidR="000E5AA3" w:rsidRPr="000E5AA3">
        <w:rPr>
          <w:rFonts w:ascii="Angsana New" w:hAnsi="Angsana New"/>
          <w:spacing w:val="-6"/>
          <w:sz w:val="32"/>
          <w:szCs w:val="32"/>
          <w:lang w:val="en-US"/>
        </w:rPr>
        <w:t>2</w:t>
      </w:r>
      <w:r w:rsidRPr="000E5AA3">
        <w:rPr>
          <w:rFonts w:ascii="Angsana New" w:hAnsi="Angsana New"/>
          <w:spacing w:val="-6"/>
          <w:sz w:val="32"/>
          <w:szCs w:val="32"/>
          <w:cs/>
        </w:rPr>
        <w:t xml:space="preserve">”) ซึ่งได้รับการอนุมัติจากที่ประชุมสามัญผู้ถือหุ้นประจำปีครั้งที่ </w:t>
      </w:r>
      <w:r w:rsidR="000E5AA3" w:rsidRPr="000E5AA3">
        <w:rPr>
          <w:rFonts w:ascii="Angsana New" w:hAnsi="Angsana New"/>
          <w:spacing w:val="-6"/>
          <w:sz w:val="32"/>
          <w:szCs w:val="32"/>
          <w:lang w:val="en-US"/>
        </w:rPr>
        <w:t>1</w:t>
      </w:r>
      <w:r w:rsidRPr="000E5AA3">
        <w:rPr>
          <w:rFonts w:ascii="Angsana New" w:hAnsi="Angsana New"/>
          <w:spacing w:val="-6"/>
          <w:sz w:val="32"/>
          <w:szCs w:val="32"/>
          <w:lang w:val="en-US"/>
        </w:rPr>
        <w:t>/</w:t>
      </w:r>
      <w:r w:rsidR="000E5AA3" w:rsidRPr="000E5AA3">
        <w:rPr>
          <w:rFonts w:ascii="Angsana New" w:hAnsi="Angsana New"/>
          <w:spacing w:val="-6"/>
          <w:sz w:val="32"/>
          <w:szCs w:val="32"/>
          <w:lang w:val="en-US"/>
        </w:rPr>
        <w:t>2565</w:t>
      </w:r>
      <w:r w:rsidRPr="000E5AA3">
        <w:rPr>
          <w:rFonts w:ascii="Angsana New" w:hAnsi="Angsana New"/>
          <w:spacing w:val="-6"/>
          <w:sz w:val="32"/>
          <w:szCs w:val="32"/>
          <w:cs/>
        </w:rPr>
        <w:t xml:space="preserve"> ของบริษัทเมื่อวันที่ </w:t>
      </w:r>
      <w:r w:rsidR="000E5AA3" w:rsidRPr="000E5AA3">
        <w:rPr>
          <w:rFonts w:ascii="Angsana New" w:hAnsi="Angsana New"/>
          <w:spacing w:val="-6"/>
          <w:sz w:val="32"/>
          <w:szCs w:val="32"/>
          <w:lang w:val="en-US"/>
        </w:rPr>
        <w:t>27</w:t>
      </w:r>
      <w:r w:rsidRPr="000E5AA3">
        <w:rPr>
          <w:rFonts w:ascii="Angsana New" w:hAnsi="Angsana New"/>
          <w:spacing w:val="-6"/>
          <w:sz w:val="32"/>
          <w:szCs w:val="32"/>
          <w:cs/>
        </w:rPr>
        <w:t xml:space="preserve"> เมษายน </w:t>
      </w:r>
      <w:r w:rsidR="000E5AA3" w:rsidRPr="000E5AA3">
        <w:rPr>
          <w:rFonts w:ascii="Angsana New" w:hAnsi="Angsana New"/>
          <w:spacing w:val="-6"/>
          <w:sz w:val="32"/>
          <w:szCs w:val="32"/>
          <w:lang w:val="en-US"/>
        </w:rPr>
        <w:t>2565</w:t>
      </w:r>
      <w:r w:rsidRPr="000E5AA3">
        <w:rPr>
          <w:rFonts w:ascii="Angsana New" w:hAnsi="Angsana New"/>
          <w:spacing w:val="-6"/>
          <w:sz w:val="32"/>
          <w:szCs w:val="32"/>
          <w:cs/>
          <w:lang w:val="en-US"/>
        </w:rPr>
        <w:t xml:space="preserve"> เป็น</w:t>
      </w:r>
      <w:r w:rsidRPr="000E5AA3">
        <w:rPr>
          <w:rFonts w:ascii="Angsana New" w:hAnsi="Angsana New"/>
          <w:spacing w:val="-6"/>
          <w:sz w:val="32"/>
          <w:szCs w:val="32"/>
          <w:cs/>
        </w:rPr>
        <w:t xml:space="preserve">จำนวน </w:t>
      </w:r>
      <w:r w:rsidR="000E5AA3" w:rsidRPr="000E5AA3">
        <w:rPr>
          <w:rFonts w:ascii="Angsana New" w:hAnsi="Angsana New"/>
          <w:spacing w:val="-6"/>
          <w:sz w:val="32"/>
          <w:szCs w:val="32"/>
          <w:lang w:val="en-US"/>
        </w:rPr>
        <w:t>266</w:t>
      </w:r>
      <w:r w:rsidRPr="000E5AA3">
        <w:rPr>
          <w:rFonts w:ascii="Angsana New" w:hAnsi="Angsana New"/>
          <w:spacing w:val="-6"/>
          <w:sz w:val="32"/>
          <w:szCs w:val="32"/>
          <w:lang w:val="en-US"/>
        </w:rPr>
        <w:t>,</w:t>
      </w:r>
      <w:r w:rsidR="000E5AA3" w:rsidRPr="000E5AA3">
        <w:rPr>
          <w:rFonts w:ascii="Angsana New" w:hAnsi="Angsana New"/>
          <w:spacing w:val="-6"/>
          <w:sz w:val="32"/>
          <w:szCs w:val="32"/>
          <w:lang w:val="en-US"/>
        </w:rPr>
        <w:t>635</w:t>
      </w:r>
      <w:r w:rsidRPr="000E5AA3">
        <w:rPr>
          <w:rFonts w:ascii="Angsana New" w:hAnsi="Angsana New"/>
          <w:spacing w:val="-6"/>
          <w:sz w:val="32"/>
          <w:szCs w:val="32"/>
          <w:lang w:val="en-US"/>
        </w:rPr>
        <w:t>,</w:t>
      </w:r>
      <w:r w:rsidR="000E5AA3" w:rsidRPr="000E5AA3">
        <w:rPr>
          <w:rFonts w:ascii="Angsana New" w:hAnsi="Angsana New"/>
          <w:spacing w:val="-6"/>
          <w:sz w:val="32"/>
          <w:szCs w:val="32"/>
          <w:lang w:val="en-US"/>
        </w:rPr>
        <w:t>904</w:t>
      </w:r>
      <w:r w:rsidRPr="000E5AA3">
        <w:rPr>
          <w:rFonts w:ascii="Angsana New" w:hAnsi="Angsana New"/>
          <w:spacing w:val="-6"/>
          <w:sz w:val="32"/>
          <w:szCs w:val="32"/>
          <w:cs/>
        </w:rPr>
        <w:t xml:space="preserve"> หน่วย ให้แก่ผู้ถือหุ้นสามัญเดิมของบริษัทตามสัดส่วนการถือหุ้น (</w:t>
      </w:r>
      <w:r w:rsidRPr="000E5AA3">
        <w:rPr>
          <w:rFonts w:ascii="Angsana New" w:hAnsi="Angsana New"/>
          <w:spacing w:val="-6"/>
          <w:sz w:val="32"/>
          <w:szCs w:val="32"/>
        </w:rPr>
        <w:t xml:space="preserve">Right Offering) </w:t>
      </w:r>
      <w:r w:rsidRPr="000E5AA3">
        <w:rPr>
          <w:rFonts w:ascii="Angsana New" w:hAnsi="Angsana New"/>
          <w:spacing w:val="-6"/>
          <w:sz w:val="32"/>
          <w:szCs w:val="32"/>
          <w:cs/>
        </w:rPr>
        <w:t>โดยไม่คิดมูลค่าในอัตราส่วนการจัดสร</w:t>
      </w:r>
      <w:r w:rsidRPr="000E5AA3">
        <w:rPr>
          <w:rFonts w:ascii="Angsana New" w:hAnsi="Angsana New"/>
          <w:spacing w:val="-6"/>
          <w:sz w:val="32"/>
          <w:szCs w:val="32"/>
          <w:cs/>
          <w:lang w:val="en-US"/>
        </w:rPr>
        <w:t xml:space="preserve">ร </w:t>
      </w:r>
      <w:r w:rsidR="000E5AA3" w:rsidRPr="000E5AA3">
        <w:rPr>
          <w:rFonts w:ascii="Angsana New" w:hAnsi="Angsana New"/>
          <w:spacing w:val="-6"/>
          <w:sz w:val="32"/>
          <w:szCs w:val="32"/>
          <w:lang w:val="en-US"/>
        </w:rPr>
        <w:t>4</w:t>
      </w:r>
      <w:r w:rsidRPr="000E5AA3">
        <w:rPr>
          <w:rFonts w:ascii="Angsana New" w:hAnsi="Angsana New"/>
          <w:spacing w:val="-6"/>
          <w:sz w:val="32"/>
          <w:szCs w:val="32"/>
          <w:cs/>
        </w:rPr>
        <w:t xml:space="preserve"> หุ้นสามัญเดิม ต่อ </w:t>
      </w:r>
      <w:r w:rsidR="000E5AA3" w:rsidRPr="000E5AA3">
        <w:rPr>
          <w:rFonts w:ascii="Angsana New" w:hAnsi="Angsana New"/>
          <w:spacing w:val="-6"/>
          <w:sz w:val="32"/>
          <w:szCs w:val="32"/>
          <w:lang w:val="en-US"/>
        </w:rPr>
        <w:t>1</w:t>
      </w:r>
      <w:r w:rsidRPr="000E5AA3">
        <w:rPr>
          <w:rFonts w:ascii="Angsana New" w:hAnsi="Angsana New"/>
          <w:spacing w:val="-6"/>
          <w:sz w:val="32"/>
          <w:szCs w:val="32"/>
          <w:cs/>
        </w:rPr>
        <w:t xml:space="preserve"> หน่วยใบสำคัญแสดงสิทธิ (กรณีที่มีเศษให้ปัดทิ้ง) มีกำหนดอายุ </w:t>
      </w:r>
      <w:r w:rsidR="000E5AA3" w:rsidRPr="000E5AA3">
        <w:rPr>
          <w:rFonts w:ascii="Angsana New" w:hAnsi="Angsana New"/>
          <w:spacing w:val="-6"/>
          <w:sz w:val="32"/>
          <w:szCs w:val="32"/>
          <w:lang w:val="en-US"/>
        </w:rPr>
        <w:t>2</w:t>
      </w:r>
      <w:r w:rsidRPr="000E5AA3">
        <w:rPr>
          <w:rFonts w:ascii="Angsana New" w:hAnsi="Angsana New"/>
          <w:spacing w:val="-6"/>
          <w:sz w:val="32"/>
          <w:szCs w:val="32"/>
          <w:cs/>
        </w:rPr>
        <w:t xml:space="preserve"> ปี นับจากวันที่ออก และเสนอขายใบสำคัญแสดงสิทธิ (วันที่ </w:t>
      </w:r>
      <w:r w:rsidR="000E5AA3" w:rsidRPr="000E5AA3">
        <w:rPr>
          <w:rFonts w:ascii="Angsana New" w:hAnsi="Angsana New"/>
          <w:spacing w:val="-6"/>
          <w:sz w:val="32"/>
          <w:szCs w:val="32"/>
          <w:lang w:val="en-US"/>
        </w:rPr>
        <w:t>1</w:t>
      </w:r>
      <w:r w:rsidRPr="000E5AA3">
        <w:rPr>
          <w:rFonts w:ascii="Angsana New" w:hAnsi="Angsana New"/>
          <w:spacing w:val="-6"/>
          <w:sz w:val="32"/>
          <w:szCs w:val="32"/>
          <w:cs/>
        </w:rPr>
        <w:t xml:space="preserve"> มิถุนายน </w:t>
      </w:r>
      <w:r w:rsidR="000E5AA3" w:rsidRPr="000E5AA3">
        <w:rPr>
          <w:rFonts w:ascii="Angsana New" w:hAnsi="Angsana New"/>
          <w:spacing w:val="-6"/>
          <w:sz w:val="32"/>
          <w:szCs w:val="32"/>
          <w:lang w:val="en-US"/>
        </w:rPr>
        <w:t>2565</w:t>
      </w:r>
      <w:r w:rsidRPr="000E5AA3">
        <w:rPr>
          <w:rFonts w:ascii="Angsana New" w:hAnsi="Angsana New"/>
          <w:spacing w:val="-6"/>
          <w:sz w:val="32"/>
          <w:szCs w:val="32"/>
          <w:cs/>
        </w:rPr>
        <w:t xml:space="preserve">) ซึ่งเริ่มการซื้อขายใบสำคัญแสดงสิทธิในวันที่ </w:t>
      </w:r>
      <w:r w:rsidR="000E5AA3" w:rsidRPr="000E5AA3">
        <w:rPr>
          <w:rFonts w:ascii="Angsana New" w:hAnsi="Angsana New"/>
          <w:spacing w:val="-6"/>
          <w:sz w:val="32"/>
          <w:szCs w:val="32"/>
          <w:lang w:val="en-US"/>
        </w:rPr>
        <w:t>12</w:t>
      </w:r>
      <w:r w:rsidRPr="000E5AA3">
        <w:rPr>
          <w:rFonts w:ascii="Angsana New" w:hAnsi="Angsana New"/>
          <w:spacing w:val="-6"/>
          <w:sz w:val="32"/>
          <w:szCs w:val="32"/>
          <w:cs/>
        </w:rPr>
        <w:t xml:space="preserve"> กรกฎาคม </w:t>
      </w:r>
      <w:r w:rsidR="000E5AA3" w:rsidRPr="000E5AA3">
        <w:rPr>
          <w:rFonts w:ascii="Angsana New" w:hAnsi="Angsana New"/>
          <w:spacing w:val="-6"/>
          <w:sz w:val="32"/>
          <w:szCs w:val="32"/>
          <w:lang w:val="en-US"/>
        </w:rPr>
        <w:t>2565</w:t>
      </w:r>
      <w:r w:rsidRPr="000E5AA3">
        <w:rPr>
          <w:rFonts w:ascii="Angsana New" w:hAnsi="Angsana New"/>
          <w:spacing w:val="-6"/>
          <w:sz w:val="32"/>
          <w:szCs w:val="32"/>
          <w:cs/>
        </w:rPr>
        <w:t xml:space="preserve"> และกำหนดราคาการใช้สิทธิเท่ากับ </w:t>
      </w:r>
      <w:r w:rsidR="000E5AA3" w:rsidRPr="000E5AA3">
        <w:rPr>
          <w:rFonts w:ascii="Angsana New" w:hAnsi="Angsana New"/>
          <w:spacing w:val="-6"/>
          <w:sz w:val="32"/>
          <w:szCs w:val="32"/>
          <w:lang w:val="en-US"/>
        </w:rPr>
        <w:t>1</w:t>
      </w:r>
      <w:r w:rsidRPr="000E5AA3">
        <w:rPr>
          <w:rFonts w:ascii="Angsana New" w:hAnsi="Angsana New"/>
          <w:spacing w:val="-6"/>
          <w:sz w:val="32"/>
          <w:szCs w:val="32"/>
          <w:lang w:val="en-US"/>
        </w:rPr>
        <w:t>.</w:t>
      </w:r>
      <w:r w:rsidR="000E5AA3" w:rsidRPr="000E5AA3">
        <w:rPr>
          <w:rFonts w:ascii="Angsana New" w:hAnsi="Angsana New"/>
          <w:spacing w:val="-6"/>
          <w:sz w:val="32"/>
          <w:szCs w:val="32"/>
          <w:lang w:val="en-US"/>
        </w:rPr>
        <w:t>00</w:t>
      </w:r>
      <w:r w:rsidRPr="000E5AA3">
        <w:rPr>
          <w:rFonts w:ascii="Angsana New" w:hAnsi="Angsana New"/>
          <w:spacing w:val="-6"/>
          <w:sz w:val="32"/>
          <w:szCs w:val="32"/>
          <w:cs/>
        </w:rPr>
        <w:t xml:space="preserve"> บาทต่อ </w:t>
      </w:r>
      <w:r w:rsidR="000E5AA3" w:rsidRPr="000E5AA3">
        <w:rPr>
          <w:rFonts w:ascii="Angsana New" w:hAnsi="Angsana New"/>
          <w:spacing w:val="-6"/>
          <w:sz w:val="32"/>
          <w:szCs w:val="32"/>
          <w:lang w:val="en-US"/>
        </w:rPr>
        <w:t>1</w:t>
      </w:r>
      <w:r w:rsidRPr="000E5AA3">
        <w:rPr>
          <w:rFonts w:ascii="Angsana New" w:hAnsi="Angsana New"/>
          <w:spacing w:val="-6"/>
          <w:sz w:val="32"/>
          <w:szCs w:val="32"/>
          <w:cs/>
        </w:rPr>
        <w:t xml:space="preserve"> หุ้นสามัญ โดยวันที่เริ่มใช้สิทธิครั้งแรกและครั้งสุดท้ายคือวันที่ </w:t>
      </w:r>
      <w:r w:rsidR="000E5AA3" w:rsidRPr="000E5AA3">
        <w:rPr>
          <w:rFonts w:ascii="Angsana New" w:hAnsi="Angsana New"/>
          <w:spacing w:val="-6"/>
          <w:sz w:val="32"/>
          <w:szCs w:val="32"/>
          <w:lang w:val="en-US"/>
        </w:rPr>
        <w:t>30</w:t>
      </w:r>
      <w:r w:rsidRPr="000E5AA3">
        <w:rPr>
          <w:rFonts w:ascii="Angsana New" w:hAnsi="Angsana New"/>
          <w:spacing w:val="-6"/>
          <w:sz w:val="32"/>
          <w:szCs w:val="32"/>
          <w:cs/>
        </w:rPr>
        <w:t xml:space="preserve"> พฤศจิกายน </w:t>
      </w:r>
      <w:r w:rsidR="000E5AA3" w:rsidRPr="000E5AA3">
        <w:rPr>
          <w:rFonts w:ascii="Angsana New" w:hAnsi="Angsana New"/>
          <w:spacing w:val="-6"/>
          <w:sz w:val="32"/>
          <w:szCs w:val="32"/>
          <w:lang w:val="en-US"/>
        </w:rPr>
        <w:t>2565</w:t>
      </w:r>
      <w:r w:rsidRPr="000E5AA3">
        <w:rPr>
          <w:rFonts w:ascii="Angsana New" w:hAnsi="Angsana New"/>
          <w:spacing w:val="-6"/>
          <w:sz w:val="32"/>
          <w:szCs w:val="32"/>
          <w:cs/>
        </w:rPr>
        <w:t xml:space="preserve"> และวันที่ </w:t>
      </w:r>
      <w:r w:rsidR="000E5AA3" w:rsidRPr="000E5AA3">
        <w:rPr>
          <w:rFonts w:ascii="Angsana New" w:hAnsi="Angsana New"/>
          <w:spacing w:val="-6"/>
          <w:sz w:val="32"/>
          <w:szCs w:val="32"/>
          <w:lang w:val="en-US"/>
        </w:rPr>
        <w:t>31</w:t>
      </w:r>
      <w:r w:rsidRPr="000E5AA3">
        <w:rPr>
          <w:rFonts w:ascii="Angsana New" w:hAnsi="Angsana New"/>
          <w:spacing w:val="-6"/>
          <w:sz w:val="32"/>
          <w:szCs w:val="32"/>
          <w:cs/>
        </w:rPr>
        <w:t xml:space="preserve"> พฤษภาคม </w:t>
      </w:r>
      <w:r w:rsidR="000E5AA3" w:rsidRPr="000E5AA3">
        <w:rPr>
          <w:rFonts w:ascii="Angsana New" w:hAnsi="Angsana New"/>
          <w:spacing w:val="-6"/>
          <w:sz w:val="32"/>
          <w:szCs w:val="32"/>
          <w:lang w:val="en-US"/>
        </w:rPr>
        <w:t>2567</w:t>
      </w:r>
      <w:r w:rsidRPr="000E5AA3">
        <w:rPr>
          <w:rFonts w:ascii="Angsana New" w:hAnsi="Angsana New"/>
          <w:spacing w:val="-6"/>
          <w:sz w:val="32"/>
          <w:szCs w:val="32"/>
          <w:cs/>
        </w:rPr>
        <w:t xml:space="preserve"> ตามลำดับ</w:t>
      </w:r>
    </w:p>
    <w:p w14:paraId="6B810F70" w14:textId="28154C1A" w:rsidR="0042111F" w:rsidRPr="000E5AA3" w:rsidRDefault="0042111F" w:rsidP="0042111F">
      <w:pPr>
        <w:tabs>
          <w:tab w:val="left" w:pos="540"/>
          <w:tab w:val="right" w:pos="7280"/>
          <w:tab w:val="right" w:pos="8540"/>
          <w:tab w:val="left" w:pos="9072"/>
        </w:tabs>
        <w:ind w:left="547" w:hanging="7"/>
        <w:jc w:val="thaiDistribute"/>
        <w:rPr>
          <w:rFonts w:ascii="Angsana New" w:hAnsi="Angsana New"/>
          <w:spacing w:val="-8"/>
          <w:sz w:val="32"/>
          <w:szCs w:val="32"/>
          <w:lang w:val="en-US"/>
        </w:rPr>
      </w:pPr>
      <w:r w:rsidRPr="000E5AA3">
        <w:rPr>
          <w:rFonts w:ascii="Angsana New" w:hAnsi="Angsana New" w:hint="cs"/>
          <w:spacing w:val="-8"/>
          <w:sz w:val="32"/>
          <w:szCs w:val="32"/>
          <w:cs/>
        </w:rPr>
        <w:t>ในเดือน</w:t>
      </w:r>
      <w:r w:rsidRPr="000E5AA3">
        <w:rPr>
          <w:rFonts w:ascii="Angsana New" w:hAnsi="Angsana New" w:hint="cs"/>
          <w:spacing w:val="-8"/>
          <w:sz w:val="32"/>
          <w:szCs w:val="32"/>
          <w:cs/>
          <w:lang w:val="en-US"/>
        </w:rPr>
        <w:t xml:space="preserve">พฤษภาคม </w:t>
      </w:r>
      <w:r w:rsidR="000E5AA3" w:rsidRPr="000E5AA3">
        <w:rPr>
          <w:rFonts w:ascii="Angsana New" w:hAnsi="Angsana New"/>
          <w:spacing w:val="-8"/>
          <w:sz w:val="32"/>
          <w:szCs w:val="32"/>
          <w:lang w:val="en-US"/>
        </w:rPr>
        <w:t>2567</w:t>
      </w:r>
      <w:r w:rsidRPr="000E5AA3">
        <w:rPr>
          <w:rFonts w:ascii="Angsana New" w:hAnsi="Angsana New"/>
          <w:spacing w:val="-8"/>
          <w:sz w:val="32"/>
          <w:szCs w:val="32"/>
          <w:lang w:val="en-US"/>
        </w:rPr>
        <w:t xml:space="preserve"> </w:t>
      </w:r>
      <w:r w:rsidRPr="000E5AA3">
        <w:rPr>
          <w:rFonts w:ascii="Angsana New" w:hAnsi="Angsana New" w:hint="cs"/>
          <w:spacing w:val="-8"/>
          <w:sz w:val="32"/>
          <w:szCs w:val="32"/>
          <w:cs/>
          <w:lang w:val="en-US"/>
        </w:rPr>
        <w:t xml:space="preserve">มีการใช้สิทธิซื้อหุ้นสามัญตามใบสำคัญแสดงสิทธิ </w:t>
      </w:r>
      <w:r w:rsidR="000E5AA3" w:rsidRPr="000E5AA3">
        <w:rPr>
          <w:rFonts w:ascii="Angsana New" w:hAnsi="Angsana New"/>
          <w:spacing w:val="-8"/>
          <w:sz w:val="32"/>
          <w:szCs w:val="32"/>
          <w:lang w:val="en-US"/>
        </w:rPr>
        <w:t>260</w:t>
      </w:r>
      <w:r w:rsidRPr="000E5AA3">
        <w:rPr>
          <w:rFonts w:ascii="Angsana New" w:hAnsi="Angsana New"/>
          <w:spacing w:val="-8"/>
          <w:sz w:val="32"/>
          <w:szCs w:val="32"/>
          <w:lang w:val="en-US"/>
        </w:rPr>
        <w:t>,</w:t>
      </w:r>
      <w:r w:rsidR="000E5AA3" w:rsidRPr="000E5AA3">
        <w:rPr>
          <w:rFonts w:ascii="Angsana New" w:hAnsi="Angsana New"/>
          <w:spacing w:val="-8"/>
          <w:sz w:val="32"/>
          <w:szCs w:val="32"/>
          <w:lang w:val="en-US"/>
        </w:rPr>
        <w:t>879</w:t>
      </w:r>
      <w:r w:rsidRPr="000E5AA3">
        <w:rPr>
          <w:rFonts w:ascii="Angsana New" w:hAnsi="Angsana New"/>
          <w:spacing w:val="-8"/>
          <w:sz w:val="32"/>
          <w:szCs w:val="32"/>
          <w:lang w:val="en-US"/>
        </w:rPr>
        <w:t xml:space="preserve"> </w:t>
      </w:r>
      <w:r w:rsidRPr="000E5AA3">
        <w:rPr>
          <w:rFonts w:ascii="Angsana New" w:hAnsi="Angsana New" w:hint="cs"/>
          <w:spacing w:val="-8"/>
          <w:sz w:val="32"/>
          <w:szCs w:val="32"/>
          <w:cs/>
          <w:lang w:val="en-US"/>
        </w:rPr>
        <w:t xml:space="preserve">หน่วย </w:t>
      </w:r>
      <w:r w:rsidRPr="000E5AA3">
        <w:rPr>
          <w:rFonts w:ascii="Angsana New" w:hAnsi="Angsana New" w:hint="cs"/>
          <w:spacing w:val="-8"/>
          <w:sz w:val="32"/>
          <w:szCs w:val="32"/>
          <w:cs/>
        </w:rPr>
        <w:t xml:space="preserve">(ดูหมายเหตุ       ข้อ </w:t>
      </w:r>
      <w:r w:rsidR="000E5AA3" w:rsidRPr="000E5AA3">
        <w:rPr>
          <w:rFonts w:ascii="Angsana New" w:hAnsi="Angsana New"/>
          <w:spacing w:val="-8"/>
          <w:sz w:val="32"/>
          <w:szCs w:val="32"/>
          <w:lang w:val="en-US"/>
        </w:rPr>
        <w:t>30</w:t>
      </w:r>
      <w:r w:rsidRPr="000E5AA3">
        <w:rPr>
          <w:rFonts w:ascii="Angsana New" w:hAnsi="Angsana New"/>
          <w:spacing w:val="-8"/>
          <w:sz w:val="32"/>
          <w:szCs w:val="32"/>
          <w:lang w:val="en-US"/>
        </w:rPr>
        <w:t xml:space="preserve">) </w:t>
      </w:r>
      <w:r w:rsidRPr="000E5AA3">
        <w:rPr>
          <w:rFonts w:ascii="Angsana New" w:hAnsi="Angsana New" w:hint="cs"/>
          <w:spacing w:val="-8"/>
          <w:sz w:val="32"/>
          <w:szCs w:val="32"/>
          <w:cs/>
          <w:lang w:val="en-US"/>
        </w:rPr>
        <w:t>โดยเป็นการใช้สิทธิแปลงสภาพครั้งสุดท้ายก่อนใบสำคัญแสดงสิทธิหมดอายุลง</w:t>
      </w:r>
    </w:p>
    <w:p w14:paraId="3834FEA4" w14:textId="2DB6A3F9" w:rsidR="00510120" w:rsidRPr="000E5AA3" w:rsidRDefault="000E5AA3" w:rsidP="00BE7EBF">
      <w:pPr>
        <w:tabs>
          <w:tab w:val="right" w:pos="7280"/>
          <w:tab w:val="right" w:pos="8540"/>
        </w:tabs>
        <w:spacing w:before="360"/>
        <w:ind w:left="547" w:right="-43" w:hanging="547"/>
        <w:jc w:val="thaiDistribute"/>
        <w:rPr>
          <w:rFonts w:asciiTheme="majorBidi" w:hAnsiTheme="majorBidi" w:cstheme="majorBidi"/>
          <w:b/>
          <w:bCs/>
          <w:sz w:val="32"/>
          <w:szCs w:val="32"/>
          <w:cs/>
        </w:rPr>
      </w:pPr>
      <w:r w:rsidRPr="000E5AA3">
        <w:rPr>
          <w:rFonts w:asciiTheme="majorBidi" w:hAnsiTheme="majorBidi" w:cstheme="majorBidi"/>
          <w:b/>
          <w:bCs/>
          <w:sz w:val="32"/>
          <w:szCs w:val="32"/>
          <w:lang w:val="en-US"/>
        </w:rPr>
        <w:lastRenderedPageBreak/>
        <w:t>24</w:t>
      </w:r>
      <w:r w:rsidR="00510120" w:rsidRPr="000E5AA3">
        <w:rPr>
          <w:rFonts w:asciiTheme="majorBidi" w:hAnsiTheme="majorBidi" w:cstheme="majorBidi"/>
          <w:b/>
          <w:bCs/>
          <w:sz w:val="32"/>
          <w:szCs w:val="32"/>
          <w:cs/>
        </w:rPr>
        <w:t>.</w:t>
      </w:r>
      <w:r w:rsidR="00510120" w:rsidRPr="000E5AA3">
        <w:rPr>
          <w:rFonts w:asciiTheme="majorBidi" w:hAnsiTheme="majorBidi" w:cstheme="majorBidi"/>
          <w:b/>
          <w:bCs/>
          <w:sz w:val="32"/>
          <w:szCs w:val="32"/>
          <w:cs/>
        </w:rPr>
        <w:tab/>
      </w:r>
      <w:r w:rsidR="00082570" w:rsidRPr="000E5AA3">
        <w:rPr>
          <w:rFonts w:asciiTheme="majorBidi" w:hAnsiTheme="majorBidi" w:cstheme="majorBidi"/>
          <w:b/>
          <w:bCs/>
          <w:sz w:val="32"/>
          <w:szCs w:val="32"/>
          <w:cs/>
        </w:rPr>
        <w:t>ทุน</w:t>
      </w:r>
      <w:r w:rsidR="00510120" w:rsidRPr="000E5AA3">
        <w:rPr>
          <w:rFonts w:asciiTheme="majorBidi" w:hAnsiTheme="majorBidi" w:cstheme="majorBidi"/>
          <w:b/>
          <w:bCs/>
          <w:sz w:val="32"/>
          <w:szCs w:val="32"/>
          <w:cs/>
        </w:rPr>
        <w:t>สำรองตามกฎหมาย</w:t>
      </w:r>
    </w:p>
    <w:p w14:paraId="69B69C3B" w14:textId="5EEFDB9B" w:rsidR="009A6ED3" w:rsidRPr="000E5AA3" w:rsidRDefault="00510120" w:rsidP="000E5AA3">
      <w:pPr>
        <w:spacing w:after="360"/>
        <w:ind w:left="547" w:right="-14"/>
        <w:jc w:val="thaiDistribute"/>
        <w:rPr>
          <w:rFonts w:asciiTheme="majorBidi" w:hAnsiTheme="majorBidi" w:cstheme="majorBidi"/>
          <w:sz w:val="32"/>
          <w:szCs w:val="32"/>
          <w:lang w:val="en-US"/>
        </w:rPr>
      </w:pPr>
      <w:r w:rsidRPr="000E5AA3">
        <w:rPr>
          <w:rFonts w:asciiTheme="majorBidi" w:hAnsiTheme="majorBidi" w:cstheme="majorBidi"/>
          <w:sz w:val="32"/>
          <w:szCs w:val="32"/>
          <w:cs/>
        </w:rPr>
        <w:t xml:space="preserve">ตามพระราชบัญญัติบริษัทมหาชน พ.ศ. </w:t>
      </w:r>
      <w:r w:rsidR="000E5AA3" w:rsidRPr="000E5AA3">
        <w:rPr>
          <w:rFonts w:asciiTheme="majorBidi" w:hAnsiTheme="majorBidi" w:cstheme="majorBidi"/>
          <w:sz w:val="32"/>
          <w:szCs w:val="32"/>
          <w:lang w:val="en-US"/>
        </w:rPr>
        <w:t>2535</w:t>
      </w:r>
      <w:r w:rsidRPr="000E5AA3">
        <w:rPr>
          <w:rFonts w:asciiTheme="majorBidi" w:hAnsiTheme="majorBidi" w:cstheme="majorBidi"/>
          <w:sz w:val="32"/>
          <w:szCs w:val="32"/>
          <w:cs/>
        </w:rPr>
        <w:t xml:space="preserve"> บริษัทจะต้องจัดสรรกำไรสุทธิประจำปีส่วนหนึ่งไว้เป็นทุนสำรองตามกฎหมายไม่น้อยกว่าร้อยละ</w:t>
      </w:r>
      <w:r w:rsidR="005D3BAF" w:rsidRPr="000E5AA3">
        <w:rPr>
          <w:rFonts w:asciiTheme="majorBidi" w:hAnsiTheme="majorBidi" w:cstheme="majorBidi"/>
          <w:sz w:val="32"/>
          <w:szCs w:val="32"/>
          <w:cs/>
        </w:rPr>
        <w:t xml:space="preserve"> </w:t>
      </w:r>
      <w:r w:rsidR="000E5AA3" w:rsidRPr="000E5AA3">
        <w:rPr>
          <w:rFonts w:asciiTheme="majorBidi" w:hAnsiTheme="majorBidi" w:cstheme="majorBidi"/>
          <w:sz w:val="32"/>
          <w:szCs w:val="32"/>
          <w:lang w:val="en-US"/>
        </w:rPr>
        <w:t>5</w:t>
      </w:r>
      <w:r w:rsidR="005D3BAF" w:rsidRPr="000E5AA3">
        <w:rPr>
          <w:rFonts w:asciiTheme="majorBidi" w:hAnsiTheme="majorBidi" w:cstheme="majorBidi"/>
          <w:sz w:val="32"/>
          <w:szCs w:val="32"/>
          <w:cs/>
        </w:rPr>
        <w:t xml:space="preserve"> </w:t>
      </w:r>
      <w:r w:rsidRPr="000E5AA3">
        <w:rPr>
          <w:rFonts w:asciiTheme="majorBidi" w:hAnsiTheme="majorBidi" w:cstheme="majorBidi"/>
          <w:sz w:val="32"/>
          <w:szCs w:val="32"/>
          <w:cs/>
        </w:rPr>
        <w:t>ของกำไรสุทธิประจำปีหักด้วยขาดทุนสะสมยกมา (ถ้ามี) จนกว่าทุนสำรองนี้จะมีจำนวนไม่น้อยกว่าร้อยละสิบของทุนจดทะเบียน ทุนสำรองตามกฎหมายดังกล่าวไม่สามารถนำไปเป็นปันผลได้</w:t>
      </w:r>
    </w:p>
    <w:p w14:paraId="4683DE62" w14:textId="59A2D262" w:rsidR="00D175AB" w:rsidRPr="000E5AA3" w:rsidRDefault="000E5AA3" w:rsidP="000E5AA3">
      <w:pPr>
        <w:ind w:left="547" w:right="72" w:hanging="547"/>
        <w:jc w:val="thaiDistribute"/>
        <w:rPr>
          <w:rFonts w:asciiTheme="majorBidi" w:hAnsiTheme="majorBidi" w:cstheme="majorBidi"/>
          <w:b/>
          <w:bCs/>
          <w:sz w:val="32"/>
          <w:szCs w:val="32"/>
          <w:cs/>
        </w:rPr>
      </w:pPr>
      <w:r w:rsidRPr="000E5AA3">
        <w:rPr>
          <w:rFonts w:asciiTheme="majorBidi" w:hAnsiTheme="majorBidi" w:cstheme="majorBidi"/>
          <w:b/>
          <w:bCs/>
          <w:sz w:val="32"/>
          <w:szCs w:val="32"/>
          <w:lang w:val="en-US"/>
        </w:rPr>
        <w:t>25</w:t>
      </w:r>
      <w:r w:rsidR="00D175AB" w:rsidRPr="000E5AA3">
        <w:rPr>
          <w:rFonts w:asciiTheme="majorBidi" w:hAnsiTheme="majorBidi" w:cstheme="majorBidi"/>
          <w:b/>
          <w:bCs/>
          <w:sz w:val="32"/>
          <w:szCs w:val="32"/>
          <w:cs/>
          <w:lang w:val="en-US"/>
        </w:rPr>
        <w:t>.</w:t>
      </w:r>
      <w:r w:rsidR="00D175AB" w:rsidRPr="000E5AA3">
        <w:rPr>
          <w:rFonts w:asciiTheme="majorBidi" w:hAnsiTheme="majorBidi" w:cstheme="majorBidi"/>
          <w:b/>
          <w:bCs/>
          <w:sz w:val="32"/>
          <w:szCs w:val="32"/>
          <w:cs/>
          <w:lang w:val="en-US"/>
        </w:rPr>
        <w:tab/>
        <w:t>เครื่องมือทางการเงิน</w:t>
      </w:r>
    </w:p>
    <w:p w14:paraId="4BF72D44" w14:textId="52493A33" w:rsidR="003A6B81" w:rsidRPr="000E5AA3" w:rsidRDefault="000E5AA3" w:rsidP="000E5AA3">
      <w:pPr>
        <w:tabs>
          <w:tab w:val="left" w:pos="1080"/>
        </w:tabs>
        <w:overflowPunct/>
        <w:autoSpaceDE/>
        <w:autoSpaceDN/>
        <w:adjustRightInd/>
        <w:spacing w:line="260" w:lineRule="atLeast"/>
        <w:ind w:firstLine="547"/>
        <w:rPr>
          <w:rFonts w:asciiTheme="majorBidi" w:hAnsiTheme="majorBidi" w:cstheme="majorBidi"/>
          <w:sz w:val="32"/>
          <w:szCs w:val="32"/>
          <w:lang w:val="en-GB"/>
        </w:rPr>
      </w:pPr>
      <w:r w:rsidRPr="000E5AA3">
        <w:rPr>
          <w:rFonts w:asciiTheme="majorBidi" w:hAnsiTheme="majorBidi" w:cstheme="majorBidi"/>
          <w:sz w:val="32"/>
          <w:szCs w:val="32"/>
          <w:lang w:val="en-US"/>
        </w:rPr>
        <w:t>25</w:t>
      </w:r>
      <w:r w:rsidR="00D175AB" w:rsidRPr="000E5AA3">
        <w:rPr>
          <w:rFonts w:asciiTheme="majorBidi" w:hAnsiTheme="majorBidi" w:cstheme="majorBidi"/>
          <w:sz w:val="32"/>
          <w:szCs w:val="32"/>
          <w:cs/>
        </w:rPr>
        <w:t>.</w:t>
      </w:r>
      <w:r w:rsidRPr="000E5AA3">
        <w:rPr>
          <w:rFonts w:asciiTheme="majorBidi" w:hAnsiTheme="majorBidi" w:cstheme="majorBidi"/>
          <w:sz w:val="32"/>
          <w:szCs w:val="32"/>
          <w:lang w:val="en-US"/>
        </w:rPr>
        <w:t>1</w:t>
      </w:r>
      <w:r w:rsidR="00D175AB" w:rsidRPr="000E5AA3">
        <w:rPr>
          <w:rFonts w:asciiTheme="majorBidi" w:hAnsiTheme="majorBidi" w:cstheme="majorBidi"/>
          <w:sz w:val="32"/>
          <w:szCs w:val="32"/>
          <w:cs/>
        </w:rPr>
        <w:tab/>
      </w:r>
      <w:r w:rsidR="003A6B81" w:rsidRPr="000E5AA3">
        <w:rPr>
          <w:rFonts w:asciiTheme="majorBidi" w:hAnsiTheme="majorBidi" w:cstheme="majorBidi"/>
          <w:sz w:val="32"/>
          <w:szCs w:val="32"/>
          <w:cs/>
        </w:rPr>
        <w:t>ปัจจัยในการบริหารความเสี่ยงทางการเงิน</w:t>
      </w:r>
    </w:p>
    <w:p w14:paraId="4EA3D300" w14:textId="71464B57" w:rsidR="004C6C73" w:rsidRPr="000E5AA3" w:rsidRDefault="003A6B81" w:rsidP="001227D1">
      <w:pPr>
        <w:spacing w:after="240"/>
        <w:ind w:left="1080" w:right="-27"/>
        <w:jc w:val="thaiDistribute"/>
        <w:rPr>
          <w:rFonts w:asciiTheme="majorBidi" w:hAnsiTheme="majorBidi" w:cstheme="majorBidi"/>
          <w:spacing w:val="-6"/>
          <w:sz w:val="32"/>
          <w:szCs w:val="32"/>
          <w:lang w:val="en-US"/>
        </w:rPr>
      </w:pPr>
      <w:r w:rsidRPr="000E5AA3">
        <w:rPr>
          <w:rFonts w:asciiTheme="majorBidi" w:hAnsiTheme="majorBidi" w:cstheme="majorBidi"/>
          <w:sz w:val="32"/>
          <w:szCs w:val="32"/>
          <w:cs/>
        </w:rPr>
        <w:t>กลุ่มบริษัทมีความเสี่ยงทางการเงินที่หลากหลายซึ่งได้แก่ ความเสี่ยงจากตลาด (รวมถึงความ</w:t>
      </w:r>
      <w:r w:rsidRPr="000E5AA3">
        <w:rPr>
          <w:rFonts w:asciiTheme="majorBidi" w:hAnsiTheme="majorBidi" w:cstheme="majorBidi"/>
          <w:spacing w:val="-4"/>
          <w:sz w:val="32"/>
          <w:szCs w:val="32"/>
          <w:cs/>
        </w:rPr>
        <w:t>เสี่ยงด้านมูลค่ายุติธรรม</w:t>
      </w:r>
      <w:r w:rsidR="006B3EF3" w:rsidRPr="000E5AA3">
        <w:rPr>
          <w:rFonts w:asciiTheme="majorBidi" w:hAnsiTheme="majorBidi" w:cstheme="majorBidi"/>
          <w:spacing w:val="-4"/>
          <w:sz w:val="32"/>
          <w:szCs w:val="32"/>
          <w:cs/>
        </w:rPr>
        <w:t xml:space="preserve"> ความเสี่ยงจากอัตราดอกเบี้ย และความเสี่ยง</w:t>
      </w:r>
      <w:r w:rsidR="006B3EF3" w:rsidRPr="000E5AA3">
        <w:rPr>
          <w:rFonts w:asciiTheme="majorBidi" w:hAnsiTheme="majorBidi" w:cstheme="majorBidi"/>
          <w:sz w:val="32"/>
          <w:szCs w:val="32"/>
          <w:cs/>
        </w:rPr>
        <w:t>จากอัตราแลกเปลี่ยน</w:t>
      </w:r>
      <w:r w:rsidRPr="000E5AA3">
        <w:rPr>
          <w:rFonts w:asciiTheme="majorBidi" w:hAnsiTheme="majorBidi" w:cstheme="majorBidi"/>
          <w:spacing w:val="-4"/>
          <w:sz w:val="32"/>
          <w:szCs w:val="32"/>
          <w:cs/>
        </w:rPr>
        <w:t xml:space="preserve">) </w:t>
      </w:r>
      <w:r w:rsidR="007B16EA" w:rsidRPr="000E5AA3">
        <w:rPr>
          <w:rFonts w:asciiTheme="majorBidi" w:hAnsiTheme="majorBidi" w:cstheme="majorBidi"/>
          <w:spacing w:val="-4"/>
          <w:sz w:val="32"/>
          <w:szCs w:val="32"/>
          <w:cs/>
        </w:rPr>
        <w:t>และ</w:t>
      </w:r>
      <w:r w:rsidR="00B85EFB" w:rsidRPr="000E5AA3">
        <w:rPr>
          <w:rFonts w:asciiTheme="majorBidi" w:hAnsiTheme="majorBidi" w:cstheme="majorBidi"/>
          <w:spacing w:val="-4"/>
          <w:sz w:val="32"/>
          <w:szCs w:val="32"/>
          <w:cs/>
        </w:rPr>
        <w:t xml:space="preserve">ความเสี่ยงด้านการให้สินเชื่อ </w:t>
      </w:r>
      <w:r w:rsidRPr="000E5AA3">
        <w:rPr>
          <w:rFonts w:asciiTheme="majorBidi" w:hAnsiTheme="majorBidi" w:cstheme="majorBidi"/>
          <w:sz w:val="32"/>
          <w:szCs w:val="32"/>
          <w:cs/>
        </w:rPr>
        <w:t>แผนการจัดการความเสี่ยงโดยรวมของกลุ่มบริษัทจึงมุ่งเน้นความผันผวน</w:t>
      </w:r>
      <w:r w:rsidRPr="000E5AA3">
        <w:rPr>
          <w:rFonts w:asciiTheme="majorBidi" w:hAnsiTheme="majorBidi" w:cstheme="majorBidi"/>
          <w:spacing w:val="-6"/>
          <w:sz w:val="32"/>
          <w:szCs w:val="32"/>
          <w:cs/>
        </w:rPr>
        <w:t>ของตลาดการเงินและแสวงหาวิธีการลดผลกระทบที่ทำให้เสียหายต่อผลการดำเนินงานทางการเงินของ</w:t>
      </w:r>
      <w:r w:rsidR="00891708" w:rsidRPr="000E5AA3">
        <w:rPr>
          <w:rFonts w:asciiTheme="majorBidi" w:hAnsiTheme="majorBidi" w:cstheme="majorBidi" w:hint="cs"/>
          <w:spacing w:val="-6"/>
          <w:sz w:val="32"/>
          <w:szCs w:val="32"/>
          <w:cs/>
        </w:rPr>
        <w:t>กลุ่ม</w:t>
      </w:r>
      <w:r w:rsidRPr="000E5AA3">
        <w:rPr>
          <w:rFonts w:asciiTheme="majorBidi" w:hAnsiTheme="majorBidi" w:cstheme="majorBidi"/>
          <w:spacing w:val="-6"/>
          <w:sz w:val="32"/>
          <w:szCs w:val="32"/>
          <w:cs/>
        </w:rPr>
        <w:t xml:space="preserve">บริษัทให้เหลือน้อยที่สุดเท่าที่เป็นไปได้ </w:t>
      </w:r>
    </w:p>
    <w:p w14:paraId="2A348FF3" w14:textId="6E93EC2E" w:rsidR="006B3EF3" w:rsidRPr="000E5AA3" w:rsidRDefault="000E5AA3" w:rsidP="007B16EA">
      <w:pPr>
        <w:tabs>
          <w:tab w:val="left" w:pos="1710"/>
        </w:tabs>
        <w:ind w:left="1080" w:right="-27"/>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lang w:val="en-US"/>
        </w:rPr>
        <w:t>25</w:t>
      </w:r>
      <w:r w:rsidR="006B3EF3" w:rsidRPr="000E5AA3">
        <w:rPr>
          <w:rFonts w:asciiTheme="majorBidi" w:hAnsiTheme="majorBidi" w:cstheme="majorBidi"/>
          <w:spacing w:val="-6"/>
          <w:sz w:val="32"/>
          <w:szCs w:val="32"/>
          <w:cs/>
        </w:rPr>
        <w:t>.</w:t>
      </w:r>
      <w:r w:rsidRPr="000E5AA3">
        <w:rPr>
          <w:rFonts w:asciiTheme="majorBidi" w:hAnsiTheme="majorBidi" w:cstheme="majorBidi"/>
          <w:spacing w:val="-6"/>
          <w:sz w:val="32"/>
          <w:szCs w:val="32"/>
          <w:lang w:val="en-US"/>
        </w:rPr>
        <w:t>1</w:t>
      </w:r>
      <w:r w:rsidR="006B3EF3" w:rsidRPr="000E5AA3">
        <w:rPr>
          <w:rFonts w:asciiTheme="majorBidi" w:hAnsiTheme="majorBidi" w:cstheme="majorBidi"/>
          <w:spacing w:val="-6"/>
          <w:sz w:val="32"/>
          <w:szCs w:val="32"/>
          <w:cs/>
        </w:rPr>
        <w:t>.</w:t>
      </w:r>
      <w:r w:rsidRPr="000E5AA3">
        <w:rPr>
          <w:rFonts w:asciiTheme="majorBidi" w:hAnsiTheme="majorBidi" w:cstheme="majorBidi"/>
          <w:spacing w:val="-6"/>
          <w:sz w:val="32"/>
          <w:szCs w:val="32"/>
          <w:lang w:val="en-US"/>
        </w:rPr>
        <w:t>1</w:t>
      </w:r>
      <w:r w:rsidR="00084BC2" w:rsidRPr="000E5AA3">
        <w:rPr>
          <w:rFonts w:asciiTheme="majorBidi" w:hAnsiTheme="majorBidi" w:cstheme="majorBidi"/>
          <w:spacing w:val="-6"/>
          <w:sz w:val="32"/>
          <w:szCs w:val="32"/>
          <w:cs/>
        </w:rPr>
        <w:tab/>
      </w:r>
      <w:r w:rsidR="006B3EF3" w:rsidRPr="000E5AA3">
        <w:rPr>
          <w:rFonts w:asciiTheme="majorBidi" w:hAnsiTheme="majorBidi" w:cstheme="majorBidi"/>
          <w:spacing w:val="-6"/>
          <w:sz w:val="32"/>
          <w:szCs w:val="32"/>
          <w:cs/>
        </w:rPr>
        <w:t>ความเสี่ยงจากตลาด</w:t>
      </w:r>
    </w:p>
    <w:p w14:paraId="7442487A" w14:textId="77777777" w:rsidR="00D175AB" w:rsidRPr="000E5AA3" w:rsidRDefault="00D175AB" w:rsidP="00084BC2">
      <w:pPr>
        <w:overflowPunct/>
        <w:autoSpaceDE/>
        <w:autoSpaceDN/>
        <w:adjustRightInd/>
        <w:ind w:left="1710"/>
        <w:rPr>
          <w:rFonts w:asciiTheme="majorBidi" w:hAnsiTheme="majorBidi" w:cstheme="majorBidi"/>
          <w:b/>
          <w:bCs/>
          <w:sz w:val="32"/>
          <w:szCs w:val="32"/>
          <w:cs/>
        </w:rPr>
      </w:pPr>
      <w:r w:rsidRPr="000E5AA3">
        <w:rPr>
          <w:rFonts w:asciiTheme="majorBidi" w:hAnsiTheme="majorBidi" w:cstheme="majorBidi"/>
          <w:b/>
          <w:bCs/>
          <w:sz w:val="32"/>
          <w:szCs w:val="32"/>
          <w:cs/>
        </w:rPr>
        <w:t>ความเสี่ยงจากอัตราดอกเบี้ย</w:t>
      </w:r>
    </w:p>
    <w:p w14:paraId="487A07E8" w14:textId="242FCCCF" w:rsidR="009A6ED3" w:rsidRPr="000E5AA3" w:rsidRDefault="0088215C" w:rsidP="00B175E7">
      <w:pPr>
        <w:spacing w:after="240"/>
        <w:ind w:left="1710" w:right="-27"/>
        <w:jc w:val="thaiDistribute"/>
        <w:rPr>
          <w:rFonts w:asciiTheme="majorBidi" w:hAnsiTheme="majorBidi" w:cstheme="majorBidi"/>
          <w:spacing w:val="-6"/>
          <w:sz w:val="32"/>
          <w:szCs w:val="32"/>
          <w:cs/>
          <w:lang w:val="en-US"/>
        </w:rPr>
      </w:pPr>
      <w:r w:rsidRPr="000E5AA3">
        <w:rPr>
          <w:rFonts w:asciiTheme="majorBidi" w:hAnsiTheme="majorBidi" w:cstheme="majorBidi"/>
          <w:spacing w:val="-6"/>
          <w:sz w:val="32"/>
          <w:szCs w:val="32"/>
          <w:cs/>
        </w:rPr>
        <w:t>กลุ่มบริษัทและบริษัท</w:t>
      </w:r>
      <w:r w:rsidR="00D175AB" w:rsidRPr="000E5AA3">
        <w:rPr>
          <w:rFonts w:asciiTheme="majorBidi" w:hAnsiTheme="majorBidi" w:cstheme="majorBidi"/>
          <w:spacing w:val="-6"/>
          <w:sz w:val="32"/>
          <w:szCs w:val="32"/>
          <w:cs/>
        </w:rPr>
        <w:t>มีความเสี่ยงจากอัตราดอกเบี้ยที่สำคัญอันเกี่ยวเนื่องกับเงินสดและรายการเทียบเท่าเงินสด เงินให้กู้ยืม</w:t>
      </w:r>
      <w:r w:rsidR="00D175AB" w:rsidRPr="000E5AA3">
        <w:rPr>
          <w:rFonts w:asciiTheme="majorBidi" w:hAnsiTheme="majorBidi" w:cstheme="majorBidi"/>
          <w:spacing w:val="-6"/>
          <w:sz w:val="32"/>
          <w:szCs w:val="32"/>
          <w:cs/>
          <w:lang w:val="en-US"/>
        </w:rPr>
        <w:t xml:space="preserve"> </w:t>
      </w:r>
      <w:r w:rsidR="00D175AB" w:rsidRPr="000E5AA3">
        <w:rPr>
          <w:rFonts w:asciiTheme="majorBidi" w:hAnsiTheme="majorBidi" w:cstheme="majorBidi"/>
          <w:spacing w:val="-6"/>
          <w:sz w:val="32"/>
          <w:szCs w:val="32"/>
          <w:cs/>
        </w:rPr>
        <w:t>เงินฝาก</w:t>
      </w:r>
      <w:r w:rsidR="00352315" w:rsidRPr="000E5AA3">
        <w:rPr>
          <w:rFonts w:asciiTheme="majorBidi" w:hAnsiTheme="majorBidi" w:cstheme="majorBidi"/>
          <w:spacing w:val="-6"/>
          <w:sz w:val="32"/>
          <w:szCs w:val="32"/>
          <w:cs/>
        </w:rPr>
        <w:t>สถาบันการเงินที่</w:t>
      </w:r>
      <w:r w:rsidR="004838B4" w:rsidRPr="000E5AA3">
        <w:rPr>
          <w:rFonts w:asciiTheme="majorBidi" w:hAnsiTheme="majorBidi" w:cstheme="majorBidi" w:hint="cs"/>
          <w:spacing w:val="-6"/>
          <w:sz w:val="32"/>
          <w:szCs w:val="32"/>
          <w:cs/>
        </w:rPr>
        <w:t>มีข้อจำกัดใน</w:t>
      </w:r>
      <w:r w:rsidR="004838B4" w:rsidRPr="000E5AA3">
        <w:rPr>
          <w:rFonts w:asciiTheme="majorBidi" w:hAnsiTheme="majorBidi" w:cstheme="majorBidi" w:hint="cs"/>
          <w:spacing w:val="-10"/>
          <w:sz w:val="32"/>
          <w:szCs w:val="32"/>
          <w:cs/>
        </w:rPr>
        <w:t>การใช้</w:t>
      </w:r>
      <w:r w:rsidR="009C3599" w:rsidRPr="000E5AA3">
        <w:rPr>
          <w:rFonts w:asciiTheme="majorBidi" w:hAnsiTheme="majorBidi" w:cstheme="majorBidi" w:hint="cs"/>
          <w:spacing w:val="-10"/>
          <w:sz w:val="32"/>
          <w:szCs w:val="32"/>
          <w:cs/>
        </w:rPr>
        <w:t xml:space="preserve"> </w:t>
      </w:r>
      <w:r w:rsidR="00C76250" w:rsidRPr="000E5AA3">
        <w:rPr>
          <w:rFonts w:asciiTheme="majorBidi" w:hAnsiTheme="majorBidi" w:cstheme="majorBidi"/>
          <w:spacing w:val="-10"/>
          <w:sz w:val="32"/>
          <w:szCs w:val="32"/>
          <w:cs/>
        </w:rPr>
        <w:t>เ</w:t>
      </w:r>
      <w:r w:rsidR="00D175AB" w:rsidRPr="000E5AA3">
        <w:rPr>
          <w:rFonts w:asciiTheme="majorBidi" w:hAnsiTheme="majorBidi" w:cstheme="majorBidi"/>
          <w:spacing w:val="-10"/>
          <w:sz w:val="32"/>
          <w:szCs w:val="32"/>
          <w:cs/>
        </w:rPr>
        <w:t>งินเบิกเกินบัญชี</w:t>
      </w:r>
      <w:r w:rsidR="00A24D29" w:rsidRPr="000E5AA3">
        <w:rPr>
          <w:rFonts w:asciiTheme="majorBidi" w:hAnsiTheme="majorBidi" w:cstheme="majorBidi"/>
          <w:spacing w:val="-10"/>
          <w:sz w:val="32"/>
          <w:szCs w:val="32"/>
          <w:cs/>
        </w:rPr>
        <w:t>จากสถาบันการเงิน</w:t>
      </w:r>
      <w:r w:rsidR="00D175AB" w:rsidRPr="000E5AA3">
        <w:rPr>
          <w:rFonts w:asciiTheme="majorBidi" w:hAnsiTheme="majorBidi" w:cstheme="majorBidi"/>
          <w:spacing w:val="-10"/>
          <w:sz w:val="32"/>
          <w:szCs w:val="32"/>
          <w:cs/>
        </w:rPr>
        <w:t xml:space="preserve"> </w:t>
      </w:r>
      <w:r w:rsidR="006A7D39" w:rsidRPr="000E5AA3">
        <w:rPr>
          <w:rFonts w:asciiTheme="majorBidi" w:hAnsiTheme="majorBidi" w:cstheme="majorBidi"/>
          <w:spacing w:val="-10"/>
          <w:sz w:val="32"/>
          <w:szCs w:val="32"/>
          <w:cs/>
        </w:rPr>
        <w:t>หนี้สินตามสัญญาเช่า</w:t>
      </w:r>
      <w:r w:rsidR="00D175AB" w:rsidRPr="000E5AA3">
        <w:rPr>
          <w:rFonts w:asciiTheme="majorBidi" w:hAnsiTheme="majorBidi" w:cstheme="majorBidi"/>
          <w:spacing w:val="-10"/>
          <w:sz w:val="32"/>
          <w:szCs w:val="32"/>
          <w:cs/>
        </w:rPr>
        <w:t xml:space="preserve"> </w:t>
      </w:r>
      <w:r w:rsidR="007462ED" w:rsidRPr="000E5AA3">
        <w:rPr>
          <w:rFonts w:asciiTheme="majorBidi" w:hAnsiTheme="majorBidi" w:cstheme="majorBidi"/>
          <w:spacing w:val="-10"/>
          <w:sz w:val="32"/>
          <w:szCs w:val="32"/>
          <w:cs/>
        </w:rPr>
        <w:t>เงินกู้ยืมระยะสั้น</w:t>
      </w:r>
      <w:r w:rsidR="00FB59B7" w:rsidRPr="000E5AA3">
        <w:rPr>
          <w:rFonts w:asciiTheme="majorBidi" w:hAnsiTheme="majorBidi" w:cstheme="majorBidi"/>
          <w:spacing w:val="-6"/>
          <w:sz w:val="32"/>
          <w:szCs w:val="32"/>
          <w:cs/>
        </w:rPr>
        <w:t xml:space="preserve"> </w:t>
      </w:r>
      <w:r w:rsidR="00D175AB" w:rsidRPr="000E5AA3">
        <w:rPr>
          <w:rFonts w:asciiTheme="majorBidi" w:hAnsiTheme="majorBidi" w:cstheme="majorBidi"/>
          <w:spacing w:val="-6"/>
          <w:sz w:val="32"/>
          <w:szCs w:val="32"/>
          <w:cs/>
        </w:rPr>
        <w:t>เงินกู้ยืม</w:t>
      </w:r>
      <w:r w:rsidR="00B30C02" w:rsidRPr="000E5AA3">
        <w:rPr>
          <w:rFonts w:asciiTheme="majorBidi" w:hAnsiTheme="majorBidi" w:cstheme="majorBidi"/>
          <w:spacing w:val="-6"/>
          <w:sz w:val="32"/>
          <w:szCs w:val="32"/>
          <w:cs/>
        </w:rPr>
        <w:t>ระยะยาว</w:t>
      </w:r>
      <w:r w:rsidR="00D175AB" w:rsidRPr="000E5AA3">
        <w:rPr>
          <w:rFonts w:asciiTheme="majorBidi" w:hAnsiTheme="majorBidi" w:cstheme="majorBidi"/>
          <w:spacing w:val="-6"/>
          <w:sz w:val="32"/>
          <w:szCs w:val="32"/>
          <w:cs/>
        </w:rPr>
        <w:t>และ</w:t>
      </w:r>
      <w:r w:rsidR="00D175AB" w:rsidRPr="000E5AA3">
        <w:rPr>
          <w:rFonts w:asciiTheme="majorBidi" w:hAnsiTheme="majorBidi" w:cstheme="majorBidi"/>
          <w:spacing w:val="-10"/>
          <w:sz w:val="32"/>
          <w:szCs w:val="32"/>
          <w:cs/>
        </w:rPr>
        <w:t>หุ้นกู้ อย่างไรก็ตาม สินทรัพย์และหนี้สินทางการเงินส่วนใหญ่</w:t>
      </w:r>
      <w:r w:rsidR="002E4290" w:rsidRPr="000E5AA3">
        <w:rPr>
          <w:rFonts w:asciiTheme="majorBidi" w:hAnsiTheme="majorBidi" w:cstheme="majorBidi"/>
          <w:spacing w:val="-10"/>
          <w:sz w:val="32"/>
          <w:szCs w:val="32"/>
          <w:cs/>
        </w:rPr>
        <w:t>ของกลุ่มบริษัทและบริษัท</w:t>
      </w:r>
      <w:r w:rsidR="00D175AB" w:rsidRPr="000E5AA3">
        <w:rPr>
          <w:rFonts w:asciiTheme="majorBidi" w:hAnsiTheme="majorBidi" w:cstheme="majorBidi"/>
          <w:spacing w:val="-10"/>
          <w:sz w:val="32"/>
          <w:szCs w:val="32"/>
          <w:cs/>
        </w:rPr>
        <w:t>มีอัตราดอกเบี้ย</w:t>
      </w:r>
      <w:r w:rsidR="00D175AB" w:rsidRPr="000E5AA3">
        <w:rPr>
          <w:rFonts w:asciiTheme="majorBidi" w:hAnsiTheme="majorBidi" w:cstheme="majorBidi"/>
          <w:spacing w:val="-6"/>
          <w:sz w:val="32"/>
          <w:szCs w:val="32"/>
          <w:cs/>
        </w:rPr>
        <w:t>ที่ปรับขึ้นลงตามอัตราตลาด</w:t>
      </w:r>
    </w:p>
    <w:p w14:paraId="491BFE42" w14:textId="77777777" w:rsidR="000E5AA3" w:rsidRDefault="000E5AA3">
      <w:pPr>
        <w:overflowPunct/>
        <w:autoSpaceDE/>
        <w:autoSpaceDN/>
        <w:adjustRightInd/>
        <w:rPr>
          <w:rFonts w:asciiTheme="majorBidi" w:hAnsiTheme="majorBidi" w:cstheme="majorBidi"/>
          <w:spacing w:val="-4"/>
          <w:sz w:val="32"/>
          <w:szCs w:val="32"/>
          <w:cs/>
        </w:rPr>
      </w:pPr>
      <w:r>
        <w:rPr>
          <w:rFonts w:asciiTheme="majorBidi" w:hAnsiTheme="majorBidi" w:cstheme="majorBidi"/>
          <w:spacing w:val="-4"/>
          <w:sz w:val="32"/>
          <w:szCs w:val="32"/>
          <w:cs/>
        </w:rPr>
        <w:br w:type="page"/>
      </w:r>
    </w:p>
    <w:p w14:paraId="0A212DD7" w14:textId="7FBF5C0B" w:rsidR="00D175AB" w:rsidRPr="000E5AA3" w:rsidRDefault="00D175AB" w:rsidP="00084BC2">
      <w:pPr>
        <w:spacing w:after="120"/>
        <w:ind w:left="1710" w:right="-17"/>
        <w:jc w:val="thaiDistribute"/>
        <w:rPr>
          <w:rFonts w:asciiTheme="majorBidi" w:hAnsiTheme="majorBidi" w:cstheme="majorBidi"/>
          <w:sz w:val="32"/>
          <w:szCs w:val="32"/>
          <w:cs/>
        </w:rPr>
      </w:pPr>
      <w:r w:rsidRPr="000E5AA3">
        <w:rPr>
          <w:rFonts w:asciiTheme="majorBidi" w:hAnsiTheme="majorBidi" w:cstheme="majorBidi"/>
          <w:spacing w:val="-4"/>
          <w:sz w:val="32"/>
          <w:szCs w:val="32"/>
          <w:cs/>
        </w:rPr>
        <w:lastRenderedPageBreak/>
        <w:t xml:space="preserve">ณ วันที่ </w:t>
      </w:r>
      <w:r w:rsidR="000E5AA3" w:rsidRPr="000E5AA3">
        <w:rPr>
          <w:rFonts w:asciiTheme="majorBidi" w:hAnsiTheme="majorBidi" w:cstheme="majorBidi"/>
          <w:spacing w:val="-4"/>
          <w:sz w:val="32"/>
          <w:szCs w:val="32"/>
          <w:lang w:val="en-US"/>
        </w:rPr>
        <w:t>31</w:t>
      </w:r>
      <w:r w:rsidRPr="000E5AA3">
        <w:rPr>
          <w:rFonts w:asciiTheme="majorBidi" w:hAnsiTheme="majorBidi" w:cstheme="majorBidi"/>
          <w:spacing w:val="-4"/>
          <w:sz w:val="32"/>
          <w:szCs w:val="32"/>
          <w:cs/>
        </w:rPr>
        <w:t xml:space="preserve"> ธันวาคม </w:t>
      </w:r>
      <w:r w:rsidR="000E5AA3" w:rsidRPr="000E5AA3">
        <w:rPr>
          <w:rFonts w:asciiTheme="majorBidi" w:hAnsiTheme="majorBidi" w:cstheme="majorBidi"/>
          <w:spacing w:val="-4"/>
          <w:sz w:val="32"/>
          <w:szCs w:val="32"/>
          <w:lang w:val="en-US"/>
        </w:rPr>
        <w:t>2568</w:t>
      </w:r>
      <w:r w:rsidRPr="000E5AA3">
        <w:rPr>
          <w:rFonts w:asciiTheme="majorBidi" w:hAnsiTheme="majorBidi" w:cstheme="majorBidi"/>
          <w:spacing w:val="-4"/>
          <w:sz w:val="32"/>
          <w:szCs w:val="32"/>
          <w:cs/>
        </w:rPr>
        <w:t xml:space="preserve"> และ </w:t>
      </w:r>
      <w:r w:rsidR="000E5AA3" w:rsidRPr="000E5AA3">
        <w:rPr>
          <w:rFonts w:asciiTheme="majorBidi" w:hAnsiTheme="majorBidi" w:cstheme="majorBidi"/>
          <w:spacing w:val="-4"/>
          <w:sz w:val="32"/>
          <w:szCs w:val="32"/>
          <w:lang w:val="en-US"/>
        </w:rPr>
        <w:t>2567</w:t>
      </w:r>
      <w:r w:rsidRPr="000E5AA3">
        <w:rPr>
          <w:rFonts w:asciiTheme="majorBidi" w:hAnsiTheme="majorBidi" w:cstheme="majorBidi"/>
          <w:spacing w:val="-4"/>
          <w:sz w:val="32"/>
          <w:szCs w:val="32"/>
          <w:cs/>
        </w:rPr>
        <w:t xml:space="preserve"> สินทรัพย์และหนี้สินทางการเงินที่สำคัญที่มีดอกเบี้ยสามารถ</w:t>
      </w:r>
      <w:r w:rsidRPr="000E5AA3">
        <w:rPr>
          <w:rFonts w:asciiTheme="majorBidi" w:hAnsiTheme="majorBidi" w:cstheme="majorBidi"/>
          <w:sz w:val="32"/>
          <w:szCs w:val="32"/>
          <w:cs/>
        </w:rPr>
        <w:t>จัดตามประเภทอัตราดอกเบี้ยได้ดังนี้</w:t>
      </w:r>
    </w:p>
    <w:tbl>
      <w:tblPr>
        <w:tblW w:w="8452" w:type="dxa"/>
        <w:tblInd w:w="810" w:type="dxa"/>
        <w:tblLayout w:type="fixed"/>
        <w:tblLook w:val="0000" w:firstRow="0" w:lastRow="0" w:firstColumn="0" w:lastColumn="0" w:noHBand="0" w:noVBand="0"/>
      </w:tblPr>
      <w:tblGrid>
        <w:gridCol w:w="3870"/>
        <w:gridCol w:w="1107"/>
        <w:gridCol w:w="1323"/>
        <w:gridCol w:w="981"/>
        <w:gridCol w:w="1171"/>
      </w:tblGrid>
      <w:tr w:rsidR="000E5AA3" w:rsidRPr="000E5AA3" w14:paraId="3FBA143A" w14:textId="77777777" w:rsidTr="4C90043A">
        <w:trPr>
          <w:cantSplit/>
          <w:tblHeader/>
        </w:trPr>
        <w:tc>
          <w:tcPr>
            <w:tcW w:w="3870" w:type="dxa"/>
          </w:tcPr>
          <w:p w14:paraId="35E84A80" w14:textId="77777777" w:rsidR="00BF1146" w:rsidRPr="000E5AA3" w:rsidRDefault="00BF1146" w:rsidP="00C46F11">
            <w:pPr>
              <w:tabs>
                <w:tab w:val="left" w:pos="240"/>
              </w:tabs>
              <w:ind w:right="65"/>
              <w:rPr>
                <w:rFonts w:asciiTheme="majorBidi" w:hAnsiTheme="majorBidi" w:cstheme="majorBidi"/>
                <w:b/>
                <w:bCs/>
                <w:spacing w:val="-6"/>
                <w:cs/>
              </w:rPr>
            </w:pPr>
          </w:p>
        </w:tc>
        <w:tc>
          <w:tcPr>
            <w:tcW w:w="4582" w:type="dxa"/>
            <w:gridSpan w:val="4"/>
          </w:tcPr>
          <w:p w14:paraId="2B7EEF96" w14:textId="54587EB9" w:rsidR="00BF1146" w:rsidRPr="000E5AA3" w:rsidRDefault="00BF1146" w:rsidP="00C46F11">
            <w:pPr>
              <w:ind w:right="65"/>
              <w:jc w:val="center"/>
              <w:rPr>
                <w:rFonts w:asciiTheme="majorBidi" w:hAnsiTheme="majorBidi" w:cstheme="majorBidi"/>
                <w:b/>
                <w:bCs/>
                <w:cs/>
              </w:rPr>
            </w:pPr>
            <w:r w:rsidRPr="000E5AA3">
              <w:rPr>
                <w:rFonts w:asciiTheme="majorBidi" w:hAnsiTheme="majorBidi" w:cstheme="majorBidi"/>
                <w:b/>
                <w:bCs/>
                <w:cs/>
              </w:rPr>
              <w:t xml:space="preserve">ณ วันที่ </w:t>
            </w:r>
            <w:r w:rsidR="000E5AA3" w:rsidRPr="000E5AA3">
              <w:rPr>
                <w:rFonts w:asciiTheme="majorBidi" w:hAnsiTheme="majorBidi" w:cstheme="majorBidi"/>
                <w:b/>
                <w:bCs/>
                <w:lang w:val="en-US"/>
              </w:rPr>
              <w:t>31</w:t>
            </w:r>
            <w:r w:rsidRPr="000E5AA3">
              <w:rPr>
                <w:rFonts w:asciiTheme="majorBidi" w:hAnsiTheme="majorBidi" w:cstheme="majorBidi"/>
                <w:b/>
                <w:bCs/>
                <w:cs/>
              </w:rPr>
              <w:t xml:space="preserve"> ธันวาคม </w:t>
            </w:r>
            <w:r w:rsidR="000E5AA3" w:rsidRPr="000E5AA3">
              <w:rPr>
                <w:rFonts w:asciiTheme="majorBidi" w:hAnsiTheme="majorBidi" w:cstheme="majorBidi"/>
                <w:b/>
                <w:bCs/>
                <w:lang w:val="en-US"/>
              </w:rPr>
              <w:t>2568</w:t>
            </w:r>
          </w:p>
        </w:tc>
      </w:tr>
      <w:tr w:rsidR="000E5AA3" w:rsidRPr="000E5AA3" w14:paraId="2195848F" w14:textId="77777777" w:rsidTr="4C90043A">
        <w:trPr>
          <w:cantSplit/>
          <w:tblHeader/>
        </w:trPr>
        <w:tc>
          <w:tcPr>
            <w:tcW w:w="3870" w:type="dxa"/>
          </w:tcPr>
          <w:p w14:paraId="60A6BA87" w14:textId="77777777" w:rsidR="00BF1146" w:rsidRPr="000E5AA3" w:rsidRDefault="00BF1146" w:rsidP="00C46F11">
            <w:pPr>
              <w:tabs>
                <w:tab w:val="left" w:pos="240"/>
              </w:tabs>
              <w:ind w:right="65"/>
              <w:rPr>
                <w:rFonts w:asciiTheme="majorBidi" w:hAnsiTheme="majorBidi" w:cstheme="majorBidi"/>
                <w:b/>
                <w:bCs/>
                <w:spacing w:val="-6"/>
                <w:cs/>
                <w:lang w:val="en-US"/>
              </w:rPr>
            </w:pPr>
          </w:p>
        </w:tc>
        <w:tc>
          <w:tcPr>
            <w:tcW w:w="4582" w:type="dxa"/>
            <w:gridSpan w:val="4"/>
            <w:tcBorders>
              <w:bottom w:val="single" w:sz="4" w:space="0" w:color="auto"/>
            </w:tcBorders>
          </w:tcPr>
          <w:p w14:paraId="774EB57D" w14:textId="77777777" w:rsidR="00BF1146" w:rsidRPr="000E5AA3" w:rsidRDefault="00BF1146" w:rsidP="00C46F11">
            <w:pPr>
              <w:ind w:right="65"/>
              <w:jc w:val="center"/>
              <w:rPr>
                <w:rFonts w:asciiTheme="majorBidi" w:hAnsiTheme="majorBidi" w:cstheme="majorBidi"/>
                <w:b/>
                <w:bCs/>
                <w:cs/>
              </w:rPr>
            </w:pPr>
            <w:r w:rsidRPr="000E5AA3">
              <w:rPr>
                <w:rFonts w:asciiTheme="majorBidi" w:hAnsiTheme="majorBidi" w:cstheme="majorBidi"/>
                <w:b/>
                <w:bCs/>
                <w:cs/>
              </w:rPr>
              <w:t>งบการเงินรวม</w:t>
            </w:r>
          </w:p>
        </w:tc>
      </w:tr>
      <w:tr w:rsidR="000E5AA3" w:rsidRPr="000E5AA3" w14:paraId="6749DEF5" w14:textId="77777777" w:rsidTr="4C90043A">
        <w:trPr>
          <w:cantSplit/>
          <w:tblHeader/>
        </w:trPr>
        <w:tc>
          <w:tcPr>
            <w:tcW w:w="3870" w:type="dxa"/>
          </w:tcPr>
          <w:p w14:paraId="000B1714" w14:textId="77777777" w:rsidR="00BF1146" w:rsidRPr="000E5AA3" w:rsidRDefault="00BF1146" w:rsidP="00C46F11">
            <w:pPr>
              <w:tabs>
                <w:tab w:val="left" w:pos="240"/>
              </w:tabs>
              <w:ind w:right="65"/>
              <w:rPr>
                <w:rFonts w:asciiTheme="majorBidi" w:hAnsiTheme="majorBidi" w:cstheme="majorBidi"/>
                <w:b/>
                <w:bCs/>
                <w:spacing w:val="-6"/>
                <w:cs/>
              </w:rPr>
            </w:pPr>
          </w:p>
        </w:tc>
        <w:tc>
          <w:tcPr>
            <w:tcW w:w="1107" w:type="dxa"/>
            <w:tcBorders>
              <w:top w:val="single" w:sz="4" w:space="0" w:color="auto"/>
            </w:tcBorders>
            <w:vAlign w:val="bottom"/>
          </w:tcPr>
          <w:p w14:paraId="4481056D" w14:textId="77777777" w:rsidR="00BF1146" w:rsidRPr="000E5AA3" w:rsidRDefault="00BF1146" w:rsidP="00142739">
            <w:pPr>
              <w:ind w:left="-108" w:right="-104"/>
              <w:jc w:val="center"/>
              <w:rPr>
                <w:rFonts w:asciiTheme="majorBidi" w:hAnsiTheme="majorBidi" w:cstheme="majorBidi"/>
                <w:b/>
                <w:bCs/>
                <w:cs/>
              </w:rPr>
            </w:pPr>
            <w:r w:rsidRPr="000E5AA3">
              <w:rPr>
                <w:rFonts w:asciiTheme="majorBidi" w:hAnsiTheme="majorBidi" w:cstheme="majorBidi"/>
                <w:b/>
                <w:bCs/>
                <w:cs/>
              </w:rPr>
              <w:t>อัตราดอกเบี้ย</w:t>
            </w:r>
          </w:p>
        </w:tc>
        <w:tc>
          <w:tcPr>
            <w:tcW w:w="1323" w:type="dxa"/>
            <w:tcBorders>
              <w:top w:val="single" w:sz="4" w:space="0" w:color="auto"/>
            </w:tcBorders>
            <w:vAlign w:val="bottom"/>
          </w:tcPr>
          <w:p w14:paraId="24B9F20E" w14:textId="77777777" w:rsidR="00BF1146" w:rsidRPr="000E5AA3" w:rsidRDefault="00BF1146" w:rsidP="00C46F11">
            <w:pPr>
              <w:ind w:left="-108" w:right="-104"/>
              <w:jc w:val="center"/>
              <w:rPr>
                <w:rFonts w:asciiTheme="majorBidi" w:hAnsiTheme="majorBidi" w:cstheme="majorBidi"/>
                <w:b/>
                <w:bCs/>
                <w:cs/>
              </w:rPr>
            </w:pPr>
            <w:r w:rsidRPr="000E5AA3">
              <w:rPr>
                <w:rFonts w:asciiTheme="majorBidi" w:hAnsiTheme="majorBidi" w:cstheme="majorBidi"/>
                <w:b/>
                <w:bCs/>
                <w:cs/>
              </w:rPr>
              <w:t>อัตราดอกเบี้ยขึ้นลง</w:t>
            </w:r>
          </w:p>
        </w:tc>
        <w:tc>
          <w:tcPr>
            <w:tcW w:w="981" w:type="dxa"/>
            <w:tcBorders>
              <w:top w:val="single" w:sz="4" w:space="0" w:color="auto"/>
            </w:tcBorders>
            <w:vAlign w:val="bottom"/>
          </w:tcPr>
          <w:p w14:paraId="0C87C0D5" w14:textId="77777777" w:rsidR="00BF1146" w:rsidRPr="000E5AA3" w:rsidRDefault="00BF1146" w:rsidP="00C46F11">
            <w:pPr>
              <w:ind w:left="-108" w:right="-104"/>
              <w:jc w:val="center"/>
              <w:rPr>
                <w:rFonts w:asciiTheme="majorBidi" w:hAnsiTheme="majorBidi" w:cstheme="majorBidi"/>
                <w:b/>
                <w:bCs/>
                <w:cs/>
              </w:rPr>
            </w:pPr>
            <w:r w:rsidRPr="000E5AA3">
              <w:rPr>
                <w:rFonts w:asciiTheme="majorBidi" w:hAnsiTheme="majorBidi" w:cstheme="majorBidi"/>
                <w:b/>
                <w:bCs/>
                <w:cs/>
              </w:rPr>
              <w:t>รวม</w:t>
            </w:r>
          </w:p>
        </w:tc>
        <w:tc>
          <w:tcPr>
            <w:tcW w:w="1171" w:type="dxa"/>
            <w:tcBorders>
              <w:top w:val="single" w:sz="4" w:space="0" w:color="auto"/>
            </w:tcBorders>
            <w:vAlign w:val="bottom"/>
          </w:tcPr>
          <w:p w14:paraId="4EFD5244" w14:textId="77777777" w:rsidR="00BF1146" w:rsidRPr="000E5AA3" w:rsidRDefault="00BF1146" w:rsidP="00C46F11">
            <w:pPr>
              <w:ind w:left="-108" w:right="-104"/>
              <w:jc w:val="center"/>
              <w:rPr>
                <w:rFonts w:asciiTheme="majorBidi" w:hAnsiTheme="majorBidi" w:cstheme="majorBidi"/>
                <w:b/>
                <w:bCs/>
                <w:cs/>
              </w:rPr>
            </w:pPr>
            <w:r w:rsidRPr="000E5AA3">
              <w:rPr>
                <w:rFonts w:asciiTheme="majorBidi" w:hAnsiTheme="majorBidi" w:cstheme="majorBidi"/>
                <w:b/>
                <w:bCs/>
                <w:cs/>
              </w:rPr>
              <w:t>อัตราดอกเบี้ย</w:t>
            </w:r>
          </w:p>
        </w:tc>
      </w:tr>
      <w:tr w:rsidR="000E5AA3" w:rsidRPr="000E5AA3" w14:paraId="43350F4A" w14:textId="77777777" w:rsidTr="4C90043A">
        <w:trPr>
          <w:cantSplit/>
          <w:tblHeader/>
        </w:trPr>
        <w:tc>
          <w:tcPr>
            <w:tcW w:w="3870" w:type="dxa"/>
          </w:tcPr>
          <w:p w14:paraId="17FB3832" w14:textId="77777777" w:rsidR="00BF1146" w:rsidRPr="000E5AA3" w:rsidRDefault="00BF1146" w:rsidP="00C46F11">
            <w:pPr>
              <w:tabs>
                <w:tab w:val="left" w:pos="240"/>
              </w:tabs>
              <w:ind w:right="65"/>
              <w:rPr>
                <w:rFonts w:asciiTheme="majorBidi" w:hAnsiTheme="majorBidi" w:cstheme="majorBidi"/>
                <w:b/>
                <w:bCs/>
                <w:spacing w:val="-6"/>
                <w:cs/>
              </w:rPr>
            </w:pPr>
          </w:p>
        </w:tc>
        <w:tc>
          <w:tcPr>
            <w:tcW w:w="1107" w:type="dxa"/>
            <w:vAlign w:val="bottom"/>
          </w:tcPr>
          <w:p w14:paraId="1BA78BD1" w14:textId="77777777" w:rsidR="00BF1146" w:rsidRPr="000E5AA3" w:rsidRDefault="00BF1146" w:rsidP="00142739">
            <w:pPr>
              <w:ind w:left="-108" w:right="-104"/>
              <w:jc w:val="center"/>
              <w:rPr>
                <w:rFonts w:asciiTheme="majorBidi" w:hAnsiTheme="majorBidi" w:cstheme="majorBidi"/>
                <w:b/>
                <w:bCs/>
                <w:cs/>
              </w:rPr>
            </w:pPr>
            <w:r w:rsidRPr="000E5AA3">
              <w:rPr>
                <w:rFonts w:asciiTheme="majorBidi" w:hAnsiTheme="majorBidi" w:cstheme="majorBidi"/>
                <w:b/>
                <w:bCs/>
                <w:cs/>
              </w:rPr>
              <w:t>คงที่</w:t>
            </w:r>
          </w:p>
        </w:tc>
        <w:tc>
          <w:tcPr>
            <w:tcW w:w="1323" w:type="dxa"/>
            <w:vAlign w:val="bottom"/>
          </w:tcPr>
          <w:p w14:paraId="05AB8681" w14:textId="77777777" w:rsidR="00BF1146" w:rsidRPr="000E5AA3" w:rsidRDefault="00BF1146" w:rsidP="00C46F11">
            <w:pPr>
              <w:ind w:left="-108" w:right="-104"/>
              <w:jc w:val="center"/>
              <w:rPr>
                <w:rFonts w:asciiTheme="majorBidi" w:hAnsiTheme="majorBidi" w:cstheme="majorBidi"/>
                <w:b/>
                <w:bCs/>
                <w:cs/>
              </w:rPr>
            </w:pPr>
            <w:r w:rsidRPr="000E5AA3">
              <w:rPr>
                <w:rFonts w:asciiTheme="majorBidi" w:hAnsiTheme="majorBidi" w:cstheme="majorBidi"/>
                <w:b/>
                <w:bCs/>
                <w:cs/>
              </w:rPr>
              <w:t>ตามราคาตลาด</w:t>
            </w:r>
          </w:p>
        </w:tc>
        <w:tc>
          <w:tcPr>
            <w:tcW w:w="981" w:type="dxa"/>
            <w:vAlign w:val="bottom"/>
          </w:tcPr>
          <w:p w14:paraId="2053B179" w14:textId="77777777" w:rsidR="00BF1146" w:rsidRPr="000E5AA3" w:rsidRDefault="00BF1146" w:rsidP="00C46F11">
            <w:pPr>
              <w:ind w:left="-108" w:right="-104"/>
              <w:jc w:val="center"/>
              <w:rPr>
                <w:rFonts w:asciiTheme="majorBidi" w:hAnsiTheme="majorBidi" w:cstheme="majorBidi"/>
                <w:b/>
                <w:bCs/>
                <w:cs/>
              </w:rPr>
            </w:pPr>
          </w:p>
        </w:tc>
        <w:tc>
          <w:tcPr>
            <w:tcW w:w="1171" w:type="dxa"/>
            <w:vAlign w:val="bottom"/>
          </w:tcPr>
          <w:p w14:paraId="45CC21AF" w14:textId="77777777" w:rsidR="00BF1146" w:rsidRPr="000E5AA3" w:rsidRDefault="00BF1146" w:rsidP="00C46F11">
            <w:pPr>
              <w:ind w:left="-108" w:right="-104"/>
              <w:jc w:val="center"/>
              <w:rPr>
                <w:rFonts w:asciiTheme="majorBidi" w:hAnsiTheme="majorBidi" w:cstheme="majorBidi"/>
                <w:b/>
                <w:bCs/>
                <w:cs/>
              </w:rPr>
            </w:pPr>
          </w:p>
        </w:tc>
      </w:tr>
      <w:tr w:rsidR="000E5AA3" w:rsidRPr="000E5AA3" w14:paraId="22328048" w14:textId="77777777" w:rsidTr="4C90043A">
        <w:trPr>
          <w:cantSplit/>
          <w:tblHeader/>
        </w:trPr>
        <w:tc>
          <w:tcPr>
            <w:tcW w:w="3870" w:type="dxa"/>
          </w:tcPr>
          <w:p w14:paraId="6598661E" w14:textId="77777777" w:rsidR="00BF1146" w:rsidRPr="000E5AA3" w:rsidRDefault="00BF1146" w:rsidP="00C46F11">
            <w:pPr>
              <w:ind w:left="880" w:right="65"/>
              <w:rPr>
                <w:rFonts w:asciiTheme="majorBidi" w:hAnsiTheme="majorBidi" w:cstheme="majorBidi"/>
                <w:b/>
                <w:bCs/>
                <w:spacing w:val="-6"/>
                <w:lang w:val="en-US"/>
              </w:rPr>
            </w:pPr>
          </w:p>
        </w:tc>
        <w:tc>
          <w:tcPr>
            <w:tcW w:w="1107" w:type="dxa"/>
          </w:tcPr>
          <w:p w14:paraId="22927DBE" w14:textId="77777777" w:rsidR="00BF1146" w:rsidRPr="000E5AA3" w:rsidRDefault="00BF1146" w:rsidP="00DF3DD7">
            <w:pPr>
              <w:ind w:left="-108" w:right="-104"/>
              <w:jc w:val="center"/>
              <w:rPr>
                <w:rFonts w:asciiTheme="majorBidi" w:hAnsiTheme="majorBidi" w:cstheme="majorBidi"/>
                <w:b/>
                <w:bCs/>
                <w:cs/>
              </w:rPr>
            </w:pPr>
            <w:r w:rsidRPr="000E5AA3">
              <w:rPr>
                <w:rFonts w:asciiTheme="majorBidi" w:hAnsiTheme="majorBidi" w:cstheme="majorBidi"/>
                <w:b/>
                <w:bCs/>
              </w:rPr>
              <w:t>(</w:t>
            </w:r>
            <w:r w:rsidRPr="000E5AA3">
              <w:rPr>
                <w:rFonts w:asciiTheme="majorBidi" w:hAnsiTheme="majorBidi" w:cstheme="majorBidi"/>
                <w:b/>
                <w:bCs/>
                <w:cs/>
              </w:rPr>
              <w:t>ล้านบาท)</w:t>
            </w:r>
          </w:p>
        </w:tc>
        <w:tc>
          <w:tcPr>
            <w:tcW w:w="1323" w:type="dxa"/>
          </w:tcPr>
          <w:p w14:paraId="68EEAAA0" w14:textId="77777777" w:rsidR="00BF1146" w:rsidRPr="000E5AA3" w:rsidRDefault="00BF1146" w:rsidP="00DF3DD7">
            <w:pPr>
              <w:ind w:right="65"/>
              <w:jc w:val="center"/>
              <w:rPr>
                <w:rFonts w:asciiTheme="majorBidi" w:hAnsiTheme="majorBidi" w:cstheme="majorBidi"/>
                <w:b/>
                <w:bCs/>
                <w:cs/>
              </w:rPr>
            </w:pPr>
            <w:r w:rsidRPr="000E5AA3">
              <w:rPr>
                <w:rFonts w:asciiTheme="majorBidi" w:hAnsiTheme="majorBidi" w:cstheme="majorBidi"/>
                <w:b/>
                <w:bCs/>
                <w:cs/>
              </w:rPr>
              <w:t>(ล้านบาท)</w:t>
            </w:r>
          </w:p>
        </w:tc>
        <w:tc>
          <w:tcPr>
            <w:tcW w:w="981" w:type="dxa"/>
          </w:tcPr>
          <w:p w14:paraId="2714BCB4" w14:textId="77777777" w:rsidR="00BF1146" w:rsidRPr="000E5AA3" w:rsidRDefault="00BF1146" w:rsidP="00DF3DD7">
            <w:pPr>
              <w:ind w:right="-20"/>
              <w:jc w:val="center"/>
              <w:rPr>
                <w:rFonts w:asciiTheme="majorBidi" w:hAnsiTheme="majorBidi" w:cstheme="majorBidi"/>
                <w:b/>
                <w:bCs/>
                <w:cs/>
              </w:rPr>
            </w:pPr>
            <w:r w:rsidRPr="000E5AA3">
              <w:rPr>
                <w:rFonts w:asciiTheme="majorBidi" w:hAnsiTheme="majorBidi" w:cstheme="majorBidi"/>
                <w:b/>
                <w:bCs/>
                <w:cs/>
              </w:rPr>
              <w:t>(ล้านบาท)</w:t>
            </w:r>
          </w:p>
        </w:tc>
        <w:tc>
          <w:tcPr>
            <w:tcW w:w="1171" w:type="dxa"/>
          </w:tcPr>
          <w:p w14:paraId="6198138A" w14:textId="77777777" w:rsidR="00BF1146" w:rsidRPr="000E5AA3" w:rsidRDefault="00BF1146" w:rsidP="00DF3DD7">
            <w:pPr>
              <w:ind w:right="65"/>
              <w:jc w:val="center"/>
              <w:rPr>
                <w:rFonts w:asciiTheme="majorBidi" w:hAnsiTheme="majorBidi" w:cstheme="majorBidi"/>
                <w:b/>
                <w:bCs/>
                <w:cs/>
              </w:rPr>
            </w:pPr>
            <w:r w:rsidRPr="000E5AA3">
              <w:rPr>
                <w:rFonts w:asciiTheme="majorBidi" w:hAnsiTheme="majorBidi" w:cstheme="majorBidi"/>
                <w:b/>
                <w:bCs/>
                <w:cs/>
              </w:rPr>
              <w:t>(ร้อยละต่อปี)</w:t>
            </w:r>
          </w:p>
        </w:tc>
      </w:tr>
      <w:tr w:rsidR="000E5AA3" w:rsidRPr="000E5AA3" w14:paraId="2000923E" w14:textId="77777777" w:rsidTr="4C90043A">
        <w:trPr>
          <w:cantSplit/>
        </w:trPr>
        <w:tc>
          <w:tcPr>
            <w:tcW w:w="3870" w:type="dxa"/>
          </w:tcPr>
          <w:p w14:paraId="06701A42" w14:textId="77777777" w:rsidR="00BF1146" w:rsidRPr="000E5AA3" w:rsidRDefault="00BF1146" w:rsidP="00142739">
            <w:pPr>
              <w:ind w:left="880" w:right="-110"/>
              <w:rPr>
                <w:rFonts w:asciiTheme="majorBidi" w:hAnsiTheme="majorBidi" w:cstheme="majorBidi"/>
                <w:b/>
                <w:bCs/>
                <w:spacing w:val="-6"/>
                <w:cs/>
              </w:rPr>
            </w:pPr>
            <w:r w:rsidRPr="000E5AA3">
              <w:rPr>
                <w:rFonts w:asciiTheme="majorBidi" w:hAnsiTheme="majorBidi" w:cstheme="majorBidi"/>
                <w:b/>
                <w:bCs/>
                <w:spacing w:val="-6"/>
                <w:cs/>
              </w:rPr>
              <w:t>สินทรัพย์ทางการเงิน</w:t>
            </w:r>
          </w:p>
        </w:tc>
        <w:tc>
          <w:tcPr>
            <w:tcW w:w="1107" w:type="dxa"/>
          </w:tcPr>
          <w:p w14:paraId="15AC1020" w14:textId="77777777" w:rsidR="00BF1146" w:rsidRPr="000E5AA3" w:rsidRDefault="00BF1146" w:rsidP="00C46F11">
            <w:pPr>
              <w:tabs>
                <w:tab w:val="decimal" w:pos="702"/>
              </w:tabs>
              <w:ind w:right="65"/>
              <w:jc w:val="both"/>
              <w:rPr>
                <w:rFonts w:asciiTheme="majorBidi" w:hAnsiTheme="majorBidi" w:cstheme="majorBidi"/>
                <w:spacing w:val="-6"/>
                <w:cs/>
              </w:rPr>
            </w:pPr>
          </w:p>
        </w:tc>
        <w:tc>
          <w:tcPr>
            <w:tcW w:w="1323" w:type="dxa"/>
          </w:tcPr>
          <w:p w14:paraId="04F34D4E" w14:textId="77777777" w:rsidR="00BF1146" w:rsidRPr="000E5AA3" w:rsidRDefault="00BF1146" w:rsidP="00C46F11">
            <w:pPr>
              <w:ind w:right="65"/>
              <w:jc w:val="right"/>
              <w:rPr>
                <w:rFonts w:asciiTheme="majorBidi" w:hAnsiTheme="majorBidi" w:cstheme="majorBidi"/>
                <w:spacing w:val="-6"/>
                <w:cs/>
              </w:rPr>
            </w:pPr>
          </w:p>
        </w:tc>
        <w:tc>
          <w:tcPr>
            <w:tcW w:w="981" w:type="dxa"/>
          </w:tcPr>
          <w:p w14:paraId="04E96D3A" w14:textId="77777777" w:rsidR="00BF1146" w:rsidRPr="000E5AA3" w:rsidRDefault="00BF1146" w:rsidP="00C46F11">
            <w:pPr>
              <w:ind w:right="65"/>
              <w:jc w:val="right"/>
              <w:rPr>
                <w:rFonts w:asciiTheme="majorBidi" w:hAnsiTheme="majorBidi" w:cstheme="majorBidi"/>
                <w:spacing w:val="-6"/>
                <w:cs/>
              </w:rPr>
            </w:pPr>
          </w:p>
        </w:tc>
        <w:tc>
          <w:tcPr>
            <w:tcW w:w="1171" w:type="dxa"/>
          </w:tcPr>
          <w:p w14:paraId="0A0FECEA" w14:textId="77777777" w:rsidR="00BF1146" w:rsidRPr="000E5AA3" w:rsidRDefault="00BF1146" w:rsidP="00C46F11">
            <w:pPr>
              <w:ind w:left="-108" w:right="-20"/>
              <w:jc w:val="center"/>
              <w:rPr>
                <w:rFonts w:asciiTheme="majorBidi" w:hAnsiTheme="majorBidi" w:cstheme="majorBidi"/>
                <w:spacing w:val="-6"/>
                <w:cs/>
                <w:lang w:val="en-US"/>
              </w:rPr>
            </w:pPr>
          </w:p>
        </w:tc>
      </w:tr>
      <w:tr w:rsidR="000E5AA3" w:rsidRPr="000E5AA3" w14:paraId="36E638F6" w14:textId="77777777" w:rsidTr="4C90043A">
        <w:trPr>
          <w:cantSplit/>
        </w:trPr>
        <w:tc>
          <w:tcPr>
            <w:tcW w:w="3870" w:type="dxa"/>
          </w:tcPr>
          <w:p w14:paraId="50F72811" w14:textId="77777777" w:rsidR="00BE2698" w:rsidRPr="000E5AA3" w:rsidRDefault="00BE2698" w:rsidP="00142739">
            <w:pPr>
              <w:ind w:left="880" w:right="-110" w:firstLine="90"/>
              <w:rPr>
                <w:rFonts w:asciiTheme="majorBidi" w:hAnsiTheme="majorBidi" w:cstheme="majorBidi"/>
                <w:spacing w:val="-6"/>
                <w:cs/>
                <w:lang w:val="en-US"/>
              </w:rPr>
            </w:pPr>
            <w:r w:rsidRPr="000E5AA3">
              <w:rPr>
                <w:rFonts w:asciiTheme="majorBidi" w:hAnsiTheme="majorBidi" w:cstheme="majorBidi"/>
                <w:spacing w:val="-6"/>
                <w:cs/>
              </w:rPr>
              <w:t>เงินฝากสถาบันการเงิน</w:t>
            </w:r>
          </w:p>
        </w:tc>
        <w:tc>
          <w:tcPr>
            <w:tcW w:w="1107" w:type="dxa"/>
          </w:tcPr>
          <w:p w14:paraId="34C90252" w14:textId="50591B6D" w:rsidR="00BE2698" w:rsidRPr="000E5AA3" w:rsidRDefault="00826F5D" w:rsidP="00E32414">
            <w:pPr>
              <w:tabs>
                <w:tab w:val="decimal" w:pos="435"/>
              </w:tabs>
              <w:ind w:right="-15"/>
              <w:rPr>
                <w:rFonts w:asciiTheme="majorBidi" w:hAnsiTheme="majorBidi" w:cstheme="majorBidi"/>
                <w:lang w:val="en-US"/>
              </w:rPr>
            </w:pPr>
            <w:r w:rsidRPr="000E5AA3">
              <w:rPr>
                <w:rFonts w:asciiTheme="majorBidi" w:hAnsiTheme="majorBidi" w:cstheme="majorBidi"/>
                <w:lang w:val="en-US"/>
              </w:rPr>
              <w:t>-</w:t>
            </w:r>
          </w:p>
        </w:tc>
        <w:tc>
          <w:tcPr>
            <w:tcW w:w="1323" w:type="dxa"/>
          </w:tcPr>
          <w:p w14:paraId="1E6ADE14" w14:textId="1D6B31B0" w:rsidR="00BE2698" w:rsidRPr="000E5AA3" w:rsidRDefault="000E5AA3" w:rsidP="00AB2182">
            <w:pPr>
              <w:tabs>
                <w:tab w:val="decimal" w:pos="885"/>
              </w:tabs>
              <w:ind w:right="-15"/>
              <w:rPr>
                <w:rFonts w:asciiTheme="majorBidi" w:hAnsiTheme="majorBidi" w:cstheme="majorBidi"/>
                <w:lang w:val="en-US"/>
              </w:rPr>
            </w:pPr>
            <w:r w:rsidRPr="000E5AA3">
              <w:rPr>
                <w:rFonts w:asciiTheme="majorBidi" w:hAnsiTheme="majorBidi" w:cstheme="majorBidi"/>
                <w:lang w:val="en-US"/>
              </w:rPr>
              <w:t>111</w:t>
            </w:r>
          </w:p>
        </w:tc>
        <w:tc>
          <w:tcPr>
            <w:tcW w:w="981" w:type="dxa"/>
          </w:tcPr>
          <w:p w14:paraId="04D67A63" w14:textId="1AB8663C" w:rsidR="00BE2698" w:rsidRPr="000E5AA3" w:rsidRDefault="000E5AA3" w:rsidP="00AB2182">
            <w:pPr>
              <w:tabs>
                <w:tab w:val="decimal" w:pos="615"/>
              </w:tabs>
              <w:ind w:right="-105"/>
              <w:rPr>
                <w:rFonts w:asciiTheme="majorBidi" w:hAnsiTheme="majorBidi" w:cstheme="majorBidi"/>
                <w:lang w:val="en-US"/>
              </w:rPr>
            </w:pPr>
            <w:r w:rsidRPr="000E5AA3">
              <w:rPr>
                <w:rFonts w:asciiTheme="majorBidi" w:hAnsiTheme="majorBidi" w:cstheme="majorBidi"/>
                <w:lang w:val="en-US"/>
              </w:rPr>
              <w:t>111</w:t>
            </w:r>
          </w:p>
        </w:tc>
        <w:tc>
          <w:tcPr>
            <w:tcW w:w="1171" w:type="dxa"/>
          </w:tcPr>
          <w:p w14:paraId="3321E8A1" w14:textId="41C40666" w:rsidR="00BE2698" w:rsidRPr="000E5AA3" w:rsidRDefault="000E5AA3" w:rsidP="00BE2698">
            <w:pPr>
              <w:ind w:right="-70"/>
              <w:jc w:val="center"/>
              <w:rPr>
                <w:rFonts w:asciiTheme="majorBidi" w:hAnsiTheme="majorBidi" w:cstheme="majorBidi"/>
                <w:cs/>
                <w:lang w:val="en-US"/>
              </w:rPr>
            </w:pPr>
            <w:r w:rsidRPr="000E5AA3">
              <w:rPr>
                <w:rFonts w:asciiTheme="majorBidi" w:hAnsiTheme="majorBidi" w:cstheme="majorBidi"/>
                <w:lang w:val="en-US"/>
              </w:rPr>
              <w:t>0</w:t>
            </w:r>
            <w:r w:rsidR="00826F5D" w:rsidRPr="000E5AA3">
              <w:rPr>
                <w:rFonts w:asciiTheme="majorBidi" w:hAnsiTheme="majorBidi" w:cstheme="majorBidi"/>
                <w:lang w:val="en-US"/>
              </w:rPr>
              <w:t>.</w:t>
            </w:r>
            <w:r w:rsidRPr="000E5AA3">
              <w:rPr>
                <w:rFonts w:asciiTheme="majorBidi" w:hAnsiTheme="majorBidi" w:cstheme="majorBidi"/>
                <w:lang w:val="en-US"/>
              </w:rPr>
              <w:t>13</w:t>
            </w:r>
            <w:r w:rsidR="00826F5D" w:rsidRPr="000E5AA3">
              <w:rPr>
                <w:rFonts w:asciiTheme="majorBidi" w:hAnsiTheme="majorBidi" w:cstheme="majorBidi"/>
                <w:lang w:val="en-US"/>
              </w:rPr>
              <w:t xml:space="preserve"> - </w:t>
            </w:r>
            <w:r w:rsidRPr="000E5AA3">
              <w:rPr>
                <w:rFonts w:asciiTheme="majorBidi" w:hAnsiTheme="majorBidi" w:cstheme="majorBidi"/>
                <w:lang w:val="en-US"/>
              </w:rPr>
              <w:t>1</w:t>
            </w:r>
            <w:r w:rsidR="00826F5D" w:rsidRPr="000E5AA3">
              <w:rPr>
                <w:rFonts w:asciiTheme="majorBidi" w:hAnsiTheme="majorBidi" w:cstheme="majorBidi"/>
                <w:lang w:val="en-US"/>
              </w:rPr>
              <w:t>.</w:t>
            </w:r>
            <w:r w:rsidRPr="000E5AA3">
              <w:rPr>
                <w:rFonts w:asciiTheme="majorBidi" w:hAnsiTheme="majorBidi" w:cstheme="majorBidi"/>
                <w:lang w:val="en-US"/>
              </w:rPr>
              <w:t>40</w:t>
            </w:r>
          </w:p>
        </w:tc>
      </w:tr>
      <w:tr w:rsidR="005D2645" w:rsidRPr="000E5AA3" w14:paraId="4304C459" w14:textId="77777777" w:rsidTr="4C90043A">
        <w:trPr>
          <w:cantSplit/>
        </w:trPr>
        <w:tc>
          <w:tcPr>
            <w:tcW w:w="3870" w:type="dxa"/>
          </w:tcPr>
          <w:p w14:paraId="369923C6" w14:textId="60480EA3" w:rsidR="005D2645" w:rsidRPr="000E5AA3" w:rsidRDefault="005D2645" w:rsidP="005D2645">
            <w:pPr>
              <w:ind w:left="880" w:right="-110" w:firstLine="90"/>
              <w:rPr>
                <w:rFonts w:asciiTheme="majorBidi" w:hAnsiTheme="majorBidi" w:cstheme="majorBidi"/>
                <w:spacing w:val="-6"/>
                <w:cs/>
              </w:rPr>
            </w:pPr>
            <w:r w:rsidRPr="000E5AA3">
              <w:rPr>
                <w:rFonts w:asciiTheme="majorBidi" w:hAnsiTheme="majorBidi" w:cstheme="majorBidi"/>
                <w:spacing w:val="-6"/>
                <w:cs/>
              </w:rPr>
              <w:t>เงินฝากสถาบันการเงิน</w:t>
            </w:r>
            <w:r>
              <w:rPr>
                <w:rFonts w:asciiTheme="majorBidi" w:hAnsiTheme="majorBidi" w:cstheme="majorBidi" w:hint="cs"/>
                <w:spacing w:val="-6"/>
                <w:cs/>
              </w:rPr>
              <w:t>ที่มีข้อจำกัดในการใช้</w:t>
            </w:r>
          </w:p>
        </w:tc>
        <w:tc>
          <w:tcPr>
            <w:tcW w:w="1107" w:type="dxa"/>
          </w:tcPr>
          <w:p w14:paraId="2BFE3294" w14:textId="34A7FA23" w:rsidR="005D2645" w:rsidRPr="000E5AA3" w:rsidRDefault="005D2645" w:rsidP="005D2645">
            <w:pPr>
              <w:tabs>
                <w:tab w:val="decimal" w:pos="435"/>
              </w:tabs>
              <w:ind w:right="-15"/>
              <w:rPr>
                <w:rFonts w:asciiTheme="majorBidi" w:hAnsiTheme="majorBidi" w:cstheme="majorBidi"/>
                <w:lang w:val="en-US"/>
              </w:rPr>
            </w:pPr>
            <w:r>
              <w:rPr>
                <w:rFonts w:asciiTheme="majorBidi" w:hAnsiTheme="majorBidi" w:cstheme="majorBidi"/>
                <w:lang w:val="en-US"/>
              </w:rPr>
              <w:t>-</w:t>
            </w:r>
          </w:p>
        </w:tc>
        <w:tc>
          <w:tcPr>
            <w:tcW w:w="1323" w:type="dxa"/>
          </w:tcPr>
          <w:p w14:paraId="51E734D3" w14:textId="433FFA51" w:rsidR="005D2645" w:rsidRPr="000E5AA3" w:rsidRDefault="005D2645" w:rsidP="005D2645">
            <w:pPr>
              <w:tabs>
                <w:tab w:val="decimal" w:pos="885"/>
              </w:tabs>
              <w:ind w:right="-15"/>
              <w:rPr>
                <w:rFonts w:asciiTheme="majorBidi" w:hAnsiTheme="majorBidi" w:cstheme="majorBidi"/>
                <w:lang w:val="en-US"/>
              </w:rPr>
            </w:pPr>
            <w:r>
              <w:rPr>
                <w:rFonts w:asciiTheme="majorBidi" w:hAnsiTheme="majorBidi" w:cstheme="majorBidi"/>
                <w:lang w:val="en-US"/>
              </w:rPr>
              <w:t>530</w:t>
            </w:r>
          </w:p>
        </w:tc>
        <w:tc>
          <w:tcPr>
            <w:tcW w:w="981" w:type="dxa"/>
          </w:tcPr>
          <w:p w14:paraId="2DE2736C" w14:textId="24AF922E" w:rsidR="005D2645" w:rsidRPr="000E5AA3" w:rsidRDefault="005D2645" w:rsidP="005D2645">
            <w:pPr>
              <w:tabs>
                <w:tab w:val="decimal" w:pos="615"/>
              </w:tabs>
              <w:ind w:right="-105"/>
              <w:rPr>
                <w:rFonts w:asciiTheme="majorBidi" w:hAnsiTheme="majorBidi" w:cstheme="majorBidi"/>
                <w:lang w:val="en-US"/>
              </w:rPr>
            </w:pPr>
            <w:r>
              <w:rPr>
                <w:rFonts w:asciiTheme="majorBidi" w:hAnsiTheme="majorBidi" w:cstheme="majorBidi"/>
                <w:lang w:val="en-US"/>
              </w:rPr>
              <w:t>530</w:t>
            </w:r>
          </w:p>
        </w:tc>
        <w:tc>
          <w:tcPr>
            <w:tcW w:w="1171" w:type="dxa"/>
          </w:tcPr>
          <w:p w14:paraId="6372B7DF" w14:textId="7E87A3E8" w:rsidR="005D2645" w:rsidRPr="000E5AA3" w:rsidRDefault="005D2645" w:rsidP="005D2645">
            <w:pPr>
              <w:ind w:right="-70"/>
              <w:jc w:val="center"/>
              <w:rPr>
                <w:rFonts w:asciiTheme="majorBidi" w:hAnsiTheme="majorBidi" w:cstheme="majorBidi"/>
                <w:lang w:val="en-US"/>
              </w:rPr>
            </w:pPr>
            <w:r>
              <w:rPr>
                <w:rFonts w:asciiTheme="majorBidi" w:hAnsiTheme="majorBidi" w:cstheme="majorBidi"/>
                <w:lang w:val="en-US"/>
              </w:rPr>
              <w:t>-</w:t>
            </w:r>
          </w:p>
        </w:tc>
      </w:tr>
      <w:tr w:rsidR="005D2645" w:rsidRPr="000E5AA3" w14:paraId="6AB5EF24" w14:textId="77777777" w:rsidTr="4C90043A">
        <w:trPr>
          <w:cantSplit/>
        </w:trPr>
        <w:tc>
          <w:tcPr>
            <w:tcW w:w="3870" w:type="dxa"/>
          </w:tcPr>
          <w:p w14:paraId="3924125B" w14:textId="23CBA7A4" w:rsidR="005D2645" w:rsidRPr="000E5AA3" w:rsidRDefault="005D2645" w:rsidP="005D2645">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เงินให้กู้ยืมแก่บริษัท</w:t>
            </w:r>
            <w:r w:rsidRPr="000E5AA3">
              <w:rPr>
                <w:rFonts w:asciiTheme="majorBidi" w:hAnsiTheme="majorBidi" w:cstheme="majorBidi" w:hint="cs"/>
                <w:spacing w:val="-6"/>
                <w:cs/>
                <w:lang w:val="en-US"/>
              </w:rPr>
              <w:t>ร่วม</w:t>
            </w:r>
          </w:p>
        </w:tc>
        <w:tc>
          <w:tcPr>
            <w:tcW w:w="1107" w:type="dxa"/>
          </w:tcPr>
          <w:p w14:paraId="37E0F07F" w14:textId="1E843104" w:rsidR="005D2645" w:rsidRPr="000E5AA3" w:rsidRDefault="005D2645" w:rsidP="005D2645">
            <w:pPr>
              <w:tabs>
                <w:tab w:val="decimal" w:pos="463"/>
              </w:tabs>
              <w:ind w:right="-15"/>
              <w:rPr>
                <w:rFonts w:asciiTheme="majorBidi" w:hAnsiTheme="majorBidi" w:cstheme="majorBidi"/>
                <w:lang w:val="en-US"/>
              </w:rPr>
            </w:pPr>
            <w:r w:rsidRPr="000E5AA3">
              <w:rPr>
                <w:rFonts w:asciiTheme="majorBidi" w:hAnsiTheme="majorBidi" w:cstheme="majorBidi"/>
                <w:lang w:val="en-US"/>
              </w:rPr>
              <w:t>-</w:t>
            </w:r>
          </w:p>
        </w:tc>
        <w:tc>
          <w:tcPr>
            <w:tcW w:w="1323" w:type="dxa"/>
          </w:tcPr>
          <w:p w14:paraId="4B76FDE5" w14:textId="0E727ACB" w:rsidR="005D2645" w:rsidRPr="000E5AA3" w:rsidRDefault="005D2645" w:rsidP="005D2645">
            <w:pPr>
              <w:ind w:right="65"/>
              <w:rPr>
                <w:rFonts w:asciiTheme="majorBidi" w:hAnsiTheme="majorBidi" w:cstheme="majorBidi"/>
                <w:lang w:val="en-US"/>
              </w:rPr>
            </w:pPr>
            <w:r w:rsidRPr="000E5AA3">
              <w:rPr>
                <w:rFonts w:asciiTheme="majorBidi" w:hAnsiTheme="majorBidi" w:cstheme="majorBidi"/>
                <w:lang w:val="en-US"/>
              </w:rPr>
              <w:t xml:space="preserve">           18</w:t>
            </w:r>
          </w:p>
        </w:tc>
        <w:tc>
          <w:tcPr>
            <w:tcW w:w="981" w:type="dxa"/>
          </w:tcPr>
          <w:p w14:paraId="2EF71827" w14:textId="44CB8CAB" w:rsidR="005D2645" w:rsidRPr="000E5AA3" w:rsidRDefault="005D2645" w:rsidP="005D2645">
            <w:pPr>
              <w:tabs>
                <w:tab w:val="decimal" w:pos="615"/>
              </w:tabs>
              <w:ind w:right="-105"/>
              <w:rPr>
                <w:rFonts w:asciiTheme="majorBidi" w:hAnsiTheme="majorBidi" w:cstheme="majorBidi"/>
                <w:lang w:val="en-US"/>
              </w:rPr>
            </w:pPr>
            <w:r w:rsidRPr="000E5AA3">
              <w:rPr>
                <w:rFonts w:asciiTheme="majorBidi" w:hAnsiTheme="majorBidi" w:cstheme="majorBidi"/>
                <w:lang w:val="en-US"/>
              </w:rPr>
              <w:t>18</w:t>
            </w:r>
          </w:p>
        </w:tc>
        <w:tc>
          <w:tcPr>
            <w:tcW w:w="1171" w:type="dxa"/>
          </w:tcPr>
          <w:p w14:paraId="58666177" w14:textId="1B7A4C6A" w:rsidR="005D2645" w:rsidRPr="000E5AA3" w:rsidRDefault="005D2645" w:rsidP="005D2645">
            <w:pPr>
              <w:ind w:right="-70"/>
              <w:jc w:val="center"/>
              <w:rPr>
                <w:rFonts w:asciiTheme="majorBidi" w:hAnsiTheme="majorBidi" w:cstheme="majorBidi"/>
                <w:lang w:val="en-US"/>
              </w:rPr>
            </w:pPr>
            <w:r w:rsidRPr="000E5AA3">
              <w:rPr>
                <w:rFonts w:asciiTheme="majorBidi" w:hAnsiTheme="majorBidi" w:cstheme="majorBidi"/>
                <w:lang w:val="en-US"/>
              </w:rPr>
              <w:t>MLR</w:t>
            </w:r>
          </w:p>
        </w:tc>
      </w:tr>
      <w:tr w:rsidR="005D2645" w:rsidRPr="000E5AA3" w14:paraId="1B33CD9E" w14:textId="77777777" w:rsidTr="4C90043A">
        <w:trPr>
          <w:cantSplit/>
        </w:trPr>
        <w:tc>
          <w:tcPr>
            <w:tcW w:w="3870" w:type="dxa"/>
          </w:tcPr>
          <w:p w14:paraId="33713EB2" w14:textId="77777777" w:rsidR="005D2645" w:rsidRPr="000E5AA3" w:rsidRDefault="005D2645" w:rsidP="005D2645">
            <w:pPr>
              <w:ind w:left="860" w:right="-110"/>
              <w:rPr>
                <w:rFonts w:asciiTheme="majorBidi" w:hAnsiTheme="majorBidi" w:cstheme="majorBidi"/>
                <w:spacing w:val="-6"/>
                <w:cs/>
              </w:rPr>
            </w:pPr>
            <w:r w:rsidRPr="000E5AA3">
              <w:rPr>
                <w:rFonts w:asciiTheme="majorBidi" w:hAnsiTheme="majorBidi" w:cstheme="majorBidi"/>
                <w:b/>
                <w:bCs/>
                <w:spacing w:val="-6"/>
                <w:cs/>
              </w:rPr>
              <w:t>หนี้สินทางการเงิน</w:t>
            </w:r>
          </w:p>
        </w:tc>
        <w:tc>
          <w:tcPr>
            <w:tcW w:w="1107" w:type="dxa"/>
          </w:tcPr>
          <w:p w14:paraId="1A7F0371" w14:textId="77777777" w:rsidR="005D2645" w:rsidRPr="000E5AA3" w:rsidRDefault="005D2645" w:rsidP="005D2645">
            <w:pPr>
              <w:tabs>
                <w:tab w:val="decimal" w:pos="520"/>
              </w:tabs>
              <w:ind w:right="65"/>
              <w:rPr>
                <w:rFonts w:asciiTheme="majorBidi" w:hAnsiTheme="majorBidi" w:cstheme="majorBidi"/>
                <w:cs/>
                <w:lang w:val="en-US"/>
              </w:rPr>
            </w:pPr>
          </w:p>
        </w:tc>
        <w:tc>
          <w:tcPr>
            <w:tcW w:w="1323" w:type="dxa"/>
          </w:tcPr>
          <w:p w14:paraId="15B3C930" w14:textId="77777777" w:rsidR="005D2645" w:rsidRPr="000E5AA3" w:rsidRDefault="005D2645" w:rsidP="005D2645">
            <w:pPr>
              <w:tabs>
                <w:tab w:val="decimal" w:pos="702"/>
              </w:tabs>
              <w:ind w:right="65"/>
              <w:rPr>
                <w:rFonts w:asciiTheme="majorBidi" w:hAnsiTheme="majorBidi" w:cstheme="majorBidi"/>
                <w:cs/>
                <w:lang w:val="en-US"/>
              </w:rPr>
            </w:pPr>
          </w:p>
        </w:tc>
        <w:tc>
          <w:tcPr>
            <w:tcW w:w="981" w:type="dxa"/>
          </w:tcPr>
          <w:p w14:paraId="2D3A06B0" w14:textId="77777777" w:rsidR="005D2645" w:rsidRPr="000E5AA3" w:rsidRDefault="005D2645" w:rsidP="005D2645">
            <w:pPr>
              <w:tabs>
                <w:tab w:val="decimal" w:pos="615"/>
              </w:tabs>
              <w:ind w:right="-105"/>
              <w:rPr>
                <w:rFonts w:asciiTheme="majorBidi" w:hAnsiTheme="majorBidi" w:cstheme="majorBidi"/>
                <w:cs/>
                <w:lang w:val="en-US"/>
              </w:rPr>
            </w:pPr>
          </w:p>
        </w:tc>
        <w:tc>
          <w:tcPr>
            <w:tcW w:w="1171" w:type="dxa"/>
          </w:tcPr>
          <w:p w14:paraId="261F5605" w14:textId="77777777" w:rsidR="005D2645" w:rsidRPr="000E5AA3" w:rsidRDefault="005D2645" w:rsidP="005D2645">
            <w:pPr>
              <w:ind w:right="65"/>
              <w:jc w:val="center"/>
              <w:rPr>
                <w:rFonts w:asciiTheme="majorBidi" w:hAnsiTheme="majorBidi" w:cstheme="majorBidi"/>
                <w:spacing w:val="-6"/>
                <w:cs/>
              </w:rPr>
            </w:pPr>
          </w:p>
        </w:tc>
      </w:tr>
      <w:tr w:rsidR="005D2645" w:rsidRPr="000E5AA3" w14:paraId="4D13D6BC" w14:textId="77777777" w:rsidTr="4C90043A">
        <w:trPr>
          <w:cantSplit/>
        </w:trPr>
        <w:tc>
          <w:tcPr>
            <w:tcW w:w="3870" w:type="dxa"/>
          </w:tcPr>
          <w:p w14:paraId="2D63EB09" w14:textId="77777777" w:rsidR="005D2645" w:rsidRPr="000E5AA3" w:rsidRDefault="005D2645" w:rsidP="005D2645">
            <w:pPr>
              <w:ind w:left="880" w:right="-110" w:firstLine="90"/>
              <w:rPr>
                <w:rFonts w:asciiTheme="majorBidi" w:hAnsiTheme="majorBidi" w:cstheme="majorBidi"/>
                <w:spacing w:val="-6"/>
                <w:cs/>
              </w:rPr>
            </w:pPr>
            <w:r w:rsidRPr="000E5AA3">
              <w:rPr>
                <w:rFonts w:asciiTheme="majorBidi" w:hAnsiTheme="majorBidi" w:cstheme="majorBidi"/>
                <w:spacing w:val="-6"/>
                <w:cs/>
              </w:rPr>
              <w:t>เงินเบิกเกินบัญชี</w:t>
            </w:r>
            <w:r w:rsidRPr="000E5AA3">
              <w:rPr>
                <w:rFonts w:asciiTheme="majorBidi" w:hAnsiTheme="majorBidi" w:cstheme="majorBidi"/>
                <w:spacing w:val="-6"/>
                <w:cs/>
                <w:lang w:val="en-US"/>
              </w:rPr>
              <w:t>จ</w:t>
            </w:r>
            <w:r w:rsidRPr="000E5AA3">
              <w:rPr>
                <w:rFonts w:asciiTheme="majorBidi" w:hAnsiTheme="majorBidi" w:cstheme="majorBidi"/>
                <w:spacing w:val="-6"/>
                <w:cs/>
              </w:rPr>
              <w:t>ากสถาบันการเงิน</w:t>
            </w:r>
          </w:p>
        </w:tc>
        <w:tc>
          <w:tcPr>
            <w:tcW w:w="1107" w:type="dxa"/>
          </w:tcPr>
          <w:p w14:paraId="6D3C7A6E" w14:textId="7AAE78FC" w:rsidR="005D2645" w:rsidRPr="000E5AA3" w:rsidRDefault="005D2645" w:rsidP="005D2645">
            <w:pPr>
              <w:tabs>
                <w:tab w:val="decimal" w:pos="435"/>
              </w:tabs>
              <w:ind w:right="-15"/>
              <w:rPr>
                <w:rFonts w:asciiTheme="majorBidi" w:hAnsiTheme="majorBidi" w:cstheme="majorBidi"/>
                <w:lang w:val="en-US"/>
              </w:rPr>
            </w:pPr>
            <w:r w:rsidRPr="000E5AA3">
              <w:rPr>
                <w:rFonts w:asciiTheme="majorBidi" w:hAnsiTheme="majorBidi" w:cstheme="majorBidi"/>
                <w:lang w:val="en-US"/>
              </w:rPr>
              <w:t>-</w:t>
            </w:r>
          </w:p>
        </w:tc>
        <w:tc>
          <w:tcPr>
            <w:tcW w:w="1323" w:type="dxa"/>
            <w:vAlign w:val="bottom"/>
          </w:tcPr>
          <w:p w14:paraId="4431B6B6" w14:textId="4FEC0D41" w:rsidR="005D2645" w:rsidRPr="000E5AA3" w:rsidRDefault="005D2645" w:rsidP="005D2645">
            <w:pPr>
              <w:tabs>
                <w:tab w:val="decimal" w:pos="885"/>
              </w:tabs>
              <w:ind w:right="-15"/>
              <w:rPr>
                <w:rFonts w:asciiTheme="majorBidi" w:hAnsiTheme="majorBidi" w:cstheme="majorBidi"/>
                <w:lang w:val="en-US"/>
              </w:rPr>
            </w:pPr>
            <w:r w:rsidRPr="000E5AA3">
              <w:rPr>
                <w:rFonts w:asciiTheme="majorBidi" w:hAnsiTheme="majorBidi" w:cstheme="majorBidi"/>
                <w:lang w:val="en-US"/>
              </w:rPr>
              <w:t>93</w:t>
            </w:r>
          </w:p>
        </w:tc>
        <w:tc>
          <w:tcPr>
            <w:tcW w:w="981" w:type="dxa"/>
          </w:tcPr>
          <w:p w14:paraId="423B3B8F" w14:textId="07641008" w:rsidR="005D2645" w:rsidRPr="000E5AA3" w:rsidRDefault="005D2645" w:rsidP="005D2645">
            <w:pPr>
              <w:tabs>
                <w:tab w:val="decimal" w:pos="615"/>
              </w:tabs>
              <w:ind w:right="-105"/>
              <w:rPr>
                <w:rFonts w:asciiTheme="majorBidi" w:hAnsiTheme="majorBidi" w:cstheme="majorBidi"/>
                <w:cs/>
                <w:lang w:val="en-US"/>
              </w:rPr>
            </w:pPr>
            <w:r w:rsidRPr="000E5AA3">
              <w:rPr>
                <w:rFonts w:asciiTheme="majorBidi" w:hAnsiTheme="majorBidi" w:cstheme="majorBidi"/>
                <w:lang w:val="en-US"/>
              </w:rPr>
              <w:t>93</w:t>
            </w:r>
          </w:p>
        </w:tc>
        <w:tc>
          <w:tcPr>
            <w:tcW w:w="1171" w:type="dxa"/>
          </w:tcPr>
          <w:p w14:paraId="7568B5D0" w14:textId="2A0078B6" w:rsidR="005D2645" w:rsidRPr="000E5AA3" w:rsidRDefault="005D2645" w:rsidP="005D2645">
            <w:pPr>
              <w:tabs>
                <w:tab w:val="left" w:pos="855"/>
              </w:tabs>
              <w:ind w:right="-70"/>
              <w:jc w:val="center"/>
              <w:rPr>
                <w:rFonts w:asciiTheme="majorBidi" w:hAnsiTheme="majorBidi" w:cstheme="majorBidi"/>
                <w:spacing w:val="-6"/>
                <w:lang w:val="en-US"/>
              </w:rPr>
            </w:pPr>
            <w:r w:rsidRPr="000E5AA3">
              <w:rPr>
                <w:rFonts w:asciiTheme="majorBidi" w:hAnsiTheme="majorBidi" w:cstheme="majorBidi"/>
                <w:spacing w:val="-6"/>
                <w:lang w:val="en-US"/>
              </w:rPr>
              <w:t>6.43, 6.44</w:t>
            </w:r>
          </w:p>
        </w:tc>
      </w:tr>
      <w:tr w:rsidR="005D2645" w:rsidRPr="000E5AA3" w14:paraId="0389FCE3" w14:textId="77777777" w:rsidTr="4C90043A">
        <w:trPr>
          <w:cantSplit/>
        </w:trPr>
        <w:tc>
          <w:tcPr>
            <w:tcW w:w="3870" w:type="dxa"/>
          </w:tcPr>
          <w:p w14:paraId="0D21D2FA" w14:textId="267AE7EF" w:rsidR="005D2645" w:rsidRPr="000E5AA3" w:rsidRDefault="005D2645" w:rsidP="005D2645">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หนี้สินตามสัญญาเช่า</w:t>
            </w:r>
          </w:p>
        </w:tc>
        <w:tc>
          <w:tcPr>
            <w:tcW w:w="1107" w:type="dxa"/>
          </w:tcPr>
          <w:p w14:paraId="65A76AC7" w14:textId="1A1A5CE4" w:rsidR="005D2645" w:rsidRPr="000E5AA3" w:rsidRDefault="005D2645" w:rsidP="005D2645">
            <w:pPr>
              <w:tabs>
                <w:tab w:val="decimal" w:pos="615"/>
              </w:tabs>
              <w:ind w:right="-15"/>
              <w:rPr>
                <w:rFonts w:asciiTheme="majorBidi" w:hAnsiTheme="majorBidi" w:cstheme="majorBidi"/>
                <w:lang w:val="en-US"/>
              </w:rPr>
            </w:pPr>
            <w:r w:rsidRPr="000E5AA3">
              <w:rPr>
                <w:rFonts w:asciiTheme="majorBidi" w:hAnsiTheme="majorBidi" w:cstheme="majorBidi"/>
                <w:lang w:val="en-US"/>
              </w:rPr>
              <w:t>935</w:t>
            </w:r>
          </w:p>
        </w:tc>
        <w:tc>
          <w:tcPr>
            <w:tcW w:w="1323" w:type="dxa"/>
          </w:tcPr>
          <w:p w14:paraId="62B849B4" w14:textId="4376FFEC" w:rsidR="005D2645" w:rsidRPr="000E5AA3" w:rsidRDefault="005D2645" w:rsidP="005D2645">
            <w:pPr>
              <w:tabs>
                <w:tab w:val="decimal" w:pos="702"/>
              </w:tabs>
              <w:ind w:right="65"/>
              <w:rPr>
                <w:rFonts w:asciiTheme="majorBidi" w:hAnsiTheme="majorBidi" w:cstheme="majorBidi"/>
                <w:lang w:val="en-US"/>
              </w:rPr>
            </w:pPr>
            <w:r w:rsidRPr="000E5AA3">
              <w:rPr>
                <w:rFonts w:asciiTheme="majorBidi" w:hAnsiTheme="majorBidi" w:cstheme="majorBidi"/>
                <w:lang w:val="en-US"/>
              </w:rPr>
              <w:t>-</w:t>
            </w:r>
          </w:p>
        </w:tc>
        <w:tc>
          <w:tcPr>
            <w:tcW w:w="981" w:type="dxa"/>
          </w:tcPr>
          <w:p w14:paraId="52F0706E" w14:textId="0C129D16" w:rsidR="005D2645" w:rsidRPr="000E5AA3" w:rsidRDefault="005D2645" w:rsidP="005D2645">
            <w:pPr>
              <w:tabs>
                <w:tab w:val="decimal" w:pos="615"/>
              </w:tabs>
              <w:ind w:right="-105"/>
              <w:rPr>
                <w:rFonts w:asciiTheme="majorBidi" w:hAnsiTheme="majorBidi" w:cstheme="majorBidi"/>
                <w:lang w:val="en-US"/>
              </w:rPr>
            </w:pPr>
            <w:r w:rsidRPr="000E5AA3">
              <w:rPr>
                <w:rFonts w:asciiTheme="majorBidi" w:hAnsiTheme="majorBidi" w:cstheme="majorBidi"/>
                <w:lang w:val="en-US"/>
              </w:rPr>
              <w:t>935</w:t>
            </w:r>
          </w:p>
        </w:tc>
        <w:tc>
          <w:tcPr>
            <w:tcW w:w="1171" w:type="dxa"/>
            <w:vAlign w:val="bottom"/>
          </w:tcPr>
          <w:p w14:paraId="6D161755" w14:textId="6D1D86BA" w:rsidR="005D2645" w:rsidRPr="000E5AA3" w:rsidRDefault="005D2645" w:rsidP="005D2645">
            <w:pPr>
              <w:ind w:right="-70"/>
              <w:jc w:val="center"/>
              <w:rPr>
                <w:rFonts w:asciiTheme="majorBidi" w:hAnsiTheme="majorBidi" w:cstheme="majorBidi"/>
                <w:spacing w:val="-6"/>
                <w:lang w:val="en-US"/>
              </w:rPr>
            </w:pPr>
            <w:r w:rsidRPr="000E5AA3">
              <w:rPr>
                <w:rFonts w:asciiTheme="majorBidi" w:hAnsiTheme="majorBidi" w:cstheme="majorBidi"/>
                <w:spacing w:val="-6"/>
                <w:lang w:val="en-US"/>
              </w:rPr>
              <w:t>2.20 - 7.83</w:t>
            </w:r>
          </w:p>
        </w:tc>
      </w:tr>
      <w:tr w:rsidR="005D2645" w:rsidRPr="000E5AA3" w14:paraId="39F86F0B" w14:textId="77777777" w:rsidTr="4C90043A">
        <w:trPr>
          <w:cantSplit/>
        </w:trPr>
        <w:tc>
          <w:tcPr>
            <w:tcW w:w="3870" w:type="dxa"/>
          </w:tcPr>
          <w:p w14:paraId="5FB73E3F" w14:textId="77777777" w:rsidR="005D2645" w:rsidRPr="000E5AA3" w:rsidRDefault="005D2645" w:rsidP="005D2645">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เงินกู้ยืมจากสถาบันการเงิน</w:t>
            </w:r>
          </w:p>
        </w:tc>
        <w:tc>
          <w:tcPr>
            <w:tcW w:w="1107" w:type="dxa"/>
          </w:tcPr>
          <w:p w14:paraId="13DBD00E" w14:textId="77FE53B5" w:rsidR="005D2645" w:rsidRPr="000E5AA3" w:rsidRDefault="005D2645" w:rsidP="005D2645">
            <w:pPr>
              <w:tabs>
                <w:tab w:val="decimal" w:pos="615"/>
              </w:tabs>
              <w:ind w:right="-15"/>
              <w:rPr>
                <w:rFonts w:asciiTheme="majorBidi" w:hAnsiTheme="majorBidi" w:cstheme="majorBidi"/>
                <w:lang w:val="en-US"/>
              </w:rPr>
            </w:pPr>
            <w:r w:rsidRPr="000E5AA3">
              <w:rPr>
                <w:rFonts w:asciiTheme="majorBidi" w:hAnsiTheme="majorBidi" w:cstheme="majorBidi"/>
                <w:lang w:val="en-US"/>
              </w:rPr>
              <w:t>20</w:t>
            </w:r>
          </w:p>
        </w:tc>
        <w:tc>
          <w:tcPr>
            <w:tcW w:w="1323" w:type="dxa"/>
          </w:tcPr>
          <w:p w14:paraId="72C96267" w14:textId="476C2E27" w:rsidR="005D2645" w:rsidRPr="000E5AA3" w:rsidRDefault="005D2645" w:rsidP="005D2645">
            <w:pPr>
              <w:tabs>
                <w:tab w:val="decimal" w:pos="885"/>
              </w:tabs>
              <w:ind w:right="-15"/>
              <w:rPr>
                <w:rFonts w:asciiTheme="majorBidi" w:hAnsiTheme="majorBidi" w:cstheme="majorBidi"/>
                <w:lang w:val="en-US"/>
              </w:rPr>
            </w:pPr>
            <w:r w:rsidRPr="000E5AA3">
              <w:rPr>
                <w:rFonts w:asciiTheme="majorBidi" w:hAnsiTheme="majorBidi" w:cstheme="majorBidi"/>
                <w:lang w:val="en-US"/>
              </w:rPr>
              <w:t>2,226</w:t>
            </w:r>
          </w:p>
        </w:tc>
        <w:tc>
          <w:tcPr>
            <w:tcW w:w="981" w:type="dxa"/>
          </w:tcPr>
          <w:p w14:paraId="32D107E6" w14:textId="7963BAD4" w:rsidR="005D2645" w:rsidRPr="000E5AA3" w:rsidRDefault="005D2645" w:rsidP="005D2645">
            <w:pPr>
              <w:tabs>
                <w:tab w:val="decimal" w:pos="615"/>
              </w:tabs>
              <w:ind w:right="-105"/>
              <w:rPr>
                <w:rFonts w:asciiTheme="majorBidi" w:hAnsiTheme="majorBidi" w:cstheme="majorBidi"/>
                <w:lang w:val="en-US"/>
              </w:rPr>
            </w:pPr>
            <w:r w:rsidRPr="000E5AA3">
              <w:rPr>
                <w:rFonts w:asciiTheme="majorBidi" w:hAnsiTheme="majorBidi" w:cstheme="majorBidi"/>
                <w:lang w:val="en-US"/>
              </w:rPr>
              <w:t>2,246</w:t>
            </w:r>
          </w:p>
        </w:tc>
        <w:tc>
          <w:tcPr>
            <w:tcW w:w="1171" w:type="dxa"/>
          </w:tcPr>
          <w:p w14:paraId="705CFA3A" w14:textId="7B9DC328" w:rsidR="005D2645" w:rsidRPr="000E5AA3" w:rsidRDefault="005D2645" w:rsidP="005D2645">
            <w:pPr>
              <w:ind w:left="-96" w:right="-70"/>
              <w:jc w:val="center"/>
              <w:rPr>
                <w:rFonts w:asciiTheme="majorBidi" w:hAnsiTheme="majorBidi" w:cstheme="majorBidi"/>
                <w:spacing w:val="-6"/>
                <w:cs/>
                <w:lang w:val="en-US"/>
              </w:rPr>
            </w:pPr>
            <w:r w:rsidRPr="000E5AA3">
              <w:rPr>
                <w:rFonts w:asciiTheme="majorBidi" w:hAnsiTheme="majorBidi" w:cstheme="majorBidi"/>
                <w:spacing w:val="-10"/>
                <w:lang w:val="en-US"/>
              </w:rPr>
              <w:t xml:space="preserve">  4.00, </w:t>
            </w:r>
          </w:p>
        </w:tc>
      </w:tr>
      <w:tr w:rsidR="005D2645" w:rsidRPr="000E5AA3" w14:paraId="33A25349" w14:textId="77777777" w:rsidTr="4C90043A">
        <w:trPr>
          <w:cantSplit/>
        </w:trPr>
        <w:tc>
          <w:tcPr>
            <w:tcW w:w="3870" w:type="dxa"/>
          </w:tcPr>
          <w:p w14:paraId="0AC8C919" w14:textId="35B0C770" w:rsidR="005D2645" w:rsidRPr="000E5AA3" w:rsidRDefault="005D2645" w:rsidP="005D2645">
            <w:pPr>
              <w:ind w:left="880" w:right="-110" w:firstLine="90"/>
              <w:rPr>
                <w:rFonts w:asciiTheme="majorBidi" w:hAnsiTheme="majorBidi" w:cstheme="majorBidi"/>
                <w:spacing w:val="-6"/>
                <w:cs/>
                <w:lang w:val="en-US"/>
              </w:rPr>
            </w:pPr>
          </w:p>
        </w:tc>
        <w:tc>
          <w:tcPr>
            <w:tcW w:w="1107" w:type="dxa"/>
          </w:tcPr>
          <w:p w14:paraId="53D77E3A" w14:textId="205FE5B7" w:rsidR="005D2645" w:rsidRPr="000E5AA3" w:rsidRDefault="005D2645" w:rsidP="005D2645">
            <w:pPr>
              <w:tabs>
                <w:tab w:val="decimal" w:pos="720"/>
              </w:tabs>
              <w:ind w:right="65"/>
              <w:rPr>
                <w:rFonts w:asciiTheme="majorBidi" w:hAnsiTheme="majorBidi" w:cstheme="majorBidi"/>
                <w:lang w:val="en-US"/>
              </w:rPr>
            </w:pPr>
          </w:p>
        </w:tc>
        <w:tc>
          <w:tcPr>
            <w:tcW w:w="1323" w:type="dxa"/>
          </w:tcPr>
          <w:p w14:paraId="0D124F1D" w14:textId="099B2826" w:rsidR="005D2645" w:rsidRPr="000E5AA3" w:rsidRDefault="005D2645" w:rsidP="005D2645">
            <w:pPr>
              <w:tabs>
                <w:tab w:val="decimal" w:pos="964"/>
              </w:tabs>
              <w:ind w:right="65"/>
              <w:rPr>
                <w:rFonts w:asciiTheme="majorBidi" w:hAnsiTheme="majorBidi" w:cstheme="majorBidi"/>
                <w:lang w:val="en-US"/>
              </w:rPr>
            </w:pPr>
          </w:p>
        </w:tc>
        <w:tc>
          <w:tcPr>
            <w:tcW w:w="981" w:type="dxa"/>
          </w:tcPr>
          <w:p w14:paraId="1271CF6C" w14:textId="275583F2" w:rsidR="005D2645" w:rsidRPr="000E5AA3" w:rsidRDefault="005D2645" w:rsidP="005D2645">
            <w:pPr>
              <w:tabs>
                <w:tab w:val="decimal" w:pos="615"/>
              </w:tabs>
              <w:ind w:right="-105"/>
              <w:rPr>
                <w:rFonts w:asciiTheme="majorBidi" w:hAnsiTheme="majorBidi" w:cstheme="majorBidi"/>
                <w:lang w:val="en-US"/>
              </w:rPr>
            </w:pPr>
          </w:p>
        </w:tc>
        <w:tc>
          <w:tcPr>
            <w:tcW w:w="1171" w:type="dxa"/>
          </w:tcPr>
          <w:p w14:paraId="332F2B71" w14:textId="342C1A4A" w:rsidR="005D2645" w:rsidRPr="000E5AA3" w:rsidRDefault="005D2645" w:rsidP="005D2645">
            <w:pPr>
              <w:ind w:left="-108" w:right="-20"/>
              <w:jc w:val="center"/>
              <w:rPr>
                <w:rFonts w:asciiTheme="majorBidi" w:hAnsiTheme="majorBidi" w:cstheme="majorBidi"/>
                <w:spacing w:val="-6"/>
                <w:cs/>
                <w:lang w:val="en-US"/>
              </w:rPr>
            </w:pPr>
            <w:r w:rsidRPr="000E5AA3">
              <w:rPr>
                <w:rFonts w:asciiTheme="majorBidi" w:hAnsiTheme="majorBidi" w:cstheme="majorBidi"/>
                <w:spacing w:val="-10"/>
                <w:lang w:val="en-US"/>
              </w:rPr>
              <w:t xml:space="preserve">  MLR - 0.25 </w:t>
            </w:r>
            <w:r w:rsidRPr="000E5AA3">
              <w:rPr>
                <w:rFonts w:asciiTheme="majorBidi" w:hAnsiTheme="majorBidi" w:cstheme="majorBidi"/>
                <w:spacing w:val="-10"/>
                <w:cs/>
                <w:lang w:val="en-US"/>
              </w:rPr>
              <w:t xml:space="preserve">ถึง </w:t>
            </w:r>
          </w:p>
        </w:tc>
      </w:tr>
      <w:tr w:rsidR="005D2645" w:rsidRPr="000E5AA3" w14:paraId="2F080CE5" w14:textId="77777777" w:rsidTr="4C90043A">
        <w:trPr>
          <w:cantSplit/>
        </w:trPr>
        <w:tc>
          <w:tcPr>
            <w:tcW w:w="3870" w:type="dxa"/>
          </w:tcPr>
          <w:p w14:paraId="1E4ED364" w14:textId="77777777" w:rsidR="005D2645" w:rsidRPr="000E5AA3" w:rsidRDefault="005D2645" w:rsidP="005D2645">
            <w:pPr>
              <w:ind w:left="880" w:right="-110" w:firstLine="90"/>
              <w:rPr>
                <w:rFonts w:asciiTheme="majorBidi" w:hAnsiTheme="majorBidi" w:cstheme="majorBidi"/>
                <w:spacing w:val="-6"/>
                <w:cs/>
                <w:lang w:val="en-US"/>
              </w:rPr>
            </w:pPr>
          </w:p>
        </w:tc>
        <w:tc>
          <w:tcPr>
            <w:tcW w:w="1107" w:type="dxa"/>
          </w:tcPr>
          <w:p w14:paraId="51107752" w14:textId="5720D097" w:rsidR="005D2645" w:rsidRPr="000E5AA3" w:rsidRDefault="005D2645" w:rsidP="005D2645">
            <w:pPr>
              <w:tabs>
                <w:tab w:val="decimal" w:pos="720"/>
              </w:tabs>
              <w:ind w:right="65"/>
              <w:rPr>
                <w:rFonts w:asciiTheme="majorBidi" w:hAnsiTheme="majorBidi" w:cstheme="majorBidi"/>
                <w:lang w:val="en-US"/>
              </w:rPr>
            </w:pPr>
          </w:p>
        </w:tc>
        <w:tc>
          <w:tcPr>
            <w:tcW w:w="1323" w:type="dxa"/>
          </w:tcPr>
          <w:p w14:paraId="7FBE7660" w14:textId="5C4ED3D1" w:rsidR="005D2645" w:rsidRPr="000E5AA3" w:rsidRDefault="005D2645" w:rsidP="005D2645">
            <w:pPr>
              <w:tabs>
                <w:tab w:val="decimal" w:pos="964"/>
              </w:tabs>
              <w:ind w:right="65"/>
              <w:rPr>
                <w:rFonts w:asciiTheme="majorBidi" w:hAnsiTheme="majorBidi" w:cstheme="majorBidi"/>
                <w:lang w:val="en-US"/>
              </w:rPr>
            </w:pPr>
          </w:p>
        </w:tc>
        <w:tc>
          <w:tcPr>
            <w:tcW w:w="981" w:type="dxa"/>
          </w:tcPr>
          <w:p w14:paraId="48D04F2A" w14:textId="28C658F1" w:rsidR="005D2645" w:rsidRPr="000E5AA3" w:rsidRDefault="005D2645" w:rsidP="005D2645">
            <w:pPr>
              <w:tabs>
                <w:tab w:val="decimal" w:pos="615"/>
              </w:tabs>
              <w:ind w:right="-105"/>
              <w:rPr>
                <w:rFonts w:asciiTheme="majorBidi" w:hAnsiTheme="majorBidi" w:cstheme="majorBidi"/>
                <w:lang w:val="en-US"/>
              </w:rPr>
            </w:pPr>
          </w:p>
        </w:tc>
        <w:tc>
          <w:tcPr>
            <w:tcW w:w="1171" w:type="dxa"/>
          </w:tcPr>
          <w:p w14:paraId="7A79D5B2" w14:textId="3B2CD695" w:rsidR="005D2645" w:rsidRPr="000E5AA3" w:rsidRDefault="005D2645" w:rsidP="005D2645">
            <w:pPr>
              <w:ind w:left="-108" w:right="-20"/>
              <w:jc w:val="center"/>
              <w:rPr>
                <w:rFonts w:asciiTheme="majorBidi" w:hAnsiTheme="majorBidi" w:cstheme="majorBidi"/>
                <w:spacing w:val="-6"/>
                <w:lang w:val="en-US"/>
              </w:rPr>
            </w:pPr>
            <w:r w:rsidRPr="000E5AA3">
              <w:rPr>
                <w:rFonts w:asciiTheme="majorBidi" w:hAnsiTheme="majorBidi" w:cstheme="majorBidi"/>
                <w:spacing w:val="-10"/>
                <w:lang w:val="en-US"/>
              </w:rPr>
              <w:t>MLR - 3.02, MLR</w:t>
            </w:r>
          </w:p>
        </w:tc>
      </w:tr>
      <w:tr w:rsidR="005D2645" w:rsidRPr="000E5AA3" w14:paraId="565D61C6" w14:textId="77777777" w:rsidTr="4C90043A">
        <w:trPr>
          <w:cantSplit/>
        </w:trPr>
        <w:tc>
          <w:tcPr>
            <w:tcW w:w="3870" w:type="dxa"/>
          </w:tcPr>
          <w:p w14:paraId="10496CAE" w14:textId="0D76660E" w:rsidR="005D2645" w:rsidRPr="000E5AA3" w:rsidRDefault="005D2645" w:rsidP="005D2645">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เงินกู้ยืมจากบุคคลหรือบริษัทที่เกี่ยวข้องกัน</w:t>
            </w:r>
          </w:p>
        </w:tc>
        <w:tc>
          <w:tcPr>
            <w:tcW w:w="1107" w:type="dxa"/>
          </w:tcPr>
          <w:p w14:paraId="6BDB13D8" w14:textId="54FC53AD" w:rsidR="005D2645" w:rsidRPr="000E5AA3" w:rsidRDefault="005D2645" w:rsidP="005D2645">
            <w:pPr>
              <w:tabs>
                <w:tab w:val="decimal" w:pos="605"/>
              </w:tabs>
              <w:ind w:right="-15"/>
              <w:rPr>
                <w:rFonts w:asciiTheme="majorBidi" w:hAnsiTheme="majorBidi" w:cstheme="majorBidi"/>
                <w:lang w:val="en-US"/>
              </w:rPr>
            </w:pPr>
            <w:r w:rsidRPr="000E5AA3">
              <w:rPr>
                <w:rFonts w:asciiTheme="majorBidi" w:hAnsiTheme="majorBidi" w:cstheme="majorBidi"/>
                <w:lang w:val="en-US"/>
              </w:rPr>
              <w:t>462</w:t>
            </w:r>
          </w:p>
        </w:tc>
        <w:tc>
          <w:tcPr>
            <w:tcW w:w="1323" w:type="dxa"/>
          </w:tcPr>
          <w:p w14:paraId="4E952DFE" w14:textId="165A1E89" w:rsidR="005D2645" w:rsidRPr="000E5AA3" w:rsidRDefault="005D2645" w:rsidP="005D2645">
            <w:pPr>
              <w:tabs>
                <w:tab w:val="decimal" w:pos="885"/>
              </w:tabs>
              <w:ind w:right="-15"/>
              <w:rPr>
                <w:rFonts w:asciiTheme="majorBidi" w:hAnsiTheme="majorBidi" w:cstheme="majorBidi"/>
                <w:lang w:val="en-US"/>
              </w:rPr>
            </w:pPr>
            <w:r w:rsidRPr="000E5AA3">
              <w:rPr>
                <w:rFonts w:asciiTheme="majorBidi" w:hAnsiTheme="majorBidi" w:cstheme="majorBidi"/>
                <w:lang w:val="en-US"/>
              </w:rPr>
              <w:t>20</w:t>
            </w:r>
          </w:p>
        </w:tc>
        <w:tc>
          <w:tcPr>
            <w:tcW w:w="981" w:type="dxa"/>
          </w:tcPr>
          <w:p w14:paraId="4C125219" w14:textId="77EFA813" w:rsidR="005D2645" w:rsidRPr="000E5AA3" w:rsidRDefault="005D2645" w:rsidP="005D2645">
            <w:pPr>
              <w:tabs>
                <w:tab w:val="decimal" w:pos="615"/>
              </w:tabs>
              <w:ind w:right="-105"/>
              <w:rPr>
                <w:rFonts w:asciiTheme="majorBidi" w:hAnsiTheme="majorBidi" w:cstheme="majorBidi"/>
                <w:lang w:val="en-US"/>
              </w:rPr>
            </w:pPr>
            <w:r w:rsidRPr="000E5AA3">
              <w:rPr>
                <w:rFonts w:asciiTheme="majorBidi" w:hAnsiTheme="majorBidi" w:cstheme="majorBidi"/>
                <w:lang w:val="en-US"/>
              </w:rPr>
              <w:t>482</w:t>
            </w:r>
          </w:p>
        </w:tc>
        <w:tc>
          <w:tcPr>
            <w:tcW w:w="1171" w:type="dxa"/>
            <w:vAlign w:val="bottom"/>
          </w:tcPr>
          <w:p w14:paraId="75E46757" w14:textId="5CA7F8D3" w:rsidR="005D2645" w:rsidRPr="000E5AA3" w:rsidRDefault="005D2645" w:rsidP="005D2645">
            <w:pPr>
              <w:ind w:left="-108" w:right="-20"/>
              <w:jc w:val="center"/>
              <w:rPr>
                <w:rFonts w:asciiTheme="majorBidi" w:hAnsiTheme="majorBidi" w:cstheme="majorBidi"/>
                <w:spacing w:val="-6"/>
                <w:lang w:val="en-US"/>
              </w:rPr>
            </w:pPr>
            <w:r w:rsidRPr="000E5AA3">
              <w:rPr>
                <w:rFonts w:asciiTheme="majorBidi" w:hAnsiTheme="majorBidi" w:cstheme="majorBidi"/>
                <w:spacing w:val="-6"/>
                <w:lang w:val="en-US"/>
              </w:rPr>
              <w:t>6.00 - 7.20, MOR,</w:t>
            </w:r>
            <w:r>
              <w:rPr>
                <w:rFonts w:asciiTheme="majorBidi" w:hAnsiTheme="majorBidi" w:cstheme="majorBidi"/>
                <w:spacing w:val="-6"/>
                <w:lang w:val="en-US"/>
              </w:rPr>
              <w:t xml:space="preserve"> </w:t>
            </w:r>
            <w:r w:rsidRPr="000E5AA3">
              <w:rPr>
                <w:rFonts w:asciiTheme="majorBidi" w:hAnsiTheme="majorBidi" w:cstheme="majorBidi"/>
                <w:spacing w:val="-6"/>
                <w:lang w:val="en-US"/>
              </w:rPr>
              <w:t>5.68</w:t>
            </w:r>
            <w:r>
              <w:rPr>
                <w:rFonts w:asciiTheme="majorBidi" w:hAnsiTheme="majorBidi" w:cstheme="majorBidi"/>
                <w:spacing w:val="-6"/>
                <w:lang w:val="en-US"/>
              </w:rPr>
              <w:t>, 4.00</w:t>
            </w:r>
          </w:p>
        </w:tc>
      </w:tr>
      <w:tr w:rsidR="005D2645" w:rsidRPr="000E5AA3" w14:paraId="23E0632F" w14:textId="77777777" w:rsidTr="4C90043A">
        <w:trPr>
          <w:cantSplit/>
        </w:trPr>
        <w:tc>
          <w:tcPr>
            <w:tcW w:w="3870" w:type="dxa"/>
          </w:tcPr>
          <w:p w14:paraId="7561EB10" w14:textId="42A4F51E" w:rsidR="005D2645" w:rsidRPr="000E5AA3" w:rsidRDefault="005D2645" w:rsidP="005D2645">
            <w:pPr>
              <w:ind w:left="880" w:right="-110" w:firstLine="90"/>
              <w:rPr>
                <w:rFonts w:asciiTheme="majorBidi" w:hAnsiTheme="majorBidi" w:cstheme="majorBidi"/>
                <w:spacing w:val="-6"/>
                <w:lang w:val="en-US"/>
              </w:rPr>
            </w:pPr>
            <w:r w:rsidRPr="000E5AA3">
              <w:rPr>
                <w:rFonts w:asciiTheme="majorBidi" w:hAnsiTheme="majorBidi" w:cstheme="majorBidi"/>
                <w:spacing w:val="-6"/>
                <w:cs/>
                <w:lang w:val="en-US"/>
              </w:rPr>
              <w:t>เงินกู้ยืมจากบริษัทอื่น</w:t>
            </w:r>
          </w:p>
        </w:tc>
        <w:tc>
          <w:tcPr>
            <w:tcW w:w="1107" w:type="dxa"/>
          </w:tcPr>
          <w:p w14:paraId="4883B2F5" w14:textId="6A5E71E7" w:rsidR="005D2645" w:rsidRPr="000E5AA3" w:rsidRDefault="005D2645" w:rsidP="005D2645">
            <w:pPr>
              <w:tabs>
                <w:tab w:val="decimal" w:pos="615"/>
              </w:tabs>
              <w:ind w:right="-15"/>
              <w:rPr>
                <w:rFonts w:asciiTheme="majorBidi" w:hAnsiTheme="majorBidi" w:cstheme="majorBidi"/>
                <w:lang w:val="en-US"/>
              </w:rPr>
            </w:pPr>
            <w:r w:rsidRPr="000E5AA3">
              <w:rPr>
                <w:rFonts w:asciiTheme="majorBidi" w:hAnsiTheme="majorBidi" w:cstheme="majorBidi"/>
                <w:lang w:val="en-US"/>
              </w:rPr>
              <w:t>5</w:t>
            </w:r>
            <w:r>
              <w:rPr>
                <w:rFonts w:asciiTheme="majorBidi" w:hAnsiTheme="majorBidi" w:cstheme="majorBidi"/>
                <w:lang w:val="en-US"/>
              </w:rPr>
              <w:t>6</w:t>
            </w:r>
            <w:r w:rsidRPr="000E5AA3">
              <w:rPr>
                <w:rFonts w:asciiTheme="majorBidi" w:hAnsiTheme="majorBidi" w:cstheme="majorBidi" w:hint="cs"/>
                <w:lang w:val="en-US"/>
              </w:rPr>
              <w:t>3</w:t>
            </w:r>
          </w:p>
        </w:tc>
        <w:tc>
          <w:tcPr>
            <w:tcW w:w="1323" w:type="dxa"/>
            <w:vAlign w:val="bottom"/>
          </w:tcPr>
          <w:p w14:paraId="7F753B70" w14:textId="09DAB798" w:rsidR="005D2645" w:rsidRPr="000E5AA3" w:rsidRDefault="005D2645" w:rsidP="005D2645">
            <w:pPr>
              <w:tabs>
                <w:tab w:val="decimal" w:pos="702"/>
              </w:tabs>
              <w:ind w:right="65"/>
              <w:rPr>
                <w:rFonts w:asciiTheme="majorBidi" w:hAnsiTheme="majorBidi" w:cstheme="majorBidi"/>
                <w:lang w:val="en-US"/>
              </w:rPr>
            </w:pPr>
            <w:r w:rsidRPr="000E5AA3">
              <w:rPr>
                <w:rFonts w:asciiTheme="majorBidi" w:hAnsiTheme="majorBidi" w:cstheme="majorBidi" w:hint="cs"/>
                <w:cs/>
                <w:lang w:val="en-US"/>
              </w:rPr>
              <w:t>-</w:t>
            </w:r>
          </w:p>
        </w:tc>
        <w:tc>
          <w:tcPr>
            <w:tcW w:w="981" w:type="dxa"/>
            <w:vAlign w:val="bottom"/>
          </w:tcPr>
          <w:p w14:paraId="4F76411B" w14:textId="175D4D58" w:rsidR="005D2645" w:rsidRPr="000E5AA3" w:rsidRDefault="005D2645" w:rsidP="005D2645">
            <w:pPr>
              <w:tabs>
                <w:tab w:val="decimal" w:pos="615"/>
              </w:tabs>
              <w:ind w:right="-105"/>
              <w:rPr>
                <w:rFonts w:asciiTheme="majorBidi" w:hAnsiTheme="majorBidi" w:cstheme="majorBidi"/>
                <w:lang w:val="en-US"/>
              </w:rPr>
            </w:pPr>
            <w:r w:rsidRPr="000E5AA3">
              <w:rPr>
                <w:rFonts w:asciiTheme="majorBidi" w:hAnsiTheme="majorBidi" w:cstheme="majorBidi"/>
                <w:lang w:val="en-US"/>
              </w:rPr>
              <w:t>5</w:t>
            </w:r>
            <w:r>
              <w:rPr>
                <w:rFonts w:asciiTheme="majorBidi" w:hAnsiTheme="majorBidi" w:cstheme="majorBidi"/>
                <w:lang w:val="en-US"/>
              </w:rPr>
              <w:t>6</w:t>
            </w:r>
            <w:r w:rsidRPr="000E5AA3">
              <w:rPr>
                <w:rFonts w:asciiTheme="majorBidi" w:hAnsiTheme="majorBidi" w:cstheme="majorBidi" w:hint="cs"/>
                <w:lang w:val="en-US"/>
              </w:rPr>
              <w:t>3</w:t>
            </w:r>
          </w:p>
        </w:tc>
        <w:tc>
          <w:tcPr>
            <w:tcW w:w="1171" w:type="dxa"/>
          </w:tcPr>
          <w:p w14:paraId="06AC87BF" w14:textId="55B80158" w:rsidR="005D2645" w:rsidRPr="000E5AA3" w:rsidRDefault="005D2645" w:rsidP="005D2645">
            <w:pPr>
              <w:ind w:left="-108" w:right="-70"/>
              <w:jc w:val="center"/>
              <w:rPr>
                <w:rFonts w:asciiTheme="majorBidi" w:hAnsiTheme="majorBidi" w:cstheme="majorBidi"/>
                <w:spacing w:val="-6"/>
                <w:lang w:val="en-US"/>
              </w:rPr>
            </w:pPr>
            <w:r w:rsidRPr="000E5AA3">
              <w:rPr>
                <w:rFonts w:asciiTheme="majorBidi" w:hAnsiTheme="majorBidi" w:cstheme="majorBidi" w:hint="cs"/>
                <w:spacing w:val="-6"/>
                <w:lang w:val="en-US"/>
              </w:rPr>
              <w:t>4</w:t>
            </w:r>
            <w:r w:rsidRPr="000E5AA3">
              <w:rPr>
                <w:rFonts w:asciiTheme="majorBidi" w:hAnsiTheme="majorBidi" w:cstheme="majorBidi" w:hint="cs"/>
                <w:spacing w:val="-6"/>
                <w:cs/>
                <w:lang w:val="en-US"/>
              </w:rPr>
              <w:t>.</w:t>
            </w:r>
            <w:r w:rsidRPr="000E5AA3">
              <w:rPr>
                <w:rFonts w:asciiTheme="majorBidi" w:hAnsiTheme="majorBidi" w:cstheme="majorBidi" w:hint="cs"/>
                <w:spacing w:val="-6"/>
                <w:lang w:val="en-US"/>
              </w:rPr>
              <w:t>00</w:t>
            </w:r>
            <w:r w:rsidRPr="000E5AA3">
              <w:rPr>
                <w:rFonts w:asciiTheme="majorBidi" w:hAnsiTheme="majorBidi" w:cstheme="majorBidi" w:hint="cs"/>
                <w:spacing w:val="-6"/>
                <w:cs/>
                <w:lang w:val="en-US"/>
              </w:rPr>
              <w:t xml:space="preserve"> </w:t>
            </w:r>
            <w:r w:rsidRPr="000E5AA3">
              <w:rPr>
                <w:rFonts w:asciiTheme="majorBidi" w:hAnsiTheme="majorBidi" w:cstheme="majorBidi"/>
                <w:spacing w:val="-6"/>
                <w:cs/>
                <w:lang w:val="en-US"/>
              </w:rPr>
              <w:t>–</w:t>
            </w:r>
            <w:r w:rsidRPr="000E5AA3">
              <w:rPr>
                <w:rFonts w:asciiTheme="majorBidi" w:hAnsiTheme="majorBidi" w:cstheme="majorBidi" w:hint="cs"/>
                <w:spacing w:val="-6"/>
                <w:cs/>
                <w:lang w:val="en-US"/>
              </w:rPr>
              <w:t xml:space="preserve"> </w:t>
            </w:r>
            <w:r w:rsidRPr="000E5AA3">
              <w:rPr>
                <w:rFonts w:asciiTheme="majorBidi" w:hAnsiTheme="majorBidi" w:cstheme="majorBidi" w:hint="cs"/>
                <w:spacing w:val="-6"/>
                <w:lang w:val="en-US"/>
              </w:rPr>
              <w:t>5</w:t>
            </w:r>
            <w:r w:rsidRPr="000E5AA3">
              <w:rPr>
                <w:rFonts w:asciiTheme="majorBidi" w:hAnsiTheme="majorBidi" w:cstheme="majorBidi" w:hint="cs"/>
                <w:spacing w:val="-6"/>
                <w:cs/>
                <w:lang w:val="en-US"/>
              </w:rPr>
              <w:t>.</w:t>
            </w:r>
            <w:r w:rsidRPr="000E5AA3">
              <w:rPr>
                <w:rFonts w:asciiTheme="majorBidi" w:hAnsiTheme="majorBidi" w:cstheme="majorBidi"/>
                <w:spacing w:val="-6"/>
                <w:lang w:val="en-US"/>
              </w:rPr>
              <w:t>25</w:t>
            </w:r>
          </w:p>
        </w:tc>
      </w:tr>
      <w:tr w:rsidR="005D2645" w:rsidRPr="000E5AA3" w14:paraId="7B97CD88" w14:textId="77777777" w:rsidTr="4C90043A">
        <w:trPr>
          <w:cantSplit/>
        </w:trPr>
        <w:tc>
          <w:tcPr>
            <w:tcW w:w="3870" w:type="dxa"/>
          </w:tcPr>
          <w:p w14:paraId="7249CFC6" w14:textId="77777777" w:rsidR="005D2645" w:rsidRPr="000E5AA3" w:rsidRDefault="005D2645" w:rsidP="005D2645">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หุ้นกู้</w:t>
            </w:r>
          </w:p>
        </w:tc>
        <w:tc>
          <w:tcPr>
            <w:tcW w:w="1107" w:type="dxa"/>
          </w:tcPr>
          <w:p w14:paraId="14B4C6A2" w14:textId="511BF4E6" w:rsidR="005D2645" w:rsidRPr="000E5AA3" w:rsidRDefault="005D2645" w:rsidP="005D2645">
            <w:pPr>
              <w:tabs>
                <w:tab w:val="decimal" w:pos="615"/>
              </w:tabs>
              <w:ind w:right="-15"/>
              <w:rPr>
                <w:rFonts w:asciiTheme="majorBidi" w:hAnsiTheme="majorBidi" w:cstheme="majorBidi"/>
                <w:lang w:val="en-US"/>
              </w:rPr>
            </w:pPr>
            <w:r w:rsidRPr="000E5AA3">
              <w:rPr>
                <w:rFonts w:asciiTheme="majorBidi" w:hAnsiTheme="majorBidi" w:cstheme="majorBidi"/>
                <w:lang w:val="en-US"/>
              </w:rPr>
              <w:t>2,779</w:t>
            </w:r>
          </w:p>
        </w:tc>
        <w:tc>
          <w:tcPr>
            <w:tcW w:w="1323" w:type="dxa"/>
          </w:tcPr>
          <w:p w14:paraId="7634F74F" w14:textId="612C1FAE" w:rsidR="005D2645" w:rsidRPr="000E5AA3" w:rsidRDefault="005D2645" w:rsidP="005D2645">
            <w:pPr>
              <w:tabs>
                <w:tab w:val="decimal" w:pos="702"/>
              </w:tabs>
              <w:ind w:right="65"/>
              <w:rPr>
                <w:rFonts w:asciiTheme="majorBidi" w:hAnsiTheme="majorBidi" w:cstheme="majorBidi"/>
                <w:lang w:val="en-US"/>
              </w:rPr>
            </w:pPr>
            <w:r w:rsidRPr="000E5AA3">
              <w:rPr>
                <w:rFonts w:asciiTheme="majorBidi" w:hAnsiTheme="majorBidi" w:cstheme="majorBidi"/>
                <w:lang w:val="en-US"/>
              </w:rPr>
              <w:t>-</w:t>
            </w:r>
          </w:p>
        </w:tc>
        <w:tc>
          <w:tcPr>
            <w:tcW w:w="981" w:type="dxa"/>
          </w:tcPr>
          <w:p w14:paraId="69009652" w14:textId="629390E4" w:rsidR="005D2645" w:rsidRPr="000E5AA3" w:rsidRDefault="005D2645" w:rsidP="005D2645">
            <w:pPr>
              <w:tabs>
                <w:tab w:val="decimal" w:pos="615"/>
              </w:tabs>
              <w:ind w:right="-105"/>
              <w:rPr>
                <w:rFonts w:asciiTheme="majorBidi" w:hAnsiTheme="majorBidi" w:cstheme="majorBidi"/>
                <w:cs/>
                <w:lang w:val="en-US"/>
              </w:rPr>
            </w:pPr>
            <w:r w:rsidRPr="000E5AA3">
              <w:rPr>
                <w:rFonts w:asciiTheme="majorBidi" w:hAnsiTheme="majorBidi" w:cstheme="majorBidi"/>
                <w:lang w:val="en-US"/>
              </w:rPr>
              <w:t>2,779</w:t>
            </w:r>
          </w:p>
        </w:tc>
        <w:tc>
          <w:tcPr>
            <w:tcW w:w="1171" w:type="dxa"/>
          </w:tcPr>
          <w:p w14:paraId="5693B51C" w14:textId="30A23D9B" w:rsidR="005D2645" w:rsidRPr="000E5AA3" w:rsidRDefault="005D2645" w:rsidP="005D2645">
            <w:pPr>
              <w:ind w:left="-108" w:right="-70"/>
              <w:jc w:val="center"/>
              <w:rPr>
                <w:rFonts w:asciiTheme="majorBidi" w:hAnsiTheme="majorBidi" w:cstheme="majorBidi"/>
                <w:spacing w:val="-6"/>
                <w:lang w:val="en-US"/>
              </w:rPr>
            </w:pPr>
            <w:r w:rsidRPr="000E5AA3">
              <w:rPr>
                <w:rFonts w:asciiTheme="majorBidi" w:hAnsiTheme="majorBidi" w:cstheme="majorBidi"/>
                <w:spacing w:val="-6"/>
                <w:lang w:val="en-US"/>
              </w:rPr>
              <w:t xml:space="preserve"> 7.10 </w:t>
            </w:r>
            <w:r w:rsidRPr="000E5AA3">
              <w:rPr>
                <w:rFonts w:asciiTheme="majorBidi" w:hAnsiTheme="majorBidi" w:cstheme="majorBidi"/>
                <w:spacing w:val="-6"/>
                <w:cs/>
                <w:lang w:val="en-US"/>
              </w:rPr>
              <w:t xml:space="preserve">- </w:t>
            </w:r>
            <w:r w:rsidRPr="000E5AA3">
              <w:rPr>
                <w:rFonts w:asciiTheme="majorBidi" w:hAnsiTheme="majorBidi" w:cstheme="majorBidi"/>
                <w:spacing w:val="-6"/>
                <w:lang w:val="en-US"/>
              </w:rPr>
              <w:t>7.50</w:t>
            </w:r>
          </w:p>
        </w:tc>
      </w:tr>
    </w:tbl>
    <w:p w14:paraId="60F7388F" w14:textId="77777777" w:rsidR="00482F61" w:rsidRPr="000E5AA3" w:rsidRDefault="00482F61">
      <w:pPr>
        <w:rPr>
          <w:rFonts w:asciiTheme="majorBidi" w:hAnsiTheme="majorBidi" w:cstheme="majorBidi"/>
          <w:sz w:val="2"/>
          <w:szCs w:val="2"/>
          <w:cs/>
        </w:rPr>
      </w:pPr>
    </w:p>
    <w:p w14:paraId="0CE0A5F4" w14:textId="77777777" w:rsidR="007E1946" w:rsidRPr="000E5AA3" w:rsidRDefault="007E1946">
      <w:pPr>
        <w:rPr>
          <w:rFonts w:asciiTheme="majorBidi" w:hAnsiTheme="majorBidi" w:cstheme="majorBidi"/>
          <w:sz w:val="2"/>
          <w:szCs w:val="2"/>
          <w:cs/>
        </w:rPr>
      </w:pPr>
    </w:p>
    <w:p w14:paraId="5EE55D23" w14:textId="77777777" w:rsidR="005B1217" w:rsidRPr="000E5AA3" w:rsidRDefault="005B1217">
      <w:pPr>
        <w:overflowPunct/>
        <w:autoSpaceDE/>
        <w:autoSpaceDN/>
        <w:adjustRightInd/>
        <w:rPr>
          <w:rFonts w:asciiTheme="majorBidi" w:hAnsiTheme="majorBidi" w:cstheme="majorBidi"/>
        </w:rPr>
      </w:pPr>
    </w:p>
    <w:p w14:paraId="1C05B890" w14:textId="77777777" w:rsidR="00DD53E4" w:rsidRPr="000E5AA3" w:rsidRDefault="00DD53E4">
      <w:pPr>
        <w:overflowPunct/>
        <w:autoSpaceDE/>
        <w:autoSpaceDN/>
        <w:adjustRightInd/>
        <w:rPr>
          <w:rFonts w:asciiTheme="majorBidi" w:hAnsiTheme="majorBidi" w:cstheme="majorBidi"/>
          <w:sz w:val="2"/>
          <w:szCs w:val="2"/>
          <w:cs/>
        </w:rPr>
      </w:pPr>
    </w:p>
    <w:tbl>
      <w:tblPr>
        <w:tblW w:w="8452" w:type="dxa"/>
        <w:tblInd w:w="810" w:type="dxa"/>
        <w:tblLayout w:type="fixed"/>
        <w:tblLook w:val="0000" w:firstRow="0" w:lastRow="0" w:firstColumn="0" w:lastColumn="0" w:noHBand="0" w:noVBand="0"/>
      </w:tblPr>
      <w:tblGrid>
        <w:gridCol w:w="3870"/>
        <w:gridCol w:w="1107"/>
        <w:gridCol w:w="1323"/>
        <w:gridCol w:w="981"/>
        <w:gridCol w:w="1171"/>
      </w:tblGrid>
      <w:tr w:rsidR="000E5AA3" w:rsidRPr="000E5AA3" w14:paraId="19F339CD" w14:textId="77777777">
        <w:trPr>
          <w:cantSplit/>
          <w:tblHeader/>
        </w:trPr>
        <w:tc>
          <w:tcPr>
            <w:tcW w:w="3870" w:type="dxa"/>
          </w:tcPr>
          <w:p w14:paraId="6F61212B" w14:textId="77777777" w:rsidR="008C26BC" w:rsidRPr="000E5AA3" w:rsidRDefault="008C26BC">
            <w:pPr>
              <w:tabs>
                <w:tab w:val="left" w:pos="240"/>
              </w:tabs>
              <w:ind w:right="65"/>
              <w:rPr>
                <w:rFonts w:asciiTheme="majorBidi" w:hAnsiTheme="majorBidi" w:cstheme="majorBidi"/>
                <w:b/>
                <w:bCs/>
                <w:spacing w:val="-6"/>
                <w:cs/>
              </w:rPr>
            </w:pPr>
          </w:p>
        </w:tc>
        <w:tc>
          <w:tcPr>
            <w:tcW w:w="4582" w:type="dxa"/>
            <w:gridSpan w:val="4"/>
          </w:tcPr>
          <w:p w14:paraId="7C426395" w14:textId="4C7F41BE" w:rsidR="008C26BC" w:rsidRPr="000E5AA3" w:rsidRDefault="008C26BC">
            <w:pPr>
              <w:ind w:right="65"/>
              <w:jc w:val="center"/>
              <w:rPr>
                <w:rFonts w:asciiTheme="majorBidi" w:hAnsiTheme="majorBidi" w:cstheme="majorBidi"/>
                <w:b/>
                <w:bCs/>
                <w:cs/>
              </w:rPr>
            </w:pPr>
            <w:r w:rsidRPr="000E5AA3">
              <w:rPr>
                <w:rFonts w:asciiTheme="majorBidi" w:hAnsiTheme="majorBidi" w:cstheme="majorBidi"/>
                <w:b/>
                <w:bCs/>
                <w:cs/>
              </w:rPr>
              <w:t xml:space="preserve">ณ วันที่ </w:t>
            </w:r>
            <w:r w:rsidR="000E5AA3" w:rsidRPr="000E5AA3">
              <w:rPr>
                <w:rFonts w:asciiTheme="majorBidi" w:hAnsiTheme="majorBidi" w:cstheme="majorBidi"/>
                <w:b/>
                <w:bCs/>
                <w:lang w:val="en-US"/>
              </w:rPr>
              <w:t>31</w:t>
            </w:r>
            <w:r w:rsidRPr="000E5AA3">
              <w:rPr>
                <w:rFonts w:asciiTheme="majorBidi" w:hAnsiTheme="majorBidi" w:cstheme="majorBidi"/>
                <w:b/>
                <w:bCs/>
                <w:cs/>
              </w:rPr>
              <w:t xml:space="preserve"> ธันวาคม </w:t>
            </w:r>
            <w:r w:rsidR="000E5AA3" w:rsidRPr="000E5AA3">
              <w:rPr>
                <w:rFonts w:asciiTheme="majorBidi" w:hAnsiTheme="majorBidi" w:cstheme="majorBidi"/>
                <w:b/>
                <w:bCs/>
                <w:lang w:val="en-US"/>
              </w:rPr>
              <w:t>2567</w:t>
            </w:r>
          </w:p>
        </w:tc>
      </w:tr>
      <w:tr w:rsidR="000E5AA3" w:rsidRPr="000E5AA3" w14:paraId="685C36B4" w14:textId="77777777">
        <w:trPr>
          <w:cantSplit/>
          <w:tblHeader/>
        </w:trPr>
        <w:tc>
          <w:tcPr>
            <w:tcW w:w="3870" w:type="dxa"/>
          </w:tcPr>
          <w:p w14:paraId="22FD2BE4" w14:textId="77777777" w:rsidR="008C26BC" w:rsidRPr="000E5AA3" w:rsidRDefault="008C26BC">
            <w:pPr>
              <w:tabs>
                <w:tab w:val="left" w:pos="240"/>
              </w:tabs>
              <w:ind w:right="65"/>
              <w:rPr>
                <w:rFonts w:asciiTheme="majorBidi" w:hAnsiTheme="majorBidi" w:cstheme="majorBidi"/>
                <w:b/>
                <w:bCs/>
                <w:spacing w:val="-6"/>
                <w:cs/>
                <w:lang w:val="en-US"/>
              </w:rPr>
            </w:pPr>
          </w:p>
        </w:tc>
        <w:tc>
          <w:tcPr>
            <w:tcW w:w="4582" w:type="dxa"/>
            <w:gridSpan w:val="4"/>
            <w:tcBorders>
              <w:bottom w:val="single" w:sz="4" w:space="0" w:color="auto"/>
            </w:tcBorders>
          </w:tcPr>
          <w:p w14:paraId="65898911" w14:textId="77777777" w:rsidR="008C26BC" w:rsidRPr="000E5AA3" w:rsidRDefault="008C26BC">
            <w:pPr>
              <w:ind w:right="65"/>
              <w:jc w:val="center"/>
              <w:rPr>
                <w:rFonts w:asciiTheme="majorBidi" w:hAnsiTheme="majorBidi" w:cstheme="majorBidi"/>
                <w:b/>
                <w:bCs/>
                <w:cs/>
              </w:rPr>
            </w:pPr>
            <w:r w:rsidRPr="000E5AA3">
              <w:rPr>
                <w:rFonts w:asciiTheme="majorBidi" w:hAnsiTheme="majorBidi" w:cstheme="majorBidi"/>
                <w:b/>
                <w:bCs/>
                <w:cs/>
              </w:rPr>
              <w:t>งบการเงินรวม</w:t>
            </w:r>
          </w:p>
        </w:tc>
      </w:tr>
      <w:tr w:rsidR="000E5AA3" w:rsidRPr="000E5AA3" w14:paraId="497F93BB" w14:textId="77777777">
        <w:trPr>
          <w:cantSplit/>
          <w:tblHeader/>
        </w:trPr>
        <w:tc>
          <w:tcPr>
            <w:tcW w:w="3870" w:type="dxa"/>
          </w:tcPr>
          <w:p w14:paraId="34AB75F3" w14:textId="77777777" w:rsidR="008C26BC" w:rsidRPr="000E5AA3" w:rsidRDefault="008C26BC">
            <w:pPr>
              <w:tabs>
                <w:tab w:val="left" w:pos="240"/>
              </w:tabs>
              <w:ind w:right="65"/>
              <w:rPr>
                <w:rFonts w:asciiTheme="majorBidi" w:hAnsiTheme="majorBidi" w:cstheme="majorBidi"/>
                <w:b/>
                <w:bCs/>
                <w:spacing w:val="-6"/>
                <w:cs/>
              </w:rPr>
            </w:pPr>
          </w:p>
        </w:tc>
        <w:tc>
          <w:tcPr>
            <w:tcW w:w="1107" w:type="dxa"/>
            <w:tcBorders>
              <w:top w:val="single" w:sz="4" w:space="0" w:color="auto"/>
            </w:tcBorders>
            <w:vAlign w:val="bottom"/>
          </w:tcPr>
          <w:p w14:paraId="30D8CDF6" w14:textId="77777777" w:rsidR="008C26BC" w:rsidRPr="000E5AA3" w:rsidRDefault="008C26BC">
            <w:pPr>
              <w:ind w:left="-108" w:right="-104"/>
              <w:jc w:val="center"/>
              <w:rPr>
                <w:rFonts w:asciiTheme="majorBidi" w:hAnsiTheme="majorBidi" w:cstheme="majorBidi"/>
                <w:b/>
                <w:bCs/>
                <w:cs/>
              </w:rPr>
            </w:pPr>
            <w:r w:rsidRPr="000E5AA3">
              <w:rPr>
                <w:rFonts w:asciiTheme="majorBidi" w:hAnsiTheme="majorBidi" w:cstheme="majorBidi"/>
                <w:b/>
                <w:bCs/>
                <w:cs/>
              </w:rPr>
              <w:t>อัตราดอกเบี้ย</w:t>
            </w:r>
          </w:p>
        </w:tc>
        <w:tc>
          <w:tcPr>
            <w:tcW w:w="1323" w:type="dxa"/>
            <w:tcBorders>
              <w:top w:val="single" w:sz="4" w:space="0" w:color="auto"/>
            </w:tcBorders>
            <w:vAlign w:val="bottom"/>
          </w:tcPr>
          <w:p w14:paraId="08621250" w14:textId="77777777" w:rsidR="008C26BC" w:rsidRPr="000E5AA3" w:rsidRDefault="008C26BC">
            <w:pPr>
              <w:ind w:left="-108" w:right="-104"/>
              <w:jc w:val="center"/>
              <w:rPr>
                <w:rFonts w:asciiTheme="majorBidi" w:hAnsiTheme="majorBidi" w:cstheme="majorBidi"/>
                <w:b/>
                <w:bCs/>
                <w:cs/>
              </w:rPr>
            </w:pPr>
            <w:r w:rsidRPr="000E5AA3">
              <w:rPr>
                <w:rFonts w:asciiTheme="majorBidi" w:hAnsiTheme="majorBidi" w:cstheme="majorBidi"/>
                <w:b/>
                <w:bCs/>
                <w:cs/>
              </w:rPr>
              <w:t>อัตราดอกเบี้ยขึ้นลง</w:t>
            </w:r>
          </w:p>
        </w:tc>
        <w:tc>
          <w:tcPr>
            <w:tcW w:w="981" w:type="dxa"/>
            <w:tcBorders>
              <w:top w:val="single" w:sz="4" w:space="0" w:color="auto"/>
            </w:tcBorders>
            <w:vAlign w:val="bottom"/>
          </w:tcPr>
          <w:p w14:paraId="35654687" w14:textId="77777777" w:rsidR="008C26BC" w:rsidRPr="000E5AA3" w:rsidRDefault="008C26BC">
            <w:pPr>
              <w:ind w:left="-108" w:right="-104"/>
              <w:jc w:val="center"/>
              <w:rPr>
                <w:rFonts w:asciiTheme="majorBidi" w:hAnsiTheme="majorBidi" w:cstheme="majorBidi"/>
                <w:b/>
                <w:bCs/>
                <w:cs/>
              </w:rPr>
            </w:pPr>
            <w:r w:rsidRPr="000E5AA3">
              <w:rPr>
                <w:rFonts w:asciiTheme="majorBidi" w:hAnsiTheme="majorBidi" w:cstheme="majorBidi"/>
                <w:b/>
                <w:bCs/>
                <w:cs/>
              </w:rPr>
              <w:t>รวม</w:t>
            </w:r>
          </w:p>
        </w:tc>
        <w:tc>
          <w:tcPr>
            <w:tcW w:w="1171" w:type="dxa"/>
            <w:tcBorders>
              <w:top w:val="single" w:sz="4" w:space="0" w:color="auto"/>
            </w:tcBorders>
            <w:vAlign w:val="bottom"/>
          </w:tcPr>
          <w:p w14:paraId="094F7D1E" w14:textId="77777777" w:rsidR="008C26BC" w:rsidRPr="000E5AA3" w:rsidRDefault="008C26BC">
            <w:pPr>
              <w:ind w:left="-108" w:right="-104"/>
              <w:jc w:val="center"/>
              <w:rPr>
                <w:rFonts w:asciiTheme="majorBidi" w:hAnsiTheme="majorBidi" w:cstheme="majorBidi"/>
                <w:b/>
                <w:bCs/>
                <w:cs/>
              </w:rPr>
            </w:pPr>
            <w:r w:rsidRPr="000E5AA3">
              <w:rPr>
                <w:rFonts w:asciiTheme="majorBidi" w:hAnsiTheme="majorBidi" w:cstheme="majorBidi"/>
                <w:b/>
                <w:bCs/>
                <w:cs/>
              </w:rPr>
              <w:t>อัตราดอกเบี้ย</w:t>
            </w:r>
          </w:p>
        </w:tc>
      </w:tr>
      <w:tr w:rsidR="000E5AA3" w:rsidRPr="000E5AA3" w14:paraId="3622A4DE" w14:textId="77777777">
        <w:trPr>
          <w:cantSplit/>
          <w:tblHeader/>
        </w:trPr>
        <w:tc>
          <w:tcPr>
            <w:tcW w:w="3870" w:type="dxa"/>
          </w:tcPr>
          <w:p w14:paraId="3E5350BD" w14:textId="77777777" w:rsidR="008C26BC" w:rsidRPr="000E5AA3" w:rsidRDefault="008C26BC">
            <w:pPr>
              <w:tabs>
                <w:tab w:val="left" w:pos="240"/>
              </w:tabs>
              <w:ind w:right="65"/>
              <w:rPr>
                <w:rFonts w:asciiTheme="majorBidi" w:hAnsiTheme="majorBidi" w:cstheme="majorBidi"/>
                <w:b/>
                <w:bCs/>
                <w:spacing w:val="-6"/>
                <w:cs/>
              </w:rPr>
            </w:pPr>
          </w:p>
        </w:tc>
        <w:tc>
          <w:tcPr>
            <w:tcW w:w="1107" w:type="dxa"/>
            <w:vAlign w:val="bottom"/>
          </w:tcPr>
          <w:p w14:paraId="1D4D3A67" w14:textId="77777777" w:rsidR="008C26BC" w:rsidRPr="000E5AA3" w:rsidRDefault="008C26BC">
            <w:pPr>
              <w:ind w:left="-108" w:right="-104"/>
              <w:jc w:val="center"/>
              <w:rPr>
                <w:rFonts w:asciiTheme="majorBidi" w:hAnsiTheme="majorBidi" w:cstheme="majorBidi"/>
                <w:b/>
                <w:bCs/>
                <w:cs/>
              </w:rPr>
            </w:pPr>
            <w:r w:rsidRPr="000E5AA3">
              <w:rPr>
                <w:rFonts w:asciiTheme="majorBidi" w:hAnsiTheme="majorBidi" w:cstheme="majorBidi"/>
                <w:b/>
                <w:bCs/>
                <w:cs/>
              </w:rPr>
              <w:t>คงที่</w:t>
            </w:r>
          </w:p>
        </w:tc>
        <w:tc>
          <w:tcPr>
            <w:tcW w:w="1323" w:type="dxa"/>
            <w:vAlign w:val="bottom"/>
          </w:tcPr>
          <w:p w14:paraId="36C64FCB" w14:textId="77777777" w:rsidR="008C26BC" w:rsidRPr="000E5AA3" w:rsidRDefault="008C26BC">
            <w:pPr>
              <w:ind w:left="-108" w:right="-104"/>
              <w:jc w:val="center"/>
              <w:rPr>
                <w:rFonts w:asciiTheme="majorBidi" w:hAnsiTheme="majorBidi" w:cstheme="majorBidi"/>
                <w:b/>
                <w:bCs/>
                <w:cs/>
              </w:rPr>
            </w:pPr>
            <w:r w:rsidRPr="000E5AA3">
              <w:rPr>
                <w:rFonts w:asciiTheme="majorBidi" w:hAnsiTheme="majorBidi" w:cstheme="majorBidi"/>
                <w:b/>
                <w:bCs/>
                <w:cs/>
              </w:rPr>
              <w:t>ตามราคาตลาด</w:t>
            </w:r>
          </w:p>
        </w:tc>
        <w:tc>
          <w:tcPr>
            <w:tcW w:w="981" w:type="dxa"/>
            <w:vAlign w:val="bottom"/>
          </w:tcPr>
          <w:p w14:paraId="70EFF86F" w14:textId="77777777" w:rsidR="008C26BC" w:rsidRPr="000E5AA3" w:rsidRDefault="008C26BC">
            <w:pPr>
              <w:ind w:left="-108" w:right="-104"/>
              <w:jc w:val="center"/>
              <w:rPr>
                <w:rFonts w:asciiTheme="majorBidi" w:hAnsiTheme="majorBidi" w:cstheme="majorBidi"/>
                <w:b/>
                <w:bCs/>
                <w:cs/>
              </w:rPr>
            </w:pPr>
          </w:p>
        </w:tc>
        <w:tc>
          <w:tcPr>
            <w:tcW w:w="1171" w:type="dxa"/>
            <w:vAlign w:val="bottom"/>
          </w:tcPr>
          <w:p w14:paraId="411AA46C" w14:textId="77777777" w:rsidR="008C26BC" w:rsidRPr="000E5AA3" w:rsidRDefault="008C26BC">
            <w:pPr>
              <w:ind w:left="-108" w:right="-104"/>
              <w:jc w:val="center"/>
              <w:rPr>
                <w:rFonts w:asciiTheme="majorBidi" w:hAnsiTheme="majorBidi" w:cstheme="majorBidi"/>
                <w:b/>
                <w:bCs/>
                <w:cs/>
              </w:rPr>
            </w:pPr>
          </w:p>
        </w:tc>
      </w:tr>
      <w:tr w:rsidR="000E5AA3" w:rsidRPr="000E5AA3" w14:paraId="5420DF2A" w14:textId="77777777">
        <w:trPr>
          <w:cantSplit/>
          <w:tblHeader/>
        </w:trPr>
        <w:tc>
          <w:tcPr>
            <w:tcW w:w="3870" w:type="dxa"/>
          </w:tcPr>
          <w:p w14:paraId="6A1BA61F" w14:textId="77777777" w:rsidR="008C26BC" w:rsidRPr="000E5AA3" w:rsidRDefault="008C26BC">
            <w:pPr>
              <w:ind w:left="880" w:right="65"/>
              <w:rPr>
                <w:rFonts w:asciiTheme="majorBidi" w:hAnsiTheme="majorBidi" w:cstheme="majorBidi"/>
                <w:b/>
                <w:bCs/>
                <w:spacing w:val="-6"/>
                <w:lang w:val="en-US"/>
              </w:rPr>
            </w:pPr>
          </w:p>
        </w:tc>
        <w:tc>
          <w:tcPr>
            <w:tcW w:w="1107" w:type="dxa"/>
          </w:tcPr>
          <w:p w14:paraId="41C0EC6C" w14:textId="77777777" w:rsidR="008C26BC" w:rsidRPr="000E5AA3" w:rsidRDefault="008C26BC">
            <w:pPr>
              <w:ind w:left="-108" w:right="-104"/>
              <w:jc w:val="center"/>
              <w:rPr>
                <w:rFonts w:asciiTheme="majorBidi" w:hAnsiTheme="majorBidi" w:cstheme="majorBidi"/>
                <w:b/>
                <w:bCs/>
                <w:cs/>
              </w:rPr>
            </w:pPr>
            <w:r w:rsidRPr="000E5AA3">
              <w:rPr>
                <w:rFonts w:asciiTheme="majorBidi" w:hAnsiTheme="majorBidi" w:cstheme="majorBidi"/>
                <w:b/>
                <w:bCs/>
              </w:rPr>
              <w:t>(</w:t>
            </w:r>
            <w:r w:rsidRPr="000E5AA3">
              <w:rPr>
                <w:rFonts w:asciiTheme="majorBidi" w:hAnsiTheme="majorBidi" w:cstheme="majorBidi"/>
                <w:b/>
                <w:bCs/>
                <w:cs/>
              </w:rPr>
              <w:t>ล้านบาท)</w:t>
            </w:r>
          </w:p>
        </w:tc>
        <w:tc>
          <w:tcPr>
            <w:tcW w:w="1323" w:type="dxa"/>
          </w:tcPr>
          <w:p w14:paraId="213ABA10" w14:textId="77777777" w:rsidR="008C26BC" w:rsidRPr="000E5AA3" w:rsidRDefault="008C26BC">
            <w:pPr>
              <w:ind w:right="65"/>
              <w:jc w:val="center"/>
              <w:rPr>
                <w:rFonts w:asciiTheme="majorBidi" w:hAnsiTheme="majorBidi" w:cstheme="majorBidi"/>
                <w:b/>
                <w:bCs/>
                <w:cs/>
              </w:rPr>
            </w:pPr>
            <w:r w:rsidRPr="000E5AA3">
              <w:rPr>
                <w:rFonts w:asciiTheme="majorBidi" w:hAnsiTheme="majorBidi" w:cstheme="majorBidi"/>
                <w:b/>
                <w:bCs/>
                <w:cs/>
              </w:rPr>
              <w:t>(ล้านบาท)</w:t>
            </w:r>
          </w:p>
        </w:tc>
        <w:tc>
          <w:tcPr>
            <w:tcW w:w="981" w:type="dxa"/>
          </w:tcPr>
          <w:p w14:paraId="6500AE95" w14:textId="77777777" w:rsidR="008C26BC" w:rsidRPr="000E5AA3" w:rsidRDefault="008C26BC">
            <w:pPr>
              <w:ind w:right="-20"/>
              <w:jc w:val="center"/>
              <w:rPr>
                <w:rFonts w:asciiTheme="majorBidi" w:hAnsiTheme="majorBidi" w:cstheme="majorBidi"/>
                <w:b/>
                <w:bCs/>
                <w:cs/>
              </w:rPr>
            </w:pPr>
            <w:r w:rsidRPr="000E5AA3">
              <w:rPr>
                <w:rFonts w:asciiTheme="majorBidi" w:hAnsiTheme="majorBidi" w:cstheme="majorBidi"/>
                <w:b/>
                <w:bCs/>
                <w:cs/>
              </w:rPr>
              <w:t>(ล้านบาท)</w:t>
            </w:r>
          </w:p>
        </w:tc>
        <w:tc>
          <w:tcPr>
            <w:tcW w:w="1171" w:type="dxa"/>
          </w:tcPr>
          <w:p w14:paraId="663681DD" w14:textId="77777777" w:rsidR="008C26BC" w:rsidRPr="000E5AA3" w:rsidRDefault="008C26BC">
            <w:pPr>
              <w:ind w:right="65"/>
              <w:jc w:val="center"/>
              <w:rPr>
                <w:rFonts w:asciiTheme="majorBidi" w:hAnsiTheme="majorBidi" w:cstheme="majorBidi"/>
                <w:b/>
                <w:bCs/>
                <w:cs/>
              </w:rPr>
            </w:pPr>
            <w:r w:rsidRPr="000E5AA3">
              <w:rPr>
                <w:rFonts w:asciiTheme="majorBidi" w:hAnsiTheme="majorBidi" w:cstheme="majorBidi"/>
                <w:b/>
                <w:bCs/>
                <w:cs/>
              </w:rPr>
              <w:t>(ร้อยละต่อปี)</w:t>
            </w:r>
          </w:p>
        </w:tc>
      </w:tr>
      <w:tr w:rsidR="000E5AA3" w:rsidRPr="000E5AA3" w14:paraId="133B40DA" w14:textId="77777777">
        <w:trPr>
          <w:cantSplit/>
        </w:trPr>
        <w:tc>
          <w:tcPr>
            <w:tcW w:w="3870" w:type="dxa"/>
          </w:tcPr>
          <w:p w14:paraId="0C1E2CF8" w14:textId="77777777" w:rsidR="008C26BC" w:rsidRPr="000E5AA3" w:rsidRDefault="008C26BC">
            <w:pPr>
              <w:ind w:left="880" w:right="-110"/>
              <w:rPr>
                <w:rFonts w:asciiTheme="majorBidi" w:hAnsiTheme="majorBidi" w:cstheme="majorBidi"/>
                <w:b/>
                <w:bCs/>
                <w:spacing w:val="-6"/>
                <w:cs/>
              </w:rPr>
            </w:pPr>
            <w:r w:rsidRPr="000E5AA3">
              <w:rPr>
                <w:rFonts w:asciiTheme="majorBidi" w:hAnsiTheme="majorBidi" w:cstheme="majorBidi"/>
                <w:b/>
                <w:bCs/>
                <w:spacing w:val="-6"/>
                <w:cs/>
              </w:rPr>
              <w:t>สินทรัพย์ทางการเงิน</w:t>
            </w:r>
          </w:p>
        </w:tc>
        <w:tc>
          <w:tcPr>
            <w:tcW w:w="1107" w:type="dxa"/>
          </w:tcPr>
          <w:p w14:paraId="7CAFF058" w14:textId="77777777" w:rsidR="008C26BC" w:rsidRPr="000E5AA3" w:rsidRDefault="008C26BC">
            <w:pPr>
              <w:tabs>
                <w:tab w:val="decimal" w:pos="702"/>
              </w:tabs>
              <w:ind w:right="65"/>
              <w:jc w:val="both"/>
              <w:rPr>
                <w:rFonts w:asciiTheme="majorBidi" w:hAnsiTheme="majorBidi" w:cstheme="majorBidi"/>
                <w:spacing w:val="-6"/>
                <w:cs/>
              </w:rPr>
            </w:pPr>
          </w:p>
        </w:tc>
        <w:tc>
          <w:tcPr>
            <w:tcW w:w="1323" w:type="dxa"/>
          </w:tcPr>
          <w:p w14:paraId="04A46066" w14:textId="77777777" w:rsidR="008C26BC" w:rsidRPr="000E5AA3" w:rsidRDefault="008C26BC">
            <w:pPr>
              <w:ind w:right="65"/>
              <w:jc w:val="right"/>
              <w:rPr>
                <w:rFonts w:asciiTheme="majorBidi" w:hAnsiTheme="majorBidi" w:cstheme="majorBidi"/>
                <w:spacing w:val="-6"/>
                <w:cs/>
              </w:rPr>
            </w:pPr>
          </w:p>
        </w:tc>
        <w:tc>
          <w:tcPr>
            <w:tcW w:w="981" w:type="dxa"/>
          </w:tcPr>
          <w:p w14:paraId="3112E96B" w14:textId="77777777" w:rsidR="008C26BC" w:rsidRPr="000E5AA3" w:rsidRDefault="008C26BC">
            <w:pPr>
              <w:ind w:right="65"/>
              <w:jc w:val="right"/>
              <w:rPr>
                <w:rFonts w:asciiTheme="majorBidi" w:hAnsiTheme="majorBidi" w:cstheme="majorBidi"/>
                <w:spacing w:val="-6"/>
                <w:cs/>
              </w:rPr>
            </w:pPr>
          </w:p>
        </w:tc>
        <w:tc>
          <w:tcPr>
            <w:tcW w:w="1171" w:type="dxa"/>
          </w:tcPr>
          <w:p w14:paraId="3D9188D6" w14:textId="77777777" w:rsidR="008C26BC" w:rsidRPr="000E5AA3" w:rsidRDefault="008C26BC">
            <w:pPr>
              <w:ind w:left="-108" w:right="-20"/>
              <w:jc w:val="center"/>
              <w:rPr>
                <w:rFonts w:asciiTheme="majorBidi" w:hAnsiTheme="majorBidi" w:cstheme="majorBidi"/>
                <w:spacing w:val="-6"/>
                <w:cs/>
                <w:lang w:val="en-US"/>
              </w:rPr>
            </w:pPr>
          </w:p>
        </w:tc>
      </w:tr>
      <w:tr w:rsidR="000E5AA3" w:rsidRPr="000E5AA3" w14:paraId="36AC9B2F" w14:textId="77777777">
        <w:trPr>
          <w:cantSplit/>
        </w:trPr>
        <w:tc>
          <w:tcPr>
            <w:tcW w:w="3870" w:type="dxa"/>
          </w:tcPr>
          <w:p w14:paraId="6333AD21" w14:textId="77777777" w:rsidR="008C26BC" w:rsidRPr="000E5AA3" w:rsidRDefault="008C26BC">
            <w:pPr>
              <w:ind w:left="880" w:right="-110" w:firstLine="90"/>
              <w:rPr>
                <w:rFonts w:asciiTheme="majorBidi" w:hAnsiTheme="majorBidi" w:cstheme="majorBidi"/>
                <w:spacing w:val="-6"/>
                <w:cs/>
                <w:lang w:val="en-US"/>
              </w:rPr>
            </w:pPr>
            <w:r w:rsidRPr="000E5AA3">
              <w:rPr>
                <w:rFonts w:asciiTheme="majorBidi" w:hAnsiTheme="majorBidi" w:cstheme="majorBidi"/>
                <w:spacing w:val="-6"/>
                <w:cs/>
              </w:rPr>
              <w:t>เงินฝากสถาบันการเงิน</w:t>
            </w:r>
          </w:p>
        </w:tc>
        <w:tc>
          <w:tcPr>
            <w:tcW w:w="1107" w:type="dxa"/>
          </w:tcPr>
          <w:p w14:paraId="5085C532" w14:textId="77777777" w:rsidR="008C26BC" w:rsidRPr="000E5AA3" w:rsidRDefault="008C26BC">
            <w:pPr>
              <w:tabs>
                <w:tab w:val="decimal" w:pos="435"/>
              </w:tabs>
              <w:ind w:right="-15"/>
              <w:rPr>
                <w:rFonts w:asciiTheme="majorBidi" w:hAnsiTheme="majorBidi" w:cstheme="majorBidi"/>
                <w:lang w:val="en-US"/>
              </w:rPr>
            </w:pPr>
            <w:r w:rsidRPr="000E5AA3">
              <w:rPr>
                <w:rFonts w:asciiTheme="majorBidi" w:hAnsiTheme="majorBidi" w:cstheme="majorBidi"/>
                <w:lang w:val="en-US"/>
              </w:rPr>
              <w:t>-</w:t>
            </w:r>
          </w:p>
        </w:tc>
        <w:tc>
          <w:tcPr>
            <w:tcW w:w="1323" w:type="dxa"/>
          </w:tcPr>
          <w:p w14:paraId="36EAF2D2" w14:textId="40FE47C1" w:rsidR="008C26BC" w:rsidRPr="000E5AA3" w:rsidRDefault="000E5AA3">
            <w:pPr>
              <w:tabs>
                <w:tab w:val="decimal" w:pos="885"/>
              </w:tabs>
              <w:ind w:right="-15"/>
              <w:rPr>
                <w:rFonts w:asciiTheme="majorBidi" w:hAnsiTheme="majorBidi" w:cstheme="majorBidi"/>
                <w:lang w:val="en-US"/>
              </w:rPr>
            </w:pPr>
            <w:r w:rsidRPr="000E5AA3">
              <w:rPr>
                <w:rFonts w:asciiTheme="majorBidi" w:hAnsiTheme="majorBidi" w:cstheme="majorBidi"/>
                <w:lang w:val="en-US"/>
              </w:rPr>
              <w:t>219</w:t>
            </w:r>
          </w:p>
        </w:tc>
        <w:tc>
          <w:tcPr>
            <w:tcW w:w="981" w:type="dxa"/>
          </w:tcPr>
          <w:p w14:paraId="6E722C17" w14:textId="6637031F" w:rsidR="008C26BC" w:rsidRPr="000E5AA3" w:rsidRDefault="000E5AA3">
            <w:pPr>
              <w:tabs>
                <w:tab w:val="decimal" w:pos="615"/>
              </w:tabs>
              <w:ind w:right="-105"/>
              <w:rPr>
                <w:rFonts w:asciiTheme="majorBidi" w:hAnsiTheme="majorBidi" w:cstheme="majorBidi"/>
                <w:lang w:val="en-US"/>
              </w:rPr>
            </w:pPr>
            <w:r w:rsidRPr="000E5AA3">
              <w:rPr>
                <w:rFonts w:asciiTheme="majorBidi" w:hAnsiTheme="majorBidi" w:cstheme="majorBidi"/>
                <w:lang w:val="en-US"/>
              </w:rPr>
              <w:t>219</w:t>
            </w:r>
          </w:p>
        </w:tc>
        <w:tc>
          <w:tcPr>
            <w:tcW w:w="1171" w:type="dxa"/>
          </w:tcPr>
          <w:p w14:paraId="2D126B56" w14:textId="45076850" w:rsidR="008C26BC" w:rsidRPr="000E5AA3" w:rsidRDefault="000E5AA3">
            <w:pPr>
              <w:ind w:right="-70"/>
              <w:jc w:val="center"/>
              <w:rPr>
                <w:rFonts w:asciiTheme="majorBidi" w:hAnsiTheme="majorBidi" w:cstheme="majorBidi"/>
                <w:cs/>
                <w:lang w:val="en-US"/>
              </w:rPr>
            </w:pPr>
            <w:r w:rsidRPr="000E5AA3">
              <w:rPr>
                <w:rFonts w:asciiTheme="majorBidi" w:hAnsiTheme="majorBidi" w:cstheme="majorBidi"/>
                <w:lang w:val="en-US"/>
              </w:rPr>
              <w:t>0</w:t>
            </w:r>
            <w:r w:rsidR="008C26BC" w:rsidRPr="000E5AA3">
              <w:rPr>
                <w:rFonts w:asciiTheme="majorBidi" w:hAnsiTheme="majorBidi" w:cstheme="majorBidi"/>
                <w:lang w:val="en-US"/>
              </w:rPr>
              <w:t>.</w:t>
            </w:r>
            <w:r w:rsidRPr="000E5AA3">
              <w:rPr>
                <w:rFonts w:asciiTheme="majorBidi" w:hAnsiTheme="majorBidi" w:cstheme="majorBidi"/>
                <w:lang w:val="en-US"/>
              </w:rPr>
              <w:t>13</w:t>
            </w:r>
            <w:r w:rsidR="008C26BC" w:rsidRPr="000E5AA3">
              <w:rPr>
                <w:rFonts w:asciiTheme="majorBidi" w:hAnsiTheme="majorBidi" w:cstheme="majorBidi"/>
                <w:lang w:val="en-US"/>
              </w:rPr>
              <w:t xml:space="preserve"> - </w:t>
            </w:r>
            <w:r w:rsidRPr="000E5AA3">
              <w:rPr>
                <w:rFonts w:asciiTheme="majorBidi" w:hAnsiTheme="majorBidi" w:cstheme="majorBidi"/>
                <w:lang w:val="en-US"/>
              </w:rPr>
              <w:t>1</w:t>
            </w:r>
            <w:r w:rsidR="008C26BC" w:rsidRPr="000E5AA3">
              <w:rPr>
                <w:rFonts w:asciiTheme="majorBidi" w:hAnsiTheme="majorBidi" w:cstheme="majorBidi"/>
                <w:lang w:val="en-US"/>
              </w:rPr>
              <w:t>.</w:t>
            </w:r>
            <w:r w:rsidRPr="000E5AA3">
              <w:rPr>
                <w:rFonts w:asciiTheme="majorBidi" w:hAnsiTheme="majorBidi" w:cstheme="majorBidi"/>
                <w:lang w:val="en-US"/>
              </w:rPr>
              <w:t>40</w:t>
            </w:r>
          </w:p>
        </w:tc>
      </w:tr>
      <w:tr w:rsidR="000E5AA3" w:rsidRPr="000E5AA3" w14:paraId="4F6F5498" w14:textId="77777777">
        <w:trPr>
          <w:cantSplit/>
        </w:trPr>
        <w:tc>
          <w:tcPr>
            <w:tcW w:w="3870" w:type="dxa"/>
          </w:tcPr>
          <w:p w14:paraId="16CA24DB" w14:textId="77777777" w:rsidR="008C26BC" w:rsidRPr="000E5AA3" w:rsidRDefault="008C26BC">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เงินลงทุนในเงินฝากประจำกับสถาบันการเงิน</w:t>
            </w:r>
          </w:p>
        </w:tc>
        <w:tc>
          <w:tcPr>
            <w:tcW w:w="1107" w:type="dxa"/>
          </w:tcPr>
          <w:p w14:paraId="63F4A3AC" w14:textId="66FC089B" w:rsidR="008C26BC" w:rsidRPr="000E5AA3" w:rsidRDefault="000E5AA3">
            <w:pPr>
              <w:tabs>
                <w:tab w:val="decimal" w:pos="615"/>
              </w:tabs>
              <w:ind w:right="-15"/>
              <w:rPr>
                <w:rFonts w:asciiTheme="majorBidi" w:hAnsiTheme="majorBidi" w:cstheme="majorBidi"/>
                <w:lang w:val="en-US"/>
              </w:rPr>
            </w:pPr>
            <w:r w:rsidRPr="000E5AA3">
              <w:rPr>
                <w:rFonts w:asciiTheme="majorBidi" w:hAnsiTheme="majorBidi" w:cstheme="majorBidi" w:hint="cs"/>
                <w:lang w:val="en-US"/>
              </w:rPr>
              <w:t>3</w:t>
            </w:r>
          </w:p>
        </w:tc>
        <w:tc>
          <w:tcPr>
            <w:tcW w:w="1323" w:type="dxa"/>
          </w:tcPr>
          <w:p w14:paraId="3B37ED94" w14:textId="77777777" w:rsidR="008C26BC" w:rsidRPr="000E5AA3" w:rsidRDefault="008C26BC">
            <w:pPr>
              <w:tabs>
                <w:tab w:val="decimal" w:pos="681"/>
              </w:tabs>
              <w:ind w:right="65"/>
              <w:rPr>
                <w:rFonts w:asciiTheme="majorBidi" w:hAnsiTheme="majorBidi" w:cstheme="majorBidi"/>
                <w:lang w:val="en-US"/>
              </w:rPr>
            </w:pPr>
            <w:r w:rsidRPr="000E5AA3">
              <w:rPr>
                <w:rFonts w:asciiTheme="majorBidi" w:hAnsiTheme="majorBidi" w:cstheme="majorBidi" w:hint="cs"/>
                <w:cs/>
                <w:lang w:val="en-US"/>
              </w:rPr>
              <w:t>-</w:t>
            </w:r>
          </w:p>
        </w:tc>
        <w:tc>
          <w:tcPr>
            <w:tcW w:w="981" w:type="dxa"/>
          </w:tcPr>
          <w:p w14:paraId="6BA21669" w14:textId="3CF7D58A" w:rsidR="008C26BC" w:rsidRPr="000E5AA3" w:rsidRDefault="000E5AA3">
            <w:pPr>
              <w:tabs>
                <w:tab w:val="decimal" w:pos="615"/>
              </w:tabs>
              <w:ind w:right="-105"/>
              <w:rPr>
                <w:rFonts w:asciiTheme="majorBidi" w:hAnsiTheme="majorBidi" w:cstheme="majorBidi"/>
                <w:lang w:val="en-US"/>
              </w:rPr>
            </w:pPr>
            <w:r w:rsidRPr="000E5AA3">
              <w:rPr>
                <w:rFonts w:asciiTheme="majorBidi" w:hAnsiTheme="majorBidi" w:cstheme="majorBidi"/>
                <w:lang w:val="en-US"/>
              </w:rPr>
              <w:t>3</w:t>
            </w:r>
          </w:p>
        </w:tc>
        <w:tc>
          <w:tcPr>
            <w:tcW w:w="1171" w:type="dxa"/>
          </w:tcPr>
          <w:p w14:paraId="4442BD92" w14:textId="2A28F602" w:rsidR="008C26BC" w:rsidRPr="000E5AA3" w:rsidRDefault="000E5AA3">
            <w:pPr>
              <w:ind w:right="-70"/>
              <w:jc w:val="center"/>
              <w:rPr>
                <w:rFonts w:asciiTheme="majorBidi" w:hAnsiTheme="majorBidi" w:cstheme="majorBidi"/>
                <w:lang w:val="en-US"/>
              </w:rPr>
            </w:pPr>
            <w:r w:rsidRPr="000E5AA3">
              <w:rPr>
                <w:rFonts w:asciiTheme="majorBidi" w:hAnsiTheme="majorBidi" w:cstheme="majorBidi"/>
                <w:lang w:val="en-US"/>
              </w:rPr>
              <w:t>1</w:t>
            </w:r>
            <w:r w:rsidR="008C26BC" w:rsidRPr="000E5AA3">
              <w:rPr>
                <w:rFonts w:asciiTheme="majorBidi" w:hAnsiTheme="majorBidi" w:cstheme="majorBidi"/>
                <w:lang w:val="en-US"/>
              </w:rPr>
              <w:t>.</w:t>
            </w:r>
            <w:r w:rsidRPr="000E5AA3">
              <w:rPr>
                <w:rFonts w:asciiTheme="majorBidi" w:hAnsiTheme="majorBidi" w:cstheme="majorBidi"/>
                <w:lang w:val="en-US"/>
              </w:rPr>
              <w:t>30</w:t>
            </w:r>
            <w:r w:rsidR="008C26BC" w:rsidRPr="000E5AA3">
              <w:rPr>
                <w:rFonts w:asciiTheme="majorBidi" w:hAnsiTheme="majorBidi" w:cstheme="majorBidi"/>
                <w:lang w:val="en-US"/>
              </w:rPr>
              <w:t xml:space="preserve"> - </w:t>
            </w:r>
            <w:r w:rsidRPr="000E5AA3">
              <w:rPr>
                <w:rFonts w:asciiTheme="majorBidi" w:hAnsiTheme="majorBidi" w:cstheme="majorBidi"/>
                <w:lang w:val="en-US"/>
              </w:rPr>
              <w:t>1</w:t>
            </w:r>
            <w:r w:rsidR="008C26BC" w:rsidRPr="000E5AA3">
              <w:rPr>
                <w:rFonts w:asciiTheme="majorBidi" w:hAnsiTheme="majorBidi" w:cstheme="majorBidi"/>
                <w:lang w:val="en-US"/>
              </w:rPr>
              <w:t>.</w:t>
            </w:r>
            <w:r w:rsidRPr="000E5AA3">
              <w:rPr>
                <w:rFonts w:asciiTheme="majorBidi" w:hAnsiTheme="majorBidi" w:cstheme="majorBidi"/>
                <w:lang w:val="en-US"/>
              </w:rPr>
              <w:t>95</w:t>
            </w:r>
          </w:p>
        </w:tc>
      </w:tr>
      <w:tr w:rsidR="000E5AA3" w:rsidRPr="000E5AA3" w14:paraId="7BC933CD" w14:textId="77777777">
        <w:trPr>
          <w:cantSplit/>
        </w:trPr>
        <w:tc>
          <w:tcPr>
            <w:tcW w:w="3870" w:type="dxa"/>
          </w:tcPr>
          <w:p w14:paraId="7D0D1ACA" w14:textId="77777777" w:rsidR="008C26BC" w:rsidRPr="000E5AA3" w:rsidRDefault="008C26BC">
            <w:pPr>
              <w:ind w:left="860" w:right="-110"/>
              <w:rPr>
                <w:rFonts w:asciiTheme="majorBidi" w:hAnsiTheme="majorBidi" w:cstheme="majorBidi"/>
                <w:spacing w:val="-6"/>
                <w:cs/>
              </w:rPr>
            </w:pPr>
            <w:r w:rsidRPr="000E5AA3">
              <w:rPr>
                <w:rFonts w:asciiTheme="majorBidi" w:hAnsiTheme="majorBidi" w:cstheme="majorBidi"/>
                <w:b/>
                <w:bCs/>
                <w:spacing w:val="-6"/>
                <w:cs/>
              </w:rPr>
              <w:t>หนี้สินทางการเงิน</w:t>
            </w:r>
          </w:p>
        </w:tc>
        <w:tc>
          <w:tcPr>
            <w:tcW w:w="1107" w:type="dxa"/>
          </w:tcPr>
          <w:p w14:paraId="7AC9B3D6" w14:textId="77777777" w:rsidR="008C26BC" w:rsidRPr="000E5AA3" w:rsidRDefault="008C26BC">
            <w:pPr>
              <w:tabs>
                <w:tab w:val="decimal" w:pos="520"/>
              </w:tabs>
              <w:ind w:right="65"/>
              <w:rPr>
                <w:rFonts w:asciiTheme="majorBidi" w:hAnsiTheme="majorBidi" w:cstheme="majorBidi"/>
                <w:cs/>
                <w:lang w:val="en-US"/>
              </w:rPr>
            </w:pPr>
          </w:p>
        </w:tc>
        <w:tc>
          <w:tcPr>
            <w:tcW w:w="1323" w:type="dxa"/>
          </w:tcPr>
          <w:p w14:paraId="27050DB5" w14:textId="77777777" w:rsidR="008C26BC" w:rsidRPr="000E5AA3" w:rsidRDefault="008C26BC">
            <w:pPr>
              <w:tabs>
                <w:tab w:val="decimal" w:pos="702"/>
              </w:tabs>
              <w:ind w:right="65"/>
              <w:rPr>
                <w:rFonts w:asciiTheme="majorBidi" w:hAnsiTheme="majorBidi" w:cstheme="majorBidi"/>
                <w:cs/>
                <w:lang w:val="en-US"/>
              </w:rPr>
            </w:pPr>
          </w:p>
        </w:tc>
        <w:tc>
          <w:tcPr>
            <w:tcW w:w="981" w:type="dxa"/>
          </w:tcPr>
          <w:p w14:paraId="07EBA110" w14:textId="77777777" w:rsidR="008C26BC" w:rsidRPr="000E5AA3" w:rsidRDefault="008C26BC">
            <w:pPr>
              <w:tabs>
                <w:tab w:val="decimal" w:pos="615"/>
              </w:tabs>
              <w:ind w:right="-105"/>
              <w:rPr>
                <w:rFonts w:asciiTheme="majorBidi" w:hAnsiTheme="majorBidi" w:cstheme="majorBidi"/>
                <w:cs/>
                <w:lang w:val="en-US"/>
              </w:rPr>
            </w:pPr>
          </w:p>
        </w:tc>
        <w:tc>
          <w:tcPr>
            <w:tcW w:w="1171" w:type="dxa"/>
          </w:tcPr>
          <w:p w14:paraId="758EA126" w14:textId="77777777" w:rsidR="008C26BC" w:rsidRPr="000E5AA3" w:rsidRDefault="008C26BC">
            <w:pPr>
              <w:ind w:right="65"/>
              <w:jc w:val="center"/>
              <w:rPr>
                <w:rFonts w:asciiTheme="majorBidi" w:hAnsiTheme="majorBidi" w:cstheme="majorBidi"/>
                <w:spacing w:val="-6"/>
                <w:cs/>
              </w:rPr>
            </w:pPr>
          </w:p>
        </w:tc>
      </w:tr>
      <w:tr w:rsidR="000E5AA3" w:rsidRPr="000E5AA3" w14:paraId="5437B3CE" w14:textId="77777777">
        <w:trPr>
          <w:cantSplit/>
        </w:trPr>
        <w:tc>
          <w:tcPr>
            <w:tcW w:w="3870" w:type="dxa"/>
          </w:tcPr>
          <w:p w14:paraId="70D52932" w14:textId="77777777" w:rsidR="008C26BC" w:rsidRPr="000E5AA3" w:rsidRDefault="008C26BC">
            <w:pPr>
              <w:ind w:left="880" w:right="-110" w:firstLine="90"/>
              <w:rPr>
                <w:rFonts w:asciiTheme="majorBidi" w:hAnsiTheme="majorBidi" w:cstheme="majorBidi"/>
                <w:spacing w:val="-6"/>
                <w:cs/>
              </w:rPr>
            </w:pPr>
            <w:r w:rsidRPr="000E5AA3">
              <w:rPr>
                <w:rFonts w:asciiTheme="majorBidi" w:hAnsiTheme="majorBidi" w:cstheme="majorBidi"/>
                <w:spacing w:val="-6"/>
                <w:cs/>
              </w:rPr>
              <w:t>เงินเบิกเกินบัญชี</w:t>
            </w:r>
            <w:r w:rsidRPr="000E5AA3">
              <w:rPr>
                <w:rFonts w:asciiTheme="majorBidi" w:hAnsiTheme="majorBidi" w:cstheme="majorBidi"/>
                <w:spacing w:val="-6"/>
                <w:cs/>
                <w:lang w:val="en-US"/>
              </w:rPr>
              <w:t>จ</w:t>
            </w:r>
            <w:r w:rsidRPr="000E5AA3">
              <w:rPr>
                <w:rFonts w:asciiTheme="majorBidi" w:hAnsiTheme="majorBidi" w:cstheme="majorBidi"/>
                <w:spacing w:val="-6"/>
                <w:cs/>
              </w:rPr>
              <w:t>ากสถาบันการเงิน</w:t>
            </w:r>
          </w:p>
        </w:tc>
        <w:tc>
          <w:tcPr>
            <w:tcW w:w="1107" w:type="dxa"/>
          </w:tcPr>
          <w:p w14:paraId="3C9A4865" w14:textId="77777777" w:rsidR="008C26BC" w:rsidRPr="000E5AA3" w:rsidRDefault="008C26BC">
            <w:pPr>
              <w:tabs>
                <w:tab w:val="decimal" w:pos="435"/>
              </w:tabs>
              <w:ind w:right="-15"/>
              <w:rPr>
                <w:rFonts w:asciiTheme="majorBidi" w:hAnsiTheme="majorBidi" w:cstheme="majorBidi"/>
                <w:lang w:val="en-US"/>
              </w:rPr>
            </w:pPr>
            <w:r w:rsidRPr="000E5AA3">
              <w:rPr>
                <w:rFonts w:asciiTheme="majorBidi" w:hAnsiTheme="majorBidi" w:cstheme="majorBidi"/>
                <w:lang w:val="en-US"/>
              </w:rPr>
              <w:t>-</w:t>
            </w:r>
          </w:p>
        </w:tc>
        <w:tc>
          <w:tcPr>
            <w:tcW w:w="1323" w:type="dxa"/>
            <w:vAlign w:val="bottom"/>
          </w:tcPr>
          <w:p w14:paraId="05D80D75" w14:textId="67D95B56" w:rsidR="008C26BC" w:rsidRPr="000E5AA3" w:rsidRDefault="000E5AA3">
            <w:pPr>
              <w:tabs>
                <w:tab w:val="decimal" w:pos="885"/>
              </w:tabs>
              <w:ind w:right="-15"/>
              <w:rPr>
                <w:rFonts w:asciiTheme="majorBidi" w:hAnsiTheme="majorBidi" w:cstheme="majorBidi"/>
                <w:lang w:val="en-US"/>
              </w:rPr>
            </w:pPr>
            <w:r w:rsidRPr="000E5AA3">
              <w:rPr>
                <w:rFonts w:asciiTheme="majorBidi" w:hAnsiTheme="majorBidi" w:cstheme="majorBidi"/>
                <w:lang w:val="en-US"/>
              </w:rPr>
              <w:t>43</w:t>
            </w:r>
          </w:p>
        </w:tc>
        <w:tc>
          <w:tcPr>
            <w:tcW w:w="981" w:type="dxa"/>
          </w:tcPr>
          <w:p w14:paraId="4C88EEE9" w14:textId="2D5A6746" w:rsidR="008C26BC" w:rsidRPr="000E5AA3" w:rsidRDefault="000E5AA3">
            <w:pPr>
              <w:tabs>
                <w:tab w:val="decimal" w:pos="615"/>
              </w:tabs>
              <w:ind w:right="-105"/>
              <w:rPr>
                <w:rFonts w:asciiTheme="majorBidi" w:hAnsiTheme="majorBidi" w:cstheme="majorBidi"/>
                <w:cs/>
                <w:lang w:val="en-US"/>
              </w:rPr>
            </w:pPr>
            <w:r w:rsidRPr="000E5AA3">
              <w:rPr>
                <w:rFonts w:asciiTheme="majorBidi" w:hAnsiTheme="majorBidi" w:cstheme="majorBidi"/>
                <w:lang w:val="en-US"/>
              </w:rPr>
              <w:t>43</w:t>
            </w:r>
          </w:p>
        </w:tc>
        <w:tc>
          <w:tcPr>
            <w:tcW w:w="1171" w:type="dxa"/>
          </w:tcPr>
          <w:p w14:paraId="3C423D55" w14:textId="0FF22A6C" w:rsidR="008C26BC" w:rsidRPr="000E5AA3" w:rsidRDefault="000E5AA3">
            <w:pPr>
              <w:ind w:right="-70"/>
              <w:jc w:val="center"/>
              <w:rPr>
                <w:rFonts w:asciiTheme="majorBidi" w:hAnsiTheme="majorBidi" w:cstheme="majorBidi"/>
                <w:spacing w:val="-6"/>
                <w:lang w:val="en-US"/>
              </w:rPr>
            </w:pPr>
            <w:r w:rsidRPr="000E5AA3">
              <w:rPr>
                <w:rFonts w:asciiTheme="majorBidi" w:hAnsiTheme="majorBidi" w:cstheme="majorBidi"/>
                <w:spacing w:val="-6"/>
                <w:lang w:val="en-US"/>
              </w:rPr>
              <w:t>7</w:t>
            </w:r>
            <w:r w:rsidR="008C26BC" w:rsidRPr="000E5AA3">
              <w:rPr>
                <w:rFonts w:asciiTheme="majorBidi" w:hAnsiTheme="majorBidi" w:cstheme="majorBidi"/>
                <w:spacing w:val="-6"/>
                <w:lang w:val="en-US"/>
              </w:rPr>
              <w:t>.</w:t>
            </w:r>
            <w:r w:rsidRPr="000E5AA3">
              <w:rPr>
                <w:rFonts w:asciiTheme="majorBidi" w:hAnsiTheme="majorBidi" w:cstheme="majorBidi"/>
                <w:spacing w:val="-6"/>
                <w:lang w:val="en-US"/>
              </w:rPr>
              <w:t>33</w:t>
            </w:r>
            <w:r w:rsidR="008C26BC" w:rsidRPr="000E5AA3">
              <w:rPr>
                <w:rFonts w:asciiTheme="majorBidi" w:hAnsiTheme="majorBidi" w:cstheme="majorBidi"/>
                <w:spacing w:val="-6"/>
                <w:lang w:val="en-US"/>
              </w:rPr>
              <w:t xml:space="preserve">, </w:t>
            </w:r>
            <w:r w:rsidRPr="000E5AA3">
              <w:rPr>
                <w:rFonts w:asciiTheme="majorBidi" w:hAnsiTheme="majorBidi" w:cstheme="majorBidi"/>
                <w:spacing w:val="-6"/>
                <w:lang w:val="en-US"/>
              </w:rPr>
              <w:t>7</w:t>
            </w:r>
            <w:r w:rsidR="008C26BC" w:rsidRPr="000E5AA3">
              <w:rPr>
                <w:rFonts w:asciiTheme="majorBidi" w:hAnsiTheme="majorBidi" w:cstheme="majorBidi"/>
                <w:spacing w:val="-6"/>
                <w:lang w:val="en-US"/>
              </w:rPr>
              <w:t>.</w:t>
            </w:r>
            <w:r w:rsidRPr="000E5AA3">
              <w:rPr>
                <w:rFonts w:asciiTheme="majorBidi" w:hAnsiTheme="majorBidi" w:cstheme="majorBidi"/>
                <w:spacing w:val="-6"/>
                <w:lang w:val="en-US"/>
              </w:rPr>
              <w:t>34</w:t>
            </w:r>
          </w:p>
        </w:tc>
      </w:tr>
      <w:tr w:rsidR="000E5AA3" w:rsidRPr="000E5AA3" w14:paraId="00578911" w14:textId="77777777">
        <w:trPr>
          <w:cantSplit/>
        </w:trPr>
        <w:tc>
          <w:tcPr>
            <w:tcW w:w="3870" w:type="dxa"/>
          </w:tcPr>
          <w:p w14:paraId="77F9BC13" w14:textId="77777777" w:rsidR="008C26BC" w:rsidRPr="000E5AA3" w:rsidRDefault="008C26BC">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หนี้สินตามสัญญาเช่า</w:t>
            </w:r>
          </w:p>
        </w:tc>
        <w:tc>
          <w:tcPr>
            <w:tcW w:w="1107" w:type="dxa"/>
          </w:tcPr>
          <w:p w14:paraId="42B127BA" w14:textId="2C0486BB" w:rsidR="008C26BC" w:rsidRPr="000E5AA3" w:rsidRDefault="000E5AA3">
            <w:pPr>
              <w:tabs>
                <w:tab w:val="decimal" w:pos="615"/>
              </w:tabs>
              <w:ind w:right="-15"/>
              <w:rPr>
                <w:rFonts w:asciiTheme="majorBidi" w:hAnsiTheme="majorBidi" w:cstheme="majorBidi"/>
                <w:lang w:val="en-US"/>
              </w:rPr>
            </w:pPr>
            <w:r w:rsidRPr="000E5AA3">
              <w:rPr>
                <w:rFonts w:asciiTheme="majorBidi" w:hAnsiTheme="majorBidi" w:cstheme="majorBidi"/>
                <w:lang w:val="en-US"/>
              </w:rPr>
              <w:t>1</w:t>
            </w:r>
            <w:r w:rsidR="008C26BC" w:rsidRPr="000E5AA3">
              <w:rPr>
                <w:rFonts w:asciiTheme="majorBidi" w:hAnsiTheme="majorBidi" w:cstheme="majorBidi"/>
                <w:lang w:val="en-US"/>
              </w:rPr>
              <w:t>,</w:t>
            </w:r>
            <w:r w:rsidRPr="000E5AA3">
              <w:rPr>
                <w:rFonts w:asciiTheme="majorBidi" w:hAnsiTheme="majorBidi" w:cstheme="majorBidi"/>
                <w:lang w:val="en-US"/>
              </w:rPr>
              <w:t>116</w:t>
            </w:r>
          </w:p>
        </w:tc>
        <w:tc>
          <w:tcPr>
            <w:tcW w:w="1323" w:type="dxa"/>
          </w:tcPr>
          <w:p w14:paraId="214DEA1B" w14:textId="77777777" w:rsidR="008C26BC" w:rsidRPr="000E5AA3" w:rsidRDefault="008C26BC">
            <w:pPr>
              <w:tabs>
                <w:tab w:val="decimal" w:pos="702"/>
              </w:tabs>
              <w:ind w:right="65"/>
              <w:rPr>
                <w:rFonts w:asciiTheme="majorBidi" w:hAnsiTheme="majorBidi" w:cstheme="majorBidi"/>
                <w:lang w:val="en-US"/>
              </w:rPr>
            </w:pPr>
            <w:r w:rsidRPr="000E5AA3">
              <w:rPr>
                <w:rFonts w:asciiTheme="majorBidi" w:hAnsiTheme="majorBidi" w:cstheme="majorBidi"/>
                <w:lang w:val="en-US"/>
              </w:rPr>
              <w:t>-</w:t>
            </w:r>
          </w:p>
        </w:tc>
        <w:tc>
          <w:tcPr>
            <w:tcW w:w="981" w:type="dxa"/>
          </w:tcPr>
          <w:p w14:paraId="451AD7FD" w14:textId="6637A909" w:rsidR="008C26BC" w:rsidRPr="000E5AA3" w:rsidRDefault="000E5AA3">
            <w:pPr>
              <w:tabs>
                <w:tab w:val="decimal" w:pos="615"/>
              </w:tabs>
              <w:ind w:right="-105"/>
              <w:rPr>
                <w:rFonts w:asciiTheme="majorBidi" w:hAnsiTheme="majorBidi" w:cstheme="majorBidi"/>
                <w:lang w:val="en-US"/>
              </w:rPr>
            </w:pPr>
            <w:r w:rsidRPr="000E5AA3">
              <w:rPr>
                <w:rFonts w:asciiTheme="majorBidi" w:hAnsiTheme="majorBidi" w:cstheme="majorBidi"/>
                <w:lang w:val="en-US"/>
              </w:rPr>
              <w:t>1</w:t>
            </w:r>
            <w:r w:rsidR="008C26BC" w:rsidRPr="000E5AA3">
              <w:rPr>
                <w:rFonts w:asciiTheme="majorBidi" w:hAnsiTheme="majorBidi" w:cstheme="majorBidi"/>
                <w:lang w:val="en-US"/>
              </w:rPr>
              <w:t>,</w:t>
            </w:r>
            <w:r w:rsidRPr="000E5AA3">
              <w:rPr>
                <w:rFonts w:asciiTheme="majorBidi" w:hAnsiTheme="majorBidi" w:cstheme="majorBidi"/>
                <w:lang w:val="en-US"/>
              </w:rPr>
              <w:t>116</w:t>
            </w:r>
          </w:p>
        </w:tc>
        <w:tc>
          <w:tcPr>
            <w:tcW w:w="1171" w:type="dxa"/>
            <w:vAlign w:val="bottom"/>
          </w:tcPr>
          <w:p w14:paraId="31DCD802" w14:textId="63B2FC24" w:rsidR="008C26BC" w:rsidRPr="000E5AA3" w:rsidRDefault="000E5AA3">
            <w:pPr>
              <w:ind w:right="-70"/>
              <w:jc w:val="center"/>
              <w:rPr>
                <w:rFonts w:asciiTheme="majorBidi" w:hAnsiTheme="majorBidi" w:cstheme="majorBidi"/>
                <w:spacing w:val="-6"/>
                <w:lang w:val="en-US"/>
              </w:rPr>
            </w:pPr>
            <w:r w:rsidRPr="000E5AA3">
              <w:rPr>
                <w:rFonts w:asciiTheme="majorBidi" w:hAnsiTheme="majorBidi" w:cstheme="majorBidi"/>
                <w:spacing w:val="-6"/>
                <w:lang w:val="en-US"/>
              </w:rPr>
              <w:t>2</w:t>
            </w:r>
            <w:r w:rsidR="008C26BC" w:rsidRPr="000E5AA3">
              <w:rPr>
                <w:rFonts w:asciiTheme="majorBidi" w:hAnsiTheme="majorBidi" w:cstheme="majorBidi"/>
                <w:spacing w:val="-6"/>
                <w:lang w:val="en-US"/>
              </w:rPr>
              <w:t>.</w:t>
            </w:r>
            <w:r w:rsidRPr="000E5AA3">
              <w:rPr>
                <w:rFonts w:asciiTheme="majorBidi" w:hAnsiTheme="majorBidi" w:cstheme="majorBidi"/>
                <w:spacing w:val="-6"/>
                <w:lang w:val="en-US"/>
              </w:rPr>
              <w:t>20</w:t>
            </w:r>
            <w:r w:rsidR="008C26BC" w:rsidRPr="000E5AA3">
              <w:rPr>
                <w:rFonts w:asciiTheme="majorBidi" w:hAnsiTheme="majorBidi" w:cstheme="majorBidi"/>
                <w:spacing w:val="-6"/>
                <w:lang w:val="en-US"/>
              </w:rPr>
              <w:t xml:space="preserve"> - </w:t>
            </w:r>
            <w:r w:rsidRPr="000E5AA3">
              <w:rPr>
                <w:rFonts w:asciiTheme="majorBidi" w:hAnsiTheme="majorBidi" w:cstheme="majorBidi"/>
                <w:spacing w:val="-6"/>
                <w:lang w:val="en-US"/>
              </w:rPr>
              <w:t>7</w:t>
            </w:r>
            <w:r w:rsidR="008C26BC" w:rsidRPr="000E5AA3">
              <w:rPr>
                <w:rFonts w:asciiTheme="majorBidi" w:hAnsiTheme="majorBidi" w:cstheme="majorBidi"/>
                <w:spacing w:val="-6"/>
                <w:lang w:val="en-US"/>
              </w:rPr>
              <w:t>.</w:t>
            </w:r>
            <w:r w:rsidRPr="000E5AA3">
              <w:rPr>
                <w:rFonts w:asciiTheme="majorBidi" w:hAnsiTheme="majorBidi" w:cstheme="majorBidi"/>
                <w:spacing w:val="-6"/>
                <w:lang w:val="en-US"/>
              </w:rPr>
              <w:t>15</w:t>
            </w:r>
          </w:p>
        </w:tc>
      </w:tr>
      <w:tr w:rsidR="000E5AA3" w:rsidRPr="000E5AA3" w14:paraId="4F850F15" w14:textId="77777777">
        <w:trPr>
          <w:cantSplit/>
        </w:trPr>
        <w:tc>
          <w:tcPr>
            <w:tcW w:w="3870" w:type="dxa"/>
          </w:tcPr>
          <w:p w14:paraId="3931F777" w14:textId="77777777" w:rsidR="008C26BC" w:rsidRPr="000E5AA3" w:rsidRDefault="008C26BC">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เงินกู้ยืมจากสถาบันการเงิน</w:t>
            </w:r>
          </w:p>
        </w:tc>
        <w:tc>
          <w:tcPr>
            <w:tcW w:w="1107" w:type="dxa"/>
          </w:tcPr>
          <w:p w14:paraId="4CEF631A" w14:textId="158A0BB1" w:rsidR="008C26BC" w:rsidRPr="000E5AA3" w:rsidRDefault="000E5AA3">
            <w:pPr>
              <w:tabs>
                <w:tab w:val="decimal" w:pos="615"/>
              </w:tabs>
              <w:ind w:right="-15"/>
              <w:rPr>
                <w:rFonts w:asciiTheme="majorBidi" w:hAnsiTheme="majorBidi" w:cstheme="majorBidi"/>
                <w:lang w:val="en-US"/>
              </w:rPr>
            </w:pPr>
            <w:r w:rsidRPr="000E5AA3">
              <w:rPr>
                <w:rFonts w:asciiTheme="majorBidi" w:hAnsiTheme="majorBidi" w:cstheme="majorBidi"/>
                <w:lang w:val="en-US"/>
              </w:rPr>
              <w:t>70</w:t>
            </w:r>
          </w:p>
        </w:tc>
        <w:tc>
          <w:tcPr>
            <w:tcW w:w="1323" w:type="dxa"/>
          </w:tcPr>
          <w:p w14:paraId="16B9C0A1" w14:textId="00578165" w:rsidR="008C26BC" w:rsidRPr="000E5AA3" w:rsidRDefault="000E5AA3">
            <w:pPr>
              <w:tabs>
                <w:tab w:val="decimal" w:pos="885"/>
              </w:tabs>
              <w:ind w:right="-15"/>
              <w:rPr>
                <w:rFonts w:asciiTheme="majorBidi" w:hAnsiTheme="majorBidi" w:cstheme="majorBidi"/>
                <w:lang w:val="en-US"/>
              </w:rPr>
            </w:pPr>
            <w:r w:rsidRPr="000E5AA3">
              <w:rPr>
                <w:rFonts w:asciiTheme="majorBidi" w:hAnsiTheme="majorBidi" w:cstheme="majorBidi"/>
                <w:lang w:val="en-US"/>
              </w:rPr>
              <w:t>2</w:t>
            </w:r>
            <w:r w:rsidR="008C26BC" w:rsidRPr="000E5AA3">
              <w:rPr>
                <w:rFonts w:asciiTheme="majorBidi" w:hAnsiTheme="majorBidi" w:cstheme="majorBidi"/>
                <w:lang w:val="en-US"/>
              </w:rPr>
              <w:t>,</w:t>
            </w:r>
            <w:r w:rsidRPr="000E5AA3">
              <w:rPr>
                <w:rFonts w:asciiTheme="majorBidi" w:hAnsiTheme="majorBidi" w:cstheme="majorBidi"/>
                <w:lang w:val="en-US"/>
              </w:rPr>
              <w:t>624</w:t>
            </w:r>
          </w:p>
        </w:tc>
        <w:tc>
          <w:tcPr>
            <w:tcW w:w="981" w:type="dxa"/>
          </w:tcPr>
          <w:p w14:paraId="6F1F8E58" w14:textId="41D65D0F" w:rsidR="008C26BC" w:rsidRPr="000E5AA3" w:rsidRDefault="000E5AA3">
            <w:pPr>
              <w:tabs>
                <w:tab w:val="decimal" w:pos="615"/>
              </w:tabs>
              <w:ind w:right="-105"/>
              <w:rPr>
                <w:rFonts w:asciiTheme="majorBidi" w:hAnsiTheme="majorBidi" w:cstheme="majorBidi"/>
                <w:lang w:val="en-US"/>
              </w:rPr>
            </w:pPr>
            <w:r w:rsidRPr="000E5AA3">
              <w:rPr>
                <w:rFonts w:asciiTheme="majorBidi" w:hAnsiTheme="majorBidi" w:cstheme="majorBidi"/>
                <w:lang w:val="en-US"/>
              </w:rPr>
              <w:t>2</w:t>
            </w:r>
            <w:r w:rsidR="008C26BC" w:rsidRPr="000E5AA3">
              <w:rPr>
                <w:rFonts w:asciiTheme="majorBidi" w:hAnsiTheme="majorBidi" w:cstheme="majorBidi"/>
                <w:lang w:val="en-US"/>
              </w:rPr>
              <w:t>,</w:t>
            </w:r>
            <w:r w:rsidRPr="000E5AA3">
              <w:rPr>
                <w:rFonts w:asciiTheme="majorBidi" w:hAnsiTheme="majorBidi" w:cstheme="majorBidi"/>
                <w:lang w:val="en-US"/>
              </w:rPr>
              <w:t>694</w:t>
            </w:r>
          </w:p>
        </w:tc>
        <w:tc>
          <w:tcPr>
            <w:tcW w:w="1171" w:type="dxa"/>
          </w:tcPr>
          <w:p w14:paraId="28A4A61A" w14:textId="25E79E6B" w:rsidR="008C26BC" w:rsidRPr="000E5AA3" w:rsidRDefault="008C26BC">
            <w:pPr>
              <w:ind w:left="-96" w:right="-70"/>
              <w:jc w:val="center"/>
              <w:rPr>
                <w:rFonts w:asciiTheme="majorBidi" w:hAnsiTheme="majorBidi" w:cstheme="majorBidi"/>
                <w:spacing w:val="-6"/>
                <w:cs/>
                <w:lang w:val="en-US"/>
              </w:rPr>
            </w:pPr>
            <w:r w:rsidRPr="000E5AA3">
              <w:rPr>
                <w:rFonts w:asciiTheme="majorBidi" w:hAnsiTheme="majorBidi" w:cstheme="majorBidi"/>
                <w:spacing w:val="-10"/>
                <w:lang w:val="en-US"/>
              </w:rPr>
              <w:t xml:space="preserve">  </w:t>
            </w:r>
            <w:r w:rsidR="000E5AA3" w:rsidRPr="000E5AA3">
              <w:rPr>
                <w:rFonts w:asciiTheme="majorBidi" w:hAnsiTheme="majorBidi" w:cstheme="majorBidi"/>
                <w:spacing w:val="-10"/>
                <w:lang w:val="en-US"/>
              </w:rPr>
              <w:t>4</w:t>
            </w:r>
            <w:r w:rsidRPr="000E5AA3">
              <w:rPr>
                <w:rFonts w:asciiTheme="majorBidi" w:hAnsiTheme="majorBidi" w:cstheme="majorBidi"/>
                <w:spacing w:val="-10"/>
                <w:lang w:val="en-US"/>
              </w:rPr>
              <w:t>.</w:t>
            </w:r>
            <w:r w:rsidR="000E5AA3" w:rsidRPr="000E5AA3">
              <w:rPr>
                <w:rFonts w:asciiTheme="majorBidi" w:hAnsiTheme="majorBidi" w:cstheme="majorBidi"/>
                <w:spacing w:val="-10"/>
                <w:lang w:val="en-US"/>
              </w:rPr>
              <w:t>00</w:t>
            </w:r>
            <w:r w:rsidRPr="000E5AA3">
              <w:rPr>
                <w:rFonts w:asciiTheme="majorBidi" w:hAnsiTheme="majorBidi" w:cstheme="majorBidi"/>
                <w:spacing w:val="-10"/>
                <w:lang w:val="en-US"/>
              </w:rPr>
              <w:t xml:space="preserve">, </w:t>
            </w:r>
            <w:r w:rsidR="000E5AA3" w:rsidRPr="000E5AA3">
              <w:rPr>
                <w:rFonts w:asciiTheme="majorBidi" w:hAnsiTheme="majorBidi" w:cstheme="majorBidi"/>
                <w:spacing w:val="-10"/>
                <w:lang w:val="en-US"/>
              </w:rPr>
              <w:t>7</w:t>
            </w:r>
            <w:r w:rsidRPr="000E5AA3">
              <w:rPr>
                <w:rFonts w:asciiTheme="majorBidi" w:hAnsiTheme="majorBidi" w:cstheme="majorBidi"/>
                <w:spacing w:val="-10"/>
                <w:lang w:val="en-US"/>
              </w:rPr>
              <w:t>.</w:t>
            </w:r>
            <w:r w:rsidR="000E5AA3" w:rsidRPr="000E5AA3">
              <w:rPr>
                <w:rFonts w:asciiTheme="majorBidi" w:hAnsiTheme="majorBidi" w:cstheme="majorBidi"/>
                <w:spacing w:val="-10"/>
                <w:lang w:val="en-US"/>
              </w:rPr>
              <w:t>28</w:t>
            </w:r>
          </w:p>
        </w:tc>
      </w:tr>
      <w:tr w:rsidR="000E5AA3" w:rsidRPr="000E5AA3" w14:paraId="277BA815" w14:textId="77777777">
        <w:trPr>
          <w:cantSplit/>
        </w:trPr>
        <w:tc>
          <w:tcPr>
            <w:tcW w:w="3870" w:type="dxa"/>
          </w:tcPr>
          <w:p w14:paraId="3EA07817" w14:textId="77777777" w:rsidR="008C26BC" w:rsidRPr="000E5AA3" w:rsidRDefault="008C26BC">
            <w:pPr>
              <w:ind w:left="880" w:right="-110" w:firstLine="90"/>
              <w:rPr>
                <w:rFonts w:asciiTheme="majorBidi" w:hAnsiTheme="majorBidi" w:cstheme="majorBidi"/>
                <w:spacing w:val="-6"/>
                <w:cs/>
                <w:lang w:val="en-US"/>
              </w:rPr>
            </w:pPr>
          </w:p>
        </w:tc>
        <w:tc>
          <w:tcPr>
            <w:tcW w:w="1107" w:type="dxa"/>
          </w:tcPr>
          <w:p w14:paraId="2D2BCD91" w14:textId="77777777" w:rsidR="008C26BC" w:rsidRPr="000E5AA3" w:rsidRDefault="008C26BC">
            <w:pPr>
              <w:tabs>
                <w:tab w:val="decimal" w:pos="720"/>
              </w:tabs>
              <w:ind w:right="65"/>
              <w:rPr>
                <w:rFonts w:asciiTheme="majorBidi" w:hAnsiTheme="majorBidi" w:cstheme="majorBidi"/>
                <w:lang w:val="en-US"/>
              </w:rPr>
            </w:pPr>
          </w:p>
        </w:tc>
        <w:tc>
          <w:tcPr>
            <w:tcW w:w="1323" w:type="dxa"/>
          </w:tcPr>
          <w:p w14:paraId="047A0AE5" w14:textId="77777777" w:rsidR="008C26BC" w:rsidRPr="000E5AA3" w:rsidRDefault="008C26BC">
            <w:pPr>
              <w:tabs>
                <w:tab w:val="decimal" w:pos="964"/>
              </w:tabs>
              <w:ind w:right="65"/>
              <w:rPr>
                <w:rFonts w:asciiTheme="majorBidi" w:hAnsiTheme="majorBidi" w:cstheme="majorBidi"/>
                <w:lang w:val="en-US"/>
              </w:rPr>
            </w:pPr>
          </w:p>
        </w:tc>
        <w:tc>
          <w:tcPr>
            <w:tcW w:w="981" w:type="dxa"/>
          </w:tcPr>
          <w:p w14:paraId="5900B726" w14:textId="77777777" w:rsidR="008C26BC" w:rsidRPr="000E5AA3" w:rsidRDefault="008C26BC">
            <w:pPr>
              <w:tabs>
                <w:tab w:val="decimal" w:pos="615"/>
              </w:tabs>
              <w:ind w:right="-105"/>
              <w:rPr>
                <w:rFonts w:asciiTheme="majorBidi" w:hAnsiTheme="majorBidi" w:cstheme="majorBidi"/>
                <w:lang w:val="en-US"/>
              </w:rPr>
            </w:pPr>
          </w:p>
        </w:tc>
        <w:tc>
          <w:tcPr>
            <w:tcW w:w="1171" w:type="dxa"/>
          </w:tcPr>
          <w:p w14:paraId="0B7F2358" w14:textId="3C415679" w:rsidR="008C26BC" w:rsidRPr="000E5AA3" w:rsidRDefault="008C26BC">
            <w:pPr>
              <w:ind w:left="-108" w:right="-20"/>
              <w:jc w:val="center"/>
              <w:rPr>
                <w:rFonts w:asciiTheme="majorBidi" w:hAnsiTheme="majorBidi" w:cstheme="majorBidi"/>
                <w:spacing w:val="-6"/>
                <w:cs/>
                <w:lang w:val="en-US"/>
              </w:rPr>
            </w:pPr>
            <w:r w:rsidRPr="000E5AA3">
              <w:rPr>
                <w:rFonts w:asciiTheme="majorBidi" w:hAnsiTheme="majorBidi" w:cstheme="majorBidi"/>
                <w:spacing w:val="-10"/>
                <w:lang w:val="en-US"/>
              </w:rPr>
              <w:t xml:space="preserve">  MLR - </w:t>
            </w:r>
            <w:r w:rsidR="000E5AA3" w:rsidRPr="000E5AA3">
              <w:rPr>
                <w:rFonts w:asciiTheme="majorBidi" w:hAnsiTheme="majorBidi" w:cstheme="majorBidi"/>
                <w:spacing w:val="-10"/>
                <w:lang w:val="en-US"/>
              </w:rPr>
              <w:t>0</w:t>
            </w:r>
            <w:r w:rsidRPr="000E5AA3">
              <w:rPr>
                <w:rFonts w:asciiTheme="majorBidi" w:hAnsiTheme="majorBidi" w:cstheme="majorBidi"/>
                <w:spacing w:val="-10"/>
                <w:lang w:val="en-US"/>
              </w:rPr>
              <w:t>.</w:t>
            </w:r>
            <w:r w:rsidR="000E5AA3" w:rsidRPr="000E5AA3">
              <w:rPr>
                <w:rFonts w:asciiTheme="majorBidi" w:hAnsiTheme="majorBidi" w:cstheme="majorBidi"/>
                <w:spacing w:val="-10"/>
                <w:lang w:val="en-US"/>
              </w:rPr>
              <w:t>25</w:t>
            </w:r>
            <w:r w:rsidRPr="000E5AA3">
              <w:rPr>
                <w:rFonts w:asciiTheme="majorBidi" w:hAnsiTheme="majorBidi" w:cstheme="majorBidi"/>
                <w:spacing w:val="-10"/>
                <w:lang w:val="en-US"/>
              </w:rPr>
              <w:t xml:space="preserve"> </w:t>
            </w:r>
            <w:r w:rsidRPr="000E5AA3">
              <w:rPr>
                <w:rFonts w:asciiTheme="majorBidi" w:hAnsiTheme="majorBidi" w:cstheme="majorBidi"/>
                <w:spacing w:val="-10"/>
                <w:cs/>
                <w:lang w:val="en-US"/>
              </w:rPr>
              <w:t xml:space="preserve">ถึง </w:t>
            </w:r>
          </w:p>
        </w:tc>
      </w:tr>
      <w:tr w:rsidR="000E5AA3" w:rsidRPr="000E5AA3" w14:paraId="66E92D45" w14:textId="77777777">
        <w:trPr>
          <w:cantSplit/>
        </w:trPr>
        <w:tc>
          <w:tcPr>
            <w:tcW w:w="3870" w:type="dxa"/>
          </w:tcPr>
          <w:p w14:paraId="4DEC018C" w14:textId="77777777" w:rsidR="008C26BC" w:rsidRPr="000E5AA3" w:rsidRDefault="008C26BC">
            <w:pPr>
              <w:ind w:left="880" w:right="-110" w:firstLine="90"/>
              <w:rPr>
                <w:rFonts w:asciiTheme="majorBidi" w:hAnsiTheme="majorBidi" w:cstheme="majorBidi"/>
                <w:spacing w:val="-6"/>
                <w:cs/>
                <w:lang w:val="en-US"/>
              </w:rPr>
            </w:pPr>
          </w:p>
        </w:tc>
        <w:tc>
          <w:tcPr>
            <w:tcW w:w="1107" w:type="dxa"/>
          </w:tcPr>
          <w:p w14:paraId="7204427B" w14:textId="77777777" w:rsidR="008C26BC" w:rsidRPr="000E5AA3" w:rsidRDefault="008C26BC">
            <w:pPr>
              <w:tabs>
                <w:tab w:val="decimal" w:pos="720"/>
              </w:tabs>
              <w:ind w:right="65"/>
              <w:rPr>
                <w:rFonts w:asciiTheme="majorBidi" w:hAnsiTheme="majorBidi" w:cstheme="majorBidi"/>
                <w:lang w:val="en-US"/>
              </w:rPr>
            </w:pPr>
          </w:p>
        </w:tc>
        <w:tc>
          <w:tcPr>
            <w:tcW w:w="1323" w:type="dxa"/>
          </w:tcPr>
          <w:p w14:paraId="287754BB" w14:textId="77777777" w:rsidR="008C26BC" w:rsidRPr="000E5AA3" w:rsidRDefault="008C26BC">
            <w:pPr>
              <w:tabs>
                <w:tab w:val="decimal" w:pos="964"/>
              </w:tabs>
              <w:ind w:right="65"/>
              <w:rPr>
                <w:rFonts w:asciiTheme="majorBidi" w:hAnsiTheme="majorBidi" w:cstheme="majorBidi"/>
                <w:lang w:val="en-US"/>
              </w:rPr>
            </w:pPr>
          </w:p>
        </w:tc>
        <w:tc>
          <w:tcPr>
            <w:tcW w:w="981" w:type="dxa"/>
          </w:tcPr>
          <w:p w14:paraId="04FA6114" w14:textId="77777777" w:rsidR="008C26BC" w:rsidRPr="000E5AA3" w:rsidRDefault="008C26BC">
            <w:pPr>
              <w:tabs>
                <w:tab w:val="decimal" w:pos="615"/>
              </w:tabs>
              <w:ind w:right="-105"/>
              <w:rPr>
                <w:rFonts w:asciiTheme="majorBidi" w:hAnsiTheme="majorBidi" w:cstheme="majorBidi"/>
                <w:lang w:val="en-US"/>
              </w:rPr>
            </w:pPr>
          </w:p>
        </w:tc>
        <w:tc>
          <w:tcPr>
            <w:tcW w:w="1171" w:type="dxa"/>
          </w:tcPr>
          <w:p w14:paraId="146AF943" w14:textId="48F62C49" w:rsidR="008C26BC" w:rsidRPr="000E5AA3" w:rsidRDefault="008C26BC">
            <w:pPr>
              <w:ind w:left="-108" w:right="-20"/>
              <w:jc w:val="center"/>
              <w:rPr>
                <w:rFonts w:asciiTheme="majorBidi" w:hAnsiTheme="majorBidi" w:cstheme="majorBidi"/>
                <w:spacing w:val="-6"/>
                <w:lang w:val="en-US"/>
              </w:rPr>
            </w:pPr>
            <w:r w:rsidRPr="000E5AA3">
              <w:rPr>
                <w:rFonts w:asciiTheme="majorBidi" w:hAnsiTheme="majorBidi" w:cstheme="majorBidi"/>
                <w:spacing w:val="-10"/>
                <w:lang w:val="en-US"/>
              </w:rPr>
              <w:t xml:space="preserve">MLR - </w:t>
            </w:r>
            <w:r w:rsidR="000E5AA3" w:rsidRPr="000E5AA3">
              <w:rPr>
                <w:rFonts w:asciiTheme="majorBidi" w:hAnsiTheme="majorBidi" w:cstheme="majorBidi"/>
                <w:spacing w:val="-10"/>
                <w:lang w:val="en-US"/>
              </w:rPr>
              <w:t>3</w:t>
            </w:r>
            <w:r w:rsidRPr="000E5AA3">
              <w:rPr>
                <w:rFonts w:asciiTheme="majorBidi" w:hAnsiTheme="majorBidi" w:cstheme="majorBidi"/>
                <w:spacing w:val="-10"/>
                <w:lang w:val="en-US"/>
              </w:rPr>
              <w:t>.</w:t>
            </w:r>
            <w:r w:rsidR="000E5AA3" w:rsidRPr="000E5AA3">
              <w:rPr>
                <w:rFonts w:asciiTheme="majorBidi" w:hAnsiTheme="majorBidi" w:cstheme="majorBidi"/>
                <w:spacing w:val="-10"/>
                <w:lang w:val="en-US"/>
              </w:rPr>
              <w:t>02</w:t>
            </w:r>
            <w:r w:rsidRPr="000E5AA3">
              <w:rPr>
                <w:rFonts w:asciiTheme="majorBidi" w:hAnsiTheme="majorBidi" w:cstheme="majorBidi"/>
                <w:spacing w:val="-10"/>
                <w:lang w:val="en-US"/>
              </w:rPr>
              <w:t>, MLR</w:t>
            </w:r>
          </w:p>
        </w:tc>
      </w:tr>
      <w:tr w:rsidR="000E5AA3" w:rsidRPr="000E5AA3" w14:paraId="6D051701" w14:textId="77777777">
        <w:trPr>
          <w:cantSplit/>
        </w:trPr>
        <w:tc>
          <w:tcPr>
            <w:tcW w:w="3870" w:type="dxa"/>
          </w:tcPr>
          <w:p w14:paraId="1A7A972C" w14:textId="77777777" w:rsidR="008C26BC" w:rsidRPr="000E5AA3" w:rsidRDefault="008C26BC">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เงินกู้ยืมจากบุคคลหรือบริษัทที่เกี่ยวข้องกัน</w:t>
            </w:r>
          </w:p>
        </w:tc>
        <w:tc>
          <w:tcPr>
            <w:tcW w:w="1107" w:type="dxa"/>
          </w:tcPr>
          <w:p w14:paraId="6C06240F" w14:textId="7EF6FB12" w:rsidR="008C26BC" w:rsidRPr="000E5AA3" w:rsidRDefault="008C26BC">
            <w:pPr>
              <w:tabs>
                <w:tab w:val="decimal" w:pos="605"/>
              </w:tabs>
              <w:ind w:right="-15"/>
              <w:rPr>
                <w:rFonts w:asciiTheme="majorBidi" w:hAnsiTheme="majorBidi" w:cstheme="majorBidi"/>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44</w:t>
            </w:r>
            <w:r w:rsidR="005D2645">
              <w:rPr>
                <w:rFonts w:asciiTheme="majorBidi" w:hAnsiTheme="majorBidi" w:cstheme="majorBidi"/>
                <w:lang w:val="en-US"/>
              </w:rPr>
              <w:t>2</w:t>
            </w:r>
          </w:p>
        </w:tc>
        <w:tc>
          <w:tcPr>
            <w:tcW w:w="1323" w:type="dxa"/>
          </w:tcPr>
          <w:p w14:paraId="42A252AD" w14:textId="6C557F19" w:rsidR="008C26BC" w:rsidRPr="000E5AA3" w:rsidRDefault="000E5AA3">
            <w:pPr>
              <w:tabs>
                <w:tab w:val="decimal" w:pos="885"/>
              </w:tabs>
              <w:ind w:right="-15"/>
              <w:rPr>
                <w:rFonts w:asciiTheme="majorBidi" w:hAnsiTheme="majorBidi" w:cstheme="majorBidi"/>
                <w:lang w:val="en-US"/>
              </w:rPr>
            </w:pPr>
            <w:r w:rsidRPr="000E5AA3">
              <w:rPr>
                <w:rFonts w:asciiTheme="majorBidi" w:hAnsiTheme="majorBidi" w:cstheme="majorBidi"/>
                <w:lang w:val="en-US"/>
              </w:rPr>
              <w:t>20</w:t>
            </w:r>
          </w:p>
        </w:tc>
        <w:tc>
          <w:tcPr>
            <w:tcW w:w="981" w:type="dxa"/>
          </w:tcPr>
          <w:p w14:paraId="684AA12B" w14:textId="0D24AE92" w:rsidR="008C26BC" w:rsidRPr="000E5AA3" w:rsidRDefault="000E5AA3">
            <w:pPr>
              <w:tabs>
                <w:tab w:val="decimal" w:pos="615"/>
              </w:tabs>
              <w:ind w:right="-105"/>
              <w:rPr>
                <w:rFonts w:asciiTheme="majorBidi" w:hAnsiTheme="majorBidi" w:cstheme="majorBidi"/>
                <w:lang w:val="en-US"/>
              </w:rPr>
            </w:pPr>
            <w:r w:rsidRPr="000E5AA3">
              <w:rPr>
                <w:rFonts w:asciiTheme="majorBidi" w:hAnsiTheme="majorBidi" w:cstheme="majorBidi"/>
                <w:lang w:val="en-US"/>
              </w:rPr>
              <w:t>46</w:t>
            </w:r>
            <w:r w:rsidR="005D2645">
              <w:rPr>
                <w:rFonts w:asciiTheme="majorBidi" w:hAnsiTheme="majorBidi" w:cstheme="majorBidi"/>
                <w:lang w:val="en-US"/>
              </w:rPr>
              <w:t>2</w:t>
            </w:r>
          </w:p>
        </w:tc>
        <w:tc>
          <w:tcPr>
            <w:tcW w:w="1171" w:type="dxa"/>
            <w:vAlign w:val="bottom"/>
          </w:tcPr>
          <w:p w14:paraId="1215E529" w14:textId="3C346F37" w:rsidR="008C26BC" w:rsidRPr="000E5AA3" w:rsidRDefault="008C26BC">
            <w:pPr>
              <w:ind w:left="-108" w:right="-20"/>
              <w:jc w:val="center"/>
              <w:rPr>
                <w:rFonts w:asciiTheme="majorBidi" w:hAnsiTheme="majorBidi" w:cstheme="majorBidi"/>
                <w:spacing w:val="-6"/>
                <w:lang w:val="en-US"/>
              </w:rPr>
            </w:pPr>
            <w:r w:rsidRPr="000E5AA3">
              <w:rPr>
                <w:rFonts w:asciiTheme="majorBidi" w:hAnsiTheme="majorBidi" w:cstheme="majorBidi"/>
                <w:spacing w:val="-6"/>
                <w:lang w:val="en-US"/>
              </w:rPr>
              <w:t xml:space="preserve">    </w:t>
            </w:r>
            <w:r w:rsidR="000E5AA3" w:rsidRPr="000E5AA3">
              <w:rPr>
                <w:rFonts w:asciiTheme="majorBidi" w:hAnsiTheme="majorBidi" w:cstheme="majorBidi"/>
                <w:spacing w:val="-6"/>
                <w:lang w:val="en-US"/>
              </w:rPr>
              <w:t>7</w:t>
            </w:r>
            <w:r w:rsidRPr="000E5AA3">
              <w:rPr>
                <w:rFonts w:asciiTheme="majorBidi" w:hAnsiTheme="majorBidi" w:cstheme="majorBidi"/>
                <w:spacing w:val="-6"/>
                <w:lang w:val="en-US"/>
              </w:rPr>
              <w:t>.</w:t>
            </w:r>
            <w:r w:rsidR="000E5AA3" w:rsidRPr="000E5AA3">
              <w:rPr>
                <w:rFonts w:asciiTheme="majorBidi" w:hAnsiTheme="majorBidi" w:cstheme="majorBidi"/>
                <w:spacing w:val="-6"/>
                <w:lang w:val="en-US"/>
              </w:rPr>
              <w:t>20</w:t>
            </w:r>
            <w:r w:rsidRPr="000E5AA3">
              <w:rPr>
                <w:rFonts w:asciiTheme="majorBidi" w:hAnsiTheme="majorBidi" w:cstheme="majorBidi"/>
                <w:spacing w:val="-6"/>
                <w:lang w:val="en-US"/>
              </w:rPr>
              <w:t>, MOR</w:t>
            </w:r>
            <w:r w:rsidR="005E3DF5" w:rsidRPr="000E5AA3">
              <w:rPr>
                <w:rFonts w:asciiTheme="majorBidi" w:hAnsiTheme="majorBidi" w:cstheme="majorBidi"/>
                <w:spacing w:val="-6"/>
                <w:lang w:val="en-US"/>
              </w:rPr>
              <w:t xml:space="preserve">, </w:t>
            </w:r>
            <w:r w:rsidR="000E5AA3" w:rsidRPr="000E5AA3">
              <w:rPr>
                <w:rFonts w:asciiTheme="majorBidi" w:hAnsiTheme="majorBidi" w:cstheme="majorBidi"/>
                <w:spacing w:val="-6"/>
                <w:lang w:val="en-US"/>
              </w:rPr>
              <w:t>5</w:t>
            </w:r>
            <w:r w:rsidR="005E3DF5" w:rsidRPr="000E5AA3">
              <w:rPr>
                <w:rFonts w:asciiTheme="majorBidi" w:hAnsiTheme="majorBidi" w:cstheme="majorBidi"/>
                <w:spacing w:val="-6"/>
                <w:lang w:val="en-US"/>
              </w:rPr>
              <w:t>.</w:t>
            </w:r>
            <w:r w:rsidR="000E5AA3" w:rsidRPr="000E5AA3">
              <w:rPr>
                <w:rFonts w:asciiTheme="majorBidi" w:hAnsiTheme="majorBidi" w:cstheme="majorBidi"/>
                <w:spacing w:val="-6"/>
                <w:lang w:val="en-US"/>
              </w:rPr>
              <w:t>68</w:t>
            </w:r>
            <w:r w:rsidR="005D2645">
              <w:rPr>
                <w:rFonts w:asciiTheme="majorBidi" w:hAnsiTheme="majorBidi" w:cstheme="majorBidi"/>
                <w:spacing w:val="-6"/>
                <w:lang w:val="en-US"/>
              </w:rPr>
              <w:t>, 4.00</w:t>
            </w:r>
          </w:p>
        </w:tc>
      </w:tr>
      <w:tr w:rsidR="000E5AA3" w:rsidRPr="000E5AA3" w14:paraId="7F5BCE93" w14:textId="77777777">
        <w:trPr>
          <w:cantSplit/>
        </w:trPr>
        <w:tc>
          <w:tcPr>
            <w:tcW w:w="3870" w:type="dxa"/>
          </w:tcPr>
          <w:p w14:paraId="77507BA5" w14:textId="77777777" w:rsidR="008C26BC" w:rsidRPr="000E5AA3" w:rsidRDefault="008C26BC">
            <w:pPr>
              <w:ind w:left="880" w:right="-110" w:firstLine="90"/>
              <w:rPr>
                <w:rFonts w:asciiTheme="majorBidi" w:hAnsiTheme="majorBidi" w:cstheme="majorBidi"/>
                <w:spacing w:val="-6"/>
                <w:lang w:val="en-US"/>
              </w:rPr>
            </w:pPr>
            <w:r w:rsidRPr="000E5AA3">
              <w:rPr>
                <w:rFonts w:asciiTheme="majorBidi" w:hAnsiTheme="majorBidi" w:cstheme="majorBidi"/>
                <w:spacing w:val="-6"/>
                <w:cs/>
                <w:lang w:val="en-US"/>
              </w:rPr>
              <w:t>เงินกู้ยืมจากบริษัทอื่น</w:t>
            </w:r>
          </w:p>
        </w:tc>
        <w:tc>
          <w:tcPr>
            <w:tcW w:w="1107" w:type="dxa"/>
          </w:tcPr>
          <w:p w14:paraId="65A45390" w14:textId="2BA2E68C" w:rsidR="008C26BC" w:rsidRPr="000E5AA3" w:rsidRDefault="000E5AA3">
            <w:pPr>
              <w:tabs>
                <w:tab w:val="decimal" w:pos="615"/>
              </w:tabs>
              <w:ind w:right="-15"/>
              <w:rPr>
                <w:rFonts w:asciiTheme="majorBidi" w:hAnsiTheme="majorBidi" w:cstheme="majorBidi"/>
                <w:lang w:val="en-US"/>
              </w:rPr>
            </w:pPr>
            <w:r w:rsidRPr="000E5AA3">
              <w:rPr>
                <w:rFonts w:asciiTheme="majorBidi" w:hAnsiTheme="majorBidi" w:cstheme="majorBidi"/>
                <w:lang w:val="en-US"/>
              </w:rPr>
              <w:t>638</w:t>
            </w:r>
          </w:p>
        </w:tc>
        <w:tc>
          <w:tcPr>
            <w:tcW w:w="1323" w:type="dxa"/>
            <w:vAlign w:val="bottom"/>
          </w:tcPr>
          <w:p w14:paraId="6C26A76F" w14:textId="77777777" w:rsidR="008C26BC" w:rsidRPr="000E5AA3" w:rsidRDefault="008C26BC">
            <w:pPr>
              <w:tabs>
                <w:tab w:val="decimal" w:pos="702"/>
              </w:tabs>
              <w:ind w:right="65"/>
              <w:rPr>
                <w:rFonts w:asciiTheme="majorBidi" w:hAnsiTheme="majorBidi" w:cstheme="majorBidi"/>
                <w:lang w:val="en-US"/>
              </w:rPr>
            </w:pPr>
            <w:r w:rsidRPr="000E5AA3">
              <w:rPr>
                <w:rFonts w:asciiTheme="majorBidi" w:hAnsiTheme="majorBidi" w:cstheme="majorBidi"/>
                <w:lang w:val="en-US"/>
              </w:rPr>
              <w:t>-</w:t>
            </w:r>
          </w:p>
        </w:tc>
        <w:tc>
          <w:tcPr>
            <w:tcW w:w="981" w:type="dxa"/>
            <w:vAlign w:val="bottom"/>
          </w:tcPr>
          <w:p w14:paraId="21F22B49" w14:textId="1C1724C8" w:rsidR="008C26BC" w:rsidRPr="000E5AA3" w:rsidRDefault="000E5AA3">
            <w:pPr>
              <w:tabs>
                <w:tab w:val="decimal" w:pos="615"/>
              </w:tabs>
              <w:ind w:right="-105"/>
              <w:rPr>
                <w:rFonts w:asciiTheme="majorBidi" w:hAnsiTheme="majorBidi" w:cstheme="majorBidi"/>
                <w:lang w:val="en-US"/>
              </w:rPr>
            </w:pPr>
            <w:r w:rsidRPr="000E5AA3">
              <w:rPr>
                <w:rFonts w:asciiTheme="majorBidi" w:hAnsiTheme="majorBidi" w:cstheme="majorBidi"/>
                <w:lang w:val="en-US"/>
              </w:rPr>
              <w:t>638</w:t>
            </w:r>
          </w:p>
        </w:tc>
        <w:tc>
          <w:tcPr>
            <w:tcW w:w="1171" w:type="dxa"/>
          </w:tcPr>
          <w:p w14:paraId="627360F7" w14:textId="3F55DE77" w:rsidR="008C26BC" w:rsidRPr="000E5AA3" w:rsidRDefault="008C26BC">
            <w:pPr>
              <w:ind w:left="-108" w:right="-70"/>
              <w:jc w:val="center"/>
              <w:rPr>
                <w:rFonts w:asciiTheme="majorBidi" w:hAnsiTheme="majorBidi" w:cstheme="majorBidi"/>
                <w:spacing w:val="-6"/>
                <w:lang w:val="en-US"/>
              </w:rPr>
            </w:pPr>
            <w:r w:rsidRPr="000E5AA3">
              <w:rPr>
                <w:rFonts w:asciiTheme="majorBidi" w:hAnsiTheme="majorBidi" w:cstheme="majorBidi"/>
                <w:spacing w:val="-6"/>
                <w:lang w:val="en-US"/>
              </w:rPr>
              <w:t xml:space="preserve"> </w:t>
            </w:r>
            <w:r w:rsidR="000E5AA3" w:rsidRPr="000E5AA3">
              <w:rPr>
                <w:rFonts w:asciiTheme="majorBidi" w:hAnsiTheme="majorBidi" w:cstheme="majorBidi"/>
                <w:spacing w:val="-6"/>
                <w:lang w:val="en-US"/>
              </w:rPr>
              <w:t>4</w:t>
            </w:r>
            <w:r w:rsidRPr="000E5AA3">
              <w:rPr>
                <w:rFonts w:asciiTheme="majorBidi" w:hAnsiTheme="majorBidi" w:cstheme="majorBidi"/>
                <w:spacing w:val="-6"/>
                <w:lang w:val="en-US"/>
              </w:rPr>
              <w:t>.</w:t>
            </w:r>
            <w:r w:rsidR="000E5AA3" w:rsidRPr="000E5AA3">
              <w:rPr>
                <w:rFonts w:asciiTheme="majorBidi" w:hAnsiTheme="majorBidi" w:cstheme="majorBidi"/>
                <w:spacing w:val="-6"/>
                <w:lang w:val="en-US"/>
              </w:rPr>
              <w:t>00</w:t>
            </w:r>
            <w:r w:rsidRPr="000E5AA3">
              <w:rPr>
                <w:rFonts w:asciiTheme="majorBidi" w:hAnsiTheme="majorBidi" w:cstheme="majorBidi"/>
                <w:spacing w:val="-6"/>
                <w:lang w:val="en-US"/>
              </w:rPr>
              <w:t xml:space="preserve"> - </w:t>
            </w:r>
            <w:r w:rsidR="000E5AA3" w:rsidRPr="000E5AA3">
              <w:rPr>
                <w:rFonts w:asciiTheme="majorBidi" w:hAnsiTheme="majorBidi" w:cstheme="majorBidi"/>
                <w:spacing w:val="-6"/>
                <w:lang w:val="en-US"/>
              </w:rPr>
              <w:t>5</w:t>
            </w:r>
            <w:r w:rsidRPr="000E5AA3">
              <w:rPr>
                <w:rFonts w:asciiTheme="majorBidi" w:hAnsiTheme="majorBidi" w:cstheme="majorBidi"/>
                <w:spacing w:val="-6"/>
                <w:lang w:val="en-US"/>
              </w:rPr>
              <w:t>.</w:t>
            </w:r>
            <w:r w:rsidR="000E5AA3" w:rsidRPr="000E5AA3">
              <w:rPr>
                <w:rFonts w:asciiTheme="majorBidi" w:hAnsiTheme="majorBidi" w:cstheme="majorBidi"/>
                <w:spacing w:val="-6"/>
                <w:lang w:val="en-US"/>
              </w:rPr>
              <w:t>25</w:t>
            </w:r>
          </w:p>
        </w:tc>
      </w:tr>
      <w:tr w:rsidR="00E703E5" w:rsidRPr="000E5AA3" w14:paraId="0ABFC51E" w14:textId="77777777">
        <w:trPr>
          <w:cantSplit/>
        </w:trPr>
        <w:tc>
          <w:tcPr>
            <w:tcW w:w="3870" w:type="dxa"/>
          </w:tcPr>
          <w:p w14:paraId="0010DE5C" w14:textId="77777777" w:rsidR="008C26BC" w:rsidRPr="000E5AA3" w:rsidRDefault="008C26BC">
            <w:pPr>
              <w:ind w:left="880" w:right="-110" w:firstLine="90"/>
              <w:rPr>
                <w:rFonts w:asciiTheme="majorBidi" w:hAnsiTheme="majorBidi" w:cstheme="majorBidi"/>
                <w:spacing w:val="-6"/>
                <w:cs/>
                <w:lang w:val="en-US"/>
              </w:rPr>
            </w:pPr>
            <w:r w:rsidRPr="000E5AA3">
              <w:rPr>
                <w:rFonts w:asciiTheme="majorBidi" w:hAnsiTheme="majorBidi" w:cstheme="majorBidi"/>
                <w:spacing w:val="-6"/>
                <w:cs/>
                <w:lang w:val="en-US"/>
              </w:rPr>
              <w:t>หุ้นกู้</w:t>
            </w:r>
          </w:p>
        </w:tc>
        <w:tc>
          <w:tcPr>
            <w:tcW w:w="1107" w:type="dxa"/>
          </w:tcPr>
          <w:p w14:paraId="222F13C4" w14:textId="7D7F9AD9" w:rsidR="008C26BC" w:rsidRPr="000E5AA3" w:rsidRDefault="000E5AA3">
            <w:pPr>
              <w:tabs>
                <w:tab w:val="decimal" w:pos="615"/>
              </w:tabs>
              <w:ind w:right="-15"/>
              <w:rPr>
                <w:rFonts w:asciiTheme="majorBidi" w:hAnsiTheme="majorBidi" w:cstheme="majorBidi"/>
                <w:lang w:val="en-US"/>
              </w:rPr>
            </w:pPr>
            <w:r w:rsidRPr="000E5AA3">
              <w:rPr>
                <w:rFonts w:asciiTheme="majorBidi" w:hAnsiTheme="majorBidi" w:cstheme="majorBidi"/>
                <w:lang w:val="en-US"/>
              </w:rPr>
              <w:t>2</w:t>
            </w:r>
            <w:r w:rsidR="008C26BC" w:rsidRPr="000E5AA3">
              <w:rPr>
                <w:rFonts w:asciiTheme="majorBidi" w:hAnsiTheme="majorBidi" w:cstheme="majorBidi"/>
                <w:lang w:val="en-US"/>
              </w:rPr>
              <w:t>,</w:t>
            </w:r>
            <w:r w:rsidRPr="000E5AA3">
              <w:rPr>
                <w:rFonts w:asciiTheme="majorBidi" w:hAnsiTheme="majorBidi" w:cstheme="majorBidi"/>
                <w:lang w:val="en-US"/>
              </w:rPr>
              <w:t>246</w:t>
            </w:r>
          </w:p>
        </w:tc>
        <w:tc>
          <w:tcPr>
            <w:tcW w:w="1323" w:type="dxa"/>
          </w:tcPr>
          <w:p w14:paraId="0315FD5B" w14:textId="77777777" w:rsidR="008C26BC" w:rsidRPr="000E5AA3" w:rsidRDefault="008C26BC">
            <w:pPr>
              <w:tabs>
                <w:tab w:val="decimal" w:pos="702"/>
              </w:tabs>
              <w:ind w:right="65"/>
              <w:rPr>
                <w:rFonts w:asciiTheme="majorBidi" w:hAnsiTheme="majorBidi" w:cstheme="majorBidi"/>
                <w:lang w:val="en-US"/>
              </w:rPr>
            </w:pPr>
            <w:r w:rsidRPr="000E5AA3">
              <w:rPr>
                <w:rFonts w:asciiTheme="majorBidi" w:hAnsiTheme="majorBidi" w:cstheme="majorBidi" w:hint="cs"/>
                <w:cs/>
                <w:lang w:val="en-US"/>
              </w:rPr>
              <w:t>-</w:t>
            </w:r>
          </w:p>
        </w:tc>
        <w:tc>
          <w:tcPr>
            <w:tcW w:w="981" w:type="dxa"/>
          </w:tcPr>
          <w:p w14:paraId="7DA5412E" w14:textId="5EDB95BD" w:rsidR="008C26BC" w:rsidRPr="000E5AA3" w:rsidRDefault="000E5AA3">
            <w:pPr>
              <w:tabs>
                <w:tab w:val="decimal" w:pos="615"/>
              </w:tabs>
              <w:ind w:right="-105"/>
              <w:rPr>
                <w:rFonts w:asciiTheme="majorBidi" w:hAnsiTheme="majorBidi" w:cstheme="majorBidi"/>
                <w:cs/>
                <w:lang w:val="en-US"/>
              </w:rPr>
            </w:pPr>
            <w:r w:rsidRPr="000E5AA3">
              <w:rPr>
                <w:rFonts w:asciiTheme="majorBidi" w:hAnsiTheme="majorBidi" w:cstheme="majorBidi"/>
                <w:lang w:val="en-US"/>
              </w:rPr>
              <w:t>2</w:t>
            </w:r>
            <w:r w:rsidR="008C26BC" w:rsidRPr="000E5AA3">
              <w:rPr>
                <w:rFonts w:asciiTheme="majorBidi" w:hAnsiTheme="majorBidi" w:cstheme="majorBidi"/>
                <w:lang w:val="en-US"/>
              </w:rPr>
              <w:t>,</w:t>
            </w:r>
            <w:r w:rsidRPr="000E5AA3">
              <w:rPr>
                <w:rFonts w:asciiTheme="majorBidi" w:hAnsiTheme="majorBidi" w:cstheme="majorBidi"/>
                <w:lang w:val="en-US"/>
              </w:rPr>
              <w:t>246</w:t>
            </w:r>
          </w:p>
        </w:tc>
        <w:tc>
          <w:tcPr>
            <w:tcW w:w="1171" w:type="dxa"/>
          </w:tcPr>
          <w:p w14:paraId="47C27999" w14:textId="5FBA9FD7" w:rsidR="008C26BC" w:rsidRPr="000E5AA3" w:rsidRDefault="008C26BC">
            <w:pPr>
              <w:ind w:left="-108" w:right="-70"/>
              <w:jc w:val="center"/>
              <w:rPr>
                <w:rFonts w:asciiTheme="majorBidi" w:hAnsiTheme="majorBidi" w:cstheme="majorBidi"/>
                <w:spacing w:val="-6"/>
                <w:lang w:val="en-US"/>
              </w:rPr>
            </w:pPr>
            <w:r w:rsidRPr="000E5AA3">
              <w:rPr>
                <w:rFonts w:asciiTheme="majorBidi" w:hAnsiTheme="majorBidi" w:cstheme="majorBidi"/>
                <w:spacing w:val="-6"/>
                <w:lang w:val="en-US"/>
              </w:rPr>
              <w:t xml:space="preserve"> </w:t>
            </w:r>
            <w:r w:rsidR="000E5AA3" w:rsidRPr="000E5AA3">
              <w:rPr>
                <w:rFonts w:asciiTheme="majorBidi" w:hAnsiTheme="majorBidi" w:cstheme="majorBidi"/>
                <w:spacing w:val="-6"/>
                <w:lang w:val="en-US"/>
              </w:rPr>
              <w:t>6</w:t>
            </w:r>
            <w:r w:rsidRPr="000E5AA3">
              <w:rPr>
                <w:rFonts w:asciiTheme="majorBidi" w:hAnsiTheme="majorBidi" w:cstheme="majorBidi"/>
                <w:spacing w:val="-6"/>
                <w:lang w:val="en-US"/>
              </w:rPr>
              <w:t>.</w:t>
            </w:r>
            <w:r w:rsidR="000E5AA3" w:rsidRPr="000E5AA3">
              <w:rPr>
                <w:rFonts w:asciiTheme="majorBidi" w:hAnsiTheme="majorBidi" w:cstheme="majorBidi"/>
                <w:spacing w:val="-6"/>
                <w:lang w:val="en-US"/>
              </w:rPr>
              <w:t>70</w:t>
            </w:r>
            <w:r w:rsidRPr="000E5AA3">
              <w:rPr>
                <w:rFonts w:asciiTheme="majorBidi" w:hAnsiTheme="majorBidi" w:cstheme="majorBidi"/>
                <w:spacing w:val="-6"/>
                <w:lang w:val="en-US"/>
              </w:rPr>
              <w:t xml:space="preserve"> </w:t>
            </w:r>
            <w:r w:rsidRPr="000E5AA3">
              <w:rPr>
                <w:rFonts w:asciiTheme="majorBidi" w:hAnsiTheme="majorBidi" w:cstheme="majorBidi"/>
                <w:spacing w:val="-6"/>
                <w:cs/>
                <w:lang w:val="en-US"/>
              </w:rPr>
              <w:t xml:space="preserve">- </w:t>
            </w:r>
            <w:r w:rsidR="000E5AA3" w:rsidRPr="000E5AA3">
              <w:rPr>
                <w:rFonts w:asciiTheme="majorBidi" w:hAnsiTheme="majorBidi" w:cstheme="majorBidi"/>
                <w:spacing w:val="-6"/>
                <w:lang w:val="en-US"/>
              </w:rPr>
              <w:t>7</w:t>
            </w:r>
            <w:r w:rsidRPr="000E5AA3">
              <w:rPr>
                <w:rFonts w:asciiTheme="majorBidi" w:hAnsiTheme="majorBidi" w:cstheme="majorBidi"/>
                <w:spacing w:val="-6"/>
                <w:lang w:val="en-US"/>
              </w:rPr>
              <w:t>.</w:t>
            </w:r>
            <w:r w:rsidR="000E5AA3" w:rsidRPr="000E5AA3">
              <w:rPr>
                <w:rFonts w:asciiTheme="majorBidi" w:hAnsiTheme="majorBidi" w:cstheme="majorBidi"/>
                <w:spacing w:val="-6"/>
                <w:lang w:val="en-US"/>
              </w:rPr>
              <w:t>50</w:t>
            </w:r>
          </w:p>
        </w:tc>
      </w:tr>
    </w:tbl>
    <w:p w14:paraId="135BBBA4" w14:textId="77777777" w:rsidR="005D2645" w:rsidRDefault="005D2645">
      <w:pPr>
        <w:overflowPunct/>
        <w:autoSpaceDE/>
        <w:autoSpaceDN/>
        <w:adjustRightInd/>
        <w:rPr>
          <w:rFonts w:asciiTheme="majorBidi" w:hAnsiTheme="majorBidi" w:cstheme="majorBidi"/>
          <w:lang w:val="en-US"/>
        </w:rPr>
      </w:pPr>
      <w:r>
        <w:rPr>
          <w:rFonts w:asciiTheme="majorBidi" w:hAnsiTheme="majorBidi" w:cstheme="majorBidi"/>
          <w:lang w:val="en-US"/>
        </w:rPr>
        <w:br w:type="page"/>
      </w:r>
    </w:p>
    <w:p w14:paraId="5FEAA59F" w14:textId="77777777" w:rsidR="00CE04C2" w:rsidRPr="005D2645" w:rsidRDefault="00CE04C2">
      <w:pPr>
        <w:overflowPunct/>
        <w:autoSpaceDE/>
        <w:autoSpaceDN/>
        <w:adjustRightInd/>
        <w:rPr>
          <w:rFonts w:asciiTheme="majorBidi" w:hAnsiTheme="majorBidi" w:cstheme="majorBidi"/>
          <w:sz w:val="2"/>
          <w:szCs w:val="2"/>
          <w:lang w:val="en-US"/>
        </w:rPr>
      </w:pPr>
    </w:p>
    <w:tbl>
      <w:tblPr>
        <w:tblW w:w="8688" w:type="dxa"/>
        <w:tblInd w:w="810" w:type="dxa"/>
        <w:tblLayout w:type="fixed"/>
        <w:tblLook w:val="0000" w:firstRow="0" w:lastRow="0" w:firstColumn="0" w:lastColumn="0" w:noHBand="0" w:noVBand="0"/>
      </w:tblPr>
      <w:tblGrid>
        <w:gridCol w:w="3870"/>
        <w:gridCol w:w="1080"/>
        <w:gridCol w:w="1350"/>
        <w:gridCol w:w="990"/>
        <w:gridCol w:w="1398"/>
      </w:tblGrid>
      <w:tr w:rsidR="000E5AA3" w:rsidRPr="000E5AA3" w14:paraId="192B6F6A" w14:textId="77777777" w:rsidTr="009103DE">
        <w:trPr>
          <w:cantSplit/>
          <w:tblHeader/>
        </w:trPr>
        <w:tc>
          <w:tcPr>
            <w:tcW w:w="3870" w:type="dxa"/>
          </w:tcPr>
          <w:p w14:paraId="3B4FBD51" w14:textId="77777777" w:rsidR="00D175AB" w:rsidRPr="000E5AA3" w:rsidRDefault="00D175AB" w:rsidP="00A47289">
            <w:pPr>
              <w:tabs>
                <w:tab w:val="left" w:pos="240"/>
              </w:tabs>
              <w:ind w:right="65"/>
              <w:rPr>
                <w:rFonts w:asciiTheme="majorBidi" w:hAnsiTheme="majorBidi" w:cstheme="majorBidi"/>
                <w:b/>
                <w:bCs/>
                <w:spacing w:val="-6"/>
                <w:cs/>
              </w:rPr>
            </w:pPr>
          </w:p>
        </w:tc>
        <w:tc>
          <w:tcPr>
            <w:tcW w:w="4818" w:type="dxa"/>
            <w:gridSpan w:val="4"/>
          </w:tcPr>
          <w:p w14:paraId="7D1E9447" w14:textId="4F104791" w:rsidR="00D175AB" w:rsidRPr="000E5AA3" w:rsidRDefault="00D175AB" w:rsidP="00A47289">
            <w:pPr>
              <w:ind w:right="65"/>
              <w:jc w:val="center"/>
              <w:rPr>
                <w:rFonts w:asciiTheme="majorBidi" w:hAnsiTheme="majorBidi" w:cstheme="majorBidi"/>
                <w:b/>
                <w:bCs/>
                <w:spacing w:val="-6"/>
                <w:cs/>
                <w:lang w:val="en-US"/>
              </w:rPr>
            </w:pPr>
            <w:r w:rsidRPr="000E5AA3">
              <w:rPr>
                <w:rFonts w:asciiTheme="majorBidi" w:hAnsiTheme="majorBidi" w:cstheme="majorBidi"/>
                <w:b/>
                <w:bCs/>
                <w:spacing w:val="-6"/>
                <w:cs/>
              </w:rPr>
              <w:t xml:space="preserve">ณ วันที่ </w:t>
            </w:r>
            <w:r w:rsidR="000E5AA3" w:rsidRPr="000E5AA3">
              <w:rPr>
                <w:rFonts w:asciiTheme="majorBidi" w:hAnsiTheme="majorBidi" w:cstheme="majorBidi"/>
                <w:b/>
                <w:bCs/>
                <w:spacing w:val="-6"/>
                <w:lang w:val="en-US"/>
              </w:rPr>
              <w:t>31</w:t>
            </w:r>
            <w:r w:rsidRPr="000E5AA3">
              <w:rPr>
                <w:rFonts w:asciiTheme="majorBidi" w:hAnsiTheme="majorBidi" w:cstheme="majorBidi"/>
                <w:b/>
                <w:bCs/>
                <w:spacing w:val="-6"/>
                <w:cs/>
              </w:rPr>
              <w:t xml:space="preserve"> ธันวาคม </w:t>
            </w:r>
            <w:r w:rsidR="000E5AA3" w:rsidRPr="000E5AA3">
              <w:rPr>
                <w:rFonts w:asciiTheme="majorBidi" w:hAnsiTheme="majorBidi" w:cstheme="majorBidi"/>
                <w:b/>
                <w:bCs/>
                <w:spacing w:val="-6"/>
                <w:lang w:val="en-US"/>
              </w:rPr>
              <w:t>2568</w:t>
            </w:r>
          </w:p>
        </w:tc>
      </w:tr>
      <w:tr w:rsidR="000E5AA3" w:rsidRPr="000E5AA3" w14:paraId="0B825370" w14:textId="77777777" w:rsidTr="009103DE">
        <w:trPr>
          <w:cantSplit/>
          <w:tblHeader/>
        </w:trPr>
        <w:tc>
          <w:tcPr>
            <w:tcW w:w="3870" w:type="dxa"/>
          </w:tcPr>
          <w:p w14:paraId="325E06A8" w14:textId="77777777" w:rsidR="00D175AB" w:rsidRPr="000E5AA3" w:rsidRDefault="00D175AB" w:rsidP="00A47289">
            <w:pPr>
              <w:tabs>
                <w:tab w:val="left" w:pos="240"/>
              </w:tabs>
              <w:ind w:right="65"/>
              <w:rPr>
                <w:rFonts w:asciiTheme="majorBidi" w:hAnsiTheme="majorBidi" w:cstheme="majorBidi"/>
                <w:b/>
                <w:bCs/>
                <w:spacing w:val="-6"/>
                <w:cs/>
                <w:lang w:val="en-US"/>
              </w:rPr>
            </w:pPr>
          </w:p>
        </w:tc>
        <w:tc>
          <w:tcPr>
            <w:tcW w:w="4818" w:type="dxa"/>
            <w:gridSpan w:val="4"/>
            <w:tcBorders>
              <w:bottom w:val="single" w:sz="4" w:space="0" w:color="auto"/>
            </w:tcBorders>
          </w:tcPr>
          <w:p w14:paraId="5C322A01" w14:textId="77777777" w:rsidR="00D175AB" w:rsidRPr="000E5AA3" w:rsidRDefault="00D175AB" w:rsidP="00A47289">
            <w:pPr>
              <w:ind w:right="65"/>
              <w:jc w:val="center"/>
              <w:rPr>
                <w:rFonts w:asciiTheme="majorBidi" w:hAnsiTheme="majorBidi" w:cstheme="majorBidi"/>
                <w:b/>
                <w:bCs/>
                <w:spacing w:val="-6"/>
                <w:cs/>
              </w:rPr>
            </w:pPr>
            <w:r w:rsidRPr="000E5AA3">
              <w:rPr>
                <w:rFonts w:asciiTheme="majorBidi" w:hAnsiTheme="majorBidi" w:cstheme="majorBidi"/>
                <w:b/>
                <w:bCs/>
                <w:spacing w:val="-6"/>
                <w:cs/>
              </w:rPr>
              <w:t>งบการเงินเฉพาะกิจการ</w:t>
            </w:r>
          </w:p>
        </w:tc>
      </w:tr>
      <w:tr w:rsidR="000E5AA3" w:rsidRPr="000E5AA3" w14:paraId="0AFE62DA" w14:textId="77777777" w:rsidTr="009103DE">
        <w:trPr>
          <w:cantSplit/>
          <w:tblHeader/>
        </w:trPr>
        <w:tc>
          <w:tcPr>
            <w:tcW w:w="3870" w:type="dxa"/>
          </w:tcPr>
          <w:p w14:paraId="21C7B8D2" w14:textId="77777777" w:rsidR="00D175AB" w:rsidRPr="000E5AA3" w:rsidRDefault="00D175AB" w:rsidP="00A47289">
            <w:pPr>
              <w:tabs>
                <w:tab w:val="left" w:pos="240"/>
              </w:tabs>
              <w:ind w:right="65"/>
              <w:rPr>
                <w:rFonts w:asciiTheme="majorBidi" w:hAnsiTheme="majorBidi" w:cstheme="majorBidi"/>
                <w:b/>
                <w:bCs/>
                <w:spacing w:val="-6"/>
                <w:cs/>
              </w:rPr>
            </w:pPr>
          </w:p>
        </w:tc>
        <w:tc>
          <w:tcPr>
            <w:tcW w:w="1080" w:type="dxa"/>
            <w:tcBorders>
              <w:top w:val="single" w:sz="4" w:space="0" w:color="auto"/>
            </w:tcBorders>
            <w:vAlign w:val="bottom"/>
          </w:tcPr>
          <w:p w14:paraId="060A0E8F" w14:textId="77777777" w:rsidR="00D175AB" w:rsidRPr="000E5AA3" w:rsidRDefault="00D175AB" w:rsidP="00A47289">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อัตราดอกเบี้ย</w:t>
            </w:r>
          </w:p>
        </w:tc>
        <w:tc>
          <w:tcPr>
            <w:tcW w:w="1350" w:type="dxa"/>
            <w:tcBorders>
              <w:top w:val="single" w:sz="4" w:space="0" w:color="auto"/>
            </w:tcBorders>
            <w:vAlign w:val="bottom"/>
          </w:tcPr>
          <w:p w14:paraId="4ADD3540" w14:textId="77777777" w:rsidR="00D175AB" w:rsidRPr="000E5AA3" w:rsidRDefault="00C0015B" w:rsidP="00A47289">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อัตราดอกเบี้ย</w:t>
            </w:r>
            <w:r w:rsidR="00D175AB" w:rsidRPr="000E5AA3">
              <w:rPr>
                <w:rFonts w:asciiTheme="majorBidi" w:hAnsiTheme="majorBidi" w:cstheme="majorBidi"/>
                <w:b/>
                <w:bCs/>
                <w:spacing w:val="-6"/>
                <w:cs/>
              </w:rPr>
              <w:t>ขึ้นลง</w:t>
            </w:r>
          </w:p>
        </w:tc>
        <w:tc>
          <w:tcPr>
            <w:tcW w:w="990" w:type="dxa"/>
            <w:tcBorders>
              <w:top w:val="single" w:sz="4" w:space="0" w:color="auto"/>
            </w:tcBorders>
            <w:vAlign w:val="bottom"/>
          </w:tcPr>
          <w:p w14:paraId="2350C606" w14:textId="77777777" w:rsidR="00D175AB" w:rsidRPr="000E5AA3" w:rsidRDefault="00D175AB" w:rsidP="00A47289">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รวม</w:t>
            </w:r>
          </w:p>
        </w:tc>
        <w:tc>
          <w:tcPr>
            <w:tcW w:w="1398" w:type="dxa"/>
            <w:tcBorders>
              <w:top w:val="single" w:sz="4" w:space="0" w:color="auto"/>
            </w:tcBorders>
            <w:vAlign w:val="bottom"/>
          </w:tcPr>
          <w:p w14:paraId="6CC98BA0" w14:textId="77777777" w:rsidR="00D175AB" w:rsidRPr="000E5AA3" w:rsidRDefault="00D175AB" w:rsidP="00A47289">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อัตราดอกเบี้ย</w:t>
            </w:r>
          </w:p>
        </w:tc>
      </w:tr>
      <w:tr w:rsidR="000E5AA3" w:rsidRPr="000E5AA3" w14:paraId="05FA3619" w14:textId="77777777" w:rsidTr="009103DE">
        <w:trPr>
          <w:cantSplit/>
          <w:tblHeader/>
        </w:trPr>
        <w:tc>
          <w:tcPr>
            <w:tcW w:w="3870" w:type="dxa"/>
          </w:tcPr>
          <w:p w14:paraId="5C23040F" w14:textId="77777777" w:rsidR="00D175AB" w:rsidRPr="000E5AA3" w:rsidRDefault="00D175AB" w:rsidP="00A47289">
            <w:pPr>
              <w:tabs>
                <w:tab w:val="left" w:pos="240"/>
              </w:tabs>
              <w:ind w:right="65"/>
              <w:rPr>
                <w:rFonts w:asciiTheme="majorBidi" w:hAnsiTheme="majorBidi" w:cstheme="majorBidi"/>
                <w:b/>
                <w:bCs/>
                <w:spacing w:val="-6"/>
                <w:cs/>
              </w:rPr>
            </w:pPr>
          </w:p>
        </w:tc>
        <w:tc>
          <w:tcPr>
            <w:tcW w:w="1080" w:type="dxa"/>
            <w:vAlign w:val="bottom"/>
          </w:tcPr>
          <w:p w14:paraId="465F9C80" w14:textId="77777777" w:rsidR="00D175AB" w:rsidRPr="000E5AA3" w:rsidRDefault="00D175AB" w:rsidP="00A47289">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คงที่</w:t>
            </w:r>
          </w:p>
        </w:tc>
        <w:tc>
          <w:tcPr>
            <w:tcW w:w="1350" w:type="dxa"/>
            <w:vAlign w:val="bottom"/>
          </w:tcPr>
          <w:p w14:paraId="5D03A74D" w14:textId="77777777" w:rsidR="00D175AB" w:rsidRPr="000E5AA3" w:rsidRDefault="00D175AB" w:rsidP="00A47289">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ตามราคาตลาด</w:t>
            </w:r>
          </w:p>
        </w:tc>
        <w:tc>
          <w:tcPr>
            <w:tcW w:w="990" w:type="dxa"/>
            <w:vAlign w:val="bottom"/>
          </w:tcPr>
          <w:p w14:paraId="703615C7" w14:textId="77777777" w:rsidR="00D175AB" w:rsidRPr="000E5AA3" w:rsidRDefault="00D175AB" w:rsidP="00A47289">
            <w:pPr>
              <w:ind w:left="-108" w:right="-104"/>
              <w:jc w:val="center"/>
              <w:rPr>
                <w:rFonts w:asciiTheme="majorBidi" w:hAnsiTheme="majorBidi" w:cstheme="majorBidi"/>
                <w:b/>
                <w:bCs/>
                <w:spacing w:val="-6"/>
                <w:cs/>
              </w:rPr>
            </w:pPr>
          </w:p>
        </w:tc>
        <w:tc>
          <w:tcPr>
            <w:tcW w:w="1398" w:type="dxa"/>
            <w:vAlign w:val="bottom"/>
          </w:tcPr>
          <w:p w14:paraId="65EE6734" w14:textId="77777777" w:rsidR="00D175AB" w:rsidRPr="000E5AA3" w:rsidRDefault="00D175AB" w:rsidP="00A47289">
            <w:pPr>
              <w:ind w:left="-108" w:right="-104"/>
              <w:jc w:val="center"/>
              <w:rPr>
                <w:rFonts w:asciiTheme="majorBidi" w:hAnsiTheme="majorBidi" w:cstheme="majorBidi"/>
                <w:b/>
                <w:bCs/>
                <w:spacing w:val="-6"/>
                <w:cs/>
              </w:rPr>
            </w:pPr>
          </w:p>
        </w:tc>
      </w:tr>
      <w:tr w:rsidR="000E5AA3" w:rsidRPr="000E5AA3" w14:paraId="4AFA20CB" w14:textId="77777777" w:rsidTr="009103DE">
        <w:trPr>
          <w:cantSplit/>
          <w:tblHeader/>
        </w:trPr>
        <w:tc>
          <w:tcPr>
            <w:tcW w:w="3870" w:type="dxa"/>
          </w:tcPr>
          <w:p w14:paraId="6AFA0863" w14:textId="77777777" w:rsidR="00234BA3" w:rsidRPr="000E5AA3" w:rsidRDefault="00234BA3" w:rsidP="00234BA3">
            <w:pPr>
              <w:ind w:left="880" w:right="65"/>
              <w:rPr>
                <w:rFonts w:asciiTheme="majorBidi" w:hAnsiTheme="majorBidi" w:cstheme="majorBidi"/>
                <w:spacing w:val="-6"/>
                <w:cs/>
                <w:lang w:val="en-US"/>
              </w:rPr>
            </w:pPr>
          </w:p>
        </w:tc>
        <w:tc>
          <w:tcPr>
            <w:tcW w:w="1080" w:type="dxa"/>
          </w:tcPr>
          <w:p w14:paraId="1520BDB8" w14:textId="77777777" w:rsidR="00234BA3" w:rsidRPr="000E5AA3" w:rsidRDefault="00234BA3" w:rsidP="00234BA3">
            <w:pPr>
              <w:tabs>
                <w:tab w:val="decimal" w:pos="702"/>
              </w:tabs>
              <w:ind w:right="65"/>
              <w:jc w:val="both"/>
              <w:rPr>
                <w:rFonts w:asciiTheme="majorBidi" w:hAnsiTheme="majorBidi" w:cstheme="majorBidi"/>
                <w:spacing w:val="-6"/>
                <w:cs/>
              </w:rPr>
            </w:pPr>
            <w:r w:rsidRPr="000E5AA3">
              <w:rPr>
                <w:rFonts w:asciiTheme="majorBidi" w:hAnsiTheme="majorBidi" w:cstheme="majorBidi"/>
                <w:b/>
                <w:bCs/>
                <w:spacing w:val="-6"/>
                <w:lang w:val="en-US"/>
              </w:rPr>
              <w:t>(</w:t>
            </w:r>
            <w:r w:rsidRPr="000E5AA3">
              <w:rPr>
                <w:rFonts w:asciiTheme="majorBidi" w:hAnsiTheme="majorBidi" w:cstheme="majorBidi"/>
                <w:b/>
                <w:bCs/>
                <w:spacing w:val="-6"/>
                <w:cs/>
              </w:rPr>
              <w:t>ล้านบาท)</w:t>
            </w:r>
          </w:p>
        </w:tc>
        <w:tc>
          <w:tcPr>
            <w:tcW w:w="1350" w:type="dxa"/>
          </w:tcPr>
          <w:p w14:paraId="241B0A25" w14:textId="77777777" w:rsidR="00234BA3" w:rsidRPr="000E5AA3" w:rsidRDefault="00234BA3" w:rsidP="00234BA3">
            <w:pPr>
              <w:ind w:right="65"/>
              <w:jc w:val="center"/>
              <w:rPr>
                <w:rFonts w:asciiTheme="majorBidi" w:hAnsiTheme="majorBidi" w:cstheme="majorBidi"/>
                <w:spacing w:val="-6"/>
                <w:cs/>
              </w:rPr>
            </w:pPr>
            <w:r w:rsidRPr="000E5AA3">
              <w:rPr>
                <w:rFonts w:asciiTheme="majorBidi" w:hAnsiTheme="majorBidi" w:cstheme="majorBidi"/>
                <w:b/>
                <w:bCs/>
                <w:spacing w:val="-6"/>
                <w:cs/>
              </w:rPr>
              <w:t>(ล้านบาท)</w:t>
            </w:r>
          </w:p>
        </w:tc>
        <w:tc>
          <w:tcPr>
            <w:tcW w:w="990" w:type="dxa"/>
          </w:tcPr>
          <w:p w14:paraId="3C61002A" w14:textId="77777777" w:rsidR="00234BA3" w:rsidRPr="000E5AA3" w:rsidRDefault="00234BA3" w:rsidP="00234BA3">
            <w:pPr>
              <w:ind w:right="-20"/>
              <w:jc w:val="center"/>
              <w:rPr>
                <w:rFonts w:asciiTheme="majorBidi" w:hAnsiTheme="majorBidi" w:cstheme="majorBidi"/>
                <w:spacing w:val="-6"/>
                <w:cs/>
              </w:rPr>
            </w:pPr>
            <w:r w:rsidRPr="000E5AA3">
              <w:rPr>
                <w:rFonts w:asciiTheme="majorBidi" w:hAnsiTheme="majorBidi" w:cstheme="majorBidi"/>
                <w:b/>
                <w:bCs/>
                <w:spacing w:val="-6"/>
                <w:cs/>
              </w:rPr>
              <w:t>(ล้านบาท)</w:t>
            </w:r>
          </w:p>
        </w:tc>
        <w:tc>
          <w:tcPr>
            <w:tcW w:w="1398" w:type="dxa"/>
          </w:tcPr>
          <w:p w14:paraId="7050131D" w14:textId="77777777" w:rsidR="00234BA3" w:rsidRPr="000E5AA3" w:rsidRDefault="00234BA3" w:rsidP="00234BA3">
            <w:pPr>
              <w:ind w:right="65"/>
              <w:jc w:val="center"/>
              <w:rPr>
                <w:rFonts w:asciiTheme="majorBidi" w:hAnsiTheme="majorBidi" w:cstheme="majorBidi"/>
                <w:spacing w:val="-6"/>
                <w:cs/>
              </w:rPr>
            </w:pPr>
            <w:r w:rsidRPr="000E5AA3">
              <w:rPr>
                <w:rFonts w:asciiTheme="majorBidi" w:hAnsiTheme="majorBidi" w:cstheme="majorBidi"/>
                <w:b/>
                <w:bCs/>
                <w:spacing w:val="-6"/>
                <w:cs/>
              </w:rPr>
              <w:t>(ร้อยละต่อปี)</w:t>
            </w:r>
          </w:p>
        </w:tc>
      </w:tr>
      <w:tr w:rsidR="000E5AA3" w:rsidRPr="000E5AA3" w14:paraId="1228F822" w14:textId="77777777" w:rsidTr="009103DE">
        <w:trPr>
          <w:cantSplit/>
        </w:trPr>
        <w:tc>
          <w:tcPr>
            <w:tcW w:w="3870" w:type="dxa"/>
          </w:tcPr>
          <w:p w14:paraId="78C8DCE4" w14:textId="77777777" w:rsidR="00D175AB" w:rsidRPr="000E5AA3" w:rsidRDefault="00D175AB" w:rsidP="00A47289">
            <w:pPr>
              <w:ind w:left="880" w:right="65"/>
              <w:rPr>
                <w:rFonts w:asciiTheme="majorBidi" w:hAnsiTheme="majorBidi" w:cstheme="majorBidi"/>
                <w:b/>
                <w:bCs/>
                <w:spacing w:val="-6"/>
                <w:cs/>
                <w:lang w:val="en-US"/>
              </w:rPr>
            </w:pPr>
            <w:r w:rsidRPr="000E5AA3">
              <w:rPr>
                <w:rFonts w:asciiTheme="majorBidi" w:hAnsiTheme="majorBidi" w:cstheme="majorBidi"/>
                <w:b/>
                <w:bCs/>
                <w:spacing w:val="-6"/>
                <w:cs/>
                <w:lang w:val="en-US"/>
              </w:rPr>
              <w:t>สินทรัพย์ทางการเงิน</w:t>
            </w:r>
          </w:p>
        </w:tc>
        <w:tc>
          <w:tcPr>
            <w:tcW w:w="1080" w:type="dxa"/>
          </w:tcPr>
          <w:p w14:paraId="4CCF0C2A" w14:textId="77777777" w:rsidR="00D175AB" w:rsidRPr="000E5AA3" w:rsidRDefault="00D175AB" w:rsidP="00A47289">
            <w:pPr>
              <w:tabs>
                <w:tab w:val="decimal" w:pos="702"/>
              </w:tabs>
              <w:ind w:right="65"/>
              <w:jc w:val="both"/>
              <w:rPr>
                <w:rFonts w:asciiTheme="majorBidi" w:hAnsiTheme="majorBidi" w:cstheme="majorBidi"/>
                <w:spacing w:val="-6"/>
                <w:cs/>
              </w:rPr>
            </w:pPr>
          </w:p>
        </w:tc>
        <w:tc>
          <w:tcPr>
            <w:tcW w:w="1350" w:type="dxa"/>
          </w:tcPr>
          <w:p w14:paraId="3E12927B" w14:textId="77777777" w:rsidR="00D175AB" w:rsidRPr="000E5AA3" w:rsidRDefault="00D175AB" w:rsidP="00A47289">
            <w:pPr>
              <w:ind w:right="65"/>
              <w:jc w:val="right"/>
              <w:rPr>
                <w:rFonts w:asciiTheme="majorBidi" w:hAnsiTheme="majorBidi" w:cstheme="majorBidi"/>
                <w:spacing w:val="-6"/>
                <w:cs/>
              </w:rPr>
            </w:pPr>
          </w:p>
        </w:tc>
        <w:tc>
          <w:tcPr>
            <w:tcW w:w="990" w:type="dxa"/>
          </w:tcPr>
          <w:p w14:paraId="698A4FC0" w14:textId="77777777" w:rsidR="00D175AB" w:rsidRPr="000E5AA3" w:rsidRDefault="00D175AB" w:rsidP="00A47289">
            <w:pPr>
              <w:ind w:right="65"/>
              <w:jc w:val="right"/>
              <w:rPr>
                <w:rFonts w:asciiTheme="majorBidi" w:hAnsiTheme="majorBidi" w:cstheme="majorBidi"/>
                <w:spacing w:val="-6"/>
                <w:cs/>
              </w:rPr>
            </w:pPr>
          </w:p>
        </w:tc>
        <w:tc>
          <w:tcPr>
            <w:tcW w:w="1398" w:type="dxa"/>
          </w:tcPr>
          <w:p w14:paraId="7A225522" w14:textId="77777777" w:rsidR="00D175AB" w:rsidRPr="000E5AA3" w:rsidRDefault="00D175AB" w:rsidP="00A47289">
            <w:pPr>
              <w:ind w:right="65"/>
              <w:jc w:val="right"/>
              <w:rPr>
                <w:rFonts w:asciiTheme="majorBidi" w:hAnsiTheme="majorBidi" w:cstheme="majorBidi"/>
                <w:spacing w:val="-6"/>
                <w:cs/>
              </w:rPr>
            </w:pPr>
          </w:p>
        </w:tc>
      </w:tr>
      <w:tr w:rsidR="000E5AA3" w:rsidRPr="000E5AA3" w14:paraId="68D2842D" w14:textId="77777777" w:rsidTr="009103DE">
        <w:trPr>
          <w:cantSplit/>
        </w:trPr>
        <w:tc>
          <w:tcPr>
            <w:tcW w:w="3870" w:type="dxa"/>
          </w:tcPr>
          <w:p w14:paraId="48C3F0B7" w14:textId="77777777" w:rsidR="004B63E2" w:rsidRPr="000E5AA3" w:rsidRDefault="00406C14" w:rsidP="004B63E2">
            <w:pPr>
              <w:ind w:left="880" w:right="65" w:firstLine="90"/>
              <w:rPr>
                <w:rFonts w:asciiTheme="majorBidi" w:hAnsiTheme="majorBidi" w:cstheme="majorBidi"/>
                <w:spacing w:val="-6"/>
                <w:cs/>
                <w:lang w:val="en-US"/>
              </w:rPr>
            </w:pPr>
            <w:r w:rsidRPr="000E5AA3">
              <w:rPr>
                <w:rFonts w:asciiTheme="majorBidi" w:hAnsiTheme="majorBidi" w:cstheme="majorBidi"/>
                <w:spacing w:val="-6"/>
                <w:cs/>
              </w:rPr>
              <w:t>เงินฝากสถาบันการเงิน</w:t>
            </w:r>
          </w:p>
        </w:tc>
        <w:tc>
          <w:tcPr>
            <w:tcW w:w="1080" w:type="dxa"/>
          </w:tcPr>
          <w:p w14:paraId="1FF67772" w14:textId="76CD96E0" w:rsidR="004B63E2" w:rsidRPr="000E5AA3" w:rsidRDefault="006D243D" w:rsidP="00AB2182">
            <w:pPr>
              <w:tabs>
                <w:tab w:val="decimal" w:pos="435"/>
              </w:tabs>
              <w:ind w:right="-15"/>
              <w:rPr>
                <w:rFonts w:asciiTheme="majorBidi" w:hAnsiTheme="majorBidi" w:cstheme="majorBidi"/>
                <w:lang w:val="en-US"/>
              </w:rPr>
            </w:pPr>
            <w:r w:rsidRPr="000E5AA3">
              <w:rPr>
                <w:rFonts w:asciiTheme="majorBidi" w:hAnsiTheme="majorBidi" w:cstheme="majorBidi"/>
                <w:lang w:val="en-US"/>
              </w:rPr>
              <w:t>-</w:t>
            </w:r>
          </w:p>
        </w:tc>
        <w:tc>
          <w:tcPr>
            <w:tcW w:w="1350" w:type="dxa"/>
          </w:tcPr>
          <w:p w14:paraId="4D511785" w14:textId="471762A8" w:rsidR="004B63E2" w:rsidRPr="000E5AA3" w:rsidRDefault="000E5AA3" w:rsidP="00AB2182">
            <w:pPr>
              <w:tabs>
                <w:tab w:val="decimal" w:pos="885"/>
              </w:tabs>
              <w:ind w:right="-15"/>
              <w:rPr>
                <w:rFonts w:asciiTheme="majorBidi" w:hAnsiTheme="majorBidi" w:cstheme="majorBidi"/>
                <w:cs/>
                <w:lang w:val="en-US"/>
              </w:rPr>
            </w:pPr>
            <w:r w:rsidRPr="000E5AA3">
              <w:rPr>
                <w:rFonts w:asciiTheme="majorBidi" w:hAnsiTheme="majorBidi" w:cstheme="majorBidi"/>
                <w:lang w:val="en-US"/>
              </w:rPr>
              <w:t>13</w:t>
            </w:r>
          </w:p>
        </w:tc>
        <w:tc>
          <w:tcPr>
            <w:tcW w:w="990" w:type="dxa"/>
          </w:tcPr>
          <w:p w14:paraId="3B00319E" w14:textId="50DD2E12" w:rsidR="004B63E2" w:rsidRPr="000E5AA3" w:rsidRDefault="000E5AA3" w:rsidP="0042111F">
            <w:pPr>
              <w:tabs>
                <w:tab w:val="decimal" w:pos="615"/>
              </w:tabs>
              <w:ind w:right="-105"/>
              <w:rPr>
                <w:rFonts w:asciiTheme="majorBidi" w:hAnsiTheme="majorBidi" w:cstheme="majorBidi"/>
                <w:lang w:val="en-US"/>
              </w:rPr>
            </w:pPr>
            <w:r w:rsidRPr="000E5AA3">
              <w:rPr>
                <w:rFonts w:asciiTheme="majorBidi" w:hAnsiTheme="majorBidi" w:cstheme="majorBidi"/>
                <w:lang w:val="en-US"/>
              </w:rPr>
              <w:t>13</w:t>
            </w:r>
          </w:p>
        </w:tc>
        <w:tc>
          <w:tcPr>
            <w:tcW w:w="1398" w:type="dxa"/>
          </w:tcPr>
          <w:p w14:paraId="117C4E3F" w14:textId="073A2FE3" w:rsidR="004B63E2" w:rsidRPr="000E5AA3" w:rsidRDefault="000E5AA3" w:rsidP="00AB2182">
            <w:pPr>
              <w:ind w:right="-15"/>
              <w:jc w:val="center"/>
              <w:rPr>
                <w:rFonts w:asciiTheme="majorBidi" w:hAnsiTheme="majorBidi" w:cstheme="majorBidi"/>
                <w:cs/>
                <w:lang w:val="en-US"/>
              </w:rPr>
            </w:pPr>
            <w:r w:rsidRPr="000E5AA3">
              <w:rPr>
                <w:rFonts w:asciiTheme="majorBidi" w:hAnsiTheme="majorBidi" w:cstheme="majorBidi"/>
                <w:spacing w:val="-10"/>
                <w:lang w:val="en-US"/>
              </w:rPr>
              <w:t>0</w:t>
            </w:r>
            <w:r w:rsidR="006D243D" w:rsidRPr="000E5AA3">
              <w:rPr>
                <w:rFonts w:asciiTheme="majorBidi" w:hAnsiTheme="majorBidi" w:cstheme="majorBidi"/>
                <w:spacing w:val="-10"/>
                <w:lang w:val="en-US"/>
              </w:rPr>
              <w:t>.</w:t>
            </w:r>
            <w:r w:rsidRPr="000E5AA3">
              <w:rPr>
                <w:rFonts w:asciiTheme="majorBidi" w:hAnsiTheme="majorBidi" w:cstheme="majorBidi"/>
                <w:spacing w:val="-10"/>
                <w:lang w:val="en-US"/>
              </w:rPr>
              <w:t>13</w:t>
            </w:r>
            <w:r w:rsidR="006D243D" w:rsidRPr="000E5AA3">
              <w:rPr>
                <w:rFonts w:asciiTheme="majorBidi" w:hAnsiTheme="majorBidi" w:cstheme="majorBidi"/>
                <w:spacing w:val="-10"/>
                <w:lang w:val="en-US"/>
              </w:rPr>
              <w:t xml:space="preserve"> - </w:t>
            </w:r>
            <w:r w:rsidRPr="000E5AA3">
              <w:rPr>
                <w:rFonts w:asciiTheme="majorBidi" w:hAnsiTheme="majorBidi" w:cstheme="majorBidi"/>
                <w:spacing w:val="-10"/>
                <w:lang w:val="en-US"/>
              </w:rPr>
              <w:t>0</w:t>
            </w:r>
            <w:r w:rsidR="006D243D" w:rsidRPr="000E5AA3">
              <w:rPr>
                <w:rFonts w:asciiTheme="majorBidi" w:hAnsiTheme="majorBidi" w:cstheme="majorBidi"/>
                <w:spacing w:val="-10"/>
                <w:lang w:val="en-US"/>
              </w:rPr>
              <w:t>.</w:t>
            </w:r>
            <w:r w:rsidRPr="000E5AA3">
              <w:rPr>
                <w:rFonts w:asciiTheme="majorBidi" w:hAnsiTheme="majorBidi" w:cstheme="majorBidi"/>
                <w:spacing w:val="-10"/>
                <w:lang w:val="en-US"/>
              </w:rPr>
              <w:t>30</w:t>
            </w:r>
          </w:p>
        </w:tc>
      </w:tr>
      <w:tr w:rsidR="005D2645" w:rsidRPr="000E5AA3" w14:paraId="201917DA" w14:textId="77777777" w:rsidTr="009103DE">
        <w:trPr>
          <w:cantSplit/>
        </w:trPr>
        <w:tc>
          <w:tcPr>
            <w:tcW w:w="3870" w:type="dxa"/>
          </w:tcPr>
          <w:p w14:paraId="2B93244B" w14:textId="1142A2AD" w:rsidR="005D2645" w:rsidRPr="000E5AA3" w:rsidRDefault="005D2645" w:rsidP="005D2645">
            <w:pPr>
              <w:ind w:left="880" w:right="-83" w:firstLine="90"/>
              <w:rPr>
                <w:rFonts w:asciiTheme="majorBidi" w:hAnsiTheme="majorBidi" w:cstheme="majorBidi"/>
                <w:spacing w:val="-6"/>
                <w:cs/>
              </w:rPr>
            </w:pPr>
            <w:r w:rsidRPr="000E5AA3">
              <w:rPr>
                <w:rFonts w:asciiTheme="majorBidi" w:hAnsiTheme="majorBidi" w:cstheme="majorBidi"/>
                <w:spacing w:val="-6"/>
                <w:cs/>
              </w:rPr>
              <w:t>เงินฝากสถาบันการเงิน</w:t>
            </w:r>
            <w:r>
              <w:rPr>
                <w:rFonts w:asciiTheme="majorBidi" w:hAnsiTheme="majorBidi" w:cstheme="majorBidi" w:hint="cs"/>
                <w:spacing w:val="-6"/>
                <w:cs/>
              </w:rPr>
              <w:t>ที่มีข้อจำกัดในการใช้</w:t>
            </w:r>
          </w:p>
        </w:tc>
        <w:tc>
          <w:tcPr>
            <w:tcW w:w="1080" w:type="dxa"/>
          </w:tcPr>
          <w:p w14:paraId="46E41AAD" w14:textId="7AB270F7" w:rsidR="005D2645" w:rsidRPr="000E5AA3" w:rsidRDefault="005D2645" w:rsidP="005D2645">
            <w:pPr>
              <w:tabs>
                <w:tab w:val="decimal" w:pos="435"/>
              </w:tabs>
              <w:ind w:right="-15"/>
              <w:rPr>
                <w:rFonts w:asciiTheme="majorBidi" w:hAnsiTheme="majorBidi" w:cstheme="majorBidi"/>
                <w:lang w:val="en-US"/>
              </w:rPr>
            </w:pPr>
            <w:r>
              <w:rPr>
                <w:rFonts w:asciiTheme="majorBidi" w:hAnsiTheme="majorBidi" w:cstheme="majorBidi"/>
                <w:lang w:val="en-US"/>
              </w:rPr>
              <w:t>-</w:t>
            </w:r>
          </w:p>
        </w:tc>
        <w:tc>
          <w:tcPr>
            <w:tcW w:w="1350" w:type="dxa"/>
          </w:tcPr>
          <w:p w14:paraId="37E038FD" w14:textId="2AA4B0DD" w:rsidR="005D2645" w:rsidRPr="000E5AA3" w:rsidRDefault="005D2645" w:rsidP="005D2645">
            <w:pPr>
              <w:tabs>
                <w:tab w:val="decimal" w:pos="885"/>
              </w:tabs>
              <w:ind w:right="-15"/>
              <w:rPr>
                <w:rFonts w:asciiTheme="majorBidi" w:hAnsiTheme="majorBidi" w:cstheme="majorBidi"/>
                <w:lang w:val="en-US"/>
              </w:rPr>
            </w:pPr>
            <w:r>
              <w:rPr>
                <w:rFonts w:asciiTheme="majorBidi" w:hAnsiTheme="majorBidi" w:cstheme="majorBidi"/>
                <w:lang w:val="en-US"/>
              </w:rPr>
              <w:t>530</w:t>
            </w:r>
          </w:p>
        </w:tc>
        <w:tc>
          <w:tcPr>
            <w:tcW w:w="990" w:type="dxa"/>
          </w:tcPr>
          <w:p w14:paraId="2FF70918" w14:textId="0B21CEF4" w:rsidR="005D2645" w:rsidRPr="000E5AA3" w:rsidRDefault="005D2645" w:rsidP="005D2645">
            <w:pPr>
              <w:tabs>
                <w:tab w:val="decimal" w:pos="615"/>
              </w:tabs>
              <w:ind w:right="-105"/>
              <w:rPr>
                <w:rFonts w:asciiTheme="majorBidi" w:hAnsiTheme="majorBidi" w:cstheme="majorBidi"/>
                <w:lang w:val="en-US"/>
              </w:rPr>
            </w:pPr>
            <w:r>
              <w:rPr>
                <w:rFonts w:asciiTheme="majorBidi" w:hAnsiTheme="majorBidi" w:cstheme="majorBidi"/>
                <w:lang w:val="en-US"/>
              </w:rPr>
              <w:t>530</w:t>
            </w:r>
          </w:p>
        </w:tc>
        <w:tc>
          <w:tcPr>
            <w:tcW w:w="1398" w:type="dxa"/>
          </w:tcPr>
          <w:p w14:paraId="3324A6A0" w14:textId="2B0D10C0" w:rsidR="005D2645" w:rsidRPr="000E5AA3" w:rsidRDefault="005D2645" w:rsidP="005D2645">
            <w:pPr>
              <w:ind w:right="-15"/>
              <w:jc w:val="center"/>
              <w:rPr>
                <w:rFonts w:asciiTheme="majorBidi" w:hAnsiTheme="majorBidi" w:cstheme="majorBidi"/>
                <w:spacing w:val="-10"/>
                <w:lang w:val="en-US"/>
              </w:rPr>
            </w:pPr>
            <w:r>
              <w:rPr>
                <w:rFonts w:asciiTheme="majorBidi" w:hAnsiTheme="majorBidi" w:cstheme="majorBidi"/>
                <w:lang w:val="en-US"/>
              </w:rPr>
              <w:t>-</w:t>
            </w:r>
          </w:p>
        </w:tc>
      </w:tr>
      <w:tr w:rsidR="005D2645" w:rsidRPr="000E5AA3" w14:paraId="2EEF6EDC" w14:textId="77777777" w:rsidTr="009103DE">
        <w:trPr>
          <w:cantSplit/>
        </w:trPr>
        <w:tc>
          <w:tcPr>
            <w:tcW w:w="3870" w:type="dxa"/>
          </w:tcPr>
          <w:p w14:paraId="637F46D5" w14:textId="6BA5F33C" w:rsidR="005D2645" w:rsidRPr="000E5AA3" w:rsidRDefault="005D2645" w:rsidP="005D2645">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เงินให้กู้ยืมแก่บริษัท</w:t>
            </w:r>
            <w:r w:rsidRPr="000E5AA3">
              <w:rPr>
                <w:rFonts w:asciiTheme="majorBidi" w:hAnsiTheme="majorBidi" w:cstheme="majorBidi" w:hint="cs"/>
                <w:spacing w:val="-6"/>
                <w:cs/>
                <w:lang w:val="en-US"/>
              </w:rPr>
              <w:t>ย่อย</w:t>
            </w:r>
          </w:p>
        </w:tc>
        <w:tc>
          <w:tcPr>
            <w:tcW w:w="1080" w:type="dxa"/>
          </w:tcPr>
          <w:p w14:paraId="24CD3252" w14:textId="298D801E" w:rsidR="005D2645" w:rsidRPr="000E5AA3" w:rsidRDefault="005D2645" w:rsidP="005D2645">
            <w:pPr>
              <w:tabs>
                <w:tab w:val="decimal" w:pos="615"/>
              </w:tabs>
              <w:ind w:right="-15"/>
              <w:rPr>
                <w:rFonts w:asciiTheme="majorBidi" w:hAnsiTheme="majorBidi" w:cstheme="majorBidi"/>
                <w:cs/>
                <w:lang w:val="en-US"/>
              </w:rPr>
            </w:pPr>
            <w:r w:rsidRPr="000E5AA3">
              <w:rPr>
                <w:rFonts w:asciiTheme="majorBidi" w:hAnsiTheme="majorBidi" w:cstheme="majorBidi"/>
                <w:lang w:val="en-US"/>
              </w:rPr>
              <w:t>258</w:t>
            </w:r>
          </w:p>
        </w:tc>
        <w:tc>
          <w:tcPr>
            <w:tcW w:w="1350" w:type="dxa"/>
          </w:tcPr>
          <w:p w14:paraId="6F103E91" w14:textId="4D6F0235" w:rsidR="005D2645" w:rsidRPr="000E5AA3" w:rsidRDefault="005D2645" w:rsidP="005D2645">
            <w:pPr>
              <w:tabs>
                <w:tab w:val="decimal" w:pos="885"/>
              </w:tabs>
              <w:ind w:right="-15"/>
              <w:rPr>
                <w:rFonts w:asciiTheme="majorBidi" w:hAnsiTheme="majorBidi" w:cstheme="majorBidi"/>
                <w:cs/>
                <w:lang w:val="en-US"/>
              </w:rPr>
            </w:pPr>
            <w:r w:rsidRPr="000E5AA3">
              <w:rPr>
                <w:rFonts w:asciiTheme="majorBidi" w:hAnsiTheme="majorBidi" w:cstheme="majorBidi"/>
                <w:lang w:val="en-US"/>
              </w:rPr>
              <w:t>45</w:t>
            </w:r>
          </w:p>
        </w:tc>
        <w:tc>
          <w:tcPr>
            <w:tcW w:w="990" w:type="dxa"/>
          </w:tcPr>
          <w:p w14:paraId="5D3D2527" w14:textId="7C3B8B48" w:rsidR="005D2645" w:rsidRPr="000E5AA3" w:rsidRDefault="005D2645" w:rsidP="005D2645">
            <w:pPr>
              <w:tabs>
                <w:tab w:val="decimal" w:pos="615"/>
              </w:tabs>
              <w:ind w:right="-105"/>
              <w:rPr>
                <w:rFonts w:asciiTheme="majorBidi" w:hAnsiTheme="majorBidi" w:cstheme="majorBidi"/>
                <w:cs/>
                <w:lang w:val="en-US"/>
              </w:rPr>
            </w:pPr>
            <w:r w:rsidRPr="000E5AA3">
              <w:rPr>
                <w:rFonts w:asciiTheme="majorBidi" w:hAnsiTheme="majorBidi" w:cstheme="majorBidi"/>
                <w:lang w:val="en-US"/>
              </w:rPr>
              <w:t>303</w:t>
            </w:r>
          </w:p>
        </w:tc>
        <w:tc>
          <w:tcPr>
            <w:tcW w:w="1398" w:type="dxa"/>
          </w:tcPr>
          <w:p w14:paraId="0DC73957" w14:textId="4016AD06" w:rsidR="005D2645" w:rsidRPr="000E5AA3" w:rsidRDefault="005D2645" w:rsidP="005D2645">
            <w:pPr>
              <w:ind w:right="-15"/>
              <w:jc w:val="center"/>
              <w:rPr>
                <w:rFonts w:asciiTheme="majorBidi" w:hAnsiTheme="majorBidi" w:cstheme="majorBidi"/>
                <w:spacing w:val="-6"/>
                <w:lang w:val="en-US"/>
              </w:rPr>
            </w:pPr>
            <w:r w:rsidRPr="000E5AA3">
              <w:rPr>
                <w:rFonts w:asciiTheme="majorBidi" w:hAnsiTheme="majorBidi" w:cstheme="majorBidi"/>
                <w:spacing w:val="-10"/>
                <w:lang w:val="en-US"/>
              </w:rPr>
              <w:t xml:space="preserve">7.20, </w:t>
            </w:r>
            <w:r w:rsidRPr="000E5AA3">
              <w:rPr>
                <w:rFonts w:asciiTheme="majorBidi" w:hAnsiTheme="majorBidi" w:cstheme="majorBidi"/>
                <w:spacing w:val="-6"/>
                <w:lang w:val="en-US"/>
              </w:rPr>
              <w:t>MOR</w:t>
            </w:r>
          </w:p>
        </w:tc>
      </w:tr>
      <w:tr w:rsidR="005D2645" w:rsidRPr="000E5AA3" w14:paraId="6B71CE64" w14:textId="77777777" w:rsidTr="009103DE">
        <w:trPr>
          <w:cantSplit/>
        </w:trPr>
        <w:tc>
          <w:tcPr>
            <w:tcW w:w="3870" w:type="dxa"/>
          </w:tcPr>
          <w:p w14:paraId="2806F4C9" w14:textId="42EC9F89" w:rsidR="005D2645" w:rsidRPr="000E5AA3" w:rsidRDefault="005D2645" w:rsidP="005D2645">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เงินให้กู้ยืมแก่บริษัท</w:t>
            </w:r>
            <w:r w:rsidRPr="000E5AA3">
              <w:rPr>
                <w:rFonts w:asciiTheme="majorBidi" w:hAnsiTheme="majorBidi" w:cstheme="majorBidi" w:hint="cs"/>
                <w:spacing w:val="-6"/>
                <w:cs/>
                <w:lang w:val="en-US"/>
              </w:rPr>
              <w:t>ร่วม</w:t>
            </w:r>
          </w:p>
        </w:tc>
        <w:tc>
          <w:tcPr>
            <w:tcW w:w="1080" w:type="dxa"/>
          </w:tcPr>
          <w:p w14:paraId="2DE99D4F" w14:textId="2423A1D1" w:rsidR="005D2645" w:rsidRPr="000E5AA3" w:rsidRDefault="005D2645" w:rsidP="005D2645">
            <w:pPr>
              <w:tabs>
                <w:tab w:val="decimal" w:pos="463"/>
              </w:tabs>
              <w:ind w:right="-15"/>
              <w:rPr>
                <w:rFonts w:asciiTheme="majorBidi" w:hAnsiTheme="majorBidi" w:cstheme="majorBidi"/>
                <w:cs/>
                <w:lang w:val="en-US"/>
              </w:rPr>
            </w:pPr>
            <w:r w:rsidRPr="000E5AA3">
              <w:rPr>
                <w:rFonts w:asciiTheme="majorBidi" w:hAnsiTheme="majorBidi" w:cstheme="majorBidi"/>
                <w:lang w:val="en-US"/>
              </w:rPr>
              <w:t>-</w:t>
            </w:r>
          </w:p>
        </w:tc>
        <w:tc>
          <w:tcPr>
            <w:tcW w:w="1350" w:type="dxa"/>
          </w:tcPr>
          <w:p w14:paraId="7644B4D1" w14:textId="1A7BC3B5" w:rsidR="005D2645" w:rsidRPr="000E5AA3" w:rsidRDefault="005D2645" w:rsidP="005D2645">
            <w:pPr>
              <w:tabs>
                <w:tab w:val="decimal" w:pos="885"/>
              </w:tabs>
              <w:ind w:right="-15"/>
              <w:rPr>
                <w:rFonts w:asciiTheme="majorBidi" w:hAnsiTheme="majorBidi" w:cstheme="majorBidi"/>
                <w:cs/>
                <w:lang w:val="en-US"/>
              </w:rPr>
            </w:pPr>
            <w:r w:rsidRPr="000E5AA3">
              <w:rPr>
                <w:rFonts w:asciiTheme="majorBidi" w:hAnsiTheme="majorBidi" w:cstheme="majorBidi"/>
                <w:lang w:val="en-US"/>
              </w:rPr>
              <w:t>18</w:t>
            </w:r>
          </w:p>
        </w:tc>
        <w:tc>
          <w:tcPr>
            <w:tcW w:w="990" w:type="dxa"/>
          </w:tcPr>
          <w:p w14:paraId="44D99CF4" w14:textId="09A643BD" w:rsidR="005D2645" w:rsidRPr="000E5AA3" w:rsidRDefault="005D2645" w:rsidP="005D2645">
            <w:pPr>
              <w:tabs>
                <w:tab w:val="decimal" w:pos="615"/>
              </w:tabs>
              <w:ind w:right="-105"/>
              <w:rPr>
                <w:rFonts w:asciiTheme="majorBidi" w:hAnsiTheme="majorBidi" w:cstheme="majorBidi"/>
                <w:cs/>
                <w:lang w:val="en-US"/>
              </w:rPr>
            </w:pPr>
            <w:r w:rsidRPr="000E5AA3">
              <w:rPr>
                <w:rFonts w:asciiTheme="majorBidi" w:hAnsiTheme="majorBidi" w:cstheme="majorBidi"/>
                <w:lang w:val="en-US"/>
              </w:rPr>
              <w:t>18</w:t>
            </w:r>
          </w:p>
        </w:tc>
        <w:tc>
          <w:tcPr>
            <w:tcW w:w="1398" w:type="dxa"/>
          </w:tcPr>
          <w:p w14:paraId="6B670D30" w14:textId="776A8223" w:rsidR="005D2645" w:rsidRPr="000E5AA3" w:rsidRDefault="005D2645" w:rsidP="005D2645">
            <w:pPr>
              <w:ind w:right="-15"/>
              <w:jc w:val="center"/>
              <w:rPr>
                <w:rFonts w:asciiTheme="majorBidi" w:hAnsiTheme="majorBidi" w:cstheme="majorBidi"/>
                <w:spacing w:val="-6"/>
                <w:lang w:val="en-US"/>
              </w:rPr>
            </w:pPr>
            <w:r w:rsidRPr="000E5AA3">
              <w:rPr>
                <w:rFonts w:asciiTheme="majorBidi" w:hAnsiTheme="majorBidi" w:cstheme="majorBidi"/>
                <w:spacing w:val="-6"/>
                <w:lang w:val="en-US"/>
              </w:rPr>
              <w:t>MLR</w:t>
            </w:r>
          </w:p>
        </w:tc>
      </w:tr>
      <w:tr w:rsidR="005D2645" w:rsidRPr="000E5AA3" w14:paraId="10995F8C" w14:textId="77777777" w:rsidTr="009103DE">
        <w:trPr>
          <w:cantSplit/>
        </w:trPr>
        <w:tc>
          <w:tcPr>
            <w:tcW w:w="3870" w:type="dxa"/>
          </w:tcPr>
          <w:p w14:paraId="327CC6DD" w14:textId="77777777" w:rsidR="005D2645" w:rsidRPr="000E5AA3" w:rsidRDefault="005D2645" w:rsidP="005D2645">
            <w:pPr>
              <w:ind w:left="880" w:right="65"/>
              <w:rPr>
                <w:rFonts w:asciiTheme="majorBidi" w:hAnsiTheme="majorBidi" w:cstheme="majorBidi"/>
                <w:b/>
                <w:bCs/>
                <w:spacing w:val="-6"/>
                <w:cs/>
                <w:lang w:val="en-US"/>
              </w:rPr>
            </w:pPr>
            <w:r w:rsidRPr="000E5AA3">
              <w:rPr>
                <w:rFonts w:asciiTheme="majorBidi" w:hAnsiTheme="majorBidi" w:cstheme="majorBidi"/>
                <w:b/>
                <w:bCs/>
                <w:spacing w:val="-6"/>
                <w:cs/>
                <w:lang w:val="en-US"/>
              </w:rPr>
              <w:t>หนี้สินทางการเงิน</w:t>
            </w:r>
          </w:p>
        </w:tc>
        <w:tc>
          <w:tcPr>
            <w:tcW w:w="1080" w:type="dxa"/>
          </w:tcPr>
          <w:p w14:paraId="77E5D70F" w14:textId="77777777" w:rsidR="005D2645" w:rsidRPr="000E5AA3" w:rsidRDefault="005D2645" w:rsidP="005D2645">
            <w:pPr>
              <w:tabs>
                <w:tab w:val="decimal" w:pos="615"/>
              </w:tabs>
              <w:ind w:right="-15"/>
              <w:rPr>
                <w:rFonts w:asciiTheme="majorBidi" w:hAnsiTheme="majorBidi" w:cstheme="majorBidi"/>
                <w:lang w:val="en-US"/>
              </w:rPr>
            </w:pPr>
          </w:p>
        </w:tc>
        <w:tc>
          <w:tcPr>
            <w:tcW w:w="1350" w:type="dxa"/>
          </w:tcPr>
          <w:p w14:paraId="4778654B" w14:textId="77777777" w:rsidR="005D2645" w:rsidRPr="000E5AA3" w:rsidRDefault="005D2645" w:rsidP="005D2645">
            <w:pPr>
              <w:tabs>
                <w:tab w:val="decimal" w:pos="1041"/>
              </w:tabs>
              <w:ind w:right="65"/>
              <w:rPr>
                <w:rFonts w:asciiTheme="majorBidi" w:hAnsiTheme="majorBidi" w:cstheme="majorBidi"/>
                <w:lang w:val="en-US"/>
              </w:rPr>
            </w:pPr>
          </w:p>
        </w:tc>
        <w:tc>
          <w:tcPr>
            <w:tcW w:w="990" w:type="dxa"/>
            <w:vAlign w:val="bottom"/>
          </w:tcPr>
          <w:p w14:paraId="70D2B80C" w14:textId="77777777" w:rsidR="005D2645" w:rsidRPr="000E5AA3" w:rsidRDefault="005D2645" w:rsidP="005D2645">
            <w:pPr>
              <w:tabs>
                <w:tab w:val="decimal" w:pos="615"/>
              </w:tabs>
              <w:ind w:right="-105"/>
              <w:rPr>
                <w:rFonts w:asciiTheme="majorBidi" w:hAnsiTheme="majorBidi" w:cstheme="majorBidi"/>
                <w:lang w:val="en-US"/>
              </w:rPr>
            </w:pPr>
          </w:p>
        </w:tc>
        <w:tc>
          <w:tcPr>
            <w:tcW w:w="1398" w:type="dxa"/>
            <w:vAlign w:val="bottom"/>
          </w:tcPr>
          <w:p w14:paraId="5EEBA157" w14:textId="77777777" w:rsidR="005D2645" w:rsidRPr="000E5AA3" w:rsidRDefault="005D2645" w:rsidP="005D2645">
            <w:pPr>
              <w:ind w:right="-15"/>
              <w:jc w:val="center"/>
              <w:rPr>
                <w:rFonts w:asciiTheme="majorBidi" w:hAnsiTheme="majorBidi" w:cstheme="majorBidi"/>
                <w:spacing w:val="-6"/>
                <w:lang w:val="en-US"/>
              </w:rPr>
            </w:pPr>
          </w:p>
        </w:tc>
      </w:tr>
      <w:tr w:rsidR="005D2645" w:rsidRPr="000E5AA3" w14:paraId="176B1187" w14:textId="77777777" w:rsidTr="009103DE">
        <w:trPr>
          <w:cantSplit/>
        </w:trPr>
        <w:tc>
          <w:tcPr>
            <w:tcW w:w="3870" w:type="dxa"/>
          </w:tcPr>
          <w:p w14:paraId="66F348A3" w14:textId="77777777" w:rsidR="005D2645" w:rsidRPr="000E5AA3" w:rsidRDefault="005D2645" w:rsidP="005D2645">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หนี้สินตามสัญญาเช่า</w:t>
            </w:r>
          </w:p>
        </w:tc>
        <w:tc>
          <w:tcPr>
            <w:tcW w:w="1080" w:type="dxa"/>
          </w:tcPr>
          <w:p w14:paraId="1E3679B2" w14:textId="4D233B3A" w:rsidR="005D2645" w:rsidRPr="000E5AA3" w:rsidRDefault="005D2645" w:rsidP="005D2645">
            <w:pPr>
              <w:tabs>
                <w:tab w:val="decimal" w:pos="615"/>
              </w:tabs>
              <w:ind w:right="-15"/>
              <w:rPr>
                <w:rFonts w:asciiTheme="majorBidi" w:hAnsiTheme="majorBidi" w:cstheme="majorBidi"/>
                <w:cs/>
                <w:lang w:val="en-US"/>
              </w:rPr>
            </w:pPr>
            <w:r w:rsidRPr="000E5AA3">
              <w:rPr>
                <w:rFonts w:asciiTheme="majorBidi" w:hAnsiTheme="majorBidi" w:cstheme="majorBidi"/>
                <w:lang w:val="en-US"/>
              </w:rPr>
              <w:t>11</w:t>
            </w:r>
          </w:p>
        </w:tc>
        <w:tc>
          <w:tcPr>
            <w:tcW w:w="1350" w:type="dxa"/>
          </w:tcPr>
          <w:p w14:paraId="2AE76B65" w14:textId="41DE7DE5" w:rsidR="005D2645" w:rsidRPr="000E5AA3" w:rsidRDefault="005D2645" w:rsidP="005D2645">
            <w:pPr>
              <w:tabs>
                <w:tab w:val="decimal" w:pos="681"/>
              </w:tabs>
              <w:ind w:right="65"/>
              <w:rPr>
                <w:rFonts w:asciiTheme="majorBidi" w:hAnsiTheme="majorBidi" w:cstheme="majorBidi"/>
                <w:cs/>
                <w:lang w:val="en-US"/>
              </w:rPr>
            </w:pPr>
            <w:r w:rsidRPr="000E5AA3">
              <w:rPr>
                <w:rFonts w:asciiTheme="majorBidi" w:hAnsiTheme="majorBidi" w:cstheme="majorBidi"/>
                <w:lang w:val="en-US"/>
              </w:rPr>
              <w:t>-</w:t>
            </w:r>
          </w:p>
        </w:tc>
        <w:tc>
          <w:tcPr>
            <w:tcW w:w="990" w:type="dxa"/>
          </w:tcPr>
          <w:p w14:paraId="0B0FD158" w14:textId="7727A53E" w:rsidR="005D2645" w:rsidRPr="000E5AA3" w:rsidRDefault="005D2645" w:rsidP="005D2645">
            <w:pPr>
              <w:tabs>
                <w:tab w:val="decimal" w:pos="615"/>
              </w:tabs>
              <w:ind w:right="-105"/>
              <w:rPr>
                <w:rFonts w:asciiTheme="majorBidi" w:hAnsiTheme="majorBidi" w:cstheme="majorBidi"/>
                <w:lang w:val="en-US"/>
              </w:rPr>
            </w:pPr>
            <w:r w:rsidRPr="000E5AA3">
              <w:rPr>
                <w:rFonts w:asciiTheme="majorBidi" w:hAnsiTheme="majorBidi" w:cstheme="majorBidi"/>
                <w:lang w:val="en-US"/>
              </w:rPr>
              <w:t>11</w:t>
            </w:r>
          </w:p>
        </w:tc>
        <w:tc>
          <w:tcPr>
            <w:tcW w:w="1398" w:type="dxa"/>
          </w:tcPr>
          <w:p w14:paraId="78DED3AA" w14:textId="1CEEB306" w:rsidR="005D2645" w:rsidRPr="000E5AA3" w:rsidRDefault="005D2645" w:rsidP="005D2645">
            <w:pPr>
              <w:ind w:right="-15"/>
              <w:jc w:val="center"/>
              <w:rPr>
                <w:rFonts w:asciiTheme="majorBidi" w:hAnsiTheme="majorBidi" w:cstheme="majorBidi"/>
                <w:spacing w:val="-6"/>
                <w:lang w:val="en-US"/>
              </w:rPr>
            </w:pPr>
            <w:r w:rsidRPr="000E5AA3">
              <w:rPr>
                <w:rFonts w:asciiTheme="majorBidi" w:hAnsiTheme="majorBidi" w:cstheme="majorBidi"/>
                <w:spacing w:val="-10"/>
                <w:lang w:val="en-US"/>
              </w:rPr>
              <w:t xml:space="preserve">2.20 </w:t>
            </w:r>
            <w:r w:rsidRPr="000E5AA3">
              <w:rPr>
                <w:rFonts w:asciiTheme="majorBidi" w:hAnsiTheme="majorBidi" w:cstheme="majorBidi"/>
                <w:spacing w:val="-10"/>
                <w:cs/>
                <w:lang w:val="en-US"/>
              </w:rPr>
              <w:t xml:space="preserve">- </w:t>
            </w:r>
            <w:r w:rsidRPr="000E5AA3">
              <w:rPr>
                <w:rFonts w:asciiTheme="majorBidi" w:hAnsiTheme="majorBidi" w:cstheme="majorBidi"/>
                <w:spacing w:val="-10"/>
                <w:lang w:val="en-US"/>
              </w:rPr>
              <w:t>5.52</w:t>
            </w:r>
          </w:p>
        </w:tc>
      </w:tr>
      <w:tr w:rsidR="005D2645" w:rsidRPr="000E5AA3" w14:paraId="2A37C048" w14:textId="77777777" w:rsidTr="009103DE">
        <w:trPr>
          <w:cantSplit/>
        </w:trPr>
        <w:tc>
          <w:tcPr>
            <w:tcW w:w="3870" w:type="dxa"/>
          </w:tcPr>
          <w:p w14:paraId="018C29C2" w14:textId="77777777" w:rsidR="005D2645" w:rsidRPr="000E5AA3" w:rsidRDefault="005D2645" w:rsidP="005D2645">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เงินกู้ยืมจากสถาบันการเงิน</w:t>
            </w:r>
          </w:p>
        </w:tc>
        <w:tc>
          <w:tcPr>
            <w:tcW w:w="1080" w:type="dxa"/>
          </w:tcPr>
          <w:p w14:paraId="792AB66A" w14:textId="2EF03D44" w:rsidR="005D2645" w:rsidRPr="000E5AA3" w:rsidRDefault="005D2645" w:rsidP="005D2645">
            <w:pPr>
              <w:tabs>
                <w:tab w:val="decimal" w:pos="463"/>
              </w:tabs>
              <w:ind w:right="-15"/>
              <w:rPr>
                <w:rFonts w:asciiTheme="majorBidi" w:hAnsiTheme="majorBidi" w:cstheme="majorBidi"/>
                <w:cs/>
                <w:lang w:val="en-US"/>
              </w:rPr>
            </w:pPr>
            <w:r w:rsidRPr="000E5AA3">
              <w:rPr>
                <w:rFonts w:asciiTheme="majorBidi" w:hAnsiTheme="majorBidi" w:cstheme="majorBidi"/>
                <w:lang w:val="en-US"/>
              </w:rPr>
              <w:t>-</w:t>
            </w:r>
          </w:p>
        </w:tc>
        <w:tc>
          <w:tcPr>
            <w:tcW w:w="1350" w:type="dxa"/>
          </w:tcPr>
          <w:p w14:paraId="76A4F086" w14:textId="332A7CE9" w:rsidR="005D2645" w:rsidRPr="000E5AA3" w:rsidRDefault="005D2645" w:rsidP="005D2645">
            <w:pPr>
              <w:tabs>
                <w:tab w:val="decimal" w:pos="885"/>
              </w:tabs>
              <w:ind w:right="-15"/>
              <w:rPr>
                <w:rFonts w:asciiTheme="majorBidi" w:hAnsiTheme="majorBidi" w:cstheme="majorBidi"/>
                <w:cs/>
                <w:lang w:val="en-US"/>
              </w:rPr>
            </w:pPr>
            <w:r w:rsidRPr="000E5AA3">
              <w:rPr>
                <w:rFonts w:asciiTheme="majorBidi" w:hAnsiTheme="majorBidi" w:cstheme="majorBidi"/>
                <w:lang w:val="en-US"/>
              </w:rPr>
              <w:t>146</w:t>
            </w:r>
          </w:p>
        </w:tc>
        <w:tc>
          <w:tcPr>
            <w:tcW w:w="990" w:type="dxa"/>
          </w:tcPr>
          <w:p w14:paraId="30AC3F57" w14:textId="1C5FC5ED" w:rsidR="005D2645" w:rsidRPr="000E5AA3" w:rsidRDefault="005D2645" w:rsidP="005D2645">
            <w:pPr>
              <w:tabs>
                <w:tab w:val="decimal" w:pos="615"/>
              </w:tabs>
              <w:ind w:right="-105"/>
              <w:rPr>
                <w:rFonts w:asciiTheme="majorBidi" w:hAnsiTheme="majorBidi" w:cstheme="majorBidi"/>
                <w:lang w:val="en-US"/>
              </w:rPr>
            </w:pPr>
            <w:r w:rsidRPr="000E5AA3">
              <w:rPr>
                <w:rFonts w:asciiTheme="majorBidi" w:hAnsiTheme="majorBidi" w:cstheme="majorBidi"/>
                <w:lang w:val="en-US"/>
              </w:rPr>
              <w:t>146</w:t>
            </w:r>
          </w:p>
        </w:tc>
        <w:tc>
          <w:tcPr>
            <w:tcW w:w="1398" w:type="dxa"/>
          </w:tcPr>
          <w:p w14:paraId="5B06AD6B" w14:textId="76FE696B" w:rsidR="005D2645" w:rsidRPr="000E5AA3" w:rsidRDefault="005D2645" w:rsidP="005D2645">
            <w:pPr>
              <w:ind w:right="-15"/>
              <w:rPr>
                <w:rFonts w:asciiTheme="majorBidi" w:hAnsiTheme="majorBidi" w:cstheme="majorBidi"/>
                <w:spacing w:val="-10"/>
                <w:cs/>
                <w:lang w:val="en-US"/>
              </w:rPr>
            </w:pPr>
            <w:r w:rsidRPr="000E5AA3">
              <w:rPr>
                <w:rFonts w:asciiTheme="majorBidi" w:hAnsiTheme="majorBidi" w:cstheme="majorBidi"/>
                <w:spacing w:val="-10"/>
                <w:lang w:val="en-US"/>
              </w:rPr>
              <w:t xml:space="preserve">     MLR - 1.50</w:t>
            </w:r>
          </w:p>
        </w:tc>
      </w:tr>
      <w:tr w:rsidR="005D2645" w:rsidRPr="000E5AA3" w14:paraId="6B840161" w14:textId="77777777" w:rsidTr="009103DE">
        <w:trPr>
          <w:cantSplit/>
        </w:trPr>
        <w:tc>
          <w:tcPr>
            <w:tcW w:w="3870" w:type="dxa"/>
          </w:tcPr>
          <w:p w14:paraId="1CA78387" w14:textId="453826FE" w:rsidR="005D2645" w:rsidRPr="000E5AA3" w:rsidRDefault="005D2645" w:rsidP="005D2645">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เงินกู้ยืมจากบุคคลหรือบริษัทที่เกี่ยวข้องกัน</w:t>
            </w:r>
          </w:p>
        </w:tc>
        <w:tc>
          <w:tcPr>
            <w:tcW w:w="1080" w:type="dxa"/>
          </w:tcPr>
          <w:p w14:paraId="616DA057" w14:textId="2E3FD595" w:rsidR="005D2645" w:rsidRPr="000E5AA3" w:rsidRDefault="005D2645" w:rsidP="005D2645">
            <w:pPr>
              <w:tabs>
                <w:tab w:val="decimal" w:pos="615"/>
              </w:tabs>
              <w:ind w:right="-15"/>
              <w:rPr>
                <w:rFonts w:asciiTheme="majorBidi" w:hAnsiTheme="majorBidi" w:cstheme="majorBidi"/>
                <w:lang w:val="en-US"/>
              </w:rPr>
            </w:pPr>
            <w:r w:rsidRPr="000E5AA3">
              <w:rPr>
                <w:rFonts w:asciiTheme="majorBidi" w:hAnsiTheme="majorBidi" w:cstheme="majorBidi"/>
                <w:lang w:val="en-US"/>
              </w:rPr>
              <w:t>30</w:t>
            </w:r>
          </w:p>
        </w:tc>
        <w:tc>
          <w:tcPr>
            <w:tcW w:w="1350" w:type="dxa"/>
          </w:tcPr>
          <w:p w14:paraId="45AD22B1" w14:textId="2A0A9319" w:rsidR="005D2645" w:rsidRPr="000E5AA3" w:rsidRDefault="005D2645" w:rsidP="005D2645">
            <w:pPr>
              <w:tabs>
                <w:tab w:val="decimal" w:pos="652"/>
              </w:tabs>
              <w:ind w:right="65"/>
              <w:rPr>
                <w:rFonts w:asciiTheme="majorBidi" w:hAnsiTheme="majorBidi" w:cstheme="majorBidi"/>
                <w:lang w:val="en-US"/>
              </w:rPr>
            </w:pPr>
            <w:r w:rsidRPr="000E5AA3">
              <w:rPr>
                <w:rFonts w:asciiTheme="majorBidi" w:hAnsiTheme="majorBidi" w:cstheme="majorBidi"/>
                <w:lang w:val="en-US"/>
              </w:rPr>
              <w:t>-</w:t>
            </w:r>
          </w:p>
        </w:tc>
        <w:tc>
          <w:tcPr>
            <w:tcW w:w="990" w:type="dxa"/>
          </w:tcPr>
          <w:p w14:paraId="1E18A829" w14:textId="0B76ACBA" w:rsidR="005D2645" w:rsidRPr="000E5AA3" w:rsidRDefault="005D2645" w:rsidP="005D2645">
            <w:pPr>
              <w:tabs>
                <w:tab w:val="decimal" w:pos="615"/>
              </w:tabs>
              <w:ind w:right="-105"/>
              <w:rPr>
                <w:rFonts w:asciiTheme="majorBidi" w:hAnsiTheme="majorBidi" w:cstheme="majorBidi"/>
                <w:lang w:val="en-US"/>
              </w:rPr>
            </w:pPr>
            <w:r w:rsidRPr="000E5AA3">
              <w:rPr>
                <w:rFonts w:asciiTheme="majorBidi" w:hAnsiTheme="majorBidi" w:cstheme="majorBidi"/>
                <w:lang w:val="en-US"/>
              </w:rPr>
              <w:t>30</w:t>
            </w:r>
          </w:p>
        </w:tc>
        <w:tc>
          <w:tcPr>
            <w:tcW w:w="1398" w:type="dxa"/>
          </w:tcPr>
          <w:p w14:paraId="32F7E7CA" w14:textId="1B95E1A7" w:rsidR="005D2645" w:rsidRPr="000E5AA3" w:rsidRDefault="005D2645" w:rsidP="005D2645">
            <w:pPr>
              <w:ind w:right="-15"/>
              <w:rPr>
                <w:rFonts w:asciiTheme="majorBidi" w:hAnsiTheme="majorBidi" w:cstheme="majorBidi"/>
                <w:spacing w:val="-10"/>
                <w:lang w:val="en-US"/>
              </w:rPr>
            </w:pPr>
            <w:r w:rsidRPr="000E5AA3">
              <w:rPr>
                <w:rFonts w:asciiTheme="majorBidi" w:hAnsiTheme="majorBidi" w:cstheme="majorBidi"/>
                <w:spacing w:val="-10"/>
                <w:lang w:val="en-US"/>
              </w:rPr>
              <w:t xml:space="preserve">        6.00</w:t>
            </w:r>
          </w:p>
        </w:tc>
      </w:tr>
      <w:tr w:rsidR="005D2645" w:rsidRPr="000E5AA3" w14:paraId="1FC89D8F" w14:textId="77777777" w:rsidTr="009103DE">
        <w:trPr>
          <w:cantSplit/>
        </w:trPr>
        <w:tc>
          <w:tcPr>
            <w:tcW w:w="3870" w:type="dxa"/>
          </w:tcPr>
          <w:p w14:paraId="7412C595" w14:textId="5330161F" w:rsidR="005D2645" w:rsidRPr="000E5AA3" w:rsidRDefault="005D2645" w:rsidP="005D2645">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เงินกู้ยืมจากบริษัทอื่น</w:t>
            </w:r>
          </w:p>
        </w:tc>
        <w:tc>
          <w:tcPr>
            <w:tcW w:w="1080" w:type="dxa"/>
          </w:tcPr>
          <w:p w14:paraId="0F32E629" w14:textId="77C6F51A" w:rsidR="005D2645" w:rsidRPr="000E5AA3" w:rsidRDefault="005D2645" w:rsidP="005D2645">
            <w:pPr>
              <w:tabs>
                <w:tab w:val="decimal" w:pos="615"/>
              </w:tabs>
              <w:ind w:right="-15"/>
              <w:rPr>
                <w:rFonts w:asciiTheme="majorBidi" w:hAnsiTheme="majorBidi" w:cstheme="majorBidi"/>
                <w:lang w:val="en-US"/>
              </w:rPr>
            </w:pPr>
            <w:r w:rsidRPr="000E5AA3">
              <w:rPr>
                <w:rFonts w:asciiTheme="majorBidi" w:hAnsiTheme="majorBidi" w:cstheme="majorBidi"/>
                <w:lang w:val="en-US"/>
              </w:rPr>
              <w:t>20</w:t>
            </w:r>
          </w:p>
        </w:tc>
        <w:tc>
          <w:tcPr>
            <w:tcW w:w="1350" w:type="dxa"/>
          </w:tcPr>
          <w:p w14:paraId="2EB45E48" w14:textId="72B9F38E" w:rsidR="005D2645" w:rsidRPr="000E5AA3" w:rsidRDefault="005D2645" w:rsidP="005D2645">
            <w:pPr>
              <w:tabs>
                <w:tab w:val="decimal" w:pos="652"/>
              </w:tabs>
              <w:ind w:right="65"/>
              <w:rPr>
                <w:rFonts w:asciiTheme="majorBidi" w:hAnsiTheme="majorBidi" w:cstheme="majorBidi"/>
                <w:lang w:val="en-US"/>
              </w:rPr>
            </w:pPr>
            <w:r w:rsidRPr="000E5AA3">
              <w:rPr>
                <w:rFonts w:asciiTheme="majorBidi" w:hAnsiTheme="majorBidi" w:cstheme="majorBidi"/>
                <w:lang w:val="en-US"/>
              </w:rPr>
              <w:t>-</w:t>
            </w:r>
          </w:p>
        </w:tc>
        <w:tc>
          <w:tcPr>
            <w:tcW w:w="990" w:type="dxa"/>
          </w:tcPr>
          <w:p w14:paraId="5891AA26" w14:textId="2A58ABBF" w:rsidR="005D2645" w:rsidRPr="000E5AA3" w:rsidRDefault="005D2645" w:rsidP="005D2645">
            <w:pPr>
              <w:tabs>
                <w:tab w:val="decimal" w:pos="615"/>
              </w:tabs>
              <w:ind w:right="-105"/>
              <w:rPr>
                <w:rFonts w:asciiTheme="majorBidi" w:hAnsiTheme="majorBidi" w:cstheme="majorBidi"/>
                <w:lang w:val="en-US"/>
              </w:rPr>
            </w:pPr>
            <w:r w:rsidRPr="000E5AA3">
              <w:rPr>
                <w:rFonts w:asciiTheme="majorBidi" w:hAnsiTheme="majorBidi" w:cstheme="majorBidi"/>
                <w:lang w:val="en-US"/>
              </w:rPr>
              <w:t>20</w:t>
            </w:r>
          </w:p>
        </w:tc>
        <w:tc>
          <w:tcPr>
            <w:tcW w:w="1398" w:type="dxa"/>
          </w:tcPr>
          <w:p w14:paraId="67396445" w14:textId="414FEB0D" w:rsidR="005D2645" w:rsidRPr="000E5AA3" w:rsidRDefault="005D2645" w:rsidP="005D2645">
            <w:pPr>
              <w:ind w:right="-15"/>
              <w:rPr>
                <w:rFonts w:asciiTheme="majorBidi" w:hAnsiTheme="majorBidi" w:cstheme="majorBidi"/>
                <w:spacing w:val="-10"/>
                <w:lang w:val="en-US"/>
              </w:rPr>
            </w:pPr>
            <w:r w:rsidRPr="000E5AA3">
              <w:rPr>
                <w:rFonts w:asciiTheme="majorBidi" w:hAnsiTheme="majorBidi" w:cstheme="majorBidi"/>
                <w:spacing w:val="-10"/>
                <w:lang w:val="en-US"/>
              </w:rPr>
              <w:t xml:space="preserve">        6.50</w:t>
            </w:r>
          </w:p>
        </w:tc>
      </w:tr>
      <w:tr w:rsidR="005D2645" w:rsidRPr="000E5AA3" w14:paraId="36EA7864" w14:textId="77777777" w:rsidTr="009103DE">
        <w:trPr>
          <w:cantSplit/>
        </w:trPr>
        <w:tc>
          <w:tcPr>
            <w:tcW w:w="3870" w:type="dxa"/>
          </w:tcPr>
          <w:p w14:paraId="25A2ADE6" w14:textId="77777777" w:rsidR="005D2645" w:rsidRPr="000E5AA3" w:rsidRDefault="005D2645" w:rsidP="005D2645">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หุ้นกู้</w:t>
            </w:r>
          </w:p>
        </w:tc>
        <w:tc>
          <w:tcPr>
            <w:tcW w:w="1080" w:type="dxa"/>
          </w:tcPr>
          <w:p w14:paraId="6CF60587" w14:textId="035098E3" w:rsidR="005D2645" w:rsidRPr="000E5AA3" w:rsidRDefault="005D2645" w:rsidP="005D2645">
            <w:pPr>
              <w:tabs>
                <w:tab w:val="decimal" w:pos="615"/>
              </w:tabs>
              <w:ind w:right="-15"/>
              <w:rPr>
                <w:rFonts w:asciiTheme="majorBidi" w:hAnsiTheme="majorBidi" w:cstheme="majorBidi"/>
                <w:lang w:val="en-US"/>
              </w:rPr>
            </w:pPr>
            <w:r w:rsidRPr="000E5AA3">
              <w:rPr>
                <w:rFonts w:asciiTheme="majorBidi" w:hAnsiTheme="majorBidi" w:cstheme="majorBidi"/>
                <w:lang w:val="en-US"/>
              </w:rPr>
              <w:t>2,779</w:t>
            </w:r>
          </w:p>
        </w:tc>
        <w:tc>
          <w:tcPr>
            <w:tcW w:w="1350" w:type="dxa"/>
          </w:tcPr>
          <w:p w14:paraId="353EF5FE" w14:textId="62C187BE" w:rsidR="005D2645" w:rsidRPr="000E5AA3" w:rsidRDefault="005D2645" w:rsidP="005D2645">
            <w:pPr>
              <w:tabs>
                <w:tab w:val="decimal" w:pos="681"/>
              </w:tabs>
              <w:ind w:right="65"/>
              <w:rPr>
                <w:rFonts w:asciiTheme="majorBidi" w:hAnsiTheme="majorBidi" w:cstheme="majorBidi"/>
                <w:lang w:val="en-US"/>
              </w:rPr>
            </w:pPr>
            <w:r w:rsidRPr="000E5AA3">
              <w:rPr>
                <w:rFonts w:asciiTheme="majorBidi" w:hAnsiTheme="majorBidi" w:cstheme="majorBidi"/>
                <w:lang w:val="en-US"/>
              </w:rPr>
              <w:t>-</w:t>
            </w:r>
          </w:p>
        </w:tc>
        <w:tc>
          <w:tcPr>
            <w:tcW w:w="990" w:type="dxa"/>
          </w:tcPr>
          <w:p w14:paraId="4B6FE51E" w14:textId="6BB06F49" w:rsidR="005D2645" w:rsidRPr="000E5AA3" w:rsidRDefault="005D2645" w:rsidP="005D2645">
            <w:pPr>
              <w:tabs>
                <w:tab w:val="decimal" w:pos="615"/>
              </w:tabs>
              <w:ind w:right="-105"/>
              <w:rPr>
                <w:rFonts w:asciiTheme="majorBidi" w:hAnsiTheme="majorBidi" w:cstheme="majorBidi"/>
                <w:cs/>
                <w:lang w:val="en-US"/>
              </w:rPr>
            </w:pPr>
            <w:r w:rsidRPr="000E5AA3">
              <w:rPr>
                <w:rFonts w:asciiTheme="majorBidi" w:hAnsiTheme="majorBidi" w:cstheme="majorBidi"/>
                <w:lang w:val="en-US"/>
              </w:rPr>
              <w:t>2,779</w:t>
            </w:r>
          </w:p>
        </w:tc>
        <w:tc>
          <w:tcPr>
            <w:tcW w:w="1398" w:type="dxa"/>
          </w:tcPr>
          <w:p w14:paraId="1EB5938E" w14:textId="5E274E56" w:rsidR="005D2645" w:rsidRPr="000E5AA3" w:rsidRDefault="005D2645" w:rsidP="005D2645">
            <w:pPr>
              <w:ind w:right="-15"/>
              <w:rPr>
                <w:rFonts w:asciiTheme="majorBidi" w:hAnsiTheme="majorBidi" w:cstheme="majorBidi"/>
                <w:spacing w:val="-6"/>
                <w:lang w:val="en-US"/>
              </w:rPr>
            </w:pPr>
            <w:r w:rsidRPr="000E5AA3">
              <w:rPr>
                <w:rFonts w:asciiTheme="majorBidi" w:hAnsiTheme="majorBidi" w:cstheme="majorBidi"/>
                <w:spacing w:val="-6"/>
                <w:lang w:val="en-US"/>
              </w:rPr>
              <w:t xml:space="preserve">     7.10 </w:t>
            </w:r>
            <w:r w:rsidRPr="000E5AA3">
              <w:rPr>
                <w:rFonts w:asciiTheme="majorBidi" w:hAnsiTheme="majorBidi" w:cstheme="majorBidi"/>
                <w:spacing w:val="-6"/>
                <w:cs/>
                <w:lang w:val="en-US"/>
              </w:rPr>
              <w:t xml:space="preserve">- </w:t>
            </w:r>
            <w:r w:rsidRPr="000E5AA3">
              <w:rPr>
                <w:rFonts w:asciiTheme="majorBidi" w:hAnsiTheme="majorBidi" w:cstheme="majorBidi"/>
                <w:spacing w:val="-6"/>
                <w:lang w:val="en-US"/>
              </w:rPr>
              <w:t>7.50</w:t>
            </w:r>
          </w:p>
        </w:tc>
      </w:tr>
    </w:tbl>
    <w:p w14:paraId="56289EDA" w14:textId="65061CB8" w:rsidR="0045739C" w:rsidRPr="000E5AA3" w:rsidRDefault="0045739C">
      <w:pPr>
        <w:overflowPunct/>
        <w:autoSpaceDE/>
        <w:autoSpaceDN/>
        <w:adjustRightInd/>
        <w:rPr>
          <w:rFonts w:asciiTheme="majorBidi" w:hAnsiTheme="majorBidi" w:cstheme="majorBidi"/>
          <w:sz w:val="12"/>
          <w:szCs w:val="12"/>
        </w:rPr>
      </w:pPr>
    </w:p>
    <w:p w14:paraId="22D24F0B" w14:textId="77777777" w:rsidR="00454D2A" w:rsidRPr="000E5AA3" w:rsidRDefault="00454D2A">
      <w:pPr>
        <w:overflowPunct/>
        <w:autoSpaceDE/>
        <w:autoSpaceDN/>
        <w:adjustRightInd/>
        <w:rPr>
          <w:rFonts w:asciiTheme="majorBidi" w:hAnsiTheme="majorBidi" w:cstheme="majorBidi"/>
          <w:sz w:val="12"/>
          <w:szCs w:val="12"/>
        </w:rPr>
      </w:pPr>
    </w:p>
    <w:p w14:paraId="73A7C88D" w14:textId="77777777" w:rsidR="001B5CC8" w:rsidRPr="000E5AA3" w:rsidRDefault="001B5CC8">
      <w:pPr>
        <w:overflowPunct/>
        <w:autoSpaceDE/>
        <w:autoSpaceDN/>
        <w:adjustRightInd/>
        <w:rPr>
          <w:rFonts w:asciiTheme="majorBidi" w:hAnsiTheme="majorBidi" w:cstheme="majorBidi"/>
          <w:sz w:val="2"/>
          <w:szCs w:val="2"/>
        </w:rPr>
      </w:pPr>
    </w:p>
    <w:p w14:paraId="76F2B409" w14:textId="77777777" w:rsidR="00482F61" w:rsidRPr="000E5AA3" w:rsidRDefault="00482F61">
      <w:pPr>
        <w:overflowPunct/>
        <w:autoSpaceDE/>
        <w:autoSpaceDN/>
        <w:adjustRightInd/>
        <w:rPr>
          <w:rFonts w:asciiTheme="majorBidi" w:hAnsiTheme="majorBidi" w:cstheme="majorBidi"/>
          <w:sz w:val="2"/>
          <w:szCs w:val="2"/>
          <w:cs/>
        </w:rPr>
      </w:pPr>
    </w:p>
    <w:p w14:paraId="6F630256" w14:textId="77777777" w:rsidR="00482F61" w:rsidRPr="000E5AA3" w:rsidRDefault="00482F61">
      <w:pPr>
        <w:rPr>
          <w:rFonts w:asciiTheme="majorBidi" w:hAnsiTheme="majorBidi" w:cstheme="majorBidi"/>
          <w:sz w:val="2"/>
          <w:szCs w:val="2"/>
          <w:cs/>
        </w:rPr>
      </w:pPr>
    </w:p>
    <w:tbl>
      <w:tblPr>
        <w:tblW w:w="8688" w:type="dxa"/>
        <w:tblInd w:w="810" w:type="dxa"/>
        <w:tblLayout w:type="fixed"/>
        <w:tblLook w:val="0000" w:firstRow="0" w:lastRow="0" w:firstColumn="0" w:lastColumn="0" w:noHBand="0" w:noVBand="0"/>
      </w:tblPr>
      <w:tblGrid>
        <w:gridCol w:w="3870"/>
        <w:gridCol w:w="1080"/>
        <w:gridCol w:w="1350"/>
        <w:gridCol w:w="990"/>
        <w:gridCol w:w="1398"/>
      </w:tblGrid>
      <w:tr w:rsidR="000E5AA3" w:rsidRPr="000E5AA3" w14:paraId="4E95CEA5" w14:textId="77777777">
        <w:trPr>
          <w:cantSplit/>
          <w:tblHeader/>
        </w:trPr>
        <w:tc>
          <w:tcPr>
            <w:tcW w:w="3870" w:type="dxa"/>
          </w:tcPr>
          <w:p w14:paraId="207B3DC8" w14:textId="77777777" w:rsidR="008C26BC" w:rsidRPr="000E5AA3" w:rsidRDefault="008C26BC">
            <w:pPr>
              <w:tabs>
                <w:tab w:val="left" w:pos="240"/>
              </w:tabs>
              <w:ind w:right="65"/>
              <w:rPr>
                <w:rFonts w:asciiTheme="majorBidi" w:hAnsiTheme="majorBidi" w:cstheme="majorBidi"/>
                <w:b/>
                <w:bCs/>
                <w:spacing w:val="-6"/>
                <w:cs/>
              </w:rPr>
            </w:pPr>
          </w:p>
        </w:tc>
        <w:tc>
          <w:tcPr>
            <w:tcW w:w="4818" w:type="dxa"/>
            <w:gridSpan w:val="4"/>
          </w:tcPr>
          <w:p w14:paraId="32FDD309" w14:textId="6C6AB5F3" w:rsidR="008C26BC" w:rsidRPr="000E5AA3" w:rsidRDefault="008C26BC">
            <w:pPr>
              <w:ind w:right="65"/>
              <w:jc w:val="center"/>
              <w:rPr>
                <w:rFonts w:asciiTheme="majorBidi" w:hAnsiTheme="majorBidi" w:cstheme="majorBidi"/>
                <w:b/>
                <w:bCs/>
                <w:spacing w:val="-6"/>
                <w:cs/>
                <w:lang w:val="en-US"/>
              </w:rPr>
            </w:pPr>
            <w:r w:rsidRPr="000E5AA3">
              <w:rPr>
                <w:rFonts w:asciiTheme="majorBidi" w:hAnsiTheme="majorBidi" w:cstheme="majorBidi"/>
                <w:b/>
                <w:bCs/>
                <w:spacing w:val="-6"/>
                <w:cs/>
              </w:rPr>
              <w:t xml:space="preserve">ณ วันที่ </w:t>
            </w:r>
            <w:r w:rsidR="000E5AA3" w:rsidRPr="000E5AA3">
              <w:rPr>
                <w:rFonts w:asciiTheme="majorBidi" w:hAnsiTheme="majorBidi" w:cstheme="majorBidi"/>
                <w:b/>
                <w:bCs/>
                <w:spacing w:val="-6"/>
                <w:lang w:val="en-US"/>
              </w:rPr>
              <w:t>31</w:t>
            </w:r>
            <w:r w:rsidRPr="000E5AA3">
              <w:rPr>
                <w:rFonts w:asciiTheme="majorBidi" w:hAnsiTheme="majorBidi" w:cstheme="majorBidi"/>
                <w:b/>
                <w:bCs/>
                <w:spacing w:val="-6"/>
                <w:cs/>
              </w:rPr>
              <w:t xml:space="preserve"> ธันวาคม </w:t>
            </w:r>
            <w:r w:rsidR="000E5AA3" w:rsidRPr="000E5AA3">
              <w:rPr>
                <w:rFonts w:asciiTheme="majorBidi" w:hAnsiTheme="majorBidi" w:cstheme="majorBidi"/>
                <w:b/>
                <w:bCs/>
                <w:spacing w:val="-6"/>
                <w:lang w:val="en-US"/>
              </w:rPr>
              <w:t>2567</w:t>
            </w:r>
          </w:p>
        </w:tc>
      </w:tr>
      <w:tr w:rsidR="000E5AA3" w:rsidRPr="000E5AA3" w14:paraId="0DF86F21" w14:textId="77777777">
        <w:trPr>
          <w:cantSplit/>
          <w:tblHeader/>
        </w:trPr>
        <w:tc>
          <w:tcPr>
            <w:tcW w:w="3870" w:type="dxa"/>
          </w:tcPr>
          <w:p w14:paraId="642569A1" w14:textId="77777777" w:rsidR="008C26BC" w:rsidRPr="000E5AA3" w:rsidRDefault="008C26BC">
            <w:pPr>
              <w:tabs>
                <w:tab w:val="left" w:pos="240"/>
              </w:tabs>
              <w:ind w:right="65"/>
              <w:rPr>
                <w:rFonts w:asciiTheme="majorBidi" w:hAnsiTheme="majorBidi" w:cstheme="majorBidi"/>
                <w:b/>
                <w:bCs/>
                <w:spacing w:val="-6"/>
                <w:cs/>
                <w:lang w:val="en-US"/>
              </w:rPr>
            </w:pPr>
          </w:p>
        </w:tc>
        <w:tc>
          <w:tcPr>
            <w:tcW w:w="4818" w:type="dxa"/>
            <w:gridSpan w:val="4"/>
            <w:tcBorders>
              <w:bottom w:val="single" w:sz="4" w:space="0" w:color="auto"/>
            </w:tcBorders>
          </w:tcPr>
          <w:p w14:paraId="0A522F97" w14:textId="77777777" w:rsidR="008C26BC" w:rsidRPr="000E5AA3" w:rsidRDefault="008C26BC">
            <w:pPr>
              <w:ind w:right="65"/>
              <w:jc w:val="center"/>
              <w:rPr>
                <w:rFonts w:asciiTheme="majorBidi" w:hAnsiTheme="majorBidi" w:cstheme="majorBidi"/>
                <w:b/>
                <w:bCs/>
                <w:spacing w:val="-6"/>
                <w:cs/>
              </w:rPr>
            </w:pPr>
            <w:r w:rsidRPr="000E5AA3">
              <w:rPr>
                <w:rFonts w:asciiTheme="majorBidi" w:hAnsiTheme="majorBidi" w:cstheme="majorBidi"/>
                <w:b/>
                <w:bCs/>
                <w:spacing w:val="-6"/>
                <w:cs/>
              </w:rPr>
              <w:t>งบการเงินเฉพาะกิจการ</w:t>
            </w:r>
          </w:p>
        </w:tc>
      </w:tr>
      <w:tr w:rsidR="000E5AA3" w:rsidRPr="000E5AA3" w14:paraId="48A13F9C" w14:textId="77777777">
        <w:trPr>
          <w:cantSplit/>
          <w:tblHeader/>
        </w:trPr>
        <w:tc>
          <w:tcPr>
            <w:tcW w:w="3870" w:type="dxa"/>
          </w:tcPr>
          <w:p w14:paraId="0ECBEC1B" w14:textId="77777777" w:rsidR="008C26BC" w:rsidRPr="000E5AA3" w:rsidRDefault="008C26BC">
            <w:pPr>
              <w:tabs>
                <w:tab w:val="left" w:pos="240"/>
              </w:tabs>
              <w:ind w:right="65"/>
              <w:rPr>
                <w:rFonts w:asciiTheme="majorBidi" w:hAnsiTheme="majorBidi" w:cstheme="majorBidi"/>
                <w:b/>
                <w:bCs/>
                <w:spacing w:val="-6"/>
                <w:cs/>
              </w:rPr>
            </w:pPr>
          </w:p>
        </w:tc>
        <w:tc>
          <w:tcPr>
            <w:tcW w:w="1080" w:type="dxa"/>
            <w:tcBorders>
              <w:top w:val="single" w:sz="4" w:space="0" w:color="auto"/>
            </w:tcBorders>
            <w:vAlign w:val="bottom"/>
          </w:tcPr>
          <w:p w14:paraId="402D743E" w14:textId="77777777" w:rsidR="008C26BC" w:rsidRPr="000E5AA3" w:rsidRDefault="008C26BC">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อัตราดอกเบี้ย</w:t>
            </w:r>
          </w:p>
        </w:tc>
        <w:tc>
          <w:tcPr>
            <w:tcW w:w="1350" w:type="dxa"/>
            <w:tcBorders>
              <w:top w:val="single" w:sz="4" w:space="0" w:color="auto"/>
            </w:tcBorders>
            <w:vAlign w:val="bottom"/>
          </w:tcPr>
          <w:p w14:paraId="2AD13D5A" w14:textId="77777777" w:rsidR="008C26BC" w:rsidRPr="000E5AA3" w:rsidRDefault="008C26BC">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อัตราดอกเบี้ยขึ้นลง</w:t>
            </w:r>
          </w:p>
        </w:tc>
        <w:tc>
          <w:tcPr>
            <w:tcW w:w="990" w:type="dxa"/>
            <w:tcBorders>
              <w:top w:val="single" w:sz="4" w:space="0" w:color="auto"/>
            </w:tcBorders>
            <w:vAlign w:val="bottom"/>
          </w:tcPr>
          <w:p w14:paraId="382B5C78" w14:textId="77777777" w:rsidR="008C26BC" w:rsidRPr="000E5AA3" w:rsidRDefault="008C26BC">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รวม</w:t>
            </w:r>
          </w:p>
        </w:tc>
        <w:tc>
          <w:tcPr>
            <w:tcW w:w="1398" w:type="dxa"/>
            <w:tcBorders>
              <w:top w:val="single" w:sz="4" w:space="0" w:color="auto"/>
            </w:tcBorders>
            <w:vAlign w:val="bottom"/>
          </w:tcPr>
          <w:p w14:paraId="728738F7" w14:textId="77777777" w:rsidR="008C26BC" w:rsidRPr="000E5AA3" w:rsidRDefault="008C26BC">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อัตราดอกเบี้ย</w:t>
            </w:r>
          </w:p>
        </w:tc>
      </w:tr>
      <w:tr w:rsidR="000E5AA3" w:rsidRPr="000E5AA3" w14:paraId="0F7B2527" w14:textId="77777777">
        <w:trPr>
          <w:cantSplit/>
          <w:tblHeader/>
        </w:trPr>
        <w:tc>
          <w:tcPr>
            <w:tcW w:w="3870" w:type="dxa"/>
          </w:tcPr>
          <w:p w14:paraId="6D122274" w14:textId="77777777" w:rsidR="008C26BC" w:rsidRPr="000E5AA3" w:rsidRDefault="008C26BC">
            <w:pPr>
              <w:tabs>
                <w:tab w:val="left" w:pos="240"/>
              </w:tabs>
              <w:ind w:right="65"/>
              <w:rPr>
                <w:rFonts w:asciiTheme="majorBidi" w:hAnsiTheme="majorBidi" w:cstheme="majorBidi"/>
                <w:b/>
                <w:bCs/>
                <w:spacing w:val="-6"/>
                <w:cs/>
              </w:rPr>
            </w:pPr>
          </w:p>
        </w:tc>
        <w:tc>
          <w:tcPr>
            <w:tcW w:w="1080" w:type="dxa"/>
            <w:vAlign w:val="bottom"/>
          </w:tcPr>
          <w:p w14:paraId="6BC0B3B9" w14:textId="77777777" w:rsidR="008C26BC" w:rsidRPr="000E5AA3" w:rsidRDefault="008C26BC">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คงที่</w:t>
            </w:r>
          </w:p>
        </w:tc>
        <w:tc>
          <w:tcPr>
            <w:tcW w:w="1350" w:type="dxa"/>
            <w:vAlign w:val="bottom"/>
          </w:tcPr>
          <w:p w14:paraId="5ABBBC83" w14:textId="77777777" w:rsidR="008C26BC" w:rsidRPr="000E5AA3" w:rsidRDefault="008C26BC">
            <w:pPr>
              <w:ind w:left="-108" w:right="-104"/>
              <w:jc w:val="center"/>
              <w:rPr>
                <w:rFonts w:asciiTheme="majorBidi" w:hAnsiTheme="majorBidi" w:cstheme="majorBidi"/>
                <w:b/>
                <w:bCs/>
                <w:spacing w:val="-6"/>
                <w:cs/>
              </w:rPr>
            </w:pPr>
            <w:r w:rsidRPr="000E5AA3">
              <w:rPr>
                <w:rFonts w:asciiTheme="majorBidi" w:hAnsiTheme="majorBidi" w:cstheme="majorBidi"/>
                <w:b/>
                <w:bCs/>
                <w:spacing w:val="-6"/>
                <w:cs/>
              </w:rPr>
              <w:t>ตามราคาตลาด</w:t>
            </w:r>
          </w:p>
        </w:tc>
        <w:tc>
          <w:tcPr>
            <w:tcW w:w="990" w:type="dxa"/>
            <w:vAlign w:val="bottom"/>
          </w:tcPr>
          <w:p w14:paraId="6F3BD49D" w14:textId="77777777" w:rsidR="008C26BC" w:rsidRPr="000E5AA3" w:rsidRDefault="008C26BC">
            <w:pPr>
              <w:ind w:left="-108" w:right="-104"/>
              <w:jc w:val="center"/>
              <w:rPr>
                <w:rFonts w:asciiTheme="majorBidi" w:hAnsiTheme="majorBidi" w:cstheme="majorBidi"/>
                <w:b/>
                <w:bCs/>
                <w:spacing w:val="-6"/>
                <w:cs/>
              </w:rPr>
            </w:pPr>
          </w:p>
        </w:tc>
        <w:tc>
          <w:tcPr>
            <w:tcW w:w="1398" w:type="dxa"/>
            <w:vAlign w:val="bottom"/>
          </w:tcPr>
          <w:p w14:paraId="655881DF" w14:textId="77777777" w:rsidR="008C26BC" w:rsidRPr="000E5AA3" w:rsidRDefault="008C26BC">
            <w:pPr>
              <w:ind w:left="-108" w:right="-104"/>
              <w:jc w:val="center"/>
              <w:rPr>
                <w:rFonts w:asciiTheme="majorBidi" w:hAnsiTheme="majorBidi" w:cstheme="majorBidi"/>
                <w:b/>
                <w:bCs/>
                <w:spacing w:val="-6"/>
                <w:cs/>
              </w:rPr>
            </w:pPr>
          </w:p>
        </w:tc>
      </w:tr>
      <w:tr w:rsidR="000E5AA3" w:rsidRPr="000E5AA3" w14:paraId="6E9E79C3" w14:textId="77777777">
        <w:trPr>
          <w:cantSplit/>
          <w:tblHeader/>
        </w:trPr>
        <w:tc>
          <w:tcPr>
            <w:tcW w:w="3870" w:type="dxa"/>
          </w:tcPr>
          <w:p w14:paraId="024CF42E" w14:textId="77777777" w:rsidR="008C26BC" w:rsidRPr="000E5AA3" w:rsidRDefault="008C26BC">
            <w:pPr>
              <w:ind w:left="880" w:right="65"/>
              <w:rPr>
                <w:rFonts w:asciiTheme="majorBidi" w:hAnsiTheme="majorBidi" w:cstheme="majorBidi"/>
                <w:spacing w:val="-6"/>
                <w:cs/>
                <w:lang w:val="en-US"/>
              </w:rPr>
            </w:pPr>
          </w:p>
        </w:tc>
        <w:tc>
          <w:tcPr>
            <w:tcW w:w="1080" w:type="dxa"/>
          </w:tcPr>
          <w:p w14:paraId="5D40463A" w14:textId="77777777" w:rsidR="008C26BC" w:rsidRPr="000E5AA3" w:rsidRDefault="008C26BC">
            <w:pPr>
              <w:tabs>
                <w:tab w:val="decimal" w:pos="702"/>
              </w:tabs>
              <w:ind w:right="65"/>
              <w:jc w:val="both"/>
              <w:rPr>
                <w:rFonts w:asciiTheme="majorBidi" w:hAnsiTheme="majorBidi" w:cstheme="majorBidi"/>
                <w:spacing w:val="-6"/>
                <w:cs/>
              </w:rPr>
            </w:pPr>
            <w:r w:rsidRPr="000E5AA3">
              <w:rPr>
                <w:rFonts w:asciiTheme="majorBidi" w:hAnsiTheme="majorBidi" w:cstheme="majorBidi"/>
                <w:b/>
                <w:bCs/>
                <w:spacing w:val="-6"/>
                <w:lang w:val="en-US"/>
              </w:rPr>
              <w:t>(</w:t>
            </w:r>
            <w:r w:rsidRPr="000E5AA3">
              <w:rPr>
                <w:rFonts w:asciiTheme="majorBidi" w:hAnsiTheme="majorBidi" w:cstheme="majorBidi"/>
                <w:b/>
                <w:bCs/>
                <w:spacing w:val="-6"/>
                <w:cs/>
              </w:rPr>
              <w:t>ล้านบาท)</w:t>
            </w:r>
          </w:p>
        </w:tc>
        <w:tc>
          <w:tcPr>
            <w:tcW w:w="1350" w:type="dxa"/>
          </w:tcPr>
          <w:p w14:paraId="05D2FDC9" w14:textId="77777777" w:rsidR="008C26BC" w:rsidRPr="000E5AA3" w:rsidRDefault="008C26BC">
            <w:pPr>
              <w:ind w:right="65"/>
              <w:jc w:val="center"/>
              <w:rPr>
                <w:rFonts w:asciiTheme="majorBidi" w:hAnsiTheme="majorBidi" w:cstheme="majorBidi"/>
                <w:spacing w:val="-6"/>
                <w:cs/>
              </w:rPr>
            </w:pPr>
            <w:r w:rsidRPr="000E5AA3">
              <w:rPr>
                <w:rFonts w:asciiTheme="majorBidi" w:hAnsiTheme="majorBidi" w:cstheme="majorBidi"/>
                <w:b/>
                <w:bCs/>
                <w:spacing w:val="-6"/>
                <w:cs/>
              </w:rPr>
              <w:t>(ล้านบาท)</w:t>
            </w:r>
          </w:p>
        </w:tc>
        <w:tc>
          <w:tcPr>
            <w:tcW w:w="990" w:type="dxa"/>
          </w:tcPr>
          <w:p w14:paraId="0A5EC2EB" w14:textId="77777777" w:rsidR="008C26BC" w:rsidRPr="000E5AA3" w:rsidRDefault="008C26BC">
            <w:pPr>
              <w:ind w:right="-20"/>
              <w:jc w:val="center"/>
              <w:rPr>
                <w:rFonts w:asciiTheme="majorBidi" w:hAnsiTheme="majorBidi" w:cstheme="majorBidi"/>
                <w:spacing w:val="-6"/>
                <w:cs/>
              </w:rPr>
            </w:pPr>
            <w:r w:rsidRPr="000E5AA3">
              <w:rPr>
                <w:rFonts w:asciiTheme="majorBidi" w:hAnsiTheme="majorBidi" w:cstheme="majorBidi"/>
                <w:b/>
                <w:bCs/>
                <w:spacing w:val="-6"/>
                <w:cs/>
              </w:rPr>
              <w:t>(ล้านบาท)</w:t>
            </w:r>
          </w:p>
        </w:tc>
        <w:tc>
          <w:tcPr>
            <w:tcW w:w="1398" w:type="dxa"/>
          </w:tcPr>
          <w:p w14:paraId="70685C01" w14:textId="77777777" w:rsidR="008C26BC" w:rsidRPr="000E5AA3" w:rsidRDefault="008C26BC">
            <w:pPr>
              <w:ind w:right="65"/>
              <w:jc w:val="center"/>
              <w:rPr>
                <w:rFonts w:asciiTheme="majorBidi" w:hAnsiTheme="majorBidi" w:cstheme="majorBidi"/>
                <w:spacing w:val="-6"/>
                <w:cs/>
              </w:rPr>
            </w:pPr>
            <w:r w:rsidRPr="000E5AA3">
              <w:rPr>
                <w:rFonts w:asciiTheme="majorBidi" w:hAnsiTheme="majorBidi" w:cstheme="majorBidi"/>
                <w:b/>
                <w:bCs/>
                <w:spacing w:val="-6"/>
                <w:cs/>
              </w:rPr>
              <w:t>(ร้อยละต่อปี)</w:t>
            </w:r>
          </w:p>
        </w:tc>
      </w:tr>
      <w:tr w:rsidR="000E5AA3" w:rsidRPr="000E5AA3" w14:paraId="64868CA6" w14:textId="77777777">
        <w:trPr>
          <w:cantSplit/>
        </w:trPr>
        <w:tc>
          <w:tcPr>
            <w:tcW w:w="3870" w:type="dxa"/>
          </w:tcPr>
          <w:p w14:paraId="50B22127" w14:textId="77777777" w:rsidR="008C26BC" w:rsidRPr="000E5AA3" w:rsidRDefault="008C26BC">
            <w:pPr>
              <w:ind w:left="880" w:right="65"/>
              <w:rPr>
                <w:rFonts w:asciiTheme="majorBidi" w:hAnsiTheme="majorBidi" w:cstheme="majorBidi"/>
                <w:b/>
                <w:bCs/>
                <w:spacing w:val="-6"/>
                <w:cs/>
                <w:lang w:val="en-US"/>
              </w:rPr>
            </w:pPr>
            <w:r w:rsidRPr="000E5AA3">
              <w:rPr>
                <w:rFonts w:asciiTheme="majorBidi" w:hAnsiTheme="majorBidi" w:cstheme="majorBidi"/>
                <w:b/>
                <w:bCs/>
                <w:spacing w:val="-6"/>
                <w:cs/>
                <w:lang w:val="en-US"/>
              </w:rPr>
              <w:t>สินทรัพย์ทางการเงิน</w:t>
            </w:r>
          </w:p>
        </w:tc>
        <w:tc>
          <w:tcPr>
            <w:tcW w:w="1080" w:type="dxa"/>
          </w:tcPr>
          <w:p w14:paraId="5CAEC3FC" w14:textId="77777777" w:rsidR="008C26BC" w:rsidRPr="000E5AA3" w:rsidRDefault="008C26BC">
            <w:pPr>
              <w:tabs>
                <w:tab w:val="decimal" w:pos="702"/>
              </w:tabs>
              <w:ind w:right="65"/>
              <w:jc w:val="both"/>
              <w:rPr>
                <w:rFonts w:asciiTheme="majorBidi" w:hAnsiTheme="majorBidi" w:cstheme="majorBidi"/>
                <w:spacing w:val="-6"/>
                <w:cs/>
              </w:rPr>
            </w:pPr>
          </w:p>
        </w:tc>
        <w:tc>
          <w:tcPr>
            <w:tcW w:w="1350" w:type="dxa"/>
          </w:tcPr>
          <w:p w14:paraId="37A18D30" w14:textId="77777777" w:rsidR="008C26BC" w:rsidRPr="000E5AA3" w:rsidRDefault="008C26BC">
            <w:pPr>
              <w:ind w:right="65"/>
              <w:jc w:val="right"/>
              <w:rPr>
                <w:rFonts w:asciiTheme="majorBidi" w:hAnsiTheme="majorBidi" w:cstheme="majorBidi"/>
                <w:spacing w:val="-6"/>
                <w:cs/>
              </w:rPr>
            </w:pPr>
          </w:p>
        </w:tc>
        <w:tc>
          <w:tcPr>
            <w:tcW w:w="990" w:type="dxa"/>
          </w:tcPr>
          <w:p w14:paraId="4BB240D4" w14:textId="77777777" w:rsidR="008C26BC" w:rsidRPr="000E5AA3" w:rsidRDefault="008C26BC">
            <w:pPr>
              <w:ind w:right="65"/>
              <w:jc w:val="right"/>
              <w:rPr>
                <w:rFonts w:asciiTheme="majorBidi" w:hAnsiTheme="majorBidi" w:cstheme="majorBidi"/>
                <w:spacing w:val="-6"/>
                <w:cs/>
              </w:rPr>
            </w:pPr>
          </w:p>
        </w:tc>
        <w:tc>
          <w:tcPr>
            <w:tcW w:w="1398" w:type="dxa"/>
          </w:tcPr>
          <w:p w14:paraId="106DEF6B" w14:textId="77777777" w:rsidR="008C26BC" w:rsidRPr="000E5AA3" w:rsidRDefault="008C26BC">
            <w:pPr>
              <w:ind w:right="65"/>
              <w:jc w:val="right"/>
              <w:rPr>
                <w:rFonts w:asciiTheme="majorBidi" w:hAnsiTheme="majorBidi" w:cstheme="majorBidi"/>
                <w:spacing w:val="-6"/>
                <w:cs/>
              </w:rPr>
            </w:pPr>
          </w:p>
        </w:tc>
      </w:tr>
      <w:tr w:rsidR="000E5AA3" w:rsidRPr="000E5AA3" w14:paraId="67C15260" w14:textId="77777777">
        <w:trPr>
          <w:cantSplit/>
        </w:trPr>
        <w:tc>
          <w:tcPr>
            <w:tcW w:w="3870" w:type="dxa"/>
          </w:tcPr>
          <w:p w14:paraId="18CE9FAA" w14:textId="77777777" w:rsidR="008C26BC" w:rsidRPr="000E5AA3" w:rsidRDefault="008C26BC">
            <w:pPr>
              <w:ind w:left="880" w:right="65" w:firstLine="90"/>
              <w:rPr>
                <w:rFonts w:asciiTheme="majorBidi" w:hAnsiTheme="majorBidi" w:cstheme="majorBidi"/>
                <w:spacing w:val="-6"/>
                <w:cs/>
                <w:lang w:val="en-US"/>
              </w:rPr>
            </w:pPr>
            <w:r w:rsidRPr="000E5AA3">
              <w:rPr>
                <w:rFonts w:asciiTheme="majorBidi" w:hAnsiTheme="majorBidi" w:cstheme="majorBidi"/>
                <w:spacing w:val="-6"/>
                <w:cs/>
              </w:rPr>
              <w:t>เงินฝากสถาบันการเงิน</w:t>
            </w:r>
          </w:p>
        </w:tc>
        <w:tc>
          <w:tcPr>
            <w:tcW w:w="1080" w:type="dxa"/>
          </w:tcPr>
          <w:p w14:paraId="49CFEAB0" w14:textId="77777777" w:rsidR="008C26BC" w:rsidRPr="000E5AA3" w:rsidRDefault="008C26BC">
            <w:pPr>
              <w:tabs>
                <w:tab w:val="decimal" w:pos="435"/>
              </w:tabs>
              <w:ind w:right="-15"/>
              <w:rPr>
                <w:rFonts w:asciiTheme="majorBidi" w:hAnsiTheme="majorBidi" w:cstheme="majorBidi"/>
                <w:lang w:val="en-US"/>
              </w:rPr>
            </w:pPr>
            <w:r w:rsidRPr="000E5AA3">
              <w:rPr>
                <w:rFonts w:asciiTheme="majorBidi" w:hAnsiTheme="majorBidi" w:cstheme="majorBidi"/>
                <w:lang w:val="en-US"/>
              </w:rPr>
              <w:t>-</w:t>
            </w:r>
          </w:p>
        </w:tc>
        <w:tc>
          <w:tcPr>
            <w:tcW w:w="1350" w:type="dxa"/>
          </w:tcPr>
          <w:p w14:paraId="486B490A" w14:textId="1FC4238C" w:rsidR="008C26BC" w:rsidRPr="000E5AA3" w:rsidRDefault="000E5AA3">
            <w:pPr>
              <w:tabs>
                <w:tab w:val="decimal" w:pos="885"/>
              </w:tabs>
              <w:ind w:right="-15"/>
              <w:rPr>
                <w:rFonts w:asciiTheme="majorBidi" w:hAnsiTheme="majorBidi" w:cstheme="majorBidi"/>
                <w:cs/>
                <w:lang w:val="en-US"/>
              </w:rPr>
            </w:pPr>
            <w:r w:rsidRPr="000E5AA3">
              <w:rPr>
                <w:rFonts w:asciiTheme="majorBidi" w:hAnsiTheme="majorBidi" w:cstheme="majorBidi"/>
                <w:lang w:val="en-US"/>
              </w:rPr>
              <w:t>43</w:t>
            </w:r>
          </w:p>
        </w:tc>
        <w:tc>
          <w:tcPr>
            <w:tcW w:w="990" w:type="dxa"/>
          </w:tcPr>
          <w:p w14:paraId="56DDDC13" w14:textId="555EBF1E" w:rsidR="008C26BC" w:rsidRPr="000E5AA3" w:rsidRDefault="000E5AA3">
            <w:pPr>
              <w:tabs>
                <w:tab w:val="decimal" w:pos="615"/>
              </w:tabs>
              <w:ind w:right="-105"/>
              <w:rPr>
                <w:rFonts w:asciiTheme="majorBidi" w:hAnsiTheme="majorBidi" w:cstheme="majorBidi"/>
                <w:lang w:val="en-US"/>
              </w:rPr>
            </w:pPr>
            <w:r w:rsidRPr="000E5AA3">
              <w:rPr>
                <w:rFonts w:asciiTheme="majorBidi" w:hAnsiTheme="majorBidi" w:cstheme="majorBidi"/>
                <w:lang w:val="en-US"/>
              </w:rPr>
              <w:t>43</w:t>
            </w:r>
          </w:p>
        </w:tc>
        <w:tc>
          <w:tcPr>
            <w:tcW w:w="1398" w:type="dxa"/>
          </w:tcPr>
          <w:p w14:paraId="18509DC5" w14:textId="506C08E0" w:rsidR="008C26BC" w:rsidRPr="000E5AA3" w:rsidRDefault="000E5AA3">
            <w:pPr>
              <w:ind w:right="-15"/>
              <w:jc w:val="center"/>
              <w:rPr>
                <w:rFonts w:asciiTheme="majorBidi" w:hAnsiTheme="majorBidi" w:cstheme="majorBidi"/>
                <w:cs/>
                <w:lang w:val="en-US"/>
              </w:rPr>
            </w:pPr>
            <w:r w:rsidRPr="000E5AA3">
              <w:rPr>
                <w:rFonts w:asciiTheme="majorBidi" w:hAnsiTheme="majorBidi" w:cstheme="majorBidi"/>
                <w:spacing w:val="-10"/>
                <w:lang w:val="en-US"/>
              </w:rPr>
              <w:t>0</w:t>
            </w:r>
            <w:r w:rsidR="008C26BC" w:rsidRPr="000E5AA3">
              <w:rPr>
                <w:rFonts w:asciiTheme="majorBidi" w:hAnsiTheme="majorBidi" w:cstheme="majorBidi"/>
                <w:spacing w:val="-10"/>
                <w:lang w:val="en-US"/>
              </w:rPr>
              <w:t>.</w:t>
            </w:r>
            <w:r w:rsidRPr="000E5AA3">
              <w:rPr>
                <w:rFonts w:asciiTheme="majorBidi" w:hAnsiTheme="majorBidi" w:cstheme="majorBidi"/>
                <w:spacing w:val="-10"/>
                <w:lang w:val="en-US"/>
              </w:rPr>
              <w:t>13</w:t>
            </w:r>
            <w:r w:rsidR="008C26BC" w:rsidRPr="000E5AA3">
              <w:rPr>
                <w:rFonts w:asciiTheme="majorBidi" w:hAnsiTheme="majorBidi" w:cstheme="majorBidi"/>
                <w:spacing w:val="-10"/>
                <w:lang w:val="en-US"/>
              </w:rPr>
              <w:t xml:space="preserve"> - </w:t>
            </w:r>
            <w:r w:rsidRPr="000E5AA3">
              <w:rPr>
                <w:rFonts w:asciiTheme="majorBidi" w:hAnsiTheme="majorBidi" w:cstheme="majorBidi"/>
                <w:spacing w:val="-10"/>
                <w:lang w:val="en-US"/>
              </w:rPr>
              <w:t>0</w:t>
            </w:r>
            <w:r w:rsidR="008C26BC" w:rsidRPr="000E5AA3">
              <w:rPr>
                <w:rFonts w:asciiTheme="majorBidi" w:hAnsiTheme="majorBidi" w:cstheme="majorBidi"/>
                <w:spacing w:val="-10"/>
                <w:lang w:val="en-US"/>
              </w:rPr>
              <w:t>.</w:t>
            </w:r>
            <w:r w:rsidRPr="000E5AA3">
              <w:rPr>
                <w:rFonts w:asciiTheme="majorBidi" w:hAnsiTheme="majorBidi" w:cstheme="majorBidi"/>
                <w:spacing w:val="-10"/>
                <w:lang w:val="en-US"/>
              </w:rPr>
              <w:t>30</w:t>
            </w:r>
          </w:p>
        </w:tc>
      </w:tr>
      <w:tr w:rsidR="000E5AA3" w:rsidRPr="000E5AA3" w14:paraId="3A0A5D32" w14:textId="77777777">
        <w:trPr>
          <w:cantSplit/>
        </w:trPr>
        <w:tc>
          <w:tcPr>
            <w:tcW w:w="3870" w:type="dxa"/>
          </w:tcPr>
          <w:p w14:paraId="7E821579" w14:textId="77777777" w:rsidR="008C26BC" w:rsidRPr="000E5AA3" w:rsidRDefault="008C26BC">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เงินฝากประจำกับสถาบันการเงิน</w:t>
            </w:r>
          </w:p>
        </w:tc>
        <w:tc>
          <w:tcPr>
            <w:tcW w:w="1080" w:type="dxa"/>
          </w:tcPr>
          <w:p w14:paraId="5F7EB2AC" w14:textId="40377801" w:rsidR="008C26BC" w:rsidRPr="000E5AA3" w:rsidRDefault="000E5AA3">
            <w:pPr>
              <w:tabs>
                <w:tab w:val="decimal" w:pos="615"/>
              </w:tabs>
              <w:ind w:right="-15"/>
              <w:rPr>
                <w:rFonts w:asciiTheme="majorBidi" w:hAnsiTheme="majorBidi" w:cstheme="majorBidi"/>
                <w:cs/>
                <w:lang w:val="en-US"/>
              </w:rPr>
            </w:pPr>
            <w:r w:rsidRPr="000E5AA3">
              <w:rPr>
                <w:rFonts w:asciiTheme="majorBidi" w:hAnsiTheme="majorBidi" w:cstheme="majorBidi"/>
                <w:lang w:val="en-US"/>
              </w:rPr>
              <w:t>3</w:t>
            </w:r>
          </w:p>
        </w:tc>
        <w:tc>
          <w:tcPr>
            <w:tcW w:w="1350" w:type="dxa"/>
          </w:tcPr>
          <w:p w14:paraId="1A996A18" w14:textId="77777777" w:rsidR="008C26BC" w:rsidRPr="000E5AA3" w:rsidRDefault="008C26BC">
            <w:pPr>
              <w:tabs>
                <w:tab w:val="decimal" w:pos="681"/>
              </w:tabs>
              <w:ind w:right="65"/>
              <w:rPr>
                <w:rFonts w:asciiTheme="majorBidi" w:hAnsiTheme="majorBidi" w:cstheme="majorBidi"/>
                <w:cs/>
                <w:lang w:val="en-US"/>
              </w:rPr>
            </w:pPr>
            <w:r w:rsidRPr="000E5AA3">
              <w:rPr>
                <w:rFonts w:asciiTheme="majorBidi" w:hAnsiTheme="majorBidi" w:cstheme="majorBidi"/>
                <w:lang w:val="en-US"/>
              </w:rPr>
              <w:t>-</w:t>
            </w:r>
          </w:p>
        </w:tc>
        <w:tc>
          <w:tcPr>
            <w:tcW w:w="990" w:type="dxa"/>
          </w:tcPr>
          <w:p w14:paraId="0A87ECFE" w14:textId="413E13BB" w:rsidR="008C26BC" w:rsidRPr="000E5AA3" w:rsidRDefault="008C26BC">
            <w:pPr>
              <w:tabs>
                <w:tab w:val="decimal" w:pos="582"/>
              </w:tabs>
              <w:ind w:right="-105"/>
              <w:rPr>
                <w:rFonts w:asciiTheme="majorBidi" w:hAnsiTheme="majorBidi" w:cstheme="majorBidi"/>
                <w:cs/>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3</w:t>
            </w:r>
          </w:p>
        </w:tc>
        <w:tc>
          <w:tcPr>
            <w:tcW w:w="1398" w:type="dxa"/>
          </w:tcPr>
          <w:p w14:paraId="1B9B90AF" w14:textId="1DB90734" w:rsidR="008C26BC" w:rsidRPr="000E5AA3" w:rsidRDefault="000E5AA3">
            <w:pPr>
              <w:ind w:right="-15"/>
              <w:jc w:val="center"/>
              <w:rPr>
                <w:rFonts w:asciiTheme="majorBidi" w:hAnsiTheme="majorBidi" w:cstheme="majorBidi"/>
                <w:cs/>
                <w:lang w:val="en-US"/>
              </w:rPr>
            </w:pPr>
            <w:r w:rsidRPr="000E5AA3">
              <w:rPr>
                <w:rFonts w:asciiTheme="majorBidi" w:hAnsiTheme="majorBidi" w:cstheme="majorBidi"/>
                <w:lang w:val="en-US"/>
              </w:rPr>
              <w:t>1</w:t>
            </w:r>
            <w:r w:rsidR="008C26BC" w:rsidRPr="000E5AA3">
              <w:rPr>
                <w:rFonts w:asciiTheme="majorBidi" w:hAnsiTheme="majorBidi" w:cstheme="majorBidi"/>
                <w:lang w:val="en-US"/>
              </w:rPr>
              <w:t>.</w:t>
            </w:r>
            <w:r w:rsidRPr="000E5AA3">
              <w:rPr>
                <w:rFonts w:asciiTheme="majorBidi" w:hAnsiTheme="majorBidi" w:cstheme="majorBidi"/>
                <w:lang w:val="en-US"/>
              </w:rPr>
              <w:t>30</w:t>
            </w:r>
            <w:r w:rsidR="008C26BC" w:rsidRPr="000E5AA3">
              <w:rPr>
                <w:rFonts w:asciiTheme="majorBidi" w:hAnsiTheme="majorBidi" w:cstheme="majorBidi"/>
                <w:lang w:val="en-US"/>
              </w:rPr>
              <w:t xml:space="preserve"> - </w:t>
            </w:r>
            <w:r w:rsidRPr="000E5AA3">
              <w:rPr>
                <w:rFonts w:asciiTheme="majorBidi" w:hAnsiTheme="majorBidi" w:cstheme="majorBidi"/>
                <w:lang w:val="en-US"/>
              </w:rPr>
              <w:t>1</w:t>
            </w:r>
            <w:r w:rsidR="008C26BC" w:rsidRPr="000E5AA3">
              <w:rPr>
                <w:rFonts w:asciiTheme="majorBidi" w:hAnsiTheme="majorBidi" w:cstheme="majorBidi"/>
                <w:lang w:val="en-US"/>
              </w:rPr>
              <w:t>.</w:t>
            </w:r>
            <w:r w:rsidRPr="000E5AA3">
              <w:rPr>
                <w:rFonts w:asciiTheme="majorBidi" w:hAnsiTheme="majorBidi" w:cstheme="majorBidi"/>
                <w:lang w:val="en-US"/>
              </w:rPr>
              <w:t>95</w:t>
            </w:r>
          </w:p>
        </w:tc>
      </w:tr>
      <w:tr w:rsidR="000E5AA3" w:rsidRPr="000E5AA3" w14:paraId="7DF490C6" w14:textId="77777777">
        <w:trPr>
          <w:cantSplit/>
        </w:trPr>
        <w:tc>
          <w:tcPr>
            <w:tcW w:w="3870" w:type="dxa"/>
          </w:tcPr>
          <w:p w14:paraId="3AA615EA" w14:textId="77777777" w:rsidR="008C26BC" w:rsidRPr="000E5AA3" w:rsidRDefault="008C26BC">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เงินให้กู้ยืมแก่บริษัท</w:t>
            </w:r>
            <w:r w:rsidRPr="000E5AA3">
              <w:rPr>
                <w:rFonts w:asciiTheme="majorBidi" w:hAnsiTheme="majorBidi" w:cstheme="majorBidi" w:hint="cs"/>
                <w:spacing w:val="-6"/>
                <w:cs/>
                <w:lang w:val="en-US"/>
              </w:rPr>
              <w:t>ย่อย</w:t>
            </w:r>
          </w:p>
        </w:tc>
        <w:tc>
          <w:tcPr>
            <w:tcW w:w="1080" w:type="dxa"/>
          </w:tcPr>
          <w:p w14:paraId="10A3882E" w14:textId="265045B6" w:rsidR="008C26BC" w:rsidRPr="000E5AA3" w:rsidRDefault="000E5AA3">
            <w:pPr>
              <w:tabs>
                <w:tab w:val="decimal" w:pos="615"/>
              </w:tabs>
              <w:ind w:right="-15"/>
              <w:rPr>
                <w:rFonts w:asciiTheme="majorBidi" w:hAnsiTheme="majorBidi" w:cstheme="majorBidi"/>
                <w:cs/>
                <w:lang w:val="en-US"/>
              </w:rPr>
            </w:pPr>
            <w:r w:rsidRPr="000E5AA3">
              <w:rPr>
                <w:rFonts w:asciiTheme="majorBidi" w:hAnsiTheme="majorBidi" w:cstheme="majorBidi"/>
                <w:lang w:val="en-US"/>
              </w:rPr>
              <w:t>429</w:t>
            </w:r>
          </w:p>
        </w:tc>
        <w:tc>
          <w:tcPr>
            <w:tcW w:w="1350" w:type="dxa"/>
          </w:tcPr>
          <w:p w14:paraId="6CABFBD7" w14:textId="7DA7A803" w:rsidR="008C26BC" w:rsidRPr="000E5AA3" w:rsidRDefault="000E5AA3">
            <w:pPr>
              <w:tabs>
                <w:tab w:val="decimal" w:pos="885"/>
              </w:tabs>
              <w:ind w:right="-15"/>
              <w:rPr>
                <w:rFonts w:asciiTheme="majorBidi" w:hAnsiTheme="majorBidi" w:cstheme="majorBidi"/>
                <w:cs/>
                <w:lang w:val="en-US"/>
              </w:rPr>
            </w:pPr>
            <w:r w:rsidRPr="000E5AA3">
              <w:rPr>
                <w:rFonts w:asciiTheme="majorBidi" w:hAnsiTheme="majorBidi" w:cstheme="majorBidi"/>
                <w:lang w:val="en-US"/>
              </w:rPr>
              <w:t>45</w:t>
            </w:r>
          </w:p>
        </w:tc>
        <w:tc>
          <w:tcPr>
            <w:tcW w:w="990" w:type="dxa"/>
          </w:tcPr>
          <w:p w14:paraId="1CE94A9D" w14:textId="412FC259" w:rsidR="008C26BC" w:rsidRPr="000E5AA3" w:rsidRDefault="000E5AA3">
            <w:pPr>
              <w:tabs>
                <w:tab w:val="decimal" w:pos="615"/>
              </w:tabs>
              <w:ind w:right="-105"/>
              <w:rPr>
                <w:rFonts w:asciiTheme="majorBidi" w:hAnsiTheme="majorBidi" w:cstheme="majorBidi"/>
                <w:cs/>
                <w:lang w:val="en-US"/>
              </w:rPr>
            </w:pPr>
            <w:r w:rsidRPr="000E5AA3">
              <w:rPr>
                <w:rFonts w:asciiTheme="majorBidi" w:hAnsiTheme="majorBidi" w:cstheme="majorBidi"/>
                <w:lang w:val="en-US"/>
              </w:rPr>
              <w:t>474</w:t>
            </w:r>
          </w:p>
        </w:tc>
        <w:tc>
          <w:tcPr>
            <w:tcW w:w="1398" w:type="dxa"/>
          </w:tcPr>
          <w:p w14:paraId="3CE024E7" w14:textId="06700026" w:rsidR="008C26BC" w:rsidRPr="000E5AA3" w:rsidRDefault="000E5AA3">
            <w:pPr>
              <w:ind w:right="-15"/>
              <w:jc w:val="center"/>
              <w:rPr>
                <w:rFonts w:asciiTheme="majorBidi" w:hAnsiTheme="majorBidi" w:cstheme="majorBidi"/>
                <w:spacing w:val="-6"/>
                <w:lang w:val="en-US"/>
              </w:rPr>
            </w:pPr>
            <w:r w:rsidRPr="000E5AA3">
              <w:rPr>
                <w:rFonts w:asciiTheme="majorBidi" w:hAnsiTheme="majorBidi" w:cstheme="majorBidi"/>
                <w:spacing w:val="-10"/>
                <w:lang w:val="en-US"/>
              </w:rPr>
              <w:t>7</w:t>
            </w:r>
            <w:r w:rsidR="008C26BC" w:rsidRPr="000E5AA3">
              <w:rPr>
                <w:rFonts w:asciiTheme="majorBidi" w:hAnsiTheme="majorBidi" w:cstheme="majorBidi"/>
                <w:spacing w:val="-10"/>
                <w:lang w:val="en-US"/>
              </w:rPr>
              <w:t>.</w:t>
            </w:r>
            <w:r w:rsidRPr="000E5AA3">
              <w:rPr>
                <w:rFonts w:asciiTheme="majorBidi" w:hAnsiTheme="majorBidi" w:cstheme="majorBidi"/>
                <w:spacing w:val="-10"/>
                <w:lang w:val="en-US"/>
              </w:rPr>
              <w:t>20</w:t>
            </w:r>
            <w:r w:rsidR="008C26BC" w:rsidRPr="000E5AA3">
              <w:rPr>
                <w:rFonts w:asciiTheme="majorBidi" w:hAnsiTheme="majorBidi" w:cstheme="majorBidi"/>
                <w:spacing w:val="-10"/>
                <w:lang w:val="en-US"/>
              </w:rPr>
              <w:t xml:space="preserve">, </w:t>
            </w:r>
            <w:r w:rsidR="008C26BC" w:rsidRPr="000E5AA3">
              <w:rPr>
                <w:rFonts w:asciiTheme="majorBidi" w:hAnsiTheme="majorBidi" w:cstheme="majorBidi"/>
                <w:spacing w:val="-6"/>
                <w:lang w:val="en-US"/>
              </w:rPr>
              <w:t>MOR</w:t>
            </w:r>
          </w:p>
        </w:tc>
      </w:tr>
      <w:tr w:rsidR="000E5AA3" w:rsidRPr="000E5AA3" w14:paraId="1B1E4FC8" w14:textId="77777777">
        <w:trPr>
          <w:cantSplit/>
        </w:trPr>
        <w:tc>
          <w:tcPr>
            <w:tcW w:w="3870" w:type="dxa"/>
          </w:tcPr>
          <w:p w14:paraId="2A62FA7C" w14:textId="77777777" w:rsidR="008C26BC" w:rsidRPr="000E5AA3" w:rsidRDefault="008C26BC">
            <w:pPr>
              <w:ind w:left="880" w:right="65"/>
              <w:rPr>
                <w:rFonts w:asciiTheme="majorBidi" w:hAnsiTheme="majorBidi" w:cstheme="majorBidi"/>
                <w:b/>
                <w:bCs/>
                <w:spacing w:val="-6"/>
                <w:cs/>
                <w:lang w:val="en-US"/>
              </w:rPr>
            </w:pPr>
            <w:r w:rsidRPr="000E5AA3">
              <w:rPr>
                <w:rFonts w:asciiTheme="majorBidi" w:hAnsiTheme="majorBidi" w:cstheme="majorBidi"/>
                <w:b/>
                <w:bCs/>
                <w:spacing w:val="-6"/>
                <w:cs/>
                <w:lang w:val="en-US"/>
              </w:rPr>
              <w:t>หนี้สินทางการเงิน</w:t>
            </w:r>
          </w:p>
        </w:tc>
        <w:tc>
          <w:tcPr>
            <w:tcW w:w="1080" w:type="dxa"/>
          </w:tcPr>
          <w:p w14:paraId="323038F2" w14:textId="77777777" w:rsidR="008C26BC" w:rsidRPr="000E5AA3" w:rsidRDefault="008C26BC">
            <w:pPr>
              <w:tabs>
                <w:tab w:val="decimal" w:pos="615"/>
              </w:tabs>
              <w:ind w:right="-15"/>
              <w:rPr>
                <w:rFonts w:asciiTheme="majorBidi" w:hAnsiTheme="majorBidi" w:cstheme="majorBidi"/>
                <w:lang w:val="en-US"/>
              </w:rPr>
            </w:pPr>
          </w:p>
        </w:tc>
        <w:tc>
          <w:tcPr>
            <w:tcW w:w="1350" w:type="dxa"/>
          </w:tcPr>
          <w:p w14:paraId="7F0563D7" w14:textId="77777777" w:rsidR="008C26BC" w:rsidRPr="000E5AA3" w:rsidRDefault="008C26BC">
            <w:pPr>
              <w:tabs>
                <w:tab w:val="decimal" w:pos="1041"/>
              </w:tabs>
              <w:ind w:right="65"/>
              <w:rPr>
                <w:rFonts w:asciiTheme="majorBidi" w:hAnsiTheme="majorBidi" w:cstheme="majorBidi"/>
                <w:lang w:val="en-US"/>
              </w:rPr>
            </w:pPr>
          </w:p>
        </w:tc>
        <w:tc>
          <w:tcPr>
            <w:tcW w:w="990" w:type="dxa"/>
            <w:vAlign w:val="bottom"/>
          </w:tcPr>
          <w:p w14:paraId="0CD43DB3" w14:textId="77777777" w:rsidR="008C26BC" w:rsidRPr="000E5AA3" w:rsidRDefault="008C26BC">
            <w:pPr>
              <w:tabs>
                <w:tab w:val="decimal" w:pos="615"/>
              </w:tabs>
              <w:ind w:right="-105"/>
              <w:rPr>
                <w:rFonts w:asciiTheme="majorBidi" w:hAnsiTheme="majorBidi" w:cstheme="majorBidi"/>
                <w:lang w:val="en-US"/>
              </w:rPr>
            </w:pPr>
          </w:p>
        </w:tc>
        <w:tc>
          <w:tcPr>
            <w:tcW w:w="1398" w:type="dxa"/>
            <w:vAlign w:val="bottom"/>
          </w:tcPr>
          <w:p w14:paraId="454FA29E" w14:textId="77777777" w:rsidR="008C26BC" w:rsidRPr="000E5AA3" w:rsidRDefault="008C26BC">
            <w:pPr>
              <w:ind w:right="-15"/>
              <w:jc w:val="center"/>
              <w:rPr>
                <w:rFonts w:asciiTheme="majorBidi" w:hAnsiTheme="majorBidi" w:cstheme="majorBidi"/>
                <w:spacing w:val="-6"/>
                <w:lang w:val="en-US"/>
              </w:rPr>
            </w:pPr>
          </w:p>
        </w:tc>
      </w:tr>
      <w:tr w:rsidR="000E5AA3" w:rsidRPr="000E5AA3" w14:paraId="09E09D42" w14:textId="77777777">
        <w:trPr>
          <w:cantSplit/>
        </w:trPr>
        <w:tc>
          <w:tcPr>
            <w:tcW w:w="3870" w:type="dxa"/>
          </w:tcPr>
          <w:p w14:paraId="74E770F6" w14:textId="77777777" w:rsidR="008C26BC" w:rsidRPr="000E5AA3" w:rsidRDefault="008C26BC">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หนี้สินตามสัญญาเช่า</w:t>
            </w:r>
          </w:p>
        </w:tc>
        <w:tc>
          <w:tcPr>
            <w:tcW w:w="1080" w:type="dxa"/>
          </w:tcPr>
          <w:p w14:paraId="6DE58E3E" w14:textId="6C29D081" w:rsidR="008C26BC" w:rsidRPr="000E5AA3" w:rsidRDefault="000E5AA3">
            <w:pPr>
              <w:tabs>
                <w:tab w:val="decimal" w:pos="615"/>
              </w:tabs>
              <w:ind w:right="-15"/>
              <w:rPr>
                <w:rFonts w:asciiTheme="majorBidi" w:hAnsiTheme="majorBidi" w:cstheme="majorBidi"/>
                <w:cs/>
                <w:lang w:val="en-US"/>
              </w:rPr>
            </w:pPr>
            <w:r w:rsidRPr="000E5AA3">
              <w:rPr>
                <w:rFonts w:asciiTheme="majorBidi" w:hAnsiTheme="majorBidi" w:cstheme="majorBidi"/>
                <w:lang w:val="en-US"/>
              </w:rPr>
              <w:t>17</w:t>
            </w:r>
          </w:p>
        </w:tc>
        <w:tc>
          <w:tcPr>
            <w:tcW w:w="1350" w:type="dxa"/>
          </w:tcPr>
          <w:p w14:paraId="1A8ECA8D" w14:textId="77777777" w:rsidR="008C26BC" w:rsidRPr="000E5AA3" w:rsidRDefault="008C26BC">
            <w:pPr>
              <w:tabs>
                <w:tab w:val="decimal" w:pos="681"/>
              </w:tabs>
              <w:ind w:right="65"/>
              <w:rPr>
                <w:rFonts w:asciiTheme="majorBidi" w:hAnsiTheme="majorBidi" w:cstheme="majorBidi"/>
                <w:cs/>
                <w:lang w:val="en-US"/>
              </w:rPr>
            </w:pPr>
            <w:r w:rsidRPr="000E5AA3">
              <w:rPr>
                <w:rFonts w:asciiTheme="majorBidi" w:hAnsiTheme="majorBidi" w:cstheme="majorBidi"/>
                <w:lang w:val="en-US"/>
              </w:rPr>
              <w:t>-</w:t>
            </w:r>
          </w:p>
        </w:tc>
        <w:tc>
          <w:tcPr>
            <w:tcW w:w="990" w:type="dxa"/>
          </w:tcPr>
          <w:p w14:paraId="72FD3798" w14:textId="3ABA126A" w:rsidR="008C26BC" w:rsidRPr="000E5AA3" w:rsidRDefault="000E5AA3">
            <w:pPr>
              <w:tabs>
                <w:tab w:val="decimal" w:pos="615"/>
              </w:tabs>
              <w:ind w:right="-105"/>
              <w:rPr>
                <w:rFonts w:asciiTheme="majorBidi" w:hAnsiTheme="majorBidi" w:cstheme="majorBidi"/>
                <w:lang w:val="en-US"/>
              </w:rPr>
            </w:pPr>
            <w:r w:rsidRPr="000E5AA3">
              <w:rPr>
                <w:rFonts w:asciiTheme="majorBidi" w:hAnsiTheme="majorBidi" w:cstheme="majorBidi"/>
                <w:lang w:val="en-US"/>
              </w:rPr>
              <w:t>17</w:t>
            </w:r>
          </w:p>
        </w:tc>
        <w:tc>
          <w:tcPr>
            <w:tcW w:w="1398" w:type="dxa"/>
          </w:tcPr>
          <w:p w14:paraId="774AC125" w14:textId="54A0F554" w:rsidR="008C26BC" w:rsidRPr="000E5AA3" w:rsidRDefault="000E5AA3">
            <w:pPr>
              <w:ind w:right="-15"/>
              <w:jc w:val="center"/>
              <w:rPr>
                <w:rFonts w:asciiTheme="majorBidi" w:hAnsiTheme="majorBidi" w:cstheme="majorBidi"/>
                <w:spacing w:val="-6"/>
                <w:lang w:val="en-US"/>
              </w:rPr>
            </w:pPr>
            <w:r w:rsidRPr="000E5AA3">
              <w:rPr>
                <w:rFonts w:asciiTheme="majorBidi" w:hAnsiTheme="majorBidi" w:cstheme="majorBidi"/>
                <w:spacing w:val="-10"/>
                <w:lang w:val="en-US"/>
              </w:rPr>
              <w:t>2</w:t>
            </w:r>
            <w:r w:rsidR="008C26BC" w:rsidRPr="000E5AA3">
              <w:rPr>
                <w:rFonts w:asciiTheme="majorBidi" w:hAnsiTheme="majorBidi" w:cstheme="majorBidi"/>
                <w:spacing w:val="-10"/>
                <w:lang w:val="en-US"/>
              </w:rPr>
              <w:t>.</w:t>
            </w:r>
            <w:r w:rsidRPr="000E5AA3">
              <w:rPr>
                <w:rFonts w:asciiTheme="majorBidi" w:hAnsiTheme="majorBidi" w:cstheme="majorBidi"/>
                <w:spacing w:val="-10"/>
                <w:lang w:val="en-US"/>
              </w:rPr>
              <w:t>20</w:t>
            </w:r>
            <w:r w:rsidR="008C26BC" w:rsidRPr="000E5AA3">
              <w:rPr>
                <w:rFonts w:asciiTheme="majorBidi" w:hAnsiTheme="majorBidi" w:cstheme="majorBidi"/>
                <w:spacing w:val="-10"/>
                <w:lang w:val="en-US"/>
              </w:rPr>
              <w:t xml:space="preserve"> </w:t>
            </w:r>
            <w:r w:rsidR="008C26BC" w:rsidRPr="000E5AA3">
              <w:rPr>
                <w:rFonts w:asciiTheme="majorBidi" w:hAnsiTheme="majorBidi" w:cstheme="majorBidi"/>
                <w:spacing w:val="-10"/>
                <w:cs/>
                <w:lang w:val="en-US"/>
              </w:rPr>
              <w:t xml:space="preserve">- </w:t>
            </w:r>
            <w:r w:rsidRPr="000E5AA3">
              <w:rPr>
                <w:rFonts w:asciiTheme="majorBidi" w:hAnsiTheme="majorBidi" w:cstheme="majorBidi"/>
                <w:spacing w:val="-10"/>
                <w:lang w:val="en-US"/>
              </w:rPr>
              <w:t>5</w:t>
            </w:r>
            <w:r w:rsidR="008C26BC" w:rsidRPr="000E5AA3">
              <w:rPr>
                <w:rFonts w:asciiTheme="majorBidi" w:hAnsiTheme="majorBidi" w:cstheme="majorBidi"/>
                <w:spacing w:val="-10"/>
                <w:lang w:val="en-US"/>
              </w:rPr>
              <w:t>.</w:t>
            </w:r>
            <w:r w:rsidRPr="000E5AA3">
              <w:rPr>
                <w:rFonts w:asciiTheme="majorBidi" w:hAnsiTheme="majorBidi" w:cstheme="majorBidi"/>
                <w:spacing w:val="-10"/>
                <w:lang w:val="en-US"/>
              </w:rPr>
              <w:t>52</w:t>
            </w:r>
          </w:p>
        </w:tc>
      </w:tr>
      <w:tr w:rsidR="000E5AA3" w:rsidRPr="000E5AA3" w14:paraId="7996BBC9" w14:textId="77777777">
        <w:trPr>
          <w:cantSplit/>
        </w:trPr>
        <w:tc>
          <w:tcPr>
            <w:tcW w:w="3870" w:type="dxa"/>
          </w:tcPr>
          <w:p w14:paraId="08FDA759" w14:textId="77777777" w:rsidR="008C26BC" w:rsidRPr="000E5AA3" w:rsidRDefault="008C26BC">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เงินกู้ยืมจากสถาบันการเงิน</w:t>
            </w:r>
          </w:p>
        </w:tc>
        <w:tc>
          <w:tcPr>
            <w:tcW w:w="1080" w:type="dxa"/>
          </w:tcPr>
          <w:p w14:paraId="0609C7EB" w14:textId="4D33967B" w:rsidR="008C26BC" w:rsidRPr="000E5AA3" w:rsidRDefault="000E5AA3">
            <w:pPr>
              <w:tabs>
                <w:tab w:val="decimal" w:pos="615"/>
              </w:tabs>
              <w:ind w:right="-15"/>
              <w:rPr>
                <w:rFonts w:asciiTheme="majorBidi" w:hAnsiTheme="majorBidi" w:cstheme="majorBidi"/>
                <w:cs/>
                <w:lang w:val="en-US"/>
              </w:rPr>
            </w:pPr>
            <w:r w:rsidRPr="000E5AA3">
              <w:rPr>
                <w:rFonts w:asciiTheme="majorBidi" w:hAnsiTheme="majorBidi" w:cstheme="majorBidi"/>
                <w:lang w:val="en-US"/>
              </w:rPr>
              <w:t>50</w:t>
            </w:r>
          </w:p>
        </w:tc>
        <w:tc>
          <w:tcPr>
            <w:tcW w:w="1350" w:type="dxa"/>
          </w:tcPr>
          <w:p w14:paraId="404739E5" w14:textId="355ECC05" w:rsidR="008C26BC" w:rsidRPr="000E5AA3" w:rsidRDefault="000E5AA3">
            <w:pPr>
              <w:tabs>
                <w:tab w:val="decimal" w:pos="885"/>
              </w:tabs>
              <w:ind w:right="-15"/>
              <w:rPr>
                <w:rFonts w:asciiTheme="majorBidi" w:hAnsiTheme="majorBidi" w:cstheme="majorBidi"/>
                <w:cs/>
                <w:lang w:val="en-US"/>
              </w:rPr>
            </w:pPr>
            <w:r w:rsidRPr="000E5AA3">
              <w:rPr>
                <w:rFonts w:asciiTheme="majorBidi" w:hAnsiTheme="majorBidi" w:cstheme="majorBidi"/>
                <w:lang w:val="en-US"/>
              </w:rPr>
              <w:t>451</w:t>
            </w:r>
          </w:p>
        </w:tc>
        <w:tc>
          <w:tcPr>
            <w:tcW w:w="990" w:type="dxa"/>
          </w:tcPr>
          <w:p w14:paraId="0784D086" w14:textId="09CE771D" w:rsidR="008C26BC" w:rsidRPr="000E5AA3" w:rsidRDefault="000E5AA3">
            <w:pPr>
              <w:tabs>
                <w:tab w:val="decimal" w:pos="615"/>
              </w:tabs>
              <w:ind w:right="-105"/>
              <w:rPr>
                <w:rFonts w:asciiTheme="majorBidi" w:hAnsiTheme="majorBidi" w:cstheme="majorBidi"/>
                <w:lang w:val="en-US"/>
              </w:rPr>
            </w:pPr>
            <w:r w:rsidRPr="000E5AA3">
              <w:rPr>
                <w:rFonts w:asciiTheme="majorBidi" w:hAnsiTheme="majorBidi" w:cstheme="majorBidi"/>
                <w:lang w:val="en-US"/>
              </w:rPr>
              <w:t>501</w:t>
            </w:r>
          </w:p>
        </w:tc>
        <w:tc>
          <w:tcPr>
            <w:tcW w:w="1398" w:type="dxa"/>
          </w:tcPr>
          <w:p w14:paraId="0D405F5A" w14:textId="5F18824F" w:rsidR="008C26BC" w:rsidRPr="000E5AA3" w:rsidRDefault="008C26BC">
            <w:pPr>
              <w:ind w:right="-15"/>
              <w:rPr>
                <w:rFonts w:asciiTheme="majorBidi" w:hAnsiTheme="majorBidi" w:cstheme="majorBidi"/>
                <w:spacing w:val="-10"/>
                <w:cs/>
                <w:lang w:val="en-US"/>
              </w:rPr>
            </w:pPr>
            <w:r w:rsidRPr="000E5AA3">
              <w:rPr>
                <w:rFonts w:asciiTheme="majorBidi" w:hAnsiTheme="majorBidi" w:cstheme="majorBidi"/>
                <w:spacing w:val="-10"/>
                <w:lang w:val="en-US"/>
              </w:rPr>
              <w:t xml:space="preserve">         </w:t>
            </w:r>
            <w:r w:rsidR="000E5AA3" w:rsidRPr="000E5AA3">
              <w:rPr>
                <w:rFonts w:asciiTheme="majorBidi" w:hAnsiTheme="majorBidi" w:cstheme="majorBidi"/>
                <w:spacing w:val="-10"/>
                <w:lang w:val="en-US"/>
              </w:rPr>
              <w:t>7</w:t>
            </w:r>
            <w:r w:rsidRPr="000E5AA3">
              <w:rPr>
                <w:rFonts w:asciiTheme="majorBidi" w:hAnsiTheme="majorBidi" w:cstheme="majorBidi"/>
                <w:spacing w:val="-10"/>
                <w:lang w:val="en-US"/>
              </w:rPr>
              <w:t>.</w:t>
            </w:r>
            <w:r w:rsidR="000E5AA3" w:rsidRPr="000E5AA3">
              <w:rPr>
                <w:rFonts w:asciiTheme="majorBidi" w:hAnsiTheme="majorBidi" w:cstheme="majorBidi"/>
                <w:spacing w:val="-10"/>
                <w:lang w:val="en-US"/>
              </w:rPr>
              <w:t>28</w:t>
            </w:r>
            <w:r w:rsidRPr="000E5AA3">
              <w:rPr>
                <w:rFonts w:asciiTheme="majorBidi" w:hAnsiTheme="majorBidi" w:cstheme="majorBidi"/>
                <w:spacing w:val="-10"/>
                <w:cs/>
                <w:lang w:val="en-US"/>
              </w:rPr>
              <w:t xml:space="preserve"> </w:t>
            </w:r>
          </w:p>
        </w:tc>
      </w:tr>
      <w:tr w:rsidR="000E5AA3" w:rsidRPr="000E5AA3" w14:paraId="73ED70AC" w14:textId="77777777">
        <w:trPr>
          <w:cantSplit/>
        </w:trPr>
        <w:tc>
          <w:tcPr>
            <w:tcW w:w="3870" w:type="dxa"/>
          </w:tcPr>
          <w:p w14:paraId="26AF01C9" w14:textId="77777777" w:rsidR="008C26BC" w:rsidRPr="000E5AA3" w:rsidRDefault="008C26BC">
            <w:pPr>
              <w:ind w:left="880" w:right="65" w:firstLine="90"/>
              <w:rPr>
                <w:rFonts w:asciiTheme="majorBidi" w:hAnsiTheme="majorBidi" w:cstheme="majorBidi"/>
                <w:spacing w:val="-6"/>
                <w:cs/>
                <w:lang w:val="en-US"/>
              </w:rPr>
            </w:pPr>
          </w:p>
        </w:tc>
        <w:tc>
          <w:tcPr>
            <w:tcW w:w="1080" w:type="dxa"/>
          </w:tcPr>
          <w:p w14:paraId="22E447ED" w14:textId="77777777" w:rsidR="008C26BC" w:rsidRPr="000E5AA3" w:rsidRDefault="008C26BC">
            <w:pPr>
              <w:tabs>
                <w:tab w:val="decimal" w:pos="615"/>
              </w:tabs>
              <w:ind w:right="-15"/>
              <w:rPr>
                <w:rFonts w:asciiTheme="majorBidi" w:hAnsiTheme="majorBidi" w:cstheme="majorBidi"/>
                <w:lang w:val="en-US"/>
              </w:rPr>
            </w:pPr>
          </w:p>
        </w:tc>
        <w:tc>
          <w:tcPr>
            <w:tcW w:w="1350" w:type="dxa"/>
          </w:tcPr>
          <w:p w14:paraId="2AA802A6" w14:textId="77777777" w:rsidR="008C26BC" w:rsidRPr="000E5AA3" w:rsidRDefault="008C26BC">
            <w:pPr>
              <w:tabs>
                <w:tab w:val="decimal" w:pos="1041"/>
              </w:tabs>
              <w:ind w:right="65"/>
              <w:rPr>
                <w:rFonts w:asciiTheme="majorBidi" w:hAnsiTheme="majorBidi" w:cstheme="majorBidi"/>
                <w:lang w:val="en-US"/>
              </w:rPr>
            </w:pPr>
          </w:p>
        </w:tc>
        <w:tc>
          <w:tcPr>
            <w:tcW w:w="990" w:type="dxa"/>
          </w:tcPr>
          <w:p w14:paraId="0A7A72F3" w14:textId="77777777" w:rsidR="008C26BC" w:rsidRPr="000E5AA3" w:rsidRDefault="008C26BC">
            <w:pPr>
              <w:tabs>
                <w:tab w:val="decimal" w:pos="615"/>
              </w:tabs>
              <w:ind w:right="-105"/>
              <w:rPr>
                <w:rFonts w:asciiTheme="majorBidi" w:hAnsiTheme="majorBidi" w:cstheme="majorBidi"/>
                <w:lang w:val="en-US"/>
              </w:rPr>
            </w:pPr>
          </w:p>
        </w:tc>
        <w:tc>
          <w:tcPr>
            <w:tcW w:w="1398" w:type="dxa"/>
          </w:tcPr>
          <w:p w14:paraId="1698832F" w14:textId="6478532E" w:rsidR="008C26BC" w:rsidRPr="000E5AA3" w:rsidRDefault="008C26BC">
            <w:pPr>
              <w:ind w:right="-15"/>
              <w:rPr>
                <w:rFonts w:asciiTheme="majorBidi" w:hAnsiTheme="majorBidi" w:cstheme="majorBidi"/>
                <w:spacing w:val="-10"/>
                <w:lang w:val="en-US"/>
              </w:rPr>
            </w:pPr>
            <w:r w:rsidRPr="000E5AA3">
              <w:rPr>
                <w:rFonts w:asciiTheme="majorBidi" w:hAnsiTheme="majorBidi" w:cstheme="majorBidi"/>
                <w:spacing w:val="-10"/>
                <w:lang w:val="en-US"/>
              </w:rPr>
              <w:t xml:space="preserve">  MLR - </w:t>
            </w:r>
            <w:r w:rsidR="000E5AA3" w:rsidRPr="000E5AA3">
              <w:rPr>
                <w:rFonts w:asciiTheme="majorBidi" w:hAnsiTheme="majorBidi" w:cstheme="majorBidi"/>
                <w:spacing w:val="-10"/>
                <w:lang w:val="en-US"/>
              </w:rPr>
              <w:t>1</w:t>
            </w:r>
            <w:r w:rsidRPr="000E5AA3">
              <w:rPr>
                <w:rFonts w:asciiTheme="majorBidi" w:hAnsiTheme="majorBidi" w:cstheme="majorBidi"/>
                <w:spacing w:val="-10"/>
                <w:lang w:val="en-US"/>
              </w:rPr>
              <w:t>.</w:t>
            </w:r>
            <w:r w:rsidR="000E5AA3" w:rsidRPr="000E5AA3">
              <w:rPr>
                <w:rFonts w:asciiTheme="majorBidi" w:hAnsiTheme="majorBidi" w:cstheme="majorBidi"/>
                <w:spacing w:val="-10"/>
                <w:lang w:val="en-US"/>
              </w:rPr>
              <w:t>50</w:t>
            </w:r>
            <w:r w:rsidRPr="000E5AA3">
              <w:rPr>
                <w:rFonts w:asciiTheme="majorBidi" w:hAnsiTheme="majorBidi" w:cstheme="majorBidi"/>
                <w:spacing w:val="-10"/>
                <w:lang w:val="en-US"/>
              </w:rPr>
              <w:t xml:space="preserve"> </w:t>
            </w:r>
            <w:r w:rsidRPr="000E5AA3">
              <w:rPr>
                <w:rFonts w:asciiTheme="majorBidi" w:hAnsiTheme="majorBidi" w:cstheme="majorBidi"/>
                <w:spacing w:val="-10"/>
                <w:cs/>
                <w:lang w:val="en-US"/>
              </w:rPr>
              <w:t xml:space="preserve">ถึง </w:t>
            </w:r>
          </w:p>
        </w:tc>
      </w:tr>
      <w:tr w:rsidR="000E5AA3" w:rsidRPr="000E5AA3" w14:paraId="3067FB22" w14:textId="77777777">
        <w:trPr>
          <w:cantSplit/>
        </w:trPr>
        <w:tc>
          <w:tcPr>
            <w:tcW w:w="3870" w:type="dxa"/>
          </w:tcPr>
          <w:p w14:paraId="77086513" w14:textId="77777777" w:rsidR="008C26BC" w:rsidRPr="000E5AA3" w:rsidRDefault="008C26BC">
            <w:pPr>
              <w:ind w:left="880" w:right="65" w:firstLine="90"/>
              <w:rPr>
                <w:rFonts w:asciiTheme="majorBidi" w:hAnsiTheme="majorBidi" w:cstheme="majorBidi"/>
                <w:spacing w:val="-6"/>
                <w:cs/>
                <w:lang w:val="en-US"/>
              </w:rPr>
            </w:pPr>
          </w:p>
        </w:tc>
        <w:tc>
          <w:tcPr>
            <w:tcW w:w="1080" w:type="dxa"/>
          </w:tcPr>
          <w:p w14:paraId="181A8E01" w14:textId="77777777" w:rsidR="008C26BC" w:rsidRPr="000E5AA3" w:rsidRDefault="008C26BC">
            <w:pPr>
              <w:tabs>
                <w:tab w:val="decimal" w:pos="615"/>
              </w:tabs>
              <w:ind w:right="-15"/>
              <w:rPr>
                <w:rFonts w:asciiTheme="majorBidi" w:hAnsiTheme="majorBidi" w:cstheme="majorBidi"/>
                <w:lang w:val="en-US"/>
              </w:rPr>
            </w:pPr>
          </w:p>
        </w:tc>
        <w:tc>
          <w:tcPr>
            <w:tcW w:w="1350" w:type="dxa"/>
          </w:tcPr>
          <w:p w14:paraId="4DC678D4" w14:textId="77777777" w:rsidR="008C26BC" w:rsidRPr="000E5AA3" w:rsidRDefault="008C26BC">
            <w:pPr>
              <w:tabs>
                <w:tab w:val="decimal" w:pos="1041"/>
              </w:tabs>
              <w:ind w:right="65"/>
              <w:rPr>
                <w:rFonts w:asciiTheme="majorBidi" w:hAnsiTheme="majorBidi" w:cstheme="majorBidi"/>
                <w:lang w:val="en-US"/>
              </w:rPr>
            </w:pPr>
          </w:p>
        </w:tc>
        <w:tc>
          <w:tcPr>
            <w:tcW w:w="990" w:type="dxa"/>
          </w:tcPr>
          <w:p w14:paraId="52164D42" w14:textId="77777777" w:rsidR="008C26BC" w:rsidRPr="000E5AA3" w:rsidRDefault="008C26BC">
            <w:pPr>
              <w:tabs>
                <w:tab w:val="decimal" w:pos="615"/>
              </w:tabs>
              <w:ind w:right="-105"/>
              <w:rPr>
                <w:rFonts w:asciiTheme="majorBidi" w:hAnsiTheme="majorBidi" w:cstheme="majorBidi"/>
                <w:lang w:val="en-US"/>
              </w:rPr>
            </w:pPr>
          </w:p>
        </w:tc>
        <w:tc>
          <w:tcPr>
            <w:tcW w:w="1398" w:type="dxa"/>
          </w:tcPr>
          <w:p w14:paraId="3C9EBA90" w14:textId="2E8CA279" w:rsidR="008C26BC" w:rsidRPr="000E5AA3" w:rsidRDefault="008C26BC">
            <w:pPr>
              <w:ind w:right="-15"/>
              <w:rPr>
                <w:rFonts w:asciiTheme="majorBidi" w:hAnsiTheme="majorBidi" w:cstheme="majorBidi"/>
                <w:spacing w:val="-10"/>
                <w:lang w:val="en-US"/>
              </w:rPr>
            </w:pPr>
            <w:r w:rsidRPr="000E5AA3">
              <w:rPr>
                <w:rFonts w:asciiTheme="majorBidi" w:hAnsiTheme="majorBidi" w:cstheme="majorBidi"/>
                <w:spacing w:val="-10"/>
                <w:lang w:val="en-US"/>
              </w:rPr>
              <w:t xml:space="preserve">MLR - </w:t>
            </w:r>
            <w:r w:rsidR="000E5AA3" w:rsidRPr="000E5AA3">
              <w:rPr>
                <w:rFonts w:asciiTheme="majorBidi" w:hAnsiTheme="majorBidi" w:cstheme="majorBidi"/>
                <w:spacing w:val="-10"/>
                <w:lang w:val="en-US"/>
              </w:rPr>
              <w:t>1</w:t>
            </w:r>
            <w:r w:rsidRPr="000E5AA3">
              <w:rPr>
                <w:rFonts w:asciiTheme="majorBidi" w:hAnsiTheme="majorBidi" w:cstheme="majorBidi"/>
                <w:spacing w:val="-10"/>
                <w:lang w:val="en-US"/>
              </w:rPr>
              <w:t>.</w:t>
            </w:r>
            <w:r w:rsidR="000E5AA3" w:rsidRPr="000E5AA3">
              <w:rPr>
                <w:rFonts w:asciiTheme="majorBidi" w:hAnsiTheme="majorBidi" w:cstheme="majorBidi"/>
                <w:spacing w:val="-10"/>
                <w:lang w:val="en-US"/>
              </w:rPr>
              <w:t>75</w:t>
            </w:r>
            <w:r w:rsidRPr="000E5AA3">
              <w:rPr>
                <w:rFonts w:asciiTheme="majorBidi" w:hAnsiTheme="majorBidi" w:cstheme="majorBidi"/>
                <w:spacing w:val="-10"/>
                <w:lang w:val="en-US"/>
              </w:rPr>
              <w:t>, MLR</w:t>
            </w:r>
          </w:p>
        </w:tc>
      </w:tr>
      <w:tr w:rsidR="000E5AA3" w:rsidRPr="000E5AA3" w14:paraId="57EF71B5" w14:textId="77777777">
        <w:trPr>
          <w:cantSplit/>
        </w:trPr>
        <w:tc>
          <w:tcPr>
            <w:tcW w:w="3870" w:type="dxa"/>
          </w:tcPr>
          <w:p w14:paraId="201A1282" w14:textId="77777777" w:rsidR="008C26BC" w:rsidRPr="000E5AA3" w:rsidRDefault="008C26BC">
            <w:pPr>
              <w:ind w:left="880" w:right="65" w:firstLine="90"/>
              <w:rPr>
                <w:rFonts w:asciiTheme="majorBidi" w:hAnsiTheme="majorBidi" w:cstheme="majorBidi"/>
                <w:spacing w:val="-6"/>
                <w:cs/>
                <w:lang w:val="en-US"/>
              </w:rPr>
            </w:pPr>
            <w:r w:rsidRPr="000E5AA3">
              <w:rPr>
                <w:rFonts w:asciiTheme="majorBidi" w:hAnsiTheme="majorBidi" w:cstheme="majorBidi"/>
                <w:spacing w:val="-6"/>
                <w:cs/>
                <w:lang w:val="en-US"/>
              </w:rPr>
              <w:t>หุ้นกู้</w:t>
            </w:r>
          </w:p>
        </w:tc>
        <w:tc>
          <w:tcPr>
            <w:tcW w:w="1080" w:type="dxa"/>
          </w:tcPr>
          <w:p w14:paraId="2344BFD3" w14:textId="0BEDD3D0" w:rsidR="008C26BC" w:rsidRPr="000E5AA3" w:rsidRDefault="000E5AA3">
            <w:pPr>
              <w:tabs>
                <w:tab w:val="decimal" w:pos="615"/>
              </w:tabs>
              <w:ind w:right="-15"/>
              <w:rPr>
                <w:rFonts w:asciiTheme="majorBidi" w:hAnsiTheme="majorBidi" w:cstheme="majorBidi"/>
                <w:lang w:val="en-US"/>
              </w:rPr>
            </w:pPr>
            <w:r w:rsidRPr="000E5AA3">
              <w:rPr>
                <w:rFonts w:asciiTheme="majorBidi" w:hAnsiTheme="majorBidi" w:cstheme="majorBidi"/>
                <w:lang w:val="en-US"/>
              </w:rPr>
              <w:t>2</w:t>
            </w:r>
            <w:r w:rsidR="008C26BC" w:rsidRPr="000E5AA3">
              <w:rPr>
                <w:rFonts w:asciiTheme="majorBidi" w:hAnsiTheme="majorBidi" w:cstheme="majorBidi"/>
                <w:lang w:val="en-US"/>
              </w:rPr>
              <w:t>,</w:t>
            </w:r>
            <w:r w:rsidRPr="000E5AA3">
              <w:rPr>
                <w:rFonts w:asciiTheme="majorBidi" w:hAnsiTheme="majorBidi" w:cstheme="majorBidi"/>
                <w:lang w:val="en-US"/>
              </w:rPr>
              <w:t>246</w:t>
            </w:r>
          </w:p>
        </w:tc>
        <w:tc>
          <w:tcPr>
            <w:tcW w:w="1350" w:type="dxa"/>
          </w:tcPr>
          <w:p w14:paraId="1F7FB6C7" w14:textId="77777777" w:rsidR="008C26BC" w:rsidRPr="000E5AA3" w:rsidRDefault="008C26BC">
            <w:pPr>
              <w:tabs>
                <w:tab w:val="decimal" w:pos="681"/>
              </w:tabs>
              <w:ind w:right="65"/>
              <w:rPr>
                <w:rFonts w:asciiTheme="majorBidi" w:hAnsiTheme="majorBidi" w:cstheme="majorBidi"/>
                <w:lang w:val="en-US"/>
              </w:rPr>
            </w:pPr>
            <w:r w:rsidRPr="000E5AA3">
              <w:rPr>
                <w:rFonts w:asciiTheme="majorBidi" w:hAnsiTheme="majorBidi" w:cstheme="majorBidi"/>
                <w:lang w:val="en-US"/>
              </w:rPr>
              <w:t>-</w:t>
            </w:r>
          </w:p>
        </w:tc>
        <w:tc>
          <w:tcPr>
            <w:tcW w:w="990" w:type="dxa"/>
          </w:tcPr>
          <w:p w14:paraId="0193C1D2" w14:textId="5D46778B" w:rsidR="008C26BC" w:rsidRPr="000E5AA3" w:rsidRDefault="000E5AA3">
            <w:pPr>
              <w:tabs>
                <w:tab w:val="decimal" w:pos="615"/>
              </w:tabs>
              <w:ind w:right="-105"/>
              <w:rPr>
                <w:rFonts w:asciiTheme="majorBidi" w:hAnsiTheme="majorBidi" w:cstheme="majorBidi"/>
                <w:cs/>
                <w:lang w:val="en-US"/>
              </w:rPr>
            </w:pPr>
            <w:r w:rsidRPr="000E5AA3">
              <w:rPr>
                <w:rFonts w:asciiTheme="majorBidi" w:hAnsiTheme="majorBidi" w:cstheme="majorBidi"/>
                <w:lang w:val="en-US"/>
              </w:rPr>
              <w:t>2</w:t>
            </w:r>
            <w:r w:rsidR="008C26BC" w:rsidRPr="000E5AA3">
              <w:rPr>
                <w:rFonts w:asciiTheme="majorBidi" w:hAnsiTheme="majorBidi" w:cstheme="majorBidi"/>
                <w:lang w:val="en-US"/>
              </w:rPr>
              <w:t>,</w:t>
            </w:r>
            <w:r w:rsidRPr="000E5AA3">
              <w:rPr>
                <w:rFonts w:asciiTheme="majorBidi" w:hAnsiTheme="majorBidi" w:cstheme="majorBidi"/>
                <w:lang w:val="en-US"/>
              </w:rPr>
              <w:t>246</w:t>
            </w:r>
          </w:p>
        </w:tc>
        <w:tc>
          <w:tcPr>
            <w:tcW w:w="1398" w:type="dxa"/>
          </w:tcPr>
          <w:p w14:paraId="1C7F3A62" w14:textId="655E9F3D" w:rsidR="008C26BC" w:rsidRPr="000E5AA3" w:rsidRDefault="008C26BC">
            <w:pPr>
              <w:ind w:right="-15"/>
              <w:rPr>
                <w:rFonts w:asciiTheme="majorBidi" w:hAnsiTheme="majorBidi" w:cstheme="majorBidi"/>
                <w:spacing w:val="-6"/>
                <w:lang w:val="en-US"/>
              </w:rPr>
            </w:pPr>
            <w:r w:rsidRPr="000E5AA3">
              <w:rPr>
                <w:rFonts w:asciiTheme="majorBidi" w:hAnsiTheme="majorBidi" w:cstheme="majorBidi"/>
                <w:spacing w:val="-6"/>
                <w:lang w:val="en-US"/>
              </w:rPr>
              <w:t xml:space="preserve">    </w:t>
            </w:r>
            <w:r w:rsidR="000E5AA3" w:rsidRPr="000E5AA3">
              <w:rPr>
                <w:rFonts w:asciiTheme="majorBidi" w:hAnsiTheme="majorBidi" w:cstheme="majorBidi"/>
                <w:spacing w:val="-6"/>
                <w:lang w:val="en-US"/>
              </w:rPr>
              <w:t>6</w:t>
            </w:r>
            <w:r w:rsidRPr="000E5AA3">
              <w:rPr>
                <w:rFonts w:asciiTheme="majorBidi" w:hAnsiTheme="majorBidi" w:cstheme="majorBidi"/>
                <w:spacing w:val="-6"/>
                <w:lang w:val="en-US"/>
              </w:rPr>
              <w:t>.</w:t>
            </w:r>
            <w:r w:rsidR="000E5AA3" w:rsidRPr="000E5AA3">
              <w:rPr>
                <w:rFonts w:asciiTheme="majorBidi" w:hAnsiTheme="majorBidi" w:cstheme="majorBidi"/>
                <w:spacing w:val="-6"/>
                <w:lang w:val="en-US"/>
              </w:rPr>
              <w:t>70</w:t>
            </w:r>
            <w:r w:rsidRPr="000E5AA3">
              <w:rPr>
                <w:rFonts w:asciiTheme="majorBidi" w:hAnsiTheme="majorBidi" w:cstheme="majorBidi"/>
                <w:spacing w:val="-6"/>
                <w:lang w:val="en-US"/>
              </w:rPr>
              <w:t xml:space="preserve"> </w:t>
            </w:r>
            <w:r w:rsidRPr="000E5AA3">
              <w:rPr>
                <w:rFonts w:asciiTheme="majorBidi" w:hAnsiTheme="majorBidi" w:cstheme="majorBidi"/>
                <w:spacing w:val="-6"/>
                <w:cs/>
                <w:lang w:val="en-US"/>
              </w:rPr>
              <w:t xml:space="preserve">- </w:t>
            </w:r>
            <w:r w:rsidR="000E5AA3" w:rsidRPr="000E5AA3">
              <w:rPr>
                <w:rFonts w:asciiTheme="majorBidi" w:hAnsiTheme="majorBidi" w:cstheme="majorBidi"/>
                <w:spacing w:val="-6"/>
                <w:lang w:val="en-US"/>
              </w:rPr>
              <w:t>7</w:t>
            </w:r>
            <w:r w:rsidRPr="000E5AA3">
              <w:rPr>
                <w:rFonts w:asciiTheme="majorBidi" w:hAnsiTheme="majorBidi" w:cstheme="majorBidi"/>
                <w:spacing w:val="-6"/>
                <w:lang w:val="en-US"/>
              </w:rPr>
              <w:t>.</w:t>
            </w:r>
            <w:r w:rsidR="000E5AA3" w:rsidRPr="000E5AA3">
              <w:rPr>
                <w:rFonts w:asciiTheme="majorBidi" w:hAnsiTheme="majorBidi" w:cstheme="majorBidi"/>
                <w:spacing w:val="-6"/>
                <w:lang w:val="en-US"/>
              </w:rPr>
              <w:t>50</w:t>
            </w:r>
          </w:p>
        </w:tc>
      </w:tr>
    </w:tbl>
    <w:p w14:paraId="27849FA8" w14:textId="4CE241B5" w:rsidR="00676C60" w:rsidRPr="000E5AA3" w:rsidRDefault="00676C60" w:rsidP="00DF3DD7">
      <w:pPr>
        <w:spacing w:before="120"/>
        <w:ind w:left="1714" w:right="72"/>
        <w:jc w:val="thaiDistribute"/>
        <w:rPr>
          <w:rFonts w:asciiTheme="majorBidi" w:hAnsiTheme="majorBidi" w:cstheme="majorBidi"/>
          <w:b/>
          <w:bCs/>
          <w:sz w:val="32"/>
          <w:szCs w:val="32"/>
          <w:cs/>
        </w:rPr>
      </w:pPr>
      <w:r w:rsidRPr="000E5AA3">
        <w:rPr>
          <w:rFonts w:asciiTheme="majorBidi" w:hAnsiTheme="majorBidi" w:cstheme="majorBidi"/>
          <w:b/>
          <w:bCs/>
          <w:sz w:val="32"/>
          <w:szCs w:val="32"/>
          <w:cs/>
        </w:rPr>
        <w:t>การวิเคราะห์ความอ่อนไหวของอัตราดอกเบี้ย</w:t>
      </w:r>
    </w:p>
    <w:p w14:paraId="3E468237" w14:textId="63CC63E1" w:rsidR="0048088B" w:rsidRPr="000E5AA3" w:rsidRDefault="00676C60" w:rsidP="006D28B4">
      <w:pPr>
        <w:spacing w:after="240"/>
        <w:ind w:left="1710" w:right="27"/>
        <w:jc w:val="thaiDistribute"/>
        <w:rPr>
          <w:rFonts w:asciiTheme="majorBidi" w:hAnsiTheme="majorBidi" w:cstheme="majorBidi"/>
          <w:spacing w:val="-8"/>
          <w:sz w:val="32"/>
          <w:szCs w:val="32"/>
          <w:cs/>
        </w:rPr>
      </w:pPr>
      <w:r w:rsidRPr="000E5AA3">
        <w:rPr>
          <w:rFonts w:asciiTheme="majorBidi" w:hAnsiTheme="majorBidi" w:cstheme="majorBidi"/>
          <w:spacing w:val="-8"/>
          <w:sz w:val="32"/>
          <w:szCs w:val="32"/>
          <w:cs/>
        </w:rPr>
        <w:t xml:space="preserve">การวิเคราะห์ความอ่อนไหวด้านล่างได้รับการพิจารณาจากความเสี่ยงต่ออัตราดอกเบี้ยของทั้งตราสารอนุพันธ์ทางการเงินและที่ไม่ใช่ตราสารอนุพันธ์ทางการเงิน ณ วันที่รายงาน สำหรับหนี้สินที่มีอัตราดอกเบี้ยลอยตัว การวิเคราะห์จัดทำขึ้นโดยสมมติว่าจำนวนหนี้สินคงค้าง ณ </w:t>
      </w:r>
      <w:r w:rsidRPr="000E5AA3">
        <w:rPr>
          <w:rFonts w:asciiTheme="majorBidi" w:hAnsiTheme="majorBidi" w:cstheme="majorBidi"/>
          <w:spacing w:val="-10"/>
          <w:sz w:val="32"/>
          <w:szCs w:val="32"/>
          <w:cs/>
        </w:rPr>
        <w:t xml:space="preserve">วันที่รายงานเป็นยอดคงค้างสำหรับทั้งปี กลุ่มบริษัทใช้อัตราที่เพิ่มขึ้นหรือลดลงจำนวนร้อยละ </w:t>
      </w:r>
      <w:r w:rsidR="000E5AA3" w:rsidRPr="000E5AA3">
        <w:rPr>
          <w:rFonts w:asciiTheme="majorBidi" w:hAnsiTheme="majorBidi" w:cstheme="majorBidi"/>
          <w:spacing w:val="-10"/>
          <w:sz w:val="32"/>
          <w:szCs w:val="32"/>
          <w:lang w:val="en-US"/>
        </w:rPr>
        <w:t>1</w:t>
      </w:r>
      <w:r w:rsidRPr="000E5AA3">
        <w:rPr>
          <w:rFonts w:asciiTheme="majorBidi" w:hAnsiTheme="majorBidi" w:cstheme="majorBidi"/>
          <w:spacing w:val="-8"/>
          <w:sz w:val="32"/>
          <w:szCs w:val="32"/>
          <w:cs/>
        </w:rPr>
        <w:t xml:space="preserve"> ในการรายงานความเสี่ยงด้านอัตราดอกเบี้ยเป็นการภายในต่อผู้บริหารสำคัญและแสดงถึงการประเมินของผู้บริหารเกี่ยวกับการเปลี่ยนแปลงอัตราดอกเบี้ยที่เป็นไปได้อย่างสมเหตุสมผล</w:t>
      </w:r>
    </w:p>
    <w:p w14:paraId="2D21704D" w14:textId="056601F0" w:rsidR="00676C60" w:rsidRPr="000E5AA3" w:rsidRDefault="00676C60" w:rsidP="006D28B4">
      <w:pPr>
        <w:spacing w:after="120"/>
        <w:ind w:left="1714" w:right="14"/>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lastRenderedPageBreak/>
        <w:t>หากอัตราดอกเบี้ยสูงขึ้น</w:t>
      </w:r>
      <w:r w:rsidR="009B0D1C" w:rsidRPr="000E5AA3">
        <w:rPr>
          <w:rFonts w:asciiTheme="majorBidi" w:hAnsiTheme="majorBidi" w:cstheme="majorBidi"/>
          <w:sz w:val="32"/>
          <w:szCs w:val="32"/>
          <w:cs/>
          <w:lang w:val="en-US"/>
        </w:rPr>
        <w:t>หรือ</w:t>
      </w:r>
      <w:r w:rsidRPr="000E5AA3">
        <w:rPr>
          <w:rFonts w:asciiTheme="majorBidi" w:hAnsiTheme="majorBidi" w:cstheme="majorBidi"/>
          <w:sz w:val="32"/>
          <w:szCs w:val="32"/>
          <w:cs/>
          <w:lang w:val="en-US"/>
        </w:rPr>
        <w:t xml:space="preserve">ต่ำลงร้อยละ </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และตัวแปรอื่น ๆ ทั้งหมดคงที่ ข้อมูลของกลุ่มบริษัทและบริษัทจะเป็นดังนี้</w:t>
      </w:r>
    </w:p>
    <w:p w14:paraId="76DDF251" w14:textId="3B0C1597" w:rsidR="00676C60" w:rsidRPr="000E5AA3" w:rsidRDefault="00676C60" w:rsidP="009D6D23">
      <w:pPr>
        <w:pStyle w:val="ListParagraph"/>
        <w:numPr>
          <w:ilvl w:val="0"/>
          <w:numId w:val="7"/>
        </w:numPr>
        <w:spacing w:after="120"/>
        <w:ind w:left="2070" w:right="-9"/>
        <w:contextualSpacing w:val="0"/>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กำไร</w:t>
      </w:r>
      <w:r w:rsidR="00613FBB" w:rsidRPr="000E5AA3">
        <w:rPr>
          <w:rFonts w:asciiTheme="majorBidi" w:hAnsiTheme="majorBidi" w:cstheme="majorBidi"/>
          <w:sz w:val="32"/>
          <w:szCs w:val="32"/>
          <w:cs/>
          <w:lang w:val="en-US"/>
        </w:rPr>
        <w:t xml:space="preserve"> </w:t>
      </w:r>
      <w:r w:rsidR="009A6ED3" w:rsidRPr="000E5AA3">
        <w:rPr>
          <w:rFonts w:asciiTheme="majorBidi" w:hAnsiTheme="majorBidi" w:cstheme="majorBidi"/>
          <w:sz w:val="32"/>
          <w:szCs w:val="32"/>
          <w:lang w:val="en-US"/>
        </w:rPr>
        <w:t>(</w:t>
      </w:r>
      <w:r w:rsidR="009A6ED3" w:rsidRPr="000E5AA3">
        <w:rPr>
          <w:rFonts w:asciiTheme="majorBidi" w:hAnsiTheme="majorBidi" w:cstheme="majorBidi"/>
          <w:sz w:val="32"/>
          <w:szCs w:val="32"/>
          <w:cs/>
          <w:lang w:val="en-US"/>
        </w:rPr>
        <w:t>ขาดทุน</w:t>
      </w:r>
      <w:r w:rsidR="009A6ED3" w:rsidRPr="000E5AA3">
        <w:rPr>
          <w:rFonts w:asciiTheme="majorBidi" w:hAnsiTheme="majorBidi" w:cstheme="majorBidi"/>
          <w:sz w:val="32"/>
          <w:szCs w:val="32"/>
          <w:lang w:val="en-US"/>
        </w:rPr>
        <w:t>)</w:t>
      </w:r>
      <w:r w:rsidR="006B3F9B" w:rsidRPr="000E5AA3">
        <w:rPr>
          <w:rFonts w:asciiTheme="majorBidi" w:hAnsiTheme="majorBidi" w:cstheme="majorBidi"/>
          <w:sz w:val="32"/>
          <w:szCs w:val="32"/>
          <w:cs/>
          <w:lang w:val="en-US"/>
        </w:rPr>
        <w:t xml:space="preserve"> </w:t>
      </w:r>
      <w:r w:rsidRPr="000E5AA3">
        <w:rPr>
          <w:rFonts w:asciiTheme="majorBidi" w:hAnsiTheme="majorBidi" w:cstheme="majorBidi"/>
          <w:sz w:val="32"/>
          <w:szCs w:val="32"/>
          <w:cs/>
          <w:lang w:val="en-US"/>
        </w:rPr>
        <w:t xml:space="preserve">สำหรับปีสิ้นสุดวันที่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 xml:space="preserve">ธันวาคม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cs/>
          <w:lang w:val="en-US"/>
        </w:rPr>
        <w:t xml:space="preserve"> ของกลุ่มบริษัท</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จะเพิ่มขึ้น</w:t>
      </w:r>
      <w:r w:rsidR="009B0D1C" w:rsidRPr="000E5AA3">
        <w:rPr>
          <w:rFonts w:asciiTheme="majorBidi" w:hAnsiTheme="majorBidi" w:cstheme="majorBidi"/>
          <w:sz w:val="32"/>
          <w:szCs w:val="32"/>
          <w:cs/>
          <w:lang w:val="en-US"/>
        </w:rPr>
        <w:t>หรือ</w:t>
      </w:r>
      <w:r w:rsidRPr="000E5AA3">
        <w:rPr>
          <w:rFonts w:asciiTheme="majorBidi" w:hAnsiTheme="majorBidi" w:cstheme="majorBidi"/>
          <w:sz w:val="32"/>
          <w:szCs w:val="32"/>
          <w:cs/>
          <w:lang w:val="en-US"/>
        </w:rPr>
        <w:t>ลดลง</w:t>
      </w:r>
      <w:r w:rsidR="00D16C69" w:rsidRPr="000E5AA3">
        <w:rPr>
          <w:rFonts w:asciiTheme="majorBidi" w:hAnsiTheme="majorBidi" w:cstheme="majorBidi"/>
          <w:sz w:val="32"/>
          <w:szCs w:val="32"/>
          <w:cs/>
          <w:lang w:val="en-US"/>
        </w:rPr>
        <w:t>จำนวน</w:t>
      </w:r>
      <w:r w:rsidRPr="000E5AA3">
        <w:rPr>
          <w:rFonts w:asciiTheme="majorBidi" w:hAnsiTheme="majorBidi" w:cstheme="majorBidi"/>
          <w:sz w:val="32"/>
          <w:szCs w:val="32"/>
          <w:cs/>
          <w:lang w:val="en-US"/>
        </w:rPr>
        <w:t xml:space="preserve"> </w:t>
      </w:r>
      <w:r w:rsidR="000E5AA3" w:rsidRPr="000E5AA3">
        <w:rPr>
          <w:rFonts w:asciiTheme="majorBidi" w:hAnsiTheme="majorBidi" w:cstheme="majorBidi"/>
          <w:sz w:val="32"/>
          <w:szCs w:val="32"/>
          <w:lang w:val="en-US"/>
        </w:rPr>
        <w:t>23</w:t>
      </w:r>
      <w:r w:rsidR="00AD4344"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39</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ล้านบาท (</w:t>
      </w:r>
      <w:r w:rsidR="009E57AE" w:rsidRPr="000E5AA3">
        <w:rPr>
          <w:rFonts w:asciiTheme="majorBidi" w:hAnsiTheme="majorBidi" w:cstheme="majorBidi"/>
          <w:sz w:val="32"/>
          <w:szCs w:val="32"/>
          <w:cs/>
          <w:lang w:val="en-US"/>
        </w:rPr>
        <w:t>สำหรับปีสิ้นสุด</w:t>
      </w:r>
      <w:r w:rsidR="00DD3D99" w:rsidRPr="000E5AA3">
        <w:rPr>
          <w:rFonts w:asciiTheme="majorBidi" w:hAnsiTheme="majorBidi" w:cstheme="majorBidi"/>
          <w:sz w:val="32"/>
          <w:szCs w:val="32"/>
          <w:cs/>
          <w:lang w:val="en-US"/>
        </w:rPr>
        <w:t xml:space="preserve">วันที่ </w:t>
      </w:r>
      <w:r w:rsidR="000E5AA3" w:rsidRPr="000E5AA3">
        <w:rPr>
          <w:rFonts w:asciiTheme="majorBidi" w:hAnsiTheme="majorBidi" w:cstheme="majorBidi"/>
          <w:sz w:val="32"/>
          <w:szCs w:val="32"/>
          <w:lang w:val="en-US"/>
        </w:rPr>
        <w:t>31</w:t>
      </w:r>
      <w:r w:rsidR="00DD3D99" w:rsidRPr="000E5AA3">
        <w:rPr>
          <w:rFonts w:asciiTheme="majorBidi" w:hAnsiTheme="majorBidi" w:cstheme="majorBidi"/>
          <w:sz w:val="32"/>
          <w:szCs w:val="32"/>
          <w:lang w:val="en-US"/>
        </w:rPr>
        <w:t xml:space="preserve"> </w:t>
      </w:r>
      <w:r w:rsidR="00DD3D99" w:rsidRPr="000E5AA3">
        <w:rPr>
          <w:rFonts w:asciiTheme="majorBidi" w:hAnsiTheme="majorBidi" w:cstheme="majorBidi"/>
          <w:sz w:val="32"/>
          <w:szCs w:val="32"/>
          <w:cs/>
          <w:lang w:val="en-US"/>
        </w:rPr>
        <w:t xml:space="preserve">ธันวาคม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เพิ่มขึ้น</w:t>
      </w:r>
      <w:r w:rsidR="009B0D1C" w:rsidRPr="000E5AA3">
        <w:rPr>
          <w:rFonts w:asciiTheme="majorBidi" w:hAnsiTheme="majorBidi" w:cstheme="majorBidi"/>
          <w:sz w:val="32"/>
          <w:szCs w:val="32"/>
          <w:cs/>
          <w:lang w:val="en-US"/>
        </w:rPr>
        <w:t>หรือ</w:t>
      </w:r>
      <w:r w:rsidRPr="000E5AA3">
        <w:rPr>
          <w:rFonts w:asciiTheme="majorBidi" w:hAnsiTheme="majorBidi" w:cstheme="majorBidi"/>
          <w:sz w:val="32"/>
          <w:szCs w:val="32"/>
          <w:cs/>
          <w:lang w:val="en-US"/>
        </w:rPr>
        <w:t>ลดลง</w:t>
      </w:r>
      <w:r w:rsidR="00C156AD" w:rsidRPr="000E5AA3">
        <w:rPr>
          <w:rFonts w:asciiTheme="majorBidi" w:hAnsiTheme="majorBidi" w:cstheme="majorBidi"/>
          <w:sz w:val="32"/>
          <w:szCs w:val="32"/>
          <w:cs/>
          <w:lang w:val="en-US"/>
        </w:rPr>
        <w:t>จำนวน</w:t>
      </w:r>
      <w:r w:rsidRPr="000E5AA3">
        <w:rPr>
          <w:rFonts w:asciiTheme="majorBidi" w:hAnsiTheme="majorBidi" w:cstheme="majorBidi"/>
          <w:sz w:val="32"/>
          <w:szCs w:val="32"/>
          <w:cs/>
          <w:lang w:val="en-US"/>
        </w:rPr>
        <w:t xml:space="preserve"> </w:t>
      </w:r>
      <w:r w:rsidR="000E5AA3" w:rsidRPr="000E5AA3">
        <w:rPr>
          <w:rFonts w:asciiTheme="majorBidi" w:hAnsiTheme="majorBidi" w:cstheme="majorBidi"/>
          <w:sz w:val="32"/>
          <w:szCs w:val="32"/>
          <w:lang w:val="en-US"/>
        </w:rPr>
        <w:t>26</w:t>
      </w:r>
      <w:r w:rsidR="00EC024E"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87</w:t>
      </w:r>
      <w:r w:rsidR="00EC024E"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ล้านบาท) ส</w:t>
      </w:r>
      <w:r w:rsidR="00E3087C" w:rsidRPr="000E5AA3">
        <w:rPr>
          <w:rFonts w:asciiTheme="majorBidi" w:hAnsiTheme="majorBidi" w:cstheme="majorBidi"/>
          <w:sz w:val="32"/>
          <w:szCs w:val="32"/>
          <w:cs/>
          <w:lang w:val="en-US"/>
        </w:rPr>
        <w:t>่วนใหญ่เกิดจากการที่กลุ่มบริษัท</w:t>
      </w:r>
      <w:r w:rsidRPr="000E5AA3">
        <w:rPr>
          <w:rFonts w:asciiTheme="majorBidi" w:hAnsiTheme="majorBidi" w:cstheme="majorBidi"/>
          <w:sz w:val="32"/>
          <w:szCs w:val="32"/>
          <w:cs/>
          <w:lang w:val="en-US"/>
        </w:rPr>
        <w:t>มีความเสี่ยงต่ออัตราดอกเบี้ยจากการกู้ยืมในอัตราผันแปร</w:t>
      </w:r>
    </w:p>
    <w:p w14:paraId="2DCDC6F8" w14:textId="53910295" w:rsidR="00CF771B" w:rsidRPr="000E5AA3" w:rsidRDefault="00676C60" w:rsidP="009D6D23">
      <w:pPr>
        <w:pStyle w:val="ListParagraph"/>
        <w:numPr>
          <w:ilvl w:val="0"/>
          <w:numId w:val="7"/>
        </w:numPr>
        <w:overflowPunct/>
        <w:autoSpaceDE/>
        <w:autoSpaceDN/>
        <w:adjustRightInd/>
        <w:spacing w:after="120"/>
        <w:ind w:left="2070" w:right="-9"/>
        <w:contextualSpacing w:val="0"/>
        <w:jc w:val="thaiDistribute"/>
        <w:textAlignment w:val="auto"/>
        <w:rPr>
          <w:rFonts w:asciiTheme="majorBidi" w:hAnsiTheme="majorBidi" w:cstheme="majorBidi"/>
          <w:sz w:val="32"/>
          <w:szCs w:val="32"/>
          <w:cs/>
          <w:lang w:val="en-US"/>
        </w:rPr>
      </w:pPr>
      <w:r w:rsidRPr="000E5AA3">
        <w:rPr>
          <w:rFonts w:asciiTheme="majorBidi" w:hAnsiTheme="majorBidi" w:cstheme="majorBidi"/>
          <w:sz w:val="32"/>
          <w:szCs w:val="32"/>
          <w:cs/>
          <w:lang w:val="en-US"/>
        </w:rPr>
        <w:t>กำไร</w:t>
      </w:r>
      <w:r w:rsidR="00613FBB" w:rsidRPr="000E5AA3">
        <w:rPr>
          <w:rFonts w:asciiTheme="majorBidi" w:hAnsiTheme="majorBidi" w:cstheme="majorBidi"/>
          <w:sz w:val="32"/>
          <w:szCs w:val="32"/>
          <w:cs/>
          <w:lang w:val="en-US"/>
        </w:rPr>
        <w:t xml:space="preserve"> </w:t>
      </w:r>
      <w:r w:rsidR="009A6ED3" w:rsidRPr="000E5AA3">
        <w:rPr>
          <w:rFonts w:asciiTheme="majorBidi" w:hAnsiTheme="majorBidi" w:cstheme="majorBidi"/>
          <w:sz w:val="32"/>
          <w:szCs w:val="32"/>
          <w:lang w:val="en-US"/>
        </w:rPr>
        <w:t>(</w:t>
      </w:r>
      <w:r w:rsidR="009A6ED3" w:rsidRPr="000E5AA3">
        <w:rPr>
          <w:rFonts w:asciiTheme="majorBidi" w:hAnsiTheme="majorBidi" w:cstheme="majorBidi"/>
          <w:sz w:val="32"/>
          <w:szCs w:val="32"/>
          <w:cs/>
          <w:lang w:val="en-US"/>
        </w:rPr>
        <w:t>ขาดทุน</w:t>
      </w:r>
      <w:r w:rsidR="009A6ED3" w:rsidRPr="000E5AA3">
        <w:rPr>
          <w:rFonts w:asciiTheme="majorBidi" w:hAnsiTheme="majorBidi" w:cstheme="majorBidi"/>
          <w:sz w:val="32"/>
          <w:szCs w:val="32"/>
          <w:lang w:val="en-US"/>
        </w:rPr>
        <w:t>)</w:t>
      </w:r>
      <w:r w:rsidR="009E57AE" w:rsidRPr="000E5AA3">
        <w:rPr>
          <w:rFonts w:asciiTheme="majorBidi" w:hAnsiTheme="majorBidi" w:cstheme="majorBidi"/>
          <w:sz w:val="32"/>
          <w:szCs w:val="32"/>
          <w:cs/>
          <w:lang w:val="en-US"/>
        </w:rPr>
        <w:t xml:space="preserve"> </w:t>
      </w:r>
      <w:r w:rsidRPr="000E5AA3">
        <w:rPr>
          <w:rFonts w:asciiTheme="majorBidi" w:hAnsiTheme="majorBidi" w:cstheme="majorBidi"/>
          <w:sz w:val="32"/>
          <w:szCs w:val="32"/>
          <w:cs/>
          <w:lang w:val="en-US"/>
        </w:rPr>
        <w:t xml:space="preserve">สำหรับปีสิ้นสุดวันที่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 xml:space="preserve">ธันวาคม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cs/>
          <w:lang w:val="en-US"/>
        </w:rPr>
        <w:t xml:space="preserve"> ของบริษัทจะเพิ่มขึ้น</w:t>
      </w:r>
      <w:r w:rsidR="009B0D1C" w:rsidRPr="000E5AA3">
        <w:rPr>
          <w:rFonts w:asciiTheme="majorBidi" w:hAnsiTheme="majorBidi" w:cstheme="majorBidi"/>
          <w:sz w:val="32"/>
          <w:szCs w:val="32"/>
          <w:cs/>
          <w:lang w:val="en-US"/>
        </w:rPr>
        <w:t>หรือ</w:t>
      </w:r>
      <w:r w:rsidRPr="000E5AA3">
        <w:rPr>
          <w:rFonts w:asciiTheme="majorBidi" w:hAnsiTheme="majorBidi" w:cstheme="majorBidi"/>
          <w:sz w:val="32"/>
          <w:szCs w:val="32"/>
          <w:cs/>
          <w:lang w:val="en-US"/>
        </w:rPr>
        <w:t>ลดลง</w:t>
      </w:r>
      <w:r w:rsidR="00D16C69" w:rsidRPr="000E5AA3">
        <w:rPr>
          <w:rFonts w:asciiTheme="majorBidi" w:hAnsiTheme="majorBidi" w:cstheme="majorBidi"/>
          <w:sz w:val="32"/>
          <w:szCs w:val="32"/>
          <w:cs/>
          <w:lang w:val="en-US"/>
        </w:rPr>
        <w:t>จำนวน</w:t>
      </w:r>
      <w:r w:rsidRPr="000E5AA3">
        <w:rPr>
          <w:rFonts w:asciiTheme="majorBidi" w:hAnsiTheme="majorBidi" w:cstheme="majorBidi"/>
          <w:sz w:val="32"/>
          <w:szCs w:val="32"/>
          <w:cs/>
          <w:lang w:val="en-US"/>
        </w:rPr>
        <w:t xml:space="preserve"> </w:t>
      </w:r>
      <w:r w:rsidR="000E5AA3" w:rsidRPr="000E5AA3">
        <w:rPr>
          <w:rFonts w:asciiTheme="majorBidi" w:hAnsiTheme="majorBidi" w:cstheme="majorBidi"/>
          <w:sz w:val="32"/>
          <w:szCs w:val="32"/>
          <w:lang w:val="en-US"/>
        </w:rPr>
        <w:t>1</w:t>
      </w:r>
      <w:r w:rsidR="00AD4344"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46</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ล้านบาท (</w:t>
      </w:r>
      <w:r w:rsidR="009E57AE" w:rsidRPr="000E5AA3">
        <w:rPr>
          <w:rFonts w:asciiTheme="majorBidi" w:hAnsiTheme="majorBidi" w:cstheme="majorBidi"/>
          <w:sz w:val="32"/>
          <w:szCs w:val="32"/>
          <w:cs/>
          <w:lang w:val="en-US"/>
        </w:rPr>
        <w:t>สำหรับปีสิ้นสุด</w:t>
      </w:r>
      <w:r w:rsidR="00DD3D99" w:rsidRPr="000E5AA3">
        <w:rPr>
          <w:rFonts w:asciiTheme="majorBidi" w:hAnsiTheme="majorBidi" w:cstheme="majorBidi"/>
          <w:sz w:val="32"/>
          <w:szCs w:val="32"/>
          <w:cs/>
          <w:lang w:val="en-US"/>
        </w:rPr>
        <w:t xml:space="preserve">วันที่ </w:t>
      </w:r>
      <w:r w:rsidR="000E5AA3" w:rsidRPr="000E5AA3">
        <w:rPr>
          <w:rFonts w:asciiTheme="majorBidi" w:hAnsiTheme="majorBidi" w:cstheme="majorBidi"/>
          <w:sz w:val="32"/>
          <w:szCs w:val="32"/>
          <w:lang w:val="en-US"/>
        </w:rPr>
        <w:t>31</w:t>
      </w:r>
      <w:r w:rsidR="00DD3D99" w:rsidRPr="000E5AA3">
        <w:rPr>
          <w:rFonts w:asciiTheme="majorBidi" w:hAnsiTheme="majorBidi" w:cstheme="majorBidi"/>
          <w:sz w:val="32"/>
          <w:szCs w:val="32"/>
          <w:lang w:val="en-US"/>
        </w:rPr>
        <w:t xml:space="preserve"> </w:t>
      </w:r>
      <w:r w:rsidR="00DD3D99" w:rsidRPr="000E5AA3">
        <w:rPr>
          <w:rFonts w:asciiTheme="majorBidi" w:hAnsiTheme="majorBidi" w:cstheme="majorBidi"/>
          <w:sz w:val="32"/>
          <w:szCs w:val="32"/>
          <w:cs/>
          <w:lang w:val="en-US"/>
        </w:rPr>
        <w:t xml:space="preserve">ธันวาคม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เพิ่มขึ้น</w:t>
      </w:r>
      <w:r w:rsidR="009B0D1C" w:rsidRPr="000E5AA3">
        <w:rPr>
          <w:rFonts w:asciiTheme="majorBidi" w:hAnsiTheme="majorBidi" w:cstheme="majorBidi"/>
          <w:sz w:val="32"/>
          <w:szCs w:val="32"/>
          <w:cs/>
          <w:lang w:val="en-US"/>
        </w:rPr>
        <w:t>หรือ</w:t>
      </w:r>
      <w:r w:rsidRPr="000E5AA3">
        <w:rPr>
          <w:rFonts w:asciiTheme="majorBidi" w:hAnsiTheme="majorBidi" w:cstheme="majorBidi"/>
          <w:sz w:val="32"/>
          <w:szCs w:val="32"/>
          <w:cs/>
          <w:lang w:val="en-US"/>
        </w:rPr>
        <w:t>ลดลง</w:t>
      </w:r>
      <w:r w:rsidR="00C156AD" w:rsidRPr="000E5AA3">
        <w:rPr>
          <w:rFonts w:asciiTheme="majorBidi" w:hAnsiTheme="majorBidi" w:cstheme="majorBidi"/>
          <w:sz w:val="32"/>
          <w:szCs w:val="32"/>
          <w:cs/>
          <w:lang w:val="en-US"/>
        </w:rPr>
        <w:t>จำนวน</w:t>
      </w:r>
      <w:r w:rsidRPr="000E5AA3">
        <w:rPr>
          <w:rFonts w:asciiTheme="majorBidi" w:hAnsiTheme="majorBidi" w:cstheme="majorBidi"/>
          <w:sz w:val="32"/>
          <w:szCs w:val="32"/>
          <w:cs/>
          <w:lang w:val="en-US"/>
        </w:rPr>
        <w:t xml:space="preserve"> </w:t>
      </w:r>
      <w:r w:rsidR="000E5AA3" w:rsidRPr="000E5AA3">
        <w:rPr>
          <w:rFonts w:asciiTheme="majorBidi" w:hAnsiTheme="majorBidi" w:cstheme="majorBidi" w:hint="cs"/>
          <w:sz w:val="32"/>
          <w:szCs w:val="32"/>
          <w:lang w:val="en-US"/>
        </w:rPr>
        <w:t>4</w:t>
      </w:r>
      <w:r w:rsidR="00EC024E"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51</w:t>
      </w:r>
      <w:r w:rsidR="004C6C73"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ล้า</w:t>
      </w:r>
      <w:r w:rsidR="00D150AD" w:rsidRPr="000E5AA3">
        <w:rPr>
          <w:rFonts w:asciiTheme="majorBidi" w:hAnsiTheme="majorBidi" w:cstheme="majorBidi"/>
          <w:sz w:val="32"/>
          <w:szCs w:val="32"/>
          <w:cs/>
          <w:lang w:val="en-US"/>
        </w:rPr>
        <w:t>นบาท) ส่วนใหญ่เกิดจากการที่</w:t>
      </w:r>
      <w:r w:rsidRPr="000E5AA3">
        <w:rPr>
          <w:rFonts w:asciiTheme="majorBidi" w:hAnsiTheme="majorBidi" w:cstheme="majorBidi"/>
          <w:sz w:val="32"/>
          <w:szCs w:val="32"/>
          <w:cs/>
          <w:lang w:val="en-US"/>
        </w:rPr>
        <w:t>บริษัทมีความเสี่ยงต่ออัตราดอกเบี้ยจากการกู้ยืมในอัตราผันแปร</w:t>
      </w:r>
    </w:p>
    <w:p w14:paraId="6A0FC622" w14:textId="4C698193" w:rsidR="00D175AB" w:rsidRPr="000E5AA3" w:rsidRDefault="00D175AB" w:rsidP="00D04D93">
      <w:pPr>
        <w:ind w:left="1714" w:right="72"/>
        <w:jc w:val="thaiDistribute"/>
        <w:rPr>
          <w:rFonts w:asciiTheme="majorBidi" w:hAnsiTheme="majorBidi" w:cstheme="majorBidi"/>
          <w:b/>
          <w:bCs/>
          <w:sz w:val="32"/>
          <w:szCs w:val="32"/>
          <w:cs/>
        </w:rPr>
      </w:pPr>
      <w:r w:rsidRPr="000E5AA3">
        <w:rPr>
          <w:rFonts w:asciiTheme="majorBidi" w:hAnsiTheme="majorBidi" w:cstheme="majorBidi"/>
          <w:b/>
          <w:bCs/>
          <w:sz w:val="32"/>
          <w:szCs w:val="32"/>
          <w:cs/>
        </w:rPr>
        <w:t>ความเสี่ยงจากอัตราแลกเปลี่ยน</w:t>
      </w:r>
    </w:p>
    <w:p w14:paraId="4E7B98B5" w14:textId="795B5E31" w:rsidR="00A52FB6" w:rsidRPr="000E5AA3" w:rsidRDefault="00234BA3" w:rsidP="006D28B4">
      <w:pPr>
        <w:spacing w:after="120"/>
        <w:ind w:left="1714" w:right="-29"/>
        <w:jc w:val="thaiDistribute"/>
        <w:rPr>
          <w:rFonts w:asciiTheme="majorBidi" w:hAnsiTheme="majorBidi" w:cstheme="majorBidi"/>
          <w:sz w:val="32"/>
          <w:szCs w:val="32"/>
        </w:rPr>
      </w:pPr>
      <w:r w:rsidRPr="000E5AA3">
        <w:rPr>
          <w:rFonts w:asciiTheme="majorBidi" w:hAnsiTheme="majorBidi" w:cstheme="majorBidi"/>
          <w:spacing w:val="-4"/>
          <w:sz w:val="32"/>
          <w:szCs w:val="32"/>
          <w:cs/>
        </w:rPr>
        <w:t>กลุ่ม</w:t>
      </w:r>
      <w:r w:rsidR="00D175AB" w:rsidRPr="000E5AA3">
        <w:rPr>
          <w:rFonts w:asciiTheme="majorBidi" w:hAnsiTheme="majorBidi" w:cstheme="majorBidi"/>
          <w:spacing w:val="-4"/>
          <w:sz w:val="32"/>
          <w:szCs w:val="32"/>
          <w:cs/>
        </w:rPr>
        <w:t>บริษัท</w:t>
      </w:r>
      <w:r w:rsidRPr="000E5AA3">
        <w:rPr>
          <w:rFonts w:asciiTheme="majorBidi" w:hAnsiTheme="majorBidi" w:cstheme="majorBidi"/>
          <w:spacing w:val="-4"/>
          <w:sz w:val="32"/>
          <w:szCs w:val="32"/>
          <w:cs/>
        </w:rPr>
        <w:t>และบริษัท</w:t>
      </w:r>
      <w:r w:rsidR="00D175AB" w:rsidRPr="000E5AA3">
        <w:rPr>
          <w:rFonts w:asciiTheme="majorBidi" w:hAnsiTheme="majorBidi" w:cstheme="majorBidi"/>
          <w:spacing w:val="-4"/>
          <w:sz w:val="32"/>
          <w:szCs w:val="32"/>
          <w:cs/>
        </w:rPr>
        <w:t>ไม่มีความเสี่ยงจากอัตราแลกเปลี่ยนเนื่องจากธุรกรรมทางการเงินส่วนใหญ่</w:t>
      </w:r>
      <w:r w:rsidR="00D175AB" w:rsidRPr="000E5AA3">
        <w:rPr>
          <w:rFonts w:asciiTheme="majorBidi" w:hAnsiTheme="majorBidi" w:cstheme="majorBidi"/>
          <w:sz w:val="32"/>
          <w:szCs w:val="32"/>
          <w:cs/>
        </w:rPr>
        <w:t>ของ</w:t>
      </w:r>
      <w:r w:rsidRPr="000E5AA3">
        <w:rPr>
          <w:rFonts w:asciiTheme="majorBidi" w:hAnsiTheme="majorBidi" w:cstheme="majorBidi"/>
          <w:sz w:val="32"/>
          <w:szCs w:val="32"/>
          <w:cs/>
        </w:rPr>
        <w:t>กลุ่มบริษัทและบริษัท</w:t>
      </w:r>
      <w:r w:rsidR="00D175AB" w:rsidRPr="000E5AA3">
        <w:rPr>
          <w:rFonts w:asciiTheme="majorBidi" w:hAnsiTheme="majorBidi" w:cstheme="majorBidi"/>
          <w:sz w:val="32"/>
          <w:szCs w:val="32"/>
          <w:cs/>
        </w:rPr>
        <w:t>อยู่ในรูปสกุลเงินบาท</w:t>
      </w:r>
    </w:p>
    <w:p w14:paraId="53BDF40A" w14:textId="48E25586" w:rsidR="003D208D" w:rsidRPr="000E5AA3" w:rsidRDefault="000E5AA3" w:rsidP="004B105E">
      <w:pPr>
        <w:tabs>
          <w:tab w:val="left" w:pos="1710"/>
        </w:tabs>
        <w:ind w:left="1080" w:right="-29"/>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lang w:val="en-US"/>
        </w:rPr>
        <w:t>25</w:t>
      </w:r>
      <w:r w:rsidR="003D208D" w:rsidRPr="000E5AA3">
        <w:rPr>
          <w:rFonts w:asciiTheme="majorBidi" w:hAnsiTheme="majorBidi" w:cstheme="majorBidi"/>
          <w:spacing w:val="-6"/>
          <w:sz w:val="32"/>
          <w:szCs w:val="32"/>
          <w:cs/>
        </w:rPr>
        <w:t>.</w:t>
      </w:r>
      <w:r w:rsidRPr="000E5AA3">
        <w:rPr>
          <w:rFonts w:asciiTheme="majorBidi" w:hAnsiTheme="majorBidi" w:cstheme="majorBidi"/>
          <w:spacing w:val="-6"/>
          <w:sz w:val="32"/>
          <w:szCs w:val="32"/>
          <w:lang w:val="en-US"/>
        </w:rPr>
        <w:t>1</w:t>
      </w:r>
      <w:r w:rsidR="003D208D" w:rsidRPr="000E5AA3">
        <w:rPr>
          <w:rFonts w:asciiTheme="majorBidi" w:hAnsiTheme="majorBidi" w:cstheme="majorBidi"/>
          <w:spacing w:val="-6"/>
          <w:sz w:val="32"/>
          <w:szCs w:val="32"/>
          <w:cs/>
        </w:rPr>
        <w:t>.</w:t>
      </w:r>
      <w:r w:rsidRPr="000E5AA3">
        <w:rPr>
          <w:rFonts w:asciiTheme="majorBidi" w:hAnsiTheme="majorBidi" w:cstheme="majorBidi"/>
          <w:spacing w:val="-6"/>
          <w:sz w:val="32"/>
          <w:szCs w:val="32"/>
          <w:lang w:val="en-US"/>
        </w:rPr>
        <w:t>2</w:t>
      </w:r>
      <w:r w:rsidR="003C5E28" w:rsidRPr="000E5AA3">
        <w:rPr>
          <w:rFonts w:asciiTheme="majorBidi" w:hAnsiTheme="majorBidi" w:cstheme="majorBidi"/>
          <w:spacing w:val="-6"/>
          <w:sz w:val="32"/>
          <w:szCs w:val="32"/>
          <w:cs/>
        </w:rPr>
        <w:tab/>
      </w:r>
      <w:r w:rsidR="003D208D" w:rsidRPr="000E5AA3">
        <w:rPr>
          <w:rFonts w:asciiTheme="majorBidi" w:hAnsiTheme="majorBidi" w:cstheme="majorBidi"/>
          <w:spacing w:val="-6"/>
          <w:sz w:val="32"/>
          <w:szCs w:val="32"/>
          <w:cs/>
        </w:rPr>
        <w:t>ความเสี่ยงด้าน</w:t>
      </w:r>
      <w:r w:rsidR="00E67E43" w:rsidRPr="000E5AA3">
        <w:rPr>
          <w:rFonts w:asciiTheme="majorBidi" w:hAnsiTheme="majorBidi" w:cstheme="majorBidi" w:hint="cs"/>
          <w:spacing w:val="-6"/>
          <w:sz w:val="32"/>
          <w:szCs w:val="32"/>
          <w:cs/>
        </w:rPr>
        <w:t>เครดิต</w:t>
      </w:r>
    </w:p>
    <w:p w14:paraId="41397157" w14:textId="2C0F094D" w:rsidR="003D208D" w:rsidRPr="000E5AA3" w:rsidRDefault="003D208D" w:rsidP="00D04D93">
      <w:pPr>
        <w:spacing w:after="120"/>
        <w:ind w:left="1714" w:right="-29"/>
        <w:jc w:val="thaiDistribute"/>
        <w:rPr>
          <w:rFonts w:asciiTheme="majorBidi" w:hAnsiTheme="majorBidi" w:cstheme="majorBidi"/>
          <w:spacing w:val="-6"/>
          <w:sz w:val="32"/>
          <w:szCs w:val="32"/>
        </w:rPr>
      </w:pPr>
      <w:r w:rsidRPr="000E5AA3">
        <w:rPr>
          <w:rFonts w:asciiTheme="majorBidi" w:hAnsiTheme="majorBidi" w:cstheme="majorBidi"/>
          <w:spacing w:val="-6"/>
          <w:sz w:val="32"/>
          <w:szCs w:val="32"/>
          <w:cs/>
        </w:rPr>
        <w:t>กลุ่มบริษัทและบริษัทมีความเสี่ยง</w:t>
      </w:r>
      <w:r w:rsidRPr="000E5AA3">
        <w:rPr>
          <w:rFonts w:asciiTheme="majorBidi" w:hAnsiTheme="majorBidi" w:cstheme="majorBidi"/>
          <w:sz w:val="32"/>
          <w:szCs w:val="32"/>
          <w:cs/>
        </w:rPr>
        <w:t>ด้าน</w:t>
      </w:r>
      <w:r w:rsidR="00730FB8" w:rsidRPr="000E5AA3">
        <w:rPr>
          <w:rFonts w:asciiTheme="majorBidi" w:hAnsiTheme="majorBidi" w:cstheme="majorBidi" w:hint="cs"/>
          <w:spacing w:val="-6"/>
          <w:sz w:val="32"/>
          <w:szCs w:val="32"/>
          <w:cs/>
        </w:rPr>
        <w:t>เครดิต</w:t>
      </w:r>
      <w:r w:rsidRPr="000E5AA3">
        <w:rPr>
          <w:rFonts w:asciiTheme="majorBidi" w:hAnsiTheme="majorBidi" w:cstheme="majorBidi"/>
          <w:spacing w:val="-6"/>
          <w:sz w:val="32"/>
          <w:szCs w:val="32"/>
          <w:cs/>
        </w:rPr>
        <w:t>ที่เกี่ยวเนื่องกับลูกหนี้การค้าและลูกหนี้หมุนเวียนอื่น และเงินให้กู้ยืม กลุ่มบริษัทและบริษัทบริหารความเสี่ยงนี้โดยการกำหนดให้มีนโยบายและวิธีการในการควบคุมสินเชื่อที่เหมาะสม ดังนั้นกลุ่มบริษัทและบริษัทจึงไม่คาดว่าจะได้รับความเสียหายที่เป็นสาระสำคัญ</w:t>
      </w:r>
      <w:r w:rsidR="00730FB8" w:rsidRPr="000E5AA3">
        <w:rPr>
          <w:rFonts w:asciiTheme="majorBidi" w:hAnsiTheme="majorBidi" w:cstheme="majorBidi"/>
          <w:sz w:val="32"/>
          <w:szCs w:val="32"/>
          <w:cs/>
        </w:rPr>
        <w:t>ด้าน</w:t>
      </w:r>
      <w:r w:rsidR="00730FB8" w:rsidRPr="000E5AA3">
        <w:rPr>
          <w:rFonts w:asciiTheme="majorBidi" w:hAnsiTheme="majorBidi" w:cstheme="majorBidi" w:hint="cs"/>
          <w:spacing w:val="-6"/>
          <w:sz w:val="32"/>
          <w:szCs w:val="32"/>
          <w:cs/>
        </w:rPr>
        <w:t>เครดิต</w:t>
      </w:r>
      <w:r w:rsidRPr="000E5AA3">
        <w:rPr>
          <w:rFonts w:asciiTheme="majorBidi" w:hAnsiTheme="majorBidi" w:cstheme="majorBidi"/>
          <w:spacing w:val="-6"/>
          <w:sz w:val="32"/>
          <w:szCs w:val="32"/>
          <w:cs/>
        </w:rPr>
        <w:t>จากการให้สินเชื่อ นอกจากนี้การให้สินเชื่อของกลุ่มบริษัทและบริษัทไม่มีการกระจุกตัวเนื่องจากบริษัทมีฐานของลูกค้าที่หลากหลายและ</w:t>
      </w:r>
      <w:r w:rsidR="00731BC9"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cs/>
        </w:rPr>
        <w:t>มีอยู่จำนวนมากราย จำนวนเงินสูงสุดที่กลุ่มบริษัทและบริษัทอาจต้องสูญเสียจากการให้สินเชื่อคือมูลค่าตามบัญชีของลูกหนี้การค้าและลูกหนี้หมุนเวียนอื่น และเงินให้กู้ยืมที่แสดงอยู่ในงบฐานะการเงิน</w:t>
      </w:r>
    </w:p>
    <w:p w14:paraId="66C727A8" w14:textId="14CD2AEB" w:rsidR="00974FB8" w:rsidRPr="000E5AA3" w:rsidRDefault="000E5AA3" w:rsidP="00D04D93">
      <w:pPr>
        <w:tabs>
          <w:tab w:val="left" w:pos="1710"/>
        </w:tabs>
        <w:ind w:left="1080" w:right="-29"/>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lang w:val="en-US"/>
        </w:rPr>
        <w:t>25</w:t>
      </w:r>
      <w:r w:rsidR="00974FB8" w:rsidRPr="000E5AA3">
        <w:rPr>
          <w:rFonts w:asciiTheme="majorBidi" w:hAnsiTheme="majorBidi" w:cstheme="majorBidi"/>
          <w:spacing w:val="-6"/>
          <w:sz w:val="32"/>
          <w:szCs w:val="32"/>
          <w:cs/>
        </w:rPr>
        <w:t>.</w:t>
      </w:r>
      <w:r w:rsidRPr="000E5AA3">
        <w:rPr>
          <w:rFonts w:asciiTheme="majorBidi" w:hAnsiTheme="majorBidi" w:cstheme="majorBidi"/>
          <w:spacing w:val="-6"/>
          <w:sz w:val="32"/>
          <w:szCs w:val="32"/>
          <w:lang w:val="en-US"/>
        </w:rPr>
        <w:t>1</w:t>
      </w:r>
      <w:r w:rsidR="00974FB8" w:rsidRPr="000E5AA3">
        <w:rPr>
          <w:rFonts w:asciiTheme="majorBidi" w:hAnsiTheme="majorBidi" w:cstheme="majorBidi"/>
          <w:spacing w:val="-6"/>
          <w:sz w:val="32"/>
          <w:szCs w:val="32"/>
          <w:cs/>
        </w:rPr>
        <w:t>.</w:t>
      </w:r>
      <w:r w:rsidRPr="000E5AA3">
        <w:rPr>
          <w:rFonts w:asciiTheme="majorBidi" w:hAnsiTheme="majorBidi" w:cstheme="majorBidi"/>
          <w:spacing w:val="-6"/>
          <w:sz w:val="32"/>
          <w:szCs w:val="32"/>
          <w:lang w:val="en-US"/>
        </w:rPr>
        <w:t>3</w:t>
      </w:r>
      <w:r w:rsidR="00974FB8" w:rsidRPr="000E5AA3">
        <w:rPr>
          <w:rFonts w:asciiTheme="majorBidi" w:hAnsiTheme="majorBidi" w:cstheme="majorBidi"/>
          <w:spacing w:val="-6"/>
          <w:sz w:val="32"/>
          <w:szCs w:val="32"/>
          <w:cs/>
        </w:rPr>
        <w:tab/>
      </w:r>
      <w:r w:rsidR="00974FB8" w:rsidRPr="000E5AA3">
        <w:rPr>
          <w:rFonts w:asciiTheme="majorBidi" w:hAnsiTheme="majorBidi"/>
          <w:spacing w:val="-6"/>
          <w:sz w:val="32"/>
          <w:szCs w:val="32"/>
          <w:cs/>
        </w:rPr>
        <w:t>การจัดการความเสี่ยงสภาพคล่อง</w:t>
      </w:r>
    </w:p>
    <w:p w14:paraId="014944AE" w14:textId="2A9DF2A6" w:rsidR="00974FB8" w:rsidRPr="000E5AA3" w:rsidRDefault="00974FB8" w:rsidP="00D04D93">
      <w:pPr>
        <w:spacing w:after="120"/>
        <w:ind w:left="1714" w:right="-29"/>
        <w:jc w:val="thaiDistribute"/>
        <w:rPr>
          <w:rFonts w:asciiTheme="majorBidi" w:hAnsiTheme="majorBidi"/>
          <w:spacing w:val="-6"/>
          <w:sz w:val="32"/>
          <w:szCs w:val="32"/>
          <w:cs/>
          <w:lang w:val="en-US"/>
        </w:rPr>
      </w:pPr>
      <w:r w:rsidRPr="000E5AA3">
        <w:rPr>
          <w:rFonts w:asciiTheme="majorBidi" w:hAnsiTheme="majorBidi"/>
          <w:spacing w:val="-6"/>
          <w:sz w:val="32"/>
          <w:szCs w:val="32"/>
          <w:cs/>
        </w:rPr>
        <w:t>ความรับผิดชอบสูงสุดในการบริหารความเสี่ยงด้านสภาพคล่องขึ้นอยู่กับคณะกรรมการซึ่งได้กำหนดกรอบการบริหารความเสี่ยงด้านสภาพคล่องที่เหมาะสมสำหรับการจัดการเงินทุน</w:t>
      </w:r>
      <w:r w:rsidR="00731BC9" w:rsidRPr="000E5AA3">
        <w:rPr>
          <w:rFonts w:asciiTheme="majorBidi" w:hAnsiTheme="majorBidi"/>
          <w:spacing w:val="-6"/>
          <w:sz w:val="32"/>
          <w:szCs w:val="32"/>
          <w:cs/>
        </w:rPr>
        <w:t xml:space="preserve">  </w:t>
      </w:r>
      <w:r w:rsidRPr="000E5AA3">
        <w:rPr>
          <w:rFonts w:asciiTheme="majorBidi" w:hAnsiTheme="majorBidi"/>
          <w:spacing w:val="-6"/>
          <w:sz w:val="32"/>
          <w:szCs w:val="32"/>
          <w:cs/>
        </w:rPr>
        <w:t xml:space="preserve">ระยะสั้น ระยะกลางและระยะยาว และข้อกำหนดการบริหารสภาพคล่องของกลุ่มบริษัท </w:t>
      </w:r>
      <w:r w:rsidR="00731BC9" w:rsidRPr="000E5AA3">
        <w:rPr>
          <w:rFonts w:asciiTheme="majorBidi" w:hAnsiTheme="majorBidi"/>
          <w:spacing w:val="-6"/>
          <w:sz w:val="32"/>
          <w:szCs w:val="32"/>
          <w:cs/>
        </w:rPr>
        <w:t xml:space="preserve">    </w:t>
      </w:r>
      <w:r w:rsidRPr="000E5AA3">
        <w:rPr>
          <w:rFonts w:asciiTheme="majorBidi" w:hAnsiTheme="majorBidi"/>
          <w:spacing w:val="-6"/>
          <w:sz w:val="32"/>
          <w:szCs w:val="32"/>
          <w:cs/>
        </w:rPr>
        <w:t>กลุ่มบริษัทบริหารความเสี่ยงด้านสภาพคล่องด้วยการรักษาระดับเงินทุนสำรอง วงเงินกู้ยืมกับธนาคาร และทุนสำรองเพื่อการกู้ยืมให้เพียงพอ โดยติดตามการคาดการณ์และกระแสเงินสดที่แท้จริงอย่างต่อเนื่อง โดยการจับคู่อายุครบกำหนดของสินทรัพย์และหนี้สินทางการเงิน</w:t>
      </w:r>
      <w:r w:rsidR="00F34808" w:rsidRPr="000E5AA3">
        <w:rPr>
          <w:rFonts w:asciiTheme="majorBidi" w:hAnsiTheme="majorBidi"/>
          <w:spacing w:val="-6"/>
          <w:sz w:val="32"/>
          <w:szCs w:val="32"/>
          <w:lang w:val="en-US"/>
        </w:rPr>
        <w:t xml:space="preserve"> </w:t>
      </w:r>
    </w:p>
    <w:p w14:paraId="06641612" w14:textId="77777777" w:rsidR="001227D1" w:rsidRPr="000E5AA3" w:rsidRDefault="00974FB8" w:rsidP="00974FB8">
      <w:pPr>
        <w:ind w:left="1714" w:right="14"/>
        <w:jc w:val="right"/>
        <w:rPr>
          <w:rFonts w:ascii="Angsana New" w:hAnsi="Angsana New"/>
          <w:caps/>
          <w:sz w:val="20"/>
          <w:szCs w:val="20"/>
          <w:cs/>
        </w:rPr>
      </w:pPr>
      <w:r w:rsidRPr="000E5AA3">
        <w:rPr>
          <w:rFonts w:ascii="Angsana New" w:hAnsi="Angsana New"/>
          <w:caps/>
          <w:sz w:val="20"/>
          <w:szCs w:val="20"/>
          <w:cs/>
        </w:rPr>
        <w:t xml:space="preserve">   </w:t>
      </w:r>
      <w:r w:rsidR="001227D1" w:rsidRPr="000E5AA3">
        <w:rPr>
          <w:rFonts w:ascii="Angsana New" w:hAnsi="Angsana New"/>
          <w:caps/>
          <w:sz w:val="20"/>
          <w:szCs w:val="20"/>
          <w:cs/>
        </w:rPr>
        <w:br w:type="page"/>
      </w:r>
    </w:p>
    <w:p w14:paraId="72DC8938" w14:textId="51AA1E95" w:rsidR="00974FB8" w:rsidRPr="000E5AA3" w:rsidRDefault="00974FB8" w:rsidP="00974FB8">
      <w:pPr>
        <w:ind w:left="1714" w:right="14"/>
        <w:jc w:val="right"/>
        <w:rPr>
          <w:rFonts w:ascii="Angsana New" w:hAnsi="Angsana New"/>
          <w:b/>
          <w:bCs/>
          <w:sz w:val="20"/>
          <w:szCs w:val="20"/>
          <w:cs/>
        </w:rPr>
      </w:pPr>
      <w:r w:rsidRPr="000E5AA3">
        <w:rPr>
          <w:rFonts w:ascii="Angsana New" w:hAnsi="Angsana New"/>
          <w:b/>
          <w:bCs/>
          <w:sz w:val="20"/>
          <w:szCs w:val="20"/>
          <w:cs/>
          <w:lang w:val="en-GB"/>
        </w:rPr>
        <w:lastRenderedPageBreak/>
        <w:t xml:space="preserve">หน่วย </w:t>
      </w:r>
      <w:r w:rsidRPr="000E5AA3">
        <w:rPr>
          <w:rFonts w:ascii="Angsana New" w:hAnsi="Angsana New"/>
          <w:b/>
          <w:bCs/>
          <w:sz w:val="20"/>
          <w:szCs w:val="20"/>
          <w:lang w:val="en-GB"/>
        </w:rPr>
        <w:t xml:space="preserve">: </w:t>
      </w:r>
      <w:r w:rsidRPr="000E5AA3">
        <w:rPr>
          <w:rFonts w:ascii="Angsana New" w:hAnsi="Angsana New"/>
          <w:b/>
          <w:bCs/>
          <w:sz w:val="20"/>
          <w:szCs w:val="20"/>
          <w:cs/>
          <w:lang w:val="en-GB"/>
        </w:rPr>
        <w:t>ล้านบาท</w:t>
      </w:r>
    </w:p>
    <w:tbl>
      <w:tblPr>
        <w:tblW w:w="7470" w:type="dxa"/>
        <w:tblInd w:w="1710" w:type="dxa"/>
        <w:tblLayout w:type="fixed"/>
        <w:tblCellMar>
          <w:left w:w="0" w:type="dxa"/>
          <w:right w:w="0" w:type="dxa"/>
        </w:tblCellMar>
        <w:tblLook w:val="04A0" w:firstRow="1" w:lastRow="0" w:firstColumn="1" w:lastColumn="0" w:noHBand="0" w:noVBand="1"/>
      </w:tblPr>
      <w:tblGrid>
        <w:gridCol w:w="2430"/>
        <w:gridCol w:w="90"/>
        <w:gridCol w:w="990"/>
        <w:gridCol w:w="810"/>
        <w:gridCol w:w="674"/>
        <w:gridCol w:w="134"/>
        <w:gridCol w:w="676"/>
        <w:gridCol w:w="134"/>
        <w:gridCol w:w="632"/>
        <w:gridCol w:w="90"/>
        <w:gridCol w:w="810"/>
      </w:tblGrid>
      <w:tr w:rsidR="000E5AA3" w:rsidRPr="000E5AA3" w14:paraId="25F03122" w14:textId="77777777" w:rsidTr="4C90043A">
        <w:trPr>
          <w:trHeight w:val="144"/>
        </w:trPr>
        <w:tc>
          <w:tcPr>
            <w:tcW w:w="2430" w:type="dxa"/>
          </w:tcPr>
          <w:p w14:paraId="11892A86" w14:textId="6F6A77B2" w:rsidR="00974FB8" w:rsidRPr="000E5AA3" w:rsidRDefault="00731BC9">
            <w:pPr>
              <w:rPr>
                <w:rFonts w:ascii="Angsana New" w:hAnsi="Angsana New"/>
                <w:b/>
                <w:bCs/>
                <w:spacing w:val="-4"/>
                <w:sz w:val="20"/>
                <w:szCs w:val="20"/>
                <w:lang w:val="en-GB"/>
              </w:rPr>
            </w:pPr>
            <w:bookmarkStart w:id="14" w:name="_Hlk62850582"/>
            <w:r w:rsidRPr="000E5AA3">
              <w:rPr>
                <w:rFonts w:ascii="Angsana New" w:hAnsi="Angsana New"/>
                <w:b/>
                <w:bCs/>
                <w:spacing w:val="-4"/>
                <w:sz w:val="20"/>
                <w:szCs w:val="20"/>
                <w:lang w:val="en-GB"/>
              </w:rPr>
              <w:t xml:space="preserve">    </w:t>
            </w:r>
          </w:p>
        </w:tc>
        <w:tc>
          <w:tcPr>
            <w:tcW w:w="90" w:type="dxa"/>
          </w:tcPr>
          <w:p w14:paraId="56311B63" w14:textId="77777777" w:rsidR="00974FB8" w:rsidRPr="000E5AA3" w:rsidRDefault="00974FB8">
            <w:pPr>
              <w:ind w:left="-144" w:firstLine="144"/>
              <w:jc w:val="center"/>
              <w:rPr>
                <w:rFonts w:ascii="Angsana New" w:hAnsi="Angsana New"/>
                <w:b/>
                <w:bCs/>
                <w:spacing w:val="-4"/>
                <w:sz w:val="20"/>
                <w:szCs w:val="20"/>
                <w:lang w:val="en-GB"/>
              </w:rPr>
            </w:pPr>
          </w:p>
        </w:tc>
        <w:tc>
          <w:tcPr>
            <w:tcW w:w="4950" w:type="dxa"/>
            <w:gridSpan w:val="9"/>
          </w:tcPr>
          <w:p w14:paraId="34F49476" w14:textId="77777777" w:rsidR="00974FB8" w:rsidRPr="000E5AA3" w:rsidRDefault="00974FB8">
            <w:pPr>
              <w:jc w:val="center"/>
              <w:rPr>
                <w:rFonts w:ascii="Angsana New" w:hAnsi="Angsana New"/>
                <w:b/>
                <w:bCs/>
                <w:spacing w:val="-6"/>
                <w:sz w:val="20"/>
                <w:szCs w:val="20"/>
                <w:cs/>
                <w:lang w:val="en-GB"/>
              </w:rPr>
            </w:pPr>
            <w:r w:rsidRPr="000E5AA3">
              <w:rPr>
                <w:rFonts w:ascii="Angsana New" w:hAnsi="Angsana New"/>
                <w:b/>
                <w:bCs/>
                <w:spacing w:val="-4"/>
                <w:sz w:val="20"/>
                <w:szCs w:val="20"/>
                <w:cs/>
                <w:lang w:val="en-GB"/>
              </w:rPr>
              <w:t>งบการเงินรวม</w:t>
            </w:r>
          </w:p>
        </w:tc>
      </w:tr>
      <w:tr w:rsidR="000E5AA3" w:rsidRPr="000E5AA3" w14:paraId="27B089BD" w14:textId="77777777" w:rsidTr="4C90043A">
        <w:trPr>
          <w:trHeight w:val="144"/>
        </w:trPr>
        <w:tc>
          <w:tcPr>
            <w:tcW w:w="2430" w:type="dxa"/>
          </w:tcPr>
          <w:p w14:paraId="0A99BD05" w14:textId="5A1879F6" w:rsidR="00974FB8" w:rsidRPr="000E5AA3" w:rsidRDefault="00974FB8">
            <w:pPr>
              <w:rPr>
                <w:rFonts w:ascii="Angsana New" w:hAnsi="Angsana New"/>
                <w:b/>
                <w:bCs/>
                <w:spacing w:val="-4"/>
                <w:sz w:val="20"/>
                <w:szCs w:val="20"/>
                <w:cs/>
              </w:rPr>
            </w:pPr>
            <w:r w:rsidRPr="000E5AA3">
              <w:rPr>
                <w:rFonts w:ascii="Angsana New" w:hAnsi="Angsana New"/>
                <w:b/>
                <w:bCs/>
                <w:sz w:val="20"/>
                <w:szCs w:val="20"/>
                <w:cs/>
              </w:rPr>
              <w:t xml:space="preserve">ณ วันที่ </w:t>
            </w:r>
            <w:r w:rsidR="000E5AA3" w:rsidRPr="000E5AA3">
              <w:rPr>
                <w:rFonts w:ascii="Angsana New" w:hAnsi="Angsana New"/>
                <w:b/>
                <w:bCs/>
                <w:sz w:val="20"/>
                <w:szCs w:val="20"/>
                <w:lang w:val="en-US"/>
              </w:rPr>
              <w:t>31</w:t>
            </w:r>
            <w:r w:rsidRPr="000E5AA3">
              <w:rPr>
                <w:rFonts w:ascii="Angsana New" w:hAnsi="Angsana New"/>
                <w:b/>
                <w:bCs/>
                <w:sz w:val="20"/>
                <w:szCs w:val="20"/>
                <w:cs/>
              </w:rPr>
              <w:t xml:space="preserve"> ธันวาคม </w:t>
            </w:r>
            <w:r w:rsidR="000E5AA3" w:rsidRPr="000E5AA3">
              <w:rPr>
                <w:rFonts w:ascii="Angsana New" w:hAnsi="Angsana New"/>
                <w:b/>
                <w:bCs/>
                <w:sz w:val="20"/>
                <w:szCs w:val="20"/>
                <w:lang w:val="en-US"/>
              </w:rPr>
              <w:t>2568</w:t>
            </w:r>
          </w:p>
        </w:tc>
        <w:tc>
          <w:tcPr>
            <w:tcW w:w="90" w:type="dxa"/>
          </w:tcPr>
          <w:p w14:paraId="46F53039" w14:textId="77777777" w:rsidR="00974FB8" w:rsidRPr="000E5AA3" w:rsidRDefault="00974FB8">
            <w:pPr>
              <w:jc w:val="center"/>
              <w:rPr>
                <w:rFonts w:ascii="Angsana New" w:hAnsi="Angsana New"/>
                <w:b/>
                <w:bCs/>
                <w:spacing w:val="-6"/>
                <w:sz w:val="20"/>
                <w:szCs w:val="20"/>
                <w:lang w:val="en-GB"/>
              </w:rPr>
            </w:pPr>
          </w:p>
        </w:tc>
        <w:tc>
          <w:tcPr>
            <w:tcW w:w="990" w:type="dxa"/>
          </w:tcPr>
          <w:p w14:paraId="4747D884" w14:textId="77777777" w:rsidR="00974FB8" w:rsidRPr="000E5AA3" w:rsidRDefault="00974FB8">
            <w:pPr>
              <w:jc w:val="center"/>
              <w:rPr>
                <w:rFonts w:ascii="Angsana New" w:hAnsi="Angsana New"/>
                <w:b/>
                <w:bCs/>
                <w:sz w:val="20"/>
                <w:szCs w:val="20"/>
                <w:lang w:val="en-GB"/>
              </w:rPr>
            </w:pPr>
            <w:r w:rsidRPr="000E5AA3">
              <w:rPr>
                <w:rFonts w:ascii="Angsana New" w:hAnsi="Angsana New"/>
                <w:b/>
                <w:bCs/>
                <w:sz w:val="20"/>
                <w:szCs w:val="20"/>
                <w:cs/>
                <w:lang w:val="en-GB"/>
              </w:rPr>
              <w:t>อัตราดอกเบี้ยที่แท้จริง</w:t>
            </w:r>
          </w:p>
          <w:p w14:paraId="2A4A29AE" w14:textId="77777777" w:rsidR="00974FB8" w:rsidRPr="000E5AA3" w:rsidRDefault="00974FB8">
            <w:pPr>
              <w:jc w:val="center"/>
              <w:rPr>
                <w:rFonts w:ascii="Angsana New" w:hAnsi="Angsana New"/>
                <w:b/>
                <w:bCs/>
                <w:spacing w:val="-6"/>
                <w:sz w:val="20"/>
                <w:szCs w:val="20"/>
                <w:lang w:val="en-GB"/>
              </w:rPr>
            </w:pPr>
            <w:r w:rsidRPr="000E5AA3">
              <w:rPr>
                <w:rFonts w:ascii="Angsana New" w:hAnsi="Angsana New"/>
                <w:b/>
                <w:bCs/>
                <w:sz w:val="20"/>
                <w:szCs w:val="20"/>
                <w:cs/>
                <w:lang w:val="en-GB"/>
              </w:rPr>
              <w:t>ถัวเฉลี่ยถ่วงน้ำหนัก</w:t>
            </w:r>
          </w:p>
        </w:tc>
        <w:tc>
          <w:tcPr>
            <w:tcW w:w="810" w:type="dxa"/>
          </w:tcPr>
          <w:p w14:paraId="7A2DB6FF" w14:textId="445CA3B1" w:rsidR="00974FB8" w:rsidRPr="000E5AA3" w:rsidRDefault="00974FB8">
            <w:pPr>
              <w:jc w:val="center"/>
              <w:rPr>
                <w:rFonts w:ascii="Angsana New" w:hAnsi="Angsana New"/>
                <w:b/>
                <w:bCs/>
                <w:spacing w:val="-6"/>
                <w:sz w:val="20"/>
                <w:szCs w:val="20"/>
                <w:cs/>
              </w:rPr>
            </w:pPr>
            <w:r w:rsidRPr="000E5AA3">
              <w:rPr>
                <w:rFonts w:ascii="Angsana New" w:hAnsi="Angsana New"/>
                <w:b/>
                <w:bCs/>
                <w:sz w:val="20"/>
                <w:szCs w:val="20"/>
                <w:cs/>
              </w:rPr>
              <w:t>ภายใน</w:t>
            </w:r>
            <w:r w:rsidRPr="000E5AA3">
              <w:rPr>
                <w:rFonts w:ascii="Angsana New" w:hAnsi="Angsana New"/>
                <w:b/>
                <w:bCs/>
                <w:sz w:val="20"/>
                <w:szCs w:val="20"/>
                <w:cs/>
                <w:lang w:val="en-GB"/>
              </w:rPr>
              <w:t xml:space="preserve"> </w:t>
            </w:r>
            <w:r w:rsidR="000E5AA3" w:rsidRPr="000E5AA3">
              <w:rPr>
                <w:rFonts w:ascii="Angsana New" w:hAnsi="Angsana New"/>
                <w:b/>
                <w:bCs/>
                <w:sz w:val="20"/>
                <w:szCs w:val="20"/>
                <w:lang w:val="en-US"/>
              </w:rPr>
              <w:t>1</w:t>
            </w:r>
            <w:r w:rsidRPr="000E5AA3">
              <w:rPr>
                <w:rFonts w:ascii="Angsana New" w:hAnsi="Angsana New"/>
                <w:b/>
                <w:bCs/>
                <w:sz w:val="20"/>
                <w:szCs w:val="20"/>
                <w:cs/>
              </w:rPr>
              <w:t xml:space="preserve"> ปี</w:t>
            </w:r>
          </w:p>
        </w:tc>
        <w:tc>
          <w:tcPr>
            <w:tcW w:w="674" w:type="dxa"/>
          </w:tcPr>
          <w:p w14:paraId="46D25D15" w14:textId="67AC6571" w:rsidR="00974FB8" w:rsidRPr="000E5AA3" w:rsidRDefault="000E5AA3">
            <w:pPr>
              <w:jc w:val="center"/>
              <w:rPr>
                <w:rFonts w:ascii="Angsana New" w:hAnsi="Angsana New"/>
                <w:b/>
                <w:bCs/>
                <w:spacing w:val="-6"/>
                <w:sz w:val="20"/>
                <w:szCs w:val="20"/>
                <w:cs/>
                <w:lang w:val="en-GB"/>
              </w:rPr>
            </w:pPr>
            <w:r w:rsidRPr="000E5AA3">
              <w:rPr>
                <w:rFonts w:ascii="Angsana New" w:hAnsi="Angsana New"/>
                <w:b/>
                <w:bCs/>
                <w:sz w:val="20"/>
                <w:szCs w:val="20"/>
                <w:lang w:val="en-US"/>
              </w:rPr>
              <w:t>1</w:t>
            </w:r>
            <w:r w:rsidR="00974FB8" w:rsidRPr="000E5AA3">
              <w:rPr>
                <w:rFonts w:ascii="Angsana New" w:hAnsi="Angsana New"/>
                <w:b/>
                <w:bCs/>
                <w:sz w:val="20"/>
                <w:szCs w:val="20"/>
                <w:lang w:val="en-GB"/>
              </w:rPr>
              <w:t xml:space="preserve"> - </w:t>
            </w:r>
            <w:r w:rsidRPr="000E5AA3">
              <w:rPr>
                <w:rFonts w:ascii="Angsana New" w:hAnsi="Angsana New"/>
                <w:b/>
                <w:bCs/>
                <w:sz w:val="20"/>
                <w:szCs w:val="20"/>
                <w:lang w:val="en-US"/>
              </w:rPr>
              <w:t>5</w:t>
            </w:r>
            <w:r w:rsidR="00974FB8" w:rsidRPr="000E5AA3">
              <w:rPr>
                <w:rFonts w:ascii="Angsana New" w:hAnsi="Angsana New"/>
                <w:b/>
                <w:bCs/>
                <w:sz w:val="20"/>
                <w:szCs w:val="20"/>
                <w:lang w:val="en-GB"/>
              </w:rPr>
              <w:t xml:space="preserve"> </w:t>
            </w:r>
            <w:r w:rsidR="00974FB8" w:rsidRPr="000E5AA3">
              <w:rPr>
                <w:rFonts w:ascii="Angsana New" w:hAnsi="Angsana New"/>
                <w:b/>
                <w:bCs/>
                <w:sz w:val="20"/>
                <w:szCs w:val="20"/>
                <w:cs/>
                <w:lang w:val="en-GB"/>
              </w:rPr>
              <w:t>ปี</w:t>
            </w:r>
          </w:p>
        </w:tc>
        <w:tc>
          <w:tcPr>
            <w:tcW w:w="134" w:type="dxa"/>
          </w:tcPr>
          <w:p w14:paraId="0F49BFA1" w14:textId="77777777" w:rsidR="00974FB8" w:rsidRPr="000E5AA3" w:rsidRDefault="00974FB8">
            <w:pPr>
              <w:jc w:val="center"/>
              <w:rPr>
                <w:rFonts w:ascii="Angsana New" w:hAnsi="Angsana New"/>
                <w:b/>
                <w:bCs/>
                <w:spacing w:val="-6"/>
                <w:sz w:val="20"/>
                <w:szCs w:val="20"/>
                <w:cs/>
                <w:lang w:val="en-GB"/>
              </w:rPr>
            </w:pPr>
          </w:p>
        </w:tc>
        <w:tc>
          <w:tcPr>
            <w:tcW w:w="676" w:type="dxa"/>
          </w:tcPr>
          <w:p w14:paraId="1B494487" w14:textId="697A478A" w:rsidR="00974FB8" w:rsidRPr="000E5AA3" w:rsidRDefault="000E5AA3">
            <w:pPr>
              <w:jc w:val="center"/>
              <w:rPr>
                <w:rFonts w:ascii="Angsana New" w:hAnsi="Angsana New"/>
                <w:b/>
                <w:bCs/>
                <w:spacing w:val="-6"/>
                <w:sz w:val="20"/>
                <w:szCs w:val="20"/>
                <w:cs/>
              </w:rPr>
            </w:pPr>
            <w:r w:rsidRPr="000E5AA3">
              <w:rPr>
                <w:rFonts w:ascii="Angsana New" w:hAnsi="Angsana New"/>
                <w:b/>
                <w:bCs/>
                <w:sz w:val="20"/>
                <w:szCs w:val="20"/>
                <w:lang w:val="en-US"/>
              </w:rPr>
              <w:t>5</w:t>
            </w:r>
            <w:r w:rsidR="00974FB8" w:rsidRPr="000E5AA3">
              <w:rPr>
                <w:rFonts w:ascii="Angsana New" w:hAnsi="Angsana New"/>
                <w:b/>
                <w:bCs/>
                <w:sz w:val="20"/>
                <w:szCs w:val="20"/>
                <w:lang w:val="en-GB"/>
              </w:rPr>
              <w:t xml:space="preserve"> </w:t>
            </w:r>
            <w:r w:rsidR="00974FB8" w:rsidRPr="000E5AA3">
              <w:rPr>
                <w:rFonts w:ascii="Angsana New" w:hAnsi="Angsana New"/>
                <w:b/>
                <w:bCs/>
                <w:sz w:val="20"/>
                <w:szCs w:val="20"/>
                <w:cs/>
                <w:lang w:val="en-GB"/>
              </w:rPr>
              <w:t>ปีขึ้นไป</w:t>
            </w:r>
          </w:p>
        </w:tc>
        <w:tc>
          <w:tcPr>
            <w:tcW w:w="134" w:type="dxa"/>
          </w:tcPr>
          <w:p w14:paraId="64D6BBFE" w14:textId="77777777" w:rsidR="00974FB8" w:rsidRPr="000E5AA3" w:rsidRDefault="00974FB8">
            <w:pPr>
              <w:jc w:val="center"/>
              <w:rPr>
                <w:rFonts w:ascii="Angsana New" w:hAnsi="Angsana New"/>
                <w:b/>
                <w:bCs/>
                <w:spacing w:val="-6"/>
                <w:sz w:val="20"/>
                <w:szCs w:val="20"/>
                <w:lang w:val="en-GB"/>
              </w:rPr>
            </w:pPr>
          </w:p>
        </w:tc>
        <w:tc>
          <w:tcPr>
            <w:tcW w:w="632" w:type="dxa"/>
          </w:tcPr>
          <w:p w14:paraId="1CF6EE05" w14:textId="77777777" w:rsidR="00974FB8" w:rsidRPr="000E5AA3" w:rsidRDefault="00974FB8">
            <w:pPr>
              <w:jc w:val="center"/>
              <w:rPr>
                <w:rFonts w:ascii="Angsana New" w:hAnsi="Angsana New"/>
                <w:b/>
                <w:bCs/>
                <w:spacing w:val="-6"/>
                <w:sz w:val="20"/>
                <w:szCs w:val="20"/>
                <w:cs/>
              </w:rPr>
            </w:pPr>
            <w:r w:rsidRPr="000E5AA3">
              <w:rPr>
                <w:rFonts w:ascii="Angsana New" w:hAnsi="Angsana New"/>
                <w:b/>
                <w:bCs/>
                <w:spacing w:val="-6"/>
                <w:sz w:val="20"/>
                <w:szCs w:val="20"/>
                <w:cs/>
                <w:lang w:val="en-GB"/>
              </w:rPr>
              <w:t>รวม</w:t>
            </w:r>
          </w:p>
        </w:tc>
        <w:tc>
          <w:tcPr>
            <w:tcW w:w="90" w:type="dxa"/>
          </w:tcPr>
          <w:p w14:paraId="4815FB20" w14:textId="77777777" w:rsidR="00974FB8" w:rsidRPr="000E5AA3" w:rsidRDefault="00974FB8">
            <w:pPr>
              <w:jc w:val="center"/>
              <w:rPr>
                <w:rFonts w:ascii="Angsana New" w:hAnsi="Angsana New"/>
                <w:b/>
                <w:bCs/>
                <w:spacing w:val="-6"/>
                <w:sz w:val="20"/>
                <w:szCs w:val="20"/>
                <w:lang w:val="en-GB"/>
              </w:rPr>
            </w:pPr>
          </w:p>
        </w:tc>
        <w:tc>
          <w:tcPr>
            <w:tcW w:w="810" w:type="dxa"/>
          </w:tcPr>
          <w:p w14:paraId="0E4FD524" w14:textId="77777777" w:rsidR="00974FB8" w:rsidRPr="000E5AA3" w:rsidRDefault="00974FB8">
            <w:pPr>
              <w:jc w:val="center"/>
              <w:rPr>
                <w:rFonts w:ascii="Angsana New" w:hAnsi="Angsana New"/>
                <w:b/>
                <w:bCs/>
                <w:spacing w:val="-6"/>
                <w:sz w:val="20"/>
                <w:szCs w:val="20"/>
                <w:cs/>
                <w:lang w:val="en-GB"/>
              </w:rPr>
            </w:pPr>
            <w:r w:rsidRPr="000E5AA3">
              <w:rPr>
                <w:rFonts w:ascii="Angsana New" w:hAnsi="Angsana New"/>
                <w:b/>
                <w:bCs/>
                <w:sz w:val="20"/>
                <w:szCs w:val="20"/>
                <w:cs/>
                <w:lang w:val="en-GB"/>
              </w:rPr>
              <w:t>มูลค่าตามบัญชี</w:t>
            </w:r>
          </w:p>
        </w:tc>
      </w:tr>
      <w:tr w:rsidR="000E5AA3" w:rsidRPr="000E5AA3" w14:paraId="162C7703" w14:textId="77777777" w:rsidTr="4C90043A">
        <w:trPr>
          <w:trHeight w:val="144"/>
        </w:trPr>
        <w:tc>
          <w:tcPr>
            <w:tcW w:w="2430" w:type="dxa"/>
          </w:tcPr>
          <w:p w14:paraId="4EAE8030" w14:textId="77777777" w:rsidR="00A513D2" w:rsidRPr="000E5AA3" w:rsidRDefault="00A513D2" w:rsidP="00A513D2">
            <w:pPr>
              <w:ind w:left="141" w:right="115" w:hanging="141"/>
              <w:rPr>
                <w:rFonts w:ascii="Angsana New" w:hAnsi="Angsana New"/>
                <w:sz w:val="20"/>
                <w:szCs w:val="20"/>
                <w:lang w:val="en-GB"/>
              </w:rPr>
            </w:pPr>
            <w:r w:rsidRPr="000E5AA3">
              <w:rPr>
                <w:rFonts w:ascii="Angsana New" w:hAnsi="Angsana New"/>
                <w:sz w:val="20"/>
                <w:szCs w:val="20"/>
                <w:cs/>
                <w:lang w:val="en-GB"/>
              </w:rPr>
              <w:t>เงินเบิกเกินบัญชีจากสถาบันการเงิน</w:t>
            </w:r>
          </w:p>
        </w:tc>
        <w:tc>
          <w:tcPr>
            <w:tcW w:w="90" w:type="dxa"/>
            <w:vAlign w:val="bottom"/>
          </w:tcPr>
          <w:p w14:paraId="17788895" w14:textId="77777777" w:rsidR="00A513D2" w:rsidRPr="000E5AA3" w:rsidRDefault="00A513D2" w:rsidP="00A513D2">
            <w:pPr>
              <w:jc w:val="right"/>
              <w:rPr>
                <w:rFonts w:ascii="Angsana New" w:hAnsi="Angsana New"/>
                <w:sz w:val="20"/>
                <w:szCs w:val="20"/>
                <w:lang w:val="en-GB"/>
              </w:rPr>
            </w:pPr>
          </w:p>
        </w:tc>
        <w:tc>
          <w:tcPr>
            <w:tcW w:w="990" w:type="dxa"/>
          </w:tcPr>
          <w:p w14:paraId="061C7920" w14:textId="5C5117C5" w:rsidR="00A513D2" w:rsidRPr="000E5AA3" w:rsidRDefault="00A513D2" w:rsidP="00A513D2">
            <w:pPr>
              <w:ind w:left="-597" w:right="-541"/>
              <w:jc w:val="center"/>
              <w:rPr>
                <w:rFonts w:ascii="Angsana New" w:hAnsi="Angsana New"/>
                <w:sz w:val="20"/>
                <w:szCs w:val="20"/>
                <w:lang w:val="en-GB"/>
              </w:rPr>
            </w:pPr>
            <w:r w:rsidRPr="000E5AA3">
              <w:rPr>
                <w:rFonts w:ascii="Angsana New" w:hAnsi="Angsana New"/>
                <w:sz w:val="20"/>
                <w:szCs w:val="20"/>
                <w:lang w:val="en-GB"/>
              </w:rPr>
              <w:t>-</w:t>
            </w:r>
          </w:p>
        </w:tc>
        <w:tc>
          <w:tcPr>
            <w:tcW w:w="810" w:type="dxa"/>
            <w:vAlign w:val="bottom"/>
          </w:tcPr>
          <w:p w14:paraId="0D5F6E8F" w14:textId="2BC2E8C1"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93</w:t>
            </w:r>
          </w:p>
        </w:tc>
        <w:tc>
          <w:tcPr>
            <w:tcW w:w="674" w:type="dxa"/>
          </w:tcPr>
          <w:p w14:paraId="0F894B62" w14:textId="3139B255"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211DA11B" w14:textId="77777777" w:rsidR="00A513D2" w:rsidRPr="000E5AA3" w:rsidRDefault="00A513D2" w:rsidP="00A513D2">
            <w:pPr>
              <w:jc w:val="center"/>
              <w:rPr>
                <w:rFonts w:ascii="Angsana New" w:hAnsi="Angsana New"/>
                <w:sz w:val="20"/>
                <w:szCs w:val="20"/>
                <w:lang w:val="en-GB"/>
              </w:rPr>
            </w:pPr>
          </w:p>
        </w:tc>
        <w:tc>
          <w:tcPr>
            <w:tcW w:w="676" w:type="dxa"/>
          </w:tcPr>
          <w:p w14:paraId="6E1A31FF" w14:textId="118F4020"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7DFCF35A" w14:textId="77777777" w:rsidR="00A513D2" w:rsidRPr="000E5AA3" w:rsidRDefault="00A513D2" w:rsidP="00A513D2">
            <w:pPr>
              <w:jc w:val="center"/>
              <w:rPr>
                <w:rFonts w:ascii="Angsana New" w:hAnsi="Angsana New"/>
                <w:sz w:val="20"/>
                <w:szCs w:val="20"/>
                <w:lang w:val="en-GB"/>
              </w:rPr>
            </w:pPr>
          </w:p>
        </w:tc>
        <w:tc>
          <w:tcPr>
            <w:tcW w:w="632" w:type="dxa"/>
            <w:vAlign w:val="bottom"/>
          </w:tcPr>
          <w:p w14:paraId="6C10BD4D" w14:textId="048D6B18" w:rsidR="00A513D2" w:rsidRPr="000E5AA3" w:rsidRDefault="000E5AA3" w:rsidP="00A513D2">
            <w:pPr>
              <w:ind w:left="-542" w:right="67" w:hanging="452"/>
              <w:jc w:val="right"/>
              <w:rPr>
                <w:rFonts w:ascii="Angsana New" w:hAnsi="Angsana New"/>
                <w:sz w:val="20"/>
                <w:szCs w:val="20"/>
                <w:cs/>
                <w:lang w:val="en-US"/>
              </w:rPr>
            </w:pPr>
            <w:r w:rsidRPr="000E5AA3">
              <w:rPr>
                <w:rFonts w:ascii="Angsana New" w:hAnsi="Angsana New"/>
                <w:sz w:val="20"/>
                <w:szCs w:val="20"/>
                <w:lang w:val="en-US"/>
              </w:rPr>
              <w:t>93</w:t>
            </w:r>
          </w:p>
        </w:tc>
        <w:tc>
          <w:tcPr>
            <w:tcW w:w="90" w:type="dxa"/>
          </w:tcPr>
          <w:p w14:paraId="593B2BAE" w14:textId="77777777" w:rsidR="00A513D2" w:rsidRPr="000E5AA3" w:rsidRDefault="00A513D2" w:rsidP="00A513D2">
            <w:pPr>
              <w:ind w:right="115"/>
              <w:jc w:val="center"/>
              <w:rPr>
                <w:rFonts w:ascii="Angsana New" w:hAnsi="Angsana New"/>
                <w:sz w:val="20"/>
                <w:szCs w:val="20"/>
                <w:lang w:val="en-GB"/>
              </w:rPr>
            </w:pPr>
          </w:p>
        </w:tc>
        <w:tc>
          <w:tcPr>
            <w:tcW w:w="810" w:type="dxa"/>
            <w:vAlign w:val="bottom"/>
          </w:tcPr>
          <w:p w14:paraId="4E07A407" w14:textId="2BD9E8A1" w:rsidR="00A513D2" w:rsidRPr="000E5AA3" w:rsidRDefault="000E5AA3" w:rsidP="00A513D2">
            <w:pPr>
              <w:ind w:left="-542" w:right="167" w:hanging="452"/>
              <w:jc w:val="right"/>
              <w:rPr>
                <w:rFonts w:ascii="Angsana New" w:hAnsi="Angsana New"/>
                <w:sz w:val="20"/>
                <w:szCs w:val="20"/>
                <w:cs/>
                <w:lang w:val="en-US"/>
              </w:rPr>
            </w:pPr>
            <w:r w:rsidRPr="000E5AA3">
              <w:rPr>
                <w:rFonts w:ascii="Angsana New" w:hAnsi="Angsana New"/>
                <w:sz w:val="20"/>
                <w:szCs w:val="20"/>
                <w:lang w:val="en-US"/>
              </w:rPr>
              <w:t>93</w:t>
            </w:r>
          </w:p>
        </w:tc>
      </w:tr>
      <w:tr w:rsidR="000E5AA3" w:rsidRPr="000E5AA3" w14:paraId="349F26B4" w14:textId="77777777">
        <w:trPr>
          <w:trHeight w:val="144"/>
        </w:trPr>
        <w:tc>
          <w:tcPr>
            <w:tcW w:w="2430" w:type="dxa"/>
          </w:tcPr>
          <w:p w14:paraId="42DE7918" w14:textId="77777777" w:rsidR="00A513D2" w:rsidRPr="000E5AA3" w:rsidRDefault="00A513D2" w:rsidP="00A513D2">
            <w:pPr>
              <w:ind w:left="141" w:right="115" w:hanging="141"/>
              <w:rPr>
                <w:rFonts w:ascii="Angsana New" w:hAnsi="Angsana New"/>
                <w:sz w:val="20"/>
                <w:szCs w:val="20"/>
                <w:cs/>
                <w:lang w:val="en-GB"/>
              </w:rPr>
            </w:pPr>
            <w:r w:rsidRPr="000E5AA3">
              <w:rPr>
                <w:rFonts w:ascii="Angsana New" w:hAnsi="Angsana New"/>
                <w:sz w:val="20"/>
                <w:szCs w:val="20"/>
                <w:cs/>
                <w:lang w:val="en-GB"/>
              </w:rPr>
              <w:t>เงินกู้ยืมระยะสั้นจากสถาบันการเงิน</w:t>
            </w:r>
          </w:p>
        </w:tc>
        <w:tc>
          <w:tcPr>
            <w:tcW w:w="90" w:type="dxa"/>
            <w:vAlign w:val="bottom"/>
          </w:tcPr>
          <w:p w14:paraId="6BD860BD" w14:textId="77777777" w:rsidR="00A513D2" w:rsidRPr="000E5AA3" w:rsidRDefault="00A513D2" w:rsidP="00A513D2">
            <w:pPr>
              <w:jc w:val="right"/>
              <w:rPr>
                <w:rFonts w:ascii="Angsana New" w:hAnsi="Angsana New"/>
                <w:sz w:val="20"/>
                <w:szCs w:val="20"/>
                <w:lang w:val="en-GB"/>
              </w:rPr>
            </w:pPr>
          </w:p>
        </w:tc>
        <w:tc>
          <w:tcPr>
            <w:tcW w:w="990" w:type="dxa"/>
          </w:tcPr>
          <w:p w14:paraId="67041663" w14:textId="2E09D6A8" w:rsidR="00A513D2" w:rsidRPr="000E5AA3" w:rsidRDefault="00A513D2" w:rsidP="00A513D2">
            <w:pPr>
              <w:ind w:left="-597" w:right="-541"/>
              <w:jc w:val="center"/>
              <w:rPr>
                <w:rFonts w:ascii="Angsana New" w:hAnsi="Angsana New"/>
                <w:sz w:val="20"/>
                <w:szCs w:val="20"/>
                <w:lang w:val="en-GB"/>
              </w:rPr>
            </w:pPr>
            <w:r w:rsidRPr="000E5AA3">
              <w:rPr>
                <w:rFonts w:ascii="Angsana New" w:hAnsi="Angsana New"/>
                <w:sz w:val="20"/>
                <w:szCs w:val="20"/>
                <w:lang w:val="en-GB"/>
              </w:rPr>
              <w:t>-</w:t>
            </w:r>
          </w:p>
        </w:tc>
        <w:tc>
          <w:tcPr>
            <w:tcW w:w="810" w:type="dxa"/>
            <w:vAlign w:val="bottom"/>
          </w:tcPr>
          <w:p w14:paraId="22DBCB2E" w14:textId="04F5DCAC"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50</w:t>
            </w:r>
          </w:p>
        </w:tc>
        <w:tc>
          <w:tcPr>
            <w:tcW w:w="674" w:type="dxa"/>
          </w:tcPr>
          <w:p w14:paraId="72253EC1" w14:textId="06E2433A"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19E5601C" w14:textId="77777777" w:rsidR="00A513D2" w:rsidRPr="000E5AA3" w:rsidRDefault="00A513D2" w:rsidP="00A513D2">
            <w:pPr>
              <w:jc w:val="center"/>
              <w:rPr>
                <w:rFonts w:ascii="Angsana New" w:hAnsi="Angsana New"/>
                <w:sz w:val="20"/>
                <w:szCs w:val="20"/>
                <w:lang w:val="en-GB"/>
              </w:rPr>
            </w:pPr>
          </w:p>
        </w:tc>
        <w:tc>
          <w:tcPr>
            <w:tcW w:w="676" w:type="dxa"/>
          </w:tcPr>
          <w:p w14:paraId="42F9980A" w14:textId="3F9BC5EB"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7C4A9DE8" w14:textId="77777777" w:rsidR="00A513D2" w:rsidRPr="000E5AA3" w:rsidRDefault="00A513D2" w:rsidP="00A513D2">
            <w:pPr>
              <w:jc w:val="center"/>
              <w:rPr>
                <w:rFonts w:ascii="Angsana New" w:hAnsi="Angsana New"/>
                <w:sz w:val="20"/>
                <w:szCs w:val="20"/>
                <w:lang w:val="en-GB"/>
              </w:rPr>
            </w:pPr>
          </w:p>
        </w:tc>
        <w:tc>
          <w:tcPr>
            <w:tcW w:w="632" w:type="dxa"/>
            <w:vAlign w:val="bottom"/>
          </w:tcPr>
          <w:p w14:paraId="61B6C3BA" w14:textId="38165CE1" w:rsidR="00A513D2" w:rsidRPr="000E5AA3" w:rsidRDefault="000E5AA3" w:rsidP="00A513D2">
            <w:pPr>
              <w:ind w:left="-542" w:right="67" w:hanging="452"/>
              <w:jc w:val="right"/>
              <w:rPr>
                <w:rFonts w:ascii="Angsana New" w:hAnsi="Angsana New"/>
                <w:sz w:val="20"/>
                <w:szCs w:val="20"/>
                <w:cs/>
                <w:lang w:val="en-US"/>
              </w:rPr>
            </w:pPr>
            <w:r w:rsidRPr="000E5AA3">
              <w:rPr>
                <w:rFonts w:ascii="Angsana New" w:hAnsi="Angsana New"/>
                <w:sz w:val="20"/>
                <w:szCs w:val="20"/>
                <w:lang w:val="en-US"/>
              </w:rPr>
              <w:t>50</w:t>
            </w:r>
          </w:p>
        </w:tc>
        <w:tc>
          <w:tcPr>
            <w:tcW w:w="90" w:type="dxa"/>
          </w:tcPr>
          <w:p w14:paraId="3B7F9CA0" w14:textId="77777777" w:rsidR="00A513D2" w:rsidRPr="000E5AA3" w:rsidRDefault="00A513D2" w:rsidP="00A513D2">
            <w:pPr>
              <w:ind w:right="115"/>
              <w:jc w:val="center"/>
              <w:rPr>
                <w:rFonts w:ascii="Angsana New" w:hAnsi="Angsana New"/>
                <w:sz w:val="20"/>
                <w:szCs w:val="20"/>
                <w:lang w:val="en-GB"/>
              </w:rPr>
            </w:pPr>
          </w:p>
        </w:tc>
        <w:tc>
          <w:tcPr>
            <w:tcW w:w="810" w:type="dxa"/>
            <w:vAlign w:val="bottom"/>
          </w:tcPr>
          <w:p w14:paraId="3CC6E07E" w14:textId="13BA8C31"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50</w:t>
            </w:r>
          </w:p>
        </w:tc>
      </w:tr>
      <w:tr w:rsidR="000E5AA3" w:rsidRPr="000E5AA3" w14:paraId="3C0E3B40" w14:textId="77777777">
        <w:trPr>
          <w:trHeight w:val="144"/>
        </w:trPr>
        <w:tc>
          <w:tcPr>
            <w:tcW w:w="2430" w:type="dxa"/>
          </w:tcPr>
          <w:p w14:paraId="07DA23D0" w14:textId="09E5568B" w:rsidR="00A513D2" w:rsidRPr="000E5AA3" w:rsidRDefault="00A513D2" w:rsidP="00A513D2">
            <w:pPr>
              <w:ind w:left="141" w:right="115" w:hanging="141"/>
              <w:rPr>
                <w:rFonts w:ascii="Angsana New" w:hAnsi="Angsana New"/>
                <w:sz w:val="20"/>
                <w:szCs w:val="20"/>
                <w:cs/>
                <w:lang w:val="en-GB"/>
              </w:rPr>
            </w:pPr>
            <w:r w:rsidRPr="000E5AA3">
              <w:rPr>
                <w:rFonts w:ascii="Angsana New" w:hAnsi="Angsana New"/>
                <w:spacing w:val="-4"/>
                <w:sz w:val="20"/>
                <w:szCs w:val="20"/>
                <w:cs/>
                <w:lang w:val="en-GB"/>
              </w:rPr>
              <w:t>เงินกู้ยืมระยะ</w:t>
            </w:r>
            <w:r w:rsidRPr="000E5AA3">
              <w:rPr>
                <w:rFonts w:ascii="Angsana New" w:hAnsi="Angsana New" w:hint="cs"/>
                <w:spacing w:val="-4"/>
                <w:sz w:val="20"/>
                <w:szCs w:val="20"/>
                <w:cs/>
                <w:lang w:val="en-GB"/>
              </w:rPr>
              <w:t>สั้น</w:t>
            </w:r>
            <w:r w:rsidRPr="000E5AA3">
              <w:rPr>
                <w:rFonts w:ascii="Angsana New" w:hAnsi="Angsana New"/>
                <w:spacing w:val="-4"/>
                <w:sz w:val="20"/>
                <w:szCs w:val="20"/>
                <w:cs/>
                <w:lang w:val="en-GB"/>
              </w:rPr>
              <w:t>จากบุคคลและ</w:t>
            </w:r>
          </w:p>
        </w:tc>
        <w:tc>
          <w:tcPr>
            <w:tcW w:w="90" w:type="dxa"/>
            <w:vAlign w:val="bottom"/>
          </w:tcPr>
          <w:p w14:paraId="569C85B4" w14:textId="77777777" w:rsidR="00A513D2" w:rsidRPr="000E5AA3" w:rsidRDefault="00A513D2" w:rsidP="00A513D2">
            <w:pPr>
              <w:jc w:val="right"/>
              <w:rPr>
                <w:rFonts w:ascii="Angsana New" w:hAnsi="Angsana New"/>
                <w:sz w:val="20"/>
                <w:szCs w:val="20"/>
                <w:lang w:val="en-GB"/>
              </w:rPr>
            </w:pPr>
          </w:p>
        </w:tc>
        <w:tc>
          <w:tcPr>
            <w:tcW w:w="990" w:type="dxa"/>
          </w:tcPr>
          <w:p w14:paraId="4DC22B7F" w14:textId="77777777" w:rsidR="00A513D2" w:rsidRPr="000E5AA3" w:rsidRDefault="00A513D2" w:rsidP="00A513D2">
            <w:pPr>
              <w:ind w:left="-597" w:right="-541"/>
              <w:jc w:val="center"/>
              <w:rPr>
                <w:rFonts w:ascii="Angsana New" w:hAnsi="Angsana New"/>
                <w:sz w:val="20"/>
                <w:szCs w:val="20"/>
                <w:lang w:val="en-GB"/>
              </w:rPr>
            </w:pPr>
          </w:p>
        </w:tc>
        <w:tc>
          <w:tcPr>
            <w:tcW w:w="810" w:type="dxa"/>
            <w:vAlign w:val="bottom"/>
          </w:tcPr>
          <w:p w14:paraId="2D0B9090" w14:textId="77777777" w:rsidR="00A513D2" w:rsidRPr="000E5AA3" w:rsidRDefault="00A513D2" w:rsidP="00A513D2">
            <w:pPr>
              <w:ind w:left="-542" w:right="149" w:hanging="452"/>
              <w:jc w:val="right"/>
              <w:rPr>
                <w:rFonts w:ascii="Angsana New" w:hAnsi="Angsana New"/>
                <w:sz w:val="20"/>
                <w:szCs w:val="20"/>
                <w:lang w:val="en-US"/>
              </w:rPr>
            </w:pPr>
          </w:p>
        </w:tc>
        <w:tc>
          <w:tcPr>
            <w:tcW w:w="674" w:type="dxa"/>
          </w:tcPr>
          <w:p w14:paraId="2FB5AD98" w14:textId="77777777" w:rsidR="00A513D2" w:rsidRPr="000E5AA3" w:rsidRDefault="00A513D2" w:rsidP="00A513D2">
            <w:pPr>
              <w:jc w:val="center"/>
              <w:rPr>
                <w:rFonts w:ascii="Angsana New" w:hAnsi="Angsana New"/>
                <w:sz w:val="20"/>
                <w:szCs w:val="20"/>
                <w:lang w:val="en-GB"/>
              </w:rPr>
            </w:pPr>
          </w:p>
        </w:tc>
        <w:tc>
          <w:tcPr>
            <w:tcW w:w="134" w:type="dxa"/>
            <w:vAlign w:val="bottom"/>
          </w:tcPr>
          <w:p w14:paraId="67D16C6B" w14:textId="77777777" w:rsidR="00A513D2" w:rsidRPr="000E5AA3" w:rsidRDefault="00A513D2" w:rsidP="00A513D2">
            <w:pPr>
              <w:jc w:val="center"/>
              <w:rPr>
                <w:rFonts w:ascii="Angsana New" w:hAnsi="Angsana New"/>
                <w:sz w:val="20"/>
                <w:szCs w:val="20"/>
                <w:lang w:val="en-GB"/>
              </w:rPr>
            </w:pPr>
          </w:p>
        </w:tc>
        <w:tc>
          <w:tcPr>
            <w:tcW w:w="676" w:type="dxa"/>
          </w:tcPr>
          <w:p w14:paraId="68393AA8" w14:textId="77777777" w:rsidR="00A513D2" w:rsidRPr="000E5AA3" w:rsidRDefault="00A513D2" w:rsidP="00A513D2">
            <w:pPr>
              <w:jc w:val="center"/>
              <w:rPr>
                <w:rFonts w:ascii="Angsana New" w:hAnsi="Angsana New"/>
                <w:sz w:val="20"/>
                <w:szCs w:val="20"/>
                <w:lang w:val="en-GB"/>
              </w:rPr>
            </w:pPr>
          </w:p>
        </w:tc>
        <w:tc>
          <w:tcPr>
            <w:tcW w:w="134" w:type="dxa"/>
            <w:vAlign w:val="bottom"/>
          </w:tcPr>
          <w:p w14:paraId="768C2D8C" w14:textId="77777777" w:rsidR="00A513D2" w:rsidRPr="000E5AA3" w:rsidRDefault="00A513D2" w:rsidP="00A513D2">
            <w:pPr>
              <w:jc w:val="center"/>
              <w:rPr>
                <w:rFonts w:ascii="Angsana New" w:hAnsi="Angsana New"/>
                <w:sz w:val="20"/>
                <w:szCs w:val="20"/>
                <w:lang w:val="en-GB"/>
              </w:rPr>
            </w:pPr>
          </w:p>
        </w:tc>
        <w:tc>
          <w:tcPr>
            <w:tcW w:w="632" w:type="dxa"/>
            <w:vAlign w:val="bottom"/>
          </w:tcPr>
          <w:p w14:paraId="7ABC50FD" w14:textId="77777777" w:rsidR="00A513D2" w:rsidRPr="000E5AA3" w:rsidRDefault="00A513D2" w:rsidP="00A513D2">
            <w:pPr>
              <w:ind w:left="-542" w:right="67" w:hanging="452"/>
              <w:jc w:val="right"/>
              <w:rPr>
                <w:rFonts w:ascii="Angsana New" w:hAnsi="Angsana New"/>
                <w:sz w:val="20"/>
                <w:szCs w:val="20"/>
                <w:cs/>
                <w:lang w:val="en-US"/>
              </w:rPr>
            </w:pPr>
          </w:p>
        </w:tc>
        <w:tc>
          <w:tcPr>
            <w:tcW w:w="90" w:type="dxa"/>
          </w:tcPr>
          <w:p w14:paraId="257BE0F0" w14:textId="77777777" w:rsidR="00A513D2" w:rsidRPr="000E5AA3" w:rsidRDefault="00A513D2" w:rsidP="00A513D2">
            <w:pPr>
              <w:ind w:right="115"/>
              <w:jc w:val="center"/>
              <w:rPr>
                <w:rFonts w:ascii="Angsana New" w:hAnsi="Angsana New"/>
                <w:sz w:val="20"/>
                <w:szCs w:val="20"/>
                <w:lang w:val="en-GB"/>
              </w:rPr>
            </w:pPr>
          </w:p>
        </w:tc>
        <w:tc>
          <w:tcPr>
            <w:tcW w:w="810" w:type="dxa"/>
            <w:vAlign w:val="bottom"/>
          </w:tcPr>
          <w:p w14:paraId="1C7127BD" w14:textId="77777777" w:rsidR="00A513D2" w:rsidRPr="000E5AA3" w:rsidRDefault="00A513D2" w:rsidP="00A513D2">
            <w:pPr>
              <w:ind w:left="-542" w:right="167" w:hanging="452"/>
              <w:jc w:val="right"/>
              <w:rPr>
                <w:rFonts w:ascii="Angsana New" w:hAnsi="Angsana New"/>
                <w:sz w:val="20"/>
                <w:szCs w:val="20"/>
                <w:lang w:val="en-US"/>
              </w:rPr>
            </w:pPr>
          </w:p>
        </w:tc>
      </w:tr>
      <w:tr w:rsidR="000E5AA3" w:rsidRPr="000E5AA3" w14:paraId="164EBA2C" w14:textId="77777777">
        <w:trPr>
          <w:trHeight w:val="144"/>
        </w:trPr>
        <w:tc>
          <w:tcPr>
            <w:tcW w:w="2430" w:type="dxa"/>
          </w:tcPr>
          <w:p w14:paraId="031B194E" w14:textId="7521F0A7" w:rsidR="00A513D2" w:rsidRPr="000E5AA3" w:rsidRDefault="00A513D2" w:rsidP="00A513D2">
            <w:pPr>
              <w:ind w:left="141" w:right="115" w:hanging="141"/>
              <w:rPr>
                <w:rFonts w:ascii="Angsana New" w:hAnsi="Angsana New"/>
                <w:sz w:val="20"/>
                <w:szCs w:val="20"/>
                <w:cs/>
                <w:lang w:val="en-GB"/>
              </w:rPr>
            </w:pPr>
            <w:r w:rsidRPr="000E5AA3">
              <w:rPr>
                <w:rFonts w:ascii="Angsana New" w:hAnsi="Angsana New"/>
                <w:spacing w:val="-4"/>
                <w:sz w:val="20"/>
                <w:szCs w:val="20"/>
                <w:cs/>
                <w:lang w:val="en-GB"/>
              </w:rPr>
              <w:t xml:space="preserve">     บริษัทที่เกี่ยวข้องกัน</w:t>
            </w:r>
          </w:p>
        </w:tc>
        <w:tc>
          <w:tcPr>
            <w:tcW w:w="90" w:type="dxa"/>
            <w:vAlign w:val="bottom"/>
          </w:tcPr>
          <w:p w14:paraId="41A679DC" w14:textId="77777777" w:rsidR="00A513D2" w:rsidRPr="000E5AA3" w:rsidRDefault="00A513D2" w:rsidP="00A513D2">
            <w:pPr>
              <w:jc w:val="right"/>
              <w:rPr>
                <w:rFonts w:ascii="Angsana New" w:hAnsi="Angsana New"/>
                <w:sz w:val="20"/>
                <w:szCs w:val="20"/>
                <w:lang w:val="en-GB"/>
              </w:rPr>
            </w:pPr>
          </w:p>
        </w:tc>
        <w:tc>
          <w:tcPr>
            <w:tcW w:w="990" w:type="dxa"/>
          </w:tcPr>
          <w:p w14:paraId="2A9DD36E" w14:textId="7878705D" w:rsidR="00A513D2" w:rsidRPr="000E5AA3" w:rsidRDefault="00A513D2" w:rsidP="00A513D2">
            <w:pPr>
              <w:ind w:left="-597" w:right="-541"/>
              <w:jc w:val="center"/>
              <w:rPr>
                <w:rFonts w:ascii="Angsana New" w:hAnsi="Angsana New"/>
                <w:sz w:val="20"/>
                <w:szCs w:val="20"/>
                <w:lang w:val="en-GB"/>
              </w:rPr>
            </w:pPr>
            <w:r w:rsidRPr="000E5AA3">
              <w:rPr>
                <w:rFonts w:ascii="Angsana New" w:hAnsi="Angsana New" w:hint="cs"/>
                <w:sz w:val="20"/>
                <w:szCs w:val="20"/>
                <w:cs/>
                <w:lang w:val="en-GB"/>
              </w:rPr>
              <w:t>-</w:t>
            </w:r>
          </w:p>
        </w:tc>
        <w:tc>
          <w:tcPr>
            <w:tcW w:w="810" w:type="dxa"/>
            <w:vAlign w:val="bottom"/>
          </w:tcPr>
          <w:p w14:paraId="03C4D9AA" w14:textId="5A0C2D4F"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95</w:t>
            </w:r>
          </w:p>
        </w:tc>
        <w:tc>
          <w:tcPr>
            <w:tcW w:w="674" w:type="dxa"/>
          </w:tcPr>
          <w:p w14:paraId="31DEF2CD" w14:textId="0D7B2B71"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5115641C" w14:textId="77777777" w:rsidR="00A513D2" w:rsidRPr="000E5AA3" w:rsidRDefault="00A513D2" w:rsidP="00A513D2">
            <w:pPr>
              <w:jc w:val="center"/>
              <w:rPr>
                <w:rFonts w:ascii="Angsana New" w:hAnsi="Angsana New"/>
                <w:sz w:val="20"/>
                <w:szCs w:val="20"/>
                <w:lang w:val="en-GB"/>
              </w:rPr>
            </w:pPr>
          </w:p>
        </w:tc>
        <w:tc>
          <w:tcPr>
            <w:tcW w:w="676" w:type="dxa"/>
          </w:tcPr>
          <w:p w14:paraId="3CAE6482" w14:textId="5604AE59"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09529D01" w14:textId="77777777" w:rsidR="00A513D2" w:rsidRPr="000E5AA3" w:rsidRDefault="00A513D2" w:rsidP="00A513D2">
            <w:pPr>
              <w:jc w:val="center"/>
              <w:rPr>
                <w:rFonts w:ascii="Angsana New" w:hAnsi="Angsana New"/>
                <w:sz w:val="20"/>
                <w:szCs w:val="20"/>
                <w:lang w:val="en-GB"/>
              </w:rPr>
            </w:pPr>
          </w:p>
        </w:tc>
        <w:tc>
          <w:tcPr>
            <w:tcW w:w="632" w:type="dxa"/>
            <w:vAlign w:val="bottom"/>
          </w:tcPr>
          <w:p w14:paraId="415DF7AB" w14:textId="624F35CD" w:rsidR="00A513D2" w:rsidRPr="000E5AA3" w:rsidRDefault="000E5AA3" w:rsidP="00A513D2">
            <w:pPr>
              <w:ind w:left="-542" w:right="67" w:hanging="452"/>
              <w:jc w:val="right"/>
              <w:rPr>
                <w:rFonts w:ascii="Angsana New" w:hAnsi="Angsana New"/>
                <w:sz w:val="20"/>
                <w:szCs w:val="20"/>
                <w:cs/>
                <w:lang w:val="en-US"/>
              </w:rPr>
            </w:pPr>
            <w:r w:rsidRPr="000E5AA3">
              <w:rPr>
                <w:rFonts w:ascii="Angsana New" w:hAnsi="Angsana New"/>
                <w:sz w:val="20"/>
                <w:szCs w:val="20"/>
                <w:lang w:val="en-US"/>
              </w:rPr>
              <w:t>95</w:t>
            </w:r>
          </w:p>
        </w:tc>
        <w:tc>
          <w:tcPr>
            <w:tcW w:w="90" w:type="dxa"/>
          </w:tcPr>
          <w:p w14:paraId="4CF33FD3" w14:textId="77777777" w:rsidR="00A513D2" w:rsidRPr="000E5AA3" w:rsidRDefault="00A513D2" w:rsidP="00A513D2">
            <w:pPr>
              <w:ind w:right="115"/>
              <w:jc w:val="center"/>
              <w:rPr>
                <w:rFonts w:ascii="Angsana New" w:hAnsi="Angsana New"/>
                <w:sz w:val="20"/>
                <w:szCs w:val="20"/>
                <w:lang w:val="en-GB"/>
              </w:rPr>
            </w:pPr>
          </w:p>
        </w:tc>
        <w:tc>
          <w:tcPr>
            <w:tcW w:w="810" w:type="dxa"/>
            <w:vAlign w:val="bottom"/>
          </w:tcPr>
          <w:p w14:paraId="2AE4604A" w14:textId="29F292D1"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95</w:t>
            </w:r>
          </w:p>
        </w:tc>
      </w:tr>
      <w:tr w:rsidR="000E5AA3" w:rsidRPr="000E5AA3" w14:paraId="752C3295" w14:textId="77777777" w:rsidTr="4C90043A">
        <w:trPr>
          <w:trHeight w:val="144"/>
        </w:trPr>
        <w:tc>
          <w:tcPr>
            <w:tcW w:w="2430" w:type="dxa"/>
          </w:tcPr>
          <w:p w14:paraId="589C9491" w14:textId="77777777" w:rsidR="00A513D2" w:rsidRPr="000E5AA3" w:rsidRDefault="00A513D2" w:rsidP="00A513D2">
            <w:pPr>
              <w:ind w:left="141" w:right="115" w:hanging="141"/>
              <w:rPr>
                <w:rFonts w:ascii="Angsana New" w:hAnsi="Angsana New"/>
                <w:sz w:val="20"/>
                <w:szCs w:val="20"/>
                <w:cs/>
                <w:lang w:val="en-GB"/>
              </w:rPr>
            </w:pPr>
            <w:r w:rsidRPr="000E5AA3">
              <w:rPr>
                <w:rFonts w:ascii="Angsana New" w:hAnsi="Angsana New"/>
                <w:sz w:val="20"/>
                <w:szCs w:val="20"/>
                <w:cs/>
                <w:lang w:val="en-GB"/>
              </w:rPr>
              <w:t>เจ้าหนี้การค้าและเจ้าหนี้หมุนเวียนอื่น</w:t>
            </w:r>
          </w:p>
        </w:tc>
        <w:tc>
          <w:tcPr>
            <w:tcW w:w="90" w:type="dxa"/>
            <w:vAlign w:val="bottom"/>
          </w:tcPr>
          <w:p w14:paraId="09FC5BF7" w14:textId="77777777" w:rsidR="00A513D2" w:rsidRPr="000E5AA3" w:rsidRDefault="00A513D2" w:rsidP="00A513D2">
            <w:pPr>
              <w:jc w:val="right"/>
              <w:rPr>
                <w:rFonts w:ascii="Angsana New" w:hAnsi="Angsana New"/>
                <w:sz w:val="20"/>
                <w:szCs w:val="20"/>
                <w:lang w:val="en-GB"/>
              </w:rPr>
            </w:pPr>
          </w:p>
        </w:tc>
        <w:tc>
          <w:tcPr>
            <w:tcW w:w="990" w:type="dxa"/>
          </w:tcPr>
          <w:p w14:paraId="3160CBAD" w14:textId="4A7CA8B2" w:rsidR="00A513D2" w:rsidRPr="000E5AA3" w:rsidRDefault="00A513D2" w:rsidP="00A513D2">
            <w:pPr>
              <w:ind w:left="-597" w:right="-541"/>
              <w:jc w:val="center"/>
              <w:rPr>
                <w:rFonts w:ascii="Angsana New" w:hAnsi="Angsana New"/>
                <w:sz w:val="20"/>
                <w:szCs w:val="20"/>
                <w:lang w:val="en-GB"/>
              </w:rPr>
            </w:pPr>
            <w:r w:rsidRPr="000E5AA3">
              <w:rPr>
                <w:rFonts w:ascii="Angsana New" w:hAnsi="Angsana New"/>
                <w:sz w:val="20"/>
                <w:szCs w:val="20"/>
                <w:lang w:val="en-GB"/>
              </w:rPr>
              <w:t>-</w:t>
            </w:r>
          </w:p>
        </w:tc>
        <w:tc>
          <w:tcPr>
            <w:tcW w:w="810" w:type="dxa"/>
            <w:vAlign w:val="bottom"/>
          </w:tcPr>
          <w:p w14:paraId="6972877C" w14:textId="7525B481"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42</w:t>
            </w:r>
            <w:r w:rsidR="005D2645">
              <w:rPr>
                <w:rFonts w:ascii="Angsana New" w:hAnsi="Angsana New"/>
                <w:sz w:val="20"/>
                <w:szCs w:val="20"/>
                <w:lang w:val="en-US"/>
              </w:rPr>
              <w:t>2</w:t>
            </w:r>
          </w:p>
        </w:tc>
        <w:tc>
          <w:tcPr>
            <w:tcW w:w="674" w:type="dxa"/>
          </w:tcPr>
          <w:p w14:paraId="325C6170" w14:textId="493E493E"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1D12DCE8" w14:textId="77777777" w:rsidR="00A513D2" w:rsidRPr="000E5AA3" w:rsidRDefault="00A513D2" w:rsidP="00A513D2">
            <w:pPr>
              <w:jc w:val="center"/>
              <w:rPr>
                <w:rFonts w:ascii="Angsana New" w:hAnsi="Angsana New"/>
                <w:sz w:val="20"/>
                <w:szCs w:val="20"/>
                <w:lang w:val="en-GB"/>
              </w:rPr>
            </w:pPr>
          </w:p>
        </w:tc>
        <w:tc>
          <w:tcPr>
            <w:tcW w:w="676" w:type="dxa"/>
          </w:tcPr>
          <w:p w14:paraId="6DC53EB2" w14:textId="0CA16E57"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43031A4A" w14:textId="77777777" w:rsidR="00A513D2" w:rsidRPr="000E5AA3" w:rsidRDefault="00A513D2" w:rsidP="00A513D2">
            <w:pPr>
              <w:jc w:val="center"/>
              <w:rPr>
                <w:rFonts w:ascii="Angsana New" w:hAnsi="Angsana New"/>
                <w:sz w:val="20"/>
                <w:szCs w:val="20"/>
                <w:lang w:val="en-GB"/>
              </w:rPr>
            </w:pPr>
          </w:p>
        </w:tc>
        <w:tc>
          <w:tcPr>
            <w:tcW w:w="632" w:type="dxa"/>
            <w:vAlign w:val="bottom"/>
          </w:tcPr>
          <w:p w14:paraId="69146AD0" w14:textId="5B5B5BFE" w:rsidR="00A513D2" w:rsidRPr="000E5AA3" w:rsidRDefault="000E5AA3" w:rsidP="00A513D2">
            <w:pPr>
              <w:ind w:left="-542" w:right="67" w:hanging="452"/>
              <w:jc w:val="right"/>
              <w:rPr>
                <w:rFonts w:ascii="Angsana New" w:hAnsi="Angsana New"/>
                <w:sz w:val="20"/>
                <w:szCs w:val="20"/>
                <w:lang w:val="en-US"/>
              </w:rPr>
            </w:pPr>
            <w:r w:rsidRPr="000E5AA3">
              <w:rPr>
                <w:rFonts w:ascii="Angsana New" w:hAnsi="Angsana New"/>
                <w:sz w:val="20"/>
                <w:szCs w:val="20"/>
                <w:lang w:val="en-US"/>
              </w:rPr>
              <w:t>42</w:t>
            </w:r>
            <w:r w:rsidR="005D2645">
              <w:rPr>
                <w:rFonts w:ascii="Angsana New" w:hAnsi="Angsana New"/>
                <w:sz w:val="20"/>
                <w:szCs w:val="20"/>
                <w:lang w:val="en-US"/>
              </w:rPr>
              <w:t>2</w:t>
            </w:r>
          </w:p>
        </w:tc>
        <w:tc>
          <w:tcPr>
            <w:tcW w:w="90" w:type="dxa"/>
          </w:tcPr>
          <w:p w14:paraId="4F5296E9" w14:textId="77777777" w:rsidR="00A513D2" w:rsidRPr="000E5AA3" w:rsidRDefault="00A513D2" w:rsidP="00A513D2">
            <w:pPr>
              <w:ind w:right="115"/>
              <w:jc w:val="center"/>
              <w:rPr>
                <w:rFonts w:ascii="Angsana New" w:hAnsi="Angsana New"/>
                <w:sz w:val="20"/>
                <w:szCs w:val="20"/>
                <w:lang w:val="en-GB"/>
              </w:rPr>
            </w:pPr>
          </w:p>
        </w:tc>
        <w:tc>
          <w:tcPr>
            <w:tcW w:w="810" w:type="dxa"/>
            <w:vAlign w:val="bottom"/>
          </w:tcPr>
          <w:p w14:paraId="3F60871D" w14:textId="1F88A470"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42</w:t>
            </w:r>
            <w:r w:rsidR="005D2645">
              <w:rPr>
                <w:rFonts w:ascii="Angsana New" w:hAnsi="Angsana New"/>
                <w:sz w:val="20"/>
                <w:szCs w:val="20"/>
                <w:lang w:val="en-US"/>
              </w:rPr>
              <w:t>2</w:t>
            </w:r>
          </w:p>
        </w:tc>
      </w:tr>
      <w:tr w:rsidR="000E5AA3" w:rsidRPr="000E5AA3" w14:paraId="6B0D8178" w14:textId="77777777" w:rsidTr="4C90043A">
        <w:trPr>
          <w:trHeight w:val="144"/>
        </w:trPr>
        <w:tc>
          <w:tcPr>
            <w:tcW w:w="2430" w:type="dxa"/>
          </w:tcPr>
          <w:p w14:paraId="3B9D702C" w14:textId="74835080" w:rsidR="00A513D2" w:rsidRPr="000E5AA3" w:rsidRDefault="00A513D2" w:rsidP="00A513D2">
            <w:pPr>
              <w:tabs>
                <w:tab w:val="left" w:pos="12987"/>
              </w:tabs>
              <w:ind w:left="91" w:right="9" w:hanging="90"/>
              <w:jc w:val="both"/>
              <w:rPr>
                <w:rFonts w:ascii="Angsana New" w:hAnsi="Angsana New"/>
                <w:sz w:val="20"/>
                <w:szCs w:val="20"/>
                <w:cs/>
                <w:lang w:val="en-GB"/>
              </w:rPr>
            </w:pPr>
            <w:r w:rsidRPr="000E5AA3">
              <w:rPr>
                <w:rFonts w:ascii="Angsana New" w:hAnsi="Angsana New"/>
                <w:sz w:val="20"/>
                <w:szCs w:val="20"/>
                <w:cs/>
                <w:lang w:val="en-GB"/>
              </w:rPr>
              <w:t>หนี้สินที่เกิดจากสัญญา</w:t>
            </w:r>
          </w:p>
        </w:tc>
        <w:tc>
          <w:tcPr>
            <w:tcW w:w="90" w:type="dxa"/>
            <w:vAlign w:val="bottom"/>
          </w:tcPr>
          <w:p w14:paraId="21E50D25" w14:textId="77777777" w:rsidR="00A513D2" w:rsidRPr="000E5AA3" w:rsidRDefault="00A513D2" w:rsidP="00A513D2">
            <w:pPr>
              <w:jc w:val="right"/>
              <w:rPr>
                <w:rFonts w:ascii="Angsana New" w:hAnsi="Angsana New"/>
                <w:sz w:val="20"/>
                <w:szCs w:val="20"/>
                <w:lang w:val="en-GB"/>
              </w:rPr>
            </w:pPr>
          </w:p>
        </w:tc>
        <w:tc>
          <w:tcPr>
            <w:tcW w:w="990" w:type="dxa"/>
          </w:tcPr>
          <w:p w14:paraId="6B361104" w14:textId="2B60A150" w:rsidR="00A513D2" w:rsidRPr="000E5AA3" w:rsidRDefault="00A513D2" w:rsidP="00A513D2">
            <w:pPr>
              <w:ind w:left="-597" w:right="-541"/>
              <w:jc w:val="center"/>
              <w:rPr>
                <w:rFonts w:ascii="Angsana New" w:hAnsi="Angsana New"/>
                <w:sz w:val="20"/>
                <w:szCs w:val="20"/>
                <w:cs/>
                <w:lang w:val="en-GB"/>
              </w:rPr>
            </w:pPr>
            <w:r w:rsidRPr="000E5AA3">
              <w:rPr>
                <w:rFonts w:ascii="Angsana New" w:hAnsi="Angsana New"/>
                <w:sz w:val="20"/>
                <w:szCs w:val="20"/>
                <w:lang w:val="en-GB"/>
              </w:rPr>
              <w:t>-</w:t>
            </w:r>
          </w:p>
        </w:tc>
        <w:tc>
          <w:tcPr>
            <w:tcW w:w="810" w:type="dxa"/>
          </w:tcPr>
          <w:p w14:paraId="38B644D5" w14:textId="228E6C16"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207</w:t>
            </w:r>
          </w:p>
        </w:tc>
        <w:tc>
          <w:tcPr>
            <w:tcW w:w="674" w:type="dxa"/>
          </w:tcPr>
          <w:p w14:paraId="73C3810E" w14:textId="43EC915D"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242</w:t>
            </w:r>
          </w:p>
        </w:tc>
        <w:tc>
          <w:tcPr>
            <w:tcW w:w="134" w:type="dxa"/>
            <w:vAlign w:val="bottom"/>
          </w:tcPr>
          <w:p w14:paraId="2E3AEB6D" w14:textId="77777777" w:rsidR="00A513D2" w:rsidRPr="000E5AA3" w:rsidRDefault="00A513D2" w:rsidP="00A513D2">
            <w:pPr>
              <w:jc w:val="center"/>
              <w:rPr>
                <w:rFonts w:ascii="Angsana New" w:hAnsi="Angsana New"/>
                <w:sz w:val="20"/>
                <w:szCs w:val="20"/>
                <w:lang w:val="en-GB"/>
              </w:rPr>
            </w:pPr>
          </w:p>
        </w:tc>
        <w:tc>
          <w:tcPr>
            <w:tcW w:w="676" w:type="dxa"/>
          </w:tcPr>
          <w:p w14:paraId="674E5492" w14:textId="2812C990"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tcPr>
          <w:p w14:paraId="430F416D" w14:textId="77777777" w:rsidR="00A513D2" w:rsidRPr="000E5AA3" w:rsidRDefault="00A513D2" w:rsidP="00A513D2">
            <w:pPr>
              <w:jc w:val="center"/>
              <w:rPr>
                <w:rFonts w:ascii="Angsana New" w:hAnsi="Angsana New"/>
                <w:sz w:val="20"/>
                <w:szCs w:val="20"/>
                <w:lang w:val="en-GB"/>
              </w:rPr>
            </w:pPr>
          </w:p>
        </w:tc>
        <w:tc>
          <w:tcPr>
            <w:tcW w:w="632" w:type="dxa"/>
          </w:tcPr>
          <w:p w14:paraId="327218D1" w14:textId="7BBF72E8" w:rsidR="00A513D2" w:rsidRPr="000E5AA3" w:rsidRDefault="000E5AA3" w:rsidP="00A513D2">
            <w:pPr>
              <w:ind w:left="-542" w:right="67" w:hanging="452"/>
              <w:jc w:val="right"/>
              <w:rPr>
                <w:rFonts w:ascii="Angsana New" w:hAnsi="Angsana New"/>
                <w:sz w:val="20"/>
                <w:szCs w:val="20"/>
                <w:lang w:val="en-US"/>
              </w:rPr>
            </w:pPr>
            <w:r w:rsidRPr="000E5AA3">
              <w:rPr>
                <w:rFonts w:ascii="Angsana New" w:hAnsi="Angsana New"/>
                <w:sz w:val="20"/>
                <w:szCs w:val="20"/>
                <w:lang w:val="en-US"/>
              </w:rPr>
              <w:t>449</w:t>
            </w:r>
          </w:p>
        </w:tc>
        <w:tc>
          <w:tcPr>
            <w:tcW w:w="90" w:type="dxa"/>
          </w:tcPr>
          <w:p w14:paraId="5E2EE4E3" w14:textId="77777777" w:rsidR="00A513D2" w:rsidRPr="000E5AA3" w:rsidRDefault="00A513D2" w:rsidP="00A513D2">
            <w:pPr>
              <w:ind w:right="115"/>
              <w:jc w:val="center"/>
              <w:rPr>
                <w:rFonts w:ascii="Angsana New" w:hAnsi="Angsana New"/>
                <w:sz w:val="20"/>
                <w:szCs w:val="20"/>
                <w:lang w:val="en-GB"/>
              </w:rPr>
            </w:pPr>
          </w:p>
        </w:tc>
        <w:tc>
          <w:tcPr>
            <w:tcW w:w="810" w:type="dxa"/>
          </w:tcPr>
          <w:p w14:paraId="20294A20" w14:textId="202BE6E2" w:rsidR="00A513D2" w:rsidRPr="000E5AA3" w:rsidRDefault="000E5AA3" w:rsidP="00A513D2">
            <w:pPr>
              <w:ind w:left="-542" w:right="167" w:hanging="452"/>
              <w:jc w:val="right"/>
              <w:rPr>
                <w:rFonts w:ascii="Angsana New" w:hAnsi="Angsana New"/>
                <w:sz w:val="20"/>
                <w:szCs w:val="20"/>
                <w:cs/>
              </w:rPr>
            </w:pPr>
            <w:r w:rsidRPr="000E5AA3">
              <w:rPr>
                <w:rFonts w:ascii="Angsana New" w:hAnsi="Angsana New" w:hint="cs"/>
                <w:sz w:val="20"/>
                <w:szCs w:val="20"/>
                <w:lang w:val="en-US"/>
              </w:rPr>
              <w:t>449</w:t>
            </w:r>
          </w:p>
        </w:tc>
      </w:tr>
      <w:tr w:rsidR="000E5AA3" w:rsidRPr="000E5AA3" w14:paraId="7C7C9C1F" w14:textId="77777777">
        <w:trPr>
          <w:trHeight w:val="144"/>
        </w:trPr>
        <w:tc>
          <w:tcPr>
            <w:tcW w:w="2430" w:type="dxa"/>
          </w:tcPr>
          <w:p w14:paraId="1CF054F0" w14:textId="48E66154" w:rsidR="00A513D2" w:rsidRPr="000E5AA3" w:rsidRDefault="00A513D2" w:rsidP="00A513D2">
            <w:pPr>
              <w:tabs>
                <w:tab w:val="left" w:pos="12987"/>
              </w:tabs>
              <w:ind w:right="9"/>
              <w:jc w:val="both"/>
              <w:rPr>
                <w:rFonts w:ascii="Angsana New" w:hAnsi="Angsana New"/>
                <w:sz w:val="20"/>
                <w:szCs w:val="20"/>
                <w:cs/>
                <w:lang w:val="en-GB"/>
              </w:rPr>
            </w:pPr>
            <w:r w:rsidRPr="000E5AA3">
              <w:rPr>
                <w:rFonts w:ascii="Angsana New" w:hAnsi="Angsana New"/>
                <w:sz w:val="20"/>
                <w:szCs w:val="20"/>
                <w:cs/>
                <w:lang w:val="en-GB"/>
              </w:rPr>
              <w:t>ประมาณการหนี้สินตามสัญญาที่สร้างภาระ</w:t>
            </w:r>
          </w:p>
        </w:tc>
        <w:tc>
          <w:tcPr>
            <w:tcW w:w="90" w:type="dxa"/>
            <w:vAlign w:val="bottom"/>
          </w:tcPr>
          <w:p w14:paraId="4AF74D02" w14:textId="77777777" w:rsidR="00A513D2" w:rsidRPr="000E5AA3" w:rsidRDefault="00A513D2" w:rsidP="00A513D2">
            <w:pPr>
              <w:jc w:val="right"/>
              <w:rPr>
                <w:rFonts w:ascii="Angsana New" w:hAnsi="Angsana New"/>
                <w:sz w:val="20"/>
                <w:szCs w:val="20"/>
                <w:lang w:val="en-US"/>
              </w:rPr>
            </w:pPr>
          </w:p>
        </w:tc>
        <w:tc>
          <w:tcPr>
            <w:tcW w:w="990" w:type="dxa"/>
          </w:tcPr>
          <w:p w14:paraId="0C522D0E" w14:textId="24227FB8" w:rsidR="00A513D2" w:rsidRPr="000E5AA3" w:rsidRDefault="00A513D2" w:rsidP="00A513D2">
            <w:pPr>
              <w:ind w:left="-597" w:right="-541"/>
              <w:jc w:val="center"/>
              <w:rPr>
                <w:rFonts w:ascii="Angsana New" w:hAnsi="Angsana New"/>
                <w:sz w:val="20"/>
                <w:szCs w:val="20"/>
                <w:lang w:val="en-US"/>
              </w:rPr>
            </w:pPr>
            <w:r w:rsidRPr="000E5AA3">
              <w:rPr>
                <w:rFonts w:ascii="Angsana New" w:hAnsi="Angsana New"/>
                <w:sz w:val="20"/>
                <w:szCs w:val="20"/>
                <w:lang w:val="en-US"/>
              </w:rPr>
              <w:t>-</w:t>
            </w:r>
          </w:p>
        </w:tc>
        <w:tc>
          <w:tcPr>
            <w:tcW w:w="810" w:type="dxa"/>
            <w:vAlign w:val="bottom"/>
          </w:tcPr>
          <w:p w14:paraId="47973812" w14:textId="79500D46"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14</w:t>
            </w:r>
          </w:p>
        </w:tc>
        <w:tc>
          <w:tcPr>
            <w:tcW w:w="674" w:type="dxa"/>
          </w:tcPr>
          <w:p w14:paraId="0F4ED70B" w14:textId="3324459C" w:rsidR="00A513D2" w:rsidRPr="000E5AA3" w:rsidRDefault="00A513D2" w:rsidP="00A513D2">
            <w:pPr>
              <w:jc w:val="center"/>
              <w:rPr>
                <w:rFonts w:ascii="Angsana New" w:hAnsi="Angsana New"/>
                <w:sz w:val="20"/>
                <w:szCs w:val="20"/>
                <w:lang w:val="en-US"/>
              </w:rPr>
            </w:pPr>
            <w:r w:rsidRPr="000E5AA3">
              <w:rPr>
                <w:rFonts w:ascii="Angsana New" w:hAnsi="Angsana New"/>
                <w:sz w:val="20"/>
                <w:szCs w:val="20"/>
                <w:lang w:val="en-US"/>
              </w:rPr>
              <w:t>-</w:t>
            </w:r>
          </w:p>
        </w:tc>
        <w:tc>
          <w:tcPr>
            <w:tcW w:w="134" w:type="dxa"/>
            <w:vAlign w:val="bottom"/>
          </w:tcPr>
          <w:p w14:paraId="5E9C85EE" w14:textId="77777777" w:rsidR="00A513D2" w:rsidRPr="000E5AA3" w:rsidRDefault="00A513D2" w:rsidP="00A513D2">
            <w:pPr>
              <w:jc w:val="center"/>
              <w:rPr>
                <w:rFonts w:ascii="Angsana New" w:hAnsi="Angsana New"/>
                <w:sz w:val="20"/>
                <w:szCs w:val="20"/>
                <w:lang w:val="en-GB"/>
              </w:rPr>
            </w:pPr>
          </w:p>
        </w:tc>
        <w:tc>
          <w:tcPr>
            <w:tcW w:w="676" w:type="dxa"/>
          </w:tcPr>
          <w:p w14:paraId="35CAD97F" w14:textId="5AE8C08F" w:rsidR="00A513D2" w:rsidRPr="000E5AA3" w:rsidRDefault="00A513D2" w:rsidP="00A513D2">
            <w:pPr>
              <w:jc w:val="center"/>
              <w:rPr>
                <w:rFonts w:ascii="Angsana New" w:hAnsi="Angsana New"/>
                <w:sz w:val="20"/>
                <w:szCs w:val="20"/>
                <w:lang w:val="en-US"/>
              </w:rPr>
            </w:pPr>
            <w:r w:rsidRPr="000E5AA3">
              <w:rPr>
                <w:rFonts w:ascii="Angsana New" w:hAnsi="Angsana New"/>
                <w:sz w:val="20"/>
                <w:szCs w:val="20"/>
                <w:lang w:val="en-US"/>
              </w:rPr>
              <w:t>-</w:t>
            </w:r>
          </w:p>
        </w:tc>
        <w:tc>
          <w:tcPr>
            <w:tcW w:w="134" w:type="dxa"/>
            <w:vAlign w:val="bottom"/>
          </w:tcPr>
          <w:p w14:paraId="4206B567" w14:textId="77777777" w:rsidR="00A513D2" w:rsidRPr="000E5AA3" w:rsidRDefault="00A513D2" w:rsidP="00A513D2">
            <w:pPr>
              <w:jc w:val="center"/>
              <w:rPr>
                <w:rFonts w:ascii="Angsana New" w:hAnsi="Angsana New"/>
                <w:sz w:val="20"/>
                <w:szCs w:val="20"/>
                <w:lang w:val="en-GB"/>
              </w:rPr>
            </w:pPr>
          </w:p>
        </w:tc>
        <w:tc>
          <w:tcPr>
            <w:tcW w:w="632" w:type="dxa"/>
            <w:vAlign w:val="bottom"/>
          </w:tcPr>
          <w:p w14:paraId="166A0936" w14:textId="7A0269F1" w:rsidR="00A513D2" w:rsidRPr="000E5AA3" w:rsidRDefault="000E5AA3" w:rsidP="00A513D2">
            <w:pPr>
              <w:ind w:left="-542" w:right="67" w:hanging="452"/>
              <w:jc w:val="right"/>
              <w:rPr>
                <w:rFonts w:ascii="Angsana New" w:hAnsi="Angsana New"/>
                <w:sz w:val="20"/>
                <w:szCs w:val="20"/>
                <w:lang w:val="en-US"/>
              </w:rPr>
            </w:pPr>
            <w:r w:rsidRPr="000E5AA3">
              <w:rPr>
                <w:rFonts w:ascii="Angsana New" w:hAnsi="Angsana New"/>
                <w:sz w:val="20"/>
                <w:szCs w:val="20"/>
                <w:lang w:val="en-US"/>
              </w:rPr>
              <w:t>14</w:t>
            </w:r>
          </w:p>
        </w:tc>
        <w:tc>
          <w:tcPr>
            <w:tcW w:w="90" w:type="dxa"/>
          </w:tcPr>
          <w:p w14:paraId="7CF01975" w14:textId="77777777" w:rsidR="00A513D2" w:rsidRPr="000E5AA3" w:rsidRDefault="00A513D2" w:rsidP="00A513D2">
            <w:pPr>
              <w:ind w:right="115"/>
              <w:jc w:val="center"/>
              <w:rPr>
                <w:rFonts w:ascii="Angsana New" w:hAnsi="Angsana New"/>
                <w:sz w:val="20"/>
                <w:szCs w:val="20"/>
                <w:lang w:val="en-GB"/>
              </w:rPr>
            </w:pPr>
          </w:p>
        </w:tc>
        <w:tc>
          <w:tcPr>
            <w:tcW w:w="810" w:type="dxa"/>
            <w:vAlign w:val="bottom"/>
          </w:tcPr>
          <w:p w14:paraId="220D8A3A" w14:textId="2D07027C"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14</w:t>
            </w:r>
          </w:p>
        </w:tc>
      </w:tr>
      <w:tr w:rsidR="000E5AA3" w:rsidRPr="000E5AA3" w14:paraId="35FCC2CE" w14:textId="77777777" w:rsidTr="4C90043A">
        <w:trPr>
          <w:trHeight w:val="144"/>
        </w:trPr>
        <w:tc>
          <w:tcPr>
            <w:tcW w:w="2430" w:type="dxa"/>
          </w:tcPr>
          <w:p w14:paraId="511E70B1" w14:textId="3C1F049D" w:rsidR="00A513D2" w:rsidRPr="000E5AA3" w:rsidRDefault="00A513D2" w:rsidP="00A513D2">
            <w:pPr>
              <w:tabs>
                <w:tab w:val="left" w:pos="12987"/>
              </w:tabs>
              <w:ind w:right="9"/>
              <w:jc w:val="both"/>
              <w:rPr>
                <w:rFonts w:ascii="Angsana New" w:hAnsi="Angsana New"/>
                <w:sz w:val="20"/>
                <w:szCs w:val="20"/>
                <w:lang w:val="en-US"/>
              </w:rPr>
            </w:pPr>
            <w:r w:rsidRPr="000E5AA3">
              <w:rPr>
                <w:rFonts w:ascii="Angsana New" w:hAnsi="Angsana New"/>
                <w:sz w:val="20"/>
                <w:szCs w:val="20"/>
                <w:cs/>
                <w:lang w:val="en-GB"/>
              </w:rPr>
              <w:t>เงินกู้ยืมระยะยาวจากสถาบันการเงิน</w:t>
            </w:r>
          </w:p>
        </w:tc>
        <w:tc>
          <w:tcPr>
            <w:tcW w:w="90" w:type="dxa"/>
            <w:vAlign w:val="bottom"/>
          </w:tcPr>
          <w:p w14:paraId="17D61DEE" w14:textId="77777777" w:rsidR="00A513D2" w:rsidRPr="000E5AA3" w:rsidRDefault="00A513D2" w:rsidP="00A513D2">
            <w:pPr>
              <w:jc w:val="right"/>
              <w:rPr>
                <w:rFonts w:ascii="Angsana New" w:hAnsi="Angsana New"/>
                <w:sz w:val="20"/>
                <w:szCs w:val="20"/>
                <w:lang w:val="en-US"/>
              </w:rPr>
            </w:pPr>
          </w:p>
        </w:tc>
        <w:tc>
          <w:tcPr>
            <w:tcW w:w="990" w:type="dxa"/>
          </w:tcPr>
          <w:p w14:paraId="0C46EEF5" w14:textId="6B0F1D26" w:rsidR="00A513D2" w:rsidRPr="000E5AA3" w:rsidRDefault="000E5AA3" w:rsidP="00A513D2">
            <w:pPr>
              <w:ind w:left="-2" w:right="-2"/>
              <w:jc w:val="center"/>
              <w:rPr>
                <w:rFonts w:ascii="Angsana New" w:hAnsi="Angsana New"/>
                <w:sz w:val="20"/>
                <w:szCs w:val="20"/>
                <w:lang w:val="en-US"/>
              </w:rPr>
            </w:pPr>
            <w:r w:rsidRPr="000E5AA3">
              <w:rPr>
                <w:rFonts w:ascii="Angsana New" w:hAnsi="Angsana New"/>
                <w:sz w:val="20"/>
                <w:szCs w:val="20"/>
                <w:lang w:val="en-US"/>
              </w:rPr>
              <w:t>4</w:t>
            </w:r>
            <w:r w:rsidR="00A513D2" w:rsidRPr="000E5AA3">
              <w:rPr>
                <w:rFonts w:ascii="Angsana New" w:hAnsi="Angsana New"/>
                <w:sz w:val="20"/>
                <w:szCs w:val="20"/>
                <w:lang w:val="en-US"/>
              </w:rPr>
              <w:t>.</w:t>
            </w:r>
            <w:r w:rsidRPr="000E5AA3">
              <w:rPr>
                <w:rFonts w:ascii="Angsana New" w:hAnsi="Angsana New"/>
                <w:sz w:val="20"/>
                <w:szCs w:val="20"/>
                <w:lang w:val="en-US"/>
              </w:rPr>
              <w:t>15</w:t>
            </w:r>
            <w:r w:rsidR="00A513D2" w:rsidRPr="000E5AA3">
              <w:rPr>
                <w:rFonts w:ascii="Angsana New" w:hAnsi="Angsana New"/>
                <w:sz w:val="20"/>
                <w:szCs w:val="20"/>
                <w:lang w:val="en-US"/>
              </w:rPr>
              <w:t xml:space="preserve"> </w:t>
            </w:r>
            <w:r w:rsidR="00A513D2" w:rsidRPr="000E5AA3">
              <w:rPr>
                <w:rFonts w:ascii="Angsana New" w:hAnsi="Angsana New" w:hint="cs"/>
                <w:sz w:val="20"/>
                <w:szCs w:val="20"/>
                <w:cs/>
                <w:lang w:val="en-US"/>
              </w:rPr>
              <w:t>-</w:t>
            </w:r>
            <w:r w:rsidR="00A513D2" w:rsidRPr="000E5AA3">
              <w:rPr>
                <w:rFonts w:ascii="Angsana New" w:hAnsi="Angsana New"/>
                <w:sz w:val="20"/>
                <w:szCs w:val="20"/>
                <w:lang w:val="en-US"/>
              </w:rPr>
              <w:t xml:space="preserve"> </w:t>
            </w:r>
            <w:r w:rsidRPr="000E5AA3">
              <w:rPr>
                <w:rFonts w:ascii="Angsana New" w:hAnsi="Angsana New"/>
                <w:sz w:val="20"/>
                <w:szCs w:val="20"/>
                <w:lang w:val="en-US"/>
              </w:rPr>
              <w:t>6</w:t>
            </w:r>
            <w:r w:rsidR="00A513D2" w:rsidRPr="000E5AA3">
              <w:rPr>
                <w:rFonts w:ascii="Angsana New" w:hAnsi="Angsana New"/>
                <w:sz w:val="20"/>
                <w:szCs w:val="20"/>
                <w:lang w:val="en-US"/>
              </w:rPr>
              <w:t>.</w:t>
            </w:r>
            <w:r w:rsidRPr="000E5AA3">
              <w:rPr>
                <w:rFonts w:ascii="Angsana New" w:hAnsi="Angsana New"/>
                <w:sz w:val="20"/>
                <w:szCs w:val="20"/>
                <w:lang w:val="en-US"/>
              </w:rPr>
              <w:t>04</w:t>
            </w:r>
          </w:p>
        </w:tc>
        <w:tc>
          <w:tcPr>
            <w:tcW w:w="810" w:type="dxa"/>
            <w:vAlign w:val="bottom"/>
          </w:tcPr>
          <w:p w14:paraId="1849E906" w14:textId="4FC3EC73"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230</w:t>
            </w:r>
          </w:p>
        </w:tc>
        <w:tc>
          <w:tcPr>
            <w:tcW w:w="674" w:type="dxa"/>
          </w:tcPr>
          <w:p w14:paraId="70B0C3FB" w14:textId="7AA148EE"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1</w:t>
            </w:r>
            <w:r w:rsidR="00A513D2" w:rsidRPr="000E5AA3">
              <w:rPr>
                <w:rFonts w:ascii="Angsana New" w:hAnsi="Angsana New"/>
                <w:sz w:val="20"/>
                <w:szCs w:val="20"/>
                <w:lang w:val="en-US"/>
              </w:rPr>
              <w:t>,</w:t>
            </w:r>
            <w:r w:rsidRPr="000E5AA3">
              <w:rPr>
                <w:rFonts w:ascii="Angsana New" w:hAnsi="Angsana New"/>
                <w:sz w:val="20"/>
                <w:szCs w:val="20"/>
                <w:lang w:val="en-US"/>
              </w:rPr>
              <w:t>888</w:t>
            </w:r>
          </w:p>
        </w:tc>
        <w:tc>
          <w:tcPr>
            <w:tcW w:w="134" w:type="dxa"/>
            <w:vAlign w:val="bottom"/>
          </w:tcPr>
          <w:p w14:paraId="485B6D1E" w14:textId="77777777" w:rsidR="00A513D2" w:rsidRPr="000E5AA3" w:rsidRDefault="00A513D2" w:rsidP="00A513D2">
            <w:pPr>
              <w:jc w:val="center"/>
              <w:rPr>
                <w:rFonts w:ascii="Angsana New" w:hAnsi="Angsana New"/>
                <w:sz w:val="20"/>
                <w:szCs w:val="20"/>
                <w:lang w:val="en-GB"/>
              </w:rPr>
            </w:pPr>
          </w:p>
        </w:tc>
        <w:tc>
          <w:tcPr>
            <w:tcW w:w="676" w:type="dxa"/>
          </w:tcPr>
          <w:p w14:paraId="26C4A5F4" w14:textId="484F7021" w:rsidR="00A513D2" w:rsidRPr="000E5AA3" w:rsidRDefault="000E5AA3" w:rsidP="00A513D2">
            <w:pPr>
              <w:jc w:val="center"/>
              <w:rPr>
                <w:rFonts w:ascii="Angsana New" w:hAnsi="Angsana New"/>
                <w:sz w:val="20"/>
                <w:szCs w:val="20"/>
                <w:lang w:val="en-GB"/>
              </w:rPr>
            </w:pPr>
            <w:r w:rsidRPr="000E5AA3">
              <w:rPr>
                <w:rFonts w:ascii="Angsana New" w:hAnsi="Angsana New"/>
                <w:sz w:val="20"/>
                <w:szCs w:val="20"/>
                <w:lang w:val="en-US"/>
              </w:rPr>
              <w:t>78</w:t>
            </w:r>
          </w:p>
        </w:tc>
        <w:tc>
          <w:tcPr>
            <w:tcW w:w="134" w:type="dxa"/>
            <w:vAlign w:val="bottom"/>
          </w:tcPr>
          <w:p w14:paraId="611F49CB" w14:textId="77777777" w:rsidR="00A513D2" w:rsidRPr="000E5AA3" w:rsidRDefault="00A513D2" w:rsidP="00A513D2">
            <w:pPr>
              <w:jc w:val="center"/>
              <w:rPr>
                <w:rFonts w:ascii="Angsana New" w:hAnsi="Angsana New"/>
                <w:sz w:val="20"/>
                <w:szCs w:val="20"/>
                <w:lang w:val="en-GB"/>
              </w:rPr>
            </w:pPr>
          </w:p>
        </w:tc>
        <w:tc>
          <w:tcPr>
            <w:tcW w:w="632" w:type="dxa"/>
          </w:tcPr>
          <w:p w14:paraId="3CD89141" w14:textId="2D03DDF8" w:rsidR="00A513D2" w:rsidRPr="000E5AA3" w:rsidRDefault="000E5AA3" w:rsidP="00A513D2">
            <w:pPr>
              <w:ind w:left="-542" w:right="67" w:hanging="452"/>
              <w:jc w:val="right"/>
              <w:rPr>
                <w:rFonts w:ascii="Angsana New" w:hAnsi="Angsana New"/>
                <w:sz w:val="20"/>
                <w:szCs w:val="20"/>
                <w:lang w:val="en-US"/>
              </w:rPr>
            </w:pPr>
            <w:r w:rsidRPr="000E5AA3">
              <w:rPr>
                <w:rFonts w:ascii="Angsana New" w:hAnsi="Angsana New"/>
                <w:sz w:val="20"/>
                <w:szCs w:val="20"/>
                <w:lang w:val="en-US"/>
              </w:rPr>
              <w:t>2</w:t>
            </w:r>
            <w:r w:rsidR="00A513D2" w:rsidRPr="000E5AA3">
              <w:rPr>
                <w:rFonts w:ascii="Angsana New" w:hAnsi="Angsana New"/>
                <w:sz w:val="20"/>
                <w:szCs w:val="20"/>
                <w:lang w:val="en-US"/>
              </w:rPr>
              <w:t>,</w:t>
            </w:r>
            <w:r w:rsidRPr="000E5AA3">
              <w:rPr>
                <w:rFonts w:ascii="Angsana New" w:hAnsi="Angsana New"/>
                <w:sz w:val="20"/>
                <w:szCs w:val="20"/>
                <w:lang w:val="en-US"/>
              </w:rPr>
              <w:t>196</w:t>
            </w:r>
          </w:p>
        </w:tc>
        <w:tc>
          <w:tcPr>
            <w:tcW w:w="90" w:type="dxa"/>
          </w:tcPr>
          <w:p w14:paraId="5B492D26" w14:textId="77777777" w:rsidR="00A513D2" w:rsidRPr="000E5AA3" w:rsidRDefault="00A513D2" w:rsidP="00A513D2">
            <w:pPr>
              <w:ind w:right="115"/>
              <w:jc w:val="center"/>
              <w:rPr>
                <w:rFonts w:ascii="Angsana New" w:hAnsi="Angsana New"/>
                <w:sz w:val="20"/>
                <w:szCs w:val="20"/>
                <w:lang w:val="en-GB"/>
              </w:rPr>
            </w:pPr>
          </w:p>
        </w:tc>
        <w:tc>
          <w:tcPr>
            <w:tcW w:w="810" w:type="dxa"/>
          </w:tcPr>
          <w:p w14:paraId="78E64BF4" w14:textId="7C3ED2AB"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2</w:t>
            </w:r>
            <w:r w:rsidR="00A513D2" w:rsidRPr="000E5AA3">
              <w:rPr>
                <w:rFonts w:ascii="Angsana New" w:hAnsi="Angsana New"/>
                <w:sz w:val="20"/>
                <w:szCs w:val="20"/>
                <w:lang w:val="en-US"/>
              </w:rPr>
              <w:t>,</w:t>
            </w:r>
            <w:r w:rsidRPr="000E5AA3">
              <w:rPr>
                <w:rFonts w:ascii="Angsana New" w:hAnsi="Angsana New"/>
                <w:sz w:val="20"/>
                <w:szCs w:val="20"/>
                <w:lang w:val="en-US"/>
              </w:rPr>
              <w:t>196</w:t>
            </w:r>
          </w:p>
        </w:tc>
      </w:tr>
      <w:tr w:rsidR="000E5AA3" w:rsidRPr="000E5AA3" w14:paraId="2232CB3E" w14:textId="77777777" w:rsidTr="4C90043A">
        <w:trPr>
          <w:trHeight w:val="144"/>
        </w:trPr>
        <w:tc>
          <w:tcPr>
            <w:tcW w:w="2430" w:type="dxa"/>
          </w:tcPr>
          <w:p w14:paraId="3CCA39B8" w14:textId="77777777" w:rsidR="00A513D2" w:rsidRPr="000E5AA3" w:rsidRDefault="00A513D2" w:rsidP="00A513D2">
            <w:pPr>
              <w:tabs>
                <w:tab w:val="left" w:pos="12987"/>
              </w:tabs>
              <w:ind w:left="133" w:right="9" w:hanging="133"/>
              <w:jc w:val="both"/>
              <w:rPr>
                <w:rFonts w:ascii="Angsana New" w:hAnsi="Angsana New"/>
                <w:sz w:val="20"/>
                <w:szCs w:val="20"/>
                <w:cs/>
                <w:lang w:val="en-GB"/>
              </w:rPr>
            </w:pPr>
            <w:r w:rsidRPr="000E5AA3">
              <w:rPr>
                <w:rFonts w:ascii="Angsana New" w:hAnsi="Angsana New"/>
                <w:sz w:val="20"/>
                <w:szCs w:val="20"/>
                <w:cs/>
                <w:lang w:val="en-GB"/>
              </w:rPr>
              <w:t>เงินกู้ยืมระยะยาวจากบริษัทอื่น</w:t>
            </w:r>
          </w:p>
        </w:tc>
        <w:tc>
          <w:tcPr>
            <w:tcW w:w="90" w:type="dxa"/>
            <w:vAlign w:val="bottom"/>
          </w:tcPr>
          <w:p w14:paraId="35151C5D" w14:textId="77777777" w:rsidR="00A513D2" w:rsidRPr="000E5AA3" w:rsidRDefault="00A513D2" w:rsidP="00A513D2">
            <w:pPr>
              <w:jc w:val="right"/>
              <w:rPr>
                <w:rFonts w:ascii="Angsana New" w:hAnsi="Angsana New"/>
                <w:sz w:val="20"/>
                <w:szCs w:val="20"/>
                <w:lang w:val="en-GB"/>
              </w:rPr>
            </w:pPr>
          </w:p>
        </w:tc>
        <w:tc>
          <w:tcPr>
            <w:tcW w:w="990" w:type="dxa"/>
          </w:tcPr>
          <w:p w14:paraId="1453D40B" w14:textId="2951B7B7" w:rsidR="00A513D2" w:rsidRPr="000E5AA3" w:rsidRDefault="000E5AA3" w:rsidP="00A513D2">
            <w:pPr>
              <w:ind w:left="-2" w:right="-2"/>
              <w:jc w:val="center"/>
              <w:rPr>
                <w:rFonts w:ascii="Angsana New" w:hAnsi="Angsana New"/>
                <w:sz w:val="20"/>
                <w:szCs w:val="20"/>
                <w:lang w:val="en-US"/>
              </w:rPr>
            </w:pPr>
            <w:r w:rsidRPr="000E5AA3">
              <w:rPr>
                <w:rFonts w:ascii="Angsana New" w:hAnsi="Angsana New"/>
                <w:sz w:val="20"/>
                <w:szCs w:val="20"/>
                <w:lang w:val="en-US"/>
              </w:rPr>
              <w:t>4</w:t>
            </w:r>
            <w:r w:rsidR="00A513D2" w:rsidRPr="000E5AA3">
              <w:rPr>
                <w:rFonts w:ascii="Angsana New" w:hAnsi="Angsana New"/>
                <w:sz w:val="20"/>
                <w:szCs w:val="20"/>
                <w:lang w:val="en-US"/>
              </w:rPr>
              <w:t>.</w:t>
            </w:r>
            <w:r w:rsidRPr="000E5AA3">
              <w:rPr>
                <w:rFonts w:ascii="Angsana New" w:hAnsi="Angsana New"/>
                <w:sz w:val="20"/>
                <w:szCs w:val="20"/>
                <w:lang w:val="en-US"/>
              </w:rPr>
              <w:t>25</w:t>
            </w:r>
            <w:r w:rsidR="00A513D2" w:rsidRPr="000E5AA3">
              <w:rPr>
                <w:rFonts w:ascii="Angsana New" w:hAnsi="Angsana New"/>
                <w:sz w:val="20"/>
                <w:szCs w:val="20"/>
                <w:lang w:val="en-US"/>
              </w:rPr>
              <w:t xml:space="preserve"> </w:t>
            </w:r>
            <w:r w:rsidR="00A513D2" w:rsidRPr="000E5AA3">
              <w:rPr>
                <w:rFonts w:ascii="Angsana New" w:hAnsi="Angsana New" w:hint="cs"/>
                <w:sz w:val="20"/>
                <w:szCs w:val="20"/>
                <w:cs/>
                <w:lang w:val="en-US"/>
              </w:rPr>
              <w:t>-</w:t>
            </w:r>
            <w:r w:rsidR="00A513D2" w:rsidRPr="000E5AA3">
              <w:rPr>
                <w:rFonts w:ascii="Angsana New" w:hAnsi="Angsana New"/>
                <w:sz w:val="20"/>
                <w:szCs w:val="20"/>
                <w:lang w:val="en-US"/>
              </w:rPr>
              <w:t xml:space="preserve"> </w:t>
            </w:r>
            <w:r w:rsidRPr="000E5AA3">
              <w:rPr>
                <w:rFonts w:ascii="Angsana New" w:hAnsi="Angsana New"/>
                <w:sz w:val="20"/>
                <w:szCs w:val="20"/>
                <w:lang w:val="en-US"/>
              </w:rPr>
              <w:t>6</w:t>
            </w:r>
            <w:r w:rsidR="00A513D2" w:rsidRPr="000E5AA3">
              <w:rPr>
                <w:rFonts w:ascii="Angsana New" w:hAnsi="Angsana New"/>
                <w:sz w:val="20"/>
                <w:szCs w:val="20"/>
                <w:lang w:val="en-US"/>
              </w:rPr>
              <w:t>.</w:t>
            </w:r>
            <w:r w:rsidRPr="000E5AA3">
              <w:rPr>
                <w:rFonts w:ascii="Angsana New" w:hAnsi="Angsana New"/>
                <w:sz w:val="20"/>
                <w:szCs w:val="20"/>
                <w:lang w:val="en-US"/>
              </w:rPr>
              <w:t>50</w:t>
            </w:r>
          </w:p>
        </w:tc>
        <w:tc>
          <w:tcPr>
            <w:tcW w:w="810" w:type="dxa"/>
            <w:vAlign w:val="bottom"/>
          </w:tcPr>
          <w:p w14:paraId="6EFA5D9F" w14:textId="32CED358"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143</w:t>
            </w:r>
          </w:p>
        </w:tc>
        <w:tc>
          <w:tcPr>
            <w:tcW w:w="674" w:type="dxa"/>
          </w:tcPr>
          <w:p w14:paraId="463E19A9" w14:textId="516D060A"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420</w:t>
            </w:r>
          </w:p>
        </w:tc>
        <w:tc>
          <w:tcPr>
            <w:tcW w:w="134" w:type="dxa"/>
            <w:vAlign w:val="bottom"/>
          </w:tcPr>
          <w:p w14:paraId="576B375E" w14:textId="77777777" w:rsidR="00A513D2" w:rsidRPr="000E5AA3" w:rsidRDefault="00A513D2" w:rsidP="00A513D2">
            <w:pPr>
              <w:jc w:val="center"/>
              <w:rPr>
                <w:rFonts w:ascii="Angsana New" w:hAnsi="Angsana New"/>
                <w:sz w:val="20"/>
                <w:szCs w:val="20"/>
                <w:lang w:val="en-GB"/>
              </w:rPr>
            </w:pPr>
          </w:p>
        </w:tc>
        <w:tc>
          <w:tcPr>
            <w:tcW w:w="676" w:type="dxa"/>
          </w:tcPr>
          <w:p w14:paraId="49D3DFD6" w14:textId="297CD437"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603EF95F" w14:textId="77777777" w:rsidR="00A513D2" w:rsidRPr="000E5AA3" w:rsidRDefault="00A513D2" w:rsidP="00A513D2">
            <w:pPr>
              <w:jc w:val="center"/>
              <w:rPr>
                <w:rFonts w:ascii="Angsana New" w:hAnsi="Angsana New"/>
                <w:sz w:val="20"/>
                <w:szCs w:val="20"/>
                <w:lang w:val="en-GB"/>
              </w:rPr>
            </w:pPr>
          </w:p>
        </w:tc>
        <w:tc>
          <w:tcPr>
            <w:tcW w:w="632" w:type="dxa"/>
          </w:tcPr>
          <w:p w14:paraId="4F28711E" w14:textId="4034660A" w:rsidR="00A513D2" w:rsidRPr="000E5AA3" w:rsidRDefault="000E5AA3" w:rsidP="00A513D2">
            <w:pPr>
              <w:ind w:left="-542" w:right="67" w:hanging="452"/>
              <w:jc w:val="right"/>
              <w:rPr>
                <w:rFonts w:ascii="Angsana New" w:hAnsi="Angsana New"/>
                <w:sz w:val="20"/>
                <w:szCs w:val="20"/>
                <w:lang w:val="en-US"/>
              </w:rPr>
            </w:pPr>
            <w:r w:rsidRPr="000E5AA3">
              <w:rPr>
                <w:rFonts w:ascii="Angsana New" w:hAnsi="Angsana New"/>
                <w:sz w:val="20"/>
                <w:szCs w:val="20"/>
                <w:lang w:val="en-US"/>
              </w:rPr>
              <w:t>563</w:t>
            </w:r>
          </w:p>
        </w:tc>
        <w:tc>
          <w:tcPr>
            <w:tcW w:w="90" w:type="dxa"/>
          </w:tcPr>
          <w:p w14:paraId="5D8869C8" w14:textId="77777777" w:rsidR="00A513D2" w:rsidRPr="000E5AA3" w:rsidRDefault="00A513D2" w:rsidP="00A513D2">
            <w:pPr>
              <w:ind w:right="115"/>
              <w:jc w:val="center"/>
              <w:rPr>
                <w:rFonts w:ascii="Angsana New" w:hAnsi="Angsana New"/>
                <w:sz w:val="20"/>
                <w:szCs w:val="20"/>
                <w:lang w:val="en-GB"/>
              </w:rPr>
            </w:pPr>
          </w:p>
        </w:tc>
        <w:tc>
          <w:tcPr>
            <w:tcW w:w="810" w:type="dxa"/>
          </w:tcPr>
          <w:p w14:paraId="54E64D5D" w14:textId="44872CE9"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563</w:t>
            </w:r>
          </w:p>
        </w:tc>
      </w:tr>
      <w:tr w:rsidR="000E5AA3" w:rsidRPr="000E5AA3" w14:paraId="2D438277" w14:textId="77777777" w:rsidTr="4C90043A">
        <w:trPr>
          <w:trHeight w:val="144"/>
        </w:trPr>
        <w:tc>
          <w:tcPr>
            <w:tcW w:w="2430" w:type="dxa"/>
          </w:tcPr>
          <w:p w14:paraId="11ABD6ED" w14:textId="77777777" w:rsidR="00A513D2" w:rsidRPr="000E5AA3" w:rsidRDefault="00A513D2" w:rsidP="00A513D2">
            <w:pPr>
              <w:ind w:left="91" w:right="115" w:hanging="91"/>
              <w:jc w:val="thaiDistribute"/>
              <w:rPr>
                <w:rFonts w:ascii="Angsana New" w:hAnsi="Angsana New"/>
                <w:spacing w:val="-6"/>
                <w:sz w:val="20"/>
                <w:szCs w:val="20"/>
                <w:lang w:val="en-US"/>
              </w:rPr>
            </w:pPr>
            <w:r w:rsidRPr="000E5AA3">
              <w:rPr>
                <w:rFonts w:ascii="Angsana New" w:hAnsi="Angsana New"/>
                <w:spacing w:val="-10"/>
                <w:sz w:val="20"/>
                <w:szCs w:val="20"/>
                <w:cs/>
                <w:lang w:val="en-GB"/>
              </w:rPr>
              <w:t>หุ้นกู้</w:t>
            </w:r>
          </w:p>
        </w:tc>
        <w:tc>
          <w:tcPr>
            <w:tcW w:w="90" w:type="dxa"/>
            <w:vAlign w:val="bottom"/>
          </w:tcPr>
          <w:p w14:paraId="08610DEE" w14:textId="77777777" w:rsidR="00A513D2" w:rsidRPr="000E5AA3" w:rsidRDefault="00A513D2" w:rsidP="00A513D2">
            <w:pPr>
              <w:jc w:val="right"/>
              <w:rPr>
                <w:rFonts w:ascii="Angsana New" w:hAnsi="Angsana New"/>
                <w:sz w:val="20"/>
                <w:szCs w:val="20"/>
                <w:lang w:val="en-GB"/>
              </w:rPr>
            </w:pPr>
          </w:p>
        </w:tc>
        <w:tc>
          <w:tcPr>
            <w:tcW w:w="990" w:type="dxa"/>
          </w:tcPr>
          <w:p w14:paraId="165452C3" w14:textId="0E70013D" w:rsidR="00A513D2" w:rsidRPr="000E5AA3" w:rsidRDefault="000E5AA3" w:rsidP="00A513D2">
            <w:pPr>
              <w:ind w:left="-2" w:right="-2"/>
              <w:jc w:val="center"/>
              <w:rPr>
                <w:rFonts w:ascii="Angsana New" w:hAnsi="Angsana New"/>
                <w:sz w:val="20"/>
                <w:szCs w:val="20"/>
                <w:lang w:val="en-US"/>
              </w:rPr>
            </w:pPr>
            <w:r w:rsidRPr="000E5AA3">
              <w:rPr>
                <w:rFonts w:ascii="Angsana New" w:hAnsi="Angsana New"/>
                <w:sz w:val="20"/>
                <w:szCs w:val="20"/>
                <w:lang w:val="en-US"/>
              </w:rPr>
              <w:t>7</w:t>
            </w:r>
            <w:r w:rsidR="00A513D2" w:rsidRPr="000E5AA3">
              <w:rPr>
                <w:rFonts w:ascii="Angsana New" w:hAnsi="Angsana New"/>
                <w:sz w:val="20"/>
                <w:szCs w:val="20"/>
                <w:lang w:val="en-US"/>
              </w:rPr>
              <w:t>.</w:t>
            </w:r>
            <w:r w:rsidRPr="000E5AA3">
              <w:rPr>
                <w:rFonts w:ascii="Angsana New" w:hAnsi="Angsana New"/>
                <w:sz w:val="20"/>
                <w:szCs w:val="20"/>
                <w:lang w:val="en-US"/>
              </w:rPr>
              <w:t>51</w:t>
            </w:r>
            <w:r w:rsidR="00A513D2" w:rsidRPr="000E5AA3">
              <w:rPr>
                <w:rFonts w:ascii="Angsana New" w:hAnsi="Angsana New"/>
                <w:sz w:val="20"/>
                <w:szCs w:val="20"/>
                <w:lang w:val="en-US"/>
              </w:rPr>
              <w:t xml:space="preserve"> </w:t>
            </w:r>
            <w:r w:rsidR="00A513D2" w:rsidRPr="000E5AA3">
              <w:rPr>
                <w:rFonts w:ascii="Angsana New" w:hAnsi="Angsana New"/>
                <w:sz w:val="20"/>
                <w:szCs w:val="20"/>
                <w:cs/>
                <w:lang w:val="en-US"/>
              </w:rPr>
              <w:t xml:space="preserve">- </w:t>
            </w:r>
            <w:r w:rsidRPr="000E5AA3">
              <w:rPr>
                <w:rFonts w:ascii="Angsana New" w:hAnsi="Angsana New"/>
                <w:sz w:val="20"/>
                <w:szCs w:val="20"/>
                <w:lang w:val="en-US"/>
              </w:rPr>
              <w:t>7</w:t>
            </w:r>
            <w:r w:rsidR="00A513D2" w:rsidRPr="000E5AA3">
              <w:rPr>
                <w:rFonts w:ascii="Angsana New" w:hAnsi="Angsana New"/>
                <w:sz w:val="20"/>
                <w:szCs w:val="20"/>
                <w:lang w:val="en-US"/>
              </w:rPr>
              <w:t>.</w:t>
            </w:r>
            <w:r w:rsidRPr="000E5AA3">
              <w:rPr>
                <w:rFonts w:ascii="Angsana New" w:hAnsi="Angsana New"/>
                <w:sz w:val="20"/>
                <w:szCs w:val="20"/>
                <w:lang w:val="en-US"/>
              </w:rPr>
              <w:t>83</w:t>
            </w:r>
          </w:p>
        </w:tc>
        <w:tc>
          <w:tcPr>
            <w:tcW w:w="810" w:type="dxa"/>
          </w:tcPr>
          <w:p w14:paraId="285C5BA3" w14:textId="4EC894B6" w:rsidR="00A513D2" w:rsidRPr="000E5AA3" w:rsidRDefault="000E5AA3" w:rsidP="00A513D2">
            <w:pPr>
              <w:ind w:right="-178"/>
              <w:jc w:val="center"/>
              <w:rPr>
                <w:rFonts w:ascii="Angsana New" w:hAnsi="Angsana New"/>
                <w:sz w:val="20"/>
                <w:szCs w:val="20"/>
                <w:lang w:val="en-US"/>
              </w:rPr>
            </w:pPr>
            <w:r w:rsidRPr="000E5AA3">
              <w:rPr>
                <w:rFonts w:ascii="Angsana New" w:hAnsi="Angsana New"/>
                <w:sz w:val="20"/>
                <w:szCs w:val="20"/>
                <w:lang w:val="en-US"/>
              </w:rPr>
              <w:t>1</w:t>
            </w:r>
            <w:r w:rsidR="00A513D2" w:rsidRPr="000E5AA3">
              <w:rPr>
                <w:rFonts w:ascii="Angsana New" w:hAnsi="Angsana New"/>
                <w:sz w:val="20"/>
                <w:szCs w:val="20"/>
                <w:lang w:val="en-US"/>
              </w:rPr>
              <w:t>,</w:t>
            </w:r>
            <w:r w:rsidRPr="000E5AA3">
              <w:rPr>
                <w:rFonts w:ascii="Angsana New" w:hAnsi="Angsana New"/>
                <w:sz w:val="20"/>
                <w:szCs w:val="20"/>
                <w:lang w:val="en-US"/>
              </w:rPr>
              <w:t>139</w:t>
            </w:r>
          </w:p>
        </w:tc>
        <w:tc>
          <w:tcPr>
            <w:tcW w:w="674" w:type="dxa"/>
          </w:tcPr>
          <w:p w14:paraId="3F8965CD" w14:textId="01BEB4BF" w:rsidR="00A513D2" w:rsidRPr="000E5AA3" w:rsidRDefault="000E5AA3" w:rsidP="00A513D2">
            <w:pPr>
              <w:ind w:left="-542" w:right="149" w:hanging="452"/>
              <w:jc w:val="right"/>
              <w:rPr>
                <w:rFonts w:ascii="Angsana New" w:hAnsi="Angsana New"/>
                <w:sz w:val="20"/>
                <w:szCs w:val="20"/>
                <w:cs/>
                <w:lang w:val="en-US"/>
              </w:rPr>
            </w:pPr>
            <w:r w:rsidRPr="000E5AA3">
              <w:rPr>
                <w:rFonts w:ascii="Angsana New" w:hAnsi="Angsana New"/>
                <w:sz w:val="20"/>
                <w:szCs w:val="20"/>
                <w:lang w:val="en-US"/>
              </w:rPr>
              <w:t>1</w:t>
            </w:r>
            <w:r w:rsidR="00A513D2" w:rsidRPr="000E5AA3">
              <w:rPr>
                <w:rFonts w:ascii="Angsana New" w:hAnsi="Angsana New"/>
                <w:sz w:val="20"/>
                <w:szCs w:val="20"/>
                <w:lang w:val="en-US"/>
              </w:rPr>
              <w:t>,</w:t>
            </w:r>
            <w:r w:rsidRPr="000E5AA3">
              <w:rPr>
                <w:rFonts w:ascii="Angsana New" w:hAnsi="Angsana New"/>
                <w:sz w:val="20"/>
                <w:szCs w:val="20"/>
                <w:lang w:val="en-US"/>
              </w:rPr>
              <w:t>650</w:t>
            </w:r>
          </w:p>
        </w:tc>
        <w:tc>
          <w:tcPr>
            <w:tcW w:w="134" w:type="dxa"/>
          </w:tcPr>
          <w:p w14:paraId="151337A0" w14:textId="77777777" w:rsidR="00A513D2" w:rsidRPr="000E5AA3" w:rsidRDefault="00A513D2" w:rsidP="00A513D2">
            <w:pPr>
              <w:jc w:val="center"/>
              <w:rPr>
                <w:rFonts w:ascii="Angsana New" w:hAnsi="Angsana New"/>
                <w:sz w:val="20"/>
                <w:szCs w:val="20"/>
                <w:lang w:val="en-GB"/>
              </w:rPr>
            </w:pPr>
          </w:p>
        </w:tc>
        <w:tc>
          <w:tcPr>
            <w:tcW w:w="676" w:type="dxa"/>
          </w:tcPr>
          <w:p w14:paraId="306DEFBF" w14:textId="2A7109EF"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tcPr>
          <w:p w14:paraId="04932C89" w14:textId="77777777" w:rsidR="00A513D2" w:rsidRPr="000E5AA3" w:rsidRDefault="00A513D2" w:rsidP="00A513D2">
            <w:pPr>
              <w:jc w:val="right"/>
              <w:rPr>
                <w:rFonts w:ascii="Angsana New" w:hAnsi="Angsana New"/>
                <w:sz w:val="20"/>
                <w:szCs w:val="20"/>
                <w:lang w:val="en-US"/>
              </w:rPr>
            </w:pPr>
          </w:p>
        </w:tc>
        <w:tc>
          <w:tcPr>
            <w:tcW w:w="632" w:type="dxa"/>
          </w:tcPr>
          <w:p w14:paraId="77AF40A9" w14:textId="4AE556C0" w:rsidR="00A513D2" w:rsidRPr="000E5AA3" w:rsidRDefault="000E5AA3" w:rsidP="00A513D2">
            <w:pPr>
              <w:ind w:left="-542" w:right="67" w:hanging="452"/>
              <w:jc w:val="right"/>
              <w:rPr>
                <w:rFonts w:ascii="Angsana New" w:hAnsi="Angsana New"/>
                <w:sz w:val="20"/>
                <w:szCs w:val="20"/>
                <w:lang w:val="en-US"/>
              </w:rPr>
            </w:pPr>
            <w:r w:rsidRPr="000E5AA3">
              <w:rPr>
                <w:rFonts w:ascii="Angsana New" w:hAnsi="Angsana New" w:hint="cs"/>
                <w:sz w:val="20"/>
                <w:szCs w:val="20"/>
                <w:lang w:val="en-US"/>
              </w:rPr>
              <w:t>2</w:t>
            </w:r>
            <w:r w:rsidR="00A513D2" w:rsidRPr="000E5AA3">
              <w:rPr>
                <w:rFonts w:ascii="Angsana New" w:hAnsi="Angsana New"/>
                <w:sz w:val="20"/>
                <w:szCs w:val="20"/>
                <w:lang w:val="en-US"/>
              </w:rPr>
              <w:t>,</w:t>
            </w:r>
            <w:r w:rsidRPr="000E5AA3">
              <w:rPr>
                <w:rFonts w:ascii="Angsana New" w:hAnsi="Angsana New" w:hint="cs"/>
                <w:sz w:val="20"/>
                <w:szCs w:val="20"/>
                <w:lang w:val="en-US"/>
              </w:rPr>
              <w:t>789</w:t>
            </w:r>
          </w:p>
        </w:tc>
        <w:tc>
          <w:tcPr>
            <w:tcW w:w="90" w:type="dxa"/>
          </w:tcPr>
          <w:p w14:paraId="195082F7" w14:textId="77777777" w:rsidR="00A513D2" w:rsidRPr="000E5AA3" w:rsidRDefault="00A513D2" w:rsidP="00A513D2">
            <w:pPr>
              <w:ind w:right="115"/>
              <w:jc w:val="right"/>
              <w:rPr>
                <w:rFonts w:ascii="Angsana New" w:hAnsi="Angsana New"/>
                <w:sz w:val="20"/>
                <w:szCs w:val="20"/>
                <w:lang w:val="en-GB"/>
              </w:rPr>
            </w:pPr>
          </w:p>
        </w:tc>
        <w:tc>
          <w:tcPr>
            <w:tcW w:w="810" w:type="dxa"/>
          </w:tcPr>
          <w:p w14:paraId="2E2A7126" w14:textId="72BD953E"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hint="cs"/>
                <w:sz w:val="20"/>
                <w:szCs w:val="20"/>
                <w:lang w:val="en-US"/>
              </w:rPr>
              <w:t>2</w:t>
            </w:r>
            <w:r w:rsidR="00A513D2" w:rsidRPr="000E5AA3">
              <w:rPr>
                <w:rFonts w:ascii="Angsana New" w:hAnsi="Angsana New"/>
                <w:sz w:val="20"/>
                <w:szCs w:val="20"/>
                <w:lang w:val="en-US"/>
              </w:rPr>
              <w:t>,</w:t>
            </w:r>
            <w:r w:rsidRPr="000E5AA3">
              <w:rPr>
                <w:rFonts w:ascii="Angsana New" w:hAnsi="Angsana New" w:hint="cs"/>
                <w:sz w:val="20"/>
                <w:szCs w:val="20"/>
                <w:lang w:val="en-US"/>
              </w:rPr>
              <w:t>789</w:t>
            </w:r>
          </w:p>
        </w:tc>
      </w:tr>
      <w:tr w:rsidR="000E5AA3" w:rsidRPr="000E5AA3" w14:paraId="2DD81127" w14:textId="77777777" w:rsidTr="4C90043A">
        <w:trPr>
          <w:trHeight w:val="144"/>
        </w:trPr>
        <w:tc>
          <w:tcPr>
            <w:tcW w:w="2430" w:type="dxa"/>
          </w:tcPr>
          <w:p w14:paraId="11F0E9E6" w14:textId="4A9D88E0" w:rsidR="00A513D2" w:rsidRPr="000E5AA3" w:rsidRDefault="00A513D2" w:rsidP="00A513D2">
            <w:pPr>
              <w:tabs>
                <w:tab w:val="left" w:pos="12987"/>
              </w:tabs>
              <w:ind w:left="91" w:right="9" w:hanging="91"/>
              <w:jc w:val="thaiDistribute"/>
              <w:rPr>
                <w:rFonts w:ascii="Angsana New" w:hAnsi="Angsana New"/>
                <w:spacing w:val="-4"/>
                <w:sz w:val="20"/>
                <w:szCs w:val="20"/>
                <w:lang w:val="en-US"/>
              </w:rPr>
            </w:pPr>
            <w:r w:rsidRPr="000E5AA3">
              <w:rPr>
                <w:rFonts w:ascii="Angsana New" w:hAnsi="Angsana New"/>
                <w:spacing w:val="-4"/>
                <w:sz w:val="20"/>
                <w:szCs w:val="20"/>
                <w:cs/>
                <w:lang w:val="en-GB"/>
              </w:rPr>
              <w:t>เงินกู้ยืมระยะ</w:t>
            </w:r>
            <w:r w:rsidRPr="000E5AA3">
              <w:rPr>
                <w:rFonts w:ascii="Angsana New" w:hAnsi="Angsana New" w:hint="cs"/>
                <w:spacing w:val="-4"/>
                <w:sz w:val="20"/>
                <w:szCs w:val="20"/>
                <w:cs/>
                <w:lang w:val="en-GB"/>
              </w:rPr>
              <w:t>ยาว</w:t>
            </w:r>
            <w:r w:rsidRPr="000E5AA3">
              <w:rPr>
                <w:rFonts w:ascii="Angsana New" w:hAnsi="Angsana New"/>
                <w:spacing w:val="-4"/>
                <w:sz w:val="20"/>
                <w:szCs w:val="20"/>
                <w:cs/>
                <w:lang w:val="en-GB"/>
              </w:rPr>
              <w:t>จากบุคคลและ</w:t>
            </w:r>
          </w:p>
        </w:tc>
        <w:tc>
          <w:tcPr>
            <w:tcW w:w="90" w:type="dxa"/>
            <w:vAlign w:val="bottom"/>
          </w:tcPr>
          <w:p w14:paraId="6249C7C9" w14:textId="77777777" w:rsidR="00A513D2" w:rsidRPr="000E5AA3" w:rsidRDefault="00A513D2" w:rsidP="00A513D2">
            <w:pPr>
              <w:jc w:val="right"/>
              <w:rPr>
                <w:rFonts w:ascii="Angsana New" w:hAnsi="Angsana New"/>
                <w:sz w:val="20"/>
                <w:szCs w:val="20"/>
                <w:lang w:val="en-GB"/>
              </w:rPr>
            </w:pPr>
          </w:p>
        </w:tc>
        <w:tc>
          <w:tcPr>
            <w:tcW w:w="990" w:type="dxa"/>
          </w:tcPr>
          <w:p w14:paraId="7C154B2E" w14:textId="0AC75456" w:rsidR="00A513D2" w:rsidRPr="000E5AA3" w:rsidRDefault="00A513D2" w:rsidP="00A513D2">
            <w:pPr>
              <w:ind w:left="-2" w:right="-2"/>
              <w:jc w:val="center"/>
              <w:rPr>
                <w:rFonts w:ascii="Angsana New" w:hAnsi="Angsana New"/>
                <w:sz w:val="20"/>
                <w:szCs w:val="20"/>
                <w:lang w:val="en-US"/>
              </w:rPr>
            </w:pPr>
          </w:p>
        </w:tc>
        <w:tc>
          <w:tcPr>
            <w:tcW w:w="810" w:type="dxa"/>
          </w:tcPr>
          <w:p w14:paraId="7D2DD2C9" w14:textId="693E015E" w:rsidR="00A513D2" w:rsidRPr="000E5AA3" w:rsidRDefault="00A513D2" w:rsidP="00A513D2">
            <w:pPr>
              <w:ind w:right="-178"/>
              <w:jc w:val="center"/>
              <w:rPr>
                <w:rFonts w:ascii="Angsana New" w:hAnsi="Angsana New"/>
                <w:sz w:val="20"/>
                <w:szCs w:val="20"/>
                <w:cs/>
              </w:rPr>
            </w:pPr>
          </w:p>
        </w:tc>
        <w:tc>
          <w:tcPr>
            <w:tcW w:w="674" w:type="dxa"/>
          </w:tcPr>
          <w:p w14:paraId="2BD91BF8" w14:textId="021834DB" w:rsidR="00A513D2" w:rsidRPr="000E5AA3" w:rsidRDefault="00A513D2" w:rsidP="00A513D2">
            <w:pPr>
              <w:ind w:left="-542" w:right="149" w:hanging="452"/>
              <w:jc w:val="right"/>
              <w:rPr>
                <w:rFonts w:ascii="Angsana New" w:hAnsi="Angsana New"/>
                <w:sz w:val="20"/>
                <w:szCs w:val="20"/>
                <w:lang w:val="en-US"/>
              </w:rPr>
            </w:pPr>
          </w:p>
        </w:tc>
        <w:tc>
          <w:tcPr>
            <w:tcW w:w="134" w:type="dxa"/>
          </w:tcPr>
          <w:p w14:paraId="4312C8AB" w14:textId="77777777" w:rsidR="00A513D2" w:rsidRPr="000E5AA3" w:rsidRDefault="00A513D2" w:rsidP="00A513D2">
            <w:pPr>
              <w:jc w:val="center"/>
              <w:rPr>
                <w:rFonts w:ascii="Angsana New" w:hAnsi="Angsana New"/>
                <w:sz w:val="20"/>
                <w:szCs w:val="20"/>
                <w:lang w:val="en-GB"/>
              </w:rPr>
            </w:pPr>
          </w:p>
        </w:tc>
        <w:tc>
          <w:tcPr>
            <w:tcW w:w="676" w:type="dxa"/>
          </w:tcPr>
          <w:p w14:paraId="6CF8F281" w14:textId="4F8A2773" w:rsidR="00A513D2" w:rsidRPr="000E5AA3" w:rsidRDefault="00A513D2" w:rsidP="00A513D2">
            <w:pPr>
              <w:jc w:val="center"/>
              <w:rPr>
                <w:rFonts w:ascii="Angsana New" w:hAnsi="Angsana New"/>
                <w:sz w:val="20"/>
                <w:szCs w:val="20"/>
                <w:cs/>
                <w:lang w:val="en-GB"/>
              </w:rPr>
            </w:pPr>
          </w:p>
        </w:tc>
        <w:tc>
          <w:tcPr>
            <w:tcW w:w="134" w:type="dxa"/>
          </w:tcPr>
          <w:p w14:paraId="257C267E" w14:textId="77777777" w:rsidR="00A513D2" w:rsidRPr="000E5AA3" w:rsidRDefault="00A513D2" w:rsidP="00A513D2">
            <w:pPr>
              <w:jc w:val="right"/>
              <w:rPr>
                <w:rFonts w:ascii="Angsana New" w:hAnsi="Angsana New"/>
                <w:sz w:val="20"/>
                <w:szCs w:val="20"/>
                <w:lang w:val="en-GB"/>
              </w:rPr>
            </w:pPr>
          </w:p>
        </w:tc>
        <w:tc>
          <w:tcPr>
            <w:tcW w:w="632" w:type="dxa"/>
          </w:tcPr>
          <w:p w14:paraId="176BD1F5" w14:textId="1A29C57E" w:rsidR="00A513D2" w:rsidRPr="000E5AA3" w:rsidRDefault="00A513D2" w:rsidP="00A513D2">
            <w:pPr>
              <w:ind w:left="-542" w:right="67" w:hanging="452"/>
              <w:jc w:val="right"/>
              <w:rPr>
                <w:rFonts w:ascii="Angsana New" w:hAnsi="Angsana New"/>
                <w:sz w:val="20"/>
                <w:szCs w:val="20"/>
                <w:lang w:val="en-US"/>
              </w:rPr>
            </w:pPr>
          </w:p>
        </w:tc>
        <w:tc>
          <w:tcPr>
            <w:tcW w:w="90" w:type="dxa"/>
          </w:tcPr>
          <w:p w14:paraId="1E626651" w14:textId="77777777" w:rsidR="00A513D2" w:rsidRPr="000E5AA3" w:rsidRDefault="00A513D2" w:rsidP="00A513D2">
            <w:pPr>
              <w:ind w:right="115"/>
              <w:jc w:val="right"/>
              <w:rPr>
                <w:rFonts w:ascii="Angsana New" w:hAnsi="Angsana New"/>
                <w:sz w:val="20"/>
                <w:szCs w:val="20"/>
                <w:lang w:val="en-GB"/>
              </w:rPr>
            </w:pPr>
          </w:p>
        </w:tc>
        <w:tc>
          <w:tcPr>
            <w:tcW w:w="810" w:type="dxa"/>
          </w:tcPr>
          <w:p w14:paraId="41DBF1CD" w14:textId="722896B0" w:rsidR="00A513D2" w:rsidRPr="000E5AA3" w:rsidRDefault="00A513D2" w:rsidP="00A513D2">
            <w:pPr>
              <w:ind w:left="-542" w:right="167" w:hanging="452"/>
              <w:jc w:val="right"/>
              <w:rPr>
                <w:rFonts w:ascii="Angsana New" w:hAnsi="Angsana New"/>
                <w:sz w:val="20"/>
                <w:szCs w:val="20"/>
                <w:lang w:val="en-US"/>
              </w:rPr>
            </w:pPr>
          </w:p>
        </w:tc>
      </w:tr>
      <w:tr w:rsidR="000E5AA3" w:rsidRPr="000E5AA3" w14:paraId="1CB3D8E6" w14:textId="77777777" w:rsidTr="4C90043A">
        <w:trPr>
          <w:trHeight w:val="144"/>
        </w:trPr>
        <w:tc>
          <w:tcPr>
            <w:tcW w:w="2430" w:type="dxa"/>
          </w:tcPr>
          <w:p w14:paraId="489999CD" w14:textId="15169FF9" w:rsidR="00A513D2" w:rsidRPr="000E5AA3" w:rsidRDefault="00A513D2" w:rsidP="00A513D2">
            <w:pPr>
              <w:tabs>
                <w:tab w:val="left" w:pos="12987"/>
              </w:tabs>
              <w:ind w:left="91" w:right="9" w:hanging="91"/>
              <w:jc w:val="thaiDistribute"/>
              <w:rPr>
                <w:rFonts w:ascii="Angsana New" w:hAnsi="Angsana New"/>
                <w:spacing w:val="-4"/>
                <w:sz w:val="20"/>
                <w:szCs w:val="20"/>
                <w:cs/>
                <w:lang w:val="en-GB"/>
              </w:rPr>
            </w:pPr>
            <w:r w:rsidRPr="000E5AA3">
              <w:rPr>
                <w:rFonts w:ascii="Angsana New" w:hAnsi="Angsana New"/>
                <w:spacing w:val="-4"/>
                <w:sz w:val="20"/>
                <w:szCs w:val="20"/>
                <w:cs/>
                <w:lang w:val="en-GB"/>
              </w:rPr>
              <w:t xml:space="preserve">     บริษัทที่เกี่ยวข้องกัน</w:t>
            </w:r>
          </w:p>
        </w:tc>
        <w:tc>
          <w:tcPr>
            <w:tcW w:w="90" w:type="dxa"/>
            <w:vAlign w:val="bottom"/>
          </w:tcPr>
          <w:p w14:paraId="47AE2E81" w14:textId="77777777" w:rsidR="00A513D2" w:rsidRPr="000E5AA3" w:rsidRDefault="00A513D2" w:rsidP="00A513D2">
            <w:pPr>
              <w:jc w:val="right"/>
              <w:rPr>
                <w:rFonts w:ascii="Angsana New" w:hAnsi="Angsana New"/>
                <w:sz w:val="20"/>
                <w:szCs w:val="20"/>
                <w:lang w:val="en-GB"/>
              </w:rPr>
            </w:pPr>
          </w:p>
        </w:tc>
        <w:tc>
          <w:tcPr>
            <w:tcW w:w="990" w:type="dxa"/>
          </w:tcPr>
          <w:p w14:paraId="003AED53" w14:textId="705CDF2C" w:rsidR="00A513D2" w:rsidRPr="000E5AA3" w:rsidRDefault="00A513D2" w:rsidP="00A513D2">
            <w:pPr>
              <w:ind w:left="-2" w:right="-2"/>
              <w:jc w:val="center"/>
              <w:rPr>
                <w:rFonts w:ascii="Angsana New" w:hAnsi="Angsana New"/>
                <w:sz w:val="20"/>
                <w:szCs w:val="20"/>
                <w:cs/>
                <w:lang w:val="en-US"/>
              </w:rPr>
            </w:pPr>
            <w:r w:rsidRPr="000E5AA3">
              <w:rPr>
                <w:rFonts w:ascii="Angsana New" w:hAnsi="Angsana New" w:hint="cs"/>
                <w:sz w:val="20"/>
                <w:szCs w:val="20"/>
                <w:cs/>
                <w:lang w:val="en-US"/>
              </w:rPr>
              <w:t>-</w:t>
            </w:r>
          </w:p>
        </w:tc>
        <w:tc>
          <w:tcPr>
            <w:tcW w:w="810" w:type="dxa"/>
          </w:tcPr>
          <w:p w14:paraId="6FAF3030" w14:textId="4B4AF1D7" w:rsidR="00A513D2" w:rsidRPr="000E5AA3" w:rsidRDefault="00A513D2" w:rsidP="00A513D2">
            <w:pPr>
              <w:ind w:right="-178"/>
              <w:jc w:val="center"/>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357</w:t>
            </w:r>
          </w:p>
        </w:tc>
        <w:tc>
          <w:tcPr>
            <w:tcW w:w="674" w:type="dxa"/>
          </w:tcPr>
          <w:p w14:paraId="2ED893A2" w14:textId="4921F1D9" w:rsidR="00A513D2" w:rsidRPr="000E5AA3" w:rsidRDefault="000E5AA3" w:rsidP="00A513D2">
            <w:pPr>
              <w:ind w:left="-542" w:right="149" w:hanging="452"/>
              <w:jc w:val="right"/>
              <w:rPr>
                <w:rFonts w:ascii="Angsana New" w:hAnsi="Angsana New"/>
                <w:sz w:val="20"/>
                <w:szCs w:val="20"/>
                <w:cs/>
                <w:lang w:val="en-US"/>
              </w:rPr>
            </w:pPr>
            <w:r w:rsidRPr="000E5AA3">
              <w:rPr>
                <w:rFonts w:ascii="Angsana New" w:hAnsi="Angsana New"/>
                <w:sz w:val="20"/>
                <w:szCs w:val="20"/>
                <w:lang w:val="en-US"/>
              </w:rPr>
              <w:t>30</w:t>
            </w:r>
          </w:p>
        </w:tc>
        <w:tc>
          <w:tcPr>
            <w:tcW w:w="134" w:type="dxa"/>
            <w:vAlign w:val="bottom"/>
          </w:tcPr>
          <w:p w14:paraId="45A468D2" w14:textId="77777777" w:rsidR="00A513D2" w:rsidRPr="000E5AA3" w:rsidRDefault="00A513D2" w:rsidP="00A513D2">
            <w:pPr>
              <w:jc w:val="center"/>
              <w:rPr>
                <w:rFonts w:ascii="Angsana New" w:hAnsi="Angsana New"/>
                <w:sz w:val="20"/>
                <w:szCs w:val="20"/>
                <w:lang w:val="en-GB"/>
              </w:rPr>
            </w:pPr>
          </w:p>
        </w:tc>
        <w:tc>
          <w:tcPr>
            <w:tcW w:w="676" w:type="dxa"/>
          </w:tcPr>
          <w:p w14:paraId="4F561841" w14:textId="2E301FEB" w:rsidR="00A513D2" w:rsidRPr="000E5AA3" w:rsidRDefault="00A513D2" w:rsidP="00A513D2">
            <w:pPr>
              <w:jc w:val="center"/>
              <w:rPr>
                <w:rFonts w:ascii="Angsana New" w:hAnsi="Angsana New"/>
                <w:sz w:val="20"/>
                <w:szCs w:val="20"/>
                <w:cs/>
                <w:lang w:val="en-GB"/>
              </w:rPr>
            </w:pPr>
            <w:r w:rsidRPr="000E5AA3">
              <w:rPr>
                <w:rFonts w:ascii="Angsana New" w:hAnsi="Angsana New"/>
                <w:sz w:val="20"/>
                <w:szCs w:val="20"/>
                <w:lang w:val="en-GB"/>
              </w:rPr>
              <w:t>-</w:t>
            </w:r>
          </w:p>
        </w:tc>
        <w:tc>
          <w:tcPr>
            <w:tcW w:w="134" w:type="dxa"/>
          </w:tcPr>
          <w:p w14:paraId="34ED58E5" w14:textId="77777777" w:rsidR="00A513D2" w:rsidRPr="000E5AA3" w:rsidRDefault="00A513D2" w:rsidP="00A513D2">
            <w:pPr>
              <w:jc w:val="right"/>
              <w:rPr>
                <w:rFonts w:ascii="Angsana New" w:hAnsi="Angsana New"/>
                <w:sz w:val="20"/>
                <w:szCs w:val="20"/>
                <w:lang w:val="en-GB"/>
              </w:rPr>
            </w:pPr>
          </w:p>
        </w:tc>
        <w:tc>
          <w:tcPr>
            <w:tcW w:w="632" w:type="dxa"/>
          </w:tcPr>
          <w:p w14:paraId="10781685" w14:textId="5C499B44" w:rsidR="00A513D2" w:rsidRPr="000E5AA3" w:rsidRDefault="000E5AA3" w:rsidP="00A513D2">
            <w:pPr>
              <w:ind w:left="-542" w:right="67" w:hanging="452"/>
              <w:jc w:val="right"/>
              <w:rPr>
                <w:rFonts w:ascii="Angsana New" w:hAnsi="Angsana New"/>
                <w:sz w:val="20"/>
                <w:szCs w:val="20"/>
                <w:lang w:val="en-US"/>
              </w:rPr>
            </w:pPr>
            <w:r w:rsidRPr="000E5AA3">
              <w:rPr>
                <w:rFonts w:ascii="Angsana New" w:hAnsi="Angsana New"/>
                <w:sz w:val="20"/>
                <w:szCs w:val="20"/>
                <w:lang w:val="en-US"/>
              </w:rPr>
              <w:t>387</w:t>
            </w:r>
          </w:p>
        </w:tc>
        <w:tc>
          <w:tcPr>
            <w:tcW w:w="90" w:type="dxa"/>
          </w:tcPr>
          <w:p w14:paraId="6A04B12C" w14:textId="77777777" w:rsidR="00A513D2" w:rsidRPr="000E5AA3" w:rsidRDefault="00A513D2" w:rsidP="00A513D2">
            <w:pPr>
              <w:ind w:right="115"/>
              <w:jc w:val="right"/>
              <w:rPr>
                <w:rFonts w:ascii="Angsana New" w:hAnsi="Angsana New"/>
                <w:sz w:val="20"/>
                <w:szCs w:val="20"/>
                <w:lang w:val="en-GB"/>
              </w:rPr>
            </w:pPr>
          </w:p>
        </w:tc>
        <w:tc>
          <w:tcPr>
            <w:tcW w:w="810" w:type="dxa"/>
          </w:tcPr>
          <w:p w14:paraId="510DE26A" w14:textId="54FBA434"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387</w:t>
            </w:r>
          </w:p>
        </w:tc>
      </w:tr>
      <w:tr w:rsidR="000E5AA3" w:rsidRPr="000E5AA3" w14:paraId="132E4671" w14:textId="77777777" w:rsidTr="4C90043A">
        <w:trPr>
          <w:trHeight w:val="144"/>
        </w:trPr>
        <w:tc>
          <w:tcPr>
            <w:tcW w:w="2430" w:type="dxa"/>
          </w:tcPr>
          <w:p w14:paraId="5516CA2D" w14:textId="77777777" w:rsidR="00A513D2" w:rsidRPr="000E5AA3" w:rsidRDefault="00A513D2" w:rsidP="00A513D2">
            <w:pPr>
              <w:ind w:left="141" w:right="115" w:hanging="141"/>
              <w:jc w:val="thaiDistribute"/>
              <w:rPr>
                <w:rFonts w:ascii="Angsana New" w:hAnsi="Angsana New"/>
                <w:sz w:val="20"/>
                <w:szCs w:val="20"/>
                <w:cs/>
                <w:lang w:val="en-GB"/>
              </w:rPr>
            </w:pPr>
            <w:r w:rsidRPr="000E5AA3">
              <w:rPr>
                <w:rFonts w:ascii="Angsana New" w:hAnsi="Angsana New"/>
                <w:sz w:val="20"/>
                <w:szCs w:val="20"/>
                <w:cs/>
                <w:lang w:val="en-GB"/>
              </w:rPr>
              <w:t>เงินประกันผลงานค้างจ่าย</w:t>
            </w:r>
          </w:p>
        </w:tc>
        <w:tc>
          <w:tcPr>
            <w:tcW w:w="90" w:type="dxa"/>
            <w:vAlign w:val="bottom"/>
          </w:tcPr>
          <w:p w14:paraId="66570559" w14:textId="77777777" w:rsidR="00A513D2" w:rsidRPr="000E5AA3" w:rsidRDefault="00A513D2" w:rsidP="00A513D2">
            <w:pPr>
              <w:jc w:val="right"/>
              <w:rPr>
                <w:rFonts w:ascii="Angsana New" w:hAnsi="Angsana New"/>
                <w:sz w:val="20"/>
                <w:szCs w:val="20"/>
                <w:lang w:val="en-GB"/>
              </w:rPr>
            </w:pPr>
          </w:p>
        </w:tc>
        <w:tc>
          <w:tcPr>
            <w:tcW w:w="990" w:type="dxa"/>
          </w:tcPr>
          <w:p w14:paraId="337521D7" w14:textId="35EA88FB" w:rsidR="00A513D2" w:rsidRPr="000E5AA3" w:rsidRDefault="00A513D2" w:rsidP="00A513D2">
            <w:pPr>
              <w:ind w:left="-2" w:right="-2"/>
              <w:jc w:val="center"/>
              <w:rPr>
                <w:rFonts w:ascii="Angsana New" w:hAnsi="Angsana New"/>
                <w:sz w:val="20"/>
                <w:szCs w:val="20"/>
                <w:cs/>
                <w:lang w:val="en-US"/>
              </w:rPr>
            </w:pPr>
            <w:r w:rsidRPr="000E5AA3">
              <w:rPr>
                <w:rFonts w:ascii="Angsana New" w:hAnsi="Angsana New" w:hint="cs"/>
                <w:sz w:val="20"/>
                <w:szCs w:val="20"/>
                <w:cs/>
                <w:lang w:val="en-US"/>
              </w:rPr>
              <w:t>-</w:t>
            </w:r>
          </w:p>
        </w:tc>
        <w:tc>
          <w:tcPr>
            <w:tcW w:w="810" w:type="dxa"/>
            <w:vAlign w:val="bottom"/>
          </w:tcPr>
          <w:p w14:paraId="2FA00E45" w14:textId="75DDE6C6"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40</w:t>
            </w:r>
          </w:p>
        </w:tc>
        <w:tc>
          <w:tcPr>
            <w:tcW w:w="674" w:type="dxa"/>
          </w:tcPr>
          <w:p w14:paraId="2A504CC0" w14:textId="45BAAC57" w:rsidR="00A513D2" w:rsidRPr="000E5AA3" w:rsidRDefault="000E5AA3" w:rsidP="00A513D2">
            <w:pPr>
              <w:ind w:left="-542" w:right="149" w:hanging="452"/>
              <w:jc w:val="right"/>
              <w:rPr>
                <w:rFonts w:ascii="Angsana New" w:hAnsi="Angsana New"/>
                <w:sz w:val="20"/>
                <w:szCs w:val="20"/>
                <w:lang w:val="en-GB"/>
              </w:rPr>
            </w:pPr>
            <w:r w:rsidRPr="000E5AA3">
              <w:rPr>
                <w:rFonts w:ascii="Angsana New" w:hAnsi="Angsana New"/>
                <w:sz w:val="20"/>
                <w:szCs w:val="20"/>
                <w:lang w:val="en-US"/>
              </w:rPr>
              <w:t>14</w:t>
            </w:r>
          </w:p>
        </w:tc>
        <w:tc>
          <w:tcPr>
            <w:tcW w:w="134" w:type="dxa"/>
            <w:vAlign w:val="bottom"/>
          </w:tcPr>
          <w:p w14:paraId="659D39DD" w14:textId="77777777" w:rsidR="00A513D2" w:rsidRPr="000E5AA3" w:rsidRDefault="00A513D2" w:rsidP="00A513D2">
            <w:pPr>
              <w:jc w:val="center"/>
              <w:rPr>
                <w:rFonts w:ascii="Angsana New" w:hAnsi="Angsana New"/>
                <w:sz w:val="20"/>
                <w:szCs w:val="20"/>
                <w:lang w:val="en-GB"/>
              </w:rPr>
            </w:pPr>
          </w:p>
        </w:tc>
        <w:tc>
          <w:tcPr>
            <w:tcW w:w="676" w:type="dxa"/>
          </w:tcPr>
          <w:p w14:paraId="5BC1C480" w14:textId="0745386A"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339C4DF3" w14:textId="77777777" w:rsidR="00A513D2" w:rsidRPr="000E5AA3" w:rsidRDefault="00A513D2" w:rsidP="00A513D2">
            <w:pPr>
              <w:jc w:val="center"/>
              <w:rPr>
                <w:rFonts w:ascii="Angsana New" w:hAnsi="Angsana New"/>
                <w:sz w:val="20"/>
                <w:szCs w:val="20"/>
                <w:lang w:val="en-GB"/>
              </w:rPr>
            </w:pPr>
          </w:p>
        </w:tc>
        <w:tc>
          <w:tcPr>
            <w:tcW w:w="632" w:type="dxa"/>
          </w:tcPr>
          <w:p w14:paraId="0E6728E4" w14:textId="62E847D3" w:rsidR="00A513D2" w:rsidRPr="000E5AA3" w:rsidRDefault="000E5AA3" w:rsidP="00A513D2">
            <w:pPr>
              <w:ind w:left="-542" w:right="67" w:hanging="452"/>
              <w:jc w:val="right"/>
              <w:rPr>
                <w:rFonts w:ascii="Angsana New" w:hAnsi="Angsana New"/>
                <w:sz w:val="20"/>
                <w:szCs w:val="20"/>
                <w:lang w:val="en-US"/>
              </w:rPr>
            </w:pPr>
            <w:r w:rsidRPr="000E5AA3">
              <w:rPr>
                <w:rFonts w:ascii="Angsana New" w:hAnsi="Angsana New"/>
                <w:sz w:val="20"/>
                <w:szCs w:val="20"/>
                <w:lang w:val="en-US"/>
              </w:rPr>
              <w:t>54</w:t>
            </w:r>
          </w:p>
        </w:tc>
        <w:tc>
          <w:tcPr>
            <w:tcW w:w="90" w:type="dxa"/>
          </w:tcPr>
          <w:p w14:paraId="26985C7D" w14:textId="77777777" w:rsidR="00A513D2" w:rsidRPr="000E5AA3" w:rsidRDefault="00A513D2" w:rsidP="00A513D2">
            <w:pPr>
              <w:ind w:right="115"/>
              <w:jc w:val="center"/>
              <w:rPr>
                <w:rFonts w:ascii="Angsana New" w:hAnsi="Angsana New"/>
                <w:sz w:val="20"/>
                <w:szCs w:val="20"/>
                <w:lang w:val="en-GB"/>
              </w:rPr>
            </w:pPr>
          </w:p>
        </w:tc>
        <w:tc>
          <w:tcPr>
            <w:tcW w:w="810" w:type="dxa"/>
          </w:tcPr>
          <w:p w14:paraId="3E2100F3" w14:textId="32830334"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54</w:t>
            </w:r>
          </w:p>
        </w:tc>
      </w:tr>
      <w:tr w:rsidR="000E5AA3" w:rsidRPr="000E5AA3" w14:paraId="6F9BCDC7" w14:textId="77777777" w:rsidTr="4C90043A">
        <w:trPr>
          <w:trHeight w:val="144"/>
        </w:trPr>
        <w:tc>
          <w:tcPr>
            <w:tcW w:w="2430" w:type="dxa"/>
          </w:tcPr>
          <w:p w14:paraId="0C45E91C" w14:textId="77777777" w:rsidR="00A513D2" w:rsidRPr="000E5AA3" w:rsidRDefault="00A513D2" w:rsidP="00A513D2">
            <w:pPr>
              <w:tabs>
                <w:tab w:val="left" w:pos="12987"/>
              </w:tabs>
              <w:ind w:left="91" w:right="9" w:hanging="90"/>
              <w:jc w:val="both"/>
              <w:rPr>
                <w:rFonts w:ascii="Angsana New" w:hAnsi="Angsana New"/>
                <w:sz w:val="20"/>
                <w:szCs w:val="20"/>
                <w:cs/>
                <w:lang w:val="en-GB"/>
              </w:rPr>
            </w:pPr>
            <w:r w:rsidRPr="000E5AA3">
              <w:rPr>
                <w:rFonts w:ascii="Angsana New" w:hAnsi="Angsana New"/>
                <w:sz w:val="20"/>
                <w:szCs w:val="20"/>
                <w:cs/>
                <w:lang w:val="en-GB"/>
              </w:rPr>
              <w:t>หนี้สินตามสัญญาเช่า</w:t>
            </w:r>
          </w:p>
        </w:tc>
        <w:tc>
          <w:tcPr>
            <w:tcW w:w="90" w:type="dxa"/>
            <w:vAlign w:val="bottom"/>
          </w:tcPr>
          <w:p w14:paraId="710C81A7" w14:textId="77777777" w:rsidR="00A513D2" w:rsidRPr="000E5AA3" w:rsidRDefault="00A513D2" w:rsidP="00A513D2">
            <w:pPr>
              <w:jc w:val="right"/>
              <w:rPr>
                <w:rFonts w:ascii="Angsana New" w:hAnsi="Angsana New"/>
                <w:sz w:val="20"/>
                <w:szCs w:val="20"/>
                <w:lang w:val="en-GB"/>
              </w:rPr>
            </w:pPr>
          </w:p>
        </w:tc>
        <w:tc>
          <w:tcPr>
            <w:tcW w:w="990" w:type="dxa"/>
          </w:tcPr>
          <w:p w14:paraId="07D6E380" w14:textId="7B3243A4" w:rsidR="00A513D2" w:rsidRPr="000E5AA3" w:rsidRDefault="000E5AA3" w:rsidP="00A513D2">
            <w:pPr>
              <w:ind w:left="-2" w:right="-2"/>
              <w:jc w:val="center"/>
              <w:rPr>
                <w:rFonts w:ascii="Angsana New" w:hAnsi="Angsana New"/>
                <w:sz w:val="20"/>
                <w:szCs w:val="20"/>
                <w:lang w:val="en-US"/>
              </w:rPr>
            </w:pPr>
            <w:r w:rsidRPr="000E5AA3">
              <w:rPr>
                <w:rFonts w:ascii="Angsana New" w:hAnsi="Angsana New"/>
                <w:sz w:val="20"/>
                <w:szCs w:val="20"/>
                <w:lang w:val="en-US"/>
              </w:rPr>
              <w:t>2</w:t>
            </w:r>
            <w:r w:rsidR="00A513D2" w:rsidRPr="000E5AA3">
              <w:rPr>
                <w:rFonts w:ascii="Angsana New" w:hAnsi="Angsana New"/>
                <w:sz w:val="20"/>
                <w:szCs w:val="20"/>
                <w:lang w:val="en-US"/>
              </w:rPr>
              <w:t>.</w:t>
            </w:r>
            <w:r w:rsidRPr="000E5AA3">
              <w:rPr>
                <w:rFonts w:ascii="Angsana New" w:hAnsi="Angsana New"/>
                <w:sz w:val="20"/>
                <w:szCs w:val="20"/>
                <w:lang w:val="en-US"/>
              </w:rPr>
              <w:t>49</w:t>
            </w:r>
            <w:r w:rsidR="00A513D2" w:rsidRPr="000E5AA3">
              <w:rPr>
                <w:rFonts w:ascii="Angsana New" w:hAnsi="Angsana New"/>
                <w:sz w:val="20"/>
                <w:szCs w:val="20"/>
                <w:lang w:val="en-US"/>
              </w:rPr>
              <w:t xml:space="preserve"> - </w:t>
            </w:r>
            <w:r w:rsidRPr="000E5AA3">
              <w:rPr>
                <w:rFonts w:ascii="Angsana New" w:hAnsi="Angsana New"/>
                <w:sz w:val="20"/>
                <w:szCs w:val="20"/>
                <w:lang w:val="en-US"/>
              </w:rPr>
              <w:t>7</w:t>
            </w:r>
            <w:r w:rsidR="00A513D2" w:rsidRPr="000E5AA3">
              <w:rPr>
                <w:rFonts w:ascii="Angsana New" w:hAnsi="Angsana New"/>
                <w:sz w:val="20"/>
                <w:szCs w:val="20"/>
                <w:lang w:val="en-US"/>
              </w:rPr>
              <w:t>.</w:t>
            </w:r>
            <w:r w:rsidRPr="000E5AA3">
              <w:rPr>
                <w:rFonts w:ascii="Angsana New" w:hAnsi="Angsana New"/>
                <w:sz w:val="20"/>
                <w:szCs w:val="20"/>
                <w:lang w:val="en-US"/>
              </w:rPr>
              <w:t>83</w:t>
            </w:r>
          </w:p>
        </w:tc>
        <w:tc>
          <w:tcPr>
            <w:tcW w:w="810" w:type="dxa"/>
          </w:tcPr>
          <w:p w14:paraId="59E2547B" w14:textId="5C85A3F0"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398</w:t>
            </w:r>
          </w:p>
        </w:tc>
        <w:tc>
          <w:tcPr>
            <w:tcW w:w="674" w:type="dxa"/>
          </w:tcPr>
          <w:p w14:paraId="5ACFC840" w14:textId="1CAE8FB2"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537</w:t>
            </w:r>
          </w:p>
        </w:tc>
        <w:tc>
          <w:tcPr>
            <w:tcW w:w="134" w:type="dxa"/>
            <w:vAlign w:val="bottom"/>
          </w:tcPr>
          <w:p w14:paraId="704229B8" w14:textId="77777777" w:rsidR="00A513D2" w:rsidRPr="000E5AA3" w:rsidRDefault="00A513D2" w:rsidP="00A513D2">
            <w:pPr>
              <w:jc w:val="center"/>
              <w:rPr>
                <w:rFonts w:ascii="Angsana New" w:hAnsi="Angsana New"/>
                <w:sz w:val="20"/>
                <w:szCs w:val="20"/>
                <w:lang w:val="en-GB"/>
              </w:rPr>
            </w:pPr>
          </w:p>
        </w:tc>
        <w:tc>
          <w:tcPr>
            <w:tcW w:w="676" w:type="dxa"/>
          </w:tcPr>
          <w:p w14:paraId="35477C51" w14:textId="0591FD46"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tcPr>
          <w:p w14:paraId="12790EAA" w14:textId="77777777" w:rsidR="00A513D2" w:rsidRPr="000E5AA3" w:rsidRDefault="00A513D2" w:rsidP="00A513D2">
            <w:pPr>
              <w:jc w:val="center"/>
              <w:rPr>
                <w:rFonts w:ascii="Angsana New" w:hAnsi="Angsana New"/>
                <w:sz w:val="20"/>
                <w:szCs w:val="20"/>
                <w:lang w:val="en-US"/>
              </w:rPr>
            </w:pPr>
          </w:p>
        </w:tc>
        <w:tc>
          <w:tcPr>
            <w:tcW w:w="632" w:type="dxa"/>
          </w:tcPr>
          <w:p w14:paraId="49343E10" w14:textId="2A38767F" w:rsidR="00A513D2" w:rsidRPr="000E5AA3" w:rsidRDefault="000E5AA3" w:rsidP="00A513D2">
            <w:pPr>
              <w:ind w:left="-542" w:right="67" w:hanging="452"/>
              <w:jc w:val="right"/>
              <w:rPr>
                <w:rFonts w:ascii="Angsana New" w:hAnsi="Angsana New"/>
                <w:sz w:val="20"/>
                <w:szCs w:val="20"/>
                <w:lang w:val="en-GB"/>
              </w:rPr>
            </w:pPr>
            <w:r w:rsidRPr="000E5AA3">
              <w:rPr>
                <w:rFonts w:ascii="Angsana New" w:hAnsi="Angsana New"/>
                <w:sz w:val="20"/>
                <w:szCs w:val="20"/>
                <w:lang w:val="en-US"/>
              </w:rPr>
              <w:t>935</w:t>
            </w:r>
          </w:p>
        </w:tc>
        <w:tc>
          <w:tcPr>
            <w:tcW w:w="90" w:type="dxa"/>
          </w:tcPr>
          <w:p w14:paraId="743DCF64" w14:textId="77777777" w:rsidR="00A513D2" w:rsidRPr="000E5AA3" w:rsidRDefault="00A513D2" w:rsidP="00A513D2">
            <w:pPr>
              <w:ind w:right="115"/>
              <w:jc w:val="center"/>
              <w:rPr>
                <w:rFonts w:ascii="Angsana New" w:hAnsi="Angsana New"/>
                <w:sz w:val="20"/>
                <w:szCs w:val="20"/>
                <w:lang w:val="en-GB"/>
              </w:rPr>
            </w:pPr>
          </w:p>
        </w:tc>
        <w:tc>
          <w:tcPr>
            <w:tcW w:w="810" w:type="dxa"/>
          </w:tcPr>
          <w:p w14:paraId="024A1888" w14:textId="0CE27690"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935</w:t>
            </w:r>
          </w:p>
        </w:tc>
      </w:tr>
      <w:tr w:rsidR="000E5AA3" w:rsidRPr="000E5AA3" w14:paraId="164D311E" w14:textId="77777777" w:rsidTr="4C90043A">
        <w:trPr>
          <w:trHeight w:val="144"/>
        </w:trPr>
        <w:tc>
          <w:tcPr>
            <w:tcW w:w="2430" w:type="dxa"/>
          </w:tcPr>
          <w:p w14:paraId="4D6D95A0" w14:textId="20F7D350" w:rsidR="00A513D2" w:rsidRPr="000E5AA3" w:rsidRDefault="00A513D2" w:rsidP="00A513D2">
            <w:pPr>
              <w:tabs>
                <w:tab w:val="left" w:pos="12987"/>
              </w:tabs>
              <w:ind w:left="91" w:right="9" w:hanging="90"/>
              <w:jc w:val="both"/>
              <w:rPr>
                <w:rFonts w:ascii="Angsana New" w:hAnsi="Angsana New"/>
                <w:sz w:val="20"/>
                <w:szCs w:val="20"/>
                <w:cs/>
                <w:lang w:val="en-GB"/>
              </w:rPr>
            </w:pPr>
            <w:r w:rsidRPr="000E5AA3">
              <w:rPr>
                <w:rFonts w:ascii="Angsana New" w:hAnsi="Angsana New" w:hint="cs"/>
                <w:sz w:val="20"/>
                <w:szCs w:val="20"/>
                <w:cs/>
                <w:lang w:val="en-GB"/>
              </w:rPr>
              <w:t>เจ้าหนี้การค้าและเจ้าหนี้ไม่หมุนเวียนอื่น</w:t>
            </w:r>
          </w:p>
        </w:tc>
        <w:tc>
          <w:tcPr>
            <w:tcW w:w="90" w:type="dxa"/>
            <w:vAlign w:val="bottom"/>
          </w:tcPr>
          <w:p w14:paraId="0011EEC0" w14:textId="77777777" w:rsidR="00A513D2" w:rsidRPr="000E5AA3" w:rsidRDefault="00A513D2" w:rsidP="00A513D2">
            <w:pPr>
              <w:jc w:val="right"/>
              <w:rPr>
                <w:rFonts w:ascii="Angsana New" w:hAnsi="Angsana New"/>
                <w:sz w:val="20"/>
                <w:szCs w:val="20"/>
                <w:lang w:val="en-GB"/>
              </w:rPr>
            </w:pPr>
          </w:p>
        </w:tc>
        <w:tc>
          <w:tcPr>
            <w:tcW w:w="990" w:type="dxa"/>
          </w:tcPr>
          <w:p w14:paraId="4B00EF9A" w14:textId="0195D18A" w:rsidR="00A513D2" w:rsidRPr="000E5AA3" w:rsidRDefault="00A513D2" w:rsidP="00A513D2">
            <w:pPr>
              <w:ind w:left="-2" w:right="-2"/>
              <w:jc w:val="center"/>
              <w:rPr>
                <w:rFonts w:ascii="Angsana New" w:hAnsi="Angsana New"/>
                <w:sz w:val="20"/>
                <w:szCs w:val="20"/>
                <w:lang w:val="en-US"/>
              </w:rPr>
            </w:pPr>
            <w:r w:rsidRPr="000E5AA3">
              <w:rPr>
                <w:rFonts w:ascii="Angsana New" w:hAnsi="Angsana New"/>
                <w:sz w:val="20"/>
                <w:szCs w:val="20"/>
                <w:lang w:val="en-US"/>
              </w:rPr>
              <w:t>-</w:t>
            </w:r>
          </w:p>
        </w:tc>
        <w:tc>
          <w:tcPr>
            <w:tcW w:w="810" w:type="dxa"/>
          </w:tcPr>
          <w:p w14:paraId="7DF4B518" w14:textId="2C4B6158" w:rsidR="00A513D2" w:rsidRPr="000E5AA3" w:rsidRDefault="00A513D2" w:rsidP="00A513D2">
            <w:pPr>
              <w:ind w:right="-178"/>
              <w:jc w:val="center"/>
              <w:rPr>
                <w:rFonts w:ascii="Angsana New" w:hAnsi="Angsana New"/>
                <w:sz w:val="20"/>
                <w:szCs w:val="20"/>
                <w:lang w:val="en-US"/>
              </w:rPr>
            </w:pPr>
            <w:r w:rsidRPr="000E5AA3">
              <w:rPr>
                <w:rFonts w:ascii="Angsana New" w:hAnsi="Angsana New"/>
                <w:sz w:val="20"/>
                <w:szCs w:val="20"/>
                <w:lang w:val="en-US"/>
              </w:rPr>
              <w:t>-</w:t>
            </w:r>
          </w:p>
        </w:tc>
        <w:tc>
          <w:tcPr>
            <w:tcW w:w="674" w:type="dxa"/>
          </w:tcPr>
          <w:p w14:paraId="2FD45281" w14:textId="0108D3D4" w:rsidR="00A513D2" w:rsidRPr="000E5AA3" w:rsidRDefault="000E5AA3" w:rsidP="00A513D2">
            <w:pPr>
              <w:ind w:left="-542" w:right="149" w:hanging="452"/>
              <w:jc w:val="right"/>
              <w:rPr>
                <w:rFonts w:ascii="Angsana New" w:hAnsi="Angsana New"/>
                <w:sz w:val="20"/>
                <w:szCs w:val="20"/>
                <w:lang w:val="en-US"/>
              </w:rPr>
            </w:pPr>
            <w:r w:rsidRPr="000E5AA3">
              <w:rPr>
                <w:rFonts w:ascii="Angsana New" w:hAnsi="Angsana New"/>
                <w:sz w:val="20"/>
                <w:szCs w:val="20"/>
                <w:lang w:val="en-US"/>
              </w:rPr>
              <w:t>152</w:t>
            </w:r>
          </w:p>
        </w:tc>
        <w:tc>
          <w:tcPr>
            <w:tcW w:w="134" w:type="dxa"/>
            <w:vAlign w:val="bottom"/>
          </w:tcPr>
          <w:p w14:paraId="7F6DF135" w14:textId="77777777" w:rsidR="00A513D2" w:rsidRPr="000E5AA3" w:rsidRDefault="00A513D2" w:rsidP="00A513D2">
            <w:pPr>
              <w:jc w:val="center"/>
              <w:rPr>
                <w:rFonts w:ascii="Angsana New" w:hAnsi="Angsana New"/>
                <w:sz w:val="20"/>
                <w:szCs w:val="20"/>
                <w:lang w:val="en-GB"/>
              </w:rPr>
            </w:pPr>
          </w:p>
        </w:tc>
        <w:tc>
          <w:tcPr>
            <w:tcW w:w="676" w:type="dxa"/>
          </w:tcPr>
          <w:p w14:paraId="37CB6FFF" w14:textId="4CAE13D6" w:rsidR="00A513D2" w:rsidRPr="000E5AA3" w:rsidRDefault="00A513D2" w:rsidP="00A513D2">
            <w:pPr>
              <w:jc w:val="center"/>
              <w:rPr>
                <w:rFonts w:ascii="Angsana New" w:hAnsi="Angsana New"/>
                <w:sz w:val="20"/>
                <w:szCs w:val="20"/>
                <w:lang w:val="en-GB"/>
              </w:rPr>
            </w:pPr>
            <w:r w:rsidRPr="000E5AA3">
              <w:rPr>
                <w:rFonts w:ascii="Angsana New" w:hAnsi="Angsana New"/>
                <w:sz w:val="20"/>
                <w:szCs w:val="20"/>
                <w:lang w:val="en-GB"/>
              </w:rPr>
              <w:t>-</w:t>
            </w:r>
          </w:p>
        </w:tc>
        <w:tc>
          <w:tcPr>
            <w:tcW w:w="134" w:type="dxa"/>
          </w:tcPr>
          <w:p w14:paraId="1294594A" w14:textId="77777777" w:rsidR="00A513D2" w:rsidRPr="000E5AA3" w:rsidRDefault="00A513D2" w:rsidP="00A513D2">
            <w:pPr>
              <w:jc w:val="center"/>
              <w:rPr>
                <w:rFonts w:ascii="Angsana New" w:hAnsi="Angsana New"/>
                <w:sz w:val="20"/>
                <w:szCs w:val="20"/>
                <w:lang w:val="en-US"/>
              </w:rPr>
            </w:pPr>
          </w:p>
        </w:tc>
        <w:tc>
          <w:tcPr>
            <w:tcW w:w="632" w:type="dxa"/>
          </w:tcPr>
          <w:p w14:paraId="60322294" w14:textId="51DAD854" w:rsidR="00A513D2" w:rsidRPr="000E5AA3" w:rsidRDefault="000E5AA3" w:rsidP="00A513D2">
            <w:pPr>
              <w:ind w:left="-542" w:right="67" w:hanging="452"/>
              <w:jc w:val="right"/>
              <w:rPr>
                <w:rFonts w:ascii="Angsana New" w:hAnsi="Angsana New"/>
                <w:sz w:val="20"/>
                <w:szCs w:val="20"/>
                <w:lang w:val="en-US"/>
              </w:rPr>
            </w:pPr>
            <w:r w:rsidRPr="000E5AA3">
              <w:rPr>
                <w:rFonts w:ascii="Angsana New" w:hAnsi="Angsana New"/>
                <w:sz w:val="20"/>
                <w:szCs w:val="20"/>
                <w:lang w:val="en-US"/>
              </w:rPr>
              <w:t>152</w:t>
            </w:r>
          </w:p>
        </w:tc>
        <w:tc>
          <w:tcPr>
            <w:tcW w:w="90" w:type="dxa"/>
          </w:tcPr>
          <w:p w14:paraId="7E657887" w14:textId="77777777" w:rsidR="00A513D2" w:rsidRPr="000E5AA3" w:rsidRDefault="00A513D2" w:rsidP="00A513D2">
            <w:pPr>
              <w:ind w:right="115"/>
              <w:jc w:val="center"/>
              <w:rPr>
                <w:rFonts w:ascii="Angsana New" w:hAnsi="Angsana New"/>
                <w:sz w:val="20"/>
                <w:szCs w:val="20"/>
                <w:lang w:val="en-GB"/>
              </w:rPr>
            </w:pPr>
          </w:p>
        </w:tc>
        <w:tc>
          <w:tcPr>
            <w:tcW w:w="810" w:type="dxa"/>
          </w:tcPr>
          <w:p w14:paraId="15CDE169" w14:textId="3ABF0026" w:rsidR="00A513D2" w:rsidRPr="000E5AA3" w:rsidRDefault="000E5AA3" w:rsidP="00A513D2">
            <w:pPr>
              <w:ind w:left="-542" w:right="167" w:hanging="452"/>
              <w:jc w:val="right"/>
              <w:rPr>
                <w:rFonts w:ascii="Angsana New" w:hAnsi="Angsana New"/>
                <w:sz w:val="20"/>
                <w:szCs w:val="20"/>
                <w:lang w:val="en-US"/>
              </w:rPr>
            </w:pPr>
            <w:r w:rsidRPr="000E5AA3">
              <w:rPr>
                <w:rFonts w:ascii="Angsana New" w:hAnsi="Angsana New"/>
                <w:sz w:val="20"/>
                <w:szCs w:val="20"/>
                <w:lang w:val="en-US"/>
              </w:rPr>
              <w:t>152</w:t>
            </w:r>
          </w:p>
        </w:tc>
      </w:tr>
    </w:tbl>
    <w:bookmarkEnd w:id="14"/>
    <w:p w14:paraId="230048CC" w14:textId="0498BB77" w:rsidR="00974FB8" w:rsidRPr="000E5AA3" w:rsidRDefault="00974FB8" w:rsidP="00DF3DD7">
      <w:pPr>
        <w:tabs>
          <w:tab w:val="left" w:pos="12987"/>
        </w:tabs>
        <w:spacing w:before="240"/>
        <w:ind w:right="14"/>
        <w:jc w:val="right"/>
        <w:rPr>
          <w:rFonts w:ascii="Angsana New" w:hAnsi="Angsana New"/>
          <w:b/>
          <w:bCs/>
          <w:sz w:val="20"/>
          <w:szCs w:val="20"/>
          <w:cs/>
        </w:rPr>
      </w:pPr>
      <w:r w:rsidRPr="000E5AA3">
        <w:rPr>
          <w:rFonts w:ascii="Angsana New" w:hAnsi="Angsana New"/>
          <w:b/>
          <w:bCs/>
          <w:sz w:val="20"/>
          <w:szCs w:val="20"/>
          <w:cs/>
          <w:lang w:val="en-GB"/>
        </w:rPr>
        <w:t xml:space="preserve">หน่วย </w:t>
      </w:r>
      <w:r w:rsidRPr="000E5AA3">
        <w:rPr>
          <w:rFonts w:ascii="Angsana New" w:hAnsi="Angsana New"/>
          <w:b/>
          <w:bCs/>
          <w:sz w:val="20"/>
          <w:szCs w:val="20"/>
          <w:cs/>
        </w:rPr>
        <w:t>: ล้านบาท</w:t>
      </w:r>
    </w:p>
    <w:tbl>
      <w:tblPr>
        <w:tblW w:w="7470" w:type="dxa"/>
        <w:tblInd w:w="1710" w:type="dxa"/>
        <w:tblLayout w:type="fixed"/>
        <w:tblCellMar>
          <w:left w:w="0" w:type="dxa"/>
          <w:right w:w="0" w:type="dxa"/>
        </w:tblCellMar>
        <w:tblLook w:val="04A0" w:firstRow="1" w:lastRow="0" w:firstColumn="1" w:lastColumn="0" w:noHBand="0" w:noVBand="1"/>
      </w:tblPr>
      <w:tblGrid>
        <w:gridCol w:w="2430"/>
        <w:gridCol w:w="90"/>
        <w:gridCol w:w="990"/>
        <w:gridCol w:w="810"/>
        <w:gridCol w:w="674"/>
        <w:gridCol w:w="134"/>
        <w:gridCol w:w="676"/>
        <w:gridCol w:w="134"/>
        <w:gridCol w:w="632"/>
        <w:gridCol w:w="90"/>
        <w:gridCol w:w="810"/>
      </w:tblGrid>
      <w:tr w:rsidR="000E5AA3" w:rsidRPr="000E5AA3" w14:paraId="3B69B958" w14:textId="77777777">
        <w:trPr>
          <w:trHeight w:val="144"/>
        </w:trPr>
        <w:tc>
          <w:tcPr>
            <w:tcW w:w="2430" w:type="dxa"/>
          </w:tcPr>
          <w:p w14:paraId="55CE090E" w14:textId="77777777" w:rsidR="008C26BC" w:rsidRPr="000E5AA3" w:rsidRDefault="008C26BC">
            <w:pPr>
              <w:rPr>
                <w:rFonts w:ascii="Angsana New" w:hAnsi="Angsana New"/>
                <w:b/>
                <w:bCs/>
                <w:spacing w:val="-4"/>
                <w:sz w:val="20"/>
                <w:szCs w:val="20"/>
                <w:lang w:val="en-GB"/>
              </w:rPr>
            </w:pPr>
            <w:r w:rsidRPr="000E5AA3">
              <w:rPr>
                <w:rFonts w:ascii="Angsana New" w:hAnsi="Angsana New"/>
                <w:b/>
                <w:bCs/>
                <w:spacing w:val="-4"/>
                <w:sz w:val="20"/>
                <w:szCs w:val="20"/>
                <w:lang w:val="en-GB"/>
              </w:rPr>
              <w:t xml:space="preserve">    </w:t>
            </w:r>
          </w:p>
        </w:tc>
        <w:tc>
          <w:tcPr>
            <w:tcW w:w="90" w:type="dxa"/>
          </w:tcPr>
          <w:p w14:paraId="5C3E51B3" w14:textId="77777777" w:rsidR="008C26BC" w:rsidRPr="000E5AA3" w:rsidRDefault="008C26BC">
            <w:pPr>
              <w:ind w:left="-144" w:firstLine="144"/>
              <w:jc w:val="center"/>
              <w:rPr>
                <w:rFonts w:ascii="Angsana New" w:hAnsi="Angsana New"/>
                <w:b/>
                <w:bCs/>
                <w:spacing w:val="-4"/>
                <w:sz w:val="20"/>
                <w:szCs w:val="20"/>
                <w:lang w:val="en-GB"/>
              </w:rPr>
            </w:pPr>
          </w:p>
        </w:tc>
        <w:tc>
          <w:tcPr>
            <w:tcW w:w="4950" w:type="dxa"/>
            <w:gridSpan w:val="9"/>
          </w:tcPr>
          <w:p w14:paraId="5DD12448" w14:textId="77777777" w:rsidR="008C26BC" w:rsidRPr="000E5AA3" w:rsidRDefault="008C26BC">
            <w:pPr>
              <w:jc w:val="center"/>
              <w:rPr>
                <w:rFonts w:ascii="Angsana New" w:hAnsi="Angsana New"/>
                <w:b/>
                <w:bCs/>
                <w:spacing w:val="-6"/>
                <w:sz w:val="20"/>
                <w:szCs w:val="20"/>
                <w:cs/>
                <w:lang w:val="en-GB"/>
              </w:rPr>
            </w:pPr>
            <w:r w:rsidRPr="000E5AA3">
              <w:rPr>
                <w:rFonts w:ascii="Angsana New" w:hAnsi="Angsana New"/>
                <w:b/>
                <w:bCs/>
                <w:spacing w:val="-4"/>
                <w:sz w:val="20"/>
                <w:szCs w:val="20"/>
                <w:cs/>
                <w:lang w:val="en-GB"/>
              </w:rPr>
              <w:t>งบการเงินรวม</w:t>
            </w:r>
          </w:p>
        </w:tc>
      </w:tr>
      <w:tr w:rsidR="000E5AA3" w:rsidRPr="000E5AA3" w14:paraId="430423E6" w14:textId="77777777">
        <w:trPr>
          <w:trHeight w:val="144"/>
        </w:trPr>
        <w:tc>
          <w:tcPr>
            <w:tcW w:w="2430" w:type="dxa"/>
          </w:tcPr>
          <w:p w14:paraId="61F840FB" w14:textId="6985D81D" w:rsidR="008C26BC" w:rsidRPr="000E5AA3" w:rsidRDefault="008C26BC">
            <w:pPr>
              <w:rPr>
                <w:rFonts w:ascii="Angsana New" w:hAnsi="Angsana New"/>
                <w:b/>
                <w:bCs/>
                <w:spacing w:val="-4"/>
                <w:sz w:val="20"/>
                <w:szCs w:val="20"/>
                <w:cs/>
              </w:rPr>
            </w:pPr>
            <w:r w:rsidRPr="000E5AA3">
              <w:rPr>
                <w:rFonts w:ascii="Angsana New" w:hAnsi="Angsana New"/>
                <w:b/>
                <w:bCs/>
                <w:sz w:val="20"/>
                <w:szCs w:val="20"/>
                <w:cs/>
              </w:rPr>
              <w:t xml:space="preserve">ณ วันที่ </w:t>
            </w:r>
            <w:r w:rsidR="000E5AA3" w:rsidRPr="000E5AA3">
              <w:rPr>
                <w:rFonts w:ascii="Angsana New" w:hAnsi="Angsana New"/>
                <w:b/>
                <w:bCs/>
                <w:sz w:val="20"/>
                <w:szCs w:val="20"/>
                <w:lang w:val="en-US"/>
              </w:rPr>
              <w:t>31</w:t>
            </w:r>
            <w:r w:rsidRPr="000E5AA3">
              <w:rPr>
                <w:rFonts w:ascii="Angsana New" w:hAnsi="Angsana New"/>
                <w:b/>
                <w:bCs/>
                <w:sz w:val="20"/>
                <w:szCs w:val="20"/>
                <w:cs/>
              </w:rPr>
              <w:t xml:space="preserve"> ธันวาคม </w:t>
            </w:r>
            <w:r w:rsidR="000E5AA3" w:rsidRPr="000E5AA3">
              <w:rPr>
                <w:rFonts w:ascii="Angsana New" w:hAnsi="Angsana New"/>
                <w:b/>
                <w:bCs/>
                <w:sz w:val="20"/>
                <w:szCs w:val="20"/>
                <w:lang w:val="en-US"/>
              </w:rPr>
              <w:t>2567</w:t>
            </w:r>
          </w:p>
        </w:tc>
        <w:tc>
          <w:tcPr>
            <w:tcW w:w="90" w:type="dxa"/>
          </w:tcPr>
          <w:p w14:paraId="0BE1B920" w14:textId="77777777" w:rsidR="008C26BC" w:rsidRPr="000E5AA3" w:rsidRDefault="008C26BC">
            <w:pPr>
              <w:jc w:val="center"/>
              <w:rPr>
                <w:rFonts w:ascii="Angsana New" w:hAnsi="Angsana New"/>
                <w:b/>
                <w:bCs/>
                <w:spacing w:val="-6"/>
                <w:sz w:val="20"/>
                <w:szCs w:val="20"/>
                <w:lang w:val="en-GB"/>
              </w:rPr>
            </w:pPr>
          </w:p>
        </w:tc>
        <w:tc>
          <w:tcPr>
            <w:tcW w:w="990" w:type="dxa"/>
          </w:tcPr>
          <w:p w14:paraId="6D87AF3A" w14:textId="77777777" w:rsidR="008C26BC" w:rsidRPr="000E5AA3" w:rsidRDefault="008C26BC">
            <w:pPr>
              <w:jc w:val="center"/>
              <w:rPr>
                <w:rFonts w:ascii="Angsana New" w:hAnsi="Angsana New"/>
                <w:b/>
                <w:bCs/>
                <w:sz w:val="20"/>
                <w:szCs w:val="20"/>
                <w:lang w:val="en-GB"/>
              </w:rPr>
            </w:pPr>
            <w:r w:rsidRPr="000E5AA3">
              <w:rPr>
                <w:rFonts w:ascii="Angsana New" w:hAnsi="Angsana New"/>
                <w:b/>
                <w:bCs/>
                <w:sz w:val="20"/>
                <w:szCs w:val="20"/>
                <w:cs/>
                <w:lang w:val="en-GB"/>
              </w:rPr>
              <w:t>อัตราดอกเบี้ยที่แท้จริง</w:t>
            </w:r>
          </w:p>
          <w:p w14:paraId="095A4387" w14:textId="77777777" w:rsidR="008C26BC" w:rsidRPr="000E5AA3" w:rsidRDefault="008C26BC">
            <w:pPr>
              <w:jc w:val="center"/>
              <w:rPr>
                <w:rFonts w:ascii="Angsana New" w:hAnsi="Angsana New"/>
                <w:b/>
                <w:bCs/>
                <w:spacing w:val="-6"/>
                <w:sz w:val="20"/>
                <w:szCs w:val="20"/>
                <w:lang w:val="en-GB"/>
              </w:rPr>
            </w:pPr>
            <w:r w:rsidRPr="000E5AA3">
              <w:rPr>
                <w:rFonts w:ascii="Angsana New" w:hAnsi="Angsana New"/>
                <w:b/>
                <w:bCs/>
                <w:sz w:val="20"/>
                <w:szCs w:val="20"/>
                <w:cs/>
                <w:lang w:val="en-GB"/>
              </w:rPr>
              <w:t>ถัวเฉลี่ยถ่วงน้ำหนัก</w:t>
            </w:r>
          </w:p>
        </w:tc>
        <w:tc>
          <w:tcPr>
            <w:tcW w:w="810" w:type="dxa"/>
          </w:tcPr>
          <w:p w14:paraId="66DD4478" w14:textId="486C5501" w:rsidR="008C26BC" w:rsidRPr="000E5AA3" w:rsidRDefault="008C26BC">
            <w:pPr>
              <w:jc w:val="center"/>
              <w:rPr>
                <w:rFonts w:ascii="Angsana New" w:hAnsi="Angsana New"/>
                <w:b/>
                <w:bCs/>
                <w:spacing w:val="-6"/>
                <w:sz w:val="20"/>
                <w:szCs w:val="20"/>
                <w:cs/>
              </w:rPr>
            </w:pPr>
            <w:r w:rsidRPr="000E5AA3">
              <w:rPr>
                <w:rFonts w:ascii="Angsana New" w:hAnsi="Angsana New"/>
                <w:b/>
                <w:bCs/>
                <w:sz w:val="20"/>
                <w:szCs w:val="20"/>
                <w:cs/>
              </w:rPr>
              <w:t>ภายใน</w:t>
            </w:r>
            <w:r w:rsidRPr="000E5AA3">
              <w:rPr>
                <w:rFonts w:ascii="Angsana New" w:hAnsi="Angsana New"/>
                <w:b/>
                <w:bCs/>
                <w:sz w:val="20"/>
                <w:szCs w:val="20"/>
                <w:cs/>
                <w:lang w:val="en-GB"/>
              </w:rPr>
              <w:t xml:space="preserve"> </w:t>
            </w:r>
            <w:r w:rsidR="000E5AA3" w:rsidRPr="000E5AA3">
              <w:rPr>
                <w:rFonts w:ascii="Angsana New" w:hAnsi="Angsana New"/>
                <w:b/>
                <w:bCs/>
                <w:sz w:val="20"/>
                <w:szCs w:val="20"/>
                <w:lang w:val="en-US"/>
              </w:rPr>
              <w:t>1</w:t>
            </w:r>
            <w:r w:rsidRPr="000E5AA3">
              <w:rPr>
                <w:rFonts w:ascii="Angsana New" w:hAnsi="Angsana New"/>
                <w:b/>
                <w:bCs/>
                <w:sz w:val="20"/>
                <w:szCs w:val="20"/>
                <w:cs/>
              </w:rPr>
              <w:t xml:space="preserve"> ปี</w:t>
            </w:r>
          </w:p>
        </w:tc>
        <w:tc>
          <w:tcPr>
            <w:tcW w:w="674" w:type="dxa"/>
          </w:tcPr>
          <w:p w14:paraId="519892CC" w14:textId="216CA794" w:rsidR="008C26BC" w:rsidRPr="000E5AA3" w:rsidRDefault="000E5AA3">
            <w:pPr>
              <w:jc w:val="center"/>
              <w:rPr>
                <w:rFonts w:ascii="Angsana New" w:hAnsi="Angsana New"/>
                <w:b/>
                <w:bCs/>
                <w:spacing w:val="-6"/>
                <w:sz w:val="20"/>
                <w:szCs w:val="20"/>
                <w:cs/>
                <w:lang w:val="en-GB"/>
              </w:rPr>
            </w:pPr>
            <w:r w:rsidRPr="000E5AA3">
              <w:rPr>
                <w:rFonts w:ascii="Angsana New" w:hAnsi="Angsana New"/>
                <w:b/>
                <w:bCs/>
                <w:sz w:val="20"/>
                <w:szCs w:val="20"/>
                <w:lang w:val="en-US"/>
              </w:rPr>
              <w:t>1</w:t>
            </w:r>
            <w:r w:rsidR="008C26BC" w:rsidRPr="000E5AA3">
              <w:rPr>
                <w:rFonts w:ascii="Angsana New" w:hAnsi="Angsana New"/>
                <w:b/>
                <w:bCs/>
                <w:sz w:val="20"/>
                <w:szCs w:val="20"/>
                <w:lang w:val="en-GB"/>
              </w:rPr>
              <w:t xml:space="preserve"> - </w:t>
            </w:r>
            <w:r w:rsidRPr="000E5AA3">
              <w:rPr>
                <w:rFonts w:ascii="Angsana New" w:hAnsi="Angsana New"/>
                <w:b/>
                <w:bCs/>
                <w:sz w:val="20"/>
                <w:szCs w:val="20"/>
                <w:lang w:val="en-US"/>
              </w:rPr>
              <w:t>5</w:t>
            </w:r>
            <w:r w:rsidR="008C26BC" w:rsidRPr="000E5AA3">
              <w:rPr>
                <w:rFonts w:ascii="Angsana New" w:hAnsi="Angsana New"/>
                <w:b/>
                <w:bCs/>
                <w:sz w:val="20"/>
                <w:szCs w:val="20"/>
                <w:lang w:val="en-GB"/>
              </w:rPr>
              <w:t xml:space="preserve"> </w:t>
            </w:r>
            <w:r w:rsidR="008C26BC" w:rsidRPr="000E5AA3">
              <w:rPr>
                <w:rFonts w:ascii="Angsana New" w:hAnsi="Angsana New"/>
                <w:b/>
                <w:bCs/>
                <w:sz w:val="20"/>
                <w:szCs w:val="20"/>
                <w:cs/>
                <w:lang w:val="en-GB"/>
              </w:rPr>
              <w:t>ปี</w:t>
            </w:r>
          </w:p>
        </w:tc>
        <w:tc>
          <w:tcPr>
            <w:tcW w:w="134" w:type="dxa"/>
          </w:tcPr>
          <w:p w14:paraId="654488D4" w14:textId="77777777" w:rsidR="008C26BC" w:rsidRPr="000E5AA3" w:rsidRDefault="008C26BC">
            <w:pPr>
              <w:jc w:val="center"/>
              <w:rPr>
                <w:rFonts w:ascii="Angsana New" w:hAnsi="Angsana New"/>
                <w:b/>
                <w:bCs/>
                <w:spacing w:val="-6"/>
                <w:sz w:val="20"/>
                <w:szCs w:val="20"/>
                <w:cs/>
                <w:lang w:val="en-GB"/>
              </w:rPr>
            </w:pPr>
          </w:p>
        </w:tc>
        <w:tc>
          <w:tcPr>
            <w:tcW w:w="676" w:type="dxa"/>
          </w:tcPr>
          <w:p w14:paraId="11421C5D" w14:textId="329C99E1" w:rsidR="008C26BC" w:rsidRPr="000E5AA3" w:rsidRDefault="000E5AA3">
            <w:pPr>
              <w:jc w:val="center"/>
              <w:rPr>
                <w:rFonts w:ascii="Angsana New" w:hAnsi="Angsana New"/>
                <w:b/>
                <w:bCs/>
                <w:spacing w:val="-6"/>
                <w:sz w:val="20"/>
                <w:szCs w:val="20"/>
                <w:cs/>
              </w:rPr>
            </w:pPr>
            <w:r w:rsidRPr="000E5AA3">
              <w:rPr>
                <w:rFonts w:ascii="Angsana New" w:hAnsi="Angsana New"/>
                <w:b/>
                <w:bCs/>
                <w:sz w:val="20"/>
                <w:szCs w:val="20"/>
                <w:lang w:val="en-US"/>
              </w:rPr>
              <w:t>5</w:t>
            </w:r>
            <w:r w:rsidR="008C26BC" w:rsidRPr="000E5AA3">
              <w:rPr>
                <w:rFonts w:ascii="Angsana New" w:hAnsi="Angsana New"/>
                <w:b/>
                <w:bCs/>
                <w:sz w:val="20"/>
                <w:szCs w:val="20"/>
                <w:lang w:val="en-GB"/>
              </w:rPr>
              <w:t xml:space="preserve"> </w:t>
            </w:r>
            <w:r w:rsidR="008C26BC" w:rsidRPr="000E5AA3">
              <w:rPr>
                <w:rFonts w:ascii="Angsana New" w:hAnsi="Angsana New"/>
                <w:b/>
                <w:bCs/>
                <w:sz w:val="20"/>
                <w:szCs w:val="20"/>
                <w:cs/>
                <w:lang w:val="en-GB"/>
              </w:rPr>
              <w:t>ปีขึ้นไป</w:t>
            </w:r>
          </w:p>
        </w:tc>
        <w:tc>
          <w:tcPr>
            <w:tcW w:w="134" w:type="dxa"/>
          </w:tcPr>
          <w:p w14:paraId="3046CC1D" w14:textId="77777777" w:rsidR="008C26BC" w:rsidRPr="000E5AA3" w:rsidRDefault="008C26BC">
            <w:pPr>
              <w:jc w:val="center"/>
              <w:rPr>
                <w:rFonts w:ascii="Angsana New" w:hAnsi="Angsana New"/>
                <w:b/>
                <w:bCs/>
                <w:spacing w:val="-6"/>
                <w:sz w:val="20"/>
                <w:szCs w:val="20"/>
                <w:lang w:val="en-GB"/>
              </w:rPr>
            </w:pPr>
          </w:p>
        </w:tc>
        <w:tc>
          <w:tcPr>
            <w:tcW w:w="632" w:type="dxa"/>
          </w:tcPr>
          <w:p w14:paraId="27115472" w14:textId="77777777" w:rsidR="008C26BC" w:rsidRPr="000E5AA3" w:rsidRDefault="008C26BC">
            <w:pPr>
              <w:jc w:val="center"/>
              <w:rPr>
                <w:rFonts w:ascii="Angsana New" w:hAnsi="Angsana New"/>
                <w:b/>
                <w:bCs/>
                <w:spacing w:val="-6"/>
                <w:sz w:val="20"/>
                <w:szCs w:val="20"/>
                <w:cs/>
              </w:rPr>
            </w:pPr>
            <w:r w:rsidRPr="000E5AA3">
              <w:rPr>
                <w:rFonts w:ascii="Angsana New" w:hAnsi="Angsana New"/>
                <w:b/>
                <w:bCs/>
                <w:spacing w:val="-6"/>
                <w:sz w:val="20"/>
                <w:szCs w:val="20"/>
                <w:cs/>
                <w:lang w:val="en-GB"/>
              </w:rPr>
              <w:t>รวม</w:t>
            </w:r>
          </w:p>
        </w:tc>
        <w:tc>
          <w:tcPr>
            <w:tcW w:w="90" w:type="dxa"/>
          </w:tcPr>
          <w:p w14:paraId="5EE16012" w14:textId="77777777" w:rsidR="008C26BC" w:rsidRPr="000E5AA3" w:rsidRDefault="008C26BC">
            <w:pPr>
              <w:jc w:val="center"/>
              <w:rPr>
                <w:rFonts w:ascii="Angsana New" w:hAnsi="Angsana New"/>
                <w:b/>
                <w:bCs/>
                <w:spacing w:val="-6"/>
                <w:sz w:val="20"/>
                <w:szCs w:val="20"/>
                <w:lang w:val="en-GB"/>
              </w:rPr>
            </w:pPr>
          </w:p>
        </w:tc>
        <w:tc>
          <w:tcPr>
            <w:tcW w:w="810" w:type="dxa"/>
          </w:tcPr>
          <w:p w14:paraId="072F7765" w14:textId="77777777" w:rsidR="008C26BC" w:rsidRPr="000E5AA3" w:rsidRDefault="008C26BC">
            <w:pPr>
              <w:jc w:val="center"/>
              <w:rPr>
                <w:rFonts w:ascii="Angsana New" w:hAnsi="Angsana New"/>
                <w:b/>
                <w:bCs/>
                <w:spacing w:val="-6"/>
                <w:sz w:val="20"/>
                <w:szCs w:val="20"/>
                <w:cs/>
                <w:lang w:val="en-GB"/>
              </w:rPr>
            </w:pPr>
            <w:r w:rsidRPr="000E5AA3">
              <w:rPr>
                <w:rFonts w:ascii="Angsana New" w:hAnsi="Angsana New"/>
                <w:b/>
                <w:bCs/>
                <w:sz w:val="20"/>
                <w:szCs w:val="20"/>
                <w:cs/>
                <w:lang w:val="en-GB"/>
              </w:rPr>
              <w:t>มูลค่าตามบัญชี</w:t>
            </w:r>
          </w:p>
        </w:tc>
      </w:tr>
      <w:tr w:rsidR="000E5AA3" w:rsidRPr="000E5AA3" w14:paraId="4DE38E24" w14:textId="77777777">
        <w:trPr>
          <w:trHeight w:val="144"/>
        </w:trPr>
        <w:tc>
          <w:tcPr>
            <w:tcW w:w="2430" w:type="dxa"/>
          </w:tcPr>
          <w:p w14:paraId="10E20FF7" w14:textId="77777777" w:rsidR="008C26BC" w:rsidRPr="000E5AA3" w:rsidRDefault="008C26BC">
            <w:pPr>
              <w:ind w:left="141" w:right="115" w:hanging="141"/>
              <w:rPr>
                <w:rFonts w:ascii="Angsana New" w:hAnsi="Angsana New"/>
                <w:sz w:val="20"/>
                <w:szCs w:val="20"/>
                <w:lang w:val="en-GB"/>
              </w:rPr>
            </w:pPr>
            <w:r w:rsidRPr="000E5AA3">
              <w:rPr>
                <w:rFonts w:ascii="Angsana New" w:hAnsi="Angsana New"/>
                <w:sz w:val="20"/>
                <w:szCs w:val="20"/>
                <w:cs/>
                <w:lang w:val="en-GB"/>
              </w:rPr>
              <w:t>เงินเบิกเกินบัญชีจากสถาบันการเงิน</w:t>
            </w:r>
          </w:p>
        </w:tc>
        <w:tc>
          <w:tcPr>
            <w:tcW w:w="90" w:type="dxa"/>
            <w:vAlign w:val="bottom"/>
          </w:tcPr>
          <w:p w14:paraId="4B8B2F4D" w14:textId="77777777" w:rsidR="008C26BC" w:rsidRPr="000E5AA3" w:rsidRDefault="008C26BC">
            <w:pPr>
              <w:jc w:val="right"/>
              <w:rPr>
                <w:rFonts w:ascii="Angsana New" w:hAnsi="Angsana New"/>
                <w:sz w:val="20"/>
                <w:szCs w:val="20"/>
                <w:lang w:val="en-GB"/>
              </w:rPr>
            </w:pPr>
          </w:p>
        </w:tc>
        <w:tc>
          <w:tcPr>
            <w:tcW w:w="990" w:type="dxa"/>
          </w:tcPr>
          <w:p w14:paraId="35A27C22" w14:textId="77777777" w:rsidR="008C26BC" w:rsidRPr="000E5AA3" w:rsidRDefault="008C26BC">
            <w:pPr>
              <w:ind w:left="-597" w:right="-541"/>
              <w:jc w:val="center"/>
              <w:rPr>
                <w:rFonts w:ascii="Angsana New" w:hAnsi="Angsana New"/>
                <w:sz w:val="20"/>
                <w:szCs w:val="20"/>
                <w:lang w:val="en-GB"/>
              </w:rPr>
            </w:pPr>
            <w:r w:rsidRPr="000E5AA3">
              <w:rPr>
                <w:rFonts w:ascii="Angsana New" w:hAnsi="Angsana New"/>
                <w:sz w:val="20"/>
                <w:szCs w:val="20"/>
                <w:lang w:val="en-GB"/>
              </w:rPr>
              <w:t>-</w:t>
            </w:r>
          </w:p>
        </w:tc>
        <w:tc>
          <w:tcPr>
            <w:tcW w:w="810" w:type="dxa"/>
            <w:vAlign w:val="bottom"/>
          </w:tcPr>
          <w:p w14:paraId="3580F20E" w14:textId="026D958B"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43</w:t>
            </w:r>
          </w:p>
        </w:tc>
        <w:tc>
          <w:tcPr>
            <w:tcW w:w="674" w:type="dxa"/>
          </w:tcPr>
          <w:p w14:paraId="2ED2C46D"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66C64C0F" w14:textId="77777777" w:rsidR="008C26BC" w:rsidRPr="000E5AA3" w:rsidRDefault="008C26BC">
            <w:pPr>
              <w:jc w:val="center"/>
              <w:rPr>
                <w:rFonts w:ascii="Angsana New" w:hAnsi="Angsana New"/>
                <w:sz w:val="20"/>
                <w:szCs w:val="20"/>
                <w:lang w:val="en-GB"/>
              </w:rPr>
            </w:pPr>
          </w:p>
        </w:tc>
        <w:tc>
          <w:tcPr>
            <w:tcW w:w="676" w:type="dxa"/>
          </w:tcPr>
          <w:p w14:paraId="6060B9B5"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79C141EC" w14:textId="77777777" w:rsidR="008C26BC" w:rsidRPr="000E5AA3" w:rsidRDefault="008C26BC">
            <w:pPr>
              <w:jc w:val="center"/>
              <w:rPr>
                <w:rFonts w:ascii="Angsana New" w:hAnsi="Angsana New"/>
                <w:sz w:val="20"/>
                <w:szCs w:val="20"/>
                <w:lang w:val="en-GB"/>
              </w:rPr>
            </w:pPr>
          </w:p>
        </w:tc>
        <w:tc>
          <w:tcPr>
            <w:tcW w:w="632" w:type="dxa"/>
            <w:vAlign w:val="bottom"/>
          </w:tcPr>
          <w:p w14:paraId="060AED87" w14:textId="6C0A77E5" w:rsidR="008C26BC" w:rsidRPr="000E5AA3" w:rsidRDefault="000E5AA3">
            <w:pPr>
              <w:ind w:left="-542" w:right="67" w:hanging="452"/>
              <w:jc w:val="right"/>
              <w:rPr>
                <w:rFonts w:ascii="Angsana New" w:hAnsi="Angsana New"/>
                <w:sz w:val="20"/>
                <w:szCs w:val="20"/>
                <w:cs/>
                <w:lang w:val="en-US"/>
              </w:rPr>
            </w:pPr>
            <w:r w:rsidRPr="000E5AA3">
              <w:rPr>
                <w:rFonts w:ascii="Angsana New" w:hAnsi="Angsana New" w:hint="cs"/>
                <w:sz w:val="20"/>
                <w:szCs w:val="20"/>
                <w:lang w:val="en-US"/>
              </w:rPr>
              <w:t>4</w:t>
            </w:r>
            <w:r w:rsidRPr="000E5AA3">
              <w:rPr>
                <w:rFonts w:ascii="Angsana New" w:hAnsi="Angsana New"/>
                <w:sz w:val="20"/>
                <w:szCs w:val="20"/>
                <w:lang w:val="en-US"/>
              </w:rPr>
              <w:t>3</w:t>
            </w:r>
          </w:p>
        </w:tc>
        <w:tc>
          <w:tcPr>
            <w:tcW w:w="90" w:type="dxa"/>
          </w:tcPr>
          <w:p w14:paraId="6C471202" w14:textId="77777777" w:rsidR="008C26BC" w:rsidRPr="000E5AA3" w:rsidRDefault="008C26BC">
            <w:pPr>
              <w:ind w:right="115"/>
              <w:jc w:val="center"/>
              <w:rPr>
                <w:rFonts w:ascii="Angsana New" w:hAnsi="Angsana New"/>
                <w:sz w:val="20"/>
                <w:szCs w:val="20"/>
                <w:lang w:val="en-GB"/>
              </w:rPr>
            </w:pPr>
          </w:p>
        </w:tc>
        <w:tc>
          <w:tcPr>
            <w:tcW w:w="810" w:type="dxa"/>
            <w:vAlign w:val="bottom"/>
          </w:tcPr>
          <w:p w14:paraId="7D8AB8E1" w14:textId="552EB56D" w:rsidR="008C26BC" w:rsidRPr="000E5AA3" w:rsidRDefault="000E5AA3">
            <w:pPr>
              <w:ind w:left="-542" w:right="167" w:hanging="452"/>
              <w:jc w:val="right"/>
              <w:rPr>
                <w:rFonts w:ascii="Angsana New" w:hAnsi="Angsana New"/>
                <w:sz w:val="20"/>
                <w:szCs w:val="20"/>
                <w:cs/>
                <w:lang w:val="en-US"/>
              </w:rPr>
            </w:pPr>
            <w:r w:rsidRPr="000E5AA3">
              <w:rPr>
                <w:rFonts w:ascii="Angsana New" w:hAnsi="Angsana New" w:hint="cs"/>
                <w:sz w:val="20"/>
                <w:szCs w:val="20"/>
                <w:lang w:val="en-US"/>
              </w:rPr>
              <w:t>4</w:t>
            </w:r>
            <w:r w:rsidRPr="000E5AA3">
              <w:rPr>
                <w:rFonts w:ascii="Angsana New" w:hAnsi="Angsana New"/>
                <w:sz w:val="20"/>
                <w:szCs w:val="20"/>
                <w:lang w:val="en-US"/>
              </w:rPr>
              <w:t>3</w:t>
            </w:r>
          </w:p>
        </w:tc>
      </w:tr>
      <w:tr w:rsidR="000E5AA3" w:rsidRPr="000E5AA3" w14:paraId="0CF73C1E" w14:textId="77777777">
        <w:trPr>
          <w:trHeight w:val="144"/>
        </w:trPr>
        <w:tc>
          <w:tcPr>
            <w:tcW w:w="2430" w:type="dxa"/>
          </w:tcPr>
          <w:p w14:paraId="2DD0E567" w14:textId="77777777" w:rsidR="008C26BC" w:rsidRPr="000E5AA3" w:rsidRDefault="008C26BC">
            <w:pPr>
              <w:ind w:left="141" w:right="115" w:hanging="141"/>
              <w:rPr>
                <w:rFonts w:ascii="Angsana New" w:hAnsi="Angsana New"/>
                <w:sz w:val="20"/>
                <w:szCs w:val="20"/>
                <w:cs/>
                <w:lang w:val="en-GB"/>
              </w:rPr>
            </w:pPr>
            <w:r w:rsidRPr="000E5AA3">
              <w:rPr>
                <w:rFonts w:ascii="Angsana New" w:hAnsi="Angsana New"/>
                <w:sz w:val="20"/>
                <w:szCs w:val="20"/>
                <w:cs/>
                <w:lang w:val="en-GB"/>
              </w:rPr>
              <w:t>เงินกู้ยืมระยะสั้นจากสถาบันการเงิน</w:t>
            </w:r>
          </w:p>
        </w:tc>
        <w:tc>
          <w:tcPr>
            <w:tcW w:w="90" w:type="dxa"/>
            <w:vAlign w:val="bottom"/>
          </w:tcPr>
          <w:p w14:paraId="41FD7097" w14:textId="77777777" w:rsidR="008C26BC" w:rsidRPr="000E5AA3" w:rsidRDefault="008C26BC">
            <w:pPr>
              <w:jc w:val="right"/>
              <w:rPr>
                <w:rFonts w:ascii="Angsana New" w:hAnsi="Angsana New"/>
                <w:sz w:val="20"/>
                <w:szCs w:val="20"/>
                <w:lang w:val="en-GB"/>
              </w:rPr>
            </w:pPr>
          </w:p>
        </w:tc>
        <w:tc>
          <w:tcPr>
            <w:tcW w:w="990" w:type="dxa"/>
          </w:tcPr>
          <w:p w14:paraId="32D53855" w14:textId="77777777" w:rsidR="008C26BC" w:rsidRPr="000E5AA3" w:rsidRDefault="008C26BC">
            <w:pPr>
              <w:ind w:left="-597" w:right="-541"/>
              <w:jc w:val="center"/>
              <w:rPr>
                <w:rFonts w:ascii="Angsana New" w:hAnsi="Angsana New"/>
                <w:sz w:val="20"/>
                <w:szCs w:val="20"/>
                <w:lang w:val="en-GB"/>
              </w:rPr>
            </w:pPr>
            <w:r w:rsidRPr="000E5AA3">
              <w:rPr>
                <w:rFonts w:ascii="Angsana New" w:hAnsi="Angsana New"/>
                <w:sz w:val="20"/>
                <w:szCs w:val="20"/>
                <w:lang w:val="en-GB"/>
              </w:rPr>
              <w:t>-</w:t>
            </w:r>
          </w:p>
        </w:tc>
        <w:tc>
          <w:tcPr>
            <w:tcW w:w="810" w:type="dxa"/>
            <w:vAlign w:val="bottom"/>
          </w:tcPr>
          <w:p w14:paraId="38DEE8CD" w14:textId="61F3562C"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154</w:t>
            </w:r>
          </w:p>
        </w:tc>
        <w:tc>
          <w:tcPr>
            <w:tcW w:w="674" w:type="dxa"/>
          </w:tcPr>
          <w:p w14:paraId="5A95C4BB"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3EA925FB" w14:textId="77777777" w:rsidR="008C26BC" w:rsidRPr="000E5AA3" w:rsidRDefault="008C26BC">
            <w:pPr>
              <w:jc w:val="center"/>
              <w:rPr>
                <w:rFonts w:ascii="Angsana New" w:hAnsi="Angsana New"/>
                <w:sz w:val="20"/>
                <w:szCs w:val="20"/>
                <w:lang w:val="en-GB"/>
              </w:rPr>
            </w:pPr>
          </w:p>
        </w:tc>
        <w:tc>
          <w:tcPr>
            <w:tcW w:w="676" w:type="dxa"/>
          </w:tcPr>
          <w:p w14:paraId="7A22E52C"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27BEC4C5" w14:textId="77777777" w:rsidR="008C26BC" w:rsidRPr="000E5AA3" w:rsidRDefault="008C26BC">
            <w:pPr>
              <w:jc w:val="center"/>
              <w:rPr>
                <w:rFonts w:ascii="Angsana New" w:hAnsi="Angsana New"/>
                <w:sz w:val="20"/>
                <w:szCs w:val="20"/>
                <w:lang w:val="en-GB"/>
              </w:rPr>
            </w:pPr>
          </w:p>
        </w:tc>
        <w:tc>
          <w:tcPr>
            <w:tcW w:w="632" w:type="dxa"/>
          </w:tcPr>
          <w:p w14:paraId="5C8F6FBD" w14:textId="114EEC9F" w:rsidR="008C26BC" w:rsidRPr="000E5AA3" w:rsidRDefault="000E5AA3">
            <w:pPr>
              <w:ind w:left="-542" w:right="67" w:hanging="452"/>
              <w:jc w:val="right"/>
              <w:rPr>
                <w:rFonts w:ascii="Angsana New" w:hAnsi="Angsana New"/>
                <w:sz w:val="20"/>
                <w:szCs w:val="20"/>
                <w:cs/>
                <w:lang w:val="en-US"/>
              </w:rPr>
            </w:pPr>
            <w:r w:rsidRPr="000E5AA3">
              <w:rPr>
                <w:rFonts w:ascii="Angsana New" w:hAnsi="Angsana New" w:hint="cs"/>
                <w:sz w:val="20"/>
                <w:szCs w:val="20"/>
                <w:lang w:val="en-US"/>
              </w:rPr>
              <w:t>154</w:t>
            </w:r>
          </w:p>
        </w:tc>
        <w:tc>
          <w:tcPr>
            <w:tcW w:w="90" w:type="dxa"/>
          </w:tcPr>
          <w:p w14:paraId="05BE8C04" w14:textId="77777777" w:rsidR="008C26BC" w:rsidRPr="000E5AA3" w:rsidRDefault="008C26BC">
            <w:pPr>
              <w:ind w:right="115"/>
              <w:jc w:val="center"/>
              <w:rPr>
                <w:rFonts w:ascii="Angsana New" w:hAnsi="Angsana New"/>
                <w:sz w:val="20"/>
                <w:szCs w:val="20"/>
                <w:lang w:val="en-GB"/>
              </w:rPr>
            </w:pPr>
          </w:p>
        </w:tc>
        <w:tc>
          <w:tcPr>
            <w:tcW w:w="810" w:type="dxa"/>
          </w:tcPr>
          <w:p w14:paraId="7A0E2D92" w14:textId="55C0087E" w:rsidR="008C26BC" w:rsidRPr="000E5AA3" w:rsidRDefault="000E5AA3">
            <w:pPr>
              <w:ind w:left="-542" w:right="167" w:hanging="452"/>
              <w:jc w:val="right"/>
              <w:rPr>
                <w:rFonts w:ascii="Angsana New" w:hAnsi="Angsana New"/>
                <w:sz w:val="20"/>
                <w:szCs w:val="20"/>
                <w:lang w:val="en-US"/>
              </w:rPr>
            </w:pPr>
            <w:r w:rsidRPr="000E5AA3">
              <w:rPr>
                <w:rFonts w:ascii="Angsana New" w:hAnsi="Angsana New" w:hint="cs"/>
                <w:sz w:val="20"/>
                <w:szCs w:val="20"/>
                <w:lang w:val="en-US"/>
              </w:rPr>
              <w:t>154</w:t>
            </w:r>
          </w:p>
        </w:tc>
      </w:tr>
      <w:tr w:rsidR="000E5AA3" w:rsidRPr="000E5AA3" w14:paraId="729CDE7E" w14:textId="77777777">
        <w:trPr>
          <w:trHeight w:val="144"/>
        </w:trPr>
        <w:tc>
          <w:tcPr>
            <w:tcW w:w="2430" w:type="dxa"/>
          </w:tcPr>
          <w:p w14:paraId="263EA717" w14:textId="06116CC7" w:rsidR="003A79ED" w:rsidRPr="000E5AA3" w:rsidRDefault="003A79ED" w:rsidP="003A79ED">
            <w:pPr>
              <w:ind w:left="141" w:right="115" w:hanging="141"/>
              <w:rPr>
                <w:rFonts w:ascii="Angsana New" w:hAnsi="Angsana New"/>
                <w:sz w:val="20"/>
                <w:szCs w:val="20"/>
                <w:cs/>
                <w:lang w:val="en-GB"/>
              </w:rPr>
            </w:pPr>
            <w:r w:rsidRPr="000E5AA3">
              <w:rPr>
                <w:rFonts w:ascii="Angsana New" w:hAnsi="Angsana New"/>
                <w:spacing w:val="-4"/>
                <w:sz w:val="20"/>
                <w:szCs w:val="20"/>
                <w:cs/>
                <w:lang w:val="en-GB"/>
              </w:rPr>
              <w:t>เงินกู้ยืมระยะ</w:t>
            </w:r>
            <w:r w:rsidRPr="000E5AA3">
              <w:rPr>
                <w:rFonts w:ascii="Angsana New" w:hAnsi="Angsana New" w:hint="cs"/>
                <w:spacing w:val="-4"/>
                <w:sz w:val="20"/>
                <w:szCs w:val="20"/>
                <w:cs/>
                <w:lang w:val="en-GB"/>
              </w:rPr>
              <w:t>สั้น</w:t>
            </w:r>
            <w:r w:rsidRPr="000E5AA3">
              <w:rPr>
                <w:rFonts w:ascii="Angsana New" w:hAnsi="Angsana New"/>
                <w:spacing w:val="-4"/>
                <w:sz w:val="20"/>
                <w:szCs w:val="20"/>
                <w:cs/>
                <w:lang w:val="en-GB"/>
              </w:rPr>
              <w:t>จากบุคคลและ</w:t>
            </w:r>
          </w:p>
        </w:tc>
        <w:tc>
          <w:tcPr>
            <w:tcW w:w="90" w:type="dxa"/>
            <w:vAlign w:val="bottom"/>
          </w:tcPr>
          <w:p w14:paraId="4C9CF3C0" w14:textId="77777777" w:rsidR="003A79ED" w:rsidRPr="000E5AA3" w:rsidRDefault="003A79ED" w:rsidP="003A79ED">
            <w:pPr>
              <w:jc w:val="right"/>
              <w:rPr>
                <w:rFonts w:ascii="Angsana New" w:hAnsi="Angsana New"/>
                <w:sz w:val="20"/>
                <w:szCs w:val="20"/>
                <w:lang w:val="en-GB"/>
              </w:rPr>
            </w:pPr>
          </w:p>
        </w:tc>
        <w:tc>
          <w:tcPr>
            <w:tcW w:w="990" w:type="dxa"/>
          </w:tcPr>
          <w:p w14:paraId="3C3FDC49" w14:textId="77777777" w:rsidR="003A79ED" w:rsidRPr="000E5AA3" w:rsidRDefault="003A79ED" w:rsidP="003A79ED">
            <w:pPr>
              <w:ind w:left="-597" w:right="-541"/>
              <w:jc w:val="center"/>
              <w:rPr>
                <w:rFonts w:ascii="Angsana New" w:hAnsi="Angsana New"/>
                <w:sz w:val="20"/>
                <w:szCs w:val="20"/>
                <w:lang w:val="en-GB"/>
              </w:rPr>
            </w:pPr>
          </w:p>
        </w:tc>
        <w:tc>
          <w:tcPr>
            <w:tcW w:w="810" w:type="dxa"/>
            <w:vAlign w:val="bottom"/>
          </w:tcPr>
          <w:p w14:paraId="78F2C245" w14:textId="77777777" w:rsidR="003A79ED" w:rsidRPr="000E5AA3" w:rsidRDefault="003A79ED" w:rsidP="003A79ED">
            <w:pPr>
              <w:ind w:left="-542" w:right="149" w:hanging="452"/>
              <w:jc w:val="right"/>
              <w:rPr>
                <w:rFonts w:ascii="Angsana New" w:hAnsi="Angsana New"/>
                <w:sz w:val="20"/>
                <w:szCs w:val="20"/>
                <w:lang w:val="en-US"/>
              </w:rPr>
            </w:pPr>
          </w:p>
        </w:tc>
        <w:tc>
          <w:tcPr>
            <w:tcW w:w="674" w:type="dxa"/>
          </w:tcPr>
          <w:p w14:paraId="1413C489" w14:textId="77777777" w:rsidR="003A79ED" w:rsidRPr="000E5AA3" w:rsidRDefault="003A79ED" w:rsidP="003A79ED">
            <w:pPr>
              <w:jc w:val="center"/>
              <w:rPr>
                <w:rFonts w:ascii="Angsana New" w:hAnsi="Angsana New"/>
                <w:sz w:val="20"/>
                <w:szCs w:val="20"/>
                <w:lang w:val="en-GB"/>
              </w:rPr>
            </w:pPr>
          </w:p>
        </w:tc>
        <w:tc>
          <w:tcPr>
            <w:tcW w:w="134" w:type="dxa"/>
            <w:vAlign w:val="bottom"/>
          </w:tcPr>
          <w:p w14:paraId="55676BCC" w14:textId="77777777" w:rsidR="003A79ED" w:rsidRPr="000E5AA3" w:rsidRDefault="003A79ED" w:rsidP="003A79ED">
            <w:pPr>
              <w:jc w:val="center"/>
              <w:rPr>
                <w:rFonts w:ascii="Angsana New" w:hAnsi="Angsana New"/>
                <w:sz w:val="20"/>
                <w:szCs w:val="20"/>
                <w:lang w:val="en-GB"/>
              </w:rPr>
            </w:pPr>
          </w:p>
        </w:tc>
        <w:tc>
          <w:tcPr>
            <w:tcW w:w="676" w:type="dxa"/>
          </w:tcPr>
          <w:p w14:paraId="7B9F5B81" w14:textId="77777777" w:rsidR="003A79ED" w:rsidRPr="000E5AA3" w:rsidRDefault="003A79ED" w:rsidP="003A79ED">
            <w:pPr>
              <w:jc w:val="center"/>
              <w:rPr>
                <w:rFonts w:ascii="Angsana New" w:hAnsi="Angsana New"/>
                <w:sz w:val="20"/>
                <w:szCs w:val="20"/>
                <w:lang w:val="en-GB"/>
              </w:rPr>
            </w:pPr>
          </w:p>
        </w:tc>
        <w:tc>
          <w:tcPr>
            <w:tcW w:w="134" w:type="dxa"/>
            <w:vAlign w:val="bottom"/>
          </w:tcPr>
          <w:p w14:paraId="2B86615F" w14:textId="77777777" w:rsidR="003A79ED" w:rsidRPr="000E5AA3" w:rsidRDefault="003A79ED" w:rsidP="003A79ED">
            <w:pPr>
              <w:jc w:val="center"/>
              <w:rPr>
                <w:rFonts w:ascii="Angsana New" w:hAnsi="Angsana New"/>
                <w:sz w:val="20"/>
                <w:szCs w:val="20"/>
                <w:lang w:val="en-GB"/>
              </w:rPr>
            </w:pPr>
          </w:p>
        </w:tc>
        <w:tc>
          <w:tcPr>
            <w:tcW w:w="632" w:type="dxa"/>
          </w:tcPr>
          <w:p w14:paraId="5D523694" w14:textId="77777777" w:rsidR="003A79ED" w:rsidRPr="000E5AA3" w:rsidRDefault="003A79ED" w:rsidP="003A79ED">
            <w:pPr>
              <w:ind w:left="-542" w:right="67" w:hanging="452"/>
              <w:jc w:val="right"/>
              <w:rPr>
                <w:rFonts w:ascii="Angsana New" w:hAnsi="Angsana New"/>
                <w:sz w:val="20"/>
                <w:szCs w:val="20"/>
                <w:lang w:val="en-US"/>
              </w:rPr>
            </w:pPr>
          </w:p>
        </w:tc>
        <w:tc>
          <w:tcPr>
            <w:tcW w:w="90" w:type="dxa"/>
          </w:tcPr>
          <w:p w14:paraId="3604A707" w14:textId="77777777" w:rsidR="003A79ED" w:rsidRPr="000E5AA3" w:rsidRDefault="003A79ED" w:rsidP="003A79ED">
            <w:pPr>
              <w:ind w:right="115"/>
              <w:jc w:val="center"/>
              <w:rPr>
                <w:rFonts w:ascii="Angsana New" w:hAnsi="Angsana New"/>
                <w:sz w:val="20"/>
                <w:szCs w:val="20"/>
                <w:lang w:val="en-GB"/>
              </w:rPr>
            </w:pPr>
          </w:p>
        </w:tc>
        <w:tc>
          <w:tcPr>
            <w:tcW w:w="810" w:type="dxa"/>
          </w:tcPr>
          <w:p w14:paraId="6B889A85" w14:textId="77777777" w:rsidR="003A79ED" w:rsidRPr="000E5AA3" w:rsidRDefault="003A79ED" w:rsidP="003A79ED">
            <w:pPr>
              <w:ind w:left="-542" w:right="167" w:hanging="452"/>
              <w:jc w:val="right"/>
              <w:rPr>
                <w:rFonts w:ascii="Angsana New" w:hAnsi="Angsana New"/>
                <w:sz w:val="20"/>
                <w:szCs w:val="20"/>
                <w:lang w:val="en-US"/>
              </w:rPr>
            </w:pPr>
          </w:p>
        </w:tc>
      </w:tr>
      <w:tr w:rsidR="000E5AA3" w:rsidRPr="000E5AA3" w14:paraId="016082E7" w14:textId="77777777">
        <w:trPr>
          <w:trHeight w:val="144"/>
        </w:trPr>
        <w:tc>
          <w:tcPr>
            <w:tcW w:w="2430" w:type="dxa"/>
          </w:tcPr>
          <w:p w14:paraId="58185905" w14:textId="6586CF07" w:rsidR="003A79ED" w:rsidRPr="000E5AA3" w:rsidRDefault="003A79ED" w:rsidP="003A79ED">
            <w:pPr>
              <w:ind w:left="141" w:right="115" w:hanging="141"/>
              <w:rPr>
                <w:rFonts w:ascii="Angsana New" w:hAnsi="Angsana New"/>
                <w:spacing w:val="-4"/>
                <w:sz w:val="20"/>
                <w:szCs w:val="20"/>
                <w:cs/>
                <w:lang w:val="en-GB"/>
              </w:rPr>
            </w:pPr>
            <w:r w:rsidRPr="000E5AA3">
              <w:rPr>
                <w:rFonts w:ascii="Angsana New" w:hAnsi="Angsana New"/>
                <w:spacing w:val="-4"/>
                <w:sz w:val="20"/>
                <w:szCs w:val="20"/>
                <w:cs/>
                <w:lang w:val="en-GB"/>
              </w:rPr>
              <w:t xml:space="preserve">     บริษัทที่เกี่ยวข้องกัน</w:t>
            </w:r>
          </w:p>
        </w:tc>
        <w:tc>
          <w:tcPr>
            <w:tcW w:w="90" w:type="dxa"/>
            <w:vAlign w:val="bottom"/>
          </w:tcPr>
          <w:p w14:paraId="391C080F" w14:textId="77777777" w:rsidR="003A79ED" w:rsidRPr="000E5AA3" w:rsidRDefault="003A79ED" w:rsidP="003A79ED">
            <w:pPr>
              <w:jc w:val="right"/>
              <w:rPr>
                <w:rFonts w:ascii="Angsana New" w:hAnsi="Angsana New"/>
                <w:sz w:val="20"/>
                <w:szCs w:val="20"/>
                <w:lang w:val="en-GB"/>
              </w:rPr>
            </w:pPr>
          </w:p>
        </w:tc>
        <w:tc>
          <w:tcPr>
            <w:tcW w:w="990" w:type="dxa"/>
          </w:tcPr>
          <w:p w14:paraId="036DE8DE" w14:textId="58A334BD" w:rsidR="003A79ED" w:rsidRPr="000E5AA3" w:rsidRDefault="003A79ED" w:rsidP="003A79ED">
            <w:pPr>
              <w:ind w:left="-597" w:right="-541"/>
              <w:jc w:val="center"/>
              <w:rPr>
                <w:rFonts w:ascii="Angsana New" w:hAnsi="Angsana New"/>
                <w:sz w:val="20"/>
                <w:szCs w:val="20"/>
                <w:lang w:val="en-US"/>
              </w:rPr>
            </w:pPr>
            <w:r w:rsidRPr="000E5AA3">
              <w:rPr>
                <w:rFonts w:ascii="Angsana New" w:hAnsi="Angsana New"/>
                <w:sz w:val="20"/>
                <w:szCs w:val="20"/>
                <w:lang w:val="en-US"/>
              </w:rPr>
              <w:t>-</w:t>
            </w:r>
          </w:p>
        </w:tc>
        <w:tc>
          <w:tcPr>
            <w:tcW w:w="810" w:type="dxa"/>
            <w:vAlign w:val="bottom"/>
          </w:tcPr>
          <w:p w14:paraId="2A8B2FB7" w14:textId="4D1892BB" w:rsidR="003A79ED" w:rsidRPr="000E5AA3" w:rsidRDefault="000E5AA3" w:rsidP="003A79ED">
            <w:pPr>
              <w:ind w:left="-542" w:right="149" w:hanging="452"/>
              <w:jc w:val="right"/>
              <w:rPr>
                <w:rFonts w:ascii="Angsana New" w:hAnsi="Angsana New"/>
                <w:sz w:val="20"/>
                <w:szCs w:val="20"/>
                <w:lang w:val="en-US"/>
              </w:rPr>
            </w:pPr>
            <w:r w:rsidRPr="000E5AA3">
              <w:rPr>
                <w:rFonts w:ascii="Angsana New" w:hAnsi="Angsana New"/>
                <w:sz w:val="20"/>
                <w:szCs w:val="20"/>
                <w:lang w:val="en-US"/>
              </w:rPr>
              <w:t>40</w:t>
            </w:r>
          </w:p>
        </w:tc>
        <w:tc>
          <w:tcPr>
            <w:tcW w:w="674" w:type="dxa"/>
          </w:tcPr>
          <w:p w14:paraId="38B2599F" w14:textId="24580FED" w:rsidR="003A79ED" w:rsidRPr="000E5AA3" w:rsidRDefault="00040C61" w:rsidP="003A79ED">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2D24EFF2" w14:textId="77777777" w:rsidR="003A79ED" w:rsidRPr="000E5AA3" w:rsidRDefault="003A79ED" w:rsidP="003A79ED">
            <w:pPr>
              <w:jc w:val="center"/>
              <w:rPr>
                <w:rFonts w:ascii="Angsana New" w:hAnsi="Angsana New"/>
                <w:sz w:val="20"/>
                <w:szCs w:val="20"/>
                <w:lang w:val="en-GB"/>
              </w:rPr>
            </w:pPr>
          </w:p>
        </w:tc>
        <w:tc>
          <w:tcPr>
            <w:tcW w:w="676" w:type="dxa"/>
          </w:tcPr>
          <w:p w14:paraId="7D15DFD1" w14:textId="6167B19D" w:rsidR="003A79ED" w:rsidRPr="000E5AA3" w:rsidRDefault="00040C61" w:rsidP="003A79ED">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4B384B03" w14:textId="77777777" w:rsidR="003A79ED" w:rsidRPr="000E5AA3" w:rsidRDefault="003A79ED" w:rsidP="003A79ED">
            <w:pPr>
              <w:jc w:val="center"/>
              <w:rPr>
                <w:rFonts w:ascii="Angsana New" w:hAnsi="Angsana New"/>
                <w:sz w:val="20"/>
                <w:szCs w:val="20"/>
                <w:lang w:val="en-GB"/>
              </w:rPr>
            </w:pPr>
          </w:p>
        </w:tc>
        <w:tc>
          <w:tcPr>
            <w:tcW w:w="632" w:type="dxa"/>
          </w:tcPr>
          <w:p w14:paraId="49A2961E" w14:textId="2226FA24" w:rsidR="003A79ED" w:rsidRPr="000E5AA3" w:rsidRDefault="000E5AA3" w:rsidP="003A79ED">
            <w:pPr>
              <w:ind w:left="-542" w:right="67" w:hanging="452"/>
              <w:jc w:val="right"/>
              <w:rPr>
                <w:rFonts w:ascii="Angsana New" w:hAnsi="Angsana New"/>
                <w:sz w:val="20"/>
                <w:szCs w:val="20"/>
                <w:lang w:val="en-US"/>
              </w:rPr>
            </w:pPr>
            <w:r w:rsidRPr="000E5AA3">
              <w:rPr>
                <w:rFonts w:ascii="Angsana New" w:hAnsi="Angsana New"/>
                <w:sz w:val="20"/>
                <w:szCs w:val="20"/>
                <w:lang w:val="en-US"/>
              </w:rPr>
              <w:t>40</w:t>
            </w:r>
          </w:p>
        </w:tc>
        <w:tc>
          <w:tcPr>
            <w:tcW w:w="90" w:type="dxa"/>
          </w:tcPr>
          <w:p w14:paraId="7D65E98B" w14:textId="77777777" w:rsidR="003A79ED" w:rsidRPr="000E5AA3" w:rsidRDefault="003A79ED" w:rsidP="003A79ED">
            <w:pPr>
              <w:ind w:right="115"/>
              <w:jc w:val="center"/>
              <w:rPr>
                <w:rFonts w:ascii="Angsana New" w:hAnsi="Angsana New"/>
                <w:sz w:val="20"/>
                <w:szCs w:val="20"/>
                <w:lang w:val="en-GB"/>
              </w:rPr>
            </w:pPr>
          </w:p>
        </w:tc>
        <w:tc>
          <w:tcPr>
            <w:tcW w:w="810" w:type="dxa"/>
          </w:tcPr>
          <w:p w14:paraId="49BD61DF" w14:textId="408A7790" w:rsidR="003A79ED" w:rsidRPr="000E5AA3" w:rsidRDefault="000E5AA3" w:rsidP="003A79ED">
            <w:pPr>
              <w:ind w:left="-542" w:right="167" w:hanging="452"/>
              <w:jc w:val="right"/>
              <w:rPr>
                <w:rFonts w:ascii="Angsana New" w:hAnsi="Angsana New"/>
                <w:sz w:val="20"/>
                <w:szCs w:val="20"/>
                <w:lang w:val="en-US"/>
              </w:rPr>
            </w:pPr>
            <w:r w:rsidRPr="000E5AA3">
              <w:rPr>
                <w:rFonts w:ascii="Angsana New" w:hAnsi="Angsana New"/>
                <w:sz w:val="20"/>
                <w:szCs w:val="20"/>
                <w:lang w:val="en-US"/>
              </w:rPr>
              <w:t>40</w:t>
            </w:r>
          </w:p>
        </w:tc>
      </w:tr>
      <w:tr w:rsidR="000E5AA3" w:rsidRPr="000E5AA3" w14:paraId="63DC7E9D" w14:textId="77777777">
        <w:trPr>
          <w:trHeight w:val="144"/>
        </w:trPr>
        <w:tc>
          <w:tcPr>
            <w:tcW w:w="2430" w:type="dxa"/>
          </w:tcPr>
          <w:p w14:paraId="03CA0AF7" w14:textId="77777777" w:rsidR="008C26BC" w:rsidRPr="000E5AA3" w:rsidRDefault="008C26BC">
            <w:pPr>
              <w:ind w:left="141" w:right="115" w:hanging="141"/>
              <w:rPr>
                <w:rFonts w:ascii="Angsana New" w:hAnsi="Angsana New"/>
                <w:sz w:val="20"/>
                <w:szCs w:val="20"/>
                <w:cs/>
                <w:lang w:val="en-GB"/>
              </w:rPr>
            </w:pPr>
            <w:r w:rsidRPr="000E5AA3">
              <w:rPr>
                <w:rFonts w:ascii="Angsana New" w:hAnsi="Angsana New"/>
                <w:sz w:val="20"/>
                <w:szCs w:val="20"/>
                <w:cs/>
                <w:lang w:val="en-GB"/>
              </w:rPr>
              <w:t>เจ้าหนี้การค้าและเจ้าหนี้หมุนเวียนอื่น</w:t>
            </w:r>
          </w:p>
        </w:tc>
        <w:tc>
          <w:tcPr>
            <w:tcW w:w="90" w:type="dxa"/>
            <w:vAlign w:val="bottom"/>
          </w:tcPr>
          <w:p w14:paraId="791364D1" w14:textId="77777777" w:rsidR="008C26BC" w:rsidRPr="000E5AA3" w:rsidRDefault="008C26BC">
            <w:pPr>
              <w:jc w:val="right"/>
              <w:rPr>
                <w:rFonts w:ascii="Angsana New" w:hAnsi="Angsana New"/>
                <w:sz w:val="20"/>
                <w:szCs w:val="20"/>
                <w:lang w:val="en-GB"/>
              </w:rPr>
            </w:pPr>
          </w:p>
        </w:tc>
        <w:tc>
          <w:tcPr>
            <w:tcW w:w="990" w:type="dxa"/>
          </w:tcPr>
          <w:p w14:paraId="780FA3E1" w14:textId="77777777" w:rsidR="008C26BC" w:rsidRPr="000E5AA3" w:rsidRDefault="008C26BC">
            <w:pPr>
              <w:ind w:left="-597" w:right="-541"/>
              <w:jc w:val="center"/>
              <w:rPr>
                <w:rFonts w:ascii="Angsana New" w:hAnsi="Angsana New"/>
                <w:sz w:val="20"/>
                <w:szCs w:val="20"/>
                <w:lang w:val="en-GB"/>
              </w:rPr>
            </w:pPr>
            <w:r w:rsidRPr="000E5AA3">
              <w:rPr>
                <w:rFonts w:ascii="Angsana New" w:hAnsi="Angsana New"/>
                <w:sz w:val="20"/>
                <w:szCs w:val="20"/>
                <w:lang w:val="en-GB"/>
              </w:rPr>
              <w:t>-</w:t>
            </w:r>
          </w:p>
        </w:tc>
        <w:tc>
          <w:tcPr>
            <w:tcW w:w="810" w:type="dxa"/>
            <w:vAlign w:val="bottom"/>
          </w:tcPr>
          <w:p w14:paraId="0B0ED59E" w14:textId="5913A81E"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426</w:t>
            </w:r>
          </w:p>
        </w:tc>
        <w:tc>
          <w:tcPr>
            <w:tcW w:w="674" w:type="dxa"/>
          </w:tcPr>
          <w:p w14:paraId="5325D102"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6CD025EC" w14:textId="77777777" w:rsidR="008C26BC" w:rsidRPr="000E5AA3" w:rsidRDefault="008C26BC">
            <w:pPr>
              <w:jc w:val="center"/>
              <w:rPr>
                <w:rFonts w:ascii="Angsana New" w:hAnsi="Angsana New"/>
                <w:sz w:val="20"/>
                <w:szCs w:val="20"/>
                <w:lang w:val="en-GB"/>
              </w:rPr>
            </w:pPr>
          </w:p>
        </w:tc>
        <w:tc>
          <w:tcPr>
            <w:tcW w:w="676" w:type="dxa"/>
          </w:tcPr>
          <w:p w14:paraId="084BB3AB"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5B384E02" w14:textId="77777777" w:rsidR="008C26BC" w:rsidRPr="000E5AA3" w:rsidRDefault="008C26BC">
            <w:pPr>
              <w:jc w:val="center"/>
              <w:rPr>
                <w:rFonts w:ascii="Angsana New" w:hAnsi="Angsana New"/>
                <w:sz w:val="20"/>
                <w:szCs w:val="20"/>
                <w:lang w:val="en-GB"/>
              </w:rPr>
            </w:pPr>
          </w:p>
        </w:tc>
        <w:tc>
          <w:tcPr>
            <w:tcW w:w="632" w:type="dxa"/>
            <w:vAlign w:val="bottom"/>
          </w:tcPr>
          <w:p w14:paraId="1A1586FC" w14:textId="52069150" w:rsidR="008C26BC" w:rsidRPr="000E5AA3" w:rsidRDefault="000E5AA3">
            <w:pPr>
              <w:ind w:left="-542" w:right="67" w:hanging="452"/>
              <w:jc w:val="right"/>
              <w:rPr>
                <w:rFonts w:ascii="Angsana New" w:hAnsi="Angsana New"/>
                <w:sz w:val="20"/>
                <w:szCs w:val="20"/>
                <w:lang w:val="en-US"/>
              </w:rPr>
            </w:pPr>
            <w:r w:rsidRPr="000E5AA3">
              <w:rPr>
                <w:rFonts w:ascii="Angsana New" w:hAnsi="Angsana New" w:hint="cs"/>
                <w:sz w:val="20"/>
                <w:szCs w:val="20"/>
                <w:lang w:val="en-US"/>
              </w:rPr>
              <w:t>4</w:t>
            </w:r>
            <w:r w:rsidRPr="000E5AA3">
              <w:rPr>
                <w:rFonts w:ascii="Angsana New" w:hAnsi="Angsana New"/>
                <w:sz w:val="20"/>
                <w:szCs w:val="20"/>
                <w:lang w:val="en-US"/>
              </w:rPr>
              <w:t>26</w:t>
            </w:r>
          </w:p>
        </w:tc>
        <w:tc>
          <w:tcPr>
            <w:tcW w:w="90" w:type="dxa"/>
          </w:tcPr>
          <w:p w14:paraId="46E8265F" w14:textId="77777777" w:rsidR="008C26BC" w:rsidRPr="000E5AA3" w:rsidRDefault="008C26BC">
            <w:pPr>
              <w:ind w:right="115"/>
              <w:jc w:val="center"/>
              <w:rPr>
                <w:rFonts w:ascii="Angsana New" w:hAnsi="Angsana New"/>
                <w:sz w:val="20"/>
                <w:szCs w:val="20"/>
                <w:lang w:val="en-GB"/>
              </w:rPr>
            </w:pPr>
          </w:p>
        </w:tc>
        <w:tc>
          <w:tcPr>
            <w:tcW w:w="810" w:type="dxa"/>
            <w:vAlign w:val="bottom"/>
          </w:tcPr>
          <w:p w14:paraId="5314E686" w14:textId="11425133" w:rsidR="008C26BC" w:rsidRPr="000E5AA3" w:rsidRDefault="000E5AA3">
            <w:pPr>
              <w:ind w:left="-542" w:right="167" w:hanging="452"/>
              <w:jc w:val="right"/>
              <w:rPr>
                <w:rFonts w:ascii="Angsana New" w:hAnsi="Angsana New"/>
                <w:sz w:val="20"/>
                <w:szCs w:val="20"/>
                <w:lang w:val="en-US"/>
              </w:rPr>
            </w:pPr>
            <w:r w:rsidRPr="000E5AA3">
              <w:rPr>
                <w:rFonts w:ascii="Angsana New" w:hAnsi="Angsana New" w:hint="cs"/>
                <w:sz w:val="20"/>
                <w:szCs w:val="20"/>
                <w:lang w:val="en-US"/>
              </w:rPr>
              <w:t>4</w:t>
            </w:r>
            <w:r w:rsidRPr="000E5AA3">
              <w:rPr>
                <w:rFonts w:ascii="Angsana New" w:hAnsi="Angsana New"/>
                <w:sz w:val="20"/>
                <w:szCs w:val="20"/>
                <w:lang w:val="en-US"/>
              </w:rPr>
              <w:t>26</w:t>
            </w:r>
          </w:p>
        </w:tc>
      </w:tr>
      <w:tr w:rsidR="000E5AA3" w:rsidRPr="000E5AA3" w14:paraId="738FCE8B" w14:textId="77777777">
        <w:trPr>
          <w:trHeight w:val="144"/>
        </w:trPr>
        <w:tc>
          <w:tcPr>
            <w:tcW w:w="2430" w:type="dxa"/>
          </w:tcPr>
          <w:p w14:paraId="1CF2485F" w14:textId="77777777" w:rsidR="008C26BC" w:rsidRPr="000E5AA3" w:rsidRDefault="008C26BC">
            <w:pPr>
              <w:tabs>
                <w:tab w:val="left" w:pos="12987"/>
              </w:tabs>
              <w:ind w:left="91" w:right="9" w:hanging="90"/>
              <w:jc w:val="both"/>
              <w:rPr>
                <w:rFonts w:ascii="Angsana New" w:hAnsi="Angsana New"/>
                <w:sz w:val="20"/>
                <w:szCs w:val="20"/>
                <w:cs/>
                <w:lang w:val="en-GB"/>
              </w:rPr>
            </w:pPr>
            <w:r w:rsidRPr="000E5AA3">
              <w:rPr>
                <w:rFonts w:ascii="Angsana New" w:hAnsi="Angsana New"/>
                <w:sz w:val="20"/>
                <w:szCs w:val="20"/>
                <w:cs/>
                <w:lang w:val="en-GB"/>
              </w:rPr>
              <w:t>หนี้สินที่เกิดจากสัญญา</w:t>
            </w:r>
          </w:p>
        </w:tc>
        <w:tc>
          <w:tcPr>
            <w:tcW w:w="90" w:type="dxa"/>
            <w:vAlign w:val="bottom"/>
          </w:tcPr>
          <w:p w14:paraId="15CF173E" w14:textId="77777777" w:rsidR="008C26BC" w:rsidRPr="000E5AA3" w:rsidRDefault="008C26BC">
            <w:pPr>
              <w:jc w:val="right"/>
              <w:rPr>
                <w:rFonts w:ascii="Angsana New" w:hAnsi="Angsana New"/>
                <w:sz w:val="20"/>
                <w:szCs w:val="20"/>
                <w:lang w:val="en-GB"/>
              </w:rPr>
            </w:pPr>
          </w:p>
        </w:tc>
        <w:tc>
          <w:tcPr>
            <w:tcW w:w="990" w:type="dxa"/>
          </w:tcPr>
          <w:p w14:paraId="44BB57E0" w14:textId="77777777" w:rsidR="008C26BC" w:rsidRPr="000E5AA3" w:rsidRDefault="008C26BC">
            <w:pPr>
              <w:ind w:left="-597" w:right="-541"/>
              <w:jc w:val="center"/>
              <w:rPr>
                <w:rFonts w:ascii="Angsana New" w:hAnsi="Angsana New"/>
                <w:sz w:val="20"/>
                <w:szCs w:val="20"/>
                <w:cs/>
                <w:lang w:val="en-GB"/>
              </w:rPr>
            </w:pPr>
            <w:r w:rsidRPr="000E5AA3">
              <w:rPr>
                <w:rFonts w:ascii="Angsana New" w:hAnsi="Angsana New"/>
                <w:sz w:val="20"/>
                <w:szCs w:val="20"/>
                <w:cs/>
                <w:lang w:val="en-GB"/>
              </w:rPr>
              <w:t>-</w:t>
            </w:r>
          </w:p>
        </w:tc>
        <w:tc>
          <w:tcPr>
            <w:tcW w:w="810" w:type="dxa"/>
          </w:tcPr>
          <w:p w14:paraId="6227089C" w14:textId="64B3F7F6"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290</w:t>
            </w:r>
          </w:p>
        </w:tc>
        <w:tc>
          <w:tcPr>
            <w:tcW w:w="674" w:type="dxa"/>
          </w:tcPr>
          <w:p w14:paraId="0E823984" w14:textId="5488062E"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17</w:t>
            </w:r>
          </w:p>
        </w:tc>
        <w:tc>
          <w:tcPr>
            <w:tcW w:w="134" w:type="dxa"/>
            <w:vAlign w:val="bottom"/>
          </w:tcPr>
          <w:p w14:paraId="34E5458F" w14:textId="77777777" w:rsidR="008C26BC" w:rsidRPr="000E5AA3" w:rsidRDefault="008C26BC">
            <w:pPr>
              <w:jc w:val="center"/>
              <w:rPr>
                <w:rFonts w:ascii="Angsana New" w:hAnsi="Angsana New"/>
                <w:sz w:val="20"/>
                <w:szCs w:val="20"/>
                <w:lang w:val="en-GB"/>
              </w:rPr>
            </w:pPr>
          </w:p>
        </w:tc>
        <w:tc>
          <w:tcPr>
            <w:tcW w:w="676" w:type="dxa"/>
          </w:tcPr>
          <w:p w14:paraId="5AAA5929"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tcPr>
          <w:p w14:paraId="542B6E68" w14:textId="77777777" w:rsidR="008C26BC" w:rsidRPr="000E5AA3" w:rsidRDefault="008C26BC">
            <w:pPr>
              <w:jc w:val="center"/>
              <w:rPr>
                <w:rFonts w:ascii="Angsana New" w:hAnsi="Angsana New"/>
                <w:sz w:val="20"/>
                <w:szCs w:val="20"/>
                <w:lang w:val="en-GB"/>
              </w:rPr>
            </w:pPr>
          </w:p>
        </w:tc>
        <w:tc>
          <w:tcPr>
            <w:tcW w:w="632" w:type="dxa"/>
          </w:tcPr>
          <w:p w14:paraId="213776EE" w14:textId="23A8BB50" w:rsidR="008C26BC" w:rsidRPr="000E5AA3" w:rsidRDefault="000E5AA3">
            <w:pPr>
              <w:ind w:left="-542" w:right="67" w:hanging="452"/>
              <w:jc w:val="right"/>
              <w:rPr>
                <w:rFonts w:ascii="Angsana New" w:hAnsi="Angsana New"/>
                <w:sz w:val="20"/>
                <w:szCs w:val="20"/>
                <w:lang w:val="en-US"/>
              </w:rPr>
            </w:pPr>
            <w:r w:rsidRPr="000E5AA3">
              <w:rPr>
                <w:rFonts w:ascii="Angsana New" w:hAnsi="Angsana New"/>
                <w:sz w:val="20"/>
                <w:szCs w:val="20"/>
                <w:lang w:val="en-US"/>
              </w:rPr>
              <w:t>307</w:t>
            </w:r>
          </w:p>
        </w:tc>
        <w:tc>
          <w:tcPr>
            <w:tcW w:w="90" w:type="dxa"/>
          </w:tcPr>
          <w:p w14:paraId="67DA588F" w14:textId="77777777" w:rsidR="008C26BC" w:rsidRPr="000E5AA3" w:rsidRDefault="008C26BC">
            <w:pPr>
              <w:ind w:right="115"/>
              <w:jc w:val="center"/>
              <w:rPr>
                <w:rFonts w:ascii="Angsana New" w:hAnsi="Angsana New"/>
                <w:sz w:val="20"/>
                <w:szCs w:val="20"/>
                <w:lang w:val="en-GB"/>
              </w:rPr>
            </w:pPr>
          </w:p>
        </w:tc>
        <w:tc>
          <w:tcPr>
            <w:tcW w:w="810" w:type="dxa"/>
          </w:tcPr>
          <w:p w14:paraId="3E844675" w14:textId="357DFA64" w:rsidR="008C26BC" w:rsidRPr="000E5AA3" w:rsidRDefault="000E5AA3">
            <w:pPr>
              <w:ind w:left="-542" w:right="167" w:hanging="452"/>
              <w:jc w:val="right"/>
              <w:rPr>
                <w:rFonts w:ascii="Angsana New" w:hAnsi="Angsana New"/>
                <w:sz w:val="20"/>
                <w:szCs w:val="20"/>
                <w:cs/>
              </w:rPr>
            </w:pPr>
            <w:r w:rsidRPr="000E5AA3">
              <w:rPr>
                <w:rFonts w:ascii="Angsana New" w:hAnsi="Angsana New"/>
                <w:sz w:val="20"/>
                <w:szCs w:val="20"/>
                <w:lang w:val="en-US"/>
              </w:rPr>
              <w:t>307</w:t>
            </w:r>
          </w:p>
        </w:tc>
      </w:tr>
      <w:tr w:rsidR="000E5AA3" w:rsidRPr="000E5AA3" w14:paraId="364A1CC5" w14:textId="77777777">
        <w:trPr>
          <w:trHeight w:val="144"/>
        </w:trPr>
        <w:tc>
          <w:tcPr>
            <w:tcW w:w="2430" w:type="dxa"/>
          </w:tcPr>
          <w:p w14:paraId="1DE99D8A" w14:textId="77777777" w:rsidR="008C26BC" w:rsidRPr="000E5AA3" w:rsidRDefault="008C26BC">
            <w:pPr>
              <w:tabs>
                <w:tab w:val="left" w:pos="12987"/>
              </w:tabs>
              <w:ind w:right="9"/>
              <w:jc w:val="both"/>
              <w:rPr>
                <w:rFonts w:ascii="Angsana New" w:hAnsi="Angsana New"/>
                <w:sz w:val="20"/>
                <w:szCs w:val="20"/>
                <w:cs/>
                <w:lang w:val="en-GB"/>
              </w:rPr>
            </w:pPr>
            <w:r w:rsidRPr="000E5AA3">
              <w:rPr>
                <w:rFonts w:ascii="Angsana New" w:hAnsi="Angsana New"/>
                <w:sz w:val="20"/>
                <w:szCs w:val="20"/>
                <w:cs/>
                <w:lang w:val="en-GB"/>
              </w:rPr>
              <w:t>ประมาณการหนี้สินตามสัญญาที่สร้างภาระ</w:t>
            </w:r>
          </w:p>
        </w:tc>
        <w:tc>
          <w:tcPr>
            <w:tcW w:w="90" w:type="dxa"/>
            <w:vAlign w:val="bottom"/>
          </w:tcPr>
          <w:p w14:paraId="264D7553" w14:textId="77777777" w:rsidR="008C26BC" w:rsidRPr="000E5AA3" w:rsidRDefault="008C26BC">
            <w:pPr>
              <w:jc w:val="right"/>
              <w:rPr>
                <w:rFonts w:ascii="Angsana New" w:hAnsi="Angsana New"/>
                <w:sz w:val="20"/>
                <w:szCs w:val="20"/>
                <w:lang w:val="en-US"/>
              </w:rPr>
            </w:pPr>
          </w:p>
        </w:tc>
        <w:tc>
          <w:tcPr>
            <w:tcW w:w="990" w:type="dxa"/>
          </w:tcPr>
          <w:p w14:paraId="049AC1DB" w14:textId="77777777" w:rsidR="008C26BC" w:rsidRPr="000E5AA3" w:rsidRDefault="008C26BC">
            <w:pPr>
              <w:ind w:left="-597" w:right="-541"/>
              <w:jc w:val="center"/>
              <w:rPr>
                <w:rFonts w:ascii="Angsana New" w:hAnsi="Angsana New"/>
                <w:sz w:val="20"/>
                <w:szCs w:val="20"/>
                <w:lang w:val="en-US"/>
              </w:rPr>
            </w:pPr>
            <w:r w:rsidRPr="000E5AA3">
              <w:rPr>
                <w:rFonts w:ascii="Angsana New" w:hAnsi="Angsana New"/>
                <w:sz w:val="20"/>
                <w:szCs w:val="20"/>
                <w:lang w:val="en-US"/>
              </w:rPr>
              <w:t>-</w:t>
            </w:r>
          </w:p>
        </w:tc>
        <w:tc>
          <w:tcPr>
            <w:tcW w:w="810" w:type="dxa"/>
            <w:vAlign w:val="bottom"/>
          </w:tcPr>
          <w:p w14:paraId="400B93B9" w14:textId="14F7152E"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30</w:t>
            </w:r>
          </w:p>
        </w:tc>
        <w:tc>
          <w:tcPr>
            <w:tcW w:w="674" w:type="dxa"/>
          </w:tcPr>
          <w:p w14:paraId="172EFDA5" w14:textId="77777777" w:rsidR="008C26BC" w:rsidRPr="000E5AA3" w:rsidRDefault="008C26BC">
            <w:pPr>
              <w:jc w:val="center"/>
              <w:rPr>
                <w:rFonts w:ascii="Angsana New" w:hAnsi="Angsana New"/>
                <w:sz w:val="20"/>
                <w:szCs w:val="20"/>
                <w:lang w:val="en-US"/>
              </w:rPr>
            </w:pPr>
            <w:r w:rsidRPr="000E5AA3">
              <w:rPr>
                <w:rFonts w:ascii="Angsana New" w:hAnsi="Angsana New"/>
                <w:sz w:val="20"/>
                <w:szCs w:val="20"/>
                <w:lang w:val="en-US"/>
              </w:rPr>
              <w:t>-</w:t>
            </w:r>
          </w:p>
        </w:tc>
        <w:tc>
          <w:tcPr>
            <w:tcW w:w="134" w:type="dxa"/>
            <w:vAlign w:val="bottom"/>
          </w:tcPr>
          <w:p w14:paraId="00C569D4" w14:textId="77777777" w:rsidR="008C26BC" w:rsidRPr="000E5AA3" w:rsidRDefault="008C26BC">
            <w:pPr>
              <w:jc w:val="center"/>
              <w:rPr>
                <w:rFonts w:ascii="Angsana New" w:hAnsi="Angsana New"/>
                <w:sz w:val="20"/>
                <w:szCs w:val="20"/>
                <w:lang w:val="en-GB"/>
              </w:rPr>
            </w:pPr>
          </w:p>
        </w:tc>
        <w:tc>
          <w:tcPr>
            <w:tcW w:w="676" w:type="dxa"/>
          </w:tcPr>
          <w:p w14:paraId="3079970C" w14:textId="77777777" w:rsidR="008C26BC" w:rsidRPr="000E5AA3" w:rsidRDefault="008C26BC">
            <w:pPr>
              <w:jc w:val="center"/>
              <w:rPr>
                <w:rFonts w:ascii="Angsana New" w:hAnsi="Angsana New"/>
                <w:sz w:val="20"/>
                <w:szCs w:val="20"/>
                <w:lang w:val="en-US"/>
              </w:rPr>
            </w:pPr>
            <w:r w:rsidRPr="000E5AA3">
              <w:rPr>
                <w:rFonts w:ascii="Angsana New" w:hAnsi="Angsana New"/>
                <w:sz w:val="20"/>
                <w:szCs w:val="20"/>
                <w:lang w:val="en-US"/>
              </w:rPr>
              <w:t>-</w:t>
            </w:r>
          </w:p>
        </w:tc>
        <w:tc>
          <w:tcPr>
            <w:tcW w:w="134" w:type="dxa"/>
            <w:vAlign w:val="bottom"/>
          </w:tcPr>
          <w:p w14:paraId="43A48792" w14:textId="77777777" w:rsidR="008C26BC" w:rsidRPr="000E5AA3" w:rsidRDefault="008C26BC">
            <w:pPr>
              <w:jc w:val="center"/>
              <w:rPr>
                <w:rFonts w:ascii="Angsana New" w:hAnsi="Angsana New"/>
                <w:sz w:val="20"/>
                <w:szCs w:val="20"/>
                <w:lang w:val="en-GB"/>
              </w:rPr>
            </w:pPr>
          </w:p>
        </w:tc>
        <w:tc>
          <w:tcPr>
            <w:tcW w:w="632" w:type="dxa"/>
          </w:tcPr>
          <w:p w14:paraId="19F1B3B6" w14:textId="66FA8452" w:rsidR="008C26BC" w:rsidRPr="000E5AA3" w:rsidRDefault="000E5AA3">
            <w:pPr>
              <w:ind w:left="-542" w:right="67" w:hanging="452"/>
              <w:jc w:val="right"/>
              <w:rPr>
                <w:rFonts w:ascii="Angsana New" w:hAnsi="Angsana New"/>
                <w:sz w:val="20"/>
                <w:szCs w:val="20"/>
                <w:lang w:val="en-US"/>
              </w:rPr>
            </w:pPr>
            <w:r w:rsidRPr="000E5AA3">
              <w:rPr>
                <w:rFonts w:ascii="Angsana New" w:hAnsi="Angsana New"/>
                <w:sz w:val="20"/>
                <w:szCs w:val="20"/>
                <w:lang w:val="en-US"/>
              </w:rPr>
              <w:t>30</w:t>
            </w:r>
          </w:p>
        </w:tc>
        <w:tc>
          <w:tcPr>
            <w:tcW w:w="90" w:type="dxa"/>
          </w:tcPr>
          <w:p w14:paraId="688809CF" w14:textId="77777777" w:rsidR="008C26BC" w:rsidRPr="000E5AA3" w:rsidRDefault="008C26BC">
            <w:pPr>
              <w:ind w:right="115"/>
              <w:jc w:val="center"/>
              <w:rPr>
                <w:rFonts w:ascii="Angsana New" w:hAnsi="Angsana New"/>
                <w:sz w:val="20"/>
                <w:szCs w:val="20"/>
                <w:lang w:val="en-GB"/>
              </w:rPr>
            </w:pPr>
          </w:p>
        </w:tc>
        <w:tc>
          <w:tcPr>
            <w:tcW w:w="810" w:type="dxa"/>
          </w:tcPr>
          <w:p w14:paraId="45ED28FC" w14:textId="7BCBC88F" w:rsidR="008C26BC" w:rsidRPr="000E5AA3" w:rsidRDefault="000E5AA3">
            <w:pPr>
              <w:ind w:left="-542" w:right="167" w:hanging="452"/>
              <w:jc w:val="right"/>
              <w:rPr>
                <w:rFonts w:ascii="Angsana New" w:hAnsi="Angsana New"/>
                <w:sz w:val="20"/>
                <w:szCs w:val="20"/>
                <w:lang w:val="en-US"/>
              </w:rPr>
            </w:pPr>
            <w:r w:rsidRPr="000E5AA3">
              <w:rPr>
                <w:rFonts w:ascii="Angsana New" w:hAnsi="Angsana New"/>
                <w:sz w:val="20"/>
                <w:szCs w:val="20"/>
                <w:lang w:val="en-US"/>
              </w:rPr>
              <w:t>30</w:t>
            </w:r>
          </w:p>
        </w:tc>
      </w:tr>
      <w:tr w:rsidR="000E5AA3" w:rsidRPr="000E5AA3" w14:paraId="01D292B0" w14:textId="77777777">
        <w:trPr>
          <w:trHeight w:val="144"/>
        </w:trPr>
        <w:tc>
          <w:tcPr>
            <w:tcW w:w="2430" w:type="dxa"/>
          </w:tcPr>
          <w:p w14:paraId="543E8782" w14:textId="77777777" w:rsidR="008C26BC" w:rsidRPr="000E5AA3" w:rsidRDefault="008C26BC">
            <w:pPr>
              <w:tabs>
                <w:tab w:val="left" w:pos="12987"/>
              </w:tabs>
              <w:ind w:right="9"/>
              <w:jc w:val="both"/>
              <w:rPr>
                <w:rFonts w:ascii="Angsana New" w:hAnsi="Angsana New"/>
                <w:sz w:val="20"/>
                <w:szCs w:val="20"/>
                <w:lang w:val="en-US"/>
              </w:rPr>
            </w:pPr>
            <w:r w:rsidRPr="000E5AA3">
              <w:rPr>
                <w:rFonts w:ascii="Angsana New" w:hAnsi="Angsana New"/>
                <w:sz w:val="20"/>
                <w:szCs w:val="20"/>
                <w:cs/>
                <w:lang w:val="en-GB"/>
              </w:rPr>
              <w:t>เงินกู้ยืมระยะยาวจากสถาบันการเงิน</w:t>
            </w:r>
          </w:p>
        </w:tc>
        <w:tc>
          <w:tcPr>
            <w:tcW w:w="90" w:type="dxa"/>
            <w:vAlign w:val="bottom"/>
          </w:tcPr>
          <w:p w14:paraId="7DE16D2D" w14:textId="77777777" w:rsidR="008C26BC" w:rsidRPr="000E5AA3" w:rsidRDefault="008C26BC">
            <w:pPr>
              <w:jc w:val="right"/>
              <w:rPr>
                <w:rFonts w:ascii="Angsana New" w:hAnsi="Angsana New"/>
                <w:sz w:val="20"/>
                <w:szCs w:val="20"/>
                <w:lang w:val="en-US"/>
              </w:rPr>
            </w:pPr>
          </w:p>
        </w:tc>
        <w:tc>
          <w:tcPr>
            <w:tcW w:w="990" w:type="dxa"/>
          </w:tcPr>
          <w:p w14:paraId="4C264737" w14:textId="5CB05EFF" w:rsidR="008C26BC" w:rsidRPr="000E5AA3" w:rsidRDefault="000E5AA3">
            <w:pPr>
              <w:ind w:left="-2" w:right="-2"/>
              <w:jc w:val="center"/>
              <w:rPr>
                <w:rFonts w:ascii="Angsana New" w:hAnsi="Angsana New"/>
                <w:sz w:val="20"/>
                <w:szCs w:val="20"/>
                <w:lang w:val="en-US"/>
              </w:rPr>
            </w:pPr>
            <w:r w:rsidRPr="000E5AA3">
              <w:rPr>
                <w:rFonts w:ascii="Angsana New" w:hAnsi="Angsana New"/>
                <w:sz w:val="20"/>
                <w:szCs w:val="20"/>
                <w:lang w:val="en-US"/>
              </w:rPr>
              <w:t>3</w:t>
            </w:r>
            <w:r w:rsidR="008C26BC" w:rsidRPr="000E5AA3">
              <w:rPr>
                <w:rFonts w:ascii="Angsana New" w:hAnsi="Angsana New"/>
                <w:sz w:val="20"/>
                <w:szCs w:val="20"/>
                <w:lang w:val="en-US"/>
              </w:rPr>
              <w:t>.</w:t>
            </w:r>
            <w:r w:rsidRPr="000E5AA3">
              <w:rPr>
                <w:rFonts w:ascii="Angsana New" w:hAnsi="Angsana New"/>
                <w:sz w:val="20"/>
                <w:szCs w:val="20"/>
                <w:lang w:val="en-US"/>
              </w:rPr>
              <w:t>86</w:t>
            </w:r>
            <w:r w:rsidR="008C26BC" w:rsidRPr="000E5AA3">
              <w:rPr>
                <w:rFonts w:ascii="Angsana New" w:hAnsi="Angsana New"/>
                <w:sz w:val="20"/>
                <w:szCs w:val="20"/>
                <w:lang w:val="en-US"/>
              </w:rPr>
              <w:t xml:space="preserve"> </w:t>
            </w:r>
            <w:r w:rsidR="008C26BC" w:rsidRPr="000E5AA3">
              <w:rPr>
                <w:rFonts w:ascii="Angsana New" w:hAnsi="Angsana New" w:hint="cs"/>
                <w:sz w:val="20"/>
                <w:szCs w:val="20"/>
                <w:cs/>
                <w:lang w:val="en-US"/>
              </w:rPr>
              <w:t>-</w:t>
            </w:r>
            <w:r w:rsidR="008C26BC" w:rsidRPr="000E5AA3">
              <w:rPr>
                <w:rFonts w:ascii="Angsana New" w:hAnsi="Angsana New"/>
                <w:sz w:val="20"/>
                <w:szCs w:val="20"/>
                <w:lang w:val="en-US"/>
              </w:rPr>
              <w:t xml:space="preserve"> </w:t>
            </w:r>
            <w:r w:rsidRPr="000E5AA3">
              <w:rPr>
                <w:rFonts w:ascii="Angsana New" w:hAnsi="Angsana New"/>
                <w:sz w:val="20"/>
                <w:szCs w:val="20"/>
                <w:lang w:val="en-US"/>
              </w:rPr>
              <w:t>6</w:t>
            </w:r>
            <w:r w:rsidR="008C26BC" w:rsidRPr="000E5AA3">
              <w:rPr>
                <w:rFonts w:ascii="Angsana New" w:hAnsi="Angsana New"/>
                <w:sz w:val="20"/>
                <w:szCs w:val="20"/>
                <w:lang w:val="en-US"/>
              </w:rPr>
              <w:t>.</w:t>
            </w:r>
            <w:r w:rsidRPr="000E5AA3">
              <w:rPr>
                <w:rFonts w:ascii="Angsana New" w:hAnsi="Angsana New"/>
                <w:sz w:val="20"/>
                <w:szCs w:val="20"/>
                <w:lang w:val="en-US"/>
              </w:rPr>
              <w:t>27</w:t>
            </w:r>
          </w:p>
        </w:tc>
        <w:tc>
          <w:tcPr>
            <w:tcW w:w="810" w:type="dxa"/>
            <w:vAlign w:val="bottom"/>
          </w:tcPr>
          <w:p w14:paraId="7386EA29" w14:textId="1EA87131"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552</w:t>
            </w:r>
          </w:p>
        </w:tc>
        <w:tc>
          <w:tcPr>
            <w:tcW w:w="674" w:type="dxa"/>
          </w:tcPr>
          <w:p w14:paraId="19D2174A" w14:textId="315E5BCD"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1</w:t>
            </w:r>
            <w:r w:rsidR="008C26BC" w:rsidRPr="000E5AA3">
              <w:rPr>
                <w:rFonts w:ascii="Angsana New" w:hAnsi="Angsana New"/>
                <w:sz w:val="20"/>
                <w:szCs w:val="20"/>
                <w:lang w:val="en-US"/>
              </w:rPr>
              <w:t>,</w:t>
            </w:r>
            <w:r w:rsidRPr="000E5AA3">
              <w:rPr>
                <w:rFonts w:ascii="Angsana New" w:hAnsi="Angsana New"/>
                <w:sz w:val="20"/>
                <w:szCs w:val="20"/>
                <w:lang w:val="en-US"/>
              </w:rPr>
              <w:t>850</w:t>
            </w:r>
          </w:p>
        </w:tc>
        <w:tc>
          <w:tcPr>
            <w:tcW w:w="134" w:type="dxa"/>
            <w:vAlign w:val="bottom"/>
          </w:tcPr>
          <w:p w14:paraId="2BD4370B" w14:textId="77777777" w:rsidR="008C26BC" w:rsidRPr="000E5AA3" w:rsidRDefault="008C26BC">
            <w:pPr>
              <w:jc w:val="center"/>
              <w:rPr>
                <w:rFonts w:ascii="Angsana New" w:hAnsi="Angsana New"/>
                <w:sz w:val="20"/>
                <w:szCs w:val="20"/>
                <w:lang w:val="en-GB"/>
              </w:rPr>
            </w:pPr>
          </w:p>
        </w:tc>
        <w:tc>
          <w:tcPr>
            <w:tcW w:w="676" w:type="dxa"/>
          </w:tcPr>
          <w:p w14:paraId="07506D94" w14:textId="4064E830" w:rsidR="008C26BC" w:rsidRPr="000E5AA3" w:rsidRDefault="000E5AA3">
            <w:pPr>
              <w:jc w:val="center"/>
              <w:rPr>
                <w:rFonts w:ascii="Angsana New" w:hAnsi="Angsana New"/>
                <w:sz w:val="20"/>
                <w:szCs w:val="20"/>
                <w:lang w:val="en-GB"/>
              </w:rPr>
            </w:pPr>
            <w:r w:rsidRPr="000E5AA3">
              <w:rPr>
                <w:rFonts w:ascii="Angsana New" w:hAnsi="Angsana New"/>
                <w:sz w:val="20"/>
                <w:szCs w:val="20"/>
                <w:lang w:val="en-US"/>
              </w:rPr>
              <w:t>138</w:t>
            </w:r>
          </w:p>
        </w:tc>
        <w:tc>
          <w:tcPr>
            <w:tcW w:w="134" w:type="dxa"/>
            <w:vAlign w:val="bottom"/>
          </w:tcPr>
          <w:p w14:paraId="33886C4E" w14:textId="77777777" w:rsidR="008C26BC" w:rsidRPr="000E5AA3" w:rsidRDefault="008C26BC">
            <w:pPr>
              <w:jc w:val="center"/>
              <w:rPr>
                <w:rFonts w:ascii="Angsana New" w:hAnsi="Angsana New"/>
                <w:sz w:val="20"/>
                <w:szCs w:val="20"/>
                <w:lang w:val="en-GB"/>
              </w:rPr>
            </w:pPr>
          </w:p>
        </w:tc>
        <w:tc>
          <w:tcPr>
            <w:tcW w:w="632" w:type="dxa"/>
          </w:tcPr>
          <w:p w14:paraId="13AFC641" w14:textId="7145D30C" w:rsidR="008C26BC" w:rsidRPr="000E5AA3" w:rsidRDefault="000E5AA3">
            <w:pPr>
              <w:ind w:left="-542" w:right="67" w:hanging="452"/>
              <w:jc w:val="right"/>
              <w:rPr>
                <w:rFonts w:ascii="Angsana New" w:hAnsi="Angsana New"/>
                <w:sz w:val="20"/>
                <w:szCs w:val="20"/>
                <w:lang w:val="en-US"/>
              </w:rPr>
            </w:pPr>
            <w:r w:rsidRPr="000E5AA3">
              <w:rPr>
                <w:rFonts w:ascii="Angsana New" w:hAnsi="Angsana New"/>
                <w:sz w:val="20"/>
                <w:szCs w:val="20"/>
                <w:lang w:val="en-US"/>
              </w:rPr>
              <w:t>2</w:t>
            </w:r>
            <w:r w:rsidR="008C26BC" w:rsidRPr="000E5AA3">
              <w:rPr>
                <w:rFonts w:ascii="Angsana New" w:hAnsi="Angsana New"/>
                <w:sz w:val="20"/>
                <w:szCs w:val="20"/>
                <w:lang w:val="en-US"/>
              </w:rPr>
              <w:t>,</w:t>
            </w:r>
            <w:r w:rsidRPr="000E5AA3">
              <w:rPr>
                <w:rFonts w:ascii="Angsana New" w:hAnsi="Angsana New"/>
                <w:sz w:val="20"/>
                <w:szCs w:val="20"/>
                <w:lang w:val="en-US"/>
              </w:rPr>
              <w:t>540</w:t>
            </w:r>
          </w:p>
        </w:tc>
        <w:tc>
          <w:tcPr>
            <w:tcW w:w="90" w:type="dxa"/>
          </w:tcPr>
          <w:p w14:paraId="59555DE4" w14:textId="77777777" w:rsidR="008C26BC" w:rsidRPr="000E5AA3" w:rsidRDefault="008C26BC">
            <w:pPr>
              <w:ind w:right="115"/>
              <w:jc w:val="center"/>
              <w:rPr>
                <w:rFonts w:ascii="Angsana New" w:hAnsi="Angsana New"/>
                <w:sz w:val="20"/>
                <w:szCs w:val="20"/>
                <w:lang w:val="en-GB"/>
              </w:rPr>
            </w:pPr>
          </w:p>
        </w:tc>
        <w:tc>
          <w:tcPr>
            <w:tcW w:w="810" w:type="dxa"/>
          </w:tcPr>
          <w:p w14:paraId="3AFFC919" w14:textId="0C27A445" w:rsidR="008C26BC" w:rsidRPr="000E5AA3" w:rsidRDefault="000E5AA3">
            <w:pPr>
              <w:ind w:left="-542" w:right="167" w:hanging="452"/>
              <w:jc w:val="right"/>
              <w:rPr>
                <w:rFonts w:ascii="Angsana New" w:hAnsi="Angsana New"/>
                <w:sz w:val="20"/>
                <w:szCs w:val="20"/>
                <w:lang w:val="en-US"/>
              </w:rPr>
            </w:pPr>
            <w:r w:rsidRPr="000E5AA3">
              <w:rPr>
                <w:rFonts w:ascii="Angsana New" w:hAnsi="Angsana New"/>
                <w:sz w:val="20"/>
                <w:szCs w:val="20"/>
                <w:lang w:val="en-US"/>
              </w:rPr>
              <w:t>2</w:t>
            </w:r>
            <w:r w:rsidR="008C26BC" w:rsidRPr="000E5AA3">
              <w:rPr>
                <w:rFonts w:ascii="Angsana New" w:hAnsi="Angsana New"/>
                <w:sz w:val="20"/>
                <w:szCs w:val="20"/>
                <w:lang w:val="en-US"/>
              </w:rPr>
              <w:t>,</w:t>
            </w:r>
            <w:r w:rsidRPr="000E5AA3">
              <w:rPr>
                <w:rFonts w:ascii="Angsana New" w:hAnsi="Angsana New"/>
                <w:sz w:val="20"/>
                <w:szCs w:val="20"/>
                <w:lang w:val="en-US"/>
              </w:rPr>
              <w:t>540</w:t>
            </w:r>
          </w:p>
        </w:tc>
      </w:tr>
      <w:tr w:rsidR="000E5AA3" w:rsidRPr="000E5AA3" w14:paraId="64AF1BB0" w14:textId="77777777">
        <w:trPr>
          <w:trHeight w:val="144"/>
        </w:trPr>
        <w:tc>
          <w:tcPr>
            <w:tcW w:w="2430" w:type="dxa"/>
          </w:tcPr>
          <w:p w14:paraId="06520BCF" w14:textId="77777777" w:rsidR="008C26BC" w:rsidRPr="000E5AA3" w:rsidRDefault="008C26BC">
            <w:pPr>
              <w:tabs>
                <w:tab w:val="left" w:pos="12987"/>
              </w:tabs>
              <w:ind w:left="133" w:right="9" w:hanging="133"/>
              <w:jc w:val="both"/>
              <w:rPr>
                <w:rFonts w:ascii="Angsana New" w:hAnsi="Angsana New"/>
                <w:sz w:val="20"/>
                <w:szCs w:val="20"/>
                <w:cs/>
                <w:lang w:val="en-GB"/>
              </w:rPr>
            </w:pPr>
            <w:r w:rsidRPr="000E5AA3">
              <w:rPr>
                <w:rFonts w:ascii="Angsana New" w:hAnsi="Angsana New"/>
                <w:sz w:val="20"/>
                <w:szCs w:val="20"/>
                <w:cs/>
                <w:lang w:val="en-GB"/>
              </w:rPr>
              <w:t>เงินกู้ยืมระยะยาวจากบริษัทอื่น</w:t>
            </w:r>
          </w:p>
        </w:tc>
        <w:tc>
          <w:tcPr>
            <w:tcW w:w="90" w:type="dxa"/>
            <w:vAlign w:val="bottom"/>
          </w:tcPr>
          <w:p w14:paraId="149BBB94" w14:textId="77777777" w:rsidR="008C26BC" w:rsidRPr="000E5AA3" w:rsidRDefault="008C26BC">
            <w:pPr>
              <w:jc w:val="right"/>
              <w:rPr>
                <w:rFonts w:ascii="Angsana New" w:hAnsi="Angsana New"/>
                <w:sz w:val="20"/>
                <w:szCs w:val="20"/>
                <w:lang w:val="en-GB"/>
              </w:rPr>
            </w:pPr>
          </w:p>
        </w:tc>
        <w:tc>
          <w:tcPr>
            <w:tcW w:w="990" w:type="dxa"/>
          </w:tcPr>
          <w:p w14:paraId="3577C9CA" w14:textId="0E354E54" w:rsidR="008C26BC" w:rsidRPr="000E5AA3" w:rsidRDefault="000E5AA3">
            <w:pPr>
              <w:ind w:left="-2" w:right="-2"/>
              <w:jc w:val="center"/>
              <w:rPr>
                <w:rFonts w:ascii="Angsana New" w:hAnsi="Angsana New"/>
                <w:sz w:val="20"/>
                <w:szCs w:val="20"/>
                <w:cs/>
                <w:lang w:val="en-US"/>
              </w:rPr>
            </w:pPr>
            <w:r w:rsidRPr="000E5AA3">
              <w:rPr>
                <w:rFonts w:ascii="Angsana New" w:hAnsi="Angsana New"/>
                <w:sz w:val="20"/>
                <w:szCs w:val="20"/>
                <w:lang w:val="en-US"/>
              </w:rPr>
              <w:t>3</w:t>
            </w:r>
            <w:r w:rsidR="008C26BC" w:rsidRPr="000E5AA3">
              <w:rPr>
                <w:rFonts w:ascii="Angsana New" w:hAnsi="Angsana New"/>
                <w:sz w:val="20"/>
                <w:szCs w:val="20"/>
                <w:lang w:val="en-US"/>
              </w:rPr>
              <w:t>.</w:t>
            </w:r>
            <w:r w:rsidRPr="000E5AA3">
              <w:rPr>
                <w:rFonts w:ascii="Angsana New" w:hAnsi="Angsana New"/>
                <w:sz w:val="20"/>
                <w:szCs w:val="20"/>
                <w:lang w:val="en-US"/>
              </w:rPr>
              <w:t>00</w:t>
            </w:r>
            <w:r w:rsidR="008C26BC" w:rsidRPr="000E5AA3">
              <w:rPr>
                <w:rFonts w:ascii="Angsana New" w:hAnsi="Angsana New"/>
                <w:sz w:val="20"/>
                <w:szCs w:val="20"/>
                <w:lang w:val="en-US"/>
              </w:rPr>
              <w:t xml:space="preserve"> -</w:t>
            </w:r>
            <w:r w:rsidR="008C26BC" w:rsidRPr="000E5AA3">
              <w:rPr>
                <w:rFonts w:ascii="Angsana New" w:hAnsi="Angsana New"/>
                <w:sz w:val="20"/>
                <w:szCs w:val="20"/>
                <w:cs/>
                <w:lang w:val="en-US"/>
              </w:rPr>
              <w:t xml:space="preserve"> </w:t>
            </w:r>
            <w:r w:rsidRPr="000E5AA3">
              <w:rPr>
                <w:rFonts w:ascii="Angsana New" w:hAnsi="Angsana New" w:hint="cs"/>
                <w:sz w:val="20"/>
                <w:szCs w:val="20"/>
                <w:lang w:val="en-US"/>
              </w:rPr>
              <w:t>5</w:t>
            </w:r>
            <w:r w:rsidR="008C26BC" w:rsidRPr="000E5AA3">
              <w:rPr>
                <w:rFonts w:ascii="Angsana New" w:hAnsi="Angsana New" w:hint="cs"/>
                <w:sz w:val="20"/>
                <w:szCs w:val="20"/>
                <w:cs/>
                <w:lang w:val="en-US"/>
              </w:rPr>
              <w:t>.</w:t>
            </w:r>
            <w:r w:rsidRPr="000E5AA3">
              <w:rPr>
                <w:rFonts w:ascii="Angsana New" w:hAnsi="Angsana New"/>
                <w:sz w:val="20"/>
                <w:szCs w:val="20"/>
                <w:lang w:val="en-US"/>
              </w:rPr>
              <w:t>25</w:t>
            </w:r>
          </w:p>
        </w:tc>
        <w:tc>
          <w:tcPr>
            <w:tcW w:w="810" w:type="dxa"/>
            <w:vAlign w:val="bottom"/>
          </w:tcPr>
          <w:p w14:paraId="4F851B58" w14:textId="0F55F58F" w:rsidR="008C26BC" w:rsidRPr="000E5AA3" w:rsidRDefault="000E5AA3">
            <w:pPr>
              <w:ind w:left="-542" w:right="149" w:hanging="452"/>
              <w:jc w:val="right"/>
              <w:rPr>
                <w:rFonts w:ascii="Angsana New" w:hAnsi="Angsana New"/>
                <w:sz w:val="20"/>
                <w:szCs w:val="20"/>
                <w:cs/>
              </w:rPr>
            </w:pPr>
            <w:r w:rsidRPr="000E5AA3">
              <w:rPr>
                <w:rFonts w:ascii="Angsana New" w:hAnsi="Angsana New"/>
                <w:sz w:val="20"/>
                <w:szCs w:val="20"/>
                <w:lang w:val="en-US"/>
              </w:rPr>
              <w:t>286</w:t>
            </w:r>
          </w:p>
        </w:tc>
        <w:tc>
          <w:tcPr>
            <w:tcW w:w="674" w:type="dxa"/>
          </w:tcPr>
          <w:p w14:paraId="4076CFBE" w14:textId="6877C724" w:rsidR="008C26BC" w:rsidRPr="000E5AA3" w:rsidRDefault="000E5AA3">
            <w:pPr>
              <w:ind w:left="-542" w:right="149" w:hanging="452"/>
              <w:jc w:val="right"/>
              <w:rPr>
                <w:rFonts w:ascii="Angsana New" w:hAnsi="Angsana New"/>
                <w:sz w:val="20"/>
                <w:szCs w:val="20"/>
                <w:lang w:val="en-US"/>
              </w:rPr>
            </w:pPr>
            <w:r w:rsidRPr="000E5AA3">
              <w:rPr>
                <w:rFonts w:ascii="Angsana New" w:hAnsi="Angsana New" w:hint="cs"/>
                <w:sz w:val="20"/>
                <w:szCs w:val="20"/>
                <w:lang w:val="en-US"/>
              </w:rPr>
              <w:t>3</w:t>
            </w:r>
            <w:r w:rsidRPr="000E5AA3">
              <w:rPr>
                <w:rFonts w:ascii="Angsana New" w:hAnsi="Angsana New"/>
                <w:sz w:val="20"/>
                <w:szCs w:val="20"/>
                <w:lang w:val="en-US"/>
              </w:rPr>
              <w:t>52</w:t>
            </w:r>
          </w:p>
        </w:tc>
        <w:tc>
          <w:tcPr>
            <w:tcW w:w="134" w:type="dxa"/>
            <w:vAlign w:val="bottom"/>
          </w:tcPr>
          <w:p w14:paraId="290C7E85" w14:textId="77777777" w:rsidR="008C26BC" w:rsidRPr="000E5AA3" w:rsidRDefault="008C26BC">
            <w:pPr>
              <w:jc w:val="center"/>
              <w:rPr>
                <w:rFonts w:ascii="Angsana New" w:hAnsi="Angsana New"/>
                <w:sz w:val="20"/>
                <w:szCs w:val="20"/>
                <w:lang w:val="en-GB"/>
              </w:rPr>
            </w:pPr>
          </w:p>
        </w:tc>
        <w:tc>
          <w:tcPr>
            <w:tcW w:w="676" w:type="dxa"/>
          </w:tcPr>
          <w:p w14:paraId="5F5E8DA1" w14:textId="77777777" w:rsidR="008C26BC" w:rsidRPr="000E5AA3" w:rsidRDefault="008C26BC">
            <w:pPr>
              <w:jc w:val="center"/>
              <w:rPr>
                <w:rFonts w:ascii="Angsana New" w:hAnsi="Angsana New"/>
                <w:sz w:val="20"/>
                <w:szCs w:val="20"/>
                <w:lang w:val="en-GB"/>
              </w:rPr>
            </w:pPr>
            <w:r w:rsidRPr="000E5AA3">
              <w:rPr>
                <w:rFonts w:ascii="Angsana New" w:hAnsi="Angsana New" w:hint="cs"/>
                <w:sz w:val="20"/>
                <w:szCs w:val="20"/>
                <w:cs/>
                <w:lang w:val="en-GB"/>
              </w:rPr>
              <w:t>-</w:t>
            </w:r>
          </w:p>
        </w:tc>
        <w:tc>
          <w:tcPr>
            <w:tcW w:w="134" w:type="dxa"/>
            <w:vAlign w:val="bottom"/>
          </w:tcPr>
          <w:p w14:paraId="496C471C" w14:textId="77777777" w:rsidR="008C26BC" w:rsidRPr="000E5AA3" w:rsidRDefault="008C26BC">
            <w:pPr>
              <w:jc w:val="center"/>
              <w:rPr>
                <w:rFonts w:ascii="Angsana New" w:hAnsi="Angsana New"/>
                <w:sz w:val="20"/>
                <w:szCs w:val="20"/>
                <w:lang w:val="en-GB"/>
              </w:rPr>
            </w:pPr>
          </w:p>
        </w:tc>
        <w:tc>
          <w:tcPr>
            <w:tcW w:w="632" w:type="dxa"/>
          </w:tcPr>
          <w:p w14:paraId="59F0CD0B" w14:textId="51CA8CA6" w:rsidR="008C26BC" w:rsidRPr="000E5AA3" w:rsidRDefault="000E5AA3">
            <w:pPr>
              <w:ind w:left="-542" w:right="67" w:hanging="452"/>
              <w:jc w:val="right"/>
              <w:rPr>
                <w:rFonts w:ascii="Angsana New" w:hAnsi="Angsana New"/>
                <w:sz w:val="20"/>
                <w:szCs w:val="20"/>
                <w:lang w:val="en-US"/>
              </w:rPr>
            </w:pPr>
            <w:r w:rsidRPr="000E5AA3">
              <w:rPr>
                <w:rFonts w:ascii="Angsana New" w:hAnsi="Angsana New"/>
                <w:sz w:val="20"/>
                <w:szCs w:val="20"/>
                <w:lang w:val="en-US"/>
              </w:rPr>
              <w:t>638</w:t>
            </w:r>
          </w:p>
        </w:tc>
        <w:tc>
          <w:tcPr>
            <w:tcW w:w="90" w:type="dxa"/>
          </w:tcPr>
          <w:p w14:paraId="05F710F7" w14:textId="77777777" w:rsidR="008C26BC" w:rsidRPr="000E5AA3" w:rsidRDefault="008C26BC">
            <w:pPr>
              <w:ind w:right="115"/>
              <w:jc w:val="center"/>
              <w:rPr>
                <w:rFonts w:ascii="Angsana New" w:hAnsi="Angsana New"/>
                <w:sz w:val="20"/>
                <w:szCs w:val="20"/>
                <w:lang w:val="en-GB"/>
              </w:rPr>
            </w:pPr>
          </w:p>
        </w:tc>
        <w:tc>
          <w:tcPr>
            <w:tcW w:w="810" w:type="dxa"/>
          </w:tcPr>
          <w:p w14:paraId="725291C5" w14:textId="49563DA0" w:rsidR="008C26BC" w:rsidRPr="000E5AA3" w:rsidRDefault="000E5AA3">
            <w:pPr>
              <w:ind w:left="-542" w:right="167" w:hanging="452"/>
              <w:jc w:val="right"/>
              <w:rPr>
                <w:rFonts w:ascii="Angsana New" w:hAnsi="Angsana New"/>
                <w:sz w:val="20"/>
                <w:szCs w:val="20"/>
                <w:lang w:val="en-US"/>
              </w:rPr>
            </w:pPr>
            <w:r w:rsidRPr="000E5AA3">
              <w:rPr>
                <w:rFonts w:ascii="Angsana New" w:hAnsi="Angsana New"/>
                <w:sz w:val="20"/>
                <w:szCs w:val="20"/>
                <w:lang w:val="en-US"/>
              </w:rPr>
              <w:t>638</w:t>
            </w:r>
          </w:p>
        </w:tc>
      </w:tr>
      <w:tr w:rsidR="000E5AA3" w:rsidRPr="000E5AA3" w14:paraId="647D65E9" w14:textId="77777777">
        <w:trPr>
          <w:trHeight w:val="144"/>
        </w:trPr>
        <w:tc>
          <w:tcPr>
            <w:tcW w:w="2430" w:type="dxa"/>
          </w:tcPr>
          <w:p w14:paraId="2CC62926" w14:textId="77777777" w:rsidR="008C26BC" w:rsidRPr="000E5AA3" w:rsidRDefault="008C26BC">
            <w:pPr>
              <w:ind w:left="91" w:right="115" w:hanging="91"/>
              <w:jc w:val="thaiDistribute"/>
              <w:rPr>
                <w:rFonts w:ascii="Angsana New" w:hAnsi="Angsana New"/>
                <w:spacing w:val="-6"/>
                <w:sz w:val="20"/>
                <w:szCs w:val="20"/>
                <w:lang w:val="en-US"/>
              </w:rPr>
            </w:pPr>
            <w:r w:rsidRPr="000E5AA3">
              <w:rPr>
                <w:rFonts w:ascii="Angsana New" w:hAnsi="Angsana New"/>
                <w:spacing w:val="-10"/>
                <w:sz w:val="20"/>
                <w:szCs w:val="20"/>
                <w:cs/>
                <w:lang w:val="en-GB"/>
              </w:rPr>
              <w:t>หุ้นกู้</w:t>
            </w:r>
          </w:p>
        </w:tc>
        <w:tc>
          <w:tcPr>
            <w:tcW w:w="90" w:type="dxa"/>
            <w:vAlign w:val="bottom"/>
          </w:tcPr>
          <w:p w14:paraId="49255419" w14:textId="77777777" w:rsidR="008C26BC" w:rsidRPr="000E5AA3" w:rsidRDefault="008C26BC">
            <w:pPr>
              <w:jc w:val="right"/>
              <w:rPr>
                <w:rFonts w:ascii="Angsana New" w:hAnsi="Angsana New"/>
                <w:sz w:val="20"/>
                <w:szCs w:val="20"/>
                <w:lang w:val="en-GB"/>
              </w:rPr>
            </w:pPr>
          </w:p>
        </w:tc>
        <w:tc>
          <w:tcPr>
            <w:tcW w:w="990" w:type="dxa"/>
          </w:tcPr>
          <w:p w14:paraId="38180CE3" w14:textId="347D808E" w:rsidR="008C26BC" w:rsidRPr="000E5AA3" w:rsidRDefault="000E5AA3">
            <w:pPr>
              <w:ind w:left="-2" w:right="-2"/>
              <w:jc w:val="center"/>
              <w:rPr>
                <w:rFonts w:ascii="Angsana New" w:hAnsi="Angsana New"/>
                <w:sz w:val="20"/>
                <w:szCs w:val="20"/>
                <w:lang w:val="en-US"/>
              </w:rPr>
            </w:pPr>
            <w:r w:rsidRPr="000E5AA3">
              <w:rPr>
                <w:rFonts w:ascii="Angsana New" w:hAnsi="Angsana New"/>
                <w:sz w:val="20"/>
                <w:szCs w:val="20"/>
                <w:lang w:val="en-US"/>
              </w:rPr>
              <w:t>7</w:t>
            </w:r>
            <w:r w:rsidR="008C26BC" w:rsidRPr="000E5AA3">
              <w:rPr>
                <w:rFonts w:ascii="Angsana New" w:hAnsi="Angsana New"/>
                <w:sz w:val="20"/>
                <w:szCs w:val="20"/>
                <w:lang w:val="en-US"/>
              </w:rPr>
              <w:t>.</w:t>
            </w:r>
            <w:r w:rsidRPr="000E5AA3">
              <w:rPr>
                <w:rFonts w:ascii="Angsana New" w:hAnsi="Angsana New"/>
                <w:sz w:val="20"/>
                <w:szCs w:val="20"/>
                <w:lang w:val="en-US"/>
              </w:rPr>
              <w:t>51</w:t>
            </w:r>
            <w:r w:rsidR="008C26BC" w:rsidRPr="000E5AA3">
              <w:rPr>
                <w:rFonts w:ascii="Angsana New" w:hAnsi="Angsana New"/>
                <w:sz w:val="20"/>
                <w:szCs w:val="20"/>
                <w:lang w:val="en-US"/>
              </w:rPr>
              <w:t xml:space="preserve"> </w:t>
            </w:r>
            <w:r w:rsidR="008C26BC" w:rsidRPr="000E5AA3">
              <w:rPr>
                <w:rFonts w:ascii="Angsana New" w:hAnsi="Angsana New"/>
                <w:sz w:val="20"/>
                <w:szCs w:val="20"/>
                <w:cs/>
                <w:lang w:val="en-US"/>
              </w:rPr>
              <w:t xml:space="preserve">- </w:t>
            </w:r>
            <w:r w:rsidRPr="000E5AA3">
              <w:rPr>
                <w:rFonts w:ascii="Angsana New" w:hAnsi="Angsana New"/>
                <w:sz w:val="20"/>
                <w:szCs w:val="20"/>
                <w:lang w:val="en-US"/>
              </w:rPr>
              <w:t>7</w:t>
            </w:r>
            <w:r w:rsidR="008C26BC" w:rsidRPr="000E5AA3">
              <w:rPr>
                <w:rFonts w:ascii="Angsana New" w:hAnsi="Angsana New"/>
                <w:sz w:val="20"/>
                <w:szCs w:val="20"/>
                <w:lang w:val="en-US"/>
              </w:rPr>
              <w:t>.</w:t>
            </w:r>
            <w:r w:rsidRPr="000E5AA3">
              <w:rPr>
                <w:rFonts w:ascii="Angsana New" w:hAnsi="Angsana New"/>
                <w:sz w:val="20"/>
                <w:szCs w:val="20"/>
                <w:lang w:val="en-US"/>
              </w:rPr>
              <w:t>83</w:t>
            </w:r>
          </w:p>
        </w:tc>
        <w:tc>
          <w:tcPr>
            <w:tcW w:w="810" w:type="dxa"/>
          </w:tcPr>
          <w:p w14:paraId="0DB33716" w14:textId="06995652" w:rsidR="008C26BC" w:rsidRPr="000E5AA3" w:rsidRDefault="008C26BC">
            <w:pPr>
              <w:ind w:right="-178"/>
              <w:jc w:val="center"/>
              <w:rPr>
                <w:rFonts w:ascii="Angsana New" w:hAnsi="Angsana New"/>
                <w:sz w:val="20"/>
                <w:szCs w:val="20"/>
                <w:lang w:val="en-US"/>
              </w:rPr>
            </w:pPr>
            <w:r w:rsidRPr="000E5AA3">
              <w:rPr>
                <w:rFonts w:ascii="Angsana New" w:hAnsi="Angsana New" w:hint="cs"/>
                <w:sz w:val="20"/>
                <w:szCs w:val="20"/>
                <w:cs/>
              </w:rPr>
              <w:t xml:space="preserve">   </w:t>
            </w:r>
            <w:r w:rsidR="000E5AA3" w:rsidRPr="000E5AA3">
              <w:rPr>
                <w:rFonts w:ascii="Angsana New" w:hAnsi="Angsana New" w:hint="cs"/>
                <w:sz w:val="20"/>
                <w:szCs w:val="20"/>
                <w:lang w:val="en-US"/>
              </w:rPr>
              <w:t>720</w:t>
            </w:r>
          </w:p>
        </w:tc>
        <w:tc>
          <w:tcPr>
            <w:tcW w:w="674" w:type="dxa"/>
          </w:tcPr>
          <w:p w14:paraId="2F54F992" w14:textId="388A29BF" w:rsidR="008C26BC" w:rsidRPr="000E5AA3" w:rsidRDefault="000E5AA3">
            <w:pPr>
              <w:ind w:left="-542" w:right="149" w:hanging="452"/>
              <w:jc w:val="right"/>
              <w:rPr>
                <w:rFonts w:ascii="Angsana New" w:hAnsi="Angsana New"/>
                <w:sz w:val="20"/>
                <w:szCs w:val="20"/>
                <w:cs/>
                <w:lang w:val="en-US"/>
              </w:rPr>
            </w:pPr>
            <w:r w:rsidRPr="000E5AA3">
              <w:rPr>
                <w:rFonts w:ascii="Angsana New" w:hAnsi="Angsana New"/>
                <w:sz w:val="20"/>
                <w:szCs w:val="20"/>
                <w:lang w:val="en-US"/>
              </w:rPr>
              <w:t>1</w:t>
            </w:r>
            <w:r w:rsidR="008C26BC" w:rsidRPr="000E5AA3">
              <w:rPr>
                <w:rFonts w:ascii="Angsana New" w:hAnsi="Angsana New"/>
                <w:sz w:val="20"/>
                <w:szCs w:val="20"/>
                <w:lang w:val="en-US"/>
              </w:rPr>
              <w:t>,</w:t>
            </w:r>
            <w:r w:rsidRPr="000E5AA3">
              <w:rPr>
                <w:rFonts w:ascii="Angsana New" w:hAnsi="Angsana New"/>
                <w:sz w:val="20"/>
                <w:szCs w:val="20"/>
                <w:lang w:val="en-US"/>
              </w:rPr>
              <w:t>540</w:t>
            </w:r>
          </w:p>
        </w:tc>
        <w:tc>
          <w:tcPr>
            <w:tcW w:w="134" w:type="dxa"/>
          </w:tcPr>
          <w:p w14:paraId="69F720D1" w14:textId="77777777" w:rsidR="008C26BC" w:rsidRPr="000E5AA3" w:rsidRDefault="008C26BC">
            <w:pPr>
              <w:jc w:val="center"/>
              <w:rPr>
                <w:rFonts w:ascii="Angsana New" w:hAnsi="Angsana New"/>
                <w:sz w:val="20"/>
                <w:szCs w:val="20"/>
                <w:lang w:val="en-GB"/>
              </w:rPr>
            </w:pPr>
          </w:p>
        </w:tc>
        <w:tc>
          <w:tcPr>
            <w:tcW w:w="676" w:type="dxa"/>
          </w:tcPr>
          <w:p w14:paraId="48B2D668"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tcPr>
          <w:p w14:paraId="0FD81D84" w14:textId="77777777" w:rsidR="008C26BC" w:rsidRPr="000E5AA3" w:rsidRDefault="008C26BC">
            <w:pPr>
              <w:jc w:val="right"/>
              <w:rPr>
                <w:rFonts w:ascii="Angsana New" w:hAnsi="Angsana New"/>
                <w:sz w:val="20"/>
                <w:szCs w:val="20"/>
                <w:lang w:val="en-US"/>
              </w:rPr>
            </w:pPr>
          </w:p>
        </w:tc>
        <w:tc>
          <w:tcPr>
            <w:tcW w:w="632" w:type="dxa"/>
          </w:tcPr>
          <w:p w14:paraId="70F0FA3C" w14:textId="48F39043" w:rsidR="008C26BC" w:rsidRPr="000E5AA3" w:rsidRDefault="000E5AA3">
            <w:pPr>
              <w:ind w:left="-542" w:right="67" w:hanging="452"/>
              <w:jc w:val="right"/>
              <w:rPr>
                <w:rFonts w:ascii="Angsana New" w:hAnsi="Angsana New"/>
                <w:sz w:val="20"/>
                <w:szCs w:val="20"/>
                <w:lang w:val="en-US"/>
              </w:rPr>
            </w:pPr>
            <w:r w:rsidRPr="000E5AA3">
              <w:rPr>
                <w:rFonts w:ascii="Angsana New" w:hAnsi="Angsana New"/>
                <w:sz w:val="20"/>
                <w:szCs w:val="20"/>
                <w:lang w:val="en-US"/>
              </w:rPr>
              <w:t>2</w:t>
            </w:r>
            <w:r w:rsidR="008C26BC" w:rsidRPr="000E5AA3">
              <w:rPr>
                <w:rFonts w:ascii="Angsana New" w:hAnsi="Angsana New"/>
                <w:sz w:val="20"/>
                <w:szCs w:val="20"/>
                <w:lang w:val="en-US"/>
              </w:rPr>
              <w:t>,</w:t>
            </w:r>
            <w:r w:rsidRPr="000E5AA3">
              <w:rPr>
                <w:rFonts w:ascii="Angsana New" w:hAnsi="Angsana New"/>
                <w:sz w:val="20"/>
                <w:szCs w:val="20"/>
                <w:lang w:val="en-US"/>
              </w:rPr>
              <w:t>260</w:t>
            </w:r>
          </w:p>
        </w:tc>
        <w:tc>
          <w:tcPr>
            <w:tcW w:w="90" w:type="dxa"/>
          </w:tcPr>
          <w:p w14:paraId="67BCD338" w14:textId="77777777" w:rsidR="008C26BC" w:rsidRPr="000E5AA3" w:rsidRDefault="008C26BC">
            <w:pPr>
              <w:ind w:right="115"/>
              <w:jc w:val="right"/>
              <w:rPr>
                <w:rFonts w:ascii="Angsana New" w:hAnsi="Angsana New"/>
                <w:sz w:val="20"/>
                <w:szCs w:val="20"/>
                <w:lang w:val="en-GB"/>
              </w:rPr>
            </w:pPr>
          </w:p>
        </w:tc>
        <w:tc>
          <w:tcPr>
            <w:tcW w:w="810" w:type="dxa"/>
          </w:tcPr>
          <w:p w14:paraId="51FFFC43" w14:textId="5F306CBF" w:rsidR="008C26BC" w:rsidRPr="000E5AA3" w:rsidRDefault="000E5AA3">
            <w:pPr>
              <w:ind w:left="-542" w:right="167" w:hanging="452"/>
              <w:jc w:val="right"/>
              <w:rPr>
                <w:rFonts w:ascii="Angsana New" w:hAnsi="Angsana New"/>
                <w:sz w:val="20"/>
                <w:szCs w:val="20"/>
                <w:lang w:val="en-US"/>
              </w:rPr>
            </w:pPr>
            <w:r w:rsidRPr="000E5AA3">
              <w:rPr>
                <w:rFonts w:ascii="Angsana New" w:hAnsi="Angsana New"/>
                <w:sz w:val="20"/>
                <w:szCs w:val="20"/>
                <w:lang w:val="en-US"/>
              </w:rPr>
              <w:t>2</w:t>
            </w:r>
            <w:r w:rsidR="008C26BC" w:rsidRPr="000E5AA3">
              <w:rPr>
                <w:rFonts w:ascii="Angsana New" w:hAnsi="Angsana New"/>
                <w:sz w:val="20"/>
                <w:szCs w:val="20"/>
                <w:lang w:val="en-US"/>
              </w:rPr>
              <w:t>,</w:t>
            </w:r>
            <w:r w:rsidRPr="000E5AA3">
              <w:rPr>
                <w:rFonts w:ascii="Angsana New" w:hAnsi="Angsana New"/>
                <w:sz w:val="20"/>
                <w:szCs w:val="20"/>
                <w:lang w:val="en-US"/>
              </w:rPr>
              <w:t>260</w:t>
            </w:r>
          </w:p>
        </w:tc>
      </w:tr>
      <w:tr w:rsidR="000E5AA3" w:rsidRPr="000E5AA3" w14:paraId="526468A6" w14:textId="77777777">
        <w:trPr>
          <w:trHeight w:val="144"/>
        </w:trPr>
        <w:tc>
          <w:tcPr>
            <w:tcW w:w="2430" w:type="dxa"/>
          </w:tcPr>
          <w:p w14:paraId="39BB981A" w14:textId="77777777" w:rsidR="008C26BC" w:rsidRPr="000E5AA3" w:rsidRDefault="008C26BC">
            <w:pPr>
              <w:tabs>
                <w:tab w:val="left" w:pos="12987"/>
              </w:tabs>
              <w:ind w:left="91" w:right="9" w:hanging="91"/>
              <w:jc w:val="thaiDistribute"/>
              <w:rPr>
                <w:rFonts w:ascii="Angsana New" w:hAnsi="Angsana New"/>
                <w:spacing w:val="-4"/>
                <w:sz w:val="20"/>
                <w:szCs w:val="20"/>
                <w:lang w:val="en-US"/>
              </w:rPr>
            </w:pPr>
            <w:r w:rsidRPr="000E5AA3">
              <w:rPr>
                <w:rFonts w:ascii="Angsana New" w:hAnsi="Angsana New"/>
                <w:spacing w:val="-4"/>
                <w:sz w:val="20"/>
                <w:szCs w:val="20"/>
                <w:cs/>
                <w:lang w:val="en-GB"/>
              </w:rPr>
              <w:t>เงินกู้ยืมระยะ</w:t>
            </w:r>
            <w:r w:rsidRPr="000E5AA3">
              <w:rPr>
                <w:rFonts w:ascii="Angsana New" w:hAnsi="Angsana New" w:hint="cs"/>
                <w:spacing w:val="-4"/>
                <w:sz w:val="20"/>
                <w:szCs w:val="20"/>
                <w:cs/>
                <w:lang w:val="en-GB"/>
              </w:rPr>
              <w:t>ยาว</w:t>
            </w:r>
            <w:r w:rsidRPr="000E5AA3">
              <w:rPr>
                <w:rFonts w:ascii="Angsana New" w:hAnsi="Angsana New"/>
                <w:spacing w:val="-4"/>
                <w:sz w:val="20"/>
                <w:szCs w:val="20"/>
                <w:cs/>
                <w:lang w:val="en-GB"/>
              </w:rPr>
              <w:t>จากบุคคลและ</w:t>
            </w:r>
          </w:p>
        </w:tc>
        <w:tc>
          <w:tcPr>
            <w:tcW w:w="90" w:type="dxa"/>
            <w:vAlign w:val="bottom"/>
          </w:tcPr>
          <w:p w14:paraId="6CC6EBF8" w14:textId="77777777" w:rsidR="008C26BC" w:rsidRPr="000E5AA3" w:rsidRDefault="008C26BC">
            <w:pPr>
              <w:jc w:val="right"/>
              <w:rPr>
                <w:rFonts w:ascii="Angsana New" w:hAnsi="Angsana New"/>
                <w:sz w:val="20"/>
                <w:szCs w:val="20"/>
                <w:lang w:val="en-GB"/>
              </w:rPr>
            </w:pPr>
          </w:p>
        </w:tc>
        <w:tc>
          <w:tcPr>
            <w:tcW w:w="990" w:type="dxa"/>
          </w:tcPr>
          <w:p w14:paraId="265770B9" w14:textId="77777777" w:rsidR="008C26BC" w:rsidRPr="000E5AA3" w:rsidRDefault="008C26BC">
            <w:pPr>
              <w:ind w:left="-2" w:right="-2"/>
              <w:jc w:val="center"/>
              <w:rPr>
                <w:rFonts w:ascii="Angsana New" w:hAnsi="Angsana New"/>
                <w:sz w:val="20"/>
                <w:szCs w:val="20"/>
                <w:lang w:val="en-US"/>
              </w:rPr>
            </w:pPr>
          </w:p>
        </w:tc>
        <w:tc>
          <w:tcPr>
            <w:tcW w:w="810" w:type="dxa"/>
          </w:tcPr>
          <w:p w14:paraId="038C24C7" w14:textId="77777777" w:rsidR="008C26BC" w:rsidRPr="000E5AA3" w:rsidRDefault="008C26BC">
            <w:pPr>
              <w:ind w:right="-178"/>
              <w:jc w:val="center"/>
              <w:rPr>
                <w:rFonts w:ascii="Angsana New" w:hAnsi="Angsana New"/>
                <w:sz w:val="20"/>
                <w:szCs w:val="20"/>
                <w:cs/>
              </w:rPr>
            </w:pPr>
          </w:p>
        </w:tc>
        <w:tc>
          <w:tcPr>
            <w:tcW w:w="674" w:type="dxa"/>
          </w:tcPr>
          <w:p w14:paraId="326BA948" w14:textId="77777777" w:rsidR="008C26BC" w:rsidRPr="000E5AA3" w:rsidRDefault="008C26BC">
            <w:pPr>
              <w:ind w:left="-542" w:right="149" w:hanging="452"/>
              <w:jc w:val="right"/>
              <w:rPr>
                <w:rFonts w:ascii="Angsana New" w:hAnsi="Angsana New"/>
                <w:sz w:val="20"/>
                <w:szCs w:val="20"/>
                <w:lang w:val="en-US"/>
              </w:rPr>
            </w:pPr>
          </w:p>
        </w:tc>
        <w:tc>
          <w:tcPr>
            <w:tcW w:w="134" w:type="dxa"/>
          </w:tcPr>
          <w:p w14:paraId="6749F177" w14:textId="77777777" w:rsidR="008C26BC" w:rsidRPr="000E5AA3" w:rsidRDefault="008C26BC">
            <w:pPr>
              <w:jc w:val="center"/>
              <w:rPr>
                <w:rFonts w:ascii="Angsana New" w:hAnsi="Angsana New"/>
                <w:sz w:val="20"/>
                <w:szCs w:val="20"/>
                <w:lang w:val="en-GB"/>
              </w:rPr>
            </w:pPr>
          </w:p>
        </w:tc>
        <w:tc>
          <w:tcPr>
            <w:tcW w:w="676" w:type="dxa"/>
          </w:tcPr>
          <w:p w14:paraId="1AC158EB" w14:textId="77777777" w:rsidR="008C26BC" w:rsidRPr="000E5AA3" w:rsidRDefault="008C26BC">
            <w:pPr>
              <w:jc w:val="center"/>
              <w:rPr>
                <w:rFonts w:ascii="Angsana New" w:hAnsi="Angsana New"/>
                <w:sz w:val="20"/>
                <w:szCs w:val="20"/>
                <w:cs/>
                <w:lang w:val="en-GB"/>
              </w:rPr>
            </w:pPr>
          </w:p>
        </w:tc>
        <w:tc>
          <w:tcPr>
            <w:tcW w:w="134" w:type="dxa"/>
          </w:tcPr>
          <w:p w14:paraId="067CFE6D" w14:textId="77777777" w:rsidR="008C26BC" w:rsidRPr="000E5AA3" w:rsidRDefault="008C26BC">
            <w:pPr>
              <w:jc w:val="right"/>
              <w:rPr>
                <w:rFonts w:ascii="Angsana New" w:hAnsi="Angsana New"/>
                <w:sz w:val="20"/>
                <w:szCs w:val="20"/>
                <w:lang w:val="en-GB"/>
              </w:rPr>
            </w:pPr>
          </w:p>
        </w:tc>
        <w:tc>
          <w:tcPr>
            <w:tcW w:w="632" w:type="dxa"/>
          </w:tcPr>
          <w:p w14:paraId="043940EA" w14:textId="77777777" w:rsidR="008C26BC" w:rsidRPr="000E5AA3" w:rsidRDefault="008C26BC">
            <w:pPr>
              <w:ind w:left="-542" w:right="67" w:hanging="452"/>
              <w:jc w:val="right"/>
              <w:rPr>
                <w:rFonts w:ascii="Angsana New" w:hAnsi="Angsana New"/>
                <w:sz w:val="20"/>
                <w:szCs w:val="20"/>
                <w:lang w:val="en-US"/>
              </w:rPr>
            </w:pPr>
          </w:p>
        </w:tc>
        <w:tc>
          <w:tcPr>
            <w:tcW w:w="90" w:type="dxa"/>
          </w:tcPr>
          <w:p w14:paraId="237C1605" w14:textId="77777777" w:rsidR="008C26BC" w:rsidRPr="000E5AA3" w:rsidRDefault="008C26BC">
            <w:pPr>
              <w:ind w:right="115"/>
              <w:jc w:val="right"/>
              <w:rPr>
                <w:rFonts w:ascii="Angsana New" w:hAnsi="Angsana New"/>
                <w:sz w:val="20"/>
                <w:szCs w:val="20"/>
                <w:lang w:val="en-GB"/>
              </w:rPr>
            </w:pPr>
          </w:p>
        </w:tc>
        <w:tc>
          <w:tcPr>
            <w:tcW w:w="810" w:type="dxa"/>
          </w:tcPr>
          <w:p w14:paraId="6A657C74" w14:textId="77777777" w:rsidR="008C26BC" w:rsidRPr="000E5AA3" w:rsidRDefault="008C26BC">
            <w:pPr>
              <w:ind w:left="-542" w:right="167" w:hanging="452"/>
              <w:jc w:val="right"/>
              <w:rPr>
                <w:rFonts w:ascii="Angsana New" w:hAnsi="Angsana New"/>
                <w:sz w:val="20"/>
                <w:szCs w:val="20"/>
                <w:lang w:val="en-US"/>
              </w:rPr>
            </w:pPr>
          </w:p>
        </w:tc>
      </w:tr>
      <w:tr w:rsidR="000E5AA3" w:rsidRPr="000E5AA3" w14:paraId="19CAEAE1" w14:textId="77777777">
        <w:trPr>
          <w:trHeight w:val="144"/>
        </w:trPr>
        <w:tc>
          <w:tcPr>
            <w:tcW w:w="2430" w:type="dxa"/>
          </w:tcPr>
          <w:p w14:paraId="710F8177" w14:textId="77777777" w:rsidR="008C26BC" w:rsidRPr="000E5AA3" w:rsidRDefault="008C26BC">
            <w:pPr>
              <w:tabs>
                <w:tab w:val="left" w:pos="12987"/>
              </w:tabs>
              <w:ind w:left="91" w:right="9" w:hanging="91"/>
              <w:jc w:val="thaiDistribute"/>
              <w:rPr>
                <w:rFonts w:ascii="Angsana New" w:hAnsi="Angsana New"/>
                <w:spacing w:val="-4"/>
                <w:sz w:val="20"/>
                <w:szCs w:val="20"/>
                <w:cs/>
                <w:lang w:val="en-GB"/>
              </w:rPr>
            </w:pPr>
            <w:r w:rsidRPr="000E5AA3">
              <w:rPr>
                <w:rFonts w:ascii="Angsana New" w:hAnsi="Angsana New"/>
                <w:spacing w:val="-4"/>
                <w:sz w:val="20"/>
                <w:szCs w:val="20"/>
                <w:cs/>
                <w:lang w:val="en-GB"/>
              </w:rPr>
              <w:t xml:space="preserve">     บริษัทที่เกี่ยวข้องกัน</w:t>
            </w:r>
          </w:p>
        </w:tc>
        <w:tc>
          <w:tcPr>
            <w:tcW w:w="90" w:type="dxa"/>
            <w:vAlign w:val="bottom"/>
          </w:tcPr>
          <w:p w14:paraId="7AE6B846" w14:textId="77777777" w:rsidR="008C26BC" w:rsidRPr="000E5AA3" w:rsidRDefault="008C26BC">
            <w:pPr>
              <w:jc w:val="right"/>
              <w:rPr>
                <w:rFonts w:ascii="Angsana New" w:hAnsi="Angsana New"/>
                <w:sz w:val="20"/>
                <w:szCs w:val="20"/>
                <w:lang w:val="en-GB"/>
              </w:rPr>
            </w:pPr>
          </w:p>
        </w:tc>
        <w:tc>
          <w:tcPr>
            <w:tcW w:w="990" w:type="dxa"/>
          </w:tcPr>
          <w:p w14:paraId="003853FD" w14:textId="77777777" w:rsidR="008C26BC" w:rsidRPr="000E5AA3" w:rsidRDefault="008C26BC">
            <w:pPr>
              <w:ind w:left="-2" w:right="-2"/>
              <w:jc w:val="center"/>
              <w:rPr>
                <w:rFonts w:ascii="Angsana New" w:hAnsi="Angsana New"/>
                <w:sz w:val="20"/>
                <w:szCs w:val="20"/>
                <w:cs/>
                <w:lang w:val="en-US"/>
              </w:rPr>
            </w:pPr>
            <w:r w:rsidRPr="000E5AA3">
              <w:rPr>
                <w:rFonts w:ascii="Angsana New" w:hAnsi="Angsana New"/>
                <w:sz w:val="20"/>
                <w:szCs w:val="20"/>
                <w:lang w:val="en-US"/>
              </w:rPr>
              <w:t>-</w:t>
            </w:r>
          </w:p>
        </w:tc>
        <w:tc>
          <w:tcPr>
            <w:tcW w:w="810" w:type="dxa"/>
          </w:tcPr>
          <w:p w14:paraId="0BFABC72" w14:textId="1924338D" w:rsidR="008C26BC" w:rsidRPr="000E5AA3" w:rsidRDefault="008B26A5">
            <w:pPr>
              <w:ind w:right="-178"/>
              <w:jc w:val="center"/>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35</w:t>
            </w:r>
          </w:p>
        </w:tc>
        <w:tc>
          <w:tcPr>
            <w:tcW w:w="674" w:type="dxa"/>
          </w:tcPr>
          <w:p w14:paraId="2D1C2959" w14:textId="63BDB7ED" w:rsidR="008C26BC" w:rsidRPr="000E5AA3" w:rsidRDefault="000E5AA3">
            <w:pPr>
              <w:ind w:left="-542" w:right="149" w:hanging="452"/>
              <w:jc w:val="right"/>
              <w:rPr>
                <w:rFonts w:ascii="Angsana New" w:hAnsi="Angsana New"/>
                <w:sz w:val="20"/>
                <w:szCs w:val="20"/>
                <w:cs/>
                <w:lang w:val="en-US"/>
              </w:rPr>
            </w:pPr>
            <w:r w:rsidRPr="000E5AA3">
              <w:rPr>
                <w:rFonts w:ascii="Angsana New" w:hAnsi="Angsana New"/>
                <w:sz w:val="20"/>
                <w:szCs w:val="20"/>
                <w:lang w:val="en-US"/>
              </w:rPr>
              <w:t>387</w:t>
            </w:r>
          </w:p>
        </w:tc>
        <w:tc>
          <w:tcPr>
            <w:tcW w:w="134" w:type="dxa"/>
            <w:vAlign w:val="bottom"/>
          </w:tcPr>
          <w:p w14:paraId="2C6B0B93" w14:textId="77777777" w:rsidR="008C26BC" w:rsidRPr="000E5AA3" w:rsidRDefault="008C26BC">
            <w:pPr>
              <w:jc w:val="center"/>
              <w:rPr>
                <w:rFonts w:ascii="Angsana New" w:hAnsi="Angsana New"/>
                <w:sz w:val="20"/>
                <w:szCs w:val="20"/>
                <w:lang w:val="en-GB"/>
              </w:rPr>
            </w:pPr>
          </w:p>
        </w:tc>
        <w:tc>
          <w:tcPr>
            <w:tcW w:w="676" w:type="dxa"/>
          </w:tcPr>
          <w:p w14:paraId="21A7BF3D" w14:textId="77777777" w:rsidR="008C26BC" w:rsidRPr="000E5AA3" w:rsidRDefault="008C26BC">
            <w:pPr>
              <w:jc w:val="center"/>
              <w:rPr>
                <w:rFonts w:ascii="Angsana New" w:hAnsi="Angsana New"/>
                <w:sz w:val="20"/>
                <w:szCs w:val="20"/>
                <w:cs/>
                <w:lang w:val="en-GB"/>
              </w:rPr>
            </w:pPr>
            <w:r w:rsidRPr="000E5AA3">
              <w:rPr>
                <w:rFonts w:ascii="Angsana New" w:hAnsi="Angsana New"/>
                <w:sz w:val="20"/>
                <w:szCs w:val="20"/>
                <w:lang w:val="en-GB"/>
              </w:rPr>
              <w:t>-</w:t>
            </w:r>
          </w:p>
        </w:tc>
        <w:tc>
          <w:tcPr>
            <w:tcW w:w="134" w:type="dxa"/>
          </w:tcPr>
          <w:p w14:paraId="3B60452A" w14:textId="77777777" w:rsidR="008C26BC" w:rsidRPr="000E5AA3" w:rsidRDefault="008C26BC">
            <w:pPr>
              <w:jc w:val="right"/>
              <w:rPr>
                <w:rFonts w:ascii="Angsana New" w:hAnsi="Angsana New"/>
                <w:sz w:val="20"/>
                <w:szCs w:val="20"/>
                <w:lang w:val="en-GB"/>
              </w:rPr>
            </w:pPr>
          </w:p>
        </w:tc>
        <w:tc>
          <w:tcPr>
            <w:tcW w:w="632" w:type="dxa"/>
          </w:tcPr>
          <w:p w14:paraId="774A2EB7" w14:textId="0437C34D" w:rsidR="008C26BC" w:rsidRPr="000E5AA3" w:rsidRDefault="000E5AA3">
            <w:pPr>
              <w:ind w:left="-542" w:right="67" w:hanging="452"/>
              <w:jc w:val="right"/>
              <w:rPr>
                <w:rFonts w:ascii="Angsana New" w:hAnsi="Angsana New"/>
                <w:sz w:val="20"/>
                <w:szCs w:val="20"/>
                <w:lang w:val="en-US"/>
              </w:rPr>
            </w:pPr>
            <w:r w:rsidRPr="000E5AA3">
              <w:rPr>
                <w:rFonts w:ascii="Angsana New" w:hAnsi="Angsana New"/>
                <w:sz w:val="20"/>
                <w:szCs w:val="20"/>
                <w:lang w:val="en-US"/>
              </w:rPr>
              <w:t>422</w:t>
            </w:r>
          </w:p>
        </w:tc>
        <w:tc>
          <w:tcPr>
            <w:tcW w:w="90" w:type="dxa"/>
          </w:tcPr>
          <w:p w14:paraId="73EF0B87" w14:textId="77777777" w:rsidR="008C26BC" w:rsidRPr="000E5AA3" w:rsidRDefault="008C26BC">
            <w:pPr>
              <w:ind w:right="115"/>
              <w:jc w:val="right"/>
              <w:rPr>
                <w:rFonts w:ascii="Angsana New" w:hAnsi="Angsana New"/>
                <w:sz w:val="20"/>
                <w:szCs w:val="20"/>
                <w:lang w:val="en-GB"/>
              </w:rPr>
            </w:pPr>
          </w:p>
        </w:tc>
        <w:tc>
          <w:tcPr>
            <w:tcW w:w="810" w:type="dxa"/>
          </w:tcPr>
          <w:p w14:paraId="349A2D5C" w14:textId="05D89903" w:rsidR="008C26BC" w:rsidRPr="000E5AA3" w:rsidRDefault="000E5AA3">
            <w:pPr>
              <w:ind w:left="-542" w:right="167" w:hanging="452"/>
              <w:jc w:val="right"/>
              <w:rPr>
                <w:rFonts w:ascii="Angsana New" w:hAnsi="Angsana New"/>
                <w:sz w:val="20"/>
                <w:szCs w:val="20"/>
                <w:lang w:val="en-US"/>
              </w:rPr>
            </w:pPr>
            <w:r w:rsidRPr="000E5AA3">
              <w:rPr>
                <w:rFonts w:ascii="Angsana New" w:hAnsi="Angsana New"/>
                <w:sz w:val="20"/>
                <w:szCs w:val="20"/>
                <w:lang w:val="en-US"/>
              </w:rPr>
              <w:t>422</w:t>
            </w:r>
          </w:p>
        </w:tc>
      </w:tr>
      <w:tr w:rsidR="000E5AA3" w:rsidRPr="000E5AA3" w14:paraId="2ADFD23E" w14:textId="77777777">
        <w:trPr>
          <w:trHeight w:val="144"/>
        </w:trPr>
        <w:tc>
          <w:tcPr>
            <w:tcW w:w="2430" w:type="dxa"/>
          </w:tcPr>
          <w:p w14:paraId="18A18605" w14:textId="77777777" w:rsidR="008C26BC" w:rsidRPr="000E5AA3" w:rsidRDefault="008C26BC">
            <w:pPr>
              <w:ind w:left="141" w:right="115" w:hanging="141"/>
              <w:jc w:val="thaiDistribute"/>
              <w:rPr>
                <w:rFonts w:ascii="Angsana New" w:hAnsi="Angsana New"/>
                <w:sz w:val="20"/>
                <w:szCs w:val="20"/>
                <w:cs/>
                <w:lang w:val="en-GB"/>
              </w:rPr>
            </w:pPr>
            <w:r w:rsidRPr="000E5AA3">
              <w:rPr>
                <w:rFonts w:ascii="Angsana New" w:hAnsi="Angsana New"/>
                <w:sz w:val="20"/>
                <w:szCs w:val="20"/>
                <w:cs/>
                <w:lang w:val="en-GB"/>
              </w:rPr>
              <w:t>เงินประกันผลงานค้างจ่าย</w:t>
            </w:r>
          </w:p>
        </w:tc>
        <w:tc>
          <w:tcPr>
            <w:tcW w:w="90" w:type="dxa"/>
            <w:vAlign w:val="bottom"/>
          </w:tcPr>
          <w:p w14:paraId="079F1DD9" w14:textId="77777777" w:rsidR="008C26BC" w:rsidRPr="000E5AA3" w:rsidRDefault="008C26BC">
            <w:pPr>
              <w:jc w:val="right"/>
              <w:rPr>
                <w:rFonts w:ascii="Angsana New" w:hAnsi="Angsana New"/>
                <w:sz w:val="20"/>
                <w:szCs w:val="20"/>
                <w:lang w:val="en-GB"/>
              </w:rPr>
            </w:pPr>
          </w:p>
        </w:tc>
        <w:tc>
          <w:tcPr>
            <w:tcW w:w="990" w:type="dxa"/>
          </w:tcPr>
          <w:p w14:paraId="7E48D1DD" w14:textId="77777777" w:rsidR="008C26BC" w:rsidRPr="000E5AA3" w:rsidRDefault="008C26BC">
            <w:pPr>
              <w:ind w:left="-2" w:right="-2"/>
              <w:jc w:val="center"/>
              <w:rPr>
                <w:rFonts w:ascii="Angsana New" w:hAnsi="Angsana New"/>
                <w:sz w:val="20"/>
                <w:szCs w:val="20"/>
                <w:cs/>
                <w:lang w:val="en-US"/>
              </w:rPr>
            </w:pPr>
            <w:r w:rsidRPr="000E5AA3">
              <w:rPr>
                <w:rFonts w:ascii="Angsana New" w:hAnsi="Angsana New"/>
                <w:sz w:val="20"/>
                <w:szCs w:val="20"/>
                <w:lang w:val="en-US"/>
              </w:rPr>
              <w:t>-</w:t>
            </w:r>
          </w:p>
        </w:tc>
        <w:tc>
          <w:tcPr>
            <w:tcW w:w="810" w:type="dxa"/>
            <w:vAlign w:val="bottom"/>
          </w:tcPr>
          <w:p w14:paraId="4AA808CA" w14:textId="0EC946AC"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55</w:t>
            </w:r>
          </w:p>
        </w:tc>
        <w:tc>
          <w:tcPr>
            <w:tcW w:w="674" w:type="dxa"/>
          </w:tcPr>
          <w:p w14:paraId="2B6610D0" w14:textId="07C3B02C" w:rsidR="008C26BC" w:rsidRPr="000E5AA3" w:rsidRDefault="000E5AA3">
            <w:pPr>
              <w:ind w:left="-542" w:right="149" w:hanging="452"/>
              <w:jc w:val="right"/>
              <w:rPr>
                <w:rFonts w:ascii="Angsana New" w:hAnsi="Angsana New"/>
                <w:sz w:val="20"/>
                <w:szCs w:val="20"/>
                <w:lang w:val="en-GB"/>
              </w:rPr>
            </w:pPr>
            <w:r w:rsidRPr="000E5AA3">
              <w:rPr>
                <w:rFonts w:ascii="Angsana New" w:hAnsi="Angsana New"/>
                <w:sz w:val="20"/>
                <w:szCs w:val="20"/>
                <w:lang w:val="en-US"/>
              </w:rPr>
              <w:t>34</w:t>
            </w:r>
          </w:p>
        </w:tc>
        <w:tc>
          <w:tcPr>
            <w:tcW w:w="134" w:type="dxa"/>
            <w:vAlign w:val="bottom"/>
          </w:tcPr>
          <w:p w14:paraId="059FD6D4" w14:textId="77777777" w:rsidR="008C26BC" w:rsidRPr="000E5AA3" w:rsidRDefault="008C26BC">
            <w:pPr>
              <w:jc w:val="center"/>
              <w:rPr>
                <w:rFonts w:ascii="Angsana New" w:hAnsi="Angsana New"/>
                <w:sz w:val="20"/>
                <w:szCs w:val="20"/>
                <w:lang w:val="en-GB"/>
              </w:rPr>
            </w:pPr>
          </w:p>
        </w:tc>
        <w:tc>
          <w:tcPr>
            <w:tcW w:w="676" w:type="dxa"/>
          </w:tcPr>
          <w:p w14:paraId="60013FA2"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vAlign w:val="bottom"/>
          </w:tcPr>
          <w:p w14:paraId="2AF301AB" w14:textId="77777777" w:rsidR="008C26BC" w:rsidRPr="000E5AA3" w:rsidRDefault="008C26BC">
            <w:pPr>
              <w:jc w:val="center"/>
              <w:rPr>
                <w:rFonts w:ascii="Angsana New" w:hAnsi="Angsana New"/>
                <w:sz w:val="20"/>
                <w:szCs w:val="20"/>
                <w:lang w:val="en-GB"/>
              </w:rPr>
            </w:pPr>
          </w:p>
        </w:tc>
        <w:tc>
          <w:tcPr>
            <w:tcW w:w="632" w:type="dxa"/>
          </w:tcPr>
          <w:p w14:paraId="4793D277" w14:textId="161E3F9C" w:rsidR="008C26BC" w:rsidRPr="000E5AA3" w:rsidRDefault="000E5AA3">
            <w:pPr>
              <w:ind w:left="-542" w:right="67" w:hanging="452"/>
              <w:jc w:val="right"/>
              <w:rPr>
                <w:rFonts w:ascii="Angsana New" w:hAnsi="Angsana New"/>
                <w:sz w:val="20"/>
                <w:szCs w:val="20"/>
                <w:lang w:val="en-US"/>
              </w:rPr>
            </w:pPr>
            <w:r w:rsidRPr="000E5AA3">
              <w:rPr>
                <w:rFonts w:ascii="Angsana New" w:hAnsi="Angsana New"/>
                <w:sz w:val="20"/>
                <w:szCs w:val="20"/>
                <w:lang w:val="en-US"/>
              </w:rPr>
              <w:t>89</w:t>
            </w:r>
          </w:p>
        </w:tc>
        <w:tc>
          <w:tcPr>
            <w:tcW w:w="90" w:type="dxa"/>
          </w:tcPr>
          <w:p w14:paraId="0CFDF4CD" w14:textId="77777777" w:rsidR="008C26BC" w:rsidRPr="000E5AA3" w:rsidRDefault="008C26BC">
            <w:pPr>
              <w:ind w:right="115"/>
              <w:jc w:val="center"/>
              <w:rPr>
                <w:rFonts w:ascii="Angsana New" w:hAnsi="Angsana New"/>
                <w:sz w:val="20"/>
                <w:szCs w:val="20"/>
                <w:lang w:val="en-GB"/>
              </w:rPr>
            </w:pPr>
          </w:p>
        </w:tc>
        <w:tc>
          <w:tcPr>
            <w:tcW w:w="810" w:type="dxa"/>
          </w:tcPr>
          <w:p w14:paraId="05A52096" w14:textId="04F82386" w:rsidR="008C26BC" w:rsidRPr="000E5AA3" w:rsidRDefault="000E5AA3">
            <w:pPr>
              <w:ind w:left="-542" w:right="167" w:hanging="452"/>
              <w:jc w:val="right"/>
              <w:rPr>
                <w:rFonts w:ascii="Angsana New" w:hAnsi="Angsana New"/>
                <w:sz w:val="20"/>
                <w:szCs w:val="20"/>
                <w:lang w:val="en-US"/>
              </w:rPr>
            </w:pPr>
            <w:r w:rsidRPr="000E5AA3">
              <w:rPr>
                <w:rFonts w:ascii="Angsana New" w:hAnsi="Angsana New"/>
                <w:sz w:val="20"/>
                <w:szCs w:val="20"/>
                <w:lang w:val="en-US"/>
              </w:rPr>
              <w:t>89</w:t>
            </w:r>
          </w:p>
        </w:tc>
      </w:tr>
      <w:tr w:rsidR="000E5AA3" w:rsidRPr="000E5AA3" w14:paraId="6A6FA001" w14:textId="77777777">
        <w:trPr>
          <w:trHeight w:val="144"/>
        </w:trPr>
        <w:tc>
          <w:tcPr>
            <w:tcW w:w="2430" w:type="dxa"/>
          </w:tcPr>
          <w:p w14:paraId="67914D64" w14:textId="77777777" w:rsidR="008C26BC" w:rsidRPr="000E5AA3" w:rsidRDefault="008C26BC">
            <w:pPr>
              <w:tabs>
                <w:tab w:val="left" w:pos="12987"/>
              </w:tabs>
              <w:ind w:left="91" w:right="9" w:hanging="90"/>
              <w:jc w:val="both"/>
              <w:rPr>
                <w:rFonts w:ascii="Angsana New" w:hAnsi="Angsana New"/>
                <w:sz w:val="20"/>
                <w:szCs w:val="20"/>
                <w:cs/>
                <w:lang w:val="en-GB"/>
              </w:rPr>
            </w:pPr>
            <w:r w:rsidRPr="000E5AA3">
              <w:rPr>
                <w:rFonts w:ascii="Angsana New" w:hAnsi="Angsana New"/>
                <w:sz w:val="20"/>
                <w:szCs w:val="20"/>
                <w:cs/>
                <w:lang w:val="en-GB"/>
              </w:rPr>
              <w:t>หนี้สินตามสัญญาเช่า</w:t>
            </w:r>
          </w:p>
        </w:tc>
        <w:tc>
          <w:tcPr>
            <w:tcW w:w="90" w:type="dxa"/>
            <w:vAlign w:val="bottom"/>
          </w:tcPr>
          <w:p w14:paraId="4C52F05C" w14:textId="77777777" w:rsidR="008C26BC" w:rsidRPr="000E5AA3" w:rsidRDefault="008C26BC">
            <w:pPr>
              <w:jc w:val="right"/>
              <w:rPr>
                <w:rFonts w:ascii="Angsana New" w:hAnsi="Angsana New"/>
                <w:sz w:val="20"/>
                <w:szCs w:val="20"/>
                <w:lang w:val="en-GB"/>
              </w:rPr>
            </w:pPr>
          </w:p>
        </w:tc>
        <w:tc>
          <w:tcPr>
            <w:tcW w:w="990" w:type="dxa"/>
          </w:tcPr>
          <w:p w14:paraId="24DBDD01" w14:textId="0A5B8770" w:rsidR="008C26BC" w:rsidRPr="000E5AA3" w:rsidRDefault="000E5AA3">
            <w:pPr>
              <w:ind w:left="-2" w:right="-2"/>
              <w:jc w:val="center"/>
              <w:rPr>
                <w:rFonts w:ascii="Angsana New" w:hAnsi="Angsana New"/>
                <w:sz w:val="20"/>
                <w:szCs w:val="20"/>
                <w:lang w:val="en-US"/>
              </w:rPr>
            </w:pPr>
            <w:r w:rsidRPr="000E5AA3">
              <w:rPr>
                <w:rFonts w:ascii="Angsana New" w:hAnsi="Angsana New"/>
                <w:sz w:val="20"/>
                <w:szCs w:val="20"/>
                <w:lang w:val="en-US"/>
              </w:rPr>
              <w:t>2</w:t>
            </w:r>
            <w:r w:rsidR="008C26BC" w:rsidRPr="000E5AA3">
              <w:rPr>
                <w:rFonts w:ascii="Angsana New" w:hAnsi="Angsana New"/>
                <w:sz w:val="20"/>
                <w:szCs w:val="20"/>
                <w:lang w:val="en-US"/>
              </w:rPr>
              <w:t>.</w:t>
            </w:r>
            <w:r w:rsidRPr="000E5AA3">
              <w:rPr>
                <w:rFonts w:ascii="Angsana New" w:hAnsi="Angsana New"/>
                <w:sz w:val="20"/>
                <w:szCs w:val="20"/>
                <w:lang w:val="en-US"/>
              </w:rPr>
              <w:t>49</w:t>
            </w:r>
            <w:r w:rsidR="008C26BC" w:rsidRPr="000E5AA3">
              <w:rPr>
                <w:rFonts w:ascii="Angsana New" w:hAnsi="Angsana New"/>
                <w:sz w:val="20"/>
                <w:szCs w:val="20"/>
                <w:lang w:val="en-US"/>
              </w:rPr>
              <w:t xml:space="preserve"> - </w:t>
            </w:r>
            <w:r w:rsidRPr="000E5AA3">
              <w:rPr>
                <w:rFonts w:ascii="Angsana New" w:hAnsi="Angsana New"/>
                <w:sz w:val="20"/>
                <w:szCs w:val="20"/>
                <w:lang w:val="en-US"/>
              </w:rPr>
              <w:t>7</w:t>
            </w:r>
            <w:r w:rsidR="008C26BC" w:rsidRPr="000E5AA3">
              <w:rPr>
                <w:rFonts w:ascii="Angsana New" w:hAnsi="Angsana New"/>
                <w:sz w:val="20"/>
                <w:szCs w:val="20"/>
                <w:lang w:val="en-US"/>
              </w:rPr>
              <w:t>.</w:t>
            </w:r>
            <w:r w:rsidRPr="000E5AA3">
              <w:rPr>
                <w:rFonts w:ascii="Angsana New" w:hAnsi="Angsana New"/>
                <w:sz w:val="20"/>
                <w:szCs w:val="20"/>
                <w:lang w:val="en-US"/>
              </w:rPr>
              <w:t>15</w:t>
            </w:r>
          </w:p>
        </w:tc>
        <w:tc>
          <w:tcPr>
            <w:tcW w:w="810" w:type="dxa"/>
          </w:tcPr>
          <w:p w14:paraId="21BA3234" w14:textId="613F93E2"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325</w:t>
            </w:r>
          </w:p>
        </w:tc>
        <w:tc>
          <w:tcPr>
            <w:tcW w:w="674" w:type="dxa"/>
          </w:tcPr>
          <w:p w14:paraId="7F24A943" w14:textId="43F279D5" w:rsidR="008C26BC" w:rsidRPr="000E5AA3" w:rsidRDefault="000E5AA3">
            <w:pPr>
              <w:ind w:left="-542" w:right="149" w:hanging="452"/>
              <w:jc w:val="right"/>
              <w:rPr>
                <w:rFonts w:ascii="Angsana New" w:hAnsi="Angsana New"/>
                <w:sz w:val="20"/>
                <w:szCs w:val="20"/>
                <w:lang w:val="en-US"/>
              </w:rPr>
            </w:pPr>
            <w:r w:rsidRPr="000E5AA3">
              <w:rPr>
                <w:rFonts w:ascii="Angsana New" w:hAnsi="Angsana New"/>
                <w:sz w:val="20"/>
                <w:szCs w:val="20"/>
                <w:lang w:val="en-US"/>
              </w:rPr>
              <w:t>790</w:t>
            </w:r>
          </w:p>
        </w:tc>
        <w:tc>
          <w:tcPr>
            <w:tcW w:w="134" w:type="dxa"/>
            <w:vAlign w:val="bottom"/>
          </w:tcPr>
          <w:p w14:paraId="3C7E6E45" w14:textId="77777777" w:rsidR="008C26BC" w:rsidRPr="000E5AA3" w:rsidRDefault="008C26BC">
            <w:pPr>
              <w:jc w:val="center"/>
              <w:rPr>
                <w:rFonts w:ascii="Angsana New" w:hAnsi="Angsana New"/>
                <w:sz w:val="20"/>
                <w:szCs w:val="20"/>
                <w:lang w:val="en-GB"/>
              </w:rPr>
            </w:pPr>
          </w:p>
        </w:tc>
        <w:tc>
          <w:tcPr>
            <w:tcW w:w="676" w:type="dxa"/>
          </w:tcPr>
          <w:p w14:paraId="59591B84"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134" w:type="dxa"/>
          </w:tcPr>
          <w:p w14:paraId="4A81779C" w14:textId="77777777" w:rsidR="008C26BC" w:rsidRPr="000E5AA3" w:rsidRDefault="008C26BC">
            <w:pPr>
              <w:jc w:val="center"/>
              <w:rPr>
                <w:rFonts w:ascii="Angsana New" w:hAnsi="Angsana New"/>
                <w:sz w:val="20"/>
                <w:szCs w:val="20"/>
                <w:lang w:val="en-US"/>
              </w:rPr>
            </w:pPr>
          </w:p>
        </w:tc>
        <w:tc>
          <w:tcPr>
            <w:tcW w:w="632" w:type="dxa"/>
          </w:tcPr>
          <w:p w14:paraId="63D681A6" w14:textId="644E77FE" w:rsidR="008C26BC" w:rsidRPr="000E5AA3" w:rsidRDefault="000E5AA3">
            <w:pPr>
              <w:ind w:left="-542" w:right="67" w:hanging="452"/>
              <w:jc w:val="right"/>
              <w:rPr>
                <w:rFonts w:ascii="Angsana New" w:hAnsi="Angsana New"/>
                <w:sz w:val="20"/>
                <w:szCs w:val="20"/>
                <w:lang w:val="en-GB"/>
              </w:rPr>
            </w:pPr>
            <w:r w:rsidRPr="000E5AA3">
              <w:rPr>
                <w:rFonts w:ascii="Angsana New" w:hAnsi="Angsana New" w:hint="cs"/>
                <w:sz w:val="20"/>
                <w:szCs w:val="20"/>
                <w:lang w:val="en-US"/>
              </w:rPr>
              <w:t>1</w:t>
            </w:r>
            <w:r w:rsidR="008C26BC" w:rsidRPr="000E5AA3">
              <w:rPr>
                <w:rFonts w:ascii="Angsana New" w:hAnsi="Angsana New"/>
                <w:sz w:val="20"/>
                <w:szCs w:val="20"/>
                <w:lang w:val="en-US"/>
              </w:rPr>
              <w:t>,</w:t>
            </w:r>
            <w:r w:rsidRPr="000E5AA3">
              <w:rPr>
                <w:rFonts w:ascii="Angsana New" w:hAnsi="Angsana New"/>
                <w:sz w:val="20"/>
                <w:szCs w:val="20"/>
                <w:lang w:val="en-US"/>
              </w:rPr>
              <w:t>115</w:t>
            </w:r>
          </w:p>
        </w:tc>
        <w:tc>
          <w:tcPr>
            <w:tcW w:w="90" w:type="dxa"/>
          </w:tcPr>
          <w:p w14:paraId="37389F50" w14:textId="77777777" w:rsidR="008C26BC" w:rsidRPr="000E5AA3" w:rsidRDefault="008C26BC">
            <w:pPr>
              <w:ind w:right="115"/>
              <w:jc w:val="center"/>
              <w:rPr>
                <w:rFonts w:ascii="Angsana New" w:hAnsi="Angsana New"/>
                <w:sz w:val="20"/>
                <w:szCs w:val="20"/>
                <w:lang w:val="en-GB"/>
              </w:rPr>
            </w:pPr>
          </w:p>
        </w:tc>
        <w:tc>
          <w:tcPr>
            <w:tcW w:w="810" w:type="dxa"/>
          </w:tcPr>
          <w:p w14:paraId="12448A05" w14:textId="07D8EC23" w:rsidR="008C26BC" w:rsidRPr="000E5AA3" w:rsidRDefault="000E5AA3">
            <w:pPr>
              <w:ind w:left="-542" w:right="167" w:hanging="452"/>
              <w:jc w:val="right"/>
              <w:rPr>
                <w:rFonts w:ascii="Angsana New" w:hAnsi="Angsana New"/>
                <w:sz w:val="20"/>
                <w:szCs w:val="20"/>
                <w:lang w:val="en-US"/>
              </w:rPr>
            </w:pPr>
            <w:r w:rsidRPr="000E5AA3">
              <w:rPr>
                <w:rFonts w:ascii="Angsana New" w:hAnsi="Angsana New" w:hint="cs"/>
                <w:sz w:val="20"/>
                <w:szCs w:val="20"/>
                <w:lang w:val="en-US"/>
              </w:rPr>
              <w:t>1</w:t>
            </w:r>
            <w:r w:rsidR="008C26BC" w:rsidRPr="000E5AA3">
              <w:rPr>
                <w:rFonts w:ascii="Angsana New" w:hAnsi="Angsana New"/>
                <w:sz w:val="20"/>
                <w:szCs w:val="20"/>
                <w:lang w:val="en-US"/>
              </w:rPr>
              <w:t>,</w:t>
            </w:r>
            <w:r w:rsidRPr="000E5AA3">
              <w:rPr>
                <w:rFonts w:ascii="Angsana New" w:hAnsi="Angsana New"/>
                <w:sz w:val="20"/>
                <w:szCs w:val="20"/>
                <w:lang w:val="en-US"/>
              </w:rPr>
              <w:t>115</w:t>
            </w:r>
          </w:p>
        </w:tc>
      </w:tr>
      <w:tr w:rsidR="000E5AA3" w:rsidRPr="000E5AA3" w14:paraId="5815E2CE" w14:textId="77777777">
        <w:trPr>
          <w:trHeight w:val="144"/>
        </w:trPr>
        <w:tc>
          <w:tcPr>
            <w:tcW w:w="2430" w:type="dxa"/>
          </w:tcPr>
          <w:p w14:paraId="575A3D6C" w14:textId="77777777" w:rsidR="008C26BC" w:rsidRPr="000E5AA3" w:rsidRDefault="008C26BC">
            <w:pPr>
              <w:tabs>
                <w:tab w:val="left" w:pos="12987"/>
              </w:tabs>
              <w:ind w:left="91" w:right="9" w:hanging="90"/>
              <w:jc w:val="both"/>
              <w:rPr>
                <w:rFonts w:ascii="Angsana New" w:hAnsi="Angsana New"/>
                <w:sz w:val="20"/>
                <w:szCs w:val="20"/>
                <w:cs/>
                <w:lang w:val="en-GB"/>
              </w:rPr>
            </w:pPr>
            <w:r w:rsidRPr="000E5AA3">
              <w:rPr>
                <w:rFonts w:ascii="Angsana New" w:hAnsi="Angsana New" w:hint="cs"/>
                <w:sz w:val="20"/>
                <w:szCs w:val="20"/>
                <w:cs/>
                <w:lang w:val="en-GB"/>
              </w:rPr>
              <w:t>เจ้าหนี้การค้าและเจ้าหนี้ไม่หมุนเวียนอื่น</w:t>
            </w:r>
          </w:p>
        </w:tc>
        <w:tc>
          <w:tcPr>
            <w:tcW w:w="90" w:type="dxa"/>
            <w:vAlign w:val="bottom"/>
          </w:tcPr>
          <w:p w14:paraId="3BF34A20" w14:textId="77777777" w:rsidR="008C26BC" w:rsidRPr="000E5AA3" w:rsidRDefault="008C26BC">
            <w:pPr>
              <w:jc w:val="right"/>
              <w:rPr>
                <w:rFonts w:ascii="Angsana New" w:hAnsi="Angsana New"/>
                <w:sz w:val="20"/>
                <w:szCs w:val="20"/>
                <w:lang w:val="en-GB"/>
              </w:rPr>
            </w:pPr>
          </w:p>
        </w:tc>
        <w:tc>
          <w:tcPr>
            <w:tcW w:w="990" w:type="dxa"/>
          </w:tcPr>
          <w:p w14:paraId="7F6F8B0F" w14:textId="77777777" w:rsidR="008C26BC" w:rsidRPr="000E5AA3" w:rsidRDefault="008C26BC">
            <w:pPr>
              <w:ind w:left="-2" w:right="-2"/>
              <w:jc w:val="center"/>
              <w:rPr>
                <w:rFonts w:ascii="Angsana New" w:hAnsi="Angsana New"/>
                <w:sz w:val="20"/>
                <w:szCs w:val="20"/>
                <w:lang w:val="en-US"/>
              </w:rPr>
            </w:pPr>
            <w:r w:rsidRPr="000E5AA3">
              <w:rPr>
                <w:rFonts w:ascii="Angsana New" w:hAnsi="Angsana New" w:hint="cs"/>
                <w:sz w:val="20"/>
                <w:szCs w:val="20"/>
                <w:cs/>
                <w:lang w:val="en-US"/>
              </w:rPr>
              <w:t>-</w:t>
            </w:r>
          </w:p>
        </w:tc>
        <w:tc>
          <w:tcPr>
            <w:tcW w:w="810" w:type="dxa"/>
          </w:tcPr>
          <w:p w14:paraId="7536ABB1" w14:textId="77777777" w:rsidR="008C26BC" w:rsidRPr="000E5AA3" w:rsidRDefault="008C26BC">
            <w:pPr>
              <w:ind w:right="-178"/>
              <w:jc w:val="center"/>
              <w:rPr>
                <w:rFonts w:ascii="Angsana New" w:hAnsi="Angsana New"/>
                <w:sz w:val="20"/>
                <w:szCs w:val="20"/>
                <w:lang w:val="en-US"/>
              </w:rPr>
            </w:pPr>
            <w:r w:rsidRPr="000E5AA3">
              <w:rPr>
                <w:rFonts w:ascii="Angsana New" w:hAnsi="Angsana New" w:hint="cs"/>
                <w:sz w:val="20"/>
                <w:szCs w:val="20"/>
                <w:cs/>
                <w:lang w:val="en-US"/>
              </w:rPr>
              <w:t>-</w:t>
            </w:r>
          </w:p>
        </w:tc>
        <w:tc>
          <w:tcPr>
            <w:tcW w:w="674" w:type="dxa"/>
          </w:tcPr>
          <w:p w14:paraId="4D659F35" w14:textId="1B92E22E" w:rsidR="008C26BC" w:rsidRPr="000E5AA3" w:rsidRDefault="000E5AA3">
            <w:pPr>
              <w:ind w:left="-542" w:right="149" w:hanging="452"/>
              <w:jc w:val="right"/>
              <w:rPr>
                <w:rFonts w:ascii="Angsana New" w:hAnsi="Angsana New"/>
                <w:sz w:val="20"/>
                <w:szCs w:val="20"/>
                <w:lang w:val="en-US"/>
              </w:rPr>
            </w:pPr>
            <w:r w:rsidRPr="000E5AA3">
              <w:rPr>
                <w:rFonts w:ascii="Angsana New" w:hAnsi="Angsana New" w:hint="cs"/>
                <w:sz w:val="20"/>
                <w:szCs w:val="20"/>
                <w:lang w:val="en-US"/>
              </w:rPr>
              <w:t>204</w:t>
            </w:r>
          </w:p>
        </w:tc>
        <w:tc>
          <w:tcPr>
            <w:tcW w:w="134" w:type="dxa"/>
            <w:vAlign w:val="bottom"/>
          </w:tcPr>
          <w:p w14:paraId="4E99A279" w14:textId="77777777" w:rsidR="008C26BC" w:rsidRPr="000E5AA3" w:rsidRDefault="008C26BC">
            <w:pPr>
              <w:jc w:val="center"/>
              <w:rPr>
                <w:rFonts w:ascii="Angsana New" w:hAnsi="Angsana New"/>
                <w:sz w:val="20"/>
                <w:szCs w:val="20"/>
                <w:lang w:val="en-GB"/>
              </w:rPr>
            </w:pPr>
          </w:p>
        </w:tc>
        <w:tc>
          <w:tcPr>
            <w:tcW w:w="676" w:type="dxa"/>
          </w:tcPr>
          <w:p w14:paraId="76FADD36" w14:textId="77777777" w:rsidR="008C26BC" w:rsidRPr="000E5AA3" w:rsidRDefault="008C26BC">
            <w:pPr>
              <w:jc w:val="center"/>
              <w:rPr>
                <w:rFonts w:ascii="Angsana New" w:hAnsi="Angsana New"/>
                <w:sz w:val="20"/>
                <w:szCs w:val="20"/>
                <w:lang w:val="en-GB"/>
              </w:rPr>
            </w:pPr>
            <w:r w:rsidRPr="000E5AA3">
              <w:rPr>
                <w:rFonts w:ascii="Angsana New" w:hAnsi="Angsana New" w:hint="cs"/>
                <w:sz w:val="20"/>
                <w:szCs w:val="20"/>
                <w:cs/>
                <w:lang w:val="en-GB"/>
              </w:rPr>
              <w:t>-</w:t>
            </w:r>
          </w:p>
        </w:tc>
        <w:tc>
          <w:tcPr>
            <w:tcW w:w="134" w:type="dxa"/>
          </w:tcPr>
          <w:p w14:paraId="110557FB" w14:textId="77777777" w:rsidR="008C26BC" w:rsidRPr="000E5AA3" w:rsidRDefault="008C26BC">
            <w:pPr>
              <w:jc w:val="center"/>
              <w:rPr>
                <w:rFonts w:ascii="Angsana New" w:hAnsi="Angsana New"/>
                <w:sz w:val="20"/>
                <w:szCs w:val="20"/>
                <w:lang w:val="en-US"/>
              </w:rPr>
            </w:pPr>
          </w:p>
        </w:tc>
        <w:tc>
          <w:tcPr>
            <w:tcW w:w="632" w:type="dxa"/>
          </w:tcPr>
          <w:p w14:paraId="150CF94D" w14:textId="10319EA1" w:rsidR="008C26BC" w:rsidRPr="000E5AA3" w:rsidRDefault="000E5AA3">
            <w:pPr>
              <w:ind w:left="-542" w:right="67" w:hanging="452"/>
              <w:jc w:val="right"/>
              <w:rPr>
                <w:rFonts w:ascii="Angsana New" w:hAnsi="Angsana New"/>
                <w:sz w:val="20"/>
                <w:szCs w:val="20"/>
                <w:lang w:val="en-US"/>
              </w:rPr>
            </w:pPr>
            <w:r w:rsidRPr="000E5AA3">
              <w:rPr>
                <w:rFonts w:ascii="Angsana New" w:hAnsi="Angsana New" w:hint="cs"/>
                <w:sz w:val="20"/>
                <w:szCs w:val="20"/>
                <w:lang w:val="en-US"/>
              </w:rPr>
              <w:t>204</w:t>
            </w:r>
          </w:p>
        </w:tc>
        <w:tc>
          <w:tcPr>
            <w:tcW w:w="90" w:type="dxa"/>
          </w:tcPr>
          <w:p w14:paraId="2DC4AC88" w14:textId="77777777" w:rsidR="008C26BC" w:rsidRPr="000E5AA3" w:rsidRDefault="008C26BC">
            <w:pPr>
              <w:ind w:right="115"/>
              <w:jc w:val="center"/>
              <w:rPr>
                <w:rFonts w:ascii="Angsana New" w:hAnsi="Angsana New"/>
                <w:sz w:val="20"/>
                <w:szCs w:val="20"/>
                <w:lang w:val="en-GB"/>
              </w:rPr>
            </w:pPr>
          </w:p>
        </w:tc>
        <w:tc>
          <w:tcPr>
            <w:tcW w:w="810" w:type="dxa"/>
          </w:tcPr>
          <w:p w14:paraId="6D1BA1AA" w14:textId="29460CFE" w:rsidR="008C26BC" w:rsidRPr="000E5AA3" w:rsidRDefault="000E5AA3">
            <w:pPr>
              <w:ind w:left="-542" w:right="167" w:hanging="452"/>
              <w:jc w:val="right"/>
              <w:rPr>
                <w:rFonts w:ascii="Angsana New" w:hAnsi="Angsana New"/>
                <w:sz w:val="20"/>
                <w:szCs w:val="20"/>
                <w:lang w:val="en-US"/>
              </w:rPr>
            </w:pPr>
            <w:r w:rsidRPr="000E5AA3">
              <w:rPr>
                <w:rFonts w:ascii="Angsana New" w:hAnsi="Angsana New" w:hint="cs"/>
                <w:sz w:val="20"/>
                <w:szCs w:val="20"/>
                <w:lang w:val="en-US"/>
              </w:rPr>
              <w:t>204</w:t>
            </w:r>
          </w:p>
        </w:tc>
      </w:tr>
    </w:tbl>
    <w:p w14:paraId="0BC3EB23" w14:textId="77777777" w:rsidR="00CE04C2" w:rsidRPr="000E5AA3" w:rsidRDefault="00CE04C2" w:rsidP="009C3599">
      <w:pPr>
        <w:tabs>
          <w:tab w:val="decimal" w:pos="435"/>
        </w:tabs>
        <w:ind w:right="-15"/>
        <w:rPr>
          <w:rFonts w:ascii="Angsana New" w:hAnsi="Angsana New"/>
          <w:b/>
          <w:bCs/>
          <w:sz w:val="20"/>
          <w:szCs w:val="20"/>
          <w:cs/>
          <w:lang w:val="en-GB"/>
        </w:rPr>
      </w:pPr>
      <w:r w:rsidRPr="000E5AA3">
        <w:rPr>
          <w:rFonts w:ascii="Angsana New" w:hAnsi="Angsana New"/>
          <w:b/>
          <w:bCs/>
          <w:sz w:val="20"/>
          <w:szCs w:val="20"/>
          <w:cs/>
          <w:lang w:val="en-GB"/>
        </w:rPr>
        <w:br w:type="page"/>
      </w:r>
    </w:p>
    <w:p w14:paraId="2D2CA9A8" w14:textId="458B4ADD" w:rsidR="00974FB8" w:rsidRPr="000E5AA3" w:rsidRDefault="00974FB8" w:rsidP="00974FB8">
      <w:pPr>
        <w:tabs>
          <w:tab w:val="left" w:pos="12987"/>
        </w:tabs>
        <w:spacing w:before="120"/>
        <w:ind w:right="14"/>
        <w:jc w:val="right"/>
        <w:rPr>
          <w:rFonts w:ascii="Angsana New" w:hAnsi="Angsana New"/>
          <w:b/>
          <w:bCs/>
          <w:sz w:val="20"/>
          <w:szCs w:val="20"/>
          <w:lang w:val="en-GB"/>
        </w:rPr>
      </w:pPr>
      <w:r w:rsidRPr="000E5AA3">
        <w:rPr>
          <w:rFonts w:ascii="Angsana New" w:hAnsi="Angsana New"/>
          <w:b/>
          <w:bCs/>
          <w:sz w:val="20"/>
          <w:szCs w:val="20"/>
          <w:cs/>
          <w:lang w:val="en-GB"/>
        </w:rPr>
        <w:lastRenderedPageBreak/>
        <w:t xml:space="preserve">หน่วย </w:t>
      </w:r>
      <w:r w:rsidRPr="000E5AA3">
        <w:rPr>
          <w:rFonts w:ascii="Angsana New" w:hAnsi="Angsana New"/>
          <w:b/>
          <w:bCs/>
          <w:sz w:val="20"/>
          <w:szCs w:val="20"/>
          <w:lang w:val="en-GB"/>
        </w:rPr>
        <w:t xml:space="preserve">: </w:t>
      </w:r>
      <w:r w:rsidRPr="000E5AA3">
        <w:rPr>
          <w:rFonts w:ascii="Angsana New" w:hAnsi="Angsana New"/>
          <w:b/>
          <w:bCs/>
          <w:sz w:val="20"/>
          <w:szCs w:val="20"/>
          <w:cs/>
          <w:lang w:val="en-GB"/>
        </w:rPr>
        <w:t>ล้านบาท</w:t>
      </w:r>
    </w:p>
    <w:tbl>
      <w:tblPr>
        <w:tblW w:w="7470" w:type="dxa"/>
        <w:tblInd w:w="1710" w:type="dxa"/>
        <w:tblLayout w:type="fixed"/>
        <w:tblCellMar>
          <w:left w:w="0" w:type="dxa"/>
          <w:right w:w="0" w:type="dxa"/>
        </w:tblCellMar>
        <w:tblLook w:val="04A0" w:firstRow="1" w:lastRow="0" w:firstColumn="1" w:lastColumn="0" w:noHBand="0" w:noVBand="1"/>
      </w:tblPr>
      <w:tblGrid>
        <w:gridCol w:w="2430"/>
        <w:gridCol w:w="45"/>
        <w:gridCol w:w="1035"/>
        <w:gridCol w:w="808"/>
        <w:gridCol w:w="720"/>
        <w:gridCol w:w="90"/>
        <w:gridCol w:w="722"/>
        <w:gridCol w:w="90"/>
        <w:gridCol w:w="630"/>
        <w:gridCol w:w="90"/>
        <w:gridCol w:w="810"/>
      </w:tblGrid>
      <w:tr w:rsidR="000E5AA3" w:rsidRPr="000E5AA3" w14:paraId="6C81D302" w14:textId="77777777" w:rsidTr="4C90043A">
        <w:trPr>
          <w:trHeight w:val="144"/>
        </w:trPr>
        <w:tc>
          <w:tcPr>
            <w:tcW w:w="2430" w:type="dxa"/>
          </w:tcPr>
          <w:p w14:paraId="25756D5F" w14:textId="77777777" w:rsidR="00974FB8" w:rsidRPr="000E5AA3" w:rsidRDefault="00974FB8">
            <w:pPr>
              <w:rPr>
                <w:rFonts w:ascii="Angsana New" w:hAnsi="Angsana New"/>
                <w:b/>
                <w:bCs/>
                <w:spacing w:val="-4"/>
                <w:sz w:val="20"/>
                <w:szCs w:val="20"/>
                <w:lang w:val="en-GB"/>
              </w:rPr>
            </w:pPr>
          </w:p>
        </w:tc>
        <w:tc>
          <w:tcPr>
            <w:tcW w:w="45" w:type="dxa"/>
          </w:tcPr>
          <w:p w14:paraId="24F19919" w14:textId="77777777" w:rsidR="00974FB8" w:rsidRPr="000E5AA3" w:rsidRDefault="00974FB8">
            <w:pPr>
              <w:ind w:left="-144" w:firstLine="144"/>
              <w:jc w:val="center"/>
              <w:rPr>
                <w:rFonts w:ascii="Angsana New" w:hAnsi="Angsana New"/>
                <w:b/>
                <w:bCs/>
                <w:spacing w:val="-4"/>
                <w:sz w:val="20"/>
                <w:szCs w:val="20"/>
                <w:lang w:val="en-GB"/>
              </w:rPr>
            </w:pPr>
          </w:p>
        </w:tc>
        <w:tc>
          <w:tcPr>
            <w:tcW w:w="4995" w:type="dxa"/>
            <w:gridSpan w:val="9"/>
          </w:tcPr>
          <w:p w14:paraId="638B27C6" w14:textId="77777777" w:rsidR="00974FB8" w:rsidRPr="000E5AA3" w:rsidRDefault="00974FB8">
            <w:pPr>
              <w:ind w:right="-430"/>
              <w:jc w:val="center"/>
              <w:rPr>
                <w:rFonts w:ascii="Angsana New" w:hAnsi="Angsana New"/>
                <w:b/>
                <w:bCs/>
                <w:spacing w:val="-6"/>
                <w:sz w:val="20"/>
                <w:szCs w:val="20"/>
              </w:rPr>
            </w:pPr>
            <w:r w:rsidRPr="000E5AA3">
              <w:rPr>
                <w:rFonts w:ascii="Angsana New" w:hAnsi="Angsana New"/>
                <w:b/>
                <w:bCs/>
                <w:spacing w:val="-4"/>
                <w:sz w:val="20"/>
                <w:szCs w:val="20"/>
                <w:cs/>
                <w:lang w:val="en-GB"/>
              </w:rPr>
              <w:t>งบการเงินเฉพาะกิจการ</w:t>
            </w:r>
          </w:p>
        </w:tc>
      </w:tr>
      <w:tr w:rsidR="000E5AA3" w:rsidRPr="000E5AA3" w14:paraId="22C7F40D" w14:textId="77777777" w:rsidTr="4C90043A">
        <w:trPr>
          <w:trHeight w:val="144"/>
        </w:trPr>
        <w:tc>
          <w:tcPr>
            <w:tcW w:w="2430" w:type="dxa"/>
          </w:tcPr>
          <w:p w14:paraId="4B88EC23" w14:textId="366DCA69" w:rsidR="00974FB8" w:rsidRPr="000E5AA3" w:rsidRDefault="00974FB8">
            <w:pPr>
              <w:rPr>
                <w:rFonts w:ascii="Angsana New" w:hAnsi="Angsana New"/>
                <w:b/>
                <w:bCs/>
                <w:spacing w:val="-4"/>
                <w:sz w:val="20"/>
                <w:szCs w:val="20"/>
                <w:cs/>
              </w:rPr>
            </w:pPr>
            <w:r w:rsidRPr="000E5AA3">
              <w:rPr>
                <w:rFonts w:ascii="Angsana New" w:hAnsi="Angsana New"/>
                <w:b/>
                <w:bCs/>
                <w:sz w:val="20"/>
                <w:szCs w:val="20"/>
                <w:cs/>
              </w:rPr>
              <w:t xml:space="preserve">ณ วันที่ </w:t>
            </w:r>
            <w:r w:rsidR="000E5AA3" w:rsidRPr="000E5AA3">
              <w:rPr>
                <w:rFonts w:ascii="Angsana New" w:hAnsi="Angsana New"/>
                <w:b/>
                <w:bCs/>
                <w:sz w:val="20"/>
                <w:szCs w:val="20"/>
                <w:lang w:val="en-US"/>
              </w:rPr>
              <w:t>31</w:t>
            </w:r>
            <w:r w:rsidRPr="000E5AA3">
              <w:rPr>
                <w:rFonts w:ascii="Angsana New" w:hAnsi="Angsana New"/>
                <w:b/>
                <w:bCs/>
                <w:sz w:val="20"/>
                <w:szCs w:val="20"/>
                <w:cs/>
              </w:rPr>
              <w:t xml:space="preserve"> ธันวาคม </w:t>
            </w:r>
            <w:r w:rsidR="000E5AA3" w:rsidRPr="000E5AA3">
              <w:rPr>
                <w:rFonts w:ascii="Angsana New" w:hAnsi="Angsana New"/>
                <w:b/>
                <w:bCs/>
                <w:sz w:val="20"/>
                <w:szCs w:val="20"/>
                <w:lang w:val="en-US"/>
              </w:rPr>
              <w:t>2568</w:t>
            </w:r>
          </w:p>
        </w:tc>
        <w:tc>
          <w:tcPr>
            <w:tcW w:w="45" w:type="dxa"/>
          </w:tcPr>
          <w:p w14:paraId="5ED7D0A8" w14:textId="77777777" w:rsidR="00974FB8" w:rsidRPr="000E5AA3" w:rsidRDefault="00974FB8">
            <w:pPr>
              <w:jc w:val="center"/>
              <w:rPr>
                <w:rFonts w:ascii="Angsana New" w:hAnsi="Angsana New"/>
                <w:b/>
                <w:bCs/>
                <w:spacing w:val="-6"/>
                <w:sz w:val="20"/>
                <w:szCs w:val="20"/>
                <w:lang w:val="en-GB"/>
              </w:rPr>
            </w:pPr>
          </w:p>
        </w:tc>
        <w:tc>
          <w:tcPr>
            <w:tcW w:w="1035" w:type="dxa"/>
          </w:tcPr>
          <w:p w14:paraId="186CA3FC" w14:textId="77777777" w:rsidR="00974FB8" w:rsidRPr="000E5AA3" w:rsidRDefault="00974FB8">
            <w:pPr>
              <w:ind w:right="25"/>
              <w:jc w:val="center"/>
              <w:rPr>
                <w:rFonts w:ascii="Angsana New" w:hAnsi="Angsana New"/>
                <w:b/>
                <w:bCs/>
                <w:sz w:val="20"/>
                <w:szCs w:val="20"/>
                <w:lang w:val="en-GB"/>
              </w:rPr>
            </w:pPr>
            <w:r w:rsidRPr="000E5AA3">
              <w:rPr>
                <w:rFonts w:ascii="Angsana New" w:hAnsi="Angsana New"/>
                <w:b/>
                <w:bCs/>
                <w:sz w:val="20"/>
                <w:szCs w:val="20"/>
                <w:cs/>
                <w:lang w:val="en-GB"/>
              </w:rPr>
              <w:t>อัตราดอกเบี้ยที่แท้จริง</w:t>
            </w:r>
          </w:p>
          <w:p w14:paraId="1ADBC40E" w14:textId="77777777" w:rsidR="00974FB8" w:rsidRPr="000E5AA3" w:rsidRDefault="00974FB8">
            <w:pPr>
              <w:jc w:val="center"/>
              <w:rPr>
                <w:rFonts w:ascii="Angsana New" w:hAnsi="Angsana New"/>
                <w:b/>
                <w:bCs/>
                <w:spacing w:val="-6"/>
                <w:sz w:val="20"/>
                <w:szCs w:val="20"/>
                <w:lang w:val="en-GB"/>
              </w:rPr>
            </w:pPr>
            <w:r w:rsidRPr="000E5AA3">
              <w:rPr>
                <w:rFonts w:ascii="Angsana New" w:hAnsi="Angsana New"/>
                <w:b/>
                <w:bCs/>
                <w:sz w:val="20"/>
                <w:szCs w:val="20"/>
                <w:cs/>
                <w:lang w:val="en-GB"/>
              </w:rPr>
              <w:t>ถัวเฉลี่ยถ่วงน้ำหนัก</w:t>
            </w:r>
          </w:p>
        </w:tc>
        <w:tc>
          <w:tcPr>
            <w:tcW w:w="808" w:type="dxa"/>
          </w:tcPr>
          <w:p w14:paraId="7BFD07D4" w14:textId="17545BEC" w:rsidR="00974FB8" w:rsidRPr="000E5AA3" w:rsidRDefault="00974FB8">
            <w:pPr>
              <w:jc w:val="center"/>
              <w:rPr>
                <w:rFonts w:ascii="Angsana New" w:hAnsi="Angsana New"/>
                <w:b/>
                <w:bCs/>
                <w:spacing w:val="-6"/>
                <w:sz w:val="20"/>
                <w:szCs w:val="20"/>
                <w:cs/>
              </w:rPr>
            </w:pPr>
            <w:r w:rsidRPr="000E5AA3">
              <w:rPr>
                <w:rFonts w:ascii="Angsana New" w:hAnsi="Angsana New"/>
                <w:b/>
                <w:bCs/>
                <w:sz w:val="20"/>
                <w:szCs w:val="20"/>
                <w:cs/>
              </w:rPr>
              <w:t>ภายใน</w:t>
            </w:r>
            <w:r w:rsidRPr="000E5AA3">
              <w:rPr>
                <w:rFonts w:ascii="Angsana New" w:hAnsi="Angsana New"/>
                <w:b/>
                <w:bCs/>
                <w:sz w:val="20"/>
                <w:szCs w:val="20"/>
                <w:cs/>
                <w:lang w:val="en-GB"/>
              </w:rPr>
              <w:t xml:space="preserve"> </w:t>
            </w:r>
            <w:r w:rsidR="000E5AA3" w:rsidRPr="000E5AA3">
              <w:rPr>
                <w:rFonts w:ascii="Angsana New" w:hAnsi="Angsana New"/>
                <w:b/>
                <w:bCs/>
                <w:sz w:val="20"/>
                <w:szCs w:val="20"/>
                <w:lang w:val="en-US"/>
              </w:rPr>
              <w:t>1</w:t>
            </w:r>
            <w:r w:rsidRPr="000E5AA3">
              <w:rPr>
                <w:rFonts w:ascii="Angsana New" w:hAnsi="Angsana New"/>
                <w:b/>
                <w:bCs/>
                <w:sz w:val="20"/>
                <w:szCs w:val="20"/>
                <w:cs/>
              </w:rPr>
              <w:t xml:space="preserve"> ปี</w:t>
            </w:r>
          </w:p>
        </w:tc>
        <w:tc>
          <w:tcPr>
            <w:tcW w:w="720" w:type="dxa"/>
          </w:tcPr>
          <w:p w14:paraId="35223971" w14:textId="3CE2BEDF" w:rsidR="00974FB8" w:rsidRPr="000E5AA3" w:rsidRDefault="000E5AA3">
            <w:pPr>
              <w:jc w:val="center"/>
              <w:rPr>
                <w:rFonts w:ascii="Angsana New" w:hAnsi="Angsana New"/>
                <w:b/>
                <w:bCs/>
                <w:spacing w:val="-6"/>
                <w:sz w:val="20"/>
                <w:szCs w:val="20"/>
                <w:cs/>
                <w:lang w:val="en-GB"/>
              </w:rPr>
            </w:pPr>
            <w:r w:rsidRPr="000E5AA3">
              <w:rPr>
                <w:rFonts w:ascii="Angsana New" w:hAnsi="Angsana New"/>
                <w:b/>
                <w:bCs/>
                <w:sz w:val="20"/>
                <w:szCs w:val="20"/>
                <w:lang w:val="en-US"/>
              </w:rPr>
              <w:t>1</w:t>
            </w:r>
            <w:r w:rsidR="00974FB8" w:rsidRPr="000E5AA3">
              <w:rPr>
                <w:rFonts w:ascii="Angsana New" w:hAnsi="Angsana New"/>
                <w:b/>
                <w:bCs/>
                <w:sz w:val="20"/>
                <w:szCs w:val="20"/>
                <w:lang w:val="en-GB"/>
              </w:rPr>
              <w:t xml:space="preserve"> - </w:t>
            </w:r>
            <w:r w:rsidRPr="000E5AA3">
              <w:rPr>
                <w:rFonts w:ascii="Angsana New" w:hAnsi="Angsana New"/>
                <w:b/>
                <w:bCs/>
                <w:sz w:val="20"/>
                <w:szCs w:val="20"/>
                <w:lang w:val="en-US"/>
              </w:rPr>
              <w:t>5</w:t>
            </w:r>
            <w:r w:rsidR="00974FB8" w:rsidRPr="000E5AA3">
              <w:rPr>
                <w:rFonts w:ascii="Angsana New" w:hAnsi="Angsana New"/>
                <w:b/>
                <w:bCs/>
                <w:sz w:val="20"/>
                <w:szCs w:val="20"/>
                <w:lang w:val="en-GB"/>
              </w:rPr>
              <w:t xml:space="preserve"> </w:t>
            </w:r>
            <w:r w:rsidR="00974FB8" w:rsidRPr="000E5AA3">
              <w:rPr>
                <w:rFonts w:ascii="Angsana New" w:hAnsi="Angsana New"/>
                <w:b/>
                <w:bCs/>
                <w:sz w:val="20"/>
                <w:szCs w:val="20"/>
                <w:cs/>
                <w:lang w:val="en-GB"/>
              </w:rPr>
              <w:t>ปี</w:t>
            </w:r>
          </w:p>
        </w:tc>
        <w:tc>
          <w:tcPr>
            <w:tcW w:w="90" w:type="dxa"/>
          </w:tcPr>
          <w:p w14:paraId="7D026D67" w14:textId="77777777" w:rsidR="00974FB8" w:rsidRPr="000E5AA3" w:rsidRDefault="00974FB8">
            <w:pPr>
              <w:jc w:val="center"/>
              <w:rPr>
                <w:rFonts w:ascii="Angsana New" w:hAnsi="Angsana New"/>
                <w:b/>
                <w:bCs/>
                <w:spacing w:val="-6"/>
                <w:sz w:val="20"/>
                <w:szCs w:val="20"/>
                <w:cs/>
                <w:lang w:val="en-GB"/>
              </w:rPr>
            </w:pPr>
          </w:p>
        </w:tc>
        <w:tc>
          <w:tcPr>
            <w:tcW w:w="722" w:type="dxa"/>
          </w:tcPr>
          <w:p w14:paraId="612C01F3" w14:textId="502D75AF" w:rsidR="00974FB8" w:rsidRPr="000E5AA3" w:rsidRDefault="000E5AA3">
            <w:pPr>
              <w:jc w:val="center"/>
              <w:rPr>
                <w:rFonts w:ascii="Angsana New" w:hAnsi="Angsana New"/>
                <w:b/>
                <w:bCs/>
                <w:spacing w:val="-6"/>
                <w:sz w:val="20"/>
                <w:szCs w:val="20"/>
                <w:cs/>
              </w:rPr>
            </w:pPr>
            <w:r w:rsidRPr="000E5AA3">
              <w:rPr>
                <w:rFonts w:ascii="Angsana New" w:hAnsi="Angsana New"/>
                <w:b/>
                <w:bCs/>
                <w:sz w:val="20"/>
                <w:szCs w:val="20"/>
                <w:lang w:val="en-US"/>
              </w:rPr>
              <w:t>5</w:t>
            </w:r>
            <w:r w:rsidR="00974FB8" w:rsidRPr="000E5AA3">
              <w:rPr>
                <w:rFonts w:ascii="Angsana New" w:hAnsi="Angsana New"/>
                <w:b/>
                <w:bCs/>
                <w:sz w:val="20"/>
                <w:szCs w:val="20"/>
                <w:lang w:val="en-GB"/>
              </w:rPr>
              <w:t xml:space="preserve"> </w:t>
            </w:r>
            <w:r w:rsidR="00974FB8" w:rsidRPr="000E5AA3">
              <w:rPr>
                <w:rFonts w:ascii="Angsana New" w:hAnsi="Angsana New"/>
                <w:b/>
                <w:bCs/>
                <w:sz w:val="20"/>
                <w:szCs w:val="20"/>
                <w:cs/>
                <w:lang w:val="en-GB"/>
              </w:rPr>
              <w:t>ปีขึ้นไป</w:t>
            </w:r>
          </w:p>
        </w:tc>
        <w:tc>
          <w:tcPr>
            <w:tcW w:w="90" w:type="dxa"/>
          </w:tcPr>
          <w:p w14:paraId="7053B917" w14:textId="77777777" w:rsidR="00974FB8" w:rsidRPr="000E5AA3" w:rsidRDefault="00974FB8">
            <w:pPr>
              <w:jc w:val="center"/>
              <w:rPr>
                <w:rFonts w:ascii="Angsana New" w:hAnsi="Angsana New"/>
                <w:b/>
                <w:bCs/>
                <w:spacing w:val="-6"/>
                <w:sz w:val="20"/>
                <w:szCs w:val="20"/>
                <w:lang w:val="en-GB"/>
              </w:rPr>
            </w:pPr>
          </w:p>
        </w:tc>
        <w:tc>
          <w:tcPr>
            <w:tcW w:w="630" w:type="dxa"/>
          </w:tcPr>
          <w:p w14:paraId="56F0A42F" w14:textId="77777777" w:rsidR="00974FB8" w:rsidRPr="000E5AA3" w:rsidRDefault="00974FB8">
            <w:pPr>
              <w:jc w:val="center"/>
              <w:rPr>
                <w:rFonts w:ascii="Angsana New" w:hAnsi="Angsana New"/>
                <w:b/>
                <w:bCs/>
                <w:spacing w:val="-6"/>
                <w:sz w:val="20"/>
                <w:szCs w:val="20"/>
                <w:cs/>
              </w:rPr>
            </w:pPr>
            <w:r w:rsidRPr="000E5AA3">
              <w:rPr>
                <w:rFonts w:ascii="Angsana New" w:hAnsi="Angsana New"/>
                <w:b/>
                <w:bCs/>
                <w:spacing w:val="-6"/>
                <w:sz w:val="20"/>
                <w:szCs w:val="20"/>
                <w:cs/>
                <w:lang w:val="en-GB"/>
              </w:rPr>
              <w:t>รวม</w:t>
            </w:r>
          </w:p>
        </w:tc>
        <w:tc>
          <w:tcPr>
            <w:tcW w:w="90" w:type="dxa"/>
          </w:tcPr>
          <w:p w14:paraId="68D79097" w14:textId="77777777" w:rsidR="00974FB8" w:rsidRPr="000E5AA3" w:rsidRDefault="00974FB8">
            <w:pPr>
              <w:jc w:val="center"/>
              <w:rPr>
                <w:rFonts w:ascii="Angsana New" w:hAnsi="Angsana New"/>
                <w:b/>
                <w:bCs/>
                <w:spacing w:val="-6"/>
                <w:sz w:val="20"/>
                <w:szCs w:val="20"/>
                <w:lang w:val="en-GB"/>
              </w:rPr>
            </w:pPr>
          </w:p>
        </w:tc>
        <w:tc>
          <w:tcPr>
            <w:tcW w:w="810" w:type="dxa"/>
          </w:tcPr>
          <w:p w14:paraId="30D2D1D0" w14:textId="77777777" w:rsidR="00974FB8" w:rsidRPr="000E5AA3" w:rsidRDefault="00974FB8">
            <w:pPr>
              <w:jc w:val="center"/>
              <w:rPr>
                <w:rFonts w:ascii="Angsana New" w:hAnsi="Angsana New"/>
                <w:b/>
                <w:bCs/>
                <w:spacing w:val="-6"/>
                <w:sz w:val="20"/>
                <w:szCs w:val="20"/>
                <w:cs/>
                <w:lang w:val="en-GB"/>
              </w:rPr>
            </w:pPr>
            <w:r w:rsidRPr="000E5AA3">
              <w:rPr>
                <w:rFonts w:ascii="Angsana New" w:hAnsi="Angsana New"/>
                <w:b/>
                <w:bCs/>
                <w:sz w:val="20"/>
                <w:szCs w:val="20"/>
                <w:cs/>
                <w:lang w:val="en-GB"/>
              </w:rPr>
              <w:t>มูลค่าตามบัญชี</w:t>
            </w:r>
          </w:p>
        </w:tc>
      </w:tr>
      <w:tr w:rsidR="000E5AA3" w:rsidRPr="000E5AA3" w14:paraId="74420516" w14:textId="77777777" w:rsidTr="4C90043A">
        <w:trPr>
          <w:trHeight w:val="144"/>
        </w:trPr>
        <w:tc>
          <w:tcPr>
            <w:tcW w:w="2430" w:type="dxa"/>
          </w:tcPr>
          <w:p w14:paraId="69566BB7" w14:textId="77777777" w:rsidR="000255B7" w:rsidRPr="000E5AA3" w:rsidRDefault="000255B7" w:rsidP="000255B7">
            <w:pPr>
              <w:ind w:left="141" w:right="115" w:hanging="141"/>
              <w:rPr>
                <w:rFonts w:ascii="Angsana New" w:hAnsi="Angsana New"/>
                <w:sz w:val="20"/>
                <w:szCs w:val="20"/>
                <w:cs/>
                <w:lang w:val="en-GB"/>
              </w:rPr>
            </w:pPr>
            <w:r w:rsidRPr="000E5AA3">
              <w:rPr>
                <w:rFonts w:ascii="Angsana New" w:hAnsi="Angsana New"/>
                <w:sz w:val="20"/>
                <w:szCs w:val="20"/>
                <w:cs/>
                <w:lang w:val="en-GB"/>
              </w:rPr>
              <w:t>เจ้าหนี้การค้าและเจ้าหนี้หมุนเวียนอื่น</w:t>
            </w:r>
          </w:p>
        </w:tc>
        <w:tc>
          <w:tcPr>
            <w:tcW w:w="45" w:type="dxa"/>
            <w:vAlign w:val="bottom"/>
          </w:tcPr>
          <w:p w14:paraId="336F46F7" w14:textId="77777777" w:rsidR="000255B7" w:rsidRPr="000E5AA3" w:rsidRDefault="000255B7" w:rsidP="000255B7">
            <w:pPr>
              <w:jc w:val="right"/>
              <w:rPr>
                <w:rFonts w:ascii="Angsana New" w:hAnsi="Angsana New"/>
                <w:sz w:val="20"/>
                <w:szCs w:val="20"/>
                <w:lang w:val="en-GB"/>
              </w:rPr>
            </w:pPr>
          </w:p>
        </w:tc>
        <w:tc>
          <w:tcPr>
            <w:tcW w:w="1035" w:type="dxa"/>
          </w:tcPr>
          <w:p w14:paraId="4F023265" w14:textId="459B1E98" w:rsidR="000255B7" w:rsidRPr="000E5AA3" w:rsidRDefault="000255B7" w:rsidP="000255B7">
            <w:pPr>
              <w:ind w:left="-2" w:right="-2"/>
              <w:jc w:val="center"/>
              <w:rPr>
                <w:rFonts w:ascii="Angsana New" w:hAnsi="Angsana New"/>
                <w:sz w:val="20"/>
                <w:szCs w:val="20"/>
                <w:cs/>
                <w:lang w:val="en-GB"/>
              </w:rPr>
            </w:pPr>
            <w:r w:rsidRPr="000E5AA3">
              <w:rPr>
                <w:rFonts w:ascii="Angsana New" w:hAnsi="Angsana New" w:hint="cs"/>
                <w:sz w:val="20"/>
                <w:szCs w:val="20"/>
                <w:cs/>
                <w:lang w:val="en-GB"/>
              </w:rPr>
              <w:t>-</w:t>
            </w:r>
          </w:p>
        </w:tc>
        <w:tc>
          <w:tcPr>
            <w:tcW w:w="808" w:type="dxa"/>
            <w:vAlign w:val="bottom"/>
          </w:tcPr>
          <w:p w14:paraId="22541D2B" w14:textId="2B158B2F" w:rsidR="000255B7" w:rsidRPr="000E5AA3" w:rsidRDefault="000255B7" w:rsidP="000255B7">
            <w:pPr>
              <w:ind w:right="-363"/>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103</w:t>
            </w:r>
          </w:p>
        </w:tc>
        <w:tc>
          <w:tcPr>
            <w:tcW w:w="720" w:type="dxa"/>
          </w:tcPr>
          <w:p w14:paraId="796F8152" w14:textId="73EC690C" w:rsidR="000255B7" w:rsidRPr="000E5AA3" w:rsidRDefault="000255B7" w:rsidP="000255B7">
            <w:pPr>
              <w:ind w:right="2"/>
              <w:jc w:val="center"/>
              <w:rPr>
                <w:rFonts w:ascii="Angsana New" w:hAnsi="Angsana New"/>
                <w:sz w:val="20"/>
                <w:szCs w:val="20"/>
                <w:lang w:val="en-GB"/>
              </w:rPr>
            </w:pPr>
            <w:r w:rsidRPr="000E5AA3">
              <w:rPr>
                <w:rFonts w:ascii="Angsana New" w:hAnsi="Angsana New"/>
                <w:sz w:val="20"/>
                <w:szCs w:val="20"/>
                <w:lang w:val="en-GB"/>
              </w:rPr>
              <w:t>-</w:t>
            </w:r>
          </w:p>
        </w:tc>
        <w:tc>
          <w:tcPr>
            <w:tcW w:w="90" w:type="dxa"/>
            <w:vAlign w:val="bottom"/>
          </w:tcPr>
          <w:p w14:paraId="45C112E9" w14:textId="77777777" w:rsidR="000255B7" w:rsidRPr="000E5AA3" w:rsidRDefault="000255B7" w:rsidP="000255B7">
            <w:pPr>
              <w:jc w:val="center"/>
              <w:rPr>
                <w:rFonts w:ascii="Angsana New" w:hAnsi="Angsana New"/>
                <w:sz w:val="20"/>
                <w:szCs w:val="20"/>
                <w:lang w:val="en-GB"/>
              </w:rPr>
            </w:pPr>
          </w:p>
        </w:tc>
        <w:tc>
          <w:tcPr>
            <w:tcW w:w="722" w:type="dxa"/>
          </w:tcPr>
          <w:p w14:paraId="5013B57A" w14:textId="7510F651" w:rsidR="000255B7" w:rsidRPr="000E5AA3" w:rsidRDefault="000255B7" w:rsidP="000255B7">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1F25E21D" w14:textId="77777777" w:rsidR="000255B7" w:rsidRPr="000E5AA3" w:rsidRDefault="000255B7" w:rsidP="000255B7">
            <w:pPr>
              <w:jc w:val="right"/>
              <w:rPr>
                <w:rFonts w:ascii="Angsana New" w:hAnsi="Angsana New"/>
                <w:sz w:val="20"/>
                <w:szCs w:val="20"/>
                <w:lang w:val="en-GB"/>
              </w:rPr>
            </w:pPr>
          </w:p>
        </w:tc>
        <w:tc>
          <w:tcPr>
            <w:tcW w:w="630" w:type="dxa"/>
            <w:vAlign w:val="bottom"/>
          </w:tcPr>
          <w:p w14:paraId="0406629A" w14:textId="563DD481" w:rsidR="000255B7" w:rsidRPr="000E5AA3" w:rsidRDefault="000E5AA3" w:rsidP="000255B7">
            <w:pPr>
              <w:ind w:right="74"/>
              <w:jc w:val="right"/>
              <w:rPr>
                <w:rFonts w:ascii="Angsana New" w:hAnsi="Angsana New"/>
                <w:sz w:val="20"/>
                <w:szCs w:val="20"/>
                <w:lang w:val="en-US"/>
              </w:rPr>
            </w:pPr>
            <w:r w:rsidRPr="000E5AA3">
              <w:rPr>
                <w:rFonts w:ascii="Angsana New" w:hAnsi="Angsana New"/>
                <w:sz w:val="20"/>
                <w:szCs w:val="20"/>
                <w:lang w:val="en-US"/>
              </w:rPr>
              <w:t>103</w:t>
            </w:r>
          </w:p>
        </w:tc>
        <w:tc>
          <w:tcPr>
            <w:tcW w:w="90" w:type="dxa"/>
          </w:tcPr>
          <w:p w14:paraId="04015091" w14:textId="77777777" w:rsidR="000255B7" w:rsidRPr="000E5AA3" w:rsidRDefault="000255B7" w:rsidP="000255B7">
            <w:pPr>
              <w:ind w:right="115"/>
              <w:jc w:val="right"/>
              <w:rPr>
                <w:rFonts w:ascii="Angsana New" w:hAnsi="Angsana New"/>
                <w:sz w:val="20"/>
                <w:szCs w:val="20"/>
                <w:lang w:val="en-GB"/>
              </w:rPr>
            </w:pPr>
          </w:p>
        </w:tc>
        <w:tc>
          <w:tcPr>
            <w:tcW w:w="810" w:type="dxa"/>
            <w:vAlign w:val="bottom"/>
          </w:tcPr>
          <w:p w14:paraId="5F87B545" w14:textId="48BB4706" w:rsidR="000255B7" w:rsidRPr="000E5AA3" w:rsidRDefault="000E5AA3" w:rsidP="000255B7">
            <w:pPr>
              <w:ind w:right="115"/>
              <w:jc w:val="right"/>
              <w:rPr>
                <w:rFonts w:ascii="Angsana New" w:hAnsi="Angsana New"/>
                <w:sz w:val="20"/>
                <w:szCs w:val="20"/>
                <w:cs/>
              </w:rPr>
            </w:pPr>
            <w:r w:rsidRPr="000E5AA3">
              <w:rPr>
                <w:rFonts w:ascii="Angsana New" w:hAnsi="Angsana New"/>
                <w:sz w:val="20"/>
                <w:szCs w:val="20"/>
                <w:lang w:val="en-US"/>
              </w:rPr>
              <w:t>103</w:t>
            </w:r>
          </w:p>
        </w:tc>
      </w:tr>
      <w:tr w:rsidR="000E5AA3" w:rsidRPr="000E5AA3" w14:paraId="0F4BD53E" w14:textId="77777777" w:rsidTr="4C90043A">
        <w:trPr>
          <w:trHeight w:val="144"/>
        </w:trPr>
        <w:tc>
          <w:tcPr>
            <w:tcW w:w="2430" w:type="dxa"/>
          </w:tcPr>
          <w:p w14:paraId="23CA01D9" w14:textId="3E91F11C" w:rsidR="000255B7" w:rsidRPr="000E5AA3" w:rsidRDefault="000255B7" w:rsidP="000255B7">
            <w:pPr>
              <w:tabs>
                <w:tab w:val="left" w:pos="12987"/>
              </w:tabs>
              <w:ind w:left="91" w:right="9" w:hanging="91"/>
              <w:jc w:val="both"/>
              <w:rPr>
                <w:rFonts w:ascii="Angsana New" w:hAnsi="Angsana New"/>
                <w:sz w:val="20"/>
                <w:szCs w:val="20"/>
                <w:cs/>
                <w:lang w:val="en-GB"/>
              </w:rPr>
            </w:pPr>
            <w:r w:rsidRPr="000E5AA3">
              <w:rPr>
                <w:rFonts w:ascii="Angsana New" w:hAnsi="Angsana New"/>
                <w:sz w:val="20"/>
                <w:szCs w:val="20"/>
                <w:cs/>
                <w:lang w:val="en-GB"/>
              </w:rPr>
              <w:t>หนี้สินที่เกิดจากสัญญา</w:t>
            </w:r>
          </w:p>
        </w:tc>
        <w:tc>
          <w:tcPr>
            <w:tcW w:w="45" w:type="dxa"/>
            <w:vAlign w:val="bottom"/>
          </w:tcPr>
          <w:p w14:paraId="17B5A831" w14:textId="77777777" w:rsidR="000255B7" w:rsidRPr="000E5AA3" w:rsidRDefault="000255B7" w:rsidP="000255B7">
            <w:pPr>
              <w:jc w:val="right"/>
              <w:rPr>
                <w:rFonts w:ascii="Angsana New" w:hAnsi="Angsana New"/>
                <w:sz w:val="20"/>
                <w:szCs w:val="20"/>
                <w:lang w:val="en-GB"/>
              </w:rPr>
            </w:pPr>
          </w:p>
        </w:tc>
        <w:tc>
          <w:tcPr>
            <w:tcW w:w="1035" w:type="dxa"/>
          </w:tcPr>
          <w:p w14:paraId="2F0228C8" w14:textId="6AF1760C" w:rsidR="000255B7" w:rsidRPr="000E5AA3" w:rsidRDefault="000255B7" w:rsidP="000255B7">
            <w:pPr>
              <w:ind w:left="-2" w:right="-2"/>
              <w:jc w:val="center"/>
              <w:rPr>
                <w:rFonts w:ascii="Angsana New" w:hAnsi="Angsana New"/>
                <w:sz w:val="20"/>
                <w:szCs w:val="20"/>
              </w:rPr>
            </w:pPr>
            <w:r w:rsidRPr="000E5AA3">
              <w:rPr>
                <w:rFonts w:ascii="Angsana New" w:hAnsi="Angsana New" w:hint="cs"/>
                <w:sz w:val="20"/>
                <w:szCs w:val="20"/>
                <w:cs/>
              </w:rPr>
              <w:t>-</w:t>
            </w:r>
          </w:p>
        </w:tc>
        <w:tc>
          <w:tcPr>
            <w:tcW w:w="808" w:type="dxa"/>
          </w:tcPr>
          <w:p w14:paraId="00E3575A" w14:textId="15464042" w:rsidR="000255B7" w:rsidRPr="000E5AA3" w:rsidRDefault="000E5AA3" w:rsidP="000255B7">
            <w:pPr>
              <w:ind w:right="-363"/>
              <w:jc w:val="center"/>
              <w:rPr>
                <w:rFonts w:ascii="Angsana New" w:hAnsi="Angsana New"/>
                <w:sz w:val="20"/>
                <w:szCs w:val="20"/>
                <w:lang w:val="en-US"/>
              </w:rPr>
            </w:pPr>
            <w:r w:rsidRPr="000E5AA3">
              <w:rPr>
                <w:rFonts w:ascii="Angsana New" w:hAnsi="Angsana New"/>
                <w:sz w:val="20"/>
                <w:szCs w:val="20"/>
                <w:lang w:val="en-US"/>
              </w:rPr>
              <w:t>45</w:t>
            </w:r>
          </w:p>
        </w:tc>
        <w:tc>
          <w:tcPr>
            <w:tcW w:w="720" w:type="dxa"/>
          </w:tcPr>
          <w:p w14:paraId="2C9AD13E" w14:textId="4F86F35C" w:rsidR="000255B7" w:rsidRPr="000E5AA3" w:rsidRDefault="000255B7" w:rsidP="000255B7">
            <w:pPr>
              <w:ind w:right="2"/>
              <w:jc w:val="center"/>
              <w:rPr>
                <w:rFonts w:ascii="Angsana New" w:hAnsi="Angsana New"/>
                <w:sz w:val="20"/>
                <w:szCs w:val="20"/>
                <w:lang w:val="en-GB"/>
              </w:rPr>
            </w:pPr>
            <w:r w:rsidRPr="000E5AA3">
              <w:rPr>
                <w:rFonts w:ascii="Angsana New" w:hAnsi="Angsana New"/>
                <w:sz w:val="20"/>
                <w:szCs w:val="20"/>
                <w:lang w:val="en-GB"/>
              </w:rPr>
              <w:t>-</w:t>
            </w:r>
          </w:p>
        </w:tc>
        <w:tc>
          <w:tcPr>
            <w:tcW w:w="90" w:type="dxa"/>
            <w:vAlign w:val="bottom"/>
          </w:tcPr>
          <w:p w14:paraId="4A59FE2F" w14:textId="77777777" w:rsidR="000255B7" w:rsidRPr="000E5AA3" w:rsidRDefault="000255B7" w:rsidP="000255B7">
            <w:pPr>
              <w:jc w:val="center"/>
              <w:rPr>
                <w:rFonts w:ascii="Angsana New" w:hAnsi="Angsana New"/>
                <w:sz w:val="20"/>
                <w:szCs w:val="20"/>
                <w:lang w:val="en-GB"/>
              </w:rPr>
            </w:pPr>
          </w:p>
        </w:tc>
        <w:tc>
          <w:tcPr>
            <w:tcW w:w="722" w:type="dxa"/>
          </w:tcPr>
          <w:p w14:paraId="79791B10" w14:textId="26C67471" w:rsidR="000255B7" w:rsidRPr="000E5AA3" w:rsidRDefault="000255B7" w:rsidP="000255B7">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36102FFF" w14:textId="77777777" w:rsidR="000255B7" w:rsidRPr="000E5AA3" w:rsidRDefault="000255B7" w:rsidP="000255B7">
            <w:pPr>
              <w:jc w:val="right"/>
              <w:rPr>
                <w:rFonts w:ascii="Angsana New" w:hAnsi="Angsana New"/>
                <w:sz w:val="20"/>
                <w:szCs w:val="20"/>
                <w:lang w:val="en-GB"/>
              </w:rPr>
            </w:pPr>
          </w:p>
        </w:tc>
        <w:tc>
          <w:tcPr>
            <w:tcW w:w="630" w:type="dxa"/>
          </w:tcPr>
          <w:p w14:paraId="260E14CB" w14:textId="1ED1C70E" w:rsidR="000255B7" w:rsidRPr="000E5AA3" w:rsidRDefault="000E5AA3" w:rsidP="000255B7">
            <w:pPr>
              <w:ind w:right="74"/>
              <w:jc w:val="right"/>
              <w:rPr>
                <w:rFonts w:ascii="Angsana New" w:hAnsi="Angsana New"/>
                <w:sz w:val="20"/>
                <w:szCs w:val="20"/>
                <w:lang w:val="en-US"/>
              </w:rPr>
            </w:pPr>
            <w:r w:rsidRPr="000E5AA3">
              <w:rPr>
                <w:rFonts w:ascii="Angsana New" w:hAnsi="Angsana New"/>
                <w:sz w:val="20"/>
                <w:szCs w:val="20"/>
                <w:lang w:val="en-US"/>
              </w:rPr>
              <w:t>45</w:t>
            </w:r>
          </w:p>
        </w:tc>
        <w:tc>
          <w:tcPr>
            <w:tcW w:w="90" w:type="dxa"/>
          </w:tcPr>
          <w:p w14:paraId="05406A58" w14:textId="77777777" w:rsidR="000255B7" w:rsidRPr="000E5AA3" w:rsidRDefault="000255B7" w:rsidP="000255B7">
            <w:pPr>
              <w:ind w:right="115"/>
              <w:jc w:val="right"/>
              <w:rPr>
                <w:rFonts w:ascii="Angsana New" w:hAnsi="Angsana New"/>
                <w:sz w:val="20"/>
                <w:szCs w:val="20"/>
                <w:lang w:val="en-GB"/>
              </w:rPr>
            </w:pPr>
          </w:p>
        </w:tc>
        <w:tc>
          <w:tcPr>
            <w:tcW w:w="810" w:type="dxa"/>
          </w:tcPr>
          <w:p w14:paraId="133C6719" w14:textId="3089DD08" w:rsidR="000255B7" w:rsidRPr="000E5AA3" w:rsidRDefault="000E5AA3" w:rsidP="000255B7">
            <w:pPr>
              <w:ind w:right="115"/>
              <w:jc w:val="right"/>
              <w:rPr>
                <w:rFonts w:ascii="Angsana New" w:hAnsi="Angsana New"/>
                <w:sz w:val="20"/>
                <w:szCs w:val="20"/>
                <w:lang w:val="en-US"/>
              </w:rPr>
            </w:pPr>
            <w:r w:rsidRPr="000E5AA3">
              <w:rPr>
                <w:rFonts w:ascii="Angsana New" w:hAnsi="Angsana New"/>
                <w:sz w:val="20"/>
                <w:szCs w:val="20"/>
                <w:lang w:val="en-US"/>
              </w:rPr>
              <w:t>45</w:t>
            </w:r>
          </w:p>
        </w:tc>
      </w:tr>
      <w:tr w:rsidR="000E5AA3" w:rsidRPr="000E5AA3" w14:paraId="75A477C0" w14:textId="77777777" w:rsidTr="4C90043A">
        <w:trPr>
          <w:trHeight w:val="144"/>
        </w:trPr>
        <w:tc>
          <w:tcPr>
            <w:tcW w:w="2430" w:type="dxa"/>
          </w:tcPr>
          <w:p w14:paraId="18655396" w14:textId="1556F98D" w:rsidR="000255B7" w:rsidRPr="000E5AA3" w:rsidRDefault="000255B7" w:rsidP="000255B7">
            <w:pPr>
              <w:tabs>
                <w:tab w:val="left" w:pos="12987"/>
              </w:tabs>
              <w:ind w:left="91" w:right="9" w:hanging="91"/>
              <w:jc w:val="both"/>
              <w:rPr>
                <w:rFonts w:ascii="Angsana New" w:hAnsi="Angsana New"/>
                <w:sz w:val="20"/>
                <w:szCs w:val="20"/>
                <w:cs/>
                <w:lang w:val="en-GB"/>
              </w:rPr>
            </w:pPr>
            <w:r w:rsidRPr="000E5AA3">
              <w:rPr>
                <w:rFonts w:ascii="Angsana New" w:hAnsi="Angsana New"/>
                <w:sz w:val="20"/>
                <w:szCs w:val="20"/>
                <w:cs/>
                <w:lang w:val="en-GB"/>
              </w:rPr>
              <w:t>ประมาณการหนี้สินตามสัญญาที่สร้างภาระ</w:t>
            </w:r>
          </w:p>
        </w:tc>
        <w:tc>
          <w:tcPr>
            <w:tcW w:w="45" w:type="dxa"/>
            <w:vAlign w:val="bottom"/>
          </w:tcPr>
          <w:p w14:paraId="02445ECA" w14:textId="77777777" w:rsidR="000255B7" w:rsidRPr="000E5AA3" w:rsidRDefault="000255B7" w:rsidP="000255B7">
            <w:pPr>
              <w:jc w:val="right"/>
              <w:rPr>
                <w:rFonts w:ascii="Angsana New" w:hAnsi="Angsana New"/>
                <w:sz w:val="20"/>
                <w:szCs w:val="20"/>
                <w:lang w:val="en-GB"/>
              </w:rPr>
            </w:pPr>
          </w:p>
        </w:tc>
        <w:tc>
          <w:tcPr>
            <w:tcW w:w="1035" w:type="dxa"/>
          </w:tcPr>
          <w:p w14:paraId="13F50ED4" w14:textId="44B04042" w:rsidR="000255B7" w:rsidRPr="000E5AA3" w:rsidRDefault="000255B7" w:rsidP="000255B7">
            <w:pPr>
              <w:ind w:left="-2" w:right="-2"/>
              <w:jc w:val="center"/>
              <w:rPr>
                <w:rFonts w:ascii="Angsana New" w:hAnsi="Angsana New"/>
                <w:sz w:val="20"/>
                <w:szCs w:val="20"/>
                <w:cs/>
              </w:rPr>
            </w:pPr>
            <w:r w:rsidRPr="000E5AA3">
              <w:rPr>
                <w:rFonts w:ascii="Angsana New" w:hAnsi="Angsana New" w:hint="cs"/>
                <w:sz w:val="20"/>
                <w:szCs w:val="20"/>
                <w:cs/>
              </w:rPr>
              <w:t>-</w:t>
            </w:r>
          </w:p>
        </w:tc>
        <w:tc>
          <w:tcPr>
            <w:tcW w:w="808" w:type="dxa"/>
          </w:tcPr>
          <w:p w14:paraId="3B468B46" w14:textId="20F950C6" w:rsidR="000255B7" w:rsidRPr="000E5AA3" w:rsidRDefault="000E5AA3" w:rsidP="000255B7">
            <w:pPr>
              <w:ind w:right="-363"/>
              <w:jc w:val="center"/>
              <w:rPr>
                <w:rFonts w:ascii="Angsana New" w:hAnsi="Angsana New"/>
                <w:sz w:val="20"/>
                <w:szCs w:val="20"/>
                <w:lang w:val="en-US"/>
              </w:rPr>
            </w:pPr>
            <w:r w:rsidRPr="000E5AA3">
              <w:rPr>
                <w:rFonts w:ascii="Angsana New" w:hAnsi="Angsana New"/>
                <w:sz w:val="20"/>
                <w:szCs w:val="20"/>
                <w:lang w:val="en-US"/>
              </w:rPr>
              <w:t>14</w:t>
            </w:r>
          </w:p>
        </w:tc>
        <w:tc>
          <w:tcPr>
            <w:tcW w:w="720" w:type="dxa"/>
          </w:tcPr>
          <w:p w14:paraId="1C59C603" w14:textId="0732EFF6" w:rsidR="000255B7" w:rsidRPr="000E5AA3" w:rsidRDefault="000255B7" w:rsidP="000255B7">
            <w:pPr>
              <w:ind w:right="2"/>
              <w:jc w:val="center"/>
              <w:rPr>
                <w:rFonts w:ascii="Angsana New" w:hAnsi="Angsana New"/>
                <w:sz w:val="20"/>
                <w:szCs w:val="20"/>
                <w:lang w:val="en-GB"/>
              </w:rPr>
            </w:pPr>
            <w:r w:rsidRPr="000E5AA3">
              <w:rPr>
                <w:rFonts w:ascii="Angsana New" w:hAnsi="Angsana New"/>
                <w:sz w:val="20"/>
                <w:szCs w:val="20"/>
                <w:lang w:val="en-GB"/>
              </w:rPr>
              <w:t>-</w:t>
            </w:r>
          </w:p>
        </w:tc>
        <w:tc>
          <w:tcPr>
            <w:tcW w:w="90" w:type="dxa"/>
            <w:vAlign w:val="bottom"/>
          </w:tcPr>
          <w:p w14:paraId="3B0E22CD" w14:textId="77777777" w:rsidR="000255B7" w:rsidRPr="000E5AA3" w:rsidRDefault="000255B7" w:rsidP="000255B7">
            <w:pPr>
              <w:jc w:val="center"/>
              <w:rPr>
                <w:rFonts w:ascii="Angsana New" w:hAnsi="Angsana New"/>
                <w:sz w:val="20"/>
                <w:szCs w:val="20"/>
                <w:lang w:val="en-GB"/>
              </w:rPr>
            </w:pPr>
          </w:p>
        </w:tc>
        <w:tc>
          <w:tcPr>
            <w:tcW w:w="722" w:type="dxa"/>
          </w:tcPr>
          <w:p w14:paraId="2859F7C7" w14:textId="266DE600" w:rsidR="000255B7" w:rsidRPr="000E5AA3" w:rsidRDefault="000255B7" w:rsidP="000255B7">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1E8356F3" w14:textId="77777777" w:rsidR="000255B7" w:rsidRPr="000E5AA3" w:rsidRDefault="000255B7" w:rsidP="000255B7">
            <w:pPr>
              <w:jc w:val="right"/>
              <w:rPr>
                <w:rFonts w:ascii="Angsana New" w:hAnsi="Angsana New"/>
                <w:sz w:val="20"/>
                <w:szCs w:val="20"/>
                <w:lang w:val="en-GB"/>
              </w:rPr>
            </w:pPr>
          </w:p>
        </w:tc>
        <w:tc>
          <w:tcPr>
            <w:tcW w:w="630" w:type="dxa"/>
          </w:tcPr>
          <w:p w14:paraId="2FAB70F6" w14:textId="6CA07E72" w:rsidR="000255B7" w:rsidRPr="000E5AA3" w:rsidRDefault="000E5AA3" w:rsidP="000255B7">
            <w:pPr>
              <w:ind w:right="74"/>
              <w:jc w:val="right"/>
              <w:rPr>
                <w:rFonts w:ascii="Angsana New" w:hAnsi="Angsana New"/>
                <w:sz w:val="20"/>
                <w:szCs w:val="20"/>
                <w:lang w:val="en-US"/>
              </w:rPr>
            </w:pPr>
            <w:r w:rsidRPr="000E5AA3">
              <w:rPr>
                <w:rFonts w:ascii="Angsana New" w:hAnsi="Angsana New"/>
                <w:sz w:val="20"/>
                <w:szCs w:val="20"/>
                <w:lang w:val="en-US"/>
              </w:rPr>
              <w:t>14</w:t>
            </w:r>
          </w:p>
        </w:tc>
        <w:tc>
          <w:tcPr>
            <w:tcW w:w="90" w:type="dxa"/>
          </w:tcPr>
          <w:p w14:paraId="5F19482F" w14:textId="77777777" w:rsidR="000255B7" w:rsidRPr="000E5AA3" w:rsidRDefault="000255B7" w:rsidP="000255B7">
            <w:pPr>
              <w:ind w:right="115"/>
              <w:jc w:val="right"/>
              <w:rPr>
                <w:rFonts w:ascii="Angsana New" w:hAnsi="Angsana New"/>
                <w:sz w:val="20"/>
                <w:szCs w:val="20"/>
                <w:lang w:val="en-GB"/>
              </w:rPr>
            </w:pPr>
          </w:p>
        </w:tc>
        <w:tc>
          <w:tcPr>
            <w:tcW w:w="810" w:type="dxa"/>
          </w:tcPr>
          <w:p w14:paraId="67F32377" w14:textId="304E06CB" w:rsidR="000255B7" w:rsidRPr="000E5AA3" w:rsidRDefault="000E5AA3" w:rsidP="000255B7">
            <w:pPr>
              <w:ind w:right="115"/>
              <w:jc w:val="right"/>
              <w:rPr>
                <w:rFonts w:ascii="Angsana New" w:hAnsi="Angsana New"/>
                <w:sz w:val="20"/>
                <w:szCs w:val="20"/>
                <w:lang w:val="en-US"/>
              </w:rPr>
            </w:pPr>
            <w:r w:rsidRPr="000E5AA3">
              <w:rPr>
                <w:rFonts w:ascii="Angsana New" w:hAnsi="Angsana New"/>
                <w:sz w:val="20"/>
                <w:szCs w:val="20"/>
                <w:lang w:val="en-US"/>
              </w:rPr>
              <w:t>14</w:t>
            </w:r>
          </w:p>
        </w:tc>
      </w:tr>
      <w:tr w:rsidR="000E5AA3" w:rsidRPr="000E5AA3" w14:paraId="2B92CCD5" w14:textId="77777777" w:rsidTr="4C90043A">
        <w:trPr>
          <w:trHeight w:val="144"/>
        </w:trPr>
        <w:tc>
          <w:tcPr>
            <w:tcW w:w="2430" w:type="dxa"/>
          </w:tcPr>
          <w:p w14:paraId="6B4076F9" w14:textId="77777777" w:rsidR="000255B7" w:rsidRPr="000E5AA3" w:rsidRDefault="000255B7" w:rsidP="000255B7">
            <w:pPr>
              <w:tabs>
                <w:tab w:val="left" w:pos="12987"/>
              </w:tabs>
              <w:ind w:right="9"/>
              <w:jc w:val="both"/>
              <w:rPr>
                <w:rFonts w:ascii="Angsana New" w:hAnsi="Angsana New"/>
                <w:sz w:val="20"/>
                <w:szCs w:val="20"/>
                <w:lang w:val="en-GB"/>
              </w:rPr>
            </w:pPr>
            <w:r w:rsidRPr="000E5AA3">
              <w:rPr>
                <w:rFonts w:ascii="Angsana New" w:hAnsi="Angsana New"/>
                <w:sz w:val="20"/>
                <w:szCs w:val="20"/>
                <w:cs/>
                <w:lang w:val="en-GB"/>
              </w:rPr>
              <w:t>เงินกู้ยืมระยะยาวจากสถาบันการเงิน</w:t>
            </w:r>
          </w:p>
        </w:tc>
        <w:tc>
          <w:tcPr>
            <w:tcW w:w="45" w:type="dxa"/>
            <w:vAlign w:val="bottom"/>
          </w:tcPr>
          <w:p w14:paraId="23212B4A" w14:textId="77777777" w:rsidR="000255B7" w:rsidRPr="000E5AA3" w:rsidRDefault="000255B7" w:rsidP="000255B7">
            <w:pPr>
              <w:jc w:val="right"/>
              <w:rPr>
                <w:rFonts w:ascii="Angsana New" w:hAnsi="Angsana New"/>
                <w:sz w:val="20"/>
                <w:szCs w:val="20"/>
                <w:lang w:val="en-GB"/>
              </w:rPr>
            </w:pPr>
          </w:p>
        </w:tc>
        <w:tc>
          <w:tcPr>
            <w:tcW w:w="1035" w:type="dxa"/>
          </w:tcPr>
          <w:p w14:paraId="4A868109" w14:textId="58622D4E" w:rsidR="000255B7" w:rsidRPr="000E5AA3" w:rsidRDefault="000255B7" w:rsidP="000255B7">
            <w:pPr>
              <w:ind w:left="-597" w:right="155"/>
              <w:jc w:val="center"/>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5</w:t>
            </w:r>
            <w:r w:rsidRPr="000E5AA3">
              <w:rPr>
                <w:rFonts w:ascii="Angsana New" w:hAnsi="Angsana New"/>
                <w:sz w:val="20"/>
                <w:szCs w:val="20"/>
                <w:lang w:val="en-US"/>
              </w:rPr>
              <w:t>.</w:t>
            </w:r>
            <w:r w:rsidR="000E5AA3" w:rsidRPr="000E5AA3">
              <w:rPr>
                <w:rFonts w:ascii="Angsana New" w:hAnsi="Angsana New"/>
                <w:sz w:val="20"/>
                <w:szCs w:val="20"/>
                <w:lang w:val="en-US"/>
              </w:rPr>
              <w:t>53</w:t>
            </w:r>
          </w:p>
        </w:tc>
        <w:tc>
          <w:tcPr>
            <w:tcW w:w="808" w:type="dxa"/>
            <w:vAlign w:val="bottom"/>
          </w:tcPr>
          <w:p w14:paraId="2511173B" w14:textId="3272EEE1" w:rsidR="000255B7" w:rsidRPr="000E5AA3" w:rsidRDefault="000255B7" w:rsidP="000255B7">
            <w:pPr>
              <w:ind w:right="-363"/>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146</w:t>
            </w:r>
          </w:p>
        </w:tc>
        <w:tc>
          <w:tcPr>
            <w:tcW w:w="720" w:type="dxa"/>
          </w:tcPr>
          <w:p w14:paraId="1BB4E78F" w14:textId="482C542F" w:rsidR="000255B7" w:rsidRPr="000E5AA3" w:rsidRDefault="000255B7" w:rsidP="000255B7">
            <w:pPr>
              <w:ind w:right="2"/>
              <w:jc w:val="center"/>
              <w:rPr>
                <w:rFonts w:ascii="Angsana New" w:hAnsi="Angsana New"/>
                <w:sz w:val="20"/>
                <w:szCs w:val="20"/>
                <w:lang w:val="en-US"/>
              </w:rPr>
            </w:pPr>
            <w:r w:rsidRPr="000E5AA3">
              <w:rPr>
                <w:rFonts w:ascii="Angsana New" w:hAnsi="Angsana New"/>
                <w:sz w:val="20"/>
                <w:szCs w:val="20"/>
                <w:lang w:val="en-US"/>
              </w:rPr>
              <w:t>-</w:t>
            </w:r>
          </w:p>
        </w:tc>
        <w:tc>
          <w:tcPr>
            <w:tcW w:w="90" w:type="dxa"/>
            <w:vAlign w:val="bottom"/>
          </w:tcPr>
          <w:p w14:paraId="06242A7A" w14:textId="77777777" w:rsidR="000255B7" w:rsidRPr="000E5AA3" w:rsidRDefault="000255B7" w:rsidP="000255B7">
            <w:pPr>
              <w:jc w:val="center"/>
              <w:rPr>
                <w:rFonts w:ascii="Angsana New" w:hAnsi="Angsana New"/>
                <w:sz w:val="20"/>
                <w:szCs w:val="20"/>
                <w:lang w:val="en-GB"/>
              </w:rPr>
            </w:pPr>
          </w:p>
        </w:tc>
        <w:tc>
          <w:tcPr>
            <w:tcW w:w="722" w:type="dxa"/>
          </w:tcPr>
          <w:p w14:paraId="347E2F69" w14:textId="611D4465" w:rsidR="000255B7" w:rsidRPr="000E5AA3" w:rsidRDefault="000255B7" w:rsidP="000255B7">
            <w:pPr>
              <w:jc w:val="center"/>
              <w:rPr>
                <w:rFonts w:ascii="Angsana New" w:hAnsi="Angsana New"/>
                <w:sz w:val="20"/>
                <w:szCs w:val="20"/>
                <w:lang w:val="en-US"/>
              </w:rPr>
            </w:pPr>
            <w:r w:rsidRPr="000E5AA3">
              <w:rPr>
                <w:rFonts w:ascii="Angsana New" w:hAnsi="Angsana New"/>
                <w:sz w:val="20"/>
                <w:szCs w:val="20"/>
                <w:lang w:val="en-US"/>
              </w:rPr>
              <w:t>-</w:t>
            </w:r>
          </w:p>
        </w:tc>
        <w:tc>
          <w:tcPr>
            <w:tcW w:w="90" w:type="dxa"/>
          </w:tcPr>
          <w:p w14:paraId="67EDA59C" w14:textId="77777777" w:rsidR="000255B7" w:rsidRPr="000E5AA3" w:rsidRDefault="000255B7" w:rsidP="000255B7">
            <w:pPr>
              <w:jc w:val="right"/>
              <w:rPr>
                <w:rFonts w:ascii="Angsana New" w:hAnsi="Angsana New"/>
                <w:sz w:val="20"/>
                <w:szCs w:val="20"/>
                <w:lang w:val="en-GB"/>
              </w:rPr>
            </w:pPr>
          </w:p>
        </w:tc>
        <w:tc>
          <w:tcPr>
            <w:tcW w:w="630" w:type="dxa"/>
          </w:tcPr>
          <w:p w14:paraId="22F7430A" w14:textId="6836BC19" w:rsidR="000255B7" w:rsidRPr="000E5AA3" w:rsidRDefault="000E5AA3" w:rsidP="000255B7">
            <w:pPr>
              <w:ind w:right="74"/>
              <w:jc w:val="right"/>
              <w:rPr>
                <w:rFonts w:ascii="Angsana New" w:hAnsi="Angsana New"/>
                <w:sz w:val="20"/>
                <w:szCs w:val="20"/>
                <w:cs/>
              </w:rPr>
            </w:pPr>
            <w:r w:rsidRPr="000E5AA3">
              <w:rPr>
                <w:rFonts w:ascii="Angsana New" w:hAnsi="Angsana New" w:hint="cs"/>
                <w:sz w:val="20"/>
                <w:szCs w:val="20"/>
                <w:lang w:val="en-US"/>
              </w:rPr>
              <w:t>146</w:t>
            </w:r>
          </w:p>
        </w:tc>
        <w:tc>
          <w:tcPr>
            <w:tcW w:w="90" w:type="dxa"/>
          </w:tcPr>
          <w:p w14:paraId="02D3A9A8" w14:textId="77777777" w:rsidR="000255B7" w:rsidRPr="000E5AA3" w:rsidRDefault="000255B7" w:rsidP="000255B7">
            <w:pPr>
              <w:ind w:right="115"/>
              <w:jc w:val="right"/>
              <w:rPr>
                <w:rFonts w:ascii="Angsana New" w:hAnsi="Angsana New"/>
                <w:sz w:val="20"/>
                <w:szCs w:val="20"/>
                <w:lang w:val="en-GB"/>
              </w:rPr>
            </w:pPr>
          </w:p>
        </w:tc>
        <w:tc>
          <w:tcPr>
            <w:tcW w:w="810" w:type="dxa"/>
          </w:tcPr>
          <w:p w14:paraId="0D204F67" w14:textId="67F1735E" w:rsidR="000255B7" w:rsidRPr="000E5AA3" w:rsidRDefault="000E5AA3" w:rsidP="000255B7">
            <w:pPr>
              <w:ind w:right="115"/>
              <w:jc w:val="right"/>
              <w:rPr>
                <w:rFonts w:ascii="Angsana New" w:hAnsi="Angsana New"/>
                <w:sz w:val="20"/>
                <w:szCs w:val="20"/>
                <w:cs/>
                <w:lang w:val="en-GB"/>
              </w:rPr>
            </w:pPr>
            <w:r w:rsidRPr="000E5AA3">
              <w:rPr>
                <w:rFonts w:ascii="Angsana New" w:hAnsi="Angsana New" w:hint="cs"/>
                <w:sz w:val="20"/>
                <w:szCs w:val="20"/>
                <w:lang w:val="en-US"/>
              </w:rPr>
              <w:t>146</w:t>
            </w:r>
          </w:p>
        </w:tc>
      </w:tr>
      <w:tr w:rsidR="000E5AA3" w:rsidRPr="000E5AA3" w14:paraId="16F2D155" w14:textId="77777777" w:rsidTr="4C90043A">
        <w:trPr>
          <w:trHeight w:val="144"/>
        </w:trPr>
        <w:tc>
          <w:tcPr>
            <w:tcW w:w="2430" w:type="dxa"/>
          </w:tcPr>
          <w:p w14:paraId="33AF78B6" w14:textId="37D9DFD6" w:rsidR="000255B7" w:rsidRPr="000E5AA3" w:rsidRDefault="000255B7" w:rsidP="000255B7">
            <w:pPr>
              <w:tabs>
                <w:tab w:val="left" w:pos="12987"/>
              </w:tabs>
              <w:ind w:right="9"/>
              <w:jc w:val="both"/>
              <w:rPr>
                <w:rFonts w:ascii="Angsana New" w:hAnsi="Angsana New"/>
                <w:sz w:val="20"/>
                <w:szCs w:val="20"/>
                <w:cs/>
                <w:lang w:val="en-GB"/>
              </w:rPr>
            </w:pPr>
            <w:r w:rsidRPr="000E5AA3">
              <w:rPr>
                <w:rFonts w:ascii="Angsana New" w:hAnsi="Angsana New"/>
                <w:sz w:val="20"/>
                <w:szCs w:val="20"/>
                <w:cs/>
                <w:lang w:val="en-GB"/>
              </w:rPr>
              <w:t>เงินกู้ยืมระยะยาวจากบริษัทอื่น</w:t>
            </w:r>
          </w:p>
        </w:tc>
        <w:tc>
          <w:tcPr>
            <w:tcW w:w="45" w:type="dxa"/>
            <w:vAlign w:val="bottom"/>
          </w:tcPr>
          <w:p w14:paraId="6DB6B75B" w14:textId="77777777" w:rsidR="000255B7" w:rsidRPr="000E5AA3" w:rsidRDefault="000255B7" w:rsidP="000255B7">
            <w:pPr>
              <w:jc w:val="right"/>
              <w:rPr>
                <w:rFonts w:ascii="Angsana New" w:hAnsi="Angsana New"/>
                <w:sz w:val="20"/>
                <w:szCs w:val="20"/>
                <w:lang w:val="en-GB"/>
              </w:rPr>
            </w:pPr>
          </w:p>
        </w:tc>
        <w:tc>
          <w:tcPr>
            <w:tcW w:w="1035" w:type="dxa"/>
          </w:tcPr>
          <w:p w14:paraId="15A504B7" w14:textId="3B5B1442" w:rsidR="000255B7" w:rsidRPr="000E5AA3" w:rsidRDefault="000255B7" w:rsidP="000255B7">
            <w:pPr>
              <w:ind w:left="-597" w:right="155"/>
              <w:jc w:val="center"/>
              <w:rPr>
                <w:rFonts w:ascii="Angsana New" w:hAnsi="Angsana New"/>
                <w:sz w:val="20"/>
                <w:szCs w:val="20"/>
                <w:lang w:val="en-US"/>
              </w:rPr>
            </w:pPr>
            <w:r w:rsidRPr="000E5AA3">
              <w:rPr>
                <w:rFonts w:ascii="Angsana New" w:hAnsi="Angsana New"/>
                <w:sz w:val="20"/>
                <w:szCs w:val="20"/>
                <w:lang w:val="en-US"/>
              </w:rPr>
              <w:t xml:space="preserve">              -</w:t>
            </w:r>
          </w:p>
        </w:tc>
        <w:tc>
          <w:tcPr>
            <w:tcW w:w="808" w:type="dxa"/>
            <w:vAlign w:val="bottom"/>
          </w:tcPr>
          <w:p w14:paraId="76B28E42" w14:textId="261A5D03" w:rsidR="000255B7" w:rsidRPr="000E5AA3" w:rsidRDefault="00DF38E7" w:rsidP="00DF38E7">
            <w:pPr>
              <w:ind w:right="-363"/>
              <w:rPr>
                <w:rFonts w:ascii="Angsana New" w:hAnsi="Angsana New"/>
                <w:sz w:val="20"/>
                <w:szCs w:val="20"/>
                <w:lang w:val="en-US"/>
              </w:rPr>
            </w:pPr>
            <w:r w:rsidRPr="000E5AA3">
              <w:rPr>
                <w:rFonts w:ascii="Angsana New" w:hAnsi="Angsana New"/>
                <w:sz w:val="20"/>
                <w:szCs w:val="20"/>
                <w:lang w:val="en-US"/>
              </w:rPr>
              <w:t xml:space="preserve">         -</w:t>
            </w:r>
          </w:p>
        </w:tc>
        <w:tc>
          <w:tcPr>
            <w:tcW w:w="720" w:type="dxa"/>
          </w:tcPr>
          <w:p w14:paraId="3B087981" w14:textId="12EDC7FD" w:rsidR="000255B7" w:rsidRPr="000E5AA3" w:rsidRDefault="00DF38E7" w:rsidP="000255B7">
            <w:pPr>
              <w:ind w:right="2"/>
              <w:jc w:val="center"/>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20</w:t>
            </w:r>
          </w:p>
        </w:tc>
        <w:tc>
          <w:tcPr>
            <w:tcW w:w="90" w:type="dxa"/>
            <w:vAlign w:val="bottom"/>
          </w:tcPr>
          <w:p w14:paraId="4F2A29B2" w14:textId="77777777" w:rsidR="000255B7" w:rsidRPr="000E5AA3" w:rsidRDefault="000255B7" w:rsidP="000255B7">
            <w:pPr>
              <w:jc w:val="center"/>
              <w:rPr>
                <w:rFonts w:ascii="Angsana New" w:hAnsi="Angsana New"/>
                <w:sz w:val="20"/>
                <w:szCs w:val="20"/>
                <w:lang w:val="en-GB"/>
              </w:rPr>
            </w:pPr>
          </w:p>
        </w:tc>
        <w:tc>
          <w:tcPr>
            <w:tcW w:w="722" w:type="dxa"/>
          </w:tcPr>
          <w:p w14:paraId="1F8E77B8" w14:textId="3AD5D1F3" w:rsidR="000255B7" w:rsidRPr="000E5AA3" w:rsidRDefault="000255B7" w:rsidP="000255B7">
            <w:pPr>
              <w:jc w:val="center"/>
              <w:rPr>
                <w:rFonts w:ascii="Angsana New" w:hAnsi="Angsana New"/>
                <w:sz w:val="20"/>
                <w:szCs w:val="20"/>
                <w:lang w:val="en-US"/>
              </w:rPr>
            </w:pPr>
            <w:r w:rsidRPr="000E5AA3">
              <w:rPr>
                <w:rFonts w:ascii="Angsana New" w:hAnsi="Angsana New"/>
                <w:sz w:val="20"/>
                <w:szCs w:val="20"/>
                <w:lang w:val="en-US"/>
              </w:rPr>
              <w:t>-</w:t>
            </w:r>
          </w:p>
        </w:tc>
        <w:tc>
          <w:tcPr>
            <w:tcW w:w="90" w:type="dxa"/>
          </w:tcPr>
          <w:p w14:paraId="37939075" w14:textId="77777777" w:rsidR="000255B7" w:rsidRPr="000E5AA3" w:rsidRDefault="000255B7" w:rsidP="000255B7">
            <w:pPr>
              <w:jc w:val="right"/>
              <w:rPr>
                <w:rFonts w:ascii="Angsana New" w:hAnsi="Angsana New"/>
                <w:sz w:val="20"/>
                <w:szCs w:val="20"/>
                <w:lang w:val="en-GB"/>
              </w:rPr>
            </w:pPr>
          </w:p>
        </w:tc>
        <w:tc>
          <w:tcPr>
            <w:tcW w:w="630" w:type="dxa"/>
          </w:tcPr>
          <w:p w14:paraId="33199E57" w14:textId="652BE450" w:rsidR="000255B7" w:rsidRPr="000E5AA3" w:rsidRDefault="000E5AA3" w:rsidP="000255B7">
            <w:pPr>
              <w:ind w:right="74"/>
              <w:jc w:val="right"/>
              <w:rPr>
                <w:rFonts w:ascii="Angsana New" w:hAnsi="Angsana New"/>
                <w:sz w:val="20"/>
                <w:szCs w:val="20"/>
                <w:cs/>
              </w:rPr>
            </w:pPr>
            <w:r w:rsidRPr="000E5AA3">
              <w:rPr>
                <w:rFonts w:ascii="Angsana New" w:hAnsi="Angsana New" w:hint="cs"/>
                <w:sz w:val="20"/>
                <w:szCs w:val="20"/>
                <w:lang w:val="en-US"/>
              </w:rPr>
              <w:t>20</w:t>
            </w:r>
          </w:p>
        </w:tc>
        <w:tc>
          <w:tcPr>
            <w:tcW w:w="90" w:type="dxa"/>
          </w:tcPr>
          <w:p w14:paraId="78DC2E2B" w14:textId="77777777" w:rsidR="000255B7" w:rsidRPr="000E5AA3" w:rsidRDefault="000255B7" w:rsidP="000255B7">
            <w:pPr>
              <w:ind w:right="115"/>
              <w:jc w:val="right"/>
              <w:rPr>
                <w:rFonts w:ascii="Angsana New" w:hAnsi="Angsana New"/>
                <w:sz w:val="20"/>
                <w:szCs w:val="20"/>
                <w:lang w:val="en-GB"/>
              </w:rPr>
            </w:pPr>
          </w:p>
        </w:tc>
        <w:tc>
          <w:tcPr>
            <w:tcW w:w="810" w:type="dxa"/>
          </w:tcPr>
          <w:p w14:paraId="31E41B29" w14:textId="15C61177" w:rsidR="000255B7" w:rsidRPr="000E5AA3" w:rsidRDefault="000E5AA3" w:rsidP="000255B7">
            <w:pPr>
              <w:ind w:right="115"/>
              <w:jc w:val="right"/>
              <w:rPr>
                <w:rFonts w:ascii="Angsana New" w:hAnsi="Angsana New"/>
                <w:sz w:val="20"/>
                <w:szCs w:val="20"/>
                <w:cs/>
                <w:lang w:val="en-GB"/>
              </w:rPr>
            </w:pPr>
            <w:r w:rsidRPr="000E5AA3">
              <w:rPr>
                <w:rFonts w:ascii="Angsana New" w:hAnsi="Angsana New" w:hint="cs"/>
                <w:sz w:val="20"/>
                <w:szCs w:val="20"/>
                <w:lang w:val="en-US"/>
              </w:rPr>
              <w:t>20</w:t>
            </w:r>
          </w:p>
        </w:tc>
      </w:tr>
      <w:tr w:rsidR="000E5AA3" w:rsidRPr="000E5AA3" w14:paraId="59E179FE" w14:textId="77777777" w:rsidTr="4C90043A">
        <w:trPr>
          <w:trHeight w:val="144"/>
        </w:trPr>
        <w:tc>
          <w:tcPr>
            <w:tcW w:w="2430" w:type="dxa"/>
          </w:tcPr>
          <w:p w14:paraId="39C8CA82" w14:textId="77777777" w:rsidR="000255B7" w:rsidRPr="000E5AA3" w:rsidRDefault="000255B7" w:rsidP="000255B7">
            <w:pPr>
              <w:tabs>
                <w:tab w:val="left" w:pos="12987"/>
              </w:tabs>
              <w:ind w:right="9"/>
              <w:jc w:val="both"/>
              <w:rPr>
                <w:rFonts w:ascii="Angsana New" w:hAnsi="Angsana New"/>
                <w:sz w:val="20"/>
                <w:szCs w:val="20"/>
                <w:cs/>
                <w:lang w:val="en-GB"/>
              </w:rPr>
            </w:pPr>
            <w:r w:rsidRPr="000E5AA3">
              <w:rPr>
                <w:rFonts w:ascii="Angsana New" w:hAnsi="Angsana New"/>
                <w:spacing w:val="-10"/>
                <w:sz w:val="20"/>
                <w:szCs w:val="20"/>
                <w:cs/>
                <w:lang w:val="en-GB"/>
              </w:rPr>
              <w:t>หุ้นกู้</w:t>
            </w:r>
          </w:p>
        </w:tc>
        <w:tc>
          <w:tcPr>
            <w:tcW w:w="45" w:type="dxa"/>
            <w:vAlign w:val="bottom"/>
          </w:tcPr>
          <w:p w14:paraId="670D9E3A" w14:textId="77777777" w:rsidR="000255B7" w:rsidRPr="000E5AA3" w:rsidRDefault="000255B7" w:rsidP="000255B7">
            <w:pPr>
              <w:jc w:val="right"/>
              <w:rPr>
                <w:rFonts w:ascii="Angsana New" w:hAnsi="Angsana New"/>
                <w:sz w:val="20"/>
                <w:szCs w:val="20"/>
                <w:lang w:val="en-GB"/>
              </w:rPr>
            </w:pPr>
          </w:p>
        </w:tc>
        <w:tc>
          <w:tcPr>
            <w:tcW w:w="1035" w:type="dxa"/>
          </w:tcPr>
          <w:p w14:paraId="107BF3AF" w14:textId="30A12BE5" w:rsidR="000255B7" w:rsidRPr="000E5AA3" w:rsidRDefault="000255B7" w:rsidP="000255B7">
            <w:pPr>
              <w:ind w:left="-597" w:right="-307"/>
              <w:jc w:val="center"/>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7</w:t>
            </w:r>
            <w:r w:rsidRPr="000E5AA3">
              <w:rPr>
                <w:rFonts w:ascii="Angsana New" w:hAnsi="Angsana New"/>
                <w:sz w:val="20"/>
                <w:szCs w:val="20"/>
                <w:lang w:val="en-US"/>
              </w:rPr>
              <w:t>.</w:t>
            </w:r>
            <w:r w:rsidR="000E5AA3" w:rsidRPr="000E5AA3">
              <w:rPr>
                <w:rFonts w:ascii="Angsana New" w:hAnsi="Angsana New"/>
                <w:sz w:val="20"/>
                <w:szCs w:val="20"/>
                <w:lang w:val="en-US"/>
              </w:rPr>
              <w:t>51</w:t>
            </w:r>
            <w:r w:rsidRPr="000E5AA3">
              <w:rPr>
                <w:rFonts w:ascii="Angsana New" w:hAnsi="Angsana New"/>
                <w:sz w:val="20"/>
                <w:szCs w:val="20"/>
                <w:lang w:val="en-US"/>
              </w:rPr>
              <w:t xml:space="preserve"> </w:t>
            </w:r>
            <w:r w:rsidRPr="000E5AA3">
              <w:rPr>
                <w:rFonts w:ascii="Angsana New" w:hAnsi="Angsana New"/>
                <w:sz w:val="20"/>
                <w:szCs w:val="20"/>
                <w:cs/>
                <w:lang w:val="en-US"/>
              </w:rPr>
              <w:t xml:space="preserve">- </w:t>
            </w:r>
            <w:r w:rsidR="000E5AA3" w:rsidRPr="000E5AA3">
              <w:rPr>
                <w:rFonts w:ascii="Angsana New" w:hAnsi="Angsana New"/>
                <w:sz w:val="20"/>
                <w:szCs w:val="20"/>
                <w:lang w:val="en-US"/>
              </w:rPr>
              <w:t>7</w:t>
            </w:r>
            <w:r w:rsidRPr="000E5AA3">
              <w:rPr>
                <w:rFonts w:ascii="Angsana New" w:hAnsi="Angsana New"/>
                <w:sz w:val="20"/>
                <w:szCs w:val="20"/>
                <w:lang w:val="en-US"/>
              </w:rPr>
              <w:t>.</w:t>
            </w:r>
            <w:r w:rsidR="000E5AA3" w:rsidRPr="000E5AA3">
              <w:rPr>
                <w:rFonts w:ascii="Angsana New" w:hAnsi="Angsana New"/>
                <w:sz w:val="20"/>
                <w:szCs w:val="20"/>
                <w:lang w:val="en-US"/>
              </w:rPr>
              <w:t>83</w:t>
            </w:r>
          </w:p>
        </w:tc>
        <w:tc>
          <w:tcPr>
            <w:tcW w:w="808" w:type="dxa"/>
          </w:tcPr>
          <w:p w14:paraId="7E404787" w14:textId="44EAB565" w:rsidR="000255B7" w:rsidRPr="000E5AA3" w:rsidRDefault="000E5AA3" w:rsidP="000255B7">
            <w:pPr>
              <w:ind w:right="-175"/>
              <w:jc w:val="center"/>
              <w:rPr>
                <w:rFonts w:ascii="Angsana New" w:hAnsi="Angsana New"/>
                <w:sz w:val="20"/>
                <w:szCs w:val="20"/>
                <w:lang w:val="en-US"/>
              </w:rPr>
            </w:pPr>
            <w:r w:rsidRPr="000E5AA3">
              <w:rPr>
                <w:rFonts w:ascii="Angsana New" w:hAnsi="Angsana New"/>
                <w:sz w:val="20"/>
                <w:szCs w:val="20"/>
                <w:lang w:val="en-US"/>
              </w:rPr>
              <w:t>1</w:t>
            </w:r>
            <w:r w:rsidR="000255B7" w:rsidRPr="000E5AA3">
              <w:rPr>
                <w:rFonts w:ascii="Angsana New" w:hAnsi="Angsana New"/>
                <w:sz w:val="20"/>
                <w:szCs w:val="20"/>
                <w:lang w:val="en-US"/>
              </w:rPr>
              <w:t>,</w:t>
            </w:r>
            <w:r w:rsidRPr="000E5AA3">
              <w:rPr>
                <w:rFonts w:ascii="Angsana New" w:hAnsi="Angsana New"/>
                <w:sz w:val="20"/>
                <w:szCs w:val="20"/>
                <w:lang w:val="en-US"/>
              </w:rPr>
              <w:t>139</w:t>
            </w:r>
          </w:p>
        </w:tc>
        <w:tc>
          <w:tcPr>
            <w:tcW w:w="720" w:type="dxa"/>
          </w:tcPr>
          <w:p w14:paraId="030506C6" w14:textId="22C6ED5B" w:rsidR="000255B7" w:rsidRPr="000E5AA3" w:rsidRDefault="000E5AA3" w:rsidP="000255B7">
            <w:pPr>
              <w:ind w:right="115"/>
              <w:jc w:val="right"/>
              <w:rPr>
                <w:rFonts w:ascii="Angsana New" w:hAnsi="Angsana New"/>
                <w:sz w:val="20"/>
                <w:szCs w:val="20"/>
                <w:lang w:val="en-US"/>
              </w:rPr>
            </w:pPr>
            <w:r w:rsidRPr="000E5AA3">
              <w:rPr>
                <w:rFonts w:ascii="Angsana New" w:hAnsi="Angsana New"/>
                <w:sz w:val="20"/>
                <w:szCs w:val="20"/>
                <w:lang w:val="en-US"/>
              </w:rPr>
              <w:t>1</w:t>
            </w:r>
            <w:r w:rsidR="000255B7" w:rsidRPr="000E5AA3">
              <w:rPr>
                <w:rFonts w:ascii="Angsana New" w:hAnsi="Angsana New"/>
                <w:sz w:val="20"/>
                <w:szCs w:val="20"/>
                <w:lang w:val="en-US"/>
              </w:rPr>
              <w:t>,</w:t>
            </w:r>
            <w:r w:rsidRPr="000E5AA3">
              <w:rPr>
                <w:rFonts w:ascii="Angsana New" w:hAnsi="Angsana New"/>
                <w:sz w:val="20"/>
                <w:szCs w:val="20"/>
                <w:lang w:val="en-US"/>
              </w:rPr>
              <w:t>650</w:t>
            </w:r>
          </w:p>
        </w:tc>
        <w:tc>
          <w:tcPr>
            <w:tcW w:w="90" w:type="dxa"/>
          </w:tcPr>
          <w:p w14:paraId="72E18FCD" w14:textId="77777777" w:rsidR="000255B7" w:rsidRPr="000E5AA3" w:rsidRDefault="000255B7" w:rsidP="000255B7">
            <w:pPr>
              <w:jc w:val="center"/>
              <w:rPr>
                <w:rFonts w:ascii="Angsana New" w:hAnsi="Angsana New"/>
                <w:sz w:val="20"/>
                <w:szCs w:val="20"/>
                <w:lang w:val="en-GB"/>
              </w:rPr>
            </w:pPr>
          </w:p>
        </w:tc>
        <w:tc>
          <w:tcPr>
            <w:tcW w:w="722" w:type="dxa"/>
          </w:tcPr>
          <w:p w14:paraId="52569C51" w14:textId="37E42966" w:rsidR="000255B7" w:rsidRPr="000E5AA3" w:rsidRDefault="000255B7" w:rsidP="000255B7">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5FB7AF1C" w14:textId="77777777" w:rsidR="000255B7" w:rsidRPr="000E5AA3" w:rsidRDefault="000255B7" w:rsidP="000255B7">
            <w:pPr>
              <w:jc w:val="right"/>
              <w:rPr>
                <w:rFonts w:ascii="Angsana New" w:hAnsi="Angsana New"/>
                <w:sz w:val="20"/>
                <w:szCs w:val="20"/>
                <w:lang w:val="en-GB"/>
              </w:rPr>
            </w:pPr>
          </w:p>
        </w:tc>
        <w:tc>
          <w:tcPr>
            <w:tcW w:w="630" w:type="dxa"/>
          </w:tcPr>
          <w:p w14:paraId="24C59D4A" w14:textId="07D9BBE5" w:rsidR="000255B7" w:rsidRPr="000E5AA3" w:rsidRDefault="000E5AA3" w:rsidP="000255B7">
            <w:pPr>
              <w:ind w:right="74"/>
              <w:jc w:val="right"/>
              <w:rPr>
                <w:rFonts w:ascii="Angsana New" w:hAnsi="Angsana New"/>
                <w:sz w:val="20"/>
                <w:szCs w:val="20"/>
                <w:cs/>
              </w:rPr>
            </w:pPr>
            <w:r w:rsidRPr="000E5AA3">
              <w:rPr>
                <w:rFonts w:ascii="Angsana New" w:hAnsi="Angsana New" w:hint="cs"/>
                <w:sz w:val="20"/>
                <w:szCs w:val="20"/>
                <w:lang w:val="en-US"/>
              </w:rPr>
              <w:t>2</w:t>
            </w:r>
            <w:r w:rsidR="000255B7" w:rsidRPr="000E5AA3">
              <w:rPr>
                <w:rFonts w:ascii="Angsana New" w:hAnsi="Angsana New"/>
                <w:sz w:val="20"/>
                <w:szCs w:val="20"/>
                <w:lang w:val="en-US"/>
              </w:rPr>
              <w:t>,</w:t>
            </w:r>
            <w:r w:rsidRPr="000E5AA3">
              <w:rPr>
                <w:rFonts w:ascii="Angsana New" w:hAnsi="Angsana New" w:hint="cs"/>
                <w:sz w:val="20"/>
                <w:szCs w:val="20"/>
                <w:lang w:val="en-US"/>
              </w:rPr>
              <w:t>789</w:t>
            </w:r>
          </w:p>
        </w:tc>
        <w:tc>
          <w:tcPr>
            <w:tcW w:w="90" w:type="dxa"/>
          </w:tcPr>
          <w:p w14:paraId="4C2FEABC" w14:textId="77777777" w:rsidR="000255B7" w:rsidRPr="000E5AA3" w:rsidRDefault="000255B7" w:rsidP="000255B7">
            <w:pPr>
              <w:ind w:right="115"/>
              <w:jc w:val="right"/>
              <w:rPr>
                <w:rFonts w:ascii="Angsana New" w:hAnsi="Angsana New"/>
                <w:sz w:val="20"/>
                <w:szCs w:val="20"/>
                <w:lang w:val="en-GB"/>
              </w:rPr>
            </w:pPr>
          </w:p>
        </w:tc>
        <w:tc>
          <w:tcPr>
            <w:tcW w:w="810" w:type="dxa"/>
          </w:tcPr>
          <w:p w14:paraId="654D19BE" w14:textId="66371D60" w:rsidR="000255B7" w:rsidRPr="000E5AA3" w:rsidRDefault="000E5AA3" w:rsidP="000255B7">
            <w:pPr>
              <w:ind w:right="115"/>
              <w:jc w:val="right"/>
              <w:rPr>
                <w:rFonts w:ascii="Angsana New" w:hAnsi="Angsana New"/>
                <w:sz w:val="20"/>
                <w:szCs w:val="20"/>
                <w:cs/>
              </w:rPr>
            </w:pPr>
            <w:r w:rsidRPr="000E5AA3">
              <w:rPr>
                <w:rFonts w:ascii="Angsana New" w:hAnsi="Angsana New" w:hint="cs"/>
                <w:sz w:val="20"/>
                <w:szCs w:val="20"/>
                <w:lang w:val="en-US"/>
              </w:rPr>
              <w:t>2</w:t>
            </w:r>
            <w:r w:rsidR="000255B7" w:rsidRPr="000E5AA3">
              <w:rPr>
                <w:rFonts w:ascii="Angsana New" w:hAnsi="Angsana New"/>
                <w:sz w:val="20"/>
                <w:szCs w:val="20"/>
                <w:lang w:val="en-US"/>
              </w:rPr>
              <w:t>,</w:t>
            </w:r>
            <w:r w:rsidRPr="000E5AA3">
              <w:rPr>
                <w:rFonts w:ascii="Angsana New" w:hAnsi="Angsana New" w:hint="cs"/>
                <w:sz w:val="20"/>
                <w:szCs w:val="20"/>
                <w:lang w:val="en-US"/>
              </w:rPr>
              <w:t>789</w:t>
            </w:r>
          </w:p>
        </w:tc>
      </w:tr>
      <w:tr w:rsidR="000E5AA3" w:rsidRPr="000E5AA3" w14:paraId="1EDD21C7" w14:textId="77777777" w:rsidTr="4C90043A">
        <w:trPr>
          <w:trHeight w:val="144"/>
        </w:trPr>
        <w:tc>
          <w:tcPr>
            <w:tcW w:w="2430" w:type="dxa"/>
          </w:tcPr>
          <w:p w14:paraId="5CF135CA" w14:textId="69DA1D3F" w:rsidR="000255B7" w:rsidRPr="000E5AA3" w:rsidRDefault="000255B7" w:rsidP="000255B7">
            <w:pPr>
              <w:tabs>
                <w:tab w:val="left" w:pos="12987"/>
              </w:tabs>
              <w:ind w:right="9"/>
              <w:jc w:val="both"/>
              <w:rPr>
                <w:rFonts w:ascii="Angsana New" w:hAnsi="Angsana New"/>
                <w:spacing w:val="-10"/>
                <w:sz w:val="20"/>
                <w:szCs w:val="20"/>
                <w:cs/>
                <w:lang w:val="en-GB"/>
              </w:rPr>
            </w:pPr>
            <w:r w:rsidRPr="000E5AA3">
              <w:rPr>
                <w:rFonts w:ascii="Angsana New" w:hAnsi="Angsana New"/>
                <w:spacing w:val="-4"/>
                <w:sz w:val="20"/>
                <w:szCs w:val="20"/>
                <w:cs/>
                <w:lang w:val="en-GB"/>
              </w:rPr>
              <w:t>เงินกู้ยืมระยะ</w:t>
            </w:r>
            <w:r w:rsidRPr="000E5AA3">
              <w:rPr>
                <w:rFonts w:ascii="Angsana New" w:hAnsi="Angsana New" w:hint="cs"/>
                <w:spacing w:val="-4"/>
                <w:sz w:val="20"/>
                <w:szCs w:val="20"/>
                <w:cs/>
                <w:lang w:val="en-GB"/>
              </w:rPr>
              <w:t>ยาว</w:t>
            </w:r>
            <w:r w:rsidRPr="000E5AA3">
              <w:rPr>
                <w:rFonts w:ascii="Angsana New" w:hAnsi="Angsana New"/>
                <w:spacing w:val="-4"/>
                <w:sz w:val="20"/>
                <w:szCs w:val="20"/>
                <w:cs/>
                <w:lang w:val="en-GB"/>
              </w:rPr>
              <w:t>จากบุคคลและ</w:t>
            </w:r>
          </w:p>
        </w:tc>
        <w:tc>
          <w:tcPr>
            <w:tcW w:w="45" w:type="dxa"/>
            <w:vAlign w:val="bottom"/>
          </w:tcPr>
          <w:p w14:paraId="2CA95D27" w14:textId="77777777" w:rsidR="000255B7" w:rsidRPr="000E5AA3" w:rsidRDefault="000255B7" w:rsidP="000255B7">
            <w:pPr>
              <w:jc w:val="right"/>
              <w:rPr>
                <w:rFonts w:ascii="Angsana New" w:hAnsi="Angsana New"/>
                <w:sz w:val="20"/>
                <w:szCs w:val="20"/>
                <w:lang w:val="en-GB"/>
              </w:rPr>
            </w:pPr>
          </w:p>
        </w:tc>
        <w:tc>
          <w:tcPr>
            <w:tcW w:w="1035" w:type="dxa"/>
          </w:tcPr>
          <w:p w14:paraId="786761AE" w14:textId="77777777" w:rsidR="000255B7" w:rsidRPr="000E5AA3" w:rsidRDefault="000255B7" w:rsidP="000255B7">
            <w:pPr>
              <w:ind w:left="-597" w:right="155"/>
              <w:jc w:val="center"/>
              <w:rPr>
                <w:rFonts w:ascii="Angsana New" w:hAnsi="Angsana New"/>
                <w:sz w:val="20"/>
                <w:szCs w:val="20"/>
                <w:lang w:val="en-US"/>
              </w:rPr>
            </w:pPr>
          </w:p>
        </w:tc>
        <w:tc>
          <w:tcPr>
            <w:tcW w:w="808" w:type="dxa"/>
          </w:tcPr>
          <w:p w14:paraId="311B391D" w14:textId="77777777" w:rsidR="000255B7" w:rsidRPr="000E5AA3" w:rsidRDefault="000255B7" w:rsidP="000255B7">
            <w:pPr>
              <w:ind w:right="-175"/>
              <w:jc w:val="center"/>
              <w:rPr>
                <w:rFonts w:ascii="Angsana New" w:hAnsi="Angsana New"/>
                <w:sz w:val="20"/>
                <w:szCs w:val="20"/>
                <w:cs/>
              </w:rPr>
            </w:pPr>
          </w:p>
        </w:tc>
        <w:tc>
          <w:tcPr>
            <w:tcW w:w="720" w:type="dxa"/>
          </w:tcPr>
          <w:p w14:paraId="7C6ACC66" w14:textId="77777777" w:rsidR="000255B7" w:rsidRPr="000E5AA3" w:rsidRDefault="000255B7" w:rsidP="000255B7">
            <w:pPr>
              <w:ind w:right="115"/>
              <w:jc w:val="right"/>
              <w:rPr>
                <w:rFonts w:ascii="Angsana New" w:hAnsi="Angsana New"/>
                <w:sz w:val="20"/>
                <w:szCs w:val="20"/>
                <w:cs/>
              </w:rPr>
            </w:pPr>
          </w:p>
        </w:tc>
        <w:tc>
          <w:tcPr>
            <w:tcW w:w="90" w:type="dxa"/>
          </w:tcPr>
          <w:p w14:paraId="28304E1B" w14:textId="77777777" w:rsidR="000255B7" w:rsidRPr="000E5AA3" w:rsidRDefault="000255B7" w:rsidP="000255B7">
            <w:pPr>
              <w:jc w:val="center"/>
              <w:rPr>
                <w:rFonts w:ascii="Angsana New" w:hAnsi="Angsana New"/>
                <w:sz w:val="20"/>
                <w:szCs w:val="20"/>
                <w:lang w:val="en-GB"/>
              </w:rPr>
            </w:pPr>
          </w:p>
        </w:tc>
        <w:tc>
          <w:tcPr>
            <w:tcW w:w="722" w:type="dxa"/>
          </w:tcPr>
          <w:p w14:paraId="60312EC2" w14:textId="77777777" w:rsidR="000255B7" w:rsidRPr="000E5AA3" w:rsidRDefault="000255B7" w:rsidP="000255B7">
            <w:pPr>
              <w:jc w:val="center"/>
              <w:rPr>
                <w:rFonts w:ascii="Angsana New" w:hAnsi="Angsana New"/>
                <w:sz w:val="20"/>
                <w:szCs w:val="20"/>
                <w:lang w:val="en-GB"/>
              </w:rPr>
            </w:pPr>
          </w:p>
        </w:tc>
        <w:tc>
          <w:tcPr>
            <w:tcW w:w="90" w:type="dxa"/>
          </w:tcPr>
          <w:p w14:paraId="59DBB738" w14:textId="77777777" w:rsidR="000255B7" w:rsidRPr="000E5AA3" w:rsidRDefault="000255B7" w:rsidP="000255B7">
            <w:pPr>
              <w:jc w:val="right"/>
              <w:rPr>
                <w:rFonts w:ascii="Angsana New" w:hAnsi="Angsana New"/>
                <w:sz w:val="20"/>
                <w:szCs w:val="20"/>
                <w:lang w:val="en-GB"/>
              </w:rPr>
            </w:pPr>
          </w:p>
        </w:tc>
        <w:tc>
          <w:tcPr>
            <w:tcW w:w="630" w:type="dxa"/>
          </w:tcPr>
          <w:p w14:paraId="5D10CB04" w14:textId="77777777" w:rsidR="000255B7" w:rsidRPr="000E5AA3" w:rsidRDefault="000255B7" w:rsidP="000255B7">
            <w:pPr>
              <w:ind w:right="74"/>
              <w:jc w:val="right"/>
              <w:rPr>
                <w:rFonts w:ascii="Angsana New" w:hAnsi="Angsana New"/>
                <w:sz w:val="20"/>
                <w:szCs w:val="20"/>
                <w:cs/>
              </w:rPr>
            </w:pPr>
          </w:p>
        </w:tc>
        <w:tc>
          <w:tcPr>
            <w:tcW w:w="90" w:type="dxa"/>
          </w:tcPr>
          <w:p w14:paraId="684932F7" w14:textId="77777777" w:rsidR="000255B7" w:rsidRPr="000E5AA3" w:rsidRDefault="000255B7" w:rsidP="000255B7">
            <w:pPr>
              <w:ind w:right="115"/>
              <w:jc w:val="right"/>
              <w:rPr>
                <w:rFonts w:ascii="Angsana New" w:hAnsi="Angsana New"/>
                <w:sz w:val="20"/>
                <w:szCs w:val="20"/>
                <w:lang w:val="en-GB"/>
              </w:rPr>
            </w:pPr>
          </w:p>
        </w:tc>
        <w:tc>
          <w:tcPr>
            <w:tcW w:w="810" w:type="dxa"/>
          </w:tcPr>
          <w:p w14:paraId="5B3517C1" w14:textId="77777777" w:rsidR="000255B7" w:rsidRPr="000E5AA3" w:rsidRDefault="000255B7" w:rsidP="000255B7">
            <w:pPr>
              <w:ind w:right="115"/>
              <w:jc w:val="right"/>
              <w:rPr>
                <w:rFonts w:ascii="Angsana New" w:hAnsi="Angsana New"/>
                <w:sz w:val="20"/>
                <w:szCs w:val="20"/>
                <w:cs/>
              </w:rPr>
            </w:pPr>
          </w:p>
        </w:tc>
      </w:tr>
      <w:tr w:rsidR="000E5AA3" w:rsidRPr="000E5AA3" w14:paraId="346213E7" w14:textId="77777777" w:rsidTr="4C90043A">
        <w:trPr>
          <w:trHeight w:val="144"/>
        </w:trPr>
        <w:tc>
          <w:tcPr>
            <w:tcW w:w="2430" w:type="dxa"/>
          </w:tcPr>
          <w:p w14:paraId="6B033FAF" w14:textId="287EC3DF" w:rsidR="000255B7" w:rsidRPr="000E5AA3" w:rsidRDefault="000255B7" w:rsidP="000255B7">
            <w:pPr>
              <w:tabs>
                <w:tab w:val="left" w:pos="12987"/>
              </w:tabs>
              <w:ind w:right="9"/>
              <w:jc w:val="both"/>
              <w:rPr>
                <w:rFonts w:ascii="Angsana New" w:hAnsi="Angsana New"/>
                <w:spacing w:val="-10"/>
                <w:sz w:val="20"/>
                <w:szCs w:val="20"/>
                <w:cs/>
                <w:lang w:val="en-GB"/>
              </w:rPr>
            </w:pPr>
            <w:r w:rsidRPr="000E5AA3">
              <w:rPr>
                <w:rFonts w:ascii="Angsana New" w:hAnsi="Angsana New" w:hint="cs"/>
                <w:spacing w:val="-4"/>
                <w:sz w:val="20"/>
                <w:szCs w:val="20"/>
                <w:cs/>
                <w:lang w:val="en-GB"/>
              </w:rPr>
              <w:t xml:space="preserve">     </w:t>
            </w:r>
            <w:r w:rsidRPr="000E5AA3">
              <w:rPr>
                <w:rFonts w:ascii="Angsana New" w:hAnsi="Angsana New"/>
                <w:spacing w:val="-4"/>
                <w:sz w:val="20"/>
                <w:szCs w:val="20"/>
                <w:cs/>
                <w:lang w:val="en-GB"/>
              </w:rPr>
              <w:t>บริษัทที่เกี่ยวข้องกัน</w:t>
            </w:r>
          </w:p>
        </w:tc>
        <w:tc>
          <w:tcPr>
            <w:tcW w:w="45" w:type="dxa"/>
            <w:vAlign w:val="bottom"/>
          </w:tcPr>
          <w:p w14:paraId="76AF0672" w14:textId="77777777" w:rsidR="000255B7" w:rsidRPr="000E5AA3" w:rsidRDefault="000255B7" w:rsidP="000255B7">
            <w:pPr>
              <w:jc w:val="right"/>
              <w:rPr>
                <w:rFonts w:ascii="Angsana New" w:hAnsi="Angsana New"/>
                <w:sz w:val="20"/>
                <w:szCs w:val="20"/>
                <w:lang w:val="en-GB"/>
              </w:rPr>
            </w:pPr>
          </w:p>
        </w:tc>
        <w:tc>
          <w:tcPr>
            <w:tcW w:w="1035" w:type="dxa"/>
          </w:tcPr>
          <w:p w14:paraId="33973694" w14:textId="33D756D7" w:rsidR="000255B7" w:rsidRPr="000E5AA3" w:rsidRDefault="000255B7" w:rsidP="000255B7">
            <w:pPr>
              <w:ind w:left="-597" w:right="155"/>
              <w:jc w:val="center"/>
              <w:rPr>
                <w:rFonts w:ascii="Angsana New" w:hAnsi="Angsana New"/>
                <w:sz w:val="20"/>
                <w:szCs w:val="20"/>
                <w:lang w:val="en-US"/>
              </w:rPr>
            </w:pPr>
            <w:r w:rsidRPr="000E5AA3">
              <w:rPr>
                <w:rFonts w:ascii="Angsana New" w:hAnsi="Angsana New"/>
                <w:sz w:val="20"/>
                <w:szCs w:val="20"/>
                <w:lang w:val="en-US"/>
              </w:rPr>
              <w:t xml:space="preserve">              -</w:t>
            </w:r>
          </w:p>
        </w:tc>
        <w:tc>
          <w:tcPr>
            <w:tcW w:w="808" w:type="dxa"/>
          </w:tcPr>
          <w:p w14:paraId="4B15ACA6" w14:textId="0B43F92A" w:rsidR="000255B7" w:rsidRPr="000E5AA3" w:rsidRDefault="000255B7" w:rsidP="000255B7">
            <w:pPr>
              <w:ind w:right="-175"/>
              <w:jc w:val="center"/>
              <w:rPr>
                <w:rFonts w:ascii="Angsana New" w:hAnsi="Angsana New"/>
                <w:sz w:val="20"/>
                <w:szCs w:val="20"/>
                <w:cs/>
              </w:rPr>
            </w:pPr>
            <w:r w:rsidRPr="000E5AA3">
              <w:rPr>
                <w:rFonts w:ascii="Angsana New" w:hAnsi="Angsana New" w:hint="cs"/>
                <w:sz w:val="20"/>
                <w:szCs w:val="20"/>
                <w:cs/>
              </w:rPr>
              <w:t>-</w:t>
            </w:r>
          </w:p>
        </w:tc>
        <w:tc>
          <w:tcPr>
            <w:tcW w:w="720" w:type="dxa"/>
          </w:tcPr>
          <w:p w14:paraId="198D30D4" w14:textId="728C4FCF" w:rsidR="000255B7" w:rsidRPr="000E5AA3" w:rsidRDefault="000E5AA3" w:rsidP="000255B7">
            <w:pPr>
              <w:ind w:right="115"/>
              <w:jc w:val="right"/>
              <w:rPr>
                <w:rFonts w:ascii="Angsana New" w:hAnsi="Angsana New"/>
                <w:sz w:val="20"/>
                <w:szCs w:val="20"/>
                <w:cs/>
              </w:rPr>
            </w:pPr>
            <w:r w:rsidRPr="000E5AA3">
              <w:rPr>
                <w:rFonts w:ascii="Angsana New" w:hAnsi="Angsana New" w:hint="cs"/>
                <w:sz w:val="20"/>
                <w:szCs w:val="20"/>
                <w:lang w:val="en-US"/>
              </w:rPr>
              <w:t>30</w:t>
            </w:r>
          </w:p>
        </w:tc>
        <w:tc>
          <w:tcPr>
            <w:tcW w:w="90" w:type="dxa"/>
          </w:tcPr>
          <w:p w14:paraId="5896E44B" w14:textId="77777777" w:rsidR="000255B7" w:rsidRPr="000E5AA3" w:rsidRDefault="000255B7" w:rsidP="000255B7">
            <w:pPr>
              <w:jc w:val="center"/>
              <w:rPr>
                <w:rFonts w:ascii="Angsana New" w:hAnsi="Angsana New"/>
                <w:sz w:val="20"/>
                <w:szCs w:val="20"/>
                <w:lang w:val="en-GB"/>
              </w:rPr>
            </w:pPr>
          </w:p>
        </w:tc>
        <w:tc>
          <w:tcPr>
            <w:tcW w:w="722" w:type="dxa"/>
          </w:tcPr>
          <w:p w14:paraId="2FC102B0" w14:textId="47150AE4" w:rsidR="000255B7" w:rsidRPr="000E5AA3" w:rsidRDefault="000255B7" w:rsidP="000255B7">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1A90F3EE" w14:textId="77777777" w:rsidR="000255B7" w:rsidRPr="000E5AA3" w:rsidRDefault="000255B7" w:rsidP="000255B7">
            <w:pPr>
              <w:jc w:val="right"/>
              <w:rPr>
                <w:rFonts w:ascii="Angsana New" w:hAnsi="Angsana New"/>
                <w:sz w:val="20"/>
                <w:szCs w:val="20"/>
                <w:lang w:val="en-GB"/>
              </w:rPr>
            </w:pPr>
          </w:p>
        </w:tc>
        <w:tc>
          <w:tcPr>
            <w:tcW w:w="630" w:type="dxa"/>
          </w:tcPr>
          <w:p w14:paraId="45EAAAB5" w14:textId="7A6C1820" w:rsidR="000255B7" w:rsidRPr="000E5AA3" w:rsidRDefault="000E5AA3" w:rsidP="000255B7">
            <w:pPr>
              <w:ind w:right="74"/>
              <w:jc w:val="right"/>
              <w:rPr>
                <w:rFonts w:ascii="Angsana New" w:hAnsi="Angsana New"/>
                <w:sz w:val="20"/>
                <w:szCs w:val="20"/>
                <w:cs/>
              </w:rPr>
            </w:pPr>
            <w:r w:rsidRPr="000E5AA3">
              <w:rPr>
                <w:rFonts w:ascii="Angsana New" w:hAnsi="Angsana New" w:hint="cs"/>
                <w:sz w:val="20"/>
                <w:szCs w:val="20"/>
                <w:lang w:val="en-US"/>
              </w:rPr>
              <w:t>30</w:t>
            </w:r>
          </w:p>
        </w:tc>
        <w:tc>
          <w:tcPr>
            <w:tcW w:w="90" w:type="dxa"/>
          </w:tcPr>
          <w:p w14:paraId="56A3B2E6" w14:textId="77777777" w:rsidR="000255B7" w:rsidRPr="000E5AA3" w:rsidRDefault="000255B7" w:rsidP="000255B7">
            <w:pPr>
              <w:ind w:right="115"/>
              <w:jc w:val="right"/>
              <w:rPr>
                <w:rFonts w:ascii="Angsana New" w:hAnsi="Angsana New"/>
                <w:sz w:val="20"/>
                <w:szCs w:val="20"/>
                <w:lang w:val="en-GB"/>
              </w:rPr>
            </w:pPr>
          </w:p>
        </w:tc>
        <w:tc>
          <w:tcPr>
            <w:tcW w:w="810" w:type="dxa"/>
          </w:tcPr>
          <w:p w14:paraId="611316E4" w14:textId="6B253946" w:rsidR="000255B7" w:rsidRPr="000E5AA3" w:rsidRDefault="000E5AA3" w:rsidP="000255B7">
            <w:pPr>
              <w:ind w:right="115"/>
              <w:jc w:val="right"/>
              <w:rPr>
                <w:rFonts w:ascii="Angsana New" w:hAnsi="Angsana New"/>
                <w:sz w:val="20"/>
                <w:szCs w:val="20"/>
                <w:cs/>
              </w:rPr>
            </w:pPr>
            <w:r w:rsidRPr="000E5AA3">
              <w:rPr>
                <w:rFonts w:ascii="Angsana New" w:hAnsi="Angsana New" w:hint="cs"/>
                <w:sz w:val="20"/>
                <w:szCs w:val="20"/>
                <w:lang w:val="en-US"/>
              </w:rPr>
              <w:t>30</w:t>
            </w:r>
          </w:p>
        </w:tc>
      </w:tr>
      <w:tr w:rsidR="000E5AA3" w:rsidRPr="000E5AA3" w14:paraId="741CDDAB" w14:textId="77777777" w:rsidTr="4C90043A">
        <w:trPr>
          <w:trHeight w:val="144"/>
        </w:trPr>
        <w:tc>
          <w:tcPr>
            <w:tcW w:w="2430" w:type="dxa"/>
          </w:tcPr>
          <w:p w14:paraId="3A11FBA9" w14:textId="77777777" w:rsidR="000255B7" w:rsidRPr="000E5AA3" w:rsidRDefault="000255B7" w:rsidP="000255B7">
            <w:pPr>
              <w:ind w:left="91" w:right="-362" w:hanging="91"/>
              <w:rPr>
                <w:rFonts w:ascii="Angsana New" w:hAnsi="Angsana New"/>
                <w:spacing w:val="-4"/>
                <w:sz w:val="20"/>
                <w:szCs w:val="20"/>
                <w:cs/>
                <w:lang w:val="en-GB"/>
              </w:rPr>
            </w:pPr>
            <w:r w:rsidRPr="000E5AA3">
              <w:rPr>
                <w:rFonts w:ascii="Angsana New" w:hAnsi="Angsana New"/>
                <w:sz w:val="20"/>
                <w:szCs w:val="20"/>
                <w:cs/>
                <w:lang w:val="en-GB"/>
              </w:rPr>
              <w:t>เงินประกันผลงานค้างจ่าย</w:t>
            </w:r>
          </w:p>
        </w:tc>
        <w:tc>
          <w:tcPr>
            <w:tcW w:w="45" w:type="dxa"/>
            <w:vAlign w:val="bottom"/>
          </w:tcPr>
          <w:p w14:paraId="5EF05BEF" w14:textId="77777777" w:rsidR="000255B7" w:rsidRPr="000E5AA3" w:rsidRDefault="000255B7" w:rsidP="000255B7">
            <w:pPr>
              <w:jc w:val="right"/>
              <w:rPr>
                <w:rFonts w:ascii="Angsana New" w:hAnsi="Angsana New"/>
                <w:sz w:val="20"/>
                <w:szCs w:val="20"/>
                <w:lang w:val="en-GB"/>
              </w:rPr>
            </w:pPr>
          </w:p>
        </w:tc>
        <w:tc>
          <w:tcPr>
            <w:tcW w:w="1035" w:type="dxa"/>
          </w:tcPr>
          <w:p w14:paraId="4603BBFC" w14:textId="672B453A" w:rsidR="000255B7" w:rsidRPr="000E5AA3" w:rsidRDefault="000255B7" w:rsidP="000255B7">
            <w:pPr>
              <w:ind w:right="-2"/>
              <w:jc w:val="center"/>
              <w:rPr>
                <w:rFonts w:ascii="Angsana New" w:hAnsi="Angsana New"/>
                <w:sz w:val="20"/>
                <w:szCs w:val="20"/>
                <w:lang w:val="en-GB"/>
              </w:rPr>
            </w:pPr>
            <w:r w:rsidRPr="000E5AA3">
              <w:rPr>
                <w:rFonts w:ascii="Angsana New" w:hAnsi="Angsana New"/>
                <w:sz w:val="20"/>
                <w:szCs w:val="20"/>
                <w:lang w:val="en-GB"/>
              </w:rPr>
              <w:t>-</w:t>
            </w:r>
          </w:p>
        </w:tc>
        <w:tc>
          <w:tcPr>
            <w:tcW w:w="808" w:type="dxa"/>
          </w:tcPr>
          <w:p w14:paraId="184F9C6C" w14:textId="5246B95D" w:rsidR="000255B7" w:rsidRPr="000E5AA3" w:rsidRDefault="000E5AA3" w:rsidP="000255B7">
            <w:pPr>
              <w:ind w:right="-363"/>
              <w:jc w:val="center"/>
              <w:rPr>
                <w:rFonts w:ascii="Angsana New" w:hAnsi="Angsana New"/>
                <w:sz w:val="20"/>
                <w:szCs w:val="20"/>
                <w:cs/>
              </w:rPr>
            </w:pPr>
            <w:r w:rsidRPr="000E5AA3">
              <w:rPr>
                <w:rFonts w:ascii="Angsana New" w:hAnsi="Angsana New" w:hint="cs"/>
                <w:sz w:val="20"/>
                <w:szCs w:val="20"/>
                <w:lang w:val="en-US"/>
              </w:rPr>
              <w:t>5</w:t>
            </w:r>
          </w:p>
        </w:tc>
        <w:tc>
          <w:tcPr>
            <w:tcW w:w="720" w:type="dxa"/>
          </w:tcPr>
          <w:p w14:paraId="4130A7F6" w14:textId="003C287D" w:rsidR="000255B7" w:rsidRPr="000E5AA3" w:rsidRDefault="000E5AA3" w:rsidP="000255B7">
            <w:pPr>
              <w:ind w:right="115"/>
              <w:jc w:val="right"/>
              <w:rPr>
                <w:rFonts w:ascii="Angsana New" w:hAnsi="Angsana New"/>
                <w:sz w:val="20"/>
                <w:szCs w:val="20"/>
                <w:cs/>
                <w:lang w:val="en-GB"/>
              </w:rPr>
            </w:pPr>
            <w:r w:rsidRPr="000E5AA3">
              <w:rPr>
                <w:rFonts w:ascii="Angsana New" w:hAnsi="Angsana New" w:hint="cs"/>
                <w:sz w:val="20"/>
                <w:szCs w:val="20"/>
                <w:lang w:val="en-US"/>
              </w:rPr>
              <w:t>4</w:t>
            </w:r>
          </w:p>
        </w:tc>
        <w:tc>
          <w:tcPr>
            <w:tcW w:w="90" w:type="dxa"/>
          </w:tcPr>
          <w:p w14:paraId="02A86236" w14:textId="77777777" w:rsidR="000255B7" w:rsidRPr="000E5AA3" w:rsidRDefault="000255B7" w:rsidP="000255B7">
            <w:pPr>
              <w:jc w:val="center"/>
              <w:rPr>
                <w:rFonts w:ascii="Angsana New" w:hAnsi="Angsana New"/>
                <w:sz w:val="20"/>
                <w:szCs w:val="20"/>
                <w:lang w:val="en-GB"/>
              </w:rPr>
            </w:pPr>
          </w:p>
        </w:tc>
        <w:tc>
          <w:tcPr>
            <w:tcW w:w="722" w:type="dxa"/>
          </w:tcPr>
          <w:p w14:paraId="10CC5CEE" w14:textId="0D4FA8B2" w:rsidR="000255B7" w:rsidRPr="000E5AA3" w:rsidRDefault="000255B7" w:rsidP="000255B7">
            <w:pPr>
              <w:jc w:val="center"/>
              <w:rPr>
                <w:rFonts w:ascii="Angsana New" w:hAnsi="Angsana New"/>
                <w:sz w:val="20"/>
                <w:szCs w:val="20"/>
                <w:cs/>
                <w:lang w:val="en-GB"/>
              </w:rPr>
            </w:pPr>
            <w:r w:rsidRPr="000E5AA3">
              <w:rPr>
                <w:rFonts w:ascii="Angsana New" w:hAnsi="Angsana New"/>
                <w:sz w:val="20"/>
                <w:szCs w:val="20"/>
                <w:lang w:val="en-GB"/>
              </w:rPr>
              <w:t>-</w:t>
            </w:r>
          </w:p>
        </w:tc>
        <w:tc>
          <w:tcPr>
            <w:tcW w:w="90" w:type="dxa"/>
          </w:tcPr>
          <w:p w14:paraId="0B15C97E" w14:textId="77777777" w:rsidR="000255B7" w:rsidRPr="000E5AA3" w:rsidRDefault="000255B7" w:rsidP="000255B7">
            <w:pPr>
              <w:jc w:val="right"/>
              <w:rPr>
                <w:rFonts w:ascii="Angsana New" w:hAnsi="Angsana New"/>
                <w:sz w:val="20"/>
                <w:szCs w:val="20"/>
                <w:lang w:val="en-GB"/>
              </w:rPr>
            </w:pPr>
          </w:p>
        </w:tc>
        <w:tc>
          <w:tcPr>
            <w:tcW w:w="630" w:type="dxa"/>
          </w:tcPr>
          <w:p w14:paraId="5DDFA5A3" w14:textId="14E000EE" w:rsidR="000255B7" w:rsidRPr="000E5AA3" w:rsidRDefault="000E5AA3" w:rsidP="000255B7">
            <w:pPr>
              <w:ind w:right="74"/>
              <w:jc w:val="right"/>
              <w:rPr>
                <w:rFonts w:ascii="Angsana New" w:hAnsi="Angsana New"/>
                <w:sz w:val="20"/>
                <w:szCs w:val="20"/>
                <w:cs/>
              </w:rPr>
            </w:pPr>
            <w:r w:rsidRPr="000E5AA3">
              <w:rPr>
                <w:rFonts w:ascii="Angsana New" w:hAnsi="Angsana New" w:hint="cs"/>
                <w:sz w:val="20"/>
                <w:szCs w:val="20"/>
                <w:lang w:val="en-US"/>
              </w:rPr>
              <w:t>9</w:t>
            </w:r>
          </w:p>
        </w:tc>
        <w:tc>
          <w:tcPr>
            <w:tcW w:w="90" w:type="dxa"/>
          </w:tcPr>
          <w:p w14:paraId="67E24743" w14:textId="77777777" w:rsidR="000255B7" w:rsidRPr="000E5AA3" w:rsidRDefault="000255B7" w:rsidP="000255B7">
            <w:pPr>
              <w:ind w:right="115"/>
              <w:jc w:val="right"/>
              <w:rPr>
                <w:rFonts w:ascii="Angsana New" w:hAnsi="Angsana New"/>
                <w:sz w:val="20"/>
                <w:szCs w:val="20"/>
                <w:lang w:val="en-GB"/>
              </w:rPr>
            </w:pPr>
          </w:p>
        </w:tc>
        <w:tc>
          <w:tcPr>
            <w:tcW w:w="810" w:type="dxa"/>
          </w:tcPr>
          <w:p w14:paraId="6ED4C881" w14:textId="6E6D867A" w:rsidR="000255B7" w:rsidRPr="000E5AA3" w:rsidRDefault="000E5AA3" w:rsidP="000255B7">
            <w:pPr>
              <w:ind w:right="115"/>
              <w:jc w:val="right"/>
              <w:rPr>
                <w:rFonts w:ascii="Angsana New" w:hAnsi="Angsana New"/>
                <w:sz w:val="20"/>
                <w:szCs w:val="20"/>
                <w:cs/>
              </w:rPr>
            </w:pPr>
            <w:r w:rsidRPr="000E5AA3">
              <w:rPr>
                <w:rFonts w:ascii="Angsana New" w:hAnsi="Angsana New" w:hint="cs"/>
                <w:sz w:val="20"/>
                <w:szCs w:val="20"/>
                <w:lang w:val="en-US"/>
              </w:rPr>
              <w:t>9</w:t>
            </w:r>
          </w:p>
        </w:tc>
      </w:tr>
      <w:tr w:rsidR="000E5AA3" w:rsidRPr="000E5AA3" w14:paraId="64767AAC" w14:textId="77777777" w:rsidTr="4C90043A">
        <w:trPr>
          <w:trHeight w:val="144"/>
        </w:trPr>
        <w:tc>
          <w:tcPr>
            <w:tcW w:w="2430" w:type="dxa"/>
          </w:tcPr>
          <w:p w14:paraId="639D5E9C" w14:textId="77777777" w:rsidR="000255B7" w:rsidRPr="000E5AA3" w:rsidRDefault="000255B7" w:rsidP="000255B7">
            <w:pPr>
              <w:ind w:left="91" w:right="-362" w:hanging="91"/>
              <w:rPr>
                <w:rFonts w:ascii="Angsana New" w:hAnsi="Angsana New"/>
                <w:spacing w:val="-4"/>
                <w:sz w:val="20"/>
                <w:szCs w:val="20"/>
                <w:lang w:val="en-US"/>
              </w:rPr>
            </w:pPr>
            <w:r w:rsidRPr="000E5AA3">
              <w:rPr>
                <w:rFonts w:ascii="Angsana New" w:hAnsi="Angsana New"/>
                <w:sz w:val="20"/>
                <w:szCs w:val="20"/>
                <w:cs/>
                <w:lang w:val="en-GB"/>
              </w:rPr>
              <w:t>หนี้สินตามสัญญาเช่า</w:t>
            </w:r>
          </w:p>
        </w:tc>
        <w:tc>
          <w:tcPr>
            <w:tcW w:w="45" w:type="dxa"/>
            <w:vAlign w:val="bottom"/>
          </w:tcPr>
          <w:p w14:paraId="27437A37" w14:textId="77777777" w:rsidR="000255B7" w:rsidRPr="000E5AA3" w:rsidRDefault="000255B7" w:rsidP="000255B7">
            <w:pPr>
              <w:jc w:val="right"/>
              <w:rPr>
                <w:rFonts w:ascii="Angsana New" w:hAnsi="Angsana New"/>
                <w:sz w:val="20"/>
                <w:szCs w:val="20"/>
                <w:lang w:val="en-GB"/>
              </w:rPr>
            </w:pPr>
          </w:p>
        </w:tc>
        <w:tc>
          <w:tcPr>
            <w:tcW w:w="1035" w:type="dxa"/>
          </w:tcPr>
          <w:p w14:paraId="62B446E7" w14:textId="07E8B2A3" w:rsidR="000255B7" w:rsidRPr="000E5AA3" w:rsidRDefault="000E5AA3" w:rsidP="000255B7">
            <w:pPr>
              <w:ind w:right="-2"/>
              <w:jc w:val="center"/>
              <w:rPr>
                <w:rFonts w:ascii="Angsana New" w:hAnsi="Angsana New"/>
                <w:sz w:val="20"/>
                <w:szCs w:val="20"/>
                <w:lang w:val="en-US"/>
              </w:rPr>
            </w:pPr>
            <w:r w:rsidRPr="000E5AA3">
              <w:rPr>
                <w:rFonts w:ascii="Angsana New" w:hAnsi="Angsana New"/>
                <w:sz w:val="20"/>
                <w:szCs w:val="20"/>
                <w:lang w:val="en-US"/>
              </w:rPr>
              <w:t>3</w:t>
            </w:r>
            <w:r w:rsidR="0075406E" w:rsidRPr="000E5AA3">
              <w:rPr>
                <w:rFonts w:ascii="Angsana New" w:hAnsi="Angsana New"/>
                <w:sz w:val="20"/>
                <w:szCs w:val="20"/>
                <w:lang w:val="en-US"/>
              </w:rPr>
              <w:t>.</w:t>
            </w:r>
            <w:r w:rsidRPr="000E5AA3">
              <w:rPr>
                <w:rFonts w:ascii="Angsana New" w:hAnsi="Angsana New"/>
                <w:sz w:val="20"/>
                <w:szCs w:val="20"/>
                <w:lang w:val="en-US"/>
              </w:rPr>
              <w:t>72</w:t>
            </w:r>
            <w:r w:rsidR="000255B7" w:rsidRPr="000E5AA3">
              <w:rPr>
                <w:rFonts w:ascii="Angsana New" w:hAnsi="Angsana New"/>
                <w:sz w:val="20"/>
                <w:szCs w:val="20"/>
                <w:lang w:val="en-US"/>
              </w:rPr>
              <w:t xml:space="preserve"> </w:t>
            </w:r>
            <w:r w:rsidR="0075406E" w:rsidRPr="000E5AA3">
              <w:rPr>
                <w:rFonts w:ascii="Angsana New" w:hAnsi="Angsana New"/>
                <w:sz w:val="20"/>
                <w:szCs w:val="20"/>
                <w:lang w:val="en-US"/>
              </w:rPr>
              <w:t>-</w:t>
            </w:r>
            <w:r w:rsidR="000255B7" w:rsidRPr="000E5AA3">
              <w:rPr>
                <w:rFonts w:ascii="Angsana New" w:hAnsi="Angsana New"/>
                <w:sz w:val="20"/>
                <w:szCs w:val="20"/>
                <w:lang w:val="en-US"/>
              </w:rPr>
              <w:t xml:space="preserve"> </w:t>
            </w:r>
            <w:r w:rsidRPr="000E5AA3">
              <w:rPr>
                <w:rFonts w:ascii="Angsana New" w:hAnsi="Angsana New"/>
                <w:sz w:val="20"/>
                <w:szCs w:val="20"/>
                <w:lang w:val="en-US"/>
              </w:rPr>
              <w:t>5</w:t>
            </w:r>
            <w:r w:rsidR="000255B7" w:rsidRPr="000E5AA3">
              <w:rPr>
                <w:rFonts w:ascii="Angsana New" w:hAnsi="Angsana New"/>
                <w:sz w:val="20"/>
                <w:szCs w:val="20"/>
                <w:lang w:val="en-US"/>
              </w:rPr>
              <w:t>.</w:t>
            </w:r>
            <w:r w:rsidRPr="000E5AA3">
              <w:rPr>
                <w:rFonts w:ascii="Angsana New" w:hAnsi="Angsana New"/>
                <w:sz w:val="20"/>
                <w:szCs w:val="20"/>
                <w:lang w:val="en-US"/>
              </w:rPr>
              <w:t>52</w:t>
            </w:r>
          </w:p>
        </w:tc>
        <w:tc>
          <w:tcPr>
            <w:tcW w:w="808" w:type="dxa"/>
          </w:tcPr>
          <w:p w14:paraId="3910EB3A" w14:textId="17F2BB89" w:rsidR="000255B7" w:rsidRPr="000E5AA3" w:rsidRDefault="000E5AA3" w:rsidP="000255B7">
            <w:pPr>
              <w:ind w:right="-363"/>
              <w:jc w:val="center"/>
              <w:rPr>
                <w:rFonts w:ascii="Angsana New" w:hAnsi="Angsana New"/>
                <w:sz w:val="20"/>
                <w:szCs w:val="20"/>
                <w:lang w:val="en-US"/>
              </w:rPr>
            </w:pPr>
            <w:r w:rsidRPr="000E5AA3">
              <w:rPr>
                <w:rFonts w:ascii="Angsana New" w:hAnsi="Angsana New" w:hint="cs"/>
                <w:sz w:val="20"/>
                <w:szCs w:val="20"/>
                <w:lang w:val="en-US"/>
              </w:rPr>
              <w:t>8</w:t>
            </w:r>
          </w:p>
        </w:tc>
        <w:tc>
          <w:tcPr>
            <w:tcW w:w="720" w:type="dxa"/>
          </w:tcPr>
          <w:p w14:paraId="591CEBB5" w14:textId="7DFDC0E9" w:rsidR="000255B7" w:rsidRPr="000E5AA3" w:rsidRDefault="000E5AA3" w:rsidP="000255B7">
            <w:pPr>
              <w:ind w:right="115"/>
              <w:jc w:val="right"/>
              <w:rPr>
                <w:rFonts w:ascii="Angsana New" w:hAnsi="Angsana New"/>
                <w:sz w:val="20"/>
                <w:szCs w:val="20"/>
                <w:cs/>
              </w:rPr>
            </w:pPr>
            <w:r w:rsidRPr="000E5AA3">
              <w:rPr>
                <w:rFonts w:ascii="Angsana New" w:hAnsi="Angsana New" w:hint="cs"/>
                <w:sz w:val="20"/>
                <w:szCs w:val="20"/>
                <w:lang w:val="en-US"/>
              </w:rPr>
              <w:t>3</w:t>
            </w:r>
          </w:p>
        </w:tc>
        <w:tc>
          <w:tcPr>
            <w:tcW w:w="90" w:type="dxa"/>
          </w:tcPr>
          <w:p w14:paraId="458B5E36" w14:textId="77777777" w:rsidR="000255B7" w:rsidRPr="000E5AA3" w:rsidRDefault="000255B7" w:rsidP="000255B7">
            <w:pPr>
              <w:jc w:val="center"/>
              <w:rPr>
                <w:rFonts w:ascii="Angsana New" w:hAnsi="Angsana New"/>
                <w:sz w:val="20"/>
                <w:szCs w:val="20"/>
                <w:lang w:val="en-GB"/>
              </w:rPr>
            </w:pPr>
          </w:p>
        </w:tc>
        <w:tc>
          <w:tcPr>
            <w:tcW w:w="722" w:type="dxa"/>
          </w:tcPr>
          <w:p w14:paraId="0EAA2732" w14:textId="44075C4D" w:rsidR="000255B7" w:rsidRPr="000E5AA3" w:rsidRDefault="000255B7" w:rsidP="000255B7">
            <w:pPr>
              <w:jc w:val="center"/>
              <w:rPr>
                <w:rFonts w:ascii="Angsana New" w:hAnsi="Angsana New"/>
                <w:sz w:val="20"/>
                <w:szCs w:val="20"/>
                <w:cs/>
                <w:lang w:val="en-GB"/>
              </w:rPr>
            </w:pPr>
            <w:r w:rsidRPr="000E5AA3">
              <w:rPr>
                <w:rFonts w:ascii="Angsana New" w:hAnsi="Angsana New"/>
                <w:sz w:val="20"/>
                <w:szCs w:val="20"/>
                <w:lang w:val="en-GB"/>
              </w:rPr>
              <w:t>-</w:t>
            </w:r>
          </w:p>
        </w:tc>
        <w:tc>
          <w:tcPr>
            <w:tcW w:w="90" w:type="dxa"/>
          </w:tcPr>
          <w:p w14:paraId="30AE5A05" w14:textId="77777777" w:rsidR="000255B7" w:rsidRPr="000E5AA3" w:rsidRDefault="000255B7" w:rsidP="000255B7">
            <w:pPr>
              <w:jc w:val="right"/>
              <w:rPr>
                <w:rFonts w:ascii="Angsana New" w:hAnsi="Angsana New"/>
                <w:sz w:val="20"/>
                <w:szCs w:val="20"/>
                <w:lang w:val="en-GB"/>
              </w:rPr>
            </w:pPr>
          </w:p>
        </w:tc>
        <w:tc>
          <w:tcPr>
            <w:tcW w:w="630" w:type="dxa"/>
          </w:tcPr>
          <w:p w14:paraId="2BC035C7" w14:textId="04B97952" w:rsidR="000255B7" w:rsidRPr="000E5AA3" w:rsidRDefault="000E5AA3" w:rsidP="000255B7">
            <w:pPr>
              <w:ind w:right="74"/>
              <w:jc w:val="right"/>
              <w:rPr>
                <w:rFonts w:ascii="Angsana New" w:hAnsi="Angsana New"/>
                <w:sz w:val="20"/>
                <w:szCs w:val="20"/>
                <w:lang w:val="en-US"/>
              </w:rPr>
            </w:pPr>
            <w:r w:rsidRPr="000E5AA3">
              <w:rPr>
                <w:rFonts w:ascii="Angsana New" w:hAnsi="Angsana New" w:hint="cs"/>
                <w:sz w:val="20"/>
                <w:szCs w:val="20"/>
                <w:lang w:val="en-US"/>
              </w:rPr>
              <w:t>11</w:t>
            </w:r>
          </w:p>
        </w:tc>
        <w:tc>
          <w:tcPr>
            <w:tcW w:w="90" w:type="dxa"/>
          </w:tcPr>
          <w:p w14:paraId="07DBE378" w14:textId="77777777" w:rsidR="000255B7" w:rsidRPr="000E5AA3" w:rsidRDefault="000255B7" w:rsidP="000255B7">
            <w:pPr>
              <w:ind w:right="115"/>
              <w:jc w:val="right"/>
              <w:rPr>
                <w:rFonts w:ascii="Angsana New" w:hAnsi="Angsana New"/>
                <w:sz w:val="20"/>
                <w:szCs w:val="20"/>
                <w:lang w:val="en-GB"/>
              </w:rPr>
            </w:pPr>
          </w:p>
        </w:tc>
        <w:tc>
          <w:tcPr>
            <w:tcW w:w="810" w:type="dxa"/>
          </w:tcPr>
          <w:p w14:paraId="19B233B6" w14:textId="38BDDB05" w:rsidR="000255B7" w:rsidRPr="000E5AA3" w:rsidRDefault="000E5AA3" w:rsidP="000255B7">
            <w:pPr>
              <w:ind w:right="115"/>
              <w:jc w:val="right"/>
              <w:rPr>
                <w:rFonts w:ascii="Angsana New" w:hAnsi="Angsana New"/>
                <w:sz w:val="20"/>
                <w:szCs w:val="20"/>
                <w:lang w:val="en-US"/>
              </w:rPr>
            </w:pPr>
            <w:r w:rsidRPr="000E5AA3">
              <w:rPr>
                <w:rFonts w:ascii="Angsana New" w:hAnsi="Angsana New" w:hint="cs"/>
                <w:sz w:val="20"/>
                <w:szCs w:val="20"/>
                <w:lang w:val="en-US"/>
              </w:rPr>
              <w:t>11</w:t>
            </w:r>
          </w:p>
        </w:tc>
      </w:tr>
    </w:tbl>
    <w:p w14:paraId="43A98DE3" w14:textId="77777777" w:rsidR="008C26BC" w:rsidRPr="000E5AA3" w:rsidRDefault="00974FB8" w:rsidP="00D04D93">
      <w:pPr>
        <w:tabs>
          <w:tab w:val="left" w:pos="12987"/>
        </w:tabs>
        <w:spacing w:before="120"/>
        <w:ind w:right="14"/>
        <w:jc w:val="right"/>
        <w:rPr>
          <w:rFonts w:ascii="Angsana New" w:hAnsi="Angsana New"/>
          <w:b/>
          <w:bCs/>
          <w:sz w:val="20"/>
          <w:szCs w:val="20"/>
          <w:lang w:val="en-GB"/>
        </w:rPr>
      </w:pPr>
      <w:r w:rsidRPr="000E5AA3">
        <w:rPr>
          <w:rFonts w:ascii="Angsana New" w:hAnsi="Angsana New"/>
          <w:b/>
          <w:bCs/>
          <w:sz w:val="20"/>
          <w:szCs w:val="20"/>
          <w:cs/>
          <w:lang w:val="en-GB"/>
        </w:rPr>
        <w:t xml:space="preserve">หน่วย </w:t>
      </w:r>
      <w:r w:rsidRPr="000E5AA3">
        <w:rPr>
          <w:rFonts w:ascii="Angsana New" w:hAnsi="Angsana New"/>
          <w:b/>
          <w:bCs/>
          <w:sz w:val="20"/>
          <w:szCs w:val="20"/>
          <w:lang w:val="en-GB"/>
        </w:rPr>
        <w:t xml:space="preserve">: </w:t>
      </w:r>
      <w:r w:rsidRPr="000E5AA3">
        <w:rPr>
          <w:rFonts w:ascii="Angsana New" w:hAnsi="Angsana New"/>
          <w:b/>
          <w:bCs/>
          <w:sz w:val="20"/>
          <w:szCs w:val="20"/>
          <w:cs/>
          <w:lang w:val="en-GB"/>
        </w:rPr>
        <w:t>ล้านบาท</w:t>
      </w:r>
    </w:p>
    <w:tbl>
      <w:tblPr>
        <w:tblW w:w="7470" w:type="dxa"/>
        <w:tblInd w:w="1710" w:type="dxa"/>
        <w:tblLayout w:type="fixed"/>
        <w:tblCellMar>
          <w:left w:w="0" w:type="dxa"/>
          <w:right w:w="0" w:type="dxa"/>
        </w:tblCellMar>
        <w:tblLook w:val="04A0" w:firstRow="1" w:lastRow="0" w:firstColumn="1" w:lastColumn="0" w:noHBand="0" w:noVBand="1"/>
      </w:tblPr>
      <w:tblGrid>
        <w:gridCol w:w="2430"/>
        <w:gridCol w:w="45"/>
        <w:gridCol w:w="1035"/>
        <w:gridCol w:w="808"/>
        <w:gridCol w:w="720"/>
        <w:gridCol w:w="90"/>
        <w:gridCol w:w="722"/>
        <w:gridCol w:w="90"/>
        <w:gridCol w:w="630"/>
        <w:gridCol w:w="90"/>
        <w:gridCol w:w="810"/>
      </w:tblGrid>
      <w:tr w:rsidR="000E5AA3" w:rsidRPr="000E5AA3" w14:paraId="6F491816" w14:textId="77777777">
        <w:trPr>
          <w:trHeight w:val="144"/>
        </w:trPr>
        <w:tc>
          <w:tcPr>
            <w:tcW w:w="2430" w:type="dxa"/>
          </w:tcPr>
          <w:p w14:paraId="5AB5144E" w14:textId="77777777" w:rsidR="008C26BC" w:rsidRPr="000E5AA3" w:rsidRDefault="008C26BC">
            <w:pPr>
              <w:rPr>
                <w:rFonts w:ascii="Angsana New" w:hAnsi="Angsana New"/>
                <w:b/>
                <w:bCs/>
                <w:spacing w:val="-4"/>
                <w:sz w:val="20"/>
                <w:szCs w:val="20"/>
                <w:lang w:val="en-GB"/>
              </w:rPr>
            </w:pPr>
          </w:p>
        </w:tc>
        <w:tc>
          <w:tcPr>
            <w:tcW w:w="45" w:type="dxa"/>
          </w:tcPr>
          <w:p w14:paraId="6FD8E22E" w14:textId="77777777" w:rsidR="008C26BC" w:rsidRPr="000E5AA3" w:rsidRDefault="008C26BC">
            <w:pPr>
              <w:ind w:left="-144" w:firstLine="144"/>
              <w:jc w:val="center"/>
              <w:rPr>
                <w:rFonts w:ascii="Angsana New" w:hAnsi="Angsana New"/>
                <w:b/>
                <w:bCs/>
                <w:spacing w:val="-4"/>
                <w:sz w:val="20"/>
                <w:szCs w:val="20"/>
                <w:lang w:val="en-GB"/>
              </w:rPr>
            </w:pPr>
          </w:p>
        </w:tc>
        <w:tc>
          <w:tcPr>
            <w:tcW w:w="4995" w:type="dxa"/>
            <w:gridSpan w:val="9"/>
          </w:tcPr>
          <w:p w14:paraId="6E69E37D" w14:textId="77777777" w:rsidR="008C26BC" w:rsidRPr="000E5AA3" w:rsidRDefault="008C26BC">
            <w:pPr>
              <w:ind w:right="-430"/>
              <w:jc w:val="center"/>
              <w:rPr>
                <w:rFonts w:ascii="Angsana New" w:hAnsi="Angsana New"/>
                <w:b/>
                <w:bCs/>
                <w:spacing w:val="-6"/>
                <w:sz w:val="20"/>
                <w:szCs w:val="20"/>
              </w:rPr>
            </w:pPr>
            <w:r w:rsidRPr="000E5AA3">
              <w:rPr>
                <w:rFonts w:ascii="Angsana New" w:hAnsi="Angsana New"/>
                <w:b/>
                <w:bCs/>
                <w:spacing w:val="-4"/>
                <w:sz w:val="20"/>
                <w:szCs w:val="20"/>
                <w:cs/>
                <w:lang w:val="en-GB"/>
              </w:rPr>
              <w:t>งบการเงินเฉพาะกิจการ</w:t>
            </w:r>
          </w:p>
        </w:tc>
      </w:tr>
      <w:tr w:rsidR="000E5AA3" w:rsidRPr="000E5AA3" w14:paraId="42ECE1B8" w14:textId="77777777">
        <w:trPr>
          <w:trHeight w:val="144"/>
        </w:trPr>
        <w:tc>
          <w:tcPr>
            <w:tcW w:w="2430" w:type="dxa"/>
          </w:tcPr>
          <w:p w14:paraId="622DF090" w14:textId="4881E57C" w:rsidR="008C26BC" w:rsidRPr="000E5AA3" w:rsidRDefault="008C26BC">
            <w:pPr>
              <w:rPr>
                <w:rFonts w:ascii="Angsana New" w:hAnsi="Angsana New"/>
                <w:b/>
                <w:bCs/>
                <w:spacing w:val="-4"/>
                <w:sz w:val="20"/>
                <w:szCs w:val="20"/>
                <w:cs/>
              </w:rPr>
            </w:pPr>
            <w:r w:rsidRPr="000E5AA3">
              <w:rPr>
                <w:rFonts w:ascii="Angsana New" w:hAnsi="Angsana New"/>
                <w:b/>
                <w:bCs/>
                <w:sz w:val="20"/>
                <w:szCs w:val="20"/>
                <w:cs/>
              </w:rPr>
              <w:t xml:space="preserve">ณ วันที่ </w:t>
            </w:r>
            <w:r w:rsidR="000E5AA3" w:rsidRPr="000E5AA3">
              <w:rPr>
                <w:rFonts w:ascii="Angsana New" w:hAnsi="Angsana New"/>
                <w:b/>
                <w:bCs/>
                <w:sz w:val="20"/>
                <w:szCs w:val="20"/>
                <w:lang w:val="en-US"/>
              </w:rPr>
              <w:t>31</w:t>
            </w:r>
            <w:r w:rsidRPr="000E5AA3">
              <w:rPr>
                <w:rFonts w:ascii="Angsana New" w:hAnsi="Angsana New"/>
                <w:b/>
                <w:bCs/>
                <w:sz w:val="20"/>
                <w:szCs w:val="20"/>
                <w:cs/>
              </w:rPr>
              <w:t xml:space="preserve"> ธันวาคม </w:t>
            </w:r>
            <w:r w:rsidR="000E5AA3" w:rsidRPr="000E5AA3">
              <w:rPr>
                <w:rFonts w:ascii="Angsana New" w:hAnsi="Angsana New"/>
                <w:b/>
                <w:bCs/>
                <w:sz w:val="20"/>
                <w:szCs w:val="20"/>
                <w:lang w:val="en-US"/>
              </w:rPr>
              <w:t>2567</w:t>
            </w:r>
          </w:p>
        </w:tc>
        <w:tc>
          <w:tcPr>
            <w:tcW w:w="45" w:type="dxa"/>
          </w:tcPr>
          <w:p w14:paraId="1772A5CC" w14:textId="77777777" w:rsidR="008C26BC" w:rsidRPr="000E5AA3" w:rsidRDefault="008C26BC">
            <w:pPr>
              <w:jc w:val="center"/>
              <w:rPr>
                <w:rFonts w:ascii="Angsana New" w:hAnsi="Angsana New"/>
                <w:b/>
                <w:bCs/>
                <w:spacing w:val="-6"/>
                <w:sz w:val="20"/>
                <w:szCs w:val="20"/>
                <w:lang w:val="en-GB"/>
              </w:rPr>
            </w:pPr>
          </w:p>
        </w:tc>
        <w:tc>
          <w:tcPr>
            <w:tcW w:w="1035" w:type="dxa"/>
          </w:tcPr>
          <w:p w14:paraId="244F42A7" w14:textId="77777777" w:rsidR="008C26BC" w:rsidRPr="000E5AA3" w:rsidRDefault="008C26BC">
            <w:pPr>
              <w:ind w:right="25"/>
              <w:jc w:val="center"/>
              <w:rPr>
                <w:rFonts w:ascii="Angsana New" w:hAnsi="Angsana New"/>
                <w:b/>
                <w:bCs/>
                <w:sz w:val="20"/>
                <w:szCs w:val="20"/>
                <w:lang w:val="en-GB"/>
              </w:rPr>
            </w:pPr>
            <w:r w:rsidRPr="000E5AA3">
              <w:rPr>
                <w:rFonts w:ascii="Angsana New" w:hAnsi="Angsana New"/>
                <w:b/>
                <w:bCs/>
                <w:sz w:val="20"/>
                <w:szCs w:val="20"/>
                <w:cs/>
                <w:lang w:val="en-GB"/>
              </w:rPr>
              <w:t>อัตราดอกเบี้ยที่แท้จริง</w:t>
            </w:r>
          </w:p>
          <w:p w14:paraId="0FBCB559" w14:textId="77777777" w:rsidR="008C26BC" w:rsidRPr="000E5AA3" w:rsidRDefault="008C26BC">
            <w:pPr>
              <w:jc w:val="center"/>
              <w:rPr>
                <w:rFonts w:ascii="Angsana New" w:hAnsi="Angsana New"/>
                <w:b/>
                <w:bCs/>
                <w:spacing w:val="-6"/>
                <w:sz w:val="20"/>
                <w:szCs w:val="20"/>
                <w:lang w:val="en-GB"/>
              </w:rPr>
            </w:pPr>
            <w:r w:rsidRPr="000E5AA3">
              <w:rPr>
                <w:rFonts w:ascii="Angsana New" w:hAnsi="Angsana New"/>
                <w:b/>
                <w:bCs/>
                <w:sz w:val="20"/>
                <w:szCs w:val="20"/>
                <w:cs/>
                <w:lang w:val="en-GB"/>
              </w:rPr>
              <w:t>ถัวเฉลี่ยถ่วงน้ำหนัก</w:t>
            </w:r>
          </w:p>
        </w:tc>
        <w:tc>
          <w:tcPr>
            <w:tcW w:w="808" w:type="dxa"/>
          </w:tcPr>
          <w:p w14:paraId="5585BF0B" w14:textId="07C8454D" w:rsidR="008C26BC" w:rsidRPr="000E5AA3" w:rsidRDefault="008C26BC">
            <w:pPr>
              <w:jc w:val="center"/>
              <w:rPr>
                <w:rFonts w:ascii="Angsana New" w:hAnsi="Angsana New"/>
                <w:b/>
                <w:bCs/>
                <w:spacing w:val="-6"/>
                <w:sz w:val="20"/>
                <w:szCs w:val="20"/>
                <w:cs/>
              </w:rPr>
            </w:pPr>
            <w:r w:rsidRPr="000E5AA3">
              <w:rPr>
                <w:rFonts w:ascii="Angsana New" w:hAnsi="Angsana New"/>
                <w:b/>
                <w:bCs/>
                <w:sz w:val="20"/>
                <w:szCs w:val="20"/>
                <w:cs/>
              </w:rPr>
              <w:t>ภายใน</w:t>
            </w:r>
            <w:r w:rsidRPr="000E5AA3">
              <w:rPr>
                <w:rFonts w:ascii="Angsana New" w:hAnsi="Angsana New"/>
                <w:b/>
                <w:bCs/>
                <w:sz w:val="20"/>
                <w:szCs w:val="20"/>
                <w:cs/>
                <w:lang w:val="en-GB"/>
              </w:rPr>
              <w:t xml:space="preserve"> </w:t>
            </w:r>
            <w:r w:rsidR="000E5AA3" w:rsidRPr="000E5AA3">
              <w:rPr>
                <w:rFonts w:ascii="Angsana New" w:hAnsi="Angsana New"/>
                <w:b/>
                <w:bCs/>
                <w:sz w:val="20"/>
                <w:szCs w:val="20"/>
                <w:lang w:val="en-US"/>
              </w:rPr>
              <w:t>1</w:t>
            </w:r>
            <w:r w:rsidRPr="000E5AA3">
              <w:rPr>
                <w:rFonts w:ascii="Angsana New" w:hAnsi="Angsana New"/>
                <w:b/>
                <w:bCs/>
                <w:sz w:val="20"/>
                <w:szCs w:val="20"/>
                <w:cs/>
              </w:rPr>
              <w:t xml:space="preserve"> ปี</w:t>
            </w:r>
          </w:p>
        </w:tc>
        <w:tc>
          <w:tcPr>
            <w:tcW w:w="720" w:type="dxa"/>
          </w:tcPr>
          <w:p w14:paraId="06FEED2E" w14:textId="5CF80574" w:rsidR="008C26BC" w:rsidRPr="000E5AA3" w:rsidRDefault="000E5AA3">
            <w:pPr>
              <w:jc w:val="center"/>
              <w:rPr>
                <w:rFonts w:ascii="Angsana New" w:hAnsi="Angsana New"/>
                <w:b/>
                <w:bCs/>
                <w:spacing w:val="-6"/>
                <w:sz w:val="20"/>
                <w:szCs w:val="20"/>
                <w:cs/>
                <w:lang w:val="en-GB"/>
              </w:rPr>
            </w:pPr>
            <w:r w:rsidRPr="000E5AA3">
              <w:rPr>
                <w:rFonts w:ascii="Angsana New" w:hAnsi="Angsana New"/>
                <w:b/>
                <w:bCs/>
                <w:sz w:val="20"/>
                <w:szCs w:val="20"/>
                <w:lang w:val="en-US"/>
              </w:rPr>
              <w:t>1</w:t>
            </w:r>
            <w:r w:rsidR="008C26BC" w:rsidRPr="000E5AA3">
              <w:rPr>
                <w:rFonts w:ascii="Angsana New" w:hAnsi="Angsana New"/>
                <w:b/>
                <w:bCs/>
                <w:sz w:val="20"/>
                <w:szCs w:val="20"/>
                <w:lang w:val="en-GB"/>
              </w:rPr>
              <w:t xml:space="preserve"> - </w:t>
            </w:r>
            <w:r w:rsidRPr="000E5AA3">
              <w:rPr>
                <w:rFonts w:ascii="Angsana New" w:hAnsi="Angsana New"/>
                <w:b/>
                <w:bCs/>
                <w:sz w:val="20"/>
                <w:szCs w:val="20"/>
                <w:lang w:val="en-US"/>
              </w:rPr>
              <w:t>5</w:t>
            </w:r>
            <w:r w:rsidR="008C26BC" w:rsidRPr="000E5AA3">
              <w:rPr>
                <w:rFonts w:ascii="Angsana New" w:hAnsi="Angsana New"/>
                <w:b/>
                <w:bCs/>
                <w:sz w:val="20"/>
                <w:szCs w:val="20"/>
                <w:lang w:val="en-GB"/>
              </w:rPr>
              <w:t xml:space="preserve"> </w:t>
            </w:r>
            <w:r w:rsidR="008C26BC" w:rsidRPr="000E5AA3">
              <w:rPr>
                <w:rFonts w:ascii="Angsana New" w:hAnsi="Angsana New"/>
                <w:b/>
                <w:bCs/>
                <w:sz w:val="20"/>
                <w:szCs w:val="20"/>
                <w:cs/>
                <w:lang w:val="en-GB"/>
              </w:rPr>
              <w:t>ปี</w:t>
            </w:r>
          </w:p>
        </w:tc>
        <w:tc>
          <w:tcPr>
            <w:tcW w:w="90" w:type="dxa"/>
          </w:tcPr>
          <w:p w14:paraId="7CDDAB90" w14:textId="77777777" w:rsidR="008C26BC" w:rsidRPr="000E5AA3" w:rsidRDefault="008C26BC">
            <w:pPr>
              <w:jc w:val="center"/>
              <w:rPr>
                <w:rFonts w:ascii="Angsana New" w:hAnsi="Angsana New"/>
                <w:b/>
                <w:bCs/>
                <w:spacing w:val="-6"/>
                <w:sz w:val="20"/>
                <w:szCs w:val="20"/>
                <w:cs/>
                <w:lang w:val="en-GB"/>
              </w:rPr>
            </w:pPr>
          </w:p>
        </w:tc>
        <w:tc>
          <w:tcPr>
            <w:tcW w:w="722" w:type="dxa"/>
          </w:tcPr>
          <w:p w14:paraId="5F0BB9CF" w14:textId="4B11602D" w:rsidR="008C26BC" w:rsidRPr="000E5AA3" w:rsidRDefault="000E5AA3">
            <w:pPr>
              <w:jc w:val="center"/>
              <w:rPr>
                <w:rFonts w:ascii="Angsana New" w:hAnsi="Angsana New"/>
                <w:b/>
                <w:bCs/>
                <w:spacing w:val="-6"/>
                <w:sz w:val="20"/>
                <w:szCs w:val="20"/>
                <w:cs/>
              </w:rPr>
            </w:pPr>
            <w:r w:rsidRPr="000E5AA3">
              <w:rPr>
                <w:rFonts w:ascii="Angsana New" w:hAnsi="Angsana New"/>
                <w:b/>
                <w:bCs/>
                <w:sz w:val="20"/>
                <w:szCs w:val="20"/>
                <w:lang w:val="en-US"/>
              </w:rPr>
              <w:t>5</w:t>
            </w:r>
            <w:r w:rsidR="008C26BC" w:rsidRPr="000E5AA3">
              <w:rPr>
                <w:rFonts w:ascii="Angsana New" w:hAnsi="Angsana New"/>
                <w:b/>
                <w:bCs/>
                <w:sz w:val="20"/>
                <w:szCs w:val="20"/>
                <w:lang w:val="en-GB"/>
              </w:rPr>
              <w:t xml:space="preserve"> </w:t>
            </w:r>
            <w:r w:rsidR="008C26BC" w:rsidRPr="000E5AA3">
              <w:rPr>
                <w:rFonts w:ascii="Angsana New" w:hAnsi="Angsana New"/>
                <w:b/>
                <w:bCs/>
                <w:sz w:val="20"/>
                <w:szCs w:val="20"/>
                <w:cs/>
                <w:lang w:val="en-GB"/>
              </w:rPr>
              <w:t>ปีขึ้นไป</w:t>
            </w:r>
          </w:p>
        </w:tc>
        <w:tc>
          <w:tcPr>
            <w:tcW w:w="90" w:type="dxa"/>
          </w:tcPr>
          <w:p w14:paraId="5FE415D6" w14:textId="77777777" w:rsidR="008C26BC" w:rsidRPr="000E5AA3" w:rsidRDefault="008C26BC">
            <w:pPr>
              <w:jc w:val="center"/>
              <w:rPr>
                <w:rFonts w:ascii="Angsana New" w:hAnsi="Angsana New"/>
                <w:b/>
                <w:bCs/>
                <w:spacing w:val="-6"/>
                <w:sz w:val="20"/>
                <w:szCs w:val="20"/>
                <w:lang w:val="en-GB"/>
              </w:rPr>
            </w:pPr>
          </w:p>
        </w:tc>
        <w:tc>
          <w:tcPr>
            <w:tcW w:w="630" w:type="dxa"/>
          </w:tcPr>
          <w:p w14:paraId="4C269233" w14:textId="77777777" w:rsidR="008C26BC" w:rsidRPr="000E5AA3" w:rsidRDefault="008C26BC">
            <w:pPr>
              <w:jc w:val="center"/>
              <w:rPr>
                <w:rFonts w:ascii="Angsana New" w:hAnsi="Angsana New"/>
                <w:b/>
                <w:bCs/>
                <w:spacing w:val="-6"/>
                <w:sz w:val="20"/>
                <w:szCs w:val="20"/>
                <w:cs/>
              </w:rPr>
            </w:pPr>
            <w:r w:rsidRPr="000E5AA3">
              <w:rPr>
                <w:rFonts w:ascii="Angsana New" w:hAnsi="Angsana New"/>
                <w:b/>
                <w:bCs/>
                <w:spacing w:val="-6"/>
                <w:sz w:val="20"/>
                <w:szCs w:val="20"/>
                <w:cs/>
                <w:lang w:val="en-GB"/>
              </w:rPr>
              <w:t>รวม</w:t>
            </w:r>
          </w:p>
        </w:tc>
        <w:tc>
          <w:tcPr>
            <w:tcW w:w="90" w:type="dxa"/>
          </w:tcPr>
          <w:p w14:paraId="7EC39819" w14:textId="77777777" w:rsidR="008C26BC" w:rsidRPr="000E5AA3" w:rsidRDefault="008C26BC">
            <w:pPr>
              <w:jc w:val="center"/>
              <w:rPr>
                <w:rFonts w:ascii="Angsana New" w:hAnsi="Angsana New"/>
                <w:b/>
                <w:bCs/>
                <w:spacing w:val="-6"/>
                <w:sz w:val="20"/>
                <w:szCs w:val="20"/>
                <w:lang w:val="en-GB"/>
              </w:rPr>
            </w:pPr>
          </w:p>
        </w:tc>
        <w:tc>
          <w:tcPr>
            <w:tcW w:w="810" w:type="dxa"/>
          </w:tcPr>
          <w:p w14:paraId="30AEF4AA" w14:textId="77777777" w:rsidR="008C26BC" w:rsidRPr="000E5AA3" w:rsidRDefault="008C26BC">
            <w:pPr>
              <w:jc w:val="center"/>
              <w:rPr>
                <w:rFonts w:ascii="Angsana New" w:hAnsi="Angsana New"/>
                <w:b/>
                <w:bCs/>
                <w:spacing w:val="-6"/>
                <w:sz w:val="20"/>
                <w:szCs w:val="20"/>
                <w:cs/>
                <w:lang w:val="en-GB"/>
              </w:rPr>
            </w:pPr>
            <w:r w:rsidRPr="000E5AA3">
              <w:rPr>
                <w:rFonts w:ascii="Angsana New" w:hAnsi="Angsana New"/>
                <w:b/>
                <w:bCs/>
                <w:sz w:val="20"/>
                <w:szCs w:val="20"/>
                <w:cs/>
                <w:lang w:val="en-GB"/>
              </w:rPr>
              <w:t>มูลค่าตามบัญชี</w:t>
            </w:r>
          </w:p>
        </w:tc>
      </w:tr>
      <w:tr w:rsidR="000E5AA3" w:rsidRPr="000E5AA3" w14:paraId="3891ACB8" w14:textId="77777777">
        <w:trPr>
          <w:trHeight w:val="144"/>
        </w:trPr>
        <w:tc>
          <w:tcPr>
            <w:tcW w:w="2430" w:type="dxa"/>
          </w:tcPr>
          <w:p w14:paraId="149C2005" w14:textId="77777777" w:rsidR="008C26BC" w:rsidRPr="000E5AA3" w:rsidRDefault="008C26BC">
            <w:pPr>
              <w:ind w:left="141" w:right="115" w:hanging="141"/>
              <w:rPr>
                <w:rFonts w:ascii="Angsana New" w:hAnsi="Angsana New"/>
                <w:sz w:val="20"/>
                <w:szCs w:val="20"/>
                <w:cs/>
                <w:lang w:val="en-GB"/>
              </w:rPr>
            </w:pPr>
            <w:r w:rsidRPr="000E5AA3">
              <w:rPr>
                <w:rFonts w:ascii="Angsana New" w:hAnsi="Angsana New"/>
                <w:sz w:val="20"/>
                <w:szCs w:val="20"/>
                <w:cs/>
                <w:lang w:val="en-GB"/>
              </w:rPr>
              <w:t>เงินกู้ยืมระยะสั้นจากสถาบันการเงิน</w:t>
            </w:r>
          </w:p>
        </w:tc>
        <w:tc>
          <w:tcPr>
            <w:tcW w:w="45" w:type="dxa"/>
            <w:vAlign w:val="bottom"/>
          </w:tcPr>
          <w:p w14:paraId="448520EE" w14:textId="77777777" w:rsidR="008C26BC" w:rsidRPr="000E5AA3" w:rsidRDefault="008C26BC">
            <w:pPr>
              <w:jc w:val="right"/>
              <w:rPr>
                <w:rFonts w:ascii="Angsana New" w:hAnsi="Angsana New"/>
                <w:sz w:val="20"/>
                <w:szCs w:val="20"/>
                <w:lang w:val="en-GB"/>
              </w:rPr>
            </w:pPr>
          </w:p>
        </w:tc>
        <w:tc>
          <w:tcPr>
            <w:tcW w:w="1035" w:type="dxa"/>
          </w:tcPr>
          <w:p w14:paraId="424D1E61" w14:textId="77777777" w:rsidR="008C26BC" w:rsidRPr="000E5AA3" w:rsidRDefault="008C26BC">
            <w:pPr>
              <w:ind w:left="-2" w:right="-2"/>
              <w:jc w:val="center"/>
              <w:rPr>
                <w:rFonts w:ascii="Angsana New" w:hAnsi="Angsana New"/>
                <w:sz w:val="20"/>
                <w:szCs w:val="20"/>
                <w:cs/>
              </w:rPr>
            </w:pPr>
            <w:r w:rsidRPr="000E5AA3">
              <w:rPr>
                <w:rFonts w:ascii="Angsana New" w:hAnsi="Angsana New"/>
                <w:sz w:val="20"/>
                <w:szCs w:val="20"/>
                <w:cs/>
                <w:lang w:val="en-GB"/>
              </w:rPr>
              <w:t>-</w:t>
            </w:r>
          </w:p>
        </w:tc>
        <w:tc>
          <w:tcPr>
            <w:tcW w:w="808" w:type="dxa"/>
            <w:vAlign w:val="bottom"/>
          </w:tcPr>
          <w:p w14:paraId="239359DD" w14:textId="415FF76A" w:rsidR="008C26BC" w:rsidRPr="000E5AA3" w:rsidRDefault="000E5AA3">
            <w:pPr>
              <w:ind w:right="-363"/>
              <w:jc w:val="center"/>
              <w:rPr>
                <w:rFonts w:ascii="Angsana New" w:hAnsi="Angsana New"/>
                <w:sz w:val="20"/>
                <w:szCs w:val="20"/>
                <w:lang w:val="en-US"/>
              </w:rPr>
            </w:pPr>
            <w:r w:rsidRPr="000E5AA3">
              <w:rPr>
                <w:rFonts w:ascii="Angsana New" w:hAnsi="Angsana New"/>
                <w:sz w:val="20"/>
                <w:szCs w:val="20"/>
                <w:lang w:val="en-US"/>
              </w:rPr>
              <w:t>50</w:t>
            </w:r>
          </w:p>
        </w:tc>
        <w:tc>
          <w:tcPr>
            <w:tcW w:w="720" w:type="dxa"/>
          </w:tcPr>
          <w:p w14:paraId="66EB38F7" w14:textId="77777777" w:rsidR="008C26BC" w:rsidRPr="000E5AA3" w:rsidRDefault="008C26BC">
            <w:pPr>
              <w:ind w:right="2"/>
              <w:jc w:val="center"/>
              <w:rPr>
                <w:rFonts w:ascii="Angsana New" w:hAnsi="Angsana New"/>
                <w:sz w:val="20"/>
                <w:szCs w:val="20"/>
                <w:lang w:val="en-GB"/>
              </w:rPr>
            </w:pPr>
            <w:r w:rsidRPr="000E5AA3">
              <w:rPr>
                <w:rFonts w:ascii="Angsana New" w:hAnsi="Angsana New"/>
                <w:sz w:val="20"/>
                <w:szCs w:val="20"/>
                <w:lang w:val="en-GB"/>
              </w:rPr>
              <w:t>-</w:t>
            </w:r>
          </w:p>
        </w:tc>
        <w:tc>
          <w:tcPr>
            <w:tcW w:w="90" w:type="dxa"/>
            <w:vAlign w:val="bottom"/>
          </w:tcPr>
          <w:p w14:paraId="68F55915" w14:textId="77777777" w:rsidR="008C26BC" w:rsidRPr="000E5AA3" w:rsidRDefault="008C26BC">
            <w:pPr>
              <w:jc w:val="center"/>
              <w:rPr>
                <w:rFonts w:ascii="Angsana New" w:hAnsi="Angsana New"/>
                <w:sz w:val="20"/>
                <w:szCs w:val="20"/>
                <w:lang w:val="en-GB"/>
              </w:rPr>
            </w:pPr>
          </w:p>
        </w:tc>
        <w:tc>
          <w:tcPr>
            <w:tcW w:w="722" w:type="dxa"/>
          </w:tcPr>
          <w:p w14:paraId="2767766A"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473676AE" w14:textId="77777777" w:rsidR="008C26BC" w:rsidRPr="000E5AA3" w:rsidRDefault="008C26BC">
            <w:pPr>
              <w:jc w:val="right"/>
              <w:rPr>
                <w:rFonts w:ascii="Angsana New" w:hAnsi="Angsana New"/>
                <w:sz w:val="20"/>
                <w:szCs w:val="20"/>
                <w:lang w:val="en-GB"/>
              </w:rPr>
            </w:pPr>
          </w:p>
        </w:tc>
        <w:tc>
          <w:tcPr>
            <w:tcW w:w="630" w:type="dxa"/>
            <w:vAlign w:val="bottom"/>
          </w:tcPr>
          <w:p w14:paraId="0F73D791" w14:textId="31204C3E" w:rsidR="008C26BC" w:rsidRPr="000E5AA3" w:rsidRDefault="000E5AA3">
            <w:pPr>
              <w:ind w:right="74"/>
              <w:jc w:val="right"/>
              <w:rPr>
                <w:rFonts w:ascii="Angsana New" w:hAnsi="Angsana New"/>
                <w:sz w:val="20"/>
                <w:szCs w:val="20"/>
                <w:lang w:val="en-US"/>
              </w:rPr>
            </w:pPr>
            <w:r w:rsidRPr="000E5AA3">
              <w:rPr>
                <w:rFonts w:ascii="Angsana New" w:hAnsi="Angsana New"/>
                <w:sz w:val="20"/>
                <w:szCs w:val="20"/>
                <w:lang w:val="en-US"/>
              </w:rPr>
              <w:t>50</w:t>
            </w:r>
          </w:p>
        </w:tc>
        <w:tc>
          <w:tcPr>
            <w:tcW w:w="90" w:type="dxa"/>
          </w:tcPr>
          <w:p w14:paraId="6A218DCB" w14:textId="77777777" w:rsidR="008C26BC" w:rsidRPr="000E5AA3" w:rsidRDefault="008C26BC">
            <w:pPr>
              <w:ind w:right="115"/>
              <w:jc w:val="right"/>
              <w:rPr>
                <w:rFonts w:ascii="Angsana New" w:hAnsi="Angsana New"/>
                <w:sz w:val="20"/>
                <w:szCs w:val="20"/>
                <w:lang w:val="en-GB"/>
              </w:rPr>
            </w:pPr>
          </w:p>
        </w:tc>
        <w:tc>
          <w:tcPr>
            <w:tcW w:w="810" w:type="dxa"/>
            <w:vAlign w:val="bottom"/>
          </w:tcPr>
          <w:p w14:paraId="2449A6D3" w14:textId="5A6E3C06" w:rsidR="008C26BC" w:rsidRPr="000E5AA3" w:rsidRDefault="000E5AA3">
            <w:pPr>
              <w:ind w:right="115"/>
              <w:jc w:val="right"/>
              <w:rPr>
                <w:rFonts w:ascii="Angsana New" w:hAnsi="Angsana New"/>
                <w:sz w:val="20"/>
                <w:szCs w:val="20"/>
                <w:lang w:val="en-US"/>
              </w:rPr>
            </w:pPr>
            <w:r w:rsidRPr="000E5AA3">
              <w:rPr>
                <w:rFonts w:ascii="Angsana New" w:hAnsi="Angsana New"/>
                <w:sz w:val="20"/>
                <w:szCs w:val="20"/>
                <w:lang w:val="en-US"/>
              </w:rPr>
              <w:t>50</w:t>
            </w:r>
          </w:p>
        </w:tc>
      </w:tr>
      <w:tr w:rsidR="000E5AA3" w:rsidRPr="000E5AA3" w14:paraId="25995BB1" w14:textId="77777777">
        <w:trPr>
          <w:trHeight w:val="144"/>
        </w:trPr>
        <w:tc>
          <w:tcPr>
            <w:tcW w:w="2430" w:type="dxa"/>
          </w:tcPr>
          <w:p w14:paraId="479BCDEF" w14:textId="77777777" w:rsidR="008C26BC" w:rsidRPr="000E5AA3" w:rsidRDefault="008C26BC">
            <w:pPr>
              <w:ind w:left="141" w:right="115" w:hanging="141"/>
              <w:rPr>
                <w:rFonts w:ascii="Angsana New" w:hAnsi="Angsana New"/>
                <w:sz w:val="20"/>
                <w:szCs w:val="20"/>
                <w:cs/>
                <w:lang w:val="en-GB"/>
              </w:rPr>
            </w:pPr>
            <w:r w:rsidRPr="000E5AA3">
              <w:rPr>
                <w:rFonts w:ascii="Angsana New" w:hAnsi="Angsana New"/>
                <w:sz w:val="20"/>
                <w:szCs w:val="20"/>
                <w:cs/>
                <w:lang w:val="en-GB"/>
              </w:rPr>
              <w:t>เจ้าหนี้การค้าและเจ้าหนี้หมุนเวียนอื่น</w:t>
            </w:r>
          </w:p>
        </w:tc>
        <w:tc>
          <w:tcPr>
            <w:tcW w:w="45" w:type="dxa"/>
            <w:vAlign w:val="bottom"/>
          </w:tcPr>
          <w:p w14:paraId="3F38216A" w14:textId="77777777" w:rsidR="008C26BC" w:rsidRPr="000E5AA3" w:rsidRDefault="008C26BC">
            <w:pPr>
              <w:jc w:val="right"/>
              <w:rPr>
                <w:rFonts w:ascii="Angsana New" w:hAnsi="Angsana New"/>
                <w:sz w:val="20"/>
                <w:szCs w:val="20"/>
                <w:lang w:val="en-GB"/>
              </w:rPr>
            </w:pPr>
          </w:p>
        </w:tc>
        <w:tc>
          <w:tcPr>
            <w:tcW w:w="1035" w:type="dxa"/>
          </w:tcPr>
          <w:p w14:paraId="6766C64F" w14:textId="77777777" w:rsidR="008C26BC" w:rsidRPr="000E5AA3" w:rsidRDefault="008C26BC">
            <w:pPr>
              <w:ind w:left="-2" w:right="-2"/>
              <w:jc w:val="center"/>
              <w:rPr>
                <w:rFonts w:ascii="Angsana New" w:hAnsi="Angsana New"/>
                <w:sz w:val="20"/>
                <w:szCs w:val="20"/>
              </w:rPr>
            </w:pPr>
            <w:r w:rsidRPr="000E5AA3">
              <w:rPr>
                <w:rFonts w:ascii="Angsana New" w:hAnsi="Angsana New"/>
                <w:sz w:val="20"/>
                <w:szCs w:val="20"/>
                <w:cs/>
                <w:lang w:val="en-GB"/>
              </w:rPr>
              <w:t>-</w:t>
            </w:r>
          </w:p>
        </w:tc>
        <w:tc>
          <w:tcPr>
            <w:tcW w:w="808" w:type="dxa"/>
            <w:vAlign w:val="bottom"/>
          </w:tcPr>
          <w:p w14:paraId="6CD2A6A1" w14:textId="4C639703" w:rsidR="008C26BC" w:rsidRPr="000E5AA3" w:rsidRDefault="000E5AA3">
            <w:pPr>
              <w:ind w:right="-363"/>
              <w:jc w:val="center"/>
              <w:rPr>
                <w:rFonts w:ascii="Angsana New" w:hAnsi="Angsana New"/>
                <w:sz w:val="20"/>
                <w:szCs w:val="20"/>
                <w:lang w:val="en-US"/>
              </w:rPr>
            </w:pPr>
            <w:r w:rsidRPr="000E5AA3">
              <w:rPr>
                <w:rFonts w:ascii="Angsana New" w:hAnsi="Angsana New"/>
                <w:sz w:val="20"/>
                <w:szCs w:val="20"/>
                <w:lang w:val="en-US"/>
              </w:rPr>
              <w:t>137</w:t>
            </w:r>
          </w:p>
        </w:tc>
        <w:tc>
          <w:tcPr>
            <w:tcW w:w="720" w:type="dxa"/>
          </w:tcPr>
          <w:p w14:paraId="684F57D6" w14:textId="77777777" w:rsidR="008C26BC" w:rsidRPr="000E5AA3" w:rsidRDefault="008C26BC">
            <w:pPr>
              <w:ind w:right="2"/>
              <w:jc w:val="center"/>
              <w:rPr>
                <w:rFonts w:ascii="Angsana New" w:hAnsi="Angsana New"/>
                <w:sz w:val="20"/>
                <w:szCs w:val="20"/>
                <w:lang w:val="en-GB"/>
              </w:rPr>
            </w:pPr>
            <w:r w:rsidRPr="000E5AA3">
              <w:rPr>
                <w:rFonts w:ascii="Angsana New" w:hAnsi="Angsana New"/>
                <w:sz w:val="20"/>
                <w:szCs w:val="20"/>
                <w:lang w:val="en-GB"/>
              </w:rPr>
              <w:t>-</w:t>
            </w:r>
          </w:p>
        </w:tc>
        <w:tc>
          <w:tcPr>
            <w:tcW w:w="90" w:type="dxa"/>
            <w:vAlign w:val="bottom"/>
          </w:tcPr>
          <w:p w14:paraId="46E99591" w14:textId="77777777" w:rsidR="008C26BC" w:rsidRPr="000E5AA3" w:rsidRDefault="008C26BC">
            <w:pPr>
              <w:jc w:val="center"/>
              <w:rPr>
                <w:rFonts w:ascii="Angsana New" w:hAnsi="Angsana New"/>
                <w:sz w:val="20"/>
                <w:szCs w:val="20"/>
                <w:lang w:val="en-GB"/>
              </w:rPr>
            </w:pPr>
          </w:p>
        </w:tc>
        <w:tc>
          <w:tcPr>
            <w:tcW w:w="722" w:type="dxa"/>
          </w:tcPr>
          <w:p w14:paraId="0A1BB9F0"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64B8F2FE" w14:textId="77777777" w:rsidR="008C26BC" w:rsidRPr="000E5AA3" w:rsidRDefault="008C26BC">
            <w:pPr>
              <w:jc w:val="right"/>
              <w:rPr>
                <w:rFonts w:ascii="Angsana New" w:hAnsi="Angsana New"/>
                <w:sz w:val="20"/>
                <w:szCs w:val="20"/>
                <w:lang w:val="en-GB"/>
              </w:rPr>
            </w:pPr>
          </w:p>
        </w:tc>
        <w:tc>
          <w:tcPr>
            <w:tcW w:w="630" w:type="dxa"/>
            <w:vAlign w:val="bottom"/>
          </w:tcPr>
          <w:p w14:paraId="264EED11" w14:textId="10D75433" w:rsidR="008C26BC" w:rsidRPr="000E5AA3" w:rsidRDefault="000E5AA3">
            <w:pPr>
              <w:ind w:right="74"/>
              <w:jc w:val="right"/>
              <w:rPr>
                <w:rFonts w:ascii="Angsana New" w:hAnsi="Angsana New"/>
                <w:sz w:val="20"/>
                <w:szCs w:val="20"/>
                <w:cs/>
              </w:rPr>
            </w:pPr>
            <w:r w:rsidRPr="000E5AA3">
              <w:rPr>
                <w:rFonts w:ascii="Angsana New" w:hAnsi="Angsana New"/>
                <w:sz w:val="20"/>
                <w:szCs w:val="20"/>
                <w:lang w:val="en-US"/>
              </w:rPr>
              <w:t>137</w:t>
            </w:r>
          </w:p>
        </w:tc>
        <w:tc>
          <w:tcPr>
            <w:tcW w:w="90" w:type="dxa"/>
          </w:tcPr>
          <w:p w14:paraId="3CE96324" w14:textId="77777777" w:rsidR="008C26BC" w:rsidRPr="000E5AA3" w:rsidRDefault="008C26BC">
            <w:pPr>
              <w:ind w:right="115"/>
              <w:jc w:val="right"/>
              <w:rPr>
                <w:rFonts w:ascii="Angsana New" w:hAnsi="Angsana New"/>
                <w:sz w:val="20"/>
                <w:szCs w:val="20"/>
                <w:lang w:val="en-GB"/>
              </w:rPr>
            </w:pPr>
          </w:p>
        </w:tc>
        <w:tc>
          <w:tcPr>
            <w:tcW w:w="810" w:type="dxa"/>
            <w:vAlign w:val="bottom"/>
          </w:tcPr>
          <w:p w14:paraId="608D3E3C" w14:textId="53A74EC5" w:rsidR="008C26BC" w:rsidRPr="000E5AA3" w:rsidRDefault="000E5AA3">
            <w:pPr>
              <w:ind w:right="115"/>
              <w:jc w:val="right"/>
              <w:rPr>
                <w:rFonts w:ascii="Angsana New" w:hAnsi="Angsana New"/>
                <w:sz w:val="20"/>
                <w:szCs w:val="20"/>
              </w:rPr>
            </w:pPr>
            <w:r w:rsidRPr="000E5AA3">
              <w:rPr>
                <w:rFonts w:ascii="Angsana New" w:hAnsi="Angsana New"/>
                <w:sz w:val="20"/>
                <w:szCs w:val="20"/>
                <w:lang w:val="en-US"/>
              </w:rPr>
              <w:t>137</w:t>
            </w:r>
          </w:p>
        </w:tc>
      </w:tr>
      <w:tr w:rsidR="000E5AA3" w:rsidRPr="000E5AA3" w14:paraId="042E36E8" w14:textId="77777777">
        <w:trPr>
          <w:trHeight w:val="144"/>
        </w:trPr>
        <w:tc>
          <w:tcPr>
            <w:tcW w:w="2430" w:type="dxa"/>
          </w:tcPr>
          <w:p w14:paraId="075F4B41" w14:textId="77777777" w:rsidR="008C26BC" w:rsidRPr="000E5AA3" w:rsidRDefault="008C26BC">
            <w:pPr>
              <w:tabs>
                <w:tab w:val="left" w:pos="12987"/>
              </w:tabs>
              <w:ind w:left="91" w:right="9" w:hanging="91"/>
              <w:jc w:val="both"/>
              <w:rPr>
                <w:rFonts w:ascii="Angsana New" w:hAnsi="Angsana New"/>
                <w:sz w:val="20"/>
                <w:szCs w:val="20"/>
                <w:cs/>
                <w:lang w:val="en-GB"/>
              </w:rPr>
            </w:pPr>
            <w:r w:rsidRPr="000E5AA3">
              <w:rPr>
                <w:rFonts w:ascii="Angsana New" w:hAnsi="Angsana New"/>
                <w:sz w:val="20"/>
                <w:szCs w:val="20"/>
                <w:cs/>
                <w:lang w:val="en-GB"/>
              </w:rPr>
              <w:t>หนี้สินที่เกิดจากสัญญา</w:t>
            </w:r>
          </w:p>
        </w:tc>
        <w:tc>
          <w:tcPr>
            <w:tcW w:w="45" w:type="dxa"/>
            <w:vAlign w:val="bottom"/>
          </w:tcPr>
          <w:p w14:paraId="6DD6A7B2" w14:textId="77777777" w:rsidR="008C26BC" w:rsidRPr="000E5AA3" w:rsidRDefault="008C26BC">
            <w:pPr>
              <w:jc w:val="right"/>
              <w:rPr>
                <w:rFonts w:ascii="Angsana New" w:hAnsi="Angsana New"/>
                <w:sz w:val="20"/>
                <w:szCs w:val="20"/>
                <w:lang w:val="en-GB"/>
              </w:rPr>
            </w:pPr>
          </w:p>
        </w:tc>
        <w:tc>
          <w:tcPr>
            <w:tcW w:w="1035" w:type="dxa"/>
          </w:tcPr>
          <w:p w14:paraId="5EEC4283" w14:textId="77777777" w:rsidR="008C26BC" w:rsidRPr="000E5AA3" w:rsidRDefault="008C26BC">
            <w:pPr>
              <w:ind w:left="-2" w:right="-2"/>
              <w:jc w:val="center"/>
              <w:rPr>
                <w:rFonts w:ascii="Angsana New" w:hAnsi="Angsana New"/>
                <w:sz w:val="20"/>
                <w:szCs w:val="20"/>
              </w:rPr>
            </w:pPr>
            <w:r w:rsidRPr="000E5AA3">
              <w:rPr>
                <w:rFonts w:ascii="Angsana New" w:hAnsi="Angsana New"/>
                <w:sz w:val="20"/>
                <w:szCs w:val="20"/>
                <w:cs/>
                <w:lang w:val="en-GB"/>
              </w:rPr>
              <w:t>-</w:t>
            </w:r>
          </w:p>
        </w:tc>
        <w:tc>
          <w:tcPr>
            <w:tcW w:w="808" w:type="dxa"/>
          </w:tcPr>
          <w:p w14:paraId="28C07654" w14:textId="6EFE1CFB" w:rsidR="008C26BC" w:rsidRPr="000E5AA3" w:rsidRDefault="000E5AA3">
            <w:pPr>
              <w:ind w:right="-363"/>
              <w:jc w:val="center"/>
              <w:rPr>
                <w:rFonts w:ascii="Angsana New" w:hAnsi="Angsana New"/>
                <w:sz w:val="20"/>
                <w:szCs w:val="20"/>
                <w:lang w:val="en-US"/>
              </w:rPr>
            </w:pPr>
            <w:r w:rsidRPr="000E5AA3">
              <w:rPr>
                <w:rFonts w:ascii="Angsana New" w:hAnsi="Angsana New"/>
                <w:sz w:val="20"/>
                <w:szCs w:val="20"/>
                <w:lang w:val="en-US"/>
              </w:rPr>
              <w:t>38</w:t>
            </w:r>
          </w:p>
        </w:tc>
        <w:tc>
          <w:tcPr>
            <w:tcW w:w="720" w:type="dxa"/>
          </w:tcPr>
          <w:p w14:paraId="7A884D14" w14:textId="77777777" w:rsidR="008C26BC" w:rsidRPr="000E5AA3" w:rsidRDefault="008C26BC">
            <w:pPr>
              <w:ind w:right="2"/>
              <w:jc w:val="center"/>
              <w:rPr>
                <w:rFonts w:ascii="Angsana New" w:hAnsi="Angsana New"/>
                <w:sz w:val="20"/>
                <w:szCs w:val="20"/>
                <w:lang w:val="en-GB"/>
              </w:rPr>
            </w:pPr>
            <w:r w:rsidRPr="000E5AA3">
              <w:rPr>
                <w:rFonts w:ascii="Angsana New" w:hAnsi="Angsana New"/>
                <w:sz w:val="20"/>
                <w:szCs w:val="20"/>
                <w:lang w:val="en-GB"/>
              </w:rPr>
              <w:t>-</w:t>
            </w:r>
          </w:p>
        </w:tc>
        <w:tc>
          <w:tcPr>
            <w:tcW w:w="90" w:type="dxa"/>
            <w:vAlign w:val="bottom"/>
          </w:tcPr>
          <w:p w14:paraId="5A01ECED" w14:textId="77777777" w:rsidR="008C26BC" w:rsidRPr="000E5AA3" w:rsidRDefault="008C26BC">
            <w:pPr>
              <w:jc w:val="center"/>
              <w:rPr>
                <w:rFonts w:ascii="Angsana New" w:hAnsi="Angsana New"/>
                <w:sz w:val="20"/>
                <w:szCs w:val="20"/>
                <w:lang w:val="en-GB"/>
              </w:rPr>
            </w:pPr>
          </w:p>
        </w:tc>
        <w:tc>
          <w:tcPr>
            <w:tcW w:w="722" w:type="dxa"/>
          </w:tcPr>
          <w:p w14:paraId="16EB3942"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590067CD" w14:textId="77777777" w:rsidR="008C26BC" w:rsidRPr="000E5AA3" w:rsidRDefault="008C26BC">
            <w:pPr>
              <w:jc w:val="right"/>
              <w:rPr>
                <w:rFonts w:ascii="Angsana New" w:hAnsi="Angsana New"/>
                <w:sz w:val="20"/>
                <w:szCs w:val="20"/>
                <w:lang w:val="en-GB"/>
              </w:rPr>
            </w:pPr>
          </w:p>
        </w:tc>
        <w:tc>
          <w:tcPr>
            <w:tcW w:w="630" w:type="dxa"/>
          </w:tcPr>
          <w:p w14:paraId="7F9B009B" w14:textId="24A924F4" w:rsidR="008C26BC" w:rsidRPr="000E5AA3" w:rsidRDefault="000E5AA3">
            <w:pPr>
              <w:ind w:right="74"/>
              <w:jc w:val="right"/>
              <w:rPr>
                <w:rFonts w:ascii="Angsana New" w:hAnsi="Angsana New"/>
                <w:sz w:val="20"/>
                <w:szCs w:val="20"/>
                <w:lang w:val="en-US"/>
              </w:rPr>
            </w:pPr>
            <w:r w:rsidRPr="000E5AA3">
              <w:rPr>
                <w:rFonts w:ascii="Angsana New" w:hAnsi="Angsana New"/>
                <w:sz w:val="20"/>
                <w:szCs w:val="20"/>
                <w:lang w:val="en-US"/>
              </w:rPr>
              <w:t>38</w:t>
            </w:r>
          </w:p>
        </w:tc>
        <w:tc>
          <w:tcPr>
            <w:tcW w:w="90" w:type="dxa"/>
          </w:tcPr>
          <w:p w14:paraId="7873320A" w14:textId="77777777" w:rsidR="008C26BC" w:rsidRPr="000E5AA3" w:rsidRDefault="008C26BC">
            <w:pPr>
              <w:ind w:right="115"/>
              <w:jc w:val="right"/>
              <w:rPr>
                <w:rFonts w:ascii="Angsana New" w:hAnsi="Angsana New"/>
                <w:sz w:val="20"/>
                <w:szCs w:val="20"/>
                <w:lang w:val="en-GB"/>
              </w:rPr>
            </w:pPr>
          </w:p>
        </w:tc>
        <w:tc>
          <w:tcPr>
            <w:tcW w:w="810" w:type="dxa"/>
          </w:tcPr>
          <w:p w14:paraId="7653B406" w14:textId="549AB897" w:rsidR="008C26BC" w:rsidRPr="000E5AA3" w:rsidRDefault="000E5AA3">
            <w:pPr>
              <w:ind w:right="115"/>
              <w:jc w:val="right"/>
              <w:rPr>
                <w:rFonts w:ascii="Angsana New" w:hAnsi="Angsana New"/>
                <w:sz w:val="20"/>
                <w:szCs w:val="20"/>
                <w:lang w:val="en-US"/>
              </w:rPr>
            </w:pPr>
            <w:r w:rsidRPr="000E5AA3">
              <w:rPr>
                <w:rFonts w:ascii="Angsana New" w:hAnsi="Angsana New"/>
                <w:sz w:val="20"/>
                <w:szCs w:val="20"/>
                <w:lang w:val="en-US"/>
              </w:rPr>
              <w:t>38</w:t>
            </w:r>
          </w:p>
        </w:tc>
      </w:tr>
      <w:tr w:rsidR="000E5AA3" w:rsidRPr="000E5AA3" w14:paraId="1C4922D9" w14:textId="77777777">
        <w:trPr>
          <w:trHeight w:val="144"/>
        </w:trPr>
        <w:tc>
          <w:tcPr>
            <w:tcW w:w="2430" w:type="dxa"/>
          </w:tcPr>
          <w:p w14:paraId="6C29DF6E" w14:textId="02109BD4" w:rsidR="00EB0BA4" w:rsidRPr="000E5AA3" w:rsidRDefault="00EB0BA4">
            <w:pPr>
              <w:tabs>
                <w:tab w:val="left" w:pos="12987"/>
              </w:tabs>
              <w:ind w:left="91" w:right="9" w:hanging="91"/>
              <w:jc w:val="both"/>
              <w:rPr>
                <w:rFonts w:ascii="Angsana New" w:hAnsi="Angsana New"/>
                <w:sz w:val="20"/>
                <w:szCs w:val="20"/>
                <w:cs/>
                <w:lang w:val="en-GB"/>
              </w:rPr>
            </w:pPr>
            <w:r w:rsidRPr="000E5AA3">
              <w:rPr>
                <w:rFonts w:ascii="Angsana New" w:hAnsi="Angsana New"/>
                <w:sz w:val="20"/>
                <w:szCs w:val="20"/>
                <w:cs/>
                <w:lang w:val="en-GB"/>
              </w:rPr>
              <w:t>ประมาณการหนี้สินตามสัญญาที่สร้างภาระ</w:t>
            </w:r>
          </w:p>
        </w:tc>
        <w:tc>
          <w:tcPr>
            <w:tcW w:w="45" w:type="dxa"/>
            <w:vAlign w:val="bottom"/>
          </w:tcPr>
          <w:p w14:paraId="1D6D65FD" w14:textId="77777777" w:rsidR="00EB0BA4" w:rsidRPr="000E5AA3" w:rsidRDefault="00EB0BA4">
            <w:pPr>
              <w:jc w:val="right"/>
              <w:rPr>
                <w:rFonts w:ascii="Angsana New" w:hAnsi="Angsana New"/>
                <w:sz w:val="20"/>
                <w:szCs w:val="20"/>
                <w:lang w:val="en-GB"/>
              </w:rPr>
            </w:pPr>
          </w:p>
        </w:tc>
        <w:tc>
          <w:tcPr>
            <w:tcW w:w="1035" w:type="dxa"/>
          </w:tcPr>
          <w:p w14:paraId="08EE6B76" w14:textId="0DEACBB7" w:rsidR="00EB0BA4" w:rsidRPr="000E5AA3" w:rsidRDefault="00EB0BA4">
            <w:pPr>
              <w:ind w:left="-2" w:right="-2"/>
              <w:jc w:val="center"/>
              <w:rPr>
                <w:rFonts w:ascii="Angsana New" w:hAnsi="Angsana New"/>
                <w:sz w:val="20"/>
                <w:szCs w:val="20"/>
                <w:lang w:val="en-US"/>
              </w:rPr>
            </w:pPr>
            <w:r w:rsidRPr="000E5AA3">
              <w:rPr>
                <w:rFonts w:ascii="Angsana New" w:hAnsi="Angsana New"/>
                <w:sz w:val="20"/>
                <w:szCs w:val="20"/>
                <w:lang w:val="en-US"/>
              </w:rPr>
              <w:t>-</w:t>
            </w:r>
          </w:p>
        </w:tc>
        <w:tc>
          <w:tcPr>
            <w:tcW w:w="808" w:type="dxa"/>
          </w:tcPr>
          <w:p w14:paraId="3D9D4B75" w14:textId="77899F90" w:rsidR="00EB0BA4" w:rsidRPr="000E5AA3" w:rsidRDefault="000E5AA3">
            <w:pPr>
              <w:ind w:right="-363"/>
              <w:jc w:val="center"/>
              <w:rPr>
                <w:rFonts w:ascii="Angsana New" w:hAnsi="Angsana New"/>
                <w:sz w:val="20"/>
                <w:szCs w:val="20"/>
                <w:lang w:val="en-US"/>
              </w:rPr>
            </w:pPr>
            <w:r w:rsidRPr="000E5AA3">
              <w:rPr>
                <w:rFonts w:ascii="Angsana New" w:hAnsi="Angsana New"/>
                <w:sz w:val="20"/>
                <w:szCs w:val="20"/>
                <w:lang w:val="en-US"/>
              </w:rPr>
              <w:t>30</w:t>
            </w:r>
          </w:p>
        </w:tc>
        <w:tc>
          <w:tcPr>
            <w:tcW w:w="720" w:type="dxa"/>
          </w:tcPr>
          <w:p w14:paraId="5664AD2E" w14:textId="71952741" w:rsidR="00EB0BA4" w:rsidRPr="000E5AA3" w:rsidRDefault="00EB0BA4">
            <w:pPr>
              <w:ind w:right="2"/>
              <w:jc w:val="center"/>
              <w:rPr>
                <w:rFonts w:ascii="Angsana New" w:hAnsi="Angsana New"/>
                <w:sz w:val="20"/>
                <w:szCs w:val="20"/>
                <w:lang w:val="en-GB"/>
              </w:rPr>
            </w:pPr>
            <w:r w:rsidRPr="000E5AA3">
              <w:rPr>
                <w:rFonts w:ascii="Angsana New" w:hAnsi="Angsana New"/>
                <w:sz w:val="20"/>
                <w:szCs w:val="20"/>
                <w:lang w:val="en-GB"/>
              </w:rPr>
              <w:t>-</w:t>
            </w:r>
          </w:p>
        </w:tc>
        <w:tc>
          <w:tcPr>
            <w:tcW w:w="90" w:type="dxa"/>
            <w:vAlign w:val="bottom"/>
          </w:tcPr>
          <w:p w14:paraId="6F54AA34" w14:textId="77777777" w:rsidR="00EB0BA4" w:rsidRPr="000E5AA3" w:rsidRDefault="00EB0BA4">
            <w:pPr>
              <w:jc w:val="center"/>
              <w:rPr>
                <w:rFonts w:ascii="Angsana New" w:hAnsi="Angsana New"/>
                <w:sz w:val="20"/>
                <w:szCs w:val="20"/>
                <w:lang w:val="en-GB"/>
              </w:rPr>
            </w:pPr>
          </w:p>
        </w:tc>
        <w:tc>
          <w:tcPr>
            <w:tcW w:w="722" w:type="dxa"/>
          </w:tcPr>
          <w:p w14:paraId="1E128DB2" w14:textId="020FEA2B" w:rsidR="00EB0BA4" w:rsidRPr="000E5AA3" w:rsidRDefault="00EB0BA4">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48D2A26E" w14:textId="77777777" w:rsidR="00EB0BA4" w:rsidRPr="000E5AA3" w:rsidRDefault="00EB0BA4">
            <w:pPr>
              <w:jc w:val="right"/>
              <w:rPr>
                <w:rFonts w:ascii="Angsana New" w:hAnsi="Angsana New"/>
                <w:sz w:val="20"/>
                <w:szCs w:val="20"/>
                <w:lang w:val="en-GB"/>
              </w:rPr>
            </w:pPr>
          </w:p>
        </w:tc>
        <w:tc>
          <w:tcPr>
            <w:tcW w:w="630" w:type="dxa"/>
          </w:tcPr>
          <w:p w14:paraId="53AE3BB6" w14:textId="2DF121F2" w:rsidR="00EB0BA4" w:rsidRPr="000E5AA3" w:rsidRDefault="000E5AA3">
            <w:pPr>
              <w:ind w:right="74"/>
              <w:jc w:val="right"/>
              <w:rPr>
                <w:rFonts w:ascii="Angsana New" w:hAnsi="Angsana New"/>
                <w:sz w:val="20"/>
                <w:szCs w:val="20"/>
                <w:lang w:val="en-US"/>
              </w:rPr>
            </w:pPr>
            <w:r w:rsidRPr="000E5AA3">
              <w:rPr>
                <w:rFonts w:ascii="Angsana New" w:hAnsi="Angsana New"/>
                <w:sz w:val="20"/>
                <w:szCs w:val="20"/>
                <w:lang w:val="en-US"/>
              </w:rPr>
              <w:t>30</w:t>
            </w:r>
          </w:p>
        </w:tc>
        <w:tc>
          <w:tcPr>
            <w:tcW w:w="90" w:type="dxa"/>
          </w:tcPr>
          <w:p w14:paraId="5E35A895" w14:textId="77777777" w:rsidR="00EB0BA4" w:rsidRPr="000E5AA3" w:rsidRDefault="00EB0BA4">
            <w:pPr>
              <w:ind w:right="115"/>
              <w:jc w:val="right"/>
              <w:rPr>
                <w:rFonts w:ascii="Angsana New" w:hAnsi="Angsana New"/>
                <w:sz w:val="20"/>
                <w:szCs w:val="20"/>
                <w:lang w:val="en-GB"/>
              </w:rPr>
            </w:pPr>
          </w:p>
        </w:tc>
        <w:tc>
          <w:tcPr>
            <w:tcW w:w="810" w:type="dxa"/>
          </w:tcPr>
          <w:p w14:paraId="4B913272" w14:textId="7D4FAC29" w:rsidR="00EB0BA4" w:rsidRPr="000E5AA3" w:rsidRDefault="000E5AA3">
            <w:pPr>
              <w:ind w:right="115"/>
              <w:jc w:val="right"/>
              <w:rPr>
                <w:rFonts w:ascii="Angsana New" w:hAnsi="Angsana New"/>
                <w:sz w:val="20"/>
                <w:szCs w:val="20"/>
                <w:lang w:val="en-US"/>
              </w:rPr>
            </w:pPr>
            <w:r w:rsidRPr="000E5AA3">
              <w:rPr>
                <w:rFonts w:ascii="Angsana New" w:hAnsi="Angsana New"/>
                <w:sz w:val="20"/>
                <w:szCs w:val="20"/>
                <w:lang w:val="en-US"/>
              </w:rPr>
              <w:t>30</w:t>
            </w:r>
          </w:p>
        </w:tc>
      </w:tr>
      <w:tr w:rsidR="000E5AA3" w:rsidRPr="000E5AA3" w14:paraId="43531A2A" w14:textId="77777777">
        <w:trPr>
          <w:trHeight w:val="144"/>
        </w:trPr>
        <w:tc>
          <w:tcPr>
            <w:tcW w:w="2430" w:type="dxa"/>
          </w:tcPr>
          <w:p w14:paraId="7BFD04F8" w14:textId="77777777" w:rsidR="008C26BC" w:rsidRPr="000E5AA3" w:rsidRDefault="008C26BC">
            <w:pPr>
              <w:tabs>
                <w:tab w:val="left" w:pos="12987"/>
              </w:tabs>
              <w:ind w:right="9"/>
              <w:jc w:val="both"/>
              <w:rPr>
                <w:rFonts w:ascii="Angsana New" w:hAnsi="Angsana New"/>
                <w:sz w:val="20"/>
                <w:szCs w:val="20"/>
                <w:lang w:val="en-GB"/>
              </w:rPr>
            </w:pPr>
            <w:r w:rsidRPr="000E5AA3">
              <w:rPr>
                <w:rFonts w:ascii="Angsana New" w:hAnsi="Angsana New"/>
                <w:sz w:val="20"/>
                <w:szCs w:val="20"/>
                <w:cs/>
                <w:lang w:val="en-GB"/>
              </w:rPr>
              <w:t>เงินกู้ยืมระยะยาวจากสถาบันการเงิน</w:t>
            </w:r>
          </w:p>
        </w:tc>
        <w:tc>
          <w:tcPr>
            <w:tcW w:w="45" w:type="dxa"/>
            <w:vAlign w:val="bottom"/>
          </w:tcPr>
          <w:p w14:paraId="34B4A21E" w14:textId="77777777" w:rsidR="008C26BC" w:rsidRPr="000E5AA3" w:rsidRDefault="008C26BC">
            <w:pPr>
              <w:jc w:val="right"/>
              <w:rPr>
                <w:rFonts w:ascii="Angsana New" w:hAnsi="Angsana New"/>
                <w:sz w:val="20"/>
                <w:szCs w:val="20"/>
                <w:lang w:val="en-GB"/>
              </w:rPr>
            </w:pPr>
          </w:p>
        </w:tc>
        <w:tc>
          <w:tcPr>
            <w:tcW w:w="1035" w:type="dxa"/>
          </w:tcPr>
          <w:p w14:paraId="10BC34D7" w14:textId="2B3F9F6A" w:rsidR="008C26BC" w:rsidRPr="000E5AA3" w:rsidRDefault="008C26BC">
            <w:pPr>
              <w:ind w:left="-597" w:right="155"/>
              <w:jc w:val="center"/>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3</w:t>
            </w:r>
            <w:r w:rsidRPr="000E5AA3">
              <w:rPr>
                <w:rFonts w:ascii="Angsana New" w:hAnsi="Angsana New"/>
                <w:sz w:val="20"/>
                <w:szCs w:val="20"/>
                <w:lang w:val="en-US"/>
              </w:rPr>
              <w:t>.</w:t>
            </w:r>
            <w:r w:rsidR="000E5AA3" w:rsidRPr="000E5AA3">
              <w:rPr>
                <w:rFonts w:ascii="Angsana New" w:hAnsi="Angsana New"/>
                <w:sz w:val="20"/>
                <w:szCs w:val="20"/>
                <w:lang w:val="en-US"/>
              </w:rPr>
              <w:t>86</w:t>
            </w:r>
            <w:r w:rsidRPr="000E5AA3">
              <w:rPr>
                <w:rFonts w:ascii="Angsana New" w:hAnsi="Angsana New"/>
                <w:sz w:val="20"/>
                <w:szCs w:val="20"/>
                <w:lang w:val="en-US"/>
              </w:rPr>
              <w:t xml:space="preserve"> </w:t>
            </w:r>
            <w:r w:rsidRPr="000E5AA3">
              <w:rPr>
                <w:rFonts w:ascii="Angsana New" w:hAnsi="Angsana New"/>
                <w:sz w:val="20"/>
                <w:szCs w:val="20"/>
                <w:cs/>
                <w:lang w:val="en-US"/>
              </w:rPr>
              <w:t>-</w:t>
            </w:r>
            <w:r w:rsidRPr="000E5AA3">
              <w:rPr>
                <w:rFonts w:ascii="Angsana New" w:hAnsi="Angsana New"/>
                <w:sz w:val="20"/>
                <w:szCs w:val="20"/>
                <w:lang w:val="en-US"/>
              </w:rPr>
              <w:t xml:space="preserve"> </w:t>
            </w:r>
            <w:r w:rsidR="000E5AA3" w:rsidRPr="000E5AA3">
              <w:rPr>
                <w:rFonts w:ascii="Angsana New" w:hAnsi="Angsana New"/>
                <w:sz w:val="20"/>
                <w:szCs w:val="20"/>
                <w:lang w:val="en-US"/>
              </w:rPr>
              <w:t>5</w:t>
            </w:r>
            <w:r w:rsidRPr="000E5AA3">
              <w:rPr>
                <w:rFonts w:ascii="Angsana New" w:hAnsi="Angsana New"/>
                <w:sz w:val="20"/>
                <w:szCs w:val="20"/>
                <w:lang w:val="en-US"/>
              </w:rPr>
              <w:t>.</w:t>
            </w:r>
            <w:r w:rsidR="000E5AA3" w:rsidRPr="000E5AA3">
              <w:rPr>
                <w:rFonts w:ascii="Angsana New" w:hAnsi="Angsana New"/>
                <w:sz w:val="20"/>
                <w:szCs w:val="20"/>
                <w:lang w:val="en-US"/>
              </w:rPr>
              <w:t>70</w:t>
            </w:r>
          </w:p>
        </w:tc>
        <w:tc>
          <w:tcPr>
            <w:tcW w:w="808" w:type="dxa"/>
            <w:vAlign w:val="bottom"/>
          </w:tcPr>
          <w:p w14:paraId="1F43CAB7" w14:textId="6E74512C" w:rsidR="008C26BC" w:rsidRPr="000E5AA3" w:rsidRDefault="000E5AA3">
            <w:pPr>
              <w:ind w:right="-363"/>
              <w:jc w:val="center"/>
              <w:rPr>
                <w:rFonts w:ascii="Angsana New" w:hAnsi="Angsana New"/>
                <w:sz w:val="20"/>
                <w:szCs w:val="20"/>
                <w:lang w:val="en-US"/>
              </w:rPr>
            </w:pPr>
            <w:r w:rsidRPr="000E5AA3">
              <w:rPr>
                <w:rFonts w:ascii="Angsana New" w:hAnsi="Angsana New"/>
                <w:sz w:val="20"/>
                <w:szCs w:val="20"/>
                <w:lang w:val="en-US"/>
              </w:rPr>
              <w:t>451</w:t>
            </w:r>
          </w:p>
        </w:tc>
        <w:tc>
          <w:tcPr>
            <w:tcW w:w="720" w:type="dxa"/>
          </w:tcPr>
          <w:p w14:paraId="06C48136" w14:textId="77777777" w:rsidR="008C26BC" w:rsidRPr="000E5AA3" w:rsidRDefault="008C26BC">
            <w:pPr>
              <w:ind w:right="2"/>
              <w:jc w:val="center"/>
              <w:rPr>
                <w:rFonts w:ascii="Angsana New" w:hAnsi="Angsana New"/>
                <w:sz w:val="20"/>
                <w:szCs w:val="20"/>
                <w:lang w:val="en-US"/>
              </w:rPr>
            </w:pPr>
            <w:r w:rsidRPr="000E5AA3">
              <w:rPr>
                <w:rFonts w:ascii="Angsana New" w:hAnsi="Angsana New"/>
                <w:sz w:val="20"/>
                <w:szCs w:val="20"/>
                <w:lang w:val="en-US"/>
              </w:rPr>
              <w:t>-</w:t>
            </w:r>
          </w:p>
        </w:tc>
        <w:tc>
          <w:tcPr>
            <w:tcW w:w="90" w:type="dxa"/>
            <w:vAlign w:val="bottom"/>
          </w:tcPr>
          <w:p w14:paraId="3B9DA6F8" w14:textId="77777777" w:rsidR="008C26BC" w:rsidRPr="000E5AA3" w:rsidRDefault="008C26BC">
            <w:pPr>
              <w:jc w:val="center"/>
              <w:rPr>
                <w:rFonts w:ascii="Angsana New" w:hAnsi="Angsana New"/>
                <w:sz w:val="20"/>
                <w:szCs w:val="20"/>
                <w:lang w:val="en-GB"/>
              </w:rPr>
            </w:pPr>
          </w:p>
        </w:tc>
        <w:tc>
          <w:tcPr>
            <w:tcW w:w="722" w:type="dxa"/>
          </w:tcPr>
          <w:p w14:paraId="2A1B5455" w14:textId="77777777" w:rsidR="008C26BC" w:rsidRPr="000E5AA3" w:rsidRDefault="008C26BC">
            <w:pPr>
              <w:jc w:val="center"/>
              <w:rPr>
                <w:rFonts w:ascii="Angsana New" w:hAnsi="Angsana New"/>
                <w:sz w:val="20"/>
                <w:szCs w:val="20"/>
                <w:lang w:val="en-US"/>
              </w:rPr>
            </w:pPr>
            <w:r w:rsidRPr="000E5AA3">
              <w:rPr>
                <w:rFonts w:ascii="Angsana New" w:hAnsi="Angsana New"/>
                <w:sz w:val="20"/>
                <w:szCs w:val="20"/>
                <w:lang w:val="en-US"/>
              </w:rPr>
              <w:t>-</w:t>
            </w:r>
          </w:p>
        </w:tc>
        <w:tc>
          <w:tcPr>
            <w:tcW w:w="90" w:type="dxa"/>
          </w:tcPr>
          <w:p w14:paraId="757F0B5B" w14:textId="77777777" w:rsidR="008C26BC" w:rsidRPr="000E5AA3" w:rsidRDefault="008C26BC">
            <w:pPr>
              <w:jc w:val="right"/>
              <w:rPr>
                <w:rFonts w:ascii="Angsana New" w:hAnsi="Angsana New"/>
                <w:sz w:val="20"/>
                <w:szCs w:val="20"/>
                <w:lang w:val="en-GB"/>
              </w:rPr>
            </w:pPr>
          </w:p>
        </w:tc>
        <w:tc>
          <w:tcPr>
            <w:tcW w:w="630" w:type="dxa"/>
          </w:tcPr>
          <w:p w14:paraId="25E39108" w14:textId="5D7C06E1" w:rsidR="008C26BC" w:rsidRPr="000E5AA3" w:rsidRDefault="000E5AA3">
            <w:pPr>
              <w:ind w:right="74"/>
              <w:jc w:val="right"/>
              <w:rPr>
                <w:rFonts w:ascii="Angsana New" w:hAnsi="Angsana New"/>
                <w:sz w:val="20"/>
                <w:szCs w:val="20"/>
                <w:cs/>
              </w:rPr>
            </w:pPr>
            <w:r w:rsidRPr="000E5AA3">
              <w:rPr>
                <w:rFonts w:ascii="Angsana New" w:hAnsi="Angsana New" w:hint="cs"/>
                <w:sz w:val="20"/>
                <w:szCs w:val="20"/>
                <w:lang w:val="en-US"/>
              </w:rPr>
              <w:t>451</w:t>
            </w:r>
          </w:p>
        </w:tc>
        <w:tc>
          <w:tcPr>
            <w:tcW w:w="90" w:type="dxa"/>
          </w:tcPr>
          <w:p w14:paraId="263F93D5" w14:textId="77777777" w:rsidR="008C26BC" w:rsidRPr="000E5AA3" w:rsidRDefault="008C26BC">
            <w:pPr>
              <w:ind w:right="115"/>
              <w:jc w:val="right"/>
              <w:rPr>
                <w:rFonts w:ascii="Angsana New" w:hAnsi="Angsana New"/>
                <w:sz w:val="20"/>
                <w:szCs w:val="20"/>
                <w:lang w:val="en-GB"/>
              </w:rPr>
            </w:pPr>
          </w:p>
        </w:tc>
        <w:tc>
          <w:tcPr>
            <w:tcW w:w="810" w:type="dxa"/>
          </w:tcPr>
          <w:p w14:paraId="7017277F" w14:textId="57004FD0" w:rsidR="008C26BC" w:rsidRPr="000E5AA3" w:rsidRDefault="000E5AA3">
            <w:pPr>
              <w:ind w:right="115"/>
              <w:jc w:val="right"/>
              <w:rPr>
                <w:rFonts w:ascii="Angsana New" w:hAnsi="Angsana New"/>
                <w:sz w:val="20"/>
                <w:szCs w:val="20"/>
                <w:cs/>
                <w:lang w:val="en-GB"/>
              </w:rPr>
            </w:pPr>
            <w:r w:rsidRPr="000E5AA3">
              <w:rPr>
                <w:rFonts w:ascii="Angsana New" w:hAnsi="Angsana New" w:hint="cs"/>
                <w:sz w:val="20"/>
                <w:szCs w:val="20"/>
                <w:lang w:val="en-US"/>
              </w:rPr>
              <w:t>451</w:t>
            </w:r>
          </w:p>
        </w:tc>
      </w:tr>
      <w:tr w:rsidR="000E5AA3" w:rsidRPr="000E5AA3" w14:paraId="2AE091A0" w14:textId="77777777">
        <w:trPr>
          <w:trHeight w:val="144"/>
        </w:trPr>
        <w:tc>
          <w:tcPr>
            <w:tcW w:w="2430" w:type="dxa"/>
          </w:tcPr>
          <w:p w14:paraId="661F8DCE" w14:textId="77777777" w:rsidR="008C26BC" w:rsidRPr="000E5AA3" w:rsidRDefault="008C26BC">
            <w:pPr>
              <w:tabs>
                <w:tab w:val="left" w:pos="12987"/>
              </w:tabs>
              <w:ind w:right="9"/>
              <w:jc w:val="both"/>
              <w:rPr>
                <w:rFonts w:ascii="Angsana New" w:hAnsi="Angsana New"/>
                <w:sz w:val="20"/>
                <w:szCs w:val="20"/>
                <w:cs/>
                <w:lang w:val="en-GB"/>
              </w:rPr>
            </w:pPr>
            <w:r w:rsidRPr="000E5AA3">
              <w:rPr>
                <w:rFonts w:ascii="Angsana New" w:hAnsi="Angsana New"/>
                <w:spacing w:val="-10"/>
                <w:sz w:val="20"/>
                <w:szCs w:val="20"/>
                <w:cs/>
                <w:lang w:val="en-GB"/>
              </w:rPr>
              <w:t>หุ้นกู้</w:t>
            </w:r>
          </w:p>
        </w:tc>
        <w:tc>
          <w:tcPr>
            <w:tcW w:w="45" w:type="dxa"/>
            <w:vAlign w:val="bottom"/>
          </w:tcPr>
          <w:p w14:paraId="638FFBCA" w14:textId="77777777" w:rsidR="008C26BC" w:rsidRPr="000E5AA3" w:rsidRDefault="008C26BC">
            <w:pPr>
              <w:jc w:val="right"/>
              <w:rPr>
                <w:rFonts w:ascii="Angsana New" w:hAnsi="Angsana New"/>
                <w:sz w:val="20"/>
                <w:szCs w:val="20"/>
                <w:lang w:val="en-GB"/>
              </w:rPr>
            </w:pPr>
          </w:p>
        </w:tc>
        <w:tc>
          <w:tcPr>
            <w:tcW w:w="1035" w:type="dxa"/>
          </w:tcPr>
          <w:p w14:paraId="25BB5A10" w14:textId="44598711" w:rsidR="008C26BC" w:rsidRPr="000E5AA3" w:rsidRDefault="008C26BC">
            <w:pPr>
              <w:ind w:left="-597" w:right="155"/>
              <w:jc w:val="center"/>
              <w:rPr>
                <w:rFonts w:ascii="Angsana New" w:hAnsi="Angsana New"/>
                <w:sz w:val="20"/>
                <w:szCs w:val="20"/>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7</w:t>
            </w:r>
            <w:r w:rsidRPr="000E5AA3">
              <w:rPr>
                <w:rFonts w:ascii="Angsana New" w:hAnsi="Angsana New"/>
                <w:sz w:val="20"/>
                <w:szCs w:val="20"/>
                <w:lang w:val="en-US"/>
              </w:rPr>
              <w:t>.</w:t>
            </w:r>
            <w:r w:rsidR="000E5AA3" w:rsidRPr="000E5AA3">
              <w:rPr>
                <w:rFonts w:ascii="Angsana New" w:hAnsi="Angsana New"/>
                <w:sz w:val="20"/>
                <w:szCs w:val="20"/>
                <w:lang w:val="en-US"/>
              </w:rPr>
              <w:t>51</w:t>
            </w:r>
            <w:r w:rsidRPr="000E5AA3">
              <w:rPr>
                <w:rFonts w:ascii="Angsana New" w:hAnsi="Angsana New"/>
                <w:sz w:val="20"/>
                <w:szCs w:val="20"/>
                <w:lang w:val="en-US"/>
              </w:rPr>
              <w:t xml:space="preserve"> </w:t>
            </w:r>
            <w:r w:rsidRPr="000E5AA3">
              <w:rPr>
                <w:rFonts w:ascii="Angsana New" w:hAnsi="Angsana New"/>
                <w:sz w:val="20"/>
                <w:szCs w:val="20"/>
                <w:cs/>
                <w:lang w:val="en-US"/>
              </w:rPr>
              <w:t xml:space="preserve">- </w:t>
            </w:r>
            <w:r w:rsidR="000E5AA3" w:rsidRPr="000E5AA3">
              <w:rPr>
                <w:rFonts w:ascii="Angsana New" w:hAnsi="Angsana New"/>
                <w:sz w:val="20"/>
                <w:szCs w:val="20"/>
                <w:lang w:val="en-US"/>
              </w:rPr>
              <w:t>7</w:t>
            </w:r>
            <w:r w:rsidRPr="000E5AA3">
              <w:rPr>
                <w:rFonts w:ascii="Angsana New" w:hAnsi="Angsana New"/>
                <w:sz w:val="20"/>
                <w:szCs w:val="20"/>
                <w:lang w:val="en-US"/>
              </w:rPr>
              <w:t>.</w:t>
            </w:r>
            <w:r w:rsidR="000E5AA3" w:rsidRPr="000E5AA3">
              <w:rPr>
                <w:rFonts w:ascii="Angsana New" w:hAnsi="Angsana New"/>
                <w:sz w:val="20"/>
                <w:szCs w:val="20"/>
                <w:lang w:val="en-US"/>
              </w:rPr>
              <w:t>83</w:t>
            </w:r>
          </w:p>
        </w:tc>
        <w:tc>
          <w:tcPr>
            <w:tcW w:w="808" w:type="dxa"/>
          </w:tcPr>
          <w:p w14:paraId="1F7ADDF3" w14:textId="09E30DB5" w:rsidR="008C26BC" w:rsidRPr="000E5AA3" w:rsidRDefault="008C26BC">
            <w:pPr>
              <w:ind w:right="-175"/>
              <w:jc w:val="center"/>
              <w:rPr>
                <w:rFonts w:ascii="Angsana New" w:hAnsi="Angsana New"/>
                <w:sz w:val="20"/>
                <w:szCs w:val="20"/>
                <w:cs/>
              </w:rPr>
            </w:pPr>
            <w:r w:rsidRPr="000E5AA3">
              <w:rPr>
                <w:rFonts w:ascii="Angsana New" w:hAnsi="Angsana New" w:hint="cs"/>
                <w:sz w:val="20"/>
                <w:szCs w:val="20"/>
                <w:cs/>
              </w:rPr>
              <w:t xml:space="preserve">  </w:t>
            </w:r>
            <w:r w:rsidR="00BC4770" w:rsidRPr="000E5AA3">
              <w:rPr>
                <w:rFonts w:ascii="Angsana New" w:hAnsi="Angsana New" w:hint="cs"/>
                <w:sz w:val="20"/>
                <w:szCs w:val="20"/>
                <w:cs/>
              </w:rPr>
              <w:t xml:space="preserve">  </w:t>
            </w:r>
            <w:r w:rsidRPr="000E5AA3">
              <w:rPr>
                <w:rFonts w:ascii="Angsana New" w:hAnsi="Angsana New" w:hint="cs"/>
                <w:sz w:val="20"/>
                <w:szCs w:val="20"/>
                <w:cs/>
              </w:rPr>
              <w:t xml:space="preserve"> </w:t>
            </w:r>
            <w:r w:rsidR="000E5AA3" w:rsidRPr="000E5AA3">
              <w:rPr>
                <w:rFonts w:ascii="Angsana New" w:hAnsi="Angsana New" w:hint="cs"/>
                <w:sz w:val="20"/>
                <w:szCs w:val="20"/>
                <w:lang w:val="en-US"/>
              </w:rPr>
              <w:t>720</w:t>
            </w:r>
          </w:p>
        </w:tc>
        <w:tc>
          <w:tcPr>
            <w:tcW w:w="720" w:type="dxa"/>
          </w:tcPr>
          <w:p w14:paraId="47A1675A" w14:textId="051443F5" w:rsidR="008C26BC" w:rsidRPr="000E5AA3" w:rsidRDefault="000E5AA3">
            <w:pPr>
              <w:ind w:right="115"/>
              <w:jc w:val="right"/>
              <w:rPr>
                <w:rFonts w:ascii="Angsana New" w:hAnsi="Angsana New"/>
                <w:sz w:val="20"/>
                <w:szCs w:val="20"/>
                <w:cs/>
              </w:rPr>
            </w:pPr>
            <w:r w:rsidRPr="000E5AA3">
              <w:rPr>
                <w:rFonts w:ascii="Angsana New" w:hAnsi="Angsana New"/>
                <w:sz w:val="20"/>
                <w:szCs w:val="20"/>
                <w:lang w:val="en-US"/>
              </w:rPr>
              <w:t>1</w:t>
            </w:r>
            <w:r w:rsidR="008C26BC" w:rsidRPr="000E5AA3">
              <w:rPr>
                <w:rFonts w:ascii="Angsana New" w:hAnsi="Angsana New"/>
                <w:sz w:val="20"/>
                <w:szCs w:val="20"/>
                <w:lang w:val="en-US"/>
              </w:rPr>
              <w:t>,</w:t>
            </w:r>
            <w:r w:rsidRPr="000E5AA3">
              <w:rPr>
                <w:rFonts w:ascii="Angsana New" w:hAnsi="Angsana New"/>
                <w:sz w:val="20"/>
                <w:szCs w:val="20"/>
                <w:lang w:val="en-US"/>
              </w:rPr>
              <w:t>540</w:t>
            </w:r>
          </w:p>
        </w:tc>
        <w:tc>
          <w:tcPr>
            <w:tcW w:w="90" w:type="dxa"/>
          </w:tcPr>
          <w:p w14:paraId="1606CAC1" w14:textId="77777777" w:rsidR="008C26BC" w:rsidRPr="000E5AA3" w:rsidRDefault="008C26BC">
            <w:pPr>
              <w:jc w:val="center"/>
              <w:rPr>
                <w:rFonts w:ascii="Angsana New" w:hAnsi="Angsana New"/>
                <w:sz w:val="20"/>
                <w:szCs w:val="20"/>
                <w:lang w:val="en-GB"/>
              </w:rPr>
            </w:pPr>
          </w:p>
        </w:tc>
        <w:tc>
          <w:tcPr>
            <w:tcW w:w="722" w:type="dxa"/>
          </w:tcPr>
          <w:p w14:paraId="1D9D0689" w14:textId="77777777" w:rsidR="008C26BC" w:rsidRPr="000E5AA3" w:rsidRDefault="008C26BC">
            <w:pPr>
              <w:jc w:val="center"/>
              <w:rPr>
                <w:rFonts w:ascii="Angsana New" w:hAnsi="Angsana New"/>
                <w:sz w:val="20"/>
                <w:szCs w:val="20"/>
                <w:lang w:val="en-GB"/>
              </w:rPr>
            </w:pPr>
            <w:r w:rsidRPr="000E5AA3">
              <w:rPr>
                <w:rFonts w:ascii="Angsana New" w:hAnsi="Angsana New"/>
                <w:sz w:val="20"/>
                <w:szCs w:val="20"/>
                <w:lang w:val="en-GB"/>
              </w:rPr>
              <w:t>-</w:t>
            </w:r>
          </w:p>
        </w:tc>
        <w:tc>
          <w:tcPr>
            <w:tcW w:w="90" w:type="dxa"/>
          </w:tcPr>
          <w:p w14:paraId="2C1086FE" w14:textId="77777777" w:rsidR="008C26BC" w:rsidRPr="000E5AA3" w:rsidRDefault="008C26BC">
            <w:pPr>
              <w:jc w:val="right"/>
              <w:rPr>
                <w:rFonts w:ascii="Angsana New" w:hAnsi="Angsana New"/>
                <w:sz w:val="20"/>
                <w:szCs w:val="20"/>
                <w:lang w:val="en-GB"/>
              </w:rPr>
            </w:pPr>
          </w:p>
        </w:tc>
        <w:tc>
          <w:tcPr>
            <w:tcW w:w="630" w:type="dxa"/>
          </w:tcPr>
          <w:p w14:paraId="11179438" w14:textId="408746DD" w:rsidR="008C26BC" w:rsidRPr="000E5AA3" w:rsidRDefault="000E5AA3">
            <w:pPr>
              <w:ind w:right="74"/>
              <w:jc w:val="right"/>
              <w:rPr>
                <w:rFonts w:ascii="Angsana New" w:hAnsi="Angsana New"/>
                <w:sz w:val="20"/>
                <w:szCs w:val="20"/>
                <w:cs/>
              </w:rPr>
            </w:pPr>
            <w:r w:rsidRPr="000E5AA3">
              <w:rPr>
                <w:rFonts w:ascii="Angsana New" w:hAnsi="Angsana New"/>
                <w:sz w:val="20"/>
                <w:szCs w:val="20"/>
                <w:lang w:val="en-US"/>
              </w:rPr>
              <w:t>2</w:t>
            </w:r>
            <w:r w:rsidR="008C26BC" w:rsidRPr="000E5AA3">
              <w:rPr>
                <w:rFonts w:ascii="Angsana New" w:hAnsi="Angsana New"/>
                <w:sz w:val="20"/>
                <w:szCs w:val="20"/>
                <w:lang w:val="en-US"/>
              </w:rPr>
              <w:t>,</w:t>
            </w:r>
            <w:r w:rsidRPr="000E5AA3">
              <w:rPr>
                <w:rFonts w:ascii="Angsana New" w:hAnsi="Angsana New"/>
                <w:sz w:val="20"/>
                <w:szCs w:val="20"/>
                <w:lang w:val="en-US"/>
              </w:rPr>
              <w:t>260</w:t>
            </w:r>
          </w:p>
        </w:tc>
        <w:tc>
          <w:tcPr>
            <w:tcW w:w="90" w:type="dxa"/>
          </w:tcPr>
          <w:p w14:paraId="509DE8EE" w14:textId="77777777" w:rsidR="008C26BC" w:rsidRPr="000E5AA3" w:rsidRDefault="008C26BC">
            <w:pPr>
              <w:ind w:right="115"/>
              <w:jc w:val="right"/>
              <w:rPr>
                <w:rFonts w:ascii="Angsana New" w:hAnsi="Angsana New"/>
                <w:sz w:val="20"/>
                <w:szCs w:val="20"/>
                <w:lang w:val="en-GB"/>
              </w:rPr>
            </w:pPr>
          </w:p>
        </w:tc>
        <w:tc>
          <w:tcPr>
            <w:tcW w:w="810" w:type="dxa"/>
          </w:tcPr>
          <w:p w14:paraId="54FDE254" w14:textId="0D3CD08C" w:rsidR="008C26BC" w:rsidRPr="000E5AA3" w:rsidRDefault="000E5AA3">
            <w:pPr>
              <w:ind w:right="115"/>
              <w:jc w:val="right"/>
              <w:rPr>
                <w:rFonts w:ascii="Angsana New" w:hAnsi="Angsana New"/>
                <w:sz w:val="20"/>
                <w:szCs w:val="20"/>
                <w:cs/>
              </w:rPr>
            </w:pPr>
            <w:r w:rsidRPr="000E5AA3">
              <w:rPr>
                <w:rFonts w:ascii="Angsana New" w:hAnsi="Angsana New"/>
                <w:sz w:val="20"/>
                <w:szCs w:val="20"/>
                <w:lang w:val="en-US"/>
              </w:rPr>
              <w:t>2</w:t>
            </w:r>
            <w:r w:rsidR="008C26BC" w:rsidRPr="000E5AA3">
              <w:rPr>
                <w:rFonts w:ascii="Angsana New" w:hAnsi="Angsana New"/>
                <w:sz w:val="20"/>
                <w:szCs w:val="20"/>
                <w:lang w:val="en-US"/>
              </w:rPr>
              <w:t>,</w:t>
            </w:r>
            <w:r w:rsidRPr="000E5AA3">
              <w:rPr>
                <w:rFonts w:ascii="Angsana New" w:hAnsi="Angsana New"/>
                <w:sz w:val="20"/>
                <w:szCs w:val="20"/>
                <w:lang w:val="en-US"/>
              </w:rPr>
              <w:t>260</w:t>
            </w:r>
          </w:p>
        </w:tc>
      </w:tr>
      <w:tr w:rsidR="000E5AA3" w:rsidRPr="000E5AA3" w14:paraId="24E1A2C2" w14:textId="77777777">
        <w:trPr>
          <w:trHeight w:val="144"/>
        </w:trPr>
        <w:tc>
          <w:tcPr>
            <w:tcW w:w="2430" w:type="dxa"/>
          </w:tcPr>
          <w:p w14:paraId="043F6A31" w14:textId="77777777" w:rsidR="008C26BC" w:rsidRPr="000E5AA3" w:rsidRDefault="008C26BC">
            <w:pPr>
              <w:ind w:left="91" w:right="-362" w:hanging="91"/>
              <w:rPr>
                <w:rFonts w:ascii="Angsana New" w:hAnsi="Angsana New"/>
                <w:spacing w:val="-4"/>
                <w:sz w:val="20"/>
                <w:szCs w:val="20"/>
                <w:cs/>
                <w:lang w:val="en-GB"/>
              </w:rPr>
            </w:pPr>
            <w:r w:rsidRPr="000E5AA3">
              <w:rPr>
                <w:rFonts w:ascii="Angsana New" w:hAnsi="Angsana New"/>
                <w:sz w:val="20"/>
                <w:szCs w:val="20"/>
                <w:cs/>
                <w:lang w:val="en-GB"/>
              </w:rPr>
              <w:t>เงินประกันผลงานค้างจ่าย</w:t>
            </w:r>
          </w:p>
        </w:tc>
        <w:tc>
          <w:tcPr>
            <w:tcW w:w="45" w:type="dxa"/>
            <w:vAlign w:val="bottom"/>
          </w:tcPr>
          <w:p w14:paraId="0FD97CB8" w14:textId="77777777" w:rsidR="008C26BC" w:rsidRPr="000E5AA3" w:rsidRDefault="008C26BC">
            <w:pPr>
              <w:jc w:val="right"/>
              <w:rPr>
                <w:rFonts w:ascii="Angsana New" w:hAnsi="Angsana New"/>
                <w:sz w:val="20"/>
                <w:szCs w:val="20"/>
                <w:lang w:val="en-GB"/>
              </w:rPr>
            </w:pPr>
          </w:p>
        </w:tc>
        <w:tc>
          <w:tcPr>
            <w:tcW w:w="1035" w:type="dxa"/>
          </w:tcPr>
          <w:p w14:paraId="25926B0C" w14:textId="77777777" w:rsidR="008C26BC" w:rsidRPr="000E5AA3" w:rsidRDefault="008C26BC">
            <w:pPr>
              <w:ind w:right="-2"/>
              <w:jc w:val="center"/>
              <w:rPr>
                <w:rFonts w:ascii="Angsana New" w:hAnsi="Angsana New"/>
                <w:sz w:val="20"/>
                <w:szCs w:val="20"/>
                <w:lang w:val="en-GB"/>
              </w:rPr>
            </w:pPr>
            <w:r w:rsidRPr="000E5AA3">
              <w:rPr>
                <w:rFonts w:ascii="Angsana New" w:hAnsi="Angsana New" w:hint="cs"/>
                <w:sz w:val="20"/>
                <w:szCs w:val="20"/>
                <w:cs/>
                <w:lang w:val="en-GB"/>
              </w:rPr>
              <w:t>-</w:t>
            </w:r>
          </w:p>
        </w:tc>
        <w:tc>
          <w:tcPr>
            <w:tcW w:w="808" w:type="dxa"/>
          </w:tcPr>
          <w:p w14:paraId="7D217AC8" w14:textId="7B838529" w:rsidR="008C26BC" w:rsidRPr="000E5AA3" w:rsidRDefault="000E5AA3">
            <w:pPr>
              <w:ind w:right="-363"/>
              <w:jc w:val="center"/>
              <w:rPr>
                <w:rFonts w:ascii="Angsana New" w:hAnsi="Angsana New"/>
                <w:sz w:val="20"/>
                <w:szCs w:val="20"/>
                <w:cs/>
              </w:rPr>
            </w:pPr>
            <w:r w:rsidRPr="000E5AA3">
              <w:rPr>
                <w:rFonts w:ascii="Angsana New" w:hAnsi="Angsana New"/>
                <w:sz w:val="20"/>
                <w:szCs w:val="20"/>
                <w:lang w:val="en-US"/>
              </w:rPr>
              <w:t>17</w:t>
            </w:r>
          </w:p>
        </w:tc>
        <w:tc>
          <w:tcPr>
            <w:tcW w:w="720" w:type="dxa"/>
          </w:tcPr>
          <w:p w14:paraId="0870392E" w14:textId="43142780" w:rsidR="008C26BC" w:rsidRPr="000E5AA3" w:rsidRDefault="000E5AA3">
            <w:pPr>
              <w:ind w:right="115"/>
              <w:jc w:val="right"/>
              <w:rPr>
                <w:rFonts w:ascii="Angsana New" w:hAnsi="Angsana New"/>
                <w:sz w:val="20"/>
                <w:szCs w:val="20"/>
                <w:cs/>
                <w:lang w:val="en-GB"/>
              </w:rPr>
            </w:pPr>
            <w:r w:rsidRPr="000E5AA3">
              <w:rPr>
                <w:rFonts w:ascii="Angsana New" w:hAnsi="Angsana New"/>
                <w:sz w:val="20"/>
                <w:szCs w:val="20"/>
                <w:lang w:val="en-US"/>
              </w:rPr>
              <w:t>5</w:t>
            </w:r>
          </w:p>
        </w:tc>
        <w:tc>
          <w:tcPr>
            <w:tcW w:w="90" w:type="dxa"/>
          </w:tcPr>
          <w:p w14:paraId="544E4A30" w14:textId="77777777" w:rsidR="008C26BC" w:rsidRPr="000E5AA3" w:rsidRDefault="008C26BC">
            <w:pPr>
              <w:jc w:val="center"/>
              <w:rPr>
                <w:rFonts w:ascii="Angsana New" w:hAnsi="Angsana New"/>
                <w:sz w:val="20"/>
                <w:szCs w:val="20"/>
                <w:lang w:val="en-GB"/>
              </w:rPr>
            </w:pPr>
          </w:p>
        </w:tc>
        <w:tc>
          <w:tcPr>
            <w:tcW w:w="722" w:type="dxa"/>
          </w:tcPr>
          <w:p w14:paraId="5A810148" w14:textId="77777777" w:rsidR="008C26BC" w:rsidRPr="000E5AA3" w:rsidRDefault="008C26BC">
            <w:pPr>
              <w:jc w:val="center"/>
              <w:rPr>
                <w:rFonts w:ascii="Angsana New" w:hAnsi="Angsana New"/>
                <w:sz w:val="20"/>
                <w:szCs w:val="20"/>
                <w:cs/>
                <w:lang w:val="en-GB"/>
              </w:rPr>
            </w:pPr>
            <w:r w:rsidRPr="000E5AA3">
              <w:rPr>
                <w:rFonts w:ascii="Angsana New" w:hAnsi="Angsana New" w:hint="cs"/>
                <w:sz w:val="20"/>
                <w:szCs w:val="20"/>
                <w:cs/>
                <w:lang w:val="en-GB"/>
              </w:rPr>
              <w:t>-</w:t>
            </w:r>
          </w:p>
        </w:tc>
        <w:tc>
          <w:tcPr>
            <w:tcW w:w="90" w:type="dxa"/>
          </w:tcPr>
          <w:p w14:paraId="221B0BF0" w14:textId="77777777" w:rsidR="008C26BC" w:rsidRPr="000E5AA3" w:rsidRDefault="008C26BC">
            <w:pPr>
              <w:jc w:val="right"/>
              <w:rPr>
                <w:rFonts w:ascii="Angsana New" w:hAnsi="Angsana New"/>
                <w:sz w:val="20"/>
                <w:szCs w:val="20"/>
                <w:lang w:val="en-GB"/>
              </w:rPr>
            </w:pPr>
          </w:p>
        </w:tc>
        <w:tc>
          <w:tcPr>
            <w:tcW w:w="630" w:type="dxa"/>
          </w:tcPr>
          <w:p w14:paraId="02A5B56E" w14:textId="78E14775" w:rsidR="008C26BC" w:rsidRPr="000E5AA3" w:rsidRDefault="000E5AA3">
            <w:pPr>
              <w:ind w:right="74"/>
              <w:jc w:val="right"/>
              <w:rPr>
                <w:rFonts w:ascii="Angsana New" w:hAnsi="Angsana New"/>
                <w:sz w:val="20"/>
                <w:szCs w:val="20"/>
                <w:cs/>
              </w:rPr>
            </w:pPr>
            <w:r w:rsidRPr="000E5AA3">
              <w:rPr>
                <w:rFonts w:ascii="Angsana New" w:hAnsi="Angsana New" w:hint="cs"/>
                <w:sz w:val="20"/>
                <w:szCs w:val="20"/>
                <w:lang w:val="en-US"/>
              </w:rPr>
              <w:t>22</w:t>
            </w:r>
          </w:p>
        </w:tc>
        <w:tc>
          <w:tcPr>
            <w:tcW w:w="90" w:type="dxa"/>
          </w:tcPr>
          <w:p w14:paraId="2A2DFC21" w14:textId="77777777" w:rsidR="008C26BC" w:rsidRPr="000E5AA3" w:rsidRDefault="008C26BC">
            <w:pPr>
              <w:ind w:right="115"/>
              <w:jc w:val="right"/>
              <w:rPr>
                <w:rFonts w:ascii="Angsana New" w:hAnsi="Angsana New"/>
                <w:sz w:val="20"/>
                <w:szCs w:val="20"/>
                <w:lang w:val="en-GB"/>
              </w:rPr>
            </w:pPr>
          </w:p>
        </w:tc>
        <w:tc>
          <w:tcPr>
            <w:tcW w:w="810" w:type="dxa"/>
          </w:tcPr>
          <w:p w14:paraId="412E3630" w14:textId="4C3D424D" w:rsidR="008C26BC" w:rsidRPr="000E5AA3" w:rsidRDefault="000E5AA3">
            <w:pPr>
              <w:ind w:right="115"/>
              <w:jc w:val="right"/>
              <w:rPr>
                <w:rFonts w:ascii="Angsana New" w:hAnsi="Angsana New"/>
                <w:sz w:val="20"/>
                <w:szCs w:val="20"/>
                <w:cs/>
              </w:rPr>
            </w:pPr>
            <w:r w:rsidRPr="000E5AA3">
              <w:rPr>
                <w:rFonts w:ascii="Angsana New" w:hAnsi="Angsana New" w:hint="cs"/>
                <w:sz w:val="20"/>
                <w:szCs w:val="20"/>
                <w:lang w:val="en-US"/>
              </w:rPr>
              <w:t>22</w:t>
            </w:r>
          </w:p>
        </w:tc>
      </w:tr>
      <w:tr w:rsidR="000E5AA3" w:rsidRPr="000E5AA3" w14:paraId="75887E78" w14:textId="77777777">
        <w:trPr>
          <w:trHeight w:val="144"/>
        </w:trPr>
        <w:tc>
          <w:tcPr>
            <w:tcW w:w="2430" w:type="dxa"/>
          </w:tcPr>
          <w:p w14:paraId="7F2DC5B6" w14:textId="77777777" w:rsidR="008C26BC" w:rsidRPr="000E5AA3" w:rsidRDefault="008C26BC">
            <w:pPr>
              <w:ind w:left="91" w:right="-362" w:hanging="91"/>
              <w:rPr>
                <w:rFonts w:ascii="Angsana New" w:hAnsi="Angsana New"/>
                <w:spacing w:val="-4"/>
                <w:sz w:val="20"/>
                <w:szCs w:val="20"/>
                <w:lang w:val="en-US"/>
              </w:rPr>
            </w:pPr>
            <w:r w:rsidRPr="000E5AA3">
              <w:rPr>
                <w:rFonts w:ascii="Angsana New" w:hAnsi="Angsana New"/>
                <w:sz w:val="20"/>
                <w:szCs w:val="20"/>
                <w:cs/>
                <w:lang w:val="en-GB"/>
              </w:rPr>
              <w:t>หนี้สินตามสัญญาเช่า</w:t>
            </w:r>
          </w:p>
        </w:tc>
        <w:tc>
          <w:tcPr>
            <w:tcW w:w="45" w:type="dxa"/>
            <w:vAlign w:val="bottom"/>
          </w:tcPr>
          <w:p w14:paraId="1A06E423" w14:textId="77777777" w:rsidR="008C26BC" w:rsidRPr="000E5AA3" w:rsidRDefault="008C26BC">
            <w:pPr>
              <w:jc w:val="right"/>
              <w:rPr>
                <w:rFonts w:ascii="Angsana New" w:hAnsi="Angsana New"/>
                <w:sz w:val="20"/>
                <w:szCs w:val="20"/>
                <w:lang w:val="en-GB"/>
              </w:rPr>
            </w:pPr>
          </w:p>
        </w:tc>
        <w:tc>
          <w:tcPr>
            <w:tcW w:w="1035" w:type="dxa"/>
          </w:tcPr>
          <w:p w14:paraId="156AC080" w14:textId="13D572D7" w:rsidR="008C26BC" w:rsidRPr="000E5AA3" w:rsidRDefault="000E5AA3">
            <w:pPr>
              <w:ind w:right="-2"/>
              <w:jc w:val="center"/>
              <w:rPr>
                <w:rFonts w:ascii="Angsana New" w:hAnsi="Angsana New"/>
                <w:sz w:val="20"/>
                <w:szCs w:val="20"/>
                <w:lang w:val="en-US"/>
              </w:rPr>
            </w:pPr>
            <w:proofErr w:type="gramStart"/>
            <w:r w:rsidRPr="000E5AA3">
              <w:rPr>
                <w:rFonts w:asciiTheme="majorBidi" w:hAnsiTheme="majorBidi" w:cstheme="majorBidi"/>
                <w:spacing w:val="-10"/>
                <w:sz w:val="20"/>
                <w:szCs w:val="20"/>
                <w:lang w:val="en-US"/>
              </w:rPr>
              <w:t>3</w:t>
            </w:r>
            <w:r w:rsidR="0075406E" w:rsidRPr="000E5AA3">
              <w:rPr>
                <w:rFonts w:asciiTheme="majorBidi" w:hAnsiTheme="majorBidi" w:cstheme="majorBidi"/>
                <w:spacing w:val="-10"/>
                <w:sz w:val="20"/>
                <w:szCs w:val="20"/>
                <w:lang w:val="en-US"/>
              </w:rPr>
              <w:t>.</w:t>
            </w:r>
            <w:r w:rsidRPr="000E5AA3">
              <w:rPr>
                <w:rFonts w:asciiTheme="majorBidi" w:hAnsiTheme="majorBidi" w:cstheme="majorBidi"/>
                <w:spacing w:val="-10"/>
                <w:sz w:val="20"/>
                <w:szCs w:val="20"/>
                <w:lang w:val="en-US"/>
              </w:rPr>
              <w:t>72</w:t>
            </w:r>
            <w:r w:rsidR="008C26BC" w:rsidRPr="000E5AA3">
              <w:rPr>
                <w:rFonts w:asciiTheme="majorBidi" w:hAnsiTheme="majorBidi" w:cstheme="majorBidi"/>
                <w:spacing w:val="-10"/>
                <w:sz w:val="20"/>
                <w:szCs w:val="20"/>
                <w:lang w:val="en-US"/>
              </w:rPr>
              <w:t xml:space="preserve"> </w:t>
            </w:r>
            <w:r w:rsidR="008C26BC" w:rsidRPr="000E5AA3">
              <w:rPr>
                <w:rFonts w:asciiTheme="majorBidi" w:hAnsiTheme="majorBidi" w:cstheme="majorBidi" w:hint="cs"/>
                <w:spacing w:val="-10"/>
                <w:sz w:val="20"/>
                <w:szCs w:val="20"/>
                <w:cs/>
                <w:lang w:val="en-US"/>
              </w:rPr>
              <w:t xml:space="preserve"> </w:t>
            </w:r>
            <w:r w:rsidR="008C26BC" w:rsidRPr="000E5AA3">
              <w:rPr>
                <w:rFonts w:asciiTheme="majorBidi" w:hAnsiTheme="majorBidi" w:cstheme="majorBidi"/>
                <w:spacing w:val="-10"/>
                <w:sz w:val="20"/>
                <w:szCs w:val="20"/>
                <w:cs/>
                <w:lang w:val="en-US"/>
              </w:rPr>
              <w:t>-</w:t>
            </w:r>
            <w:proofErr w:type="gramEnd"/>
            <w:r w:rsidR="008C26BC" w:rsidRPr="000E5AA3">
              <w:rPr>
                <w:rFonts w:asciiTheme="majorBidi" w:hAnsiTheme="majorBidi" w:cstheme="majorBidi" w:hint="cs"/>
                <w:spacing w:val="-10"/>
                <w:sz w:val="20"/>
                <w:szCs w:val="20"/>
                <w:cs/>
                <w:lang w:val="en-US"/>
              </w:rPr>
              <w:t xml:space="preserve"> </w:t>
            </w:r>
            <w:r w:rsidR="008C26BC" w:rsidRPr="000E5AA3">
              <w:rPr>
                <w:rFonts w:asciiTheme="majorBidi" w:hAnsiTheme="majorBidi" w:cstheme="majorBidi"/>
                <w:spacing w:val="-10"/>
                <w:sz w:val="20"/>
                <w:szCs w:val="20"/>
                <w:cs/>
                <w:lang w:val="en-US"/>
              </w:rPr>
              <w:t xml:space="preserve"> </w:t>
            </w:r>
            <w:r w:rsidRPr="000E5AA3">
              <w:rPr>
                <w:rFonts w:asciiTheme="majorBidi" w:hAnsiTheme="majorBidi" w:cstheme="majorBidi"/>
                <w:spacing w:val="-10"/>
                <w:sz w:val="20"/>
                <w:szCs w:val="20"/>
                <w:lang w:val="en-US"/>
              </w:rPr>
              <w:t>5</w:t>
            </w:r>
            <w:r w:rsidR="008C26BC" w:rsidRPr="000E5AA3">
              <w:rPr>
                <w:rFonts w:asciiTheme="majorBidi" w:hAnsiTheme="majorBidi" w:cstheme="majorBidi"/>
                <w:spacing w:val="-10"/>
                <w:sz w:val="20"/>
                <w:szCs w:val="20"/>
                <w:lang w:val="en-US"/>
              </w:rPr>
              <w:t>.</w:t>
            </w:r>
            <w:r w:rsidRPr="000E5AA3">
              <w:rPr>
                <w:rFonts w:asciiTheme="majorBidi" w:hAnsiTheme="majorBidi" w:cstheme="majorBidi"/>
                <w:spacing w:val="-10"/>
                <w:sz w:val="20"/>
                <w:szCs w:val="20"/>
                <w:lang w:val="en-US"/>
              </w:rPr>
              <w:t>52</w:t>
            </w:r>
          </w:p>
        </w:tc>
        <w:tc>
          <w:tcPr>
            <w:tcW w:w="808" w:type="dxa"/>
          </w:tcPr>
          <w:p w14:paraId="3B67A14D" w14:textId="36774457" w:rsidR="008C26BC" w:rsidRPr="000E5AA3" w:rsidRDefault="000E5AA3">
            <w:pPr>
              <w:ind w:right="-363"/>
              <w:jc w:val="center"/>
              <w:rPr>
                <w:rFonts w:ascii="Angsana New" w:hAnsi="Angsana New"/>
                <w:sz w:val="20"/>
                <w:szCs w:val="20"/>
                <w:lang w:val="en-US"/>
              </w:rPr>
            </w:pPr>
            <w:r w:rsidRPr="000E5AA3">
              <w:rPr>
                <w:rFonts w:ascii="Angsana New" w:hAnsi="Angsana New"/>
                <w:sz w:val="20"/>
                <w:szCs w:val="20"/>
                <w:lang w:val="en-US"/>
              </w:rPr>
              <w:t>8</w:t>
            </w:r>
          </w:p>
        </w:tc>
        <w:tc>
          <w:tcPr>
            <w:tcW w:w="720" w:type="dxa"/>
          </w:tcPr>
          <w:p w14:paraId="11A3E6A9" w14:textId="2173E2F3" w:rsidR="008C26BC" w:rsidRPr="000E5AA3" w:rsidRDefault="000E5AA3">
            <w:pPr>
              <w:ind w:right="115"/>
              <w:jc w:val="right"/>
              <w:rPr>
                <w:rFonts w:ascii="Angsana New" w:hAnsi="Angsana New"/>
                <w:sz w:val="20"/>
                <w:szCs w:val="20"/>
                <w:cs/>
              </w:rPr>
            </w:pPr>
            <w:r w:rsidRPr="000E5AA3">
              <w:rPr>
                <w:rFonts w:ascii="Angsana New" w:hAnsi="Angsana New" w:hint="cs"/>
                <w:sz w:val="20"/>
                <w:szCs w:val="20"/>
                <w:lang w:val="en-US"/>
              </w:rPr>
              <w:t>9</w:t>
            </w:r>
          </w:p>
        </w:tc>
        <w:tc>
          <w:tcPr>
            <w:tcW w:w="90" w:type="dxa"/>
          </w:tcPr>
          <w:p w14:paraId="57D49325" w14:textId="77777777" w:rsidR="008C26BC" w:rsidRPr="000E5AA3" w:rsidRDefault="008C26BC">
            <w:pPr>
              <w:jc w:val="center"/>
              <w:rPr>
                <w:rFonts w:ascii="Angsana New" w:hAnsi="Angsana New"/>
                <w:sz w:val="20"/>
                <w:szCs w:val="20"/>
                <w:lang w:val="en-GB"/>
              </w:rPr>
            </w:pPr>
          </w:p>
        </w:tc>
        <w:tc>
          <w:tcPr>
            <w:tcW w:w="722" w:type="dxa"/>
          </w:tcPr>
          <w:p w14:paraId="111DE3A9" w14:textId="77777777" w:rsidR="008C26BC" w:rsidRPr="000E5AA3" w:rsidRDefault="008C26BC">
            <w:pPr>
              <w:jc w:val="center"/>
              <w:rPr>
                <w:rFonts w:ascii="Angsana New" w:hAnsi="Angsana New"/>
                <w:sz w:val="20"/>
                <w:szCs w:val="20"/>
                <w:cs/>
                <w:lang w:val="en-GB"/>
              </w:rPr>
            </w:pPr>
            <w:r w:rsidRPr="000E5AA3">
              <w:rPr>
                <w:rFonts w:ascii="Angsana New" w:hAnsi="Angsana New"/>
                <w:sz w:val="20"/>
                <w:szCs w:val="20"/>
                <w:lang w:val="en-GB"/>
              </w:rPr>
              <w:t>-</w:t>
            </w:r>
          </w:p>
        </w:tc>
        <w:tc>
          <w:tcPr>
            <w:tcW w:w="90" w:type="dxa"/>
          </w:tcPr>
          <w:p w14:paraId="42B38F7B" w14:textId="77777777" w:rsidR="008C26BC" w:rsidRPr="000E5AA3" w:rsidRDefault="008C26BC">
            <w:pPr>
              <w:jc w:val="right"/>
              <w:rPr>
                <w:rFonts w:ascii="Angsana New" w:hAnsi="Angsana New"/>
                <w:sz w:val="20"/>
                <w:szCs w:val="20"/>
                <w:lang w:val="en-GB"/>
              </w:rPr>
            </w:pPr>
          </w:p>
        </w:tc>
        <w:tc>
          <w:tcPr>
            <w:tcW w:w="630" w:type="dxa"/>
          </w:tcPr>
          <w:p w14:paraId="7D94274A" w14:textId="5ADD8963" w:rsidR="008C26BC" w:rsidRPr="000E5AA3" w:rsidRDefault="000E5AA3">
            <w:pPr>
              <w:ind w:right="74"/>
              <w:jc w:val="right"/>
              <w:rPr>
                <w:rFonts w:ascii="Angsana New" w:hAnsi="Angsana New"/>
                <w:sz w:val="20"/>
                <w:szCs w:val="20"/>
                <w:lang w:val="en-US"/>
              </w:rPr>
            </w:pPr>
            <w:r w:rsidRPr="000E5AA3">
              <w:rPr>
                <w:rFonts w:ascii="Angsana New" w:hAnsi="Angsana New"/>
                <w:sz w:val="20"/>
                <w:szCs w:val="20"/>
                <w:lang w:val="en-US"/>
              </w:rPr>
              <w:t>17</w:t>
            </w:r>
          </w:p>
        </w:tc>
        <w:tc>
          <w:tcPr>
            <w:tcW w:w="90" w:type="dxa"/>
          </w:tcPr>
          <w:p w14:paraId="37B43845" w14:textId="77777777" w:rsidR="008C26BC" w:rsidRPr="000E5AA3" w:rsidRDefault="008C26BC">
            <w:pPr>
              <w:ind w:right="115"/>
              <w:jc w:val="right"/>
              <w:rPr>
                <w:rFonts w:ascii="Angsana New" w:hAnsi="Angsana New"/>
                <w:sz w:val="20"/>
                <w:szCs w:val="20"/>
                <w:lang w:val="en-GB"/>
              </w:rPr>
            </w:pPr>
          </w:p>
        </w:tc>
        <w:tc>
          <w:tcPr>
            <w:tcW w:w="810" w:type="dxa"/>
          </w:tcPr>
          <w:p w14:paraId="17DF889C" w14:textId="2E18CB33" w:rsidR="008C26BC" w:rsidRPr="000E5AA3" w:rsidRDefault="000E5AA3">
            <w:pPr>
              <w:ind w:right="115"/>
              <w:jc w:val="right"/>
              <w:rPr>
                <w:rFonts w:ascii="Angsana New" w:hAnsi="Angsana New"/>
                <w:sz w:val="20"/>
                <w:szCs w:val="20"/>
                <w:lang w:val="en-US"/>
              </w:rPr>
            </w:pPr>
            <w:r w:rsidRPr="000E5AA3">
              <w:rPr>
                <w:rFonts w:ascii="Angsana New" w:hAnsi="Angsana New"/>
                <w:sz w:val="20"/>
                <w:szCs w:val="20"/>
                <w:lang w:val="en-US"/>
              </w:rPr>
              <w:t>17</w:t>
            </w:r>
          </w:p>
        </w:tc>
      </w:tr>
      <w:tr w:rsidR="000E5AA3" w:rsidRPr="000E5AA3" w14:paraId="2E046A4C" w14:textId="77777777">
        <w:trPr>
          <w:trHeight w:val="144"/>
        </w:trPr>
        <w:tc>
          <w:tcPr>
            <w:tcW w:w="2430" w:type="dxa"/>
          </w:tcPr>
          <w:p w14:paraId="1068AB78" w14:textId="77777777" w:rsidR="008C26BC" w:rsidRPr="000E5AA3" w:rsidRDefault="008C26BC">
            <w:pPr>
              <w:tabs>
                <w:tab w:val="left" w:pos="12987"/>
              </w:tabs>
              <w:ind w:left="91" w:right="9" w:hanging="91"/>
              <w:jc w:val="thaiDistribute"/>
              <w:rPr>
                <w:rFonts w:ascii="Angsana New" w:hAnsi="Angsana New"/>
                <w:sz w:val="20"/>
                <w:szCs w:val="20"/>
                <w:cs/>
                <w:lang w:val="en-GB"/>
              </w:rPr>
            </w:pPr>
            <w:r w:rsidRPr="000E5AA3">
              <w:rPr>
                <w:rFonts w:ascii="Angsana New" w:hAnsi="Angsana New"/>
                <w:sz w:val="20"/>
                <w:szCs w:val="20"/>
                <w:cs/>
                <w:lang w:val="en-GB"/>
              </w:rPr>
              <w:t>เจ้าหนี้</w:t>
            </w:r>
            <w:r w:rsidRPr="000E5AA3">
              <w:rPr>
                <w:rFonts w:ascii="Angsana New" w:hAnsi="Angsana New" w:hint="cs"/>
                <w:sz w:val="20"/>
                <w:szCs w:val="20"/>
                <w:cs/>
                <w:lang w:val="en-GB"/>
              </w:rPr>
              <w:t>การค้าและเจ้าหนี้</w:t>
            </w:r>
            <w:r w:rsidRPr="000E5AA3">
              <w:rPr>
                <w:rFonts w:ascii="Angsana New" w:hAnsi="Angsana New"/>
                <w:sz w:val="20"/>
                <w:szCs w:val="20"/>
                <w:cs/>
                <w:lang w:val="en-GB"/>
              </w:rPr>
              <w:t>ไม่หมุนเวียนอื่น</w:t>
            </w:r>
          </w:p>
        </w:tc>
        <w:tc>
          <w:tcPr>
            <w:tcW w:w="45" w:type="dxa"/>
            <w:vAlign w:val="bottom"/>
          </w:tcPr>
          <w:p w14:paraId="1A86E766" w14:textId="77777777" w:rsidR="008C26BC" w:rsidRPr="000E5AA3" w:rsidRDefault="008C26BC">
            <w:pPr>
              <w:jc w:val="right"/>
              <w:rPr>
                <w:rFonts w:ascii="Angsana New" w:hAnsi="Angsana New"/>
                <w:sz w:val="20"/>
                <w:szCs w:val="20"/>
                <w:lang w:val="en-GB"/>
              </w:rPr>
            </w:pPr>
          </w:p>
        </w:tc>
        <w:tc>
          <w:tcPr>
            <w:tcW w:w="1035" w:type="dxa"/>
          </w:tcPr>
          <w:p w14:paraId="4467EE80" w14:textId="77777777" w:rsidR="008C26BC" w:rsidRPr="000E5AA3" w:rsidRDefault="008C26BC">
            <w:pPr>
              <w:ind w:left="-2" w:right="-2"/>
              <w:jc w:val="center"/>
              <w:rPr>
                <w:rFonts w:ascii="Angsana New" w:hAnsi="Angsana New"/>
                <w:sz w:val="20"/>
                <w:szCs w:val="20"/>
                <w:cs/>
              </w:rPr>
            </w:pPr>
            <w:r w:rsidRPr="000E5AA3">
              <w:rPr>
                <w:rFonts w:ascii="Angsana New" w:hAnsi="Angsana New"/>
                <w:sz w:val="20"/>
                <w:szCs w:val="20"/>
                <w:cs/>
                <w:lang w:val="en-GB"/>
              </w:rPr>
              <w:t>-</w:t>
            </w:r>
          </w:p>
        </w:tc>
        <w:tc>
          <w:tcPr>
            <w:tcW w:w="808" w:type="dxa"/>
          </w:tcPr>
          <w:p w14:paraId="6235720D" w14:textId="77777777" w:rsidR="008C26BC" w:rsidRPr="000E5AA3" w:rsidRDefault="008C26BC">
            <w:pPr>
              <w:ind w:right="-178"/>
              <w:jc w:val="center"/>
              <w:rPr>
                <w:rFonts w:ascii="Angsana New" w:hAnsi="Angsana New"/>
                <w:sz w:val="20"/>
                <w:szCs w:val="20"/>
                <w:cs/>
              </w:rPr>
            </w:pPr>
            <w:r w:rsidRPr="000E5AA3">
              <w:rPr>
                <w:rFonts w:ascii="Angsana New" w:hAnsi="Angsana New"/>
                <w:sz w:val="20"/>
                <w:szCs w:val="20"/>
                <w:cs/>
              </w:rPr>
              <w:t>-</w:t>
            </w:r>
          </w:p>
        </w:tc>
        <w:tc>
          <w:tcPr>
            <w:tcW w:w="720" w:type="dxa"/>
          </w:tcPr>
          <w:p w14:paraId="3765367D" w14:textId="6895B83F" w:rsidR="008C26BC" w:rsidRPr="000E5AA3" w:rsidRDefault="000E5AA3">
            <w:pPr>
              <w:ind w:right="115"/>
              <w:jc w:val="right"/>
              <w:rPr>
                <w:rFonts w:ascii="Angsana New" w:hAnsi="Angsana New"/>
                <w:sz w:val="20"/>
                <w:szCs w:val="20"/>
                <w:lang w:val="en-US"/>
              </w:rPr>
            </w:pPr>
            <w:r w:rsidRPr="000E5AA3">
              <w:rPr>
                <w:rFonts w:ascii="Angsana New" w:hAnsi="Angsana New"/>
                <w:sz w:val="20"/>
                <w:szCs w:val="20"/>
                <w:lang w:val="en-US"/>
              </w:rPr>
              <w:t>1</w:t>
            </w:r>
          </w:p>
        </w:tc>
        <w:tc>
          <w:tcPr>
            <w:tcW w:w="90" w:type="dxa"/>
          </w:tcPr>
          <w:p w14:paraId="40E8241D" w14:textId="77777777" w:rsidR="008C26BC" w:rsidRPr="000E5AA3" w:rsidRDefault="008C26BC">
            <w:pPr>
              <w:jc w:val="center"/>
              <w:rPr>
                <w:rFonts w:ascii="Angsana New" w:hAnsi="Angsana New"/>
                <w:sz w:val="20"/>
                <w:szCs w:val="20"/>
                <w:lang w:val="en-GB"/>
              </w:rPr>
            </w:pPr>
          </w:p>
        </w:tc>
        <w:tc>
          <w:tcPr>
            <w:tcW w:w="722" w:type="dxa"/>
          </w:tcPr>
          <w:p w14:paraId="24BE4A0C" w14:textId="77777777" w:rsidR="008C26BC" w:rsidRPr="000E5AA3" w:rsidRDefault="008C26BC">
            <w:pPr>
              <w:jc w:val="center"/>
              <w:rPr>
                <w:rFonts w:ascii="Angsana New" w:hAnsi="Angsana New"/>
                <w:sz w:val="20"/>
                <w:szCs w:val="20"/>
                <w:cs/>
                <w:lang w:val="en-GB"/>
              </w:rPr>
            </w:pPr>
            <w:r w:rsidRPr="000E5AA3">
              <w:rPr>
                <w:rFonts w:ascii="Angsana New" w:hAnsi="Angsana New"/>
                <w:sz w:val="20"/>
                <w:szCs w:val="20"/>
                <w:cs/>
                <w:lang w:val="en-GB"/>
              </w:rPr>
              <w:t>-</w:t>
            </w:r>
          </w:p>
        </w:tc>
        <w:tc>
          <w:tcPr>
            <w:tcW w:w="90" w:type="dxa"/>
          </w:tcPr>
          <w:p w14:paraId="332B7C36" w14:textId="77777777" w:rsidR="008C26BC" w:rsidRPr="000E5AA3" w:rsidRDefault="008C26BC">
            <w:pPr>
              <w:jc w:val="right"/>
              <w:rPr>
                <w:rFonts w:ascii="Angsana New" w:hAnsi="Angsana New"/>
                <w:sz w:val="20"/>
                <w:szCs w:val="20"/>
                <w:lang w:val="en-GB"/>
              </w:rPr>
            </w:pPr>
          </w:p>
        </w:tc>
        <w:tc>
          <w:tcPr>
            <w:tcW w:w="630" w:type="dxa"/>
          </w:tcPr>
          <w:p w14:paraId="2648F2E5" w14:textId="3024656C" w:rsidR="008C26BC" w:rsidRPr="000E5AA3" w:rsidRDefault="000E5AA3">
            <w:pPr>
              <w:ind w:right="74"/>
              <w:jc w:val="right"/>
              <w:rPr>
                <w:rFonts w:ascii="Angsana New" w:hAnsi="Angsana New"/>
                <w:sz w:val="20"/>
                <w:szCs w:val="20"/>
                <w:lang w:val="en-US"/>
              </w:rPr>
            </w:pPr>
            <w:r w:rsidRPr="000E5AA3">
              <w:rPr>
                <w:rFonts w:ascii="Angsana New" w:hAnsi="Angsana New"/>
                <w:sz w:val="20"/>
                <w:szCs w:val="20"/>
                <w:lang w:val="en-US"/>
              </w:rPr>
              <w:t>1</w:t>
            </w:r>
          </w:p>
        </w:tc>
        <w:tc>
          <w:tcPr>
            <w:tcW w:w="90" w:type="dxa"/>
          </w:tcPr>
          <w:p w14:paraId="579AF569" w14:textId="77777777" w:rsidR="008C26BC" w:rsidRPr="000E5AA3" w:rsidRDefault="008C26BC">
            <w:pPr>
              <w:ind w:right="115"/>
              <w:jc w:val="right"/>
              <w:rPr>
                <w:rFonts w:ascii="Angsana New" w:hAnsi="Angsana New"/>
                <w:sz w:val="20"/>
                <w:szCs w:val="20"/>
                <w:lang w:val="en-GB"/>
              </w:rPr>
            </w:pPr>
          </w:p>
        </w:tc>
        <w:tc>
          <w:tcPr>
            <w:tcW w:w="810" w:type="dxa"/>
          </w:tcPr>
          <w:p w14:paraId="6EC59C27" w14:textId="4AF9525B" w:rsidR="008C26BC" w:rsidRPr="000E5AA3" w:rsidRDefault="000E5AA3">
            <w:pPr>
              <w:ind w:right="115"/>
              <w:jc w:val="right"/>
              <w:rPr>
                <w:rFonts w:ascii="Angsana New" w:hAnsi="Angsana New"/>
                <w:sz w:val="20"/>
                <w:szCs w:val="20"/>
                <w:cs/>
              </w:rPr>
            </w:pPr>
            <w:r w:rsidRPr="000E5AA3">
              <w:rPr>
                <w:rFonts w:ascii="Angsana New" w:hAnsi="Angsana New"/>
                <w:sz w:val="20"/>
                <w:szCs w:val="20"/>
                <w:lang w:val="en-US"/>
              </w:rPr>
              <w:t>1</w:t>
            </w:r>
          </w:p>
        </w:tc>
      </w:tr>
    </w:tbl>
    <w:p w14:paraId="2AF20B61" w14:textId="3E46C69C" w:rsidR="00AC3BD0" w:rsidRPr="000E5AA3" w:rsidRDefault="00AC3BD0" w:rsidP="000E5AA3">
      <w:pPr>
        <w:spacing w:before="240" w:after="240"/>
        <w:ind w:left="1714"/>
        <w:jc w:val="thaiDistribute"/>
        <w:rPr>
          <w:rFonts w:asciiTheme="majorBidi" w:eastAsia="SimSun" w:hAnsiTheme="majorBidi" w:cstheme="majorBidi"/>
          <w:spacing w:val="-6"/>
          <w:sz w:val="32"/>
          <w:szCs w:val="32"/>
          <w:lang w:val="en-US"/>
        </w:rPr>
      </w:pPr>
      <w:r w:rsidRPr="005D2645">
        <w:rPr>
          <w:rFonts w:asciiTheme="majorBidi" w:eastAsia="SimSun" w:hAnsiTheme="majorBidi" w:cstheme="majorBidi"/>
          <w:spacing w:val="-12"/>
          <w:sz w:val="32"/>
          <w:szCs w:val="32"/>
          <w:cs/>
          <w:lang w:val="en-US"/>
        </w:rPr>
        <w:t xml:space="preserve">ณ วันที่ </w:t>
      </w:r>
      <w:r w:rsidR="000E5AA3" w:rsidRPr="005D2645">
        <w:rPr>
          <w:rFonts w:asciiTheme="majorBidi" w:eastAsia="SimSun" w:hAnsiTheme="majorBidi" w:cstheme="majorBidi"/>
          <w:spacing w:val="-12"/>
          <w:sz w:val="32"/>
          <w:szCs w:val="32"/>
          <w:lang w:val="en-US"/>
        </w:rPr>
        <w:t>31</w:t>
      </w:r>
      <w:r w:rsidRPr="005D2645">
        <w:rPr>
          <w:rFonts w:asciiTheme="majorBidi" w:eastAsia="SimSun" w:hAnsiTheme="majorBidi" w:cstheme="majorBidi"/>
          <w:spacing w:val="-12"/>
          <w:sz w:val="32"/>
          <w:szCs w:val="32"/>
          <w:lang w:val="en-US"/>
        </w:rPr>
        <w:t xml:space="preserve"> </w:t>
      </w:r>
      <w:r w:rsidRPr="005D2645">
        <w:rPr>
          <w:rFonts w:asciiTheme="majorBidi" w:eastAsia="SimSun" w:hAnsiTheme="majorBidi" w:cstheme="majorBidi"/>
          <w:spacing w:val="-12"/>
          <w:sz w:val="32"/>
          <w:szCs w:val="32"/>
          <w:cs/>
          <w:lang w:val="en-US"/>
        </w:rPr>
        <w:t xml:space="preserve">ธันวาคม </w:t>
      </w:r>
      <w:r w:rsidR="000E5AA3" w:rsidRPr="005D2645">
        <w:rPr>
          <w:rFonts w:asciiTheme="majorBidi" w:eastAsia="SimSun" w:hAnsiTheme="majorBidi" w:cstheme="majorBidi"/>
          <w:spacing w:val="-12"/>
          <w:sz w:val="32"/>
          <w:szCs w:val="32"/>
          <w:lang w:val="en-US"/>
        </w:rPr>
        <w:t>2568</w:t>
      </w:r>
      <w:r w:rsidRPr="005D2645">
        <w:rPr>
          <w:rFonts w:asciiTheme="majorBidi" w:eastAsia="SimSun" w:hAnsiTheme="majorBidi" w:cstheme="majorBidi"/>
          <w:spacing w:val="-12"/>
          <w:sz w:val="32"/>
          <w:szCs w:val="32"/>
          <w:lang w:val="en-US"/>
        </w:rPr>
        <w:t xml:space="preserve"> </w:t>
      </w:r>
      <w:r w:rsidRPr="005D2645">
        <w:rPr>
          <w:rFonts w:asciiTheme="majorBidi" w:eastAsia="SimSun" w:hAnsiTheme="majorBidi" w:cstheme="majorBidi"/>
          <w:spacing w:val="-12"/>
          <w:sz w:val="32"/>
          <w:szCs w:val="32"/>
          <w:cs/>
          <w:lang w:val="en-US"/>
        </w:rPr>
        <w:t xml:space="preserve">กลุ่มบริษัทและบริษัทมีหนี้สินหมุนเวียนรวมจำนวน </w:t>
      </w:r>
      <w:r w:rsidR="000E5AA3" w:rsidRPr="005D2645">
        <w:rPr>
          <w:rFonts w:asciiTheme="majorBidi" w:eastAsia="SimSun" w:hAnsiTheme="majorBidi" w:cstheme="majorBidi"/>
          <w:spacing w:val="-12"/>
          <w:sz w:val="32"/>
          <w:szCs w:val="32"/>
          <w:lang w:val="en-US"/>
        </w:rPr>
        <w:t>3</w:t>
      </w:r>
      <w:r w:rsidRPr="005D2645">
        <w:rPr>
          <w:rFonts w:asciiTheme="majorBidi" w:eastAsia="SimSun" w:hAnsiTheme="majorBidi" w:cstheme="majorBidi"/>
          <w:spacing w:val="-12"/>
          <w:sz w:val="32"/>
          <w:szCs w:val="32"/>
          <w:lang w:val="en-US"/>
        </w:rPr>
        <w:t>,</w:t>
      </w:r>
      <w:r w:rsidR="000E5AA3" w:rsidRPr="005D2645">
        <w:rPr>
          <w:rFonts w:asciiTheme="majorBidi" w:eastAsia="SimSun" w:hAnsiTheme="majorBidi" w:cstheme="majorBidi"/>
          <w:spacing w:val="-12"/>
          <w:sz w:val="32"/>
          <w:szCs w:val="32"/>
          <w:lang w:val="en-US"/>
        </w:rPr>
        <w:t>21</w:t>
      </w:r>
      <w:r w:rsidR="005D2645" w:rsidRPr="005D2645">
        <w:rPr>
          <w:rFonts w:asciiTheme="majorBidi" w:eastAsia="SimSun" w:hAnsiTheme="majorBidi" w:cstheme="majorBidi"/>
          <w:spacing w:val="-12"/>
          <w:sz w:val="32"/>
          <w:szCs w:val="32"/>
          <w:lang w:val="en-US"/>
        </w:rPr>
        <w:t>4</w:t>
      </w:r>
      <w:r w:rsidRPr="005D2645">
        <w:rPr>
          <w:rFonts w:asciiTheme="majorBidi" w:eastAsia="SimSun" w:hAnsiTheme="majorBidi" w:cstheme="majorBidi"/>
          <w:spacing w:val="-12"/>
          <w:sz w:val="32"/>
          <w:szCs w:val="32"/>
          <w:lang w:val="en-US"/>
        </w:rPr>
        <w:t>.</w:t>
      </w:r>
      <w:r w:rsidR="000E5AA3" w:rsidRPr="005D2645">
        <w:rPr>
          <w:rFonts w:asciiTheme="majorBidi" w:eastAsia="SimSun" w:hAnsiTheme="majorBidi" w:cstheme="majorBidi"/>
          <w:spacing w:val="-12"/>
          <w:sz w:val="32"/>
          <w:szCs w:val="32"/>
          <w:lang w:val="en-US"/>
        </w:rPr>
        <w:t>8</w:t>
      </w:r>
      <w:r w:rsidR="005D2645" w:rsidRPr="005D2645">
        <w:rPr>
          <w:rFonts w:asciiTheme="majorBidi" w:eastAsia="SimSun" w:hAnsiTheme="majorBidi" w:cstheme="majorBidi"/>
          <w:spacing w:val="-12"/>
          <w:sz w:val="32"/>
          <w:szCs w:val="32"/>
          <w:lang w:val="en-US"/>
        </w:rPr>
        <w:t>2</w:t>
      </w:r>
      <w:r w:rsidRPr="005D2645">
        <w:rPr>
          <w:rFonts w:asciiTheme="majorBidi" w:eastAsia="SimSun" w:hAnsiTheme="majorBidi" w:cstheme="majorBidi"/>
          <w:spacing w:val="-12"/>
          <w:sz w:val="32"/>
          <w:szCs w:val="32"/>
          <w:lang w:val="en-US"/>
        </w:rPr>
        <w:t xml:space="preserve"> </w:t>
      </w:r>
      <w:r w:rsidRPr="005D2645">
        <w:rPr>
          <w:rFonts w:asciiTheme="majorBidi" w:eastAsia="SimSun" w:hAnsiTheme="majorBidi" w:cstheme="majorBidi"/>
          <w:spacing w:val="-12"/>
          <w:sz w:val="32"/>
          <w:szCs w:val="32"/>
          <w:cs/>
          <w:lang w:val="en-US"/>
        </w:rPr>
        <w:t>ล้าน</w:t>
      </w:r>
      <w:r w:rsidRPr="000E5AA3">
        <w:rPr>
          <w:rFonts w:asciiTheme="majorBidi" w:eastAsia="SimSun" w:hAnsiTheme="majorBidi" w:cstheme="majorBidi"/>
          <w:spacing w:val="-6"/>
          <w:sz w:val="32"/>
          <w:szCs w:val="32"/>
          <w:cs/>
          <w:lang w:val="en-US"/>
        </w:rPr>
        <w:t xml:space="preserve">บาท และ </w:t>
      </w:r>
      <w:r w:rsidR="000E5AA3" w:rsidRPr="000E5AA3">
        <w:rPr>
          <w:rFonts w:asciiTheme="majorBidi" w:eastAsia="SimSun" w:hAnsiTheme="majorBidi" w:cstheme="majorBidi"/>
          <w:spacing w:val="-6"/>
          <w:sz w:val="32"/>
          <w:szCs w:val="32"/>
          <w:lang w:val="en-US"/>
        </w:rPr>
        <w:t>1</w:t>
      </w:r>
      <w:r w:rsidRPr="000E5AA3">
        <w:rPr>
          <w:rFonts w:asciiTheme="majorBidi" w:eastAsia="SimSun" w:hAnsiTheme="majorBidi" w:cstheme="majorBidi"/>
          <w:spacing w:val="-6"/>
          <w:sz w:val="32"/>
          <w:szCs w:val="32"/>
          <w:lang w:val="en-US"/>
        </w:rPr>
        <w:t>,</w:t>
      </w:r>
      <w:r w:rsidR="000E5AA3" w:rsidRPr="000E5AA3">
        <w:rPr>
          <w:rFonts w:asciiTheme="majorBidi" w:eastAsia="SimSun" w:hAnsiTheme="majorBidi" w:cstheme="majorBidi"/>
          <w:spacing w:val="-6"/>
          <w:sz w:val="32"/>
          <w:szCs w:val="32"/>
          <w:lang w:val="en-US"/>
        </w:rPr>
        <w:t>461</w:t>
      </w:r>
      <w:r w:rsidRPr="000E5AA3">
        <w:rPr>
          <w:rFonts w:asciiTheme="majorBidi" w:eastAsia="SimSun" w:hAnsiTheme="majorBidi" w:cstheme="majorBidi"/>
          <w:spacing w:val="-6"/>
          <w:sz w:val="32"/>
          <w:szCs w:val="32"/>
          <w:lang w:val="en-US"/>
        </w:rPr>
        <w:t>.</w:t>
      </w:r>
      <w:r w:rsidR="000E5AA3" w:rsidRPr="000E5AA3">
        <w:rPr>
          <w:rFonts w:asciiTheme="majorBidi" w:eastAsia="SimSun" w:hAnsiTheme="majorBidi" w:cstheme="majorBidi"/>
          <w:spacing w:val="-6"/>
          <w:sz w:val="32"/>
          <w:szCs w:val="32"/>
          <w:lang w:val="en-US"/>
        </w:rPr>
        <w:t>12</w:t>
      </w:r>
      <w:r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spacing w:val="-6"/>
          <w:sz w:val="32"/>
          <w:szCs w:val="32"/>
          <w:cs/>
          <w:lang w:val="en-US"/>
        </w:rPr>
        <w:t>ล้านบาท ตามลำดับ ซึ่งรายการหลักคือ</w:t>
      </w:r>
      <w:r w:rsidRPr="000E5AA3">
        <w:rPr>
          <w:rFonts w:asciiTheme="majorBidi" w:eastAsia="SimSun" w:hAnsiTheme="majorBidi" w:cstheme="majorBidi" w:hint="cs"/>
          <w:spacing w:val="-6"/>
          <w:sz w:val="32"/>
          <w:szCs w:val="32"/>
          <w:cs/>
          <w:lang w:val="en-US"/>
        </w:rPr>
        <w:t xml:space="preserve"> เจ้าหนี้การค้าและเจ้าหนี้หมุนเวียนอื่น </w:t>
      </w:r>
      <w:r w:rsidRPr="000E5AA3">
        <w:rPr>
          <w:rFonts w:asciiTheme="majorBidi" w:eastAsia="SimSun" w:hAnsiTheme="majorBidi" w:cstheme="majorBidi"/>
          <w:spacing w:val="-6"/>
          <w:sz w:val="32"/>
          <w:szCs w:val="32"/>
          <w:cs/>
          <w:lang w:val="en-US"/>
        </w:rPr>
        <w:t>หนี้สินตามสัญญาเช่าที่ถึงกำหนดชำระภายในหนึ่งปี</w:t>
      </w:r>
      <w:r w:rsidRPr="000E5AA3">
        <w:rPr>
          <w:rFonts w:asciiTheme="majorBidi" w:eastAsia="SimSun" w:hAnsiTheme="majorBidi" w:cstheme="majorBidi" w:hint="cs"/>
          <w:spacing w:val="-6"/>
          <w:sz w:val="32"/>
          <w:szCs w:val="32"/>
          <w:cs/>
          <w:lang w:val="en-US"/>
        </w:rPr>
        <w:t xml:space="preserve"> </w:t>
      </w:r>
      <w:r w:rsidRPr="000E5AA3">
        <w:rPr>
          <w:rFonts w:asciiTheme="majorBidi" w:eastAsia="SimSun" w:hAnsiTheme="majorBidi" w:cstheme="majorBidi"/>
          <w:spacing w:val="-6"/>
          <w:sz w:val="32"/>
          <w:szCs w:val="32"/>
          <w:cs/>
          <w:lang w:val="en-US"/>
        </w:rPr>
        <w:t>หุ้นกู้ที่ถึงกำหนดชำระภายในหนึ่งปี</w:t>
      </w:r>
      <w:r w:rsidRPr="000E5AA3">
        <w:rPr>
          <w:rFonts w:asciiTheme="majorBidi" w:eastAsia="SimSun" w:hAnsiTheme="majorBidi" w:cstheme="majorBidi"/>
          <w:spacing w:val="-6"/>
          <w:sz w:val="32"/>
          <w:szCs w:val="32"/>
          <w:lang w:val="en-US"/>
        </w:rPr>
        <w:t xml:space="preserve"> </w:t>
      </w:r>
      <w:r w:rsidR="005D2645">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spacing w:val="-6"/>
          <w:sz w:val="32"/>
          <w:szCs w:val="32"/>
          <w:cs/>
          <w:lang w:val="en-US"/>
        </w:rPr>
        <w:t>เงินกู้ยืมระยะยาวจากบุคคลหรือกิจการที่เกี่ยวข้องกัน</w:t>
      </w:r>
      <w:r w:rsidRPr="000E5AA3">
        <w:rPr>
          <w:rFonts w:asciiTheme="majorBidi" w:eastAsia="SimSun" w:hAnsiTheme="majorBidi" w:cstheme="majorBidi" w:hint="cs"/>
          <w:spacing w:val="-6"/>
          <w:sz w:val="32"/>
          <w:szCs w:val="32"/>
          <w:cs/>
          <w:lang w:val="en-US"/>
        </w:rPr>
        <w:t>และจากสถาบันการเงิน</w:t>
      </w:r>
      <w:r w:rsidRPr="000E5AA3">
        <w:rPr>
          <w:rFonts w:asciiTheme="majorBidi" w:eastAsia="SimSun" w:hAnsiTheme="majorBidi" w:cstheme="majorBidi"/>
          <w:spacing w:val="-6"/>
          <w:sz w:val="32"/>
          <w:szCs w:val="32"/>
          <w:cs/>
          <w:lang w:val="en-US"/>
        </w:rPr>
        <w:t>ที่ถึงกำหนดชำระภายในหนึ่งปี</w:t>
      </w:r>
      <w:r w:rsidRPr="000E5AA3">
        <w:rPr>
          <w:rFonts w:asciiTheme="majorBidi" w:eastAsia="SimSun" w:hAnsiTheme="majorBidi" w:cstheme="majorBidi" w:hint="cs"/>
          <w:spacing w:val="-6"/>
          <w:sz w:val="32"/>
          <w:szCs w:val="32"/>
          <w:cs/>
          <w:lang w:val="en-US"/>
        </w:rPr>
        <w:t xml:space="preserve"> โดย</w:t>
      </w:r>
      <w:r w:rsidRPr="000E5AA3">
        <w:rPr>
          <w:rFonts w:asciiTheme="majorBidi" w:eastAsia="SimSun" w:hAnsiTheme="majorBidi" w:cstheme="majorBidi"/>
          <w:spacing w:val="-6"/>
          <w:sz w:val="32"/>
          <w:szCs w:val="32"/>
          <w:cs/>
          <w:lang w:val="en-US"/>
        </w:rPr>
        <w:t>กลุ่มบริษัทและบริษัท</w:t>
      </w:r>
      <w:r w:rsidRPr="000E5AA3">
        <w:rPr>
          <w:rFonts w:asciiTheme="majorBidi" w:eastAsia="SimSun" w:hAnsiTheme="majorBidi" w:cstheme="majorBidi" w:hint="cs"/>
          <w:spacing w:val="-6"/>
          <w:sz w:val="32"/>
          <w:szCs w:val="32"/>
          <w:cs/>
          <w:lang w:val="en-US"/>
        </w:rPr>
        <w:t>มี</w:t>
      </w:r>
      <w:r w:rsidRPr="000E5AA3">
        <w:rPr>
          <w:rFonts w:asciiTheme="majorBidi" w:eastAsia="SimSun" w:hAnsiTheme="majorBidi" w:cstheme="majorBidi"/>
          <w:spacing w:val="-6"/>
          <w:sz w:val="32"/>
          <w:szCs w:val="32"/>
          <w:cs/>
          <w:lang w:val="en-US"/>
        </w:rPr>
        <w:t>หนี้สินหมุนเวียนรวม</w:t>
      </w:r>
      <w:r w:rsidRPr="000E5AA3">
        <w:rPr>
          <w:rFonts w:asciiTheme="majorBidi" w:eastAsia="SimSun" w:hAnsiTheme="majorBidi" w:cstheme="majorBidi" w:hint="cs"/>
          <w:spacing w:val="-6"/>
          <w:sz w:val="32"/>
          <w:szCs w:val="32"/>
          <w:cs/>
          <w:lang w:val="en-US"/>
        </w:rPr>
        <w:t>ในจำนวนที่มากกว่าสินทรัพย์หมุนเวียนรวม ที่ไม่รวม</w:t>
      </w:r>
      <w:r w:rsidRPr="000E5AA3">
        <w:rPr>
          <w:rFonts w:asciiTheme="majorBidi" w:eastAsia="SimSun" w:hAnsiTheme="majorBidi" w:cstheme="majorBidi"/>
          <w:spacing w:val="-6"/>
          <w:sz w:val="32"/>
          <w:szCs w:val="32"/>
          <w:cs/>
          <w:lang w:val="en-US"/>
        </w:rPr>
        <w:t>ต้นทุนโครงการพัฒนาอสังหาริมทรัพย์เพื่อขาย</w:t>
      </w:r>
      <w:r w:rsidRPr="000E5AA3">
        <w:rPr>
          <w:rFonts w:asciiTheme="majorBidi" w:eastAsia="SimSun" w:hAnsiTheme="majorBidi" w:cstheme="majorBidi" w:hint="cs"/>
          <w:spacing w:val="-6"/>
          <w:sz w:val="32"/>
          <w:szCs w:val="32"/>
          <w:cs/>
          <w:lang w:val="en-US"/>
        </w:rPr>
        <w:t>จำนวน</w:t>
      </w:r>
      <w:r w:rsidRPr="000E5AA3">
        <w:rPr>
          <w:rFonts w:asciiTheme="majorBidi" w:eastAsia="SimSun" w:hAnsiTheme="majorBidi" w:cstheme="majorBidi"/>
          <w:spacing w:val="-6"/>
          <w:sz w:val="32"/>
          <w:szCs w:val="32"/>
          <w:lang w:val="en-US"/>
        </w:rPr>
        <w:t xml:space="preserve"> </w:t>
      </w:r>
      <w:r w:rsidR="000E5AA3" w:rsidRPr="000E5AA3">
        <w:rPr>
          <w:rFonts w:asciiTheme="majorBidi" w:eastAsia="SimSun" w:hAnsiTheme="majorBidi" w:cstheme="majorBidi"/>
          <w:spacing w:val="-6"/>
          <w:sz w:val="32"/>
          <w:szCs w:val="32"/>
          <w:lang w:val="en-US"/>
        </w:rPr>
        <w:t>2</w:t>
      </w:r>
      <w:r w:rsidR="006C2925" w:rsidRPr="000E5AA3">
        <w:rPr>
          <w:rFonts w:asciiTheme="majorBidi" w:eastAsia="SimSun" w:hAnsiTheme="majorBidi" w:cstheme="majorBidi"/>
          <w:spacing w:val="-6"/>
          <w:sz w:val="32"/>
          <w:szCs w:val="32"/>
          <w:lang w:val="en-US"/>
        </w:rPr>
        <w:t>,</w:t>
      </w:r>
      <w:r w:rsidR="000E5AA3" w:rsidRPr="000E5AA3">
        <w:rPr>
          <w:rFonts w:asciiTheme="majorBidi" w:eastAsia="SimSun" w:hAnsiTheme="majorBidi" w:cstheme="majorBidi"/>
          <w:spacing w:val="-6"/>
          <w:sz w:val="32"/>
          <w:szCs w:val="32"/>
          <w:lang w:val="en-US"/>
        </w:rPr>
        <w:t>352</w:t>
      </w:r>
      <w:r w:rsidR="006C2925" w:rsidRPr="000E5AA3">
        <w:rPr>
          <w:rFonts w:asciiTheme="majorBidi" w:eastAsia="SimSun" w:hAnsiTheme="majorBidi" w:cstheme="majorBidi"/>
          <w:spacing w:val="-6"/>
          <w:sz w:val="32"/>
          <w:szCs w:val="32"/>
          <w:lang w:val="en-US"/>
        </w:rPr>
        <w:t>.</w:t>
      </w:r>
      <w:r w:rsidR="000E5AA3" w:rsidRPr="000E5AA3">
        <w:rPr>
          <w:rFonts w:asciiTheme="majorBidi" w:eastAsia="SimSun" w:hAnsiTheme="majorBidi" w:cstheme="majorBidi"/>
          <w:spacing w:val="-6"/>
          <w:sz w:val="32"/>
          <w:szCs w:val="32"/>
          <w:lang w:val="en-US"/>
        </w:rPr>
        <w:t>83</w:t>
      </w:r>
      <w:r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hint="cs"/>
          <w:spacing w:val="-6"/>
          <w:sz w:val="32"/>
          <w:szCs w:val="32"/>
          <w:cs/>
          <w:lang w:val="en-US"/>
        </w:rPr>
        <w:t xml:space="preserve">ล้านบาทและ </w:t>
      </w:r>
      <w:r w:rsidR="000E5AA3" w:rsidRPr="000E5AA3">
        <w:rPr>
          <w:rFonts w:asciiTheme="majorBidi" w:eastAsia="SimSun" w:hAnsiTheme="majorBidi" w:cstheme="majorBidi"/>
          <w:spacing w:val="-6"/>
          <w:sz w:val="32"/>
          <w:szCs w:val="32"/>
          <w:lang w:val="en-US"/>
        </w:rPr>
        <w:t>492</w:t>
      </w:r>
      <w:r w:rsidR="00426819" w:rsidRPr="000E5AA3">
        <w:rPr>
          <w:rFonts w:asciiTheme="majorBidi" w:eastAsia="SimSun" w:hAnsiTheme="majorBidi" w:cstheme="majorBidi"/>
          <w:spacing w:val="-6"/>
          <w:sz w:val="32"/>
          <w:szCs w:val="32"/>
          <w:lang w:val="en-US"/>
        </w:rPr>
        <w:t>.</w:t>
      </w:r>
      <w:r w:rsidR="000E5AA3" w:rsidRPr="000E5AA3">
        <w:rPr>
          <w:rFonts w:asciiTheme="majorBidi" w:eastAsia="SimSun" w:hAnsiTheme="majorBidi" w:cstheme="majorBidi"/>
          <w:spacing w:val="-6"/>
          <w:sz w:val="32"/>
          <w:szCs w:val="32"/>
          <w:lang w:val="en-US"/>
        </w:rPr>
        <w:t>04</w:t>
      </w:r>
      <w:r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hint="cs"/>
          <w:spacing w:val="-6"/>
          <w:sz w:val="32"/>
          <w:szCs w:val="32"/>
          <w:cs/>
          <w:lang w:val="en-US"/>
        </w:rPr>
        <w:t>ล้านบาท</w:t>
      </w:r>
      <w:r w:rsidRPr="000E5AA3">
        <w:rPr>
          <w:rFonts w:asciiTheme="majorBidi" w:eastAsia="SimSun" w:hAnsiTheme="majorBidi" w:cstheme="majorBidi"/>
          <w:spacing w:val="-6"/>
          <w:sz w:val="32"/>
          <w:szCs w:val="32"/>
          <w:cs/>
          <w:lang w:val="en-US"/>
        </w:rPr>
        <w:t xml:space="preserve"> </w:t>
      </w:r>
      <w:r w:rsidRPr="000E5AA3">
        <w:rPr>
          <w:rFonts w:asciiTheme="majorBidi" w:eastAsia="SimSun" w:hAnsiTheme="majorBidi" w:cstheme="majorBidi" w:hint="cs"/>
          <w:spacing w:val="-6"/>
          <w:sz w:val="32"/>
          <w:szCs w:val="32"/>
          <w:cs/>
          <w:lang w:val="en-US"/>
        </w:rPr>
        <w:t xml:space="preserve">อย่างไรก็ตาม กลุ่มบริษัทและบริษัทมีการบริหารสภาพคล่องเพื่อให้มั่นใจว่า กลุ่มบริษัทและบริษัทจะสามารถดำเนินงานต่อเนื่องไปได้เป็นระยะเวลาอย่างน้อย </w:t>
      </w:r>
      <w:r w:rsidR="000E5AA3" w:rsidRPr="000E5AA3">
        <w:rPr>
          <w:rFonts w:asciiTheme="majorBidi" w:eastAsia="SimSun" w:hAnsiTheme="majorBidi" w:cstheme="majorBidi"/>
          <w:spacing w:val="-6"/>
          <w:sz w:val="32"/>
          <w:szCs w:val="32"/>
          <w:lang w:val="en-US"/>
        </w:rPr>
        <w:t>12</w:t>
      </w:r>
      <w:r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hint="cs"/>
          <w:spacing w:val="-6"/>
          <w:sz w:val="32"/>
          <w:szCs w:val="32"/>
          <w:cs/>
          <w:lang w:val="en-US"/>
        </w:rPr>
        <w:t>เดือน นับตั้งแต่วันที่ในรายงานของผู้สอบบัญชี โดยกลุ่มบริษัทและบริษัทได้มีการจัดหาสภาพคล่องดังต่อไปนี้</w:t>
      </w:r>
    </w:p>
    <w:p w14:paraId="4DAA16DA" w14:textId="77777777" w:rsidR="00E0436B" w:rsidRPr="000E5AA3" w:rsidRDefault="00E0436B" w:rsidP="00AF1985">
      <w:pPr>
        <w:spacing w:after="240"/>
        <w:ind w:left="1710"/>
        <w:jc w:val="thaiDistribute"/>
        <w:rPr>
          <w:rFonts w:asciiTheme="majorBidi" w:eastAsia="SimSun" w:hAnsiTheme="majorBidi" w:cstheme="majorBidi"/>
          <w:spacing w:val="-6"/>
          <w:sz w:val="32"/>
          <w:szCs w:val="32"/>
          <w:cs/>
          <w:lang w:val="en-US"/>
        </w:rPr>
      </w:pPr>
      <w:r w:rsidRPr="000E5AA3">
        <w:rPr>
          <w:rFonts w:asciiTheme="majorBidi" w:eastAsia="SimSun" w:hAnsiTheme="majorBidi" w:cstheme="majorBidi"/>
          <w:spacing w:val="-6"/>
          <w:sz w:val="32"/>
          <w:szCs w:val="32"/>
          <w:cs/>
          <w:lang w:val="en-US"/>
        </w:rPr>
        <w:br w:type="page"/>
      </w:r>
    </w:p>
    <w:p w14:paraId="22AB57D0" w14:textId="77777777" w:rsidR="00AC3BD0" w:rsidRPr="000E5AA3" w:rsidRDefault="00AC3BD0" w:rsidP="00AF1985">
      <w:pPr>
        <w:spacing w:after="240"/>
        <w:ind w:left="1710"/>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lastRenderedPageBreak/>
        <w:t>กิจกรรมดำเนินงาน</w:t>
      </w:r>
    </w:p>
    <w:p w14:paraId="22549CA8" w14:textId="7DB60714" w:rsidR="00AC3BD0" w:rsidRPr="000E5AA3" w:rsidRDefault="00AC3BD0" w:rsidP="00AF1985">
      <w:pPr>
        <w:pStyle w:val="ListParagraph"/>
        <w:numPr>
          <w:ilvl w:val="0"/>
          <w:numId w:val="19"/>
        </w:numPr>
        <w:spacing w:after="240"/>
        <w:ind w:left="2160" w:hanging="270"/>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t>กลุ่มบริษัทมีแผนการเพิ่มงบประมาณในการจัดโครงการส่งเสริมการขายสำหรับโครงการอสังหาริมทรัพย์เพื่อขายเพื่อส่งเสริมกระแสเงินสดรับจากการขายอสังหาริมทรัพย์</w:t>
      </w:r>
    </w:p>
    <w:p w14:paraId="230AA78F" w14:textId="77777777" w:rsidR="00AC3BD0" w:rsidRPr="000E5AA3" w:rsidRDefault="00AC3BD0" w:rsidP="00AF1985">
      <w:pPr>
        <w:pStyle w:val="ListParagraph"/>
        <w:numPr>
          <w:ilvl w:val="0"/>
          <w:numId w:val="19"/>
        </w:numPr>
        <w:spacing w:after="240"/>
        <w:ind w:left="2160" w:hanging="270"/>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t>บริษัทย่อยของบริษัทได้ดำเนินการจัดหาคู่ค้าทางธุรกิจเพื่อจัดกิจกรรมเพิ่มเติมในส่วนงานโรงแรมรวมถึงจัดหาเทศการดนตรีเพื่อส่งเสริมกระแสเงินสดรับจากรายได้จากการประกอบกิจการโรงแรม</w:t>
      </w:r>
    </w:p>
    <w:p w14:paraId="6ACADA36" w14:textId="77777777" w:rsidR="00AC3BD0" w:rsidRPr="000E5AA3" w:rsidRDefault="00AC3BD0" w:rsidP="00AF1985">
      <w:pPr>
        <w:pStyle w:val="ListParagraph"/>
        <w:numPr>
          <w:ilvl w:val="0"/>
          <w:numId w:val="19"/>
        </w:numPr>
        <w:spacing w:after="240"/>
        <w:ind w:left="2160" w:hanging="270"/>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t>กลุ่มบริษัทมีการปรับลดค่าใช้จ่ายในการดำเนินงาน รวมถึงลดค่าตอบแทนผู้บริหารเพื่อส่งเสริมสภาพคล่องในการดำเนินงาน</w:t>
      </w:r>
    </w:p>
    <w:p w14:paraId="6F1C8C79" w14:textId="58A4F7B7" w:rsidR="00054CCE" w:rsidRPr="000E5AA3" w:rsidRDefault="00AC3BD0" w:rsidP="00783186">
      <w:pPr>
        <w:spacing w:after="240"/>
        <w:ind w:left="1710"/>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t>กิจกรรมจัดหาเงิน</w:t>
      </w:r>
    </w:p>
    <w:p w14:paraId="50EAA37D" w14:textId="77777777" w:rsidR="00AC3BD0" w:rsidRPr="000E5AA3" w:rsidRDefault="00AC3BD0" w:rsidP="00AF1985">
      <w:pPr>
        <w:pStyle w:val="ListParagraph"/>
        <w:numPr>
          <w:ilvl w:val="0"/>
          <w:numId w:val="19"/>
        </w:numPr>
        <w:spacing w:after="240"/>
        <w:ind w:left="2160" w:hanging="270"/>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t>กลุ่มบริษัทพิจารณา</w:t>
      </w:r>
      <w:r w:rsidRPr="000E5AA3">
        <w:rPr>
          <w:rFonts w:asciiTheme="majorBidi" w:eastAsia="SimSun" w:hAnsiTheme="majorBidi" w:cstheme="majorBidi"/>
          <w:spacing w:val="-6"/>
          <w:sz w:val="32"/>
          <w:szCs w:val="32"/>
          <w:cs/>
          <w:lang w:val="en-US"/>
        </w:rPr>
        <w:t>ข้อกำหนดที่สำคัญของหุ้นกู้และสัญญาเงินกู้ และตรวจสอบการปฏิบัติตามข้อกำหนดดังกล่าว</w:t>
      </w:r>
      <w:r w:rsidRPr="000E5AA3">
        <w:rPr>
          <w:rFonts w:asciiTheme="majorBidi" w:eastAsia="SimSun" w:hAnsiTheme="majorBidi" w:cstheme="majorBidi" w:hint="cs"/>
          <w:spacing w:val="-6"/>
          <w:sz w:val="32"/>
          <w:szCs w:val="32"/>
          <w:cs/>
          <w:lang w:val="en-US"/>
        </w:rPr>
        <w:t xml:space="preserve"> ซึ่งรวมถึงการทดสอบการคำนวณอัตราส่วนทางการเงินต่าง ๆ ว่าเป็นไปตามเงื่อนไขที่ระบุไว้ในสัญญาเงินกู้ยืมจากสถาบันการเงินและแบบสรุปข้อมูลสำคัญและหนังสือชี้ชวนของหุ้นกู้หรือไม่ กลุ่มบริษัททำการเจรจาเพื่อขยายเวลาการชำระหนี้กับสถาบันการเงินรวมถึงได้ขอผ่อนผันการปฏิบัติตามสัญญาในกรณีที่ไม่สามารถปฏิบัติตามเงื่อนไขได้</w:t>
      </w:r>
    </w:p>
    <w:p w14:paraId="548EC6C8" w14:textId="59736BCD" w:rsidR="00AC3BD0" w:rsidRPr="000E5AA3" w:rsidRDefault="00AC3BD0" w:rsidP="00AF1985">
      <w:pPr>
        <w:pStyle w:val="ListParagraph"/>
        <w:numPr>
          <w:ilvl w:val="0"/>
          <w:numId w:val="19"/>
        </w:numPr>
        <w:spacing w:after="240"/>
        <w:ind w:left="2160" w:hanging="270"/>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t>ผู้บริหารของกลุ่มบริษัทได้รับรองว่าจะไม่เรียกคืนเงินกู้ยืมจากกลุ่มบริษัท</w:t>
      </w:r>
      <w:r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hint="cs"/>
          <w:spacing w:val="-6"/>
          <w:sz w:val="32"/>
          <w:szCs w:val="32"/>
          <w:cs/>
          <w:lang w:val="en-US"/>
        </w:rPr>
        <w:t xml:space="preserve">หากกลุ่มบริษัทต้องการเงินสดเพื่อรักษากิจกรรมการดำเนินงานต่อเนื่องของกลุ่มบริษัทเป็นเวลาอย่างน้อย </w:t>
      </w:r>
      <w:r w:rsidR="000E5AA3" w:rsidRPr="000E5AA3">
        <w:rPr>
          <w:rFonts w:asciiTheme="majorBidi" w:eastAsia="SimSun" w:hAnsiTheme="majorBidi" w:cstheme="majorBidi"/>
          <w:spacing w:val="-6"/>
          <w:sz w:val="32"/>
          <w:szCs w:val="32"/>
          <w:lang w:val="en-US"/>
        </w:rPr>
        <w:t>12</w:t>
      </w:r>
      <w:r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hint="cs"/>
          <w:spacing w:val="-6"/>
          <w:sz w:val="32"/>
          <w:szCs w:val="32"/>
          <w:cs/>
          <w:lang w:val="en-US"/>
        </w:rPr>
        <w:t>เดือน นับจากวันที่ในหน้ารายงานของผู้สอบบัญชี</w:t>
      </w:r>
    </w:p>
    <w:p w14:paraId="046CC55F" w14:textId="77777777" w:rsidR="00AC3BD0" w:rsidRPr="000E5AA3" w:rsidRDefault="00AC3BD0" w:rsidP="00AF1985">
      <w:pPr>
        <w:pStyle w:val="ListParagraph"/>
        <w:numPr>
          <w:ilvl w:val="0"/>
          <w:numId w:val="19"/>
        </w:numPr>
        <w:spacing w:after="240"/>
        <w:ind w:left="2160" w:hanging="270"/>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t>ผู้บริหารของกลุ่มบริษัทมีการพิจารณาสินทรัพย์ที่ใช้เป็นหลักประกันว่ามีอัตราส่วนที่เหมาะสมกับเงินกู้ยืมที่คงค้าง และเจรจากับสถาบันการเงินเพื่อปลอดจำนองหลักประกันบางส่วนที่มีมูลค่าเกินกว่าอัตราส่วนหลักประกันต่อมูลค่าเงินกู้คงค้างเพื่อนำไปเป็นหลักประกันในการจัดหาวงเงินกู้เพิ่มเติม</w:t>
      </w:r>
    </w:p>
    <w:p w14:paraId="5BDC7167" w14:textId="449FD876" w:rsidR="00AC3BD0" w:rsidRPr="000E5AA3" w:rsidRDefault="00AC3BD0" w:rsidP="00AF1985">
      <w:pPr>
        <w:pStyle w:val="ListParagraph"/>
        <w:numPr>
          <w:ilvl w:val="0"/>
          <w:numId w:val="19"/>
        </w:numPr>
        <w:spacing w:after="240"/>
        <w:ind w:left="2160" w:hanging="270"/>
        <w:jc w:val="thaiDistribute"/>
        <w:rPr>
          <w:rFonts w:asciiTheme="majorBidi" w:eastAsia="SimSun"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t>บริษัทได้รับการสนับสนุนทางด้านการเงินจากสถาบันการเงินแห่ง</w:t>
      </w:r>
      <w:r w:rsidR="00EF4366">
        <w:rPr>
          <w:rFonts w:asciiTheme="majorBidi" w:eastAsia="SimSun" w:hAnsiTheme="majorBidi" w:cstheme="majorBidi" w:hint="cs"/>
          <w:spacing w:val="-6"/>
          <w:sz w:val="32"/>
          <w:szCs w:val="32"/>
          <w:cs/>
          <w:lang w:val="en-US"/>
        </w:rPr>
        <w:t>หนึ่งและบริษัทอื่นแห่งหนึ่ง</w:t>
      </w:r>
      <w:r w:rsidRPr="000E5AA3">
        <w:rPr>
          <w:rFonts w:asciiTheme="majorBidi" w:eastAsia="SimSun" w:hAnsiTheme="majorBidi" w:cstheme="majorBidi" w:hint="cs"/>
          <w:spacing w:val="-6"/>
          <w:sz w:val="32"/>
          <w:szCs w:val="32"/>
          <w:cs/>
          <w:lang w:val="en-US"/>
        </w:rPr>
        <w:t xml:space="preserve"> โดยในเดือนกุมภาพันธ์ </w:t>
      </w:r>
      <w:r w:rsidR="000E5AA3" w:rsidRPr="000E5AA3">
        <w:rPr>
          <w:rFonts w:asciiTheme="majorBidi" w:eastAsia="SimSun" w:hAnsiTheme="majorBidi" w:cstheme="majorBidi"/>
          <w:spacing w:val="-6"/>
          <w:sz w:val="32"/>
          <w:szCs w:val="32"/>
          <w:lang w:val="en-US"/>
        </w:rPr>
        <w:t>2569</w:t>
      </w:r>
      <w:r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hint="cs"/>
          <w:spacing w:val="-6"/>
          <w:sz w:val="32"/>
          <w:szCs w:val="32"/>
          <w:cs/>
          <w:lang w:val="en-US"/>
        </w:rPr>
        <w:t xml:space="preserve">กลุ่มบริษัทและบริษัทได้รับอนุมัติวงเงินกู้ยืมเพิ่มเติมจำนวน </w:t>
      </w:r>
      <w:r w:rsidR="000E5AA3" w:rsidRPr="000E5AA3">
        <w:rPr>
          <w:rFonts w:asciiTheme="majorBidi" w:eastAsia="SimSun" w:hAnsiTheme="majorBidi" w:cstheme="majorBidi"/>
          <w:spacing w:val="-6"/>
          <w:sz w:val="32"/>
          <w:szCs w:val="32"/>
          <w:lang w:val="en-US"/>
        </w:rPr>
        <w:t>250</w:t>
      </w:r>
      <w:r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hint="cs"/>
          <w:spacing w:val="-6"/>
          <w:sz w:val="32"/>
          <w:szCs w:val="32"/>
          <w:cs/>
          <w:lang w:val="en-US"/>
        </w:rPr>
        <w:t xml:space="preserve">ล้านบาทและจำนวน </w:t>
      </w:r>
      <w:r w:rsidR="000E5AA3" w:rsidRPr="000E5AA3">
        <w:rPr>
          <w:rFonts w:asciiTheme="majorBidi" w:eastAsia="SimSun" w:hAnsiTheme="majorBidi" w:cstheme="majorBidi"/>
          <w:spacing w:val="-6"/>
          <w:sz w:val="32"/>
          <w:szCs w:val="32"/>
          <w:lang w:val="en-US"/>
        </w:rPr>
        <w:t>50</w:t>
      </w:r>
      <w:r w:rsidRPr="000E5AA3">
        <w:rPr>
          <w:rFonts w:asciiTheme="majorBidi" w:eastAsia="SimSun" w:hAnsiTheme="majorBidi" w:cstheme="majorBidi"/>
          <w:spacing w:val="-6"/>
          <w:sz w:val="32"/>
          <w:szCs w:val="32"/>
          <w:cs/>
          <w:lang w:val="en-US"/>
        </w:rPr>
        <w:t xml:space="preserve"> </w:t>
      </w:r>
      <w:r w:rsidRPr="000E5AA3">
        <w:rPr>
          <w:rFonts w:asciiTheme="majorBidi" w:eastAsia="SimSun" w:hAnsiTheme="majorBidi" w:cstheme="majorBidi" w:hint="cs"/>
          <w:spacing w:val="-6"/>
          <w:sz w:val="32"/>
          <w:szCs w:val="32"/>
          <w:cs/>
          <w:lang w:val="en-US"/>
        </w:rPr>
        <w:t>ล้านบาทตามลำดับ และบริษัทย่อยของบริษัทสองแห่งได้รับการอนุมัติผ่อนผันการจ่ายชำระคืนเงินกู้ยืม รวมถึงลดเงื่อนไขในการเบิกใช้เงินกู้เพื่อสนับสนุนการก่อสร้างโครงการของบริษัทย่อย และเพื่อรักษาสภาพคล่องในการดำเนินงานต่อเนื่องของกลุ่มบริษัทและบริษัท</w:t>
      </w:r>
    </w:p>
    <w:p w14:paraId="003FE959" w14:textId="77777777" w:rsidR="000E5AA3" w:rsidRDefault="000E5AA3">
      <w:pPr>
        <w:overflowPunct/>
        <w:autoSpaceDE/>
        <w:autoSpaceDN/>
        <w:adjustRightInd/>
        <w:rPr>
          <w:rFonts w:asciiTheme="majorBidi" w:eastAsia="SimSun" w:hAnsiTheme="majorBidi" w:cstheme="majorBidi"/>
          <w:spacing w:val="-6"/>
          <w:sz w:val="32"/>
          <w:szCs w:val="32"/>
          <w:cs/>
          <w:lang w:val="en-US"/>
        </w:rPr>
      </w:pPr>
      <w:r>
        <w:rPr>
          <w:rFonts w:asciiTheme="majorBidi" w:eastAsia="SimSun" w:hAnsiTheme="majorBidi" w:cstheme="majorBidi"/>
          <w:spacing w:val="-6"/>
          <w:sz w:val="32"/>
          <w:szCs w:val="32"/>
          <w:cs/>
          <w:lang w:val="en-US"/>
        </w:rPr>
        <w:br w:type="page"/>
      </w:r>
    </w:p>
    <w:p w14:paraId="32F7567C" w14:textId="0B97732A" w:rsidR="00AC3BD0" w:rsidRPr="000E5AA3" w:rsidRDefault="00AC3BD0" w:rsidP="00AF1985">
      <w:pPr>
        <w:pStyle w:val="ListParagraph"/>
        <w:numPr>
          <w:ilvl w:val="0"/>
          <w:numId w:val="19"/>
        </w:numPr>
        <w:spacing w:after="240"/>
        <w:ind w:left="2160" w:hanging="270"/>
        <w:jc w:val="thaiDistribute"/>
        <w:rPr>
          <w:rFonts w:asciiTheme="majorBidi" w:eastAsia="SimSun" w:hAnsiTheme="majorBidi" w:cstheme="majorBidi"/>
          <w:spacing w:val="-6"/>
          <w:sz w:val="32"/>
          <w:szCs w:val="32"/>
          <w:cs/>
          <w:lang w:val="en-US"/>
        </w:rPr>
      </w:pPr>
      <w:r w:rsidRPr="000E5AA3">
        <w:rPr>
          <w:rFonts w:asciiTheme="majorBidi" w:eastAsia="SimSun" w:hAnsiTheme="majorBidi" w:cstheme="majorBidi" w:hint="cs"/>
          <w:spacing w:val="-6"/>
          <w:sz w:val="32"/>
          <w:szCs w:val="32"/>
          <w:cs/>
          <w:lang w:val="en-US"/>
        </w:rPr>
        <w:lastRenderedPageBreak/>
        <w:t xml:space="preserve">บริษัทมีหุ้นกู้ที่จะถึงกำหนดชำระคืนในเดือนกุมภาพันธ์และเดือนมีนาคม </w:t>
      </w:r>
      <w:r w:rsidR="000E5AA3" w:rsidRPr="000E5AA3">
        <w:rPr>
          <w:rFonts w:asciiTheme="majorBidi" w:eastAsia="SimSun" w:hAnsiTheme="majorBidi" w:cstheme="majorBidi" w:hint="cs"/>
          <w:spacing w:val="-6"/>
          <w:sz w:val="32"/>
          <w:szCs w:val="32"/>
          <w:lang w:val="en-US"/>
        </w:rPr>
        <w:t>2569</w:t>
      </w:r>
      <w:r w:rsidRPr="000E5AA3">
        <w:rPr>
          <w:rFonts w:asciiTheme="majorBidi" w:eastAsia="SimSun" w:hAnsiTheme="majorBidi" w:cstheme="majorBidi" w:hint="cs"/>
          <w:spacing w:val="-6"/>
          <w:sz w:val="32"/>
          <w:szCs w:val="32"/>
          <w:cs/>
          <w:lang w:val="en-US"/>
        </w:rPr>
        <w:t xml:space="preserve"> เป็นจำนวนรวม</w:t>
      </w:r>
      <w:r w:rsidRPr="000E5AA3">
        <w:rPr>
          <w:rFonts w:asciiTheme="majorBidi" w:eastAsia="SimSun" w:hAnsiTheme="majorBidi" w:cstheme="majorBidi"/>
          <w:spacing w:val="-6"/>
          <w:sz w:val="32"/>
          <w:szCs w:val="32"/>
          <w:lang w:val="en-US"/>
        </w:rPr>
        <w:t xml:space="preserve"> </w:t>
      </w:r>
      <w:r w:rsidR="000E5AA3" w:rsidRPr="000E5AA3">
        <w:rPr>
          <w:rFonts w:asciiTheme="majorBidi" w:eastAsia="SimSun" w:hAnsiTheme="majorBidi" w:cstheme="majorBidi"/>
          <w:spacing w:val="-6"/>
          <w:sz w:val="32"/>
          <w:szCs w:val="32"/>
          <w:lang w:val="en-US"/>
        </w:rPr>
        <w:t>629</w:t>
      </w:r>
      <w:r w:rsidRPr="000E5AA3">
        <w:rPr>
          <w:rFonts w:asciiTheme="majorBidi" w:eastAsia="SimSun" w:hAnsiTheme="majorBidi" w:cstheme="majorBidi"/>
          <w:spacing w:val="-6"/>
          <w:sz w:val="32"/>
          <w:szCs w:val="32"/>
          <w:lang w:val="en-US"/>
        </w:rPr>
        <w:t>.</w:t>
      </w:r>
      <w:r w:rsidR="000E5AA3" w:rsidRPr="000E5AA3">
        <w:rPr>
          <w:rFonts w:asciiTheme="majorBidi" w:eastAsia="SimSun" w:hAnsiTheme="majorBidi" w:cstheme="majorBidi"/>
          <w:spacing w:val="-6"/>
          <w:sz w:val="32"/>
          <w:szCs w:val="32"/>
          <w:lang w:val="en-US"/>
        </w:rPr>
        <w:t>10</w:t>
      </w:r>
      <w:r w:rsidRPr="000E5AA3">
        <w:rPr>
          <w:rFonts w:asciiTheme="majorBidi" w:eastAsia="SimSun" w:hAnsiTheme="majorBidi" w:cstheme="majorBidi"/>
          <w:spacing w:val="-6"/>
          <w:sz w:val="32"/>
          <w:szCs w:val="32"/>
          <w:cs/>
          <w:lang w:val="en-US"/>
        </w:rPr>
        <w:t xml:space="preserve"> </w:t>
      </w:r>
      <w:r w:rsidRPr="000E5AA3">
        <w:rPr>
          <w:rFonts w:asciiTheme="majorBidi" w:eastAsia="SimSun" w:hAnsiTheme="majorBidi" w:cstheme="majorBidi" w:hint="cs"/>
          <w:spacing w:val="-6"/>
          <w:sz w:val="32"/>
          <w:szCs w:val="32"/>
          <w:cs/>
          <w:lang w:val="en-US"/>
        </w:rPr>
        <w:t xml:space="preserve">ล้านบาท ซึ่งบริษัทจะใช้เงินฝากสถาบันการเงินที่มีข้อจำกัดในการใช้ ณ วันที่ </w:t>
      </w:r>
      <w:r w:rsidR="000E5AA3" w:rsidRPr="000E5AA3">
        <w:rPr>
          <w:rFonts w:asciiTheme="majorBidi" w:eastAsia="SimSun" w:hAnsiTheme="majorBidi" w:cstheme="majorBidi"/>
          <w:spacing w:val="-6"/>
          <w:sz w:val="32"/>
          <w:szCs w:val="32"/>
          <w:lang w:val="en-US"/>
        </w:rPr>
        <w:t>31</w:t>
      </w:r>
      <w:r w:rsidRPr="000E5AA3">
        <w:rPr>
          <w:rFonts w:asciiTheme="majorBidi" w:eastAsia="SimSun" w:hAnsiTheme="majorBidi" w:cstheme="majorBidi"/>
          <w:spacing w:val="-6"/>
          <w:sz w:val="32"/>
          <w:szCs w:val="32"/>
          <w:cs/>
          <w:lang w:val="en-US"/>
        </w:rPr>
        <w:t xml:space="preserve"> </w:t>
      </w:r>
      <w:r w:rsidRPr="000E5AA3">
        <w:rPr>
          <w:rFonts w:asciiTheme="majorBidi" w:eastAsia="SimSun" w:hAnsiTheme="majorBidi" w:cstheme="majorBidi" w:hint="cs"/>
          <w:spacing w:val="-6"/>
          <w:sz w:val="32"/>
          <w:szCs w:val="32"/>
          <w:cs/>
          <w:lang w:val="en-US"/>
        </w:rPr>
        <w:t xml:space="preserve">ธันวาคม </w:t>
      </w:r>
      <w:r w:rsidR="000E5AA3" w:rsidRPr="000E5AA3">
        <w:rPr>
          <w:rFonts w:asciiTheme="majorBidi" w:eastAsia="SimSun" w:hAnsiTheme="majorBidi" w:cstheme="majorBidi"/>
          <w:spacing w:val="-6"/>
          <w:sz w:val="32"/>
          <w:szCs w:val="32"/>
          <w:lang w:val="en-US"/>
        </w:rPr>
        <w:t>2569</w:t>
      </w:r>
      <w:r w:rsidRPr="000E5AA3">
        <w:rPr>
          <w:rFonts w:asciiTheme="majorBidi" w:eastAsia="SimSun" w:hAnsiTheme="majorBidi" w:cstheme="majorBidi"/>
          <w:spacing w:val="-6"/>
          <w:sz w:val="32"/>
          <w:szCs w:val="32"/>
          <w:cs/>
          <w:lang w:val="en-US"/>
        </w:rPr>
        <w:t xml:space="preserve"> </w:t>
      </w:r>
      <w:r w:rsidRPr="000E5AA3">
        <w:rPr>
          <w:rFonts w:asciiTheme="majorBidi" w:eastAsia="SimSun" w:hAnsiTheme="majorBidi" w:cstheme="majorBidi" w:hint="cs"/>
          <w:spacing w:val="-6"/>
          <w:sz w:val="32"/>
          <w:szCs w:val="32"/>
          <w:cs/>
          <w:lang w:val="en-US"/>
        </w:rPr>
        <w:t xml:space="preserve">จำนวน </w:t>
      </w:r>
      <w:r w:rsidR="000E5AA3" w:rsidRPr="000E5AA3">
        <w:rPr>
          <w:rFonts w:asciiTheme="majorBidi" w:eastAsia="SimSun" w:hAnsiTheme="majorBidi" w:cstheme="majorBidi"/>
          <w:spacing w:val="-6"/>
          <w:sz w:val="32"/>
          <w:szCs w:val="32"/>
          <w:lang w:val="en-US"/>
        </w:rPr>
        <w:t>529</w:t>
      </w:r>
      <w:r w:rsidRPr="000E5AA3">
        <w:rPr>
          <w:rFonts w:asciiTheme="majorBidi" w:eastAsia="SimSun" w:hAnsiTheme="majorBidi" w:cstheme="majorBidi"/>
          <w:spacing w:val="-6"/>
          <w:sz w:val="32"/>
          <w:szCs w:val="32"/>
          <w:cs/>
          <w:lang w:val="en-US"/>
        </w:rPr>
        <w:t>.</w:t>
      </w:r>
      <w:r w:rsidR="000E5AA3" w:rsidRPr="000E5AA3">
        <w:rPr>
          <w:rFonts w:asciiTheme="majorBidi" w:eastAsia="SimSun" w:hAnsiTheme="majorBidi" w:cstheme="majorBidi"/>
          <w:spacing w:val="-6"/>
          <w:sz w:val="32"/>
          <w:szCs w:val="32"/>
          <w:lang w:val="en-US"/>
        </w:rPr>
        <w:t>50</w:t>
      </w:r>
      <w:r w:rsidRPr="000E5AA3">
        <w:rPr>
          <w:rFonts w:asciiTheme="majorBidi" w:eastAsia="SimSun" w:hAnsiTheme="majorBidi" w:cstheme="majorBidi"/>
          <w:spacing w:val="-6"/>
          <w:sz w:val="32"/>
          <w:szCs w:val="32"/>
          <w:cs/>
          <w:lang w:val="en-US"/>
        </w:rPr>
        <w:t xml:space="preserve"> </w:t>
      </w:r>
      <w:r w:rsidRPr="000E5AA3">
        <w:rPr>
          <w:rFonts w:asciiTheme="majorBidi" w:eastAsia="SimSun" w:hAnsiTheme="majorBidi" w:cstheme="majorBidi" w:hint="cs"/>
          <w:spacing w:val="-6"/>
          <w:sz w:val="32"/>
          <w:szCs w:val="32"/>
          <w:cs/>
          <w:lang w:val="en-US"/>
        </w:rPr>
        <w:t xml:space="preserve">ล้านบาท ที่ได้รับมาจากการออกหุ้นกู้ในเดือนธันวาคม </w:t>
      </w:r>
      <w:r w:rsidR="000E5AA3" w:rsidRPr="000E5AA3">
        <w:rPr>
          <w:rFonts w:asciiTheme="majorBidi" w:eastAsia="SimSun" w:hAnsiTheme="majorBidi" w:cstheme="majorBidi"/>
          <w:spacing w:val="-6"/>
          <w:sz w:val="32"/>
          <w:szCs w:val="32"/>
          <w:lang w:val="en-US"/>
        </w:rPr>
        <w:t>2568</w:t>
      </w:r>
      <w:r w:rsidRPr="000E5AA3">
        <w:rPr>
          <w:rFonts w:asciiTheme="majorBidi" w:eastAsia="SimSun" w:hAnsiTheme="majorBidi" w:cstheme="majorBidi" w:hint="cs"/>
          <w:spacing w:val="-6"/>
          <w:sz w:val="32"/>
          <w:szCs w:val="32"/>
          <w:cs/>
          <w:lang w:val="en-US"/>
        </w:rPr>
        <w:t xml:space="preserve"> รวมกับเงินสดรับจากเงินกู้ยืมที่ได้รับมาภายหลังรอบระยะเวลารายงานบางส่วนจำนวน </w:t>
      </w:r>
      <w:r w:rsidR="000E5AA3" w:rsidRPr="000E5AA3">
        <w:rPr>
          <w:rFonts w:asciiTheme="majorBidi" w:eastAsia="SimSun" w:hAnsiTheme="majorBidi" w:cstheme="majorBidi"/>
          <w:spacing w:val="-6"/>
          <w:sz w:val="32"/>
          <w:szCs w:val="32"/>
          <w:lang w:val="en-US"/>
        </w:rPr>
        <w:t>100</w:t>
      </w:r>
      <w:r w:rsidRPr="000E5AA3">
        <w:rPr>
          <w:rFonts w:asciiTheme="majorBidi" w:eastAsia="SimSun" w:hAnsiTheme="majorBidi" w:cstheme="majorBidi"/>
          <w:spacing w:val="-6"/>
          <w:sz w:val="32"/>
          <w:szCs w:val="32"/>
          <w:lang w:val="en-US"/>
        </w:rPr>
        <w:t xml:space="preserve"> </w:t>
      </w:r>
      <w:r w:rsidRPr="000E5AA3">
        <w:rPr>
          <w:rFonts w:asciiTheme="majorBidi" w:eastAsia="SimSun" w:hAnsiTheme="majorBidi" w:cstheme="majorBidi" w:hint="cs"/>
          <w:spacing w:val="-6"/>
          <w:sz w:val="32"/>
          <w:szCs w:val="32"/>
          <w:cs/>
          <w:lang w:val="en-US"/>
        </w:rPr>
        <w:t>ล้านบาทดังที่กล่าวข้างต้นมาชำระคืนหุ้นกู้ดังกล่าว</w:t>
      </w:r>
    </w:p>
    <w:p w14:paraId="6814DBF4" w14:textId="5C53BD75" w:rsidR="00AC3BD0" w:rsidRPr="000E5AA3" w:rsidRDefault="00AC3BD0" w:rsidP="00AF1985">
      <w:pPr>
        <w:spacing w:after="240"/>
        <w:ind w:left="1710"/>
        <w:jc w:val="thaiDistribute"/>
        <w:rPr>
          <w:rFonts w:asciiTheme="majorBidi" w:hAnsiTheme="majorBidi" w:cstheme="majorBidi"/>
          <w:spacing w:val="-6"/>
          <w:sz w:val="32"/>
          <w:szCs w:val="32"/>
          <w:lang w:val="en-US"/>
        </w:rPr>
      </w:pPr>
      <w:r w:rsidRPr="000E5AA3">
        <w:rPr>
          <w:rFonts w:asciiTheme="majorBidi" w:eastAsia="SimSun" w:hAnsiTheme="majorBidi" w:cstheme="majorBidi" w:hint="cs"/>
          <w:spacing w:val="-6"/>
          <w:sz w:val="32"/>
          <w:szCs w:val="32"/>
          <w:cs/>
          <w:lang w:val="en-US"/>
        </w:rPr>
        <w:t>ทั้งนี้กลุ่มบริษัทยังคงจัดหาแหล่งเงินทุนอย่างต่อเนื่องเพื่อให้มีสภาพคล่องที่เหมาะสมสำหรับการชำระหนี้ตามกำหนดเวลา และในส่วนหนี้สินระยะสั้นจากการดำเนินงาน กลุ่มบริษัทมีวงเงินสินเชื่อเพียงพอต่อการบริหารจัดการสภาพคล่อง</w:t>
      </w:r>
    </w:p>
    <w:p w14:paraId="2E3CBF41" w14:textId="16F1AA08" w:rsidR="00974FB8" w:rsidRPr="000E5AA3" w:rsidRDefault="000E5AA3" w:rsidP="00DF3DD7">
      <w:pPr>
        <w:tabs>
          <w:tab w:val="left" w:pos="1710"/>
        </w:tabs>
        <w:spacing w:before="240"/>
        <w:ind w:left="1080" w:right="-29"/>
        <w:jc w:val="thaiDistribute"/>
        <w:rPr>
          <w:rFonts w:asciiTheme="majorBidi" w:hAnsiTheme="majorBidi" w:cstheme="majorBidi"/>
          <w:spacing w:val="-6"/>
          <w:sz w:val="32"/>
          <w:szCs w:val="32"/>
          <w:cs/>
        </w:rPr>
      </w:pPr>
      <w:r w:rsidRPr="000E5AA3">
        <w:rPr>
          <w:rFonts w:asciiTheme="majorBidi" w:hAnsiTheme="majorBidi" w:cstheme="majorBidi"/>
          <w:spacing w:val="-6"/>
          <w:sz w:val="32"/>
          <w:szCs w:val="32"/>
          <w:lang w:val="en-US"/>
        </w:rPr>
        <w:t>25</w:t>
      </w:r>
      <w:r w:rsidR="00974FB8" w:rsidRPr="000E5AA3">
        <w:rPr>
          <w:rFonts w:asciiTheme="majorBidi" w:hAnsiTheme="majorBidi" w:cstheme="majorBidi"/>
          <w:spacing w:val="-6"/>
          <w:sz w:val="32"/>
          <w:szCs w:val="32"/>
          <w:cs/>
        </w:rPr>
        <w:t>.</w:t>
      </w:r>
      <w:r w:rsidRPr="000E5AA3">
        <w:rPr>
          <w:rFonts w:asciiTheme="majorBidi" w:hAnsiTheme="majorBidi" w:cstheme="majorBidi"/>
          <w:spacing w:val="-6"/>
          <w:sz w:val="32"/>
          <w:szCs w:val="32"/>
          <w:lang w:val="en-US"/>
        </w:rPr>
        <w:t>1</w:t>
      </w:r>
      <w:r w:rsidR="00974FB8" w:rsidRPr="000E5AA3">
        <w:rPr>
          <w:rFonts w:asciiTheme="majorBidi" w:hAnsiTheme="majorBidi" w:cstheme="majorBidi"/>
          <w:spacing w:val="-6"/>
          <w:sz w:val="32"/>
          <w:szCs w:val="32"/>
          <w:cs/>
        </w:rPr>
        <w:t>.</w:t>
      </w:r>
      <w:r w:rsidRPr="000E5AA3">
        <w:rPr>
          <w:rFonts w:asciiTheme="majorBidi" w:hAnsiTheme="majorBidi" w:cstheme="majorBidi"/>
          <w:spacing w:val="-6"/>
          <w:sz w:val="32"/>
          <w:szCs w:val="32"/>
          <w:lang w:val="en-US"/>
        </w:rPr>
        <w:t>4</w:t>
      </w:r>
      <w:r w:rsidR="00974FB8" w:rsidRPr="000E5AA3">
        <w:rPr>
          <w:rFonts w:asciiTheme="majorBidi" w:hAnsiTheme="majorBidi" w:cstheme="majorBidi"/>
          <w:spacing w:val="-6"/>
          <w:sz w:val="32"/>
          <w:szCs w:val="32"/>
          <w:cs/>
        </w:rPr>
        <w:tab/>
      </w:r>
      <w:r w:rsidR="00974FB8" w:rsidRPr="000E5AA3">
        <w:rPr>
          <w:rFonts w:asciiTheme="majorBidi" w:hAnsiTheme="majorBidi"/>
          <w:spacing w:val="-6"/>
          <w:sz w:val="32"/>
          <w:szCs w:val="32"/>
          <w:cs/>
        </w:rPr>
        <w:t>แหล่งเงินทุน</w:t>
      </w:r>
    </w:p>
    <w:p w14:paraId="6B81DAAE" w14:textId="77777777" w:rsidR="00974FB8" w:rsidRPr="000E5AA3" w:rsidRDefault="00974FB8" w:rsidP="00974FB8">
      <w:pPr>
        <w:tabs>
          <w:tab w:val="left" w:pos="1530"/>
        </w:tabs>
        <w:spacing w:after="240"/>
        <w:ind w:left="1710" w:right="72"/>
        <w:jc w:val="thaiDistribute"/>
        <w:rPr>
          <w:rFonts w:asciiTheme="majorBidi" w:hAnsiTheme="majorBidi"/>
          <w:spacing w:val="-6"/>
          <w:sz w:val="32"/>
          <w:szCs w:val="32"/>
          <w:lang w:val="en-US"/>
        </w:rPr>
      </w:pPr>
      <w:r w:rsidRPr="000E5AA3">
        <w:rPr>
          <w:rFonts w:asciiTheme="majorBidi" w:hAnsiTheme="majorBidi"/>
          <w:spacing w:val="-6"/>
          <w:sz w:val="32"/>
          <w:szCs w:val="32"/>
          <w:cs/>
        </w:rPr>
        <w:t>กลุ่มบริษัทได้ใช้การรวมกันของกระแสเงินสดรับจากสินทรัพย์ทางการเงินและวงเงินที่สามารถเบิกใช้ได้จากธนาคารเพื่อบริหารสภาพคล่อง</w:t>
      </w:r>
    </w:p>
    <w:p w14:paraId="244FD981" w14:textId="78F57614" w:rsidR="00CE04C2" w:rsidRPr="000E5AA3" w:rsidRDefault="00065E53" w:rsidP="00C22EF8">
      <w:pPr>
        <w:spacing w:before="240" w:after="240"/>
        <w:ind w:left="1714" w:right="-14"/>
        <w:jc w:val="thaiDistribute"/>
        <w:rPr>
          <w:rFonts w:ascii="Angsana New" w:hAnsi="Angsana New"/>
          <w:spacing w:val="-10"/>
          <w:sz w:val="32"/>
          <w:szCs w:val="32"/>
          <w:lang w:val="en-US"/>
        </w:rPr>
      </w:pPr>
      <w:r w:rsidRPr="000E5AA3">
        <w:rPr>
          <w:rFonts w:ascii="Angsana New" w:hAnsi="Angsana New"/>
          <w:spacing w:val="-10"/>
          <w:sz w:val="32"/>
          <w:szCs w:val="32"/>
          <w:cs/>
        </w:rPr>
        <w:t>ณ วันท</w:t>
      </w:r>
      <w:r w:rsidR="009D6034" w:rsidRPr="000E5AA3">
        <w:rPr>
          <w:rFonts w:ascii="Angsana New" w:hAnsi="Angsana New"/>
          <w:spacing w:val="-10"/>
          <w:sz w:val="32"/>
          <w:szCs w:val="32"/>
          <w:cs/>
        </w:rPr>
        <w:t>ี่</w:t>
      </w:r>
      <w:r w:rsidR="009D6034" w:rsidRPr="000E5AA3">
        <w:rPr>
          <w:rFonts w:ascii="Angsana New" w:hAnsi="Angsana New"/>
          <w:spacing w:val="-10"/>
          <w:sz w:val="32"/>
          <w:szCs w:val="32"/>
          <w:cs/>
          <w:lang w:val="en-US"/>
        </w:rPr>
        <w:t xml:space="preserve"> </w:t>
      </w:r>
      <w:r w:rsidR="000E5AA3" w:rsidRPr="000E5AA3">
        <w:rPr>
          <w:rFonts w:ascii="Angsana New" w:hAnsi="Angsana New"/>
          <w:spacing w:val="-10"/>
          <w:sz w:val="32"/>
          <w:szCs w:val="32"/>
          <w:lang w:val="en-US"/>
        </w:rPr>
        <w:t>31</w:t>
      </w:r>
      <w:r w:rsidR="00894717" w:rsidRPr="000E5AA3">
        <w:rPr>
          <w:rFonts w:ascii="Angsana New" w:hAnsi="Angsana New"/>
          <w:spacing w:val="-10"/>
          <w:sz w:val="32"/>
          <w:szCs w:val="32"/>
          <w:cs/>
          <w:lang w:val="en-US"/>
        </w:rPr>
        <w:t xml:space="preserve"> </w:t>
      </w:r>
      <w:r w:rsidRPr="000E5AA3">
        <w:rPr>
          <w:rFonts w:ascii="Angsana New" w:hAnsi="Angsana New"/>
          <w:spacing w:val="-10"/>
          <w:sz w:val="32"/>
          <w:szCs w:val="32"/>
          <w:cs/>
          <w:lang w:val="en-US"/>
        </w:rPr>
        <w:t>ธันวาคม</w:t>
      </w:r>
      <w:r w:rsidR="00894717" w:rsidRPr="000E5AA3">
        <w:rPr>
          <w:rFonts w:ascii="Angsana New" w:hAnsi="Angsana New"/>
          <w:spacing w:val="-10"/>
          <w:sz w:val="32"/>
          <w:szCs w:val="32"/>
          <w:cs/>
          <w:lang w:val="en-US"/>
        </w:rPr>
        <w:t xml:space="preserve"> </w:t>
      </w:r>
      <w:r w:rsidR="000E5AA3" w:rsidRPr="000E5AA3">
        <w:rPr>
          <w:rFonts w:ascii="Angsana New" w:hAnsi="Angsana New"/>
          <w:spacing w:val="-10"/>
          <w:sz w:val="32"/>
          <w:szCs w:val="32"/>
          <w:lang w:val="en-US"/>
        </w:rPr>
        <w:t>2568</w:t>
      </w:r>
      <w:r w:rsidR="00894717" w:rsidRPr="000E5AA3">
        <w:rPr>
          <w:rFonts w:ascii="Angsana New" w:hAnsi="Angsana New"/>
          <w:spacing w:val="-10"/>
          <w:sz w:val="28"/>
          <w:szCs w:val="28"/>
          <w:cs/>
          <w:lang w:val="en-US"/>
        </w:rPr>
        <w:t xml:space="preserve"> </w:t>
      </w:r>
      <w:r w:rsidR="00642429" w:rsidRPr="000E5AA3">
        <w:rPr>
          <w:rFonts w:ascii="Angsana New" w:hAnsi="Angsana New"/>
          <w:spacing w:val="-10"/>
          <w:sz w:val="32"/>
          <w:szCs w:val="32"/>
          <w:cs/>
          <w:lang w:val="en-US"/>
        </w:rPr>
        <w:t>และ</w:t>
      </w:r>
      <w:r w:rsidR="00894717" w:rsidRPr="000E5AA3">
        <w:rPr>
          <w:rFonts w:ascii="Angsana New" w:hAnsi="Angsana New"/>
          <w:spacing w:val="-10"/>
          <w:sz w:val="32"/>
          <w:szCs w:val="32"/>
          <w:cs/>
          <w:lang w:val="en-US"/>
        </w:rPr>
        <w:t xml:space="preserve"> </w:t>
      </w:r>
      <w:r w:rsidR="000E5AA3" w:rsidRPr="000E5AA3">
        <w:rPr>
          <w:rFonts w:ascii="Angsana New" w:hAnsi="Angsana New"/>
          <w:spacing w:val="-10"/>
          <w:sz w:val="32"/>
          <w:szCs w:val="32"/>
          <w:lang w:val="en-US"/>
        </w:rPr>
        <w:t>2567</w:t>
      </w:r>
      <w:r w:rsidR="00894717" w:rsidRPr="000E5AA3">
        <w:rPr>
          <w:rFonts w:ascii="Angsana New" w:hAnsi="Angsana New"/>
          <w:spacing w:val="-10"/>
          <w:sz w:val="28"/>
          <w:szCs w:val="28"/>
          <w:cs/>
          <w:lang w:val="en-US"/>
        </w:rPr>
        <w:t xml:space="preserve"> </w:t>
      </w:r>
      <w:r w:rsidR="00974FB8" w:rsidRPr="000E5AA3">
        <w:rPr>
          <w:rFonts w:ascii="Angsana New" w:hAnsi="Angsana New"/>
          <w:spacing w:val="-10"/>
          <w:sz w:val="32"/>
          <w:szCs w:val="32"/>
          <w:cs/>
        </w:rPr>
        <w:t>กลุ่มบริษัทสามารถเข้าถึงแหล่งเงินทุน โดยมีวงเงินสินเชื่อ</w:t>
      </w:r>
      <w:r w:rsidR="00974FB8" w:rsidRPr="000E5AA3">
        <w:rPr>
          <w:rFonts w:ascii="Angsana New" w:hAnsi="Angsana New"/>
          <w:spacing w:val="-6"/>
          <w:sz w:val="32"/>
          <w:szCs w:val="32"/>
          <w:cs/>
        </w:rPr>
        <w:t>กับธนาคารพาณิชย์เป็นวงเงินรวม</w:t>
      </w:r>
      <w:r w:rsidR="00DA6997" w:rsidRPr="000E5AA3">
        <w:rPr>
          <w:rFonts w:ascii="Angsana New" w:hAnsi="Angsana New"/>
          <w:spacing w:val="-6"/>
          <w:sz w:val="32"/>
          <w:szCs w:val="32"/>
          <w:cs/>
        </w:rPr>
        <w:t xml:space="preserve"> </w:t>
      </w:r>
      <w:r w:rsidR="000E5AA3" w:rsidRPr="000E5AA3">
        <w:rPr>
          <w:rFonts w:ascii="Angsana New" w:hAnsi="Angsana New"/>
          <w:spacing w:val="-6"/>
          <w:sz w:val="32"/>
          <w:szCs w:val="32"/>
          <w:lang w:val="en-US"/>
        </w:rPr>
        <w:t>6</w:t>
      </w:r>
      <w:r w:rsidR="00CC290B" w:rsidRPr="000E5AA3">
        <w:rPr>
          <w:rFonts w:ascii="Angsana New" w:hAnsi="Angsana New"/>
          <w:spacing w:val="-6"/>
          <w:sz w:val="32"/>
          <w:szCs w:val="32"/>
          <w:cs/>
          <w:lang w:val="en-US"/>
        </w:rPr>
        <w:t>,</w:t>
      </w:r>
      <w:r w:rsidR="000E5AA3" w:rsidRPr="000E5AA3">
        <w:rPr>
          <w:rFonts w:ascii="Angsana New" w:hAnsi="Angsana New"/>
          <w:spacing w:val="-6"/>
          <w:sz w:val="32"/>
          <w:szCs w:val="32"/>
          <w:lang w:val="en-US"/>
        </w:rPr>
        <w:t>309</w:t>
      </w:r>
      <w:r w:rsidR="00DA6997" w:rsidRPr="000E5AA3">
        <w:rPr>
          <w:rFonts w:ascii="Angsana New" w:hAnsi="Angsana New"/>
          <w:spacing w:val="-6"/>
          <w:sz w:val="32"/>
          <w:szCs w:val="32"/>
          <w:cs/>
          <w:lang w:val="en-US"/>
        </w:rPr>
        <w:t xml:space="preserve"> </w:t>
      </w:r>
      <w:r w:rsidR="00974FB8" w:rsidRPr="000E5AA3">
        <w:rPr>
          <w:rFonts w:ascii="Angsana New" w:hAnsi="Angsana New"/>
          <w:spacing w:val="-6"/>
          <w:sz w:val="32"/>
          <w:szCs w:val="32"/>
          <w:cs/>
        </w:rPr>
        <w:t>ล้านบาท</w:t>
      </w:r>
      <w:r w:rsidR="005A27DA" w:rsidRPr="000E5AA3">
        <w:rPr>
          <w:rFonts w:ascii="Angsana New" w:hAnsi="Angsana New"/>
          <w:spacing w:val="-6"/>
          <w:sz w:val="32"/>
          <w:szCs w:val="32"/>
          <w:cs/>
        </w:rPr>
        <w:t xml:space="preserve"> และ</w:t>
      </w:r>
      <w:r w:rsidR="0010107E" w:rsidRPr="000E5AA3">
        <w:rPr>
          <w:rFonts w:ascii="Angsana New" w:hAnsi="Angsana New"/>
          <w:spacing w:val="-6"/>
          <w:sz w:val="32"/>
          <w:szCs w:val="32"/>
          <w:cs/>
        </w:rPr>
        <w:t>วงเงินรวม</w:t>
      </w:r>
      <w:r w:rsidR="00D66003" w:rsidRPr="000E5AA3">
        <w:rPr>
          <w:rFonts w:ascii="Angsana New" w:hAnsi="Angsana New"/>
          <w:spacing w:val="-6"/>
          <w:sz w:val="32"/>
          <w:szCs w:val="32"/>
          <w:cs/>
        </w:rPr>
        <w:t xml:space="preserve"> </w:t>
      </w:r>
      <w:r w:rsidR="000E5AA3" w:rsidRPr="000E5AA3">
        <w:rPr>
          <w:rFonts w:ascii="Angsana New" w:hAnsi="Angsana New"/>
          <w:spacing w:val="-6"/>
          <w:sz w:val="32"/>
          <w:szCs w:val="32"/>
          <w:lang w:val="en-US"/>
        </w:rPr>
        <w:t>6</w:t>
      </w:r>
      <w:r w:rsidR="00F2139D" w:rsidRPr="000E5AA3">
        <w:rPr>
          <w:rFonts w:ascii="Angsana New" w:hAnsi="Angsana New"/>
          <w:spacing w:val="-6"/>
          <w:sz w:val="32"/>
          <w:szCs w:val="32"/>
          <w:cs/>
          <w:lang w:val="en-US"/>
        </w:rPr>
        <w:t>,</w:t>
      </w:r>
      <w:r w:rsidR="000E5AA3" w:rsidRPr="000E5AA3">
        <w:rPr>
          <w:rFonts w:ascii="Angsana New" w:hAnsi="Angsana New"/>
          <w:spacing w:val="-6"/>
          <w:sz w:val="32"/>
          <w:szCs w:val="32"/>
          <w:lang w:val="en-US"/>
        </w:rPr>
        <w:t>360</w:t>
      </w:r>
      <w:r w:rsidR="00F2139D" w:rsidRPr="000E5AA3">
        <w:rPr>
          <w:rFonts w:ascii="Angsana New" w:hAnsi="Angsana New"/>
          <w:spacing w:val="-6"/>
          <w:sz w:val="32"/>
          <w:szCs w:val="32"/>
          <w:cs/>
          <w:lang w:val="en-US"/>
        </w:rPr>
        <w:t xml:space="preserve"> </w:t>
      </w:r>
      <w:r w:rsidR="00BC54A8" w:rsidRPr="000E5AA3">
        <w:rPr>
          <w:rFonts w:ascii="Angsana New" w:hAnsi="Angsana New"/>
          <w:spacing w:val="-6"/>
          <w:sz w:val="32"/>
          <w:szCs w:val="32"/>
          <w:cs/>
          <w:lang w:val="en-US"/>
        </w:rPr>
        <w:t>ล้านบาท ตามลำดับ</w:t>
      </w:r>
      <w:r w:rsidR="00E6102F" w:rsidRPr="000E5AA3">
        <w:rPr>
          <w:rFonts w:ascii="Angsana New" w:hAnsi="Angsana New"/>
          <w:spacing w:val="-6"/>
          <w:sz w:val="32"/>
          <w:szCs w:val="32"/>
          <w:cs/>
          <w:lang w:val="en-US"/>
        </w:rPr>
        <w:t xml:space="preserve"> </w:t>
      </w:r>
      <w:r w:rsidR="00E6102F" w:rsidRPr="000E5AA3">
        <w:rPr>
          <w:rFonts w:ascii="Angsana New" w:hAnsi="Angsana New" w:hint="cs"/>
          <w:spacing w:val="-6"/>
          <w:sz w:val="32"/>
          <w:szCs w:val="32"/>
          <w:cs/>
          <w:lang w:val="en-US"/>
        </w:rPr>
        <w:t>โดยมี</w:t>
      </w:r>
      <w:r w:rsidR="00B25C5D" w:rsidRPr="000E5AA3">
        <w:rPr>
          <w:rFonts w:ascii="Angsana New" w:hAnsi="Angsana New"/>
          <w:spacing w:val="-6"/>
          <w:sz w:val="32"/>
          <w:szCs w:val="32"/>
          <w:cs/>
        </w:rPr>
        <w:t>วงเงินที่ยังไม่ได้</w:t>
      </w:r>
      <w:r w:rsidR="00B25C5D" w:rsidRPr="000E5AA3">
        <w:rPr>
          <w:rFonts w:ascii="Angsana New" w:hAnsi="Angsana New" w:hint="cs"/>
          <w:spacing w:val="-6"/>
          <w:sz w:val="32"/>
          <w:szCs w:val="32"/>
          <w:cs/>
        </w:rPr>
        <w:t>เบิก</w:t>
      </w:r>
      <w:r w:rsidR="00B25C5D" w:rsidRPr="000E5AA3">
        <w:rPr>
          <w:rFonts w:ascii="Angsana New" w:hAnsi="Angsana New"/>
          <w:spacing w:val="-6"/>
          <w:sz w:val="32"/>
          <w:szCs w:val="32"/>
          <w:cs/>
        </w:rPr>
        <w:t xml:space="preserve">ใช้จำนวน </w:t>
      </w:r>
      <w:r w:rsidR="000E5AA3" w:rsidRPr="000E5AA3">
        <w:rPr>
          <w:rFonts w:ascii="Angsana New" w:hAnsi="Angsana New"/>
          <w:spacing w:val="-6"/>
          <w:sz w:val="32"/>
          <w:szCs w:val="32"/>
          <w:lang w:val="en-US"/>
        </w:rPr>
        <w:t>2</w:t>
      </w:r>
      <w:r w:rsidR="00CC290B" w:rsidRPr="000E5AA3">
        <w:rPr>
          <w:rFonts w:ascii="Angsana New" w:hAnsi="Angsana New"/>
          <w:spacing w:val="-6"/>
          <w:sz w:val="32"/>
          <w:szCs w:val="32"/>
          <w:cs/>
          <w:lang w:val="en-US"/>
        </w:rPr>
        <w:t>,</w:t>
      </w:r>
      <w:r w:rsidR="000E5AA3" w:rsidRPr="000E5AA3">
        <w:rPr>
          <w:rFonts w:ascii="Angsana New" w:hAnsi="Angsana New"/>
          <w:spacing w:val="-6"/>
          <w:sz w:val="32"/>
          <w:szCs w:val="32"/>
          <w:lang w:val="en-US"/>
        </w:rPr>
        <w:t>166</w:t>
      </w:r>
      <w:r w:rsidR="00B25C5D" w:rsidRPr="000E5AA3">
        <w:rPr>
          <w:rFonts w:ascii="Angsana New" w:hAnsi="Angsana New"/>
          <w:spacing w:val="-6"/>
          <w:sz w:val="32"/>
          <w:szCs w:val="32"/>
          <w:cs/>
        </w:rPr>
        <w:t xml:space="preserve"> ล้านบาท และจำนวน </w:t>
      </w:r>
      <w:r w:rsidR="000E5AA3" w:rsidRPr="000E5AA3">
        <w:rPr>
          <w:rFonts w:ascii="Angsana New" w:hAnsi="Angsana New"/>
          <w:spacing w:val="-6"/>
          <w:sz w:val="32"/>
          <w:szCs w:val="32"/>
          <w:lang w:val="en-US"/>
        </w:rPr>
        <w:t>2</w:t>
      </w:r>
      <w:r w:rsidR="00F2139D" w:rsidRPr="000E5AA3">
        <w:rPr>
          <w:rFonts w:ascii="Angsana New" w:hAnsi="Angsana New"/>
          <w:spacing w:val="-6"/>
          <w:sz w:val="32"/>
          <w:szCs w:val="32"/>
          <w:cs/>
          <w:lang w:val="en-US"/>
        </w:rPr>
        <w:t>,</w:t>
      </w:r>
      <w:r w:rsidR="000E5AA3" w:rsidRPr="000E5AA3">
        <w:rPr>
          <w:rFonts w:ascii="Angsana New" w:hAnsi="Angsana New"/>
          <w:spacing w:val="-6"/>
          <w:sz w:val="32"/>
          <w:szCs w:val="32"/>
          <w:lang w:val="en-US"/>
        </w:rPr>
        <w:t>225</w:t>
      </w:r>
      <w:r w:rsidR="00F2139D" w:rsidRPr="000E5AA3">
        <w:rPr>
          <w:rFonts w:ascii="Angsana New" w:hAnsi="Angsana New"/>
          <w:spacing w:val="-6"/>
          <w:sz w:val="32"/>
          <w:szCs w:val="32"/>
          <w:cs/>
        </w:rPr>
        <w:t xml:space="preserve"> </w:t>
      </w:r>
      <w:r w:rsidR="00B25C5D" w:rsidRPr="000E5AA3">
        <w:rPr>
          <w:rFonts w:ascii="Angsana New" w:hAnsi="Angsana New"/>
          <w:spacing w:val="-6"/>
          <w:sz w:val="32"/>
          <w:szCs w:val="32"/>
          <w:cs/>
        </w:rPr>
        <w:t>ล้านบาท ตามลำดับ</w:t>
      </w:r>
      <w:r w:rsidR="00CA5D94" w:rsidRPr="000E5AA3">
        <w:rPr>
          <w:rFonts w:ascii="Angsana New" w:hAnsi="Angsana New" w:hint="cs"/>
          <w:spacing w:val="-6"/>
          <w:sz w:val="32"/>
          <w:szCs w:val="32"/>
          <w:cs/>
        </w:rPr>
        <w:t xml:space="preserve"> </w:t>
      </w:r>
      <w:r w:rsidR="00974FB8" w:rsidRPr="000E5AA3">
        <w:rPr>
          <w:rFonts w:ascii="Angsana New" w:hAnsi="Angsana New"/>
          <w:spacing w:val="-6"/>
          <w:sz w:val="32"/>
          <w:szCs w:val="32"/>
          <w:cs/>
        </w:rPr>
        <w:t>โดยมีอัตราดอกเบี้ยอ้างอิงตามอัตราตลาด</w:t>
      </w:r>
    </w:p>
    <w:p w14:paraId="5F9E89AA" w14:textId="13A83411" w:rsidR="00D175AB" w:rsidRPr="000E5AA3" w:rsidRDefault="000E5AA3" w:rsidP="00D175AB">
      <w:pPr>
        <w:ind w:left="1080" w:right="72" w:hanging="533"/>
        <w:jc w:val="thaiDistribute"/>
        <w:rPr>
          <w:rFonts w:asciiTheme="majorBidi" w:hAnsiTheme="majorBidi" w:cstheme="majorBidi"/>
          <w:sz w:val="32"/>
          <w:szCs w:val="32"/>
          <w:cs/>
        </w:rPr>
      </w:pPr>
      <w:r w:rsidRPr="000E5AA3">
        <w:rPr>
          <w:rFonts w:asciiTheme="majorBidi" w:hAnsiTheme="majorBidi" w:cstheme="majorBidi"/>
          <w:spacing w:val="-6"/>
          <w:sz w:val="32"/>
          <w:szCs w:val="32"/>
          <w:lang w:val="en-US"/>
        </w:rPr>
        <w:t>25</w:t>
      </w:r>
      <w:r w:rsidR="00D175AB" w:rsidRPr="000E5AA3">
        <w:rPr>
          <w:rFonts w:asciiTheme="majorBidi" w:hAnsiTheme="majorBidi" w:cstheme="majorBidi"/>
          <w:sz w:val="32"/>
          <w:szCs w:val="32"/>
          <w:cs/>
          <w:lang w:val="en-US"/>
        </w:rPr>
        <w:t>.</w:t>
      </w:r>
      <w:r w:rsidRPr="000E5AA3">
        <w:rPr>
          <w:rFonts w:asciiTheme="majorBidi" w:hAnsiTheme="majorBidi" w:cstheme="majorBidi"/>
          <w:sz w:val="32"/>
          <w:szCs w:val="32"/>
          <w:lang w:val="en-US"/>
        </w:rPr>
        <w:t>2</w:t>
      </w:r>
      <w:r w:rsidR="00D175AB" w:rsidRPr="000E5AA3">
        <w:rPr>
          <w:rFonts w:asciiTheme="majorBidi" w:hAnsiTheme="majorBidi" w:cstheme="majorBidi"/>
          <w:sz w:val="32"/>
          <w:szCs w:val="32"/>
          <w:cs/>
          <w:lang w:val="en-US"/>
        </w:rPr>
        <w:tab/>
        <w:t>มูลค่ายุติธรรมของเครื่องมือทางการเงิน</w:t>
      </w:r>
    </w:p>
    <w:p w14:paraId="601429C1" w14:textId="76FE6F54" w:rsidR="00AF0C04" w:rsidRPr="000E5AA3" w:rsidRDefault="00D175AB" w:rsidP="001B5CC8">
      <w:pPr>
        <w:spacing w:after="240"/>
        <w:ind w:left="1080" w:right="-9"/>
        <w:jc w:val="thaiDistribute"/>
        <w:rPr>
          <w:rFonts w:asciiTheme="majorBidi" w:hAnsiTheme="majorBidi" w:cstheme="majorBidi"/>
          <w:sz w:val="32"/>
          <w:szCs w:val="32"/>
          <w:cs/>
        </w:rPr>
      </w:pPr>
      <w:r w:rsidRPr="000E5AA3">
        <w:rPr>
          <w:rFonts w:asciiTheme="majorBidi" w:hAnsiTheme="majorBidi" w:cstheme="majorBidi"/>
          <w:sz w:val="32"/>
          <w:szCs w:val="32"/>
          <w:cs/>
        </w:rPr>
        <w:t>เนื่องจากเครื่องมือทางการเงินส่วนใหญ่ของ</w:t>
      </w:r>
      <w:r w:rsidR="006A7D39" w:rsidRPr="000E5AA3">
        <w:rPr>
          <w:rFonts w:asciiTheme="majorBidi" w:hAnsiTheme="majorBidi" w:cstheme="majorBidi"/>
          <w:sz w:val="32"/>
          <w:szCs w:val="32"/>
          <w:cs/>
        </w:rPr>
        <w:t>กลุ่มบริษัทและ</w:t>
      </w:r>
      <w:r w:rsidRPr="000E5AA3">
        <w:rPr>
          <w:rFonts w:asciiTheme="majorBidi" w:hAnsiTheme="majorBidi" w:cstheme="majorBidi"/>
          <w:sz w:val="32"/>
          <w:szCs w:val="32"/>
          <w:cs/>
        </w:rPr>
        <w:t xml:space="preserve">บริษัทจัดอยู่ในประเภทระยะสั้น </w:t>
      </w:r>
      <w:r w:rsidR="006A7D39" w:rsidRPr="000E5AA3">
        <w:rPr>
          <w:rFonts w:asciiTheme="majorBidi" w:hAnsiTheme="majorBidi" w:cstheme="majorBidi"/>
          <w:sz w:val="32"/>
          <w:szCs w:val="32"/>
          <w:cs/>
        </w:rPr>
        <w:t xml:space="preserve">     </w:t>
      </w:r>
      <w:r w:rsidRPr="000E5AA3">
        <w:rPr>
          <w:rFonts w:asciiTheme="majorBidi" w:hAnsiTheme="majorBidi" w:cstheme="majorBidi"/>
          <w:sz w:val="32"/>
          <w:szCs w:val="32"/>
          <w:cs/>
        </w:rPr>
        <w:t>เงินให้กู้ยืมและเงินกู้ยืมมีอัตราดอกเบี้ยใกล้เคียงกับอัตราดอกเบี้ยในตลาด บริษัทจึงประมาณมูลค่ายุติธรรมของเครื่องมือทางการเงินใกล้เคียงกับมูลค่าตามบัญชีที่แสดงในงบฐานะการเงิน</w:t>
      </w:r>
    </w:p>
    <w:p w14:paraId="0092B9A4" w14:textId="42466CBD" w:rsidR="00D175AB" w:rsidRPr="000E5AA3" w:rsidRDefault="006A7D39" w:rsidP="00D175AB">
      <w:pPr>
        <w:ind w:left="1080" w:right="72"/>
        <w:jc w:val="thaiDistribute"/>
        <w:rPr>
          <w:rFonts w:asciiTheme="majorBidi" w:hAnsiTheme="majorBidi" w:cstheme="majorBidi"/>
          <w:sz w:val="32"/>
          <w:szCs w:val="32"/>
          <w:cs/>
        </w:rPr>
      </w:pPr>
      <w:r w:rsidRPr="000E5AA3">
        <w:rPr>
          <w:rFonts w:asciiTheme="majorBidi" w:hAnsiTheme="majorBidi" w:cstheme="majorBidi"/>
          <w:sz w:val="32"/>
          <w:szCs w:val="32"/>
          <w:cs/>
        </w:rPr>
        <w:t>กลุ่มบริษัทและ</w:t>
      </w:r>
      <w:r w:rsidR="00D175AB" w:rsidRPr="000E5AA3">
        <w:rPr>
          <w:rFonts w:asciiTheme="majorBidi" w:hAnsiTheme="majorBidi" w:cstheme="majorBidi"/>
          <w:sz w:val="32"/>
          <w:szCs w:val="32"/>
          <w:cs/>
        </w:rPr>
        <w:t>บริษัทมีการประมาณการมูลค่ายุติธรรมของเครื่องมือทางการเงินตามหลักเกณฑ์ดังนี้</w:t>
      </w:r>
    </w:p>
    <w:p w14:paraId="6E950C83" w14:textId="40EDECC1" w:rsidR="00850615" w:rsidRPr="000E5AA3" w:rsidRDefault="00850615" w:rsidP="009D6D23">
      <w:pPr>
        <w:numPr>
          <w:ilvl w:val="0"/>
          <w:numId w:val="1"/>
        </w:numPr>
        <w:tabs>
          <w:tab w:val="clear" w:pos="9720"/>
        </w:tabs>
        <w:overflowPunct/>
        <w:autoSpaceDE/>
        <w:autoSpaceDN/>
        <w:adjustRightInd/>
        <w:spacing w:after="240"/>
        <w:ind w:left="1440" w:right="-18" w:hanging="360"/>
        <w:jc w:val="thaiDistribute"/>
        <w:rPr>
          <w:rFonts w:asciiTheme="majorBidi" w:hAnsiTheme="majorBidi" w:cstheme="majorBidi"/>
          <w:sz w:val="32"/>
          <w:szCs w:val="32"/>
        </w:rPr>
      </w:pPr>
      <w:r w:rsidRPr="000E5AA3">
        <w:rPr>
          <w:rFonts w:ascii="Angsana New" w:hAnsi="Angsana New"/>
          <w:sz w:val="32"/>
          <w:szCs w:val="32"/>
          <w:cs/>
        </w:rPr>
        <w:t>เงินสดและรายการเทียบเท่าเงินสด</w:t>
      </w:r>
      <w:r w:rsidR="00DC7BA0" w:rsidRPr="000E5AA3">
        <w:rPr>
          <w:rFonts w:ascii="Angsana New" w:hAnsi="Angsana New" w:hint="cs"/>
          <w:sz w:val="32"/>
          <w:szCs w:val="32"/>
          <w:cs/>
        </w:rPr>
        <w:t xml:space="preserve"> </w:t>
      </w:r>
      <w:r w:rsidR="00DC7BA0" w:rsidRPr="000E5AA3">
        <w:rPr>
          <w:rFonts w:ascii="Angsana New" w:hAnsi="Angsana New"/>
          <w:sz w:val="32"/>
          <w:szCs w:val="32"/>
          <w:cs/>
        </w:rPr>
        <w:t>เงินฝากสถาบันการเงินที่มีข้อจำกัดในการใช้</w:t>
      </w:r>
      <w:r w:rsidRPr="000E5AA3">
        <w:rPr>
          <w:rFonts w:ascii="Angsana New" w:hAnsi="Angsana New"/>
          <w:sz w:val="32"/>
          <w:szCs w:val="32"/>
          <w:cs/>
        </w:rPr>
        <w:t xml:space="preserve"> ลูกหนี้และเงินให้กู้ยืมระยะสั้น สินทรัพย์ทางการเงินหมุนเวียนอื่น เจ้าหนี้และเงินกู้ยืมระยะสั้น</w:t>
      </w:r>
      <w:r w:rsidR="0002261F" w:rsidRPr="000E5AA3">
        <w:rPr>
          <w:rFonts w:ascii="Angsana New" w:hAnsi="Angsana New"/>
          <w:sz w:val="32"/>
          <w:szCs w:val="32"/>
          <w:cs/>
        </w:rPr>
        <w:t xml:space="preserve"> ซึ่งวัดมูลค่าด้วยราคาท</w:t>
      </w:r>
      <w:r w:rsidR="003472D0" w:rsidRPr="000E5AA3">
        <w:rPr>
          <w:rFonts w:ascii="Angsana New" w:hAnsi="Angsana New"/>
          <w:sz w:val="32"/>
          <w:szCs w:val="32"/>
          <w:cs/>
        </w:rPr>
        <w:t>ุน</w:t>
      </w:r>
      <w:r w:rsidR="000141A4" w:rsidRPr="000E5AA3">
        <w:rPr>
          <w:rFonts w:ascii="Angsana New" w:hAnsi="Angsana New"/>
          <w:sz w:val="32"/>
          <w:szCs w:val="32"/>
          <w:cs/>
        </w:rPr>
        <w:t>ตัดจำหน่าย มีมูลค่าใกล้เคียงกับมูลค่ายุติธรรมเนื่องจากมีระยะ</w:t>
      </w:r>
      <w:r w:rsidR="007A7C1C" w:rsidRPr="000E5AA3">
        <w:rPr>
          <w:rFonts w:ascii="Angsana New" w:hAnsi="Angsana New"/>
          <w:sz w:val="32"/>
          <w:szCs w:val="32"/>
          <w:cs/>
        </w:rPr>
        <w:t>เวลาครบกำหนดที่สั้น</w:t>
      </w:r>
    </w:p>
    <w:p w14:paraId="4F27FD06" w14:textId="2E575C1C" w:rsidR="005D2645" w:rsidRDefault="008C255A" w:rsidP="009D6D23">
      <w:pPr>
        <w:numPr>
          <w:ilvl w:val="0"/>
          <w:numId w:val="1"/>
        </w:numPr>
        <w:tabs>
          <w:tab w:val="clear" w:pos="9720"/>
        </w:tabs>
        <w:overflowPunct/>
        <w:autoSpaceDE/>
        <w:autoSpaceDN/>
        <w:adjustRightInd/>
        <w:spacing w:after="240"/>
        <w:ind w:left="1440" w:right="-18" w:hanging="360"/>
        <w:jc w:val="thaiDistribute"/>
        <w:rPr>
          <w:rFonts w:ascii="Angsana New" w:hAnsi="Angsana New"/>
          <w:sz w:val="32"/>
          <w:szCs w:val="32"/>
          <w:cs/>
        </w:rPr>
      </w:pPr>
      <w:r w:rsidRPr="000E5AA3">
        <w:rPr>
          <w:rFonts w:asciiTheme="majorBidi" w:hAnsiTheme="majorBidi" w:cstheme="majorBidi"/>
          <w:spacing w:val="-4"/>
          <w:sz w:val="32"/>
          <w:szCs w:val="32"/>
          <w:cs/>
        </w:rPr>
        <w:t>เงินลงทุนในตราสารทุนแสดงมูลค่ายุติธรรมตามราคาตลาด กรณีที่เป็นเงินลงทุนในตราสารทุน</w:t>
      </w:r>
      <w:r w:rsidRPr="000E5AA3">
        <w:rPr>
          <w:rFonts w:asciiTheme="majorBidi" w:hAnsiTheme="majorBidi" w:cstheme="majorBidi"/>
          <w:spacing w:val="-8"/>
          <w:sz w:val="32"/>
          <w:szCs w:val="32"/>
          <w:cs/>
        </w:rPr>
        <w:t>ที่ไม่อยู่ในความต้องการของตลาด คำนวณโดยใช้วิธีการมูลค่าสินทรัพย์สุทธิของ</w:t>
      </w:r>
      <w:r w:rsidRPr="000E5AA3">
        <w:rPr>
          <w:rFonts w:asciiTheme="majorBidi" w:hAnsiTheme="majorBidi" w:cstheme="majorBidi"/>
          <w:sz w:val="32"/>
          <w:szCs w:val="32"/>
          <w:cs/>
        </w:rPr>
        <w:t>เงินลงทุนของ</w:t>
      </w:r>
      <w:r w:rsidR="00850615" w:rsidRPr="000E5AA3">
        <w:rPr>
          <w:rFonts w:ascii="Angsana New" w:hAnsi="Angsana New"/>
          <w:sz w:val="32"/>
          <w:szCs w:val="32"/>
          <w:cs/>
        </w:rPr>
        <w:t>กลุ่มบริษัทและบริษัท</w:t>
      </w:r>
    </w:p>
    <w:p w14:paraId="687573F6" w14:textId="77777777" w:rsidR="005D2645" w:rsidRDefault="005D2645">
      <w:pPr>
        <w:overflowPunct/>
        <w:autoSpaceDE/>
        <w:autoSpaceDN/>
        <w:adjustRightInd/>
        <w:rPr>
          <w:rFonts w:ascii="Angsana New" w:hAnsi="Angsana New"/>
          <w:sz w:val="32"/>
          <w:szCs w:val="32"/>
          <w:cs/>
        </w:rPr>
      </w:pPr>
      <w:r>
        <w:rPr>
          <w:rFonts w:ascii="Angsana New" w:hAnsi="Angsana New"/>
          <w:sz w:val="32"/>
          <w:szCs w:val="32"/>
          <w:cs/>
        </w:rPr>
        <w:br w:type="page"/>
      </w:r>
    </w:p>
    <w:p w14:paraId="4C22A59C" w14:textId="77777777" w:rsidR="008C255A" w:rsidRPr="000E5AA3" w:rsidRDefault="00D175AB" w:rsidP="001B5CC8">
      <w:pPr>
        <w:overflowPunct/>
        <w:autoSpaceDE/>
        <w:autoSpaceDN/>
        <w:adjustRightInd/>
        <w:spacing w:after="240"/>
        <w:ind w:left="1440" w:right="9" w:hanging="360"/>
        <w:jc w:val="thaiDistribute"/>
        <w:rPr>
          <w:rFonts w:asciiTheme="majorBidi" w:hAnsiTheme="majorBidi" w:cstheme="majorBidi"/>
          <w:sz w:val="32"/>
          <w:szCs w:val="32"/>
          <w:cs/>
        </w:rPr>
      </w:pPr>
      <w:r w:rsidRPr="000E5AA3">
        <w:rPr>
          <w:rFonts w:asciiTheme="majorBidi" w:hAnsiTheme="majorBidi" w:cstheme="majorBidi"/>
          <w:sz w:val="32"/>
          <w:szCs w:val="32"/>
          <w:cs/>
        </w:rPr>
        <w:lastRenderedPageBreak/>
        <w:t>ค)</w:t>
      </w:r>
      <w:r w:rsidRPr="000E5AA3">
        <w:rPr>
          <w:rFonts w:asciiTheme="majorBidi" w:hAnsiTheme="majorBidi" w:cstheme="majorBidi"/>
          <w:sz w:val="32"/>
          <w:szCs w:val="32"/>
          <w:cs/>
        </w:rPr>
        <w:tab/>
        <w:t>มูลค่า</w:t>
      </w:r>
      <w:r w:rsidR="008C255A" w:rsidRPr="000E5AA3">
        <w:rPr>
          <w:rFonts w:asciiTheme="majorBidi" w:hAnsiTheme="majorBidi" w:cstheme="majorBidi"/>
          <w:spacing w:val="-8"/>
          <w:sz w:val="32"/>
          <w:szCs w:val="32"/>
          <w:cs/>
        </w:rPr>
        <w:t>ยุติธรรมของเงินให้สินเชื่อประมาณจากมูลค่าปัจจุบันของกระแสเงินสดคิดลดด้วยอัตราดอกเบี้ย</w:t>
      </w:r>
      <w:r w:rsidR="008C255A" w:rsidRPr="000E5AA3">
        <w:rPr>
          <w:rFonts w:asciiTheme="majorBidi" w:hAnsiTheme="majorBidi" w:cstheme="majorBidi"/>
          <w:sz w:val="32"/>
          <w:szCs w:val="32"/>
          <w:cs/>
        </w:rPr>
        <w:t>ตลาดปัจจุบันของเงินให้สินเชื่อประเภทเดียวกัน</w:t>
      </w:r>
    </w:p>
    <w:p w14:paraId="68382C55" w14:textId="41859602" w:rsidR="008C255A" w:rsidRPr="000E5AA3" w:rsidRDefault="00D175AB" w:rsidP="00EB4DB4">
      <w:pPr>
        <w:overflowPunct/>
        <w:autoSpaceDE/>
        <w:autoSpaceDN/>
        <w:adjustRightInd/>
        <w:spacing w:after="240"/>
        <w:ind w:left="1440" w:right="65" w:hanging="360"/>
        <w:jc w:val="thaiDistribute"/>
        <w:rPr>
          <w:rFonts w:asciiTheme="majorBidi" w:hAnsiTheme="majorBidi" w:cstheme="majorBidi"/>
          <w:sz w:val="32"/>
          <w:szCs w:val="32"/>
          <w:cs/>
        </w:rPr>
      </w:pPr>
      <w:r w:rsidRPr="000E5AA3">
        <w:rPr>
          <w:rFonts w:asciiTheme="majorBidi" w:hAnsiTheme="majorBidi" w:cstheme="majorBidi"/>
          <w:sz w:val="32"/>
          <w:szCs w:val="32"/>
          <w:cs/>
        </w:rPr>
        <w:t>ง)</w:t>
      </w:r>
      <w:r w:rsidRPr="000E5AA3">
        <w:rPr>
          <w:rFonts w:asciiTheme="majorBidi" w:hAnsiTheme="majorBidi" w:cstheme="majorBidi"/>
          <w:sz w:val="32"/>
          <w:szCs w:val="32"/>
          <w:cs/>
        </w:rPr>
        <w:tab/>
      </w:r>
      <w:r w:rsidR="008C255A" w:rsidRPr="000E5AA3">
        <w:rPr>
          <w:rFonts w:asciiTheme="majorBidi" w:hAnsiTheme="majorBidi" w:cstheme="majorBidi"/>
          <w:sz w:val="32"/>
          <w:szCs w:val="32"/>
          <w:cs/>
        </w:rPr>
        <w:t>อสังหาริมทรัพย์เพื่อการลงทุน</w:t>
      </w:r>
      <w:r w:rsidR="006B15C0" w:rsidRPr="000E5AA3">
        <w:rPr>
          <w:rFonts w:asciiTheme="majorBidi" w:hAnsiTheme="majorBidi" w:cstheme="majorBidi"/>
          <w:sz w:val="32"/>
          <w:szCs w:val="32"/>
          <w:cs/>
        </w:rPr>
        <w:t>และที่ดินในที่ดิน อาคารและอุปกรณ์</w:t>
      </w:r>
      <w:r w:rsidR="008C255A" w:rsidRPr="000E5AA3">
        <w:rPr>
          <w:rFonts w:asciiTheme="majorBidi" w:hAnsiTheme="majorBidi" w:cstheme="majorBidi"/>
          <w:sz w:val="32"/>
          <w:szCs w:val="32"/>
          <w:cs/>
        </w:rPr>
        <w:t>แสดงมูลค่ายุติธรรมซึ่งประเมินโดยผู้ประเมินราคาอิสระ</w:t>
      </w:r>
    </w:p>
    <w:p w14:paraId="20F6D0EF" w14:textId="0AEF8A85" w:rsidR="00D175AB" w:rsidRPr="000E5AA3" w:rsidRDefault="00D175AB" w:rsidP="00E3087C">
      <w:pPr>
        <w:overflowPunct/>
        <w:autoSpaceDE/>
        <w:autoSpaceDN/>
        <w:adjustRightInd/>
        <w:spacing w:before="240" w:after="240"/>
        <w:ind w:left="1440" w:right="-18" w:hanging="360"/>
        <w:jc w:val="thaiDistribute"/>
        <w:rPr>
          <w:rFonts w:asciiTheme="majorBidi" w:hAnsiTheme="majorBidi" w:cstheme="majorBidi"/>
          <w:sz w:val="32"/>
          <w:szCs w:val="32"/>
          <w:cs/>
        </w:rPr>
      </w:pPr>
      <w:r w:rsidRPr="000E5AA3">
        <w:rPr>
          <w:rFonts w:asciiTheme="majorBidi" w:hAnsiTheme="majorBidi" w:cstheme="majorBidi"/>
          <w:sz w:val="32"/>
          <w:szCs w:val="32"/>
          <w:cs/>
        </w:rPr>
        <w:t>จ)</w:t>
      </w:r>
      <w:r w:rsidRPr="000E5AA3">
        <w:rPr>
          <w:rFonts w:asciiTheme="majorBidi" w:hAnsiTheme="majorBidi" w:cstheme="majorBidi"/>
          <w:sz w:val="32"/>
          <w:szCs w:val="32"/>
          <w:cs/>
        </w:rPr>
        <w:tab/>
      </w:r>
      <w:r w:rsidR="004B43E8" w:rsidRPr="000E5AA3">
        <w:rPr>
          <w:rFonts w:asciiTheme="majorBidi" w:hAnsiTheme="majorBidi"/>
          <w:sz w:val="32"/>
          <w:szCs w:val="32"/>
          <w:cs/>
        </w:rPr>
        <w:t>มูลค่ายุติธรรมของหุ้นกู้คำนวณโดยใช้อัตราที่อ้างอิงล่าสุดจากสมาคมตลาดตราสารหนี้ไทย</w:t>
      </w:r>
    </w:p>
    <w:p w14:paraId="37BA2BFA" w14:textId="07B88B5E" w:rsidR="00D175AB" w:rsidRPr="000E5AA3" w:rsidRDefault="00D175AB" w:rsidP="00E3087C">
      <w:pPr>
        <w:overflowPunct/>
        <w:autoSpaceDE/>
        <w:autoSpaceDN/>
        <w:adjustRightInd/>
        <w:spacing w:after="240"/>
        <w:ind w:left="1440" w:hanging="360"/>
        <w:jc w:val="thaiDistribute"/>
        <w:rPr>
          <w:rFonts w:asciiTheme="majorBidi" w:hAnsiTheme="majorBidi" w:cstheme="majorBidi"/>
          <w:sz w:val="32"/>
          <w:szCs w:val="32"/>
          <w:cs/>
        </w:rPr>
      </w:pPr>
      <w:r w:rsidRPr="000E5AA3">
        <w:rPr>
          <w:rFonts w:asciiTheme="majorBidi" w:hAnsiTheme="majorBidi" w:cstheme="majorBidi"/>
          <w:sz w:val="32"/>
          <w:szCs w:val="32"/>
          <w:cs/>
        </w:rPr>
        <w:t>ฉ)</w:t>
      </w:r>
      <w:r w:rsidRPr="000E5AA3">
        <w:rPr>
          <w:rFonts w:asciiTheme="majorBidi" w:hAnsiTheme="majorBidi" w:cstheme="majorBidi"/>
          <w:sz w:val="32"/>
          <w:szCs w:val="32"/>
          <w:cs/>
        </w:rPr>
        <w:tab/>
        <w:t>เงินกู้ยืมระยะยาวที่จ่ายดอกเบี้ยในอัตราใกล้เคียงกับอัตราดอกเบี้ยในตลาดแสดงมูลค่ายุติธรรมโดยประมาณตามมูลค่าตามบัญชีที่แสดงในงบฐานะการเงิน</w:t>
      </w:r>
    </w:p>
    <w:p w14:paraId="7C35F6C6" w14:textId="7F788093" w:rsidR="00D175AB" w:rsidRPr="000E5AA3" w:rsidRDefault="00D175AB" w:rsidP="000E5AA3">
      <w:pPr>
        <w:spacing w:after="240"/>
        <w:ind w:left="1080" w:right="72" w:hanging="86"/>
        <w:jc w:val="thaiDistribute"/>
        <w:rPr>
          <w:rFonts w:asciiTheme="majorBidi" w:hAnsiTheme="majorBidi" w:cstheme="majorBidi"/>
          <w:sz w:val="32"/>
          <w:szCs w:val="32"/>
        </w:rPr>
      </w:pPr>
      <w:r w:rsidRPr="000E5AA3">
        <w:rPr>
          <w:rFonts w:asciiTheme="majorBidi" w:hAnsiTheme="majorBidi" w:cstheme="majorBidi"/>
          <w:sz w:val="32"/>
          <w:szCs w:val="32"/>
          <w:cs/>
        </w:rPr>
        <w:t xml:space="preserve">ในระหว่างปีปัจจุบัน ไม่มีการโอนรายการระหว่างลำดับชั้นของมูลค่ายุติธรรม </w:t>
      </w:r>
    </w:p>
    <w:p w14:paraId="515D5366" w14:textId="1F2DE2F5" w:rsidR="00C5765E" w:rsidRPr="000E5AA3" w:rsidRDefault="00C5765E" w:rsidP="00C5765E">
      <w:pPr>
        <w:spacing w:after="120"/>
        <w:jc w:val="thaiDistribute"/>
        <w:rPr>
          <w:cs/>
        </w:rPr>
      </w:pPr>
      <w:r w:rsidRPr="000E5AA3">
        <w:rPr>
          <w:rFonts w:ascii="Angsana New" w:hAnsi="Angsana New"/>
          <w:sz w:val="32"/>
          <w:szCs w:val="32"/>
          <w:cs/>
          <w:lang w:val="en-US"/>
        </w:rPr>
        <w:t xml:space="preserve">ณ วันที่ </w:t>
      </w:r>
      <w:r w:rsidR="000E5AA3" w:rsidRPr="000E5AA3">
        <w:rPr>
          <w:rFonts w:ascii="Angsana New" w:hAnsi="Angsana New"/>
          <w:sz w:val="32"/>
          <w:szCs w:val="32"/>
          <w:lang w:val="en-US"/>
        </w:rPr>
        <w:t>31</w:t>
      </w:r>
      <w:r w:rsidRPr="000E5AA3">
        <w:rPr>
          <w:rFonts w:ascii="Angsana New" w:hAnsi="Angsana New"/>
          <w:sz w:val="32"/>
          <w:szCs w:val="32"/>
          <w:cs/>
          <w:lang w:val="en-US"/>
        </w:rPr>
        <w:t xml:space="preserve"> ธันวาคม</w:t>
      </w:r>
      <w:r w:rsidRPr="000E5AA3">
        <w:rPr>
          <w:rFonts w:ascii="Angsana New" w:hAnsi="Angsana New"/>
          <w:sz w:val="32"/>
          <w:szCs w:val="32"/>
          <w:lang w:val="en-US"/>
        </w:rPr>
        <w:t xml:space="preserve"> </w:t>
      </w:r>
      <w:r w:rsidR="000E5AA3" w:rsidRPr="000E5AA3">
        <w:rPr>
          <w:rFonts w:ascii="Angsana New" w:hAnsi="Angsana New"/>
          <w:sz w:val="32"/>
          <w:szCs w:val="32"/>
          <w:lang w:val="en-US"/>
        </w:rPr>
        <w:t>2568</w:t>
      </w:r>
      <w:r w:rsidRPr="000E5AA3">
        <w:rPr>
          <w:rFonts w:ascii="Angsana New" w:hAnsi="Angsana New"/>
          <w:sz w:val="32"/>
          <w:szCs w:val="32"/>
          <w:lang w:val="en-US"/>
        </w:rPr>
        <w:t xml:space="preserve"> </w:t>
      </w:r>
      <w:r w:rsidRPr="000E5AA3">
        <w:rPr>
          <w:rFonts w:ascii="Angsana New" w:hAnsi="Angsana New" w:hint="cs"/>
          <w:sz w:val="32"/>
          <w:szCs w:val="32"/>
          <w:cs/>
          <w:lang w:val="en-US"/>
        </w:rPr>
        <w:t>และ</w:t>
      </w:r>
      <w:r w:rsidRPr="000E5AA3">
        <w:rPr>
          <w:rFonts w:ascii="Angsana New" w:hAnsi="Angsana New"/>
          <w:sz w:val="32"/>
          <w:szCs w:val="32"/>
          <w:cs/>
          <w:lang w:val="en-US"/>
        </w:rPr>
        <w:t xml:space="preserve"> </w:t>
      </w:r>
      <w:r w:rsidR="000E5AA3" w:rsidRPr="000E5AA3">
        <w:rPr>
          <w:rFonts w:ascii="Angsana New" w:hAnsi="Angsana New"/>
          <w:sz w:val="32"/>
          <w:szCs w:val="32"/>
          <w:lang w:val="en-US"/>
        </w:rPr>
        <w:t>2567</w:t>
      </w:r>
      <w:r w:rsidRPr="000E5AA3">
        <w:rPr>
          <w:rFonts w:ascii="Angsana New" w:hAnsi="Angsana New"/>
          <w:sz w:val="32"/>
          <w:szCs w:val="32"/>
          <w:lang w:val="en-US"/>
        </w:rPr>
        <w:t xml:space="preserve"> </w:t>
      </w:r>
      <w:r w:rsidRPr="000E5AA3">
        <w:rPr>
          <w:rFonts w:ascii="Angsana New" w:hAnsi="Angsana New"/>
          <w:sz w:val="32"/>
          <w:szCs w:val="32"/>
          <w:cs/>
          <w:lang w:val="en-US"/>
        </w:rPr>
        <w:t>สินทรัพย์</w:t>
      </w:r>
      <w:r w:rsidRPr="000E5AA3">
        <w:rPr>
          <w:rFonts w:ascii="Angsana New" w:hAnsi="Angsana New" w:hint="cs"/>
          <w:sz w:val="32"/>
          <w:szCs w:val="32"/>
          <w:cs/>
          <w:lang w:val="en-US"/>
        </w:rPr>
        <w:t>ทางการเงินและหนี้สินทางการเงินส่วนใหญ่ของกลุ่มบริษัทและของบริษัทวัดมูลค่าด้วย</w:t>
      </w:r>
      <w:r w:rsidRPr="000E5AA3">
        <w:rPr>
          <w:rFonts w:ascii="Angsana New" w:hAnsi="Angsana New"/>
          <w:sz w:val="32"/>
          <w:szCs w:val="32"/>
          <w:cs/>
          <w:lang w:val="en-US"/>
        </w:rPr>
        <w:t>วัดมูลค่า</w:t>
      </w:r>
      <w:r w:rsidRPr="000E5AA3">
        <w:rPr>
          <w:rFonts w:ascii="Angsana New" w:hAnsi="Angsana New" w:hint="cs"/>
          <w:sz w:val="32"/>
          <w:szCs w:val="32"/>
          <w:cs/>
          <w:lang w:val="en-US"/>
        </w:rPr>
        <w:t>ราคาทุนตัดจำหน่ายซึ่งมีมูลค่าตามบัญชีใกล้เคียงกับมูลค่ายุติธรรมเนื่องจากมีระยะเวลาครบกำหนดที่สั้น อย่างไรก็ตาม กลุ่มบริษัทและบริษัทยังมี</w:t>
      </w:r>
      <w:r w:rsidRPr="000E5AA3">
        <w:rPr>
          <w:rFonts w:ascii="Angsana New" w:hAnsi="Angsana New"/>
          <w:sz w:val="32"/>
          <w:szCs w:val="32"/>
          <w:cs/>
          <w:lang w:val="en-US"/>
        </w:rPr>
        <w:t>สินทรัพย์</w:t>
      </w:r>
      <w:r w:rsidRPr="000E5AA3">
        <w:rPr>
          <w:rFonts w:ascii="Angsana New" w:hAnsi="Angsana New" w:hint="cs"/>
          <w:sz w:val="32"/>
          <w:szCs w:val="32"/>
          <w:cs/>
          <w:lang w:val="en-US"/>
        </w:rPr>
        <w:t>ทางการเงินและหนี้สินทางการเงินที่วัดมูลค่า</w:t>
      </w:r>
      <w:r w:rsidRPr="000E5AA3">
        <w:rPr>
          <w:rFonts w:ascii="Angsana New" w:hAnsi="Angsana New"/>
          <w:sz w:val="32"/>
          <w:szCs w:val="32"/>
          <w:cs/>
          <w:lang w:val="en-US"/>
        </w:rPr>
        <w:t>ด้วยมูลค่ายุติธรรมหรือเปิดเผยข้อมูลเกี่ยวกับมูลค่ายุติธรรมแยกตามลำดับชั้นของมูลค่ายุติธรรมดังนี</w:t>
      </w:r>
      <w:r w:rsidRPr="000E5AA3">
        <w:rPr>
          <w:rFonts w:ascii="Angsana New" w:hAnsi="Angsana New" w:hint="cs"/>
          <w:sz w:val="32"/>
          <w:szCs w:val="32"/>
          <w:cs/>
          <w:lang w:val="en-US"/>
        </w:rPr>
        <w:t>้</w:t>
      </w:r>
    </w:p>
    <w:tbl>
      <w:tblPr>
        <w:tblW w:w="9498" w:type="dxa"/>
        <w:tblLayout w:type="fixed"/>
        <w:tblCellMar>
          <w:left w:w="0" w:type="dxa"/>
          <w:right w:w="0" w:type="dxa"/>
        </w:tblCellMar>
        <w:tblLook w:val="04A0" w:firstRow="1" w:lastRow="0" w:firstColumn="1" w:lastColumn="0" w:noHBand="0" w:noVBand="1"/>
      </w:tblPr>
      <w:tblGrid>
        <w:gridCol w:w="2403"/>
        <w:gridCol w:w="1133"/>
        <w:gridCol w:w="142"/>
        <w:gridCol w:w="1275"/>
        <w:gridCol w:w="90"/>
        <w:gridCol w:w="974"/>
        <w:gridCol w:w="210"/>
        <w:gridCol w:w="719"/>
        <w:gridCol w:w="142"/>
        <w:gridCol w:w="709"/>
        <w:gridCol w:w="141"/>
        <w:gridCol w:w="709"/>
        <w:gridCol w:w="142"/>
        <w:gridCol w:w="709"/>
      </w:tblGrid>
      <w:tr w:rsidR="000E5AA3" w:rsidRPr="000E5AA3" w14:paraId="4B66DA8C" w14:textId="77777777">
        <w:tc>
          <w:tcPr>
            <w:tcW w:w="2403" w:type="dxa"/>
          </w:tcPr>
          <w:p w14:paraId="04554481" w14:textId="77777777" w:rsidR="00C5765E" w:rsidRPr="000E5AA3" w:rsidRDefault="00C5765E">
            <w:pPr>
              <w:rPr>
                <w:rFonts w:ascii="Angsana New" w:hAnsi="Angsana New"/>
                <w:b/>
                <w:bCs/>
                <w:sz w:val="22"/>
                <w:szCs w:val="22"/>
              </w:rPr>
            </w:pPr>
            <w:bookmarkStart w:id="15" w:name="_Hlk201153134"/>
            <w:r w:rsidRPr="000E5AA3">
              <w:rPr>
                <w:rFonts w:ascii="Angsana New" w:hAnsi="Angsana New" w:hint="cs"/>
                <w:b/>
                <w:bCs/>
                <w:spacing w:val="-4"/>
                <w:sz w:val="22"/>
                <w:szCs w:val="22"/>
                <w:cs/>
                <w:lang w:val="en-GB"/>
              </w:rPr>
              <w:t>สินทรัพย์ทางการเงิน</w:t>
            </w:r>
          </w:p>
        </w:tc>
        <w:tc>
          <w:tcPr>
            <w:tcW w:w="7095" w:type="dxa"/>
            <w:gridSpan w:val="13"/>
          </w:tcPr>
          <w:p w14:paraId="5631B12C" w14:textId="77777777" w:rsidR="00C5765E" w:rsidRPr="000E5AA3" w:rsidRDefault="00C5765E">
            <w:pPr>
              <w:ind w:left="108" w:hanging="108"/>
              <w:jc w:val="right"/>
              <w:rPr>
                <w:rFonts w:ascii="Angsana New" w:hAnsi="Angsana New"/>
                <w:b/>
                <w:bCs/>
                <w:spacing w:val="-4"/>
                <w:sz w:val="22"/>
                <w:szCs w:val="22"/>
                <w:cs/>
                <w:lang w:val="en-US"/>
              </w:rPr>
            </w:pPr>
            <w:r w:rsidRPr="000E5AA3">
              <w:rPr>
                <w:rFonts w:ascii="Angsana New" w:hAnsi="Angsana New" w:hint="cs"/>
                <w:b/>
                <w:bCs/>
                <w:spacing w:val="-4"/>
                <w:sz w:val="22"/>
                <w:szCs w:val="22"/>
                <w:cs/>
                <w:lang w:val="en-GB"/>
              </w:rPr>
              <w:t xml:space="preserve">หน่วย </w:t>
            </w:r>
            <w:r w:rsidRPr="000E5AA3">
              <w:rPr>
                <w:rFonts w:ascii="Angsana New" w:hAnsi="Angsana New"/>
                <w:b/>
                <w:bCs/>
                <w:spacing w:val="-4"/>
                <w:sz w:val="22"/>
                <w:szCs w:val="22"/>
                <w:lang w:val="en-US"/>
              </w:rPr>
              <w:t xml:space="preserve">: </w:t>
            </w:r>
            <w:r w:rsidRPr="000E5AA3">
              <w:rPr>
                <w:rFonts w:ascii="Angsana New" w:hAnsi="Angsana New" w:hint="cs"/>
                <w:b/>
                <w:bCs/>
                <w:spacing w:val="-4"/>
                <w:sz w:val="22"/>
                <w:szCs w:val="22"/>
                <w:cs/>
                <w:lang w:val="en-US"/>
              </w:rPr>
              <w:t>ล้านบาท</w:t>
            </w:r>
          </w:p>
        </w:tc>
      </w:tr>
      <w:tr w:rsidR="000E5AA3" w:rsidRPr="000E5AA3" w14:paraId="0478B8C0" w14:textId="77777777">
        <w:tc>
          <w:tcPr>
            <w:tcW w:w="2403" w:type="dxa"/>
          </w:tcPr>
          <w:p w14:paraId="43DB0679" w14:textId="77777777" w:rsidR="00C5765E" w:rsidRPr="000E5AA3" w:rsidRDefault="00C5765E">
            <w:pPr>
              <w:rPr>
                <w:rFonts w:ascii="Angsana New" w:hAnsi="Angsana New"/>
                <w:b/>
                <w:bCs/>
                <w:sz w:val="22"/>
                <w:szCs w:val="22"/>
              </w:rPr>
            </w:pPr>
          </w:p>
        </w:tc>
        <w:tc>
          <w:tcPr>
            <w:tcW w:w="7095" w:type="dxa"/>
            <w:gridSpan w:val="13"/>
            <w:tcBorders>
              <w:bottom w:val="single" w:sz="4" w:space="0" w:color="auto"/>
            </w:tcBorders>
          </w:tcPr>
          <w:p w14:paraId="44943316" w14:textId="77777777" w:rsidR="00C5765E" w:rsidRPr="000E5AA3" w:rsidRDefault="00C5765E">
            <w:pPr>
              <w:ind w:left="108" w:hanging="108"/>
              <w:jc w:val="center"/>
              <w:rPr>
                <w:rFonts w:ascii="Angsana New" w:hAnsi="Angsana New"/>
                <w:b/>
                <w:bCs/>
                <w:spacing w:val="-4"/>
                <w:sz w:val="22"/>
                <w:szCs w:val="22"/>
                <w:cs/>
                <w:lang w:val="en-GB"/>
              </w:rPr>
            </w:pPr>
            <w:r w:rsidRPr="000E5AA3">
              <w:rPr>
                <w:rFonts w:ascii="Angsana New" w:hAnsi="Angsana New" w:hint="cs"/>
                <w:b/>
                <w:bCs/>
                <w:spacing w:val="-4"/>
                <w:sz w:val="22"/>
                <w:szCs w:val="22"/>
                <w:cs/>
                <w:lang w:val="en-GB"/>
              </w:rPr>
              <w:t>งบการเงินรวม</w:t>
            </w:r>
          </w:p>
        </w:tc>
      </w:tr>
      <w:tr w:rsidR="000E5AA3" w:rsidRPr="000E5AA3" w14:paraId="2549F052" w14:textId="77777777">
        <w:tc>
          <w:tcPr>
            <w:tcW w:w="2403" w:type="dxa"/>
          </w:tcPr>
          <w:p w14:paraId="2654447D" w14:textId="77777777" w:rsidR="00C5765E" w:rsidRPr="000E5AA3" w:rsidRDefault="00C5765E">
            <w:pPr>
              <w:rPr>
                <w:rFonts w:ascii="Angsana New" w:hAnsi="Angsana New"/>
                <w:b/>
                <w:bCs/>
                <w:sz w:val="22"/>
                <w:szCs w:val="22"/>
              </w:rPr>
            </w:pPr>
          </w:p>
        </w:tc>
        <w:tc>
          <w:tcPr>
            <w:tcW w:w="3614" w:type="dxa"/>
            <w:gridSpan w:val="5"/>
            <w:tcBorders>
              <w:top w:val="single" w:sz="4" w:space="0" w:color="auto"/>
              <w:bottom w:val="single" w:sz="4" w:space="0" w:color="auto"/>
            </w:tcBorders>
          </w:tcPr>
          <w:p w14:paraId="09D445BB" w14:textId="77777777" w:rsidR="00C5765E" w:rsidRPr="000E5AA3" w:rsidRDefault="00C5765E">
            <w:pPr>
              <w:ind w:left="-5" w:firstLine="5"/>
              <w:jc w:val="center"/>
              <w:rPr>
                <w:rFonts w:ascii="Angsana New" w:hAnsi="Angsana New"/>
                <w:b/>
                <w:bCs/>
                <w:spacing w:val="-4"/>
                <w:sz w:val="22"/>
                <w:szCs w:val="22"/>
                <w:cs/>
                <w:lang w:val="en-GB"/>
              </w:rPr>
            </w:pPr>
            <w:r w:rsidRPr="000E5AA3">
              <w:rPr>
                <w:rFonts w:ascii="Angsana New" w:hAnsi="Angsana New" w:hint="cs"/>
                <w:b/>
                <w:bCs/>
                <w:spacing w:val="-4"/>
                <w:sz w:val="22"/>
                <w:szCs w:val="22"/>
                <w:cs/>
                <w:lang w:val="en-GB"/>
              </w:rPr>
              <w:t>มูลค่าตามบัญชี</w:t>
            </w:r>
          </w:p>
        </w:tc>
        <w:tc>
          <w:tcPr>
            <w:tcW w:w="210" w:type="dxa"/>
            <w:tcBorders>
              <w:top w:val="single" w:sz="4" w:space="0" w:color="auto"/>
            </w:tcBorders>
          </w:tcPr>
          <w:p w14:paraId="2F83D400" w14:textId="77777777" w:rsidR="00C5765E" w:rsidRPr="000E5AA3" w:rsidRDefault="00C5765E">
            <w:pPr>
              <w:jc w:val="center"/>
              <w:rPr>
                <w:rFonts w:ascii="Angsana New" w:hAnsi="Angsana New"/>
                <w:b/>
                <w:bCs/>
                <w:spacing w:val="-4"/>
                <w:sz w:val="22"/>
                <w:szCs w:val="22"/>
                <w:lang w:val="en-GB"/>
              </w:rPr>
            </w:pPr>
          </w:p>
        </w:tc>
        <w:tc>
          <w:tcPr>
            <w:tcW w:w="3271" w:type="dxa"/>
            <w:gridSpan w:val="7"/>
            <w:tcBorders>
              <w:top w:val="single" w:sz="4" w:space="0" w:color="auto"/>
              <w:bottom w:val="single" w:sz="4" w:space="0" w:color="auto"/>
            </w:tcBorders>
          </w:tcPr>
          <w:p w14:paraId="6F68DF43" w14:textId="77777777" w:rsidR="00C5765E" w:rsidRPr="000E5AA3" w:rsidRDefault="00C5765E">
            <w:pPr>
              <w:ind w:left="108" w:hanging="108"/>
              <w:jc w:val="center"/>
              <w:rPr>
                <w:rFonts w:ascii="Angsana New" w:hAnsi="Angsana New"/>
                <w:b/>
                <w:bCs/>
                <w:spacing w:val="-4"/>
                <w:sz w:val="22"/>
                <w:szCs w:val="22"/>
                <w:cs/>
                <w:lang w:val="en-GB"/>
              </w:rPr>
            </w:pPr>
            <w:r w:rsidRPr="000E5AA3">
              <w:rPr>
                <w:rFonts w:ascii="Angsana New" w:hAnsi="Angsana New" w:hint="cs"/>
                <w:b/>
                <w:bCs/>
                <w:spacing w:val="-4"/>
                <w:sz w:val="22"/>
                <w:szCs w:val="22"/>
                <w:cs/>
                <w:lang w:val="en-GB"/>
              </w:rPr>
              <w:t>มูลค่ายุติธรรมระดับที่</w:t>
            </w:r>
          </w:p>
        </w:tc>
      </w:tr>
      <w:tr w:rsidR="000E5AA3" w:rsidRPr="000E5AA3" w14:paraId="5F0F8D03" w14:textId="77777777">
        <w:tc>
          <w:tcPr>
            <w:tcW w:w="2403" w:type="dxa"/>
          </w:tcPr>
          <w:p w14:paraId="209551AF" w14:textId="77777777" w:rsidR="00C5765E" w:rsidRPr="000E5AA3" w:rsidRDefault="00C5765E">
            <w:pPr>
              <w:rPr>
                <w:rFonts w:ascii="Angsana New" w:hAnsi="Angsana New"/>
                <w:b/>
                <w:bCs/>
                <w:sz w:val="22"/>
                <w:szCs w:val="22"/>
              </w:rPr>
            </w:pPr>
          </w:p>
        </w:tc>
        <w:tc>
          <w:tcPr>
            <w:tcW w:w="1133" w:type="dxa"/>
            <w:tcBorders>
              <w:top w:val="single" w:sz="4" w:space="0" w:color="auto"/>
            </w:tcBorders>
          </w:tcPr>
          <w:p w14:paraId="1B6B5C86" w14:textId="77777777" w:rsidR="00C5765E" w:rsidRPr="000E5AA3" w:rsidRDefault="00C5765E">
            <w:pPr>
              <w:ind w:left="-5" w:right="6"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กำหนดให้วัดมูลค่า</w:t>
            </w:r>
          </w:p>
        </w:tc>
        <w:tc>
          <w:tcPr>
            <w:tcW w:w="142" w:type="dxa"/>
            <w:tcBorders>
              <w:top w:val="single" w:sz="4" w:space="0" w:color="auto"/>
            </w:tcBorders>
          </w:tcPr>
          <w:p w14:paraId="00C95222" w14:textId="77777777" w:rsidR="00C5765E" w:rsidRPr="000E5AA3" w:rsidRDefault="00C5765E">
            <w:pPr>
              <w:jc w:val="center"/>
              <w:rPr>
                <w:rFonts w:ascii="Angsana New" w:hAnsi="Angsana New"/>
                <w:b/>
                <w:bCs/>
                <w:spacing w:val="-4"/>
                <w:sz w:val="22"/>
                <w:szCs w:val="22"/>
                <w:lang w:val="en-GB"/>
              </w:rPr>
            </w:pPr>
          </w:p>
        </w:tc>
        <w:tc>
          <w:tcPr>
            <w:tcW w:w="1275" w:type="dxa"/>
            <w:vMerge w:val="restart"/>
            <w:tcBorders>
              <w:top w:val="single" w:sz="4" w:space="0" w:color="auto"/>
            </w:tcBorders>
          </w:tcPr>
          <w:p w14:paraId="46608079" w14:textId="77777777" w:rsidR="00C5765E" w:rsidRPr="000E5AA3" w:rsidRDefault="00C5765E">
            <w:pPr>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เลือกกำหนดให้แสดงด้วยมูลค่ายุติธรรมผ่านกำไรขาดทุนเบ็ดเสร็จอื่น</w:t>
            </w:r>
          </w:p>
        </w:tc>
        <w:tc>
          <w:tcPr>
            <w:tcW w:w="90" w:type="dxa"/>
            <w:tcBorders>
              <w:top w:val="single" w:sz="4" w:space="0" w:color="auto"/>
            </w:tcBorders>
          </w:tcPr>
          <w:p w14:paraId="7F2D7C8B" w14:textId="77777777" w:rsidR="00C5765E" w:rsidRPr="000E5AA3" w:rsidRDefault="00C5765E">
            <w:pPr>
              <w:jc w:val="center"/>
              <w:rPr>
                <w:rFonts w:ascii="Angsana New" w:hAnsi="Angsana New"/>
                <w:b/>
                <w:bCs/>
                <w:spacing w:val="-4"/>
                <w:sz w:val="22"/>
                <w:szCs w:val="22"/>
                <w:lang w:val="en-GB"/>
              </w:rPr>
            </w:pPr>
          </w:p>
        </w:tc>
        <w:tc>
          <w:tcPr>
            <w:tcW w:w="974" w:type="dxa"/>
            <w:tcBorders>
              <w:top w:val="single" w:sz="4" w:space="0" w:color="auto"/>
            </w:tcBorders>
          </w:tcPr>
          <w:p w14:paraId="0F0FDCF5" w14:textId="77777777" w:rsidR="00C5765E" w:rsidRPr="000E5AA3" w:rsidRDefault="00C5765E">
            <w:pPr>
              <w:ind w:left="-5"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รวม</w:t>
            </w:r>
          </w:p>
        </w:tc>
        <w:tc>
          <w:tcPr>
            <w:tcW w:w="210" w:type="dxa"/>
          </w:tcPr>
          <w:p w14:paraId="6E9C4B3D" w14:textId="77777777" w:rsidR="00C5765E" w:rsidRPr="000E5AA3" w:rsidRDefault="00C5765E">
            <w:pPr>
              <w:jc w:val="center"/>
              <w:rPr>
                <w:rFonts w:ascii="Angsana New" w:hAnsi="Angsana New"/>
                <w:b/>
                <w:bCs/>
                <w:spacing w:val="-4"/>
                <w:sz w:val="22"/>
                <w:szCs w:val="22"/>
                <w:lang w:val="en-GB"/>
              </w:rPr>
            </w:pPr>
          </w:p>
        </w:tc>
        <w:tc>
          <w:tcPr>
            <w:tcW w:w="719" w:type="dxa"/>
            <w:tcBorders>
              <w:top w:val="single" w:sz="4" w:space="0" w:color="auto"/>
            </w:tcBorders>
          </w:tcPr>
          <w:p w14:paraId="7CFF51C0" w14:textId="0DCDC6CE" w:rsidR="00C5765E" w:rsidRPr="000E5AA3" w:rsidRDefault="000E5AA3">
            <w:pPr>
              <w:jc w:val="center"/>
              <w:rPr>
                <w:rFonts w:ascii="Angsana New" w:hAnsi="Angsana New"/>
                <w:b/>
                <w:bCs/>
                <w:spacing w:val="-4"/>
                <w:sz w:val="22"/>
                <w:szCs w:val="22"/>
                <w:lang w:val="en-US"/>
              </w:rPr>
            </w:pPr>
            <w:r w:rsidRPr="000E5AA3">
              <w:rPr>
                <w:rFonts w:ascii="Angsana New" w:hAnsi="Angsana New"/>
                <w:b/>
                <w:bCs/>
                <w:spacing w:val="-4"/>
                <w:sz w:val="22"/>
                <w:szCs w:val="22"/>
                <w:lang w:val="en-US"/>
              </w:rPr>
              <w:t>1</w:t>
            </w:r>
          </w:p>
        </w:tc>
        <w:tc>
          <w:tcPr>
            <w:tcW w:w="142" w:type="dxa"/>
            <w:tcBorders>
              <w:top w:val="single" w:sz="4" w:space="0" w:color="auto"/>
            </w:tcBorders>
          </w:tcPr>
          <w:p w14:paraId="69F036D9" w14:textId="77777777" w:rsidR="00C5765E" w:rsidRPr="000E5AA3" w:rsidRDefault="00C5765E">
            <w:pPr>
              <w:jc w:val="center"/>
              <w:rPr>
                <w:rFonts w:ascii="Angsana New" w:hAnsi="Angsana New"/>
                <w:b/>
                <w:bCs/>
                <w:spacing w:val="-4"/>
                <w:sz w:val="22"/>
                <w:szCs w:val="22"/>
                <w:lang w:val="en-US"/>
              </w:rPr>
            </w:pPr>
          </w:p>
        </w:tc>
        <w:tc>
          <w:tcPr>
            <w:tcW w:w="709" w:type="dxa"/>
            <w:tcBorders>
              <w:top w:val="single" w:sz="4" w:space="0" w:color="auto"/>
            </w:tcBorders>
          </w:tcPr>
          <w:p w14:paraId="3F7505AA" w14:textId="638DF607" w:rsidR="00C5765E" w:rsidRPr="000E5AA3" w:rsidRDefault="000E5AA3">
            <w:pPr>
              <w:jc w:val="center"/>
              <w:rPr>
                <w:rFonts w:ascii="Angsana New" w:hAnsi="Angsana New"/>
                <w:b/>
                <w:bCs/>
                <w:spacing w:val="-4"/>
                <w:sz w:val="22"/>
                <w:szCs w:val="22"/>
                <w:lang w:val="en-US"/>
              </w:rPr>
            </w:pPr>
            <w:r w:rsidRPr="000E5AA3">
              <w:rPr>
                <w:rFonts w:ascii="Angsana New" w:hAnsi="Angsana New"/>
                <w:b/>
                <w:bCs/>
                <w:spacing w:val="-4"/>
                <w:sz w:val="22"/>
                <w:szCs w:val="22"/>
                <w:lang w:val="en-US"/>
              </w:rPr>
              <w:t>2</w:t>
            </w:r>
          </w:p>
        </w:tc>
        <w:tc>
          <w:tcPr>
            <w:tcW w:w="141" w:type="dxa"/>
            <w:tcBorders>
              <w:top w:val="single" w:sz="4" w:space="0" w:color="auto"/>
            </w:tcBorders>
          </w:tcPr>
          <w:p w14:paraId="076714A4" w14:textId="77777777" w:rsidR="00C5765E" w:rsidRPr="000E5AA3" w:rsidRDefault="00C5765E">
            <w:pPr>
              <w:jc w:val="center"/>
              <w:rPr>
                <w:rFonts w:ascii="Angsana New" w:hAnsi="Angsana New"/>
                <w:b/>
                <w:bCs/>
                <w:spacing w:val="-4"/>
                <w:sz w:val="22"/>
                <w:szCs w:val="22"/>
                <w:lang w:val="en-US"/>
              </w:rPr>
            </w:pPr>
          </w:p>
        </w:tc>
        <w:tc>
          <w:tcPr>
            <w:tcW w:w="709" w:type="dxa"/>
            <w:tcBorders>
              <w:top w:val="single" w:sz="4" w:space="0" w:color="auto"/>
            </w:tcBorders>
          </w:tcPr>
          <w:p w14:paraId="188F8ECE" w14:textId="2B282221" w:rsidR="00C5765E" w:rsidRPr="000E5AA3" w:rsidRDefault="000E5AA3">
            <w:pPr>
              <w:jc w:val="center"/>
              <w:rPr>
                <w:rFonts w:ascii="Angsana New" w:hAnsi="Angsana New"/>
                <w:b/>
                <w:bCs/>
                <w:spacing w:val="-4"/>
                <w:sz w:val="22"/>
                <w:szCs w:val="22"/>
                <w:lang w:val="en-US"/>
              </w:rPr>
            </w:pPr>
            <w:r w:rsidRPr="000E5AA3">
              <w:rPr>
                <w:rFonts w:ascii="Angsana New" w:hAnsi="Angsana New"/>
                <w:b/>
                <w:bCs/>
                <w:spacing w:val="-4"/>
                <w:sz w:val="22"/>
                <w:szCs w:val="22"/>
                <w:lang w:val="en-US"/>
              </w:rPr>
              <w:t>3</w:t>
            </w:r>
          </w:p>
        </w:tc>
        <w:tc>
          <w:tcPr>
            <w:tcW w:w="142" w:type="dxa"/>
            <w:tcBorders>
              <w:top w:val="single" w:sz="4" w:space="0" w:color="auto"/>
            </w:tcBorders>
          </w:tcPr>
          <w:p w14:paraId="5666234A" w14:textId="77777777" w:rsidR="00C5765E" w:rsidRPr="000E5AA3" w:rsidRDefault="00C5765E">
            <w:pPr>
              <w:jc w:val="center"/>
              <w:rPr>
                <w:rFonts w:ascii="Angsana New" w:hAnsi="Angsana New"/>
                <w:b/>
                <w:bCs/>
                <w:spacing w:val="-4"/>
                <w:sz w:val="22"/>
                <w:szCs w:val="22"/>
                <w:lang w:val="en-US"/>
              </w:rPr>
            </w:pPr>
          </w:p>
        </w:tc>
        <w:tc>
          <w:tcPr>
            <w:tcW w:w="709" w:type="dxa"/>
            <w:tcBorders>
              <w:top w:val="single" w:sz="4" w:space="0" w:color="auto"/>
            </w:tcBorders>
          </w:tcPr>
          <w:p w14:paraId="2764BF67" w14:textId="77777777" w:rsidR="00C5765E" w:rsidRPr="000E5AA3" w:rsidRDefault="00C5765E">
            <w:pPr>
              <w:jc w:val="center"/>
              <w:rPr>
                <w:rFonts w:ascii="Angsana New" w:hAnsi="Angsana New"/>
                <w:b/>
                <w:bCs/>
                <w:spacing w:val="-4"/>
                <w:sz w:val="22"/>
                <w:szCs w:val="22"/>
                <w:lang w:val="en-US"/>
              </w:rPr>
            </w:pPr>
            <w:r w:rsidRPr="000E5AA3">
              <w:rPr>
                <w:rFonts w:ascii="Angsana New" w:hAnsi="Angsana New"/>
                <w:b/>
                <w:bCs/>
                <w:spacing w:val="-4"/>
                <w:sz w:val="22"/>
                <w:szCs w:val="22"/>
                <w:cs/>
                <w:lang w:val="en-GB"/>
              </w:rPr>
              <w:t>รวม</w:t>
            </w:r>
          </w:p>
        </w:tc>
      </w:tr>
      <w:tr w:rsidR="000E5AA3" w:rsidRPr="000E5AA3" w14:paraId="1CC39F6C" w14:textId="77777777">
        <w:tc>
          <w:tcPr>
            <w:tcW w:w="2403" w:type="dxa"/>
          </w:tcPr>
          <w:p w14:paraId="72A18793" w14:textId="77777777" w:rsidR="00C5765E" w:rsidRPr="000E5AA3" w:rsidRDefault="00C5765E">
            <w:pPr>
              <w:rPr>
                <w:rFonts w:ascii="Angsana New" w:hAnsi="Angsana New"/>
                <w:b/>
                <w:bCs/>
                <w:sz w:val="22"/>
                <w:szCs w:val="22"/>
              </w:rPr>
            </w:pPr>
          </w:p>
        </w:tc>
        <w:tc>
          <w:tcPr>
            <w:tcW w:w="1133" w:type="dxa"/>
          </w:tcPr>
          <w:p w14:paraId="39DB0A4A" w14:textId="77777777" w:rsidR="00C5765E" w:rsidRPr="000E5AA3" w:rsidRDefault="00C5765E">
            <w:pPr>
              <w:ind w:left="-5" w:right="6"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ด้วยมูลค่ายุติธรรม</w:t>
            </w:r>
          </w:p>
        </w:tc>
        <w:tc>
          <w:tcPr>
            <w:tcW w:w="142" w:type="dxa"/>
          </w:tcPr>
          <w:p w14:paraId="23268456" w14:textId="77777777" w:rsidR="00C5765E" w:rsidRPr="000E5AA3" w:rsidRDefault="00C5765E">
            <w:pPr>
              <w:jc w:val="center"/>
              <w:rPr>
                <w:rFonts w:ascii="Angsana New" w:hAnsi="Angsana New"/>
                <w:b/>
                <w:bCs/>
                <w:spacing w:val="-4"/>
                <w:sz w:val="22"/>
                <w:szCs w:val="22"/>
                <w:lang w:val="en-GB"/>
              </w:rPr>
            </w:pPr>
          </w:p>
        </w:tc>
        <w:tc>
          <w:tcPr>
            <w:tcW w:w="1275" w:type="dxa"/>
            <w:vMerge/>
          </w:tcPr>
          <w:p w14:paraId="17AFADB6" w14:textId="77777777" w:rsidR="00C5765E" w:rsidRPr="000E5AA3" w:rsidRDefault="00C5765E">
            <w:pPr>
              <w:jc w:val="center"/>
              <w:rPr>
                <w:rFonts w:ascii="Angsana New" w:hAnsi="Angsana New"/>
                <w:b/>
                <w:bCs/>
                <w:spacing w:val="-4"/>
                <w:sz w:val="22"/>
                <w:szCs w:val="22"/>
                <w:cs/>
                <w:lang w:val="en-GB"/>
              </w:rPr>
            </w:pPr>
          </w:p>
        </w:tc>
        <w:tc>
          <w:tcPr>
            <w:tcW w:w="90" w:type="dxa"/>
          </w:tcPr>
          <w:p w14:paraId="49A7EA1F" w14:textId="77777777" w:rsidR="00C5765E" w:rsidRPr="000E5AA3" w:rsidRDefault="00C5765E">
            <w:pPr>
              <w:jc w:val="center"/>
              <w:rPr>
                <w:rFonts w:ascii="Angsana New" w:hAnsi="Angsana New"/>
                <w:b/>
                <w:bCs/>
                <w:spacing w:val="-4"/>
                <w:sz w:val="22"/>
                <w:szCs w:val="22"/>
                <w:lang w:val="en-GB"/>
              </w:rPr>
            </w:pPr>
          </w:p>
        </w:tc>
        <w:tc>
          <w:tcPr>
            <w:tcW w:w="974" w:type="dxa"/>
          </w:tcPr>
          <w:p w14:paraId="49CD7A48" w14:textId="77777777" w:rsidR="00C5765E" w:rsidRPr="000E5AA3" w:rsidRDefault="00C5765E">
            <w:pPr>
              <w:ind w:left="-5" w:firstLine="5"/>
              <w:jc w:val="center"/>
              <w:rPr>
                <w:rFonts w:ascii="Angsana New" w:hAnsi="Angsana New"/>
                <w:b/>
                <w:bCs/>
                <w:spacing w:val="-4"/>
                <w:sz w:val="22"/>
                <w:szCs w:val="22"/>
                <w:cs/>
                <w:lang w:val="en-GB"/>
              </w:rPr>
            </w:pPr>
          </w:p>
        </w:tc>
        <w:tc>
          <w:tcPr>
            <w:tcW w:w="210" w:type="dxa"/>
          </w:tcPr>
          <w:p w14:paraId="6AD8FFE2" w14:textId="77777777" w:rsidR="00C5765E" w:rsidRPr="000E5AA3" w:rsidRDefault="00C5765E">
            <w:pPr>
              <w:jc w:val="center"/>
              <w:rPr>
                <w:rFonts w:ascii="Angsana New" w:hAnsi="Angsana New"/>
                <w:b/>
                <w:bCs/>
                <w:spacing w:val="-4"/>
                <w:sz w:val="22"/>
                <w:szCs w:val="22"/>
                <w:lang w:val="en-GB"/>
              </w:rPr>
            </w:pPr>
          </w:p>
        </w:tc>
        <w:tc>
          <w:tcPr>
            <w:tcW w:w="719" w:type="dxa"/>
          </w:tcPr>
          <w:p w14:paraId="21DD783D" w14:textId="77777777" w:rsidR="00C5765E" w:rsidRPr="000E5AA3" w:rsidRDefault="00C5765E">
            <w:pPr>
              <w:jc w:val="center"/>
              <w:rPr>
                <w:rFonts w:ascii="Angsana New" w:hAnsi="Angsana New"/>
                <w:b/>
                <w:bCs/>
                <w:spacing w:val="-4"/>
                <w:sz w:val="22"/>
                <w:szCs w:val="22"/>
                <w:lang w:val="en-US"/>
              </w:rPr>
            </w:pPr>
          </w:p>
        </w:tc>
        <w:tc>
          <w:tcPr>
            <w:tcW w:w="142" w:type="dxa"/>
          </w:tcPr>
          <w:p w14:paraId="485A8ECE" w14:textId="77777777" w:rsidR="00C5765E" w:rsidRPr="000E5AA3" w:rsidRDefault="00C5765E">
            <w:pPr>
              <w:jc w:val="center"/>
              <w:rPr>
                <w:rFonts w:ascii="Angsana New" w:hAnsi="Angsana New"/>
                <w:b/>
                <w:bCs/>
                <w:spacing w:val="-4"/>
                <w:sz w:val="22"/>
                <w:szCs w:val="22"/>
                <w:lang w:val="en-GB"/>
              </w:rPr>
            </w:pPr>
          </w:p>
        </w:tc>
        <w:tc>
          <w:tcPr>
            <w:tcW w:w="709" w:type="dxa"/>
          </w:tcPr>
          <w:p w14:paraId="55255C16" w14:textId="77777777" w:rsidR="00C5765E" w:rsidRPr="000E5AA3" w:rsidRDefault="00C5765E">
            <w:pPr>
              <w:jc w:val="center"/>
              <w:rPr>
                <w:rFonts w:ascii="Angsana New" w:hAnsi="Angsana New"/>
                <w:b/>
                <w:bCs/>
                <w:spacing w:val="-4"/>
                <w:sz w:val="22"/>
                <w:szCs w:val="22"/>
                <w:lang w:val="en-US"/>
              </w:rPr>
            </w:pPr>
          </w:p>
        </w:tc>
        <w:tc>
          <w:tcPr>
            <w:tcW w:w="141" w:type="dxa"/>
          </w:tcPr>
          <w:p w14:paraId="154A9D60" w14:textId="77777777" w:rsidR="00C5765E" w:rsidRPr="000E5AA3" w:rsidRDefault="00C5765E">
            <w:pPr>
              <w:jc w:val="center"/>
              <w:rPr>
                <w:rFonts w:ascii="Angsana New" w:hAnsi="Angsana New"/>
                <w:b/>
                <w:bCs/>
                <w:spacing w:val="-4"/>
                <w:sz w:val="22"/>
                <w:szCs w:val="22"/>
                <w:cs/>
                <w:lang w:val="en-GB"/>
              </w:rPr>
            </w:pPr>
          </w:p>
        </w:tc>
        <w:tc>
          <w:tcPr>
            <w:tcW w:w="709" w:type="dxa"/>
          </w:tcPr>
          <w:p w14:paraId="6A841622" w14:textId="77777777" w:rsidR="00C5765E" w:rsidRPr="000E5AA3" w:rsidRDefault="00C5765E">
            <w:pPr>
              <w:jc w:val="center"/>
              <w:rPr>
                <w:rFonts w:ascii="Angsana New" w:hAnsi="Angsana New"/>
                <w:b/>
                <w:bCs/>
                <w:spacing w:val="-4"/>
                <w:sz w:val="22"/>
                <w:szCs w:val="22"/>
                <w:lang w:val="en-US"/>
              </w:rPr>
            </w:pPr>
          </w:p>
        </w:tc>
        <w:tc>
          <w:tcPr>
            <w:tcW w:w="142" w:type="dxa"/>
          </w:tcPr>
          <w:p w14:paraId="68520146" w14:textId="77777777" w:rsidR="00C5765E" w:rsidRPr="000E5AA3" w:rsidRDefault="00C5765E">
            <w:pPr>
              <w:jc w:val="center"/>
              <w:rPr>
                <w:rFonts w:ascii="Angsana New" w:hAnsi="Angsana New"/>
                <w:b/>
                <w:bCs/>
                <w:spacing w:val="-4"/>
                <w:sz w:val="22"/>
                <w:szCs w:val="22"/>
                <w:cs/>
                <w:lang w:val="en-GB"/>
              </w:rPr>
            </w:pPr>
          </w:p>
        </w:tc>
        <w:tc>
          <w:tcPr>
            <w:tcW w:w="709" w:type="dxa"/>
          </w:tcPr>
          <w:p w14:paraId="2D07BBFD" w14:textId="77777777" w:rsidR="00C5765E" w:rsidRPr="000E5AA3" w:rsidRDefault="00C5765E">
            <w:pPr>
              <w:ind w:left="108" w:hanging="108"/>
              <w:jc w:val="center"/>
              <w:rPr>
                <w:rFonts w:ascii="Angsana New" w:hAnsi="Angsana New"/>
                <w:b/>
                <w:bCs/>
                <w:spacing w:val="-4"/>
                <w:sz w:val="22"/>
                <w:szCs w:val="22"/>
                <w:cs/>
                <w:lang w:val="en-GB"/>
              </w:rPr>
            </w:pPr>
          </w:p>
        </w:tc>
      </w:tr>
      <w:tr w:rsidR="000E5AA3" w:rsidRPr="000E5AA3" w14:paraId="761DBD7F" w14:textId="77777777">
        <w:tc>
          <w:tcPr>
            <w:tcW w:w="2403" w:type="dxa"/>
          </w:tcPr>
          <w:p w14:paraId="17C7A2CA" w14:textId="77777777" w:rsidR="00C5765E" w:rsidRPr="000E5AA3" w:rsidRDefault="00C5765E">
            <w:pPr>
              <w:rPr>
                <w:rFonts w:ascii="Angsana New" w:hAnsi="Angsana New"/>
                <w:b/>
                <w:bCs/>
                <w:sz w:val="22"/>
                <w:szCs w:val="22"/>
              </w:rPr>
            </w:pPr>
          </w:p>
        </w:tc>
        <w:tc>
          <w:tcPr>
            <w:tcW w:w="1133" w:type="dxa"/>
          </w:tcPr>
          <w:p w14:paraId="60BCEDD5" w14:textId="77777777" w:rsidR="00C5765E" w:rsidRPr="000E5AA3" w:rsidRDefault="00C5765E">
            <w:pPr>
              <w:ind w:left="-5" w:right="6"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ผ่านกำไรหรือขาดทุน</w:t>
            </w:r>
          </w:p>
        </w:tc>
        <w:tc>
          <w:tcPr>
            <w:tcW w:w="142" w:type="dxa"/>
          </w:tcPr>
          <w:p w14:paraId="4AFCE509" w14:textId="77777777" w:rsidR="00C5765E" w:rsidRPr="000E5AA3" w:rsidRDefault="00C5765E">
            <w:pPr>
              <w:jc w:val="center"/>
              <w:rPr>
                <w:rFonts w:ascii="Angsana New" w:hAnsi="Angsana New"/>
                <w:b/>
                <w:bCs/>
                <w:spacing w:val="-4"/>
                <w:sz w:val="22"/>
                <w:szCs w:val="22"/>
                <w:lang w:val="en-GB"/>
              </w:rPr>
            </w:pPr>
          </w:p>
        </w:tc>
        <w:tc>
          <w:tcPr>
            <w:tcW w:w="1275" w:type="dxa"/>
            <w:vMerge/>
          </w:tcPr>
          <w:p w14:paraId="62EB703F" w14:textId="77777777" w:rsidR="00C5765E" w:rsidRPr="000E5AA3" w:rsidRDefault="00C5765E">
            <w:pPr>
              <w:jc w:val="center"/>
              <w:rPr>
                <w:rFonts w:ascii="Angsana New" w:hAnsi="Angsana New"/>
                <w:b/>
                <w:bCs/>
                <w:spacing w:val="-4"/>
                <w:sz w:val="22"/>
                <w:szCs w:val="22"/>
                <w:cs/>
                <w:lang w:val="en-GB"/>
              </w:rPr>
            </w:pPr>
          </w:p>
        </w:tc>
        <w:tc>
          <w:tcPr>
            <w:tcW w:w="90" w:type="dxa"/>
          </w:tcPr>
          <w:p w14:paraId="7D3E02E4" w14:textId="77777777" w:rsidR="00C5765E" w:rsidRPr="000E5AA3" w:rsidRDefault="00C5765E">
            <w:pPr>
              <w:jc w:val="center"/>
              <w:rPr>
                <w:rFonts w:ascii="Angsana New" w:hAnsi="Angsana New"/>
                <w:b/>
                <w:bCs/>
                <w:spacing w:val="-4"/>
                <w:sz w:val="22"/>
                <w:szCs w:val="22"/>
                <w:lang w:val="en-GB"/>
              </w:rPr>
            </w:pPr>
          </w:p>
        </w:tc>
        <w:tc>
          <w:tcPr>
            <w:tcW w:w="974" w:type="dxa"/>
          </w:tcPr>
          <w:p w14:paraId="4F01D525" w14:textId="77777777" w:rsidR="00C5765E" w:rsidRPr="000E5AA3" w:rsidRDefault="00C5765E">
            <w:pPr>
              <w:ind w:left="-5" w:firstLine="5"/>
              <w:jc w:val="center"/>
              <w:rPr>
                <w:rFonts w:ascii="Angsana New" w:hAnsi="Angsana New"/>
                <w:b/>
                <w:bCs/>
                <w:spacing w:val="-4"/>
                <w:sz w:val="22"/>
                <w:szCs w:val="22"/>
                <w:cs/>
                <w:lang w:val="en-GB"/>
              </w:rPr>
            </w:pPr>
          </w:p>
        </w:tc>
        <w:tc>
          <w:tcPr>
            <w:tcW w:w="210" w:type="dxa"/>
          </w:tcPr>
          <w:p w14:paraId="145AD113" w14:textId="77777777" w:rsidR="00C5765E" w:rsidRPr="000E5AA3" w:rsidRDefault="00C5765E">
            <w:pPr>
              <w:jc w:val="center"/>
              <w:rPr>
                <w:rFonts w:ascii="Angsana New" w:hAnsi="Angsana New"/>
                <w:b/>
                <w:bCs/>
                <w:spacing w:val="-4"/>
                <w:sz w:val="22"/>
                <w:szCs w:val="22"/>
                <w:lang w:val="en-GB"/>
              </w:rPr>
            </w:pPr>
          </w:p>
        </w:tc>
        <w:tc>
          <w:tcPr>
            <w:tcW w:w="719" w:type="dxa"/>
          </w:tcPr>
          <w:p w14:paraId="7B137734" w14:textId="77777777" w:rsidR="00C5765E" w:rsidRPr="000E5AA3" w:rsidRDefault="00C5765E">
            <w:pPr>
              <w:jc w:val="center"/>
              <w:rPr>
                <w:rFonts w:ascii="Angsana New" w:hAnsi="Angsana New"/>
                <w:b/>
                <w:bCs/>
                <w:spacing w:val="-4"/>
                <w:sz w:val="22"/>
                <w:szCs w:val="22"/>
                <w:lang w:val="en-US"/>
              </w:rPr>
            </w:pPr>
          </w:p>
        </w:tc>
        <w:tc>
          <w:tcPr>
            <w:tcW w:w="142" w:type="dxa"/>
          </w:tcPr>
          <w:p w14:paraId="34D0F3A9" w14:textId="77777777" w:rsidR="00C5765E" w:rsidRPr="000E5AA3" w:rsidRDefault="00C5765E">
            <w:pPr>
              <w:jc w:val="center"/>
              <w:rPr>
                <w:rFonts w:ascii="Angsana New" w:hAnsi="Angsana New"/>
                <w:b/>
                <w:bCs/>
                <w:spacing w:val="-4"/>
                <w:sz w:val="22"/>
                <w:szCs w:val="22"/>
                <w:lang w:val="en-GB"/>
              </w:rPr>
            </w:pPr>
          </w:p>
        </w:tc>
        <w:tc>
          <w:tcPr>
            <w:tcW w:w="709" w:type="dxa"/>
          </w:tcPr>
          <w:p w14:paraId="4F207847" w14:textId="77777777" w:rsidR="00C5765E" w:rsidRPr="000E5AA3" w:rsidRDefault="00C5765E">
            <w:pPr>
              <w:jc w:val="center"/>
              <w:rPr>
                <w:rFonts w:ascii="Angsana New" w:hAnsi="Angsana New"/>
                <w:b/>
                <w:bCs/>
                <w:spacing w:val="-4"/>
                <w:sz w:val="22"/>
                <w:szCs w:val="22"/>
                <w:lang w:val="en-US"/>
              </w:rPr>
            </w:pPr>
          </w:p>
        </w:tc>
        <w:tc>
          <w:tcPr>
            <w:tcW w:w="141" w:type="dxa"/>
          </w:tcPr>
          <w:p w14:paraId="2BB32C7D" w14:textId="77777777" w:rsidR="00C5765E" w:rsidRPr="000E5AA3" w:rsidRDefault="00C5765E">
            <w:pPr>
              <w:jc w:val="center"/>
              <w:rPr>
                <w:rFonts w:ascii="Angsana New" w:hAnsi="Angsana New"/>
                <w:b/>
                <w:bCs/>
                <w:spacing w:val="-4"/>
                <w:sz w:val="22"/>
                <w:szCs w:val="22"/>
                <w:cs/>
                <w:lang w:val="en-GB"/>
              </w:rPr>
            </w:pPr>
          </w:p>
        </w:tc>
        <w:tc>
          <w:tcPr>
            <w:tcW w:w="709" w:type="dxa"/>
          </w:tcPr>
          <w:p w14:paraId="13BE7215" w14:textId="77777777" w:rsidR="00C5765E" w:rsidRPr="000E5AA3" w:rsidRDefault="00C5765E">
            <w:pPr>
              <w:jc w:val="center"/>
              <w:rPr>
                <w:rFonts w:ascii="Angsana New" w:hAnsi="Angsana New"/>
                <w:b/>
                <w:bCs/>
                <w:spacing w:val="-4"/>
                <w:sz w:val="22"/>
                <w:szCs w:val="22"/>
                <w:lang w:val="en-US"/>
              </w:rPr>
            </w:pPr>
          </w:p>
        </w:tc>
        <w:tc>
          <w:tcPr>
            <w:tcW w:w="142" w:type="dxa"/>
          </w:tcPr>
          <w:p w14:paraId="0C2B4BBA" w14:textId="77777777" w:rsidR="00C5765E" w:rsidRPr="000E5AA3" w:rsidRDefault="00C5765E">
            <w:pPr>
              <w:jc w:val="center"/>
              <w:rPr>
                <w:rFonts w:ascii="Angsana New" w:hAnsi="Angsana New"/>
                <w:b/>
                <w:bCs/>
                <w:spacing w:val="-4"/>
                <w:sz w:val="22"/>
                <w:szCs w:val="22"/>
                <w:cs/>
                <w:lang w:val="en-GB"/>
              </w:rPr>
            </w:pPr>
          </w:p>
        </w:tc>
        <w:tc>
          <w:tcPr>
            <w:tcW w:w="709" w:type="dxa"/>
          </w:tcPr>
          <w:p w14:paraId="7404C59B" w14:textId="77777777" w:rsidR="00C5765E" w:rsidRPr="000E5AA3" w:rsidRDefault="00C5765E">
            <w:pPr>
              <w:ind w:left="108" w:hanging="108"/>
              <w:jc w:val="center"/>
              <w:rPr>
                <w:rFonts w:ascii="Angsana New" w:hAnsi="Angsana New"/>
                <w:b/>
                <w:bCs/>
                <w:spacing w:val="-4"/>
                <w:sz w:val="22"/>
                <w:szCs w:val="22"/>
                <w:cs/>
                <w:lang w:val="en-GB"/>
              </w:rPr>
            </w:pPr>
          </w:p>
        </w:tc>
      </w:tr>
      <w:bookmarkEnd w:id="15"/>
      <w:tr w:rsidR="000E5AA3" w:rsidRPr="000E5AA3" w14:paraId="2CB1B6BD" w14:textId="77777777">
        <w:trPr>
          <w:trHeight w:val="170"/>
        </w:trPr>
        <w:tc>
          <w:tcPr>
            <w:tcW w:w="2403" w:type="dxa"/>
          </w:tcPr>
          <w:p w14:paraId="6DFBAA71" w14:textId="4C2203AC" w:rsidR="00C5765E" w:rsidRPr="000E5AA3" w:rsidRDefault="00C5765E">
            <w:pPr>
              <w:ind w:left="189" w:hanging="189"/>
              <w:rPr>
                <w:rFonts w:ascii="Angsana New" w:hAnsi="Angsana New"/>
                <w:sz w:val="22"/>
                <w:szCs w:val="22"/>
                <w:cs/>
                <w:lang w:val="en-GB"/>
              </w:rPr>
            </w:pPr>
            <w:r w:rsidRPr="000E5AA3">
              <w:rPr>
                <w:rFonts w:ascii="Angsana New" w:hAnsi="Angsana New"/>
                <w:b/>
                <w:bCs/>
                <w:sz w:val="22"/>
                <w:szCs w:val="22"/>
                <w:cs/>
              </w:rPr>
              <w:t xml:space="preserve">ณ วันที่ </w:t>
            </w:r>
            <w:r w:rsidR="000E5AA3" w:rsidRPr="000E5AA3">
              <w:rPr>
                <w:rFonts w:ascii="Angsana New" w:hAnsi="Angsana New"/>
                <w:b/>
                <w:bCs/>
                <w:sz w:val="22"/>
                <w:szCs w:val="22"/>
                <w:lang w:val="en-US"/>
              </w:rPr>
              <w:t>31</w:t>
            </w:r>
            <w:r w:rsidRPr="000E5AA3">
              <w:rPr>
                <w:rFonts w:ascii="Angsana New" w:hAnsi="Angsana New"/>
                <w:b/>
                <w:bCs/>
                <w:sz w:val="22"/>
                <w:szCs w:val="22"/>
                <w:cs/>
              </w:rPr>
              <w:t xml:space="preserve"> ธันวาคม </w:t>
            </w:r>
            <w:r w:rsidR="000E5AA3" w:rsidRPr="000E5AA3">
              <w:rPr>
                <w:rFonts w:ascii="Angsana New" w:hAnsi="Angsana New"/>
                <w:b/>
                <w:bCs/>
                <w:sz w:val="22"/>
                <w:szCs w:val="22"/>
                <w:lang w:val="en-US"/>
              </w:rPr>
              <w:t>2568</w:t>
            </w:r>
          </w:p>
        </w:tc>
        <w:tc>
          <w:tcPr>
            <w:tcW w:w="1133" w:type="dxa"/>
          </w:tcPr>
          <w:p w14:paraId="6AC6B43F" w14:textId="77777777" w:rsidR="00C5765E" w:rsidRPr="000E5AA3" w:rsidRDefault="00C5765E">
            <w:pPr>
              <w:tabs>
                <w:tab w:val="decimal" w:pos="537"/>
              </w:tabs>
              <w:ind w:left="-504" w:right="-120"/>
              <w:jc w:val="thaiDistribute"/>
              <w:rPr>
                <w:rFonts w:ascii="Angsana New" w:hAnsi="Angsana New"/>
                <w:sz w:val="22"/>
                <w:szCs w:val="22"/>
                <w:cs/>
                <w:lang w:val="en-US"/>
              </w:rPr>
            </w:pPr>
          </w:p>
        </w:tc>
        <w:tc>
          <w:tcPr>
            <w:tcW w:w="142" w:type="dxa"/>
          </w:tcPr>
          <w:p w14:paraId="63FDD72F"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1C35217C" w14:textId="77777777" w:rsidR="00C5765E" w:rsidRPr="000E5AA3" w:rsidRDefault="00C5765E">
            <w:pPr>
              <w:tabs>
                <w:tab w:val="decimal" w:pos="850"/>
              </w:tabs>
              <w:ind w:left="-504" w:right="-120"/>
              <w:jc w:val="thaiDistribute"/>
              <w:rPr>
                <w:rFonts w:ascii="Angsana New" w:hAnsi="Angsana New"/>
                <w:sz w:val="22"/>
                <w:szCs w:val="22"/>
                <w:lang w:val="en-US"/>
              </w:rPr>
            </w:pPr>
          </w:p>
        </w:tc>
        <w:tc>
          <w:tcPr>
            <w:tcW w:w="90" w:type="dxa"/>
          </w:tcPr>
          <w:p w14:paraId="3D524BBE"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19308C9F"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tcPr>
          <w:p w14:paraId="768F6602"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7649480B" w14:textId="77777777" w:rsidR="00C5765E" w:rsidRPr="000E5AA3" w:rsidRDefault="00C5765E">
            <w:pPr>
              <w:tabs>
                <w:tab w:val="decimal" w:pos="808"/>
              </w:tabs>
              <w:ind w:left="-505" w:right="113"/>
              <w:jc w:val="thaiDistribute"/>
              <w:rPr>
                <w:rFonts w:ascii="Angsana New" w:hAnsi="Angsana New"/>
                <w:sz w:val="22"/>
                <w:szCs w:val="22"/>
                <w:lang w:val="en-GB"/>
              </w:rPr>
            </w:pPr>
          </w:p>
        </w:tc>
        <w:tc>
          <w:tcPr>
            <w:tcW w:w="142" w:type="dxa"/>
          </w:tcPr>
          <w:p w14:paraId="745DCECC"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4DD34B3D" w14:textId="77777777" w:rsidR="00C5765E" w:rsidRPr="000E5AA3" w:rsidRDefault="00C5765E">
            <w:pPr>
              <w:tabs>
                <w:tab w:val="decimal" w:pos="494"/>
              </w:tabs>
              <w:ind w:right="-120"/>
              <w:jc w:val="thaiDistribute"/>
              <w:rPr>
                <w:rFonts w:ascii="Angsana New" w:hAnsi="Angsana New"/>
                <w:sz w:val="22"/>
                <w:szCs w:val="22"/>
                <w:lang w:val="en-US"/>
              </w:rPr>
            </w:pPr>
          </w:p>
        </w:tc>
        <w:tc>
          <w:tcPr>
            <w:tcW w:w="141" w:type="dxa"/>
          </w:tcPr>
          <w:p w14:paraId="3DFA48FD"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45CEE5FB" w14:textId="77777777" w:rsidR="00C5765E" w:rsidRPr="000E5AA3" w:rsidRDefault="00C5765E">
            <w:pPr>
              <w:tabs>
                <w:tab w:val="decimal" w:pos="808"/>
              </w:tabs>
              <w:ind w:left="-505" w:right="113"/>
              <w:jc w:val="thaiDistribute"/>
              <w:rPr>
                <w:rFonts w:ascii="Angsana New" w:hAnsi="Angsana New"/>
                <w:sz w:val="22"/>
                <w:szCs w:val="22"/>
                <w:lang w:val="en-US"/>
              </w:rPr>
            </w:pPr>
          </w:p>
        </w:tc>
        <w:tc>
          <w:tcPr>
            <w:tcW w:w="142" w:type="dxa"/>
          </w:tcPr>
          <w:p w14:paraId="2D59A062"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tcPr>
          <w:p w14:paraId="626A8D0A" w14:textId="77777777" w:rsidR="00C5765E" w:rsidRPr="000E5AA3" w:rsidRDefault="00C5765E">
            <w:pPr>
              <w:tabs>
                <w:tab w:val="decimal" w:pos="808"/>
              </w:tabs>
              <w:ind w:left="-505" w:right="113"/>
              <w:jc w:val="thaiDistribute"/>
              <w:rPr>
                <w:rFonts w:ascii="Angsana New" w:hAnsi="Angsana New"/>
                <w:sz w:val="22"/>
                <w:szCs w:val="22"/>
                <w:lang w:val="en-GB"/>
              </w:rPr>
            </w:pPr>
          </w:p>
        </w:tc>
      </w:tr>
      <w:tr w:rsidR="000E5AA3" w:rsidRPr="000E5AA3" w14:paraId="093817DA" w14:textId="77777777">
        <w:trPr>
          <w:trHeight w:val="170"/>
        </w:trPr>
        <w:tc>
          <w:tcPr>
            <w:tcW w:w="2403" w:type="dxa"/>
          </w:tcPr>
          <w:p w14:paraId="38BC3F09" w14:textId="77777777" w:rsidR="00C5765E" w:rsidRPr="000E5AA3" w:rsidRDefault="00C5765E">
            <w:pPr>
              <w:ind w:left="189" w:hanging="99"/>
              <w:rPr>
                <w:rFonts w:ascii="Angsana New" w:hAnsi="Angsana New"/>
                <w:sz w:val="22"/>
                <w:szCs w:val="22"/>
                <w:cs/>
                <w:lang w:val="en-GB"/>
              </w:rPr>
            </w:pPr>
            <w:r w:rsidRPr="000E5AA3">
              <w:rPr>
                <w:rFonts w:ascii="Angsana New" w:hAnsi="Angsana New"/>
                <w:sz w:val="22"/>
                <w:szCs w:val="22"/>
                <w:cs/>
                <w:lang w:val="en-GB"/>
              </w:rPr>
              <w:t>สินทรัพย์ทางการเงินไม่หมุนเวียนอื่น</w:t>
            </w:r>
          </w:p>
        </w:tc>
        <w:tc>
          <w:tcPr>
            <w:tcW w:w="1133" w:type="dxa"/>
          </w:tcPr>
          <w:p w14:paraId="28CB15F6" w14:textId="1B1ED04A" w:rsidR="00C5765E" w:rsidRPr="000E5AA3" w:rsidRDefault="005E022A">
            <w:pPr>
              <w:tabs>
                <w:tab w:val="decimal" w:pos="537"/>
              </w:tabs>
              <w:ind w:left="-504" w:right="-120"/>
              <w:jc w:val="thaiDistribute"/>
              <w:rPr>
                <w:rFonts w:ascii="Angsana New" w:hAnsi="Angsana New"/>
                <w:sz w:val="22"/>
                <w:szCs w:val="22"/>
                <w:lang w:val="en-US"/>
              </w:rPr>
            </w:pPr>
            <w:r w:rsidRPr="000E5AA3">
              <w:rPr>
                <w:rFonts w:ascii="Angsana New" w:hAnsi="Angsana New"/>
                <w:sz w:val="22"/>
                <w:szCs w:val="22"/>
                <w:lang w:val="en-US"/>
              </w:rPr>
              <w:t>-</w:t>
            </w:r>
          </w:p>
        </w:tc>
        <w:tc>
          <w:tcPr>
            <w:tcW w:w="142" w:type="dxa"/>
          </w:tcPr>
          <w:p w14:paraId="1216421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7AF2C113" w14:textId="058C643B" w:rsidR="00C5765E" w:rsidRPr="000E5AA3" w:rsidRDefault="000E5AA3">
            <w:pPr>
              <w:tabs>
                <w:tab w:val="decimal" w:pos="850"/>
              </w:tabs>
              <w:ind w:right="-120"/>
              <w:jc w:val="thaiDistribute"/>
              <w:rPr>
                <w:rFonts w:ascii="Angsana New" w:hAnsi="Angsana New"/>
                <w:sz w:val="22"/>
                <w:szCs w:val="22"/>
                <w:lang w:val="en-US"/>
              </w:rPr>
            </w:pPr>
            <w:r w:rsidRPr="000E5AA3">
              <w:rPr>
                <w:rFonts w:ascii="Angsana New" w:hAnsi="Angsana New"/>
                <w:sz w:val="22"/>
                <w:szCs w:val="22"/>
                <w:lang w:val="en-US"/>
              </w:rPr>
              <w:t>416</w:t>
            </w:r>
          </w:p>
        </w:tc>
        <w:tc>
          <w:tcPr>
            <w:tcW w:w="90" w:type="dxa"/>
          </w:tcPr>
          <w:p w14:paraId="4DE5E9BE"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0844F0F9" w14:textId="4419E4F6" w:rsidR="00C5765E" w:rsidRPr="000E5AA3" w:rsidRDefault="000E5AA3">
            <w:pPr>
              <w:tabs>
                <w:tab w:val="decimal" w:pos="814"/>
              </w:tabs>
              <w:ind w:left="-504" w:right="-120"/>
              <w:jc w:val="thaiDistribute"/>
              <w:rPr>
                <w:rFonts w:ascii="Angsana New" w:hAnsi="Angsana New"/>
                <w:sz w:val="22"/>
                <w:szCs w:val="22"/>
                <w:cs/>
                <w:lang w:val="en-US"/>
              </w:rPr>
            </w:pPr>
            <w:r w:rsidRPr="000E5AA3">
              <w:rPr>
                <w:rFonts w:ascii="Angsana New" w:hAnsi="Angsana New"/>
                <w:sz w:val="22"/>
                <w:szCs w:val="22"/>
                <w:lang w:val="en-US"/>
              </w:rPr>
              <w:t>416</w:t>
            </w:r>
          </w:p>
        </w:tc>
        <w:tc>
          <w:tcPr>
            <w:tcW w:w="210" w:type="dxa"/>
          </w:tcPr>
          <w:p w14:paraId="57DD36D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5C8E4473" w14:textId="0CB19C0E"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416</w:t>
            </w:r>
          </w:p>
        </w:tc>
        <w:tc>
          <w:tcPr>
            <w:tcW w:w="142" w:type="dxa"/>
          </w:tcPr>
          <w:p w14:paraId="58E4E84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60AF2F2D" w14:textId="50219FAB" w:rsidR="00C5765E" w:rsidRPr="000E5AA3" w:rsidRDefault="005E022A">
            <w:pPr>
              <w:tabs>
                <w:tab w:val="decimal" w:pos="494"/>
              </w:tabs>
              <w:ind w:right="-120"/>
              <w:jc w:val="thaiDistribute"/>
              <w:rPr>
                <w:rFonts w:ascii="Angsana New" w:hAnsi="Angsana New"/>
                <w:sz w:val="22"/>
                <w:szCs w:val="22"/>
                <w:lang w:val="en-US"/>
              </w:rPr>
            </w:pPr>
            <w:r w:rsidRPr="000E5AA3">
              <w:rPr>
                <w:rFonts w:ascii="Angsana New" w:hAnsi="Angsana New"/>
                <w:sz w:val="22"/>
                <w:szCs w:val="22"/>
                <w:lang w:val="en-US"/>
              </w:rPr>
              <w:t>-</w:t>
            </w:r>
          </w:p>
        </w:tc>
        <w:tc>
          <w:tcPr>
            <w:tcW w:w="141" w:type="dxa"/>
          </w:tcPr>
          <w:p w14:paraId="3BB1AD36"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2A4EBE9F" w14:textId="34F730AC" w:rsidR="00C5765E" w:rsidRPr="000E5AA3" w:rsidRDefault="005E022A">
            <w:pPr>
              <w:tabs>
                <w:tab w:val="decimal" w:pos="425"/>
              </w:tabs>
              <w:ind w:left="-505" w:right="113"/>
              <w:jc w:val="thaiDistribute"/>
              <w:rPr>
                <w:rFonts w:ascii="Angsana New" w:hAnsi="Angsana New"/>
                <w:sz w:val="22"/>
                <w:szCs w:val="22"/>
                <w:lang w:val="en-US"/>
              </w:rPr>
            </w:pPr>
            <w:r w:rsidRPr="000E5AA3">
              <w:rPr>
                <w:rFonts w:ascii="Angsana New" w:hAnsi="Angsana New"/>
                <w:sz w:val="22"/>
                <w:szCs w:val="22"/>
                <w:lang w:val="en-US"/>
              </w:rPr>
              <w:t>-</w:t>
            </w:r>
          </w:p>
        </w:tc>
        <w:tc>
          <w:tcPr>
            <w:tcW w:w="142" w:type="dxa"/>
          </w:tcPr>
          <w:p w14:paraId="29F3909C"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tcPr>
          <w:p w14:paraId="7FFF8902" w14:textId="1B9E12AE" w:rsidR="00C5765E" w:rsidRPr="000E5AA3" w:rsidRDefault="000E5AA3">
            <w:pPr>
              <w:tabs>
                <w:tab w:val="decimal" w:pos="808"/>
              </w:tabs>
              <w:ind w:left="-505" w:right="113"/>
              <w:jc w:val="thaiDistribute"/>
              <w:rPr>
                <w:rFonts w:ascii="Angsana New" w:hAnsi="Angsana New"/>
                <w:sz w:val="22"/>
                <w:szCs w:val="22"/>
                <w:lang w:val="en-GB"/>
              </w:rPr>
            </w:pPr>
            <w:r w:rsidRPr="000E5AA3">
              <w:rPr>
                <w:rFonts w:ascii="Angsana New" w:hAnsi="Angsana New"/>
                <w:sz w:val="22"/>
                <w:szCs w:val="22"/>
                <w:lang w:val="en-US"/>
              </w:rPr>
              <w:t>416</w:t>
            </w:r>
          </w:p>
        </w:tc>
      </w:tr>
      <w:tr w:rsidR="000E5AA3" w:rsidRPr="000E5AA3" w14:paraId="77E8877F" w14:textId="77777777">
        <w:trPr>
          <w:trHeight w:val="170"/>
        </w:trPr>
        <w:tc>
          <w:tcPr>
            <w:tcW w:w="2403" w:type="dxa"/>
          </w:tcPr>
          <w:p w14:paraId="47F7BF11" w14:textId="77777777" w:rsidR="00C5765E" w:rsidRPr="000E5AA3" w:rsidRDefault="00C5765E">
            <w:pPr>
              <w:ind w:left="189" w:hanging="99"/>
              <w:rPr>
                <w:rFonts w:ascii="Angsana New" w:hAnsi="Angsana New"/>
                <w:sz w:val="22"/>
                <w:szCs w:val="22"/>
                <w:cs/>
                <w:lang w:val="en-GB"/>
              </w:rPr>
            </w:pPr>
            <w:r w:rsidRPr="000E5AA3">
              <w:rPr>
                <w:rFonts w:ascii="Angsana New" w:hAnsi="Angsana New"/>
                <w:sz w:val="22"/>
                <w:szCs w:val="22"/>
                <w:cs/>
                <w:lang w:val="en-GB"/>
              </w:rPr>
              <w:t>อสังหาริมทรัพย์เพื่อการลงทุน</w:t>
            </w:r>
          </w:p>
        </w:tc>
        <w:tc>
          <w:tcPr>
            <w:tcW w:w="1133" w:type="dxa"/>
          </w:tcPr>
          <w:p w14:paraId="0669C3D9" w14:textId="3F31D8CC" w:rsidR="00C5765E" w:rsidRPr="000E5AA3" w:rsidRDefault="000E5AA3">
            <w:pPr>
              <w:tabs>
                <w:tab w:val="decimal" w:pos="720"/>
              </w:tabs>
              <w:ind w:left="-504" w:right="-120"/>
              <w:jc w:val="thaiDistribute"/>
              <w:rPr>
                <w:rFonts w:ascii="Angsana New" w:hAnsi="Angsana New"/>
                <w:sz w:val="22"/>
                <w:szCs w:val="22"/>
                <w:lang w:val="en-US"/>
              </w:rPr>
            </w:pPr>
            <w:r w:rsidRPr="000E5AA3">
              <w:rPr>
                <w:rFonts w:ascii="Angsana New" w:hAnsi="Angsana New"/>
                <w:sz w:val="22"/>
                <w:szCs w:val="22"/>
                <w:lang w:val="en-US"/>
              </w:rPr>
              <w:t>203</w:t>
            </w:r>
          </w:p>
        </w:tc>
        <w:tc>
          <w:tcPr>
            <w:tcW w:w="142" w:type="dxa"/>
          </w:tcPr>
          <w:p w14:paraId="228B190D"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4D4CCA8F" w14:textId="2403E25B" w:rsidR="00C5765E" w:rsidRPr="000E5AA3" w:rsidRDefault="005E022A">
            <w:pPr>
              <w:tabs>
                <w:tab w:val="decimal" w:pos="537"/>
              </w:tabs>
              <w:ind w:left="-504" w:right="-120"/>
              <w:jc w:val="thaiDistribute"/>
              <w:rPr>
                <w:rFonts w:ascii="Angsana New" w:hAnsi="Angsana New"/>
                <w:sz w:val="22"/>
                <w:szCs w:val="22"/>
                <w:lang w:val="en-US"/>
              </w:rPr>
            </w:pPr>
            <w:r w:rsidRPr="000E5AA3">
              <w:rPr>
                <w:rFonts w:ascii="Angsana New" w:hAnsi="Angsana New"/>
                <w:sz w:val="22"/>
                <w:szCs w:val="22"/>
                <w:lang w:val="en-US"/>
              </w:rPr>
              <w:t>-</w:t>
            </w:r>
          </w:p>
        </w:tc>
        <w:tc>
          <w:tcPr>
            <w:tcW w:w="90" w:type="dxa"/>
          </w:tcPr>
          <w:p w14:paraId="1603AAB1"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25B7FA81" w14:textId="7FEC5902" w:rsidR="00C5765E" w:rsidRPr="000E5AA3" w:rsidRDefault="000E5AA3">
            <w:pPr>
              <w:tabs>
                <w:tab w:val="decimal" w:pos="814"/>
              </w:tabs>
              <w:ind w:left="-504" w:right="-120"/>
              <w:jc w:val="thaiDistribute"/>
              <w:rPr>
                <w:rFonts w:ascii="Angsana New" w:hAnsi="Angsana New"/>
                <w:sz w:val="22"/>
                <w:szCs w:val="22"/>
                <w:lang w:val="en-US"/>
              </w:rPr>
            </w:pPr>
            <w:r w:rsidRPr="000E5AA3">
              <w:rPr>
                <w:rFonts w:ascii="Angsana New" w:hAnsi="Angsana New"/>
                <w:sz w:val="22"/>
                <w:szCs w:val="22"/>
                <w:lang w:val="en-US"/>
              </w:rPr>
              <w:t>203</w:t>
            </w:r>
          </w:p>
        </w:tc>
        <w:tc>
          <w:tcPr>
            <w:tcW w:w="210" w:type="dxa"/>
          </w:tcPr>
          <w:p w14:paraId="1E11F52A"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31F71EFB" w14:textId="0A131041" w:rsidR="00C5765E" w:rsidRPr="000E5AA3" w:rsidRDefault="005E022A">
            <w:pPr>
              <w:tabs>
                <w:tab w:val="decimal" w:pos="455"/>
              </w:tabs>
              <w:ind w:left="-504" w:right="-120"/>
              <w:jc w:val="thaiDistribute"/>
              <w:rPr>
                <w:rFonts w:ascii="Angsana New" w:hAnsi="Angsana New"/>
                <w:sz w:val="22"/>
                <w:szCs w:val="22"/>
                <w:lang w:val="en-GB"/>
              </w:rPr>
            </w:pPr>
            <w:r w:rsidRPr="000E5AA3">
              <w:rPr>
                <w:rFonts w:ascii="Angsana New" w:hAnsi="Angsana New"/>
                <w:sz w:val="22"/>
                <w:szCs w:val="22"/>
                <w:lang w:val="en-GB"/>
              </w:rPr>
              <w:t>-</w:t>
            </w:r>
          </w:p>
        </w:tc>
        <w:tc>
          <w:tcPr>
            <w:tcW w:w="142" w:type="dxa"/>
          </w:tcPr>
          <w:p w14:paraId="706C4B0A"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05879FE5" w14:textId="186331F5" w:rsidR="00C5765E" w:rsidRPr="000E5AA3" w:rsidRDefault="005E022A">
            <w:pPr>
              <w:tabs>
                <w:tab w:val="decimal" w:pos="494"/>
              </w:tabs>
              <w:ind w:right="-120"/>
              <w:jc w:val="thaiDistribute"/>
              <w:rPr>
                <w:rFonts w:ascii="Angsana New" w:hAnsi="Angsana New"/>
                <w:sz w:val="22"/>
                <w:szCs w:val="22"/>
                <w:cs/>
              </w:rPr>
            </w:pPr>
            <w:r w:rsidRPr="000E5AA3">
              <w:rPr>
                <w:rFonts w:ascii="Angsana New" w:hAnsi="Angsana New" w:hint="cs"/>
                <w:sz w:val="22"/>
                <w:szCs w:val="22"/>
                <w:cs/>
              </w:rPr>
              <w:t>-</w:t>
            </w:r>
          </w:p>
        </w:tc>
        <w:tc>
          <w:tcPr>
            <w:tcW w:w="141" w:type="dxa"/>
          </w:tcPr>
          <w:p w14:paraId="3F0DBEFA"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0D644BCC" w14:textId="3BBC8E6B"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203</w:t>
            </w:r>
          </w:p>
        </w:tc>
        <w:tc>
          <w:tcPr>
            <w:tcW w:w="142" w:type="dxa"/>
          </w:tcPr>
          <w:p w14:paraId="5BBC95D1" w14:textId="77777777" w:rsidR="00C5765E" w:rsidRPr="000E5AA3" w:rsidRDefault="00C5765E">
            <w:pPr>
              <w:tabs>
                <w:tab w:val="decimal" w:pos="907"/>
              </w:tabs>
              <w:ind w:left="-505" w:right="113"/>
              <w:jc w:val="thaiDistribute"/>
              <w:rPr>
                <w:rFonts w:ascii="Angsana New" w:hAnsi="Angsana New"/>
                <w:sz w:val="22"/>
                <w:szCs w:val="22"/>
              </w:rPr>
            </w:pPr>
          </w:p>
        </w:tc>
        <w:tc>
          <w:tcPr>
            <w:tcW w:w="709" w:type="dxa"/>
          </w:tcPr>
          <w:p w14:paraId="6CCC626B" w14:textId="4ADA5DE3" w:rsidR="00C5765E" w:rsidRPr="000E5AA3" w:rsidRDefault="000E5AA3">
            <w:pPr>
              <w:tabs>
                <w:tab w:val="decimal" w:pos="808"/>
              </w:tabs>
              <w:ind w:left="-505" w:right="113"/>
              <w:jc w:val="thaiDistribute"/>
              <w:rPr>
                <w:rFonts w:ascii="Angsana New" w:hAnsi="Angsana New"/>
                <w:sz w:val="22"/>
                <w:szCs w:val="22"/>
                <w:cs/>
                <w:lang w:val="en-US"/>
              </w:rPr>
            </w:pPr>
            <w:r w:rsidRPr="000E5AA3">
              <w:rPr>
                <w:rFonts w:ascii="Angsana New" w:hAnsi="Angsana New"/>
                <w:sz w:val="22"/>
                <w:szCs w:val="22"/>
                <w:lang w:val="en-US"/>
              </w:rPr>
              <w:t>203</w:t>
            </w:r>
          </w:p>
        </w:tc>
      </w:tr>
      <w:tr w:rsidR="000E5AA3" w:rsidRPr="000E5AA3" w14:paraId="7FF812C6" w14:textId="77777777">
        <w:trPr>
          <w:trHeight w:val="170"/>
        </w:trPr>
        <w:tc>
          <w:tcPr>
            <w:tcW w:w="2403" w:type="dxa"/>
            <w:vAlign w:val="bottom"/>
          </w:tcPr>
          <w:p w14:paraId="2EA3113E" w14:textId="77777777" w:rsidR="00C5765E" w:rsidRPr="000E5AA3" w:rsidRDefault="00C5765E">
            <w:pPr>
              <w:rPr>
                <w:rFonts w:ascii="Angsana New" w:hAnsi="Angsana New"/>
                <w:sz w:val="22"/>
                <w:szCs w:val="22"/>
                <w:cs/>
                <w:lang w:val="en-GB"/>
              </w:rPr>
            </w:pPr>
            <w:r w:rsidRPr="000E5AA3">
              <w:rPr>
                <w:rFonts w:ascii="Angsana New" w:hAnsi="Angsana New" w:hint="cs"/>
                <w:sz w:val="22"/>
                <w:szCs w:val="22"/>
                <w:cs/>
                <w:lang w:val="en-GB"/>
              </w:rPr>
              <w:t xml:space="preserve">   </w:t>
            </w:r>
            <w:r w:rsidRPr="000E5AA3">
              <w:rPr>
                <w:rFonts w:ascii="Angsana New" w:hAnsi="Angsana New"/>
                <w:sz w:val="22"/>
                <w:szCs w:val="22"/>
                <w:cs/>
                <w:lang w:val="en-GB"/>
              </w:rPr>
              <w:t>ที่ดินซึ่งแสดงรายการภายใต้</w:t>
            </w:r>
            <w:r w:rsidRPr="000E5AA3">
              <w:rPr>
                <w:rFonts w:ascii="Angsana New" w:hAnsi="Angsana New"/>
                <w:sz w:val="22"/>
                <w:szCs w:val="22"/>
                <w:cs/>
                <w:lang w:val="en-US"/>
              </w:rPr>
              <w:t>หมวด</w:t>
            </w:r>
            <w:r w:rsidRPr="000E5AA3">
              <w:rPr>
                <w:rFonts w:ascii="Angsana New" w:hAnsi="Angsana New"/>
                <w:sz w:val="22"/>
                <w:szCs w:val="22"/>
                <w:cs/>
                <w:lang w:val="en-GB"/>
              </w:rPr>
              <w:t xml:space="preserve"> </w:t>
            </w:r>
          </w:p>
        </w:tc>
        <w:tc>
          <w:tcPr>
            <w:tcW w:w="1133" w:type="dxa"/>
            <w:vAlign w:val="bottom"/>
          </w:tcPr>
          <w:p w14:paraId="40D945F9" w14:textId="77777777" w:rsidR="00C5765E" w:rsidRPr="000E5AA3" w:rsidRDefault="00C5765E">
            <w:pPr>
              <w:tabs>
                <w:tab w:val="decimal" w:pos="720"/>
              </w:tabs>
              <w:ind w:left="-504" w:right="-120"/>
              <w:jc w:val="thaiDistribute"/>
              <w:rPr>
                <w:rFonts w:ascii="Angsana New" w:hAnsi="Angsana New"/>
                <w:sz w:val="22"/>
                <w:szCs w:val="22"/>
                <w:lang w:val="en-GB"/>
              </w:rPr>
            </w:pPr>
          </w:p>
        </w:tc>
        <w:tc>
          <w:tcPr>
            <w:tcW w:w="142" w:type="dxa"/>
            <w:vAlign w:val="bottom"/>
          </w:tcPr>
          <w:p w14:paraId="6A5E421D"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vAlign w:val="bottom"/>
          </w:tcPr>
          <w:p w14:paraId="3D1B3883" w14:textId="77777777" w:rsidR="00C5765E" w:rsidRPr="000E5AA3" w:rsidRDefault="00C5765E">
            <w:pPr>
              <w:tabs>
                <w:tab w:val="decimal" w:pos="850"/>
              </w:tabs>
              <w:ind w:left="-504" w:right="-120"/>
              <w:jc w:val="thaiDistribute"/>
              <w:rPr>
                <w:rFonts w:ascii="Angsana New" w:hAnsi="Angsana New"/>
                <w:sz w:val="22"/>
                <w:szCs w:val="22"/>
                <w:lang w:val="en-GB"/>
              </w:rPr>
            </w:pPr>
          </w:p>
        </w:tc>
        <w:tc>
          <w:tcPr>
            <w:tcW w:w="90" w:type="dxa"/>
            <w:vAlign w:val="bottom"/>
          </w:tcPr>
          <w:p w14:paraId="5853DB98"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vAlign w:val="bottom"/>
          </w:tcPr>
          <w:p w14:paraId="241C468A"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vAlign w:val="bottom"/>
          </w:tcPr>
          <w:p w14:paraId="6BCADA52"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602672D9" w14:textId="77777777" w:rsidR="00C5765E" w:rsidRPr="000E5AA3" w:rsidRDefault="00C5765E">
            <w:pPr>
              <w:tabs>
                <w:tab w:val="decimal" w:pos="455"/>
              </w:tabs>
              <w:ind w:left="-504" w:right="-120"/>
              <w:jc w:val="thaiDistribute"/>
              <w:rPr>
                <w:rFonts w:ascii="Angsana New" w:hAnsi="Angsana New"/>
                <w:sz w:val="22"/>
                <w:szCs w:val="22"/>
                <w:lang w:val="en-GB"/>
              </w:rPr>
            </w:pPr>
          </w:p>
        </w:tc>
        <w:tc>
          <w:tcPr>
            <w:tcW w:w="142" w:type="dxa"/>
            <w:vAlign w:val="bottom"/>
          </w:tcPr>
          <w:p w14:paraId="3E10E0CC"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288CD684" w14:textId="77777777" w:rsidR="00C5765E" w:rsidRPr="000E5AA3" w:rsidRDefault="00C5765E">
            <w:pPr>
              <w:tabs>
                <w:tab w:val="decimal" w:pos="494"/>
              </w:tabs>
              <w:ind w:right="-120"/>
              <w:jc w:val="thaiDistribute"/>
              <w:rPr>
                <w:rFonts w:ascii="Angsana New" w:hAnsi="Angsana New"/>
                <w:sz w:val="22"/>
                <w:szCs w:val="22"/>
              </w:rPr>
            </w:pPr>
          </w:p>
        </w:tc>
        <w:tc>
          <w:tcPr>
            <w:tcW w:w="141" w:type="dxa"/>
            <w:vAlign w:val="bottom"/>
          </w:tcPr>
          <w:p w14:paraId="3E0E48B7"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vAlign w:val="bottom"/>
          </w:tcPr>
          <w:p w14:paraId="45086840" w14:textId="77777777" w:rsidR="00C5765E" w:rsidRPr="000E5AA3" w:rsidRDefault="00C5765E">
            <w:pPr>
              <w:tabs>
                <w:tab w:val="decimal" w:pos="808"/>
              </w:tabs>
              <w:ind w:left="-505" w:right="113"/>
              <w:jc w:val="thaiDistribute"/>
              <w:rPr>
                <w:rFonts w:ascii="Angsana New" w:hAnsi="Angsana New"/>
                <w:sz w:val="22"/>
                <w:szCs w:val="22"/>
                <w:lang w:val="en-GB"/>
              </w:rPr>
            </w:pPr>
          </w:p>
        </w:tc>
        <w:tc>
          <w:tcPr>
            <w:tcW w:w="142" w:type="dxa"/>
            <w:vAlign w:val="bottom"/>
          </w:tcPr>
          <w:p w14:paraId="6E943BEF"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vAlign w:val="bottom"/>
          </w:tcPr>
          <w:p w14:paraId="47CC341D" w14:textId="77777777" w:rsidR="00C5765E" w:rsidRPr="000E5AA3" w:rsidRDefault="00C5765E">
            <w:pPr>
              <w:tabs>
                <w:tab w:val="decimal" w:pos="808"/>
              </w:tabs>
              <w:ind w:left="-505" w:right="113"/>
              <w:jc w:val="thaiDistribute"/>
              <w:rPr>
                <w:rFonts w:ascii="Angsana New" w:hAnsi="Angsana New"/>
                <w:sz w:val="22"/>
                <w:szCs w:val="22"/>
                <w:lang w:val="en-GB"/>
              </w:rPr>
            </w:pPr>
          </w:p>
        </w:tc>
      </w:tr>
      <w:tr w:rsidR="000E5AA3" w:rsidRPr="000E5AA3" w14:paraId="7FB3E461" w14:textId="77777777">
        <w:trPr>
          <w:trHeight w:val="170"/>
        </w:trPr>
        <w:tc>
          <w:tcPr>
            <w:tcW w:w="2403" w:type="dxa"/>
          </w:tcPr>
          <w:p w14:paraId="6AF538C1" w14:textId="77777777" w:rsidR="00C5765E" w:rsidRPr="000E5AA3" w:rsidRDefault="00C5765E">
            <w:pPr>
              <w:ind w:left="189" w:hanging="99"/>
              <w:rPr>
                <w:rFonts w:ascii="Angsana New" w:hAnsi="Angsana New"/>
                <w:sz w:val="22"/>
                <w:szCs w:val="22"/>
                <w:cs/>
                <w:lang w:val="en-GB"/>
              </w:rPr>
            </w:pPr>
            <w:r w:rsidRPr="000E5AA3">
              <w:rPr>
                <w:rFonts w:ascii="Angsana New" w:hAnsi="Angsana New" w:hint="cs"/>
                <w:sz w:val="22"/>
                <w:szCs w:val="22"/>
                <w:cs/>
                <w:lang w:val="en-GB"/>
              </w:rPr>
              <w:t xml:space="preserve">   </w:t>
            </w:r>
            <w:r w:rsidRPr="000E5AA3">
              <w:rPr>
                <w:rFonts w:ascii="Angsana New" w:hAnsi="Angsana New"/>
                <w:sz w:val="22"/>
                <w:szCs w:val="22"/>
                <w:cs/>
                <w:lang w:val="en-GB"/>
              </w:rPr>
              <w:t>ที่ดิน อาคารและอุปกรณ์</w:t>
            </w:r>
          </w:p>
        </w:tc>
        <w:tc>
          <w:tcPr>
            <w:tcW w:w="1133" w:type="dxa"/>
          </w:tcPr>
          <w:p w14:paraId="5C8F23A5" w14:textId="08295F3C" w:rsidR="00C5765E" w:rsidRPr="000E5AA3" w:rsidRDefault="005E022A">
            <w:pPr>
              <w:tabs>
                <w:tab w:val="decimal" w:pos="537"/>
              </w:tabs>
              <w:ind w:left="-504" w:right="-120"/>
              <w:jc w:val="thaiDistribute"/>
              <w:rPr>
                <w:rFonts w:ascii="Angsana New" w:hAnsi="Angsana New"/>
                <w:sz w:val="22"/>
                <w:szCs w:val="22"/>
                <w:cs/>
              </w:rPr>
            </w:pPr>
            <w:r w:rsidRPr="000E5AA3">
              <w:rPr>
                <w:rFonts w:ascii="Angsana New" w:hAnsi="Angsana New" w:hint="cs"/>
                <w:sz w:val="22"/>
                <w:szCs w:val="22"/>
                <w:cs/>
              </w:rPr>
              <w:t>-</w:t>
            </w:r>
          </w:p>
        </w:tc>
        <w:tc>
          <w:tcPr>
            <w:tcW w:w="142" w:type="dxa"/>
            <w:vAlign w:val="bottom"/>
          </w:tcPr>
          <w:p w14:paraId="7A57618E"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vAlign w:val="bottom"/>
          </w:tcPr>
          <w:p w14:paraId="05468504" w14:textId="39D960B5" w:rsidR="00C5765E" w:rsidRPr="000E5AA3" w:rsidRDefault="000E5AA3">
            <w:pPr>
              <w:tabs>
                <w:tab w:val="decimal" w:pos="850"/>
              </w:tabs>
              <w:ind w:left="-504" w:right="-120"/>
              <w:jc w:val="thaiDistribute"/>
              <w:rPr>
                <w:rFonts w:ascii="Angsana New" w:hAnsi="Angsana New"/>
                <w:sz w:val="22"/>
                <w:szCs w:val="22"/>
                <w:lang w:val="en-US"/>
              </w:rPr>
            </w:pPr>
            <w:r w:rsidRPr="000E5AA3">
              <w:rPr>
                <w:rFonts w:ascii="Angsana New" w:hAnsi="Angsana New" w:hint="cs"/>
                <w:sz w:val="22"/>
                <w:szCs w:val="22"/>
                <w:lang w:val="en-US"/>
              </w:rPr>
              <w:t>1</w:t>
            </w:r>
            <w:r w:rsidR="005E022A" w:rsidRPr="000E5AA3">
              <w:rPr>
                <w:rFonts w:ascii="Angsana New" w:hAnsi="Angsana New"/>
                <w:sz w:val="22"/>
                <w:szCs w:val="22"/>
                <w:lang w:val="en-US"/>
              </w:rPr>
              <w:t>,</w:t>
            </w:r>
            <w:r w:rsidRPr="000E5AA3">
              <w:rPr>
                <w:rFonts w:ascii="Angsana New" w:hAnsi="Angsana New" w:hint="cs"/>
                <w:sz w:val="22"/>
                <w:szCs w:val="22"/>
                <w:lang w:val="en-US"/>
              </w:rPr>
              <w:t>735</w:t>
            </w:r>
          </w:p>
        </w:tc>
        <w:tc>
          <w:tcPr>
            <w:tcW w:w="90" w:type="dxa"/>
            <w:vAlign w:val="bottom"/>
          </w:tcPr>
          <w:p w14:paraId="7D69AAD0"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vAlign w:val="bottom"/>
          </w:tcPr>
          <w:p w14:paraId="59CAEEE3" w14:textId="6E5F5712" w:rsidR="00C5765E" w:rsidRPr="000E5AA3" w:rsidRDefault="000E5AA3">
            <w:pPr>
              <w:tabs>
                <w:tab w:val="decimal" w:pos="814"/>
              </w:tabs>
              <w:ind w:left="-504" w:right="-120"/>
              <w:jc w:val="thaiDistribute"/>
              <w:rPr>
                <w:rFonts w:ascii="Angsana New" w:hAnsi="Angsana New"/>
                <w:sz w:val="22"/>
                <w:szCs w:val="22"/>
                <w:lang w:val="en-US"/>
              </w:rPr>
            </w:pPr>
            <w:r w:rsidRPr="000E5AA3">
              <w:rPr>
                <w:rFonts w:ascii="Angsana New" w:hAnsi="Angsana New"/>
                <w:sz w:val="22"/>
                <w:szCs w:val="22"/>
                <w:lang w:val="en-US"/>
              </w:rPr>
              <w:t>1</w:t>
            </w:r>
            <w:r w:rsidR="005E022A" w:rsidRPr="000E5AA3">
              <w:rPr>
                <w:rFonts w:ascii="Angsana New" w:hAnsi="Angsana New"/>
                <w:sz w:val="22"/>
                <w:szCs w:val="22"/>
                <w:lang w:val="en-US"/>
              </w:rPr>
              <w:t>,</w:t>
            </w:r>
            <w:r w:rsidRPr="000E5AA3">
              <w:rPr>
                <w:rFonts w:ascii="Angsana New" w:hAnsi="Angsana New"/>
                <w:sz w:val="22"/>
                <w:szCs w:val="22"/>
                <w:lang w:val="en-US"/>
              </w:rPr>
              <w:t>735</w:t>
            </w:r>
          </w:p>
        </w:tc>
        <w:tc>
          <w:tcPr>
            <w:tcW w:w="210" w:type="dxa"/>
            <w:vAlign w:val="bottom"/>
          </w:tcPr>
          <w:p w14:paraId="593B6815"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vAlign w:val="bottom"/>
          </w:tcPr>
          <w:p w14:paraId="5714E3DD" w14:textId="30803B27" w:rsidR="00C5765E" w:rsidRPr="000E5AA3" w:rsidRDefault="005E022A">
            <w:pPr>
              <w:tabs>
                <w:tab w:val="decimal" w:pos="455"/>
              </w:tabs>
              <w:ind w:left="-504" w:right="-120"/>
              <w:jc w:val="thaiDistribute"/>
              <w:rPr>
                <w:rFonts w:ascii="Angsana New" w:hAnsi="Angsana New"/>
                <w:sz w:val="22"/>
                <w:szCs w:val="22"/>
                <w:lang w:val="en-US"/>
              </w:rPr>
            </w:pPr>
            <w:r w:rsidRPr="000E5AA3">
              <w:rPr>
                <w:rFonts w:ascii="Angsana New" w:hAnsi="Angsana New" w:hint="cs"/>
                <w:sz w:val="22"/>
                <w:szCs w:val="22"/>
                <w:cs/>
                <w:lang w:val="en-US"/>
              </w:rPr>
              <w:t>-</w:t>
            </w:r>
          </w:p>
        </w:tc>
        <w:tc>
          <w:tcPr>
            <w:tcW w:w="142" w:type="dxa"/>
            <w:vAlign w:val="bottom"/>
          </w:tcPr>
          <w:p w14:paraId="57768740"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vAlign w:val="bottom"/>
          </w:tcPr>
          <w:p w14:paraId="792F86A7" w14:textId="426A1505" w:rsidR="00C5765E" w:rsidRPr="000E5AA3" w:rsidRDefault="005E022A">
            <w:pPr>
              <w:tabs>
                <w:tab w:val="decimal" w:pos="494"/>
              </w:tabs>
              <w:ind w:right="-120"/>
              <w:jc w:val="thaiDistribute"/>
              <w:rPr>
                <w:rFonts w:ascii="Angsana New" w:hAnsi="Angsana New"/>
                <w:sz w:val="22"/>
                <w:szCs w:val="22"/>
                <w:cs/>
              </w:rPr>
            </w:pPr>
            <w:r w:rsidRPr="000E5AA3">
              <w:rPr>
                <w:rFonts w:ascii="Angsana New" w:hAnsi="Angsana New" w:hint="cs"/>
                <w:sz w:val="22"/>
                <w:szCs w:val="22"/>
                <w:cs/>
              </w:rPr>
              <w:t>-</w:t>
            </w:r>
          </w:p>
        </w:tc>
        <w:tc>
          <w:tcPr>
            <w:tcW w:w="141" w:type="dxa"/>
            <w:vAlign w:val="bottom"/>
          </w:tcPr>
          <w:p w14:paraId="2F4D9DC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vAlign w:val="bottom"/>
          </w:tcPr>
          <w:p w14:paraId="4FAB4897" w14:textId="3728FD53"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1</w:t>
            </w:r>
            <w:r w:rsidR="005E022A" w:rsidRPr="000E5AA3">
              <w:rPr>
                <w:rFonts w:ascii="Angsana New" w:hAnsi="Angsana New"/>
                <w:sz w:val="22"/>
                <w:szCs w:val="22"/>
                <w:lang w:val="en-US"/>
              </w:rPr>
              <w:t>,</w:t>
            </w:r>
            <w:r w:rsidRPr="000E5AA3">
              <w:rPr>
                <w:rFonts w:ascii="Angsana New" w:hAnsi="Angsana New"/>
                <w:sz w:val="22"/>
                <w:szCs w:val="22"/>
                <w:lang w:val="en-US"/>
              </w:rPr>
              <w:t>735</w:t>
            </w:r>
          </w:p>
        </w:tc>
        <w:tc>
          <w:tcPr>
            <w:tcW w:w="142" w:type="dxa"/>
            <w:vAlign w:val="bottom"/>
          </w:tcPr>
          <w:p w14:paraId="790CAC82"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vAlign w:val="bottom"/>
          </w:tcPr>
          <w:p w14:paraId="7642E764" w14:textId="06644C27" w:rsidR="00C5765E" w:rsidRPr="000E5AA3" w:rsidRDefault="000E5AA3">
            <w:pPr>
              <w:tabs>
                <w:tab w:val="decimal" w:pos="822"/>
              </w:tabs>
              <w:ind w:left="-505" w:right="113"/>
              <w:jc w:val="thaiDistribute"/>
              <w:rPr>
                <w:rFonts w:ascii="Angsana New" w:hAnsi="Angsana New"/>
                <w:sz w:val="22"/>
                <w:szCs w:val="22"/>
                <w:cs/>
                <w:lang w:val="en-US"/>
              </w:rPr>
            </w:pPr>
            <w:r w:rsidRPr="000E5AA3">
              <w:rPr>
                <w:rFonts w:ascii="Angsana New" w:hAnsi="Angsana New"/>
                <w:sz w:val="22"/>
                <w:szCs w:val="22"/>
                <w:lang w:val="en-US"/>
              </w:rPr>
              <w:t>1</w:t>
            </w:r>
            <w:r w:rsidR="005E022A" w:rsidRPr="000E5AA3">
              <w:rPr>
                <w:rFonts w:ascii="Angsana New" w:hAnsi="Angsana New"/>
                <w:sz w:val="22"/>
                <w:szCs w:val="22"/>
                <w:lang w:val="en-US"/>
              </w:rPr>
              <w:t>,</w:t>
            </w:r>
            <w:r w:rsidRPr="000E5AA3">
              <w:rPr>
                <w:rFonts w:ascii="Angsana New" w:hAnsi="Angsana New"/>
                <w:sz w:val="22"/>
                <w:szCs w:val="22"/>
                <w:lang w:val="en-US"/>
              </w:rPr>
              <w:t>735</w:t>
            </w:r>
          </w:p>
        </w:tc>
      </w:tr>
      <w:tr w:rsidR="000E5AA3" w:rsidRPr="000E5AA3" w14:paraId="5891FAEC" w14:textId="77777777">
        <w:trPr>
          <w:trHeight w:val="170"/>
        </w:trPr>
        <w:tc>
          <w:tcPr>
            <w:tcW w:w="2403" w:type="dxa"/>
          </w:tcPr>
          <w:p w14:paraId="334D6396" w14:textId="77777777" w:rsidR="00C5765E" w:rsidRPr="000E5AA3" w:rsidRDefault="00C5765E">
            <w:pPr>
              <w:ind w:left="189" w:hanging="99"/>
              <w:rPr>
                <w:rFonts w:ascii="Angsana New" w:hAnsi="Angsana New"/>
                <w:sz w:val="22"/>
                <w:szCs w:val="22"/>
                <w:cs/>
                <w:lang w:val="en-GB"/>
              </w:rPr>
            </w:pPr>
          </w:p>
        </w:tc>
        <w:tc>
          <w:tcPr>
            <w:tcW w:w="1133" w:type="dxa"/>
          </w:tcPr>
          <w:p w14:paraId="3AF23F32" w14:textId="77777777" w:rsidR="00C5765E" w:rsidRPr="000E5AA3" w:rsidRDefault="00C5765E">
            <w:pPr>
              <w:tabs>
                <w:tab w:val="decimal" w:pos="537"/>
              </w:tabs>
              <w:ind w:left="-504" w:right="-120"/>
              <w:jc w:val="thaiDistribute"/>
              <w:rPr>
                <w:rFonts w:ascii="Angsana New" w:hAnsi="Angsana New"/>
                <w:sz w:val="22"/>
                <w:szCs w:val="22"/>
                <w:cs/>
              </w:rPr>
            </w:pPr>
          </w:p>
        </w:tc>
        <w:tc>
          <w:tcPr>
            <w:tcW w:w="142" w:type="dxa"/>
            <w:vAlign w:val="bottom"/>
          </w:tcPr>
          <w:p w14:paraId="7A6F2280"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vAlign w:val="bottom"/>
          </w:tcPr>
          <w:p w14:paraId="148B7154" w14:textId="77777777" w:rsidR="00C5765E" w:rsidRPr="000E5AA3" w:rsidRDefault="00C5765E">
            <w:pPr>
              <w:tabs>
                <w:tab w:val="decimal" w:pos="850"/>
              </w:tabs>
              <w:ind w:left="-504" w:right="-120"/>
              <w:jc w:val="thaiDistribute"/>
              <w:rPr>
                <w:rFonts w:ascii="Angsana New" w:hAnsi="Angsana New"/>
                <w:sz w:val="22"/>
                <w:szCs w:val="22"/>
                <w:lang w:val="en-US"/>
              </w:rPr>
            </w:pPr>
          </w:p>
        </w:tc>
        <w:tc>
          <w:tcPr>
            <w:tcW w:w="90" w:type="dxa"/>
            <w:vAlign w:val="bottom"/>
          </w:tcPr>
          <w:p w14:paraId="44875B7D"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vAlign w:val="bottom"/>
          </w:tcPr>
          <w:p w14:paraId="17CD9830"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vAlign w:val="bottom"/>
          </w:tcPr>
          <w:p w14:paraId="455431BE"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vAlign w:val="bottom"/>
          </w:tcPr>
          <w:p w14:paraId="4A052ABA" w14:textId="77777777" w:rsidR="00C5765E" w:rsidRPr="000E5AA3" w:rsidRDefault="00C5765E">
            <w:pPr>
              <w:tabs>
                <w:tab w:val="decimal" w:pos="455"/>
              </w:tabs>
              <w:ind w:left="-504" w:right="-120"/>
              <w:jc w:val="thaiDistribute"/>
              <w:rPr>
                <w:rFonts w:ascii="Angsana New" w:hAnsi="Angsana New"/>
                <w:sz w:val="22"/>
                <w:szCs w:val="22"/>
                <w:lang w:val="en-US"/>
              </w:rPr>
            </w:pPr>
          </w:p>
        </w:tc>
        <w:tc>
          <w:tcPr>
            <w:tcW w:w="142" w:type="dxa"/>
            <w:vAlign w:val="bottom"/>
          </w:tcPr>
          <w:p w14:paraId="43450034"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vAlign w:val="bottom"/>
          </w:tcPr>
          <w:p w14:paraId="4925B48A" w14:textId="77777777" w:rsidR="00C5765E" w:rsidRPr="000E5AA3" w:rsidRDefault="00C5765E">
            <w:pPr>
              <w:tabs>
                <w:tab w:val="decimal" w:pos="494"/>
              </w:tabs>
              <w:ind w:right="-120"/>
              <w:jc w:val="thaiDistribute"/>
              <w:rPr>
                <w:rFonts w:ascii="Angsana New" w:hAnsi="Angsana New"/>
                <w:sz w:val="22"/>
                <w:szCs w:val="22"/>
                <w:cs/>
              </w:rPr>
            </w:pPr>
          </w:p>
        </w:tc>
        <w:tc>
          <w:tcPr>
            <w:tcW w:w="141" w:type="dxa"/>
            <w:vAlign w:val="bottom"/>
          </w:tcPr>
          <w:p w14:paraId="468BF051"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vAlign w:val="bottom"/>
          </w:tcPr>
          <w:p w14:paraId="018F39A2" w14:textId="77777777" w:rsidR="00C5765E" w:rsidRPr="000E5AA3" w:rsidRDefault="00C5765E">
            <w:pPr>
              <w:tabs>
                <w:tab w:val="decimal" w:pos="808"/>
              </w:tabs>
              <w:ind w:left="-505" w:right="113"/>
              <w:jc w:val="thaiDistribute"/>
              <w:rPr>
                <w:rFonts w:ascii="Angsana New" w:hAnsi="Angsana New"/>
                <w:sz w:val="22"/>
                <w:szCs w:val="22"/>
                <w:lang w:val="en-US"/>
              </w:rPr>
            </w:pPr>
          </w:p>
        </w:tc>
        <w:tc>
          <w:tcPr>
            <w:tcW w:w="142" w:type="dxa"/>
            <w:vAlign w:val="bottom"/>
          </w:tcPr>
          <w:p w14:paraId="6EA2A609"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vAlign w:val="bottom"/>
          </w:tcPr>
          <w:p w14:paraId="70C88B39" w14:textId="77777777" w:rsidR="00C5765E" w:rsidRPr="000E5AA3" w:rsidRDefault="00C5765E">
            <w:pPr>
              <w:tabs>
                <w:tab w:val="decimal" w:pos="822"/>
              </w:tabs>
              <w:ind w:left="-505" w:right="113"/>
              <w:jc w:val="thaiDistribute"/>
              <w:rPr>
                <w:rFonts w:ascii="Angsana New" w:hAnsi="Angsana New"/>
                <w:sz w:val="22"/>
                <w:szCs w:val="22"/>
                <w:cs/>
                <w:lang w:val="en-US"/>
              </w:rPr>
            </w:pPr>
          </w:p>
        </w:tc>
      </w:tr>
      <w:tr w:rsidR="000E5AA3" w:rsidRPr="000E5AA3" w14:paraId="7761D004" w14:textId="77777777">
        <w:tc>
          <w:tcPr>
            <w:tcW w:w="2403" w:type="dxa"/>
          </w:tcPr>
          <w:p w14:paraId="73541B41" w14:textId="74DBA812" w:rsidR="00C5765E" w:rsidRPr="000E5AA3" w:rsidRDefault="00C5765E">
            <w:pPr>
              <w:ind w:left="117" w:hanging="117"/>
              <w:rPr>
                <w:rFonts w:ascii="Angsana New" w:hAnsi="Angsana New"/>
                <w:b/>
                <w:bCs/>
                <w:sz w:val="22"/>
                <w:szCs w:val="22"/>
              </w:rPr>
            </w:pPr>
            <w:r w:rsidRPr="000E5AA3">
              <w:rPr>
                <w:rFonts w:ascii="Angsana New" w:hAnsi="Angsana New"/>
                <w:b/>
                <w:bCs/>
                <w:sz w:val="22"/>
                <w:szCs w:val="22"/>
                <w:cs/>
              </w:rPr>
              <w:t xml:space="preserve">ณ วันที่ </w:t>
            </w:r>
            <w:r w:rsidR="000E5AA3" w:rsidRPr="000E5AA3">
              <w:rPr>
                <w:rFonts w:ascii="Angsana New" w:hAnsi="Angsana New"/>
                <w:b/>
                <w:bCs/>
                <w:sz w:val="22"/>
                <w:szCs w:val="22"/>
                <w:lang w:val="en-US"/>
              </w:rPr>
              <w:t>31</w:t>
            </w:r>
            <w:r w:rsidRPr="000E5AA3">
              <w:rPr>
                <w:rFonts w:ascii="Angsana New" w:hAnsi="Angsana New"/>
                <w:b/>
                <w:bCs/>
                <w:sz w:val="22"/>
                <w:szCs w:val="22"/>
                <w:cs/>
              </w:rPr>
              <w:t xml:space="preserve"> ธันวาคม </w:t>
            </w:r>
            <w:r w:rsidR="000E5AA3" w:rsidRPr="000E5AA3">
              <w:rPr>
                <w:rFonts w:ascii="Angsana New" w:hAnsi="Angsana New"/>
                <w:b/>
                <w:bCs/>
                <w:sz w:val="22"/>
                <w:szCs w:val="22"/>
                <w:lang w:val="en-US"/>
              </w:rPr>
              <w:t>2567</w:t>
            </w:r>
          </w:p>
        </w:tc>
        <w:tc>
          <w:tcPr>
            <w:tcW w:w="1133" w:type="dxa"/>
          </w:tcPr>
          <w:p w14:paraId="7CA67F8D" w14:textId="77777777" w:rsidR="00C5765E" w:rsidRPr="000E5AA3" w:rsidRDefault="00C5765E">
            <w:pPr>
              <w:ind w:left="-5" w:right="6" w:firstLine="5"/>
              <w:jc w:val="center"/>
              <w:rPr>
                <w:rFonts w:ascii="Angsana New" w:hAnsi="Angsana New"/>
                <w:b/>
                <w:bCs/>
                <w:spacing w:val="-4"/>
                <w:sz w:val="22"/>
                <w:szCs w:val="22"/>
                <w:cs/>
                <w:lang w:val="en-GB"/>
              </w:rPr>
            </w:pPr>
          </w:p>
        </w:tc>
        <w:tc>
          <w:tcPr>
            <w:tcW w:w="142" w:type="dxa"/>
          </w:tcPr>
          <w:p w14:paraId="1A7836A4" w14:textId="77777777" w:rsidR="00C5765E" w:rsidRPr="000E5AA3" w:rsidRDefault="00C5765E">
            <w:pPr>
              <w:jc w:val="center"/>
              <w:rPr>
                <w:rFonts w:ascii="Angsana New" w:hAnsi="Angsana New"/>
                <w:b/>
                <w:bCs/>
                <w:spacing w:val="-4"/>
                <w:sz w:val="22"/>
                <w:szCs w:val="22"/>
                <w:lang w:val="en-GB"/>
              </w:rPr>
            </w:pPr>
          </w:p>
        </w:tc>
        <w:tc>
          <w:tcPr>
            <w:tcW w:w="1275" w:type="dxa"/>
          </w:tcPr>
          <w:p w14:paraId="10D4F325" w14:textId="77777777" w:rsidR="00C5765E" w:rsidRPr="000E5AA3" w:rsidRDefault="00C5765E">
            <w:pPr>
              <w:jc w:val="center"/>
              <w:rPr>
                <w:rFonts w:ascii="Angsana New" w:hAnsi="Angsana New"/>
                <w:b/>
                <w:bCs/>
                <w:spacing w:val="-4"/>
                <w:sz w:val="22"/>
                <w:szCs w:val="22"/>
                <w:cs/>
                <w:lang w:val="en-GB"/>
              </w:rPr>
            </w:pPr>
          </w:p>
        </w:tc>
        <w:tc>
          <w:tcPr>
            <w:tcW w:w="90" w:type="dxa"/>
          </w:tcPr>
          <w:p w14:paraId="54808372" w14:textId="77777777" w:rsidR="00C5765E" w:rsidRPr="000E5AA3" w:rsidRDefault="00C5765E">
            <w:pPr>
              <w:jc w:val="center"/>
              <w:rPr>
                <w:rFonts w:ascii="Angsana New" w:hAnsi="Angsana New"/>
                <w:b/>
                <w:bCs/>
                <w:spacing w:val="-4"/>
                <w:sz w:val="22"/>
                <w:szCs w:val="22"/>
                <w:lang w:val="en-GB"/>
              </w:rPr>
            </w:pPr>
          </w:p>
        </w:tc>
        <w:tc>
          <w:tcPr>
            <w:tcW w:w="974" w:type="dxa"/>
          </w:tcPr>
          <w:p w14:paraId="613F7E4F" w14:textId="77777777" w:rsidR="00C5765E" w:rsidRPr="000E5AA3" w:rsidRDefault="00C5765E">
            <w:pPr>
              <w:ind w:left="-5" w:firstLine="5"/>
              <w:jc w:val="center"/>
              <w:rPr>
                <w:rFonts w:ascii="Angsana New" w:hAnsi="Angsana New"/>
                <w:b/>
                <w:bCs/>
                <w:spacing w:val="-4"/>
                <w:sz w:val="22"/>
                <w:szCs w:val="22"/>
                <w:cs/>
                <w:lang w:val="en-GB"/>
              </w:rPr>
            </w:pPr>
          </w:p>
        </w:tc>
        <w:tc>
          <w:tcPr>
            <w:tcW w:w="210" w:type="dxa"/>
          </w:tcPr>
          <w:p w14:paraId="5BDD8AFE" w14:textId="77777777" w:rsidR="00C5765E" w:rsidRPr="000E5AA3" w:rsidRDefault="00C5765E">
            <w:pPr>
              <w:jc w:val="center"/>
              <w:rPr>
                <w:rFonts w:ascii="Angsana New" w:hAnsi="Angsana New"/>
                <w:b/>
                <w:bCs/>
                <w:spacing w:val="-4"/>
                <w:sz w:val="22"/>
                <w:szCs w:val="22"/>
                <w:lang w:val="en-GB"/>
              </w:rPr>
            </w:pPr>
          </w:p>
        </w:tc>
        <w:tc>
          <w:tcPr>
            <w:tcW w:w="719" w:type="dxa"/>
          </w:tcPr>
          <w:p w14:paraId="5D2A1A7F" w14:textId="77777777" w:rsidR="00C5765E" w:rsidRPr="000E5AA3" w:rsidRDefault="00C5765E">
            <w:pPr>
              <w:jc w:val="center"/>
              <w:rPr>
                <w:rFonts w:ascii="Angsana New" w:hAnsi="Angsana New"/>
                <w:b/>
                <w:bCs/>
                <w:spacing w:val="-4"/>
                <w:sz w:val="22"/>
                <w:szCs w:val="22"/>
                <w:lang w:val="en-US"/>
              </w:rPr>
            </w:pPr>
          </w:p>
        </w:tc>
        <w:tc>
          <w:tcPr>
            <w:tcW w:w="142" w:type="dxa"/>
          </w:tcPr>
          <w:p w14:paraId="33476D61" w14:textId="77777777" w:rsidR="00C5765E" w:rsidRPr="000E5AA3" w:rsidRDefault="00C5765E">
            <w:pPr>
              <w:jc w:val="center"/>
              <w:rPr>
                <w:rFonts w:ascii="Angsana New" w:hAnsi="Angsana New"/>
                <w:b/>
                <w:bCs/>
                <w:spacing w:val="-4"/>
                <w:sz w:val="22"/>
                <w:szCs w:val="22"/>
                <w:lang w:val="en-GB"/>
              </w:rPr>
            </w:pPr>
          </w:p>
        </w:tc>
        <w:tc>
          <w:tcPr>
            <w:tcW w:w="709" w:type="dxa"/>
          </w:tcPr>
          <w:p w14:paraId="563BE3A6" w14:textId="77777777" w:rsidR="00C5765E" w:rsidRPr="000E5AA3" w:rsidRDefault="00C5765E">
            <w:pPr>
              <w:jc w:val="center"/>
              <w:rPr>
                <w:rFonts w:ascii="Angsana New" w:hAnsi="Angsana New"/>
                <w:b/>
                <w:bCs/>
                <w:spacing w:val="-4"/>
                <w:sz w:val="22"/>
                <w:szCs w:val="22"/>
                <w:lang w:val="en-US"/>
              </w:rPr>
            </w:pPr>
          </w:p>
        </w:tc>
        <w:tc>
          <w:tcPr>
            <w:tcW w:w="141" w:type="dxa"/>
          </w:tcPr>
          <w:p w14:paraId="52994719" w14:textId="77777777" w:rsidR="00C5765E" w:rsidRPr="000E5AA3" w:rsidRDefault="00C5765E">
            <w:pPr>
              <w:jc w:val="center"/>
              <w:rPr>
                <w:rFonts w:ascii="Angsana New" w:hAnsi="Angsana New"/>
                <w:b/>
                <w:bCs/>
                <w:spacing w:val="-4"/>
                <w:sz w:val="22"/>
                <w:szCs w:val="22"/>
                <w:cs/>
                <w:lang w:val="en-GB"/>
              </w:rPr>
            </w:pPr>
          </w:p>
        </w:tc>
        <w:tc>
          <w:tcPr>
            <w:tcW w:w="709" w:type="dxa"/>
          </w:tcPr>
          <w:p w14:paraId="5D496438" w14:textId="77777777" w:rsidR="00C5765E" w:rsidRPr="000E5AA3" w:rsidRDefault="00C5765E">
            <w:pPr>
              <w:jc w:val="center"/>
              <w:rPr>
                <w:rFonts w:ascii="Angsana New" w:hAnsi="Angsana New"/>
                <w:b/>
                <w:bCs/>
                <w:spacing w:val="-4"/>
                <w:sz w:val="22"/>
                <w:szCs w:val="22"/>
                <w:lang w:val="en-US"/>
              </w:rPr>
            </w:pPr>
          </w:p>
        </w:tc>
        <w:tc>
          <w:tcPr>
            <w:tcW w:w="142" w:type="dxa"/>
          </w:tcPr>
          <w:p w14:paraId="6396A5E3" w14:textId="77777777" w:rsidR="00C5765E" w:rsidRPr="000E5AA3" w:rsidRDefault="00C5765E">
            <w:pPr>
              <w:jc w:val="center"/>
              <w:rPr>
                <w:rFonts w:ascii="Angsana New" w:hAnsi="Angsana New"/>
                <w:b/>
                <w:bCs/>
                <w:spacing w:val="-4"/>
                <w:sz w:val="22"/>
                <w:szCs w:val="22"/>
                <w:cs/>
                <w:lang w:val="en-GB"/>
              </w:rPr>
            </w:pPr>
          </w:p>
        </w:tc>
        <w:tc>
          <w:tcPr>
            <w:tcW w:w="709" w:type="dxa"/>
          </w:tcPr>
          <w:p w14:paraId="2566E4BC" w14:textId="77777777" w:rsidR="00C5765E" w:rsidRPr="000E5AA3" w:rsidRDefault="00C5765E">
            <w:pPr>
              <w:ind w:left="108" w:hanging="108"/>
              <w:jc w:val="center"/>
              <w:rPr>
                <w:rFonts w:ascii="Angsana New" w:hAnsi="Angsana New"/>
                <w:b/>
                <w:bCs/>
                <w:spacing w:val="-4"/>
                <w:sz w:val="22"/>
                <w:szCs w:val="22"/>
                <w:cs/>
                <w:lang w:val="en-GB"/>
              </w:rPr>
            </w:pPr>
          </w:p>
        </w:tc>
      </w:tr>
      <w:tr w:rsidR="000E5AA3" w:rsidRPr="000E5AA3" w14:paraId="6A6D5AC8" w14:textId="77777777">
        <w:trPr>
          <w:trHeight w:val="170"/>
        </w:trPr>
        <w:tc>
          <w:tcPr>
            <w:tcW w:w="2403" w:type="dxa"/>
          </w:tcPr>
          <w:p w14:paraId="7E7633D8" w14:textId="77777777" w:rsidR="00C5765E" w:rsidRPr="000E5AA3" w:rsidRDefault="00C5765E">
            <w:pPr>
              <w:ind w:left="189" w:hanging="99"/>
              <w:rPr>
                <w:rFonts w:ascii="Angsana New" w:hAnsi="Angsana New"/>
                <w:sz w:val="22"/>
                <w:szCs w:val="22"/>
                <w:cs/>
                <w:lang w:val="en-GB"/>
              </w:rPr>
            </w:pPr>
            <w:r w:rsidRPr="000E5AA3">
              <w:rPr>
                <w:rFonts w:ascii="Angsana New" w:hAnsi="Angsana New"/>
                <w:sz w:val="22"/>
                <w:szCs w:val="22"/>
                <w:cs/>
                <w:lang w:val="en-GB"/>
              </w:rPr>
              <w:t>สินทรัพย์ทางการเงินไม่หมุนเวียนอื่น</w:t>
            </w:r>
          </w:p>
        </w:tc>
        <w:tc>
          <w:tcPr>
            <w:tcW w:w="1133" w:type="dxa"/>
          </w:tcPr>
          <w:p w14:paraId="17AFD231" w14:textId="77777777" w:rsidR="00C5765E" w:rsidRPr="000E5AA3" w:rsidRDefault="00C5765E">
            <w:pPr>
              <w:tabs>
                <w:tab w:val="decimal" w:pos="537"/>
              </w:tabs>
              <w:ind w:left="-504" w:right="-120"/>
              <w:jc w:val="thaiDistribute"/>
              <w:rPr>
                <w:rFonts w:ascii="Angsana New" w:hAnsi="Angsana New"/>
                <w:sz w:val="22"/>
                <w:szCs w:val="22"/>
                <w:lang w:val="en-US"/>
              </w:rPr>
            </w:pPr>
            <w:r w:rsidRPr="000E5AA3">
              <w:rPr>
                <w:rFonts w:ascii="Angsana New" w:hAnsi="Angsana New" w:hint="cs"/>
                <w:sz w:val="22"/>
                <w:szCs w:val="22"/>
                <w:cs/>
                <w:lang w:val="en-US"/>
              </w:rPr>
              <w:t>-</w:t>
            </w:r>
          </w:p>
        </w:tc>
        <w:tc>
          <w:tcPr>
            <w:tcW w:w="142" w:type="dxa"/>
          </w:tcPr>
          <w:p w14:paraId="4F1F6AD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03533139" w14:textId="548D5429" w:rsidR="00C5765E" w:rsidRPr="000E5AA3" w:rsidRDefault="000E5AA3">
            <w:pPr>
              <w:tabs>
                <w:tab w:val="decimal" w:pos="850"/>
              </w:tabs>
              <w:ind w:left="-504" w:right="-120"/>
              <w:jc w:val="thaiDistribute"/>
              <w:rPr>
                <w:rFonts w:ascii="Angsana New" w:hAnsi="Angsana New"/>
                <w:sz w:val="22"/>
                <w:szCs w:val="22"/>
                <w:lang w:val="en-US"/>
              </w:rPr>
            </w:pPr>
            <w:r w:rsidRPr="000E5AA3">
              <w:rPr>
                <w:rFonts w:ascii="Angsana New" w:hAnsi="Angsana New"/>
                <w:sz w:val="22"/>
                <w:szCs w:val="22"/>
                <w:lang w:val="en-US"/>
              </w:rPr>
              <w:t>685</w:t>
            </w:r>
          </w:p>
        </w:tc>
        <w:tc>
          <w:tcPr>
            <w:tcW w:w="90" w:type="dxa"/>
          </w:tcPr>
          <w:p w14:paraId="29940D22"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2FC89863" w14:textId="278AA5CF" w:rsidR="00C5765E" w:rsidRPr="000E5AA3" w:rsidRDefault="000E5AA3">
            <w:pPr>
              <w:tabs>
                <w:tab w:val="decimal" w:pos="814"/>
              </w:tabs>
              <w:ind w:left="-504" w:right="-120"/>
              <w:jc w:val="thaiDistribute"/>
              <w:rPr>
                <w:rFonts w:ascii="Angsana New" w:hAnsi="Angsana New"/>
                <w:sz w:val="22"/>
                <w:szCs w:val="22"/>
                <w:cs/>
                <w:lang w:val="en-US"/>
              </w:rPr>
            </w:pPr>
            <w:r w:rsidRPr="000E5AA3">
              <w:rPr>
                <w:rFonts w:ascii="Angsana New" w:hAnsi="Angsana New"/>
                <w:sz w:val="22"/>
                <w:szCs w:val="22"/>
                <w:lang w:val="en-US"/>
              </w:rPr>
              <w:t>685</w:t>
            </w:r>
          </w:p>
        </w:tc>
        <w:tc>
          <w:tcPr>
            <w:tcW w:w="210" w:type="dxa"/>
          </w:tcPr>
          <w:p w14:paraId="3D8ADFF0"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13BDC917" w14:textId="3510F4F8" w:rsidR="00C5765E" w:rsidRPr="000E5AA3" w:rsidRDefault="000E5AA3">
            <w:pPr>
              <w:tabs>
                <w:tab w:val="decimal" w:pos="808"/>
              </w:tabs>
              <w:ind w:left="-505" w:right="113"/>
              <w:jc w:val="thaiDistribute"/>
              <w:rPr>
                <w:rFonts w:ascii="Angsana New" w:hAnsi="Angsana New"/>
                <w:sz w:val="22"/>
                <w:szCs w:val="22"/>
                <w:cs/>
                <w:lang w:val="en-GB"/>
              </w:rPr>
            </w:pPr>
            <w:r w:rsidRPr="000E5AA3">
              <w:rPr>
                <w:rFonts w:ascii="Angsana New" w:hAnsi="Angsana New"/>
                <w:sz w:val="22"/>
                <w:szCs w:val="22"/>
                <w:lang w:val="en-US"/>
              </w:rPr>
              <w:t>454</w:t>
            </w:r>
          </w:p>
        </w:tc>
        <w:tc>
          <w:tcPr>
            <w:tcW w:w="142" w:type="dxa"/>
          </w:tcPr>
          <w:p w14:paraId="72D83518"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6B79CD55" w14:textId="77777777" w:rsidR="00C5765E" w:rsidRPr="000E5AA3" w:rsidRDefault="00C5765E">
            <w:pPr>
              <w:tabs>
                <w:tab w:val="decimal" w:pos="494"/>
              </w:tabs>
              <w:ind w:right="-120"/>
              <w:jc w:val="thaiDistribute"/>
              <w:rPr>
                <w:rFonts w:ascii="Angsana New" w:hAnsi="Angsana New"/>
                <w:sz w:val="22"/>
                <w:szCs w:val="22"/>
                <w:lang w:val="en-US"/>
              </w:rPr>
            </w:pPr>
            <w:r w:rsidRPr="000E5AA3">
              <w:rPr>
                <w:rFonts w:ascii="Angsana New" w:hAnsi="Angsana New"/>
                <w:sz w:val="22"/>
                <w:szCs w:val="22"/>
                <w:lang w:val="en-US"/>
              </w:rPr>
              <w:t>-</w:t>
            </w:r>
          </w:p>
        </w:tc>
        <w:tc>
          <w:tcPr>
            <w:tcW w:w="141" w:type="dxa"/>
          </w:tcPr>
          <w:p w14:paraId="3AC71A35"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0345457D" w14:textId="7930CF51"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231</w:t>
            </w:r>
          </w:p>
        </w:tc>
        <w:tc>
          <w:tcPr>
            <w:tcW w:w="142" w:type="dxa"/>
          </w:tcPr>
          <w:p w14:paraId="138784E9"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tcPr>
          <w:p w14:paraId="51029079" w14:textId="7CCB2393" w:rsidR="00C5765E" w:rsidRPr="000E5AA3" w:rsidRDefault="000E5AA3">
            <w:pPr>
              <w:tabs>
                <w:tab w:val="decimal" w:pos="808"/>
              </w:tabs>
              <w:ind w:left="-505" w:right="113"/>
              <w:jc w:val="thaiDistribute"/>
              <w:rPr>
                <w:rFonts w:ascii="Angsana New" w:hAnsi="Angsana New"/>
                <w:sz w:val="22"/>
                <w:szCs w:val="22"/>
                <w:lang w:val="en-GB"/>
              </w:rPr>
            </w:pPr>
            <w:r w:rsidRPr="000E5AA3">
              <w:rPr>
                <w:rFonts w:ascii="Angsana New" w:hAnsi="Angsana New"/>
                <w:sz w:val="22"/>
                <w:szCs w:val="22"/>
                <w:lang w:val="en-US"/>
              </w:rPr>
              <w:t>685</w:t>
            </w:r>
          </w:p>
        </w:tc>
      </w:tr>
      <w:tr w:rsidR="000E5AA3" w:rsidRPr="000E5AA3" w14:paraId="23F68E5D" w14:textId="77777777">
        <w:trPr>
          <w:trHeight w:val="170"/>
        </w:trPr>
        <w:tc>
          <w:tcPr>
            <w:tcW w:w="2403" w:type="dxa"/>
          </w:tcPr>
          <w:p w14:paraId="004088EC" w14:textId="77777777" w:rsidR="00C5765E" w:rsidRPr="000E5AA3" w:rsidRDefault="00C5765E">
            <w:pPr>
              <w:ind w:left="189" w:hanging="99"/>
              <w:rPr>
                <w:rFonts w:ascii="Angsana New" w:hAnsi="Angsana New"/>
                <w:sz w:val="22"/>
                <w:szCs w:val="22"/>
                <w:cs/>
                <w:lang w:val="en-GB"/>
              </w:rPr>
            </w:pPr>
            <w:r w:rsidRPr="000E5AA3">
              <w:rPr>
                <w:rFonts w:ascii="Angsana New" w:hAnsi="Angsana New"/>
                <w:sz w:val="22"/>
                <w:szCs w:val="22"/>
                <w:cs/>
                <w:lang w:val="en-GB"/>
              </w:rPr>
              <w:t>อสังหาริมทรัพย์เพื่อการลงทุน</w:t>
            </w:r>
          </w:p>
        </w:tc>
        <w:tc>
          <w:tcPr>
            <w:tcW w:w="1133" w:type="dxa"/>
          </w:tcPr>
          <w:p w14:paraId="46D1662E" w14:textId="381B1610" w:rsidR="00C5765E" w:rsidRPr="000E5AA3" w:rsidRDefault="000E5AA3">
            <w:pPr>
              <w:tabs>
                <w:tab w:val="decimal" w:pos="720"/>
              </w:tabs>
              <w:ind w:left="-504" w:right="-120"/>
              <w:jc w:val="thaiDistribute"/>
              <w:rPr>
                <w:rFonts w:ascii="Angsana New" w:hAnsi="Angsana New"/>
                <w:sz w:val="22"/>
                <w:szCs w:val="22"/>
                <w:lang w:val="en-GB"/>
              </w:rPr>
            </w:pPr>
            <w:r w:rsidRPr="000E5AA3">
              <w:rPr>
                <w:rFonts w:ascii="Angsana New" w:hAnsi="Angsana New"/>
                <w:sz w:val="22"/>
                <w:szCs w:val="22"/>
                <w:lang w:val="en-US"/>
              </w:rPr>
              <w:t>380</w:t>
            </w:r>
          </w:p>
        </w:tc>
        <w:tc>
          <w:tcPr>
            <w:tcW w:w="142" w:type="dxa"/>
          </w:tcPr>
          <w:p w14:paraId="6A49BF2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2A36946F" w14:textId="77777777" w:rsidR="00C5765E" w:rsidRPr="000E5AA3" w:rsidRDefault="00C5765E">
            <w:pPr>
              <w:tabs>
                <w:tab w:val="decimal" w:pos="537"/>
              </w:tabs>
              <w:ind w:left="-504" w:right="-120"/>
              <w:jc w:val="thaiDistribute"/>
              <w:rPr>
                <w:rFonts w:ascii="Angsana New" w:hAnsi="Angsana New"/>
                <w:sz w:val="22"/>
                <w:szCs w:val="22"/>
                <w:lang w:val="en-US"/>
              </w:rPr>
            </w:pPr>
            <w:r w:rsidRPr="000E5AA3">
              <w:rPr>
                <w:rFonts w:asciiTheme="majorBidi" w:hAnsiTheme="majorBidi" w:cstheme="majorBidi"/>
                <w:sz w:val="22"/>
                <w:szCs w:val="22"/>
              </w:rPr>
              <w:t>-</w:t>
            </w:r>
          </w:p>
        </w:tc>
        <w:tc>
          <w:tcPr>
            <w:tcW w:w="90" w:type="dxa"/>
          </w:tcPr>
          <w:p w14:paraId="0AE91D5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2C16B911" w14:textId="294FA40F" w:rsidR="00C5765E" w:rsidRPr="000E5AA3" w:rsidRDefault="000E5AA3">
            <w:pPr>
              <w:tabs>
                <w:tab w:val="decimal" w:pos="814"/>
              </w:tabs>
              <w:ind w:left="-504" w:right="-120"/>
              <w:jc w:val="thaiDistribute"/>
              <w:rPr>
                <w:rFonts w:ascii="Angsana New" w:hAnsi="Angsana New"/>
                <w:sz w:val="22"/>
                <w:szCs w:val="22"/>
                <w:lang w:val="en-US"/>
              </w:rPr>
            </w:pPr>
            <w:r w:rsidRPr="000E5AA3">
              <w:rPr>
                <w:rFonts w:ascii="Angsana New" w:hAnsi="Angsana New"/>
                <w:sz w:val="22"/>
                <w:szCs w:val="22"/>
                <w:lang w:val="en-US"/>
              </w:rPr>
              <w:t>380</w:t>
            </w:r>
          </w:p>
        </w:tc>
        <w:tc>
          <w:tcPr>
            <w:tcW w:w="210" w:type="dxa"/>
          </w:tcPr>
          <w:p w14:paraId="7EC698B0"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23DC9E23" w14:textId="77777777" w:rsidR="00C5765E" w:rsidRPr="000E5AA3" w:rsidRDefault="00C5765E">
            <w:pPr>
              <w:tabs>
                <w:tab w:val="decimal" w:pos="455"/>
              </w:tabs>
              <w:ind w:left="-504" w:right="-120"/>
              <w:jc w:val="thaiDistribute"/>
              <w:rPr>
                <w:rFonts w:ascii="Angsana New" w:hAnsi="Angsana New"/>
                <w:sz w:val="22"/>
                <w:szCs w:val="22"/>
                <w:lang w:val="en-GB"/>
              </w:rPr>
            </w:pPr>
            <w:r w:rsidRPr="000E5AA3">
              <w:rPr>
                <w:rFonts w:asciiTheme="majorBidi" w:hAnsiTheme="majorBidi" w:cstheme="majorBidi"/>
                <w:sz w:val="22"/>
                <w:szCs w:val="22"/>
                <w:lang w:val="en-GB"/>
              </w:rPr>
              <w:t>-</w:t>
            </w:r>
          </w:p>
        </w:tc>
        <w:tc>
          <w:tcPr>
            <w:tcW w:w="142" w:type="dxa"/>
          </w:tcPr>
          <w:p w14:paraId="61AB647A"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073A8C44" w14:textId="77777777" w:rsidR="00C5765E" w:rsidRPr="000E5AA3" w:rsidRDefault="00C5765E">
            <w:pPr>
              <w:tabs>
                <w:tab w:val="decimal" w:pos="494"/>
              </w:tabs>
              <w:ind w:right="-120"/>
              <w:jc w:val="thaiDistribute"/>
              <w:rPr>
                <w:rFonts w:ascii="Angsana New" w:hAnsi="Angsana New"/>
                <w:sz w:val="22"/>
                <w:szCs w:val="22"/>
              </w:rPr>
            </w:pPr>
            <w:r w:rsidRPr="000E5AA3">
              <w:rPr>
                <w:rFonts w:asciiTheme="majorBidi" w:hAnsiTheme="majorBidi" w:cstheme="majorBidi"/>
                <w:sz w:val="22"/>
                <w:szCs w:val="22"/>
              </w:rPr>
              <w:t>-</w:t>
            </w:r>
          </w:p>
        </w:tc>
        <w:tc>
          <w:tcPr>
            <w:tcW w:w="141" w:type="dxa"/>
          </w:tcPr>
          <w:p w14:paraId="6C23CE6A"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34B29DD0" w14:textId="408D6A9B"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380</w:t>
            </w:r>
          </w:p>
        </w:tc>
        <w:tc>
          <w:tcPr>
            <w:tcW w:w="142" w:type="dxa"/>
          </w:tcPr>
          <w:p w14:paraId="435CFE38" w14:textId="77777777" w:rsidR="00C5765E" w:rsidRPr="000E5AA3" w:rsidRDefault="00C5765E">
            <w:pPr>
              <w:tabs>
                <w:tab w:val="decimal" w:pos="907"/>
              </w:tabs>
              <w:ind w:left="-505" w:right="113"/>
              <w:jc w:val="thaiDistribute"/>
              <w:rPr>
                <w:rFonts w:ascii="Angsana New" w:hAnsi="Angsana New"/>
                <w:sz w:val="22"/>
                <w:szCs w:val="22"/>
              </w:rPr>
            </w:pPr>
          </w:p>
        </w:tc>
        <w:tc>
          <w:tcPr>
            <w:tcW w:w="709" w:type="dxa"/>
          </w:tcPr>
          <w:p w14:paraId="61917306" w14:textId="0052EBC1"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380</w:t>
            </w:r>
          </w:p>
        </w:tc>
      </w:tr>
      <w:tr w:rsidR="000E5AA3" w:rsidRPr="000E5AA3" w14:paraId="64CFC3CF" w14:textId="77777777">
        <w:trPr>
          <w:trHeight w:val="170"/>
        </w:trPr>
        <w:tc>
          <w:tcPr>
            <w:tcW w:w="2403" w:type="dxa"/>
            <w:vAlign w:val="bottom"/>
          </w:tcPr>
          <w:p w14:paraId="44C04FD0" w14:textId="77777777" w:rsidR="00C5765E" w:rsidRPr="000E5AA3" w:rsidRDefault="00C5765E">
            <w:pPr>
              <w:rPr>
                <w:rFonts w:ascii="Angsana New" w:hAnsi="Angsana New"/>
                <w:sz w:val="22"/>
                <w:szCs w:val="22"/>
                <w:cs/>
                <w:lang w:val="en-GB"/>
              </w:rPr>
            </w:pPr>
            <w:r w:rsidRPr="000E5AA3">
              <w:rPr>
                <w:rFonts w:ascii="Angsana New" w:hAnsi="Angsana New" w:hint="cs"/>
                <w:sz w:val="22"/>
                <w:szCs w:val="22"/>
                <w:cs/>
                <w:lang w:val="en-GB"/>
              </w:rPr>
              <w:t xml:space="preserve">   </w:t>
            </w:r>
            <w:r w:rsidRPr="000E5AA3">
              <w:rPr>
                <w:rFonts w:ascii="Angsana New" w:hAnsi="Angsana New"/>
                <w:sz w:val="22"/>
                <w:szCs w:val="22"/>
                <w:cs/>
                <w:lang w:val="en-GB"/>
              </w:rPr>
              <w:t>ที่ดินซึ่งแสดงรายการภายใต้</w:t>
            </w:r>
            <w:r w:rsidRPr="000E5AA3">
              <w:rPr>
                <w:rFonts w:ascii="Angsana New" w:hAnsi="Angsana New"/>
                <w:sz w:val="22"/>
                <w:szCs w:val="22"/>
                <w:cs/>
                <w:lang w:val="en-US"/>
              </w:rPr>
              <w:t>หมวด</w:t>
            </w:r>
            <w:r w:rsidRPr="000E5AA3">
              <w:rPr>
                <w:rFonts w:ascii="Angsana New" w:hAnsi="Angsana New"/>
                <w:sz w:val="22"/>
                <w:szCs w:val="22"/>
                <w:cs/>
                <w:lang w:val="en-GB"/>
              </w:rPr>
              <w:t xml:space="preserve"> </w:t>
            </w:r>
          </w:p>
        </w:tc>
        <w:tc>
          <w:tcPr>
            <w:tcW w:w="1133" w:type="dxa"/>
            <w:vAlign w:val="bottom"/>
          </w:tcPr>
          <w:p w14:paraId="20C2CA16" w14:textId="77777777" w:rsidR="00C5765E" w:rsidRPr="000E5AA3" w:rsidRDefault="00C5765E">
            <w:pPr>
              <w:tabs>
                <w:tab w:val="decimal" w:pos="720"/>
              </w:tabs>
              <w:ind w:left="-504" w:right="-120"/>
              <w:jc w:val="thaiDistribute"/>
              <w:rPr>
                <w:rFonts w:ascii="Angsana New" w:hAnsi="Angsana New"/>
                <w:sz w:val="22"/>
                <w:szCs w:val="22"/>
                <w:lang w:val="en-GB"/>
              </w:rPr>
            </w:pPr>
          </w:p>
        </w:tc>
        <w:tc>
          <w:tcPr>
            <w:tcW w:w="142" w:type="dxa"/>
            <w:vAlign w:val="bottom"/>
          </w:tcPr>
          <w:p w14:paraId="6BCF7A91"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vAlign w:val="bottom"/>
          </w:tcPr>
          <w:p w14:paraId="119DFEF2" w14:textId="77777777" w:rsidR="00C5765E" w:rsidRPr="000E5AA3" w:rsidRDefault="00C5765E">
            <w:pPr>
              <w:tabs>
                <w:tab w:val="decimal" w:pos="850"/>
              </w:tabs>
              <w:ind w:left="-504" w:right="-120"/>
              <w:jc w:val="thaiDistribute"/>
              <w:rPr>
                <w:rFonts w:ascii="Angsana New" w:hAnsi="Angsana New"/>
                <w:sz w:val="22"/>
                <w:szCs w:val="22"/>
                <w:lang w:val="en-GB"/>
              </w:rPr>
            </w:pPr>
          </w:p>
        </w:tc>
        <w:tc>
          <w:tcPr>
            <w:tcW w:w="90" w:type="dxa"/>
            <w:vAlign w:val="bottom"/>
          </w:tcPr>
          <w:p w14:paraId="754A3D89"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vAlign w:val="bottom"/>
          </w:tcPr>
          <w:p w14:paraId="3C27B6BE"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vAlign w:val="bottom"/>
          </w:tcPr>
          <w:p w14:paraId="5A9A682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709B2EF5" w14:textId="77777777" w:rsidR="00C5765E" w:rsidRPr="000E5AA3" w:rsidRDefault="00C5765E">
            <w:pPr>
              <w:tabs>
                <w:tab w:val="decimal" w:pos="455"/>
              </w:tabs>
              <w:ind w:left="-504" w:right="-120"/>
              <w:jc w:val="thaiDistribute"/>
              <w:rPr>
                <w:rFonts w:ascii="Angsana New" w:hAnsi="Angsana New"/>
                <w:sz w:val="22"/>
                <w:szCs w:val="22"/>
                <w:lang w:val="en-GB"/>
              </w:rPr>
            </w:pPr>
          </w:p>
        </w:tc>
        <w:tc>
          <w:tcPr>
            <w:tcW w:w="142" w:type="dxa"/>
            <w:vAlign w:val="bottom"/>
          </w:tcPr>
          <w:p w14:paraId="0C655814"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26F0C079" w14:textId="77777777" w:rsidR="00C5765E" w:rsidRPr="000E5AA3" w:rsidRDefault="00C5765E">
            <w:pPr>
              <w:tabs>
                <w:tab w:val="decimal" w:pos="494"/>
              </w:tabs>
              <w:ind w:right="-120"/>
              <w:jc w:val="thaiDistribute"/>
              <w:rPr>
                <w:rFonts w:ascii="Angsana New" w:hAnsi="Angsana New"/>
                <w:sz w:val="22"/>
                <w:szCs w:val="22"/>
              </w:rPr>
            </w:pPr>
          </w:p>
        </w:tc>
        <w:tc>
          <w:tcPr>
            <w:tcW w:w="141" w:type="dxa"/>
            <w:vAlign w:val="bottom"/>
          </w:tcPr>
          <w:p w14:paraId="7D14A730"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vAlign w:val="bottom"/>
          </w:tcPr>
          <w:p w14:paraId="1C5ED659" w14:textId="77777777" w:rsidR="00C5765E" w:rsidRPr="000E5AA3" w:rsidRDefault="00C5765E">
            <w:pPr>
              <w:tabs>
                <w:tab w:val="decimal" w:pos="808"/>
              </w:tabs>
              <w:ind w:left="-505" w:right="113"/>
              <w:jc w:val="thaiDistribute"/>
              <w:rPr>
                <w:rFonts w:ascii="Angsana New" w:hAnsi="Angsana New"/>
                <w:sz w:val="22"/>
                <w:szCs w:val="22"/>
                <w:lang w:val="en-GB"/>
              </w:rPr>
            </w:pPr>
          </w:p>
        </w:tc>
        <w:tc>
          <w:tcPr>
            <w:tcW w:w="142" w:type="dxa"/>
            <w:vAlign w:val="bottom"/>
          </w:tcPr>
          <w:p w14:paraId="7D51DC2F"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vAlign w:val="bottom"/>
          </w:tcPr>
          <w:p w14:paraId="4878FEB2" w14:textId="77777777" w:rsidR="00C5765E" w:rsidRPr="000E5AA3" w:rsidRDefault="00C5765E">
            <w:pPr>
              <w:tabs>
                <w:tab w:val="decimal" w:pos="808"/>
              </w:tabs>
              <w:ind w:left="-505" w:right="113"/>
              <w:jc w:val="thaiDistribute"/>
              <w:rPr>
                <w:rFonts w:ascii="Angsana New" w:hAnsi="Angsana New"/>
                <w:sz w:val="22"/>
                <w:szCs w:val="22"/>
                <w:lang w:val="en-GB"/>
              </w:rPr>
            </w:pPr>
          </w:p>
        </w:tc>
      </w:tr>
      <w:tr w:rsidR="00C5765E" w:rsidRPr="000E5AA3" w14:paraId="764001D6" w14:textId="77777777">
        <w:trPr>
          <w:trHeight w:val="170"/>
        </w:trPr>
        <w:tc>
          <w:tcPr>
            <w:tcW w:w="2403" w:type="dxa"/>
          </w:tcPr>
          <w:p w14:paraId="1197D18A" w14:textId="77777777" w:rsidR="00C5765E" w:rsidRPr="000E5AA3" w:rsidRDefault="00C5765E">
            <w:pPr>
              <w:ind w:left="189" w:hanging="99"/>
              <w:rPr>
                <w:rFonts w:ascii="Angsana New" w:hAnsi="Angsana New"/>
                <w:sz w:val="22"/>
                <w:szCs w:val="22"/>
                <w:cs/>
                <w:lang w:val="en-GB"/>
              </w:rPr>
            </w:pPr>
            <w:r w:rsidRPr="000E5AA3">
              <w:rPr>
                <w:rFonts w:ascii="Angsana New" w:hAnsi="Angsana New" w:hint="cs"/>
                <w:sz w:val="22"/>
                <w:szCs w:val="22"/>
                <w:cs/>
                <w:lang w:val="en-GB"/>
              </w:rPr>
              <w:t xml:space="preserve">   </w:t>
            </w:r>
            <w:r w:rsidRPr="000E5AA3">
              <w:rPr>
                <w:rFonts w:ascii="Angsana New" w:hAnsi="Angsana New"/>
                <w:sz w:val="22"/>
                <w:szCs w:val="22"/>
                <w:cs/>
                <w:lang w:val="en-GB"/>
              </w:rPr>
              <w:t>ที่ดิน อาคารและอุปกรณ์</w:t>
            </w:r>
          </w:p>
        </w:tc>
        <w:tc>
          <w:tcPr>
            <w:tcW w:w="1133" w:type="dxa"/>
          </w:tcPr>
          <w:p w14:paraId="084E5FD9" w14:textId="77777777" w:rsidR="00C5765E" w:rsidRPr="000E5AA3" w:rsidRDefault="00C5765E">
            <w:pPr>
              <w:tabs>
                <w:tab w:val="decimal" w:pos="537"/>
              </w:tabs>
              <w:ind w:left="-504" w:right="-120"/>
              <w:jc w:val="thaiDistribute"/>
              <w:rPr>
                <w:rFonts w:ascii="Angsana New" w:hAnsi="Angsana New"/>
                <w:sz w:val="22"/>
                <w:szCs w:val="22"/>
                <w:cs/>
              </w:rPr>
            </w:pPr>
            <w:r w:rsidRPr="000E5AA3">
              <w:rPr>
                <w:rFonts w:ascii="Angsana New" w:hAnsi="Angsana New" w:hint="cs"/>
                <w:sz w:val="22"/>
                <w:szCs w:val="22"/>
                <w:cs/>
              </w:rPr>
              <w:t>-</w:t>
            </w:r>
          </w:p>
        </w:tc>
        <w:tc>
          <w:tcPr>
            <w:tcW w:w="142" w:type="dxa"/>
            <w:vAlign w:val="bottom"/>
          </w:tcPr>
          <w:p w14:paraId="41BFAA99"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vAlign w:val="bottom"/>
          </w:tcPr>
          <w:p w14:paraId="71009435" w14:textId="741F7C68" w:rsidR="00C5765E" w:rsidRPr="000E5AA3" w:rsidRDefault="000E5AA3">
            <w:pPr>
              <w:tabs>
                <w:tab w:val="decimal" w:pos="850"/>
              </w:tabs>
              <w:ind w:left="-504" w:right="-120"/>
              <w:jc w:val="thaiDistribute"/>
              <w:rPr>
                <w:rFonts w:ascii="Angsana New" w:hAnsi="Angsana New"/>
                <w:sz w:val="22"/>
                <w:szCs w:val="22"/>
                <w:lang w:val="en-US"/>
              </w:rPr>
            </w:pPr>
            <w:r w:rsidRPr="000E5AA3">
              <w:rPr>
                <w:rFonts w:ascii="Angsana New" w:hAnsi="Angsana New"/>
                <w:sz w:val="22"/>
                <w:szCs w:val="22"/>
                <w:lang w:val="en-US"/>
              </w:rPr>
              <w:t>1</w:t>
            </w:r>
            <w:r w:rsidR="00C5765E" w:rsidRPr="000E5AA3">
              <w:rPr>
                <w:rFonts w:ascii="Angsana New" w:hAnsi="Angsana New"/>
                <w:sz w:val="22"/>
                <w:szCs w:val="22"/>
                <w:lang w:val="en-US"/>
              </w:rPr>
              <w:t>,</w:t>
            </w:r>
            <w:r w:rsidRPr="000E5AA3">
              <w:rPr>
                <w:rFonts w:ascii="Angsana New" w:hAnsi="Angsana New"/>
                <w:sz w:val="22"/>
                <w:szCs w:val="22"/>
                <w:lang w:val="en-US"/>
              </w:rPr>
              <w:t>508</w:t>
            </w:r>
          </w:p>
        </w:tc>
        <w:tc>
          <w:tcPr>
            <w:tcW w:w="90" w:type="dxa"/>
            <w:vAlign w:val="bottom"/>
          </w:tcPr>
          <w:p w14:paraId="3E42B349"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vAlign w:val="bottom"/>
          </w:tcPr>
          <w:p w14:paraId="1FE4BF14" w14:textId="1F9551B3" w:rsidR="00C5765E" w:rsidRPr="000E5AA3" w:rsidRDefault="000E5AA3">
            <w:pPr>
              <w:tabs>
                <w:tab w:val="decimal" w:pos="814"/>
              </w:tabs>
              <w:ind w:left="-504" w:right="-120"/>
              <w:jc w:val="thaiDistribute"/>
              <w:rPr>
                <w:rFonts w:ascii="Angsana New" w:hAnsi="Angsana New"/>
                <w:sz w:val="22"/>
                <w:szCs w:val="22"/>
                <w:lang w:val="en-US"/>
              </w:rPr>
            </w:pPr>
            <w:r w:rsidRPr="000E5AA3">
              <w:rPr>
                <w:rFonts w:ascii="Angsana New" w:hAnsi="Angsana New"/>
                <w:sz w:val="22"/>
                <w:szCs w:val="22"/>
                <w:lang w:val="en-US"/>
              </w:rPr>
              <w:t>1</w:t>
            </w:r>
            <w:r w:rsidR="00C5765E" w:rsidRPr="000E5AA3">
              <w:rPr>
                <w:rFonts w:ascii="Angsana New" w:hAnsi="Angsana New"/>
                <w:sz w:val="22"/>
                <w:szCs w:val="22"/>
                <w:lang w:val="en-US"/>
              </w:rPr>
              <w:t>,</w:t>
            </w:r>
            <w:r w:rsidRPr="000E5AA3">
              <w:rPr>
                <w:rFonts w:ascii="Angsana New" w:hAnsi="Angsana New"/>
                <w:sz w:val="22"/>
                <w:szCs w:val="22"/>
                <w:lang w:val="en-US"/>
              </w:rPr>
              <w:t>508</w:t>
            </w:r>
          </w:p>
        </w:tc>
        <w:tc>
          <w:tcPr>
            <w:tcW w:w="210" w:type="dxa"/>
            <w:vAlign w:val="bottom"/>
          </w:tcPr>
          <w:p w14:paraId="258327A7"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vAlign w:val="bottom"/>
          </w:tcPr>
          <w:p w14:paraId="3394ECCA" w14:textId="77777777" w:rsidR="00C5765E" w:rsidRPr="000E5AA3" w:rsidRDefault="00C5765E">
            <w:pPr>
              <w:tabs>
                <w:tab w:val="decimal" w:pos="455"/>
              </w:tabs>
              <w:ind w:left="-504" w:right="-120"/>
              <w:jc w:val="thaiDistribute"/>
              <w:rPr>
                <w:rFonts w:ascii="Angsana New" w:hAnsi="Angsana New"/>
                <w:sz w:val="22"/>
                <w:szCs w:val="22"/>
                <w:lang w:val="en-US"/>
              </w:rPr>
            </w:pPr>
            <w:r w:rsidRPr="000E5AA3">
              <w:rPr>
                <w:rFonts w:ascii="Angsana New" w:hAnsi="Angsana New"/>
                <w:sz w:val="22"/>
                <w:szCs w:val="22"/>
                <w:lang w:val="en-US"/>
              </w:rPr>
              <w:t>-</w:t>
            </w:r>
          </w:p>
        </w:tc>
        <w:tc>
          <w:tcPr>
            <w:tcW w:w="142" w:type="dxa"/>
            <w:vAlign w:val="bottom"/>
          </w:tcPr>
          <w:p w14:paraId="734CC0E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vAlign w:val="bottom"/>
          </w:tcPr>
          <w:p w14:paraId="6291F8C5" w14:textId="77777777" w:rsidR="00C5765E" w:rsidRPr="000E5AA3" w:rsidRDefault="00C5765E">
            <w:pPr>
              <w:tabs>
                <w:tab w:val="decimal" w:pos="494"/>
              </w:tabs>
              <w:ind w:right="-120"/>
              <w:jc w:val="thaiDistribute"/>
              <w:rPr>
                <w:rFonts w:ascii="Angsana New" w:hAnsi="Angsana New"/>
                <w:sz w:val="22"/>
                <w:szCs w:val="22"/>
                <w:cs/>
              </w:rPr>
            </w:pPr>
            <w:r w:rsidRPr="000E5AA3">
              <w:rPr>
                <w:rFonts w:ascii="Angsana New" w:hAnsi="Angsana New" w:hint="cs"/>
                <w:sz w:val="22"/>
                <w:szCs w:val="22"/>
                <w:cs/>
              </w:rPr>
              <w:t>-</w:t>
            </w:r>
          </w:p>
        </w:tc>
        <w:tc>
          <w:tcPr>
            <w:tcW w:w="141" w:type="dxa"/>
            <w:vAlign w:val="bottom"/>
          </w:tcPr>
          <w:p w14:paraId="15019215"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vAlign w:val="bottom"/>
          </w:tcPr>
          <w:p w14:paraId="784DF469" w14:textId="53883290"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1</w:t>
            </w:r>
            <w:r w:rsidR="00C5765E" w:rsidRPr="000E5AA3">
              <w:rPr>
                <w:rFonts w:ascii="Angsana New" w:hAnsi="Angsana New"/>
                <w:sz w:val="22"/>
                <w:szCs w:val="22"/>
                <w:lang w:val="en-US"/>
              </w:rPr>
              <w:t>,</w:t>
            </w:r>
            <w:r w:rsidRPr="000E5AA3">
              <w:rPr>
                <w:rFonts w:ascii="Angsana New" w:hAnsi="Angsana New"/>
                <w:sz w:val="22"/>
                <w:szCs w:val="22"/>
                <w:lang w:val="en-US"/>
              </w:rPr>
              <w:t>508</w:t>
            </w:r>
          </w:p>
        </w:tc>
        <w:tc>
          <w:tcPr>
            <w:tcW w:w="142" w:type="dxa"/>
            <w:vAlign w:val="bottom"/>
          </w:tcPr>
          <w:p w14:paraId="61A6569B"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vAlign w:val="bottom"/>
          </w:tcPr>
          <w:p w14:paraId="455558E4" w14:textId="03C7A196" w:rsidR="00C5765E" w:rsidRPr="000E5AA3" w:rsidRDefault="000E5AA3">
            <w:pPr>
              <w:tabs>
                <w:tab w:val="decimal" w:pos="822"/>
              </w:tabs>
              <w:ind w:left="-505" w:right="113"/>
              <w:jc w:val="thaiDistribute"/>
              <w:rPr>
                <w:rFonts w:ascii="Angsana New" w:hAnsi="Angsana New"/>
                <w:sz w:val="22"/>
                <w:szCs w:val="22"/>
                <w:cs/>
                <w:lang w:val="en-US"/>
              </w:rPr>
            </w:pPr>
            <w:r w:rsidRPr="000E5AA3">
              <w:rPr>
                <w:rFonts w:ascii="Angsana New" w:hAnsi="Angsana New"/>
                <w:sz w:val="22"/>
                <w:szCs w:val="22"/>
                <w:lang w:val="en-US"/>
              </w:rPr>
              <w:t>1</w:t>
            </w:r>
            <w:r w:rsidR="00C5765E" w:rsidRPr="000E5AA3">
              <w:rPr>
                <w:rFonts w:ascii="Angsana New" w:hAnsi="Angsana New"/>
                <w:sz w:val="22"/>
                <w:szCs w:val="22"/>
                <w:lang w:val="en-US"/>
              </w:rPr>
              <w:t>,</w:t>
            </w:r>
            <w:r w:rsidRPr="000E5AA3">
              <w:rPr>
                <w:rFonts w:ascii="Angsana New" w:hAnsi="Angsana New"/>
                <w:sz w:val="22"/>
                <w:szCs w:val="22"/>
                <w:lang w:val="en-US"/>
              </w:rPr>
              <w:t>508</w:t>
            </w:r>
          </w:p>
        </w:tc>
      </w:tr>
    </w:tbl>
    <w:p w14:paraId="109354DF" w14:textId="77777777" w:rsidR="00C5765E" w:rsidRPr="000E5AA3" w:rsidRDefault="00C5765E" w:rsidP="00C5765E">
      <w:pPr>
        <w:rPr>
          <w:lang w:val="en-US"/>
        </w:rPr>
      </w:pPr>
    </w:p>
    <w:p w14:paraId="228AC864" w14:textId="77777777" w:rsidR="00783186" w:rsidRPr="000E5AA3" w:rsidRDefault="00783186" w:rsidP="00C5765E">
      <w:pPr>
        <w:rPr>
          <w:lang w:val="en-US"/>
        </w:rPr>
      </w:pPr>
    </w:p>
    <w:p w14:paraId="61F7D046" w14:textId="77777777" w:rsidR="00783186" w:rsidRPr="000E5AA3" w:rsidRDefault="00783186" w:rsidP="00C5765E">
      <w:pPr>
        <w:rPr>
          <w:lang w:val="en-US"/>
        </w:rPr>
      </w:pPr>
    </w:p>
    <w:p w14:paraId="7E275F7D" w14:textId="77777777" w:rsidR="00783186" w:rsidRPr="000E5AA3" w:rsidRDefault="00783186" w:rsidP="00C5765E">
      <w:pPr>
        <w:rPr>
          <w:lang w:val="en-US"/>
        </w:rPr>
      </w:pPr>
    </w:p>
    <w:p w14:paraId="2823F9AF" w14:textId="77777777" w:rsidR="00783186" w:rsidRPr="000E5AA3" w:rsidRDefault="00783186" w:rsidP="00C5765E">
      <w:pPr>
        <w:rPr>
          <w:lang w:val="en-US"/>
        </w:rPr>
      </w:pPr>
    </w:p>
    <w:p w14:paraId="6633036F" w14:textId="46A7982F" w:rsidR="000E5AA3" w:rsidRDefault="000E5AA3">
      <w:pPr>
        <w:overflowPunct/>
        <w:autoSpaceDE/>
        <w:autoSpaceDN/>
        <w:adjustRightInd/>
        <w:rPr>
          <w:lang w:val="en-US"/>
        </w:rPr>
      </w:pPr>
      <w:r>
        <w:rPr>
          <w:lang w:val="en-US"/>
        </w:rPr>
        <w:br w:type="page"/>
      </w:r>
    </w:p>
    <w:p w14:paraId="799DC21E" w14:textId="77777777" w:rsidR="00783186" w:rsidRPr="000E5AA3" w:rsidRDefault="00783186" w:rsidP="00C5765E">
      <w:pPr>
        <w:rPr>
          <w:sz w:val="2"/>
          <w:szCs w:val="2"/>
          <w:lang w:val="en-US"/>
        </w:rPr>
      </w:pPr>
    </w:p>
    <w:tbl>
      <w:tblPr>
        <w:tblW w:w="9498" w:type="dxa"/>
        <w:tblLayout w:type="fixed"/>
        <w:tblCellMar>
          <w:left w:w="0" w:type="dxa"/>
          <w:right w:w="0" w:type="dxa"/>
        </w:tblCellMar>
        <w:tblLook w:val="04A0" w:firstRow="1" w:lastRow="0" w:firstColumn="1" w:lastColumn="0" w:noHBand="0" w:noVBand="1"/>
      </w:tblPr>
      <w:tblGrid>
        <w:gridCol w:w="2403"/>
        <w:gridCol w:w="1133"/>
        <w:gridCol w:w="142"/>
        <w:gridCol w:w="1275"/>
        <w:gridCol w:w="90"/>
        <w:gridCol w:w="974"/>
        <w:gridCol w:w="210"/>
        <w:gridCol w:w="719"/>
        <w:gridCol w:w="142"/>
        <w:gridCol w:w="709"/>
        <w:gridCol w:w="141"/>
        <w:gridCol w:w="709"/>
        <w:gridCol w:w="142"/>
        <w:gridCol w:w="709"/>
      </w:tblGrid>
      <w:tr w:rsidR="000E5AA3" w:rsidRPr="000E5AA3" w14:paraId="13BAD9CF" w14:textId="77777777">
        <w:tc>
          <w:tcPr>
            <w:tcW w:w="2403" w:type="dxa"/>
          </w:tcPr>
          <w:p w14:paraId="7F2BB8AA" w14:textId="77777777" w:rsidR="00C5765E" w:rsidRPr="000E5AA3" w:rsidRDefault="00C5765E">
            <w:pPr>
              <w:rPr>
                <w:rFonts w:ascii="Angsana New" w:hAnsi="Angsana New"/>
                <w:b/>
                <w:bCs/>
                <w:sz w:val="22"/>
                <w:szCs w:val="22"/>
              </w:rPr>
            </w:pPr>
          </w:p>
        </w:tc>
        <w:tc>
          <w:tcPr>
            <w:tcW w:w="7095" w:type="dxa"/>
            <w:gridSpan w:val="13"/>
          </w:tcPr>
          <w:p w14:paraId="4B5840CD" w14:textId="77777777" w:rsidR="00C5765E" w:rsidRPr="000E5AA3" w:rsidRDefault="00C5765E">
            <w:pPr>
              <w:ind w:left="108" w:hanging="108"/>
              <w:jc w:val="right"/>
              <w:rPr>
                <w:rFonts w:ascii="Angsana New" w:hAnsi="Angsana New"/>
                <w:b/>
                <w:bCs/>
                <w:spacing w:val="-4"/>
                <w:sz w:val="22"/>
                <w:szCs w:val="22"/>
                <w:cs/>
                <w:lang w:val="en-US"/>
              </w:rPr>
            </w:pPr>
            <w:r w:rsidRPr="000E5AA3">
              <w:rPr>
                <w:rFonts w:ascii="Angsana New" w:hAnsi="Angsana New" w:hint="cs"/>
                <w:b/>
                <w:bCs/>
                <w:spacing w:val="-4"/>
                <w:sz w:val="22"/>
                <w:szCs w:val="22"/>
                <w:cs/>
                <w:lang w:val="en-GB"/>
              </w:rPr>
              <w:t xml:space="preserve">หน่วย </w:t>
            </w:r>
            <w:r w:rsidRPr="000E5AA3">
              <w:rPr>
                <w:rFonts w:ascii="Angsana New" w:hAnsi="Angsana New"/>
                <w:b/>
                <w:bCs/>
                <w:spacing w:val="-4"/>
                <w:sz w:val="22"/>
                <w:szCs w:val="22"/>
                <w:lang w:val="en-US"/>
              </w:rPr>
              <w:t xml:space="preserve">: </w:t>
            </w:r>
            <w:r w:rsidRPr="000E5AA3">
              <w:rPr>
                <w:rFonts w:ascii="Angsana New" w:hAnsi="Angsana New" w:hint="cs"/>
                <w:b/>
                <w:bCs/>
                <w:spacing w:val="-4"/>
                <w:sz w:val="22"/>
                <w:szCs w:val="22"/>
                <w:cs/>
                <w:lang w:val="en-US"/>
              </w:rPr>
              <w:t>ล้านบาท</w:t>
            </w:r>
          </w:p>
        </w:tc>
      </w:tr>
      <w:tr w:rsidR="000E5AA3" w:rsidRPr="000E5AA3" w14:paraId="0EE12B72" w14:textId="77777777">
        <w:tc>
          <w:tcPr>
            <w:tcW w:w="2403" w:type="dxa"/>
          </w:tcPr>
          <w:p w14:paraId="02428BCE" w14:textId="77777777" w:rsidR="00C5765E" w:rsidRPr="000E5AA3" w:rsidRDefault="00C5765E">
            <w:pPr>
              <w:rPr>
                <w:rFonts w:ascii="Angsana New" w:hAnsi="Angsana New"/>
                <w:b/>
                <w:bCs/>
                <w:sz w:val="22"/>
                <w:szCs w:val="22"/>
              </w:rPr>
            </w:pPr>
          </w:p>
        </w:tc>
        <w:tc>
          <w:tcPr>
            <w:tcW w:w="7095" w:type="dxa"/>
            <w:gridSpan w:val="13"/>
            <w:tcBorders>
              <w:bottom w:val="single" w:sz="4" w:space="0" w:color="auto"/>
            </w:tcBorders>
          </w:tcPr>
          <w:p w14:paraId="4DFA1AC1" w14:textId="77777777" w:rsidR="00C5765E" w:rsidRPr="000E5AA3" w:rsidRDefault="00C5765E">
            <w:pPr>
              <w:ind w:left="108" w:hanging="108"/>
              <w:jc w:val="center"/>
              <w:rPr>
                <w:rFonts w:ascii="Angsana New" w:hAnsi="Angsana New"/>
                <w:b/>
                <w:bCs/>
                <w:spacing w:val="-4"/>
                <w:sz w:val="22"/>
                <w:szCs w:val="22"/>
                <w:cs/>
                <w:lang w:val="en-US"/>
              </w:rPr>
            </w:pPr>
            <w:r w:rsidRPr="000E5AA3">
              <w:rPr>
                <w:rFonts w:ascii="Angsana New" w:hAnsi="Angsana New" w:hint="cs"/>
                <w:b/>
                <w:bCs/>
                <w:spacing w:val="-4"/>
                <w:sz w:val="22"/>
                <w:szCs w:val="22"/>
                <w:cs/>
                <w:lang w:val="en-GB"/>
              </w:rPr>
              <w:t>งบการเงิ</w:t>
            </w:r>
            <w:r w:rsidRPr="000E5AA3">
              <w:rPr>
                <w:rFonts w:ascii="Angsana New" w:hAnsi="Angsana New" w:hint="cs"/>
                <w:b/>
                <w:bCs/>
                <w:spacing w:val="-4"/>
                <w:sz w:val="22"/>
                <w:szCs w:val="22"/>
                <w:cs/>
                <w:lang w:val="en-US"/>
              </w:rPr>
              <w:t>นเฉพาะกิจการ</w:t>
            </w:r>
          </w:p>
        </w:tc>
      </w:tr>
      <w:tr w:rsidR="000E5AA3" w:rsidRPr="000E5AA3" w14:paraId="2B3EFCB2" w14:textId="77777777">
        <w:tc>
          <w:tcPr>
            <w:tcW w:w="2403" w:type="dxa"/>
          </w:tcPr>
          <w:p w14:paraId="6F4C69E9" w14:textId="77777777" w:rsidR="00C5765E" w:rsidRPr="000E5AA3" w:rsidRDefault="00C5765E">
            <w:pPr>
              <w:rPr>
                <w:rFonts w:ascii="Angsana New" w:hAnsi="Angsana New"/>
                <w:b/>
                <w:bCs/>
                <w:sz w:val="22"/>
                <w:szCs w:val="22"/>
              </w:rPr>
            </w:pPr>
            <w:r w:rsidRPr="000E5AA3">
              <w:rPr>
                <w:rFonts w:ascii="Angsana New" w:hAnsi="Angsana New" w:hint="cs"/>
                <w:b/>
                <w:bCs/>
                <w:spacing w:val="-4"/>
                <w:sz w:val="22"/>
                <w:szCs w:val="22"/>
                <w:cs/>
                <w:lang w:val="en-GB"/>
              </w:rPr>
              <w:t>สินทรัพย์ทางการเงิน</w:t>
            </w:r>
          </w:p>
        </w:tc>
        <w:tc>
          <w:tcPr>
            <w:tcW w:w="3614" w:type="dxa"/>
            <w:gridSpan w:val="5"/>
            <w:tcBorders>
              <w:top w:val="single" w:sz="4" w:space="0" w:color="auto"/>
              <w:bottom w:val="single" w:sz="4" w:space="0" w:color="auto"/>
            </w:tcBorders>
          </w:tcPr>
          <w:p w14:paraId="61880402" w14:textId="77777777" w:rsidR="00C5765E" w:rsidRPr="000E5AA3" w:rsidRDefault="00C5765E">
            <w:pPr>
              <w:ind w:left="-5" w:firstLine="5"/>
              <w:jc w:val="center"/>
              <w:rPr>
                <w:rFonts w:ascii="Angsana New" w:hAnsi="Angsana New"/>
                <w:b/>
                <w:bCs/>
                <w:spacing w:val="-4"/>
                <w:sz w:val="22"/>
                <w:szCs w:val="22"/>
                <w:cs/>
                <w:lang w:val="en-GB"/>
              </w:rPr>
            </w:pPr>
            <w:r w:rsidRPr="000E5AA3">
              <w:rPr>
                <w:rFonts w:ascii="Angsana New" w:hAnsi="Angsana New" w:hint="cs"/>
                <w:b/>
                <w:bCs/>
                <w:spacing w:val="-4"/>
                <w:sz w:val="22"/>
                <w:szCs w:val="22"/>
                <w:cs/>
                <w:lang w:val="en-GB"/>
              </w:rPr>
              <w:t>มูลค่าตามบัญชี</w:t>
            </w:r>
          </w:p>
        </w:tc>
        <w:tc>
          <w:tcPr>
            <w:tcW w:w="210" w:type="dxa"/>
            <w:tcBorders>
              <w:top w:val="single" w:sz="4" w:space="0" w:color="auto"/>
            </w:tcBorders>
          </w:tcPr>
          <w:p w14:paraId="3A0E9E03" w14:textId="77777777" w:rsidR="00C5765E" w:rsidRPr="000E5AA3" w:rsidRDefault="00C5765E">
            <w:pPr>
              <w:jc w:val="center"/>
              <w:rPr>
                <w:rFonts w:ascii="Angsana New" w:hAnsi="Angsana New"/>
                <w:b/>
                <w:bCs/>
                <w:spacing w:val="-4"/>
                <w:sz w:val="22"/>
                <w:szCs w:val="22"/>
                <w:lang w:val="en-GB"/>
              </w:rPr>
            </w:pPr>
          </w:p>
        </w:tc>
        <w:tc>
          <w:tcPr>
            <w:tcW w:w="3271" w:type="dxa"/>
            <w:gridSpan w:val="7"/>
            <w:tcBorders>
              <w:top w:val="single" w:sz="4" w:space="0" w:color="auto"/>
              <w:bottom w:val="single" w:sz="4" w:space="0" w:color="auto"/>
            </w:tcBorders>
          </w:tcPr>
          <w:p w14:paraId="5DD0B866" w14:textId="77777777" w:rsidR="00C5765E" w:rsidRPr="000E5AA3" w:rsidRDefault="00C5765E">
            <w:pPr>
              <w:ind w:left="108" w:hanging="108"/>
              <w:jc w:val="center"/>
              <w:rPr>
                <w:rFonts w:ascii="Angsana New" w:hAnsi="Angsana New"/>
                <w:b/>
                <w:bCs/>
                <w:spacing w:val="-4"/>
                <w:sz w:val="22"/>
                <w:szCs w:val="22"/>
                <w:cs/>
                <w:lang w:val="en-GB"/>
              </w:rPr>
            </w:pPr>
            <w:r w:rsidRPr="000E5AA3">
              <w:rPr>
                <w:rFonts w:ascii="Angsana New" w:hAnsi="Angsana New" w:hint="cs"/>
                <w:b/>
                <w:bCs/>
                <w:spacing w:val="-4"/>
                <w:sz w:val="22"/>
                <w:szCs w:val="22"/>
                <w:cs/>
                <w:lang w:val="en-GB"/>
              </w:rPr>
              <w:t>มูลค่ายุติธรรมระดับที่</w:t>
            </w:r>
          </w:p>
        </w:tc>
      </w:tr>
      <w:tr w:rsidR="000E5AA3" w:rsidRPr="000E5AA3" w14:paraId="3AF4FD24" w14:textId="77777777">
        <w:tc>
          <w:tcPr>
            <w:tcW w:w="2403" w:type="dxa"/>
          </w:tcPr>
          <w:p w14:paraId="2A70F1C3" w14:textId="77777777" w:rsidR="00C5765E" w:rsidRPr="000E5AA3" w:rsidRDefault="00C5765E">
            <w:pPr>
              <w:rPr>
                <w:rFonts w:ascii="Angsana New" w:hAnsi="Angsana New"/>
                <w:b/>
                <w:bCs/>
                <w:sz w:val="22"/>
                <w:szCs w:val="22"/>
              </w:rPr>
            </w:pPr>
          </w:p>
        </w:tc>
        <w:tc>
          <w:tcPr>
            <w:tcW w:w="1133" w:type="dxa"/>
            <w:tcBorders>
              <w:top w:val="single" w:sz="4" w:space="0" w:color="auto"/>
            </w:tcBorders>
          </w:tcPr>
          <w:p w14:paraId="49F7890D" w14:textId="77777777" w:rsidR="00C5765E" w:rsidRPr="000E5AA3" w:rsidRDefault="00C5765E">
            <w:pPr>
              <w:ind w:left="-5" w:right="6"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กำหนดให้วัดมูลค่า</w:t>
            </w:r>
          </w:p>
        </w:tc>
        <w:tc>
          <w:tcPr>
            <w:tcW w:w="142" w:type="dxa"/>
            <w:tcBorders>
              <w:top w:val="single" w:sz="4" w:space="0" w:color="auto"/>
            </w:tcBorders>
          </w:tcPr>
          <w:p w14:paraId="38518EF1" w14:textId="77777777" w:rsidR="00C5765E" w:rsidRPr="000E5AA3" w:rsidRDefault="00C5765E">
            <w:pPr>
              <w:jc w:val="center"/>
              <w:rPr>
                <w:rFonts w:ascii="Angsana New" w:hAnsi="Angsana New"/>
                <w:b/>
                <w:bCs/>
                <w:spacing w:val="-4"/>
                <w:sz w:val="22"/>
                <w:szCs w:val="22"/>
                <w:lang w:val="en-GB"/>
              </w:rPr>
            </w:pPr>
          </w:p>
        </w:tc>
        <w:tc>
          <w:tcPr>
            <w:tcW w:w="1275" w:type="dxa"/>
            <w:vMerge w:val="restart"/>
            <w:tcBorders>
              <w:top w:val="single" w:sz="4" w:space="0" w:color="auto"/>
            </w:tcBorders>
          </w:tcPr>
          <w:p w14:paraId="2BE57783" w14:textId="77777777" w:rsidR="00C5765E" w:rsidRPr="000E5AA3" w:rsidRDefault="00C5765E">
            <w:pPr>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เลือกกำหนดให้แสดงด้วยมูลค่ายุติธรรมผ่านกำไรขาดทุนเบ็ดเสร็จอื่น</w:t>
            </w:r>
          </w:p>
        </w:tc>
        <w:tc>
          <w:tcPr>
            <w:tcW w:w="90" w:type="dxa"/>
            <w:tcBorders>
              <w:top w:val="single" w:sz="4" w:space="0" w:color="auto"/>
            </w:tcBorders>
          </w:tcPr>
          <w:p w14:paraId="1D26ACC4" w14:textId="77777777" w:rsidR="00C5765E" w:rsidRPr="000E5AA3" w:rsidRDefault="00C5765E">
            <w:pPr>
              <w:jc w:val="center"/>
              <w:rPr>
                <w:rFonts w:ascii="Angsana New" w:hAnsi="Angsana New"/>
                <w:b/>
                <w:bCs/>
                <w:spacing w:val="-4"/>
                <w:sz w:val="22"/>
                <w:szCs w:val="22"/>
                <w:lang w:val="en-GB"/>
              </w:rPr>
            </w:pPr>
          </w:p>
        </w:tc>
        <w:tc>
          <w:tcPr>
            <w:tcW w:w="974" w:type="dxa"/>
            <w:tcBorders>
              <w:top w:val="single" w:sz="4" w:space="0" w:color="auto"/>
            </w:tcBorders>
          </w:tcPr>
          <w:p w14:paraId="6FBE9C50" w14:textId="77777777" w:rsidR="00C5765E" w:rsidRPr="000E5AA3" w:rsidRDefault="00C5765E">
            <w:pPr>
              <w:ind w:left="-5"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รวม</w:t>
            </w:r>
          </w:p>
        </w:tc>
        <w:tc>
          <w:tcPr>
            <w:tcW w:w="210" w:type="dxa"/>
          </w:tcPr>
          <w:p w14:paraId="7E7FA358" w14:textId="77777777" w:rsidR="00C5765E" w:rsidRPr="000E5AA3" w:rsidRDefault="00C5765E">
            <w:pPr>
              <w:jc w:val="center"/>
              <w:rPr>
                <w:rFonts w:ascii="Angsana New" w:hAnsi="Angsana New"/>
                <w:b/>
                <w:bCs/>
                <w:spacing w:val="-4"/>
                <w:sz w:val="22"/>
                <w:szCs w:val="22"/>
                <w:lang w:val="en-GB"/>
              </w:rPr>
            </w:pPr>
          </w:p>
        </w:tc>
        <w:tc>
          <w:tcPr>
            <w:tcW w:w="719" w:type="dxa"/>
            <w:tcBorders>
              <w:top w:val="single" w:sz="4" w:space="0" w:color="auto"/>
            </w:tcBorders>
          </w:tcPr>
          <w:p w14:paraId="01AA5199" w14:textId="2F92A661" w:rsidR="00C5765E" w:rsidRPr="000E5AA3" w:rsidRDefault="000E5AA3">
            <w:pPr>
              <w:jc w:val="center"/>
              <w:rPr>
                <w:rFonts w:ascii="Angsana New" w:hAnsi="Angsana New"/>
                <w:b/>
                <w:bCs/>
                <w:spacing w:val="-4"/>
                <w:sz w:val="22"/>
                <w:szCs w:val="22"/>
                <w:lang w:val="en-US"/>
              </w:rPr>
            </w:pPr>
            <w:r w:rsidRPr="000E5AA3">
              <w:rPr>
                <w:rFonts w:ascii="Angsana New" w:hAnsi="Angsana New"/>
                <w:b/>
                <w:bCs/>
                <w:spacing w:val="-4"/>
                <w:sz w:val="22"/>
                <w:szCs w:val="22"/>
                <w:lang w:val="en-US"/>
              </w:rPr>
              <w:t>1</w:t>
            </w:r>
          </w:p>
        </w:tc>
        <w:tc>
          <w:tcPr>
            <w:tcW w:w="142" w:type="dxa"/>
            <w:tcBorders>
              <w:top w:val="single" w:sz="4" w:space="0" w:color="auto"/>
            </w:tcBorders>
          </w:tcPr>
          <w:p w14:paraId="7E08F9F9" w14:textId="77777777" w:rsidR="00C5765E" w:rsidRPr="000E5AA3" w:rsidRDefault="00C5765E">
            <w:pPr>
              <w:jc w:val="center"/>
              <w:rPr>
                <w:rFonts w:ascii="Angsana New" w:hAnsi="Angsana New"/>
                <w:b/>
                <w:bCs/>
                <w:spacing w:val="-4"/>
                <w:sz w:val="22"/>
                <w:szCs w:val="22"/>
                <w:lang w:val="en-US"/>
              </w:rPr>
            </w:pPr>
          </w:p>
        </w:tc>
        <w:tc>
          <w:tcPr>
            <w:tcW w:w="709" w:type="dxa"/>
            <w:tcBorders>
              <w:top w:val="single" w:sz="4" w:space="0" w:color="auto"/>
            </w:tcBorders>
          </w:tcPr>
          <w:p w14:paraId="396AC9C8" w14:textId="42F5CD19" w:rsidR="00C5765E" w:rsidRPr="000E5AA3" w:rsidRDefault="000E5AA3">
            <w:pPr>
              <w:jc w:val="center"/>
              <w:rPr>
                <w:rFonts w:ascii="Angsana New" w:hAnsi="Angsana New"/>
                <w:b/>
                <w:bCs/>
                <w:spacing w:val="-4"/>
                <w:sz w:val="22"/>
                <w:szCs w:val="22"/>
                <w:lang w:val="en-US"/>
              </w:rPr>
            </w:pPr>
            <w:r w:rsidRPr="000E5AA3">
              <w:rPr>
                <w:rFonts w:ascii="Angsana New" w:hAnsi="Angsana New"/>
                <w:b/>
                <w:bCs/>
                <w:spacing w:val="-4"/>
                <w:sz w:val="22"/>
                <w:szCs w:val="22"/>
                <w:lang w:val="en-US"/>
              </w:rPr>
              <w:t>2</w:t>
            </w:r>
          </w:p>
        </w:tc>
        <w:tc>
          <w:tcPr>
            <w:tcW w:w="141" w:type="dxa"/>
            <w:tcBorders>
              <w:top w:val="single" w:sz="4" w:space="0" w:color="auto"/>
            </w:tcBorders>
          </w:tcPr>
          <w:p w14:paraId="50CBDA7E" w14:textId="77777777" w:rsidR="00C5765E" w:rsidRPr="000E5AA3" w:rsidRDefault="00C5765E">
            <w:pPr>
              <w:jc w:val="center"/>
              <w:rPr>
                <w:rFonts w:ascii="Angsana New" w:hAnsi="Angsana New"/>
                <w:b/>
                <w:bCs/>
                <w:spacing w:val="-4"/>
                <w:sz w:val="22"/>
                <w:szCs w:val="22"/>
                <w:lang w:val="en-US"/>
              </w:rPr>
            </w:pPr>
          </w:p>
        </w:tc>
        <w:tc>
          <w:tcPr>
            <w:tcW w:w="709" w:type="dxa"/>
            <w:tcBorders>
              <w:top w:val="single" w:sz="4" w:space="0" w:color="auto"/>
            </w:tcBorders>
          </w:tcPr>
          <w:p w14:paraId="3789EFA3" w14:textId="096612ED" w:rsidR="00C5765E" w:rsidRPr="000E5AA3" w:rsidRDefault="000E5AA3">
            <w:pPr>
              <w:jc w:val="center"/>
              <w:rPr>
                <w:rFonts w:ascii="Angsana New" w:hAnsi="Angsana New"/>
                <w:b/>
                <w:bCs/>
                <w:spacing w:val="-4"/>
                <w:sz w:val="22"/>
                <w:szCs w:val="22"/>
                <w:lang w:val="en-US"/>
              </w:rPr>
            </w:pPr>
            <w:r w:rsidRPr="000E5AA3">
              <w:rPr>
                <w:rFonts w:ascii="Angsana New" w:hAnsi="Angsana New"/>
                <w:b/>
                <w:bCs/>
                <w:spacing w:val="-4"/>
                <w:sz w:val="22"/>
                <w:szCs w:val="22"/>
                <w:lang w:val="en-US"/>
              </w:rPr>
              <w:t>3</w:t>
            </w:r>
          </w:p>
        </w:tc>
        <w:tc>
          <w:tcPr>
            <w:tcW w:w="142" w:type="dxa"/>
            <w:tcBorders>
              <w:top w:val="single" w:sz="4" w:space="0" w:color="auto"/>
            </w:tcBorders>
          </w:tcPr>
          <w:p w14:paraId="41BB0E37" w14:textId="77777777" w:rsidR="00C5765E" w:rsidRPr="000E5AA3" w:rsidRDefault="00C5765E">
            <w:pPr>
              <w:jc w:val="center"/>
              <w:rPr>
                <w:rFonts w:ascii="Angsana New" w:hAnsi="Angsana New"/>
                <w:b/>
                <w:bCs/>
                <w:spacing w:val="-4"/>
                <w:sz w:val="22"/>
                <w:szCs w:val="22"/>
                <w:lang w:val="en-US"/>
              </w:rPr>
            </w:pPr>
          </w:p>
        </w:tc>
        <w:tc>
          <w:tcPr>
            <w:tcW w:w="709" w:type="dxa"/>
            <w:tcBorders>
              <w:top w:val="single" w:sz="4" w:space="0" w:color="auto"/>
            </w:tcBorders>
          </w:tcPr>
          <w:p w14:paraId="401D3131" w14:textId="77777777" w:rsidR="00C5765E" w:rsidRPr="000E5AA3" w:rsidRDefault="00C5765E">
            <w:pPr>
              <w:jc w:val="center"/>
              <w:rPr>
                <w:rFonts w:ascii="Angsana New" w:hAnsi="Angsana New"/>
                <w:b/>
                <w:bCs/>
                <w:spacing w:val="-4"/>
                <w:sz w:val="22"/>
                <w:szCs w:val="22"/>
                <w:lang w:val="en-US"/>
              </w:rPr>
            </w:pPr>
            <w:r w:rsidRPr="000E5AA3">
              <w:rPr>
                <w:rFonts w:ascii="Angsana New" w:hAnsi="Angsana New"/>
                <w:b/>
                <w:bCs/>
                <w:spacing w:val="-4"/>
                <w:sz w:val="22"/>
                <w:szCs w:val="22"/>
                <w:cs/>
                <w:lang w:val="en-GB"/>
              </w:rPr>
              <w:t>รวม</w:t>
            </w:r>
          </w:p>
        </w:tc>
      </w:tr>
      <w:tr w:rsidR="000E5AA3" w:rsidRPr="000E5AA3" w14:paraId="445E8DC8" w14:textId="77777777">
        <w:tc>
          <w:tcPr>
            <w:tcW w:w="2403" w:type="dxa"/>
          </w:tcPr>
          <w:p w14:paraId="63A02DD6" w14:textId="77777777" w:rsidR="00C5765E" w:rsidRPr="000E5AA3" w:rsidRDefault="00C5765E">
            <w:pPr>
              <w:rPr>
                <w:rFonts w:ascii="Angsana New" w:hAnsi="Angsana New"/>
                <w:b/>
                <w:bCs/>
                <w:sz w:val="22"/>
                <w:szCs w:val="22"/>
              </w:rPr>
            </w:pPr>
          </w:p>
        </w:tc>
        <w:tc>
          <w:tcPr>
            <w:tcW w:w="1133" w:type="dxa"/>
          </w:tcPr>
          <w:p w14:paraId="130B49D4" w14:textId="77777777" w:rsidR="00C5765E" w:rsidRPr="000E5AA3" w:rsidRDefault="00C5765E">
            <w:pPr>
              <w:ind w:left="-5" w:right="6"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ด้วยมูลค่ายุติธรรม</w:t>
            </w:r>
          </w:p>
        </w:tc>
        <w:tc>
          <w:tcPr>
            <w:tcW w:w="142" w:type="dxa"/>
          </w:tcPr>
          <w:p w14:paraId="331C10C0" w14:textId="77777777" w:rsidR="00C5765E" w:rsidRPr="000E5AA3" w:rsidRDefault="00C5765E">
            <w:pPr>
              <w:jc w:val="center"/>
              <w:rPr>
                <w:rFonts w:ascii="Angsana New" w:hAnsi="Angsana New"/>
                <w:b/>
                <w:bCs/>
                <w:spacing w:val="-4"/>
                <w:sz w:val="22"/>
                <w:szCs w:val="22"/>
                <w:lang w:val="en-GB"/>
              </w:rPr>
            </w:pPr>
          </w:p>
        </w:tc>
        <w:tc>
          <w:tcPr>
            <w:tcW w:w="1275" w:type="dxa"/>
            <w:vMerge/>
          </w:tcPr>
          <w:p w14:paraId="56BB5B35" w14:textId="77777777" w:rsidR="00C5765E" w:rsidRPr="000E5AA3" w:rsidRDefault="00C5765E">
            <w:pPr>
              <w:jc w:val="center"/>
              <w:rPr>
                <w:rFonts w:ascii="Angsana New" w:hAnsi="Angsana New"/>
                <w:b/>
                <w:bCs/>
                <w:spacing w:val="-4"/>
                <w:sz w:val="22"/>
                <w:szCs w:val="22"/>
                <w:cs/>
                <w:lang w:val="en-GB"/>
              </w:rPr>
            </w:pPr>
          </w:p>
        </w:tc>
        <w:tc>
          <w:tcPr>
            <w:tcW w:w="90" w:type="dxa"/>
          </w:tcPr>
          <w:p w14:paraId="6CA6E8B4" w14:textId="77777777" w:rsidR="00C5765E" w:rsidRPr="000E5AA3" w:rsidRDefault="00C5765E">
            <w:pPr>
              <w:jc w:val="center"/>
              <w:rPr>
                <w:rFonts w:ascii="Angsana New" w:hAnsi="Angsana New"/>
                <w:b/>
                <w:bCs/>
                <w:spacing w:val="-4"/>
                <w:sz w:val="22"/>
                <w:szCs w:val="22"/>
                <w:lang w:val="en-GB"/>
              </w:rPr>
            </w:pPr>
          </w:p>
        </w:tc>
        <w:tc>
          <w:tcPr>
            <w:tcW w:w="974" w:type="dxa"/>
          </w:tcPr>
          <w:p w14:paraId="5A3A232C" w14:textId="77777777" w:rsidR="00C5765E" w:rsidRPr="000E5AA3" w:rsidRDefault="00C5765E">
            <w:pPr>
              <w:ind w:left="-5" w:firstLine="5"/>
              <w:jc w:val="center"/>
              <w:rPr>
                <w:rFonts w:ascii="Angsana New" w:hAnsi="Angsana New"/>
                <w:b/>
                <w:bCs/>
                <w:spacing w:val="-4"/>
                <w:sz w:val="22"/>
                <w:szCs w:val="22"/>
                <w:cs/>
                <w:lang w:val="en-GB"/>
              </w:rPr>
            </w:pPr>
          </w:p>
        </w:tc>
        <w:tc>
          <w:tcPr>
            <w:tcW w:w="210" w:type="dxa"/>
          </w:tcPr>
          <w:p w14:paraId="03642A7A" w14:textId="77777777" w:rsidR="00C5765E" w:rsidRPr="000E5AA3" w:rsidRDefault="00C5765E">
            <w:pPr>
              <w:jc w:val="center"/>
              <w:rPr>
                <w:rFonts w:ascii="Angsana New" w:hAnsi="Angsana New"/>
                <w:b/>
                <w:bCs/>
                <w:spacing w:val="-4"/>
                <w:sz w:val="22"/>
                <w:szCs w:val="22"/>
                <w:lang w:val="en-GB"/>
              </w:rPr>
            </w:pPr>
          </w:p>
        </w:tc>
        <w:tc>
          <w:tcPr>
            <w:tcW w:w="719" w:type="dxa"/>
          </w:tcPr>
          <w:p w14:paraId="34BE357B" w14:textId="77777777" w:rsidR="00C5765E" w:rsidRPr="000E5AA3" w:rsidRDefault="00C5765E">
            <w:pPr>
              <w:jc w:val="center"/>
              <w:rPr>
                <w:rFonts w:ascii="Angsana New" w:hAnsi="Angsana New"/>
                <w:b/>
                <w:bCs/>
                <w:spacing w:val="-4"/>
                <w:sz w:val="22"/>
                <w:szCs w:val="22"/>
                <w:lang w:val="en-US"/>
              </w:rPr>
            </w:pPr>
          </w:p>
        </w:tc>
        <w:tc>
          <w:tcPr>
            <w:tcW w:w="142" w:type="dxa"/>
          </w:tcPr>
          <w:p w14:paraId="00167B24" w14:textId="77777777" w:rsidR="00C5765E" w:rsidRPr="000E5AA3" w:rsidRDefault="00C5765E">
            <w:pPr>
              <w:jc w:val="center"/>
              <w:rPr>
                <w:rFonts w:ascii="Angsana New" w:hAnsi="Angsana New"/>
                <w:b/>
                <w:bCs/>
                <w:spacing w:val="-4"/>
                <w:sz w:val="22"/>
                <w:szCs w:val="22"/>
                <w:lang w:val="en-GB"/>
              </w:rPr>
            </w:pPr>
          </w:p>
        </w:tc>
        <w:tc>
          <w:tcPr>
            <w:tcW w:w="709" w:type="dxa"/>
          </w:tcPr>
          <w:p w14:paraId="797EC42E" w14:textId="77777777" w:rsidR="00C5765E" w:rsidRPr="000E5AA3" w:rsidRDefault="00C5765E">
            <w:pPr>
              <w:jc w:val="center"/>
              <w:rPr>
                <w:rFonts w:ascii="Angsana New" w:hAnsi="Angsana New"/>
                <w:b/>
                <w:bCs/>
                <w:spacing w:val="-4"/>
                <w:sz w:val="22"/>
                <w:szCs w:val="22"/>
                <w:lang w:val="en-US"/>
              </w:rPr>
            </w:pPr>
          </w:p>
        </w:tc>
        <w:tc>
          <w:tcPr>
            <w:tcW w:w="141" w:type="dxa"/>
          </w:tcPr>
          <w:p w14:paraId="0F390A15" w14:textId="77777777" w:rsidR="00C5765E" w:rsidRPr="000E5AA3" w:rsidRDefault="00C5765E">
            <w:pPr>
              <w:jc w:val="center"/>
              <w:rPr>
                <w:rFonts w:ascii="Angsana New" w:hAnsi="Angsana New"/>
                <w:b/>
                <w:bCs/>
                <w:spacing w:val="-4"/>
                <w:sz w:val="22"/>
                <w:szCs w:val="22"/>
                <w:cs/>
                <w:lang w:val="en-GB"/>
              </w:rPr>
            </w:pPr>
          </w:p>
        </w:tc>
        <w:tc>
          <w:tcPr>
            <w:tcW w:w="709" w:type="dxa"/>
          </w:tcPr>
          <w:p w14:paraId="1A448200" w14:textId="77777777" w:rsidR="00C5765E" w:rsidRPr="000E5AA3" w:rsidRDefault="00C5765E">
            <w:pPr>
              <w:jc w:val="center"/>
              <w:rPr>
                <w:rFonts w:ascii="Angsana New" w:hAnsi="Angsana New"/>
                <w:b/>
                <w:bCs/>
                <w:spacing w:val="-4"/>
                <w:sz w:val="22"/>
                <w:szCs w:val="22"/>
                <w:lang w:val="en-US"/>
              </w:rPr>
            </w:pPr>
          </w:p>
        </w:tc>
        <w:tc>
          <w:tcPr>
            <w:tcW w:w="142" w:type="dxa"/>
          </w:tcPr>
          <w:p w14:paraId="513C0095" w14:textId="77777777" w:rsidR="00C5765E" w:rsidRPr="000E5AA3" w:rsidRDefault="00C5765E">
            <w:pPr>
              <w:jc w:val="center"/>
              <w:rPr>
                <w:rFonts w:ascii="Angsana New" w:hAnsi="Angsana New"/>
                <w:b/>
                <w:bCs/>
                <w:spacing w:val="-4"/>
                <w:sz w:val="22"/>
                <w:szCs w:val="22"/>
                <w:cs/>
                <w:lang w:val="en-GB"/>
              </w:rPr>
            </w:pPr>
          </w:p>
        </w:tc>
        <w:tc>
          <w:tcPr>
            <w:tcW w:w="709" w:type="dxa"/>
          </w:tcPr>
          <w:p w14:paraId="05EF3205" w14:textId="77777777" w:rsidR="00C5765E" w:rsidRPr="000E5AA3" w:rsidRDefault="00C5765E">
            <w:pPr>
              <w:ind w:left="108" w:hanging="108"/>
              <w:jc w:val="center"/>
              <w:rPr>
                <w:rFonts w:ascii="Angsana New" w:hAnsi="Angsana New"/>
                <w:b/>
                <w:bCs/>
                <w:spacing w:val="-4"/>
                <w:sz w:val="22"/>
                <w:szCs w:val="22"/>
                <w:cs/>
                <w:lang w:val="en-GB"/>
              </w:rPr>
            </w:pPr>
          </w:p>
        </w:tc>
      </w:tr>
      <w:tr w:rsidR="000E5AA3" w:rsidRPr="000E5AA3" w14:paraId="5A95B2F3" w14:textId="77777777">
        <w:tc>
          <w:tcPr>
            <w:tcW w:w="2403" w:type="dxa"/>
          </w:tcPr>
          <w:p w14:paraId="7A7212AF" w14:textId="77777777" w:rsidR="00C5765E" w:rsidRPr="000E5AA3" w:rsidRDefault="00C5765E">
            <w:pPr>
              <w:rPr>
                <w:rFonts w:ascii="Angsana New" w:hAnsi="Angsana New"/>
                <w:b/>
                <w:bCs/>
                <w:sz w:val="22"/>
                <w:szCs w:val="22"/>
              </w:rPr>
            </w:pPr>
          </w:p>
        </w:tc>
        <w:tc>
          <w:tcPr>
            <w:tcW w:w="1133" w:type="dxa"/>
          </w:tcPr>
          <w:p w14:paraId="0543CC66" w14:textId="77777777" w:rsidR="00C5765E" w:rsidRPr="000E5AA3" w:rsidRDefault="00C5765E">
            <w:pPr>
              <w:ind w:left="-5" w:right="6"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ผ่านกำไรหรือขาดทุน</w:t>
            </w:r>
          </w:p>
        </w:tc>
        <w:tc>
          <w:tcPr>
            <w:tcW w:w="142" w:type="dxa"/>
          </w:tcPr>
          <w:p w14:paraId="15050C3F" w14:textId="77777777" w:rsidR="00C5765E" w:rsidRPr="000E5AA3" w:rsidRDefault="00C5765E">
            <w:pPr>
              <w:jc w:val="center"/>
              <w:rPr>
                <w:rFonts w:ascii="Angsana New" w:hAnsi="Angsana New"/>
                <w:b/>
                <w:bCs/>
                <w:spacing w:val="-4"/>
                <w:sz w:val="22"/>
                <w:szCs w:val="22"/>
                <w:lang w:val="en-GB"/>
              </w:rPr>
            </w:pPr>
          </w:p>
        </w:tc>
        <w:tc>
          <w:tcPr>
            <w:tcW w:w="1275" w:type="dxa"/>
            <w:vMerge/>
          </w:tcPr>
          <w:p w14:paraId="7DB38049" w14:textId="77777777" w:rsidR="00C5765E" w:rsidRPr="000E5AA3" w:rsidRDefault="00C5765E">
            <w:pPr>
              <w:jc w:val="center"/>
              <w:rPr>
                <w:rFonts w:ascii="Angsana New" w:hAnsi="Angsana New"/>
                <w:b/>
                <w:bCs/>
                <w:spacing w:val="-4"/>
                <w:sz w:val="22"/>
                <w:szCs w:val="22"/>
                <w:cs/>
                <w:lang w:val="en-GB"/>
              </w:rPr>
            </w:pPr>
          </w:p>
        </w:tc>
        <w:tc>
          <w:tcPr>
            <w:tcW w:w="90" w:type="dxa"/>
          </w:tcPr>
          <w:p w14:paraId="6A4D6196" w14:textId="77777777" w:rsidR="00C5765E" w:rsidRPr="000E5AA3" w:rsidRDefault="00C5765E">
            <w:pPr>
              <w:jc w:val="center"/>
              <w:rPr>
                <w:rFonts w:ascii="Angsana New" w:hAnsi="Angsana New"/>
                <w:b/>
                <w:bCs/>
                <w:spacing w:val="-4"/>
                <w:sz w:val="22"/>
                <w:szCs w:val="22"/>
                <w:lang w:val="en-GB"/>
              </w:rPr>
            </w:pPr>
          </w:p>
        </w:tc>
        <w:tc>
          <w:tcPr>
            <w:tcW w:w="974" w:type="dxa"/>
          </w:tcPr>
          <w:p w14:paraId="35A59514" w14:textId="77777777" w:rsidR="00C5765E" w:rsidRPr="000E5AA3" w:rsidRDefault="00C5765E">
            <w:pPr>
              <w:ind w:left="-5" w:firstLine="5"/>
              <w:jc w:val="center"/>
              <w:rPr>
                <w:rFonts w:ascii="Angsana New" w:hAnsi="Angsana New"/>
                <w:b/>
                <w:bCs/>
                <w:spacing w:val="-4"/>
                <w:sz w:val="22"/>
                <w:szCs w:val="22"/>
                <w:cs/>
                <w:lang w:val="en-GB"/>
              </w:rPr>
            </w:pPr>
          </w:p>
        </w:tc>
        <w:tc>
          <w:tcPr>
            <w:tcW w:w="210" w:type="dxa"/>
          </w:tcPr>
          <w:p w14:paraId="2C54F516" w14:textId="77777777" w:rsidR="00C5765E" w:rsidRPr="000E5AA3" w:rsidRDefault="00C5765E">
            <w:pPr>
              <w:jc w:val="center"/>
              <w:rPr>
                <w:rFonts w:ascii="Angsana New" w:hAnsi="Angsana New"/>
                <w:b/>
                <w:bCs/>
                <w:spacing w:val="-4"/>
                <w:sz w:val="22"/>
                <w:szCs w:val="22"/>
                <w:lang w:val="en-GB"/>
              </w:rPr>
            </w:pPr>
          </w:p>
        </w:tc>
        <w:tc>
          <w:tcPr>
            <w:tcW w:w="719" w:type="dxa"/>
          </w:tcPr>
          <w:p w14:paraId="524B1825" w14:textId="77777777" w:rsidR="00C5765E" w:rsidRPr="000E5AA3" w:rsidRDefault="00C5765E">
            <w:pPr>
              <w:jc w:val="center"/>
              <w:rPr>
                <w:rFonts w:ascii="Angsana New" w:hAnsi="Angsana New"/>
                <w:b/>
                <w:bCs/>
                <w:spacing w:val="-4"/>
                <w:sz w:val="22"/>
                <w:szCs w:val="22"/>
                <w:lang w:val="en-US"/>
              </w:rPr>
            </w:pPr>
          </w:p>
        </w:tc>
        <w:tc>
          <w:tcPr>
            <w:tcW w:w="142" w:type="dxa"/>
          </w:tcPr>
          <w:p w14:paraId="25EA2467" w14:textId="77777777" w:rsidR="00C5765E" w:rsidRPr="000E5AA3" w:rsidRDefault="00C5765E">
            <w:pPr>
              <w:jc w:val="center"/>
              <w:rPr>
                <w:rFonts w:ascii="Angsana New" w:hAnsi="Angsana New"/>
                <w:b/>
                <w:bCs/>
                <w:spacing w:val="-4"/>
                <w:sz w:val="22"/>
                <w:szCs w:val="22"/>
                <w:lang w:val="en-GB"/>
              </w:rPr>
            </w:pPr>
          </w:p>
        </w:tc>
        <w:tc>
          <w:tcPr>
            <w:tcW w:w="709" w:type="dxa"/>
          </w:tcPr>
          <w:p w14:paraId="2283388B" w14:textId="77777777" w:rsidR="00C5765E" w:rsidRPr="000E5AA3" w:rsidRDefault="00C5765E">
            <w:pPr>
              <w:jc w:val="center"/>
              <w:rPr>
                <w:rFonts w:ascii="Angsana New" w:hAnsi="Angsana New"/>
                <w:b/>
                <w:bCs/>
                <w:spacing w:val="-4"/>
                <w:sz w:val="22"/>
                <w:szCs w:val="22"/>
                <w:lang w:val="en-US"/>
              </w:rPr>
            </w:pPr>
          </w:p>
        </w:tc>
        <w:tc>
          <w:tcPr>
            <w:tcW w:w="141" w:type="dxa"/>
          </w:tcPr>
          <w:p w14:paraId="1F1CFE05" w14:textId="77777777" w:rsidR="00C5765E" w:rsidRPr="000E5AA3" w:rsidRDefault="00C5765E">
            <w:pPr>
              <w:jc w:val="center"/>
              <w:rPr>
                <w:rFonts w:ascii="Angsana New" w:hAnsi="Angsana New"/>
                <w:b/>
                <w:bCs/>
                <w:spacing w:val="-4"/>
                <w:sz w:val="22"/>
                <w:szCs w:val="22"/>
                <w:cs/>
                <w:lang w:val="en-GB"/>
              </w:rPr>
            </w:pPr>
          </w:p>
        </w:tc>
        <w:tc>
          <w:tcPr>
            <w:tcW w:w="709" w:type="dxa"/>
          </w:tcPr>
          <w:p w14:paraId="3649D145" w14:textId="77777777" w:rsidR="00C5765E" w:rsidRPr="000E5AA3" w:rsidRDefault="00C5765E">
            <w:pPr>
              <w:jc w:val="center"/>
              <w:rPr>
                <w:rFonts w:ascii="Angsana New" w:hAnsi="Angsana New"/>
                <w:b/>
                <w:bCs/>
                <w:spacing w:val="-4"/>
                <w:sz w:val="22"/>
                <w:szCs w:val="22"/>
                <w:lang w:val="en-US"/>
              </w:rPr>
            </w:pPr>
          </w:p>
        </w:tc>
        <w:tc>
          <w:tcPr>
            <w:tcW w:w="142" w:type="dxa"/>
          </w:tcPr>
          <w:p w14:paraId="48EE1A89" w14:textId="77777777" w:rsidR="00C5765E" w:rsidRPr="000E5AA3" w:rsidRDefault="00C5765E">
            <w:pPr>
              <w:jc w:val="center"/>
              <w:rPr>
                <w:rFonts w:ascii="Angsana New" w:hAnsi="Angsana New"/>
                <w:b/>
                <w:bCs/>
                <w:spacing w:val="-4"/>
                <w:sz w:val="22"/>
                <w:szCs w:val="22"/>
                <w:cs/>
                <w:lang w:val="en-GB"/>
              </w:rPr>
            </w:pPr>
          </w:p>
        </w:tc>
        <w:tc>
          <w:tcPr>
            <w:tcW w:w="709" w:type="dxa"/>
          </w:tcPr>
          <w:p w14:paraId="717CC4C5" w14:textId="77777777" w:rsidR="00C5765E" w:rsidRPr="000E5AA3" w:rsidRDefault="00C5765E">
            <w:pPr>
              <w:ind w:left="108" w:hanging="108"/>
              <w:jc w:val="center"/>
              <w:rPr>
                <w:rFonts w:ascii="Angsana New" w:hAnsi="Angsana New"/>
                <w:b/>
                <w:bCs/>
                <w:spacing w:val="-4"/>
                <w:sz w:val="22"/>
                <w:szCs w:val="22"/>
                <w:cs/>
                <w:lang w:val="en-GB"/>
              </w:rPr>
            </w:pPr>
          </w:p>
        </w:tc>
      </w:tr>
      <w:tr w:rsidR="000E5AA3" w:rsidRPr="000E5AA3" w14:paraId="55140AEF" w14:textId="77777777">
        <w:trPr>
          <w:trHeight w:val="170"/>
        </w:trPr>
        <w:tc>
          <w:tcPr>
            <w:tcW w:w="2403" w:type="dxa"/>
          </w:tcPr>
          <w:p w14:paraId="3BFEF802" w14:textId="26F44CC5" w:rsidR="00C5765E" w:rsidRPr="000E5AA3" w:rsidRDefault="00C5765E">
            <w:pPr>
              <w:ind w:left="189" w:hanging="189"/>
              <w:rPr>
                <w:rFonts w:ascii="Angsana New" w:hAnsi="Angsana New"/>
                <w:sz w:val="22"/>
                <w:szCs w:val="22"/>
                <w:lang w:val="en-GB"/>
              </w:rPr>
            </w:pPr>
            <w:r w:rsidRPr="000E5AA3">
              <w:rPr>
                <w:rFonts w:ascii="Angsana New" w:hAnsi="Angsana New"/>
                <w:b/>
                <w:bCs/>
                <w:sz w:val="22"/>
                <w:szCs w:val="22"/>
                <w:cs/>
              </w:rPr>
              <w:t xml:space="preserve">ณ วันที่ </w:t>
            </w:r>
            <w:r w:rsidR="000E5AA3" w:rsidRPr="000E5AA3">
              <w:rPr>
                <w:rFonts w:ascii="Angsana New" w:hAnsi="Angsana New"/>
                <w:b/>
                <w:bCs/>
                <w:sz w:val="22"/>
                <w:szCs w:val="22"/>
                <w:lang w:val="en-US"/>
              </w:rPr>
              <w:t>31</w:t>
            </w:r>
            <w:r w:rsidRPr="000E5AA3">
              <w:rPr>
                <w:rFonts w:ascii="Angsana New" w:hAnsi="Angsana New"/>
                <w:b/>
                <w:bCs/>
                <w:sz w:val="22"/>
                <w:szCs w:val="22"/>
                <w:cs/>
              </w:rPr>
              <w:t xml:space="preserve"> ธันวาคม </w:t>
            </w:r>
            <w:r w:rsidR="000E5AA3" w:rsidRPr="000E5AA3">
              <w:rPr>
                <w:rFonts w:ascii="Angsana New" w:hAnsi="Angsana New"/>
                <w:b/>
                <w:bCs/>
                <w:sz w:val="22"/>
                <w:szCs w:val="22"/>
                <w:lang w:val="en-US"/>
              </w:rPr>
              <w:t>2568</w:t>
            </w:r>
          </w:p>
        </w:tc>
        <w:tc>
          <w:tcPr>
            <w:tcW w:w="1133" w:type="dxa"/>
          </w:tcPr>
          <w:p w14:paraId="3F7D3580" w14:textId="77777777" w:rsidR="00C5765E" w:rsidRPr="000E5AA3" w:rsidRDefault="00C5765E">
            <w:pPr>
              <w:tabs>
                <w:tab w:val="decimal" w:pos="537"/>
              </w:tabs>
              <w:ind w:left="-504" w:right="-120"/>
              <w:jc w:val="thaiDistribute"/>
              <w:rPr>
                <w:rFonts w:ascii="Angsana New" w:hAnsi="Angsana New"/>
                <w:sz w:val="22"/>
                <w:szCs w:val="22"/>
                <w:cs/>
                <w:lang w:val="en-US"/>
              </w:rPr>
            </w:pPr>
          </w:p>
        </w:tc>
        <w:tc>
          <w:tcPr>
            <w:tcW w:w="142" w:type="dxa"/>
          </w:tcPr>
          <w:p w14:paraId="417A41FF"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0A42ACF4" w14:textId="77777777" w:rsidR="00C5765E" w:rsidRPr="000E5AA3" w:rsidRDefault="00C5765E">
            <w:pPr>
              <w:tabs>
                <w:tab w:val="decimal" w:pos="850"/>
              </w:tabs>
              <w:ind w:left="-504" w:right="-120"/>
              <w:jc w:val="thaiDistribute"/>
              <w:rPr>
                <w:rFonts w:ascii="Angsana New" w:hAnsi="Angsana New"/>
                <w:sz w:val="22"/>
                <w:szCs w:val="22"/>
                <w:lang w:val="en-US"/>
              </w:rPr>
            </w:pPr>
          </w:p>
        </w:tc>
        <w:tc>
          <w:tcPr>
            <w:tcW w:w="90" w:type="dxa"/>
          </w:tcPr>
          <w:p w14:paraId="3AF1D3E6"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6A5AEE6D"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tcPr>
          <w:p w14:paraId="3D79BD90"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026A21B8" w14:textId="77777777" w:rsidR="00C5765E" w:rsidRPr="000E5AA3" w:rsidRDefault="00C5765E">
            <w:pPr>
              <w:tabs>
                <w:tab w:val="decimal" w:pos="808"/>
              </w:tabs>
              <w:ind w:left="-505" w:right="113"/>
              <w:jc w:val="thaiDistribute"/>
              <w:rPr>
                <w:rFonts w:ascii="Angsana New" w:hAnsi="Angsana New"/>
                <w:sz w:val="22"/>
                <w:szCs w:val="22"/>
                <w:lang w:val="en-GB"/>
              </w:rPr>
            </w:pPr>
          </w:p>
        </w:tc>
        <w:tc>
          <w:tcPr>
            <w:tcW w:w="142" w:type="dxa"/>
          </w:tcPr>
          <w:p w14:paraId="3C9C529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5419D814" w14:textId="77777777" w:rsidR="00C5765E" w:rsidRPr="000E5AA3" w:rsidRDefault="00C5765E">
            <w:pPr>
              <w:tabs>
                <w:tab w:val="decimal" w:pos="494"/>
              </w:tabs>
              <w:ind w:right="-120"/>
              <w:jc w:val="thaiDistribute"/>
              <w:rPr>
                <w:rFonts w:ascii="Angsana New" w:hAnsi="Angsana New"/>
                <w:sz w:val="22"/>
                <w:szCs w:val="22"/>
                <w:lang w:val="en-US"/>
              </w:rPr>
            </w:pPr>
          </w:p>
        </w:tc>
        <w:tc>
          <w:tcPr>
            <w:tcW w:w="141" w:type="dxa"/>
          </w:tcPr>
          <w:p w14:paraId="7E836AF4"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12AAFDDE" w14:textId="77777777" w:rsidR="00C5765E" w:rsidRPr="000E5AA3" w:rsidRDefault="00C5765E">
            <w:pPr>
              <w:tabs>
                <w:tab w:val="decimal" w:pos="808"/>
              </w:tabs>
              <w:ind w:left="-505" w:right="113"/>
              <w:jc w:val="thaiDistribute"/>
              <w:rPr>
                <w:rFonts w:ascii="Angsana New" w:hAnsi="Angsana New"/>
                <w:sz w:val="22"/>
                <w:szCs w:val="22"/>
                <w:lang w:val="en-US"/>
              </w:rPr>
            </w:pPr>
          </w:p>
        </w:tc>
        <w:tc>
          <w:tcPr>
            <w:tcW w:w="142" w:type="dxa"/>
          </w:tcPr>
          <w:p w14:paraId="44D9DE6D"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tcPr>
          <w:p w14:paraId="7536DEF3" w14:textId="77777777" w:rsidR="00C5765E" w:rsidRPr="000E5AA3" w:rsidRDefault="00C5765E">
            <w:pPr>
              <w:tabs>
                <w:tab w:val="decimal" w:pos="808"/>
              </w:tabs>
              <w:ind w:left="-505" w:right="113"/>
              <w:jc w:val="thaiDistribute"/>
              <w:rPr>
                <w:rFonts w:ascii="Angsana New" w:hAnsi="Angsana New"/>
                <w:sz w:val="22"/>
                <w:szCs w:val="22"/>
                <w:lang w:val="en-GB"/>
              </w:rPr>
            </w:pPr>
          </w:p>
        </w:tc>
      </w:tr>
      <w:tr w:rsidR="000E5AA3" w:rsidRPr="000E5AA3" w14:paraId="5CCB2443" w14:textId="77777777">
        <w:trPr>
          <w:trHeight w:val="170"/>
        </w:trPr>
        <w:tc>
          <w:tcPr>
            <w:tcW w:w="2403" w:type="dxa"/>
          </w:tcPr>
          <w:p w14:paraId="0E2C004A" w14:textId="3EF75535" w:rsidR="005E022A" w:rsidRPr="000E5AA3" w:rsidRDefault="005E022A">
            <w:pPr>
              <w:ind w:left="189" w:hanging="189"/>
              <w:rPr>
                <w:rFonts w:ascii="Angsana New" w:hAnsi="Angsana New"/>
                <w:b/>
                <w:bCs/>
                <w:sz w:val="22"/>
                <w:szCs w:val="22"/>
                <w:cs/>
              </w:rPr>
            </w:pPr>
            <w:r w:rsidRPr="000E5AA3">
              <w:rPr>
                <w:rFonts w:ascii="Angsana New" w:hAnsi="Angsana New" w:hint="cs"/>
                <w:sz w:val="22"/>
                <w:szCs w:val="22"/>
                <w:cs/>
                <w:lang w:val="en-GB"/>
              </w:rPr>
              <w:t xml:space="preserve">  </w:t>
            </w:r>
            <w:r w:rsidRPr="000E5AA3">
              <w:rPr>
                <w:rFonts w:ascii="Angsana New" w:hAnsi="Angsana New"/>
                <w:sz w:val="22"/>
                <w:szCs w:val="22"/>
                <w:cs/>
                <w:lang w:val="en-GB"/>
              </w:rPr>
              <w:t>สินทรัพย์ทางการเงินไม่หมุนเวียนอื่น</w:t>
            </w:r>
          </w:p>
        </w:tc>
        <w:tc>
          <w:tcPr>
            <w:tcW w:w="1133" w:type="dxa"/>
          </w:tcPr>
          <w:p w14:paraId="4913CA0F" w14:textId="0C1DD981" w:rsidR="005E022A" w:rsidRPr="000E5AA3" w:rsidRDefault="008765BF">
            <w:pPr>
              <w:tabs>
                <w:tab w:val="decimal" w:pos="537"/>
              </w:tabs>
              <w:ind w:left="-504" w:right="-120"/>
              <w:jc w:val="thaiDistribute"/>
              <w:rPr>
                <w:rFonts w:ascii="Angsana New" w:hAnsi="Angsana New"/>
                <w:sz w:val="22"/>
                <w:szCs w:val="22"/>
                <w:lang w:val="en-US"/>
              </w:rPr>
            </w:pPr>
            <w:r w:rsidRPr="000E5AA3">
              <w:rPr>
                <w:rFonts w:ascii="Angsana New" w:hAnsi="Angsana New"/>
                <w:sz w:val="22"/>
                <w:szCs w:val="22"/>
                <w:lang w:val="en-US"/>
              </w:rPr>
              <w:t>-</w:t>
            </w:r>
          </w:p>
        </w:tc>
        <w:tc>
          <w:tcPr>
            <w:tcW w:w="142" w:type="dxa"/>
          </w:tcPr>
          <w:p w14:paraId="173B7D9D" w14:textId="77777777" w:rsidR="005E022A" w:rsidRPr="000E5AA3" w:rsidRDefault="005E022A">
            <w:pPr>
              <w:tabs>
                <w:tab w:val="decimal" w:pos="537"/>
              </w:tabs>
              <w:ind w:left="-504" w:right="-120"/>
              <w:jc w:val="thaiDistribute"/>
              <w:rPr>
                <w:rFonts w:ascii="Angsana New" w:hAnsi="Angsana New"/>
                <w:sz w:val="22"/>
                <w:szCs w:val="22"/>
                <w:lang w:val="en-GB"/>
              </w:rPr>
            </w:pPr>
          </w:p>
        </w:tc>
        <w:tc>
          <w:tcPr>
            <w:tcW w:w="1275" w:type="dxa"/>
          </w:tcPr>
          <w:p w14:paraId="604EB38B" w14:textId="516AC54C" w:rsidR="005E022A" w:rsidRPr="000E5AA3" w:rsidRDefault="000E5AA3">
            <w:pPr>
              <w:tabs>
                <w:tab w:val="decimal" w:pos="850"/>
              </w:tabs>
              <w:ind w:left="-504" w:right="-120"/>
              <w:jc w:val="thaiDistribute"/>
              <w:rPr>
                <w:rFonts w:ascii="Angsana New" w:hAnsi="Angsana New"/>
                <w:sz w:val="22"/>
                <w:szCs w:val="22"/>
                <w:lang w:val="en-US"/>
              </w:rPr>
            </w:pPr>
            <w:r w:rsidRPr="000E5AA3">
              <w:rPr>
                <w:rFonts w:ascii="Angsana New" w:hAnsi="Angsana New"/>
                <w:sz w:val="22"/>
                <w:szCs w:val="22"/>
                <w:lang w:val="en-US"/>
              </w:rPr>
              <w:t>145</w:t>
            </w:r>
          </w:p>
        </w:tc>
        <w:tc>
          <w:tcPr>
            <w:tcW w:w="90" w:type="dxa"/>
          </w:tcPr>
          <w:p w14:paraId="464ACE96" w14:textId="77777777" w:rsidR="005E022A" w:rsidRPr="000E5AA3" w:rsidRDefault="005E022A">
            <w:pPr>
              <w:tabs>
                <w:tab w:val="decimal" w:pos="537"/>
              </w:tabs>
              <w:ind w:left="-504" w:right="-120"/>
              <w:jc w:val="thaiDistribute"/>
              <w:rPr>
                <w:rFonts w:ascii="Angsana New" w:hAnsi="Angsana New"/>
                <w:sz w:val="22"/>
                <w:szCs w:val="22"/>
                <w:lang w:val="en-GB"/>
              </w:rPr>
            </w:pPr>
          </w:p>
        </w:tc>
        <w:tc>
          <w:tcPr>
            <w:tcW w:w="974" w:type="dxa"/>
          </w:tcPr>
          <w:p w14:paraId="3EE42A55" w14:textId="4856B6E8" w:rsidR="005E022A" w:rsidRPr="000E5AA3" w:rsidRDefault="000E5AA3">
            <w:pPr>
              <w:tabs>
                <w:tab w:val="decimal" w:pos="814"/>
              </w:tabs>
              <w:ind w:left="-504" w:right="-120"/>
              <w:jc w:val="thaiDistribute"/>
              <w:rPr>
                <w:rFonts w:ascii="Angsana New" w:hAnsi="Angsana New"/>
                <w:sz w:val="22"/>
                <w:szCs w:val="22"/>
                <w:lang w:val="en-US"/>
              </w:rPr>
            </w:pPr>
            <w:r w:rsidRPr="000E5AA3">
              <w:rPr>
                <w:rFonts w:ascii="Angsana New" w:hAnsi="Angsana New" w:hint="cs"/>
                <w:sz w:val="22"/>
                <w:szCs w:val="22"/>
                <w:lang w:val="en-US"/>
              </w:rPr>
              <w:t>145</w:t>
            </w:r>
          </w:p>
        </w:tc>
        <w:tc>
          <w:tcPr>
            <w:tcW w:w="210" w:type="dxa"/>
          </w:tcPr>
          <w:p w14:paraId="5238D08D" w14:textId="77777777" w:rsidR="005E022A" w:rsidRPr="000E5AA3" w:rsidRDefault="005E022A">
            <w:pPr>
              <w:tabs>
                <w:tab w:val="decimal" w:pos="537"/>
              </w:tabs>
              <w:ind w:left="-504" w:right="-120"/>
              <w:jc w:val="thaiDistribute"/>
              <w:rPr>
                <w:rFonts w:ascii="Angsana New" w:hAnsi="Angsana New"/>
                <w:sz w:val="22"/>
                <w:szCs w:val="22"/>
                <w:lang w:val="en-GB"/>
              </w:rPr>
            </w:pPr>
          </w:p>
        </w:tc>
        <w:tc>
          <w:tcPr>
            <w:tcW w:w="719" w:type="dxa"/>
          </w:tcPr>
          <w:p w14:paraId="68A58A9C" w14:textId="24C97F84" w:rsidR="005E022A"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145</w:t>
            </w:r>
          </w:p>
        </w:tc>
        <w:tc>
          <w:tcPr>
            <w:tcW w:w="142" w:type="dxa"/>
          </w:tcPr>
          <w:p w14:paraId="31C37743" w14:textId="77777777" w:rsidR="005E022A" w:rsidRPr="000E5AA3" w:rsidRDefault="005E022A">
            <w:pPr>
              <w:tabs>
                <w:tab w:val="decimal" w:pos="537"/>
              </w:tabs>
              <w:ind w:left="-504" w:right="-120"/>
              <w:jc w:val="thaiDistribute"/>
              <w:rPr>
                <w:rFonts w:ascii="Angsana New" w:hAnsi="Angsana New"/>
                <w:sz w:val="22"/>
                <w:szCs w:val="22"/>
                <w:lang w:val="en-GB"/>
              </w:rPr>
            </w:pPr>
          </w:p>
        </w:tc>
        <w:tc>
          <w:tcPr>
            <w:tcW w:w="709" w:type="dxa"/>
          </w:tcPr>
          <w:p w14:paraId="32C31118" w14:textId="0E41D54B" w:rsidR="005E022A" w:rsidRPr="000E5AA3" w:rsidRDefault="008765BF">
            <w:pPr>
              <w:tabs>
                <w:tab w:val="decimal" w:pos="494"/>
              </w:tabs>
              <w:ind w:right="-120"/>
              <w:jc w:val="thaiDistribute"/>
              <w:rPr>
                <w:rFonts w:ascii="Angsana New" w:hAnsi="Angsana New"/>
                <w:sz w:val="22"/>
                <w:szCs w:val="22"/>
                <w:lang w:val="en-US"/>
              </w:rPr>
            </w:pPr>
            <w:r w:rsidRPr="000E5AA3">
              <w:rPr>
                <w:rFonts w:ascii="Angsana New" w:hAnsi="Angsana New"/>
                <w:sz w:val="22"/>
                <w:szCs w:val="22"/>
                <w:lang w:val="en-US"/>
              </w:rPr>
              <w:t>-</w:t>
            </w:r>
          </w:p>
        </w:tc>
        <w:tc>
          <w:tcPr>
            <w:tcW w:w="141" w:type="dxa"/>
          </w:tcPr>
          <w:p w14:paraId="007391B3" w14:textId="77777777" w:rsidR="005E022A" w:rsidRPr="000E5AA3" w:rsidRDefault="005E022A">
            <w:pPr>
              <w:tabs>
                <w:tab w:val="decimal" w:pos="537"/>
              </w:tabs>
              <w:ind w:left="-504" w:right="-120"/>
              <w:jc w:val="thaiDistribute"/>
              <w:rPr>
                <w:rFonts w:ascii="Angsana New" w:hAnsi="Angsana New"/>
                <w:sz w:val="22"/>
                <w:szCs w:val="22"/>
                <w:lang w:val="en-GB"/>
              </w:rPr>
            </w:pPr>
          </w:p>
        </w:tc>
        <w:tc>
          <w:tcPr>
            <w:tcW w:w="709" w:type="dxa"/>
          </w:tcPr>
          <w:p w14:paraId="6CA93A8B" w14:textId="0EA060F0" w:rsidR="005E022A" w:rsidRPr="000E5AA3" w:rsidRDefault="008765BF">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w:t>
            </w:r>
          </w:p>
        </w:tc>
        <w:tc>
          <w:tcPr>
            <w:tcW w:w="142" w:type="dxa"/>
          </w:tcPr>
          <w:p w14:paraId="3337E161" w14:textId="77777777" w:rsidR="005E022A" w:rsidRPr="000E5AA3" w:rsidRDefault="005E022A">
            <w:pPr>
              <w:tabs>
                <w:tab w:val="decimal" w:pos="537"/>
              </w:tabs>
              <w:ind w:left="-505" w:right="113"/>
              <w:jc w:val="thaiDistribute"/>
              <w:rPr>
                <w:rFonts w:ascii="Angsana New" w:hAnsi="Angsana New"/>
                <w:sz w:val="22"/>
                <w:szCs w:val="22"/>
                <w:lang w:val="en-GB"/>
              </w:rPr>
            </w:pPr>
          </w:p>
        </w:tc>
        <w:tc>
          <w:tcPr>
            <w:tcW w:w="709" w:type="dxa"/>
          </w:tcPr>
          <w:p w14:paraId="01CE276D" w14:textId="3253E365" w:rsidR="005E022A" w:rsidRPr="000E5AA3" w:rsidRDefault="000E5AA3">
            <w:pPr>
              <w:tabs>
                <w:tab w:val="decimal" w:pos="808"/>
              </w:tabs>
              <w:ind w:left="-505" w:right="113"/>
              <w:jc w:val="thaiDistribute"/>
              <w:rPr>
                <w:rFonts w:ascii="Angsana New" w:hAnsi="Angsana New"/>
                <w:sz w:val="22"/>
                <w:szCs w:val="22"/>
                <w:lang w:val="en-GB"/>
              </w:rPr>
            </w:pPr>
            <w:r w:rsidRPr="000E5AA3">
              <w:rPr>
                <w:rFonts w:ascii="Angsana New" w:hAnsi="Angsana New"/>
                <w:sz w:val="22"/>
                <w:szCs w:val="22"/>
                <w:lang w:val="en-US"/>
              </w:rPr>
              <w:t>145</w:t>
            </w:r>
          </w:p>
        </w:tc>
      </w:tr>
      <w:tr w:rsidR="000E5AA3" w:rsidRPr="000E5AA3" w14:paraId="3137AA0B" w14:textId="77777777">
        <w:trPr>
          <w:trHeight w:val="170"/>
        </w:trPr>
        <w:tc>
          <w:tcPr>
            <w:tcW w:w="2403" w:type="dxa"/>
          </w:tcPr>
          <w:p w14:paraId="1D49EA98" w14:textId="77777777" w:rsidR="00C5765E" w:rsidRPr="000E5AA3" w:rsidRDefault="00C5765E">
            <w:pPr>
              <w:ind w:left="189" w:hanging="99"/>
              <w:rPr>
                <w:rFonts w:ascii="Angsana New" w:hAnsi="Angsana New"/>
                <w:sz w:val="22"/>
                <w:szCs w:val="22"/>
                <w:cs/>
                <w:lang w:val="en-GB"/>
              </w:rPr>
            </w:pPr>
            <w:r w:rsidRPr="000E5AA3">
              <w:rPr>
                <w:rFonts w:ascii="Angsana New" w:hAnsi="Angsana New"/>
                <w:sz w:val="22"/>
                <w:szCs w:val="22"/>
                <w:cs/>
                <w:lang w:val="en-GB"/>
              </w:rPr>
              <w:t>อสังหาริมทรัพย์เพื่อการลงทุน</w:t>
            </w:r>
          </w:p>
        </w:tc>
        <w:tc>
          <w:tcPr>
            <w:tcW w:w="1133" w:type="dxa"/>
          </w:tcPr>
          <w:p w14:paraId="37B97C9F" w14:textId="04D99E9A" w:rsidR="00C5765E" w:rsidRPr="000E5AA3" w:rsidRDefault="000E5AA3">
            <w:pPr>
              <w:tabs>
                <w:tab w:val="decimal" w:pos="720"/>
              </w:tabs>
              <w:ind w:left="-504" w:right="-120"/>
              <w:jc w:val="thaiDistribute"/>
              <w:rPr>
                <w:rFonts w:ascii="Angsana New" w:hAnsi="Angsana New"/>
                <w:sz w:val="22"/>
                <w:szCs w:val="22"/>
                <w:lang w:val="en-US"/>
              </w:rPr>
            </w:pPr>
            <w:r w:rsidRPr="000E5AA3">
              <w:rPr>
                <w:rFonts w:ascii="Angsana New" w:hAnsi="Angsana New"/>
                <w:sz w:val="22"/>
                <w:szCs w:val="22"/>
                <w:lang w:val="en-US"/>
              </w:rPr>
              <w:t>117</w:t>
            </w:r>
          </w:p>
        </w:tc>
        <w:tc>
          <w:tcPr>
            <w:tcW w:w="142" w:type="dxa"/>
          </w:tcPr>
          <w:p w14:paraId="61EEAA77"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1C0E74BE" w14:textId="4F960D6E" w:rsidR="00C5765E" w:rsidRPr="000E5AA3" w:rsidRDefault="008765BF">
            <w:pPr>
              <w:tabs>
                <w:tab w:val="decimal" w:pos="537"/>
              </w:tabs>
              <w:ind w:left="-504" w:right="-120"/>
              <w:jc w:val="thaiDistribute"/>
              <w:rPr>
                <w:rFonts w:ascii="Angsana New" w:hAnsi="Angsana New"/>
                <w:sz w:val="22"/>
                <w:szCs w:val="22"/>
                <w:lang w:val="en-US"/>
              </w:rPr>
            </w:pPr>
            <w:r w:rsidRPr="000E5AA3">
              <w:rPr>
                <w:rFonts w:ascii="Angsana New" w:hAnsi="Angsana New" w:hint="cs"/>
                <w:sz w:val="22"/>
                <w:szCs w:val="22"/>
                <w:cs/>
                <w:lang w:val="en-US"/>
              </w:rPr>
              <w:t>-</w:t>
            </w:r>
          </w:p>
        </w:tc>
        <w:tc>
          <w:tcPr>
            <w:tcW w:w="90" w:type="dxa"/>
          </w:tcPr>
          <w:p w14:paraId="71A16ADF"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588DE2A6" w14:textId="2365602C" w:rsidR="00C5765E" w:rsidRPr="000E5AA3" w:rsidRDefault="000E5AA3" w:rsidP="008765BF">
            <w:pPr>
              <w:tabs>
                <w:tab w:val="decimal" w:pos="814"/>
              </w:tabs>
              <w:ind w:right="-120"/>
              <w:jc w:val="thaiDistribute"/>
              <w:rPr>
                <w:rFonts w:ascii="Angsana New" w:hAnsi="Angsana New"/>
                <w:sz w:val="22"/>
                <w:szCs w:val="22"/>
                <w:lang w:val="en-US"/>
              </w:rPr>
            </w:pPr>
            <w:r w:rsidRPr="000E5AA3">
              <w:rPr>
                <w:rFonts w:ascii="Angsana New" w:hAnsi="Angsana New" w:hint="cs"/>
                <w:sz w:val="22"/>
                <w:szCs w:val="22"/>
                <w:lang w:val="en-US"/>
              </w:rPr>
              <w:t>117</w:t>
            </w:r>
          </w:p>
        </w:tc>
        <w:tc>
          <w:tcPr>
            <w:tcW w:w="210" w:type="dxa"/>
          </w:tcPr>
          <w:p w14:paraId="563CDB09"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77ABD536" w14:textId="3F433DA4" w:rsidR="00C5765E" w:rsidRPr="000E5AA3" w:rsidRDefault="008765BF">
            <w:pPr>
              <w:tabs>
                <w:tab w:val="decimal" w:pos="455"/>
              </w:tabs>
              <w:ind w:left="-504" w:right="-120"/>
              <w:jc w:val="thaiDistribute"/>
              <w:rPr>
                <w:rFonts w:ascii="Angsana New" w:hAnsi="Angsana New"/>
                <w:sz w:val="22"/>
                <w:szCs w:val="22"/>
                <w:lang w:val="en-GB"/>
              </w:rPr>
            </w:pPr>
            <w:r w:rsidRPr="000E5AA3">
              <w:rPr>
                <w:rFonts w:ascii="Angsana New" w:hAnsi="Angsana New"/>
                <w:sz w:val="22"/>
                <w:szCs w:val="22"/>
                <w:lang w:val="en-GB"/>
              </w:rPr>
              <w:t>-</w:t>
            </w:r>
          </w:p>
        </w:tc>
        <w:tc>
          <w:tcPr>
            <w:tcW w:w="142" w:type="dxa"/>
          </w:tcPr>
          <w:p w14:paraId="161F7CDE"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51061B0D" w14:textId="11A08749" w:rsidR="00C5765E" w:rsidRPr="000E5AA3" w:rsidRDefault="008765BF">
            <w:pPr>
              <w:tabs>
                <w:tab w:val="decimal" w:pos="494"/>
              </w:tabs>
              <w:ind w:right="-120"/>
              <w:jc w:val="thaiDistribute"/>
              <w:rPr>
                <w:rFonts w:ascii="Angsana New" w:hAnsi="Angsana New"/>
                <w:sz w:val="22"/>
                <w:szCs w:val="22"/>
                <w:cs/>
              </w:rPr>
            </w:pPr>
            <w:r w:rsidRPr="000E5AA3">
              <w:rPr>
                <w:rFonts w:ascii="Angsana New" w:hAnsi="Angsana New" w:hint="cs"/>
                <w:sz w:val="22"/>
                <w:szCs w:val="22"/>
                <w:cs/>
              </w:rPr>
              <w:t>-</w:t>
            </w:r>
          </w:p>
        </w:tc>
        <w:tc>
          <w:tcPr>
            <w:tcW w:w="141" w:type="dxa"/>
          </w:tcPr>
          <w:p w14:paraId="7248A9B8"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68A3FC8A" w14:textId="143ED710"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117</w:t>
            </w:r>
          </w:p>
        </w:tc>
        <w:tc>
          <w:tcPr>
            <w:tcW w:w="142" w:type="dxa"/>
          </w:tcPr>
          <w:p w14:paraId="761C2E58" w14:textId="77777777" w:rsidR="00C5765E" w:rsidRPr="000E5AA3" w:rsidRDefault="00C5765E">
            <w:pPr>
              <w:tabs>
                <w:tab w:val="decimal" w:pos="907"/>
              </w:tabs>
              <w:ind w:left="-505" w:right="113"/>
              <w:jc w:val="thaiDistribute"/>
              <w:rPr>
                <w:rFonts w:ascii="Angsana New" w:hAnsi="Angsana New"/>
                <w:sz w:val="22"/>
                <w:szCs w:val="22"/>
              </w:rPr>
            </w:pPr>
          </w:p>
        </w:tc>
        <w:tc>
          <w:tcPr>
            <w:tcW w:w="709" w:type="dxa"/>
          </w:tcPr>
          <w:p w14:paraId="322ADB9B" w14:textId="62756B5F"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117</w:t>
            </w:r>
          </w:p>
        </w:tc>
      </w:tr>
      <w:tr w:rsidR="000E5AA3" w:rsidRPr="000E5AA3" w14:paraId="0ACEE604" w14:textId="77777777">
        <w:trPr>
          <w:trHeight w:val="170"/>
        </w:trPr>
        <w:tc>
          <w:tcPr>
            <w:tcW w:w="2403" w:type="dxa"/>
          </w:tcPr>
          <w:p w14:paraId="3F832E94" w14:textId="77777777" w:rsidR="00C5765E" w:rsidRPr="000E5AA3" w:rsidRDefault="00C5765E">
            <w:pPr>
              <w:ind w:left="189" w:hanging="99"/>
              <w:rPr>
                <w:rFonts w:ascii="Angsana New" w:hAnsi="Angsana New"/>
                <w:sz w:val="22"/>
                <w:szCs w:val="22"/>
                <w:cs/>
                <w:lang w:val="en-GB"/>
              </w:rPr>
            </w:pPr>
          </w:p>
        </w:tc>
        <w:tc>
          <w:tcPr>
            <w:tcW w:w="1133" w:type="dxa"/>
          </w:tcPr>
          <w:p w14:paraId="269EC1A7" w14:textId="77777777" w:rsidR="00C5765E" w:rsidRPr="000E5AA3" w:rsidRDefault="00C5765E">
            <w:pPr>
              <w:tabs>
                <w:tab w:val="decimal" w:pos="720"/>
              </w:tabs>
              <w:ind w:left="-504" w:right="-120"/>
              <w:jc w:val="thaiDistribute"/>
              <w:rPr>
                <w:rFonts w:ascii="Angsana New" w:hAnsi="Angsana New"/>
                <w:sz w:val="22"/>
                <w:szCs w:val="22"/>
                <w:lang w:val="en-GB"/>
              </w:rPr>
            </w:pPr>
          </w:p>
        </w:tc>
        <w:tc>
          <w:tcPr>
            <w:tcW w:w="142" w:type="dxa"/>
          </w:tcPr>
          <w:p w14:paraId="3377EDFF"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1AF230AC" w14:textId="77777777" w:rsidR="00C5765E" w:rsidRPr="000E5AA3" w:rsidRDefault="00C5765E">
            <w:pPr>
              <w:tabs>
                <w:tab w:val="decimal" w:pos="537"/>
              </w:tabs>
              <w:ind w:left="-504" w:right="-120"/>
              <w:jc w:val="thaiDistribute"/>
              <w:rPr>
                <w:rFonts w:ascii="Angsana New" w:hAnsi="Angsana New"/>
                <w:sz w:val="22"/>
                <w:szCs w:val="22"/>
                <w:lang w:val="en-US"/>
              </w:rPr>
            </w:pPr>
          </w:p>
        </w:tc>
        <w:tc>
          <w:tcPr>
            <w:tcW w:w="90" w:type="dxa"/>
          </w:tcPr>
          <w:p w14:paraId="5841F29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7503E52A"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tcPr>
          <w:p w14:paraId="317B6E7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674904B9" w14:textId="77777777" w:rsidR="00C5765E" w:rsidRPr="000E5AA3" w:rsidRDefault="00C5765E">
            <w:pPr>
              <w:tabs>
                <w:tab w:val="decimal" w:pos="455"/>
              </w:tabs>
              <w:ind w:left="-504" w:right="-120"/>
              <w:jc w:val="thaiDistribute"/>
              <w:rPr>
                <w:rFonts w:ascii="Angsana New" w:hAnsi="Angsana New"/>
                <w:sz w:val="22"/>
                <w:szCs w:val="22"/>
                <w:lang w:val="en-GB"/>
              </w:rPr>
            </w:pPr>
          </w:p>
        </w:tc>
        <w:tc>
          <w:tcPr>
            <w:tcW w:w="142" w:type="dxa"/>
          </w:tcPr>
          <w:p w14:paraId="774709F7"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7B5643FC" w14:textId="77777777" w:rsidR="00C5765E" w:rsidRPr="000E5AA3" w:rsidRDefault="00C5765E">
            <w:pPr>
              <w:tabs>
                <w:tab w:val="decimal" w:pos="494"/>
              </w:tabs>
              <w:ind w:right="-120"/>
              <w:jc w:val="thaiDistribute"/>
              <w:rPr>
                <w:rFonts w:ascii="Angsana New" w:hAnsi="Angsana New"/>
                <w:sz w:val="22"/>
                <w:szCs w:val="22"/>
              </w:rPr>
            </w:pPr>
          </w:p>
        </w:tc>
        <w:tc>
          <w:tcPr>
            <w:tcW w:w="141" w:type="dxa"/>
          </w:tcPr>
          <w:p w14:paraId="377B131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0798D6B1" w14:textId="77777777" w:rsidR="00C5765E" w:rsidRPr="000E5AA3" w:rsidRDefault="00C5765E">
            <w:pPr>
              <w:tabs>
                <w:tab w:val="decimal" w:pos="808"/>
              </w:tabs>
              <w:ind w:left="-505" w:right="113"/>
              <w:jc w:val="thaiDistribute"/>
              <w:rPr>
                <w:rFonts w:ascii="Angsana New" w:hAnsi="Angsana New"/>
                <w:sz w:val="22"/>
                <w:szCs w:val="22"/>
                <w:lang w:val="en-US"/>
              </w:rPr>
            </w:pPr>
          </w:p>
        </w:tc>
        <w:tc>
          <w:tcPr>
            <w:tcW w:w="142" w:type="dxa"/>
          </w:tcPr>
          <w:p w14:paraId="0D70FCA6" w14:textId="77777777" w:rsidR="00C5765E" w:rsidRPr="000E5AA3" w:rsidRDefault="00C5765E">
            <w:pPr>
              <w:tabs>
                <w:tab w:val="decimal" w:pos="907"/>
              </w:tabs>
              <w:ind w:left="-505" w:right="113"/>
              <w:jc w:val="thaiDistribute"/>
              <w:rPr>
                <w:rFonts w:ascii="Angsana New" w:hAnsi="Angsana New"/>
                <w:sz w:val="22"/>
                <w:szCs w:val="22"/>
              </w:rPr>
            </w:pPr>
          </w:p>
        </w:tc>
        <w:tc>
          <w:tcPr>
            <w:tcW w:w="709" w:type="dxa"/>
          </w:tcPr>
          <w:p w14:paraId="4299368F" w14:textId="77777777" w:rsidR="00C5765E" w:rsidRPr="000E5AA3" w:rsidRDefault="00C5765E">
            <w:pPr>
              <w:tabs>
                <w:tab w:val="decimal" w:pos="808"/>
              </w:tabs>
              <w:ind w:left="-505" w:right="113"/>
              <w:jc w:val="thaiDistribute"/>
              <w:rPr>
                <w:rFonts w:ascii="Angsana New" w:hAnsi="Angsana New"/>
                <w:sz w:val="22"/>
                <w:szCs w:val="22"/>
                <w:lang w:val="en-US"/>
              </w:rPr>
            </w:pPr>
          </w:p>
        </w:tc>
      </w:tr>
      <w:tr w:rsidR="000E5AA3" w:rsidRPr="000E5AA3" w14:paraId="3159209C" w14:textId="77777777">
        <w:trPr>
          <w:trHeight w:val="170"/>
        </w:trPr>
        <w:tc>
          <w:tcPr>
            <w:tcW w:w="2403" w:type="dxa"/>
          </w:tcPr>
          <w:p w14:paraId="3E5AE7AB" w14:textId="5036A365" w:rsidR="00C5765E" w:rsidRPr="000E5AA3" w:rsidRDefault="00C5765E">
            <w:pPr>
              <w:ind w:left="189" w:hanging="189"/>
              <w:rPr>
                <w:rFonts w:ascii="Angsana New" w:hAnsi="Angsana New"/>
                <w:sz w:val="22"/>
                <w:szCs w:val="22"/>
                <w:cs/>
                <w:lang w:val="en-GB"/>
              </w:rPr>
            </w:pPr>
            <w:r w:rsidRPr="000E5AA3">
              <w:rPr>
                <w:rFonts w:ascii="Angsana New" w:hAnsi="Angsana New"/>
                <w:b/>
                <w:bCs/>
                <w:sz w:val="22"/>
                <w:szCs w:val="22"/>
                <w:cs/>
              </w:rPr>
              <w:t xml:space="preserve">ณ วันที่ </w:t>
            </w:r>
            <w:r w:rsidR="000E5AA3" w:rsidRPr="000E5AA3">
              <w:rPr>
                <w:rFonts w:ascii="Angsana New" w:hAnsi="Angsana New"/>
                <w:b/>
                <w:bCs/>
                <w:sz w:val="22"/>
                <w:szCs w:val="22"/>
                <w:lang w:val="en-US"/>
              </w:rPr>
              <w:t>31</w:t>
            </w:r>
            <w:r w:rsidRPr="000E5AA3">
              <w:rPr>
                <w:rFonts w:ascii="Angsana New" w:hAnsi="Angsana New"/>
                <w:b/>
                <w:bCs/>
                <w:sz w:val="22"/>
                <w:szCs w:val="22"/>
                <w:cs/>
              </w:rPr>
              <w:t xml:space="preserve"> ธันวาคม </w:t>
            </w:r>
            <w:r w:rsidR="000E5AA3" w:rsidRPr="000E5AA3">
              <w:rPr>
                <w:rFonts w:ascii="Angsana New" w:hAnsi="Angsana New"/>
                <w:b/>
                <w:bCs/>
                <w:sz w:val="22"/>
                <w:szCs w:val="22"/>
                <w:lang w:val="en-US"/>
              </w:rPr>
              <w:t>2567</w:t>
            </w:r>
          </w:p>
        </w:tc>
        <w:tc>
          <w:tcPr>
            <w:tcW w:w="1133" w:type="dxa"/>
          </w:tcPr>
          <w:p w14:paraId="40765826" w14:textId="77777777" w:rsidR="00C5765E" w:rsidRPr="000E5AA3" w:rsidRDefault="00C5765E">
            <w:pPr>
              <w:tabs>
                <w:tab w:val="decimal" w:pos="537"/>
              </w:tabs>
              <w:ind w:left="-504" w:right="-120"/>
              <w:jc w:val="thaiDistribute"/>
              <w:rPr>
                <w:rFonts w:ascii="Angsana New" w:hAnsi="Angsana New"/>
                <w:sz w:val="22"/>
                <w:szCs w:val="22"/>
                <w:cs/>
                <w:lang w:val="en-US"/>
              </w:rPr>
            </w:pPr>
          </w:p>
        </w:tc>
        <w:tc>
          <w:tcPr>
            <w:tcW w:w="142" w:type="dxa"/>
          </w:tcPr>
          <w:p w14:paraId="17207928"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53D4B4B8" w14:textId="77777777" w:rsidR="00C5765E" w:rsidRPr="000E5AA3" w:rsidRDefault="00C5765E">
            <w:pPr>
              <w:tabs>
                <w:tab w:val="decimal" w:pos="850"/>
              </w:tabs>
              <w:ind w:left="-504" w:right="-120"/>
              <w:jc w:val="thaiDistribute"/>
              <w:rPr>
                <w:rFonts w:ascii="Angsana New" w:hAnsi="Angsana New"/>
                <w:sz w:val="22"/>
                <w:szCs w:val="22"/>
                <w:lang w:val="en-US"/>
              </w:rPr>
            </w:pPr>
          </w:p>
        </w:tc>
        <w:tc>
          <w:tcPr>
            <w:tcW w:w="90" w:type="dxa"/>
          </w:tcPr>
          <w:p w14:paraId="2225D1BC"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1FEBD970"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tcPr>
          <w:p w14:paraId="360163BF"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6E5C69DB" w14:textId="77777777" w:rsidR="00C5765E" w:rsidRPr="000E5AA3" w:rsidRDefault="00C5765E">
            <w:pPr>
              <w:tabs>
                <w:tab w:val="decimal" w:pos="808"/>
              </w:tabs>
              <w:ind w:left="-505" w:right="113"/>
              <w:jc w:val="thaiDistribute"/>
              <w:rPr>
                <w:rFonts w:ascii="Angsana New" w:hAnsi="Angsana New"/>
                <w:sz w:val="22"/>
                <w:szCs w:val="22"/>
                <w:lang w:val="en-GB"/>
              </w:rPr>
            </w:pPr>
          </w:p>
        </w:tc>
        <w:tc>
          <w:tcPr>
            <w:tcW w:w="142" w:type="dxa"/>
          </w:tcPr>
          <w:p w14:paraId="6A55DDBC"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7B2853C7" w14:textId="77777777" w:rsidR="00C5765E" w:rsidRPr="000E5AA3" w:rsidRDefault="00C5765E">
            <w:pPr>
              <w:tabs>
                <w:tab w:val="decimal" w:pos="494"/>
              </w:tabs>
              <w:ind w:right="-120"/>
              <w:jc w:val="thaiDistribute"/>
              <w:rPr>
                <w:rFonts w:ascii="Angsana New" w:hAnsi="Angsana New"/>
                <w:sz w:val="22"/>
                <w:szCs w:val="22"/>
                <w:lang w:val="en-US"/>
              </w:rPr>
            </w:pPr>
          </w:p>
        </w:tc>
        <w:tc>
          <w:tcPr>
            <w:tcW w:w="141" w:type="dxa"/>
          </w:tcPr>
          <w:p w14:paraId="5522FB5E"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3A122B93" w14:textId="77777777" w:rsidR="00C5765E" w:rsidRPr="000E5AA3" w:rsidRDefault="00C5765E">
            <w:pPr>
              <w:tabs>
                <w:tab w:val="decimal" w:pos="808"/>
              </w:tabs>
              <w:ind w:left="-505" w:right="113"/>
              <w:jc w:val="thaiDistribute"/>
              <w:rPr>
                <w:rFonts w:ascii="Angsana New" w:hAnsi="Angsana New"/>
                <w:sz w:val="22"/>
                <w:szCs w:val="22"/>
                <w:lang w:val="en-US"/>
              </w:rPr>
            </w:pPr>
          </w:p>
        </w:tc>
        <w:tc>
          <w:tcPr>
            <w:tcW w:w="142" w:type="dxa"/>
          </w:tcPr>
          <w:p w14:paraId="661E8BDA"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tcPr>
          <w:p w14:paraId="3CE82826" w14:textId="77777777" w:rsidR="00C5765E" w:rsidRPr="000E5AA3" w:rsidRDefault="00C5765E">
            <w:pPr>
              <w:tabs>
                <w:tab w:val="decimal" w:pos="808"/>
              </w:tabs>
              <w:ind w:left="-505" w:right="113"/>
              <w:jc w:val="thaiDistribute"/>
              <w:rPr>
                <w:rFonts w:ascii="Angsana New" w:hAnsi="Angsana New"/>
                <w:sz w:val="22"/>
                <w:szCs w:val="22"/>
                <w:lang w:val="en-GB"/>
              </w:rPr>
            </w:pPr>
          </w:p>
        </w:tc>
      </w:tr>
      <w:tr w:rsidR="000E5AA3" w:rsidRPr="000E5AA3" w14:paraId="63E85592" w14:textId="77777777">
        <w:trPr>
          <w:trHeight w:val="170"/>
        </w:trPr>
        <w:tc>
          <w:tcPr>
            <w:tcW w:w="2403" w:type="dxa"/>
          </w:tcPr>
          <w:p w14:paraId="4344BC3D" w14:textId="77777777" w:rsidR="00C5765E" w:rsidRPr="000E5AA3" w:rsidRDefault="00C5765E">
            <w:pPr>
              <w:ind w:left="189" w:hanging="99"/>
              <w:rPr>
                <w:rFonts w:ascii="Angsana New" w:hAnsi="Angsana New"/>
                <w:sz w:val="22"/>
                <w:szCs w:val="22"/>
                <w:cs/>
                <w:lang w:val="en-GB"/>
              </w:rPr>
            </w:pPr>
            <w:r w:rsidRPr="000E5AA3">
              <w:rPr>
                <w:rFonts w:ascii="Angsana New" w:hAnsi="Angsana New"/>
                <w:sz w:val="22"/>
                <w:szCs w:val="22"/>
                <w:cs/>
                <w:lang w:val="en-GB"/>
              </w:rPr>
              <w:t>สินทรัพย์ทางการเงินไม่หมุนเวียนอื่น</w:t>
            </w:r>
          </w:p>
        </w:tc>
        <w:tc>
          <w:tcPr>
            <w:tcW w:w="1133" w:type="dxa"/>
          </w:tcPr>
          <w:p w14:paraId="3EF65982" w14:textId="77777777" w:rsidR="00C5765E" w:rsidRPr="000E5AA3" w:rsidRDefault="00C5765E">
            <w:pPr>
              <w:tabs>
                <w:tab w:val="decimal" w:pos="537"/>
              </w:tabs>
              <w:ind w:left="-504" w:right="-120"/>
              <w:jc w:val="thaiDistribute"/>
              <w:rPr>
                <w:rFonts w:ascii="Angsana New" w:hAnsi="Angsana New"/>
                <w:sz w:val="22"/>
                <w:szCs w:val="22"/>
                <w:lang w:val="en-US"/>
              </w:rPr>
            </w:pPr>
            <w:r w:rsidRPr="000E5AA3">
              <w:rPr>
                <w:rFonts w:ascii="Angsana New" w:hAnsi="Angsana New" w:hint="cs"/>
                <w:sz w:val="22"/>
                <w:szCs w:val="22"/>
                <w:cs/>
                <w:lang w:val="en-US"/>
              </w:rPr>
              <w:t>-</w:t>
            </w:r>
          </w:p>
        </w:tc>
        <w:tc>
          <w:tcPr>
            <w:tcW w:w="142" w:type="dxa"/>
          </w:tcPr>
          <w:p w14:paraId="0BD4B8E8"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7AC6463D" w14:textId="0A07BD46" w:rsidR="00C5765E" w:rsidRPr="000E5AA3" w:rsidRDefault="000E5AA3">
            <w:pPr>
              <w:tabs>
                <w:tab w:val="decimal" w:pos="850"/>
              </w:tabs>
              <w:ind w:left="-504" w:right="-120"/>
              <w:jc w:val="thaiDistribute"/>
              <w:rPr>
                <w:rFonts w:ascii="Angsana New" w:hAnsi="Angsana New"/>
                <w:sz w:val="22"/>
                <w:szCs w:val="22"/>
                <w:lang w:val="en-US"/>
              </w:rPr>
            </w:pPr>
            <w:r w:rsidRPr="000E5AA3">
              <w:rPr>
                <w:rFonts w:ascii="Angsana New" w:hAnsi="Angsana New"/>
                <w:sz w:val="22"/>
                <w:szCs w:val="22"/>
                <w:lang w:val="en-US"/>
              </w:rPr>
              <w:t>391</w:t>
            </w:r>
          </w:p>
        </w:tc>
        <w:tc>
          <w:tcPr>
            <w:tcW w:w="90" w:type="dxa"/>
          </w:tcPr>
          <w:p w14:paraId="2381879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3B3ADE28" w14:textId="7D9D67D9" w:rsidR="00C5765E" w:rsidRPr="000E5AA3" w:rsidRDefault="000E5AA3">
            <w:pPr>
              <w:tabs>
                <w:tab w:val="decimal" w:pos="814"/>
              </w:tabs>
              <w:ind w:left="-504" w:right="-120"/>
              <w:jc w:val="thaiDistribute"/>
              <w:rPr>
                <w:rFonts w:ascii="Angsana New" w:hAnsi="Angsana New"/>
                <w:sz w:val="22"/>
                <w:szCs w:val="22"/>
                <w:cs/>
                <w:lang w:val="en-US"/>
              </w:rPr>
            </w:pPr>
            <w:r w:rsidRPr="000E5AA3">
              <w:rPr>
                <w:rFonts w:ascii="Angsana New" w:hAnsi="Angsana New"/>
                <w:sz w:val="22"/>
                <w:szCs w:val="22"/>
                <w:lang w:val="en-US"/>
              </w:rPr>
              <w:t>391</w:t>
            </w:r>
          </w:p>
        </w:tc>
        <w:tc>
          <w:tcPr>
            <w:tcW w:w="210" w:type="dxa"/>
          </w:tcPr>
          <w:p w14:paraId="5C697082"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540E0C1C" w14:textId="34F0464C" w:rsidR="00C5765E" w:rsidRPr="000E5AA3" w:rsidRDefault="000E5AA3">
            <w:pPr>
              <w:tabs>
                <w:tab w:val="decimal" w:pos="808"/>
              </w:tabs>
              <w:ind w:left="-505" w:right="113"/>
              <w:jc w:val="thaiDistribute"/>
              <w:rPr>
                <w:rFonts w:ascii="Angsana New" w:hAnsi="Angsana New"/>
                <w:sz w:val="22"/>
                <w:szCs w:val="22"/>
                <w:cs/>
                <w:lang w:val="en-GB"/>
              </w:rPr>
            </w:pPr>
            <w:r w:rsidRPr="000E5AA3">
              <w:rPr>
                <w:rFonts w:ascii="Angsana New" w:hAnsi="Angsana New"/>
                <w:sz w:val="22"/>
                <w:szCs w:val="22"/>
                <w:lang w:val="en-US"/>
              </w:rPr>
              <w:t>160</w:t>
            </w:r>
          </w:p>
        </w:tc>
        <w:tc>
          <w:tcPr>
            <w:tcW w:w="142" w:type="dxa"/>
          </w:tcPr>
          <w:p w14:paraId="39F362B1"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491DF5F2" w14:textId="77777777" w:rsidR="00C5765E" w:rsidRPr="000E5AA3" w:rsidRDefault="00C5765E">
            <w:pPr>
              <w:tabs>
                <w:tab w:val="decimal" w:pos="494"/>
              </w:tabs>
              <w:ind w:right="-120"/>
              <w:jc w:val="thaiDistribute"/>
              <w:rPr>
                <w:rFonts w:ascii="Angsana New" w:hAnsi="Angsana New"/>
                <w:sz w:val="22"/>
                <w:szCs w:val="22"/>
                <w:lang w:val="en-US"/>
              </w:rPr>
            </w:pPr>
            <w:r w:rsidRPr="000E5AA3">
              <w:rPr>
                <w:rFonts w:ascii="Angsana New" w:hAnsi="Angsana New"/>
                <w:sz w:val="22"/>
                <w:szCs w:val="22"/>
                <w:lang w:val="en-US"/>
              </w:rPr>
              <w:t>-</w:t>
            </w:r>
          </w:p>
        </w:tc>
        <w:tc>
          <w:tcPr>
            <w:tcW w:w="141" w:type="dxa"/>
          </w:tcPr>
          <w:p w14:paraId="1D710FFF"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157F5D44" w14:textId="79BD73C6"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231</w:t>
            </w:r>
          </w:p>
        </w:tc>
        <w:tc>
          <w:tcPr>
            <w:tcW w:w="142" w:type="dxa"/>
          </w:tcPr>
          <w:p w14:paraId="5229B2F3"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tcPr>
          <w:p w14:paraId="24C2E56D" w14:textId="67924212" w:rsidR="00C5765E" w:rsidRPr="000E5AA3" w:rsidRDefault="000E5AA3">
            <w:pPr>
              <w:tabs>
                <w:tab w:val="decimal" w:pos="808"/>
              </w:tabs>
              <w:ind w:left="-505" w:right="113"/>
              <w:jc w:val="thaiDistribute"/>
              <w:rPr>
                <w:rFonts w:ascii="Angsana New" w:hAnsi="Angsana New"/>
                <w:sz w:val="22"/>
                <w:szCs w:val="22"/>
                <w:lang w:val="en-GB"/>
              </w:rPr>
            </w:pPr>
            <w:r w:rsidRPr="000E5AA3">
              <w:rPr>
                <w:rFonts w:ascii="Angsana New" w:hAnsi="Angsana New"/>
                <w:sz w:val="22"/>
                <w:szCs w:val="22"/>
                <w:lang w:val="en-US"/>
              </w:rPr>
              <w:t>391</w:t>
            </w:r>
          </w:p>
        </w:tc>
      </w:tr>
      <w:tr w:rsidR="00E703E5" w:rsidRPr="000E5AA3" w14:paraId="05775FED" w14:textId="77777777">
        <w:trPr>
          <w:trHeight w:val="170"/>
        </w:trPr>
        <w:tc>
          <w:tcPr>
            <w:tcW w:w="2403" w:type="dxa"/>
          </w:tcPr>
          <w:p w14:paraId="6327AD1C" w14:textId="77777777" w:rsidR="00C5765E" w:rsidRPr="000E5AA3" w:rsidRDefault="00C5765E">
            <w:pPr>
              <w:ind w:left="189" w:hanging="99"/>
              <w:rPr>
                <w:rFonts w:ascii="Angsana New" w:hAnsi="Angsana New"/>
                <w:sz w:val="22"/>
                <w:szCs w:val="22"/>
                <w:cs/>
                <w:lang w:val="en-GB"/>
              </w:rPr>
            </w:pPr>
            <w:r w:rsidRPr="000E5AA3">
              <w:rPr>
                <w:rFonts w:ascii="Angsana New" w:hAnsi="Angsana New"/>
                <w:sz w:val="22"/>
                <w:szCs w:val="22"/>
                <w:cs/>
                <w:lang w:val="en-GB"/>
              </w:rPr>
              <w:t>อสังหาริมทรัพย์เพื่อการลงทุน</w:t>
            </w:r>
          </w:p>
        </w:tc>
        <w:tc>
          <w:tcPr>
            <w:tcW w:w="1133" w:type="dxa"/>
          </w:tcPr>
          <w:p w14:paraId="0428FAAB" w14:textId="0C9CDB4D" w:rsidR="00C5765E" w:rsidRPr="000E5AA3" w:rsidRDefault="000E5AA3">
            <w:pPr>
              <w:tabs>
                <w:tab w:val="decimal" w:pos="720"/>
              </w:tabs>
              <w:ind w:left="-504" w:right="-120"/>
              <w:jc w:val="thaiDistribute"/>
              <w:rPr>
                <w:rFonts w:ascii="Angsana New" w:hAnsi="Angsana New"/>
                <w:sz w:val="22"/>
                <w:szCs w:val="22"/>
                <w:lang w:val="en-GB"/>
              </w:rPr>
            </w:pPr>
            <w:r w:rsidRPr="000E5AA3">
              <w:rPr>
                <w:rFonts w:ascii="Angsana New" w:hAnsi="Angsana New"/>
                <w:sz w:val="22"/>
                <w:szCs w:val="22"/>
                <w:lang w:val="en-US"/>
              </w:rPr>
              <w:t>270</w:t>
            </w:r>
          </w:p>
        </w:tc>
        <w:tc>
          <w:tcPr>
            <w:tcW w:w="142" w:type="dxa"/>
          </w:tcPr>
          <w:p w14:paraId="3325306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34BE1DA2" w14:textId="77777777" w:rsidR="00C5765E" w:rsidRPr="000E5AA3" w:rsidRDefault="00C5765E">
            <w:pPr>
              <w:tabs>
                <w:tab w:val="decimal" w:pos="537"/>
              </w:tabs>
              <w:ind w:left="-504" w:right="-120"/>
              <w:jc w:val="thaiDistribute"/>
              <w:rPr>
                <w:rFonts w:ascii="Angsana New" w:hAnsi="Angsana New"/>
                <w:sz w:val="22"/>
                <w:szCs w:val="22"/>
                <w:lang w:val="en-US"/>
              </w:rPr>
            </w:pPr>
            <w:r w:rsidRPr="000E5AA3">
              <w:rPr>
                <w:rFonts w:asciiTheme="majorBidi" w:hAnsiTheme="majorBidi" w:cstheme="majorBidi"/>
                <w:sz w:val="22"/>
                <w:szCs w:val="22"/>
              </w:rPr>
              <w:t>-</w:t>
            </w:r>
          </w:p>
        </w:tc>
        <w:tc>
          <w:tcPr>
            <w:tcW w:w="90" w:type="dxa"/>
          </w:tcPr>
          <w:p w14:paraId="7C839741"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5F4E9CC9" w14:textId="283E0D84" w:rsidR="00C5765E" w:rsidRPr="000E5AA3" w:rsidRDefault="000E5AA3">
            <w:pPr>
              <w:tabs>
                <w:tab w:val="decimal" w:pos="814"/>
              </w:tabs>
              <w:ind w:left="-504" w:right="-120"/>
              <w:jc w:val="thaiDistribute"/>
              <w:rPr>
                <w:rFonts w:ascii="Angsana New" w:hAnsi="Angsana New"/>
                <w:sz w:val="22"/>
                <w:szCs w:val="22"/>
                <w:lang w:val="en-US"/>
              </w:rPr>
            </w:pPr>
            <w:r w:rsidRPr="000E5AA3">
              <w:rPr>
                <w:rFonts w:ascii="Angsana New" w:hAnsi="Angsana New"/>
                <w:sz w:val="22"/>
                <w:szCs w:val="22"/>
                <w:lang w:val="en-US"/>
              </w:rPr>
              <w:t>270</w:t>
            </w:r>
          </w:p>
        </w:tc>
        <w:tc>
          <w:tcPr>
            <w:tcW w:w="210" w:type="dxa"/>
          </w:tcPr>
          <w:p w14:paraId="65E1B4BE"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1EDFC22E" w14:textId="77777777" w:rsidR="00C5765E" w:rsidRPr="000E5AA3" w:rsidRDefault="00C5765E">
            <w:pPr>
              <w:tabs>
                <w:tab w:val="decimal" w:pos="455"/>
              </w:tabs>
              <w:ind w:left="-504" w:right="-120"/>
              <w:jc w:val="thaiDistribute"/>
              <w:rPr>
                <w:rFonts w:ascii="Angsana New" w:hAnsi="Angsana New"/>
                <w:sz w:val="22"/>
                <w:szCs w:val="22"/>
                <w:lang w:val="en-GB"/>
              </w:rPr>
            </w:pPr>
            <w:r w:rsidRPr="000E5AA3">
              <w:rPr>
                <w:rFonts w:asciiTheme="majorBidi" w:hAnsiTheme="majorBidi" w:cstheme="majorBidi"/>
                <w:sz w:val="22"/>
                <w:szCs w:val="22"/>
                <w:lang w:val="en-GB"/>
              </w:rPr>
              <w:t>-</w:t>
            </w:r>
          </w:p>
        </w:tc>
        <w:tc>
          <w:tcPr>
            <w:tcW w:w="142" w:type="dxa"/>
          </w:tcPr>
          <w:p w14:paraId="09291A6F"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08E7BEE3" w14:textId="77777777" w:rsidR="00C5765E" w:rsidRPr="000E5AA3" w:rsidRDefault="00C5765E">
            <w:pPr>
              <w:tabs>
                <w:tab w:val="decimal" w:pos="494"/>
              </w:tabs>
              <w:ind w:right="-120"/>
              <w:jc w:val="thaiDistribute"/>
              <w:rPr>
                <w:rFonts w:ascii="Angsana New" w:hAnsi="Angsana New"/>
                <w:sz w:val="22"/>
                <w:szCs w:val="22"/>
              </w:rPr>
            </w:pPr>
            <w:r w:rsidRPr="000E5AA3">
              <w:rPr>
                <w:rFonts w:asciiTheme="majorBidi" w:hAnsiTheme="majorBidi" w:cstheme="majorBidi"/>
                <w:sz w:val="22"/>
                <w:szCs w:val="22"/>
              </w:rPr>
              <w:t>-</w:t>
            </w:r>
          </w:p>
        </w:tc>
        <w:tc>
          <w:tcPr>
            <w:tcW w:w="141" w:type="dxa"/>
          </w:tcPr>
          <w:p w14:paraId="3D92C489"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428A8CD8" w14:textId="68067D62"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270</w:t>
            </w:r>
          </w:p>
        </w:tc>
        <w:tc>
          <w:tcPr>
            <w:tcW w:w="142" w:type="dxa"/>
          </w:tcPr>
          <w:p w14:paraId="584A0279" w14:textId="77777777" w:rsidR="00C5765E" w:rsidRPr="000E5AA3" w:rsidRDefault="00C5765E">
            <w:pPr>
              <w:tabs>
                <w:tab w:val="decimal" w:pos="907"/>
              </w:tabs>
              <w:ind w:left="-505" w:right="113"/>
              <w:jc w:val="thaiDistribute"/>
              <w:rPr>
                <w:rFonts w:ascii="Angsana New" w:hAnsi="Angsana New"/>
                <w:sz w:val="22"/>
                <w:szCs w:val="22"/>
              </w:rPr>
            </w:pPr>
          </w:p>
        </w:tc>
        <w:tc>
          <w:tcPr>
            <w:tcW w:w="709" w:type="dxa"/>
          </w:tcPr>
          <w:p w14:paraId="2A4DCB27" w14:textId="483F8368"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270</w:t>
            </w:r>
          </w:p>
        </w:tc>
      </w:tr>
    </w:tbl>
    <w:p w14:paraId="4FA7C8E2" w14:textId="342CE552" w:rsidR="00C5765E" w:rsidRPr="000E5AA3" w:rsidRDefault="00C5765E" w:rsidP="00C5765E">
      <w:pPr>
        <w:overflowPunct/>
        <w:autoSpaceDE/>
        <w:autoSpaceDN/>
        <w:adjustRightInd/>
        <w:rPr>
          <w:lang w:val="en-US"/>
        </w:rPr>
      </w:pPr>
    </w:p>
    <w:p w14:paraId="72D2725F" w14:textId="77777777" w:rsidR="00C5765E" w:rsidRPr="000E5AA3" w:rsidRDefault="00C5765E" w:rsidP="00C5765E">
      <w:pPr>
        <w:rPr>
          <w:sz w:val="2"/>
          <w:szCs w:val="2"/>
        </w:rPr>
      </w:pPr>
    </w:p>
    <w:tbl>
      <w:tblPr>
        <w:tblW w:w="9498" w:type="dxa"/>
        <w:tblLayout w:type="fixed"/>
        <w:tblCellMar>
          <w:left w:w="0" w:type="dxa"/>
          <w:right w:w="0" w:type="dxa"/>
        </w:tblCellMar>
        <w:tblLook w:val="04A0" w:firstRow="1" w:lastRow="0" w:firstColumn="1" w:lastColumn="0" w:noHBand="0" w:noVBand="1"/>
      </w:tblPr>
      <w:tblGrid>
        <w:gridCol w:w="2403"/>
        <w:gridCol w:w="1133"/>
        <w:gridCol w:w="142"/>
        <w:gridCol w:w="1275"/>
        <w:gridCol w:w="90"/>
        <w:gridCol w:w="974"/>
        <w:gridCol w:w="210"/>
        <w:gridCol w:w="719"/>
        <w:gridCol w:w="142"/>
        <w:gridCol w:w="709"/>
        <w:gridCol w:w="141"/>
        <w:gridCol w:w="709"/>
        <w:gridCol w:w="142"/>
        <w:gridCol w:w="709"/>
      </w:tblGrid>
      <w:tr w:rsidR="000E5AA3" w:rsidRPr="000E5AA3" w14:paraId="7A35752F" w14:textId="77777777">
        <w:tc>
          <w:tcPr>
            <w:tcW w:w="2403" w:type="dxa"/>
          </w:tcPr>
          <w:p w14:paraId="0E7A9269" w14:textId="77777777" w:rsidR="00C5765E" w:rsidRPr="000E5AA3" w:rsidRDefault="00C5765E">
            <w:pPr>
              <w:rPr>
                <w:rFonts w:ascii="Angsana New" w:hAnsi="Angsana New"/>
                <w:b/>
                <w:bCs/>
                <w:sz w:val="22"/>
                <w:szCs w:val="22"/>
              </w:rPr>
            </w:pPr>
            <w:r w:rsidRPr="000E5AA3">
              <w:rPr>
                <w:rFonts w:ascii="Angsana New" w:hAnsi="Angsana New" w:hint="cs"/>
                <w:b/>
                <w:bCs/>
                <w:spacing w:val="-4"/>
                <w:sz w:val="22"/>
                <w:szCs w:val="22"/>
                <w:cs/>
                <w:lang w:val="en-GB"/>
              </w:rPr>
              <w:t>หนี้สินทางการเงิน</w:t>
            </w:r>
          </w:p>
        </w:tc>
        <w:tc>
          <w:tcPr>
            <w:tcW w:w="7095" w:type="dxa"/>
            <w:gridSpan w:val="13"/>
          </w:tcPr>
          <w:p w14:paraId="0F4F8F34" w14:textId="77777777" w:rsidR="00C5765E" w:rsidRPr="000E5AA3" w:rsidRDefault="00C5765E">
            <w:pPr>
              <w:ind w:left="108" w:hanging="108"/>
              <w:jc w:val="right"/>
              <w:rPr>
                <w:rFonts w:ascii="Angsana New" w:hAnsi="Angsana New"/>
                <w:b/>
                <w:bCs/>
                <w:spacing w:val="-4"/>
                <w:sz w:val="22"/>
                <w:szCs w:val="22"/>
                <w:cs/>
                <w:lang w:val="en-US"/>
              </w:rPr>
            </w:pPr>
            <w:r w:rsidRPr="000E5AA3">
              <w:rPr>
                <w:rFonts w:ascii="Angsana New" w:hAnsi="Angsana New" w:hint="cs"/>
                <w:b/>
                <w:bCs/>
                <w:spacing w:val="-4"/>
                <w:sz w:val="22"/>
                <w:szCs w:val="22"/>
                <w:cs/>
                <w:lang w:val="en-GB"/>
              </w:rPr>
              <w:t>หน่วย</w:t>
            </w:r>
            <w:r w:rsidRPr="000E5AA3">
              <w:rPr>
                <w:rFonts w:ascii="Angsana New" w:hAnsi="Angsana New"/>
                <w:b/>
                <w:bCs/>
                <w:spacing w:val="-4"/>
                <w:sz w:val="22"/>
                <w:szCs w:val="22"/>
                <w:lang w:val="en-GB"/>
              </w:rPr>
              <w:t xml:space="preserve"> </w:t>
            </w:r>
            <w:r w:rsidRPr="000E5AA3">
              <w:rPr>
                <w:rFonts w:ascii="Angsana New" w:hAnsi="Angsana New"/>
                <w:b/>
                <w:bCs/>
                <w:spacing w:val="-4"/>
                <w:sz w:val="22"/>
                <w:szCs w:val="22"/>
                <w:lang w:val="en-US"/>
              </w:rPr>
              <w:t xml:space="preserve">: </w:t>
            </w:r>
            <w:r w:rsidRPr="000E5AA3">
              <w:rPr>
                <w:rFonts w:ascii="Angsana New" w:hAnsi="Angsana New" w:hint="cs"/>
                <w:b/>
                <w:bCs/>
                <w:spacing w:val="-4"/>
                <w:sz w:val="22"/>
                <w:szCs w:val="22"/>
                <w:cs/>
                <w:lang w:val="en-US"/>
              </w:rPr>
              <w:t>ล้านบาท</w:t>
            </w:r>
          </w:p>
        </w:tc>
      </w:tr>
      <w:tr w:rsidR="000E5AA3" w:rsidRPr="000E5AA3" w14:paraId="7A7ABCB8" w14:textId="77777777">
        <w:tc>
          <w:tcPr>
            <w:tcW w:w="2403" w:type="dxa"/>
          </w:tcPr>
          <w:p w14:paraId="6FDD8E39" w14:textId="77777777" w:rsidR="00C5765E" w:rsidRPr="000E5AA3" w:rsidRDefault="00C5765E">
            <w:pPr>
              <w:rPr>
                <w:rFonts w:ascii="Angsana New" w:hAnsi="Angsana New"/>
                <w:b/>
                <w:bCs/>
                <w:sz w:val="22"/>
                <w:szCs w:val="22"/>
              </w:rPr>
            </w:pPr>
          </w:p>
        </w:tc>
        <w:tc>
          <w:tcPr>
            <w:tcW w:w="7095" w:type="dxa"/>
            <w:gridSpan w:val="13"/>
            <w:tcBorders>
              <w:bottom w:val="single" w:sz="4" w:space="0" w:color="auto"/>
            </w:tcBorders>
          </w:tcPr>
          <w:p w14:paraId="21A60E2E" w14:textId="77777777" w:rsidR="00C5765E" w:rsidRPr="000E5AA3" w:rsidRDefault="00C5765E">
            <w:pPr>
              <w:ind w:left="108" w:hanging="108"/>
              <w:jc w:val="center"/>
              <w:rPr>
                <w:rFonts w:ascii="Angsana New" w:hAnsi="Angsana New"/>
                <w:b/>
                <w:bCs/>
                <w:spacing w:val="-4"/>
                <w:sz w:val="22"/>
                <w:szCs w:val="22"/>
                <w:lang w:val="en-US"/>
              </w:rPr>
            </w:pPr>
            <w:r w:rsidRPr="000E5AA3">
              <w:rPr>
                <w:rFonts w:ascii="Angsana New" w:hAnsi="Angsana New" w:hint="cs"/>
                <w:b/>
                <w:bCs/>
                <w:spacing w:val="-4"/>
                <w:sz w:val="22"/>
                <w:szCs w:val="22"/>
                <w:cs/>
                <w:lang w:val="en-GB"/>
              </w:rPr>
              <w:t>งบการเงินรวม</w:t>
            </w:r>
            <w:r w:rsidRPr="000E5AA3">
              <w:rPr>
                <w:rFonts w:ascii="Angsana New" w:hAnsi="Angsana New"/>
                <w:b/>
                <w:bCs/>
                <w:spacing w:val="-4"/>
                <w:sz w:val="22"/>
                <w:szCs w:val="22"/>
                <w:lang w:val="en-US"/>
              </w:rPr>
              <w:t xml:space="preserve"> /</w:t>
            </w:r>
            <w:r w:rsidRPr="000E5AA3">
              <w:rPr>
                <w:rFonts w:ascii="Angsana New" w:hAnsi="Angsana New" w:hint="cs"/>
                <w:b/>
                <w:bCs/>
                <w:spacing w:val="-4"/>
                <w:sz w:val="22"/>
                <w:szCs w:val="22"/>
                <w:cs/>
                <w:lang w:val="en-GB"/>
              </w:rPr>
              <w:t>งบการเงิ</w:t>
            </w:r>
            <w:r w:rsidRPr="000E5AA3">
              <w:rPr>
                <w:rFonts w:ascii="Angsana New" w:hAnsi="Angsana New" w:hint="cs"/>
                <w:b/>
                <w:bCs/>
                <w:spacing w:val="-4"/>
                <w:sz w:val="22"/>
                <w:szCs w:val="22"/>
                <w:cs/>
                <w:lang w:val="en-US"/>
              </w:rPr>
              <w:t>นเฉพาะกิจการ</w:t>
            </w:r>
            <w:r w:rsidRPr="000E5AA3">
              <w:rPr>
                <w:rFonts w:ascii="Angsana New" w:hAnsi="Angsana New"/>
                <w:b/>
                <w:bCs/>
                <w:spacing w:val="-4"/>
                <w:sz w:val="22"/>
                <w:szCs w:val="22"/>
                <w:lang w:val="en-US"/>
              </w:rPr>
              <w:t xml:space="preserve"> </w:t>
            </w:r>
          </w:p>
        </w:tc>
      </w:tr>
      <w:tr w:rsidR="000E5AA3" w:rsidRPr="000E5AA3" w14:paraId="4AF92B4B" w14:textId="77777777">
        <w:tc>
          <w:tcPr>
            <w:tcW w:w="2403" w:type="dxa"/>
          </w:tcPr>
          <w:p w14:paraId="51A6E005" w14:textId="77777777" w:rsidR="00C5765E" w:rsidRPr="000E5AA3" w:rsidRDefault="00C5765E">
            <w:pPr>
              <w:rPr>
                <w:rFonts w:ascii="Angsana New" w:hAnsi="Angsana New"/>
                <w:b/>
                <w:bCs/>
                <w:sz w:val="22"/>
                <w:szCs w:val="22"/>
              </w:rPr>
            </w:pPr>
          </w:p>
        </w:tc>
        <w:tc>
          <w:tcPr>
            <w:tcW w:w="3614" w:type="dxa"/>
            <w:gridSpan w:val="5"/>
            <w:tcBorders>
              <w:top w:val="single" w:sz="4" w:space="0" w:color="auto"/>
              <w:bottom w:val="single" w:sz="4" w:space="0" w:color="auto"/>
            </w:tcBorders>
          </w:tcPr>
          <w:p w14:paraId="09ECFF5B" w14:textId="77777777" w:rsidR="00C5765E" w:rsidRPr="000E5AA3" w:rsidRDefault="00C5765E">
            <w:pPr>
              <w:ind w:left="-5" w:firstLine="5"/>
              <w:jc w:val="center"/>
              <w:rPr>
                <w:rFonts w:ascii="Angsana New" w:hAnsi="Angsana New"/>
                <w:b/>
                <w:bCs/>
                <w:spacing w:val="-4"/>
                <w:sz w:val="22"/>
                <w:szCs w:val="22"/>
                <w:cs/>
                <w:lang w:val="en-GB"/>
              </w:rPr>
            </w:pPr>
            <w:r w:rsidRPr="000E5AA3">
              <w:rPr>
                <w:rFonts w:ascii="Angsana New" w:hAnsi="Angsana New" w:hint="cs"/>
                <w:b/>
                <w:bCs/>
                <w:spacing w:val="-4"/>
                <w:sz w:val="22"/>
                <w:szCs w:val="22"/>
                <w:cs/>
                <w:lang w:val="en-GB"/>
              </w:rPr>
              <w:t>มูลค่าตามบัญชี</w:t>
            </w:r>
          </w:p>
        </w:tc>
        <w:tc>
          <w:tcPr>
            <w:tcW w:w="210" w:type="dxa"/>
            <w:tcBorders>
              <w:top w:val="single" w:sz="4" w:space="0" w:color="auto"/>
            </w:tcBorders>
          </w:tcPr>
          <w:p w14:paraId="640CE9DF" w14:textId="77777777" w:rsidR="00C5765E" w:rsidRPr="000E5AA3" w:rsidRDefault="00C5765E">
            <w:pPr>
              <w:jc w:val="center"/>
              <w:rPr>
                <w:rFonts w:ascii="Angsana New" w:hAnsi="Angsana New"/>
                <w:b/>
                <w:bCs/>
                <w:spacing w:val="-4"/>
                <w:sz w:val="22"/>
                <w:szCs w:val="22"/>
                <w:lang w:val="en-GB"/>
              </w:rPr>
            </w:pPr>
          </w:p>
        </w:tc>
        <w:tc>
          <w:tcPr>
            <w:tcW w:w="3271" w:type="dxa"/>
            <w:gridSpan w:val="7"/>
            <w:tcBorders>
              <w:top w:val="single" w:sz="4" w:space="0" w:color="auto"/>
              <w:bottom w:val="single" w:sz="4" w:space="0" w:color="auto"/>
            </w:tcBorders>
          </w:tcPr>
          <w:p w14:paraId="5E750978" w14:textId="77777777" w:rsidR="00C5765E" w:rsidRPr="000E5AA3" w:rsidRDefault="00C5765E">
            <w:pPr>
              <w:ind w:left="108" w:hanging="108"/>
              <w:jc w:val="center"/>
              <w:rPr>
                <w:rFonts w:ascii="Angsana New" w:hAnsi="Angsana New"/>
                <w:b/>
                <w:bCs/>
                <w:spacing w:val="-4"/>
                <w:sz w:val="22"/>
                <w:szCs w:val="22"/>
                <w:cs/>
                <w:lang w:val="en-GB"/>
              </w:rPr>
            </w:pPr>
            <w:r w:rsidRPr="000E5AA3">
              <w:rPr>
                <w:rFonts w:ascii="Angsana New" w:hAnsi="Angsana New" w:hint="cs"/>
                <w:b/>
                <w:bCs/>
                <w:spacing w:val="-4"/>
                <w:sz w:val="22"/>
                <w:szCs w:val="22"/>
                <w:cs/>
                <w:lang w:val="en-GB"/>
              </w:rPr>
              <w:t>มูลค่ายุติธรรมระดับที่</w:t>
            </w:r>
          </w:p>
        </w:tc>
      </w:tr>
      <w:tr w:rsidR="000E5AA3" w:rsidRPr="000E5AA3" w14:paraId="0054A632" w14:textId="77777777">
        <w:tc>
          <w:tcPr>
            <w:tcW w:w="2403" w:type="dxa"/>
          </w:tcPr>
          <w:p w14:paraId="53FEA8E6" w14:textId="77777777" w:rsidR="00C5765E" w:rsidRPr="000E5AA3" w:rsidRDefault="00C5765E">
            <w:pPr>
              <w:rPr>
                <w:rFonts w:ascii="Angsana New" w:hAnsi="Angsana New"/>
                <w:b/>
                <w:bCs/>
                <w:sz w:val="22"/>
                <w:szCs w:val="22"/>
              </w:rPr>
            </w:pPr>
          </w:p>
        </w:tc>
        <w:tc>
          <w:tcPr>
            <w:tcW w:w="1133" w:type="dxa"/>
            <w:tcBorders>
              <w:top w:val="single" w:sz="4" w:space="0" w:color="auto"/>
            </w:tcBorders>
          </w:tcPr>
          <w:p w14:paraId="6BA2526C" w14:textId="77777777" w:rsidR="00C5765E" w:rsidRPr="000E5AA3" w:rsidRDefault="00C5765E">
            <w:pPr>
              <w:ind w:left="-5" w:right="6"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กำหนดให้วัดมูลค่า</w:t>
            </w:r>
          </w:p>
        </w:tc>
        <w:tc>
          <w:tcPr>
            <w:tcW w:w="142" w:type="dxa"/>
            <w:tcBorders>
              <w:top w:val="single" w:sz="4" w:space="0" w:color="auto"/>
            </w:tcBorders>
          </w:tcPr>
          <w:p w14:paraId="4D40F564" w14:textId="77777777" w:rsidR="00C5765E" w:rsidRPr="000E5AA3" w:rsidRDefault="00C5765E">
            <w:pPr>
              <w:jc w:val="center"/>
              <w:rPr>
                <w:rFonts w:ascii="Angsana New" w:hAnsi="Angsana New"/>
                <w:b/>
                <w:bCs/>
                <w:spacing w:val="-4"/>
                <w:sz w:val="22"/>
                <w:szCs w:val="22"/>
                <w:lang w:val="en-GB"/>
              </w:rPr>
            </w:pPr>
          </w:p>
        </w:tc>
        <w:tc>
          <w:tcPr>
            <w:tcW w:w="1275" w:type="dxa"/>
            <w:vMerge w:val="restart"/>
            <w:tcBorders>
              <w:top w:val="single" w:sz="4" w:space="0" w:color="auto"/>
            </w:tcBorders>
          </w:tcPr>
          <w:p w14:paraId="5012D66B" w14:textId="77777777" w:rsidR="00C5765E" w:rsidRPr="000E5AA3" w:rsidRDefault="00C5765E">
            <w:pPr>
              <w:jc w:val="center"/>
              <w:rPr>
                <w:rFonts w:ascii="Angsana New" w:hAnsi="Angsana New"/>
                <w:b/>
                <w:bCs/>
                <w:spacing w:val="-4"/>
                <w:sz w:val="22"/>
                <w:szCs w:val="22"/>
                <w:cs/>
                <w:lang w:val="en-GB"/>
              </w:rPr>
            </w:pPr>
            <w:r w:rsidRPr="000E5AA3">
              <w:rPr>
                <w:rFonts w:ascii="Angsana New" w:hAnsi="Angsana New" w:hint="cs"/>
                <w:b/>
                <w:bCs/>
                <w:spacing w:val="-4"/>
                <w:sz w:val="22"/>
                <w:szCs w:val="22"/>
                <w:cs/>
                <w:lang w:val="en-GB"/>
              </w:rPr>
              <w:t>วัด</w:t>
            </w:r>
            <w:r w:rsidRPr="000E5AA3">
              <w:rPr>
                <w:rFonts w:ascii="Angsana New" w:hAnsi="Angsana New"/>
                <w:b/>
                <w:bCs/>
                <w:spacing w:val="-4"/>
                <w:sz w:val="22"/>
                <w:szCs w:val="22"/>
                <w:cs/>
                <w:lang w:val="en-GB"/>
              </w:rPr>
              <w:t>มูลค่า</w:t>
            </w:r>
            <w:r w:rsidRPr="000E5AA3">
              <w:rPr>
                <w:rFonts w:ascii="Angsana New" w:hAnsi="Angsana New" w:hint="cs"/>
                <w:b/>
                <w:bCs/>
                <w:spacing w:val="-4"/>
                <w:sz w:val="22"/>
                <w:szCs w:val="22"/>
                <w:cs/>
                <w:lang w:val="en-GB"/>
              </w:rPr>
              <w:t>ด้วยราคาทุนตัดจำหน่าย</w:t>
            </w:r>
          </w:p>
        </w:tc>
        <w:tc>
          <w:tcPr>
            <w:tcW w:w="90" w:type="dxa"/>
            <w:tcBorders>
              <w:top w:val="single" w:sz="4" w:space="0" w:color="auto"/>
            </w:tcBorders>
          </w:tcPr>
          <w:p w14:paraId="7DB89F95" w14:textId="77777777" w:rsidR="00C5765E" w:rsidRPr="000E5AA3" w:rsidRDefault="00C5765E">
            <w:pPr>
              <w:jc w:val="center"/>
              <w:rPr>
                <w:rFonts w:ascii="Angsana New" w:hAnsi="Angsana New"/>
                <w:b/>
                <w:bCs/>
                <w:spacing w:val="-4"/>
                <w:sz w:val="22"/>
                <w:szCs w:val="22"/>
                <w:lang w:val="en-GB"/>
              </w:rPr>
            </w:pPr>
          </w:p>
        </w:tc>
        <w:tc>
          <w:tcPr>
            <w:tcW w:w="974" w:type="dxa"/>
            <w:tcBorders>
              <w:top w:val="single" w:sz="4" w:space="0" w:color="auto"/>
            </w:tcBorders>
          </w:tcPr>
          <w:p w14:paraId="2ECF19BB" w14:textId="77777777" w:rsidR="00C5765E" w:rsidRPr="000E5AA3" w:rsidRDefault="00C5765E">
            <w:pPr>
              <w:ind w:left="-5"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รวม</w:t>
            </w:r>
          </w:p>
        </w:tc>
        <w:tc>
          <w:tcPr>
            <w:tcW w:w="210" w:type="dxa"/>
          </w:tcPr>
          <w:p w14:paraId="5A1AE57C" w14:textId="77777777" w:rsidR="00C5765E" w:rsidRPr="000E5AA3" w:rsidRDefault="00C5765E">
            <w:pPr>
              <w:jc w:val="center"/>
              <w:rPr>
                <w:rFonts w:ascii="Angsana New" w:hAnsi="Angsana New"/>
                <w:b/>
                <w:bCs/>
                <w:spacing w:val="-4"/>
                <w:sz w:val="22"/>
                <w:szCs w:val="22"/>
                <w:lang w:val="en-GB"/>
              </w:rPr>
            </w:pPr>
          </w:p>
        </w:tc>
        <w:tc>
          <w:tcPr>
            <w:tcW w:w="719" w:type="dxa"/>
            <w:tcBorders>
              <w:top w:val="single" w:sz="4" w:space="0" w:color="auto"/>
            </w:tcBorders>
          </w:tcPr>
          <w:p w14:paraId="54E2BBFC" w14:textId="17D2DDA1" w:rsidR="00C5765E" w:rsidRPr="000E5AA3" w:rsidRDefault="000E5AA3">
            <w:pPr>
              <w:jc w:val="center"/>
              <w:rPr>
                <w:rFonts w:ascii="Angsana New" w:hAnsi="Angsana New"/>
                <w:b/>
                <w:bCs/>
                <w:spacing w:val="-4"/>
                <w:sz w:val="22"/>
                <w:szCs w:val="22"/>
                <w:lang w:val="en-US"/>
              </w:rPr>
            </w:pPr>
            <w:r w:rsidRPr="000E5AA3">
              <w:rPr>
                <w:rFonts w:ascii="Angsana New" w:hAnsi="Angsana New"/>
                <w:b/>
                <w:bCs/>
                <w:spacing w:val="-4"/>
                <w:sz w:val="22"/>
                <w:szCs w:val="22"/>
                <w:lang w:val="en-US"/>
              </w:rPr>
              <w:t>1</w:t>
            </w:r>
          </w:p>
        </w:tc>
        <w:tc>
          <w:tcPr>
            <w:tcW w:w="142" w:type="dxa"/>
            <w:tcBorders>
              <w:top w:val="single" w:sz="4" w:space="0" w:color="auto"/>
            </w:tcBorders>
          </w:tcPr>
          <w:p w14:paraId="195288A4" w14:textId="77777777" w:rsidR="00C5765E" w:rsidRPr="000E5AA3" w:rsidRDefault="00C5765E">
            <w:pPr>
              <w:jc w:val="center"/>
              <w:rPr>
                <w:rFonts w:ascii="Angsana New" w:hAnsi="Angsana New"/>
                <w:b/>
                <w:bCs/>
                <w:spacing w:val="-4"/>
                <w:sz w:val="22"/>
                <w:szCs w:val="22"/>
                <w:lang w:val="en-US"/>
              </w:rPr>
            </w:pPr>
          </w:p>
        </w:tc>
        <w:tc>
          <w:tcPr>
            <w:tcW w:w="709" w:type="dxa"/>
            <w:tcBorders>
              <w:top w:val="single" w:sz="4" w:space="0" w:color="auto"/>
            </w:tcBorders>
          </w:tcPr>
          <w:p w14:paraId="0E50CA1B" w14:textId="3FE32C24" w:rsidR="00C5765E" w:rsidRPr="000E5AA3" w:rsidRDefault="000E5AA3">
            <w:pPr>
              <w:jc w:val="center"/>
              <w:rPr>
                <w:rFonts w:ascii="Angsana New" w:hAnsi="Angsana New"/>
                <w:b/>
                <w:bCs/>
                <w:spacing w:val="-4"/>
                <w:sz w:val="22"/>
                <w:szCs w:val="22"/>
                <w:lang w:val="en-US"/>
              </w:rPr>
            </w:pPr>
            <w:r w:rsidRPr="000E5AA3">
              <w:rPr>
                <w:rFonts w:ascii="Angsana New" w:hAnsi="Angsana New"/>
                <w:b/>
                <w:bCs/>
                <w:spacing w:val="-4"/>
                <w:sz w:val="22"/>
                <w:szCs w:val="22"/>
                <w:lang w:val="en-US"/>
              </w:rPr>
              <w:t>2</w:t>
            </w:r>
          </w:p>
        </w:tc>
        <w:tc>
          <w:tcPr>
            <w:tcW w:w="141" w:type="dxa"/>
            <w:tcBorders>
              <w:top w:val="single" w:sz="4" w:space="0" w:color="auto"/>
            </w:tcBorders>
          </w:tcPr>
          <w:p w14:paraId="4C662F12" w14:textId="77777777" w:rsidR="00C5765E" w:rsidRPr="000E5AA3" w:rsidRDefault="00C5765E">
            <w:pPr>
              <w:jc w:val="center"/>
              <w:rPr>
                <w:rFonts w:ascii="Angsana New" w:hAnsi="Angsana New"/>
                <w:b/>
                <w:bCs/>
                <w:spacing w:val="-4"/>
                <w:sz w:val="22"/>
                <w:szCs w:val="22"/>
                <w:lang w:val="en-US"/>
              </w:rPr>
            </w:pPr>
          </w:p>
        </w:tc>
        <w:tc>
          <w:tcPr>
            <w:tcW w:w="709" w:type="dxa"/>
            <w:tcBorders>
              <w:top w:val="single" w:sz="4" w:space="0" w:color="auto"/>
            </w:tcBorders>
          </w:tcPr>
          <w:p w14:paraId="0728A766" w14:textId="0D5DFA75" w:rsidR="00C5765E" w:rsidRPr="000E5AA3" w:rsidRDefault="000E5AA3">
            <w:pPr>
              <w:jc w:val="center"/>
              <w:rPr>
                <w:rFonts w:ascii="Angsana New" w:hAnsi="Angsana New"/>
                <w:b/>
                <w:bCs/>
                <w:spacing w:val="-4"/>
                <w:sz w:val="22"/>
                <w:szCs w:val="22"/>
                <w:lang w:val="en-US"/>
              </w:rPr>
            </w:pPr>
            <w:r w:rsidRPr="000E5AA3">
              <w:rPr>
                <w:rFonts w:ascii="Angsana New" w:hAnsi="Angsana New"/>
                <w:b/>
                <w:bCs/>
                <w:spacing w:val="-4"/>
                <w:sz w:val="22"/>
                <w:szCs w:val="22"/>
                <w:lang w:val="en-US"/>
              </w:rPr>
              <w:t>3</w:t>
            </w:r>
          </w:p>
        </w:tc>
        <w:tc>
          <w:tcPr>
            <w:tcW w:w="142" w:type="dxa"/>
            <w:tcBorders>
              <w:top w:val="single" w:sz="4" w:space="0" w:color="auto"/>
            </w:tcBorders>
          </w:tcPr>
          <w:p w14:paraId="3DAAB013" w14:textId="77777777" w:rsidR="00C5765E" w:rsidRPr="000E5AA3" w:rsidRDefault="00C5765E">
            <w:pPr>
              <w:jc w:val="center"/>
              <w:rPr>
                <w:rFonts w:ascii="Angsana New" w:hAnsi="Angsana New"/>
                <w:b/>
                <w:bCs/>
                <w:spacing w:val="-4"/>
                <w:sz w:val="22"/>
                <w:szCs w:val="22"/>
                <w:lang w:val="en-US"/>
              </w:rPr>
            </w:pPr>
          </w:p>
        </w:tc>
        <w:tc>
          <w:tcPr>
            <w:tcW w:w="709" w:type="dxa"/>
            <w:tcBorders>
              <w:top w:val="single" w:sz="4" w:space="0" w:color="auto"/>
            </w:tcBorders>
          </w:tcPr>
          <w:p w14:paraId="58318F55" w14:textId="77777777" w:rsidR="00C5765E" w:rsidRPr="000E5AA3" w:rsidRDefault="00C5765E">
            <w:pPr>
              <w:jc w:val="center"/>
              <w:rPr>
                <w:rFonts w:ascii="Angsana New" w:hAnsi="Angsana New"/>
                <w:b/>
                <w:bCs/>
                <w:spacing w:val="-4"/>
                <w:sz w:val="22"/>
                <w:szCs w:val="22"/>
                <w:lang w:val="en-US"/>
              </w:rPr>
            </w:pPr>
            <w:r w:rsidRPr="000E5AA3">
              <w:rPr>
                <w:rFonts w:ascii="Angsana New" w:hAnsi="Angsana New"/>
                <w:b/>
                <w:bCs/>
                <w:spacing w:val="-4"/>
                <w:sz w:val="22"/>
                <w:szCs w:val="22"/>
                <w:cs/>
                <w:lang w:val="en-GB"/>
              </w:rPr>
              <w:t>รวม</w:t>
            </w:r>
          </w:p>
        </w:tc>
      </w:tr>
      <w:tr w:rsidR="000E5AA3" w:rsidRPr="000E5AA3" w14:paraId="6052D306" w14:textId="77777777">
        <w:tc>
          <w:tcPr>
            <w:tcW w:w="2403" w:type="dxa"/>
          </w:tcPr>
          <w:p w14:paraId="4A78785F" w14:textId="77777777" w:rsidR="00C5765E" w:rsidRPr="000E5AA3" w:rsidRDefault="00C5765E">
            <w:pPr>
              <w:rPr>
                <w:rFonts w:ascii="Angsana New" w:hAnsi="Angsana New"/>
                <w:b/>
                <w:bCs/>
                <w:sz w:val="22"/>
                <w:szCs w:val="22"/>
              </w:rPr>
            </w:pPr>
          </w:p>
        </w:tc>
        <w:tc>
          <w:tcPr>
            <w:tcW w:w="1133" w:type="dxa"/>
          </w:tcPr>
          <w:p w14:paraId="0AAEB4CD" w14:textId="77777777" w:rsidR="00C5765E" w:rsidRPr="000E5AA3" w:rsidRDefault="00C5765E">
            <w:pPr>
              <w:ind w:left="-5" w:right="6"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ด้วยมูลค่ายุติธรรม</w:t>
            </w:r>
          </w:p>
        </w:tc>
        <w:tc>
          <w:tcPr>
            <w:tcW w:w="142" w:type="dxa"/>
          </w:tcPr>
          <w:p w14:paraId="6B5AC7A1" w14:textId="77777777" w:rsidR="00C5765E" w:rsidRPr="000E5AA3" w:rsidRDefault="00C5765E">
            <w:pPr>
              <w:jc w:val="center"/>
              <w:rPr>
                <w:rFonts w:ascii="Angsana New" w:hAnsi="Angsana New"/>
                <w:b/>
                <w:bCs/>
                <w:spacing w:val="-4"/>
                <w:sz w:val="22"/>
                <w:szCs w:val="22"/>
                <w:lang w:val="en-GB"/>
              </w:rPr>
            </w:pPr>
          </w:p>
        </w:tc>
        <w:tc>
          <w:tcPr>
            <w:tcW w:w="1275" w:type="dxa"/>
            <w:vMerge/>
          </w:tcPr>
          <w:p w14:paraId="14A95D4F" w14:textId="77777777" w:rsidR="00C5765E" w:rsidRPr="000E5AA3" w:rsidRDefault="00C5765E">
            <w:pPr>
              <w:jc w:val="center"/>
              <w:rPr>
                <w:rFonts w:ascii="Angsana New" w:hAnsi="Angsana New"/>
                <w:b/>
                <w:bCs/>
                <w:spacing w:val="-4"/>
                <w:sz w:val="22"/>
                <w:szCs w:val="22"/>
                <w:cs/>
                <w:lang w:val="en-GB"/>
              </w:rPr>
            </w:pPr>
          </w:p>
        </w:tc>
        <w:tc>
          <w:tcPr>
            <w:tcW w:w="90" w:type="dxa"/>
          </w:tcPr>
          <w:p w14:paraId="406D4FE1" w14:textId="77777777" w:rsidR="00C5765E" w:rsidRPr="000E5AA3" w:rsidRDefault="00C5765E">
            <w:pPr>
              <w:jc w:val="center"/>
              <w:rPr>
                <w:rFonts w:ascii="Angsana New" w:hAnsi="Angsana New"/>
                <w:b/>
                <w:bCs/>
                <w:spacing w:val="-4"/>
                <w:sz w:val="22"/>
                <w:szCs w:val="22"/>
                <w:lang w:val="en-GB"/>
              </w:rPr>
            </w:pPr>
          </w:p>
        </w:tc>
        <w:tc>
          <w:tcPr>
            <w:tcW w:w="974" w:type="dxa"/>
          </w:tcPr>
          <w:p w14:paraId="3C9E3CB6" w14:textId="77777777" w:rsidR="00C5765E" w:rsidRPr="000E5AA3" w:rsidRDefault="00C5765E">
            <w:pPr>
              <w:ind w:left="-5" w:firstLine="5"/>
              <w:jc w:val="center"/>
              <w:rPr>
                <w:rFonts w:ascii="Angsana New" w:hAnsi="Angsana New"/>
                <w:b/>
                <w:bCs/>
                <w:spacing w:val="-4"/>
                <w:sz w:val="22"/>
                <w:szCs w:val="22"/>
                <w:cs/>
                <w:lang w:val="en-GB"/>
              </w:rPr>
            </w:pPr>
          </w:p>
        </w:tc>
        <w:tc>
          <w:tcPr>
            <w:tcW w:w="210" w:type="dxa"/>
          </w:tcPr>
          <w:p w14:paraId="1D8BE105" w14:textId="77777777" w:rsidR="00C5765E" w:rsidRPr="000E5AA3" w:rsidRDefault="00C5765E">
            <w:pPr>
              <w:jc w:val="center"/>
              <w:rPr>
                <w:rFonts w:ascii="Angsana New" w:hAnsi="Angsana New"/>
                <w:b/>
                <w:bCs/>
                <w:spacing w:val="-4"/>
                <w:sz w:val="22"/>
                <w:szCs w:val="22"/>
                <w:lang w:val="en-GB"/>
              </w:rPr>
            </w:pPr>
          </w:p>
        </w:tc>
        <w:tc>
          <w:tcPr>
            <w:tcW w:w="719" w:type="dxa"/>
          </w:tcPr>
          <w:p w14:paraId="1A443A8F" w14:textId="77777777" w:rsidR="00C5765E" w:rsidRPr="000E5AA3" w:rsidRDefault="00C5765E">
            <w:pPr>
              <w:jc w:val="center"/>
              <w:rPr>
                <w:rFonts w:ascii="Angsana New" w:hAnsi="Angsana New"/>
                <w:b/>
                <w:bCs/>
                <w:spacing w:val="-4"/>
                <w:sz w:val="22"/>
                <w:szCs w:val="22"/>
                <w:lang w:val="en-US"/>
              </w:rPr>
            </w:pPr>
          </w:p>
        </w:tc>
        <w:tc>
          <w:tcPr>
            <w:tcW w:w="142" w:type="dxa"/>
          </w:tcPr>
          <w:p w14:paraId="46874D33" w14:textId="77777777" w:rsidR="00C5765E" w:rsidRPr="000E5AA3" w:rsidRDefault="00C5765E">
            <w:pPr>
              <w:jc w:val="center"/>
              <w:rPr>
                <w:rFonts w:ascii="Angsana New" w:hAnsi="Angsana New"/>
                <w:b/>
                <w:bCs/>
                <w:spacing w:val="-4"/>
                <w:sz w:val="22"/>
                <w:szCs w:val="22"/>
                <w:lang w:val="en-GB"/>
              </w:rPr>
            </w:pPr>
          </w:p>
        </w:tc>
        <w:tc>
          <w:tcPr>
            <w:tcW w:w="709" w:type="dxa"/>
          </w:tcPr>
          <w:p w14:paraId="4FA981C8" w14:textId="77777777" w:rsidR="00C5765E" w:rsidRPr="000E5AA3" w:rsidRDefault="00C5765E">
            <w:pPr>
              <w:jc w:val="center"/>
              <w:rPr>
                <w:rFonts w:ascii="Angsana New" w:hAnsi="Angsana New"/>
                <w:b/>
                <w:bCs/>
                <w:spacing w:val="-4"/>
                <w:sz w:val="22"/>
                <w:szCs w:val="22"/>
                <w:lang w:val="en-US"/>
              </w:rPr>
            </w:pPr>
          </w:p>
        </w:tc>
        <w:tc>
          <w:tcPr>
            <w:tcW w:w="141" w:type="dxa"/>
          </w:tcPr>
          <w:p w14:paraId="34E4B0D8" w14:textId="77777777" w:rsidR="00C5765E" w:rsidRPr="000E5AA3" w:rsidRDefault="00C5765E">
            <w:pPr>
              <w:jc w:val="center"/>
              <w:rPr>
                <w:rFonts w:ascii="Angsana New" w:hAnsi="Angsana New"/>
                <w:b/>
                <w:bCs/>
                <w:spacing w:val="-4"/>
                <w:sz w:val="22"/>
                <w:szCs w:val="22"/>
                <w:cs/>
                <w:lang w:val="en-GB"/>
              </w:rPr>
            </w:pPr>
          </w:p>
        </w:tc>
        <w:tc>
          <w:tcPr>
            <w:tcW w:w="709" w:type="dxa"/>
          </w:tcPr>
          <w:p w14:paraId="44612A7B" w14:textId="77777777" w:rsidR="00C5765E" w:rsidRPr="000E5AA3" w:rsidRDefault="00C5765E">
            <w:pPr>
              <w:jc w:val="center"/>
              <w:rPr>
                <w:rFonts w:ascii="Angsana New" w:hAnsi="Angsana New"/>
                <w:b/>
                <w:bCs/>
                <w:spacing w:val="-4"/>
                <w:sz w:val="22"/>
                <w:szCs w:val="22"/>
                <w:lang w:val="en-US"/>
              </w:rPr>
            </w:pPr>
          </w:p>
        </w:tc>
        <w:tc>
          <w:tcPr>
            <w:tcW w:w="142" w:type="dxa"/>
          </w:tcPr>
          <w:p w14:paraId="5EA78C9E" w14:textId="77777777" w:rsidR="00C5765E" w:rsidRPr="000E5AA3" w:rsidRDefault="00C5765E">
            <w:pPr>
              <w:jc w:val="center"/>
              <w:rPr>
                <w:rFonts w:ascii="Angsana New" w:hAnsi="Angsana New"/>
                <w:b/>
                <w:bCs/>
                <w:spacing w:val="-4"/>
                <w:sz w:val="22"/>
                <w:szCs w:val="22"/>
                <w:cs/>
                <w:lang w:val="en-GB"/>
              </w:rPr>
            </w:pPr>
          </w:p>
        </w:tc>
        <w:tc>
          <w:tcPr>
            <w:tcW w:w="709" w:type="dxa"/>
          </w:tcPr>
          <w:p w14:paraId="5CCA84BB" w14:textId="77777777" w:rsidR="00C5765E" w:rsidRPr="000E5AA3" w:rsidRDefault="00C5765E">
            <w:pPr>
              <w:ind w:left="108" w:hanging="108"/>
              <w:jc w:val="center"/>
              <w:rPr>
                <w:rFonts w:ascii="Angsana New" w:hAnsi="Angsana New"/>
                <w:b/>
                <w:bCs/>
                <w:spacing w:val="-4"/>
                <w:sz w:val="22"/>
                <w:szCs w:val="22"/>
                <w:cs/>
                <w:lang w:val="en-GB"/>
              </w:rPr>
            </w:pPr>
          </w:p>
        </w:tc>
      </w:tr>
      <w:tr w:rsidR="000E5AA3" w:rsidRPr="000E5AA3" w14:paraId="742813BC" w14:textId="77777777">
        <w:tc>
          <w:tcPr>
            <w:tcW w:w="2403" w:type="dxa"/>
          </w:tcPr>
          <w:p w14:paraId="647665E5" w14:textId="77777777" w:rsidR="00C5765E" w:rsidRPr="000E5AA3" w:rsidRDefault="00C5765E">
            <w:pPr>
              <w:rPr>
                <w:rFonts w:ascii="Angsana New" w:hAnsi="Angsana New"/>
                <w:b/>
                <w:bCs/>
                <w:sz w:val="22"/>
                <w:szCs w:val="22"/>
              </w:rPr>
            </w:pPr>
          </w:p>
        </w:tc>
        <w:tc>
          <w:tcPr>
            <w:tcW w:w="1133" w:type="dxa"/>
          </w:tcPr>
          <w:p w14:paraId="2D2FDE6E" w14:textId="77777777" w:rsidR="00C5765E" w:rsidRPr="000E5AA3" w:rsidRDefault="00C5765E">
            <w:pPr>
              <w:ind w:left="-5" w:right="6" w:firstLine="5"/>
              <w:jc w:val="center"/>
              <w:rPr>
                <w:rFonts w:ascii="Angsana New" w:hAnsi="Angsana New"/>
                <w:b/>
                <w:bCs/>
                <w:spacing w:val="-4"/>
                <w:sz w:val="22"/>
                <w:szCs w:val="22"/>
                <w:cs/>
                <w:lang w:val="en-GB"/>
              </w:rPr>
            </w:pPr>
            <w:r w:rsidRPr="000E5AA3">
              <w:rPr>
                <w:rFonts w:ascii="Angsana New" w:hAnsi="Angsana New"/>
                <w:b/>
                <w:bCs/>
                <w:spacing w:val="-4"/>
                <w:sz w:val="22"/>
                <w:szCs w:val="22"/>
                <w:cs/>
                <w:lang w:val="en-GB"/>
              </w:rPr>
              <w:t>ผ่านกำไรหรือขาดทุน</w:t>
            </w:r>
          </w:p>
        </w:tc>
        <w:tc>
          <w:tcPr>
            <w:tcW w:w="142" w:type="dxa"/>
          </w:tcPr>
          <w:p w14:paraId="2074EC71" w14:textId="77777777" w:rsidR="00C5765E" w:rsidRPr="000E5AA3" w:rsidRDefault="00C5765E">
            <w:pPr>
              <w:jc w:val="center"/>
              <w:rPr>
                <w:rFonts w:ascii="Angsana New" w:hAnsi="Angsana New"/>
                <w:b/>
                <w:bCs/>
                <w:spacing w:val="-4"/>
                <w:sz w:val="22"/>
                <w:szCs w:val="22"/>
                <w:lang w:val="en-GB"/>
              </w:rPr>
            </w:pPr>
          </w:p>
        </w:tc>
        <w:tc>
          <w:tcPr>
            <w:tcW w:w="1275" w:type="dxa"/>
            <w:vMerge/>
          </w:tcPr>
          <w:p w14:paraId="409F73A8" w14:textId="77777777" w:rsidR="00C5765E" w:rsidRPr="000E5AA3" w:rsidRDefault="00C5765E">
            <w:pPr>
              <w:jc w:val="center"/>
              <w:rPr>
                <w:rFonts w:ascii="Angsana New" w:hAnsi="Angsana New"/>
                <w:b/>
                <w:bCs/>
                <w:spacing w:val="-4"/>
                <w:sz w:val="22"/>
                <w:szCs w:val="22"/>
                <w:cs/>
                <w:lang w:val="en-GB"/>
              </w:rPr>
            </w:pPr>
          </w:p>
        </w:tc>
        <w:tc>
          <w:tcPr>
            <w:tcW w:w="90" w:type="dxa"/>
          </w:tcPr>
          <w:p w14:paraId="4024CE3F" w14:textId="77777777" w:rsidR="00C5765E" w:rsidRPr="000E5AA3" w:rsidRDefault="00C5765E">
            <w:pPr>
              <w:jc w:val="center"/>
              <w:rPr>
                <w:rFonts w:ascii="Angsana New" w:hAnsi="Angsana New"/>
                <w:b/>
                <w:bCs/>
                <w:spacing w:val="-4"/>
                <w:sz w:val="22"/>
                <w:szCs w:val="22"/>
                <w:lang w:val="en-GB"/>
              </w:rPr>
            </w:pPr>
          </w:p>
        </w:tc>
        <w:tc>
          <w:tcPr>
            <w:tcW w:w="974" w:type="dxa"/>
          </w:tcPr>
          <w:p w14:paraId="5F091509" w14:textId="77777777" w:rsidR="00C5765E" w:rsidRPr="000E5AA3" w:rsidRDefault="00C5765E">
            <w:pPr>
              <w:ind w:left="-5" w:firstLine="5"/>
              <w:jc w:val="center"/>
              <w:rPr>
                <w:rFonts w:ascii="Angsana New" w:hAnsi="Angsana New"/>
                <w:b/>
                <w:bCs/>
                <w:spacing w:val="-4"/>
                <w:sz w:val="22"/>
                <w:szCs w:val="22"/>
                <w:cs/>
                <w:lang w:val="en-GB"/>
              </w:rPr>
            </w:pPr>
          </w:p>
        </w:tc>
        <w:tc>
          <w:tcPr>
            <w:tcW w:w="210" w:type="dxa"/>
          </w:tcPr>
          <w:p w14:paraId="7A78E56A" w14:textId="77777777" w:rsidR="00C5765E" w:rsidRPr="000E5AA3" w:rsidRDefault="00C5765E">
            <w:pPr>
              <w:jc w:val="center"/>
              <w:rPr>
                <w:rFonts w:ascii="Angsana New" w:hAnsi="Angsana New"/>
                <w:b/>
                <w:bCs/>
                <w:spacing w:val="-4"/>
                <w:sz w:val="22"/>
                <w:szCs w:val="22"/>
                <w:lang w:val="en-GB"/>
              </w:rPr>
            </w:pPr>
          </w:p>
        </w:tc>
        <w:tc>
          <w:tcPr>
            <w:tcW w:w="719" w:type="dxa"/>
          </w:tcPr>
          <w:p w14:paraId="0B0609F9" w14:textId="77777777" w:rsidR="00C5765E" w:rsidRPr="000E5AA3" w:rsidRDefault="00C5765E">
            <w:pPr>
              <w:jc w:val="center"/>
              <w:rPr>
                <w:rFonts w:ascii="Angsana New" w:hAnsi="Angsana New"/>
                <w:b/>
                <w:bCs/>
                <w:spacing w:val="-4"/>
                <w:sz w:val="22"/>
                <w:szCs w:val="22"/>
                <w:lang w:val="en-US"/>
              </w:rPr>
            </w:pPr>
          </w:p>
        </w:tc>
        <w:tc>
          <w:tcPr>
            <w:tcW w:w="142" w:type="dxa"/>
          </w:tcPr>
          <w:p w14:paraId="01B94FAE" w14:textId="77777777" w:rsidR="00C5765E" w:rsidRPr="000E5AA3" w:rsidRDefault="00C5765E">
            <w:pPr>
              <w:jc w:val="center"/>
              <w:rPr>
                <w:rFonts w:ascii="Angsana New" w:hAnsi="Angsana New"/>
                <w:b/>
                <w:bCs/>
                <w:spacing w:val="-4"/>
                <w:sz w:val="22"/>
                <w:szCs w:val="22"/>
                <w:lang w:val="en-GB"/>
              </w:rPr>
            </w:pPr>
          </w:p>
        </w:tc>
        <w:tc>
          <w:tcPr>
            <w:tcW w:w="709" w:type="dxa"/>
          </w:tcPr>
          <w:p w14:paraId="3D327EDB" w14:textId="77777777" w:rsidR="00C5765E" w:rsidRPr="000E5AA3" w:rsidRDefault="00C5765E">
            <w:pPr>
              <w:jc w:val="center"/>
              <w:rPr>
                <w:rFonts w:ascii="Angsana New" w:hAnsi="Angsana New"/>
                <w:b/>
                <w:bCs/>
                <w:spacing w:val="-4"/>
                <w:sz w:val="22"/>
                <w:szCs w:val="22"/>
                <w:lang w:val="en-US"/>
              </w:rPr>
            </w:pPr>
          </w:p>
        </w:tc>
        <w:tc>
          <w:tcPr>
            <w:tcW w:w="141" w:type="dxa"/>
          </w:tcPr>
          <w:p w14:paraId="55397DB0" w14:textId="77777777" w:rsidR="00C5765E" w:rsidRPr="000E5AA3" w:rsidRDefault="00C5765E">
            <w:pPr>
              <w:jc w:val="center"/>
              <w:rPr>
                <w:rFonts w:ascii="Angsana New" w:hAnsi="Angsana New"/>
                <w:b/>
                <w:bCs/>
                <w:spacing w:val="-4"/>
                <w:sz w:val="22"/>
                <w:szCs w:val="22"/>
                <w:cs/>
                <w:lang w:val="en-GB"/>
              </w:rPr>
            </w:pPr>
          </w:p>
        </w:tc>
        <w:tc>
          <w:tcPr>
            <w:tcW w:w="709" w:type="dxa"/>
          </w:tcPr>
          <w:p w14:paraId="1997A986" w14:textId="77777777" w:rsidR="00C5765E" w:rsidRPr="000E5AA3" w:rsidRDefault="00C5765E">
            <w:pPr>
              <w:jc w:val="center"/>
              <w:rPr>
                <w:rFonts w:ascii="Angsana New" w:hAnsi="Angsana New"/>
                <w:b/>
                <w:bCs/>
                <w:spacing w:val="-4"/>
                <w:sz w:val="22"/>
                <w:szCs w:val="22"/>
                <w:lang w:val="en-US"/>
              </w:rPr>
            </w:pPr>
          </w:p>
        </w:tc>
        <w:tc>
          <w:tcPr>
            <w:tcW w:w="142" w:type="dxa"/>
          </w:tcPr>
          <w:p w14:paraId="6A4F3253" w14:textId="77777777" w:rsidR="00C5765E" w:rsidRPr="000E5AA3" w:rsidRDefault="00C5765E">
            <w:pPr>
              <w:jc w:val="center"/>
              <w:rPr>
                <w:rFonts w:ascii="Angsana New" w:hAnsi="Angsana New"/>
                <w:b/>
                <w:bCs/>
                <w:spacing w:val="-4"/>
                <w:sz w:val="22"/>
                <w:szCs w:val="22"/>
                <w:cs/>
                <w:lang w:val="en-GB"/>
              </w:rPr>
            </w:pPr>
          </w:p>
        </w:tc>
        <w:tc>
          <w:tcPr>
            <w:tcW w:w="709" w:type="dxa"/>
          </w:tcPr>
          <w:p w14:paraId="7B4A8047" w14:textId="77777777" w:rsidR="00C5765E" w:rsidRPr="000E5AA3" w:rsidRDefault="00C5765E">
            <w:pPr>
              <w:ind w:left="108" w:hanging="108"/>
              <w:jc w:val="center"/>
              <w:rPr>
                <w:rFonts w:ascii="Angsana New" w:hAnsi="Angsana New"/>
                <w:b/>
                <w:bCs/>
                <w:spacing w:val="-4"/>
                <w:sz w:val="22"/>
                <w:szCs w:val="22"/>
                <w:cs/>
                <w:lang w:val="en-GB"/>
              </w:rPr>
            </w:pPr>
          </w:p>
        </w:tc>
      </w:tr>
      <w:tr w:rsidR="000E5AA3" w:rsidRPr="000E5AA3" w14:paraId="7A6BCCF9" w14:textId="77777777">
        <w:trPr>
          <w:trHeight w:val="170"/>
        </w:trPr>
        <w:tc>
          <w:tcPr>
            <w:tcW w:w="2403" w:type="dxa"/>
          </w:tcPr>
          <w:p w14:paraId="4089FB86" w14:textId="665BFAEC" w:rsidR="00C5765E" w:rsidRPr="000E5AA3" w:rsidRDefault="00C5765E">
            <w:pPr>
              <w:ind w:left="189" w:hanging="189"/>
              <w:rPr>
                <w:rFonts w:ascii="Angsana New" w:hAnsi="Angsana New"/>
                <w:sz w:val="22"/>
                <w:szCs w:val="22"/>
                <w:cs/>
                <w:lang w:val="en-GB"/>
              </w:rPr>
            </w:pPr>
            <w:r w:rsidRPr="000E5AA3">
              <w:rPr>
                <w:rFonts w:ascii="Angsana New" w:hAnsi="Angsana New"/>
                <w:b/>
                <w:bCs/>
                <w:sz w:val="22"/>
                <w:szCs w:val="22"/>
                <w:cs/>
              </w:rPr>
              <w:t xml:space="preserve">ณ วันที่ </w:t>
            </w:r>
            <w:r w:rsidR="000E5AA3" w:rsidRPr="000E5AA3">
              <w:rPr>
                <w:rFonts w:ascii="Angsana New" w:hAnsi="Angsana New"/>
                <w:b/>
                <w:bCs/>
                <w:sz w:val="22"/>
                <w:szCs w:val="22"/>
                <w:lang w:val="en-US"/>
              </w:rPr>
              <w:t>31</w:t>
            </w:r>
            <w:r w:rsidR="00EE21F3" w:rsidRPr="000E5AA3">
              <w:rPr>
                <w:rFonts w:ascii="Angsana New" w:hAnsi="Angsana New"/>
                <w:b/>
                <w:bCs/>
                <w:sz w:val="22"/>
                <w:szCs w:val="22"/>
                <w:cs/>
              </w:rPr>
              <w:t xml:space="preserve"> ธันวาคม</w:t>
            </w:r>
            <w:r w:rsidRPr="000E5AA3">
              <w:rPr>
                <w:rFonts w:ascii="Angsana New" w:hAnsi="Angsana New"/>
                <w:b/>
                <w:bCs/>
                <w:sz w:val="22"/>
                <w:szCs w:val="22"/>
                <w:cs/>
                <w:lang w:val="en-US"/>
              </w:rPr>
              <w:t xml:space="preserve"> </w:t>
            </w:r>
            <w:r w:rsidR="000E5AA3" w:rsidRPr="000E5AA3">
              <w:rPr>
                <w:rFonts w:ascii="Angsana New" w:hAnsi="Angsana New"/>
                <w:b/>
                <w:bCs/>
                <w:sz w:val="22"/>
                <w:szCs w:val="22"/>
                <w:lang w:val="en-US"/>
              </w:rPr>
              <w:t>2568</w:t>
            </w:r>
          </w:p>
        </w:tc>
        <w:tc>
          <w:tcPr>
            <w:tcW w:w="1133" w:type="dxa"/>
          </w:tcPr>
          <w:p w14:paraId="088310A2" w14:textId="77777777" w:rsidR="00C5765E" w:rsidRPr="000E5AA3" w:rsidRDefault="00C5765E">
            <w:pPr>
              <w:tabs>
                <w:tab w:val="decimal" w:pos="537"/>
              </w:tabs>
              <w:ind w:left="-504" w:right="-120"/>
              <w:jc w:val="thaiDistribute"/>
              <w:rPr>
                <w:rFonts w:ascii="Angsana New" w:hAnsi="Angsana New"/>
                <w:sz w:val="22"/>
                <w:szCs w:val="22"/>
                <w:cs/>
                <w:lang w:val="en-US"/>
              </w:rPr>
            </w:pPr>
          </w:p>
        </w:tc>
        <w:tc>
          <w:tcPr>
            <w:tcW w:w="142" w:type="dxa"/>
          </w:tcPr>
          <w:p w14:paraId="2721DF3C"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597DC61B" w14:textId="77777777" w:rsidR="00C5765E" w:rsidRPr="000E5AA3" w:rsidRDefault="00C5765E">
            <w:pPr>
              <w:tabs>
                <w:tab w:val="decimal" w:pos="850"/>
              </w:tabs>
              <w:ind w:left="-504" w:right="-120"/>
              <w:jc w:val="thaiDistribute"/>
              <w:rPr>
                <w:rFonts w:ascii="Angsana New" w:hAnsi="Angsana New"/>
                <w:sz w:val="22"/>
                <w:szCs w:val="22"/>
                <w:lang w:val="en-US"/>
              </w:rPr>
            </w:pPr>
          </w:p>
        </w:tc>
        <w:tc>
          <w:tcPr>
            <w:tcW w:w="90" w:type="dxa"/>
          </w:tcPr>
          <w:p w14:paraId="4925D452"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4B4F37D0"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tcPr>
          <w:p w14:paraId="391D013A"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28C4DFAB" w14:textId="77777777" w:rsidR="00C5765E" w:rsidRPr="000E5AA3" w:rsidRDefault="00C5765E">
            <w:pPr>
              <w:tabs>
                <w:tab w:val="decimal" w:pos="808"/>
              </w:tabs>
              <w:ind w:left="-505" w:right="113"/>
              <w:jc w:val="thaiDistribute"/>
              <w:rPr>
                <w:rFonts w:ascii="Angsana New" w:hAnsi="Angsana New"/>
                <w:sz w:val="22"/>
                <w:szCs w:val="22"/>
                <w:lang w:val="en-GB"/>
              </w:rPr>
            </w:pPr>
          </w:p>
        </w:tc>
        <w:tc>
          <w:tcPr>
            <w:tcW w:w="142" w:type="dxa"/>
          </w:tcPr>
          <w:p w14:paraId="23C5758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693B27D7" w14:textId="77777777" w:rsidR="00C5765E" w:rsidRPr="000E5AA3" w:rsidRDefault="00C5765E">
            <w:pPr>
              <w:tabs>
                <w:tab w:val="decimal" w:pos="494"/>
              </w:tabs>
              <w:ind w:right="-120"/>
              <w:jc w:val="thaiDistribute"/>
              <w:rPr>
                <w:rFonts w:ascii="Angsana New" w:hAnsi="Angsana New"/>
                <w:sz w:val="22"/>
                <w:szCs w:val="22"/>
                <w:lang w:val="en-US"/>
              </w:rPr>
            </w:pPr>
          </w:p>
        </w:tc>
        <w:tc>
          <w:tcPr>
            <w:tcW w:w="141" w:type="dxa"/>
          </w:tcPr>
          <w:p w14:paraId="1D7454D9"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12E7D856" w14:textId="77777777" w:rsidR="00C5765E" w:rsidRPr="000E5AA3" w:rsidRDefault="00C5765E">
            <w:pPr>
              <w:tabs>
                <w:tab w:val="decimal" w:pos="808"/>
              </w:tabs>
              <w:ind w:left="-505" w:right="113"/>
              <w:jc w:val="thaiDistribute"/>
              <w:rPr>
                <w:rFonts w:ascii="Angsana New" w:hAnsi="Angsana New"/>
                <w:sz w:val="22"/>
                <w:szCs w:val="22"/>
                <w:lang w:val="en-US"/>
              </w:rPr>
            </w:pPr>
          </w:p>
        </w:tc>
        <w:tc>
          <w:tcPr>
            <w:tcW w:w="142" w:type="dxa"/>
          </w:tcPr>
          <w:p w14:paraId="63630400"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tcPr>
          <w:p w14:paraId="689D6D02" w14:textId="77777777" w:rsidR="00C5765E" w:rsidRPr="000E5AA3" w:rsidRDefault="00C5765E">
            <w:pPr>
              <w:tabs>
                <w:tab w:val="decimal" w:pos="808"/>
              </w:tabs>
              <w:ind w:left="-505" w:right="113"/>
              <w:jc w:val="thaiDistribute"/>
              <w:rPr>
                <w:rFonts w:ascii="Angsana New" w:hAnsi="Angsana New"/>
                <w:sz w:val="22"/>
                <w:szCs w:val="22"/>
                <w:lang w:val="en-GB"/>
              </w:rPr>
            </w:pPr>
          </w:p>
        </w:tc>
      </w:tr>
      <w:tr w:rsidR="000E5AA3" w:rsidRPr="000E5AA3" w14:paraId="184491A4" w14:textId="77777777">
        <w:trPr>
          <w:trHeight w:val="170"/>
        </w:trPr>
        <w:tc>
          <w:tcPr>
            <w:tcW w:w="2403" w:type="dxa"/>
          </w:tcPr>
          <w:p w14:paraId="14A37834" w14:textId="77777777" w:rsidR="00C5765E" w:rsidRPr="000E5AA3" w:rsidRDefault="00C5765E">
            <w:pPr>
              <w:ind w:left="189" w:hanging="99"/>
              <w:rPr>
                <w:rFonts w:ascii="Angsana New" w:hAnsi="Angsana New"/>
                <w:sz w:val="22"/>
                <w:szCs w:val="22"/>
                <w:cs/>
                <w:lang w:val="en-GB"/>
              </w:rPr>
            </w:pPr>
            <w:r w:rsidRPr="000E5AA3">
              <w:rPr>
                <w:rFonts w:ascii="Angsana New" w:hAnsi="Angsana New" w:hint="cs"/>
                <w:sz w:val="22"/>
                <w:szCs w:val="22"/>
                <w:cs/>
                <w:lang w:val="en-GB"/>
              </w:rPr>
              <w:t>หุ้นกู้</w:t>
            </w:r>
          </w:p>
        </w:tc>
        <w:tc>
          <w:tcPr>
            <w:tcW w:w="1133" w:type="dxa"/>
          </w:tcPr>
          <w:p w14:paraId="5E470D39" w14:textId="77777777" w:rsidR="00C5765E" w:rsidRPr="000E5AA3" w:rsidRDefault="00C5765E">
            <w:pPr>
              <w:tabs>
                <w:tab w:val="decimal" w:pos="573"/>
              </w:tabs>
              <w:ind w:left="-504" w:right="-120"/>
              <w:jc w:val="thaiDistribute"/>
              <w:rPr>
                <w:rFonts w:ascii="Angsana New" w:hAnsi="Angsana New"/>
                <w:sz w:val="22"/>
                <w:szCs w:val="22"/>
                <w:lang w:val="en-US"/>
              </w:rPr>
            </w:pPr>
            <w:r w:rsidRPr="000E5AA3">
              <w:rPr>
                <w:rFonts w:ascii="Angsana New" w:hAnsi="Angsana New"/>
                <w:sz w:val="22"/>
                <w:szCs w:val="22"/>
                <w:lang w:val="en-US"/>
              </w:rPr>
              <w:t>-</w:t>
            </w:r>
          </w:p>
        </w:tc>
        <w:tc>
          <w:tcPr>
            <w:tcW w:w="142" w:type="dxa"/>
          </w:tcPr>
          <w:p w14:paraId="66D33599"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4FBC0C04" w14:textId="4C9CC06E" w:rsidR="00C5765E" w:rsidRPr="000E5AA3" w:rsidRDefault="000E5AA3">
            <w:pPr>
              <w:tabs>
                <w:tab w:val="decimal" w:pos="855"/>
              </w:tabs>
              <w:ind w:left="-504" w:right="-120"/>
              <w:jc w:val="thaiDistribute"/>
              <w:rPr>
                <w:rFonts w:ascii="Angsana New" w:hAnsi="Angsana New"/>
                <w:sz w:val="22"/>
                <w:szCs w:val="22"/>
                <w:lang w:val="en-US"/>
              </w:rPr>
            </w:pPr>
            <w:r w:rsidRPr="000E5AA3">
              <w:rPr>
                <w:rFonts w:ascii="Angsana New" w:hAnsi="Angsana New"/>
                <w:sz w:val="22"/>
                <w:szCs w:val="22"/>
                <w:lang w:val="en-US"/>
              </w:rPr>
              <w:t>2</w:t>
            </w:r>
            <w:r w:rsidR="00C33E20" w:rsidRPr="000E5AA3">
              <w:rPr>
                <w:rFonts w:ascii="Angsana New" w:hAnsi="Angsana New"/>
                <w:sz w:val="22"/>
                <w:szCs w:val="22"/>
                <w:lang w:val="en-US"/>
              </w:rPr>
              <w:t>,</w:t>
            </w:r>
            <w:r w:rsidRPr="000E5AA3">
              <w:rPr>
                <w:rFonts w:ascii="Angsana New" w:hAnsi="Angsana New"/>
                <w:sz w:val="22"/>
                <w:szCs w:val="22"/>
                <w:lang w:val="en-US"/>
              </w:rPr>
              <w:t>779</w:t>
            </w:r>
          </w:p>
        </w:tc>
        <w:tc>
          <w:tcPr>
            <w:tcW w:w="90" w:type="dxa"/>
          </w:tcPr>
          <w:p w14:paraId="7C25E2B2"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5476C06C" w14:textId="726092D4" w:rsidR="00C5765E" w:rsidRPr="000E5AA3" w:rsidRDefault="000E5AA3">
            <w:pPr>
              <w:tabs>
                <w:tab w:val="decimal" w:pos="814"/>
              </w:tabs>
              <w:ind w:left="-504" w:right="-120"/>
              <w:jc w:val="thaiDistribute"/>
              <w:rPr>
                <w:rFonts w:ascii="Angsana New" w:hAnsi="Angsana New"/>
                <w:sz w:val="22"/>
                <w:szCs w:val="22"/>
                <w:lang w:val="en-US"/>
              </w:rPr>
            </w:pPr>
            <w:r w:rsidRPr="000E5AA3">
              <w:rPr>
                <w:rFonts w:ascii="Angsana New" w:hAnsi="Angsana New"/>
                <w:sz w:val="22"/>
                <w:szCs w:val="22"/>
                <w:lang w:val="en-US"/>
              </w:rPr>
              <w:t>2</w:t>
            </w:r>
            <w:r w:rsidR="0054169B" w:rsidRPr="000E5AA3">
              <w:rPr>
                <w:rFonts w:ascii="Angsana New" w:hAnsi="Angsana New"/>
                <w:sz w:val="22"/>
                <w:szCs w:val="22"/>
                <w:lang w:val="en-US"/>
              </w:rPr>
              <w:t>,</w:t>
            </w:r>
            <w:r w:rsidRPr="000E5AA3">
              <w:rPr>
                <w:rFonts w:ascii="Angsana New" w:hAnsi="Angsana New"/>
                <w:sz w:val="22"/>
                <w:szCs w:val="22"/>
                <w:lang w:val="en-US"/>
              </w:rPr>
              <w:t>779</w:t>
            </w:r>
          </w:p>
        </w:tc>
        <w:tc>
          <w:tcPr>
            <w:tcW w:w="210" w:type="dxa"/>
          </w:tcPr>
          <w:p w14:paraId="6AC0CF84"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01E5E475" w14:textId="77777777" w:rsidR="00C5765E" w:rsidRPr="000E5AA3" w:rsidRDefault="00C5765E">
            <w:pPr>
              <w:tabs>
                <w:tab w:val="decimal" w:pos="455"/>
              </w:tabs>
              <w:ind w:left="-504" w:right="-120"/>
              <w:jc w:val="thaiDistribute"/>
              <w:rPr>
                <w:rFonts w:ascii="Angsana New" w:hAnsi="Angsana New"/>
                <w:sz w:val="22"/>
                <w:szCs w:val="22"/>
                <w:lang w:val="en-US"/>
              </w:rPr>
            </w:pPr>
            <w:r w:rsidRPr="000E5AA3">
              <w:rPr>
                <w:rFonts w:ascii="Angsana New" w:hAnsi="Angsana New"/>
                <w:sz w:val="22"/>
                <w:szCs w:val="22"/>
                <w:lang w:val="en-US"/>
              </w:rPr>
              <w:t>-</w:t>
            </w:r>
          </w:p>
        </w:tc>
        <w:tc>
          <w:tcPr>
            <w:tcW w:w="142" w:type="dxa"/>
          </w:tcPr>
          <w:p w14:paraId="6B7A066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4353F269" w14:textId="71380B73" w:rsidR="00C5765E" w:rsidRPr="000E5AA3" w:rsidRDefault="00C5765E">
            <w:pPr>
              <w:tabs>
                <w:tab w:val="decimal" w:pos="284"/>
              </w:tabs>
              <w:ind w:right="-120"/>
              <w:jc w:val="thaiDistribute"/>
              <w:rPr>
                <w:rFonts w:ascii="Angsana New" w:hAnsi="Angsana New"/>
                <w:sz w:val="22"/>
                <w:szCs w:val="22"/>
                <w:lang w:val="en-US"/>
              </w:rPr>
            </w:pPr>
            <w:r w:rsidRPr="000E5AA3">
              <w:rPr>
                <w:rFonts w:ascii="Angsana New" w:hAnsi="Angsana New"/>
                <w:sz w:val="22"/>
                <w:szCs w:val="22"/>
                <w:lang w:val="en-US"/>
              </w:rPr>
              <w:t xml:space="preserve">     </w:t>
            </w:r>
            <w:r w:rsidR="000E5AA3" w:rsidRPr="000E5AA3">
              <w:rPr>
                <w:rFonts w:ascii="Angsana New" w:hAnsi="Angsana New"/>
                <w:sz w:val="22"/>
                <w:szCs w:val="22"/>
                <w:lang w:val="en-US"/>
              </w:rPr>
              <w:t>2</w:t>
            </w:r>
            <w:r w:rsidRPr="000E5AA3">
              <w:rPr>
                <w:rFonts w:ascii="Angsana New" w:hAnsi="Angsana New"/>
                <w:sz w:val="22"/>
                <w:szCs w:val="22"/>
                <w:lang w:val="en-US"/>
              </w:rPr>
              <w:t>,</w:t>
            </w:r>
            <w:r w:rsidR="000E5AA3" w:rsidRPr="000E5AA3">
              <w:rPr>
                <w:rFonts w:ascii="Angsana New" w:hAnsi="Angsana New"/>
                <w:sz w:val="22"/>
                <w:szCs w:val="22"/>
                <w:lang w:val="en-US"/>
              </w:rPr>
              <w:t>806</w:t>
            </w:r>
          </w:p>
        </w:tc>
        <w:tc>
          <w:tcPr>
            <w:tcW w:w="141" w:type="dxa"/>
          </w:tcPr>
          <w:p w14:paraId="06878D06"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1939E1B8" w14:textId="77777777" w:rsidR="00C5765E" w:rsidRPr="000E5AA3" w:rsidRDefault="00C5765E">
            <w:pPr>
              <w:tabs>
                <w:tab w:val="decimal" w:pos="425"/>
              </w:tabs>
              <w:ind w:right="113"/>
              <w:jc w:val="thaiDistribute"/>
              <w:rPr>
                <w:rFonts w:ascii="Angsana New" w:hAnsi="Angsana New"/>
                <w:sz w:val="22"/>
                <w:szCs w:val="22"/>
                <w:lang w:val="en-US"/>
              </w:rPr>
            </w:pPr>
            <w:r w:rsidRPr="000E5AA3">
              <w:rPr>
                <w:rFonts w:ascii="Angsana New" w:hAnsi="Angsana New"/>
                <w:sz w:val="22"/>
                <w:szCs w:val="22"/>
                <w:lang w:val="en-US"/>
              </w:rPr>
              <w:t>-</w:t>
            </w:r>
          </w:p>
        </w:tc>
        <w:tc>
          <w:tcPr>
            <w:tcW w:w="142" w:type="dxa"/>
          </w:tcPr>
          <w:p w14:paraId="5C950EB5" w14:textId="77777777" w:rsidR="00C5765E" w:rsidRPr="000E5AA3" w:rsidRDefault="00C5765E">
            <w:pPr>
              <w:tabs>
                <w:tab w:val="decimal" w:pos="907"/>
              </w:tabs>
              <w:ind w:left="-505" w:right="113"/>
              <w:jc w:val="thaiDistribute"/>
              <w:rPr>
                <w:rFonts w:ascii="Angsana New" w:hAnsi="Angsana New"/>
                <w:sz w:val="22"/>
                <w:szCs w:val="22"/>
              </w:rPr>
            </w:pPr>
          </w:p>
        </w:tc>
        <w:tc>
          <w:tcPr>
            <w:tcW w:w="709" w:type="dxa"/>
          </w:tcPr>
          <w:p w14:paraId="5D621ECD" w14:textId="6952207C"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2</w:t>
            </w:r>
            <w:r w:rsidR="00C5765E" w:rsidRPr="000E5AA3">
              <w:rPr>
                <w:rFonts w:ascii="Angsana New" w:hAnsi="Angsana New"/>
                <w:sz w:val="22"/>
                <w:szCs w:val="22"/>
                <w:lang w:val="en-US"/>
              </w:rPr>
              <w:t>,</w:t>
            </w:r>
            <w:r w:rsidRPr="000E5AA3">
              <w:rPr>
                <w:rFonts w:ascii="Angsana New" w:hAnsi="Angsana New"/>
                <w:sz w:val="22"/>
                <w:szCs w:val="22"/>
                <w:lang w:val="en-US"/>
              </w:rPr>
              <w:t>806</w:t>
            </w:r>
          </w:p>
        </w:tc>
      </w:tr>
      <w:tr w:rsidR="000E5AA3" w:rsidRPr="000E5AA3" w14:paraId="45B04C08" w14:textId="77777777">
        <w:trPr>
          <w:trHeight w:val="170"/>
        </w:trPr>
        <w:tc>
          <w:tcPr>
            <w:tcW w:w="2403" w:type="dxa"/>
          </w:tcPr>
          <w:p w14:paraId="1993FB06" w14:textId="77777777" w:rsidR="00C5765E" w:rsidRPr="000E5AA3" w:rsidRDefault="00C5765E">
            <w:pPr>
              <w:ind w:left="189" w:hanging="99"/>
              <w:rPr>
                <w:rFonts w:ascii="Angsana New" w:hAnsi="Angsana New"/>
                <w:sz w:val="22"/>
                <w:szCs w:val="22"/>
                <w:cs/>
                <w:lang w:val="en-GB"/>
              </w:rPr>
            </w:pPr>
          </w:p>
        </w:tc>
        <w:tc>
          <w:tcPr>
            <w:tcW w:w="1133" w:type="dxa"/>
          </w:tcPr>
          <w:p w14:paraId="5D11E2BB" w14:textId="77777777" w:rsidR="00C5765E" w:rsidRPr="000E5AA3" w:rsidRDefault="00C5765E">
            <w:pPr>
              <w:tabs>
                <w:tab w:val="decimal" w:pos="720"/>
              </w:tabs>
              <w:ind w:left="-504" w:right="-120"/>
              <w:jc w:val="thaiDistribute"/>
              <w:rPr>
                <w:rFonts w:ascii="Angsana New" w:hAnsi="Angsana New"/>
                <w:sz w:val="22"/>
                <w:szCs w:val="22"/>
                <w:lang w:val="en-GB"/>
              </w:rPr>
            </w:pPr>
          </w:p>
        </w:tc>
        <w:tc>
          <w:tcPr>
            <w:tcW w:w="142" w:type="dxa"/>
          </w:tcPr>
          <w:p w14:paraId="1233F9B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6EFF12BA" w14:textId="77777777" w:rsidR="00C5765E" w:rsidRPr="000E5AA3" w:rsidRDefault="00C5765E">
            <w:pPr>
              <w:tabs>
                <w:tab w:val="decimal" w:pos="537"/>
              </w:tabs>
              <w:ind w:left="-504" w:right="-120"/>
              <w:jc w:val="thaiDistribute"/>
              <w:rPr>
                <w:rFonts w:ascii="Angsana New" w:hAnsi="Angsana New"/>
                <w:sz w:val="22"/>
                <w:szCs w:val="22"/>
                <w:lang w:val="en-US"/>
              </w:rPr>
            </w:pPr>
          </w:p>
        </w:tc>
        <w:tc>
          <w:tcPr>
            <w:tcW w:w="90" w:type="dxa"/>
          </w:tcPr>
          <w:p w14:paraId="4A7E6D72"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6F397C43"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tcPr>
          <w:p w14:paraId="0B610BF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2515568E" w14:textId="77777777" w:rsidR="00C5765E" w:rsidRPr="000E5AA3" w:rsidRDefault="00C5765E">
            <w:pPr>
              <w:tabs>
                <w:tab w:val="decimal" w:pos="455"/>
              </w:tabs>
              <w:ind w:left="-504" w:right="-120"/>
              <w:jc w:val="thaiDistribute"/>
              <w:rPr>
                <w:rFonts w:ascii="Angsana New" w:hAnsi="Angsana New"/>
                <w:sz w:val="22"/>
                <w:szCs w:val="22"/>
                <w:lang w:val="en-GB"/>
              </w:rPr>
            </w:pPr>
          </w:p>
        </w:tc>
        <w:tc>
          <w:tcPr>
            <w:tcW w:w="142" w:type="dxa"/>
          </w:tcPr>
          <w:p w14:paraId="3EA64C2B"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0CC4EB82" w14:textId="77777777" w:rsidR="00C5765E" w:rsidRPr="000E5AA3" w:rsidRDefault="00C5765E">
            <w:pPr>
              <w:tabs>
                <w:tab w:val="decimal" w:pos="494"/>
              </w:tabs>
              <w:ind w:right="-120"/>
              <w:jc w:val="thaiDistribute"/>
              <w:rPr>
                <w:rFonts w:ascii="Angsana New" w:hAnsi="Angsana New"/>
                <w:sz w:val="22"/>
                <w:szCs w:val="22"/>
              </w:rPr>
            </w:pPr>
          </w:p>
        </w:tc>
        <w:tc>
          <w:tcPr>
            <w:tcW w:w="141" w:type="dxa"/>
          </w:tcPr>
          <w:p w14:paraId="798BA48D"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7D34BC9D" w14:textId="77777777" w:rsidR="00C5765E" w:rsidRPr="000E5AA3" w:rsidRDefault="00C5765E">
            <w:pPr>
              <w:tabs>
                <w:tab w:val="decimal" w:pos="808"/>
              </w:tabs>
              <w:ind w:left="-505" w:right="113"/>
              <w:jc w:val="thaiDistribute"/>
              <w:rPr>
                <w:rFonts w:ascii="Angsana New" w:hAnsi="Angsana New"/>
                <w:sz w:val="22"/>
                <w:szCs w:val="22"/>
                <w:lang w:val="en-US"/>
              </w:rPr>
            </w:pPr>
          </w:p>
        </w:tc>
        <w:tc>
          <w:tcPr>
            <w:tcW w:w="142" w:type="dxa"/>
          </w:tcPr>
          <w:p w14:paraId="6B34DBED" w14:textId="77777777" w:rsidR="00C5765E" w:rsidRPr="000E5AA3" w:rsidRDefault="00C5765E">
            <w:pPr>
              <w:tabs>
                <w:tab w:val="decimal" w:pos="907"/>
              </w:tabs>
              <w:ind w:left="-505" w:right="113"/>
              <w:jc w:val="thaiDistribute"/>
              <w:rPr>
                <w:rFonts w:ascii="Angsana New" w:hAnsi="Angsana New"/>
                <w:sz w:val="22"/>
                <w:szCs w:val="22"/>
              </w:rPr>
            </w:pPr>
          </w:p>
        </w:tc>
        <w:tc>
          <w:tcPr>
            <w:tcW w:w="709" w:type="dxa"/>
          </w:tcPr>
          <w:p w14:paraId="65E60DE7" w14:textId="77777777" w:rsidR="00C5765E" w:rsidRPr="000E5AA3" w:rsidRDefault="00C5765E">
            <w:pPr>
              <w:tabs>
                <w:tab w:val="decimal" w:pos="808"/>
              </w:tabs>
              <w:ind w:left="-505" w:right="113"/>
              <w:jc w:val="thaiDistribute"/>
              <w:rPr>
                <w:rFonts w:ascii="Angsana New" w:hAnsi="Angsana New"/>
                <w:sz w:val="22"/>
                <w:szCs w:val="22"/>
                <w:lang w:val="en-US"/>
              </w:rPr>
            </w:pPr>
          </w:p>
        </w:tc>
      </w:tr>
      <w:tr w:rsidR="000E5AA3" w:rsidRPr="000E5AA3" w14:paraId="6D6ADDDE" w14:textId="77777777">
        <w:trPr>
          <w:trHeight w:val="170"/>
        </w:trPr>
        <w:tc>
          <w:tcPr>
            <w:tcW w:w="2403" w:type="dxa"/>
          </w:tcPr>
          <w:p w14:paraId="1761A514" w14:textId="3AB7C122" w:rsidR="00C5765E" w:rsidRPr="000E5AA3" w:rsidRDefault="00C5765E">
            <w:pPr>
              <w:ind w:left="189" w:hanging="189"/>
              <w:rPr>
                <w:rFonts w:ascii="Angsana New" w:hAnsi="Angsana New"/>
                <w:sz w:val="22"/>
                <w:szCs w:val="22"/>
                <w:cs/>
                <w:lang w:val="en-GB"/>
              </w:rPr>
            </w:pPr>
            <w:r w:rsidRPr="000E5AA3">
              <w:rPr>
                <w:rFonts w:ascii="Angsana New" w:hAnsi="Angsana New"/>
                <w:b/>
                <w:bCs/>
                <w:sz w:val="22"/>
                <w:szCs w:val="22"/>
                <w:cs/>
              </w:rPr>
              <w:t xml:space="preserve">ณ วันที่ </w:t>
            </w:r>
            <w:r w:rsidR="000E5AA3" w:rsidRPr="000E5AA3">
              <w:rPr>
                <w:rFonts w:ascii="Angsana New" w:hAnsi="Angsana New"/>
                <w:b/>
                <w:bCs/>
                <w:sz w:val="22"/>
                <w:szCs w:val="22"/>
                <w:lang w:val="en-US"/>
              </w:rPr>
              <w:t>31</w:t>
            </w:r>
            <w:r w:rsidRPr="000E5AA3">
              <w:rPr>
                <w:rFonts w:ascii="Angsana New" w:hAnsi="Angsana New"/>
                <w:b/>
                <w:bCs/>
                <w:sz w:val="22"/>
                <w:szCs w:val="22"/>
                <w:cs/>
              </w:rPr>
              <w:t xml:space="preserve"> ธันวาคม </w:t>
            </w:r>
            <w:r w:rsidR="000E5AA3" w:rsidRPr="000E5AA3">
              <w:rPr>
                <w:rFonts w:ascii="Angsana New" w:hAnsi="Angsana New"/>
                <w:b/>
                <w:bCs/>
                <w:sz w:val="22"/>
                <w:szCs w:val="22"/>
                <w:lang w:val="en-US"/>
              </w:rPr>
              <w:t>2567</w:t>
            </w:r>
          </w:p>
        </w:tc>
        <w:tc>
          <w:tcPr>
            <w:tcW w:w="1133" w:type="dxa"/>
          </w:tcPr>
          <w:p w14:paraId="18069F66" w14:textId="77777777" w:rsidR="00C5765E" w:rsidRPr="000E5AA3" w:rsidRDefault="00C5765E">
            <w:pPr>
              <w:tabs>
                <w:tab w:val="decimal" w:pos="537"/>
              </w:tabs>
              <w:ind w:left="-504" w:right="-120"/>
              <w:jc w:val="thaiDistribute"/>
              <w:rPr>
                <w:rFonts w:ascii="Angsana New" w:hAnsi="Angsana New"/>
                <w:sz w:val="22"/>
                <w:szCs w:val="22"/>
                <w:cs/>
                <w:lang w:val="en-US"/>
              </w:rPr>
            </w:pPr>
          </w:p>
        </w:tc>
        <w:tc>
          <w:tcPr>
            <w:tcW w:w="142" w:type="dxa"/>
          </w:tcPr>
          <w:p w14:paraId="511DC932"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7EBC6564" w14:textId="77777777" w:rsidR="00C5765E" w:rsidRPr="000E5AA3" w:rsidRDefault="00C5765E">
            <w:pPr>
              <w:tabs>
                <w:tab w:val="decimal" w:pos="850"/>
              </w:tabs>
              <w:ind w:left="-504" w:right="-120"/>
              <w:jc w:val="thaiDistribute"/>
              <w:rPr>
                <w:rFonts w:ascii="Angsana New" w:hAnsi="Angsana New"/>
                <w:sz w:val="22"/>
                <w:szCs w:val="22"/>
                <w:lang w:val="en-US"/>
              </w:rPr>
            </w:pPr>
          </w:p>
        </w:tc>
        <w:tc>
          <w:tcPr>
            <w:tcW w:w="90" w:type="dxa"/>
          </w:tcPr>
          <w:p w14:paraId="1C8AB28E"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0FF0A391" w14:textId="77777777" w:rsidR="00C5765E" w:rsidRPr="000E5AA3" w:rsidRDefault="00C5765E">
            <w:pPr>
              <w:tabs>
                <w:tab w:val="decimal" w:pos="814"/>
              </w:tabs>
              <w:ind w:left="-504" w:right="-120"/>
              <w:jc w:val="thaiDistribute"/>
              <w:rPr>
                <w:rFonts w:ascii="Angsana New" w:hAnsi="Angsana New"/>
                <w:sz w:val="22"/>
                <w:szCs w:val="22"/>
                <w:lang w:val="en-US"/>
              </w:rPr>
            </w:pPr>
          </w:p>
        </w:tc>
        <w:tc>
          <w:tcPr>
            <w:tcW w:w="210" w:type="dxa"/>
          </w:tcPr>
          <w:p w14:paraId="1DBFAB13"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5D12B09F" w14:textId="77777777" w:rsidR="00C5765E" w:rsidRPr="000E5AA3" w:rsidRDefault="00C5765E">
            <w:pPr>
              <w:tabs>
                <w:tab w:val="decimal" w:pos="808"/>
              </w:tabs>
              <w:ind w:left="-505" w:right="113"/>
              <w:jc w:val="thaiDistribute"/>
              <w:rPr>
                <w:rFonts w:ascii="Angsana New" w:hAnsi="Angsana New"/>
                <w:sz w:val="22"/>
                <w:szCs w:val="22"/>
                <w:lang w:val="en-GB"/>
              </w:rPr>
            </w:pPr>
          </w:p>
        </w:tc>
        <w:tc>
          <w:tcPr>
            <w:tcW w:w="142" w:type="dxa"/>
          </w:tcPr>
          <w:p w14:paraId="310EB0DC"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1BA3AD62" w14:textId="77777777" w:rsidR="00C5765E" w:rsidRPr="000E5AA3" w:rsidRDefault="00C5765E">
            <w:pPr>
              <w:tabs>
                <w:tab w:val="decimal" w:pos="494"/>
              </w:tabs>
              <w:ind w:right="-120"/>
              <w:jc w:val="thaiDistribute"/>
              <w:rPr>
                <w:rFonts w:ascii="Angsana New" w:hAnsi="Angsana New"/>
                <w:sz w:val="22"/>
                <w:szCs w:val="22"/>
                <w:lang w:val="en-US"/>
              </w:rPr>
            </w:pPr>
          </w:p>
        </w:tc>
        <w:tc>
          <w:tcPr>
            <w:tcW w:w="141" w:type="dxa"/>
          </w:tcPr>
          <w:p w14:paraId="713F4AB0"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242123B9" w14:textId="77777777" w:rsidR="00C5765E" w:rsidRPr="000E5AA3" w:rsidRDefault="00C5765E">
            <w:pPr>
              <w:tabs>
                <w:tab w:val="decimal" w:pos="808"/>
              </w:tabs>
              <w:ind w:left="-505" w:right="113"/>
              <w:jc w:val="thaiDistribute"/>
              <w:rPr>
                <w:rFonts w:ascii="Angsana New" w:hAnsi="Angsana New"/>
                <w:sz w:val="22"/>
                <w:szCs w:val="22"/>
                <w:lang w:val="en-US"/>
              </w:rPr>
            </w:pPr>
          </w:p>
        </w:tc>
        <w:tc>
          <w:tcPr>
            <w:tcW w:w="142" w:type="dxa"/>
          </w:tcPr>
          <w:p w14:paraId="26642555"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tcPr>
          <w:p w14:paraId="6AF8FF66" w14:textId="77777777" w:rsidR="00C5765E" w:rsidRPr="000E5AA3" w:rsidRDefault="00C5765E">
            <w:pPr>
              <w:tabs>
                <w:tab w:val="decimal" w:pos="808"/>
              </w:tabs>
              <w:ind w:left="-505" w:right="113"/>
              <w:jc w:val="thaiDistribute"/>
              <w:rPr>
                <w:rFonts w:ascii="Angsana New" w:hAnsi="Angsana New"/>
                <w:sz w:val="22"/>
                <w:szCs w:val="22"/>
                <w:lang w:val="en-GB"/>
              </w:rPr>
            </w:pPr>
          </w:p>
        </w:tc>
      </w:tr>
      <w:tr w:rsidR="00C5765E" w:rsidRPr="000E5AA3" w14:paraId="67313CD0" w14:textId="77777777">
        <w:trPr>
          <w:trHeight w:val="170"/>
        </w:trPr>
        <w:tc>
          <w:tcPr>
            <w:tcW w:w="2403" w:type="dxa"/>
          </w:tcPr>
          <w:p w14:paraId="37CE8A8E" w14:textId="77777777" w:rsidR="00C5765E" w:rsidRPr="000E5AA3" w:rsidRDefault="00C5765E">
            <w:pPr>
              <w:ind w:left="189" w:hanging="99"/>
              <w:rPr>
                <w:rFonts w:ascii="Angsana New" w:hAnsi="Angsana New"/>
                <w:sz w:val="22"/>
                <w:szCs w:val="22"/>
                <w:cs/>
                <w:lang w:val="en-GB"/>
              </w:rPr>
            </w:pPr>
            <w:r w:rsidRPr="000E5AA3">
              <w:rPr>
                <w:rFonts w:ascii="Angsana New" w:hAnsi="Angsana New" w:hint="cs"/>
                <w:sz w:val="22"/>
                <w:szCs w:val="22"/>
                <w:cs/>
                <w:lang w:val="en-GB"/>
              </w:rPr>
              <w:t>หุ้นกู้</w:t>
            </w:r>
          </w:p>
        </w:tc>
        <w:tc>
          <w:tcPr>
            <w:tcW w:w="1133" w:type="dxa"/>
          </w:tcPr>
          <w:p w14:paraId="09A63BA3" w14:textId="77777777" w:rsidR="00C5765E" w:rsidRPr="000E5AA3" w:rsidRDefault="00C5765E">
            <w:pPr>
              <w:tabs>
                <w:tab w:val="decimal" w:pos="537"/>
              </w:tabs>
              <w:ind w:left="-504" w:right="-120"/>
              <w:jc w:val="thaiDistribute"/>
              <w:rPr>
                <w:rFonts w:ascii="Angsana New" w:hAnsi="Angsana New"/>
                <w:sz w:val="22"/>
                <w:szCs w:val="22"/>
                <w:lang w:val="en-US"/>
              </w:rPr>
            </w:pPr>
            <w:r w:rsidRPr="000E5AA3">
              <w:rPr>
                <w:rFonts w:ascii="Angsana New" w:hAnsi="Angsana New" w:hint="cs"/>
                <w:sz w:val="22"/>
                <w:szCs w:val="22"/>
                <w:cs/>
                <w:lang w:val="en-US"/>
              </w:rPr>
              <w:t>-</w:t>
            </w:r>
          </w:p>
        </w:tc>
        <w:tc>
          <w:tcPr>
            <w:tcW w:w="142" w:type="dxa"/>
          </w:tcPr>
          <w:p w14:paraId="494A8BB8"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1275" w:type="dxa"/>
          </w:tcPr>
          <w:p w14:paraId="4BDEF1D4" w14:textId="482DBD1E" w:rsidR="00C5765E" w:rsidRPr="000E5AA3" w:rsidRDefault="000E5AA3">
            <w:pPr>
              <w:tabs>
                <w:tab w:val="decimal" w:pos="850"/>
              </w:tabs>
              <w:ind w:left="-504" w:right="-120"/>
              <w:jc w:val="thaiDistribute"/>
              <w:rPr>
                <w:rFonts w:ascii="Angsana New" w:hAnsi="Angsana New"/>
                <w:sz w:val="22"/>
                <w:szCs w:val="22"/>
                <w:lang w:val="en-US"/>
              </w:rPr>
            </w:pPr>
            <w:r w:rsidRPr="000E5AA3">
              <w:rPr>
                <w:rFonts w:ascii="Angsana New" w:hAnsi="Angsana New"/>
                <w:sz w:val="22"/>
                <w:szCs w:val="22"/>
                <w:lang w:val="en-US"/>
              </w:rPr>
              <w:t>2</w:t>
            </w:r>
            <w:r w:rsidR="00C5765E" w:rsidRPr="000E5AA3">
              <w:rPr>
                <w:rFonts w:ascii="Angsana New" w:hAnsi="Angsana New"/>
                <w:sz w:val="22"/>
                <w:szCs w:val="22"/>
                <w:lang w:val="en-US"/>
              </w:rPr>
              <w:t>,</w:t>
            </w:r>
            <w:r w:rsidRPr="000E5AA3">
              <w:rPr>
                <w:rFonts w:ascii="Angsana New" w:hAnsi="Angsana New"/>
                <w:sz w:val="22"/>
                <w:szCs w:val="22"/>
                <w:lang w:val="en-US"/>
              </w:rPr>
              <w:t>246</w:t>
            </w:r>
          </w:p>
        </w:tc>
        <w:tc>
          <w:tcPr>
            <w:tcW w:w="90" w:type="dxa"/>
          </w:tcPr>
          <w:p w14:paraId="42F01FA4"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974" w:type="dxa"/>
          </w:tcPr>
          <w:p w14:paraId="10FAB750" w14:textId="74AE1BB6" w:rsidR="00C5765E" w:rsidRPr="000E5AA3" w:rsidRDefault="000E5AA3">
            <w:pPr>
              <w:tabs>
                <w:tab w:val="decimal" w:pos="814"/>
              </w:tabs>
              <w:ind w:left="-504" w:right="-120"/>
              <w:jc w:val="thaiDistribute"/>
              <w:rPr>
                <w:rFonts w:ascii="Angsana New" w:hAnsi="Angsana New"/>
                <w:sz w:val="22"/>
                <w:szCs w:val="22"/>
                <w:cs/>
                <w:lang w:val="en-US"/>
              </w:rPr>
            </w:pPr>
            <w:r w:rsidRPr="000E5AA3">
              <w:rPr>
                <w:rFonts w:ascii="Angsana New" w:hAnsi="Angsana New"/>
                <w:sz w:val="22"/>
                <w:szCs w:val="22"/>
                <w:lang w:val="en-US"/>
              </w:rPr>
              <w:t>2</w:t>
            </w:r>
            <w:r w:rsidR="00C5765E" w:rsidRPr="000E5AA3">
              <w:rPr>
                <w:rFonts w:ascii="Angsana New" w:hAnsi="Angsana New"/>
                <w:sz w:val="22"/>
                <w:szCs w:val="22"/>
                <w:lang w:val="en-US"/>
              </w:rPr>
              <w:t>,</w:t>
            </w:r>
            <w:r w:rsidRPr="000E5AA3">
              <w:rPr>
                <w:rFonts w:ascii="Angsana New" w:hAnsi="Angsana New"/>
                <w:sz w:val="22"/>
                <w:szCs w:val="22"/>
                <w:lang w:val="en-US"/>
              </w:rPr>
              <w:t>246</w:t>
            </w:r>
          </w:p>
        </w:tc>
        <w:tc>
          <w:tcPr>
            <w:tcW w:w="210" w:type="dxa"/>
          </w:tcPr>
          <w:p w14:paraId="7D573EA4"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19" w:type="dxa"/>
          </w:tcPr>
          <w:p w14:paraId="170B1DD4" w14:textId="77777777" w:rsidR="00C5765E" w:rsidRPr="000E5AA3" w:rsidRDefault="00C5765E">
            <w:pPr>
              <w:tabs>
                <w:tab w:val="decimal" w:pos="440"/>
              </w:tabs>
              <w:ind w:left="-505" w:right="113"/>
              <w:jc w:val="thaiDistribute"/>
              <w:rPr>
                <w:rFonts w:ascii="Angsana New" w:hAnsi="Angsana New"/>
                <w:sz w:val="22"/>
                <w:szCs w:val="22"/>
                <w:cs/>
                <w:lang w:val="en-GB"/>
              </w:rPr>
            </w:pPr>
            <w:r w:rsidRPr="000E5AA3">
              <w:rPr>
                <w:rFonts w:ascii="Angsana New" w:hAnsi="Angsana New"/>
                <w:sz w:val="22"/>
                <w:szCs w:val="22"/>
                <w:lang w:val="en-GB"/>
              </w:rPr>
              <w:t>-</w:t>
            </w:r>
          </w:p>
        </w:tc>
        <w:tc>
          <w:tcPr>
            <w:tcW w:w="142" w:type="dxa"/>
          </w:tcPr>
          <w:p w14:paraId="2084186C"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06A9A8E0" w14:textId="3E310301" w:rsidR="00C5765E" w:rsidRPr="000E5AA3" w:rsidRDefault="00C5765E">
            <w:pPr>
              <w:tabs>
                <w:tab w:val="decimal" w:pos="494"/>
              </w:tabs>
              <w:ind w:right="-120"/>
              <w:jc w:val="thaiDistribute"/>
              <w:rPr>
                <w:rFonts w:ascii="Angsana New" w:hAnsi="Angsana New"/>
                <w:sz w:val="22"/>
                <w:szCs w:val="22"/>
                <w:lang w:val="en-US"/>
              </w:rPr>
            </w:pPr>
            <w:r w:rsidRPr="000E5AA3">
              <w:rPr>
                <w:rFonts w:ascii="Angsana New" w:hAnsi="Angsana New"/>
                <w:sz w:val="22"/>
                <w:szCs w:val="22"/>
                <w:lang w:val="en-US"/>
              </w:rPr>
              <w:t xml:space="preserve">     </w:t>
            </w:r>
            <w:r w:rsidR="000E5AA3" w:rsidRPr="000E5AA3">
              <w:rPr>
                <w:rFonts w:ascii="Angsana New" w:hAnsi="Angsana New"/>
                <w:sz w:val="22"/>
                <w:szCs w:val="22"/>
                <w:lang w:val="en-US"/>
              </w:rPr>
              <w:t>2</w:t>
            </w:r>
            <w:r w:rsidRPr="000E5AA3">
              <w:rPr>
                <w:rFonts w:ascii="Angsana New" w:hAnsi="Angsana New"/>
                <w:sz w:val="22"/>
                <w:szCs w:val="22"/>
                <w:lang w:val="en-US"/>
              </w:rPr>
              <w:t>,</w:t>
            </w:r>
            <w:r w:rsidR="000E5AA3" w:rsidRPr="000E5AA3">
              <w:rPr>
                <w:rFonts w:ascii="Angsana New" w:hAnsi="Angsana New"/>
                <w:sz w:val="22"/>
                <w:szCs w:val="22"/>
                <w:lang w:val="en-US"/>
              </w:rPr>
              <w:t>265</w:t>
            </w:r>
          </w:p>
        </w:tc>
        <w:tc>
          <w:tcPr>
            <w:tcW w:w="141" w:type="dxa"/>
          </w:tcPr>
          <w:p w14:paraId="35C05159" w14:textId="77777777" w:rsidR="00C5765E" w:rsidRPr="000E5AA3" w:rsidRDefault="00C5765E">
            <w:pPr>
              <w:tabs>
                <w:tab w:val="decimal" w:pos="537"/>
              </w:tabs>
              <w:ind w:left="-504" w:right="-120"/>
              <w:jc w:val="thaiDistribute"/>
              <w:rPr>
                <w:rFonts w:ascii="Angsana New" w:hAnsi="Angsana New"/>
                <w:sz w:val="22"/>
                <w:szCs w:val="22"/>
                <w:lang w:val="en-GB"/>
              </w:rPr>
            </w:pPr>
          </w:p>
        </w:tc>
        <w:tc>
          <w:tcPr>
            <w:tcW w:w="709" w:type="dxa"/>
          </w:tcPr>
          <w:p w14:paraId="2DFD911C" w14:textId="77777777" w:rsidR="00C5765E" w:rsidRPr="000E5AA3" w:rsidRDefault="00C5765E">
            <w:pPr>
              <w:tabs>
                <w:tab w:val="decimal" w:pos="425"/>
              </w:tabs>
              <w:ind w:left="-505" w:right="113"/>
              <w:jc w:val="thaiDistribute"/>
              <w:rPr>
                <w:rFonts w:ascii="Angsana New" w:hAnsi="Angsana New"/>
                <w:sz w:val="22"/>
                <w:szCs w:val="22"/>
                <w:lang w:val="en-US"/>
              </w:rPr>
            </w:pPr>
            <w:r w:rsidRPr="000E5AA3">
              <w:rPr>
                <w:rFonts w:ascii="Angsana New" w:hAnsi="Angsana New"/>
                <w:sz w:val="22"/>
                <w:szCs w:val="22"/>
                <w:lang w:val="en-US"/>
              </w:rPr>
              <w:t>-</w:t>
            </w:r>
          </w:p>
        </w:tc>
        <w:tc>
          <w:tcPr>
            <w:tcW w:w="142" w:type="dxa"/>
          </w:tcPr>
          <w:p w14:paraId="73B4A77A" w14:textId="77777777" w:rsidR="00C5765E" w:rsidRPr="000E5AA3" w:rsidRDefault="00C5765E">
            <w:pPr>
              <w:tabs>
                <w:tab w:val="decimal" w:pos="537"/>
              </w:tabs>
              <w:ind w:left="-505" w:right="113"/>
              <w:jc w:val="thaiDistribute"/>
              <w:rPr>
                <w:rFonts w:ascii="Angsana New" w:hAnsi="Angsana New"/>
                <w:sz w:val="22"/>
                <w:szCs w:val="22"/>
                <w:lang w:val="en-GB"/>
              </w:rPr>
            </w:pPr>
          </w:p>
        </w:tc>
        <w:tc>
          <w:tcPr>
            <w:tcW w:w="709" w:type="dxa"/>
          </w:tcPr>
          <w:p w14:paraId="7489D805" w14:textId="1ADC75F5" w:rsidR="00C5765E" w:rsidRPr="000E5AA3" w:rsidRDefault="000E5AA3">
            <w:pPr>
              <w:tabs>
                <w:tab w:val="decimal" w:pos="808"/>
              </w:tabs>
              <w:ind w:left="-505" w:right="113"/>
              <w:jc w:val="thaiDistribute"/>
              <w:rPr>
                <w:rFonts w:ascii="Angsana New" w:hAnsi="Angsana New"/>
                <w:sz w:val="22"/>
                <w:szCs w:val="22"/>
                <w:lang w:val="en-US"/>
              </w:rPr>
            </w:pPr>
            <w:r w:rsidRPr="000E5AA3">
              <w:rPr>
                <w:rFonts w:ascii="Angsana New" w:hAnsi="Angsana New"/>
                <w:sz w:val="22"/>
                <w:szCs w:val="22"/>
                <w:lang w:val="en-US"/>
              </w:rPr>
              <w:t>2</w:t>
            </w:r>
            <w:r w:rsidR="00C5765E" w:rsidRPr="000E5AA3">
              <w:rPr>
                <w:rFonts w:ascii="Angsana New" w:hAnsi="Angsana New"/>
                <w:sz w:val="22"/>
                <w:szCs w:val="22"/>
                <w:lang w:val="en-US"/>
              </w:rPr>
              <w:t>,</w:t>
            </w:r>
            <w:r w:rsidRPr="000E5AA3">
              <w:rPr>
                <w:rFonts w:ascii="Angsana New" w:hAnsi="Angsana New"/>
                <w:sz w:val="22"/>
                <w:szCs w:val="22"/>
                <w:lang w:val="en-US"/>
              </w:rPr>
              <w:t>265</w:t>
            </w:r>
          </w:p>
        </w:tc>
      </w:tr>
    </w:tbl>
    <w:p w14:paraId="02221F02" w14:textId="77777777" w:rsidR="00656F4F" w:rsidRPr="000E5AA3" w:rsidRDefault="00656F4F" w:rsidP="00D93E22">
      <w:pPr>
        <w:snapToGrid w:val="0"/>
        <w:ind w:left="547" w:right="-14" w:hanging="547"/>
        <w:jc w:val="thaiDistribute"/>
        <w:rPr>
          <w:rFonts w:asciiTheme="majorBidi" w:hAnsiTheme="majorBidi" w:cstheme="majorBidi"/>
          <w:b/>
          <w:bCs/>
          <w:sz w:val="32"/>
          <w:szCs w:val="32"/>
          <w:lang w:val="en-US"/>
        </w:rPr>
      </w:pPr>
    </w:p>
    <w:p w14:paraId="3D490BC8" w14:textId="77A08FD5" w:rsidR="007C5B05" w:rsidRPr="000E5AA3" w:rsidRDefault="000E5AA3" w:rsidP="00D93E22">
      <w:pPr>
        <w:snapToGrid w:val="0"/>
        <w:ind w:left="547" w:right="-14" w:hanging="547"/>
        <w:jc w:val="thaiDistribute"/>
        <w:rPr>
          <w:rFonts w:asciiTheme="majorBidi" w:hAnsiTheme="majorBidi" w:cstheme="majorBidi"/>
          <w:b/>
          <w:bCs/>
          <w:sz w:val="32"/>
          <w:szCs w:val="32"/>
          <w:lang w:val="en-US"/>
        </w:rPr>
      </w:pPr>
      <w:r w:rsidRPr="000E5AA3">
        <w:rPr>
          <w:rFonts w:asciiTheme="majorBidi" w:hAnsiTheme="majorBidi" w:cstheme="majorBidi"/>
          <w:b/>
          <w:bCs/>
          <w:sz w:val="32"/>
          <w:szCs w:val="32"/>
          <w:lang w:val="en-US"/>
        </w:rPr>
        <w:t>26</w:t>
      </w:r>
      <w:r w:rsidR="00D175AB" w:rsidRPr="000E5AA3">
        <w:rPr>
          <w:rFonts w:asciiTheme="majorBidi" w:hAnsiTheme="majorBidi" w:cstheme="majorBidi"/>
          <w:b/>
          <w:bCs/>
          <w:sz w:val="32"/>
          <w:szCs w:val="32"/>
          <w:cs/>
        </w:rPr>
        <w:t>.</w:t>
      </w:r>
      <w:r w:rsidR="00D175AB" w:rsidRPr="000E5AA3">
        <w:rPr>
          <w:rFonts w:asciiTheme="majorBidi" w:hAnsiTheme="majorBidi" w:cstheme="majorBidi"/>
          <w:b/>
          <w:bCs/>
          <w:sz w:val="32"/>
          <w:szCs w:val="32"/>
          <w:cs/>
        </w:rPr>
        <w:tab/>
      </w:r>
      <w:r w:rsidR="007C5B05" w:rsidRPr="000E5AA3">
        <w:rPr>
          <w:rFonts w:asciiTheme="majorBidi" w:hAnsiTheme="majorBidi" w:cstheme="majorBidi"/>
          <w:b/>
          <w:bCs/>
          <w:sz w:val="32"/>
          <w:szCs w:val="32"/>
          <w:cs/>
        </w:rPr>
        <w:t>การจัดการส่วนทุ</w:t>
      </w:r>
      <w:r w:rsidR="003F06B7" w:rsidRPr="000E5AA3">
        <w:rPr>
          <w:rFonts w:asciiTheme="majorBidi" w:hAnsiTheme="majorBidi" w:cstheme="majorBidi"/>
          <w:b/>
          <w:bCs/>
          <w:sz w:val="32"/>
          <w:szCs w:val="32"/>
          <w:cs/>
        </w:rPr>
        <w:t>น</w:t>
      </w:r>
    </w:p>
    <w:p w14:paraId="0DAC1D79" w14:textId="59CD410C" w:rsidR="00CE12BB" w:rsidRPr="000E5AA3" w:rsidRDefault="006B32BC" w:rsidP="00783186">
      <w:pPr>
        <w:snapToGrid w:val="0"/>
        <w:spacing w:after="360"/>
        <w:ind w:left="547" w:right="-14"/>
        <w:jc w:val="thaiDistribute"/>
        <w:rPr>
          <w:rFonts w:asciiTheme="majorBidi" w:hAnsiTheme="majorBidi" w:cstheme="majorBidi"/>
          <w:sz w:val="32"/>
          <w:szCs w:val="32"/>
          <w:lang w:val="en-US"/>
        </w:rPr>
      </w:pPr>
      <w:r w:rsidRPr="000E5AA3">
        <w:rPr>
          <w:rFonts w:asciiTheme="majorBidi" w:hAnsiTheme="majorBidi" w:cstheme="majorBidi"/>
          <w:sz w:val="32"/>
          <w:szCs w:val="32"/>
          <w:cs/>
        </w:rPr>
        <w:t>วัตถุประสงค์ในการบริหารจัดการทุนที่สำคัญของบริษัทคือ การจัดให้มีซึ่งโครงสร้างทุนที่เหมาะสม</w:t>
      </w:r>
      <w:r w:rsidR="009B0D1C" w:rsidRPr="000E5AA3">
        <w:rPr>
          <w:rFonts w:asciiTheme="majorBidi" w:hAnsiTheme="majorBidi" w:cstheme="majorBidi"/>
          <w:sz w:val="32"/>
          <w:szCs w:val="32"/>
          <w:cs/>
        </w:rPr>
        <w:t xml:space="preserve">                          </w:t>
      </w:r>
      <w:r w:rsidRPr="000E5AA3">
        <w:rPr>
          <w:rFonts w:asciiTheme="majorBidi" w:hAnsiTheme="majorBidi" w:cstheme="majorBidi"/>
          <w:sz w:val="32"/>
          <w:szCs w:val="32"/>
          <w:cs/>
        </w:rPr>
        <w:t xml:space="preserve">เพื่อสนับสนุนการดำเนินธุรกิจของบริษัทและเสริมสร้างมูลค่าการถือหุ้นให้กับผู้ถือหุ้น โดย ณ วันที่ </w:t>
      </w:r>
      <w:r w:rsidR="00254DDD" w:rsidRPr="000E5AA3">
        <w:rPr>
          <w:rFonts w:asciiTheme="majorBidi" w:hAnsiTheme="majorBidi" w:cstheme="majorBidi"/>
          <w:sz w:val="32"/>
          <w:szCs w:val="32"/>
          <w:cs/>
        </w:rPr>
        <w:t xml:space="preserve">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cs/>
        </w:rPr>
        <w:t xml:space="preserve"> กลุ่มบริษัทและบริษัทมีอัตราส่วนหนี้สินต่อทุนเท่ากับ </w:t>
      </w:r>
      <w:r w:rsidR="000E5AA3" w:rsidRPr="000E5AA3">
        <w:rPr>
          <w:rFonts w:asciiTheme="majorBidi" w:hAnsiTheme="majorBidi" w:cstheme="majorBidi"/>
          <w:sz w:val="32"/>
          <w:szCs w:val="32"/>
          <w:lang w:val="en-US"/>
        </w:rPr>
        <w:t>3</w:t>
      </w:r>
      <w:r w:rsidR="00F66F53" w:rsidRPr="000E5AA3">
        <w:rPr>
          <w:rFonts w:asciiTheme="majorBidi" w:hAnsiTheme="majorBidi" w:cstheme="majorBidi"/>
          <w:sz w:val="32"/>
          <w:szCs w:val="32"/>
          <w:lang w:val="en-US"/>
        </w:rPr>
        <w:t>.</w:t>
      </w:r>
      <w:r w:rsidR="005D2645">
        <w:rPr>
          <w:rFonts w:asciiTheme="majorBidi" w:hAnsiTheme="majorBidi" w:cstheme="majorBidi"/>
          <w:sz w:val="32"/>
          <w:szCs w:val="32"/>
          <w:lang w:val="en-US"/>
        </w:rPr>
        <w:t>1</w:t>
      </w:r>
      <w:r w:rsidR="00B105C8"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cs/>
        </w:rPr>
        <w:t xml:space="preserve"> และ </w:t>
      </w:r>
      <w:r w:rsidR="000E5AA3" w:rsidRPr="000E5AA3">
        <w:rPr>
          <w:rFonts w:asciiTheme="majorBidi" w:hAnsiTheme="majorBidi" w:cstheme="majorBidi"/>
          <w:sz w:val="32"/>
          <w:szCs w:val="32"/>
          <w:lang w:val="en-US"/>
        </w:rPr>
        <w:t>2</w:t>
      </w:r>
      <w:r w:rsidR="00B105C8"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4</w:t>
      </w:r>
      <w:r w:rsidR="00B105C8"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w:t>
      </w:r>
      <w:r w:rsidRPr="000E5AA3">
        <w:rPr>
          <w:rFonts w:asciiTheme="majorBidi" w:hAnsiTheme="majorBidi" w:cstheme="majorBidi"/>
          <w:sz w:val="32"/>
          <w:szCs w:val="32"/>
          <w:cs/>
        </w:rPr>
        <w:t xml:space="preserve"> ตามลำดับ </w:t>
      </w:r>
      <w:r w:rsidR="00A52FB6" w:rsidRPr="000E5AA3">
        <w:rPr>
          <w:rFonts w:asciiTheme="majorBidi" w:hAnsiTheme="majorBidi" w:cstheme="majorBidi"/>
          <w:sz w:val="32"/>
          <w:szCs w:val="32"/>
          <w:cs/>
        </w:rPr>
        <w:t xml:space="preserve">        </w:t>
      </w:r>
      <w:r w:rsidRPr="000E5AA3">
        <w:rPr>
          <w:rFonts w:asciiTheme="majorBidi" w:hAnsiTheme="majorBidi" w:cstheme="majorBidi"/>
          <w:sz w:val="32"/>
          <w:szCs w:val="32"/>
          <w:cs/>
        </w:rPr>
        <w:t xml:space="preserve">(ณ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cs/>
        </w:rPr>
        <w:t xml:space="preserve"> อัตราส่วนหนี้สินต่อทุนของกลุ่มบริษัทและบริษัทเท่ากับ </w:t>
      </w:r>
      <w:r w:rsidR="000E5AA3" w:rsidRPr="000E5AA3">
        <w:rPr>
          <w:rFonts w:asciiTheme="majorBidi" w:hAnsiTheme="majorBidi" w:cstheme="majorBidi"/>
          <w:sz w:val="32"/>
          <w:szCs w:val="32"/>
          <w:lang w:val="en-US"/>
        </w:rPr>
        <w:t>2</w:t>
      </w:r>
      <w:r w:rsidR="00FF2689"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7</w:t>
      </w:r>
      <w:r w:rsidR="00FF2689"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w:t>
      </w:r>
      <w:r w:rsidR="00FF2689" w:rsidRPr="000E5AA3">
        <w:rPr>
          <w:rFonts w:asciiTheme="majorBidi" w:hAnsiTheme="majorBidi" w:cstheme="majorBidi"/>
          <w:sz w:val="32"/>
          <w:szCs w:val="32"/>
          <w:cs/>
        </w:rPr>
        <w:t xml:space="preserve"> และ </w:t>
      </w:r>
      <w:r w:rsidR="000E5AA3" w:rsidRPr="000E5AA3">
        <w:rPr>
          <w:rFonts w:asciiTheme="majorBidi" w:hAnsiTheme="majorBidi" w:cstheme="majorBidi"/>
          <w:sz w:val="32"/>
          <w:szCs w:val="32"/>
          <w:lang w:val="en-US"/>
        </w:rPr>
        <w:t>2</w:t>
      </w:r>
      <w:r w:rsidR="00FF2689"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w:t>
      </w:r>
      <w:r w:rsidR="00FF2689" w:rsidRPr="000E5AA3">
        <w:rPr>
          <w:rFonts w:asciiTheme="majorBidi" w:hAnsiTheme="majorBidi" w:cstheme="majorBidi"/>
          <w:sz w:val="32"/>
          <w:szCs w:val="32"/>
          <w:lang w:val="en-US"/>
        </w:rPr>
        <w:t>:</w:t>
      </w:r>
      <w:r w:rsidR="000E5AA3" w:rsidRPr="000E5AA3">
        <w:rPr>
          <w:rFonts w:asciiTheme="majorBidi" w:hAnsiTheme="majorBidi" w:cstheme="majorBidi"/>
          <w:sz w:val="32"/>
          <w:szCs w:val="32"/>
          <w:lang w:val="en-US"/>
        </w:rPr>
        <w:t>1</w:t>
      </w:r>
      <w:r w:rsidR="00FF2689" w:rsidRPr="000E5AA3">
        <w:rPr>
          <w:rFonts w:asciiTheme="majorBidi" w:hAnsiTheme="majorBidi" w:cstheme="majorBidi"/>
          <w:sz w:val="32"/>
          <w:szCs w:val="32"/>
          <w:cs/>
        </w:rPr>
        <w:t xml:space="preserve"> </w:t>
      </w:r>
      <w:r w:rsidRPr="000E5AA3">
        <w:rPr>
          <w:rFonts w:asciiTheme="majorBidi" w:hAnsiTheme="majorBidi" w:cstheme="majorBidi"/>
          <w:sz w:val="32"/>
          <w:szCs w:val="32"/>
          <w:cs/>
        </w:rPr>
        <w:t>ตามลำดับ)</w:t>
      </w:r>
      <w:r w:rsidR="00783186" w:rsidRPr="000E5AA3">
        <w:rPr>
          <w:rFonts w:asciiTheme="majorBidi" w:hAnsiTheme="majorBidi" w:cstheme="majorBidi"/>
          <w:sz w:val="32"/>
          <w:szCs w:val="32"/>
          <w:cs/>
        </w:rPr>
        <w:br w:type="page"/>
      </w:r>
    </w:p>
    <w:p w14:paraId="41604C9E" w14:textId="3BBB3BCE" w:rsidR="003C1084" w:rsidRPr="000E5AA3" w:rsidRDefault="000E5AA3" w:rsidP="001B5CC8">
      <w:pPr>
        <w:tabs>
          <w:tab w:val="left" w:pos="540"/>
        </w:tabs>
        <w:ind w:right="-14"/>
        <w:rPr>
          <w:rFonts w:asciiTheme="majorBidi" w:hAnsiTheme="majorBidi" w:cstheme="majorBidi"/>
          <w:b/>
          <w:bCs/>
          <w:spacing w:val="-2"/>
          <w:sz w:val="32"/>
          <w:szCs w:val="32"/>
          <w:cs/>
          <w:lang w:val="en-US"/>
        </w:rPr>
      </w:pPr>
      <w:r w:rsidRPr="000E5AA3">
        <w:rPr>
          <w:rFonts w:asciiTheme="majorBidi" w:hAnsiTheme="majorBidi" w:cstheme="majorBidi"/>
          <w:b/>
          <w:bCs/>
          <w:spacing w:val="-2"/>
          <w:sz w:val="32"/>
          <w:szCs w:val="32"/>
          <w:lang w:val="en-US"/>
        </w:rPr>
        <w:lastRenderedPageBreak/>
        <w:t>27</w:t>
      </w:r>
      <w:r w:rsidR="007C5B05" w:rsidRPr="000E5AA3">
        <w:rPr>
          <w:rFonts w:asciiTheme="majorBidi" w:hAnsiTheme="majorBidi" w:cstheme="majorBidi"/>
          <w:b/>
          <w:bCs/>
          <w:spacing w:val="-2"/>
          <w:sz w:val="32"/>
          <w:szCs w:val="32"/>
          <w:cs/>
        </w:rPr>
        <w:t>.</w:t>
      </w:r>
      <w:r w:rsidR="007C5B05" w:rsidRPr="000E5AA3">
        <w:rPr>
          <w:rFonts w:asciiTheme="majorBidi" w:hAnsiTheme="majorBidi" w:cstheme="majorBidi"/>
          <w:b/>
          <w:bCs/>
          <w:spacing w:val="-2"/>
          <w:sz w:val="32"/>
          <w:szCs w:val="32"/>
          <w:cs/>
        </w:rPr>
        <w:tab/>
      </w:r>
      <w:r w:rsidR="003C1084" w:rsidRPr="000E5AA3">
        <w:rPr>
          <w:rFonts w:asciiTheme="majorBidi" w:hAnsiTheme="majorBidi" w:cstheme="majorBidi"/>
          <w:b/>
          <w:bCs/>
          <w:spacing w:val="-2"/>
          <w:sz w:val="32"/>
          <w:szCs w:val="32"/>
          <w:cs/>
          <w:lang w:val="en-US"/>
        </w:rPr>
        <w:t>การจำแนกรายได้</w:t>
      </w:r>
    </w:p>
    <w:p w14:paraId="266814C7" w14:textId="59186810" w:rsidR="00800BC9" w:rsidRPr="000E5AA3" w:rsidRDefault="003C1084" w:rsidP="00974D75">
      <w:pPr>
        <w:overflowPunct/>
        <w:autoSpaceDE/>
        <w:autoSpaceDN/>
        <w:adjustRightInd/>
        <w:spacing w:after="120"/>
        <w:ind w:left="547"/>
        <w:jc w:val="thaiDistribute"/>
        <w:rPr>
          <w:rFonts w:asciiTheme="majorBidi" w:hAnsiTheme="majorBidi" w:cstheme="majorBidi"/>
          <w:sz w:val="32"/>
          <w:szCs w:val="32"/>
          <w:lang w:val="en-US"/>
        </w:rPr>
      </w:pPr>
      <w:r w:rsidRPr="000E5AA3">
        <w:rPr>
          <w:rFonts w:asciiTheme="majorBidi" w:hAnsiTheme="majorBidi" w:cstheme="majorBidi"/>
          <w:sz w:val="32"/>
          <w:szCs w:val="32"/>
          <w:cs/>
          <w:lang w:val="en-US"/>
        </w:rPr>
        <w:t xml:space="preserve">กลุ่มบริษัทและบริษัทจำแนกรายได้จากการขายสินค้าและให้บริการให้แก่ลูกค้าตลอดช่วงเวลาและ </w:t>
      </w:r>
      <w:r w:rsidR="00BC3590"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 xml:space="preserve">ณ เวลาใดเวลาหนึ่งตามสายผลิตภัณฑ์หลักซึ่งสอดคล้องกับการเปิดเผยข้อมูลรายได้แยกตามส่วนงานที่รายงานภายใต้มาตรฐานการรายงานทางการเงินฉบับที่ </w:t>
      </w:r>
      <w:r w:rsidR="000E5AA3" w:rsidRPr="000E5AA3">
        <w:rPr>
          <w:rFonts w:asciiTheme="majorBidi" w:hAnsiTheme="majorBidi" w:cstheme="majorBidi"/>
          <w:sz w:val="32"/>
          <w:szCs w:val="32"/>
          <w:lang w:val="en-US"/>
        </w:rPr>
        <w:t>8</w:t>
      </w:r>
      <w:r w:rsidRPr="000E5AA3">
        <w:rPr>
          <w:rFonts w:asciiTheme="majorBidi" w:hAnsiTheme="majorBidi" w:cstheme="majorBidi"/>
          <w:sz w:val="32"/>
          <w:szCs w:val="32"/>
          <w:lang w:val="en-US"/>
        </w:rPr>
        <w:t xml:space="preserve"> </w:t>
      </w:r>
      <w:r w:rsidRPr="000E5AA3">
        <w:rPr>
          <w:rFonts w:asciiTheme="majorBidi" w:hAnsiTheme="majorBidi" w:cstheme="majorBidi"/>
          <w:sz w:val="32"/>
          <w:szCs w:val="32"/>
          <w:cs/>
          <w:lang w:val="en-US"/>
        </w:rPr>
        <w:t xml:space="preserve">เรื่อง </w:t>
      </w:r>
      <w:r w:rsidR="00850615" w:rsidRPr="000E5AA3">
        <w:rPr>
          <w:rFonts w:ascii="Angsana New" w:hAnsi="Angsana New"/>
          <w:spacing w:val="-10"/>
          <w:sz w:val="32"/>
          <w:szCs w:val="32"/>
          <w:cs/>
        </w:rPr>
        <w:t>“ส่วนงานดำเนินงาน” (“</w:t>
      </w:r>
      <w:r w:rsidR="00850615" w:rsidRPr="000E5AA3">
        <w:rPr>
          <w:rFonts w:ascii="Angsana New" w:hAnsi="Angsana New"/>
          <w:spacing w:val="-10"/>
          <w:sz w:val="32"/>
          <w:szCs w:val="32"/>
        </w:rPr>
        <w:t xml:space="preserve">TFRS </w:t>
      </w:r>
      <w:r w:rsidR="000E5AA3" w:rsidRPr="000E5AA3">
        <w:rPr>
          <w:rFonts w:ascii="Angsana New" w:hAnsi="Angsana New"/>
          <w:spacing w:val="-10"/>
          <w:sz w:val="32"/>
          <w:szCs w:val="32"/>
          <w:lang w:val="en-US"/>
        </w:rPr>
        <w:t>8</w:t>
      </w:r>
      <w:r w:rsidR="00850615" w:rsidRPr="000E5AA3">
        <w:rPr>
          <w:rFonts w:ascii="Angsana New" w:hAnsi="Angsana New"/>
          <w:spacing w:val="-10"/>
          <w:sz w:val="32"/>
          <w:szCs w:val="32"/>
          <w:cs/>
        </w:rPr>
        <w:t>”)</w:t>
      </w:r>
      <w:r w:rsidR="00850615" w:rsidRPr="000E5AA3">
        <w:rPr>
          <w:rFonts w:asciiTheme="majorBidi" w:hAnsiTheme="majorBidi" w:cstheme="majorBidi"/>
          <w:sz w:val="32"/>
          <w:szCs w:val="32"/>
          <w:lang w:val="en-US"/>
        </w:rPr>
        <w:t xml:space="preserve"> </w:t>
      </w:r>
      <w:r w:rsidR="00850615" w:rsidRPr="000E5AA3">
        <w:rPr>
          <w:rFonts w:asciiTheme="majorBidi" w:hAnsiTheme="majorBidi" w:cstheme="majorBidi"/>
          <w:sz w:val="32"/>
          <w:szCs w:val="32"/>
          <w:cs/>
          <w:lang w:val="en-US"/>
        </w:rPr>
        <w:t xml:space="preserve">              </w:t>
      </w:r>
      <w:r w:rsidRPr="000E5AA3">
        <w:rPr>
          <w:rFonts w:asciiTheme="majorBidi" w:hAnsiTheme="majorBidi" w:cstheme="majorBidi"/>
          <w:sz w:val="32"/>
          <w:szCs w:val="32"/>
          <w:lang w:val="en-US"/>
        </w:rPr>
        <w:t>(</w:t>
      </w:r>
      <w:r w:rsidR="002A4BAF" w:rsidRPr="000E5AA3">
        <w:rPr>
          <w:rFonts w:asciiTheme="majorBidi" w:hAnsiTheme="majorBidi" w:cstheme="majorBidi" w:hint="cs"/>
          <w:sz w:val="32"/>
          <w:szCs w:val="32"/>
          <w:cs/>
          <w:lang w:val="en-US"/>
        </w:rPr>
        <w:t>ดู</w:t>
      </w:r>
      <w:r w:rsidRPr="000E5AA3">
        <w:rPr>
          <w:rFonts w:asciiTheme="majorBidi" w:hAnsiTheme="majorBidi" w:cstheme="majorBidi"/>
          <w:sz w:val="32"/>
          <w:szCs w:val="32"/>
          <w:cs/>
          <w:lang w:val="en-US"/>
        </w:rPr>
        <w:t xml:space="preserve">หมายเหตุข้อ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lang w:val="en-US"/>
        </w:rPr>
        <w:t>)</w:t>
      </w:r>
      <w:r w:rsidR="00FB59B7" w:rsidRPr="000E5AA3">
        <w:rPr>
          <w:rFonts w:asciiTheme="majorBidi" w:hAnsiTheme="majorBidi" w:cstheme="majorBidi"/>
          <w:sz w:val="32"/>
          <w:szCs w:val="32"/>
          <w:cs/>
          <w:lang w:val="en-US"/>
        </w:rPr>
        <w:t xml:space="preserve"> สำหรับปีสิ้นสุดวันที่ </w:t>
      </w:r>
      <w:r w:rsidR="000E5AA3" w:rsidRPr="000E5AA3">
        <w:rPr>
          <w:rFonts w:asciiTheme="majorBidi" w:hAnsiTheme="majorBidi" w:cstheme="majorBidi"/>
          <w:sz w:val="32"/>
          <w:szCs w:val="32"/>
          <w:lang w:val="en-US"/>
        </w:rPr>
        <w:t>31</w:t>
      </w:r>
      <w:r w:rsidR="00FB59B7" w:rsidRPr="000E5AA3">
        <w:rPr>
          <w:rFonts w:asciiTheme="majorBidi" w:hAnsiTheme="majorBidi" w:cstheme="majorBidi"/>
          <w:sz w:val="32"/>
          <w:szCs w:val="32"/>
          <w:lang w:val="en-US"/>
        </w:rPr>
        <w:t xml:space="preserve"> </w:t>
      </w:r>
      <w:r w:rsidR="00FB59B7" w:rsidRPr="000E5AA3">
        <w:rPr>
          <w:rFonts w:asciiTheme="majorBidi" w:hAnsiTheme="majorBidi" w:cstheme="majorBidi"/>
          <w:sz w:val="32"/>
          <w:szCs w:val="32"/>
          <w:cs/>
          <w:lang w:val="en-US"/>
        </w:rPr>
        <w:t>ธันวาคม ดังนี้</w:t>
      </w:r>
    </w:p>
    <w:tbl>
      <w:tblPr>
        <w:tblW w:w="8640" w:type="dxa"/>
        <w:tblInd w:w="630" w:type="dxa"/>
        <w:tblLayout w:type="fixed"/>
        <w:tblCellMar>
          <w:left w:w="0" w:type="dxa"/>
          <w:right w:w="0" w:type="dxa"/>
        </w:tblCellMar>
        <w:tblLook w:val="04A0" w:firstRow="1" w:lastRow="0" w:firstColumn="1" w:lastColumn="0" w:noHBand="0" w:noVBand="1"/>
      </w:tblPr>
      <w:tblGrid>
        <w:gridCol w:w="4346"/>
        <w:gridCol w:w="895"/>
        <w:gridCol w:w="236"/>
        <w:gridCol w:w="897"/>
        <w:gridCol w:w="236"/>
        <w:gridCol w:w="897"/>
        <w:gridCol w:w="236"/>
        <w:gridCol w:w="897"/>
      </w:tblGrid>
      <w:tr w:rsidR="000E5AA3" w:rsidRPr="000E5AA3" w14:paraId="01FB39A2" w14:textId="77777777">
        <w:trPr>
          <w:trHeight w:val="144"/>
        </w:trPr>
        <w:tc>
          <w:tcPr>
            <w:tcW w:w="4346" w:type="dxa"/>
            <w:tcMar>
              <w:top w:w="0" w:type="dxa"/>
              <w:left w:w="108" w:type="dxa"/>
              <w:bottom w:w="0" w:type="dxa"/>
              <w:right w:w="108" w:type="dxa"/>
            </w:tcMar>
            <w:hideMark/>
          </w:tcPr>
          <w:p w14:paraId="4968510B" w14:textId="77777777" w:rsidR="00D5030F" w:rsidRPr="000E5AA3" w:rsidRDefault="00D5030F">
            <w:pPr>
              <w:spacing w:line="360" w:lineRule="exact"/>
              <w:ind w:right="72" w:hanging="91"/>
              <w:jc w:val="both"/>
              <w:rPr>
                <w:rFonts w:asciiTheme="majorBidi" w:hAnsiTheme="majorBidi" w:cstheme="majorBidi"/>
                <w:b/>
                <w:bCs/>
                <w:sz w:val="28"/>
                <w:szCs w:val="28"/>
                <w:cs/>
              </w:rPr>
            </w:pPr>
          </w:p>
        </w:tc>
        <w:tc>
          <w:tcPr>
            <w:tcW w:w="895" w:type="dxa"/>
            <w:tcMar>
              <w:top w:w="0" w:type="dxa"/>
              <w:left w:w="108" w:type="dxa"/>
              <w:bottom w:w="0" w:type="dxa"/>
              <w:right w:w="108" w:type="dxa"/>
            </w:tcMar>
          </w:tcPr>
          <w:p w14:paraId="41F9E39F" w14:textId="77777777" w:rsidR="00D5030F" w:rsidRPr="000E5AA3" w:rsidRDefault="00D5030F">
            <w:pPr>
              <w:spacing w:line="360" w:lineRule="exact"/>
              <w:ind w:right="72"/>
              <w:jc w:val="right"/>
              <w:rPr>
                <w:rFonts w:asciiTheme="majorBidi" w:hAnsiTheme="majorBidi" w:cstheme="majorBidi"/>
                <w:sz w:val="28"/>
                <w:szCs w:val="28"/>
                <w:cs/>
              </w:rPr>
            </w:pPr>
          </w:p>
        </w:tc>
        <w:tc>
          <w:tcPr>
            <w:tcW w:w="236" w:type="dxa"/>
            <w:tcMar>
              <w:top w:w="0" w:type="dxa"/>
              <w:left w:w="108" w:type="dxa"/>
              <w:bottom w:w="0" w:type="dxa"/>
              <w:right w:w="108" w:type="dxa"/>
            </w:tcMar>
          </w:tcPr>
          <w:p w14:paraId="2A9E0F53" w14:textId="77777777" w:rsidR="00D5030F" w:rsidRPr="000E5AA3" w:rsidRDefault="00D5030F">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tcPr>
          <w:p w14:paraId="0CBE9E59" w14:textId="77777777" w:rsidR="00D5030F" w:rsidRPr="000E5AA3" w:rsidRDefault="00D5030F">
            <w:pPr>
              <w:spacing w:line="360" w:lineRule="exact"/>
              <w:ind w:right="72"/>
              <w:jc w:val="right"/>
              <w:rPr>
                <w:rFonts w:asciiTheme="majorBidi" w:hAnsiTheme="majorBidi" w:cstheme="majorBidi"/>
                <w:sz w:val="28"/>
                <w:szCs w:val="28"/>
                <w:cs/>
              </w:rPr>
            </w:pPr>
          </w:p>
        </w:tc>
        <w:tc>
          <w:tcPr>
            <w:tcW w:w="236" w:type="dxa"/>
            <w:tcMar>
              <w:top w:w="0" w:type="dxa"/>
              <w:left w:w="108" w:type="dxa"/>
              <w:bottom w:w="0" w:type="dxa"/>
              <w:right w:w="108" w:type="dxa"/>
            </w:tcMar>
          </w:tcPr>
          <w:p w14:paraId="07CD82D8" w14:textId="77777777" w:rsidR="00D5030F" w:rsidRPr="000E5AA3" w:rsidRDefault="00D5030F">
            <w:pPr>
              <w:spacing w:line="360" w:lineRule="exact"/>
              <w:ind w:right="72"/>
              <w:jc w:val="right"/>
              <w:rPr>
                <w:rFonts w:asciiTheme="majorBidi" w:hAnsiTheme="majorBidi" w:cstheme="majorBidi"/>
                <w:sz w:val="28"/>
                <w:szCs w:val="28"/>
                <w:cs/>
              </w:rPr>
            </w:pPr>
          </w:p>
        </w:tc>
        <w:tc>
          <w:tcPr>
            <w:tcW w:w="2030" w:type="dxa"/>
            <w:gridSpan w:val="3"/>
            <w:tcMar>
              <w:top w:w="0" w:type="dxa"/>
              <w:left w:w="108" w:type="dxa"/>
              <w:bottom w:w="0" w:type="dxa"/>
              <w:right w:w="108" w:type="dxa"/>
            </w:tcMar>
          </w:tcPr>
          <w:p w14:paraId="72214905" w14:textId="77777777" w:rsidR="00D5030F" w:rsidRPr="000E5AA3" w:rsidRDefault="00D5030F">
            <w:pPr>
              <w:spacing w:line="360" w:lineRule="exact"/>
              <w:ind w:right="72"/>
              <w:jc w:val="right"/>
              <w:rPr>
                <w:rFonts w:asciiTheme="majorBidi" w:hAnsiTheme="majorBidi" w:cstheme="majorBidi"/>
                <w:sz w:val="28"/>
                <w:szCs w:val="28"/>
                <w:cs/>
              </w:rPr>
            </w:pPr>
            <w:r w:rsidRPr="000E5AA3">
              <w:rPr>
                <w:rFonts w:asciiTheme="majorBidi" w:hAnsiTheme="majorBidi" w:cstheme="majorBidi"/>
                <w:b/>
                <w:bCs/>
                <w:sz w:val="28"/>
                <w:szCs w:val="28"/>
                <w:cs/>
              </w:rPr>
              <w:t xml:space="preserve">หน่วย </w:t>
            </w:r>
            <w:r w:rsidRPr="000E5AA3">
              <w:rPr>
                <w:rFonts w:asciiTheme="majorBidi" w:hAnsiTheme="majorBidi" w:cstheme="majorBidi"/>
                <w:b/>
                <w:bCs/>
                <w:sz w:val="28"/>
                <w:szCs w:val="28"/>
                <w:lang w:val="en-US"/>
              </w:rPr>
              <w:t xml:space="preserve">: </w:t>
            </w:r>
            <w:r w:rsidRPr="000E5AA3">
              <w:rPr>
                <w:rFonts w:asciiTheme="majorBidi" w:hAnsiTheme="majorBidi" w:cstheme="majorBidi"/>
                <w:b/>
                <w:bCs/>
                <w:sz w:val="28"/>
                <w:szCs w:val="28"/>
                <w:cs/>
                <w:lang w:val="en-US"/>
              </w:rPr>
              <w:t>ล้านบาท</w:t>
            </w:r>
          </w:p>
        </w:tc>
      </w:tr>
      <w:tr w:rsidR="000E5AA3" w:rsidRPr="000E5AA3" w14:paraId="306AA0A9" w14:textId="77777777">
        <w:trPr>
          <w:trHeight w:val="144"/>
        </w:trPr>
        <w:tc>
          <w:tcPr>
            <w:tcW w:w="4346" w:type="dxa"/>
            <w:tcMar>
              <w:top w:w="0" w:type="dxa"/>
              <w:left w:w="108" w:type="dxa"/>
              <w:bottom w:w="0" w:type="dxa"/>
              <w:right w:w="108" w:type="dxa"/>
            </w:tcMar>
          </w:tcPr>
          <w:p w14:paraId="1DDEB639" w14:textId="77777777" w:rsidR="00D5030F" w:rsidRPr="000E5AA3" w:rsidRDefault="00D5030F">
            <w:pPr>
              <w:spacing w:line="360" w:lineRule="exact"/>
              <w:ind w:right="72" w:hanging="91"/>
              <w:jc w:val="both"/>
              <w:rPr>
                <w:rFonts w:asciiTheme="majorBidi" w:hAnsiTheme="majorBidi" w:cstheme="majorBidi"/>
                <w:b/>
                <w:bCs/>
                <w:sz w:val="28"/>
                <w:szCs w:val="28"/>
                <w:cs/>
              </w:rPr>
            </w:pPr>
          </w:p>
        </w:tc>
        <w:tc>
          <w:tcPr>
            <w:tcW w:w="2028" w:type="dxa"/>
            <w:gridSpan w:val="3"/>
            <w:tcBorders>
              <w:bottom w:val="single" w:sz="4" w:space="0" w:color="auto"/>
            </w:tcBorders>
            <w:tcMar>
              <w:top w:w="0" w:type="dxa"/>
              <w:left w:w="108" w:type="dxa"/>
              <w:bottom w:w="0" w:type="dxa"/>
              <w:right w:w="108" w:type="dxa"/>
            </w:tcMar>
          </w:tcPr>
          <w:p w14:paraId="04016F4C" w14:textId="77777777" w:rsidR="00D5030F" w:rsidRPr="000E5AA3" w:rsidRDefault="00D5030F">
            <w:pPr>
              <w:spacing w:line="360" w:lineRule="exact"/>
              <w:ind w:right="72"/>
              <w:jc w:val="center"/>
              <w:rPr>
                <w:rFonts w:asciiTheme="majorBidi" w:hAnsiTheme="majorBidi" w:cstheme="majorBidi"/>
                <w:sz w:val="28"/>
                <w:szCs w:val="28"/>
                <w:cs/>
              </w:rPr>
            </w:pPr>
            <w:r w:rsidRPr="000E5AA3">
              <w:rPr>
                <w:rFonts w:asciiTheme="majorBidi" w:hAnsiTheme="majorBidi" w:cstheme="majorBidi"/>
                <w:b/>
                <w:bCs/>
                <w:sz w:val="28"/>
                <w:szCs w:val="28"/>
                <w:cs/>
              </w:rPr>
              <w:t>งบการเงินรวม</w:t>
            </w:r>
          </w:p>
        </w:tc>
        <w:tc>
          <w:tcPr>
            <w:tcW w:w="236" w:type="dxa"/>
            <w:tcMar>
              <w:top w:w="0" w:type="dxa"/>
              <w:left w:w="108" w:type="dxa"/>
              <w:bottom w:w="0" w:type="dxa"/>
              <w:right w:w="108" w:type="dxa"/>
            </w:tcMar>
          </w:tcPr>
          <w:p w14:paraId="46175EC5" w14:textId="77777777" w:rsidR="00D5030F" w:rsidRPr="000E5AA3" w:rsidRDefault="00D5030F">
            <w:pPr>
              <w:spacing w:line="360" w:lineRule="exact"/>
              <w:ind w:right="72"/>
              <w:jc w:val="right"/>
              <w:rPr>
                <w:rFonts w:asciiTheme="majorBidi" w:hAnsiTheme="majorBidi" w:cstheme="majorBidi"/>
                <w:sz w:val="28"/>
                <w:szCs w:val="28"/>
                <w:cs/>
              </w:rPr>
            </w:pPr>
          </w:p>
        </w:tc>
        <w:tc>
          <w:tcPr>
            <w:tcW w:w="2030" w:type="dxa"/>
            <w:gridSpan w:val="3"/>
            <w:tcBorders>
              <w:bottom w:val="single" w:sz="4" w:space="0" w:color="auto"/>
            </w:tcBorders>
            <w:tcMar>
              <w:top w:w="0" w:type="dxa"/>
              <w:left w:w="108" w:type="dxa"/>
              <w:bottom w:w="0" w:type="dxa"/>
              <w:right w:w="108" w:type="dxa"/>
            </w:tcMar>
          </w:tcPr>
          <w:p w14:paraId="099B9332" w14:textId="77777777" w:rsidR="00D5030F" w:rsidRPr="000E5AA3" w:rsidRDefault="00D5030F">
            <w:pPr>
              <w:spacing w:line="360" w:lineRule="exact"/>
              <w:ind w:right="72"/>
              <w:jc w:val="center"/>
              <w:rPr>
                <w:rFonts w:asciiTheme="majorBidi" w:hAnsiTheme="majorBidi" w:cstheme="majorBidi"/>
                <w:sz w:val="28"/>
                <w:szCs w:val="28"/>
                <w:cs/>
              </w:rPr>
            </w:pPr>
            <w:r w:rsidRPr="000E5AA3">
              <w:rPr>
                <w:rFonts w:asciiTheme="majorBidi" w:hAnsiTheme="majorBidi" w:cstheme="majorBidi"/>
                <w:b/>
                <w:bCs/>
                <w:spacing w:val="-8"/>
                <w:sz w:val="28"/>
                <w:szCs w:val="28"/>
                <w:cs/>
              </w:rPr>
              <w:t>งบการเงินเฉพาะกิจการ</w:t>
            </w:r>
          </w:p>
        </w:tc>
      </w:tr>
      <w:tr w:rsidR="000E5AA3" w:rsidRPr="000E5AA3" w14:paraId="34FB423C" w14:textId="77777777">
        <w:trPr>
          <w:trHeight w:val="144"/>
        </w:trPr>
        <w:tc>
          <w:tcPr>
            <w:tcW w:w="4346" w:type="dxa"/>
            <w:tcMar>
              <w:top w:w="0" w:type="dxa"/>
              <w:left w:w="108" w:type="dxa"/>
              <w:bottom w:w="0" w:type="dxa"/>
              <w:right w:w="108" w:type="dxa"/>
            </w:tcMar>
          </w:tcPr>
          <w:p w14:paraId="05A22F6A" w14:textId="77777777" w:rsidR="00D5030F" w:rsidRPr="000E5AA3" w:rsidRDefault="00D5030F">
            <w:pPr>
              <w:spacing w:line="360" w:lineRule="exact"/>
              <w:ind w:right="72" w:hanging="91"/>
              <w:jc w:val="both"/>
              <w:rPr>
                <w:rFonts w:asciiTheme="majorBidi" w:hAnsiTheme="majorBidi" w:cstheme="majorBidi"/>
                <w:b/>
                <w:bCs/>
                <w:sz w:val="28"/>
                <w:szCs w:val="28"/>
                <w:cs/>
              </w:rPr>
            </w:pPr>
          </w:p>
        </w:tc>
        <w:tc>
          <w:tcPr>
            <w:tcW w:w="895" w:type="dxa"/>
            <w:tcBorders>
              <w:top w:val="single" w:sz="4" w:space="0" w:color="auto"/>
            </w:tcBorders>
            <w:tcMar>
              <w:top w:w="0" w:type="dxa"/>
              <w:left w:w="108" w:type="dxa"/>
              <w:bottom w:w="0" w:type="dxa"/>
              <w:right w:w="108" w:type="dxa"/>
            </w:tcMar>
          </w:tcPr>
          <w:p w14:paraId="3A01BBF1" w14:textId="445FFED0" w:rsidR="00D5030F" w:rsidRPr="000E5AA3" w:rsidRDefault="000E5AA3">
            <w:pPr>
              <w:spacing w:line="360" w:lineRule="exact"/>
              <w:ind w:right="-45"/>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236" w:type="dxa"/>
            <w:tcBorders>
              <w:top w:val="single" w:sz="4" w:space="0" w:color="auto"/>
            </w:tcBorders>
            <w:tcMar>
              <w:top w:w="0" w:type="dxa"/>
              <w:left w:w="108" w:type="dxa"/>
              <w:bottom w:w="0" w:type="dxa"/>
              <w:right w:w="108" w:type="dxa"/>
            </w:tcMar>
          </w:tcPr>
          <w:p w14:paraId="6F93DC7F" w14:textId="77777777" w:rsidR="00D5030F" w:rsidRPr="000E5AA3" w:rsidRDefault="00D5030F">
            <w:pPr>
              <w:spacing w:line="360" w:lineRule="exact"/>
              <w:ind w:right="-45"/>
              <w:jc w:val="center"/>
              <w:rPr>
                <w:rFonts w:asciiTheme="majorBidi" w:hAnsiTheme="majorBidi" w:cstheme="majorBidi"/>
                <w:b/>
                <w:bCs/>
                <w:sz w:val="28"/>
                <w:szCs w:val="28"/>
                <w:cs/>
                <w:lang w:val="en-US"/>
              </w:rPr>
            </w:pPr>
          </w:p>
        </w:tc>
        <w:tc>
          <w:tcPr>
            <w:tcW w:w="897" w:type="dxa"/>
            <w:tcBorders>
              <w:top w:val="single" w:sz="4" w:space="0" w:color="auto"/>
            </w:tcBorders>
            <w:tcMar>
              <w:top w:w="0" w:type="dxa"/>
              <w:left w:w="108" w:type="dxa"/>
              <w:bottom w:w="0" w:type="dxa"/>
              <w:right w:w="108" w:type="dxa"/>
            </w:tcMar>
          </w:tcPr>
          <w:p w14:paraId="167EED13" w14:textId="1D2B068C" w:rsidR="00D5030F" w:rsidRPr="000E5AA3" w:rsidRDefault="000E5AA3">
            <w:pPr>
              <w:spacing w:line="360" w:lineRule="exact"/>
              <w:ind w:right="-45"/>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2567</w:t>
            </w:r>
          </w:p>
        </w:tc>
        <w:tc>
          <w:tcPr>
            <w:tcW w:w="236" w:type="dxa"/>
            <w:tcMar>
              <w:top w:w="0" w:type="dxa"/>
              <w:left w:w="108" w:type="dxa"/>
              <w:bottom w:w="0" w:type="dxa"/>
              <w:right w:w="108" w:type="dxa"/>
            </w:tcMar>
          </w:tcPr>
          <w:p w14:paraId="1E59ABF9" w14:textId="77777777" w:rsidR="00D5030F" w:rsidRPr="000E5AA3" w:rsidRDefault="00D5030F">
            <w:pPr>
              <w:spacing w:line="360" w:lineRule="exact"/>
              <w:ind w:right="-45"/>
              <w:jc w:val="center"/>
              <w:rPr>
                <w:rFonts w:asciiTheme="majorBidi" w:hAnsiTheme="majorBidi" w:cstheme="majorBidi"/>
                <w:b/>
                <w:bCs/>
                <w:sz w:val="28"/>
                <w:szCs w:val="28"/>
                <w:cs/>
                <w:lang w:val="en-US"/>
              </w:rPr>
            </w:pPr>
          </w:p>
        </w:tc>
        <w:tc>
          <w:tcPr>
            <w:tcW w:w="897" w:type="dxa"/>
            <w:tcMar>
              <w:top w:w="0" w:type="dxa"/>
              <w:left w:w="108" w:type="dxa"/>
              <w:bottom w:w="0" w:type="dxa"/>
              <w:right w:w="108" w:type="dxa"/>
            </w:tcMar>
          </w:tcPr>
          <w:p w14:paraId="71274087" w14:textId="140CD0F6" w:rsidR="00D5030F" w:rsidRPr="000E5AA3" w:rsidRDefault="000E5AA3">
            <w:pPr>
              <w:spacing w:line="360" w:lineRule="exact"/>
              <w:ind w:right="-45"/>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236" w:type="dxa"/>
            <w:tcMar>
              <w:top w:w="0" w:type="dxa"/>
              <w:left w:w="108" w:type="dxa"/>
              <w:bottom w:w="0" w:type="dxa"/>
              <w:right w:w="108" w:type="dxa"/>
            </w:tcMar>
          </w:tcPr>
          <w:p w14:paraId="09E3696A" w14:textId="77777777" w:rsidR="00D5030F" w:rsidRPr="000E5AA3" w:rsidRDefault="00D5030F">
            <w:pPr>
              <w:spacing w:line="360" w:lineRule="exact"/>
              <w:ind w:right="-45"/>
              <w:jc w:val="center"/>
              <w:rPr>
                <w:rFonts w:asciiTheme="majorBidi" w:hAnsiTheme="majorBidi" w:cstheme="majorBidi"/>
                <w:b/>
                <w:bCs/>
                <w:sz w:val="28"/>
                <w:szCs w:val="28"/>
                <w:cs/>
                <w:lang w:val="en-US"/>
              </w:rPr>
            </w:pPr>
          </w:p>
        </w:tc>
        <w:tc>
          <w:tcPr>
            <w:tcW w:w="897" w:type="dxa"/>
            <w:tcMar>
              <w:top w:w="0" w:type="dxa"/>
              <w:left w:w="108" w:type="dxa"/>
              <w:bottom w:w="0" w:type="dxa"/>
              <w:right w:w="108" w:type="dxa"/>
            </w:tcMar>
          </w:tcPr>
          <w:p w14:paraId="744FD069" w14:textId="1D595EA5" w:rsidR="00D5030F" w:rsidRPr="000E5AA3" w:rsidRDefault="000E5AA3">
            <w:pPr>
              <w:spacing w:line="360" w:lineRule="exact"/>
              <w:ind w:right="-45"/>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2567</w:t>
            </w:r>
          </w:p>
        </w:tc>
      </w:tr>
      <w:tr w:rsidR="000E5AA3" w:rsidRPr="000E5AA3" w14:paraId="27B3E63C" w14:textId="77777777">
        <w:trPr>
          <w:trHeight w:val="144"/>
        </w:trPr>
        <w:tc>
          <w:tcPr>
            <w:tcW w:w="4346" w:type="dxa"/>
            <w:tcMar>
              <w:top w:w="0" w:type="dxa"/>
              <w:left w:w="108" w:type="dxa"/>
              <w:bottom w:w="0" w:type="dxa"/>
              <w:right w:w="108" w:type="dxa"/>
            </w:tcMar>
          </w:tcPr>
          <w:p w14:paraId="2628B577" w14:textId="77777777" w:rsidR="00D5030F" w:rsidRPr="000E5AA3" w:rsidRDefault="00D5030F">
            <w:pPr>
              <w:spacing w:line="360" w:lineRule="exact"/>
              <w:ind w:right="72" w:hanging="91"/>
              <w:jc w:val="both"/>
              <w:rPr>
                <w:rFonts w:asciiTheme="majorBidi" w:hAnsiTheme="majorBidi" w:cstheme="majorBidi"/>
                <w:b/>
                <w:bCs/>
                <w:sz w:val="28"/>
                <w:szCs w:val="28"/>
                <w:cs/>
              </w:rPr>
            </w:pPr>
            <w:r w:rsidRPr="000E5AA3">
              <w:rPr>
                <w:rFonts w:asciiTheme="majorBidi" w:hAnsiTheme="majorBidi" w:cstheme="majorBidi"/>
                <w:b/>
                <w:bCs/>
                <w:sz w:val="28"/>
                <w:szCs w:val="28"/>
                <w:cs/>
              </w:rPr>
              <w:t>รายได้ตามส่วนงาน</w:t>
            </w:r>
          </w:p>
        </w:tc>
        <w:tc>
          <w:tcPr>
            <w:tcW w:w="895" w:type="dxa"/>
            <w:tcMar>
              <w:top w:w="0" w:type="dxa"/>
              <w:left w:w="108" w:type="dxa"/>
              <w:bottom w:w="0" w:type="dxa"/>
              <w:right w:w="108" w:type="dxa"/>
            </w:tcMar>
          </w:tcPr>
          <w:p w14:paraId="02C65C84" w14:textId="77777777" w:rsidR="00D5030F" w:rsidRPr="000E5AA3" w:rsidRDefault="00D5030F">
            <w:pPr>
              <w:spacing w:line="360" w:lineRule="exact"/>
              <w:ind w:right="72"/>
              <w:jc w:val="right"/>
              <w:rPr>
                <w:rFonts w:asciiTheme="majorBidi" w:hAnsiTheme="majorBidi" w:cstheme="majorBidi"/>
                <w:sz w:val="28"/>
                <w:szCs w:val="28"/>
                <w:cs/>
              </w:rPr>
            </w:pPr>
          </w:p>
        </w:tc>
        <w:tc>
          <w:tcPr>
            <w:tcW w:w="236" w:type="dxa"/>
            <w:tcMar>
              <w:top w:w="0" w:type="dxa"/>
              <w:left w:w="108" w:type="dxa"/>
              <w:bottom w:w="0" w:type="dxa"/>
              <w:right w:w="108" w:type="dxa"/>
            </w:tcMar>
          </w:tcPr>
          <w:p w14:paraId="0ED7F5F8" w14:textId="77777777" w:rsidR="00D5030F" w:rsidRPr="000E5AA3" w:rsidRDefault="00D5030F">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tcPr>
          <w:p w14:paraId="0E03DF8D" w14:textId="77777777" w:rsidR="00D5030F" w:rsidRPr="000E5AA3" w:rsidRDefault="00D5030F">
            <w:pPr>
              <w:spacing w:line="360" w:lineRule="exact"/>
              <w:ind w:right="72"/>
              <w:jc w:val="right"/>
              <w:rPr>
                <w:rFonts w:asciiTheme="majorBidi" w:hAnsiTheme="majorBidi" w:cstheme="majorBidi"/>
                <w:sz w:val="28"/>
                <w:szCs w:val="28"/>
                <w:cs/>
              </w:rPr>
            </w:pPr>
          </w:p>
        </w:tc>
        <w:tc>
          <w:tcPr>
            <w:tcW w:w="236" w:type="dxa"/>
            <w:tcMar>
              <w:top w:w="0" w:type="dxa"/>
              <w:left w:w="108" w:type="dxa"/>
              <w:bottom w:w="0" w:type="dxa"/>
              <w:right w:w="108" w:type="dxa"/>
            </w:tcMar>
          </w:tcPr>
          <w:p w14:paraId="45A3CE08" w14:textId="77777777" w:rsidR="00D5030F" w:rsidRPr="000E5AA3" w:rsidRDefault="00D5030F">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tcPr>
          <w:p w14:paraId="3823F062" w14:textId="77777777" w:rsidR="00D5030F" w:rsidRPr="000E5AA3" w:rsidRDefault="00D5030F">
            <w:pPr>
              <w:spacing w:line="360" w:lineRule="exact"/>
              <w:ind w:right="72"/>
              <w:jc w:val="right"/>
              <w:rPr>
                <w:rFonts w:asciiTheme="majorBidi" w:hAnsiTheme="majorBidi" w:cstheme="majorBidi"/>
                <w:sz w:val="28"/>
                <w:szCs w:val="28"/>
                <w:cs/>
              </w:rPr>
            </w:pPr>
          </w:p>
        </w:tc>
        <w:tc>
          <w:tcPr>
            <w:tcW w:w="236" w:type="dxa"/>
            <w:tcMar>
              <w:top w:w="0" w:type="dxa"/>
              <w:left w:w="108" w:type="dxa"/>
              <w:bottom w:w="0" w:type="dxa"/>
              <w:right w:w="108" w:type="dxa"/>
            </w:tcMar>
          </w:tcPr>
          <w:p w14:paraId="55C9B385" w14:textId="77777777" w:rsidR="00D5030F" w:rsidRPr="000E5AA3" w:rsidRDefault="00D5030F">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tcPr>
          <w:p w14:paraId="35F8DFF1" w14:textId="77777777" w:rsidR="00D5030F" w:rsidRPr="000E5AA3" w:rsidRDefault="00D5030F">
            <w:pPr>
              <w:spacing w:line="360" w:lineRule="exact"/>
              <w:ind w:right="72"/>
              <w:jc w:val="right"/>
              <w:rPr>
                <w:rFonts w:asciiTheme="majorBidi" w:hAnsiTheme="majorBidi" w:cstheme="majorBidi"/>
                <w:sz w:val="28"/>
                <w:szCs w:val="28"/>
                <w:cs/>
              </w:rPr>
            </w:pPr>
          </w:p>
        </w:tc>
      </w:tr>
      <w:tr w:rsidR="000E5AA3" w:rsidRPr="000E5AA3" w14:paraId="11011BC6" w14:textId="77777777">
        <w:trPr>
          <w:trHeight w:val="144"/>
        </w:trPr>
        <w:tc>
          <w:tcPr>
            <w:tcW w:w="4346" w:type="dxa"/>
            <w:tcMar>
              <w:top w:w="0" w:type="dxa"/>
              <w:left w:w="108" w:type="dxa"/>
              <w:bottom w:w="0" w:type="dxa"/>
              <w:right w:w="108" w:type="dxa"/>
            </w:tcMar>
            <w:vAlign w:val="center"/>
            <w:hideMark/>
          </w:tcPr>
          <w:p w14:paraId="3B9462CA" w14:textId="77777777" w:rsidR="00D5030F" w:rsidRPr="000E5AA3" w:rsidRDefault="00D5030F">
            <w:pPr>
              <w:spacing w:line="360" w:lineRule="exact"/>
              <w:ind w:right="72" w:firstLine="158"/>
              <w:jc w:val="both"/>
              <w:rPr>
                <w:rFonts w:asciiTheme="majorBidi" w:hAnsiTheme="majorBidi" w:cstheme="majorBidi"/>
                <w:sz w:val="28"/>
                <w:szCs w:val="28"/>
                <w:cs/>
              </w:rPr>
            </w:pPr>
            <w:r w:rsidRPr="000E5AA3">
              <w:rPr>
                <w:rFonts w:asciiTheme="majorBidi" w:hAnsiTheme="majorBidi" w:cstheme="majorBidi"/>
                <w:sz w:val="28"/>
                <w:szCs w:val="28"/>
                <w:cs/>
              </w:rPr>
              <w:t>รายได้จากการขายอสังหาริมทรัพย์</w:t>
            </w:r>
          </w:p>
        </w:tc>
        <w:tc>
          <w:tcPr>
            <w:tcW w:w="895" w:type="dxa"/>
            <w:tcMar>
              <w:top w:w="0" w:type="dxa"/>
              <w:left w:w="108" w:type="dxa"/>
              <w:bottom w:w="0" w:type="dxa"/>
              <w:right w:w="108" w:type="dxa"/>
            </w:tcMar>
            <w:vAlign w:val="center"/>
          </w:tcPr>
          <w:p w14:paraId="469EB4CD" w14:textId="3D97D456" w:rsidR="00D5030F" w:rsidRPr="000E5AA3" w:rsidRDefault="000E5AA3">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778</w:t>
            </w:r>
          </w:p>
        </w:tc>
        <w:tc>
          <w:tcPr>
            <w:tcW w:w="236" w:type="dxa"/>
            <w:tcMar>
              <w:top w:w="0" w:type="dxa"/>
              <w:left w:w="108" w:type="dxa"/>
              <w:bottom w:w="0" w:type="dxa"/>
              <w:right w:w="108" w:type="dxa"/>
            </w:tcMar>
          </w:tcPr>
          <w:p w14:paraId="518AF902"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5B7FA814" w14:textId="57D8CB15" w:rsidR="00D5030F" w:rsidRPr="000E5AA3" w:rsidRDefault="000E5AA3">
            <w:pPr>
              <w:tabs>
                <w:tab w:val="decimal" w:pos="630"/>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1</w:t>
            </w:r>
            <w:r w:rsidR="00D5030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705</w:t>
            </w:r>
          </w:p>
        </w:tc>
        <w:tc>
          <w:tcPr>
            <w:tcW w:w="236" w:type="dxa"/>
            <w:tcMar>
              <w:top w:w="0" w:type="dxa"/>
              <w:left w:w="108" w:type="dxa"/>
              <w:bottom w:w="0" w:type="dxa"/>
              <w:right w:w="108" w:type="dxa"/>
            </w:tcMar>
          </w:tcPr>
          <w:p w14:paraId="4B5FE5C0"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38FDD277" w14:textId="4D23A4A7" w:rsidR="00D5030F" w:rsidRPr="000E5AA3" w:rsidRDefault="000E5AA3">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375</w:t>
            </w:r>
          </w:p>
        </w:tc>
        <w:tc>
          <w:tcPr>
            <w:tcW w:w="236" w:type="dxa"/>
            <w:tcMar>
              <w:top w:w="0" w:type="dxa"/>
              <w:left w:w="108" w:type="dxa"/>
              <w:bottom w:w="0" w:type="dxa"/>
              <w:right w:w="108" w:type="dxa"/>
            </w:tcMar>
          </w:tcPr>
          <w:p w14:paraId="7C7FDF4A"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50A625B3" w14:textId="53551ADB" w:rsidR="00D5030F" w:rsidRPr="000E5AA3" w:rsidRDefault="000E5AA3">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702</w:t>
            </w:r>
          </w:p>
        </w:tc>
      </w:tr>
      <w:tr w:rsidR="000E5AA3" w:rsidRPr="000E5AA3" w14:paraId="517A1CEB" w14:textId="77777777">
        <w:trPr>
          <w:trHeight w:val="144"/>
        </w:trPr>
        <w:tc>
          <w:tcPr>
            <w:tcW w:w="4346" w:type="dxa"/>
            <w:tcMar>
              <w:top w:w="0" w:type="dxa"/>
              <w:left w:w="108" w:type="dxa"/>
              <w:bottom w:w="0" w:type="dxa"/>
              <w:right w:w="108" w:type="dxa"/>
            </w:tcMar>
            <w:vAlign w:val="center"/>
            <w:hideMark/>
          </w:tcPr>
          <w:p w14:paraId="729322F0" w14:textId="77777777" w:rsidR="00D5030F" w:rsidRPr="000E5AA3" w:rsidRDefault="00D5030F">
            <w:pPr>
              <w:spacing w:line="360" w:lineRule="exact"/>
              <w:ind w:right="72" w:firstLine="158"/>
              <w:rPr>
                <w:rFonts w:asciiTheme="majorBidi" w:hAnsiTheme="majorBidi" w:cstheme="majorBidi"/>
                <w:sz w:val="28"/>
                <w:szCs w:val="28"/>
                <w:cs/>
              </w:rPr>
            </w:pPr>
            <w:r w:rsidRPr="000E5AA3">
              <w:rPr>
                <w:rFonts w:asciiTheme="majorBidi" w:hAnsiTheme="majorBidi" w:cstheme="majorBidi"/>
                <w:sz w:val="28"/>
                <w:szCs w:val="28"/>
                <w:cs/>
              </w:rPr>
              <w:t>รายได้ค่าเช่าและค่าบริการ</w:t>
            </w:r>
          </w:p>
        </w:tc>
        <w:tc>
          <w:tcPr>
            <w:tcW w:w="895" w:type="dxa"/>
            <w:tcMar>
              <w:top w:w="0" w:type="dxa"/>
              <w:left w:w="108" w:type="dxa"/>
              <w:bottom w:w="0" w:type="dxa"/>
              <w:right w:w="108" w:type="dxa"/>
            </w:tcMar>
            <w:vAlign w:val="center"/>
          </w:tcPr>
          <w:p w14:paraId="11B0513E" w14:textId="6B99D265" w:rsidR="00D5030F" w:rsidRPr="000E5AA3" w:rsidRDefault="000E5AA3">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74</w:t>
            </w:r>
          </w:p>
        </w:tc>
        <w:tc>
          <w:tcPr>
            <w:tcW w:w="236" w:type="dxa"/>
            <w:tcMar>
              <w:top w:w="0" w:type="dxa"/>
              <w:left w:w="108" w:type="dxa"/>
              <w:bottom w:w="0" w:type="dxa"/>
              <w:right w:w="108" w:type="dxa"/>
            </w:tcMar>
          </w:tcPr>
          <w:p w14:paraId="34297B56"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366D547B" w14:textId="6492FB69" w:rsidR="00D5030F" w:rsidRPr="000E5AA3" w:rsidRDefault="000E5AA3">
            <w:pPr>
              <w:tabs>
                <w:tab w:val="decimal" w:pos="630"/>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83</w:t>
            </w:r>
          </w:p>
        </w:tc>
        <w:tc>
          <w:tcPr>
            <w:tcW w:w="236" w:type="dxa"/>
            <w:tcMar>
              <w:top w:w="0" w:type="dxa"/>
              <w:left w:w="108" w:type="dxa"/>
              <w:bottom w:w="0" w:type="dxa"/>
              <w:right w:w="108" w:type="dxa"/>
            </w:tcMar>
          </w:tcPr>
          <w:p w14:paraId="1B4EBC0A"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36909ECE" w14:textId="58ED90C4" w:rsidR="00D5030F" w:rsidRPr="000E5AA3" w:rsidRDefault="000E5AA3">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67</w:t>
            </w:r>
          </w:p>
        </w:tc>
        <w:tc>
          <w:tcPr>
            <w:tcW w:w="236" w:type="dxa"/>
            <w:tcMar>
              <w:top w:w="0" w:type="dxa"/>
              <w:left w:w="108" w:type="dxa"/>
              <w:bottom w:w="0" w:type="dxa"/>
              <w:right w:w="108" w:type="dxa"/>
            </w:tcMar>
          </w:tcPr>
          <w:p w14:paraId="65291023"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735CFD9B" w14:textId="77902DDB" w:rsidR="00D5030F" w:rsidRPr="000E5AA3" w:rsidRDefault="000E5AA3">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80</w:t>
            </w:r>
          </w:p>
        </w:tc>
      </w:tr>
      <w:tr w:rsidR="000E5AA3" w:rsidRPr="000E5AA3" w14:paraId="17D35FCF" w14:textId="77777777">
        <w:trPr>
          <w:trHeight w:val="144"/>
        </w:trPr>
        <w:tc>
          <w:tcPr>
            <w:tcW w:w="4346" w:type="dxa"/>
            <w:tcMar>
              <w:top w:w="0" w:type="dxa"/>
              <w:left w:w="108" w:type="dxa"/>
              <w:bottom w:w="0" w:type="dxa"/>
              <w:right w:w="108" w:type="dxa"/>
            </w:tcMar>
            <w:vAlign w:val="center"/>
            <w:hideMark/>
          </w:tcPr>
          <w:p w14:paraId="54B435B7" w14:textId="77777777" w:rsidR="00D5030F" w:rsidRPr="000E5AA3" w:rsidRDefault="00D5030F">
            <w:pPr>
              <w:spacing w:line="360" w:lineRule="exact"/>
              <w:ind w:right="72" w:firstLine="158"/>
              <w:jc w:val="both"/>
              <w:rPr>
                <w:rFonts w:asciiTheme="majorBidi" w:hAnsiTheme="majorBidi" w:cstheme="majorBidi"/>
                <w:sz w:val="28"/>
                <w:szCs w:val="28"/>
                <w:cs/>
              </w:rPr>
            </w:pPr>
            <w:r w:rsidRPr="000E5AA3">
              <w:rPr>
                <w:rFonts w:asciiTheme="majorBidi" w:hAnsiTheme="majorBidi" w:cstheme="majorBidi"/>
                <w:sz w:val="28"/>
                <w:szCs w:val="28"/>
                <w:cs/>
              </w:rPr>
              <w:t>รายได้จากการประกอบกิจการโรงแรม</w:t>
            </w:r>
          </w:p>
        </w:tc>
        <w:tc>
          <w:tcPr>
            <w:tcW w:w="895" w:type="dxa"/>
            <w:tcMar>
              <w:top w:w="0" w:type="dxa"/>
              <w:left w:w="108" w:type="dxa"/>
              <w:bottom w:w="0" w:type="dxa"/>
              <w:right w:w="108" w:type="dxa"/>
            </w:tcMar>
            <w:vAlign w:val="center"/>
          </w:tcPr>
          <w:p w14:paraId="207D9F39" w14:textId="4879F252" w:rsidR="00D5030F" w:rsidRPr="000E5AA3" w:rsidRDefault="000E5AA3">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848</w:t>
            </w:r>
          </w:p>
        </w:tc>
        <w:tc>
          <w:tcPr>
            <w:tcW w:w="236" w:type="dxa"/>
            <w:tcMar>
              <w:top w:w="0" w:type="dxa"/>
              <w:left w:w="108" w:type="dxa"/>
              <w:bottom w:w="0" w:type="dxa"/>
              <w:right w:w="108" w:type="dxa"/>
            </w:tcMar>
          </w:tcPr>
          <w:p w14:paraId="0E521D36"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7F374960" w14:textId="2602B6CD" w:rsidR="00D5030F" w:rsidRPr="000E5AA3" w:rsidRDefault="000E5AA3">
            <w:pPr>
              <w:tabs>
                <w:tab w:val="decimal" w:pos="630"/>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924</w:t>
            </w:r>
          </w:p>
        </w:tc>
        <w:tc>
          <w:tcPr>
            <w:tcW w:w="236" w:type="dxa"/>
            <w:tcMar>
              <w:top w:w="0" w:type="dxa"/>
              <w:left w:w="108" w:type="dxa"/>
              <w:bottom w:w="0" w:type="dxa"/>
              <w:right w:w="108" w:type="dxa"/>
            </w:tcMar>
          </w:tcPr>
          <w:p w14:paraId="0706E0E3"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2DEE256E" w14:textId="2F73BCF3" w:rsidR="00D5030F" w:rsidRPr="000E5AA3" w:rsidRDefault="00DA4883">
            <w:pPr>
              <w:spacing w:line="360" w:lineRule="exact"/>
              <w:ind w:right="-20" w:hanging="59"/>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236" w:type="dxa"/>
            <w:tcMar>
              <w:top w:w="0" w:type="dxa"/>
              <w:left w:w="108" w:type="dxa"/>
              <w:bottom w:w="0" w:type="dxa"/>
              <w:right w:w="108" w:type="dxa"/>
            </w:tcMar>
          </w:tcPr>
          <w:p w14:paraId="241EB2F2" w14:textId="77777777" w:rsidR="00D5030F" w:rsidRPr="000E5AA3" w:rsidRDefault="00D5030F">
            <w:pPr>
              <w:spacing w:line="360" w:lineRule="exact"/>
              <w:ind w:right="-20"/>
              <w:jc w:val="center"/>
              <w:rPr>
                <w:rFonts w:asciiTheme="majorBidi" w:hAnsiTheme="majorBidi" w:cstheme="majorBidi"/>
                <w:sz w:val="28"/>
                <w:szCs w:val="28"/>
                <w:cs/>
              </w:rPr>
            </w:pPr>
          </w:p>
        </w:tc>
        <w:tc>
          <w:tcPr>
            <w:tcW w:w="897" w:type="dxa"/>
            <w:tcMar>
              <w:top w:w="0" w:type="dxa"/>
              <w:left w:w="108" w:type="dxa"/>
              <w:bottom w:w="0" w:type="dxa"/>
              <w:right w:w="108" w:type="dxa"/>
            </w:tcMar>
          </w:tcPr>
          <w:p w14:paraId="48C3BA6A" w14:textId="77777777" w:rsidR="00D5030F" w:rsidRPr="000E5AA3" w:rsidRDefault="00D5030F">
            <w:pPr>
              <w:spacing w:line="360" w:lineRule="exact"/>
              <w:ind w:right="-20" w:hanging="59"/>
              <w:jc w:val="center"/>
              <w:rPr>
                <w:rFonts w:asciiTheme="majorBidi" w:hAnsiTheme="majorBidi" w:cstheme="majorBidi"/>
                <w:sz w:val="28"/>
                <w:szCs w:val="28"/>
                <w:cs/>
              </w:rPr>
            </w:pPr>
            <w:r w:rsidRPr="000E5AA3">
              <w:rPr>
                <w:rFonts w:asciiTheme="majorBidi" w:hAnsiTheme="majorBidi" w:cstheme="majorBidi" w:hint="cs"/>
                <w:sz w:val="28"/>
                <w:szCs w:val="28"/>
                <w:cs/>
              </w:rPr>
              <w:t>-</w:t>
            </w:r>
          </w:p>
        </w:tc>
      </w:tr>
      <w:tr w:rsidR="000E5AA3" w:rsidRPr="000E5AA3" w14:paraId="5EBCD91B" w14:textId="77777777">
        <w:trPr>
          <w:trHeight w:val="144"/>
        </w:trPr>
        <w:tc>
          <w:tcPr>
            <w:tcW w:w="4346" w:type="dxa"/>
            <w:tcMar>
              <w:top w:w="0" w:type="dxa"/>
              <w:left w:w="108" w:type="dxa"/>
              <w:bottom w:w="0" w:type="dxa"/>
              <w:right w:w="108" w:type="dxa"/>
            </w:tcMar>
            <w:vAlign w:val="center"/>
            <w:hideMark/>
          </w:tcPr>
          <w:p w14:paraId="230F3FDF" w14:textId="77777777" w:rsidR="00D5030F" w:rsidRPr="000E5AA3" w:rsidRDefault="00D5030F">
            <w:pPr>
              <w:spacing w:line="360" w:lineRule="exact"/>
              <w:ind w:right="72" w:firstLine="158"/>
              <w:jc w:val="both"/>
              <w:rPr>
                <w:rFonts w:asciiTheme="majorBidi" w:hAnsiTheme="majorBidi" w:cstheme="majorBidi"/>
                <w:sz w:val="28"/>
                <w:szCs w:val="28"/>
                <w:cs/>
              </w:rPr>
            </w:pPr>
            <w:r w:rsidRPr="000E5AA3">
              <w:rPr>
                <w:rFonts w:asciiTheme="majorBidi" w:hAnsiTheme="majorBidi" w:cstheme="majorBidi"/>
                <w:sz w:val="28"/>
                <w:szCs w:val="28"/>
                <w:cs/>
              </w:rPr>
              <w:t>รายได้จากการขายสินค้า</w:t>
            </w:r>
          </w:p>
        </w:tc>
        <w:tc>
          <w:tcPr>
            <w:tcW w:w="895" w:type="dxa"/>
            <w:tcMar>
              <w:top w:w="0" w:type="dxa"/>
              <w:left w:w="108" w:type="dxa"/>
              <w:bottom w:w="0" w:type="dxa"/>
              <w:right w:w="108" w:type="dxa"/>
            </w:tcMar>
            <w:vAlign w:val="center"/>
          </w:tcPr>
          <w:p w14:paraId="1B122648" w14:textId="77C4192E" w:rsidR="00D5030F" w:rsidRPr="000E5AA3" w:rsidRDefault="000E5AA3">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61</w:t>
            </w:r>
          </w:p>
        </w:tc>
        <w:tc>
          <w:tcPr>
            <w:tcW w:w="236" w:type="dxa"/>
            <w:tcMar>
              <w:top w:w="0" w:type="dxa"/>
              <w:left w:w="108" w:type="dxa"/>
              <w:bottom w:w="0" w:type="dxa"/>
              <w:right w:w="108" w:type="dxa"/>
            </w:tcMar>
          </w:tcPr>
          <w:p w14:paraId="22534A96"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70611955" w14:textId="643E1654" w:rsidR="00D5030F" w:rsidRPr="000E5AA3" w:rsidRDefault="000E5AA3">
            <w:pPr>
              <w:tabs>
                <w:tab w:val="decimal" w:pos="630"/>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67</w:t>
            </w:r>
          </w:p>
        </w:tc>
        <w:tc>
          <w:tcPr>
            <w:tcW w:w="236" w:type="dxa"/>
            <w:tcMar>
              <w:top w:w="0" w:type="dxa"/>
              <w:left w:w="108" w:type="dxa"/>
              <w:bottom w:w="0" w:type="dxa"/>
              <w:right w:w="108" w:type="dxa"/>
            </w:tcMar>
          </w:tcPr>
          <w:p w14:paraId="5815BE99" w14:textId="77777777" w:rsidR="00D5030F" w:rsidRPr="000E5AA3" w:rsidRDefault="00D5030F">
            <w:pPr>
              <w:spacing w:line="360" w:lineRule="exact"/>
              <w:ind w:left="-70" w:right="70" w:firstLine="70"/>
              <w:jc w:val="center"/>
              <w:rPr>
                <w:rFonts w:asciiTheme="majorBidi" w:hAnsiTheme="majorBidi" w:cstheme="majorBidi"/>
                <w:sz w:val="28"/>
                <w:szCs w:val="28"/>
                <w:cs/>
              </w:rPr>
            </w:pPr>
          </w:p>
        </w:tc>
        <w:tc>
          <w:tcPr>
            <w:tcW w:w="897" w:type="dxa"/>
            <w:tcMar>
              <w:top w:w="0" w:type="dxa"/>
              <w:left w:w="108" w:type="dxa"/>
              <w:bottom w:w="0" w:type="dxa"/>
              <w:right w:w="108" w:type="dxa"/>
            </w:tcMar>
          </w:tcPr>
          <w:p w14:paraId="553DE300" w14:textId="06248482" w:rsidR="00D5030F" w:rsidRPr="000E5AA3" w:rsidRDefault="00DA4883">
            <w:pPr>
              <w:spacing w:line="360" w:lineRule="exact"/>
              <w:ind w:right="-20" w:hanging="59"/>
              <w:jc w:val="center"/>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236" w:type="dxa"/>
            <w:tcMar>
              <w:top w:w="0" w:type="dxa"/>
              <w:left w:w="108" w:type="dxa"/>
              <w:bottom w:w="0" w:type="dxa"/>
              <w:right w:w="108" w:type="dxa"/>
            </w:tcMar>
          </w:tcPr>
          <w:p w14:paraId="423A54A9" w14:textId="77777777" w:rsidR="00D5030F" w:rsidRPr="000E5AA3" w:rsidRDefault="00D5030F">
            <w:pPr>
              <w:spacing w:line="360" w:lineRule="exact"/>
              <w:ind w:right="-20"/>
              <w:jc w:val="center"/>
              <w:rPr>
                <w:rFonts w:asciiTheme="majorBidi" w:hAnsiTheme="majorBidi" w:cstheme="majorBidi"/>
                <w:sz w:val="28"/>
                <w:szCs w:val="28"/>
                <w:cs/>
              </w:rPr>
            </w:pPr>
          </w:p>
        </w:tc>
        <w:tc>
          <w:tcPr>
            <w:tcW w:w="897" w:type="dxa"/>
            <w:tcMar>
              <w:top w:w="0" w:type="dxa"/>
              <w:left w:w="108" w:type="dxa"/>
              <w:bottom w:w="0" w:type="dxa"/>
              <w:right w:w="108" w:type="dxa"/>
            </w:tcMar>
          </w:tcPr>
          <w:p w14:paraId="52CEB32E" w14:textId="77777777" w:rsidR="00D5030F" w:rsidRPr="000E5AA3" w:rsidRDefault="00D5030F">
            <w:pPr>
              <w:spacing w:line="360" w:lineRule="exact"/>
              <w:ind w:right="-20" w:hanging="59"/>
              <w:jc w:val="center"/>
              <w:rPr>
                <w:rFonts w:asciiTheme="majorBidi" w:hAnsiTheme="majorBidi" w:cstheme="majorBidi"/>
                <w:sz w:val="28"/>
                <w:szCs w:val="28"/>
                <w:cs/>
              </w:rPr>
            </w:pPr>
            <w:r w:rsidRPr="000E5AA3">
              <w:rPr>
                <w:rFonts w:asciiTheme="majorBidi" w:hAnsiTheme="majorBidi" w:cstheme="majorBidi" w:hint="cs"/>
                <w:sz w:val="28"/>
                <w:szCs w:val="28"/>
                <w:cs/>
              </w:rPr>
              <w:t>-</w:t>
            </w:r>
          </w:p>
        </w:tc>
      </w:tr>
      <w:tr w:rsidR="000E5AA3" w:rsidRPr="000E5AA3" w14:paraId="207CFA9C" w14:textId="77777777">
        <w:trPr>
          <w:trHeight w:val="144"/>
        </w:trPr>
        <w:tc>
          <w:tcPr>
            <w:tcW w:w="4346" w:type="dxa"/>
            <w:tcMar>
              <w:top w:w="0" w:type="dxa"/>
              <w:left w:w="108" w:type="dxa"/>
              <w:bottom w:w="0" w:type="dxa"/>
              <w:right w:w="108" w:type="dxa"/>
            </w:tcMar>
            <w:vAlign w:val="center"/>
            <w:hideMark/>
          </w:tcPr>
          <w:p w14:paraId="0DE1C225" w14:textId="77777777" w:rsidR="00D5030F" w:rsidRPr="000E5AA3" w:rsidRDefault="00D5030F">
            <w:pPr>
              <w:spacing w:line="360" w:lineRule="exact"/>
              <w:ind w:right="-110" w:firstLine="158"/>
              <w:jc w:val="both"/>
              <w:rPr>
                <w:rFonts w:asciiTheme="majorBidi" w:hAnsiTheme="majorBidi" w:cstheme="majorBidi"/>
                <w:sz w:val="28"/>
                <w:szCs w:val="28"/>
                <w:cs/>
              </w:rPr>
            </w:pPr>
            <w:r w:rsidRPr="000E5AA3">
              <w:rPr>
                <w:rFonts w:asciiTheme="majorBidi" w:hAnsiTheme="majorBidi" w:cstheme="majorBidi"/>
                <w:sz w:val="28"/>
                <w:szCs w:val="28"/>
                <w:cs/>
              </w:rPr>
              <w:t>รายได้ค่าธรรมเนียมบริหารงานและค่าธรรมเนียมอื่น</w:t>
            </w:r>
          </w:p>
        </w:tc>
        <w:tc>
          <w:tcPr>
            <w:tcW w:w="895" w:type="dxa"/>
            <w:tcMar>
              <w:top w:w="0" w:type="dxa"/>
              <w:left w:w="108" w:type="dxa"/>
              <w:bottom w:w="0" w:type="dxa"/>
              <w:right w:w="108" w:type="dxa"/>
            </w:tcMar>
            <w:vAlign w:val="center"/>
          </w:tcPr>
          <w:p w14:paraId="28E1B70C" w14:textId="118E1BF7" w:rsidR="00D5030F" w:rsidRPr="000E5AA3" w:rsidRDefault="000E5AA3">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39</w:t>
            </w:r>
          </w:p>
        </w:tc>
        <w:tc>
          <w:tcPr>
            <w:tcW w:w="236" w:type="dxa"/>
            <w:tcMar>
              <w:top w:w="0" w:type="dxa"/>
              <w:left w:w="108" w:type="dxa"/>
              <w:bottom w:w="0" w:type="dxa"/>
              <w:right w:w="108" w:type="dxa"/>
            </w:tcMar>
          </w:tcPr>
          <w:p w14:paraId="76380446"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5E08E51E" w14:textId="012E1052" w:rsidR="00D5030F" w:rsidRPr="000E5AA3" w:rsidRDefault="000E5AA3">
            <w:pPr>
              <w:tabs>
                <w:tab w:val="decimal" w:pos="630"/>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43</w:t>
            </w:r>
          </w:p>
        </w:tc>
        <w:tc>
          <w:tcPr>
            <w:tcW w:w="236" w:type="dxa"/>
            <w:tcMar>
              <w:top w:w="0" w:type="dxa"/>
              <w:left w:w="108" w:type="dxa"/>
              <w:bottom w:w="0" w:type="dxa"/>
              <w:right w:w="108" w:type="dxa"/>
            </w:tcMar>
          </w:tcPr>
          <w:p w14:paraId="164A9B20"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472DCB54" w14:textId="36575F57" w:rsidR="00D5030F" w:rsidRPr="000E5AA3" w:rsidRDefault="000E5AA3">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39</w:t>
            </w:r>
          </w:p>
        </w:tc>
        <w:tc>
          <w:tcPr>
            <w:tcW w:w="236" w:type="dxa"/>
            <w:tcMar>
              <w:top w:w="0" w:type="dxa"/>
              <w:left w:w="108" w:type="dxa"/>
              <w:bottom w:w="0" w:type="dxa"/>
              <w:right w:w="108" w:type="dxa"/>
            </w:tcMar>
          </w:tcPr>
          <w:p w14:paraId="42DE31E7"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612D4355" w14:textId="17838740" w:rsidR="00D5030F" w:rsidRPr="000E5AA3" w:rsidRDefault="000E5AA3">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44</w:t>
            </w:r>
          </w:p>
        </w:tc>
      </w:tr>
      <w:tr w:rsidR="000E5AA3" w:rsidRPr="000E5AA3" w14:paraId="43EDC972" w14:textId="77777777">
        <w:trPr>
          <w:trHeight w:val="144"/>
        </w:trPr>
        <w:tc>
          <w:tcPr>
            <w:tcW w:w="4346" w:type="dxa"/>
            <w:tcMar>
              <w:top w:w="0" w:type="dxa"/>
              <w:left w:w="108" w:type="dxa"/>
              <w:bottom w:w="0" w:type="dxa"/>
              <w:right w:w="108" w:type="dxa"/>
            </w:tcMar>
            <w:vAlign w:val="center"/>
            <w:hideMark/>
          </w:tcPr>
          <w:p w14:paraId="75A6E745" w14:textId="77777777" w:rsidR="00D5030F" w:rsidRPr="000E5AA3" w:rsidRDefault="00D5030F">
            <w:pPr>
              <w:spacing w:line="360" w:lineRule="exact"/>
              <w:ind w:right="72" w:firstLine="158"/>
              <w:jc w:val="both"/>
              <w:rPr>
                <w:rFonts w:asciiTheme="majorBidi" w:hAnsiTheme="majorBidi" w:cstheme="majorBidi"/>
                <w:sz w:val="28"/>
                <w:szCs w:val="28"/>
                <w:cs/>
              </w:rPr>
            </w:pPr>
            <w:r w:rsidRPr="000E5AA3">
              <w:rPr>
                <w:rFonts w:asciiTheme="majorBidi" w:hAnsiTheme="majorBidi" w:cstheme="majorBidi"/>
                <w:sz w:val="28"/>
                <w:szCs w:val="28"/>
                <w:cs/>
              </w:rPr>
              <w:t>รายได้อื่น</w:t>
            </w:r>
          </w:p>
        </w:tc>
        <w:tc>
          <w:tcPr>
            <w:tcW w:w="895" w:type="dxa"/>
            <w:tcBorders>
              <w:bottom w:val="single" w:sz="4" w:space="0" w:color="auto"/>
            </w:tcBorders>
            <w:tcMar>
              <w:top w:w="0" w:type="dxa"/>
              <w:left w:w="108" w:type="dxa"/>
              <w:bottom w:w="0" w:type="dxa"/>
              <w:right w:w="108" w:type="dxa"/>
            </w:tcMar>
            <w:vAlign w:val="center"/>
          </w:tcPr>
          <w:p w14:paraId="1F032F8A" w14:textId="2E379043" w:rsidR="00D5030F" w:rsidRPr="000E5AA3" w:rsidRDefault="000E5AA3">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208</w:t>
            </w:r>
          </w:p>
        </w:tc>
        <w:tc>
          <w:tcPr>
            <w:tcW w:w="236" w:type="dxa"/>
            <w:tcMar>
              <w:top w:w="0" w:type="dxa"/>
              <w:left w:w="108" w:type="dxa"/>
              <w:bottom w:w="0" w:type="dxa"/>
              <w:right w:w="108" w:type="dxa"/>
            </w:tcMar>
          </w:tcPr>
          <w:p w14:paraId="58438325"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Borders>
              <w:bottom w:val="single" w:sz="4" w:space="0" w:color="auto"/>
            </w:tcBorders>
            <w:tcMar>
              <w:top w:w="0" w:type="dxa"/>
              <w:left w:w="108" w:type="dxa"/>
              <w:bottom w:w="0" w:type="dxa"/>
              <w:right w:w="108" w:type="dxa"/>
            </w:tcMar>
            <w:vAlign w:val="center"/>
          </w:tcPr>
          <w:p w14:paraId="310AFD41" w14:textId="5461DE36" w:rsidR="00D5030F" w:rsidRPr="000E5AA3" w:rsidRDefault="000E5AA3">
            <w:pPr>
              <w:tabs>
                <w:tab w:val="decimal" w:pos="630"/>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119</w:t>
            </w:r>
          </w:p>
        </w:tc>
        <w:tc>
          <w:tcPr>
            <w:tcW w:w="236" w:type="dxa"/>
            <w:tcMar>
              <w:top w:w="0" w:type="dxa"/>
              <w:left w:w="108" w:type="dxa"/>
              <w:bottom w:w="0" w:type="dxa"/>
              <w:right w:w="108" w:type="dxa"/>
            </w:tcMar>
          </w:tcPr>
          <w:p w14:paraId="0DA28626"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Borders>
              <w:bottom w:val="single" w:sz="4" w:space="0" w:color="auto"/>
            </w:tcBorders>
            <w:tcMar>
              <w:top w:w="0" w:type="dxa"/>
              <w:left w:w="108" w:type="dxa"/>
              <w:bottom w:w="0" w:type="dxa"/>
              <w:right w:w="108" w:type="dxa"/>
            </w:tcMar>
          </w:tcPr>
          <w:p w14:paraId="2F0129FC" w14:textId="152171EC" w:rsidR="00D5030F" w:rsidRPr="000E5AA3" w:rsidRDefault="000E5AA3">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128</w:t>
            </w:r>
          </w:p>
        </w:tc>
        <w:tc>
          <w:tcPr>
            <w:tcW w:w="236" w:type="dxa"/>
            <w:tcMar>
              <w:top w:w="0" w:type="dxa"/>
              <w:left w:w="108" w:type="dxa"/>
              <w:bottom w:w="0" w:type="dxa"/>
              <w:right w:w="108" w:type="dxa"/>
            </w:tcMar>
          </w:tcPr>
          <w:p w14:paraId="5AB47BA4"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Borders>
              <w:bottom w:val="single" w:sz="4" w:space="0" w:color="auto"/>
            </w:tcBorders>
            <w:tcMar>
              <w:top w:w="0" w:type="dxa"/>
              <w:left w:w="108" w:type="dxa"/>
              <w:bottom w:w="0" w:type="dxa"/>
              <w:right w:w="108" w:type="dxa"/>
            </w:tcMar>
          </w:tcPr>
          <w:p w14:paraId="58F82D46" w14:textId="37213989" w:rsidR="00D5030F" w:rsidRPr="000E5AA3" w:rsidRDefault="000E5AA3">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32</w:t>
            </w:r>
          </w:p>
        </w:tc>
      </w:tr>
      <w:tr w:rsidR="00D5030F" w:rsidRPr="000E5AA3" w14:paraId="2E09BE2E" w14:textId="77777777">
        <w:trPr>
          <w:trHeight w:val="144"/>
        </w:trPr>
        <w:tc>
          <w:tcPr>
            <w:tcW w:w="4346" w:type="dxa"/>
            <w:tcMar>
              <w:top w:w="0" w:type="dxa"/>
              <w:left w:w="108" w:type="dxa"/>
              <w:bottom w:w="0" w:type="dxa"/>
              <w:right w:w="108" w:type="dxa"/>
            </w:tcMar>
            <w:vAlign w:val="center"/>
            <w:hideMark/>
          </w:tcPr>
          <w:p w14:paraId="1455ED4A" w14:textId="77777777" w:rsidR="00D5030F" w:rsidRPr="000E5AA3" w:rsidRDefault="00D5030F">
            <w:pPr>
              <w:spacing w:line="360" w:lineRule="exact"/>
              <w:ind w:right="72" w:firstLine="158"/>
              <w:jc w:val="both"/>
              <w:rPr>
                <w:rFonts w:asciiTheme="majorBidi" w:hAnsiTheme="majorBidi" w:cstheme="majorBidi"/>
                <w:b/>
                <w:bCs/>
                <w:sz w:val="28"/>
                <w:szCs w:val="28"/>
                <w:cs/>
              </w:rPr>
            </w:pPr>
            <w:r w:rsidRPr="000E5AA3">
              <w:rPr>
                <w:rFonts w:asciiTheme="majorBidi" w:hAnsiTheme="majorBidi" w:cstheme="majorBidi"/>
                <w:b/>
                <w:bCs/>
                <w:sz w:val="28"/>
                <w:szCs w:val="28"/>
                <w:cs/>
              </w:rPr>
              <w:t>รวม</w:t>
            </w:r>
          </w:p>
        </w:tc>
        <w:tc>
          <w:tcPr>
            <w:tcW w:w="895" w:type="dxa"/>
            <w:tcBorders>
              <w:top w:val="single" w:sz="4" w:space="0" w:color="auto"/>
              <w:bottom w:val="double" w:sz="4" w:space="0" w:color="auto"/>
            </w:tcBorders>
            <w:tcMar>
              <w:top w:w="0" w:type="dxa"/>
              <w:left w:w="108" w:type="dxa"/>
              <w:bottom w:w="0" w:type="dxa"/>
              <w:right w:w="108" w:type="dxa"/>
            </w:tcMar>
            <w:vAlign w:val="center"/>
          </w:tcPr>
          <w:p w14:paraId="3F7CDF50" w14:textId="37D92B99" w:rsidR="00D5030F" w:rsidRPr="000E5AA3" w:rsidRDefault="000E5AA3">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DA4883"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008</w:t>
            </w:r>
          </w:p>
        </w:tc>
        <w:tc>
          <w:tcPr>
            <w:tcW w:w="236" w:type="dxa"/>
            <w:tcMar>
              <w:top w:w="0" w:type="dxa"/>
              <w:left w:w="108" w:type="dxa"/>
              <w:bottom w:w="0" w:type="dxa"/>
              <w:right w:w="108" w:type="dxa"/>
            </w:tcMar>
          </w:tcPr>
          <w:p w14:paraId="348FD914" w14:textId="77777777" w:rsidR="00D5030F" w:rsidRPr="000E5AA3" w:rsidRDefault="00D5030F">
            <w:pPr>
              <w:spacing w:line="360" w:lineRule="exact"/>
              <w:ind w:right="72"/>
              <w:jc w:val="right"/>
              <w:rPr>
                <w:rFonts w:asciiTheme="majorBidi" w:hAnsiTheme="majorBidi" w:cstheme="majorBidi"/>
                <w:sz w:val="28"/>
                <w:szCs w:val="28"/>
                <w:cs/>
              </w:rPr>
            </w:pPr>
          </w:p>
        </w:tc>
        <w:tc>
          <w:tcPr>
            <w:tcW w:w="897" w:type="dxa"/>
            <w:tcBorders>
              <w:top w:val="single" w:sz="4" w:space="0" w:color="auto"/>
              <w:bottom w:val="double" w:sz="4" w:space="0" w:color="auto"/>
            </w:tcBorders>
            <w:tcMar>
              <w:top w:w="0" w:type="dxa"/>
              <w:left w:w="108" w:type="dxa"/>
              <w:bottom w:w="0" w:type="dxa"/>
              <w:right w:w="108" w:type="dxa"/>
            </w:tcMar>
            <w:vAlign w:val="center"/>
          </w:tcPr>
          <w:p w14:paraId="0D87A604" w14:textId="3217AB59" w:rsidR="00D5030F" w:rsidRPr="000E5AA3" w:rsidRDefault="000E5AA3">
            <w:pPr>
              <w:tabs>
                <w:tab w:val="decimal" w:pos="630"/>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2</w:t>
            </w:r>
            <w:r w:rsidR="00D5030F"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941</w:t>
            </w:r>
          </w:p>
        </w:tc>
        <w:tc>
          <w:tcPr>
            <w:tcW w:w="236" w:type="dxa"/>
            <w:tcMar>
              <w:top w:w="0" w:type="dxa"/>
              <w:left w:w="108" w:type="dxa"/>
              <w:bottom w:w="0" w:type="dxa"/>
              <w:right w:w="108" w:type="dxa"/>
            </w:tcMar>
          </w:tcPr>
          <w:p w14:paraId="27F8A173" w14:textId="77777777" w:rsidR="00D5030F" w:rsidRPr="000E5AA3" w:rsidRDefault="00D5030F">
            <w:pPr>
              <w:spacing w:line="360" w:lineRule="exact"/>
              <w:ind w:right="72"/>
              <w:jc w:val="right"/>
              <w:rPr>
                <w:rFonts w:asciiTheme="majorBidi" w:hAnsiTheme="majorBidi" w:cstheme="majorBidi"/>
                <w:b/>
                <w:bCs/>
                <w:sz w:val="28"/>
                <w:szCs w:val="28"/>
                <w:cs/>
              </w:rPr>
            </w:pPr>
          </w:p>
        </w:tc>
        <w:tc>
          <w:tcPr>
            <w:tcW w:w="897" w:type="dxa"/>
            <w:tcBorders>
              <w:top w:val="single" w:sz="4" w:space="0" w:color="auto"/>
              <w:bottom w:val="double" w:sz="4" w:space="0" w:color="auto"/>
            </w:tcBorders>
            <w:tcMar>
              <w:top w:w="0" w:type="dxa"/>
              <w:left w:w="108" w:type="dxa"/>
              <w:bottom w:w="0" w:type="dxa"/>
              <w:right w:w="108" w:type="dxa"/>
            </w:tcMar>
          </w:tcPr>
          <w:p w14:paraId="085682E3" w14:textId="3888684C" w:rsidR="00D5030F" w:rsidRPr="000E5AA3" w:rsidRDefault="000E5AA3">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609</w:t>
            </w:r>
          </w:p>
        </w:tc>
        <w:tc>
          <w:tcPr>
            <w:tcW w:w="236" w:type="dxa"/>
            <w:tcMar>
              <w:top w:w="0" w:type="dxa"/>
              <w:left w:w="108" w:type="dxa"/>
              <w:bottom w:w="0" w:type="dxa"/>
              <w:right w:w="108" w:type="dxa"/>
            </w:tcMar>
          </w:tcPr>
          <w:p w14:paraId="79E7E43A" w14:textId="77777777" w:rsidR="00D5030F" w:rsidRPr="000E5AA3" w:rsidRDefault="00D5030F">
            <w:pPr>
              <w:spacing w:line="360" w:lineRule="exact"/>
              <w:ind w:right="70"/>
              <w:jc w:val="right"/>
              <w:rPr>
                <w:rFonts w:asciiTheme="majorBidi" w:hAnsiTheme="majorBidi" w:cstheme="majorBidi"/>
                <w:sz w:val="28"/>
                <w:szCs w:val="28"/>
                <w:cs/>
              </w:rPr>
            </w:pPr>
          </w:p>
        </w:tc>
        <w:tc>
          <w:tcPr>
            <w:tcW w:w="897" w:type="dxa"/>
            <w:tcBorders>
              <w:top w:val="single" w:sz="4" w:space="0" w:color="auto"/>
              <w:bottom w:val="double" w:sz="4" w:space="0" w:color="auto"/>
            </w:tcBorders>
            <w:tcMar>
              <w:top w:w="0" w:type="dxa"/>
              <w:left w:w="108" w:type="dxa"/>
              <w:bottom w:w="0" w:type="dxa"/>
              <w:right w:w="108" w:type="dxa"/>
            </w:tcMar>
          </w:tcPr>
          <w:p w14:paraId="502B73E3" w14:textId="3D87B72D" w:rsidR="00D5030F" w:rsidRPr="000E5AA3" w:rsidRDefault="000E5AA3">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858</w:t>
            </w:r>
          </w:p>
        </w:tc>
      </w:tr>
    </w:tbl>
    <w:p w14:paraId="166820F0" w14:textId="4C6A0F25" w:rsidR="00D77421" w:rsidRPr="000E5AA3" w:rsidRDefault="00D77421" w:rsidP="00783186">
      <w:pPr>
        <w:overflowPunct/>
        <w:autoSpaceDE/>
        <w:autoSpaceDN/>
        <w:adjustRightInd/>
        <w:spacing w:after="120"/>
        <w:jc w:val="thaiDistribute"/>
        <w:rPr>
          <w:rFonts w:asciiTheme="majorBidi" w:hAnsiTheme="majorBidi" w:cstheme="majorBidi"/>
          <w:sz w:val="32"/>
          <w:szCs w:val="32"/>
          <w:lang w:val="en-US"/>
        </w:rPr>
      </w:pPr>
    </w:p>
    <w:tbl>
      <w:tblPr>
        <w:tblW w:w="8640" w:type="dxa"/>
        <w:tblInd w:w="630" w:type="dxa"/>
        <w:tblLayout w:type="fixed"/>
        <w:tblCellMar>
          <w:left w:w="0" w:type="dxa"/>
          <w:right w:w="0" w:type="dxa"/>
        </w:tblCellMar>
        <w:tblLook w:val="04A0" w:firstRow="1" w:lastRow="0" w:firstColumn="1" w:lastColumn="0" w:noHBand="0" w:noVBand="1"/>
      </w:tblPr>
      <w:tblGrid>
        <w:gridCol w:w="4346"/>
        <w:gridCol w:w="895"/>
        <w:gridCol w:w="236"/>
        <w:gridCol w:w="897"/>
        <w:gridCol w:w="236"/>
        <w:gridCol w:w="897"/>
        <w:gridCol w:w="236"/>
        <w:gridCol w:w="897"/>
      </w:tblGrid>
      <w:tr w:rsidR="000E5AA3" w:rsidRPr="000E5AA3" w14:paraId="58EB8F6B" w14:textId="77777777" w:rsidTr="00254DDD">
        <w:trPr>
          <w:trHeight w:val="144"/>
        </w:trPr>
        <w:tc>
          <w:tcPr>
            <w:tcW w:w="4346" w:type="dxa"/>
            <w:tcMar>
              <w:top w:w="0" w:type="dxa"/>
              <w:left w:w="108" w:type="dxa"/>
              <w:bottom w:w="0" w:type="dxa"/>
              <w:right w:w="108" w:type="dxa"/>
            </w:tcMar>
            <w:hideMark/>
          </w:tcPr>
          <w:p w14:paraId="1F2B2E1F" w14:textId="5B4A5F94" w:rsidR="00254DDD" w:rsidRPr="000E5AA3" w:rsidRDefault="00254DDD" w:rsidP="00E310C7">
            <w:pPr>
              <w:spacing w:line="360" w:lineRule="exact"/>
              <w:ind w:right="72" w:hanging="91"/>
              <w:jc w:val="both"/>
              <w:rPr>
                <w:rFonts w:asciiTheme="majorBidi" w:hAnsiTheme="majorBidi" w:cstheme="majorBidi"/>
                <w:b/>
                <w:bCs/>
                <w:sz w:val="28"/>
                <w:szCs w:val="28"/>
                <w:cs/>
              </w:rPr>
            </w:pPr>
          </w:p>
        </w:tc>
        <w:tc>
          <w:tcPr>
            <w:tcW w:w="895" w:type="dxa"/>
            <w:tcMar>
              <w:top w:w="0" w:type="dxa"/>
              <w:left w:w="108" w:type="dxa"/>
              <w:bottom w:w="0" w:type="dxa"/>
              <w:right w:w="108" w:type="dxa"/>
            </w:tcMar>
          </w:tcPr>
          <w:p w14:paraId="56951076" w14:textId="77777777" w:rsidR="00254DDD" w:rsidRPr="000E5AA3" w:rsidRDefault="00254DDD">
            <w:pPr>
              <w:spacing w:line="360" w:lineRule="exact"/>
              <w:ind w:right="72"/>
              <w:jc w:val="right"/>
              <w:rPr>
                <w:rFonts w:asciiTheme="majorBidi" w:hAnsiTheme="majorBidi" w:cstheme="majorBidi"/>
                <w:sz w:val="28"/>
                <w:szCs w:val="28"/>
                <w:cs/>
              </w:rPr>
            </w:pPr>
          </w:p>
        </w:tc>
        <w:tc>
          <w:tcPr>
            <w:tcW w:w="236" w:type="dxa"/>
            <w:tcMar>
              <w:top w:w="0" w:type="dxa"/>
              <w:left w:w="108" w:type="dxa"/>
              <w:bottom w:w="0" w:type="dxa"/>
              <w:right w:w="108" w:type="dxa"/>
            </w:tcMar>
          </w:tcPr>
          <w:p w14:paraId="2FA5575C" w14:textId="77777777" w:rsidR="00254DDD" w:rsidRPr="000E5AA3" w:rsidRDefault="00254DDD">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tcPr>
          <w:p w14:paraId="75152BC0" w14:textId="77777777" w:rsidR="00254DDD" w:rsidRPr="000E5AA3" w:rsidRDefault="00254DDD">
            <w:pPr>
              <w:spacing w:line="360" w:lineRule="exact"/>
              <w:ind w:right="72"/>
              <w:jc w:val="right"/>
              <w:rPr>
                <w:rFonts w:asciiTheme="majorBidi" w:hAnsiTheme="majorBidi" w:cstheme="majorBidi"/>
                <w:sz w:val="28"/>
                <w:szCs w:val="28"/>
                <w:cs/>
              </w:rPr>
            </w:pPr>
          </w:p>
        </w:tc>
        <w:tc>
          <w:tcPr>
            <w:tcW w:w="236" w:type="dxa"/>
            <w:tcMar>
              <w:top w:w="0" w:type="dxa"/>
              <w:left w:w="108" w:type="dxa"/>
              <w:bottom w:w="0" w:type="dxa"/>
              <w:right w:w="108" w:type="dxa"/>
            </w:tcMar>
          </w:tcPr>
          <w:p w14:paraId="483C61F4" w14:textId="77777777" w:rsidR="00254DDD" w:rsidRPr="000E5AA3" w:rsidRDefault="00254DDD">
            <w:pPr>
              <w:spacing w:line="360" w:lineRule="exact"/>
              <w:ind w:right="72"/>
              <w:jc w:val="right"/>
              <w:rPr>
                <w:rFonts w:asciiTheme="majorBidi" w:hAnsiTheme="majorBidi" w:cstheme="majorBidi"/>
                <w:sz w:val="28"/>
                <w:szCs w:val="28"/>
                <w:cs/>
              </w:rPr>
            </w:pPr>
          </w:p>
        </w:tc>
        <w:tc>
          <w:tcPr>
            <w:tcW w:w="2030" w:type="dxa"/>
            <w:gridSpan w:val="3"/>
            <w:tcMar>
              <w:top w:w="0" w:type="dxa"/>
              <w:left w:w="108" w:type="dxa"/>
              <w:bottom w:w="0" w:type="dxa"/>
              <w:right w:w="108" w:type="dxa"/>
            </w:tcMar>
          </w:tcPr>
          <w:p w14:paraId="7DAFB624" w14:textId="048B2CF5" w:rsidR="00254DDD" w:rsidRPr="000E5AA3" w:rsidRDefault="00254DDD">
            <w:pPr>
              <w:spacing w:line="360" w:lineRule="exact"/>
              <w:ind w:right="72"/>
              <w:jc w:val="right"/>
              <w:rPr>
                <w:rFonts w:asciiTheme="majorBidi" w:hAnsiTheme="majorBidi" w:cstheme="majorBidi"/>
                <w:sz w:val="28"/>
                <w:szCs w:val="28"/>
                <w:cs/>
              </w:rPr>
            </w:pPr>
            <w:r w:rsidRPr="000E5AA3">
              <w:rPr>
                <w:rFonts w:asciiTheme="majorBidi" w:hAnsiTheme="majorBidi" w:cstheme="majorBidi"/>
                <w:b/>
                <w:bCs/>
                <w:sz w:val="28"/>
                <w:szCs w:val="28"/>
                <w:cs/>
              </w:rPr>
              <w:t>หน่วย</w:t>
            </w:r>
            <w:r w:rsidR="007B6BA4" w:rsidRPr="000E5AA3">
              <w:rPr>
                <w:rFonts w:asciiTheme="majorBidi" w:hAnsiTheme="majorBidi" w:cstheme="majorBidi"/>
                <w:b/>
                <w:bCs/>
                <w:sz w:val="28"/>
                <w:szCs w:val="28"/>
                <w:cs/>
              </w:rPr>
              <w:t xml:space="preserve"> </w:t>
            </w:r>
            <w:r w:rsidRPr="000E5AA3">
              <w:rPr>
                <w:rFonts w:asciiTheme="majorBidi" w:hAnsiTheme="majorBidi" w:cstheme="majorBidi"/>
                <w:b/>
                <w:bCs/>
                <w:sz w:val="28"/>
                <w:szCs w:val="28"/>
                <w:lang w:val="en-US"/>
              </w:rPr>
              <w:t xml:space="preserve">: </w:t>
            </w:r>
            <w:r w:rsidRPr="000E5AA3">
              <w:rPr>
                <w:rFonts w:asciiTheme="majorBidi" w:hAnsiTheme="majorBidi" w:cstheme="majorBidi"/>
                <w:b/>
                <w:bCs/>
                <w:sz w:val="28"/>
                <w:szCs w:val="28"/>
                <w:cs/>
                <w:lang w:val="en-US"/>
              </w:rPr>
              <w:t>ล้านบาท</w:t>
            </w:r>
          </w:p>
        </w:tc>
      </w:tr>
      <w:tr w:rsidR="000E5AA3" w:rsidRPr="000E5AA3" w14:paraId="31D280EB" w14:textId="77777777" w:rsidTr="00254DDD">
        <w:trPr>
          <w:trHeight w:val="144"/>
        </w:trPr>
        <w:tc>
          <w:tcPr>
            <w:tcW w:w="4346" w:type="dxa"/>
            <w:tcMar>
              <w:top w:w="0" w:type="dxa"/>
              <w:left w:w="108" w:type="dxa"/>
              <w:bottom w:w="0" w:type="dxa"/>
              <w:right w:w="108" w:type="dxa"/>
            </w:tcMar>
          </w:tcPr>
          <w:p w14:paraId="73137792" w14:textId="77777777" w:rsidR="00254DDD" w:rsidRPr="000E5AA3" w:rsidRDefault="00254DDD" w:rsidP="00254DDD">
            <w:pPr>
              <w:spacing w:line="360" w:lineRule="exact"/>
              <w:ind w:right="72" w:hanging="91"/>
              <w:jc w:val="both"/>
              <w:rPr>
                <w:rFonts w:asciiTheme="majorBidi" w:hAnsiTheme="majorBidi" w:cstheme="majorBidi"/>
                <w:b/>
                <w:bCs/>
                <w:sz w:val="28"/>
                <w:szCs w:val="28"/>
                <w:cs/>
              </w:rPr>
            </w:pPr>
          </w:p>
        </w:tc>
        <w:tc>
          <w:tcPr>
            <w:tcW w:w="2028" w:type="dxa"/>
            <w:gridSpan w:val="3"/>
            <w:tcBorders>
              <w:bottom w:val="single" w:sz="4" w:space="0" w:color="auto"/>
            </w:tcBorders>
            <w:tcMar>
              <w:top w:w="0" w:type="dxa"/>
              <w:left w:w="108" w:type="dxa"/>
              <w:bottom w:w="0" w:type="dxa"/>
              <w:right w:w="108" w:type="dxa"/>
            </w:tcMar>
          </w:tcPr>
          <w:p w14:paraId="7E7612B1" w14:textId="0261DE10" w:rsidR="00254DDD" w:rsidRPr="000E5AA3" w:rsidRDefault="00254DDD" w:rsidP="00254DDD">
            <w:pPr>
              <w:spacing w:line="360" w:lineRule="exact"/>
              <w:ind w:right="72"/>
              <w:jc w:val="center"/>
              <w:rPr>
                <w:rFonts w:asciiTheme="majorBidi" w:hAnsiTheme="majorBidi" w:cstheme="majorBidi"/>
                <w:sz w:val="28"/>
                <w:szCs w:val="28"/>
                <w:cs/>
              </w:rPr>
            </w:pPr>
            <w:r w:rsidRPr="000E5AA3">
              <w:rPr>
                <w:rFonts w:asciiTheme="majorBidi" w:hAnsiTheme="majorBidi" w:cstheme="majorBidi"/>
                <w:b/>
                <w:bCs/>
                <w:sz w:val="28"/>
                <w:szCs w:val="28"/>
                <w:cs/>
              </w:rPr>
              <w:t>งบการเงินรวม</w:t>
            </w:r>
          </w:p>
        </w:tc>
        <w:tc>
          <w:tcPr>
            <w:tcW w:w="236" w:type="dxa"/>
            <w:tcMar>
              <w:top w:w="0" w:type="dxa"/>
              <w:left w:w="108" w:type="dxa"/>
              <w:bottom w:w="0" w:type="dxa"/>
              <w:right w:w="108" w:type="dxa"/>
            </w:tcMar>
          </w:tcPr>
          <w:p w14:paraId="12B808B7" w14:textId="77777777" w:rsidR="00254DDD" w:rsidRPr="000E5AA3" w:rsidRDefault="00254DDD" w:rsidP="00254DDD">
            <w:pPr>
              <w:spacing w:line="360" w:lineRule="exact"/>
              <w:ind w:right="72"/>
              <w:jc w:val="right"/>
              <w:rPr>
                <w:rFonts w:asciiTheme="majorBidi" w:hAnsiTheme="majorBidi" w:cstheme="majorBidi"/>
                <w:sz w:val="28"/>
                <w:szCs w:val="28"/>
                <w:cs/>
              </w:rPr>
            </w:pPr>
          </w:p>
        </w:tc>
        <w:tc>
          <w:tcPr>
            <w:tcW w:w="2030" w:type="dxa"/>
            <w:gridSpan w:val="3"/>
            <w:tcBorders>
              <w:bottom w:val="single" w:sz="4" w:space="0" w:color="auto"/>
            </w:tcBorders>
            <w:tcMar>
              <w:top w:w="0" w:type="dxa"/>
              <w:left w:w="108" w:type="dxa"/>
              <w:bottom w:w="0" w:type="dxa"/>
              <w:right w:w="108" w:type="dxa"/>
            </w:tcMar>
          </w:tcPr>
          <w:p w14:paraId="3E432AEC" w14:textId="7E37D4DE" w:rsidR="00254DDD" w:rsidRPr="000E5AA3" w:rsidRDefault="00254DDD" w:rsidP="00254DDD">
            <w:pPr>
              <w:spacing w:line="360" w:lineRule="exact"/>
              <w:ind w:right="72"/>
              <w:jc w:val="center"/>
              <w:rPr>
                <w:rFonts w:asciiTheme="majorBidi" w:hAnsiTheme="majorBidi" w:cstheme="majorBidi"/>
                <w:sz w:val="28"/>
                <w:szCs w:val="28"/>
                <w:cs/>
              </w:rPr>
            </w:pPr>
            <w:r w:rsidRPr="000E5AA3">
              <w:rPr>
                <w:rFonts w:asciiTheme="majorBidi" w:hAnsiTheme="majorBidi" w:cstheme="majorBidi"/>
                <w:b/>
                <w:bCs/>
                <w:spacing w:val="-8"/>
                <w:sz w:val="28"/>
                <w:szCs w:val="28"/>
                <w:cs/>
              </w:rPr>
              <w:t>งบการเงินเฉพาะกิจการ</w:t>
            </w:r>
          </w:p>
        </w:tc>
      </w:tr>
      <w:tr w:rsidR="000E5AA3" w:rsidRPr="000E5AA3" w14:paraId="65FBAEE5" w14:textId="77777777" w:rsidTr="00D5030F">
        <w:trPr>
          <w:trHeight w:val="144"/>
        </w:trPr>
        <w:tc>
          <w:tcPr>
            <w:tcW w:w="4346" w:type="dxa"/>
            <w:tcMar>
              <w:top w:w="0" w:type="dxa"/>
              <w:left w:w="108" w:type="dxa"/>
              <w:bottom w:w="0" w:type="dxa"/>
              <w:right w:w="108" w:type="dxa"/>
            </w:tcMar>
          </w:tcPr>
          <w:p w14:paraId="7D07BE77" w14:textId="77777777" w:rsidR="00DF3DD7" w:rsidRPr="000E5AA3" w:rsidRDefault="00DF3DD7" w:rsidP="00DF3DD7">
            <w:pPr>
              <w:spacing w:line="360" w:lineRule="exact"/>
              <w:ind w:right="72" w:hanging="91"/>
              <w:jc w:val="both"/>
              <w:rPr>
                <w:rFonts w:asciiTheme="majorBidi" w:hAnsiTheme="majorBidi" w:cstheme="majorBidi"/>
                <w:b/>
                <w:bCs/>
                <w:sz w:val="28"/>
                <w:szCs w:val="28"/>
                <w:cs/>
              </w:rPr>
            </w:pPr>
          </w:p>
        </w:tc>
        <w:tc>
          <w:tcPr>
            <w:tcW w:w="895" w:type="dxa"/>
            <w:tcBorders>
              <w:top w:val="single" w:sz="4" w:space="0" w:color="auto"/>
            </w:tcBorders>
            <w:tcMar>
              <w:top w:w="0" w:type="dxa"/>
              <w:left w:w="108" w:type="dxa"/>
              <w:bottom w:w="0" w:type="dxa"/>
              <w:right w:w="108" w:type="dxa"/>
            </w:tcMar>
          </w:tcPr>
          <w:p w14:paraId="2D22E177" w14:textId="6277C09C" w:rsidR="00DF3DD7" w:rsidRPr="000E5AA3" w:rsidRDefault="000E5AA3" w:rsidP="00DF3DD7">
            <w:pPr>
              <w:spacing w:line="360" w:lineRule="exact"/>
              <w:ind w:right="-45"/>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236" w:type="dxa"/>
            <w:tcBorders>
              <w:top w:val="single" w:sz="4" w:space="0" w:color="auto"/>
            </w:tcBorders>
            <w:tcMar>
              <w:top w:w="0" w:type="dxa"/>
              <w:left w:w="108" w:type="dxa"/>
              <w:bottom w:w="0" w:type="dxa"/>
              <w:right w:w="108" w:type="dxa"/>
            </w:tcMar>
          </w:tcPr>
          <w:p w14:paraId="2E3068A0" w14:textId="77777777" w:rsidR="00DF3DD7" w:rsidRPr="000E5AA3" w:rsidRDefault="00DF3DD7" w:rsidP="00DF3DD7">
            <w:pPr>
              <w:spacing w:line="360" w:lineRule="exact"/>
              <w:ind w:right="-45"/>
              <w:jc w:val="center"/>
              <w:rPr>
                <w:rFonts w:asciiTheme="majorBidi" w:hAnsiTheme="majorBidi" w:cstheme="majorBidi"/>
                <w:b/>
                <w:bCs/>
                <w:sz w:val="28"/>
                <w:szCs w:val="28"/>
                <w:cs/>
                <w:lang w:val="en-US"/>
              </w:rPr>
            </w:pPr>
          </w:p>
        </w:tc>
        <w:tc>
          <w:tcPr>
            <w:tcW w:w="897" w:type="dxa"/>
            <w:tcBorders>
              <w:top w:val="single" w:sz="4" w:space="0" w:color="auto"/>
            </w:tcBorders>
            <w:tcMar>
              <w:top w:w="0" w:type="dxa"/>
              <w:left w:w="108" w:type="dxa"/>
              <w:bottom w:w="0" w:type="dxa"/>
              <w:right w:w="108" w:type="dxa"/>
            </w:tcMar>
          </w:tcPr>
          <w:p w14:paraId="122A862A" w14:textId="331FDAC0" w:rsidR="00DF3DD7" w:rsidRPr="000E5AA3" w:rsidRDefault="000E5AA3" w:rsidP="00DF3DD7">
            <w:pPr>
              <w:spacing w:line="360" w:lineRule="exact"/>
              <w:ind w:right="-45"/>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2567</w:t>
            </w:r>
          </w:p>
        </w:tc>
        <w:tc>
          <w:tcPr>
            <w:tcW w:w="236" w:type="dxa"/>
            <w:tcMar>
              <w:top w:w="0" w:type="dxa"/>
              <w:left w:w="108" w:type="dxa"/>
              <w:bottom w:w="0" w:type="dxa"/>
              <w:right w:w="108" w:type="dxa"/>
            </w:tcMar>
          </w:tcPr>
          <w:p w14:paraId="0469AA0A" w14:textId="77777777" w:rsidR="00DF3DD7" w:rsidRPr="000E5AA3" w:rsidRDefault="00DF3DD7" w:rsidP="00DF3DD7">
            <w:pPr>
              <w:spacing w:line="360" w:lineRule="exact"/>
              <w:ind w:right="-45"/>
              <w:jc w:val="center"/>
              <w:rPr>
                <w:rFonts w:asciiTheme="majorBidi" w:hAnsiTheme="majorBidi" w:cstheme="majorBidi"/>
                <w:b/>
                <w:bCs/>
                <w:sz w:val="28"/>
                <w:szCs w:val="28"/>
                <w:cs/>
                <w:lang w:val="en-US"/>
              </w:rPr>
            </w:pPr>
          </w:p>
        </w:tc>
        <w:tc>
          <w:tcPr>
            <w:tcW w:w="897" w:type="dxa"/>
            <w:tcMar>
              <w:top w:w="0" w:type="dxa"/>
              <w:left w:w="108" w:type="dxa"/>
              <w:bottom w:w="0" w:type="dxa"/>
              <w:right w:w="108" w:type="dxa"/>
            </w:tcMar>
          </w:tcPr>
          <w:p w14:paraId="64ACFE9F" w14:textId="54939841" w:rsidR="00DF3DD7" w:rsidRPr="000E5AA3" w:rsidRDefault="000E5AA3" w:rsidP="00DF3DD7">
            <w:pPr>
              <w:spacing w:line="360" w:lineRule="exact"/>
              <w:ind w:right="-45"/>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2568</w:t>
            </w:r>
          </w:p>
        </w:tc>
        <w:tc>
          <w:tcPr>
            <w:tcW w:w="236" w:type="dxa"/>
            <w:tcMar>
              <w:top w:w="0" w:type="dxa"/>
              <w:left w:w="108" w:type="dxa"/>
              <w:bottom w:w="0" w:type="dxa"/>
              <w:right w:w="108" w:type="dxa"/>
            </w:tcMar>
          </w:tcPr>
          <w:p w14:paraId="5BB1146B" w14:textId="77777777" w:rsidR="00DF3DD7" w:rsidRPr="000E5AA3" w:rsidRDefault="00DF3DD7" w:rsidP="00DF3DD7">
            <w:pPr>
              <w:spacing w:line="360" w:lineRule="exact"/>
              <w:ind w:right="-45"/>
              <w:jc w:val="center"/>
              <w:rPr>
                <w:rFonts w:asciiTheme="majorBidi" w:hAnsiTheme="majorBidi" w:cstheme="majorBidi"/>
                <w:b/>
                <w:bCs/>
                <w:sz w:val="28"/>
                <w:szCs w:val="28"/>
                <w:cs/>
                <w:lang w:val="en-US"/>
              </w:rPr>
            </w:pPr>
          </w:p>
        </w:tc>
        <w:tc>
          <w:tcPr>
            <w:tcW w:w="897" w:type="dxa"/>
            <w:tcMar>
              <w:top w:w="0" w:type="dxa"/>
              <w:left w:w="108" w:type="dxa"/>
              <w:bottom w:w="0" w:type="dxa"/>
              <w:right w:w="108" w:type="dxa"/>
            </w:tcMar>
          </w:tcPr>
          <w:p w14:paraId="336933F9" w14:textId="7596B69A" w:rsidR="00DF3DD7" w:rsidRPr="000E5AA3" w:rsidRDefault="000E5AA3" w:rsidP="00DF3DD7">
            <w:pPr>
              <w:spacing w:line="360" w:lineRule="exact"/>
              <w:ind w:right="-45"/>
              <w:jc w:val="center"/>
              <w:rPr>
                <w:rFonts w:asciiTheme="majorBidi" w:hAnsiTheme="majorBidi" w:cstheme="majorBidi"/>
                <w:b/>
                <w:bCs/>
                <w:sz w:val="28"/>
                <w:szCs w:val="28"/>
                <w:cs/>
                <w:lang w:val="en-US"/>
              </w:rPr>
            </w:pPr>
            <w:r w:rsidRPr="000E5AA3">
              <w:rPr>
                <w:rFonts w:asciiTheme="majorBidi" w:hAnsiTheme="majorBidi" w:cstheme="majorBidi"/>
                <w:b/>
                <w:bCs/>
                <w:sz w:val="28"/>
                <w:szCs w:val="28"/>
                <w:lang w:val="en-US"/>
              </w:rPr>
              <w:t>2567</w:t>
            </w:r>
          </w:p>
        </w:tc>
      </w:tr>
      <w:tr w:rsidR="000E5AA3" w:rsidRPr="000E5AA3" w14:paraId="09D1CEC0" w14:textId="77777777" w:rsidTr="00D5030F">
        <w:trPr>
          <w:trHeight w:hRule="exact" w:val="144"/>
        </w:trPr>
        <w:tc>
          <w:tcPr>
            <w:tcW w:w="4346" w:type="dxa"/>
            <w:tcMar>
              <w:top w:w="0" w:type="dxa"/>
              <w:left w:w="108" w:type="dxa"/>
              <w:bottom w:w="0" w:type="dxa"/>
              <w:right w:w="108" w:type="dxa"/>
            </w:tcMar>
            <w:vAlign w:val="center"/>
          </w:tcPr>
          <w:p w14:paraId="60402B67" w14:textId="77777777" w:rsidR="007A0380" w:rsidRPr="000E5AA3" w:rsidRDefault="007A0380" w:rsidP="007A0380">
            <w:pPr>
              <w:spacing w:line="360" w:lineRule="exact"/>
              <w:ind w:right="72" w:firstLine="158"/>
              <w:jc w:val="both"/>
              <w:rPr>
                <w:rFonts w:asciiTheme="majorBidi" w:hAnsiTheme="majorBidi" w:cstheme="majorBidi"/>
                <w:b/>
                <w:bCs/>
                <w:sz w:val="28"/>
                <w:szCs w:val="28"/>
                <w:cs/>
              </w:rPr>
            </w:pPr>
          </w:p>
        </w:tc>
        <w:tc>
          <w:tcPr>
            <w:tcW w:w="895" w:type="dxa"/>
            <w:tcMar>
              <w:top w:w="0" w:type="dxa"/>
              <w:left w:w="108" w:type="dxa"/>
              <w:bottom w:w="0" w:type="dxa"/>
              <w:right w:w="108" w:type="dxa"/>
            </w:tcMar>
            <w:vAlign w:val="center"/>
          </w:tcPr>
          <w:p w14:paraId="18CDF39D" w14:textId="77777777" w:rsidR="007A0380" w:rsidRPr="000E5AA3" w:rsidRDefault="007A0380" w:rsidP="007A0380">
            <w:pPr>
              <w:tabs>
                <w:tab w:val="decimal" w:pos="713"/>
              </w:tabs>
              <w:spacing w:line="360" w:lineRule="exact"/>
              <w:ind w:right="-129"/>
              <w:rPr>
                <w:rFonts w:asciiTheme="majorBidi" w:hAnsiTheme="majorBidi" w:cstheme="majorBidi"/>
                <w:sz w:val="28"/>
                <w:szCs w:val="28"/>
                <w:cs/>
                <w:lang w:val="en-US"/>
              </w:rPr>
            </w:pPr>
          </w:p>
        </w:tc>
        <w:tc>
          <w:tcPr>
            <w:tcW w:w="236" w:type="dxa"/>
            <w:tcMar>
              <w:top w:w="0" w:type="dxa"/>
              <w:left w:w="108" w:type="dxa"/>
              <w:bottom w:w="0" w:type="dxa"/>
              <w:right w:w="108" w:type="dxa"/>
            </w:tcMar>
          </w:tcPr>
          <w:p w14:paraId="30077A18"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29E3BD11" w14:textId="77777777" w:rsidR="007A0380" w:rsidRPr="000E5AA3" w:rsidRDefault="007A0380" w:rsidP="007A0380">
            <w:pPr>
              <w:tabs>
                <w:tab w:val="decimal" w:pos="630"/>
              </w:tabs>
              <w:spacing w:line="360" w:lineRule="exact"/>
              <w:ind w:right="-129"/>
              <w:rPr>
                <w:rFonts w:asciiTheme="majorBidi" w:hAnsiTheme="majorBidi" w:cstheme="majorBidi"/>
                <w:sz w:val="28"/>
                <w:szCs w:val="28"/>
                <w:lang w:val="en-US"/>
              </w:rPr>
            </w:pPr>
          </w:p>
        </w:tc>
        <w:tc>
          <w:tcPr>
            <w:tcW w:w="236" w:type="dxa"/>
            <w:tcMar>
              <w:top w:w="0" w:type="dxa"/>
              <w:left w:w="108" w:type="dxa"/>
              <w:bottom w:w="0" w:type="dxa"/>
              <w:right w:w="108" w:type="dxa"/>
            </w:tcMar>
          </w:tcPr>
          <w:p w14:paraId="20D9008E"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3FF71716" w14:textId="77777777" w:rsidR="007A0380" w:rsidRPr="000E5AA3" w:rsidRDefault="007A0380" w:rsidP="007A0380">
            <w:pPr>
              <w:tabs>
                <w:tab w:val="decimal" w:pos="567"/>
              </w:tabs>
              <w:spacing w:line="360" w:lineRule="exact"/>
              <w:ind w:right="-129"/>
              <w:rPr>
                <w:rFonts w:asciiTheme="majorBidi" w:hAnsiTheme="majorBidi" w:cstheme="majorBidi"/>
                <w:sz w:val="28"/>
                <w:szCs w:val="28"/>
                <w:lang w:val="en-US"/>
              </w:rPr>
            </w:pPr>
          </w:p>
        </w:tc>
        <w:tc>
          <w:tcPr>
            <w:tcW w:w="236" w:type="dxa"/>
            <w:tcMar>
              <w:top w:w="0" w:type="dxa"/>
              <w:left w:w="108" w:type="dxa"/>
              <w:bottom w:w="0" w:type="dxa"/>
              <w:right w:w="108" w:type="dxa"/>
            </w:tcMar>
          </w:tcPr>
          <w:p w14:paraId="053D761F"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21E92F8C" w14:textId="77777777" w:rsidR="007A0380" w:rsidRPr="000E5AA3" w:rsidRDefault="007A0380" w:rsidP="007A0380">
            <w:pPr>
              <w:tabs>
                <w:tab w:val="decimal" w:pos="630"/>
              </w:tabs>
              <w:spacing w:line="360" w:lineRule="exact"/>
              <w:ind w:right="-129"/>
              <w:rPr>
                <w:rFonts w:asciiTheme="majorBidi" w:hAnsiTheme="majorBidi" w:cstheme="majorBidi"/>
                <w:sz w:val="28"/>
                <w:szCs w:val="28"/>
                <w:lang w:val="en-US"/>
              </w:rPr>
            </w:pPr>
          </w:p>
        </w:tc>
      </w:tr>
      <w:tr w:rsidR="000E5AA3" w:rsidRPr="000E5AA3" w14:paraId="43E793CC" w14:textId="77777777" w:rsidTr="00254DDD">
        <w:trPr>
          <w:trHeight w:val="144"/>
        </w:trPr>
        <w:tc>
          <w:tcPr>
            <w:tcW w:w="4346" w:type="dxa"/>
            <w:tcMar>
              <w:top w:w="0" w:type="dxa"/>
              <w:left w:w="108" w:type="dxa"/>
              <w:bottom w:w="0" w:type="dxa"/>
              <w:right w:w="108" w:type="dxa"/>
            </w:tcMar>
            <w:vAlign w:val="center"/>
          </w:tcPr>
          <w:p w14:paraId="5072C879" w14:textId="3632C2EC" w:rsidR="007A0380" w:rsidRPr="000E5AA3" w:rsidRDefault="007A0380" w:rsidP="007A0380">
            <w:pPr>
              <w:spacing w:line="360" w:lineRule="exact"/>
              <w:ind w:right="72" w:hanging="1"/>
              <w:jc w:val="both"/>
              <w:rPr>
                <w:rFonts w:asciiTheme="majorBidi" w:hAnsiTheme="majorBidi" w:cstheme="majorBidi"/>
                <w:b/>
                <w:bCs/>
                <w:sz w:val="28"/>
                <w:szCs w:val="28"/>
                <w:cs/>
              </w:rPr>
            </w:pPr>
            <w:r w:rsidRPr="000E5AA3">
              <w:rPr>
                <w:rFonts w:asciiTheme="majorBidi" w:hAnsiTheme="majorBidi" w:cstheme="majorBidi"/>
                <w:b/>
                <w:bCs/>
                <w:sz w:val="28"/>
                <w:szCs w:val="28"/>
                <w:cs/>
              </w:rPr>
              <w:t>ช่วงเวลาแห่งการรับรู้รายได้</w:t>
            </w:r>
          </w:p>
        </w:tc>
        <w:tc>
          <w:tcPr>
            <w:tcW w:w="895" w:type="dxa"/>
            <w:tcMar>
              <w:top w:w="0" w:type="dxa"/>
              <w:left w:w="108" w:type="dxa"/>
              <w:bottom w:w="0" w:type="dxa"/>
              <w:right w:w="108" w:type="dxa"/>
            </w:tcMar>
            <w:vAlign w:val="center"/>
          </w:tcPr>
          <w:p w14:paraId="5E81A332" w14:textId="77777777" w:rsidR="007A0380" w:rsidRPr="000E5AA3" w:rsidRDefault="007A0380" w:rsidP="007A0380">
            <w:pPr>
              <w:tabs>
                <w:tab w:val="decimal" w:pos="713"/>
              </w:tabs>
              <w:spacing w:line="360" w:lineRule="exact"/>
              <w:ind w:right="-129"/>
              <w:rPr>
                <w:rFonts w:asciiTheme="majorBidi" w:hAnsiTheme="majorBidi" w:cstheme="majorBidi"/>
                <w:sz w:val="28"/>
                <w:szCs w:val="28"/>
                <w:cs/>
                <w:lang w:val="en-US"/>
              </w:rPr>
            </w:pPr>
          </w:p>
        </w:tc>
        <w:tc>
          <w:tcPr>
            <w:tcW w:w="236" w:type="dxa"/>
            <w:tcMar>
              <w:top w:w="0" w:type="dxa"/>
              <w:left w:w="108" w:type="dxa"/>
              <w:bottom w:w="0" w:type="dxa"/>
              <w:right w:w="108" w:type="dxa"/>
            </w:tcMar>
          </w:tcPr>
          <w:p w14:paraId="2E5E9BD1"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7E8C74EB" w14:textId="77777777" w:rsidR="007A0380" w:rsidRPr="000E5AA3" w:rsidRDefault="007A0380" w:rsidP="007A0380">
            <w:pPr>
              <w:tabs>
                <w:tab w:val="decimal" w:pos="630"/>
              </w:tabs>
              <w:spacing w:line="360" w:lineRule="exact"/>
              <w:ind w:right="-129"/>
              <w:rPr>
                <w:rFonts w:asciiTheme="majorBidi" w:hAnsiTheme="majorBidi" w:cstheme="majorBidi"/>
                <w:sz w:val="28"/>
                <w:szCs w:val="28"/>
                <w:lang w:val="en-US"/>
              </w:rPr>
            </w:pPr>
          </w:p>
        </w:tc>
        <w:tc>
          <w:tcPr>
            <w:tcW w:w="236" w:type="dxa"/>
            <w:tcMar>
              <w:top w:w="0" w:type="dxa"/>
              <w:left w:w="108" w:type="dxa"/>
              <w:bottom w:w="0" w:type="dxa"/>
              <w:right w:w="108" w:type="dxa"/>
            </w:tcMar>
          </w:tcPr>
          <w:p w14:paraId="6D6E4CF6"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3B8B614B" w14:textId="77777777" w:rsidR="007A0380" w:rsidRPr="000E5AA3" w:rsidRDefault="007A0380" w:rsidP="007A0380">
            <w:pPr>
              <w:tabs>
                <w:tab w:val="decimal" w:pos="567"/>
              </w:tabs>
              <w:spacing w:line="360" w:lineRule="exact"/>
              <w:ind w:right="-129"/>
              <w:rPr>
                <w:rFonts w:asciiTheme="majorBidi" w:hAnsiTheme="majorBidi" w:cstheme="majorBidi"/>
                <w:sz w:val="28"/>
                <w:szCs w:val="28"/>
                <w:lang w:val="en-US"/>
              </w:rPr>
            </w:pPr>
          </w:p>
        </w:tc>
        <w:tc>
          <w:tcPr>
            <w:tcW w:w="236" w:type="dxa"/>
            <w:tcMar>
              <w:top w:w="0" w:type="dxa"/>
              <w:left w:w="108" w:type="dxa"/>
              <w:bottom w:w="0" w:type="dxa"/>
              <w:right w:w="108" w:type="dxa"/>
            </w:tcMar>
          </w:tcPr>
          <w:p w14:paraId="6D2051AF"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0BEAA5CE" w14:textId="77777777" w:rsidR="007A0380" w:rsidRPr="000E5AA3" w:rsidRDefault="007A0380" w:rsidP="007A0380">
            <w:pPr>
              <w:tabs>
                <w:tab w:val="decimal" w:pos="630"/>
              </w:tabs>
              <w:spacing w:line="360" w:lineRule="exact"/>
              <w:ind w:right="-129"/>
              <w:rPr>
                <w:rFonts w:asciiTheme="majorBidi" w:hAnsiTheme="majorBidi" w:cstheme="majorBidi"/>
                <w:sz w:val="28"/>
                <w:szCs w:val="28"/>
                <w:lang w:val="en-US"/>
              </w:rPr>
            </w:pPr>
          </w:p>
        </w:tc>
      </w:tr>
      <w:tr w:rsidR="000E5AA3" w:rsidRPr="000E5AA3" w14:paraId="7E577A24" w14:textId="77777777" w:rsidTr="00254DDD">
        <w:trPr>
          <w:trHeight w:val="144"/>
        </w:trPr>
        <w:tc>
          <w:tcPr>
            <w:tcW w:w="4346" w:type="dxa"/>
            <w:tcMar>
              <w:top w:w="0" w:type="dxa"/>
              <w:left w:w="108" w:type="dxa"/>
              <w:bottom w:w="0" w:type="dxa"/>
              <w:right w:w="108" w:type="dxa"/>
            </w:tcMar>
            <w:vAlign w:val="center"/>
          </w:tcPr>
          <w:p w14:paraId="12CEC7E1" w14:textId="01CE1607" w:rsidR="007A0380" w:rsidRPr="000E5AA3" w:rsidRDefault="007A0380" w:rsidP="007A0380">
            <w:pPr>
              <w:spacing w:line="360" w:lineRule="exact"/>
              <w:ind w:right="72" w:hanging="1"/>
              <w:jc w:val="both"/>
              <w:rPr>
                <w:rFonts w:asciiTheme="majorBidi" w:hAnsiTheme="majorBidi" w:cstheme="majorBidi"/>
                <w:b/>
                <w:bCs/>
                <w:sz w:val="28"/>
                <w:szCs w:val="28"/>
                <w:cs/>
              </w:rPr>
            </w:pPr>
            <w:r w:rsidRPr="000E5AA3">
              <w:rPr>
                <w:rFonts w:asciiTheme="majorBidi" w:hAnsiTheme="majorBidi" w:cstheme="majorBidi"/>
                <w:sz w:val="28"/>
                <w:szCs w:val="28"/>
                <w:cs/>
              </w:rPr>
              <w:t>ณ เวลาใดเวลาหนึ่ง</w:t>
            </w:r>
          </w:p>
        </w:tc>
        <w:tc>
          <w:tcPr>
            <w:tcW w:w="895" w:type="dxa"/>
            <w:tcMar>
              <w:top w:w="0" w:type="dxa"/>
              <w:left w:w="108" w:type="dxa"/>
              <w:bottom w:w="0" w:type="dxa"/>
              <w:right w:w="108" w:type="dxa"/>
            </w:tcMar>
            <w:vAlign w:val="center"/>
          </w:tcPr>
          <w:p w14:paraId="21D6AB47" w14:textId="77777777" w:rsidR="007A0380" w:rsidRPr="000E5AA3" w:rsidRDefault="007A0380" w:rsidP="007A0380">
            <w:pPr>
              <w:tabs>
                <w:tab w:val="decimal" w:pos="713"/>
              </w:tabs>
              <w:spacing w:line="360" w:lineRule="exact"/>
              <w:ind w:right="-129"/>
              <w:rPr>
                <w:rFonts w:asciiTheme="majorBidi" w:hAnsiTheme="majorBidi" w:cstheme="majorBidi"/>
                <w:sz w:val="28"/>
                <w:szCs w:val="28"/>
                <w:cs/>
                <w:lang w:val="en-US"/>
              </w:rPr>
            </w:pPr>
          </w:p>
        </w:tc>
        <w:tc>
          <w:tcPr>
            <w:tcW w:w="236" w:type="dxa"/>
            <w:tcMar>
              <w:top w:w="0" w:type="dxa"/>
              <w:left w:w="108" w:type="dxa"/>
              <w:bottom w:w="0" w:type="dxa"/>
              <w:right w:w="108" w:type="dxa"/>
            </w:tcMar>
          </w:tcPr>
          <w:p w14:paraId="43758089"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0DD0D506" w14:textId="77777777" w:rsidR="007A0380" w:rsidRPr="000E5AA3" w:rsidRDefault="007A0380" w:rsidP="007A0380">
            <w:pPr>
              <w:tabs>
                <w:tab w:val="decimal" w:pos="630"/>
              </w:tabs>
              <w:spacing w:line="360" w:lineRule="exact"/>
              <w:ind w:right="-129"/>
              <w:rPr>
                <w:rFonts w:asciiTheme="majorBidi" w:hAnsiTheme="majorBidi" w:cstheme="majorBidi"/>
                <w:sz w:val="28"/>
                <w:szCs w:val="28"/>
                <w:lang w:val="en-US"/>
              </w:rPr>
            </w:pPr>
          </w:p>
        </w:tc>
        <w:tc>
          <w:tcPr>
            <w:tcW w:w="236" w:type="dxa"/>
            <w:tcMar>
              <w:top w:w="0" w:type="dxa"/>
              <w:left w:w="108" w:type="dxa"/>
              <w:bottom w:w="0" w:type="dxa"/>
              <w:right w:w="108" w:type="dxa"/>
            </w:tcMar>
          </w:tcPr>
          <w:p w14:paraId="1F890513"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66945EBA" w14:textId="77777777" w:rsidR="007A0380" w:rsidRPr="000E5AA3" w:rsidRDefault="007A0380" w:rsidP="007A0380">
            <w:pPr>
              <w:tabs>
                <w:tab w:val="decimal" w:pos="567"/>
              </w:tabs>
              <w:spacing w:line="360" w:lineRule="exact"/>
              <w:ind w:right="-129"/>
              <w:rPr>
                <w:rFonts w:asciiTheme="majorBidi" w:hAnsiTheme="majorBidi" w:cstheme="majorBidi"/>
                <w:sz w:val="28"/>
                <w:szCs w:val="28"/>
                <w:lang w:val="en-US"/>
              </w:rPr>
            </w:pPr>
          </w:p>
        </w:tc>
        <w:tc>
          <w:tcPr>
            <w:tcW w:w="236" w:type="dxa"/>
            <w:tcMar>
              <w:top w:w="0" w:type="dxa"/>
              <w:left w:w="108" w:type="dxa"/>
              <w:bottom w:w="0" w:type="dxa"/>
              <w:right w:w="108" w:type="dxa"/>
            </w:tcMar>
          </w:tcPr>
          <w:p w14:paraId="6502E195"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3A94ED11" w14:textId="77777777" w:rsidR="007A0380" w:rsidRPr="000E5AA3" w:rsidRDefault="007A0380" w:rsidP="007A0380">
            <w:pPr>
              <w:tabs>
                <w:tab w:val="decimal" w:pos="630"/>
              </w:tabs>
              <w:spacing w:line="360" w:lineRule="exact"/>
              <w:ind w:right="-129"/>
              <w:rPr>
                <w:rFonts w:asciiTheme="majorBidi" w:hAnsiTheme="majorBidi" w:cstheme="majorBidi"/>
                <w:sz w:val="28"/>
                <w:szCs w:val="28"/>
                <w:lang w:val="en-US"/>
              </w:rPr>
            </w:pPr>
          </w:p>
        </w:tc>
      </w:tr>
      <w:tr w:rsidR="000E5AA3" w:rsidRPr="000E5AA3" w14:paraId="42ABF12C" w14:textId="77777777" w:rsidTr="00254DDD">
        <w:trPr>
          <w:trHeight w:val="144"/>
        </w:trPr>
        <w:tc>
          <w:tcPr>
            <w:tcW w:w="4346" w:type="dxa"/>
            <w:tcMar>
              <w:top w:w="0" w:type="dxa"/>
              <w:left w:w="108" w:type="dxa"/>
              <w:bottom w:w="0" w:type="dxa"/>
              <w:right w:w="108" w:type="dxa"/>
            </w:tcMar>
            <w:vAlign w:val="center"/>
          </w:tcPr>
          <w:p w14:paraId="6EA06F8C" w14:textId="5A2FC848" w:rsidR="007A0380" w:rsidRPr="000E5AA3" w:rsidRDefault="007A0380" w:rsidP="007A0380">
            <w:pPr>
              <w:spacing w:line="360" w:lineRule="exact"/>
              <w:ind w:right="72" w:firstLine="158"/>
              <w:jc w:val="both"/>
              <w:rPr>
                <w:rFonts w:asciiTheme="majorBidi" w:hAnsiTheme="majorBidi" w:cstheme="majorBidi"/>
                <w:b/>
                <w:bCs/>
                <w:sz w:val="28"/>
                <w:szCs w:val="28"/>
                <w:cs/>
              </w:rPr>
            </w:pPr>
            <w:r w:rsidRPr="000E5AA3">
              <w:rPr>
                <w:rFonts w:asciiTheme="majorBidi" w:hAnsiTheme="majorBidi" w:cstheme="majorBidi"/>
                <w:sz w:val="28"/>
                <w:szCs w:val="28"/>
                <w:cs/>
              </w:rPr>
              <w:t>รายได้จากการขายอสังหาริมทรัพย์</w:t>
            </w:r>
          </w:p>
        </w:tc>
        <w:tc>
          <w:tcPr>
            <w:tcW w:w="895" w:type="dxa"/>
            <w:tcMar>
              <w:top w:w="0" w:type="dxa"/>
              <w:left w:w="108" w:type="dxa"/>
              <w:bottom w:w="0" w:type="dxa"/>
              <w:right w:w="108" w:type="dxa"/>
            </w:tcMar>
            <w:vAlign w:val="center"/>
          </w:tcPr>
          <w:p w14:paraId="1BE43A48" w14:textId="17527EB9" w:rsidR="007A0380" w:rsidRPr="000E5AA3" w:rsidRDefault="000E5AA3" w:rsidP="007A0380">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778</w:t>
            </w:r>
          </w:p>
        </w:tc>
        <w:tc>
          <w:tcPr>
            <w:tcW w:w="236" w:type="dxa"/>
            <w:tcMar>
              <w:top w:w="0" w:type="dxa"/>
              <w:left w:w="108" w:type="dxa"/>
              <w:bottom w:w="0" w:type="dxa"/>
              <w:right w:w="108" w:type="dxa"/>
            </w:tcMar>
          </w:tcPr>
          <w:p w14:paraId="1D9CAFB4"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1F0D542D" w14:textId="008D423B" w:rsidR="007A0380" w:rsidRPr="000E5AA3" w:rsidRDefault="000E5AA3" w:rsidP="007A0380">
            <w:pPr>
              <w:tabs>
                <w:tab w:val="decimal" w:pos="630"/>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1</w:t>
            </w:r>
            <w:r w:rsidR="007A0380"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705</w:t>
            </w:r>
          </w:p>
        </w:tc>
        <w:tc>
          <w:tcPr>
            <w:tcW w:w="236" w:type="dxa"/>
            <w:tcMar>
              <w:top w:w="0" w:type="dxa"/>
              <w:left w:w="108" w:type="dxa"/>
              <w:bottom w:w="0" w:type="dxa"/>
              <w:right w:w="108" w:type="dxa"/>
            </w:tcMar>
          </w:tcPr>
          <w:p w14:paraId="5D62F646"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388EB08D" w14:textId="1855F086"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375</w:t>
            </w:r>
          </w:p>
        </w:tc>
        <w:tc>
          <w:tcPr>
            <w:tcW w:w="236" w:type="dxa"/>
            <w:tcMar>
              <w:top w:w="0" w:type="dxa"/>
              <w:left w:w="108" w:type="dxa"/>
              <w:bottom w:w="0" w:type="dxa"/>
              <w:right w:w="108" w:type="dxa"/>
            </w:tcMar>
          </w:tcPr>
          <w:p w14:paraId="5517D1E3"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0DDBC1F1" w14:textId="7188A5DF"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702</w:t>
            </w:r>
          </w:p>
        </w:tc>
      </w:tr>
      <w:tr w:rsidR="000E5AA3" w:rsidRPr="000E5AA3" w14:paraId="1D77DCD2" w14:textId="77777777" w:rsidTr="00254DDD">
        <w:trPr>
          <w:trHeight w:val="144"/>
        </w:trPr>
        <w:tc>
          <w:tcPr>
            <w:tcW w:w="4346" w:type="dxa"/>
            <w:tcMar>
              <w:top w:w="0" w:type="dxa"/>
              <w:left w:w="108" w:type="dxa"/>
              <w:bottom w:w="0" w:type="dxa"/>
              <w:right w:w="108" w:type="dxa"/>
            </w:tcMar>
            <w:vAlign w:val="center"/>
          </w:tcPr>
          <w:p w14:paraId="49D641B6" w14:textId="762365C5" w:rsidR="007A0380" w:rsidRPr="000E5AA3" w:rsidRDefault="007A0380" w:rsidP="007A0380">
            <w:pPr>
              <w:spacing w:line="360" w:lineRule="exact"/>
              <w:ind w:right="72" w:firstLine="158"/>
              <w:jc w:val="both"/>
              <w:rPr>
                <w:rFonts w:asciiTheme="majorBidi" w:hAnsiTheme="majorBidi" w:cstheme="majorBidi"/>
                <w:b/>
                <w:bCs/>
                <w:sz w:val="28"/>
                <w:szCs w:val="28"/>
                <w:cs/>
              </w:rPr>
            </w:pPr>
            <w:r w:rsidRPr="000E5AA3">
              <w:rPr>
                <w:rFonts w:asciiTheme="majorBidi" w:hAnsiTheme="majorBidi" w:cstheme="majorBidi"/>
                <w:sz w:val="28"/>
                <w:szCs w:val="28"/>
                <w:cs/>
              </w:rPr>
              <w:t>รายได้จากการประกอบกิจการโรงแรม</w:t>
            </w:r>
          </w:p>
        </w:tc>
        <w:tc>
          <w:tcPr>
            <w:tcW w:w="895" w:type="dxa"/>
            <w:tcMar>
              <w:top w:w="0" w:type="dxa"/>
              <w:left w:w="108" w:type="dxa"/>
              <w:bottom w:w="0" w:type="dxa"/>
              <w:right w:w="108" w:type="dxa"/>
            </w:tcMar>
            <w:vAlign w:val="center"/>
          </w:tcPr>
          <w:p w14:paraId="3BA3CD37" w14:textId="3F163864" w:rsidR="007A0380" w:rsidRPr="000E5AA3" w:rsidRDefault="000E5AA3" w:rsidP="007A0380">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848</w:t>
            </w:r>
          </w:p>
        </w:tc>
        <w:tc>
          <w:tcPr>
            <w:tcW w:w="236" w:type="dxa"/>
            <w:tcMar>
              <w:top w:w="0" w:type="dxa"/>
              <w:left w:w="108" w:type="dxa"/>
              <w:bottom w:w="0" w:type="dxa"/>
              <w:right w:w="108" w:type="dxa"/>
            </w:tcMar>
          </w:tcPr>
          <w:p w14:paraId="1604989D"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495F8C83" w14:textId="39E1F536" w:rsidR="007A0380" w:rsidRPr="000E5AA3" w:rsidRDefault="000E5AA3" w:rsidP="007A0380">
            <w:pPr>
              <w:tabs>
                <w:tab w:val="decimal" w:pos="630"/>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924</w:t>
            </w:r>
          </w:p>
        </w:tc>
        <w:tc>
          <w:tcPr>
            <w:tcW w:w="236" w:type="dxa"/>
            <w:tcMar>
              <w:top w:w="0" w:type="dxa"/>
              <w:left w:w="108" w:type="dxa"/>
              <w:bottom w:w="0" w:type="dxa"/>
              <w:right w:w="108" w:type="dxa"/>
            </w:tcMar>
          </w:tcPr>
          <w:p w14:paraId="719E5062"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617EB4CA" w14:textId="7940A7E1" w:rsidR="007A0380" w:rsidRPr="000E5AA3" w:rsidRDefault="005D6BB5" w:rsidP="007A0380">
            <w:pPr>
              <w:tabs>
                <w:tab w:val="decimal" w:pos="305"/>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236" w:type="dxa"/>
            <w:tcMar>
              <w:top w:w="0" w:type="dxa"/>
              <w:left w:w="108" w:type="dxa"/>
              <w:bottom w:w="0" w:type="dxa"/>
              <w:right w:w="108" w:type="dxa"/>
            </w:tcMar>
          </w:tcPr>
          <w:p w14:paraId="54EA8685"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44376DB0" w14:textId="06D893B7" w:rsidR="007A0380" w:rsidRPr="000E5AA3" w:rsidRDefault="007A0380" w:rsidP="007A0380">
            <w:pPr>
              <w:spacing w:line="360" w:lineRule="exact"/>
              <w:ind w:right="-20" w:hanging="59"/>
              <w:jc w:val="center"/>
              <w:rPr>
                <w:rFonts w:asciiTheme="majorBidi" w:hAnsiTheme="majorBidi" w:cstheme="majorBidi"/>
                <w:sz w:val="28"/>
                <w:szCs w:val="28"/>
              </w:rPr>
            </w:pPr>
            <w:r w:rsidRPr="000E5AA3">
              <w:rPr>
                <w:rFonts w:asciiTheme="majorBidi" w:hAnsiTheme="majorBidi" w:cstheme="majorBidi"/>
                <w:sz w:val="28"/>
                <w:szCs w:val="28"/>
                <w:lang w:val="en-US"/>
              </w:rPr>
              <w:t>-</w:t>
            </w:r>
          </w:p>
        </w:tc>
      </w:tr>
      <w:tr w:rsidR="000E5AA3" w:rsidRPr="000E5AA3" w14:paraId="105462F8" w14:textId="77777777" w:rsidTr="00254DDD">
        <w:trPr>
          <w:trHeight w:val="144"/>
        </w:trPr>
        <w:tc>
          <w:tcPr>
            <w:tcW w:w="4346" w:type="dxa"/>
            <w:tcMar>
              <w:top w:w="0" w:type="dxa"/>
              <w:left w:w="108" w:type="dxa"/>
              <w:bottom w:w="0" w:type="dxa"/>
              <w:right w:w="108" w:type="dxa"/>
            </w:tcMar>
            <w:vAlign w:val="center"/>
          </w:tcPr>
          <w:p w14:paraId="783524C3" w14:textId="470431D3" w:rsidR="007A0380" w:rsidRPr="000E5AA3" w:rsidRDefault="007A0380" w:rsidP="007A0380">
            <w:pPr>
              <w:spacing w:line="360" w:lineRule="exact"/>
              <w:ind w:right="72" w:firstLine="158"/>
              <w:jc w:val="both"/>
              <w:rPr>
                <w:rFonts w:asciiTheme="majorBidi" w:hAnsiTheme="majorBidi" w:cstheme="majorBidi"/>
                <w:b/>
                <w:bCs/>
                <w:sz w:val="28"/>
                <w:szCs w:val="28"/>
                <w:cs/>
              </w:rPr>
            </w:pPr>
            <w:r w:rsidRPr="000E5AA3">
              <w:rPr>
                <w:rFonts w:asciiTheme="majorBidi" w:hAnsiTheme="majorBidi" w:cstheme="majorBidi"/>
                <w:sz w:val="28"/>
                <w:szCs w:val="28"/>
                <w:cs/>
              </w:rPr>
              <w:t>รายได้จากการขายสินค้า</w:t>
            </w:r>
          </w:p>
        </w:tc>
        <w:tc>
          <w:tcPr>
            <w:tcW w:w="895" w:type="dxa"/>
            <w:tcMar>
              <w:top w:w="0" w:type="dxa"/>
              <w:left w:w="108" w:type="dxa"/>
              <w:bottom w:w="0" w:type="dxa"/>
              <w:right w:w="108" w:type="dxa"/>
            </w:tcMar>
            <w:vAlign w:val="center"/>
          </w:tcPr>
          <w:p w14:paraId="29D0367E" w14:textId="61224B12" w:rsidR="007A0380" w:rsidRPr="000E5AA3" w:rsidRDefault="000E5AA3" w:rsidP="007A0380">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61</w:t>
            </w:r>
          </w:p>
        </w:tc>
        <w:tc>
          <w:tcPr>
            <w:tcW w:w="236" w:type="dxa"/>
            <w:tcMar>
              <w:top w:w="0" w:type="dxa"/>
              <w:left w:w="108" w:type="dxa"/>
              <w:bottom w:w="0" w:type="dxa"/>
              <w:right w:w="108" w:type="dxa"/>
            </w:tcMar>
          </w:tcPr>
          <w:p w14:paraId="33C737BF"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7CB26829" w14:textId="003EF81C" w:rsidR="007A0380" w:rsidRPr="000E5AA3" w:rsidRDefault="000E5AA3" w:rsidP="007A0380">
            <w:pPr>
              <w:tabs>
                <w:tab w:val="decimal" w:pos="630"/>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67</w:t>
            </w:r>
          </w:p>
        </w:tc>
        <w:tc>
          <w:tcPr>
            <w:tcW w:w="236" w:type="dxa"/>
            <w:tcMar>
              <w:top w:w="0" w:type="dxa"/>
              <w:left w:w="108" w:type="dxa"/>
              <w:bottom w:w="0" w:type="dxa"/>
              <w:right w:w="108" w:type="dxa"/>
            </w:tcMar>
          </w:tcPr>
          <w:p w14:paraId="6352DB90"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7CBE0816" w14:textId="40755022" w:rsidR="007A0380" w:rsidRPr="000E5AA3" w:rsidRDefault="005D6BB5" w:rsidP="007A0380">
            <w:pPr>
              <w:tabs>
                <w:tab w:val="decimal" w:pos="305"/>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w:t>
            </w:r>
          </w:p>
        </w:tc>
        <w:tc>
          <w:tcPr>
            <w:tcW w:w="236" w:type="dxa"/>
            <w:tcMar>
              <w:top w:w="0" w:type="dxa"/>
              <w:left w:w="108" w:type="dxa"/>
              <w:bottom w:w="0" w:type="dxa"/>
              <w:right w:w="108" w:type="dxa"/>
            </w:tcMar>
          </w:tcPr>
          <w:p w14:paraId="21493FF6"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12277F89" w14:textId="3DA793FF" w:rsidR="007A0380" w:rsidRPr="000E5AA3" w:rsidRDefault="007A0380" w:rsidP="007A0380">
            <w:pPr>
              <w:spacing w:line="360" w:lineRule="exact"/>
              <w:ind w:right="-20" w:hanging="59"/>
              <w:jc w:val="center"/>
              <w:rPr>
                <w:rFonts w:asciiTheme="majorBidi" w:hAnsiTheme="majorBidi" w:cstheme="majorBidi"/>
                <w:sz w:val="28"/>
                <w:szCs w:val="28"/>
              </w:rPr>
            </w:pPr>
            <w:r w:rsidRPr="000E5AA3">
              <w:rPr>
                <w:rFonts w:asciiTheme="majorBidi" w:hAnsiTheme="majorBidi" w:cstheme="majorBidi"/>
                <w:sz w:val="28"/>
                <w:szCs w:val="28"/>
                <w:lang w:val="en-US"/>
              </w:rPr>
              <w:t>-</w:t>
            </w:r>
          </w:p>
        </w:tc>
      </w:tr>
      <w:tr w:rsidR="000E5AA3" w:rsidRPr="000E5AA3" w14:paraId="228A21F5" w14:textId="77777777">
        <w:trPr>
          <w:trHeight w:val="144"/>
        </w:trPr>
        <w:tc>
          <w:tcPr>
            <w:tcW w:w="4346" w:type="dxa"/>
            <w:tcMar>
              <w:top w:w="0" w:type="dxa"/>
              <w:left w:w="108" w:type="dxa"/>
              <w:bottom w:w="0" w:type="dxa"/>
              <w:right w:w="108" w:type="dxa"/>
            </w:tcMar>
            <w:vAlign w:val="center"/>
          </w:tcPr>
          <w:p w14:paraId="035CCAD8" w14:textId="06F83DDA" w:rsidR="007A0380" w:rsidRPr="000E5AA3" w:rsidRDefault="007A0380" w:rsidP="007A0380">
            <w:pPr>
              <w:spacing w:line="360" w:lineRule="exact"/>
              <w:ind w:right="72" w:firstLine="158"/>
              <w:jc w:val="both"/>
              <w:rPr>
                <w:rFonts w:asciiTheme="majorBidi" w:hAnsiTheme="majorBidi" w:cstheme="majorBidi"/>
                <w:b/>
                <w:bCs/>
                <w:sz w:val="28"/>
                <w:szCs w:val="28"/>
                <w:cs/>
              </w:rPr>
            </w:pPr>
            <w:r w:rsidRPr="000E5AA3">
              <w:rPr>
                <w:rFonts w:asciiTheme="majorBidi" w:hAnsiTheme="majorBidi" w:cstheme="majorBidi"/>
                <w:sz w:val="28"/>
                <w:szCs w:val="28"/>
                <w:cs/>
              </w:rPr>
              <w:t>รายได้อื่น</w:t>
            </w:r>
          </w:p>
        </w:tc>
        <w:tc>
          <w:tcPr>
            <w:tcW w:w="895" w:type="dxa"/>
            <w:tcMar>
              <w:top w:w="0" w:type="dxa"/>
              <w:left w:w="108" w:type="dxa"/>
              <w:bottom w:w="0" w:type="dxa"/>
              <w:right w:w="108" w:type="dxa"/>
            </w:tcMar>
            <w:vAlign w:val="center"/>
          </w:tcPr>
          <w:p w14:paraId="19DE85C8" w14:textId="7AC72840" w:rsidR="007A0380" w:rsidRPr="000E5AA3" w:rsidRDefault="000E5AA3" w:rsidP="007A0380">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154</w:t>
            </w:r>
          </w:p>
        </w:tc>
        <w:tc>
          <w:tcPr>
            <w:tcW w:w="236" w:type="dxa"/>
            <w:tcMar>
              <w:top w:w="0" w:type="dxa"/>
              <w:left w:w="108" w:type="dxa"/>
              <w:bottom w:w="0" w:type="dxa"/>
              <w:right w:w="108" w:type="dxa"/>
            </w:tcMar>
          </w:tcPr>
          <w:p w14:paraId="08BEFDCF"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221BB1DD" w14:textId="1C2F0B29" w:rsidR="007A0380" w:rsidRPr="000E5AA3" w:rsidRDefault="000E5AA3" w:rsidP="007A0380">
            <w:pPr>
              <w:tabs>
                <w:tab w:val="decimal" w:pos="630"/>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79</w:t>
            </w:r>
          </w:p>
        </w:tc>
        <w:tc>
          <w:tcPr>
            <w:tcW w:w="236" w:type="dxa"/>
            <w:tcMar>
              <w:top w:w="0" w:type="dxa"/>
              <w:left w:w="108" w:type="dxa"/>
              <w:bottom w:w="0" w:type="dxa"/>
              <w:right w:w="108" w:type="dxa"/>
            </w:tcMar>
          </w:tcPr>
          <w:p w14:paraId="1B831F96"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105F8F18" w14:textId="529B74EF"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96</w:t>
            </w:r>
          </w:p>
        </w:tc>
        <w:tc>
          <w:tcPr>
            <w:tcW w:w="236" w:type="dxa"/>
            <w:tcMar>
              <w:top w:w="0" w:type="dxa"/>
              <w:left w:w="108" w:type="dxa"/>
              <w:bottom w:w="0" w:type="dxa"/>
              <w:right w:w="108" w:type="dxa"/>
            </w:tcMar>
          </w:tcPr>
          <w:p w14:paraId="3D0137C7"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72C59FA3" w14:textId="730801C9"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22</w:t>
            </w:r>
          </w:p>
        </w:tc>
      </w:tr>
      <w:tr w:rsidR="000E5AA3" w:rsidRPr="000E5AA3" w14:paraId="0909AF3D" w14:textId="77777777">
        <w:trPr>
          <w:trHeight w:val="144"/>
        </w:trPr>
        <w:tc>
          <w:tcPr>
            <w:tcW w:w="4346" w:type="dxa"/>
            <w:tcMar>
              <w:top w:w="0" w:type="dxa"/>
              <w:left w:w="108" w:type="dxa"/>
              <w:bottom w:w="0" w:type="dxa"/>
              <w:right w:w="108" w:type="dxa"/>
            </w:tcMar>
            <w:vAlign w:val="center"/>
          </w:tcPr>
          <w:p w14:paraId="61C931E9" w14:textId="7C6991A2" w:rsidR="007A0380" w:rsidRPr="000E5AA3" w:rsidRDefault="007A0380" w:rsidP="007A0380">
            <w:pPr>
              <w:spacing w:line="360" w:lineRule="exact"/>
              <w:ind w:right="72" w:hanging="1"/>
              <w:jc w:val="both"/>
              <w:rPr>
                <w:rFonts w:asciiTheme="majorBidi" w:hAnsiTheme="majorBidi" w:cstheme="majorBidi"/>
                <w:b/>
                <w:bCs/>
                <w:sz w:val="28"/>
                <w:szCs w:val="28"/>
                <w:cs/>
              </w:rPr>
            </w:pPr>
            <w:r w:rsidRPr="000E5AA3">
              <w:rPr>
                <w:rFonts w:asciiTheme="majorBidi" w:hAnsiTheme="majorBidi" w:cstheme="majorBidi"/>
                <w:sz w:val="28"/>
                <w:szCs w:val="28"/>
                <w:cs/>
              </w:rPr>
              <w:t>ตลอดช่วงระยะเวลา</w:t>
            </w:r>
          </w:p>
        </w:tc>
        <w:tc>
          <w:tcPr>
            <w:tcW w:w="895" w:type="dxa"/>
            <w:tcMar>
              <w:top w:w="0" w:type="dxa"/>
              <w:left w:w="108" w:type="dxa"/>
              <w:bottom w:w="0" w:type="dxa"/>
              <w:right w:w="108" w:type="dxa"/>
            </w:tcMar>
            <w:vAlign w:val="center"/>
          </w:tcPr>
          <w:p w14:paraId="7E8CA376" w14:textId="77777777" w:rsidR="007A0380" w:rsidRPr="000E5AA3" w:rsidRDefault="007A0380" w:rsidP="007A0380">
            <w:pPr>
              <w:tabs>
                <w:tab w:val="decimal" w:pos="713"/>
              </w:tabs>
              <w:spacing w:line="360" w:lineRule="exact"/>
              <w:ind w:right="-129"/>
              <w:rPr>
                <w:rFonts w:asciiTheme="majorBidi" w:hAnsiTheme="majorBidi" w:cstheme="majorBidi"/>
                <w:sz w:val="28"/>
                <w:szCs w:val="28"/>
                <w:cs/>
                <w:lang w:val="en-US"/>
              </w:rPr>
            </w:pPr>
          </w:p>
        </w:tc>
        <w:tc>
          <w:tcPr>
            <w:tcW w:w="236" w:type="dxa"/>
            <w:tcMar>
              <w:top w:w="0" w:type="dxa"/>
              <w:left w:w="108" w:type="dxa"/>
              <w:bottom w:w="0" w:type="dxa"/>
              <w:right w:w="108" w:type="dxa"/>
            </w:tcMar>
          </w:tcPr>
          <w:p w14:paraId="7467F4AD"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53229924" w14:textId="77777777" w:rsidR="007A0380" w:rsidRPr="000E5AA3" w:rsidRDefault="007A0380" w:rsidP="007A0380">
            <w:pPr>
              <w:tabs>
                <w:tab w:val="decimal" w:pos="630"/>
              </w:tabs>
              <w:spacing w:line="360" w:lineRule="exact"/>
              <w:ind w:right="-129"/>
              <w:rPr>
                <w:rFonts w:asciiTheme="majorBidi" w:hAnsiTheme="majorBidi" w:cstheme="majorBidi"/>
                <w:sz w:val="28"/>
                <w:szCs w:val="28"/>
                <w:lang w:val="en-US"/>
              </w:rPr>
            </w:pPr>
          </w:p>
        </w:tc>
        <w:tc>
          <w:tcPr>
            <w:tcW w:w="236" w:type="dxa"/>
            <w:tcMar>
              <w:top w:w="0" w:type="dxa"/>
              <w:left w:w="108" w:type="dxa"/>
              <w:bottom w:w="0" w:type="dxa"/>
              <w:right w:w="108" w:type="dxa"/>
            </w:tcMar>
          </w:tcPr>
          <w:p w14:paraId="7159E380"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20799525" w14:textId="77777777" w:rsidR="007A0380" w:rsidRPr="000E5AA3" w:rsidRDefault="007A0380" w:rsidP="007A0380">
            <w:pPr>
              <w:tabs>
                <w:tab w:val="decimal" w:pos="713"/>
              </w:tabs>
              <w:spacing w:line="360" w:lineRule="exact"/>
              <w:ind w:right="-129"/>
              <w:rPr>
                <w:rFonts w:asciiTheme="majorBidi" w:hAnsiTheme="majorBidi" w:cstheme="majorBidi"/>
                <w:sz w:val="28"/>
                <w:szCs w:val="28"/>
                <w:lang w:val="en-US"/>
              </w:rPr>
            </w:pPr>
          </w:p>
        </w:tc>
        <w:tc>
          <w:tcPr>
            <w:tcW w:w="236" w:type="dxa"/>
            <w:tcMar>
              <w:top w:w="0" w:type="dxa"/>
              <w:left w:w="108" w:type="dxa"/>
              <w:bottom w:w="0" w:type="dxa"/>
              <w:right w:w="108" w:type="dxa"/>
            </w:tcMar>
          </w:tcPr>
          <w:p w14:paraId="735B78CA"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1735E11C" w14:textId="77777777" w:rsidR="007A0380" w:rsidRPr="000E5AA3" w:rsidRDefault="007A0380" w:rsidP="007A0380">
            <w:pPr>
              <w:tabs>
                <w:tab w:val="decimal" w:pos="713"/>
              </w:tabs>
              <w:spacing w:line="360" w:lineRule="exact"/>
              <w:ind w:right="-129"/>
              <w:rPr>
                <w:rFonts w:asciiTheme="majorBidi" w:hAnsiTheme="majorBidi" w:cstheme="majorBidi"/>
                <w:sz w:val="28"/>
                <w:szCs w:val="28"/>
                <w:lang w:val="en-US"/>
              </w:rPr>
            </w:pPr>
          </w:p>
        </w:tc>
      </w:tr>
      <w:tr w:rsidR="000E5AA3" w:rsidRPr="000E5AA3" w14:paraId="7FE2C1AE" w14:textId="77777777">
        <w:trPr>
          <w:trHeight w:val="144"/>
        </w:trPr>
        <w:tc>
          <w:tcPr>
            <w:tcW w:w="4346" w:type="dxa"/>
            <w:tcMar>
              <w:top w:w="0" w:type="dxa"/>
              <w:left w:w="108" w:type="dxa"/>
              <w:bottom w:w="0" w:type="dxa"/>
              <w:right w:w="108" w:type="dxa"/>
            </w:tcMar>
            <w:vAlign w:val="center"/>
          </w:tcPr>
          <w:p w14:paraId="7B2D0818" w14:textId="7904F1F4" w:rsidR="007A0380" w:rsidRPr="000E5AA3" w:rsidRDefault="007A0380" w:rsidP="007A0380">
            <w:pPr>
              <w:spacing w:line="360" w:lineRule="exact"/>
              <w:ind w:right="72" w:firstLine="158"/>
              <w:jc w:val="both"/>
              <w:rPr>
                <w:rFonts w:asciiTheme="majorBidi" w:hAnsiTheme="majorBidi" w:cstheme="majorBidi"/>
                <w:b/>
                <w:bCs/>
                <w:sz w:val="28"/>
                <w:szCs w:val="28"/>
                <w:cs/>
              </w:rPr>
            </w:pPr>
            <w:r w:rsidRPr="000E5AA3">
              <w:rPr>
                <w:rFonts w:asciiTheme="majorBidi" w:hAnsiTheme="majorBidi" w:cstheme="majorBidi"/>
                <w:sz w:val="28"/>
                <w:szCs w:val="28"/>
                <w:cs/>
              </w:rPr>
              <w:t>รายได้ค่าเช่าและค่าบริการ</w:t>
            </w:r>
          </w:p>
        </w:tc>
        <w:tc>
          <w:tcPr>
            <w:tcW w:w="895" w:type="dxa"/>
            <w:tcMar>
              <w:top w:w="0" w:type="dxa"/>
              <w:left w:w="108" w:type="dxa"/>
              <w:bottom w:w="0" w:type="dxa"/>
              <w:right w:w="108" w:type="dxa"/>
            </w:tcMar>
            <w:vAlign w:val="center"/>
          </w:tcPr>
          <w:p w14:paraId="099C716A" w14:textId="3DD36BDE" w:rsidR="007A0380" w:rsidRPr="000E5AA3" w:rsidRDefault="000E5AA3" w:rsidP="007A0380">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74</w:t>
            </w:r>
          </w:p>
        </w:tc>
        <w:tc>
          <w:tcPr>
            <w:tcW w:w="236" w:type="dxa"/>
            <w:tcMar>
              <w:top w:w="0" w:type="dxa"/>
              <w:left w:w="108" w:type="dxa"/>
              <w:bottom w:w="0" w:type="dxa"/>
              <w:right w:w="108" w:type="dxa"/>
            </w:tcMar>
          </w:tcPr>
          <w:p w14:paraId="51B7AA2D"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0E0862CF" w14:textId="4F956415" w:rsidR="007A0380" w:rsidRPr="000E5AA3" w:rsidRDefault="000E5AA3" w:rsidP="007A0380">
            <w:pPr>
              <w:tabs>
                <w:tab w:val="decimal" w:pos="630"/>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83</w:t>
            </w:r>
          </w:p>
        </w:tc>
        <w:tc>
          <w:tcPr>
            <w:tcW w:w="236" w:type="dxa"/>
            <w:tcMar>
              <w:top w:w="0" w:type="dxa"/>
              <w:left w:w="108" w:type="dxa"/>
              <w:bottom w:w="0" w:type="dxa"/>
              <w:right w:w="108" w:type="dxa"/>
            </w:tcMar>
          </w:tcPr>
          <w:p w14:paraId="72C3463C"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486A5DFD" w14:textId="48E3D969"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67</w:t>
            </w:r>
          </w:p>
        </w:tc>
        <w:tc>
          <w:tcPr>
            <w:tcW w:w="236" w:type="dxa"/>
            <w:tcMar>
              <w:top w:w="0" w:type="dxa"/>
              <w:left w:w="108" w:type="dxa"/>
              <w:bottom w:w="0" w:type="dxa"/>
              <w:right w:w="108" w:type="dxa"/>
            </w:tcMar>
          </w:tcPr>
          <w:p w14:paraId="33A485DB"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49AFFF52" w14:textId="350A1BB2"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80</w:t>
            </w:r>
          </w:p>
        </w:tc>
      </w:tr>
      <w:tr w:rsidR="000E5AA3" w:rsidRPr="000E5AA3" w14:paraId="425256AD" w14:textId="77777777">
        <w:trPr>
          <w:trHeight w:val="144"/>
        </w:trPr>
        <w:tc>
          <w:tcPr>
            <w:tcW w:w="4346" w:type="dxa"/>
            <w:tcMar>
              <w:top w:w="0" w:type="dxa"/>
              <w:left w:w="108" w:type="dxa"/>
              <w:bottom w:w="0" w:type="dxa"/>
              <w:right w:w="108" w:type="dxa"/>
            </w:tcMar>
            <w:vAlign w:val="center"/>
          </w:tcPr>
          <w:p w14:paraId="51C525CE" w14:textId="4DC31274" w:rsidR="007A0380" w:rsidRPr="000E5AA3" w:rsidRDefault="007A0380" w:rsidP="007A0380">
            <w:pPr>
              <w:spacing w:line="360" w:lineRule="exact"/>
              <w:ind w:right="72" w:firstLine="158"/>
              <w:jc w:val="both"/>
              <w:rPr>
                <w:rFonts w:asciiTheme="majorBidi" w:hAnsiTheme="majorBidi" w:cstheme="majorBidi"/>
                <w:b/>
                <w:bCs/>
                <w:sz w:val="28"/>
                <w:szCs w:val="28"/>
                <w:cs/>
              </w:rPr>
            </w:pPr>
            <w:r w:rsidRPr="000E5AA3">
              <w:rPr>
                <w:rFonts w:asciiTheme="majorBidi" w:hAnsiTheme="majorBidi" w:cstheme="majorBidi"/>
                <w:sz w:val="28"/>
                <w:szCs w:val="28"/>
                <w:cs/>
              </w:rPr>
              <w:t>รายได้ค่าธรรมเนียมบริหารงานและค่าธรรมเนียมอื่น</w:t>
            </w:r>
          </w:p>
        </w:tc>
        <w:tc>
          <w:tcPr>
            <w:tcW w:w="895" w:type="dxa"/>
            <w:tcMar>
              <w:top w:w="0" w:type="dxa"/>
              <w:left w:w="108" w:type="dxa"/>
              <w:bottom w:w="0" w:type="dxa"/>
              <w:right w:w="108" w:type="dxa"/>
            </w:tcMar>
            <w:vAlign w:val="center"/>
          </w:tcPr>
          <w:p w14:paraId="1348325F" w14:textId="65263A5F" w:rsidR="007A0380" w:rsidRPr="000E5AA3" w:rsidRDefault="000E5AA3" w:rsidP="007A0380">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39</w:t>
            </w:r>
          </w:p>
        </w:tc>
        <w:tc>
          <w:tcPr>
            <w:tcW w:w="236" w:type="dxa"/>
            <w:tcMar>
              <w:top w:w="0" w:type="dxa"/>
              <w:left w:w="108" w:type="dxa"/>
              <w:bottom w:w="0" w:type="dxa"/>
              <w:right w:w="108" w:type="dxa"/>
            </w:tcMar>
          </w:tcPr>
          <w:p w14:paraId="53C11484"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Mar>
              <w:top w:w="0" w:type="dxa"/>
              <w:left w:w="108" w:type="dxa"/>
              <w:bottom w:w="0" w:type="dxa"/>
              <w:right w:w="108" w:type="dxa"/>
            </w:tcMar>
            <w:vAlign w:val="center"/>
          </w:tcPr>
          <w:p w14:paraId="313CFA06" w14:textId="43B6C893" w:rsidR="007A0380" w:rsidRPr="000E5AA3" w:rsidRDefault="000E5AA3" w:rsidP="007A0380">
            <w:pPr>
              <w:tabs>
                <w:tab w:val="decimal" w:pos="630"/>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43</w:t>
            </w:r>
          </w:p>
        </w:tc>
        <w:tc>
          <w:tcPr>
            <w:tcW w:w="236" w:type="dxa"/>
            <w:tcMar>
              <w:top w:w="0" w:type="dxa"/>
              <w:left w:w="108" w:type="dxa"/>
              <w:bottom w:w="0" w:type="dxa"/>
              <w:right w:w="108" w:type="dxa"/>
            </w:tcMar>
          </w:tcPr>
          <w:p w14:paraId="0B508B81"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Mar>
              <w:top w:w="0" w:type="dxa"/>
              <w:left w:w="108" w:type="dxa"/>
              <w:bottom w:w="0" w:type="dxa"/>
              <w:right w:w="108" w:type="dxa"/>
            </w:tcMar>
          </w:tcPr>
          <w:p w14:paraId="2C0486BE" w14:textId="662FB227"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39</w:t>
            </w:r>
          </w:p>
        </w:tc>
        <w:tc>
          <w:tcPr>
            <w:tcW w:w="236" w:type="dxa"/>
            <w:tcMar>
              <w:top w:w="0" w:type="dxa"/>
              <w:left w:w="108" w:type="dxa"/>
              <w:bottom w:w="0" w:type="dxa"/>
              <w:right w:w="108" w:type="dxa"/>
            </w:tcMar>
          </w:tcPr>
          <w:p w14:paraId="44B1E750"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Mar>
              <w:top w:w="0" w:type="dxa"/>
              <w:left w:w="108" w:type="dxa"/>
              <w:bottom w:w="0" w:type="dxa"/>
              <w:right w:w="108" w:type="dxa"/>
            </w:tcMar>
          </w:tcPr>
          <w:p w14:paraId="7803BC0E" w14:textId="6C15E87C"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44</w:t>
            </w:r>
          </w:p>
        </w:tc>
      </w:tr>
      <w:tr w:rsidR="000E5AA3" w:rsidRPr="000E5AA3" w14:paraId="6801E3A3" w14:textId="77777777">
        <w:trPr>
          <w:trHeight w:val="144"/>
        </w:trPr>
        <w:tc>
          <w:tcPr>
            <w:tcW w:w="4346" w:type="dxa"/>
            <w:tcMar>
              <w:top w:w="0" w:type="dxa"/>
              <w:left w:w="108" w:type="dxa"/>
              <w:bottom w:w="0" w:type="dxa"/>
              <w:right w:w="108" w:type="dxa"/>
            </w:tcMar>
          </w:tcPr>
          <w:p w14:paraId="700C553C" w14:textId="4FA7CCDF" w:rsidR="007A0380" w:rsidRPr="000E5AA3" w:rsidRDefault="007A0380" w:rsidP="007A0380">
            <w:pPr>
              <w:spacing w:line="360" w:lineRule="exact"/>
              <w:ind w:right="72" w:firstLine="158"/>
              <w:jc w:val="both"/>
              <w:rPr>
                <w:rFonts w:asciiTheme="majorBidi" w:hAnsiTheme="majorBidi" w:cstheme="majorBidi"/>
                <w:b/>
                <w:bCs/>
                <w:sz w:val="28"/>
                <w:szCs w:val="28"/>
                <w:cs/>
              </w:rPr>
            </w:pPr>
            <w:r w:rsidRPr="000E5AA3">
              <w:rPr>
                <w:rFonts w:asciiTheme="majorBidi" w:hAnsiTheme="majorBidi" w:cstheme="majorBidi"/>
                <w:sz w:val="28"/>
                <w:szCs w:val="28"/>
                <w:cs/>
              </w:rPr>
              <w:t>รายได้อื่น</w:t>
            </w:r>
          </w:p>
        </w:tc>
        <w:tc>
          <w:tcPr>
            <w:tcW w:w="895" w:type="dxa"/>
            <w:tcBorders>
              <w:bottom w:val="single" w:sz="4" w:space="0" w:color="auto"/>
            </w:tcBorders>
            <w:tcMar>
              <w:top w:w="0" w:type="dxa"/>
              <w:left w:w="108" w:type="dxa"/>
              <w:bottom w:w="0" w:type="dxa"/>
              <w:right w:w="108" w:type="dxa"/>
            </w:tcMar>
            <w:vAlign w:val="center"/>
          </w:tcPr>
          <w:p w14:paraId="242EE1D9" w14:textId="15136656" w:rsidR="007A0380" w:rsidRPr="000E5AA3" w:rsidRDefault="000E5AA3" w:rsidP="007A0380">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54</w:t>
            </w:r>
          </w:p>
        </w:tc>
        <w:tc>
          <w:tcPr>
            <w:tcW w:w="236" w:type="dxa"/>
            <w:tcMar>
              <w:top w:w="0" w:type="dxa"/>
              <w:left w:w="108" w:type="dxa"/>
              <w:bottom w:w="0" w:type="dxa"/>
              <w:right w:w="108" w:type="dxa"/>
            </w:tcMar>
          </w:tcPr>
          <w:p w14:paraId="359B0FD5"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Borders>
              <w:bottom w:val="single" w:sz="4" w:space="0" w:color="auto"/>
            </w:tcBorders>
            <w:tcMar>
              <w:top w:w="0" w:type="dxa"/>
              <w:left w:w="108" w:type="dxa"/>
              <w:bottom w:w="0" w:type="dxa"/>
              <w:right w:w="108" w:type="dxa"/>
            </w:tcMar>
            <w:vAlign w:val="center"/>
          </w:tcPr>
          <w:p w14:paraId="18BB3B98" w14:textId="5E0C0B53" w:rsidR="007A0380" w:rsidRPr="000E5AA3" w:rsidRDefault="000E5AA3" w:rsidP="007A0380">
            <w:pPr>
              <w:tabs>
                <w:tab w:val="decimal" w:pos="630"/>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40</w:t>
            </w:r>
          </w:p>
        </w:tc>
        <w:tc>
          <w:tcPr>
            <w:tcW w:w="236" w:type="dxa"/>
            <w:tcMar>
              <w:top w:w="0" w:type="dxa"/>
              <w:left w:w="108" w:type="dxa"/>
              <w:bottom w:w="0" w:type="dxa"/>
              <w:right w:w="108" w:type="dxa"/>
            </w:tcMar>
          </w:tcPr>
          <w:p w14:paraId="61E9E832"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Borders>
              <w:bottom w:val="single" w:sz="4" w:space="0" w:color="auto"/>
            </w:tcBorders>
            <w:tcMar>
              <w:top w:w="0" w:type="dxa"/>
              <w:left w:w="108" w:type="dxa"/>
              <w:bottom w:w="0" w:type="dxa"/>
              <w:right w:w="108" w:type="dxa"/>
            </w:tcMar>
          </w:tcPr>
          <w:p w14:paraId="657DA5EC" w14:textId="5C06A174"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32</w:t>
            </w:r>
          </w:p>
        </w:tc>
        <w:tc>
          <w:tcPr>
            <w:tcW w:w="236" w:type="dxa"/>
            <w:tcMar>
              <w:top w:w="0" w:type="dxa"/>
              <w:left w:w="108" w:type="dxa"/>
              <w:bottom w:w="0" w:type="dxa"/>
              <w:right w:w="108" w:type="dxa"/>
            </w:tcMar>
          </w:tcPr>
          <w:p w14:paraId="20532DD2"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Borders>
              <w:bottom w:val="single" w:sz="4" w:space="0" w:color="auto"/>
            </w:tcBorders>
            <w:tcMar>
              <w:top w:w="0" w:type="dxa"/>
              <w:left w:w="108" w:type="dxa"/>
              <w:bottom w:w="0" w:type="dxa"/>
              <w:right w:w="108" w:type="dxa"/>
            </w:tcMar>
          </w:tcPr>
          <w:p w14:paraId="32119806" w14:textId="4BF37193"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10</w:t>
            </w:r>
          </w:p>
        </w:tc>
      </w:tr>
      <w:tr w:rsidR="000E5AA3" w:rsidRPr="000E5AA3" w14:paraId="1D5EB843" w14:textId="77777777">
        <w:trPr>
          <w:trHeight w:val="144"/>
        </w:trPr>
        <w:tc>
          <w:tcPr>
            <w:tcW w:w="4346" w:type="dxa"/>
            <w:tcMar>
              <w:top w:w="0" w:type="dxa"/>
              <w:left w:w="108" w:type="dxa"/>
              <w:bottom w:w="0" w:type="dxa"/>
              <w:right w:w="108" w:type="dxa"/>
            </w:tcMar>
          </w:tcPr>
          <w:p w14:paraId="2BC03038" w14:textId="736B73F4" w:rsidR="007A0380" w:rsidRPr="000E5AA3" w:rsidRDefault="007A0380" w:rsidP="007A0380">
            <w:pPr>
              <w:spacing w:line="360" w:lineRule="exact"/>
              <w:ind w:right="72" w:hanging="1"/>
              <w:jc w:val="both"/>
              <w:rPr>
                <w:rFonts w:asciiTheme="majorBidi" w:hAnsiTheme="majorBidi" w:cstheme="majorBidi"/>
                <w:b/>
                <w:bCs/>
                <w:sz w:val="28"/>
                <w:szCs w:val="28"/>
                <w:cs/>
              </w:rPr>
            </w:pPr>
            <w:r w:rsidRPr="000E5AA3">
              <w:rPr>
                <w:rFonts w:asciiTheme="majorBidi" w:hAnsiTheme="majorBidi" w:cstheme="majorBidi"/>
                <w:b/>
                <w:bCs/>
                <w:sz w:val="28"/>
                <w:szCs w:val="28"/>
                <w:cs/>
              </w:rPr>
              <w:t>รวมรายได้</w:t>
            </w:r>
          </w:p>
        </w:tc>
        <w:tc>
          <w:tcPr>
            <w:tcW w:w="895" w:type="dxa"/>
            <w:tcBorders>
              <w:top w:val="single" w:sz="4" w:space="0" w:color="auto"/>
              <w:bottom w:val="double" w:sz="4" w:space="0" w:color="auto"/>
            </w:tcBorders>
            <w:tcMar>
              <w:top w:w="0" w:type="dxa"/>
              <w:left w:w="108" w:type="dxa"/>
              <w:bottom w:w="0" w:type="dxa"/>
              <w:right w:w="108" w:type="dxa"/>
            </w:tcMar>
            <w:vAlign w:val="center"/>
          </w:tcPr>
          <w:p w14:paraId="0706A665" w14:textId="13D12379" w:rsidR="007A0380" w:rsidRPr="000E5AA3" w:rsidRDefault="000E5AA3" w:rsidP="007A0380">
            <w:pPr>
              <w:tabs>
                <w:tab w:val="decimal" w:pos="713"/>
              </w:tabs>
              <w:spacing w:line="360" w:lineRule="exact"/>
              <w:ind w:right="-129"/>
              <w:rPr>
                <w:rFonts w:asciiTheme="majorBidi" w:hAnsiTheme="majorBidi" w:cstheme="majorBidi"/>
                <w:sz w:val="28"/>
                <w:szCs w:val="28"/>
                <w:cs/>
                <w:lang w:val="en-US"/>
              </w:rPr>
            </w:pPr>
            <w:r w:rsidRPr="000E5AA3">
              <w:rPr>
                <w:rFonts w:asciiTheme="majorBidi" w:hAnsiTheme="majorBidi" w:cstheme="majorBidi"/>
                <w:sz w:val="28"/>
                <w:szCs w:val="28"/>
                <w:lang w:val="en-US"/>
              </w:rPr>
              <w:t>2</w:t>
            </w:r>
            <w:r w:rsidR="005D6BB5"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008</w:t>
            </w:r>
          </w:p>
        </w:tc>
        <w:tc>
          <w:tcPr>
            <w:tcW w:w="236" w:type="dxa"/>
            <w:tcMar>
              <w:top w:w="0" w:type="dxa"/>
              <w:left w:w="108" w:type="dxa"/>
              <w:bottom w:w="0" w:type="dxa"/>
              <w:right w:w="108" w:type="dxa"/>
            </w:tcMar>
          </w:tcPr>
          <w:p w14:paraId="252A2033" w14:textId="77777777" w:rsidR="007A0380" w:rsidRPr="000E5AA3" w:rsidRDefault="007A0380" w:rsidP="007A0380">
            <w:pPr>
              <w:spacing w:line="360" w:lineRule="exact"/>
              <w:ind w:right="72"/>
              <w:jc w:val="right"/>
              <w:rPr>
                <w:rFonts w:asciiTheme="majorBidi" w:hAnsiTheme="majorBidi" w:cstheme="majorBidi"/>
                <w:sz w:val="28"/>
                <w:szCs w:val="28"/>
                <w:cs/>
              </w:rPr>
            </w:pPr>
          </w:p>
        </w:tc>
        <w:tc>
          <w:tcPr>
            <w:tcW w:w="897" w:type="dxa"/>
            <w:tcBorders>
              <w:top w:val="single" w:sz="4" w:space="0" w:color="auto"/>
              <w:bottom w:val="double" w:sz="4" w:space="0" w:color="auto"/>
            </w:tcBorders>
            <w:tcMar>
              <w:top w:w="0" w:type="dxa"/>
              <w:left w:w="108" w:type="dxa"/>
              <w:bottom w:w="0" w:type="dxa"/>
              <w:right w:w="108" w:type="dxa"/>
            </w:tcMar>
            <w:vAlign w:val="center"/>
          </w:tcPr>
          <w:p w14:paraId="5C21FE25" w14:textId="7C5C0E21" w:rsidR="007A0380" w:rsidRPr="000E5AA3" w:rsidRDefault="000E5AA3" w:rsidP="007A0380">
            <w:pPr>
              <w:tabs>
                <w:tab w:val="decimal" w:pos="630"/>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2</w:t>
            </w:r>
            <w:r w:rsidR="007A0380" w:rsidRPr="000E5AA3">
              <w:rPr>
                <w:rFonts w:asciiTheme="majorBidi" w:hAnsiTheme="majorBidi" w:cstheme="majorBidi"/>
                <w:sz w:val="28"/>
                <w:szCs w:val="28"/>
                <w:lang w:val="en-US"/>
              </w:rPr>
              <w:t>,</w:t>
            </w:r>
            <w:r w:rsidRPr="000E5AA3">
              <w:rPr>
                <w:rFonts w:asciiTheme="majorBidi" w:hAnsiTheme="majorBidi" w:cstheme="majorBidi"/>
                <w:sz w:val="28"/>
                <w:szCs w:val="28"/>
                <w:lang w:val="en-US"/>
              </w:rPr>
              <w:t>941</w:t>
            </w:r>
          </w:p>
        </w:tc>
        <w:tc>
          <w:tcPr>
            <w:tcW w:w="236" w:type="dxa"/>
            <w:tcMar>
              <w:top w:w="0" w:type="dxa"/>
              <w:left w:w="108" w:type="dxa"/>
              <w:bottom w:w="0" w:type="dxa"/>
              <w:right w:w="108" w:type="dxa"/>
            </w:tcMar>
          </w:tcPr>
          <w:p w14:paraId="1F1FC56F" w14:textId="77777777" w:rsidR="007A0380" w:rsidRPr="000E5AA3" w:rsidRDefault="007A0380" w:rsidP="007A0380">
            <w:pPr>
              <w:spacing w:line="360" w:lineRule="exact"/>
              <w:ind w:right="72"/>
              <w:jc w:val="right"/>
              <w:rPr>
                <w:rFonts w:asciiTheme="majorBidi" w:hAnsiTheme="majorBidi" w:cstheme="majorBidi"/>
                <w:b/>
                <w:bCs/>
                <w:sz w:val="28"/>
                <w:szCs w:val="28"/>
                <w:cs/>
              </w:rPr>
            </w:pPr>
          </w:p>
        </w:tc>
        <w:tc>
          <w:tcPr>
            <w:tcW w:w="897" w:type="dxa"/>
            <w:tcBorders>
              <w:top w:val="single" w:sz="4" w:space="0" w:color="auto"/>
              <w:bottom w:val="double" w:sz="4" w:space="0" w:color="auto"/>
            </w:tcBorders>
            <w:tcMar>
              <w:top w:w="0" w:type="dxa"/>
              <w:left w:w="108" w:type="dxa"/>
              <w:bottom w:w="0" w:type="dxa"/>
              <w:right w:w="108" w:type="dxa"/>
            </w:tcMar>
          </w:tcPr>
          <w:p w14:paraId="20E5EDB2" w14:textId="26BA9635"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609</w:t>
            </w:r>
          </w:p>
        </w:tc>
        <w:tc>
          <w:tcPr>
            <w:tcW w:w="236" w:type="dxa"/>
            <w:tcMar>
              <w:top w:w="0" w:type="dxa"/>
              <w:left w:w="108" w:type="dxa"/>
              <w:bottom w:w="0" w:type="dxa"/>
              <w:right w:w="108" w:type="dxa"/>
            </w:tcMar>
          </w:tcPr>
          <w:p w14:paraId="2FDC8C3F" w14:textId="77777777" w:rsidR="007A0380" w:rsidRPr="000E5AA3" w:rsidRDefault="007A0380" w:rsidP="007A0380">
            <w:pPr>
              <w:spacing w:line="360" w:lineRule="exact"/>
              <w:ind w:right="70"/>
              <w:jc w:val="right"/>
              <w:rPr>
                <w:rFonts w:asciiTheme="majorBidi" w:hAnsiTheme="majorBidi" w:cstheme="majorBidi"/>
                <w:sz w:val="28"/>
                <w:szCs w:val="28"/>
                <w:cs/>
              </w:rPr>
            </w:pPr>
          </w:p>
        </w:tc>
        <w:tc>
          <w:tcPr>
            <w:tcW w:w="897" w:type="dxa"/>
            <w:tcBorders>
              <w:top w:val="single" w:sz="4" w:space="0" w:color="auto"/>
              <w:bottom w:val="double" w:sz="4" w:space="0" w:color="auto"/>
            </w:tcBorders>
            <w:tcMar>
              <w:top w:w="0" w:type="dxa"/>
              <w:left w:w="108" w:type="dxa"/>
              <w:bottom w:w="0" w:type="dxa"/>
              <w:right w:w="108" w:type="dxa"/>
            </w:tcMar>
          </w:tcPr>
          <w:p w14:paraId="3AFD2AC6" w14:textId="090C65A5" w:rsidR="007A0380" w:rsidRPr="000E5AA3" w:rsidRDefault="000E5AA3" w:rsidP="007A0380">
            <w:pPr>
              <w:tabs>
                <w:tab w:val="decimal" w:pos="713"/>
              </w:tabs>
              <w:spacing w:line="360" w:lineRule="exact"/>
              <w:ind w:right="-129"/>
              <w:rPr>
                <w:rFonts w:asciiTheme="majorBidi" w:hAnsiTheme="majorBidi" w:cstheme="majorBidi"/>
                <w:sz w:val="28"/>
                <w:szCs w:val="28"/>
                <w:lang w:val="en-US"/>
              </w:rPr>
            </w:pPr>
            <w:r w:rsidRPr="000E5AA3">
              <w:rPr>
                <w:rFonts w:asciiTheme="majorBidi" w:hAnsiTheme="majorBidi" w:cstheme="majorBidi"/>
                <w:sz w:val="28"/>
                <w:szCs w:val="28"/>
                <w:lang w:val="en-US"/>
              </w:rPr>
              <w:t>858</w:t>
            </w:r>
          </w:p>
        </w:tc>
      </w:tr>
    </w:tbl>
    <w:p w14:paraId="2E79C7C3" w14:textId="77777777" w:rsidR="00783186" w:rsidRPr="000E5AA3" w:rsidRDefault="00783186" w:rsidP="00AE699B">
      <w:pPr>
        <w:snapToGrid w:val="0"/>
        <w:spacing w:before="360"/>
        <w:ind w:left="540" w:right="-14" w:hanging="540"/>
        <w:jc w:val="thaiDistribute"/>
        <w:rPr>
          <w:rFonts w:asciiTheme="majorBidi" w:hAnsiTheme="majorBidi" w:cstheme="majorBidi"/>
          <w:b/>
          <w:bCs/>
          <w:spacing w:val="-2"/>
          <w:sz w:val="32"/>
          <w:szCs w:val="32"/>
          <w:lang w:val="en-US"/>
        </w:rPr>
      </w:pPr>
      <w:r w:rsidRPr="000E5AA3">
        <w:rPr>
          <w:rFonts w:asciiTheme="majorBidi" w:hAnsiTheme="majorBidi" w:cstheme="majorBidi"/>
          <w:b/>
          <w:bCs/>
          <w:spacing w:val="-2"/>
          <w:sz w:val="32"/>
          <w:szCs w:val="32"/>
          <w:lang w:val="en-US"/>
        </w:rPr>
        <w:br w:type="page"/>
      </w:r>
    </w:p>
    <w:p w14:paraId="647B9BDC" w14:textId="2019189A" w:rsidR="003C1084" w:rsidRPr="000E5AA3" w:rsidRDefault="000E5AA3" w:rsidP="00AE699B">
      <w:pPr>
        <w:snapToGrid w:val="0"/>
        <w:spacing w:before="360"/>
        <w:ind w:left="540" w:right="-14" w:hanging="540"/>
        <w:jc w:val="thaiDistribute"/>
        <w:rPr>
          <w:rFonts w:asciiTheme="majorBidi" w:hAnsiTheme="majorBidi" w:cstheme="majorBidi"/>
          <w:b/>
          <w:bCs/>
          <w:spacing w:val="-2"/>
          <w:sz w:val="32"/>
          <w:szCs w:val="32"/>
          <w:cs/>
        </w:rPr>
      </w:pPr>
      <w:r w:rsidRPr="000E5AA3">
        <w:rPr>
          <w:rFonts w:asciiTheme="majorBidi" w:hAnsiTheme="majorBidi" w:cstheme="majorBidi"/>
          <w:b/>
          <w:bCs/>
          <w:spacing w:val="-2"/>
          <w:sz w:val="32"/>
          <w:szCs w:val="32"/>
          <w:lang w:val="en-US"/>
        </w:rPr>
        <w:lastRenderedPageBreak/>
        <w:t>28</w:t>
      </w:r>
      <w:r w:rsidR="00204802" w:rsidRPr="000E5AA3">
        <w:rPr>
          <w:rFonts w:asciiTheme="majorBidi" w:hAnsiTheme="majorBidi" w:cstheme="majorBidi"/>
          <w:b/>
          <w:bCs/>
          <w:spacing w:val="-2"/>
          <w:sz w:val="32"/>
          <w:szCs w:val="32"/>
          <w:lang w:val="en-US"/>
        </w:rPr>
        <w:t>.</w:t>
      </w:r>
      <w:r w:rsidR="00204802" w:rsidRPr="000E5AA3">
        <w:rPr>
          <w:rFonts w:asciiTheme="majorBidi" w:hAnsiTheme="majorBidi" w:cstheme="majorBidi"/>
          <w:b/>
          <w:bCs/>
          <w:spacing w:val="-2"/>
          <w:sz w:val="32"/>
          <w:szCs w:val="32"/>
          <w:lang w:val="en-US"/>
        </w:rPr>
        <w:tab/>
      </w:r>
      <w:r w:rsidR="003C1084" w:rsidRPr="000E5AA3">
        <w:rPr>
          <w:rFonts w:asciiTheme="majorBidi" w:hAnsiTheme="majorBidi" w:cstheme="majorBidi"/>
          <w:b/>
          <w:bCs/>
          <w:spacing w:val="-2"/>
          <w:sz w:val="32"/>
          <w:szCs w:val="32"/>
          <w:cs/>
        </w:rPr>
        <w:t>รายได้อื่น</w:t>
      </w:r>
    </w:p>
    <w:p w14:paraId="75173F67" w14:textId="3B31769E" w:rsidR="003C1084" w:rsidRPr="000E5AA3" w:rsidRDefault="003C1084" w:rsidP="00FF6874">
      <w:pPr>
        <w:tabs>
          <w:tab w:val="left" w:pos="540"/>
        </w:tabs>
        <w:snapToGrid w:val="0"/>
        <w:ind w:left="450" w:right="-14" w:firstLine="90"/>
        <w:jc w:val="thaiDistribute"/>
        <w:rPr>
          <w:rFonts w:asciiTheme="majorBidi" w:hAnsiTheme="majorBidi" w:cstheme="majorBidi"/>
          <w:spacing w:val="-2"/>
          <w:sz w:val="32"/>
          <w:szCs w:val="32"/>
          <w:cs/>
        </w:rPr>
      </w:pPr>
      <w:r w:rsidRPr="000E5AA3">
        <w:rPr>
          <w:rFonts w:asciiTheme="majorBidi" w:hAnsiTheme="majorBidi" w:cstheme="majorBidi"/>
          <w:spacing w:val="-2"/>
          <w:sz w:val="32"/>
          <w:szCs w:val="32"/>
          <w:cs/>
        </w:rPr>
        <w:t xml:space="preserve">รายได้อื่นสำหรับปีสิ้นสุดวันที่ </w:t>
      </w:r>
      <w:r w:rsidR="000E5AA3" w:rsidRPr="000E5AA3">
        <w:rPr>
          <w:rFonts w:asciiTheme="majorBidi" w:hAnsiTheme="majorBidi" w:cstheme="majorBidi"/>
          <w:spacing w:val="-2"/>
          <w:sz w:val="32"/>
          <w:szCs w:val="32"/>
          <w:lang w:val="en-US"/>
        </w:rPr>
        <w:t>31</w:t>
      </w:r>
      <w:r w:rsidRPr="000E5AA3">
        <w:rPr>
          <w:rFonts w:asciiTheme="majorBidi" w:hAnsiTheme="majorBidi" w:cstheme="majorBidi"/>
          <w:spacing w:val="-2"/>
          <w:sz w:val="32"/>
          <w:szCs w:val="32"/>
          <w:cs/>
        </w:rPr>
        <w:t xml:space="preserve"> ธันวาคม ดังนี้</w:t>
      </w:r>
    </w:p>
    <w:p w14:paraId="17E8559F" w14:textId="37AD0AFC" w:rsidR="003C1084" w:rsidRPr="000E5AA3" w:rsidRDefault="003C1084" w:rsidP="0058630D">
      <w:pPr>
        <w:tabs>
          <w:tab w:val="left" w:pos="540"/>
        </w:tabs>
        <w:snapToGrid w:val="0"/>
        <w:ind w:left="450" w:right="-9"/>
        <w:jc w:val="right"/>
        <w:rPr>
          <w:rFonts w:asciiTheme="majorBidi" w:hAnsiTheme="majorBidi" w:cstheme="majorBidi"/>
          <w:b/>
          <w:bCs/>
          <w:cs/>
        </w:rPr>
      </w:pPr>
      <w:r w:rsidRPr="000E5AA3">
        <w:rPr>
          <w:rFonts w:asciiTheme="majorBidi" w:hAnsiTheme="majorBidi" w:cstheme="majorBidi"/>
          <w:b/>
          <w:bCs/>
          <w:cs/>
        </w:rPr>
        <w:t>หน่วย</w:t>
      </w:r>
      <w:r w:rsidR="007B6BA4" w:rsidRPr="000E5AA3">
        <w:rPr>
          <w:rFonts w:asciiTheme="majorBidi" w:hAnsiTheme="majorBidi" w:cstheme="majorBidi"/>
          <w:b/>
          <w:bCs/>
          <w:cs/>
        </w:rPr>
        <w:t xml:space="preserve"> </w:t>
      </w:r>
      <w:r w:rsidRPr="000E5AA3">
        <w:rPr>
          <w:rFonts w:asciiTheme="majorBidi" w:hAnsiTheme="majorBidi" w:cstheme="majorBidi"/>
          <w:b/>
          <w:bCs/>
          <w:cs/>
        </w:rPr>
        <w:t>: พันบาท</w:t>
      </w:r>
    </w:p>
    <w:tbl>
      <w:tblPr>
        <w:tblW w:w="8697" w:type="dxa"/>
        <w:tblInd w:w="567" w:type="dxa"/>
        <w:tblLayout w:type="fixed"/>
        <w:tblCellMar>
          <w:left w:w="0" w:type="dxa"/>
          <w:right w:w="0" w:type="dxa"/>
        </w:tblCellMar>
        <w:tblLook w:val="04A0" w:firstRow="1" w:lastRow="0" w:firstColumn="1" w:lastColumn="0" w:noHBand="0" w:noVBand="1"/>
      </w:tblPr>
      <w:tblGrid>
        <w:gridCol w:w="4383"/>
        <w:gridCol w:w="972"/>
        <w:gridCol w:w="135"/>
        <w:gridCol w:w="954"/>
        <w:gridCol w:w="153"/>
        <w:gridCol w:w="981"/>
        <w:gridCol w:w="99"/>
        <w:gridCol w:w="1012"/>
        <w:gridCol w:w="8"/>
      </w:tblGrid>
      <w:tr w:rsidR="000E5AA3" w:rsidRPr="000E5AA3" w14:paraId="79CA81D4" w14:textId="77777777" w:rsidTr="0058630D">
        <w:trPr>
          <w:gridAfter w:val="1"/>
          <w:wAfter w:w="8" w:type="dxa"/>
        </w:trPr>
        <w:tc>
          <w:tcPr>
            <w:tcW w:w="4383" w:type="dxa"/>
          </w:tcPr>
          <w:p w14:paraId="47296A56" w14:textId="77777777" w:rsidR="00BF1146" w:rsidRPr="000E5AA3" w:rsidRDefault="00BF1146" w:rsidP="00D93E22">
            <w:pPr>
              <w:tabs>
                <w:tab w:val="left" w:pos="540"/>
              </w:tabs>
              <w:spacing w:line="280" w:lineRule="exact"/>
              <w:ind w:right="-675"/>
              <w:rPr>
                <w:rFonts w:asciiTheme="majorBidi" w:hAnsiTheme="majorBidi" w:cstheme="majorBidi"/>
                <w:cs/>
              </w:rPr>
            </w:pPr>
          </w:p>
        </w:tc>
        <w:tc>
          <w:tcPr>
            <w:tcW w:w="2061" w:type="dxa"/>
            <w:gridSpan w:val="3"/>
            <w:tcBorders>
              <w:bottom w:val="single" w:sz="4" w:space="0" w:color="auto"/>
            </w:tcBorders>
          </w:tcPr>
          <w:p w14:paraId="1AE13A37" w14:textId="77777777" w:rsidR="00BF1146" w:rsidRPr="000E5AA3" w:rsidRDefault="00BF1146" w:rsidP="00D93E22">
            <w:pPr>
              <w:spacing w:line="280" w:lineRule="exact"/>
              <w:jc w:val="center"/>
              <w:rPr>
                <w:rFonts w:asciiTheme="majorBidi" w:hAnsiTheme="majorBidi" w:cstheme="majorBidi"/>
                <w:lang w:val="en-US"/>
              </w:rPr>
            </w:pPr>
            <w:r w:rsidRPr="000E5AA3">
              <w:rPr>
                <w:rFonts w:asciiTheme="majorBidi" w:hAnsiTheme="majorBidi" w:cstheme="majorBidi"/>
                <w:b/>
                <w:bCs/>
                <w:cs/>
              </w:rPr>
              <w:t>งบการเงินรวม</w:t>
            </w:r>
          </w:p>
        </w:tc>
        <w:tc>
          <w:tcPr>
            <w:tcW w:w="153" w:type="dxa"/>
          </w:tcPr>
          <w:p w14:paraId="4D8302B5" w14:textId="77777777" w:rsidR="00BF1146" w:rsidRPr="000E5AA3" w:rsidRDefault="00BF1146" w:rsidP="00D93E22">
            <w:pPr>
              <w:spacing w:line="280" w:lineRule="exact"/>
              <w:jc w:val="center"/>
              <w:rPr>
                <w:rFonts w:asciiTheme="majorBidi" w:hAnsiTheme="majorBidi" w:cstheme="majorBidi"/>
                <w:cs/>
              </w:rPr>
            </w:pPr>
          </w:p>
        </w:tc>
        <w:tc>
          <w:tcPr>
            <w:tcW w:w="2092" w:type="dxa"/>
            <w:gridSpan w:val="3"/>
            <w:tcBorders>
              <w:bottom w:val="single" w:sz="4" w:space="0" w:color="auto"/>
            </w:tcBorders>
          </w:tcPr>
          <w:p w14:paraId="360BB278" w14:textId="77777777" w:rsidR="00BF1146" w:rsidRPr="000E5AA3" w:rsidRDefault="00BF1146" w:rsidP="00D93E22">
            <w:pPr>
              <w:spacing w:line="280" w:lineRule="exact"/>
              <w:jc w:val="center"/>
              <w:rPr>
                <w:rFonts w:asciiTheme="majorBidi" w:hAnsiTheme="majorBidi" w:cstheme="majorBidi"/>
                <w:lang w:val="en-US"/>
              </w:rPr>
            </w:pPr>
            <w:r w:rsidRPr="000E5AA3">
              <w:rPr>
                <w:rFonts w:asciiTheme="majorBidi" w:hAnsiTheme="majorBidi" w:cstheme="majorBidi"/>
                <w:b/>
                <w:bCs/>
                <w:cs/>
              </w:rPr>
              <w:t>งบการเงินเฉพาะกิจการ</w:t>
            </w:r>
          </w:p>
        </w:tc>
      </w:tr>
      <w:tr w:rsidR="000E5AA3" w:rsidRPr="000E5AA3" w14:paraId="4812E4BF" w14:textId="77777777" w:rsidTr="0058630D">
        <w:tc>
          <w:tcPr>
            <w:tcW w:w="4383" w:type="dxa"/>
          </w:tcPr>
          <w:p w14:paraId="68E392DB" w14:textId="77777777" w:rsidR="007A0380" w:rsidRPr="000E5AA3" w:rsidRDefault="007A0380" w:rsidP="007A0380">
            <w:pPr>
              <w:tabs>
                <w:tab w:val="left" w:pos="540"/>
              </w:tabs>
              <w:spacing w:line="280" w:lineRule="exact"/>
              <w:ind w:right="-675"/>
              <w:rPr>
                <w:rFonts w:asciiTheme="majorBidi" w:hAnsiTheme="majorBidi" w:cstheme="majorBidi"/>
                <w:cs/>
              </w:rPr>
            </w:pPr>
          </w:p>
        </w:tc>
        <w:tc>
          <w:tcPr>
            <w:tcW w:w="972" w:type="dxa"/>
            <w:tcBorders>
              <w:top w:val="single" w:sz="4" w:space="0" w:color="auto"/>
            </w:tcBorders>
          </w:tcPr>
          <w:p w14:paraId="7D85CAAC" w14:textId="68E425F9" w:rsidR="007A0380" w:rsidRPr="000E5AA3" w:rsidRDefault="000E5AA3" w:rsidP="007A0380">
            <w:pPr>
              <w:spacing w:line="280" w:lineRule="exact"/>
              <w:jc w:val="center"/>
              <w:rPr>
                <w:rFonts w:asciiTheme="majorBidi" w:hAnsiTheme="majorBidi" w:cstheme="majorBidi"/>
                <w:b/>
                <w:bCs/>
                <w:cs/>
              </w:rPr>
            </w:pPr>
            <w:r w:rsidRPr="000E5AA3">
              <w:rPr>
                <w:rFonts w:asciiTheme="majorBidi" w:hAnsiTheme="majorBidi" w:cstheme="majorBidi"/>
                <w:b/>
                <w:bCs/>
                <w:lang w:val="en-US"/>
              </w:rPr>
              <w:t>2568</w:t>
            </w:r>
          </w:p>
        </w:tc>
        <w:tc>
          <w:tcPr>
            <w:tcW w:w="135" w:type="dxa"/>
            <w:tcBorders>
              <w:top w:val="single" w:sz="4" w:space="0" w:color="auto"/>
            </w:tcBorders>
          </w:tcPr>
          <w:p w14:paraId="10BD3700" w14:textId="77777777" w:rsidR="007A0380" w:rsidRPr="000E5AA3" w:rsidRDefault="007A0380" w:rsidP="007A0380">
            <w:pPr>
              <w:tabs>
                <w:tab w:val="decimal" w:pos="882"/>
              </w:tabs>
              <w:spacing w:line="280" w:lineRule="exact"/>
              <w:jc w:val="center"/>
              <w:rPr>
                <w:rFonts w:asciiTheme="majorBidi" w:hAnsiTheme="majorBidi" w:cstheme="majorBidi"/>
                <w:b/>
                <w:bCs/>
                <w:cs/>
              </w:rPr>
            </w:pPr>
          </w:p>
        </w:tc>
        <w:tc>
          <w:tcPr>
            <w:tcW w:w="954" w:type="dxa"/>
            <w:tcBorders>
              <w:top w:val="single" w:sz="4" w:space="0" w:color="auto"/>
            </w:tcBorders>
          </w:tcPr>
          <w:p w14:paraId="45F3C10F" w14:textId="0B48DD2C" w:rsidR="007A0380" w:rsidRPr="000E5AA3" w:rsidRDefault="000E5AA3" w:rsidP="007A0380">
            <w:pPr>
              <w:spacing w:line="280" w:lineRule="exact"/>
              <w:jc w:val="center"/>
              <w:rPr>
                <w:rFonts w:asciiTheme="majorBidi" w:hAnsiTheme="majorBidi" w:cstheme="majorBidi"/>
                <w:b/>
                <w:bCs/>
                <w:cs/>
              </w:rPr>
            </w:pPr>
            <w:r w:rsidRPr="000E5AA3">
              <w:rPr>
                <w:rFonts w:asciiTheme="majorBidi" w:hAnsiTheme="majorBidi" w:cstheme="majorBidi"/>
                <w:b/>
                <w:bCs/>
                <w:lang w:val="en-US"/>
              </w:rPr>
              <w:t>2567</w:t>
            </w:r>
          </w:p>
        </w:tc>
        <w:tc>
          <w:tcPr>
            <w:tcW w:w="153" w:type="dxa"/>
          </w:tcPr>
          <w:p w14:paraId="33422FEC" w14:textId="77777777" w:rsidR="007A0380" w:rsidRPr="000E5AA3" w:rsidRDefault="007A0380" w:rsidP="007A0380">
            <w:pPr>
              <w:spacing w:line="280" w:lineRule="exact"/>
              <w:jc w:val="center"/>
              <w:rPr>
                <w:rFonts w:asciiTheme="majorBidi" w:hAnsiTheme="majorBidi" w:cstheme="majorBidi"/>
                <w:b/>
                <w:bCs/>
                <w:cs/>
              </w:rPr>
            </w:pPr>
          </w:p>
        </w:tc>
        <w:tc>
          <w:tcPr>
            <w:tcW w:w="981" w:type="dxa"/>
            <w:tcBorders>
              <w:top w:val="single" w:sz="4" w:space="0" w:color="auto"/>
            </w:tcBorders>
            <w:hideMark/>
          </w:tcPr>
          <w:p w14:paraId="0D35318D" w14:textId="5815D535" w:rsidR="007A0380" w:rsidRPr="000E5AA3" w:rsidRDefault="000E5AA3" w:rsidP="007A0380">
            <w:pPr>
              <w:spacing w:line="280" w:lineRule="exact"/>
              <w:jc w:val="center"/>
              <w:rPr>
                <w:rFonts w:asciiTheme="majorBidi" w:hAnsiTheme="majorBidi" w:cstheme="majorBidi"/>
                <w:b/>
                <w:bCs/>
                <w:cs/>
              </w:rPr>
            </w:pPr>
            <w:r w:rsidRPr="000E5AA3">
              <w:rPr>
                <w:rFonts w:asciiTheme="majorBidi" w:hAnsiTheme="majorBidi" w:cstheme="majorBidi"/>
                <w:b/>
                <w:bCs/>
                <w:lang w:val="en-US"/>
              </w:rPr>
              <w:t>2568</w:t>
            </w:r>
          </w:p>
        </w:tc>
        <w:tc>
          <w:tcPr>
            <w:tcW w:w="99" w:type="dxa"/>
            <w:tcBorders>
              <w:top w:val="single" w:sz="4" w:space="0" w:color="auto"/>
            </w:tcBorders>
          </w:tcPr>
          <w:p w14:paraId="4CBAA645" w14:textId="77777777" w:rsidR="007A0380" w:rsidRPr="000E5AA3" w:rsidRDefault="007A0380" w:rsidP="007A0380">
            <w:pPr>
              <w:tabs>
                <w:tab w:val="decimal" w:pos="882"/>
              </w:tabs>
              <w:spacing w:line="280" w:lineRule="exact"/>
              <w:jc w:val="center"/>
              <w:rPr>
                <w:rFonts w:asciiTheme="majorBidi" w:hAnsiTheme="majorBidi" w:cstheme="majorBidi"/>
                <w:b/>
                <w:bCs/>
                <w:cs/>
              </w:rPr>
            </w:pPr>
          </w:p>
        </w:tc>
        <w:tc>
          <w:tcPr>
            <w:tcW w:w="1020" w:type="dxa"/>
            <w:gridSpan w:val="2"/>
            <w:tcBorders>
              <w:top w:val="single" w:sz="4" w:space="0" w:color="auto"/>
            </w:tcBorders>
            <w:hideMark/>
          </w:tcPr>
          <w:p w14:paraId="2F8979D0" w14:textId="5839C932" w:rsidR="007A0380" w:rsidRPr="000E5AA3" w:rsidRDefault="000E5AA3" w:rsidP="007A0380">
            <w:pPr>
              <w:spacing w:line="280" w:lineRule="exact"/>
              <w:jc w:val="center"/>
              <w:rPr>
                <w:rFonts w:asciiTheme="majorBidi" w:hAnsiTheme="majorBidi" w:cstheme="majorBidi"/>
                <w:b/>
                <w:bCs/>
                <w:cs/>
              </w:rPr>
            </w:pPr>
            <w:r w:rsidRPr="000E5AA3">
              <w:rPr>
                <w:rFonts w:asciiTheme="majorBidi" w:hAnsiTheme="majorBidi" w:cstheme="majorBidi"/>
                <w:b/>
                <w:bCs/>
                <w:lang w:val="en-US"/>
              </w:rPr>
              <w:t>2567</w:t>
            </w:r>
          </w:p>
        </w:tc>
      </w:tr>
      <w:tr w:rsidR="000E5AA3" w:rsidRPr="000E5AA3" w14:paraId="279AEB94" w14:textId="77777777" w:rsidTr="0058630D">
        <w:tc>
          <w:tcPr>
            <w:tcW w:w="4383" w:type="dxa"/>
          </w:tcPr>
          <w:p w14:paraId="17DE5878" w14:textId="77777777" w:rsidR="007A0380" w:rsidRPr="000E5AA3" w:rsidRDefault="007A0380" w:rsidP="007A0380">
            <w:pPr>
              <w:tabs>
                <w:tab w:val="left" w:pos="540"/>
              </w:tabs>
              <w:spacing w:line="280" w:lineRule="exact"/>
              <w:ind w:left="180" w:hanging="126"/>
              <w:rPr>
                <w:rFonts w:asciiTheme="majorBidi" w:hAnsiTheme="majorBidi" w:cstheme="majorBidi"/>
                <w:lang w:val="en-US"/>
              </w:rPr>
            </w:pPr>
            <w:r w:rsidRPr="000E5AA3">
              <w:rPr>
                <w:rFonts w:asciiTheme="majorBidi" w:hAnsiTheme="majorBidi" w:cstheme="majorBidi"/>
                <w:cs/>
              </w:rPr>
              <w:t>เงินปันผลรับ</w:t>
            </w:r>
          </w:p>
        </w:tc>
        <w:tc>
          <w:tcPr>
            <w:tcW w:w="972" w:type="dxa"/>
            <w:vAlign w:val="center"/>
          </w:tcPr>
          <w:p w14:paraId="47F4A858" w14:textId="3B0C454F" w:rsidR="007A0380" w:rsidRPr="000E5AA3" w:rsidRDefault="000E5AA3" w:rsidP="0000777A">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29</w:t>
            </w:r>
            <w:r w:rsidR="00152023" w:rsidRPr="000E5AA3">
              <w:rPr>
                <w:rFonts w:asciiTheme="majorBidi" w:hAnsiTheme="majorBidi" w:cstheme="majorBidi"/>
                <w:szCs w:val="24"/>
                <w:lang w:val="en-US"/>
              </w:rPr>
              <w:t>,</w:t>
            </w:r>
            <w:r w:rsidRPr="000E5AA3">
              <w:rPr>
                <w:rFonts w:asciiTheme="majorBidi" w:hAnsiTheme="majorBidi" w:cstheme="majorBidi"/>
                <w:szCs w:val="24"/>
                <w:lang w:val="en-US"/>
              </w:rPr>
              <w:t>796</w:t>
            </w:r>
          </w:p>
        </w:tc>
        <w:tc>
          <w:tcPr>
            <w:tcW w:w="135" w:type="dxa"/>
          </w:tcPr>
          <w:p w14:paraId="0FEB0D04"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vAlign w:val="center"/>
          </w:tcPr>
          <w:p w14:paraId="475F0C26" w14:textId="3443AC4F" w:rsidR="007A0380" w:rsidRPr="000E5AA3" w:rsidRDefault="000E5AA3" w:rsidP="007A0380">
            <w:pPr>
              <w:pStyle w:val="BodyText"/>
              <w:tabs>
                <w:tab w:val="decimal" w:pos="847"/>
              </w:tabs>
              <w:spacing w:after="0" w:line="280" w:lineRule="exact"/>
              <w:ind w:right="-16"/>
              <w:rPr>
                <w:rFonts w:asciiTheme="majorBidi" w:hAnsiTheme="majorBidi" w:cstheme="majorBidi"/>
                <w:szCs w:val="24"/>
                <w:cs/>
                <w:lang w:val="en-US"/>
              </w:rPr>
            </w:pPr>
            <w:r w:rsidRPr="000E5AA3">
              <w:rPr>
                <w:rFonts w:asciiTheme="majorBidi" w:hAnsiTheme="majorBidi" w:cstheme="majorBidi"/>
                <w:szCs w:val="24"/>
                <w:lang w:val="en-US"/>
              </w:rPr>
              <w:t>38</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586</w:t>
            </w:r>
          </w:p>
        </w:tc>
        <w:tc>
          <w:tcPr>
            <w:tcW w:w="153" w:type="dxa"/>
          </w:tcPr>
          <w:p w14:paraId="2461E267"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81" w:type="dxa"/>
          </w:tcPr>
          <w:p w14:paraId="5A373FAA" w14:textId="24AD2762"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lang w:val="en-US"/>
              </w:rPr>
              <w:t>14</w:t>
            </w:r>
            <w:r w:rsidR="00FC7E92" w:rsidRPr="000E5AA3">
              <w:rPr>
                <w:rFonts w:asciiTheme="majorBidi" w:hAnsiTheme="majorBidi" w:cstheme="majorBidi"/>
                <w:lang w:val="en-US"/>
              </w:rPr>
              <w:t>,</w:t>
            </w:r>
            <w:r w:rsidRPr="000E5AA3">
              <w:rPr>
                <w:rFonts w:asciiTheme="majorBidi" w:hAnsiTheme="majorBidi" w:cstheme="majorBidi"/>
                <w:lang w:val="en-US"/>
              </w:rPr>
              <w:t>340</w:t>
            </w:r>
          </w:p>
        </w:tc>
        <w:tc>
          <w:tcPr>
            <w:tcW w:w="99" w:type="dxa"/>
          </w:tcPr>
          <w:p w14:paraId="14924A15"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1020" w:type="dxa"/>
            <w:gridSpan w:val="2"/>
          </w:tcPr>
          <w:p w14:paraId="4B30BBA1" w14:textId="70183EA6"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lang w:val="en-US"/>
              </w:rPr>
              <w:t>11</w:t>
            </w:r>
            <w:r w:rsidR="007A0380" w:rsidRPr="000E5AA3">
              <w:rPr>
                <w:rFonts w:asciiTheme="majorBidi" w:hAnsiTheme="majorBidi" w:cstheme="majorBidi"/>
                <w:lang w:val="en-US"/>
              </w:rPr>
              <w:t>,</w:t>
            </w:r>
            <w:r w:rsidRPr="000E5AA3">
              <w:rPr>
                <w:rFonts w:asciiTheme="majorBidi" w:hAnsiTheme="majorBidi" w:cstheme="majorBidi"/>
                <w:lang w:val="en-US"/>
              </w:rPr>
              <w:t>478</w:t>
            </w:r>
          </w:p>
        </w:tc>
      </w:tr>
      <w:tr w:rsidR="000E5AA3" w:rsidRPr="000E5AA3" w14:paraId="30251C04" w14:textId="77777777" w:rsidTr="0058630D">
        <w:tc>
          <w:tcPr>
            <w:tcW w:w="4383" w:type="dxa"/>
          </w:tcPr>
          <w:p w14:paraId="7D4C494E" w14:textId="1763419B" w:rsidR="007A0380" w:rsidRPr="000E5AA3" w:rsidRDefault="007A0380" w:rsidP="007A0380">
            <w:pPr>
              <w:tabs>
                <w:tab w:val="left" w:pos="540"/>
              </w:tabs>
              <w:spacing w:line="280" w:lineRule="exact"/>
              <w:ind w:left="180" w:hanging="126"/>
              <w:rPr>
                <w:rFonts w:asciiTheme="majorBidi" w:hAnsiTheme="majorBidi" w:cstheme="majorBidi"/>
                <w:cs/>
              </w:rPr>
            </w:pPr>
            <w:r w:rsidRPr="000E5AA3">
              <w:rPr>
                <w:rFonts w:asciiTheme="majorBidi" w:hAnsiTheme="majorBidi" w:cstheme="majorBidi"/>
                <w:cs/>
              </w:rPr>
              <w:t>รายได้ค่าบริการและค่าสาธารณูปโภค</w:t>
            </w:r>
          </w:p>
        </w:tc>
        <w:tc>
          <w:tcPr>
            <w:tcW w:w="972" w:type="dxa"/>
          </w:tcPr>
          <w:p w14:paraId="72A52C8B" w14:textId="7643C195"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37</w:t>
            </w:r>
            <w:r w:rsidR="00152023" w:rsidRPr="000E5AA3">
              <w:rPr>
                <w:rFonts w:asciiTheme="majorBidi" w:hAnsiTheme="majorBidi" w:cstheme="majorBidi"/>
                <w:szCs w:val="24"/>
                <w:lang w:val="en-US"/>
              </w:rPr>
              <w:t>,</w:t>
            </w:r>
            <w:r w:rsidRPr="000E5AA3">
              <w:rPr>
                <w:rFonts w:asciiTheme="majorBidi" w:hAnsiTheme="majorBidi" w:cstheme="majorBidi"/>
                <w:szCs w:val="24"/>
                <w:lang w:val="en-US"/>
              </w:rPr>
              <w:t>710</w:t>
            </w:r>
          </w:p>
        </w:tc>
        <w:tc>
          <w:tcPr>
            <w:tcW w:w="135" w:type="dxa"/>
          </w:tcPr>
          <w:p w14:paraId="45AAD066"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tcPr>
          <w:p w14:paraId="4509B54B" w14:textId="4727F940"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33</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022</w:t>
            </w:r>
          </w:p>
        </w:tc>
        <w:tc>
          <w:tcPr>
            <w:tcW w:w="153" w:type="dxa"/>
          </w:tcPr>
          <w:p w14:paraId="207CC8BA"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81" w:type="dxa"/>
            <w:vAlign w:val="center"/>
          </w:tcPr>
          <w:p w14:paraId="6E2D502C" w14:textId="7D22C4D8" w:rsidR="007A0380" w:rsidRPr="000E5AA3" w:rsidRDefault="00FC7E92" w:rsidP="005F72C0">
            <w:pPr>
              <w:tabs>
                <w:tab w:val="decimal" w:pos="493"/>
              </w:tabs>
              <w:spacing w:line="280" w:lineRule="exact"/>
              <w:ind w:right="-108"/>
              <w:rPr>
                <w:rFonts w:asciiTheme="majorBidi" w:hAnsiTheme="majorBidi" w:cstheme="majorBidi"/>
                <w:cs/>
                <w:lang w:val="en-US"/>
              </w:rPr>
            </w:pPr>
            <w:r w:rsidRPr="000E5AA3">
              <w:rPr>
                <w:rFonts w:asciiTheme="majorBidi" w:hAnsiTheme="majorBidi" w:cstheme="majorBidi"/>
                <w:lang w:val="en-US"/>
              </w:rPr>
              <w:t>-</w:t>
            </w:r>
          </w:p>
        </w:tc>
        <w:tc>
          <w:tcPr>
            <w:tcW w:w="99" w:type="dxa"/>
          </w:tcPr>
          <w:p w14:paraId="5B69A88F"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1020" w:type="dxa"/>
            <w:gridSpan w:val="2"/>
            <w:vAlign w:val="center"/>
          </w:tcPr>
          <w:p w14:paraId="7F746A76" w14:textId="402C3A27" w:rsidR="007A0380" w:rsidRPr="000E5AA3" w:rsidRDefault="007A0380" w:rsidP="007A0380">
            <w:pPr>
              <w:tabs>
                <w:tab w:val="decimal" w:pos="628"/>
              </w:tabs>
              <w:spacing w:line="280" w:lineRule="exact"/>
              <w:ind w:right="-108"/>
              <w:rPr>
                <w:rFonts w:asciiTheme="majorBidi" w:hAnsiTheme="majorBidi" w:cstheme="majorBidi"/>
                <w:cs/>
                <w:lang w:val="en-US"/>
              </w:rPr>
            </w:pPr>
            <w:r w:rsidRPr="000E5AA3">
              <w:rPr>
                <w:rFonts w:asciiTheme="majorBidi" w:hAnsiTheme="majorBidi" w:cstheme="majorBidi"/>
                <w:lang w:val="en-US"/>
              </w:rPr>
              <w:t>-</w:t>
            </w:r>
          </w:p>
        </w:tc>
      </w:tr>
      <w:tr w:rsidR="000E5AA3" w:rsidRPr="000E5AA3" w14:paraId="61796C58" w14:textId="77777777" w:rsidTr="0058630D">
        <w:tc>
          <w:tcPr>
            <w:tcW w:w="4383" w:type="dxa"/>
          </w:tcPr>
          <w:p w14:paraId="0C8B5E06" w14:textId="4ADCFDAE" w:rsidR="007A0380" w:rsidRPr="000E5AA3" w:rsidRDefault="007A0380" w:rsidP="007A0380">
            <w:pPr>
              <w:tabs>
                <w:tab w:val="left" w:pos="540"/>
              </w:tabs>
              <w:spacing w:line="280" w:lineRule="exact"/>
              <w:ind w:left="180" w:hanging="126"/>
              <w:rPr>
                <w:rFonts w:asciiTheme="majorBidi" w:hAnsiTheme="majorBidi" w:cstheme="majorBidi"/>
                <w:cs/>
                <w:lang w:val="en-US"/>
              </w:rPr>
            </w:pPr>
            <w:r w:rsidRPr="000E5AA3">
              <w:rPr>
                <w:rFonts w:asciiTheme="majorBidi" w:hAnsiTheme="majorBidi"/>
                <w:cs/>
              </w:rPr>
              <w:t>รายได้จากการไม่ปฏิบัติตามสัญญา</w:t>
            </w:r>
          </w:p>
        </w:tc>
        <w:tc>
          <w:tcPr>
            <w:tcW w:w="972" w:type="dxa"/>
          </w:tcPr>
          <w:p w14:paraId="59A2C845" w14:textId="02A1AA42" w:rsidR="007A0380" w:rsidRPr="000E5AA3" w:rsidRDefault="00152023" w:rsidP="007A0380">
            <w:pPr>
              <w:pStyle w:val="BodyText"/>
              <w:tabs>
                <w:tab w:val="decimal" w:pos="579"/>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 xml:space="preserve">      </w:t>
            </w:r>
            <w:r w:rsidR="0000777A" w:rsidRPr="000E5AA3">
              <w:rPr>
                <w:rFonts w:asciiTheme="majorBidi" w:hAnsiTheme="majorBidi" w:cstheme="majorBidi"/>
                <w:szCs w:val="24"/>
                <w:lang w:val="en-US"/>
              </w:rPr>
              <w:t xml:space="preserve"> </w:t>
            </w:r>
            <w:r w:rsidRPr="000E5AA3">
              <w:rPr>
                <w:rFonts w:asciiTheme="majorBidi" w:hAnsiTheme="majorBidi" w:cstheme="majorBidi"/>
                <w:szCs w:val="24"/>
                <w:lang w:val="en-US"/>
              </w:rPr>
              <w:t xml:space="preserve"> </w:t>
            </w:r>
            <w:r w:rsidR="000E5AA3" w:rsidRPr="000E5AA3">
              <w:rPr>
                <w:rFonts w:asciiTheme="majorBidi" w:hAnsiTheme="majorBidi" w:cstheme="majorBidi"/>
                <w:szCs w:val="24"/>
                <w:lang w:val="en-US"/>
              </w:rPr>
              <w:t>8</w:t>
            </w:r>
            <w:r w:rsidRPr="000E5AA3">
              <w:rPr>
                <w:rFonts w:asciiTheme="majorBidi" w:hAnsiTheme="majorBidi" w:cstheme="majorBidi"/>
                <w:szCs w:val="24"/>
                <w:lang w:val="en-US"/>
              </w:rPr>
              <w:t>,</w:t>
            </w:r>
            <w:r w:rsidR="000E5AA3" w:rsidRPr="000E5AA3">
              <w:rPr>
                <w:rFonts w:asciiTheme="majorBidi" w:hAnsiTheme="majorBidi" w:cstheme="majorBidi"/>
                <w:szCs w:val="24"/>
                <w:lang w:val="en-US"/>
              </w:rPr>
              <w:t>849</w:t>
            </w:r>
          </w:p>
        </w:tc>
        <w:tc>
          <w:tcPr>
            <w:tcW w:w="135" w:type="dxa"/>
          </w:tcPr>
          <w:p w14:paraId="54E9F2D4"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tcPr>
          <w:p w14:paraId="2E15A135" w14:textId="18B918DF" w:rsidR="007A0380" w:rsidRPr="000E5AA3" w:rsidRDefault="007A0380" w:rsidP="007A0380">
            <w:pPr>
              <w:pStyle w:val="BodyText"/>
              <w:tabs>
                <w:tab w:val="decimal" w:pos="606"/>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w:t>
            </w:r>
          </w:p>
        </w:tc>
        <w:tc>
          <w:tcPr>
            <w:tcW w:w="153" w:type="dxa"/>
          </w:tcPr>
          <w:p w14:paraId="0ED64134"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81" w:type="dxa"/>
            <w:vAlign w:val="center"/>
          </w:tcPr>
          <w:p w14:paraId="4C901E4A" w14:textId="154D393F" w:rsidR="007A0380" w:rsidRPr="000E5AA3" w:rsidRDefault="009D6D23" w:rsidP="005F72C0">
            <w:pPr>
              <w:tabs>
                <w:tab w:val="decimal" w:pos="493"/>
              </w:tabs>
              <w:spacing w:line="280" w:lineRule="exact"/>
              <w:ind w:right="-108"/>
              <w:rPr>
                <w:rFonts w:asciiTheme="majorBidi" w:hAnsiTheme="majorBidi" w:cstheme="majorBidi"/>
                <w:cs/>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700</w:t>
            </w:r>
          </w:p>
        </w:tc>
        <w:tc>
          <w:tcPr>
            <w:tcW w:w="99" w:type="dxa"/>
          </w:tcPr>
          <w:p w14:paraId="4FE6D1C7"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1020" w:type="dxa"/>
            <w:gridSpan w:val="2"/>
            <w:vAlign w:val="center"/>
          </w:tcPr>
          <w:p w14:paraId="650A916A" w14:textId="7BBFB76A" w:rsidR="007A0380" w:rsidRPr="000E5AA3" w:rsidRDefault="007A0380" w:rsidP="007A0380">
            <w:pPr>
              <w:tabs>
                <w:tab w:val="decimal" w:pos="628"/>
              </w:tabs>
              <w:spacing w:line="280" w:lineRule="exact"/>
              <w:ind w:right="-108"/>
              <w:rPr>
                <w:rFonts w:asciiTheme="majorBidi" w:hAnsiTheme="majorBidi" w:cstheme="majorBidi"/>
                <w:lang w:val="en-US"/>
              </w:rPr>
            </w:pPr>
            <w:r w:rsidRPr="000E5AA3">
              <w:rPr>
                <w:rFonts w:asciiTheme="majorBidi" w:hAnsiTheme="majorBidi" w:cstheme="majorBidi"/>
                <w:lang w:val="en-US"/>
              </w:rPr>
              <w:t>-</w:t>
            </w:r>
          </w:p>
        </w:tc>
      </w:tr>
      <w:tr w:rsidR="000E5AA3" w:rsidRPr="000E5AA3" w14:paraId="6922C62C" w14:textId="77777777" w:rsidTr="0058630D">
        <w:tc>
          <w:tcPr>
            <w:tcW w:w="4383" w:type="dxa"/>
          </w:tcPr>
          <w:p w14:paraId="5CEB5631" w14:textId="27E1C82D" w:rsidR="009D6D23" w:rsidRPr="000E5AA3" w:rsidRDefault="009D6D23" w:rsidP="007A0380">
            <w:pPr>
              <w:tabs>
                <w:tab w:val="left" w:pos="540"/>
              </w:tabs>
              <w:spacing w:line="280" w:lineRule="exact"/>
              <w:ind w:left="180" w:hanging="126"/>
              <w:rPr>
                <w:rFonts w:asciiTheme="majorBidi" w:hAnsiTheme="majorBidi"/>
                <w:cs/>
              </w:rPr>
            </w:pPr>
            <w:r w:rsidRPr="000E5AA3">
              <w:rPr>
                <w:rFonts w:asciiTheme="majorBidi" w:hAnsiTheme="majorBidi" w:hint="cs"/>
                <w:cs/>
              </w:rPr>
              <w:t>รายได้จากการโอนกรรมสิทธิ์ในที่ดินภายใต้</w:t>
            </w:r>
          </w:p>
        </w:tc>
        <w:tc>
          <w:tcPr>
            <w:tcW w:w="972" w:type="dxa"/>
          </w:tcPr>
          <w:p w14:paraId="4B5687B1" w14:textId="77777777" w:rsidR="009D6D23" w:rsidRPr="000E5AA3" w:rsidRDefault="009D6D23" w:rsidP="007A0380">
            <w:pPr>
              <w:pStyle w:val="BodyText"/>
              <w:tabs>
                <w:tab w:val="decimal" w:pos="579"/>
              </w:tabs>
              <w:spacing w:after="0" w:line="280" w:lineRule="exact"/>
              <w:ind w:right="-16"/>
              <w:rPr>
                <w:rFonts w:asciiTheme="majorBidi" w:hAnsiTheme="majorBidi" w:cstheme="majorBidi"/>
                <w:szCs w:val="24"/>
                <w:lang w:val="en-US"/>
              </w:rPr>
            </w:pPr>
          </w:p>
        </w:tc>
        <w:tc>
          <w:tcPr>
            <w:tcW w:w="135" w:type="dxa"/>
          </w:tcPr>
          <w:p w14:paraId="51A06EBC" w14:textId="77777777" w:rsidR="009D6D23" w:rsidRPr="000E5AA3" w:rsidRDefault="009D6D23" w:rsidP="007A0380">
            <w:pPr>
              <w:tabs>
                <w:tab w:val="decimal" w:pos="960"/>
              </w:tabs>
              <w:spacing w:line="280" w:lineRule="exact"/>
              <w:ind w:right="-108"/>
              <w:rPr>
                <w:rFonts w:asciiTheme="majorBidi" w:hAnsiTheme="majorBidi" w:cstheme="majorBidi"/>
                <w:lang w:val="en-US"/>
              </w:rPr>
            </w:pPr>
          </w:p>
        </w:tc>
        <w:tc>
          <w:tcPr>
            <w:tcW w:w="954" w:type="dxa"/>
          </w:tcPr>
          <w:p w14:paraId="12C50F8C" w14:textId="77777777" w:rsidR="009D6D23" w:rsidRPr="000E5AA3" w:rsidRDefault="009D6D23" w:rsidP="007A0380">
            <w:pPr>
              <w:pStyle w:val="BodyText"/>
              <w:tabs>
                <w:tab w:val="decimal" w:pos="606"/>
              </w:tabs>
              <w:spacing w:after="0" w:line="280" w:lineRule="exact"/>
              <w:ind w:right="-16"/>
              <w:rPr>
                <w:rFonts w:asciiTheme="majorBidi" w:hAnsiTheme="majorBidi" w:cstheme="majorBidi"/>
                <w:szCs w:val="24"/>
                <w:lang w:val="en-US"/>
              </w:rPr>
            </w:pPr>
          </w:p>
        </w:tc>
        <w:tc>
          <w:tcPr>
            <w:tcW w:w="153" w:type="dxa"/>
          </w:tcPr>
          <w:p w14:paraId="2CF21AE5" w14:textId="77777777" w:rsidR="009D6D23" w:rsidRPr="000E5AA3" w:rsidRDefault="009D6D23" w:rsidP="007A0380">
            <w:pPr>
              <w:tabs>
                <w:tab w:val="decimal" w:pos="960"/>
              </w:tabs>
              <w:spacing w:line="280" w:lineRule="exact"/>
              <w:ind w:right="-108"/>
              <w:rPr>
                <w:rFonts w:asciiTheme="majorBidi" w:hAnsiTheme="majorBidi" w:cstheme="majorBidi"/>
                <w:lang w:val="en-US"/>
              </w:rPr>
            </w:pPr>
          </w:p>
        </w:tc>
        <w:tc>
          <w:tcPr>
            <w:tcW w:w="981" w:type="dxa"/>
            <w:vAlign w:val="center"/>
          </w:tcPr>
          <w:p w14:paraId="5EFE7D09" w14:textId="77777777" w:rsidR="009D6D23" w:rsidRPr="000E5AA3" w:rsidRDefault="009D6D23" w:rsidP="005F72C0">
            <w:pPr>
              <w:tabs>
                <w:tab w:val="decimal" w:pos="493"/>
              </w:tabs>
              <w:spacing w:line="280" w:lineRule="exact"/>
              <w:ind w:right="-108"/>
              <w:rPr>
                <w:rFonts w:asciiTheme="majorBidi" w:hAnsiTheme="majorBidi" w:cstheme="majorBidi"/>
                <w:lang w:val="en-US"/>
              </w:rPr>
            </w:pPr>
          </w:p>
        </w:tc>
        <w:tc>
          <w:tcPr>
            <w:tcW w:w="99" w:type="dxa"/>
          </w:tcPr>
          <w:p w14:paraId="640FA4CC" w14:textId="77777777" w:rsidR="009D6D23" w:rsidRPr="000E5AA3" w:rsidRDefault="009D6D23" w:rsidP="007A0380">
            <w:pPr>
              <w:tabs>
                <w:tab w:val="decimal" w:pos="960"/>
              </w:tabs>
              <w:spacing w:line="280" w:lineRule="exact"/>
              <w:ind w:right="-108"/>
              <w:rPr>
                <w:rFonts w:asciiTheme="majorBidi" w:hAnsiTheme="majorBidi" w:cstheme="majorBidi"/>
                <w:lang w:val="en-US"/>
              </w:rPr>
            </w:pPr>
          </w:p>
        </w:tc>
        <w:tc>
          <w:tcPr>
            <w:tcW w:w="1020" w:type="dxa"/>
            <w:gridSpan w:val="2"/>
            <w:vAlign w:val="center"/>
          </w:tcPr>
          <w:p w14:paraId="473220D8" w14:textId="77777777" w:rsidR="009D6D23" w:rsidRPr="000E5AA3" w:rsidRDefault="009D6D23" w:rsidP="007A0380">
            <w:pPr>
              <w:tabs>
                <w:tab w:val="decimal" w:pos="628"/>
              </w:tabs>
              <w:spacing w:line="280" w:lineRule="exact"/>
              <w:ind w:right="-108"/>
              <w:rPr>
                <w:rFonts w:asciiTheme="majorBidi" w:hAnsiTheme="majorBidi" w:cstheme="majorBidi"/>
                <w:lang w:val="en-US"/>
              </w:rPr>
            </w:pPr>
          </w:p>
        </w:tc>
      </w:tr>
      <w:tr w:rsidR="000E5AA3" w:rsidRPr="000E5AA3" w14:paraId="285EC972" w14:textId="77777777" w:rsidTr="0058630D">
        <w:tc>
          <w:tcPr>
            <w:tcW w:w="4383" w:type="dxa"/>
          </w:tcPr>
          <w:p w14:paraId="74C4FF17" w14:textId="0602C198" w:rsidR="009D6D23" w:rsidRPr="000E5AA3" w:rsidRDefault="009D6D23" w:rsidP="007A0380">
            <w:pPr>
              <w:tabs>
                <w:tab w:val="left" w:pos="540"/>
              </w:tabs>
              <w:spacing w:line="280" w:lineRule="exact"/>
              <w:ind w:left="180" w:hanging="126"/>
              <w:rPr>
                <w:rFonts w:asciiTheme="majorBidi" w:hAnsiTheme="majorBidi"/>
                <w:cs/>
              </w:rPr>
            </w:pPr>
            <w:r w:rsidRPr="000E5AA3">
              <w:rPr>
                <w:rFonts w:asciiTheme="majorBidi" w:hAnsiTheme="majorBidi" w:hint="cs"/>
                <w:cs/>
              </w:rPr>
              <w:t xml:space="preserve">   สัญญาเช่าระยะยาวให้แก่ผู้เช่า</w:t>
            </w:r>
          </w:p>
        </w:tc>
        <w:tc>
          <w:tcPr>
            <w:tcW w:w="972" w:type="dxa"/>
          </w:tcPr>
          <w:p w14:paraId="447B0F90" w14:textId="7ECA3314" w:rsidR="009D6D23" w:rsidRPr="000E5AA3" w:rsidRDefault="009D6D23" w:rsidP="007A0380">
            <w:pPr>
              <w:pStyle w:val="BodyText"/>
              <w:tabs>
                <w:tab w:val="decimal" w:pos="579"/>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 xml:space="preserve">     </w:t>
            </w:r>
            <w:r w:rsidR="0000777A" w:rsidRPr="000E5AA3">
              <w:rPr>
                <w:rFonts w:asciiTheme="majorBidi" w:hAnsiTheme="majorBidi" w:cstheme="majorBidi"/>
                <w:szCs w:val="24"/>
                <w:lang w:val="en-US"/>
              </w:rPr>
              <w:t xml:space="preserve"> </w:t>
            </w:r>
            <w:r w:rsidRPr="000E5AA3">
              <w:rPr>
                <w:rFonts w:asciiTheme="majorBidi" w:hAnsiTheme="majorBidi" w:cstheme="majorBidi"/>
                <w:szCs w:val="24"/>
                <w:lang w:val="en-US"/>
              </w:rPr>
              <w:t xml:space="preserve"> </w:t>
            </w:r>
            <w:r w:rsidR="000E5AA3" w:rsidRPr="000E5AA3">
              <w:rPr>
                <w:rFonts w:asciiTheme="majorBidi" w:hAnsiTheme="majorBidi" w:cstheme="majorBidi"/>
                <w:szCs w:val="24"/>
                <w:lang w:val="en-US"/>
              </w:rPr>
              <w:t>24</w:t>
            </w:r>
            <w:r w:rsidRPr="000E5AA3">
              <w:rPr>
                <w:rFonts w:asciiTheme="majorBidi" w:hAnsiTheme="majorBidi" w:cstheme="majorBidi"/>
                <w:szCs w:val="24"/>
                <w:lang w:val="en-US"/>
              </w:rPr>
              <w:t>,</w:t>
            </w:r>
            <w:r w:rsidR="000E5AA3" w:rsidRPr="000E5AA3">
              <w:rPr>
                <w:rFonts w:asciiTheme="majorBidi" w:hAnsiTheme="majorBidi" w:cstheme="majorBidi"/>
                <w:szCs w:val="24"/>
                <w:lang w:val="en-US"/>
              </w:rPr>
              <w:t>306</w:t>
            </w:r>
          </w:p>
        </w:tc>
        <w:tc>
          <w:tcPr>
            <w:tcW w:w="135" w:type="dxa"/>
          </w:tcPr>
          <w:p w14:paraId="4010EB0B" w14:textId="77777777" w:rsidR="009D6D23" w:rsidRPr="000E5AA3" w:rsidRDefault="009D6D23" w:rsidP="007A0380">
            <w:pPr>
              <w:tabs>
                <w:tab w:val="decimal" w:pos="960"/>
              </w:tabs>
              <w:spacing w:line="280" w:lineRule="exact"/>
              <w:ind w:right="-108"/>
              <w:rPr>
                <w:rFonts w:asciiTheme="majorBidi" w:hAnsiTheme="majorBidi" w:cstheme="majorBidi"/>
                <w:lang w:val="en-US"/>
              </w:rPr>
            </w:pPr>
          </w:p>
        </w:tc>
        <w:tc>
          <w:tcPr>
            <w:tcW w:w="954" w:type="dxa"/>
          </w:tcPr>
          <w:p w14:paraId="6415D5C4" w14:textId="41BB6AB3" w:rsidR="009D6D23" w:rsidRPr="000E5AA3" w:rsidRDefault="009D6D23" w:rsidP="007A0380">
            <w:pPr>
              <w:pStyle w:val="BodyText"/>
              <w:tabs>
                <w:tab w:val="decimal" w:pos="606"/>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w:t>
            </w:r>
          </w:p>
        </w:tc>
        <w:tc>
          <w:tcPr>
            <w:tcW w:w="153" w:type="dxa"/>
          </w:tcPr>
          <w:p w14:paraId="34B6B910" w14:textId="77777777" w:rsidR="009D6D23" w:rsidRPr="000E5AA3" w:rsidRDefault="009D6D23" w:rsidP="007A0380">
            <w:pPr>
              <w:tabs>
                <w:tab w:val="decimal" w:pos="960"/>
              </w:tabs>
              <w:spacing w:line="280" w:lineRule="exact"/>
              <w:ind w:right="-108"/>
              <w:rPr>
                <w:rFonts w:asciiTheme="majorBidi" w:hAnsiTheme="majorBidi" w:cstheme="majorBidi"/>
                <w:lang w:val="en-US"/>
              </w:rPr>
            </w:pPr>
          </w:p>
        </w:tc>
        <w:tc>
          <w:tcPr>
            <w:tcW w:w="981" w:type="dxa"/>
            <w:vAlign w:val="center"/>
          </w:tcPr>
          <w:p w14:paraId="60E67420" w14:textId="74550C33" w:rsidR="009D6D23" w:rsidRPr="000E5AA3" w:rsidRDefault="0000777A" w:rsidP="005F72C0">
            <w:pPr>
              <w:tabs>
                <w:tab w:val="decimal" w:pos="493"/>
              </w:tabs>
              <w:spacing w:line="280" w:lineRule="exact"/>
              <w:ind w:right="-108"/>
              <w:rPr>
                <w:rFonts w:asciiTheme="majorBidi" w:hAnsiTheme="majorBidi" w:cstheme="majorBidi"/>
                <w:lang w:val="en-US"/>
              </w:rPr>
            </w:pPr>
            <w:r w:rsidRPr="000E5AA3">
              <w:rPr>
                <w:rFonts w:asciiTheme="majorBidi" w:hAnsiTheme="majorBidi" w:cstheme="majorBidi"/>
                <w:lang w:val="en-US"/>
              </w:rPr>
              <w:t>-</w:t>
            </w:r>
          </w:p>
        </w:tc>
        <w:tc>
          <w:tcPr>
            <w:tcW w:w="99" w:type="dxa"/>
          </w:tcPr>
          <w:p w14:paraId="0401DD40" w14:textId="77777777" w:rsidR="009D6D23" w:rsidRPr="000E5AA3" w:rsidRDefault="009D6D23" w:rsidP="007A0380">
            <w:pPr>
              <w:tabs>
                <w:tab w:val="decimal" w:pos="960"/>
              </w:tabs>
              <w:spacing w:line="280" w:lineRule="exact"/>
              <w:ind w:right="-108"/>
              <w:rPr>
                <w:rFonts w:asciiTheme="majorBidi" w:hAnsiTheme="majorBidi" w:cstheme="majorBidi"/>
                <w:lang w:val="en-US"/>
              </w:rPr>
            </w:pPr>
          </w:p>
        </w:tc>
        <w:tc>
          <w:tcPr>
            <w:tcW w:w="1020" w:type="dxa"/>
            <w:gridSpan w:val="2"/>
            <w:vAlign w:val="center"/>
          </w:tcPr>
          <w:p w14:paraId="569189C2" w14:textId="4DF9287F" w:rsidR="009D6D23" w:rsidRPr="000E5AA3" w:rsidRDefault="009D6D23" w:rsidP="007A0380">
            <w:pPr>
              <w:tabs>
                <w:tab w:val="decimal" w:pos="628"/>
              </w:tabs>
              <w:spacing w:line="280" w:lineRule="exact"/>
              <w:ind w:right="-108"/>
              <w:rPr>
                <w:rFonts w:asciiTheme="majorBidi" w:hAnsiTheme="majorBidi" w:cstheme="majorBidi"/>
                <w:lang w:val="en-US"/>
              </w:rPr>
            </w:pPr>
            <w:r w:rsidRPr="000E5AA3">
              <w:rPr>
                <w:rFonts w:asciiTheme="majorBidi" w:hAnsiTheme="majorBidi" w:cstheme="majorBidi"/>
                <w:lang w:val="en-US"/>
              </w:rPr>
              <w:t>-</w:t>
            </w:r>
          </w:p>
        </w:tc>
      </w:tr>
      <w:tr w:rsidR="000E5AA3" w:rsidRPr="000E5AA3" w14:paraId="0C6C380C" w14:textId="77777777" w:rsidTr="0058630D">
        <w:tc>
          <w:tcPr>
            <w:tcW w:w="4383" w:type="dxa"/>
          </w:tcPr>
          <w:p w14:paraId="0D391DAB" w14:textId="13A6CF74" w:rsidR="00FC7E92" w:rsidRPr="000E5AA3" w:rsidRDefault="00FC7E92" w:rsidP="007A0380">
            <w:pPr>
              <w:tabs>
                <w:tab w:val="left" w:pos="540"/>
              </w:tabs>
              <w:spacing w:line="280" w:lineRule="exact"/>
              <w:ind w:left="180" w:hanging="126"/>
              <w:rPr>
                <w:rFonts w:asciiTheme="majorBidi" w:hAnsiTheme="majorBidi"/>
                <w:cs/>
              </w:rPr>
            </w:pPr>
            <w:r w:rsidRPr="000E5AA3">
              <w:rPr>
                <w:rFonts w:asciiTheme="majorBidi" w:hAnsiTheme="majorBidi"/>
                <w:cs/>
              </w:rPr>
              <w:t>รายได้ค่า</w:t>
            </w:r>
            <w:r w:rsidR="00D55E31" w:rsidRPr="000E5AA3">
              <w:rPr>
                <w:rFonts w:asciiTheme="majorBidi" w:hAnsiTheme="majorBidi" w:hint="cs"/>
                <w:cs/>
              </w:rPr>
              <w:t>นายหน้า</w:t>
            </w:r>
          </w:p>
        </w:tc>
        <w:tc>
          <w:tcPr>
            <w:tcW w:w="972" w:type="dxa"/>
          </w:tcPr>
          <w:p w14:paraId="6333F0FA" w14:textId="35D408CC" w:rsidR="00FC7E92" w:rsidRPr="000E5AA3" w:rsidRDefault="00152023" w:rsidP="007A0380">
            <w:pPr>
              <w:pStyle w:val="BodyText"/>
              <w:tabs>
                <w:tab w:val="decimal" w:pos="579"/>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w:t>
            </w:r>
          </w:p>
        </w:tc>
        <w:tc>
          <w:tcPr>
            <w:tcW w:w="135" w:type="dxa"/>
          </w:tcPr>
          <w:p w14:paraId="5AB08813" w14:textId="77777777" w:rsidR="00FC7E92" w:rsidRPr="000E5AA3" w:rsidRDefault="00FC7E92" w:rsidP="007A0380">
            <w:pPr>
              <w:tabs>
                <w:tab w:val="decimal" w:pos="960"/>
              </w:tabs>
              <w:spacing w:line="280" w:lineRule="exact"/>
              <w:ind w:right="-108"/>
              <w:rPr>
                <w:rFonts w:asciiTheme="majorBidi" w:hAnsiTheme="majorBidi" w:cstheme="majorBidi"/>
                <w:lang w:val="en-US"/>
              </w:rPr>
            </w:pPr>
          </w:p>
        </w:tc>
        <w:tc>
          <w:tcPr>
            <w:tcW w:w="954" w:type="dxa"/>
          </w:tcPr>
          <w:p w14:paraId="41613843" w14:textId="2262505B" w:rsidR="00FC7E92" w:rsidRPr="000E5AA3" w:rsidRDefault="00152023" w:rsidP="007A0380">
            <w:pPr>
              <w:pStyle w:val="BodyText"/>
              <w:tabs>
                <w:tab w:val="decimal" w:pos="606"/>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w:t>
            </w:r>
          </w:p>
        </w:tc>
        <w:tc>
          <w:tcPr>
            <w:tcW w:w="153" w:type="dxa"/>
          </w:tcPr>
          <w:p w14:paraId="49B849BE" w14:textId="77777777" w:rsidR="00FC7E92" w:rsidRPr="000E5AA3" w:rsidRDefault="00FC7E92" w:rsidP="007A0380">
            <w:pPr>
              <w:tabs>
                <w:tab w:val="decimal" w:pos="960"/>
              </w:tabs>
              <w:spacing w:line="280" w:lineRule="exact"/>
              <w:ind w:right="-108"/>
              <w:rPr>
                <w:rFonts w:asciiTheme="majorBidi" w:hAnsiTheme="majorBidi" w:cstheme="majorBidi"/>
                <w:lang w:val="en-US"/>
              </w:rPr>
            </w:pPr>
          </w:p>
        </w:tc>
        <w:tc>
          <w:tcPr>
            <w:tcW w:w="981" w:type="dxa"/>
            <w:vAlign w:val="center"/>
          </w:tcPr>
          <w:p w14:paraId="3DF1CAFA" w14:textId="3D281B8A" w:rsidR="00FC7E92" w:rsidRPr="000E5AA3" w:rsidRDefault="00FC7E92" w:rsidP="007A0380">
            <w:pPr>
              <w:tabs>
                <w:tab w:val="decimal" w:pos="628"/>
              </w:tabs>
              <w:spacing w:line="280" w:lineRule="exact"/>
              <w:ind w:right="-108"/>
              <w:rPr>
                <w:rFonts w:asciiTheme="majorBidi" w:hAnsiTheme="majorBidi" w:cstheme="majorBidi"/>
                <w:cs/>
                <w:lang w:val="en-US"/>
              </w:rPr>
            </w:pPr>
            <w:r w:rsidRPr="000E5AA3">
              <w:rPr>
                <w:rFonts w:asciiTheme="majorBidi" w:hAnsiTheme="majorBidi" w:cstheme="majorBidi"/>
                <w:lang w:val="en-US"/>
              </w:rPr>
              <w:t xml:space="preserve">      </w:t>
            </w:r>
            <w:r w:rsidR="000E5AA3" w:rsidRPr="000E5AA3">
              <w:rPr>
                <w:rFonts w:asciiTheme="majorBidi" w:hAnsiTheme="majorBidi" w:cstheme="majorBidi"/>
                <w:lang w:val="en-US"/>
              </w:rPr>
              <w:t>21</w:t>
            </w:r>
            <w:r w:rsidRPr="000E5AA3">
              <w:rPr>
                <w:rFonts w:asciiTheme="majorBidi" w:hAnsiTheme="majorBidi" w:cstheme="majorBidi"/>
                <w:lang w:val="en-US"/>
              </w:rPr>
              <w:t>,</w:t>
            </w:r>
            <w:r w:rsidR="000E5AA3" w:rsidRPr="000E5AA3">
              <w:rPr>
                <w:rFonts w:asciiTheme="majorBidi" w:hAnsiTheme="majorBidi" w:cstheme="majorBidi"/>
                <w:lang w:val="en-US"/>
              </w:rPr>
              <w:t>440</w:t>
            </w:r>
          </w:p>
        </w:tc>
        <w:tc>
          <w:tcPr>
            <w:tcW w:w="99" w:type="dxa"/>
          </w:tcPr>
          <w:p w14:paraId="0004A135" w14:textId="77777777" w:rsidR="00FC7E92" w:rsidRPr="000E5AA3" w:rsidRDefault="00FC7E92" w:rsidP="007A0380">
            <w:pPr>
              <w:tabs>
                <w:tab w:val="decimal" w:pos="960"/>
              </w:tabs>
              <w:spacing w:line="280" w:lineRule="exact"/>
              <w:ind w:right="-108"/>
              <w:rPr>
                <w:rFonts w:asciiTheme="majorBidi" w:hAnsiTheme="majorBidi" w:cstheme="majorBidi"/>
                <w:lang w:val="en-US"/>
              </w:rPr>
            </w:pPr>
          </w:p>
        </w:tc>
        <w:tc>
          <w:tcPr>
            <w:tcW w:w="1020" w:type="dxa"/>
            <w:gridSpan w:val="2"/>
            <w:vAlign w:val="center"/>
          </w:tcPr>
          <w:p w14:paraId="4CA90D33" w14:textId="30B16928" w:rsidR="00FC7E92" w:rsidRPr="000E5AA3" w:rsidRDefault="00152023" w:rsidP="007A0380">
            <w:pPr>
              <w:tabs>
                <w:tab w:val="decimal" w:pos="628"/>
              </w:tabs>
              <w:spacing w:line="280" w:lineRule="exact"/>
              <w:ind w:right="-108"/>
              <w:rPr>
                <w:rFonts w:asciiTheme="majorBidi" w:hAnsiTheme="majorBidi" w:cstheme="majorBidi"/>
                <w:lang w:val="en-US"/>
              </w:rPr>
            </w:pPr>
            <w:r w:rsidRPr="000E5AA3">
              <w:rPr>
                <w:rFonts w:asciiTheme="majorBidi" w:hAnsiTheme="majorBidi" w:cstheme="majorBidi"/>
                <w:lang w:val="en-US"/>
              </w:rPr>
              <w:t>-</w:t>
            </w:r>
          </w:p>
        </w:tc>
      </w:tr>
      <w:tr w:rsidR="000E5AA3" w:rsidRPr="000E5AA3" w14:paraId="24017725" w14:textId="77777777" w:rsidTr="0058630D">
        <w:tc>
          <w:tcPr>
            <w:tcW w:w="4383" w:type="dxa"/>
          </w:tcPr>
          <w:p w14:paraId="44A4D892" w14:textId="33686AB1" w:rsidR="007A0380" w:rsidRPr="000E5AA3" w:rsidRDefault="007A0380" w:rsidP="007A0380">
            <w:pPr>
              <w:tabs>
                <w:tab w:val="left" w:pos="540"/>
              </w:tabs>
              <w:spacing w:line="280" w:lineRule="exact"/>
              <w:ind w:left="180" w:hanging="126"/>
              <w:rPr>
                <w:rFonts w:asciiTheme="majorBidi" w:hAnsiTheme="majorBidi"/>
                <w:cs/>
              </w:rPr>
            </w:pPr>
            <w:r w:rsidRPr="000E5AA3">
              <w:rPr>
                <w:rFonts w:ascii="Angsana New" w:hAnsi="Angsana New"/>
                <w:cs/>
              </w:rPr>
              <w:t>กำไรจากการ</w:t>
            </w:r>
            <w:r w:rsidRPr="000E5AA3">
              <w:rPr>
                <w:rFonts w:ascii="Angsana New" w:hAnsi="Angsana New" w:hint="cs"/>
                <w:cs/>
              </w:rPr>
              <w:t>เปลี่ยนแปลง</w:t>
            </w:r>
            <w:r w:rsidRPr="000E5AA3">
              <w:rPr>
                <w:rFonts w:ascii="Angsana New" w:hAnsi="Angsana New"/>
                <w:cs/>
              </w:rPr>
              <w:t>มูลค่ายุติธรรม</w:t>
            </w:r>
          </w:p>
        </w:tc>
        <w:tc>
          <w:tcPr>
            <w:tcW w:w="972" w:type="dxa"/>
          </w:tcPr>
          <w:p w14:paraId="0315282B" w14:textId="77777777" w:rsidR="007A0380" w:rsidRPr="000E5AA3" w:rsidRDefault="007A0380" w:rsidP="007A0380">
            <w:pPr>
              <w:pStyle w:val="BodyText"/>
              <w:tabs>
                <w:tab w:val="decimal" w:pos="579"/>
              </w:tabs>
              <w:spacing w:after="0" w:line="280" w:lineRule="exact"/>
              <w:ind w:right="-16"/>
              <w:rPr>
                <w:rFonts w:asciiTheme="majorBidi" w:hAnsiTheme="majorBidi" w:cstheme="majorBidi"/>
                <w:szCs w:val="24"/>
                <w:lang w:val="en-US"/>
              </w:rPr>
            </w:pPr>
          </w:p>
        </w:tc>
        <w:tc>
          <w:tcPr>
            <w:tcW w:w="135" w:type="dxa"/>
          </w:tcPr>
          <w:p w14:paraId="5DB2A5E7"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tcPr>
          <w:p w14:paraId="2993762C" w14:textId="77777777" w:rsidR="007A0380" w:rsidRPr="000E5AA3" w:rsidRDefault="007A0380" w:rsidP="007A0380">
            <w:pPr>
              <w:pStyle w:val="BodyText"/>
              <w:tabs>
                <w:tab w:val="decimal" w:pos="606"/>
              </w:tabs>
              <w:spacing w:after="0" w:line="280" w:lineRule="exact"/>
              <w:ind w:right="-16"/>
              <w:rPr>
                <w:rFonts w:asciiTheme="majorBidi" w:hAnsiTheme="majorBidi" w:cstheme="majorBidi"/>
                <w:szCs w:val="24"/>
                <w:lang w:val="en-US"/>
              </w:rPr>
            </w:pPr>
          </w:p>
        </w:tc>
        <w:tc>
          <w:tcPr>
            <w:tcW w:w="153" w:type="dxa"/>
          </w:tcPr>
          <w:p w14:paraId="19294C01"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81" w:type="dxa"/>
            <w:vAlign w:val="center"/>
          </w:tcPr>
          <w:p w14:paraId="605589EB" w14:textId="77777777" w:rsidR="007A0380" w:rsidRPr="000E5AA3" w:rsidRDefault="007A0380" w:rsidP="007A0380">
            <w:pPr>
              <w:tabs>
                <w:tab w:val="decimal" w:pos="628"/>
              </w:tabs>
              <w:spacing w:line="280" w:lineRule="exact"/>
              <w:ind w:right="-108"/>
              <w:rPr>
                <w:rFonts w:asciiTheme="majorBidi" w:hAnsiTheme="majorBidi" w:cstheme="majorBidi"/>
                <w:lang w:val="en-US"/>
              </w:rPr>
            </w:pPr>
          </w:p>
        </w:tc>
        <w:tc>
          <w:tcPr>
            <w:tcW w:w="99" w:type="dxa"/>
          </w:tcPr>
          <w:p w14:paraId="4C98E81E"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1020" w:type="dxa"/>
            <w:gridSpan w:val="2"/>
            <w:vAlign w:val="center"/>
          </w:tcPr>
          <w:p w14:paraId="210DA862" w14:textId="77777777" w:rsidR="007A0380" w:rsidRPr="000E5AA3" w:rsidRDefault="007A0380" w:rsidP="007A0380">
            <w:pPr>
              <w:tabs>
                <w:tab w:val="decimal" w:pos="628"/>
              </w:tabs>
              <w:spacing w:line="280" w:lineRule="exact"/>
              <w:ind w:right="-108"/>
              <w:rPr>
                <w:rFonts w:asciiTheme="majorBidi" w:hAnsiTheme="majorBidi" w:cstheme="majorBidi"/>
                <w:lang w:val="en-US"/>
              </w:rPr>
            </w:pPr>
          </w:p>
        </w:tc>
      </w:tr>
      <w:tr w:rsidR="000E5AA3" w:rsidRPr="000E5AA3" w14:paraId="1E0A0DE5" w14:textId="77777777" w:rsidTr="0058630D">
        <w:tc>
          <w:tcPr>
            <w:tcW w:w="4383" w:type="dxa"/>
          </w:tcPr>
          <w:p w14:paraId="231F5678" w14:textId="677BC7FE" w:rsidR="007A0380" w:rsidRPr="000E5AA3" w:rsidRDefault="007A0380" w:rsidP="007A0380">
            <w:pPr>
              <w:tabs>
                <w:tab w:val="left" w:pos="540"/>
              </w:tabs>
              <w:spacing w:line="280" w:lineRule="exact"/>
              <w:ind w:left="180" w:hanging="126"/>
              <w:rPr>
                <w:rFonts w:asciiTheme="majorBidi" w:hAnsiTheme="majorBidi" w:cstheme="majorBidi"/>
                <w:spacing w:val="-10"/>
                <w:cs/>
                <w:lang w:val="en-US"/>
              </w:rPr>
            </w:pPr>
            <w:r w:rsidRPr="000E5AA3">
              <w:rPr>
                <w:rFonts w:ascii="Angsana New" w:hAnsi="Angsana New" w:hint="cs"/>
                <w:cs/>
              </w:rPr>
              <w:t xml:space="preserve">    </w:t>
            </w:r>
            <w:r w:rsidRPr="000E5AA3">
              <w:rPr>
                <w:rFonts w:ascii="Angsana New" w:hAnsi="Angsana New"/>
                <w:cs/>
              </w:rPr>
              <w:t>ของอสังหาริมทรัพย์เพื่อการลงทุน</w:t>
            </w:r>
          </w:p>
        </w:tc>
        <w:tc>
          <w:tcPr>
            <w:tcW w:w="972" w:type="dxa"/>
          </w:tcPr>
          <w:p w14:paraId="04450859" w14:textId="6AB4B5FD" w:rsidR="007A0380" w:rsidRPr="000E5AA3" w:rsidRDefault="00152023" w:rsidP="007A0380">
            <w:pPr>
              <w:pStyle w:val="BodyText"/>
              <w:tabs>
                <w:tab w:val="decimal" w:pos="579"/>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 xml:space="preserve">     </w:t>
            </w:r>
            <w:r w:rsidR="0000777A" w:rsidRPr="000E5AA3">
              <w:rPr>
                <w:rFonts w:asciiTheme="majorBidi" w:hAnsiTheme="majorBidi" w:cstheme="majorBidi"/>
                <w:szCs w:val="24"/>
                <w:lang w:val="en-US"/>
              </w:rPr>
              <w:t xml:space="preserve"> </w:t>
            </w:r>
            <w:r w:rsidRPr="000E5AA3">
              <w:rPr>
                <w:rFonts w:asciiTheme="majorBidi" w:hAnsiTheme="majorBidi" w:cstheme="majorBidi"/>
                <w:szCs w:val="24"/>
                <w:lang w:val="en-US"/>
              </w:rPr>
              <w:t xml:space="preserve">  </w:t>
            </w:r>
            <w:r w:rsidR="000E5AA3" w:rsidRPr="000E5AA3">
              <w:rPr>
                <w:rFonts w:asciiTheme="majorBidi" w:hAnsiTheme="majorBidi" w:cstheme="majorBidi"/>
                <w:szCs w:val="24"/>
                <w:lang w:val="en-US"/>
              </w:rPr>
              <w:t>2</w:t>
            </w:r>
            <w:r w:rsidRPr="000E5AA3">
              <w:rPr>
                <w:rFonts w:asciiTheme="majorBidi" w:hAnsiTheme="majorBidi" w:cstheme="majorBidi"/>
                <w:szCs w:val="24"/>
                <w:lang w:val="en-US"/>
              </w:rPr>
              <w:t>,</w:t>
            </w:r>
            <w:r w:rsidR="000E5AA3" w:rsidRPr="000E5AA3">
              <w:rPr>
                <w:rFonts w:asciiTheme="majorBidi" w:hAnsiTheme="majorBidi" w:cstheme="majorBidi"/>
                <w:szCs w:val="24"/>
                <w:lang w:val="en-US"/>
              </w:rPr>
              <w:t>108</w:t>
            </w:r>
          </w:p>
        </w:tc>
        <w:tc>
          <w:tcPr>
            <w:tcW w:w="135" w:type="dxa"/>
          </w:tcPr>
          <w:p w14:paraId="675DEE22"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tcPr>
          <w:p w14:paraId="19858A36" w14:textId="0FFBE0AE" w:rsidR="007A0380" w:rsidRPr="000E5AA3" w:rsidRDefault="007A0380" w:rsidP="007A0380">
            <w:pPr>
              <w:pStyle w:val="BodyText"/>
              <w:tabs>
                <w:tab w:val="decimal" w:pos="606"/>
              </w:tabs>
              <w:spacing w:after="0" w:line="280" w:lineRule="exact"/>
              <w:ind w:right="-16"/>
              <w:rPr>
                <w:rFonts w:asciiTheme="majorBidi" w:hAnsiTheme="majorBidi" w:cstheme="majorBidi"/>
                <w:szCs w:val="24"/>
                <w:cs/>
                <w:lang w:val="en-US"/>
              </w:rPr>
            </w:pPr>
            <w:r w:rsidRPr="000E5AA3">
              <w:rPr>
                <w:rFonts w:asciiTheme="majorBidi" w:hAnsiTheme="majorBidi" w:cstheme="majorBidi"/>
                <w:szCs w:val="24"/>
                <w:lang w:val="en-US"/>
              </w:rPr>
              <w:t>-</w:t>
            </w:r>
          </w:p>
        </w:tc>
        <w:tc>
          <w:tcPr>
            <w:tcW w:w="153" w:type="dxa"/>
          </w:tcPr>
          <w:p w14:paraId="3313F6C3"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81" w:type="dxa"/>
          </w:tcPr>
          <w:p w14:paraId="1FEE52B6" w14:textId="79405C46" w:rsidR="007A0380" w:rsidRPr="000E5AA3" w:rsidRDefault="00FC7E92" w:rsidP="005F72C0">
            <w:pPr>
              <w:pStyle w:val="BodyText"/>
              <w:tabs>
                <w:tab w:val="decimal" w:pos="493"/>
              </w:tabs>
              <w:spacing w:after="0" w:line="280" w:lineRule="exact"/>
              <w:ind w:right="-16"/>
              <w:rPr>
                <w:rFonts w:asciiTheme="majorBidi" w:hAnsiTheme="majorBidi" w:cstheme="majorBidi"/>
                <w:lang w:val="en-US"/>
              </w:rPr>
            </w:pPr>
            <w:r w:rsidRPr="000E5AA3">
              <w:rPr>
                <w:rFonts w:asciiTheme="majorBidi" w:hAnsiTheme="majorBidi" w:cstheme="majorBidi"/>
                <w:lang w:val="en-US"/>
              </w:rPr>
              <w:t>-</w:t>
            </w:r>
          </w:p>
        </w:tc>
        <w:tc>
          <w:tcPr>
            <w:tcW w:w="99" w:type="dxa"/>
          </w:tcPr>
          <w:p w14:paraId="14E7C89E"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1020" w:type="dxa"/>
            <w:gridSpan w:val="2"/>
          </w:tcPr>
          <w:p w14:paraId="1B08073A" w14:textId="04EC6821" w:rsidR="007A0380" w:rsidRPr="000E5AA3" w:rsidRDefault="007A0380" w:rsidP="007A0380">
            <w:pPr>
              <w:tabs>
                <w:tab w:val="decimal" w:pos="628"/>
              </w:tabs>
              <w:spacing w:line="280" w:lineRule="exact"/>
              <w:ind w:right="-108"/>
              <w:rPr>
                <w:rFonts w:asciiTheme="majorBidi" w:hAnsiTheme="majorBidi" w:cstheme="majorBidi"/>
                <w:cs/>
                <w:lang w:val="en-US"/>
              </w:rPr>
            </w:pPr>
            <w:r w:rsidRPr="000E5AA3">
              <w:rPr>
                <w:rFonts w:asciiTheme="majorBidi" w:hAnsiTheme="majorBidi" w:cstheme="majorBidi"/>
                <w:lang w:val="en-US"/>
              </w:rPr>
              <w:t>-</w:t>
            </w:r>
          </w:p>
        </w:tc>
      </w:tr>
      <w:tr w:rsidR="000E5AA3" w:rsidRPr="000E5AA3" w14:paraId="6FDF7968" w14:textId="77777777" w:rsidTr="0058630D">
        <w:tc>
          <w:tcPr>
            <w:tcW w:w="4383" w:type="dxa"/>
          </w:tcPr>
          <w:p w14:paraId="450472AF" w14:textId="5CD39942" w:rsidR="007A0380" w:rsidRPr="000E5AA3" w:rsidRDefault="007A0380" w:rsidP="007A0380">
            <w:pPr>
              <w:tabs>
                <w:tab w:val="left" w:pos="350"/>
                <w:tab w:val="left" w:pos="440"/>
              </w:tabs>
              <w:spacing w:line="280" w:lineRule="exact"/>
              <w:rPr>
                <w:rFonts w:asciiTheme="majorBidi" w:hAnsiTheme="majorBidi" w:cstheme="majorBidi"/>
                <w:cs/>
                <w:lang w:val="en-US"/>
              </w:rPr>
            </w:pPr>
            <w:r w:rsidRPr="000E5AA3">
              <w:rPr>
                <w:rFonts w:asciiTheme="majorBidi" w:hAnsiTheme="majorBidi" w:cstheme="majorBidi"/>
                <w:cs/>
                <w:lang w:val="en-US"/>
              </w:rPr>
              <w:t xml:space="preserve"> กำไรจากการยกเลิกสัญญาเช่า</w:t>
            </w:r>
          </w:p>
        </w:tc>
        <w:tc>
          <w:tcPr>
            <w:tcW w:w="972" w:type="dxa"/>
          </w:tcPr>
          <w:p w14:paraId="56B07D1D" w14:textId="4C168301" w:rsidR="007A0380" w:rsidRPr="000E5AA3" w:rsidRDefault="00152023" w:rsidP="00152023">
            <w:pPr>
              <w:pStyle w:val="BodyText"/>
              <w:tabs>
                <w:tab w:val="decimal" w:pos="583"/>
              </w:tabs>
              <w:spacing w:after="0" w:line="280" w:lineRule="exact"/>
              <w:ind w:right="-16"/>
              <w:rPr>
                <w:rFonts w:asciiTheme="majorBidi" w:hAnsiTheme="majorBidi" w:cstheme="majorBidi"/>
                <w:szCs w:val="24"/>
                <w:cs/>
                <w:lang w:val="en-US"/>
              </w:rPr>
            </w:pPr>
            <w:r w:rsidRPr="000E5AA3">
              <w:rPr>
                <w:rFonts w:asciiTheme="majorBidi" w:hAnsiTheme="majorBidi" w:cstheme="majorBidi"/>
                <w:szCs w:val="24"/>
                <w:lang w:val="en-US"/>
              </w:rPr>
              <w:t>-</w:t>
            </w:r>
          </w:p>
        </w:tc>
        <w:tc>
          <w:tcPr>
            <w:tcW w:w="135" w:type="dxa"/>
          </w:tcPr>
          <w:p w14:paraId="4BBC9DB2"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tcPr>
          <w:p w14:paraId="1DFA9F8A" w14:textId="36F2F354"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114</w:t>
            </w:r>
          </w:p>
        </w:tc>
        <w:tc>
          <w:tcPr>
            <w:tcW w:w="153" w:type="dxa"/>
          </w:tcPr>
          <w:p w14:paraId="32C73DDC"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81" w:type="dxa"/>
            <w:vAlign w:val="center"/>
          </w:tcPr>
          <w:p w14:paraId="209CFAC3" w14:textId="03CB51B4" w:rsidR="007A0380" w:rsidRPr="000E5AA3" w:rsidRDefault="000E5AA3" w:rsidP="007A0380">
            <w:pPr>
              <w:pStyle w:val="BodyText"/>
              <w:tabs>
                <w:tab w:val="decimal" w:pos="862"/>
              </w:tabs>
              <w:spacing w:after="0" w:line="280" w:lineRule="exact"/>
              <w:ind w:right="-16"/>
              <w:rPr>
                <w:rFonts w:asciiTheme="majorBidi" w:hAnsiTheme="majorBidi" w:cstheme="majorBidi"/>
                <w:lang w:val="en-US"/>
              </w:rPr>
            </w:pPr>
            <w:r w:rsidRPr="000E5AA3">
              <w:rPr>
                <w:rFonts w:asciiTheme="majorBidi" w:hAnsiTheme="majorBidi" w:cstheme="majorBidi"/>
                <w:lang w:val="en-US"/>
              </w:rPr>
              <w:t>3</w:t>
            </w:r>
          </w:p>
        </w:tc>
        <w:tc>
          <w:tcPr>
            <w:tcW w:w="99" w:type="dxa"/>
          </w:tcPr>
          <w:p w14:paraId="414CDC83"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1020" w:type="dxa"/>
            <w:gridSpan w:val="2"/>
            <w:vAlign w:val="center"/>
          </w:tcPr>
          <w:p w14:paraId="3CB466FB" w14:textId="60E8474F"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szCs w:val="24"/>
                <w:lang w:val="en-US"/>
              </w:rPr>
              <w:t>31</w:t>
            </w:r>
          </w:p>
        </w:tc>
      </w:tr>
      <w:tr w:rsidR="000E5AA3" w:rsidRPr="000E5AA3" w14:paraId="62E7C7F9" w14:textId="77777777" w:rsidTr="0058630D">
        <w:tc>
          <w:tcPr>
            <w:tcW w:w="4383" w:type="dxa"/>
          </w:tcPr>
          <w:p w14:paraId="7C9D85C7" w14:textId="76A223FC" w:rsidR="007A0380" w:rsidRPr="000E5AA3" w:rsidRDefault="00EC6E96" w:rsidP="007A0380">
            <w:pPr>
              <w:tabs>
                <w:tab w:val="left" w:pos="540"/>
              </w:tabs>
              <w:spacing w:line="280" w:lineRule="exact"/>
              <w:ind w:left="180" w:hanging="126"/>
              <w:rPr>
                <w:rFonts w:asciiTheme="majorBidi" w:hAnsiTheme="majorBidi"/>
                <w:cs/>
              </w:rPr>
            </w:pPr>
            <w:r w:rsidRPr="000E5AA3">
              <w:rPr>
                <w:rFonts w:asciiTheme="majorBidi" w:hAnsiTheme="majorBidi"/>
                <w:cs/>
              </w:rPr>
              <w:t>กำไรจากการเปลี่ยนแปลงงวดการชำระค่าเช่าคงค้างในอดีต</w:t>
            </w:r>
          </w:p>
        </w:tc>
        <w:tc>
          <w:tcPr>
            <w:tcW w:w="972" w:type="dxa"/>
          </w:tcPr>
          <w:p w14:paraId="42221BB4" w14:textId="508056CB" w:rsidR="007A0380" w:rsidRPr="000E5AA3" w:rsidRDefault="00152023" w:rsidP="00152023">
            <w:pPr>
              <w:pStyle w:val="BodyText"/>
              <w:tabs>
                <w:tab w:val="decimal" w:pos="583"/>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w:t>
            </w:r>
          </w:p>
        </w:tc>
        <w:tc>
          <w:tcPr>
            <w:tcW w:w="135" w:type="dxa"/>
          </w:tcPr>
          <w:p w14:paraId="318D9E56"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tcPr>
          <w:p w14:paraId="210009D5" w14:textId="00FDA1E6" w:rsidR="007A0380" w:rsidRPr="000E5AA3" w:rsidRDefault="000E5AA3" w:rsidP="007A0380">
            <w:pPr>
              <w:pStyle w:val="BodyText"/>
              <w:tabs>
                <w:tab w:val="decimal" w:pos="862"/>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24</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722</w:t>
            </w:r>
          </w:p>
        </w:tc>
        <w:tc>
          <w:tcPr>
            <w:tcW w:w="153" w:type="dxa"/>
          </w:tcPr>
          <w:p w14:paraId="1985F9E3" w14:textId="77777777" w:rsidR="007A0380" w:rsidRPr="000E5AA3" w:rsidRDefault="007A0380" w:rsidP="007A0380">
            <w:pPr>
              <w:spacing w:line="280" w:lineRule="exact"/>
              <w:ind w:right="70"/>
              <w:jc w:val="center"/>
              <w:rPr>
                <w:rFonts w:asciiTheme="majorBidi" w:hAnsiTheme="majorBidi" w:cstheme="majorBidi"/>
                <w:lang w:val="en-US"/>
              </w:rPr>
            </w:pPr>
          </w:p>
        </w:tc>
        <w:tc>
          <w:tcPr>
            <w:tcW w:w="981" w:type="dxa"/>
            <w:vAlign w:val="center"/>
          </w:tcPr>
          <w:p w14:paraId="43D03435" w14:textId="16CD8EF5" w:rsidR="007A0380" w:rsidRPr="000E5AA3" w:rsidRDefault="005F72C0" w:rsidP="005F72C0">
            <w:pPr>
              <w:tabs>
                <w:tab w:val="decimal" w:pos="493"/>
              </w:tabs>
              <w:spacing w:line="280" w:lineRule="exact"/>
              <w:ind w:right="-108"/>
              <w:rPr>
                <w:rFonts w:asciiTheme="majorBidi" w:hAnsiTheme="majorBidi" w:cstheme="majorBidi"/>
                <w:cs/>
                <w:lang w:val="en-US"/>
              </w:rPr>
            </w:pPr>
            <w:r w:rsidRPr="000E5AA3">
              <w:rPr>
                <w:rFonts w:asciiTheme="majorBidi" w:hAnsiTheme="majorBidi" w:cstheme="majorBidi"/>
                <w:lang w:val="en-US"/>
              </w:rPr>
              <w:t>-</w:t>
            </w:r>
          </w:p>
        </w:tc>
        <w:tc>
          <w:tcPr>
            <w:tcW w:w="99" w:type="dxa"/>
          </w:tcPr>
          <w:p w14:paraId="256FBEAE" w14:textId="77777777" w:rsidR="007A0380" w:rsidRPr="000E5AA3" w:rsidRDefault="007A0380" w:rsidP="007A0380">
            <w:pPr>
              <w:spacing w:line="280" w:lineRule="exact"/>
              <w:ind w:right="70"/>
              <w:jc w:val="center"/>
              <w:rPr>
                <w:rFonts w:asciiTheme="majorBidi" w:hAnsiTheme="majorBidi" w:cstheme="majorBidi"/>
                <w:lang w:val="en-US"/>
              </w:rPr>
            </w:pPr>
          </w:p>
        </w:tc>
        <w:tc>
          <w:tcPr>
            <w:tcW w:w="1020" w:type="dxa"/>
            <w:gridSpan w:val="2"/>
            <w:vAlign w:val="center"/>
          </w:tcPr>
          <w:p w14:paraId="4AF2E27E" w14:textId="00B45ABA" w:rsidR="007A0380" w:rsidRPr="000E5AA3" w:rsidRDefault="007A0380" w:rsidP="007A0380">
            <w:pPr>
              <w:tabs>
                <w:tab w:val="decimal" w:pos="616"/>
              </w:tabs>
              <w:spacing w:line="280" w:lineRule="exact"/>
              <w:ind w:right="-108"/>
              <w:rPr>
                <w:rFonts w:asciiTheme="majorBidi" w:hAnsiTheme="majorBidi" w:cstheme="majorBidi"/>
                <w:lang w:val="en-US"/>
              </w:rPr>
            </w:pPr>
            <w:r w:rsidRPr="000E5AA3">
              <w:rPr>
                <w:rFonts w:asciiTheme="majorBidi" w:hAnsiTheme="majorBidi" w:cstheme="majorBidi" w:hint="cs"/>
                <w:cs/>
                <w:lang w:val="en-US"/>
              </w:rPr>
              <w:t>-</w:t>
            </w:r>
          </w:p>
        </w:tc>
      </w:tr>
      <w:tr w:rsidR="000E5AA3" w:rsidRPr="000E5AA3" w14:paraId="6B97FE66" w14:textId="77777777" w:rsidTr="0058630D">
        <w:tc>
          <w:tcPr>
            <w:tcW w:w="4383" w:type="dxa"/>
          </w:tcPr>
          <w:p w14:paraId="0119FF25" w14:textId="46AF1CC3" w:rsidR="007A0380" w:rsidRPr="000E5AA3" w:rsidRDefault="007A0380" w:rsidP="007A0380">
            <w:pPr>
              <w:tabs>
                <w:tab w:val="left" w:pos="540"/>
              </w:tabs>
              <w:spacing w:line="280" w:lineRule="exact"/>
              <w:ind w:left="180" w:hanging="126"/>
              <w:rPr>
                <w:rFonts w:asciiTheme="majorBidi" w:hAnsiTheme="majorBidi"/>
                <w:cs/>
              </w:rPr>
            </w:pPr>
            <w:r w:rsidRPr="000E5AA3">
              <w:rPr>
                <w:rFonts w:ascii="Angsana New" w:hAnsi="Angsana New" w:hint="cs"/>
                <w:cs/>
                <w:lang w:val="en-US"/>
              </w:rPr>
              <w:t>กำไรจากการขายอสังหาริมทรัพย์เพื่อการลงทุน</w:t>
            </w:r>
          </w:p>
        </w:tc>
        <w:tc>
          <w:tcPr>
            <w:tcW w:w="972" w:type="dxa"/>
          </w:tcPr>
          <w:p w14:paraId="5D5DE18B" w14:textId="668E79D8" w:rsidR="007A0380" w:rsidRPr="000E5AA3" w:rsidRDefault="00152023" w:rsidP="00152023">
            <w:pPr>
              <w:pStyle w:val="BodyText"/>
              <w:tabs>
                <w:tab w:val="decimal" w:pos="583"/>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w:t>
            </w:r>
          </w:p>
        </w:tc>
        <w:tc>
          <w:tcPr>
            <w:tcW w:w="135" w:type="dxa"/>
          </w:tcPr>
          <w:p w14:paraId="75A266B0"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tcPr>
          <w:p w14:paraId="724A6765" w14:textId="210BF2A9"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7</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500</w:t>
            </w:r>
          </w:p>
        </w:tc>
        <w:tc>
          <w:tcPr>
            <w:tcW w:w="153" w:type="dxa"/>
          </w:tcPr>
          <w:p w14:paraId="2B6D7877" w14:textId="77777777" w:rsidR="007A0380" w:rsidRPr="000E5AA3" w:rsidRDefault="007A0380" w:rsidP="007A0380">
            <w:pPr>
              <w:spacing w:line="280" w:lineRule="exact"/>
              <w:ind w:right="70"/>
              <w:jc w:val="center"/>
              <w:rPr>
                <w:rFonts w:asciiTheme="majorBidi" w:hAnsiTheme="majorBidi" w:cstheme="majorBidi"/>
                <w:lang w:val="en-US"/>
              </w:rPr>
            </w:pPr>
          </w:p>
        </w:tc>
        <w:tc>
          <w:tcPr>
            <w:tcW w:w="981" w:type="dxa"/>
            <w:vAlign w:val="center"/>
          </w:tcPr>
          <w:p w14:paraId="21B340ED" w14:textId="66F20E44" w:rsidR="007A0380" w:rsidRPr="000E5AA3" w:rsidRDefault="005F72C0" w:rsidP="005F72C0">
            <w:pPr>
              <w:pStyle w:val="BodyText"/>
              <w:tabs>
                <w:tab w:val="decimal" w:pos="493"/>
              </w:tabs>
              <w:spacing w:after="0" w:line="280" w:lineRule="exact"/>
              <w:ind w:right="-16"/>
              <w:rPr>
                <w:rFonts w:asciiTheme="majorBidi" w:hAnsiTheme="majorBidi" w:cstheme="majorBidi"/>
                <w:szCs w:val="24"/>
                <w:cs/>
                <w:lang w:val="en-US"/>
              </w:rPr>
            </w:pPr>
            <w:r w:rsidRPr="000E5AA3">
              <w:rPr>
                <w:rFonts w:asciiTheme="majorBidi" w:hAnsiTheme="majorBidi" w:cstheme="majorBidi"/>
                <w:szCs w:val="24"/>
                <w:lang w:val="en-US"/>
              </w:rPr>
              <w:t>-</w:t>
            </w:r>
          </w:p>
        </w:tc>
        <w:tc>
          <w:tcPr>
            <w:tcW w:w="99" w:type="dxa"/>
          </w:tcPr>
          <w:p w14:paraId="74CE99D0" w14:textId="77777777" w:rsidR="007A0380" w:rsidRPr="000E5AA3" w:rsidRDefault="007A0380" w:rsidP="007A0380">
            <w:pPr>
              <w:spacing w:line="280" w:lineRule="exact"/>
              <w:ind w:right="70"/>
              <w:jc w:val="center"/>
              <w:rPr>
                <w:rFonts w:asciiTheme="majorBidi" w:hAnsiTheme="majorBidi" w:cstheme="majorBidi"/>
                <w:lang w:val="en-US"/>
              </w:rPr>
            </w:pPr>
          </w:p>
        </w:tc>
        <w:tc>
          <w:tcPr>
            <w:tcW w:w="1020" w:type="dxa"/>
            <w:gridSpan w:val="2"/>
            <w:vAlign w:val="center"/>
          </w:tcPr>
          <w:p w14:paraId="34EFB8F9" w14:textId="70DD465F"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lang w:val="en-US"/>
              </w:rPr>
              <w:t>7</w:t>
            </w:r>
            <w:r w:rsidR="007A0380" w:rsidRPr="000E5AA3">
              <w:rPr>
                <w:rFonts w:asciiTheme="majorBidi" w:hAnsiTheme="majorBidi" w:cstheme="majorBidi"/>
                <w:lang w:val="en-US"/>
              </w:rPr>
              <w:t>,</w:t>
            </w:r>
            <w:r w:rsidRPr="000E5AA3">
              <w:rPr>
                <w:rFonts w:asciiTheme="majorBidi" w:hAnsiTheme="majorBidi" w:cstheme="majorBidi"/>
                <w:lang w:val="en-US"/>
              </w:rPr>
              <w:t>500</w:t>
            </w:r>
          </w:p>
        </w:tc>
      </w:tr>
      <w:tr w:rsidR="000E5AA3" w:rsidRPr="000E5AA3" w14:paraId="7EBFC7EF" w14:textId="77777777" w:rsidTr="0058630D">
        <w:tc>
          <w:tcPr>
            <w:tcW w:w="4383" w:type="dxa"/>
          </w:tcPr>
          <w:p w14:paraId="1B395B78" w14:textId="7B7D4161" w:rsidR="00152023" w:rsidRPr="000E5AA3" w:rsidRDefault="00152023" w:rsidP="007A0380">
            <w:pPr>
              <w:tabs>
                <w:tab w:val="left" w:pos="540"/>
              </w:tabs>
              <w:spacing w:line="280" w:lineRule="exact"/>
              <w:ind w:left="180" w:hanging="126"/>
              <w:rPr>
                <w:rFonts w:ascii="Angsana New" w:hAnsi="Angsana New"/>
                <w:cs/>
                <w:lang w:val="en-US"/>
              </w:rPr>
            </w:pPr>
            <w:r w:rsidRPr="000E5AA3">
              <w:rPr>
                <w:rFonts w:ascii="Angsana New" w:hAnsi="Angsana New"/>
                <w:cs/>
                <w:lang w:val="en-US"/>
              </w:rPr>
              <w:t>กำไรจากการจำหน่ายสินทรัพย์ทางการเงิน</w:t>
            </w:r>
          </w:p>
        </w:tc>
        <w:tc>
          <w:tcPr>
            <w:tcW w:w="972" w:type="dxa"/>
          </w:tcPr>
          <w:p w14:paraId="0276CAF6" w14:textId="3322A305" w:rsidR="00152023" w:rsidRPr="000E5AA3" w:rsidRDefault="00152023" w:rsidP="00152023">
            <w:pPr>
              <w:pStyle w:val="BodyText"/>
              <w:tabs>
                <w:tab w:val="decimal" w:pos="583"/>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 xml:space="preserve">      </w:t>
            </w:r>
            <w:r w:rsidR="000E5AA3" w:rsidRPr="000E5AA3">
              <w:rPr>
                <w:rFonts w:asciiTheme="majorBidi" w:hAnsiTheme="majorBidi" w:cstheme="majorBidi"/>
                <w:szCs w:val="24"/>
                <w:lang w:val="en-US"/>
              </w:rPr>
              <w:t>63</w:t>
            </w:r>
            <w:r w:rsidRPr="000E5AA3">
              <w:rPr>
                <w:rFonts w:asciiTheme="majorBidi" w:hAnsiTheme="majorBidi" w:cstheme="majorBidi"/>
                <w:szCs w:val="24"/>
                <w:lang w:val="en-US"/>
              </w:rPr>
              <w:t>,</w:t>
            </w:r>
            <w:r w:rsidR="000E5AA3" w:rsidRPr="000E5AA3">
              <w:rPr>
                <w:rFonts w:asciiTheme="majorBidi" w:hAnsiTheme="majorBidi" w:cstheme="majorBidi"/>
                <w:szCs w:val="24"/>
                <w:lang w:val="en-US"/>
              </w:rPr>
              <w:t>751</w:t>
            </w:r>
          </w:p>
        </w:tc>
        <w:tc>
          <w:tcPr>
            <w:tcW w:w="135" w:type="dxa"/>
          </w:tcPr>
          <w:p w14:paraId="2254F3F8" w14:textId="77777777" w:rsidR="00152023" w:rsidRPr="000E5AA3" w:rsidRDefault="00152023" w:rsidP="007A0380">
            <w:pPr>
              <w:tabs>
                <w:tab w:val="decimal" w:pos="960"/>
              </w:tabs>
              <w:spacing w:line="280" w:lineRule="exact"/>
              <w:ind w:right="-108"/>
              <w:rPr>
                <w:rFonts w:asciiTheme="majorBidi" w:hAnsiTheme="majorBidi" w:cstheme="majorBidi"/>
                <w:lang w:val="en-US"/>
              </w:rPr>
            </w:pPr>
          </w:p>
        </w:tc>
        <w:tc>
          <w:tcPr>
            <w:tcW w:w="954" w:type="dxa"/>
          </w:tcPr>
          <w:p w14:paraId="30203834" w14:textId="191E55AF" w:rsidR="00152023" w:rsidRPr="000E5AA3" w:rsidRDefault="00152023" w:rsidP="00152023">
            <w:pPr>
              <w:pStyle w:val="BodyText"/>
              <w:tabs>
                <w:tab w:val="decimal" w:pos="602"/>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w:t>
            </w:r>
          </w:p>
        </w:tc>
        <w:tc>
          <w:tcPr>
            <w:tcW w:w="153" w:type="dxa"/>
          </w:tcPr>
          <w:p w14:paraId="5F18FBD4" w14:textId="77777777" w:rsidR="00152023" w:rsidRPr="000E5AA3" w:rsidRDefault="00152023" w:rsidP="007A0380">
            <w:pPr>
              <w:spacing w:line="280" w:lineRule="exact"/>
              <w:ind w:right="70"/>
              <w:jc w:val="center"/>
              <w:rPr>
                <w:rFonts w:asciiTheme="majorBidi" w:hAnsiTheme="majorBidi" w:cstheme="majorBidi"/>
                <w:lang w:val="en-US"/>
              </w:rPr>
            </w:pPr>
          </w:p>
        </w:tc>
        <w:tc>
          <w:tcPr>
            <w:tcW w:w="981" w:type="dxa"/>
            <w:vAlign w:val="center"/>
          </w:tcPr>
          <w:p w14:paraId="5C81E528" w14:textId="4716A891" w:rsidR="00152023" w:rsidRPr="000E5AA3" w:rsidRDefault="00152023" w:rsidP="005F72C0">
            <w:pPr>
              <w:pStyle w:val="BodyText"/>
              <w:tabs>
                <w:tab w:val="decimal" w:pos="493"/>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 xml:space="preserve">      </w:t>
            </w:r>
            <w:r w:rsidR="000E5AA3" w:rsidRPr="000E5AA3">
              <w:rPr>
                <w:rFonts w:asciiTheme="majorBidi" w:hAnsiTheme="majorBidi" w:cstheme="majorBidi"/>
                <w:szCs w:val="24"/>
                <w:lang w:val="en-US"/>
              </w:rPr>
              <w:t>63</w:t>
            </w:r>
            <w:r w:rsidRPr="000E5AA3">
              <w:rPr>
                <w:rFonts w:asciiTheme="majorBidi" w:hAnsiTheme="majorBidi" w:cstheme="majorBidi"/>
                <w:szCs w:val="24"/>
                <w:lang w:val="en-US"/>
              </w:rPr>
              <w:t>,</w:t>
            </w:r>
            <w:r w:rsidR="000E5AA3" w:rsidRPr="000E5AA3">
              <w:rPr>
                <w:rFonts w:asciiTheme="majorBidi" w:hAnsiTheme="majorBidi" w:cstheme="majorBidi"/>
                <w:szCs w:val="24"/>
                <w:lang w:val="en-US"/>
              </w:rPr>
              <w:t>751</w:t>
            </w:r>
          </w:p>
        </w:tc>
        <w:tc>
          <w:tcPr>
            <w:tcW w:w="99" w:type="dxa"/>
          </w:tcPr>
          <w:p w14:paraId="7E411402" w14:textId="77777777" w:rsidR="00152023" w:rsidRPr="000E5AA3" w:rsidRDefault="00152023" w:rsidP="007A0380">
            <w:pPr>
              <w:spacing w:line="280" w:lineRule="exact"/>
              <w:ind w:right="70"/>
              <w:jc w:val="center"/>
              <w:rPr>
                <w:rFonts w:asciiTheme="majorBidi" w:hAnsiTheme="majorBidi" w:cstheme="majorBidi"/>
                <w:lang w:val="en-US"/>
              </w:rPr>
            </w:pPr>
          </w:p>
        </w:tc>
        <w:tc>
          <w:tcPr>
            <w:tcW w:w="1020" w:type="dxa"/>
            <w:gridSpan w:val="2"/>
            <w:vAlign w:val="center"/>
          </w:tcPr>
          <w:p w14:paraId="21A980D2" w14:textId="0F5481F5" w:rsidR="00152023" w:rsidRPr="000E5AA3" w:rsidRDefault="00152023" w:rsidP="00152023">
            <w:pPr>
              <w:pStyle w:val="BodyText"/>
              <w:tabs>
                <w:tab w:val="decimal" w:pos="692"/>
              </w:tabs>
              <w:spacing w:after="0" w:line="280" w:lineRule="exact"/>
              <w:ind w:right="-16"/>
              <w:rPr>
                <w:rFonts w:asciiTheme="majorBidi" w:hAnsiTheme="majorBidi" w:cstheme="majorBidi"/>
                <w:lang w:val="en-US"/>
              </w:rPr>
            </w:pPr>
            <w:r w:rsidRPr="000E5AA3">
              <w:rPr>
                <w:rFonts w:asciiTheme="majorBidi" w:hAnsiTheme="majorBidi" w:cstheme="majorBidi"/>
                <w:lang w:val="en-US"/>
              </w:rPr>
              <w:t>-</w:t>
            </w:r>
          </w:p>
        </w:tc>
      </w:tr>
      <w:tr w:rsidR="000E5AA3" w:rsidRPr="000E5AA3" w14:paraId="51739827" w14:textId="77777777" w:rsidTr="0058630D">
        <w:tc>
          <w:tcPr>
            <w:tcW w:w="4383" w:type="dxa"/>
          </w:tcPr>
          <w:p w14:paraId="15A3E309" w14:textId="77777777" w:rsidR="007A0380" w:rsidRPr="000E5AA3" w:rsidRDefault="007A0380" w:rsidP="007A0380">
            <w:pPr>
              <w:tabs>
                <w:tab w:val="left" w:pos="540"/>
              </w:tabs>
              <w:spacing w:line="280" w:lineRule="exact"/>
              <w:ind w:left="180" w:hanging="126"/>
              <w:rPr>
                <w:rFonts w:asciiTheme="majorBidi" w:hAnsiTheme="majorBidi" w:cstheme="majorBidi"/>
                <w:cs/>
              </w:rPr>
            </w:pPr>
            <w:r w:rsidRPr="000E5AA3">
              <w:rPr>
                <w:rFonts w:asciiTheme="majorBidi" w:hAnsiTheme="majorBidi" w:cstheme="majorBidi"/>
                <w:cs/>
              </w:rPr>
              <w:t>อื่น ๆ</w:t>
            </w:r>
          </w:p>
        </w:tc>
        <w:tc>
          <w:tcPr>
            <w:tcW w:w="972" w:type="dxa"/>
          </w:tcPr>
          <w:p w14:paraId="4B498698" w14:textId="0F193E37" w:rsidR="007A0380" w:rsidRPr="000E5AA3" w:rsidRDefault="009D6D23" w:rsidP="00152023">
            <w:pPr>
              <w:pStyle w:val="BodyText"/>
              <w:tabs>
                <w:tab w:val="decimal" w:pos="583"/>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 xml:space="preserve">      </w:t>
            </w:r>
            <w:r w:rsidR="000E5AA3" w:rsidRPr="000E5AA3">
              <w:rPr>
                <w:rFonts w:asciiTheme="majorBidi" w:hAnsiTheme="majorBidi" w:cstheme="majorBidi"/>
                <w:szCs w:val="24"/>
                <w:lang w:val="en-US"/>
              </w:rPr>
              <w:t>41</w:t>
            </w:r>
            <w:r w:rsidRPr="000E5AA3">
              <w:rPr>
                <w:rFonts w:asciiTheme="majorBidi" w:hAnsiTheme="majorBidi" w:cstheme="majorBidi"/>
                <w:szCs w:val="24"/>
                <w:lang w:val="en-US"/>
              </w:rPr>
              <w:t>,</w:t>
            </w:r>
            <w:r w:rsidR="000E5AA3" w:rsidRPr="000E5AA3">
              <w:rPr>
                <w:rFonts w:asciiTheme="majorBidi" w:hAnsiTheme="majorBidi" w:cstheme="majorBidi"/>
                <w:szCs w:val="24"/>
                <w:lang w:val="en-US"/>
              </w:rPr>
              <w:t>389</w:t>
            </w:r>
          </w:p>
        </w:tc>
        <w:tc>
          <w:tcPr>
            <w:tcW w:w="135" w:type="dxa"/>
          </w:tcPr>
          <w:p w14:paraId="5EBD4325"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tcPr>
          <w:p w14:paraId="1DC5B8B0" w14:textId="7E31E653"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14</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716</w:t>
            </w:r>
          </w:p>
        </w:tc>
        <w:tc>
          <w:tcPr>
            <w:tcW w:w="153" w:type="dxa"/>
          </w:tcPr>
          <w:p w14:paraId="454AEE09"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81" w:type="dxa"/>
          </w:tcPr>
          <w:p w14:paraId="669AAEA7" w14:textId="4BD2C3CA" w:rsidR="007A0380" w:rsidRPr="000E5AA3" w:rsidRDefault="000E5AA3" w:rsidP="007A0380">
            <w:pPr>
              <w:pStyle w:val="BodyText"/>
              <w:tabs>
                <w:tab w:val="decimal" w:pos="847"/>
              </w:tabs>
              <w:spacing w:after="0" w:line="280" w:lineRule="exact"/>
              <w:ind w:right="-16"/>
              <w:rPr>
                <w:rFonts w:asciiTheme="majorBidi" w:hAnsiTheme="majorBidi" w:cstheme="majorBidi"/>
                <w:szCs w:val="24"/>
                <w:cs/>
                <w:lang w:val="en-US"/>
              </w:rPr>
            </w:pPr>
            <w:r w:rsidRPr="000E5AA3">
              <w:rPr>
                <w:rFonts w:asciiTheme="majorBidi" w:hAnsiTheme="majorBidi" w:cstheme="majorBidi"/>
                <w:szCs w:val="24"/>
                <w:lang w:val="en-US"/>
              </w:rPr>
              <w:t>27</w:t>
            </w:r>
            <w:r w:rsidR="00152023" w:rsidRPr="000E5AA3">
              <w:rPr>
                <w:rFonts w:asciiTheme="majorBidi" w:hAnsiTheme="majorBidi" w:cstheme="majorBidi"/>
                <w:szCs w:val="24"/>
                <w:lang w:val="en-US"/>
              </w:rPr>
              <w:t>,</w:t>
            </w:r>
            <w:r w:rsidRPr="000E5AA3">
              <w:rPr>
                <w:rFonts w:asciiTheme="majorBidi" w:hAnsiTheme="majorBidi" w:cstheme="majorBidi"/>
                <w:szCs w:val="24"/>
                <w:lang w:val="en-US"/>
              </w:rPr>
              <w:t>519</w:t>
            </w:r>
          </w:p>
        </w:tc>
        <w:tc>
          <w:tcPr>
            <w:tcW w:w="99" w:type="dxa"/>
          </w:tcPr>
          <w:p w14:paraId="572B1F46"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1020" w:type="dxa"/>
            <w:gridSpan w:val="2"/>
          </w:tcPr>
          <w:p w14:paraId="2C5B9BC5" w14:textId="3CFB9734"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lang w:val="en-US"/>
              </w:rPr>
              <w:t>13</w:t>
            </w:r>
            <w:r w:rsidR="007A0380" w:rsidRPr="000E5AA3">
              <w:rPr>
                <w:rFonts w:asciiTheme="majorBidi" w:hAnsiTheme="majorBidi" w:cstheme="majorBidi"/>
                <w:lang w:val="en-US"/>
              </w:rPr>
              <w:t>,</w:t>
            </w:r>
            <w:r w:rsidRPr="000E5AA3">
              <w:rPr>
                <w:rFonts w:asciiTheme="majorBidi" w:hAnsiTheme="majorBidi" w:cstheme="majorBidi"/>
                <w:lang w:val="en-US"/>
              </w:rPr>
              <w:t>321</w:t>
            </w:r>
          </w:p>
        </w:tc>
      </w:tr>
      <w:tr w:rsidR="000E5AA3" w:rsidRPr="000E5AA3" w14:paraId="7DA00442" w14:textId="77777777" w:rsidTr="0058630D">
        <w:tc>
          <w:tcPr>
            <w:tcW w:w="4383" w:type="dxa"/>
            <w:hideMark/>
          </w:tcPr>
          <w:p w14:paraId="5AA0E3DD" w14:textId="77777777" w:rsidR="007A0380" w:rsidRPr="000E5AA3" w:rsidRDefault="007A0380" w:rsidP="007A0380">
            <w:pPr>
              <w:tabs>
                <w:tab w:val="left" w:pos="540"/>
              </w:tabs>
              <w:spacing w:line="280" w:lineRule="exact"/>
              <w:ind w:left="180" w:hanging="126"/>
              <w:rPr>
                <w:rFonts w:asciiTheme="majorBidi" w:hAnsiTheme="majorBidi" w:cstheme="majorBidi"/>
                <w:b/>
                <w:bCs/>
                <w:cs/>
              </w:rPr>
            </w:pPr>
            <w:r w:rsidRPr="000E5AA3">
              <w:rPr>
                <w:rFonts w:asciiTheme="majorBidi" w:hAnsiTheme="majorBidi" w:cstheme="majorBidi"/>
                <w:b/>
                <w:bCs/>
                <w:cs/>
              </w:rPr>
              <w:t>รวม</w:t>
            </w:r>
          </w:p>
        </w:tc>
        <w:tc>
          <w:tcPr>
            <w:tcW w:w="972" w:type="dxa"/>
            <w:tcBorders>
              <w:top w:val="single" w:sz="4" w:space="0" w:color="auto"/>
              <w:left w:val="nil"/>
              <w:bottom w:val="double" w:sz="4" w:space="0" w:color="auto"/>
              <w:right w:val="nil"/>
            </w:tcBorders>
          </w:tcPr>
          <w:p w14:paraId="69526B00" w14:textId="604DCFC3"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207</w:t>
            </w:r>
            <w:r w:rsidR="00BD6DAC" w:rsidRPr="000E5AA3">
              <w:rPr>
                <w:rFonts w:asciiTheme="majorBidi" w:hAnsiTheme="majorBidi" w:cstheme="majorBidi"/>
                <w:szCs w:val="24"/>
                <w:lang w:val="en-US"/>
              </w:rPr>
              <w:t>,</w:t>
            </w:r>
            <w:r w:rsidRPr="000E5AA3">
              <w:rPr>
                <w:rFonts w:asciiTheme="majorBidi" w:hAnsiTheme="majorBidi" w:cstheme="majorBidi"/>
                <w:szCs w:val="24"/>
                <w:lang w:val="en-US"/>
              </w:rPr>
              <w:t>909</w:t>
            </w:r>
          </w:p>
        </w:tc>
        <w:tc>
          <w:tcPr>
            <w:tcW w:w="135" w:type="dxa"/>
          </w:tcPr>
          <w:p w14:paraId="19DFD76A"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54" w:type="dxa"/>
            <w:tcBorders>
              <w:top w:val="single" w:sz="4" w:space="0" w:color="auto"/>
              <w:left w:val="nil"/>
              <w:bottom w:val="double" w:sz="4" w:space="0" w:color="auto"/>
              <w:right w:val="nil"/>
            </w:tcBorders>
          </w:tcPr>
          <w:p w14:paraId="3B57AD03" w14:textId="152AF70A"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118</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660</w:t>
            </w:r>
          </w:p>
        </w:tc>
        <w:tc>
          <w:tcPr>
            <w:tcW w:w="153" w:type="dxa"/>
          </w:tcPr>
          <w:p w14:paraId="2D952C13"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981" w:type="dxa"/>
            <w:tcBorders>
              <w:top w:val="single" w:sz="4" w:space="0" w:color="auto"/>
              <w:left w:val="nil"/>
              <w:bottom w:val="double" w:sz="4" w:space="0" w:color="auto"/>
              <w:right w:val="nil"/>
            </w:tcBorders>
          </w:tcPr>
          <w:p w14:paraId="4EC8A287" w14:textId="697D0C34" w:rsidR="007A0380" w:rsidRPr="000E5AA3" w:rsidRDefault="000E5AA3" w:rsidP="007A0380">
            <w:pPr>
              <w:pStyle w:val="BodyText"/>
              <w:tabs>
                <w:tab w:val="decimal" w:pos="847"/>
              </w:tabs>
              <w:spacing w:after="0" w:line="280" w:lineRule="exact"/>
              <w:ind w:right="-16"/>
              <w:rPr>
                <w:rFonts w:asciiTheme="majorBidi" w:hAnsiTheme="majorBidi" w:cstheme="majorBidi"/>
                <w:szCs w:val="24"/>
                <w:cs/>
                <w:lang w:val="en-US"/>
              </w:rPr>
            </w:pPr>
            <w:r w:rsidRPr="000E5AA3">
              <w:rPr>
                <w:rFonts w:asciiTheme="majorBidi" w:hAnsiTheme="majorBidi" w:cstheme="majorBidi"/>
                <w:szCs w:val="24"/>
                <w:lang w:val="en-US"/>
              </w:rPr>
              <w:t>127</w:t>
            </w:r>
            <w:r w:rsidR="00BD6DAC" w:rsidRPr="000E5AA3">
              <w:rPr>
                <w:rFonts w:asciiTheme="majorBidi" w:hAnsiTheme="majorBidi" w:cstheme="majorBidi"/>
                <w:szCs w:val="24"/>
                <w:lang w:val="en-US"/>
              </w:rPr>
              <w:t>,</w:t>
            </w:r>
            <w:r w:rsidRPr="000E5AA3">
              <w:rPr>
                <w:rFonts w:asciiTheme="majorBidi" w:hAnsiTheme="majorBidi" w:cstheme="majorBidi"/>
                <w:szCs w:val="24"/>
                <w:lang w:val="en-US"/>
              </w:rPr>
              <w:t>753</w:t>
            </w:r>
          </w:p>
        </w:tc>
        <w:tc>
          <w:tcPr>
            <w:tcW w:w="99" w:type="dxa"/>
          </w:tcPr>
          <w:p w14:paraId="020FF5C8" w14:textId="77777777" w:rsidR="007A0380" w:rsidRPr="000E5AA3" w:rsidRDefault="007A0380" w:rsidP="007A0380">
            <w:pPr>
              <w:tabs>
                <w:tab w:val="decimal" w:pos="960"/>
              </w:tabs>
              <w:spacing w:line="280" w:lineRule="exact"/>
              <w:ind w:right="-108"/>
              <w:rPr>
                <w:rFonts w:asciiTheme="majorBidi" w:hAnsiTheme="majorBidi" w:cstheme="majorBidi"/>
                <w:lang w:val="en-US"/>
              </w:rPr>
            </w:pPr>
          </w:p>
        </w:tc>
        <w:tc>
          <w:tcPr>
            <w:tcW w:w="1020" w:type="dxa"/>
            <w:gridSpan w:val="2"/>
            <w:tcBorders>
              <w:top w:val="single" w:sz="4" w:space="0" w:color="auto"/>
              <w:left w:val="nil"/>
              <w:bottom w:val="double" w:sz="4" w:space="0" w:color="auto"/>
              <w:right w:val="nil"/>
            </w:tcBorders>
          </w:tcPr>
          <w:p w14:paraId="395499E0" w14:textId="50DFC6A3" w:rsidR="007A0380" w:rsidRPr="000E5AA3" w:rsidRDefault="000E5AA3" w:rsidP="007A0380">
            <w:pPr>
              <w:pStyle w:val="BodyText"/>
              <w:tabs>
                <w:tab w:val="decimal" w:pos="847"/>
              </w:tabs>
              <w:spacing w:after="0" w:line="280" w:lineRule="exact"/>
              <w:ind w:right="-16"/>
              <w:rPr>
                <w:rFonts w:asciiTheme="majorBidi" w:hAnsiTheme="majorBidi" w:cstheme="majorBidi"/>
                <w:cs/>
                <w:lang w:val="en-US"/>
              </w:rPr>
            </w:pPr>
            <w:r w:rsidRPr="000E5AA3">
              <w:rPr>
                <w:rFonts w:asciiTheme="majorBidi" w:hAnsiTheme="majorBidi" w:cstheme="majorBidi"/>
                <w:lang w:val="en-US"/>
              </w:rPr>
              <w:t>32</w:t>
            </w:r>
            <w:r w:rsidR="007A0380" w:rsidRPr="000E5AA3">
              <w:rPr>
                <w:rFonts w:asciiTheme="majorBidi" w:hAnsiTheme="majorBidi" w:cstheme="majorBidi"/>
                <w:lang w:val="en-US"/>
              </w:rPr>
              <w:t>,</w:t>
            </w:r>
            <w:r w:rsidRPr="000E5AA3">
              <w:rPr>
                <w:rFonts w:asciiTheme="majorBidi" w:hAnsiTheme="majorBidi" w:cstheme="majorBidi"/>
                <w:lang w:val="en-US"/>
              </w:rPr>
              <w:t>330</w:t>
            </w:r>
          </w:p>
        </w:tc>
      </w:tr>
    </w:tbl>
    <w:p w14:paraId="7ED05FAB" w14:textId="3CF3DD1C" w:rsidR="007C5B05" w:rsidRPr="000E5AA3" w:rsidRDefault="000E5AA3" w:rsidP="00FF6874">
      <w:pPr>
        <w:overflowPunct/>
        <w:autoSpaceDE/>
        <w:autoSpaceDN/>
        <w:adjustRightInd/>
        <w:spacing w:before="360"/>
        <w:ind w:left="540" w:hanging="540"/>
        <w:rPr>
          <w:rFonts w:asciiTheme="majorBidi" w:hAnsiTheme="majorBidi" w:cstheme="majorBidi"/>
          <w:b/>
          <w:bCs/>
          <w:spacing w:val="-2"/>
          <w:sz w:val="32"/>
          <w:szCs w:val="32"/>
          <w:cs/>
        </w:rPr>
      </w:pPr>
      <w:r w:rsidRPr="000E5AA3">
        <w:rPr>
          <w:rFonts w:asciiTheme="majorBidi" w:hAnsiTheme="majorBidi" w:cstheme="majorBidi"/>
          <w:b/>
          <w:bCs/>
          <w:sz w:val="32"/>
          <w:szCs w:val="32"/>
          <w:lang w:val="en-US"/>
        </w:rPr>
        <w:t>29</w:t>
      </w:r>
      <w:r w:rsidR="000858F3" w:rsidRPr="000E5AA3">
        <w:rPr>
          <w:rFonts w:asciiTheme="majorBidi" w:hAnsiTheme="majorBidi" w:cstheme="majorBidi"/>
          <w:b/>
          <w:bCs/>
          <w:spacing w:val="-2"/>
          <w:sz w:val="32"/>
          <w:szCs w:val="32"/>
          <w:cs/>
        </w:rPr>
        <w:t>.</w:t>
      </w:r>
      <w:r w:rsidR="00E32D00" w:rsidRPr="000E5AA3">
        <w:rPr>
          <w:rFonts w:asciiTheme="majorBidi" w:hAnsiTheme="majorBidi" w:cstheme="majorBidi"/>
          <w:b/>
          <w:bCs/>
          <w:spacing w:val="-2"/>
          <w:sz w:val="32"/>
          <w:szCs w:val="32"/>
          <w:cs/>
        </w:rPr>
        <w:tab/>
      </w:r>
      <w:r w:rsidR="007C5B05" w:rsidRPr="000E5AA3">
        <w:rPr>
          <w:rFonts w:asciiTheme="majorBidi" w:hAnsiTheme="majorBidi" w:cstheme="majorBidi"/>
          <w:b/>
          <w:bCs/>
          <w:spacing w:val="-2"/>
          <w:sz w:val="32"/>
          <w:szCs w:val="32"/>
          <w:cs/>
        </w:rPr>
        <w:t>ค่าใช้จ่ายตาม</w:t>
      </w:r>
      <w:r w:rsidR="005A2103" w:rsidRPr="000E5AA3">
        <w:rPr>
          <w:rFonts w:asciiTheme="majorBidi" w:hAnsiTheme="majorBidi" w:cstheme="majorBidi" w:hint="cs"/>
          <w:b/>
          <w:bCs/>
          <w:spacing w:val="-2"/>
          <w:sz w:val="32"/>
          <w:szCs w:val="32"/>
          <w:cs/>
        </w:rPr>
        <w:t>ธรรมชาติ</w:t>
      </w:r>
    </w:p>
    <w:p w14:paraId="1AF32187" w14:textId="6E71925A" w:rsidR="007C5B05" w:rsidRPr="000E5AA3" w:rsidRDefault="001A18DD" w:rsidP="00FF6874">
      <w:pPr>
        <w:snapToGrid w:val="0"/>
        <w:ind w:right="-14" w:firstLine="540"/>
        <w:jc w:val="thaiDistribute"/>
        <w:rPr>
          <w:rFonts w:asciiTheme="majorBidi" w:hAnsiTheme="majorBidi" w:cstheme="majorBidi"/>
          <w:sz w:val="32"/>
          <w:szCs w:val="32"/>
          <w:lang w:val="en-US"/>
        </w:rPr>
      </w:pPr>
      <w:r w:rsidRPr="000E5AA3">
        <w:rPr>
          <w:rFonts w:asciiTheme="majorBidi" w:hAnsiTheme="majorBidi" w:cstheme="majorBidi"/>
          <w:sz w:val="32"/>
          <w:szCs w:val="32"/>
          <w:cs/>
        </w:rPr>
        <w:t>ค่</w:t>
      </w:r>
      <w:r w:rsidR="00291030" w:rsidRPr="000E5AA3">
        <w:rPr>
          <w:rFonts w:asciiTheme="majorBidi" w:hAnsiTheme="majorBidi" w:cstheme="majorBidi"/>
          <w:sz w:val="32"/>
          <w:szCs w:val="32"/>
          <w:cs/>
        </w:rPr>
        <w:t>าใช้จ่าย</w:t>
      </w:r>
      <w:r w:rsidR="00EA0013" w:rsidRPr="000E5AA3">
        <w:rPr>
          <w:rFonts w:asciiTheme="majorBidi" w:hAnsiTheme="majorBidi" w:cstheme="majorBidi" w:hint="cs"/>
          <w:sz w:val="32"/>
          <w:szCs w:val="32"/>
          <w:cs/>
        </w:rPr>
        <w:t>ตามธรรมชาติ</w:t>
      </w:r>
      <w:r w:rsidR="00291030" w:rsidRPr="000E5AA3">
        <w:rPr>
          <w:rFonts w:asciiTheme="majorBidi" w:hAnsiTheme="majorBidi" w:cstheme="majorBidi"/>
          <w:sz w:val="32"/>
          <w:szCs w:val="32"/>
          <w:cs/>
        </w:rPr>
        <w:t>ที่สำคัญ</w:t>
      </w:r>
      <w:r w:rsidR="007C5B05" w:rsidRPr="000E5AA3">
        <w:rPr>
          <w:rFonts w:asciiTheme="majorBidi" w:hAnsiTheme="majorBidi" w:cstheme="majorBidi"/>
          <w:sz w:val="32"/>
          <w:szCs w:val="32"/>
          <w:cs/>
        </w:rPr>
        <w:t xml:space="preserve">สำหรับปีสิ้นสุดวันที่ </w:t>
      </w:r>
      <w:r w:rsidR="000E5AA3" w:rsidRPr="000E5AA3">
        <w:rPr>
          <w:rFonts w:asciiTheme="majorBidi" w:hAnsiTheme="majorBidi" w:cstheme="majorBidi"/>
          <w:sz w:val="32"/>
          <w:szCs w:val="32"/>
          <w:lang w:val="en-US"/>
        </w:rPr>
        <w:t>31</w:t>
      </w:r>
      <w:r w:rsidR="007C5B05" w:rsidRPr="000E5AA3">
        <w:rPr>
          <w:rFonts w:asciiTheme="majorBidi" w:hAnsiTheme="majorBidi" w:cstheme="majorBidi"/>
          <w:sz w:val="32"/>
          <w:szCs w:val="32"/>
          <w:cs/>
        </w:rPr>
        <w:t xml:space="preserve"> ธันวาคม </w:t>
      </w:r>
      <w:r w:rsidR="00DA2823" w:rsidRPr="000E5AA3">
        <w:rPr>
          <w:rFonts w:asciiTheme="majorBidi" w:hAnsiTheme="majorBidi" w:cstheme="majorBidi"/>
          <w:sz w:val="32"/>
          <w:szCs w:val="32"/>
          <w:cs/>
        </w:rPr>
        <w:t>ดังนี้</w:t>
      </w:r>
    </w:p>
    <w:p w14:paraId="7C59FC00" w14:textId="77777777" w:rsidR="007C5B05" w:rsidRPr="000E5AA3" w:rsidRDefault="007C5B05" w:rsidP="0058630D">
      <w:pPr>
        <w:ind w:right="-99"/>
        <w:jc w:val="right"/>
        <w:rPr>
          <w:rFonts w:asciiTheme="majorBidi" w:hAnsiTheme="majorBidi" w:cstheme="majorBidi"/>
          <w:b/>
          <w:bCs/>
          <w:spacing w:val="-2"/>
          <w:cs/>
        </w:rPr>
      </w:pPr>
      <w:r w:rsidRPr="000E5AA3">
        <w:rPr>
          <w:rFonts w:asciiTheme="majorBidi" w:hAnsiTheme="majorBidi" w:cstheme="majorBidi"/>
          <w:b/>
          <w:bCs/>
          <w:spacing w:val="-2"/>
          <w:cs/>
        </w:rPr>
        <w:t>หน่วย : พันบาท</w:t>
      </w:r>
    </w:p>
    <w:tbl>
      <w:tblPr>
        <w:tblW w:w="8741" w:type="dxa"/>
        <w:tblInd w:w="528" w:type="dxa"/>
        <w:tblLayout w:type="fixed"/>
        <w:tblCellMar>
          <w:left w:w="0" w:type="dxa"/>
          <w:right w:w="0" w:type="dxa"/>
        </w:tblCellMar>
        <w:tblLook w:val="0000" w:firstRow="0" w:lastRow="0" w:firstColumn="0" w:lastColumn="0" w:noHBand="0" w:noVBand="0"/>
      </w:tblPr>
      <w:tblGrid>
        <w:gridCol w:w="4413"/>
        <w:gridCol w:w="985"/>
        <w:gridCol w:w="90"/>
        <w:gridCol w:w="1003"/>
        <w:gridCol w:w="111"/>
        <w:gridCol w:w="1014"/>
        <w:gridCol w:w="109"/>
        <w:gridCol w:w="1016"/>
      </w:tblGrid>
      <w:tr w:rsidR="000E5AA3" w:rsidRPr="000E5AA3" w14:paraId="1D768AB3" w14:textId="77777777" w:rsidTr="0058630D">
        <w:tc>
          <w:tcPr>
            <w:tcW w:w="4413" w:type="dxa"/>
          </w:tcPr>
          <w:p w14:paraId="2325828A" w14:textId="77777777" w:rsidR="007C5B05" w:rsidRPr="000E5AA3" w:rsidRDefault="007C5B05" w:rsidP="00D93E22">
            <w:pPr>
              <w:pStyle w:val="BodyText"/>
              <w:spacing w:after="0" w:line="280" w:lineRule="exact"/>
              <w:ind w:right="-16"/>
              <w:rPr>
                <w:rFonts w:asciiTheme="majorBidi" w:hAnsiTheme="majorBidi" w:cstheme="majorBidi"/>
                <w:spacing w:val="-4"/>
                <w:szCs w:val="24"/>
                <w:lang w:val="en-US"/>
              </w:rPr>
            </w:pPr>
          </w:p>
        </w:tc>
        <w:tc>
          <w:tcPr>
            <w:tcW w:w="2078" w:type="dxa"/>
            <w:gridSpan w:val="3"/>
            <w:tcBorders>
              <w:bottom w:val="single" w:sz="4" w:space="0" w:color="auto"/>
            </w:tcBorders>
          </w:tcPr>
          <w:p w14:paraId="710DA965" w14:textId="77777777" w:rsidR="007C5B05" w:rsidRPr="000E5AA3" w:rsidRDefault="007C5B05" w:rsidP="00D93E22">
            <w:pPr>
              <w:pStyle w:val="BodyText"/>
              <w:spacing w:after="0" w:line="280" w:lineRule="exact"/>
              <w:ind w:right="-16"/>
              <w:jc w:val="center"/>
              <w:rPr>
                <w:rFonts w:asciiTheme="majorBidi" w:hAnsiTheme="majorBidi" w:cstheme="majorBidi"/>
                <w:b/>
                <w:bCs/>
                <w:szCs w:val="24"/>
                <w:cs/>
                <w:lang w:val="en-US"/>
              </w:rPr>
            </w:pPr>
            <w:r w:rsidRPr="000E5AA3">
              <w:rPr>
                <w:rFonts w:asciiTheme="majorBidi" w:hAnsiTheme="majorBidi" w:cstheme="majorBidi"/>
                <w:b/>
                <w:bCs/>
                <w:szCs w:val="24"/>
                <w:cs/>
                <w:lang w:val="en-US"/>
              </w:rPr>
              <w:t>งบการเงินรวม</w:t>
            </w:r>
          </w:p>
        </w:tc>
        <w:tc>
          <w:tcPr>
            <w:tcW w:w="111" w:type="dxa"/>
          </w:tcPr>
          <w:p w14:paraId="3428698C" w14:textId="77777777" w:rsidR="007C5B05" w:rsidRPr="000E5AA3" w:rsidRDefault="007C5B05" w:rsidP="00D93E22">
            <w:pPr>
              <w:pStyle w:val="BodyText"/>
              <w:spacing w:after="0" w:line="280" w:lineRule="exact"/>
              <w:ind w:right="-16"/>
              <w:jc w:val="center"/>
              <w:rPr>
                <w:rFonts w:asciiTheme="majorBidi" w:hAnsiTheme="majorBidi" w:cstheme="majorBidi"/>
                <w:szCs w:val="24"/>
                <w:u w:val="single"/>
                <w:cs/>
                <w:lang w:val="en-US"/>
              </w:rPr>
            </w:pPr>
          </w:p>
        </w:tc>
        <w:tc>
          <w:tcPr>
            <w:tcW w:w="2139" w:type="dxa"/>
            <w:gridSpan w:val="3"/>
            <w:tcBorders>
              <w:bottom w:val="single" w:sz="4" w:space="0" w:color="auto"/>
            </w:tcBorders>
          </w:tcPr>
          <w:p w14:paraId="0D660265" w14:textId="77777777" w:rsidR="007C5B05" w:rsidRPr="000E5AA3" w:rsidRDefault="007C5B05" w:rsidP="00D93E22">
            <w:pPr>
              <w:pStyle w:val="BodyText"/>
              <w:spacing w:after="0" w:line="280" w:lineRule="exact"/>
              <w:ind w:right="-16"/>
              <w:jc w:val="center"/>
              <w:rPr>
                <w:rFonts w:asciiTheme="majorBidi" w:hAnsiTheme="majorBidi" w:cstheme="majorBidi"/>
                <w:b/>
                <w:bCs/>
                <w:szCs w:val="24"/>
                <w:cs/>
                <w:lang w:val="en-US"/>
              </w:rPr>
            </w:pPr>
            <w:r w:rsidRPr="000E5AA3">
              <w:rPr>
                <w:rFonts w:asciiTheme="majorBidi" w:hAnsiTheme="majorBidi" w:cstheme="majorBidi"/>
                <w:b/>
                <w:bCs/>
                <w:szCs w:val="24"/>
                <w:cs/>
                <w:lang w:val="en-US"/>
              </w:rPr>
              <w:t>งบการเงินเฉพาะกิจการ</w:t>
            </w:r>
          </w:p>
        </w:tc>
      </w:tr>
      <w:tr w:rsidR="000E5AA3" w:rsidRPr="000E5AA3" w14:paraId="4D9BE106" w14:textId="77777777" w:rsidTr="0058630D">
        <w:tc>
          <w:tcPr>
            <w:tcW w:w="4413" w:type="dxa"/>
          </w:tcPr>
          <w:p w14:paraId="67B3BCBB" w14:textId="77777777" w:rsidR="00DF3DD7" w:rsidRPr="000E5AA3" w:rsidRDefault="00DF3DD7" w:rsidP="00D93E22">
            <w:pPr>
              <w:pStyle w:val="BodyText"/>
              <w:spacing w:after="0" w:line="280" w:lineRule="exact"/>
              <w:ind w:right="-16"/>
              <w:rPr>
                <w:rFonts w:asciiTheme="majorBidi" w:hAnsiTheme="majorBidi" w:cstheme="majorBidi"/>
                <w:spacing w:val="-4"/>
                <w:szCs w:val="24"/>
                <w:lang w:val="en-US"/>
              </w:rPr>
            </w:pPr>
          </w:p>
        </w:tc>
        <w:tc>
          <w:tcPr>
            <w:tcW w:w="985" w:type="dxa"/>
            <w:tcBorders>
              <w:top w:val="single" w:sz="4" w:space="0" w:color="auto"/>
            </w:tcBorders>
          </w:tcPr>
          <w:p w14:paraId="755C4B9D" w14:textId="2D9FDA4A" w:rsidR="00DF3DD7" w:rsidRPr="000E5AA3" w:rsidRDefault="000E5AA3" w:rsidP="00D93E22">
            <w:pPr>
              <w:pStyle w:val="BodyText"/>
              <w:spacing w:after="0" w:line="280" w:lineRule="exact"/>
              <w:ind w:left="90" w:right="-16"/>
              <w:jc w:val="center"/>
              <w:rPr>
                <w:rFonts w:asciiTheme="majorBidi" w:hAnsiTheme="majorBidi" w:cstheme="majorBidi"/>
                <w:b/>
                <w:bCs/>
                <w:szCs w:val="24"/>
                <w:lang w:val="en-US"/>
              </w:rPr>
            </w:pPr>
            <w:r w:rsidRPr="000E5AA3">
              <w:rPr>
                <w:rFonts w:asciiTheme="majorBidi" w:hAnsiTheme="majorBidi" w:cstheme="majorBidi"/>
                <w:b/>
                <w:bCs/>
                <w:lang w:val="en-US"/>
              </w:rPr>
              <w:t>2568</w:t>
            </w:r>
          </w:p>
        </w:tc>
        <w:tc>
          <w:tcPr>
            <w:tcW w:w="90" w:type="dxa"/>
            <w:tcBorders>
              <w:top w:val="single" w:sz="4" w:space="0" w:color="auto"/>
            </w:tcBorders>
          </w:tcPr>
          <w:p w14:paraId="70CDC5A3" w14:textId="77777777" w:rsidR="00DF3DD7" w:rsidRPr="000E5AA3" w:rsidRDefault="00DF3DD7" w:rsidP="00D93E22">
            <w:pPr>
              <w:pStyle w:val="BodyText"/>
              <w:spacing w:after="0" w:line="280" w:lineRule="exact"/>
              <w:ind w:right="-16"/>
              <w:jc w:val="center"/>
              <w:rPr>
                <w:rFonts w:asciiTheme="majorBidi" w:hAnsiTheme="majorBidi" w:cstheme="majorBidi"/>
                <w:b/>
                <w:bCs/>
                <w:szCs w:val="24"/>
                <w:cs/>
                <w:lang w:val="en-US"/>
              </w:rPr>
            </w:pPr>
          </w:p>
        </w:tc>
        <w:tc>
          <w:tcPr>
            <w:tcW w:w="1003" w:type="dxa"/>
            <w:tcBorders>
              <w:top w:val="single" w:sz="4" w:space="0" w:color="auto"/>
            </w:tcBorders>
          </w:tcPr>
          <w:p w14:paraId="2123E4F2" w14:textId="1B7252F4" w:rsidR="00DF3DD7" w:rsidRPr="000E5AA3" w:rsidRDefault="000E5AA3" w:rsidP="00D93E22">
            <w:pPr>
              <w:pStyle w:val="BodyText"/>
              <w:spacing w:after="0" w:line="280" w:lineRule="exact"/>
              <w:ind w:left="90" w:right="-16"/>
              <w:jc w:val="center"/>
              <w:rPr>
                <w:rFonts w:asciiTheme="majorBidi" w:hAnsiTheme="majorBidi" w:cstheme="majorBidi"/>
                <w:b/>
                <w:bCs/>
                <w:szCs w:val="24"/>
                <w:lang w:val="en-US"/>
              </w:rPr>
            </w:pPr>
            <w:r w:rsidRPr="000E5AA3">
              <w:rPr>
                <w:rFonts w:asciiTheme="majorBidi" w:hAnsiTheme="majorBidi" w:cstheme="majorBidi"/>
                <w:b/>
                <w:bCs/>
                <w:lang w:val="en-US"/>
              </w:rPr>
              <w:t>2567</w:t>
            </w:r>
          </w:p>
        </w:tc>
        <w:tc>
          <w:tcPr>
            <w:tcW w:w="111" w:type="dxa"/>
          </w:tcPr>
          <w:p w14:paraId="7912CC96" w14:textId="77777777" w:rsidR="00DF3DD7" w:rsidRPr="000E5AA3" w:rsidRDefault="00DF3DD7" w:rsidP="00D93E22">
            <w:pPr>
              <w:pStyle w:val="BodyText"/>
              <w:spacing w:after="0" w:line="280" w:lineRule="exact"/>
              <w:ind w:right="-16"/>
              <w:jc w:val="center"/>
              <w:rPr>
                <w:rFonts w:asciiTheme="majorBidi" w:hAnsiTheme="majorBidi" w:cstheme="majorBidi"/>
                <w:szCs w:val="24"/>
                <w:u w:val="single"/>
                <w:cs/>
                <w:lang w:val="en-US"/>
              </w:rPr>
            </w:pPr>
          </w:p>
        </w:tc>
        <w:tc>
          <w:tcPr>
            <w:tcW w:w="1014" w:type="dxa"/>
            <w:tcBorders>
              <w:top w:val="single" w:sz="4" w:space="0" w:color="auto"/>
            </w:tcBorders>
          </w:tcPr>
          <w:p w14:paraId="613F8AEE" w14:textId="7BA7339E" w:rsidR="00DF3DD7" w:rsidRPr="000E5AA3" w:rsidRDefault="000E5AA3" w:rsidP="00D93E22">
            <w:pPr>
              <w:pStyle w:val="BodyText"/>
              <w:spacing w:after="0" w:line="280" w:lineRule="exact"/>
              <w:ind w:left="90" w:right="-16"/>
              <w:jc w:val="center"/>
              <w:rPr>
                <w:rFonts w:asciiTheme="majorBidi" w:hAnsiTheme="majorBidi" w:cstheme="majorBidi"/>
                <w:b/>
                <w:bCs/>
                <w:szCs w:val="24"/>
                <w:lang w:val="en-US"/>
              </w:rPr>
            </w:pPr>
            <w:r w:rsidRPr="000E5AA3">
              <w:rPr>
                <w:rFonts w:asciiTheme="majorBidi" w:hAnsiTheme="majorBidi" w:cstheme="majorBidi"/>
                <w:b/>
                <w:bCs/>
                <w:lang w:val="en-US"/>
              </w:rPr>
              <w:t>2568</w:t>
            </w:r>
          </w:p>
        </w:tc>
        <w:tc>
          <w:tcPr>
            <w:tcW w:w="109" w:type="dxa"/>
            <w:tcBorders>
              <w:top w:val="single" w:sz="4" w:space="0" w:color="auto"/>
            </w:tcBorders>
          </w:tcPr>
          <w:p w14:paraId="5DC1B0CA" w14:textId="77777777" w:rsidR="00DF3DD7" w:rsidRPr="000E5AA3" w:rsidRDefault="00DF3DD7" w:rsidP="00D93E22">
            <w:pPr>
              <w:pStyle w:val="BodyText"/>
              <w:spacing w:after="0" w:line="280" w:lineRule="exact"/>
              <w:ind w:right="-16"/>
              <w:jc w:val="center"/>
              <w:rPr>
                <w:rFonts w:asciiTheme="majorBidi" w:hAnsiTheme="majorBidi" w:cstheme="majorBidi"/>
                <w:b/>
                <w:bCs/>
                <w:szCs w:val="24"/>
                <w:cs/>
                <w:lang w:val="en-US"/>
              </w:rPr>
            </w:pPr>
          </w:p>
        </w:tc>
        <w:tc>
          <w:tcPr>
            <w:tcW w:w="1016" w:type="dxa"/>
            <w:tcBorders>
              <w:top w:val="single" w:sz="4" w:space="0" w:color="auto"/>
            </w:tcBorders>
          </w:tcPr>
          <w:p w14:paraId="6AA81789" w14:textId="6E135E4A" w:rsidR="00DF3DD7" w:rsidRPr="000E5AA3" w:rsidRDefault="000E5AA3" w:rsidP="00D93E22">
            <w:pPr>
              <w:pStyle w:val="BodyText"/>
              <w:spacing w:after="0" w:line="280" w:lineRule="exact"/>
              <w:ind w:left="90" w:right="-16"/>
              <w:jc w:val="center"/>
              <w:rPr>
                <w:rFonts w:asciiTheme="majorBidi" w:hAnsiTheme="majorBidi" w:cstheme="majorBidi"/>
                <w:b/>
                <w:bCs/>
                <w:szCs w:val="24"/>
                <w:lang w:val="en-US"/>
              </w:rPr>
            </w:pPr>
            <w:r w:rsidRPr="000E5AA3">
              <w:rPr>
                <w:rFonts w:asciiTheme="majorBidi" w:hAnsiTheme="majorBidi" w:cstheme="majorBidi"/>
                <w:b/>
                <w:bCs/>
                <w:lang w:val="en-US"/>
              </w:rPr>
              <w:t>2567</w:t>
            </w:r>
          </w:p>
        </w:tc>
      </w:tr>
      <w:tr w:rsidR="000E5AA3" w:rsidRPr="000E5AA3" w14:paraId="6534FC0D" w14:textId="77777777">
        <w:tc>
          <w:tcPr>
            <w:tcW w:w="4413" w:type="dxa"/>
          </w:tcPr>
          <w:p w14:paraId="70147F7D" w14:textId="2F10AA07" w:rsidR="007A0380" w:rsidRPr="000E5AA3" w:rsidRDefault="007A0380" w:rsidP="007A0380">
            <w:pPr>
              <w:pStyle w:val="BodyText"/>
              <w:spacing w:after="0" w:line="280" w:lineRule="exact"/>
              <w:ind w:right="-16" w:firstLine="66"/>
              <w:rPr>
                <w:rFonts w:asciiTheme="majorBidi" w:hAnsiTheme="majorBidi" w:cstheme="majorBidi"/>
                <w:spacing w:val="-4"/>
                <w:szCs w:val="24"/>
                <w:vertAlign w:val="superscript"/>
                <w:lang w:val="en-US"/>
              </w:rPr>
            </w:pPr>
            <w:r w:rsidRPr="000E5AA3">
              <w:rPr>
                <w:rFonts w:asciiTheme="majorBidi" w:hAnsiTheme="majorBidi" w:cstheme="majorBidi"/>
                <w:spacing w:val="-4"/>
                <w:szCs w:val="24"/>
                <w:cs/>
                <w:lang w:val="en-US"/>
              </w:rPr>
              <w:t>ต้นทุนโครงการพัฒนาอสังหาริมทรัพย์เพื่อขายเพิ่มขึ้นระหว่างปี</w:t>
            </w:r>
          </w:p>
        </w:tc>
        <w:tc>
          <w:tcPr>
            <w:tcW w:w="985" w:type="dxa"/>
            <w:vAlign w:val="bottom"/>
          </w:tcPr>
          <w:p w14:paraId="5D6BD638" w14:textId="3FAE1103"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338</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932</w:t>
            </w:r>
          </w:p>
        </w:tc>
        <w:tc>
          <w:tcPr>
            <w:tcW w:w="90" w:type="dxa"/>
          </w:tcPr>
          <w:p w14:paraId="0D060D45"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vAlign w:val="bottom"/>
          </w:tcPr>
          <w:p w14:paraId="3C37CB43" w14:textId="1B73DAE4"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szCs w:val="24"/>
                <w:lang w:val="en-US"/>
              </w:rPr>
              <w:t>335</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439</w:t>
            </w:r>
          </w:p>
        </w:tc>
        <w:tc>
          <w:tcPr>
            <w:tcW w:w="111" w:type="dxa"/>
          </w:tcPr>
          <w:p w14:paraId="437D8FD9"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43044EC0" w14:textId="16F1CE42"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szCs w:val="24"/>
                <w:lang w:val="en-US"/>
              </w:rPr>
              <w:t>11</w:t>
            </w:r>
            <w:r w:rsidR="00234D41" w:rsidRPr="000E5AA3">
              <w:rPr>
                <w:rFonts w:asciiTheme="majorBidi" w:hAnsiTheme="majorBidi"/>
                <w:szCs w:val="24"/>
                <w:lang w:val="en-US"/>
              </w:rPr>
              <w:t>,</w:t>
            </w:r>
            <w:r w:rsidRPr="000E5AA3">
              <w:rPr>
                <w:rFonts w:asciiTheme="majorBidi" w:hAnsiTheme="majorBidi"/>
                <w:szCs w:val="24"/>
                <w:lang w:val="en-US"/>
              </w:rPr>
              <w:t>315</w:t>
            </w:r>
          </w:p>
        </w:tc>
        <w:tc>
          <w:tcPr>
            <w:tcW w:w="109" w:type="dxa"/>
          </w:tcPr>
          <w:p w14:paraId="174DEA34"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231E8730" w14:textId="0BF21BAC"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53</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443</w:t>
            </w:r>
          </w:p>
        </w:tc>
      </w:tr>
      <w:tr w:rsidR="000E5AA3" w:rsidRPr="000E5AA3" w14:paraId="17B0A652" w14:textId="77777777">
        <w:tc>
          <w:tcPr>
            <w:tcW w:w="4413" w:type="dxa"/>
          </w:tcPr>
          <w:p w14:paraId="3CB660BB" w14:textId="77777777" w:rsidR="007A0380" w:rsidRPr="000E5AA3" w:rsidRDefault="007A0380" w:rsidP="007A0380">
            <w:pPr>
              <w:pStyle w:val="BodyText"/>
              <w:spacing w:after="0" w:line="280" w:lineRule="exact"/>
              <w:ind w:right="-16" w:firstLine="66"/>
              <w:rPr>
                <w:rFonts w:asciiTheme="majorBidi" w:hAnsiTheme="majorBidi" w:cstheme="majorBidi"/>
                <w:spacing w:val="-4"/>
                <w:szCs w:val="24"/>
                <w:lang w:val="en-US"/>
              </w:rPr>
            </w:pPr>
            <w:r w:rsidRPr="000E5AA3">
              <w:rPr>
                <w:rFonts w:asciiTheme="majorBidi" w:hAnsiTheme="majorBidi" w:cstheme="majorBidi"/>
                <w:spacing w:val="-4"/>
                <w:szCs w:val="24"/>
                <w:cs/>
                <w:lang w:val="en-US"/>
              </w:rPr>
              <w:t>เงินเดือนและผลประโยชน์ของพนักงาน</w:t>
            </w:r>
          </w:p>
        </w:tc>
        <w:tc>
          <w:tcPr>
            <w:tcW w:w="985" w:type="dxa"/>
            <w:vAlign w:val="bottom"/>
          </w:tcPr>
          <w:p w14:paraId="3BA9AFE3" w14:textId="1A2519F2"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333</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306</w:t>
            </w:r>
          </w:p>
        </w:tc>
        <w:tc>
          <w:tcPr>
            <w:tcW w:w="90" w:type="dxa"/>
          </w:tcPr>
          <w:p w14:paraId="77CD7C04"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vAlign w:val="bottom"/>
          </w:tcPr>
          <w:p w14:paraId="211B9C84" w14:textId="04739241"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szCs w:val="24"/>
                <w:lang w:val="en-US"/>
              </w:rPr>
              <w:t>379</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897</w:t>
            </w:r>
          </w:p>
        </w:tc>
        <w:tc>
          <w:tcPr>
            <w:tcW w:w="111" w:type="dxa"/>
          </w:tcPr>
          <w:p w14:paraId="3B503F8E"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10A30EFE" w14:textId="455AC780"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105</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873</w:t>
            </w:r>
          </w:p>
        </w:tc>
        <w:tc>
          <w:tcPr>
            <w:tcW w:w="109" w:type="dxa"/>
          </w:tcPr>
          <w:p w14:paraId="5A82E909"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6B32D209" w14:textId="3BC3B307"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126</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788</w:t>
            </w:r>
          </w:p>
        </w:tc>
      </w:tr>
      <w:tr w:rsidR="000E5AA3" w:rsidRPr="000E5AA3" w14:paraId="1D5E3EA0" w14:textId="77777777">
        <w:tc>
          <w:tcPr>
            <w:tcW w:w="4413" w:type="dxa"/>
          </w:tcPr>
          <w:p w14:paraId="6EE965C9" w14:textId="77777777" w:rsidR="007A0380" w:rsidRPr="000E5AA3" w:rsidRDefault="007A0380" w:rsidP="007A0380">
            <w:pPr>
              <w:pStyle w:val="BodyText"/>
              <w:spacing w:after="0" w:line="280" w:lineRule="exact"/>
              <w:ind w:right="-16" w:firstLine="66"/>
              <w:rPr>
                <w:rFonts w:asciiTheme="majorBidi" w:hAnsiTheme="majorBidi" w:cstheme="majorBidi"/>
                <w:spacing w:val="-4"/>
                <w:szCs w:val="24"/>
                <w:lang w:val="en-US"/>
              </w:rPr>
            </w:pPr>
            <w:r w:rsidRPr="000E5AA3">
              <w:rPr>
                <w:rFonts w:asciiTheme="majorBidi" w:hAnsiTheme="majorBidi" w:cstheme="majorBidi"/>
                <w:spacing w:val="-4"/>
                <w:szCs w:val="24"/>
                <w:cs/>
                <w:lang w:val="en-US"/>
              </w:rPr>
              <w:t>ค่าโฆษณาและค่าส่งเสริมการขาย</w:t>
            </w:r>
          </w:p>
        </w:tc>
        <w:tc>
          <w:tcPr>
            <w:tcW w:w="985" w:type="dxa"/>
            <w:vAlign w:val="bottom"/>
          </w:tcPr>
          <w:p w14:paraId="0AF2D399" w14:textId="63B71606"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63</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531</w:t>
            </w:r>
          </w:p>
        </w:tc>
        <w:tc>
          <w:tcPr>
            <w:tcW w:w="90" w:type="dxa"/>
          </w:tcPr>
          <w:p w14:paraId="20AC4690"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vAlign w:val="bottom"/>
          </w:tcPr>
          <w:p w14:paraId="0C1BBBB6" w14:textId="041DCEB5"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szCs w:val="24"/>
                <w:lang w:val="en-US"/>
              </w:rPr>
              <w:t>65</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790</w:t>
            </w:r>
          </w:p>
        </w:tc>
        <w:tc>
          <w:tcPr>
            <w:tcW w:w="111" w:type="dxa"/>
          </w:tcPr>
          <w:p w14:paraId="1EFCEDD7"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683D17D6" w14:textId="50398FA8"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19</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062</w:t>
            </w:r>
          </w:p>
        </w:tc>
        <w:tc>
          <w:tcPr>
            <w:tcW w:w="109" w:type="dxa"/>
          </w:tcPr>
          <w:p w14:paraId="0AC85891"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42FA74C3" w14:textId="73C17E48"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11</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728</w:t>
            </w:r>
          </w:p>
        </w:tc>
      </w:tr>
      <w:tr w:rsidR="000E5AA3" w:rsidRPr="000E5AA3" w14:paraId="68930207" w14:textId="77777777" w:rsidTr="001B0CF2">
        <w:tc>
          <w:tcPr>
            <w:tcW w:w="4413" w:type="dxa"/>
          </w:tcPr>
          <w:p w14:paraId="4395352D" w14:textId="55AEBDC5" w:rsidR="007A0380" w:rsidRPr="000E5AA3" w:rsidRDefault="007A0380" w:rsidP="007A0380">
            <w:pPr>
              <w:pStyle w:val="BodyText"/>
              <w:spacing w:after="0" w:line="280" w:lineRule="exact"/>
              <w:ind w:right="-16" w:firstLine="66"/>
              <w:rPr>
                <w:rFonts w:asciiTheme="majorBidi" w:hAnsiTheme="majorBidi" w:cstheme="majorBidi"/>
                <w:spacing w:val="-4"/>
                <w:szCs w:val="24"/>
                <w:lang w:val="en-US"/>
              </w:rPr>
            </w:pPr>
            <w:r w:rsidRPr="000E5AA3">
              <w:rPr>
                <w:rFonts w:asciiTheme="majorBidi" w:hAnsiTheme="majorBidi"/>
                <w:spacing w:val="-4"/>
                <w:szCs w:val="24"/>
                <w:cs/>
                <w:lang w:val="en-US"/>
              </w:rPr>
              <w:t>ค่าสาธารณูปโภค</w:t>
            </w:r>
          </w:p>
        </w:tc>
        <w:tc>
          <w:tcPr>
            <w:tcW w:w="985" w:type="dxa"/>
            <w:vAlign w:val="bottom"/>
          </w:tcPr>
          <w:p w14:paraId="4E25C9E7" w14:textId="4B3EDF52"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92</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280</w:t>
            </w:r>
          </w:p>
        </w:tc>
        <w:tc>
          <w:tcPr>
            <w:tcW w:w="90" w:type="dxa"/>
          </w:tcPr>
          <w:p w14:paraId="1ABF727F"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shd w:val="clear" w:color="auto" w:fill="FFFFFF" w:themeFill="background1"/>
            <w:vAlign w:val="bottom"/>
          </w:tcPr>
          <w:p w14:paraId="3D9821DE" w14:textId="3FADE236"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lang w:val="en-US"/>
              </w:rPr>
              <w:t>102</w:t>
            </w:r>
            <w:r w:rsidR="00705EF5" w:rsidRPr="000E5AA3">
              <w:rPr>
                <w:rFonts w:asciiTheme="majorBidi" w:hAnsiTheme="majorBidi" w:cstheme="majorBidi"/>
                <w:lang w:val="en-US"/>
              </w:rPr>
              <w:t>,</w:t>
            </w:r>
            <w:r w:rsidRPr="000E5AA3">
              <w:rPr>
                <w:rFonts w:asciiTheme="majorBidi" w:hAnsiTheme="majorBidi" w:cstheme="majorBidi"/>
                <w:lang w:val="en-US"/>
              </w:rPr>
              <w:t>445</w:t>
            </w:r>
          </w:p>
        </w:tc>
        <w:tc>
          <w:tcPr>
            <w:tcW w:w="111" w:type="dxa"/>
            <w:shd w:val="clear" w:color="auto" w:fill="FFFFFF" w:themeFill="background1"/>
          </w:tcPr>
          <w:p w14:paraId="1058102D"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shd w:val="clear" w:color="auto" w:fill="FFFFFF" w:themeFill="background1"/>
            <w:vAlign w:val="bottom"/>
          </w:tcPr>
          <w:p w14:paraId="1D714F9D" w14:textId="0CF1D1C0"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39</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106</w:t>
            </w:r>
          </w:p>
        </w:tc>
        <w:tc>
          <w:tcPr>
            <w:tcW w:w="109" w:type="dxa"/>
            <w:shd w:val="clear" w:color="auto" w:fill="FFFFFF" w:themeFill="background1"/>
          </w:tcPr>
          <w:p w14:paraId="1F07F588"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shd w:val="clear" w:color="auto" w:fill="FFFFFF" w:themeFill="background1"/>
            <w:vAlign w:val="bottom"/>
          </w:tcPr>
          <w:p w14:paraId="0F631E6D" w14:textId="44B6292B"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42</w:t>
            </w:r>
            <w:r w:rsidR="00705EF5" w:rsidRPr="000E5AA3">
              <w:rPr>
                <w:rFonts w:asciiTheme="majorBidi" w:hAnsiTheme="majorBidi" w:cstheme="majorBidi"/>
                <w:szCs w:val="24"/>
                <w:lang w:val="en-US"/>
              </w:rPr>
              <w:t>,</w:t>
            </w:r>
            <w:r w:rsidRPr="000E5AA3">
              <w:rPr>
                <w:rFonts w:asciiTheme="majorBidi" w:hAnsiTheme="majorBidi" w:cstheme="majorBidi"/>
                <w:szCs w:val="24"/>
                <w:lang w:val="en-US"/>
              </w:rPr>
              <w:t>689</w:t>
            </w:r>
          </w:p>
        </w:tc>
      </w:tr>
      <w:tr w:rsidR="000E5AA3" w:rsidRPr="000E5AA3" w14:paraId="17A74104" w14:textId="77777777">
        <w:tc>
          <w:tcPr>
            <w:tcW w:w="4413" w:type="dxa"/>
          </w:tcPr>
          <w:p w14:paraId="6AC1BCDA" w14:textId="0B5D36AD" w:rsidR="007A0380" w:rsidRPr="000E5AA3" w:rsidRDefault="007A0380" w:rsidP="007A0380">
            <w:pPr>
              <w:pStyle w:val="BodyText"/>
              <w:spacing w:after="0" w:line="280" w:lineRule="exact"/>
              <w:ind w:right="-16" w:firstLine="66"/>
              <w:rPr>
                <w:rFonts w:asciiTheme="majorBidi" w:hAnsiTheme="majorBidi" w:cstheme="majorBidi"/>
                <w:spacing w:val="-4"/>
                <w:szCs w:val="24"/>
                <w:cs/>
                <w:lang w:val="en-US"/>
              </w:rPr>
            </w:pPr>
            <w:r w:rsidRPr="000E5AA3">
              <w:rPr>
                <w:rFonts w:asciiTheme="majorBidi" w:hAnsiTheme="majorBidi" w:cstheme="majorBidi"/>
                <w:spacing w:val="-4"/>
                <w:szCs w:val="24"/>
                <w:cs/>
                <w:lang w:val="en-US"/>
              </w:rPr>
              <w:t>ค่าเสื่อมราคาและค่าตัดจำหน่าย</w:t>
            </w:r>
          </w:p>
        </w:tc>
        <w:tc>
          <w:tcPr>
            <w:tcW w:w="985" w:type="dxa"/>
            <w:vAlign w:val="bottom"/>
          </w:tcPr>
          <w:p w14:paraId="2576F022" w14:textId="25A3A292"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366</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805</w:t>
            </w:r>
          </w:p>
        </w:tc>
        <w:tc>
          <w:tcPr>
            <w:tcW w:w="90" w:type="dxa"/>
          </w:tcPr>
          <w:p w14:paraId="5EE70245"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vAlign w:val="bottom"/>
          </w:tcPr>
          <w:p w14:paraId="5F4EFA90" w14:textId="553A68C7"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szCs w:val="24"/>
                <w:lang w:val="en-US"/>
              </w:rPr>
              <w:t>336</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879</w:t>
            </w:r>
          </w:p>
        </w:tc>
        <w:tc>
          <w:tcPr>
            <w:tcW w:w="111" w:type="dxa"/>
          </w:tcPr>
          <w:p w14:paraId="73EF5CEC"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40CCB82E" w14:textId="07BE5AF0"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cs/>
                <w:lang w:val="en-US"/>
              </w:rPr>
            </w:pPr>
            <w:r w:rsidRPr="000E5AA3">
              <w:rPr>
                <w:rFonts w:asciiTheme="majorBidi" w:hAnsiTheme="majorBidi" w:cstheme="majorBidi"/>
                <w:szCs w:val="24"/>
                <w:lang w:val="en-US"/>
              </w:rPr>
              <w:t>10</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884</w:t>
            </w:r>
          </w:p>
        </w:tc>
        <w:tc>
          <w:tcPr>
            <w:tcW w:w="109" w:type="dxa"/>
          </w:tcPr>
          <w:p w14:paraId="08C28CAA"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2A9B01F8" w14:textId="33008CEE"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12</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473</w:t>
            </w:r>
          </w:p>
        </w:tc>
      </w:tr>
      <w:tr w:rsidR="000E5AA3" w:rsidRPr="000E5AA3" w14:paraId="15F5D4AA" w14:textId="77777777">
        <w:tc>
          <w:tcPr>
            <w:tcW w:w="4413" w:type="dxa"/>
          </w:tcPr>
          <w:p w14:paraId="0675F998" w14:textId="77777777" w:rsidR="007A0380" w:rsidRPr="000E5AA3" w:rsidRDefault="007A0380" w:rsidP="007A0380">
            <w:pPr>
              <w:pStyle w:val="BodyText"/>
              <w:spacing w:after="0" w:line="280" w:lineRule="exact"/>
              <w:ind w:right="-16" w:firstLine="66"/>
              <w:rPr>
                <w:rFonts w:asciiTheme="majorBidi" w:hAnsiTheme="majorBidi" w:cstheme="majorBidi"/>
                <w:spacing w:val="-4"/>
                <w:szCs w:val="24"/>
                <w:lang w:val="en-US"/>
              </w:rPr>
            </w:pPr>
            <w:r w:rsidRPr="000E5AA3">
              <w:rPr>
                <w:rFonts w:asciiTheme="majorBidi" w:hAnsiTheme="majorBidi" w:cstheme="majorBidi"/>
                <w:spacing w:val="-4"/>
                <w:szCs w:val="24"/>
                <w:cs/>
                <w:lang w:val="en-US"/>
              </w:rPr>
              <w:t>ค่าที่ปรึกษา</w:t>
            </w:r>
          </w:p>
        </w:tc>
        <w:tc>
          <w:tcPr>
            <w:tcW w:w="985" w:type="dxa"/>
            <w:vAlign w:val="bottom"/>
          </w:tcPr>
          <w:p w14:paraId="76F4E61A" w14:textId="13DB5583"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17</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422</w:t>
            </w:r>
          </w:p>
        </w:tc>
        <w:tc>
          <w:tcPr>
            <w:tcW w:w="90" w:type="dxa"/>
          </w:tcPr>
          <w:p w14:paraId="2C2C61E4"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vAlign w:val="bottom"/>
          </w:tcPr>
          <w:p w14:paraId="3DB437C7" w14:textId="5FD566E7"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szCs w:val="24"/>
                <w:lang w:val="en-US"/>
              </w:rPr>
              <w:t>14</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131</w:t>
            </w:r>
          </w:p>
        </w:tc>
        <w:tc>
          <w:tcPr>
            <w:tcW w:w="111" w:type="dxa"/>
          </w:tcPr>
          <w:p w14:paraId="45CC9FDD"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561DC191" w14:textId="775B7E69"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szCs w:val="24"/>
                <w:lang w:val="en-US"/>
              </w:rPr>
              <w:t>8</w:t>
            </w:r>
            <w:r w:rsidR="00234D41" w:rsidRPr="000E5AA3">
              <w:rPr>
                <w:rFonts w:asciiTheme="majorBidi" w:hAnsiTheme="majorBidi"/>
                <w:szCs w:val="24"/>
                <w:lang w:val="en-US"/>
              </w:rPr>
              <w:t>,</w:t>
            </w:r>
            <w:r w:rsidRPr="000E5AA3">
              <w:rPr>
                <w:rFonts w:asciiTheme="majorBidi" w:hAnsiTheme="majorBidi"/>
                <w:szCs w:val="24"/>
                <w:lang w:val="en-US"/>
              </w:rPr>
              <w:t>660</w:t>
            </w:r>
          </w:p>
        </w:tc>
        <w:tc>
          <w:tcPr>
            <w:tcW w:w="109" w:type="dxa"/>
          </w:tcPr>
          <w:p w14:paraId="4E97C12D"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2EDAAB99" w14:textId="73DD2A11"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6</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945</w:t>
            </w:r>
          </w:p>
        </w:tc>
      </w:tr>
      <w:tr w:rsidR="000E5AA3" w:rsidRPr="000E5AA3" w14:paraId="7C73FAF0" w14:textId="77777777">
        <w:tc>
          <w:tcPr>
            <w:tcW w:w="4413" w:type="dxa"/>
          </w:tcPr>
          <w:p w14:paraId="12EC4D8F" w14:textId="77777777" w:rsidR="007A0380" w:rsidRPr="000E5AA3" w:rsidRDefault="007A0380" w:rsidP="007A0380">
            <w:pPr>
              <w:pStyle w:val="BodyText"/>
              <w:spacing w:after="0" w:line="280" w:lineRule="exact"/>
              <w:ind w:right="-16" w:firstLine="66"/>
              <w:rPr>
                <w:rFonts w:asciiTheme="majorBidi" w:hAnsiTheme="majorBidi" w:cstheme="majorBidi"/>
                <w:spacing w:val="-4"/>
                <w:szCs w:val="24"/>
                <w:lang w:val="en-US"/>
              </w:rPr>
            </w:pPr>
            <w:r w:rsidRPr="000E5AA3">
              <w:rPr>
                <w:rFonts w:asciiTheme="majorBidi" w:hAnsiTheme="majorBidi" w:cstheme="majorBidi"/>
                <w:spacing w:val="-4"/>
                <w:szCs w:val="24"/>
                <w:cs/>
                <w:lang w:val="en-US"/>
              </w:rPr>
              <w:t>ค่าภาษีธุรกิจเฉพาะ</w:t>
            </w:r>
          </w:p>
        </w:tc>
        <w:tc>
          <w:tcPr>
            <w:tcW w:w="985" w:type="dxa"/>
            <w:vAlign w:val="bottom"/>
          </w:tcPr>
          <w:p w14:paraId="0E682B96" w14:textId="55E928B5"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29</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020</w:t>
            </w:r>
          </w:p>
        </w:tc>
        <w:tc>
          <w:tcPr>
            <w:tcW w:w="90" w:type="dxa"/>
          </w:tcPr>
          <w:p w14:paraId="4D5CDBA7"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vAlign w:val="bottom"/>
          </w:tcPr>
          <w:p w14:paraId="7E637E6A" w14:textId="57E9825C"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szCs w:val="24"/>
                <w:lang w:val="en-US"/>
              </w:rPr>
              <w:t>59</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157</w:t>
            </w:r>
          </w:p>
        </w:tc>
        <w:tc>
          <w:tcPr>
            <w:tcW w:w="111" w:type="dxa"/>
          </w:tcPr>
          <w:p w14:paraId="49F5A62A"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6FF46442" w14:textId="7C17F00B"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szCs w:val="24"/>
                <w:lang w:val="en-US"/>
              </w:rPr>
              <w:t>12</w:t>
            </w:r>
            <w:r w:rsidR="00234D41" w:rsidRPr="000E5AA3">
              <w:rPr>
                <w:rFonts w:asciiTheme="majorBidi" w:hAnsiTheme="majorBidi"/>
                <w:szCs w:val="24"/>
                <w:lang w:val="en-US"/>
              </w:rPr>
              <w:t>,</w:t>
            </w:r>
            <w:r w:rsidRPr="000E5AA3">
              <w:rPr>
                <w:rFonts w:asciiTheme="majorBidi" w:hAnsiTheme="majorBidi"/>
                <w:szCs w:val="24"/>
                <w:lang w:val="en-US"/>
              </w:rPr>
              <w:t>781</w:t>
            </w:r>
          </w:p>
        </w:tc>
        <w:tc>
          <w:tcPr>
            <w:tcW w:w="109" w:type="dxa"/>
          </w:tcPr>
          <w:p w14:paraId="0DB7315D"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47ED7A27" w14:textId="1A77BE1B"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23</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714</w:t>
            </w:r>
          </w:p>
        </w:tc>
      </w:tr>
      <w:tr w:rsidR="000E5AA3" w:rsidRPr="000E5AA3" w14:paraId="4CE78120" w14:textId="77777777">
        <w:tc>
          <w:tcPr>
            <w:tcW w:w="4413" w:type="dxa"/>
          </w:tcPr>
          <w:p w14:paraId="086EC20D" w14:textId="77777777" w:rsidR="007A0380" w:rsidRPr="000E5AA3" w:rsidRDefault="007A0380" w:rsidP="007A0380">
            <w:pPr>
              <w:spacing w:line="280" w:lineRule="exact"/>
              <w:ind w:firstLine="66"/>
              <w:rPr>
                <w:rFonts w:asciiTheme="majorBidi" w:hAnsiTheme="majorBidi" w:cstheme="majorBidi"/>
                <w:cs/>
              </w:rPr>
            </w:pPr>
            <w:r w:rsidRPr="000E5AA3">
              <w:rPr>
                <w:rFonts w:asciiTheme="majorBidi" w:hAnsiTheme="majorBidi" w:cstheme="majorBidi"/>
                <w:cs/>
              </w:rPr>
              <w:t>ค่าเช่าสำนักงาน</w:t>
            </w:r>
          </w:p>
        </w:tc>
        <w:tc>
          <w:tcPr>
            <w:tcW w:w="985" w:type="dxa"/>
            <w:vAlign w:val="bottom"/>
          </w:tcPr>
          <w:p w14:paraId="1C171FC0" w14:textId="55B3B20E"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2</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910</w:t>
            </w:r>
          </w:p>
        </w:tc>
        <w:tc>
          <w:tcPr>
            <w:tcW w:w="90" w:type="dxa"/>
          </w:tcPr>
          <w:p w14:paraId="3E29D6FA"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vAlign w:val="bottom"/>
          </w:tcPr>
          <w:p w14:paraId="66290092" w14:textId="5DD15331"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szCs w:val="24"/>
                <w:lang w:val="en-US"/>
              </w:rPr>
              <w:t>2</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007</w:t>
            </w:r>
          </w:p>
        </w:tc>
        <w:tc>
          <w:tcPr>
            <w:tcW w:w="111" w:type="dxa"/>
          </w:tcPr>
          <w:p w14:paraId="4E07D361"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1D45111F" w14:textId="4AF3EE39"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2</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200</w:t>
            </w:r>
          </w:p>
        </w:tc>
        <w:tc>
          <w:tcPr>
            <w:tcW w:w="109" w:type="dxa"/>
          </w:tcPr>
          <w:p w14:paraId="7DAEA6C7"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30411C4D" w14:textId="45B5E37B"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3</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084</w:t>
            </w:r>
          </w:p>
        </w:tc>
      </w:tr>
      <w:tr w:rsidR="000E5AA3" w:rsidRPr="000E5AA3" w14:paraId="16D66F15" w14:textId="77777777">
        <w:tc>
          <w:tcPr>
            <w:tcW w:w="4413" w:type="dxa"/>
          </w:tcPr>
          <w:p w14:paraId="68518994" w14:textId="77777777" w:rsidR="007A0380" w:rsidRPr="000E5AA3" w:rsidRDefault="007A0380" w:rsidP="007A0380">
            <w:pPr>
              <w:spacing w:line="280" w:lineRule="exact"/>
              <w:ind w:firstLine="66"/>
              <w:rPr>
                <w:rFonts w:asciiTheme="majorBidi" w:hAnsiTheme="majorBidi" w:cstheme="majorBidi"/>
                <w:cs/>
              </w:rPr>
            </w:pPr>
            <w:r w:rsidRPr="000E5AA3">
              <w:rPr>
                <w:rFonts w:asciiTheme="majorBidi" w:hAnsiTheme="majorBidi" w:cstheme="majorBidi"/>
                <w:cs/>
              </w:rPr>
              <w:t>ค่าบริหารจัดการ</w:t>
            </w:r>
          </w:p>
        </w:tc>
        <w:tc>
          <w:tcPr>
            <w:tcW w:w="985" w:type="dxa"/>
            <w:vAlign w:val="bottom"/>
          </w:tcPr>
          <w:p w14:paraId="1B17F49E" w14:textId="7B1E6EA7"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4</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183</w:t>
            </w:r>
          </w:p>
        </w:tc>
        <w:tc>
          <w:tcPr>
            <w:tcW w:w="90" w:type="dxa"/>
          </w:tcPr>
          <w:p w14:paraId="011022ED"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vAlign w:val="bottom"/>
          </w:tcPr>
          <w:p w14:paraId="6318832F" w14:textId="028CDD4C" w:rsidR="007A0380" w:rsidRPr="000E5AA3" w:rsidRDefault="000E5AA3" w:rsidP="007A0380">
            <w:pPr>
              <w:pStyle w:val="BodyText"/>
              <w:tabs>
                <w:tab w:val="decimal" w:pos="847"/>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5</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521</w:t>
            </w:r>
          </w:p>
        </w:tc>
        <w:tc>
          <w:tcPr>
            <w:tcW w:w="111" w:type="dxa"/>
          </w:tcPr>
          <w:p w14:paraId="3E6D9EE8"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0E7600C0" w14:textId="1CEE15D6" w:rsidR="007A0380" w:rsidRPr="000E5AA3" w:rsidRDefault="00234D41" w:rsidP="007A0380">
            <w:pPr>
              <w:pStyle w:val="BodyText"/>
              <w:tabs>
                <w:tab w:val="decimal" w:pos="540"/>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w:t>
            </w:r>
          </w:p>
        </w:tc>
        <w:tc>
          <w:tcPr>
            <w:tcW w:w="109" w:type="dxa"/>
          </w:tcPr>
          <w:p w14:paraId="600790C0"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1D490F23" w14:textId="60C1A2F2" w:rsidR="007A0380" w:rsidRPr="000E5AA3" w:rsidRDefault="007A0380" w:rsidP="007A0380">
            <w:pPr>
              <w:pStyle w:val="BodyText"/>
              <w:tabs>
                <w:tab w:val="decimal" w:pos="540"/>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w:t>
            </w:r>
          </w:p>
        </w:tc>
      </w:tr>
      <w:tr w:rsidR="000E5AA3" w:rsidRPr="000E5AA3" w14:paraId="46CC8081" w14:textId="77777777">
        <w:tc>
          <w:tcPr>
            <w:tcW w:w="4413" w:type="dxa"/>
          </w:tcPr>
          <w:p w14:paraId="3B704967" w14:textId="77777777" w:rsidR="007A0380" w:rsidRPr="000E5AA3" w:rsidRDefault="007A0380" w:rsidP="007A0380">
            <w:pPr>
              <w:spacing w:line="280" w:lineRule="exact"/>
              <w:ind w:firstLine="66"/>
              <w:rPr>
                <w:rFonts w:asciiTheme="majorBidi" w:hAnsiTheme="majorBidi" w:cstheme="majorBidi"/>
                <w:cs/>
              </w:rPr>
            </w:pPr>
            <w:r w:rsidRPr="000E5AA3">
              <w:rPr>
                <w:rFonts w:asciiTheme="majorBidi" w:hAnsiTheme="majorBidi" w:cstheme="majorBidi"/>
                <w:cs/>
              </w:rPr>
              <w:t>ค่านายหน้า</w:t>
            </w:r>
          </w:p>
        </w:tc>
        <w:tc>
          <w:tcPr>
            <w:tcW w:w="985" w:type="dxa"/>
            <w:vAlign w:val="bottom"/>
          </w:tcPr>
          <w:p w14:paraId="5DBCC6EA" w14:textId="4644F93F"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59</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944</w:t>
            </w:r>
          </w:p>
        </w:tc>
        <w:tc>
          <w:tcPr>
            <w:tcW w:w="90" w:type="dxa"/>
          </w:tcPr>
          <w:p w14:paraId="2E27D853"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vAlign w:val="bottom"/>
          </w:tcPr>
          <w:p w14:paraId="49A2AF69" w14:textId="1DF28E7F" w:rsidR="007A0380" w:rsidRPr="000E5AA3" w:rsidRDefault="000E5AA3" w:rsidP="007A0380">
            <w:pPr>
              <w:pStyle w:val="BodyText"/>
              <w:tabs>
                <w:tab w:val="decimal" w:pos="847"/>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95</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774</w:t>
            </w:r>
          </w:p>
        </w:tc>
        <w:tc>
          <w:tcPr>
            <w:tcW w:w="111" w:type="dxa"/>
          </w:tcPr>
          <w:p w14:paraId="01301F06"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2E22CE6C" w14:textId="3846B112"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15</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879</w:t>
            </w:r>
          </w:p>
        </w:tc>
        <w:tc>
          <w:tcPr>
            <w:tcW w:w="109" w:type="dxa"/>
          </w:tcPr>
          <w:p w14:paraId="0855C348"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5D31490E" w14:textId="3014882C" w:rsidR="007A0380" w:rsidRPr="000E5AA3" w:rsidRDefault="000E5AA3" w:rsidP="007A0380">
            <w:pPr>
              <w:pStyle w:val="BodyText"/>
              <w:tabs>
                <w:tab w:val="decimal" w:pos="847"/>
              </w:tabs>
              <w:spacing w:after="0" w:line="280" w:lineRule="exact"/>
              <w:ind w:right="-16"/>
              <w:rPr>
                <w:rFonts w:asciiTheme="majorBidi" w:hAnsiTheme="majorBidi" w:cstheme="majorBidi"/>
                <w:szCs w:val="24"/>
                <w:lang w:val="en-US"/>
              </w:rPr>
            </w:pPr>
            <w:r w:rsidRPr="000E5AA3">
              <w:rPr>
                <w:rFonts w:asciiTheme="majorBidi" w:hAnsiTheme="majorBidi" w:cstheme="majorBidi"/>
                <w:szCs w:val="24"/>
                <w:lang w:val="en-US"/>
              </w:rPr>
              <w:t>30</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344</w:t>
            </w:r>
          </w:p>
        </w:tc>
      </w:tr>
      <w:tr w:rsidR="000E5AA3" w:rsidRPr="000E5AA3" w14:paraId="4959F44E" w14:textId="77777777" w:rsidTr="0058630D">
        <w:tc>
          <w:tcPr>
            <w:tcW w:w="4413" w:type="dxa"/>
          </w:tcPr>
          <w:p w14:paraId="2E6AB1ED" w14:textId="77777777" w:rsidR="007A0380" w:rsidRPr="000E5AA3" w:rsidRDefault="007A0380" w:rsidP="007A0380">
            <w:pPr>
              <w:pStyle w:val="BodyText"/>
              <w:spacing w:after="0" w:line="280" w:lineRule="exact"/>
              <w:ind w:right="-16" w:firstLine="66"/>
              <w:rPr>
                <w:rFonts w:asciiTheme="majorBidi" w:hAnsiTheme="majorBidi" w:cstheme="majorBidi"/>
                <w:spacing w:val="-4"/>
                <w:szCs w:val="24"/>
                <w:lang w:val="en-US"/>
              </w:rPr>
            </w:pPr>
            <w:r w:rsidRPr="000E5AA3">
              <w:rPr>
                <w:rFonts w:asciiTheme="majorBidi" w:hAnsiTheme="majorBidi" w:cstheme="majorBidi"/>
                <w:spacing w:val="-4"/>
                <w:szCs w:val="24"/>
                <w:cs/>
                <w:lang w:val="en-US"/>
              </w:rPr>
              <w:t>ต้นทุนทางการเงิน</w:t>
            </w:r>
          </w:p>
        </w:tc>
        <w:tc>
          <w:tcPr>
            <w:tcW w:w="985" w:type="dxa"/>
          </w:tcPr>
          <w:p w14:paraId="4E389B80" w14:textId="2F43DE11" w:rsidR="007A0380" w:rsidRPr="000E5AA3" w:rsidRDefault="000E5AA3"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lang w:val="en-US"/>
              </w:rPr>
              <w:t>438</w:t>
            </w:r>
            <w:r w:rsidR="00234D41" w:rsidRPr="000E5AA3">
              <w:rPr>
                <w:rFonts w:asciiTheme="majorBidi" w:hAnsiTheme="majorBidi" w:cstheme="majorBidi"/>
                <w:lang w:val="en-US"/>
              </w:rPr>
              <w:t>,</w:t>
            </w:r>
            <w:r w:rsidRPr="000E5AA3">
              <w:rPr>
                <w:rFonts w:asciiTheme="majorBidi" w:hAnsiTheme="majorBidi" w:cstheme="majorBidi"/>
                <w:lang w:val="en-US"/>
              </w:rPr>
              <w:t>329</w:t>
            </w:r>
          </w:p>
        </w:tc>
        <w:tc>
          <w:tcPr>
            <w:tcW w:w="90" w:type="dxa"/>
          </w:tcPr>
          <w:p w14:paraId="6CB26580"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tcPr>
          <w:p w14:paraId="12ECBDD6" w14:textId="65BA16B0" w:rsidR="007A0380" w:rsidRPr="000E5AA3" w:rsidRDefault="000E5AA3" w:rsidP="007A0380">
            <w:pPr>
              <w:pStyle w:val="BodyText"/>
              <w:tabs>
                <w:tab w:val="decimal" w:pos="847"/>
              </w:tabs>
              <w:spacing w:after="0" w:line="280" w:lineRule="exact"/>
              <w:ind w:left="-180" w:right="-16"/>
              <w:rPr>
                <w:rFonts w:asciiTheme="majorBidi" w:hAnsiTheme="majorBidi" w:cstheme="majorBidi"/>
                <w:szCs w:val="24"/>
                <w:lang w:val="en-US"/>
              </w:rPr>
            </w:pPr>
            <w:r w:rsidRPr="000E5AA3">
              <w:rPr>
                <w:rFonts w:asciiTheme="majorBidi" w:hAnsiTheme="majorBidi" w:cstheme="majorBidi"/>
                <w:lang w:val="en-US"/>
              </w:rPr>
              <w:t>418</w:t>
            </w:r>
            <w:r w:rsidR="007A0380" w:rsidRPr="000E5AA3">
              <w:rPr>
                <w:rFonts w:asciiTheme="majorBidi" w:hAnsiTheme="majorBidi" w:cstheme="majorBidi"/>
                <w:lang w:val="en-US"/>
              </w:rPr>
              <w:t>,</w:t>
            </w:r>
            <w:r w:rsidRPr="000E5AA3">
              <w:rPr>
                <w:rFonts w:asciiTheme="majorBidi" w:hAnsiTheme="majorBidi" w:cstheme="majorBidi"/>
                <w:lang w:val="en-US"/>
              </w:rPr>
              <w:t>682</w:t>
            </w:r>
          </w:p>
        </w:tc>
        <w:tc>
          <w:tcPr>
            <w:tcW w:w="111" w:type="dxa"/>
          </w:tcPr>
          <w:p w14:paraId="1F3B8898"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49F3FE7E" w14:textId="0D2A7E7B"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203</w:t>
            </w:r>
            <w:r w:rsidR="00234D41" w:rsidRPr="000E5AA3">
              <w:rPr>
                <w:rFonts w:asciiTheme="majorBidi" w:hAnsiTheme="majorBidi" w:cstheme="majorBidi"/>
                <w:szCs w:val="24"/>
                <w:lang w:val="en-US"/>
              </w:rPr>
              <w:t>,</w:t>
            </w:r>
            <w:r w:rsidRPr="000E5AA3">
              <w:rPr>
                <w:rFonts w:asciiTheme="majorBidi" w:hAnsiTheme="majorBidi" w:cstheme="majorBidi"/>
                <w:szCs w:val="24"/>
                <w:lang w:val="en-US"/>
              </w:rPr>
              <w:t>904</w:t>
            </w:r>
          </w:p>
        </w:tc>
        <w:tc>
          <w:tcPr>
            <w:tcW w:w="109" w:type="dxa"/>
          </w:tcPr>
          <w:p w14:paraId="3077085B"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61886A11" w14:textId="4B9D80E5" w:rsidR="007A0380" w:rsidRPr="000E5AA3" w:rsidRDefault="000E5AA3"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193</w:t>
            </w:r>
            <w:r w:rsidR="007A0380" w:rsidRPr="000E5AA3">
              <w:rPr>
                <w:rFonts w:asciiTheme="majorBidi" w:hAnsiTheme="majorBidi" w:cstheme="majorBidi"/>
                <w:szCs w:val="24"/>
                <w:lang w:val="en-US"/>
              </w:rPr>
              <w:t>,</w:t>
            </w:r>
            <w:r w:rsidRPr="000E5AA3">
              <w:rPr>
                <w:rFonts w:asciiTheme="majorBidi" w:hAnsiTheme="majorBidi" w:cstheme="majorBidi"/>
                <w:szCs w:val="24"/>
                <w:lang w:val="en-US"/>
              </w:rPr>
              <w:t>168</w:t>
            </w:r>
          </w:p>
        </w:tc>
      </w:tr>
      <w:tr w:rsidR="007A0380" w:rsidRPr="000E5AA3" w14:paraId="38C1FC99" w14:textId="77777777" w:rsidTr="0058630D">
        <w:tc>
          <w:tcPr>
            <w:tcW w:w="4413" w:type="dxa"/>
          </w:tcPr>
          <w:p w14:paraId="1AFE1DEB" w14:textId="77777777" w:rsidR="007A0380" w:rsidRPr="000E5AA3" w:rsidRDefault="007A0380" w:rsidP="007A0380">
            <w:pPr>
              <w:pStyle w:val="BodyText"/>
              <w:spacing w:after="0" w:line="280" w:lineRule="exact"/>
              <w:ind w:right="-16" w:firstLine="66"/>
              <w:rPr>
                <w:rFonts w:asciiTheme="majorBidi" w:hAnsiTheme="majorBidi" w:cstheme="majorBidi"/>
                <w:spacing w:val="-4"/>
                <w:szCs w:val="24"/>
                <w:lang w:val="en-US"/>
              </w:rPr>
            </w:pPr>
            <w:r w:rsidRPr="000E5AA3">
              <w:rPr>
                <w:rFonts w:asciiTheme="majorBidi" w:hAnsiTheme="majorBidi" w:cstheme="majorBidi"/>
                <w:spacing w:val="-4"/>
                <w:szCs w:val="24"/>
                <w:cs/>
                <w:lang w:val="en-US"/>
              </w:rPr>
              <w:t>การเปลี่ยนแปลงในต้นทุนโครงการพัฒนาอสังหาริมทรัพย์เพื่อขาย</w:t>
            </w:r>
          </w:p>
        </w:tc>
        <w:tc>
          <w:tcPr>
            <w:tcW w:w="985" w:type="dxa"/>
          </w:tcPr>
          <w:p w14:paraId="21CE8216" w14:textId="31585B2B" w:rsidR="007A0380" w:rsidRPr="000E5AA3" w:rsidRDefault="00D55E31" w:rsidP="007A0380">
            <w:pPr>
              <w:pStyle w:val="BodyText"/>
              <w:tabs>
                <w:tab w:val="decimal" w:pos="847"/>
              </w:tabs>
              <w:spacing w:after="0" w:line="280" w:lineRule="exact"/>
              <w:ind w:right="-16"/>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537</w:t>
            </w:r>
            <w:r w:rsidRPr="000E5AA3">
              <w:rPr>
                <w:rFonts w:asciiTheme="majorBidi" w:hAnsiTheme="majorBidi" w:cstheme="majorBidi"/>
                <w:lang w:val="en-US"/>
              </w:rPr>
              <w:t>,</w:t>
            </w:r>
            <w:r w:rsidR="000E5AA3" w:rsidRPr="000E5AA3">
              <w:rPr>
                <w:rFonts w:asciiTheme="majorBidi" w:hAnsiTheme="majorBidi" w:cstheme="majorBidi"/>
                <w:lang w:val="en-US"/>
              </w:rPr>
              <w:t>236</w:t>
            </w:r>
            <w:r w:rsidRPr="000E5AA3">
              <w:rPr>
                <w:rFonts w:asciiTheme="majorBidi" w:hAnsiTheme="majorBidi" w:cstheme="majorBidi"/>
                <w:lang w:val="en-US"/>
              </w:rPr>
              <w:t>)</w:t>
            </w:r>
          </w:p>
        </w:tc>
        <w:tc>
          <w:tcPr>
            <w:tcW w:w="90" w:type="dxa"/>
          </w:tcPr>
          <w:p w14:paraId="0A6144F0"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03" w:type="dxa"/>
          </w:tcPr>
          <w:p w14:paraId="509E4E7A" w14:textId="747849C8" w:rsidR="007A0380" w:rsidRPr="000E5AA3" w:rsidRDefault="007A0380" w:rsidP="007A0380">
            <w:pPr>
              <w:pStyle w:val="BodyText"/>
              <w:tabs>
                <w:tab w:val="decimal" w:pos="847"/>
              </w:tabs>
              <w:spacing w:after="0" w:line="280" w:lineRule="exact"/>
              <w:ind w:left="-180" w:right="-16"/>
              <w:rPr>
                <w:rFonts w:asciiTheme="majorBidi" w:hAnsiTheme="majorBidi" w:cstheme="majorBidi"/>
                <w:szCs w:val="24"/>
                <w:lang w:val="en-US"/>
              </w:rPr>
            </w:pPr>
            <w:r w:rsidRPr="000E5AA3">
              <w:rPr>
                <w:rFonts w:asciiTheme="majorBidi" w:hAnsiTheme="majorBidi" w:cstheme="majorBidi"/>
                <w:lang w:val="en-US"/>
              </w:rPr>
              <w:t>(</w:t>
            </w:r>
            <w:r w:rsidR="000E5AA3" w:rsidRPr="000E5AA3">
              <w:rPr>
                <w:rFonts w:asciiTheme="majorBidi" w:hAnsiTheme="majorBidi" w:cstheme="majorBidi"/>
                <w:lang w:val="en-US"/>
              </w:rPr>
              <w:t>1</w:t>
            </w:r>
            <w:r w:rsidRPr="000E5AA3">
              <w:rPr>
                <w:rFonts w:asciiTheme="majorBidi" w:hAnsiTheme="majorBidi" w:cstheme="majorBidi"/>
                <w:lang w:val="en-US"/>
              </w:rPr>
              <w:t>,</w:t>
            </w:r>
            <w:r w:rsidR="000E5AA3" w:rsidRPr="000E5AA3">
              <w:rPr>
                <w:rFonts w:asciiTheme="majorBidi" w:hAnsiTheme="majorBidi" w:cstheme="majorBidi"/>
                <w:lang w:val="en-US"/>
              </w:rPr>
              <w:t>172</w:t>
            </w:r>
            <w:r w:rsidRPr="000E5AA3">
              <w:rPr>
                <w:rFonts w:asciiTheme="majorBidi" w:hAnsiTheme="majorBidi" w:cstheme="majorBidi"/>
                <w:lang w:val="en-US"/>
              </w:rPr>
              <w:t>,</w:t>
            </w:r>
            <w:r w:rsidR="000E5AA3" w:rsidRPr="000E5AA3">
              <w:rPr>
                <w:rFonts w:asciiTheme="majorBidi" w:hAnsiTheme="majorBidi" w:cstheme="majorBidi"/>
                <w:lang w:val="en-US"/>
              </w:rPr>
              <w:t>007</w:t>
            </w:r>
            <w:r w:rsidRPr="000E5AA3">
              <w:rPr>
                <w:rFonts w:asciiTheme="majorBidi" w:hAnsiTheme="majorBidi" w:cstheme="majorBidi"/>
                <w:lang w:val="en-US"/>
              </w:rPr>
              <w:t>)</w:t>
            </w:r>
          </w:p>
        </w:tc>
        <w:tc>
          <w:tcPr>
            <w:tcW w:w="111" w:type="dxa"/>
          </w:tcPr>
          <w:p w14:paraId="64358D5D"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cs/>
                <w:lang w:val="en-US"/>
              </w:rPr>
            </w:pPr>
          </w:p>
        </w:tc>
        <w:tc>
          <w:tcPr>
            <w:tcW w:w="1014" w:type="dxa"/>
            <w:vAlign w:val="bottom"/>
          </w:tcPr>
          <w:p w14:paraId="757D09F7" w14:textId="0B1345D2" w:rsidR="007A0380" w:rsidRPr="000E5AA3" w:rsidRDefault="00234D41" w:rsidP="007A0380">
            <w:pPr>
              <w:pStyle w:val="BodyText"/>
              <w:tabs>
                <w:tab w:val="decimal" w:pos="864"/>
              </w:tabs>
              <w:spacing w:after="0" w:line="280" w:lineRule="exact"/>
              <w:ind w:left="-180" w:right="-16"/>
              <w:rPr>
                <w:rFonts w:asciiTheme="majorBidi" w:hAnsiTheme="majorBidi" w:cstheme="majorBidi"/>
                <w:szCs w:val="24"/>
                <w:cs/>
                <w:lang w:val="en-US"/>
              </w:rPr>
            </w:pPr>
            <w:r w:rsidRPr="000E5AA3">
              <w:rPr>
                <w:rFonts w:asciiTheme="majorBidi" w:hAnsiTheme="majorBidi" w:cstheme="majorBidi"/>
                <w:szCs w:val="24"/>
                <w:lang w:val="en-US"/>
              </w:rPr>
              <w:t>(</w:t>
            </w:r>
            <w:r w:rsidR="000E5AA3" w:rsidRPr="000E5AA3">
              <w:rPr>
                <w:rFonts w:asciiTheme="majorBidi" w:hAnsiTheme="majorBidi" w:cstheme="majorBidi"/>
                <w:szCs w:val="24"/>
                <w:lang w:val="en-US"/>
              </w:rPr>
              <w:t>250</w:t>
            </w:r>
            <w:r w:rsidRPr="000E5AA3">
              <w:rPr>
                <w:rFonts w:asciiTheme="majorBidi" w:hAnsiTheme="majorBidi" w:cstheme="majorBidi"/>
                <w:szCs w:val="24"/>
                <w:lang w:val="en-US"/>
              </w:rPr>
              <w:t>,</w:t>
            </w:r>
            <w:r w:rsidR="000E5AA3" w:rsidRPr="000E5AA3">
              <w:rPr>
                <w:rFonts w:asciiTheme="majorBidi" w:hAnsiTheme="majorBidi" w:cstheme="majorBidi"/>
                <w:szCs w:val="24"/>
                <w:lang w:val="en-US"/>
              </w:rPr>
              <w:t>456</w:t>
            </w:r>
            <w:r w:rsidRPr="000E5AA3">
              <w:rPr>
                <w:rFonts w:asciiTheme="majorBidi" w:hAnsiTheme="majorBidi" w:cstheme="majorBidi"/>
                <w:szCs w:val="24"/>
                <w:lang w:val="en-US"/>
              </w:rPr>
              <w:t>)</w:t>
            </w:r>
          </w:p>
        </w:tc>
        <w:tc>
          <w:tcPr>
            <w:tcW w:w="109" w:type="dxa"/>
          </w:tcPr>
          <w:p w14:paraId="58F4391F" w14:textId="77777777" w:rsidR="007A0380" w:rsidRPr="000E5AA3" w:rsidRDefault="007A0380" w:rsidP="007A0380">
            <w:pPr>
              <w:pStyle w:val="BodyText"/>
              <w:tabs>
                <w:tab w:val="decimal" w:pos="600"/>
              </w:tabs>
              <w:spacing w:after="0" w:line="280" w:lineRule="exact"/>
              <w:ind w:left="-180" w:right="-16"/>
              <w:rPr>
                <w:rFonts w:asciiTheme="majorBidi" w:hAnsiTheme="majorBidi" w:cstheme="majorBidi"/>
                <w:szCs w:val="24"/>
                <w:lang w:val="en-US"/>
              </w:rPr>
            </w:pPr>
          </w:p>
        </w:tc>
        <w:tc>
          <w:tcPr>
            <w:tcW w:w="1016" w:type="dxa"/>
            <w:vAlign w:val="bottom"/>
          </w:tcPr>
          <w:p w14:paraId="2C4045C9" w14:textId="64F203AB" w:rsidR="007A0380" w:rsidRPr="000E5AA3" w:rsidRDefault="007A0380" w:rsidP="007A0380">
            <w:pPr>
              <w:pStyle w:val="BodyText"/>
              <w:tabs>
                <w:tab w:val="decimal" w:pos="864"/>
              </w:tabs>
              <w:spacing w:after="0" w:line="280" w:lineRule="exact"/>
              <w:ind w:left="-180" w:right="-16"/>
              <w:rPr>
                <w:rFonts w:asciiTheme="majorBidi" w:hAnsiTheme="majorBidi" w:cstheme="majorBidi"/>
                <w:szCs w:val="24"/>
                <w:lang w:val="en-US"/>
              </w:rPr>
            </w:pPr>
            <w:r w:rsidRPr="000E5AA3">
              <w:rPr>
                <w:rFonts w:asciiTheme="majorBidi" w:hAnsiTheme="majorBidi" w:cstheme="majorBidi"/>
                <w:szCs w:val="24"/>
                <w:lang w:val="en-US"/>
              </w:rPr>
              <w:t>(</w:t>
            </w:r>
            <w:r w:rsidR="000E5AA3" w:rsidRPr="000E5AA3">
              <w:rPr>
                <w:rFonts w:asciiTheme="majorBidi" w:hAnsiTheme="majorBidi" w:cstheme="majorBidi"/>
                <w:szCs w:val="24"/>
                <w:lang w:val="en-US"/>
              </w:rPr>
              <w:t>471</w:t>
            </w:r>
            <w:r w:rsidRPr="000E5AA3">
              <w:rPr>
                <w:rFonts w:asciiTheme="majorBidi" w:hAnsiTheme="majorBidi" w:cstheme="majorBidi"/>
                <w:szCs w:val="24"/>
                <w:lang w:val="en-US"/>
              </w:rPr>
              <w:t>,</w:t>
            </w:r>
            <w:r w:rsidR="000E5AA3" w:rsidRPr="000E5AA3">
              <w:rPr>
                <w:rFonts w:asciiTheme="majorBidi" w:hAnsiTheme="majorBidi" w:cstheme="majorBidi"/>
                <w:szCs w:val="24"/>
                <w:lang w:val="en-US"/>
              </w:rPr>
              <w:t>883</w:t>
            </w:r>
            <w:r w:rsidRPr="000E5AA3">
              <w:rPr>
                <w:rFonts w:asciiTheme="majorBidi" w:hAnsiTheme="majorBidi" w:cstheme="majorBidi"/>
                <w:szCs w:val="24"/>
                <w:lang w:val="en-US"/>
              </w:rPr>
              <w:t>)</w:t>
            </w:r>
          </w:p>
        </w:tc>
      </w:tr>
    </w:tbl>
    <w:p w14:paraId="5AABD421" w14:textId="77777777" w:rsidR="00AD72E9" w:rsidRPr="000E5AA3" w:rsidRDefault="00AD72E9" w:rsidP="00BC3590">
      <w:pPr>
        <w:ind w:left="547" w:right="-14" w:hanging="547"/>
        <w:rPr>
          <w:rFonts w:asciiTheme="majorBidi" w:hAnsiTheme="majorBidi" w:cstheme="majorBidi"/>
          <w:b/>
          <w:bCs/>
          <w:spacing w:val="-2"/>
          <w:sz w:val="32"/>
          <w:szCs w:val="32"/>
          <w:lang w:val="en-US"/>
        </w:rPr>
      </w:pPr>
    </w:p>
    <w:p w14:paraId="1831191C" w14:textId="77777777" w:rsidR="00783186" w:rsidRPr="000E5AA3" w:rsidRDefault="00783186" w:rsidP="00BC3590">
      <w:pPr>
        <w:ind w:left="547" w:right="-14" w:hanging="547"/>
        <w:rPr>
          <w:rFonts w:asciiTheme="majorBidi" w:hAnsiTheme="majorBidi" w:cstheme="majorBidi"/>
          <w:b/>
          <w:bCs/>
          <w:spacing w:val="-2"/>
          <w:sz w:val="32"/>
          <w:szCs w:val="32"/>
          <w:lang w:val="en-US"/>
        </w:rPr>
      </w:pPr>
      <w:r w:rsidRPr="000E5AA3">
        <w:rPr>
          <w:rFonts w:asciiTheme="majorBidi" w:hAnsiTheme="majorBidi" w:cstheme="majorBidi"/>
          <w:b/>
          <w:bCs/>
          <w:spacing w:val="-2"/>
          <w:sz w:val="32"/>
          <w:szCs w:val="32"/>
          <w:lang w:val="en-US"/>
        </w:rPr>
        <w:br w:type="page"/>
      </w:r>
    </w:p>
    <w:p w14:paraId="0FEA7FF7" w14:textId="7A5EC7F7" w:rsidR="007C5B05" w:rsidRPr="000E5AA3" w:rsidRDefault="000E5AA3" w:rsidP="00BC3590">
      <w:pPr>
        <w:ind w:left="547" w:right="-14" w:hanging="547"/>
        <w:rPr>
          <w:rFonts w:asciiTheme="majorBidi" w:hAnsiTheme="majorBidi" w:cstheme="majorBidi"/>
          <w:sz w:val="32"/>
          <w:szCs w:val="32"/>
          <w:cs/>
        </w:rPr>
      </w:pPr>
      <w:r w:rsidRPr="000E5AA3">
        <w:rPr>
          <w:rFonts w:asciiTheme="majorBidi" w:hAnsiTheme="majorBidi" w:cstheme="majorBidi"/>
          <w:b/>
          <w:bCs/>
          <w:spacing w:val="-2"/>
          <w:sz w:val="32"/>
          <w:szCs w:val="32"/>
          <w:lang w:val="en-US"/>
        </w:rPr>
        <w:lastRenderedPageBreak/>
        <w:t>30</w:t>
      </w:r>
      <w:r w:rsidR="00FC7E33" w:rsidRPr="000E5AA3">
        <w:rPr>
          <w:rFonts w:asciiTheme="majorBidi" w:hAnsiTheme="majorBidi" w:cstheme="majorBidi"/>
          <w:b/>
          <w:bCs/>
          <w:spacing w:val="-2"/>
          <w:sz w:val="32"/>
          <w:szCs w:val="32"/>
          <w:cs/>
        </w:rPr>
        <w:t>.</w:t>
      </w:r>
      <w:r w:rsidR="00FC7E33" w:rsidRPr="000E5AA3">
        <w:rPr>
          <w:rFonts w:asciiTheme="majorBidi" w:hAnsiTheme="majorBidi" w:cstheme="majorBidi"/>
          <w:b/>
          <w:bCs/>
          <w:spacing w:val="-2"/>
          <w:sz w:val="32"/>
          <w:szCs w:val="32"/>
          <w:cs/>
        </w:rPr>
        <w:tab/>
      </w:r>
      <w:r w:rsidR="006A1B74" w:rsidRPr="000E5AA3">
        <w:rPr>
          <w:rFonts w:asciiTheme="majorBidi" w:hAnsiTheme="majorBidi" w:cstheme="majorBidi"/>
          <w:b/>
          <w:bCs/>
          <w:spacing w:val="-2"/>
          <w:sz w:val="32"/>
          <w:szCs w:val="32"/>
          <w:cs/>
        </w:rPr>
        <w:t>ขาดทุน</w:t>
      </w:r>
      <w:r w:rsidR="007C5B05" w:rsidRPr="000E5AA3">
        <w:rPr>
          <w:rFonts w:asciiTheme="majorBidi" w:hAnsiTheme="majorBidi" w:cstheme="majorBidi"/>
          <w:b/>
          <w:bCs/>
          <w:spacing w:val="-2"/>
          <w:sz w:val="32"/>
          <w:szCs w:val="32"/>
          <w:cs/>
        </w:rPr>
        <w:t>ต่อหุ้นขั้นพื้นฐาน</w:t>
      </w:r>
    </w:p>
    <w:p w14:paraId="323BD902" w14:textId="7AE3AFCB" w:rsidR="00FC7E33" w:rsidRPr="000E5AA3" w:rsidRDefault="006A1B74" w:rsidP="000646CE">
      <w:pPr>
        <w:snapToGrid w:val="0"/>
        <w:spacing w:after="200"/>
        <w:ind w:left="547" w:right="-14"/>
        <w:jc w:val="thaiDistribute"/>
        <w:rPr>
          <w:rFonts w:asciiTheme="majorBidi" w:hAnsiTheme="majorBidi" w:cstheme="majorBidi"/>
          <w:sz w:val="32"/>
          <w:szCs w:val="32"/>
          <w:lang w:val="en-US"/>
        </w:rPr>
      </w:pPr>
      <w:r w:rsidRPr="000E5AA3">
        <w:rPr>
          <w:rFonts w:asciiTheme="majorBidi" w:hAnsiTheme="majorBidi" w:cstheme="majorBidi"/>
          <w:sz w:val="32"/>
          <w:szCs w:val="32"/>
          <w:cs/>
        </w:rPr>
        <w:t>ขาดทุนต่</w:t>
      </w:r>
      <w:r w:rsidR="00FC7E33" w:rsidRPr="000E5AA3">
        <w:rPr>
          <w:rFonts w:asciiTheme="majorBidi" w:hAnsiTheme="majorBidi" w:cstheme="majorBidi"/>
          <w:sz w:val="32"/>
          <w:szCs w:val="32"/>
          <w:cs/>
        </w:rPr>
        <w:t>อหุ้นขั้นพื้นฐานคำนวณโดยการหาร</w:t>
      </w:r>
      <w:r w:rsidRPr="000E5AA3">
        <w:rPr>
          <w:rFonts w:asciiTheme="majorBidi" w:hAnsiTheme="majorBidi" w:cstheme="majorBidi"/>
          <w:sz w:val="32"/>
          <w:szCs w:val="32"/>
          <w:cs/>
        </w:rPr>
        <w:t>ขาดทุน</w:t>
      </w:r>
      <w:r w:rsidR="00FC7E33" w:rsidRPr="000E5AA3">
        <w:rPr>
          <w:rFonts w:asciiTheme="majorBidi" w:hAnsiTheme="majorBidi" w:cstheme="majorBidi"/>
          <w:sz w:val="32"/>
          <w:szCs w:val="32"/>
          <w:cs/>
        </w:rPr>
        <w:t>สำหรับปี</w:t>
      </w:r>
      <w:r w:rsidR="004C4936" w:rsidRPr="000E5AA3">
        <w:rPr>
          <w:rFonts w:asciiTheme="majorBidi" w:hAnsiTheme="majorBidi" w:cstheme="majorBidi"/>
          <w:sz w:val="32"/>
          <w:szCs w:val="32"/>
          <w:cs/>
        </w:rPr>
        <w:t>ที่</w:t>
      </w:r>
      <w:r w:rsidR="004C4936" w:rsidRPr="000E5AA3">
        <w:rPr>
          <w:rFonts w:ascii="Angsana New" w:hAnsi="Angsana New"/>
          <w:spacing w:val="-6"/>
          <w:sz w:val="32"/>
          <w:szCs w:val="32"/>
          <w:cs/>
        </w:rPr>
        <w:t>เป็นของผู้ถือหุ้นของบริษัท</w:t>
      </w:r>
      <w:r w:rsidR="00FC7E33" w:rsidRPr="000E5AA3">
        <w:rPr>
          <w:rFonts w:asciiTheme="majorBidi" w:hAnsiTheme="majorBidi" w:cstheme="majorBidi"/>
          <w:sz w:val="32"/>
          <w:szCs w:val="32"/>
          <w:cs/>
        </w:rPr>
        <w:t xml:space="preserve"> (ไม่รวมกำไรขาดทุนเบ็ดเสร็จอื่น) ด้วยจำนวนถัวเฉลี่ยถ่วงน้ำหนักของหุ้นสามัญที่ถือโดยบุคคลภายนอกในระหว่างปี </w:t>
      </w:r>
      <w:r w:rsidR="0040040D" w:rsidRPr="000E5AA3">
        <w:rPr>
          <w:rFonts w:asciiTheme="majorBidi" w:hAnsiTheme="majorBidi" w:cstheme="majorBidi"/>
          <w:sz w:val="32"/>
          <w:szCs w:val="32"/>
          <w:cs/>
        </w:rPr>
        <w:t>ดังนี้</w:t>
      </w:r>
    </w:p>
    <w:tbl>
      <w:tblPr>
        <w:tblW w:w="8730" w:type="dxa"/>
        <w:tblInd w:w="540" w:type="dxa"/>
        <w:tblLayout w:type="fixed"/>
        <w:tblCellMar>
          <w:left w:w="0" w:type="dxa"/>
          <w:right w:w="0" w:type="dxa"/>
        </w:tblCellMar>
        <w:tblLook w:val="0000" w:firstRow="0" w:lastRow="0" w:firstColumn="0" w:lastColumn="0" w:noHBand="0" w:noVBand="0"/>
      </w:tblPr>
      <w:tblGrid>
        <w:gridCol w:w="4233"/>
        <w:gridCol w:w="1008"/>
        <w:gridCol w:w="155"/>
        <w:gridCol w:w="1008"/>
        <w:gridCol w:w="155"/>
        <w:gridCol w:w="1008"/>
        <w:gridCol w:w="155"/>
        <w:gridCol w:w="1008"/>
      </w:tblGrid>
      <w:tr w:rsidR="000E5AA3" w:rsidRPr="000E5AA3" w14:paraId="11A5B592" w14:textId="77777777" w:rsidTr="000646CE">
        <w:trPr>
          <w:tblHeader/>
        </w:trPr>
        <w:tc>
          <w:tcPr>
            <w:tcW w:w="4233" w:type="dxa"/>
            <w:vAlign w:val="bottom"/>
          </w:tcPr>
          <w:p w14:paraId="3D00F6FF" w14:textId="77777777" w:rsidR="000646CE" w:rsidRPr="000E5AA3" w:rsidRDefault="000646CE" w:rsidP="00D93E22">
            <w:pPr>
              <w:spacing w:line="270" w:lineRule="exact"/>
              <w:ind w:right="58"/>
              <w:rPr>
                <w:rFonts w:asciiTheme="majorBidi" w:hAnsiTheme="majorBidi" w:cstheme="majorBidi"/>
                <w:b/>
                <w:bCs/>
                <w:cs/>
                <w:lang w:val="en-US"/>
              </w:rPr>
            </w:pPr>
          </w:p>
        </w:tc>
        <w:tc>
          <w:tcPr>
            <w:tcW w:w="2171" w:type="dxa"/>
            <w:gridSpan w:val="3"/>
            <w:tcBorders>
              <w:bottom w:val="single" w:sz="4" w:space="0" w:color="auto"/>
            </w:tcBorders>
          </w:tcPr>
          <w:p w14:paraId="6910633C" w14:textId="77777777" w:rsidR="000646CE" w:rsidRPr="000E5AA3" w:rsidRDefault="000646CE" w:rsidP="00D93E22">
            <w:pPr>
              <w:spacing w:line="270" w:lineRule="exact"/>
              <w:jc w:val="center"/>
              <w:rPr>
                <w:rFonts w:asciiTheme="majorBidi" w:hAnsiTheme="majorBidi" w:cstheme="majorBidi"/>
                <w:b/>
                <w:bCs/>
                <w:cs/>
              </w:rPr>
            </w:pPr>
            <w:r w:rsidRPr="000E5AA3">
              <w:rPr>
                <w:rFonts w:asciiTheme="majorBidi" w:hAnsiTheme="majorBidi" w:cstheme="majorBidi"/>
                <w:b/>
                <w:bCs/>
                <w:cs/>
              </w:rPr>
              <w:t>งบการเงินรวม</w:t>
            </w:r>
          </w:p>
        </w:tc>
        <w:tc>
          <w:tcPr>
            <w:tcW w:w="155" w:type="dxa"/>
          </w:tcPr>
          <w:p w14:paraId="34BBE364" w14:textId="77777777" w:rsidR="000646CE" w:rsidRPr="000E5AA3" w:rsidRDefault="000646CE" w:rsidP="00D93E22">
            <w:pPr>
              <w:spacing w:line="270" w:lineRule="exact"/>
              <w:ind w:right="58"/>
              <w:jc w:val="center"/>
              <w:rPr>
                <w:rFonts w:asciiTheme="majorBidi" w:hAnsiTheme="majorBidi" w:cstheme="majorBidi"/>
                <w:b/>
                <w:bCs/>
                <w:lang w:val="en-US"/>
              </w:rPr>
            </w:pPr>
          </w:p>
        </w:tc>
        <w:tc>
          <w:tcPr>
            <w:tcW w:w="2171" w:type="dxa"/>
            <w:gridSpan w:val="3"/>
            <w:tcBorders>
              <w:bottom w:val="single" w:sz="4" w:space="0" w:color="auto"/>
            </w:tcBorders>
          </w:tcPr>
          <w:p w14:paraId="270F5111" w14:textId="77777777" w:rsidR="000646CE" w:rsidRPr="000E5AA3" w:rsidRDefault="000646CE" w:rsidP="00D93E22">
            <w:pPr>
              <w:spacing w:line="270" w:lineRule="exact"/>
              <w:jc w:val="center"/>
              <w:rPr>
                <w:rFonts w:asciiTheme="majorBidi" w:hAnsiTheme="majorBidi" w:cstheme="majorBidi"/>
                <w:b/>
                <w:bCs/>
                <w:cs/>
              </w:rPr>
            </w:pPr>
            <w:r w:rsidRPr="000E5AA3">
              <w:rPr>
                <w:rFonts w:asciiTheme="majorBidi" w:hAnsiTheme="majorBidi" w:cstheme="majorBidi"/>
                <w:b/>
                <w:bCs/>
                <w:cs/>
              </w:rPr>
              <w:t>งบการเงินเฉพาะกิจการ</w:t>
            </w:r>
          </w:p>
        </w:tc>
      </w:tr>
      <w:tr w:rsidR="000E5AA3" w:rsidRPr="000E5AA3" w14:paraId="6D22B6A9" w14:textId="77777777" w:rsidTr="00C65F30">
        <w:trPr>
          <w:tblHeader/>
        </w:trPr>
        <w:tc>
          <w:tcPr>
            <w:tcW w:w="4233" w:type="dxa"/>
            <w:vAlign w:val="bottom"/>
          </w:tcPr>
          <w:p w14:paraId="1D3364F4" w14:textId="6C9955CC" w:rsidR="00DF3DD7" w:rsidRPr="000E5AA3" w:rsidRDefault="00DF3DD7" w:rsidP="00D93E22">
            <w:pPr>
              <w:spacing w:line="270" w:lineRule="exact"/>
              <w:ind w:right="58"/>
              <w:rPr>
                <w:rFonts w:asciiTheme="majorBidi" w:hAnsiTheme="majorBidi" w:cstheme="majorBidi"/>
                <w:b/>
                <w:bCs/>
                <w:cs/>
                <w:lang w:val="en-US"/>
              </w:rPr>
            </w:pPr>
            <w:r w:rsidRPr="000E5AA3">
              <w:rPr>
                <w:rFonts w:asciiTheme="majorBidi" w:hAnsiTheme="majorBidi" w:cstheme="majorBidi"/>
                <w:b/>
                <w:bCs/>
                <w:cs/>
              </w:rPr>
              <w:t xml:space="preserve">สำหรับสิ้นสุดวันที่ </w:t>
            </w:r>
            <w:r w:rsidR="000E5AA3" w:rsidRPr="000E5AA3">
              <w:rPr>
                <w:rFonts w:asciiTheme="majorBidi" w:hAnsiTheme="majorBidi" w:cstheme="majorBidi"/>
                <w:b/>
                <w:bCs/>
                <w:lang w:val="en-US"/>
              </w:rPr>
              <w:t>31</w:t>
            </w:r>
            <w:r w:rsidRPr="000E5AA3">
              <w:rPr>
                <w:rFonts w:asciiTheme="majorBidi" w:hAnsiTheme="majorBidi" w:cstheme="majorBidi"/>
                <w:b/>
                <w:bCs/>
                <w:lang w:val="en-US"/>
              </w:rPr>
              <w:t xml:space="preserve"> </w:t>
            </w:r>
            <w:r w:rsidRPr="000E5AA3">
              <w:rPr>
                <w:rFonts w:asciiTheme="majorBidi" w:hAnsiTheme="majorBidi" w:cstheme="majorBidi"/>
                <w:b/>
                <w:bCs/>
                <w:cs/>
                <w:lang w:val="en-US"/>
              </w:rPr>
              <w:t>ธันวาคม</w:t>
            </w:r>
          </w:p>
        </w:tc>
        <w:tc>
          <w:tcPr>
            <w:tcW w:w="1008" w:type="dxa"/>
            <w:tcBorders>
              <w:top w:val="single" w:sz="4" w:space="0" w:color="auto"/>
            </w:tcBorders>
          </w:tcPr>
          <w:p w14:paraId="57B49FFC" w14:textId="5EE61F48" w:rsidR="00DF3DD7" w:rsidRPr="000E5AA3" w:rsidRDefault="000E5AA3" w:rsidP="00D93E22">
            <w:pPr>
              <w:spacing w:line="270" w:lineRule="exact"/>
              <w:jc w:val="center"/>
              <w:rPr>
                <w:rFonts w:asciiTheme="majorBidi" w:hAnsiTheme="majorBidi" w:cstheme="majorBidi"/>
                <w:b/>
                <w:bCs/>
                <w:cs/>
              </w:rPr>
            </w:pPr>
            <w:r w:rsidRPr="000E5AA3">
              <w:rPr>
                <w:rFonts w:asciiTheme="majorBidi" w:hAnsiTheme="majorBidi" w:cstheme="majorBidi"/>
                <w:b/>
                <w:bCs/>
                <w:lang w:val="en-US"/>
              </w:rPr>
              <w:t>2568</w:t>
            </w:r>
          </w:p>
        </w:tc>
        <w:tc>
          <w:tcPr>
            <w:tcW w:w="155" w:type="dxa"/>
            <w:tcBorders>
              <w:top w:val="single" w:sz="4" w:space="0" w:color="auto"/>
            </w:tcBorders>
          </w:tcPr>
          <w:p w14:paraId="476A5AFE" w14:textId="77777777" w:rsidR="00DF3DD7" w:rsidRPr="000E5AA3" w:rsidRDefault="00DF3DD7" w:rsidP="00D93E22">
            <w:pPr>
              <w:spacing w:line="270" w:lineRule="exact"/>
              <w:ind w:right="58"/>
              <w:jc w:val="center"/>
              <w:rPr>
                <w:rFonts w:asciiTheme="majorBidi" w:hAnsiTheme="majorBidi" w:cstheme="majorBidi"/>
                <w:b/>
                <w:bCs/>
                <w:lang w:val="en-US"/>
              </w:rPr>
            </w:pPr>
          </w:p>
        </w:tc>
        <w:tc>
          <w:tcPr>
            <w:tcW w:w="1008" w:type="dxa"/>
            <w:tcBorders>
              <w:top w:val="single" w:sz="4" w:space="0" w:color="auto"/>
            </w:tcBorders>
          </w:tcPr>
          <w:p w14:paraId="563190F2" w14:textId="2EEB6F6F" w:rsidR="00DF3DD7" w:rsidRPr="000E5AA3" w:rsidRDefault="000E5AA3" w:rsidP="00D93E22">
            <w:pPr>
              <w:spacing w:line="270" w:lineRule="exact"/>
              <w:jc w:val="center"/>
              <w:rPr>
                <w:rFonts w:asciiTheme="majorBidi" w:hAnsiTheme="majorBidi" w:cstheme="majorBidi"/>
                <w:b/>
                <w:bCs/>
                <w:cs/>
              </w:rPr>
            </w:pPr>
            <w:r w:rsidRPr="000E5AA3">
              <w:rPr>
                <w:rFonts w:asciiTheme="majorBidi" w:hAnsiTheme="majorBidi" w:cstheme="majorBidi"/>
                <w:b/>
                <w:bCs/>
                <w:lang w:val="en-US"/>
              </w:rPr>
              <w:t>2567</w:t>
            </w:r>
          </w:p>
        </w:tc>
        <w:tc>
          <w:tcPr>
            <w:tcW w:w="155" w:type="dxa"/>
          </w:tcPr>
          <w:p w14:paraId="4692897A" w14:textId="77777777" w:rsidR="00DF3DD7" w:rsidRPr="000E5AA3" w:rsidRDefault="00DF3DD7" w:rsidP="00D93E22">
            <w:pPr>
              <w:spacing w:line="270" w:lineRule="exact"/>
              <w:ind w:right="58"/>
              <w:jc w:val="center"/>
              <w:rPr>
                <w:rFonts w:asciiTheme="majorBidi" w:hAnsiTheme="majorBidi" w:cstheme="majorBidi"/>
                <w:b/>
                <w:bCs/>
                <w:lang w:val="en-US"/>
              </w:rPr>
            </w:pPr>
          </w:p>
        </w:tc>
        <w:tc>
          <w:tcPr>
            <w:tcW w:w="1008" w:type="dxa"/>
            <w:tcBorders>
              <w:top w:val="single" w:sz="4" w:space="0" w:color="auto"/>
            </w:tcBorders>
          </w:tcPr>
          <w:p w14:paraId="7EB0E6EE" w14:textId="7DB7B45D" w:rsidR="00DF3DD7" w:rsidRPr="000E5AA3" w:rsidRDefault="000E5AA3" w:rsidP="00D93E22">
            <w:pPr>
              <w:spacing w:line="270" w:lineRule="exact"/>
              <w:jc w:val="center"/>
              <w:rPr>
                <w:rFonts w:asciiTheme="majorBidi" w:hAnsiTheme="majorBidi" w:cstheme="majorBidi"/>
                <w:b/>
                <w:bCs/>
                <w:cs/>
              </w:rPr>
            </w:pPr>
            <w:r w:rsidRPr="000E5AA3">
              <w:rPr>
                <w:rFonts w:asciiTheme="majorBidi" w:hAnsiTheme="majorBidi" w:cstheme="majorBidi"/>
                <w:b/>
                <w:bCs/>
                <w:lang w:val="en-US"/>
              </w:rPr>
              <w:t>2568</w:t>
            </w:r>
          </w:p>
        </w:tc>
        <w:tc>
          <w:tcPr>
            <w:tcW w:w="155" w:type="dxa"/>
            <w:tcBorders>
              <w:top w:val="single" w:sz="4" w:space="0" w:color="auto"/>
            </w:tcBorders>
          </w:tcPr>
          <w:p w14:paraId="639841F4" w14:textId="77777777" w:rsidR="00DF3DD7" w:rsidRPr="000E5AA3" w:rsidRDefault="00DF3DD7" w:rsidP="00D93E22">
            <w:pPr>
              <w:spacing w:line="270" w:lineRule="exact"/>
              <w:ind w:right="58"/>
              <w:jc w:val="center"/>
              <w:rPr>
                <w:rFonts w:asciiTheme="majorBidi" w:hAnsiTheme="majorBidi" w:cstheme="majorBidi"/>
                <w:b/>
                <w:bCs/>
                <w:lang w:val="en-US"/>
              </w:rPr>
            </w:pPr>
          </w:p>
        </w:tc>
        <w:tc>
          <w:tcPr>
            <w:tcW w:w="1008" w:type="dxa"/>
            <w:tcBorders>
              <w:top w:val="single" w:sz="4" w:space="0" w:color="auto"/>
            </w:tcBorders>
          </w:tcPr>
          <w:p w14:paraId="63271377" w14:textId="4CBF3E49" w:rsidR="00DF3DD7" w:rsidRPr="000E5AA3" w:rsidRDefault="000E5AA3" w:rsidP="00D93E22">
            <w:pPr>
              <w:spacing w:line="270" w:lineRule="exact"/>
              <w:jc w:val="center"/>
              <w:rPr>
                <w:rFonts w:asciiTheme="majorBidi" w:hAnsiTheme="majorBidi" w:cstheme="majorBidi"/>
                <w:b/>
                <w:bCs/>
                <w:cs/>
              </w:rPr>
            </w:pPr>
            <w:r w:rsidRPr="000E5AA3">
              <w:rPr>
                <w:rFonts w:asciiTheme="majorBidi" w:hAnsiTheme="majorBidi" w:cstheme="majorBidi"/>
                <w:b/>
                <w:bCs/>
                <w:lang w:val="en-US"/>
              </w:rPr>
              <w:t>2567</w:t>
            </w:r>
          </w:p>
        </w:tc>
      </w:tr>
      <w:tr w:rsidR="000E5AA3" w:rsidRPr="000E5AA3" w14:paraId="3CEE6B31" w14:textId="77777777" w:rsidTr="00C65F30">
        <w:tc>
          <w:tcPr>
            <w:tcW w:w="4233" w:type="dxa"/>
            <w:vAlign w:val="bottom"/>
          </w:tcPr>
          <w:p w14:paraId="67C669F4" w14:textId="59F1B900" w:rsidR="007A0380" w:rsidRPr="000E5AA3" w:rsidRDefault="007A0380" w:rsidP="007A0380">
            <w:pPr>
              <w:spacing w:line="270" w:lineRule="exact"/>
              <w:ind w:left="65" w:right="58"/>
              <w:rPr>
                <w:rFonts w:asciiTheme="majorBidi" w:hAnsiTheme="majorBidi" w:cstheme="majorBidi"/>
                <w:cs/>
              </w:rPr>
            </w:pPr>
            <w:r w:rsidRPr="000E5AA3">
              <w:rPr>
                <w:rFonts w:asciiTheme="majorBidi" w:hAnsiTheme="majorBidi" w:cstheme="majorBidi"/>
                <w:cs/>
              </w:rPr>
              <w:t>ขาดทุนสำหรับปี (พันบาท)</w:t>
            </w:r>
          </w:p>
        </w:tc>
        <w:tc>
          <w:tcPr>
            <w:tcW w:w="1008" w:type="dxa"/>
            <w:vAlign w:val="bottom"/>
          </w:tcPr>
          <w:p w14:paraId="41DB9985" w14:textId="214928C1" w:rsidR="007A0380" w:rsidRPr="000E5AA3" w:rsidRDefault="009B70B1" w:rsidP="007A0380">
            <w:pPr>
              <w:tabs>
                <w:tab w:val="decimal" w:pos="881"/>
              </w:tabs>
              <w:spacing w:line="270" w:lineRule="exact"/>
              <w:ind w:right="98"/>
              <w:jc w:val="right"/>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262</w:t>
            </w:r>
            <w:r w:rsidR="008512C3" w:rsidRPr="000E5AA3">
              <w:rPr>
                <w:rFonts w:asciiTheme="majorBidi" w:hAnsiTheme="majorBidi" w:cstheme="majorBidi"/>
                <w:lang w:val="en-US"/>
              </w:rPr>
              <w:t>,</w:t>
            </w:r>
            <w:r w:rsidR="000E5AA3" w:rsidRPr="000E5AA3">
              <w:rPr>
                <w:rFonts w:asciiTheme="majorBidi" w:hAnsiTheme="majorBidi" w:cstheme="majorBidi"/>
                <w:lang w:val="en-US"/>
              </w:rPr>
              <w:t>639</w:t>
            </w:r>
            <w:r w:rsidRPr="000E5AA3">
              <w:rPr>
                <w:rFonts w:asciiTheme="majorBidi" w:hAnsiTheme="majorBidi" w:cstheme="majorBidi"/>
                <w:lang w:val="en-US"/>
              </w:rPr>
              <w:t>)</w:t>
            </w:r>
          </w:p>
        </w:tc>
        <w:tc>
          <w:tcPr>
            <w:tcW w:w="155" w:type="dxa"/>
          </w:tcPr>
          <w:p w14:paraId="209D6207" w14:textId="77777777" w:rsidR="007A0380" w:rsidRPr="000E5AA3" w:rsidRDefault="007A0380" w:rsidP="007A0380">
            <w:pPr>
              <w:tabs>
                <w:tab w:val="decimal" w:pos="818"/>
              </w:tabs>
              <w:spacing w:line="270" w:lineRule="exact"/>
              <w:ind w:right="63"/>
              <w:jc w:val="both"/>
              <w:rPr>
                <w:rFonts w:asciiTheme="majorBidi" w:hAnsiTheme="majorBidi" w:cstheme="majorBidi"/>
                <w:lang w:val="en-US"/>
              </w:rPr>
            </w:pPr>
          </w:p>
        </w:tc>
        <w:tc>
          <w:tcPr>
            <w:tcW w:w="1008" w:type="dxa"/>
            <w:vAlign w:val="bottom"/>
          </w:tcPr>
          <w:p w14:paraId="50C670CC" w14:textId="16C0A9A0" w:rsidR="007A0380" w:rsidRPr="000E5AA3" w:rsidRDefault="007A0380" w:rsidP="007A0380">
            <w:pPr>
              <w:tabs>
                <w:tab w:val="decimal" w:pos="869"/>
              </w:tabs>
              <w:spacing w:line="270" w:lineRule="exact"/>
              <w:ind w:right="98"/>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264</w:t>
            </w:r>
            <w:r w:rsidRPr="000E5AA3">
              <w:rPr>
                <w:rFonts w:asciiTheme="majorBidi" w:hAnsiTheme="majorBidi" w:cstheme="majorBidi"/>
                <w:lang w:val="en-US"/>
              </w:rPr>
              <w:t>,</w:t>
            </w:r>
            <w:r w:rsidR="000E5AA3" w:rsidRPr="000E5AA3">
              <w:rPr>
                <w:rFonts w:asciiTheme="majorBidi" w:hAnsiTheme="majorBidi" w:cstheme="majorBidi"/>
                <w:lang w:val="en-US"/>
              </w:rPr>
              <w:t>358</w:t>
            </w:r>
            <w:r w:rsidRPr="000E5AA3">
              <w:rPr>
                <w:rFonts w:asciiTheme="majorBidi" w:hAnsiTheme="majorBidi" w:cstheme="majorBidi"/>
                <w:lang w:val="en-US"/>
              </w:rPr>
              <w:t>)</w:t>
            </w:r>
          </w:p>
        </w:tc>
        <w:tc>
          <w:tcPr>
            <w:tcW w:w="155" w:type="dxa"/>
          </w:tcPr>
          <w:p w14:paraId="67E21C2C" w14:textId="77777777" w:rsidR="007A0380" w:rsidRPr="000E5AA3" w:rsidRDefault="007A0380" w:rsidP="007A0380">
            <w:pPr>
              <w:spacing w:line="270" w:lineRule="exact"/>
              <w:ind w:right="58"/>
              <w:jc w:val="right"/>
              <w:rPr>
                <w:rFonts w:asciiTheme="majorBidi" w:hAnsiTheme="majorBidi" w:cstheme="majorBidi"/>
                <w:lang w:val="en-US"/>
              </w:rPr>
            </w:pPr>
          </w:p>
        </w:tc>
        <w:tc>
          <w:tcPr>
            <w:tcW w:w="1008" w:type="dxa"/>
            <w:vAlign w:val="bottom"/>
          </w:tcPr>
          <w:p w14:paraId="685FAA8F" w14:textId="257E0A64" w:rsidR="007A0380" w:rsidRPr="000E5AA3" w:rsidRDefault="009B70B1" w:rsidP="007A0380">
            <w:pPr>
              <w:tabs>
                <w:tab w:val="decimal" w:pos="881"/>
              </w:tabs>
              <w:spacing w:line="270" w:lineRule="exact"/>
              <w:ind w:right="98"/>
              <w:jc w:val="right"/>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15</w:t>
            </w:r>
            <w:r w:rsidRPr="000E5AA3">
              <w:rPr>
                <w:rFonts w:asciiTheme="majorBidi" w:hAnsiTheme="majorBidi" w:cstheme="majorBidi"/>
                <w:lang w:val="en-US"/>
              </w:rPr>
              <w:t>,</w:t>
            </w:r>
            <w:r w:rsidR="000E5AA3" w:rsidRPr="000E5AA3">
              <w:rPr>
                <w:rFonts w:asciiTheme="majorBidi" w:hAnsiTheme="majorBidi" w:cstheme="majorBidi"/>
                <w:lang w:val="en-US"/>
              </w:rPr>
              <w:t>291</w:t>
            </w:r>
            <w:r w:rsidRPr="000E5AA3">
              <w:rPr>
                <w:rFonts w:asciiTheme="majorBidi" w:hAnsiTheme="majorBidi" w:cstheme="majorBidi"/>
                <w:lang w:val="en-US"/>
              </w:rPr>
              <w:t>)</w:t>
            </w:r>
          </w:p>
        </w:tc>
        <w:tc>
          <w:tcPr>
            <w:tcW w:w="155" w:type="dxa"/>
          </w:tcPr>
          <w:p w14:paraId="391F2357" w14:textId="77777777" w:rsidR="007A0380" w:rsidRPr="000E5AA3" w:rsidRDefault="007A0380" w:rsidP="007A0380">
            <w:pPr>
              <w:tabs>
                <w:tab w:val="decimal" w:pos="830"/>
              </w:tabs>
              <w:spacing w:line="270" w:lineRule="exact"/>
              <w:ind w:right="63"/>
              <w:jc w:val="both"/>
              <w:rPr>
                <w:rFonts w:asciiTheme="majorBidi" w:hAnsiTheme="majorBidi" w:cstheme="majorBidi"/>
                <w:lang w:val="en-US"/>
              </w:rPr>
            </w:pPr>
          </w:p>
        </w:tc>
        <w:tc>
          <w:tcPr>
            <w:tcW w:w="1008" w:type="dxa"/>
            <w:vAlign w:val="bottom"/>
          </w:tcPr>
          <w:p w14:paraId="7A9B8FF4" w14:textId="7CCA99F6" w:rsidR="007A0380" w:rsidRPr="000E5AA3" w:rsidRDefault="007A0380" w:rsidP="007A0380">
            <w:pPr>
              <w:tabs>
                <w:tab w:val="decimal" w:pos="881"/>
              </w:tabs>
              <w:spacing w:line="270" w:lineRule="exact"/>
              <w:ind w:right="98"/>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115</w:t>
            </w:r>
            <w:r w:rsidRPr="000E5AA3">
              <w:rPr>
                <w:rFonts w:asciiTheme="majorBidi" w:hAnsiTheme="majorBidi" w:cstheme="majorBidi"/>
                <w:lang w:val="en-US"/>
              </w:rPr>
              <w:t>,</w:t>
            </w:r>
            <w:r w:rsidR="000E5AA3" w:rsidRPr="000E5AA3">
              <w:rPr>
                <w:rFonts w:asciiTheme="majorBidi" w:hAnsiTheme="majorBidi" w:cstheme="majorBidi"/>
                <w:lang w:val="en-US"/>
              </w:rPr>
              <w:t>051</w:t>
            </w:r>
            <w:r w:rsidRPr="000E5AA3">
              <w:rPr>
                <w:rFonts w:asciiTheme="majorBidi" w:hAnsiTheme="majorBidi" w:cstheme="majorBidi"/>
                <w:lang w:val="en-US"/>
              </w:rPr>
              <w:t>)</w:t>
            </w:r>
          </w:p>
        </w:tc>
      </w:tr>
      <w:tr w:rsidR="000E5AA3" w:rsidRPr="000E5AA3" w14:paraId="154C83E1" w14:textId="77777777" w:rsidTr="00C65F30">
        <w:tc>
          <w:tcPr>
            <w:tcW w:w="4233" w:type="dxa"/>
            <w:vAlign w:val="bottom"/>
          </w:tcPr>
          <w:p w14:paraId="6E5EFBAE" w14:textId="51E81666" w:rsidR="007A0380" w:rsidRPr="000E5AA3" w:rsidRDefault="007A0380" w:rsidP="007A0380">
            <w:pPr>
              <w:spacing w:line="270" w:lineRule="exact"/>
              <w:ind w:left="65" w:right="58"/>
              <w:rPr>
                <w:rFonts w:asciiTheme="majorBidi" w:hAnsiTheme="majorBidi" w:cstheme="majorBidi"/>
                <w:cs/>
              </w:rPr>
            </w:pPr>
            <w:r w:rsidRPr="000E5AA3">
              <w:rPr>
                <w:rFonts w:asciiTheme="majorBidi" w:hAnsiTheme="majorBidi" w:cstheme="majorBidi"/>
                <w:cs/>
              </w:rPr>
              <w:t>จำนวนหุ้นสามัญถัวเฉลี่ยถ่วงน้ำหนัก</w:t>
            </w:r>
            <w:r w:rsidRPr="000E5AA3">
              <w:rPr>
                <w:rFonts w:asciiTheme="majorBidi" w:hAnsiTheme="majorBidi" w:cstheme="majorBidi"/>
                <w:lang w:val="en-US"/>
              </w:rPr>
              <w:t>:</w:t>
            </w:r>
          </w:p>
        </w:tc>
        <w:tc>
          <w:tcPr>
            <w:tcW w:w="1008" w:type="dxa"/>
            <w:vAlign w:val="bottom"/>
          </w:tcPr>
          <w:p w14:paraId="4CEA2B2F" w14:textId="77777777" w:rsidR="007A0380" w:rsidRPr="000E5AA3" w:rsidRDefault="007A0380" w:rsidP="007A0380">
            <w:pPr>
              <w:tabs>
                <w:tab w:val="decimal" w:pos="881"/>
              </w:tabs>
              <w:spacing w:line="270" w:lineRule="exact"/>
              <w:ind w:right="98"/>
              <w:jc w:val="right"/>
              <w:rPr>
                <w:rFonts w:asciiTheme="majorBidi" w:hAnsiTheme="majorBidi" w:cstheme="majorBidi"/>
                <w:lang w:val="en-US"/>
              </w:rPr>
            </w:pPr>
          </w:p>
        </w:tc>
        <w:tc>
          <w:tcPr>
            <w:tcW w:w="155" w:type="dxa"/>
          </w:tcPr>
          <w:p w14:paraId="4E879658" w14:textId="77777777" w:rsidR="007A0380" w:rsidRPr="000E5AA3" w:rsidRDefault="007A0380" w:rsidP="007A0380">
            <w:pPr>
              <w:tabs>
                <w:tab w:val="decimal" w:pos="818"/>
              </w:tabs>
              <w:spacing w:line="270" w:lineRule="exact"/>
              <w:ind w:right="63"/>
              <w:jc w:val="both"/>
              <w:rPr>
                <w:rFonts w:asciiTheme="majorBidi" w:hAnsiTheme="majorBidi" w:cstheme="majorBidi"/>
                <w:lang w:val="en-US"/>
              </w:rPr>
            </w:pPr>
          </w:p>
        </w:tc>
        <w:tc>
          <w:tcPr>
            <w:tcW w:w="1008" w:type="dxa"/>
            <w:vAlign w:val="bottom"/>
          </w:tcPr>
          <w:p w14:paraId="429F99DE" w14:textId="77777777" w:rsidR="007A0380" w:rsidRPr="000E5AA3" w:rsidRDefault="007A0380" w:rsidP="007A0380">
            <w:pPr>
              <w:tabs>
                <w:tab w:val="decimal" w:pos="869"/>
              </w:tabs>
              <w:spacing w:line="270" w:lineRule="exact"/>
              <w:ind w:right="98"/>
              <w:rPr>
                <w:rFonts w:asciiTheme="majorBidi" w:hAnsiTheme="majorBidi" w:cstheme="majorBidi"/>
                <w:lang w:val="en-US"/>
              </w:rPr>
            </w:pPr>
          </w:p>
        </w:tc>
        <w:tc>
          <w:tcPr>
            <w:tcW w:w="155" w:type="dxa"/>
          </w:tcPr>
          <w:p w14:paraId="7FDEA2B3" w14:textId="77777777" w:rsidR="007A0380" w:rsidRPr="000E5AA3" w:rsidRDefault="007A0380" w:rsidP="007A0380">
            <w:pPr>
              <w:spacing w:line="270" w:lineRule="exact"/>
              <w:ind w:right="58"/>
              <w:jc w:val="right"/>
              <w:rPr>
                <w:rFonts w:asciiTheme="majorBidi" w:hAnsiTheme="majorBidi" w:cstheme="majorBidi"/>
                <w:lang w:val="en-US"/>
              </w:rPr>
            </w:pPr>
          </w:p>
        </w:tc>
        <w:tc>
          <w:tcPr>
            <w:tcW w:w="1008" w:type="dxa"/>
            <w:vAlign w:val="bottom"/>
          </w:tcPr>
          <w:p w14:paraId="1B14B10E" w14:textId="77777777" w:rsidR="007A0380" w:rsidRPr="000E5AA3" w:rsidRDefault="007A0380" w:rsidP="007A0380">
            <w:pPr>
              <w:tabs>
                <w:tab w:val="decimal" w:pos="881"/>
              </w:tabs>
              <w:spacing w:line="270" w:lineRule="exact"/>
              <w:ind w:right="98"/>
              <w:jc w:val="right"/>
              <w:rPr>
                <w:rFonts w:asciiTheme="majorBidi" w:hAnsiTheme="majorBidi" w:cstheme="majorBidi"/>
                <w:lang w:val="en-US"/>
              </w:rPr>
            </w:pPr>
          </w:p>
        </w:tc>
        <w:tc>
          <w:tcPr>
            <w:tcW w:w="155" w:type="dxa"/>
          </w:tcPr>
          <w:p w14:paraId="03D91BAA" w14:textId="77777777" w:rsidR="007A0380" w:rsidRPr="000E5AA3" w:rsidRDefault="007A0380" w:rsidP="007A0380">
            <w:pPr>
              <w:tabs>
                <w:tab w:val="decimal" w:pos="830"/>
              </w:tabs>
              <w:spacing w:line="270" w:lineRule="exact"/>
              <w:ind w:right="63"/>
              <w:jc w:val="both"/>
              <w:rPr>
                <w:rFonts w:asciiTheme="majorBidi" w:hAnsiTheme="majorBidi" w:cstheme="majorBidi"/>
                <w:lang w:val="en-US"/>
              </w:rPr>
            </w:pPr>
          </w:p>
        </w:tc>
        <w:tc>
          <w:tcPr>
            <w:tcW w:w="1008" w:type="dxa"/>
            <w:vAlign w:val="bottom"/>
          </w:tcPr>
          <w:p w14:paraId="3B06F75D" w14:textId="77777777" w:rsidR="007A0380" w:rsidRPr="000E5AA3" w:rsidRDefault="007A0380" w:rsidP="007A0380">
            <w:pPr>
              <w:tabs>
                <w:tab w:val="decimal" w:pos="881"/>
              </w:tabs>
              <w:spacing w:line="270" w:lineRule="exact"/>
              <w:ind w:right="98"/>
              <w:rPr>
                <w:rFonts w:asciiTheme="majorBidi" w:hAnsiTheme="majorBidi" w:cstheme="majorBidi"/>
                <w:lang w:val="en-US"/>
              </w:rPr>
            </w:pPr>
          </w:p>
        </w:tc>
      </w:tr>
      <w:tr w:rsidR="000E5AA3" w:rsidRPr="000E5AA3" w14:paraId="4FB70859" w14:textId="77777777" w:rsidTr="00F46771">
        <w:tc>
          <w:tcPr>
            <w:tcW w:w="4233" w:type="dxa"/>
            <w:vAlign w:val="bottom"/>
          </w:tcPr>
          <w:p w14:paraId="219311D7" w14:textId="3F138A77" w:rsidR="007A0380" w:rsidRPr="000E5AA3" w:rsidRDefault="007A0380" w:rsidP="007A0380">
            <w:pPr>
              <w:spacing w:line="270" w:lineRule="exact"/>
              <w:ind w:left="65" w:right="58"/>
              <w:rPr>
                <w:rFonts w:asciiTheme="majorBidi" w:hAnsiTheme="majorBidi" w:cstheme="majorBidi"/>
                <w:cs/>
              </w:rPr>
            </w:pPr>
            <w:r w:rsidRPr="000E5AA3">
              <w:rPr>
                <w:rFonts w:asciiTheme="majorBidi" w:hAnsiTheme="majorBidi" w:cstheme="majorBidi" w:hint="cs"/>
                <w:cs/>
              </w:rPr>
              <w:t xml:space="preserve">   </w:t>
            </w:r>
            <w:r w:rsidRPr="000E5AA3">
              <w:rPr>
                <w:rFonts w:asciiTheme="majorBidi" w:hAnsiTheme="majorBidi" w:cstheme="majorBidi"/>
                <w:cs/>
              </w:rPr>
              <w:t>จำนวนหุ้นสามัญถัวเฉลี่ยถ่วงน้ำหนัก (พันหุ้น)</w:t>
            </w:r>
          </w:p>
        </w:tc>
        <w:tc>
          <w:tcPr>
            <w:tcW w:w="1008" w:type="dxa"/>
            <w:vAlign w:val="bottom"/>
          </w:tcPr>
          <w:p w14:paraId="2220332F" w14:textId="1BA6FEAE" w:rsidR="007A0380" w:rsidRPr="000E5AA3" w:rsidRDefault="000E5AA3" w:rsidP="007A0380">
            <w:pPr>
              <w:tabs>
                <w:tab w:val="decimal" w:pos="899"/>
              </w:tabs>
              <w:spacing w:line="270" w:lineRule="exact"/>
              <w:ind w:right="98"/>
              <w:jc w:val="right"/>
              <w:rPr>
                <w:rFonts w:asciiTheme="majorBidi" w:hAnsiTheme="majorBidi" w:cstheme="majorBidi"/>
                <w:cs/>
                <w:lang w:val="en-US"/>
              </w:rPr>
            </w:pPr>
            <w:r w:rsidRPr="000E5AA3">
              <w:rPr>
                <w:rFonts w:asciiTheme="majorBidi" w:hAnsiTheme="majorBidi" w:cstheme="majorBidi"/>
                <w:lang w:val="en-US"/>
              </w:rPr>
              <w:t>1</w:t>
            </w:r>
            <w:r w:rsidR="00084C20" w:rsidRPr="000E5AA3">
              <w:rPr>
                <w:rFonts w:asciiTheme="majorBidi" w:hAnsiTheme="majorBidi" w:cstheme="majorBidi"/>
                <w:lang w:val="en-US"/>
              </w:rPr>
              <w:t>,</w:t>
            </w:r>
            <w:r w:rsidRPr="000E5AA3">
              <w:rPr>
                <w:rFonts w:asciiTheme="majorBidi" w:hAnsiTheme="majorBidi" w:cstheme="majorBidi"/>
                <w:lang w:val="en-US"/>
              </w:rPr>
              <w:t>066</w:t>
            </w:r>
            <w:r w:rsidR="00084C20" w:rsidRPr="000E5AA3">
              <w:rPr>
                <w:rFonts w:asciiTheme="majorBidi" w:hAnsiTheme="majorBidi" w:cstheme="majorBidi"/>
                <w:lang w:val="en-US"/>
              </w:rPr>
              <w:t>,</w:t>
            </w:r>
            <w:r w:rsidRPr="000E5AA3">
              <w:rPr>
                <w:rFonts w:asciiTheme="majorBidi" w:hAnsiTheme="majorBidi" w:cstheme="majorBidi"/>
                <w:lang w:val="en-US"/>
              </w:rPr>
              <w:t>857</w:t>
            </w:r>
          </w:p>
        </w:tc>
        <w:tc>
          <w:tcPr>
            <w:tcW w:w="155" w:type="dxa"/>
          </w:tcPr>
          <w:p w14:paraId="48584FE4" w14:textId="77777777" w:rsidR="007A0380" w:rsidRPr="000E5AA3" w:rsidRDefault="007A0380" w:rsidP="007A0380">
            <w:pPr>
              <w:tabs>
                <w:tab w:val="decimal" w:pos="818"/>
                <w:tab w:val="decimal" w:pos="899"/>
              </w:tabs>
              <w:spacing w:line="270" w:lineRule="exact"/>
              <w:ind w:right="20"/>
              <w:jc w:val="both"/>
              <w:rPr>
                <w:rFonts w:asciiTheme="majorBidi" w:hAnsiTheme="majorBidi" w:cstheme="majorBidi"/>
                <w:lang w:val="en-US"/>
              </w:rPr>
            </w:pPr>
          </w:p>
        </w:tc>
        <w:tc>
          <w:tcPr>
            <w:tcW w:w="1008" w:type="dxa"/>
            <w:vAlign w:val="bottom"/>
          </w:tcPr>
          <w:p w14:paraId="7EFDB20B" w14:textId="04105790" w:rsidR="007A0380" w:rsidRPr="000E5AA3" w:rsidRDefault="000E5AA3" w:rsidP="007A0380">
            <w:pPr>
              <w:tabs>
                <w:tab w:val="decimal" w:pos="881"/>
              </w:tabs>
              <w:spacing w:line="270" w:lineRule="exact"/>
              <w:ind w:right="98"/>
              <w:rPr>
                <w:rFonts w:asciiTheme="majorBidi" w:hAnsiTheme="majorBidi" w:cstheme="majorBidi"/>
                <w:lang w:val="en-US"/>
              </w:rPr>
            </w:pPr>
            <w:r w:rsidRPr="000E5AA3">
              <w:rPr>
                <w:rFonts w:asciiTheme="majorBidi" w:hAnsiTheme="majorBidi" w:cstheme="majorBidi"/>
                <w:lang w:val="en-US"/>
              </w:rPr>
              <w:t>1</w:t>
            </w:r>
            <w:r w:rsidR="007A0380" w:rsidRPr="000E5AA3">
              <w:rPr>
                <w:rFonts w:asciiTheme="majorBidi" w:hAnsiTheme="majorBidi" w:cstheme="majorBidi"/>
                <w:lang w:val="en-US"/>
              </w:rPr>
              <w:t>,</w:t>
            </w:r>
            <w:r w:rsidRPr="000E5AA3">
              <w:rPr>
                <w:rFonts w:asciiTheme="majorBidi" w:hAnsiTheme="majorBidi" w:cstheme="majorBidi"/>
                <w:lang w:val="en-US"/>
              </w:rPr>
              <w:t>066</w:t>
            </w:r>
            <w:r w:rsidR="007A0380" w:rsidRPr="000E5AA3">
              <w:rPr>
                <w:rFonts w:asciiTheme="majorBidi" w:hAnsiTheme="majorBidi" w:cstheme="majorBidi"/>
                <w:lang w:val="en-US"/>
              </w:rPr>
              <w:t>,</w:t>
            </w:r>
            <w:r w:rsidRPr="000E5AA3">
              <w:rPr>
                <w:rFonts w:asciiTheme="majorBidi" w:hAnsiTheme="majorBidi" w:cstheme="majorBidi"/>
                <w:lang w:val="en-US"/>
              </w:rPr>
              <w:t>596</w:t>
            </w:r>
          </w:p>
        </w:tc>
        <w:tc>
          <w:tcPr>
            <w:tcW w:w="155" w:type="dxa"/>
          </w:tcPr>
          <w:p w14:paraId="65A4567E" w14:textId="77777777" w:rsidR="007A0380" w:rsidRPr="000E5AA3" w:rsidRDefault="007A0380" w:rsidP="007A0380">
            <w:pPr>
              <w:spacing w:line="270" w:lineRule="exact"/>
              <w:ind w:right="58"/>
              <w:jc w:val="right"/>
              <w:rPr>
                <w:rFonts w:asciiTheme="majorBidi" w:hAnsiTheme="majorBidi" w:cstheme="majorBidi"/>
                <w:lang w:val="en-US"/>
              </w:rPr>
            </w:pPr>
          </w:p>
        </w:tc>
        <w:tc>
          <w:tcPr>
            <w:tcW w:w="1008" w:type="dxa"/>
            <w:vAlign w:val="center"/>
          </w:tcPr>
          <w:p w14:paraId="6C96FB69" w14:textId="3ACBD30B" w:rsidR="007A0380" w:rsidRPr="000E5AA3" w:rsidRDefault="000E5AA3" w:rsidP="007A0380">
            <w:pPr>
              <w:tabs>
                <w:tab w:val="decimal" w:pos="881"/>
              </w:tabs>
              <w:spacing w:line="270" w:lineRule="exact"/>
              <w:ind w:right="98"/>
              <w:jc w:val="right"/>
              <w:rPr>
                <w:rFonts w:asciiTheme="majorBidi" w:hAnsiTheme="majorBidi" w:cstheme="majorBidi"/>
                <w:cs/>
                <w:lang w:val="en-US"/>
              </w:rPr>
            </w:pPr>
            <w:r w:rsidRPr="000E5AA3">
              <w:rPr>
                <w:rFonts w:asciiTheme="majorBidi" w:hAnsiTheme="majorBidi" w:cstheme="majorBidi"/>
                <w:lang w:val="en-US"/>
              </w:rPr>
              <w:t>1</w:t>
            </w:r>
            <w:r w:rsidR="00084C20" w:rsidRPr="000E5AA3">
              <w:rPr>
                <w:rFonts w:asciiTheme="majorBidi" w:hAnsiTheme="majorBidi" w:cstheme="majorBidi"/>
                <w:lang w:val="en-US"/>
              </w:rPr>
              <w:t>,</w:t>
            </w:r>
            <w:r w:rsidRPr="000E5AA3">
              <w:rPr>
                <w:rFonts w:asciiTheme="majorBidi" w:hAnsiTheme="majorBidi" w:cstheme="majorBidi"/>
                <w:lang w:val="en-US"/>
              </w:rPr>
              <w:t>066</w:t>
            </w:r>
            <w:r w:rsidR="00084C20" w:rsidRPr="000E5AA3">
              <w:rPr>
                <w:rFonts w:asciiTheme="majorBidi" w:hAnsiTheme="majorBidi" w:cstheme="majorBidi"/>
                <w:lang w:val="en-US"/>
              </w:rPr>
              <w:t>,</w:t>
            </w:r>
            <w:r w:rsidRPr="000E5AA3">
              <w:rPr>
                <w:rFonts w:asciiTheme="majorBidi" w:hAnsiTheme="majorBidi" w:cstheme="majorBidi"/>
                <w:lang w:val="en-US"/>
              </w:rPr>
              <w:t>857</w:t>
            </w:r>
          </w:p>
        </w:tc>
        <w:tc>
          <w:tcPr>
            <w:tcW w:w="155" w:type="dxa"/>
          </w:tcPr>
          <w:p w14:paraId="7737CA9A" w14:textId="77777777" w:rsidR="007A0380" w:rsidRPr="000E5AA3" w:rsidRDefault="007A0380" w:rsidP="007A0380">
            <w:pPr>
              <w:tabs>
                <w:tab w:val="decimal" w:pos="830"/>
              </w:tabs>
              <w:spacing w:line="270" w:lineRule="exact"/>
              <w:ind w:right="63"/>
              <w:jc w:val="both"/>
              <w:rPr>
                <w:rFonts w:asciiTheme="majorBidi" w:hAnsiTheme="majorBidi" w:cstheme="majorBidi"/>
                <w:lang w:val="en-US"/>
              </w:rPr>
            </w:pPr>
          </w:p>
        </w:tc>
        <w:tc>
          <w:tcPr>
            <w:tcW w:w="1008" w:type="dxa"/>
            <w:vAlign w:val="center"/>
          </w:tcPr>
          <w:p w14:paraId="32645FAC" w14:textId="377D2DF4" w:rsidR="007A0380" w:rsidRPr="000E5AA3" w:rsidRDefault="000E5AA3" w:rsidP="007A0380">
            <w:pPr>
              <w:tabs>
                <w:tab w:val="decimal" w:pos="881"/>
              </w:tabs>
              <w:spacing w:line="270" w:lineRule="exact"/>
              <w:ind w:right="98"/>
              <w:rPr>
                <w:rFonts w:asciiTheme="majorBidi" w:hAnsiTheme="majorBidi" w:cstheme="majorBidi"/>
                <w:cs/>
                <w:lang w:val="en-US"/>
              </w:rPr>
            </w:pPr>
            <w:r w:rsidRPr="000E5AA3">
              <w:rPr>
                <w:rFonts w:asciiTheme="majorBidi" w:hAnsiTheme="majorBidi" w:cstheme="majorBidi"/>
                <w:lang w:val="en-US"/>
              </w:rPr>
              <w:t>1</w:t>
            </w:r>
            <w:r w:rsidR="007A0380" w:rsidRPr="000E5AA3">
              <w:rPr>
                <w:rFonts w:asciiTheme="majorBidi" w:hAnsiTheme="majorBidi" w:cstheme="majorBidi"/>
                <w:lang w:val="en-US"/>
              </w:rPr>
              <w:t>,</w:t>
            </w:r>
            <w:r w:rsidRPr="000E5AA3">
              <w:rPr>
                <w:rFonts w:asciiTheme="majorBidi" w:hAnsiTheme="majorBidi" w:cstheme="majorBidi"/>
                <w:lang w:val="en-US"/>
              </w:rPr>
              <w:t>066</w:t>
            </w:r>
            <w:r w:rsidR="007A0380" w:rsidRPr="000E5AA3">
              <w:rPr>
                <w:rFonts w:asciiTheme="majorBidi" w:hAnsiTheme="majorBidi" w:cstheme="majorBidi"/>
                <w:lang w:val="en-US"/>
              </w:rPr>
              <w:t>,</w:t>
            </w:r>
            <w:r w:rsidRPr="000E5AA3">
              <w:rPr>
                <w:rFonts w:asciiTheme="majorBidi" w:hAnsiTheme="majorBidi" w:cstheme="majorBidi"/>
                <w:lang w:val="en-US"/>
              </w:rPr>
              <w:t>596</w:t>
            </w:r>
          </w:p>
        </w:tc>
      </w:tr>
      <w:tr w:rsidR="000E5AA3" w:rsidRPr="000E5AA3" w14:paraId="15DF0817" w14:textId="77777777" w:rsidTr="00F46771">
        <w:tc>
          <w:tcPr>
            <w:tcW w:w="4233" w:type="dxa"/>
            <w:vAlign w:val="bottom"/>
          </w:tcPr>
          <w:p w14:paraId="3F9B2C69" w14:textId="55F0304C" w:rsidR="007A0380" w:rsidRPr="000E5AA3" w:rsidRDefault="007A0380" w:rsidP="007A0380">
            <w:pPr>
              <w:spacing w:line="270" w:lineRule="exact"/>
              <w:ind w:left="65" w:right="58"/>
              <w:rPr>
                <w:rFonts w:asciiTheme="majorBidi" w:hAnsiTheme="majorBidi" w:cstheme="majorBidi"/>
                <w:cs/>
              </w:rPr>
            </w:pPr>
            <w:r w:rsidRPr="000E5AA3">
              <w:rPr>
                <w:rFonts w:asciiTheme="majorBidi" w:hAnsiTheme="majorBidi" w:cstheme="majorBidi" w:hint="cs"/>
                <w:spacing w:val="-6"/>
                <w:cs/>
              </w:rPr>
              <w:t xml:space="preserve">    </w:t>
            </w:r>
            <w:r w:rsidRPr="000E5AA3">
              <w:rPr>
                <w:rFonts w:asciiTheme="majorBidi" w:hAnsiTheme="majorBidi" w:cstheme="majorBidi" w:hint="cs"/>
                <w:spacing w:val="-6"/>
                <w:u w:val="single"/>
                <w:cs/>
              </w:rPr>
              <w:t>บวก</w:t>
            </w:r>
            <w:r w:rsidRPr="000E5AA3">
              <w:rPr>
                <w:rFonts w:asciiTheme="majorBidi" w:hAnsiTheme="majorBidi" w:cstheme="majorBidi" w:hint="cs"/>
                <w:spacing w:val="-6"/>
                <w:cs/>
              </w:rPr>
              <w:t xml:space="preserve"> จำนวนถัวเฉลี่ยถ่วงน้ำหนัก </w:t>
            </w:r>
            <w:r w:rsidRPr="000E5AA3">
              <w:rPr>
                <w:rFonts w:asciiTheme="majorBidi" w:hAnsiTheme="majorBidi" w:cstheme="majorBidi" w:hint="cs"/>
                <w:cs/>
              </w:rPr>
              <w:t>(พันหุ้น</w:t>
            </w:r>
            <w:r w:rsidRPr="000E5AA3">
              <w:rPr>
                <w:rFonts w:asciiTheme="majorBidi" w:hAnsiTheme="majorBidi" w:cstheme="majorBidi"/>
                <w:lang w:val="en-US"/>
              </w:rPr>
              <w:t>)</w:t>
            </w:r>
            <w:r w:rsidRPr="000E5AA3">
              <w:rPr>
                <w:rFonts w:asciiTheme="majorBidi" w:hAnsiTheme="majorBidi" w:cstheme="majorBidi" w:hint="cs"/>
                <w:spacing w:val="-6"/>
                <w:cs/>
                <w:lang w:val="en-US"/>
              </w:rPr>
              <w:t xml:space="preserve"> </w:t>
            </w:r>
            <w:r w:rsidRPr="000E5AA3">
              <w:rPr>
                <w:rFonts w:asciiTheme="majorBidi" w:hAnsiTheme="majorBidi" w:cstheme="majorBidi"/>
                <w:spacing w:val="-6"/>
                <w:lang w:val="en-US"/>
              </w:rPr>
              <w:t>(</w:t>
            </w:r>
            <w:r w:rsidR="000E5AA3" w:rsidRPr="000E5AA3">
              <w:rPr>
                <w:rFonts w:asciiTheme="majorBidi" w:hAnsiTheme="majorBidi" w:cstheme="majorBidi"/>
                <w:spacing w:val="-6"/>
                <w:lang w:val="en-US"/>
              </w:rPr>
              <w:t>1</w:t>
            </w:r>
            <w:r w:rsidRPr="000E5AA3">
              <w:rPr>
                <w:rFonts w:asciiTheme="majorBidi" w:hAnsiTheme="majorBidi" w:cstheme="majorBidi"/>
                <w:spacing w:val="-6"/>
                <w:lang w:val="en-US"/>
              </w:rPr>
              <w:t>)</w:t>
            </w:r>
          </w:p>
        </w:tc>
        <w:tc>
          <w:tcPr>
            <w:tcW w:w="1008" w:type="dxa"/>
            <w:tcBorders>
              <w:bottom w:val="single" w:sz="4" w:space="0" w:color="auto"/>
            </w:tcBorders>
            <w:vAlign w:val="bottom"/>
          </w:tcPr>
          <w:p w14:paraId="3F038BEA" w14:textId="2C33010D" w:rsidR="007A0380" w:rsidRPr="000E5AA3" w:rsidRDefault="00084C20" w:rsidP="00084C20">
            <w:pPr>
              <w:tabs>
                <w:tab w:val="decimal" w:pos="335"/>
              </w:tabs>
              <w:spacing w:line="270" w:lineRule="exact"/>
              <w:ind w:right="98"/>
              <w:jc w:val="center"/>
              <w:rPr>
                <w:rFonts w:asciiTheme="majorBidi" w:hAnsiTheme="majorBidi" w:cstheme="majorBidi"/>
                <w:lang w:val="en-US"/>
              </w:rPr>
            </w:pPr>
            <w:r w:rsidRPr="000E5AA3">
              <w:rPr>
                <w:rFonts w:asciiTheme="majorBidi" w:hAnsiTheme="majorBidi" w:cstheme="majorBidi"/>
                <w:lang w:val="en-US"/>
              </w:rPr>
              <w:t>-</w:t>
            </w:r>
          </w:p>
        </w:tc>
        <w:tc>
          <w:tcPr>
            <w:tcW w:w="155" w:type="dxa"/>
          </w:tcPr>
          <w:p w14:paraId="061B6CB3" w14:textId="77777777" w:rsidR="007A0380" w:rsidRPr="000E5AA3" w:rsidRDefault="007A0380" w:rsidP="007A0380">
            <w:pPr>
              <w:tabs>
                <w:tab w:val="decimal" w:pos="818"/>
                <w:tab w:val="decimal" w:pos="899"/>
              </w:tabs>
              <w:spacing w:line="270" w:lineRule="exact"/>
              <w:ind w:right="20"/>
              <w:jc w:val="both"/>
              <w:rPr>
                <w:rFonts w:asciiTheme="majorBidi" w:hAnsiTheme="majorBidi" w:cstheme="majorBidi"/>
                <w:lang w:val="en-US"/>
              </w:rPr>
            </w:pPr>
          </w:p>
        </w:tc>
        <w:tc>
          <w:tcPr>
            <w:tcW w:w="1008" w:type="dxa"/>
            <w:tcBorders>
              <w:bottom w:val="single" w:sz="4" w:space="0" w:color="auto"/>
            </w:tcBorders>
            <w:vAlign w:val="bottom"/>
          </w:tcPr>
          <w:p w14:paraId="6525B696" w14:textId="72FF8B5D" w:rsidR="007A0380" w:rsidRPr="000E5AA3" w:rsidRDefault="000E5AA3" w:rsidP="007A0380">
            <w:pPr>
              <w:tabs>
                <w:tab w:val="decimal" w:pos="881"/>
              </w:tabs>
              <w:spacing w:line="270" w:lineRule="exact"/>
              <w:ind w:right="98"/>
              <w:rPr>
                <w:rFonts w:asciiTheme="majorBidi" w:hAnsiTheme="majorBidi" w:cstheme="majorBidi"/>
                <w:lang w:val="en-US"/>
              </w:rPr>
            </w:pPr>
            <w:r w:rsidRPr="000E5AA3">
              <w:rPr>
                <w:rFonts w:asciiTheme="majorBidi" w:hAnsiTheme="majorBidi" w:cstheme="majorBidi"/>
                <w:lang w:val="en-US"/>
              </w:rPr>
              <w:t>156</w:t>
            </w:r>
          </w:p>
        </w:tc>
        <w:tc>
          <w:tcPr>
            <w:tcW w:w="155" w:type="dxa"/>
          </w:tcPr>
          <w:p w14:paraId="72DA9518" w14:textId="77777777" w:rsidR="007A0380" w:rsidRPr="000E5AA3" w:rsidRDefault="007A0380" w:rsidP="007A0380">
            <w:pPr>
              <w:spacing w:line="270" w:lineRule="exact"/>
              <w:ind w:right="58"/>
              <w:jc w:val="right"/>
              <w:rPr>
                <w:rFonts w:asciiTheme="majorBidi" w:hAnsiTheme="majorBidi" w:cstheme="majorBidi"/>
                <w:lang w:val="en-US"/>
              </w:rPr>
            </w:pPr>
          </w:p>
        </w:tc>
        <w:tc>
          <w:tcPr>
            <w:tcW w:w="1008" w:type="dxa"/>
            <w:tcBorders>
              <w:bottom w:val="single" w:sz="4" w:space="0" w:color="auto"/>
            </w:tcBorders>
            <w:vAlign w:val="center"/>
          </w:tcPr>
          <w:p w14:paraId="4696BC8B" w14:textId="691F15C9" w:rsidR="007A0380" w:rsidRPr="000E5AA3" w:rsidRDefault="00084C20" w:rsidP="00084C20">
            <w:pPr>
              <w:tabs>
                <w:tab w:val="decimal" w:pos="550"/>
              </w:tabs>
              <w:spacing w:line="270" w:lineRule="exact"/>
              <w:ind w:right="98"/>
              <w:rPr>
                <w:rFonts w:asciiTheme="majorBidi" w:hAnsiTheme="majorBidi" w:cstheme="majorBidi"/>
                <w:lang w:val="en-US"/>
              </w:rPr>
            </w:pPr>
            <w:r w:rsidRPr="000E5AA3">
              <w:rPr>
                <w:rFonts w:asciiTheme="majorBidi" w:hAnsiTheme="majorBidi" w:cstheme="majorBidi"/>
                <w:lang w:val="en-US"/>
              </w:rPr>
              <w:t>-</w:t>
            </w:r>
          </w:p>
        </w:tc>
        <w:tc>
          <w:tcPr>
            <w:tcW w:w="155" w:type="dxa"/>
          </w:tcPr>
          <w:p w14:paraId="1FCC0008" w14:textId="77777777" w:rsidR="007A0380" w:rsidRPr="000E5AA3" w:rsidRDefault="007A0380" w:rsidP="007A0380">
            <w:pPr>
              <w:tabs>
                <w:tab w:val="decimal" w:pos="830"/>
              </w:tabs>
              <w:spacing w:line="270" w:lineRule="exact"/>
              <w:ind w:right="63"/>
              <w:jc w:val="both"/>
              <w:rPr>
                <w:rFonts w:asciiTheme="majorBidi" w:hAnsiTheme="majorBidi" w:cstheme="majorBidi"/>
                <w:lang w:val="en-US"/>
              </w:rPr>
            </w:pPr>
          </w:p>
        </w:tc>
        <w:tc>
          <w:tcPr>
            <w:tcW w:w="1008" w:type="dxa"/>
            <w:tcBorders>
              <w:bottom w:val="single" w:sz="4" w:space="0" w:color="auto"/>
            </w:tcBorders>
            <w:vAlign w:val="center"/>
          </w:tcPr>
          <w:p w14:paraId="7029FD15" w14:textId="18718302" w:rsidR="007A0380" w:rsidRPr="000E5AA3" w:rsidRDefault="000E5AA3" w:rsidP="007A0380">
            <w:pPr>
              <w:tabs>
                <w:tab w:val="decimal" w:pos="881"/>
              </w:tabs>
              <w:spacing w:line="270" w:lineRule="exact"/>
              <w:ind w:right="98"/>
              <w:rPr>
                <w:rFonts w:asciiTheme="majorBidi" w:hAnsiTheme="majorBidi" w:cstheme="majorBidi"/>
                <w:lang w:val="en-US"/>
              </w:rPr>
            </w:pPr>
            <w:r w:rsidRPr="000E5AA3">
              <w:rPr>
                <w:rFonts w:asciiTheme="majorBidi" w:hAnsiTheme="majorBidi" w:cstheme="majorBidi"/>
                <w:lang w:val="en-US"/>
              </w:rPr>
              <w:t>156</w:t>
            </w:r>
          </w:p>
        </w:tc>
      </w:tr>
      <w:tr w:rsidR="000E5AA3" w:rsidRPr="000E5AA3" w14:paraId="6F9059AF" w14:textId="77777777" w:rsidTr="00F46771">
        <w:tc>
          <w:tcPr>
            <w:tcW w:w="4233" w:type="dxa"/>
            <w:vAlign w:val="bottom"/>
          </w:tcPr>
          <w:p w14:paraId="63872BC2" w14:textId="249626FB" w:rsidR="007A0380" w:rsidRPr="000E5AA3" w:rsidRDefault="007A0380" w:rsidP="007A0380">
            <w:pPr>
              <w:spacing w:line="270" w:lineRule="exact"/>
              <w:ind w:left="65" w:right="58"/>
              <w:rPr>
                <w:rFonts w:asciiTheme="majorBidi" w:hAnsiTheme="majorBidi" w:cstheme="majorBidi"/>
                <w:spacing w:val="-6"/>
                <w:cs/>
              </w:rPr>
            </w:pPr>
            <w:r w:rsidRPr="000E5AA3">
              <w:rPr>
                <w:rFonts w:asciiTheme="majorBidi" w:hAnsiTheme="majorBidi" w:cstheme="majorBidi" w:hint="cs"/>
                <w:spacing w:val="-6"/>
                <w:cs/>
              </w:rPr>
              <w:t xml:space="preserve">    รวม</w:t>
            </w:r>
          </w:p>
        </w:tc>
        <w:tc>
          <w:tcPr>
            <w:tcW w:w="1008" w:type="dxa"/>
            <w:tcBorders>
              <w:top w:val="single" w:sz="4" w:space="0" w:color="auto"/>
              <w:bottom w:val="single" w:sz="4" w:space="0" w:color="auto"/>
            </w:tcBorders>
            <w:vAlign w:val="bottom"/>
          </w:tcPr>
          <w:p w14:paraId="53A6A9CF" w14:textId="253AD286" w:rsidR="007A0380" w:rsidRPr="000E5AA3" w:rsidRDefault="000E5AA3" w:rsidP="007A0380">
            <w:pPr>
              <w:tabs>
                <w:tab w:val="decimal" w:pos="899"/>
              </w:tabs>
              <w:spacing w:line="270" w:lineRule="exact"/>
              <w:ind w:right="98"/>
              <w:jc w:val="right"/>
              <w:rPr>
                <w:rFonts w:asciiTheme="majorBidi" w:hAnsiTheme="majorBidi" w:cstheme="majorBidi"/>
                <w:lang w:val="en-US"/>
              </w:rPr>
            </w:pPr>
            <w:r w:rsidRPr="000E5AA3">
              <w:rPr>
                <w:rFonts w:asciiTheme="majorBidi" w:hAnsiTheme="majorBidi" w:cstheme="majorBidi"/>
                <w:lang w:val="en-US"/>
              </w:rPr>
              <w:t>1</w:t>
            </w:r>
            <w:r w:rsidR="00084C20" w:rsidRPr="000E5AA3">
              <w:rPr>
                <w:rFonts w:asciiTheme="majorBidi" w:hAnsiTheme="majorBidi" w:cstheme="majorBidi"/>
                <w:lang w:val="en-US"/>
              </w:rPr>
              <w:t>,</w:t>
            </w:r>
            <w:r w:rsidRPr="000E5AA3">
              <w:rPr>
                <w:rFonts w:asciiTheme="majorBidi" w:hAnsiTheme="majorBidi" w:cstheme="majorBidi"/>
                <w:lang w:val="en-US"/>
              </w:rPr>
              <w:t>066</w:t>
            </w:r>
            <w:r w:rsidR="00084C20" w:rsidRPr="000E5AA3">
              <w:rPr>
                <w:rFonts w:asciiTheme="majorBidi" w:hAnsiTheme="majorBidi" w:cstheme="majorBidi"/>
                <w:lang w:val="en-US"/>
              </w:rPr>
              <w:t>,</w:t>
            </w:r>
            <w:r w:rsidRPr="000E5AA3">
              <w:rPr>
                <w:rFonts w:asciiTheme="majorBidi" w:hAnsiTheme="majorBidi" w:cstheme="majorBidi"/>
                <w:lang w:val="en-US"/>
              </w:rPr>
              <w:t>857</w:t>
            </w:r>
          </w:p>
        </w:tc>
        <w:tc>
          <w:tcPr>
            <w:tcW w:w="155" w:type="dxa"/>
          </w:tcPr>
          <w:p w14:paraId="3BCD5F76" w14:textId="77777777" w:rsidR="007A0380" w:rsidRPr="000E5AA3" w:rsidRDefault="007A0380" w:rsidP="007A0380">
            <w:pPr>
              <w:tabs>
                <w:tab w:val="decimal" w:pos="818"/>
                <w:tab w:val="decimal" w:pos="899"/>
              </w:tabs>
              <w:spacing w:line="270" w:lineRule="exact"/>
              <w:ind w:right="20"/>
              <w:jc w:val="both"/>
              <w:rPr>
                <w:rFonts w:asciiTheme="majorBidi" w:hAnsiTheme="majorBidi" w:cstheme="majorBidi"/>
                <w:lang w:val="en-US"/>
              </w:rPr>
            </w:pPr>
          </w:p>
        </w:tc>
        <w:tc>
          <w:tcPr>
            <w:tcW w:w="1008" w:type="dxa"/>
            <w:tcBorders>
              <w:top w:val="single" w:sz="4" w:space="0" w:color="auto"/>
              <w:bottom w:val="single" w:sz="4" w:space="0" w:color="auto"/>
            </w:tcBorders>
            <w:vAlign w:val="bottom"/>
          </w:tcPr>
          <w:p w14:paraId="50D415F8" w14:textId="512AC36A" w:rsidR="007A0380" w:rsidRPr="000E5AA3" w:rsidRDefault="000E5AA3" w:rsidP="007A0380">
            <w:pPr>
              <w:tabs>
                <w:tab w:val="decimal" w:pos="881"/>
              </w:tabs>
              <w:spacing w:line="270" w:lineRule="exact"/>
              <w:ind w:right="98"/>
              <w:rPr>
                <w:rFonts w:asciiTheme="majorBidi" w:hAnsiTheme="majorBidi" w:cstheme="majorBidi"/>
                <w:lang w:val="en-US"/>
              </w:rPr>
            </w:pPr>
            <w:r w:rsidRPr="000E5AA3">
              <w:rPr>
                <w:rFonts w:asciiTheme="majorBidi" w:hAnsiTheme="majorBidi" w:cstheme="majorBidi"/>
                <w:lang w:val="en-US"/>
              </w:rPr>
              <w:t>1</w:t>
            </w:r>
            <w:r w:rsidR="007A0380" w:rsidRPr="000E5AA3">
              <w:rPr>
                <w:rFonts w:asciiTheme="majorBidi" w:hAnsiTheme="majorBidi" w:cstheme="majorBidi"/>
                <w:lang w:val="en-US"/>
              </w:rPr>
              <w:t>,</w:t>
            </w:r>
            <w:r w:rsidRPr="000E5AA3">
              <w:rPr>
                <w:rFonts w:asciiTheme="majorBidi" w:hAnsiTheme="majorBidi" w:cstheme="majorBidi"/>
                <w:lang w:val="en-US"/>
              </w:rPr>
              <w:t>066</w:t>
            </w:r>
            <w:r w:rsidR="007A0380" w:rsidRPr="000E5AA3">
              <w:rPr>
                <w:rFonts w:asciiTheme="majorBidi" w:hAnsiTheme="majorBidi" w:cstheme="majorBidi"/>
                <w:lang w:val="en-US"/>
              </w:rPr>
              <w:t>,</w:t>
            </w:r>
            <w:r w:rsidRPr="000E5AA3">
              <w:rPr>
                <w:rFonts w:asciiTheme="majorBidi" w:hAnsiTheme="majorBidi" w:cstheme="majorBidi"/>
                <w:lang w:val="en-US"/>
              </w:rPr>
              <w:t>752</w:t>
            </w:r>
          </w:p>
        </w:tc>
        <w:tc>
          <w:tcPr>
            <w:tcW w:w="155" w:type="dxa"/>
          </w:tcPr>
          <w:p w14:paraId="735BBEB5" w14:textId="77777777" w:rsidR="007A0380" w:rsidRPr="000E5AA3" w:rsidRDefault="007A0380" w:rsidP="007A0380">
            <w:pPr>
              <w:spacing w:line="270" w:lineRule="exact"/>
              <w:ind w:right="58"/>
              <w:jc w:val="right"/>
              <w:rPr>
                <w:rFonts w:asciiTheme="majorBidi" w:hAnsiTheme="majorBidi" w:cstheme="majorBidi"/>
                <w:lang w:val="en-US"/>
              </w:rPr>
            </w:pPr>
          </w:p>
        </w:tc>
        <w:tc>
          <w:tcPr>
            <w:tcW w:w="1008" w:type="dxa"/>
            <w:tcBorders>
              <w:top w:val="single" w:sz="4" w:space="0" w:color="auto"/>
              <w:bottom w:val="single" w:sz="4" w:space="0" w:color="auto"/>
            </w:tcBorders>
            <w:vAlign w:val="center"/>
          </w:tcPr>
          <w:p w14:paraId="21B00A03" w14:textId="2CB2F9E0" w:rsidR="007A0380" w:rsidRPr="000E5AA3" w:rsidRDefault="000E5AA3" w:rsidP="007A0380">
            <w:pPr>
              <w:tabs>
                <w:tab w:val="decimal" w:pos="881"/>
              </w:tabs>
              <w:spacing w:line="270" w:lineRule="exact"/>
              <w:ind w:right="98"/>
              <w:jc w:val="right"/>
              <w:rPr>
                <w:rFonts w:asciiTheme="majorBidi" w:hAnsiTheme="majorBidi" w:cstheme="majorBidi"/>
                <w:lang w:val="en-US"/>
              </w:rPr>
            </w:pPr>
            <w:r w:rsidRPr="000E5AA3">
              <w:rPr>
                <w:rFonts w:asciiTheme="majorBidi" w:hAnsiTheme="majorBidi" w:cstheme="majorBidi"/>
                <w:lang w:val="en-US"/>
              </w:rPr>
              <w:t>1</w:t>
            </w:r>
            <w:r w:rsidR="00084C20" w:rsidRPr="000E5AA3">
              <w:rPr>
                <w:rFonts w:asciiTheme="majorBidi" w:hAnsiTheme="majorBidi" w:cstheme="majorBidi"/>
                <w:lang w:val="en-US"/>
              </w:rPr>
              <w:t>,</w:t>
            </w:r>
            <w:r w:rsidRPr="000E5AA3">
              <w:rPr>
                <w:rFonts w:asciiTheme="majorBidi" w:hAnsiTheme="majorBidi" w:cstheme="majorBidi"/>
                <w:lang w:val="en-US"/>
              </w:rPr>
              <w:t>066</w:t>
            </w:r>
            <w:r w:rsidR="00084C20" w:rsidRPr="000E5AA3">
              <w:rPr>
                <w:rFonts w:asciiTheme="majorBidi" w:hAnsiTheme="majorBidi" w:cstheme="majorBidi"/>
                <w:lang w:val="en-US"/>
              </w:rPr>
              <w:t>,</w:t>
            </w:r>
            <w:r w:rsidRPr="000E5AA3">
              <w:rPr>
                <w:rFonts w:asciiTheme="majorBidi" w:hAnsiTheme="majorBidi" w:cstheme="majorBidi"/>
                <w:lang w:val="en-US"/>
              </w:rPr>
              <w:t>857</w:t>
            </w:r>
          </w:p>
        </w:tc>
        <w:tc>
          <w:tcPr>
            <w:tcW w:w="155" w:type="dxa"/>
          </w:tcPr>
          <w:p w14:paraId="797CCA10" w14:textId="77777777" w:rsidR="007A0380" w:rsidRPr="000E5AA3" w:rsidRDefault="007A0380" w:rsidP="007A0380">
            <w:pPr>
              <w:tabs>
                <w:tab w:val="decimal" w:pos="830"/>
              </w:tabs>
              <w:spacing w:line="270" w:lineRule="exact"/>
              <w:ind w:right="63"/>
              <w:jc w:val="both"/>
              <w:rPr>
                <w:rFonts w:asciiTheme="majorBidi" w:hAnsiTheme="majorBidi" w:cstheme="majorBidi"/>
                <w:lang w:val="en-US"/>
              </w:rPr>
            </w:pPr>
          </w:p>
        </w:tc>
        <w:tc>
          <w:tcPr>
            <w:tcW w:w="1008" w:type="dxa"/>
            <w:tcBorders>
              <w:top w:val="single" w:sz="4" w:space="0" w:color="auto"/>
              <w:bottom w:val="single" w:sz="4" w:space="0" w:color="auto"/>
            </w:tcBorders>
            <w:vAlign w:val="center"/>
          </w:tcPr>
          <w:p w14:paraId="4360B1C3" w14:textId="5BF8D93E" w:rsidR="007A0380" w:rsidRPr="000E5AA3" w:rsidRDefault="000E5AA3" w:rsidP="007A0380">
            <w:pPr>
              <w:tabs>
                <w:tab w:val="decimal" w:pos="881"/>
              </w:tabs>
              <w:spacing w:line="270" w:lineRule="exact"/>
              <w:ind w:right="98"/>
              <w:rPr>
                <w:rFonts w:asciiTheme="majorBidi" w:hAnsiTheme="majorBidi" w:cstheme="majorBidi"/>
                <w:lang w:val="en-US"/>
              </w:rPr>
            </w:pPr>
            <w:r w:rsidRPr="000E5AA3">
              <w:rPr>
                <w:rFonts w:asciiTheme="majorBidi" w:hAnsiTheme="majorBidi" w:cstheme="majorBidi"/>
                <w:lang w:val="en-US"/>
              </w:rPr>
              <w:t>1</w:t>
            </w:r>
            <w:r w:rsidR="007A0380" w:rsidRPr="000E5AA3">
              <w:rPr>
                <w:rFonts w:asciiTheme="majorBidi" w:hAnsiTheme="majorBidi" w:cstheme="majorBidi"/>
                <w:lang w:val="en-US"/>
              </w:rPr>
              <w:t>,</w:t>
            </w:r>
            <w:r w:rsidRPr="000E5AA3">
              <w:rPr>
                <w:rFonts w:asciiTheme="majorBidi" w:hAnsiTheme="majorBidi" w:cstheme="majorBidi"/>
                <w:lang w:val="en-US"/>
              </w:rPr>
              <w:t>066</w:t>
            </w:r>
            <w:r w:rsidR="007A0380" w:rsidRPr="000E5AA3">
              <w:rPr>
                <w:rFonts w:asciiTheme="majorBidi" w:hAnsiTheme="majorBidi" w:cstheme="majorBidi"/>
                <w:lang w:val="en-US"/>
              </w:rPr>
              <w:t>,</w:t>
            </w:r>
            <w:r w:rsidRPr="000E5AA3">
              <w:rPr>
                <w:rFonts w:asciiTheme="majorBidi" w:hAnsiTheme="majorBidi" w:cstheme="majorBidi"/>
                <w:lang w:val="en-US"/>
              </w:rPr>
              <w:t>752</w:t>
            </w:r>
          </w:p>
        </w:tc>
      </w:tr>
      <w:tr w:rsidR="000E5AA3" w:rsidRPr="000E5AA3" w14:paraId="5D1C5B5A" w14:textId="77777777" w:rsidTr="00F46771">
        <w:tc>
          <w:tcPr>
            <w:tcW w:w="4233" w:type="dxa"/>
            <w:vAlign w:val="bottom"/>
          </w:tcPr>
          <w:p w14:paraId="3BC82762" w14:textId="6F1275E2" w:rsidR="007A0380" w:rsidRPr="000E5AA3" w:rsidRDefault="007A0380" w:rsidP="007A0380">
            <w:pPr>
              <w:spacing w:line="270" w:lineRule="exact"/>
              <w:ind w:left="65" w:right="58"/>
              <w:rPr>
                <w:rFonts w:asciiTheme="majorBidi" w:hAnsiTheme="majorBidi" w:cstheme="majorBidi"/>
                <w:cs/>
              </w:rPr>
            </w:pPr>
            <w:r w:rsidRPr="000E5AA3">
              <w:rPr>
                <w:rFonts w:asciiTheme="majorBidi" w:hAnsiTheme="majorBidi" w:cstheme="majorBidi"/>
                <w:cs/>
              </w:rPr>
              <w:t>ขาดทุนต่อหุ้น (บาท)</w:t>
            </w:r>
          </w:p>
        </w:tc>
        <w:tc>
          <w:tcPr>
            <w:tcW w:w="1008" w:type="dxa"/>
            <w:tcBorders>
              <w:top w:val="single" w:sz="4" w:space="0" w:color="auto"/>
              <w:bottom w:val="double" w:sz="4" w:space="0" w:color="auto"/>
            </w:tcBorders>
            <w:vAlign w:val="bottom"/>
          </w:tcPr>
          <w:p w14:paraId="089BA768" w14:textId="4C7F6B75" w:rsidR="007A0380" w:rsidRPr="000E5AA3" w:rsidRDefault="009B70B1" w:rsidP="007A0380">
            <w:pPr>
              <w:tabs>
                <w:tab w:val="decimal" w:pos="881"/>
              </w:tabs>
              <w:spacing w:line="270" w:lineRule="exact"/>
              <w:ind w:right="98"/>
              <w:jc w:val="right"/>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0</w:t>
            </w:r>
            <w:r w:rsidRPr="000E5AA3">
              <w:rPr>
                <w:rFonts w:asciiTheme="majorBidi" w:hAnsiTheme="majorBidi" w:cstheme="majorBidi"/>
                <w:lang w:val="en-US"/>
              </w:rPr>
              <w:t>.</w:t>
            </w:r>
            <w:r w:rsidR="000E5AA3" w:rsidRPr="000E5AA3">
              <w:rPr>
                <w:rFonts w:asciiTheme="majorBidi" w:hAnsiTheme="majorBidi" w:cstheme="majorBidi"/>
                <w:lang w:val="en-US"/>
              </w:rPr>
              <w:t>2462</w:t>
            </w:r>
            <w:r w:rsidRPr="000E5AA3">
              <w:rPr>
                <w:rFonts w:asciiTheme="majorBidi" w:hAnsiTheme="majorBidi" w:cstheme="majorBidi"/>
                <w:lang w:val="en-US"/>
              </w:rPr>
              <w:t>)</w:t>
            </w:r>
          </w:p>
        </w:tc>
        <w:tc>
          <w:tcPr>
            <w:tcW w:w="155" w:type="dxa"/>
          </w:tcPr>
          <w:p w14:paraId="5671FB39" w14:textId="77777777" w:rsidR="007A0380" w:rsidRPr="000E5AA3" w:rsidRDefault="007A0380" w:rsidP="007A0380">
            <w:pPr>
              <w:spacing w:line="270" w:lineRule="exact"/>
              <w:ind w:right="63"/>
              <w:jc w:val="right"/>
              <w:rPr>
                <w:rFonts w:asciiTheme="majorBidi" w:hAnsiTheme="majorBidi" w:cstheme="majorBidi"/>
                <w:lang w:val="en-US"/>
              </w:rPr>
            </w:pPr>
          </w:p>
        </w:tc>
        <w:tc>
          <w:tcPr>
            <w:tcW w:w="1008" w:type="dxa"/>
            <w:tcBorders>
              <w:top w:val="single" w:sz="4" w:space="0" w:color="auto"/>
              <w:bottom w:val="double" w:sz="4" w:space="0" w:color="auto"/>
            </w:tcBorders>
            <w:vAlign w:val="bottom"/>
          </w:tcPr>
          <w:p w14:paraId="6DBFAD9E" w14:textId="5B322912" w:rsidR="007A0380" w:rsidRPr="000E5AA3" w:rsidRDefault="007A0380" w:rsidP="007A0380">
            <w:pPr>
              <w:tabs>
                <w:tab w:val="decimal" w:pos="881"/>
              </w:tabs>
              <w:spacing w:line="270" w:lineRule="exact"/>
              <w:ind w:right="98"/>
              <w:jc w:val="right"/>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0</w:t>
            </w:r>
            <w:r w:rsidRPr="000E5AA3">
              <w:rPr>
                <w:rFonts w:asciiTheme="majorBidi" w:hAnsiTheme="majorBidi" w:cstheme="majorBidi"/>
                <w:lang w:val="en-US"/>
              </w:rPr>
              <w:t>.</w:t>
            </w:r>
            <w:r w:rsidR="000E5AA3" w:rsidRPr="000E5AA3">
              <w:rPr>
                <w:rFonts w:asciiTheme="majorBidi" w:hAnsiTheme="majorBidi" w:cstheme="majorBidi"/>
                <w:lang w:val="en-US"/>
              </w:rPr>
              <w:t>2478</w:t>
            </w:r>
            <w:r w:rsidRPr="000E5AA3">
              <w:rPr>
                <w:rFonts w:asciiTheme="majorBidi" w:hAnsiTheme="majorBidi" w:cstheme="majorBidi"/>
                <w:lang w:val="en-US"/>
              </w:rPr>
              <w:t>)</w:t>
            </w:r>
          </w:p>
        </w:tc>
        <w:tc>
          <w:tcPr>
            <w:tcW w:w="155" w:type="dxa"/>
          </w:tcPr>
          <w:p w14:paraId="6D748686" w14:textId="77777777" w:rsidR="007A0380" w:rsidRPr="000E5AA3" w:rsidRDefault="007A0380" w:rsidP="007A0380">
            <w:pPr>
              <w:spacing w:line="270" w:lineRule="exact"/>
              <w:ind w:right="58"/>
              <w:jc w:val="right"/>
              <w:rPr>
                <w:rFonts w:asciiTheme="majorBidi" w:hAnsiTheme="majorBidi" w:cstheme="majorBidi"/>
                <w:lang w:val="en-US"/>
              </w:rPr>
            </w:pPr>
          </w:p>
        </w:tc>
        <w:tc>
          <w:tcPr>
            <w:tcW w:w="1008" w:type="dxa"/>
            <w:tcBorders>
              <w:top w:val="single" w:sz="4" w:space="0" w:color="auto"/>
              <w:bottom w:val="double" w:sz="4" w:space="0" w:color="auto"/>
            </w:tcBorders>
            <w:vAlign w:val="bottom"/>
          </w:tcPr>
          <w:p w14:paraId="2A59B3E6" w14:textId="76A5B42D" w:rsidR="007A0380" w:rsidRPr="000E5AA3" w:rsidRDefault="009B70B1" w:rsidP="007A0380">
            <w:pPr>
              <w:tabs>
                <w:tab w:val="decimal" w:pos="869"/>
              </w:tabs>
              <w:spacing w:line="270" w:lineRule="exact"/>
              <w:ind w:right="98"/>
              <w:jc w:val="right"/>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0</w:t>
            </w:r>
            <w:r w:rsidRPr="000E5AA3">
              <w:rPr>
                <w:rFonts w:asciiTheme="majorBidi" w:hAnsiTheme="majorBidi" w:cstheme="majorBidi"/>
                <w:lang w:val="en-US"/>
              </w:rPr>
              <w:t>.</w:t>
            </w:r>
            <w:r w:rsidR="000E5AA3" w:rsidRPr="000E5AA3">
              <w:rPr>
                <w:rFonts w:asciiTheme="majorBidi" w:hAnsiTheme="majorBidi" w:cstheme="majorBidi"/>
                <w:lang w:val="en-US"/>
              </w:rPr>
              <w:t>0143</w:t>
            </w:r>
            <w:r w:rsidRPr="000E5AA3">
              <w:rPr>
                <w:rFonts w:asciiTheme="majorBidi" w:hAnsiTheme="majorBidi" w:cstheme="majorBidi"/>
                <w:lang w:val="en-US"/>
              </w:rPr>
              <w:t>)</w:t>
            </w:r>
          </w:p>
        </w:tc>
        <w:tc>
          <w:tcPr>
            <w:tcW w:w="155" w:type="dxa"/>
          </w:tcPr>
          <w:p w14:paraId="4E5743B7" w14:textId="77777777" w:rsidR="007A0380" w:rsidRPr="000E5AA3" w:rsidRDefault="007A0380" w:rsidP="007A0380">
            <w:pPr>
              <w:spacing w:line="270" w:lineRule="exact"/>
              <w:ind w:right="107"/>
              <w:jc w:val="right"/>
              <w:rPr>
                <w:rFonts w:asciiTheme="majorBidi" w:hAnsiTheme="majorBidi" w:cstheme="majorBidi"/>
                <w:lang w:val="en-US"/>
              </w:rPr>
            </w:pPr>
          </w:p>
        </w:tc>
        <w:tc>
          <w:tcPr>
            <w:tcW w:w="1008" w:type="dxa"/>
            <w:tcBorders>
              <w:top w:val="single" w:sz="4" w:space="0" w:color="auto"/>
              <w:bottom w:val="double" w:sz="4" w:space="0" w:color="auto"/>
            </w:tcBorders>
            <w:vAlign w:val="bottom"/>
          </w:tcPr>
          <w:p w14:paraId="04CD9010" w14:textId="5CEC156A" w:rsidR="007A0380" w:rsidRPr="000E5AA3" w:rsidRDefault="007A0380" w:rsidP="007A0380">
            <w:pPr>
              <w:tabs>
                <w:tab w:val="decimal" w:pos="881"/>
              </w:tabs>
              <w:spacing w:line="270" w:lineRule="exact"/>
              <w:ind w:right="98"/>
              <w:jc w:val="right"/>
              <w:rPr>
                <w:rFonts w:asciiTheme="majorBidi" w:hAnsiTheme="majorBidi" w:cstheme="majorBidi"/>
                <w:lang w:val="en-US"/>
              </w:rPr>
            </w:pPr>
            <w:r w:rsidRPr="000E5AA3">
              <w:rPr>
                <w:rFonts w:asciiTheme="majorBidi" w:hAnsiTheme="majorBidi" w:cstheme="majorBidi"/>
                <w:lang w:val="en-US"/>
              </w:rPr>
              <w:t>(</w:t>
            </w:r>
            <w:r w:rsidR="000E5AA3" w:rsidRPr="000E5AA3">
              <w:rPr>
                <w:rFonts w:asciiTheme="majorBidi" w:hAnsiTheme="majorBidi" w:cstheme="majorBidi"/>
                <w:lang w:val="en-US"/>
              </w:rPr>
              <w:t>0</w:t>
            </w:r>
            <w:r w:rsidRPr="000E5AA3">
              <w:rPr>
                <w:rFonts w:asciiTheme="majorBidi" w:hAnsiTheme="majorBidi" w:cstheme="majorBidi"/>
                <w:lang w:val="en-US"/>
              </w:rPr>
              <w:t>.</w:t>
            </w:r>
            <w:r w:rsidR="000E5AA3" w:rsidRPr="000E5AA3">
              <w:rPr>
                <w:rFonts w:asciiTheme="majorBidi" w:hAnsiTheme="majorBidi" w:cstheme="majorBidi"/>
                <w:lang w:val="en-US"/>
              </w:rPr>
              <w:t>1079</w:t>
            </w:r>
            <w:r w:rsidRPr="000E5AA3">
              <w:rPr>
                <w:rFonts w:asciiTheme="majorBidi" w:hAnsiTheme="majorBidi" w:cstheme="majorBidi"/>
                <w:lang w:val="en-US"/>
              </w:rPr>
              <w:t>)</w:t>
            </w:r>
          </w:p>
        </w:tc>
      </w:tr>
    </w:tbl>
    <w:p w14:paraId="3E2235D8" w14:textId="256C8434" w:rsidR="00F46771" w:rsidRPr="000E5AA3" w:rsidRDefault="00F46771" w:rsidP="00783186">
      <w:pPr>
        <w:spacing w:before="240" w:after="120"/>
        <w:ind w:left="544"/>
        <w:jc w:val="thaiDistribute"/>
        <w:rPr>
          <w:rFonts w:asciiTheme="majorBidi" w:hAnsiTheme="majorBidi" w:cstheme="majorBidi"/>
          <w:spacing w:val="-4"/>
          <w:sz w:val="32"/>
          <w:szCs w:val="32"/>
        </w:rPr>
      </w:pPr>
      <w:r w:rsidRPr="000E5AA3">
        <w:rPr>
          <w:rFonts w:asciiTheme="majorBidi" w:hAnsiTheme="majorBidi" w:cstheme="majorBidi" w:hint="cs"/>
          <w:spacing w:val="-4"/>
          <w:sz w:val="32"/>
          <w:szCs w:val="32"/>
          <w:cs/>
        </w:rPr>
        <w:t>จำนวนถัวเฉลี่ยถ่วงน้ำหนักของหุ้นสามัญที่เพิ่มขึ้นจาก</w:t>
      </w:r>
      <w:r w:rsidRPr="000E5AA3">
        <w:rPr>
          <w:rFonts w:asciiTheme="majorBidi" w:hAnsiTheme="majorBidi" w:cstheme="majorBidi"/>
          <w:spacing w:val="-4"/>
          <w:sz w:val="32"/>
          <w:szCs w:val="32"/>
          <w:cs/>
        </w:rPr>
        <w:t>การใช้สิทธิตามใบสำคัญแสดงสิทธ</w:t>
      </w:r>
      <w:r w:rsidRPr="000E5AA3">
        <w:rPr>
          <w:rFonts w:asciiTheme="majorBidi" w:hAnsiTheme="majorBidi" w:cstheme="majorBidi" w:hint="cs"/>
          <w:spacing w:val="-4"/>
          <w:sz w:val="32"/>
          <w:szCs w:val="32"/>
          <w:cs/>
        </w:rPr>
        <w:t xml:space="preserve">ิจำนวน </w:t>
      </w:r>
      <w:r w:rsidR="000E5AA3" w:rsidRPr="000E5AA3">
        <w:rPr>
          <w:rFonts w:asciiTheme="majorBidi" w:hAnsiTheme="majorBidi" w:cstheme="majorBidi"/>
          <w:spacing w:val="-4"/>
          <w:sz w:val="32"/>
          <w:szCs w:val="32"/>
          <w:lang w:val="en-US"/>
        </w:rPr>
        <w:t>260</w:t>
      </w:r>
      <w:r w:rsidRPr="000E5AA3">
        <w:rPr>
          <w:rFonts w:asciiTheme="majorBidi" w:hAnsiTheme="majorBidi" w:cstheme="majorBidi"/>
          <w:spacing w:val="-4"/>
          <w:sz w:val="32"/>
          <w:szCs w:val="32"/>
          <w:lang w:val="en-US"/>
        </w:rPr>
        <w:t>,</w:t>
      </w:r>
      <w:r w:rsidR="000E5AA3" w:rsidRPr="000E5AA3">
        <w:rPr>
          <w:rFonts w:asciiTheme="majorBidi" w:hAnsiTheme="majorBidi" w:cstheme="majorBidi"/>
          <w:spacing w:val="-4"/>
          <w:sz w:val="32"/>
          <w:szCs w:val="32"/>
          <w:lang w:val="en-US"/>
        </w:rPr>
        <w:t>879</w:t>
      </w:r>
      <w:r w:rsidRPr="000E5AA3">
        <w:rPr>
          <w:rFonts w:asciiTheme="majorBidi" w:hAnsiTheme="majorBidi" w:cstheme="majorBidi"/>
          <w:spacing w:val="-4"/>
          <w:sz w:val="32"/>
          <w:szCs w:val="32"/>
          <w:lang w:val="en-US"/>
        </w:rPr>
        <w:t xml:space="preserve"> </w:t>
      </w:r>
      <w:r w:rsidRPr="000E5AA3">
        <w:rPr>
          <w:rFonts w:asciiTheme="majorBidi" w:hAnsiTheme="majorBidi" w:cstheme="majorBidi" w:hint="cs"/>
          <w:spacing w:val="-8"/>
          <w:sz w:val="32"/>
          <w:szCs w:val="32"/>
          <w:cs/>
          <w:lang w:val="en-US"/>
        </w:rPr>
        <w:t xml:space="preserve">หน่วย </w:t>
      </w:r>
      <w:r w:rsidRPr="000E5AA3">
        <w:rPr>
          <w:rFonts w:asciiTheme="majorBidi" w:hAnsiTheme="majorBidi" w:cstheme="majorBidi"/>
          <w:spacing w:val="-8"/>
          <w:sz w:val="32"/>
          <w:szCs w:val="32"/>
          <w:lang w:val="en-US"/>
        </w:rPr>
        <w:t>(</w:t>
      </w:r>
      <w:r w:rsidRPr="000E5AA3">
        <w:rPr>
          <w:rFonts w:asciiTheme="majorBidi" w:hAnsiTheme="majorBidi" w:cstheme="majorBidi" w:hint="cs"/>
          <w:spacing w:val="-8"/>
          <w:sz w:val="32"/>
          <w:szCs w:val="32"/>
          <w:cs/>
          <w:lang w:val="en-US"/>
        </w:rPr>
        <w:t xml:space="preserve">ดูหมายเหตุข้อ </w:t>
      </w:r>
      <w:r w:rsidR="000E5AA3" w:rsidRPr="000E5AA3">
        <w:rPr>
          <w:rFonts w:asciiTheme="majorBidi" w:hAnsiTheme="majorBidi" w:cstheme="majorBidi" w:hint="cs"/>
          <w:spacing w:val="-8"/>
          <w:sz w:val="32"/>
          <w:szCs w:val="32"/>
          <w:lang w:val="en-US"/>
        </w:rPr>
        <w:t>2</w:t>
      </w:r>
      <w:r w:rsidR="000E5AA3" w:rsidRPr="000E5AA3">
        <w:rPr>
          <w:rFonts w:asciiTheme="majorBidi" w:hAnsiTheme="majorBidi" w:cstheme="majorBidi"/>
          <w:spacing w:val="-8"/>
          <w:sz w:val="32"/>
          <w:szCs w:val="32"/>
          <w:lang w:val="en-US"/>
        </w:rPr>
        <w:t>3</w:t>
      </w:r>
      <w:r w:rsidRPr="000E5AA3">
        <w:rPr>
          <w:rFonts w:asciiTheme="majorBidi" w:hAnsiTheme="majorBidi" w:cstheme="majorBidi"/>
          <w:spacing w:val="-8"/>
          <w:sz w:val="32"/>
          <w:szCs w:val="32"/>
          <w:lang w:val="en-US"/>
        </w:rPr>
        <w:t xml:space="preserve">) </w:t>
      </w:r>
      <w:r w:rsidR="00B27732" w:rsidRPr="000E5AA3">
        <w:rPr>
          <w:rFonts w:asciiTheme="majorBidi" w:hAnsiTheme="majorBidi" w:cstheme="majorBidi" w:hint="cs"/>
          <w:spacing w:val="-8"/>
          <w:sz w:val="32"/>
          <w:szCs w:val="32"/>
          <w:cs/>
          <w:lang w:val="en-US"/>
        </w:rPr>
        <w:t>สำหรับ</w:t>
      </w:r>
      <w:r w:rsidR="00FC2431" w:rsidRPr="000E5AA3">
        <w:rPr>
          <w:rFonts w:asciiTheme="majorBidi" w:hAnsiTheme="majorBidi" w:cstheme="majorBidi" w:hint="cs"/>
          <w:spacing w:val="-8"/>
          <w:sz w:val="32"/>
          <w:szCs w:val="32"/>
          <w:cs/>
          <w:lang w:val="en-US"/>
        </w:rPr>
        <w:t>ปี</w:t>
      </w:r>
      <w:r w:rsidR="00B27732" w:rsidRPr="000E5AA3">
        <w:rPr>
          <w:rFonts w:asciiTheme="majorBidi" w:hAnsiTheme="majorBidi" w:cstheme="majorBidi" w:hint="cs"/>
          <w:spacing w:val="-8"/>
          <w:sz w:val="32"/>
          <w:szCs w:val="32"/>
          <w:cs/>
          <w:lang w:val="en-US"/>
        </w:rPr>
        <w:t>สิ้นสุด</w:t>
      </w:r>
      <w:r w:rsidRPr="000E5AA3">
        <w:rPr>
          <w:rFonts w:asciiTheme="majorBidi" w:hAnsiTheme="majorBidi" w:cstheme="majorBidi" w:hint="cs"/>
          <w:spacing w:val="-8"/>
          <w:sz w:val="32"/>
          <w:szCs w:val="32"/>
          <w:cs/>
        </w:rPr>
        <w:t xml:space="preserve">วันที่ </w:t>
      </w:r>
      <w:r w:rsidR="000E5AA3" w:rsidRPr="000E5AA3">
        <w:rPr>
          <w:rFonts w:asciiTheme="majorBidi" w:hAnsiTheme="majorBidi" w:cstheme="majorBidi"/>
          <w:spacing w:val="-8"/>
          <w:sz w:val="32"/>
          <w:szCs w:val="32"/>
          <w:lang w:val="en-US"/>
        </w:rPr>
        <w:t>31</w:t>
      </w:r>
      <w:r w:rsidRPr="000E5AA3">
        <w:rPr>
          <w:rFonts w:asciiTheme="majorBidi" w:hAnsiTheme="majorBidi" w:cstheme="majorBidi"/>
          <w:spacing w:val="-8"/>
          <w:sz w:val="32"/>
          <w:szCs w:val="32"/>
        </w:rPr>
        <w:t xml:space="preserve"> </w:t>
      </w:r>
      <w:r w:rsidR="00B27732" w:rsidRPr="000E5AA3">
        <w:rPr>
          <w:rFonts w:asciiTheme="majorBidi" w:hAnsiTheme="majorBidi" w:cstheme="majorBidi" w:hint="cs"/>
          <w:spacing w:val="-8"/>
          <w:sz w:val="32"/>
          <w:szCs w:val="32"/>
          <w:cs/>
        </w:rPr>
        <w:t>ธันวาคม</w:t>
      </w:r>
      <w:r w:rsidRPr="000E5AA3">
        <w:rPr>
          <w:rFonts w:asciiTheme="majorBidi" w:hAnsiTheme="majorBidi" w:cstheme="majorBidi" w:hint="cs"/>
          <w:spacing w:val="-8"/>
          <w:sz w:val="32"/>
          <w:szCs w:val="32"/>
          <w:cs/>
        </w:rPr>
        <w:t xml:space="preserve"> </w:t>
      </w:r>
      <w:r w:rsidR="000E5AA3" w:rsidRPr="000E5AA3">
        <w:rPr>
          <w:rFonts w:asciiTheme="majorBidi" w:hAnsiTheme="majorBidi" w:cstheme="majorBidi"/>
          <w:spacing w:val="-8"/>
          <w:sz w:val="32"/>
          <w:szCs w:val="32"/>
          <w:lang w:val="en-US"/>
        </w:rPr>
        <w:t>2567</w:t>
      </w:r>
      <w:r w:rsidRPr="000E5AA3">
        <w:rPr>
          <w:rFonts w:asciiTheme="majorBidi" w:hAnsiTheme="majorBidi" w:cstheme="majorBidi"/>
          <w:spacing w:val="-8"/>
          <w:sz w:val="32"/>
          <w:szCs w:val="32"/>
        </w:rPr>
        <w:t xml:space="preserve"> </w:t>
      </w:r>
      <w:r w:rsidRPr="000E5AA3">
        <w:rPr>
          <w:rFonts w:asciiTheme="majorBidi" w:hAnsiTheme="majorBidi" w:cstheme="majorBidi" w:hint="cs"/>
          <w:spacing w:val="-8"/>
          <w:sz w:val="32"/>
          <w:szCs w:val="32"/>
          <w:cs/>
        </w:rPr>
        <w:t>คำนวณ</w:t>
      </w:r>
      <w:r w:rsidRPr="000E5AA3">
        <w:rPr>
          <w:rFonts w:asciiTheme="majorBidi" w:hAnsiTheme="majorBidi" w:cstheme="majorBidi" w:hint="cs"/>
          <w:spacing w:val="-4"/>
          <w:sz w:val="32"/>
          <w:szCs w:val="32"/>
          <w:cs/>
        </w:rPr>
        <w:t>ดังนี้</w:t>
      </w:r>
    </w:p>
    <w:tbl>
      <w:tblPr>
        <w:tblStyle w:val="TableGrid"/>
        <w:tblW w:w="11955"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12"/>
        <w:gridCol w:w="158"/>
        <w:gridCol w:w="905"/>
        <w:gridCol w:w="151"/>
        <w:gridCol w:w="905"/>
        <w:gridCol w:w="151"/>
        <w:gridCol w:w="905"/>
        <w:gridCol w:w="151"/>
        <w:gridCol w:w="905"/>
        <w:gridCol w:w="151"/>
        <w:gridCol w:w="905"/>
        <w:gridCol w:w="151"/>
        <w:gridCol w:w="905"/>
      </w:tblGrid>
      <w:tr w:rsidR="000E5AA3" w:rsidRPr="000E5AA3" w14:paraId="625A28DF" w14:textId="77777777" w:rsidTr="001561FC">
        <w:tc>
          <w:tcPr>
            <w:tcW w:w="5612" w:type="dxa"/>
          </w:tcPr>
          <w:p w14:paraId="4178879F"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158" w:type="dxa"/>
          </w:tcPr>
          <w:p w14:paraId="47F7A4AB" w14:textId="533B30A4" w:rsidR="00F46771" w:rsidRPr="000E5AA3" w:rsidRDefault="00B27732" w:rsidP="00D93E22">
            <w:pPr>
              <w:pStyle w:val="ListParagraph"/>
              <w:spacing w:line="260" w:lineRule="exact"/>
              <w:ind w:left="0"/>
              <w:contextualSpacing w:val="0"/>
              <w:jc w:val="thaiDistribute"/>
              <w:rPr>
                <w:rFonts w:ascii="Angsana New" w:hAnsi="Angsana New"/>
                <w:szCs w:val="24"/>
                <w:lang w:val="en-US"/>
              </w:rPr>
            </w:pPr>
            <w:r w:rsidRPr="000E5AA3">
              <w:rPr>
                <w:rFonts w:ascii="Angsana New" w:hAnsi="Angsana New" w:hint="cs"/>
                <w:szCs w:val="24"/>
                <w:lang w:val="en-US"/>
              </w:rPr>
              <w:t xml:space="preserve"> </w:t>
            </w:r>
          </w:p>
        </w:tc>
        <w:tc>
          <w:tcPr>
            <w:tcW w:w="6185" w:type="dxa"/>
            <w:gridSpan w:val="11"/>
          </w:tcPr>
          <w:p w14:paraId="02752006" w14:textId="58E77C90" w:rsidR="00F46771" w:rsidRPr="000E5AA3" w:rsidRDefault="00F46771" w:rsidP="00D93E22">
            <w:pPr>
              <w:pStyle w:val="ListParagraph"/>
              <w:spacing w:line="260" w:lineRule="exact"/>
              <w:ind w:left="0"/>
              <w:contextualSpacing w:val="0"/>
              <w:rPr>
                <w:rFonts w:ascii="Angsana New" w:hAnsi="Angsana New"/>
                <w:b/>
                <w:bCs/>
                <w:szCs w:val="24"/>
                <w:lang w:val="en-US"/>
              </w:rPr>
            </w:pPr>
          </w:p>
        </w:tc>
      </w:tr>
      <w:tr w:rsidR="000E5AA3" w:rsidRPr="000E5AA3" w14:paraId="73E482B4" w14:textId="77777777" w:rsidTr="001561FC">
        <w:tc>
          <w:tcPr>
            <w:tcW w:w="5612" w:type="dxa"/>
          </w:tcPr>
          <w:p w14:paraId="37DED0AD"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158" w:type="dxa"/>
          </w:tcPr>
          <w:p w14:paraId="79F84945"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6185" w:type="dxa"/>
            <w:gridSpan w:val="11"/>
          </w:tcPr>
          <w:p w14:paraId="451FE6C2" w14:textId="6D033FDC" w:rsidR="00F46771" w:rsidRPr="000E5AA3" w:rsidRDefault="00B27732" w:rsidP="00D93E22">
            <w:pPr>
              <w:spacing w:line="260" w:lineRule="exact"/>
              <w:ind w:hanging="2"/>
              <w:rPr>
                <w:rFonts w:ascii="Angsana New" w:hAnsi="Angsana New"/>
                <w:b/>
                <w:bCs/>
                <w:lang w:val="en-US"/>
              </w:rPr>
            </w:pPr>
            <w:r w:rsidRPr="000E5AA3">
              <w:rPr>
                <w:rFonts w:ascii="Angsana New" w:hAnsi="Angsana New" w:hint="cs"/>
                <w:b/>
                <w:bCs/>
                <w:cs/>
                <w:lang w:val="en-US"/>
              </w:rPr>
              <w:t xml:space="preserve">  </w:t>
            </w:r>
            <w:r w:rsidR="00F46771" w:rsidRPr="000E5AA3">
              <w:rPr>
                <w:rFonts w:ascii="Angsana New" w:hAnsi="Angsana New" w:hint="cs"/>
                <w:b/>
                <w:bCs/>
                <w:cs/>
                <w:lang w:val="en-US"/>
              </w:rPr>
              <w:t>งบการเงินรวม</w:t>
            </w:r>
            <w:r w:rsidR="00F46771" w:rsidRPr="000E5AA3">
              <w:rPr>
                <w:rFonts w:ascii="Angsana New" w:hAnsi="Angsana New" w:hint="cs"/>
                <w:b/>
                <w:bCs/>
                <w:lang w:val="en-US"/>
              </w:rPr>
              <w:t xml:space="preserve">/ </w:t>
            </w:r>
            <w:r w:rsidR="00F46771" w:rsidRPr="000E5AA3">
              <w:rPr>
                <w:rFonts w:ascii="Angsana New" w:hAnsi="Angsana New" w:hint="cs"/>
                <w:b/>
                <w:bCs/>
                <w:cs/>
                <w:lang w:val="en-US"/>
              </w:rPr>
              <w:t>งบการเงินเฉพาะกิจการ</w:t>
            </w:r>
          </w:p>
        </w:tc>
      </w:tr>
      <w:tr w:rsidR="000E5AA3" w:rsidRPr="000E5AA3" w14:paraId="2263CA97" w14:textId="77777777" w:rsidTr="001561FC">
        <w:tc>
          <w:tcPr>
            <w:tcW w:w="5612" w:type="dxa"/>
          </w:tcPr>
          <w:p w14:paraId="66956240"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158" w:type="dxa"/>
          </w:tcPr>
          <w:p w14:paraId="0BE71309"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3017" w:type="dxa"/>
            <w:gridSpan w:val="5"/>
            <w:tcBorders>
              <w:bottom w:val="single" w:sz="4" w:space="0" w:color="auto"/>
            </w:tcBorders>
          </w:tcPr>
          <w:p w14:paraId="3AD1F552" w14:textId="42BA66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r w:rsidRPr="000E5AA3">
              <w:rPr>
                <w:rFonts w:ascii="Angsana New" w:hAnsi="Angsana New" w:hint="cs"/>
                <w:b/>
                <w:bCs/>
                <w:szCs w:val="24"/>
                <w:cs/>
                <w:lang w:val="en-US"/>
              </w:rPr>
              <w:t xml:space="preserve">สิ้นสุดวันที่ </w:t>
            </w:r>
            <w:r w:rsidR="000E5AA3" w:rsidRPr="000E5AA3">
              <w:rPr>
                <w:rFonts w:ascii="Angsana New" w:hAnsi="Angsana New" w:hint="cs"/>
                <w:b/>
                <w:bCs/>
                <w:szCs w:val="24"/>
                <w:lang w:val="en-US"/>
              </w:rPr>
              <w:t>31</w:t>
            </w:r>
            <w:r w:rsidRPr="000E5AA3">
              <w:rPr>
                <w:rFonts w:ascii="Angsana New" w:hAnsi="Angsana New" w:hint="cs"/>
                <w:b/>
                <w:bCs/>
                <w:szCs w:val="24"/>
                <w:lang w:val="en-US"/>
              </w:rPr>
              <w:t xml:space="preserve"> </w:t>
            </w:r>
            <w:r w:rsidR="00B27732" w:rsidRPr="000E5AA3">
              <w:rPr>
                <w:rFonts w:ascii="Angsana New" w:hAnsi="Angsana New" w:hint="cs"/>
                <w:b/>
                <w:bCs/>
                <w:szCs w:val="24"/>
                <w:cs/>
                <w:lang w:val="en-US"/>
              </w:rPr>
              <w:t>ธันวาคม</w:t>
            </w:r>
            <w:r w:rsidRPr="000E5AA3">
              <w:rPr>
                <w:rFonts w:ascii="Angsana New" w:hAnsi="Angsana New" w:hint="cs"/>
                <w:b/>
                <w:bCs/>
                <w:szCs w:val="24"/>
                <w:cs/>
                <w:lang w:val="en-US"/>
              </w:rPr>
              <w:t xml:space="preserve"> </w:t>
            </w:r>
            <w:r w:rsidR="000E5AA3" w:rsidRPr="000E5AA3">
              <w:rPr>
                <w:rFonts w:ascii="Angsana New" w:hAnsi="Angsana New" w:hint="cs"/>
                <w:b/>
                <w:bCs/>
                <w:szCs w:val="24"/>
                <w:lang w:val="en-US"/>
              </w:rPr>
              <w:t>2567</w:t>
            </w:r>
          </w:p>
        </w:tc>
        <w:tc>
          <w:tcPr>
            <w:tcW w:w="151" w:type="dxa"/>
          </w:tcPr>
          <w:p w14:paraId="23BD1558"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3017" w:type="dxa"/>
            <w:gridSpan w:val="5"/>
          </w:tcPr>
          <w:p w14:paraId="27E8A08B" w14:textId="50B7013F"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r>
      <w:tr w:rsidR="000E5AA3" w:rsidRPr="000E5AA3" w14:paraId="7BB2A665" w14:textId="77777777" w:rsidTr="001561FC">
        <w:tc>
          <w:tcPr>
            <w:tcW w:w="5612" w:type="dxa"/>
          </w:tcPr>
          <w:p w14:paraId="695FD161"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158" w:type="dxa"/>
          </w:tcPr>
          <w:p w14:paraId="1BF05DDE"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905" w:type="dxa"/>
            <w:tcBorders>
              <w:top w:val="single" w:sz="4" w:space="0" w:color="auto"/>
            </w:tcBorders>
          </w:tcPr>
          <w:p w14:paraId="6F4DC924"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r w:rsidRPr="000E5AA3">
              <w:rPr>
                <w:rFonts w:ascii="Angsana New" w:hAnsi="Angsana New" w:hint="cs"/>
                <w:b/>
                <w:bCs/>
                <w:szCs w:val="24"/>
                <w:cs/>
                <w:lang w:val="en-US"/>
              </w:rPr>
              <w:t>วันที่ใช้สิทธิ</w:t>
            </w:r>
          </w:p>
        </w:tc>
        <w:tc>
          <w:tcPr>
            <w:tcW w:w="151" w:type="dxa"/>
            <w:tcBorders>
              <w:top w:val="single" w:sz="4" w:space="0" w:color="auto"/>
            </w:tcBorders>
          </w:tcPr>
          <w:p w14:paraId="162A4C76" w14:textId="77777777" w:rsidR="00F46771" w:rsidRPr="000E5AA3" w:rsidRDefault="00F46771" w:rsidP="00D93E22">
            <w:pPr>
              <w:pStyle w:val="ListParagraph"/>
              <w:spacing w:line="260" w:lineRule="exact"/>
              <w:ind w:left="0"/>
              <w:contextualSpacing w:val="0"/>
              <w:jc w:val="thaiDistribute"/>
              <w:rPr>
                <w:rFonts w:ascii="Angsana New" w:hAnsi="Angsana New"/>
                <w:b/>
                <w:bCs/>
                <w:szCs w:val="24"/>
                <w:lang w:val="en-US"/>
              </w:rPr>
            </w:pPr>
          </w:p>
        </w:tc>
        <w:tc>
          <w:tcPr>
            <w:tcW w:w="905" w:type="dxa"/>
            <w:tcBorders>
              <w:top w:val="single" w:sz="4" w:space="0" w:color="auto"/>
            </w:tcBorders>
          </w:tcPr>
          <w:p w14:paraId="6FC4115F"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r w:rsidRPr="000E5AA3">
              <w:rPr>
                <w:rFonts w:ascii="Angsana New" w:hAnsi="Angsana New" w:hint="cs"/>
                <w:b/>
                <w:bCs/>
                <w:szCs w:val="24"/>
                <w:cs/>
                <w:lang w:val="en-US"/>
              </w:rPr>
              <w:t>วันที่ใช้สิทธิ</w:t>
            </w:r>
          </w:p>
        </w:tc>
        <w:tc>
          <w:tcPr>
            <w:tcW w:w="151" w:type="dxa"/>
            <w:tcBorders>
              <w:top w:val="single" w:sz="4" w:space="0" w:color="auto"/>
            </w:tcBorders>
          </w:tcPr>
          <w:p w14:paraId="4FDB66CB"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905" w:type="dxa"/>
            <w:tcBorders>
              <w:top w:val="single" w:sz="4" w:space="0" w:color="auto"/>
            </w:tcBorders>
          </w:tcPr>
          <w:p w14:paraId="2F034833"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r w:rsidRPr="000E5AA3">
              <w:rPr>
                <w:rFonts w:ascii="Angsana New" w:hAnsi="Angsana New" w:hint="cs"/>
                <w:b/>
                <w:bCs/>
                <w:szCs w:val="24"/>
                <w:cs/>
                <w:lang w:val="en-US"/>
              </w:rPr>
              <w:t>รวม</w:t>
            </w:r>
          </w:p>
        </w:tc>
        <w:tc>
          <w:tcPr>
            <w:tcW w:w="151" w:type="dxa"/>
          </w:tcPr>
          <w:p w14:paraId="2BF586D3"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905" w:type="dxa"/>
          </w:tcPr>
          <w:p w14:paraId="05420C45" w14:textId="5BA078A9"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151" w:type="dxa"/>
          </w:tcPr>
          <w:p w14:paraId="51DD6EB5"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905" w:type="dxa"/>
          </w:tcPr>
          <w:p w14:paraId="36ED0613" w14:textId="7AC46696"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151" w:type="dxa"/>
          </w:tcPr>
          <w:p w14:paraId="3E0EC518"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905" w:type="dxa"/>
          </w:tcPr>
          <w:p w14:paraId="57ABFA6A" w14:textId="17B7A1BC"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r>
      <w:tr w:rsidR="000E5AA3" w:rsidRPr="000E5AA3" w14:paraId="043C96A9" w14:textId="77777777" w:rsidTr="001561FC">
        <w:tc>
          <w:tcPr>
            <w:tcW w:w="5612" w:type="dxa"/>
          </w:tcPr>
          <w:p w14:paraId="0FA6747E"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158" w:type="dxa"/>
          </w:tcPr>
          <w:p w14:paraId="7FCFCCBA"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905" w:type="dxa"/>
            <w:tcBorders>
              <w:bottom w:val="single" w:sz="4" w:space="0" w:color="auto"/>
            </w:tcBorders>
          </w:tcPr>
          <w:p w14:paraId="61EDFC4C" w14:textId="5C0BAF56"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r w:rsidRPr="000E5AA3">
              <w:rPr>
                <w:rFonts w:ascii="Angsana New" w:hAnsi="Angsana New" w:hint="cs"/>
                <w:b/>
                <w:bCs/>
                <w:szCs w:val="24"/>
                <w:cs/>
                <w:lang w:val="en-US"/>
              </w:rPr>
              <w:t xml:space="preserve">ครั้งที่ </w:t>
            </w:r>
            <w:r w:rsidR="000E5AA3" w:rsidRPr="000E5AA3">
              <w:rPr>
                <w:rFonts w:ascii="Angsana New" w:hAnsi="Angsana New" w:hint="cs"/>
                <w:b/>
                <w:bCs/>
                <w:szCs w:val="24"/>
                <w:lang w:val="en-US"/>
              </w:rPr>
              <w:t>1</w:t>
            </w:r>
          </w:p>
        </w:tc>
        <w:tc>
          <w:tcPr>
            <w:tcW w:w="151" w:type="dxa"/>
          </w:tcPr>
          <w:p w14:paraId="01F4CBDA" w14:textId="77777777" w:rsidR="00F46771" w:rsidRPr="000E5AA3" w:rsidRDefault="00F46771" w:rsidP="00D93E22">
            <w:pPr>
              <w:pStyle w:val="ListParagraph"/>
              <w:spacing w:line="260" w:lineRule="exact"/>
              <w:ind w:left="0"/>
              <w:contextualSpacing w:val="0"/>
              <w:jc w:val="thaiDistribute"/>
              <w:rPr>
                <w:rFonts w:ascii="Angsana New" w:hAnsi="Angsana New"/>
                <w:b/>
                <w:bCs/>
                <w:szCs w:val="24"/>
                <w:lang w:val="en-US"/>
              </w:rPr>
            </w:pPr>
          </w:p>
        </w:tc>
        <w:tc>
          <w:tcPr>
            <w:tcW w:w="905" w:type="dxa"/>
            <w:tcBorders>
              <w:bottom w:val="single" w:sz="4" w:space="0" w:color="auto"/>
            </w:tcBorders>
          </w:tcPr>
          <w:p w14:paraId="273D0E50" w14:textId="101163B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r w:rsidRPr="000E5AA3">
              <w:rPr>
                <w:rFonts w:ascii="Angsana New" w:hAnsi="Angsana New" w:hint="cs"/>
                <w:b/>
                <w:bCs/>
                <w:szCs w:val="24"/>
                <w:cs/>
                <w:lang w:val="en-US"/>
              </w:rPr>
              <w:t xml:space="preserve">ครั้งที่ </w:t>
            </w:r>
            <w:r w:rsidR="000E5AA3" w:rsidRPr="000E5AA3">
              <w:rPr>
                <w:rFonts w:ascii="Angsana New" w:hAnsi="Angsana New" w:hint="cs"/>
                <w:b/>
                <w:bCs/>
                <w:szCs w:val="24"/>
                <w:lang w:val="en-US"/>
              </w:rPr>
              <w:t>2</w:t>
            </w:r>
          </w:p>
        </w:tc>
        <w:tc>
          <w:tcPr>
            <w:tcW w:w="151" w:type="dxa"/>
          </w:tcPr>
          <w:p w14:paraId="6C5ADBAB"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905" w:type="dxa"/>
            <w:tcBorders>
              <w:bottom w:val="single" w:sz="4" w:space="0" w:color="auto"/>
            </w:tcBorders>
          </w:tcPr>
          <w:p w14:paraId="74AA2056" w14:textId="3BC2E835"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r w:rsidRPr="000E5AA3">
              <w:rPr>
                <w:rFonts w:ascii="Angsana New" w:hAnsi="Angsana New" w:hint="cs"/>
                <w:b/>
                <w:bCs/>
                <w:szCs w:val="24"/>
                <w:lang w:val="en-US"/>
              </w:rPr>
              <w:t>(</w:t>
            </w:r>
            <w:r w:rsidR="000E5AA3" w:rsidRPr="000E5AA3">
              <w:rPr>
                <w:rFonts w:ascii="Angsana New" w:hAnsi="Angsana New" w:hint="cs"/>
                <w:b/>
                <w:bCs/>
                <w:szCs w:val="24"/>
                <w:lang w:val="en-US"/>
              </w:rPr>
              <w:t>1</w:t>
            </w:r>
            <w:r w:rsidRPr="000E5AA3">
              <w:rPr>
                <w:rFonts w:ascii="Angsana New" w:hAnsi="Angsana New" w:hint="cs"/>
                <w:b/>
                <w:bCs/>
                <w:szCs w:val="24"/>
                <w:lang w:val="en-US"/>
              </w:rPr>
              <w:t>)</w:t>
            </w:r>
          </w:p>
        </w:tc>
        <w:tc>
          <w:tcPr>
            <w:tcW w:w="151" w:type="dxa"/>
          </w:tcPr>
          <w:p w14:paraId="3DA76EC4"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905" w:type="dxa"/>
          </w:tcPr>
          <w:p w14:paraId="5B5121DA" w14:textId="3A4C5593"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151" w:type="dxa"/>
          </w:tcPr>
          <w:p w14:paraId="528CA16E"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905" w:type="dxa"/>
          </w:tcPr>
          <w:p w14:paraId="7819CEC0" w14:textId="13BFA5E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151" w:type="dxa"/>
          </w:tcPr>
          <w:p w14:paraId="111D9B22" w14:textId="77777777"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c>
          <w:tcPr>
            <w:tcW w:w="905" w:type="dxa"/>
          </w:tcPr>
          <w:p w14:paraId="37D512BC" w14:textId="3641C216" w:rsidR="00F46771" w:rsidRPr="000E5AA3" w:rsidRDefault="00F46771" w:rsidP="00D93E22">
            <w:pPr>
              <w:pStyle w:val="ListParagraph"/>
              <w:spacing w:line="260" w:lineRule="exact"/>
              <w:ind w:left="0"/>
              <w:contextualSpacing w:val="0"/>
              <w:jc w:val="center"/>
              <w:rPr>
                <w:rFonts w:ascii="Angsana New" w:hAnsi="Angsana New"/>
                <w:b/>
                <w:bCs/>
                <w:szCs w:val="24"/>
                <w:cs/>
                <w:lang w:val="en-US"/>
              </w:rPr>
            </w:pPr>
          </w:p>
        </w:tc>
      </w:tr>
      <w:tr w:rsidR="000E5AA3" w:rsidRPr="000E5AA3" w14:paraId="32A4E4CF" w14:textId="77777777" w:rsidTr="007A0380">
        <w:tc>
          <w:tcPr>
            <w:tcW w:w="5770" w:type="dxa"/>
            <w:gridSpan w:val="2"/>
          </w:tcPr>
          <w:p w14:paraId="236C7523" w14:textId="76D7AFC1" w:rsidR="00F46771" w:rsidRPr="000E5AA3" w:rsidRDefault="00B27732" w:rsidP="00D93E22">
            <w:pPr>
              <w:spacing w:line="260" w:lineRule="exact"/>
              <w:rPr>
                <w:rFonts w:ascii="Angsana New" w:hAnsi="Angsana New"/>
                <w:lang w:val="en-US"/>
              </w:rPr>
            </w:pPr>
            <w:r w:rsidRPr="000E5AA3">
              <w:rPr>
                <w:rFonts w:ascii="Angsana New" w:hAnsi="Angsana New" w:hint="cs"/>
                <w:cs/>
                <w:lang w:val="en-US"/>
              </w:rPr>
              <w:t xml:space="preserve">    </w:t>
            </w:r>
            <w:r w:rsidR="00F46771" w:rsidRPr="000E5AA3">
              <w:rPr>
                <w:rFonts w:ascii="Angsana New" w:hAnsi="Angsana New" w:hint="cs"/>
                <w:cs/>
                <w:lang w:val="en-US"/>
              </w:rPr>
              <w:t>จำนวนหุ้นที่เพิ่มขึ้นจากการใช้สิทธิ</w:t>
            </w:r>
          </w:p>
        </w:tc>
        <w:tc>
          <w:tcPr>
            <w:tcW w:w="905" w:type="dxa"/>
            <w:tcBorders>
              <w:top w:val="single" w:sz="4" w:space="0" w:color="auto"/>
            </w:tcBorders>
          </w:tcPr>
          <w:p w14:paraId="12D68BD8"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151" w:type="dxa"/>
          </w:tcPr>
          <w:p w14:paraId="4BBFA5ED"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905" w:type="dxa"/>
            <w:tcBorders>
              <w:top w:val="single" w:sz="4" w:space="0" w:color="auto"/>
            </w:tcBorders>
          </w:tcPr>
          <w:p w14:paraId="124D4161"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151" w:type="dxa"/>
          </w:tcPr>
          <w:p w14:paraId="38D1D645"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Borders>
              <w:top w:val="single" w:sz="4" w:space="0" w:color="auto"/>
            </w:tcBorders>
          </w:tcPr>
          <w:p w14:paraId="6515D919"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151" w:type="dxa"/>
          </w:tcPr>
          <w:p w14:paraId="12369197"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527C0AD9"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151" w:type="dxa"/>
          </w:tcPr>
          <w:p w14:paraId="7BB8FB1F"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0286E1BB"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151" w:type="dxa"/>
          </w:tcPr>
          <w:p w14:paraId="0B8E7404"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73056FF4"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r>
      <w:tr w:rsidR="000E5AA3" w:rsidRPr="000E5AA3" w14:paraId="4F6EBF5A" w14:textId="77777777" w:rsidTr="007A0380">
        <w:tc>
          <w:tcPr>
            <w:tcW w:w="5770" w:type="dxa"/>
            <w:gridSpan w:val="2"/>
          </w:tcPr>
          <w:p w14:paraId="7AEAA998" w14:textId="0BF864BE" w:rsidR="00F46771" w:rsidRPr="000E5AA3" w:rsidRDefault="00B27732" w:rsidP="00D93E22">
            <w:pPr>
              <w:spacing w:line="260" w:lineRule="exact"/>
              <w:rPr>
                <w:rFonts w:ascii="Angsana New" w:hAnsi="Angsana New"/>
                <w:cs/>
                <w:lang w:val="en-US"/>
              </w:rPr>
            </w:pPr>
            <w:r w:rsidRPr="000E5AA3">
              <w:rPr>
                <w:rFonts w:ascii="Angsana New" w:hAnsi="Angsana New" w:hint="cs"/>
                <w:cs/>
                <w:lang w:val="en-US"/>
              </w:rPr>
              <w:t xml:space="preserve">    </w:t>
            </w:r>
            <w:r w:rsidR="00F46771" w:rsidRPr="000E5AA3">
              <w:rPr>
                <w:rFonts w:ascii="Angsana New" w:hAnsi="Angsana New" w:hint="cs"/>
                <w:cs/>
                <w:lang w:val="en-US"/>
              </w:rPr>
              <w:t>ตามใบสำคัญแสดงสิทธิระหว่างงวด</w:t>
            </w:r>
            <w:r w:rsidR="00F46771" w:rsidRPr="000E5AA3">
              <w:rPr>
                <w:rFonts w:ascii="Angsana New" w:hAnsi="Angsana New" w:hint="cs"/>
                <w:lang w:val="en-US"/>
              </w:rPr>
              <w:t xml:space="preserve"> </w:t>
            </w:r>
            <w:r w:rsidR="00F46771" w:rsidRPr="000E5AA3">
              <w:rPr>
                <w:rFonts w:ascii="Angsana New" w:hAnsi="Angsana New" w:hint="cs"/>
                <w:cs/>
                <w:lang w:val="en-US"/>
              </w:rPr>
              <w:t>(พันหุ้น)</w:t>
            </w:r>
          </w:p>
        </w:tc>
        <w:tc>
          <w:tcPr>
            <w:tcW w:w="905" w:type="dxa"/>
          </w:tcPr>
          <w:p w14:paraId="1779289A" w14:textId="282D3415" w:rsidR="00F46771" w:rsidRPr="000E5AA3" w:rsidRDefault="000E5AA3" w:rsidP="00D93E22">
            <w:pPr>
              <w:pStyle w:val="ListParagraph"/>
              <w:spacing w:line="260" w:lineRule="exact"/>
              <w:ind w:left="0"/>
              <w:contextualSpacing w:val="0"/>
              <w:jc w:val="center"/>
              <w:rPr>
                <w:rFonts w:ascii="Angsana New" w:hAnsi="Angsana New"/>
                <w:szCs w:val="24"/>
                <w:lang w:val="en-US"/>
              </w:rPr>
            </w:pPr>
            <w:r w:rsidRPr="000E5AA3">
              <w:rPr>
                <w:rFonts w:ascii="Angsana New" w:hAnsi="Angsana New" w:hint="cs"/>
                <w:szCs w:val="24"/>
                <w:lang w:val="en-US"/>
              </w:rPr>
              <w:t>0</w:t>
            </w:r>
            <w:r w:rsidR="00F46771" w:rsidRPr="000E5AA3">
              <w:rPr>
                <w:rFonts w:ascii="Angsana New" w:hAnsi="Angsana New" w:hint="cs"/>
                <w:szCs w:val="24"/>
                <w:lang w:val="en-US"/>
              </w:rPr>
              <w:t>.</w:t>
            </w:r>
            <w:r w:rsidRPr="000E5AA3">
              <w:rPr>
                <w:rFonts w:ascii="Angsana New" w:hAnsi="Angsana New" w:hint="cs"/>
                <w:szCs w:val="24"/>
                <w:lang w:val="en-US"/>
              </w:rPr>
              <w:t>03</w:t>
            </w:r>
          </w:p>
        </w:tc>
        <w:tc>
          <w:tcPr>
            <w:tcW w:w="151" w:type="dxa"/>
          </w:tcPr>
          <w:p w14:paraId="1E176381"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905" w:type="dxa"/>
          </w:tcPr>
          <w:p w14:paraId="02511140" w14:textId="5D2167C5" w:rsidR="00F46771" w:rsidRPr="000E5AA3" w:rsidRDefault="000E5AA3" w:rsidP="00D93E22">
            <w:pPr>
              <w:pStyle w:val="ListParagraph"/>
              <w:tabs>
                <w:tab w:val="decimal" w:pos="759"/>
              </w:tabs>
              <w:spacing w:line="260" w:lineRule="exact"/>
              <w:ind w:left="0"/>
              <w:contextualSpacing w:val="0"/>
              <w:rPr>
                <w:rFonts w:ascii="Angsana New" w:hAnsi="Angsana New"/>
                <w:szCs w:val="24"/>
                <w:lang w:val="en-US"/>
              </w:rPr>
            </w:pPr>
            <w:r w:rsidRPr="000E5AA3">
              <w:rPr>
                <w:rFonts w:ascii="Angsana New" w:hAnsi="Angsana New" w:hint="cs"/>
                <w:szCs w:val="24"/>
                <w:lang w:val="en-US"/>
              </w:rPr>
              <w:t>261</w:t>
            </w:r>
          </w:p>
        </w:tc>
        <w:tc>
          <w:tcPr>
            <w:tcW w:w="151" w:type="dxa"/>
          </w:tcPr>
          <w:p w14:paraId="7B0F7F5D"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1C961F0E"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151" w:type="dxa"/>
          </w:tcPr>
          <w:p w14:paraId="463227D7"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0D2F2F16" w14:textId="317E2330"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151" w:type="dxa"/>
          </w:tcPr>
          <w:p w14:paraId="662E1982"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11958B1D" w14:textId="1D7BCD42" w:rsidR="00F46771" w:rsidRPr="000E5AA3" w:rsidRDefault="00F46771" w:rsidP="00D93E22">
            <w:pPr>
              <w:pStyle w:val="ListParagraph"/>
              <w:tabs>
                <w:tab w:val="decimal" w:pos="759"/>
              </w:tabs>
              <w:spacing w:line="260" w:lineRule="exact"/>
              <w:ind w:left="0"/>
              <w:contextualSpacing w:val="0"/>
              <w:rPr>
                <w:rFonts w:ascii="Angsana New" w:hAnsi="Angsana New"/>
                <w:szCs w:val="24"/>
                <w:lang w:val="en-US"/>
              </w:rPr>
            </w:pPr>
          </w:p>
        </w:tc>
        <w:tc>
          <w:tcPr>
            <w:tcW w:w="151" w:type="dxa"/>
          </w:tcPr>
          <w:p w14:paraId="310686D1"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626ECB01"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r>
      <w:tr w:rsidR="000E5AA3" w:rsidRPr="000E5AA3" w14:paraId="74C80C83" w14:textId="77777777" w:rsidTr="001561FC">
        <w:tc>
          <w:tcPr>
            <w:tcW w:w="5612" w:type="dxa"/>
          </w:tcPr>
          <w:p w14:paraId="66AFBF4D" w14:textId="3BE4C083" w:rsidR="00F46771" w:rsidRPr="000E5AA3" w:rsidRDefault="00B27732" w:rsidP="00D93E22">
            <w:pPr>
              <w:spacing w:line="260" w:lineRule="exact"/>
              <w:jc w:val="thaiDistribute"/>
              <w:rPr>
                <w:rFonts w:ascii="Angsana New" w:hAnsi="Angsana New"/>
                <w:lang w:val="en-US"/>
              </w:rPr>
            </w:pPr>
            <w:r w:rsidRPr="000E5AA3">
              <w:rPr>
                <w:rFonts w:ascii="Angsana New" w:hAnsi="Angsana New" w:hint="cs"/>
                <w:cs/>
                <w:lang w:val="en-US"/>
              </w:rPr>
              <w:t xml:space="preserve">    </w:t>
            </w:r>
            <w:r w:rsidR="00F46771" w:rsidRPr="000E5AA3">
              <w:rPr>
                <w:rFonts w:ascii="Angsana New" w:hAnsi="Angsana New" w:hint="cs"/>
                <w:cs/>
                <w:lang w:val="en-US"/>
              </w:rPr>
              <w:t>สัดส่วนของเวลา</w:t>
            </w:r>
            <w:r w:rsidR="00F46771" w:rsidRPr="000E5AA3">
              <w:rPr>
                <w:rFonts w:ascii="Angsana New" w:hAnsi="Angsana New" w:hint="cs"/>
                <w:lang w:val="en-US"/>
              </w:rPr>
              <w:t>:</w:t>
            </w:r>
          </w:p>
        </w:tc>
        <w:tc>
          <w:tcPr>
            <w:tcW w:w="158" w:type="dxa"/>
          </w:tcPr>
          <w:p w14:paraId="7F4AE47B" w14:textId="77777777" w:rsidR="00F46771" w:rsidRPr="000E5AA3" w:rsidRDefault="00F46771" w:rsidP="00D93E22">
            <w:pPr>
              <w:pStyle w:val="ListParagraph"/>
              <w:spacing w:line="260" w:lineRule="exact"/>
              <w:ind w:left="0"/>
              <w:contextualSpacing w:val="0"/>
              <w:jc w:val="thaiDistribute"/>
              <w:rPr>
                <w:rFonts w:ascii="Angsana New" w:hAnsi="Angsana New"/>
                <w:szCs w:val="24"/>
                <w:lang w:val="en-US"/>
              </w:rPr>
            </w:pPr>
          </w:p>
        </w:tc>
        <w:tc>
          <w:tcPr>
            <w:tcW w:w="905" w:type="dxa"/>
          </w:tcPr>
          <w:p w14:paraId="772C3805" w14:textId="77777777" w:rsidR="00F46771" w:rsidRPr="000E5AA3" w:rsidRDefault="00F46771" w:rsidP="00D93E22">
            <w:pPr>
              <w:pStyle w:val="ListParagraph"/>
              <w:spacing w:line="260" w:lineRule="exact"/>
              <w:ind w:left="-705" w:firstLine="705"/>
              <w:contextualSpacing w:val="0"/>
              <w:jc w:val="center"/>
              <w:rPr>
                <w:rFonts w:ascii="Angsana New" w:hAnsi="Angsana New"/>
                <w:szCs w:val="24"/>
                <w:lang w:val="en-US"/>
              </w:rPr>
            </w:pPr>
          </w:p>
        </w:tc>
        <w:tc>
          <w:tcPr>
            <w:tcW w:w="151" w:type="dxa"/>
          </w:tcPr>
          <w:p w14:paraId="766E0309"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75776DC6" w14:textId="77777777" w:rsidR="00F46771" w:rsidRPr="000E5AA3" w:rsidRDefault="00F46771" w:rsidP="00D93E22">
            <w:pPr>
              <w:pStyle w:val="ListParagraph"/>
              <w:tabs>
                <w:tab w:val="decimal" w:pos="759"/>
              </w:tabs>
              <w:spacing w:line="260" w:lineRule="exact"/>
              <w:ind w:left="0"/>
              <w:contextualSpacing w:val="0"/>
              <w:rPr>
                <w:rFonts w:ascii="Angsana New" w:hAnsi="Angsana New"/>
                <w:szCs w:val="24"/>
                <w:lang w:val="en-US"/>
              </w:rPr>
            </w:pPr>
          </w:p>
        </w:tc>
        <w:tc>
          <w:tcPr>
            <w:tcW w:w="151" w:type="dxa"/>
          </w:tcPr>
          <w:p w14:paraId="01BB285D"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04082CC3"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151" w:type="dxa"/>
          </w:tcPr>
          <w:p w14:paraId="48A9F86D"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3BAC5849"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151" w:type="dxa"/>
          </w:tcPr>
          <w:p w14:paraId="5DC3CC3F"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3B7F8406" w14:textId="77777777" w:rsidR="00F46771" w:rsidRPr="000E5AA3" w:rsidRDefault="00F46771" w:rsidP="00D93E22">
            <w:pPr>
              <w:pStyle w:val="ListParagraph"/>
              <w:tabs>
                <w:tab w:val="decimal" w:pos="759"/>
              </w:tabs>
              <w:spacing w:line="260" w:lineRule="exact"/>
              <w:ind w:left="0"/>
              <w:contextualSpacing w:val="0"/>
              <w:rPr>
                <w:rFonts w:ascii="Angsana New" w:hAnsi="Angsana New"/>
                <w:szCs w:val="24"/>
                <w:lang w:val="en-US"/>
              </w:rPr>
            </w:pPr>
          </w:p>
        </w:tc>
        <w:tc>
          <w:tcPr>
            <w:tcW w:w="151" w:type="dxa"/>
          </w:tcPr>
          <w:p w14:paraId="25F8ACAD"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c>
          <w:tcPr>
            <w:tcW w:w="905" w:type="dxa"/>
          </w:tcPr>
          <w:p w14:paraId="50054229" w14:textId="77777777" w:rsidR="00F46771" w:rsidRPr="000E5AA3" w:rsidRDefault="00F46771" w:rsidP="00D93E22">
            <w:pPr>
              <w:pStyle w:val="ListParagraph"/>
              <w:spacing w:line="260" w:lineRule="exact"/>
              <w:ind w:left="0"/>
              <w:contextualSpacing w:val="0"/>
              <w:jc w:val="center"/>
              <w:rPr>
                <w:rFonts w:ascii="Angsana New" w:hAnsi="Angsana New"/>
                <w:szCs w:val="24"/>
                <w:lang w:val="en-US"/>
              </w:rPr>
            </w:pPr>
          </w:p>
        </w:tc>
      </w:tr>
      <w:tr w:rsidR="000E5AA3" w:rsidRPr="000E5AA3" w14:paraId="4A11B8B0" w14:textId="77777777" w:rsidTr="001561FC">
        <w:tc>
          <w:tcPr>
            <w:tcW w:w="5612" w:type="dxa"/>
          </w:tcPr>
          <w:p w14:paraId="3994F3D4" w14:textId="77777777" w:rsidR="00B27732" w:rsidRPr="000E5AA3" w:rsidRDefault="00B27732" w:rsidP="00D93E22">
            <w:pPr>
              <w:pStyle w:val="ListParagraph"/>
              <w:spacing w:line="260" w:lineRule="exact"/>
              <w:ind w:left="0" w:firstLine="577"/>
              <w:contextualSpacing w:val="0"/>
              <w:jc w:val="thaiDistribute"/>
              <w:rPr>
                <w:rFonts w:ascii="Angsana New" w:hAnsi="Angsana New"/>
                <w:szCs w:val="24"/>
                <w:cs/>
                <w:lang w:val="en-US"/>
              </w:rPr>
            </w:pPr>
            <w:r w:rsidRPr="000E5AA3">
              <w:rPr>
                <w:rFonts w:ascii="Angsana New" w:hAnsi="Angsana New" w:hint="cs"/>
                <w:szCs w:val="24"/>
                <w:cs/>
                <w:lang w:val="en-US"/>
              </w:rPr>
              <w:t>จำนวนวันซึ่งมีหุ้นดังกล่าว</w:t>
            </w:r>
          </w:p>
        </w:tc>
        <w:tc>
          <w:tcPr>
            <w:tcW w:w="158" w:type="dxa"/>
          </w:tcPr>
          <w:p w14:paraId="225AD7C5" w14:textId="77777777" w:rsidR="00B27732" w:rsidRPr="000E5AA3" w:rsidRDefault="00B27732" w:rsidP="00D93E22">
            <w:pPr>
              <w:pStyle w:val="ListParagraph"/>
              <w:spacing w:line="260" w:lineRule="exact"/>
              <w:ind w:left="0"/>
              <w:contextualSpacing w:val="0"/>
              <w:jc w:val="thaiDistribute"/>
              <w:rPr>
                <w:rFonts w:ascii="Angsana New" w:hAnsi="Angsana New"/>
                <w:szCs w:val="24"/>
                <w:lang w:val="en-US"/>
              </w:rPr>
            </w:pPr>
          </w:p>
        </w:tc>
        <w:tc>
          <w:tcPr>
            <w:tcW w:w="905" w:type="dxa"/>
          </w:tcPr>
          <w:p w14:paraId="12146C8C" w14:textId="79F09A69" w:rsidR="00B27732" w:rsidRPr="000E5AA3" w:rsidRDefault="00C0520A" w:rsidP="00D93E22">
            <w:pPr>
              <w:pStyle w:val="ListParagraph"/>
              <w:tabs>
                <w:tab w:val="decimal" w:pos="565"/>
              </w:tabs>
              <w:spacing w:line="260" w:lineRule="exact"/>
              <w:ind w:left="0"/>
              <w:contextualSpacing w:val="0"/>
              <w:rPr>
                <w:rFonts w:ascii="Angsana New" w:hAnsi="Angsana New"/>
                <w:szCs w:val="24"/>
                <w:lang w:val="en-US"/>
              </w:rPr>
            </w:pPr>
            <w:r w:rsidRPr="000E5AA3">
              <w:rPr>
                <w:rFonts w:ascii="Angsana New" w:hAnsi="Angsana New"/>
                <w:szCs w:val="24"/>
                <w:lang w:val="en-US"/>
              </w:rPr>
              <w:t xml:space="preserve"> </w:t>
            </w:r>
            <w:r w:rsidR="00624BA4" w:rsidRPr="000E5AA3">
              <w:rPr>
                <w:rFonts w:ascii="Angsana New" w:hAnsi="Angsana New"/>
                <w:szCs w:val="24"/>
                <w:lang w:val="en-US"/>
              </w:rPr>
              <w:t xml:space="preserve"> </w:t>
            </w:r>
            <w:r w:rsidR="000E5AA3" w:rsidRPr="000E5AA3">
              <w:rPr>
                <w:rFonts w:ascii="Angsana New" w:hAnsi="Angsana New" w:hint="cs"/>
                <w:szCs w:val="24"/>
                <w:lang w:val="en-US"/>
              </w:rPr>
              <w:t>229</w:t>
            </w:r>
          </w:p>
        </w:tc>
        <w:tc>
          <w:tcPr>
            <w:tcW w:w="151" w:type="dxa"/>
          </w:tcPr>
          <w:p w14:paraId="3494F161"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Pr>
          <w:p w14:paraId="50FCEAC2" w14:textId="7B6F9C49" w:rsidR="00B27732" w:rsidRPr="000E5AA3" w:rsidRDefault="000E5AA3" w:rsidP="00D93E22">
            <w:pPr>
              <w:pStyle w:val="ListParagraph"/>
              <w:tabs>
                <w:tab w:val="decimal" w:pos="759"/>
              </w:tabs>
              <w:spacing w:line="260" w:lineRule="exact"/>
              <w:ind w:left="0"/>
              <w:contextualSpacing w:val="0"/>
              <w:rPr>
                <w:rFonts w:ascii="Angsana New" w:hAnsi="Angsana New"/>
                <w:szCs w:val="24"/>
                <w:lang w:val="en-US"/>
              </w:rPr>
            </w:pPr>
            <w:r w:rsidRPr="000E5AA3">
              <w:rPr>
                <w:rFonts w:ascii="Angsana New" w:hAnsi="Angsana New" w:hint="cs"/>
                <w:szCs w:val="24"/>
                <w:lang w:val="en-US"/>
              </w:rPr>
              <w:t>219</w:t>
            </w:r>
          </w:p>
        </w:tc>
        <w:tc>
          <w:tcPr>
            <w:tcW w:w="151" w:type="dxa"/>
          </w:tcPr>
          <w:p w14:paraId="11C6EA1F"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Pr>
          <w:p w14:paraId="17107258"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151" w:type="dxa"/>
          </w:tcPr>
          <w:p w14:paraId="6CFF4D98"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Pr>
          <w:p w14:paraId="19509FD4" w14:textId="7F44849D"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151" w:type="dxa"/>
          </w:tcPr>
          <w:p w14:paraId="4510592A"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Pr>
          <w:p w14:paraId="1F396F3C" w14:textId="4F18A37B" w:rsidR="00B27732" w:rsidRPr="000E5AA3" w:rsidRDefault="00B27732" w:rsidP="00D93E22">
            <w:pPr>
              <w:pStyle w:val="ListParagraph"/>
              <w:tabs>
                <w:tab w:val="decimal" w:pos="759"/>
              </w:tabs>
              <w:spacing w:line="260" w:lineRule="exact"/>
              <w:ind w:left="0"/>
              <w:contextualSpacing w:val="0"/>
              <w:rPr>
                <w:rFonts w:ascii="Angsana New" w:hAnsi="Angsana New"/>
                <w:szCs w:val="24"/>
                <w:lang w:val="en-US"/>
              </w:rPr>
            </w:pPr>
          </w:p>
        </w:tc>
        <w:tc>
          <w:tcPr>
            <w:tcW w:w="151" w:type="dxa"/>
          </w:tcPr>
          <w:p w14:paraId="796D1581"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Pr>
          <w:p w14:paraId="68DEE55B"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r>
      <w:tr w:rsidR="000E5AA3" w:rsidRPr="000E5AA3" w14:paraId="4C4DEBC1" w14:textId="77777777" w:rsidTr="001561FC">
        <w:tc>
          <w:tcPr>
            <w:tcW w:w="5612" w:type="dxa"/>
          </w:tcPr>
          <w:p w14:paraId="24E70F9B" w14:textId="77777777" w:rsidR="00B27732" w:rsidRPr="000E5AA3" w:rsidRDefault="00B27732" w:rsidP="00D93E22">
            <w:pPr>
              <w:pStyle w:val="ListParagraph"/>
              <w:spacing w:line="260" w:lineRule="exact"/>
              <w:ind w:left="0" w:firstLine="577"/>
              <w:contextualSpacing w:val="0"/>
              <w:jc w:val="thaiDistribute"/>
              <w:rPr>
                <w:rFonts w:ascii="Angsana New" w:hAnsi="Angsana New"/>
                <w:szCs w:val="24"/>
                <w:lang w:val="en-US"/>
              </w:rPr>
            </w:pPr>
            <w:r w:rsidRPr="000E5AA3">
              <w:rPr>
                <w:rFonts w:ascii="Angsana New" w:hAnsi="Angsana New" w:hint="cs"/>
                <w:szCs w:val="24"/>
                <w:cs/>
                <w:lang w:val="en-US"/>
              </w:rPr>
              <w:t>จำนวนวันทั้งสิ้นในงวดนั้น</w:t>
            </w:r>
          </w:p>
        </w:tc>
        <w:tc>
          <w:tcPr>
            <w:tcW w:w="158" w:type="dxa"/>
          </w:tcPr>
          <w:p w14:paraId="4F4E74B7" w14:textId="77777777" w:rsidR="00B27732" w:rsidRPr="000E5AA3" w:rsidRDefault="00B27732" w:rsidP="00D93E22">
            <w:pPr>
              <w:pStyle w:val="ListParagraph"/>
              <w:spacing w:line="260" w:lineRule="exact"/>
              <w:ind w:left="0"/>
              <w:contextualSpacing w:val="0"/>
              <w:jc w:val="thaiDistribute"/>
              <w:rPr>
                <w:rFonts w:ascii="Angsana New" w:hAnsi="Angsana New"/>
                <w:szCs w:val="24"/>
                <w:lang w:val="en-US"/>
              </w:rPr>
            </w:pPr>
          </w:p>
        </w:tc>
        <w:tc>
          <w:tcPr>
            <w:tcW w:w="905" w:type="dxa"/>
            <w:tcBorders>
              <w:bottom w:val="single" w:sz="4" w:space="0" w:color="auto"/>
            </w:tcBorders>
          </w:tcPr>
          <w:p w14:paraId="0FE06E4B" w14:textId="1BE71C30" w:rsidR="00B27732" w:rsidRPr="000E5AA3" w:rsidRDefault="00C0520A" w:rsidP="00D93E22">
            <w:pPr>
              <w:pStyle w:val="ListParagraph"/>
              <w:tabs>
                <w:tab w:val="decimal" w:pos="557"/>
              </w:tabs>
              <w:spacing w:line="260" w:lineRule="exact"/>
              <w:ind w:left="0"/>
              <w:contextualSpacing w:val="0"/>
              <w:rPr>
                <w:rFonts w:ascii="Angsana New" w:hAnsi="Angsana New"/>
                <w:szCs w:val="24"/>
                <w:lang w:val="en-US"/>
              </w:rPr>
            </w:pPr>
            <w:r w:rsidRPr="000E5AA3">
              <w:rPr>
                <w:rFonts w:ascii="Angsana New" w:hAnsi="Angsana New"/>
                <w:szCs w:val="24"/>
                <w:lang w:val="en-US"/>
              </w:rPr>
              <w:t xml:space="preserve"> </w:t>
            </w:r>
            <w:r w:rsidR="000E5AA3" w:rsidRPr="000E5AA3">
              <w:rPr>
                <w:rFonts w:ascii="Angsana New" w:hAnsi="Angsana New" w:hint="cs"/>
                <w:szCs w:val="24"/>
                <w:lang w:val="en-US"/>
              </w:rPr>
              <w:t>366</w:t>
            </w:r>
          </w:p>
        </w:tc>
        <w:tc>
          <w:tcPr>
            <w:tcW w:w="151" w:type="dxa"/>
          </w:tcPr>
          <w:p w14:paraId="2FF3F69C"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Borders>
              <w:bottom w:val="single" w:sz="4" w:space="0" w:color="auto"/>
            </w:tcBorders>
          </w:tcPr>
          <w:p w14:paraId="3D487D76" w14:textId="17BA643F" w:rsidR="00B27732" w:rsidRPr="000E5AA3" w:rsidRDefault="000E5AA3" w:rsidP="00D93E22">
            <w:pPr>
              <w:pStyle w:val="ListParagraph"/>
              <w:tabs>
                <w:tab w:val="decimal" w:pos="759"/>
              </w:tabs>
              <w:spacing w:line="260" w:lineRule="exact"/>
              <w:ind w:left="0"/>
              <w:contextualSpacing w:val="0"/>
              <w:rPr>
                <w:rFonts w:ascii="Angsana New" w:hAnsi="Angsana New"/>
                <w:szCs w:val="24"/>
                <w:lang w:val="en-US"/>
              </w:rPr>
            </w:pPr>
            <w:r w:rsidRPr="000E5AA3">
              <w:rPr>
                <w:rFonts w:ascii="Angsana New" w:hAnsi="Angsana New" w:hint="cs"/>
                <w:szCs w:val="24"/>
                <w:lang w:val="en-US"/>
              </w:rPr>
              <w:t>366</w:t>
            </w:r>
          </w:p>
        </w:tc>
        <w:tc>
          <w:tcPr>
            <w:tcW w:w="151" w:type="dxa"/>
          </w:tcPr>
          <w:p w14:paraId="2101F9F3"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Borders>
              <w:bottom w:val="single" w:sz="4" w:space="0" w:color="auto"/>
            </w:tcBorders>
          </w:tcPr>
          <w:p w14:paraId="63DEB033"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151" w:type="dxa"/>
          </w:tcPr>
          <w:p w14:paraId="711A74F5"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Pr>
          <w:p w14:paraId="1F05D271" w14:textId="6270BBCC"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151" w:type="dxa"/>
          </w:tcPr>
          <w:p w14:paraId="3D670135"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Pr>
          <w:p w14:paraId="33A62506" w14:textId="02A08090" w:rsidR="00B27732" w:rsidRPr="000E5AA3" w:rsidRDefault="00B27732" w:rsidP="00D93E22">
            <w:pPr>
              <w:pStyle w:val="ListParagraph"/>
              <w:tabs>
                <w:tab w:val="decimal" w:pos="759"/>
              </w:tabs>
              <w:spacing w:line="260" w:lineRule="exact"/>
              <w:ind w:left="0"/>
              <w:contextualSpacing w:val="0"/>
              <w:rPr>
                <w:rFonts w:ascii="Angsana New" w:hAnsi="Angsana New"/>
                <w:szCs w:val="24"/>
                <w:lang w:val="en-US"/>
              </w:rPr>
            </w:pPr>
          </w:p>
        </w:tc>
        <w:tc>
          <w:tcPr>
            <w:tcW w:w="151" w:type="dxa"/>
          </w:tcPr>
          <w:p w14:paraId="07E717B2"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c>
          <w:tcPr>
            <w:tcW w:w="905" w:type="dxa"/>
          </w:tcPr>
          <w:p w14:paraId="4784CA33" w14:textId="77777777" w:rsidR="00B27732" w:rsidRPr="000E5AA3" w:rsidRDefault="00B27732" w:rsidP="00D93E22">
            <w:pPr>
              <w:pStyle w:val="ListParagraph"/>
              <w:spacing w:line="260" w:lineRule="exact"/>
              <w:ind w:left="0"/>
              <w:contextualSpacing w:val="0"/>
              <w:jc w:val="center"/>
              <w:rPr>
                <w:rFonts w:ascii="Angsana New" w:hAnsi="Angsana New"/>
                <w:szCs w:val="24"/>
                <w:lang w:val="en-US"/>
              </w:rPr>
            </w:pPr>
          </w:p>
        </w:tc>
      </w:tr>
      <w:tr w:rsidR="000E5AA3" w:rsidRPr="000E5AA3" w14:paraId="776AC01C" w14:textId="77777777" w:rsidTr="001561FC">
        <w:tc>
          <w:tcPr>
            <w:tcW w:w="5612" w:type="dxa"/>
          </w:tcPr>
          <w:p w14:paraId="645A3429" w14:textId="2A10EF3E" w:rsidR="00F46771" w:rsidRPr="000E5AA3" w:rsidRDefault="00F46771" w:rsidP="00D93E22">
            <w:pPr>
              <w:pStyle w:val="ListParagraph"/>
              <w:spacing w:line="260" w:lineRule="exact"/>
              <w:ind w:left="0" w:firstLine="152"/>
              <w:contextualSpacing w:val="0"/>
              <w:jc w:val="thaiDistribute"/>
              <w:rPr>
                <w:rFonts w:ascii="Angsana New" w:hAnsi="Angsana New"/>
                <w:b/>
                <w:bCs/>
                <w:szCs w:val="24"/>
                <w:lang w:val="en-US"/>
              </w:rPr>
            </w:pPr>
            <w:r w:rsidRPr="000E5AA3">
              <w:rPr>
                <w:rFonts w:ascii="Angsana New" w:hAnsi="Angsana New" w:hint="cs"/>
                <w:b/>
                <w:bCs/>
                <w:szCs w:val="24"/>
                <w:cs/>
                <w:lang w:val="en-US"/>
              </w:rPr>
              <w:t>จำนวนถัวเฉลี่ยถ่วงน้ำหนัก (พันหุ้น</w:t>
            </w:r>
            <w:r w:rsidRPr="000E5AA3">
              <w:rPr>
                <w:rFonts w:ascii="Angsana New" w:hAnsi="Angsana New" w:hint="cs"/>
                <w:b/>
                <w:bCs/>
                <w:szCs w:val="24"/>
                <w:lang w:val="en-US"/>
              </w:rPr>
              <w:t xml:space="preserve">) </w:t>
            </w:r>
            <w:r w:rsidRPr="000E5AA3">
              <w:rPr>
                <w:rFonts w:ascii="Angsana New" w:hAnsi="Angsana New" w:hint="cs"/>
                <w:b/>
                <w:bCs/>
                <w:szCs w:val="24"/>
                <w:vertAlign w:val="superscript"/>
                <w:lang w:val="en-US"/>
              </w:rPr>
              <w:t>(</w:t>
            </w:r>
            <w:r w:rsidR="000E5AA3" w:rsidRPr="000E5AA3">
              <w:rPr>
                <w:rFonts w:ascii="Angsana New" w:hAnsi="Angsana New" w:hint="cs"/>
                <w:b/>
                <w:bCs/>
                <w:szCs w:val="24"/>
                <w:vertAlign w:val="superscript"/>
                <w:lang w:val="en-US"/>
              </w:rPr>
              <w:t>2</w:t>
            </w:r>
            <w:r w:rsidRPr="000E5AA3">
              <w:rPr>
                <w:rFonts w:ascii="Angsana New" w:hAnsi="Angsana New" w:hint="cs"/>
                <w:b/>
                <w:bCs/>
                <w:szCs w:val="24"/>
                <w:vertAlign w:val="superscript"/>
                <w:lang w:val="en-US"/>
              </w:rPr>
              <w:t>)</w:t>
            </w:r>
          </w:p>
        </w:tc>
        <w:tc>
          <w:tcPr>
            <w:tcW w:w="158" w:type="dxa"/>
          </w:tcPr>
          <w:p w14:paraId="738FFC0E" w14:textId="77777777" w:rsidR="00F46771" w:rsidRPr="000E5AA3" w:rsidRDefault="00F46771" w:rsidP="00D93E22">
            <w:pPr>
              <w:pStyle w:val="ListParagraph"/>
              <w:spacing w:line="260" w:lineRule="exact"/>
              <w:ind w:left="0"/>
              <w:contextualSpacing w:val="0"/>
              <w:jc w:val="thaiDistribute"/>
              <w:rPr>
                <w:rFonts w:ascii="Angsana New" w:hAnsi="Angsana New"/>
                <w:b/>
                <w:bCs/>
                <w:szCs w:val="24"/>
                <w:lang w:val="en-US"/>
              </w:rPr>
            </w:pPr>
          </w:p>
        </w:tc>
        <w:tc>
          <w:tcPr>
            <w:tcW w:w="905" w:type="dxa"/>
            <w:tcBorders>
              <w:top w:val="single" w:sz="4" w:space="0" w:color="auto"/>
              <w:bottom w:val="double" w:sz="4" w:space="0" w:color="auto"/>
            </w:tcBorders>
          </w:tcPr>
          <w:p w14:paraId="75C5AC41" w14:textId="0FA4D15B" w:rsidR="00F46771" w:rsidRPr="000E5AA3" w:rsidRDefault="000E5AA3" w:rsidP="00D93E22">
            <w:pPr>
              <w:pStyle w:val="ListParagraph"/>
              <w:spacing w:line="260" w:lineRule="exact"/>
              <w:ind w:left="0"/>
              <w:contextualSpacing w:val="0"/>
              <w:jc w:val="center"/>
              <w:rPr>
                <w:rFonts w:ascii="Angsana New" w:hAnsi="Angsana New"/>
                <w:b/>
                <w:bCs/>
                <w:szCs w:val="24"/>
                <w:lang w:val="en-US"/>
              </w:rPr>
            </w:pPr>
            <w:r w:rsidRPr="000E5AA3">
              <w:rPr>
                <w:rFonts w:ascii="Angsana New" w:hAnsi="Angsana New" w:hint="cs"/>
                <w:b/>
                <w:bCs/>
                <w:szCs w:val="24"/>
                <w:lang w:val="en-US"/>
              </w:rPr>
              <w:t>0</w:t>
            </w:r>
            <w:r w:rsidR="00F46771" w:rsidRPr="000E5AA3">
              <w:rPr>
                <w:rFonts w:ascii="Angsana New" w:hAnsi="Angsana New" w:hint="cs"/>
                <w:b/>
                <w:bCs/>
                <w:szCs w:val="24"/>
                <w:lang w:val="en-US"/>
              </w:rPr>
              <w:t>.</w:t>
            </w:r>
            <w:r w:rsidRPr="000E5AA3">
              <w:rPr>
                <w:rFonts w:ascii="Angsana New" w:hAnsi="Angsana New" w:hint="cs"/>
                <w:b/>
                <w:bCs/>
                <w:szCs w:val="24"/>
                <w:lang w:val="en-US"/>
              </w:rPr>
              <w:t>02</w:t>
            </w:r>
          </w:p>
        </w:tc>
        <w:tc>
          <w:tcPr>
            <w:tcW w:w="151" w:type="dxa"/>
          </w:tcPr>
          <w:p w14:paraId="3B6E2D87" w14:textId="77777777" w:rsidR="00F46771" w:rsidRPr="000E5AA3" w:rsidRDefault="00F46771" w:rsidP="00D93E22">
            <w:pPr>
              <w:pStyle w:val="ListParagraph"/>
              <w:spacing w:line="260" w:lineRule="exact"/>
              <w:ind w:left="0"/>
              <w:contextualSpacing w:val="0"/>
              <w:jc w:val="thaiDistribute"/>
              <w:rPr>
                <w:rFonts w:ascii="Angsana New" w:hAnsi="Angsana New"/>
                <w:b/>
                <w:bCs/>
                <w:szCs w:val="24"/>
                <w:lang w:val="en-US"/>
              </w:rPr>
            </w:pPr>
          </w:p>
        </w:tc>
        <w:tc>
          <w:tcPr>
            <w:tcW w:w="905" w:type="dxa"/>
            <w:tcBorders>
              <w:top w:val="single" w:sz="4" w:space="0" w:color="auto"/>
              <w:bottom w:val="double" w:sz="4" w:space="0" w:color="auto"/>
            </w:tcBorders>
          </w:tcPr>
          <w:p w14:paraId="0CD56DE3" w14:textId="07E1E18B" w:rsidR="00F46771" w:rsidRPr="000E5AA3" w:rsidRDefault="000E5AA3" w:rsidP="00D93E22">
            <w:pPr>
              <w:pStyle w:val="ListParagraph"/>
              <w:tabs>
                <w:tab w:val="decimal" w:pos="590"/>
              </w:tabs>
              <w:spacing w:line="260" w:lineRule="exact"/>
              <w:ind w:left="0"/>
              <w:contextualSpacing w:val="0"/>
              <w:rPr>
                <w:rFonts w:ascii="Angsana New" w:hAnsi="Angsana New"/>
                <w:b/>
                <w:bCs/>
                <w:szCs w:val="24"/>
                <w:lang w:val="en-US"/>
              </w:rPr>
            </w:pPr>
            <w:r w:rsidRPr="000E5AA3">
              <w:rPr>
                <w:rFonts w:ascii="Angsana New" w:hAnsi="Angsana New" w:hint="cs"/>
                <w:b/>
                <w:bCs/>
                <w:szCs w:val="24"/>
                <w:lang w:val="en-US"/>
              </w:rPr>
              <w:t>156</w:t>
            </w:r>
            <w:r w:rsidR="00A902F5" w:rsidRPr="000E5AA3">
              <w:rPr>
                <w:rFonts w:ascii="Angsana New" w:hAnsi="Angsana New" w:hint="cs"/>
                <w:b/>
                <w:bCs/>
                <w:szCs w:val="24"/>
                <w:lang w:val="en-US"/>
              </w:rPr>
              <w:t>.</w:t>
            </w:r>
            <w:r w:rsidRPr="000E5AA3">
              <w:rPr>
                <w:rFonts w:ascii="Angsana New" w:hAnsi="Angsana New" w:hint="cs"/>
                <w:b/>
                <w:bCs/>
                <w:szCs w:val="24"/>
                <w:lang w:val="en-US"/>
              </w:rPr>
              <w:t>08</w:t>
            </w:r>
          </w:p>
        </w:tc>
        <w:tc>
          <w:tcPr>
            <w:tcW w:w="151" w:type="dxa"/>
          </w:tcPr>
          <w:p w14:paraId="72E548C5" w14:textId="77777777" w:rsidR="00F46771" w:rsidRPr="000E5AA3" w:rsidRDefault="00F46771" w:rsidP="00D93E22">
            <w:pPr>
              <w:pStyle w:val="ListParagraph"/>
              <w:spacing w:line="260" w:lineRule="exact"/>
              <w:ind w:left="0"/>
              <w:contextualSpacing w:val="0"/>
              <w:jc w:val="thaiDistribute"/>
              <w:rPr>
                <w:rFonts w:ascii="Angsana New" w:hAnsi="Angsana New"/>
                <w:b/>
                <w:bCs/>
                <w:szCs w:val="24"/>
                <w:lang w:val="en-US"/>
              </w:rPr>
            </w:pPr>
          </w:p>
        </w:tc>
        <w:tc>
          <w:tcPr>
            <w:tcW w:w="905" w:type="dxa"/>
            <w:tcBorders>
              <w:top w:val="single" w:sz="4" w:space="0" w:color="auto"/>
              <w:bottom w:val="double" w:sz="4" w:space="0" w:color="auto"/>
            </w:tcBorders>
          </w:tcPr>
          <w:p w14:paraId="6125AD51" w14:textId="778AF630" w:rsidR="00F46771" w:rsidRPr="000E5AA3" w:rsidRDefault="000E5AA3" w:rsidP="00D93E22">
            <w:pPr>
              <w:pStyle w:val="ListParagraph"/>
              <w:spacing w:line="260" w:lineRule="exact"/>
              <w:ind w:left="0"/>
              <w:contextualSpacing w:val="0"/>
              <w:jc w:val="center"/>
              <w:rPr>
                <w:rFonts w:ascii="Angsana New" w:hAnsi="Angsana New"/>
                <w:b/>
                <w:bCs/>
                <w:szCs w:val="24"/>
                <w:lang w:val="en-US"/>
              </w:rPr>
            </w:pPr>
            <w:r w:rsidRPr="000E5AA3">
              <w:rPr>
                <w:rFonts w:ascii="Angsana New" w:hAnsi="Angsana New" w:hint="cs"/>
                <w:b/>
                <w:bCs/>
                <w:szCs w:val="24"/>
                <w:lang w:val="en-US"/>
              </w:rPr>
              <w:t>156</w:t>
            </w:r>
            <w:r w:rsidR="00A902F5" w:rsidRPr="000E5AA3">
              <w:rPr>
                <w:rFonts w:ascii="Angsana New" w:hAnsi="Angsana New" w:hint="cs"/>
                <w:b/>
                <w:bCs/>
                <w:szCs w:val="24"/>
                <w:lang w:val="en-US"/>
              </w:rPr>
              <w:t>.</w:t>
            </w:r>
            <w:r w:rsidRPr="000E5AA3">
              <w:rPr>
                <w:rFonts w:ascii="Angsana New" w:hAnsi="Angsana New" w:hint="cs"/>
                <w:b/>
                <w:bCs/>
                <w:szCs w:val="24"/>
                <w:lang w:val="en-US"/>
              </w:rPr>
              <w:t>10</w:t>
            </w:r>
          </w:p>
        </w:tc>
        <w:tc>
          <w:tcPr>
            <w:tcW w:w="151" w:type="dxa"/>
          </w:tcPr>
          <w:p w14:paraId="7D76F116" w14:textId="77777777" w:rsidR="00F46771" w:rsidRPr="000E5AA3" w:rsidRDefault="00F46771" w:rsidP="00D93E22">
            <w:pPr>
              <w:pStyle w:val="ListParagraph"/>
              <w:spacing w:line="260" w:lineRule="exact"/>
              <w:ind w:left="0"/>
              <w:contextualSpacing w:val="0"/>
              <w:jc w:val="center"/>
              <w:rPr>
                <w:rFonts w:ascii="Angsana New" w:hAnsi="Angsana New"/>
                <w:b/>
                <w:bCs/>
                <w:szCs w:val="24"/>
                <w:lang w:val="en-US"/>
              </w:rPr>
            </w:pPr>
          </w:p>
        </w:tc>
        <w:tc>
          <w:tcPr>
            <w:tcW w:w="905" w:type="dxa"/>
          </w:tcPr>
          <w:p w14:paraId="570BD213" w14:textId="75B54A66" w:rsidR="00F46771" w:rsidRPr="000E5AA3" w:rsidRDefault="00F46771" w:rsidP="00D93E22">
            <w:pPr>
              <w:pStyle w:val="ListParagraph"/>
              <w:spacing w:line="260" w:lineRule="exact"/>
              <w:ind w:left="0"/>
              <w:contextualSpacing w:val="0"/>
              <w:jc w:val="center"/>
              <w:rPr>
                <w:rFonts w:ascii="Angsana New" w:hAnsi="Angsana New"/>
                <w:b/>
                <w:bCs/>
                <w:szCs w:val="24"/>
                <w:lang w:val="en-US"/>
              </w:rPr>
            </w:pPr>
          </w:p>
        </w:tc>
        <w:tc>
          <w:tcPr>
            <w:tcW w:w="151" w:type="dxa"/>
          </w:tcPr>
          <w:p w14:paraId="7B87111E" w14:textId="77777777" w:rsidR="00F46771" w:rsidRPr="000E5AA3" w:rsidRDefault="00F46771" w:rsidP="00D93E22">
            <w:pPr>
              <w:pStyle w:val="ListParagraph"/>
              <w:spacing w:line="260" w:lineRule="exact"/>
              <w:ind w:left="0"/>
              <w:contextualSpacing w:val="0"/>
              <w:jc w:val="center"/>
              <w:rPr>
                <w:rFonts w:ascii="Angsana New" w:hAnsi="Angsana New"/>
                <w:b/>
                <w:bCs/>
                <w:szCs w:val="24"/>
                <w:lang w:val="en-US"/>
              </w:rPr>
            </w:pPr>
          </w:p>
        </w:tc>
        <w:tc>
          <w:tcPr>
            <w:tcW w:w="905" w:type="dxa"/>
          </w:tcPr>
          <w:p w14:paraId="07A8B386" w14:textId="799574F8" w:rsidR="00F46771" w:rsidRPr="000E5AA3" w:rsidRDefault="00F46771" w:rsidP="00D93E22">
            <w:pPr>
              <w:pStyle w:val="ListParagraph"/>
              <w:tabs>
                <w:tab w:val="decimal" w:pos="617"/>
              </w:tabs>
              <w:spacing w:line="260" w:lineRule="exact"/>
              <w:ind w:left="0"/>
              <w:contextualSpacing w:val="0"/>
              <w:rPr>
                <w:rFonts w:ascii="Angsana New" w:hAnsi="Angsana New"/>
                <w:b/>
                <w:bCs/>
                <w:szCs w:val="24"/>
                <w:lang w:val="en-US"/>
              </w:rPr>
            </w:pPr>
          </w:p>
        </w:tc>
        <w:tc>
          <w:tcPr>
            <w:tcW w:w="151" w:type="dxa"/>
          </w:tcPr>
          <w:p w14:paraId="6DFBC676" w14:textId="77777777" w:rsidR="00F46771" w:rsidRPr="000E5AA3" w:rsidRDefault="00F46771" w:rsidP="00D93E22">
            <w:pPr>
              <w:pStyle w:val="ListParagraph"/>
              <w:spacing w:line="260" w:lineRule="exact"/>
              <w:ind w:left="0"/>
              <w:contextualSpacing w:val="0"/>
              <w:jc w:val="center"/>
              <w:rPr>
                <w:rFonts w:ascii="Angsana New" w:hAnsi="Angsana New"/>
                <w:b/>
                <w:bCs/>
                <w:szCs w:val="24"/>
                <w:lang w:val="en-US"/>
              </w:rPr>
            </w:pPr>
          </w:p>
        </w:tc>
        <w:tc>
          <w:tcPr>
            <w:tcW w:w="905" w:type="dxa"/>
          </w:tcPr>
          <w:p w14:paraId="6EF99234" w14:textId="19E176C0" w:rsidR="00F46771" w:rsidRPr="000E5AA3" w:rsidRDefault="00F46771" w:rsidP="00D93E22">
            <w:pPr>
              <w:pStyle w:val="ListParagraph"/>
              <w:spacing w:line="260" w:lineRule="exact"/>
              <w:ind w:left="0"/>
              <w:contextualSpacing w:val="0"/>
              <w:jc w:val="center"/>
              <w:rPr>
                <w:rFonts w:ascii="Angsana New" w:hAnsi="Angsana New"/>
                <w:b/>
                <w:bCs/>
                <w:szCs w:val="24"/>
                <w:lang w:val="en-US"/>
              </w:rPr>
            </w:pPr>
          </w:p>
        </w:tc>
      </w:tr>
    </w:tbl>
    <w:p w14:paraId="5558EFAD" w14:textId="41BB957C" w:rsidR="00F46771" w:rsidRPr="000E5AA3" w:rsidRDefault="00F46771" w:rsidP="00D93E22">
      <w:pPr>
        <w:spacing w:before="120"/>
        <w:ind w:left="774" w:hanging="212"/>
        <w:jc w:val="thaiDistribute"/>
        <w:rPr>
          <w:rFonts w:ascii="Angsana New" w:hAnsi="Angsana New"/>
        </w:rPr>
      </w:pPr>
      <w:r w:rsidRPr="000E5AA3">
        <w:rPr>
          <w:rFonts w:ascii="Angsana New" w:hAnsi="Angsana New" w:hint="cs"/>
          <w:spacing w:val="-4"/>
          <w:sz w:val="32"/>
          <w:szCs w:val="32"/>
          <w:vertAlign w:val="superscript"/>
          <w:lang w:val="en-US"/>
        </w:rPr>
        <w:t>(</w:t>
      </w:r>
      <w:r w:rsidR="000E5AA3" w:rsidRPr="000E5AA3">
        <w:rPr>
          <w:rFonts w:ascii="Angsana New" w:hAnsi="Angsana New" w:hint="cs"/>
          <w:spacing w:val="-4"/>
          <w:sz w:val="32"/>
          <w:szCs w:val="32"/>
          <w:vertAlign w:val="superscript"/>
          <w:lang w:val="en-US"/>
        </w:rPr>
        <w:t>2</w:t>
      </w:r>
      <w:r w:rsidRPr="000E5AA3">
        <w:rPr>
          <w:rFonts w:ascii="Angsana New" w:hAnsi="Angsana New" w:hint="cs"/>
          <w:spacing w:val="-4"/>
          <w:sz w:val="32"/>
          <w:szCs w:val="32"/>
          <w:vertAlign w:val="superscript"/>
          <w:lang w:val="en-US"/>
        </w:rPr>
        <w:t xml:space="preserve">) </w:t>
      </w:r>
      <w:r w:rsidR="00D93E22" w:rsidRPr="000E5AA3">
        <w:rPr>
          <w:rFonts w:ascii="Angsana New" w:hAnsi="Angsana New"/>
          <w:spacing w:val="-4"/>
          <w:sz w:val="32"/>
          <w:szCs w:val="32"/>
          <w:vertAlign w:val="superscript"/>
          <w:lang w:val="en-US"/>
        </w:rPr>
        <w:tab/>
      </w:r>
      <w:r w:rsidRPr="000E5AA3">
        <w:rPr>
          <w:rFonts w:ascii="Angsana New" w:hAnsi="Angsana New" w:hint="cs"/>
          <w:spacing w:val="-4"/>
          <w:sz w:val="32"/>
          <w:szCs w:val="32"/>
          <w:vertAlign w:val="superscript"/>
          <w:cs/>
          <w:lang w:val="en-US"/>
        </w:rPr>
        <w:t xml:space="preserve"> </w:t>
      </w:r>
      <w:r w:rsidRPr="000E5AA3">
        <w:rPr>
          <w:rFonts w:ascii="Angsana New" w:hAnsi="Angsana New" w:hint="cs"/>
          <w:spacing w:val="-4"/>
          <w:sz w:val="20"/>
          <w:szCs w:val="20"/>
          <w:cs/>
          <w:lang w:val="en-US"/>
        </w:rPr>
        <w:t>เนื่องจากเศษทศนิยมจากการคำนวณจำนวนถัวเฉลี่ยถ่วงน้ำหนักไม่มีสาระสำคัญ กลุ่มบริษัทและบริษัทจึงปัดเป็นเลขเต็มจำนวนในการนำมารวมในการคำนวณขาดทุน ต่อหุ้นขั้นพื้นฐานข้างต้น</w:t>
      </w:r>
    </w:p>
    <w:p w14:paraId="4EC49286" w14:textId="0A4AA2CA" w:rsidR="004C4936" w:rsidRPr="000E5AA3" w:rsidRDefault="004C4936" w:rsidP="00D93E22">
      <w:pPr>
        <w:spacing w:before="120" w:after="120"/>
        <w:ind w:left="547"/>
        <w:jc w:val="thaiDistribute"/>
        <w:rPr>
          <w:rFonts w:ascii="Angsana New" w:hAnsi="Angsana New"/>
          <w:b/>
          <w:bCs/>
          <w:sz w:val="32"/>
          <w:szCs w:val="32"/>
        </w:rPr>
      </w:pPr>
      <w:r w:rsidRPr="000E5AA3">
        <w:rPr>
          <w:rFonts w:ascii="Angsana New" w:hAnsi="Angsana New"/>
          <w:spacing w:val="-6"/>
          <w:sz w:val="32"/>
          <w:szCs w:val="32"/>
          <w:cs/>
        </w:rPr>
        <w:t>ขาดทุนต่อหุ้นปรับลดคำนวณโดยหาร</w:t>
      </w:r>
      <w:r w:rsidRPr="000E5AA3">
        <w:rPr>
          <w:rFonts w:ascii="Angsana New" w:hAnsi="Angsana New"/>
          <w:spacing w:val="-6"/>
          <w:sz w:val="32"/>
          <w:szCs w:val="32"/>
          <w:cs/>
          <w:lang w:val="en-US"/>
        </w:rPr>
        <w:t>ขาดทุน</w:t>
      </w:r>
      <w:r w:rsidRPr="000E5AA3">
        <w:rPr>
          <w:rFonts w:ascii="Angsana New" w:hAnsi="Angsana New"/>
          <w:spacing w:val="-6"/>
          <w:sz w:val="32"/>
          <w:szCs w:val="32"/>
          <w:cs/>
        </w:rPr>
        <w:t>สำหรับงวดส่วนที่เป็นของผู้ถือหุ้นของบริษัท (ไม่รวมกำไรขาดทุนเบ็ดเสร็จอื่น) ด้วยผลรวมของจำนวนถัวเฉลี่ยถ่วงน้ำหนักของหุ้นสามัญที่ออกอยู่ในระหว่างงวด โดยได้ปรับปรุงจำนวนหุ้นสามัญที่เกิดจากการใช้สิทธิ์แปลงสภาพของใบสำคัญแสดงสิทธิ โดยถือเสมือนว่าการใช้สิทธิแปลงสภาพได้เกิดขึ้นตั้งแต่วันเริ่มต้นของงวดแรกที่เสนอรายงาน กับจำนวนถัวเฉลี่ยถ่วงน้ำหนักของหุ้นสามัญที่บริษัท อาจต้องออกเพื่อแปลงหุ้นสามัญเทียบเท่าปรับลดทั้งสิ้นให้เป็นหุ้นสามัญ โดยสมมติว่าได้มีการแปลงเป็นหุ้นสามัญ ณ วันต้นงวด หรือ ณ วันออกหุ้นสามัญเทียบเท่า</w:t>
      </w:r>
      <w:r w:rsidR="000C57A8" w:rsidRPr="000E5AA3">
        <w:rPr>
          <w:rFonts w:ascii="Angsana New" w:hAnsi="Angsana New" w:hint="cs"/>
          <w:spacing w:val="-6"/>
          <w:sz w:val="32"/>
          <w:szCs w:val="32"/>
          <w:cs/>
        </w:rPr>
        <w:t xml:space="preserve"> </w:t>
      </w:r>
      <w:r w:rsidRPr="000E5AA3">
        <w:rPr>
          <w:rFonts w:ascii="Angsana New" w:hAnsi="Angsana New"/>
          <w:spacing w:val="-6"/>
          <w:sz w:val="32"/>
          <w:szCs w:val="32"/>
          <w:cs/>
        </w:rPr>
        <w:t>(</w:t>
      </w:r>
      <w:r w:rsidR="002A4BAF" w:rsidRPr="000E5AA3">
        <w:rPr>
          <w:rFonts w:ascii="Angsana New" w:hAnsi="Angsana New" w:hint="cs"/>
          <w:spacing w:val="-6"/>
          <w:sz w:val="32"/>
          <w:szCs w:val="32"/>
          <w:cs/>
        </w:rPr>
        <w:t>ดู</w:t>
      </w:r>
      <w:r w:rsidRPr="000E5AA3">
        <w:rPr>
          <w:rFonts w:ascii="Angsana New" w:hAnsi="Angsana New"/>
          <w:spacing w:val="-6"/>
          <w:sz w:val="32"/>
          <w:szCs w:val="32"/>
          <w:cs/>
        </w:rPr>
        <w:t xml:space="preserve">หมายเหตุข้อ </w:t>
      </w:r>
      <w:r w:rsidR="000E5AA3" w:rsidRPr="000E5AA3">
        <w:rPr>
          <w:rFonts w:ascii="Angsana New" w:hAnsi="Angsana New"/>
          <w:spacing w:val="-6"/>
          <w:sz w:val="32"/>
          <w:szCs w:val="32"/>
          <w:lang w:val="en-US"/>
        </w:rPr>
        <w:t>22</w:t>
      </w:r>
      <w:r w:rsidRPr="000E5AA3">
        <w:rPr>
          <w:rFonts w:ascii="Angsana New" w:hAnsi="Angsana New"/>
          <w:spacing w:val="-6"/>
          <w:sz w:val="32"/>
          <w:szCs w:val="32"/>
          <w:cs/>
        </w:rPr>
        <w:t xml:space="preserve"> และ </w:t>
      </w:r>
      <w:r w:rsidR="000E5AA3" w:rsidRPr="000E5AA3">
        <w:rPr>
          <w:rFonts w:ascii="Angsana New" w:hAnsi="Angsana New"/>
          <w:spacing w:val="-6"/>
          <w:sz w:val="32"/>
          <w:szCs w:val="32"/>
          <w:lang w:val="en-US"/>
        </w:rPr>
        <w:t>23</w:t>
      </w:r>
      <w:r w:rsidRPr="000E5AA3">
        <w:rPr>
          <w:rFonts w:ascii="Angsana New" w:hAnsi="Angsana New"/>
          <w:spacing w:val="-6"/>
          <w:sz w:val="32"/>
          <w:szCs w:val="32"/>
          <w:cs/>
        </w:rPr>
        <w:t>)</w:t>
      </w:r>
    </w:p>
    <w:p w14:paraId="23E9659C" w14:textId="1D41DF73" w:rsidR="003837B9" w:rsidRPr="000E5AA3" w:rsidRDefault="004C4936" w:rsidP="004C4936">
      <w:pPr>
        <w:tabs>
          <w:tab w:val="left" w:pos="540"/>
          <w:tab w:val="left" w:pos="1170"/>
        </w:tabs>
        <w:ind w:left="540"/>
        <w:jc w:val="thaiDistribute"/>
        <w:rPr>
          <w:rFonts w:ascii="Angsana New" w:hAnsi="Angsana New"/>
          <w:spacing w:val="-6"/>
          <w:sz w:val="32"/>
          <w:szCs w:val="32"/>
          <w:lang w:val="en-US"/>
        </w:rPr>
        <w:sectPr w:rsidR="003837B9" w:rsidRPr="000E5AA3" w:rsidSect="00D0630A">
          <w:headerReference w:type="default" r:id="rId14"/>
          <w:pgSz w:w="11909" w:h="16834" w:code="9"/>
          <w:pgMar w:top="1440" w:right="1224" w:bottom="720" w:left="1440" w:header="864" w:footer="432" w:gutter="0"/>
          <w:pgNumType w:fmt="numberInDash" w:start="2"/>
          <w:cols w:space="720"/>
          <w:docGrid w:linePitch="326"/>
        </w:sectPr>
      </w:pPr>
      <w:r w:rsidRPr="000E5AA3">
        <w:rPr>
          <w:rFonts w:ascii="Angsana New" w:hAnsi="Angsana New"/>
          <w:spacing w:val="-6"/>
          <w:sz w:val="32"/>
          <w:szCs w:val="32"/>
          <w:cs/>
        </w:rPr>
        <w:t>บริษัทไม่ได้คำนวณกำไรขาดทุนต่อหุ้นปรับลดจากผลกระทบของใบสำคัญแสดงสิทธิที่จะซื้อหุ้นสามัญ</w:t>
      </w:r>
      <w:r w:rsidR="00247711" w:rsidRPr="000E5AA3">
        <w:rPr>
          <w:rFonts w:ascii="Angsana New" w:hAnsi="Angsana New"/>
          <w:spacing w:val="-6"/>
          <w:sz w:val="32"/>
          <w:szCs w:val="32"/>
          <w:cs/>
        </w:rPr>
        <w:t xml:space="preserve">  </w:t>
      </w:r>
      <w:r w:rsidRPr="000E5AA3">
        <w:rPr>
          <w:rFonts w:ascii="Angsana New" w:hAnsi="Angsana New"/>
          <w:spacing w:val="-6"/>
          <w:sz w:val="32"/>
          <w:szCs w:val="32"/>
          <w:cs/>
        </w:rPr>
        <w:t xml:space="preserve">ครั้งที่ </w:t>
      </w:r>
      <w:r w:rsidR="000E5AA3" w:rsidRPr="000E5AA3">
        <w:rPr>
          <w:rFonts w:ascii="Angsana New" w:hAnsi="Angsana New"/>
          <w:spacing w:val="-6"/>
          <w:sz w:val="32"/>
          <w:szCs w:val="32"/>
          <w:lang w:val="en-US"/>
        </w:rPr>
        <w:t>2</w:t>
      </w:r>
      <w:r w:rsidRPr="000E5AA3">
        <w:rPr>
          <w:rFonts w:ascii="Angsana New" w:hAnsi="Angsana New"/>
          <w:spacing w:val="-6"/>
          <w:sz w:val="32"/>
          <w:szCs w:val="32"/>
          <w:cs/>
        </w:rPr>
        <w:t xml:space="preserve"> (</w:t>
      </w:r>
      <w:r w:rsidRPr="000E5AA3">
        <w:rPr>
          <w:rFonts w:ascii="Angsana New" w:hAnsi="Angsana New"/>
          <w:spacing w:val="-6"/>
          <w:sz w:val="32"/>
          <w:szCs w:val="32"/>
        </w:rPr>
        <w:t>CI-W</w:t>
      </w:r>
      <w:r w:rsidR="000E5AA3" w:rsidRPr="000E5AA3">
        <w:rPr>
          <w:rFonts w:ascii="Angsana New" w:hAnsi="Angsana New"/>
          <w:spacing w:val="-6"/>
          <w:sz w:val="32"/>
          <w:szCs w:val="32"/>
          <w:lang w:val="en-US"/>
        </w:rPr>
        <w:t>2</w:t>
      </w:r>
      <w:r w:rsidRPr="000E5AA3">
        <w:rPr>
          <w:rFonts w:ascii="Angsana New" w:hAnsi="Angsana New"/>
          <w:spacing w:val="-6"/>
          <w:sz w:val="32"/>
          <w:szCs w:val="32"/>
          <w:cs/>
        </w:rPr>
        <w:t xml:space="preserve">) </w:t>
      </w:r>
      <w:r w:rsidR="000C57A8" w:rsidRPr="000E5AA3">
        <w:rPr>
          <w:rFonts w:ascii="Angsana New" w:hAnsi="Angsana New" w:hint="cs"/>
          <w:spacing w:val="-6"/>
          <w:sz w:val="32"/>
          <w:szCs w:val="32"/>
          <w:cs/>
        </w:rPr>
        <w:t xml:space="preserve">(ดูหมายเหตุข้อ </w:t>
      </w:r>
      <w:r w:rsidR="000E5AA3" w:rsidRPr="000E5AA3">
        <w:rPr>
          <w:rFonts w:ascii="Angsana New" w:hAnsi="Angsana New"/>
          <w:spacing w:val="-6"/>
          <w:sz w:val="32"/>
          <w:szCs w:val="32"/>
          <w:lang w:val="en-US"/>
        </w:rPr>
        <w:t>23</w:t>
      </w:r>
      <w:r w:rsidR="000C57A8" w:rsidRPr="000E5AA3">
        <w:rPr>
          <w:rFonts w:ascii="Angsana New" w:hAnsi="Angsana New"/>
          <w:spacing w:val="-6"/>
          <w:sz w:val="32"/>
          <w:szCs w:val="32"/>
          <w:lang w:val="en-US"/>
        </w:rPr>
        <w:t xml:space="preserve">) </w:t>
      </w:r>
      <w:r w:rsidR="000C57A8" w:rsidRPr="000E5AA3">
        <w:rPr>
          <w:rFonts w:ascii="Angsana New" w:hAnsi="Angsana New" w:hint="cs"/>
          <w:spacing w:val="-6"/>
          <w:sz w:val="32"/>
          <w:szCs w:val="32"/>
          <w:cs/>
        </w:rPr>
        <w:t>เนื่องจา</w:t>
      </w:r>
      <w:r w:rsidR="003C0DB0" w:rsidRPr="000E5AA3">
        <w:rPr>
          <w:rFonts w:ascii="Angsana New" w:hAnsi="Angsana New" w:hint="cs"/>
          <w:spacing w:val="-6"/>
          <w:sz w:val="32"/>
          <w:szCs w:val="32"/>
          <w:cs/>
        </w:rPr>
        <w:t>ก</w:t>
      </w:r>
      <w:r w:rsidR="000C57A8" w:rsidRPr="000E5AA3">
        <w:rPr>
          <w:rFonts w:ascii="Angsana New" w:hAnsi="Angsana New" w:hint="cs"/>
          <w:spacing w:val="-6"/>
          <w:sz w:val="32"/>
          <w:szCs w:val="32"/>
          <w:cs/>
        </w:rPr>
        <w:t>ใบสำคัญแสดงสิทธิดังกล่าวหมดอายุ</w:t>
      </w:r>
      <w:r w:rsidR="004677FA" w:rsidRPr="000E5AA3">
        <w:rPr>
          <w:rFonts w:ascii="Angsana New" w:hAnsi="Angsana New" w:hint="cs"/>
          <w:spacing w:val="-6"/>
          <w:sz w:val="32"/>
          <w:szCs w:val="32"/>
          <w:cs/>
          <w:lang w:val="en-US"/>
        </w:rPr>
        <w:t>วันที่</w:t>
      </w:r>
      <w:r w:rsidR="000C57A8" w:rsidRPr="000E5AA3">
        <w:rPr>
          <w:rFonts w:ascii="Angsana New" w:hAnsi="Angsana New" w:hint="cs"/>
          <w:spacing w:val="-6"/>
          <w:sz w:val="32"/>
          <w:szCs w:val="32"/>
          <w:cs/>
        </w:rPr>
        <w:t xml:space="preserve"> </w:t>
      </w:r>
      <w:r w:rsidR="000E5AA3" w:rsidRPr="000E5AA3">
        <w:rPr>
          <w:rFonts w:ascii="Angsana New" w:hAnsi="Angsana New"/>
          <w:spacing w:val="-6"/>
          <w:sz w:val="32"/>
          <w:szCs w:val="32"/>
          <w:lang w:val="en-US"/>
        </w:rPr>
        <w:t>31</w:t>
      </w:r>
      <w:r w:rsidR="000C57A8" w:rsidRPr="000E5AA3">
        <w:rPr>
          <w:rFonts w:ascii="Angsana New" w:hAnsi="Angsana New"/>
          <w:spacing w:val="-6"/>
          <w:sz w:val="32"/>
          <w:szCs w:val="32"/>
          <w:lang w:val="en-US"/>
        </w:rPr>
        <w:t xml:space="preserve"> </w:t>
      </w:r>
      <w:r w:rsidR="000C57A8" w:rsidRPr="000E5AA3">
        <w:rPr>
          <w:rFonts w:ascii="Angsana New" w:hAnsi="Angsana New" w:hint="cs"/>
          <w:spacing w:val="-6"/>
          <w:sz w:val="32"/>
          <w:szCs w:val="32"/>
          <w:cs/>
          <w:lang w:val="en-US"/>
        </w:rPr>
        <w:t xml:space="preserve">พฤษภาคม </w:t>
      </w:r>
      <w:r w:rsidR="000E5AA3" w:rsidRPr="000E5AA3">
        <w:rPr>
          <w:rFonts w:ascii="Angsana New" w:hAnsi="Angsana New"/>
          <w:spacing w:val="-6"/>
          <w:sz w:val="32"/>
          <w:szCs w:val="32"/>
          <w:lang w:val="en-US"/>
        </w:rPr>
        <w:t>2567</w:t>
      </w:r>
    </w:p>
    <w:p w14:paraId="4BEBEA50" w14:textId="587F4D29" w:rsidR="007C5B05" w:rsidRPr="000E5AA3" w:rsidRDefault="000E5AA3" w:rsidP="006127D1">
      <w:pPr>
        <w:tabs>
          <w:tab w:val="left" w:pos="540"/>
        </w:tabs>
        <w:snapToGrid w:val="0"/>
        <w:ind w:right="-14"/>
        <w:jc w:val="thaiDistribute"/>
        <w:rPr>
          <w:rFonts w:asciiTheme="majorBidi" w:hAnsiTheme="majorBidi" w:cstheme="majorBidi"/>
          <w:b/>
          <w:bCs/>
          <w:sz w:val="32"/>
          <w:szCs w:val="32"/>
          <w:cs/>
          <w:lang w:val="en-US"/>
        </w:rPr>
      </w:pPr>
      <w:r w:rsidRPr="000E5AA3">
        <w:rPr>
          <w:rFonts w:asciiTheme="majorBidi" w:hAnsiTheme="majorBidi" w:cstheme="majorBidi"/>
          <w:b/>
          <w:bCs/>
          <w:sz w:val="32"/>
          <w:szCs w:val="32"/>
          <w:lang w:val="en-US"/>
        </w:rPr>
        <w:lastRenderedPageBreak/>
        <w:t>31</w:t>
      </w:r>
      <w:r w:rsidR="007C5B05" w:rsidRPr="000E5AA3">
        <w:rPr>
          <w:rFonts w:asciiTheme="majorBidi" w:hAnsiTheme="majorBidi" w:cstheme="majorBidi"/>
          <w:b/>
          <w:bCs/>
          <w:sz w:val="32"/>
          <w:szCs w:val="32"/>
          <w:cs/>
          <w:lang w:val="en-US"/>
        </w:rPr>
        <w:t>.</w:t>
      </w:r>
      <w:r w:rsidR="007C5B05" w:rsidRPr="000E5AA3">
        <w:rPr>
          <w:rFonts w:asciiTheme="majorBidi" w:hAnsiTheme="majorBidi" w:cstheme="majorBidi"/>
          <w:b/>
          <w:bCs/>
          <w:sz w:val="32"/>
          <w:szCs w:val="32"/>
          <w:cs/>
          <w:lang w:val="en-US"/>
        </w:rPr>
        <w:tab/>
      </w:r>
      <w:r w:rsidR="0053138C" w:rsidRPr="000E5AA3">
        <w:rPr>
          <w:rFonts w:asciiTheme="majorBidi" w:hAnsiTheme="majorBidi" w:cstheme="majorBidi"/>
          <w:b/>
          <w:bCs/>
          <w:sz w:val="32"/>
          <w:szCs w:val="32"/>
          <w:cs/>
          <w:lang w:val="en-US"/>
        </w:rPr>
        <w:t>ข้อมูลจำแนกตาม</w:t>
      </w:r>
      <w:r w:rsidR="007C5B05" w:rsidRPr="000E5AA3">
        <w:rPr>
          <w:rFonts w:asciiTheme="majorBidi" w:hAnsiTheme="majorBidi" w:cstheme="majorBidi"/>
          <w:b/>
          <w:bCs/>
          <w:sz w:val="32"/>
          <w:szCs w:val="32"/>
          <w:cs/>
          <w:lang w:val="en-US"/>
        </w:rPr>
        <w:t>ส่วนงาน</w:t>
      </w:r>
    </w:p>
    <w:p w14:paraId="3488D455" w14:textId="77777777" w:rsidR="007C5B05" w:rsidRPr="000E5AA3" w:rsidRDefault="007C5B05" w:rsidP="006D28B4">
      <w:pPr>
        <w:spacing w:after="80"/>
        <w:ind w:left="547" w:right="-23"/>
        <w:jc w:val="thaiDistribute"/>
        <w:rPr>
          <w:rFonts w:asciiTheme="majorBidi" w:hAnsiTheme="majorBidi" w:cstheme="majorBidi"/>
          <w:sz w:val="32"/>
          <w:szCs w:val="32"/>
          <w:cs/>
        </w:rPr>
      </w:pPr>
      <w:r w:rsidRPr="000E5AA3">
        <w:rPr>
          <w:rFonts w:asciiTheme="majorBidi" w:hAnsiTheme="majorBidi" w:cstheme="majorBidi"/>
          <w:sz w:val="32"/>
          <w:szCs w:val="32"/>
          <w:cs/>
        </w:rPr>
        <w:t>ข้อมูล</w:t>
      </w:r>
      <w:r w:rsidR="003D15C7" w:rsidRPr="000E5AA3">
        <w:rPr>
          <w:rFonts w:asciiTheme="majorBidi" w:hAnsiTheme="majorBidi" w:cstheme="majorBidi"/>
          <w:sz w:val="32"/>
          <w:szCs w:val="32"/>
          <w:cs/>
          <w:lang w:val="en-US"/>
        </w:rPr>
        <w:t>จำแนกตาม</w:t>
      </w:r>
      <w:r w:rsidRPr="000E5AA3">
        <w:rPr>
          <w:rFonts w:asciiTheme="majorBidi" w:hAnsiTheme="majorBidi" w:cstheme="majorBidi"/>
          <w:sz w:val="32"/>
          <w:szCs w:val="32"/>
          <w:cs/>
        </w:rPr>
        <w:t xml:space="preserve">ส่วนงานดำเนินงานที่นำเสนอนี้สอดคล้องกับรายงานภายในของบริษัทที่ผู้มีอำนาจตัดสินใจสูงสุดด้านการดำเนินงานได้รับและสอบทานอย่างสม่ำเสมอ โดยผู้มีอำนาจตัดสินใจสูงสุดด้านการดำเนินงานของบริษัทคือกรรมการผู้จัดการ ทั้งนี้ เกณฑ์การวัดมูลค่าของกำไรหรือขาดทุนจากการดำเนินงานของส่วนงานดำเนินงานเป็นเกณฑ์เดียวกับที่ใช้ในการวัดกำไรหรือขาดทุนจากการดำเนินงานในงบการเงิน </w:t>
      </w:r>
    </w:p>
    <w:p w14:paraId="00468F7C" w14:textId="27B181DE" w:rsidR="007C5B05" w:rsidRPr="000E5AA3" w:rsidRDefault="007C5B05" w:rsidP="006D28B4">
      <w:pPr>
        <w:spacing w:after="80"/>
        <w:ind w:left="547" w:right="-23"/>
        <w:jc w:val="thaiDistribute"/>
        <w:rPr>
          <w:rFonts w:asciiTheme="majorBidi" w:eastAsia="Arial Unicode MS" w:hAnsiTheme="majorBidi" w:cstheme="majorBidi"/>
          <w:spacing w:val="-10"/>
          <w:sz w:val="32"/>
          <w:szCs w:val="32"/>
          <w:cs/>
        </w:rPr>
      </w:pPr>
      <w:r w:rsidRPr="000E5AA3">
        <w:rPr>
          <w:rFonts w:asciiTheme="majorBidi" w:hAnsiTheme="majorBidi" w:cstheme="majorBidi"/>
          <w:spacing w:val="-10"/>
          <w:sz w:val="32"/>
          <w:szCs w:val="32"/>
          <w:cs/>
        </w:rPr>
        <w:t xml:space="preserve">เพื่อวัตถุประสงค์ในการบริหารงาน </w:t>
      </w:r>
      <w:r w:rsidR="00BE6720" w:rsidRPr="000E5AA3">
        <w:rPr>
          <w:rFonts w:asciiTheme="majorBidi" w:hAnsiTheme="majorBidi" w:cstheme="majorBidi"/>
          <w:spacing w:val="-10"/>
          <w:sz w:val="32"/>
          <w:szCs w:val="32"/>
          <w:cs/>
          <w:lang w:val="en-US"/>
        </w:rPr>
        <w:t>กลุ่มบริษัทและบริษัท</w:t>
      </w:r>
      <w:r w:rsidRPr="000E5AA3">
        <w:rPr>
          <w:rFonts w:asciiTheme="majorBidi" w:eastAsia="Arial Unicode MS" w:hAnsiTheme="majorBidi" w:cstheme="majorBidi"/>
          <w:spacing w:val="-10"/>
          <w:sz w:val="32"/>
          <w:szCs w:val="32"/>
          <w:cs/>
        </w:rPr>
        <w:t xml:space="preserve">มีส่วนงานที่รายงาน </w:t>
      </w:r>
      <w:r w:rsidR="000E5AA3" w:rsidRPr="000E5AA3">
        <w:rPr>
          <w:rFonts w:asciiTheme="majorBidi" w:eastAsia="Arial Unicode MS" w:hAnsiTheme="majorBidi" w:cstheme="majorBidi"/>
          <w:spacing w:val="-10"/>
          <w:sz w:val="32"/>
          <w:szCs w:val="32"/>
          <w:lang w:val="en-US"/>
        </w:rPr>
        <w:t>4</w:t>
      </w:r>
      <w:r w:rsidRPr="000E5AA3">
        <w:rPr>
          <w:rFonts w:asciiTheme="majorBidi" w:eastAsia="Arial Unicode MS" w:hAnsiTheme="majorBidi" w:cstheme="majorBidi"/>
          <w:spacing w:val="-10"/>
          <w:sz w:val="32"/>
          <w:szCs w:val="32"/>
          <w:cs/>
        </w:rPr>
        <w:t xml:space="preserve"> ส่วนงาน ได้แก่ ธุรกิจ</w:t>
      </w:r>
      <w:r w:rsidRPr="000E5AA3">
        <w:rPr>
          <w:rFonts w:asciiTheme="majorBidi" w:eastAsia="Arial Unicode MS" w:hAnsiTheme="majorBidi" w:cstheme="majorBidi"/>
          <w:spacing w:val="-10"/>
          <w:sz w:val="32"/>
          <w:szCs w:val="32"/>
          <w:cs/>
          <w:lang w:val="en-US"/>
        </w:rPr>
        <w:t>พัฒนา</w:t>
      </w:r>
      <w:r w:rsidRPr="000E5AA3">
        <w:rPr>
          <w:rFonts w:asciiTheme="majorBidi" w:hAnsiTheme="majorBidi" w:cstheme="majorBidi"/>
          <w:spacing w:val="-10"/>
          <w:sz w:val="32"/>
          <w:szCs w:val="32"/>
          <w:cs/>
        </w:rPr>
        <w:t>อสังหาริมทรัพย์</w:t>
      </w:r>
      <w:r w:rsidR="00760ABE" w:rsidRPr="000E5AA3">
        <w:rPr>
          <w:rFonts w:asciiTheme="majorBidi" w:eastAsia="Arial Unicode MS" w:hAnsiTheme="majorBidi" w:cstheme="majorBidi"/>
          <w:spacing w:val="-10"/>
          <w:sz w:val="32"/>
          <w:szCs w:val="32"/>
          <w:cs/>
        </w:rPr>
        <w:t xml:space="preserve"> ให้เช่าอาคารชุด </w:t>
      </w:r>
      <w:r w:rsidRPr="000E5AA3">
        <w:rPr>
          <w:rFonts w:asciiTheme="majorBidi" w:eastAsia="Arial Unicode MS" w:hAnsiTheme="majorBidi" w:cstheme="majorBidi"/>
          <w:spacing w:val="-10"/>
          <w:sz w:val="32"/>
          <w:szCs w:val="32"/>
          <w:cs/>
        </w:rPr>
        <w:t>กิจการโรงแรม</w:t>
      </w:r>
      <w:r w:rsidR="00760ABE" w:rsidRPr="000E5AA3">
        <w:rPr>
          <w:rFonts w:asciiTheme="majorBidi" w:eastAsia="Arial Unicode MS" w:hAnsiTheme="majorBidi" w:cstheme="majorBidi"/>
          <w:spacing w:val="-10"/>
          <w:sz w:val="32"/>
          <w:szCs w:val="32"/>
          <w:cs/>
        </w:rPr>
        <w:t>และส่วน</w:t>
      </w:r>
      <w:r w:rsidR="0014021A" w:rsidRPr="000E5AA3">
        <w:rPr>
          <w:rFonts w:asciiTheme="majorBidi" w:eastAsia="Arial Unicode MS" w:hAnsiTheme="majorBidi" w:cstheme="majorBidi"/>
          <w:spacing w:val="-10"/>
          <w:sz w:val="32"/>
          <w:szCs w:val="32"/>
          <w:cs/>
        </w:rPr>
        <w:t>ง</w:t>
      </w:r>
      <w:r w:rsidR="00552002" w:rsidRPr="000E5AA3">
        <w:rPr>
          <w:rFonts w:asciiTheme="majorBidi" w:eastAsia="Arial Unicode MS" w:hAnsiTheme="majorBidi" w:cstheme="majorBidi"/>
          <w:spacing w:val="-10"/>
          <w:sz w:val="32"/>
          <w:szCs w:val="32"/>
          <w:cs/>
        </w:rPr>
        <w:t>านขายสินค้า</w:t>
      </w:r>
    </w:p>
    <w:p w14:paraId="2DFB29EA" w14:textId="41120AF3" w:rsidR="00ED3AC1" w:rsidRPr="000E5AA3" w:rsidRDefault="007C5B05" w:rsidP="00683B54">
      <w:pPr>
        <w:ind w:left="547" w:right="72"/>
        <w:jc w:val="thaiDistribute"/>
        <w:rPr>
          <w:rFonts w:asciiTheme="majorBidi" w:eastAsia="Arial Unicode MS" w:hAnsiTheme="majorBidi" w:cstheme="majorBidi"/>
          <w:sz w:val="32"/>
          <w:szCs w:val="32"/>
          <w:cs/>
        </w:rPr>
      </w:pPr>
      <w:r w:rsidRPr="000E5AA3">
        <w:rPr>
          <w:rFonts w:asciiTheme="majorBidi" w:eastAsia="Arial Unicode MS" w:hAnsiTheme="majorBidi" w:cstheme="majorBidi"/>
          <w:sz w:val="32"/>
          <w:szCs w:val="32"/>
          <w:cs/>
        </w:rPr>
        <w:t>ข้อมูลรายได้และกำไร</w:t>
      </w:r>
      <w:r w:rsidR="008038D8" w:rsidRPr="000E5AA3">
        <w:rPr>
          <w:rFonts w:asciiTheme="majorBidi" w:eastAsia="Arial Unicode MS" w:hAnsiTheme="majorBidi" w:cstheme="majorBidi"/>
          <w:sz w:val="32"/>
          <w:szCs w:val="32"/>
          <w:cs/>
        </w:rPr>
        <w:t xml:space="preserve"> </w:t>
      </w:r>
      <w:r w:rsidR="00247711" w:rsidRPr="000E5AA3">
        <w:rPr>
          <w:rFonts w:asciiTheme="majorBidi" w:eastAsia="Arial Unicode MS" w:hAnsiTheme="majorBidi" w:cstheme="majorBidi"/>
          <w:sz w:val="32"/>
          <w:szCs w:val="32"/>
          <w:cs/>
        </w:rPr>
        <w:t>(ขาดทุน)</w:t>
      </w:r>
      <w:r w:rsidR="008038D8" w:rsidRPr="000E5AA3">
        <w:rPr>
          <w:rFonts w:asciiTheme="majorBidi" w:eastAsia="Arial Unicode MS" w:hAnsiTheme="majorBidi" w:cstheme="majorBidi"/>
          <w:sz w:val="32"/>
          <w:szCs w:val="32"/>
          <w:cs/>
        </w:rPr>
        <w:t xml:space="preserve"> </w:t>
      </w:r>
      <w:r w:rsidRPr="000E5AA3">
        <w:rPr>
          <w:rFonts w:asciiTheme="majorBidi" w:eastAsia="Arial Unicode MS" w:hAnsiTheme="majorBidi" w:cstheme="majorBidi"/>
          <w:sz w:val="32"/>
          <w:szCs w:val="32"/>
          <w:cs/>
        </w:rPr>
        <w:t xml:space="preserve">ของส่วนงานในงบการเงินรวมสำหรับปีสิ้นสุดวันที่ </w:t>
      </w:r>
      <w:r w:rsidR="000E5AA3" w:rsidRPr="000E5AA3">
        <w:rPr>
          <w:rFonts w:asciiTheme="majorBidi" w:eastAsia="Arial Unicode MS" w:hAnsiTheme="majorBidi" w:cstheme="majorBidi"/>
          <w:sz w:val="32"/>
          <w:szCs w:val="32"/>
          <w:lang w:val="en-US"/>
        </w:rPr>
        <w:t>31</w:t>
      </w:r>
      <w:r w:rsidRPr="000E5AA3">
        <w:rPr>
          <w:rFonts w:asciiTheme="majorBidi" w:eastAsia="Arial Unicode MS" w:hAnsiTheme="majorBidi" w:cstheme="majorBidi"/>
          <w:sz w:val="32"/>
          <w:szCs w:val="32"/>
          <w:cs/>
        </w:rPr>
        <w:t xml:space="preserve"> ธันวาคม </w:t>
      </w:r>
      <w:r w:rsidR="000E5AA3" w:rsidRPr="000E5AA3">
        <w:rPr>
          <w:rFonts w:asciiTheme="majorBidi" w:eastAsia="Arial Unicode MS" w:hAnsiTheme="majorBidi" w:cstheme="majorBidi"/>
          <w:sz w:val="32"/>
          <w:szCs w:val="32"/>
          <w:lang w:val="en-US"/>
        </w:rPr>
        <w:t>2568</w:t>
      </w:r>
      <w:r w:rsidR="0011596B" w:rsidRPr="000E5AA3">
        <w:rPr>
          <w:rFonts w:asciiTheme="majorBidi" w:eastAsia="Arial Unicode MS" w:hAnsiTheme="majorBidi" w:cstheme="majorBidi"/>
          <w:sz w:val="32"/>
          <w:szCs w:val="32"/>
          <w:cs/>
        </w:rPr>
        <w:t xml:space="preserve"> และ </w:t>
      </w:r>
      <w:r w:rsidR="000E5AA3" w:rsidRPr="000E5AA3">
        <w:rPr>
          <w:rFonts w:asciiTheme="majorBidi" w:eastAsia="Arial Unicode MS" w:hAnsiTheme="majorBidi" w:cstheme="majorBidi"/>
          <w:sz w:val="32"/>
          <w:szCs w:val="32"/>
          <w:lang w:val="en-US"/>
        </w:rPr>
        <w:t>2567</w:t>
      </w:r>
      <w:r w:rsidR="0011596B" w:rsidRPr="000E5AA3">
        <w:rPr>
          <w:rFonts w:asciiTheme="majorBidi" w:eastAsia="Arial Unicode MS" w:hAnsiTheme="majorBidi" w:cstheme="majorBidi"/>
          <w:sz w:val="32"/>
          <w:szCs w:val="32"/>
          <w:cs/>
        </w:rPr>
        <w:t xml:space="preserve"> </w:t>
      </w:r>
      <w:r w:rsidRPr="000E5AA3">
        <w:rPr>
          <w:rFonts w:asciiTheme="majorBidi" w:eastAsia="Arial Unicode MS" w:hAnsiTheme="majorBidi" w:cstheme="majorBidi"/>
          <w:sz w:val="32"/>
          <w:szCs w:val="32"/>
          <w:cs/>
        </w:rPr>
        <w:t>เป็นดังนี้</w:t>
      </w:r>
    </w:p>
    <w:p w14:paraId="1783D3BF" w14:textId="77777777" w:rsidR="00552002" w:rsidRPr="000E5AA3" w:rsidRDefault="00552002" w:rsidP="00552002">
      <w:pPr>
        <w:ind w:left="540" w:right="72"/>
        <w:jc w:val="right"/>
        <w:rPr>
          <w:rFonts w:asciiTheme="majorBidi" w:eastAsia="Arial Unicode MS" w:hAnsiTheme="majorBidi" w:cstheme="majorBidi"/>
          <w:b/>
          <w:bCs/>
          <w:cs/>
          <w:lang w:val="en-US"/>
        </w:rPr>
      </w:pPr>
      <w:r w:rsidRPr="000E5AA3">
        <w:rPr>
          <w:rFonts w:asciiTheme="majorBidi" w:eastAsia="Arial Unicode MS" w:hAnsiTheme="majorBidi" w:cstheme="majorBidi"/>
          <w:b/>
          <w:bCs/>
          <w:cs/>
        </w:rPr>
        <w:t xml:space="preserve">หน่วย </w:t>
      </w:r>
      <w:r w:rsidRPr="000E5AA3">
        <w:rPr>
          <w:rFonts w:asciiTheme="majorBidi" w:eastAsia="Arial Unicode MS" w:hAnsiTheme="majorBidi" w:cstheme="majorBidi"/>
          <w:b/>
          <w:bCs/>
          <w:lang w:val="en-US"/>
        </w:rPr>
        <w:t xml:space="preserve">: </w:t>
      </w:r>
      <w:r w:rsidRPr="000E5AA3">
        <w:rPr>
          <w:rFonts w:asciiTheme="majorBidi" w:eastAsia="Arial Unicode MS" w:hAnsiTheme="majorBidi" w:cstheme="majorBidi"/>
          <w:b/>
          <w:bCs/>
          <w:cs/>
          <w:lang w:val="en-US"/>
        </w:rPr>
        <w:t>ล้านบาท</w:t>
      </w:r>
    </w:p>
    <w:tbl>
      <w:tblPr>
        <w:tblW w:w="14472" w:type="dxa"/>
        <w:tblInd w:w="450" w:type="dxa"/>
        <w:tblLayout w:type="fixed"/>
        <w:tblCellMar>
          <w:left w:w="0" w:type="dxa"/>
          <w:right w:w="0" w:type="dxa"/>
        </w:tblCellMar>
        <w:tblLook w:val="0000" w:firstRow="0" w:lastRow="0" w:firstColumn="0" w:lastColumn="0" w:noHBand="0" w:noVBand="0"/>
      </w:tblPr>
      <w:tblGrid>
        <w:gridCol w:w="3690"/>
        <w:gridCol w:w="900"/>
        <w:gridCol w:w="90"/>
        <w:gridCol w:w="810"/>
        <w:gridCol w:w="96"/>
        <w:gridCol w:w="797"/>
        <w:gridCol w:w="95"/>
        <w:gridCol w:w="808"/>
        <w:gridCol w:w="95"/>
        <w:gridCol w:w="792"/>
        <w:gridCol w:w="95"/>
        <w:gridCol w:w="797"/>
        <w:gridCol w:w="95"/>
        <w:gridCol w:w="797"/>
        <w:gridCol w:w="124"/>
        <w:gridCol w:w="797"/>
        <w:gridCol w:w="103"/>
        <w:gridCol w:w="810"/>
        <w:gridCol w:w="95"/>
        <w:gridCol w:w="801"/>
        <w:gridCol w:w="95"/>
        <w:gridCol w:w="797"/>
        <w:gridCol w:w="95"/>
        <w:gridCol w:w="798"/>
      </w:tblGrid>
      <w:tr w:rsidR="000E5AA3" w:rsidRPr="000E5AA3" w14:paraId="224C8864" w14:textId="77777777" w:rsidTr="00923460">
        <w:trPr>
          <w:tblHeader/>
        </w:trPr>
        <w:tc>
          <w:tcPr>
            <w:tcW w:w="3690" w:type="dxa"/>
          </w:tcPr>
          <w:p w14:paraId="375F112A" w14:textId="77777777" w:rsidR="00AE5939" w:rsidRPr="000E5AA3" w:rsidRDefault="00AE5939" w:rsidP="00DF6D47">
            <w:pPr>
              <w:overflowPunct/>
              <w:autoSpaceDE/>
              <w:autoSpaceDN/>
              <w:adjustRightInd/>
              <w:spacing w:line="220" w:lineRule="exact"/>
              <w:rPr>
                <w:rFonts w:asciiTheme="majorBidi" w:hAnsiTheme="majorBidi" w:cstheme="majorBidi"/>
                <w:b/>
                <w:bCs/>
                <w:sz w:val="20"/>
                <w:szCs w:val="20"/>
                <w:cs/>
                <w:lang w:val="en-US"/>
              </w:rPr>
            </w:pPr>
          </w:p>
        </w:tc>
        <w:tc>
          <w:tcPr>
            <w:tcW w:w="10782" w:type="dxa"/>
            <w:gridSpan w:val="23"/>
          </w:tcPr>
          <w:p w14:paraId="55225CBC" w14:textId="77777777" w:rsidR="00AE5939" w:rsidRPr="000E5AA3" w:rsidRDefault="00AE5939"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rPr>
              <w:t>งบการเงินรวม</w:t>
            </w:r>
          </w:p>
        </w:tc>
      </w:tr>
      <w:tr w:rsidR="000E5AA3" w:rsidRPr="000E5AA3" w14:paraId="4538DAA8" w14:textId="77777777" w:rsidTr="00923460">
        <w:trPr>
          <w:tblHeader/>
        </w:trPr>
        <w:tc>
          <w:tcPr>
            <w:tcW w:w="3690" w:type="dxa"/>
          </w:tcPr>
          <w:p w14:paraId="6D1933F9" w14:textId="77777777" w:rsidR="00AE5939" w:rsidRPr="000E5AA3" w:rsidRDefault="00AE5939" w:rsidP="00DF6D47">
            <w:pPr>
              <w:spacing w:line="220" w:lineRule="exact"/>
              <w:ind w:left="-19" w:right="58"/>
              <w:rPr>
                <w:rFonts w:asciiTheme="majorBidi" w:hAnsiTheme="majorBidi" w:cstheme="majorBidi"/>
                <w:b/>
                <w:bCs/>
                <w:sz w:val="20"/>
                <w:szCs w:val="20"/>
                <w:cs/>
                <w:lang w:val="en-US"/>
              </w:rPr>
            </w:pPr>
          </w:p>
        </w:tc>
        <w:tc>
          <w:tcPr>
            <w:tcW w:w="10782" w:type="dxa"/>
            <w:gridSpan w:val="23"/>
            <w:tcBorders>
              <w:bottom w:val="single" w:sz="4" w:space="0" w:color="auto"/>
            </w:tcBorders>
          </w:tcPr>
          <w:p w14:paraId="7AEBDAE1" w14:textId="7C366893" w:rsidR="00AE5939" w:rsidRPr="000E5AA3" w:rsidRDefault="00AE5939" w:rsidP="00DF6D47">
            <w:pPr>
              <w:spacing w:line="220" w:lineRule="exact"/>
              <w:ind w:right="58"/>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 xml:space="preserve">สำหรับปีสิ้นสุดวันที่ </w:t>
            </w:r>
            <w:r w:rsidR="000E5AA3" w:rsidRPr="000E5AA3">
              <w:rPr>
                <w:rFonts w:asciiTheme="majorBidi" w:hAnsiTheme="majorBidi" w:cstheme="majorBidi"/>
                <w:b/>
                <w:bCs/>
                <w:sz w:val="20"/>
                <w:szCs w:val="20"/>
                <w:lang w:val="en-US"/>
              </w:rPr>
              <w:t>31</w:t>
            </w:r>
            <w:r w:rsidRPr="000E5AA3">
              <w:rPr>
                <w:rFonts w:asciiTheme="majorBidi" w:hAnsiTheme="majorBidi" w:cstheme="majorBidi"/>
                <w:b/>
                <w:bCs/>
                <w:sz w:val="20"/>
                <w:szCs w:val="20"/>
                <w:cs/>
                <w:lang w:val="en-US"/>
              </w:rPr>
              <w:t xml:space="preserve"> ธันวาคม</w:t>
            </w:r>
          </w:p>
        </w:tc>
      </w:tr>
      <w:tr w:rsidR="000E5AA3" w:rsidRPr="000E5AA3" w14:paraId="1019A0AC" w14:textId="77777777" w:rsidTr="00190648">
        <w:trPr>
          <w:tblHeader/>
        </w:trPr>
        <w:tc>
          <w:tcPr>
            <w:tcW w:w="3690" w:type="dxa"/>
          </w:tcPr>
          <w:p w14:paraId="31292EAE" w14:textId="77777777" w:rsidR="00B659EF" w:rsidRPr="000E5AA3" w:rsidRDefault="00B659EF" w:rsidP="00DF6D47">
            <w:pPr>
              <w:spacing w:line="220" w:lineRule="exact"/>
              <w:ind w:left="-19" w:right="58"/>
              <w:rPr>
                <w:rFonts w:asciiTheme="majorBidi" w:hAnsiTheme="majorBidi" w:cstheme="majorBidi"/>
                <w:b/>
                <w:bCs/>
                <w:sz w:val="20"/>
                <w:szCs w:val="20"/>
                <w:cs/>
                <w:lang w:val="en-US"/>
              </w:rPr>
            </w:pPr>
          </w:p>
        </w:tc>
        <w:tc>
          <w:tcPr>
            <w:tcW w:w="1800" w:type="dxa"/>
            <w:gridSpan w:val="3"/>
          </w:tcPr>
          <w:p w14:paraId="13F0A646" w14:textId="77777777" w:rsidR="00B659EF" w:rsidRPr="000E5AA3" w:rsidRDefault="00B659EF"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rPr>
              <w:t>ส่วนงานพัฒนา</w:t>
            </w:r>
          </w:p>
        </w:tc>
        <w:tc>
          <w:tcPr>
            <w:tcW w:w="96" w:type="dxa"/>
          </w:tcPr>
          <w:p w14:paraId="122795D6" w14:textId="77777777" w:rsidR="00B659EF" w:rsidRPr="000E5AA3" w:rsidRDefault="00B659EF" w:rsidP="00DF6D47">
            <w:pPr>
              <w:spacing w:line="220" w:lineRule="exact"/>
              <w:ind w:right="58"/>
              <w:jc w:val="center"/>
              <w:rPr>
                <w:rFonts w:asciiTheme="majorBidi" w:hAnsiTheme="majorBidi" w:cstheme="majorBidi"/>
                <w:b/>
                <w:bCs/>
                <w:sz w:val="20"/>
                <w:szCs w:val="20"/>
                <w:lang w:val="en-US"/>
              </w:rPr>
            </w:pPr>
          </w:p>
        </w:tc>
        <w:tc>
          <w:tcPr>
            <w:tcW w:w="1700" w:type="dxa"/>
            <w:gridSpan w:val="3"/>
          </w:tcPr>
          <w:p w14:paraId="13ABF462" w14:textId="77777777" w:rsidR="00B659EF" w:rsidRPr="000E5AA3" w:rsidRDefault="00B659EF"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lang w:val="en-US"/>
              </w:rPr>
              <w:t>ส่วนงาน</w:t>
            </w:r>
          </w:p>
        </w:tc>
        <w:tc>
          <w:tcPr>
            <w:tcW w:w="95" w:type="dxa"/>
          </w:tcPr>
          <w:p w14:paraId="46CB0B93" w14:textId="77777777" w:rsidR="00B659EF" w:rsidRPr="000E5AA3" w:rsidRDefault="00B659EF" w:rsidP="00DF6D47">
            <w:pPr>
              <w:spacing w:line="220" w:lineRule="exact"/>
              <w:ind w:right="58"/>
              <w:jc w:val="center"/>
              <w:rPr>
                <w:rFonts w:asciiTheme="majorBidi" w:hAnsiTheme="majorBidi" w:cstheme="majorBidi"/>
                <w:b/>
                <w:bCs/>
                <w:sz w:val="20"/>
                <w:szCs w:val="20"/>
                <w:lang w:val="en-US"/>
              </w:rPr>
            </w:pPr>
          </w:p>
        </w:tc>
        <w:tc>
          <w:tcPr>
            <w:tcW w:w="1684" w:type="dxa"/>
            <w:gridSpan w:val="3"/>
          </w:tcPr>
          <w:p w14:paraId="7687D42D" w14:textId="77777777" w:rsidR="00B659EF" w:rsidRPr="000E5AA3" w:rsidRDefault="00B659EF"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rPr>
              <w:t>ส่วนงานกิจการโรงแรม</w:t>
            </w:r>
          </w:p>
        </w:tc>
        <w:tc>
          <w:tcPr>
            <w:tcW w:w="95" w:type="dxa"/>
          </w:tcPr>
          <w:p w14:paraId="53E3B104" w14:textId="77777777" w:rsidR="00B659EF" w:rsidRPr="000E5AA3" w:rsidRDefault="00B659EF" w:rsidP="00DF6D47">
            <w:pPr>
              <w:spacing w:line="220" w:lineRule="exact"/>
              <w:ind w:right="58"/>
              <w:jc w:val="center"/>
              <w:rPr>
                <w:rFonts w:asciiTheme="majorBidi" w:hAnsiTheme="majorBidi" w:cstheme="majorBidi"/>
                <w:b/>
                <w:bCs/>
                <w:sz w:val="20"/>
                <w:szCs w:val="20"/>
                <w:lang w:val="en-US"/>
              </w:rPr>
            </w:pPr>
          </w:p>
        </w:tc>
        <w:tc>
          <w:tcPr>
            <w:tcW w:w="1718" w:type="dxa"/>
            <w:gridSpan w:val="3"/>
          </w:tcPr>
          <w:p w14:paraId="610ACB3B" w14:textId="77777777" w:rsidR="00B659EF" w:rsidRPr="000E5AA3" w:rsidRDefault="00B659EF"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rPr>
              <w:t>ส่วนงาน</w:t>
            </w:r>
            <w:r w:rsidR="00F96819" w:rsidRPr="000E5AA3">
              <w:rPr>
                <w:rFonts w:asciiTheme="majorBidi" w:hAnsiTheme="majorBidi" w:cstheme="majorBidi"/>
                <w:b/>
                <w:bCs/>
                <w:sz w:val="20"/>
                <w:szCs w:val="20"/>
                <w:cs/>
              </w:rPr>
              <w:t>ขายสินค้า</w:t>
            </w:r>
          </w:p>
        </w:tc>
        <w:tc>
          <w:tcPr>
            <w:tcW w:w="103" w:type="dxa"/>
          </w:tcPr>
          <w:p w14:paraId="76237C09" w14:textId="77777777" w:rsidR="00B659EF" w:rsidRPr="000E5AA3" w:rsidRDefault="00B659EF" w:rsidP="00DF6D47">
            <w:pPr>
              <w:spacing w:line="220" w:lineRule="exact"/>
              <w:ind w:right="58"/>
              <w:jc w:val="center"/>
              <w:rPr>
                <w:rFonts w:asciiTheme="majorBidi" w:hAnsiTheme="majorBidi" w:cstheme="majorBidi"/>
                <w:b/>
                <w:bCs/>
                <w:sz w:val="20"/>
                <w:szCs w:val="20"/>
                <w:cs/>
              </w:rPr>
            </w:pPr>
          </w:p>
        </w:tc>
        <w:tc>
          <w:tcPr>
            <w:tcW w:w="1706" w:type="dxa"/>
            <w:gridSpan w:val="3"/>
          </w:tcPr>
          <w:p w14:paraId="4A5A4ACC" w14:textId="77777777" w:rsidR="00B659EF" w:rsidRPr="000E5AA3" w:rsidRDefault="00083091"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rPr>
              <w:t>การตัดรายการบัญชี</w:t>
            </w:r>
          </w:p>
        </w:tc>
        <w:tc>
          <w:tcPr>
            <w:tcW w:w="95" w:type="dxa"/>
          </w:tcPr>
          <w:p w14:paraId="04F452BF" w14:textId="77777777" w:rsidR="00B659EF" w:rsidRPr="000E5AA3" w:rsidRDefault="00B659EF" w:rsidP="00DF6D47">
            <w:pPr>
              <w:spacing w:line="220" w:lineRule="exact"/>
              <w:ind w:right="58"/>
              <w:jc w:val="center"/>
              <w:rPr>
                <w:rFonts w:asciiTheme="majorBidi" w:hAnsiTheme="majorBidi" w:cstheme="majorBidi"/>
                <w:b/>
                <w:bCs/>
                <w:sz w:val="20"/>
                <w:szCs w:val="20"/>
                <w:lang w:val="en-US"/>
              </w:rPr>
            </w:pPr>
          </w:p>
        </w:tc>
        <w:tc>
          <w:tcPr>
            <w:tcW w:w="1690" w:type="dxa"/>
            <w:gridSpan w:val="3"/>
          </w:tcPr>
          <w:p w14:paraId="2C172CAD" w14:textId="77777777" w:rsidR="00B659EF" w:rsidRPr="000E5AA3" w:rsidRDefault="00083091"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rPr>
              <w:t>รวม</w:t>
            </w:r>
          </w:p>
        </w:tc>
      </w:tr>
      <w:tr w:rsidR="000E5AA3" w:rsidRPr="000E5AA3" w14:paraId="7187BF3C" w14:textId="77777777" w:rsidTr="00190648">
        <w:trPr>
          <w:tblHeader/>
        </w:trPr>
        <w:tc>
          <w:tcPr>
            <w:tcW w:w="3690" w:type="dxa"/>
          </w:tcPr>
          <w:p w14:paraId="4235A653" w14:textId="77777777" w:rsidR="00B659EF" w:rsidRPr="000E5AA3" w:rsidRDefault="00B659EF" w:rsidP="00DF6D47">
            <w:pPr>
              <w:spacing w:line="220" w:lineRule="exact"/>
              <w:ind w:left="-19" w:right="58"/>
              <w:rPr>
                <w:rFonts w:asciiTheme="majorBidi" w:hAnsiTheme="majorBidi" w:cstheme="majorBidi"/>
                <w:b/>
                <w:bCs/>
                <w:sz w:val="20"/>
                <w:szCs w:val="20"/>
                <w:cs/>
                <w:lang w:val="en-US"/>
              </w:rPr>
            </w:pPr>
          </w:p>
        </w:tc>
        <w:tc>
          <w:tcPr>
            <w:tcW w:w="1800" w:type="dxa"/>
            <w:gridSpan w:val="3"/>
          </w:tcPr>
          <w:p w14:paraId="1F3A8EB4" w14:textId="77777777" w:rsidR="00B659EF" w:rsidRPr="000E5AA3" w:rsidRDefault="00B659EF"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rPr>
              <w:t>อสังหาริมทรัพย์</w:t>
            </w:r>
          </w:p>
        </w:tc>
        <w:tc>
          <w:tcPr>
            <w:tcW w:w="96" w:type="dxa"/>
          </w:tcPr>
          <w:p w14:paraId="24814CFC" w14:textId="77777777" w:rsidR="00B659EF" w:rsidRPr="000E5AA3" w:rsidRDefault="00B659EF" w:rsidP="00DF6D47">
            <w:pPr>
              <w:spacing w:line="220" w:lineRule="exact"/>
              <w:ind w:right="58"/>
              <w:jc w:val="center"/>
              <w:rPr>
                <w:rFonts w:asciiTheme="majorBidi" w:hAnsiTheme="majorBidi" w:cstheme="majorBidi"/>
                <w:b/>
                <w:bCs/>
                <w:sz w:val="20"/>
                <w:szCs w:val="20"/>
                <w:lang w:val="en-US"/>
              </w:rPr>
            </w:pPr>
          </w:p>
        </w:tc>
        <w:tc>
          <w:tcPr>
            <w:tcW w:w="1700" w:type="dxa"/>
            <w:gridSpan w:val="3"/>
          </w:tcPr>
          <w:p w14:paraId="0F731EDD" w14:textId="77777777" w:rsidR="00B659EF" w:rsidRPr="000E5AA3" w:rsidRDefault="00B659EF"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rPr>
              <w:t>ให้เช่าอาคารชุด</w:t>
            </w:r>
          </w:p>
        </w:tc>
        <w:tc>
          <w:tcPr>
            <w:tcW w:w="95" w:type="dxa"/>
          </w:tcPr>
          <w:p w14:paraId="4E73CA6B" w14:textId="77777777" w:rsidR="00B659EF" w:rsidRPr="000E5AA3" w:rsidRDefault="00B659EF" w:rsidP="00DF6D47">
            <w:pPr>
              <w:spacing w:line="220" w:lineRule="exact"/>
              <w:ind w:right="58"/>
              <w:jc w:val="center"/>
              <w:rPr>
                <w:rFonts w:asciiTheme="majorBidi" w:hAnsiTheme="majorBidi" w:cstheme="majorBidi"/>
                <w:b/>
                <w:bCs/>
                <w:sz w:val="20"/>
                <w:szCs w:val="20"/>
                <w:lang w:val="en-US"/>
              </w:rPr>
            </w:pPr>
          </w:p>
        </w:tc>
        <w:tc>
          <w:tcPr>
            <w:tcW w:w="1684" w:type="dxa"/>
            <w:gridSpan w:val="3"/>
          </w:tcPr>
          <w:p w14:paraId="4B29454F" w14:textId="77777777" w:rsidR="00B659EF" w:rsidRPr="000E5AA3" w:rsidRDefault="00B659EF" w:rsidP="00DF6D47">
            <w:pPr>
              <w:spacing w:line="220" w:lineRule="exact"/>
              <w:ind w:right="58"/>
              <w:jc w:val="center"/>
              <w:rPr>
                <w:rFonts w:asciiTheme="majorBidi" w:hAnsiTheme="majorBidi" w:cstheme="majorBidi"/>
                <w:b/>
                <w:bCs/>
                <w:sz w:val="20"/>
                <w:szCs w:val="20"/>
                <w:cs/>
              </w:rPr>
            </w:pPr>
          </w:p>
        </w:tc>
        <w:tc>
          <w:tcPr>
            <w:tcW w:w="95" w:type="dxa"/>
          </w:tcPr>
          <w:p w14:paraId="0954CAC2" w14:textId="77777777" w:rsidR="00B659EF" w:rsidRPr="000E5AA3" w:rsidRDefault="00B659EF" w:rsidP="00DF6D47">
            <w:pPr>
              <w:spacing w:line="220" w:lineRule="exact"/>
              <w:ind w:right="58"/>
              <w:jc w:val="center"/>
              <w:rPr>
                <w:rFonts w:asciiTheme="majorBidi" w:hAnsiTheme="majorBidi" w:cstheme="majorBidi"/>
                <w:b/>
                <w:bCs/>
                <w:sz w:val="20"/>
                <w:szCs w:val="20"/>
                <w:lang w:val="en-US"/>
              </w:rPr>
            </w:pPr>
          </w:p>
        </w:tc>
        <w:tc>
          <w:tcPr>
            <w:tcW w:w="797" w:type="dxa"/>
            <w:tcBorders>
              <w:bottom w:val="single" w:sz="4" w:space="0" w:color="auto"/>
            </w:tcBorders>
          </w:tcPr>
          <w:p w14:paraId="14F32CE7" w14:textId="77777777" w:rsidR="00B659EF" w:rsidRPr="000E5AA3" w:rsidRDefault="00B659EF" w:rsidP="00DF6D47">
            <w:pPr>
              <w:spacing w:line="220" w:lineRule="exact"/>
              <w:ind w:right="58"/>
              <w:jc w:val="center"/>
              <w:rPr>
                <w:rFonts w:asciiTheme="majorBidi" w:hAnsiTheme="majorBidi" w:cstheme="majorBidi"/>
                <w:b/>
                <w:bCs/>
                <w:sz w:val="20"/>
                <w:szCs w:val="20"/>
                <w:cs/>
              </w:rPr>
            </w:pPr>
          </w:p>
        </w:tc>
        <w:tc>
          <w:tcPr>
            <w:tcW w:w="124" w:type="dxa"/>
            <w:tcBorders>
              <w:bottom w:val="single" w:sz="4" w:space="0" w:color="auto"/>
            </w:tcBorders>
          </w:tcPr>
          <w:p w14:paraId="500E44C7" w14:textId="77777777" w:rsidR="00B659EF" w:rsidRPr="000E5AA3" w:rsidRDefault="00B659EF" w:rsidP="00DF6D47">
            <w:pPr>
              <w:spacing w:line="220" w:lineRule="exact"/>
              <w:ind w:right="58"/>
              <w:jc w:val="center"/>
              <w:rPr>
                <w:rFonts w:asciiTheme="majorBidi" w:hAnsiTheme="majorBidi" w:cstheme="majorBidi"/>
                <w:b/>
                <w:bCs/>
                <w:sz w:val="20"/>
                <w:szCs w:val="20"/>
                <w:cs/>
              </w:rPr>
            </w:pPr>
          </w:p>
        </w:tc>
        <w:tc>
          <w:tcPr>
            <w:tcW w:w="797" w:type="dxa"/>
            <w:tcBorders>
              <w:bottom w:val="single" w:sz="4" w:space="0" w:color="auto"/>
            </w:tcBorders>
          </w:tcPr>
          <w:p w14:paraId="4E715C3C" w14:textId="77777777" w:rsidR="00B659EF" w:rsidRPr="000E5AA3" w:rsidRDefault="00B659EF" w:rsidP="00DF6D47">
            <w:pPr>
              <w:spacing w:line="220" w:lineRule="exact"/>
              <w:ind w:right="58"/>
              <w:jc w:val="center"/>
              <w:rPr>
                <w:rFonts w:asciiTheme="majorBidi" w:hAnsiTheme="majorBidi" w:cstheme="majorBidi"/>
                <w:b/>
                <w:bCs/>
                <w:sz w:val="20"/>
                <w:szCs w:val="20"/>
                <w:cs/>
              </w:rPr>
            </w:pPr>
          </w:p>
        </w:tc>
        <w:tc>
          <w:tcPr>
            <w:tcW w:w="103" w:type="dxa"/>
          </w:tcPr>
          <w:p w14:paraId="6DEC50BF" w14:textId="77777777" w:rsidR="00B659EF" w:rsidRPr="000E5AA3" w:rsidRDefault="00B659EF" w:rsidP="00DF6D47">
            <w:pPr>
              <w:spacing w:line="220" w:lineRule="exact"/>
              <w:ind w:right="58"/>
              <w:jc w:val="center"/>
              <w:rPr>
                <w:rFonts w:asciiTheme="majorBidi" w:hAnsiTheme="majorBidi" w:cstheme="majorBidi"/>
                <w:b/>
                <w:bCs/>
                <w:sz w:val="20"/>
                <w:szCs w:val="20"/>
                <w:cs/>
              </w:rPr>
            </w:pPr>
          </w:p>
        </w:tc>
        <w:tc>
          <w:tcPr>
            <w:tcW w:w="1706" w:type="dxa"/>
            <w:gridSpan w:val="3"/>
          </w:tcPr>
          <w:p w14:paraId="1DE29F42" w14:textId="77777777" w:rsidR="00B659EF" w:rsidRPr="000E5AA3" w:rsidRDefault="00083091" w:rsidP="00DF6D47">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cs/>
              </w:rPr>
              <w:t>ระหว่างกัน</w:t>
            </w:r>
          </w:p>
        </w:tc>
        <w:tc>
          <w:tcPr>
            <w:tcW w:w="95" w:type="dxa"/>
          </w:tcPr>
          <w:p w14:paraId="1A0461CC" w14:textId="77777777" w:rsidR="00B659EF" w:rsidRPr="000E5AA3" w:rsidRDefault="00B659EF" w:rsidP="00DF6D47">
            <w:pPr>
              <w:spacing w:line="220" w:lineRule="exact"/>
              <w:ind w:right="58"/>
              <w:jc w:val="center"/>
              <w:rPr>
                <w:rFonts w:asciiTheme="majorBidi" w:hAnsiTheme="majorBidi" w:cstheme="majorBidi"/>
                <w:b/>
                <w:bCs/>
                <w:sz w:val="20"/>
                <w:szCs w:val="20"/>
                <w:lang w:val="en-US"/>
              </w:rPr>
            </w:pPr>
          </w:p>
        </w:tc>
        <w:tc>
          <w:tcPr>
            <w:tcW w:w="1690" w:type="dxa"/>
            <w:gridSpan w:val="3"/>
          </w:tcPr>
          <w:p w14:paraId="35289924" w14:textId="77777777" w:rsidR="00B659EF" w:rsidRPr="000E5AA3" w:rsidRDefault="00B659EF" w:rsidP="00DF6D47">
            <w:pPr>
              <w:spacing w:line="220" w:lineRule="exact"/>
              <w:ind w:right="58"/>
              <w:jc w:val="center"/>
              <w:rPr>
                <w:rFonts w:asciiTheme="majorBidi" w:hAnsiTheme="majorBidi" w:cstheme="majorBidi"/>
                <w:b/>
                <w:bCs/>
                <w:sz w:val="20"/>
                <w:szCs w:val="20"/>
                <w:cs/>
              </w:rPr>
            </w:pPr>
          </w:p>
        </w:tc>
      </w:tr>
      <w:tr w:rsidR="000E5AA3" w:rsidRPr="000E5AA3" w14:paraId="54DC70B4" w14:textId="77777777" w:rsidTr="00190648">
        <w:trPr>
          <w:tblHeader/>
        </w:trPr>
        <w:tc>
          <w:tcPr>
            <w:tcW w:w="3690" w:type="dxa"/>
          </w:tcPr>
          <w:p w14:paraId="7FC053BC" w14:textId="70BB1DD5" w:rsidR="007A0380" w:rsidRPr="000E5AA3" w:rsidRDefault="007A0380" w:rsidP="007A0380">
            <w:pPr>
              <w:spacing w:line="220" w:lineRule="exact"/>
              <w:ind w:left="161" w:right="58"/>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 xml:space="preserve">สำหรับปีสิ้นสุดวันที่ </w:t>
            </w:r>
            <w:r w:rsidR="000E5AA3" w:rsidRPr="000E5AA3">
              <w:rPr>
                <w:rFonts w:asciiTheme="majorBidi" w:hAnsiTheme="majorBidi" w:cstheme="majorBidi"/>
                <w:b/>
                <w:bCs/>
                <w:sz w:val="20"/>
                <w:szCs w:val="20"/>
                <w:lang w:val="en-US"/>
              </w:rPr>
              <w:t>31</w:t>
            </w:r>
            <w:r w:rsidRPr="000E5AA3">
              <w:rPr>
                <w:rFonts w:asciiTheme="majorBidi" w:hAnsiTheme="majorBidi" w:cstheme="majorBidi"/>
                <w:b/>
                <w:bCs/>
                <w:sz w:val="20"/>
                <w:szCs w:val="20"/>
                <w:lang w:val="en-US"/>
              </w:rPr>
              <w:t xml:space="preserve"> </w:t>
            </w:r>
            <w:r w:rsidRPr="000E5AA3">
              <w:rPr>
                <w:rFonts w:asciiTheme="majorBidi" w:hAnsiTheme="majorBidi" w:cstheme="majorBidi"/>
                <w:b/>
                <w:bCs/>
                <w:sz w:val="20"/>
                <w:szCs w:val="20"/>
                <w:cs/>
                <w:lang w:val="en-US"/>
              </w:rPr>
              <w:t>ธันวาคม</w:t>
            </w:r>
          </w:p>
        </w:tc>
        <w:tc>
          <w:tcPr>
            <w:tcW w:w="900" w:type="dxa"/>
            <w:tcBorders>
              <w:top w:val="single" w:sz="4" w:space="0" w:color="auto"/>
            </w:tcBorders>
          </w:tcPr>
          <w:p w14:paraId="105945B7" w14:textId="2C3E8BB1"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90" w:type="dxa"/>
            <w:tcBorders>
              <w:top w:val="single" w:sz="4" w:space="0" w:color="auto"/>
            </w:tcBorders>
          </w:tcPr>
          <w:p w14:paraId="4BD43F0B"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810" w:type="dxa"/>
            <w:tcBorders>
              <w:top w:val="single" w:sz="4" w:space="0" w:color="auto"/>
            </w:tcBorders>
          </w:tcPr>
          <w:p w14:paraId="2883605D" w14:textId="265273DE"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6" w:type="dxa"/>
          </w:tcPr>
          <w:p w14:paraId="5314A1AE"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797" w:type="dxa"/>
            <w:tcBorders>
              <w:top w:val="single" w:sz="4" w:space="0" w:color="auto"/>
            </w:tcBorders>
          </w:tcPr>
          <w:p w14:paraId="598B7E81" w14:textId="6B5AE7CA"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95" w:type="dxa"/>
            <w:tcBorders>
              <w:top w:val="single" w:sz="4" w:space="0" w:color="auto"/>
            </w:tcBorders>
          </w:tcPr>
          <w:p w14:paraId="57810316"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808" w:type="dxa"/>
            <w:tcBorders>
              <w:top w:val="single" w:sz="4" w:space="0" w:color="auto"/>
            </w:tcBorders>
          </w:tcPr>
          <w:p w14:paraId="0B60563C" w14:textId="1093FC29"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5" w:type="dxa"/>
          </w:tcPr>
          <w:p w14:paraId="09D8FD37"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792" w:type="dxa"/>
            <w:tcBorders>
              <w:top w:val="single" w:sz="4" w:space="0" w:color="auto"/>
            </w:tcBorders>
          </w:tcPr>
          <w:p w14:paraId="6476CA0C" w14:textId="219CEEF0"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95" w:type="dxa"/>
            <w:tcBorders>
              <w:top w:val="single" w:sz="4" w:space="0" w:color="auto"/>
            </w:tcBorders>
          </w:tcPr>
          <w:p w14:paraId="3C320880"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797" w:type="dxa"/>
            <w:tcBorders>
              <w:top w:val="single" w:sz="4" w:space="0" w:color="auto"/>
            </w:tcBorders>
          </w:tcPr>
          <w:p w14:paraId="667CDDAE" w14:textId="096AFDB8"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5" w:type="dxa"/>
          </w:tcPr>
          <w:p w14:paraId="5F514B7A"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797" w:type="dxa"/>
            <w:tcBorders>
              <w:top w:val="single" w:sz="4" w:space="0" w:color="auto"/>
            </w:tcBorders>
          </w:tcPr>
          <w:p w14:paraId="4CC97D68" w14:textId="0897F8F1"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124" w:type="dxa"/>
            <w:tcBorders>
              <w:top w:val="single" w:sz="4" w:space="0" w:color="auto"/>
            </w:tcBorders>
          </w:tcPr>
          <w:p w14:paraId="68DCE2CF"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797" w:type="dxa"/>
            <w:tcBorders>
              <w:top w:val="single" w:sz="4" w:space="0" w:color="auto"/>
            </w:tcBorders>
          </w:tcPr>
          <w:p w14:paraId="7CF60BD8" w14:textId="1627C2A3"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103" w:type="dxa"/>
          </w:tcPr>
          <w:p w14:paraId="063145D9"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810" w:type="dxa"/>
            <w:tcBorders>
              <w:top w:val="single" w:sz="4" w:space="0" w:color="auto"/>
            </w:tcBorders>
          </w:tcPr>
          <w:p w14:paraId="2B514A5C" w14:textId="32147BEB"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95" w:type="dxa"/>
            <w:tcBorders>
              <w:top w:val="single" w:sz="4" w:space="0" w:color="auto"/>
            </w:tcBorders>
          </w:tcPr>
          <w:p w14:paraId="689E6B8F"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801" w:type="dxa"/>
            <w:tcBorders>
              <w:top w:val="single" w:sz="4" w:space="0" w:color="auto"/>
            </w:tcBorders>
          </w:tcPr>
          <w:p w14:paraId="2091395F" w14:textId="7C1F5891"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c>
          <w:tcPr>
            <w:tcW w:w="95" w:type="dxa"/>
          </w:tcPr>
          <w:p w14:paraId="7E52C4FA"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797" w:type="dxa"/>
            <w:tcBorders>
              <w:top w:val="single" w:sz="4" w:space="0" w:color="auto"/>
            </w:tcBorders>
          </w:tcPr>
          <w:p w14:paraId="485BB85C" w14:textId="511D6A02"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2568</w:t>
            </w:r>
          </w:p>
        </w:tc>
        <w:tc>
          <w:tcPr>
            <w:tcW w:w="95" w:type="dxa"/>
            <w:tcBorders>
              <w:top w:val="single" w:sz="4" w:space="0" w:color="auto"/>
            </w:tcBorders>
          </w:tcPr>
          <w:p w14:paraId="01BC7FE9" w14:textId="77777777" w:rsidR="007A0380" w:rsidRPr="000E5AA3" w:rsidRDefault="007A0380" w:rsidP="007A0380">
            <w:pPr>
              <w:spacing w:line="220" w:lineRule="exact"/>
              <w:ind w:right="58"/>
              <w:jc w:val="center"/>
              <w:rPr>
                <w:rFonts w:asciiTheme="majorBidi" w:hAnsiTheme="majorBidi" w:cstheme="majorBidi"/>
                <w:b/>
                <w:bCs/>
                <w:sz w:val="20"/>
                <w:szCs w:val="20"/>
                <w:lang w:val="en-US"/>
              </w:rPr>
            </w:pPr>
          </w:p>
        </w:tc>
        <w:tc>
          <w:tcPr>
            <w:tcW w:w="798" w:type="dxa"/>
            <w:tcBorders>
              <w:top w:val="single" w:sz="4" w:space="0" w:color="auto"/>
            </w:tcBorders>
          </w:tcPr>
          <w:p w14:paraId="3783C2FF" w14:textId="5EB73696" w:rsidR="007A0380" w:rsidRPr="000E5AA3" w:rsidRDefault="000E5AA3" w:rsidP="007A0380">
            <w:pPr>
              <w:spacing w:line="220" w:lineRule="exact"/>
              <w:ind w:right="58"/>
              <w:jc w:val="center"/>
              <w:rPr>
                <w:rFonts w:asciiTheme="majorBidi" w:hAnsiTheme="majorBidi" w:cstheme="majorBidi"/>
                <w:b/>
                <w:bCs/>
                <w:sz w:val="20"/>
                <w:szCs w:val="20"/>
                <w:cs/>
              </w:rPr>
            </w:pPr>
            <w:r w:rsidRPr="000E5AA3">
              <w:rPr>
                <w:rFonts w:asciiTheme="majorBidi" w:hAnsiTheme="majorBidi" w:cstheme="majorBidi"/>
                <w:b/>
                <w:bCs/>
                <w:sz w:val="20"/>
                <w:szCs w:val="20"/>
                <w:lang w:val="en-US"/>
              </w:rPr>
              <w:t>2567</w:t>
            </w:r>
          </w:p>
        </w:tc>
      </w:tr>
      <w:tr w:rsidR="000E5AA3" w:rsidRPr="000E5AA3" w14:paraId="46C41913" w14:textId="77777777" w:rsidTr="00923460">
        <w:tc>
          <w:tcPr>
            <w:tcW w:w="3690" w:type="dxa"/>
          </w:tcPr>
          <w:p w14:paraId="27DC7F7C" w14:textId="77777777" w:rsidR="007A0380" w:rsidRPr="000E5AA3" w:rsidRDefault="007A0380" w:rsidP="007A0380">
            <w:pPr>
              <w:spacing w:line="220" w:lineRule="exact"/>
              <w:ind w:left="273" w:right="-102"/>
              <w:rPr>
                <w:rFonts w:asciiTheme="majorBidi" w:hAnsiTheme="majorBidi" w:cstheme="majorBidi"/>
                <w:sz w:val="20"/>
                <w:szCs w:val="20"/>
                <w:lang w:val="en-US"/>
              </w:rPr>
            </w:pPr>
            <w:r w:rsidRPr="000E5AA3">
              <w:rPr>
                <w:rFonts w:asciiTheme="majorBidi" w:hAnsiTheme="majorBidi" w:cstheme="majorBidi"/>
                <w:sz w:val="20"/>
                <w:szCs w:val="20"/>
                <w:cs/>
              </w:rPr>
              <w:t>รายได้จากภายนอก</w:t>
            </w:r>
          </w:p>
        </w:tc>
        <w:tc>
          <w:tcPr>
            <w:tcW w:w="900" w:type="dxa"/>
            <w:vAlign w:val="bottom"/>
          </w:tcPr>
          <w:p w14:paraId="51138692" w14:textId="60DBE95A"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778</w:t>
            </w:r>
          </w:p>
        </w:tc>
        <w:tc>
          <w:tcPr>
            <w:tcW w:w="90" w:type="dxa"/>
          </w:tcPr>
          <w:p w14:paraId="751E76A9"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810" w:type="dxa"/>
            <w:vAlign w:val="bottom"/>
          </w:tcPr>
          <w:p w14:paraId="2CBB399E" w14:textId="5087D2DD"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1</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705</w:t>
            </w:r>
          </w:p>
        </w:tc>
        <w:tc>
          <w:tcPr>
            <w:tcW w:w="96" w:type="dxa"/>
          </w:tcPr>
          <w:p w14:paraId="259E1E91"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7" w:type="dxa"/>
            <w:vAlign w:val="bottom"/>
          </w:tcPr>
          <w:p w14:paraId="3E07750C" w14:textId="7B98FEEC"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74</w:t>
            </w:r>
          </w:p>
        </w:tc>
        <w:tc>
          <w:tcPr>
            <w:tcW w:w="95" w:type="dxa"/>
          </w:tcPr>
          <w:p w14:paraId="3F221511"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8" w:type="dxa"/>
            <w:vAlign w:val="bottom"/>
          </w:tcPr>
          <w:p w14:paraId="198F0080" w14:textId="20164F8A"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83</w:t>
            </w:r>
          </w:p>
        </w:tc>
        <w:tc>
          <w:tcPr>
            <w:tcW w:w="95" w:type="dxa"/>
          </w:tcPr>
          <w:p w14:paraId="1E12E161"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792" w:type="dxa"/>
            <w:vAlign w:val="bottom"/>
          </w:tcPr>
          <w:p w14:paraId="555D0687" w14:textId="0C8E0E14"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848</w:t>
            </w:r>
          </w:p>
        </w:tc>
        <w:tc>
          <w:tcPr>
            <w:tcW w:w="95" w:type="dxa"/>
          </w:tcPr>
          <w:p w14:paraId="6CD03D09"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797" w:type="dxa"/>
            <w:vAlign w:val="bottom"/>
          </w:tcPr>
          <w:p w14:paraId="0BC273DD" w14:textId="31B90007"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924</w:t>
            </w:r>
          </w:p>
        </w:tc>
        <w:tc>
          <w:tcPr>
            <w:tcW w:w="95" w:type="dxa"/>
          </w:tcPr>
          <w:p w14:paraId="3DE3A6D9"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797" w:type="dxa"/>
          </w:tcPr>
          <w:p w14:paraId="6184AA32" w14:textId="069C3929" w:rsidR="007A0380" w:rsidRPr="000E5AA3" w:rsidRDefault="000E5AA3" w:rsidP="007A0380">
            <w:pPr>
              <w:tabs>
                <w:tab w:val="decimal" w:pos="0"/>
              </w:tabs>
              <w:spacing w:line="220" w:lineRule="exact"/>
              <w:ind w:right="58"/>
              <w:jc w:val="right"/>
              <w:rPr>
                <w:rFonts w:asciiTheme="majorBidi" w:hAnsiTheme="majorBidi" w:cstheme="majorBidi"/>
                <w:sz w:val="20"/>
                <w:szCs w:val="20"/>
                <w:lang w:val="en-US"/>
              </w:rPr>
            </w:pPr>
            <w:r w:rsidRPr="000E5AA3">
              <w:rPr>
                <w:rFonts w:asciiTheme="majorBidi" w:hAnsiTheme="majorBidi" w:cstheme="majorBidi"/>
                <w:sz w:val="20"/>
                <w:szCs w:val="20"/>
                <w:lang w:val="en-US"/>
              </w:rPr>
              <w:t>61</w:t>
            </w:r>
          </w:p>
        </w:tc>
        <w:tc>
          <w:tcPr>
            <w:tcW w:w="124" w:type="dxa"/>
          </w:tcPr>
          <w:p w14:paraId="3982386D" w14:textId="77777777" w:rsidR="007A0380" w:rsidRPr="000E5AA3" w:rsidRDefault="007A0380" w:rsidP="007A0380">
            <w:pPr>
              <w:tabs>
                <w:tab w:val="decimal" w:pos="0"/>
              </w:tabs>
              <w:spacing w:line="220" w:lineRule="exact"/>
              <w:ind w:right="58"/>
              <w:jc w:val="center"/>
              <w:rPr>
                <w:rFonts w:asciiTheme="majorBidi" w:hAnsiTheme="majorBidi" w:cstheme="majorBidi"/>
                <w:sz w:val="20"/>
                <w:szCs w:val="20"/>
                <w:lang w:val="en-US"/>
              </w:rPr>
            </w:pPr>
          </w:p>
        </w:tc>
        <w:tc>
          <w:tcPr>
            <w:tcW w:w="797" w:type="dxa"/>
          </w:tcPr>
          <w:p w14:paraId="53BB7587" w14:textId="2C160A6A" w:rsidR="007A0380" w:rsidRPr="000E5AA3" w:rsidRDefault="000E5AA3"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67</w:t>
            </w:r>
          </w:p>
        </w:tc>
        <w:tc>
          <w:tcPr>
            <w:tcW w:w="103" w:type="dxa"/>
          </w:tcPr>
          <w:p w14:paraId="5998A444" w14:textId="77777777" w:rsidR="007A0380" w:rsidRPr="000E5AA3" w:rsidRDefault="007A0380" w:rsidP="007A0380">
            <w:pPr>
              <w:tabs>
                <w:tab w:val="decimal" w:pos="0"/>
              </w:tabs>
              <w:spacing w:line="220" w:lineRule="exact"/>
              <w:ind w:right="58"/>
              <w:jc w:val="center"/>
              <w:rPr>
                <w:rFonts w:asciiTheme="majorBidi" w:hAnsiTheme="majorBidi" w:cstheme="majorBidi"/>
                <w:sz w:val="20"/>
                <w:szCs w:val="20"/>
                <w:lang w:val="en-US"/>
              </w:rPr>
            </w:pPr>
          </w:p>
        </w:tc>
        <w:tc>
          <w:tcPr>
            <w:tcW w:w="810" w:type="dxa"/>
          </w:tcPr>
          <w:p w14:paraId="4FE2B7F1" w14:textId="2946D0F9" w:rsidR="007A0380" w:rsidRPr="000E5AA3" w:rsidRDefault="00EF3A04" w:rsidP="007A0380">
            <w:pPr>
              <w:tabs>
                <w:tab w:val="decimal" w:pos="0"/>
              </w:tabs>
              <w:spacing w:line="220" w:lineRule="exact"/>
              <w:ind w:right="58"/>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5" w:type="dxa"/>
          </w:tcPr>
          <w:p w14:paraId="47B78054" w14:textId="77777777" w:rsidR="007A0380" w:rsidRPr="000E5AA3" w:rsidRDefault="007A0380" w:rsidP="007A0380">
            <w:pPr>
              <w:tabs>
                <w:tab w:val="decimal" w:pos="0"/>
              </w:tabs>
              <w:spacing w:line="220" w:lineRule="exact"/>
              <w:ind w:right="58"/>
              <w:jc w:val="center"/>
              <w:rPr>
                <w:rFonts w:asciiTheme="majorBidi" w:hAnsiTheme="majorBidi" w:cstheme="majorBidi"/>
                <w:sz w:val="20"/>
                <w:szCs w:val="20"/>
                <w:lang w:val="en-US"/>
              </w:rPr>
            </w:pPr>
          </w:p>
        </w:tc>
        <w:tc>
          <w:tcPr>
            <w:tcW w:w="801" w:type="dxa"/>
          </w:tcPr>
          <w:p w14:paraId="65C2DFF2" w14:textId="319D6726" w:rsidR="007A0380" w:rsidRPr="000E5AA3" w:rsidRDefault="007A0380" w:rsidP="007A0380">
            <w:pPr>
              <w:tabs>
                <w:tab w:val="decimal" w:pos="0"/>
              </w:tabs>
              <w:spacing w:line="220" w:lineRule="exact"/>
              <w:ind w:right="58"/>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5" w:type="dxa"/>
          </w:tcPr>
          <w:p w14:paraId="0016210F" w14:textId="77777777" w:rsidR="007A0380" w:rsidRPr="000E5AA3" w:rsidRDefault="007A0380" w:rsidP="007A0380">
            <w:pPr>
              <w:tabs>
                <w:tab w:val="decimal" w:pos="736"/>
              </w:tabs>
              <w:spacing w:line="220" w:lineRule="exact"/>
              <w:ind w:left="-108" w:right="58"/>
              <w:rPr>
                <w:rFonts w:asciiTheme="majorBidi" w:hAnsiTheme="majorBidi" w:cstheme="majorBidi"/>
                <w:sz w:val="20"/>
                <w:szCs w:val="20"/>
                <w:cs/>
                <w:lang w:val="en-US"/>
              </w:rPr>
            </w:pPr>
          </w:p>
        </w:tc>
        <w:tc>
          <w:tcPr>
            <w:tcW w:w="797" w:type="dxa"/>
            <w:vAlign w:val="bottom"/>
          </w:tcPr>
          <w:p w14:paraId="6BFEDD44" w14:textId="0DC114EF" w:rsidR="007A0380" w:rsidRPr="000E5AA3" w:rsidRDefault="000E5AA3"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1</w:t>
            </w:r>
            <w:r w:rsidR="00EF3A0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761</w:t>
            </w:r>
          </w:p>
        </w:tc>
        <w:tc>
          <w:tcPr>
            <w:tcW w:w="95" w:type="dxa"/>
          </w:tcPr>
          <w:p w14:paraId="2B7B68FA"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vAlign w:val="bottom"/>
          </w:tcPr>
          <w:p w14:paraId="3876F5E5" w14:textId="1B2056B8" w:rsidR="007A0380" w:rsidRPr="000E5AA3" w:rsidRDefault="000E5AA3"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2</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779</w:t>
            </w:r>
          </w:p>
        </w:tc>
      </w:tr>
      <w:tr w:rsidR="000E5AA3" w:rsidRPr="000E5AA3" w14:paraId="0112014F" w14:textId="77777777" w:rsidTr="00923460">
        <w:tc>
          <w:tcPr>
            <w:tcW w:w="3690" w:type="dxa"/>
          </w:tcPr>
          <w:p w14:paraId="6C02C14C" w14:textId="77777777" w:rsidR="007A0380" w:rsidRPr="000E5AA3" w:rsidRDefault="007A0380" w:rsidP="007A0380">
            <w:pPr>
              <w:spacing w:line="220" w:lineRule="exact"/>
              <w:ind w:left="273" w:right="58"/>
              <w:rPr>
                <w:rFonts w:asciiTheme="majorBidi" w:hAnsiTheme="majorBidi" w:cstheme="majorBidi"/>
                <w:sz w:val="20"/>
                <w:szCs w:val="20"/>
                <w:cs/>
              </w:rPr>
            </w:pPr>
            <w:r w:rsidRPr="000E5AA3">
              <w:rPr>
                <w:rFonts w:asciiTheme="majorBidi" w:hAnsiTheme="majorBidi" w:cstheme="majorBidi"/>
                <w:sz w:val="20"/>
                <w:szCs w:val="20"/>
                <w:cs/>
              </w:rPr>
              <w:t>รายได้ระหว่างส่วนงาน</w:t>
            </w:r>
          </w:p>
        </w:tc>
        <w:tc>
          <w:tcPr>
            <w:tcW w:w="900" w:type="dxa"/>
            <w:tcBorders>
              <w:bottom w:val="single" w:sz="4" w:space="0" w:color="auto"/>
            </w:tcBorders>
          </w:tcPr>
          <w:p w14:paraId="40BE60D1" w14:textId="42F0E331" w:rsidR="007A0380" w:rsidRPr="000E5AA3" w:rsidRDefault="00EF3A04" w:rsidP="007A0380">
            <w:pPr>
              <w:tabs>
                <w:tab w:val="decimal" w:pos="160"/>
              </w:tabs>
              <w:spacing w:line="220" w:lineRule="exact"/>
              <w:ind w:right="58"/>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c>
          <w:tcPr>
            <w:tcW w:w="90" w:type="dxa"/>
          </w:tcPr>
          <w:p w14:paraId="62951474"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810" w:type="dxa"/>
            <w:tcBorders>
              <w:bottom w:val="single" w:sz="4" w:space="0" w:color="auto"/>
            </w:tcBorders>
          </w:tcPr>
          <w:p w14:paraId="0C3EA0E0" w14:textId="708A5E4E" w:rsidR="007A0380" w:rsidRPr="000E5AA3" w:rsidRDefault="007A0380" w:rsidP="007A0380">
            <w:pPr>
              <w:tabs>
                <w:tab w:val="decimal" w:pos="160"/>
              </w:tabs>
              <w:spacing w:line="220" w:lineRule="exact"/>
              <w:ind w:right="58"/>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c>
          <w:tcPr>
            <w:tcW w:w="96" w:type="dxa"/>
          </w:tcPr>
          <w:p w14:paraId="59AE7915" w14:textId="77777777" w:rsidR="007A0380" w:rsidRPr="000E5AA3" w:rsidRDefault="007A0380" w:rsidP="007A0380">
            <w:pPr>
              <w:spacing w:line="220" w:lineRule="exact"/>
              <w:ind w:right="58"/>
              <w:jc w:val="center"/>
              <w:rPr>
                <w:rFonts w:asciiTheme="majorBidi" w:hAnsiTheme="majorBidi" w:cstheme="majorBidi"/>
                <w:sz w:val="20"/>
                <w:szCs w:val="20"/>
                <w:cs/>
                <w:lang w:val="en-US"/>
              </w:rPr>
            </w:pPr>
          </w:p>
        </w:tc>
        <w:tc>
          <w:tcPr>
            <w:tcW w:w="797" w:type="dxa"/>
            <w:tcBorders>
              <w:bottom w:val="single" w:sz="4" w:space="0" w:color="auto"/>
            </w:tcBorders>
            <w:vAlign w:val="bottom"/>
          </w:tcPr>
          <w:p w14:paraId="1567EDF4" w14:textId="52189F49"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3</w:t>
            </w:r>
          </w:p>
        </w:tc>
        <w:tc>
          <w:tcPr>
            <w:tcW w:w="95" w:type="dxa"/>
          </w:tcPr>
          <w:p w14:paraId="4F205C84"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8" w:type="dxa"/>
            <w:tcBorders>
              <w:bottom w:val="single" w:sz="4" w:space="0" w:color="auto"/>
            </w:tcBorders>
            <w:vAlign w:val="bottom"/>
          </w:tcPr>
          <w:p w14:paraId="278A1A9B" w14:textId="4D52BDAC"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9</w:t>
            </w:r>
          </w:p>
        </w:tc>
        <w:tc>
          <w:tcPr>
            <w:tcW w:w="95" w:type="dxa"/>
          </w:tcPr>
          <w:p w14:paraId="782B804D"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2" w:type="dxa"/>
            <w:tcBorders>
              <w:bottom w:val="single" w:sz="4" w:space="0" w:color="auto"/>
            </w:tcBorders>
            <w:vAlign w:val="bottom"/>
          </w:tcPr>
          <w:p w14:paraId="37E5FB91" w14:textId="53E68AE2"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21</w:t>
            </w:r>
          </w:p>
        </w:tc>
        <w:tc>
          <w:tcPr>
            <w:tcW w:w="95" w:type="dxa"/>
          </w:tcPr>
          <w:p w14:paraId="0CF0AB3E"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797" w:type="dxa"/>
            <w:tcBorders>
              <w:bottom w:val="single" w:sz="4" w:space="0" w:color="auto"/>
            </w:tcBorders>
            <w:vAlign w:val="bottom"/>
          </w:tcPr>
          <w:p w14:paraId="07E61A88" w14:textId="4655E3C9"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17</w:t>
            </w:r>
          </w:p>
        </w:tc>
        <w:tc>
          <w:tcPr>
            <w:tcW w:w="95" w:type="dxa"/>
          </w:tcPr>
          <w:p w14:paraId="21947EF1"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797" w:type="dxa"/>
            <w:tcBorders>
              <w:bottom w:val="single" w:sz="4" w:space="0" w:color="auto"/>
            </w:tcBorders>
          </w:tcPr>
          <w:p w14:paraId="58D6AB7B" w14:textId="37760DC9" w:rsidR="007A0380" w:rsidRPr="000E5AA3" w:rsidRDefault="00EF3A04" w:rsidP="007A0380">
            <w:pPr>
              <w:tabs>
                <w:tab w:val="decimal" w:pos="380"/>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24" w:type="dxa"/>
          </w:tcPr>
          <w:p w14:paraId="3E7D75E9"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797" w:type="dxa"/>
            <w:tcBorders>
              <w:bottom w:val="single" w:sz="4" w:space="0" w:color="auto"/>
            </w:tcBorders>
          </w:tcPr>
          <w:p w14:paraId="6E213885" w14:textId="0FB2D0A2" w:rsidR="007A0380" w:rsidRPr="000E5AA3" w:rsidRDefault="007A0380" w:rsidP="007A0380">
            <w:pPr>
              <w:tabs>
                <w:tab w:val="decimal" w:pos="380"/>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3" w:type="dxa"/>
          </w:tcPr>
          <w:p w14:paraId="0B822E18" w14:textId="77777777" w:rsidR="007A0380" w:rsidRPr="000E5AA3" w:rsidRDefault="007A0380" w:rsidP="007A0380">
            <w:pPr>
              <w:tabs>
                <w:tab w:val="decimal" w:pos="377"/>
              </w:tabs>
              <w:spacing w:line="220" w:lineRule="exact"/>
              <w:ind w:right="-30"/>
              <w:jc w:val="both"/>
              <w:rPr>
                <w:rFonts w:asciiTheme="majorBidi" w:hAnsiTheme="majorBidi" w:cstheme="majorBidi"/>
                <w:sz w:val="20"/>
                <w:szCs w:val="20"/>
                <w:lang w:val="en-US"/>
              </w:rPr>
            </w:pPr>
          </w:p>
        </w:tc>
        <w:tc>
          <w:tcPr>
            <w:tcW w:w="810" w:type="dxa"/>
            <w:tcBorders>
              <w:bottom w:val="single" w:sz="4" w:space="0" w:color="auto"/>
            </w:tcBorders>
          </w:tcPr>
          <w:p w14:paraId="1C2F183A" w14:textId="17BDEACB" w:rsidR="007A0380" w:rsidRPr="000E5AA3" w:rsidRDefault="00EF3A04"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24</w:t>
            </w:r>
            <w:r w:rsidRPr="000E5AA3">
              <w:rPr>
                <w:rFonts w:asciiTheme="majorBidi" w:hAnsiTheme="majorBidi" w:cstheme="majorBidi"/>
                <w:sz w:val="20"/>
                <w:szCs w:val="20"/>
                <w:lang w:val="en-US"/>
              </w:rPr>
              <w:t>)</w:t>
            </w:r>
          </w:p>
        </w:tc>
        <w:tc>
          <w:tcPr>
            <w:tcW w:w="95" w:type="dxa"/>
          </w:tcPr>
          <w:p w14:paraId="55C123D0"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1" w:type="dxa"/>
            <w:tcBorders>
              <w:bottom w:val="single" w:sz="4" w:space="0" w:color="auto"/>
            </w:tcBorders>
          </w:tcPr>
          <w:p w14:paraId="6D87CBFC" w14:textId="2B3BC889" w:rsidR="007A0380" w:rsidRPr="000E5AA3" w:rsidRDefault="007A0380"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26</w:t>
            </w:r>
            <w:r w:rsidRPr="000E5AA3">
              <w:rPr>
                <w:rFonts w:asciiTheme="majorBidi" w:hAnsiTheme="majorBidi" w:cstheme="majorBidi"/>
                <w:sz w:val="20"/>
                <w:szCs w:val="20"/>
                <w:lang w:val="en-US"/>
              </w:rPr>
              <w:t>)</w:t>
            </w:r>
          </w:p>
        </w:tc>
        <w:tc>
          <w:tcPr>
            <w:tcW w:w="95" w:type="dxa"/>
          </w:tcPr>
          <w:p w14:paraId="0DA97232" w14:textId="77777777" w:rsidR="007A0380" w:rsidRPr="000E5AA3" w:rsidRDefault="007A0380" w:rsidP="007A0380">
            <w:pPr>
              <w:spacing w:line="220" w:lineRule="exact"/>
              <w:ind w:right="58"/>
              <w:jc w:val="center"/>
              <w:rPr>
                <w:rFonts w:asciiTheme="majorBidi" w:hAnsiTheme="majorBidi" w:cstheme="majorBidi"/>
                <w:sz w:val="20"/>
                <w:szCs w:val="20"/>
                <w:cs/>
                <w:lang w:val="en-US"/>
              </w:rPr>
            </w:pPr>
          </w:p>
        </w:tc>
        <w:tc>
          <w:tcPr>
            <w:tcW w:w="797" w:type="dxa"/>
            <w:tcBorders>
              <w:bottom w:val="single" w:sz="4" w:space="0" w:color="auto"/>
            </w:tcBorders>
          </w:tcPr>
          <w:p w14:paraId="388E8E27" w14:textId="1E06B151" w:rsidR="007A0380" w:rsidRPr="000E5AA3" w:rsidRDefault="00EF3A04" w:rsidP="007A0380">
            <w:pPr>
              <w:tabs>
                <w:tab w:val="decimal" w:pos="0"/>
              </w:tabs>
              <w:spacing w:line="220" w:lineRule="exact"/>
              <w:ind w:right="58"/>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c>
          <w:tcPr>
            <w:tcW w:w="95" w:type="dxa"/>
          </w:tcPr>
          <w:p w14:paraId="4FF04B87" w14:textId="77777777" w:rsidR="007A0380" w:rsidRPr="000E5AA3" w:rsidRDefault="007A0380" w:rsidP="007A0380">
            <w:pPr>
              <w:tabs>
                <w:tab w:val="decimal" w:pos="0"/>
              </w:tabs>
              <w:spacing w:line="220" w:lineRule="exact"/>
              <w:ind w:right="58"/>
              <w:jc w:val="center"/>
              <w:rPr>
                <w:rFonts w:asciiTheme="majorBidi" w:hAnsiTheme="majorBidi" w:cstheme="majorBidi"/>
                <w:sz w:val="20"/>
                <w:szCs w:val="20"/>
                <w:cs/>
                <w:lang w:val="en-US"/>
              </w:rPr>
            </w:pPr>
          </w:p>
        </w:tc>
        <w:tc>
          <w:tcPr>
            <w:tcW w:w="798" w:type="dxa"/>
            <w:tcBorders>
              <w:bottom w:val="single" w:sz="4" w:space="0" w:color="auto"/>
            </w:tcBorders>
          </w:tcPr>
          <w:p w14:paraId="508E6052" w14:textId="357CEE15" w:rsidR="007A0380" w:rsidRPr="000E5AA3" w:rsidRDefault="007A0380" w:rsidP="007A0380">
            <w:pPr>
              <w:tabs>
                <w:tab w:val="decimal" w:pos="0"/>
              </w:tabs>
              <w:spacing w:line="220" w:lineRule="exact"/>
              <w:ind w:right="58"/>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r>
      <w:tr w:rsidR="000E5AA3" w:rsidRPr="000E5AA3" w14:paraId="50DFC32F" w14:textId="77777777" w:rsidTr="00923460">
        <w:tc>
          <w:tcPr>
            <w:tcW w:w="3690" w:type="dxa"/>
          </w:tcPr>
          <w:p w14:paraId="2AC8ED2C" w14:textId="77777777" w:rsidR="007A0380" w:rsidRPr="000E5AA3" w:rsidRDefault="007A0380" w:rsidP="007A0380">
            <w:pPr>
              <w:pStyle w:val="Footer"/>
              <w:tabs>
                <w:tab w:val="clear" w:pos="4153"/>
                <w:tab w:val="clear" w:pos="8306"/>
              </w:tabs>
              <w:spacing w:line="220" w:lineRule="exact"/>
              <w:ind w:left="273" w:right="58"/>
              <w:rPr>
                <w:rFonts w:asciiTheme="majorBidi" w:hAnsiTheme="majorBidi" w:cstheme="majorBidi"/>
                <w:sz w:val="20"/>
                <w:szCs w:val="20"/>
                <w:cs/>
                <w:lang w:val="en-US"/>
              </w:rPr>
            </w:pPr>
            <w:r w:rsidRPr="000E5AA3">
              <w:rPr>
                <w:rFonts w:asciiTheme="majorBidi" w:hAnsiTheme="majorBidi" w:cstheme="majorBidi"/>
                <w:sz w:val="20"/>
                <w:szCs w:val="20"/>
                <w:cs/>
              </w:rPr>
              <w:t>รายได้ทั้งส</w:t>
            </w:r>
            <w:r w:rsidRPr="000E5AA3">
              <w:rPr>
                <w:rFonts w:asciiTheme="majorBidi" w:hAnsiTheme="majorBidi" w:cstheme="majorBidi"/>
                <w:sz w:val="20"/>
                <w:szCs w:val="20"/>
                <w:cs/>
                <w:lang w:val="en-US"/>
              </w:rPr>
              <w:t>ิ้น</w:t>
            </w:r>
          </w:p>
        </w:tc>
        <w:tc>
          <w:tcPr>
            <w:tcW w:w="900" w:type="dxa"/>
            <w:tcBorders>
              <w:top w:val="single" w:sz="4" w:space="0" w:color="auto"/>
              <w:bottom w:val="single" w:sz="4" w:space="0" w:color="auto"/>
            </w:tcBorders>
            <w:vAlign w:val="bottom"/>
          </w:tcPr>
          <w:p w14:paraId="793F70AC" w14:textId="74F0D29F"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778</w:t>
            </w:r>
          </w:p>
        </w:tc>
        <w:tc>
          <w:tcPr>
            <w:tcW w:w="90" w:type="dxa"/>
          </w:tcPr>
          <w:p w14:paraId="11D26AF7"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810" w:type="dxa"/>
            <w:tcBorders>
              <w:top w:val="single" w:sz="4" w:space="0" w:color="auto"/>
              <w:bottom w:val="single" w:sz="4" w:space="0" w:color="auto"/>
            </w:tcBorders>
            <w:vAlign w:val="bottom"/>
          </w:tcPr>
          <w:p w14:paraId="505E33F6" w14:textId="1528A2BD"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1</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705</w:t>
            </w:r>
          </w:p>
        </w:tc>
        <w:tc>
          <w:tcPr>
            <w:tcW w:w="96" w:type="dxa"/>
          </w:tcPr>
          <w:p w14:paraId="48FC40FA"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7" w:type="dxa"/>
            <w:tcBorders>
              <w:top w:val="single" w:sz="4" w:space="0" w:color="auto"/>
              <w:bottom w:val="single" w:sz="4" w:space="0" w:color="auto"/>
            </w:tcBorders>
            <w:vAlign w:val="bottom"/>
          </w:tcPr>
          <w:p w14:paraId="1055A425" w14:textId="674E6B57"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77</w:t>
            </w:r>
          </w:p>
        </w:tc>
        <w:tc>
          <w:tcPr>
            <w:tcW w:w="95" w:type="dxa"/>
          </w:tcPr>
          <w:p w14:paraId="4086D371"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8" w:type="dxa"/>
            <w:tcBorders>
              <w:top w:val="single" w:sz="4" w:space="0" w:color="auto"/>
              <w:bottom w:val="single" w:sz="4" w:space="0" w:color="auto"/>
            </w:tcBorders>
            <w:vAlign w:val="bottom"/>
          </w:tcPr>
          <w:p w14:paraId="0F6A7224" w14:textId="00417F45"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92</w:t>
            </w:r>
          </w:p>
        </w:tc>
        <w:tc>
          <w:tcPr>
            <w:tcW w:w="95" w:type="dxa"/>
          </w:tcPr>
          <w:p w14:paraId="01A98BA0"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2" w:type="dxa"/>
            <w:tcBorders>
              <w:top w:val="single" w:sz="4" w:space="0" w:color="auto"/>
              <w:bottom w:val="single" w:sz="4" w:space="0" w:color="auto"/>
            </w:tcBorders>
            <w:vAlign w:val="bottom"/>
          </w:tcPr>
          <w:p w14:paraId="605E239C" w14:textId="2EDB2BC6"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869</w:t>
            </w:r>
          </w:p>
        </w:tc>
        <w:tc>
          <w:tcPr>
            <w:tcW w:w="95" w:type="dxa"/>
          </w:tcPr>
          <w:p w14:paraId="1688F124"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797" w:type="dxa"/>
            <w:tcBorders>
              <w:top w:val="single" w:sz="4" w:space="0" w:color="auto"/>
              <w:bottom w:val="single" w:sz="4" w:space="0" w:color="auto"/>
            </w:tcBorders>
            <w:vAlign w:val="bottom"/>
          </w:tcPr>
          <w:p w14:paraId="1E97AC60" w14:textId="72DE9CE6"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941</w:t>
            </w:r>
          </w:p>
        </w:tc>
        <w:tc>
          <w:tcPr>
            <w:tcW w:w="95" w:type="dxa"/>
          </w:tcPr>
          <w:p w14:paraId="3BBC9E7D"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797" w:type="dxa"/>
            <w:tcBorders>
              <w:top w:val="single" w:sz="4" w:space="0" w:color="auto"/>
              <w:bottom w:val="single" w:sz="4" w:space="0" w:color="auto"/>
            </w:tcBorders>
          </w:tcPr>
          <w:p w14:paraId="4E19036A" w14:textId="70F7B33D" w:rsidR="007A0380" w:rsidRPr="000E5AA3" w:rsidRDefault="000E5AA3"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61</w:t>
            </w:r>
          </w:p>
        </w:tc>
        <w:tc>
          <w:tcPr>
            <w:tcW w:w="124" w:type="dxa"/>
          </w:tcPr>
          <w:p w14:paraId="30A4E9D4"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797" w:type="dxa"/>
            <w:tcBorders>
              <w:top w:val="single" w:sz="4" w:space="0" w:color="auto"/>
              <w:bottom w:val="single" w:sz="4" w:space="0" w:color="auto"/>
            </w:tcBorders>
          </w:tcPr>
          <w:p w14:paraId="41AB2835" w14:textId="271803EB" w:rsidR="007A0380" w:rsidRPr="000E5AA3" w:rsidRDefault="000E5AA3"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67</w:t>
            </w:r>
          </w:p>
        </w:tc>
        <w:tc>
          <w:tcPr>
            <w:tcW w:w="103" w:type="dxa"/>
          </w:tcPr>
          <w:p w14:paraId="5E3249F3"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810" w:type="dxa"/>
            <w:tcBorders>
              <w:top w:val="single" w:sz="4" w:space="0" w:color="auto"/>
              <w:bottom w:val="single" w:sz="4" w:space="0" w:color="auto"/>
            </w:tcBorders>
          </w:tcPr>
          <w:p w14:paraId="4A4BE12B" w14:textId="0FE2A16C" w:rsidR="007A0380" w:rsidRPr="000E5AA3" w:rsidRDefault="00EF3A04"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24</w:t>
            </w:r>
            <w:r w:rsidRPr="000E5AA3">
              <w:rPr>
                <w:rFonts w:asciiTheme="majorBidi" w:hAnsiTheme="majorBidi" w:cstheme="majorBidi"/>
                <w:sz w:val="20"/>
                <w:szCs w:val="20"/>
                <w:lang w:val="en-US"/>
              </w:rPr>
              <w:t>)</w:t>
            </w:r>
          </w:p>
        </w:tc>
        <w:tc>
          <w:tcPr>
            <w:tcW w:w="95" w:type="dxa"/>
          </w:tcPr>
          <w:p w14:paraId="5C0A0C0E"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1" w:type="dxa"/>
            <w:tcBorders>
              <w:top w:val="single" w:sz="4" w:space="0" w:color="auto"/>
              <w:bottom w:val="single" w:sz="4" w:space="0" w:color="auto"/>
            </w:tcBorders>
          </w:tcPr>
          <w:p w14:paraId="087D6256" w14:textId="6BB9029E" w:rsidR="007A0380" w:rsidRPr="000E5AA3" w:rsidRDefault="007A0380"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26</w:t>
            </w:r>
            <w:r w:rsidRPr="000E5AA3">
              <w:rPr>
                <w:rFonts w:asciiTheme="majorBidi" w:hAnsiTheme="majorBidi" w:cstheme="majorBidi"/>
                <w:sz w:val="20"/>
                <w:szCs w:val="20"/>
                <w:lang w:val="en-US"/>
              </w:rPr>
              <w:t>)</w:t>
            </w:r>
          </w:p>
        </w:tc>
        <w:tc>
          <w:tcPr>
            <w:tcW w:w="95" w:type="dxa"/>
          </w:tcPr>
          <w:p w14:paraId="4D322A46" w14:textId="77777777" w:rsidR="007A0380" w:rsidRPr="000E5AA3" w:rsidRDefault="007A0380" w:rsidP="007A0380">
            <w:pPr>
              <w:tabs>
                <w:tab w:val="decimal" w:pos="736"/>
              </w:tabs>
              <w:spacing w:line="220" w:lineRule="exact"/>
              <w:ind w:left="-108" w:right="58"/>
              <w:rPr>
                <w:rFonts w:asciiTheme="majorBidi" w:hAnsiTheme="majorBidi" w:cstheme="majorBidi"/>
                <w:sz w:val="20"/>
                <w:szCs w:val="20"/>
                <w:cs/>
                <w:lang w:val="en-US"/>
              </w:rPr>
            </w:pPr>
          </w:p>
        </w:tc>
        <w:tc>
          <w:tcPr>
            <w:tcW w:w="797" w:type="dxa"/>
            <w:tcBorders>
              <w:top w:val="single" w:sz="4" w:space="0" w:color="auto"/>
              <w:bottom w:val="single" w:sz="4" w:space="0" w:color="auto"/>
            </w:tcBorders>
            <w:vAlign w:val="bottom"/>
          </w:tcPr>
          <w:p w14:paraId="188C9FA4" w14:textId="426847BC" w:rsidR="007A0380" w:rsidRPr="000E5AA3" w:rsidRDefault="000E5AA3"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1</w:t>
            </w:r>
            <w:r w:rsidR="00EF3A04"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761</w:t>
            </w:r>
          </w:p>
        </w:tc>
        <w:tc>
          <w:tcPr>
            <w:tcW w:w="95" w:type="dxa"/>
          </w:tcPr>
          <w:p w14:paraId="65D512BE"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tcBorders>
              <w:top w:val="single" w:sz="4" w:space="0" w:color="auto"/>
              <w:bottom w:val="single" w:sz="4" w:space="0" w:color="auto"/>
            </w:tcBorders>
            <w:vAlign w:val="bottom"/>
          </w:tcPr>
          <w:p w14:paraId="3A3CFDC2" w14:textId="70A58DA8" w:rsidR="007A0380" w:rsidRPr="000E5AA3" w:rsidRDefault="000E5AA3"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2</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779</w:t>
            </w:r>
          </w:p>
        </w:tc>
      </w:tr>
      <w:tr w:rsidR="000E5AA3" w:rsidRPr="000E5AA3" w14:paraId="0F618F96" w14:textId="77777777" w:rsidTr="00923460">
        <w:trPr>
          <w:trHeight w:val="161"/>
        </w:trPr>
        <w:tc>
          <w:tcPr>
            <w:tcW w:w="3690" w:type="dxa"/>
          </w:tcPr>
          <w:p w14:paraId="334FB565" w14:textId="77777777" w:rsidR="007A0380" w:rsidRPr="000E5AA3" w:rsidRDefault="007A0380" w:rsidP="007A0380">
            <w:pPr>
              <w:pStyle w:val="Footer"/>
              <w:tabs>
                <w:tab w:val="clear" w:pos="4153"/>
                <w:tab w:val="clear" w:pos="8306"/>
              </w:tabs>
              <w:spacing w:line="220" w:lineRule="exact"/>
              <w:ind w:left="273" w:right="58"/>
              <w:rPr>
                <w:rFonts w:asciiTheme="majorBidi" w:hAnsiTheme="majorBidi" w:cstheme="majorBidi"/>
                <w:sz w:val="20"/>
                <w:szCs w:val="20"/>
                <w:cs/>
              </w:rPr>
            </w:pPr>
            <w:r w:rsidRPr="000E5AA3">
              <w:rPr>
                <w:rFonts w:asciiTheme="majorBidi" w:hAnsiTheme="majorBidi" w:cstheme="majorBidi"/>
                <w:sz w:val="20"/>
                <w:szCs w:val="20"/>
                <w:cs/>
              </w:rPr>
              <w:t>ต้นทุนขายและบริการ</w:t>
            </w:r>
          </w:p>
        </w:tc>
        <w:tc>
          <w:tcPr>
            <w:tcW w:w="900" w:type="dxa"/>
            <w:tcBorders>
              <w:top w:val="single" w:sz="4" w:space="0" w:color="auto"/>
            </w:tcBorders>
            <w:vAlign w:val="bottom"/>
          </w:tcPr>
          <w:p w14:paraId="13EEBCEF" w14:textId="1E0EA315" w:rsidR="007A0380" w:rsidRPr="000E5AA3" w:rsidRDefault="00353B4B"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537</w:t>
            </w:r>
            <w:r w:rsidRPr="000E5AA3">
              <w:rPr>
                <w:rFonts w:asciiTheme="majorBidi" w:hAnsiTheme="majorBidi" w:cstheme="majorBidi"/>
                <w:sz w:val="20"/>
                <w:szCs w:val="20"/>
                <w:lang w:val="en-US"/>
              </w:rPr>
              <w:t>)</w:t>
            </w:r>
          </w:p>
        </w:tc>
        <w:tc>
          <w:tcPr>
            <w:tcW w:w="90" w:type="dxa"/>
          </w:tcPr>
          <w:p w14:paraId="48D2DD1D"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810" w:type="dxa"/>
            <w:tcBorders>
              <w:top w:val="single" w:sz="4" w:space="0" w:color="auto"/>
            </w:tcBorders>
            <w:vAlign w:val="bottom"/>
          </w:tcPr>
          <w:p w14:paraId="5C797587" w14:textId="51281319" w:rsidR="007A0380" w:rsidRPr="000E5AA3" w:rsidRDefault="007A0380"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172</w:t>
            </w:r>
            <w:r w:rsidRPr="000E5AA3">
              <w:rPr>
                <w:rFonts w:asciiTheme="majorBidi" w:hAnsiTheme="majorBidi" w:cstheme="majorBidi"/>
                <w:sz w:val="20"/>
                <w:szCs w:val="20"/>
                <w:lang w:val="en-US"/>
              </w:rPr>
              <w:t>)</w:t>
            </w:r>
          </w:p>
        </w:tc>
        <w:tc>
          <w:tcPr>
            <w:tcW w:w="96" w:type="dxa"/>
          </w:tcPr>
          <w:p w14:paraId="3A9EADA3"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7" w:type="dxa"/>
            <w:tcBorders>
              <w:top w:val="single" w:sz="4" w:space="0" w:color="auto"/>
            </w:tcBorders>
            <w:vAlign w:val="bottom"/>
          </w:tcPr>
          <w:p w14:paraId="747807C6" w14:textId="277860DC" w:rsidR="007A0380" w:rsidRPr="000E5AA3" w:rsidRDefault="00353B4B"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40</w:t>
            </w:r>
            <w:r w:rsidRPr="000E5AA3">
              <w:rPr>
                <w:rFonts w:asciiTheme="majorBidi" w:hAnsiTheme="majorBidi" w:cstheme="majorBidi"/>
                <w:sz w:val="20"/>
                <w:szCs w:val="20"/>
                <w:lang w:val="en-US"/>
              </w:rPr>
              <w:t>)</w:t>
            </w:r>
          </w:p>
        </w:tc>
        <w:tc>
          <w:tcPr>
            <w:tcW w:w="95" w:type="dxa"/>
          </w:tcPr>
          <w:p w14:paraId="3BCF34A9"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8" w:type="dxa"/>
            <w:tcBorders>
              <w:top w:val="single" w:sz="4" w:space="0" w:color="auto"/>
            </w:tcBorders>
            <w:vAlign w:val="bottom"/>
          </w:tcPr>
          <w:p w14:paraId="17240972" w14:textId="21974CBA" w:rsidR="007A0380" w:rsidRPr="000E5AA3" w:rsidRDefault="007A0380"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46</w:t>
            </w:r>
            <w:r w:rsidRPr="000E5AA3">
              <w:rPr>
                <w:rFonts w:asciiTheme="majorBidi" w:hAnsiTheme="majorBidi" w:cstheme="majorBidi"/>
                <w:sz w:val="20"/>
                <w:szCs w:val="20"/>
                <w:lang w:val="en-US"/>
              </w:rPr>
              <w:t>)</w:t>
            </w:r>
          </w:p>
        </w:tc>
        <w:tc>
          <w:tcPr>
            <w:tcW w:w="95" w:type="dxa"/>
          </w:tcPr>
          <w:p w14:paraId="5C8B09EB"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2" w:type="dxa"/>
            <w:tcBorders>
              <w:top w:val="single" w:sz="4" w:space="0" w:color="auto"/>
            </w:tcBorders>
            <w:vAlign w:val="bottom"/>
          </w:tcPr>
          <w:p w14:paraId="5D085C5A" w14:textId="145C832A" w:rsidR="007A0380" w:rsidRPr="000E5AA3" w:rsidRDefault="00353B4B"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688</w:t>
            </w:r>
            <w:r w:rsidRPr="000E5AA3">
              <w:rPr>
                <w:rFonts w:asciiTheme="majorBidi" w:hAnsiTheme="majorBidi" w:cstheme="majorBidi"/>
                <w:sz w:val="20"/>
                <w:szCs w:val="20"/>
                <w:lang w:val="en-US"/>
              </w:rPr>
              <w:t>)</w:t>
            </w:r>
          </w:p>
        </w:tc>
        <w:tc>
          <w:tcPr>
            <w:tcW w:w="95" w:type="dxa"/>
          </w:tcPr>
          <w:p w14:paraId="24CBDCB0"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797" w:type="dxa"/>
            <w:tcBorders>
              <w:top w:val="single" w:sz="4" w:space="0" w:color="auto"/>
            </w:tcBorders>
            <w:vAlign w:val="bottom"/>
          </w:tcPr>
          <w:p w14:paraId="3BDE064F" w14:textId="0115B935" w:rsidR="007A0380" w:rsidRPr="000E5AA3" w:rsidRDefault="007A0380"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697</w:t>
            </w:r>
            <w:r w:rsidRPr="000E5AA3">
              <w:rPr>
                <w:rFonts w:asciiTheme="majorBidi" w:hAnsiTheme="majorBidi" w:cstheme="majorBidi"/>
                <w:sz w:val="20"/>
                <w:szCs w:val="20"/>
                <w:lang w:val="en-US"/>
              </w:rPr>
              <w:t>)</w:t>
            </w:r>
          </w:p>
        </w:tc>
        <w:tc>
          <w:tcPr>
            <w:tcW w:w="95" w:type="dxa"/>
          </w:tcPr>
          <w:p w14:paraId="4FA4CB48"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797" w:type="dxa"/>
            <w:tcBorders>
              <w:top w:val="single" w:sz="4" w:space="0" w:color="auto"/>
            </w:tcBorders>
          </w:tcPr>
          <w:p w14:paraId="0017670C" w14:textId="4A760F73" w:rsidR="007A0380" w:rsidRPr="000E5AA3" w:rsidRDefault="00353B4B"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58</w:t>
            </w:r>
            <w:r w:rsidRPr="000E5AA3">
              <w:rPr>
                <w:rFonts w:asciiTheme="majorBidi" w:hAnsiTheme="majorBidi" w:cstheme="majorBidi"/>
                <w:sz w:val="20"/>
                <w:szCs w:val="20"/>
                <w:lang w:val="en-US"/>
              </w:rPr>
              <w:t>)</w:t>
            </w:r>
          </w:p>
        </w:tc>
        <w:tc>
          <w:tcPr>
            <w:tcW w:w="124" w:type="dxa"/>
          </w:tcPr>
          <w:p w14:paraId="1CD8DB54"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797" w:type="dxa"/>
            <w:tcBorders>
              <w:top w:val="single" w:sz="4" w:space="0" w:color="auto"/>
            </w:tcBorders>
          </w:tcPr>
          <w:p w14:paraId="4662E030" w14:textId="3793F5C6"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64</w:t>
            </w:r>
            <w:r w:rsidRPr="000E5AA3">
              <w:rPr>
                <w:rFonts w:asciiTheme="majorBidi" w:hAnsiTheme="majorBidi" w:cstheme="majorBidi"/>
                <w:sz w:val="20"/>
                <w:szCs w:val="20"/>
                <w:lang w:val="en-US"/>
              </w:rPr>
              <w:t>)</w:t>
            </w:r>
          </w:p>
        </w:tc>
        <w:tc>
          <w:tcPr>
            <w:tcW w:w="103" w:type="dxa"/>
          </w:tcPr>
          <w:p w14:paraId="5A3F5B2A"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810" w:type="dxa"/>
            <w:tcBorders>
              <w:top w:val="single" w:sz="4" w:space="0" w:color="auto"/>
            </w:tcBorders>
          </w:tcPr>
          <w:p w14:paraId="4B995045" w14:textId="5611A9F8" w:rsidR="007A0380" w:rsidRPr="000E5AA3" w:rsidRDefault="00353B4B" w:rsidP="007A0380">
            <w:pPr>
              <w:tabs>
                <w:tab w:val="decimal" w:pos="380"/>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5" w:type="dxa"/>
          </w:tcPr>
          <w:p w14:paraId="53A94420"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1" w:type="dxa"/>
            <w:tcBorders>
              <w:top w:val="single" w:sz="4" w:space="0" w:color="auto"/>
            </w:tcBorders>
          </w:tcPr>
          <w:p w14:paraId="1FA77065" w14:textId="60012E42" w:rsidR="007A0380" w:rsidRPr="000E5AA3" w:rsidRDefault="007A0380" w:rsidP="007A0380">
            <w:pPr>
              <w:tabs>
                <w:tab w:val="decimal" w:pos="0"/>
              </w:tabs>
              <w:spacing w:line="220" w:lineRule="exact"/>
              <w:ind w:right="58"/>
              <w:jc w:val="center"/>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5" w:type="dxa"/>
          </w:tcPr>
          <w:p w14:paraId="758F9453" w14:textId="77777777" w:rsidR="007A0380" w:rsidRPr="000E5AA3" w:rsidRDefault="007A0380" w:rsidP="007A0380">
            <w:pPr>
              <w:tabs>
                <w:tab w:val="decimal" w:pos="736"/>
              </w:tabs>
              <w:spacing w:line="220" w:lineRule="exact"/>
              <w:ind w:left="-108" w:right="58"/>
              <w:rPr>
                <w:rFonts w:asciiTheme="majorBidi" w:hAnsiTheme="majorBidi" w:cstheme="majorBidi"/>
                <w:sz w:val="20"/>
                <w:szCs w:val="20"/>
                <w:cs/>
                <w:lang w:val="en-US"/>
              </w:rPr>
            </w:pPr>
          </w:p>
        </w:tc>
        <w:tc>
          <w:tcPr>
            <w:tcW w:w="797" w:type="dxa"/>
            <w:tcBorders>
              <w:top w:val="single" w:sz="4" w:space="0" w:color="auto"/>
            </w:tcBorders>
            <w:vAlign w:val="bottom"/>
          </w:tcPr>
          <w:p w14:paraId="203A38DA" w14:textId="399B65B5" w:rsidR="007A0380" w:rsidRPr="000E5AA3" w:rsidRDefault="00353B4B"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323</w:t>
            </w:r>
            <w:r w:rsidRPr="000E5AA3">
              <w:rPr>
                <w:rFonts w:asciiTheme="majorBidi" w:hAnsiTheme="majorBidi" w:cstheme="majorBidi"/>
                <w:sz w:val="20"/>
                <w:szCs w:val="20"/>
                <w:lang w:val="en-US"/>
              </w:rPr>
              <w:t>)</w:t>
            </w:r>
          </w:p>
        </w:tc>
        <w:tc>
          <w:tcPr>
            <w:tcW w:w="95" w:type="dxa"/>
          </w:tcPr>
          <w:p w14:paraId="74A3D10B"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tcBorders>
              <w:top w:val="single" w:sz="4" w:space="0" w:color="auto"/>
            </w:tcBorders>
            <w:vAlign w:val="bottom"/>
          </w:tcPr>
          <w:p w14:paraId="4B9788A2" w14:textId="1E5516AE" w:rsidR="007A0380" w:rsidRPr="000E5AA3" w:rsidRDefault="007A0380"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979</w:t>
            </w:r>
            <w:r w:rsidRPr="000E5AA3">
              <w:rPr>
                <w:rFonts w:asciiTheme="majorBidi" w:hAnsiTheme="majorBidi" w:cstheme="majorBidi"/>
                <w:sz w:val="20"/>
                <w:szCs w:val="20"/>
                <w:lang w:val="en-US"/>
              </w:rPr>
              <w:t>)</w:t>
            </w:r>
          </w:p>
        </w:tc>
      </w:tr>
      <w:tr w:rsidR="000E5AA3" w:rsidRPr="000E5AA3" w14:paraId="657D11BD" w14:textId="77777777" w:rsidTr="00923460">
        <w:tc>
          <w:tcPr>
            <w:tcW w:w="3690" w:type="dxa"/>
          </w:tcPr>
          <w:p w14:paraId="2CCE3413" w14:textId="77777777" w:rsidR="007A0380" w:rsidRPr="000E5AA3" w:rsidRDefault="007A0380" w:rsidP="007A0380">
            <w:pPr>
              <w:pStyle w:val="Footer"/>
              <w:tabs>
                <w:tab w:val="clear" w:pos="4153"/>
                <w:tab w:val="clear" w:pos="8306"/>
              </w:tabs>
              <w:spacing w:line="220" w:lineRule="exact"/>
              <w:ind w:left="273" w:right="58"/>
              <w:rPr>
                <w:rFonts w:asciiTheme="majorBidi" w:hAnsiTheme="majorBidi" w:cstheme="majorBidi"/>
                <w:sz w:val="20"/>
                <w:szCs w:val="20"/>
                <w:cs/>
              </w:rPr>
            </w:pPr>
            <w:r w:rsidRPr="000E5AA3">
              <w:rPr>
                <w:rFonts w:asciiTheme="majorBidi" w:hAnsiTheme="majorBidi" w:cstheme="majorBidi"/>
                <w:sz w:val="20"/>
                <w:szCs w:val="20"/>
                <w:cs/>
              </w:rPr>
              <w:t>ต้นทุนขายและบริการระหว่างส่วนงาน</w:t>
            </w:r>
          </w:p>
        </w:tc>
        <w:tc>
          <w:tcPr>
            <w:tcW w:w="900" w:type="dxa"/>
            <w:tcBorders>
              <w:bottom w:val="single" w:sz="4" w:space="0" w:color="auto"/>
            </w:tcBorders>
            <w:vAlign w:val="bottom"/>
          </w:tcPr>
          <w:p w14:paraId="7DB09AC9" w14:textId="7CBC8086" w:rsidR="007A0380" w:rsidRPr="000E5AA3" w:rsidRDefault="00657A5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w:t>
            </w:r>
            <w:r w:rsidRPr="000E5AA3">
              <w:rPr>
                <w:rFonts w:asciiTheme="majorBidi" w:hAnsiTheme="majorBidi" w:cstheme="majorBidi"/>
                <w:sz w:val="20"/>
                <w:szCs w:val="20"/>
                <w:lang w:val="en-US"/>
              </w:rPr>
              <w:t>)</w:t>
            </w:r>
          </w:p>
        </w:tc>
        <w:tc>
          <w:tcPr>
            <w:tcW w:w="90" w:type="dxa"/>
          </w:tcPr>
          <w:p w14:paraId="7B2F01B5"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810" w:type="dxa"/>
            <w:tcBorders>
              <w:bottom w:val="single" w:sz="4" w:space="0" w:color="auto"/>
            </w:tcBorders>
            <w:vAlign w:val="bottom"/>
          </w:tcPr>
          <w:p w14:paraId="55618426" w14:textId="1AADDB47" w:rsidR="007A0380" w:rsidRPr="000E5AA3" w:rsidRDefault="007A0380"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11</w:t>
            </w:r>
            <w:r w:rsidRPr="000E5AA3">
              <w:rPr>
                <w:rFonts w:asciiTheme="majorBidi" w:hAnsiTheme="majorBidi" w:cstheme="majorBidi"/>
                <w:sz w:val="20"/>
                <w:szCs w:val="20"/>
                <w:lang w:val="en-US"/>
              </w:rPr>
              <w:t>)</w:t>
            </w:r>
          </w:p>
        </w:tc>
        <w:tc>
          <w:tcPr>
            <w:tcW w:w="96" w:type="dxa"/>
          </w:tcPr>
          <w:p w14:paraId="19178857"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7" w:type="dxa"/>
            <w:tcBorders>
              <w:bottom w:val="single" w:sz="4" w:space="0" w:color="auto"/>
            </w:tcBorders>
            <w:vAlign w:val="bottom"/>
          </w:tcPr>
          <w:p w14:paraId="36D61F9D" w14:textId="061442E0" w:rsidR="007A0380" w:rsidRPr="000E5AA3" w:rsidRDefault="00657A53" w:rsidP="00657A53">
            <w:pPr>
              <w:tabs>
                <w:tab w:val="decimal" w:pos="489"/>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c>
          <w:tcPr>
            <w:tcW w:w="95" w:type="dxa"/>
          </w:tcPr>
          <w:p w14:paraId="4F8791BE"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8" w:type="dxa"/>
            <w:tcBorders>
              <w:bottom w:val="single" w:sz="4" w:space="0" w:color="auto"/>
            </w:tcBorders>
            <w:vAlign w:val="bottom"/>
          </w:tcPr>
          <w:p w14:paraId="1EEEF959" w14:textId="1C24714F" w:rsidR="007A0380" w:rsidRPr="000E5AA3" w:rsidRDefault="007A0380"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p>
        </w:tc>
        <w:tc>
          <w:tcPr>
            <w:tcW w:w="95" w:type="dxa"/>
          </w:tcPr>
          <w:p w14:paraId="50E07E35"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2" w:type="dxa"/>
            <w:tcBorders>
              <w:bottom w:val="single" w:sz="4" w:space="0" w:color="auto"/>
            </w:tcBorders>
            <w:vAlign w:val="bottom"/>
          </w:tcPr>
          <w:p w14:paraId="4F569DE8" w14:textId="08819FB8" w:rsidR="007A0380" w:rsidRPr="000E5AA3" w:rsidRDefault="00657A5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42</w:t>
            </w:r>
            <w:r w:rsidRPr="000E5AA3">
              <w:rPr>
                <w:rFonts w:asciiTheme="majorBidi" w:hAnsiTheme="majorBidi" w:cstheme="majorBidi"/>
                <w:sz w:val="20"/>
                <w:szCs w:val="20"/>
                <w:lang w:val="en-US"/>
              </w:rPr>
              <w:t>)</w:t>
            </w:r>
          </w:p>
        </w:tc>
        <w:tc>
          <w:tcPr>
            <w:tcW w:w="95" w:type="dxa"/>
          </w:tcPr>
          <w:p w14:paraId="48F4A147"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797" w:type="dxa"/>
            <w:tcBorders>
              <w:bottom w:val="single" w:sz="4" w:space="0" w:color="auto"/>
            </w:tcBorders>
            <w:vAlign w:val="bottom"/>
          </w:tcPr>
          <w:p w14:paraId="6BDBEC05" w14:textId="12FC60AE" w:rsidR="007A0380" w:rsidRPr="000E5AA3" w:rsidRDefault="007A0380"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57</w:t>
            </w:r>
            <w:r w:rsidRPr="000E5AA3">
              <w:rPr>
                <w:rFonts w:asciiTheme="majorBidi" w:hAnsiTheme="majorBidi" w:cstheme="majorBidi"/>
                <w:sz w:val="20"/>
                <w:szCs w:val="20"/>
                <w:lang w:val="en-US"/>
              </w:rPr>
              <w:t>)</w:t>
            </w:r>
          </w:p>
        </w:tc>
        <w:tc>
          <w:tcPr>
            <w:tcW w:w="95" w:type="dxa"/>
          </w:tcPr>
          <w:p w14:paraId="6EFA63BD"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797" w:type="dxa"/>
            <w:tcBorders>
              <w:bottom w:val="single" w:sz="4" w:space="0" w:color="auto"/>
            </w:tcBorders>
          </w:tcPr>
          <w:p w14:paraId="16D14778" w14:textId="38131ED4" w:rsidR="007A0380" w:rsidRPr="000E5AA3" w:rsidRDefault="0084071E" w:rsidP="007A0380">
            <w:pPr>
              <w:tabs>
                <w:tab w:val="decimal" w:pos="380"/>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24" w:type="dxa"/>
          </w:tcPr>
          <w:p w14:paraId="75AF792B"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797" w:type="dxa"/>
            <w:tcBorders>
              <w:bottom w:val="single" w:sz="4" w:space="0" w:color="auto"/>
            </w:tcBorders>
          </w:tcPr>
          <w:p w14:paraId="67C857C3" w14:textId="2CF002F4" w:rsidR="007A0380" w:rsidRPr="000E5AA3" w:rsidRDefault="007A0380" w:rsidP="007A0380">
            <w:pPr>
              <w:tabs>
                <w:tab w:val="decimal" w:pos="380"/>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3" w:type="dxa"/>
          </w:tcPr>
          <w:p w14:paraId="0BDBB879"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810" w:type="dxa"/>
            <w:tcBorders>
              <w:bottom w:val="single" w:sz="4" w:space="0" w:color="auto"/>
            </w:tcBorders>
          </w:tcPr>
          <w:p w14:paraId="0740AB43" w14:textId="13A5CB40" w:rsidR="007A0380" w:rsidRPr="000E5AA3" w:rsidRDefault="000E5AA3"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47</w:t>
            </w:r>
          </w:p>
        </w:tc>
        <w:tc>
          <w:tcPr>
            <w:tcW w:w="95" w:type="dxa"/>
          </w:tcPr>
          <w:p w14:paraId="56F6F0BF"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1" w:type="dxa"/>
            <w:tcBorders>
              <w:bottom w:val="single" w:sz="4" w:space="0" w:color="auto"/>
            </w:tcBorders>
          </w:tcPr>
          <w:p w14:paraId="5A7EAD32" w14:textId="47BE4DD0"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69</w:t>
            </w:r>
          </w:p>
        </w:tc>
        <w:tc>
          <w:tcPr>
            <w:tcW w:w="95" w:type="dxa"/>
          </w:tcPr>
          <w:p w14:paraId="48C740E3" w14:textId="77777777" w:rsidR="007A0380" w:rsidRPr="000E5AA3" w:rsidRDefault="007A0380" w:rsidP="007A0380">
            <w:pPr>
              <w:tabs>
                <w:tab w:val="decimal" w:pos="736"/>
              </w:tabs>
              <w:spacing w:line="220" w:lineRule="exact"/>
              <w:ind w:left="-108" w:right="58"/>
              <w:rPr>
                <w:rFonts w:asciiTheme="majorBidi" w:hAnsiTheme="majorBidi" w:cstheme="majorBidi"/>
                <w:sz w:val="20"/>
                <w:szCs w:val="20"/>
                <w:cs/>
                <w:lang w:val="en-US"/>
              </w:rPr>
            </w:pPr>
          </w:p>
        </w:tc>
        <w:tc>
          <w:tcPr>
            <w:tcW w:w="797" w:type="dxa"/>
            <w:tcBorders>
              <w:bottom w:val="single" w:sz="4" w:space="0" w:color="auto"/>
            </w:tcBorders>
          </w:tcPr>
          <w:p w14:paraId="1F11299F" w14:textId="14A54518" w:rsidR="007A0380" w:rsidRPr="000E5AA3" w:rsidRDefault="0084071E" w:rsidP="007A0380">
            <w:pPr>
              <w:tabs>
                <w:tab w:val="decimal" w:pos="0"/>
              </w:tabs>
              <w:spacing w:line="220" w:lineRule="exact"/>
              <w:ind w:right="58"/>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c>
          <w:tcPr>
            <w:tcW w:w="95" w:type="dxa"/>
          </w:tcPr>
          <w:p w14:paraId="7076747A"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tcBorders>
              <w:bottom w:val="single" w:sz="4" w:space="0" w:color="auto"/>
            </w:tcBorders>
          </w:tcPr>
          <w:p w14:paraId="0B5F639C" w14:textId="66524561" w:rsidR="007A0380" w:rsidRPr="000E5AA3" w:rsidRDefault="007A0380" w:rsidP="007A0380">
            <w:pPr>
              <w:tabs>
                <w:tab w:val="decimal" w:pos="0"/>
              </w:tabs>
              <w:spacing w:line="220" w:lineRule="exact"/>
              <w:ind w:right="58"/>
              <w:jc w:val="center"/>
              <w:rPr>
                <w:rFonts w:asciiTheme="majorBidi" w:hAnsiTheme="majorBidi" w:cstheme="majorBidi"/>
                <w:sz w:val="20"/>
                <w:szCs w:val="20"/>
                <w:cs/>
                <w:lang w:val="en-US"/>
              </w:rPr>
            </w:pPr>
            <w:r w:rsidRPr="000E5AA3">
              <w:rPr>
                <w:rFonts w:asciiTheme="majorBidi" w:hAnsiTheme="majorBidi" w:cstheme="majorBidi"/>
                <w:sz w:val="20"/>
                <w:szCs w:val="20"/>
                <w:lang w:val="en-US"/>
              </w:rPr>
              <w:t>-</w:t>
            </w:r>
          </w:p>
        </w:tc>
      </w:tr>
      <w:tr w:rsidR="000E5AA3" w:rsidRPr="000E5AA3" w14:paraId="080F4F7B" w14:textId="77777777" w:rsidTr="00923460">
        <w:tc>
          <w:tcPr>
            <w:tcW w:w="3690" w:type="dxa"/>
          </w:tcPr>
          <w:p w14:paraId="0A1E7719" w14:textId="77777777" w:rsidR="007A0380" w:rsidRPr="000E5AA3" w:rsidRDefault="007A0380" w:rsidP="007A0380">
            <w:pPr>
              <w:pStyle w:val="Footer"/>
              <w:tabs>
                <w:tab w:val="clear" w:pos="4153"/>
                <w:tab w:val="clear" w:pos="8306"/>
              </w:tabs>
              <w:spacing w:line="220" w:lineRule="exact"/>
              <w:ind w:left="273" w:right="58"/>
              <w:rPr>
                <w:rFonts w:asciiTheme="majorBidi" w:hAnsiTheme="majorBidi" w:cstheme="majorBidi"/>
                <w:sz w:val="20"/>
                <w:szCs w:val="20"/>
                <w:cs/>
              </w:rPr>
            </w:pPr>
            <w:r w:rsidRPr="000E5AA3">
              <w:rPr>
                <w:rFonts w:asciiTheme="majorBidi" w:hAnsiTheme="majorBidi" w:cstheme="majorBidi"/>
                <w:sz w:val="20"/>
                <w:szCs w:val="20"/>
                <w:cs/>
              </w:rPr>
              <w:t>ต้นทุนขายและบริการทั้งสิ้น</w:t>
            </w:r>
          </w:p>
        </w:tc>
        <w:tc>
          <w:tcPr>
            <w:tcW w:w="900" w:type="dxa"/>
            <w:tcBorders>
              <w:top w:val="single" w:sz="4" w:space="0" w:color="auto"/>
              <w:bottom w:val="single" w:sz="4" w:space="0" w:color="auto"/>
            </w:tcBorders>
            <w:vAlign w:val="bottom"/>
          </w:tcPr>
          <w:p w14:paraId="4DCBC216" w14:textId="1B16C984" w:rsidR="007A0380" w:rsidRPr="000E5AA3" w:rsidRDefault="00657A5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542</w:t>
            </w:r>
            <w:r w:rsidRPr="000E5AA3">
              <w:rPr>
                <w:rFonts w:asciiTheme="majorBidi" w:hAnsiTheme="majorBidi" w:cstheme="majorBidi"/>
                <w:sz w:val="20"/>
                <w:szCs w:val="20"/>
                <w:lang w:val="en-US"/>
              </w:rPr>
              <w:t>)</w:t>
            </w:r>
          </w:p>
        </w:tc>
        <w:tc>
          <w:tcPr>
            <w:tcW w:w="90" w:type="dxa"/>
          </w:tcPr>
          <w:p w14:paraId="1CE1B530"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810" w:type="dxa"/>
            <w:tcBorders>
              <w:top w:val="single" w:sz="4" w:space="0" w:color="auto"/>
              <w:bottom w:val="single" w:sz="4" w:space="0" w:color="auto"/>
            </w:tcBorders>
            <w:vAlign w:val="bottom"/>
          </w:tcPr>
          <w:p w14:paraId="19F0BB32" w14:textId="3D84A09B" w:rsidR="007A0380" w:rsidRPr="000E5AA3" w:rsidRDefault="007A0380"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183</w:t>
            </w:r>
            <w:r w:rsidRPr="000E5AA3">
              <w:rPr>
                <w:rFonts w:asciiTheme="majorBidi" w:hAnsiTheme="majorBidi" w:cstheme="majorBidi"/>
                <w:sz w:val="20"/>
                <w:szCs w:val="20"/>
                <w:lang w:val="en-US"/>
              </w:rPr>
              <w:t>)</w:t>
            </w:r>
          </w:p>
        </w:tc>
        <w:tc>
          <w:tcPr>
            <w:tcW w:w="96" w:type="dxa"/>
          </w:tcPr>
          <w:p w14:paraId="434A2EF4"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7" w:type="dxa"/>
            <w:tcBorders>
              <w:top w:val="single" w:sz="4" w:space="0" w:color="auto"/>
              <w:bottom w:val="single" w:sz="4" w:space="0" w:color="auto"/>
            </w:tcBorders>
            <w:vAlign w:val="bottom"/>
          </w:tcPr>
          <w:p w14:paraId="0FF80C8D" w14:textId="6DEFD9C2" w:rsidR="007A0380" w:rsidRPr="000E5AA3" w:rsidRDefault="00657A5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40</w:t>
            </w:r>
            <w:r w:rsidRPr="000E5AA3">
              <w:rPr>
                <w:rFonts w:asciiTheme="majorBidi" w:hAnsiTheme="majorBidi" w:cstheme="majorBidi"/>
                <w:sz w:val="20"/>
                <w:szCs w:val="20"/>
                <w:lang w:val="en-US"/>
              </w:rPr>
              <w:t>)</w:t>
            </w:r>
          </w:p>
        </w:tc>
        <w:tc>
          <w:tcPr>
            <w:tcW w:w="95" w:type="dxa"/>
          </w:tcPr>
          <w:p w14:paraId="3A0642C2"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8" w:type="dxa"/>
            <w:tcBorders>
              <w:top w:val="single" w:sz="4" w:space="0" w:color="auto"/>
              <w:bottom w:val="single" w:sz="4" w:space="0" w:color="auto"/>
            </w:tcBorders>
            <w:vAlign w:val="bottom"/>
          </w:tcPr>
          <w:p w14:paraId="1D3BD589" w14:textId="0E0ECACB" w:rsidR="007A0380" w:rsidRPr="000E5AA3" w:rsidRDefault="007A0380"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47</w:t>
            </w:r>
            <w:r w:rsidRPr="000E5AA3">
              <w:rPr>
                <w:rFonts w:asciiTheme="majorBidi" w:hAnsiTheme="majorBidi" w:cstheme="majorBidi"/>
                <w:sz w:val="20"/>
                <w:szCs w:val="20"/>
                <w:lang w:val="en-US"/>
              </w:rPr>
              <w:t>)</w:t>
            </w:r>
          </w:p>
        </w:tc>
        <w:tc>
          <w:tcPr>
            <w:tcW w:w="95" w:type="dxa"/>
          </w:tcPr>
          <w:p w14:paraId="1B7BA012"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2" w:type="dxa"/>
            <w:tcBorders>
              <w:top w:val="single" w:sz="4" w:space="0" w:color="auto"/>
              <w:bottom w:val="single" w:sz="4" w:space="0" w:color="auto"/>
            </w:tcBorders>
            <w:vAlign w:val="bottom"/>
          </w:tcPr>
          <w:p w14:paraId="70B887F6" w14:textId="0A7D005E" w:rsidR="007A0380" w:rsidRPr="000E5AA3" w:rsidRDefault="00657A5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730</w:t>
            </w:r>
            <w:r w:rsidRPr="000E5AA3">
              <w:rPr>
                <w:rFonts w:asciiTheme="majorBidi" w:hAnsiTheme="majorBidi" w:cstheme="majorBidi"/>
                <w:sz w:val="20"/>
                <w:szCs w:val="20"/>
                <w:lang w:val="en-US"/>
              </w:rPr>
              <w:t>)</w:t>
            </w:r>
          </w:p>
        </w:tc>
        <w:tc>
          <w:tcPr>
            <w:tcW w:w="95" w:type="dxa"/>
          </w:tcPr>
          <w:p w14:paraId="7244D5C2"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797" w:type="dxa"/>
            <w:tcBorders>
              <w:top w:val="single" w:sz="4" w:space="0" w:color="auto"/>
              <w:bottom w:val="single" w:sz="4" w:space="0" w:color="auto"/>
            </w:tcBorders>
            <w:vAlign w:val="bottom"/>
          </w:tcPr>
          <w:p w14:paraId="55C97B2C" w14:textId="71A45EC3" w:rsidR="007A0380" w:rsidRPr="000E5AA3" w:rsidRDefault="007A0380"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754</w:t>
            </w:r>
            <w:r w:rsidRPr="000E5AA3">
              <w:rPr>
                <w:rFonts w:asciiTheme="majorBidi" w:hAnsiTheme="majorBidi" w:cstheme="majorBidi"/>
                <w:sz w:val="20"/>
                <w:szCs w:val="20"/>
                <w:lang w:val="en-US"/>
              </w:rPr>
              <w:t>)</w:t>
            </w:r>
          </w:p>
        </w:tc>
        <w:tc>
          <w:tcPr>
            <w:tcW w:w="95" w:type="dxa"/>
          </w:tcPr>
          <w:p w14:paraId="2D871F07"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797" w:type="dxa"/>
            <w:tcBorders>
              <w:top w:val="single" w:sz="4" w:space="0" w:color="auto"/>
              <w:bottom w:val="single" w:sz="4" w:space="0" w:color="auto"/>
            </w:tcBorders>
          </w:tcPr>
          <w:p w14:paraId="33BE136E" w14:textId="673400D3" w:rsidR="007A0380" w:rsidRPr="000E5AA3" w:rsidRDefault="0084071E"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58</w:t>
            </w:r>
            <w:r w:rsidRPr="000E5AA3">
              <w:rPr>
                <w:rFonts w:asciiTheme="majorBidi" w:hAnsiTheme="majorBidi" w:cstheme="majorBidi"/>
                <w:sz w:val="20"/>
                <w:szCs w:val="20"/>
                <w:lang w:val="en-US"/>
              </w:rPr>
              <w:t>)</w:t>
            </w:r>
          </w:p>
        </w:tc>
        <w:tc>
          <w:tcPr>
            <w:tcW w:w="124" w:type="dxa"/>
          </w:tcPr>
          <w:p w14:paraId="1DFC2C2B"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797" w:type="dxa"/>
            <w:tcBorders>
              <w:top w:val="single" w:sz="4" w:space="0" w:color="auto"/>
              <w:bottom w:val="single" w:sz="4" w:space="0" w:color="auto"/>
            </w:tcBorders>
          </w:tcPr>
          <w:p w14:paraId="6E3732DA" w14:textId="68FCA1E8"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64</w:t>
            </w:r>
            <w:r w:rsidRPr="000E5AA3">
              <w:rPr>
                <w:rFonts w:asciiTheme="majorBidi" w:hAnsiTheme="majorBidi" w:cstheme="majorBidi"/>
                <w:sz w:val="20"/>
                <w:szCs w:val="20"/>
                <w:lang w:val="en-US"/>
              </w:rPr>
              <w:t>)</w:t>
            </w:r>
          </w:p>
        </w:tc>
        <w:tc>
          <w:tcPr>
            <w:tcW w:w="103" w:type="dxa"/>
          </w:tcPr>
          <w:p w14:paraId="56A6CF1A"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810" w:type="dxa"/>
            <w:tcBorders>
              <w:top w:val="single" w:sz="4" w:space="0" w:color="auto"/>
              <w:bottom w:val="single" w:sz="4" w:space="0" w:color="auto"/>
            </w:tcBorders>
          </w:tcPr>
          <w:p w14:paraId="586406AA" w14:textId="70F915A4" w:rsidR="007A0380" w:rsidRPr="000E5AA3" w:rsidRDefault="000E5AA3"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47</w:t>
            </w:r>
          </w:p>
        </w:tc>
        <w:tc>
          <w:tcPr>
            <w:tcW w:w="95" w:type="dxa"/>
          </w:tcPr>
          <w:p w14:paraId="10608905"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1" w:type="dxa"/>
            <w:tcBorders>
              <w:top w:val="single" w:sz="4" w:space="0" w:color="auto"/>
              <w:bottom w:val="single" w:sz="4" w:space="0" w:color="auto"/>
            </w:tcBorders>
          </w:tcPr>
          <w:p w14:paraId="62752F73" w14:textId="4A633859"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69</w:t>
            </w:r>
          </w:p>
        </w:tc>
        <w:tc>
          <w:tcPr>
            <w:tcW w:w="95" w:type="dxa"/>
          </w:tcPr>
          <w:p w14:paraId="44AA362E" w14:textId="77777777" w:rsidR="007A0380" w:rsidRPr="000E5AA3" w:rsidRDefault="007A0380" w:rsidP="007A0380">
            <w:pPr>
              <w:tabs>
                <w:tab w:val="decimal" w:pos="736"/>
              </w:tabs>
              <w:spacing w:line="220" w:lineRule="exact"/>
              <w:ind w:left="-108" w:right="58"/>
              <w:rPr>
                <w:rFonts w:asciiTheme="majorBidi" w:hAnsiTheme="majorBidi" w:cstheme="majorBidi"/>
                <w:sz w:val="20"/>
                <w:szCs w:val="20"/>
                <w:cs/>
                <w:lang w:val="en-US"/>
              </w:rPr>
            </w:pPr>
          </w:p>
        </w:tc>
        <w:tc>
          <w:tcPr>
            <w:tcW w:w="797" w:type="dxa"/>
            <w:tcBorders>
              <w:top w:val="single" w:sz="4" w:space="0" w:color="auto"/>
              <w:bottom w:val="single" w:sz="4" w:space="0" w:color="auto"/>
            </w:tcBorders>
            <w:vAlign w:val="bottom"/>
          </w:tcPr>
          <w:p w14:paraId="50ED4FA9" w14:textId="1874447F" w:rsidR="007A0380" w:rsidRPr="000E5AA3" w:rsidRDefault="0084071E"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323</w:t>
            </w:r>
            <w:r w:rsidRPr="000E5AA3">
              <w:rPr>
                <w:rFonts w:asciiTheme="majorBidi" w:hAnsiTheme="majorBidi" w:cstheme="majorBidi"/>
                <w:sz w:val="20"/>
                <w:szCs w:val="20"/>
                <w:lang w:val="en-US"/>
              </w:rPr>
              <w:t>)</w:t>
            </w:r>
          </w:p>
        </w:tc>
        <w:tc>
          <w:tcPr>
            <w:tcW w:w="95" w:type="dxa"/>
          </w:tcPr>
          <w:p w14:paraId="3B15F524"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tcBorders>
              <w:top w:val="single" w:sz="4" w:space="0" w:color="auto"/>
              <w:bottom w:val="single" w:sz="4" w:space="0" w:color="auto"/>
            </w:tcBorders>
            <w:vAlign w:val="bottom"/>
          </w:tcPr>
          <w:p w14:paraId="546A2B63" w14:textId="0AC5E9B3"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979</w:t>
            </w:r>
            <w:r w:rsidRPr="000E5AA3">
              <w:rPr>
                <w:rFonts w:asciiTheme="majorBidi" w:hAnsiTheme="majorBidi" w:cstheme="majorBidi"/>
                <w:sz w:val="20"/>
                <w:szCs w:val="20"/>
                <w:lang w:val="en-US"/>
              </w:rPr>
              <w:t>)</w:t>
            </w:r>
          </w:p>
        </w:tc>
      </w:tr>
      <w:tr w:rsidR="000E5AA3" w:rsidRPr="000E5AA3" w14:paraId="34C4AAAC" w14:textId="77777777" w:rsidTr="00923460">
        <w:tc>
          <w:tcPr>
            <w:tcW w:w="3690" w:type="dxa"/>
          </w:tcPr>
          <w:p w14:paraId="4E68E558" w14:textId="1B3A6F09" w:rsidR="007A0380" w:rsidRPr="000E5AA3" w:rsidRDefault="007A0380" w:rsidP="007A0380">
            <w:pPr>
              <w:spacing w:line="220" w:lineRule="exact"/>
              <w:ind w:left="273" w:right="-102"/>
              <w:rPr>
                <w:rFonts w:asciiTheme="majorBidi" w:hAnsiTheme="majorBidi" w:cstheme="majorBidi"/>
                <w:spacing w:val="-4"/>
                <w:sz w:val="20"/>
                <w:szCs w:val="20"/>
                <w:cs/>
              </w:rPr>
            </w:pPr>
            <w:r w:rsidRPr="000E5AA3">
              <w:rPr>
                <w:rFonts w:asciiTheme="majorBidi" w:hAnsiTheme="majorBidi" w:cstheme="majorBidi"/>
                <w:spacing w:val="-4"/>
                <w:sz w:val="20"/>
                <w:szCs w:val="20"/>
                <w:cs/>
              </w:rPr>
              <w:t>กำไร</w:t>
            </w:r>
            <w:r w:rsidRPr="000E5AA3">
              <w:rPr>
                <w:rFonts w:asciiTheme="majorBidi" w:hAnsiTheme="majorBidi" w:cstheme="majorBidi"/>
                <w:spacing w:val="-4"/>
                <w:sz w:val="20"/>
                <w:szCs w:val="20"/>
                <w:cs/>
                <w:lang w:eastAsia="zh-CN"/>
              </w:rPr>
              <w:t>จากการ</w:t>
            </w:r>
            <w:r w:rsidRPr="000E5AA3">
              <w:rPr>
                <w:rFonts w:asciiTheme="majorBidi" w:hAnsiTheme="majorBidi" w:cstheme="majorBidi"/>
                <w:sz w:val="20"/>
                <w:szCs w:val="20"/>
                <w:cs/>
              </w:rPr>
              <w:t>ดำเนินงาน</w:t>
            </w:r>
            <w:r w:rsidRPr="000E5AA3">
              <w:rPr>
                <w:rFonts w:asciiTheme="majorBidi" w:hAnsiTheme="majorBidi" w:cstheme="majorBidi"/>
                <w:spacing w:val="-4"/>
                <w:sz w:val="20"/>
                <w:szCs w:val="20"/>
                <w:cs/>
              </w:rPr>
              <w:t>ตามส่วนงาน</w:t>
            </w:r>
          </w:p>
        </w:tc>
        <w:tc>
          <w:tcPr>
            <w:tcW w:w="900" w:type="dxa"/>
            <w:tcBorders>
              <w:top w:val="single" w:sz="4" w:space="0" w:color="auto"/>
            </w:tcBorders>
            <w:vAlign w:val="bottom"/>
          </w:tcPr>
          <w:p w14:paraId="29333BA2" w14:textId="2E2D6F2C"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236</w:t>
            </w:r>
          </w:p>
        </w:tc>
        <w:tc>
          <w:tcPr>
            <w:tcW w:w="90" w:type="dxa"/>
          </w:tcPr>
          <w:p w14:paraId="2D838773"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810" w:type="dxa"/>
            <w:tcBorders>
              <w:top w:val="single" w:sz="4" w:space="0" w:color="auto"/>
            </w:tcBorders>
            <w:vAlign w:val="bottom"/>
          </w:tcPr>
          <w:p w14:paraId="29F01933" w14:textId="1CF79A11"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522</w:t>
            </w:r>
          </w:p>
        </w:tc>
        <w:tc>
          <w:tcPr>
            <w:tcW w:w="96" w:type="dxa"/>
          </w:tcPr>
          <w:p w14:paraId="7B038BDF"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7" w:type="dxa"/>
            <w:tcBorders>
              <w:top w:val="single" w:sz="4" w:space="0" w:color="auto"/>
            </w:tcBorders>
            <w:vAlign w:val="bottom"/>
          </w:tcPr>
          <w:p w14:paraId="5219DBC1" w14:textId="215554CD"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hint="cs"/>
                <w:sz w:val="20"/>
                <w:szCs w:val="20"/>
                <w:lang w:val="en-US"/>
              </w:rPr>
              <w:t>37</w:t>
            </w:r>
          </w:p>
        </w:tc>
        <w:tc>
          <w:tcPr>
            <w:tcW w:w="95" w:type="dxa"/>
          </w:tcPr>
          <w:p w14:paraId="45104AC3"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8" w:type="dxa"/>
            <w:tcBorders>
              <w:top w:val="single" w:sz="4" w:space="0" w:color="auto"/>
            </w:tcBorders>
            <w:vAlign w:val="bottom"/>
          </w:tcPr>
          <w:p w14:paraId="1D10F7E7" w14:textId="24C77DF8" w:rsidR="007A0380" w:rsidRPr="000E5AA3" w:rsidRDefault="000E5AA3" w:rsidP="007A0380">
            <w:pPr>
              <w:tabs>
                <w:tab w:val="decimal" w:pos="702"/>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45</w:t>
            </w:r>
          </w:p>
        </w:tc>
        <w:tc>
          <w:tcPr>
            <w:tcW w:w="95" w:type="dxa"/>
          </w:tcPr>
          <w:p w14:paraId="2F032353"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cs/>
                <w:lang w:val="en-US"/>
              </w:rPr>
            </w:pPr>
          </w:p>
        </w:tc>
        <w:tc>
          <w:tcPr>
            <w:tcW w:w="792" w:type="dxa"/>
            <w:tcBorders>
              <w:top w:val="single" w:sz="4" w:space="0" w:color="auto"/>
            </w:tcBorders>
            <w:vAlign w:val="bottom"/>
          </w:tcPr>
          <w:p w14:paraId="266EE8CB" w14:textId="3E58ED15"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139</w:t>
            </w:r>
          </w:p>
        </w:tc>
        <w:tc>
          <w:tcPr>
            <w:tcW w:w="95" w:type="dxa"/>
          </w:tcPr>
          <w:p w14:paraId="07E56BB9"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lang w:val="en-US"/>
              </w:rPr>
            </w:pPr>
          </w:p>
        </w:tc>
        <w:tc>
          <w:tcPr>
            <w:tcW w:w="797" w:type="dxa"/>
            <w:tcBorders>
              <w:top w:val="single" w:sz="4" w:space="0" w:color="auto"/>
            </w:tcBorders>
            <w:vAlign w:val="bottom"/>
          </w:tcPr>
          <w:p w14:paraId="07623FA0" w14:textId="002A889B"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187</w:t>
            </w:r>
          </w:p>
        </w:tc>
        <w:tc>
          <w:tcPr>
            <w:tcW w:w="95" w:type="dxa"/>
          </w:tcPr>
          <w:p w14:paraId="5F2F7F11"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797" w:type="dxa"/>
            <w:tcBorders>
              <w:top w:val="single" w:sz="4" w:space="0" w:color="auto"/>
            </w:tcBorders>
          </w:tcPr>
          <w:p w14:paraId="3C2A93E1" w14:textId="4025FDD4" w:rsidR="007A0380" w:rsidRPr="000E5AA3" w:rsidRDefault="000E5AA3" w:rsidP="007A0380">
            <w:pPr>
              <w:tabs>
                <w:tab w:val="decimal" w:pos="743"/>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3</w:t>
            </w:r>
          </w:p>
        </w:tc>
        <w:tc>
          <w:tcPr>
            <w:tcW w:w="124" w:type="dxa"/>
          </w:tcPr>
          <w:p w14:paraId="4877FD5F"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797" w:type="dxa"/>
            <w:tcBorders>
              <w:top w:val="single" w:sz="4" w:space="0" w:color="auto"/>
            </w:tcBorders>
          </w:tcPr>
          <w:p w14:paraId="3E400F29" w14:textId="45FDD388" w:rsidR="007A0380" w:rsidRPr="000E5AA3" w:rsidRDefault="000E5AA3"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3</w:t>
            </w:r>
          </w:p>
        </w:tc>
        <w:tc>
          <w:tcPr>
            <w:tcW w:w="103" w:type="dxa"/>
          </w:tcPr>
          <w:p w14:paraId="3A927614" w14:textId="77777777"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p>
        </w:tc>
        <w:tc>
          <w:tcPr>
            <w:tcW w:w="810" w:type="dxa"/>
            <w:tcBorders>
              <w:top w:val="single" w:sz="4" w:space="0" w:color="auto"/>
            </w:tcBorders>
          </w:tcPr>
          <w:p w14:paraId="1FC8C378" w14:textId="2D3E2291" w:rsidR="007A0380" w:rsidRPr="000E5AA3" w:rsidRDefault="000E5AA3"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23</w:t>
            </w:r>
          </w:p>
        </w:tc>
        <w:tc>
          <w:tcPr>
            <w:tcW w:w="95" w:type="dxa"/>
          </w:tcPr>
          <w:p w14:paraId="73FFA324" w14:textId="77777777" w:rsidR="007A0380" w:rsidRPr="000E5AA3" w:rsidRDefault="007A0380" w:rsidP="007A0380">
            <w:pPr>
              <w:tabs>
                <w:tab w:val="decimal" w:pos="474"/>
              </w:tabs>
              <w:spacing w:line="220" w:lineRule="exact"/>
              <w:ind w:right="58"/>
              <w:jc w:val="right"/>
              <w:rPr>
                <w:rFonts w:asciiTheme="majorBidi" w:hAnsiTheme="majorBidi" w:cstheme="majorBidi"/>
                <w:sz w:val="20"/>
                <w:szCs w:val="20"/>
                <w:lang w:val="en-US"/>
              </w:rPr>
            </w:pPr>
          </w:p>
        </w:tc>
        <w:tc>
          <w:tcPr>
            <w:tcW w:w="801" w:type="dxa"/>
            <w:tcBorders>
              <w:top w:val="single" w:sz="4" w:space="0" w:color="auto"/>
            </w:tcBorders>
          </w:tcPr>
          <w:p w14:paraId="31228009" w14:textId="5E920E26" w:rsidR="007A0380" w:rsidRPr="000E5AA3" w:rsidRDefault="000E5AA3" w:rsidP="007A0380">
            <w:pPr>
              <w:tabs>
                <w:tab w:val="decimal" w:pos="702"/>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43</w:t>
            </w:r>
          </w:p>
        </w:tc>
        <w:tc>
          <w:tcPr>
            <w:tcW w:w="95" w:type="dxa"/>
          </w:tcPr>
          <w:p w14:paraId="139698BD" w14:textId="77777777" w:rsidR="007A0380" w:rsidRPr="000E5AA3" w:rsidRDefault="007A0380" w:rsidP="007A0380">
            <w:pPr>
              <w:tabs>
                <w:tab w:val="decimal" w:pos="736"/>
              </w:tabs>
              <w:spacing w:line="220" w:lineRule="exact"/>
              <w:ind w:right="58"/>
              <w:jc w:val="thaiDistribute"/>
              <w:rPr>
                <w:rFonts w:asciiTheme="majorBidi" w:hAnsiTheme="majorBidi" w:cstheme="majorBidi"/>
                <w:sz w:val="20"/>
                <w:szCs w:val="20"/>
                <w:cs/>
                <w:lang w:val="en-US"/>
              </w:rPr>
            </w:pPr>
          </w:p>
        </w:tc>
        <w:tc>
          <w:tcPr>
            <w:tcW w:w="797" w:type="dxa"/>
            <w:tcBorders>
              <w:top w:val="single" w:sz="4" w:space="0" w:color="auto"/>
            </w:tcBorders>
            <w:vAlign w:val="bottom"/>
          </w:tcPr>
          <w:p w14:paraId="136E385F" w14:textId="4A0AEA86" w:rsidR="007A0380" w:rsidRPr="000E5AA3" w:rsidRDefault="000E5AA3"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438</w:t>
            </w:r>
          </w:p>
        </w:tc>
        <w:tc>
          <w:tcPr>
            <w:tcW w:w="95" w:type="dxa"/>
          </w:tcPr>
          <w:p w14:paraId="06754059"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tcBorders>
              <w:top w:val="single" w:sz="4" w:space="0" w:color="auto"/>
            </w:tcBorders>
            <w:vAlign w:val="bottom"/>
          </w:tcPr>
          <w:p w14:paraId="5B3253C6" w14:textId="20ADB0C4" w:rsidR="007A0380" w:rsidRPr="000E5AA3" w:rsidRDefault="000E5AA3"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800</w:t>
            </w:r>
          </w:p>
        </w:tc>
      </w:tr>
      <w:tr w:rsidR="000E5AA3" w:rsidRPr="000E5AA3" w14:paraId="6C9F498A" w14:textId="77777777" w:rsidTr="00923460">
        <w:trPr>
          <w:trHeight w:hRule="exact" w:val="144"/>
        </w:trPr>
        <w:tc>
          <w:tcPr>
            <w:tcW w:w="3690" w:type="dxa"/>
          </w:tcPr>
          <w:p w14:paraId="77D456DB" w14:textId="77777777" w:rsidR="007A0380" w:rsidRPr="000E5AA3" w:rsidRDefault="007A0380" w:rsidP="007A0380">
            <w:pPr>
              <w:spacing w:line="220" w:lineRule="exact"/>
              <w:ind w:left="71" w:right="58" w:hanging="101"/>
              <w:rPr>
                <w:rFonts w:asciiTheme="majorBidi" w:hAnsiTheme="majorBidi" w:cstheme="majorBidi"/>
                <w:b/>
                <w:bCs/>
                <w:sz w:val="20"/>
                <w:szCs w:val="20"/>
                <w:lang w:val="en-US"/>
              </w:rPr>
            </w:pPr>
          </w:p>
        </w:tc>
        <w:tc>
          <w:tcPr>
            <w:tcW w:w="900" w:type="dxa"/>
            <w:vAlign w:val="bottom"/>
          </w:tcPr>
          <w:p w14:paraId="28150F9D"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0" w:type="dxa"/>
          </w:tcPr>
          <w:p w14:paraId="4B04BDD8"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810" w:type="dxa"/>
            <w:vAlign w:val="bottom"/>
          </w:tcPr>
          <w:p w14:paraId="0FF3F012"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6" w:type="dxa"/>
          </w:tcPr>
          <w:p w14:paraId="1C4DABE5"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797" w:type="dxa"/>
            <w:vAlign w:val="bottom"/>
          </w:tcPr>
          <w:p w14:paraId="6AC8435C"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5" w:type="dxa"/>
          </w:tcPr>
          <w:p w14:paraId="1FCD1217"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808" w:type="dxa"/>
            <w:vAlign w:val="bottom"/>
          </w:tcPr>
          <w:p w14:paraId="193BC4F7"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5" w:type="dxa"/>
          </w:tcPr>
          <w:p w14:paraId="24FFEB95"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792" w:type="dxa"/>
            <w:vAlign w:val="bottom"/>
          </w:tcPr>
          <w:p w14:paraId="08FD8148"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5" w:type="dxa"/>
          </w:tcPr>
          <w:p w14:paraId="00556BF2"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797" w:type="dxa"/>
            <w:vAlign w:val="bottom"/>
          </w:tcPr>
          <w:p w14:paraId="681ACCA6"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95" w:type="dxa"/>
          </w:tcPr>
          <w:p w14:paraId="6729DCD0"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797" w:type="dxa"/>
          </w:tcPr>
          <w:p w14:paraId="4C08FDFD"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124" w:type="dxa"/>
          </w:tcPr>
          <w:p w14:paraId="1004B85E"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797" w:type="dxa"/>
          </w:tcPr>
          <w:p w14:paraId="20219F61"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103" w:type="dxa"/>
          </w:tcPr>
          <w:p w14:paraId="44EC0CAD"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810" w:type="dxa"/>
          </w:tcPr>
          <w:p w14:paraId="2EAF2AC8"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95" w:type="dxa"/>
          </w:tcPr>
          <w:p w14:paraId="1108FDA5"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cs/>
                <w:lang w:val="en-US"/>
              </w:rPr>
            </w:pPr>
          </w:p>
        </w:tc>
        <w:tc>
          <w:tcPr>
            <w:tcW w:w="801" w:type="dxa"/>
            <w:vAlign w:val="bottom"/>
          </w:tcPr>
          <w:p w14:paraId="20F76541"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cs/>
                <w:lang w:val="en-US"/>
              </w:rPr>
            </w:pPr>
          </w:p>
        </w:tc>
        <w:tc>
          <w:tcPr>
            <w:tcW w:w="95" w:type="dxa"/>
          </w:tcPr>
          <w:p w14:paraId="4DF43EF0" w14:textId="77777777" w:rsidR="007A0380" w:rsidRPr="000E5AA3" w:rsidRDefault="007A0380" w:rsidP="007A0380">
            <w:pPr>
              <w:tabs>
                <w:tab w:val="decimal" w:pos="736"/>
              </w:tabs>
              <w:spacing w:line="220" w:lineRule="exact"/>
              <w:ind w:right="58"/>
              <w:jc w:val="thaiDistribute"/>
              <w:rPr>
                <w:rFonts w:asciiTheme="majorBidi" w:hAnsiTheme="majorBidi" w:cstheme="majorBidi"/>
                <w:sz w:val="20"/>
                <w:szCs w:val="20"/>
                <w:cs/>
                <w:lang w:val="en-US"/>
              </w:rPr>
            </w:pPr>
          </w:p>
        </w:tc>
        <w:tc>
          <w:tcPr>
            <w:tcW w:w="797" w:type="dxa"/>
            <w:vAlign w:val="bottom"/>
          </w:tcPr>
          <w:p w14:paraId="2E1F4C3D" w14:textId="77777777" w:rsidR="007A0380" w:rsidRPr="000E5AA3" w:rsidRDefault="007A0380" w:rsidP="007A0380">
            <w:pPr>
              <w:tabs>
                <w:tab w:val="decimal" w:pos="715"/>
              </w:tabs>
              <w:spacing w:line="220" w:lineRule="exact"/>
              <w:ind w:right="-1190"/>
              <w:rPr>
                <w:rFonts w:asciiTheme="majorBidi" w:hAnsiTheme="majorBidi" w:cstheme="majorBidi"/>
                <w:sz w:val="20"/>
                <w:szCs w:val="20"/>
                <w:cs/>
                <w:lang w:val="en-US"/>
              </w:rPr>
            </w:pPr>
          </w:p>
        </w:tc>
        <w:tc>
          <w:tcPr>
            <w:tcW w:w="95" w:type="dxa"/>
          </w:tcPr>
          <w:p w14:paraId="01BC8BD8"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vAlign w:val="bottom"/>
          </w:tcPr>
          <w:p w14:paraId="394D7C1D" w14:textId="77777777" w:rsidR="007A0380" w:rsidRPr="000E5AA3" w:rsidRDefault="007A0380" w:rsidP="007A0380">
            <w:pPr>
              <w:tabs>
                <w:tab w:val="decimal" w:pos="652"/>
              </w:tabs>
              <w:spacing w:line="220" w:lineRule="exact"/>
              <w:ind w:left="-160" w:right="-220"/>
              <w:rPr>
                <w:rFonts w:asciiTheme="majorBidi" w:hAnsiTheme="majorBidi" w:cstheme="majorBidi"/>
                <w:sz w:val="20"/>
                <w:szCs w:val="20"/>
                <w:cs/>
              </w:rPr>
            </w:pPr>
          </w:p>
        </w:tc>
      </w:tr>
      <w:tr w:rsidR="000E5AA3" w:rsidRPr="000E5AA3" w14:paraId="4B1B0312" w14:textId="77777777" w:rsidTr="00923460">
        <w:tc>
          <w:tcPr>
            <w:tcW w:w="3690" w:type="dxa"/>
          </w:tcPr>
          <w:p w14:paraId="35D51E48" w14:textId="77777777" w:rsidR="007A0380" w:rsidRPr="000E5AA3" w:rsidRDefault="007A0380" w:rsidP="007A0380">
            <w:pPr>
              <w:spacing w:line="220" w:lineRule="exact"/>
              <w:ind w:left="156" w:right="58" w:hanging="5"/>
              <w:rPr>
                <w:rFonts w:asciiTheme="majorBidi" w:hAnsiTheme="majorBidi" w:cstheme="majorBidi"/>
                <w:sz w:val="20"/>
                <w:szCs w:val="20"/>
                <w:cs/>
              </w:rPr>
            </w:pPr>
            <w:r w:rsidRPr="000E5AA3">
              <w:rPr>
                <w:rFonts w:asciiTheme="majorBidi" w:hAnsiTheme="majorBidi" w:cstheme="majorBidi"/>
                <w:b/>
                <w:bCs/>
                <w:sz w:val="20"/>
                <w:szCs w:val="20"/>
                <w:cs/>
              </w:rPr>
              <w:t>รายได้และค่าใช้จ่ายที่ไม่ได้ปันส่วน</w:t>
            </w:r>
          </w:p>
        </w:tc>
        <w:tc>
          <w:tcPr>
            <w:tcW w:w="900" w:type="dxa"/>
            <w:vAlign w:val="bottom"/>
          </w:tcPr>
          <w:p w14:paraId="4BF78067"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0" w:type="dxa"/>
          </w:tcPr>
          <w:p w14:paraId="7105DDDC"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810" w:type="dxa"/>
            <w:vAlign w:val="bottom"/>
          </w:tcPr>
          <w:p w14:paraId="091D3716"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6" w:type="dxa"/>
          </w:tcPr>
          <w:p w14:paraId="40D70BB4"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797" w:type="dxa"/>
            <w:vAlign w:val="bottom"/>
          </w:tcPr>
          <w:p w14:paraId="14E8C186"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5" w:type="dxa"/>
          </w:tcPr>
          <w:p w14:paraId="4054EFF2"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808" w:type="dxa"/>
            <w:vAlign w:val="bottom"/>
          </w:tcPr>
          <w:p w14:paraId="1585EE95"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5" w:type="dxa"/>
          </w:tcPr>
          <w:p w14:paraId="4E1E9189"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792" w:type="dxa"/>
            <w:vAlign w:val="bottom"/>
          </w:tcPr>
          <w:p w14:paraId="05C21295" w14:textId="77777777" w:rsidR="007A0380" w:rsidRPr="000E5AA3" w:rsidRDefault="007A0380" w:rsidP="007A0380">
            <w:pPr>
              <w:tabs>
                <w:tab w:val="decimal" w:pos="474"/>
              </w:tabs>
              <w:spacing w:line="220" w:lineRule="exact"/>
              <w:ind w:right="58"/>
              <w:rPr>
                <w:rFonts w:asciiTheme="majorBidi" w:hAnsiTheme="majorBidi" w:cstheme="majorBidi"/>
                <w:sz w:val="20"/>
                <w:szCs w:val="20"/>
                <w:cs/>
                <w:lang w:val="en-US"/>
              </w:rPr>
            </w:pPr>
          </w:p>
        </w:tc>
        <w:tc>
          <w:tcPr>
            <w:tcW w:w="95" w:type="dxa"/>
          </w:tcPr>
          <w:p w14:paraId="014FA17E"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797" w:type="dxa"/>
            <w:vAlign w:val="bottom"/>
          </w:tcPr>
          <w:p w14:paraId="66F31D90"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95" w:type="dxa"/>
          </w:tcPr>
          <w:p w14:paraId="17C1FF66"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797" w:type="dxa"/>
          </w:tcPr>
          <w:p w14:paraId="086FA215"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124" w:type="dxa"/>
          </w:tcPr>
          <w:p w14:paraId="3DA9B1AE"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797" w:type="dxa"/>
          </w:tcPr>
          <w:p w14:paraId="321246F0"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103" w:type="dxa"/>
          </w:tcPr>
          <w:p w14:paraId="02384028"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810" w:type="dxa"/>
          </w:tcPr>
          <w:p w14:paraId="4301DF46" w14:textId="77777777" w:rsidR="007A0380" w:rsidRPr="000E5AA3" w:rsidRDefault="007A0380" w:rsidP="007A0380">
            <w:pPr>
              <w:tabs>
                <w:tab w:val="decimal" w:pos="408"/>
              </w:tabs>
              <w:spacing w:line="220" w:lineRule="exact"/>
              <w:ind w:left="-14" w:right="58"/>
              <w:jc w:val="center"/>
              <w:rPr>
                <w:rFonts w:asciiTheme="majorBidi" w:hAnsiTheme="majorBidi" w:cstheme="majorBidi"/>
                <w:sz w:val="20"/>
                <w:szCs w:val="20"/>
                <w:cs/>
                <w:lang w:val="en-US"/>
              </w:rPr>
            </w:pPr>
          </w:p>
        </w:tc>
        <w:tc>
          <w:tcPr>
            <w:tcW w:w="95" w:type="dxa"/>
          </w:tcPr>
          <w:p w14:paraId="39DF68BC"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cs/>
                <w:lang w:val="en-US"/>
              </w:rPr>
            </w:pPr>
          </w:p>
        </w:tc>
        <w:tc>
          <w:tcPr>
            <w:tcW w:w="801" w:type="dxa"/>
            <w:vAlign w:val="bottom"/>
          </w:tcPr>
          <w:p w14:paraId="4AC1B8C8" w14:textId="77777777" w:rsidR="007A0380" w:rsidRPr="000E5AA3" w:rsidRDefault="007A0380" w:rsidP="007A0380">
            <w:pPr>
              <w:tabs>
                <w:tab w:val="decimal" w:pos="1008"/>
              </w:tabs>
              <w:spacing w:line="220" w:lineRule="exact"/>
              <w:ind w:right="63"/>
              <w:jc w:val="both"/>
              <w:rPr>
                <w:rFonts w:asciiTheme="majorBidi" w:hAnsiTheme="majorBidi" w:cstheme="majorBidi"/>
                <w:sz w:val="20"/>
                <w:szCs w:val="20"/>
                <w:cs/>
                <w:lang w:val="en-US"/>
              </w:rPr>
            </w:pPr>
          </w:p>
        </w:tc>
        <w:tc>
          <w:tcPr>
            <w:tcW w:w="95" w:type="dxa"/>
          </w:tcPr>
          <w:p w14:paraId="04DAAB40" w14:textId="77777777" w:rsidR="007A0380" w:rsidRPr="000E5AA3" w:rsidRDefault="007A0380" w:rsidP="007A0380">
            <w:pPr>
              <w:tabs>
                <w:tab w:val="decimal" w:pos="736"/>
              </w:tabs>
              <w:spacing w:line="220" w:lineRule="exact"/>
              <w:ind w:right="58"/>
              <w:jc w:val="thaiDistribute"/>
              <w:rPr>
                <w:rFonts w:asciiTheme="majorBidi" w:hAnsiTheme="majorBidi" w:cstheme="majorBidi"/>
                <w:sz w:val="20"/>
                <w:szCs w:val="20"/>
                <w:cs/>
                <w:lang w:val="en-US"/>
              </w:rPr>
            </w:pPr>
          </w:p>
        </w:tc>
        <w:tc>
          <w:tcPr>
            <w:tcW w:w="797" w:type="dxa"/>
            <w:vAlign w:val="bottom"/>
          </w:tcPr>
          <w:p w14:paraId="53E85A84" w14:textId="77777777" w:rsidR="007A0380" w:rsidRPr="000E5AA3" w:rsidRDefault="007A0380" w:rsidP="007A0380">
            <w:pPr>
              <w:tabs>
                <w:tab w:val="decimal" w:pos="715"/>
              </w:tabs>
              <w:spacing w:line="220" w:lineRule="exact"/>
              <w:ind w:right="-1190"/>
              <w:rPr>
                <w:rFonts w:asciiTheme="majorBidi" w:hAnsiTheme="majorBidi" w:cstheme="majorBidi"/>
                <w:sz w:val="20"/>
                <w:szCs w:val="20"/>
                <w:cs/>
                <w:lang w:val="en-US"/>
              </w:rPr>
            </w:pPr>
          </w:p>
        </w:tc>
        <w:tc>
          <w:tcPr>
            <w:tcW w:w="95" w:type="dxa"/>
          </w:tcPr>
          <w:p w14:paraId="13E55080"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vAlign w:val="bottom"/>
          </w:tcPr>
          <w:p w14:paraId="5F4DEA1B" w14:textId="77777777" w:rsidR="007A0380" w:rsidRPr="000E5AA3" w:rsidRDefault="007A0380" w:rsidP="007A0380">
            <w:pPr>
              <w:tabs>
                <w:tab w:val="decimal" w:pos="652"/>
              </w:tabs>
              <w:spacing w:line="220" w:lineRule="exact"/>
              <w:ind w:left="-160" w:right="-220"/>
              <w:rPr>
                <w:rFonts w:asciiTheme="majorBidi" w:hAnsiTheme="majorBidi" w:cstheme="majorBidi"/>
                <w:sz w:val="20"/>
                <w:szCs w:val="20"/>
                <w:cs/>
              </w:rPr>
            </w:pPr>
          </w:p>
        </w:tc>
      </w:tr>
      <w:tr w:rsidR="000E5AA3" w:rsidRPr="000E5AA3" w14:paraId="5D184F99" w14:textId="77777777">
        <w:tc>
          <w:tcPr>
            <w:tcW w:w="3690" w:type="dxa"/>
          </w:tcPr>
          <w:p w14:paraId="6651ADA4" w14:textId="77777777" w:rsidR="007A0380" w:rsidRPr="000E5AA3" w:rsidRDefault="007A0380" w:rsidP="007A0380">
            <w:pPr>
              <w:spacing w:line="220" w:lineRule="exact"/>
              <w:ind w:left="273" w:right="58"/>
              <w:rPr>
                <w:rFonts w:asciiTheme="majorBidi" w:hAnsiTheme="majorBidi" w:cstheme="majorBidi"/>
                <w:sz w:val="20"/>
                <w:szCs w:val="20"/>
                <w:cs/>
                <w:lang w:eastAsia="zh-CN"/>
              </w:rPr>
            </w:pPr>
            <w:r w:rsidRPr="000E5AA3">
              <w:rPr>
                <w:rFonts w:asciiTheme="majorBidi" w:hAnsiTheme="majorBidi" w:cstheme="majorBidi"/>
                <w:sz w:val="20"/>
                <w:szCs w:val="20"/>
                <w:cs/>
              </w:rPr>
              <w:t>รายได้ค่าธรรมเนียมบริหารงานและค่าธรรมเนียมอื่น</w:t>
            </w:r>
          </w:p>
        </w:tc>
        <w:tc>
          <w:tcPr>
            <w:tcW w:w="900" w:type="dxa"/>
            <w:vAlign w:val="bottom"/>
          </w:tcPr>
          <w:p w14:paraId="667F603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3F9A1C0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vAlign w:val="bottom"/>
          </w:tcPr>
          <w:p w14:paraId="1633204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4269F97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vAlign w:val="bottom"/>
          </w:tcPr>
          <w:p w14:paraId="76933FF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0A0AA1E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vAlign w:val="bottom"/>
          </w:tcPr>
          <w:p w14:paraId="54F10DF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3EB2167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vAlign w:val="bottom"/>
          </w:tcPr>
          <w:p w14:paraId="5114F3F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2BDFA2D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vAlign w:val="bottom"/>
          </w:tcPr>
          <w:p w14:paraId="3D78069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40A10CC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D73B37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5AB8A42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87EA11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2CF7EF2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3E9DF9A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4D7EDFF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vAlign w:val="bottom"/>
          </w:tcPr>
          <w:p w14:paraId="176218D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295EAB7F" w14:textId="77777777" w:rsidR="007A0380" w:rsidRPr="000E5AA3" w:rsidRDefault="007A0380" w:rsidP="007A0380">
            <w:pPr>
              <w:tabs>
                <w:tab w:val="decimal" w:pos="736"/>
              </w:tabs>
              <w:spacing w:line="220" w:lineRule="exact"/>
              <w:ind w:right="58"/>
              <w:jc w:val="thaiDistribute"/>
              <w:rPr>
                <w:rFonts w:asciiTheme="majorBidi" w:hAnsiTheme="majorBidi" w:cstheme="majorBidi"/>
                <w:sz w:val="20"/>
                <w:szCs w:val="20"/>
                <w:cs/>
                <w:lang w:val="en-US"/>
              </w:rPr>
            </w:pPr>
          </w:p>
        </w:tc>
        <w:tc>
          <w:tcPr>
            <w:tcW w:w="797" w:type="dxa"/>
            <w:vAlign w:val="center"/>
          </w:tcPr>
          <w:p w14:paraId="2FE5E900" w14:textId="3E2BDE69" w:rsidR="007A0380" w:rsidRPr="000E5AA3" w:rsidRDefault="000E5AA3" w:rsidP="007A0380">
            <w:pPr>
              <w:tabs>
                <w:tab w:val="decimal" w:pos="715"/>
              </w:tabs>
              <w:spacing w:line="220" w:lineRule="exact"/>
              <w:ind w:right="-1190"/>
              <w:rPr>
                <w:rFonts w:ascii="Angsana New" w:hAnsi="Angsana New"/>
                <w:sz w:val="20"/>
                <w:szCs w:val="20"/>
                <w:cs/>
                <w:lang w:val="en-US"/>
              </w:rPr>
            </w:pPr>
            <w:r w:rsidRPr="000E5AA3">
              <w:rPr>
                <w:rFonts w:ascii="Angsana New" w:hAnsi="Angsana New"/>
                <w:sz w:val="20"/>
                <w:szCs w:val="20"/>
                <w:lang w:val="en-US"/>
              </w:rPr>
              <w:t>39</w:t>
            </w:r>
          </w:p>
        </w:tc>
        <w:tc>
          <w:tcPr>
            <w:tcW w:w="95" w:type="dxa"/>
          </w:tcPr>
          <w:p w14:paraId="222871E1"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vAlign w:val="center"/>
          </w:tcPr>
          <w:p w14:paraId="04A58628" w14:textId="5918F1F6" w:rsidR="007A0380" w:rsidRPr="000E5AA3" w:rsidRDefault="000E5AA3"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43</w:t>
            </w:r>
          </w:p>
        </w:tc>
      </w:tr>
      <w:tr w:rsidR="000E5AA3" w:rsidRPr="000E5AA3" w14:paraId="3B362DD7" w14:textId="77777777">
        <w:tc>
          <w:tcPr>
            <w:tcW w:w="3690" w:type="dxa"/>
          </w:tcPr>
          <w:p w14:paraId="08B27AB9" w14:textId="77777777" w:rsidR="007A0380" w:rsidRPr="000E5AA3" w:rsidRDefault="007A0380" w:rsidP="007A0380">
            <w:pPr>
              <w:spacing w:line="220" w:lineRule="exact"/>
              <w:ind w:left="273" w:right="58"/>
              <w:rPr>
                <w:rFonts w:asciiTheme="majorBidi" w:hAnsiTheme="majorBidi" w:cstheme="majorBidi"/>
                <w:sz w:val="20"/>
                <w:szCs w:val="20"/>
                <w:cs/>
                <w:lang w:eastAsia="zh-CN"/>
              </w:rPr>
            </w:pPr>
            <w:r w:rsidRPr="000E5AA3">
              <w:rPr>
                <w:rFonts w:asciiTheme="majorBidi" w:hAnsiTheme="majorBidi" w:cstheme="majorBidi"/>
                <w:sz w:val="20"/>
                <w:szCs w:val="20"/>
                <w:cs/>
                <w:lang w:eastAsia="zh-CN"/>
              </w:rPr>
              <w:t>รายได้อื่น</w:t>
            </w:r>
          </w:p>
        </w:tc>
        <w:tc>
          <w:tcPr>
            <w:tcW w:w="900" w:type="dxa"/>
          </w:tcPr>
          <w:p w14:paraId="421AD26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1A060F3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7583408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474F125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3F7FA6B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F2A9D4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40E0A9D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05E0C9B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1BA844A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215FAC1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6E58CE6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FF2670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16696A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07AEB08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53B8057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55B568F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2B8885F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2F879A4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0036C8A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0BC51E2" w14:textId="77777777" w:rsidR="007A0380" w:rsidRPr="000E5AA3" w:rsidRDefault="007A0380" w:rsidP="007A0380">
            <w:pPr>
              <w:tabs>
                <w:tab w:val="decimal" w:pos="799"/>
              </w:tabs>
              <w:spacing w:line="220" w:lineRule="exact"/>
              <w:ind w:right="58"/>
              <w:jc w:val="thaiDistribute"/>
              <w:rPr>
                <w:rFonts w:asciiTheme="majorBidi" w:hAnsiTheme="majorBidi" w:cstheme="majorBidi"/>
                <w:sz w:val="20"/>
                <w:szCs w:val="20"/>
                <w:cs/>
                <w:lang w:val="en-US"/>
              </w:rPr>
            </w:pPr>
          </w:p>
        </w:tc>
        <w:tc>
          <w:tcPr>
            <w:tcW w:w="797" w:type="dxa"/>
            <w:vAlign w:val="center"/>
          </w:tcPr>
          <w:p w14:paraId="639E332D" w14:textId="6F0DF4FB" w:rsidR="007A0380" w:rsidRPr="000E5AA3" w:rsidRDefault="000E5AA3" w:rsidP="007A0380">
            <w:pPr>
              <w:tabs>
                <w:tab w:val="decimal" w:pos="715"/>
              </w:tabs>
              <w:spacing w:line="220" w:lineRule="exact"/>
              <w:ind w:right="-1190"/>
              <w:rPr>
                <w:rFonts w:ascii="Angsana New" w:hAnsi="Angsana New"/>
                <w:sz w:val="20"/>
                <w:szCs w:val="20"/>
                <w:cs/>
                <w:lang w:val="en-US"/>
              </w:rPr>
            </w:pPr>
            <w:r w:rsidRPr="000E5AA3">
              <w:rPr>
                <w:rFonts w:ascii="Angsana New" w:hAnsi="Angsana New"/>
                <w:sz w:val="20"/>
                <w:szCs w:val="20"/>
                <w:lang w:val="en-US"/>
              </w:rPr>
              <w:t>208</w:t>
            </w:r>
          </w:p>
        </w:tc>
        <w:tc>
          <w:tcPr>
            <w:tcW w:w="95" w:type="dxa"/>
          </w:tcPr>
          <w:p w14:paraId="471E3909" w14:textId="77777777" w:rsidR="007A0380" w:rsidRPr="000E5AA3" w:rsidRDefault="007A0380" w:rsidP="007A0380">
            <w:pPr>
              <w:tabs>
                <w:tab w:val="decimal" w:pos="678"/>
              </w:tabs>
              <w:spacing w:line="220" w:lineRule="exact"/>
              <w:ind w:right="58"/>
              <w:jc w:val="right"/>
              <w:rPr>
                <w:rFonts w:asciiTheme="majorBidi" w:hAnsiTheme="majorBidi" w:cstheme="majorBidi"/>
                <w:sz w:val="20"/>
                <w:szCs w:val="20"/>
                <w:cs/>
                <w:lang w:val="en-US"/>
              </w:rPr>
            </w:pPr>
          </w:p>
        </w:tc>
        <w:tc>
          <w:tcPr>
            <w:tcW w:w="798" w:type="dxa"/>
            <w:vAlign w:val="center"/>
          </w:tcPr>
          <w:p w14:paraId="6D7EF97D" w14:textId="0633BAC6" w:rsidR="007A0380" w:rsidRPr="000E5AA3" w:rsidRDefault="000E5AA3"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118</w:t>
            </w:r>
          </w:p>
        </w:tc>
      </w:tr>
      <w:tr w:rsidR="000E5AA3" w:rsidRPr="000E5AA3" w14:paraId="517FE459" w14:textId="77777777">
        <w:tc>
          <w:tcPr>
            <w:tcW w:w="3690" w:type="dxa"/>
          </w:tcPr>
          <w:p w14:paraId="499F5EC6" w14:textId="77777777" w:rsidR="007A0380" w:rsidRPr="000E5AA3" w:rsidRDefault="007A0380" w:rsidP="007A0380">
            <w:pPr>
              <w:spacing w:line="220" w:lineRule="exact"/>
              <w:ind w:left="273" w:right="-20" w:hanging="31"/>
              <w:rPr>
                <w:rFonts w:asciiTheme="majorBidi" w:hAnsiTheme="majorBidi" w:cstheme="majorBidi"/>
                <w:sz w:val="20"/>
                <w:szCs w:val="20"/>
                <w:cs/>
              </w:rPr>
            </w:pPr>
            <w:r w:rsidRPr="000E5AA3">
              <w:rPr>
                <w:rFonts w:asciiTheme="majorBidi" w:hAnsiTheme="majorBidi" w:cstheme="majorBidi"/>
                <w:sz w:val="20"/>
                <w:szCs w:val="20"/>
                <w:cs/>
                <w:lang w:eastAsia="zh-CN"/>
              </w:rPr>
              <w:t xml:space="preserve"> ต้นทุนในการจัดจำหน่าย</w:t>
            </w:r>
          </w:p>
        </w:tc>
        <w:tc>
          <w:tcPr>
            <w:tcW w:w="900" w:type="dxa"/>
          </w:tcPr>
          <w:p w14:paraId="0203A87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6162FBE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2D67A85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7CB2CC8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25D419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7EAA231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6010C5C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7E7F50F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7551AAA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90CDF5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5DE13DF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2512DE0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5FDCC6A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33BEB8A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36BEEEC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55DA474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31ECDDC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670538F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4E6655F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46FD759F" w14:textId="77777777" w:rsidR="007A0380" w:rsidRPr="000E5AA3" w:rsidRDefault="007A0380" w:rsidP="007A0380">
            <w:pPr>
              <w:tabs>
                <w:tab w:val="decimal" w:pos="799"/>
              </w:tabs>
              <w:spacing w:line="220" w:lineRule="exact"/>
              <w:ind w:right="58"/>
              <w:jc w:val="thaiDistribute"/>
              <w:rPr>
                <w:rFonts w:asciiTheme="majorBidi" w:hAnsiTheme="majorBidi" w:cstheme="majorBidi"/>
                <w:sz w:val="20"/>
                <w:szCs w:val="20"/>
                <w:cs/>
                <w:lang w:val="en-US"/>
              </w:rPr>
            </w:pPr>
          </w:p>
        </w:tc>
        <w:tc>
          <w:tcPr>
            <w:tcW w:w="797" w:type="dxa"/>
            <w:vAlign w:val="center"/>
          </w:tcPr>
          <w:p w14:paraId="04961CC6" w14:textId="10D4F1D6" w:rsidR="007A0380" w:rsidRPr="000E5AA3" w:rsidRDefault="008A5883" w:rsidP="007A0380">
            <w:pPr>
              <w:tabs>
                <w:tab w:val="decimal" w:pos="715"/>
              </w:tabs>
              <w:spacing w:line="220" w:lineRule="exact"/>
              <w:ind w:right="-1190"/>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133</w:t>
            </w:r>
            <w:r w:rsidRPr="000E5AA3">
              <w:rPr>
                <w:rFonts w:ascii="Angsana New" w:hAnsi="Angsana New"/>
                <w:sz w:val="20"/>
                <w:szCs w:val="20"/>
                <w:lang w:val="en-US"/>
              </w:rPr>
              <w:t>)</w:t>
            </w:r>
          </w:p>
        </w:tc>
        <w:tc>
          <w:tcPr>
            <w:tcW w:w="95" w:type="dxa"/>
          </w:tcPr>
          <w:p w14:paraId="0DDA7A66" w14:textId="77777777" w:rsidR="007A0380" w:rsidRPr="000E5AA3" w:rsidRDefault="007A0380" w:rsidP="007A0380">
            <w:pPr>
              <w:tabs>
                <w:tab w:val="decimal" w:pos="678"/>
              </w:tabs>
              <w:spacing w:line="220" w:lineRule="exact"/>
              <w:ind w:right="58"/>
              <w:jc w:val="right"/>
              <w:rPr>
                <w:rFonts w:asciiTheme="majorBidi" w:hAnsiTheme="majorBidi" w:cstheme="majorBidi"/>
                <w:sz w:val="20"/>
                <w:szCs w:val="20"/>
                <w:cs/>
                <w:lang w:val="en-US"/>
              </w:rPr>
            </w:pPr>
          </w:p>
        </w:tc>
        <w:tc>
          <w:tcPr>
            <w:tcW w:w="798" w:type="dxa"/>
            <w:vAlign w:val="center"/>
          </w:tcPr>
          <w:p w14:paraId="119663D0" w14:textId="0B858EC8"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204</w:t>
            </w:r>
            <w:r w:rsidRPr="000E5AA3">
              <w:rPr>
                <w:rFonts w:asciiTheme="majorBidi" w:hAnsiTheme="majorBidi" w:cstheme="majorBidi"/>
                <w:sz w:val="20"/>
                <w:szCs w:val="20"/>
                <w:lang w:val="en-US"/>
              </w:rPr>
              <w:t>)</w:t>
            </w:r>
          </w:p>
        </w:tc>
      </w:tr>
      <w:tr w:rsidR="000E5AA3" w:rsidRPr="000E5AA3" w14:paraId="11542C05" w14:textId="77777777">
        <w:tc>
          <w:tcPr>
            <w:tcW w:w="3690" w:type="dxa"/>
          </w:tcPr>
          <w:p w14:paraId="3268169B" w14:textId="77777777" w:rsidR="007A0380" w:rsidRPr="000E5AA3" w:rsidRDefault="007A0380" w:rsidP="007A0380">
            <w:pPr>
              <w:spacing w:line="220" w:lineRule="exact"/>
              <w:ind w:left="273" w:right="-20" w:hanging="31"/>
              <w:rPr>
                <w:rFonts w:asciiTheme="majorBidi" w:hAnsiTheme="majorBidi" w:cstheme="majorBidi"/>
                <w:sz w:val="20"/>
                <w:szCs w:val="20"/>
                <w:cs/>
              </w:rPr>
            </w:pPr>
            <w:r w:rsidRPr="000E5AA3">
              <w:rPr>
                <w:rFonts w:asciiTheme="majorBidi" w:hAnsiTheme="majorBidi" w:cstheme="majorBidi"/>
                <w:sz w:val="20"/>
                <w:szCs w:val="20"/>
                <w:cs/>
                <w:lang w:eastAsia="zh-CN"/>
              </w:rPr>
              <w:t xml:space="preserve"> ค่าใช้จ่ายในการบริหาร</w:t>
            </w:r>
          </w:p>
        </w:tc>
        <w:tc>
          <w:tcPr>
            <w:tcW w:w="900" w:type="dxa"/>
          </w:tcPr>
          <w:p w14:paraId="5E37FDD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2512108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4110C25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3AFC5F6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EE46CB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C2BD68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58D2442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58E363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0BC3650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62069C9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32B26D2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021152C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6DA129D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5ACF8BA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672E69F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7AA3840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6E0C672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6CDDBA4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113F11E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3B9F817F" w14:textId="77777777" w:rsidR="007A0380" w:rsidRPr="000E5AA3" w:rsidRDefault="007A0380" w:rsidP="007A0380">
            <w:pPr>
              <w:tabs>
                <w:tab w:val="decimal" w:pos="799"/>
              </w:tabs>
              <w:spacing w:line="220" w:lineRule="exact"/>
              <w:ind w:right="58"/>
              <w:jc w:val="thaiDistribute"/>
              <w:rPr>
                <w:rFonts w:asciiTheme="majorBidi" w:hAnsiTheme="majorBidi" w:cstheme="majorBidi"/>
                <w:sz w:val="20"/>
                <w:szCs w:val="20"/>
                <w:cs/>
                <w:lang w:val="en-US"/>
              </w:rPr>
            </w:pPr>
          </w:p>
        </w:tc>
        <w:tc>
          <w:tcPr>
            <w:tcW w:w="797" w:type="dxa"/>
            <w:vAlign w:val="center"/>
          </w:tcPr>
          <w:p w14:paraId="7137BB27" w14:textId="0FE88846" w:rsidR="007A0380" w:rsidRPr="000E5AA3" w:rsidRDefault="008A5883" w:rsidP="007A0380">
            <w:pPr>
              <w:tabs>
                <w:tab w:val="decimal" w:pos="715"/>
              </w:tabs>
              <w:spacing w:line="220" w:lineRule="exact"/>
              <w:ind w:right="-1190"/>
              <w:rPr>
                <w:rFonts w:ascii="Angsana New" w:hAnsi="Angsana New"/>
                <w:sz w:val="20"/>
                <w:szCs w:val="20"/>
                <w:cs/>
                <w:lang w:val="en-US"/>
              </w:rPr>
            </w:pPr>
            <w:r w:rsidRPr="000E5AA3">
              <w:rPr>
                <w:rFonts w:ascii="Angsana New" w:hAnsi="Angsana New"/>
                <w:sz w:val="20"/>
                <w:szCs w:val="20"/>
                <w:lang w:val="en-US"/>
              </w:rPr>
              <w:t>(</w:t>
            </w:r>
            <w:r w:rsidR="000E5AA3" w:rsidRPr="000E5AA3">
              <w:rPr>
                <w:rFonts w:ascii="Angsana New" w:hAnsi="Angsana New"/>
                <w:sz w:val="20"/>
                <w:szCs w:val="20"/>
                <w:lang w:val="en-US"/>
              </w:rPr>
              <w:t>472</w:t>
            </w:r>
            <w:r w:rsidRPr="000E5AA3">
              <w:rPr>
                <w:rFonts w:ascii="Angsana New" w:hAnsi="Angsana New"/>
                <w:sz w:val="20"/>
                <w:szCs w:val="20"/>
                <w:lang w:val="en-US"/>
              </w:rPr>
              <w:t>)</w:t>
            </w:r>
          </w:p>
        </w:tc>
        <w:tc>
          <w:tcPr>
            <w:tcW w:w="95" w:type="dxa"/>
          </w:tcPr>
          <w:p w14:paraId="0213B518" w14:textId="77777777" w:rsidR="007A0380" w:rsidRPr="000E5AA3" w:rsidRDefault="007A0380" w:rsidP="007A0380">
            <w:pPr>
              <w:tabs>
                <w:tab w:val="decimal" w:pos="678"/>
              </w:tabs>
              <w:spacing w:line="220" w:lineRule="exact"/>
              <w:ind w:right="58"/>
              <w:jc w:val="right"/>
              <w:rPr>
                <w:rFonts w:asciiTheme="majorBidi" w:hAnsiTheme="majorBidi" w:cstheme="majorBidi"/>
                <w:sz w:val="20"/>
                <w:szCs w:val="20"/>
                <w:cs/>
                <w:lang w:val="en-US"/>
              </w:rPr>
            </w:pPr>
          </w:p>
        </w:tc>
        <w:tc>
          <w:tcPr>
            <w:tcW w:w="798" w:type="dxa"/>
            <w:vAlign w:val="center"/>
          </w:tcPr>
          <w:p w14:paraId="4916F8D0" w14:textId="52F1876B" w:rsidR="007A0380" w:rsidRPr="000E5AA3" w:rsidRDefault="007A0380"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533</w:t>
            </w:r>
            <w:r w:rsidRPr="000E5AA3">
              <w:rPr>
                <w:rFonts w:asciiTheme="majorBidi" w:hAnsiTheme="majorBidi" w:cstheme="majorBidi"/>
                <w:sz w:val="20"/>
                <w:szCs w:val="20"/>
                <w:lang w:val="en-US"/>
              </w:rPr>
              <w:t>)</w:t>
            </w:r>
          </w:p>
        </w:tc>
      </w:tr>
      <w:tr w:rsidR="000E5AA3" w:rsidRPr="000E5AA3" w14:paraId="16C321ED" w14:textId="77777777">
        <w:tc>
          <w:tcPr>
            <w:tcW w:w="3690" w:type="dxa"/>
          </w:tcPr>
          <w:p w14:paraId="3B1242C8" w14:textId="0EB5B946" w:rsidR="007A0380" w:rsidRPr="000E5AA3" w:rsidRDefault="00630DD7" w:rsidP="007A0380">
            <w:pPr>
              <w:spacing w:line="220" w:lineRule="exact"/>
              <w:ind w:left="273" w:right="-20" w:hanging="3"/>
              <w:rPr>
                <w:rFonts w:asciiTheme="majorBidi" w:hAnsiTheme="majorBidi" w:cstheme="majorBidi"/>
                <w:sz w:val="20"/>
                <w:szCs w:val="20"/>
                <w:cs/>
                <w:lang w:eastAsia="zh-CN"/>
              </w:rPr>
            </w:pPr>
            <w:r w:rsidRPr="000E5AA3">
              <w:rPr>
                <w:rFonts w:asciiTheme="majorBidi" w:hAnsiTheme="majorBidi" w:cstheme="majorBidi" w:hint="cs"/>
                <w:sz w:val="20"/>
                <w:szCs w:val="20"/>
                <w:cs/>
                <w:lang w:eastAsia="zh-CN"/>
              </w:rPr>
              <w:t>กำไร</w:t>
            </w:r>
            <w:r w:rsidR="008309CB" w:rsidRPr="000E5AA3">
              <w:rPr>
                <w:rFonts w:asciiTheme="majorBidi" w:hAnsiTheme="majorBidi" w:cstheme="majorBidi"/>
                <w:sz w:val="20"/>
                <w:szCs w:val="20"/>
                <w:lang w:val="en-US" w:eastAsia="zh-CN"/>
              </w:rPr>
              <w:t xml:space="preserve"> </w:t>
            </w:r>
            <w:r w:rsidRPr="000E5AA3">
              <w:rPr>
                <w:rFonts w:asciiTheme="majorBidi" w:hAnsiTheme="majorBidi" w:cstheme="majorBidi"/>
                <w:sz w:val="20"/>
                <w:szCs w:val="20"/>
                <w:lang w:val="en-US" w:eastAsia="zh-CN"/>
              </w:rPr>
              <w:t>(</w:t>
            </w:r>
            <w:r w:rsidR="007A0380" w:rsidRPr="000E5AA3">
              <w:rPr>
                <w:rFonts w:asciiTheme="majorBidi" w:hAnsiTheme="majorBidi" w:cstheme="majorBidi"/>
                <w:sz w:val="20"/>
                <w:szCs w:val="20"/>
                <w:cs/>
                <w:lang w:eastAsia="zh-CN"/>
              </w:rPr>
              <w:t>ขาดทุน</w:t>
            </w:r>
            <w:r w:rsidRPr="000E5AA3">
              <w:rPr>
                <w:rFonts w:asciiTheme="majorBidi" w:hAnsiTheme="majorBidi" w:cstheme="majorBidi"/>
                <w:sz w:val="20"/>
                <w:szCs w:val="20"/>
                <w:lang w:val="en-US" w:eastAsia="zh-CN"/>
              </w:rPr>
              <w:t xml:space="preserve">) </w:t>
            </w:r>
            <w:r w:rsidR="007A0380" w:rsidRPr="000E5AA3">
              <w:rPr>
                <w:rFonts w:asciiTheme="majorBidi" w:hAnsiTheme="majorBidi" w:cstheme="majorBidi"/>
                <w:sz w:val="20"/>
                <w:szCs w:val="20"/>
                <w:cs/>
                <w:lang w:eastAsia="zh-CN"/>
              </w:rPr>
              <w:t>จากหนี้สินตามสัญญาที่สร้างภาระ</w:t>
            </w:r>
          </w:p>
        </w:tc>
        <w:tc>
          <w:tcPr>
            <w:tcW w:w="900" w:type="dxa"/>
          </w:tcPr>
          <w:p w14:paraId="4698B3E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6B3B203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5650337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5DD2AFA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6A94A3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7913B2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79974E4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3CA24D4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397BC78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CA36AD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044705F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33BD77C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06A7ED7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734E03E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12F9E4E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17CE6BB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650765D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67DA7D1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43FE881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6B8C4C9" w14:textId="77777777" w:rsidR="007A0380" w:rsidRPr="000E5AA3" w:rsidRDefault="007A0380" w:rsidP="007A0380">
            <w:pPr>
              <w:tabs>
                <w:tab w:val="decimal" w:pos="799"/>
              </w:tabs>
              <w:spacing w:line="220" w:lineRule="exact"/>
              <w:ind w:right="58"/>
              <w:jc w:val="thaiDistribute"/>
              <w:rPr>
                <w:rFonts w:asciiTheme="majorBidi" w:hAnsiTheme="majorBidi" w:cstheme="majorBidi"/>
                <w:sz w:val="20"/>
                <w:szCs w:val="20"/>
                <w:cs/>
                <w:lang w:val="en-US"/>
              </w:rPr>
            </w:pPr>
          </w:p>
        </w:tc>
        <w:tc>
          <w:tcPr>
            <w:tcW w:w="797" w:type="dxa"/>
            <w:vAlign w:val="center"/>
          </w:tcPr>
          <w:p w14:paraId="49621D59" w14:textId="6E0CAD94" w:rsidR="007A0380" w:rsidRPr="000E5AA3" w:rsidRDefault="00630DD7" w:rsidP="008A5883">
            <w:pPr>
              <w:tabs>
                <w:tab w:val="decimal" w:pos="518"/>
              </w:tabs>
              <w:spacing w:line="220" w:lineRule="exact"/>
              <w:ind w:right="-1190"/>
              <w:rPr>
                <w:rFonts w:ascii="Angsana New" w:hAnsi="Angsana New"/>
                <w:sz w:val="20"/>
                <w:szCs w:val="20"/>
                <w:cs/>
                <w:lang w:val="en-US"/>
              </w:rPr>
            </w:pPr>
            <w:r w:rsidRPr="000E5AA3">
              <w:rPr>
                <w:rFonts w:ascii="Angsana New" w:hAnsi="Angsana New"/>
                <w:sz w:val="20"/>
                <w:szCs w:val="20"/>
                <w:lang w:val="en-US"/>
              </w:rPr>
              <w:t xml:space="preserve">           </w:t>
            </w:r>
            <w:r w:rsidR="000E5AA3" w:rsidRPr="000E5AA3">
              <w:rPr>
                <w:rFonts w:ascii="Angsana New" w:hAnsi="Angsana New"/>
                <w:sz w:val="20"/>
                <w:szCs w:val="20"/>
                <w:lang w:val="en-US"/>
              </w:rPr>
              <w:t>16</w:t>
            </w:r>
          </w:p>
        </w:tc>
        <w:tc>
          <w:tcPr>
            <w:tcW w:w="95" w:type="dxa"/>
          </w:tcPr>
          <w:p w14:paraId="540CC05D" w14:textId="77777777" w:rsidR="007A0380" w:rsidRPr="000E5AA3" w:rsidRDefault="007A0380" w:rsidP="007A0380">
            <w:pPr>
              <w:tabs>
                <w:tab w:val="decimal" w:pos="678"/>
              </w:tabs>
              <w:spacing w:line="220" w:lineRule="exact"/>
              <w:ind w:right="58"/>
              <w:jc w:val="right"/>
              <w:rPr>
                <w:rFonts w:asciiTheme="majorBidi" w:hAnsiTheme="majorBidi" w:cstheme="majorBidi"/>
                <w:sz w:val="20"/>
                <w:szCs w:val="20"/>
                <w:cs/>
                <w:lang w:val="en-US"/>
              </w:rPr>
            </w:pPr>
          </w:p>
        </w:tc>
        <w:tc>
          <w:tcPr>
            <w:tcW w:w="798" w:type="dxa"/>
            <w:vAlign w:val="center"/>
          </w:tcPr>
          <w:p w14:paraId="083C923F" w14:textId="11CF49B6"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30</w:t>
            </w:r>
            <w:r w:rsidRPr="000E5AA3">
              <w:rPr>
                <w:rFonts w:asciiTheme="majorBidi" w:hAnsiTheme="majorBidi" w:cstheme="majorBidi"/>
                <w:sz w:val="20"/>
                <w:szCs w:val="20"/>
                <w:lang w:val="en-US"/>
              </w:rPr>
              <w:t>)</w:t>
            </w:r>
          </w:p>
        </w:tc>
      </w:tr>
      <w:tr w:rsidR="000E5AA3" w:rsidRPr="000E5AA3" w14:paraId="220001EC" w14:textId="77777777">
        <w:tc>
          <w:tcPr>
            <w:tcW w:w="3690" w:type="dxa"/>
          </w:tcPr>
          <w:p w14:paraId="652967DF" w14:textId="77777777" w:rsidR="007A0380" w:rsidRPr="000E5AA3" w:rsidRDefault="007A0380" w:rsidP="007A0380">
            <w:pPr>
              <w:spacing w:line="220" w:lineRule="exact"/>
              <w:ind w:left="273" w:right="-20" w:hanging="31"/>
              <w:rPr>
                <w:rFonts w:asciiTheme="majorBidi" w:hAnsiTheme="majorBidi" w:cstheme="majorBidi"/>
                <w:sz w:val="20"/>
                <w:szCs w:val="20"/>
                <w:cs/>
                <w:lang w:eastAsia="zh-CN"/>
              </w:rPr>
            </w:pPr>
            <w:r w:rsidRPr="000E5AA3">
              <w:rPr>
                <w:rFonts w:asciiTheme="majorBidi" w:hAnsiTheme="majorBidi" w:cstheme="majorBidi"/>
                <w:sz w:val="20"/>
                <w:szCs w:val="20"/>
                <w:cs/>
                <w:lang w:eastAsia="zh-CN"/>
              </w:rPr>
              <w:t xml:space="preserve"> รายได้ทางการเงิน</w:t>
            </w:r>
          </w:p>
        </w:tc>
        <w:tc>
          <w:tcPr>
            <w:tcW w:w="900" w:type="dxa"/>
          </w:tcPr>
          <w:p w14:paraId="0082CEB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35415A9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273CFBF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699C19E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249A6DD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375058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4B621B3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0DBB84B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6DDE677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0834596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5B55E8E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09D5D49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6B4A894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2581B83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C84279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74F0768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47FFA70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35B89CB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066160D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60CCE6B4" w14:textId="77777777" w:rsidR="007A0380" w:rsidRPr="000E5AA3" w:rsidRDefault="007A0380" w:rsidP="007A0380">
            <w:pPr>
              <w:tabs>
                <w:tab w:val="decimal" w:pos="799"/>
              </w:tabs>
              <w:spacing w:line="220" w:lineRule="exact"/>
              <w:ind w:right="58"/>
              <w:jc w:val="thaiDistribute"/>
              <w:rPr>
                <w:rFonts w:asciiTheme="majorBidi" w:hAnsiTheme="majorBidi" w:cstheme="majorBidi"/>
                <w:sz w:val="20"/>
                <w:szCs w:val="20"/>
                <w:cs/>
                <w:lang w:val="en-US"/>
              </w:rPr>
            </w:pPr>
          </w:p>
        </w:tc>
        <w:tc>
          <w:tcPr>
            <w:tcW w:w="797" w:type="dxa"/>
            <w:vAlign w:val="center"/>
          </w:tcPr>
          <w:p w14:paraId="2FBB75FC" w14:textId="0DFF5797" w:rsidR="007A0380" w:rsidRPr="000E5AA3" w:rsidRDefault="000E5AA3" w:rsidP="007A0380">
            <w:pPr>
              <w:tabs>
                <w:tab w:val="decimal" w:pos="715"/>
              </w:tabs>
              <w:spacing w:line="220" w:lineRule="exact"/>
              <w:ind w:right="-1190"/>
              <w:rPr>
                <w:rFonts w:ascii="Angsana New" w:hAnsi="Angsana New"/>
                <w:sz w:val="20"/>
                <w:szCs w:val="20"/>
                <w:cs/>
                <w:lang w:val="en-US"/>
              </w:rPr>
            </w:pPr>
            <w:r w:rsidRPr="000E5AA3">
              <w:rPr>
                <w:rFonts w:ascii="Angsana New" w:hAnsi="Angsana New"/>
                <w:sz w:val="20"/>
                <w:szCs w:val="20"/>
                <w:lang w:val="en-US"/>
              </w:rPr>
              <w:t>1</w:t>
            </w:r>
          </w:p>
        </w:tc>
        <w:tc>
          <w:tcPr>
            <w:tcW w:w="95" w:type="dxa"/>
          </w:tcPr>
          <w:p w14:paraId="45AA2248" w14:textId="77777777" w:rsidR="007A0380" w:rsidRPr="000E5AA3" w:rsidRDefault="007A0380" w:rsidP="007A0380">
            <w:pPr>
              <w:tabs>
                <w:tab w:val="decimal" w:pos="678"/>
              </w:tabs>
              <w:spacing w:line="220" w:lineRule="exact"/>
              <w:ind w:right="58"/>
              <w:jc w:val="right"/>
              <w:rPr>
                <w:rFonts w:asciiTheme="majorBidi" w:hAnsiTheme="majorBidi" w:cstheme="majorBidi"/>
                <w:sz w:val="20"/>
                <w:szCs w:val="20"/>
                <w:cs/>
                <w:lang w:val="en-US"/>
              </w:rPr>
            </w:pPr>
          </w:p>
        </w:tc>
        <w:tc>
          <w:tcPr>
            <w:tcW w:w="798" w:type="dxa"/>
            <w:vAlign w:val="center"/>
          </w:tcPr>
          <w:p w14:paraId="2AF206EA" w14:textId="034A62CF" w:rsidR="007A0380" w:rsidRPr="000E5AA3" w:rsidRDefault="000E5AA3"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2</w:t>
            </w:r>
          </w:p>
        </w:tc>
      </w:tr>
      <w:tr w:rsidR="000E5AA3" w:rsidRPr="000E5AA3" w14:paraId="2FA07A8E" w14:textId="77777777">
        <w:tc>
          <w:tcPr>
            <w:tcW w:w="3690" w:type="dxa"/>
          </w:tcPr>
          <w:p w14:paraId="75567613" w14:textId="77777777" w:rsidR="007A0380" w:rsidRPr="000E5AA3" w:rsidRDefault="007A0380" w:rsidP="007A0380">
            <w:pPr>
              <w:spacing w:line="220" w:lineRule="exact"/>
              <w:ind w:left="273" w:right="58"/>
              <w:rPr>
                <w:rFonts w:asciiTheme="majorBidi" w:hAnsiTheme="majorBidi" w:cstheme="majorBidi"/>
                <w:sz w:val="20"/>
                <w:szCs w:val="20"/>
                <w:cs/>
                <w:lang w:val="en-US" w:eastAsia="zh-CN"/>
              </w:rPr>
            </w:pPr>
            <w:r w:rsidRPr="000E5AA3">
              <w:rPr>
                <w:rFonts w:asciiTheme="majorBidi" w:hAnsiTheme="majorBidi" w:cstheme="majorBidi"/>
                <w:sz w:val="20"/>
                <w:szCs w:val="20"/>
                <w:cs/>
                <w:lang w:eastAsia="zh-CN"/>
              </w:rPr>
              <w:t>ต้นทุนทางการเงิน</w:t>
            </w:r>
          </w:p>
        </w:tc>
        <w:tc>
          <w:tcPr>
            <w:tcW w:w="900" w:type="dxa"/>
          </w:tcPr>
          <w:p w14:paraId="10FCB1B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493A61D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5FC957D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4A3AC26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4B41666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2701531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78DE11A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7A58A54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35CABFF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3E33086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46D513B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7761CF8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E62966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272FCD4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6FE3B02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0CE9B65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7D03F57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BEE128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174AB08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2762BD7A" w14:textId="77777777" w:rsidR="007A0380" w:rsidRPr="000E5AA3" w:rsidRDefault="007A0380" w:rsidP="007A0380">
            <w:pPr>
              <w:tabs>
                <w:tab w:val="decimal" w:pos="799"/>
              </w:tabs>
              <w:spacing w:line="220" w:lineRule="exact"/>
              <w:ind w:right="58"/>
              <w:jc w:val="thaiDistribute"/>
              <w:rPr>
                <w:rFonts w:asciiTheme="majorBidi" w:hAnsiTheme="majorBidi" w:cstheme="majorBidi"/>
                <w:sz w:val="20"/>
                <w:szCs w:val="20"/>
                <w:cs/>
                <w:lang w:val="en-US"/>
              </w:rPr>
            </w:pPr>
          </w:p>
        </w:tc>
        <w:tc>
          <w:tcPr>
            <w:tcW w:w="797" w:type="dxa"/>
            <w:vAlign w:val="center"/>
          </w:tcPr>
          <w:p w14:paraId="120BBF06" w14:textId="18F44FAC" w:rsidR="007A0380" w:rsidRPr="000E5AA3" w:rsidRDefault="008A5883" w:rsidP="007A0380">
            <w:pPr>
              <w:tabs>
                <w:tab w:val="decimal" w:pos="715"/>
              </w:tabs>
              <w:spacing w:line="220" w:lineRule="exact"/>
              <w:ind w:right="-1190"/>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438</w:t>
            </w:r>
            <w:r w:rsidRPr="000E5AA3">
              <w:rPr>
                <w:rFonts w:ascii="Angsana New" w:hAnsi="Angsana New"/>
                <w:sz w:val="20"/>
                <w:szCs w:val="20"/>
                <w:lang w:val="en-US"/>
              </w:rPr>
              <w:t>)</w:t>
            </w:r>
          </w:p>
        </w:tc>
        <w:tc>
          <w:tcPr>
            <w:tcW w:w="95" w:type="dxa"/>
          </w:tcPr>
          <w:p w14:paraId="67AC0A84"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vAlign w:val="center"/>
          </w:tcPr>
          <w:p w14:paraId="4E1C52C7" w14:textId="09BEF091"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419</w:t>
            </w:r>
            <w:r w:rsidRPr="000E5AA3">
              <w:rPr>
                <w:rFonts w:asciiTheme="majorBidi" w:hAnsiTheme="majorBidi" w:cstheme="majorBidi"/>
                <w:sz w:val="20"/>
                <w:szCs w:val="20"/>
                <w:lang w:val="en-US"/>
              </w:rPr>
              <w:t>)</w:t>
            </w:r>
          </w:p>
        </w:tc>
      </w:tr>
      <w:tr w:rsidR="000E5AA3" w:rsidRPr="000E5AA3" w14:paraId="0FED1577" w14:textId="77777777">
        <w:tc>
          <w:tcPr>
            <w:tcW w:w="3690" w:type="dxa"/>
          </w:tcPr>
          <w:p w14:paraId="385D0A81" w14:textId="3F0EE658" w:rsidR="007A0380" w:rsidRPr="000E5AA3" w:rsidRDefault="000F36ED" w:rsidP="007A0380">
            <w:pPr>
              <w:spacing w:line="220" w:lineRule="exact"/>
              <w:ind w:left="273" w:right="58"/>
              <w:rPr>
                <w:rFonts w:asciiTheme="majorBidi" w:hAnsiTheme="majorBidi" w:cstheme="majorBidi"/>
                <w:sz w:val="20"/>
                <w:szCs w:val="20"/>
                <w:cs/>
                <w:lang w:eastAsia="zh-CN"/>
              </w:rPr>
            </w:pPr>
            <w:r w:rsidRPr="000E5AA3">
              <w:rPr>
                <w:rFonts w:asciiTheme="majorBidi" w:hAnsiTheme="majorBidi"/>
                <w:sz w:val="20"/>
                <w:szCs w:val="20"/>
                <w:lang w:val="en-US" w:eastAsia="zh-CN"/>
              </w:rPr>
              <w:t>(</w:t>
            </w:r>
            <w:r w:rsidRPr="000E5AA3">
              <w:rPr>
                <w:rFonts w:asciiTheme="majorBidi" w:hAnsiTheme="majorBidi"/>
                <w:sz w:val="20"/>
                <w:szCs w:val="20"/>
                <w:cs/>
                <w:lang w:eastAsia="zh-CN"/>
              </w:rPr>
              <w:t>ผลขาดทุน</w:t>
            </w:r>
            <w:r w:rsidRPr="000E5AA3">
              <w:rPr>
                <w:rFonts w:asciiTheme="majorBidi" w:hAnsiTheme="majorBidi"/>
                <w:sz w:val="20"/>
                <w:szCs w:val="20"/>
                <w:lang w:val="en-US" w:eastAsia="zh-CN"/>
              </w:rPr>
              <w:t>)</w:t>
            </w:r>
            <w:r w:rsidRPr="000E5AA3">
              <w:rPr>
                <w:rFonts w:asciiTheme="majorBidi" w:hAnsiTheme="majorBidi" w:hint="cs"/>
                <w:sz w:val="20"/>
                <w:szCs w:val="20"/>
                <w:cs/>
                <w:lang w:eastAsia="zh-CN"/>
              </w:rPr>
              <w:t xml:space="preserve"> </w:t>
            </w:r>
            <w:r w:rsidR="007A0380" w:rsidRPr="000E5AA3">
              <w:rPr>
                <w:rFonts w:asciiTheme="majorBidi" w:hAnsiTheme="majorBidi"/>
                <w:sz w:val="20"/>
                <w:szCs w:val="20"/>
                <w:cs/>
                <w:lang w:eastAsia="zh-CN"/>
              </w:rPr>
              <w:t xml:space="preserve">กลับรายการจากการด้อยค่าซึ่งเป็นไปตาม </w:t>
            </w:r>
            <w:r w:rsidR="007A0380" w:rsidRPr="000E5AA3">
              <w:rPr>
                <w:rFonts w:asciiTheme="majorBidi" w:hAnsiTheme="majorBidi" w:cstheme="majorBidi"/>
                <w:sz w:val="20"/>
                <w:szCs w:val="20"/>
                <w:lang w:eastAsia="zh-CN"/>
              </w:rPr>
              <w:t xml:space="preserve">TFRS </w:t>
            </w:r>
            <w:r w:rsidR="000E5AA3" w:rsidRPr="000E5AA3">
              <w:rPr>
                <w:rFonts w:asciiTheme="majorBidi" w:hAnsiTheme="majorBidi"/>
                <w:sz w:val="20"/>
                <w:szCs w:val="20"/>
                <w:lang w:val="en-US" w:eastAsia="zh-CN"/>
              </w:rPr>
              <w:t>9</w:t>
            </w:r>
          </w:p>
        </w:tc>
        <w:tc>
          <w:tcPr>
            <w:tcW w:w="900" w:type="dxa"/>
          </w:tcPr>
          <w:p w14:paraId="6468D4B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24B6941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0B5BA44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55BADA1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C4C8B9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F93789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7786322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723F520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023A5ED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455FE0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42003AA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DD6E1C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57A133B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5E4AB15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281AAE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7386FD8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1CB9A73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950F49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51C36E1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1633528" w14:textId="77777777" w:rsidR="007A0380" w:rsidRPr="000E5AA3" w:rsidRDefault="007A0380" w:rsidP="007A0380">
            <w:pPr>
              <w:tabs>
                <w:tab w:val="decimal" w:pos="799"/>
              </w:tabs>
              <w:spacing w:line="220" w:lineRule="exact"/>
              <w:ind w:right="58"/>
              <w:jc w:val="thaiDistribute"/>
              <w:rPr>
                <w:rFonts w:asciiTheme="majorBidi" w:hAnsiTheme="majorBidi" w:cstheme="majorBidi"/>
                <w:sz w:val="20"/>
                <w:szCs w:val="20"/>
                <w:cs/>
                <w:lang w:val="en-US"/>
              </w:rPr>
            </w:pPr>
          </w:p>
        </w:tc>
        <w:tc>
          <w:tcPr>
            <w:tcW w:w="797" w:type="dxa"/>
            <w:vAlign w:val="center"/>
          </w:tcPr>
          <w:p w14:paraId="65FB2056" w14:textId="03D9A36D" w:rsidR="007A0380" w:rsidRPr="000E5AA3" w:rsidRDefault="008A5883" w:rsidP="007A0380">
            <w:pPr>
              <w:tabs>
                <w:tab w:val="decimal" w:pos="715"/>
              </w:tabs>
              <w:spacing w:line="220" w:lineRule="exact"/>
              <w:ind w:right="-1190"/>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17</w:t>
            </w:r>
            <w:r w:rsidRPr="000E5AA3">
              <w:rPr>
                <w:rFonts w:ascii="Angsana New" w:hAnsi="Angsana New"/>
                <w:sz w:val="20"/>
                <w:szCs w:val="20"/>
                <w:lang w:val="en-US"/>
              </w:rPr>
              <w:t>)</w:t>
            </w:r>
          </w:p>
        </w:tc>
        <w:tc>
          <w:tcPr>
            <w:tcW w:w="95" w:type="dxa"/>
          </w:tcPr>
          <w:p w14:paraId="6E147727"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vAlign w:val="center"/>
          </w:tcPr>
          <w:p w14:paraId="222C134C" w14:textId="6E317882" w:rsidR="007A0380" w:rsidRPr="000E5AA3" w:rsidRDefault="000E5AA3"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1</w:t>
            </w:r>
          </w:p>
        </w:tc>
      </w:tr>
      <w:tr w:rsidR="000E5AA3" w:rsidRPr="000E5AA3" w14:paraId="7D7C3269" w14:textId="77777777">
        <w:tc>
          <w:tcPr>
            <w:tcW w:w="3690" w:type="dxa"/>
          </w:tcPr>
          <w:p w14:paraId="2D9F063D" w14:textId="1397302A" w:rsidR="007A0380" w:rsidRPr="000E5AA3" w:rsidRDefault="007A0380" w:rsidP="007A0380">
            <w:pPr>
              <w:spacing w:line="220" w:lineRule="exact"/>
              <w:ind w:left="273" w:right="58"/>
              <w:rPr>
                <w:rFonts w:asciiTheme="majorBidi" w:hAnsiTheme="majorBidi" w:cstheme="majorBidi"/>
                <w:sz w:val="20"/>
                <w:szCs w:val="20"/>
                <w:cs/>
                <w:lang w:eastAsia="zh-CN"/>
              </w:rPr>
            </w:pPr>
            <w:r w:rsidRPr="000E5AA3">
              <w:rPr>
                <w:rFonts w:asciiTheme="majorBidi" w:hAnsiTheme="majorBidi"/>
                <w:sz w:val="20"/>
                <w:szCs w:val="20"/>
                <w:cs/>
                <w:lang w:eastAsia="zh-CN"/>
              </w:rPr>
              <w:t>ส่วนแบ่งขาดทุนของบริษัทร่วมที่ใช้วิธีส่วนได้เสีย</w:t>
            </w:r>
          </w:p>
        </w:tc>
        <w:tc>
          <w:tcPr>
            <w:tcW w:w="900" w:type="dxa"/>
          </w:tcPr>
          <w:p w14:paraId="48BF0E8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649E207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215189D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5021F7E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42309AA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DAAFAC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0363578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52252A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60C8A9E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0D29E9D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1BFCB36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487C19A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5BF16A0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577D24C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6F97DE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5C60C27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07103EB3"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541FDB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1FB03C0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46FB1EB3" w14:textId="77777777" w:rsidR="007A0380" w:rsidRPr="000E5AA3" w:rsidRDefault="007A0380" w:rsidP="007A0380">
            <w:pPr>
              <w:tabs>
                <w:tab w:val="decimal" w:pos="799"/>
              </w:tabs>
              <w:spacing w:line="220" w:lineRule="exact"/>
              <w:ind w:right="58"/>
              <w:jc w:val="thaiDistribute"/>
              <w:rPr>
                <w:rFonts w:asciiTheme="majorBidi" w:hAnsiTheme="majorBidi" w:cstheme="majorBidi"/>
                <w:sz w:val="20"/>
                <w:szCs w:val="20"/>
                <w:cs/>
                <w:lang w:val="en-US"/>
              </w:rPr>
            </w:pPr>
          </w:p>
        </w:tc>
        <w:tc>
          <w:tcPr>
            <w:tcW w:w="797" w:type="dxa"/>
            <w:vAlign w:val="center"/>
          </w:tcPr>
          <w:p w14:paraId="2AD58A2D" w14:textId="5679644C" w:rsidR="007A0380" w:rsidRPr="000E5AA3" w:rsidRDefault="008A5883" w:rsidP="007A0380">
            <w:pPr>
              <w:tabs>
                <w:tab w:val="decimal" w:pos="715"/>
              </w:tabs>
              <w:spacing w:line="220" w:lineRule="exact"/>
              <w:ind w:right="-1190"/>
              <w:rPr>
                <w:rFonts w:ascii="Angsana New" w:hAnsi="Angsana New"/>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10</w:t>
            </w:r>
            <w:r w:rsidRPr="000E5AA3">
              <w:rPr>
                <w:rFonts w:ascii="Angsana New" w:hAnsi="Angsana New"/>
                <w:sz w:val="20"/>
                <w:szCs w:val="20"/>
                <w:lang w:val="en-US"/>
              </w:rPr>
              <w:t>)</w:t>
            </w:r>
          </w:p>
        </w:tc>
        <w:tc>
          <w:tcPr>
            <w:tcW w:w="95" w:type="dxa"/>
          </w:tcPr>
          <w:p w14:paraId="5D22AF52"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vAlign w:val="center"/>
          </w:tcPr>
          <w:p w14:paraId="16ACC7DD" w14:textId="30288BE5"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10</w:t>
            </w:r>
            <w:r w:rsidRPr="000E5AA3">
              <w:rPr>
                <w:rFonts w:asciiTheme="majorBidi" w:hAnsiTheme="majorBidi" w:cstheme="majorBidi"/>
                <w:sz w:val="20"/>
                <w:szCs w:val="20"/>
                <w:lang w:val="en-US"/>
              </w:rPr>
              <w:t>)</w:t>
            </w:r>
          </w:p>
        </w:tc>
      </w:tr>
      <w:tr w:rsidR="000E5AA3" w:rsidRPr="000E5AA3" w14:paraId="33AD8831" w14:textId="77777777">
        <w:tc>
          <w:tcPr>
            <w:tcW w:w="3690" w:type="dxa"/>
          </w:tcPr>
          <w:p w14:paraId="28287AF0" w14:textId="648149B1" w:rsidR="007A0380" w:rsidRPr="000E5AA3" w:rsidRDefault="00393502" w:rsidP="007A0380">
            <w:pPr>
              <w:spacing w:line="220" w:lineRule="exact"/>
              <w:ind w:left="273" w:right="58"/>
              <w:rPr>
                <w:rFonts w:asciiTheme="majorBidi" w:hAnsiTheme="majorBidi" w:cstheme="majorBidi"/>
                <w:sz w:val="20"/>
                <w:szCs w:val="20"/>
                <w:lang w:val="en-US"/>
              </w:rPr>
            </w:pPr>
            <w:r w:rsidRPr="000E5AA3">
              <w:rPr>
                <w:rFonts w:asciiTheme="majorBidi" w:hAnsiTheme="majorBidi"/>
                <w:sz w:val="20"/>
                <w:szCs w:val="20"/>
                <w:cs/>
                <w:lang w:val="en-US"/>
              </w:rPr>
              <w:t>รายได้</w:t>
            </w:r>
            <w:r w:rsidR="001B3DB9" w:rsidRPr="000E5AA3">
              <w:rPr>
                <w:rFonts w:asciiTheme="majorBidi" w:hAnsiTheme="majorBidi"/>
                <w:sz w:val="20"/>
                <w:szCs w:val="20"/>
                <w:cs/>
                <w:lang w:val="en-US"/>
              </w:rPr>
              <w:t xml:space="preserve"> (</w:t>
            </w:r>
            <w:r w:rsidRPr="000E5AA3">
              <w:rPr>
                <w:rFonts w:asciiTheme="majorBidi" w:hAnsiTheme="majorBidi"/>
                <w:sz w:val="20"/>
                <w:szCs w:val="20"/>
                <w:cs/>
                <w:lang w:val="en-US"/>
              </w:rPr>
              <w:t>ค่าใช้จ่าย</w:t>
            </w:r>
            <w:r w:rsidR="001B3DB9" w:rsidRPr="000E5AA3">
              <w:rPr>
                <w:rFonts w:asciiTheme="majorBidi" w:hAnsiTheme="majorBidi"/>
                <w:sz w:val="20"/>
                <w:szCs w:val="20"/>
                <w:cs/>
                <w:lang w:val="en-US"/>
              </w:rPr>
              <w:t>) ภาษีเงินได้</w:t>
            </w:r>
          </w:p>
        </w:tc>
        <w:tc>
          <w:tcPr>
            <w:tcW w:w="900" w:type="dxa"/>
          </w:tcPr>
          <w:p w14:paraId="340103C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25FAEB2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261BBBF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1106BE3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4ABAE78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7F518A7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763B238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5CE890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6F6C623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2C0064B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2624BC30"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6A54530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400137D6"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09C7EAD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55898C6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18DD2CA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7806001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93D756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65CCBE9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7AB96599" w14:textId="77777777" w:rsidR="007A0380" w:rsidRPr="000E5AA3" w:rsidRDefault="007A0380" w:rsidP="007A0380">
            <w:pPr>
              <w:tabs>
                <w:tab w:val="decimal" w:pos="736"/>
              </w:tabs>
              <w:spacing w:line="220" w:lineRule="exact"/>
              <w:ind w:right="58"/>
              <w:jc w:val="thaiDistribute"/>
              <w:rPr>
                <w:rFonts w:asciiTheme="majorBidi" w:hAnsiTheme="majorBidi" w:cstheme="majorBidi"/>
                <w:sz w:val="20"/>
                <w:szCs w:val="20"/>
                <w:cs/>
                <w:lang w:val="en-US"/>
              </w:rPr>
            </w:pPr>
          </w:p>
        </w:tc>
        <w:tc>
          <w:tcPr>
            <w:tcW w:w="797" w:type="dxa"/>
            <w:vAlign w:val="center"/>
          </w:tcPr>
          <w:p w14:paraId="357B933F" w14:textId="020CFB31" w:rsidR="007A0380" w:rsidRPr="000E5AA3" w:rsidRDefault="000E5AA3" w:rsidP="007A0380">
            <w:pPr>
              <w:tabs>
                <w:tab w:val="decimal" w:pos="715"/>
              </w:tabs>
              <w:spacing w:line="220" w:lineRule="exact"/>
              <w:ind w:right="-1190"/>
              <w:rPr>
                <w:rFonts w:ascii="Angsana New" w:hAnsi="Angsana New"/>
                <w:sz w:val="20"/>
                <w:szCs w:val="20"/>
                <w:lang w:val="en-US"/>
              </w:rPr>
            </w:pPr>
            <w:r w:rsidRPr="000E5AA3">
              <w:rPr>
                <w:rFonts w:ascii="Angsana New" w:hAnsi="Angsana New"/>
                <w:sz w:val="20"/>
                <w:szCs w:val="20"/>
                <w:lang w:val="en-US"/>
              </w:rPr>
              <w:t>16</w:t>
            </w:r>
          </w:p>
        </w:tc>
        <w:tc>
          <w:tcPr>
            <w:tcW w:w="95" w:type="dxa"/>
          </w:tcPr>
          <w:p w14:paraId="60CCAAAE"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vAlign w:val="center"/>
          </w:tcPr>
          <w:p w14:paraId="26BCCA67" w14:textId="1321767A" w:rsidR="007A0380" w:rsidRPr="000E5AA3" w:rsidRDefault="007A0380" w:rsidP="007A0380">
            <w:pPr>
              <w:tabs>
                <w:tab w:val="decimal" w:pos="715"/>
              </w:tabs>
              <w:spacing w:line="220" w:lineRule="exact"/>
              <w:ind w:right="-1190"/>
              <w:rPr>
                <w:rFonts w:asciiTheme="majorBidi" w:hAnsiTheme="majorBidi" w:cstheme="majorBidi"/>
                <w:sz w:val="20"/>
                <w:szCs w:val="20"/>
                <w:lang w:val="en-US"/>
              </w:rPr>
            </w:pPr>
            <w:r w:rsidRPr="000E5AA3">
              <w:rPr>
                <w:rFonts w:ascii="Angsana New" w:hAnsi="Angsana New"/>
                <w:sz w:val="20"/>
                <w:szCs w:val="20"/>
                <w:lang w:val="en-US"/>
              </w:rPr>
              <w:t>(</w:t>
            </w:r>
            <w:r w:rsidR="000E5AA3" w:rsidRPr="000E5AA3">
              <w:rPr>
                <w:rFonts w:ascii="Angsana New" w:hAnsi="Angsana New"/>
                <w:sz w:val="20"/>
                <w:szCs w:val="20"/>
                <w:lang w:val="en-US"/>
              </w:rPr>
              <w:t>57</w:t>
            </w:r>
            <w:r w:rsidRPr="000E5AA3">
              <w:rPr>
                <w:rFonts w:ascii="Angsana New" w:hAnsi="Angsana New"/>
                <w:sz w:val="20"/>
                <w:szCs w:val="20"/>
                <w:lang w:val="en-US"/>
              </w:rPr>
              <w:t>)</w:t>
            </w:r>
          </w:p>
        </w:tc>
      </w:tr>
      <w:tr w:rsidR="000E5AA3" w:rsidRPr="000E5AA3" w14:paraId="04D89ED2" w14:textId="77777777">
        <w:trPr>
          <w:trHeight w:val="201"/>
        </w:trPr>
        <w:tc>
          <w:tcPr>
            <w:tcW w:w="3690" w:type="dxa"/>
          </w:tcPr>
          <w:p w14:paraId="234E912D" w14:textId="77777777" w:rsidR="007A0380" w:rsidRPr="000E5AA3" w:rsidRDefault="007A0380" w:rsidP="007A0380">
            <w:pPr>
              <w:spacing w:line="220" w:lineRule="exact"/>
              <w:ind w:left="273" w:right="58"/>
              <w:rPr>
                <w:rFonts w:asciiTheme="majorBidi" w:hAnsiTheme="majorBidi" w:cstheme="majorBidi"/>
                <w:sz w:val="20"/>
                <w:szCs w:val="20"/>
                <w:cs/>
              </w:rPr>
            </w:pPr>
            <w:r w:rsidRPr="000E5AA3">
              <w:rPr>
                <w:rFonts w:asciiTheme="majorBidi" w:hAnsiTheme="majorBidi" w:cstheme="majorBidi"/>
                <w:sz w:val="20"/>
                <w:szCs w:val="20"/>
                <w:cs/>
              </w:rPr>
              <w:t>ส่วนได้เสียที่ไม่มีอำนาจควบคุม</w:t>
            </w:r>
          </w:p>
        </w:tc>
        <w:tc>
          <w:tcPr>
            <w:tcW w:w="900" w:type="dxa"/>
          </w:tcPr>
          <w:p w14:paraId="182428D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3E4084F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4C3AF4E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0CD1A8E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6249196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296077C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74E10F8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791E556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1BBF782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1B72713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106E82D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7A9EDBA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3B5D9C8A"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114B322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0CD0AC3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3C6C430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2053429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352EBB2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5CCDA8C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8D067DB" w14:textId="77777777" w:rsidR="007A0380" w:rsidRPr="000E5AA3" w:rsidRDefault="007A0380" w:rsidP="007A0380">
            <w:pPr>
              <w:tabs>
                <w:tab w:val="decimal" w:pos="736"/>
              </w:tabs>
              <w:spacing w:line="220" w:lineRule="exact"/>
              <w:ind w:right="58"/>
              <w:jc w:val="thaiDistribute"/>
              <w:rPr>
                <w:rFonts w:asciiTheme="majorBidi" w:hAnsiTheme="majorBidi" w:cstheme="majorBidi"/>
                <w:sz w:val="20"/>
                <w:szCs w:val="20"/>
                <w:cs/>
                <w:lang w:val="en-US"/>
              </w:rPr>
            </w:pPr>
          </w:p>
        </w:tc>
        <w:tc>
          <w:tcPr>
            <w:tcW w:w="797" w:type="dxa"/>
            <w:tcBorders>
              <w:bottom w:val="single" w:sz="4" w:space="0" w:color="auto"/>
            </w:tcBorders>
            <w:vAlign w:val="center"/>
          </w:tcPr>
          <w:p w14:paraId="4E2D11AD" w14:textId="6BA04714" w:rsidR="007A0380" w:rsidRPr="000E5AA3" w:rsidRDefault="000E5AA3" w:rsidP="007A0380">
            <w:pPr>
              <w:tabs>
                <w:tab w:val="decimal" w:pos="715"/>
              </w:tabs>
              <w:spacing w:line="220" w:lineRule="exact"/>
              <w:ind w:right="-1190"/>
              <w:rPr>
                <w:rFonts w:ascii="Angsana New" w:hAnsi="Angsana New"/>
                <w:sz w:val="20"/>
                <w:szCs w:val="20"/>
                <w:cs/>
                <w:lang w:val="en-US"/>
              </w:rPr>
            </w:pPr>
            <w:r w:rsidRPr="000E5AA3">
              <w:rPr>
                <w:rFonts w:ascii="Angsana New" w:hAnsi="Angsana New"/>
                <w:sz w:val="20"/>
                <w:szCs w:val="20"/>
                <w:lang w:val="en-US"/>
              </w:rPr>
              <w:t>89</w:t>
            </w:r>
          </w:p>
        </w:tc>
        <w:tc>
          <w:tcPr>
            <w:tcW w:w="95" w:type="dxa"/>
          </w:tcPr>
          <w:p w14:paraId="320C00E0"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tcBorders>
              <w:bottom w:val="single" w:sz="4" w:space="0" w:color="auto"/>
            </w:tcBorders>
            <w:vAlign w:val="center"/>
          </w:tcPr>
          <w:p w14:paraId="118A61DA" w14:textId="3B7A49B9" w:rsidR="007A0380" w:rsidRPr="000E5AA3" w:rsidRDefault="000E5AA3" w:rsidP="007A0380">
            <w:pPr>
              <w:tabs>
                <w:tab w:val="decimal" w:pos="715"/>
              </w:tabs>
              <w:spacing w:line="220" w:lineRule="exact"/>
              <w:ind w:right="-1190"/>
              <w:rPr>
                <w:rFonts w:asciiTheme="majorBidi" w:hAnsiTheme="majorBidi" w:cstheme="majorBidi"/>
                <w:sz w:val="20"/>
                <w:szCs w:val="20"/>
                <w:cs/>
                <w:lang w:val="en-US"/>
              </w:rPr>
            </w:pPr>
            <w:r w:rsidRPr="000E5AA3">
              <w:rPr>
                <w:rFonts w:ascii="Angsana New" w:hAnsi="Angsana New"/>
                <w:sz w:val="20"/>
                <w:szCs w:val="20"/>
                <w:lang w:val="en-US"/>
              </w:rPr>
              <w:t>25</w:t>
            </w:r>
          </w:p>
        </w:tc>
      </w:tr>
      <w:tr w:rsidR="000E5AA3" w:rsidRPr="000E5AA3" w14:paraId="7CA43A02" w14:textId="77777777" w:rsidTr="00923460">
        <w:tc>
          <w:tcPr>
            <w:tcW w:w="3690" w:type="dxa"/>
          </w:tcPr>
          <w:p w14:paraId="0551A1BA" w14:textId="45E5C631" w:rsidR="007A0380" w:rsidRPr="000E5AA3" w:rsidRDefault="007A0380" w:rsidP="007A0380">
            <w:pPr>
              <w:pStyle w:val="Footer"/>
              <w:tabs>
                <w:tab w:val="clear" w:pos="4153"/>
                <w:tab w:val="clear" w:pos="8306"/>
              </w:tabs>
              <w:spacing w:line="220" w:lineRule="exact"/>
              <w:ind w:left="273" w:right="-200"/>
              <w:rPr>
                <w:rFonts w:asciiTheme="majorBidi" w:hAnsiTheme="majorBidi" w:cstheme="majorBidi"/>
                <w:sz w:val="20"/>
                <w:szCs w:val="20"/>
                <w:cs/>
                <w:lang w:val="en-US"/>
              </w:rPr>
            </w:pPr>
            <w:r w:rsidRPr="000E5AA3">
              <w:rPr>
                <w:rFonts w:asciiTheme="majorBidi" w:hAnsiTheme="majorBidi" w:cstheme="majorBidi"/>
                <w:sz w:val="20"/>
                <w:szCs w:val="20"/>
                <w:cs/>
                <w:lang w:val="en-US"/>
              </w:rPr>
              <w:t>ขาดทุนสำหรับปี - ส่วนที่เป็นของบริษัทใหญ่</w:t>
            </w:r>
          </w:p>
        </w:tc>
        <w:tc>
          <w:tcPr>
            <w:tcW w:w="900" w:type="dxa"/>
          </w:tcPr>
          <w:p w14:paraId="27B62255"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0" w:type="dxa"/>
          </w:tcPr>
          <w:p w14:paraId="114FCE7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3DB0EF9E"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6" w:type="dxa"/>
          </w:tcPr>
          <w:p w14:paraId="47E55D4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45398288"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4A51654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8" w:type="dxa"/>
          </w:tcPr>
          <w:p w14:paraId="2FA77F1B"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47C403A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2" w:type="dxa"/>
          </w:tcPr>
          <w:p w14:paraId="45CC02A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3E8E2E89"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6F9C1941"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5281CA7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58425BF4"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24" w:type="dxa"/>
          </w:tcPr>
          <w:p w14:paraId="04CE761D"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797" w:type="dxa"/>
          </w:tcPr>
          <w:p w14:paraId="7F95DB2C"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103" w:type="dxa"/>
          </w:tcPr>
          <w:p w14:paraId="3306205F"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10" w:type="dxa"/>
          </w:tcPr>
          <w:p w14:paraId="0D1499E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6A601D82"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801" w:type="dxa"/>
          </w:tcPr>
          <w:p w14:paraId="0458FD17" w14:textId="77777777" w:rsidR="007A0380" w:rsidRPr="000E5AA3" w:rsidRDefault="007A0380" w:rsidP="007A0380">
            <w:pPr>
              <w:tabs>
                <w:tab w:val="decimal" w:pos="432"/>
              </w:tabs>
              <w:spacing w:line="220" w:lineRule="exact"/>
              <w:ind w:left="-108" w:right="58"/>
              <w:rPr>
                <w:rFonts w:asciiTheme="majorBidi" w:hAnsiTheme="majorBidi" w:cstheme="majorBidi"/>
                <w:sz w:val="20"/>
                <w:szCs w:val="20"/>
                <w:cs/>
              </w:rPr>
            </w:pPr>
          </w:p>
        </w:tc>
        <w:tc>
          <w:tcPr>
            <w:tcW w:w="95" w:type="dxa"/>
          </w:tcPr>
          <w:p w14:paraId="64F20E4E" w14:textId="77777777" w:rsidR="007A0380" w:rsidRPr="000E5AA3" w:rsidRDefault="007A0380" w:rsidP="007A0380">
            <w:pPr>
              <w:tabs>
                <w:tab w:val="decimal" w:pos="736"/>
              </w:tabs>
              <w:spacing w:line="220" w:lineRule="exact"/>
              <w:ind w:right="58"/>
              <w:jc w:val="thaiDistribute"/>
              <w:rPr>
                <w:rFonts w:asciiTheme="majorBidi" w:hAnsiTheme="majorBidi" w:cstheme="majorBidi"/>
                <w:sz w:val="20"/>
                <w:szCs w:val="20"/>
                <w:cs/>
                <w:lang w:val="en-US"/>
              </w:rPr>
            </w:pPr>
          </w:p>
        </w:tc>
        <w:tc>
          <w:tcPr>
            <w:tcW w:w="797" w:type="dxa"/>
            <w:tcBorders>
              <w:top w:val="single" w:sz="4" w:space="0" w:color="auto"/>
              <w:bottom w:val="double" w:sz="4" w:space="0" w:color="auto"/>
            </w:tcBorders>
            <w:vAlign w:val="bottom"/>
          </w:tcPr>
          <w:p w14:paraId="351BB3F5" w14:textId="631F74D8" w:rsidR="007A0380" w:rsidRPr="000E5AA3" w:rsidRDefault="0084071E"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263</w:t>
            </w:r>
            <w:r w:rsidRPr="000E5AA3">
              <w:rPr>
                <w:rFonts w:asciiTheme="majorBidi" w:hAnsiTheme="majorBidi" w:cstheme="majorBidi"/>
                <w:sz w:val="20"/>
                <w:szCs w:val="20"/>
                <w:lang w:val="en-US"/>
              </w:rPr>
              <w:t>)</w:t>
            </w:r>
          </w:p>
        </w:tc>
        <w:tc>
          <w:tcPr>
            <w:tcW w:w="95" w:type="dxa"/>
          </w:tcPr>
          <w:p w14:paraId="02D38DE2" w14:textId="77777777" w:rsidR="007A0380" w:rsidRPr="000E5AA3" w:rsidRDefault="007A0380" w:rsidP="007A0380">
            <w:pPr>
              <w:tabs>
                <w:tab w:val="decimal" w:pos="844"/>
              </w:tabs>
              <w:spacing w:line="220" w:lineRule="exact"/>
              <w:ind w:right="58"/>
              <w:jc w:val="both"/>
              <w:rPr>
                <w:rFonts w:asciiTheme="majorBidi" w:hAnsiTheme="majorBidi" w:cstheme="majorBidi"/>
                <w:sz w:val="20"/>
                <w:szCs w:val="20"/>
                <w:cs/>
                <w:lang w:val="en-US"/>
              </w:rPr>
            </w:pPr>
          </w:p>
        </w:tc>
        <w:tc>
          <w:tcPr>
            <w:tcW w:w="798" w:type="dxa"/>
            <w:tcBorders>
              <w:top w:val="single" w:sz="4" w:space="0" w:color="auto"/>
              <w:bottom w:val="double" w:sz="4" w:space="0" w:color="auto"/>
            </w:tcBorders>
            <w:vAlign w:val="bottom"/>
          </w:tcPr>
          <w:p w14:paraId="08F6BC58" w14:textId="49DB6C7B" w:rsidR="007A0380" w:rsidRPr="000E5AA3" w:rsidRDefault="007A0380" w:rsidP="007A0380">
            <w:pPr>
              <w:tabs>
                <w:tab w:val="decimal" w:pos="715"/>
              </w:tabs>
              <w:spacing w:line="220" w:lineRule="exact"/>
              <w:ind w:right="-1190"/>
              <w:rPr>
                <w:rFonts w:asciiTheme="majorBidi" w:hAnsiTheme="majorBidi" w:cstheme="majorBidi"/>
                <w:sz w:val="20"/>
                <w:szCs w:val="20"/>
                <w:cs/>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264</w:t>
            </w:r>
            <w:r w:rsidRPr="000E5AA3">
              <w:rPr>
                <w:rFonts w:asciiTheme="majorBidi" w:hAnsiTheme="majorBidi" w:cstheme="majorBidi"/>
                <w:sz w:val="20"/>
                <w:szCs w:val="20"/>
                <w:lang w:val="en-US"/>
              </w:rPr>
              <w:t>)</w:t>
            </w:r>
          </w:p>
        </w:tc>
      </w:tr>
    </w:tbl>
    <w:p w14:paraId="43525ED8" w14:textId="1D4E5DB3" w:rsidR="0080263B" w:rsidRPr="000E5AA3" w:rsidRDefault="005E0DC7" w:rsidP="00FF2689">
      <w:pPr>
        <w:tabs>
          <w:tab w:val="left" w:pos="540"/>
        </w:tabs>
        <w:overflowPunct/>
        <w:autoSpaceDE/>
        <w:autoSpaceDN/>
        <w:adjustRightInd/>
        <w:ind w:firstLine="540"/>
        <w:rPr>
          <w:rFonts w:asciiTheme="majorBidi" w:hAnsiTheme="majorBidi" w:cstheme="majorBidi"/>
          <w:sz w:val="32"/>
          <w:szCs w:val="32"/>
          <w:cs/>
        </w:rPr>
      </w:pPr>
      <w:r w:rsidRPr="000E5AA3">
        <w:rPr>
          <w:rFonts w:asciiTheme="majorBidi" w:hAnsiTheme="majorBidi" w:cstheme="majorBidi"/>
          <w:sz w:val="32"/>
          <w:szCs w:val="32"/>
          <w:cs/>
        </w:rPr>
        <w:br w:type="page"/>
      </w:r>
      <w:r w:rsidR="0080263B" w:rsidRPr="000E5AA3">
        <w:rPr>
          <w:rFonts w:asciiTheme="majorBidi" w:hAnsiTheme="majorBidi" w:cstheme="majorBidi"/>
          <w:sz w:val="32"/>
          <w:szCs w:val="32"/>
          <w:cs/>
        </w:rPr>
        <w:lastRenderedPageBreak/>
        <w:t xml:space="preserve">ข้อมูลสินทรัพย์ของส่วนงานในงบการเงินรวม ณ วันที่ </w:t>
      </w:r>
      <w:r w:rsidR="000E5AA3" w:rsidRPr="000E5AA3">
        <w:rPr>
          <w:rFonts w:asciiTheme="majorBidi" w:hAnsiTheme="majorBidi" w:cstheme="majorBidi"/>
          <w:sz w:val="32"/>
          <w:szCs w:val="32"/>
          <w:lang w:val="en-US"/>
        </w:rPr>
        <w:t>31</w:t>
      </w:r>
      <w:r w:rsidR="0080263B" w:rsidRPr="000E5AA3">
        <w:rPr>
          <w:rFonts w:asciiTheme="majorBidi" w:hAnsiTheme="majorBidi" w:cstheme="majorBidi"/>
          <w:sz w:val="32"/>
          <w:szCs w:val="32"/>
          <w:cs/>
        </w:rPr>
        <w:t xml:space="preserve"> ธันวาค</w:t>
      </w:r>
      <w:r w:rsidR="0080263B" w:rsidRPr="000E5AA3">
        <w:rPr>
          <w:rFonts w:asciiTheme="majorBidi" w:hAnsiTheme="majorBidi" w:cstheme="majorBidi"/>
          <w:sz w:val="32"/>
          <w:szCs w:val="32"/>
          <w:cs/>
          <w:lang w:val="en-US"/>
        </w:rPr>
        <w:t xml:space="preserve">ม </w:t>
      </w:r>
      <w:r w:rsidR="000E5AA3" w:rsidRPr="000E5AA3">
        <w:rPr>
          <w:rFonts w:asciiTheme="majorBidi" w:hAnsiTheme="majorBidi" w:cstheme="majorBidi"/>
          <w:sz w:val="32"/>
          <w:szCs w:val="32"/>
          <w:lang w:val="en-US"/>
        </w:rPr>
        <w:t>2568</w:t>
      </w:r>
      <w:r w:rsidR="0080263B" w:rsidRPr="000E5AA3">
        <w:rPr>
          <w:rFonts w:asciiTheme="majorBidi" w:hAnsiTheme="majorBidi" w:cstheme="majorBidi"/>
          <w:sz w:val="32"/>
          <w:szCs w:val="32"/>
          <w:cs/>
        </w:rPr>
        <w:t xml:space="preserve"> และ </w:t>
      </w:r>
      <w:r w:rsidR="000E5AA3" w:rsidRPr="000E5AA3">
        <w:rPr>
          <w:rFonts w:asciiTheme="majorBidi" w:hAnsiTheme="majorBidi" w:cstheme="majorBidi"/>
          <w:sz w:val="32"/>
          <w:szCs w:val="32"/>
          <w:lang w:val="en-US"/>
        </w:rPr>
        <w:t>2567</w:t>
      </w:r>
      <w:r w:rsidR="0080263B" w:rsidRPr="000E5AA3">
        <w:rPr>
          <w:rFonts w:asciiTheme="majorBidi" w:hAnsiTheme="majorBidi" w:cstheme="majorBidi"/>
          <w:sz w:val="32"/>
          <w:szCs w:val="32"/>
          <w:cs/>
        </w:rPr>
        <w:t xml:space="preserve"> มีดังนี้ </w:t>
      </w:r>
    </w:p>
    <w:tbl>
      <w:tblPr>
        <w:tblW w:w="14311" w:type="dxa"/>
        <w:tblInd w:w="540" w:type="dxa"/>
        <w:tblLayout w:type="fixed"/>
        <w:tblCellMar>
          <w:left w:w="0" w:type="dxa"/>
          <w:right w:w="0" w:type="dxa"/>
        </w:tblCellMar>
        <w:tblLook w:val="0000" w:firstRow="0" w:lastRow="0" w:firstColumn="0" w:lastColumn="0" w:noHBand="0" w:noVBand="0"/>
      </w:tblPr>
      <w:tblGrid>
        <w:gridCol w:w="2970"/>
        <w:gridCol w:w="840"/>
        <w:gridCol w:w="100"/>
        <w:gridCol w:w="839"/>
        <w:gridCol w:w="101"/>
        <w:gridCol w:w="839"/>
        <w:gridCol w:w="99"/>
        <w:gridCol w:w="839"/>
        <w:gridCol w:w="105"/>
        <w:gridCol w:w="839"/>
        <w:gridCol w:w="104"/>
        <w:gridCol w:w="839"/>
        <w:gridCol w:w="85"/>
        <w:gridCol w:w="839"/>
        <w:gridCol w:w="99"/>
        <w:gridCol w:w="839"/>
        <w:gridCol w:w="96"/>
        <w:gridCol w:w="839"/>
        <w:gridCol w:w="103"/>
        <w:gridCol w:w="839"/>
        <w:gridCol w:w="126"/>
        <w:gridCol w:w="910"/>
        <w:gridCol w:w="112"/>
        <w:gridCol w:w="910"/>
      </w:tblGrid>
      <w:tr w:rsidR="000E5AA3" w:rsidRPr="000E5AA3" w14:paraId="38EC363C" w14:textId="77777777" w:rsidTr="006D28B4">
        <w:trPr>
          <w:trHeight w:val="269"/>
        </w:trPr>
        <w:tc>
          <w:tcPr>
            <w:tcW w:w="2970" w:type="dxa"/>
          </w:tcPr>
          <w:p w14:paraId="4A0D6666" w14:textId="77777777" w:rsidR="003707CC" w:rsidRPr="000E5AA3" w:rsidRDefault="003707CC" w:rsidP="00D1586C">
            <w:pPr>
              <w:ind w:left="266" w:right="63" w:hanging="266"/>
              <w:rPr>
                <w:rFonts w:asciiTheme="majorBidi" w:hAnsiTheme="majorBidi" w:cstheme="majorBidi"/>
                <w:sz w:val="20"/>
                <w:szCs w:val="20"/>
                <w:cs/>
              </w:rPr>
            </w:pPr>
          </w:p>
        </w:tc>
        <w:tc>
          <w:tcPr>
            <w:tcW w:w="840" w:type="dxa"/>
          </w:tcPr>
          <w:p w14:paraId="7F1E4066" w14:textId="77777777" w:rsidR="003707CC" w:rsidRPr="000E5AA3" w:rsidRDefault="003707CC" w:rsidP="00D1586C">
            <w:pPr>
              <w:jc w:val="center"/>
              <w:rPr>
                <w:rFonts w:asciiTheme="majorBidi" w:hAnsiTheme="majorBidi" w:cstheme="majorBidi"/>
                <w:sz w:val="20"/>
                <w:szCs w:val="20"/>
                <w:lang w:val="en-US"/>
              </w:rPr>
            </w:pPr>
          </w:p>
        </w:tc>
        <w:tc>
          <w:tcPr>
            <w:tcW w:w="100" w:type="dxa"/>
          </w:tcPr>
          <w:p w14:paraId="46999818"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0D6CA11F" w14:textId="77777777" w:rsidR="003707CC" w:rsidRPr="000E5AA3" w:rsidRDefault="003707CC" w:rsidP="00D1586C">
            <w:pPr>
              <w:ind w:left="-50" w:firstLine="30"/>
              <w:jc w:val="center"/>
              <w:rPr>
                <w:rFonts w:asciiTheme="majorBidi" w:hAnsiTheme="majorBidi" w:cstheme="majorBidi"/>
                <w:sz w:val="20"/>
                <w:szCs w:val="20"/>
                <w:lang w:val="en-US"/>
              </w:rPr>
            </w:pPr>
          </w:p>
        </w:tc>
        <w:tc>
          <w:tcPr>
            <w:tcW w:w="101" w:type="dxa"/>
          </w:tcPr>
          <w:p w14:paraId="1B6DD1EB"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5F1AEBED" w14:textId="77777777" w:rsidR="003707CC" w:rsidRPr="000E5AA3" w:rsidRDefault="003707CC" w:rsidP="00D1586C">
            <w:pPr>
              <w:jc w:val="center"/>
              <w:rPr>
                <w:rFonts w:asciiTheme="majorBidi" w:hAnsiTheme="majorBidi" w:cstheme="majorBidi"/>
                <w:sz w:val="20"/>
                <w:szCs w:val="20"/>
                <w:lang w:val="en-US"/>
              </w:rPr>
            </w:pPr>
          </w:p>
        </w:tc>
        <w:tc>
          <w:tcPr>
            <w:tcW w:w="99" w:type="dxa"/>
          </w:tcPr>
          <w:p w14:paraId="26D9CED9"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0CE115F4" w14:textId="77777777" w:rsidR="003707CC" w:rsidRPr="000E5AA3" w:rsidRDefault="003707CC" w:rsidP="00D1586C">
            <w:pPr>
              <w:ind w:left="30" w:right="20"/>
              <w:jc w:val="center"/>
              <w:rPr>
                <w:rFonts w:asciiTheme="majorBidi" w:hAnsiTheme="majorBidi" w:cstheme="majorBidi"/>
                <w:sz w:val="20"/>
                <w:szCs w:val="20"/>
                <w:lang w:val="en-US"/>
              </w:rPr>
            </w:pPr>
          </w:p>
        </w:tc>
        <w:tc>
          <w:tcPr>
            <w:tcW w:w="105" w:type="dxa"/>
          </w:tcPr>
          <w:p w14:paraId="3213F12E"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42184CC0" w14:textId="77777777" w:rsidR="003707CC" w:rsidRPr="000E5AA3" w:rsidRDefault="003707CC" w:rsidP="00D1586C">
            <w:pPr>
              <w:ind w:left="-10" w:right="10"/>
              <w:jc w:val="center"/>
              <w:rPr>
                <w:rFonts w:asciiTheme="majorBidi" w:hAnsiTheme="majorBidi" w:cstheme="majorBidi"/>
                <w:b/>
                <w:bCs/>
                <w:sz w:val="20"/>
                <w:szCs w:val="20"/>
                <w:lang w:val="en-US"/>
              </w:rPr>
            </w:pPr>
          </w:p>
        </w:tc>
        <w:tc>
          <w:tcPr>
            <w:tcW w:w="104" w:type="dxa"/>
          </w:tcPr>
          <w:p w14:paraId="39452FD3"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2E4895D5" w14:textId="77777777" w:rsidR="003707CC" w:rsidRPr="000E5AA3" w:rsidRDefault="003707CC" w:rsidP="00D1586C">
            <w:pPr>
              <w:jc w:val="center"/>
              <w:rPr>
                <w:rFonts w:asciiTheme="majorBidi" w:hAnsiTheme="majorBidi" w:cstheme="majorBidi"/>
                <w:sz w:val="20"/>
                <w:szCs w:val="20"/>
                <w:lang w:val="en-US"/>
              </w:rPr>
            </w:pPr>
          </w:p>
        </w:tc>
        <w:tc>
          <w:tcPr>
            <w:tcW w:w="85" w:type="dxa"/>
          </w:tcPr>
          <w:p w14:paraId="31A8E099"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36BD2DB7" w14:textId="77777777" w:rsidR="003707CC" w:rsidRPr="000E5AA3" w:rsidRDefault="003707CC" w:rsidP="00D1586C">
            <w:pPr>
              <w:jc w:val="center"/>
              <w:rPr>
                <w:rFonts w:asciiTheme="majorBidi" w:hAnsiTheme="majorBidi" w:cstheme="majorBidi"/>
                <w:sz w:val="20"/>
                <w:szCs w:val="20"/>
                <w:lang w:val="en-US"/>
              </w:rPr>
            </w:pPr>
          </w:p>
        </w:tc>
        <w:tc>
          <w:tcPr>
            <w:tcW w:w="99" w:type="dxa"/>
          </w:tcPr>
          <w:p w14:paraId="128FA10C"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2B21FB7D" w14:textId="77777777" w:rsidR="003707CC" w:rsidRPr="000E5AA3" w:rsidRDefault="003707CC" w:rsidP="00D1586C">
            <w:pPr>
              <w:jc w:val="center"/>
              <w:rPr>
                <w:rFonts w:asciiTheme="majorBidi" w:hAnsiTheme="majorBidi" w:cstheme="majorBidi"/>
                <w:sz w:val="20"/>
                <w:szCs w:val="20"/>
                <w:lang w:val="en-US"/>
              </w:rPr>
            </w:pPr>
          </w:p>
        </w:tc>
        <w:tc>
          <w:tcPr>
            <w:tcW w:w="96" w:type="dxa"/>
          </w:tcPr>
          <w:p w14:paraId="51B9B1BE"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5BE49CDD" w14:textId="77777777" w:rsidR="003707CC" w:rsidRPr="000E5AA3" w:rsidRDefault="003707CC" w:rsidP="00D1586C">
            <w:pPr>
              <w:jc w:val="center"/>
              <w:rPr>
                <w:rFonts w:asciiTheme="majorBidi" w:hAnsiTheme="majorBidi" w:cstheme="majorBidi"/>
                <w:sz w:val="20"/>
                <w:szCs w:val="20"/>
                <w:lang w:val="en-US"/>
              </w:rPr>
            </w:pPr>
          </w:p>
        </w:tc>
        <w:tc>
          <w:tcPr>
            <w:tcW w:w="103" w:type="dxa"/>
          </w:tcPr>
          <w:p w14:paraId="6C62B821"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223EAEC5" w14:textId="77777777" w:rsidR="003707CC" w:rsidRPr="000E5AA3" w:rsidRDefault="003707CC" w:rsidP="00D1586C">
            <w:pPr>
              <w:ind w:right="-10" w:hanging="40"/>
              <w:jc w:val="center"/>
              <w:rPr>
                <w:rFonts w:asciiTheme="majorBidi" w:hAnsiTheme="majorBidi" w:cstheme="majorBidi"/>
                <w:sz w:val="20"/>
                <w:szCs w:val="20"/>
                <w:cs/>
                <w:lang w:val="en-US"/>
              </w:rPr>
            </w:pPr>
          </w:p>
        </w:tc>
        <w:tc>
          <w:tcPr>
            <w:tcW w:w="126" w:type="dxa"/>
          </w:tcPr>
          <w:p w14:paraId="59C37AE1"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1932" w:type="dxa"/>
            <w:gridSpan w:val="3"/>
          </w:tcPr>
          <w:p w14:paraId="3B4DF63C" w14:textId="77777777" w:rsidR="003707CC" w:rsidRPr="000E5AA3" w:rsidRDefault="003707CC" w:rsidP="00211BF5">
            <w:pPr>
              <w:ind w:left="540" w:right="72"/>
              <w:jc w:val="right"/>
              <w:rPr>
                <w:rFonts w:asciiTheme="majorBidi" w:hAnsiTheme="majorBidi" w:cstheme="majorBidi"/>
                <w:sz w:val="20"/>
                <w:szCs w:val="20"/>
                <w:cs/>
                <w:lang w:val="en-US"/>
              </w:rPr>
            </w:pPr>
            <w:r w:rsidRPr="000E5AA3">
              <w:rPr>
                <w:rFonts w:asciiTheme="majorBidi" w:eastAsia="Arial Unicode MS" w:hAnsiTheme="majorBidi" w:cstheme="majorBidi"/>
                <w:b/>
                <w:bCs/>
                <w:cs/>
              </w:rPr>
              <w:t>หน่วย</w:t>
            </w:r>
            <w:r w:rsidRPr="000E5AA3">
              <w:rPr>
                <w:rFonts w:asciiTheme="majorBidi" w:eastAsia="Arial Unicode MS" w:hAnsiTheme="majorBidi" w:cstheme="majorBidi"/>
                <w:b/>
                <w:bCs/>
              </w:rPr>
              <w:t xml:space="preserve"> : </w:t>
            </w:r>
            <w:r w:rsidRPr="000E5AA3">
              <w:rPr>
                <w:rFonts w:asciiTheme="majorBidi" w:eastAsia="Arial Unicode MS" w:hAnsiTheme="majorBidi" w:cstheme="majorBidi"/>
                <w:b/>
                <w:bCs/>
                <w:cs/>
              </w:rPr>
              <w:t>ล้านบาท</w:t>
            </w:r>
          </w:p>
        </w:tc>
      </w:tr>
      <w:tr w:rsidR="000E5AA3" w:rsidRPr="000E5AA3" w14:paraId="706D2167" w14:textId="77777777" w:rsidTr="006D28B4">
        <w:trPr>
          <w:trHeight w:val="269"/>
        </w:trPr>
        <w:tc>
          <w:tcPr>
            <w:tcW w:w="2970" w:type="dxa"/>
          </w:tcPr>
          <w:p w14:paraId="58E97EDA" w14:textId="77777777" w:rsidR="003707CC" w:rsidRPr="000E5AA3" w:rsidRDefault="003707CC" w:rsidP="00D1586C">
            <w:pPr>
              <w:ind w:left="266" w:right="63" w:hanging="266"/>
              <w:rPr>
                <w:rFonts w:asciiTheme="majorBidi" w:hAnsiTheme="majorBidi" w:cstheme="majorBidi"/>
                <w:sz w:val="20"/>
                <w:szCs w:val="20"/>
                <w:cs/>
              </w:rPr>
            </w:pPr>
          </w:p>
        </w:tc>
        <w:tc>
          <w:tcPr>
            <w:tcW w:w="11341" w:type="dxa"/>
            <w:gridSpan w:val="23"/>
          </w:tcPr>
          <w:p w14:paraId="10B44FFC" w14:textId="77777777" w:rsidR="003707CC" w:rsidRPr="000E5AA3" w:rsidRDefault="003707CC" w:rsidP="00D1586C">
            <w:pPr>
              <w:ind w:left="30" w:right="134" w:hanging="30"/>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rPr>
              <w:t>งบการเงินรวม</w:t>
            </w:r>
          </w:p>
        </w:tc>
      </w:tr>
      <w:tr w:rsidR="000E5AA3" w:rsidRPr="000E5AA3" w14:paraId="40D09645" w14:textId="77777777" w:rsidTr="006D28B4">
        <w:trPr>
          <w:trHeight w:val="269"/>
        </w:trPr>
        <w:tc>
          <w:tcPr>
            <w:tcW w:w="2970" w:type="dxa"/>
          </w:tcPr>
          <w:p w14:paraId="25A768BA" w14:textId="77777777" w:rsidR="003707CC" w:rsidRPr="000E5AA3" w:rsidRDefault="003707CC" w:rsidP="00D1586C">
            <w:pPr>
              <w:ind w:left="266" w:right="63" w:hanging="266"/>
              <w:rPr>
                <w:rFonts w:asciiTheme="majorBidi" w:hAnsiTheme="majorBidi" w:cstheme="majorBidi"/>
                <w:sz w:val="20"/>
                <w:szCs w:val="20"/>
                <w:cs/>
              </w:rPr>
            </w:pPr>
          </w:p>
        </w:tc>
        <w:tc>
          <w:tcPr>
            <w:tcW w:w="11341" w:type="dxa"/>
            <w:gridSpan w:val="23"/>
            <w:tcBorders>
              <w:bottom w:val="single" w:sz="4" w:space="0" w:color="auto"/>
            </w:tcBorders>
          </w:tcPr>
          <w:p w14:paraId="2269683C" w14:textId="0774B151" w:rsidR="003707CC" w:rsidRPr="000E5AA3" w:rsidRDefault="00FF6874" w:rsidP="00D1586C">
            <w:pPr>
              <w:ind w:left="30" w:right="134" w:hanging="30"/>
              <w:jc w:val="center"/>
              <w:rPr>
                <w:rFonts w:asciiTheme="majorBidi" w:hAnsiTheme="majorBidi" w:cstheme="majorBidi"/>
                <w:b/>
                <w:bCs/>
                <w:sz w:val="20"/>
                <w:szCs w:val="20"/>
                <w:cs/>
                <w:lang w:val="en-US"/>
              </w:rPr>
            </w:pPr>
            <w:r w:rsidRPr="000E5AA3">
              <w:rPr>
                <w:rFonts w:asciiTheme="majorBidi" w:hAnsiTheme="majorBidi" w:cstheme="majorBidi"/>
                <w:b/>
                <w:bCs/>
                <w:sz w:val="20"/>
                <w:szCs w:val="20"/>
                <w:cs/>
                <w:lang w:val="en-US"/>
              </w:rPr>
              <w:t xml:space="preserve">ณ วันที่ </w:t>
            </w:r>
            <w:r w:rsidR="000E5AA3" w:rsidRPr="000E5AA3">
              <w:rPr>
                <w:rFonts w:asciiTheme="majorBidi" w:hAnsiTheme="majorBidi" w:cstheme="majorBidi"/>
                <w:b/>
                <w:bCs/>
                <w:sz w:val="20"/>
                <w:szCs w:val="20"/>
                <w:lang w:val="en-US"/>
              </w:rPr>
              <w:t>31</w:t>
            </w:r>
            <w:r w:rsidR="003707CC" w:rsidRPr="000E5AA3">
              <w:rPr>
                <w:rFonts w:asciiTheme="majorBidi" w:hAnsiTheme="majorBidi" w:cstheme="majorBidi"/>
                <w:b/>
                <w:bCs/>
                <w:sz w:val="20"/>
                <w:szCs w:val="20"/>
                <w:cs/>
                <w:lang w:val="en-US"/>
              </w:rPr>
              <w:t xml:space="preserve"> ธันวาคม</w:t>
            </w:r>
          </w:p>
        </w:tc>
      </w:tr>
      <w:tr w:rsidR="000E5AA3" w:rsidRPr="000E5AA3" w14:paraId="48018EBE" w14:textId="77777777" w:rsidTr="006D28B4">
        <w:trPr>
          <w:trHeight w:val="269"/>
        </w:trPr>
        <w:tc>
          <w:tcPr>
            <w:tcW w:w="2970" w:type="dxa"/>
          </w:tcPr>
          <w:p w14:paraId="1D21B20E" w14:textId="77777777" w:rsidR="003707CC" w:rsidRPr="000E5AA3" w:rsidRDefault="003707CC" w:rsidP="00D1586C">
            <w:pPr>
              <w:ind w:left="266" w:right="63" w:hanging="266"/>
              <w:rPr>
                <w:rFonts w:asciiTheme="majorBidi" w:hAnsiTheme="majorBidi" w:cstheme="majorBidi"/>
                <w:sz w:val="20"/>
                <w:szCs w:val="20"/>
                <w:cs/>
              </w:rPr>
            </w:pPr>
          </w:p>
        </w:tc>
        <w:tc>
          <w:tcPr>
            <w:tcW w:w="1779" w:type="dxa"/>
            <w:gridSpan w:val="3"/>
            <w:tcBorders>
              <w:top w:val="single" w:sz="4" w:space="0" w:color="auto"/>
            </w:tcBorders>
          </w:tcPr>
          <w:p w14:paraId="30B88686" w14:textId="77777777" w:rsidR="003707CC" w:rsidRPr="000E5AA3" w:rsidRDefault="003707CC" w:rsidP="00D1586C">
            <w:pPr>
              <w:ind w:left="-50" w:right="-130" w:hanging="50"/>
              <w:jc w:val="center"/>
              <w:rPr>
                <w:rFonts w:asciiTheme="majorBidi" w:hAnsiTheme="majorBidi" w:cstheme="majorBidi"/>
                <w:b/>
                <w:bCs/>
                <w:sz w:val="20"/>
                <w:szCs w:val="20"/>
                <w:lang w:val="en-US"/>
              </w:rPr>
            </w:pPr>
            <w:r w:rsidRPr="000E5AA3">
              <w:rPr>
                <w:rFonts w:asciiTheme="majorBidi" w:hAnsiTheme="majorBidi" w:cstheme="majorBidi"/>
                <w:b/>
                <w:bCs/>
                <w:sz w:val="20"/>
                <w:szCs w:val="20"/>
                <w:cs/>
              </w:rPr>
              <w:t>พัฒนาอสังหาริมทรัพย์</w:t>
            </w:r>
          </w:p>
        </w:tc>
        <w:tc>
          <w:tcPr>
            <w:tcW w:w="101" w:type="dxa"/>
            <w:tcBorders>
              <w:top w:val="single" w:sz="4" w:space="0" w:color="auto"/>
            </w:tcBorders>
          </w:tcPr>
          <w:p w14:paraId="320D8870"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1777" w:type="dxa"/>
            <w:gridSpan w:val="3"/>
            <w:tcBorders>
              <w:top w:val="single" w:sz="4" w:space="0" w:color="auto"/>
            </w:tcBorders>
          </w:tcPr>
          <w:p w14:paraId="4C380EA6" w14:textId="77777777" w:rsidR="003707CC" w:rsidRPr="000E5AA3" w:rsidRDefault="003707CC" w:rsidP="00D1586C">
            <w:pPr>
              <w:tabs>
                <w:tab w:val="decimal" w:pos="340"/>
                <w:tab w:val="decimal" w:pos="580"/>
              </w:tabs>
              <w:ind w:left="-470" w:right="63" w:firstLine="357"/>
              <w:jc w:val="center"/>
              <w:rPr>
                <w:rFonts w:asciiTheme="majorBidi" w:hAnsiTheme="majorBidi" w:cstheme="majorBidi"/>
                <w:b/>
                <w:bCs/>
                <w:sz w:val="20"/>
                <w:szCs w:val="20"/>
                <w:lang w:val="en-US"/>
              </w:rPr>
            </w:pPr>
            <w:r w:rsidRPr="000E5AA3">
              <w:rPr>
                <w:rFonts w:asciiTheme="majorBidi" w:hAnsiTheme="majorBidi" w:cstheme="majorBidi"/>
                <w:b/>
                <w:bCs/>
                <w:sz w:val="20"/>
                <w:szCs w:val="20"/>
                <w:cs/>
              </w:rPr>
              <w:t>ให้เช่าอาคารชุด</w:t>
            </w:r>
          </w:p>
        </w:tc>
        <w:tc>
          <w:tcPr>
            <w:tcW w:w="105" w:type="dxa"/>
            <w:tcBorders>
              <w:top w:val="single" w:sz="4" w:space="0" w:color="auto"/>
            </w:tcBorders>
          </w:tcPr>
          <w:p w14:paraId="1D96C79B" w14:textId="77777777" w:rsidR="003707CC" w:rsidRPr="000E5AA3" w:rsidRDefault="003707CC" w:rsidP="00D1586C">
            <w:pPr>
              <w:tabs>
                <w:tab w:val="decimal" w:pos="340"/>
                <w:tab w:val="decimal" w:pos="580"/>
              </w:tabs>
              <w:ind w:left="-470" w:right="63" w:hanging="50"/>
              <w:jc w:val="center"/>
              <w:rPr>
                <w:rFonts w:asciiTheme="majorBidi" w:hAnsiTheme="majorBidi" w:cstheme="majorBidi"/>
                <w:b/>
                <w:bCs/>
                <w:sz w:val="20"/>
                <w:szCs w:val="20"/>
                <w:lang w:val="en-US"/>
              </w:rPr>
            </w:pPr>
          </w:p>
        </w:tc>
        <w:tc>
          <w:tcPr>
            <w:tcW w:w="1782" w:type="dxa"/>
            <w:gridSpan w:val="3"/>
            <w:tcBorders>
              <w:top w:val="single" w:sz="4" w:space="0" w:color="auto"/>
            </w:tcBorders>
          </w:tcPr>
          <w:p w14:paraId="3C743BDB" w14:textId="77777777" w:rsidR="003707CC" w:rsidRPr="000E5AA3" w:rsidRDefault="003707CC" w:rsidP="00D1586C">
            <w:pPr>
              <w:ind w:left="-50" w:right="-130" w:hanging="50"/>
              <w:jc w:val="center"/>
              <w:rPr>
                <w:rFonts w:asciiTheme="majorBidi" w:hAnsiTheme="majorBidi" w:cstheme="majorBidi"/>
                <w:b/>
                <w:bCs/>
                <w:sz w:val="20"/>
                <w:szCs w:val="20"/>
                <w:lang w:val="en-US"/>
              </w:rPr>
            </w:pPr>
            <w:r w:rsidRPr="000E5AA3">
              <w:rPr>
                <w:rFonts w:asciiTheme="majorBidi" w:hAnsiTheme="majorBidi" w:cstheme="majorBidi"/>
                <w:b/>
                <w:bCs/>
                <w:sz w:val="20"/>
                <w:szCs w:val="20"/>
                <w:cs/>
              </w:rPr>
              <w:t>กิจการโรงแรม</w:t>
            </w:r>
          </w:p>
        </w:tc>
        <w:tc>
          <w:tcPr>
            <w:tcW w:w="85" w:type="dxa"/>
            <w:tcBorders>
              <w:top w:val="single" w:sz="4" w:space="0" w:color="auto"/>
            </w:tcBorders>
          </w:tcPr>
          <w:p w14:paraId="52292363"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1777" w:type="dxa"/>
            <w:gridSpan w:val="3"/>
            <w:tcBorders>
              <w:top w:val="single" w:sz="4" w:space="0" w:color="auto"/>
            </w:tcBorders>
          </w:tcPr>
          <w:p w14:paraId="0F3F7D36" w14:textId="77777777" w:rsidR="003707CC" w:rsidRPr="000E5AA3" w:rsidRDefault="00494089" w:rsidP="00D1586C">
            <w:pPr>
              <w:ind w:left="-50" w:right="-130" w:hanging="50"/>
              <w:jc w:val="center"/>
              <w:rPr>
                <w:rFonts w:asciiTheme="majorBidi" w:hAnsiTheme="majorBidi" w:cstheme="majorBidi"/>
                <w:b/>
                <w:bCs/>
                <w:sz w:val="20"/>
                <w:szCs w:val="20"/>
                <w:lang w:val="en-US"/>
              </w:rPr>
            </w:pPr>
            <w:r w:rsidRPr="000E5AA3">
              <w:rPr>
                <w:rFonts w:asciiTheme="majorBidi" w:hAnsiTheme="majorBidi" w:cstheme="majorBidi"/>
                <w:b/>
                <w:bCs/>
                <w:sz w:val="20"/>
                <w:szCs w:val="20"/>
                <w:cs/>
              </w:rPr>
              <w:t>ขายสินทรัพย์</w:t>
            </w:r>
          </w:p>
        </w:tc>
        <w:tc>
          <w:tcPr>
            <w:tcW w:w="96" w:type="dxa"/>
            <w:tcBorders>
              <w:top w:val="single" w:sz="4" w:space="0" w:color="auto"/>
            </w:tcBorders>
          </w:tcPr>
          <w:p w14:paraId="11B337D8"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1781" w:type="dxa"/>
            <w:gridSpan w:val="3"/>
            <w:tcBorders>
              <w:top w:val="single" w:sz="4" w:space="0" w:color="auto"/>
            </w:tcBorders>
          </w:tcPr>
          <w:p w14:paraId="237207ED" w14:textId="77777777" w:rsidR="003707CC" w:rsidRPr="000E5AA3" w:rsidRDefault="003707CC" w:rsidP="00D1586C">
            <w:pPr>
              <w:ind w:right="-10" w:hanging="40"/>
              <w:jc w:val="center"/>
              <w:rPr>
                <w:rFonts w:asciiTheme="majorBidi" w:hAnsiTheme="majorBidi" w:cstheme="majorBidi"/>
                <w:sz w:val="20"/>
                <w:szCs w:val="20"/>
                <w:cs/>
                <w:lang w:val="en-US"/>
              </w:rPr>
            </w:pPr>
            <w:r w:rsidRPr="000E5AA3">
              <w:rPr>
                <w:rFonts w:asciiTheme="majorBidi" w:hAnsiTheme="majorBidi" w:cstheme="majorBidi"/>
                <w:b/>
                <w:bCs/>
                <w:sz w:val="20"/>
                <w:szCs w:val="20"/>
                <w:cs/>
              </w:rPr>
              <w:t>การตัดรายการ</w:t>
            </w:r>
            <w:r w:rsidR="00FF6874" w:rsidRPr="000E5AA3">
              <w:rPr>
                <w:rFonts w:asciiTheme="majorBidi" w:hAnsiTheme="majorBidi" w:cstheme="majorBidi"/>
                <w:b/>
                <w:bCs/>
                <w:sz w:val="20"/>
                <w:szCs w:val="20"/>
                <w:cs/>
              </w:rPr>
              <w:t>ยอดคงเหลือ</w:t>
            </w:r>
          </w:p>
        </w:tc>
        <w:tc>
          <w:tcPr>
            <w:tcW w:w="126" w:type="dxa"/>
            <w:tcBorders>
              <w:top w:val="single" w:sz="4" w:space="0" w:color="auto"/>
            </w:tcBorders>
          </w:tcPr>
          <w:p w14:paraId="68A6DA40"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1932" w:type="dxa"/>
            <w:gridSpan w:val="3"/>
            <w:tcBorders>
              <w:top w:val="single" w:sz="4" w:space="0" w:color="auto"/>
            </w:tcBorders>
          </w:tcPr>
          <w:p w14:paraId="640FAA35" w14:textId="77777777" w:rsidR="003707CC" w:rsidRPr="000E5AA3" w:rsidRDefault="003707CC" w:rsidP="00D1586C">
            <w:pPr>
              <w:ind w:left="30" w:hanging="30"/>
              <w:jc w:val="center"/>
              <w:rPr>
                <w:rFonts w:asciiTheme="majorBidi" w:hAnsiTheme="majorBidi" w:cstheme="majorBidi"/>
                <w:sz w:val="20"/>
                <w:szCs w:val="20"/>
                <w:cs/>
                <w:lang w:val="en-US"/>
              </w:rPr>
            </w:pPr>
            <w:r w:rsidRPr="000E5AA3">
              <w:rPr>
                <w:rFonts w:asciiTheme="majorBidi" w:hAnsiTheme="majorBidi" w:cstheme="majorBidi"/>
                <w:b/>
                <w:bCs/>
                <w:sz w:val="20"/>
                <w:szCs w:val="20"/>
                <w:cs/>
                <w:lang w:val="en-US"/>
              </w:rPr>
              <w:t>รวม</w:t>
            </w:r>
          </w:p>
        </w:tc>
      </w:tr>
      <w:tr w:rsidR="000E5AA3" w:rsidRPr="000E5AA3" w14:paraId="3D376761" w14:textId="77777777" w:rsidTr="006D28B4">
        <w:trPr>
          <w:trHeight w:val="269"/>
        </w:trPr>
        <w:tc>
          <w:tcPr>
            <w:tcW w:w="2970" w:type="dxa"/>
          </w:tcPr>
          <w:p w14:paraId="7ECDE08B" w14:textId="77777777" w:rsidR="003707CC" w:rsidRPr="000E5AA3" w:rsidRDefault="003707CC" w:rsidP="00D1586C">
            <w:pPr>
              <w:ind w:left="266" w:right="63" w:hanging="266"/>
              <w:rPr>
                <w:rFonts w:asciiTheme="majorBidi" w:hAnsiTheme="majorBidi" w:cstheme="majorBidi"/>
                <w:sz w:val="20"/>
                <w:szCs w:val="20"/>
                <w:cs/>
              </w:rPr>
            </w:pPr>
          </w:p>
        </w:tc>
        <w:tc>
          <w:tcPr>
            <w:tcW w:w="840" w:type="dxa"/>
            <w:tcBorders>
              <w:bottom w:val="single" w:sz="4" w:space="0" w:color="auto"/>
            </w:tcBorders>
          </w:tcPr>
          <w:p w14:paraId="3B2C2650" w14:textId="77777777" w:rsidR="003707CC" w:rsidRPr="000E5AA3" w:rsidRDefault="003707CC" w:rsidP="00D1586C">
            <w:pPr>
              <w:jc w:val="center"/>
              <w:rPr>
                <w:rFonts w:asciiTheme="majorBidi" w:hAnsiTheme="majorBidi" w:cstheme="majorBidi"/>
                <w:sz w:val="20"/>
                <w:szCs w:val="20"/>
                <w:lang w:val="en-US"/>
              </w:rPr>
            </w:pPr>
          </w:p>
        </w:tc>
        <w:tc>
          <w:tcPr>
            <w:tcW w:w="100" w:type="dxa"/>
            <w:tcBorders>
              <w:bottom w:val="single" w:sz="4" w:space="0" w:color="auto"/>
            </w:tcBorders>
          </w:tcPr>
          <w:p w14:paraId="27C6A19B"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0A328949" w14:textId="77777777" w:rsidR="003707CC" w:rsidRPr="000E5AA3" w:rsidRDefault="003707CC" w:rsidP="00D1586C">
            <w:pPr>
              <w:ind w:left="-50" w:firstLine="30"/>
              <w:jc w:val="center"/>
              <w:rPr>
                <w:rFonts w:asciiTheme="majorBidi" w:hAnsiTheme="majorBidi" w:cstheme="majorBidi"/>
                <w:sz w:val="20"/>
                <w:szCs w:val="20"/>
                <w:lang w:val="en-US"/>
              </w:rPr>
            </w:pPr>
          </w:p>
        </w:tc>
        <w:tc>
          <w:tcPr>
            <w:tcW w:w="101" w:type="dxa"/>
          </w:tcPr>
          <w:p w14:paraId="4FC95E0E"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Borders>
              <w:bottom w:val="single" w:sz="4" w:space="0" w:color="auto"/>
            </w:tcBorders>
          </w:tcPr>
          <w:p w14:paraId="7B2A2330" w14:textId="77777777" w:rsidR="003707CC" w:rsidRPr="000E5AA3" w:rsidRDefault="003707CC" w:rsidP="00D1586C">
            <w:pPr>
              <w:jc w:val="center"/>
              <w:rPr>
                <w:rFonts w:asciiTheme="majorBidi" w:hAnsiTheme="majorBidi" w:cstheme="majorBidi"/>
                <w:sz w:val="20"/>
                <w:szCs w:val="20"/>
                <w:lang w:val="en-US"/>
              </w:rPr>
            </w:pPr>
          </w:p>
        </w:tc>
        <w:tc>
          <w:tcPr>
            <w:tcW w:w="99" w:type="dxa"/>
            <w:tcBorders>
              <w:bottom w:val="single" w:sz="4" w:space="0" w:color="auto"/>
            </w:tcBorders>
          </w:tcPr>
          <w:p w14:paraId="1A94DC0E"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5BCAC30D" w14:textId="77777777" w:rsidR="003707CC" w:rsidRPr="000E5AA3" w:rsidRDefault="003707CC" w:rsidP="00D1586C">
            <w:pPr>
              <w:ind w:left="30" w:right="20"/>
              <w:jc w:val="center"/>
              <w:rPr>
                <w:rFonts w:asciiTheme="majorBidi" w:hAnsiTheme="majorBidi" w:cstheme="majorBidi"/>
                <w:sz w:val="20"/>
                <w:szCs w:val="20"/>
                <w:lang w:val="en-US"/>
              </w:rPr>
            </w:pPr>
          </w:p>
        </w:tc>
        <w:tc>
          <w:tcPr>
            <w:tcW w:w="105" w:type="dxa"/>
          </w:tcPr>
          <w:p w14:paraId="0CA9ABE2"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6433AEA1" w14:textId="77777777" w:rsidR="003707CC" w:rsidRPr="000E5AA3" w:rsidRDefault="003707CC" w:rsidP="00D1586C">
            <w:pPr>
              <w:ind w:left="-10" w:right="10"/>
              <w:jc w:val="center"/>
              <w:rPr>
                <w:rFonts w:asciiTheme="majorBidi" w:hAnsiTheme="majorBidi" w:cstheme="majorBidi"/>
                <w:b/>
                <w:bCs/>
                <w:sz w:val="20"/>
                <w:szCs w:val="20"/>
                <w:lang w:val="en-US"/>
              </w:rPr>
            </w:pPr>
          </w:p>
        </w:tc>
        <w:tc>
          <w:tcPr>
            <w:tcW w:w="104" w:type="dxa"/>
            <w:tcBorders>
              <w:bottom w:val="single" w:sz="4" w:space="0" w:color="auto"/>
            </w:tcBorders>
          </w:tcPr>
          <w:p w14:paraId="2DBF32CD"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1B0CB3EC" w14:textId="77777777" w:rsidR="003707CC" w:rsidRPr="000E5AA3" w:rsidRDefault="003707CC" w:rsidP="00D1586C">
            <w:pPr>
              <w:jc w:val="center"/>
              <w:rPr>
                <w:rFonts w:asciiTheme="majorBidi" w:hAnsiTheme="majorBidi" w:cstheme="majorBidi"/>
                <w:sz w:val="20"/>
                <w:szCs w:val="20"/>
                <w:lang w:val="en-US"/>
              </w:rPr>
            </w:pPr>
          </w:p>
        </w:tc>
        <w:tc>
          <w:tcPr>
            <w:tcW w:w="85" w:type="dxa"/>
          </w:tcPr>
          <w:p w14:paraId="515F2938"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4ABD23EF" w14:textId="77777777" w:rsidR="003707CC" w:rsidRPr="000E5AA3" w:rsidRDefault="003707CC" w:rsidP="00D1586C">
            <w:pPr>
              <w:jc w:val="center"/>
              <w:rPr>
                <w:rFonts w:asciiTheme="majorBidi" w:hAnsiTheme="majorBidi" w:cstheme="majorBidi"/>
                <w:sz w:val="20"/>
                <w:szCs w:val="20"/>
                <w:lang w:val="en-US"/>
              </w:rPr>
            </w:pPr>
          </w:p>
        </w:tc>
        <w:tc>
          <w:tcPr>
            <w:tcW w:w="99" w:type="dxa"/>
            <w:tcBorders>
              <w:bottom w:val="single" w:sz="4" w:space="0" w:color="auto"/>
            </w:tcBorders>
          </w:tcPr>
          <w:p w14:paraId="55185274"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839" w:type="dxa"/>
          </w:tcPr>
          <w:p w14:paraId="212002AF" w14:textId="77777777" w:rsidR="003707CC" w:rsidRPr="000E5AA3" w:rsidRDefault="003707CC" w:rsidP="00D1586C">
            <w:pPr>
              <w:jc w:val="center"/>
              <w:rPr>
                <w:rFonts w:asciiTheme="majorBidi" w:hAnsiTheme="majorBidi" w:cstheme="majorBidi"/>
                <w:sz w:val="20"/>
                <w:szCs w:val="20"/>
                <w:lang w:val="en-US"/>
              </w:rPr>
            </w:pPr>
          </w:p>
        </w:tc>
        <w:tc>
          <w:tcPr>
            <w:tcW w:w="96" w:type="dxa"/>
          </w:tcPr>
          <w:p w14:paraId="6413C58B"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1781" w:type="dxa"/>
            <w:gridSpan w:val="3"/>
          </w:tcPr>
          <w:p w14:paraId="658E5AC2" w14:textId="77777777" w:rsidR="003707CC" w:rsidRPr="000E5AA3" w:rsidRDefault="003707CC" w:rsidP="00D1586C">
            <w:pPr>
              <w:ind w:right="-10" w:hanging="40"/>
              <w:jc w:val="center"/>
              <w:rPr>
                <w:rFonts w:asciiTheme="majorBidi" w:hAnsiTheme="majorBidi" w:cstheme="majorBidi"/>
                <w:sz w:val="20"/>
                <w:szCs w:val="20"/>
                <w:cs/>
                <w:lang w:val="en-US"/>
              </w:rPr>
            </w:pPr>
            <w:r w:rsidRPr="000E5AA3">
              <w:rPr>
                <w:rFonts w:asciiTheme="majorBidi" w:hAnsiTheme="majorBidi" w:cstheme="majorBidi"/>
                <w:b/>
                <w:bCs/>
                <w:sz w:val="20"/>
                <w:szCs w:val="20"/>
                <w:cs/>
              </w:rPr>
              <w:t>ระหว่างกัน</w:t>
            </w:r>
          </w:p>
        </w:tc>
        <w:tc>
          <w:tcPr>
            <w:tcW w:w="126" w:type="dxa"/>
          </w:tcPr>
          <w:p w14:paraId="213CA895" w14:textId="77777777" w:rsidR="003707CC" w:rsidRPr="000E5AA3" w:rsidRDefault="003707CC" w:rsidP="00D1586C">
            <w:pPr>
              <w:ind w:left="-50" w:right="-130" w:hanging="50"/>
              <w:jc w:val="center"/>
              <w:rPr>
                <w:rFonts w:asciiTheme="majorBidi" w:hAnsiTheme="majorBidi" w:cstheme="majorBidi"/>
                <w:b/>
                <w:bCs/>
                <w:sz w:val="20"/>
                <w:szCs w:val="20"/>
                <w:lang w:val="en-US"/>
              </w:rPr>
            </w:pPr>
          </w:p>
        </w:tc>
        <w:tc>
          <w:tcPr>
            <w:tcW w:w="910" w:type="dxa"/>
            <w:tcBorders>
              <w:bottom w:val="single" w:sz="4" w:space="0" w:color="auto"/>
            </w:tcBorders>
          </w:tcPr>
          <w:p w14:paraId="2F1C2962" w14:textId="77777777" w:rsidR="003707CC" w:rsidRPr="000E5AA3" w:rsidRDefault="003707CC" w:rsidP="00D1586C">
            <w:pPr>
              <w:jc w:val="center"/>
              <w:rPr>
                <w:rFonts w:asciiTheme="majorBidi" w:hAnsiTheme="majorBidi" w:cstheme="majorBidi"/>
                <w:sz w:val="20"/>
                <w:szCs w:val="20"/>
                <w:lang w:val="en-US"/>
              </w:rPr>
            </w:pPr>
          </w:p>
        </w:tc>
        <w:tc>
          <w:tcPr>
            <w:tcW w:w="112" w:type="dxa"/>
            <w:tcBorders>
              <w:bottom w:val="single" w:sz="4" w:space="0" w:color="auto"/>
            </w:tcBorders>
          </w:tcPr>
          <w:p w14:paraId="666C527E" w14:textId="77777777" w:rsidR="003707CC" w:rsidRPr="000E5AA3" w:rsidRDefault="003707CC" w:rsidP="00D1586C">
            <w:pPr>
              <w:ind w:left="-50" w:right="-130" w:hanging="50"/>
              <w:jc w:val="center"/>
              <w:rPr>
                <w:rFonts w:asciiTheme="majorBidi" w:hAnsiTheme="majorBidi" w:cstheme="majorBidi"/>
                <w:sz w:val="20"/>
                <w:szCs w:val="20"/>
                <w:lang w:val="en-US"/>
              </w:rPr>
            </w:pPr>
          </w:p>
        </w:tc>
        <w:tc>
          <w:tcPr>
            <w:tcW w:w="910" w:type="dxa"/>
            <w:tcBorders>
              <w:bottom w:val="single" w:sz="4" w:space="0" w:color="auto"/>
            </w:tcBorders>
          </w:tcPr>
          <w:p w14:paraId="64A586F6" w14:textId="77777777" w:rsidR="003707CC" w:rsidRPr="000E5AA3" w:rsidRDefault="003707CC" w:rsidP="00D1586C">
            <w:pPr>
              <w:ind w:left="30" w:hanging="30"/>
              <w:jc w:val="center"/>
              <w:rPr>
                <w:rFonts w:asciiTheme="majorBidi" w:hAnsiTheme="majorBidi" w:cstheme="majorBidi"/>
                <w:sz w:val="20"/>
                <w:szCs w:val="20"/>
                <w:cs/>
                <w:lang w:val="en-US"/>
              </w:rPr>
            </w:pPr>
          </w:p>
        </w:tc>
      </w:tr>
      <w:tr w:rsidR="000E5AA3" w:rsidRPr="000E5AA3" w14:paraId="2617EC62" w14:textId="77777777" w:rsidTr="006D28B4">
        <w:trPr>
          <w:trHeight w:val="269"/>
        </w:trPr>
        <w:tc>
          <w:tcPr>
            <w:tcW w:w="2970" w:type="dxa"/>
          </w:tcPr>
          <w:p w14:paraId="1185D02E" w14:textId="77777777" w:rsidR="007A0380" w:rsidRPr="000E5AA3" w:rsidRDefault="007A0380" w:rsidP="007A0380">
            <w:pPr>
              <w:ind w:left="266" w:right="63" w:hanging="266"/>
              <w:rPr>
                <w:rFonts w:asciiTheme="majorBidi" w:hAnsiTheme="majorBidi" w:cstheme="majorBidi"/>
                <w:sz w:val="20"/>
                <w:szCs w:val="20"/>
                <w:cs/>
              </w:rPr>
            </w:pPr>
          </w:p>
        </w:tc>
        <w:tc>
          <w:tcPr>
            <w:tcW w:w="840" w:type="dxa"/>
            <w:tcBorders>
              <w:top w:val="single" w:sz="4" w:space="0" w:color="auto"/>
            </w:tcBorders>
          </w:tcPr>
          <w:p w14:paraId="55902351" w14:textId="15E3614C" w:rsidR="007A0380" w:rsidRPr="000E5AA3" w:rsidRDefault="000E5AA3" w:rsidP="007A0380">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2568</w:t>
            </w:r>
          </w:p>
        </w:tc>
        <w:tc>
          <w:tcPr>
            <w:tcW w:w="100" w:type="dxa"/>
            <w:tcBorders>
              <w:top w:val="single" w:sz="4" w:space="0" w:color="auto"/>
            </w:tcBorders>
          </w:tcPr>
          <w:p w14:paraId="15A7B385"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839" w:type="dxa"/>
            <w:tcBorders>
              <w:top w:val="single" w:sz="4" w:space="0" w:color="auto"/>
            </w:tcBorders>
          </w:tcPr>
          <w:p w14:paraId="5D9EA7AB" w14:textId="26C22F34" w:rsidR="007A0380" w:rsidRPr="000E5AA3" w:rsidRDefault="000E5AA3" w:rsidP="007A0380">
            <w:pPr>
              <w:ind w:left="-50" w:firstLine="30"/>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2567</w:t>
            </w:r>
          </w:p>
        </w:tc>
        <w:tc>
          <w:tcPr>
            <w:tcW w:w="101" w:type="dxa"/>
          </w:tcPr>
          <w:p w14:paraId="2A93275C"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839" w:type="dxa"/>
            <w:tcBorders>
              <w:top w:val="single" w:sz="4" w:space="0" w:color="auto"/>
            </w:tcBorders>
          </w:tcPr>
          <w:p w14:paraId="6A59BEE6" w14:textId="75DCC4F3" w:rsidR="007A0380" w:rsidRPr="000E5AA3" w:rsidRDefault="000E5AA3" w:rsidP="007A0380">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2568</w:t>
            </w:r>
          </w:p>
        </w:tc>
        <w:tc>
          <w:tcPr>
            <w:tcW w:w="99" w:type="dxa"/>
            <w:tcBorders>
              <w:top w:val="single" w:sz="4" w:space="0" w:color="auto"/>
            </w:tcBorders>
          </w:tcPr>
          <w:p w14:paraId="0FFD6C87"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839" w:type="dxa"/>
            <w:tcBorders>
              <w:top w:val="single" w:sz="4" w:space="0" w:color="auto"/>
            </w:tcBorders>
          </w:tcPr>
          <w:p w14:paraId="08392AE6" w14:textId="5C64270A" w:rsidR="007A0380" w:rsidRPr="000E5AA3" w:rsidRDefault="000E5AA3" w:rsidP="007A0380">
            <w:pPr>
              <w:ind w:left="-50" w:firstLine="30"/>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2567</w:t>
            </w:r>
          </w:p>
        </w:tc>
        <w:tc>
          <w:tcPr>
            <w:tcW w:w="105" w:type="dxa"/>
          </w:tcPr>
          <w:p w14:paraId="142F6158"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839" w:type="dxa"/>
            <w:tcBorders>
              <w:top w:val="single" w:sz="4" w:space="0" w:color="auto"/>
            </w:tcBorders>
          </w:tcPr>
          <w:p w14:paraId="78B631C0" w14:textId="15A79D1F" w:rsidR="007A0380" w:rsidRPr="000E5AA3" w:rsidRDefault="000E5AA3" w:rsidP="007A0380">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2568</w:t>
            </w:r>
          </w:p>
        </w:tc>
        <w:tc>
          <w:tcPr>
            <w:tcW w:w="104" w:type="dxa"/>
            <w:tcBorders>
              <w:top w:val="single" w:sz="4" w:space="0" w:color="auto"/>
            </w:tcBorders>
          </w:tcPr>
          <w:p w14:paraId="009F8937"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839" w:type="dxa"/>
            <w:tcBorders>
              <w:top w:val="single" w:sz="4" w:space="0" w:color="auto"/>
            </w:tcBorders>
          </w:tcPr>
          <w:p w14:paraId="035FBD34" w14:textId="24BF8138" w:rsidR="007A0380" w:rsidRPr="000E5AA3" w:rsidRDefault="000E5AA3" w:rsidP="007A0380">
            <w:pPr>
              <w:ind w:left="-50" w:firstLine="30"/>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2567</w:t>
            </w:r>
          </w:p>
        </w:tc>
        <w:tc>
          <w:tcPr>
            <w:tcW w:w="85" w:type="dxa"/>
          </w:tcPr>
          <w:p w14:paraId="0AEA2C8B"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839" w:type="dxa"/>
            <w:tcBorders>
              <w:top w:val="single" w:sz="4" w:space="0" w:color="auto"/>
            </w:tcBorders>
          </w:tcPr>
          <w:p w14:paraId="54BB7565" w14:textId="688A647D" w:rsidR="007A0380" w:rsidRPr="000E5AA3" w:rsidRDefault="000E5AA3" w:rsidP="007A0380">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2568</w:t>
            </w:r>
          </w:p>
        </w:tc>
        <w:tc>
          <w:tcPr>
            <w:tcW w:w="99" w:type="dxa"/>
            <w:tcBorders>
              <w:top w:val="single" w:sz="4" w:space="0" w:color="auto"/>
            </w:tcBorders>
          </w:tcPr>
          <w:p w14:paraId="3693744C"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839" w:type="dxa"/>
            <w:tcBorders>
              <w:top w:val="single" w:sz="4" w:space="0" w:color="auto"/>
            </w:tcBorders>
          </w:tcPr>
          <w:p w14:paraId="51E15409" w14:textId="14061258" w:rsidR="007A0380" w:rsidRPr="000E5AA3" w:rsidRDefault="000E5AA3" w:rsidP="007A0380">
            <w:pPr>
              <w:ind w:left="-50" w:firstLine="30"/>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2567</w:t>
            </w:r>
          </w:p>
        </w:tc>
        <w:tc>
          <w:tcPr>
            <w:tcW w:w="96" w:type="dxa"/>
          </w:tcPr>
          <w:p w14:paraId="4C61C199"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839" w:type="dxa"/>
            <w:tcBorders>
              <w:top w:val="single" w:sz="4" w:space="0" w:color="auto"/>
            </w:tcBorders>
          </w:tcPr>
          <w:p w14:paraId="5D4CECBD" w14:textId="081AA983" w:rsidR="007A0380" w:rsidRPr="000E5AA3" w:rsidRDefault="000E5AA3" w:rsidP="007A0380">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2568</w:t>
            </w:r>
          </w:p>
        </w:tc>
        <w:tc>
          <w:tcPr>
            <w:tcW w:w="103" w:type="dxa"/>
            <w:tcBorders>
              <w:top w:val="single" w:sz="4" w:space="0" w:color="auto"/>
            </w:tcBorders>
          </w:tcPr>
          <w:p w14:paraId="6B22E68C"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839" w:type="dxa"/>
            <w:tcBorders>
              <w:top w:val="single" w:sz="4" w:space="0" w:color="auto"/>
            </w:tcBorders>
          </w:tcPr>
          <w:p w14:paraId="34F38B89" w14:textId="6FF4812D" w:rsidR="007A0380" w:rsidRPr="000E5AA3" w:rsidRDefault="000E5AA3" w:rsidP="007A0380">
            <w:pPr>
              <w:ind w:left="-50" w:firstLine="30"/>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2567</w:t>
            </w:r>
          </w:p>
        </w:tc>
        <w:tc>
          <w:tcPr>
            <w:tcW w:w="126" w:type="dxa"/>
          </w:tcPr>
          <w:p w14:paraId="7E3CD837"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910" w:type="dxa"/>
            <w:tcBorders>
              <w:top w:val="single" w:sz="4" w:space="0" w:color="auto"/>
            </w:tcBorders>
          </w:tcPr>
          <w:p w14:paraId="7F3FA0D3" w14:textId="660E851D" w:rsidR="007A0380" w:rsidRPr="000E5AA3" w:rsidRDefault="000E5AA3" w:rsidP="007A0380">
            <w:pPr>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2568</w:t>
            </w:r>
          </w:p>
        </w:tc>
        <w:tc>
          <w:tcPr>
            <w:tcW w:w="112" w:type="dxa"/>
            <w:tcBorders>
              <w:top w:val="single" w:sz="4" w:space="0" w:color="auto"/>
            </w:tcBorders>
          </w:tcPr>
          <w:p w14:paraId="4709BFC1" w14:textId="77777777" w:rsidR="007A0380" w:rsidRPr="000E5AA3" w:rsidRDefault="007A0380" w:rsidP="007A0380">
            <w:pPr>
              <w:ind w:left="-50" w:right="-130" w:hanging="50"/>
              <w:jc w:val="center"/>
              <w:rPr>
                <w:rFonts w:asciiTheme="majorBidi" w:hAnsiTheme="majorBidi" w:cstheme="majorBidi"/>
                <w:b/>
                <w:bCs/>
                <w:sz w:val="20"/>
                <w:szCs w:val="20"/>
                <w:lang w:val="en-US"/>
              </w:rPr>
            </w:pPr>
          </w:p>
        </w:tc>
        <w:tc>
          <w:tcPr>
            <w:tcW w:w="910" w:type="dxa"/>
            <w:tcBorders>
              <w:top w:val="single" w:sz="4" w:space="0" w:color="auto"/>
            </w:tcBorders>
          </w:tcPr>
          <w:p w14:paraId="5C0E27C1" w14:textId="04C74F4B" w:rsidR="007A0380" w:rsidRPr="000E5AA3" w:rsidRDefault="000E5AA3" w:rsidP="007A0380">
            <w:pPr>
              <w:ind w:left="-50" w:firstLine="30"/>
              <w:jc w:val="center"/>
              <w:rPr>
                <w:rFonts w:asciiTheme="majorBidi" w:hAnsiTheme="majorBidi" w:cstheme="majorBidi"/>
                <w:b/>
                <w:bCs/>
                <w:sz w:val="20"/>
                <w:szCs w:val="20"/>
                <w:cs/>
                <w:lang w:val="en-US"/>
              </w:rPr>
            </w:pPr>
            <w:r w:rsidRPr="000E5AA3">
              <w:rPr>
                <w:rFonts w:asciiTheme="majorBidi" w:hAnsiTheme="majorBidi" w:cstheme="majorBidi"/>
                <w:b/>
                <w:bCs/>
                <w:sz w:val="20"/>
                <w:szCs w:val="20"/>
                <w:lang w:val="en-US"/>
              </w:rPr>
              <w:t>2567</w:t>
            </w:r>
          </w:p>
        </w:tc>
      </w:tr>
      <w:tr w:rsidR="000E5AA3" w:rsidRPr="000E5AA3" w14:paraId="28638E4E" w14:textId="77777777" w:rsidTr="006D28B4">
        <w:trPr>
          <w:trHeight w:val="20"/>
        </w:trPr>
        <w:tc>
          <w:tcPr>
            <w:tcW w:w="2970" w:type="dxa"/>
          </w:tcPr>
          <w:p w14:paraId="0AD4A075" w14:textId="1BD5C880" w:rsidR="007A0380" w:rsidRPr="000E5AA3" w:rsidRDefault="007A0380" w:rsidP="007A0380">
            <w:pPr>
              <w:ind w:left="266" w:right="63" w:hanging="266"/>
              <w:rPr>
                <w:rFonts w:asciiTheme="majorBidi" w:hAnsiTheme="majorBidi" w:cstheme="majorBidi"/>
                <w:sz w:val="20"/>
                <w:szCs w:val="20"/>
                <w:cs/>
              </w:rPr>
            </w:pPr>
            <w:r w:rsidRPr="000E5AA3">
              <w:rPr>
                <w:rFonts w:asciiTheme="majorBidi" w:hAnsiTheme="majorBidi" w:cstheme="majorBidi"/>
                <w:sz w:val="20"/>
                <w:szCs w:val="20"/>
                <w:cs/>
              </w:rPr>
              <w:t>ต้นทุนโครงการพัฒนาอสังหาริมทรัพย์เพื่อขาย</w:t>
            </w:r>
          </w:p>
        </w:tc>
        <w:tc>
          <w:tcPr>
            <w:tcW w:w="840" w:type="dxa"/>
            <w:vAlign w:val="bottom"/>
          </w:tcPr>
          <w:p w14:paraId="1A1C5CE2" w14:textId="319B030C" w:rsidR="007A0380" w:rsidRPr="000E5AA3" w:rsidRDefault="000E5AA3" w:rsidP="007A0380">
            <w:pPr>
              <w:ind w:right="-291"/>
              <w:jc w:val="center"/>
              <w:rPr>
                <w:rFonts w:asciiTheme="majorBidi" w:hAnsiTheme="majorBidi" w:cstheme="majorBidi"/>
                <w:sz w:val="20"/>
                <w:szCs w:val="20"/>
                <w:lang w:val="en-US"/>
              </w:rPr>
            </w:pPr>
            <w:r w:rsidRPr="000E5AA3">
              <w:rPr>
                <w:rFonts w:asciiTheme="majorBidi" w:hAnsiTheme="majorBidi" w:cstheme="majorBidi"/>
                <w:sz w:val="20"/>
                <w:szCs w:val="20"/>
                <w:lang w:val="en-US"/>
              </w:rPr>
              <w:t>5</w:t>
            </w:r>
            <w:r w:rsidR="00341B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015</w:t>
            </w:r>
          </w:p>
        </w:tc>
        <w:tc>
          <w:tcPr>
            <w:tcW w:w="100" w:type="dxa"/>
          </w:tcPr>
          <w:p w14:paraId="4D23FC4E" w14:textId="77777777" w:rsidR="007A0380" w:rsidRPr="000E5AA3" w:rsidRDefault="007A0380" w:rsidP="007A0380">
            <w:pPr>
              <w:tabs>
                <w:tab w:val="decimal" w:pos="606"/>
              </w:tabs>
              <w:ind w:right="-130"/>
              <w:rPr>
                <w:rFonts w:asciiTheme="majorBidi" w:hAnsiTheme="majorBidi" w:cstheme="majorBidi"/>
                <w:sz w:val="20"/>
                <w:szCs w:val="20"/>
                <w:lang w:val="en-US"/>
              </w:rPr>
            </w:pPr>
          </w:p>
        </w:tc>
        <w:tc>
          <w:tcPr>
            <w:tcW w:w="839" w:type="dxa"/>
            <w:vAlign w:val="bottom"/>
          </w:tcPr>
          <w:p w14:paraId="78930AA2" w14:textId="3DD1955F" w:rsidR="007A0380" w:rsidRPr="000E5AA3" w:rsidRDefault="000E5AA3" w:rsidP="007A0380">
            <w:pPr>
              <w:ind w:right="-291"/>
              <w:jc w:val="center"/>
              <w:rPr>
                <w:rFonts w:asciiTheme="majorBidi" w:hAnsiTheme="majorBidi" w:cstheme="majorBidi"/>
                <w:sz w:val="20"/>
                <w:szCs w:val="20"/>
                <w:lang w:val="en-US"/>
              </w:rPr>
            </w:pPr>
            <w:r w:rsidRPr="000E5AA3">
              <w:rPr>
                <w:rFonts w:asciiTheme="majorBidi" w:hAnsiTheme="majorBidi" w:cstheme="majorBidi"/>
                <w:sz w:val="20"/>
                <w:szCs w:val="20"/>
                <w:lang w:val="en-US"/>
              </w:rPr>
              <w:t>5</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201</w:t>
            </w:r>
          </w:p>
        </w:tc>
        <w:tc>
          <w:tcPr>
            <w:tcW w:w="101" w:type="dxa"/>
          </w:tcPr>
          <w:p w14:paraId="3C0BE1F0"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vAlign w:val="bottom"/>
          </w:tcPr>
          <w:p w14:paraId="2EE77C0C" w14:textId="48253849" w:rsidR="007A0380" w:rsidRPr="000E5AA3" w:rsidRDefault="007A0380" w:rsidP="007A0380">
            <w:pPr>
              <w:tabs>
                <w:tab w:val="decimal" w:pos="426"/>
              </w:tabs>
              <w:ind w:right="-130"/>
              <w:rPr>
                <w:rFonts w:asciiTheme="majorBidi" w:hAnsiTheme="majorBidi" w:cstheme="majorBidi"/>
                <w:sz w:val="20"/>
                <w:szCs w:val="20"/>
                <w:lang w:val="en-US"/>
              </w:rPr>
            </w:pPr>
          </w:p>
        </w:tc>
        <w:tc>
          <w:tcPr>
            <w:tcW w:w="99" w:type="dxa"/>
          </w:tcPr>
          <w:p w14:paraId="018E9342" w14:textId="77777777" w:rsidR="007A0380" w:rsidRPr="000E5AA3" w:rsidRDefault="007A0380" w:rsidP="007A0380">
            <w:pPr>
              <w:tabs>
                <w:tab w:val="decimal" w:pos="426"/>
              </w:tabs>
              <w:ind w:right="-130"/>
              <w:rPr>
                <w:rFonts w:asciiTheme="majorBidi" w:hAnsiTheme="majorBidi" w:cstheme="majorBidi"/>
                <w:sz w:val="20"/>
                <w:szCs w:val="20"/>
                <w:lang w:val="en-US"/>
              </w:rPr>
            </w:pPr>
          </w:p>
        </w:tc>
        <w:tc>
          <w:tcPr>
            <w:tcW w:w="839" w:type="dxa"/>
            <w:vAlign w:val="bottom"/>
          </w:tcPr>
          <w:p w14:paraId="55B3F59C" w14:textId="2DFDF36C" w:rsidR="007A0380" w:rsidRPr="000E5AA3" w:rsidRDefault="007A0380"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5" w:type="dxa"/>
          </w:tcPr>
          <w:p w14:paraId="73E24912"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39" w:type="dxa"/>
            <w:vAlign w:val="bottom"/>
          </w:tcPr>
          <w:p w14:paraId="4B1A3651" w14:textId="1274592B" w:rsidR="007A0380" w:rsidRPr="000E5AA3" w:rsidRDefault="00341BDC"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4" w:type="dxa"/>
          </w:tcPr>
          <w:p w14:paraId="47A2A827" w14:textId="77777777" w:rsidR="007A0380" w:rsidRPr="000E5AA3" w:rsidRDefault="007A0380" w:rsidP="007A0380">
            <w:pPr>
              <w:tabs>
                <w:tab w:val="decimal" w:pos="340"/>
              </w:tabs>
              <w:ind w:left="-470" w:right="-130"/>
              <w:rPr>
                <w:rFonts w:asciiTheme="majorBidi" w:hAnsiTheme="majorBidi" w:cstheme="majorBidi"/>
                <w:sz w:val="20"/>
                <w:szCs w:val="20"/>
                <w:lang w:val="en-US"/>
              </w:rPr>
            </w:pPr>
          </w:p>
        </w:tc>
        <w:tc>
          <w:tcPr>
            <w:tcW w:w="839" w:type="dxa"/>
            <w:vAlign w:val="bottom"/>
          </w:tcPr>
          <w:p w14:paraId="4619BB22" w14:textId="349A7924" w:rsidR="007A0380" w:rsidRPr="000E5AA3" w:rsidRDefault="007A0380"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5" w:type="dxa"/>
          </w:tcPr>
          <w:p w14:paraId="642CCE75" w14:textId="77777777" w:rsidR="007A0380" w:rsidRPr="000E5AA3" w:rsidRDefault="007A0380" w:rsidP="007A0380">
            <w:pPr>
              <w:tabs>
                <w:tab w:val="decimal" w:pos="474"/>
              </w:tabs>
              <w:ind w:right="-130"/>
              <w:rPr>
                <w:rFonts w:asciiTheme="majorBidi" w:hAnsiTheme="majorBidi" w:cstheme="majorBidi"/>
                <w:sz w:val="20"/>
                <w:szCs w:val="20"/>
                <w:cs/>
                <w:lang w:val="en-US"/>
              </w:rPr>
            </w:pPr>
          </w:p>
        </w:tc>
        <w:tc>
          <w:tcPr>
            <w:tcW w:w="839" w:type="dxa"/>
            <w:vAlign w:val="bottom"/>
          </w:tcPr>
          <w:p w14:paraId="25F946CE" w14:textId="4F45EAB4" w:rsidR="007A0380" w:rsidRPr="000E5AA3" w:rsidRDefault="00341BDC"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9" w:type="dxa"/>
          </w:tcPr>
          <w:p w14:paraId="671E20AE"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vAlign w:val="bottom"/>
          </w:tcPr>
          <w:p w14:paraId="09D896DF" w14:textId="3C71C750" w:rsidR="007A0380" w:rsidRPr="000E5AA3" w:rsidRDefault="007A0380"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6" w:type="dxa"/>
          </w:tcPr>
          <w:p w14:paraId="55208C74" w14:textId="77777777" w:rsidR="007A0380" w:rsidRPr="000E5AA3" w:rsidRDefault="007A0380" w:rsidP="007A0380">
            <w:pPr>
              <w:tabs>
                <w:tab w:val="decimal" w:pos="504"/>
              </w:tabs>
              <w:ind w:right="-130"/>
              <w:rPr>
                <w:rFonts w:asciiTheme="majorBidi" w:hAnsiTheme="majorBidi" w:cstheme="majorBidi"/>
                <w:sz w:val="20"/>
                <w:szCs w:val="20"/>
                <w:lang w:val="en-US"/>
              </w:rPr>
            </w:pPr>
          </w:p>
        </w:tc>
        <w:tc>
          <w:tcPr>
            <w:tcW w:w="839" w:type="dxa"/>
            <w:vAlign w:val="bottom"/>
          </w:tcPr>
          <w:p w14:paraId="5CB914C2" w14:textId="45A20282" w:rsidR="007A0380" w:rsidRPr="000E5AA3" w:rsidRDefault="00341BDC"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136</w:t>
            </w:r>
            <w:r w:rsidRPr="000E5AA3">
              <w:rPr>
                <w:rFonts w:asciiTheme="majorBidi" w:hAnsiTheme="majorBidi" w:cstheme="majorBidi"/>
                <w:sz w:val="20"/>
                <w:szCs w:val="20"/>
                <w:lang w:val="en-US"/>
              </w:rPr>
              <w:t>)</w:t>
            </w:r>
          </w:p>
        </w:tc>
        <w:tc>
          <w:tcPr>
            <w:tcW w:w="103" w:type="dxa"/>
          </w:tcPr>
          <w:p w14:paraId="435E2F6B"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vAlign w:val="bottom"/>
          </w:tcPr>
          <w:p w14:paraId="0F4DE6A7" w14:textId="00016CB5" w:rsidR="007A0380" w:rsidRPr="000E5AA3" w:rsidRDefault="007A0380"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124</w:t>
            </w:r>
            <w:r w:rsidRPr="000E5AA3">
              <w:rPr>
                <w:rFonts w:asciiTheme="majorBidi" w:hAnsiTheme="majorBidi" w:cstheme="majorBidi"/>
                <w:sz w:val="20"/>
                <w:szCs w:val="20"/>
                <w:lang w:val="en-US"/>
              </w:rPr>
              <w:t>)</w:t>
            </w:r>
          </w:p>
        </w:tc>
        <w:tc>
          <w:tcPr>
            <w:tcW w:w="126" w:type="dxa"/>
          </w:tcPr>
          <w:p w14:paraId="3A9652C9" w14:textId="77777777" w:rsidR="007A0380" w:rsidRPr="000E5AA3" w:rsidRDefault="007A0380" w:rsidP="007A0380">
            <w:pPr>
              <w:tabs>
                <w:tab w:val="decimal" w:pos="588"/>
              </w:tabs>
              <w:ind w:right="-130"/>
              <w:rPr>
                <w:rFonts w:asciiTheme="majorBidi" w:hAnsiTheme="majorBidi" w:cstheme="majorBidi"/>
                <w:sz w:val="20"/>
                <w:szCs w:val="20"/>
                <w:lang w:val="en-US"/>
              </w:rPr>
            </w:pPr>
          </w:p>
        </w:tc>
        <w:tc>
          <w:tcPr>
            <w:tcW w:w="910" w:type="dxa"/>
            <w:vAlign w:val="bottom"/>
          </w:tcPr>
          <w:p w14:paraId="33F2B2C0" w14:textId="1BC68978"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4</w:t>
            </w:r>
            <w:r w:rsidR="00341B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879</w:t>
            </w:r>
          </w:p>
        </w:tc>
        <w:tc>
          <w:tcPr>
            <w:tcW w:w="112" w:type="dxa"/>
          </w:tcPr>
          <w:p w14:paraId="00C03F67" w14:textId="77777777" w:rsidR="007A0380" w:rsidRPr="000E5AA3" w:rsidRDefault="007A0380" w:rsidP="007A0380">
            <w:pPr>
              <w:tabs>
                <w:tab w:val="decimal" w:pos="588"/>
              </w:tabs>
              <w:ind w:right="-130"/>
              <w:rPr>
                <w:rFonts w:asciiTheme="majorBidi" w:hAnsiTheme="majorBidi" w:cstheme="majorBidi"/>
                <w:sz w:val="20"/>
                <w:szCs w:val="20"/>
                <w:lang w:val="en-US"/>
              </w:rPr>
            </w:pPr>
          </w:p>
        </w:tc>
        <w:tc>
          <w:tcPr>
            <w:tcW w:w="910" w:type="dxa"/>
            <w:vAlign w:val="bottom"/>
          </w:tcPr>
          <w:p w14:paraId="6A4D091D" w14:textId="2D47AB2B"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5</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077</w:t>
            </w:r>
          </w:p>
        </w:tc>
      </w:tr>
      <w:tr w:rsidR="000E5AA3" w:rsidRPr="000E5AA3" w14:paraId="079E93A5" w14:textId="77777777" w:rsidTr="006D28B4">
        <w:trPr>
          <w:trHeight w:val="20"/>
        </w:trPr>
        <w:tc>
          <w:tcPr>
            <w:tcW w:w="2970" w:type="dxa"/>
          </w:tcPr>
          <w:p w14:paraId="0E571371" w14:textId="77777777" w:rsidR="007A0380" w:rsidRPr="000E5AA3" w:rsidRDefault="007A0380" w:rsidP="007A0380">
            <w:pPr>
              <w:ind w:right="63"/>
              <w:jc w:val="thaiDistribute"/>
              <w:rPr>
                <w:rFonts w:asciiTheme="majorBidi" w:hAnsiTheme="majorBidi" w:cstheme="majorBidi"/>
                <w:sz w:val="20"/>
                <w:szCs w:val="20"/>
                <w:cs/>
                <w:lang w:val="en-US"/>
              </w:rPr>
            </w:pPr>
            <w:r w:rsidRPr="000E5AA3">
              <w:rPr>
                <w:rFonts w:asciiTheme="majorBidi" w:hAnsiTheme="majorBidi" w:cstheme="majorBidi"/>
                <w:sz w:val="20"/>
                <w:szCs w:val="20"/>
                <w:cs/>
                <w:lang w:val="en-US"/>
              </w:rPr>
              <w:t>อสังหาริมทรัพย์เพื่อการลงทุน</w:t>
            </w:r>
          </w:p>
        </w:tc>
        <w:tc>
          <w:tcPr>
            <w:tcW w:w="840" w:type="dxa"/>
            <w:vAlign w:val="bottom"/>
          </w:tcPr>
          <w:p w14:paraId="3D918601" w14:textId="2D85E75A" w:rsidR="007A0380" w:rsidRPr="000E5AA3" w:rsidRDefault="00341BDC"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0" w:type="dxa"/>
          </w:tcPr>
          <w:p w14:paraId="12CEB7CC"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vAlign w:val="bottom"/>
          </w:tcPr>
          <w:p w14:paraId="1F6DC203" w14:textId="0E6DAF33" w:rsidR="007A0380" w:rsidRPr="000E5AA3" w:rsidRDefault="007A0380"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1" w:type="dxa"/>
          </w:tcPr>
          <w:p w14:paraId="50B8A9B5" w14:textId="77777777" w:rsidR="007A0380" w:rsidRPr="000E5AA3" w:rsidRDefault="007A0380" w:rsidP="007A0380">
            <w:pPr>
              <w:tabs>
                <w:tab w:val="decimal" w:pos="686"/>
              </w:tabs>
              <w:ind w:right="-130"/>
              <w:rPr>
                <w:rFonts w:asciiTheme="majorBidi" w:hAnsiTheme="majorBidi" w:cstheme="majorBidi"/>
                <w:sz w:val="20"/>
                <w:szCs w:val="20"/>
                <w:cs/>
                <w:lang w:val="en-US"/>
              </w:rPr>
            </w:pPr>
          </w:p>
        </w:tc>
        <w:tc>
          <w:tcPr>
            <w:tcW w:w="839" w:type="dxa"/>
          </w:tcPr>
          <w:p w14:paraId="57535C92" w14:textId="77DFCC8B" w:rsidR="007A0380" w:rsidRPr="000E5AA3" w:rsidRDefault="000E5AA3" w:rsidP="007A0380">
            <w:pPr>
              <w:tabs>
                <w:tab w:val="decimal" w:pos="686"/>
              </w:tabs>
              <w:ind w:right="-130"/>
              <w:rPr>
                <w:rFonts w:asciiTheme="majorBidi" w:hAnsiTheme="majorBidi" w:cstheme="majorBidi"/>
                <w:sz w:val="20"/>
                <w:szCs w:val="20"/>
                <w:cs/>
                <w:lang w:val="en-US"/>
              </w:rPr>
            </w:pPr>
            <w:r w:rsidRPr="000E5AA3">
              <w:rPr>
                <w:rFonts w:asciiTheme="majorBidi" w:hAnsiTheme="majorBidi" w:cstheme="majorBidi"/>
                <w:sz w:val="20"/>
                <w:szCs w:val="20"/>
                <w:lang w:val="en-US"/>
              </w:rPr>
              <w:t>204</w:t>
            </w:r>
          </w:p>
        </w:tc>
        <w:tc>
          <w:tcPr>
            <w:tcW w:w="99" w:type="dxa"/>
          </w:tcPr>
          <w:p w14:paraId="34132262"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tcPr>
          <w:p w14:paraId="5D1ADF2B" w14:textId="53D46069" w:rsidR="007A0380" w:rsidRPr="000E5AA3" w:rsidRDefault="000E5AA3" w:rsidP="007A0380">
            <w:pPr>
              <w:tabs>
                <w:tab w:val="decimal" w:pos="686"/>
              </w:tabs>
              <w:ind w:right="-130"/>
              <w:rPr>
                <w:rFonts w:asciiTheme="majorBidi" w:hAnsiTheme="majorBidi" w:cstheme="majorBidi"/>
                <w:sz w:val="20"/>
                <w:szCs w:val="20"/>
                <w:cs/>
                <w:lang w:val="en-US"/>
              </w:rPr>
            </w:pPr>
            <w:r w:rsidRPr="000E5AA3">
              <w:rPr>
                <w:rFonts w:asciiTheme="majorBidi" w:hAnsiTheme="majorBidi" w:cstheme="majorBidi"/>
                <w:sz w:val="20"/>
                <w:szCs w:val="20"/>
                <w:lang w:val="en-US"/>
              </w:rPr>
              <w:t>381</w:t>
            </w:r>
          </w:p>
        </w:tc>
        <w:tc>
          <w:tcPr>
            <w:tcW w:w="105" w:type="dxa"/>
          </w:tcPr>
          <w:p w14:paraId="6AF05F18" w14:textId="77777777" w:rsidR="007A0380" w:rsidRPr="000E5AA3" w:rsidRDefault="007A0380" w:rsidP="007A0380">
            <w:pPr>
              <w:tabs>
                <w:tab w:val="decimal" w:pos="340"/>
              </w:tabs>
              <w:ind w:left="-470" w:right="-130"/>
              <w:rPr>
                <w:rFonts w:asciiTheme="majorBidi" w:hAnsiTheme="majorBidi" w:cstheme="majorBidi"/>
                <w:sz w:val="20"/>
                <w:szCs w:val="20"/>
                <w:lang w:val="en-US"/>
              </w:rPr>
            </w:pPr>
          </w:p>
        </w:tc>
        <w:tc>
          <w:tcPr>
            <w:tcW w:w="839" w:type="dxa"/>
            <w:vAlign w:val="bottom"/>
          </w:tcPr>
          <w:p w14:paraId="227CF9D5" w14:textId="148D9047" w:rsidR="007A0380" w:rsidRPr="000E5AA3" w:rsidRDefault="00341BDC"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104" w:type="dxa"/>
          </w:tcPr>
          <w:p w14:paraId="2F891940" w14:textId="77777777" w:rsidR="007A0380" w:rsidRPr="000E5AA3" w:rsidRDefault="007A0380" w:rsidP="007A0380">
            <w:pPr>
              <w:tabs>
                <w:tab w:val="decimal" w:pos="340"/>
              </w:tabs>
              <w:ind w:left="-470" w:right="-130"/>
              <w:rPr>
                <w:rFonts w:asciiTheme="majorBidi" w:hAnsiTheme="majorBidi" w:cstheme="majorBidi"/>
                <w:sz w:val="20"/>
                <w:szCs w:val="20"/>
                <w:lang w:val="en-US"/>
              </w:rPr>
            </w:pPr>
          </w:p>
        </w:tc>
        <w:tc>
          <w:tcPr>
            <w:tcW w:w="839" w:type="dxa"/>
            <w:vAlign w:val="bottom"/>
          </w:tcPr>
          <w:p w14:paraId="399A80EB" w14:textId="25261EDD" w:rsidR="007A0380" w:rsidRPr="000E5AA3" w:rsidRDefault="007A0380"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85" w:type="dxa"/>
          </w:tcPr>
          <w:p w14:paraId="77509AF3"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vAlign w:val="bottom"/>
          </w:tcPr>
          <w:p w14:paraId="6A554579" w14:textId="4849D621" w:rsidR="007A0380" w:rsidRPr="000E5AA3" w:rsidRDefault="00341BDC"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9" w:type="dxa"/>
          </w:tcPr>
          <w:p w14:paraId="6457340E"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vAlign w:val="bottom"/>
          </w:tcPr>
          <w:p w14:paraId="0074FC05" w14:textId="73F80B32" w:rsidR="007A0380" w:rsidRPr="000E5AA3" w:rsidRDefault="007A0380" w:rsidP="007A0380">
            <w:pPr>
              <w:tabs>
                <w:tab w:val="decimal" w:pos="4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p>
        </w:tc>
        <w:tc>
          <w:tcPr>
            <w:tcW w:w="96" w:type="dxa"/>
          </w:tcPr>
          <w:p w14:paraId="22F4F3C1" w14:textId="77777777" w:rsidR="007A0380" w:rsidRPr="000E5AA3" w:rsidRDefault="007A0380" w:rsidP="007A0380">
            <w:pPr>
              <w:tabs>
                <w:tab w:val="decimal" w:pos="504"/>
              </w:tabs>
              <w:ind w:right="-130"/>
              <w:rPr>
                <w:rFonts w:asciiTheme="majorBidi" w:hAnsiTheme="majorBidi" w:cstheme="majorBidi"/>
                <w:sz w:val="20"/>
                <w:szCs w:val="20"/>
                <w:lang w:val="en-US"/>
              </w:rPr>
            </w:pPr>
          </w:p>
        </w:tc>
        <w:tc>
          <w:tcPr>
            <w:tcW w:w="839" w:type="dxa"/>
          </w:tcPr>
          <w:p w14:paraId="2A3805D6" w14:textId="6A42BED5" w:rsidR="007A0380" w:rsidRPr="000E5AA3" w:rsidRDefault="00341BDC"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p>
        </w:tc>
        <w:tc>
          <w:tcPr>
            <w:tcW w:w="103" w:type="dxa"/>
          </w:tcPr>
          <w:p w14:paraId="4244B61A"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tcPr>
          <w:p w14:paraId="610ACCFC" w14:textId="1918546E" w:rsidR="007A0380" w:rsidRPr="000E5AA3" w:rsidRDefault="007A0380"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1</w:t>
            </w:r>
            <w:r w:rsidRPr="000E5AA3">
              <w:rPr>
                <w:rFonts w:asciiTheme="majorBidi" w:hAnsiTheme="majorBidi" w:cstheme="majorBidi"/>
                <w:sz w:val="20"/>
                <w:szCs w:val="20"/>
                <w:lang w:val="en-US"/>
              </w:rPr>
              <w:t>)</w:t>
            </w:r>
          </w:p>
        </w:tc>
        <w:tc>
          <w:tcPr>
            <w:tcW w:w="126" w:type="dxa"/>
          </w:tcPr>
          <w:p w14:paraId="7666D747" w14:textId="77777777" w:rsidR="007A0380" w:rsidRPr="000E5AA3" w:rsidRDefault="007A0380" w:rsidP="007A0380">
            <w:pPr>
              <w:tabs>
                <w:tab w:val="decimal" w:pos="588"/>
              </w:tabs>
              <w:ind w:right="-130"/>
              <w:rPr>
                <w:rFonts w:asciiTheme="majorBidi" w:hAnsiTheme="majorBidi" w:cstheme="majorBidi"/>
                <w:sz w:val="20"/>
                <w:szCs w:val="20"/>
                <w:lang w:val="en-US"/>
              </w:rPr>
            </w:pPr>
          </w:p>
        </w:tc>
        <w:tc>
          <w:tcPr>
            <w:tcW w:w="910" w:type="dxa"/>
          </w:tcPr>
          <w:p w14:paraId="625DC909" w14:textId="59F755D1"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203</w:t>
            </w:r>
          </w:p>
        </w:tc>
        <w:tc>
          <w:tcPr>
            <w:tcW w:w="112" w:type="dxa"/>
          </w:tcPr>
          <w:p w14:paraId="42F63D0E" w14:textId="77777777" w:rsidR="007A0380" w:rsidRPr="000E5AA3" w:rsidRDefault="007A0380" w:rsidP="007A0380">
            <w:pPr>
              <w:tabs>
                <w:tab w:val="decimal" w:pos="588"/>
              </w:tabs>
              <w:ind w:right="-130"/>
              <w:rPr>
                <w:rFonts w:asciiTheme="majorBidi" w:hAnsiTheme="majorBidi" w:cstheme="majorBidi"/>
                <w:sz w:val="20"/>
                <w:szCs w:val="20"/>
                <w:lang w:val="en-US"/>
              </w:rPr>
            </w:pPr>
          </w:p>
        </w:tc>
        <w:tc>
          <w:tcPr>
            <w:tcW w:w="910" w:type="dxa"/>
          </w:tcPr>
          <w:p w14:paraId="7B91134E" w14:textId="70AB06B2"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380</w:t>
            </w:r>
          </w:p>
        </w:tc>
      </w:tr>
      <w:tr w:rsidR="000E5AA3" w:rsidRPr="000E5AA3" w14:paraId="0103FF91" w14:textId="77777777" w:rsidTr="006D28B4">
        <w:trPr>
          <w:trHeight w:val="20"/>
        </w:trPr>
        <w:tc>
          <w:tcPr>
            <w:tcW w:w="2970" w:type="dxa"/>
          </w:tcPr>
          <w:p w14:paraId="6992E19A" w14:textId="77777777" w:rsidR="007A0380" w:rsidRPr="000E5AA3" w:rsidRDefault="007A0380" w:rsidP="007A0380">
            <w:pPr>
              <w:ind w:right="-440"/>
              <w:jc w:val="thaiDistribute"/>
              <w:rPr>
                <w:rFonts w:asciiTheme="majorBidi" w:hAnsiTheme="majorBidi" w:cstheme="majorBidi"/>
                <w:sz w:val="20"/>
                <w:szCs w:val="20"/>
                <w:cs/>
              </w:rPr>
            </w:pPr>
            <w:r w:rsidRPr="000E5AA3">
              <w:rPr>
                <w:rFonts w:asciiTheme="majorBidi" w:hAnsiTheme="majorBidi" w:cstheme="majorBidi"/>
                <w:sz w:val="20"/>
                <w:szCs w:val="20"/>
                <w:cs/>
              </w:rPr>
              <w:t>ที่ดิน อาคารและอุปกรณ์ - สุทธิ</w:t>
            </w:r>
          </w:p>
        </w:tc>
        <w:tc>
          <w:tcPr>
            <w:tcW w:w="840" w:type="dxa"/>
          </w:tcPr>
          <w:p w14:paraId="42E5C7C8" w14:textId="106501EF" w:rsidR="007A0380" w:rsidRPr="000E5AA3" w:rsidRDefault="000E5AA3" w:rsidP="007A0380">
            <w:pPr>
              <w:tabs>
                <w:tab w:val="decimal" w:pos="7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587</w:t>
            </w:r>
          </w:p>
        </w:tc>
        <w:tc>
          <w:tcPr>
            <w:tcW w:w="100" w:type="dxa"/>
          </w:tcPr>
          <w:p w14:paraId="042E20A5" w14:textId="77777777" w:rsidR="007A0380" w:rsidRPr="000E5AA3" w:rsidRDefault="007A0380" w:rsidP="007A0380">
            <w:pPr>
              <w:tabs>
                <w:tab w:val="decimal" w:pos="606"/>
              </w:tabs>
              <w:ind w:right="-130"/>
              <w:rPr>
                <w:rFonts w:asciiTheme="majorBidi" w:hAnsiTheme="majorBidi" w:cstheme="majorBidi"/>
                <w:sz w:val="20"/>
                <w:szCs w:val="20"/>
                <w:lang w:val="en-US"/>
              </w:rPr>
            </w:pPr>
          </w:p>
        </w:tc>
        <w:tc>
          <w:tcPr>
            <w:tcW w:w="839" w:type="dxa"/>
          </w:tcPr>
          <w:p w14:paraId="78A71D60" w14:textId="5E35E5D6" w:rsidR="007A0380" w:rsidRPr="000E5AA3" w:rsidRDefault="000E5AA3" w:rsidP="007A0380">
            <w:pPr>
              <w:tabs>
                <w:tab w:val="decimal" w:pos="72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185</w:t>
            </w:r>
          </w:p>
        </w:tc>
        <w:tc>
          <w:tcPr>
            <w:tcW w:w="101" w:type="dxa"/>
          </w:tcPr>
          <w:p w14:paraId="3E1ED7FF" w14:textId="77777777" w:rsidR="007A0380" w:rsidRPr="000E5AA3" w:rsidRDefault="007A0380" w:rsidP="007A0380">
            <w:pPr>
              <w:tabs>
                <w:tab w:val="decimal" w:pos="686"/>
              </w:tabs>
              <w:ind w:right="-130"/>
              <w:rPr>
                <w:rFonts w:asciiTheme="majorBidi" w:hAnsiTheme="majorBidi" w:cstheme="majorBidi"/>
                <w:sz w:val="20"/>
                <w:szCs w:val="20"/>
                <w:lang w:val="en-US"/>
              </w:rPr>
            </w:pPr>
          </w:p>
        </w:tc>
        <w:tc>
          <w:tcPr>
            <w:tcW w:w="839" w:type="dxa"/>
            <w:vAlign w:val="bottom"/>
          </w:tcPr>
          <w:p w14:paraId="40512FAC" w14:textId="074ADA2A"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6</w:t>
            </w:r>
          </w:p>
        </w:tc>
        <w:tc>
          <w:tcPr>
            <w:tcW w:w="99" w:type="dxa"/>
          </w:tcPr>
          <w:p w14:paraId="059EB1C1" w14:textId="77777777" w:rsidR="007A0380" w:rsidRPr="000E5AA3" w:rsidRDefault="007A0380" w:rsidP="007A0380">
            <w:pPr>
              <w:tabs>
                <w:tab w:val="decimal" w:pos="426"/>
              </w:tabs>
              <w:ind w:right="-130"/>
              <w:rPr>
                <w:rFonts w:asciiTheme="majorBidi" w:hAnsiTheme="majorBidi" w:cstheme="majorBidi"/>
                <w:sz w:val="20"/>
                <w:szCs w:val="20"/>
                <w:lang w:val="en-US"/>
              </w:rPr>
            </w:pPr>
          </w:p>
        </w:tc>
        <w:tc>
          <w:tcPr>
            <w:tcW w:w="839" w:type="dxa"/>
            <w:vAlign w:val="bottom"/>
          </w:tcPr>
          <w:p w14:paraId="3415EB8B" w14:textId="0E6F644B"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7</w:t>
            </w:r>
          </w:p>
        </w:tc>
        <w:tc>
          <w:tcPr>
            <w:tcW w:w="105" w:type="dxa"/>
          </w:tcPr>
          <w:p w14:paraId="47F9F056"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39" w:type="dxa"/>
          </w:tcPr>
          <w:p w14:paraId="5A85FFF6" w14:textId="14591C9A" w:rsidR="007A0380" w:rsidRPr="000E5AA3" w:rsidRDefault="000E5AA3" w:rsidP="007A0380">
            <w:pPr>
              <w:tabs>
                <w:tab w:val="decimal" w:pos="633"/>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2</w:t>
            </w:r>
            <w:r w:rsidR="00341B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512</w:t>
            </w:r>
          </w:p>
        </w:tc>
        <w:tc>
          <w:tcPr>
            <w:tcW w:w="104" w:type="dxa"/>
          </w:tcPr>
          <w:p w14:paraId="61B96FB5"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39" w:type="dxa"/>
          </w:tcPr>
          <w:p w14:paraId="21FF6FD0" w14:textId="1B77F0C0" w:rsidR="007A0380" w:rsidRPr="000E5AA3" w:rsidRDefault="000E5AA3" w:rsidP="007A0380">
            <w:pPr>
              <w:tabs>
                <w:tab w:val="decimal" w:pos="633"/>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2</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829</w:t>
            </w:r>
          </w:p>
        </w:tc>
        <w:tc>
          <w:tcPr>
            <w:tcW w:w="85" w:type="dxa"/>
          </w:tcPr>
          <w:p w14:paraId="5F71381B" w14:textId="77777777" w:rsidR="007A0380" w:rsidRPr="000E5AA3" w:rsidRDefault="007A0380" w:rsidP="007A0380">
            <w:pPr>
              <w:tabs>
                <w:tab w:val="decimal" w:pos="524"/>
              </w:tabs>
              <w:ind w:right="-130"/>
              <w:rPr>
                <w:rFonts w:asciiTheme="majorBidi" w:hAnsiTheme="majorBidi" w:cstheme="majorBidi"/>
                <w:sz w:val="20"/>
                <w:szCs w:val="20"/>
                <w:cs/>
                <w:lang w:val="en-US"/>
              </w:rPr>
            </w:pPr>
          </w:p>
        </w:tc>
        <w:tc>
          <w:tcPr>
            <w:tcW w:w="839" w:type="dxa"/>
            <w:vAlign w:val="bottom"/>
          </w:tcPr>
          <w:p w14:paraId="158250D5" w14:textId="325655C1" w:rsidR="007A0380" w:rsidRPr="000E5AA3" w:rsidRDefault="000E5AA3" w:rsidP="007A0380">
            <w:pPr>
              <w:tabs>
                <w:tab w:val="decimal" w:pos="633"/>
              </w:tabs>
              <w:ind w:right="-130"/>
              <w:rPr>
                <w:rFonts w:asciiTheme="majorBidi" w:hAnsiTheme="majorBidi" w:cstheme="majorBidi"/>
                <w:sz w:val="20"/>
                <w:szCs w:val="20"/>
                <w:cs/>
                <w:lang w:val="en-US"/>
              </w:rPr>
            </w:pPr>
            <w:r w:rsidRPr="000E5AA3">
              <w:rPr>
                <w:rFonts w:asciiTheme="majorBidi" w:hAnsiTheme="majorBidi" w:cstheme="majorBidi"/>
                <w:sz w:val="20"/>
                <w:szCs w:val="20"/>
                <w:lang w:val="en-US"/>
              </w:rPr>
              <w:t>427</w:t>
            </w:r>
          </w:p>
        </w:tc>
        <w:tc>
          <w:tcPr>
            <w:tcW w:w="99" w:type="dxa"/>
          </w:tcPr>
          <w:p w14:paraId="4363B9DF"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vAlign w:val="bottom"/>
          </w:tcPr>
          <w:p w14:paraId="63DE6638" w14:textId="4EEAE292" w:rsidR="007A0380" w:rsidRPr="000E5AA3" w:rsidRDefault="000E5AA3" w:rsidP="007A0380">
            <w:pPr>
              <w:tabs>
                <w:tab w:val="decimal" w:pos="633"/>
              </w:tabs>
              <w:ind w:right="-130"/>
              <w:rPr>
                <w:rFonts w:asciiTheme="majorBidi" w:hAnsiTheme="majorBidi" w:cstheme="majorBidi"/>
                <w:sz w:val="20"/>
                <w:szCs w:val="20"/>
                <w:cs/>
                <w:lang w:val="en-US"/>
              </w:rPr>
            </w:pPr>
            <w:r w:rsidRPr="000E5AA3">
              <w:rPr>
                <w:rFonts w:asciiTheme="majorBidi" w:hAnsiTheme="majorBidi" w:cstheme="majorBidi"/>
                <w:sz w:val="20"/>
                <w:szCs w:val="20"/>
                <w:lang w:val="en-US"/>
              </w:rPr>
              <w:t>409</w:t>
            </w:r>
          </w:p>
        </w:tc>
        <w:tc>
          <w:tcPr>
            <w:tcW w:w="96" w:type="dxa"/>
          </w:tcPr>
          <w:p w14:paraId="660453C0" w14:textId="77777777" w:rsidR="007A0380" w:rsidRPr="000E5AA3" w:rsidRDefault="007A0380" w:rsidP="007A0380">
            <w:pPr>
              <w:tabs>
                <w:tab w:val="decimal" w:pos="504"/>
              </w:tabs>
              <w:ind w:right="-130"/>
              <w:rPr>
                <w:rFonts w:asciiTheme="majorBidi" w:hAnsiTheme="majorBidi" w:cstheme="majorBidi"/>
                <w:sz w:val="20"/>
                <w:szCs w:val="20"/>
                <w:lang w:val="en-US"/>
              </w:rPr>
            </w:pPr>
          </w:p>
        </w:tc>
        <w:tc>
          <w:tcPr>
            <w:tcW w:w="839" w:type="dxa"/>
          </w:tcPr>
          <w:p w14:paraId="4F0DCBAF" w14:textId="5928BBB1" w:rsidR="007A0380" w:rsidRPr="000E5AA3" w:rsidRDefault="00341BDC"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273</w:t>
            </w:r>
            <w:r w:rsidRPr="000E5AA3">
              <w:rPr>
                <w:rFonts w:asciiTheme="majorBidi" w:hAnsiTheme="majorBidi" w:cstheme="majorBidi"/>
                <w:sz w:val="20"/>
                <w:szCs w:val="20"/>
                <w:lang w:val="en-US"/>
              </w:rPr>
              <w:t>)</w:t>
            </w:r>
          </w:p>
        </w:tc>
        <w:tc>
          <w:tcPr>
            <w:tcW w:w="103" w:type="dxa"/>
          </w:tcPr>
          <w:p w14:paraId="5F4BD7BB"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tcPr>
          <w:p w14:paraId="7BA014FF" w14:textId="6B338C85" w:rsidR="007A0380" w:rsidRPr="000E5AA3" w:rsidRDefault="007A0380"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w:t>
            </w:r>
            <w:r w:rsidR="000E5AA3" w:rsidRPr="000E5AA3">
              <w:rPr>
                <w:rFonts w:asciiTheme="majorBidi" w:hAnsiTheme="majorBidi" w:cstheme="majorBidi"/>
                <w:sz w:val="20"/>
                <w:szCs w:val="20"/>
                <w:lang w:val="en-US"/>
              </w:rPr>
              <w:t>275</w:t>
            </w:r>
            <w:r w:rsidRPr="000E5AA3">
              <w:rPr>
                <w:rFonts w:asciiTheme="majorBidi" w:hAnsiTheme="majorBidi" w:cstheme="majorBidi"/>
                <w:sz w:val="20"/>
                <w:szCs w:val="20"/>
                <w:lang w:val="en-US"/>
              </w:rPr>
              <w:t>)</w:t>
            </w:r>
          </w:p>
        </w:tc>
        <w:tc>
          <w:tcPr>
            <w:tcW w:w="126" w:type="dxa"/>
          </w:tcPr>
          <w:p w14:paraId="47526256" w14:textId="77777777" w:rsidR="007A0380" w:rsidRPr="000E5AA3" w:rsidRDefault="007A0380" w:rsidP="007A0380">
            <w:pPr>
              <w:tabs>
                <w:tab w:val="decimal" w:pos="588"/>
              </w:tabs>
              <w:ind w:right="-130"/>
              <w:rPr>
                <w:rFonts w:asciiTheme="majorBidi" w:hAnsiTheme="majorBidi" w:cstheme="majorBidi"/>
                <w:sz w:val="20"/>
                <w:szCs w:val="20"/>
                <w:lang w:val="en-US"/>
              </w:rPr>
            </w:pPr>
          </w:p>
        </w:tc>
        <w:tc>
          <w:tcPr>
            <w:tcW w:w="910" w:type="dxa"/>
          </w:tcPr>
          <w:p w14:paraId="3E936611" w14:textId="19E761D9" w:rsidR="007A0380" w:rsidRPr="000E5AA3" w:rsidRDefault="000E5AA3" w:rsidP="007A0380">
            <w:pPr>
              <w:tabs>
                <w:tab w:val="decimal" w:pos="686"/>
              </w:tabs>
              <w:ind w:right="-130"/>
              <w:rPr>
                <w:rFonts w:asciiTheme="majorBidi" w:hAnsiTheme="majorBidi" w:cstheme="majorBidi"/>
                <w:sz w:val="20"/>
                <w:szCs w:val="20"/>
                <w:cs/>
                <w:lang w:val="en-US"/>
              </w:rPr>
            </w:pPr>
            <w:r w:rsidRPr="000E5AA3">
              <w:rPr>
                <w:rFonts w:asciiTheme="majorBidi" w:hAnsiTheme="majorBidi" w:cstheme="majorBidi"/>
                <w:sz w:val="20"/>
                <w:szCs w:val="20"/>
                <w:lang w:val="en-US"/>
              </w:rPr>
              <w:t>3</w:t>
            </w:r>
            <w:r w:rsidR="00341B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259</w:t>
            </w:r>
          </w:p>
        </w:tc>
        <w:tc>
          <w:tcPr>
            <w:tcW w:w="112" w:type="dxa"/>
          </w:tcPr>
          <w:p w14:paraId="37BF7870" w14:textId="77777777" w:rsidR="007A0380" w:rsidRPr="000E5AA3" w:rsidRDefault="007A0380" w:rsidP="007A0380">
            <w:pPr>
              <w:tabs>
                <w:tab w:val="decimal" w:pos="588"/>
              </w:tabs>
              <w:ind w:right="-130"/>
              <w:rPr>
                <w:rFonts w:asciiTheme="majorBidi" w:hAnsiTheme="majorBidi" w:cstheme="majorBidi"/>
                <w:sz w:val="20"/>
                <w:szCs w:val="20"/>
                <w:lang w:val="en-US"/>
              </w:rPr>
            </w:pPr>
          </w:p>
        </w:tc>
        <w:tc>
          <w:tcPr>
            <w:tcW w:w="910" w:type="dxa"/>
          </w:tcPr>
          <w:p w14:paraId="477C277F" w14:textId="5BE0D8A8" w:rsidR="007A0380" w:rsidRPr="000E5AA3" w:rsidRDefault="000E5AA3" w:rsidP="007A0380">
            <w:pPr>
              <w:tabs>
                <w:tab w:val="decimal" w:pos="686"/>
              </w:tabs>
              <w:ind w:right="-130"/>
              <w:rPr>
                <w:rFonts w:asciiTheme="majorBidi" w:hAnsiTheme="majorBidi" w:cstheme="majorBidi"/>
                <w:sz w:val="20"/>
                <w:szCs w:val="20"/>
                <w:cs/>
                <w:lang w:val="en-US"/>
              </w:rPr>
            </w:pPr>
            <w:r w:rsidRPr="000E5AA3">
              <w:rPr>
                <w:rFonts w:asciiTheme="majorBidi" w:hAnsiTheme="majorBidi" w:cstheme="majorBidi"/>
                <w:sz w:val="20"/>
                <w:szCs w:val="20"/>
                <w:lang w:val="en-US"/>
              </w:rPr>
              <w:t>3</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155</w:t>
            </w:r>
          </w:p>
        </w:tc>
      </w:tr>
      <w:tr w:rsidR="000E5AA3" w:rsidRPr="000E5AA3" w14:paraId="5D6C7414" w14:textId="77777777" w:rsidTr="006D28B4">
        <w:trPr>
          <w:trHeight w:val="20"/>
        </w:trPr>
        <w:tc>
          <w:tcPr>
            <w:tcW w:w="2970" w:type="dxa"/>
          </w:tcPr>
          <w:p w14:paraId="11701BA5" w14:textId="77777777" w:rsidR="007A0380" w:rsidRPr="000E5AA3" w:rsidRDefault="007A0380" w:rsidP="007A0380">
            <w:pPr>
              <w:ind w:right="63"/>
              <w:jc w:val="thaiDistribute"/>
              <w:rPr>
                <w:rFonts w:asciiTheme="majorBidi" w:hAnsiTheme="majorBidi" w:cstheme="majorBidi"/>
                <w:sz w:val="20"/>
                <w:szCs w:val="20"/>
                <w:cs/>
              </w:rPr>
            </w:pPr>
            <w:r w:rsidRPr="000E5AA3">
              <w:rPr>
                <w:rFonts w:asciiTheme="majorBidi" w:hAnsiTheme="majorBidi" w:cstheme="majorBidi"/>
                <w:sz w:val="20"/>
                <w:szCs w:val="20"/>
                <w:cs/>
              </w:rPr>
              <w:t>สินทรัพย์อื่น</w:t>
            </w:r>
          </w:p>
        </w:tc>
        <w:tc>
          <w:tcPr>
            <w:tcW w:w="840" w:type="dxa"/>
          </w:tcPr>
          <w:p w14:paraId="14E144BD" w14:textId="77777777" w:rsidR="007A0380" w:rsidRPr="000E5AA3" w:rsidRDefault="007A0380" w:rsidP="007A0380">
            <w:pPr>
              <w:tabs>
                <w:tab w:val="decimal" w:pos="606"/>
              </w:tabs>
              <w:ind w:right="-130"/>
              <w:rPr>
                <w:rFonts w:asciiTheme="majorBidi" w:hAnsiTheme="majorBidi" w:cstheme="majorBidi"/>
                <w:sz w:val="20"/>
                <w:szCs w:val="20"/>
                <w:lang w:val="en-US"/>
              </w:rPr>
            </w:pPr>
          </w:p>
        </w:tc>
        <w:tc>
          <w:tcPr>
            <w:tcW w:w="100" w:type="dxa"/>
          </w:tcPr>
          <w:p w14:paraId="2116C3B1" w14:textId="77777777" w:rsidR="007A0380" w:rsidRPr="000E5AA3" w:rsidRDefault="007A0380" w:rsidP="007A0380">
            <w:pPr>
              <w:tabs>
                <w:tab w:val="decimal" w:pos="606"/>
              </w:tabs>
              <w:ind w:right="-130"/>
              <w:rPr>
                <w:rFonts w:asciiTheme="majorBidi" w:hAnsiTheme="majorBidi" w:cstheme="majorBidi"/>
                <w:sz w:val="20"/>
                <w:szCs w:val="20"/>
                <w:lang w:val="en-US"/>
              </w:rPr>
            </w:pPr>
          </w:p>
        </w:tc>
        <w:tc>
          <w:tcPr>
            <w:tcW w:w="839" w:type="dxa"/>
          </w:tcPr>
          <w:p w14:paraId="015E21E7" w14:textId="77777777" w:rsidR="007A0380" w:rsidRPr="000E5AA3" w:rsidRDefault="007A0380" w:rsidP="007A0380">
            <w:pPr>
              <w:tabs>
                <w:tab w:val="decimal" w:pos="606"/>
              </w:tabs>
              <w:ind w:right="-130"/>
              <w:rPr>
                <w:rFonts w:asciiTheme="majorBidi" w:hAnsiTheme="majorBidi" w:cstheme="majorBidi"/>
                <w:sz w:val="20"/>
                <w:szCs w:val="20"/>
                <w:lang w:val="en-US"/>
              </w:rPr>
            </w:pPr>
          </w:p>
        </w:tc>
        <w:tc>
          <w:tcPr>
            <w:tcW w:w="101" w:type="dxa"/>
          </w:tcPr>
          <w:p w14:paraId="1347466B" w14:textId="77777777" w:rsidR="007A0380" w:rsidRPr="000E5AA3" w:rsidRDefault="007A0380" w:rsidP="007A0380">
            <w:pPr>
              <w:tabs>
                <w:tab w:val="decimal" w:pos="686"/>
              </w:tabs>
              <w:ind w:right="-130"/>
              <w:rPr>
                <w:rFonts w:asciiTheme="majorBidi" w:hAnsiTheme="majorBidi" w:cstheme="majorBidi"/>
                <w:sz w:val="20"/>
                <w:szCs w:val="20"/>
                <w:lang w:val="en-US"/>
              </w:rPr>
            </w:pPr>
          </w:p>
        </w:tc>
        <w:tc>
          <w:tcPr>
            <w:tcW w:w="839" w:type="dxa"/>
          </w:tcPr>
          <w:p w14:paraId="30652824" w14:textId="77777777" w:rsidR="007A0380" w:rsidRPr="000E5AA3" w:rsidRDefault="007A0380" w:rsidP="007A0380">
            <w:pPr>
              <w:tabs>
                <w:tab w:val="decimal" w:pos="686"/>
              </w:tabs>
              <w:ind w:right="-130"/>
              <w:rPr>
                <w:rFonts w:asciiTheme="majorBidi" w:hAnsiTheme="majorBidi" w:cstheme="majorBidi"/>
                <w:sz w:val="20"/>
                <w:szCs w:val="20"/>
                <w:lang w:val="en-US"/>
              </w:rPr>
            </w:pPr>
          </w:p>
        </w:tc>
        <w:tc>
          <w:tcPr>
            <w:tcW w:w="99" w:type="dxa"/>
          </w:tcPr>
          <w:p w14:paraId="33C1A952" w14:textId="77777777" w:rsidR="007A0380" w:rsidRPr="000E5AA3" w:rsidRDefault="007A0380" w:rsidP="007A0380">
            <w:pPr>
              <w:tabs>
                <w:tab w:val="decimal" w:pos="426"/>
              </w:tabs>
              <w:ind w:right="-130"/>
              <w:rPr>
                <w:rFonts w:asciiTheme="majorBidi" w:hAnsiTheme="majorBidi" w:cstheme="majorBidi"/>
                <w:sz w:val="20"/>
                <w:szCs w:val="20"/>
                <w:lang w:val="en-US"/>
              </w:rPr>
            </w:pPr>
          </w:p>
        </w:tc>
        <w:tc>
          <w:tcPr>
            <w:tcW w:w="839" w:type="dxa"/>
          </w:tcPr>
          <w:p w14:paraId="27898A21" w14:textId="77777777" w:rsidR="007A0380" w:rsidRPr="000E5AA3" w:rsidRDefault="007A0380" w:rsidP="007A0380">
            <w:pPr>
              <w:tabs>
                <w:tab w:val="decimal" w:pos="426"/>
              </w:tabs>
              <w:ind w:right="-130"/>
              <w:rPr>
                <w:rFonts w:asciiTheme="majorBidi" w:hAnsiTheme="majorBidi" w:cstheme="majorBidi"/>
                <w:sz w:val="20"/>
                <w:szCs w:val="20"/>
                <w:lang w:val="en-US"/>
              </w:rPr>
            </w:pPr>
          </w:p>
        </w:tc>
        <w:tc>
          <w:tcPr>
            <w:tcW w:w="105" w:type="dxa"/>
          </w:tcPr>
          <w:p w14:paraId="6284D792"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39" w:type="dxa"/>
          </w:tcPr>
          <w:p w14:paraId="1D4EF61A"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104" w:type="dxa"/>
          </w:tcPr>
          <w:p w14:paraId="7943F2CC"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39" w:type="dxa"/>
          </w:tcPr>
          <w:p w14:paraId="3EC67485" w14:textId="77777777" w:rsidR="007A0380" w:rsidRPr="000E5AA3" w:rsidRDefault="007A0380" w:rsidP="007A0380">
            <w:pPr>
              <w:tabs>
                <w:tab w:val="decimal" w:pos="524"/>
              </w:tabs>
              <w:ind w:right="-130"/>
              <w:rPr>
                <w:rFonts w:asciiTheme="majorBidi" w:hAnsiTheme="majorBidi" w:cstheme="majorBidi"/>
                <w:sz w:val="20"/>
                <w:szCs w:val="20"/>
                <w:cs/>
                <w:lang w:val="en-US"/>
              </w:rPr>
            </w:pPr>
          </w:p>
        </w:tc>
        <w:tc>
          <w:tcPr>
            <w:tcW w:w="85" w:type="dxa"/>
          </w:tcPr>
          <w:p w14:paraId="5E70E842"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39" w:type="dxa"/>
          </w:tcPr>
          <w:p w14:paraId="2C8B12EE"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99" w:type="dxa"/>
          </w:tcPr>
          <w:p w14:paraId="6E61FDF7"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tcPr>
          <w:p w14:paraId="4058CDD6"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96" w:type="dxa"/>
          </w:tcPr>
          <w:p w14:paraId="29DD742B" w14:textId="77777777" w:rsidR="007A0380" w:rsidRPr="000E5AA3" w:rsidRDefault="007A0380" w:rsidP="007A0380">
            <w:pPr>
              <w:tabs>
                <w:tab w:val="decimal" w:pos="504"/>
              </w:tabs>
              <w:ind w:right="-130"/>
              <w:rPr>
                <w:rFonts w:asciiTheme="majorBidi" w:hAnsiTheme="majorBidi" w:cstheme="majorBidi"/>
                <w:sz w:val="20"/>
                <w:szCs w:val="20"/>
                <w:lang w:val="en-US"/>
              </w:rPr>
            </w:pPr>
          </w:p>
        </w:tc>
        <w:tc>
          <w:tcPr>
            <w:tcW w:w="839" w:type="dxa"/>
          </w:tcPr>
          <w:p w14:paraId="2FBE5EE7" w14:textId="77777777" w:rsidR="007A0380" w:rsidRPr="000E5AA3" w:rsidRDefault="007A0380" w:rsidP="007A0380">
            <w:pPr>
              <w:tabs>
                <w:tab w:val="decimal" w:pos="504"/>
              </w:tabs>
              <w:ind w:right="-130"/>
              <w:rPr>
                <w:rFonts w:asciiTheme="majorBidi" w:hAnsiTheme="majorBidi" w:cstheme="majorBidi"/>
                <w:sz w:val="20"/>
                <w:szCs w:val="20"/>
                <w:lang w:val="en-US"/>
              </w:rPr>
            </w:pPr>
          </w:p>
        </w:tc>
        <w:tc>
          <w:tcPr>
            <w:tcW w:w="103" w:type="dxa"/>
          </w:tcPr>
          <w:p w14:paraId="354B901F"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tcPr>
          <w:p w14:paraId="2EE4C4B0"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126" w:type="dxa"/>
          </w:tcPr>
          <w:p w14:paraId="195A5C19" w14:textId="77777777" w:rsidR="007A0380" w:rsidRPr="000E5AA3" w:rsidRDefault="007A0380" w:rsidP="007A0380">
            <w:pPr>
              <w:tabs>
                <w:tab w:val="decimal" w:pos="588"/>
              </w:tabs>
              <w:ind w:right="-130"/>
              <w:rPr>
                <w:rFonts w:asciiTheme="majorBidi" w:hAnsiTheme="majorBidi" w:cstheme="majorBidi"/>
                <w:sz w:val="20"/>
                <w:szCs w:val="20"/>
                <w:lang w:val="en-US"/>
              </w:rPr>
            </w:pPr>
          </w:p>
        </w:tc>
        <w:tc>
          <w:tcPr>
            <w:tcW w:w="910" w:type="dxa"/>
            <w:tcBorders>
              <w:bottom w:val="single" w:sz="4" w:space="0" w:color="auto"/>
            </w:tcBorders>
          </w:tcPr>
          <w:p w14:paraId="3A8BDB7D" w14:textId="38E4ABF5"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2</w:t>
            </w:r>
            <w:r w:rsidR="00341BDC"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209</w:t>
            </w:r>
          </w:p>
        </w:tc>
        <w:tc>
          <w:tcPr>
            <w:tcW w:w="112" w:type="dxa"/>
          </w:tcPr>
          <w:p w14:paraId="22700AED" w14:textId="77777777" w:rsidR="007A0380" w:rsidRPr="000E5AA3" w:rsidRDefault="007A0380" w:rsidP="007A0380">
            <w:pPr>
              <w:tabs>
                <w:tab w:val="decimal" w:pos="588"/>
              </w:tabs>
              <w:ind w:right="-130"/>
              <w:rPr>
                <w:rFonts w:asciiTheme="majorBidi" w:hAnsiTheme="majorBidi" w:cstheme="majorBidi"/>
                <w:sz w:val="20"/>
                <w:szCs w:val="20"/>
                <w:cs/>
              </w:rPr>
            </w:pPr>
          </w:p>
        </w:tc>
        <w:tc>
          <w:tcPr>
            <w:tcW w:w="910" w:type="dxa"/>
            <w:tcBorders>
              <w:bottom w:val="single" w:sz="4" w:space="0" w:color="auto"/>
            </w:tcBorders>
          </w:tcPr>
          <w:p w14:paraId="3F5FE8A2" w14:textId="7AB36CD4"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2</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238</w:t>
            </w:r>
          </w:p>
        </w:tc>
      </w:tr>
      <w:tr w:rsidR="000E5AA3" w:rsidRPr="000E5AA3" w14:paraId="2115ED98" w14:textId="77777777" w:rsidTr="006D28B4">
        <w:trPr>
          <w:trHeight w:val="20"/>
        </w:trPr>
        <w:tc>
          <w:tcPr>
            <w:tcW w:w="2970" w:type="dxa"/>
          </w:tcPr>
          <w:p w14:paraId="24AE0C51" w14:textId="77777777" w:rsidR="007A0380" w:rsidRPr="000E5AA3" w:rsidRDefault="007A0380" w:rsidP="007A0380">
            <w:pPr>
              <w:ind w:right="63"/>
              <w:jc w:val="thaiDistribute"/>
              <w:rPr>
                <w:rFonts w:asciiTheme="majorBidi" w:hAnsiTheme="majorBidi" w:cstheme="majorBidi"/>
                <w:sz w:val="20"/>
                <w:szCs w:val="20"/>
                <w:cs/>
              </w:rPr>
            </w:pPr>
            <w:r w:rsidRPr="000E5AA3">
              <w:rPr>
                <w:rFonts w:asciiTheme="majorBidi" w:hAnsiTheme="majorBidi" w:cstheme="majorBidi"/>
                <w:sz w:val="20"/>
                <w:szCs w:val="20"/>
                <w:cs/>
              </w:rPr>
              <w:t>รวมสินทรัพย์</w:t>
            </w:r>
          </w:p>
        </w:tc>
        <w:tc>
          <w:tcPr>
            <w:tcW w:w="840" w:type="dxa"/>
          </w:tcPr>
          <w:p w14:paraId="441B4C3A" w14:textId="77777777" w:rsidR="007A0380" w:rsidRPr="000E5AA3" w:rsidRDefault="007A0380" w:rsidP="007A0380">
            <w:pPr>
              <w:tabs>
                <w:tab w:val="decimal" w:pos="606"/>
              </w:tabs>
              <w:ind w:right="-130"/>
              <w:rPr>
                <w:rFonts w:asciiTheme="majorBidi" w:hAnsiTheme="majorBidi" w:cstheme="majorBidi"/>
                <w:sz w:val="20"/>
                <w:szCs w:val="20"/>
                <w:lang w:val="en-US"/>
              </w:rPr>
            </w:pPr>
          </w:p>
        </w:tc>
        <w:tc>
          <w:tcPr>
            <w:tcW w:w="100" w:type="dxa"/>
          </w:tcPr>
          <w:p w14:paraId="66482DE0" w14:textId="77777777" w:rsidR="007A0380" w:rsidRPr="000E5AA3" w:rsidRDefault="007A0380" w:rsidP="007A0380">
            <w:pPr>
              <w:tabs>
                <w:tab w:val="decimal" w:pos="606"/>
              </w:tabs>
              <w:ind w:right="-130"/>
              <w:rPr>
                <w:rFonts w:asciiTheme="majorBidi" w:hAnsiTheme="majorBidi" w:cstheme="majorBidi"/>
                <w:sz w:val="20"/>
                <w:szCs w:val="20"/>
                <w:lang w:val="en-US"/>
              </w:rPr>
            </w:pPr>
          </w:p>
        </w:tc>
        <w:tc>
          <w:tcPr>
            <w:tcW w:w="839" w:type="dxa"/>
          </w:tcPr>
          <w:p w14:paraId="7A14DE49" w14:textId="77777777" w:rsidR="007A0380" w:rsidRPr="000E5AA3" w:rsidRDefault="007A0380" w:rsidP="007A0380">
            <w:pPr>
              <w:tabs>
                <w:tab w:val="decimal" w:pos="606"/>
              </w:tabs>
              <w:ind w:right="-130"/>
              <w:rPr>
                <w:rFonts w:asciiTheme="majorBidi" w:hAnsiTheme="majorBidi" w:cstheme="majorBidi"/>
                <w:sz w:val="20"/>
                <w:szCs w:val="20"/>
                <w:lang w:val="en-US"/>
              </w:rPr>
            </w:pPr>
          </w:p>
        </w:tc>
        <w:tc>
          <w:tcPr>
            <w:tcW w:w="101" w:type="dxa"/>
          </w:tcPr>
          <w:p w14:paraId="0DA096A6" w14:textId="77777777" w:rsidR="007A0380" w:rsidRPr="000E5AA3" w:rsidRDefault="007A0380" w:rsidP="007A0380">
            <w:pPr>
              <w:tabs>
                <w:tab w:val="decimal" w:pos="686"/>
              </w:tabs>
              <w:ind w:right="-130"/>
              <w:rPr>
                <w:rFonts w:asciiTheme="majorBidi" w:hAnsiTheme="majorBidi" w:cstheme="majorBidi"/>
                <w:sz w:val="20"/>
                <w:szCs w:val="20"/>
                <w:lang w:val="en-US"/>
              </w:rPr>
            </w:pPr>
          </w:p>
        </w:tc>
        <w:tc>
          <w:tcPr>
            <w:tcW w:w="839" w:type="dxa"/>
          </w:tcPr>
          <w:p w14:paraId="64C02928" w14:textId="77777777" w:rsidR="007A0380" w:rsidRPr="000E5AA3" w:rsidRDefault="007A0380" w:rsidP="007A0380">
            <w:pPr>
              <w:tabs>
                <w:tab w:val="decimal" w:pos="686"/>
              </w:tabs>
              <w:ind w:right="-130"/>
              <w:rPr>
                <w:rFonts w:asciiTheme="majorBidi" w:hAnsiTheme="majorBidi" w:cstheme="majorBidi"/>
                <w:sz w:val="20"/>
                <w:szCs w:val="20"/>
                <w:lang w:val="en-US"/>
              </w:rPr>
            </w:pPr>
          </w:p>
        </w:tc>
        <w:tc>
          <w:tcPr>
            <w:tcW w:w="99" w:type="dxa"/>
          </w:tcPr>
          <w:p w14:paraId="3AF7CEFB" w14:textId="77777777" w:rsidR="007A0380" w:rsidRPr="000E5AA3" w:rsidRDefault="007A0380" w:rsidP="007A0380">
            <w:pPr>
              <w:tabs>
                <w:tab w:val="decimal" w:pos="426"/>
              </w:tabs>
              <w:ind w:right="-130"/>
              <w:rPr>
                <w:rFonts w:asciiTheme="majorBidi" w:hAnsiTheme="majorBidi" w:cstheme="majorBidi"/>
                <w:sz w:val="20"/>
                <w:szCs w:val="20"/>
                <w:lang w:val="en-US"/>
              </w:rPr>
            </w:pPr>
          </w:p>
        </w:tc>
        <w:tc>
          <w:tcPr>
            <w:tcW w:w="839" w:type="dxa"/>
          </w:tcPr>
          <w:p w14:paraId="4FCC38CB" w14:textId="77777777" w:rsidR="007A0380" w:rsidRPr="000E5AA3" w:rsidRDefault="007A0380" w:rsidP="007A0380">
            <w:pPr>
              <w:tabs>
                <w:tab w:val="decimal" w:pos="426"/>
              </w:tabs>
              <w:ind w:right="-130"/>
              <w:rPr>
                <w:rFonts w:asciiTheme="majorBidi" w:hAnsiTheme="majorBidi" w:cstheme="majorBidi"/>
                <w:sz w:val="20"/>
                <w:szCs w:val="20"/>
                <w:lang w:val="en-US"/>
              </w:rPr>
            </w:pPr>
          </w:p>
        </w:tc>
        <w:tc>
          <w:tcPr>
            <w:tcW w:w="105" w:type="dxa"/>
          </w:tcPr>
          <w:p w14:paraId="68AB93C4"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39" w:type="dxa"/>
          </w:tcPr>
          <w:p w14:paraId="1950C61C"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104" w:type="dxa"/>
          </w:tcPr>
          <w:p w14:paraId="4ACCD5F8"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39" w:type="dxa"/>
          </w:tcPr>
          <w:p w14:paraId="2F3974F8"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5" w:type="dxa"/>
          </w:tcPr>
          <w:p w14:paraId="4A491AD2"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839" w:type="dxa"/>
          </w:tcPr>
          <w:p w14:paraId="7196C420" w14:textId="77777777" w:rsidR="007A0380" w:rsidRPr="000E5AA3" w:rsidRDefault="007A0380" w:rsidP="007A0380">
            <w:pPr>
              <w:tabs>
                <w:tab w:val="decimal" w:pos="524"/>
              </w:tabs>
              <w:ind w:right="-130"/>
              <w:rPr>
                <w:rFonts w:asciiTheme="majorBidi" w:hAnsiTheme="majorBidi" w:cstheme="majorBidi"/>
                <w:sz w:val="20"/>
                <w:szCs w:val="20"/>
                <w:lang w:val="en-US"/>
              </w:rPr>
            </w:pPr>
          </w:p>
        </w:tc>
        <w:tc>
          <w:tcPr>
            <w:tcW w:w="99" w:type="dxa"/>
          </w:tcPr>
          <w:p w14:paraId="3FEEF7A9"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tcPr>
          <w:p w14:paraId="4D9FE7EF"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96" w:type="dxa"/>
          </w:tcPr>
          <w:p w14:paraId="0A9197FD" w14:textId="77777777" w:rsidR="007A0380" w:rsidRPr="000E5AA3" w:rsidRDefault="007A0380" w:rsidP="007A0380">
            <w:pPr>
              <w:tabs>
                <w:tab w:val="decimal" w:pos="504"/>
              </w:tabs>
              <w:ind w:right="-130"/>
              <w:rPr>
                <w:rFonts w:asciiTheme="majorBidi" w:hAnsiTheme="majorBidi" w:cstheme="majorBidi"/>
                <w:sz w:val="20"/>
                <w:szCs w:val="20"/>
                <w:lang w:val="en-US"/>
              </w:rPr>
            </w:pPr>
          </w:p>
        </w:tc>
        <w:tc>
          <w:tcPr>
            <w:tcW w:w="839" w:type="dxa"/>
          </w:tcPr>
          <w:p w14:paraId="0E80886D" w14:textId="77777777" w:rsidR="007A0380" w:rsidRPr="000E5AA3" w:rsidRDefault="007A0380" w:rsidP="007A0380">
            <w:pPr>
              <w:tabs>
                <w:tab w:val="decimal" w:pos="504"/>
              </w:tabs>
              <w:ind w:right="-130"/>
              <w:rPr>
                <w:rFonts w:asciiTheme="majorBidi" w:hAnsiTheme="majorBidi" w:cstheme="majorBidi"/>
                <w:sz w:val="20"/>
                <w:szCs w:val="20"/>
                <w:lang w:val="en-US"/>
              </w:rPr>
            </w:pPr>
          </w:p>
        </w:tc>
        <w:tc>
          <w:tcPr>
            <w:tcW w:w="103" w:type="dxa"/>
          </w:tcPr>
          <w:p w14:paraId="73FE63F5"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839" w:type="dxa"/>
          </w:tcPr>
          <w:p w14:paraId="014DAE36" w14:textId="77777777" w:rsidR="007A0380" w:rsidRPr="000E5AA3" w:rsidRDefault="007A0380" w:rsidP="007A0380">
            <w:pPr>
              <w:tabs>
                <w:tab w:val="decimal" w:pos="474"/>
              </w:tabs>
              <w:ind w:right="-130"/>
              <w:rPr>
                <w:rFonts w:asciiTheme="majorBidi" w:hAnsiTheme="majorBidi" w:cstheme="majorBidi"/>
                <w:sz w:val="20"/>
                <w:szCs w:val="20"/>
                <w:lang w:val="en-US"/>
              </w:rPr>
            </w:pPr>
          </w:p>
        </w:tc>
        <w:tc>
          <w:tcPr>
            <w:tcW w:w="126" w:type="dxa"/>
          </w:tcPr>
          <w:p w14:paraId="1C20F901" w14:textId="77777777" w:rsidR="007A0380" w:rsidRPr="000E5AA3" w:rsidRDefault="007A0380" w:rsidP="007A0380">
            <w:pPr>
              <w:tabs>
                <w:tab w:val="decimal" w:pos="588"/>
              </w:tabs>
              <w:ind w:right="-130"/>
              <w:rPr>
                <w:rFonts w:asciiTheme="majorBidi" w:hAnsiTheme="majorBidi" w:cstheme="majorBidi"/>
                <w:sz w:val="20"/>
                <w:szCs w:val="20"/>
                <w:lang w:val="en-US"/>
              </w:rPr>
            </w:pPr>
          </w:p>
        </w:tc>
        <w:tc>
          <w:tcPr>
            <w:tcW w:w="910" w:type="dxa"/>
            <w:tcBorders>
              <w:top w:val="single" w:sz="4" w:space="0" w:color="auto"/>
              <w:bottom w:val="double" w:sz="4" w:space="0" w:color="auto"/>
            </w:tcBorders>
          </w:tcPr>
          <w:p w14:paraId="37FD555C" w14:textId="7CD78A5C"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10</w:t>
            </w:r>
            <w:r w:rsidR="00122693"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550</w:t>
            </w:r>
          </w:p>
        </w:tc>
        <w:tc>
          <w:tcPr>
            <w:tcW w:w="112" w:type="dxa"/>
          </w:tcPr>
          <w:p w14:paraId="0CC08008" w14:textId="77777777" w:rsidR="007A0380" w:rsidRPr="000E5AA3" w:rsidRDefault="007A0380" w:rsidP="007A0380">
            <w:pPr>
              <w:tabs>
                <w:tab w:val="decimal" w:pos="588"/>
              </w:tabs>
              <w:ind w:right="-130"/>
              <w:rPr>
                <w:rFonts w:asciiTheme="majorBidi" w:hAnsiTheme="majorBidi" w:cstheme="majorBidi"/>
                <w:sz w:val="20"/>
                <w:szCs w:val="20"/>
                <w:cs/>
              </w:rPr>
            </w:pPr>
          </w:p>
        </w:tc>
        <w:tc>
          <w:tcPr>
            <w:tcW w:w="910" w:type="dxa"/>
            <w:tcBorders>
              <w:top w:val="single" w:sz="4" w:space="0" w:color="auto"/>
              <w:bottom w:val="double" w:sz="4" w:space="0" w:color="auto"/>
            </w:tcBorders>
          </w:tcPr>
          <w:p w14:paraId="4FFC675B" w14:textId="025D85A5" w:rsidR="007A0380" w:rsidRPr="000E5AA3" w:rsidRDefault="000E5AA3" w:rsidP="007A0380">
            <w:pPr>
              <w:tabs>
                <w:tab w:val="decimal" w:pos="686"/>
              </w:tabs>
              <w:ind w:right="-130"/>
              <w:rPr>
                <w:rFonts w:asciiTheme="majorBidi" w:hAnsiTheme="majorBidi" w:cstheme="majorBidi"/>
                <w:sz w:val="20"/>
                <w:szCs w:val="20"/>
                <w:lang w:val="en-US"/>
              </w:rPr>
            </w:pPr>
            <w:r w:rsidRPr="000E5AA3">
              <w:rPr>
                <w:rFonts w:asciiTheme="majorBidi" w:hAnsiTheme="majorBidi" w:cstheme="majorBidi"/>
                <w:sz w:val="20"/>
                <w:szCs w:val="20"/>
                <w:lang w:val="en-US"/>
              </w:rPr>
              <w:t>10</w:t>
            </w:r>
            <w:r w:rsidR="007A0380" w:rsidRPr="000E5AA3">
              <w:rPr>
                <w:rFonts w:asciiTheme="majorBidi" w:hAnsiTheme="majorBidi" w:cstheme="majorBidi"/>
                <w:sz w:val="20"/>
                <w:szCs w:val="20"/>
                <w:lang w:val="en-US"/>
              </w:rPr>
              <w:t>,</w:t>
            </w:r>
            <w:r w:rsidRPr="000E5AA3">
              <w:rPr>
                <w:rFonts w:asciiTheme="majorBidi" w:hAnsiTheme="majorBidi" w:cstheme="majorBidi"/>
                <w:sz w:val="20"/>
                <w:szCs w:val="20"/>
                <w:lang w:val="en-US"/>
              </w:rPr>
              <w:t>850</w:t>
            </w:r>
          </w:p>
        </w:tc>
      </w:tr>
    </w:tbl>
    <w:p w14:paraId="6148AA65" w14:textId="77777777" w:rsidR="003707CC" w:rsidRPr="000E5AA3" w:rsidRDefault="005B36CB" w:rsidP="00F85F5C">
      <w:pPr>
        <w:spacing w:before="240"/>
        <w:ind w:right="-187" w:firstLine="547"/>
        <w:rPr>
          <w:rFonts w:asciiTheme="majorBidi" w:hAnsiTheme="majorBidi" w:cstheme="majorBidi"/>
          <w:b/>
          <w:bCs/>
          <w:spacing w:val="-6"/>
          <w:sz w:val="32"/>
          <w:szCs w:val="32"/>
          <w:cs/>
        </w:rPr>
      </w:pPr>
      <w:r w:rsidRPr="000E5AA3">
        <w:rPr>
          <w:rFonts w:asciiTheme="majorBidi" w:hAnsiTheme="majorBidi" w:cstheme="majorBidi"/>
          <w:b/>
          <w:bCs/>
          <w:spacing w:val="-6"/>
          <w:sz w:val="32"/>
          <w:szCs w:val="32"/>
          <w:cs/>
        </w:rPr>
        <w:t xml:space="preserve">ข้อมูลเกี่ยวกับเขตภูมิศาสตร์ </w:t>
      </w:r>
    </w:p>
    <w:p w14:paraId="3BBDDE27" w14:textId="5898DF96" w:rsidR="003707CC" w:rsidRPr="000E5AA3" w:rsidRDefault="003707CC" w:rsidP="003707CC">
      <w:pPr>
        <w:ind w:right="-187" w:firstLine="547"/>
        <w:rPr>
          <w:rFonts w:asciiTheme="majorBidi" w:hAnsiTheme="majorBidi" w:cstheme="majorBidi"/>
          <w:spacing w:val="-6"/>
          <w:sz w:val="32"/>
          <w:szCs w:val="32"/>
          <w:cs/>
        </w:rPr>
      </w:pPr>
      <w:r w:rsidRPr="000E5AA3">
        <w:rPr>
          <w:rFonts w:asciiTheme="majorBidi" w:hAnsiTheme="majorBidi" w:cstheme="majorBidi"/>
          <w:spacing w:val="-6"/>
          <w:sz w:val="32"/>
          <w:szCs w:val="32"/>
          <w:cs/>
        </w:rPr>
        <w:t>กลุ่มบริษัทและบริษัทดำเนินธุรกิจในเขตภูมิศาสตร์เดียว</w:t>
      </w:r>
      <w:r w:rsidR="00144B98" w:rsidRPr="000E5AA3">
        <w:rPr>
          <w:rFonts w:asciiTheme="majorBidi" w:hAnsiTheme="majorBidi" w:cstheme="majorBidi"/>
          <w:spacing w:val="-6"/>
          <w:sz w:val="32"/>
          <w:szCs w:val="32"/>
          <w:cs/>
        </w:rPr>
        <w:t xml:space="preserve"> </w:t>
      </w:r>
      <w:r w:rsidRPr="000E5AA3">
        <w:rPr>
          <w:rFonts w:asciiTheme="majorBidi" w:hAnsiTheme="majorBidi" w:cstheme="majorBidi"/>
          <w:spacing w:val="-6"/>
          <w:sz w:val="32"/>
          <w:szCs w:val="32"/>
          <w:cs/>
        </w:rPr>
        <w:t>คือ ประเทศไทย ดังนั้น รายได้และสินทรัพย์ที่แสดงอยู่ในงบการเงินจึงถือเป็นการรายงานตามเขตภูมิศาสตร์แล้ว</w:t>
      </w:r>
    </w:p>
    <w:p w14:paraId="7E004280" w14:textId="77777777" w:rsidR="003707CC" w:rsidRPr="000E5AA3" w:rsidRDefault="003707CC" w:rsidP="005B36CB">
      <w:pPr>
        <w:spacing w:before="240"/>
        <w:ind w:right="-187" w:firstLine="547"/>
        <w:rPr>
          <w:rFonts w:asciiTheme="majorBidi" w:hAnsiTheme="majorBidi" w:cstheme="majorBidi"/>
          <w:b/>
          <w:bCs/>
          <w:spacing w:val="-6"/>
          <w:sz w:val="32"/>
          <w:szCs w:val="32"/>
          <w:cs/>
        </w:rPr>
      </w:pPr>
      <w:r w:rsidRPr="000E5AA3">
        <w:rPr>
          <w:rFonts w:asciiTheme="majorBidi" w:hAnsiTheme="majorBidi" w:cstheme="majorBidi"/>
          <w:b/>
          <w:bCs/>
          <w:spacing w:val="-6"/>
          <w:sz w:val="32"/>
          <w:szCs w:val="32"/>
          <w:cs/>
        </w:rPr>
        <w:t>ข้อมูลเกี่ยวกับลูกค้ารายใหญ่</w:t>
      </w:r>
    </w:p>
    <w:p w14:paraId="6B041B83" w14:textId="277F00AD" w:rsidR="0080263B" w:rsidRPr="000E5AA3" w:rsidRDefault="003707CC" w:rsidP="003707CC">
      <w:pPr>
        <w:ind w:right="-187" w:firstLine="540"/>
        <w:rPr>
          <w:rFonts w:asciiTheme="majorBidi" w:hAnsiTheme="majorBidi" w:cstheme="majorBidi"/>
          <w:spacing w:val="-6"/>
          <w:sz w:val="32"/>
          <w:szCs w:val="32"/>
        </w:rPr>
      </w:pPr>
      <w:r w:rsidRPr="000E5AA3">
        <w:rPr>
          <w:rFonts w:asciiTheme="majorBidi" w:hAnsiTheme="majorBidi" w:cstheme="majorBidi"/>
          <w:spacing w:val="-6"/>
          <w:sz w:val="32"/>
          <w:szCs w:val="32"/>
          <w:cs/>
        </w:rPr>
        <w:t xml:space="preserve">ในปี </w:t>
      </w:r>
      <w:r w:rsidR="000E5AA3" w:rsidRPr="000E5AA3">
        <w:rPr>
          <w:rFonts w:asciiTheme="majorBidi" w:hAnsiTheme="majorBidi" w:cstheme="majorBidi"/>
          <w:spacing w:val="-6"/>
          <w:sz w:val="32"/>
          <w:szCs w:val="32"/>
          <w:lang w:val="en-US"/>
        </w:rPr>
        <w:t>2568</w:t>
      </w:r>
      <w:r w:rsidRPr="000E5AA3">
        <w:rPr>
          <w:rFonts w:asciiTheme="majorBidi" w:hAnsiTheme="majorBidi" w:cstheme="majorBidi"/>
          <w:spacing w:val="-6"/>
          <w:sz w:val="32"/>
          <w:szCs w:val="32"/>
          <w:lang w:val="en-US"/>
        </w:rPr>
        <w:t xml:space="preserve"> </w:t>
      </w:r>
      <w:r w:rsidRPr="000E5AA3">
        <w:rPr>
          <w:rFonts w:asciiTheme="majorBidi" w:hAnsiTheme="majorBidi" w:cstheme="majorBidi"/>
          <w:spacing w:val="-6"/>
          <w:sz w:val="32"/>
          <w:szCs w:val="32"/>
          <w:cs/>
          <w:lang w:val="en-US"/>
        </w:rPr>
        <w:t xml:space="preserve">และ </w:t>
      </w:r>
      <w:r w:rsidR="000E5AA3" w:rsidRPr="000E5AA3">
        <w:rPr>
          <w:rFonts w:asciiTheme="majorBidi" w:hAnsiTheme="majorBidi" w:cstheme="majorBidi"/>
          <w:spacing w:val="-6"/>
          <w:sz w:val="32"/>
          <w:szCs w:val="32"/>
          <w:lang w:val="en-US"/>
        </w:rPr>
        <w:t>2567</w:t>
      </w:r>
      <w:r w:rsidRPr="000E5AA3">
        <w:rPr>
          <w:rFonts w:asciiTheme="majorBidi" w:hAnsiTheme="majorBidi" w:cstheme="majorBidi"/>
          <w:spacing w:val="-6"/>
          <w:sz w:val="32"/>
          <w:szCs w:val="32"/>
          <w:cs/>
        </w:rPr>
        <w:t xml:space="preserve"> กลุ่มบริษัทและบริษัทไม่มีรายได้จากลูกค้ารายใดที่มีมูลค่าเท่ากับหรือมากกว่า</w:t>
      </w:r>
      <w:r w:rsidR="002250EC" w:rsidRPr="000E5AA3">
        <w:rPr>
          <w:rFonts w:asciiTheme="majorBidi" w:hAnsiTheme="majorBidi" w:cstheme="majorBidi"/>
          <w:spacing w:val="-6"/>
          <w:sz w:val="32"/>
          <w:szCs w:val="32"/>
          <w:cs/>
        </w:rPr>
        <w:t xml:space="preserve">ร้อยละ </w:t>
      </w:r>
      <w:r w:rsidR="000E5AA3" w:rsidRPr="000E5AA3">
        <w:rPr>
          <w:rFonts w:asciiTheme="majorBidi" w:hAnsiTheme="majorBidi" w:cstheme="majorBidi"/>
          <w:spacing w:val="-6"/>
          <w:sz w:val="32"/>
          <w:szCs w:val="32"/>
          <w:lang w:val="en-US"/>
        </w:rPr>
        <w:t>10</w:t>
      </w:r>
      <w:r w:rsidR="002250EC" w:rsidRPr="000E5AA3">
        <w:rPr>
          <w:rFonts w:asciiTheme="majorBidi" w:hAnsiTheme="majorBidi" w:cstheme="majorBidi"/>
          <w:spacing w:val="-6"/>
          <w:sz w:val="32"/>
          <w:szCs w:val="32"/>
          <w:cs/>
        </w:rPr>
        <w:t xml:space="preserve"> ของรายได้ของกลุ่มบริษัทและบริษัท</w:t>
      </w:r>
    </w:p>
    <w:p w14:paraId="2664714A" w14:textId="77777777" w:rsidR="009B0DF7" w:rsidRPr="000E5AA3" w:rsidRDefault="009B0DF7" w:rsidP="003707CC">
      <w:pPr>
        <w:ind w:right="-187" w:firstLine="540"/>
        <w:rPr>
          <w:rFonts w:asciiTheme="majorBidi" w:hAnsiTheme="majorBidi" w:cstheme="majorBidi"/>
          <w:spacing w:val="-6"/>
          <w:sz w:val="32"/>
          <w:szCs w:val="32"/>
          <w:cs/>
        </w:rPr>
      </w:pPr>
    </w:p>
    <w:p w14:paraId="17A069E7" w14:textId="77777777" w:rsidR="005B36CB" w:rsidRPr="000E5AA3" w:rsidRDefault="005B36CB" w:rsidP="003707CC">
      <w:pPr>
        <w:ind w:right="-187" w:firstLine="540"/>
        <w:rPr>
          <w:rFonts w:asciiTheme="majorBidi" w:hAnsiTheme="majorBidi" w:cstheme="majorBidi"/>
          <w:spacing w:val="-6"/>
          <w:sz w:val="32"/>
          <w:szCs w:val="32"/>
          <w:cs/>
        </w:rPr>
        <w:sectPr w:rsidR="005B36CB" w:rsidRPr="000E5AA3" w:rsidSect="00923460">
          <w:headerReference w:type="default" r:id="rId15"/>
          <w:pgSz w:w="16834" w:h="11909" w:orient="landscape" w:code="9"/>
          <w:pgMar w:top="1440" w:right="1224" w:bottom="720" w:left="810" w:header="864" w:footer="432" w:gutter="0"/>
          <w:pgNumType w:fmt="numberInDash"/>
          <w:cols w:space="720"/>
          <w:docGrid w:linePitch="326"/>
        </w:sectPr>
      </w:pPr>
    </w:p>
    <w:p w14:paraId="000B7965" w14:textId="23262D8B" w:rsidR="00E15AF9" w:rsidRPr="000E5AA3" w:rsidRDefault="000E5AA3" w:rsidP="00527A39">
      <w:pPr>
        <w:tabs>
          <w:tab w:val="left" w:pos="540"/>
        </w:tabs>
        <w:snapToGrid w:val="0"/>
        <w:ind w:right="-16"/>
        <w:jc w:val="thaiDistribute"/>
        <w:rPr>
          <w:rFonts w:asciiTheme="majorBidi" w:hAnsiTheme="majorBidi" w:cstheme="majorBidi"/>
          <w:b/>
          <w:bCs/>
          <w:sz w:val="32"/>
          <w:szCs w:val="32"/>
          <w:cs/>
        </w:rPr>
      </w:pPr>
      <w:r w:rsidRPr="000E5AA3">
        <w:rPr>
          <w:rFonts w:asciiTheme="majorBidi" w:hAnsiTheme="majorBidi" w:cstheme="majorBidi"/>
          <w:b/>
          <w:bCs/>
          <w:sz w:val="32"/>
          <w:szCs w:val="32"/>
          <w:lang w:val="en-US"/>
        </w:rPr>
        <w:lastRenderedPageBreak/>
        <w:t>32</w:t>
      </w:r>
      <w:r w:rsidR="00E15AF9" w:rsidRPr="000E5AA3">
        <w:rPr>
          <w:rFonts w:asciiTheme="majorBidi" w:hAnsiTheme="majorBidi" w:cstheme="majorBidi"/>
          <w:b/>
          <w:bCs/>
          <w:sz w:val="32"/>
          <w:szCs w:val="32"/>
          <w:cs/>
        </w:rPr>
        <w:t>.</w:t>
      </w:r>
      <w:r w:rsidR="00E15AF9" w:rsidRPr="000E5AA3">
        <w:rPr>
          <w:rFonts w:asciiTheme="majorBidi" w:hAnsiTheme="majorBidi" w:cstheme="majorBidi"/>
          <w:b/>
          <w:bCs/>
          <w:sz w:val="32"/>
          <w:szCs w:val="32"/>
          <w:cs/>
        </w:rPr>
        <w:tab/>
        <w:t>ภา</w:t>
      </w:r>
      <w:r w:rsidR="002250EC" w:rsidRPr="000E5AA3">
        <w:rPr>
          <w:rFonts w:asciiTheme="majorBidi" w:hAnsiTheme="majorBidi" w:cstheme="majorBidi"/>
          <w:b/>
          <w:bCs/>
          <w:sz w:val="32"/>
          <w:szCs w:val="32"/>
          <w:cs/>
        </w:rPr>
        <w:t>ระผูกพัน</w:t>
      </w:r>
      <w:r w:rsidR="00E52820" w:rsidRPr="000E5AA3">
        <w:rPr>
          <w:rFonts w:asciiTheme="majorBidi" w:hAnsiTheme="majorBidi" w:cstheme="majorBidi"/>
          <w:b/>
          <w:bCs/>
          <w:sz w:val="32"/>
          <w:szCs w:val="32"/>
          <w:cs/>
        </w:rPr>
        <w:t>และหนี้สินที่อาจเกิดขึ้น</w:t>
      </w:r>
    </w:p>
    <w:p w14:paraId="533CCD30" w14:textId="4D710D0C" w:rsidR="00E15AF9" w:rsidRPr="000E5AA3" w:rsidRDefault="000E5AA3" w:rsidP="00E15AF9">
      <w:pPr>
        <w:ind w:left="1080" w:right="72" w:hanging="533"/>
        <w:jc w:val="thaiDistribute"/>
        <w:rPr>
          <w:rFonts w:asciiTheme="majorBidi" w:hAnsiTheme="majorBidi" w:cstheme="majorBidi"/>
          <w:sz w:val="32"/>
          <w:szCs w:val="32"/>
          <w:cs/>
        </w:rPr>
      </w:pPr>
      <w:r w:rsidRPr="000E5AA3">
        <w:rPr>
          <w:rFonts w:asciiTheme="majorBidi" w:hAnsiTheme="majorBidi" w:cstheme="majorBidi"/>
          <w:sz w:val="32"/>
          <w:szCs w:val="32"/>
          <w:lang w:val="en-US"/>
        </w:rPr>
        <w:t>32</w:t>
      </w:r>
      <w:r w:rsidR="00E15AF9" w:rsidRPr="000E5AA3">
        <w:rPr>
          <w:rFonts w:asciiTheme="majorBidi" w:hAnsiTheme="majorBidi" w:cstheme="majorBidi"/>
          <w:sz w:val="32"/>
          <w:szCs w:val="32"/>
          <w:cs/>
        </w:rPr>
        <w:t>.</w:t>
      </w:r>
      <w:r w:rsidRPr="000E5AA3">
        <w:rPr>
          <w:rFonts w:asciiTheme="majorBidi" w:hAnsiTheme="majorBidi" w:cstheme="majorBidi"/>
          <w:sz w:val="32"/>
          <w:szCs w:val="32"/>
          <w:lang w:val="en-US"/>
        </w:rPr>
        <w:t>1</w:t>
      </w:r>
      <w:r w:rsidR="00E15AF9" w:rsidRPr="000E5AA3">
        <w:rPr>
          <w:rFonts w:asciiTheme="majorBidi" w:hAnsiTheme="majorBidi" w:cstheme="majorBidi"/>
          <w:sz w:val="32"/>
          <w:szCs w:val="32"/>
          <w:cs/>
        </w:rPr>
        <w:tab/>
        <w:t>ภาระผูกพันเกี่ยวกับรายจ่ายฝ่ายทุ</w:t>
      </w:r>
      <w:r w:rsidR="00606FC1" w:rsidRPr="000E5AA3">
        <w:rPr>
          <w:rFonts w:asciiTheme="majorBidi" w:hAnsiTheme="majorBidi" w:cstheme="majorBidi"/>
          <w:sz w:val="32"/>
          <w:szCs w:val="32"/>
          <w:cs/>
        </w:rPr>
        <w:t>น</w:t>
      </w:r>
    </w:p>
    <w:p w14:paraId="5E989ECD" w14:textId="7D97B3C8" w:rsidR="00E15AF9" w:rsidRPr="000E5AA3" w:rsidRDefault="00E15AF9" w:rsidP="0058630D">
      <w:pPr>
        <w:ind w:left="1440" w:right="-7" w:hanging="351"/>
        <w:jc w:val="thaiDistribute"/>
        <w:rPr>
          <w:rFonts w:asciiTheme="majorBidi" w:hAnsiTheme="majorBidi" w:cstheme="majorBidi"/>
          <w:sz w:val="32"/>
          <w:szCs w:val="32"/>
          <w:cs/>
        </w:rPr>
      </w:pPr>
      <w:r w:rsidRPr="000E5AA3">
        <w:rPr>
          <w:rFonts w:asciiTheme="majorBidi" w:hAnsiTheme="majorBidi" w:cstheme="majorBidi"/>
          <w:sz w:val="32"/>
          <w:szCs w:val="32"/>
          <w:cs/>
          <w:lang w:val="en-US"/>
        </w:rPr>
        <w:t>ก)</w:t>
      </w:r>
      <w:r w:rsidRPr="000E5AA3">
        <w:rPr>
          <w:rFonts w:asciiTheme="majorBidi" w:hAnsiTheme="majorBidi" w:cstheme="majorBidi"/>
          <w:sz w:val="32"/>
          <w:szCs w:val="32"/>
          <w:cs/>
          <w:lang w:val="en-US"/>
        </w:rPr>
        <w:tab/>
      </w:r>
      <w:r w:rsidRPr="000E5AA3">
        <w:rPr>
          <w:rFonts w:asciiTheme="majorBidi" w:hAnsiTheme="majorBidi" w:cstheme="majorBidi"/>
          <w:spacing w:val="-6"/>
          <w:sz w:val="32"/>
          <w:szCs w:val="32"/>
          <w:cs/>
        </w:rPr>
        <w:t xml:space="preserve">ณ วันที่ </w:t>
      </w:r>
      <w:r w:rsidR="000E5AA3" w:rsidRPr="000E5AA3">
        <w:rPr>
          <w:rFonts w:asciiTheme="majorBidi" w:hAnsiTheme="majorBidi" w:cstheme="majorBidi"/>
          <w:spacing w:val="-6"/>
          <w:sz w:val="32"/>
          <w:szCs w:val="32"/>
          <w:lang w:val="en-US"/>
        </w:rPr>
        <w:t>31</w:t>
      </w:r>
      <w:r w:rsidRPr="000E5AA3">
        <w:rPr>
          <w:rFonts w:asciiTheme="majorBidi" w:hAnsiTheme="majorBidi" w:cstheme="majorBidi"/>
          <w:spacing w:val="-6"/>
          <w:sz w:val="32"/>
          <w:szCs w:val="32"/>
          <w:cs/>
        </w:rPr>
        <w:t xml:space="preserve"> ธันวาคม </w:t>
      </w:r>
      <w:r w:rsidR="000E5AA3" w:rsidRPr="000E5AA3">
        <w:rPr>
          <w:rFonts w:asciiTheme="majorBidi" w:hAnsiTheme="majorBidi" w:cstheme="majorBidi"/>
          <w:spacing w:val="-6"/>
          <w:sz w:val="32"/>
          <w:szCs w:val="32"/>
          <w:lang w:val="en-US"/>
        </w:rPr>
        <w:t>2568</w:t>
      </w:r>
      <w:r w:rsidR="00BE6720" w:rsidRPr="000E5AA3">
        <w:rPr>
          <w:rFonts w:asciiTheme="majorBidi" w:hAnsiTheme="majorBidi" w:cstheme="majorBidi"/>
          <w:spacing w:val="-6"/>
          <w:sz w:val="32"/>
          <w:szCs w:val="32"/>
          <w:cs/>
        </w:rPr>
        <w:t xml:space="preserve"> และ</w:t>
      </w:r>
      <w:r w:rsidR="00BE6720" w:rsidRPr="000E5AA3">
        <w:rPr>
          <w:rFonts w:asciiTheme="majorBidi" w:hAnsiTheme="majorBidi" w:cstheme="majorBidi"/>
          <w:spacing w:val="-6"/>
          <w:sz w:val="32"/>
          <w:szCs w:val="32"/>
          <w:lang w:val="en-US"/>
        </w:rPr>
        <w:t xml:space="preserve"> </w:t>
      </w:r>
      <w:r w:rsidR="000E5AA3" w:rsidRPr="000E5AA3">
        <w:rPr>
          <w:rFonts w:asciiTheme="majorBidi" w:hAnsiTheme="majorBidi" w:cstheme="majorBidi"/>
          <w:spacing w:val="-6"/>
          <w:sz w:val="32"/>
          <w:szCs w:val="32"/>
          <w:lang w:val="en-US"/>
        </w:rPr>
        <w:t>2567</w:t>
      </w:r>
      <w:r w:rsidR="00D3583D" w:rsidRPr="000E5AA3">
        <w:rPr>
          <w:rFonts w:asciiTheme="majorBidi" w:hAnsiTheme="majorBidi" w:cstheme="majorBidi"/>
          <w:spacing w:val="-6"/>
          <w:sz w:val="32"/>
          <w:szCs w:val="32"/>
          <w:lang w:val="en-US"/>
        </w:rPr>
        <w:t xml:space="preserve"> </w:t>
      </w:r>
      <w:r w:rsidR="00BE6720" w:rsidRPr="000E5AA3">
        <w:rPr>
          <w:rFonts w:asciiTheme="majorBidi" w:hAnsiTheme="majorBidi" w:cstheme="majorBidi"/>
          <w:sz w:val="32"/>
          <w:szCs w:val="32"/>
          <w:cs/>
          <w:lang w:val="en-US"/>
        </w:rPr>
        <w:t>กลุ่มบริษัทและบริษัท</w:t>
      </w:r>
      <w:r w:rsidRPr="000E5AA3">
        <w:rPr>
          <w:rFonts w:asciiTheme="majorBidi" w:hAnsiTheme="majorBidi" w:cstheme="majorBidi"/>
          <w:spacing w:val="-6"/>
          <w:sz w:val="32"/>
          <w:szCs w:val="32"/>
          <w:cs/>
        </w:rPr>
        <w:t>มีภาระผูกพัน</w:t>
      </w:r>
      <w:r w:rsidRPr="000E5AA3">
        <w:rPr>
          <w:rFonts w:asciiTheme="majorBidi" w:hAnsiTheme="majorBidi" w:cstheme="majorBidi"/>
          <w:sz w:val="32"/>
          <w:szCs w:val="32"/>
          <w:cs/>
        </w:rPr>
        <w:t>เกี่ยวกับสัญญาจ้างสำรวจ ออกแบบ และก่อสร้างโครงการของ</w:t>
      </w:r>
      <w:r w:rsidR="00BE6720" w:rsidRPr="000E5AA3">
        <w:rPr>
          <w:rFonts w:asciiTheme="majorBidi" w:hAnsiTheme="majorBidi" w:cstheme="majorBidi"/>
          <w:sz w:val="32"/>
          <w:szCs w:val="32"/>
          <w:cs/>
          <w:lang w:val="en-US"/>
        </w:rPr>
        <w:t>กลุ่มบริษัทและบริษัท</w:t>
      </w:r>
      <w:r w:rsidRPr="000E5AA3">
        <w:rPr>
          <w:rFonts w:asciiTheme="majorBidi" w:hAnsiTheme="majorBidi" w:cstheme="majorBidi"/>
          <w:sz w:val="32"/>
          <w:szCs w:val="32"/>
          <w:cs/>
        </w:rPr>
        <w:t>ที่ต้องจ่ายชำระในอนาคตดังนี้</w:t>
      </w:r>
    </w:p>
    <w:p w14:paraId="20110953" w14:textId="6A486A73" w:rsidR="00E15AF9" w:rsidRPr="000E5AA3" w:rsidRDefault="00E15AF9" w:rsidP="005600F5">
      <w:pPr>
        <w:pStyle w:val="ListParagraph"/>
        <w:ind w:left="2073" w:right="29" w:hanging="806"/>
        <w:contextualSpacing w:val="0"/>
        <w:jc w:val="right"/>
        <w:rPr>
          <w:rFonts w:asciiTheme="majorBidi" w:hAnsiTheme="majorBidi" w:cstheme="majorBidi"/>
          <w:sz w:val="32"/>
          <w:szCs w:val="32"/>
          <w:cs/>
        </w:rPr>
      </w:pPr>
      <w:r w:rsidRPr="000E5AA3">
        <w:rPr>
          <w:rFonts w:asciiTheme="majorBidi" w:hAnsiTheme="majorBidi" w:cstheme="majorBidi"/>
          <w:b/>
          <w:bCs/>
          <w:sz w:val="32"/>
          <w:szCs w:val="32"/>
          <w:cs/>
        </w:rPr>
        <w:t>หน่วย</w:t>
      </w:r>
      <w:r w:rsidR="007B6BA4" w:rsidRPr="000E5AA3">
        <w:rPr>
          <w:rFonts w:asciiTheme="majorBidi" w:hAnsiTheme="majorBidi" w:cstheme="majorBidi"/>
          <w:b/>
          <w:bCs/>
          <w:sz w:val="32"/>
          <w:szCs w:val="32"/>
          <w:cs/>
        </w:rPr>
        <w:t xml:space="preserve"> </w:t>
      </w:r>
      <w:r w:rsidRPr="000E5AA3">
        <w:rPr>
          <w:rFonts w:asciiTheme="majorBidi" w:hAnsiTheme="majorBidi" w:cstheme="majorBidi"/>
          <w:b/>
          <w:bCs/>
          <w:sz w:val="32"/>
          <w:szCs w:val="32"/>
          <w:cs/>
        </w:rPr>
        <w:t>: ล้านบาท</w:t>
      </w:r>
    </w:p>
    <w:tbl>
      <w:tblPr>
        <w:tblW w:w="7803" w:type="dxa"/>
        <w:tblInd w:w="1449" w:type="dxa"/>
        <w:tblLayout w:type="fixed"/>
        <w:tblCellMar>
          <w:left w:w="0" w:type="dxa"/>
          <w:right w:w="0" w:type="dxa"/>
        </w:tblCellMar>
        <w:tblLook w:val="04A0" w:firstRow="1" w:lastRow="0" w:firstColumn="1" w:lastColumn="0" w:noHBand="0" w:noVBand="1"/>
      </w:tblPr>
      <w:tblGrid>
        <w:gridCol w:w="5256"/>
        <w:gridCol w:w="1194"/>
        <w:gridCol w:w="159"/>
        <w:gridCol w:w="1194"/>
      </w:tblGrid>
      <w:tr w:rsidR="000E5AA3" w:rsidRPr="000E5AA3" w14:paraId="4C79EAD4" w14:textId="77777777" w:rsidTr="008F637A">
        <w:tc>
          <w:tcPr>
            <w:tcW w:w="5256" w:type="dxa"/>
          </w:tcPr>
          <w:p w14:paraId="489F6961" w14:textId="77777777" w:rsidR="00364DC5" w:rsidRPr="000E5AA3" w:rsidRDefault="00364DC5" w:rsidP="00360146">
            <w:pPr>
              <w:pStyle w:val="ListParagraph"/>
              <w:tabs>
                <w:tab w:val="left" w:pos="1260"/>
              </w:tabs>
              <w:ind w:left="0" w:right="58"/>
              <w:contextualSpacing w:val="0"/>
              <w:jc w:val="thaiDistribute"/>
              <w:rPr>
                <w:rFonts w:asciiTheme="majorBidi" w:hAnsiTheme="majorBidi" w:cstheme="majorBidi"/>
                <w:sz w:val="32"/>
                <w:szCs w:val="32"/>
                <w:cs/>
              </w:rPr>
            </w:pPr>
          </w:p>
        </w:tc>
        <w:tc>
          <w:tcPr>
            <w:tcW w:w="1194" w:type="dxa"/>
          </w:tcPr>
          <w:p w14:paraId="269A78DE" w14:textId="0166BD7C" w:rsidR="00364DC5" w:rsidRPr="000E5AA3" w:rsidRDefault="000E5AA3" w:rsidP="00364DC5">
            <w:pPr>
              <w:pStyle w:val="ListParagraph"/>
              <w:tabs>
                <w:tab w:val="left" w:pos="1260"/>
              </w:tabs>
              <w:ind w:left="-100" w:right="-90"/>
              <w:contextualSpacing w:val="0"/>
              <w:jc w:val="center"/>
              <w:rPr>
                <w:rFonts w:asciiTheme="majorBidi" w:hAnsiTheme="majorBidi" w:cstheme="majorBidi"/>
                <w:b/>
                <w:bCs/>
                <w:sz w:val="32"/>
                <w:szCs w:val="32"/>
                <w:cs/>
              </w:rPr>
            </w:pPr>
            <w:r w:rsidRPr="000E5AA3">
              <w:rPr>
                <w:rFonts w:asciiTheme="majorBidi" w:hAnsiTheme="majorBidi" w:cstheme="majorBidi"/>
                <w:b/>
                <w:bCs/>
                <w:sz w:val="32"/>
                <w:szCs w:val="32"/>
                <w:lang w:val="en-US"/>
              </w:rPr>
              <w:t>2568</w:t>
            </w:r>
          </w:p>
        </w:tc>
        <w:tc>
          <w:tcPr>
            <w:tcW w:w="159" w:type="dxa"/>
          </w:tcPr>
          <w:p w14:paraId="0F1BB332" w14:textId="77777777" w:rsidR="00364DC5" w:rsidRPr="000E5AA3" w:rsidRDefault="00364DC5" w:rsidP="00360146">
            <w:pPr>
              <w:pStyle w:val="ListParagraph"/>
              <w:tabs>
                <w:tab w:val="left" w:pos="1260"/>
              </w:tabs>
              <w:ind w:left="0" w:right="58"/>
              <w:contextualSpacing w:val="0"/>
              <w:jc w:val="thaiDistribute"/>
              <w:rPr>
                <w:rFonts w:asciiTheme="majorBidi" w:hAnsiTheme="majorBidi" w:cstheme="majorBidi"/>
                <w:b/>
                <w:bCs/>
                <w:sz w:val="32"/>
                <w:szCs w:val="32"/>
                <w:cs/>
              </w:rPr>
            </w:pPr>
          </w:p>
        </w:tc>
        <w:tc>
          <w:tcPr>
            <w:tcW w:w="1194" w:type="dxa"/>
          </w:tcPr>
          <w:p w14:paraId="34B630C6" w14:textId="4EB35E5A" w:rsidR="00364DC5" w:rsidRPr="000E5AA3" w:rsidRDefault="000E5AA3" w:rsidP="00360146">
            <w:pPr>
              <w:pStyle w:val="ListParagraph"/>
              <w:tabs>
                <w:tab w:val="left" w:pos="1260"/>
              </w:tabs>
              <w:ind w:left="-100" w:right="-90"/>
              <w:contextualSpacing w:val="0"/>
              <w:jc w:val="center"/>
              <w:rPr>
                <w:rFonts w:asciiTheme="majorBidi" w:hAnsiTheme="majorBidi" w:cstheme="majorBidi"/>
                <w:b/>
                <w:bCs/>
                <w:sz w:val="32"/>
                <w:szCs w:val="32"/>
                <w:cs/>
              </w:rPr>
            </w:pPr>
            <w:r w:rsidRPr="000E5AA3">
              <w:rPr>
                <w:rFonts w:asciiTheme="majorBidi" w:hAnsiTheme="majorBidi" w:cstheme="majorBidi"/>
                <w:b/>
                <w:bCs/>
                <w:sz w:val="32"/>
                <w:szCs w:val="32"/>
                <w:lang w:val="en-US"/>
              </w:rPr>
              <w:t>2567</w:t>
            </w:r>
          </w:p>
        </w:tc>
      </w:tr>
      <w:tr w:rsidR="000E5AA3" w:rsidRPr="000E5AA3" w14:paraId="6F9B69EE" w14:textId="77777777" w:rsidTr="008F637A">
        <w:tc>
          <w:tcPr>
            <w:tcW w:w="5256" w:type="dxa"/>
          </w:tcPr>
          <w:p w14:paraId="7C32AB1E" w14:textId="77777777" w:rsidR="007A0380" w:rsidRPr="000E5AA3" w:rsidRDefault="007A0380" w:rsidP="007A0380">
            <w:pPr>
              <w:pStyle w:val="ListParagraph"/>
              <w:tabs>
                <w:tab w:val="left" w:pos="1260"/>
              </w:tabs>
              <w:ind w:left="-107" w:right="58" w:firstLine="215"/>
              <w:contextualSpacing w:val="0"/>
              <w:jc w:val="thaiDistribute"/>
              <w:rPr>
                <w:rFonts w:asciiTheme="majorBidi" w:hAnsiTheme="majorBidi" w:cstheme="majorBidi"/>
                <w:sz w:val="32"/>
                <w:szCs w:val="32"/>
                <w:cs/>
              </w:rPr>
            </w:pPr>
            <w:r w:rsidRPr="000E5AA3">
              <w:rPr>
                <w:rFonts w:asciiTheme="majorBidi" w:hAnsiTheme="majorBidi" w:cstheme="majorBidi"/>
                <w:sz w:val="32"/>
                <w:szCs w:val="32"/>
                <w:cs/>
              </w:rPr>
              <w:t>กลุ่มบริษัทและบริษัท</w:t>
            </w:r>
          </w:p>
        </w:tc>
        <w:tc>
          <w:tcPr>
            <w:tcW w:w="1194" w:type="dxa"/>
          </w:tcPr>
          <w:p w14:paraId="3EDB9183" w14:textId="5D190D6B" w:rsidR="007A0380" w:rsidRPr="000E5AA3" w:rsidRDefault="000E5AA3" w:rsidP="007A0380">
            <w:pPr>
              <w:pStyle w:val="ListParagraph"/>
              <w:tabs>
                <w:tab w:val="decimal" w:pos="999"/>
              </w:tabs>
              <w:ind w:left="9"/>
              <w:contextualSpacing w:val="0"/>
              <w:rPr>
                <w:rFonts w:asciiTheme="majorBidi" w:hAnsiTheme="majorBidi" w:cstheme="majorBidi"/>
                <w:sz w:val="32"/>
                <w:szCs w:val="32"/>
                <w:lang w:val="en-US"/>
              </w:rPr>
            </w:pPr>
            <w:r w:rsidRPr="000E5AA3">
              <w:rPr>
                <w:rFonts w:asciiTheme="majorBidi" w:hAnsiTheme="majorBidi" w:cstheme="majorBidi"/>
                <w:sz w:val="32"/>
                <w:szCs w:val="32"/>
                <w:lang w:val="en-US"/>
              </w:rPr>
              <w:t>848</w:t>
            </w:r>
          </w:p>
        </w:tc>
        <w:tc>
          <w:tcPr>
            <w:tcW w:w="159" w:type="dxa"/>
          </w:tcPr>
          <w:p w14:paraId="086A32EC" w14:textId="77777777" w:rsidR="007A0380" w:rsidRPr="000E5AA3" w:rsidRDefault="007A0380" w:rsidP="007A0380">
            <w:pPr>
              <w:pStyle w:val="ListParagraph"/>
              <w:tabs>
                <w:tab w:val="left" w:pos="1260"/>
              </w:tabs>
              <w:ind w:left="0" w:right="58"/>
              <w:contextualSpacing w:val="0"/>
              <w:jc w:val="thaiDistribute"/>
              <w:rPr>
                <w:rFonts w:asciiTheme="majorBidi" w:hAnsiTheme="majorBidi" w:cstheme="majorBidi"/>
                <w:sz w:val="32"/>
                <w:szCs w:val="32"/>
                <w:cs/>
              </w:rPr>
            </w:pPr>
          </w:p>
        </w:tc>
        <w:tc>
          <w:tcPr>
            <w:tcW w:w="1194" w:type="dxa"/>
          </w:tcPr>
          <w:p w14:paraId="6D304386" w14:textId="3608323E" w:rsidR="007A0380" w:rsidRPr="000E5AA3" w:rsidRDefault="000E5AA3" w:rsidP="007A0380">
            <w:pPr>
              <w:pStyle w:val="ListParagraph"/>
              <w:tabs>
                <w:tab w:val="decimal" w:pos="999"/>
              </w:tabs>
              <w:ind w:left="9"/>
              <w:contextualSpacing w:val="0"/>
              <w:rPr>
                <w:rFonts w:asciiTheme="majorBidi" w:hAnsiTheme="majorBidi" w:cstheme="majorBidi"/>
                <w:sz w:val="32"/>
                <w:szCs w:val="32"/>
                <w:cs/>
              </w:rPr>
            </w:pPr>
            <w:r w:rsidRPr="000E5AA3">
              <w:rPr>
                <w:rFonts w:asciiTheme="majorBidi" w:hAnsiTheme="majorBidi" w:cstheme="majorBidi"/>
                <w:sz w:val="32"/>
                <w:szCs w:val="32"/>
                <w:lang w:val="en-US"/>
              </w:rPr>
              <w:t>220</w:t>
            </w:r>
          </w:p>
        </w:tc>
      </w:tr>
      <w:tr w:rsidR="000E5AA3" w:rsidRPr="000E5AA3" w14:paraId="389F293C" w14:textId="77777777" w:rsidTr="008F637A">
        <w:tc>
          <w:tcPr>
            <w:tcW w:w="5256" w:type="dxa"/>
          </w:tcPr>
          <w:p w14:paraId="383BD236" w14:textId="77777777" w:rsidR="007A0380" w:rsidRPr="000E5AA3" w:rsidRDefault="007A0380" w:rsidP="007A0380">
            <w:pPr>
              <w:pStyle w:val="ListParagraph"/>
              <w:tabs>
                <w:tab w:val="left" w:pos="1260"/>
              </w:tabs>
              <w:ind w:left="-107" w:right="58" w:firstLine="215"/>
              <w:contextualSpacing w:val="0"/>
              <w:jc w:val="thaiDistribute"/>
              <w:rPr>
                <w:rFonts w:asciiTheme="majorBidi" w:hAnsiTheme="majorBidi" w:cstheme="majorBidi"/>
                <w:sz w:val="32"/>
                <w:szCs w:val="32"/>
                <w:cs/>
              </w:rPr>
            </w:pPr>
            <w:r w:rsidRPr="000E5AA3">
              <w:rPr>
                <w:rFonts w:asciiTheme="majorBidi" w:hAnsiTheme="majorBidi" w:cstheme="majorBidi"/>
                <w:sz w:val="32"/>
                <w:szCs w:val="32"/>
                <w:cs/>
              </w:rPr>
              <w:t>เฉพาะบริษัท</w:t>
            </w:r>
          </w:p>
        </w:tc>
        <w:tc>
          <w:tcPr>
            <w:tcW w:w="1194" w:type="dxa"/>
          </w:tcPr>
          <w:p w14:paraId="69FC3A1B" w14:textId="17D52DE8" w:rsidR="007A0380" w:rsidRPr="000E5AA3" w:rsidRDefault="000E5AA3" w:rsidP="007A0380">
            <w:pPr>
              <w:pStyle w:val="ListParagraph"/>
              <w:tabs>
                <w:tab w:val="decimal" w:pos="999"/>
              </w:tabs>
              <w:ind w:left="9"/>
              <w:contextualSpacing w:val="0"/>
              <w:rPr>
                <w:rFonts w:asciiTheme="majorBidi" w:hAnsiTheme="majorBidi" w:cstheme="majorBidi"/>
                <w:sz w:val="32"/>
                <w:szCs w:val="32"/>
                <w:lang w:val="en-US"/>
              </w:rPr>
            </w:pPr>
            <w:r w:rsidRPr="000E5AA3">
              <w:rPr>
                <w:rFonts w:asciiTheme="majorBidi" w:hAnsiTheme="majorBidi" w:cstheme="majorBidi"/>
                <w:sz w:val="32"/>
                <w:szCs w:val="32"/>
                <w:lang w:val="en-US"/>
              </w:rPr>
              <w:t>1</w:t>
            </w:r>
          </w:p>
        </w:tc>
        <w:tc>
          <w:tcPr>
            <w:tcW w:w="159" w:type="dxa"/>
          </w:tcPr>
          <w:p w14:paraId="0C4E0B82" w14:textId="77777777" w:rsidR="007A0380" w:rsidRPr="000E5AA3" w:rsidRDefault="007A0380" w:rsidP="007A0380">
            <w:pPr>
              <w:pStyle w:val="ListParagraph"/>
              <w:tabs>
                <w:tab w:val="left" w:pos="1260"/>
              </w:tabs>
              <w:ind w:left="0" w:right="58"/>
              <w:contextualSpacing w:val="0"/>
              <w:jc w:val="thaiDistribute"/>
              <w:rPr>
                <w:rFonts w:asciiTheme="majorBidi" w:hAnsiTheme="majorBidi" w:cstheme="majorBidi"/>
                <w:sz w:val="32"/>
                <w:szCs w:val="32"/>
                <w:cs/>
              </w:rPr>
            </w:pPr>
          </w:p>
        </w:tc>
        <w:tc>
          <w:tcPr>
            <w:tcW w:w="1194" w:type="dxa"/>
          </w:tcPr>
          <w:p w14:paraId="291C2AB5" w14:textId="02129CB9" w:rsidR="007A0380" w:rsidRPr="000E5AA3" w:rsidRDefault="000E5AA3" w:rsidP="007A0380">
            <w:pPr>
              <w:pStyle w:val="ListParagraph"/>
              <w:tabs>
                <w:tab w:val="decimal" w:pos="999"/>
              </w:tabs>
              <w:ind w:left="9"/>
              <w:contextualSpacing w:val="0"/>
              <w:rPr>
                <w:rFonts w:asciiTheme="majorBidi" w:hAnsiTheme="majorBidi" w:cstheme="majorBidi"/>
                <w:sz w:val="32"/>
                <w:szCs w:val="32"/>
                <w:cs/>
              </w:rPr>
            </w:pPr>
            <w:r w:rsidRPr="000E5AA3">
              <w:rPr>
                <w:rFonts w:asciiTheme="majorBidi" w:hAnsiTheme="majorBidi" w:cstheme="majorBidi"/>
                <w:sz w:val="32"/>
                <w:szCs w:val="32"/>
                <w:lang w:val="en-US"/>
              </w:rPr>
              <w:t>5</w:t>
            </w:r>
          </w:p>
        </w:tc>
      </w:tr>
    </w:tbl>
    <w:p w14:paraId="0BDC430B" w14:textId="2CE6B147" w:rsidR="00E15AF9" w:rsidRPr="000E5AA3" w:rsidRDefault="000E5AA3" w:rsidP="008F637A">
      <w:pPr>
        <w:spacing w:before="240"/>
        <w:ind w:left="1080" w:right="72" w:hanging="533"/>
        <w:jc w:val="thaiDistribute"/>
        <w:rPr>
          <w:rFonts w:asciiTheme="majorBidi" w:hAnsiTheme="majorBidi" w:cstheme="majorBidi"/>
          <w:sz w:val="32"/>
          <w:szCs w:val="32"/>
          <w:cs/>
          <w:lang w:val="en-US"/>
        </w:rPr>
      </w:pPr>
      <w:r w:rsidRPr="000E5AA3">
        <w:rPr>
          <w:rFonts w:asciiTheme="majorBidi" w:hAnsiTheme="majorBidi" w:cstheme="majorBidi"/>
          <w:sz w:val="32"/>
          <w:szCs w:val="32"/>
          <w:lang w:val="en-US"/>
        </w:rPr>
        <w:t>32</w:t>
      </w:r>
      <w:r w:rsidR="00E15AF9" w:rsidRPr="000E5AA3">
        <w:rPr>
          <w:rFonts w:asciiTheme="majorBidi" w:hAnsiTheme="majorBidi" w:cstheme="majorBidi"/>
          <w:sz w:val="32"/>
          <w:szCs w:val="32"/>
          <w:cs/>
          <w:lang w:val="en-US"/>
        </w:rPr>
        <w:t>.</w:t>
      </w:r>
      <w:r w:rsidRPr="000E5AA3">
        <w:rPr>
          <w:rFonts w:asciiTheme="majorBidi" w:hAnsiTheme="majorBidi" w:cstheme="majorBidi"/>
          <w:sz w:val="32"/>
          <w:szCs w:val="32"/>
          <w:lang w:val="en-US"/>
        </w:rPr>
        <w:t>2</w:t>
      </w:r>
      <w:r w:rsidR="00E15AF9" w:rsidRPr="000E5AA3">
        <w:rPr>
          <w:rFonts w:asciiTheme="majorBidi" w:hAnsiTheme="majorBidi" w:cstheme="majorBidi"/>
          <w:sz w:val="32"/>
          <w:szCs w:val="32"/>
          <w:cs/>
          <w:lang w:val="en-US"/>
        </w:rPr>
        <w:tab/>
      </w:r>
      <w:r w:rsidR="00E15AF9" w:rsidRPr="000E5AA3">
        <w:rPr>
          <w:rFonts w:asciiTheme="majorBidi" w:hAnsiTheme="majorBidi" w:cstheme="majorBidi"/>
          <w:sz w:val="32"/>
          <w:szCs w:val="32"/>
          <w:cs/>
        </w:rPr>
        <w:t>ภาระ</w:t>
      </w:r>
      <w:r w:rsidR="00E15AF9" w:rsidRPr="000E5AA3">
        <w:rPr>
          <w:rFonts w:asciiTheme="majorBidi" w:hAnsiTheme="majorBidi" w:cstheme="majorBidi"/>
          <w:sz w:val="32"/>
          <w:szCs w:val="32"/>
          <w:cs/>
          <w:lang w:val="en-US"/>
        </w:rPr>
        <w:t>ผูกพันเกี่ยวกับสัญญาเช่าดำเนินงาน</w:t>
      </w:r>
    </w:p>
    <w:p w14:paraId="1C04B01A" w14:textId="3B0E3E98" w:rsidR="00E954CB" w:rsidRPr="000E5AA3" w:rsidRDefault="00190648" w:rsidP="00BC3590">
      <w:pPr>
        <w:spacing w:after="240"/>
        <w:ind w:left="1080" w:right="-7" w:hanging="29"/>
        <w:jc w:val="thaiDistribute"/>
        <w:rPr>
          <w:rFonts w:asciiTheme="majorBidi" w:hAnsiTheme="majorBidi" w:cstheme="majorBidi"/>
          <w:sz w:val="32"/>
          <w:szCs w:val="32"/>
          <w:cs/>
        </w:rPr>
      </w:pPr>
      <w:r w:rsidRPr="000E5AA3">
        <w:rPr>
          <w:rFonts w:asciiTheme="majorBidi" w:hAnsiTheme="majorBidi" w:cstheme="majorBidi"/>
          <w:sz w:val="32"/>
          <w:szCs w:val="32"/>
          <w:cs/>
        </w:rPr>
        <w:t>กลุ่มบริษัท</w:t>
      </w:r>
      <w:r w:rsidRPr="000E5AA3">
        <w:rPr>
          <w:rFonts w:asciiTheme="majorBidi" w:hAnsiTheme="majorBidi" w:cstheme="majorBidi" w:hint="cs"/>
          <w:sz w:val="32"/>
          <w:szCs w:val="32"/>
          <w:cs/>
          <w:lang w:val="en-US"/>
        </w:rPr>
        <w:t>และ</w:t>
      </w:r>
      <w:r w:rsidR="00E15AF9" w:rsidRPr="000E5AA3">
        <w:rPr>
          <w:rFonts w:asciiTheme="majorBidi" w:hAnsiTheme="majorBidi" w:cstheme="majorBidi"/>
          <w:sz w:val="32"/>
          <w:szCs w:val="32"/>
          <w:cs/>
        </w:rPr>
        <w:t>บริษัทได้เข้าทำสัญญาเช่าดำเนินงาน</w:t>
      </w:r>
      <w:r w:rsidR="005E3072" w:rsidRPr="000E5AA3">
        <w:rPr>
          <w:rFonts w:asciiTheme="majorBidi" w:hAnsiTheme="majorBidi" w:cstheme="majorBidi" w:hint="cs"/>
          <w:sz w:val="32"/>
          <w:szCs w:val="32"/>
          <w:cs/>
        </w:rPr>
        <w:t>มูลค่า</w:t>
      </w:r>
      <w:r w:rsidR="00384643" w:rsidRPr="000E5AA3">
        <w:rPr>
          <w:rFonts w:asciiTheme="majorBidi" w:hAnsiTheme="majorBidi" w:cstheme="majorBidi" w:hint="cs"/>
          <w:sz w:val="32"/>
          <w:szCs w:val="32"/>
          <w:cs/>
        </w:rPr>
        <w:t>ต่ำ</w:t>
      </w:r>
      <w:r w:rsidR="00E15AF9" w:rsidRPr="000E5AA3">
        <w:rPr>
          <w:rFonts w:asciiTheme="majorBidi" w:hAnsiTheme="majorBidi" w:cstheme="majorBidi"/>
          <w:sz w:val="32"/>
          <w:szCs w:val="32"/>
          <w:cs/>
        </w:rPr>
        <w:t>ที่เกี่ยวข้องกับการเช่าอาคารสำนักงานและบริการ</w:t>
      </w:r>
      <w:r w:rsidR="00E954CB" w:rsidRPr="000E5AA3">
        <w:rPr>
          <w:rFonts w:asciiTheme="majorBidi" w:hAnsiTheme="majorBidi" w:cstheme="majorBidi"/>
          <w:sz w:val="32"/>
          <w:szCs w:val="32"/>
          <w:cs/>
        </w:rPr>
        <w:t xml:space="preserve"> </w:t>
      </w:r>
      <w:r w:rsidR="00E15AF9" w:rsidRPr="000E5AA3">
        <w:rPr>
          <w:rFonts w:asciiTheme="majorBidi" w:hAnsiTheme="majorBidi" w:cstheme="majorBidi"/>
          <w:sz w:val="32"/>
          <w:szCs w:val="32"/>
          <w:cs/>
        </w:rPr>
        <w:t xml:space="preserve">อายุของสัญญามีระยะเวลาโดยเฉลี่ยประมาณ </w:t>
      </w:r>
      <w:r w:rsidR="000E5AA3" w:rsidRPr="000E5AA3">
        <w:rPr>
          <w:rFonts w:asciiTheme="majorBidi" w:hAnsiTheme="majorBidi" w:cstheme="majorBidi"/>
          <w:sz w:val="32"/>
          <w:szCs w:val="32"/>
          <w:lang w:val="en-US"/>
        </w:rPr>
        <w:t>1</w:t>
      </w:r>
      <w:r w:rsidR="00E15AF9" w:rsidRPr="000E5AA3">
        <w:rPr>
          <w:rFonts w:asciiTheme="majorBidi" w:hAnsiTheme="majorBidi" w:cstheme="majorBidi"/>
          <w:sz w:val="32"/>
          <w:szCs w:val="32"/>
          <w:cs/>
        </w:rPr>
        <w:t xml:space="preserve"> ถึง </w:t>
      </w:r>
      <w:r w:rsidR="000E5AA3" w:rsidRPr="000E5AA3">
        <w:rPr>
          <w:rFonts w:asciiTheme="majorBidi" w:hAnsiTheme="majorBidi" w:cstheme="majorBidi"/>
          <w:sz w:val="32"/>
          <w:szCs w:val="32"/>
          <w:lang w:val="en-US"/>
        </w:rPr>
        <w:t>5</w:t>
      </w:r>
      <w:r w:rsidR="00E15AF9" w:rsidRPr="000E5AA3">
        <w:rPr>
          <w:rFonts w:asciiTheme="majorBidi" w:hAnsiTheme="majorBidi" w:cstheme="majorBidi"/>
          <w:sz w:val="32"/>
          <w:szCs w:val="32"/>
          <w:cs/>
        </w:rPr>
        <w:t xml:space="preserve"> ปีและสัญญาดังกล่าวเป็นสัญญาที่บอกเลิกไม่ได้</w:t>
      </w:r>
    </w:p>
    <w:p w14:paraId="7AE48446" w14:textId="0D6CEDA1" w:rsidR="00E15AF9" w:rsidRPr="000E5AA3" w:rsidRDefault="00B71C04" w:rsidP="00BC3590">
      <w:pPr>
        <w:spacing w:after="240"/>
        <w:ind w:left="1080" w:right="-7" w:hanging="29"/>
        <w:jc w:val="thaiDistribute"/>
        <w:rPr>
          <w:rFonts w:asciiTheme="majorBidi" w:hAnsiTheme="majorBidi" w:cstheme="majorBidi"/>
          <w:sz w:val="32"/>
          <w:szCs w:val="32"/>
          <w:cs/>
          <w:lang w:val="en-US"/>
        </w:rPr>
      </w:pPr>
      <w:r w:rsidRPr="000E5AA3">
        <w:rPr>
          <w:rFonts w:asciiTheme="majorBidi" w:hAnsiTheme="majorBidi" w:cstheme="majorBidi"/>
          <w:sz w:val="32"/>
          <w:szCs w:val="32"/>
          <w:cs/>
        </w:rPr>
        <w:t xml:space="preserve">โดย </w:t>
      </w:r>
      <w:r w:rsidR="00E15AF9" w:rsidRPr="000E5AA3">
        <w:rPr>
          <w:rFonts w:asciiTheme="majorBidi" w:hAnsiTheme="majorBidi" w:cstheme="majorBidi"/>
          <w:sz w:val="32"/>
          <w:szCs w:val="32"/>
          <w:cs/>
        </w:rPr>
        <w:t xml:space="preserve">ณ วันที่ </w:t>
      </w:r>
      <w:r w:rsidR="000E5AA3" w:rsidRPr="000E5AA3">
        <w:rPr>
          <w:rFonts w:asciiTheme="majorBidi" w:hAnsiTheme="majorBidi" w:cstheme="majorBidi"/>
          <w:sz w:val="32"/>
          <w:szCs w:val="32"/>
          <w:lang w:val="en-US"/>
        </w:rPr>
        <w:t>31</w:t>
      </w:r>
      <w:r w:rsidR="00E15AF9" w:rsidRPr="000E5AA3">
        <w:rPr>
          <w:rFonts w:asciiTheme="majorBidi" w:hAnsiTheme="majorBidi" w:cstheme="majorBidi"/>
          <w:sz w:val="32"/>
          <w:szCs w:val="32"/>
          <w:cs/>
        </w:rPr>
        <w:t xml:space="preserve"> ธันวาคม </w:t>
      </w:r>
      <w:r w:rsidR="000E5AA3" w:rsidRPr="000E5AA3">
        <w:rPr>
          <w:rFonts w:asciiTheme="majorBidi" w:hAnsiTheme="majorBidi" w:cstheme="majorBidi"/>
          <w:sz w:val="32"/>
          <w:szCs w:val="32"/>
          <w:lang w:val="en-US"/>
        </w:rPr>
        <w:t>2568</w:t>
      </w:r>
      <w:r w:rsidR="00E15AF9" w:rsidRPr="000E5AA3">
        <w:rPr>
          <w:rFonts w:asciiTheme="majorBidi" w:hAnsiTheme="majorBidi" w:cstheme="majorBidi"/>
          <w:sz w:val="32"/>
          <w:szCs w:val="32"/>
          <w:cs/>
        </w:rPr>
        <w:t xml:space="preserve"> และ </w:t>
      </w:r>
      <w:r w:rsidR="000E5AA3" w:rsidRPr="000E5AA3">
        <w:rPr>
          <w:rFonts w:asciiTheme="majorBidi" w:hAnsiTheme="majorBidi" w:cstheme="majorBidi"/>
          <w:sz w:val="32"/>
          <w:szCs w:val="32"/>
          <w:lang w:val="en-US"/>
        </w:rPr>
        <w:t>2567</w:t>
      </w:r>
      <w:r w:rsidR="00E15AF9" w:rsidRPr="000E5AA3">
        <w:rPr>
          <w:rFonts w:asciiTheme="majorBidi" w:hAnsiTheme="majorBidi" w:cstheme="majorBidi"/>
          <w:sz w:val="32"/>
          <w:szCs w:val="32"/>
          <w:cs/>
        </w:rPr>
        <w:t xml:space="preserve"> กลุ่มบริษัท</w:t>
      </w:r>
      <w:r w:rsidR="004B5883" w:rsidRPr="000E5AA3">
        <w:rPr>
          <w:rFonts w:asciiTheme="majorBidi" w:hAnsiTheme="majorBidi" w:cstheme="majorBidi"/>
          <w:sz w:val="32"/>
          <w:szCs w:val="32"/>
          <w:cs/>
        </w:rPr>
        <w:t>และบริษัท</w:t>
      </w:r>
      <w:r w:rsidR="00E15AF9" w:rsidRPr="000E5AA3">
        <w:rPr>
          <w:rFonts w:asciiTheme="majorBidi" w:hAnsiTheme="majorBidi" w:cstheme="majorBidi"/>
          <w:sz w:val="32"/>
          <w:szCs w:val="32"/>
          <w:cs/>
        </w:rPr>
        <w:t>มี</w:t>
      </w:r>
      <w:r w:rsidR="008F637A" w:rsidRPr="000E5AA3">
        <w:rPr>
          <w:rFonts w:asciiTheme="majorBidi" w:hAnsiTheme="majorBidi" w:cstheme="majorBidi"/>
          <w:sz w:val="32"/>
          <w:szCs w:val="32"/>
          <w:cs/>
        </w:rPr>
        <w:t>ภาระผูกพัน</w:t>
      </w:r>
      <w:r w:rsidR="006A196C" w:rsidRPr="000E5AA3">
        <w:rPr>
          <w:rFonts w:asciiTheme="majorBidi" w:hAnsiTheme="majorBidi" w:cstheme="majorBidi"/>
          <w:sz w:val="32"/>
          <w:szCs w:val="32"/>
          <w:cs/>
        </w:rPr>
        <w:t>จาก</w:t>
      </w:r>
      <w:r w:rsidR="00E15AF9" w:rsidRPr="000E5AA3">
        <w:rPr>
          <w:rFonts w:asciiTheme="majorBidi" w:hAnsiTheme="majorBidi" w:cstheme="majorBidi"/>
          <w:sz w:val="32"/>
          <w:szCs w:val="32"/>
          <w:cs/>
        </w:rPr>
        <w:t>จำนวนเงินขั้นต่ำที่ต้องจ่ายในอนาคตทั้งสิ้นภายใต้สัญญาเช่าดำเนินงานที่บอกเลิกไม่ได้ ดังนี้</w:t>
      </w:r>
    </w:p>
    <w:p w14:paraId="2BB35F6D" w14:textId="77777777" w:rsidR="00A57CFE" w:rsidRPr="000E5AA3" w:rsidRDefault="00A57CFE" w:rsidP="00A57CFE">
      <w:pPr>
        <w:ind w:left="360"/>
        <w:jc w:val="right"/>
        <w:rPr>
          <w:rFonts w:asciiTheme="majorBidi" w:hAnsiTheme="majorBidi" w:cstheme="majorBidi"/>
          <w:sz w:val="28"/>
          <w:szCs w:val="28"/>
          <w:cs/>
        </w:rPr>
      </w:pPr>
      <w:r w:rsidRPr="000E5AA3">
        <w:rPr>
          <w:rFonts w:asciiTheme="majorBidi" w:hAnsiTheme="majorBidi" w:cstheme="majorBidi"/>
          <w:b/>
          <w:bCs/>
          <w:sz w:val="28"/>
          <w:szCs w:val="28"/>
          <w:cs/>
        </w:rPr>
        <w:t>หน่วย : ล้านบาท</w:t>
      </w:r>
    </w:p>
    <w:tbl>
      <w:tblPr>
        <w:tblW w:w="4520" w:type="pct"/>
        <w:tblInd w:w="900" w:type="dxa"/>
        <w:tblLayout w:type="fixed"/>
        <w:tblCellMar>
          <w:left w:w="0" w:type="dxa"/>
          <w:right w:w="0" w:type="dxa"/>
        </w:tblCellMar>
        <w:tblLook w:val="04A0" w:firstRow="1" w:lastRow="0" w:firstColumn="1" w:lastColumn="0" w:noHBand="0" w:noVBand="1"/>
      </w:tblPr>
      <w:tblGrid>
        <w:gridCol w:w="3239"/>
        <w:gridCol w:w="1060"/>
        <w:gridCol w:w="107"/>
        <w:gridCol w:w="1249"/>
        <w:gridCol w:w="90"/>
        <w:gridCol w:w="1230"/>
        <w:gridCol w:w="122"/>
        <w:gridCol w:w="1260"/>
      </w:tblGrid>
      <w:tr w:rsidR="000E5AA3" w:rsidRPr="000E5AA3" w14:paraId="3EF99DB8" w14:textId="77777777" w:rsidTr="00A57CFE">
        <w:trPr>
          <w:trHeight w:val="144"/>
        </w:trPr>
        <w:tc>
          <w:tcPr>
            <w:tcW w:w="1938" w:type="pct"/>
            <w:tcBorders>
              <w:top w:val="nil"/>
              <w:left w:val="nil"/>
              <w:bottom w:val="nil"/>
              <w:right w:val="nil"/>
            </w:tcBorders>
            <w:noWrap/>
            <w:vAlign w:val="bottom"/>
          </w:tcPr>
          <w:p w14:paraId="1B60A4F4" w14:textId="77777777" w:rsidR="00A57CFE" w:rsidRPr="000E5AA3" w:rsidRDefault="00A57CFE" w:rsidP="00AD4FF4">
            <w:pPr>
              <w:rPr>
                <w:rFonts w:asciiTheme="majorBidi" w:hAnsiTheme="majorBidi" w:cstheme="majorBidi"/>
                <w:b/>
                <w:bCs/>
                <w:sz w:val="28"/>
                <w:szCs w:val="28"/>
                <w:lang w:val="en-US"/>
              </w:rPr>
            </w:pPr>
          </w:p>
        </w:tc>
        <w:tc>
          <w:tcPr>
            <w:tcW w:w="1445" w:type="pct"/>
            <w:gridSpan w:val="3"/>
            <w:tcBorders>
              <w:top w:val="nil"/>
              <w:left w:val="nil"/>
              <w:bottom w:val="single" w:sz="4" w:space="0" w:color="auto"/>
              <w:right w:val="nil"/>
            </w:tcBorders>
            <w:noWrap/>
            <w:vAlign w:val="bottom"/>
          </w:tcPr>
          <w:p w14:paraId="65A4DBA3" w14:textId="77777777" w:rsidR="00A57CFE" w:rsidRPr="000E5AA3" w:rsidRDefault="00A57CFE" w:rsidP="00AD4FF4">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54" w:type="pct"/>
            <w:tcBorders>
              <w:top w:val="nil"/>
              <w:left w:val="nil"/>
              <w:right w:val="nil"/>
            </w:tcBorders>
            <w:noWrap/>
            <w:vAlign w:val="bottom"/>
          </w:tcPr>
          <w:p w14:paraId="008AE27F" w14:textId="77777777" w:rsidR="00A57CFE" w:rsidRPr="000E5AA3" w:rsidRDefault="00A57CFE" w:rsidP="00AD4FF4">
            <w:pPr>
              <w:rPr>
                <w:rFonts w:asciiTheme="majorBidi" w:hAnsiTheme="majorBidi" w:cstheme="majorBidi"/>
                <w:b/>
                <w:bCs/>
                <w:sz w:val="28"/>
                <w:szCs w:val="28"/>
                <w:cs/>
              </w:rPr>
            </w:pPr>
          </w:p>
        </w:tc>
        <w:tc>
          <w:tcPr>
            <w:tcW w:w="1563" w:type="pct"/>
            <w:gridSpan w:val="3"/>
            <w:tcBorders>
              <w:top w:val="nil"/>
              <w:left w:val="nil"/>
              <w:bottom w:val="single" w:sz="4" w:space="0" w:color="auto"/>
              <w:right w:val="nil"/>
            </w:tcBorders>
            <w:noWrap/>
            <w:vAlign w:val="bottom"/>
          </w:tcPr>
          <w:p w14:paraId="6B1FD34A" w14:textId="77777777" w:rsidR="00A57CFE" w:rsidRPr="000E5AA3" w:rsidRDefault="00A57CFE" w:rsidP="00AD4FF4">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15B54AB6" w14:textId="77777777" w:rsidTr="00A57CFE">
        <w:trPr>
          <w:trHeight w:val="144"/>
        </w:trPr>
        <w:tc>
          <w:tcPr>
            <w:tcW w:w="1938" w:type="pct"/>
            <w:tcBorders>
              <w:top w:val="nil"/>
              <w:left w:val="nil"/>
              <w:bottom w:val="nil"/>
              <w:right w:val="nil"/>
            </w:tcBorders>
            <w:noWrap/>
            <w:vAlign w:val="bottom"/>
          </w:tcPr>
          <w:p w14:paraId="09246726" w14:textId="231FA196" w:rsidR="007A0380" w:rsidRPr="000E5AA3" w:rsidRDefault="007A0380" w:rsidP="007A0380">
            <w:pPr>
              <w:rPr>
                <w:rFonts w:asciiTheme="majorBidi" w:hAnsiTheme="majorBidi" w:cstheme="majorBidi"/>
                <w:sz w:val="28"/>
                <w:szCs w:val="28"/>
                <w:cs/>
              </w:rPr>
            </w:pPr>
          </w:p>
        </w:tc>
        <w:tc>
          <w:tcPr>
            <w:tcW w:w="634" w:type="pct"/>
            <w:tcBorders>
              <w:left w:val="nil"/>
              <w:right w:val="nil"/>
            </w:tcBorders>
            <w:noWrap/>
          </w:tcPr>
          <w:p w14:paraId="5495E556" w14:textId="79936E9B" w:rsidR="007A0380" w:rsidRPr="000E5AA3" w:rsidRDefault="000E5AA3" w:rsidP="007A0380">
            <w:pPr>
              <w:pStyle w:val="a1"/>
              <w:tabs>
                <w:tab w:val="right" w:pos="1152"/>
              </w:tabs>
              <w:ind w:right="-72"/>
              <w:jc w:val="center"/>
              <w:rPr>
                <w:rFonts w:asciiTheme="majorBidi" w:hAnsiTheme="majorBidi" w:cstheme="majorBidi"/>
                <w:b/>
                <w:bCs/>
                <w:snapToGrid w:val="0"/>
                <w:lang w:eastAsia="th-TH"/>
              </w:rPr>
            </w:pPr>
            <w:r w:rsidRPr="000E5AA3">
              <w:rPr>
                <w:rFonts w:asciiTheme="majorBidi" w:hAnsiTheme="majorBidi" w:cstheme="majorBidi"/>
                <w:b/>
                <w:bCs/>
                <w:snapToGrid w:val="0"/>
                <w:lang w:eastAsia="th-TH"/>
              </w:rPr>
              <w:t>2568</w:t>
            </w:r>
          </w:p>
        </w:tc>
        <w:tc>
          <w:tcPr>
            <w:tcW w:w="64" w:type="pct"/>
            <w:tcBorders>
              <w:left w:val="nil"/>
              <w:right w:val="nil"/>
            </w:tcBorders>
            <w:noWrap/>
            <w:vAlign w:val="center"/>
          </w:tcPr>
          <w:p w14:paraId="158BE77E" w14:textId="77777777" w:rsidR="007A0380" w:rsidRPr="000E5AA3" w:rsidRDefault="007A0380" w:rsidP="007A0380">
            <w:pPr>
              <w:autoSpaceDE/>
              <w:autoSpaceDN/>
              <w:adjustRightInd/>
              <w:jc w:val="center"/>
              <w:rPr>
                <w:rFonts w:asciiTheme="majorBidi" w:hAnsiTheme="majorBidi" w:cstheme="majorBidi"/>
                <w:b/>
                <w:bCs/>
                <w:sz w:val="28"/>
                <w:szCs w:val="28"/>
                <w:cs/>
              </w:rPr>
            </w:pPr>
          </w:p>
        </w:tc>
        <w:tc>
          <w:tcPr>
            <w:tcW w:w="747" w:type="pct"/>
            <w:tcBorders>
              <w:left w:val="nil"/>
              <w:right w:val="nil"/>
            </w:tcBorders>
            <w:noWrap/>
          </w:tcPr>
          <w:p w14:paraId="333C78AF" w14:textId="6EF98AE3" w:rsidR="007A0380" w:rsidRPr="000E5AA3" w:rsidRDefault="000E5AA3" w:rsidP="007A0380">
            <w:pPr>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54" w:type="pct"/>
            <w:tcBorders>
              <w:left w:val="nil"/>
              <w:right w:val="nil"/>
            </w:tcBorders>
            <w:noWrap/>
            <w:vAlign w:val="center"/>
          </w:tcPr>
          <w:p w14:paraId="31EE95FC" w14:textId="77777777" w:rsidR="007A0380" w:rsidRPr="000E5AA3" w:rsidRDefault="007A0380" w:rsidP="007A0380">
            <w:pPr>
              <w:autoSpaceDE/>
              <w:autoSpaceDN/>
              <w:adjustRightInd/>
              <w:jc w:val="center"/>
              <w:rPr>
                <w:rFonts w:asciiTheme="majorBidi" w:hAnsiTheme="majorBidi" w:cstheme="majorBidi"/>
                <w:b/>
                <w:bCs/>
                <w:sz w:val="28"/>
                <w:szCs w:val="28"/>
                <w:cs/>
              </w:rPr>
            </w:pPr>
          </w:p>
        </w:tc>
        <w:tc>
          <w:tcPr>
            <w:tcW w:w="736" w:type="pct"/>
            <w:tcBorders>
              <w:left w:val="nil"/>
              <w:right w:val="nil"/>
            </w:tcBorders>
            <w:noWrap/>
          </w:tcPr>
          <w:p w14:paraId="28FCB82B" w14:textId="33FD0472" w:rsidR="007A0380" w:rsidRPr="000E5AA3" w:rsidRDefault="000E5AA3" w:rsidP="007A0380">
            <w:pPr>
              <w:pStyle w:val="a1"/>
              <w:tabs>
                <w:tab w:val="right" w:pos="1152"/>
              </w:tabs>
              <w:ind w:right="-72"/>
              <w:jc w:val="center"/>
              <w:rPr>
                <w:rFonts w:asciiTheme="majorBidi" w:hAnsiTheme="majorBidi" w:cstheme="majorBidi"/>
                <w:b/>
                <w:bCs/>
                <w:snapToGrid w:val="0"/>
                <w:lang w:eastAsia="th-TH"/>
              </w:rPr>
            </w:pPr>
            <w:r w:rsidRPr="000E5AA3">
              <w:rPr>
                <w:rFonts w:asciiTheme="majorBidi" w:hAnsiTheme="majorBidi" w:cstheme="majorBidi"/>
                <w:b/>
                <w:bCs/>
                <w:snapToGrid w:val="0"/>
                <w:lang w:eastAsia="th-TH"/>
              </w:rPr>
              <w:t>2568</w:t>
            </w:r>
          </w:p>
        </w:tc>
        <w:tc>
          <w:tcPr>
            <w:tcW w:w="73" w:type="pct"/>
            <w:tcBorders>
              <w:left w:val="nil"/>
              <w:right w:val="nil"/>
            </w:tcBorders>
            <w:noWrap/>
            <w:vAlign w:val="center"/>
          </w:tcPr>
          <w:p w14:paraId="02321860" w14:textId="77777777" w:rsidR="007A0380" w:rsidRPr="000E5AA3" w:rsidRDefault="007A0380" w:rsidP="007A0380">
            <w:pPr>
              <w:autoSpaceDE/>
              <w:autoSpaceDN/>
              <w:adjustRightInd/>
              <w:rPr>
                <w:rFonts w:asciiTheme="majorBidi" w:hAnsiTheme="majorBidi" w:cstheme="majorBidi"/>
                <w:b/>
                <w:bCs/>
                <w:sz w:val="28"/>
                <w:szCs w:val="28"/>
                <w:cs/>
              </w:rPr>
            </w:pPr>
          </w:p>
        </w:tc>
        <w:tc>
          <w:tcPr>
            <w:tcW w:w="754" w:type="pct"/>
            <w:tcBorders>
              <w:left w:val="nil"/>
              <w:right w:val="nil"/>
            </w:tcBorders>
            <w:noWrap/>
          </w:tcPr>
          <w:p w14:paraId="56DDCAAE" w14:textId="450D490C" w:rsidR="007A0380" w:rsidRPr="000E5AA3" w:rsidRDefault="000E5AA3" w:rsidP="007A0380">
            <w:pPr>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62E6294A" w14:textId="77777777" w:rsidTr="00A57CFE">
        <w:trPr>
          <w:trHeight w:val="144"/>
        </w:trPr>
        <w:tc>
          <w:tcPr>
            <w:tcW w:w="1938" w:type="pct"/>
            <w:tcBorders>
              <w:top w:val="nil"/>
              <w:left w:val="nil"/>
              <w:bottom w:val="nil"/>
              <w:right w:val="nil"/>
            </w:tcBorders>
            <w:noWrap/>
          </w:tcPr>
          <w:p w14:paraId="66FFD5E5" w14:textId="77777777" w:rsidR="00A57CFE" w:rsidRPr="000E5AA3" w:rsidRDefault="00A57CFE" w:rsidP="00AD4FF4">
            <w:pPr>
              <w:ind w:left="-13" w:right="65" w:firstLine="373"/>
              <w:rPr>
                <w:rFonts w:asciiTheme="majorBidi" w:hAnsiTheme="majorBidi" w:cstheme="majorBidi"/>
                <w:b/>
                <w:bCs/>
                <w:sz w:val="28"/>
                <w:szCs w:val="28"/>
                <w:cs/>
              </w:rPr>
            </w:pPr>
            <w:r w:rsidRPr="000E5AA3">
              <w:rPr>
                <w:rFonts w:asciiTheme="majorBidi" w:hAnsiTheme="majorBidi" w:cstheme="majorBidi"/>
                <w:b/>
                <w:bCs/>
                <w:sz w:val="28"/>
                <w:szCs w:val="28"/>
                <w:cs/>
              </w:rPr>
              <w:t>จ่ายชำระภายใน</w:t>
            </w:r>
          </w:p>
        </w:tc>
        <w:tc>
          <w:tcPr>
            <w:tcW w:w="634" w:type="pct"/>
            <w:tcBorders>
              <w:left w:val="nil"/>
              <w:bottom w:val="nil"/>
              <w:right w:val="nil"/>
            </w:tcBorders>
            <w:noWrap/>
            <w:vAlign w:val="bottom"/>
          </w:tcPr>
          <w:p w14:paraId="7FBDB1B7" w14:textId="77777777" w:rsidR="00A57CFE" w:rsidRPr="000E5AA3" w:rsidRDefault="00A57CFE" w:rsidP="00AD4FF4">
            <w:pPr>
              <w:tabs>
                <w:tab w:val="decimal" w:pos="967"/>
              </w:tabs>
              <w:autoSpaceDE/>
              <w:autoSpaceDN/>
              <w:rPr>
                <w:rFonts w:asciiTheme="majorBidi" w:eastAsia="Calibri" w:hAnsiTheme="majorBidi" w:cstheme="majorBidi"/>
                <w:sz w:val="28"/>
                <w:szCs w:val="28"/>
                <w:cs/>
              </w:rPr>
            </w:pPr>
          </w:p>
        </w:tc>
        <w:tc>
          <w:tcPr>
            <w:tcW w:w="64" w:type="pct"/>
            <w:tcBorders>
              <w:left w:val="nil"/>
              <w:bottom w:val="nil"/>
              <w:right w:val="nil"/>
            </w:tcBorders>
            <w:vAlign w:val="bottom"/>
          </w:tcPr>
          <w:p w14:paraId="2B57BF87" w14:textId="77777777" w:rsidR="00A57CFE" w:rsidRPr="000E5AA3" w:rsidRDefault="00A57CFE" w:rsidP="00AD4FF4">
            <w:pPr>
              <w:jc w:val="right"/>
              <w:rPr>
                <w:rFonts w:asciiTheme="majorBidi" w:hAnsiTheme="majorBidi" w:cstheme="majorBidi"/>
                <w:sz w:val="28"/>
                <w:szCs w:val="28"/>
                <w:cs/>
              </w:rPr>
            </w:pPr>
          </w:p>
        </w:tc>
        <w:tc>
          <w:tcPr>
            <w:tcW w:w="747" w:type="pct"/>
            <w:tcBorders>
              <w:left w:val="nil"/>
              <w:bottom w:val="nil"/>
              <w:right w:val="nil"/>
            </w:tcBorders>
            <w:vAlign w:val="bottom"/>
          </w:tcPr>
          <w:p w14:paraId="605B763B" w14:textId="77777777" w:rsidR="00A57CFE" w:rsidRPr="000E5AA3" w:rsidRDefault="00A57CFE" w:rsidP="00AD4FF4">
            <w:pPr>
              <w:tabs>
                <w:tab w:val="decimal" w:pos="967"/>
              </w:tabs>
              <w:autoSpaceDE/>
              <w:autoSpaceDN/>
              <w:rPr>
                <w:rFonts w:asciiTheme="majorBidi" w:eastAsia="Calibri" w:hAnsiTheme="majorBidi" w:cstheme="majorBidi"/>
                <w:sz w:val="28"/>
                <w:szCs w:val="28"/>
                <w:cs/>
              </w:rPr>
            </w:pPr>
          </w:p>
        </w:tc>
        <w:tc>
          <w:tcPr>
            <w:tcW w:w="54" w:type="pct"/>
            <w:tcBorders>
              <w:left w:val="nil"/>
              <w:bottom w:val="nil"/>
              <w:right w:val="nil"/>
            </w:tcBorders>
            <w:vAlign w:val="bottom"/>
          </w:tcPr>
          <w:p w14:paraId="2FD3AD9F" w14:textId="77777777" w:rsidR="00A57CFE" w:rsidRPr="000E5AA3" w:rsidRDefault="00A57CFE" w:rsidP="00AD4FF4">
            <w:pPr>
              <w:tabs>
                <w:tab w:val="decimal" w:pos="967"/>
              </w:tabs>
              <w:autoSpaceDE/>
              <w:autoSpaceDN/>
              <w:rPr>
                <w:rFonts w:asciiTheme="majorBidi" w:eastAsia="Calibri" w:hAnsiTheme="majorBidi" w:cstheme="majorBidi"/>
                <w:sz w:val="28"/>
                <w:szCs w:val="28"/>
                <w:cs/>
              </w:rPr>
            </w:pPr>
          </w:p>
        </w:tc>
        <w:tc>
          <w:tcPr>
            <w:tcW w:w="736" w:type="pct"/>
            <w:tcBorders>
              <w:left w:val="nil"/>
              <w:bottom w:val="nil"/>
              <w:right w:val="nil"/>
            </w:tcBorders>
            <w:vAlign w:val="bottom"/>
          </w:tcPr>
          <w:p w14:paraId="66B86DB9" w14:textId="77777777" w:rsidR="00A57CFE" w:rsidRPr="000E5AA3" w:rsidRDefault="00A57CFE" w:rsidP="00AD4FF4">
            <w:pPr>
              <w:tabs>
                <w:tab w:val="decimal" w:pos="967"/>
              </w:tabs>
              <w:autoSpaceDE/>
              <w:autoSpaceDN/>
              <w:rPr>
                <w:rFonts w:asciiTheme="majorBidi" w:eastAsia="Calibri" w:hAnsiTheme="majorBidi" w:cstheme="majorBidi"/>
                <w:sz w:val="28"/>
                <w:szCs w:val="28"/>
                <w:cs/>
              </w:rPr>
            </w:pPr>
          </w:p>
        </w:tc>
        <w:tc>
          <w:tcPr>
            <w:tcW w:w="73" w:type="pct"/>
            <w:tcBorders>
              <w:left w:val="nil"/>
              <w:bottom w:val="nil"/>
              <w:right w:val="nil"/>
            </w:tcBorders>
            <w:vAlign w:val="bottom"/>
          </w:tcPr>
          <w:p w14:paraId="4C563E8E" w14:textId="77777777" w:rsidR="00A57CFE" w:rsidRPr="000E5AA3" w:rsidRDefault="00A57CFE" w:rsidP="00AD4FF4">
            <w:pPr>
              <w:tabs>
                <w:tab w:val="decimal" w:pos="967"/>
              </w:tabs>
              <w:autoSpaceDE/>
              <w:autoSpaceDN/>
              <w:rPr>
                <w:rFonts w:asciiTheme="majorBidi" w:eastAsia="Calibri" w:hAnsiTheme="majorBidi" w:cstheme="majorBidi"/>
                <w:sz w:val="28"/>
                <w:szCs w:val="28"/>
                <w:cs/>
              </w:rPr>
            </w:pPr>
          </w:p>
        </w:tc>
        <w:tc>
          <w:tcPr>
            <w:tcW w:w="754" w:type="pct"/>
            <w:tcBorders>
              <w:left w:val="nil"/>
              <w:bottom w:val="nil"/>
              <w:right w:val="nil"/>
            </w:tcBorders>
            <w:vAlign w:val="bottom"/>
          </w:tcPr>
          <w:p w14:paraId="23AA9A17" w14:textId="77777777" w:rsidR="00A57CFE" w:rsidRPr="000E5AA3" w:rsidRDefault="00A57CFE" w:rsidP="00AD4FF4">
            <w:pPr>
              <w:tabs>
                <w:tab w:val="decimal" w:pos="967"/>
              </w:tabs>
              <w:autoSpaceDE/>
              <w:autoSpaceDN/>
              <w:rPr>
                <w:rFonts w:asciiTheme="majorBidi" w:eastAsia="Calibri" w:hAnsiTheme="majorBidi" w:cstheme="majorBidi"/>
                <w:sz w:val="28"/>
                <w:szCs w:val="28"/>
                <w:cs/>
              </w:rPr>
            </w:pPr>
          </w:p>
        </w:tc>
      </w:tr>
      <w:tr w:rsidR="000E5AA3" w:rsidRPr="000E5AA3" w14:paraId="0C956A53" w14:textId="77777777" w:rsidTr="0093665E">
        <w:trPr>
          <w:trHeight w:val="144"/>
        </w:trPr>
        <w:tc>
          <w:tcPr>
            <w:tcW w:w="1938" w:type="pct"/>
            <w:tcBorders>
              <w:top w:val="nil"/>
              <w:left w:val="nil"/>
              <w:bottom w:val="nil"/>
              <w:right w:val="nil"/>
            </w:tcBorders>
            <w:noWrap/>
          </w:tcPr>
          <w:p w14:paraId="32CAD9EB" w14:textId="476776AB" w:rsidR="00654E0D" w:rsidRPr="000E5AA3" w:rsidRDefault="00654E0D" w:rsidP="00654E0D">
            <w:pPr>
              <w:ind w:left="167" w:right="65" w:firstLine="373"/>
              <w:rPr>
                <w:rFonts w:asciiTheme="majorBidi" w:hAnsiTheme="majorBidi" w:cstheme="majorBidi"/>
                <w:sz w:val="28"/>
                <w:szCs w:val="28"/>
                <w:cs/>
              </w:rPr>
            </w:pPr>
            <w:r w:rsidRPr="000E5AA3">
              <w:rPr>
                <w:rFonts w:asciiTheme="majorBidi" w:hAnsiTheme="majorBidi" w:cstheme="majorBidi"/>
                <w:sz w:val="28"/>
                <w:szCs w:val="28"/>
                <w:cs/>
              </w:rPr>
              <w:t xml:space="preserve">ภายใน </w:t>
            </w:r>
            <w:r w:rsidR="000E5AA3" w:rsidRPr="000E5AA3">
              <w:rPr>
                <w:rFonts w:asciiTheme="majorBidi" w:hAnsiTheme="majorBidi" w:cstheme="majorBidi"/>
                <w:sz w:val="28"/>
                <w:szCs w:val="28"/>
                <w:lang w:val="en-US"/>
              </w:rPr>
              <w:t>1</w:t>
            </w:r>
            <w:r w:rsidRPr="000E5AA3">
              <w:rPr>
                <w:rFonts w:asciiTheme="majorBidi" w:hAnsiTheme="majorBidi" w:cstheme="majorBidi"/>
                <w:sz w:val="28"/>
                <w:szCs w:val="28"/>
                <w:cs/>
              </w:rPr>
              <w:t xml:space="preserve"> ปี</w:t>
            </w:r>
          </w:p>
        </w:tc>
        <w:tc>
          <w:tcPr>
            <w:tcW w:w="634" w:type="pct"/>
            <w:tcBorders>
              <w:left w:val="nil"/>
              <w:bottom w:val="nil"/>
              <w:right w:val="nil"/>
            </w:tcBorders>
            <w:noWrap/>
          </w:tcPr>
          <w:p w14:paraId="2B16E4A3" w14:textId="2B897DE2" w:rsidR="00654E0D" w:rsidRPr="000E5AA3" w:rsidRDefault="000E5AA3" w:rsidP="00654E0D">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1</w:t>
            </w:r>
          </w:p>
        </w:tc>
        <w:tc>
          <w:tcPr>
            <w:tcW w:w="64" w:type="pct"/>
            <w:tcBorders>
              <w:left w:val="nil"/>
              <w:bottom w:val="nil"/>
              <w:right w:val="nil"/>
            </w:tcBorders>
            <w:vAlign w:val="bottom"/>
          </w:tcPr>
          <w:p w14:paraId="284E1A02" w14:textId="77777777" w:rsidR="00654E0D" w:rsidRPr="000E5AA3" w:rsidRDefault="00654E0D" w:rsidP="00654E0D">
            <w:pPr>
              <w:tabs>
                <w:tab w:val="decimal" w:pos="967"/>
              </w:tabs>
              <w:autoSpaceDE/>
              <w:autoSpaceDN/>
              <w:rPr>
                <w:rFonts w:asciiTheme="majorBidi" w:eastAsia="Calibri" w:hAnsiTheme="majorBidi" w:cstheme="majorBidi"/>
                <w:sz w:val="28"/>
                <w:szCs w:val="28"/>
                <w:cs/>
                <w:lang w:val="en-US"/>
              </w:rPr>
            </w:pPr>
          </w:p>
        </w:tc>
        <w:tc>
          <w:tcPr>
            <w:tcW w:w="747" w:type="pct"/>
            <w:tcBorders>
              <w:left w:val="nil"/>
              <w:bottom w:val="nil"/>
              <w:right w:val="nil"/>
            </w:tcBorders>
          </w:tcPr>
          <w:p w14:paraId="57487B91" w14:textId="07111C7C" w:rsidR="00654E0D" w:rsidRPr="000E5AA3" w:rsidRDefault="000E5AA3" w:rsidP="00654E0D">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2</w:t>
            </w:r>
          </w:p>
        </w:tc>
        <w:tc>
          <w:tcPr>
            <w:tcW w:w="54" w:type="pct"/>
            <w:tcBorders>
              <w:left w:val="nil"/>
              <w:bottom w:val="nil"/>
              <w:right w:val="nil"/>
            </w:tcBorders>
            <w:vAlign w:val="bottom"/>
          </w:tcPr>
          <w:p w14:paraId="12B95666" w14:textId="77777777" w:rsidR="00654E0D" w:rsidRPr="000E5AA3" w:rsidRDefault="00654E0D" w:rsidP="00654E0D">
            <w:pPr>
              <w:tabs>
                <w:tab w:val="decimal" w:pos="967"/>
              </w:tabs>
              <w:autoSpaceDE/>
              <w:autoSpaceDN/>
              <w:rPr>
                <w:rFonts w:asciiTheme="majorBidi" w:eastAsia="Calibri" w:hAnsiTheme="majorBidi" w:cstheme="majorBidi"/>
                <w:sz w:val="28"/>
                <w:szCs w:val="28"/>
                <w:cs/>
              </w:rPr>
            </w:pPr>
          </w:p>
        </w:tc>
        <w:tc>
          <w:tcPr>
            <w:tcW w:w="736" w:type="pct"/>
            <w:tcBorders>
              <w:left w:val="nil"/>
              <w:bottom w:val="nil"/>
              <w:right w:val="nil"/>
            </w:tcBorders>
          </w:tcPr>
          <w:p w14:paraId="6B345008" w14:textId="5F4E0CE4" w:rsidR="00654E0D" w:rsidRPr="000E5AA3" w:rsidRDefault="006515AD" w:rsidP="00654E0D">
            <w:pPr>
              <w:pStyle w:val="ListParagraph"/>
              <w:tabs>
                <w:tab w:val="left" w:pos="1260"/>
              </w:tabs>
              <w:ind w:left="-281" w:right="528"/>
              <w:contextualSpacing w:val="0"/>
              <w:jc w:val="right"/>
              <w:rPr>
                <w:rFonts w:asciiTheme="majorBidi" w:hAnsiTheme="majorBidi" w:cstheme="majorBidi"/>
                <w:sz w:val="28"/>
                <w:szCs w:val="28"/>
                <w:cs/>
              </w:rPr>
            </w:pPr>
            <w:r w:rsidRPr="000E5AA3">
              <w:rPr>
                <w:rFonts w:asciiTheme="majorBidi" w:hAnsiTheme="majorBidi" w:cstheme="majorBidi" w:hint="cs"/>
                <w:sz w:val="28"/>
                <w:szCs w:val="28"/>
                <w:cs/>
              </w:rPr>
              <w:t>-</w:t>
            </w:r>
          </w:p>
        </w:tc>
        <w:tc>
          <w:tcPr>
            <w:tcW w:w="73" w:type="pct"/>
            <w:tcBorders>
              <w:left w:val="nil"/>
              <w:bottom w:val="nil"/>
              <w:right w:val="nil"/>
            </w:tcBorders>
            <w:vAlign w:val="bottom"/>
          </w:tcPr>
          <w:p w14:paraId="50EF3FF6" w14:textId="77777777" w:rsidR="00654E0D" w:rsidRPr="000E5AA3" w:rsidRDefault="00654E0D" w:rsidP="00654E0D">
            <w:pPr>
              <w:tabs>
                <w:tab w:val="decimal" w:pos="967"/>
              </w:tabs>
              <w:autoSpaceDE/>
              <w:autoSpaceDN/>
              <w:rPr>
                <w:rFonts w:asciiTheme="majorBidi" w:eastAsia="Calibri" w:hAnsiTheme="majorBidi" w:cstheme="majorBidi"/>
                <w:sz w:val="28"/>
                <w:szCs w:val="28"/>
                <w:cs/>
              </w:rPr>
            </w:pPr>
          </w:p>
        </w:tc>
        <w:tc>
          <w:tcPr>
            <w:tcW w:w="754" w:type="pct"/>
            <w:tcBorders>
              <w:left w:val="nil"/>
              <w:bottom w:val="nil"/>
              <w:right w:val="nil"/>
            </w:tcBorders>
          </w:tcPr>
          <w:p w14:paraId="0575A05B" w14:textId="427267CF" w:rsidR="00654E0D" w:rsidRPr="000E5AA3" w:rsidRDefault="00654E0D" w:rsidP="00654E0D">
            <w:pPr>
              <w:pStyle w:val="ListParagraph"/>
              <w:tabs>
                <w:tab w:val="left" w:pos="1260"/>
              </w:tabs>
              <w:ind w:left="-281" w:right="528"/>
              <w:contextualSpacing w:val="0"/>
              <w:jc w:val="right"/>
              <w:rPr>
                <w:rFonts w:asciiTheme="majorBidi" w:hAnsiTheme="majorBidi" w:cstheme="majorBidi"/>
                <w:sz w:val="28"/>
                <w:szCs w:val="28"/>
                <w:cs/>
              </w:rPr>
            </w:pPr>
            <w:r w:rsidRPr="000E5AA3">
              <w:rPr>
                <w:rFonts w:asciiTheme="majorBidi" w:hAnsiTheme="majorBidi" w:cstheme="majorBidi"/>
                <w:sz w:val="28"/>
                <w:szCs w:val="28"/>
                <w:cs/>
              </w:rPr>
              <w:t>-</w:t>
            </w:r>
          </w:p>
        </w:tc>
      </w:tr>
      <w:tr w:rsidR="000E5AA3" w:rsidRPr="000E5AA3" w14:paraId="04909F10" w14:textId="77777777" w:rsidTr="0093665E">
        <w:trPr>
          <w:trHeight w:val="144"/>
        </w:trPr>
        <w:tc>
          <w:tcPr>
            <w:tcW w:w="1938" w:type="pct"/>
            <w:tcBorders>
              <w:top w:val="nil"/>
              <w:left w:val="nil"/>
              <w:bottom w:val="nil"/>
              <w:right w:val="nil"/>
            </w:tcBorders>
            <w:noWrap/>
          </w:tcPr>
          <w:p w14:paraId="5B1CAC85" w14:textId="1F3EB0C8" w:rsidR="00654E0D" w:rsidRPr="000E5AA3" w:rsidRDefault="000E5AA3" w:rsidP="00654E0D">
            <w:pPr>
              <w:ind w:left="167" w:right="65" w:firstLine="373"/>
              <w:rPr>
                <w:rFonts w:asciiTheme="majorBidi" w:hAnsiTheme="majorBidi" w:cstheme="majorBidi"/>
                <w:sz w:val="28"/>
                <w:szCs w:val="28"/>
                <w:cs/>
              </w:rPr>
            </w:pPr>
            <w:r w:rsidRPr="000E5AA3">
              <w:rPr>
                <w:rFonts w:asciiTheme="majorBidi" w:hAnsiTheme="majorBidi" w:cstheme="majorBidi"/>
                <w:sz w:val="28"/>
                <w:szCs w:val="28"/>
                <w:lang w:val="en-US"/>
              </w:rPr>
              <w:t>1</w:t>
            </w:r>
            <w:r w:rsidR="00654E0D" w:rsidRPr="000E5AA3">
              <w:rPr>
                <w:rFonts w:asciiTheme="majorBidi" w:hAnsiTheme="majorBidi" w:cstheme="majorBidi"/>
                <w:sz w:val="28"/>
                <w:szCs w:val="28"/>
                <w:cs/>
              </w:rPr>
              <w:t xml:space="preserve"> ถึง </w:t>
            </w:r>
            <w:r w:rsidRPr="000E5AA3">
              <w:rPr>
                <w:rFonts w:asciiTheme="majorBidi" w:hAnsiTheme="majorBidi" w:cstheme="majorBidi"/>
                <w:sz w:val="28"/>
                <w:szCs w:val="28"/>
                <w:lang w:val="en-US"/>
              </w:rPr>
              <w:t>5</w:t>
            </w:r>
            <w:r w:rsidR="00654E0D" w:rsidRPr="000E5AA3">
              <w:rPr>
                <w:rFonts w:asciiTheme="majorBidi" w:hAnsiTheme="majorBidi" w:cstheme="majorBidi"/>
                <w:sz w:val="28"/>
                <w:szCs w:val="28"/>
                <w:cs/>
              </w:rPr>
              <w:t xml:space="preserve"> ปี</w:t>
            </w:r>
          </w:p>
        </w:tc>
        <w:tc>
          <w:tcPr>
            <w:tcW w:w="634" w:type="pct"/>
            <w:tcBorders>
              <w:left w:val="nil"/>
              <w:bottom w:val="nil"/>
              <w:right w:val="nil"/>
            </w:tcBorders>
            <w:noWrap/>
          </w:tcPr>
          <w:p w14:paraId="76135742" w14:textId="09469CF5" w:rsidR="00654E0D" w:rsidRPr="000E5AA3" w:rsidRDefault="000E5AA3" w:rsidP="00654E0D">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1</w:t>
            </w:r>
          </w:p>
        </w:tc>
        <w:tc>
          <w:tcPr>
            <w:tcW w:w="64" w:type="pct"/>
            <w:tcBorders>
              <w:left w:val="nil"/>
              <w:bottom w:val="nil"/>
              <w:right w:val="nil"/>
            </w:tcBorders>
            <w:vAlign w:val="bottom"/>
          </w:tcPr>
          <w:p w14:paraId="5F078339" w14:textId="77777777" w:rsidR="00654E0D" w:rsidRPr="000E5AA3" w:rsidRDefault="00654E0D" w:rsidP="00654E0D">
            <w:pPr>
              <w:tabs>
                <w:tab w:val="decimal" w:pos="967"/>
              </w:tabs>
              <w:autoSpaceDE/>
              <w:autoSpaceDN/>
              <w:rPr>
                <w:rFonts w:asciiTheme="majorBidi" w:eastAsia="Calibri" w:hAnsiTheme="majorBidi" w:cstheme="majorBidi"/>
                <w:sz w:val="28"/>
                <w:szCs w:val="28"/>
                <w:lang w:val="en-US"/>
              </w:rPr>
            </w:pPr>
          </w:p>
        </w:tc>
        <w:tc>
          <w:tcPr>
            <w:tcW w:w="747" w:type="pct"/>
            <w:tcBorders>
              <w:left w:val="nil"/>
              <w:bottom w:val="nil"/>
              <w:right w:val="nil"/>
            </w:tcBorders>
          </w:tcPr>
          <w:p w14:paraId="3E421279" w14:textId="1E1DCD5C" w:rsidR="00654E0D" w:rsidRPr="000E5AA3" w:rsidRDefault="000E5AA3" w:rsidP="00654E0D">
            <w:pPr>
              <w:tabs>
                <w:tab w:val="decimal" w:pos="967"/>
              </w:tabs>
              <w:autoSpaceDE/>
              <w:autoSpaceDN/>
              <w:rPr>
                <w:rFonts w:asciiTheme="majorBidi" w:eastAsia="Calibri" w:hAnsiTheme="majorBidi" w:cstheme="majorBidi"/>
                <w:sz w:val="28"/>
                <w:szCs w:val="28"/>
                <w:cs/>
                <w:lang w:val="en-US"/>
              </w:rPr>
            </w:pPr>
            <w:r w:rsidRPr="000E5AA3">
              <w:rPr>
                <w:rFonts w:asciiTheme="majorBidi" w:eastAsia="Calibri" w:hAnsiTheme="majorBidi" w:cstheme="majorBidi"/>
                <w:sz w:val="28"/>
                <w:szCs w:val="28"/>
                <w:lang w:val="en-US"/>
              </w:rPr>
              <w:t>1</w:t>
            </w:r>
          </w:p>
        </w:tc>
        <w:tc>
          <w:tcPr>
            <w:tcW w:w="54" w:type="pct"/>
            <w:tcBorders>
              <w:left w:val="nil"/>
              <w:bottom w:val="nil"/>
              <w:right w:val="nil"/>
            </w:tcBorders>
            <w:vAlign w:val="bottom"/>
          </w:tcPr>
          <w:p w14:paraId="07CB93F6" w14:textId="77777777" w:rsidR="00654E0D" w:rsidRPr="000E5AA3" w:rsidRDefault="00654E0D" w:rsidP="00654E0D">
            <w:pPr>
              <w:tabs>
                <w:tab w:val="decimal" w:pos="967"/>
              </w:tabs>
              <w:autoSpaceDE/>
              <w:autoSpaceDN/>
              <w:rPr>
                <w:rFonts w:asciiTheme="majorBidi" w:eastAsia="Calibri" w:hAnsiTheme="majorBidi" w:cstheme="majorBidi"/>
                <w:sz w:val="28"/>
                <w:szCs w:val="28"/>
                <w:cs/>
              </w:rPr>
            </w:pPr>
          </w:p>
        </w:tc>
        <w:tc>
          <w:tcPr>
            <w:tcW w:w="736" w:type="pct"/>
            <w:tcBorders>
              <w:left w:val="nil"/>
              <w:bottom w:val="nil"/>
              <w:right w:val="nil"/>
            </w:tcBorders>
          </w:tcPr>
          <w:p w14:paraId="27F7FC57" w14:textId="50517D4A" w:rsidR="00654E0D" w:rsidRPr="000E5AA3" w:rsidRDefault="006515AD" w:rsidP="00654E0D">
            <w:pPr>
              <w:pStyle w:val="ListParagraph"/>
              <w:tabs>
                <w:tab w:val="left" w:pos="1260"/>
              </w:tabs>
              <w:ind w:left="-281" w:right="528"/>
              <w:contextualSpacing w:val="0"/>
              <w:jc w:val="right"/>
              <w:rPr>
                <w:rFonts w:asciiTheme="majorBidi" w:hAnsiTheme="majorBidi" w:cstheme="majorBidi"/>
                <w:sz w:val="28"/>
                <w:szCs w:val="28"/>
                <w:cs/>
              </w:rPr>
            </w:pPr>
            <w:r w:rsidRPr="000E5AA3">
              <w:rPr>
                <w:rFonts w:asciiTheme="majorBidi" w:hAnsiTheme="majorBidi" w:cstheme="majorBidi" w:hint="cs"/>
                <w:sz w:val="28"/>
                <w:szCs w:val="28"/>
                <w:cs/>
              </w:rPr>
              <w:t>-</w:t>
            </w:r>
          </w:p>
        </w:tc>
        <w:tc>
          <w:tcPr>
            <w:tcW w:w="73" w:type="pct"/>
            <w:tcBorders>
              <w:left w:val="nil"/>
              <w:bottom w:val="nil"/>
              <w:right w:val="nil"/>
            </w:tcBorders>
            <w:vAlign w:val="bottom"/>
          </w:tcPr>
          <w:p w14:paraId="6F986361" w14:textId="77777777" w:rsidR="00654E0D" w:rsidRPr="000E5AA3" w:rsidRDefault="00654E0D" w:rsidP="00654E0D">
            <w:pPr>
              <w:tabs>
                <w:tab w:val="decimal" w:pos="967"/>
              </w:tabs>
              <w:autoSpaceDE/>
              <w:autoSpaceDN/>
              <w:rPr>
                <w:rFonts w:asciiTheme="majorBidi" w:eastAsia="Calibri" w:hAnsiTheme="majorBidi" w:cstheme="majorBidi"/>
                <w:sz w:val="28"/>
                <w:szCs w:val="28"/>
                <w:cs/>
              </w:rPr>
            </w:pPr>
          </w:p>
        </w:tc>
        <w:tc>
          <w:tcPr>
            <w:tcW w:w="754" w:type="pct"/>
            <w:tcBorders>
              <w:left w:val="nil"/>
              <w:bottom w:val="nil"/>
              <w:right w:val="nil"/>
            </w:tcBorders>
          </w:tcPr>
          <w:p w14:paraId="44296EE8" w14:textId="3A054611" w:rsidR="00654E0D" w:rsidRPr="000E5AA3" w:rsidRDefault="00654E0D" w:rsidP="00654E0D">
            <w:pPr>
              <w:pStyle w:val="ListParagraph"/>
              <w:tabs>
                <w:tab w:val="left" w:pos="1260"/>
              </w:tabs>
              <w:ind w:left="-281" w:right="528"/>
              <w:contextualSpacing w:val="0"/>
              <w:jc w:val="right"/>
              <w:rPr>
                <w:rFonts w:asciiTheme="majorBidi" w:hAnsiTheme="majorBidi" w:cstheme="majorBidi"/>
                <w:sz w:val="28"/>
                <w:szCs w:val="28"/>
              </w:rPr>
            </w:pPr>
            <w:r w:rsidRPr="000E5AA3">
              <w:rPr>
                <w:rFonts w:asciiTheme="majorBidi" w:hAnsiTheme="majorBidi" w:cstheme="majorBidi"/>
                <w:sz w:val="28"/>
                <w:szCs w:val="28"/>
                <w:cs/>
              </w:rPr>
              <w:t>-</w:t>
            </w:r>
          </w:p>
        </w:tc>
      </w:tr>
    </w:tbl>
    <w:p w14:paraId="2B8E2961" w14:textId="7E26BC23" w:rsidR="002C41BB" w:rsidRPr="000E5AA3" w:rsidRDefault="002C41BB" w:rsidP="007A0380">
      <w:pPr>
        <w:spacing w:before="240"/>
        <w:ind w:left="1051"/>
        <w:jc w:val="thaiDistribute"/>
        <w:rPr>
          <w:rFonts w:asciiTheme="majorBidi" w:hAnsiTheme="majorBidi" w:cstheme="majorBidi"/>
          <w:sz w:val="32"/>
          <w:szCs w:val="32"/>
          <w:cs/>
        </w:rPr>
      </w:pPr>
      <w:r w:rsidRPr="000E5AA3">
        <w:rPr>
          <w:rFonts w:asciiTheme="majorBidi" w:hAnsiTheme="majorBidi" w:cstheme="majorBidi"/>
          <w:sz w:val="32"/>
          <w:szCs w:val="32"/>
          <w:cs/>
        </w:rPr>
        <w:t xml:space="preserve">ณ วันที่ </w:t>
      </w:r>
      <w:r w:rsidR="000E5AA3" w:rsidRPr="000E5AA3">
        <w:rPr>
          <w:rFonts w:asciiTheme="majorBidi" w:hAnsiTheme="majorBidi" w:cstheme="majorBidi"/>
          <w:sz w:val="32"/>
          <w:szCs w:val="32"/>
          <w:lang w:val="en-US"/>
        </w:rPr>
        <w:t>31</w:t>
      </w:r>
      <w:r w:rsidRPr="000E5AA3">
        <w:rPr>
          <w:rFonts w:asciiTheme="majorBidi" w:hAnsiTheme="majorBidi" w:cstheme="majorBidi"/>
          <w:sz w:val="32"/>
          <w:szCs w:val="32"/>
          <w:cs/>
        </w:rPr>
        <w:t xml:space="preserve"> ธันวาคม </w:t>
      </w:r>
      <w:r w:rsidR="000E5AA3" w:rsidRPr="000E5AA3">
        <w:rPr>
          <w:rFonts w:asciiTheme="majorBidi" w:hAnsiTheme="majorBidi" w:cstheme="majorBidi"/>
          <w:sz w:val="32"/>
          <w:szCs w:val="32"/>
          <w:lang w:val="en-US"/>
        </w:rPr>
        <w:t>2568</w:t>
      </w:r>
      <w:r w:rsidRPr="000E5AA3">
        <w:rPr>
          <w:rFonts w:asciiTheme="majorBidi" w:hAnsiTheme="majorBidi" w:cstheme="majorBidi"/>
          <w:sz w:val="32"/>
          <w:szCs w:val="32"/>
          <w:cs/>
        </w:rPr>
        <w:t xml:space="preserve"> และ </w:t>
      </w:r>
      <w:r w:rsidR="000E5AA3" w:rsidRPr="000E5AA3">
        <w:rPr>
          <w:rFonts w:asciiTheme="majorBidi" w:hAnsiTheme="majorBidi" w:cstheme="majorBidi"/>
          <w:sz w:val="32"/>
          <w:szCs w:val="32"/>
          <w:lang w:val="en-US"/>
        </w:rPr>
        <w:t>2567</w:t>
      </w:r>
      <w:r w:rsidRPr="000E5AA3">
        <w:rPr>
          <w:rFonts w:asciiTheme="majorBidi" w:hAnsiTheme="majorBidi" w:cstheme="majorBidi"/>
          <w:sz w:val="32"/>
          <w:szCs w:val="32"/>
          <w:cs/>
        </w:rPr>
        <w:t xml:space="preserve"> </w:t>
      </w:r>
      <w:r w:rsidRPr="000E5AA3">
        <w:rPr>
          <w:rFonts w:asciiTheme="majorBidi" w:hAnsiTheme="majorBidi" w:cstheme="majorBidi"/>
          <w:sz w:val="32"/>
          <w:szCs w:val="32"/>
          <w:cs/>
          <w:lang w:val="en-US"/>
        </w:rPr>
        <w:t>กลุ่มบริษัทและบริษัท</w:t>
      </w:r>
      <w:r w:rsidRPr="000E5AA3">
        <w:rPr>
          <w:rFonts w:asciiTheme="majorBidi" w:hAnsiTheme="majorBidi" w:cstheme="majorBidi"/>
          <w:sz w:val="32"/>
          <w:szCs w:val="32"/>
          <w:cs/>
        </w:rPr>
        <w:t>มีจำนวนเงินขั้นต่ำที่คาดว่าจะได้รับในอนาคตทั้งสิ้นภายใต้สัญญาให้เช่าดำเนินงานที่บอกเลิกไม่ได้ ดังนี้</w:t>
      </w:r>
    </w:p>
    <w:p w14:paraId="07D62FE1" w14:textId="77777777" w:rsidR="00FC3C2C" w:rsidRPr="000E5AA3" w:rsidRDefault="00FC3C2C" w:rsidP="00FC3C2C">
      <w:pPr>
        <w:ind w:left="360"/>
        <w:jc w:val="right"/>
        <w:rPr>
          <w:rFonts w:asciiTheme="majorBidi" w:hAnsiTheme="majorBidi" w:cstheme="majorBidi"/>
          <w:sz w:val="28"/>
          <w:szCs w:val="28"/>
          <w:cs/>
        </w:rPr>
      </w:pPr>
      <w:r w:rsidRPr="000E5AA3">
        <w:rPr>
          <w:rFonts w:asciiTheme="majorBidi" w:hAnsiTheme="majorBidi" w:cstheme="majorBidi"/>
          <w:b/>
          <w:bCs/>
          <w:sz w:val="28"/>
          <w:szCs w:val="28"/>
          <w:cs/>
        </w:rPr>
        <w:t>หน่วย : ล้านบาท</w:t>
      </w:r>
    </w:p>
    <w:tbl>
      <w:tblPr>
        <w:tblW w:w="4580" w:type="pct"/>
        <w:tblInd w:w="900" w:type="dxa"/>
        <w:tblLayout w:type="fixed"/>
        <w:tblCellMar>
          <w:left w:w="0" w:type="dxa"/>
          <w:right w:w="0" w:type="dxa"/>
        </w:tblCellMar>
        <w:tblLook w:val="04A0" w:firstRow="1" w:lastRow="0" w:firstColumn="1" w:lastColumn="0" w:noHBand="0" w:noVBand="1"/>
      </w:tblPr>
      <w:tblGrid>
        <w:gridCol w:w="3239"/>
        <w:gridCol w:w="1172"/>
        <w:gridCol w:w="107"/>
        <w:gridCol w:w="1246"/>
        <w:gridCol w:w="90"/>
        <w:gridCol w:w="1230"/>
        <w:gridCol w:w="122"/>
        <w:gridCol w:w="1262"/>
      </w:tblGrid>
      <w:tr w:rsidR="000E5AA3" w:rsidRPr="000E5AA3" w14:paraId="343CF4BE" w14:textId="77777777" w:rsidTr="00FC3C2C">
        <w:trPr>
          <w:trHeight w:val="144"/>
        </w:trPr>
        <w:tc>
          <w:tcPr>
            <w:tcW w:w="1912" w:type="pct"/>
            <w:tcBorders>
              <w:top w:val="nil"/>
              <w:left w:val="nil"/>
              <w:bottom w:val="nil"/>
              <w:right w:val="nil"/>
            </w:tcBorders>
            <w:noWrap/>
            <w:vAlign w:val="bottom"/>
          </w:tcPr>
          <w:p w14:paraId="3EF782B6" w14:textId="77777777" w:rsidR="00FC3C2C" w:rsidRPr="000E5AA3" w:rsidRDefault="00FC3C2C" w:rsidP="0091316B">
            <w:pPr>
              <w:spacing w:line="360" w:lineRule="exact"/>
              <w:rPr>
                <w:rFonts w:asciiTheme="majorBidi" w:hAnsiTheme="majorBidi" w:cstheme="majorBidi"/>
                <w:b/>
                <w:bCs/>
                <w:sz w:val="28"/>
                <w:szCs w:val="28"/>
                <w:lang w:val="en-US"/>
              </w:rPr>
            </w:pPr>
          </w:p>
        </w:tc>
        <w:tc>
          <w:tcPr>
            <w:tcW w:w="1491" w:type="pct"/>
            <w:gridSpan w:val="3"/>
            <w:tcBorders>
              <w:top w:val="nil"/>
              <w:left w:val="nil"/>
              <w:bottom w:val="single" w:sz="4" w:space="0" w:color="auto"/>
              <w:right w:val="nil"/>
            </w:tcBorders>
            <w:noWrap/>
            <w:vAlign w:val="bottom"/>
          </w:tcPr>
          <w:p w14:paraId="385E4DE5" w14:textId="77777777" w:rsidR="00FC3C2C" w:rsidRPr="000E5AA3" w:rsidRDefault="00FC3C2C" w:rsidP="0091316B">
            <w:pPr>
              <w:spacing w:line="360" w:lineRule="exact"/>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53" w:type="pct"/>
            <w:tcBorders>
              <w:top w:val="nil"/>
              <w:left w:val="nil"/>
              <w:right w:val="nil"/>
            </w:tcBorders>
            <w:noWrap/>
            <w:vAlign w:val="bottom"/>
          </w:tcPr>
          <w:p w14:paraId="14DF1280" w14:textId="77777777" w:rsidR="00FC3C2C" w:rsidRPr="000E5AA3" w:rsidRDefault="00FC3C2C" w:rsidP="0091316B">
            <w:pPr>
              <w:spacing w:line="360" w:lineRule="exact"/>
              <w:rPr>
                <w:rFonts w:asciiTheme="majorBidi" w:hAnsiTheme="majorBidi" w:cstheme="majorBidi"/>
                <w:b/>
                <w:bCs/>
                <w:sz w:val="28"/>
                <w:szCs w:val="28"/>
                <w:cs/>
              </w:rPr>
            </w:pPr>
          </w:p>
        </w:tc>
        <w:tc>
          <w:tcPr>
            <w:tcW w:w="1543" w:type="pct"/>
            <w:gridSpan w:val="3"/>
            <w:tcBorders>
              <w:top w:val="nil"/>
              <w:left w:val="nil"/>
              <w:bottom w:val="single" w:sz="4" w:space="0" w:color="auto"/>
              <w:right w:val="nil"/>
            </w:tcBorders>
            <w:noWrap/>
            <w:vAlign w:val="bottom"/>
          </w:tcPr>
          <w:p w14:paraId="4CD576D7" w14:textId="77777777" w:rsidR="00FC3C2C" w:rsidRPr="000E5AA3" w:rsidRDefault="00FC3C2C" w:rsidP="0091316B">
            <w:pPr>
              <w:spacing w:line="360" w:lineRule="exact"/>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7C304C56" w14:textId="77777777" w:rsidTr="00FC3C2C">
        <w:trPr>
          <w:trHeight w:val="144"/>
        </w:trPr>
        <w:tc>
          <w:tcPr>
            <w:tcW w:w="1912" w:type="pct"/>
            <w:tcBorders>
              <w:top w:val="nil"/>
              <w:left w:val="nil"/>
              <w:bottom w:val="nil"/>
              <w:right w:val="nil"/>
            </w:tcBorders>
            <w:noWrap/>
            <w:vAlign w:val="bottom"/>
          </w:tcPr>
          <w:p w14:paraId="2185E050" w14:textId="77777777" w:rsidR="007A0380" w:rsidRPr="000E5AA3" w:rsidRDefault="007A0380" w:rsidP="007A0380">
            <w:pPr>
              <w:spacing w:line="360" w:lineRule="exact"/>
              <w:rPr>
                <w:rFonts w:asciiTheme="majorBidi" w:hAnsiTheme="majorBidi" w:cstheme="majorBidi"/>
                <w:sz w:val="28"/>
                <w:szCs w:val="28"/>
                <w:cs/>
              </w:rPr>
            </w:pPr>
          </w:p>
        </w:tc>
        <w:tc>
          <w:tcPr>
            <w:tcW w:w="692" w:type="pct"/>
            <w:tcBorders>
              <w:left w:val="nil"/>
              <w:right w:val="nil"/>
            </w:tcBorders>
            <w:noWrap/>
          </w:tcPr>
          <w:p w14:paraId="27FB14E3" w14:textId="100C019B" w:rsidR="007A0380" w:rsidRPr="000E5AA3" w:rsidRDefault="000E5AA3" w:rsidP="007A0380">
            <w:pPr>
              <w:pStyle w:val="a1"/>
              <w:tabs>
                <w:tab w:val="right" w:pos="1195"/>
              </w:tabs>
              <w:spacing w:line="360" w:lineRule="exact"/>
              <w:ind w:right="-72"/>
              <w:jc w:val="center"/>
              <w:rPr>
                <w:rFonts w:asciiTheme="majorBidi" w:hAnsiTheme="majorBidi" w:cstheme="majorBidi"/>
                <w:b/>
                <w:bCs/>
                <w:snapToGrid w:val="0"/>
                <w:lang w:eastAsia="th-TH"/>
              </w:rPr>
            </w:pPr>
            <w:r w:rsidRPr="000E5AA3">
              <w:rPr>
                <w:rFonts w:asciiTheme="majorBidi" w:hAnsiTheme="majorBidi" w:cstheme="majorBidi"/>
                <w:b/>
                <w:bCs/>
                <w:snapToGrid w:val="0"/>
                <w:lang w:eastAsia="th-TH"/>
              </w:rPr>
              <w:t>2568</w:t>
            </w:r>
          </w:p>
        </w:tc>
        <w:tc>
          <w:tcPr>
            <w:tcW w:w="63" w:type="pct"/>
            <w:tcBorders>
              <w:left w:val="nil"/>
              <w:right w:val="nil"/>
            </w:tcBorders>
            <w:noWrap/>
            <w:vAlign w:val="center"/>
          </w:tcPr>
          <w:p w14:paraId="665D084D" w14:textId="77777777" w:rsidR="007A0380" w:rsidRPr="000E5AA3" w:rsidRDefault="007A0380" w:rsidP="007A0380">
            <w:pPr>
              <w:autoSpaceDE/>
              <w:autoSpaceDN/>
              <w:adjustRightInd/>
              <w:spacing w:line="360" w:lineRule="exact"/>
              <w:jc w:val="center"/>
              <w:rPr>
                <w:rFonts w:asciiTheme="majorBidi" w:hAnsiTheme="majorBidi" w:cstheme="majorBidi"/>
                <w:b/>
                <w:bCs/>
                <w:sz w:val="28"/>
                <w:szCs w:val="28"/>
                <w:cs/>
              </w:rPr>
            </w:pPr>
          </w:p>
        </w:tc>
        <w:tc>
          <w:tcPr>
            <w:tcW w:w="736" w:type="pct"/>
            <w:tcBorders>
              <w:left w:val="nil"/>
              <w:right w:val="nil"/>
            </w:tcBorders>
            <w:noWrap/>
          </w:tcPr>
          <w:p w14:paraId="1A1468E3" w14:textId="3AE8465D" w:rsidR="007A0380" w:rsidRPr="000E5AA3" w:rsidRDefault="000E5AA3" w:rsidP="007A0380">
            <w:pPr>
              <w:spacing w:line="360" w:lineRule="exact"/>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53" w:type="pct"/>
            <w:tcBorders>
              <w:left w:val="nil"/>
              <w:right w:val="nil"/>
            </w:tcBorders>
            <w:noWrap/>
            <w:vAlign w:val="center"/>
          </w:tcPr>
          <w:p w14:paraId="1C088A0F" w14:textId="77777777" w:rsidR="007A0380" w:rsidRPr="000E5AA3" w:rsidRDefault="007A0380" w:rsidP="007A0380">
            <w:pPr>
              <w:autoSpaceDE/>
              <w:autoSpaceDN/>
              <w:adjustRightInd/>
              <w:spacing w:line="360" w:lineRule="exact"/>
              <w:jc w:val="center"/>
              <w:rPr>
                <w:rFonts w:asciiTheme="majorBidi" w:hAnsiTheme="majorBidi" w:cstheme="majorBidi"/>
                <w:b/>
                <w:bCs/>
                <w:sz w:val="28"/>
                <w:szCs w:val="28"/>
                <w:cs/>
              </w:rPr>
            </w:pPr>
          </w:p>
        </w:tc>
        <w:tc>
          <w:tcPr>
            <w:tcW w:w="726" w:type="pct"/>
            <w:tcBorders>
              <w:left w:val="nil"/>
              <w:right w:val="nil"/>
            </w:tcBorders>
            <w:noWrap/>
          </w:tcPr>
          <w:p w14:paraId="0EA520C4" w14:textId="026768FF" w:rsidR="007A0380" w:rsidRPr="000E5AA3" w:rsidRDefault="000E5AA3" w:rsidP="007A0380">
            <w:pPr>
              <w:pStyle w:val="a1"/>
              <w:tabs>
                <w:tab w:val="right" w:pos="1195"/>
              </w:tabs>
              <w:spacing w:line="360" w:lineRule="exact"/>
              <w:ind w:right="-72"/>
              <w:jc w:val="center"/>
              <w:rPr>
                <w:rFonts w:asciiTheme="majorBidi" w:hAnsiTheme="majorBidi" w:cstheme="majorBidi"/>
                <w:b/>
                <w:bCs/>
                <w:snapToGrid w:val="0"/>
                <w:lang w:eastAsia="th-TH"/>
              </w:rPr>
            </w:pPr>
            <w:r w:rsidRPr="000E5AA3">
              <w:rPr>
                <w:rFonts w:asciiTheme="majorBidi" w:hAnsiTheme="majorBidi" w:cstheme="majorBidi"/>
                <w:b/>
                <w:bCs/>
                <w:snapToGrid w:val="0"/>
                <w:lang w:eastAsia="th-TH"/>
              </w:rPr>
              <w:t>2568</w:t>
            </w:r>
          </w:p>
        </w:tc>
        <w:tc>
          <w:tcPr>
            <w:tcW w:w="72" w:type="pct"/>
            <w:tcBorders>
              <w:left w:val="nil"/>
              <w:right w:val="nil"/>
            </w:tcBorders>
            <w:noWrap/>
            <w:vAlign w:val="center"/>
          </w:tcPr>
          <w:p w14:paraId="6FE6C555" w14:textId="77777777" w:rsidR="007A0380" w:rsidRPr="000E5AA3" w:rsidRDefault="007A0380" w:rsidP="007A0380">
            <w:pPr>
              <w:autoSpaceDE/>
              <w:autoSpaceDN/>
              <w:adjustRightInd/>
              <w:spacing w:line="360" w:lineRule="exact"/>
              <w:jc w:val="center"/>
              <w:rPr>
                <w:rFonts w:asciiTheme="majorBidi" w:hAnsiTheme="majorBidi" w:cstheme="majorBidi"/>
                <w:b/>
                <w:bCs/>
                <w:sz w:val="28"/>
                <w:szCs w:val="28"/>
                <w:cs/>
              </w:rPr>
            </w:pPr>
          </w:p>
        </w:tc>
        <w:tc>
          <w:tcPr>
            <w:tcW w:w="745" w:type="pct"/>
            <w:tcBorders>
              <w:left w:val="nil"/>
              <w:right w:val="nil"/>
            </w:tcBorders>
            <w:noWrap/>
          </w:tcPr>
          <w:p w14:paraId="032D4EAF" w14:textId="60F9E6DE" w:rsidR="007A0380" w:rsidRPr="000E5AA3" w:rsidRDefault="000E5AA3" w:rsidP="007A0380">
            <w:pPr>
              <w:spacing w:line="360" w:lineRule="exact"/>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410E08F0" w14:textId="77777777" w:rsidTr="00FC3C2C">
        <w:trPr>
          <w:trHeight w:val="144"/>
        </w:trPr>
        <w:tc>
          <w:tcPr>
            <w:tcW w:w="1912" w:type="pct"/>
            <w:tcBorders>
              <w:top w:val="nil"/>
              <w:left w:val="nil"/>
              <w:bottom w:val="nil"/>
              <w:right w:val="nil"/>
            </w:tcBorders>
            <w:noWrap/>
          </w:tcPr>
          <w:p w14:paraId="63ED8B5C" w14:textId="77777777" w:rsidR="00FC3C2C" w:rsidRPr="000E5AA3" w:rsidRDefault="00FC3C2C" w:rsidP="0091316B">
            <w:pPr>
              <w:spacing w:line="360" w:lineRule="exact"/>
              <w:ind w:left="-13" w:right="65" w:firstLine="373"/>
              <w:rPr>
                <w:rFonts w:asciiTheme="majorBidi" w:hAnsiTheme="majorBidi" w:cstheme="majorBidi"/>
                <w:b/>
                <w:bCs/>
                <w:sz w:val="28"/>
                <w:szCs w:val="28"/>
                <w:cs/>
              </w:rPr>
            </w:pPr>
            <w:r w:rsidRPr="000E5AA3">
              <w:rPr>
                <w:rFonts w:asciiTheme="majorBidi" w:hAnsiTheme="majorBidi" w:cstheme="majorBidi"/>
                <w:b/>
                <w:bCs/>
                <w:sz w:val="28"/>
                <w:szCs w:val="28"/>
                <w:cs/>
              </w:rPr>
              <w:t>รับชำระหนี้</w:t>
            </w:r>
          </w:p>
        </w:tc>
        <w:tc>
          <w:tcPr>
            <w:tcW w:w="692" w:type="pct"/>
            <w:tcBorders>
              <w:left w:val="nil"/>
              <w:bottom w:val="nil"/>
              <w:right w:val="nil"/>
            </w:tcBorders>
            <w:noWrap/>
            <w:vAlign w:val="bottom"/>
          </w:tcPr>
          <w:p w14:paraId="2B082C9A" w14:textId="77777777" w:rsidR="00FC3C2C" w:rsidRPr="000E5AA3" w:rsidRDefault="00FC3C2C" w:rsidP="0091316B">
            <w:pPr>
              <w:tabs>
                <w:tab w:val="decimal" w:pos="967"/>
              </w:tabs>
              <w:autoSpaceDE/>
              <w:autoSpaceDN/>
              <w:spacing w:line="360" w:lineRule="exact"/>
              <w:rPr>
                <w:rFonts w:asciiTheme="majorBidi" w:eastAsia="Calibri" w:hAnsiTheme="majorBidi" w:cstheme="majorBidi"/>
                <w:sz w:val="28"/>
                <w:szCs w:val="28"/>
                <w:cs/>
              </w:rPr>
            </w:pPr>
          </w:p>
        </w:tc>
        <w:tc>
          <w:tcPr>
            <w:tcW w:w="63" w:type="pct"/>
            <w:tcBorders>
              <w:left w:val="nil"/>
              <w:bottom w:val="nil"/>
              <w:right w:val="nil"/>
            </w:tcBorders>
            <w:vAlign w:val="bottom"/>
          </w:tcPr>
          <w:p w14:paraId="73A3E429" w14:textId="77777777" w:rsidR="00FC3C2C" w:rsidRPr="000E5AA3" w:rsidRDefault="00FC3C2C" w:rsidP="0091316B">
            <w:pPr>
              <w:spacing w:line="360" w:lineRule="exact"/>
              <w:jc w:val="right"/>
              <w:rPr>
                <w:rFonts w:asciiTheme="majorBidi" w:hAnsiTheme="majorBidi" w:cstheme="majorBidi"/>
                <w:sz w:val="28"/>
                <w:szCs w:val="28"/>
                <w:cs/>
              </w:rPr>
            </w:pPr>
          </w:p>
        </w:tc>
        <w:tc>
          <w:tcPr>
            <w:tcW w:w="736" w:type="pct"/>
            <w:tcBorders>
              <w:left w:val="nil"/>
              <w:bottom w:val="nil"/>
              <w:right w:val="nil"/>
            </w:tcBorders>
            <w:vAlign w:val="bottom"/>
          </w:tcPr>
          <w:p w14:paraId="7174FF63" w14:textId="77777777" w:rsidR="00FC3C2C" w:rsidRPr="000E5AA3" w:rsidRDefault="00FC3C2C" w:rsidP="0091316B">
            <w:pPr>
              <w:tabs>
                <w:tab w:val="decimal" w:pos="967"/>
              </w:tabs>
              <w:autoSpaceDE/>
              <w:autoSpaceDN/>
              <w:spacing w:line="360" w:lineRule="exact"/>
              <w:rPr>
                <w:rFonts w:asciiTheme="majorBidi" w:eastAsia="Calibri" w:hAnsiTheme="majorBidi" w:cstheme="majorBidi"/>
                <w:sz w:val="28"/>
                <w:szCs w:val="28"/>
                <w:cs/>
              </w:rPr>
            </w:pPr>
          </w:p>
        </w:tc>
        <w:tc>
          <w:tcPr>
            <w:tcW w:w="53" w:type="pct"/>
            <w:tcBorders>
              <w:left w:val="nil"/>
              <w:bottom w:val="nil"/>
              <w:right w:val="nil"/>
            </w:tcBorders>
            <w:vAlign w:val="bottom"/>
          </w:tcPr>
          <w:p w14:paraId="30767AF7" w14:textId="77777777" w:rsidR="00FC3C2C" w:rsidRPr="000E5AA3" w:rsidRDefault="00FC3C2C" w:rsidP="0091316B">
            <w:pPr>
              <w:tabs>
                <w:tab w:val="decimal" w:pos="967"/>
              </w:tabs>
              <w:autoSpaceDE/>
              <w:autoSpaceDN/>
              <w:spacing w:line="360" w:lineRule="exact"/>
              <w:rPr>
                <w:rFonts w:asciiTheme="majorBidi" w:eastAsia="Calibri" w:hAnsiTheme="majorBidi" w:cstheme="majorBidi"/>
                <w:sz w:val="28"/>
                <w:szCs w:val="28"/>
                <w:cs/>
              </w:rPr>
            </w:pPr>
          </w:p>
        </w:tc>
        <w:tc>
          <w:tcPr>
            <w:tcW w:w="726" w:type="pct"/>
            <w:tcBorders>
              <w:left w:val="nil"/>
              <w:bottom w:val="nil"/>
              <w:right w:val="nil"/>
            </w:tcBorders>
            <w:vAlign w:val="bottom"/>
          </w:tcPr>
          <w:p w14:paraId="4C583543" w14:textId="77777777" w:rsidR="00FC3C2C" w:rsidRPr="000E5AA3" w:rsidRDefault="00FC3C2C" w:rsidP="0091316B">
            <w:pPr>
              <w:tabs>
                <w:tab w:val="decimal" w:pos="967"/>
              </w:tabs>
              <w:autoSpaceDE/>
              <w:autoSpaceDN/>
              <w:spacing w:line="360" w:lineRule="exact"/>
              <w:rPr>
                <w:rFonts w:asciiTheme="majorBidi" w:eastAsia="Calibri" w:hAnsiTheme="majorBidi" w:cstheme="majorBidi"/>
                <w:sz w:val="28"/>
                <w:szCs w:val="28"/>
                <w:cs/>
              </w:rPr>
            </w:pPr>
          </w:p>
        </w:tc>
        <w:tc>
          <w:tcPr>
            <w:tcW w:w="72" w:type="pct"/>
            <w:tcBorders>
              <w:left w:val="nil"/>
              <w:bottom w:val="nil"/>
              <w:right w:val="nil"/>
            </w:tcBorders>
            <w:vAlign w:val="bottom"/>
          </w:tcPr>
          <w:p w14:paraId="6F003BE1" w14:textId="77777777" w:rsidR="00FC3C2C" w:rsidRPr="000E5AA3" w:rsidRDefault="00FC3C2C" w:rsidP="0091316B">
            <w:pPr>
              <w:tabs>
                <w:tab w:val="decimal" w:pos="967"/>
              </w:tabs>
              <w:autoSpaceDE/>
              <w:autoSpaceDN/>
              <w:spacing w:line="360" w:lineRule="exact"/>
              <w:rPr>
                <w:rFonts w:asciiTheme="majorBidi" w:eastAsia="Calibri" w:hAnsiTheme="majorBidi" w:cstheme="majorBidi"/>
                <w:sz w:val="28"/>
                <w:szCs w:val="28"/>
                <w:cs/>
              </w:rPr>
            </w:pPr>
          </w:p>
        </w:tc>
        <w:tc>
          <w:tcPr>
            <w:tcW w:w="745" w:type="pct"/>
            <w:tcBorders>
              <w:left w:val="nil"/>
              <w:bottom w:val="nil"/>
              <w:right w:val="nil"/>
            </w:tcBorders>
            <w:vAlign w:val="bottom"/>
          </w:tcPr>
          <w:p w14:paraId="77062032" w14:textId="77777777" w:rsidR="00FC3C2C" w:rsidRPr="000E5AA3" w:rsidRDefault="00FC3C2C" w:rsidP="0091316B">
            <w:pPr>
              <w:tabs>
                <w:tab w:val="decimal" w:pos="967"/>
              </w:tabs>
              <w:autoSpaceDE/>
              <w:autoSpaceDN/>
              <w:spacing w:line="360" w:lineRule="exact"/>
              <w:rPr>
                <w:rFonts w:asciiTheme="majorBidi" w:eastAsia="Calibri" w:hAnsiTheme="majorBidi" w:cstheme="majorBidi"/>
                <w:sz w:val="28"/>
                <w:szCs w:val="28"/>
                <w:cs/>
              </w:rPr>
            </w:pPr>
          </w:p>
        </w:tc>
      </w:tr>
      <w:tr w:rsidR="000E5AA3" w:rsidRPr="000E5AA3" w14:paraId="5F664E46" w14:textId="77777777" w:rsidTr="00FC3C2C">
        <w:trPr>
          <w:trHeight w:val="144"/>
        </w:trPr>
        <w:tc>
          <w:tcPr>
            <w:tcW w:w="1912" w:type="pct"/>
            <w:tcBorders>
              <w:top w:val="nil"/>
              <w:left w:val="nil"/>
              <w:bottom w:val="nil"/>
              <w:right w:val="nil"/>
            </w:tcBorders>
            <w:noWrap/>
          </w:tcPr>
          <w:p w14:paraId="5279B2E2" w14:textId="79D527F2" w:rsidR="007A0380" w:rsidRPr="000E5AA3" w:rsidRDefault="007A0380" w:rsidP="007A0380">
            <w:pPr>
              <w:spacing w:line="360" w:lineRule="exact"/>
              <w:ind w:left="167" w:right="65" w:firstLine="373"/>
              <w:rPr>
                <w:rFonts w:asciiTheme="majorBidi" w:hAnsiTheme="majorBidi" w:cstheme="majorBidi"/>
                <w:sz w:val="28"/>
                <w:szCs w:val="28"/>
                <w:cs/>
              </w:rPr>
            </w:pPr>
            <w:r w:rsidRPr="000E5AA3">
              <w:rPr>
                <w:rFonts w:asciiTheme="majorBidi" w:hAnsiTheme="majorBidi" w:cstheme="majorBidi"/>
                <w:sz w:val="28"/>
                <w:szCs w:val="28"/>
                <w:cs/>
              </w:rPr>
              <w:t xml:space="preserve">ภายใน </w:t>
            </w:r>
            <w:r w:rsidR="000E5AA3" w:rsidRPr="000E5AA3">
              <w:rPr>
                <w:rFonts w:asciiTheme="majorBidi" w:hAnsiTheme="majorBidi" w:cstheme="majorBidi"/>
                <w:sz w:val="28"/>
                <w:szCs w:val="28"/>
                <w:lang w:val="en-US"/>
              </w:rPr>
              <w:t>1</w:t>
            </w:r>
            <w:r w:rsidRPr="000E5AA3">
              <w:rPr>
                <w:rFonts w:asciiTheme="majorBidi" w:hAnsiTheme="majorBidi" w:cstheme="majorBidi"/>
                <w:sz w:val="28"/>
                <w:szCs w:val="28"/>
                <w:cs/>
              </w:rPr>
              <w:t xml:space="preserve"> ปี</w:t>
            </w:r>
          </w:p>
        </w:tc>
        <w:tc>
          <w:tcPr>
            <w:tcW w:w="692" w:type="pct"/>
            <w:tcBorders>
              <w:left w:val="nil"/>
              <w:bottom w:val="nil"/>
              <w:right w:val="nil"/>
            </w:tcBorders>
            <w:noWrap/>
          </w:tcPr>
          <w:p w14:paraId="21D05DD2" w14:textId="514B87F4" w:rsidR="007A0380" w:rsidRPr="000E5AA3" w:rsidRDefault="000E5AA3" w:rsidP="007A0380">
            <w:pPr>
              <w:tabs>
                <w:tab w:val="decimal" w:pos="967"/>
              </w:tabs>
              <w:autoSpaceDE/>
              <w:autoSpaceDN/>
              <w:spacing w:line="36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4</w:t>
            </w:r>
          </w:p>
        </w:tc>
        <w:tc>
          <w:tcPr>
            <w:tcW w:w="63" w:type="pct"/>
            <w:tcBorders>
              <w:left w:val="nil"/>
              <w:bottom w:val="nil"/>
              <w:right w:val="nil"/>
            </w:tcBorders>
            <w:vAlign w:val="bottom"/>
          </w:tcPr>
          <w:p w14:paraId="51AC1356" w14:textId="77777777" w:rsidR="007A0380" w:rsidRPr="000E5AA3" w:rsidRDefault="007A0380" w:rsidP="007A0380">
            <w:pPr>
              <w:spacing w:line="360" w:lineRule="exact"/>
              <w:jc w:val="right"/>
              <w:rPr>
                <w:rFonts w:asciiTheme="majorBidi" w:hAnsiTheme="majorBidi" w:cstheme="majorBidi"/>
                <w:sz w:val="28"/>
                <w:szCs w:val="28"/>
                <w:cs/>
              </w:rPr>
            </w:pPr>
          </w:p>
        </w:tc>
        <w:tc>
          <w:tcPr>
            <w:tcW w:w="736" w:type="pct"/>
            <w:tcBorders>
              <w:left w:val="nil"/>
              <w:bottom w:val="nil"/>
              <w:right w:val="nil"/>
            </w:tcBorders>
          </w:tcPr>
          <w:p w14:paraId="516EA01C" w14:textId="5E102B98" w:rsidR="007A0380" w:rsidRPr="000E5AA3" w:rsidRDefault="000E5AA3" w:rsidP="007A0380">
            <w:pPr>
              <w:tabs>
                <w:tab w:val="decimal" w:pos="967"/>
              </w:tabs>
              <w:autoSpaceDE/>
              <w:autoSpaceDN/>
              <w:spacing w:line="36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12</w:t>
            </w:r>
          </w:p>
        </w:tc>
        <w:tc>
          <w:tcPr>
            <w:tcW w:w="53" w:type="pct"/>
            <w:tcBorders>
              <w:left w:val="nil"/>
              <w:bottom w:val="nil"/>
              <w:right w:val="nil"/>
            </w:tcBorders>
            <w:vAlign w:val="bottom"/>
          </w:tcPr>
          <w:p w14:paraId="1C013228" w14:textId="77777777" w:rsidR="007A0380" w:rsidRPr="000E5AA3" w:rsidRDefault="007A0380" w:rsidP="007A0380">
            <w:pPr>
              <w:tabs>
                <w:tab w:val="decimal" w:pos="967"/>
              </w:tabs>
              <w:autoSpaceDE/>
              <w:autoSpaceDN/>
              <w:spacing w:line="360" w:lineRule="exact"/>
              <w:rPr>
                <w:rFonts w:asciiTheme="majorBidi" w:eastAsia="Calibri" w:hAnsiTheme="majorBidi" w:cstheme="majorBidi"/>
                <w:sz w:val="28"/>
                <w:szCs w:val="28"/>
                <w:cs/>
              </w:rPr>
            </w:pPr>
          </w:p>
        </w:tc>
        <w:tc>
          <w:tcPr>
            <w:tcW w:w="726" w:type="pct"/>
            <w:tcBorders>
              <w:left w:val="nil"/>
              <w:bottom w:val="nil"/>
              <w:right w:val="nil"/>
            </w:tcBorders>
            <w:vAlign w:val="bottom"/>
          </w:tcPr>
          <w:p w14:paraId="74EDF627" w14:textId="3DFAB1DF" w:rsidR="007A0380" w:rsidRPr="000E5AA3" w:rsidRDefault="000E5AA3" w:rsidP="007A0380">
            <w:pPr>
              <w:tabs>
                <w:tab w:val="decimal" w:pos="967"/>
              </w:tabs>
              <w:autoSpaceDE/>
              <w:autoSpaceDN/>
              <w:spacing w:line="36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3</w:t>
            </w:r>
          </w:p>
        </w:tc>
        <w:tc>
          <w:tcPr>
            <w:tcW w:w="72" w:type="pct"/>
            <w:tcBorders>
              <w:left w:val="nil"/>
              <w:bottom w:val="nil"/>
              <w:right w:val="nil"/>
            </w:tcBorders>
            <w:vAlign w:val="bottom"/>
          </w:tcPr>
          <w:p w14:paraId="68093D43" w14:textId="77777777" w:rsidR="007A0380" w:rsidRPr="000E5AA3" w:rsidRDefault="007A0380" w:rsidP="007A0380">
            <w:pPr>
              <w:tabs>
                <w:tab w:val="decimal" w:pos="967"/>
              </w:tabs>
              <w:autoSpaceDE/>
              <w:autoSpaceDN/>
              <w:spacing w:line="360" w:lineRule="exact"/>
              <w:rPr>
                <w:rFonts w:asciiTheme="majorBidi" w:eastAsia="Calibri" w:hAnsiTheme="majorBidi" w:cstheme="majorBidi"/>
                <w:sz w:val="28"/>
                <w:szCs w:val="28"/>
                <w:cs/>
              </w:rPr>
            </w:pPr>
          </w:p>
        </w:tc>
        <w:tc>
          <w:tcPr>
            <w:tcW w:w="745" w:type="pct"/>
            <w:tcBorders>
              <w:left w:val="nil"/>
              <w:bottom w:val="nil"/>
              <w:right w:val="nil"/>
            </w:tcBorders>
            <w:vAlign w:val="bottom"/>
          </w:tcPr>
          <w:p w14:paraId="4580205C" w14:textId="5D8C45EF" w:rsidR="007A0380" w:rsidRPr="000E5AA3" w:rsidRDefault="000E5AA3" w:rsidP="007A0380">
            <w:pPr>
              <w:tabs>
                <w:tab w:val="decimal" w:pos="967"/>
              </w:tabs>
              <w:autoSpaceDE/>
              <w:autoSpaceDN/>
              <w:spacing w:line="360" w:lineRule="exact"/>
              <w:rPr>
                <w:rFonts w:asciiTheme="majorBidi" w:eastAsia="Calibri" w:hAnsiTheme="majorBidi" w:cstheme="majorBidi"/>
                <w:sz w:val="28"/>
                <w:szCs w:val="28"/>
                <w:cs/>
                <w:lang w:val="en-US"/>
              </w:rPr>
            </w:pPr>
            <w:r w:rsidRPr="000E5AA3">
              <w:rPr>
                <w:rFonts w:asciiTheme="majorBidi" w:eastAsia="Calibri" w:hAnsiTheme="majorBidi" w:cstheme="majorBidi"/>
                <w:sz w:val="28"/>
                <w:szCs w:val="28"/>
                <w:lang w:val="en-US"/>
              </w:rPr>
              <w:t>10</w:t>
            </w:r>
          </w:p>
        </w:tc>
      </w:tr>
      <w:tr w:rsidR="000E5AA3" w:rsidRPr="000E5AA3" w14:paraId="53545E46" w14:textId="77777777" w:rsidTr="00FC3C2C">
        <w:trPr>
          <w:trHeight w:val="144"/>
        </w:trPr>
        <w:tc>
          <w:tcPr>
            <w:tcW w:w="1912" w:type="pct"/>
            <w:tcBorders>
              <w:top w:val="nil"/>
              <w:left w:val="nil"/>
              <w:bottom w:val="nil"/>
              <w:right w:val="nil"/>
            </w:tcBorders>
            <w:noWrap/>
          </w:tcPr>
          <w:p w14:paraId="72D5BFFF" w14:textId="1C3FC46E" w:rsidR="007A0380" w:rsidRPr="000E5AA3" w:rsidRDefault="000E5AA3" w:rsidP="007A0380">
            <w:pPr>
              <w:spacing w:line="360" w:lineRule="exact"/>
              <w:ind w:left="167" w:right="65" w:firstLine="373"/>
              <w:rPr>
                <w:rFonts w:asciiTheme="majorBidi" w:hAnsiTheme="majorBidi" w:cstheme="majorBidi"/>
                <w:sz w:val="28"/>
                <w:szCs w:val="28"/>
                <w:cs/>
              </w:rPr>
            </w:pPr>
            <w:r w:rsidRPr="000E5AA3">
              <w:rPr>
                <w:rFonts w:asciiTheme="majorBidi" w:hAnsiTheme="majorBidi" w:cstheme="majorBidi"/>
                <w:sz w:val="28"/>
                <w:szCs w:val="28"/>
                <w:lang w:val="en-US"/>
              </w:rPr>
              <w:t>1</w:t>
            </w:r>
            <w:r w:rsidR="007A0380" w:rsidRPr="000E5AA3">
              <w:rPr>
                <w:rFonts w:asciiTheme="majorBidi" w:hAnsiTheme="majorBidi" w:cstheme="majorBidi"/>
                <w:sz w:val="28"/>
                <w:szCs w:val="28"/>
                <w:cs/>
              </w:rPr>
              <w:t xml:space="preserve"> ถึง </w:t>
            </w:r>
            <w:r w:rsidRPr="000E5AA3">
              <w:rPr>
                <w:rFonts w:asciiTheme="majorBidi" w:hAnsiTheme="majorBidi" w:cstheme="majorBidi"/>
                <w:sz w:val="28"/>
                <w:szCs w:val="28"/>
                <w:lang w:val="en-US"/>
              </w:rPr>
              <w:t>5</w:t>
            </w:r>
            <w:r w:rsidR="007A0380" w:rsidRPr="000E5AA3">
              <w:rPr>
                <w:rFonts w:asciiTheme="majorBidi" w:hAnsiTheme="majorBidi" w:cstheme="majorBidi"/>
                <w:sz w:val="28"/>
                <w:szCs w:val="28"/>
                <w:cs/>
              </w:rPr>
              <w:t xml:space="preserve"> ปี</w:t>
            </w:r>
          </w:p>
        </w:tc>
        <w:tc>
          <w:tcPr>
            <w:tcW w:w="692" w:type="pct"/>
            <w:tcBorders>
              <w:left w:val="nil"/>
              <w:bottom w:val="nil"/>
              <w:right w:val="nil"/>
            </w:tcBorders>
            <w:noWrap/>
          </w:tcPr>
          <w:p w14:paraId="0D33A169" w14:textId="2467E24F" w:rsidR="007A0380" w:rsidRPr="000E5AA3" w:rsidRDefault="000E5AA3" w:rsidP="007A0380">
            <w:pPr>
              <w:tabs>
                <w:tab w:val="decimal" w:pos="967"/>
              </w:tabs>
              <w:autoSpaceDE/>
              <w:autoSpaceDN/>
              <w:spacing w:line="36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2</w:t>
            </w:r>
          </w:p>
        </w:tc>
        <w:tc>
          <w:tcPr>
            <w:tcW w:w="63" w:type="pct"/>
            <w:tcBorders>
              <w:left w:val="nil"/>
              <w:bottom w:val="nil"/>
              <w:right w:val="nil"/>
            </w:tcBorders>
            <w:vAlign w:val="bottom"/>
          </w:tcPr>
          <w:p w14:paraId="10C3F1B8" w14:textId="77777777" w:rsidR="007A0380" w:rsidRPr="000E5AA3" w:rsidRDefault="007A0380" w:rsidP="007A0380">
            <w:pPr>
              <w:spacing w:line="360" w:lineRule="exact"/>
              <w:jc w:val="right"/>
              <w:rPr>
                <w:rFonts w:asciiTheme="majorBidi" w:hAnsiTheme="majorBidi" w:cstheme="majorBidi"/>
                <w:sz w:val="28"/>
                <w:szCs w:val="28"/>
                <w:cs/>
              </w:rPr>
            </w:pPr>
          </w:p>
        </w:tc>
        <w:tc>
          <w:tcPr>
            <w:tcW w:w="736" w:type="pct"/>
            <w:tcBorders>
              <w:left w:val="nil"/>
              <w:bottom w:val="nil"/>
              <w:right w:val="nil"/>
            </w:tcBorders>
          </w:tcPr>
          <w:p w14:paraId="481CD8A4" w14:textId="20DB0BF6" w:rsidR="007A0380" w:rsidRPr="000E5AA3" w:rsidRDefault="000E5AA3" w:rsidP="007A0380">
            <w:pPr>
              <w:tabs>
                <w:tab w:val="decimal" w:pos="967"/>
              </w:tabs>
              <w:autoSpaceDE/>
              <w:autoSpaceDN/>
              <w:spacing w:line="360" w:lineRule="exact"/>
              <w:rPr>
                <w:rFonts w:asciiTheme="majorBidi" w:eastAsia="Calibri" w:hAnsiTheme="majorBidi" w:cstheme="majorBidi"/>
                <w:sz w:val="28"/>
                <w:szCs w:val="28"/>
                <w:cs/>
                <w:lang w:val="en-US"/>
              </w:rPr>
            </w:pPr>
            <w:r w:rsidRPr="000E5AA3">
              <w:rPr>
                <w:rFonts w:asciiTheme="majorBidi" w:eastAsia="Calibri" w:hAnsiTheme="majorBidi" w:cstheme="majorBidi"/>
                <w:sz w:val="28"/>
                <w:szCs w:val="28"/>
                <w:lang w:val="en-US"/>
              </w:rPr>
              <w:t>4</w:t>
            </w:r>
          </w:p>
        </w:tc>
        <w:tc>
          <w:tcPr>
            <w:tcW w:w="53" w:type="pct"/>
            <w:tcBorders>
              <w:left w:val="nil"/>
              <w:bottom w:val="nil"/>
              <w:right w:val="nil"/>
            </w:tcBorders>
            <w:vAlign w:val="bottom"/>
          </w:tcPr>
          <w:p w14:paraId="15AFD948" w14:textId="77777777" w:rsidR="007A0380" w:rsidRPr="000E5AA3" w:rsidRDefault="007A0380" w:rsidP="007A0380">
            <w:pPr>
              <w:tabs>
                <w:tab w:val="decimal" w:pos="967"/>
              </w:tabs>
              <w:autoSpaceDE/>
              <w:autoSpaceDN/>
              <w:spacing w:line="360" w:lineRule="exact"/>
              <w:rPr>
                <w:rFonts w:asciiTheme="majorBidi" w:eastAsia="Calibri" w:hAnsiTheme="majorBidi" w:cstheme="majorBidi"/>
                <w:sz w:val="28"/>
                <w:szCs w:val="28"/>
                <w:cs/>
              </w:rPr>
            </w:pPr>
          </w:p>
        </w:tc>
        <w:tc>
          <w:tcPr>
            <w:tcW w:w="726" w:type="pct"/>
            <w:tcBorders>
              <w:left w:val="nil"/>
              <w:bottom w:val="nil"/>
              <w:right w:val="nil"/>
            </w:tcBorders>
            <w:vAlign w:val="bottom"/>
          </w:tcPr>
          <w:p w14:paraId="162F607F" w14:textId="7D799D4B" w:rsidR="007A0380" w:rsidRPr="000E5AA3" w:rsidRDefault="000E5AA3" w:rsidP="007A0380">
            <w:pPr>
              <w:tabs>
                <w:tab w:val="decimal" w:pos="967"/>
              </w:tabs>
              <w:autoSpaceDE/>
              <w:autoSpaceDN/>
              <w:spacing w:line="36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2</w:t>
            </w:r>
          </w:p>
        </w:tc>
        <w:tc>
          <w:tcPr>
            <w:tcW w:w="72" w:type="pct"/>
            <w:tcBorders>
              <w:left w:val="nil"/>
              <w:bottom w:val="nil"/>
              <w:right w:val="nil"/>
            </w:tcBorders>
            <w:vAlign w:val="bottom"/>
          </w:tcPr>
          <w:p w14:paraId="3295AA99" w14:textId="77777777" w:rsidR="007A0380" w:rsidRPr="000E5AA3" w:rsidRDefault="007A0380" w:rsidP="007A0380">
            <w:pPr>
              <w:tabs>
                <w:tab w:val="decimal" w:pos="967"/>
              </w:tabs>
              <w:autoSpaceDE/>
              <w:autoSpaceDN/>
              <w:spacing w:line="360" w:lineRule="exact"/>
              <w:rPr>
                <w:rFonts w:asciiTheme="majorBidi" w:eastAsia="Calibri" w:hAnsiTheme="majorBidi" w:cstheme="majorBidi"/>
                <w:sz w:val="28"/>
                <w:szCs w:val="28"/>
                <w:cs/>
              </w:rPr>
            </w:pPr>
          </w:p>
        </w:tc>
        <w:tc>
          <w:tcPr>
            <w:tcW w:w="745" w:type="pct"/>
            <w:tcBorders>
              <w:left w:val="nil"/>
              <w:bottom w:val="nil"/>
              <w:right w:val="nil"/>
            </w:tcBorders>
            <w:vAlign w:val="bottom"/>
          </w:tcPr>
          <w:p w14:paraId="32BE8DD8" w14:textId="78EFE318" w:rsidR="007A0380" w:rsidRPr="000E5AA3" w:rsidRDefault="000E5AA3" w:rsidP="007A0380">
            <w:pPr>
              <w:tabs>
                <w:tab w:val="decimal" w:pos="967"/>
              </w:tabs>
              <w:autoSpaceDE/>
              <w:autoSpaceDN/>
              <w:spacing w:line="360" w:lineRule="exact"/>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2</w:t>
            </w:r>
          </w:p>
        </w:tc>
      </w:tr>
    </w:tbl>
    <w:p w14:paraId="56D672A6" w14:textId="77777777" w:rsidR="007A0380" w:rsidRPr="000E5AA3" w:rsidRDefault="007A0380">
      <w:pPr>
        <w:overflowPunct/>
        <w:autoSpaceDE/>
        <w:autoSpaceDN/>
        <w:adjustRightInd/>
        <w:rPr>
          <w:rFonts w:asciiTheme="majorBidi" w:hAnsiTheme="majorBidi" w:cstheme="majorBidi"/>
          <w:sz w:val="32"/>
          <w:szCs w:val="32"/>
          <w:lang w:val="en-US"/>
        </w:rPr>
      </w:pPr>
      <w:r w:rsidRPr="000E5AA3">
        <w:rPr>
          <w:rFonts w:asciiTheme="majorBidi" w:hAnsiTheme="majorBidi" w:cstheme="majorBidi"/>
          <w:sz w:val="32"/>
          <w:szCs w:val="32"/>
          <w:lang w:val="en-US"/>
        </w:rPr>
        <w:br w:type="page"/>
      </w:r>
    </w:p>
    <w:p w14:paraId="0CC971AF" w14:textId="27D15C94" w:rsidR="00E15AF9" w:rsidRPr="000E5AA3" w:rsidRDefault="000E5AA3" w:rsidP="0091316B">
      <w:pPr>
        <w:spacing w:before="200"/>
        <w:ind w:left="1080" w:right="72" w:hanging="533"/>
        <w:jc w:val="thaiDistribute"/>
        <w:rPr>
          <w:rFonts w:asciiTheme="majorBidi" w:hAnsiTheme="majorBidi" w:cstheme="majorBidi"/>
          <w:sz w:val="32"/>
          <w:szCs w:val="32"/>
          <w:cs/>
          <w:lang w:val="en-US"/>
        </w:rPr>
      </w:pPr>
      <w:r w:rsidRPr="000E5AA3">
        <w:rPr>
          <w:rFonts w:asciiTheme="majorBidi" w:hAnsiTheme="majorBidi" w:cstheme="majorBidi"/>
          <w:sz w:val="32"/>
          <w:szCs w:val="32"/>
          <w:lang w:val="en-US"/>
        </w:rPr>
        <w:lastRenderedPageBreak/>
        <w:t>32</w:t>
      </w:r>
      <w:r w:rsidR="00E15AF9" w:rsidRPr="000E5AA3">
        <w:rPr>
          <w:rFonts w:asciiTheme="majorBidi" w:hAnsiTheme="majorBidi" w:cstheme="majorBidi"/>
          <w:sz w:val="32"/>
          <w:szCs w:val="32"/>
          <w:cs/>
          <w:lang w:val="en-US"/>
        </w:rPr>
        <w:t>.</w:t>
      </w:r>
      <w:r w:rsidRPr="000E5AA3">
        <w:rPr>
          <w:rFonts w:asciiTheme="majorBidi" w:hAnsiTheme="majorBidi" w:cstheme="majorBidi"/>
          <w:sz w:val="32"/>
          <w:szCs w:val="32"/>
          <w:lang w:val="en-US"/>
        </w:rPr>
        <w:t>3</w:t>
      </w:r>
      <w:r w:rsidR="00E15AF9" w:rsidRPr="000E5AA3">
        <w:rPr>
          <w:rFonts w:asciiTheme="majorBidi" w:hAnsiTheme="majorBidi" w:cstheme="majorBidi"/>
          <w:sz w:val="32"/>
          <w:szCs w:val="32"/>
          <w:cs/>
          <w:lang w:val="en-US"/>
        </w:rPr>
        <w:tab/>
        <w:t>ภาระ</w:t>
      </w:r>
      <w:r w:rsidR="00E15AF9" w:rsidRPr="000E5AA3">
        <w:rPr>
          <w:rFonts w:asciiTheme="majorBidi" w:hAnsiTheme="majorBidi" w:cstheme="majorBidi"/>
          <w:sz w:val="32"/>
          <w:szCs w:val="32"/>
          <w:cs/>
        </w:rPr>
        <w:t>ผูกพัน</w:t>
      </w:r>
      <w:r w:rsidR="00E15AF9" w:rsidRPr="000E5AA3">
        <w:rPr>
          <w:rFonts w:asciiTheme="majorBidi" w:hAnsiTheme="majorBidi" w:cstheme="majorBidi"/>
          <w:sz w:val="32"/>
          <w:szCs w:val="32"/>
          <w:cs/>
          <w:lang w:val="en-US"/>
        </w:rPr>
        <w:t>เกี่ยวกับสัญญาบริการ</w:t>
      </w:r>
    </w:p>
    <w:p w14:paraId="271AF22F" w14:textId="54EC7F77" w:rsidR="00926773" w:rsidRPr="000E5AA3" w:rsidRDefault="00BE6720" w:rsidP="00332CB1">
      <w:pPr>
        <w:spacing w:after="240"/>
        <w:ind w:left="1080" w:right="-7"/>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lang w:val="en-US"/>
        </w:rPr>
        <w:t>กลุ่มบริษัทและบริษัท</w:t>
      </w:r>
      <w:r w:rsidR="00E15AF9" w:rsidRPr="000E5AA3">
        <w:rPr>
          <w:rFonts w:asciiTheme="majorBidi" w:hAnsiTheme="majorBidi" w:cstheme="majorBidi"/>
          <w:spacing w:val="-10"/>
          <w:sz w:val="32"/>
          <w:szCs w:val="32"/>
          <w:cs/>
        </w:rPr>
        <w:t xml:space="preserve">มีภาระผูกพันเกี่ยวกับสัญญาบริการที่เกี่ยวเนื่องกับค่านายหน้า ค่าบริหารงาน ค่าบริการรักษาความปลอดภัยและค่าโฆษณา อายุของสัญญามีระยะเวลาโดยเฉลี่ยประมาณ </w:t>
      </w:r>
      <w:r w:rsidR="000E5AA3" w:rsidRPr="000E5AA3">
        <w:rPr>
          <w:rFonts w:asciiTheme="majorBidi" w:hAnsiTheme="majorBidi" w:cstheme="majorBidi"/>
          <w:spacing w:val="-10"/>
          <w:sz w:val="32"/>
          <w:szCs w:val="32"/>
          <w:lang w:val="en-US"/>
        </w:rPr>
        <w:t>1</w:t>
      </w:r>
      <w:r w:rsidR="00E15AF9" w:rsidRPr="000E5AA3">
        <w:rPr>
          <w:rFonts w:asciiTheme="majorBidi" w:hAnsiTheme="majorBidi" w:cstheme="majorBidi"/>
          <w:spacing w:val="-10"/>
          <w:sz w:val="32"/>
          <w:szCs w:val="32"/>
          <w:cs/>
        </w:rPr>
        <w:t xml:space="preserve"> ถึง </w:t>
      </w:r>
      <w:r w:rsidR="000E5AA3" w:rsidRPr="000E5AA3">
        <w:rPr>
          <w:rFonts w:asciiTheme="majorBidi" w:hAnsiTheme="majorBidi" w:cstheme="majorBidi" w:hint="cs"/>
          <w:spacing w:val="-10"/>
          <w:sz w:val="32"/>
          <w:szCs w:val="32"/>
          <w:lang w:val="en-US"/>
        </w:rPr>
        <w:t>2</w:t>
      </w:r>
      <w:r w:rsidR="00E15AF9" w:rsidRPr="000E5AA3">
        <w:rPr>
          <w:rFonts w:asciiTheme="majorBidi" w:hAnsiTheme="majorBidi" w:cstheme="majorBidi"/>
          <w:spacing w:val="-10"/>
          <w:sz w:val="32"/>
          <w:szCs w:val="32"/>
          <w:cs/>
        </w:rPr>
        <w:t xml:space="preserve"> ปีและสัญญาดังกล่าวเป็นสัญญาที่บอกเลิกไม่ได้</w:t>
      </w:r>
    </w:p>
    <w:p w14:paraId="4FC9C3F9" w14:textId="5DE038BC" w:rsidR="00E15AF9" w:rsidRPr="000E5AA3" w:rsidRDefault="00B71C04" w:rsidP="00332CB1">
      <w:pPr>
        <w:spacing w:after="240"/>
        <w:ind w:left="1080"/>
        <w:jc w:val="thaiDistribute"/>
        <w:rPr>
          <w:rFonts w:asciiTheme="majorBidi" w:hAnsiTheme="majorBidi" w:cstheme="majorBidi"/>
          <w:spacing w:val="-10"/>
          <w:sz w:val="32"/>
          <w:szCs w:val="32"/>
          <w:lang w:val="en-US"/>
        </w:rPr>
      </w:pPr>
      <w:r w:rsidRPr="000E5AA3">
        <w:rPr>
          <w:rFonts w:asciiTheme="majorBidi" w:hAnsiTheme="majorBidi" w:cstheme="majorBidi"/>
          <w:spacing w:val="-14"/>
          <w:sz w:val="32"/>
          <w:szCs w:val="32"/>
          <w:cs/>
        </w:rPr>
        <w:t>โดย ณ</w:t>
      </w:r>
      <w:r w:rsidR="00E15AF9" w:rsidRPr="000E5AA3">
        <w:rPr>
          <w:rFonts w:asciiTheme="majorBidi" w:hAnsiTheme="majorBidi" w:cstheme="majorBidi"/>
          <w:spacing w:val="-14"/>
          <w:sz w:val="32"/>
          <w:szCs w:val="32"/>
          <w:cs/>
        </w:rPr>
        <w:t xml:space="preserve"> วันที่ </w:t>
      </w:r>
      <w:r w:rsidR="000E5AA3" w:rsidRPr="000E5AA3">
        <w:rPr>
          <w:rFonts w:asciiTheme="majorBidi" w:hAnsiTheme="majorBidi" w:cstheme="majorBidi"/>
          <w:spacing w:val="-14"/>
          <w:sz w:val="32"/>
          <w:szCs w:val="32"/>
          <w:lang w:val="en-US"/>
        </w:rPr>
        <w:t>31</w:t>
      </w:r>
      <w:r w:rsidR="00E15AF9" w:rsidRPr="000E5AA3">
        <w:rPr>
          <w:rFonts w:asciiTheme="majorBidi" w:hAnsiTheme="majorBidi" w:cstheme="majorBidi"/>
          <w:spacing w:val="-14"/>
          <w:sz w:val="32"/>
          <w:szCs w:val="32"/>
          <w:cs/>
        </w:rPr>
        <w:t xml:space="preserve"> ธันวาคม </w:t>
      </w:r>
      <w:r w:rsidR="000E5AA3" w:rsidRPr="000E5AA3">
        <w:rPr>
          <w:rFonts w:asciiTheme="majorBidi" w:hAnsiTheme="majorBidi" w:cstheme="majorBidi"/>
          <w:spacing w:val="-14"/>
          <w:sz w:val="32"/>
          <w:szCs w:val="32"/>
          <w:lang w:val="en-US"/>
        </w:rPr>
        <w:t>2568</w:t>
      </w:r>
      <w:r w:rsidR="00E15AF9" w:rsidRPr="000E5AA3">
        <w:rPr>
          <w:rFonts w:asciiTheme="majorBidi" w:hAnsiTheme="majorBidi" w:cstheme="majorBidi"/>
          <w:spacing w:val="-14"/>
          <w:sz w:val="32"/>
          <w:szCs w:val="32"/>
          <w:cs/>
        </w:rPr>
        <w:t xml:space="preserve"> และ </w:t>
      </w:r>
      <w:r w:rsidR="000E5AA3" w:rsidRPr="000E5AA3">
        <w:rPr>
          <w:rFonts w:asciiTheme="majorBidi" w:hAnsiTheme="majorBidi" w:cstheme="majorBidi"/>
          <w:spacing w:val="-14"/>
          <w:sz w:val="32"/>
          <w:szCs w:val="32"/>
          <w:lang w:val="en-US"/>
        </w:rPr>
        <w:t>2567</w:t>
      </w:r>
      <w:r w:rsidR="00E15AF9" w:rsidRPr="000E5AA3">
        <w:rPr>
          <w:rFonts w:asciiTheme="majorBidi" w:hAnsiTheme="majorBidi" w:cstheme="majorBidi"/>
          <w:spacing w:val="-14"/>
          <w:sz w:val="32"/>
          <w:szCs w:val="32"/>
          <w:cs/>
        </w:rPr>
        <w:t xml:space="preserve"> </w:t>
      </w:r>
      <w:r w:rsidR="001F4688" w:rsidRPr="000E5AA3">
        <w:rPr>
          <w:rFonts w:asciiTheme="majorBidi" w:hAnsiTheme="majorBidi" w:cstheme="majorBidi"/>
          <w:spacing w:val="-14"/>
          <w:sz w:val="32"/>
          <w:szCs w:val="32"/>
          <w:cs/>
        </w:rPr>
        <w:t>กลุ่ม</w:t>
      </w:r>
      <w:r w:rsidR="00E15AF9" w:rsidRPr="000E5AA3">
        <w:rPr>
          <w:rFonts w:asciiTheme="majorBidi" w:hAnsiTheme="majorBidi" w:cstheme="majorBidi"/>
          <w:spacing w:val="-14"/>
          <w:sz w:val="32"/>
          <w:szCs w:val="32"/>
          <w:cs/>
        </w:rPr>
        <w:t>บริษัทและบริษัทมี</w:t>
      </w:r>
      <w:r w:rsidR="008F637A" w:rsidRPr="000E5AA3">
        <w:rPr>
          <w:rFonts w:asciiTheme="majorBidi" w:hAnsiTheme="majorBidi" w:cstheme="majorBidi"/>
          <w:spacing w:val="-14"/>
          <w:sz w:val="32"/>
          <w:szCs w:val="32"/>
          <w:cs/>
        </w:rPr>
        <w:t>ภาระผูกพันจาก</w:t>
      </w:r>
      <w:r w:rsidR="00E15AF9" w:rsidRPr="000E5AA3">
        <w:rPr>
          <w:rFonts w:asciiTheme="majorBidi" w:hAnsiTheme="majorBidi" w:cstheme="majorBidi"/>
          <w:spacing w:val="-14"/>
          <w:sz w:val="32"/>
          <w:szCs w:val="32"/>
          <w:cs/>
        </w:rPr>
        <w:t>จำนวนเงินขั้นต่ำที่ต้องจ่าย</w:t>
      </w:r>
      <w:r w:rsidR="00E15AF9" w:rsidRPr="000E5AA3">
        <w:rPr>
          <w:rFonts w:asciiTheme="majorBidi" w:hAnsiTheme="majorBidi" w:cstheme="majorBidi"/>
          <w:spacing w:val="-10"/>
          <w:sz w:val="32"/>
          <w:szCs w:val="32"/>
          <w:cs/>
        </w:rPr>
        <w:t>ในอนาคตทั้งสิ้นภายใต้สัญญาเช่าดำเนินงานที่บอกเลิกไม่ได้ ดังนี้</w:t>
      </w:r>
    </w:p>
    <w:p w14:paraId="0A700B91" w14:textId="77777777" w:rsidR="00FC3C2C" w:rsidRPr="000E5AA3" w:rsidRDefault="00FC3C2C" w:rsidP="001A1A5E">
      <w:pPr>
        <w:spacing w:before="120"/>
        <w:ind w:left="360"/>
        <w:jc w:val="right"/>
        <w:rPr>
          <w:rFonts w:asciiTheme="majorBidi" w:hAnsiTheme="majorBidi" w:cstheme="majorBidi"/>
          <w:sz w:val="28"/>
          <w:szCs w:val="28"/>
          <w:cs/>
        </w:rPr>
      </w:pPr>
      <w:r w:rsidRPr="000E5AA3">
        <w:rPr>
          <w:rFonts w:asciiTheme="majorBidi" w:hAnsiTheme="majorBidi" w:cstheme="majorBidi"/>
          <w:b/>
          <w:bCs/>
          <w:sz w:val="28"/>
          <w:szCs w:val="28"/>
          <w:cs/>
        </w:rPr>
        <w:t>หน่วย : ล้านบาท</w:t>
      </w:r>
    </w:p>
    <w:tbl>
      <w:tblPr>
        <w:tblW w:w="4580" w:type="pct"/>
        <w:tblInd w:w="900" w:type="dxa"/>
        <w:tblLayout w:type="fixed"/>
        <w:tblCellMar>
          <w:left w:w="0" w:type="dxa"/>
          <w:right w:w="0" w:type="dxa"/>
        </w:tblCellMar>
        <w:tblLook w:val="04A0" w:firstRow="1" w:lastRow="0" w:firstColumn="1" w:lastColumn="0" w:noHBand="0" w:noVBand="1"/>
      </w:tblPr>
      <w:tblGrid>
        <w:gridCol w:w="3239"/>
        <w:gridCol w:w="1172"/>
        <w:gridCol w:w="107"/>
        <w:gridCol w:w="1246"/>
        <w:gridCol w:w="90"/>
        <w:gridCol w:w="1230"/>
        <w:gridCol w:w="122"/>
        <w:gridCol w:w="1262"/>
      </w:tblGrid>
      <w:tr w:rsidR="000E5AA3" w:rsidRPr="000E5AA3" w14:paraId="3462C68C" w14:textId="77777777" w:rsidTr="00FC3C2C">
        <w:trPr>
          <w:trHeight w:val="144"/>
        </w:trPr>
        <w:tc>
          <w:tcPr>
            <w:tcW w:w="1912" w:type="pct"/>
            <w:tcBorders>
              <w:top w:val="nil"/>
              <w:left w:val="nil"/>
              <w:bottom w:val="nil"/>
              <w:right w:val="nil"/>
            </w:tcBorders>
            <w:noWrap/>
            <w:vAlign w:val="bottom"/>
          </w:tcPr>
          <w:p w14:paraId="07786091" w14:textId="77777777" w:rsidR="00FC3C2C" w:rsidRPr="000E5AA3" w:rsidRDefault="00FC3C2C" w:rsidP="00332CB1">
            <w:pPr>
              <w:rPr>
                <w:rFonts w:asciiTheme="majorBidi" w:hAnsiTheme="majorBidi" w:cstheme="majorBidi"/>
                <w:b/>
                <w:bCs/>
                <w:sz w:val="28"/>
                <w:szCs w:val="28"/>
                <w:lang w:val="en-US"/>
              </w:rPr>
            </w:pPr>
          </w:p>
        </w:tc>
        <w:tc>
          <w:tcPr>
            <w:tcW w:w="1491" w:type="pct"/>
            <w:gridSpan w:val="3"/>
            <w:tcBorders>
              <w:top w:val="nil"/>
              <w:left w:val="nil"/>
              <w:bottom w:val="single" w:sz="4" w:space="0" w:color="auto"/>
              <w:right w:val="nil"/>
            </w:tcBorders>
            <w:noWrap/>
            <w:vAlign w:val="bottom"/>
          </w:tcPr>
          <w:p w14:paraId="301D5891" w14:textId="77777777" w:rsidR="00FC3C2C" w:rsidRPr="000E5AA3" w:rsidRDefault="00FC3C2C" w:rsidP="00332CB1">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53" w:type="pct"/>
            <w:tcBorders>
              <w:top w:val="nil"/>
              <w:left w:val="nil"/>
              <w:right w:val="nil"/>
            </w:tcBorders>
            <w:noWrap/>
            <w:vAlign w:val="bottom"/>
          </w:tcPr>
          <w:p w14:paraId="70DB8DDC" w14:textId="77777777" w:rsidR="00FC3C2C" w:rsidRPr="000E5AA3" w:rsidRDefault="00FC3C2C" w:rsidP="00332CB1">
            <w:pPr>
              <w:rPr>
                <w:rFonts w:asciiTheme="majorBidi" w:hAnsiTheme="majorBidi" w:cstheme="majorBidi"/>
                <w:b/>
                <w:bCs/>
                <w:sz w:val="28"/>
                <w:szCs w:val="28"/>
                <w:cs/>
              </w:rPr>
            </w:pPr>
          </w:p>
        </w:tc>
        <w:tc>
          <w:tcPr>
            <w:tcW w:w="1543" w:type="pct"/>
            <w:gridSpan w:val="3"/>
            <w:tcBorders>
              <w:top w:val="nil"/>
              <w:left w:val="nil"/>
              <w:bottom w:val="single" w:sz="4" w:space="0" w:color="auto"/>
              <w:right w:val="nil"/>
            </w:tcBorders>
            <w:noWrap/>
            <w:vAlign w:val="bottom"/>
          </w:tcPr>
          <w:p w14:paraId="31DE334C" w14:textId="77777777" w:rsidR="00FC3C2C" w:rsidRPr="000E5AA3" w:rsidRDefault="00FC3C2C" w:rsidP="00332CB1">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3BD0869F" w14:textId="77777777" w:rsidTr="00FC3C2C">
        <w:trPr>
          <w:trHeight w:val="144"/>
        </w:trPr>
        <w:tc>
          <w:tcPr>
            <w:tcW w:w="1912" w:type="pct"/>
            <w:tcBorders>
              <w:top w:val="nil"/>
              <w:left w:val="nil"/>
              <w:bottom w:val="nil"/>
              <w:right w:val="nil"/>
            </w:tcBorders>
            <w:noWrap/>
            <w:vAlign w:val="bottom"/>
          </w:tcPr>
          <w:p w14:paraId="4C67BDD4" w14:textId="77777777" w:rsidR="007A0380" w:rsidRPr="000E5AA3" w:rsidRDefault="007A0380" w:rsidP="00332CB1">
            <w:pPr>
              <w:rPr>
                <w:rFonts w:asciiTheme="majorBidi" w:hAnsiTheme="majorBidi" w:cstheme="majorBidi"/>
                <w:sz w:val="28"/>
                <w:szCs w:val="28"/>
                <w:cs/>
              </w:rPr>
            </w:pPr>
          </w:p>
        </w:tc>
        <w:tc>
          <w:tcPr>
            <w:tcW w:w="692" w:type="pct"/>
            <w:tcBorders>
              <w:left w:val="nil"/>
              <w:right w:val="nil"/>
            </w:tcBorders>
            <w:noWrap/>
          </w:tcPr>
          <w:p w14:paraId="42EA471B" w14:textId="1840DF5F" w:rsidR="007A0380" w:rsidRPr="000E5AA3" w:rsidRDefault="000E5AA3" w:rsidP="00332CB1">
            <w:pPr>
              <w:pStyle w:val="a1"/>
              <w:tabs>
                <w:tab w:val="right" w:pos="1195"/>
              </w:tabs>
              <w:ind w:right="-72"/>
              <w:jc w:val="center"/>
              <w:rPr>
                <w:rFonts w:asciiTheme="majorBidi" w:hAnsiTheme="majorBidi" w:cstheme="majorBidi"/>
                <w:b/>
                <w:bCs/>
                <w:snapToGrid w:val="0"/>
                <w:lang w:eastAsia="th-TH"/>
              </w:rPr>
            </w:pPr>
            <w:r w:rsidRPr="000E5AA3">
              <w:rPr>
                <w:rFonts w:asciiTheme="majorBidi" w:hAnsiTheme="majorBidi" w:cstheme="majorBidi"/>
                <w:b/>
                <w:bCs/>
                <w:snapToGrid w:val="0"/>
                <w:lang w:eastAsia="th-TH"/>
              </w:rPr>
              <w:t>2568</w:t>
            </w:r>
          </w:p>
        </w:tc>
        <w:tc>
          <w:tcPr>
            <w:tcW w:w="63" w:type="pct"/>
            <w:tcBorders>
              <w:left w:val="nil"/>
              <w:right w:val="nil"/>
            </w:tcBorders>
            <w:noWrap/>
            <w:vAlign w:val="center"/>
          </w:tcPr>
          <w:p w14:paraId="30B6AF86" w14:textId="77777777" w:rsidR="007A0380" w:rsidRPr="000E5AA3" w:rsidRDefault="007A0380" w:rsidP="00332CB1">
            <w:pPr>
              <w:autoSpaceDE/>
              <w:autoSpaceDN/>
              <w:adjustRightInd/>
              <w:jc w:val="center"/>
              <w:rPr>
                <w:rFonts w:asciiTheme="majorBidi" w:hAnsiTheme="majorBidi" w:cstheme="majorBidi"/>
                <w:b/>
                <w:bCs/>
                <w:sz w:val="28"/>
                <w:szCs w:val="28"/>
                <w:cs/>
              </w:rPr>
            </w:pPr>
          </w:p>
        </w:tc>
        <w:tc>
          <w:tcPr>
            <w:tcW w:w="736" w:type="pct"/>
            <w:tcBorders>
              <w:left w:val="nil"/>
              <w:right w:val="nil"/>
            </w:tcBorders>
            <w:noWrap/>
          </w:tcPr>
          <w:p w14:paraId="6B7883EA" w14:textId="0716837C" w:rsidR="007A0380" w:rsidRPr="000E5AA3" w:rsidRDefault="000E5AA3" w:rsidP="00332CB1">
            <w:pPr>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53" w:type="pct"/>
            <w:tcBorders>
              <w:left w:val="nil"/>
              <w:right w:val="nil"/>
            </w:tcBorders>
            <w:noWrap/>
            <w:vAlign w:val="center"/>
          </w:tcPr>
          <w:p w14:paraId="096998DA" w14:textId="77777777" w:rsidR="007A0380" w:rsidRPr="000E5AA3" w:rsidRDefault="007A0380" w:rsidP="00332CB1">
            <w:pPr>
              <w:autoSpaceDE/>
              <w:autoSpaceDN/>
              <w:adjustRightInd/>
              <w:jc w:val="center"/>
              <w:rPr>
                <w:rFonts w:asciiTheme="majorBidi" w:hAnsiTheme="majorBidi" w:cstheme="majorBidi"/>
                <w:b/>
                <w:bCs/>
                <w:sz w:val="28"/>
                <w:szCs w:val="28"/>
                <w:cs/>
              </w:rPr>
            </w:pPr>
          </w:p>
        </w:tc>
        <w:tc>
          <w:tcPr>
            <w:tcW w:w="726" w:type="pct"/>
            <w:tcBorders>
              <w:left w:val="nil"/>
              <w:right w:val="nil"/>
            </w:tcBorders>
            <w:noWrap/>
          </w:tcPr>
          <w:p w14:paraId="3319ABF4" w14:textId="43442E60" w:rsidR="007A0380" w:rsidRPr="000E5AA3" w:rsidRDefault="000E5AA3" w:rsidP="00332CB1">
            <w:pPr>
              <w:pStyle w:val="a1"/>
              <w:tabs>
                <w:tab w:val="right" w:pos="1195"/>
              </w:tabs>
              <w:ind w:right="-72"/>
              <w:jc w:val="center"/>
              <w:rPr>
                <w:rFonts w:asciiTheme="majorBidi" w:hAnsiTheme="majorBidi" w:cstheme="majorBidi"/>
                <w:b/>
                <w:bCs/>
                <w:snapToGrid w:val="0"/>
                <w:lang w:eastAsia="th-TH"/>
              </w:rPr>
            </w:pPr>
            <w:r w:rsidRPr="000E5AA3">
              <w:rPr>
                <w:rFonts w:asciiTheme="majorBidi" w:hAnsiTheme="majorBidi" w:cstheme="majorBidi"/>
                <w:b/>
                <w:bCs/>
                <w:snapToGrid w:val="0"/>
                <w:lang w:eastAsia="th-TH"/>
              </w:rPr>
              <w:t>2568</w:t>
            </w:r>
          </w:p>
        </w:tc>
        <w:tc>
          <w:tcPr>
            <w:tcW w:w="72" w:type="pct"/>
            <w:tcBorders>
              <w:left w:val="nil"/>
              <w:right w:val="nil"/>
            </w:tcBorders>
            <w:noWrap/>
            <w:vAlign w:val="center"/>
          </w:tcPr>
          <w:p w14:paraId="7AE6716D" w14:textId="77777777" w:rsidR="007A0380" w:rsidRPr="000E5AA3" w:rsidRDefault="007A0380" w:rsidP="00332CB1">
            <w:pPr>
              <w:autoSpaceDE/>
              <w:autoSpaceDN/>
              <w:adjustRightInd/>
              <w:jc w:val="center"/>
              <w:rPr>
                <w:rFonts w:asciiTheme="majorBidi" w:hAnsiTheme="majorBidi" w:cstheme="majorBidi"/>
                <w:b/>
                <w:bCs/>
                <w:sz w:val="28"/>
                <w:szCs w:val="28"/>
                <w:cs/>
              </w:rPr>
            </w:pPr>
          </w:p>
        </w:tc>
        <w:tc>
          <w:tcPr>
            <w:tcW w:w="745" w:type="pct"/>
            <w:tcBorders>
              <w:left w:val="nil"/>
              <w:right w:val="nil"/>
            </w:tcBorders>
            <w:noWrap/>
          </w:tcPr>
          <w:p w14:paraId="759A4EDE" w14:textId="04B4BED3" w:rsidR="007A0380" w:rsidRPr="000E5AA3" w:rsidRDefault="000E5AA3" w:rsidP="00332CB1">
            <w:pPr>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5A549E8F" w14:textId="77777777" w:rsidTr="00FC3C2C">
        <w:trPr>
          <w:trHeight w:val="144"/>
        </w:trPr>
        <w:tc>
          <w:tcPr>
            <w:tcW w:w="1912" w:type="pct"/>
            <w:tcBorders>
              <w:top w:val="nil"/>
              <w:left w:val="nil"/>
              <w:bottom w:val="nil"/>
              <w:right w:val="nil"/>
            </w:tcBorders>
            <w:noWrap/>
          </w:tcPr>
          <w:p w14:paraId="49C951DC" w14:textId="77777777" w:rsidR="00FC3C2C" w:rsidRPr="000E5AA3" w:rsidRDefault="00FC3C2C" w:rsidP="00332CB1">
            <w:pPr>
              <w:ind w:left="-13" w:right="65" w:firstLine="388"/>
              <w:rPr>
                <w:rFonts w:asciiTheme="majorBidi" w:hAnsiTheme="majorBidi" w:cstheme="majorBidi"/>
                <w:b/>
                <w:bCs/>
                <w:sz w:val="28"/>
                <w:szCs w:val="28"/>
                <w:cs/>
              </w:rPr>
            </w:pPr>
            <w:r w:rsidRPr="000E5AA3">
              <w:rPr>
                <w:rFonts w:asciiTheme="majorBidi" w:hAnsiTheme="majorBidi" w:cstheme="majorBidi"/>
                <w:b/>
                <w:bCs/>
                <w:sz w:val="28"/>
                <w:szCs w:val="28"/>
                <w:cs/>
              </w:rPr>
              <w:t>จ่ายชำระภายใน</w:t>
            </w:r>
          </w:p>
        </w:tc>
        <w:tc>
          <w:tcPr>
            <w:tcW w:w="692" w:type="pct"/>
            <w:tcBorders>
              <w:left w:val="nil"/>
              <w:bottom w:val="nil"/>
              <w:right w:val="nil"/>
            </w:tcBorders>
            <w:noWrap/>
            <w:vAlign w:val="bottom"/>
          </w:tcPr>
          <w:p w14:paraId="4B56456E" w14:textId="77777777" w:rsidR="00FC3C2C" w:rsidRPr="000E5AA3" w:rsidRDefault="00FC3C2C" w:rsidP="00332CB1">
            <w:pPr>
              <w:tabs>
                <w:tab w:val="decimal" w:pos="967"/>
              </w:tabs>
              <w:autoSpaceDE/>
              <w:autoSpaceDN/>
              <w:rPr>
                <w:rFonts w:asciiTheme="majorBidi" w:eastAsia="Calibri" w:hAnsiTheme="majorBidi" w:cstheme="majorBidi"/>
                <w:sz w:val="28"/>
                <w:szCs w:val="28"/>
                <w:cs/>
              </w:rPr>
            </w:pPr>
          </w:p>
        </w:tc>
        <w:tc>
          <w:tcPr>
            <w:tcW w:w="63" w:type="pct"/>
            <w:tcBorders>
              <w:left w:val="nil"/>
              <w:bottom w:val="nil"/>
              <w:right w:val="nil"/>
            </w:tcBorders>
            <w:vAlign w:val="bottom"/>
          </w:tcPr>
          <w:p w14:paraId="47B26500" w14:textId="77777777" w:rsidR="00FC3C2C" w:rsidRPr="000E5AA3" w:rsidRDefault="00FC3C2C" w:rsidP="00332CB1">
            <w:pPr>
              <w:jc w:val="right"/>
              <w:rPr>
                <w:rFonts w:asciiTheme="majorBidi" w:hAnsiTheme="majorBidi" w:cstheme="majorBidi"/>
                <w:sz w:val="28"/>
                <w:szCs w:val="28"/>
                <w:cs/>
              </w:rPr>
            </w:pPr>
          </w:p>
        </w:tc>
        <w:tc>
          <w:tcPr>
            <w:tcW w:w="736" w:type="pct"/>
            <w:tcBorders>
              <w:left w:val="nil"/>
              <w:bottom w:val="nil"/>
              <w:right w:val="nil"/>
            </w:tcBorders>
            <w:vAlign w:val="bottom"/>
          </w:tcPr>
          <w:p w14:paraId="21D99B40" w14:textId="77777777" w:rsidR="00FC3C2C" w:rsidRPr="000E5AA3" w:rsidRDefault="00FC3C2C" w:rsidP="00332CB1">
            <w:pPr>
              <w:tabs>
                <w:tab w:val="decimal" w:pos="967"/>
              </w:tabs>
              <w:autoSpaceDE/>
              <w:autoSpaceDN/>
              <w:rPr>
                <w:rFonts w:asciiTheme="majorBidi" w:eastAsia="Calibri" w:hAnsiTheme="majorBidi" w:cstheme="majorBidi"/>
                <w:sz w:val="28"/>
                <w:szCs w:val="28"/>
                <w:cs/>
              </w:rPr>
            </w:pPr>
          </w:p>
        </w:tc>
        <w:tc>
          <w:tcPr>
            <w:tcW w:w="53" w:type="pct"/>
            <w:tcBorders>
              <w:left w:val="nil"/>
              <w:bottom w:val="nil"/>
              <w:right w:val="nil"/>
            </w:tcBorders>
            <w:vAlign w:val="bottom"/>
          </w:tcPr>
          <w:p w14:paraId="3425AF75" w14:textId="77777777" w:rsidR="00FC3C2C" w:rsidRPr="000E5AA3" w:rsidRDefault="00FC3C2C" w:rsidP="00332CB1">
            <w:pPr>
              <w:tabs>
                <w:tab w:val="decimal" w:pos="967"/>
              </w:tabs>
              <w:autoSpaceDE/>
              <w:autoSpaceDN/>
              <w:rPr>
                <w:rFonts w:asciiTheme="majorBidi" w:eastAsia="Calibri" w:hAnsiTheme="majorBidi" w:cstheme="majorBidi"/>
                <w:sz w:val="28"/>
                <w:szCs w:val="28"/>
                <w:cs/>
              </w:rPr>
            </w:pPr>
          </w:p>
        </w:tc>
        <w:tc>
          <w:tcPr>
            <w:tcW w:w="726" w:type="pct"/>
            <w:tcBorders>
              <w:left w:val="nil"/>
              <w:bottom w:val="nil"/>
              <w:right w:val="nil"/>
            </w:tcBorders>
            <w:vAlign w:val="bottom"/>
          </w:tcPr>
          <w:p w14:paraId="24C8E0BD" w14:textId="77777777" w:rsidR="00FC3C2C" w:rsidRPr="000E5AA3" w:rsidRDefault="00FC3C2C" w:rsidP="00332CB1">
            <w:pPr>
              <w:tabs>
                <w:tab w:val="decimal" w:pos="967"/>
              </w:tabs>
              <w:autoSpaceDE/>
              <w:autoSpaceDN/>
              <w:rPr>
                <w:rFonts w:asciiTheme="majorBidi" w:eastAsia="Calibri" w:hAnsiTheme="majorBidi" w:cstheme="majorBidi"/>
                <w:sz w:val="28"/>
                <w:szCs w:val="28"/>
                <w:cs/>
              </w:rPr>
            </w:pPr>
          </w:p>
        </w:tc>
        <w:tc>
          <w:tcPr>
            <w:tcW w:w="72" w:type="pct"/>
            <w:tcBorders>
              <w:left w:val="nil"/>
              <w:bottom w:val="nil"/>
              <w:right w:val="nil"/>
            </w:tcBorders>
            <w:vAlign w:val="bottom"/>
          </w:tcPr>
          <w:p w14:paraId="49628634" w14:textId="77777777" w:rsidR="00FC3C2C" w:rsidRPr="000E5AA3" w:rsidRDefault="00FC3C2C" w:rsidP="00332CB1">
            <w:pPr>
              <w:tabs>
                <w:tab w:val="decimal" w:pos="967"/>
              </w:tabs>
              <w:autoSpaceDE/>
              <w:autoSpaceDN/>
              <w:rPr>
                <w:rFonts w:asciiTheme="majorBidi" w:eastAsia="Calibri" w:hAnsiTheme="majorBidi" w:cstheme="majorBidi"/>
                <w:sz w:val="28"/>
                <w:szCs w:val="28"/>
                <w:cs/>
              </w:rPr>
            </w:pPr>
          </w:p>
        </w:tc>
        <w:tc>
          <w:tcPr>
            <w:tcW w:w="745" w:type="pct"/>
            <w:tcBorders>
              <w:left w:val="nil"/>
              <w:bottom w:val="nil"/>
              <w:right w:val="nil"/>
            </w:tcBorders>
            <w:vAlign w:val="bottom"/>
          </w:tcPr>
          <w:p w14:paraId="63C36709" w14:textId="77777777" w:rsidR="00FC3C2C" w:rsidRPr="000E5AA3" w:rsidRDefault="00FC3C2C" w:rsidP="00332CB1">
            <w:pPr>
              <w:tabs>
                <w:tab w:val="decimal" w:pos="967"/>
              </w:tabs>
              <w:autoSpaceDE/>
              <w:autoSpaceDN/>
              <w:rPr>
                <w:rFonts w:asciiTheme="majorBidi" w:eastAsia="Calibri" w:hAnsiTheme="majorBidi" w:cstheme="majorBidi"/>
                <w:sz w:val="28"/>
                <w:szCs w:val="28"/>
                <w:cs/>
              </w:rPr>
            </w:pPr>
          </w:p>
        </w:tc>
      </w:tr>
      <w:tr w:rsidR="000E5AA3" w:rsidRPr="000E5AA3" w14:paraId="75BFB35A" w14:textId="77777777" w:rsidTr="00FD3F1F">
        <w:trPr>
          <w:trHeight w:val="144"/>
        </w:trPr>
        <w:tc>
          <w:tcPr>
            <w:tcW w:w="1912" w:type="pct"/>
            <w:tcBorders>
              <w:top w:val="nil"/>
              <w:left w:val="nil"/>
              <w:bottom w:val="nil"/>
              <w:right w:val="nil"/>
            </w:tcBorders>
            <w:noWrap/>
          </w:tcPr>
          <w:p w14:paraId="7B53A911" w14:textId="5DC277F1" w:rsidR="007A0380" w:rsidRPr="000E5AA3" w:rsidRDefault="007A0380" w:rsidP="00332CB1">
            <w:pPr>
              <w:ind w:left="167" w:right="65" w:firstLine="379"/>
              <w:rPr>
                <w:rFonts w:asciiTheme="majorBidi" w:hAnsiTheme="majorBidi" w:cstheme="majorBidi"/>
                <w:sz w:val="28"/>
                <w:szCs w:val="28"/>
                <w:cs/>
              </w:rPr>
            </w:pPr>
            <w:r w:rsidRPr="000E5AA3">
              <w:rPr>
                <w:rFonts w:asciiTheme="majorBidi" w:hAnsiTheme="majorBidi" w:cstheme="majorBidi"/>
                <w:sz w:val="28"/>
                <w:szCs w:val="28"/>
                <w:cs/>
              </w:rPr>
              <w:t xml:space="preserve">ภายใน </w:t>
            </w:r>
            <w:r w:rsidR="000E5AA3" w:rsidRPr="000E5AA3">
              <w:rPr>
                <w:rFonts w:asciiTheme="majorBidi" w:hAnsiTheme="majorBidi" w:cstheme="majorBidi"/>
                <w:sz w:val="28"/>
                <w:szCs w:val="28"/>
                <w:lang w:val="en-US"/>
              </w:rPr>
              <w:t>1</w:t>
            </w:r>
            <w:r w:rsidRPr="000E5AA3">
              <w:rPr>
                <w:rFonts w:asciiTheme="majorBidi" w:hAnsiTheme="majorBidi" w:cstheme="majorBidi"/>
                <w:sz w:val="28"/>
                <w:szCs w:val="28"/>
                <w:cs/>
              </w:rPr>
              <w:t xml:space="preserve"> ปี</w:t>
            </w:r>
          </w:p>
        </w:tc>
        <w:tc>
          <w:tcPr>
            <w:tcW w:w="692" w:type="pct"/>
            <w:tcBorders>
              <w:left w:val="nil"/>
              <w:right w:val="nil"/>
            </w:tcBorders>
            <w:noWrap/>
          </w:tcPr>
          <w:p w14:paraId="5389D834" w14:textId="717E478E" w:rsidR="007A0380" w:rsidRPr="000E5AA3" w:rsidRDefault="000E5AA3" w:rsidP="00332CB1">
            <w:pPr>
              <w:tabs>
                <w:tab w:val="decimal" w:pos="967"/>
              </w:tabs>
              <w:autoSpaceDE/>
              <w:autoSpaceDN/>
              <w:rPr>
                <w:rFonts w:asciiTheme="majorBidi" w:hAnsiTheme="majorBidi" w:cstheme="majorBidi"/>
                <w:sz w:val="28"/>
                <w:szCs w:val="28"/>
                <w:lang w:val="en-US"/>
              </w:rPr>
            </w:pPr>
            <w:r w:rsidRPr="000E5AA3">
              <w:rPr>
                <w:rFonts w:asciiTheme="majorBidi" w:hAnsiTheme="majorBidi" w:cstheme="majorBidi"/>
                <w:sz w:val="28"/>
                <w:szCs w:val="28"/>
                <w:lang w:val="en-US"/>
              </w:rPr>
              <w:t>7</w:t>
            </w:r>
          </w:p>
        </w:tc>
        <w:tc>
          <w:tcPr>
            <w:tcW w:w="63" w:type="pct"/>
            <w:tcBorders>
              <w:left w:val="nil"/>
              <w:right w:val="nil"/>
            </w:tcBorders>
            <w:vAlign w:val="bottom"/>
          </w:tcPr>
          <w:p w14:paraId="6A381370" w14:textId="77777777" w:rsidR="007A0380" w:rsidRPr="000E5AA3" w:rsidRDefault="007A0380" w:rsidP="00332CB1">
            <w:pPr>
              <w:jc w:val="right"/>
              <w:rPr>
                <w:rFonts w:asciiTheme="majorBidi" w:hAnsiTheme="majorBidi" w:cstheme="majorBidi"/>
                <w:sz w:val="28"/>
                <w:szCs w:val="28"/>
                <w:cs/>
              </w:rPr>
            </w:pPr>
          </w:p>
        </w:tc>
        <w:tc>
          <w:tcPr>
            <w:tcW w:w="736" w:type="pct"/>
            <w:tcBorders>
              <w:left w:val="nil"/>
              <w:right w:val="nil"/>
            </w:tcBorders>
          </w:tcPr>
          <w:p w14:paraId="044E93A5" w14:textId="0D0DD941"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11</w:t>
            </w:r>
          </w:p>
        </w:tc>
        <w:tc>
          <w:tcPr>
            <w:tcW w:w="53" w:type="pct"/>
            <w:tcBorders>
              <w:left w:val="nil"/>
              <w:right w:val="nil"/>
            </w:tcBorders>
            <w:vAlign w:val="bottom"/>
          </w:tcPr>
          <w:p w14:paraId="5582E041" w14:textId="77777777" w:rsidR="007A0380" w:rsidRPr="000E5AA3" w:rsidRDefault="007A0380" w:rsidP="00332CB1">
            <w:pPr>
              <w:tabs>
                <w:tab w:val="decimal" w:pos="967"/>
              </w:tabs>
              <w:autoSpaceDE/>
              <w:autoSpaceDN/>
              <w:rPr>
                <w:rFonts w:asciiTheme="majorBidi" w:eastAsia="Calibri" w:hAnsiTheme="majorBidi" w:cstheme="majorBidi"/>
                <w:sz w:val="28"/>
                <w:szCs w:val="28"/>
                <w:cs/>
              </w:rPr>
            </w:pPr>
          </w:p>
        </w:tc>
        <w:tc>
          <w:tcPr>
            <w:tcW w:w="726" w:type="pct"/>
            <w:tcBorders>
              <w:left w:val="nil"/>
              <w:right w:val="nil"/>
            </w:tcBorders>
          </w:tcPr>
          <w:p w14:paraId="18E20A1D" w14:textId="2A45B7BE" w:rsidR="007A0380" w:rsidRPr="000E5AA3" w:rsidRDefault="000E5AA3" w:rsidP="00332CB1">
            <w:pPr>
              <w:tabs>
                <w:tab w:val="decimal" w:pos="967"/>
              </w:tabs>
              <w:autoSpaceDE/>
              <w:autoSpaceDN/>
              <w:rPr>
                <w:rFonts w:asciiTheme="majorBidi" w:hAnsiTheme="majorBidi" w:cstheme="majorBidi"/>
                <w:sz w:val="28"/>
                <w:szCs w:val="28"/>
                <w:lang w:val="en-US"/>
              </w:rPr>
            </w:pPr>
            <w:r w:rsidRPr="000E5AA3">
              <w:rPr>
                <w:rFonts w:asciiTheme="majorBidi" w:hAnsiTheme="majorBidi" w:cstheme="majorBidi"/>
                <w:sz w:val="28"/>
                <w:szCs w:val="28"/>
                <w:lang w:val="en-US"/>
              </w:rPr>
              <w:t>2</w:t>
            </w:r>
          </w:p>
        </w:tc>
        <w:tc>
          <w:tcPr>
            <w:tcW w:w="72" w:type="pct"/>
            <w:tcBorders>
              <w:left w:val="nil"/>
              <w:right w:val="nil"/>
            </w:tcBorders>
            <w:vAlign w:val="bottom"/>
          </w:tcPr>
          <w:p w14:paraId="32AAAE9D" w14:textId="77777777" w:rsidR="007A0380" w:rsidRPr="000E5AA3" w:rsidRDefault="007A0380" w:rsidP="00332CB1">
            <w:pPr>
              <w:tabs>
                <w:tab w:val="decimal" w:pos="967"/>
              </w:tabs>
              <w:autoSpaceDE/>
              <w:autoSpaceDN/>
              <w:rPr>
                <w:rFonts w:asciiTheme="majorBidi" w:eastAsia="Calibri" w:hAnsiTheme="majorBidi" w:cstheme="majorBidi"/>
                <w:sz w:val="28"/>
                <w:szCs w:val="28"/>
                <w:cs/>
              </w:rPr>
            </w:pPr>
          </w:p>
        </w:tc>
        <w:tc>
          <w:tcPr>
            <w:tcW w:w="745" w:type="pct"/>
            <w:tcBorders>
              <w:left w:val="nil"/>
              <w:right w:val="nil"/>
            </w:tcBorders>
          </w:tcPr>
          <w:p w14:paraId="58F979BA" w14:textId="143DEE61"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hAnsiTheme="majorBidi" w:cstheme="majorBidi"/>
                <w:sz w:val="28"/>
                <w:szCs w:val="28"/>
                <w:lang w:val="en-US"/>
              </w:rPr>
              <w:t>4</w:t>
            </w:r>
          </w:p>
        </w:tc>
      </w:tr>
    </w:tbl>
    <w:p w14:paraId="5BC9422B" w14:textId="2F369D8D" w:rsidR="00E15AF9" w:rsidRPr="000E5AA3" w:rsidRDefault="000E5AA3" w:rsidP="00332CB1">
      <w:pPr>
        <w:spacing w:before="240"/>
        <w:ind w:left="1080" w:right="72" w:hanging="533"/>
        <w:jc w:val="thaiDistribute"/>
        <w:rPr>
          <w:rFonts w:asciiTheme="majorBidi" w:hAnsiTheme="majorBidi" w:cstheme="majorBidi"/>
          <w:sz w:val="32"/>
          <w:szCs w:val="32"/>
          <w:cs/>
          <w:lang w:val="en-US"/>
        </w:rPr>
      </w:pPr>
      <w:r w:rsidRPr="000E5AA3">
        <w:rPr>
          <w:rFonts w:asciiTheme="majorBidi" w:hAnsiTheme="majorBidi" w:cstheme="majorBidi"/>
          <w:sz w:val="32"/>
          <w:szCs w:val="32"/>
          <w:lang w:val="en-US"/>
        </w:rPr>
        <w:t>32</w:t>
      </w:r>
      <w:r w:rsidR="00E15AF9" w:rsidRPr="000E5AA3">
        <w:rPr>
          <w:rFonts w:asciiTheme="majorBidi" w:hAnsiTheme="majorBidi" w:cstheme="majorBidi"/>
          <w:sz w:val="32"/>
          <w:szCs w:val="32"/>
          <w:cs/>
        </w:rPr>
        <w:t>.</w:t>
      </w:r>
      <w:r w:rsidRPr="000E5AA3">
        <w:rPr>
          <w:rFonts w:asciiTheme="majorBidi" w:hAnsiTheme="majorBidi" w:cstheme="majorBidi"/>
          <w:sz w:val="32"/>
          <w:szCs w:val="32"/>
          <w:lang w:val="en-US"/>
        </w:rPr>
        <w:t>4</w:t>
      </w:r>
      <w:r w:rsidR="00285BB8" w:rsidRPr="000E5AA3">
        <w:rPr>
          <w:rFonts w:asciiTheme="majorBidi" w:hAnsiTheme="majorBidi" w:cstheme="majorBidi"/>
          <w:sz w:val="32"/>
          <w:szCs w:val="32"/>
          <w:cs/>
        </w:rPr>
        <w:t xml:space="preserve"> </w:t>
      </w:r>
      <w:r w:rsidR="00285BB8" w:rsidRPr="000E5AA3">
        <w:rPr>
          <w:rFonts w:asciiTheme="majorBidi" w:hAnsiTheme="majorBidi" w:cstheme="majorBidi"/>
          <w:sz w:val="32"/>
          <w:szCs w:val="32"/>
          <w:cs/>
        </w:rPr>
        <w:tab/>
      </w:r>
      <w:r w:rsidR="00E15AF9" w:rsidRPr="000E5AA3">
        <w:rPr>
          <w:rFonts w:asciiTheme="majorBidi" w:hAnsiTheme="majorBidi" w:cstheme="majorBidi"/>
          <w:sz w:val="32"/>
          <w:szCs w:val="32"/>
          <w:cs/>
        </w:rPr>
        <w:t>หนังสือค้ำประกัน</w:t>
      </w:r>
    </w:p>
    <w:p w14:paraId="52FC4DED" w14:textId="4BDBEFAA" w:rsidR="00E15AF9" w:rsidRPr="000E5AA3" w:rsidRDefault="00E15AF9" w:rsidP="00332CB1">
      <w:pPr>
        <w:spacing w:after="240"/>
        <w:ind w:left="1080" w:right="-29" w:firstLine="14"/>
        <w:jc w:val="thaiDistribute"/>
        <w:rPr>
          <w:rFonts w:asciiTheme="majorBidi" w:hAnsiTheme="majorBidi" w:cstheme="majorBidi"/>
          <w:spacing w:val="-10"/>
          <w:sz w:val="32"/>
          <w:szCs w:val="32"/>
          <w:lang w:val="en-US"/>
        </w:rPr>
      </w:pPr>
      <w:r w:rsidRPr="000E5AA3">
        <w:rPr>
          <w:rFonts w:asciiTheme="majorBidi" w:hAnsiTheme="majorBidi" w:cstheme="majorBidi"/>
          <w:spacing w:val="-10"/>
          <w:sz w:val="32"/>
          <w:szCs w:val="32"/>
          <w:cs/>
          <w:lang w:val="en-US"/>
        </w:rPr>
        <w:t>ณ วันที่</w:t>
      </w:r>
      <w:r w:rsidR="00BE6720" w:rsidRPr="000E5AA3">
        <w:rPr>
          <w:rFonts w:asciiTheme="majorBidi" w:hAnsiTheme="majorBidi" w:cstheme="majorBidi"/>
          <w:spacing w:val="-10"/>
          <w:sz w:val="32"/>
          <w:szCs w:val="32"/>
          <w:lang w:val="en-US"/>
        </w:rPr>
        <w:t xml:space="preserve"> </w:t>
      </w:r>
      <w:r w:rsidR="000E5AA3" w:rsidRPr="000E5AA3">
        <w:rPr>
          <w:rFonts w:asciiTheme="majorBidi" w:hAnsiTheme="majorBidi" w:cstheme="majorBidi"/>
          <w:spacing w:val="-10"/>
          <w:sz w:val="32"/>
          <w:szCs w:val="32"/>
          <w:lang w:val="en-US"/>
        </w:rPr>
        <w:t>31</w:t>
      </w:r>
      <w:r w:rsidRPr="000E5AA3">
        <w:rPr>
          <w:rFonts w:asciiTheme="majorBidi" w:hAnsiTheme="majorBidi" w:cstheme="majorBidi"/>
          <w:spacing w:val="-10"/>
          <w:sz w:val="32"/>
          <w:szCs w:val="32"/>
          <w:cs/>
          <w:lang w:val="en-US"/>
        </w:rPr>
        <w:t xml:space="preserve"> ธันวาคม</w:t>
      </w:r>
      <w:r w:rsidR="00BE6720" w:rsidRPr="000E5AA3">
        <w:rPr>
          <w:rFonts w:asciiTheme="majorBidi" w:hAnsiTheme="majorBidi" w:cstheme="majorBidi"/>
          <w:spacing w:val="-10"/>
          <w:sz w:val="32"/>
          <w:szCs w:val="32"/>
          <w:lang w:val="en-US"/>
        </w:rPr>
        <w:t xml:space="preserve"> </w:t>
      </w:r>
      <w:r w:rsidR="000E5AA3" w:rsidRPr="000E5AA3">
        <w:rPr>
          <w:rFonts w:asciiTheme="majorBidi" w:hAnsiTheme="majorBidi" w:cstheme="majorBidi"/>
          <w:spacing w:val="-10"/>
          <w:sz w:val="32"/>
          <w:szCs w:val="32"/>
          <w:lang w:val="en-US"/>
        </w:rPr>
        <w:t>2568</w:t>
      </w:r>
      <w:r w:rsidRPr="000E5AA3">
        <w:rPr>
          <w:rFonts w:asciiTheme="majorBidi" w:hAnsiTheme="majorBidi" w:cstheme="majorBidi"/>
          <w:spacing w:val="-10"/>
          <w:sz w:val="32"/>
          <w:szCs w:val="32"/>
          <w:lang w:val="en-US"/>
        </w:rPr>
        <w:t xml:space="preserve"> </w:t>
      </w:r>
      <w:r w:rsidRPr="000E5AA3">
        <w:rPr>
          <w:rFonts w:asciiTheme="majorBidi" w:hAnsiTheme="majorBidi" w:cstheme="majorBidi"/>
          <w:spacing w:val="-10"/>
          <w:sz w:val="32"/>
          <w:szCs w:val="32"/>
          <w:cs/>
          <w:lang w:val="en-US"/>
        </w:rPr>
        <w:t xml:space="preserve">และ </w:t>
      </w:r>
      <w:r w:rsidR="000E5AA3" w:rsidRPr="000E5AA3">
        <w:rPr>
          <w:rFonts w:asciiTheme="majorBidi" w:hAnsiTheme="majorBidi" w:cstheme="majorBidi"/>
          <w:spacing w:val="-10"/>
          <w:sz w:val="32"/>
          <w:szCs w:val="32"/>
          <w:lang w:val="en-US"/>
        </w:rPr>
        <w:t>2567</w:t>
      </w:r>
      <w:r w:rsidRPr="000E5AA3">
        <w:rPr>
          <w:rFonts w:asciiTheme="majorBidi" w:hAnsiTheme="majorBidi" w:cstheme="majorBidi"/>
          <w:spacing w:val="-10"/>
          <w:sz w:val="32"/>
          <w:szCs w:val="32"/>
          <w:cs/>
          <w:lang w:val="en-US"/>
        </w:rPr>
        <w:t xml:space="preserve"> </w:t>
      </w:r>
      <w:r w:rsidR="00BE6720" w:rsidRPr="000E5AA3">
        <w:rPr>
          <w:rFonts w:asciiTheme="majorBidi" w:hAnsiTheme="majorBidi" w:cstheme="majorBidi"/>
          <w:spacing w:val="-10"/>
          <w:sz w:val="32"/>
          <w:szCs w:val="32"/>
          <w:cs/>
          <w:lang w:val="en-US"/>
        </w:rPr>
        <w:t>กลุ่มบริษัทและบริษัท</w:t>
      </w:r>
      <w:r w:rsidRPr="000E5AA3">
        <w:rPr>
          <w:rFonts w:asciiTheme="majorBidi" w:hAnsiTheme="majorBidi" w:cstheme="majorBidi"/>
          <w:spacing w:val="-10"/>
          <w:sz w:val="32"/>
          <w:szCs w:val="32"/>
          <w:cs/>
          <w:lang w:val="en-US"/>
        </w:rPr>
        <w:t>มี</w:t>
      </w:r>
      <w:r w:rsidR="00461686" w:rsidRPr="000E5AA3">
        <w:rPr>
          <w:rFonts w:asciiTheme="majorBidi" w:hAnsiTheme="majorBidi" w:cstheme="majorBidi"/>
          <w:spacing w:val="-10"/>
          <w:sz w:val="32"/>
          <w:szCs w:val="32"/>
          <w:cs/>
          <w:lang w:val="en-US"/>
        </w:rPr>
        <w:t>หนังสือค้ำประกัน</w:t>
      </w:r>
      <w:r w:rsidR="008F637A" w:rsidRPr="000E5AA3">
        <w:rPr>
          <w:rFonts w:asciiTheme="majorBidi" w:hAnsiTheme="majorBidi" w:cstheme="majorBidi"/>
          <w:spacing w:val="-10"/>
          <w:sz w:val="32"/>
          <w:szCs w:val="32"/>
          <w:cs/>
          <w:lang w:val="en-US"/>
        </w:rPr>
        <w:t xml:space="preserve">คงเหลือ </w:t>
      </w:r>
      <w:r w:rsidR="00461686" w:rsidRPr="000E5AA3">
        <w:rPr>
          <w:rFonts w:asciiTheme="majorBidi" w:hAnsiTheme="majorBidi" w:cstheme="majorBidi"/>
          <w:spacing w:val="-10"/>
          <w:sz w:val="32"/>
          <w:szCs w:val="32"/>
          <w:cs/>
          <w:lang w:val="en-US"/>
        </w:rPr>
        <w:t>ซึ่งออกโดย</w:t>
      </w:r>
      <w:r w:rsidR="001A18DD" w:rsidRPr="000E5AA3">
        <w:rPr>
          <w:rFonts w:asciiTheme="majorBidi" w:hAnsiTheme="majorBidi" w:cstheme="majorBidi"/>
          <w:spacing w:val="-10"/>
          <w:sz w:val="32"/>
          <w:szCs w:val="32"/>
          <w:cs/>
          <w:lang w:val="en-US"/>
        </w:rPr>
        <w:t xml:space="preserve">  </w:t>
      </w:r>
      <w:r w:rsidR="00461686" w:rsidRPr="000E5AA3">
        <w:rPr>
          <w:rFonts w:asciiTheme="majorBidi" w:hAnsiTheme="majorBidi" w:cstheme="majorBidi"/>
          <w:spacing w:val="-10"/>
          <w:sz w:val="32"/>
          <w:szCs w:val="32"/>
          <w:cs/>
          <w:lang w:val="en-US"/>
        </w:rPr>
        <w:t>สถาบันการเงิน</w:t>
      </w:r>
      <w:r w:rsidRPr="000E5AA3">
        <w:rPr>
          <w:rFonts w:asciiTheme="majorBidi" w:hAnsiTheme="majorBidi" w:cstheme="majorBidi"/>
          <w:spacing w:val="-10"/>
          <w:sz w:val="32"/>
          <w:szCs w:val="32"/>
          <w:cs/>
          <w:lang w:val="en-US"/>
        </w:rPr>
        <w:t>ในนาม</w:t>
      </w:r>
      <w:r w:rsidR="00BE6720" w:rsidRPr="000E5AA3">
        <w:rPr>
          <w:rFonts w:asciiTheme="majorBidi" w:hAnsiTheme="majorBidi" w:cstheme="majorBidi"/>
          <w:spacing w:val="-10"/>
          <w:sz w:val="32"/>
          <w:szCs w:val="32"/>
          <w:cs/>
          <w:lang w:val="en-US"/>
        </w:rPr>
        <w:t>กลุ่มบริษัทและบริษัท</w:t>
      </w:r>
      <w:r w:rsidR="003837B9" w:rsidRPr="000E5AA3">
        <w:rPr>
          <w:rFonts w:asciiTheme="majorBidi" w:hAnsiTheme="majorBidi" w:cstheme="majorBidi"/>
          <w:spacing w:val="-10"/>
          <w:sz w:val="32"/>
          <w:szCs w:val="32"/>
          <w:lang w:val="en-US"/>
        </w:rPr>
        <w:t xml:space="preserve"> </w:t>
      </w:r>
      <w:r w:rsidR="003837B9" w:rsidRPr="000E5AA3">
        <w:rPr>
          <w:rFonts w:asciiTheme="majorBidi" w:hAnsiTheme="majorBidi" w:cstheme="majorBidi"/>
          <w:spacing w:val="-10"/>
          <w:sz w:val="32"/>
          <w:szCs w:val="32"/>
          <w:cs/>
          <w:lang w:val="en-US"/>
        </w:rPr>
        <w:t>ซึ่งเกี่ยวเนื่องกับการค้ำประกันการใช้ไฟฟ้า การค้ำประกันค่าสาธารณูปโภคต่าง</w:t>
      </w:r>
      <w:r w:rsidR="001F4688" w:rsidRPr="000E5AA3">
        <w:rPr>
          <w:rFonts w:asciiTheme="majorBidi" w:hAnsiTheme="majorBidi" w:cstheme="majorBidi" w:hint="cs"/>
          <w:spacing w:val="-10"/>
          <w:sz w:val="32"/>
          <w:szCs w:val="32"/>
          <w:cs/>
          <w:lang w:val="en-US"/>
        </w:rPr>
        <w:t xml:space="preserve"> </w:t>
      </w:r>
      <w:r w:rsidR="003837B9" w:rsidRPr="000E5AA3">
        <w:rPr>
          <w:rFonts w:asciiTheme="majorBidi" w:hAnsiTheme="majorBidi" w:cstheme="majorBidi"/>
          <w:spacing w:val="-10"/>
          <w:sz w:val="32"/>
          <w:szCs w:val="32"/>
          <w:cs/>
          <w:lang w:val="en-US"/>
        </w:rPr>
        <w:t xml:space="preserve">ๆ และการค้ำประกันสถานีบริการน้ำมัน </w:t>
      </w:r>
      <w:r w:rsidR="000F1FAD" w:rsidRPr="000E5AA3">
        <w:rPr>
          <w:rFonts w:asciiTheme="majorBidi" w:hAnsiTheme="majorBidi" w:cstheme="majorBidi"/>
          <w:spacing w:val="-10"/>
          <w:sz w:val="32"/>
          <w:szCs w:val="32"/>
          <w:cs/>
          <w:lang w:val="en-US"/>
        </w:rPr>
        <w:t>ซึ่งได้รับ</w:t>
      </w:r>
      <w:r w:rsidR="00991D5C" w:rsidRPr="000E5AA3">
        <w:rPr>
          <w:rFonts w:asciiTheme="majorBidi" w:hAnsiTheme="majorBidi" w:cstheme="majorBidi"/>
          <w:spacing w:val="-10"/>
          <w:sz w:val="32"/>
          <w:szCs w:val="32"/>
          <w:cs/>
          <w:lang w:val="en-US"/>
        </w:rPr>
        <w:t>การค้ำประกันโดยต้นทุนโครงการพัฒนาอสังหาริมทรัพย์เพื่อขาย</w:t>
      </w:r>
      <w:r w:rsidR="004E02EE" w:rsidRPr="000E5AA3">
        <w:rPr>
          <w:rFonts w:asciiTheme="majorBidi" w:hAnsiTheme="majorBidi" w:cstheme="majorBidi"/>
          <w:spacing w:val="-10"/>
          <w:sz w:val="32"/>
          <w:szCs w:val="32"/>
          <w:cs/>
          <w:lang w:val="en-US"/>
        </w:rPr>
        <w:t xml:space="preserve"> </w:t>
      </w:r>
      <w:r w:rsidR="002D0AB5" w:rsidRPr="000E5AA3">
        <w:rPr>
          <w:rFonts w:asciiTheme="majorBidi" w:hAnsiTheme="majorBidi" w:cstheme="majorBidi"/>
          <w:spacing w:val="-10"/>
          <w:sz w:val="32"/>
          <w:szCs w:val="32"/>
          <w:cs/>
          <w:lang w:val="en-US"/>
        </w:rPr>
        <w:t xml:space="preserve">สินทรัพย์ทางการเงินไม่หมุนเวียนอื่น </w:t>
      </w:r>
      <w:r w:rsidR="004E02EE" w:rsidRPr="000E5AA3">
        <w:rPr>
          <w:rFonts w:asciiTheme="majorBidi" w:hAnsiTheme="majorBidi" w:cstheme="majorBidi"/>
          <w:spacing w:val="-10"/>
          <w:sz w:val="32"/>
          <w:szCs w:val="32"/>
          <w:cs/>
          <w:lang w:val="en-US"/>
        </w:rPr>
        <w:t>และที่ดิน อาคารและอุปกรณ์</w:t>
      </w:r>
      <w:r w:rsidR="002A4BAF" w:rsidRPr="000E5AA3">
        <w:rPr>
          <w:rFonts w:asciiTheme="majorBidi" w:hAnsiTheme="majorBidi" w:cstheme="majorBidi" w:hint="cs"/>
          <w:spacing w:val="-10"/>
          <w:sz w:val="32"/>
          <w:szCs w:val="32"/>
          <w:cs/>
          <w:lang w:val="en-US"/>
        </w:rPr>
        <w:t xml:space="preserve"> </w:t>
      </w:r>
      <w:r w:rsidR="00834743" w:rsidRPr="000E5AA3">
        <w:rPr>
          <w:rFonts w:asciiTheme="majorBidi" w:hAnsiTheme="majorBidi" w:cstheme="majorBidi"/>
          <w:spacing w:val="-10"/>
          <w:sz w:val="32"/>
          <w:szCs w:val="32"/>
          <w:lang w:val="en-US"/>
        </w:rPr>
        <w:t>(</w:t>
      </w:r>
      <w:r w:rsidR="002A4BAF" w:rsidRPr="000E5AA3">
        <w:rPr>
          <w:rFonts w:asciiTheme="majorBidi" w:hAnsiTheme="majorBidi" w:cstheme="majorBidi" w:hint="cs"/>
          <w:spacing w:val="-10"/>
          <w:sz w:val="32"/>
          <w:szCs w:val="32"/>
          <w:cs/>
          <w:lang w:val="en-US"/>
        </w:rPr>
        <w:t>ดู</w:t>
      </w:r>
      <w:r w:rsidR="00834743" w:rsidRPr="000E5AA3">
        <w:rPr>
          <w:rFonts w:asciiTheme="majorBidi" w:hAnsiTheme="majorBidi" w:cstheme="majorBidi"/>
          <w:spacing w:val="-10"/>
          <w:sz w:val="32"/>
          <w:szCs w:val="32"/>
          <w:cs/>
          <w:lang w:val="en-US"/>
        </w:rPr>
        <w:t xml:space="preserve">หมายเหตุข้อ </w:t>
      </w:r>
      <w:r w:rsidR="000E5AA3" w:rsidRPr="000E5AA3">
        <w:rPr>
          <w:rFonts w:asciiTheme="majorBidi" w:hAnsiTheme="majorBidi" w:cstheme="majorBidi"/>
          <w:spacing w:val="-10"/>
          <w:sz w:val="32"/>
          <w:szCs w:val="32"/>
          <w:lang w:val="en-US"/>
        </w:rPr>
        <w:t>8</w:t>
      </w:r>
      <w:r w:rsidR="00451CC3" w:rsidRPr="000E5AA3">
        <w:rPr>
          <w:rFonts w:asciiTheme="majorBidi" w:hAnsiTheme="majorBidi" w:cstheme="majorBidi"/>
          <w:spacing w:val="-10"/>
          <w:sz w:val="32"/>
          <w:szCs w:val="32"/>
          <w:lang w:val="en-US"/>
        </w:rPr>
        <w:t xml:space="preserve">, </w:t>
      </w:r>
      <w:r w:rsidR="000E5AA3" w:rsidRPr="000E5AA3">
        <w:rPr>
          <w:rFonts w:asciiTheme="majorBidi" w:hAnsiTheme="majorBidi" w:cstheme="majorBidi"/>
          <w:spacing w:val="-10"/>
          <w:sz w:val="32"/>
          <w:szCs w:val="32"/>
          <w:lang w:val="en-US"/>
        </w:rPr>
        <w:t>10</w:t>
      </w:r>
      <w:r w:rsidR="00451CC3" w:rsidRPr="000E5AA3">
        <w:rPr>
          <w:rFonts w:asciiTheme="majorBidi" w:hAnsiTheme="majorBidi" w:cstheme="majorBidi"/>
          <w:spacing w:val="-10"/>
          <w:sz w:val="32"/>
          <w:szCs w:val="32"/>
          <w:lang w:val="en-US"/>
        </w:rPr>
        <w:t xml:space="preserve"> </w:t>
      </w:r>
      <w:r w:rsidR="003E7ABF" w:rsidRPr="000E5AA3">
        <w:rPr>
          <w:rFonts w:asciiTheme="majorBidi" w:hAnsiTheme="majorBidi" w:cstheme="majorBidi"/>
          <w:spacing w:val="-10"/>
          <w:sz w:val="32"/>
          <w:szCs w:val="32"/>
          <w:cs/>
          <w:lang w:val="en-US"/>
        </w:rPr>
        <w:t xml:space="preserve">และ </w:t>
      </w:r>
      <w:r w:rsidR="000E5AA3" w:rsidRPr="000E5AA3">
        <w:rPr>
          <w:rFonts w:asciiTheme="majorBidi" w:hAnsiTheme="majorBidi" w:cstheme="majorBidi"/>
          <w:spacing w:val="-10"/>
          <w:sz w:val="32"/>
          <w:szCs w:val="32"/>
          <w:lang w:val="en-US"/>
        </w:rPr>
        <w:t>14</w:t>
      </w:r>
      <w:r w:rsidR="00834743" w:rsidRPr="000E5AA3">
        <w:rPr>
          <w:rFonts w:asciiTheme="majorBidi" w:hAnsiTheme="majorBidi" w:cstheme="majorBidi"/>
          <w:spacing w:val="-10"/>
          <w:sz w:val="32"/>
          <w:szCs w:val="32"/>
          <w:lang w:val="en-US"/>
        </w:rPr>
        <w:t>)</w:t>
      </w:r>
      <w:r w:rsidR="00053A1D" w:rsidRPr="000E5AA3">
        <w:rPr>
          <w:rFonts w:asciiTheme="majorBidi" w:hAnsiTheme="majorBidi" w:cstheme="majorBidi"/>
          <w:spacing w:val="-10"/>
          <w:sz w:val="32"/>
          <w:szCs w:val="32"/>
          <w:lang w:val="en-US"/>
        </w:rPr>
        <w:t xml:space="preserve"> </w:t>
      </w:r>
      <w:r w:rsidR="003837B9" w:rsidRPr="000E5AA3">
        <w:rPr>
          <w:rFonts w:asciiTheme="majorBidi" w:hAnsiTheme="majorBidi" w:cstheme="majorBidi"/>
          <w:spacing w:val="-10"/>
          <w:sz w:val="32"/>
          <w:szCs w:val="32"/>
          <w:cs/>
          <w:lang w:val="en-US"/>
        </w:rPr>
        <w:t>ดังนี้</w:t>
      </w:r>
    </w:p>
    <w:p w14:paraId="344662ED" w14:textId="77777777" w:rsidR="00FC3C2C" w:rsidRPr="000E5AA3" w:rsidRDefault="00FC3C2C" w:rsidP="00FC3C2C">
      <w:pPr>
        <w:ind w:left="360"/>
        <w:jc w:val="right"/>
        <w:rPr>
          <w:rFonts w:asciiTheme="majorBidi" w:hAnsiTheme="majorBidi" w:cstheme="majorBidi"/>
          <w:sz w:val="28"/>
          <w:szCs w:val="28"/>
          <w:cs/>
        </w:rPr>
      </w:pPr>
      <w:r w:rsidRPr="000E5AA3">
        <w:rPr>
          <w:rFonts w:asciiTheme="majorBidi" w:hAnsiTheme="majorBidi" w:cstheme="majorBidi"/>
          <w:b/>
          <w:bCs/>
          <w:sz w:val="28"/>
          <w:szCs w:val="28"/>
          <w:cs/>
        </w:rPr>
        <w:t>หน่วย : ล้านบาท</w:t>
      </w:r>
    </w:p>
    <w:tbl>
      <w:tblPr>
        <w:tblW w:w="4580" w:type="pct"/>
        <w:tblInd w:w="900" w:type="dxa"/>
        <w:tblLayout w:type="fixed"/>
        <w:tblCellMar>
          <w:left w:w="0" w:type="dxa"/>
          <w:right w:w="0" w:type="dxa"/>
        </w:tblCellMar>
        <w:tblLook w:val="04A0" w:firstRow="1" w:lastRow="0" w:firstColumn="1" w:lastColumn="0" w:noHBand="0" w:noVBand="1"/>
      </w:tblPr>
      <w:tblGrid>
        <w:gridCol w:w="3239"/>
        <w:gridCol w:w="1172"/>
        <w:gridCol w:w="107"/>
        <w:gridCol w:w="1246"/>
        <w:gridCol w:w="90"/>
        <w:gridCol w:w="1230"/>
        <w:gridCol w:w="122"/>
        <w:gridCol w:w="1262"/>
      </w:tblGrid>
      <w:tr w:rsidR="000E5AA3" w:rsidRPr="000E5AA3" w14:paraId="315C8239" w14:textId="77777777" w:rsidTr="00FC3C2C">
        <w:trPr>
          <w:trHeight w:val="20"/>
        </w:trPr>
        <w:tc>
          <w:tcPr>
            <w:tcW w:w="1912" w:type="pct"/>
            <w:tcBorders>
              <w:top w:val="nil"/>
              <w:left w:val="nil"/>
              <w:bottom w:val="nil"/>
              <w:right w:val="nil"/>
            </w:tcBorders>
            <w:noWrap/>
            <w:vAlign w:val="bottom"/>
          </w:tcPr>
          <w:p w14:paraId="0B4DF22C" w14:textId="77777777" w:rsidR="00FC3C2C" w:rsidRPr="000E5AA3" w:rsidRDefault="00FC3C2C" w:rsidP="00332CB1">
            <w:pPr>
              <w:rPr>
                <w:rFonts w:asciiTheme="majorBidi" w:hAnsiTheme="majorBidi" w:cstheme="majorBidi"/>
                <w:b/>
                <w:bCs/>
                <w:sz w:val="28"/>
                <w:szCs w:val="28"/>
                <w:lang w:val="en-US"/>
              </w:rPr>
            </w:pPr>
          </w:p>
        </w:tc>
        <w:tc>
          <w:tcPr>
            <w:tcW w:w="1491" w:type="pct"/>
            <w:gridSpan w:val="3"/>
            <w:tcBorders>
              <w:top w:val="nil"/>
              <w:left w:val="nil"/>
              <w:bottom w:val="single" w:sz="4" w:space="0" w:color="auto"/>
              <w:right w:val="nil"/>
            </w:tcBorders>
            <w:noWrap/>
            <w:vAlign w:val="bottom"/>
          </w:tcPr>
          <w:p w14:paraId="48502DD1" w14:textId="77777777" w:rsidR="00FC3C2C" w:rsidRPr="000E5AA3" w:rsidRDefault="00FC3C2C" w:rsidP="00332CB1">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งบการเงินรวม</w:t>
            </w:r>
          </w:p>
        </w:tc>
        <w:tc>
          <w:tcPr>
            <w:tcW w:w="53" w:type="pct"/>
            <w:tcBorders>
              <w:top w:val="nil"/>
              <w:left w:val="nil"/>
              <w:right w:val="nil"/>
            </w:tcBorders>
            <w:noWrap/>
            <w:vAlign w:val="bottom"/>
          </w:tcPr>
          <w:p w14:paraId="46FA8EBB" w14:textId="77777777" w:rsidR="00FC3C2C" w:rsidRPr="000E5AA3" w:rsidRDefault="00FC3C2C" w:rsidP="00332CB1">
            <w:pPr>
              <w:rPr>
                <w:rFonts w:asciiTheme="majorBidi" w:hAnsiTheme="majorBidi" w:cstheme="majorBidi"/>
                <w:b/>
                <w:bCs/>
                <w:sz w:val="28"/>
                <w:szCs w:val="28"/>
                <w:cs/>
              </w:rPr>
            </w:pPr>
          </w:p>
        </w:tc>
        <w:tc>
          <w:tcPr>
            <w:tcW w:w="1543" w:type="pct"/>
            <w:gridSpan w:val="3"/>
            <w:tcBorders>
              <w:top w:val="nil"/>
              <w:left w:val="nil"/>
              <w:bottom w:val="single" w:sz="4" w:space="0" w:color="auto"/>
              <w:right w:val="nil"/>
            </w:tcBorders>
            <w:noWrap/>
            <w:vAlign w:val="bottom"/>
          </w:tcPr>
          <w:p w14:paraId="154273AD" w14:textId="77777777" w:rsidR="00FC3C2C" w:rsidRPr="000E5AA3" w:rsidRDefault="00FC3C2C" w:rsidP="00332CB1">
            <w:pPr>
              <w:jc w:val="center"/>
              <w:rPr>
                <w:rFonts w:asciiTheme="majorBidi" w:hAnsiTheme="majorBidi" w:cstheme="majorBidi"/>
                <w:b/>
                <w:bCs/>
                <w:sz w:val="28"/>
                <w:szCs w:val="28"/>
                <w:cs/>
              </w:rPr>
            </w:pPr>
            <w:r w:rsidRPr="000E5AA3">
              <w:rPr>
                <w:rFonts w:asciiTheme="majorBidi" w:hAnsiTheme="majorBidi" w:cstheme="majorBidi"/>
                <w:b/>
                <w:bCs/>
                <w:sz w:val="28"/>
                <w:szCs w:val="28"/>
                <w:cs/>
              </w:rPr>
              <w:t>งบการเงินเฉพาะกิจการ</w:t>
            </w:r>
          </w:p>
        </w:tc>
      </w:tr>
      <w:tr w:rsidR="000E5AA3" w:rsidRPr="000E5AA3" w14:paraId="58A5AEBF" w14:textId="77777777" w:rsidTr="00FC3C2C">
        <w:trPr>
          <w:trHeight w:val="20"/>
        </w:trPr>
        <w:tc>
          <w:tcPr>
            <w:tcW w:w="1912" w:type="pct"/>
            <w:tcBorders>
              <w:top w:val="nil"/>
              <w:left w:val="nil"/>
              <w:bottom w:val="nil"/>
              <w:right w:val="nil"/>
            </w:tcBorders>
            <w:noWrap/>
            <w:vAlign w:val="bottom"/>
          </w:tcPr>
          <w:p w14:paraId="44FC9E65" w14:textId="77777777" w:rsidR="007A0380" w:rsidRPr="000E5AA3" w:rsidRDefault="007A0380" w:rsidP="00332CB1">
            <w:pPr>
              <w:rPr>
                <w:rFonts w:asciiTheme="majorBidi" w:hAnsiTheme="majorBidi" w:cstheme="majorBidi"/>
                <w:sz w:val="28"/>
                <w:szCs w:val="28"/>
                <w:cs/>
              </w:rPr>
            </w:pPr>
          </w:p>
        </w:tc>
        <w:tc>
          <w:tcPr>
            <w:tcW w:w="692" w:type="pct"/>
            <w:tcBorders>
              <w:left w:val="nil"/>
              <w:right w:val="nil"/>
            </w:tcBorders>
            <w:noWrap/>
          </w:tcPr>
          <w:p w14:paraId="2A5572CB" w14:textId="68C5AA47" w:rsidR="007A0380" w:rsidRPr="000E5AA3" w:rsidRDefault="000E5AA3" w:rsidP="00332CB1">
            <w:pPr>
              <w:pStyle w:val="a1"/>
              <w:tabs>
                <w:tab w:val="right" w:pos="1195"/>
              </w:tabs>
              <w:ind w:right="-72"/>
              <w:jc w:val="center"/>
              <w:rPr>
                <w:rFonts w:asciiTheme="majorBidi" w:hAnsiTheme="majorBidi" w:cstheme="majorBidi"/>
                <w:b/>
                <w:bCs/>
                <w:snapToGrid w:val="0"/>
                <w:lang w:eastAsia="th-TH"/>
              </w:rPr>
            </w:pPr>
            <w:r w:rsidRPr="000E5AA3">
              <w:rPr>
                <w:rFonts w:asciiTheme="majorBidi" w:hAnsiTheme="majorBidi" w:cstheme="majorBidi"/>
                <w:b/>
                <w:bCs/>
                <w:snapToGrid w:val="0"/>
                <w:lang w:eastAsia="th-TH"/>
              </w:rPr>
              <w:t>2568</w:t>
            </w:r>
          </w:p>
        </w:tc>
        <w:tc>
          <w:tcPr>
            <w:tcW w:w="63" w:type="pct"/>
            <w:tcBorders>
              <w:left w:val="nil"/>
              <w:right w:val="nil"/>
            </w:tcBorders>
            <w:noWrap/>
            <w:vAlign w:val="center"/>
          </w:tcPr>
          <w:p w14:paraId="2B219104" w14:textId="77777777" w:rsidR="007A0380" w:rsidRPr="000E5AA3" w:rsidRDefault="007A0380" w:rsidP="00332CB1">
            <w:pPr>
              <w:autoSpaceDE/>
              <w:autoSpaceDN/>
              <w:adjustRightInd/>
              <w:jc w:val="center"/>
              <w:rPr>
                <w:rFonts w:asciiTheme="majorBidi" w:hAnsiTheme="majorBidi" w:cstheme="majorBidi"/>
                <w:b/>
                <w:bCs/>
                <w:sz w:val="28"/>
                <w:szCs w:val="28"/>
                <w:cs/>
              </w:rPr>
            </w:pPr>
          </w:p>
        </w:tc>
        <w:tc>
          <w:tcPr>
            <w:tcW w:w="736" w:type="pct"/>
            <w:tcBorders>
              <w:left w:val="nil"/>
              <w:right w:val="nil"/>
            </w:tcBorders>
            <w:noWrap/>
          </w:tcPr>
          <w:p w14:paraId="41C513EE" w14:textId="34AF260E" w:rsidR="007A0380" w:rsidRPr="000E5AA3" w:rsidRDefault="000E5AA3" w:rsidP="00332CB1">
            <w:pPr>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c>
          <w:tcPr>
            <w:tcW w:w="53" w:type="pct"/>
            <w:tcBorders>
              <w:left w:val="nil"/>
              <w:right w:val="nil"/>
            </w:tcBorders>
            <w:noWrap/>
            <w:vAlign w:val="center"/>
          </w:tcPr>
          <w:p w14:paraId="409A6442" w14:textId="77777777" w:rsidR="007A0380" w:rsidRPr="000E5AA3" w:rsidRDefault="007A0380" w:rsidP="00332CB1">
            <w:pPr>
              <w:autoSpaceDE/>
              <w:autoSpaceDN/>
              <w:adjustRightInd/>
              <w:jc w:val="center"/>
              <w:rPr>
                <w:rFonts w:asciiTheme="majorBidi" w:hAnsiTheme="majorBidi" w:cstheme="majorBidi"/>
                <w:b/>
                <w:bCs/>
                <w:sz w:val="28"/>
                <w:szCs w:val="28"/>
                <w:cs/>
              </w:rPr>
            </w:pPr>
          </w:p>
        </w:tc>
        <w:tc>
          <w:tcPr>
            <w:tcW w:w="726" w:type="pct"/>
            <w:tcBorders>
              <w:left w:val="nil"/>
              <w:right w:val="nil"/>
            </w:tcBorders>
            <w:noWrap/>
          </w:tcPr>
          <w:p w14:paraId="7E0506CC" w14:textId="79E9B940" w:rsidR="007A0380" w:rsidRPr="000E5AA3" w:rsidRDefault="000E5AA3" w:rsidP="00332CB1">
            <w:pPr>
              <w:pStyle w:val="a1"/>
              <w:tabs>
                <w:tab w:val="right" w:pos="1195"/>
              </w:tabs>
              <w:ind w:right="-72"/>
              <w:jc w:val="center"/>
              <w:rPr>
                <w:rFonts w:asciiTheme="majorBidi" w:hAnsiTheme="majorBidi" w:cstheme="majorBidi"/>
                <w:b/>
                <w:bCs/>
                <w:snapToGrid w:val="0"/>
                <w:lang w:eastAsia="th-TH"/>
              </w:rPr>
            </w:pPr>
            <w:r w:rsidRPr="000E5AA3">
              <w:rPr>
                <w:rFonts w:asciiTheme="majorBidi" w:hAnsiTheme="majorBidi" w:cstheme="majorBidi"/>
                <w:b/>
                <w:bCs/>
                <w:snapToGrid w:val="0"/>
                <w:lang w:eastAsia="th-TH"/>
              </w:rPr>
              <w:t>2568</w:t>
            </w:r>
          </w:p>
        </w:tc>
        <w:tc>
          <w:tcPr>
            <w:tcW w:w="72" w:type="pct"/>
            <w:tcBorders>
              <w:left w:val="nil"/>
              <w:right w:val="nil"/>
            </w:tcBorders>
            <w:noWrap/>
            <w:vAlign w:val="center"/>
          </w:tcPr>
          <w:p w14:paraId="21E2C39C" w14:textId="77777777" w:rsidR="007A0380" w:rsidRPr="000E5AA3" w:rsidRDefault="007A0380" w:rsidP="00332CB1">
            <w:pPr>
              <w:autoSpaceDE/>
              <w:autoSpaceDN/>
              <w:adjustRightInd/>
              <w:jc w:val="center"/>
              <w:rPr>
                <w:rFonts w:asciiTheme="majorBidi" w:hAnsiTheme="majorBidi" w:cstheme="majorBidi"/>
                <w:b/>
                <w:bCs/>
                <w:sz w:val="28"/>
                <w:szCs w:val="28"/>
                <w:cs/>
              </w:rPr>
            </w:pPr>
          </w:p>
        </w:tc>
        <w:tc>
          <w:tcPr>
            <w:tcW w:w="745" w:type="pct"/>
            <w:tcBorders>
              <w:left w:val="nil"/>
              <w:right w:val="nil"/>
            </w:tcBorders>
            <w:noWrap/>
          </w:tcPr>
          <w:p w14:paraId="1377091F" w14:textId="2C65498F" w:rsidR="007A0380" w:rsidRPr="000E5AA3" w:rsidRDefault="000E5AA3" w:rsidP="00332CB1">
            <w:pPr>
              <w:jc w:val="center"/>
              <w:rPr>
                <w:rFonts w:asciiTheme="majorBidi" w:hAnsiTheme="majorBidi" w:cstheme="majorBidi"/>
                <w:b/>
                <w:bCs/>
                <w:sz w:val="28"/>
                <w:szCs w:val="28"/>
                <w:cs/>
              </w:rPr>
            </w:pPr>
            <w:r w:rsidRPr="000E5AA3">
              <w:rPr>
                <w:rFonts w:asciiTheme="majorBidi" w:hAnsiTheme="majorBidi" w:cstheme="majorBidi"/>
                <w:b/>
                <w:bCs/>
                <w:sz w:val="28"/>
                <w:szCs w:val="28"/>
                <w:lang w:val="en-US"/>
              </w:rPr>
              <w:t>2567</w:t>
            </w:r>
          </w:p>
        </w:tc>
      </w:tr>
      <w:tr w:rsidR="000E5AA3" w:rsidRPr="000E5AA3" w14:paraId="4269E207" w14:textId="77777777" w:rsidTr="00FC3C2C">
        <w:trPr>
          <w:trHeight w:val="20"/>
        </w:trPr>
        <w:tc>
          <w:tcPr>
            <w:tcW w:w="1912" w:type="pct"/>
            <w:tcBorders>
              <w:top w:val="nil"/>
              <w:left w:val="nil"/>
              <w:bottom w:val="nil"/>
              <w:right w:val="nil"/>
            </w:tcBorders>
            <w:noWrap/>
          </w:tcPr>
          <w:p w14:paraId="672DAFF9" w14:textId="77777777" w:rsidR="007A0380" w:rsidRPr="000E5AA3" w:rsidRDefault="007A0380" w:rsidP="00332CB1">
            <w:pPr>
              <w:ind w:left="-13" w:right="65" w:firstLine="283"/>
              <w:rPr>
                <w:rFonts w:asciiTheme="majorBidi" w:hAnsiTheme="majorBidi" w:cstheme="majorBidi"/>
                <w:sz w:val="28"/>
                <w:szCs w:val="28"/>
                <w:cs/>
              </w:rPr>
            </w:pPr>
            <w:r w:rsidRPr="000E5AA3">
              <w:rPr>
                <w:rFonts w:asciiTheme="majorBidi" w:hAnsiTheme="majorBidi" w:cstheme="majorBidi"/>
                <w:sz w:val="28"/>
                <w:szCs w:val="28"/>
                <w:cs/>
              </w:rPr>
              <w:t>การค้ำประกันการใช้ไฟฟ้า</w:t>
            </w:r>
          </w:p>
        </w:tc>
        <w:tc>
          <w:tcPr>
            <w:tcW w:w="692" w:type="pct"/>
            <w:tcBorders>
              <w:left w:val="nil"/>
              <w:right w:val="nil"/>
            </w:tcBorders>
            <w:noWrap/>
            <w:vAlign w:val="bottom"/>
          </w:tcPr>
          <w:p w14:paraId="5EC4D473" w14:textId="4521AF18"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hint="cs"/>
                <w:sz w:val="28"/>
                <w:szCs w:val="28"/>
                <w:lang w:val="en-US"/>
              </w:rPr>
              <w:t>12</w:t>
            </w:r>
          </w:p>
        </w:tc>
        <w:tc>
          <w:tcPr>
            <w:tcW w:w="63" w:type="pct"/>
            <w:tcBorders>
              <w:left w:val="nil"/>
              <w:right w:val="nil"/>
            </w:tcBorders>
            <w:vAlign w:val="bottom"/>
          </w:tcPr>
          <w:p w14:paraId="40171652" w14:textId="77777777" w:rsidR="007A0380" w:rsidRPr="000E5AA3" w:rsidRDefault="007A0380" w:rsidP="00332CB1">
            <w:pPr>
              <w:jc w:val="right"/>
              <w:rPr>
                <w:rFonts w:asciiTheme="majorBidi" w:hAnsiTheme="majorBidi" w:cstheme="majorBidi"/>
                <w:sz w:val="28"/>
                <w:szCs w:val="28"/>
                <w:cs/>
              </w:rPr>
            </w:pPr>
          </w:p>
        </w:tc>
        <w:tc>
          <w:tcPr>
            <w:tcW w:w="736" w:type="pct"/>
            <w:tcBorders>
              <w:left w:val="nil"/>
              <w:right w:val="nil"/>
            </w:tcBorders>
            <w:vAlign w:val="bottom"/>
          </w:tcPr>
          <w:p w14:paraId="50C019C3" w14:textId="1A02F5B9" w:rsidR="007A0380" w:rsidRPr="000E5AA3" w:rsidRDefault="000E5AA3" w:rsidP="00332CB1">
            <w:pPr>
              <w:tabs>
                <w:tab w:val="decimal" w:pos="967"/>
              </w:tabs>
              <w:autoSpaceDE/>
              <w:autoSpaceDN/>
              <w:rPr>
                <w:rFonts w:asciiTheme="majorBidi" w:eastAsia="Calibri" w:hAnsiTheme="majorBidi" w:cstheme="majorBidi"/>
                <w:sz w:val="28"/>
                <w:szCs w:val="28"/>
                <w:cs/>
                <w:lang w:val="en-US"/>
              </w:rPr>
            </w:pPr>
            <w:r w:rsidRPr="000E5AA3">
              <w:rPr>
                <w:rFonts w:asciiTheme="majorBidi" w:eastAsia="Calibri" w:hAnsiTheme="majorBidi" w:cstheme="majorBidi"/>
                <w:sz w:val="28"/>
                <w:szCs w:val="28"/>
                <w:lang w:val="en-US"/>
              </w:rPr>
              <w:t>12</w:t>
            </w:r>
          </w:p>
        </w:tc>
        <w:tc>
          <w:tcPr>
            <w:tcW w:w="53" w:type="pct"/>
            <w:tcBorders>
              <w:left w:val="nil"/>
              <w:right w:val="nil"/>
            </w:tcBorders>
            <w:vAlign w:val="bottom"/>
          </w:tcPr>
          <w:p w14:paraId="74A91CBD" w14:textId="77777777" w:rsidR="007A0380" w:rsidRPr="000E5AA3" w:rsidRDefault="007A0380" w:rsidP="00332CB1">
            <w:pPr>
              <w:tabs>
                <w:tab w:val="decimal" w:pos="967"/>
              </w:tabs>
              <w:autoSpaceDE/>
              <w:autoSpaceDN/>
              <w:rPr>
                <w:rFonts w:asciiTheme="majorBidi" w:eastAsia="Calibri" w:hAnsiTheme="majorBidi" w:cstheme="majorBidi"/>
                <w:sz w:val="28"/>
                <w:szCs w:val="28"/>
                <w:cs/>
              </w:rPr>
            </w:pPr>
          </w:p>
        </w:tc>
        <w:tc>
          <w:tcPr>
            <w:tcW w:w="726" w:type="pct"/>
            <w:tcBorders>
              <w:left w:val="nil"/>
              <w:right w:val="nil"/>
            </w:tcBorders>
            <w:vAlign w:val="bottom"/>
          </w:tcPr>
          <w:p w14:paraId="16C062C4" w14:textId="17142694"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hint="cs"/>
                <w:sz w:val="28"/>
                <w:szCs w:val="28"/>
                <w:lang w:val="en-US"/>
              </w:rPr>
              <w:t>8</w:t>
            </w:r>
          </w:p>
        </w:tc>
        <w:tc>
          <w:tcPr>
            <w:tcW w:w="72" w:type="pct"/>
            <w:tcBorders>
              <w:left w:val="nil"/>
              <w:right w:val="nil"/>
            </w:tcBorders>
            <w:vAlign w:val="bottom"/>
          </w:tcPr>
          <w:p w14:paraId="6D99C674" w14:textId="77777777" w:rsidR="007A0380" w:rsidRPr="000E5AA3" w:rsidRDefault="007A0380" w:rsidP="00332CB1">
            <w:pPr>
              <w:tabs>
                <w:tab w:val="decimal" w:pos="967"/>
              </w:tabs>
              <w:autoSpaceDE/>
              <w:autoSpaceDN/>
              <w:rPr>
                <w:rFonts w:asciiTheme="majorBidi" w:eastAsia="Calibri" w:hAnsiTheme="majorBidi" w:cstheme="majorBidi"/>
                <w:sz w:val="28"/>
                <w:szCs w:val="28"/>
                <w:cs/>
              </w:rPr>
            </w:pPr>
          </w:p>
        </w:tc>
        <w:tc>
          <w:tcPr>
            <w:tcW w:w="745" w:type="pct"/>
            <w:tcBorders>
              <w:left w:val="nil"/>
              <w:right w:val="nil"/>
            </w:tcBorders>
            <w:vAlign w:val="bottom"/>
          </w:tcPr>
          <w:p w14:paraId="3F5F3465" w14:textId="7E7A7E82" w:rsidR="007A0380" w:rsidRPr="000E5AA3" w:rsidRDefault="000E5AA3" w:rsidP="00332CB1">
            <w:pPr>
              <w:tabs>
                <w:tab w:val="decimal" w:pos="967"/>
              </w:tabs>
              <w:autoSpaceDE/>
              <w:autoSpaceDN/>
              <w:rPr>
                <w:rFonts w:asciiTheme="majorBidi" w:eastAsia="Calibri" w:hAnsiTheme="majorBidi" w:cstheme="majorBidi"/>
                <w:sz w:val="28"/>
                <w:szCs w:val="28"/>
                <w:cs/>
              </w:rPr>
            </w:pPr>
            <w:r w:rsidRPr="000E5AA3">
              <w:rPr>
                <w:rFonts w:asciiTheme="majorBidi" w:eastAsia="Calibri" w:hAnsiTheme="majorBidi" w:cstheme="majorBidi"/>
                <w:sz w:val="28"/>
                <w:szCs w:val="28"/>
                <w:lang w:val="en-US"/>
              </w:rPr>
              <w:t>8</w:t>
            </w:r>
          </w:p>
        </w:tc>
      </w:tr>
      <w:tr w:rsidR="000E5AA3" w:rsidRPr="000E5AA3" w14:paraId="5DA0B3B9" w14:textId="77777777" w:rsidTr="00FC3C2C">
        <w:trPr>
          <w:trHeight w:val="20"/>
        </w:trPr>
        <w:tc>
          <w:tcPr>
            <w:tcW w:w="1912" w:type="pct"/>
            <w:tcBorders>
              <w:top w:val="nil"/>
              <w:left w:val="nil"/>
              <w:bottom w:val="nil"/>
              <w:right w:val="nil"/>
            </w:tcBorders>
            <w:noWrap/>
          </w:tcPr>
          <w:p w14:paraId="7311107D" w14:textId="77777777" w:rsidR="007A0380" w:rsidRPr="000E5AA3" w:rsidRDefault="007A0380" w:rsidP="00332CB1">
            <w:pPr>
              <w:ind w:left="-13" w:right="65" w:firstLine="283"/>
              <w:rPr>
                <w:rFonts w:asciiTheme="majorBidi" w:hAnsiTheme="majorBidi" w:cstheme="majorBidi"/>
                <w:sz w:val="28"/>
                <w:szCs w:val="28"/>
                <w:cs/>
              </w:rPr>
            </w:pPr>
            <w:r w:rsidRPr="000E5AA3">
              <w:rPr>
                <w:rFonts w:asciiTheme="majorBidi" w:hAnsiTheme="majorBidi" w:cstheme="majorBidi"/>
                <w:sz w:val="28"/>
                <w:szCs w:val="28"/>
                <w:cs/>
              </w:rPr>
              <w:t>การค้ำประกันค่าสาธารณูปโภค</w:t>
            </w:r>
          </w:p>
        </w:tc>
        <w:tc>
          <w:tcPr>
            <w:tcW w:w="692" w:type="pct"/>
            <w:tcBorders>
              <w:left w:val="nil"/>
              <w:right w:val="nil"/>
            </w:tcBorders>
            <w:noWrap/>
            <w:vAlign w:val="bottom"/>
          </w:tcPr>
          <w:p w14:paraId="70B28577" w14:textId="158490C5" w:rsidR="007A0380" w:rsidRPr="000E5AA3" w:rsidRDefault="000E5AA3" w:rsidP="00332CB1">
            <w:pPr>
              <w:tabs>
                <w:tab w:val="decimal" w:pos="967"/>
              </w:tabs>
              <w:autoSpaceDE/>
              <w:autoSpaceDN/>
              <w:rPr>
                <w:rFonts w:asciiTheme="majorBidi" w:eastAsia="Calibri" w:hAnsiTheme="majorBidi" w:cstheme="majorBidi"/>
                <w:sz w:val="28"/>
                <w:szCs w:val="28"/>
                <w:cs/>
                <w:lang w:val="en-US"/>
              </w:rPr>
            </w:pPr>
            <w:r w:rsidRPr="000E5AA3">
              <w:rPr>
                <w:rFonts w:asciiTheme="majorBidi" w:eastAsia="Calibri" w:hAnsiTheme="majorBidi" w:cstheme="majorBidi" w:hint="cs"/>
                <w:sz w:val="28"/>
                <w:szCs w:val="28"/>
                <w:lang w:val="en-US"/>
              </w:rPr>
              <w:t>51</w:t>
            </w:r>
          </w:p>
        </w:tc>
        <w:tc>
          <w:tcPr>
            <w:tcW w:w="63" w:type="pct"/>
            <w:tcBorders>
              <w:left w:val="nil"/>
              <w:right w:val="nil"/>
            </w:tcBorders>
            <w:vAlign w:val="bottom"/>
          </w:tcPr>
          <w:p w14:paraId="0BB72264" w14:textId="77777777" w:rsidR="007A0380" w:rsidRPr="000E5AA3" w:rsidRDefault="007A0380" w:rsidP="00332CB1">
            <w:pPr>
              <w:jc w:val="right"/>
              <w:rPr>
                <w:rFonts w:asciiTheme="majorBidi" w:eastAsia="Calibri" w:hAnsiTheme="majorBidi" w:cstheme="majorBidi"/>
                <w:sz w:val="28"/>
                <w:szCs w:val="28"/>
                <w:cs/>
                <w:lang w:val="en-US"/>
              </w:rPr>
            </w:pPr>
          </w:p>
        </w:tc>
        <w:tc>
          <w:tcPr>
            <w:tcW w:w="736" w:type="pct"/>
            <w:tcBorders>
              <w:left w:val="nil"/>
              <w:right w:val="nil"/>
            </w:tcBorders>
            <w:vAlign w:val="bottom"/>
          </w:tcPr>
          <w:p w14:paraId="0BAF090F" w14:textId="719958A8" w:rsidR="007A0380" w:rsidRPr="000E5AA3" w:rsidRDefault="000E5AA3" w:rsidP="00332CB1">
            <w:pPr>
              <w:tabs>
                <w:tab w:val="decimal" w:pos="967"/>
              </w:tabs>
              <w:autoSpaceDE/>
              <w:autoSpaceDN/>
              <w:rPr>
                <w:rFonts w:asciiTheme="majorBidi" w:eastAsia="Calibri" w:hAnsiTheme="majorBidi" w:cstheme="majorBidi"/>
                <w:sz w:val="28"/>
                <w:szCs w:val="28"/>
                <w:cs/>
                <w:lang w:val="en-US"/>
              </w:rPr>
            </w:pPr>
            <w:r w:rsidRPr="000E5AA3">
              <w:rPr>
                <w:rFonts w:asciiTheme="majorBidi" w:eastAsia="Calibri" w:hAnsiTheme="majorBidi" w:cstheme="majorBidi"/>
                <w:sz w:val="28"/>
                <w:szCs w:val="28"/>
                <w:lang w:val="en-US"/>
              </w:rPr>
              <w:t>51</w:t>
            </w:r>
          </w:p>
        </w:tc>
        <w:tc>
          <w:tcPr>
            <w:tcW w:w="53" w:type="pct"/>
            <w:tcBorders>
              <w:left w:val="nil"/>
              <w:right w:val="nil"/>
            </w:tcBorders>
            <w:vAlign w:val="bottom"/>
          </w:tcPr>
          <w:p w14:paraId="54FB36CD" w14:textId="77777777" w:rsidR="007A0380" w:rsidRPr="000E5AA3" w:rsidRDefault="007A0380" w:rsidP="00332CB1">
            <w:pPr>
              <w:tabs>
                <w:tab w:val="decimal" w:pos="967"/>
              </w:tabs>
              <w:autoSpaceDE/>
              <w:autoSpaceDN/>
              <w:rPr>
                <w:rFonts w:asciiTheme="majorBidi" w:eastAsia="Calibri" w:hAnsiTheme="majorBidi" w:cstheme="majorBidi"/>
                <w:sz w:val="28"/>
                <w:szCs w:val="28"/>
                <w:cs/>
                <w:lang w:val="en-US"/>
              </w:rPr>
            </w:pPr>
          </w:p>
        </w:tc>
        <w:tc>
          <w:tcPr>
            <w:tcW w:w="726" w:type="pct"/>
            <w:tcBorders>
              <w:left w:val="nil"/>
              <w:right w:val="nil"/>
            </w:tcBorders>
            <w:vAlign w:val="bottom"/>
          </w:tcPr>
          <w:p w14:paraId="447232B6" w14:textId="5BF0D060"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hint="cs"/>
                <w:sz w:val="28"/>
                <w:szCs w:val="28"/>
                <w:lang w:val="en-US"/>
              </w:rPr>
              <w:t>1</w:t>
            </w:r>
          </w:p>
        </w:tc>
        <w:tc>
          <w:tcPr>
            <w:tcW w:w="72" w:type="pct"/>
            <w:tcBorders>
              <w:left w:val="nil"/>
              <w:right w:val="nil"/>
            </w:tcBorders>
            <w:vAlign w:val="bottom"/>
          </w:tcPr>
          <w:p w14:paraId="6C103A98" w14:textId="77777777" w:rsidR="007A0380" w:rsidRPr="000E5AA3" w:rsidRDefault="007A0380" w:rsidP="00332CB1">
            <w:pPr>
              <w:tabs>
                <w:tab w:val="decimal" w:pos="967"/>
              </w:tabs>
              <w:autoSpaceDE/>
              <w:autoSpaceDN/>
              <w:rPr>
                <w:rFonts w:asciiTheme="majorBidi" w:eastAsia="Calibri" w:hAnsiTheme="majorBidi" w:cstheme="majorBidi"/>
                <w:sz w:val="28"/>
                <w:szCs w:val="28"/>
                <w:cs/>
                <w:lang w:val="en-US"/>
              </w:rPr>
            </w:pPr>
          </w:p>
        </w:tc>
        <w:tc>
          <w:tcPr>
            <w:tcW w:w="745" w:type="pct"/>
            <w:tcBorders>
              <w:left w:val="nil"/>
              <w:right w:val="nil"/>
            </w:tcBorders>
            <w:vAlign w:val="bottom"/>
          </w:tcPr>
          <w:p w14:paraId="45A4C830" w14:textId="62C63991"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2</w:t>
            </w:r>
          </w:p>
        </w:tc>
      </w:tr>
      <w:tr w:rsidR="000E5AA3" w:rsidRPr="000E5AA3" w14:paraId="1A93714D" w14:textId="77777777" w:rsidTr="00FC3C2C">
        <w:trPr>
          <w:trHeight w:val="20"/>
        </w:trPr>
        <w:tc>
          <w:tcPr>
            <w:tcW w:w="1912" w:type="pct"/>
            <w:tcBorders>
              <w:top w:val="nil"/>
              <w:left w:val="nil"/>
              <w:bottom w:val="nil"/>
              <w:right w:val="nil"/>
            </w:tcBorders>
            <w:noWrap/>
          </w:tcPr>
          <w:p w14:paraId="791BBBB0" w14:textId="77777777" w:rsidR="007A0380" w:rsidRPr="000E5AA3" w:rsidRDefault="007A0380" w:rsidP="00332CB1">
            <w:pPr>
              <w:ind w:left="-13" w:right="65" w:firstLine="283"/>
              <w:rPr>
                <w:rFonts w:asciiTheme="majorBidi" w:hAnsiTheme="majorBidi" w:cstheme="majorBidi"/>
                <w:sz w:val="28"/>
                <w:szCs w:val="28"/>
                <w:lang w:val="en-US"/>
              </w:rPr>
            </w:pPr>
            <w:r w:rsidRPr="000E5AA3">
              <w:rPr>
                <w:rFonts w:asciiTheme="majorBidi" w:hAnsiTheme="majorBidi" w:cstheme="majorBidi"/>
                <w:sz w:val="28"/>
                <w:szCs w:val="28"/>
                <w:cs/>
              </w:rPr>
              <w:t>การค้ำประกันปั๊มน้ำมัน</w:t>
            </w:r>
          </w:p>
        </w:tc>
        <w:tc>
          <w:tcPr>
            <w:tcW w:w="692" w:type="pct"/>
            <w:tcBorders>
              <w:left w:val="nil"/>
              <w:bottom w:val="single" w:sz="4" w:space="0" w:color="auto"/>
              <w:right w:val="nil"/>
            </w:tcBorders>
            <w:noWrap/>
            <w:vAlign w:val="bottom"/>
          </w:tcPr>
          <w:p w14:paraId="37FC35F7" w14:textId="3009371A"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hint="cs"/>
                <w:sz w:val="28"/>
                <w:szCs w:val="28"/>
                <w:lang w:val="en-US"/>
              </w:rPr>
              <w:t>15</w:t>
            </w:r>
          </w:p>
        </w:tc>
        <w:tc>
          <w:tcPr>
            <w:tcW w:w="63" w:type="pct"/>
            <w:tcBorders>
              <w:left w:val="nil"/>
              <w:right w:val="nil"/>
            </w:tcBorders>
            <w:vAlign w:val="bottom"/>
          </w:tcPr>
          <w:p w14:paraId="61AF1547" w14:textId="77777777" w:rsidR="007A0380" w:rsidRPr="000E5AA3" w:rsidRDefault="007A0380" w:rsidP="00332CB1">
            <w:pPr>
              <w:jc w:val="right"/>
              <w:rPr>
                <w:rFonts w:asciiTheme="majorBidi" w:hAnsiTheme="majorBidi" w:cstheme="majorBidi"/>
                <w:sz w:val="28"/>
                <w:szCs w:val="28"/>
                <w:cs/>
              </w:rPr>
            </w:pPr>
          </w:p>
        </w:tc>
        <w:tc>
          <w:tcPr>
            <w:tcW w:w="736" w:type="pct"/>
            <w:tcBorders>
              <w:left w:val="nil"/>
              <w:bottom w:val="single" w:sz="4" w:space="0" w:color="auto"/>
              <w:right w:val="nil"/>
            </w:tcBorders>
            <w:vAlign w:val="bottom"/>
          </w:tcPr>
          <w:p w14:paraId="14D028C0" w14:textId="79250249"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15</w:t>
            </w:r>
          </w:p>
        </w:tc>
        <w:tc>
          <w:tcPr>
            <w:tcW w:w="53" w:type="pct"/>
            <w:tcBorders>
              <w:left w:val="nil"/>
              <w:right w:val="nil"/>
            </w:tcBorders>
            <w:vAlign w:val="bottom"/>
          </w:tcPr>
          <w:p w14:paraId="10B80D11" w14:textId="77777777" w:rsidR="007A0380" w:rsidRPr="000E5AA3" w:rsidRDefault="007A0380" w:rsidP="00332CB1">
            <w:pPr>
              <w:tabs>
                <w:tab w:val="decimal" w:pos="967"/>
              </w:tabs>
              <w:autoSpaceDE/>
              <w:autoSpaceDN/>
              <w:rPr>
                <w:rFonts w:asciiTheme="majorBidi" w:eastAsia="Calibri" w:hAnsiTheme="majorBidi" w:cstheme="majorBidi"/>
                <w:sz w:val="28"/>
                <w:szCs w:val="28"/>
                <w:cs/>
              </w:rPr>
            </w:pPr>
          </w:p>
        </w:tc>
        <w:tc>
          <w:tcPr>
            <w:tcW w:w="726" w:type="pct"/>
            <w:tcBorders>
              <w:left w:val="nil"/>
              <w:bottom w:val="single" w:sz="4" w:space="0" w:color="auto"/>
              <w:right w:val="nil"/>
            </w:tcBorders>
            <w:vAlign w:val="bottom"/>
          </w:tcPr>
          <w:p w14:paraId="7FDA0B4E" w14:textId="0CA0A61D" w:rsidR="007A0380" w:rsidRPr="000E5AA3" w:rsidRDefault="0015579F" w:rsidP="00332CB1">
            <w:pPr>
              <w:tabs>
                <w:tab w:val="decimal" w:pos="0"/>
              </w:tabs>
              <w:autoSpaceDE/>
              <w:autoSpaceDN/>
              <w:jc w:val="center"/>
              <w:rPr>
                <w:rFonts w:asciiTheme="majorBidi" w:eastAsia="Calibri" w:hAnsiTheme="majorBidi" w:cstheme="majorBidi"/>
                <w:sz w:val="28"/>
                <w:szCs w:val="28"/>
                <w:lang w:val="en-US"/>
              </w:rPr>
            </w:pPr>
            <w:r w:rsidRPr="000E5AA3">
              <w:rPr>
                <w:rFonts w:asciiTheme="majorBidi" w:eastAsia="Calibri" w:hAnsiTheme="majorBidi" w:cstheme="majorBidi" w:hint="cs"/>
                <w:sz w:val="28"/>
                <w:szCs w:val="28"/>
                <w:cs/>
                <w:lang w:val="en-US"/>
              </w:rPr>
              <w:t>-</w:t>
            </w:r>
          </w:p>
        </w:tc>
        <w:tc>
          <w:tcPr>
            <w:tcW w:w="72" w:type="pct"/>
            <w:tcBorders>
              <w:left w:val="nil"/>
              <w:right w:val="nil"/>
            </w:tcBorders>
            <w:vAlign w:val="bottom"/>
          </w:tcPr>
          <w:p w14:paraId="6AF0B023" w14:textId="77777777" w:rsidR="007A0380" w:rsidRPr="000E5AA3" w:rsidRDefault="007A0380" w:rsidP="00332CB1">
            <w:pPr>
              <w:tabs>
                <w:tab w:val="decimal" w:pos="967"/>
              </w:tabs>
              <w:autoSpaceDE/>
              <w:autoSpaceDN/>
              <w:rPr>
                <w:rFonts w:asciiTheme="majorBidi" w:eastAsia="Calibri" w:hAnsiTheme="majorBidi" w:cstheme="majorBidi"/>
                <w:sz w:val="28"/>
                <w:szCs w:val="28"/>
                <w:cs/>
              </w:rPr>
            </w:pPr>
          </w:p>
        </w:tc>
        <w:tc>
          <w:tcPr>
            <w:tcW w:w="745" w:type="pct"/>
            <w:tcBorders>
              <w:left w:val="nil"/>
              <w:bottom w:val="single" w:sz="4" w:space="0" w:color="auto"/>
              <w:right w:val="nil"/>
            </w:tcBorders>
            <w:vAlign w:val="bottom"/>
          </w:tcPr>
          <w:p w14:paraId="2EA211D9" w14:textId="0D927B99" w:rsidR="007A0380" w:rsidRPr="000E5AA3" w:rsidRDefault="007A0380" w:rsidP="00332CB1">
            <w:pPr>
              <w:tabs>
                <w:tab w:val="decimal" w:pos="0"/>
              </w:tabs>
              <w:autoSpaceDE/>
              <w:autoSpaceDN/>
              <w:jc w:val="center"/>
              <w:rPr>
                <w:rFonts w:asciiTheme="majorBidi" w:eastAsia="Calibri" w:hAnsiTheme="majorBidi" w:cstheme="majorBidi"/>
                <w:sz w:val="28"/>
                <w:szCs w:val="28"/>
                <w:lang w:val="en-US"/>
              </w:rPr>
            </w:pPr>
            <w:r w:rsidRPr="000E5AA3">
              <w:rPr>
                <w:rFonts w:asciiTheme="majorBidi" w:eastAsia="Calibri" w:hAnsiTheme="majorBidi" w:cstheme="majorBidi"/>
                <w:sz w:val="28"/>
                <w:szCs w:val="28"/>
                <w:lang w:val="en-US"/>
              </w:rPr>
              <w:t>-</w:t>
            </w:r>
          </w:p>
        </w:tc>
      </w:tr>
      <w:tr w:rsidR="000E5AA3" w:rsidRPr="000E5AA3" w14:paraId="08DB20BA" w14:textId="77777777" w:rsidTr="00FC3C2C">
        <w:trPr>
          <w:trHeight w:val="20"/>
        </w:trPr>
        <w:tc>
          <w:tcPr>
            <w:tcW w:w="1912" w:type="pct"/>
            <w:tcBorders>
              <w:top w:val="nil"/>
              <w:left w:val="nil"/>
              <w:bottom w:val="nil"/>
              <w:right w:val="nil"/>
            </w:tcBorders>
            <w:noWrap/>
          </w:tcPr>
          <w:p w14:paraId="256E44AE" w14:textId="77777777" w:rsidR="007A0380" w:rsidRPr="000E5AA3" w:rsidRDefault="007A0380" w:rsidP="00332CB1">
            <w:pPr>
              <w:ind w:left="-13" w:right="65" w:firstLine="283"/>
              <w:rPr>
                <w:rFonts w:asciiTheme="majorBidi" w:hAnsiTheme="majorBidi" w:cstheme="majorBidi"/>
                <w:sz w:val="28"/>
                <w:szCs w:val="28"/>
                <w:cs/>
              </w:rPr>
            </w:pPr>
          </w:p>
        </w:tc>
        <w:tc>
          <w:tcPr>
            <w:tcW w:w="692" w:type="pct"/>
            <w:tcBorders>
              <w:top w:val="single" w:sz="4" w:space="0" w:color="auto"/>
              <w:left w:val="nil"/>
              <w:bottom w:val="double" w:sz="4" w:space="0" w:color="auto"/>
              <w:right w:val="nil"/>
            </w:tcBorders>
            <w:noWrap/>
            <w:vAlign w:val="bottom"/>
          </w:tcPr>
          <w:p w14:paraId="124D9969" w14:textId="082261EB"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hint="cs"/>
                <w:sz w:val="28"/>
                <w:szCs w:val="28"/>
                <w:lang w:val="en-US"/>
              </w:rPr>
              <w:t>78</w:t>
            </w:r>
          </w:p>
        </w:tc>
        <w:tc>
          <w:tcPr>
            <w:tcW w:w="63" w:type="pct"/>
            <w:tcBorders>
              <w:left w:val="nil"/>
              <w:right w:val="nil"/>
            </w:tcBorders>
            <w:vAlign w:val="bottom"/>
          </w:tcPr>
          <w:p w14:paraId="46030E96" w14:textId="77777777" w:rsidR="007A0380" w:rsidRPr="000E5AA3" w:rsidRDefault="007A0380" w:rsidP="00332CB1">
            <w:pPr>
              <w:jc w:val="right"/>
              <w:rPr>
                <w:rFonts w:asciiTheme="majorBidi" w:hAnsiTheme="majorBidi" w:cstheme="majorBidi"/>
                <w:sz w:val="28"/>
                <w:szCs w:val="28"/>
                <w:cs/>
              </w:rPr>
            </w:pPr>
          </w:p>
        </w:tc>
        <w:tc>
          <w:tcPr>
            <w:tcW w:w="736" w:type="pct"/>
            <w:tcBorders>
              <w:top w:val="single" w:sz="4" w:space="0" w:color="auto"/>
              <w:left w:val="nil"/>
              <w:bottom w:val="double" w:sz="4" w:space="0" w:color="auto"/>
              <w:right w:val="nil"/>
            </w:tcBorders>
            <w:vAlign w:val="bottom"/>
          </w:tcPr>
          <w:p w14:paraId="7E53683B" w14:textId="3B262A6E" w:rsidR="007A0380" w:rsidRPr="000E5AA3" w:rsidRDefault="000E5AA3" w:rsidP="00332CB1">
            <w:pPr>
              <w:tabs>
                <w:tab w:val="decimal" w:pos="967"/>
              </w:tabs>
              <w:autoSpaceDE/>
              <w:autoSpaceDN/>
              <w:rPr>
                <w:rFonts w:asciiTheme="majorBidi" w:eastAsia="Calibri" w:hAnsiTheme="majorBidi" w:cstheme="majorBidi"/>
                <w:sz w:val="28"/>
                <w:szCs w:val="28"/>
                <w:cs/>
                <w:lang w:val="en-US"/>
              </w:rPr>
            </w:pPr>
            <w:r w:rsidRPr="000E5AA3">
              <w:rPr>
                <w:rFonts w:asciiTheme="majorBidi" w:eastAsia="Calibri" w:hAnsiTheme="majorBidi" w:cstheme="majorBidi"/>
                <w:sz w:val="28"/>
                <w:szCs w:val="28"/>
                <w:lang w:val="en-US"/>
              </w:rPr>
              <w:t>78</w:t>
            </w:r>
          </w:p>
        </w:tc>
        <w:tc>
          <w:tcPr>
            <w:tcW w:w="53" w:type="pct"/>
            <w:tcBorders>
              <w:left w:val="nil"/>
              <w:right w:val="nil"/>
            </w:tcBorders>
            <w:vAlign w:val="bottom"/>
          </w:tcPr>
          <w:p w14:paraId="60D2942C" w14:textId="77777777" w:rsidR="007A0380" w:rsidRPr="000E5AA3" w:rsidRDefault="007A0380" w:rsidP="00332CB1">
            <w:pPr>
              <w:tabs>
                <w:tab w:val="decimal" w:pos="967"/>
              </w:tabs>
              <w:autoSpaceDE/>
              <w:autoSpaceDN/>
              <w:rPr>
                <w:rFonts w:asciiTheme="majorBidi" w:eastAsia="Calibri" w:hAnsiTheme="majorBidi" w:cstheme="majorBidi"/>
                <w:sz w:val="28"/>
                <w:szCs w:val="28"/>
                <w:cs/>
              </w:rPr>
            </w:pPr>
          </w:p>
        </w:tc>
        <w:tc>
          <w:tcPr>
            <w:tcW w:w="726" w:type="pct"/>
            <w:tcBorders>
              <w:top w:val="single" w:sz="4" w:space="0" w:color="auto"/>
              <w:left w:val="nil"/>
              <w:bottom w:val="double" w:sz="4" w:space="0" w:color="auto"/>
              <w:right w:val="nil"/>
            </w:tcBorders>
            <w:vAlign w:val="bottom"/>
          </w:tcPr>
          <w:p w14:paraId="098B35D4" w14:textId="3A4EEFC7" w:rsidR="007A0380" w:rsidRPr="000E5AA3" w:rsidRDefault="000E5AA3" w:rsidP="00332CB1">
            <w:pPr>
              <w:tabs>
                <w:tab w:val="decimal" w:pos="967"/>
              </w:tabs>
              <w:autoSpaceDE/>
              <w:autoSpaceDN/>
              <w:rPr>
                <w:rFonts w:asciiTheme="majorBidi" w:eastAsia="Calibri" w:hAnsiTheme="majorBidi" w:cstheme="majorBidi"/>
                <w:sz w:val="28"/>
                <w:szCs w:val="28"/>
                <w:lang w:val="en-US"/>
              </w:rPr>
            </w:pPr>
            <w:r w:rsidRPr="000E5AA3">
              <w:rPr>
                <w:rFonts w:asciiTheme="majorBidi" w:eastAsia="Calibri" w:hAnsiTheme="majorBidi" w:cstheme="majorBidi" w:hint="cs"/>
                <w:sz w:val="28"/>
                <w:szCs w:val="28"/>
                <w:lang w:val="en-US"/>
              </w:rPr>
              <w:t>9</w:t>
            </w:r>
          </w:p>
        </w:tc>
        <w:tc>
          <w:tcPr>
            <w:tcW w:w="72" w:type="pct"/>
            <w:tcBorders>
              <w:left w:val="nil"/>
              <w:right w:val="nil"/>
            </w:tcBorders>
            <w:vAlign w:val="bottom"/>
          </w:tcPr>
          <w:p w14:paraId="3C9CB153" w14:textId="77777777" w:rsidR="007A0380" w:rsidRPr="000E5AA3" w:rsidRDefault="007A0380" w:rsidP="00332CB1">
            <w:pPr>
              <w:tabs>
                <w:tab w:val="decimal" w:pos="967"/>
              </w:tabs>
              <w:autoSpaceDE/>
              <w:autoSpaceDN/>
              <w:rPr>
                <w:rFonts w:asciiTheme="majorBidi" w:eastAsia="Calibri" w:hAnsiTheme="majorBidi" w:cstheme="majorBidi"/>
                <w:sz w:val="28"/>
                <w:szCs w:val="28"/>
                <w:cs/>
              </w:rPr>
            </w:pPr>
          </w:p>
        </w:tc>
        <w:tc>
          <w:tcPr>
            <w:tcW w:w="745" w:type="pct"/>
            <w:tcBorders>
              <w:top w:val="single" w:sz="4" w:space="0" w:color="auto"/>
              <w:left w:val="nil"/>
              <w:bottom w:val="double" w:sz="4" w:space="0" w:color="auto"/>
              <w:right w:val="nil"/>
            </w:tcBorders>
            <w:vAlign w:val="bottom"/>
          </w:tcPr>
          <w:p w14:paraId="624B968A" w14:textId="633F5D5F" w:rsidR="007A0380" w:rsidRPr="000E5AA3" w:rsidRDefault="000E5AA3" w:rsidP="00332CB1">
            <w:pPr>
              <w:tabs>
                <w:tab w:val="decimal" w:pos="967"/>
              </w:tabs>
              <w:autoSpaceDE/>
              <w:autoSpaceDN/>
              <w:rPr>
                <w:rFonts w:asciiTheme="majorBidi" w:eastAsia="Calibri" w:hAnsiTheme="majorBidi" w:cstheme="majorBidi"/>
                <w:sz w:val="28"/>
                <w:szCs w:val="28"/>
                <w:cs/>
              </w:rPr>
            </w:pPr>
            <w:r w:rsidRPr="000E5AA3">
              <w:rPr>
                <w:rFonts w:asciiTheme="majorBidi" w:eastAsia="Calibri" w:hAnsiTheme="majorBidi" w:cstheme="majorBidi"/>
                <w:sz w:val="28"/>
                <w:szCs w:val="28"/>
                <w:lang w:val="en-US"/>
              </w:rPr>
              <w:t>10</w:t>
            </w:r>
          </w:p>
        </w:tc>
      </w:tr>
    </w:tbl>
    <w:p w14:paraId="2BD79CE7" w14:textId="77777777" w:rsidR="00332CB1" w:rsidRDefault="00332CB1" w:rsidP="00332CB1">
      <w:pPr>
        <w:ind w:left="547" w:right="72" w:hanging="547"/>
        <w:jc w:val="thaiDistribute"/>
        <w:rPr>
          <w:rFonts w:ascii="Angsana New" w:hAnsi="Angsana New"/>
          <w:b/>
          <w:bCs/>
          <w:sz w:val="32"/>
          <w:szCs w:val="32"/>
          <w:lang w:val="en-US"/>
        </w:rPr>
      </w:pPr>
    </w:p>
    <w:p w14:paraId="02C19B19" w14:textId="77777777" w:rsidR="00332CB1" w:rsidRDefault="00332CB1">
      <w:pPr>
        <w:overflowPunct/>
        <w:autoSpaceDE/>
        <w:autoSpaceDN/>
        <w:adjustRightInd/>
        <w:rPr>
          <w:rFonts w:ascii="Angsana New" w:hAnsi="Angsana New"/>
          <w:b/>
          <w:bCs/>
          <w:sz w:val="32"/>
          <w:szCs w:val="32"/>
          <w:lang w:val="en-US"/>
        </w:rPr>
      </w:pPr>
      <w:r>
        <w:rPr>
          <w:rFonts w:ascii="Angsana New" w:hAnsi="Angsana New"/>
          <w:b/>
          <w:bCs/>
          <w:sz w:val="32"/>
          <w:szCs w:val="32"/>
          <w:lang w:val="en-US"/>
        </w:rPr>
        <w:br w:type="page"/>
      </w:r>
    </w:p>
    <w:p w14:paraId="245C8C36" w14:textId="09AB1141" w:rsidR="00332CB1" w:rsidRPr="00332CB1" w:rsidRDefault="00332CB1" w:rsidP="00332CB1">
      <w:pPr>
        <w:ind w:left="547" w:right="72" w:hanging="547"/>
        <w:jc w:val="thaiDistribute"/>
        <w:rPr>
          <w:rFonts w:ascii="Angsana New" w:hAnsi="Angsana New"/>
          <w:b/>
          <w:bCs/>
          <w:sz w:val="32"/>
          <w:szCs w:val="32"/>
        </w:rPr>
      </w:pPr>
      <w:r w:rsidRPr="00332CB1">
        <w:rPr>
          <w:rFonts w:ascii="Angsana New" w:hAnsi="Angsana New" w:hint="cs"/>
          <w:b/>
          <w:bCs/>
          <w:sz w:val="32"/>
          <w:szCs w:val="32"/>
          <w:lang w:val="en-US"/>
        </w:rPr>
        <w:lastRenderedPageBreak/>
        <w:t>33</w:t>
      </w:r>
      <w:r w:rsidRPr="00332CB1">
        <w:rPr>
          <w:rFonts w:ascii="Angsana New" w:hAnsi="Angsana New" w:hint="cs"/>
          <w:b/>
          <w:bCs/>
          <w:sz w:val="32"/>
          <w:szCs w:val="32"/>
        </w:rPr>
        <w:t>.</w:t>
      </w:r>
      <w:r w:rsidRPr="00332CB1">
        <w:rPr>
          <w:rFonts w:ascii="Angsana New" w:hAnsi="Angsana New" w:hint="cs"/>
          <w:b/>
          <w:bCs/>
          <w:sz w:val="32"/>
          <w:szCs w:val="32"/>
        </w:rPr>
        <w:tab/>
      </w:r>
      <w:r w:rsidRPr="00332CB1">
        <w:rPr>
          <w:rFonts w:ascii="Angsana New" w:hAnsi="Angsana New" w:hint="cs"/>
          <w:b/>
          <w:bCs/>
          <w:sz w:val="32"/>
          <w:szCs w:val="32"/>
          <w:cs/>
        </w:rPr>
        <w:t>เหตุการณ์ภายหลังรอบระยะเวลารายงาน</w:t>
      </w:r>
    </w:p>
    <w:p w14:paraId="0D7BC7B1" w14:textId="53CCBC79" w:rsidR="00332CB1" w:rsidRPr="00332CB1" w:rsidRDefault="00332CB1" w:rsidP="00332CB1">
      <w:pPr>
        <w:spacing w:after="120"/>
        <w:ind w:left="1267" w:right="72" w:hanging="720"/>
        <w:jc w:val="thaiDistribute"/>
        <w:rPr>
          <w:rFonts w:ascii="Angsana New" w:hAnsi="Angsana New"/>
          <w:sz w:val="32"/>
          <w:szCs w:val="32"/>
        </w:rPr>
      </w:pPr>
      <w:r w:rsidRPr="00332CB1">
        <w:rPr>
          <w:rFonts w:ascii="Angsana New" w:hAnsi="Angsana New" w:hint="cs"/>
          <w:sz w:val="32"/>
          <w:szCs w:val="32"/>
          <w:lang w:val="en-US"/>
        </w:rPr>
        <w:t>33</w:t>
      </w:r>
      <w:r w:rsidRPr="00332CB1">
        <w:rPr>
          <w:rFonts w:ascii="Angsana New" w:hAnsi="Angsana New" w:hint="cs"/>
          <w:sz w:val="32"/>
          <w:szCs w:val="32"/>
        </w:rPr>
        <w:t>.</w:t>
      </w:r>
      <w:r w:rsidRPr="00332CB1">
        <w:rPr>
          <w:rFonts w:ascii="Angsana New" w:hAnsi="Angsana New" w:hint="cs"/>
          <w:sz w:val="32"/>
          <w:szCs w:val="32"/>
          <w:lang w:val="en-US"/>
        </w:rPr>
        <w:t>1</w:t>
      </w:r>
      <w:r w:rsidRPr="00332CB1">
        <w:rPr>
          <w:rFonts w:ascii="Angsana New" w:hAnsi="Angsana New" w:hint="cs"/>
          <w:sz w:val="32"/>
          <w:szCs w:val="32"/>
        </w:rPr>
        <w:tab/>
      </w:r>
      <w:r w:rsidRPr="00332CB1">
        <w:rPr>
          <w:rFonts w:ascii="Angsana New" w:hAnsi="Angsana New" w:hint="cs"/>
          <w:sz w:val="32"/>
          <w:szCs w:val="32"/>
          <w:cs/>
        </w:rPr>
        <w:t xml:space="preserve">เมื่อวันที่ </w:t>
      </w:r>
      <w:r w:rsidRPr="00332CB1">
        <w:rPr>
          <w:rFonts w:ascii="Angsana New" w:hAnsi="Angsana New" w:hint="cs"/>
          <w:sz w:val="32"/>
          <w:szCs w:val="32"/>
          <w:lang w:val="en-US"/>
        </w:rPr>
        <w:t>23</w:t>
      </w:r>
      <w:r w:rsidRPr="00332CB1">
        <w:rPr>
          <w:rFonts w:ascii="Angsana New" w:hAnsi="Angsana New" w:hint="cs"/>
          <w:sz w:val="32"/>
          <w:szCs w:val="32"/>
        </w:rPr>
        <w:t xml:space="preserve"> </w:t>
      </w:r>
      <w:r w:rsidRPr="00332CB1">
        <w:rPr>
          <w:rFonts w:ascii="Angsana New" w:hAnsi="Angsana New" w:hint="cs"/>
          <w:sz w:val="32"/>
          <w:szCs w:val="32"/>
          <w:cs/>
        </w:rPr>
        <w:t xml:space="preserve">กุมภาพันธ์ </w:t>
      </w:r>
      <w:r w:rsidRPr="00332CB1">
        <w:rPr>
          <w:rFonts w:ascii="Angsana New" w:hAnsi="Angsana New" w:hint="cs"/>
          <w:sz w:val="32"/>
          <w:szCs w:val="32"/>
          <w:lang w:val="en-US"/>
        </w:rPr>
        <w:t>2569</w:t>
      </w:r>
      <w:r w:rsidRPr="00332CB1">
        <w:rPr>
          <w:rFonts w:ascii="Angsana New" w:hAnsi="Angsana New" w:hint="cs"/>
          <w:sz w:val="32"/>
          <w:szCs w:val="32"/>
          <w:cs/>
        </w:rPr>
        <w:t xml:space="preserve"> ที่ประชุมคณะกรรมการบริษัทครั้งที่ </w:t>
      </w:r>
      <w:r w:rsidRPr="00332CB1">
        <w:rPr>
          <w:rFonts w:ascii="Angsana New" w:hAnsi="Angsana New" w:hint="cs"/>
          <w:sz w:val="32"/>
          <w:szCs w:val="32"/>
          <w:lang w:val="en-US"/>
        </w:rPr>
        <w:t>2</w:t>
      </w:r>
      <w:r w:rsidRPr="00332CB1">
        <w:rPr>
          <w:rFonts w:ascii="Angsana New" w:hAnsi="Angsana New" w:hint="cs"/>
          <w:sz w:val="32"/>
          <w:szCs w:val="32"/>
        </w:rPr>
        <w:t>/</w:t>
      </w:r>
      <w:r w:rsidRPr="00332CB1">
        <w:rPr>
          <w:rFonts w:ascii="Angsana New" w:hAnsi="Angsana New" w:hint="cs"/>
          <w:sz w:val="32"/>
          <w:szCs w:val="32"/>
          <w:lang w:val="en-US"/>
        </w:rPr>
        <w:t>2569</w:t>
      </w:r>
      <w:r w:rsidRPr="00332CB1">
        <w:rPr>
          <w:rFonts w:ascii="Angsana New" w:hAnsi="Angsana New" w:hint="cs"/>
          <w:sz w:val="32"/>
          <w:szCs w:val="32"/>
          <w:cs/>
        </w:rPr>
        <w:t xml:space="preserve"> ได้มีมติอนุมัติ</w:t>
      </w:r>
      <w:r>
        <w:rPr>
          <w:rFonts w:ascii="Angsana New" w:hAnsi="Angsana New"/>
          <w:sz w:val="32"/>
          <w:szCs w:val="32"/>
          <w:lang w:val="en-US"/>
        </w:rPr>
        <w:br/>
      </w:r>
      <w:r w:rsidRPr="00332CB1">
        <w:rPr>
          <w:rFonts w:ascii="Angsana New" w:hAnsi="Angsana New" w:hint="cs"/>
          <w:sz w:val="32"/>
          <w:szCs w:val="32"/>
          <w:cs/>
        </w:rPr>
        <w:t xml:space="preserve">ที่สำคัญดังนี้ เพื่อนำเสนอต่อที่ประชุมสามัญผู้ถือหุ้นประจำปี </w:t>
      </w:r>
      <w:r w:rsidRPr="00332CB1">
        <w:rPr>
          <w:rFonts w:ascii="Angsana New" w:hAnsi="Angsana New" w:hint="cs"/>
          <w:sz w:val="32"/>
          <w:szCs w:val="32"/>
          <w:lang w:val="en-US"/>
        </w:rPr>
        <w:t>2569</w:t>
      </w:r>
      <w:r w:rsidRPr="00332CB1">
        <w:rPr>
          <w:rFonts w:ascii="Angsana New" w:hAnsi="Angsana New" w:hint="cs"/>
          <w:sz w:val="32"/>
          <w:szCs w:val="32"/>
          <w:cs/>
        </w:rPr>
        <w:t xml:space="preserve"> ต่อไป</w:t>
      </w:r>
    </w:p>
    <w:p w14:paraId="60A87D22" w14:textId="77777777" w:rsidR="00332CB1" w:rsidRPr="00332CB1" w:rsidRDefault="00332CB1" w:rsidP="00332CB1">
      <w:pPr>
        <w:spacing w:after="120"/>
        <w:ind w:left="1714" w:hanging="461"/>
        <w:jc w:val="thaiDistribute"/>
        <w:rPr>
          <w:rFonts w:ascii="Angsana New" w:hAnsi="Angsana New"/>
          <w:spacing w:val="-10"/>
          <w:sz w:val="32"/>
          <w:szCs w:val="32"/>
        </w:rPr>
      </w:pPr>
      <w:r w:rsidRPr="00332CB1">
        <w:rPr>
          <w:rFonts w:ascii="Angsana New" w:hAnsi="Angsana New" w:hint="cs"/>
          <w:sz w:val="32"/>
          <w:szCs w:val="32"/>
        </w:rPr>
        <w:t>(</w:t>
      </w:r>
      <w:r w:rsidRPr="00332CB1">
        <w:rPr>
          <w:rFonts w:ascii="Angsana New" w:hAnsi="Angsana New" w:hint="cs"/>
          <w:sz w:val="32"/>
          <w:szCs w:val="32"/>
          <w:lang w:val="en-US"/>
        </w:rPr>
        <w:t>1</w:t>
      </w:r>
      <w:r w:rsidRPr="00332CB1">
        <w:rPr>
          <w:rFonts w:ascii="Angsana New" w:hAnsi="Angsana New" w:hint="cs"/>
          <w:sz w:val="32"/>
          <w:szCs w:val="32"/>
        </w:rPr>
        <w:t>)</w:t>
      </w:r>
      <w:r w:rsidRPr="00332CB1">
        <w:rPr>
          <w:rFonts w:ascii="Angsana New" w:hAnsi="Angsana New" w:hint="cs"/>
          <w:sz w:val="32"/>
          <w:szCs w:val="32"/>
          <w:cs/>
        </w:rPr>
        <w:tab/>
      </w:r>
      <w:r w:rsidRPr="00332CB1">
        <w:rPr>
          <w:rFonts w:ascii="Angsana New" w:hAnsi="Angsana New" w:hint="cs"/>
          <w:spacing w:val="-4"/>
          <w:sz w:val="32"/>
          <w:szCs w:val="32"/>
          <w:cs/>
        </w:rPr>
        <w:t xml:space="preserve">อนุมัติให้ลดทุนจดทะเบียนของบริษัทจากจำนวน </w:t>
      </w:r>
      <w:r w:rsidRPr="00332CB1">
        <w:rPr>
          <w:rFonts w:ascii="Angsana New" w:hAnsi="Angsana New" w:hint="cs"/>
          <w:spacing w:val="-4"/>
          <w:sz w:val="32"/>
          <w:szCs w:val="32"/>
          <w:lang w:val="en-US"/>
        </w:rPr>
        <w:t>1</w:t>
      </w:r>
      <w:r w:rsidRPr="00332CB1">
        <w:rPr>
          <w:rFonts w:ascii="Angsana New" w:hAnsi="Angsana New" w:hint="cs"/>
          <w:spacing w:val="-4"/>
          <w:sz w:val="32"/>
          <w:szCs w:val="32"/>
        </w:rPr>
        <w:t>,</w:t>
      </w:r>
      <w:r w:rsidRPr="00332CB1">
        <w:rPr>
          <w:rFonts w:ascii="Angsana New" w:hAnsi="Angsana New" w:hint="cs"/>
          <w:spacing w:val="-4"/>
          <w:sz w:val="32"/>
          <w:szCs w:val="32"/>
          <w:lang w:val="en-US"/>
        </w:rPr>
        <w:t>386</w:t>
      </w:r>
      <w:r w:rsidRPr="00332CB1">
        <w:rPr>
          <w:rFonts w:ascii="Angsana New" w:hAnsi="Angsana New" w:hint="cs"/>
          <w:spacing w:val="-4"/>
          <w:sz w:val="32"/>
          <w:szCs w:val="32"/>
        </w:rPr>
        <w:t>.</w:t>
      </w:r>
      <w:r w:rsidRPr="00332CB1">
        <w:rPr>
          <w:rFonts w:ascii="Angsana New" w:hAnsi="Angsana New" w:hint="cs"/>
          <w:spacing w:val="-4"/>
          <w:sz w:val="32"/>
          <w:szCs w:val="32"/>
          <w:lang w:val="en-US"/>
        </w:rPr>
        <w:t>91</w:t>
      </w:r>
      <w:r w:rsidRPr="00332CB1">
        <w:rPr>
          <w:rFonts w:ascii="Angsana New" w:hAnsi="Angsana New" w:hint="cs"/>
          <w:spacing w:val="-4"/>
          <w:sz w:val="32"/>
          <w:szCs w:val="32"/>
        </w:rPr>
        <w:t xml:space="preserve"> </w:t>
      </w:r>
      <w:r w:rsidRPr="00332CB1">
        <w:rPr>
          <w:rFonts w:ascii="Angsana New" w:hAnsi="Angsana New" w:hint="cs"/>
          <w:spacing w:val="-4"/>
          <w:sz w:val="32"/>
          <w:szCs w:val="32"/>
          <w:cs/>
        </w:rPr>
        <w:t xml:space="preserve">ล้านบาท เป็น </w:t>
      </w:r>
      <w:r w:rsidRPr="00332CB1">
        <w:rPr>
          <w:rFonts w:ascii="Angsana New" w:hAnsi="Angsana New" w:hint="cs"/>
          <w:spacing w:val="-4"/>
          <w:sz w:val="32"/>
          <w:szCs w:val="32"/>
          <w:lang w:val="en-US"/>
        </w:rPr>
        <w:t>1</w:t>
      </w:r>
      <w:r w:rsidRPr="00332CB1">
        <w:rPr>
          <w:rFonts w:ascii="Angsana New" w:hAnsi="Angsana New" w:hint="cs"/>
          <w:spacing w:val="-4"/>
          <w:sz w:val="32"/>
          <w:szCs w:val="32"/>
        </w:rPr>
        <w:t>,</w:t>
      </w:r>
      <w:r w:rsidRPr="00332CB1">
        <w:rPr>
          <w:rFonts w:ascii="Angsana New" w:hAnsi="Angsana New" w:hint="cs"/>
          <w:spacing w:val="-4"/>
          <w:sz w:val="32"/>
          <w:szCs w:val="32"/>
          <w:lang w:val="en-US"/>
        </w:rPr>
        <w:t>066</w:t>
      </w:r>
      <w:r w:rsidRPr="00332CB1">
        <w:rPr>
          <w:rFonts w:ascii="Angsana New" w:hAnsi="Angsana New" w:hint="cs"/>
          <w:spacing w:val="-4"/>
          <w:sz w:val="32"/>
          <w:szCs w:val="32"/>
        </w:rPr>
        <w:t>.</w:t>
      </w:r>
      <w:r w:rsidRPr="00332CB1">
        <w:rPr>
          <w:rFonts w:ascii="Angsana New" w:hAnsi="Angsana New" w:hint="cs"/>
          <w:spacing w:val="-4"/>
          <w:sz w:val="32"/>
          <w:szCs w:val="32"/>
          <w:lang w:val="en-US"/>
        </w:rPr>
        <w:t>86</w:t>
      </w:r>
      <w:r w:rsidRPr="00332CB1">
        <w:rPr>
          <w:rFonts w:ascii="Angsana New" w:hAnsi="Angsana New" w:hint="cs"/>
          <w:spacing w:val="-4"/>
          <w:sz w:val="32"/>
          <w:szCs w:val="32"/>
          <w:cs/>
        </w:rPr>
        <w:t xml:space="preserve"> ล้านบาท</w:t>
      </w:r>
      <w:r w:rsidRPr="00332CB1">
        <w:rPr>
          <w:rFonts w:ascii="Angsana New" w:hAnsi="Angsana New" w:hint="cs"/>
          <w:sz w:val="32"/>
          <w:szCs w:val="32"/>
          <w:cs/>
        </w:rPr>
        <w:t xml:space="preserve"> </w:t>
      </w:r>
      <w:r w:rsidRPr="00332CB1">
        <w:rPr>
          <w:rFonts w:ascii="Angsana New" w:hAnsi="Angsana New" w:hint="cs"/>
          <w:spacing w:val="-8"/>
          <w:sz w:val="32"/>
          <w:szCs w:val="32"/>
          <w:cs/>
        </w:rPr>
        <w:t xml:space="preserve">โดยการยกเลิกหุ้นสามัญที่ยังไม่ได้จำหน่ายจำนวน </w:t>
      </w:r>
      <w:r w:rsidRPr="00332CB1">
        <w:rPr>
          <w:rFonts w:ascii="Angsana New" w:hAnsi="Angsana New" w:hint="cs"/>
          <w:spacing w:val="-8"/>
          <w:sz w:val="32"/>
          <w:szCs w:val="32"/>
          <w:lang w:val="en-US"/>
        </w:rPr>
        <w:t>320</w:t>
      </w:r>
      <w:r w:rsidRPr="00332CB1">
        <w:rPr>
          <w:rFonts w:ascii="Angsana New" w:hAnsi="Angsana New" w:hint="cs"/>
          <w:spacing w:val="-8"/>
          <w:sz w:val="32"/>
          <w:szCs w:val="32"/>
        </w:rPr>
        <w:t>.</w:t>
      </w:r>
      <w:r w:rsidRPr="00332CB1">
        <w:rPr>
          <w:rFonts w:ascii="Angsana New" w:hAnsi="Angsana New" w:hint="cs"/>
          <w:spacing w:val="-8"/>
          <w:sz w:val="32"/>
          <w:szCs w:val="32"/>
          <w:lang w:val="en-US"/>
        </w:rPr>
        <w:t>06</w:t>
      </w:r>
      <w:r w:rsidRPr="00332CB1">
        <w:rPr>
          <w:rFonts w:ascii="Angsana New" w:hAnsi="Angsana New" w:hint="cs"/>
          <w:spacing w:val="-8"/>
          <w:sz w:val="32"/>
          <w:szCs w:val="32"/>
          <w:cs/>
        </w:rPr>
        <w:t xml:space="preserve"> ล้านหุ้น มูลค่าที่ตราไว้หุ้นละ </w:t>
      </w:r>
      <w:r w:rsidRPr="00332CB1">
        <w:rPr>
          <w:rFonts w:ascii="Angsana New" w:hAnsi="Angsana New" w:hint="cs"/>
          <w:spacing w:val="-8"/>
          <w:sz w:val="32"/>
          <w:szCs w:val="32"/>
          <w:lang w:val="en-US"/>
        </w:rPr>
        <w:t>1</w:t>
      </w:r>
      <w:r w:rsidRPr="00332CB1">
        <w:rPr>
          <w:rFonts w:ascii="Angsana New" w:hAnsi="Angsana New" w:hint="cs"/>
          <w:spacing w:val="-8"/>
          <w:sz w:val="32"/>
          <w:szCs w:val="32"/>
          <w:cs/>
        </w:rPr>
        <w:t xml:space="preserve"> บาท</w:t>
      </w:r>
      <w:r w:rsidRPr="00332CB1">
        <w:rPr>
          <w:rFonts w:ascii="Angsana New" w:hAnsi="Angsana New" w:hint="cs"/>
          <w:sz w:val="32"/>
          <w:szCs w:val="32"/>
          <w:cs/>
        </w:rPr>
        <w:t xml:space="preserve"> </w:t>
      </w:r>
      <w:r w:rsidRPr="00332CB1">
        <w:rPr>
          <w:rFonts w:ascii="Angsana New" w:hAnsi="Angsana New" w:hint="cs"/>
          <w:spacing w:val="-10"/>
          <w:sz w:val="32"/>
          <w:szCs w:val="32"/>
          <w:cs/>
        </w:rPr>
        <w:t>ซึ่งเป็นหุ้นเพิ่มทุนเพื่อรองรับแบบมอบอำนาจทั่วไป (</w:t>
      </w:r>
      <w:r w:rsidRPr="00332CB1">
        <w:rPr>
          <w:rFonts w:ascii="Angsana New" w:hAnsi="Angsana New" w:hint="cs"/>
          <w:spacing w:val="-10"/>
          <w:sz w:val="32"/>
          <w:szCs w:val="32"/>
        </w:rPr>
        <w:t xml:space="preserve">General Mandate) </w:t>
      </w:r>
      <w:r w:rsidRPr="00332CB1">
        <w:rPr>
          <w:rFonts w:ascii="Angsana New" w:hAnsi="Angsana New" w:hint="cs"/>
          <w:spacing w:val="-10"/>
          <w:sz w:val="32"/>
          <w:szCs w:val="32"/>
          <w:cs/>
        </w:rPr>
        <w:t xml:space="preserve">จำนวน </w:t>
      </w:r>
      <w:r w:rsidRPr="00332CB1">
        <w:rPr>
          <w:rFonts w:ascii="Angsana New" w:hAnsi="Angsana New" w:hint="cs"/>
          <w:spacing w:val="-10"/>
          <w:sz w:val="32"/>
          <w:szCs w:val="32"/>
          <w:lang w:val="en-US"/>
        </w:rPr>
        <w:t>320</w:t>
      </w:r>
      <w:r w:rsidRPr="00332CB1">
        <w:rPr>
          <w:rFonts w:ascii="Angsana New" w:hAnsi="Angsana New" w:hint="cs"/>
          <w:spacing w:val="-10"/>
          <w:sz w:val="32"/>
          <w:szCs w:val="32"/>
        </w:rPr>
        <w:t>.</w:t>
      </w:r>
      <w:r w:rsidRPr="00332CB1">
        <w:rPr>
          <w:rFonts w:ascii="Angsana New" w:hAnsi="Angsana New" w:hint="cs"/>
          <w:spacing w:val="-10"/>
          <w:sz w:val="32"/>
          <w:szCs w:val="32"/>
          <w:lang w:val="en-US"/>
        </w:rPr>
        <w:t>06</w:t>
      </w:r>
      <w:r w:rsidRPr="00332CB1">
        <w:rPr>
          <w:rFonts w:ascii="Angsana New" w:hAnsi="Angsana New" w:hint="cs"/>
          <w:spacing w:val="-10"/>
          <w:sz w:val="32"/>
          <w:szCs w:val="32"/>
          <w:cs/>
        </w:rPr>
        <w:t xml:space="preserve"> ล้านหุ้น</w:t>
      </w:r>
    </w:p>
    <w:p w14:paraId="3AD56528" w14:textId="3E1AD5D7" w:rsidR="00332CB1" w:rsidRPr="00332CB1" w:rsidRDefault="00332CB1" w:rsidP="00332CB1">
      <w:pPr>
        <w:spacing w:after="120"/>
        <w:ind w:left="1714" w:hanging="461"/>
        <w:jc w:val="thaiDistribute"/>
        <w:rPr>
          <w:rFonts w:ascii="Angsana New" w:hAnsi="Angsana New"/>
          <w:sz w:val="32"/>
          <w:szCs w:val="32"/>
        </w:rPr>
      </w:pPr>
      <w:r w:rsidRPr="00332CB1">
        <w:rPr>
          <w:rFonts w:ascii="Angsana New" w:hAnsi="Angsana New" w:hint="cs"/>
          <w:sz w:val="32"/>
          <w:szCs w:val="32"/>
        </w:rPr>
        <w:t>(</w:t>
      </w:r>
      <w:r w:rsidRPr="00332CB1">
        <w:rPr>
          <w:rFonts w:ascii="Angsana New" w:hAnsi="Angsana New" w:hint="cs"/>
          <w:sz w:val="32"/>
          <w:szCs w:val="32"/>
          <w:lang w:val="en-US"/>
        </w:rPr>
        <w:t>2</w:t>
      </w:r>
      <w:r w:rsidRPr="00332CB1">
        <w:rPr>
          <w:rFonts w:ascii="Angsana New" w:hAnsi="Angsana New" w:hint="cs"/>
          <w:sz w:val="32"/>
          <w:szCs w:val="32"/>
        </w:rPr>
        <w:t>)</w:t>
      </w:r>
      <w:r w:rsidRPr="00332CB1">
        <w:rPr>
          <w:rFonts w:ascii="Angsana New" w:hAnsi="Angsana New" w:hint="cs"/>
          <w:sz w:val="32"/>
          <w:szCs w:val="32"/>
          <w:cs/>
        </w:rPr>
        <w:tab/>
        <w:t xml:space="preserve">อนุมัติให้เพิ่มทุนจดทะเบียนของบริษัทจากจำนวน </w:t>
      </w:r>
      <w:r w:rsidRPr="00332CB1">
        <w:rPr>
          <w:rFonts w:ascii="Angsana New" w:hAnsi="Angsana New" w:hint="cs"/>
          <w:sz w:val="32"/>
          <w:szCs w:val="32"/>
          <w:lang w:val="en-US"/>
        </w:rPr>
        <w:t>1</w:t>
      </w:r>
      <w:r w:rsidRPr="00332CB1">
        <w:rPr>
          <w:rFonts w:ascii="Angsana New" w:hAnsi="Angsana New" w:hint="cs"/>
          <w:sz w:val="32"/>
          <w:szCs w:val="32"/>
        </w:rPr>
        <w:t>,</w:t>
      </w:r>
      <w:r w:rsidRPr="00332CB1">
        <w:rPr>
          <w:rFonts w:ascii="Angsana New" w:hAnsi="Angsana New" w:hint="cs"/>
          <w:sz w:val="32"/>
          <w:szCs w:val="32"/>
          <w:lang w:val="en-US"/>
        </w:rPr>
        <w:t>066</w:t>
      </w:r>
      <w:r w:rsidRPr="00332CB1">
        <w:rPr>
          <w:rFonts w:ascii="Angsana New" w:hAnsi="Angsana New" w:hint="cs"/>
          <w:sz w:val="32"/>
          <w:szCs w:val="32"/>
        </w:rPr>
        <w:t>.</w:t>
      </w:r>
      <w:r w:rsidRPr="00332CB1">
        <w:rPr>
          <w:rFonts w:ascii="Angsana New" w:hAnsi="Angsana New" w:hint="cs"/>
          <w:sz w:val="32"/>
          <w:szCs w:val="32"/>
          <w:lang w:val="en-US"/>
        </w:rPr>
        <w:t>86</w:t>
      </w:r>
      <w:r w:rsidRPr="00332CB1">
        <w:rPr>
          <w:rFonts w:ascii="Angsana New" w:hAnsi="Angsana New" w:hint="cs"/>
          <w:sz w:val="32"/>
          <w:szCs w:val="32"/>
          <w:cs/>
        </w:rPr>
        <w:t xml:space="preserve"> ล้านบาท เป็นจำนวน </w:t>
      </w:r>
      <w:r w:rsidRPr="00332CB1">
        <w:rPr>
          <w:rFonts w:ascii="Angsana New" w:hAnsi="Angsana New" w:hint="cs"/>
          <w:sz w:val="32"/>
          <w:szCs w:val="32"/>
          <w:lang w:val="en-US"/>
        </w:rPr>
        <w:t>1</w:t>
      </w:r>
      <w:r w:rsidRPr="00332CB1">
        <w:rPr>
          <w:rFonts w:ascii="Angsana New" w:hAnsi="Angsana New" w:hint="cs"/>
          <w:sz w:val="32"/>
          <w:szCs w:val="32"/>
        </w:rPr>
        <w:t>,</w:t>
      </w:r>
      <w:r w:rsidRPr="00332CB1">
        <w:rPr>
          <w:rFonts w:ascii="Angsana New" w:hAnsi="Angsana New" w:hint="cs"/>
          <w:sz w:val="32"/>
          <w:szCs w:val="32"/>
          <w:lang w:val="en-US"/>
        </w:rPr>
        <w:t>386</w:t>
      </w:r>
      <w:r w:rsidRPr="00332CB1">
        <w:rPr>
          <w:rFonts w:ascii="Angsana New" w:hAnsi="Angsana New" w:hint="cs"/>
          <w:sz w:val="32"/>
          <w:szCs w:val="32"/>
        </w:rPr>
        <w:t>.</w:t>
      </w:r>
      <w:r w:rsidRPr="00332CB1">
        <w:rPr>
          <w:rFonts w:ascii="Angsana New" w:hAnsi="Angsana New" w:hint="cs"/>
          <w:sz w:val="32"/>
          <w:szCs w:val="32"/>
          <w:lang w:val="en-US"/>
        </w:rPr>
        <w:t>91</w:t>
      </w:r>
      <w:r w:rsidRPr="00332CB1">
        <w:rPr>
          <w:rFonts w:ascii="Angsana New" w:hAnsi="Angsana New" w:hint="cs"/>
          <w:sz w:val="32"/>
          <w:szCs w:val="32"/>
          <w:cs/>
        </w:rPr>
        <w:t xml:space="preserve"> ล้านบาท </w:t>
      </w:r>
      <w:r w:rsidRPr="00332CB1">
        <w:rPr>
          <w:rFonts w:ascii="Angsana New" w:hAnsi="Angsana New" w:hint="cs"/>
          <w:spacing w:val="-2"/>
          <w:sz w:val="32"/>
          <w:szCs w:val="32"/>
          <w:cs/>
        </w:rPr>
        <w:t xml:space="preserve">โดยการออกหุ้นสามัญใหม่จำนวน </w:t>
      </w:r>
      <w:r w:rsidRPr="00332CB1">
        <w:rPr>
          <w:rFonts w:ascii="Angsana New" w:hAnsi="Angsana New" w:hint="cs"/>
          <w:spacing w:val="-2"/>
          <w:sz w:val="32"/>
          <w:szCs w:val="32"/>
          <w:lang w:val="en-US"/>
        </w:rPr>
        <w:t>320</w:t>
      </w:r>
      <w:r w:rsidRPr="00332CB1">
        <w:rPr>
          <w:rFonts w:ascii="Angsana New" w:hAnsi="Angsana New" w:hint="cs"/>
          <w:spacing w:val="-2"/>
          <w:sz w:val="32"/>
          <w:szCs w:val="32"/>
        </w:rPr>
        <w:t>.</w:t>
      </w:r>
      <w:r w:rsidRPr="00332CB1">
        <w:rPr>
          <w:rFonts w:ascii="Angsana New" w:hAnsi="Angsana New" w:hint="cs"/>
          <w:spacing w:val="-2"/>
          <w:sz w:val="32"/>
          <w:szCs w:val="32"/>
          <w:lang w:val="en-US"/>
        </w:rPr>
        <w:t>06</w:t>
      </w:r>
      <w:r w:rsidRPr="00332CB1">
        <w:rPr>
          <w:rFonts w:ascii="Angsana New" w:hAnsi="Angsana New" w:hint="cs"/>
          <w:spacing w:val="-2"/>
          <w:sz w:val="32"/>
          <w:szCs w:val="32"/>
          <w:cs/>
        </w:rPr>
        <w:t xml:space="preserve"> ล้านหุ้น มูลค่าที่ตราไว้หุ้นละ</w:t>
      </w:r>
      <w:r w:rsidRPr="00332CB1">
        <w:rPr>
          <w:rFonts w:ascii="Angsana New" w:hAnsi="Angsana New" w:hint="cs"/>
          <w:sz w:val="32"/>
          <w:szCs w:val="32"/>
          <w:cs/>
        </w:rPr>
        <w:t xml:space="preserve"> </w:t>
      </w:r>
      <w:r w:rsidRPr="00332CB1">
        <w:rPr>
          <w:rFonts w:ascii="Angsana New" w:hAnsi="Angsana New" w:hint="cs"/>
          <w:sz w:val="32"/>
          <w:szCs w:val="32"/>
          <w:lang w:val="en-US"/>
        </w:rPr>
        <w:t>1</w:t>
      </w:r>
      <w:r w:rsidRPr="00332CB1">
        <w:rPr>
          <w:rFonts w:ascii="Angsana New" w:hAnsi="Angsana New" w:hint="cs"/>
          <w:sz w:val="32"/>
          <w:szCs w:val="32"/>
          <w:cs/>
        </w:rPr>
        <w:t xml:space="preserve"> บาท เพื่อรองรับหุ้นเพิ่มทุนแบบไม่กำหนดวัตถุประสงค์การใช้เงิน (</w:t>
      </w:r>
      <w:r w:rsidRPr="00332CB1">
        <w:rPr>
          <w:rFonts w:ascii="Angsana New" w:hAnsi="Angsana New" w:hint="cs"/>
          <w:sz w:val="32"/>
          <w:szCs w:val="32"/>
        </w:rPr>
        <w:t xml:space="preserve">General Mandate) </w:t>
      </w:r>
    </w:p>
    <w:p w14:paraId="27968746" w14:textId="77777777" w:rsidR="00332CB1" w:rsidRPr="00332CB1" w:rsidRDefault="00332CB1" w:rsidP="00332CB1">
      <w:pPr>
        <w:spacing w:after="120"/>
        <w:ind w:left="1714" w:hanging="461"/>
        <w:jc w:val="thaiDistribute"/>
        <w:rPr>
          <w:rFonts w:ascii="Angsana New" w:hAnsi="Angsana New"/>
          <w:sz w:val="32"/>
          <w:szCs w:val="32"/>
        </w:rPr>
      </w:pPr>
      <w:r w:rsidRPr="00332CB1">
        <w:rPr>
          <w:rFonts w:ascii="Angsana New" w:hAnsi="Angsana New" w:hint="cs"/>
          <w:sz w:val="32"/>
          <w:szCs w:val="32"/>
        </w:rPr>
        <w:t>(</w:t>
      </w:r>
      <w:r w:rsidRPr="00332CB1">
        <w:rPr>
          <w:rFonts w:ascii="Angsana New" w:hAnsi="Angsana New" w:hint="cs"/>
          <w:sz w:val="32"/>
          <w:szCs w:val="32"/>
          <w:lang w:val="en-US"/>
        </w:rPr>
        <w:t>3</w:t>
      </w:r>
      <w:r w:rsidRPr="00332CB1">
        <w:rPr>
          <w:rFonts w:ascii="Angsana New" w:hAnsi="Angsana New" w:hint="cs"/>
          <w:sz w:val="32"/>
          <w:szCs w:val="32"/>
        </w:rPr>
        <w:t>)</w:t>
      </w:r>
      <w:r w:rsidRPr="00332CB1">
        <w:rPr>
          <w:rFonts w:ascii="Angsana New" w:hAnsi="Angsana New" w:hint="cs"/>
          <w:sz w:val="32"/>
          <w:szCs w:val="32"/>
        </w:rPr>
        <w:tab/>
      </w:r>
      <w:r w:rsidRPr="00332CB1">
        <w:rPr>
          <w:rFonts w:ascii="Angsana New" w:hAnsi="Angsana New" w:hint="cs"/>
          <w:sz w:val="32"/>
          <w:szCs w:val="32"/>
          <w:cs/>
        </w:rPr>
        <w:t>อนุมัติการจัดสรรหุ้นเพิ่มทุนแบบไม่กำหนดวัตถุประสงค์การใช้เงิน (</w:t>
      </w:r>
      <w:r w:rsidRPr="00332CB1">
        <w:rPr>
          <w:rFonts w:ascii="Angsana New" w:hAnsi="Angsana New" w:hint="cs"/>
          <w:sz w:val="32"/>
          <w:szCs w:val="32"/>
        </w:rPr>
        <w:t xml:space="preserve">General Mandate) </w:t>
      </w:r>
      <w:r w:rsidRPr="00332CB1">
        <w:rPr>
          <w:rFonts w:ascii="Angsana New" w:hAnsi="Angsana New" w:hint="cs"/>
          <w:sz w:val="32"/>
          <w:szCs w:val="32"/>
          <w:cs/>
        </w:rPr>
        <w:t xml:space="preserve">จำนวน </w:t>
      </w:r>
      <w:r w:rsidRPr="00332CB1">
        <w:rPr>
          <w:rFonts w:ascii="Angsana New" w:hAnsi="Angsana New" w:hint="cs"/>
          <w:sz w:val="32"/>
          <w:szCs w:val="32"/>
          <w:lang w:val="en-US"/>
        </w:rPr>
        <w:t>320</w:t>
      </w:r>
      <w:r w:rsidRPr="00332CB1">
        <w:rPr>
          <w:rFonts w:ascii="Angsana New" w:hAnsi="Angsana New" w:hint="cs"/>
          <w:sz w:val="32"/>
          <w:szCs w:val="32"/>
        </w:rPr>
        <w:t>.</w:t>
      </w:r>
      <w:r w:rsidRPr="00332CB1">
        <w:rPr>
          <w:rFonts w:ascii="Angsana New" w:hAnsi="Angsana New" w:hint="cs"/>
          <w:sz w:val="32"/>
          <w:szCs w:val="32"/>
          <w:lang w:val="en-US"/>
        </w:rPr>
        <w:t>06</w:t>
      </w:r>
      <w:r w:rsidRPr="00332CB1">
        <w:rPr>
          <w:rFonts w:ascii="Angsana New" w:hAnsi="Angsana New" w:hint="cs"/>
          <w:sz w:val="32"/>
          <w:szCs w:val="32"/>
          <w:cs/>
        </w:rPr>
        <w:t xml:space="preserve"> ล้านหุ้น มูลค่าที่ตราไว้ หุ้นละ </w:t>
      </w:r>
      <w:r w:rsidRPr="00332CB1">
        <w:rPr>
          <w:rFonts w:ascii="Angsana New" w:hAnsi="Angsana New" w:hint="cs"/>
          <w:sz w:val="32"/>
          <w:szCs w:val="32"/>
          <w:lang w:val="en-US"/>
        </w:rPr>
        <w:t>1</w:t>
      </w:r>
      <w:r w:rsidRPr="00332CB1">
        <w:rPr>
          <w:rFonts w:ascii="Angsana New" w:hAnsi="Angsana New" w:hint="cs"/>
          <w:sz w:val="32"/>
          <w:szCs w:val="32"/>
          <w:cs/>
        </w:rPr>
        <w:t xml:space="preserve"> บาท เป็น</w:t>
      </w:r>
    </w:p>
    <w:p w14:paraId="54D056CE" w14:textId="77777777" w:rsidR="00332CB1" w:rsidRPr="00332CB1" w:rsidRDefault="00332CB1" w:rsidP="00332CB1">
      <w:pPr>
        <w:pStyle w:val="BodyTextIndent3"/>
        <w:ind w:left="2074" w:hanging="274"/>
        <w:jc w:val="thaiDistribute"/>
        <w:rPr>
          <w:rFonts w:ascii="Angsana New" w:hAnsi="Angsana New"/>
          <w:sz w:val="32"/>
          <w:szCs w:val="32"/>
          <w:cs/>
          <w:lang w:val="en-US"/>
        </w:rPr>
      </w:pPr>
      <w:r w:rsidRPr="00332CB1">
        <w:rPr>
          <w:rFonts w:ascii="Angsana New" w:hAnsi="Angsana New" w:hint="cs"/>
          <w:sz w:val="32"/>
          <w:szCs w:val="32"/>
          <w:lang w:val="en-US"/>
        </w:rPr>
        <w:t>-</w:t>
      </w:r>
      <w:r w:rsidRPr="00332CB1">
        <w:rPr>
          <w:rFonts w:ascii="Angsana New" w:hAnsi="Angsana New" w:hint="cs"/>
          <w:sz w:val="32"/>
          <w:szCs w:val="32"/>
          <w:lang w:val="en-US"/>
        </w:rPr>
        <w:tab/>
      </w:r>
      <w:r w:rsidRPr="00332CB1">
        <w:rPr>
          <w:rFonts w:ascii="Angsana New" w:hAnsi="Angsana New" w:hint="cs"/>
          <w:sz w:val="32"/>
          <w:szCs w:val="32"/>
          <w:cs/>
          <w:lang w:val="en-US"/>
        </w:rPr>
        <w:t>หุ้นเพิ่มทุนเพื่อรองรับการเสนอขายแบบมอบอำนาจทั่วไปซึ่งยังไม่ได้มีการจัดสรร ให้กับผู้ถือหุ้นเดิมของบริษัทตามสัดส่วนการถือหุ้น (</w:t>
      </w:r>
      <w:r w:rsidRPr="00332CB1">
        <w:rPr>
          <w:rFonts w:ascii="Angsana New" w:hAnsi="Angsana New" w:hint="cs"/>
          <w:sz w:val="32"/>
          <w:szCs w:val="32"/>
          <w:lang w:val="en-US"/>
        </w:rPr>
        <w:t xml:space="preserve">Right Offering) </w:t>
      </w:r>
      <w:r w:rsidRPr="00332CB1">
        <w:rPr>
          <w:rFonts w:ascii="Angsana New" w:hAnsi="Angsana New" w:hint="cs"/>
          <w:sz w:val="32"/>
          <w:szCs w:val="32"/>
          <w:cs/>
          <w:lang w:val="en-US"/>
        </w:rPr>
        <w:t xml:space="preserve">จำนวนไม่เกิน </w:t>
      </w:r>
      <w:r w:rsidRPr="00332CB1">
        <w:rPr>
          <w:rFonts w:ascii="Angsana New" w:hAnsi="Angsana New" w:hint="cs"/>
          <w:sz w:val="32"/>
          <w:szCs w:val="32"/>
          <w:lang w:val="en-US"/>
        </w:rPr>
        <w:t>213.37</w:t>
      </w:r>
      <w:r w:rsidRPr="00332CB1">
        <w:rPr>
          <w:rFonts w:ascii="Angsana New" w:hAnsi="Angsana New" w:hint="cs"/>
          <w:sz w:val="32"/>
          <w:szCs w:val="32"/>
          <w:cs/>
          <w:lang w:val="en-US"/>
        </w:rPr>
        <w:t xml:space="preserve"> ล้านหุ้น</w:t>
      </w:r>
    </w:p>
    <w:p w14:paraId="579EF686" w14:textId="77777777" w:rsidR="00332CB1" w:rsidRPr="00332CB1" w:rsidRDefault="00332CB1" w:rsidP="00332CB1">
      <w:pPr>
        <w:pStyle w:val="BodyTextIndent3"/>
        <w:ind w:left="2074" w:hanging="274"/>
        <w:jc w:val="thaiDistribute"/>
        <w:rPr>
          <w:rFonts w:ascii="Angsana New" w:hAnsi="Angsana New"/>
          <w:sz w:val="32"/>
          <w:szCs w:val="32"/>
          <w:lang w:val="en-US"/>
        </w:rPr>
      </w:pPr>
      <w:r w:rsidRPr="00332CB1">
        <w:rPr>
          <w:rFonts w:ascii="Angsana New" w:hAnsi="Angsana New" w:hint="cs"/>
          <w:sz w:val="32"/>
          <w:szCs w:val="32"/>
          <w:lang w:val="en-US"/>
        </w:rPr>
        <w:t>-</w:t>
      </w:r>
      <w:r w:rsidRPr="00332CB1">
        <w:rPr>
          <w:rFonts w:ascii="Angsana New" w:hAnsi="Angsana New" w:hint="cs"/>
          <w:sz w:val="32"/>
          <w:szCs w:val="32"/>
          <w:lang w:val="en-US"/>
        </w:rPr>
        <w:tab/>
      </w:r>
      <w:r w:rsidRPr="00332CB1">
        <w:rPr>
          <w:rFonts w:ascii="Angsana New" w:hAnsi="Angsana New" w:hint="cs"/>
          <w:sz w:val="32"/>
          <w:szCs w:val="32"/>
          <w:cs/>
          <w:lang w:val="en-US"/>
        </w:rPr>
        <w:t>หุ้นเพิ่มทุนเพื่อรองรับการเสนอขายแบบให้แก่บุคคลในวงเงินจำกัด (</w:t>
      </w:r>
      <w:r w:rsidRPr="00332CB1">
        <w:rPr>
          <w:rFonts w:ascii="Angsana New" w:hAnsi="Angsana New" w:hint="cs"/>
          <w:sz w:val="32"/>
          <w:szCs w:val="32"/>
          <w:lang w:val="en-US"/>
        </w:rPr>
        <w:t xml:space="preserve">Private Placement) </w:t>
      </w:r>
      <w:r w:rsidRPr="00332CB1">
        <w:rPr>
          <w:rFonts w:ascii="Angsana New" w:hAnsi="Angsana New" w:hint="cs"/>
          <w:sz w:val="32"/>
          <w:szCs w:val="32"/>
          <w:cs/>
          <w:lang w:val="en-US"/>
        </w:rPr>
        <w:t xml:space="preserve">จำนวนไม่เกิน </w:t>
      </w:r>
      <w:r w:rsidRPr="00332CB1">
        <w:rPr>
          <w:rFonts w:ascii="Angsana New" w:hAnsi="Angsana New" w:hint="cs"/>
          <w:sz w:val="32"/>
          <w:szCs w:val="32"/>
          <w:lang w:val="en-US"/>
        </w:rPr>
        <w:t xml:space="preserve">106.69 </w:t>
      </w:r>
      <w:r w:rsidRPr="00332CB1">
        <w:rPr>
          <w:rFonts w:ascii="Angsana New" w:hAnsi="Angsana New" w:hint="cs"/>
          <w:sz w:val="32"/>
          <w:szCs w:val="32"/>
          <w:cs/>
          <w:lang w:val="en-US"/>
        </w:rPr>
        <w:t>ล้านหุ้น</w:t>
      </w:r>
    </w:p>
    <w:p w14:paraId="08645CC8" w14:textId="77777777" w:rsidR="00332CB1" w:rsidRPr="00332CB1" w:rsidRDefault="00332CB1" w:rsidP="00332CB1">
      <w:pPr>
        <w:spacing w:after="360"/>
        <w:ind w:left="1714" w:hanging="461"/>
        <w:jc w:val="thaiDistribute"/>
        <w:rPr>
          <w:rFonts w:ascii="Angsana New" w:hAnsi="Angsana New"/>
          <w:sz w:val="32"/>
          <w:szCs w:val="32"/>
        </w:rPr>
      </w:pPr>
      <w:r w:rsidRPr="00332CB1">
        <w:rPr>
          <w:rFonts w:ascii="Angsana New" w:hAnsi="Angsana New" w:hint="cs"/>
          <w:sz w:val="32"/>
          <w:szCs w:val="32"/>
        </w:rPr>
        <w:t>(</w:t>
      </w:r>
      <w:r w:rsidRPr="00332CB1">
        <w:rPr>
          <w:rFonts w:ascii="Angsana New" w:hAnsi="Angsana New" w:hint="cs"/>
          <w:sz w:val="32"/>
          <w:szCs w:val="32"/>
          <w:lang w:val="en-US"/>
        </w:rPr>
        <w:t>4</w:t>
      </w:r>
      <w:r w:rsidRPr="00332CB1">
        <w:rPr>
          <w:rFonts w:ascii="Angsana New" w:hAnsi="Angsana New" w:hint="cs"/>
          <w:sz w:val="32"/>
          <w:szCs w:val="32"/>
        </w:rPr>
        <w:t>)</w:t>
      </w:r>
      <w:r w:rsidRPr="00332CB1">
        <w:rPr>
          <w:rFonts w:ascii="Angsana New" w:hAnsi="Angsana New" w:hint="cs"/>
          <w:sz w:val="32"/>
          <w:szCs w:val="32"/>
        </w:rPr>
        <w:tab/>
      </w:r>
      <w:r w:rsidRPr="00332CB1">
        <w:rPr>
          <w:rFonts w:ascii="Angsana New" w:hAnsi="Angsana New" w:hint="cs"/>
          <w:sz w:val="32"/>
          <w:szCs w:val="32"/>
          <w:cs/>
        </w:rPr>
        <w:t xml:space="preserve">อนุมัติวงเงินในการออกและเสนอขายหุ้นกู้เพิ่มเติมจำนวน </w:t>
      </w:r>
      <w:r w:rsidRPr="00332CB1">
        <w:rPr>
          <w:rFonts w:ascii="Angsana New" w:hAnsi="Angsana New" w:hint="cs"/>
          <w:sz w:val="32"/>
          <w:szCs w:val="32"/>
          <w:lang w:val="en-US"/>
        </w:rPr>
        <w:t>1</w:t>
      </w:r>
      <w:r w:rsidRPr="00332CB1">
        <w:rPr>
          <w:rFonts w:ascii="Angsana New" w:hAnsi="Angsana New" w:hint="cs"/>
          <w:sz w:val="32"/>
          <w:szCs w:val="32"/>
        </w:rPr>
        <w:t>,</w:t>
      </w:r>
      <w:r w:rsidRPr="00332CB1">
        <w:rPr>
          <w:rFonts w:ascii="Angsana New" w:hAnsi="Angsana New" w:hint="cs"/>
          <w:sz w:val="32"/>
          <w:szCs w:val="32"/>
          <w:lang w:val="en-US"/>
        </w:rPr>
        <w:t>249</w:t>
      </w:r>
      <w:r w:rsidRPr="00332CB1">
        <w:rPr>
          <w:rFonts w:ascii="Angsana New" w:hAnsi="Angsana New" w:hint="cs"/>
          <w:sz w:val="32"/>
          <w:szCs w:val="32"/>
        </w:rPr>
        <w:t>.</w:t>
      </w:r>
      <w:r w:rsidRPr="00332CB1">
        <w:rPr>
          <w:rFonts w:ascii="Angsana New" w:hAnsi="Angsana New" w:hint="cs"/>
          <w:sz w:val="32"/>
          <w:szCs w:val="32"/>
          <w:lang w:val="en-US"/>
        </w:rPr>
        <w:t>30</w:t>
      </w:r>
      <w:r w:rsidRPr="00332CB1">
        <w:rPr>
          <w:rFonts w:ascii="Angsana New" w:hAnsi="Angsana New" w:hint="cs"/>
          <w:sz w:val="32"/>
          <w:szCs w:val="32"/>
          <w:cs/>
        </w:rPr>
        <w:t xml:space="preserve"> ล้านบาท เพื่อใช้ในการดำเนินธุรกิจ</w:t>
      </w:r>
      <w:r w:rsidRPr="00332CB1">
        <w:rPr>
          <w:rFonts w:ascii="Angsana New" w:hAnsi="Angsana New" w:hint="cs"/>
          <w:sz w:val="32"/>
          <w:szCs w:val="32"/>
        </w:rPr>
        <w:t xml:space="preserve"> </w:t>
      </w:r>
      <w:r w:rsidRPr="00332CB1">
        <w:rPr>
          <w:rFonts w:ascii="Angsana New" w:hAnsi="Angsana New" w:hint="cs"/>
          <w:sz w:val="32"/>
          <w:szCs w:val="32"/>
          <w:cs/>
        </w:rPr>
        <w:t>การขยายโครงการ และการชำระคืนหุ้นกู้ที่จะครบกำหนด</w:t>
      </w:r>
    </w:p>
    <w:p w14:paraId="6365CB1D" w14:textId="413310F5" w:rsidR="007C5B05" w:rsidRPr="000E5AA3" w:rsidRDefault="000E5AA3" w:rsidP="00332CB1">
      <w:pPr>
        <w:tabs>
          <w:tab w:val="left" w:pos="540"/>
        </w:tabs>
        <w:ind w:left="547" w:hanging="547"/>
        <w:jc w:val="thaiDistribute"/>
        <w:rPr>
          <w:rFonts w:asciiTheme="majorBidi" w:hAnsiTheme="majorBidi" w:cstheme="majorBidi"/>
          <w:b/>
          <w:bCs/>
          <w:sz w:val="32"/>
          <w:szCs w:val="32"/>
          <w:cs/>
        </w:rPr>
      </w:pPr>
      <w:r w:rsidRPr="000E5AA3">
        <w:rPr>
          <w:rFonts w:asciiTheme="majorBidi" w:hAnsiTheme="majorBidi" w:cstheme="majorBidi"/>
          <w:b/>
          <w:bCs/>
          <w:sz w:val="32"/>
          <w:szCs w:val="32"/>
          <w:lang w:val="en-US"/>
        </w:rPr>
        <w:t>3</w:t>
      </w:r>
      <w:r w:rsidR="00332CB1">
        <w:rPr>
          <w:rFonts w:asciiTheme="majorBidi" w:hAnsiTheme="majorBidi" w:cstheme="majorBidi"/>
          <w:b/>
          <w:bCs/>
          <w:sz w:val="32"/>
          <w:szCs w:val="32"/>
          <w:lang w:val="en-US"/>
        </w:rPr>
        <w:t>4</w:t>
      </w:r>
      <w:r w:rsidR="008064BB" w:rsidRPr="000E5AA3">
        <w:rPr>
          <w:rFonts w:asciiTheme="majorBidi" w:hAnsiTheme="majorBidi" w:cstheme="majorBidi"/>
          <w:b/>
          <w:bCs/>
          <w:sz w:val="32"/>
          <w:szCs w:val="32"/>
          <w:lang w:val="en-US"/>
        </w:rPr>
        <w:t>.</w:t>
      </w:r>
      <w:r w:rsidR="0083547A" w:rsidRPr="000E5AA3">
        <w:rPr>
          <w:rFonts w:asciiTheme="majorBidi" w:hAnsiTheme="majorBidi" w:cstheme="majorBidi"/>
          <w:b/>
          <w:bCs/>
          <w:sz w:val="32"/>
          <w:szCs w:val="32"/>
          <w:lang w:val="en-US"/>
        </w:rPr>
        <w:tab/>
      </w:r>
      <w:r w:rsidR="007C5B05" w:rsidRPr="000E5AA3">
        <w:rPr>
          <w:rFonts w:asciiTheme="majorBidi" w:hAnsiTheme="majorBidi" w:cstheme="majorBidi"/>
          <w:b/>
          <w:bCs/>
          <w:sz w:val="32"/>
          <w:szCs w:val="32"/>
          <w:cs/>
        </w:rPr>
        <w:t>การอนุมัติงบการเงิน</w:t>
      </w:r>
    </w:p>
    <w:p w14:paraId="532DF259" w14:textId="2EDD4925" w:rsidR="00CE390C" w:rsidRPr="000E5AA3" w:rsidRDefault="007C5B05" w:rsidP="00332CB1">
      <w:pPr>
        <w:pStyle w:val="a2"/>
        <w:tabs>
          <w:tab w:val="clear" w:pos="360"/>
          <w:tab w:val="clear" w:pos="720"/>
          <w:tab w:val="clear" w:pos="1080"/>
        </w:tabs>
        <w:snapToGrid w:val="0"/>
        <w:ind w:left="540" w:right="-16"/>
        <w:jc w:val="thaiDistribute"/>
        <w:rPr>
          <w:rFonts w:asciiTheme="majorBidi" w:hAnsiTheme="majorBidi" w:cstheme="majorBidi"/>
          <w:spacing w:val="-2"/>
          <w:sz w:val="32"/>
          <w:szCs w:val="32"/>
          <w:cs/>
        </w:rPr>
      </w:pPr>
      <w:r w:rsidRPr="000E5AA3">
        <w:rPr>
          <w:rFonts w:asciiTheme="majorBidi" w:hAnsiTheme="majorBidi" w:cstheme="majorBidi"/>
          <w:spacing w:val="-2"/>
          <w:sz w:val="32"/>
          <w:szCs w:val="32"/>
          <w:cs/>
        </w:rPr>
        <w:t>งบการเงินนี้ได้รับการอนุมัติให้ออกโดยคณะกรรมการของบริษัทเมื่อวันที่</w:t>
      </w:r>
      <w:r w:rsidRPr="000E5AA3">
        <w:rPr>
          <w:rFonts w:asciiTheme="majorBidi" w:hAnsiTheme="majorBidi" w:cstheme="majorBidi"/>
          <w:spacing w:val="-2"/>
          <w:sz w:val="32"/>
          <w:szCs w:val="32"/>
        </w:rPr>
        <w:t xml:space="preserve"> </w:t>
      </w:r>
      <w:r w:rsidR="000E5AA3" w:rsidRPr="000E5AA3">
        <w:rPr>
          <w:rFonts w:asciiTheme="majorBidi" w:hAnsiTheme="majorBidi" w:cstheme="majorBidi"/>
          <w:spacing w:val="-2"/>
          <w:sz w:val="32"/>
          <w:szCs w:val="32"/>
        </w:rPr>
        <w:t>23</w:t>
      </w:r>
      <w:r w:rsidR="004E76CD" w:rsidRPr="000E5AA3">
        <w:rPr>
          <w:rFonts w:asciiTheme="majorBidi" w:hAnsiTheme="majorBidi" w:cstheme="majorBidi"/>
          <w:spacing w:val="-2"/>
          <w:sz w:val="32"/>
          <w:szCs w:val="32"/>
        </w:rPr>
        <w:t xml:space="preserve"> </w:t>
      </w:r>
      <w:r w:rsidR="002358BC" w:rsidRPr="000E5AA3">
        <w:rPr>
          <w:rFonts w:asciiTheme="majorBidi" w:hAnsiTheme="majorBidi" w:cstheme="majorBidi" w:hint="cs"/>
          <w:spacing w:val="-2"/>
          <w:sz w:val="32"/>
          <w:szCs w:val="32"/>
          <w:cs/>
        </w:rPr>
        <w:t>กุมภาพันธ์</w:t>
      </w:r>
      <w:r w:rsidR="00407AA4" w:rsidRPr="000E5AA3">
        <w:rPr>
          <w:rFonts w:asciiTheme="majorBidi" w:hAnsiTheme="majorBidi" w:cstheme="majorBidi"/>
          <w:spacing w:val="-2"/>
          <w:sz w:val="32"/>
          <w:szCs w:val="32"/>
        </w:rPr>
        <w:t xml:space="preserve"> </w:t>
      </w:r>
      <w:r w:rsidR="000E5AA3" w:rsidRPr="000E5AA3">
        <w:rPr>
          <w:rFonts w:asciiTheme="majorBidi" w:hAnsiTheme="majorBidi" w:cstheme="majorBidi"/>
          <w:spacing w:val="-2"/>
          <w:sz w:val="32"/>
          <w:szCs w:val="32"/>
        </w:rPr>
        <w:t>2569</w:t>
      </w:r>
    </w:p>
    <w:sectPr w:rsidR="00CE390C" w:rsidRPr="000E5AA3" w:rsidSect="00261B49">
      <w:headerReference w:type="default" r:id="rId16"/>
      <w:footerReference w:type="default" r:id="rId17"/>
      <w:pgSz w:w="11909" w:h="16834" w:code="9"/>
      <w:pgMar w:top="1440" w:right="1224" w:bottom="720" w:left="1440" w:header="864" w:footer="432"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CBEE7" w14:textId="77777777" w:rsidR="00751511" w:rsidRDefault="00751511">
      <w:pPr>
        <w:rPr>
          <w:rFonts w:cs="Times New Roman"/>
          <w:cs/>
        </w:rPr>
      </w:pPr>
      <w:r>
        <w:separator/>
      </w:r>
    </w:p>
  </w:endnote>
  <w:endnote w:type="continuationSeparator" w:id="0">
    <w:p w14:paraId="33095DB4" w14:textId="77777777" w:rsidR="00751511" w:rsidRDefault="00751511">
      <w:pPr>
        <w:rPr>
          <w:rFonts w:cs="Times New Roman"/>
          <w:cs/>
        </w:rPr>
      </w:pPr>
      <w:r>
        <w:continuationSeparator/>
      </w:r>
    </w:p>
  </w:endnote>
  <w:endnote w:type="continuationNotice" w:id="1">
    <w:p w14:paraId="3F61266F" w14:textId="77777777" w:rsidR="00751511" w:rsidRDefault="00751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ngsanaUPC">
    <w:panose1 w:val="02020603050405020304"/>
    <w:charset w:val="00"/>
    <w:family w:val="roman"/>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inePrinter">
    <w:altName w:val="Lucida Console"/>
    <w:panose1 w:val="00000000000000000000"/>
    <w:charset w:val="00"/>
    <w:family w:val="modern"/>
    <w:notTrueType/>
    <w:pitch w:val="fixed"/>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EucrosiaUPC">
    <w:panose1 w:val="02020603050405020304"/>
    <w:charset w:val="00"/>
    <w:family w:val="roman"/>
    <w:pitch w:val="variable"/>
    <w:sig w:usb0="81000003" w:usb1="00000000" w:usb2="00000000" w:usb3="00000000" w:csb0="00010001" w:csb1="00000000"/>
  </w:font>
  <w:font w:name="Univers 55">
    <w:altName w:val="Arial"/>
    <w:charset w:val="00"/>
    <w:family w:val="swiss"/>
    <w:pitch w:val="variable"/>
    <w:sig w:usb0="00000003" w:usb1="00000000" w:usb2="00000000" w:usb3="00000000" w:csb0="00000001" w:csb1="00000000"/>
  </w:font>
  <w:font w:name="Univers 45 Light">
    <w:altName w:val="Calibri"/>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A0496" w14:textId="00E081A6" w:rsidR="00D80B87" w:rsidRDefault="00D80B87" w:rsidP="00D80B87">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06430" w14:textId="38D0A218" w:rsidR="00D80B87" w:rsidRDefault="00D80B87" w:rsidP="00D80B8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F47D2" w14:textId="3358D30E" w:rsidR="008F215E" w:rsidRPr="00D80B87" w:rsidRDefault="008F215E" w:rsidP="00D80B87">
    <w:pPr>
      <w:pStyle w:val="Footer"/>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7F21E" w14:textId="77777777" w:rsidR="00751511" w:rsidRDefault="00751511">
      <w:pPr>
        <w:rPr>
          <w:rFonts w:cs="Times New Roman"/>
          <w:cs/>
        </w:rPr>
      </w:pPr>
      <w:r>
        <w:separator/>
      </w:r>
    </w:p>
  </w:footnote>
  <w:footnote w:type="continuationSeparator" w:id="0">
    <w:p w14:paraId="01C427B4" w14:textId="77777777" w:rsidR="00751511" w:rsidRDefault="00751511">
      <w:pPr>
        <w:rPr>
          <w:rFonts w:cs="Times New Roman"/>
          <w:cs/>
        </w:rPr>
      </w:pPr>
      <w:r>
        <w:continuationSeparator/>
      </w:r>
    </w:p>
  </w:footnote>
  <w:footnote w:type="continuationNotice" w:id="1">
    <w:p w14:paraId="2A0404C8" w14:textId="77777777" w:rsidR="00751511" w:rsidRDefault="007515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1CEBD" w14:textId="06A19BBE" w:rsidR="00153176" w:rsidRPr="00D80B87" w:rsidRDefault="00153176" w:rsidP="00A85240">
    <w:pPr>
      <w:pStyle w:val="Header"/>
      <w:jc w:val="center"/>
      <w:rPr>
        <w:rFonts w:ascii="Angsana New" w:hAnsi="Angsana New"/>
        <w:b/>
        <w:bCs/>
        <w:sz w:val="32"/>
        <w:szCs w:val="32"/>
      </w:rPr>
    </w:pPr>
  </w:p>
  <w:p w14:paraId="789C3CA0" w14:textId="77777777" w:rsidR="00D80B87" w:rsidRPr="00153176" w:rsidRDefault="00D80B87" w:rsidP="00A85240">
    <w:pPr>
      <w:pStyle w:val="Header"/>
      <w:jc w:val="center"/>
      <w:rPr>
        <w:rFonts w:ascii="Angsana New" w:hAnsi="Angsana New"/>
        <w:sz w:val="32"/>
        <w:szCs w:val="32"/>
        <w: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2D37B" w14:textId="02C5AE50" w:rsidR="00AF7147" w:rsidRPr="00D80B87" w:rsidRDefault="00AF7147" w:rsidP="00A85240">
    <w:pPr>
      <w:pStyle w:val="Header"/>
      <w:jc w:val="center"/>
      <w:rPr>
        <w:rFonts w:asciiTheme="majorBidi" w:hAnsiTheme="majorBidi" w:cstheme="majorBidi"/>
        <w:b/>
        <w:bCs/>
        <w:sz w:val="32"/>
        <w:szCs w:val="32"/>
        <w:lang w:val="en-US"/>
      </w:rPr>
    </w:pPr>
  </w:p>
  <w:p w14:paraId="52D1CE23" w14:textId="77777777" w:rsidR="00D80B87" w:rsidRPr="00D80B87" w:rsidRDefault="00D80B87" w:rsidP="00A85240">
    <w:pPr>
      <w:pStyle w:val="Header"/>
      <w:jc w:val="center"/>
      <w:rPr>
        <w:rFonts w:asciiTheme="majorBidi" w:hAnsiTheme="majorBidi" w:cstheme="majorBidi"/>
        <w:sz w:val="32"/>
        <w:szCs w:val="3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ngsana New" w:hAnsi="Angsana New"/>
        <w:b/>
        <w:bCs/>
        <w:sz w:val="32"/>
        <w:szCs w:val="32"/>
        <w:lang w:val="en-US"/>
      </w:rPr>
      <w:id w:val="-1569654349"/>
      <w:docPartObj>
        <w:docPartGallery w:val="Page Numbers (Top of Page)"/>
        <w:docPartUnique/>
      </w:docPartObj>
    </w:sdtPr>
    <w:sdtEndPr>
      <w:rPr>
        <w:b w:val="0"/>
        <w:bCs w:val="0"/>
        <w:noProof/>
        <w:sz w:val="24"/>
        <w:szCs w:val="24"/>
        <w:lang w:val="th-TH"/>
      </w:rPr>
    </w:sdtEndPr>
    <w:sdtContent>
      <w:p w14:paraId="5692CCC9" w14:textId="07462B00" w:rsidR="00FB5908" w:rsidRPr="00153176" w:rsidRDefault="00FB5908" w:rsidP="00153176">
        <w:pPr>
          <w:pStyle w:val="Header"/>
          <w:jc w:val="center"/>
          <w:rPr>
            <w:rFonts w:ascii="Angsana New" w:hAnsi="Angsana New"/>
            <w:b/>
            <w:bCs/>
            <w:sz w:val="32"/>
            <w:szCs w:val="32"/>
            <w:cs/>
            <w:lang w:val="en-US"/>
          </w:rPr>
        </w:pPr>
      </w:p>
      <w:p w14:paraId="6C49619F" w14:textId="77777777" w:rsidR="00FB5908" w:rsidRPr="00153176" w:rsidRDefault="00EF4366" w:rsidP="00DB6DB9">
        <w:pPr>
          <w:pStyle w:val="Header"/>
          <w:tabs>
            <w:tab w:val="left" w:pos="6526"/>
            <w:tab w:val="center" w:pos="7337"/>
          </w:tabs>
          <w:spacing w:line="240" w:lineRule="exact"/>
          <w:jc w:val="center"/>
          <w:rPr>
            <w:rFonts w:ascii="Angsana New" w:hAnsi="Angsana New"/>
            <w:sz w:val="32"/>
            <w:szCs w:val="32"/>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ngsana New" w:hAnsi="Angsana New"/>
        <w:b/>
        <w:bCs/>
        <w:sz w:val="32"/>
        <w:szCs w:val="32"/>
        <w:lang w:val="en-US"/>
      </w:rPr>
      <w:id w:val="1614082396"/>
      <w:docPartObj>
        <w:docPartGallery w:val="Page Numbers (Top of Page)"/>
        <w:docPartUnique/>
      </w:docPartObj>
    </w:sdtPr>
    <w:sdtEndPr>
      <w:rPr>
        <w:b w:val="0"/>
        <w:bCs w:val="0"/>
        <w:noProof/>
        <w:sz w:val="24"/>
        <w:szCs w:val="24"/>
        <w:lang w:val="th-TH"/>
      </w:rPr>
    </w:sdtEndPr>
    <w:sdtContent>
      <w:p w14:paraId="694E137B" w14:textId="4149939D" w:rsidR="000E5AA3" w:rsidRPr="00153176" w:rsidRDefault="000E5AA3" w:rsidP="00153176">
        <w:pPr>
          <w:pStyle w:val="Header"/>
          <w:jc w:val="center"/>
          <w:rPr>
            <w:rFonts w:ascii="Angsana New" w:hAnsi="Angsana New"/>
            <w:b/>
            <w:bCs/>
            <w:sz w:val="32"/>
            <w:szCs w:val="32"/>
            <w:cs/>
            <w:lang w:val="en-US"/>
          </w:rPr>
        </w:pPr>
      </w:p>
      <w:p w14:paraId="734E3404" w14:textId="77777777" w:rsidR="000E5AA3" w:rsidRPr="00153176" w:rsidRDefault="000E5AA3" w:rsidP="00153176">
        <w:pPr>
          <w:pStyle w:val="Header"/>
          <w:tabs>
            <w:tab w:val="left" w:pos="6526"/>
            <w:tab w:val="center" w:pos="7337"/>
          </w:tabs>
          <w:jc w:val="center"/>
          <w:rPr>
            <w:rFonts w:cs="Times New Roman"/>
            <w:sz w:val="21"/>
            <w:szCs w:val="21"/>
          </w:rPr>
        </w:pPr>
        <w:r w:rsidRPr="00153176">
          <w:rPr>
            <w:rFonts w:cs="Times New Roman"/>
            <w:sz w:val="21"/>
            <w:szCs w:val="21"/>
            <w:cs/>
          </w:rPr>
          <w:fldChar w:fldCharType="begin"/>
        </w:r>
        <w:r w:rsidRPr="00153176">
          <w:rPr>
            <w:rFonts w:cs="Times New Roman"/>
            <w:sz w:val="21"/>
            <w:szCs w:val="21"/>
          </w:rPr>
          <w:instrText xml:space="preserve"> PAGE   \* MERGEFORMAT </w:instrText>
        </w:r>
        <w:r w:rsidRPr="00153176">
          <w:rPr>
            <w:rFonts w:cs="Times New Roman"/>
            <w:sz w:val="21"/>
            <w:szCs w:val="21"/>
            <w:cs/>
          </w:rPr>
          <w:fldChar w:fldCharType="separate"/>
        </w:r>
        <w:r>
          <w:rPr>
            <w:rFonts w:cs="Times New Roman"/>
            <w:sz w:val="21"/>
            <w:szCs w:val="21"/>
          </w:rPr>
          <w:t>- 2 -</w:t>
        </w:r>
        <w:r w:rsidRPr="00153176">
          <w:rPr>
            <w:rFonts w:cs="Times New Roman"/>
            <w:noProof/>
            <w:sz w:val="21"/>
            <w:szCs w:val="21"/>
            <w:cs/>
          </w:rPr>
          <w:fldChar w:fldCharType="end"/>
        </w:r>
      </w:p>
      <w:p w14:paraId="1A2E7198" w14:textId="77777777" w:rsidR="000E5AA3" w:rsidRPr="00153176" w:rsidRDefault="00EF4366" w:rsidP="00DB6DB9">
        <w:pPr>
          <w:pStyle w:val="Header"/>
          <w:tabs>
            <w:tab w:val="left" w:pos="6526"/>
            <w:tab w:val="center" w:pos="7337"/>
          </w:tabs>
          <w:spacing w:line="240" w:lineRule="exact"/>
          <w:jc w:val="center"/>
          <w:rPr>
            <w:rFonts w:ascii="Angsana New" w:hAnsi="Angsana New"/>
            <w:sz w:val="32"/>
            <w:szCs w:val="32"/>
          </w:rPr>
        </w:pP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1CABA" w14:textId="527594AD" w:rsidR="002410B4" w:rsidRPr="000F6FF0" w:rsidRDefault="002410B4" w:rsidP="002410B4">
    <w:pPr>
      <w:pStyle w:val="Header"/>
      <w:jc w:val="center"/>
      <w:rPr>
        <w:b/>
        <w:bCs/>
        <w:sz w:val="32"/>
        <w:szCs w:val="32"/>
        <w:cs/>
      </w:rPr>
    </w:pPr>
  </w:p>
  <w:sdt>
    <w:sdtPr>
      <w:id w:val="-1199235895"/>
      <w:docPartObj>
        <w:docPartGallery w:val="Page Numbers (Top of Page)"/>
        <w:docPartUnique/>
      </w:docPartObj>
    </w:sdtPr>
    <w:sdtEndPr>
      <w:rPr>
        <w:noProof/>
      </w:rPr>
    </w:sdtEndPr>
    <w:sdtContent>
      <w:p w14:paraId="124B2D52" w14:textId="77777777" w:rsidR="002410B4" w:rsidRDefault="002410B4" w:rsidP="002410B4">
        <w:pPr>
          <w:pStyle w:val="Header"/>
          <w:jc w:val="center"/>
        </w:pPr>
        <w:r>
          <w:fldChar w:fldCharType="begin"/>
        </w:r>
        <w:r>
          <w:instrText xml:space="preserve"> PAGE   \* MERGEFORMAT </w:instrText>
        </w:r>
        <w:r>
          <w:fldChar w:fldCharType="separate"/>
        </w:r>
        <w:r>
          <w:t>- 83 -</w:t>
        </w:r>
        <w:r>
          <w:rPr>
            <w:noProof/>
          </w:rPr>
          <w:fldChar w:fldCharType="end"/>
        </w:r>
      </w:p>
    </w:sdtContent>
  </w:sdt>
  <w:p w14:paraId="1D0F12E1" w14:textId="578DC833" w:rsidR="008F215E" w:rsidRPr="00E3087C" w:rsidRDefault="008F215E" w:rsidP="00DB5A40">
    <w:pPr>
      <w:pStyle w:val="Header"/>
      <w:jc w:val="center"/>
      <w:rPr>
        <w:rFonts w:asciiTheme="majorBidi" w:hAnsiTheme="majorBidi" w:cstheme="majorBidi"/>
        <w:sz w:val="32"/>
        <w:szCs w:val="32"/>
        <w: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rPr>
      <w:id w:val="-2048138313"/>
      <w:docPartObj>
        <w:docPartGallery w:val="Page Numbers (Top of Page)"/>
        <w:docPartUnique/>
      </w:docPartObj>
    </w:sdtPr>
    <w:sdtEndPr/>
    <w:sdtContent>
      <w:p w14:paraId="41150C92" w14:textId="420CD785" w:rsidR="008F215E" w:rsidRPr="00D80B87" w:rsidRDefault="008F215E" w:rsidP="00DB5A40">
        <w:pPr>
          <w:pStyle w:val="Header"/>
          <w:jc w:val="center"/>
          <w:rPr>
            <w:b/>
            <w:bCs/>
            <w:noProof/>
            <w:sz w:val="32"/>
            <w:szCs w:val="32"/>
            <w:cs/>
          </w:rPr>
        </w:pPr>
      </w:p>
      <w:p w14:paraId="5F90178D" w14:textId="77777777" w:rsidR="008F215E" w:rsidRPr="00E3087C" w:rsidRDefault="008F215E" w:rsidP="00DB5A40">
        <w:pPr>
          <w:pStyle w:val="Header"/>
          <w:jc w:val="center"/>
          <w:rPr>
            <w:rFonts w:cs="Times New Roman"/>
            <w:sz w:val="21"/>
            <w:szCs w:val="21"/>
            <w:lang w:val="en-US"/>
          </w:rPr>
        </w:pPr>
        <w:r w:rsidRPr="00E3087C">
          <w:rPr>
            <w:rFonts w:cs="Times New Roman"/>
            <w:sz w:val="21"/>
            <w:szCs w:val="21"/>
            <w:lang w:val="en-US"/>
          </w:rPr>
          <w:fldChar w:fldCharType="begin"/>
        </w:r>
        <w:r w:rsidRPr="00E3087C">
          <w:rPr>
            <w:rFonts w:cs="Times New Roman"/>
            <w:sz w:val="21"/>
            <w:szCs w:val="21"/>
            <w:lang w:val="en-US"/>
          </w:rPr>
          <w:instrText xml:space="preserve"> PAGE   \* MERGEFORMAT </w:instrText>
        </w:r>
        <w:r w:rsidRPr="00E3087C">
          <w:rPr>
            <w:rFonts w:cs="Times New Roman"/>
            <w:sz w:val="21"/>
            <w:szCs w:val="21"/>
            <w:lang w:val="en-US"/>
          </w:rPr>
          <w:fldChar w:fldCharType="separate"/>
        </w:r>
        <w:r>
          <w:rPr>
            <w:rFonts w:cs="Times New Roman"/>
            <w:noProof/>
            <w:sz w:val="21"/>
            <w:szCs w:val="21"/>
            <w:lang w:val="en-US"/>
          </w:rPr>
          <w:t>- 103 -</w:t>
        </w:r>
        <w:r w:rsidRPr="00E3087C">
          <w:rPr>
            <w:rFonts w:cs="Times New Roman"/>
            <w:noProof/>
            <w:sz w:val="21"/>
            <w:szCs w:val="21"/>
            <w:lang w:val="en-US"/>
          </w:rPr>
          <w:fldChar w:fldCharType="end"/>
        </w:r>
      </w:p>
      <w:p w14:paraId="35E4663F" w14:textId="77777777" w:rsidR="008F215E" w:rsidRPr="00482F61" w:rsidRDefault="00EF4366" w:rsidP="00DB5A40">
        <w:pPr>
          <w:pStyle w:val="Header"/>
          <w:jc w:val="center"/>
          <w:rPr>
            <w:rFonts w:asciiTheme="majorBidi" w:hAnsiTheme="majorBidi" w:cstheme="majorBidi"/>
            <w:sz w:val="32"/>
            <w:szCs w:val="32"/>
            <w:cs/>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6793D"/>
    <w:multiLevelType w:val="hybridMultilevel"/>
    <w:tmpl w:val="CA849F36"/>
    <w:lvl w:ilvl="0" w:tplc="4D1213E6">
      <w:start w:val="1"/>
      <w:numFmt w:val="decimal"/>
      <w:lvlText w:val="(%1)"/>
      <w:lvlJc w:val="left"/>
      <w:pPr>
        <w:ind w:left="2052" w:hanging="360"/>
      </w:pPr>
      <w:rPr>
        <w:rFonts w:hint="default"/>
      </w:r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1" w15:restartNumberingAfterBreak="0">
    <w:nsid w:val="234A7DA2"/>
    <w:multiLevelType w:val="hybridMultilevel"/>
    <w:tmpl w:val="15DCF9D2"/>
    <w:lvl w:ilvl="0" w:tplc="4254263E">
      <w:start w:val="8"/>
      <w:numFmt w:val="bullet"/>
      <w:lvlText w:val="-"/>
      <w:lvlJc w:val="left"/>
      <w:pPr>
        <w:ind w:left="1260" w:hanging="360"/>
      </w:pPr>
      <w:rPr>
        <w:rFonts w:ascii="Times New Roman" w:hAnsi="Times New Roman" w:hint="default"/>
        <w:cs w:val="0"/>
        <w:lang w:bidi="th-TH"/>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24F63643"/>
    <w:multiLevelType w:val="hybridMultilevel"/>
    <w:tmpl w:val="C332CBAA"/>
    <w:lvl w:ilvl="0" w:tplc="B09AAD76">
      <w:start w:val="1"/>
      <w:numFmt w:val="bullet"/>
      <w:lvlText w:val="•"/>
      <w:lvlJc w:val="left"/>
      <w:pPr>
        <w:ind w:left="1980" w:hanging="360"/>
      </w:pPr>
      <w:rPr>
        <w:rFonts w:ascii="Arial" w:hAnsi="Aria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B4333"/>
    <w:multiLevelType w:val="multilevel"/>
    <w:tmpl w:val="C584FD6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839475B"/>
    <w:multiLevelType w:val="hybridMultilevel"/>
    <w:tmpl w:val="6734A5D0"/>
    <w:lvl w:ilvl="0" w:tplc="4ED46D04">
      <w:numFmt w:val="bullet"/>
      <w:lvlText w:val="-"/>
      <w:lvlJc w:val="left"/>
      <w:pPr>
        <w:ind w:left="1987" w:hanging="360"/>
      </w:pPr>
      <w:rPr>
        <w:rFonts w:ascii="Angsana New" w:eastAsia="Calibri" w:hAnsi="Angsana New" w:cs="Angsana New"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5" w15:restartNumberingAfterBreak="0">
    <w:nsid w:val="2CF84FE4"/>
    <w:multiLevelType w:val="multilevel"/>
    <w:tmpl w:val="25080024"/>
    <w:lvl w:ilvl="0">
      <w:start w:val="2"/>
      <w:numFmt w:val="decimal"/>
      <w:lvlText w:val="%1"/>
      <w:lvlJc w:val="left"/>
      <w:pPr>
        <w:ind w:left="360" w:hanging="360"/>
      </w:pPr>
      <w:rPr>
        <w:rFonts w:eastAsia="SimSun" w:hint="default"/>
      </w:rPr>
    </w:lvl>
    <w:lvl w:ilvl="1">
      <w:start w:val="1"/>
      <w:numFmt w:val="decimal"/>
      <w:lvlText w:val="%1.%2"/>
      <w:lvlJc w:val="left"/>
      <w:pPr>
        <w:ind w:left="2160" w:hanging="360"/>
      </w:pPr>
      <w:rPr>
        <w:rFonts w:eastAsia="SimSun" w:hint="default"/>
      </w:rPr>
    </w:lvl>
    <w:lvl w:ilvl="2">
      <w:start w:val="1"/>
      <w:numFmt w:val="decimal"/>
      <w:lvlText w:val="%1.%2.%3"/>
      <w:lvlJc w:val="left"/>
      <w:pPr>
        <w:ind w:left="4320" w:hanging="720"/>
      </w:pPr>
      <w:rPr>
        <w:rFonts w:eastAsia="SimSun" w:hint="default"/>
      </w:rPr>
    </w:lvl>
    <w:lvl w:ilvl="3">
      <w:start w:val="1"/>
      <w:numFmt w:val="decimal"/>
      <w:lvlText w:val="%1.%2.%3.%4"/>
      <w:lvlJc w:val="left"/>
      <w:pPr>
        <w:ind w:left="6120" w:hanging="720"/>
      </w:pPr>
      <w:rPr>
        <w:rFonts w:eastAsia="SimSun" w:hint="default"/>
      </w:rPr>
    </w:lvl>
    <w:lvl w:ilvl="4">
      <w:start w:val="1"/>
      <w:numFmt w:val="decimal"/>
      <w:lvlText w:val="%1.%2.%3.%4.%5"/>
      <w:lvlJc w:val="left"/>
      <w:pPr>
        <w:ind w:left="8280" w:hanging="1080"/>
      </w:pPr>
      <w:rPr>
        <w:rFonts w:eastAsia="SimSun" w:hint="default"/>
      </w:rPr>
    </w:lvl>
    <w:lvl w:ilvl="5">
      <w:start w:val="1"/>
      <w:numFmt w:val="decimal"/>
      <w:lvlText w:val="%1.%2.%3.%4.%5.%6"/>
      <w:lvlJc w:val="left"/>
      <w:pPr>
        <w:ind w:left="10080" w:hanging="1080"/>
      </w:pPr>
      <w:rPr>
        <w:rFonts w:eastAsia="SimSun" w:hint="default"/>
      </w:rPr>
    </w:lvl>
    <w:lvl w:ilvl="6">
      <w:start w:val="1"/>
      <w:numFmt w:val="decimal"/>
      <w:lvlText w:val="%1.%2.%3.%4.%5.%6.%7"/>
      <w:lvlJc w:val="left"/>
      <w:pPr>
        <w:ind w:left="11880" w:hanging="1080"/>
      </w:pPr>
      <w:rPr>
        <w:rFonts w:eastAsia="SimSun" w:hint="default"/>
      </w:rPr>
    </w:lvl>
    <w:lvl w:ilvl="7">
      <w:start w:val="1"/>
      <w:numFmt w:val="decimal"/>
      <w:lvlText w:val="%1.%2.%3.%4.%5.%6.%7.%8"/>
      <w:lvlJc w:val="left"/>
      <w:pPr>
        <w:ind w:left="14040" w:hanging="1440"/>
      </w:pPr>
      <w:rPr>
        <w:rFonts w:eastAsia="SimSun" w:hint="default"/>
      </w:rPr>
    </w:lvl>
    <w:lvl w:ilvl="8">
      <w:start w:val="1"/>
      <w:numFmt w:val="decimal"/>
      <w:lvlText w:val="%1.%2.%3.%4.%5.%6.%7.%8.%9"/>
      <w:lvlJc w:val="left"/>
      <w:pPr>
        <w:ind w:left="15840" w:hanging="1440"/>
      </w:pPr>
      <w:rPr>
        <w:rFonts w:eastAsia="SimSun" w:hint="default"/>
      </w:rPr>
    </w:lvl>
  </w:abstractNum>
  <w:abstractNum w:abstractNumId="6" w15:restartNumberingAfterBreak="0">
    <w:nsid w:val="2FB44741"/>
    <w:multiLevelType w:val="hybridMultilevel"/>
    <w:tmpl w:val="5C5A76F0"/>
    <w:lvl w:ilvl="0" w:tplc="A9F479B4">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FE203F0"/>
    <w:multiLevelType w:val="multilevel"/>
    <w:tmpl w:val="730C1716"/>
    <w:lvl w:ilvl="0">
      <w:start w:val="3"/>
      <w:numFmt w:val="decimal"/>
      <w:lvlText w:val="%1"/>
      <w:lvlJc w:val="left"/>
      <w:pPr>
        <w:ind w:left="430" w:hanging="430"/>
      </w:pPr>
      <w:rPr>
        <w:rFonts w:eastAsia="Calibri" w:cs="Angsana New" w:hint="default"/>
      </w:rPr>
    </w:lvl>
    <w:lvl w:ilvl="1">
      <w:start w:val="19"/>
      <w:numFmt w:val="decimal"/>
      <w:lvlText w:val="%1.%2"/>
      <w:lvlJc w:val="left"/>
      <w:pPr>
        <w:ind w:left="970" w:hanging="430"/>
      </w:pPr>
      <w:rPr>
        <w:rFonts w:eastAsia="Calibri" w:cs="Angsana New" w:hint="default"/>
      </w:rPr>
    </w:lvl>
    <w:lvl w:ilvl="2">
      <w:start w:val="2"/>
      <w:numFmt w:val="decimal"/>
      <w:lvlText w:val="%1.%2.%3"/>
      <w:lvlJc w:val="left"/>
      <w:pPr>
        <w:ind w:left="1800" w:hanging="720"/>
      </w:pPr>
      <w:rPr>
        <w:rFonts w:eastAsia="Calibri" w:cs="Angsana New" w:hint="default"/>
      </w:rPr>
    </w:lvl>
    <w:lvl w:ilvl="3">
      <w:start w:val="1"/>
      <w:numFmt w:val="decimal"/>
      <w:lvlText w:val="%1.%2.%3.%4"/>
      <w:lvlJc w:val="left"/>
      <w:pPr>
        <w:ind w:left="2340" w:hanging="720"/>
      </w:pPr>
      <w:rPr>
        <w:rFonts w:eastAsia="Calibri" w:cs="Angsana New" w:hint="default"/>
      </w:rPr>
    </w:lvl>
    <w:lvl w:ilvl="4">
      <w:start w:val="1"/>
      <w:numFmt w:val="decimal"/>
      <w:lvlText w:val="%1.%2.%3.%4.%5"/>
      <w:lvlJc w:val="left"/>
      <w:pPr>
        <w:ind w:left="3240" w:hanging="1080"/>
      </w:pPr>
      <w:rPr>
        <w:rFonts w:eastAsia="Calibri" w:cs="Angsana New" w:hint="default"/>
      </w:rPr>
    </w:lvl>
    <w:lvl w:ilvl="5">
      <w:start w:val="1"/>
      <w:numFmt w:val="decimal"/>
      <w:lvlText w:val="%1.%2.%3.%4.%5.%6"/>
      <w:lvlJc w:val="left"/>
      <w:pPr>
        <w:ind w:left="3780" w:hanging="1080"/>
      </w:pPr>
      <w:rPr>
        <w:rFonts w:eastAsia="Calibri" w:cs="Angsana New" w:hint="default"/>
      </w:rPr>
    </w:lvl>
    <w:lvl w:ilvl="6">
      <w:start w:val="1"/>
      <w:numFmt w:val="decimal"/>
      <w:lvlText w:val="%1.%2.%3.%4.%5.%6.%7"/>
      <w:lvlJc w:val="left"/>
      <w:pPr>
        <w:ind w:left="4320" w:hanging="1080"/>
      </w:pPr>
      <w:rPr>
        <w:rFonts w:eastAsia="Calibri" w:cs="Angsana New" w:hint="default"/>
      </w:rPr>
    </w:lvl>
    <w:lvl w:ilvl="7">
      <w:start w:val="1"/>
      <w:numFmt w:val="decimal"/>
      <w:lvlText w:val="%1.%2.%3.%4.%5.%6.%7.%8"/>
      <w:lvlJc w:val="left"/>
      <w:pPr>
        <w:ind w:left="5220" w:hanging="1440"/>
      </w:pPr>
      <w:rPr>
        <w:rFonts w:eastAsia="Calibri" w:cs="Angsana New" w:hint="default"/>
      </w:rPr>
    </w:lvl>
    <w:lvl w:ilvl="8">
      <w:start w:val="1"/>
      <w:numFmt w:val="decimal"/>
      <w:lvlText w:val="%1.%2.%3.%4.%5.%6.%7.%8.%9"/>
      <w:lvlJc w:val="left"/>
      <w:pPr>
        <w:ind w:left="5760" w:hanging="1440"/>
      </w:pPr>
      <w:rPr>
        <w:rFonts w:eastAsia="Calibri" w:cs="Angsana New" w:hint="default"/>
      </w:rPr>
    </w:lvl>
  </w:abstractNum>
  <w:abstractNum w:abstractNumId="8" w15:restartNumberingAfterBreak="0">
    <w:nsid w:val="40AB2375"/>
    <w:multiLevelType w:val="hybridMultilevel"/>
    <w:tmpl w:val="119E3808"/>
    <w:lvl w:ilvl="0" w:tplc="55C0204E">
      <w:start w:val="1"/>
      <w:numFmt w:val="thaiLetters"/>
      <w:lvlText w:val="%1)"/>
      <w:lvlJc w:val="left"/>
      <w:pPr>
        <w:tabs>
          <w:tab w:val="num" w:pos="9720"/>
        </w:tabs>
        <w:ind w:left="9720" w:hanging="1440"/>
      </w:pPr>
      <w:rPr>
        <w:rFonts w:hint="default"/>
      </w:rPr>
    </w:lvl>
    <w:lvl w:ilvl="1" w:tplc="04090005">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1D1341C"/>
    <w:multiLevelType w:val="hybridMultilevel"/>
    <w:tmpl w:val="8F0C2740"/>
    <w:lvl w:ilvl="0" w:tplc="5E7C3D2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763ED"/>
    <w:multiLevelType w:val="hybridMultilevel"/>
    <w:tmpl w:val="589E1A8E"/>
    <w:lvl w:ilvl="0" w:tplc="FC307F6C">
      <w:start w:val="1"/>
      <w:numFmt w:val="bullet"/>
      <w:lvlText w:val="•"/>
      <w:lvlJc w:val="left"/>
      <w:pPr>
        <w:ind w:left="6480" w:hanging="360"/>
      </w:pPr>
      <w:rPr>
        <w:rFonts w:ascii="Arial" w:hAnsi="Arial" w:hint="default"/>
        <w:sz w:val="32"/>
        <w:szCs w:val="32"/>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11" w15:restartNumberingAfterBreak="0">
    <w:nsid w:val="43A67E51"/>
    <w:multiLevelType w:val="hybridMultilevel"/>
    <w:tmpl w:val="2A788996"/>
    <w:lvl w:ilvl="0" w:tplc="A1F846B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89A6EE5"/>
    <w:multiLevelType w:val="multilevel"/>
    <w:tmpl w:val="4CACE7F8"/>
    <w:lvl w:ilvl="0">
      <w:start w:val="3"/>
      <w:numFmt w:val="decimal"/>
      <w:lvlText w:val="%1"/>
      <w:lvlJc w:val="left"/>
      <w:pPr>
        <w:ind w:left="430" w:hanging="430"/>
      </w:pPr>
      <w:rPr>
        <w:rFonts w:eastAsia="Calibri" w:cs="Angsana New" w:hint="default"/>
      </w:rPr>
    </w:lvl>
    <w:lvl w:ilvl="1">
      <w:start w:val="1"/>
      <w:numFmt w:val="decimal"/>
      <w:lvlText w:val="%1.%2"/>
      <w:lvlJc w:val="left"/>
      <w:pPr>
        <w:ind w:left="970" w:hanging="430"/>
      </w:pPr>
      <w:rPr>
        <w:rFonts w:eastAsia="Calibri" w:cs="Angsana New" w:hint="default"/>
      </w:rPr>
    </w:lvl>
    <w:lvl w:ilvl="2">
      <w:start w:val="2"/>
      <w:numFmt w:val="decimal"/>
      <w:lvlText w:val="%1.%2.%3"/>
      <w:lvlJc w:val="left"/>
      <w:pPr>
        <w:ind w:left="1800" w:hanging="720"/>
      </w:pPr>
      <w:rPr>
        <w:rFonts w:eastAsia="Calibri" w:cs="Angsana New" w:hint="default"/>
      </w:rPr>
    </w:lvl>
    <w:lvl w:ilvl="3">
      <w:start w:val="1"/>
      <w:numFmt w:val="decimal"/>
      <w:lvlText w:val="%1.%2.%3.%4"/>
      <w:lvlJc w:val="left"/>
      <w:pPr>
        <w:ind w:left="2340" w:hanging="720"/>
      </w:pPr>
      <w:rPr>
        <w:rFonts w:eastAsia="Calibri" w:cs="Angsana New" w:hint="default"/>
      </w:rPr>
    </w:lvl>
    <w:lvl w:ilvl="4">
      <w:start w:val="1"/>
      <w:numFmt w:val="decimal"/>
      <w:lvlText w:val="%1.%2.%3.%4.%5"/>
      <w:lvlJc w:val="left"/>
      <w:pPr>
        <w:ind w:left="3240" w:hanging="1080"/>
      </w:pPr>
      <w:rPr>
        <w:rFonts w:eastAsia="Calibri" w:cs="Angsana New" w:hint="default"/>
      </w:rPr>
    </w:lvl>
    <w:lvl w:ilvl="5">
      <w:start w:val="1"/>
      <w:numFmt w:val="decimal"/>
      <w:lvlText w:val="%1.%2.%3.%4.%5.%6"/>
      <w:lvlJc w:val="left"/>
      <w:pPr>
        <w:ind w:left="3780" w:hanging="1080"/>
      </w:pPr>
      <w:rPr>
        <w:rFonts w:eastAsia="Calibri" w:cs="Angsana New" w:hint="default"/>
      </w:rPr>
    </w:lvl>
    <w:lvl w:ilvl="6">
      <w:start w:val="1"/>
      <w:numFmt w:val="decimal"/>
      <w:lvlText w:val="%1.%2.%3.%4.%5.%6.%7"/>
      <w:lvlJc w:val="left"/>
      <w:pPr>
        <w:ind w:left="4320" w:hanging="1080"/>
      </w:pPr>
      <w:rPr>
        <w:rFonts w:eastAsia="Calibri" w:cs="Angsana New" w:hint="default"/>
      </w:rPr>
    </w:lvl>
    <w:lvl w:ilvl="7">
      <w:start w:val="1"/>
      <w:numFmt w:val="decimal"/>
      <w:lvlText w:val="%1.%2.%3.%4.%5.%6.%7.%8"/>
      <w:lvlJc w:val="left"/>
      <w:pPr>
        <w:ind w:left="5220" w:hanging="1440"/>
      </w:pPr>
      <w:rPr>
        <w:rFonts w:eastAsia="Calibri" w:cs="Angsana New" w:hint="default"/>
      </w:rPr>
    </w:lvl>
    <w:lvl w:ilvl="8">
      <w:start w:val="1"/>
      <w:numFmt w:val="decimal"/>
      <w:lvlText w:val="%1.%2.%3.%4.%5.%6.%7.%8.%9"/>
      <w:lvlJc w:val="left"/>
      <w:pPr>
        <w:ind w:left="5760" w:hanging="1440"/>
      </w:pPr>
      <w:rPr>
        <w:rFonts w:eastAsia="Calibri" w:cs="Angsana New" w:hint="default"/>
      </w:rPr>
    </w:lvl>
  </w:abstractNum>
  <w:abstractNum w:abstractNumId="13" w15:restartNumberingAfterBreak="0">
    <w:nsid w:val="4D1144BB"/>
    <w:multiLevelType w:val="hybridMultilevel"/>
    <w:tmpl w:val="E724E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8D7CD8"/>
    <w:multiLevelType w:val="multilevel"/>
    <w:tmpl w:val="C98EF840"/>
    <w:lvl w:ilvl="0">
      <w:start w:val="2"/>
      <w:numFmt w:val="decimal"/>
      <w:lvlText w:val="%1"/>
      <w:lvlJc w:val="left"/>
      <w:pPr>
        <w:ind w:left="360" w:hanging="360"/>
      </w:pPr>
      <w:rPr>
        <w:rFonts w:hint="default"/>
      </w:rPr>
    </w:lvl>
    <w:lvl w:ilvl="1">
      <w:start w:val="3"/>
      <w:numFmt w:val="decimal"/>
      <w:lvlText w:val="%1.%2"/>
      <w:lvlJc w:val="left"/>
      <w:pPr>
        <w:ind w:left="1800" w:hanging="360"/>
      </w:pPr>
      <w:rPr>
        <w:rFonts w:hint="default"/>
        <w:lang w:bidi="th-TH"/>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5" w15:restartNumberingAfterBreak="0">
    <w:nsid w:val="5FCF53BD"/>
    <w:multiLevelType w:val="hybridMultilevel"/>
    <w:tmpl w:val="4F54AF42"/>
    <w:lvl w:ilvl="0" w:tplc="DF0A12B2">
      <w:start w:val="1"/>
      <w:numFmt w:val="bullet"/>
      <w:lvlText w:val="•"/>
      <w:lvlJc w:val="left"/>
      <w:pPr>
        <w:ind w:left="720" w:hanging="360"/>
      </w:pPr>
      <w:rPr>
        <w:rFonts w:ascii="Arial" w:hAnsi="Arial" w:hint="default"/>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81D63A5"/>
    <w:multiLevelType w:val="hybridMultilevel"/>
    <w:tmpl w:val="48183EA4"/>
    <w:lvl w:ilvl="0" w:tplc="638448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F35DE8"/>
    <w:multiLevelType w:val="hybridMultilevel"/>
    <w:tmpl w:val="28EAF520"/>
    <w:lvl w:ilvl="0" w:tplc="DC506F02">
      <w:numFmt w:val="bullet"/>
      <w:lvlText w:val="-"/>
      <w:lvlJc w:val="left"/>
      <w:pPr>
        <w:ind w:left="778" w:hanging="360"/>
      </w:pPr>
      <w:rPr>
        <w:rFonts w:ascii="Angsana New" w:eastAsia="Calibri" w:hAnsi="Angsana New" w:cs="Angsana New" w:hint="default"/>
        <w:sz w:val="20"/>
        <w:szCs w:val="20"/>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hint="default"/>
      </w:rPr>
    </w:lvl>
    <w:lvl w:ilvl="3" w:tplc="04090001">
      <w:start w:val="1"/>
      <w:numFmt w:val="bullet"/>
      <w:lvlText w:val=""/>
      <w:lvlJc w:val="left"/>
      <w:pPr>
        <w:ind w:left="2938" w:hanging="360"/>
      </w:pPr>
      <w:rPr>
        <w:rFonts w:ascii="Symbol" w:hAnsi="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hint="default"/>
      </w:rPr>
    </w:lvl>
    <w:lvl w:ilvl="6" w:tplc="04090001">
      <w:start w:val="1"/>
      <w:numFmt w:val="bullet"/>
      <w:lvlText w:val=""/>
      <w:lvlJc w:val="left"/>
      <w:pPr>
        <w:ind w:left="5098" w:hanging="360"/>
      </w:pPr>
      <w:rPr>
        <w:rFonts w:ascii="Symbol" w:hAnsi="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hint="default"/>
      </w:rPr>
    </w:lvl>
  </w:abstractNum>
  <w:abstractNum w:abstractNumId="18" w15:restartNumberingAfterBreak="0">
    <w:nsid w:val="6F351525"/>
    <w:multiLevelType w:val="hybridMultilevel"/>
    <w:tmpl w:val="D0142F48"/>
    <w:lvl w:ilvl="0" w:tplc="DF0A12B2">
      <w:start w:val="1"/>
      <w:numFmt w:val="bullet"/>
      <w:lvlText w:val="•"/>
      <w:lvlJc w:val="left"/>
      <w:pPr>
        <w:ind w:left="1800" w:hanging="360"/>
      </w:pPr>
      <w:rPr>
        <w:rFonts w:ascii="Arial" w:hAnsi="Arial" w:hint="default"/>
        <w:sz w:val="32"/>
        <w:szCs w:val="3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F5438E5"/>
    <w:multiLevelType w:val="hybridMultilevel"/>
    <w:tmpl w:val="AC3ACA76"/>
    <w:lvl w:ilvl="0" w:tplc="588670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946084"/>
    <w:multiLevelType w:val="hybridMultilevel"/>
    <w:tmpl w:val="AD7E6190"/>
    <w:lvl w:ilvl="0" w:tplc="6AA01216">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21A21CA"/>
    <w:multiLevelType w:val="hybridMultilevel"/>
    <w:tmpl w:val="E9C82A98"/>
    <w:lvl w:ilvl="0" w:tplc="4E1618C4">
      <w:start w:val="1"/>
      <w:numFmt w:val="bullet"/>
      <w:lvlText w:val="•"/>
      <w:lvlJc w:val="left"/>
      <w:pPr>
        <w:ind w:left="1440" w:hanging="360"/>
      </w:pPr>
      <w:rPr>
        <w:rFonts w:ascii="Arial" w:hAnsi="Arial" w:hint="default"/>
        <w:sz w:val="32"/>
        <w:szCs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BB46900"/>
    <w:multiLevelType w:val="hybridMultilevel"/>
    <w:tmpl w:val="0AAA7C22"/>
    <w:lvl w:ilvl="0" w:tplc="4254263E">
      <w:start w:val="8"/>
      <w:numFmt w:val="bullet"/>
      <w:lvlText w:val="-"/>
      <w:lvlJc w:val="left"/>
      <w:pPr>
        <w:ind w:left="1260" w:hanging="360"/>
      </w:pPr>
      <w:rPr>
        <w:rFonts w:ascii="Times New Roman" w:hAnsi="Times New Roman" w:hint="default"/>
        <w:cs w:val="0"/>
        <w:lang w:bidi="th-TH"/>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1501239926">
    <w:abstractNumId w:val="8"/>
  </w:num>
  <w:num w:numId="2" w16cid:durableId="1649942541">
    <w:abstractNumId w:val="3"/>
  </w:num>
  <w:num w:numId="3" w16cid:durableId="478808521">
    <w:abstractNumId w:val="12"/>
  </w:num>
  <w:num w:numId="4" w16cid:durableId="1465462689">
    <w:abstractNumId w:val="21"/>
  </w:num>
  <w:num w:numId="5" w16cid:durableId="901403111">
    <w:abstractNumId w:val="2"/>
  </w:num>
  <w:num w:numId="6" w16cid:durableId="1991129821">
    <w:abstractNumId w:val="10"/>
  </w:num>
  <w:num w:numId="7" w16cid:durableId="1820612693">
    <w:abstractNumId w:val="18"/>
  </w:num>
  <w:num w:numId="8" w16cid:durableId="1469321183">
    <w:abstractNumId w:val="6"/>
  </w:num>
  <w:num w:numId="9" w16cid:durableId="376004156">
    <w:abstractNumId w:val="11"/>
  </w:num>
  <w:num w:numId="10" w16cid:durableId="1857498550">
    <w:abstractNumId w:val="19"/>
  </w:num>
  <w:num w:numId="11" w16cid:durableId="1280644426">
    <w:abstractNumId w:val="0"/>
  </w:num>
  <w:num w:numId="12" w16cid:durableId="1541816733">
    <w:abstractNumId w:val="20"/>
  </w:num>
  <w:num w:numId="13" w16cid:durableId="1549755578">
    <w:abstractNumId w:val="16"/>
  </w:num>
  <w:num w:numId="14" w16cid:durableId="1345589022">
    <w:abstractNumId w:val="15"/>
  </w:num>
  <w:num w:numId="15" w16cid:durableId="2127846837">
    <w:abstractNumId w:val="14"/>
  </w:num>
  <w:num w:numId="16" w16cid:durableId="227231435">
    <w:abstractNumId w:val="4"/>
  </w:num>
  <w:num w:numId="17" w16cid:durableId="61489277">
    <w:abstractNumId w:val="13"/>
  </w:num>
  <w:num w:numId="18" w16cid:durableId="1372799512">
    <w:abstractNumId w:val="5"/>
  </w:num>
  <w:num w:numId="19" w16cid:durableId="1174152475">
    <w:abstractNumId w:val="1"/>
  </w:num>
  <w:num w:numId="20" w16cid:durableId="403533610">
    <w:abstractNumId w:val="22"/>
  </w:num>
  <w:num w:numId="21" w16cid:durableId="1560508055">
    <w:abstractNumId w:val="17"/>
  </w:num>
  <w:num w:numId="22" w16cid:durableId="820200357">
    <w:abstractNumId w:val="9"/>
  </w:num>
  <w:num w:numId="23" w16cid:durableId="71975801">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1BF"/>
    <w:rsid w:val="000007B1"/>
    <w:rsid w:val="00000803"/>
    <w:rsid w:val="000008D0"/>
    <w:rsid w:val="00000936"/>
    <w:rsid w:val="00000941"/>
    <w:rsid w:val="000009B1"/>
    <w:rsid w:val="00000A1E"/>
    <w:rsid w:val="00000BFF"/>
    <w:rsid w:val="00000E44"/>
    <w:rsid w:val="000010BE"/>
    <w:rsid w:val="00001120"/>
    <w:rsid w:val="0000121A"/>
    <w:rsid w:val="0000130C"/>
    <w:rsid w:val="000013DB"/>
    <w:rsid w:val="00001977"/>
    <w:rsid w:val="00001BE6"/>
    <w:rsid w:val="00001C32"/>
    <w:rsid w:val="00001C97"/>
    <w:rsid w:val="0000226A"/>
    <w:rsid w:val="00002301"/>
    <w:rsid w:val="0000250E"/>
    <w:rsid w:val="00002655"/>
    <w:rsid w:val="0000274D"/>
    <w:rsid w:val="000029C8"/>
    <w:rsid w:val="00002B8E"/>
    <w:rsid w:val="00003198"/>
    <w:rsid w:val="000031F9"/>
    <w:rsid w:val="000031FD"/>
    <w:rsid w:val="0000322F"/>
    <w:rsid w:val="0000326D"/>
    <w:rsid w:val="000033C8"/>
    <w:rsid w:val="00003435"/>
    <w:rsid w:val="00003933"/>
    <w:rsid w:val="00004611"/>
    <w:rsid w:val="00004620"/>
    <w:rsid w:val="0000477F"/>
    <w:rsid w:val="000047F0"/>
    <w:rsid w:val="00004824"/>
    <w:rsid w:val="00004A8E"/>
    <w:rsid w:val="000050E8"/>
    <w:rsid w:val="0000526F"/>
    <w:rsid w:val="000054CD"/>
    <w:rsid w:val="000054E4"/>
    <w:rsid w:val="00005550"/>
    <w:rsid w:val="00005F86"/>
    <w:rsid w:val="00006006"/>
    <w:rsid w:val="00006156"/>
    <w:rsid w:val="000061BF"/>
    <w:rsid w:val="000063AA"/>
    <w:rsid w:val="000064E5"/>
    <w:rsid w:val="000068FB"/>
    <w:rsid w:val="00006B48"/>
    <w:rsid w:val="00006D4A"/>
    <w:rsid w:val="00006E43"/>
    <w:rsid w:val="00006EA1"/>
    <w:rsid w:val="00006EF6"/>
    <w:rsid w:val="000074A2"/>
    <w:rsid w:val="000074ED"/>
    <w:rsid w:val="00007707"/>
    <w:rsid w:val="0000777A"/>
    <w:rsid w:val="000077C2"/>
    <w:rsid w:val="000077FC"/>
    <w:rsid w:val="00007922"/>
    <w:rsid w:val="00007D81"/>
    <w:rsid w:val="00007DEC"/>
    <w:rsid w:val="00007FDB"/>
    <w:rsid w:val="0001046C"/>
    <w:rsid w:val="000104FA"/>
    <w:rsid w:val="000105B3"/>
    <w:rsid w:val="0001067F"/>
    <w:rsid w:val="00010687"/>
    <w:rsid w:val="000106BF"/>
    <w:rsid w:val="00010753"/>
    <w:rsid w:val="000109A7"/>
    <w:rsid w:val="00010DD5"/>
    <w:rsid w:val="00010F13"/>
    <w:rsid w:val="000115A6"/>
    <w:rsid w:val="0001161E"/>
    <w:rsid w:val="000116B9"/>
    <w:rsid w:val="000116D7"/>
    <w:rsid w:val="0001172E"/>
    <w:rsid w:val="00011A2A"/>
    <w:rsid w:val="00011AA9"/>
    <w:rsid w:val="00011E84"/>
    <w:rsid w:val="000120B3"/>
    <w:rsid w:val="00012348"/>
    <w:rsid w:val="000124EE"/>
    <w:rsid w:val="00012A0F"/>
    <w:rsid w:val="00012D9C"/>
    <w:rsid w:val="00012E50"/>
    <w:rsid w:val="000130A7"/>
    <w:rsid w:val="000133A2"/>
    <w:rsid w:val="00013620"/>
    <w:rsid w:val="00013AAA"/>
    <w:rsid w:val="00013AC6"/>
    <w:rsid w:val="00013F70"/>
    <w:rsid w:val="000141A4"/>
    <w:rsid w:val="000143E3"/>
    <w:rsid w:val="00014BA5"/>
    <w:rsid w:val="00014C23"/>
    <w:rsid w:val="00014D16"/>
    <w:rsid w:val="00014D98"/>
    <w:rsid w:val="00014F8E"/>
    <w:rsid w:val="00015055"/>
    <w:rsid w:val="00015183"/>
    <w:rsid w:val="000151AA"/>
    <w:rsid w:val="000157F6"/>
    <w:rsid w:val="00015924"/>
    <w:rsid w:val="00015AD0"/>
    <w:rsid w:val="00015DB6"/>
    <w:rsid w:val="00015EDE"/>
    <w:rsid w:val="00015F0B"/>
    <w:rsid w:val="00015F99"/>
    <w:rsid w:val="000160BC"/>
    <w:rsid w:val="0001620A"/>
    <w:rsid w:val="000166B9"/>
    <w:rsid w:val="000166E6"/>
    <w:rsid w:val="00016916"/>
    <w:rsid w:val="00016BDB"/>
    <w:rsid w:val="00016DDA"/>
    <w:rsid w:val="0001726B"/>
    <w:rsid w:val="000174B6"/>
    <w:rsid w:val="000175E5"/>
    <w:rsid w:val="00017788"/>
    <w:rsid w:val="000177EF"/>
    <w:rsid w:val="00017953"/>
    <w:rsid w:val="00017AC6"/>
    <w:rsid w:val="00017CC9"/>
    <w:rsid w:val="00020049"/>
    <w:rsid w:val="000200EE"/>
    <w:rsid w:val="00020105"/>
    <w:rsid w:val="00020257"/>
    <w:rsid w:val="000202D3"/>
    <w:rsid w:val="000203D8"/>
    <w:rsid w:val="00020707"/>
    <w:rsid w:val="00020886"/>
    <w:rsid w:val="00020A37"/>
    <w:rsid w:val="00020C98"/>
    <w:rsid w:val="00020D2F"/>
    <w:rsid w:val="0002109E"/>
    <w:rsid w:val="00021775"/>
    <w:rsid w:val="0002180E"/>
    <w:rsid w:val="000219F2"/>
    <w:rsid w:val="000219F4"/>
    <w:rsid w:val="00021A42"/>
    <w:rsid w:val="00021A8F"/>
    <w:rsid w:val="00021AED"/>
    <w:rsid w:val="00021B90"/>
    <w:rsid w:val="00022173"/>
    <w:rsid w:val="00022236"/>
    <w:rsid w:val="0002227C"/>
    <w:rsid w:val="000223DC"/>
    <w:rsid w:val="0002261F"/>
    <w:rsid w:val="000226F6"/>
    <w:rsid w:val="00022DF7"/>
    <w:rsid w:val="00022E05"/>
    <w:rsid w:val="0002300A"/>
    <w:rsid w:val="000230AD"/>
    <w:rsid w:val="000236C9"/>
    <w:rsid w:val="00023DA6"/>
    <w:rsid w:val="00023F88"/>
    <w:rsid w:val="00024352"/>
    <w:rsid w:val="000244D2"/>
    <w:rsid w:val="0002467F"/>
    <w:rsid w:val="0002469C"/>
    <w:rsid w:val="00024859"/>
    <w:rsid w:val="0002489F"/>
    <w:rsid w:val="00024B98"/>
    <w:rsid w:val="00024F82"/>
    <w:rsid w:val="00024FF5"/>
    <w:rsid w:val="00025064"/>
    <w:rsid w:val="000250FE"/>
    <w:rsid w:val="000251F6"/>
    <w:rsid w:val="000255B7"/>
    <w:rsid w:val="00025669"/>
    <w:rsid w:val="00025BFA"/>
    <w:rsid w:val="00025D06"/>
    <w:rsid w:val="00025D49"/>
    <w:rsid w:val="00025E2D"/>
    <w:rsid w:val="00025F24"/>
    <w:rsid w:val="00026089"/>
    <w:rsid w:val="00026261"/>
    <w:rsid w:val="000264BA"/>
    <w:rsid w:val="00026920"/>
    <w:rsid w:val="00026B34"/>
    <w:rsid w:val="00026C4A"/>
    <w:rsid w:val="00026C4B"/>
    <w:rsid w:val="00026D4E"/>
    <w:rsid w:val="00027050"/>
    <w:rsid w:val="0002705A"/>
    <w:rsid w:val="00027189"/>
    <w:rsid w:val="00027394"/>
    <w:rsid w:val="000276C8"/>
    <w:rsid w:val="00027872"/>
    <w:rsid w:val="00027957"/>
    <w:rsid w:val="00027CFF"/>
    <w:rsid w:val="00027E4A"/>
    <w:rsid w:val="00027F4A"/>
    <w:rsid w:val="00027FF3"/>
    <w:rsid w:val="00030270"/>
    <w:rsid w:val="000302C6"/>
    <w:rsid w:val="0003044A"/>
    <w:rsid w:val="0003067A"/>
    <w:rsid w:val="00030967"/>
    <w:rsid w:val="00030B55"/>
    <w:rsid w:val="00030CD2"/>
    <w:rsid w:val="00030D0B"/>
    <w:rsid w:val="00030E4F"/>
    <w:rsid w:val="000311DB"/>
    <w:rsid w:val="0003168F"/>
    <w:rsid w:val="000316D5"/>
    <w:rsid w:val="0003176A"/>
    <w:rsid w:val="0003181E"/>
    <w:rsid w:val="00031B8F"/>
    <w:rsid w:val="00031C06"/>
    <w:rsid w:val="00031E61"/>
    <w:rsid w:val="00032058"/>
    <w:rsid w:val="00032172"/>
    <w:rsid w:val="00032383"/>
    <w:rsid w:val="00032483"/>
    <w:rsid w:val="00032844"/>
    <w:rsid w:val="000329B4"/>
    <w:rsid w:val="00032A91"/>
    <w:rsid w:val="00032BBC"/>
    <w:rsid w:val="00032D12"/>
    <w:rsid w:val="00032D8F"/>
    <w:rsid w:val="00032DAD"/>
    <w:rsid w:val="00032E63"/>
    <w:rsid w:val="0003314D"/>
    <w:rsid w:val="00033224"/>
    <w:rsid w:val="0003330D"/>
    <w:rsid w:val="00033510"/>
    <w:rsid w:val="00033636"/>
    <w:rsid w:val="00033882"/>
    <w:rsid w:val="00033945"/>
    <w:rsid w:val="00033B0F"/>
    <w:rsid w:val="00033F1B"/>
    <w:rsid w:val="000342C3"/>
    <w:rsid w:val="000346AF"/>
    <w:rsid w:val="0003473C"/>
    <w:rsid w:val="000349EF"/>
    <w:rsid w:val="00034ACF"/>
    <w:rsid w:val="00034BB5"/>
    <w:rsid w:val="00034DE7"/>
    <w:rsid w:val="00034E74"/>
    <w:rsid w:val="00035A03"/>
    <w:rsid w:val="00035ADB"/>
    <w:rsid w:val="00035C0B"/>
    <w:rsid w:val="00035C7D"/>
    <w:rsid w:val="00035DD1"/>
    <w:rsid w:val="0003612F"/>
    <w:rsid w:val="00036411"/>
    <w:rsid w:val="0003653F"/>
    <w:rsid w:val="00036660"/>
    <w:rsid w:val="00036754"/>
    <w:rsid w:val="000367F6"/>
    <w:rsid w:val="000368E0"/>
    <w:rsid w:val="00036B67"/>
    <w:rsid w:val="00036BBB"/>
    <w:rsid w:val="00036E53"/>
    <w:rsid w:val="00036EFF"/>
    <w:rsid w:val="00036F4A"/>
    <w:rsid w:val="00036F92"/>
    <w:rsid w:val="00036FB1"/>
    <w:rsid w:val="00037075"/>
    <w:rsid w:val="000370D6"/>
    <w:rsid w:val="000372E9"/>
    <w:rsid w:val="00037914"/>
    <w:rsid w:val="000379DC"/>
    <w:rsid w:val="00037A04"/>
    <w:rsid w:val="00037AB2"/>
    <w:rsid w:val="00037ADD"/>
    <w:rsid w:val="00037CC0"/>
    <w:rsid w:val="00037CD0"/>
    <w:rsid w:val="00037DF4"/>
    <w:rsid w:val="00037ED4"/>
    <w:rsid w:val="00037F85"/>
    <w:rsid w:val="0004009E"/>
    <w:rsid w:val="0004010F"/>
    <w:rsid w:val="0004021C"/>
    <w:rsid w:val="00040234"/>
    <w:rsid w:val="0004037E"/>
    <w:rsid w:val="0004040F"/>
    <w:rsid w:val="00040770"/>
    <w:rsid w:val="000408AC"/>
    <w:rsid w:val="000408F6"/>
    <w:rsid w:val="00040A75"/>
    <w:rsid w:val="00040BE3"/>
    <w:rsid w:val="00040C30"/>
    <w:rsid w:val="00040C55"/>
    <w:rsid w:val="00040C61"/>
    <w:rsid w:val="00040E67"/>
    <w:rsid w:val="00040FF8"/>
    <w:rsid w:val="0004118D"/>
    <w:rsid w:val="0004154E"/>
    <w:rsid w:val="00041BCA"/>
    <w:rsid w:val="00041DD5"/>
    <w:rsid w:val="00041DEF"/>
    <w:rsid w:val="000420D4"/>
    <w:rsid w:val="00042103"/>
    <w:rsid w:val="000422BD"/>
    <w:rsid w:val="000422CA"/>
    <w:rsid w:val="00042416"/>
    <w:rsid w:val="000428B6"/>
    <w:rsid w:val="00042D97"/>
    <w:rsid w:val="000434D8"/>
    <w:rsid w:val="000434EF"/>
    <w:rsid w:val="0004387A"/>
    <w:rsid w:val="00043BAB"/>
    <w:rsid w:val="00043F4D"/>
    <w:rsid w:val="00044249"/>
    <w:rsid w:val="000445AF"/>
    <w:rsid w:val="000448E3"/>
    <w:rsid w:val="00044D90"/>
    <w:rsid w:val="00044FB8"/>
    <w:rsid w:val="000452A6"/>
    <w:rsid w:val="00045556"/>
    <w:rsid w:val="000455FF"/>
    <w:rsid w:val="00045889"/>
    <w:rsid w:val="00045984"/>
    <w:rsid w:val="00045B8A"/>
    <w:rsid w:val="0004603B"/>
    <w:rsid w:val="00046A9B"/>
    <w:rsid w:val="00046C5D"/>
    <w:rsid w:val="00046C67"/>
    <w:rsid w:val="00046D02"/>
    <w:rsid w:val="0004719B"/>
    <w:rsid w:val="0004720D"/>
    <w:rsid w:val="000479AF"/>
    <w:rsid w:val="00047B85"/>
    <w:rsid w:val="00047D19"/>
    <w:rsid w:val="00047D25"/>
    <w:rsid w:val="00047FDD"/>
    <w:rsid w:val="00050020"/>
    <w:rsid w:val="0005004A"/>
    <w:rsid w:val="0005013E"/>
    <w:rsid w:val="0005054B"/>
    <w:rsid w:val="000505D2"/>
    <w:rsid w:val="000507FB"/>
    <w:rsid w:val="000509E3"/>
    <w:rsid w:val="00050B9A"/>
    <w:rsid w:val="00050CF0"/>
    <w:rsid w:val="00050E66"/>
    <w:rsid w:val="00050E7E"/>
    <w:rsid w:val="0005149E"/>
    <w:rsid w:val="0005163C"/>
    <w:rsid w:val="000516A2"/>
    <w:rsid w:val="000516E7"/>
    <w:rsid w:val="000516F1"/>
    <w:rsid w:val="000518B6"/>
    <w:rsid w:val="00051981"/>
    <w:rsid w:val="00051A65"/>
    <w:rsid w:val="00051A81"/>
    <w:rsid w:val="00051CA0"/>
    <w:rsid w:val="00051EA7"/>
    <w:rsid w:val="00052020"/>
    <w:rsid w:val="00052283"/>
    <w:rsid w:val="000524A3"/>
    <w:rsid w:val="000524D0"/>
    <w:rsid w:val="00052C81"/>
    <w:rsid w:val="00053185"/>
    <w:rsid w:val="000533D1"/>
    <w:rsid w:val="0005341E"/>
    <w:rsid w:val="00053494"/>
    <w:rsid w:val="00053495"/>
    <w:rsid w:val="00053579"/>
    <w:rsid w:val="00053A1D"/>
    <w:rsid w:val="00053A31"/>
    <w:rsid w:val="00053A92"/>
    <w:rsid w:val="00053BB7"/>
    <w:rsid w:val="00053BCF"/>
    <w:rsid w:val="00053CB3"/>
    <w:rsid w:val="00053E04"/>
    <w:rsid w:val="00054288"/>
    <w:rsid w:val="000543A7"/>
    <w:rsid w:val="0005443B"/>
    <w:rsid w:val="00054904"/>
    <w:rsid w:val="00054B32"/>
    <w:rsid w:val="00054C4C"/>
    <w:rsid w:val="00054CCE"/>
    <w:rsid w:val="00054D97"/>
    <w:rsid w:val="00055106"/>
    <w:rsid w:val="0005517F"/>
    <w:rsid w:val="00055261"/>
    <w:rsid w:val="000552C3"/>
    <w:rsid w:val="00055314"/>
    <w:rsid w:val="0005534A"/>
    <w:rsid w:val="00055385"/>
    <w:rsid w:val="0005541C"/>
    <w:rsid w:val="00055637"/>
    <w:rsid w:val="00055979"/>
    <w:rsid w:val="0005597E"/>
    <w:rsid w:val="00055AD7"/>
    <w:rsid w:val="00055BBC"/>
    <w:rsid w:val="00055C1F"/>
    <w:rsid w:val="00055E30"/>
    <w:rsid w:val="00055E6C"/>
    <w:rsid w:val="0005607E"/>
    <w:rsid w:val="000561EC"/>
    <w:rsid w:val="00056A0B"/>
    <w:rsid w:val="00056B3D"/>
    <w:rsid w:val="00056C22"/>
    <w:rsid w:val="00056CB3"/>
    <w:rsid w:val="00056CD3"/>
    <w:rsid w:val="00056E84"/>
    <w:rsid w:val="00056ED8"/>
    <w:rsid w:val="00057038"/>
    <w:rsid w:val="00057159"/>
    <w:rsid w:val="0005729D"/>
    <w:rsid w:val="00057523"/>
    <w:rsid w:val="00057D3D"/>
    <w:rsid w:val="00057F5D"/>
    <w:rsid w:val="00057F7A"/>
    <w:rsid w:val="00060175"/>
    <w:rsid w:val="00060236"/>
    <w:rsid w:val="00060956"/>
    <w:rsid w:val="00060BC0"/>
    <w:rsid w:val="000613AF"/>
    <w:rsid w:val="000613BA"/>
    <w:rsid w:val="000615D0"/>
    <w:rsid w:val="00061845"/>
    <w:rsid w:val="000618BE"/>
    <w:rsid w:val="00061970"/>
    <w:rsid w:val="00061989"/>
    <w:rsid w:val="00061A31"/>
    <w:rsid w:val="00061A8B"/>
    <w:rsid w:val="00061B3A"/>
    <w:rsid w:val="00061B50"/>
    <w:rsid w:val="00062444"/>
    <w:rsid w:val="0006251F"/>
    <w:rsid w:val="00062573"/>
    <w:rsid w:val="00062633"/>
    <w:rsid w:val="00062BCD"/>
    <w:rsid w:val="00062C0F"/>
    <w:rsid w:val="00062D16"/>
    <w:rsid w:val="00062EB1"/>
    <w:rsid w:val="00063037"/>
    <w:rsid w:val="00063255"/>
    <w:rsid w:val="00063434"/>
    <w:rsid w:val="00063556"/>
    <w:rsid w:val="00063730"/>
    <w:rsid w:val="000637BB"/>
    <w:rsid w:val="0006383D"/>
    <w:rsid w:val="00063908"/>
    <w:rsid w:val="000639F3"/>
    <w:rsid w:val="00063BFF"/>
    <w:rsid w:val="00063CEA"/>
    <w:rsid w:val="00063EA4"/>
    <w:rsid w:val="000640A2"/>
    <w:rsid w:val="00064562"/>
    <w:rsid w:val="000646CE"/>
    <w:rsid w:val="00064A9F"/>
    <w:rsid w:val="00064FDD"/>
    <w:rsid w:val="000650EA"/>
    <w:rsid w:val="00065243"/>
    <w:rsid w:val="00065488"/>
    <w:rsid w:val="000654D1"/>
    <w:rsid w:val="00065561"/>
    <w:rsid w:val="00065565"/>
    <w:rsid w:val="00065578"/>
    <w:rsid w:val="0006597A"/>
    <w:rsid w:val="00065A94"/>
    <w:rsid w:val="00065AFE"/>
    <w:rsid w:val="00065B10"/>
    <w:rsid w:val="00065CF5"/>
    <w:rsid w:val="00065E53"/>
    <w:rsid w:val="00066062"/>
    <w:rsid w:val="000663A2"/>
    <w:rsid w:val="0006688B"/>
    <w:rsid w:val="00066AD9"/>
    <w:rsid w:val="00066C1D"/>
    <w:rsid w:val="00066EB5"/>
    <w:rsid w:val="00066FD3"/>
    <w:rsid w:val="0006720C"/>
    <w:rsid w:val="00067417"/>
    <w:rsid w:val="00067A83"/>
    <w:rsid w:val="00067AE7"/>
    <w:rsid w:val="00067B89"/>
    <w:rsid w:val="00067CD4"/>
    <w:rsid w:val="000701F6"/>
    <w:rsid w:val="000704D9"/>
    <w:rsid w:val="000705AF"/>
    <w:rsid w:val="000706A8"/>
    <w:rsid w:val="0007074B"/>
    <w:rsid w:val="0007075C"/>
    <w:rsid w:val="00070E3E"/>
    <w:rsid w:val="00070EA3"/>
    <w:rsid w:val="000710D0"/>
    <w:rsid w:val="0007112D"/>
    <w:rsid w:val="0007114F"/>
    <w:rsid w:val="0007140C"/>
    <w:rsid w:val="00071B14"/>
    <w:rsid w:val="00071CE9"/>
    <w:rsid w:val="00071F8D"/>
    <w:rsid w:val="00072081"/>
    <w:rsid w:val="0007210A"/>
    <w:rsid w:val="000721F0"/>
    <w:rsid w:val="0007221F"/>
    <w:rsid w:val="00072360"/>
    <w:rsid w:val="000723D6"/>
    <w:rsid w:val="00072896"/>
    <w:rsid w:val="000729D2"/>
    <w:rsid w:val="00072AE9"/>
    <w:rsid w:val="00072B1D"/>
    <w:rsid w:val="00072B61"/>
    <w:rsid w:val="00072D36"/>
    <w:rsid w:val="00072E6C"/>
    <w:rsid w:val="00073084"/>
    <w:rsid w:val="0007316A"/>
    <w:rsid w:val="000731AB"/>
    <w:rsid w:val="000732A9"/>
    <w:rsid w:val="00073329"/>
    <w:rsid w:val="000734BE"/>
    <w:rsid w:val="000735AF"/>
    <w:rsid w:val="0007371F"/>
    <w:rsid w:val="0007383E"/>
    <w:rsid w:val="00073D71"/>
    <w:rsid w:val="00073E00"/>
    <w:rsid w:val="00073E69"/>
    <w:rsid w:val="00073F7F"/>
    <w:rsid w:val="00074018"/>
    <w:rsid w:val="0007404E"/>
    <w:rsid w:val="00074082"/>
    <w:rsid w:val="000740F5"/>
    <w:rsid w:val="000747AC"/>
    <w:rsid w:val="00074802"/>
    <w:rsid w:val="000749E7"/>
    <w:rsid w:val="00074CFD"/>
    <w:rsid w:val="000750AB"/>
    <w:rsid w:val="000752C5"/>
    <w:rsid w:val="00075642"/>
    <w:rsid w:val="000758A2"/>
    <w:rsid w:val="00075A87"/>
    <w:rsid w:val="00075C22"/>
    <w:rsid w:val="00075C8B"/>
    <w:rsid w:val="00075D17"/>
    <w:rsid w:val="00075DC1"/>
    <w:rsid w:val="00075E39"/>
    <w:rsid w:val="00075E7A"/>
    <w:rsid w:val="00076366"/>
    <w:rsid w:val="00076378"/>
    <w:rsid w:val="000763FB"/>
    <w:rsid w:val="0007649D"/>
    <w:rsid w:val="000765DB"/>
    <w:rsid w:val="00076651"/>
    <w:rsid w:val="00076717"/>
    <w:rsid w:val="00076A5B"/>
    <w:rsid w:val="00076C04"/>
    <w:rsid w:val="00076E16"/>
    <w:rsid w:val="00076F9C"/>
    <w:rsid w:val="000770D4"/>
    <w:rsid w:val="000770DE"/>
    <w:rsid w:val="0007717A"/>
    <w:rsid w:val="0007734D"/>
    <w:rsid w:val="000774BB"/>
    <w:rsid w:val="00077883"/>
    <w:rsid w:val="00077948"/>
    <w:rsid w:val="000779D7"/>
    <w:rsid w:val="00077A6C"/>
    <w:rsid w:val="00077D3F"/>
    <w:rsid w:val="00077D65"/>
    <w:rsid w:val="00077E56"/>
    <w:rsid w:val="00080007"/>
    <w:rsid w:val="00080115"/>
    <w:rsid w:val="000801B0"/>
    <w:rsid w:val="0008023C"/>
    <w:rsid w:val="0008028A"/>
    <w:rsid w:val="000802DC"/>
    <w:rsid w:val="000804F5"/>
    <w:rsid w:val="00080696"/>
    <w:rsid w:val="00080735"/>
    <w:rsid w:val="00080994"/>
    <w:rsid w:val="00080B90"/>
    <w:rsid w:val="00081058"/>
    <w:rsid w:val="000812AE"/>
    <w:rsid w:val="00081435"/>
    <w:rsid w:val="00081538"/>
    <w:rsid w:val="00081B5F"/>
    <w:rsid w:val="00081BF9"/>
    <w:rsid w:val="00081D89"/>
    <w:rsid w:val="00082066"/>
    <w:rsid w:val="000820CC"/>
    <w:rsid w:val="0008230F"/>
    <w:rsid w:val="00082570"/>
    <w:rsid w:val="0008269C"/>
    <w:rsid w:val="000827EF"/>
    <w:rsid w:val="00082D4D"/>
    <w:rsid w:val="00083091"/>
    <w:rsid w:val="000830DD"/>
    <w:rsid w:val="000832FB"/>
    <w:rsid w:val="00083526"/>
    <w:rsid w:val="00083816"/>
    <w:rsid w:val="00083B48"/>
    <w:rsid w:val="00083BDC"/>
    <w:rsid w:val="00083C1B"/>
    <w:rsid w:val="00083C69"/>
    <w:rsid w:val="00083EBC"/>
    <w:rsid w:val="00084031"/>
    <w:rsid w:val="00084923"/>
    <w:rsid w:val="000849EF"/>
    <w:rsid w:val="00084BC2"/>
    <w:rsid w:val="00084C20"/>
    <w:rsid w:val="00084C4C"/>
    <w:rsid w:val="00084C57"/>
    <w:rsid w:val="00085186"/>
    <w:rsid w:val="00085297"/>
    <w:rsid w:val="000854DA"/>
    <w:rsid w:val="000855BB"/>
    <w:rsid w:val="000858DF"/>
    <w:rsid w:val="000858F3"/>
    <w:rsid w:val="00085C45"/>
    <w:rsid w:val="00085FA4"/>
    <w:rsid w:val="000861B0"/>
    <w:rsid w:val="000861BA"/>
    <w:rsid w:val="00086264"/>
    <w:rsid w:val="00086B5F"/>
    <w:rsid w:val="0008702E"/>
    <w:rsid w:val="000870ED"/>
    <w:rsid w:val="00087197"/>
    <w:rsid w:val="0008783B"/>
    <w:rsid w:val="0008785B"/>
    <w:rsid w:val="00087C36"/>
    <w:rsid w:val="00087D04"/>
    <w:rsid w:val="00087E70"/>
    <w:rsid w:val="000900BB"/>
    <w:rsid w:val="000902F8"/>
    <w:rsid w:val="0009054B"/>
    <w:rsid w:val="000907E4"/>
    <w:rsid w:val="00090D90"/>
    <w:rsid w:val="00090E9F"/>
    <w:rsid w:val="00090FFD"/>
    <w:rsid w:val="00091076"/>
    <w:rsid w:val="000912F7"/>
    <w:rsid w:val="000917B8"/>
    <w:rsid w:val="00091A77"/>
    <w:rsid w:val="00091A8C"/>
    <w:rsid w:val="000921AF"/>
    <w:rsid w:val="0009244B"/>
    <w:rsid w:val="000924C0"/>
    <w:rsid w:val="00092688"/>
    <w:rsid w:val="00092935"/>
    <w:rsid w:val="00092AD6"/>
    <w:rsid w:val="00092B9C"/>
    <w:rsid w:val="00092CD7"/>
    <w:rsid w:val="00092CDC"/>
    <w:rsid w:val="00092E84"/>
    <w:rsid w:val="00093008"/>
    <w:rsid w:val="0009304E"/>
    <w:rsid w:val="00093239"/>
    <w:rsid w:val="00094058"/>
    <w:rsid w:val="0009433C"/>
    <w:rsid w:val="0009472F"/>
    <w:rsid w:val="0009476B"/>
    <w:rsid w:val="0009477C"/>
    <w:rsid w:val="00094A17"/>
    <w:rsid w:val="00094A53"/>
    <w:rsid w:val="00094E00"/>
    <w:rsid w:val="00095142"/>
    <w:rsid w:val="00095183"/>
    <w:rsid w:val="0009518B"/>
    <w:rsid w:val="0009535A"/>
    <w:rsid w:val="000953E4"/>
    <w:rsid w:val="000955B9"/>
    <w:rsid w:val="00095773"/>
    <w:rsid w:val="000958A9"/>
    <w:rsid w:val="0009599E"/>
    <w:rsid w:val="00095ECE"/>
    <w:rsid w:val="00095F4A"/>
    <w:rsid w:val="00095FF6"/>
    <w:rsid w:val="000961F4"/>
    <w:rsid w:val="00096388"/>
    <w:rsid w:val="00096552"/>
    <w:rsid w:val="000966D0"/>
    <w:rsid w:val="00096D6B"/>
    <w:rsid w:val="0009715D"/>
    <w:rsid w:val="00097641"/>
    <w:rsid w:val="000978CC"/>
    <w:rsid w:val="00097A03"/>
    <w:rsid w:val="00097FFC"/>
    <w:rsid w:val="000A0068"/>
    <w:rsid w:val="000A07ED"/>
    <w:rsid w:val="000A0BCE"/>
    <w:rsid w:val="000A0D89"/>
    <w:rsid w:val="000A0EF9"/>
    <w:rsid w:val="000A11EF"/>
    <w:rsid w:val="000A13E5"/>
    <w:rsid w:val="000A14B5"/>
    <w:rsid w:val="000A1616"/>
    <w:rsid w:val="000A1847"/>
    <w:rsid w:val="000A1D91"/>
    <w:rsid w:val="000A20BB"/>
    <w:rsid w:val="000A2226"/>
    <w:rsid w:val="000A250F"/>
    <w:rsid w:val="000A2746"/>
    <w:rsid w:val="000A291B"/>
    <w:rsid w:val="000A2CB9"/>
    <w:rsid w:val="000A2CC9"/>
    <w:rsid w:val="000A3163"/>
    <w:rsid w:val="000A35FB"/>
    <w:rsid w:val="000A3972"/>
    <w:rsid w:val="000A3BEE"/>
    <w:rsid w:val="000A3EE5"/>
    <w:rsid w:val="000A45FE"/>
    <w:rsid w:val="000A466E"/>
    <w:rsid w:val="000A473F"/>
    <w:rsid w:val="000A4E79"/>
    <w:rsid w:val="000A4EA5"/>
    <w:rsid w:val="000A5046"/>
    <w:rsid w:val="000A5181"/>
    <w:rsid w:val="000A5395"/>
    <w:rsid w:val="000A58DE"/>
    <w:rsid w:val="000A58E9"/>
    <w:rsid w:val="000A5A2C"/>
    <w:rsid w:val="000A5DF6"/>
    <w:rsid w:val="000A6026"/>
    <w:rsid w:val="000A61D8"/>
    <w:rsid w:val="000A6298"/>
    <w:rsid w:val="000A6473"/>
    <w:rsid w:val="000A68B0"/>
    <w:rsid w:val="000A6AC1"/>
    <w:rsid w:val="000A6BC6"/>
    <w:rsid w:val="000A6C38"/>
    <w:rsid w:val="000A6C80"/>
    <w:rsid w:val="000A70D4"/>
    <w:rsid w:val="000A714B"/>
    <w:rsid w:val="000A718E"/>
    <w:rsid w:val="000A7277"/>
    <w:rsid w:val="000A72E1"/>
    <w:rsid w:val="000A7329"/>
    <w:rsid w:val="000A760F"/>
    <w:rsid w:val="000A77B8"/>
    <w:rsid w:val="000A79E1"/>
    <w:rsid w:val="000A7AED"/>
    <w:rsid w:val="000A7CFA"/>
    <w:rsid w:val="000A7D0D"/>
    <w:rsid w:val="000A7E03"/>
    <w:rsid w:val="000A7FBC"/>
    <w:rsid w:val="000B0625"/>
    <w:rsid w:val="000B07BF"/>
    <w:rsid w:val="000B0886"/>
    <w:rsid w:val="000B0A58"/>
    <w:rsid w:val="000B0B66"/>
    <w:rsid w:val="000B1007"/>
    <w:rsid w:val="000B13D9"/>
    <w:rsid w:val="000B1490"/>
    <w:rsid w:val="000B18FB"/>
    <w:rsid w:val="000B2378"/>
    <w:rsid w:val="000B2510"/>
    <w:rsid w:val="000B26A2"/>
    <w:rsid w:val="000B26EC"/>
    <w:rsid w:val="000B2851"/>
    <w:rsid w:val="000B2BAC"/>
    <w:rsid w:val="000B2DC4"/>
    <w:rsid w:val="000B2E6C"/>
    <w:rsid w:val="000B3012"/>
    <w:rsid w:val="000B3324"/>
    <w:rsid w:val="000B33E8"/>
    <w:rsid w:val="000B34B0"/>
    <w:rsid w:val="000B34E8"/>
    <w:rsid w:val="000B351D"/>
    <w:rsid w:val="000B3AB8"/>
    <w:rsid w:val="000B3F18"/>
    <w:rsid w:val="000B40C9"/>
    <w:rsid w:val="000B42C8"/>
    <w:rsid w:val="000B42E4"/>
    <w:rsid w:val="000B438A"/>
    <w:rsid w:val="000B44F0"/>
    <w:rsid w:val="000B4614"/>
    <w:rsid w:val="000B47D5"/>
    <w:rsid w:val="000B48FE"/>
    <w:rsid w:val="000B4A52"/>
    <w:rsid w:val="000B4DB3"/>
    <w:rsid w:val="000B4F01"/>
    <w:rsid w:val="000B50E5"/>
    <w:rsid w:val="000B5153"/>
    <w:rsid w:val="000B5818"/>
    <w:rsid w:val="000B5838"/>
    <w:rsid w:val="000B5F92"/>
    <w:rsid w:val="000B5FAC"/>
    <w:rsid w:val="000B615F"/>
    <w:rsid w:val="000B6247"/>
    <w:rsid w:val="000B635D"/>
    <w:rsid w:val="000B661B"/>
    <w:rsid w:val="000B6773"/>
    <w:rsid w:val="000B69CE"/>
    <w:rsid w:val="000B6B01"/>
    <w:rsid w:val="000B7305"/>
    <w:rsid w:val="000B7312"/>
    <w:rsid w:val="000B764C"/>
    <w:rsid w:val="000B794A"/>
    <w:rsid w:val="000B7C34"/>
    <w:rsid w:val="000B7CF4"/>
    <w:rsid w:val="000B7EC3"/>
    <w:rsid w:val="000C006A"/>
    <w:rsid w:val="000C00A0"/>
    <w:rsid w:val="000C0438"/>
    <w:rsid w:val="000C0897"/>
    <w:rsid w:val="000C0D4C"/>
    <w:rsid w:val="000C0D83"/>
    <w:rsid w:val="000C0FAB"/>
    <w:rsid w:val="000C121C"/>
    <w:rsid w:val="000C1467"/>
    <w:rsid w:val="000C16F5"/>
    <w:rsid w:val="000C18D9"/>
    <w:rsid w:val="000C1A0D"/>
    <w:rsid w:val="000C1B0D"/>
    <w:rsid w:val="000C1CBE"/>
    <w:rsid w:val="000C2091"/>
    <w:rsid w:val="000C20C4"/>
    <w:rsid w:val="000C2226"/>
    <w:rsid w:val="000C315A"/>
    <w:rsid w:val="000C326B"/>
    <w:rsid w:val="000C33CF"/>
    <w:rsid w:val="000C3583"/>
    <w:rsid w:val="000C37C2"/>
    <w:rsid w:val="000C3FB7"/>
    <w:rsid w:val="000C4093"/>
    <w:rsid w:val="000C40CC"/>
    <w:rsid w:val="000C42CA"/>
    <w:rsid w:val="000C45B6"/>
    <w:rsid w:val="000C49E1"/>
    <w:rsid w:val="000C4D96"/>
    <w:rsid w:val="000C50F8"/>
    <w:rsid w:val="000C5122"/>
    <w:rsid w:val="000C57A8"/>
    <w:rsid w:val="000C5818"/>
    <w:rsid w:val="000C5A9F"/>
    <w:rsid w:val="000C5D36"/>
    <w:rsid w:val="000C5E3D"/>
    <w:rsid w:val="000C5FE0"/>
    <w:rsid w:val="000C60EB"/>
    <w:rsid w:val="000C64A0"/>
    <w:rsid w:val="000C65AA"/>
    <w:rsid w:val="000C66E6"/>
    <w:rsid w:val="000C66FA"/>
    <w:rsid w:val="000C6DD6"/>
    <w:rsid w:val="000C6EA5"/>
    <w:rsid w:val="000C70D0"/>
    <w:rsid w:val="000C722B"/>
    <w:rsid w:val="000C73DE"/>
    <w:rsid w:val="000C77B6"/>
    <w:rsid w:val="000C77C9"/>
    <w:rsid w:val="000C7810"/>
    <w:rsid w:val="000C796F"/>
    <w:rsid w:val="000C7CA6"/>
    <w:rsid w:val="000C7D1E"/>
    <w:rsid w:val="000C7E44"/>
    <w:rsid w:val="000C7E63"/>
    <w:rsid w:val="000C7F6A"/>
    <w:rsid w:val="000D0052"/>
    <w:rsid w:val="000D00B9"/>
    <w:rsid w:val="000D0114"/>
    <w:rsid w:val="000D01A5"/>
    <w:rsid w:val="000D026B"/>
    <w:rsid w:val="000D0362"/>
    <w:rsid w:val="000D03A5"/>
    <w:rsid w:val="000D09CF"/>
    <w:rsid w:val="000D0ACC"/>
    <w:rsid w:val="000D0CC7"/>
    <w:rsid w:val="000D0D59"/>
    <w:rsid w:val="000D0F2D"/>
    <w:rsid w:val="000D10B9"/>
    <w:rsid w:val="000D1657"/>
    <w:rsid w:val="000D1C46"/>
    <w:rsid w:val="000D1C6C"/>
    <w:rsid w:val="000D1EBC"/>
    <w:rsid w:val="000D1F3C"/>
    <w:rsid w:val="000D21AF"/>
    <w:rsid w:val="000D228D"/>
    <w:rsid w:val="000D23A4"/>
    <w:rsid w:val="000D2660"/>
    <w:rsid w:val="000D26A5"/>
    <w:rsid w:val="000D2836"/>
    <w:rsid w:val="000D2E89"/>
    <w:rsid w:val="000D2EAF"/>
    <w:rsid w:val="000D307B"/>
    <w:rsid w:val="000D3262"/>
    <w:rsid w:val="000D33AA"/>
    <w:rsid w:val="000D341E"/>
    <w:rsid w:val="000D385C"/>
    <w:rsid w:val="000D3986"/>
    <w:rsid w:val="000D3A3B"/>
    <w:rsid w:val="000D3AB0"/>
    <w:rsid w:val="000D3B07"/>
    <w:rsid w:val="000D3D6D"/>
    <w:rsid w:val="000D3DBD"/>
    <w:rsid w:val="000D3E8B"/>
    <w:rsid w:val="000D3EF6"/>
    <w:rsid w:val="000D3F45"/>
    <w:rsid w:val="000D3F46"/>
    <w:rsid w:val="000D419F"/>
    <w:rsid w:val="000D420E"/>
    <w:rsid w:val="000D468A"/>
    <w:rsid w:val="000D4E34"/>
    <w:rsid w:val="000D5643"/>
    <w:rsid w:val="000D5999"/>
    <w:rsid w:val="000D5D22"/>
    <w:rsid w:val="000D5E62"/>
    <w:rsid w:val="000D5F05"/>
    <w:rsid w:val="000D600C"/>
    <w:rsid w:val="000D6223"/>
    <w:rsid w:val="000D6230"/>
    <w:rsid w:val="000D630D"/>
    <w:rsid w:val="000D6895"/>
    <w:rsid w:val="000D69DA"/>
    <w:rsid w:val="000D6C71"/>
    <w:rsid w:val="000D732E"/>
    <w:rsid w:val="000D753F"/>
    <w:rsid w:val="000D7688"/>
    <w:rsid w:val="000D7735"/>
    <w:rsid w:val="000D7C09"/>
    <w:rsid w:val="000D7EA8"/>
    <w:rsid w:val="000E005C"/>
    <w:rsid w:val="000E00B6"/>
    <w:rsid w:val="000E03E7"/>
    <w:rsid w:val="000E053C"/>
    <w:rsid w:val="000E05C9"/>
    <w:rsid w:val="000E06D7"/>
    <w:rsid w:val="000E0A87"/>
    <w:rsid w:val="000E0B01"/>
    <w:rsid w:val="000E0B12"/>
    <w:rsid w:val="000E0B7F"/>
    <w:rsid w:val="000E0B97"/>
    <w:rsid w:val="000E0C57"/>
    <w:rsid w:val="000E0C5E"/>
    <w:rsid w:val="000E0DAA"/>
    <w:rsid w:val="000E1421"/>
    <w:rsid w:val="000E1586"/>
    <w:rsid w:val="000E158D"/>
    <w:rsid w:val="000E16D5"/>
    <w:rsid w:val="000E187F"/>
    <w:rsid w:val="000E18B1"/>
    <w:rsid w:val="000E1A3B"/>
    <w:rsid w:val="000E1C18"/>
    <w:rsid w:val="000E1C76"/>
    <w:rsid w:val="000E20D0"/>
    <w:rsid w:val="000E2306"/>
    <w:rsid w:val="000E24E3"/>
    <w:rsid w:val="000E292B"/>
    <w:rsid w:val="000E2A85"/>
    <w:rsid w:val="000E2B98"/>
    <w:rsid w:val="000E2D7A"/>
    <w:rsid w:val="000E3076"/>
    <w:rsid w:val="000E3317"/>
    <w:rsid w:val="000E3363"/>
    <w:rsid w:val="000E3379"/>
    <w:rsid w:val="000E3685"/>
    <w:rsid w:val="000E3901"/>
    <w:rsid w:val="000E3975"/>
    <w:rsid w:val="000E39B2"/>
    <w:rsid w:val="000E3E8E"/>
    <w:rsid w:val="000E4018"/>
    <w:rsid w:val="000E42A0"/>
    <w:rsid w:val="000E43E7"/>
    <w:rsid w:val="000E4640"/>
    <w:rsid w:val="000E46B5"/>
    <w:rsid w:val="000E48A9"/>
    <w:rsid w:val="000E4C31"/>
    <w:rsid w:val="000E4D2B"/>
    <w:rsid w:val="000E4FEA"/>
    <w:rsid w:val="000E50BD"/>
    <w:rsid w:val="000E52EE"/>
    <w:rsid w:val="000E57E5"/>
    <w:rsid w:val="000E5A38"/>
    <w:rsid w:val="000E5AA3"/>
    <w:rsid w:val="000E5BFE"/>
    <w:rsid w:val="000E5FCB"/>
    <w:rsid w:val="000E6020"/>
    <w:rsid w:val="000E604F"/>
    <w:rsid w:val="000E63B5"/>
    <w:rsid w:val="000E6B04"/>
    <w:rsid w:val="000E6E8E"/>
    <w:rsid w:val="000E6EF5"/>
    <w:rsid w:val="000E6FA8"/>
    <w:rsid w:val="000E7171"/>
    <w:rsid w:val="000E7396"/>
    <w:rsid w:val="000E7742"/>
    <w:rsid w:val="000E7A8C"/>
    <w:rsid w:val="000E7BFF"/>
    <w:rsid w:val="000E7D78"/>
    <w:rsid w:val="000E7E49"/>
    <w:rsid w:val="000E7F07"/>
    <w:rsid w:val="000E7FBD"/>
    <w:rsid w:val="000F050B"/>
    <w:rsid w:val="000F0A08"/>
    <w:rsid w:val="000F0C7D"/>
    <w:rsid w:val="000F0D49"/>
    <w:rsid w:val="000F0D85"/>
    <w:rsid w:val="000F0E11"/>
    <w:rsid w:val="000F0E48"/>
    <w:rsid w:val="000F0E6C"/>
    <w:rsid w:val="000F1098"/>
    <w:rsid w:val="000F1293"/>
    <w:rsid w:val="000F1433"/>
    <w:rsid w:val="000F16C5"/>
    <w:rsid w:val="000F1888"/>
    <w:rsid w:val="000F192D"/>
    <w:rsid w:val="000F1FAD"/>
    <w:rsid w:val="000F2400"/>
    <w:rsid w:val="000F247D"/>
    <w:rsid w:val="000F2EEF"/>
    <w:rsid w:val="000F3435"/>
    <w:rsid w:val="000F36ED"/>
    <w:rsid w:val="000F3A95"/>
    <w:rsid w:val="000F3BC4"/>
    <w:rsid w:val="000F3EA1"/>
    <w:rsid w:val="000F4305"/>
    <w:rsid w:val="000F454F"/>
    <w:rsid w:val="000F468F"/>
    <w:rsid w:val="000F498A"/>
    <w:rsid w:val="000F4A25"/>
    <w:rsid w:val="000F4B38"/>
    <w:rsid w:val="000F4C19"/>
    <w:rsid w:val="000F4CC4"/>
    <w:rsid w:val="000F4E37"/>
    <w:rsid w:val="000F50DB"/>
    <w:rsid w:val="000F51C6"/>
    <w:rsid w:val="000F545D"/>
    <w:rsid w:val="000F54E1"/>
    <w:rsid w:val="000F5C6B"/>
    <w:rsid w:val="000F5D70"/>
    <w:rsid w:val="000F5E4E"/>
    <w:rsid w:val="000F5F5F"/>
    <w:rsid w:val="000F6077"/>
    <w:rsid w:val="000F6195"/>
    <w:rsid w:val="000F634E"/>
    <w:rsid w:val="000F657F"/>
    <w:rsid w:val="000F6603"/>
    <w:rsid w:val="000F661E"/>
    <w:rsid w:val="000F68BA"/>
    <w:rsid w:val="000F6915"/>
    <w:rsid w:val="000F6940"/>
    <w:rsid w:val="000F6A89"/>
    <w:rsid w:val="000F6A91"/>
    <w:rsid w:val="000F6C4C"/>
    <w:rsid w:val="000F6D0A"/>
    <w:rsid w:val="000F6D8F"/>
    <w:rsid w:val="000F6FA8"/>
    <w:rsid w:val="000F6FF0"/>
    <w:rsid w:val="000F7102"/>
    <w:rsid w:val="000F7153"/>
    <w:rsid w:val="000F71AC"/>
    <w:rsid w:val="000F74D2"/>
    <w:rsid w:val="000F75B7"/>
    <w:rsid w:val="000F76BC"/>
    <w:rsid w:val="000F7A2F"/>
    <w:rsid w:val="000F7A36"/>
    <w:rsid w:val="000F7E5A"/>
    <w:rsid w:val="000F7EC9"/>
    <w:rsid w:val="000F7FB0"/>
    <w:rsid w:val="001000FC"/>
    <w:rsid w:val="0010028F"/>
    <w:rsid w:val="00100430"/>
    <w:rsid w:val="00100737"/>
    <w:rsid w:val="001007C5"/>
    <w:rsid w:val="00100BA9"/>
    <w:rsid w:val="00100BD2"/>
    <w:rsid w:val="00100D12"/>
    <w:rsid w:val="0010107E"/>
    <w:rsid w:val="00101267"/>
    <w:rsid w:val="00101311"/>
    <w:rsid w:val="00101A83"/>
    <w:rsid w:val="00101BFE"/>
    <w:rsid w:val="00101C38"/>
    <w:rsid w:val="00101D36"/>
    <w:rsid w:val="00101DDF"/>
    <w:rsid w:val="00102154"/>
    <w:rsid w:val="00102240"/>
    <w:rsid w:val="00102360"/>
    <w:rsid w:val="001025A0"/>
    <w:rsid w:val="00102CA5"/>
    <w:rsid w:val="00102D91"/>
    <w:rsid w:val="001034CC"/>
    <w:rsid w:val="001036C4"/>
    <w:rsid w:val="00103752"/>
    <w:rsid w:val="00103779"/>
    <w:rsid w:val="001039E1"/>
    <w:rsid w:val="00103A06"/>
    <w:rsid w:val="00103C1E"/>
    <w:rsid w:val="0010407B"/>
    <w:rsid w:val="00104548"/>
    <w:rsid w:val="00104696"/>
    <w:rsid w:val="00104739"/>
    <w:rsid w:val="001048A4"/>
    <w:rsid w:val="00104980"/>
    <w:rsid w:val="00104ACE"/>
    <w:rsid w:val="00104B97"/>
    <w:rsid w:val="00104F3D"/>
    <w:rsid w:val="00105403"/>
    <w:rsid w:val="00105A6F"/>
    <w:rsid w:val="00105D09"/>
    <w:rsid w:val="00105E00"/>
    <w:rsid w:val="00105FA5"/>
    <w:rsid w:val="00106135"/>
    <w:rsid w:val="00106259"/>
    <w:rsid w:val="001066DB"/>
    <w:rsid w:val="001067AA"/>
    <w:rsid w:val="00106AB3"/>
    <w:rsid w:val="00106E33"/>
    <w:rsid w:val="001071FC"/>
    <w:rsid w:val="001073CB"/>
    <w:rsid w:val="00107667"/>
    <w:rsid w:val="00107721"/>
    <w:rsid w:val="001078B4"/>
    <w:rsid w:val="00107A5A"/>
    <w:rsid w:val="00107D2B"/>
    <w:rsid w:val="00107F58"/>
    <w:rsid w:val="00107FAB"/>
    <w:rsid w:val="00107FC4"/>
    <w:rsid w:val="001103C2"/>
    <w:rsid w:val="001105D3"/>
    <w:rsid w:val="00110A30"/>
    <w:rsid w:val="00110A41"/>
    <w:rsid w:val="00110B39"/>
    <w:rsid w:val="00110D13"/>
    <w:rsid w:val="00110DA0"/>
    <w:rsid w:val="00110FF7"/>
    <w:rsid w:val="001110EA"/>
    <w:rsid w:val="00111177"/>
    <w:rsid w:val="00111353"/>
    <w:rsid w:val="001114EC"/>
    <w:rsid w:val="001117B2"/>
    <w:rsid w:val="001117FE"/>
    <w:rsid w:val="001118E4"/>
    <w:rsid w:val="00111A57"/>
    <w:rsid w:val="00111F74"/>
    <w:rsid w:val="00111FB5"/>
    <w:rsid w:val="001120E6"/>
    <w:rsid w:val="0011225F"/>
    <w:rsid w:val="001123A1"/>
    <w:rsid w:val="001127A1"/>
    <w:rsid w:val="00112876"/>
    <w:rsid w:val="001129C0"/>
    <w:rsid w:val="00112B40"/>
    <w:rsid w:val="00113295"/>
    <w:rsid w:val="0011378D"/>
    <w:rsid w:val="00113870"/>
    <w:rsid w:val="00113CA7"/>
    <w:rsid w:val="00113DC4"/>
    <w:rsid w:val="00113DE5"/>
    <w:rsid w:val="00113DEB"/>
    <w:rsid w:val="00113E56"/>
    <w:rsid w:val="00113FC2"/>
    <w:rsid w:val="0011430B"/>
    <w:rsid w:val="00114574"/>
    <w:rsid w:val="0011465C"/>
    <w:rsid w:val="001146CE"/>
    <w:rsid w:val="00114A70"/>
    <w:rsid w:val="00114FBE"/>
    <w:rsid w:val="0011584A"/>
    <w:rsid w:val="00115859"/>
    <w:rsid w:val="0011596B"/>
    <w:rsid w:val="00115A80"/>
    <w:rsid w:val="00115D0A"/>
    <w:rsid w:val="00115ECB"/>
    <w:rsid w:val="00115F55"/>
    <w:rsid w:val="00116422"/>
    <w:rsid w:val="00116965"/>
    <w:rsid w:val="0011755F"/>
    <w:rsid w:val="00117564"/>
    <w:rsid w:val="001175EF"/>
    <w:rsid w:val="001179E5"/>
    <w:rsid w:val="00117C56"/>
    <w:rsid w:val="00117E07"/>
    <w:rsid w:val="00120066"/>
    <w:rsid w:val="001202C9"/>
    <w:rsid w:val="00120426"/>
    <w:rsid w:val="00120BFE"/>
    <w:rsid w:val="00120FB3"/>
    <w:rsid w:val="0012100F"/>
    <w:rsid w:val="0012143F"/>
    <w:rsid w:val="0012153C"/>
    <w:rsid w:val="001217E3"/>
    <w:rsid w:val="0012185C"/>
    <w:rsid w:val="00121915"/>
    <w:rsid w:val="00121E5A"/>
    <w:rsid w:val="00121EBE"/>
    <w:rsid w:val="00121EFF"/>
    <w:rsid w:val="00122107"/>
    <w:rsid w:val="001222FB"/>
    <w:rsid w:val="00122693"/>
    <w:rsid w:val="001227D1"/>
    <w:rsid w:val="00122898"/>
    <w:rsid w:val="00122A38"/>
    <w:rsid w:val="00122A41"/>
    <w:rsid w:val="00122B8B"/>
    <w:rsid w:val="00122CA0"/>
    <w:rsid w:val="00122E1C"/>
    <w:rsid w:val="00122E6E"/>
    <w:rsid w:val="00122FC4"/>
    <w:rsid w:val="00122FDA"/>
    <w:rsid w:val="00123047"/>
    <w:rsid w:val="00123277"/>
    <w:rsid w:val="00123470"/>
    <w:rsid w:val="001237E8"/>
    <w:rsid w:val="00123837"/>
    <w:rsid w:val="0012395F"/>
    <w:rsid w:val="00123973"/>
    <w:rsid w:val="001239EA"/>
    <w:rsid w:val="00123B43"/>
    <w:rsid w:val="00123D64"/>
    <w:rsid w:val="00123D8B"/>
    <w:rsid w:val="00124142"/>
    <w:rsid w:val="001242E3"/>
    <w:rsid w:val="00124335"/>
    <w:rsid w:val="0012488D"/>
    <w:rsid w:val="001248E7"/>
    <w:rsid w:val="0012491F"/>
    <w:rsid w:val="00124C7A"/>
    <w:rsid w:val="00124D18"/>
    <w:rsid w:val="00124D65"/>
    <w:rsid w:val="00124DB3"/>
    <w:rsid w:val="001251D0"/>
    <w:rsid w:val="00125247"/>
    <w:rsid w:val="00125349"/>
    <w:rsid w:val="001254F3"/>
    <w:rsid w:val="0012572E"/>
    <w:rsid w:val="00125A9C"/>
    <w:rsid w:val="00125AA9"/>
    <w:rsid w:val="00125D04"/>
    <w:rsid w:val="00126224"/>
    <w:rsid w:val="00126299"/>
    <w:rsid w:val="001264C4"/>
    <w:rsid w:val="0012670D"/>
    <w:rsid w:val="00126771"/>
    <w:rsid w:val="00126920"/>
    <w:rsid w:val="001269E9"/>
    <w:rsid w:val="00126AC1"/>
    <w:rsid w:val="00126B63"/>
    <w:rsid w:val="00126BFA"/>
    <w:rsid w:val="0012705F"/>
    <w:rsid w:val="00127367"/>
    <w:rsid w:val="00127455"/>
    <w:rsid w:val="00127AB0"/>
    <w:rsid w:val="00127BF4"/>
    <w:rsid w:val="00127F7F"/>
    <w:rsid w:val="001301E0"/>
    <w:rsid w:val="0013023D"/>
    <w:rsid w:val="001302EE"/>
    <w:rsid w:val="0013075F"/>
    <w:rsid w:val="00130865"/>
    <w:rsid w:val="0013098C"/>
    <w:rsid w:val="00130A68"/>
    <w:rsid w:val="00130F8D"/>
    <w:rsid w:val="00131027"/>
    <w:rsid w:val="0013144C"/>
    <w:rsid w:val="00131460"/>
    <w:rsid w:val="001315F9"/>
    <w:rsid w:val="0013174B"/>
    <w:rsid w:val="00131768"/>
    <w:rsid w:val="00131788"/>
    <w:rsid w:val="001318AB"/>
    <w:rsid w:val="00131A64"/>
    <w:rsid w:val="00131AC9"/>
    <w:rsid w:val="00131C87"/>
    <w:rsid w:val="00131CCE"/>
    <w:rsid w:val="00131DE3"/>
    <w:rsid w:val="00131EE9"/>
    <w:rsid w:val="00131EFD"/>
    <w:rsid w:val="001322BD"/>
    <w:rsid w:val="001329A0"/>
    <w:rsid w:val="00133B75"/>
    <w:rsid w:val="00133CD5"/>
    <w:rsid w:val="00133D67"/>
    <w:rsid w:val="00133E43"/>
    <w:rsid w:val="00133F40"/>
    <w:rsid w:val="00133F52"/>
    <w:rsid w:val="001342D9"/>
    <w:rsid w:val="0013460F"/>
    <w:rsid w:val="001346B8"/>
    <w:rsid w:val="00134735"/>
    <w:rsid w:val="00134A32"/>
    <w:rsid w:val="00134DE9"/>
    <w:rsid w:val="00134F80"/>
    <w:rsid w:val="0013527B"/>
    <w:rsid w:val="00135284"/>
    <w:rsid w:val="0013541B"/>
    <w:rsid w:val="001359C4"/>
    <w:rsid w:val="00135D7F"/>
    <w:rsid w:val="0013612F"/>
    <w:rsid w:val="001361FF"/>
    <w:rsid w:val="00136275"/>
    <w:rsid w:val="00136754"/>
    <w:rsid w:val="0013682C"/>
    <w:rsid w:val="00136B97"/>
    <w:rsid w:val="00136C4C"/>
    <w:rsid w:val="00136C69"/>
    <w:rsid w:val="00136D0D"/>
    <w:rsid w:val="00136FEB"/>
    <w:rsid w:val="0013739E"/>
    <w:rsid w:val="001374D1"/>
    <w:rsid w:val="001377D9"/>
    <w:rsid w:val="00137C96"/>
    <w:rsid w:val="00137CF7"/>
    <w:rsid w:val="00137E29"/>
    <w:rsid w:val="00137F31"/>
    <w:rsid w:val="0014021A"/>
    <w:rsid w:val="001402B3"/>
    <w:rsid w:val="001405D0"/>
    <w:rsid w:val="001407DF"/>
    <w:rsid w:val="00140A7F"/>
    <w:rsid w:val="00141116"/>
    <w:rsid w:val="00141BD8"/>
    <w:rsid w:val="00141CD9"/>
    <w:rsid w:val="00142280"/>
    <w:rsid w:val="00142739"/>
    <w:rsid w:val="00142756"/>
    <w:rsid w:val="001427C2"/>
    <w:rsid w:val="0014282F"/>
    <w:rsid w:val="00142851"/>
    <w:rsid w:val="001431F2"/>
    <w:rsid w:val="0014341F"/>
    <w:rsid w:val="00143650"/>
    <w:rsid w:val="001438C6"/>
    <w:rsid w:val="001438E1"/>
    <w:rsid w:val="00143CE7"/>
    <w:rsid w:val="00143EA5"/>
    <w:rsid w:val="00144178"/>
    <w:rsid w:val="0014467F"/>
    <w:rsid w:val="00144892"/>
    <w:rsid w:val="001448C4"/>
    <w:rsid w:val="001448D8"/>
    <w:rsid w:val="00144AB0"/>
    <w:rsid w:val="00144B98"/>
    <w:rsid w:val="00144E5F"/>
    <w:rsid w:val="00144EF1"/>
    <w:rsid w:val="00144F3B"/>
    <w:rsid w:val="00144F93"/>
    <w:rsid w:val="00145189"/>
    <w:rsid w:val="001458D6"/>
    <w:rsid w:val="00146037"/>
    <w:rsid w:val="0014603D"/>
    <w:rsid w:val="00146101"/>
    <w:rsid w:val="001463BC"/>
    <w:rsid w:val="001464DE"/>
    <w:rsid w:val="001464EA"/>
    <w:rsid w:val="00146603"/>
    <w:rsid w:val="00146844"/>
    <w:rsid w:val="0014687E"/>
    <w:rsid w:val="0014727A"/>
    <w:rsid w:val="001473B6"/>
    <w:rsid w:val="001474B9"/>
    <w:rsid w:val="00147705"/>
    <w:rsid w:val="0014777A"/>
    <w:rsid w:val="00147A46"/>
    <w:rsid w:val="00147C9B"/>
    <w:rsid w:val="001501FA"/>
    <w:rsid w:val="0015042E"/>
    <w:rsid w:val="0015098B"/>
    <w:rsid w:val="001509C6"/>
    <w:rsid w:val="00150CBB"/>
    <w:rsid w:val="00150D46"/>
    <w:rsid w:val="00150DEC"/>
    <w:rsid w:val="00151083"/>
    <w:rsid w:val="00151663"/>
    <w:rsid w:val="001519AA"/>
    <w:rsid w:val="00151A73"/>
    <w:rsid w:val="00151D8D"/>
    <w:rsid w:val="00151F4F"/>
    <w:rsid w:val="00152023"/>
    <w:rsid w:val="0015210F"/>
    <w:rsid w:val="001522B1"/>
    <w:rsid w:val="001523F3"/>
    <w:rsid w:val="001526B0"/>
    <w:rsid w:val="0015282D"/>
    <w:rsid w:val="00152966"/>
    <w:rsid w:val="00152AAF"/>
    <w:rsid w:val="00152CDE"/>
    <w:rsid w:val="00152DD1"/>
    <w:rsid w:val="00152DF5"/>
    <w:rsid w:val="00152F20"/>
    <w:rsid w:val="00153176"/>
    <w:rsid w:val="00153200"/>
    <w:rsid w:val="00153289"/>
    <w:rsid w:val="0015329A"/>
    <w:rsid w:val="001535C6"/>
    <w:rsid w:val="001536D0"/>
    <w:rsid w:val="00153AB1"/>
    <w:rsid w:val="00153C87"/>
    <w:rsid w:val="001543D3"/>
    <w:rsid w:val="00154B79"/>
    <w:rsid w:val="00154BDD"/>
    <w:rsid w:val="00154E70"/>
    <w:rsid w:val="001552FF"/>
    <w:rsid w:val="0015579F"/>
    <w:rsid w:val="0015581A"/>
    <w:rsid w:val="00155BFC"/>
    <w:rsid w:val="00155C1E"/>
    <w:rsid w:val="00155F27"/>
    <w:rsid w:val="00155FA3"/>
    <w:rsid w:val="00155FD9"/>
    <w:rsid w:val="001560ED"/>
    <w:rsid w:val="001561FC"/>
    <w:rsid w:val="001563DE"/>
    <w:rsid w:val="00156566"/>
    <w:rsid w:val="00156CFA"/>
    <w:rsid w:val="00156E12"/>
    <w:rsid w:val="00156E4C"/>
    <w:rsid w:val="00156FE3"/>
    <w:rsid w:val="0015711B"/>
    <w:rsid w:val="001572E8"/>
    <w:rsid w:val="00157492"/>
    <w:rsid w:val="001574BB"/>
    <w:rsid w:val="001576F9"/>
    <w:rsid w:val="00157913"/>
    <w:rsid w:val="0015792E"/>
    <w:rsid w:val="00157BAC"/>
    <w:rsid w:val="0016010B"/>
    <w:rsid w:val="001603A1"/>
    <w:rsid w:val="0016078A"/>
    <w:rsid w:val="0016081D"/>
    <w:rsid w:val="0016085C"/>
    <w:rsid w:val="0016088B"/>
    <w:rsid w:val="00160A49"/>
    <w:rsid w:val="00160ABB"/>
    <w:rsid w:val="00160D64"/>
    <w:rsid w:val="00160DE7"/>
    <w:rsid w:val="00160FBB"/>
    <w:rsid w:val="001613DD"/>
    <w:rsid w:val="001614E4"/>
    <w:rsid w:val="001614F8"/>
    <w:rsid w:val="00161662"/>
    <w:rsid w:val="001617A5"/>
    <w:rsid w:val="00161983"/>
    <w:rsid w:val="00161B1B"/>
    <w:rsid w:val="00161DC0"/>
    <w:rsid w:val="00161F23"/>
    <w:rsid w:val="0016203D"/>
    <w:rsid w:val="0016208E"/>
    <w:rsid w:val="001622EE"/>
    <w:rsid w:val="0016235A"/>
    <w:rsid w:val="00162613"/>
    <w:rsid w:val="00162749"/>
    <w:rsid w:val="00162AC3"/>
    <w:rsid w:val="00162B0A"/>
    <w:rsid w:val="00162B2A"/>
    <w:rsid w:val="00163241"/>
    <w:rsid w:val="00163307"/>
    <w:rsid w:val="0016344D"/>
    <w:rsid w:val="001637FB"/>
    <w:rsid w:val="001639FB"/>
    <w:rsid w:val="00163E3D"/>
    <w:rsid w:val="00163FC4"/>
    <w:rsid w:val="00164432"/>
    <w:rsid w:val="0016447D"/>
    <w:rsid w:val="001647AF"/>
    <w:rsid w:val="0016486D"/>
    <w:rsid w:val="001649A1"/>
    <w:rsid w:val="001649E4"/>
    <w:rsid w:val="00164EB4"/>
    <w:rsid w:val="00165441"/>
    <w:rsid w:val="001654F6"/>
    <w:rsid w:val="00165CC1"/>
    <w:rsid w:val="00165CF2"/>
    <w:rsid w:val="00165E08"/>
    <w:rsid w:val="00165E32"/>
    <w:rsid w:val="00165EE9"/>
    <w:rsid w:val="001661BA"/>
    <w:rsid w:val="001663BF"/>
    <w:rsid w:val="0016647C"/>
    <w:rsid w:val="00166497"/>
    <w:rsid w:val="00166529"/>
    <w:rsid w:val="001665DC"/>
    <w:rsid w:val="00166E6F"/>
    <w:rsid w:val="0016703F"/>
    <w:rsid w:val="00167159"/>
    <w:rsid w:val="00167221"/>
    <w:rsid w:val="0016722C"/>
    <w:rsid w:val="001672B5"/>
    <w:rsid w:val="00167772"/>
    <w:rsid w:val="001678B0"/>
    <w:rsid w:val="001678B4"/>
    <w:rsid w:val="00167927"/>
    <w:rsid w:val="001679BA"/>
    <w:rsid w:val="00167A79"/>
    <w:rsid w:val="00167AA2"/>
    <w:rsid w:val="00167AE7"/>
    <w:rsid w:val="00167E8F"/>
    <w:rsid w:val="00170101"/>
    <w:rsid w:val="0017012D"/>
    <w:rsid w:val="001701CC"/>
    <w:rsid w:val="00170265"/>
    <w:rsid w:val="001702A4"/>
    <w:rsid w:val="0017045B"/>
    <w:rsid w:val="0017065B"/>
    <w:rsid w:val="00170B20"/>
    <w:rsid w:val="00170BE3"/>
    <w:rsid w:val="00170E39"/>
    <w:rsid w:val="00171256"/>
    <w:rsid w:val="0017190B"/>
    <w:rsid w:val="00172026"/>
    <w:rsid w:val="00172291"/>
    <w:rsid w:val="001725BC"/>
    <w:rsid w:val="001728CC"/>
    <w:rsid w:val="00172BEB"/>
    <w:rsid w:val="00172F5D"/>
    <w:rsid w:val="00172F67"/>
    <w:rsid w:val="00172FBE"/>
    <w:rsid w:val="0017331A"/>
    <w:rsid w:val="001733F5"/>
    <w:rsid w:val="00173497"/>
    <w:rsid w:val="00173BA5"/>
    <w:rsid w:val="00173DDE"/>
    <w:rsid w:val="001740BA"/>
    <w:rsid w:val="00174157"/>
    <w:rsid w:val="0017445F"/>
    <w:rsid w:val="00174A78"/>
    <w:rsid w:val="00174EC7"/>
    <w:rsid w:val="0017504E"/>
    <w:rsid w:val="00175155"/>
    <w:rsid w:val="0017549D"/>
    <w:rsid w:val="00175650"/>
    <w:rsid w:val="00175680"/>
    <w:rsid w:val="001756F0"/>
    <w:rsid w:val="00175819"/>
    <w:rsid w:val="00175D98"/>
    <w:rsid w:val="001761A0"/>
    <w:rsid w:val="00176319"/>
    <w:rsid w:val="001769CB"/>
    <w:rsid w:val="00176B81"/>
    <w:rsid w:val="00176DBC"/>
    <w:rsid w:val="00176F40"/>
    <w:rsid w:val="00177003"/>
    <w:rsid w:val="0017710D"/>
    <w:rsid w:val="0017731B"/>
    <w:rsid w:val="001773B2"/>
    <w:rsid w:val="0017748E"/>
    <w:rsid w:val="00177542"/>
    <w:rsid w:val="00177852"/>
    <w:rsid w:val="0017785D"/>
    <w:rsid w:val="00177B35"/>
    <w:rsid w:val="00177E11"/>
    <w:rsid w:val="0018009B"/>
    <w:rsid w:val="001801A5"/>
    <w:rsid w:val="001803C7"/>
    <w:rsid w:val="0018059A"/>
    <w:rsid w:val="0018062D"/>
    <w:rsid w:val="00180764"/>
    <w:rsid w:val="00180854"/>
    <w:rsid w:val="00180B60"/>
    <w:rsid w:val="00180B6E"/>
    <w:rsid w:val="00180CC4"/>
    <w:rsid w:val="00180DD1"/>
    <w:rsid w:val="00181164"/>
    <w:rsid w:val="0018127D"/>
    <w:rsid w:val="001812E2"/>
    <w:rsid w:val="001813A9"/>
    <w:rsid w:val="001813C6"/>
    <w:rsid w:val="0018170F"/>
    <w:rsid w:val="001817A2"/>
    <w:rsid w:val="00181821"/>
    <w:rsid w:val="001819F1"/>
    <w:rsid w:val="00181B52"/>
    <w:rsid w:val="00181D39"/>
    <w:rsid w:val="00181FC2"/>
    <w:rsid w:val="001823D8"/>
    <w:rsid w:val="001825AE"/>
    <w:rsid w:val="001825BF"/>
    <w:rsid w:val="00182632"/>
    <w:rsid w:val="00182AA6"/>
    <w:rsid w:val="00182B55"/>
    <w:rsid w:val="00182C33"/>
    <w:rsid w:val="00182F08"/>
    <w:rsid w:val="00182FA0"/>
    <w:rsid w:val="0018307F"/>
    <w:rsid w:val="00183165"/>
    <w:rsid w:val="00183484"/>
    <w:rsid w:val="001835C8"/>
    <w:rsid w:val="0018365D"/>
    <w:rsid w:val="001838F4"/>
    <w:rsid w:val="0018397C"/>
    <w:rsid w:val="00183DDB"/>
    <w:rsid w:val="00184045"/>
    <w:rsid w:val="00184633"/>
    <w:rsid w:val="0018470D"/>
    <w:rsid w:val="001847CF"/>
    <w:rsid w:val="001849BD"/>
    <w:rsid w:val="00184A01"/>
    <w:rsid w:val="001852B3"/>
    <w:rsid w:val="00185371"/>
    <w:rsid w:val="0018560B"/>
    <w:rsid w:val="00185690"/>
    <w:rsid w:val="00185B1C"/>
    <w:rsid w:val="00185BEC"/>
    <w:rsid w:val="00185C27"/>
    <w:rsid w:val="00185CDB"/>
    <w:rsid w:val="00185DAC"/>
    <w:rsid w:val="0018637F"/>
    <w:rsid w:val="00186532"/>
    <w:rsid w:val="00186857"/>
    <w:rsid w:val="00186EA1"/>
    <w:rsid w:val="00186FCB"/>
    <w:rsid w:val="00187277"/>
    <w:rsid w:val="00187284"/>
    <w:rsid w:val="00187676"/>
    <w:rsid w:val="00187711"/>
    <w:rsid w:val="00187CDA"/>
    <w:rsid w:val="00187DD3"/>
    <w:rsid w:val="00187E39"/>
    <w:rsid w:val="00187E80"/>
    <w:rsid w:val="00187F9F"/>
    <w:rsid w:val="00190513"/>
    <w:rsid w:val="00190648"/>
    <w:rsid w:val="00190750"/>
    <w:rsid w:val="001907EC"/>
    <w:rsid w:val="00190D6A"/>
    <w:rsid w:val="00191088"/>
    <w:rsid w:val="00191650"/>
    <w:rsid w:val="00191D26"/>
    <w:rsid w:val="00191E8C"/>
    <w:rsid w:val="00191F05"/>
    <w:rsid w:val="00192183"/>
    <w:rsid w:val="00192251"/>
    <w:rsid w:val="00192318"/>
    <w:rsid w:val="00192399"/>
    <w:rsid w:val="001925FE"/>
    <w:rsid w:val="001927FD"/>
    <w:rsid w:val="0019298D"/>
    <w:rsid w:val="00192A60"/>
    <w:rsid w:val="00192ADF"/>
    <w:rsid w:val="00192B2E"/>
    <w:rsid w:val="00192EE9"/>
    <w:rsid w:val="001930AC"/>
    <w:rsid w:val="001932E5"/>
    <w:rsid w:val="0019343B"/>
    <w:rsid w:val="00193821"/>
    <w:rsid w:val="001938E0"/>
    <w:rsid w:val="00193B0C"/>
    <w:rsid w:val="00193C3E"/>
    <w:rsid w:val="001946CD"/>
    <w:rsid w:val="00194700"/>
    <w:rsid w:val="0019480D"/>
    <w:rsid w:val="001949E2"/>
    <w:rsid w:val="00194A18"/>
    <w:rsid w:val="00194B40"/>
    <w:rsid w:val="00194C47"/>
    <w:rsid w:val="00194D3B"/>
    <w:rsid w:val="00194D3E"/>
    <w:rsid w:val="0019505C"/>
    <w:rsid w:val="0019513A"/>
    <w:rsid w:val="001952A6"/>
    <w:rsid w:val="0019548C"/>
    <w:rsid w:val="001955C0"/>
    <w:rsid w:val="00195737"/>
    <w:rsid w:val="0019574D"/>
    <w:rsid w:val="001957BC"/>
    <w:rsid w:val="00195B4C"/>
    <w:rsid w:val="00195D53"/>
    <w:rsid w:val="001961AE"/>
    <w:rsid w:val="0019639F"/>
    <w:rsid w:val="001968E8"/>
    <w:rsid w:val="0019696C"/>
    <w:rsid w:val="00196AF2"/>
    <w:rsid w:val="00196B7C"/>
    <w:rsid w:val="00196D2E"/>
    <w:rsid w:val="00196DB8"/>
    <w:rsid w:val="00196EE3"/>
    <w:rsid w:val="0019701C"/>
    <w:rsid w:val="001971BB"/>
    <w:rsid w:val="0019778A"/>
    <w:rsid w:val="00197904"/>
    <w:rsid w:val="0019793C"/>
    <w:rsid w:val="00197968"/>
    <w:rsid w:val="00197BEC"/>
    <w:rsid w:val="00197C1D"/>
    <w:rsid w:val="00197CAD"/>
    <w:rsid w:val="00197DF1"/>
    <w:rsid w:val="00197E89"/>
    <w:rsid w:val="001A0000"/>
    <w:rsid w:val="001A091C"/>
    <w:rsid w:val="001A0BA5"/>
    <w:rsid w:val="001A0F9C"/>
    <w:rsid w:val="001A1010"/>
    <w:rsid w:val="001A101F"/>
    <w:rsid w:val="001A137D"/>
    <w:rsid w:val="001A163E"/>
    <w:rsid w:val="001A16ED"/>
    <w:rsid w:val="001A1847"/>
    <w:rsid w:val="001A18CE"/>
    <w:rsid w:val="001A18DD"/>
    <w:rsid w:val="001A193A"/>
    <w:rsid w:val="001A1A5E"/>
    <w:rsid w:val="001A1BF2"/>
    <w:rsid w:val="001A1CF3"/>
    <w:rsid w:val="001A1D30"/>
    <w:rsid w:val="001A1E85"/>
    <w:rsid w:val="001A200D"/>
    <w:rsid w:val="001A20EC"/>
    <w:rsid w:val="001A2121"/>
    <w:rsid w:val="001A22A7"/>
    <w:rsid w:val="001A23D5"/>
    <w:rsid w:val="001A2740"/>
    <w:rsid w:val="001A28C2"/>
    <w:rsid w:val="001A28D7"/>
    <w:rsid w:val="001A2930"/>
    <w:rsid w:val="001A2AAC"/>
    <w:rsid w:val="001A2BAF"/>
    <w:rsid w:val="001A31C4"/>
    <w:rsid w:val="001A3344"/>
    <w:rsid w:val="001A34BA"/>
    <w:rsid w:val="001A3586"/>
    <w:rsid w:val="001A39ED"/>
    <w:rsid w:val="001A3AC9"/>
    <w:rsid w:val="001A3BB1"/>
    <w:rsid w:val="001A3CEF"/>
    <w:rsid w:val="001A4132"/>
    <w:rsid w:val="001A433F"/>
    <w:rsid w:val="001A4948"/>
    <w:rsid w:val="001A49C9"/>
    <w:rsid w:val="001A4D78"/>
    <w:rsid w:val="001A4D7D"/>
    <w:rsid w:val="001A4DAE"/>
    <w:rsid w:val="001A4F15"/>
    <w:rsid w:val="001A5059"/>
    <w:rsid w:val="001A506C"/>
    <w:rsid w:val="001A5498"/>
    <w:rsid w:val="001A56D0"/>
    <w:rsid w:val="001A59A0"/>
    <w:rsid w:val="001A637C"/>
    <w:rsid w:val="001A63AA"/>
    <w:rsid w:val="001A6590"/>
    <w:rsid w:val="001A6659"/>
    <w:rsid w:val="001A66F6"/>
    <w:rsid w:val="001A6A1F"/>
    <w:rsid w:val="001A6C26"/>
    <w:rsid w:val="001A6DEA"/>
    <w:rsid w:val="001A7248"/>
    <w:rsid w:val="001A7659"/>
    <w:rsid w:val="001A7879"/>
    <w:rsid w:val="001A7930"/>
    <w:rsid w:val="001A7A9F"/>
    <w:rsid w:val="001A7B96"/>
    <w:rsid w:val="001A7B9A"/>
    <w:rsid w:val="001A7EFD"/>
    <w:rsid w:val="001B02FF"/>
    <w:rsid w:val="001B0958"/>
    <w:rsid w:val="001B0C0D"/>
    <w:rsid w:val="001B0C24"/>
    <w:rsid w:val="001B0CF2"/>
    <w:rsid w:val="001B0D5F"/>
    <w:rsid w:val="001B0E70"/>
    <w:rsid w:val="001B1359"/>
    <w:rsid w:val="001B13A1"/>
    <w:rsid w:val="001B190C"/>
    <w:rsid w:val="001B1AAE"/>
    <w:rsid w:val="001B1ADE"/>
    <w:rsid w:val="001B2086"/>
    <w:rsid w:val="001B211C"/>
    <w:rsid w:val="001B24AB"/>
    <w:rsid w:val="001B2683"/>
    <w:rsid w:val="001B28A2"/>
    <w:rsid w:val="001B2ED8"/>
    <w:rsid w:val="001B311F"/>
    <w:rsid w:val="001B3176"/>
    <w:rsid w:val="001B326C"/>
    <w:rsid w:val="001B33E5"/>
    <w:rsid w:val="001B33ED"/>
    <w:rsid w:val="001B3461"/>
    <w:rsid w:val="001B3628"/>
    <w:rsid w:val="001B38AD"/>
    <w:rsid w:val="001B3933"/>
    <w:rsid w:val="001B3B0A"/>
    <w:rsid w:val="001B3D90"/>
    <w:rsid w:val="001B3DB9"/>
    <w:rsid w:val="001B3FD3"/>
    <w:rsid w:val="001B4066"/>
    <w:rsid w:val="001B433B"/>
    <w:rsid w:val="001B444C"/>
    <w:rsid w:val="001B44DA"/>
    <w:rsid w:val="001B45EF"/>
    <w:rsid w:val="001B481E"/>
    <w:rsid w:val="001B4A0A"/>
    <w:rsid w:val="001B4BEB"/>
    <w:rsid w:val="001B4C13"/>
    <w:rsid w:val="001B4E23"/>
    <w:rsid w:val="001B4E94"/>
    <w:rsid w:val="001B518A"/>
    <w:rsid w:val="001B545E"/>
    <w:rsid w:val="001B5773"/>
    <w:rsid w:val="001B5934"/>
    <w:rsid w:val="001B5981"/>
    <w:rsid w:val="001B5CC8"/>
    <w:rsid w:val="001B5DF2"/>
    <w:rsid w:val="001B614B"/>
    <w:rsid w:val="001B62E0"/>
    <w:rsid w:val="001B65BE"/>
    <w:rsid w:val="001B66F7"/>
    <w:rsid w:val="001B67B6"/>
    <w:rsid w:val="001B6995"/>
    <w:rsid w:val="001B6AAD"/>
    <w:rsid w:val="001B6D00"/>
    <w:rsid w:val="001B704F"/>
    <w:rsid w:val="001B70CA"/>
    <w:rsid w:val="001B73C6"/>
    <w:rsid w:val="001B7712"/>
    <w:rsid w:val="001B7E86"/>
    <w:rsid w:val="001B7EBA"/>
    <w:rsid w:val="001B7F86"/>
    <w:rsid w:val="001C00C1"/>
    <w:rsid w:val="001C02D1"/>
    <w:rsid w:val="001C04D8"/>
    <w:rsid w:val="001C074C"/>
    <w:rsid w:val="001C0AE5"/>
    <w:rsid w:val="001C15E2"/>
    <w:rsid w:val="001C162D"/>
    <w:rsid w:val="001C16C8"/>
    <w:rsid w:val="001C1729"/>
    <w:rsid w:val="001C17B4"/>
    <w:rsid w:val="001C1F12"/>
    <w:rsid w:val="001C22A5"/>
    <w:rsid w:val="001C235A"/>
    <w:rsid w:val="001C25AA"/>
    <w:rsid w:val="001C293C"/>
    <w:rsid w:val="001C29C9"/>
    <w:rsid w:val="001C2BDF"/>
    <w:rsid w:val="001C2F43"/>
    <w:rsid w:val="001C32EF"/>
    <w:rsid w:val="001C351A"/>
    <w:rsid w:val="001C3553"/>
    <w:rsid w:val="001C3663"/>
    <w:rsid w:val="001C36CA"/>
    <w:rsid w:val="001C392E"/>
    <w:rsid w:val="001C39E1"/>
    <w:rsid w:val="001C3B11"/>
    <w:rsid w:val="001C3BBF"/>
    <w:rsid w:val="001C3BD7"/>
    <w:rsid w:val="001C3BED"/>
    <w:rsid w:val="001C3F91"/>
    <w:rsid w:val="001C400C"/>
    <w:rsid w:val="001C41AB"/>
    <w:rsid w:val="001C42E8"/>
    <w:rsid w:val="001C4433"/>
    <w:rsid w:val="001C4437"/>
    <w:rsid w:val="001C46F4"/>
    <w:rsid w:val="001C4747"/>
    <w:rsid w:val="001C4DA2"/>
    <w:rsid w:val="001C503E"/>
    <w:rsid w:val="001C519C"/>
    <w:rsid w:val="001C521D"/>
    <w:rsid w:val="001C56ED"/>
    <w:rsid w:val="001C58B2"/>
    <w:rsid w:val="001C6302"/>
    <w:rsid w:val="001C6697"/>
    <w:rsid w:val="001C674B"/>
    <w:rsid w:val="001C6875"/>
    <w:rsid w:val="001C68CD"/>
    <w:rsid w:val="001C6C44"/>
    <w:rsid w:val="001C6CEC"/>
    <w:rsid w:val="001C6D11"/>
    <w:rsid w:val="001C774F"/>
    <w:rsid w:val="001C77BE"/>
    <w:rsid w:val="001C7C5C"/>
    <w:rsid w:val="001C7EF3"/>
    <w:rsid w:val="001D03CE"/>
    <w:rsid w:val="001D056E"/>
    <w:rsid w:val="001D097A"/>
    <w:rsid w:val="001D0DDF"/>
    <w:rsid w:val="001D1514"/>
    <w:rsid w:val="001D157B"/>
    <w:rsid w:val="001D16A7"/>
    <w:rsid w:val="001D1940"/>
    <w:rsid w:val="001D1CA9"/>
    <w:rsid w:val="001D2567"/>
    <w:rsid w:val="001D2713"/>
    <w:rsid w:val="001D27CE"/>
    <w:rsid w:val="001D2C7A"/>
    <w:rsid w:val="001D2D8C"/>
    <w:rsid w:val="001D3100"/>
    <w:rsid w:val="001D34AA"/>
    <w:rsid w:val="001D34AC"/>
    <w:rsid w:val="001D34BD"/>
    <w:rsid w:val="001D37E9"/>
    <w:rsid w:val="001D3B49"/>
    <w:rsid w:val="001D4099"/>
    <w:rsid w:val="001D4516"/>
    <w:rsid w:val="001D4772"/>
    <w:rsid w:val="001D4B76"/>
    <w:rsid w:val="001D4D83"/>
    <w:rsid w:val="001D5296"/>
    <w:rsid w:val="001D54C5"/>
    <w:rsid w:val="001D5A65"/>
    <w:rsid w:val="001D60ED"/>
    <w:rsid w:val="001D632A"/>
    <w:rsid w:val="001D6383"/>
    <w:rsid w:val="001D6E0F"/>
    <w:rsid w:val="001D72E7"/>
    <w:rsid w:val="001D7488"/>
    <w:rsid w:val="001D7793"/>
    <w:rsid w:val="001D7818"/>
    <w:rsid w:val="001D7C86"/>
    <w:rsid w:val="001D7CF6"/>
    <w:rsid w:val="001D7F53"/>
    <w:rsid w:val="001E0018"/>
    <w:rsid w:val="001E005C"/>
    <w:rsid w:val="001E00C4"/>
    <w:rsid w:val="001E0638"/>
    <w:rsid w:val="001E06FD"/>
    <w:rsid w:val="001E0ACE"/>
    <w:rsid w:val="001E0C7D"/>
    <w:rsid w:val="001E0DF3"/>
    <w:rsid w:val="001E0F57"/>
    <w:rsid w:val="001E1171"/>
    <w:rsid w:val="001E144A"/>
    <w:rsid w:val="001E161D"/>
    <w:rsid w:val="001E168C"/>
    <w:rsid w:val="001E1827"/>
    <w:rsid w:val="001E18D7"/>
    <w:rsid w:val="001E19E8"/>
    <w:rsid w:val="001E1F05"/>
    <w:rsid w:val="001E1F61"/>
    <w:rsid w:val="001E208B"/>
    <w:rsid w:val="001E2090"/>
    <w:rsid w:val="001E241F"/>
    <w:rsid w:val="001E2491"/>
    <w:rsid w:val="001E2589"/>
    <w:rsid w:val="001E263A"/>
    <w:rsid w:val="001E2AA2"/>
    <w:rsid w:val="001E3064"/>
    <w:rsid w:val="001E3131"/>
    <w:rsid w:val="001E32AE"/>
    <w:rsid w:val="001E39B3"/>
    <w:rsid w:val="001E3A11"/>
    <w:rsid w:val="001E3BF3"/>
    <w:rsid w:val="001E4523"/>
    <w:rsid w:val="001E4528"/>
    <w:rsid w:val="001E4554"/>
    <w:rsid w:val="001E4646"/>
    <w:rsid w:val="001E49B9"/>
    <w:rsid w:val="001E4A68"/>
    <w:rsid w:val="001E4AA2"/>
    <w:rsid w:val="001E4B7F"/>
    <w:rsid w:val="001E4BE3"/>
    <w:rsid w:val="001E4CF7"/>
    <w:rsid w:val="001E4FDA"/>
    <w:rsid w:val="001E5143"/>
    <w:rsid w:val="001E53F9"/>
    <w:rsid w:val="001E5600"/>
    <w:rsid w:val="001E5626"/>
    <w:rsid w:val="001E5A7A"/>
    <w:rsid w:val="001E5D6C"/>
    <w:rsid w:val="001E5E12"/>
    <w:rsid w:val="001E6327"/>
    <w:rsid w:val="001E6335"/>
    <w:rsid w:val="001E638A"/>
    <w:rsid w:val="001E6406"/>
    <w:rsid w:val="001E666E"/>
    <w:rsid w:val="001E72EF"/>
    <w:rsid w:val="001E755E"/>
    <w:rsid w:val="001E75E3"/>
    <w:rsid w:val="001E78FF"/>
    <w:rsid w:val="001E7A9B"/>
    <w:rsid w:val="001E7C50"/>
    <w:rsid w:val="001E7F0D"/>
    <w:rsid w:val="001E7FFB"/>
    <w:rsid w:val="001F00D8"/>
    <w:rsid w:val="001F00E7"/>
    <w:rsid w:val="001F0251"/>
    <w:rsid w:val="001F041C"/>
    <w:rsid w:val="001F0753"/>
    <w:rsid w:val="001F0A51"/>
    <w:rsid w:val="001F0C69"/>
    <w:rsid w:val="001F0DAF"/>
    <w:rsid w:val="001F0FC0"/>
    <w:rsid w:val="001F10A1"/>
    <w:rsid w:val="001F129F"/>
    <w:rsid w:val="001F1440"/>
    <w:rsid w:val="001F1AE3"/>
    <w:rsid w:val="001F1AFD"/>
    <w:rsid w:val="001F1C1C"/>
    <w:rsid w:val="001F1DE9"/>
    <w:rsid w:val="001F1E29"/>
    <w:rsid w:val="001F1E7A"/>
    <w:rsid w:val="001F1FA3"/>
    <w:rsid w:val="001F2271"/>
    <w:rsid w:val="001F244D"/>
    <w:rsid w:val="001F24FE"/>
    <w:rsid w:val="001F258E"/>
    <w:rsid w:val="001F2886"/>
    <w:rsid w:val="001F28D3"/>
    <w:rsid w:val="001F2BE9"/>
    <w:rsid w:val="001F3615"/>
    <w:rsid w:val="001F36B2"/>
    <w:rsid w:val="001F398F"/>
    <w:rsid w:val="001F3D59"/>
    <w:rsid w:val="001F3E41"/>
    <w:rsid w:val="001F3E9F"/>
    <w:rsid w:val="001F3FD7"/>
    <w:rsid w:val="001F4087"/>
    <w:rsid w:val="001F41A2"/>
    <w:rsid w:val="001F4322"/>
    <w:rsid w:val="001F43DE"/>
    <w:rsid w:val="001F4688"/>
    <w:rsid w:val="001F47CB"/>
    <w:rsid w:val="001F4C27"/>
    <w:rsid w:val="001F4F27"/>
    <w:rsid w:val="001F4FB2"/>
    <w:rsid w:val="001F50AA"/>
    <w:rsid w:val="001F5309"/>
    <w:rsid w:val="001F56E3"/>
    <w:rsid w:val="001F574F"/>
    <w:rsid w:val="001F5878"/>
    <w:rsid w:val="001F5D43"/>
    <w:rsid w:val="001F61DD"/>
    <w:rsid w:val="001F630A"/>
    <w:rsid w:val="001F66AE"/>
    <w:rsid w:val="001F67B3"/>
    <w:rsid w:val="001F6827"/>
    <w:rsid w:val="001F693B"/>
    <w:rsid w:val="001F69FA"/>
    <w:rsid w:val="001F6B05"/>
    <w:rsid w:val="001F6D75"/>
    <w:rsid w:val="001F6E64"/>
    <w:rsid w:val="001F70CD"/>
    <w:rsid w:val="001F7222"/>
    <w:rsid w:val="001F7235"/>
    <w:rsid w:val="001F72B6"/>
    <w:rsid w:val="001F73E7"/>
    <w:rsid w:val="001F7409"/>
    <w:rsid w:val="001F74E8"/>
    <w:rsid w:val="001F797D"/>
    <w:rsid w:val="0020013A"/>
    <w:rsid w:val="002001BD"/>
    <w:rsid w:val="0020038F"/>
    <w:rsid w:val="00200BCC"/>
    <w:rsid w:val="00200D6E"/>
    <w:rsid w:val="00201346"/>
    <w:rsid w:val="002017A2"/>
    <w:rsid w:val="002018CF"/>
    <w:rsid w:val="002018D4"/>
    <w:rsid w:val="0020210E"/>
    <w:rsid w:val="0020216A"/>
    <w:rsid w:val="00202346"/>
    <w:rsid w:val="00202580"/>
    <w:rsid w:val="00202D00"/>
    <w:rsid w:val="00202F18"/>
    <w:rsid w:val="0020306A"/>
    <w:rsid w:val="002033C8"/>
    <w:rsid w:val="002035AA"/>
    <w:rsid w:val="0020360B"/>
    <w:rsid w:val="00203663"/>
    <w:rsid w:val="002037AB"/>
    <w:rsid w:val="002039D2"/>
    <w:rsid w:val="0020433D"/>
    <w:rsid w:val="002044B8"/>
    <w:rsid w:val="002045B0"/>
    <w:rsid w:val="002047B4"/>
    <w:rsid w:val="00204802"/>
    <w:rsid w:val="002048AE"/>
    <w:rsid w:val="002048C6"/>
    <w:rsid w:val="00204A84"/>
    <w:rsid w:val="00204B26"/>
    <w:rsid w:val="00204B61"/>
    <w:rsid w:val="00204C1F"/>
    <w:rsid w:val="00204CCB"/>
    <w:rsid w:val="00204D37"/>
    <w:rsid w:val="00204F51"/>
    <w:rsid w:val="00205151"/>
    <w:rsid w:val="002055AE"/>
    <w:rsid w:val="00205629"/>
    <w:rsid w:val="002059DB"/>
    <w:rsid w:val="00205AED"/>
    <w:rsid w:val="00205FF4"/>
    <w:rsid w:val="00206160"/>
    <w:rsid w:val="0020634E"/>
    <w:rsid w:val="00206414"/>
    <w:rsid w:val="002065FF"/>
    <w:rsid w:val="0020691D"/>
    <w:rsid w:val="002069D3"/>
    <w:rsid w:val="00206A3B"/>
    <w:rsid w:val="00206BF5"/>
    <w:rsid w:val="00206E6E"/>
    <w:rsid w:val="002071BA"/>
    <w:rsid w:val="002073F4"/>
    <w:rsid w:val="002076DF"/>
    <w:rsid w:val="00207823"/>
    <w:rsid w:val="0020797A"/>
    <w:rsid w:val="00207D15"/>
    <w:rsid w:val="0021000D"/>
    <w:rsid w:val="0021023C"/>
    <w:rsid w:val="0021043A"/>
    <w:rsid w:val="002104F1"/>
    <w:rsid w:val="00210763"/>
    <w:rsid w:val="002109CD"/>
    <w:rsid w:val="00210D35"/>
    <w:rsid w:val="00210D44"/>
    <w:rsid w:val="00210DEC"/>
    <w:rsid w:val="00210E39"/>
    <w:rsid w:val="00210EDB"/>
    <w:rsid w:val="002112D6"/>
    <w:rsid w:val="0021187F"/>
    <w:rsid w:val="00211895"/>
    <w:rsid w:val="00211AAC"/>
    <w:rsid w:val="00211BF5"/>
    <w:rsid w:val="00211D44"/>
    <w:rsid w:val="00211D51"/>
    <w:rsid w:val="00211E15"/>
    <w:rsid w:val="002120A9"/>
    <w:rsid w:val="00212526"/>
    <w:rsid w:val="0021275B"/>
    <w:rsid w:val="00212B69"/>
    <w:rsid w:val="00212DF4"/>
    <w:rsid w:val="00212F47"/>
    <w:rsid w:val="0021308C"/>
    <w:rsid w:val="002131C5"/>
    <w:rsid w:val="002131F4"/>
    <w:rsid w:val="002136AF"/>
    <w:rsid w:val="0021393D"/>
    <w:rsid w:val="00213B53"/>
    <w:rsid w:val="00213C7D"/>
    <w:rsid w:val="00213F80"/>
    <w:rsid w:val="00213FE4"/>
    <w:rsid w:val="00214005"/>
    <w:rsid w:val="0021415E"/>
    <w:rsid w:val="0021433B"/>
    <w:rsid w:val="002144BB"/>
    <w:rsid w:val="0021464C"/>
    <w:rsid w:val="00214AAB"/>
    <w:rsid w:val="0021527F"/>
    <w:rsid w:val="002154EC"/>
    <w:rsid w:val="00215518"/>
    <w:rsid w:val="00215949"/>
    <w:rsid w:val="00215B11"/>
    <w:rsid w:val="00215DA1"/>
    <w:rsid w:val="0021617B"/>
    <w:rsid w:val="00216659"/>
    <w:rsid w:val="0021668E"/>
    <w:rsid w:val="00216DCD"/>
    <w:rsid w:val="002172D9"/>
    <w:rsid w:val="002174BC"/>
    <w:rsid w:val="002175AB"/>
    <w:rsid w:val="002175B1"/>
    <w:rsid w:val="002178E9"/>
    <w:rsid w:val="00217AB8"/>
    <w:rsid w:val="00217FD3"/>
    <w:rsid w:val="0022002F"/>
    <w:rsid w:val="00220568"/>
    <w:rsid w:val="0022063A"/>
    <w:rsid w:val="00220852"/>
    <w:rsid w:val="00220FDD"/>
    <w:rsid w:val="002214A6"/>
    <w:rsid w:val="002215F9"/>
    <w:rsid w:val="0022162A"/>
    <w:rsid w:val="002217D8"/>
    <w:rsid w:val="00221C87"/>
    <w:rsid w:val="00221DE8"/>
    <w:rsid w:val="002223BE"/>
    <w:rsid w:val="00222550"/>
    <w:rsid w:val="00222762"/>
    <w:rsid w:val="00222770"/>
    <w:rsid w:val="002228C9"/>
    <w:rsid w:val="00222AB1"/>
    <w:rsid w:val="00222BDE"/>
    <w:rsid w:val="00222EC0"/>
    <w:rsid w:val="0022316B"/>
    <w:rsid w:val="002234D2"/>
    <w:rsid w:val="0022360D"/>
    <w:rsid w:val="002237F5"/>
    <w:rsid w:val="00223843"/>
    <w:rsid w:val="002239DE"/>
    <w:rsid w:val="00223A18"/>
    <w:rsid w:val="00223B0D"/>
    <w:rsid w:val="00223E38"/>
    <w:rsid w:val="00223FC8"/>
    <w:rsid w:val="00224181"/>
    <w:rsid w:val="002245BA"/>
    <w:rsid w:val="002245BF"/>
    <w:rsid w:val="002246C3"/>
    <w:rsid w:val="0022475B"/>
    <w:rsid w:val="00224F4E"/>
    <w:rsid w:val="00225033"/>
    <w:rsid w:val="0022504D"/>
    <w:rsid w:val="00225056"/>
    <w:rsid w:val="002250EC"/>
    <w:rsid w:val="0022519C"/>
    <w:rsid w:val="0022582D"/>
    <w:rsid w:val="00225861"/>
    <w:rsid w:val="00225A45"/>
    <w:rsid w:val="00225B17"/>
    <w:rsid w:val="00225B7B"/>
    <w:rsid w:val="00226085"/>
    <w:rsid w:val="0022683B"/>
    <w:rsid w:val="00226AD3"/>
    <w:rsid w:val="00226E13"/>
    <w:rsid w:val="00226EEC"/>
    <w:rsid w:val="0022703F"/>
    <w:rsid w:val="00227914"/>
    <w:rsid w:val="00227A2D"/>
    <w:rsid w:val="00227FB3"/>
    <w:rsid w:val="002302F5"/>
    <w:rsid w:val="0023063A"/>
    <w:rsid w:val="00230800"/>
    <w:rsid w:val="00230816"/>
    <w:rsid w:val="00230B5A"/>
    <w:rsid w:val="00230F1B"/>
    <w:rsid w:val="00230F2A"/>
    <w:rsid w:val="00231187"/>
    <w:rsid w:val="0023122A"/>
    <w:rsid w:val="0023127A"/>
    <w:rsid w:val="00231479"/>
    <w:rsid w:val="002314BA"/>
    <w:rsid w:val="002314E3"/>
    <w:rsid w:val="002317F2"/>
    <w:rsid w:val="00231AE8"/>
    <w:rsid w:val="00231E2B"/>
    <w:rsid w:val="00231EAB"/>
    <w:rsid w:val="00231EF4"/>
    <w:rsid w:val="00231F5E"/>
    <w:rsid w:val="00231FA2"/>
    <w:rsid w:val="0023233D"/>
    <w:rsid w:val="002325AD"/>
    <w:rsid w:val="00232898"/>
    <w:rsid w:val="00232A34"/>
    <w:rsid w:val="00232B88"/>
    <w:rsid w:val="00232BFF"/>
    <w:rsid w:val="00232F7C"/>
    <w:rsid w:val="0023331C"/>
    <w:rsid w:val="0023373E"/>
    <w:rsid w:val="00233A53"/>
    <w:rsid w:val="00233A8D"/>
    <w:rsid w:val="00233BE1"/>
    <w:rsid w:val="00233CCB"/>
    <w:rsid w:val="00234166"/>
    <w:rsid w:val="0023429E"/>
    <w:rsid w:val="00234380"/>
    <w:rsid w:val="00234469"/>
    <w:rsid w:val="002346EB"/>
    <w:rsid w:val="002346FE"/>
    <w:rsid w:val="00234820"/>
    <w:rsid w:val="00234A1D"/>
    <w:rsid w:val="00234A4C"/>
    <w:rsid w:val="00234AA0"/>
    <w:rsid w:val="00234B21"/>
    <w:rsid w:val="00234BA3"/>
    <w:rsid w:val="00234BF7"/>
    <w:rsid w:val="00234C9D"/>
    <w:rsid w:val="00234D41"/>
    <w:rsid w:val="002350DD"/>
    <w:rsid w:val="00235140"/>
    <w:rsid w:val="00235261"/>
    <w:rsid w:val="00235530"/>
    <w:rsid w:val="002355D2"/>
    <w:rsid w:val="002358BC"/>
    <w:rsid w:val="00235AE4"/>
    <w:rsid w:val="00235AE8"/>
    <w:rsid w:val="00235B3F"/>
    <w:rsid w:val="00235C11"/>
    <w:rsid w:val="00235F6C"/>
    <w:rsid w:val="0023623C"/>
    <w:rsid w:val="002362B0"/>
    <w:rsid w:val="00236487"/>
    <w:rsid w:val="00236832"/>
    <w:rsid w:val="00236AED"/>
    <w:rsid w:val="00236B7E"/>
    <w:rsid w:val="00236CCE"/>
    <w:rsid w:val="00236FC5"/>
    <w:rsid w:val="0023723E"/>
    <w:rsid w:val="00237794"/>
    <w:rsid w:val="00237990"/>
    <w:rsid w:val="00237B80"/>
    <w:rsid w:val="00237DBB"/>
    <w:rsid w:val="00237E67"/>
    <w:rsid w:val="0024008A"/>
    <w:rsid w:val="0024014F"/>
    <w:rsid w:val="002404A6"/>
    <w:rsid w:val="00240A00"/>
    <w:rsid w:val="00240B3E"/>
    <w:rsid w:val="00240BD8"/>
    <w:rsid w:val="00240C1F"/>
    <w:rsid w:val="00240D3F"/>
    <w:rsid w:val="00240E23"/>
    <w:rsid w:val="00240E7A"/>
    <w:rsid w:val="00240EB7"/>
    <w:rsid w:val="00240F42"/>
    <w:rsid w:val="002410B4"/>
    <w:rsid w:val="00241432"/>
    <w:rsid w:val="002414F6"/>
    <w:rsid w:val="002415EB"/>
    <w:rsid w:val="0024172C"/>
    <w:rsid w:val="002418AD"/>
    <w:rsid w:val="002418D0"/>
    <w:rsid w:val="002419B1"/>
    <w:rsid w:val="002419E1"/>
    <w:rsid w:val="00241AC0"/>
    <w:rsid w:val="00241BB8"/>
    <w:rsid w:val="00241E08"/>
    <w:rsid w:val="0024210A"/>
    <w:rsid w:val="0024224B"/>
    <w:rsid w:val="0024236A"/>
    <w:rsid w:val="00242624"/>
    <w:rsid w:val="0024279F"/>
    <w:rsid w:val="00242D06"/>
    <w:rsid w:val="00242F4E"/>
    <w:rsid w:val="00243097"/>
    <w:rsid w:val="0024323B"/>
    <w:rsid w:val="002435D8"/>
    <w:rsid w:val="002435DE"/>
    <w:rsid w:val="002437E3"/>
    <w:rsid w:val="0024395A"/>
    <w:rsid w:val="00243A5D"/>
    <w:rsid w:val="00243BB4"/>
    <w:rsid w:val="002440A9"/>
    <w:rsid w:val="002449B8"/>
    <w:rsid w:val="00244AD0"/>
    <w:rsid w:val="00244F47"/>
    <w:rsid w:val="00244F86"/>
    <w:rsid w:val="002450B0"/>
    <w:rsid w:val="002450FA"/>
    <w:rsid w:val="002451E9"/>
    <w:rsid w:val="00245623"/>
    <w:rsid w:val="00245939"/>
    <w:rsid w:val="002459D8"/>
    <w:rsid w:val="00245E58"/>
    <w:rsid w:val="00245F62"/>
    <w:rsid w:val="00246516"/>
    <w:rsid w:val="00246AF9"/>
    <w:rsid w:val="00246BA5"/>
    <w:rsid w:val="00246BC3"/>
    <w:rsid w:val="00246D26"/>
    <w:rsid w:val="00246E07"/>
    <w:rsid w:val="00247061"/>
    <w:rsid w:val="00247161"/>
    <w:rsid w:val="002471A5"/>
    <w:rsid w:val="002475D3"/>
    <w:rsid w:val="00247711"/>
    <w:rsid w:val="0024773D"/>
    <w:rsid w:val="002479AF"/>
    <w:rsid w:val="00247CAD"/>
    <w:rsid w:val="00247CB5"/>
    <w:rsid w:val="002500CF"/>
    <w:rsid w:val="00250610"/>
    <w:rsid w:val="002506EA"/>
    <w:rsid w:val="00250885"/>
    <w:rsid w:val="00250BD0"/>
    <w:rsid w:val="00250F08"/>
    <w:rsid w:val="002510AF"/>
    <w:rsid w:val="00251574"/>
    <w:rsid w:val="00251B59"/>
    <w:rsid w:val="00251D1F"/>
    <w:rsid w:val="0025223C"/>
    <w:rsid w:val="002524F3"/>
    <w:rsid w:val="002526CC"/>
    <w:rsid w:val="002527AC"/>
    <w:rsid w:val="00252A53"/>
    <w:rsid w:val="00252AD6"/>
    <w:rsid w:val="00252AE3"/>
    <w:rsid w:val="00252EE9"/>
    <w:rsid w:val="002530E9"/>
    <w:rsid w:val="00253638"/>
    <w:rsid w:val="00253BA2"/>
    <w:rsid w:val="00253DD0"/>
    <w:rsid w:val="002543D8"/>
    <w:rsid w:val="0025440C"/>
    <w:rsid w:val="00254929"/>
    <w:rsid w:val="00254A66"/>
    <w:rsid w:val="00254D88"/>
    <w:rsid w:val="00254DDD"/>
    <w:rsid w:val="00254FDE"/>
    <w:rsid w:val="002551A1"/>
    <w:rsid w:val="00255934"/>
    <w:rsid w:val="00255975"/>
    <w:rsid w:val="00255C53"/>
    <w:rsid w:val="00255C6A"/>
    <w:rsid w:val="00255E1D"/>
    <w:rsid w:val="00255ED0"/>
    <w:rsid w:val="00256610"/>
    <w:rsid w:val="00256970"/>
    <w:rsid w:val="002570EA"/>
    <w:rsid w:val="002571A9"/>
    <w:rsid w:val="0025725B"/>
    <w:rsid w:val="00257666"/>
    <w:rsid w:val="0025766D"/>
    <w:rsid w:val="0025767C"/>
    <w:rsid w:val="002576E4"/>
    <w:rsid w:val="0025773E"/>
    <w:rsid w:val="002577F0"/>
    <w:rsid w:val="00257AEC"/>
    <w:rsid w:val="00257B55"/>
    <w:rsid w:val="00257E2F"/>
    <w:rsid w:val="002600A4"/>
    <w:rsid w:val="00260152"/>
    <w:rsid w:val="0026038C"/>
    <w:rsid w:val="002604D6"/>
    <w:rsid w:val="00260535"/>
    <w:rsid w:val="0026056E"/>
    <w:rsid w:val="0026094F"/>
    <w:rsid w:val="00260B5F"/>
    <w:rsid w:val="00260B76"/>
    <w:rsid w:val="002610A1"/>
    <w:rsid w:val="0026110D"/>
    <w:rsid w:val="002612C2"/>
    <w:rsid w:val="002612DE"/>
    <w:rsid w:val="0026139C"/>
    <w:rsid w:val="00261874"/>
    <w:rsid w:val="00261990"/>
    <w:rsid w:val="002619DB"/>
    <w:rsid w:val="00261B49"/>
    <w:rsid w:val="00261E3D"/>
    <w:rsid w:val="00261F55"/>
    <w:rsid w:val="00262217"/>
    <w:rsid w:val="0026280C"/>
    <w:rsid w:val="00262944"/>
    <w:rsid w:val="00262B98"/>
    <w:rsid w:val="00262C35"/>
    <w:rsid w:val="00262CA7"/>
    <w:rsid w:val="0026300D"/>
    <w:rsid w:val="00263353"/>
    <w:rsid w:val="002633B0"/>
    <w:rsid w:val="002633BB"/>
    <w:rsid w:val="002633CC"/>
    <w:rsid w:val="0026370B"/>
    <w:rsid w:val="00263D9C"/>
    <w:rsid w:val="0026415F"/>
    <w:rsid w:val="00264317"/>
    <w:rsid w:val="00264CF9"/>
    <w:rsid w:val="00264D68"/>
    <w:rsid w:val="002654C8"/>
    <w:rsid w:val="002657C1"/>
    <w:rsid w:val="00265D86"/>
    <w:rsid w:val="00266165"/>
    <w:rsid w:val="002662D9"/>
    <w:rsid w:val="00266328"/>
    <w:rsid w:val="0026646D"/>
    <w:rsid w:val="0026656B"/>
    <w:rsid w:val="002667E0"/>
    <w:rsid w:val="00266810"/>
    <w:rsid w:val="00266A69"/>
    <w:rsid w:val="00266B41"/>
    <w:rsid w:val="00266CF6"/>
    <w:rsid w:val="00266D0C"/>
    <w:rsid w:val="00267106"/>
    <w:rsid w:val="0026724E"/>
    <w:rsid w:val="00267758"/>
    <w:rsid w:val="002677C7"/>
    <w:rsid w:val="0026783F"/>
    <w:rsid w:val="00267C5E"/>
    <w:rsid w:val="00267E9F"/>
    <w:rsid w:val="00267FB9"/>
    <w:rsid w:val="002700E4"/>
    <w:rsid w:val="00270199"/>
    <w:rsid w:val="002708CE"/>
    <w:rsid w:val="002708F3"/>
    <w:rsid w:val="00271055"/>
    <w:rsid w:val="00271076"/>
    <w:rsid w:val="00271095"/>
    <w:rsid w:val="002711F2"/>
    <w:rsid w:val="002714DF"/>
    <w:rsid w:val="002715FB"/>
    <w:rsid w:val="0027191A"/>
    <w:rsid w:val="00271CFF"/>
    <w:rsid w:val="00271D62"/>
    <w:rsid w:val="00272222"/>
    <w:rsid w:val="0027279E"/>
    <w:rsid w:val="00272AFF"/>
    <w:rsid w:val="00272B7D"/>
    <w:rsid w:val="00272C7D"/>
    <w:rsid w:val="00273047"/>
    <w:rsid w:val="0027320E"/>
    <w:rsid w:val="0027321F"/>
    <w:rsid w:val="002736CC"/>
    <w:rsid w:val="00273824"/>
    <w:rsid w:val="00273831"/>
    <w:rsid w:val="00273923"/>
    <w:rsid w:val="00273A52"/>
    <w:rsid w:val="00273CA5"/>
    <w:rsid w:val="002745AF"/>
    <w:rsid w:val="002746DE"/>
    <w:rsid w:val="00274797"/>
    <w:rsid w:val="002747F3"/>
    <w:rsid w:val="00274A4C"/>
    <w:rsid w:val="00274AA5"/>
    <w:rsid w:val="00274AB0"/>
    <w:rsid w:val="00274BB4"/>
    <w:rsid w:val="00275384"/>
    <w:rsid w:val="0027545E"/>
    <w:rsid w:val="00275618"/>
    <w:rsid w:val="00275991"/>
    <w:rsid w:val="00275BFE"/>
    <w:rsid w:val="00275E22"/>
    <w:rsid w:val="00275E9E"/>
    <w:rsid w:val="00275EAA"/>
    <w:rsid w:val="00276081"/>
    <w:rsid w:val="0027609D"/>
    <w:rsid w:val="002762CD"/>
    <w:rsid w:val="0027630E"/>
    <w:rsid w:val="0027645D"/>
    <w:rsid w:val="002767DB"/>
    <w:rsid w:val="002768E6"/>
    <w:rsid w:val="00276B62"/>
    <w:rsid w:val="00276B7C"/>
    <w:rsid w:val="00276D75"/>
    <w:rsid w:val="00276DD7"/>
    <w:rsid w:val="00277065"/>
    <w:rsid w:val="00277721"/>
    <w:rsid w:val="00277821"/>
    <w:rsid w:val="002778AE"/>
    <w:rsid w:val="00277B4B"/>
    <w:rsid w:val="0028005D"/>
    <w:rsid w:val="0028008A"/>
    <w:rsid w:val="0028010A"/>
    <w:rsid w:val="002802E3"/>
    <w:rsid w:val="002805E8"/>
    <w:rsid w:val="00280B09"/>
    <w:rsid w:val="00280B22"/>
    <w:rsid w:val="00280D2B"/>
    <w:rsid w:val="00280D96"/>
    <w:rsid w:val="0028150C"/>
    <w:rsid w:val="00281873"/>
    <w:rsid w:val="00281E94"/>
    <w:rsid w:val="00281FE9"/>
    <w:rsid w:val="0028224D"/>
    <w:rsid w:val="0028243E"/>
    <w:rsid w:val="00282535"/>
    <w:rsid w:val="00282583"/>
    <w:rsid w:val="00282644"/>
    <w:rsid w:val="002826E5"/>
    <w:rsid w:val="0028273E"/>
    <w:rsid w:val="00282AC5"/>
    <w:rsid w:val="00282B57"/>
    <w:rsid w:val="00282F64"/>
    <w:rsid w:val="00282FAE"/>
    <w:rsid w:val="00283078"/>
    <w:rsid w:val="002831F1"/>
    <w:rsid w:val="002831FC"/>
    <w:rsid w:val="002835D4"/>
    <w:rsid w:val="00283836"/>
    <w:rsid w:val="00283995"/>
    <w:rsid w:val="00283C0B"/>
    <w:rsid w:val="00283D66"/>
    <w:rsid w:val="00283EEA"/>
    <w:rsid w:val="00283F0F"/>
    <w:rsid w:val="00283F67"/>
    <w:rsid w:val="002841AE"/>
    <w:rsid w:val="002841D6"/>
    <w:rsid w:val="00284413"/>
    <w:rsid w:val="00284426"/>
    <w:rsid w:val="002844B3"/>
    <w:rsid w:val="00284561"/>
    <w:rsid w:val="00284FC9"/>
    <w:rsid w:val="002850C8"/>
    <w:rsid w:val="00285567"/>
    <w:rsid w:val="0028557A"/>
    <w:rsid w:val="002857B5"/>
    <w:rsid w:val="00285973"/>
    <w:rsid w:val="00285A21"/>
    <w:rsid w:val="00285B58"/>
    <w:rsid w:val="00285BB8"/>
    <w:rsid w:val="00285CC3"/>
    <w:rsid w:val="00285CE2"/>
    <w:rsid w:val="00285EE5"/>
    <w:rsid w:val="00286513"/>
    <w:rsid w:val="002866E7"/>
    <w:rsid w:val="00286894"/>
    <w:rsid w:val="0028693D"/>
    <w:rsid w:val="00286A33"/>
    <w:rsid w:val="00286BB8"/>
    <w:rsid w:val="00286ECA"/>
    <w:rsid w:val="00287155"/>
    <w:rsid w:val="00287670"/>
    <w:rsid w:val="002878F2"/>
    <w:rsid w:val="00287926"/>
    <w:rsid w:val="00287AA2"/>
    <w:rsid w:val="00287DC4"/>
    <w:rsid w:val="00287DE8"/>
    <w:rsid w:val="00290096"/>
    <w:rsid w:val="002900BF"/>
    <w:rsid w:val="0029024E"/>
    <w:rsid w:val="002902E7"/>
    <w:rsid w:val="00290429"/>
    <w:rsid w:val="00290829"/>
    <w:rsid w:val="00290851"/>
    <w:rsid w:val="00290A35"/>
    <w:rsid w:val="00290C5E"/>
    <w:rsid w:val="00290C9F"/>
    <w:rsid w:val="00290E99"/>
    <w:rsid w:val="00290EC0"/>
    <w:rsid w:val="00290EF7"/>
    <w:rsid w:val="00291030"/>
    <w:rsid w:val="002911FB"/>
    <w:rsid w:val="0029161F"/>
    <w:rsid w:val="002916DA"/>
    <w:rsid w:val="00291B67"/>
    <w:rsid w:val="0029205C"/>
    <w:rsid w:val="00292067"/>
    <w:rsid w:val="0029224A"/>
    <w:rsid w:val="00292323"/>
    <w:rsid w:val="00292708"/>
    <w:rsid w:val="00292767"/>
    <w:rsid w:val="002929BF"/>
    <w:rsid w:val="00292B6E"/>
    <w:rsid w:val="00292C2E"/>
    <w:rsid w:val="00292C44"/>
    <w:rsid w:val="002930FA"/>
    <w:rsid w:val="00293433"/>
    <w:rsid w:val="00293858"/>
    <w:rsid w:val="002939DB"/>
    <w:rsid w:val="00293CBE"/>
    <w:rsid w:val="00293DE4"/>
    <w:rsid w:val="002942BD"/>
    <w:rsid w:val="0029434B"/>
    <w:rsid w:val="002944CB"/>
    <w:rsid w:val="00294578"/>
    <w:rsid w:val="00294A2E"/>
    <w:rsid w:val="00294E5B"/>
    <w:rsid w:val="00294F78"/>
    <w:rsid w:val="00295568"/>
    <w:rsid w:val="002958CE"/>
    <w:rsid w:val="00295CD1"/>
    <w:rsid w:val="00296480"/>
    <w:rsid w:val="002964DD"/>
    <w:rsid w:val="0029662C"/>
    <w:rsid w:val="0029674A"/>
    <w:rsid w:val="002968A7"/>
    <w:rsid w:val="0029694C"/>
    <w:rsid w:val="00296B6A"/>
    <w:rsid w:val="00296C26"/>
    <w:rsid w:val="00296F50"/>
    <w:rsid w:val="002971BB"/>
    <w:rsid w:val="002973B1"/>
    <w:rsid w:val="00297654"/>
    <w:rsid w:val="00297876"/>
    <w:rsid w:val="00297A76"/>
    <w:rsid w:val="00297AAE"/>
    <w:rsid w:val="00297CB2"/>
    <w:rsid w:val="00297F7D"/>
    <w:rsid w:val="00297FF2"/>
    <w:rsid w:val="002A0102"/>
    <w:rsid w:val="002A027F"/>
    <w:rsid w:val="002A02AB"/>
    <w:rsid w:val="002A03DF"/>
    <w:rsid w:val="002A0479"/>
    <w:rsid w:val="002A063C"/>
    <w:rsid w:val="002A0757"/>
    <w:rsid w:val="002A0956"/>
    <w:rsid w:val="002A0BC8"/>
    <w:rsid w:val="002A0E58"/>
    <w:rsid w:val="002A102E"/>
    <w:rsid w:val="002A1211"/>
    <w:rsid w:val="002A1694"/>
    <w:rsid w:val="002A1801"/>
    <w:rsid w:val="002A1824"/>
    <w:rsid w:val="002A1A5F"/>
    <w:rsid w:val="002A1AD2"/>
    <w:rsid w:val="002A1BE5"/>
    <w:rsid w:val="002A1BF2"/>
    <w:rsid w:val="002A1D1B"/>
    <w:rsid w:val="002A1D86"/>
    <w:rsid w:val="002A1F7A"/>
    <w:rsid w:val="002A20E5"/>
    <w:rsid w:val="002A2178"/>
    <w:rsid w:val="002A248A"/>
    <w:rsid w:val="002A2791"/>
    <w:rsid w:val="002A2794"/>
    <w:rsid w:val="002A29BE"/>
    <w:rsid w:val="002A30BA"/>
    <w:rsid w:val="002A336E"/>
    <w:rsid w:val="002A34F1"/>
    <w:rsid w:val="002A38B9"/>
    <w:rsid w:val="002A4009"/>
    <w:rsid w:val="002A400F"/>
    <w:rsid w:val="002A4353"/>
    <w:rsid w:val="002A43EE"/>
    <w:rsid w:val="002A4426"/>
    <w:rsid w:val="002A4474"/>
    <w:rsid w:val="002A4892"/>
    <w:rsid w:val="002A49C1"/>
    <w:rsid w:val="002A4BAF"/>
    <w:rsid w:val="002A4D7B"/>
    <w:rsid w:val="002A50B1"/>
    <w:rsid w:val="002A50D3"/>
    <w:rsid w:val="002A50EB"/>
    <w:rsid w:val="002A521C"/>
    <w:rsid w:val="002A52D7"/>
    <w:rsid w:val="002A5BB0"/>
    <w:rsid w:val="002A6004"/>
    <w:rsid w:val="002A607E"/>
    <w:rsid w:val="002A61DF"/>
    <w:rsid w:val="002A6211"/>
    <w:rsid w:val="002A6272"/>
    <w:rsid w:val="002A638E"/>
    <w:rsid w:val="002A6397"/>
    <w:rsid w:val="002A6408"/>
    <w:rsid w:val="002A6944"/>
    <w:rsid w:val="002A6977"/>
    <w:rsid w:val="002A6999"/>
    <w:rsid w:val="002A6A53"/>
    <w:rsid w:val="002A6A5F"/>
    <w:rsid w:val="002A6D01"/>
    <w:rsid w:val="002A6DB2"/>
    <w:rsid w:val="002A6F1E"/>
    <w:rsid w:val="002A71D7"/>
    <w:rsid w:val="002A720C"/>
    <w:rsid w:val="002A7247"/>
    <w:rsid w:val="002A72E4"/>
    <w:rsid w:val="002A754C"/>
    <w:rsid w:val="002A75FA"/>
    <w:rsid w:val="002A7C7E"/>
    <w:rsid w:val="002A7D6D"/>
    <w:rsid w:val="002A7E5F"/>
    <w:rsid w:val="002A7E90"/>
    <w:rsid w:val="002A7ECA"/>
    <w:rsid w:val="002A7FD5"/>
    <w:rsid w:val="002B03BC"/>
    <w:rsid w:val="002B0469"/>
    <w:rsid w:val="002B04B4"/>
    <w:rsid w:val="002B05CC"/>
    <w:rsid w:val="002B089C"/>
    <w:rsid w:val="002B08A0"/>
    <w:rsid w:val="002B0B4D"/>
    <w:rsid w:val="002B0D9D"/>
    <w:rsid w:val="002B0DB1"/>
    <w:rsid w:val="002B0E3B"/>
    <w:rsid w:val="002B0EF3"/>
    <w:rsid w:val="002B108D"/>
    <w:rsid w:val="002B11F0"/>
    <w:rsid w:val="002B15B0"/>
    <w:rsid w:val="002B1646"/>
    <w:rsid w:val="002B1750"/>
    <w:rsid w:val="002B17A9"/>
    <w:rsid w:val="002B18B3"/>
    <w:rsid w:val="002B198F"/>
    <w:rsid w:val="002B1AEC"/>
    <w:rsid w:val="002B1B6A"/>
    <w:rsid w:val="002B1DB5"/>
    <w:rsid w:val="002B1FBB"/>
    <w:rsid w:val="002B2042"/>
    <w:rsid w:val="002B241E"/>
    <w:rsid w:val="002B27C3"/>
    <w:rsid w:val="002B284C"/>
    <w:rsid w:val="002B29AA"/>
    <w:rsid w:val="002B2A0F"/>
    <w:rsid w:val="002B2E12"/>
    <w:rsid w:val="002B2E55"/>
    <w:rsid w:val="002B33BC"/>
    <w:rsid w:val="002B3731"/>
    <w:rsid w:val="002B380D"/>
    <w:rsid w:val="002B3B02"/>
    <w:rsid w:val="002B3C29"/>
    <w:rsid w:val="002B47CD"/>
    <w:rsid w:val="002B498F"/>
    <w:rsid w:val="002B49E8"/>
    <w:rsid w:val="002B4C8C"/>
    <w:rsid w:val="002B4CD0"/>
    <w:rsid w:val="002B5118"/>
    <w:rsid w:val="002B5430"/>
    <w:rsid w:val="002B548A"/>
    <w:rsid w:val="002B550C"/>
    <w:rsid w:val="002B5897"/>
    <w:rsid w:val="002B58E0"/>
    <w:rsid w:val="002B5940"/>
    <w:rsid w:val="002B59F1"/>
    <w:rsid w:val="002B5BF2"/>
    <w:rsid w:val="002B5EFB"/>
    <w:rsid w:val="002B5F20"/>
    <w:rsid w:val="002B5F68"/>
    <w:rsid w:val="002B5F72"/>
    <w:rsid w:val="002B6070"/>
    <w:rsid w:val="002B63C7"/>
    <w:rsid w:val="002B6443"/>
    <w:rsid w:val="002B6481"/>
    <w:rsid w:val="002B6525"/>
    <w:rsid w:val="002B657B"/>
    <w:rsid w:val="002B6591"/>
    <w:rsid w:val="002B675D"/>
    <w:rsid w:val="002B6A21"/>
    <w:rsid w:val="002B6DD0"/>
    <w:rsid w:val="002B70DD"/>
    <w:rsid w:val="002B7213"/>
    <w:rsid w:val="002B7577"/>
    <w:rsid w:val="002B7623"/>
    <w:rsid w:val="002B7902"/>
    <w:rsid w:val="002B7D41"/>
    <w:rsid w:val="002B7E16"/>
    <w:rsid w:val="002C080B"/>
    <w:rsid w:val="002C0993"/>
    <w:rsid w:val="002C0CBB"/>
    <w:rsid w:val="002C1430"/>
    <w:rsid w:val="002C1555"/>
    <w:rsid w:val="002C1A01"/>
    <w:rsid w:val="002C1A10"/>
    <w:rsid w:val="002C1A3C"/>
    <w:rsid w:val="002C1B72"/>
    <w:rsid w:val="002C1D66"/>
    <w:rsid w:val="002C1E0F"/>
    <w:rsid w:val="002C2029"/>
    <w:rsid w:val="002C2118"/>
    <w:rsid w:val="002C25B0"/>
    <w:rsid w:val="002C2917"/>
    <w:rsid w:val="002C2BEE"/>
    <w:rsid w:val="002C31AC"/>
    <w:rsid w:val="002C3327"/>
    <w:rsid w:val="002C3408"/>
    <w:rsid w:val="002C35E7"/>
    <w:rsid w:val="002C36F8"/>
    <w:rsid w:val="002C3800"/>
    <w:rsid w:val="002C3FA2"/>
    <w:rsid w:val="002C41BB"/>
    <w:rsid w:val="002C4218"/>
    <w:rsid w:val="002C43FB"/>
    <w:rsid w:val="002C44E0"/>
    <w:rsid w:val="002C44EA"/>
    <w:rsid w:val="002C4579"/>
    <w:rsid w:val="002C4686"/>
    <w:rsid w:val="002C4910"/>
    <w:rsid w:val="002C4976"/>
    <w:rsid w:val="002C4F9E"/>
    <w:rsid w:val="002C50CF"/>
    <w:rsid w:val="002C5185"/>
    <w:rsid w:val="002C592E"/>
    <w:rsid w:val="002C59D6"/>
    <w:rsid w:val="002C5A48"/>
    <w:rsid w:val="002C5B36"/>
    <w:rsid w:val="002C5BA0"/>
    <w:rsid w:val="002C5D9F"/>
    <w:rsid w:val="002C5E23"/>
    <w:rsid w:val="002C6194"/>
    <w:rsid w:val="002C64B5"/>
    <w:rsid w:val="002C65D2"/>
    <w:rsid w:val="002C661F"/>
    <w:rsid w:val="002C6742"/>
    <w:rsid w:val="002C6836"/>
    <w:rsid w:val="002C6921"/>
    <w:rsid w:val="002C6D67"/>
    <w:rsid w:val="002C7642"/>
    <w:rsid w:val="002C77D7"/>
    <w:rsid w:val="002C7AD5"/>
    <w:rsid w:val="002C7C00"/>
    <w:rsid w:val="002D035F"/>
    <w:rsid w:val="002D095B"/>
    <w:rsid w:val="002D0A3C"/>
    <w:rsid w:val="002D0A66"/>
    <w:rsid w:val="002D0AB5"/>
    <w:rsid w:val="002D0BC5"/>
    <w:rsid w:val="002D1071"/>
    <w:rsid w:val="002D118B"/>
    <w:rsid w:val="002D1888"/>
    <w:rsid w:val="002D1BF4"/>
    <w:rsid w:val="002D1C06"/>
    <w:rsid w:val="002D1FC6"/>
    <w:rsid w:val="002D2227"/>
    <w:rsid w:val="002D223F"/>
    <w:rsid w:val="002D2369"/>
    <w:rsid w:val="002D2473"/>
    <w:rsid w:val="002D2535"/>
    <w:rsid w:val="002D25BE"/>
    <w:rsid w:val="002D2629"/>
    <w:rsid w:val="002D27BA"/>
    <w:rsid w:val="002D2CFA"/>
    <w:rsid w:val="002D2DD7"/>
    <w:rsid w:val="002D2F83"/>
    <w:rsid w:val="002D2FA1"/>
    <w:rsid w:val="002D30BB"/>
    <w:rsid w:val="002D31B2"/>
    <w:rsid w:val="002D3699"/>
    <w:rsid w:val="002D3C42"/>
    <w:rsid w:val="002D3FB3"/>
    <w:rsid w:val="002D41E5"/>
    <w:rsid w:val="002D42A4"/>
    <w:rsid w:val="002D42E9"/>
    <w:rsid w:val="002D4745"/>
    <w:rsid w:val="002D47CB"/>
    <w:rsid w:val="002D48C2"/>
    <w:rsid w:val="002D48C9"/>
    <w:rsid w:val="002D4931"/>
    <w:rsid w:val="002D4B22"/>
    <w:rsid w:val="002D4C12"/>
    <w:rsid w:val="002D5090"/>
    <w:rsid w:val="002D50EF"/>
    <w:rsid w:val="002D5182"/>
    <w:rsid w:val="002D547C"/>
    <w:rsid w:val="002D54DA"/>
    <w:rsid w:val="002D5A7D"/>
    <w:rsid w:val="002D6189"/>
    <w:rsid w:val="002D628F"/>
    <w:rsid w:val="002D635E"/>
    <w:rsid w:val="002D69F1"/>
    <w:rsid w:val="002D6A40"/>
    <w:rsid w:val="002D6D8E"/>
    <w:rsid w:val="002D745B"/>
    <w:rsid w:val="002D7557"/>
    <w:rsid w:val="002D7722"/>
    <w:rsid w:val="002D784A"/>
    <w:rsid w:val="002D7AEA"/>
    <w:rsid w:val="002D7B24"/>
    <w:rsid w:val="002D7C28"/>
    <w:rsid w:val="002D7E63"/>
    <w:rsid w:val="002E01CC"/>
    <w:rsid w:val="002E02C6"/>
    <w:rsid w:val="002E067F"/>
    <w:rsid w:val="002E07D9"/>
    <w:rsid w:val="002E080C"/>
    <w:rsid w:val="002E08D8"/>
    <w:rsid w:val="002E0952"/>
    <w:rsid w:val="002E0BD5"/>
    <w:rsid w:val="002E0EB7"/>
    <w:rsid w:val="002E150A"/>
    <w:rsid w:val="002E1968"/>
    <w:rsid w:val="002E1BFD"/>
    <w:rsid w:val="002E1D59"/>
    <w:rsid w:val="002E22AE"/>
    <w:rsid w:val="002E2667"/>
    <w:rsid w:val="002E2674"/>
    <w:rsid w:val="002E2BDF"/>
    <w:rsid w:val="002E2D73"/>
    <w:rsid w:val="002E3091"/>
    <w:rsid w:val="002E30C1"/>
    <w:rsid w:val="002E35EC"/>
    <w:rsid w:val="002E37C1"/>
    <w:rsid w:val="002E389E"/>
    <w:rsid w:val="002E3B29"/>
    <w:rsid w:val="002E3E0A"/>
    <w:rsid w:val="002E4290"/>
    <w:rsid w:val="002E436C"/>
    <w:rsid w:val="002E4447"/>
    <w:rsid w:val="002E4470"/>
    <w:rsid w:val="002E4545"/>
    <w:rsid w:val="002E4587"/>
    <w:rsid w:val="002E467F"/>
    <w:rsid w:val="002E4959"/>
    <w:rsid w:val="002E4969"/>
    <w:rsid w:val="002E4D5D"/>
    <w:rsid w:val="002E5269"/>
    <w:rsid w:val="002E54DA"/>
    <w:rsid w:val="002E5500"/>
    <w:rsid w:val="002E5508"/>
    <w:rsid w:val="002E579B"/>
    <w:rsid w:val="002E58D3"/>
    <w:rsid w:val="002E5E07"/>
    <w:rsid w:val="002E609F"/>
    <w:rsid w:val="002E60CB"/>
    <w:rsid w:val="002E610B"/>
    <w:rsid w:val="002E63CC"/>
    <w:rsid w:val="002E6921"/>
    <w:rsid w:val="002E6C1F"/>
    <w:rsid w:val="002E6C40"/>
    <w:rsid w:val="002E71F2"/>
    <w:rsid w:val="002E7244"/>
    <w:rsid w:val="002E72AB"/>
    <w:rsid w:val="002E72D6"/>
    <w:rsid w:val="002E741E"/>
    <w:rsid w:val="002E76FD"/>
    <w:rsid w:val="002E77AE"/>
    <w:rsid w:val="002E77CE"/>
    <w:rsid w:val="002E77FA"/>
    <w:rsid w:val="002E7A18"/>
    <w:rsid w:val="002E7A25"/>
    <w:rsid w:val="002E7A6A"/>
    <w:rsid w:val="002E7CD9"/>
    <w:rsid w:val="002E7DCD"/>
    <w:rsid w:val="002E7E5F"/>
    <w:rsid w:val="002F000B"/>
    <w:rsid w:val="002F01B6"/>
    <w:rsid w:val="002F01FE"/>
    <w:rsid w:val="002F0444"/>
    <w:rsid w:val="002F050E"/>
    <w:rsid w:val="002F0832"/>
    <w:rsid w:val="002F08B6"/>
    <w:rsid w:val="002F08BC"/>
    <w:rsid w:val="002F0925"/>
    <w:rsid w:val="002F0A33"/>
    <w:rsid w:val="002F0C42"/>
    <w:rsid w:val="002F0E40"/>
    <w:rsid w:val="002F125F"/>
    <w:rsid w:val="002F12BA"/>
    <w:rsid w:val="002F14F0"/>
    <w:rsid w:val="002F1985"/>
    <w:rsid w:val="002F19CC"/>
    <w:rsid w:val="002F1AC4"/>
    <w:rsid w:val="002F1E2B"/>
    <w:rsid w:val="002F1E62"/>
    <w:rsid w:val="002F1E96"/>
    <w:rsid w:val="002F20A1"/>
    <w:rsid w:val="002F2367"/>
    <w:rsid w:val="002F25EE"/>
    <w:rsid w:val="002F2843"/>
    <w:rsid w:val="002F2AED"/>
    <w:rsid w:val="002F2C5A"/>
    <w:rsid w:val="002F2C8A"/>
    <w:rsid w:val="002F2CCA"/>
    <w:rsid w:val="002F2FFC"/>
    <w:rsid w:val="002F3711"/>
    <w:rsid w:val="002F3A16"/>
    <w:rsid w:val="002F3A58"/>
    <w:rsid w:val="002F3C1E"/>
    <w:rsid w:val="002F3DC8"/>
    <w:rsid w:val="002F3DFD"/>
    <w:rsid w:val="002F406E"/>
    <w:rsid w:val="002F407B"/>
    <w:rsid w:val="002F41D6"/>
    <w:rsid w:val="002F4427"/>
    <w:rsid w:val="002F4715"/>
    <w:rsid w:val="002F472F"/>
    <w:rsid w:val="002F494E"/>
    <w:rsid w:val="002F4BD1"/>
    <w:rsid w:val="002F4C38"/>
    <w:rsid w:val="002F4D08"/>
    <w:rsid w:val="002F4E26"/>
    <w:rsid w:val="002F4EFE"/>
    <w:rsid w:val="002F5411"/>
    <w:rsid w:val="002F56DA"/>
    <w:rsid w:val="002F56F7"/>
    <w:rsid w:val="002F5763"/>
    <w:rsid w:val="002F5875"/>
    <w:rsid w:val="002F59FA"/>
    <w:rsid w:val="002F5B40"/>
    <w:rsid w:val="002F5CA3"/>
    <w:rsid w:val="002F5E73"/>
    <w:rsid w:val="002F611F"/>
    <w:rsid w:val="002F6482"/>
    <w:rsid w:val="002F65BA"/>
    <w:rsid w:val="002F6782"/>
    <w:rsid w:val="002F67A6"/>
    <w:rsid w:val="002F6E18"/>
    <w:rsid w:val="002F6F31"/>
    <w:rsid w:val="002F6F58"/>
    <w:rsid w:val="002F6F77"/>
    <w:rsid w:val="002F714B"/>
    <w:rsid w:val="002F71DB"/>
    <w:rsid w:val="002F721F"/>
    <w:rsid w:val="002F73B7"/>
    <w:rsid w:val="002F744F"/>
    <w:rsid w:val="002F78F3"/>
    <w:rsid w:val="002F7942"/>
    <w:rsid w:val="002F7D1F"/>
    <w:rsid w:val="002F7E37"/>
    <w:rsid w:val="002F7EF7"/>
    <w:rsid w:val="002F7F15"/>
    <w:rsid w:val="00300373"/>
    <w:rsid w:val="003005AA"/>
    <w:rsid w:val="00300E7A"/>
    <w:rsid w:val="00300F1C"/>
    <w:rsid w:val="0030128D"/>
    <w:rsid w:val="003019F2"/>
    <w:rsid w:val="00302268"/>
    <w:rsid w:val="0030226C"/>
    <w:rsid w:val="00302452"/>
    <w:rsid w:val="003027DB"/>
    <w:rsid w:val="003028CF"/>
    <w:rsid w:val="00302B25"/>
    <w:rsid w:val="00302CEA"/>
    <w:rsid w:val="00302D76"/>
    <w:rsid w:val="00302FFB"/>
    <w:rsid w:val="0030315B"/>
    <w:rsid w:val="0030317A"/>
    <w:rsid w:val="0030318D"/>
    <w:rsid w:val="003032A1"/>
    <w:rsid w:val="003037F0"/>
    <w:rsid w:val="00303844"/>
    <w:rsid w:val="003038CC"/>
    <w:rsid w:val="003041AB"/>
    <w:rsid w:val="003041ED"/>
    <w:rsid w:val="003042D4"/>
    <w:rsid w:val="003044AD"/>
    <w:rsid w:val="003045BB"/>
    <w:rsid w:val="0030493E"/>
    <w:rsid w:val="003049FC"/>
    <w:rsid w:val="00304A6A"/>
    <w:rsid w:val="00304DC1"/>
    <w:rsid w:val="00304EC0"/>
    <w:rsid w:val="00304FA9"/>
    <w:rsid w:val="003053E7"/>
    <w:rsid w:val="003054C5"/>
    <w:rsid w:val="00305928"/>
    <w:rsid w:val="00305A59"/>
    <w:rsid w:val="00305B03"/>
    <w:rsid w:val="00305B67"/>
    <w:rsid w:val="00305E7B"/>
    <w:rsid w:val="00306063"/>
    <w:rsid w:val="003060E2"/>
    <w:rsid w:val="0030618B"/>
    <w:rsid w:val="00306252"/>
    <w:rsid w:val="0030660E"/>
    <w:rsid w:val="00306719"/>
    <w:rsid w:val="00306919"/>
    <w:rsid w:val="003069D6"/>
    <w:rsid w:val="00306BBD"/>
    <w:rsid w:val="00306BD0"/>
    <w:rsid w:val="00306C45"/>
    <w:rsid w:val="00306D6B"/>
    <w:rsid w:val="0030738E"/>
    <w:rsid w:val="00307524"/>
    <w:rsid w:val="0030777F"/>
    <w:rsid w:val="0030789A"/>
    <w:rsid w:val="0030793A"/>
    <w:rsid w:val="00307A97"/>
    <w:rsid w:val="00307AB9"/>
    <w:rsid w:val="00307AC2"/>
    <w:rsid w:val="00307AFC"/>
    <w:rsid w:val="00307D0F"/>
    <w:rsid w:val="00307D96"/>
    <w:rsid w:val="00307F29"/>
    <w:rsid w:val="00307FBC"/>
    <w:rsid w:val="003102D8"/>
    <w:rsid w:val="00310365"/>
    <w:rsid w:val="00310BD0"/>
    <w:rsid w:val="00310DB9"/>
    <w:rsid w:val="00310E1E"/>
    <w:rsid w:val="00310EE1"/>
    <w:rsid w:val="00310F18"/>
    <w:rsid w:val="00311172"/>
    <w:rsid w:val="003111F2"/>
    <w:rsid w:val="003112B0"/>
    <w:rsid w:val="003113AD"/>
    <w:rsid w:val="00311525"/>
    <w:rsid w:val="0031183A"/>
    <w:rsid w:val="00311C9E"/>
    <w:rsid w:val="00311D78"/>
    <w:rsid w:val="003121E0"/>
    <w:rsid w:val="00312389"/>
    <w:rsid w:val="00312486"/>
    <w:rsid w:val="003124BB"/>
    <w:rsid w:val="00312630"/>
    <w:rsid w:val="0031274B"/>
    <w:rsid w:val="00312DA8"/>
    <w:rsid w:val="00312DB3"/>
    <w:rsid w:val="00312E30"/>
    <w:rsid w:val="003130E1"/>
    <w:rsid w:val="00313105"/>
    <w:rsid w:val="003136E7"/>
    <w:rsid w:val="0031373C"/>
    <w:rsid w:val="0031381B"/>
    <w:rsid w:val="003139DE"/>
    <w:rsid w:val="00313B0D"/>
    <w:rsid w:val="00313B8E"/>
    <w:rsid w:val="00313BF3"/>
    <w:rsid w:val="00313DCF"/>
    <w:rsid w:val="00313FB6"/>
    <w:rsid w:val="00314041"/>
    <w:rsid w:val="0031483B"/>
    <w:rsid w:val="003148E4"/>
    <w:rsid w:val="00314A79"/>
    <w:rsid w:val="00314DB5"/>
    <w:rsid w:val="00314F68"/>
    <w:rsid w:val="0031512D"/>
    <w:rsid w:val="00315BB6"/>
    <w:rsid w:val="00315E8D"/>
    <w:rsid w:val="00315EEA"/>
    <w:rsid w:val="00316435"/>
    <w:rsid w:val="003165EB"/>
    <w:rsid w:val="003166B3"/>
    <w:rsid w:val="0031689D"/>
    <w:rsid w:val="00316CFB"/>
    <w:rsid w:val="003171B9"/>
    <w:rsid w:val="00317239"/>
    <w:rsid w:val="00317409"/>
    <w:rsid w:val="003176DD"/>
    <w:rsid w:val="0031773F"/>
    <w:rsid w:val="003177F8"/>
    <w:rsid w:val="00317919"/>
    <w:rsid w:val="00317951"/>
    <w:rsid w:val="00317968"/>
    <w:rsid w:val="003179E4"/>
    <w:rsid w:val="00317A78"/>
    <w:rsid w:val="00317AEC"/>
    <w:rsid w:val="003200FF"/>
    <w:rsid w:val="0032042F"/>
    <w:rsid w:val="0032056E"/>
    <w:rsid w:val="0032083F"/>
    <w:rsid w:val="00320BE6"/>
    <w:rsid w:val="00320C3B"/>
    <w:rsid w:val="00320DAE"/>
    <w:rsid w:val="00320F47"/>
    <w:rsid w:val="00320F9A"/>
    <w:rsid w:val="00321014"/>
    <w:rsid w:val="00321021"/>
    <w:rsid w:val="0032108E"/>
    <w:rsid w:val="00321144"/>
    <w:rsid w:val="00321186"/>
    <w:rsid w:val="003211A1"/>
    <w:rsid w:val="00321572"/>
    <w:rsid w:val="003216FA"/>
    <w:rsid w:val="0032177C"/>
    <w:rsid w:val="0032194D"/>
    <w:rsid w:val="003219B2"/>
    <w:rsid w:val="00321A55"/>
    <w:rsid w:val="00321BC6"/>
    <w:rsid w:val="00321E39"/>
    <w:rsid w:val="00321E66"/>
    <w:rsid w:val="00322019"/>
    <w:rsid w:val="003224D0"/>
    <w:rsid w:val="003227E8"/>
    <w:rsid w:val="00322A08"/>
    <w:rsid w:val="00322E3C"/>
    <w:rsid w:val="00322F38"/>
    <w:rsid w:val="00323090"/>
    <w:rsid w:val="003230BF"/>
    <w:rsid w:val="00323121"/>
    <w:rsid w:val="00323129"/>
    <w:rsid w:val="00323335"/>
    <w:rsid w:val="003240B2"/>
    <w:rsid w:val="003240D0"/>
    <w:rsid w:val="003244A0"/>
    <w:rsid w:val="00324516"/>
    <w:rsid w:val="003253CC"/>
    <w:rsid w:val="003253EC"/>
    <w:rsid w:val="003258CA"/>
    <w:rsid w:val="003258DD"/>
    <w:rsid w:val="00325B53"/>
    <w:rsid w:val="00325D16"/>
    <w:rsid w:val="00325F14"/>
    <w:rsid w:val="00326152"/>
    <w:rsid w:val="00326370"/>
    <w:rsid w:val="00326402"/>
    <w:rsid w:val="00326420"/>
    <w:rsid w:val="00326489"/>
    <w:rsid w:val="0032669A"/>
    <w:rsid w:val="00326709"/>
    <w:rsid w:val="00326BB0"/>
    <w:rsid w:val="00327048"/>
    <w:rsid w:val="00327113"/>
    <w:rsid w:val="00327177"/>
    <w:rsid w:val="003271A1"/>
    <w:rsid w:val="00327593"/>
    <w:rsid w:val="00327815"/>
    <w:rsid w:val="003279F5"/>
    <w:rsid w:val="00327DF0"/>
    <w:rsid w:val="00327F0C"/>
    <w:rsid w:val="00330151"/>
    <w:rsid w:val="003301EB"/>
    <w:rsid w:val="003305BE"/>
    <w:rsid w:val="0033075A"/>
    <w:rsid w:val="00330943"/>
    <w:rsid w:val="00330AF0"/>
    <w:rsid w:val="00330CEE"/>
    <w:rsid w:val="00330FDC"/>
    <w:rsid w:val="003310CC"/>
    <w:rsid w:val="003311ED"/>
    <w:rsid w:val="00331529"/>
    <w:rsid w:val="00331714"/>
    <w:rsid w:val="003317C2"/>
    <w:rsid w:val="00331829"/>
    <w:rsid w:val="00331C72"/>
    <w:rsid w:val="00331E22"/>
    <w:rsid w:val="003325BD"/>
    <w:rsid w:val="003327CE"/>
    <w:rsid w:val="0033297D"/>
    <w:rsid w:val="00332B81"/>
    <w:rsid w:val="00332C13"/>
    <w:rsid w:val="00332CB1"/>
    <w:rsid w:val="003331B3"/>
    <w:rsid w:val="003335C8"/>
    <w:rsid w:val="0033393F"/>
    <w:rsid w:val="00333981"/>
    <w:rsid w:val="00333BF6"/>
    <w:rsid w:val="00333E88"/>
    <w:rsid w:val="00334007"/>
    <w:rsid w:val="0033420B"/>
    <w:rsid w:val="003342F2"/>
    <w:rsid w:val="0033455E"/>
    <w:rsid w:val="00334646"/>
    <w:rsid w:val="00334931"/>
    <w:rsid w:val="00334EEE"/>
    <w:rsid w:val="00334F9B"/>
    <w:rsid w:val="00334F9F"/>
    <w:rsid w:val="00334FA7"/>
    <w:rsid w:val="00334FAF"/>
    <w:rsid w:val="0033514E"/>
    <w:rsid w:val="003351F4"/>
    <w:rsid w:val="0033528B"/>
    <w:rsid w:val="003353DF"/>
    <w:rsid w:val="00335415"/>
    <w:rsid w:val="0033563C"/>
    <w:rsid w:val="0033588C"/>
    <w:rsid w:val="003359CA"/>
    <w:rsid w:val="00335AC1"/>
    <w:rsid w:val="00335AFD"/>
    <w:rsid w:val="00335CE7"/>
    <w:rsid w:val="00335ED8"/>
    <w:rsid w:val="00335F2E"/>
    <w:rsid w:val="00336063"/>
    <w:rsid w:val="003361FA"/>
    <w:rsid w:val="003363C6"/>
    <w:rsid w:val="00336468"/>
    <w:rsid w:val="003367D3"/>
    <w:rsid w:val="00336AE6"/>
    <w:rsid w:val="00336CFA"/>
    <w:rsid w:val="00336D4D"/>
    <w:rsid w:val="00336D71"/>
    <w:rsid w:val="00336DDE"/>
    <w:rsid w:val="003370B6"/>
    <w:rsid w:val="0033753C"/>
    <w:rsid w:val="0033771D"/>
    <w:rsid w:val="00337ABC"/>
    <w:rsid w:val="00337D34"/>
    <w:rsid w:val="00337D7B"/>
    <w:rsid w:val="00337EA9"/>
    <w:rsid w:val="003401AD"/>
    <w:rsid w:val="003401CB"/>
    <w:rsid w:val="00340408"/>
    <w:rsid w:val="003408A9"/>
    <w:rsid w:val="00340AE2"/>
    <w:rsid w:val="00340E6B"/>
    <w:rsid w:val="00341014"/>
    <w:rsid w:val="003413A2"/>
    <w:rsid w:val="00341424"/>
    <w:rsid w:val="00341645"/>
    <w:rsid w:val="003416C1"/>
    <w:rsid w:val="0034194C"/>
    <w:rsid w:val="003419AB"/>
    <w:rsid w:val="00341B6B"/>
    <w:rsid w:val="00341BCA"/>
    <w:rsid w:val="00341BDC"/>
    <w:rsid w:val="00341C33"/>
    <w:rsid w:val="003420F6"/>
    <w:rsid w:val="00342324"/>
    <w:rsid w:val="00342373"/>
    <w:rsid w:val="00342525"/>
    <w:rsid w:val="00342691"/>
    <w:rsid w:val="00342A14"/>
    <w:rsid w:val="00342CEF"/>
    <w:rsid w:val="0034301A"/>
    <w:rsid w:val="003431DA"/>
    <w:rsid w:val="003434D2"/>
    <w:rsid w:val="003435BD"/>
    <w:rsid w:val="00343665"/>
    <w:rsid w:val="00343739"/>
    <w:rsid w:val="00343BD0"/>
    <w:rsid w:val="00343D03"/>
    <w:rsid w:val="00343D97"/>
    <w:rsid w:val="00343E10"/>
    <w:rsid w:val="00344180"/>
    <w:rsid w:val="00344416"/>
    <w:rsid w:val="0034466A"/>
    <w:rsid w:val="0034477E"/>
    <w:rsid w:val="003447E4"/>
    <w:rsid w:val="0034480F"/>
    <w:rsid w:val="0034484F"/>
    <w:rsid w:val="00344965"/>
    <w:rsid w:val="00344A84"/>
    <w:rsid w:val="00344D26"/>
    <w:rsid w:val="0034547E"/>
    <w:rsid w:val="003455A9"/>
    <w:rsid w:val="00345B0B"/>
    <w:rsid w:val="00345C6E"/>
    <w:rsid w:val="00345F53"/>
    <w:rsid w:val="00345F9B"/>
    <w:rsid w:val="00345FF4"/>
    <w:rsid w:val="003465C4"/>
    <w:rsid w:val="003466E7"/>
    <w:rsid w:val="0034670E"/>
    <w:rsid w:val="00346884"/>
    <w:rsid w:val="003469D3"/>
    <w:rsid w:val="00346C6C"/>
    <w:rsid w:val="00346CDC"/>
    <w:rsid w:val="00346D47"/>
    <w:rsid w:val="00346F23"/>
    <w:rsid w:val="003472D0"/>
    <w:rsid w:val="003472DB"/>
    <w:rsid w:val="003474A8"/>
    <w:rsid w:val="00347575"/>
    <w:rsid w:val="003478A2"/>
    <w:rsid w:val="00347909"/>
    <w:rsid w:val="00347CFD"/>
    <w:rsid w:val="00347E42"/>
    <w:rsid w:val="00350018"/>
    <w:rsid w:val="003502B4"/>
    <w:rsid w:val="00350302"/>
    <w:rsid w:val="00350395"/>
    <w:rsid w:val="003508A6"/>
    <w:rsid w:val="0035098F"/>
    <w:rsid w:val="00350AFC"/>
    <w:rsid w:val="00350C92"/>
    <w:rsid w:val="00350CC9"/>
    <w:rsid w:val="00350D53"/>
    <w:rsid w:val="00351223"/>
    <w:rsid w:val="0035122C"/>
    <w:rsid w:val="00351251"/>
    <w:rsid w:val="003513DF"/>
    <w:rsid w:val="0035151C"/>
    <w:rsid w:val="00351593"/>
    <w:rsid w:val="00351A7D"/>
    <w:rsid w:val="00351CDE"/>
    <w:rsid w:val="00351DE8"/>
    <w:rsid w:val="00351FD5"/>
    <w:rsid w:val="0035221F"/>
    <w:rsid w:val="00352315"/>
    <w:rsid w:val="0035231B"/>
    <w:rsid w:val="00352456"/>
    <w:rsid w:val="00352572"/>
    <w:rsid w:val="00352696"/>
    <w:rsid w:val="00352987"/>
    <w:rsid w:val="00352AC6"/>
    <w:rsid w:val="00352CA5"/>
    <w:rsid w:val="00352F8A"/>
    <w:rsid w:val="003530FD"/>
    <w:rsid w:val="00353237"/>
    <w:rsid w:val="00353272"/>
    <w:rsid w:val="0035374B"/>
    <w:rsid w:val="00353975"/>
    <w:rsid w:val="0035397A"/>
    <w:rsid w:val="00353B4B"/>
    <w:rsid w:val="00353FFD"/>
    <w:rsid w:val="0035407B"/>
    <w:rsid w:val="00354205"/>
    <w:rsid w:val="00354292"/>
    <w:rsid w:val="00354325"/>
    <w:rsid w:val="00354399"/>
    <w:rsid w:val="00354AC9"/>
    <w:rsid w:val="00354D67"/>
    <w:rsid w:val="00354D72"/>
    <w:rsid w:val="00354E27"/>
    <w:rsid w:val="003554C6"/>
    <w:rsid w:val="00355721"/>
    <w:rsid w:val="00355907"/>
    <w:rsid w:val="00355D22"/>
    <w:rsid w:val="00355DAE"/>
    <w:rsid w:val="00355DE1"/>
    <w:rsid w:val="003564E6"/>
    <w:rsid w:val="0035663B"/>
    <w:rsid w:val="00356667"/>
    <w:rsid w:val="003568AB"/>
    <w:rsid w:val="00356B83"/>
    <w:rsid w:val="00356BD4"/>
    <w:rsid w:val="00357317"/>
    <w:rsid w:val="0035760F"/>
    <w:rsid w:val="0035768A"/>
    <w:rsid w:val="00357994"/>
    <w:rsid w:val="00357A08"/>
    <w:rsid w:val="00357C0C"/>
    <w:rsid w:val="00357C7A"/>
    <w:rsid w:val="00357EC2"/>
    <w:rsid w:val="00360005"/>
    <w:rsid w:val="00360079"/>
    <w:rsid w:val="00360109"/>
    <w:rsid w:val="00360146"/>
    <w:rsid w:val="00360185"/>
    <w:rsid w:val="003602BE"/>
    <w:rsid w:val="0036030C"/>
    <w:rsid w:val="00360729"/>
    <w:rsid w:val="0036079C"/>
    <w:rsid w:val="00360B0F"/>
    <w:rsid w:val="00360C64"/>
    <w:rsid w:val="00360FBB"/>
    <w:rsid w:val="00361077"/>
    <w:rsid w:val="003611EB"/>
    <w:rsid w:val="00361379"/>
    <w:rsid w:val="0036145E"/>
    <w:rsid w:val="003614F1"/>
    <w:rsid w:val="00361A2C"/>
    <w:rsid w:val="00361AFE"/>
    <w:rsid w:val="00361C0C"/>
    <w:rsid w:val="00361E3B"/>
    <w:rsid w:val="00362392"/>
    <w:rsid w:val="00362625"/>
    <w:rsid w:val="0036274B"/>
    <w:rsid w:val="00362858"/>
    <w:rsid w:val="00362874"/>
    <w:rsid w:val="0036295A"/>
    <w:rsid w:val="0036296C"/>
    <w:rsid w:val="00362A85"/>
    <w:rsid w:val="00362AEC"/>
    <w:rsid w:val="00362E13"/>
    <w:rsid w:val="00362E2A"/>
    <w:rsid w:val="00362FC4"/>
    <w:rsid w:val="00363021"/>
    <w:rsid w:val="003630A4"/>
    <w:rsid w:val="00363238"/>
    <w:rsid w:val="00363248"/>
    <w:rsid w:val="00363558"/>
    <w:rsid w:val="00363572"/>
    <w:rsid w:val="00363582"/>
    <w:rsid w:val="003635BA"/>
    <w:rsid w:val="0036368D"/>
    <w:rsid w:val="00363900"/>
    <w:rsid w:val="00363AFE"/>
    <w:rsid w:val="00363B28"/>
    <w:rsid w:val="00363B38"/>
    <w:rsid w:val="00363BF5"/>
    <w:rsid w:val="00363F58"/>
    <w:rsid w:val="0036407A"/>
    <w:rsid w:val="003643AC"/>
    <w:rsid w:val="003643FD"/>
    <w:rsid w:val="00364481"/>
    <w:rsid w:val="003646E9"/>
    <w:rsid w:val="003646EC"/>
    <w:rsid w:val="0036478D"/>
    <w:rsid w:val="00364AFD"/>
    <w:rsid w:val="00364D42"/>
    <w:rsid w:val="00364DC5"/>
    <w:rsid w:val="00364EEE"/>
    <w:rsid w:val="00365342"/>
    <w:rsid w:val="00365584"/>
    <w:rsid w:val="003657FA"/>
    <w:rsid w:val="00365856"/>
    <w:rsid w:val="00365D74"/>
    <w:rsid w:val="00365FE3"/>
    <w:rsid w:val="00366183"/>
    <w:rsid w:val="003662FB"/>
    <w:rsid w:val="0036631B"/>
    <w:rsid w:val="00366665"/>
    <w:rsid w:val="0036674D"/>
    <w:rsid w:val="00366772"/>
    <w:rsid w:val="00366844"/>
    <w:rsid w:val="00366AA2"/>
    <w:rsid w:val="00366B20"/>
    <w:rsid w:val="00366D29"/>
    <w:rsid w:val="00366E29"/>
    <w:rsid w:val="00366E90"/>
    <w:rsid w:val="003673C8"/>
    <w:rsid w:val="0036747D"/>
    <w:rsid w:val="003679BC"/>
    <w:rsid w:val="00367AB5"/>
    <w:rsid w:val="00367D66"/>
    <w:rsid w:val="00367E10"/>
    <w:rsid w:val="00367EB9"/>
    <w:rsid w:val="00367FA9"/>
    <w:rsid w:val="003700CC"/>
    <w:rsid w:val="00370165"/>
    <w:rsid w:val="00370715"/>
    <w:rsid w:val="00370757"/>
    <w:rsid w:val="003707CC"/>
    <w:rsid w:val="0037086D"/>
    <w:rsid w:val="00370995"/>
    <w:rsid w:val="00370BE8"/>
    <w:rsid w:val="00370CAF"/>
    <w:rsid w:val="00370DFF"/>
    <w:rsid w:val="00370F31"/>
    <w:rsid w:val="00371292"/>
    <w:rsid w:val="0037172C"/>
    <w:rsid w:val="003717A9"/>
    <w:rsid w:val="00371D3D"/>
    <w:rsid w:val="00372556"/>
    <w:rsid w:val="003728F5"/>
    <w:rsid w:val="0037309C"/>
    <w:rsid w:val="0037341E"/>
    <w:rsid w:val="003736E8"/>
    <w:rsid w:val="00373860"/>
    <w:rsid w:val="003739EF"/>
    <w:rsid w:val="00373E61"/>
    <w:rsid w:val="003741FD"/>
    <w:rsid w:val="0037428F"/>
    <w:rsid w:val="003743C8"/>
    <w:rsid w:val="00374458"/>
    <w:rsid w:val="00374A75"/>
    <w:rsid w:val="00374A90"/>
    <w:rsid w:val="00375144"/>
    <w:rsid w:val="003752E3"/>
    <w:rsid w:val="00375558"/>
    <w:rsid w:val="003755DE"/>
    <w:rsid w:val="003756C1"/>
    <w:rsid w:val="003759F7"/>
    <w:rsid w:val="00375D96"/>
    <w:rsid w:val="00375F4F"/>
    <w:rsid w:val="00376376"/>
    <w:rsid w:val="0037679C"/>
    <w:rsid w:val="003768CD"/>
    <w:rsid w:val="00376AB2"/>
    <w:rsid w:val="00376B39"/>
    <w:rsid w:val="00376C17"/>
    <w:rsid w:val="00376FD4"/>
    <w:rsid w:val="003778E3"/>
    <w:rsid w:val="00377BBA"/>
    <w:rsid w:val="00377C25"/>
    <w:rsid w:val="00377D6A"/>
    <w:rsid w:val="00377E7E"/>
    <w:rsid w:val="00380022"/>
    <w:rsid w:val="003800A7"/>
    <w:rsid w:val="003800DD"/>
    <w:rsid w:val="003803C7"/>
    <w:rsid w:val="00380D07"/>
    <w:rsid w:val="00380E73"/>
    <w:rsid w:val="003810A2"/>
    <w:rsid w:val="00381116"/>
    <w:rsid w:val="00381185"/>
    <w:rsid w:val="003811D8"/>
    <w:rsid w:val="003811ED"/>
    <w:rsid w:val="003814EC"/>
    <w:rsid w:val="0038157A"/>
    <w:rsid w:val="0038180E"/>
    <w:rsid w:val="003824A8"/>
    <w:rsid w:val="00382769"/>
    <w:rsid w:val="00382A7F"/>
    <w:rsid w:val="0038366E"/>
    <w:rsid w:val="003837B9"/>
    <w:rsid w:val="00383C12"/>
    <w:rsid w:val="00383C90"/>
    <w:rsid w:val="0038462F"/>
    <w:rsid w:val="00384643"/>
    <w:rsid w:val="0038490F"/>
    <w:rsid w:val="00384A62"/>
    <w:rsid w:val="00385178"/>
    <w:rsid w:val="003852F6"/>
    <w:rsid w:val="00385447"/>
    <w:rsid w:val="00385899"/>
    <w:rsid w:val="00385B53"/>
    <w:rsid w:val="00385BFD"/>
    <w:rsid w:val="00385C8C"/>
    <w:rsid w:val="00385D38"/>
    <w:rsid w:val="00385DA0"/>
    <w:rsid w:val="00385ECF"/>
    <w:rsid w:val="00385F75"/>
    <w:rsid w:val="0038602D"/>
    <w:rsid w:val="0038623C"/>
    <w:rsid w:val="00386461"/>
    <w:rsid w:val="0038660D"/>
    <w:rsid w:val="00386769"/>
    <w:rsid w:val="003868B8"/>
    <w:rsid w:val="00386ABE"/>
    <w:rsid w:val="00387008"/>
    <w:rsid w:val="0038705E"/>
    <w:rsid w:val="0038713C"/>
    <w:rsid w:val="003900F3"/>
    <w:rsid w:val="003901B7"/>
    <w:rsid w:val="0039035C"/>
    <w:rsid w:val="00390425"/>
    <w:rsid w:val="003906DE"/>
    <w:rsid w:val="00390B85"/>
    <w:rsid w:val="00390BC2"/>
    <w:rsid w:val="00390D4A"/>
    <w:rsid w:val="00390EBB"/>
    <w:rsid w:val="00390F8E"/>
    <w:rsid w:val="0039142F"/>
    <w:rsid w:val="00391624"/>
    <w:rsid w:val="00391639"/>
    <w:rsid w:val="003919AD"/>
    <w:rsid w:val="00391B3A"/>
    <w:rsid w:val="00392577"/>
    <w:rsid w:val="00392861"/>
    <w:rsid w:val="00392AFE"/>
    <w:rsid w:val="00392B91"/>
    <w:rsid w:val="00392DDF"/>
    <w:rsid w:val="00392DE1"/>
    <w:rsid w:val="00393064"/>
    <w:rsid w:val="003930B5"/>
    <w:rsid w:val="003934B0"/>
    <w:rsid w:val="00393502"/>
    <w:rsid w:val="00393A00"/>
    <w:rsid w:val="00393BF1"/>
    <w:rsid w:val="00394776"/>
    <w:rsid w:val="0039480A"/>
    <w:rsid w:val="00394C22"/>
    <w:rsid w:val="00394C4E"/>
    <w:rsid w:val="003951F9"/>
    <w:rsid w:val="00395296"/>
    <w:rsid w:val="0039568B"/>
    <w:rsid w:val="00395A59"/>
    <w:rsid w:val="00395A84"/>
    <w:rsid w:val="00395D7B"/>
    <w:rsid w:val="00395D9C"/>
    <w:rsid w:val="00396048"/>
    <w:rsid w:val="0039639C"/>
    <w:rsid w:val="00396930"/>
    <w:rsid w:val="00396B16"/>
    <w:rsid w:val="00396E25"/>
    <w:rsid w:val="00397188"/>
    <w:rsid w:val="0039726C"/>
    <w:rsid w:val="0039738F"/>
    <w:rsid w:val="003973BD"/>
    <w:rsid w:val="00397672"/>
    <w:rsid w:val="00397685"/>
    <w:rsid w:val="003977C3"/>
    <w:rsid w:val="003979FF"/>
    <w:rsid w:val="00397A29"/>
    <w:rsid w:val="00397FB9"/>
    <w:rsid w:val="003A00DF"/>
    <w:rsid w:val="003A01A6"/>
    <w:rsid w:val="003A0205"/>
    <w:rsid w:val="003A0741"/>
    <w:rsid w:val="003A0874"/>
    <w:rsid w:val="003A0B3A"/>
    <w:rsid w:val="003A0C08"/>
    <w:rsid w:val="003A106D"/>
    <w:rsid w:val="003A129B"/>
    <w:rsid w:val="003A1528"/>
    <w:rsid w:val="003A15E0"/>
    <w:rsid w:val="003A160F"/>
    <w:rsid w:val="003A17C2"/>
    <w:rsid w:val="003A1F36"/>
    <w:rsid w:val="003A2053"/>
    <w:rsid w:val="003A2056"/>
    <w:rsid w:val="003A2115"/>
    <w:rsid w:val="003A21C1"/>
    <w:rsid w:val="003A23E3"/>
    <w:rsid w:val="003A2B0F"/>
    <w:rsid w:val="003A2CE0"/>
    <w:rsid w:val="003A2F77"/>
    <w:rsid w:val="003A30C0"/>
    <w:rsid w:val="003A30FF"/>
    <w:rsid w:val="003A34A6"/>
    <w:rsid w:val="003A3620"/>
    <w:rsid w:val="003A363B"/>
    <w:rsid w:val="003A37C8"/>
    <w:rsid w:val="003A37E5"/>
    <w:rsid w:val="003A3A16"/>
    <w:rsid w:val="003A3B91"/>
    <w:rsid w:val="003A3EA6"/>
    <w:rsid w:val="003A4316"/>
    <w:rsid w:val="003A4361"/>
    <w:rsid w:val="003A47F3"/>
    <w:rsid w:val="003A4935"/>
    <w:rsid w:val="003A4C1D"/>
    <w:rsid w:val="003A4D45"/>
    <w:rsid w:val="003A4D4E"/>
    <w:rsid w:val="003A4E03"/>
    <w:rsid w:val="003A5072"/>
    <w:rsid w:val="003A52EF"/>
    <w:rsid w:val="003A52FE"/>
    <w:rsid w:val="003A5640"/>
    <w:rsid w:val="003A56DD"/>
    <w:rsid w:val="003A5B5B"/>
    <w:rsid w:val="003A5B5E"/>
    <w:rsid w:val="003A5C3E"/>
    <w:rsid w:val="003A5E3E"/>
    <w:rsid w:val="003A6096"/>
    <w:rsid w:val="003A60B8"/>
    <w:rsid w:val="003A63EF"/>
    <w:rsid w:val="003A64C9"/>
    <w:rsid w:val="003A667A"/>
    <w:rsid w:val="003A6722"/>
    <w:rsid w:val="003A695F"/>
    <w:rsid w:val="003A6B81"/>
    <w:rsid w:val="003A6CF1"/>
    <w:rsid w:val="003A6D34"/>
    <w:rsid w:val="003A7128"/>
    <w:rsid w:val="003A7511"/>
    <w:rsid w:val="003A7702"/>
    <w:rsid w:val="003A7739"/>
    <w:rsid w:val="003A7757"/>
    <w:rsid w:val="003A791A"/>
    <w:rsid w:val="003A793C"/>
    <w:rsid w:val="003A794C"/>
    <w:rsid w:val="003A79ED"/>
    <w:rsid w:val="003A7B2E"/>
    <w:rsid w:val="003A7B77"/>
    <w:rsid w:val="003A7CCA"/>
    <w:rsid w:val="003A7CFF"/>
    <w:rsid w:val="003A7E3A"/>
    <w:rsid w:val="003A7F03"/>
    <w:rsid w:val="003B004C"/>
    <w:rsid w:val="003B00AF"/>
    <w:rsid w:val="003B024C"/>
    <w:rsid w:val="003B040B"/>
    <w:rsid w:val="003B0545"/>
    <w:rsid w:val="003B05B1"/>
    <w:rsid w:val="003B05D2"/>
    <w:rsid w:val="003B0B55"/>
    <w:rsid w:val="003B0C6D"/>
    <w:rsid w:val="003B0FF1"/>
    <w:rsid w:val="003B122C"/>
    <w:rsid w:val="003B1406"/>
    <w:rsid w:val="003B157E"/>
    <w:rsid w:val="003B17BE"/>
    <w:rsid w:val="003B17FA"/>
    <w:rsid w:val="003B1C4D"/>
    <w:rsid w:val="003B1CB5"/>
    <w:rsid w:val="003B1D03"/>
    <w:rsid w:val="003B1E71"/>
    <w:rsid w:val="003B2003"/>
    <w:rsid w:val="003B20B0"/>
    <w:rsid w:val="003B2302"/>
    <w:rsid w:val="003B24D9"/>
    <w:rsid w:val="003B2868"/>
    <w:rsid w:val="003B2B2A"/>
    <w:rsid w:val="003B324B"/>
    <w:rsid w:val="003B331D"/>
    <w:rsid w:val="003B3683"/>
    <w:rsid w:val="003B3768"/>
    <w:rsid w:val="003B3ABA"/>
    <w:rsid w:val="003B3F01"/>
    <w:rsid w:val="003B3FF2"/>
    <w:rsid w:val="003B434F"/>
    <w:rsid w:val="003B4446"/>
    <w:rsid w:val="003B4534"/>
    <w:rsid w:val="003B4627"/>
    <w:rsid w:val="003B490D"/>
    <w:rsid w:val="003B4AAD"/>
    <w:rsid w:val="003B4CC3"/>
    <w:rsid w:val="003B4D79"/>
    <w:rsid w:val="003B4DE7"/>
    <w:rsid w:val="003B4F7A"/>
    <w:rsid w:val="003B5016"/>
    <w:rsid w:val="003B50F7"/>
    <w:rsid w:val="003B51A3"/>
    <w:rsid w:val="003B53BE"/>
    <w:rsid w:val="003B5405"/>
    <w:rsid w:val="003B5590"/>
    <w:rsid w:val="003B567D"/>
    <w:rsid w:val="003B58F6"/>
    <w:rsid w:val="003B5936"/>
    <w:rsid w:val="003B5A47"/>
    <w:rsid w:val="003B5ADC"/>
    <w:rsid w:val="003B5DF8"/>
    <w:rsid w:val="003B5FA0"/>
    <w:rsid w:val="003B6145"/>
    <w:rsid w:val="003B61F8"/>
    <w:rsid w:val="003B65A4"/>
    <w:rsid w:val="003B6681"/>
    <w:rsid w:val="003B66D4"/>
    <w:rsid w:val="003B6BA2"/>
    <w:rsid w:val="003B6BFD"/>
    <w:rsid w:val="003B6EE2"/>
    <w:rsid w:val="003B7025"/>
    <w:rsid w:val="003B7659"/>
    <w:rsid w:val="003B775E"/>
    <w:rsid w:val="003B7ADA"/>
    <w:rsid w:val="003B7B87"/>
    <w:rsid w:val="003B7E96"/>
    <w:rsid w:val="003C00D3"/>
    <w:rsid w:val="003C0155"/>
    <w:rsid w:val="003C04B7"/>
    <w:rsid w:val="003C0533"/>
    <w:rsid w:val="003C05AB"/>
    <w:rsid w:val="003C064F"/>
    <w:rsid w:val="003C0A1E"/>
    <w:rsid w:val="003C0BD0"/>
    <w:rsid w:val="003C0CE2"/>
    <w:rsid w:val="003C0D0A"/>
    <w:rsid w:val="003C0DB0"/>
    <w:rsid w:val="003C0F3C"/>
    <w:rsid w:val="003C0F9E"/>
    <w:rsid w:val="003C1084"/>
    <w:rsid w:val="003C10A6"/>
    <w:rsid w:val="003C10E9"/>
    <w:rsid w:val="003C19DB"/>
    <w:rsid w:val="003C19DC"/>
    <w:rsid w:val="003C1CD7"/>
    <w:rsid w:val="003C2116"/>
    <w:rsid w:val="003C228C"/>
    <w:rsid w:val="003C22CA"/>
    <w:rsid w:val="003C2455"/>
    <w:rsid w:val="003C2582"/>
    <w:rsid w:val="003C2702"/>
    <w:rsid w:val="003C27A9"/>
    <w:rsid w:val="003C2989"/>
    <w:rsid w:val="003C29FF"/>
    <w:rsid w:val="003C2A77"/>
    <w:rsid w:val="003C2A81"/>
    <w:rsid w:val="003C2AB5"/>
    <w:rsid w:val="003C2CDB"/>
    <w:rsid w:val="003C2CF4"/>
    <w:rsid w:val="003C2D42"/>
    <w:rsid w:val="003C2DF7"/>
    <w:rsid w:val="003C2E92"/>
    <w:rsid w:val="003C2F49"/>
    <w:rsid w:val="003C3050"/>
    <w:rsid w:val="003C312F"/>
    <w:rsid w:val="003C3337"/>
    <w:rsid w:val="003C34D5"/>
    <w:rsid w:val="003C39EF"/>
    <w:rsid w:val="003C3AB3"/>
    <w:rsid w:val="003C4039"/>
    <w:rsid w:val="003C40D3"/>
    <w:rsid w:val="003C413A"/>
    <w:rsid w:val="003C4417"/>
    <w:rsid w:val="003C4585"/>
    <w:rsid w:val="003C48D5"/>
    <w:rsid w:val="003C4D96"/>
    <w:rsid w:val="003C500C"/>
    <w:rsid w:val="003C50A1"/>
    <w:rsid w:val="003C598F"/>
    <w:rsid w:val="003C5A23"/>
    <w:rsid w:val="003C5BA7"/>
    <w:rsid w:val="003C5D07"/>
    <w:rsid w:val="003C5E28"/>
    <w:rsid w:val="003C5E30"/>
    <w:rsid w:val="003C5F87"/>
    <w:rsid w:val="003C6064"/>
    <w:rsid w:val="003C6111"/>
    <w:rsid w:val="003C6223"/>
    <w:rsid w:val="003C6228"/>
    <w:rsid w:val="003C6264"/>
    <w:rsid w:val="003C6321"/>
    <w:rsid w:val="003C6362"/>
    <w:rsid w:val="003C6521"/>
    <w:rsid w:val="003C664C"/>
    <w:rsid w:val="003C67A8"/>
    <w:rsid w:val="003C6B04"/>
    <w:rsid w:val="003C6CDA"/>
    <w:rsid w:val="003C6FCF"/>
    <w:rsid w:val="003C770A"/>
    <w:rsid w:val="003C770B"/>
    <w:rsid w:val="003C7730"/>
    <w:rsid w:val="003C7BF8"/>
    <w:rsid w:val="003C7BFF"/>
    <w:rsid w:val="003C7C82"/>
    <w:rsid w:val="003C7C8A"/>
    <w:rsid w:val="003C7F19"/>
    <w:rsid w:val="003D05EA"/>
    <w:rsid w:val="003D05F3"/>
    <w:rsid w:val="003D091E"/>
    <w:rsid w:val="003D0B6B"/>
    <w:rsid w:val="003D0CFA"/>
    <w:rsid w:val="003D0E52"/>
    <w:rsid w:val="003D10DE"/>
    <w:rsid w:val="003D1160"/>
    <w:rsid w:val="003D130A"/>
    <w:rsid w:val="003D142C"/>
    <w:rsid w:val="003D14C6"/>
    <w:rsid w:val="003D150B"/>
    <w:rsid w:val="003D15C7"/>
    <w:rsid w:val="003D15E7"/>
    <w:rsid w:val="003D18E4"/>
    <w:rsid w:val="003D18EB"/>
    <w:rsid w:val="003D208D"/>
    <w:rsid w:val="003D20BF"/>
    <w:rsid w:val="003D26E4"/>
    <w:rsid w:val="003D2A0A"/>
    <w:rsid w:val="003D2AB0"/>
    <w:rsid w:val="003D2C67"/>
    <w:rsid w:val="003D2F18"/>
    <w:rsid w:val="003D340A"/>
    <w:rsid w:val="003D3493"/>
    <w:rsid w:val="003D3515"/>
    <w:rsid w:val="003D35C4"/>
    <w:rsid w:val="003D3760"/>
    <w:rsid w:val="003D3795"/>
    <w:rsid w:val="003D386F"/>
    <w:rsid w:val="003D3AEE"/>
    <w:rsid w:val="003D3E1A"/>
    <w:rsid w:val="003D4148"/>
    <w:rsid w:val="003D4176"/>
    <w:rsid w:val="003D43F5"/>
    <w:rsid w:val="003D45AF"/>
    <w:rsid w:val="003D4641"/>
    <w:rsid w:val="003D4928"/>
    <w:rsid w:val="003D494C"/>
    <w:rsid w:val="003D52AF"/>
    <w:rsid w:val="003D5541"/>
    <w:rsid w:val="003D5555"/>
    <w:rsid w:val="003D5D3E"/>
    <w:rsid w:val="003D6419"/>
    <w:rsid w:val="003D6517"/>
    <w:rsid w:val="003D699B"/>
    <w:rsid w:val="003D6A39"/>
    <w:rsid w:val="003D6AA8"/>
    <w:rsid w:val="003D6D62"/>
    <w:rsid w:val="003D70F6"/>
    <w:rsid w:val="003D7200"/>
    <w:rsid w:val="003D73B3"/>
    <w:rsid w:val="003D7470"/>
    <w:rsid w:val="003D76BC"/>
    <w:rsid w:val="003D76FD"/>
    <w:rsid w:val="003D7B62"/>
    <w:rsid w:val="003D7C55"/>
    <w:rsid w:val="003D7D67"/>
    <w:rsid w:val="003E0202"/>
    <w:rsid w:val="003E043B"/>
    <w:rsid w:val="003E0566"/>
    <w:rsid w:val="003E06BC"/>
    <w:rsid w:val="003E0B8A"/>
    <w:rsid w:val="003E0CBA"/>
    <w:rsid w:val="003E0CDF"/>
    <w:rsid w:val="003E0D5B"/>
    <w:rsid w:val="003E0ECB"/>
    <w:rsid w:val="003E1460"/>
    <w:rsid w:val="003E14D1"/>
    <w:rsid w:val="003E1620"/>
    <w:rsid w:val="003E171B"/>
    <w:rsid w:val="003E197C"/>
    <w:rsid w:val="003E1A7D"/>
    <w:rsid w:val="003E1BDF"/>
    <w:rsid w:val="003E1F30"/>
    <w:rsid w:val="003E204A"/>
    <w:rsid w:val="003E2434"/>
    <w:rsid w:val="003E282B"/>
    <w:rsid w:val="003E292F"/>
    <w:rsid w:val="003E299E"/>
    <w:rsid w:val="003E2B3C"/>
    <w:rsid w:val="003E2D1A"/>
    <w:rsid w:val="003E2D4B"/>
    <w:rsid w:val="003E31E3"/>
    <w:rsid w:val="003E322E"/>
    <w:rsid w:val="003E32EA"/>
    <w:rsid w:val="003E3808"/>
    <w:rsid w:val="003E3938"/>
    <w:rsid w:val="003E3DBA"/>
    <w:rsid w:val="003E3FDA"/>
    <w:rsid w:val="003E4208"/>
    <w:rsid w:val="003E433E"/>
    <w:rsid w:val="003E46EB"/>
    <w:rsid w:val="003E4801"/>
    <w:rsid w:val="003E4838"/>
    <w:rsid w:val="003E4955"/>
    <w:rsid w:val="003E49E0"/>
    <w:rsid w:val="003E54E8"/>
    <w:rsid w:val="003E57F5"/>
    <w:rsid w:val="003E58EA"/>
    <w:rsid w:val="003E58EB"/>
    <w:rsid w:val="003E59FC"/>
    <w:rsid w:val="003E5A69"/>
    <w:rsid w:val="003E5A82"/>
    <w:rsid w:val="003E5CB1"/>
    <w:rsid w:val="003E5DD7"/>
    <w:rsid w:val="003E617C"/>
    <w:rsid w:val="003E61C3"/>
    <w:rsid w:val="003E64C0"/>
    <w:rsid w:val="003E6A1B"/>
    <w:rsid w:val="003E6A86"/>
    <w:rsid w:val="003E6D64"/>
    <w:rsid w:val="003E7182"/>
    <w:rsid w:val="003E72A3"/>
    <w:rsid w:val="003E771F"/>
    <w:rsid w:val="003E7A3B"/>
    <w:rsid w:val="003E7ABF"/>
    <w:rsid w:val="003E7EE6"/>
    <w:rsid w:val="003F0610"/>
    <w:rsid w:val="003F062B"/>
    <w:rsid w:val="003F06B7"/>
    <w:rsid w:val="003F09A2"/>
    <w:rsid w:val="003F0BB8"/>
    <w:rsid w:val="003F0DB7"/>
    <w:rsid w:val="003F166B"/>
    <w:rsid w:val="003F16AD"/>
    <w:rsid w:val="003F2307"/>
    <w:rsid w:val="003F290B"/>
    <w:rsid w:val="003F2ABB"/>
    <w:rsid w:val="003F2B41"/>
    <w:rsid w:val="003F2C59"/>
    <w:rsid w:val="003F2CE9"/>
    <w:rsid w:val="003F318F"/>
    <w:rsid w:val="003F3536"/>
    <w:rsid w:val="003F3742"/>
    <w:rsid w:val="003F3980"/>
    <w:rsid w:val="003F3EA6"/>
    <w:rsid w:val="003F443B"/>
    <w:rsid w:val="003F4469"/>
    <w:rsid w:val="003F4480"/>
    <w:rsid w:val="003F451D"/>
    <w:rsid w:val="003F4684"/>
    <w:rsid w:val="003F473B"/>
    <w:rsid w:val="003F49A7"/>
    <w:rsid w:val="003F4C3A"/>
    <w:rsid w:val="003F4CF7"/>
    <w:rsid w:val="003F4D47"/>
    <w:rsid w:val="003F4E49"/>
    <w:rsid w:val="003F533D"/>
    <w:rsid w:val="003F598A"/>
    <w:rsid w:val="003F5AC4"/>
    <w:rsid w:val="003F5B0C"/>
    <w:rsid w:val="003F5F85"/>
    <w:rsid w:val="003F6029"/>
    <w:rsid w:val="003F628C"/>
    <w:rsid w:val="003F62B4"/>
    <w:rsid w:val="003F642E"/>
    <w:rsid w:val="003F6581"/>
    <w:rsid w:val="003F65E4"/>
    <w:rsid w:val="003F6830"/>
    <w:rsid w:val="003F6894"/>
    <w:rsid w:val="003F69EF"/>
    <w:rsid w:val="003F6A60"/>
    <w:rsid w:val="003F6DD4"/>
    <w:rsid w:val="003F6DFE"/>
    <w:rsid w:val="003F7233"/>
    <w:rsid w:val="003F7278"/>
    <w:rsid w:val="003F775E"/>
    <w:rsid w:val="003F798D"/>
    <w:rsid w:val="003F7B15"/>
    <w:rsid w:val="0040021E"/>
    <w:rsid w:val="0040040D"/>
    <w:rsid w:val="00400587"/>
    <w:rsid w:val="004006D6"/>
    <w:rsid w:val="00400705"/>
    <w:rsid w:val="00400717"/>
    <w:rsid w:val="004007EC"/>
    <w:rsid w:val="00400AB9"/>
    <w:rsid w:val="00400B06"/>
    <w:rsid w:val="00400B93"/>
    <w:rsid w:val="00400BFA"/>
    <w:rsid w:val="00400CF1"/>
    <w:rsid w:val="00400FC4"/>
    <w:rsid w:val="00400FEF"/>
    <w:rsid w:val="004015F2"/>
    <w:rsid w:val="004017AB"/>
    <w:rsid w:val="00401877"/>
    <w:rsid w:val="00401888"/>
    <w:rsid w:val="004018D5"/>
    <w:rsid w:val="00401BD8"/>
    <w:rsid w:val="00401BDE"/>
    <w:rsid w:val="00402062"/>
    <w:rsid w:val="004020FC"/>
    <w:rsid w:val="00402280"/>
    <w:rsid w:val="004023BE"/>
    <w:rsid w:val="0040241C"/>
    <w:rsid w:val="00402485"/>
    <w:rsid w:val="00402552"/>
    <w:rsid w:val="0040271B"/>
    <w:rsid w:val="004027F5"/>
    <w:rsid w:val="004029F4"/>
    <w:rsid w:val="00402A66"/>
    <w:rsid w:val="00402B05"/>
    <w:rsid w:val="00402B7B"/>
    <w:rsid w:val="004031DF"/>
    <w:rsid w:val="0040346E"/>
    <w:rsid w:val="004035BA"/>
    <w:rsid w:val="004036F1"/>
    <w:rsid w:val="00403776"/>
    <w:rsid w:val="0040382D"/>
    <w:rsid w:val="00403989"/>
    <w:rsid w:val="00403BEE"/>
    <w:rsid w:val="00403D84"/>
    <w:rsid w:val="00403DF1"/>
    <w:rsid w:val="00404134"/>
    <w:rsid w:val="004041D0"/>
    <w:rsid w:val="004041E0"/>
    <w:rsid w:val="0040451E"/>
    <w:rsid w:val="004046E5"/>
    <w:rsid w:val="00404903"/>
    <w:rsid w:val="004049DA"/>
    <w:rsid w:val="00404B9D"/>
    <w:rsid w:val="00404C98"/>
    <w:rsid w:val="00404EB6"/>
    <w:rsid w:val="00405008"/>
    <w:rsid w:val="0040502A"/>
    <w:rsid w:val="00405083"/>
    <w:rsid w:val="00405162"/>
    <w:rsid w:val="004052F4"/>
    <w:rsid w:val="004056AF"/>
    <w:rsid w:val="0040583A"/>
    <w:rsid w:val="004058A1"/>
    <w:rsid w:val="004059E3"/>
    <w:rsid w:val="00405B4F"/>
    <w:rsid w:val="00406169"/>
    <w:rsid w:val="00406442"/>
    <w:rsid w:val="004065CC"/>
    <w:rsid w:val="00406992"/>
    <w:rsid w:val="00406C14"/>
    <w:rsid w:val="00406DB8"/>
    <w:rsid w:val="004071A7"/>
    <w:rsid w:val="0040727D"/>
    <w:rsid w:val="0040738C"/>
    <w:rsid w:val="004073A4"/>
    <w:rsid w:val="004073B7"/>
    <w:rsid w:val="004075DE"/>
    <w:rsid w:val="00407631"/>
    <w:rsid w:val="0040776C"/>
    <w:rsid w:val="004077D1"/>
    <w:rsid w:val="00407875"/>
    <w:rsid w:val="00407AA4"/>
    <w:rsid w:val="00407AC4"/>
    <w:rsid w:val="00407BAB"/>
    <w:rsid w:val="00407E59"/>
    <w:rsid w:val="00407F08"/>
    <w:rsid w:val="00407FC9"/>
    <w:rsid w:val="0041057F"/>
    <w:rsid w:val="00410799"/>
    <w:rsid w:val="00410DE9"/>
    <w:rsid w:val="00411017"/>
    <w:rsid w:val="00411203"/>
    <w:rsid w:val="0041128F"/>
    <w:rsid w:val="004113B8"/>
    <w:rsid w:val="0041157D"/>
    <w:rsid w:val="00411612"/>
    <w:rsid w:val="00411640"/>
    <w:rsid w:val="0041186D"/>
    <w:rsid w:val="00411995"/>
    <w:rsid w:val="00411A14"/>
    <w:rsid w:val="00411E95"/>
    <w:rsid w:val="00411FA2"/>
    <w:rsid w:val="0041206E"/>
    <w:rsid w:val="004121D6"/>
    <w:rsid w:val="0041239D"/>
    <w:rsid w:val="004124BC"/>
    <w:rsid w:val="00412A97"/>
    <w:rsid w:val="00412B4E"/>
    <w:rsid w:val="00412C27"/>
    <w:rsid w:val="00412C4E"/>
    <w:rsid w:val="00413022"/>
    <w:rsid w:val="0041309E"/>
    <w:rsid w:val="00413215"/>
    <w:rsid w:val="004132AE"/>
    <w:rsid w:val="0041330F"/>
    <w:rsid w:val="004133B1"/>
    <w:rsid w:val="00413910"/>
    <w:rsid w:val="004139BE"/>
    <w:rsid w:val="0041401B"/>
    <w:rsid w:val="004142BC"/>
    <w:rsid w:val="00414322"/>
    <w:rsid w:val="00414677"/>
    <w:rsid w:val="00414765"/>
    <w:rsid w:val="00414795"/>
    <w:rsid w:val="004147F0"/>
    <w:rsid w:val="00414CBE"/>
    <w:rsid w:val="00414F0A"/>
    <w:rsid w:val="00414F3A"/>
    <w:rsid w:val="00414F64"/>
    <w:rsid w:val="004152E2"/>
    <w:rsid w:val="004153AA"/>
    <w:rsid w:val="0041547D"/>
    <w:rsid w:val="004157D0"/>
    <w:rsid w:val="00415C95"/>
    <w:rsid w:val="00415D2B"/>
    <w:rsid w:val="004161CB"/>
    <w:rsid w:val="0041624B"/>
    <w:rsid w:val="00416E1A"/>
    <w:rsid w:val="00416EBA"/>
    <w:rsid w:val="00416F5B"/>
    <w:rsid w:val="00417207"/>
    <w:rsid w:val="004172C6"/>
    <w:rsid w:val="00417356"/>
    <w:rsid w:val="00417536"/>
    <w:rsid w:val="00417615"/>
    <w:rsid w:val="004176AB"/>
    <w:rsid w:val="004179A7"/>
    <w:rsid w:val="00417F37"/>
    <w:rsid w:val="004200B8"/>
    <w:rsid w:val="00420103"/>
    <w:rsid w:val="004201AF"/>
    <w:rsid w:val="0042087A"/>
    <w:rsid w:val="0042087E"/>
    <w:rsid w:val="00420AC3"/>
    <w:rsid w:val="00420F55"/>
    <w:rsid w:val="004210A8"/>
    <w:rsid w:val="0042111F"/>
    <w:rsid w:val="0042112C"/>
    <w:rsid w:val="004211A5"/>
    <w:rsid w:val="0042128C"/>
    <w:rsid w:val="00421419"/>
    <w:rsid w:val="00421524"/>
    <w:rsid w:val="004215A6"/>
    <w:rsid w:val="00421AA1"/>
    <w:rsid w:val="00421CCD"/>
    <w:rsid w:val="00421DE1"/>
    <w:rsid w:val="00421E89"/>
    <w:rsid w:val="0042201D"/>
    <w:rsid w:val="00422089"/>
    <w:rsid w:val="00422137"/>
    <w:rsid w:val="004221CC"/>
    <w:rsid w:val="004221DB"/>
    <w:rsid w:val="004226C0"/>
    <w:rsid w:val="0042276E"/>
    <w:rsid w:val="00422822"/>
    <w:rsid w:val="00422BBB"/>
    <w:rsid w:val="00422CEF"/>
    <w:rsid w:val="00422DCE"/>
    <w:rsid w:val="00422EA8"/>
    <w:rsid w:val="00422F38"/>
    <w:rsid w:val="00422F4B"/>
    <w:rsid w:val="00423148"/>
    <w:rsid w:val="0042334D"/>
    <w:rsid w:val="00423367"/>
    <w:rsid w:val="00423589"/>
    <w:rsid w:val="004237BE"/>
    <w:rsid w:val="00423813"/>
    <w:rsid w:val="00423977"/>
    <w:rsid w:val="00423ACA"/>
    <w:rsid w:val="00423AD1"/>
    <w:rsid w:val="00423B8C"/>
    <w:rsid w:val="00423E07"/>
    <w:rsid w:val="00424409"/>
    <w:rsid w:val="00424473"/>
    <w:rsid w:val="00424944"/>
    <w:rsid w:val="00424C1F"/>
    <w:rsid w:val="00424C79"/>
    <w:rsid w:val="00424E37"/>
    <w:rsid w:val="00424EB5"/>
    <w:rsid w:val="00424ED2"/>
    <w:rsid w:val="00425213"/>
    <w:rsid w:val="00425264"/>
    <w:rsid w:val="00425382"/>
    <w:rsid w:val="00425908"/>
    <w:rsid w:val="00425C5C"/>
    <w:rsid w:val="00425D29"/>
    <w:rsid w:val="00425DC4"/>
    <w:rsid w:val="00425E82"/>
    <w:rsid w:val="004260BA"/>
    <w:rsid w:val="0042621B"/>
    <w:rsid w:val="0042623E"/>
    <w:rsid w:val="00426277"/>
    <w:rsid w:val="00426296"/>
    <w:rsid w:val="00426819"/>
    <w:rsid w:val="00426975"/>
    <w:rsid w:val="004269ED"/>
    <w:rsid w:val="00426B10"/>
    <w:rsid w:val="00426CB5"/>
    <w:rsid w:val="00426D33"/>
    <w:rsid w:val="00426E35"/>
    <w:rsid w:val="00426EAE"/>
    <w:rsid w:val="00426FF6"/>
    <w:rsid w:val="00427155"/>
    <w:rsid w:val="004272D6"/>
    <w:rsid w:val="00427492"/>
    <w:rsid w:val="004275C0"/>
    <w:rsid w:val="00427689"/>
    <w:rsid w:val="004278D7"/>
    <w:rsid w:val="00427A4B"/>
    <w:rsid w:val="00427B64"/>
    <w:rsid w:val="00427BBD"/>
    <w:rsid w:val="00427E7A"/>
    <w:rsid w:val="00427E7D"/>
    <w:rsid w:val="00430074"/>
    <w:rsid w:val="0043009E"/>
    <w:rsid w:val="00430156"/>
    <w:rsid w:val="004301BC"/>
    <w:rsid w:val="0043027D"/>
    <w:rsid w:val="004303A9"/>
    <w:rsid w:val="004303BC"/>
    <w:rsid w:val="004304A7"/>
    <w:rsid w:val="004307E1"/>
    <w:rsid w:val="00430858"/>
    <w:rsid w:val="00430DC6"/>
    <w:rsid w:val="004311A8"/>
    <w:rsid w:val="004315C9"/>
    <w:rsid w:val="00431685"/>
    <w:rsid w:val="00431B26"/>
    <w:rsid w:val="00431D87"/>
    <w:rsid w:val="00431E8F"/>
    <w:rsid w:val="004321AA"/>
    <w:rsid w:val="00432379"/>
    <w:rsid w:val="00432670"/>
    <w:rsid w:val="004326B5"/>
    <w:rsid w:val="00432A62"/>
    <w:rsid w:val="00432BF2"/>
    <w:rsid w:val="00432C2F"/>
    <w:rsid w:val="00432D64"/>
    <w:rsid w:val="00432FAC"/>
    <w:rsid w:val="00433026"/>
    <w:rsid w:val="00433090"/>
    <w:rsid w:val="0043340D"/>
    <w:rsid w:val="004339B0"/>
    <w:rsid w:val="00433F49"/>
    <w:rsid w:val="0043427C"/>
    <w:rsid w:val="004349AA"/>
    <w:rsid w:val="00434B4A"/>
    <w:rsid w:val="00434D78"/>
    <w:rsid w:val="00435044"/>
    <w:rsid w:val="0043577A"/>
    <w:rsid w:val="00435D13"/>
    <w:rsid w:val="00435E6C"/>
    <w:rsid w:val="00436611"/>
    <w:rsid w:val="004366B2"/>
    <w:rsid w:val="00436726"/>
    <w:rsid w:val="00436732"/>
    <w:rsid w:val="004367C1"/>
    <w:rsid w:val="00436881"/>
    <w:rsid w:val="00436A88"/>
    <w:rsid w:val="00436C75"/>
    <w:rsid w:val="00436C99"/>
    <w:rsid w:val="00437D33"/>
    <w:rsid w:val="00437D7A"/>
    <w:rsid w:val="00440188"/>
    <w:rsid w:val="004408BD"/>
    <w:rsid w:val="00440C05"/>
    <w:rsid w:val="00440C12"/>
    <w:rsid w:val="00440D58"/>
    <w:rsid w:val="0044125A"/>
    <w:rsid w:val="004413C1"/>
    <w:rsid w:val="00441789"/>
    <w:rsid w:val="004417DF"/>
    <w:rsid w:val="004417FE"/>
    <w:rsid w:val="00441B83"/>
    <w:rsid w:val="00441D18"/>
    <w:rsid w:val="004421A9"/>
    <w:rsid w:val="004422FC"/>
    <w:rsid w:val="0044235C"/>
    <w:rsid w:val="004423E2"/>
    <w:rsid w:val="004424FE"/>
    <w:rsid w:val="004425D6"/>
    <w:rsid w:val="00442762"/>
    <w:rsid w:val="00442833"/>
    <w:rsid w:val="00442995"/>
    <w:rsid w:val="00442997"/>
    <w:rsid w:val="00442B42"/>
    <w:rsid w:val="00442B4D"/>
    <w:rsid w:val="00442BC0"/>
    <w:rsid w:val="00442F0F"/>
    <w:rsid w:val="004430E6"/>
    <w:rsid w:val="004432A3"/>
    <w:rsid w:val="004432CE"/>
    <w:rsid w:val="00443306"/>
    <w:rsid w:val="0044335A"/>
    <w:rsid w:val="004435C1"/>
    <w:rsid w:val="00443708"/>
    <w:rsid w:val="00443870"/>
    <w:rsid w:val="004439A0"/>
    <w:rsid w:val="00444102"/>
    <w:rsid w:val="004441C1"/>
    <w:rsid w:val="00444483"/>
    <w:rsid w:val="00444713"/>
    <w:rsid w:val="0044482A"/>
    <w:rsid w:val="00444B7D"/>
    <w:rsid w:val="00444C00"/>
    <w:rsid w:val="00444C7A"/>
    <w:rsid w:val="00444D2F"/>
    <w:rsid w:val="00444F0D"/>
    <w:rsid w:val="0044531E"/>
    <w:rsid w:val="00445419"/>
    <w:rsid w:val="004456D3"/>
    <w:rsid w:val="004457FF"/>
    <w:rsid w:val="00445A45"/>
    <w:rsid w:val="00445B78"/>
    <w:rsid w:val="00445DB7"/>
    <w:rsid w:val="00445E6B"/>
    <w:rsid w:val="00446209"/>
    <w:rsid w:val="00446255"/>
    <w:rsid w:val="0044686F"/>
    <w:rsid w:val="00446BF3"/>
    <w:rsid w:val="00446FF6"/>
    <w:rsid w:val="00447132"/>
    <w:rsid w:val="004475A7"/>
    <w:rsid w:val="00447933"/>
    <w:rsid w:val="004501B0"/>
    <w:rsid w:val="004502EA"/>
    <w:rsid w:val="00450305"/>
    <w:rsid w:val="00450385"/>
    <w:rsid w:val="004503D4"/>
    <w:rsid w:val="004504ED"/>
    <w:rsid w:val="0045059F"/>
    <w:rsid w:val="004506A1"/>
    <w:rsid w:val="004507D2"/>
    <w:rsid w:val="00450943"/>
    <w:rsid w:val="00450997"/>
    <w:rsid w:val="004509EC"/>
    <w:rsid w:val="00450C0B"/>
    <w:rsid w:val="00451102"/>
    <w:rsid w:val="004511C4"/>
    <w:rsid w:val="004513B5"/>
    <w:rsid w:val="004514C3"/>
    <w:rsid w:val="00451512"/>
    <w:rsid w:val="0045161D"/>
    <w:rsid w:val="0045167B"/>
    <w:rsid w:val="004516F0"/>
    <w:rsid w:val="00451751"/>
    <w:rsid w:val="00451B16"/>
    <w:rsid w:val="00451CC3"/>
    <w:rsid w:val="00451E7D"/>
    <w:rsid w:val="00451F63"/>
    <w:rsid w:val="00452319"/>
    <w:rsid w:val="00452346"/>
    <w:rsid w:val="004526DB"/>
    <w:rsid w:val="004527A3"/>
    <w:rsid w:val="00453042"/>
    <w:rsid w:val="004534E3"/>
    <w:rsid w:val="00453690"/>
    <w:rsid w:val="004536D2"/>
    <w:rsid w:val="004537C0"/>
    <w:rsid w:val="0045384B"/>
    <w:rsid w:val="0045389C"/>
    <w:rsid w:val="00453A14"/>
    <w:rsid w:val="00454321"/>
    <w:rsid w:val="004544F1"/>
    <w:rsid w:val="00454976"/>
    <w:rsid w:val="00454B79"/>
    <w:rsid w:val="00454D2A"/>
    <w:rsid w:val="00454E04"/>
    <w:rsid w:val="00454EBA"/>
    <w:rsid w:val="00454EE0"/>
    <w:rsid w:val="004558C2"/>
    <w:rsid w:val="0045596D"/>
    <w:rsid w:val="00455AB8"/>
    <w:rsid w:val="00455B27"/>
    <w:rsid w:val="00455B63"/>
    <w:rsid w:val="00455FD0"/>
    <w:rsid w:val="00455FF1"/>
    <w:rsid w:val="00456098"/>
    <w:rsid w:val="004561CF"/>
    <w:rsid w:val="004565DF"/>
    <w:rsid w:val="00456710"/>
    <w:rsid w:val="00456720"/>
    <w:rsid w:val="0045678E"/>
    <w:rsid w:val="004568DC"/>
    <w:rsid w:val="0045694D"/>
    <w:rsid w:val="004569B4"/>
    <w:rsid w:val="00456A41"/>
    <w:rsid w:val="00456BB8"/>
    <w:rsid w:val="00456E71"/>
    <w:rsid w:val="004572E8"/>
    <w:rsid w:val="0045739C"/>
    <w:rsid w:val="004573BE"/>
    <w:rsid w:val="004573C4"/>
    <w:rsid w:val="00457407"/>
    <w:rsid w:val="0045747A"/>
    <w:rsid w:val="00457CAF"/>
    <w:rsid w:val="00457D0E"/>
    <w:rsid w:val="00457F29"/>
    <w:rsid w:val="004607CA"/>
    <w:rsid w:val="00460825"/>
    <w:rsid w:val="0046098B"/>
    <w:rsid w:val="00460D74"/>
    <w:rsid w:val="00460E16"/>
    <w:rsid w:val="004610B6"/>
    <w:rsid w:val="004611D7"/>
    <w:rsid w:val="004611F5"/>
    <w:rsid w:val="0046142D"/>
    <w:rsid w:val="0046150A"/>
    <w:rsid w:val="00461686"/>
    <w:rsid w:val="004618A5"/>
    <w:rsid w:val="00461A6C"/>
    <w:rsid w:val="00461CC7"/>
    <w:rsid w:val="00461FAF"/>
    <w:rsid w:val="0046257D"/>
    <w:rsid w:val="00462696"/>
    <w:rsid w:val="00462851"/>
    <w:rsid w:val="0046288F"/>
    <w:rsid w:val="00462950"/>
    <w:rsid w:val="0046299E"/>
    <w:rsid w:val="004630D6"/>
    <w:rsid w:val="0046313F"/>
    <w:rsid w:val="00463469"/>
    <w:rsid w:val="00463C7A"/>
    <w:rsid w:val="00463EAB"/>
    <w:rsid w:val="0046405C"/>
    <w:rsid w:val="00464146"/>
    <w:rsid w:val="004644FE"/>
    <w:rsid w:val="004649BE"/>
    <w:rsid w:val="00464D9F"/>
    <w:rsid w:val="00464E1E"/>
    <w:rsid w:val="00464E1F"/>
    <w:rsid w:val="0046500E"/>
    <w:rsid w:val="0046509C"/>
    <w:rsid w:val="004650A2"/>
    <w:rsid w:val="0046516A"/>
    <w:rsid w:val="00465180"/>
    <w:rsid w:val="004654F3"/>
    <w:rsid w:val="00465506"/>
    <w:rsid w:val="004655DB"/>
    <w:rsid w:val="004657AC"/>
    <w:rsid w:val="00465B62"/>
    <w:rsid w:val="00465B80"/>
    <w:rsid w:val="00465BA6"/>
    <w:rsid w:val="00465BAE"/>
    <w:rsid w:val="00465C08"/>
    <w:rsid w:val="0046604F"/>
    <w:rsid w:val="00466607"/>
    <w:rsid w:val="004666EF"/>
    <w:rsid w:val="00466A0C"/>
    <w:rsid w:val="00466B8C"/>
    <w:rsid w:val="00466D74"/>
    <w:rsid w:val="00466D7A"/>
    <w:rsid w:val="00466E0D"/>
    <w:rsid w:val="00467543"/>
    <w:rsid w:val="00467585"/>
    <w:rsid w:val="004675C9"/>
    <w:rsid w:val="004677FA"/>
    <w:rsid w:val="00467A70"/>
    <w:rsid w:val="00467DFF"/>
    <w:rsid w:val="004700E8"/>
    <w:rsid w:val="0047012F"/>
    <w:rsid w:val="004705DB"/>
    <w:rsid w:val="00470979"/>
    <w:rsid w:val="00470E2E"/>
    <w:rsid w:val="00470EEE"/>
    <w:rsid w:val="00470F05"/>
    <w:rsid w:val="00470F99"/>
    <w:rsid w:val="004711D8"/>
    <w:rsid w:val="00471416"/>
    <w:rsid w:val="004717B4"/>
    <w:rsid w:val="0047181E"/>
    <w:rsid w:val="00471D3E"/>
    <w:rsid w:val="00471F79"/>
    <w:rsid w:val="00472178"/>
    <w:rsid w:val="0047227B"/>
    <w:rsid w:val="004723BB"/>
    <w:rsid w:val="004725B1"/>
    <w:rsid w:val="004725C9"/>
    <w:rsid w:val="0047261A"/>
    <w:rsid w:val="00472AFE"/>
    <w:rsid w:val="0047372C"/>
    <w:rsid w:val="00473AF5"/>
    <w:rsid w:val="00473D9E"/>
    <w:rsid w:val="00473EEB"/>
    <w:rsid w:val="00474490"/>
    <w:rsid w:val="004745BC"/>
    <w:rsid w:val="004746DD"/>
    <w:rsid w:val="00474A79"/>
    <w:rsid w:val="00474AFC"/>
    <w:rsid w:val="00474C4B"/>
    <w:rsid w:val="0047516E"/>
    <w:rsid w:val="00475443"/>
    <w:rsid w:val="0047566A"/>
    <w:rsid w:val="004758D0"/>
    <w:rsid w:val="004761CE"/>
    <w:rsid w:val="00476262"/>
    <w:rsid w:val="00476D59"/>
    <w:rsid w:val="00476F62"/>
    <w:rsid w:val="00477129"/>
    <w:rsid w:val="00477265"/>
    <w:rsid w:val="0047744B"/>
    <w:rsid w:val="00477487"/>
    <w:rsid w:val="00477703"/>
    <w:rsid w:val="00477795"/>
    <w:rsid w:val="00477837"/>
    <w:rsid w:val="00477964"/>
    <w:rsid w:val="004779B8"/>
    <w:rsid w:val="004779CE"/>
    <w:rsid w:val="00480077"/>
    <w:rsid w:val="0048045A"/>
    <w:rsid w:val="0048052E"/>
    <w:rsid w:val="0048088B"/>
    <w:rsid w:val="004808DA"/>
    <w:rsid w:val="00480E34"/>
    <w:rsid w:val="004810B7"/>
    <w:rsid w:val="00481319"/>
    <w:rsid w:val="00481459"/>
    <w:rsid w:val="0048145C"/>
    <w:rsid w:val="0048193E"/>
    <w:rsid w:val="004819F1"/>
    <w:rsid w:val="00481E9C"/>
    <w:rsid w:val="00481ED0"/>
    <w:rsid w:val="004820A0"/>
    <w:rsid w:val="004821D0"/>
    <w:rsid w:val="0048223B"/>
    <w:rsid w:val="0048261D"/>
    <w:rsid w:val="00482961"/>
    <w:rsid w:val="00482D2E"/>
    <w:rsid w:val="00482F61"/>
    <w:rsid w:val="00482F74"/>
    <w:rsid w:val="00482FDB"/>
    <w:rsid w:val="004830D9"/>
    <w:rsid w:val="00483146"/>
    <w:rsid w:val="004833DE"/>
    <w:rsid w:val="00483403"/>
    <w:rsid w:val="00483457"/>
    <w:rsid w:val="0048380C"/>
    <w:rsid w:val="004838B4"/>
    <w:rsid w:val="00483ACA"/>
    <w:rsid w:val="00483AE5"/>
    <w:rsid w:val="00483B97"/>
    <w:rsid w:val="00483C18"/>
    <w:rsid w:val="00483DBD"/>
    <w:rsid w:val="00484112"/>
    <w:rsid w:val="0048433C"/>
    <w:rsid w:val="0048440C"/>
    <w:rsid w:val="0048446C"/>
    <w:rsid w:val="00484C2A"/>
    <w:rsid w:val="0048527F"/>
    <w:rsid w:val="00485292"/>
    <w:rsid w:val="00485FFC"/>
    <w:rsid w:val="004863D7"/>
    <w:rsid w:val="0048657C"/>
    <w:rsid w:val="00486839"/>
    <w:rsid w:val="00486999"/>
    <w:rsid w:val="00486BEE"/>
    <w:rsid w:val="00486C36"/>
    <w:rsid w:val="00486E8E"/>
    <w:rsid w:val="00486FD6"/>
    <w:rsid w:val="0048704B"/>
    <w:rsid w:val="004873E9"/>
    <w:rsid w:val="0048753B"/>
    <w:rsid w:val="00487640"/>
    <w:rsid w:val="004876C5"/>
    <w:rsid w:val="004876CA"/>
    <w:rsid w:val="00487765"/>
    <w:rsid w:val="00487877"/>
    <w:rsid w:val="004879FC"/>
    <w:rsid w:val="00487AE6"/>
    <w:rsid w:val="00487EE3"/>
    <w:rsid w:val="0049003C"/>
    <w:rsid w:val="004903D3"/>
    <w:rsid w:val="00490842"/>
    <w:rsid w:val="00490908"/>
    <w:rsid w:val="00490C44"/>
    <w:rsid w:val="00490C74"/>
    <w:rsid w:val="00490CF4"/>
    <w:rsid w:val="00491133"/>
    <w:rsid w:val="004911F5"/>
    <w:rsid w:val="004913A7"/>
    <w:rsid w:val="0049165B"/>
    <w:rsid w:val="00491683"/>
    <w:rsid w:val="00491875"/>
    <w:rsid w:val="00491926"/>
    <w:rsid w:val="00491A7C"/>
    <w:rsid w:val="00491AF3"/>
    <w:rsid w:val="00491BAC"/>
    <w:rsid w:val="00491BD1"/>
    <w:rsid w:val="00491BDE"/>
    <w:rsid w:val="00491C47"/>
    <w:rsid w:val="00491EDD"/>
    <w:rsid w:val="00491F66"/>
    <w:rsid w:val="00491FC1"/>
    <w:rsid w:val="004920DE"/>
    <w:rsid w:val="00492173"/>
    <w:rsid w:val="004924EB"/>
    <w:rsid w:val="0049251D"/>
    <w:rsid w:val="004927A7"/>
    <w:rsid w:val="00492862"/>
    <w:rsid w:val="00492869"/>
    <w:rsid w:val="00492A1C"/>
    <w:rsid w:val="00492B1F"/>
    <w:rsid w:val="00492EA3"/>
    <w:rsid w:val="00493240"/>
    <w:rsid w:val="004934A5"/>
    <w:rsid w:val="0049354E"/>
    <w:rsid w:val="004937C5"/>
    <w:rsid w:val="0049383C"/>
    <w:rsid w:val="004938BC"/>
    <w:rsid w:val="00493CC7"/>
    <w:rsid w:val="00493D71"/>
    <w:rsid w:val="00493E40"/>
    <w:rsid w:val="00493E62"/>
    <w:rsid w:val="00494089"/>
    <w:rsid w:val="004940FC"/>
    <w:rsid w:val="00494291"/>
    <w:rsid w:val="004942DC"/>
    <w:rsid w:val="004945A5"/>
    <w:rsid w:val="004948DB"/>
    <w:rsid w:val="00494BE3"/>
    <w:rsid w:val="00494CD9"/>
    <w:rsid w:val="00495018"/>
    <w:rsid w:val="00495126"/>
    <w:rsid w:val="00495208"/>
    <w:rsid w:val="0049533B"/>
    <w:rsid w:val="00495522"/>
    <w:rsid w:val="0049560F"/>
    <w:rsid w:val="00495716"/>
    <w:rsid w:val="00495C3B"/>
    <w:rsid w:val="00495DA8"/>
    <w:rsid w:val="00495FEE"/>
    <w:rsid w:val="004962C5"/>
    <w:rsid w:val="0049657C"/>
    <w:rsid w:val="00496759"/>
    <w:rsid w:val="00496800"/>
    <w:rsid w:val="00496859"/>
    <w:rsid w:val="00496B0A"/>
    <w:rsid w:val="0049707D"/>
    <w:rsid w:val="004972D8"/>
    <w:rsid w:val="004972F6"/>
    <w:rsid w:val="0049778D"/>
    <w:rsid w:val="00497862"/>
    <w:rsid w:val="004978B0"/>
    <w:rsid w:val="0049795F"/>
    <w:rsid w:val="00497AFC"/>
    <w:rsid w:val="004A0058"/>
    <w:rsid w:val="004A00E8"/>
    <w:rsid w:val="004A010D"/>
    <w:rsid w:val="004A0126"/>
    <w:rsid w:val="004A0321"/>
    <w:rsid w:val="004A04FA"/>
    <w:rsid w:val="004A0C23"/>
    <w:rsid w:val="004A0E3B"/>
    <w:rsid w:val="004A0EDA"/>
    <w:rsid w:val="004A1065"/>
    <w:rsid w:val="004A11FC"/>
    <w:rsid w:val="004A1212"/>
    <w:rsid w:val="004A12A4"/>
    <w:rsid w:val="004A135E"/>
    <w:rsid w:val="004A1853"/>
    <w:rsid w:val="004A1BF0"/>
    <w:rsid w:val="004A1C3E"/>
    <w:rsid w:val="004A1E3D"/>
    <w:rsid w:val="004A1F0E"/>
    <w:rsid w:val="004A21B1"/>
    <w:rsid w:val="004A25C8"/>
    <w:rsid w:val="004A2919"/>
    <w:rsid w:val="004A2992"/>
    <w:rsid w:val="004A2F22"/>
    <w:rsid w:val="004A2F78"/>
    <w:rsid w:val="004A3023"/>
    <w:rsid w:val="004A332F"/>
    <w:rsid w:val="004A3492"/>
    <w:rsid w:val="004A353F"/>
    <w:rsid w:val="004A355C"/>
    <w:rsid w:val="004A3933"/>
    <w:rsid w:val="004A3D01"/>
    <w:rsid w:val="004A4238"/>
    <w:rsid w:val="004A437D"/>
    <w:rsid w:val="004A44C0"/>
    <w:rsid w:val="004A45C1"/>
    <w:rsid w:val="004A46DB"/>
    <w:rsid w:val="004A49DA"/>
    <w:rsid w:val="004A4A12"/>
    <w:rsid w:val="004A4A88"/>
    <w:rsid w:val="004A4AD1"/>
    <w:rsid w:val="004A4B1A"/>
    <w:rsid w:val="004A51E4"/>
    <w:rsid w:val="004A51F9"/>
    <w:rsid w:val="004A5380"/>
    <w:rsid w:val="004A585B"/>
    <w:rsid w:val="004A58D3"/>
    <w:rsid w:val="004A5B2E"/>
    <w:rsid w:val="004A5FB2"/>
    <w:rsid w:val="004A61C7"/>
    <w:rsid w:val="004A6325"/>
    <w:rsid w:val="004A64DD"/>
    <w:rsid w:val="004A6633"/>
    <w:rsid w:val="004A6669"/>
    <w:rsid w:val="004A667B"/>
    <w:rsid w:val="004A67AE"/>
    <w:rsid w:val="004A6831"/>
    <w:rsid w:val="004A68F4"/>
    <w:rsid w:val="004A6D36"/>
    <w:rsid w:val="004A714C"/>
    <w:rsid w:val="004A71B1"/>
    <w:rsid w:val="004A7228"/>
    <w:rsid w:val="004A7728"/>
    <w:rsid w:val="004B03E0"/>
    <w:rsid w:val="004B0435"/>
    <w:rsid w:val="004B046B"/>
    <w:rsid w:val="004B06A5"/>
    <w:rsid w:val="004B0816"/>
    <w:rsid w:val="004B081A"/>
    <w:rsid w:val="004B0875"/>
    <w:rsid w:val="004B0880"/>
    <w:rsid w:val="004B0904"/>
    <w:rsid w:val="004B0ADB"/>
    <w:rsid w:val="004B0DE0"/>
    <w:rsid w:val="004B105E"/>
    <w:rsid w:val="004B106E"/>
    <w:rsid w:val="004B1090"/>
    <w:rsid w:val="004B1369"/>
    <w:rsid w:val="004B1685"/>
    <w:rsid w:val="004B1A9F"/>
    <w:rsid w:val="004B1AEF"/>
    <w:rsid w:val="004B2052"/>
    <w:rsid w:val="004B217B"/>
    <w:rsid w:val="004B2E04"/>
    <w:rsid w:val="004B2E88"/>
    <w:rsid w:val="004B2F00"/>
    <w:rsid w:val="004B3086"/>
    <w:rsid w:val="004B3954"/>
    <w:rsid w:val="004B3E60"/>
    <w:rsid w:val="004B402B"/>
    <w:rsid w:val="004B41CB"/>
    <w:rsid w:val="004B4236"/>
    <w:rsid w:val="004B43E8"/>
    <w:rsid w:val="004B4599"/>
    <w:rsid w:val="004B486B"/>
    <w:rsid w:val="004B496C"/>
    <w:rsid w:val="004B4AE7"/>
    <w:rsid w:val="004B50F9"/>
    <w:rsid w:val="004B52C7"/>
    <w:rsid w:val="004B53FF"/>
    <w:rsid w:val="004B57D1"/>
    <w:rsid w:val="004B5871"/>
    <w:rsid w:val="004B5883"/>
    <w:rsid w:val="004B62A4"/>
    <w:rsid w:val="004B62B7"/>
    <w:rsid w:val="004B63E2"/>
    <w:rsid w:val="004B6814"/>
    <w:rsid w:val="004B6897"/>
    <w:rsid w:val="004B68EC"/>
    <w:rsid w:val="004B6B4F"/>
    <w:rsid w:val="004B6E74"/>
    <w:rsid w:val="004B6EEB"/>
    <w:rsid w:val="004B6EF7"/>
    <w:rsid w:val="004B6F88"/>
    <w:rsid w:val="004B74F4"/>
    <w:rsid w:val="004B77F8"/>
    <w:rsid w:val="004B7C9A"/>
    <w:rsid w:val="004B7E6E"/>
    <w:rsid w:val="004B7FB8"/>
    <w:rsid w:val="004C065E"/>
    <w:rsid w:val="004C0697"/>
    <w:rsid w:val="004C0E3A"/>
    <w:rsid w:val="004C18DE"/>
    <w:rsid w:val="004C18E2"/>
    <w:rsid w:val="004C1B3B"/>
    <w:rsid w:val="004C2028"/>
    <w:rsid w:val="004C28DA"/>
    <w:rsid w:val="004C2908"/>
    <w:rsid w:val="004C29B0"/>
    <w:rsid w:val="004C2E5D"/>
    <w:rsid w:val="004C2EAA"/>
    <w:rsid w:val="004C3266"/>
    <w:rsid w:val="004C34C1"/>
    <w:rsid w:val="004C3589"/>
    <w:rsid w:val="004C3863"/>
    <w:rsid w:val="004C3A35"/>
    <w:rsid w:val="004C4760"/>
    <w:rsid w:val="004C478E"/>
    <w:rsid w:val="004C4936"/>
    <w:rsid w:val="004C4E16"/>
    <w:rsid w:val="004C4F4C"/>
    <w:rsid w:val="004C51E5"/>
    <w:rsid w:val="004C543C"/>
    <w:rsid w:val="004C5821"/>
    <w:rsid w:val="004C583B"/>
    <w:rsid w:val="004C5A11"/>
    <w:rsid w:val="004C5A21"/>
    <w:rsid w:val="004C5C25"/>
    <w:rsid w:val="004C5ED0"/>
    <w:rsid w:val="004C5EF8"/>
    <w:rsid w:val="004C6061"/>
    <w:rsid w:val="004C617D"/>
    <w:rsid w:val="004C67DD"/>
    <w:rsid w:val="004C697B"/>
    <w:rsid w:val="004C6B68"/>
    <w:rsid w:val="004C6C73"/>
    <w:rsid w:val="004C6E67"/>
    <w:rsid w:val="004C6F1C"/>
    <w:rsid w:val="004C74FE"/>
    <w:rsid w:val="004C755D"/>
    <w:rsid w:val="004C77EB"/>
    <w:rsid w:val="004C7870"/>
    <w:rsid w:val="004C7DDF"/>
    <w:rsid w:val="004D0050"/>
    <w:rsid w:val="004D01C9"/>
    <w:rsid w:val="004D07AB"/>
    <w:rsid w:val="004D0948"/>
    <w:rsid w:val="004D0B14"/>
    <w:rsid w:val="004D0C27"/>
    <w:rsid w:val="004D0D14"/>
    <w:rsid w:val="004D0D83"/>
    <w:rsid w:val="004D101A"/>
    <w:rsid w:val="004D1232"/>
    <w:rsid w:val="004D123C"/>
    <w:rsid w:val="004D1337"/>
    <w:rsid w:val="004D13F8"/>
    <w:rsid w:val="004D145B"/>
    <w:rsid w:val="004D14EC"/>
    <w:rsid w:val="004D1747"/>
    <w:rsid w:val="004D17D0"/>
    <w:rsid w:val="004D17EE"/>
    <w:rsid w:val="004D18BA"/>
    <w:rsid w:val="004D19AD"/>
    <w:rsid w:val="004D1BE2"/>
    <w:rsid w:val="004D1EB3"/>
    <w:rsid w:val="004D20E4"/>
    <w:rsid w:val="004D2185"/>
    <w:rsid w:val="004D22BF"/>
    <w:rsid w:val="004D2406"/>
    <w:rsid w:val="004D2872"/>
    <w:rsid w:val="004D2957"/>
    <w:rsid w:val="004D29E7"/>
    <w:rsid w:val="004D2A2C"/>
    <w:rsid w:val="004D2C69"/>
    <w:rsid w:val="004D32B0"/>
    <w:rsid w:val="004D32B7"/>
    <w:rsid w:val="004D33B3"/>
    <w:rsid w:val="004D345F"/>
    <w:rsid w:val="004D3461"/>
    <w:rsid w:val="004D347D"/>
    <w:rsid w:val="004D34EE"/>
    <w:rsid w:val="004D37FE"/>
    <w:rsid w:val="004D3904"/>
    <w:rsid w:val="004D3AC1"/>
    <w:rsid w:val="004D3E5A"/>
    <w:rsid w:val="004D3E98"/>
    <w:rsid w:val="004D47A1"/>
    <w:rsid w:val="004D4AEE"/>
    <w:rsid w:val="004D4BBA"/>
    <w:rsid w:val="004D4C85"/>
    <w:rsid w:val="004D4D37"/>
    <w:rsid w:val="004D4FE7"/>
    <w:rsid w:val="004D5295"/>
    <w:rsid w:val="004D543D"/>
    <w:rsid w:val="004D56E4"/>
    <w:rsid w:val="004D57C9"/>
    <w:rsid w:val="004D5B8B"/>
    <w:rsid w:val="004D5C18"/>
    <w:rsid w:val="004D5CC8"/>
    <w:rsid w:val="004D5D4E"/>
    <w:rsid w:val="004D5FDE"/>
    <w:rsid w:val="004D6003"/>
    <w:rsid w:val="004D6388"/>
    <w:rsid w:val="004D654A"/>
    <w:rsid w:val="004D6600"/>
    <w:rsid w:val="004D6614"/>
    <w:rsid w:val="004D6A17"/>
    <w:rsid w:val="004D6E64"/>
    <w:rsid w:val="004D7627"/>
    <w:rsid w:val="004D779C"/>
    <w:rsid w:val="004D7EBA"/>
    <w:rsid w:val="004E0091"/>
    <w:rsid w:val="004E02EE"/>
    <w:rsid w:val="004E037D"/>
    <w:rsid w:val="004E0805"/>
    <w:rsid w:val="004E0A25"/>
    <w:rsid w:val="004E0ACC"/>
    <w:rsid w:val="004E0BB1"/>
    <w:rsid w:val="004E0D84"/>
    <w:rsid w:val="004E0D9C"/>
    <w:rsid w:val="004E0E2B"/>
    <w:rsid w:val="004E14F4"/>
    <w:rsid w:val="004E15D4"/>
    <w:rsid w:val="004E17EB"/>
    <w:rsid w:val="004E1920"/>
    <w:rsid w:val="004E19AF"/>
    <w:rsid w:val="004E1ADC"/>
    <w:rsid w:val="004E1AE6"/>
    <w:rsid w:val="004E1B9B"/>
    <w:rsid w:val="004E1EF3"/>
    <w:rsid w:val="004E2217"/>
    <w:rsid w:val="004E285A"/>
    <w:rsid w:val="004E2890"/>
    <w:rsid w:val="004E28B3"/>
    <w:rsid w:val="004E2AF6"/>
    <w:rsid w:val="004E2CC1"/>
    <w:rsid w:val="004E2FC4"/>
    <w:rsid w:val="004E309A"/>
    <w:rsid w:val="004E30DA"/>
    <w:rsid w:val="004E326E"/>
    <w:rsid w:val="004E3903"/>
    <w:rsid w:val="004E3AAC"/>
    <w:rsid w:val="004E3B96"/>
    <w:rsid w:val="004E3D11"/>
    <w:rsid w:val="004E3DAB"/>
    <w:rsid w:val="004E3E99"/>
    <w:rsid w:val="004E3F57"/>
    <w:rsid w:val="004E40A9"/>
    <w:rsid w:val="004E4310"/>
    <w:rsid w:val="004E435F"/>
    <w:rsid w:val="004E46C5"/>
    <w:rsid w:val="004E487E"/>
    <w:rsid w:val="004E4E12"/>
    <w:rsid w:val="004E5089"/>
    <w:rsid w:val="004E5357"/>
    <w:rsid w:val="004E5823"/>
    <w:rsid w:val="004E59D2"/>
    <w:rsid w:val="004E5A56"/>
    <w:rsid w:val="004E5A8A"/>
    <w:rsid w:val="004E5ABA"/>
    <w:rsid w:val="004E5D81"/>
    <w:rsid w:val="004E60AD"/>
    <w:rsid w:val="004E62CC"/>
    <w:rsid w:val="004E6343"/>
    <w:rsid w:val="004E6848"/>
    <w:rsid w:val="004E689A"/>
    <w:rsid w:val="004E6CB5"/>
    <w:rsid w:val="004E6D12"/>
    <w:rsid w:val="004E6F87"/>
    <w:rsid w:val="004E7021"/>
    <w:rsid w:val="004E715F"/>
    <w:rsid w:val="004E71CB"/>
    <w:rsid w:val="004E744D"/>
    <w:rsid w:val="004E749B"/>
    <w:rsid w:val="004E76CD"/>
    <w:rsid w:val="004E7851"/>
    <w:rsid w:val="004E7C97"/>
    <w:rsid w:val="004F0038"/>
    <w:rsid w:val="004F0266"/>
    <w:rsid w:val="004F037F"/>
    <w:rsid w:val="004F0626"/>
    <w:rsid w:val="004F06DA"/>
    <w:rsid w:val="004F0AE5"/>
    <w:rsid w:val="004F0B09"/>
    <w:rsid w:val="004F0C5B"/>
    <w:rsid w:val="004F0ED8"/>
    <w:rsid w:val="004F1057"/>
    <w:rsid w:val="004F130F"/>
    <w:rsid w:val="004F1654"/>
    <w:rsid w:val="004F1717"/>
    <w:rsid w:val="004F1872"/>
    <w:rsid w:val="004F188F"/>
    <w:rsid w:val="004F18E3"/>
    <w:rsid w:val="004F18F7"/>
    <w:rsid w:val="004F1B16"/>
    <w:rsid w:val="004F1E51"/>
    <w:rsid w:val="004F1FB5"/>
    <w:rsid w:val="004F2280"/>
    <w:rsid w:val="004F22A2"/>
    <w:rsid w:val="004F237B"/>
    <w:rsid w:val="004F238B"/>
    <w:rsid w:val="004F2434"/>
    <w:rsid w:val="004F24C9"/>
    <w:rsid w:val="004F299B"/>
    <w:rsid w:val="004F2D18"/>
    <w:rsid w:val="004F2E86"/>
    <w:rsid w:val="004F324C"/>
    <w:rsid w:val="004F3361"/>
    <w:rsid w:val="004F343B"/>
    <w:rsid w:val="004F36DA"/>
    <w:rsid w:val="004F37E0"/>
    <w:rsid w:val="004F3932"/>
    <w:rsid w:val="004F39FC"/>
    <w:rsid w:val="004F3CA8"/>
    <w:rsid w:val="004F3CAF"/>
    <w:rsid w:val="004F3ED4"/>
    <w:rsid w:val="004F3F7C"/>
    <w:rsid w:val="004F3FBE"/>
    <w:rsid w:val="004F4110"/>
    <w:rsid w:val="004F4270"/>
    <w:rsid w:val="004F4B9E"/>
    <w:rsid w:val="004F4BFE"/>
    <w:rsid w:val="004F4FEA"/>
    <w:rsid w:val="004F50B0"/>
    <w:rsid w:val="004F529C"/>
    <w:rsid w:val="004F557D"/>
    <w:rsid w:val="004F596B"/>
    <w:rsid w:val="004F5990"/>
    <w:rsid w:val="004F59B7"/>
    <w:rsid w:val="004F5E5A"/>
    <w:rsid w:val="004F5EB1"/>
    <w:rsid w:val="004F5F56"/>
    <w:rsid w:val="004F6023"/>
    <w:rsid w:val="004F6572"/>
    <w:rsid w:val="004F6DCA"/>
    <w:rsid w:val="004F6E9A"/>
    <w:rsid w:val="004F6EA6"/>
    <w:rsid w:val="004F6F72"/>
    <w:rsid w:val="004F7148"/>
    <w:rsid w:val="004F74E9"/>
    <w:rsid w:val="004F76D5"/>
    <w:rsid w:val="004F7DB4"/>
    <w:rsid w:val="004F7F60"/>
    <w:rsid w:val="004F7FCD"/>
    <w:rsid w:val="005008B9"/>
    <w:rsid w:val="00500B89"/>
    <w:rsid w:val="00500BFD"/>
    <w:rsid w:val="00500D77"/>
    <w:rsid w:val="00500ED0"/>
    <w:rsid w:val="00500EE0"/>
    <w:rsid w:val="00501138"/>
    <w:rsid w:val="00501325"/>
    <w:rsid w:val="0050156C"/>
    <w:rsid w:val="00501595"/>
    <w:rsid w:val="005019C5"/>
    <w:rsid w:val="00501CA8"/>
    <w:rsid w:val="00501CA9"/>
    <w:rsid w:val="00501CE7"/>
    <w:rsid w:val="00501E04"/>
    <w:rsid w:val="00502077"/>
    <w:rsid w:val="005024A8"/>
    <w:rsid w:val="00502585"/>
    <w:rsid w:val="00502964"/>
    <w:rsid w:val="00502C71"/>
    <w:rsid w:val="00503205"/>
    <w:rsid w:val="005033A9"/>
    <w:rsid w:val="0050344D"/>
    <w:rsid w:val="005034A2"/>
    <w:rsid w:val="005038B8"/>
    <w:rsid w:val="00503935"/>
    <w:rsid w:val="00503989"/>
    <w:rsid w:val="00503A92"/>
    <w:rsid w:val="00503B29"/>
    <w:rsid w:val="00503BE8"/>
    <w:rsid w:val="00503EBB"/>
    <w:rsid w:val="00503F40"/>
    <w:rsid w:val="00503F76"/>
    <w:rsid w:val="00504127"/>
    <w:rsid w:val="00504331"/>
    <w:rsid w:val="00504796"/>
    <w:rsid w:val="00504B55"/>
    <w:rsid w:val="00504B5A"/>
    <w:rsid w:val="00504CAA"/>
    <w:rsid w:val="00504D5B"/>
    <w:rsid w:val="00505136"/>
    <w:rsid w:val="00505155"/>
    <w:rsid w:val="005052C8"/>
    <w:rsid w:val="005057EB"/>
    <w:rsid w:val="005057EC"/>
    <w:rsid w:val="00505B44"/>
    <w:rsid w:val="00505BFB"/>
    <w:rsid w:val="00505D58"/>
    <w:rsid w:val="00505F87"/>
    <w:rsid w:val="005062C2"/>
    <w:rsid w:val="00506431"/>
    <w:rsid w:val="0050655C"/>
    <w:rsid w:val="00506946"/>
    <w:rsid w:val="00506B73"/>
    <w:rsid w:val="00507185"/>
    <w:rsid w:val="005072C7"/>
    <w:rsid w:val="005075DF"/>
    <w:rsid w:val="00507B65"/>
    <w:rsid w:val="00507B9C"/>
    <w:rsid w:val="00507BAA"/>
    <w:rsid w:val="00507C18"/>
    <w:rsid w:val="00507DC6"/>
    <w:rsid w:val="00507F3F"/>
    <w:rsid w:val="00507F63"/>
    <w:rsid w:val="00510120"/>
    <w:rsid w:val="005101A3"/>
    <w:rsid w:val="005102E6"/>
    <w:rsid w:val="00510301"/>
    <w:rsid w:val="005107BB"/>
    <w:rsid w:val="00510818"/>
    <w:rsid w:val="005109EB"/>
    <w:rsid w:val="00510D04"/>
    <w:rsid w:val="00510E16"/>
    <w:rsid w:val="0051109A"/>
    <w:rsid w:val="00511261"/>
    <w:rsid w:val="00511290"/>
    <w:rsid w:val="005112EA"/>
    <w:rsid w:val="00511390"/>
    <w:rsid w:val="0051143E"/>
    <w:rsid w:val="0051174A"/>
    <w:rsid w:val="005117A6"/>
    <w:rsid w:val="0051181E"/>
    <w:rsid w:val="00511AD7"/>
    <w:rsid w:val="00511AFF"/>
    <w:rsid w:val="00511B6C"/>
    <w:rsid w:val="00511E4B"/>
    <w:rsid w:val="00512285"/>
    <w:rsid w:val="00512470"/>
    <w:rsid w:val="00512486"/>
    <w:rsid w:val="00512A0B"/>
    <w:rsid w:val="00512A58"/>
    <w:rsid w:val="00512FB9"/>
    <w:rsid w:val="00512FEE"/>
    <w:rsid w:val="00513599"/>
    <w:rsid w:val="005135C4"/>
    <w:rsid w:val="0051383F"/>
    <w:rsid w:val="005139E6"/>
    <w:rsid w:val="00513D0B"/>
    <w:rsid w:val="00513E0E"/>
    <w:rsid w:val="00513F23"/>
    <w:rsid w:val="00513F62"/>
    <w:rsid w:val="0051423C"/>
    <w:rsid w:val="005142BA"/>
    <w:rsid w:val="00514524"/>
    <w:rsid w:val="00514592"/>
    <w:rsid w:val="005147D8"/>
    <w:rsid w:val="0051491A"/>
    <w:rsid w:val="00514A61"/>
    <w:rsid w:val="00514AC0"/>
    <w:rsid w:val="00514B1A"/>
    <w:rsid w:val="00514C62"/>
    <w:rsid w:val="00514CF4"/>
    <w:rsid w:val="00514D5E"/>
    <w:rsid w:val="00515235"/>
    <w:rsid w:val="0051552A"/>
    <w:rsid w:val="00515618"/>
    <w:rsid w:val="0051576E"/>
    <w:rsid w:val="005159B5"/>
    <w:rsid w:val="00515A33"/>
    <w:rsid w:val="00515FCB"/>
    <w:rsid w:val="00516098"/>
    <w:rsid w:val="0051617D"/>
    <w:rsid w:val="00516184"/>
    <w:rsid w:val="00516377"/>
    <w:rsid w:val="005164F4"/>
    <w:rsid w:val="0051677C"/>
    <w:rsid w:val="00516932"/>
    <w:rsid w:val="0051703E"/>
    <w:rsid w:val="00517115"/>
    <w:rsid w:val="00517123"/>
    <w:rsid w:val="0051746A"/>
    <w:rsid w:val="00517614"/>
    <w:rsid w:val="00517858"/>
    <w:rsid w:val="00517862"/>
    <w:rsid w:val="005179D8"/>
    <w:rsid w:val="00517B3A"/>
    <w:rsid w:val="00517F34"/>
    <w:rsid w:val="00517F88"/>
    <w:rsid w:val="005201F2"/>
    <w:rsid w:val="005203FA"/>
    <w:rsid w:val="005206FE"/>
    <w:rsid w:val="005208F6"/>
    <w:rsid w:val="00520ACA"/>
    <w:rsid w:val="00520AE6"/>
    <w:rsid w:val="00520BC1"/>
    <w:rsid w:val="00520F7A"/>
    <w:rsid w:val="0052110F"/>
    <w:rsid w:val="00521155"/>
    <w:rsid w:val="0052123F"/>
    <w:rsid w:val="005214C8"/>
    <w:rsid w:val="005214FF"/>
    <w:rsid w:val="0052156B"/>
    <w:rsid w:val="0052172F"/>
    <w:rsid w:val="00521982"/>
    <w:rsid w:val="00521A56"/>
    <w:rsid w:val="00521AF4"/>
    <w:rsid w:val="00521E09"/>
    <w:rsid w:val="00521FD1"/>
    <w:rsid w:val="00522043"/>
    <w:rsid w:val="005220BE"/>
    <w:rsid w:val="005224E0"/>
    <w:rsid w:val="005229D1"/>
    <w:rsid w:val="00522A68"/>
    <w:rsid w:val="00522B43"/>
    <w:rsid w:val="00522C74"/>
    <w:rsid w:val="00522D5C"/>
    <w:rsid w:val="00522F5E"/>
    <w:rsid w:val="005230F1"/>
    <w:rsid w:val="00523174"/>
    <w:rsid w:val="005232D2"/>
    <w:rsid w:val="00523401"/>
    <w:rsid w:val="005235EE"/>
    <w:rsid w:val="005236E0"/>
    <w:rsid w:val="005236FD"/>
    <w:rsid w:val="00523714"/>
    <w:rsid w:val="00523B5F"/>
    <w:rsid w:val="00523BCD"/>
    <w:rsid w:val="00523BE0"/>
    <w:rsid w:val="0052403E"/>
    <w:rsid w:val="0052464B"/>
    <w:rsid w:val="00524762"/>
    <w:rsid w:val="0052493F"/>
    <w:rsid w:val="005249F4"/>
    <w:rsid w:val="00524EA8"/>
    <w:rsid w:val="00524F9C"/>
    <w:rsid w:val="00524FD0"/>
    <w:rsid w:val="0052515B"/>
    <w:rsid w:val="005251FE"/>
    <w:rsid w:val="00525741"/>
    <w:rsid w:val="005258AF"/>
    <w:rsid w:val="00525A58"/>
    <w:rsid w:val="00525DD2"/>
    <w:rsid w:val="00525E7B"/>
    <w:rsid w:val="005261CA"/>
    <w:rsid w:val="00526907"/>
    <w:rsid w:val="00526C65"/>
    <w:rsid w:val="00526CB1"/>
    <w:rsid w:val="00526EF8"/>
    <w:rsid w:val="00527450"/>
    <w:rsid w:val="00527522"/>
    <w:rsid w:val="00527569"/>
    <w:rsid w:val="005276B0"/>
    <w:rsid w:val="0052778A"/>
    <w:rsid w:val="00527796"/>
    <w:rsid w:val="0052780B"/>
    <w:rsid w:val="00527918"/>
    <w:rsid w:val="00527A39"/>
    <w:rsid w:val="00527E07"/>
    <w:rsid w:val="00527F69"/>
    <w:rsid w:val="00530286"/>
    <w:rsid w:val="0053028B"/>
    <w:rsid w:val="005305EC"/>
    <w:rsid w:val="00530999"/>
    <w:rsid w:val="00530E5E"/>
    <w:rsid w:val="00531142"/>
    <w:rsid w:val="005311C5"/>
    <w:rsid w:val="00531319"/>
    <w:rsid w:val="0053138C"/>
    <w:rsid w:val="00531CCE"/>
    <w:rsid w:val="00531E6F"/>
    <w:rsid w:val="00531F60"/>
    <w:rsid w:val="005320F1"/>
    <w:rsid w:val="005323A6"/>
    <w:rsid w:val="00532603"/>
    <w:rsid w:val="0053261C"/>
    <w:rsid w:val="005326D8"/>
    <w:rsid w:val="00532B37"/>
    <w:rsid w:val="00532FB7"/>
    <w:rsid w:val="0053300F"/>
    <w:rsid w:val="00533095"/>
    <w:rsid w:val="00533309"/>
    <w:rsid w:val="005335A5"/>
    <w:rsid w:val="005336C3"/>
    <w:rsid w:val="00533BD2"/>
    <w:rsid w:val="00533C7C"/>
    <w:rsid w:val="00533D29"/>
    <w:rsid w:val="00533D6E"/>
    <w:rsid w:val="00533EAA"/>
    <w:rsid w:val="0053417B"/>
    <w:rsid w:val="005347A7"/>
    <w:rsid w:val="005349CE"/>
    <w:rsid w:val="00534A13"/>
    <w:rsid w:val="00534AA1"/>
    <w:rsid w:val="00534BFA"/>
    <w:rsid w:val="00534C4D"/>
    <w:rsid w:val="00534C89"/>
    <w:rsid w:val="0053524F"/>
    <w:rsid w:val="0053527B"/>
    <w:rsid w:val="0053538D"/>
    <w:rsid w:val="00535517"/>
    <w:rsid w:val="00535549"/>
    <w:rsid w:val="0053563E"/>
    <w:rsid w:val="00535B62"/>
    <w:rsid w:val="00535BEA"/>
    <w:rsid w:val="00535CC8"/>
    <w:rsid w:val="00536011"/>
    <w:rsid w:val="0053609D"/>
    <w:rsid w:val="00536110"/>
    <w:rsid w:val="00536124"/>
    <w:rsid w:val="00536560"/>
    <w:rsid w:val="00536737"/>
    <w:rsid w:val="00536DD0"/>
    <w:rsid w:val="00537228"/>
    <w:rsid w:val="005372B0"/>
    <w:rsid w:val="00537342"/>
    <w:rsid w:val="00537384"/>
    <w:rsid w:val="00537475"/>
    <w:rsid w:val="005377F7"/>
    <w:rsid w:val="005378B8"/>
    <w:rsid w:val="00537966"/>
    <w:rsid w:val="00537E67"/>
    <w:rsid w:val="00537F6B"/>
    <w:rsid w:val="005404EB"/>
    <w:rsid w:val="005408C9"/>
    <w:rsid w:val="00540A24"/>
    <w:rsid w:val="00540B62"/>
    <w:rsid w:val="00540C1B"/>
    <w:rsid w:val="005413E4"/>
    <w:rsid w:val="0054163A"/>
    <w:rsid w:val="0054169B"/>
    <w:rsid w:val="00541BE9"/>
    <w:rsid w:val="00541C4E"/>
    <w:rsid w:val="00541C58"/>
    <w:rsid w:val="0054242D"/>
    <w:rsid w:val="00542722"/>
    <w:rsid w:val="00542A0F"/>
    <w:rsid w:val="00542A8C"/>
    <w:rsid w:val="00542AF3"/>
    <w:rsid w:val="00542B89"/>
    <w:rsid w:val="00542D5C"/>
    <w:rsid w:val="00542FE3"/>
    <w:rsid w:val="0054314E"/>
    <w:rsid w:val="005432B7"/>
    <w:rsid w:val="005432D1"/>
    <w:rsid w:val="005434A4"/>
    <w:rsid w:val="00543839"/>
    <w:rsid w:val="0054391F"/>
    <w:rsid w:val="00543AA2"/>
    <w:rsid w:val="00543B2D"/>
    <w:rsid w:val="00543B70"/>
    <w:rsid w:val="00543FE2"/>
    <w:rsid w:val="00543FF8"/>
    <w:rsid w:val="00543FFA"/>
    <w:rsid w:val="0054416F"/>
    <w:rsid w:val="005441CA"/>
    <w:rsid w:val="005442D5"/>
    <w:rsid w:val="00544734"/>
    <w:rsid w:val="00544803"/>
    <w:rsid w:val="005448BA"/>
    <w:rsid w:val="005448C2"/>
    <w:rsid w:val="00544C06"/>
    <w:rsid w:val="00544EDA"/>
    <w:rsid w:val="00544FB2"/>
    <w:rsid w:val="005450B5"/>
    <w:rsid w:val="005451F5"/>
    <w:rsid w:val="00545284"/>
    <w:rsid w:val="0054536B"/>
    <w:rsid w:val="00545686"/>
    <w:rsid w:val="00545692"/>
    <w:rsid w:val="0054592A"/>
    <w:rsid w:val="00545D71"/>
    <w:rsid w:val="00545F50"/>
    <w:rsid w:val="005460AA"/>
    <w:rsid w:val="0054614A"/>
    <w:rsid w:val="005465EE"/>
    <w:rsid w:val="005468D8"/>
    <w:rsid w:val="00546980"/>
    <w:rsid w:val="00546B9E"/>
    <w:rsid w:val="00546F99"/>
    <w:rsid w:val="0054704F"/>
    <w:rsid w:val="00547055"/>
    <w:rsid w:val="0054709F"/>
    <w:rsid w:val="005470F3"/>
    <w:rsid w:val="005471D9"/>
    <w:rsid w:val="0054720C"/>
    <w:rsid w:val="0054722B"/>
    <w:rsid w:val="00547251"/>
    <w:rsid w:val="00547314"/>
    <w:rsid w:val="0054736B"/>
    <w:rsid w:val="005473A3"/>
    <w:rsid w:val="00547E14"/>
    <w:rsid w:val="005500E8"/>
    <w:rsid w:val="005504F4"/>
    <w:rsid w:val="00550510"/>
    <w:rsid w:val="00550B76"/>
    <w:rsid w:val="00550BD3"/>
    <w:rsid w:val="00550D7E"/>
    <w:rsid w:val="00550E7F"/>
    <w:rsid w:val="00550F2D"/>
    <w:rsid w:val="005510E0"/>
    <w:rsid w:val="0055143D"/>
    <w:rsid w:val="00551443"/>
    <w:rsid w:val="00551706"/>
    <w:rsid w:val="0055172A"/>
    <w:rsid w:val="00551A0D"/>
    <w:rsid w:val="00551AB8"/>
    <w:rsid w:val="00551B1E"/>
    <w:rsid w:val="00551E85"/>
    <w:rsid w:val="00552002"/>
    <w:rsid w:val="005524A8"/>
    <w:rsid w:val="00552664"/>
    <w:rsid w:val="00552879"/>
    <w:rsid w:val="00552A02"/>
    <w:rsid w:val="00552A53"/>
    <w:rsid w:val="00552D0E"/>
    <w:rsid w:val="00553007"/>
    <w:rsid w:val="005532D0"/>
    <w:rsid w:val="005533AC"/>
    <w:rsid w:val="00553760"/>
    <w:rsid w:val="005537C9"/>
    <w:rsid w:val="00553D85"/>
    <w:rsid w:val="00553D8D"/>
    <w:rsid w:val="005541FD"/>
    <w:rsid w:val="00554212"/>
    <w:rsid w:val="005542BE"/>
    <w:rsid w:val="0055470F"/>
    <w:rsid w:val="00554749"/>
    <w:rsid w:val="005549B6"/>
    <w:rsid w:val="00554D6B"/>
    <w:rsid w:val="00554E40"/>
    <w:rsid w:val="00554EEE"/>
    <w:rsid w:val="00554F09"/>
    <w:rsid w:val="005551AF"/>
    <w:rsid w:val="005553AC"/>
    <w:rsid w:val="00555516"/>
    <w:rsid w:val="005556D0"/>
    <w:rsid w:val="0055594B"/>
    <w:rsid w:val="00555C12"/>
    <w:rsid w:val="00555C52"/>
    <w:rsid w:val="00556695"/>
    <w:rsid w:val="00556A7E"/>
    <w:rsid w:val="00556AA7"/>
    <w:rsid w:val="00556B11"/>
    <w:rsid w:val="00556C29"/>
    <w:rsid w:val="005574B8"/>
    <w:rsid w:val="00557672"/>
    <w:rsid w:val="0055771F"/>
    <w:rsid w:val="00557741"/>
    <w:rsid w:val="00557A18"/>
    <w:rsid w:val="00557A69"/>
    <w:rsid w:val="00557AA2"/>
    <w:rsid w:val="00557B3E"/>
    <w:rsid w:val="00560000"/>
    <w:rsid w:val="005600F5"/>
    <w:rsid w:val="005603F2"/>
    <w:rsid w:val="00560551"/>
    <w:rsid w:val="00560607"/>
    <w:rsid w:val="005607AE"/>
    <w:rsid w:val="00560C21"/>
    <w:rsid w:val="00560F73"/>
    <w:rsid w:val="00560FA7"/>
    <w:rsid w:val="0056125E"/>
    <w:rsid w:val="005614DD"/>
    <w:rsid w:val="00561821"/>
    <w:rsid w:val="005626E4"/>
    <w:rsid w:val="00562A05"/>
    <w:rsid w:val="00562A78"/>
    <w:rsid w:val="00562B2E"/>
    <w:rsid w:val="00562E26"/>
    <w:rsid w:val="00562E4E"/>
    <w:rsid w:val="00563617"/>
    <w:rsid w:val="00563819"/>
    <w:rsid w:val="005638EA"/>
    <w:rsid w:val="005639EE"/>
    <w:rsid w:val="00563A1B"/>
    <w:rsid w:val="0056404B"/>
    <w:rsid w:val="0056424A"/>
    <w:rsid w:val="00564283"/>
    <w:rsid w:val="00564359"/>
    <w:rsid w:val="005646AF"/>
    <w:rsid w:val="00564942"/>
    <w:rsid w:val="00564BA9"/>
    <w:rsid w:val="00564BEF"/>
    <w:rsid w:val="00564C12"/>
    <w:rsid w:val="00564CA1"/>
    <w:rsid w:val="00565290"/>
    <w:rsid w:val="00565583"/>
    <w:rsid w:val="005655EB"/>
    <w:rsid w:val="00565DBE"/>
    <w:rsid w:val="00565EA1"/>
    <w:rsid w:val="00565F82"/>
    <w:rsid w:val="0056604E"/>
    <w:rsid w:val="005661D5"/>
    <w:rsid w:val="005662DD"/>
    <w:rsid w:val="005663B0"/>
    <w:rsid w:val="005669F2"/>
    <w:rsid w:val="00567104"/>
    <w:rsid w:val="00567138"/>
    <w:rsid w:val="00567667"/>
    <w:rsid w:val="00567A69"/>
    <w:rsid w:val="00567F35"/>
    <w:rsid w:val="00570359"/>
    <w:rsid w:val="0057056F"/>
    <w:rsid w:val="0057066D"/>
    <w:rsid w:val="00570866"/>
    <w:rsid w:val="00570973"/>
    <w:rsid w:val="00570E85"/>
    <w:rsid w:val="005711F6"/>
    <w:rsid w:val="0057156A"/>
    <w:rsid w:val="005715A8"/>
    <w:rsid w:val="0057167F"/>
    <w:rsid w:val="005716B4"/>
    <w:rsid w:val="00571855"/>
    <w:rsid w:val="005719CE"/>
    <w:rsid w:val="00571A40"/>
    <w:rsid w:val="00571D22"/>
    <w:rsid w:val="00571D36"/>
    <w:rsid w:val="00571DCE"/>
    <w:rsid w:val="00572258"/>
    <w:rsid w:val="00572633"/>
    <w:rsid w:val="005730BC"/>
    <w:rsid w:val="0057316A"/>
    <w:rsid w:val="005733A4"/>
    <w:rsid w:val="005734FA"/>
    <w:rsid w:val="00573531"/>
    <w:rsid w:val="0057366E"/>
    <w:rsid w:val="005743C7"/>
    <w:rsid w:val="005745E9"/>
    <w:rsid w:val="00574724"/>
    <w:rsid w:val="0057475C"/>
    <w:rsid w:val="00574BD7"/>
    <w:rsid w:val="00574BE7"/>
    <w:rsid w:val="00574FBC"/>
    <w:rsid w:val="00575321"/>
    <w:rsid w:val="00575477"/>
    <w:rsid w:val="00575575"/>
    <w:rsid w:val="00575687"/>
    <w:rsid w:val="0057585E"/>
    <w:rsid w:val="005758BA"/>
    <w:rsid w:val="005758C4"/>
    <w:rsid w:val="005758C9"/>
    <w:rsid w:val="00575A06"/>
    <w:rsid w:val="00575A87"/>
    <w:rsid w:val="00575E67"/>
    <w:rsid w:val="00575F95"/>
    <w:rsid w:val="005760C5"/>
    <w:rsid w:val="005763AC"/>
    <w:rsid w:val="005763C2"/>
    <w:rsid w:val="0057646A"/>
    <w:rsid w:val="0057697B"/>
    <w:rsid w:val="00576E5B"/>
    <w:rsid w:val="00576F3A"/>
    <w:rsid w:val="00577035"/>
    <w:rsid w:val="0057725D"/>
    <w:rsid w:val="00577285"/>
    <w:rsid w:val="005774DC"/>
    <w:rsid w:val="005775EC"/>
    <w:rsid w:val="005776DF"/>
    <w:rsid w:val="005777A1"/>
    <w:rsid w:val="00577C3E"/>
    <w:rsid w:val="00580256"/>
    <w:rsid w:val="00580306"/>
    <w:rsid w:val="0058080E"/>
    <w:rsid w:val="00580B70"/>
    <w:rsid w:val="00580CA2"/>
    <w:rsid w:val="00580DE3"/>
    <w:rsid w:val="00580E3F"/>
    <w:rsid w:val="00581017"/>
    <w:rsid w:val="00581762"/>
    <w:rsid w:val="005818A7"/>
    <w:rsid w:val="00581BBD"/>
    <w:rsid w:val="00581C5B"/>
    <w:rsid w:val="00581ED5"/>
    <w:rsid w:val="00581F5F"/>
    <w:rsid w:val="005821E5"/>
    <w:rsid w:val="0058249B"/>
    <w:rsid w:val="0058249D"/>
    <w:rsid w:val="0058269A"/>
    <w:rsid w:val="0058276B"/>
    <w:rsid w:val="0058297E"/>
    <w:rsid w:val="00582BD6"/>
    <w:rsid w:val="00582BFE"/>
    <w:rsid w:val="00582C7B"/>
    <w:rsid w:val="00582E5F"/>
    <w:rsid w:val="005830D7"/>
    <w:rsid w:val="00583AEE"/>
    <w:rsid w:val="00583CE9"/>
    <w:rsid w:val="00583DD2"/>
    <w:rsid w:val="00583DD4"/>
    <w:rsid w:val="005840D4"/>
    <w:rsid w:val="00584820"/>
    <w:rsid w:val="00584BE8"/>
    <w:rsid w:val="0058505B"/>
    <w:rsid w:val="005854D1"/>
    <w:rsid w:val="0058587F"/>
    <w:rsid w:val="00585E49"/>
    <w:rsid w:val="00585E84"/>
    <w:rsid w:val="00585F91"/>
    <w:rsid w:val="00585FD0"/>
    <w:rsid w:val="00586059"/>
    <w:rsid w:val="00586124"/>
    <w:rsid w:val="0058630D"/>
    <w:rsid w:val="00586387"/>
    <w:rsid w:val="005868F1"/>
    <w:rsid w:val="00586CD8"/>
    <w:rsid w:val="00586FD3"/>
    <w:rsid w:val="00586FE3"/>
    <w:rsid w:val="00587095"/>
    <w:rsid w:val="005870DD"/>
    <w:rsid w:val="005872C8"/>
    <w:rsid w:val="0058732D"/>
    <w:rsid w:val="00587439"/>
    <w:rsid w:val="005875D4"/>
    <w:rsid w:val="00587951"/>
    <w:rsid w:val="005879D7"/>
    <w:rsid w:val="00587B85"/>
    <w:rsid w:val="00587BA2"/>
    <w:rsid w:val="00587D36"/>
    <w:rsid w:val="00587D9D"/>
    <w:rsid w:val="00587DE8"/>
    <w:rsid w:val="00587F2D"/>
    <w:rsid w:val="00590153"/>
    <w:rsid w:val="0059030A"/>
    <w:rsid w:val="0059037C"/>
    <w:rsid w:val="00590D33"/>
    <w:rsid w:val="00590E04"/>
    <w:rsid w:val="00590E77"/>
    <w:rsid w:val="00590EAC"/>
    <w:rsid w:val="00590FB0"/>
    <w:rsid w:val="005910F3"/>
    <w:rsid w:val="00591905"/>
    <w:rsid w:val="00591F55"/>
    <w:rsid w:val="005923E7"/>
    <w:rsid w:val="00592954"/>
    <w:rsid w:val="00592B22"/>
    <w:rsid w:val="00592C0B"/>
    <w:rsid w:val="00592DE9"/>
    <w:rsid w:val="00592E58"/>
    <w:rsid w:val="00593897"/>
    <w:rsid w:val="0059389A"/>
    <w:rsid w:val="005938A1"/>
    <w:rsid w:val="00593CC0"/>
    <w:rsid w:val="00593F97"/>
    <w:rsid w:val="0059402F"/>
    <w:rsid w:val="00594429"/>
    <w:rsid w:val="005944A8"/>
    <w:rsid w:val="005945D6"/>
    <w:rsid w:val="0059490E"/>
    <w:rsid w:val="00594A98"/>
    <w:rsid w:val="00594B1B"/>
    <w:rsid w:val="00594DF8"/>
    <w:rsid w:val="005951D1"/>
    <w:rsid w:val="00595254"/>
    <w:rsid w:val="0059542C"/>
    <w:rsid w:val="0059574A"/>
    <w:rsid w:val="00595834"/>
    <w:rsid w:val="00595D14"/>
    <w:rsid w:val="00595F7F"/>
    <w:rsid w:val="0059630A"/>
    <w:rsid w:val="00596466"/>
    <w:rsid w:val="0059653D"/>
    <w:rsid w:val="005966D6"/>
    <w:rsid w:val="00596822"/>
    <w:rsid w:val="00596936"/>
    <w:rsid w:val="00596CE4"/>
    <w:rsid w:val="0059742A"/>
    <w:rsid w:val="00597B3C"/>
    <w:rsid w:val="00597C87"/>
    <w:rsid w:val="00597E6A"/>
    <w:rsid w:val="005A00E0"/>
    <w:rsid w:val="005A03B3"/>
    <w:rsid w:val="005A04FD"/>
    <w:rsid w:val="005A05DD"/>
    <w:rsid w:val="005A0812"/>
    <w:rsid w:val="005A0B65"/>
    <w:rsid w:val="005A0C0C"/>
    <w:rsid w:val="005A0C4D"/>
    <w:rsid w:val="005A0CE4"/>
    <w:rsid w:val="005A0EB4"/>
    <w:rsid w:val="005A0EDD"/>
    <w:rsid w:val="005A101C"/>
    <w:rsid w:val="005A12AC"/>
    <w:rsid w:val="005A130B"/>
    <w:rsid w:val="005A1345"/>
    <w:rsid w:val="005A1404"/>
    <w:rsid w:val="005A1429"/>
    <w:rsid w:val="005A1563"/>
    <w:rsid w:val="005A1926"/>
    <w:rsid w:val="005A1AF9"/>
    <w:rsid w:val="005A20FC"/>
    <w:rsid w:val="005A2103"/>
    <w:rsid w:val="005A2211"/>
    <w:rsid w:val="005A2747"/>
    <w:rsid w:val="005A27DA"/>
    <w:rsid w:val="005A2AA7"/>
    <w:rsid w:val="005A30DB"/>
    <w:rsid w:val="005A31CA"/>
    <w:rsid w:val="005A322C"/>
    <w:rsid w:val="005A33F3"/>
    <w:rsid w:val="005A3787"/>
    <w:rsid w:val="005A3A05"/>
    <w:rsid w:val="005A3A56"/>
    <w:rsid w:val="005A3C88"/>
    <w:rsid w:val="005A4094"/>
    <w:rsid w:val="005A423C"/>
    <w:rsid w:val="005A436C"/>
    <w:rsid w:val="005A44B8"/>
    <w:rsid w:val="005A4896"/>
    <w:rsid w:val="005A4964"/>
    <w:rsid w:val="005A4A97"/>
    <w:rsid w:val="005A4B56"/>
    <w:rsid w:val="005A4E34"/>
    <w:rsid w:val="005A5104"/>
    <w:rsid w:val="005A5203"/>
    <w:rsid w:val="005A52EA"/>
    <w:rsid w:val="005A53B7"/>
    <w:rsid w:val="005A5780"/>
    <w:rsid w:val="005A57CD"/>
    <w:rsid w:val="005A59E0"/>
    <w:rsid w:val="005A5BBD"/>
    <w:rsid w:val="005A5E91"/>
    <w:rsid w:val="005A650F"/>
    <w:rsid w:val="005A6798"/>
    <w:rsid w:val="005A683D"/>
    <w:rsid w:val="005A6885"/>
    <w:rsid w:val="005A68AB"/>
    <w:rsid w:val="005A6B95"/>
    <w:rsid w:val="005A6C07"/>
    <w:rsid w:val="005A6E91"/>
    <w:rsid w:val="005A6FC6"/>
    <w:rsid w:val="005A72CF"/>
    <w:rsid w:val="005A7355"/>
    <w:rsid w:val="005A7516"/>
    <w:rsid w:val="005A752B"/>
    <w:rsid w:val="005A77E4"/>
    <w:rsid w:val="005A791A"/>
    <w:rsid w:val="005A79DF"/>
    <w:rsid w:val="005A7B15"/>
    <w:rsid w:val="005A7FA8"/>
    <w:rsid w:val="005B00E3"/>
    <w:rsid w:val="005B02F5"/>
    <w:rsid w:val="005B0719"/>
    <w:rsid w:val="005B095A"/>
    <w:rsid w:val="005B0A7F"/>
    <w:rsid w:val="005B0B16"/>
    <w:rsid w:val="005B0B55"/>
    <w:rsid w:val="005B0C63"/>
    <w:rsid w:val="005B0E76"/>
    <w:rsid w:val="005B0FDB"/>
    <w:rsid w:val="005B1009"/>
    <w:rsid w:val="005B11EE"/>
    <w:rsid w:val="005B1217"/>
    <w:rsid w:val="005B13D8"/>
    <w:rsid w:val="005B1493"/>
    <w:rsid w:val="005B1BEF"/>
    <w:rsid w:val="005B1FB4"/>
    <w:rsid w:val="005B200D"/>
    <w:rsid w:val="005B2031"/>
    <w:rsid w:val="005B21A6"/>
    <w:rsid w:val="005B2561"/>
    <w:rsid w:val="005B25DB"/>
    <w:rsid w:val="005B2B76"/>
    <w:rsid w:val="005B353B"/>
    <w:rsid w:val="005B35F9"/>
    <w:rsid w:val="005B36CB"/>
    <w:rsid w:val="005B3922"/>
    <w:rsid w:val="005B397B"/>
    <w:rsid w:val="005B3F73"/>
    <w:rsid w:val="005B40B5"/>
    <w:rsid w:val="005B41C4"/>
    <w:rsid w:val="005B42FF"/>
    <w:rsid w:val="005B4428"/>
    <w:rsid w:val="005B4679"/>
    <w:rsid w:val="005B46CF"/>
    <w:rsid w:val="005B47AE"/>
    <w:rsid w:val="005B4B1C"/>
    <w:rsid w:val="005B4D6E"/>
    <w:rsid w:val="005B5275"/>
    <w:rsid w:val="005B5339"/>
    <w:rsid w:val="005B53AC"/>
    <w:rsid w:val="005B54D2"/>
    <w:rsid w:val="005B5602"/>
    <w:rsid w:val="005B5713"/>
    <w:rsid w:val="005B5A48"/>
    <w:rsid w:val="005B6192"/>
    <w:rsid w:val="005B61C9"/>
    <w:rsid w:val="005B63D3"/>
    <w:rsid w:val="005B643C"/>
    <w:rsid w:val="005B665A"/>
    <w:rsid w:val="005B67FE"/>
    <w:rsid w:val="005B6959"/>
    <w:rsid w:val="005B6C09"/>
    <w:rsid w:val="005B6CDD"/>
    <w:rsid w:val="005B6EE4"/>
    <w:rsid w:val="005B7084"/>
    <w:rsid w:val="005B75D9"/>
    <w:rsid w:val="005B7768"/>
    <w:rsid w:val="005B7920"/>
    <w:rsid w:val="005B7B14"/>
    <w:rsid w:val="005B7DE8"/>
    <w:rsid w:val="005B7EB8"/>
    <w:rsid w:val="005C022A"/>
    <w:rsid w:val="005C036A"/>
    <w:rsid w:val="005C0382"/>
    <w:rsid w:val="005C09AE"/>
    <w:rsid w:val="005C0B0A"/>
    <w:rsid w:val="005C0B40"/>
    <w:rsid w:val="005C0B81"/>
    <w:rsid w:val="005C0FC3"/>
    <w:rsid w:val="005C119F"/>
    <w:rsid w:val="005C1799"/>
    <w:rsid w:val="005C1AB1"/>
    <w:rsid w:val="005C1EC7"/>
    <w:rsid w:val="005C201A"/>
    <w:rsid w:val="005C2026"/>
    <w:rsid w:val="005C2152"/>
    <w:rsid w:val="005C21F1"/>
    <w:rsid w:val="005C2460"/>
    <w:rsid w:val="005C24CE"/>
    <w:rsid w:val="005C28F3"/>
    <w:rsid w:val="005C2E38"/>
    <w:rsid w:val="005C2E42"/>
    <w:rsid w:val="005C30F9"/>
    <w:rsid w:val="005C31F7"/>
    <w:rsid w:val="005C3442"/>
    <w:rsid w:val="005C361A"/>
    <w:rsid w:val="005C3663"/>
    <w:rsid w:val="005C36E4"/>
    <w:rsid w:val="005C3705"/>
    <w:rsid w:val="005C3C20"/>
    <w:rsid w:val="005C3DC5"/>
    <w:rsid w:val="005C43DF"/>
    <w:rsid w:val="005C44BD"/>
    <w:rsid w:val="005C4594"/>
    <w:rsid w:val="005C45DA"/>
    <w:rsid w:val="005C4645"/>
    <w:rsid w:val="005C46A0"/>
    <w:rsid w:val="005C4AF1"/>
    <w:rsid w:val="005C4C24"/>
    <w:rsid w:val="005C4CA7"/>
    <w:rsid w:val="005C4D08"/>
    <w:rsid w:val="005C4F72"/>
    <w:rsid w:val="005C4FCD"/>
    <w:rsid w:val="005C5107"/>
    <w:rsid w:val="005C510C"/>
    <w:rsid w:val="005C5233"/>
    <w:rsid w:val="005C53AF"/>
    <w:rsid w:val="005C553D"/>
    <w:rsid w:val="005C55C7"/>
    <w:rsid w:val="005C5724"/>
    <w:rsid w:val="005C5752"/>
    <w:rsid w:val="005C5AEB"/>
    <w:rsid w:val="005C5B4D"/>
    <w:rsid w:val="005C5D13"/>
    <w:rsid w:val="005C5D81"/>
    <w:rsid w:val="005C6335"/>
    <w:rsid w:val="005C6596"/>
    <w:rsid w:val="005C6787"/>
    <w:rsid w:val="005C67A4"/>
    <w:rsid w:val="005C6840"/>
    <w:rsid w:val="005C6A35"/>
    <w:rsid w:val="005C6A69"/>
    <w:rsid w:val="005C6E5F"/>
    <w:rsid w:val="005C6F29"/>
    <w:rsid w:val="005C6FF5"/>
    <w:rsid w:val="005C70AC"/>
    <w:rsid w:val="005C759A"/>
    <w:rsid w:val="005C7744"/>
    <w:rsid w:val="005C7912"/>
    <w:rsid w:val="005C7AEE"/>
    <w:rsid w:val="005C7D0D"/>
    <w:rsid w:val="005D00FF"/>
    <w:rsid w:val="005D01DE"/>
    <w:rsid w:val="005D035A"/>
    <w:rsid w:val="005D0543"/>
    <w:rsid w:val="005D077F"/>
    <w:rsid w:val="005D09C8"/>
    <w:rsid w:val="005D108D"/>
    <w:rsid w:val="005D11C6"/>
    <w:rsid w:val="005D13F2"/>
    <w:rsid w:val="005D1539"/>
    <w:rsid w:val="005D15DF"/>
    <w:rsid w:val="005D16F7"/>
    <w:rsid w:val="005D1A52"/>
    <w:rsid w:val="005D1D41"/>
    <w:rsid w:val="005D1E47"/>
    <w:rsid w:val="005D1EE6"/>
    <w:rsid w:val="005D1F4D"/>
    <w:rsid w:val="005D2250"/>
    <w:rsid w:val="005D22D3"/>
    <w:rsid w:val="005D253D"/>
    <w:rsid w:val="005D25AD"/>
    <w:rsid w:val="005D2645"/>
    <w:rsid w:val="005D2985"/>
    <w:rsid w:val="005D2A9D"/>
    <w:rsid w:val="005D2B0C"/>
    <w:rsid w:val="005D2DD5"/>
    <w:rsid w:val="005D2E83"/>
    <w:rsid w:val="005D30DC"/>
    <w:rsid w:val="005D32F7"/>
    <w:rsid w:val="005D3373"/>
    <w:rsid w:val="005D3B3D"/>
    <w:rsid w:val="005D3BAF"/>
    <w:rsid w:val="005D3DD5"/>
    <w:rsid w:val="005D3F2D"/>
    <w:rsid w:val="005D44EB"/>
    <w:rsid w:val="005D461F"/>
    <w:rsid w:val="005D4B4F"/>
    <w:rsid w:val="005D4E3E"/>
    <w:rsid w:val="005D5068"/>
    <w:rsid w:val="005D50D0"/>
    <w:rsid w:val="005D51F6"/>
    <w:rsid w:val="005D5A26"/>
    <w:rsid w:val="005D5DC8"/>
    <w:rsid w:val="005D5F90"/>
    <w:rsid w:val="005D5FFF"/>
    <w:rsid w:val="005D6157"/>
    <w:rsid w:val="005D6357"/>
    <w:rsid w:val="005D6561"/>
    <w:rsid w:val="005D6777"/>
    <w:rsid w:val="005D6BB5"/>
    <w:rsid w:val="005D6C18"/>
    <w:rsid w:val="005D6FFC"/>
    <w:rsid w:val="005D7209"/>
    <w:rsid w:val="005D7227"/>
    <w:rsid w:val="005D73BF"/>
    <w:rsid w:val="005D768B"/>
    <w:rsid w:val="005D79CB"/>
    <w:rsid w:val="005D7CC7"/>
    <w:rsid w:val="005E022A"/>
    <w:rsid w:val="005E02DD"/>
    <w:rsid w:val="005E02F6"/>
    <w:rsid w:val="005E03E9"/>
    <w:rsid w:val="005E097B"/>
    <w:rsid w:val="005E0AB3"/>
    <w:rsid w:val="005E0B77"/>
    <w:rsid w:val="005E0DC7"/>
    <w:rsid w:val="005E0FBA"/>
    <w:rsid w:val="005E104A"/>
    <w:rsid w:val="005E11D2"/>
    <w:rsid w:val="005E1353"/>
    <w:rsid w:val="005E14C6"/>
    <w:rsid w:val="005E1522"/>
    <w:rsid w:val="005E1D2B"/>
    <w:rsid w:val="005E1D40"/>
    <w:rsid w:val="005E1F2E"/>
    <w:rsid w:val="005E20D9"/>
    <w:rsid w:val="005E22C2"/>
    <w:rsid w:val="005E246F"/>
    <w:rsid w:val="005E25CD"/>
    <w:rsid w:val="005E2751"/>
    <w:rsid w:val="005E27FE"/>
    <w:rsid w:val="005E291F"/>
    <w:rsid w:val="005E2E3A"/>
    <w:rsid w:val="005E3072"/>
    <w:rsid w:val="005E335B"/>
    <w:rsid w:val="005E3387"/>
    <w:rsid w:val="005E3636"/>
    <w:rsid w:val="005E3890"/>
    <w:rsid w:val="005E3DF5"/>
    <w:rsid w:val="005E4120"/>
    <w:rsid w:val="005E42C0"/>
    <w:rsid w:val="005E4328"/>
    <w:rsid w:val="005E4354"/>
    <w:rsid w:val="005E4452"/>
    <w:rsid w:val="005E4598"/>
    <w:rsid w:val="005E479C"/>
    <w:rsid w:val="005E49BD"/>
    <w:rsid w:val="005E4E7F"/>
    <w:rsid w:val="005E4EDC"/>
    <w:rsid w:val="005E54F3"/>
    <w:rsid w:val="005E567D"/>
    <w:rsid w:val="005E579E"/>
    <w:rsid w:val="005E57FC"/>
    <w:rsid w:val="005E5A59"/>
    <w:rsid w:val="005E5BBD"/>
    <w:rsid w:val="005E5F1F"/>
    <w:rsid w:val="005E5FD6"/>
    <w:rsid w:val="005E689B"/>
    <w:rsid w:val="005E68CC"/>
    <w:rsid w:val="005E6B0C"/>
    <w:rsid w:val="005E6D50"/>
    <w:rsid w:val="005E6EB4"/>
    <w:rsid w:val="005E6F53"/>
    <w:rsid w:val="005E7085"/>
    <w:rsid w:val="005E70C7"/>
    <w:rsid w:val="005E72F9"/>
    <w:rsid w:val="005E751F"/>
    <w:rsid w:val="005E76EA"/>
    <w:rsid w:val="005E7926"/>
    <w:rsid w:val="005E7B85"/>
    <w:rsid w:val="005E7D16"/>
    <w:rsid w:val="005F00BC"/>
    <w:rsid w:val="005F00D8"/>
    <w:rsid w:val="005F0107"/>
    <w:rsid w:val="005F0149"/>
    <w:rsid w:val="005F02E4"/>
    <w:rsid w:val="005F0326"/>
    <w:rsid w:val="005F0488"/>
    <w:rsid w:val="005F0CA4"/>
    <w:rsid w:val="005F0E10"/>
    <w:rsid w:val="005F104F"/>
    <w:rsid w:val="005F11B8"/>
    <w:rsid w:val="005F11D5"/>
    <w:rsid w:val="005F17C3"/>
    <w:rsid w:val="005F17F8"/>
    <w:rsid w:val="005F18A4"/>
    <w:rsid w:val="005F19B4"/>
    <w:rsid w:val="005F1B9F"/>
    <w:rsid w:val="005F1BE1"/>
    <w:rsid w:val="005F1BE3"/>
    <w:rsid w:val="005F1C23"/>
    <w:rsid w:val="005F1EA2"/>
    <w:rsid w:val="005F1FFC"/>
    <w:rsid w:val="005F2428"/>
    <w:rsid w:val="005F2B38"/>
    <w:rsid w:val="005F3127"/>
    <w:rsid w:val="005F3532"/>
    <w:rsid w:val="005F35DF"/>
    <w:rsid w:val="005F3858"/>
    <w:rsid w:val="005F3A0D"/>
    <w:rsid w:val="005F3C8D"/>
    <w:rsid w:val="005F3DDE"/>
    <w:rsid w:val="005F46CD"/>
    <w:rsid w:val="005F4B3B"/>
    <w:rsid w:val="005F4BEC"/>
    <w:rsid w:val="005F4ED5"/>
    <w:rsid w:val="005F5034"/>
    <w:rsid w:val="005F50D5"/>
    <w:rsid w:val="005F51AE"/>
    <w:rsid w:val="005F542D"/>
    <w:rsid w:val="005F57A0"/>
    <w:rsid w:val="005F5948"/>
    <w:rsid w:val="005F5970"/>
    <w:rsid w:val="005F5AA7"/>
    <w:rsid w:val="005F5CCE"/>
    <w:rsid w:val="005F5D7C"/>
    <w:rsid w:val="005F65B2"/>
    <w:rsid w:val="005F6630"/>
    <w:rsid w:val="005F6715"/>
    <w:rsid w:val="005F67E2"/>
    <w:rsid w:val="005F6803"/>
    <w:rsid w:val="005F68ED"/>
    <w:rsid w:val="005F6BCE"/>
    <w:rsid w:val="005F7263"/>
    <w:rsid w:val="005F72C0"/>
    <w:rsid w:val="005F7386"/>
    <w:rsid w:val="005F75CB"/>
    <w:rsid w:val="005F77DE"/>
    <w:rsid w:val="005F792E"/>
    <w:rsid w:val="005F7A48"/>
    <w:rsid w:val="005F7A5E"/>
    <w:rsid w:val="005F7B56"/>
    <w:rsid w:val="005F7C19"/>
    <w:rsid w:val="005F7C49"/>
    <w:rsid w:val="005F7F4A"/>
    <w:rsid w:val="00600088"/>
    <w:rsid w:val="00600121"/>
    <w:rsid w:val="006001E8"/>
    <w:rsid w:val="006003E5"/>
    <w:rsid w:val="00600729"/>
    <w:rsid w:val="0060073C"/>
    <w:rsid w:val="00600903"/>
    <w:rsid w:val="00600A16"/>
    <w:rsid w:val="00600BB1"/>
    <w:rsid w:val="00600C62"/>
    <w:rsid w:val="00600E62"/>
    <w:rsid w:val="00600F68"/>
    <w:rsid w:val="00601135"/>
    <w:rsid w:val="0060115D"/>
    <w:rsid w:val="00601253"/>
    <w:rsid w:val="0060142D"/>
    <w:rsid w:val="00601AAD"/>
    <w:rsid w:val="00601B3F"/>
    <w:rsid w:val="00601C31"/>
    <w:rsid w:val="006020C6"/>
    <w:rsid w:val="00602238"/>
    <w:rsid w:val="006025EC"/>
    <w:rsid w:val="006026A4"/>
    <w:rsid w:val="006027BA"/>
    <w:rsid w:val="006027F3"/>
    <w:rsid w:val="00602BC3"/>
    <w:rsid w:val="00602BDA"/>
    <w:rsid w:val="00602D1B"/>
    <w:rsid w:val="00603035"/>
    <w:rsid w:val="006032AE"/>
    <w:rsid w:val="006033AA"/>
    <w:rsid w:val="006039CD"/>
    <w:rsid w:val="00603CD0"/>
    <w:rsid w:val="00603DE3"/>
    <w:rsid w:val="00603E66"/>
    <w:rsid w:val="00603E74"/>
    <w:rsid w:val="00603EC0"/>
    <w:rsid w:val="00603F30"/>
    <w:rsid w:val="006041CB"/>
    <w:rsid w:val="006045D3"/>
    <w:rsid w:val="00604786"/>
    <w:rsid w:val="006047CD"/>
    <w:rsid w:val="00604D80"/>
    <w:rsid w:val="00605055"/>
    <w:rsid w:val="0060512A"/>
    <w:rsid w:val="006051F1"/>
    <w:rsid w:val="00605319"/>
    <w:rsid w:val="00605690"/>
    <w:rsid w:val="006056D9"/>
    <w:rsid w:val="00605B04"/>
    <w:rsid w:val="00605DF6"/>
    <w:rsid w:val="00606490"/>
    <w:rsid w:val="00606627"/>
    <w:rsid w:val="0060663E"/>
    <w:rsid w:val="0060669A"/>
    <w:rsid w:val="00606816"/>
    <w:rsid w:val="00606E23"/>
    <w:rsid w:val="00606FC1"/>
    <w:rsid w:val="006071D0"/>
    <w:rsid w:val="006071D5"/>
    <w:rsid w:val="006071F0"/>
    <w:rsid w:val="00607428"/>
    <w:rsid w:val="006074A4"/>
    <w:rsid w:val="00607766"/>
    <w:rsid w:val="00607D29"/>
    <w:rsid w:val="00607F60"/>
    <w:rsid w:val="0061037C"/>
    <w:rsid w:val="00610CBA"/>
    <w:rsid w:val="00610EB2"/>
    <w:rsid w:val="00610F63"/>
    <w:rsid w:val="0061100F"/>
    <w:rsid w:val="00611112"/>
    <w:rsid w:val="0061120E"/>
    <w:rsid w:val="006115C3"/>
    <w:rsid w:val="0061173F"/>
    <w:rsid w:val="006118CB"/>
    <w:rsid w:val="00611988"/>
    <w:rsid w:val="00611C13"/>
    <w:rsid w:val="00611D6C"/>
    <w:rsid w:val="006122E7"/>
    <w:rsid w:val="0061235B"/>
    <w:rsid w:val="0061239A"/>
    <w:rsid w:val="006123CF"/>
    <w:rsid w:val="0061262C"/>
    <w:rsid w:val="006127D1"/>
    <w:rsid w:val="00612911"/>
    <w:rsid w:val="00612AC0"/>
    <w:rsid w:val="00612CB8"/>
    <w:rsid w:val="00612F3E"/>
    <w:rsid w:val="0061356F"/>
    <w:rsid w:val="006138DA"/>
    <w:rsid w:val="00613996"/>
    <w:rsid w:val="00613D43"/>
    <w:rsid w:val="00613D7D"/>
    <w:rsid w:val="00613E70"/>
    <w:rsid w:val="00613EBC"/>
    <w:rsid w:val="00613FBB"/>
    <w:rsid w:val="00614ADC"/>
    <w:rsid w:val="00614D4D"/>
    <w:rsid w:val="0061571A"/>
    <w:rsid w:val="006157E1"/>
    <w:rsid w:val="0061598E"/>
    <w:rsid w:val="006159FD"/>
    <w:rsid w:val="00615A5E"/>
    <w:rsid w:val="00615E62"/>
    <w:rsid w:val="0061614A"/>
    <w:rsid w:val="0061616B"/>
    <w:rsid w:val="00616570"/>
    <w:rsid w:val="00616C11"/>
    <w:rsid w:val="00616CC1"/>
    <w:rsid w:val="00616D26"/>
    <w:rsid w:val="00617086"/>
    <w:rsid w:val="006172E7"/>
    <w:rsid w:val="00617575"/>
    <w:rsid w:val="006175D3"/>
    <w:rsid w:val="0061784C"/>
    <w:rsid w:val="006179B8"/>
    <w:rsid w:val="00617E00"/>
    <w:rsid w:val="00617E4D"/>
    <w:rsid w:val="00620260"/>
    <w:rsid w:val="0062062F"/>
    <w:rsid w:val="00620771"/>
    <w:rsid w:val="0062089A"/>
    <w:rsid w:val="00620953"/>
    <w:rsid w:val="006209B2"/>
    <w:rsid w:val="00620CD1"/>
    <w:rsid w:val="00620DA6"/>
    <w:rsid w:val="00621126"/>
    <w:rsid w:val="006212D0"/>
    <w:rsid w:val="0062156E"/>
    <w:rsid w:val="0062177D"/>
    <w:rsid w:val="00621DDC"/>
    <w:rsid w:val="00621EAB"/>
    <w:rsid w:val="00621FCF"/>
    <w:rsid w:val="006223CB"/>
    <w:rsid w:val="00622436"/>
    <w:rsid w:val="006224C5"/>
    <w:rsid w:val="006224E9"/>
    <w:rsid w:val="006227C2"/>
    <w:rsid w:val="00622B9D"/>
    <w:rsid w:val="00622DEE"/>
    <w:rsid w:val="00622DFD"/>
    <w:rsid w:val="0062300F"/>
    <w:rsid w:val="00623014"/>
    <w:rsid w:val="00623178"/>
    <w:rsid w:val="0062323A"/>
    <w:rsid w:val="00623262"/>
    <w:rsid w:val="006232A9"/>
    <w:rsid w:val="0062349C"/>
    <w:rsid w:val="0062366A"/>
    <w:rsid w:val="006238B7"/>
    <w:rsid w:val="00623A02"/>
    <w:rsid w:val="00623C3B"/>
    <w:rsid w:val="00623CC9"/>
    <w:rsid w:val="00623D19"/>
    <w:rsid w:val="00623D9C"/>
    <w:rsid w:val="00623FED"/>
    <w:rsid w:val="0062438B"/>
    <w:rsid w:val="00624393"/>
    <w:rsid w:val="0062458F"/>
    <w:rsid w:val="006246D3"/>
    <w:rsid w:val="0062478C"/>
    <w:rsid w:val="00624BA4"/>
    <w:rsid w:val="00624CBB"/>
    <w:rsid w:val="0062551D"/>
    <w:rsid w:val="00625AC6"/>
    <w:rsid w:val="00625B24"/>
    <w:rsid w:val="00625FF7"/>
    <w:rsid w:val="0062617B"/>
    <w:rsid w:val="006264B1"/>
    <w:rsid w:val="006264D9"/>
    <w:rsid w:val="0062662E"/>
    <w:rsid w:val="006266E8"/>
    <w:rsid w:val="006268AC"/>
    <w:rsid w:val="00626926"/>
    <w:rsid w:val="006269DB"/>
    <w:rsid w:val="00626F6F"/>
    <w:rsid w:val="00627522"/>
    <w:rsid w:val="006277EC"/>
    <w:rsid w:val="00627ABA"/>
    <w:rsid w:val="00627B66"/>
    <w:rsid w:val="00627B85"/>
    <w:rsid w:val="00627BB5"/>
    <w:rsid w:val="00627BC1"/>
    <w:rsid w:val="00627C0E"/>
    <w:rsid w:val="00627C72"/>
    <w:rsid w:val="00627D92"/>
    <w:rsid w:val="00627E6C"/>
    <w:rsid w:val="0063004A"/>
    <w:rsid w:val="0063014A"/>
    <w:rsid w:val="00630565"/>
    <w:rsid w:val="006306B6"/>
    <w:rsid w:val="00630766"/>
    <w:rsid w:val="0063090D"/>
    <w:rsid w:val="00630B92"/>
    <w:rsid w:val="00630DD7"/>
    <w:rsid w:val="0063125F"/>
    <w:rsid w:val="00631298"/>
    <w:rsid w:val="00631482"/>
    <w:rsid w:val="0063161F"/>
    <w:rsid w:val="00631919"/>
    <w:rsid w:val="00631934"/>
    <w:rsid w:val="00631983"/>
    <w:rsid w:val="00631A6B"/>
    <w:rsid w:val="00631ED9"/>
    <w:rsid w:val="0063253E"/>
    <w:rsid w:val="00632638"/>
    <w:rsid w:val="0063266A"/>
    <w:rsid w:val="00632B9B"/>
    <w:rsid w:val="00632C93"/>
    <w:rsid w:val="00632DAB"/>
    <w:rsid w:val="00632EE1"/>
    <w:rsid w:val="00632F9C"/>
    <w:rsid w:val="0063327E"/>
    <w:rsid w:val="0063344F"/>
    <w:rsid w:val="006335E2"/>
    <w:rsid w:val="00633618"/>
    <w:rsid w:val="00633723"/>
    <w:rsid w:val="0063374C"/>
    <w:rsid w:val="006338A3"/>
    <w:rsid w:val="006339FA"/>
    <w:rsid w:val="00633BBC"/>
    <w:rsid w:val="00633D2E"/>
    <w:rsid w:val="00633E05"/>
    <w:rsid w:val="0063407A"/>
    <w:rsid w:val="006340CE"/>
    <w:rsid w:val="006340DB"/>
    <w:rsid w:val="0063416F"/>
    <w:rsid w:val="00634484"/>
    <w:rsid w:val="00634501"/>
    <w:rsid w:val="00634504"/>
    <w:rsid w:val="00634728"/>
    <w:rsid w:val="006347AE"/>
    <w:rsid w:val="00634A22"/>
    <w:rsid w:val="00634BA7"/>
    <w:rsid w:val="00634DD3"/>
    <w:rsid w:val="006350ED"/>
    <w:rsid w:val="00635162"/>
    <w:rsid w:val="00635256"/>
    <w:rsid w:val="006354BE"/>
    <w:rsid w:val="00635679"/>
    <w:rsid w:val="0063571D"/>
    <w:rsid w:val="006358CB"/>
    <w:rsid w:val="00635CCB"/>
    <w:rsid w:val="00636013"/>
    <w:rsid w:val="00636589"/>
    <w:rsid w:val="006366B3"/>
    <w:rsid w:val="006369BC"/>
    <w:rsid w:val="00636C49"/>
    <w:rsid w:val="00636EEB"/>
    <w:rsid w:val="00636FC7"/>
    <w:rsid w:val="00637344"/>
    <w:rsid w:val="006373C2"/>
    <w:rsid w:val="00637735"/>
    <w:rsid w:val="00637796"/>
    <w:rsid w:val="00637AFB"/>
    <w:rsid w:val="00637B71"/>
    <w:rsid w:val="00637C68"/>
    <w:rsid w:val="00637CD1"/>
    <w:rsid w:val="00637CD6"/>
    <w:rsid w:val="006401D1"/>
    <w:rsid w:val="006401E0"/>
    <w:rsid w:val="006401F6"/>
    <w:rsid w:val="006406CF"/>
    <w:rsid w:val="00640D02"/>
    <w:rsid w:val="00640FDD"/>
    <w:rsid w:val="006410C6"/>
    <w:rsid w:val="00641889"/>
    <w:rsid w:val="006418D1"/>
    <w:rsid w:val="006418F2"/>
    <w:rsid w:val="00641F04"/>
    <w:rsid w:val="00642429"/>
    <w:rsid w:val="0064251B"/>
    <w:rsid w:val="0064276D"/>
    <w:rsid w:val="006427AD"/>
    <w:rsid w:val="00642A66"/>
    <w:rsid w:val="00642BDA"/>
    <w:rsid w:val="00642C53"/>
    <w:rsid w:val="00642CD9"/>
    <w:rsid w:val="00642EF5"/>
    <w:rsid w:val="006430DE"/>
    <w:rsid w:val="00643299"/>
    <w:rsid w:val="0064388A"/>
    <w:rsid w:val="006438EF"/>
    <w:rsid w:val="00643A77"/>
    <w:rsid w:val="00643BD6"/>
    <w:rsid w:val="00643C62"/>
    <w:rsid w:val="00643CC4"/>
    <w:rsid w:val="00643DC0"/>
    <w:rsid w:val="00643E13"/>
    <w:rsid w:val="00644298"/>
    <w:rsid w:val="006442CC"/>
    <w:rsid w:val="00644351"/>
    <w:rsid w:val="00644537"/>
    <w:rsid w:val="0064493F"/>
    <w:rsid w:val="00644BE5"/>
    <w:rsid w:val="00644DF5"/>
    <w:rsid w:val="00645129"/>
    <w:rsid w:val="00645519"/>
    <w:rsid w:val="00645524"/>
    <w:rsid w:val="00645678"/>
    <w:rsid w:val="006457E4"/>
    <w:rsid w:val="00645889"/>
    <w:rsid w:val="006459EC"/>
    <w:rsid w:val="00645A0E"/>
    <w:rsid w:val="00645A82"/>
    <w:rsid w:val="00645F16"/>
    <w:rsid w:val="006460F8"/>
    <w:rsid w:val="006462D6"/>
    <w:rsid w:val="006463A2"/>
    <w:rsid w:val="00646415"/>
    <w:rsid w:val="00646AD2"/>
    <w:rsid w:val="00646D0E"/>
    <w:rsid w:val="00646DAA"/>
    <w:rsid w:val="00646F1F"/>
    <w:rsid w:val="00647219"/>
    <w:rsid w:val="006473A0"/>
    <w:rsid w:val="00647409"/>
    <w:rsid w:val="00647636"/>
    <w:rsid w:val="00647713"/>
    <w:rsid w:val="00647957"/>
    <w:rsid w:val="006479F8"/>
    <w:rsid w:val="00647ACA"/>
    <w:rsid w:val="00647CDF"/>
    <w:rsid w:val="00647DE3"/>
    <w:rsid w:val="00650144"/>
    <w:rsid w:val="006502B3"/>
    <w:rsid w:val="0065046D"/>
    <w:rsid w:val="0065068B"/>
    <w:rsid w:val="006506F9"/>
    <w:rsid w:val="0065072D"/>
    <w:rsid w:val="00650766"/>
    <w:rsid w:val="00650DCD"/>
    <w:rsid w:val="006513C0"/>
    <w:rsid w:val="006513CF"/>
    <w:rsid w:val="0065143B"/>
    <w:rsid w:val="0065150A"/>
    <w:rsid w:val="006515AD"/>
    <w:rsid w:val="0065161B"/>
    <w:rsid w:val="0065175B"/>
    <w:rsid w:val="006519EE"/>
    <w:rsid w:val="006519F5"/>
    <w:rsid w:val="00651A41"/>
    <w:rsid w:val="00651E9B"/>
    <w:rsid w:val="00651EC6"/>
    <w:rsid w:val="00651FDF"/>
    <w:rsid w:val="0065248B"/>
    <w:rsid w:val="0065257E"/>
    <w:rsid w:val="006526AC"/>
    <w:rsid w:val="006527C3"/>
    <w:rsid w:val="00652891"/>
    <w:rsid w:val="006528EA"/>
    <w:rsid w:val="00652A8B"/>
    <w:rsid w:val="00652C09"/>
    <w:rsid w:val="00652E96"/>
    <w:rsid w:val="00652FCC"/>
    <w:rsid w:val="0065319D"/>
    <w:rsid w:val="0065325F"/>
    <w:rsid w:val="006535E8"/>
    <w:rsid w:val="0065428B"/>
    <w:rsid w:val="006544DF"/>
    <w:rsid w:val="00654540"/>
    <w:rsid w:val="006546C7"/>
    <w:rsid w:val="006546E0"/>
    <w:rsid w:val="006547F8"/>
    <w:rsid w:val="0065480E"/>
    <w:rsid w:val="00654B95"/>
    <w:rsid w:val="00654E0D"/>
    <w:rsid w:val="006552A8"/>
    <w:rsid w:val="00655413"/>
    <w:rsid w:val="006557F9"/>
    <w:rsid w:val="00655A40"/>
    <w:rsid w:val="00655CBD"/>
    <w:rsid w:val="00655D4F"/>
    <w:rsid w:val="00656301"/>
    <w:rsid w:val="006563EF"/>
    <w:rsid w:val="00656478"/>
    <w:rsid w:val="00656819"/>
    <w:rsid w:val="00656C9F"/>
    <w:rsid w:val="00656CC0"/>
    <w:rsid w:val="00656F4F"/>
    <w:rsid w:val="0065750A"/>
    <w:rsid w:val="00657617"/>
    <w:rsid w:val="00657954"/>
    <w:rsid w:val="00657A53"/>
    <w:rsid w:val="00657AED"/>
    <w:rsid w:val="00657D19"/>
    <w:rsid w:val="00657E88"/>
    <w:rsid w:val="00660123"/>
    <w:rsid w:val="0066084A"/>
    <w:rsid w:val="00660A03"/>
    <w:rsid w:val="00660B5E"/>
    <w:rsid w:val="00660D7A"/>
    <w:rsid w:val="00660DE7"/>
    <w:rsid w:val="00660E2E"/>
    <w:rsid w:val="00661090"/>
    <w:rsid w:val="0066111C"/>
    <w:rsid w:val="006614A2"/>
    <w:rsid w:val="0066152F"/>
    <w:rsid w:val="00661555"/>
    <w:rsid w:val="006619AF"/>
    <w:rsid w:val="00661ED2"/>
    <w:rsid w:val="006621E1"/>
    <w:rsid w:val="0066251A"/>
    <w:rsid w:val="00662753"/>
    <w:rsid w:val="00662971"/>
    <w:rsid w:val="006629BC"/>
    <w:rsid w:val="006629F0"/>
    <w:rsid w:val="00662B68"/>
    <w:rsid w:val="00662C1F"/>
    <w:rsid w:val="00663710"/>
    <w:rsid w:val="006639D6"/>
    <w:rsid w:val="00663B7D"/>
    <w:rsid w:val="00663BC2"/>
    <w:rsid w:val="00663EB4"/>
    <w:rsid w:val="00663F49"/>
    <w:rsid w:val="0066415B"/>
    <w:rsid w:val="00664179"/>
    <w:rsid w:val="0066460D"/>
    <w:rsid w:val="006647B0"/>
    <w:rsid w:val="006649E0"/>
    <w:rsid w:val="00664DBF"/>
    <w:rsid w:val="00664DC6"/>
    <w:rsid w:val="00664EE8"/>
    <w:rsid w:val="00665457"/>
    <w:rsid w:val="00665710"/>
    <w:rsid w:val="00665775"/>
    <w:rsid w:val="00665EC0"/>
    <w:rsid w:val="00665F85"/>
    <w:rsid w:val="0066612F"/>
    <w:rsid w:val="0066649B"/>
    <w:rsid w:val="00666768"/>
    <w:rsid w:val="006668C9"/>
    <w:rsid w:val="00666B6A"/>
    <w:rsid w:val="00666BE0"/>
    <w:rsid w:val="00666F30"/>
    <w:rsid w:val="006671B1"/>
    <w:rsid w:val="00667202"/>
    <w:rsid w:val="0066722E"/>
    <w:rsid w:val="00667436"/>
    <w:rsid w:val="0066750C"/>
    <w:rsid w:val="0066770E"/>
    <w:rsid w:val="006677CE"/>
    <w:rsid w:val="00667B4B"/>
    <w:rsid w:val="00667E96"/>
    <w:rsid w:val="006700F1"/>
    <w:rsid w:val="00670328"/>
    <w:rsid w:val="0067043C"/>
    <w:rsid w:val="0067048E"/>
    <w:rsid w:val="006710AC"/>
    <w:rsid w:val="00671147"/>
    <w:rsid w:val="006711BF"/>
    <w:rsid w:val="00671307"/>
    <w:rsid w:val="00671358"/>
    <w:rsid w:val="00671438"/>
    <w:rsid w:val="00671B43"/>
    <w:rsid w:val="006722FE"/>
    <w:rsid w:val="00672773"/>
    <w:rsid w:val="006728BA"/>
    <w:rsid w:val="0067294B"/>
    <w:rsid w:val="00672B43"/>
    <w:rsid w:val="00672EB1"/>
    <w:rsid w:val="00672FEB"/>
    <w:rsid w:val="00673030"/>
    <w:rsid w:val="0067361C"/>
    <w:rsid w:val="006736FD"/>
    <w:rsid w:val="00673701"/>
    <w:rsid w:val="00673BFC"/>
    <w:rsid w:val="00673F08"/>
    <w:rsid w:val="00673F19"/>
    <w:rsid w:val="00674162"/>
    <w:rsid w:val="00674431"/>
    <w:rsid w:val="00674605"/>
    <w:rsid w:val="006746B5"/>
    <w:rsid w:val="00674949"/>
    <w:rsid w:val="00674D47"/>
    <w:rsid w:val="0067518D"/>
    <w:rsid w:val="00675496"/>
    <w:rsid w:val="00675756"/>
    <w:rsid w:val="00675849"/>
    <w:rsid w:val="0067593A"/>
    <w:rsid w:val="00675F02"/>
    <w:rsid w:val="00676014"/>
    <w:rsid w:val="00676080"/>
    <w:rsid w:val="006761EB"/>
    <w:rsid w:val="0067642A"/>
    <w:rsid w:val="006768AC"/>
    <w:rsid w:val="00676B61"/>
    <w:rsid w:val="00676C60"/>
    <w:rsid w:val="00676DA7"/>
    <w:rsid w:val="00676E80"/>
    <w:rsid w:val="00677550"/>
    <w:rsid w:val="00677571"/>
    <w:rsid w:val="00677CB7"/>
    <w:rsid w:val="00677D1A"/>
    <w:rsid w:val="00677F5B"/>
    <w:rsid w:val="006800B2"/>
    <w:rsid w:val="00680457"/>
    <w:rsid w:val="00680A18"/>
    <w:rsid w:val="00680ABF"/>
    <w:rsid w:val="00680BE5"/>
    <w:rsid w:val="00680D3A"/>
    <w:rsid w:val="00681099"/>
    <w:rsid w:val="006816B4"/>
    <w:rsid w:val="00681732"/>
    <w:rsid w:val="006818D9"/>
    <w:rsid w:val="0068198F"/>
    <w:rsid w:val="00681B42"/>
    <w:rsid w:val="00681C93"/>
    <w:rsid w:val="00681E7A"/>
    <w:rsid w:val="00681EB2"/>
    <w:rsid w:val="00681F56"/>
    <w:rsid w:val="00682140"/>
    <w:rsid w:val="0068226A"/>
    <w:rsid w:val="006828EB"/>
    <w:rsid w:val="00682F98"/>
    <w:rsid w:val="006830C6"/>
    <w:rsid w:val="0068314F"/>
    <w:rsid w:val="006833E2"/>
    <w:rsid w:val="0068346C"/>
    <w:rsid w:val="00683B54"/>
    <w:rsid w:val="00683C3D"/>
    <w:rsid w:val="00683D29"/>
    <w:rsid w:val="00684182"/>
    <w:rsid w:val="00684200"/>
    <w:rsid w:val="00684922"/>
    <w:rsid w:val="00684B61"/>
    <w:rsid w:val="00684B7D"/>
    <w:rsid w:val="00684BF1"/>
    <w:rsid w:val="00684C03"/>
    <w:rsid w:val="00684CAB"/>
    <w:rsid w:val="00684E25"/>
    <w:rsid w:val="006859DC"/>
    <w:rsid w:val="00685BAF"/>
    <w:rsid w:val="00685D8A"/>
    <w:rsid w:val="00685FAC"/>
    <w:rsid w:val="00685FC6"/>
    <w:rsid w:val="00685FCB"/>
    <w:rsid w:val="0068601E"/>
    <w:rsid w:val="00686079"/>
    <w:rsid w:val="006860A3"/>
    <w:rsid w:val="006860A8"/>
    <w:rsid w:val="00686485"/>
    <w:rsid w:val="006865A4"/>
    <w:rsid w:val="0068660F"/>
    <w:rsid w:val="0068665D"/>
    <w:rsid w:val="0068666B"/>
    <w:rsid w:val="00686773"/>
    <w:rsid w:val="00686C6E"/>
    <w:rsid w:val="00686F9F"/>
    <w:rsid w:val="00686FF8"/>
    <w:rsid w:val="006870DA"/>
    <w:rsid w:val="00687144"/>
    <w:rsid w:val="0068725D"/>
    <w:rsid w:val="00687334"/>
    <w:rsid w:val="0068734D"/>
    <w:rsid w:val="006874F6"/>
    <w:rsid w:val="00687638"/>
    <w:rsid w:val="0068766B"/>
    <w:rsid w:val="00687927"/>
    <w:rsid w:val="00687BC2"/>
    <w:rsid w:val="00687BF5"/>
    <w:rsid w:val="0069072C"/>
    <w:rsid w:val="0069097C"/>
    <w:rsid w:val="00690A49"/>
    <w:rsid w:val="006911B1"/>
    <w:rsid w:val="00691322"/>
    <w:rsid w:val="006914DD"/>
    <w:rsid w:val="00691509"/>
    <w:rsid w:val="006915FD"/>
    <w:rsid w:val="00691A99"/>
    <w:rsid w:val="00691CCB"/>
    <w:rsid w:val="00691F09"/>
    <w:rsid w:val="00692274"/>
    <w:rsid w:val="00692647"/>
    <w:rsid w:val="0069283C"/>
    <w:rsid w:val="0069288F"/>
    <w:rsid w:val="006929AB"/>
    <w:rsid w:val="006929CD"/>
    <w:rsid w:val="00692A53"/>
    <w:rsid w:val="00692F58"/>
    <w:rsid w:val="006930CC"/>
    <w:rsid w:val="006930E1"/>
    <w:rsid w:val="006932F6"/>
    <w:rsid w:val="0069344C"/>
    <w:rsid w:val="00693462"/>
    <w:rsid w:val="0069360B"/>
    <w:rsid w:val="006937DC"/>
    <w:rsid w:val="00693996"/>
    <w:rsid w:val="00693A42"/>
    <w:rsid w:val="00693A58"/>
    <w:rsid w:val="00693A71"/>
    <w:rsid w:val="00693E34"/>
    <w:rsid w:val="0069407C"/>
    <w:rsid w:val="00694305"/>
    <w:rsid w:val="00694347"/>
    <w:rsid w:val="00694679"/>
    <w:rsid w:val="00694796"/>
    <w:rsid w:val="006948A6"/>
    <w:rsid w:val="00694E2D"/>
    <w:rsid w:val="00694E60"/>
    <w:rsid w:val="00694F8F"/>
    <w:rsid w:val="0069521A"/>
    <w:rsid w:val="00695261"/>
    <w:rsid w:val="006954C3"/>
    <w:rsid w:val="00695845"/>
    <w:rsid w:val="00695A7F"/>
    <w:rsid w:val="00695E23"/>
    <w:rsid w:val="0069606C"/>
    <w:rsid w:val="00696172"/>
    <w:rsid w:val="0069638E"/>
    <w:rsid w:val="0069683A"/>
    <w:rsid w:val="00696910"/>
    <w:rsid w:val="00696B26"/>
    <w:rsid w:val="00696B44"/>
    <w:rsid w:val="00696B97"/>
    <w:rsid w:val="006973AF"/>
    <w:rsid w:val="00697BFF"/>
    <w:rsid w:val="00697C27"/>
    <w:rsid w:val="00697F47"/>
    <w:rsid w:val="006A002A"/>
    <w:rsid w:val="006A0171"/>
    <w:rsid w:val="006A017B"/>
    <w:rsid w:val="006A052B"/>
    <w:rsid w:val="006A0614"/>
    <w:rsid w:val="006A0DC5"/>
    <w:rsid w:val="006A0E92"/>
    <w:rsid w:val="006A111B"/>
    <w:rsid w:val="006A114A"/>
    <w:rsid w:val="006A1265"/>
    <w:rsid w:val="006A145F"/>
    <w:rsid w:val="006A14FA"/>
    <w:rsid w:val="006A15C5"/>
    <w:rsid w:val="006A1619"/>
    <w:rsid w:val="006A16A7"/>
    <w:rsid w:val="006A173B"/>
    <w:rsid w:val="006A1852"/>
    <w:rsid w:val="006A18C9"/>
    <w:rsid w:val="006A196C"/>
    <w:rsid w:val="006A1B0D"/>
    <w:rsid w:val="006A1B54"/>
    <w:rsid w:val="006A1B74"/>
    <w:rsid w:val="006A1BF2"/>
    <w:rsid w:val="006A1D21"/>
    <w:rsid w:val="006A2301"/>
    <w:rsid w:val="006A25D6"/>
    <w:rsid w:val="006A2645"/>
    <w:rsid w:val="006A27CC"/>
    <w:rsid w:val="006A2977"/>
    <w:rsid w:val="006A2CE5"/>
    <w:rsid w:val="006A311F"/>
    <w:rsid w:val="006A315E"/>
    <w:rsid w:val="006A3250"/>
    <w:rsid w:val="006A35C4"/>
    <w:rsid w:val="006A36F9"/>
    <w:rsid w:val="006A3A32"/>
    <w:rsid w:val="006A3B94"/>
    <w:rsid w:val="006A3CA1"/>
    <w:rsid w:val="006A4294"/>
    <w:rsid w:val="006A4362"/>
    <w:rsid w:val="006A43B2"/>
    <w:rsid w:val="006A4661"/>
    <w:rsid w:val="006A46FA"/>
    <w:rsid w:val="006A4773"/>
    <w:rsid w:val="006A47B4"/>
    <w:rsid w:val="006A4C02"/>
    <w:rsid w:val="006A4CA2"/>
    <w:rsid w:val="006A4CB0"/>
    <w:rsid w:val="006A4D12"/>
    <w:rsid w:val="006A4E8C"/>
    <w:rsid w:val="006A4EFA"/>
    <w:rsid w:val="006A50DC"/>
    <w:rsid w:val="006A5151"/>
    <w:rsid w:val="006A5195"/>
    <w:rsid w:val="006A5213"/>
    <w:rsid w:val="006A525D"/>
    <w:rsid w:val="006A5927"/>
    <w:rsid w:val="006A5B79"/>
    <w:rsid w:val="006A5F7E"/>
    <w:rsid w:val="006A5F83"/>
    <w:rsid w:val="006A6111"/>
    <w:rsid w:val="006A6A24"/>
    <w:rsid w:val="006A6E47"/>
    <w:rsid w:val="006A6FB2"/>
    <w:rsid w:val="006A7159"/>
    <w:rsid w:val="006A72F3"/>
    <w:rsid w:val="006A7B8D"/>
    <w:rsid w:val="006A7D39"/>
    <w:rsid w:val="006A7F6F"/>
    <w:rsid w:val="006B000A"/>
    <w:rsid w:val="006B00A3"/>
    <w:rsid w:val="006B01BD"/>
    <w:rsid w:val="006B038E"/>
    <w:rsid w:val="006B07E3"/>
    <w:rsid w:val="006B0882"/>
    <w:rsid w:val="006B08A0"/>
    <w:rsid w:val="006B0B96"/>
    <w:rsid w:val="006B0DB9"/>
    <w:rsid w:val="006B0E55"/>
    <w:rsid w:val="006B0E6C"/>
    <w:rsid w:val="006B10A8"/>
    <w:rsid w:val="006B12FE"/>
    <w:rsid w:val="006B15C0"/>
    <w:rsid w:val="006B178E"/>
    <w:rsid w:val="006B18A6"/>
    <w:rsid w:val="006B1BD5"/>
    <w:rsid w:val="006B1D24"/>
    <w:rsid w:val="006B1D37"/>
    <w:rsid w:val="006B1E84"/>
    <w:rsid w:val="006B223C"/>
    <w:rsid w:val="006B229E"/>
    <w:rsid w:val="006B233D"/>
    <w:rsid w:val="006B2579"/>
    <w:rsid w:val="006B282A"/>
    <w:rsid w:val="006B288C"/>
    <w:rsid w:val="006B2968"/>
    <w:rsid w:val="006B2CF6"/>
    <w:rsid w:val="006B2D1E"/>
    <w:rsid w:val="006B2E05"/>
    <w:rsid w:val="006B32BC"/>
    <w:rsid w:val="006B380A"/>
    <w:rsid w:val="006B38AE"/>
    <w:rsid w:val="006B394E"/>
    <w:rsid w:val="006B3A4A"/>
    <w:rsid w:val="006B3D8B"/>
    <w:rsid w:val="006B3EF3"/>
    <w:rsid w:val="006B3F9B"/>
    <w:rsid w:val="006B4550"/>
    <w:rsid w:val="006B455F"/>
    <w:rsid w:val="006B49BA"/>
    <w:rsid w:val="006B4B32"/>
    <w:rsid w:val="006B4C38"/>
    <w:rsid w:val="006B4DBC"/>
    <w:rsid w:val="006B4F57"/>
    <w:rsid w:val="006B5271"/>
    <w:rsid w:val="006B5276"/>
    <w:rsid w:val="006B5296"/>
    <w:rsid w:val="006B5551"/>
    <w:rsid w:val="006B570F"/>
    <w:rsid w:val="006B581A"/>
    <w:rsid w:val="006B58FD"/>
    <w:rsid w:val="006B5931"/>
    <w:rsid w:val="006B5A4B"/>
    <w:rsid w:val="006B5BA2"/>
    <w:rsid w:val="006B5BC0"/>
    <w:rsid w:val="006B5D01"/>
    <w:rsid w:val="006B5DA6"/>
    <w:rsid w:val="006B5F25"/>
    <w:rsid w:val="006B60F2"/>
    <w:rsid w:val="006B617E"/>
    <w:rsid w:val="006B65AB"/>
    <w:rsid w:val="006B65AC"/>
    <w:rsid w:val="006B66D2"/>
    <w:rsid w:val="006B66E7"/>
    <w:rsid w:val="006B688D"/>
    <w:rsid w:val="006B68E5"/>
    <w:rsid w:val="006B703B"/>
    <w:rsid w:val="006B718B"/>
    <w:rsid w:val="006B75EE"/>
    <w:rsid w:val="006B7865"/>
    <w:rsid w:val="006B79E3"/>
    <w:rsid w:val="006B7C7D"/>
    <w:rsid w:val="006C01CC"/>
    <w:rsid w:val="006C0564"/>
    <w:rsid w:val="006C06D0"/>
    <w:rsid w:val="006C09E1"/>
    <w:rsid w:val="006C0B6E"/>
    <w:rsid w:val="006C0C41"/>
    <w:rsid w:val="006C0FBF"/>
    <w:rsid w:val="006C1025"/>
    <w:rsid w:val="006C1403"/>
    <w:rsid w:val="006C1813"/>
    <w:rsid w:val="006C18A6"/>
    <w:rsid w:val="006C1FFE"/>
    <w:rsid w:val="006C20B3"/>
    <w:rsid w:val="006C22D2"/>
    <w:rsid w:val="006C238B"/>
    <w:rsid w:val="006C23C0"/>
    <w:rsid w:val="006C2445"/>
    <w:rsid w:val="006C2736"/>
    <w:rsid w:val="006C27CE"/>
    <w:rsid w:val="006C2925"/>
    <w:rsid w:val="006C2B49"/>
    <w:rsid w:val="006C2C86"/>
    <w:rsid w:val="006C2E18"/>
    <w:rsid w:val="006C2E5B"/>
    <w:rsid w:val="006C2F29"/>
    <w:rsid w:val="006C301C"/>
    <w:rsid w:val="006C3026"/>
    <w:rsid w:val="006C3125"/>
    <w:rsid w:val="006C3437"/>
    <w:rsid w:val="006C35A5"/>
    <w:rsid w:val="006C36BC"/>
    <w:rsid w:val="006C3D6D"/>
    <w:rsid w:val="006C3FE9"/>
    <w:rsid w:val="006C401A"/>
    <w:rsid w:val="006C426E"/>
    <w:rsid w:val="006C4560"/>
    <w:rsid w:val="006C47A7"/>
    <w:rsid w:val="006C4C3D"/>
    <w:rsid w:val="006C4C83"/>
    <w:rsid w:val="006C4FFB"/>
    <w:rsid w:val="006C52F0"/>
    <w:rsid w:val="006C554E"/>
    <w:rsid w:val="006C58E1"/>
    <w:rsid w:val="006C5B6F"/>
    <w:rsid w:val="006C5C96"/>
    <w:rsid w:val="006C5D0C"/>
    <w:rsid w:val="006C5FA4"/>
    <w:rsid w:val="006C6360"/>
    <w:rsid w:val="006C6476"/>
    <w:rsid w:val="006C663E"/>
    <w:rsid w:val="006C6858"/>
    <w:rsid w:val="006C689F"/>
    <w:rsid w:val="006C69F5"/>
    <w:rsid w:val="006C6AB4"/>
    <w:rsid w:val="006C6CE5"/>
    <w:rsid w:val="006C6E36"/>
    <w:rsid w:val="006C71A6"/>
    <w:rsid w:val="006C7275"/>
    <w:rsid w:val="006C74E0"/>
    <w:rsid w:val="006C78FA"/>
    <w:rsid w:val="006C79CD"/>
    <w:rsid w:val="006C7B16"/>
    <w:rsid w:val="006C7CA2"/>
    <w:rsid w:val="006D01CC"/>
    <w:rsid w:val="006D02F3"/>
    <w:rsid w:val="006D03E0"/>
    <w:rsid w:val="006D05E6"/>
    <w:rsid w:val="006D06F8"/>
    <w:rsid w:val="006D0CDA"/>
    <w:rsid w:val="006D0F4E"/>
    <w:rsid w:val="006D12CE"/>
    <w:rsid w:val="006D1341"/>
    <w:rsid w:val="006D142D"/>
    <w:rsid w:val="006D1AC6"/>
    <w:rsid w:val="006D1C53"/>
    <w:rsid w:val="006D1D76"/>
    <w:rsid w:val="006D2219"/>
    <w:rsid w:val="006D2279"/>
    <w:rsid w:val="006D2302"/>
    <w:rsid w:val="006D243D"/>
    <w:rsid w:val="006D24D0"/>
    <w:rsid w:val="006D2742"/>
    <w:rsid w:val="006D2760"/>
    <w:rsid w:val="006D2835"/>
    <w:rsid w:val="006D283E"/>
    <w:rsid w:val="006D2852"/>
    <w:rsid w:val="006D28B4"/>
    <w:rsid w:val="006D2A46"/>
    <w:rsid w:val="006D2B30"/>
    <w:rsid w:val="006D2BFA"/>
    <w:rsid w:val="006D2C90"/>
    <w:rsid w:val="006D2D4C"/>
    <w:rsid w:val="006D2D8A"/>
    <w:rsid w:val="006D3531"/>
    <w:rsid w:val="006D38FC"/>
    <w:rsid w:val="006D3973"/>
    <w:rsid w:val="006D3993"/>
    <w:rsid w:val="006D3F66"/>
    <w:rsid w:val="006D400B"/>
    <w:rsid w:val="006D41D1"/>
    <w:rsid w:val="006D443B"/>
    <w:rsid w:val="006D459A"/>
    <w:rsid w:val="006D47A4"/>
    <w:rsid w:val="006D48A7"/>
    <w:rsid w:val="006D4A95"/>
    <w:rsid w:val="006D4C56"/>
    <w:rsid w:val="006D4D94"/>
    <w:rsid w:val="006D4F3F"/>
    <w:rsid w:val="006D5747"/>
    <w:rsid w:val="006D57F0"/>
    <w:rsid w:val="006D586A"/>
    <w:rsid w:val="006D586D"/>
    <w:rsid w:val="006D5E5D"/>
    <w:rsid w:val="006D5E8C"/>
    <w:rsid w:val="006D6063"/>
    <w:rsid w:val="006D60AA"/>
    <w:rsid w:val="006D61F4"/>
    <w:rsid w:val="006D6772"/>
    <w:rsid w:val="006D6890"/>
    <w:rsid w:val="006D6B67"/>
    <w:rsid w:val="006D6F3C"/>
    <w:rsid w:val="006D701F"/>
    <w:rsid w:val="006D73DB"/>
    <w:rsid w:val="006D759E"/>
    <w:rsid w:val="006D7A02"/>
    <w:rsid w:val="006D7C06"/>
    <w:rsid w:val="006D7ED4"/>
    <w:rsid w:val="006E0046"/>
    <w:rsid w:val="006E088F"/>
    <w:rsid w:val="006E0929"/>
    <w:rsid w:val="006E09E3"/>
    <w:rsid w:val="006E10E3"/>
    <w:rsid w:val="006E117F"/>
    <w:rsid w:val="006E1413"/>
    <w:rsid w:val="006E2178"/>
    <w:rsid w:val="006E2289"/>
    <w:rsid w:val="006E24CF"/>
    <w:rsid w:val="006E273B"/>
    <w:rsid w:val="006E27EF"/>
    <w:rsid w:val="006E2870"/>
    <w:rsid w:val="006E2B5C"/>
    <w:rsid w:val="006E2FA8"/>
    <w:rsid w:val="006E3076"/>
    <w:rsid w:val="006E332C"/>
    <w:rsid w:val="006E3351"/>
    <w:rsid w:val="006E36D2"/>
    <w:rsid w:val="006E3C81"/>
    <w:rsid w:val="006E4209"/>
    <w:rsid w:val="006E4442"/>
    <w:rsid w:val="006E486C"/>
    <w:rsid w:val="006E4C7B"/>
    <w:rsid w:val="006E4CAC"/>
    <w:rsid w:val="006E4D9D"/>
    <w:rsid w:val="006E4EB1"/>
    <w:rsid w:val="006E4FDA"/>
    <w:rsid w:val="006E5185"/>
    <w:rsid w:val="006E5634"/>
    <w:rsid w:val="006E592D"/>
    <w:rsid w:val="006E5BAE"/>
    <w:rsid w:val="006E5F2B"/>
    <w:rsid w:val="006E5F87"/>
    <w:rsid w:val="006E601E"/>
    <w:rsid w:val="006E6054"/>
    <w:rsid w:val="006E623F"/>
    <w:rsid w:val="006E6346"/>
    <w:rsid w:val="006E6444"/>
    <w:rsid w:val="006E6498"/>
    <w:rsid w:val="006E64CC"/>
    <w:rsid w:val="006E6731"/>
    <w:rsid w:val="006E6849"/>
    <w:rsid w:val="006E6909"/>
    <w:rsid w:val="006E6B80"/>
    <w:rsid w:val="006E6BE6"/>
    <w:rsid w:val="006E6ECD"/>
    <w:rsid w:val="006E703E"/>
    <w:rsid w:val="006E70F9"/>
    <w:rsid w:val="006E72C0"/>
    <w:rsid w:val="006E72FC"/>
    <w:rsid w:val="006E7752"/>
    <w:rsid w:val="006E7A58"/>
    <w:rsid w:val="006E7B33"/>
    <w:rsid w:val="006E7C6F"/>
    <w:rsid w:val="006E7D5C"/>
    <w:rsid w:val="006E7F57"/>
    <w:rsid w:val="006F0258"/>
    <w:rsid w:val="006F0856"/>
    <w:rsid w:val="006F089E"/>
    <w:rsid w:val="006F090A"/>
    <w:rsid w:val="006F0A5D"/>
    <w:rsid w:val="006F0B0E"/>
    <w:rsid w:val="006F0DC6"/>
    <w:rsid w:val="006F0F3A"/>
    <w:rsid w:val="006F1006"/>
    <w:rsid w:val="006F104A"/>
    <w:rsid w:val="006F134B"/>
    <w:rsid w:val="006F13F8"/>
    <w:rsid w:val="006F1819"/>
    <w:rsid w:val="006F1B4A"/>
    <w:rsid w:val="006F1B4C"/>
    <w:rsid w:val="006F1BFF"/>
    <w:rsid w:val="006F21D8"/>
    <w:rsid w:val="006F245B"/>
    <w:rsid w:val="006F2475"/>
    <w:rsid w:val="006F25C2"/>
    <w:rsid w:val="006F25E9"/>
    <w:rsid w:val="006F3158"/>
    <w:rsid w:val="006F33A9"/>
    <w:rsid w:val="006F36B1"/>
    <w:rsid w:val="006F3931"/>
    <w:rsid w:val="006F3ADF"/>
    <w:rsid w:val="006F3D80"/>
    <w:rsid w:val="006F3DDE"/>
    <w:rsid w:val="006F4197"/>
    <w:rsid w:val="006F44E6"/>
    <w:rsid w:val="006F48B1"/>
    <w:rsid w:val="006F4929"/>
    <w:rsid w:val="006F4AA8"/>
    <w:rsid w:val="006F4E65"/>
    <w:rsid w:val="006F4F6F"/>
    <w:rsid w:val="006F51C2"/>
    <w:rsid w:val="006F5262"/>
    <w:rsid w:val="006F5282"/>
    <w:rsid w:val="006F5395"/>
    <w:rsid w:val="006F540D"/>
    <w:rsid w:val="006F543D"/>
    <w:rsid w:val="006F549E"/>
    <w:rsid w:val="006F5841"/>
    <w:rsid w:val="006F5882"/>
    <w:rsid w:val="006F5A4B"/>
    <w:rsid w:val="006F5B15"/>
    <w:rsid w:val="006F5C0B"/>
    <w:rsid w:val="006F601B"/>
    <w:rsid w:val="006F6856"/>
    <w:rsid w:val="006F6A25"/>
    <w:rsid w:val="006F6C37"/>
    <w:rsid w:val="006F6E28"/>
    <w:rsid w:val="006F6E54"/>
    <w:rsid w:val="006F7378"/>
    <w:rsid w:val="006F7498"/>
    <w:rsid w:val="006F74A3"/>
    <w:rsid w:val="006F773A"/>
    <w:rsid w:val="006F78E1"/>
    <w:rsid w:val="006F7D34"/>
    <w:rsid w:val="0070016F"/>
    <w:rsid w:val="0070047D"/>
    <w:rsid w:val="007008FB"/>
    <w:rsid w:val="00700902"/>
    <w:rsid w:val="00700D48"/>
    <w:rsid w:val="00700FDE"/>
    <w:rsid w:val="00701466"/>
    <w:rsid w:val="007014B8"/>
    <w:rsid w:val="0070191E"/>
    <w:rsid w:val="00701BBF"/>
    <w:rsid w:val="00701EE9"/>
    <w:rsid w:val="007020FB"/>
    <w:rsid w:val="00702428"/>
    <w:rsid w:val="007025D5"/>
    <w:rsid w:val="00702818"/>
    <w:rsid w:val="0070298D"/>
    <w:rsid w:val="00702C19"/>
    <w:rsid w:val="00702DD2"/>
    <w:rsid w:val="00702E78"/>
    <w:rsid w:val="00702F20"/>
    <w:rsid w:val="00702FCF"/>
    <w:rsid w:val="007032AD"/>
    <w:rsid w:val="007032B2"/>
    <w:rsid w:val="00703421"/>
    <w:rsid w:val="007034AB"/>
    <w:rsid w:val="00703927"/>
    <w:rsid w:val="00703950"/>
    <w:rsid w:val="00703C34"/>
    <w:rsid w:val="007041B8"/>
    <w:rsid w:val="00704354"/>
    <w:rsid w:val="00704427"/>
    <w:rsid w:val="00704601"/>
    <w:rsid w:val="00704702"/>
    <w:rsid w:val="00704B5E"/>
    <w:rsid w:val="00704EF6"/>
    <w:rsid w:val="0070555F"/>
    <w:rsid w:val="007055BF"/>
    <w:rsid w:val="00705653"/>
    <w:rsid w:val="00705808"/>
    <w:rsid w:val="00705D45"/>
    <w:rsid w:val="00705EF5"/>
    <w:rsid w:val="00706430"/>
    <w:rsid w:val="00706E77"/>
    <w:rsid w:val="00707168"/>
    <w:rsid w:val="0070726C"/>
    <w:rsid w:val="00707850"/>
    <w:rsid w:val="00707852"/>
    <w:rsid w:val="00707953"/>
    <w:rsid w:val="00707987"/>
    <w:rsid w:val="00707F2C"/>
    <w:rsid w:val="00710150"/>
    <w:rsid w:val="0071024F"/>
    <w:rsid w:val="00710290"/>
    <w:rsid w:val="007102EA"/>
    <w:rsid w:val="00710402"/>
    <w:rsid w:val="007104A2"/>
    <w:rsid w:val="00710673"/>
    <w:rsid w:val="00710AE7"/>
    <w:rsid w:val="00710BDB"/>
    <w:rsid w:val="00710D72"/>
    <w:rsid w:val="00710DF1"/>
    <w:rsid w:val="00710E05"/>
    <w:rsid w:val="00710E32"/>
    <w:rsid w:val="007112E0"/>
    <w:rsid w:val="00711342"/>
    <w:rsid w:val="00711377"/>
    <w:rsid w:val="007113DD"/>
    <w:rsid w:val="0071168B"/>
    <w:rsid w:val="00711A91"/>
    <w:rsid w:val="00711B0F"/>
    <w:rsid w:val="00711F39"/>
    <w:rsid w:val="007120C7"/>
    <w:rsid w:val="0071242F"/>
    <w:rsid w:val="00712447"/>
    <w:rsid w:val="00712AB7"/>
    <w:rsid w:val="00712B28"/>
    <w:rsid w:val="00712CF6"/>
    <w:rsid w:val="00712DF6"/>
    <w:rsid w:val="00712ECC"/>
    <w:rsid w:val="0071311E"/>
    <w:rsid w:val="00713329"/>
    <w:rsid w:val="00713790"/>
    <w:rsid w:val="007138CC"/>
    <w:rsid w:val="00713A4A"/>
    <w:rsid w:val="00713B3E"/>
    <w:rsid w:val="00713D8B"/>
    <w:rsid w:val="00713F73"/>
    <w:rsid w:val="00714006"/>
    <w:rsid w:val="00714024"/>
    <w:rsid w:val="0071407E"/>
    <w:rsid w:val="0071454F"/>
    <w:rsid w:val="0071456C"/>
    <w:rsid w:val="007145CA"/>
    <w:rsid w:val="00714647"/>
    <w:rsid w:val="0071467F"/>
    <w:rsid w:val="0071469F"/>
    <w:rsid w:val="007147A7"/>
    <w:rsid w:val="00714A13"/>
    <w:rsid w:val="00714A46"/>
    <w:rsid w:val="00714A80"/>
    <w:rsid w:val="00714B6F"/>
    <w:rsid w:val="00714DE0"/>
    <w:rsid w:val="00714E83"/>
    <w:rsid w:val="00714EE4"/>
    <w:rsid w:val="00714F3F"/>
    <w:rsid w:val="00714F63"/>
    <w:rsid w:val="00715388"/>
    <w:rsid w:val="00715573"/>
    <w:rsid w:val="00715574"/>
    <w:rsid w:val="007157D6"/>
    <w:rsid w:val="0071585E"/>
    <w:rsid w:val="00716101"/>
    <w:rsid w:val="0071613D"/>
    <w:rsid w:val="007162B5"/>
    <w:rsid w:val="0071634D"/>
    <w:rsid w:val="00716803"/>
    <w:rsid w:val="007168C7"/>
    <w:rsid w:val="00716BB9"/>
    <w:rsid w:val="00716CDF"/>
    <w:rsid w:val="0071724C"/>
    <w:rsid w:val="007173A5"/>
    <w:rsid w:val="0071741A"/>
    <w:rsid w:val="00717518"/>
    <w:rsid w:val="00717A94"/>
    <w:rsid w:val="00717B2E"/>
    <w:rsid w:val="00717E53"/>
    <w:rsid w:val="00717E67"/>
    <w:rsid w:val="00720362"/>
    <w:rsid w:val="00720BF0"/>
    <w:rsid w:val="00721039"/>
    <w:rsid w:val="007211C1"/>
    <w:rsid w:val="00721200"/>
    <w:rsid w:val="007212DF"/>
    <w:rsid w:val="00721346"/>
    <w:rsid w:val="007214FF"/>
    <w:rsid w:val="007217BB"/>
    <w:rsid w:val="007218F4"/>
    <w:rsid w:val="00721FE7"/>
    <w:rsid w:val="007221C3"/>
    <w:rsid w:val="007221CD"/>
    <w:rsid w:val="0072247F"/>
    <w:rsid w:val="00722A19"/>
    <w:rsid w:val="00722AD7"/>
    <w:rsid w:val="00722EE4"/>
    <w:rsid w:val="0072336A"/>
    <w:rsid w:val="0072345D"/>
    <w:rsid w:val="0072370F"/>
    <w:rsid w:val="007240B3"/>
    <w:rsid w:val="00724214"/>
    <w:rsid w:val="0072474A"/>
    <w:rsid w:val="0072513B"/>
    <w:rsid w:val="0072557E"/>
    <w:rsid w:val="007256D9"/>
    <w:rsid w:val="0072591B"/>
    <w:rsid w:val="00725FC1"/>
    <w:rsid w:val="00726186"/>
    <w:rsid w:val="00726871"/>
    <w:rsid w:val="007268BF"/>
    <w:rsid w:val="00726CF3"/>
    <w:rsid w:val="00726D31"/>
    <w:rsid w:val="00726D66"/>
    <w:rsid w:val="0072700D"/>
    <w:rsid w:val="007270CF"/>
    <w:rsid w:val="007270D7"/>
    <w:rsid w:val="00727358"/>
    <w:rsid w:val="00727657"/>
    <w:rsid w:val="00727756"/>
    <w:rsid w:val="0072784D"/>
    <w:rsid w:val="0072796B"/>
    <w:rsid w:val="00727A94"/>
    <w:rsid w:val="00727D92"/>
    <w:rsid w:val="007300A1"/>
    <w:rsid w:val="007300AC"/>
    <w:rsid w:val="00730124"/>
    <w:rsid w:val="00730227"/>
    <w:rsid w:val="00730264"/>
    <w:rsid w:val="00730D0F"/>
    <w:rsid w:val="00730FB8"/>
    <w:rsid w:val="00730FE3"/>
    <w:rsid w:val="007311D2"/>
    <w:rsid w:val="00731383"/>
    <w:rsid w:val="007313FC"/>
    <w:rsid w:val="007314D6"/>
    <w:rsid w:val="00731775"/>
    <w:rsid w:val="00731BC9"/>
    <w:rsid w:val="00731D61"/>
    <w:rsid w:val="007323B1"/>
    <w:rsid w:val="007323E0"/>
    <w:rsid w:val="007323E2"/>
    <w:rsid w:val="007323F9"/>
    <w:rsid w:val="0073253A"/>
    <w:rsid w:val="00732A28"/>
    <w:rsid w:val="00732D29"/>
    <w:rsid w:val="00732DCF"/>
    <w:rsid w:val="0073315B"/>
    <w:rsid w:val="007333D4"/>
    <w:rsid w:val="007336AC"/>
    <w:rsid w:val="007339C0"/>
    <w:rsid w:val="00733C4A"/>
    <w:rsid w:val="00733E71"/>
    <w:rsid w:val="00733F1D"/>
    <w:rsid w:val="00734A50"/>
    <w:rsid w:val="00734BF5"/>
    <w:rsid w:val="00734D3A"/>
    <w:rsid w:val="00734DAD"/>
    <w:rsid w:val="0073509E"/>
    <w:rsid w:val="007350F9"/>
    <w:rsid w:val="007352C1"/>
    <w:rsid w:val="007352D4"/>
    <w:rsid w:val="0073548B"/>
    <w:rsid w:val="00735513"/>
    <w:rsid w:val="0073567B"/>
    <w:rsid w:val="0073573C"/>
    <w:rsid w:val="0073583D"/>
    <w:rsid w:val="00735B9C"/>
    <w:rsid w:val="00735FAF"/>
    <w:rsid w:val="007360A1"/>
    <w:rsid w:val="00736413"/>
    <w:rsid w:val="00736452"/>
    <w:rsid w:val="00736870"/>
    <w:rsid w:val="00736CF2"/>
    <w:rsid w:val="00736EB5"/>
    <w:rsid w:val="00737219"/>
    <w:rsid w:val="007374E4"/>
    <w:rsid w:val="007375FA"/>
    <w:rsid w:val="00737630"/>
    <w:rsid w:val="00737991"/>
    <w:rsid w:val="00737CE7"/>
    <w:rsid w:val="00737D43"/>
    <w:rsid w:val="00737FCE"/>
    <w:rsid w:val="0074014F"/>
    <w:rsid w:val="00740239"/>
    <w:rsid w:val="007402FC"/>
    <w:rsid w:val="00740C39"/>
    <w:rsid w:val="00740D38"/>
    <w:rsid w:val="00740EDB"/>
    <w:rsid w:val="00741038"/>
    <w:rsid w:val="00741558"/>
    <w:rsid w:val="007415D7"/>
    <w:rsid w:val="0074160F"/>
    <w:rsid w:val="00741687"/>
    <w:rsid w:val="007418CC"/>
    <w:rsid w:val="007418D4"/>
    <w:rsid w:val="00741B82"/>
    <w:rsid w:val="00741ED6"/>
    <w:rsid w:val="00741EFE"/>
    <w:rsid w:val="00742167"/>
    <w:rsid w:val="007423C0"/>
    <w:rsid w:val="007425F3"/>
    <w:rsid w:val="00742888"/>
    <w:rsid w:val="0074290E"/>
    <w:rsid w:val="00742963"/>
    <w:rsid w:val="00742CD1"/>
    <w:rsid w:val="00742F8B"/>
    <w:rsid w:val="00743CE3"/>
    <w:rsid w:val="007444C9"/>
    <w:rsid w:val="007444F8"/>
    <w:rsid w:val="0074455B"/>
    <w:rsid w:val="007445BF"/>
    <w:rsid w:val="007446CB"/>
    <w:rsid w:val="007446DC"/>
    <w:rsid w:val="00744729"/>
    <w:rsid w:val="007447F8"/>
    <w:rsid w:val="00744D44"/>
    <w:rsid w:val="00744EF7"/>
    <w:rsid w:val="00744F02"/>
    <w:rsid w:val="00744F04"/>
    <w:rsid w:val="00744F0F"/>
    <w:rsid w:val="00744FC9"/>
    <w:rsid w:val="007451E7"/>
    <w:rsid w:val="00745567"/>
    <w:rsid w:val="007456C5"/>
    <w:rsid w:val="007458DF"/>
    <w:rsid w:val="00745DB3"/>
    <w:rsid w:val="00745F86"/>
    <w:rsid w:val="00746087"/>
    <w:rsid w:val="007461EF"/>
    <w:rsid w:val="007462EA"/>
    <w:rsid w:val="007462ED"/>
    <w:rsid w:val="00746314"/>
    <w:rsid w:val="00746431"/>
    <w:rsid w:val="00746636"/>
    <w:rsid w:val="00746770"/>
    <w:rsid w:val="00746CE9"/>
    <w:rsid w:val="00746D0A"/>
    <w:rsid w:val="00746D5A"/>
    <w:rsid w:val="00747023"/>
    <w:rsid w:val="00747184"/>
    <w:rsid w:val="0074767F"/>
    <w:rsid w:val="00747687"/>
    <w:rsid w:val="00747715"/>
    <w:rsid w:val="00747AA5"/>
    <w:rsid w:val="00747E53"/>
    <w:rsid w:val="00750210"/>
    <w:rsid w:val="0075028C"/>
    <w:rsid w:val="0075065F"/>
    <w:rsid w:val="007507C3"/>
    <w:rsid w:val="007508CC"/>
    <w:rsid w:val="00750D04"/>
    <w:rsid w:val="00750F2B"/>
    <w:rsid w:val="00750F59"/>
    <w:rsid w:val="007511AF"/>
    <w:rsid w:val="007512FD"/>
    <w:rsid w:val="0075141F"/>
    <w:rsid w:val="0075150E"/>
    <w:rsid w:val="00751511"/>
    <w:rsid w:val="007515ED"/>
    <w:rsid w:val="00751843"/>
    <w:rsid w:val="007518F8"/>
    <w:rsid w:val="00751ACB"/>
    <w:rsid w:val="00751C22"/>
    <w:rsid w:val="00751CB9"/>
    <w:rsid w:val="00751E58"/>
    <w:rsid w:val="0075206A"/>
    <w:rsid w:val="007520E9"/>
    <w:rsid w:val="00752853"/>
    <w:rsid w:val="00752A52"/>
    <w:rsid w:val="00752A83"/>
    <w:rsid w:val="00752DEF"/>
    <w:rsid w:val="00752DF3"/>
    <w:rsid w:val="00752E2B"/>
    <w:rsid w:val="00752F1D"/>
    <w:rsid w:val="00752FE6"/>
    <w:rsid w:val="00753226"/>
    <w:rsid w:val="0075329F"/>
    <w:rsid w:val="00753413"/>
    <w:rsid w:val="00753573"/>
    <w:rsid w:val="00753873"/>
    <w:rsid w:val="007538E7"/>
    <w:rsid w:val="007539E8"/>
    <w:rsid w:val="00753C21"/>
    <w:rsid w:val="00753D35"/>
    <w:rsid w:val="0075406E"/>
    <w:rsid w:val="00754138"/>
    <w:rsid w:val="007542AC"/>
    <w:rsid w:val="00754419"/>
    <w:rsid w:val="00754605"/>
    <w:rsid w:val="0075461D"/>
    <w:rsid w:val="007548EE"/>
    <w:rsid w:val="007549FB"/>
    <w:rsid w:val="00754AAC"/>
    <w:rsid w:val="00754BBA"/>
    <w:rsid w:val="0075521F"/>
    <w:rsid w:val="0075532E"/>
    <w:rsid w:val="00755661"/>
    <w:rsid w:val="00755765"/>
    <w:rsid w:val="00756052"/>
    <w:rsid w:val="00756132"/>
    <w:rsid w:val="007563AA"/>
    <w:rsid w:val="0075662E"/>
    <w:rsid w:val="00756650"/>
    <w:rsid w:val="00756838"/>
    <w:rsid w:val="007568DA"/>
    <w:rsid w:val="0075692B"/>
    <w:rsid w:val="00756961"/>
    <w:rsid w:val="007569A2"/>
    <w:rsid w:val="00756C00"/>
    <w:rsid w:val="00756C3D"/>
    <w:rsid w:val="00756C44"/>
    <w:rsid w:val="00756CBC"/>
    <w:rsid w:val="00756E48"/>
    <w:rsid w:val="00756E5C"/>
    <w:rsid w:val="0075778B"/>
    <w:rsid w:val="00757B3B"/>
    <w:rsid w:val="00757BAD"/>
    <w:rsid w:val="00757D54"/>
    <w:rsid w:val="00757D7A"/>
    <w:rsid w:val="00757F37"/>
    <w:rsid w:val="00757F78"/>
    <w:rsid w:val="00757FC5"/>
    <w:rsid w:val="00757FD0"/>
    <w:rsid w:val="00760051"/>
    <w:rsid w:val="0076062D"/>
    <w:rsid w:val="00760677"/>
    <w:rsid w:val="00760688"/>
    <w:rsid w:val="00760766"/>
    <w:rsid w:val="00760912"/>
    <w:rsid w:val="00760ABE"/>
    <w:rsid w:val="00760C86"/>
    <w:rsid w:val="00760D87"/>
    <w:rsid w:val="007611E6"/>
    <w:rsid w:val="007613B9"/>
    <w:rsid w:val="007615B4"/>
    <w:rsid w:val="00761B20"/>
    <w:rsid w:val="00761F7D"/>
    <w:rsid w:val="007622CC"/>
    <w:rsid w:val="007622DD"/>
    <w:rsid w:val="0076264D"/>
    <w:rsid w:val="007626FE"/>
    <w:rsid w:val="0076293F"/>
    <w:rsid w:val="00762A01"/>
    <w:rsid w:val="00762AB7"/>
    <w:rsid w:val="00762CE8"/>
    <w:rsid w:val="00762DE9"/>
    <w:rsid w:val="00762F39"/>
    <w:rsid w:val="007632CA"/>
    <w:rsid w:val="00763470"/>
    <w:rsid w:val="007634F2"/>
    <w:rsid w:val="007635FC"/>
    <w:rsid w:val="007637A9"/>
    <w:rsid w:val="00763803"/>
    <w:rsid w:val="007639D2"/>
    <w:rsid w:val="00763AA5"/>
    <w:rsid w:val="00763C1D"/>
    <w:rsid w:val="00763F2F"/>
    <w:rsid w:val="00764321"/>
    <w:rsid w:val="007644ED"/>
    <w:rsid w:val="00764940"/>
    <w:rsid w:val="00764BEF"/>
    <w:rsid w:val="00764C0B"/>
    <w:rsid w:val="00764C0D"/>
    <w:rsid w:val="00764E9B"/>
    <w:rsid w:val="00765240"/>
    <w:rsid w:val="0076545F"/>
    <w:rsid w:val="00765619"/>
    <w:rsid w:val="00765801"/>
    <w:rsid w:val="00765AB1"/>
    <w:rsid w:val="00765B74"/>
    <w:rsid w:val="007661BD"/>
    <w:rsid w:val="0076698A"/>
    <w:rsid w:val="007669DD"/>
    <w:rsid w:val="00766AE8"/>
    <w:rsid w:val="00766B89"/>
    <w:rsid w:val="00766C19"/>
    <w:rsid w:val="00767031"/>
    <w:rsid w:val="00767215"/>
    <w:rsid w:val="007672CC"/>
    <w:rsid w:val="0076741B"/>
    <w:rsid w:val="0076741E"/>
    <w:rsid w:val="00767493"/>
    <w:rsid w:val="007676DA"/>
    <w:rsid w:val="00767811"/>
    <w:rsid w:val="00767966"/>
    <w:rsid w:val="00767D8E"/>
    <w:rsid w:val="00767FE0"/>
    <w:rsid w:val="007701E0"/>
    <w:rsid w:val="00770200"/>
    <w:rsid w:val="00770225"/>
    <w:rsid w:val="00770292"/>
    <w:rsid w:val="007704FF"/>
    <w:rsid w:val="00770504"/>
    <w:rsid w:val="007705DE"/>
    <w:rsid w:val="00770831"/>
    <w:rsid w:val="007709B9"/>
    <w:rsid w:val="007709C2"/>
    <w:rsid w:val="00770CA7"/>
    <w:rsid w:val="00770CAF"/>
    <w:rsid w:val="00771077"/>
    <w:rsid w:val="007711B9"/>
    <w:rsid w:val="007714A2"/>
    <w:rsid w:val="007715BB"/>
    <w:rsid w:val="00771888"/>
    <w:rsid w:val="007719AA"/>
    <w:rsid w:val="00771F6A"/>
    <w:rsid w:val="00772315"/>
    <w:rsid w:val="00772427"/>
    <w:rsid w:val="00772746"/>
    <w:rsid w:val="00772ABD"/>
    <w:rsid w:val="00772B0D"/>
    <w:rsid w:val="00772B39"/>
    <w:rsid w:val="00772FF0"/>
    <w:rsid w:val="00773172"/>
    <w:rsid w:val="007731F5"/>
    <w:rsid w:val="00773202"/>
    <w:rsid w:val="007734B6"/>
    <w:rsid w:val="007735D2"/>
    <w:rsid w:val="00773739"/>
    <w:rsid w:val="00773BD9"/>
    <w:rsid w:val="00773E14"/>
    <w:rsid w:val="00773F23"/>
    <w:rsid w:val="0077415A"/>
    <w:rsid w:val="007743AE"/>
    <w:rsid w:val="007743E0"/>
    <w:rsid w:val="007744A0"/>
    <w:rsid w:val="007748A6"/>
    <w:rsid w:val="00774A86"/>
    <w:rsid w:val="00774B1B"/>
    <w:rsid w:val="00774E20"/>
    <w:rsid w:val="00774E39"/>
    <w:rsid w:val="00775175"/>
    <w:rsid w:val="007751B4"/>
    <w:rsid w:val="0077540C"/>
    <w:rsid w:val="00775525"/>
    <w:rsid w:val="00775849"/>
    <w:rsid w:val="007760DD"/>
    <w:rsid w:val="007767F2"/>
    <w:rsid w:val="007768E1"/>
    <w:rsid w:val="00776A47"/>
    <w:rsid w:val="00776BA5"/>
    <w:rsid w:val="00776D34"/>
    <w:rsid w:val="007773B4"/>
    <w:rsid w:val="007773E6"/>
    <w:rsid w:val="007776BF"/>
    <w:rsid w:val="007777AA"/>
    <w:rsid w:val="00777906"/>
    <w:rsid w:val="00777916"/>
    <w:rsid w:val="00777920"/>
    <w:rsid w:val="00777BF0"/>
    <w:rsid w:val="00777E16"/>
    <w:rsid w:val="00777E1C"/>
    <w:rsid w:val="0078009C"/>
    <w:rsid w:val="0078046C"/>
    <w:rsid w:val="00780792"/>
    <w:rsid w:val="007807A0"/>
    <w:rsid w:val="00780882"/>
    <w:rsid w:val="007808EC"/>
    <w:rsid w:val="0078095D"/>
    <w:rsid w:val="007809A3"/>
    <w:rsid w:val="007809BE"/>
    <w:rsid w:val="00780C37"/>
    <w:rsid w:val="00780E2C"/>
    <w:rsid w:val="0078123B"/>
    <w:rsid w:val="00781518"/>
    <w:rsid w:val="0078159A"/>
    <w:rsid w:val="007816DE"/>
    <w:rsid w:val="007817CA"/>
    <w:rsid w:val="00781802"/>
    <w:rsid w:val="007819EA"/>
    <w:rsid w:val="00781C94"/>
    <w:rsid w:val="00781DAD"/>
    <w:rsid w:val="00781DDA"/>
    <w:rsid w:val="00781E54"/>
    <w:rsid w:val="0078247D"/>
    <w:rsid w:val="007829B2"/>
    <w:rsid w:val="00782AEB"/>
    <w:rsid w:val="00782DD6"/>
    <w:rsid w:val="00782F02"/>
    <w:rsid w:val="00783186"/>
    <w:rsid w:val="007834CD"/>
    <w:rsid w:val="007835AF"/>
    <w:rsid w:val="0078364B"/>
    <w:rsid w:val="00783AFD"/>
    <w:rsid w:val="00783C14"/>
    <w:rsid w:val="00783CBD"/>
    <w:rsid w:val="0078412E"/>
    <w:rsid w:val="0078437C"/>
    <w:rsid w:val="007843F4"/>
    <w:rsid w:val="00784802"/>
    <w:rsid w:val="00784985"/>
    <w:rsid w:val="00784CC5"/>
    <w:rsid w:val="00784DB6"/>
    <w:rsid w:val="00785652"/>
    <w:rsid w:val="007856E1"/>
    <w:rsid w:val="00785967"/>
    <w:rsid w:val="00785EE3"/>
    <w:rsid w:val="007860D1"/>
    <w:rsid w:val="00786315"/>
    <w:rsid w:val="00786362"/>
    <w:rsid w:val="00786397"/>
    <w:rsid w:val="007866F7"/>
    <w:rsid w:val="00786814"/>
    <w:rsid w:val="00786A5F"/>
    <w:rsid w:val="00786BAF"/>
    <w:rsid w:val="007871F2"/>
    <w:rsid w:val="0078724A"/>
    <w:rsid w:val="007872D5"/>
    <w:rsid w:val="00787331"/>
    <w:rsid w:val="007876F3"/>
    <w:rsid w:val="00787E86"/>
    <w:rsid w:val="007904D5"/>
    <w:rsid w:val="00790755"/>
    <w:rsid w:val="0079076B"/>
    <w:rsid w:val="00790A5D"/>
    <w:rsid w:val="00790A98"/>
    <w:rsid w:val="00790C4F"/>
    <w:rsid w:val="00790D42"/>
    <w:rsid w:val="00790FDB"/>
    <w:rsid w:val="007914C3"/>
    <w:rsid w:val="00791974"/>
    <w:rsid w:val="0079199C"/>
    <w:rsid w:val="007919B9"/>
    <w:rsid w:val="00791C88"/>
    <w:rsid w:val="00791ED6"/>
    <w:rsid w:val="00791F27"/>
    <w:rsid w:val="00792200"/>
    <w:rsid w:val="00792280"/>
    <w:rsid w:val="00792696"/>
    <w:rsid w:val="0079285B"/>
    <w:rsid w:val="00792ED9"/>
    <w:rsid w:val="00793198"/>
    <w:rsid w:val="007937B0"/>
    <w:rsid w:val="00793B68"/>
    <w:rsid w:val="00793B81"/>
    <w:rsid w:val="0079410C"/>
    <w:rsid w:val="00794268"/>
    <w:rsid w:val="00794312"/>
    <w:rsid w:val="0079441E"/>
    <w:rsid w:val="007944F8"/>
    <w:rsid w:val="007944FD"/>
    <w:rsid w:val="0079494C"/>
    <w:rsid w:val="00794E7C"/>
    <w:rsid w:val="00794FF2"/>
    <w:rsid w:val="007951F0"/>
    <w:rsid w:val="0079551D"/>
    <w:rsid w:val="0079587B"/>
    <w:rsid w:val="00795950"/>
    <w:rsid w:val="00795A1C"/>
    <w:rsid w:val="00795AB1"/>
    <w:rsid w:val="00795D7C"/>
    <w:rsid w:val="00795E84"/>
    <w:rsid w:val="00795E8A"/>
    <w:rsid w:val="00795F08"/>
    <w:rsid w:val="0079627A"/>
    <w:rsid w:val="00796369"/>
    <w:rsid w:val="00796881"/>
    <w:rsid w:val="00796AB6"/>
    <w:rsid w:val="00796B8C"/>
    <w:rsid w:val="00796BEC"/>
    <w:rsid w:val="00796D30"/>
    <w:rsid w:val="00796FB8"/>
    <w:rsid w:val="00796FE8"/>
    <w:rsid w:val="007971F2"/>
    <w:rsid w:val="007973EA"/>
    <w:rsid w:val="00797481"/>
    <w:rsid w:val="0079751F"/>
    <w:rsid w:val="00797801"/>
    <w:rsid w:val="00797842"/>
    <w:rsid w:val="00797B15"/>
    <w:rsid w:val="00797C0F"/>
    <w:rsid w:val="00797D67"/>
    <w:rsid w:val="007A01DF"/>
    <w:rsid w:val="007A0380"/>
    <w:rsid w:val="007A0713"/>
    <w:rsid w:val="007A07F9"/>
    <w:rsid w:val="007A0893"/>
    <w:rsid w:val="007A09E2"/>
    <w:rsid w:val="007A0CCD"/>
    <w:rsid w:val="007A0CCE"/>
    <w:rsid w:val="007A0D38"/>
    <w:rsid w:val="007A123B"/>
    <w:rsid w:val="007A1344"/>
    <w:rsid w:val="007A16C0"/>
    <w:rsid w:val="007A18AF"/>
    <w:rsid w:val="007A18C1"/>
    <w:rsid w:val="007A1904"/>
    <w:rsid w:val="007A19B6"/>
    <w:rsid w:val="007A1BA2"/>
    <w:rsid w:val="007A1D45"/>
    <w:rsid w:val="007A2067"/>
    <w:rsid w:val="007A233B"/>
    <w:rsid w:val="007A255D"/>
    <w:rsid w:val="007A25CA"/>
    <w:rsid w:val="007A28B5"/>
    <w:rsid w:val="007A2ADF"/>
    <w:rsid w:val="007A3098"/>
    <w:rsid w:val="007A34CF"/>
    <w:rsid w:val="007A3727"/>
    <w:rsid w:val="007A3990"/>
    <w:rsid w:val="007A3A2E"/>
    <w:rsid w:val="007A3D33"/>
    <w:rsid w:val="007A4023"/>
    <w:rsid w:val="007A42B1"/>
    <w:rsid w:val="007A4371"/>
    <w:rsid w:val="007A4635"/>
    <w:rsid w:val="007A49A5"/>
    <w:rsid w:val="007A4C27"/>
    <w:rsid w:val="007A5132"/>
    <w:rsid w:val="007A5338"/>
    <w:rsid w:val="007A5359"/>
    <w:rsid w:val="007A5897"/>
    <w:rsid w:val="007A5904"/>
    <w:rsid w:val="007A5963"/>
    <w:rsid w:val="007A5AA5"/>
    <w:rsid w:val="007A5C7F"/>
    <w:rsid w:val="007A5C8E"/>
    <w:rsid w:val="007A6029"/>
    <w:rsid w:val="007A60A9"/>
    <w:rsid w:val="007A62FE"/>
    <w:rsid w:val="007A64EF"/>
    <w:rsid w:val="007A6506"/>
    <w:rsid w:val="007A6586"/>
    <w:rsid w:val="007A6986"/>
    <w:rsid w:val="007A69A0"/>
    <w:rsid w:val="007A6CB7"/>
    <w:rsid w:val="007A6E50"/>
    <w:rsid w:val="007A7311"/>
    <w:rsid w:val="007A7429"/>
    <w:rsid w:val="007A75D3"/>
    <w:rsid w:val="007A76D5"/>
    <w:rsid w:val="007A7A55"/>
    <w:rsid w:val="007A7BE8"/>
    <w:rsid w:val="007A7C1C"/>
    <w:rsid w:val="007A7C74"/>
    <w:rsid w:val="007A7D7F"/>
    <w:rsid w:val="007B01C8"/>
    <w:rsid w:val="007B01E0"/>
    <w:rsid w:val="007B023C"/>
    <w:rsid w:val="007B028B"/>
    <w:rsid w:val="007B0596"/>
    <w:rsid w:val="007B0702"/>
    <w:rsid w:val="007B082C"/>
    <w:rsid w:val="007B0C48"/>
    <w:rsid w:val="007B0E91"/>
    <w:rsid w:val="007B0E9B"/>
    <w:rsid w:val="007B0ED8"/>
    <w:rsid w:val="007B0F0F"/>
    <w:rsid w:val="007B1124"/>
    <w:rsid w:val="007B11CD"/>
    <w:rsid w:val="007B1282"/>
    <w:rsid w:val="007B16EA"/>
    <w:rsid w:val="007B16F5"/>
    <w:rsid w:val="007B17B9"/>
    <w:rsid w:val="007B1822"/>
    <w:rsid w:val="007B193D"/>
    <w:rsid w:val="007B193F"/>
    <w:rsid w:val="007B1B9C"/>
    <w:rsid w:val="007B1DAC"/>
    <w:rsid w:val="007B1DDE"/>
    <w:rsid w:val="007B1E73"/>
    <w:rsid w:val="007B21E5"/>
    <w:rsid w:val="007B22FC"/>
    <w:rsid w:val="007B24E7"/>
    <w:rsid w:val="007B2AAE"/>
    <w:rsid w:val="007B2AF6"/>
    <w:rsid w:val="007B2C3A"/>
    <w:rsid w:val="007B2CA9"/>
    <w:rsid w:val="007B2E09"/>
    <w:rsid w:val="007B2E55"/>
    <w:rsid w:val="007B3024"/>
    <w:rsid w:val="007B3175"/>
    <w:rsid w:val="007B36BC"/>
    <w:rsid w:val="007B3D0F"/>
    <w:rsid w:val="007B416E"/>
    <w:rsid w:val="007B427B"/>
    <w:rsid w:val="007B441B"/>
    <w:rsid w:val="007B4984"/>
    <w:rsid w:val="007B4A24"/>
    <w:rsid w:val="007B50C5"/>
    <w:rsid w:val="007B50D6"/>
    <w:rsid w:val="007B51B2"/>
    <w:rsid w:val="007B53FA"/>
    <w:rsid w:val="007B5488"/>
    <w:rsid w:val="007B551A"/>
    <w:rsid w:val="007B5B3C"/>
    <w:rsid w:val="007B5F37"/>
    <w:rsid w:val="007B62EA"/>
    <w:rsid w:val="007B65AE"/>
    <w:rsid w:val="007B6AD8"/>
    <w:rsid w:val="007B6BA4"/>
    <w:rsid w:val="007B6D47"/>
    <w:rsid w:val="007B7192"/>
    <w:rsid w:val="007B7193"/>
    <w:rsid w:val="007B7418"/>
    <w:rsid w:val="007B7454"/>
    <w:rsid w:val="007B7490"/>
    <w:rsid w:val="007B74DD"/>
    <w:rsid w:val="007B7618"/>
    <w:rsid w:val="007B76BA"/>
    <w:rsid w:val="007B77FE"/>
    <w:rsid w:val="007B7840"/>
    <w:rsid w:val="007B7A1F"/>
    <w:rsid w:val="007B7F2B"/>
    <w:rsid w:val="007C03DA"/>
    <w:rsid w:val="007C051A"/>
    <w:rsid w:val="007C0572"/>
    <w:rsid w:val="007C0835"/>
    <w:rsid w:val="007C0AED"/>
    <w:rsid w:val="007C0B12"/>
    <w:rsid w:val="007C0B27"/>
    <w:rsid w:val="007C0E15"/>
    <w:rsid w:val="007C0F03"/>
    <w:rsid w:val="007C125A"/>
    <w:rsid w:val="007C16EE"/>
    <w:rsid w:val="007C16FE"/>
    <w:rsid w:val="007C19E9"/>
    <w:rsid w:val="007C1CE2"/>
    <w:rsid w:val="007C2032"/>
    <w:rsid w:val="007C20F8"/>
    <w:rsid w:val="007C2151"/>
    <w:rsid w:val="007C234B"/>
    <w:rsid w:val="007C279E"/>
    <w:rsid w:val="007C28E1"/>
    <w:rsid w:val="007C2D60"/>
    <w:rsid w:val="007C31EF"/>
    <w:rsid w:val="007C3246"/>
    <w:rsid w:val="007C32AA"/>
    <w:rsid w:val="007C338A"/>
    <w:rsid w:val="007C344B"/>
    <w:rsid w:val="007C3730"/>
    <w:rsid w:val="007C3809"/>
    <w:rsid w:val="007C3AFA"/>
    <w:rsid w:val="007C3F48"/>
    <w:rsid w:val="007C4052"/>
    <w:rsid w:val="007C4324"/>
    <w:rsid w:val="007C43C2"/>
    <w:rsid w:val="007C4667"/>
    <w:rsid w:val="007C4B67"/>
    <w:rsid w:val="007C4B7B"/>
    <w:rsid w:val="007C4D24"/>
    <w:rsid w:val="007C588E"/>
    <w:rsid w:val="007C5936"/>
    <w:rsid w:val="007C5B05"/>
    <w:rsid w:val="007C5CBB"/>
    <w:rsid w:val="007C5D17"/>
    <w:rsid w:val="007C5F31"/>
    <w:rsid w:val="007C5F3A"/>
    <w:rsid w:val="007C60A4"/>
    <w:rsid w:val="007C60A5"/>
    <w:rsid w:val="007C6169"/>
    <w:rsid w:val="007C6240"/>
    <w:rsid w:val="007C6628"/>
    <w:rsid w:val="007C67A1"/>
    <w:rsid w:val="007C705E"/>
    <w:rsid w:val="007C7067"/>
    <w:rsid w:val="007C7137"/>
    <w:rsid w:val="007C7736"/>
    <w:rsid w:val="007C786A"/>
    <w:rsid w:val="007C78C4"/>
    <w:rsid w:val="007C7975"/>
    <w:rsid w:val="007C7C8A"/>
    <w:rsid w:val="007C7E32"/>
    <w:rsid w:val="007D015F"/>
    <w:rsid w:val="007D01E4"/>
    <w:rsid w:val="007D04C5"/>
    <w:rsid w:val="007D057F"/>
    <w:rsid w:val="007D0AF9"/>
    <w:rsid w:val="007D0CD6"/>
    <w:rsid w:val="007D10D3"/>
    <w:rsid w:val="007D110A"/>
    <w:rsid w:val="007D11D5"/>
    <w:rsid w:val="007D16A5"/>
    <w:rsid w:val="007D1AE9"/>
    <w:rsid w:val="007D1B42"/>
    <w:rsid w:val="007D1C15"/>
    <w:rsid w:val="007D1CFF"/>
    <w:rsid w:val="007D1D15"/>
    <w:rsid w:val="007D1E67"/>
    <w:rsid w:val="007D2037"/>
    <w:rsid w:val="007D21FB"/>
    <w:rsid w:val="007D234D"/>
    <w:rsid w:val="007D2379"/>
    <w:rsid w:val="007D26BF"/>
    <w:rsid w:val="007D2ABA"/>
    <w:rsid w:val="007D2D23"/>
    <w:rsid w:val="007D2E36"/>
    <w:rsid w:val="007D2E63"/>
    <w:rsid w:val="007D2F76"/>
    <w:rsid w:val="007D3808"/>
    <w:rsid w:val="007D3826"/>
    <w:rsid w:val="007D389D"/>
    <w:rsid w:val="007D38D5"/>
    <w:rsid w:val="007D3B50"/>
    <w:rsid w:val="007D3BE2"/>
    <w:rsid w:val="007D3DA5"/>
    <w:rsid w:val="007D3EA5"/>
    <w:rsid w:val="007D405A"/>
    <w:rsid w:val="007D414F"/>
    <w:rsid w:val="007D4261"/>
    <w:rsid w:val="007D4292"/>
    <w:rsid w:val="007D4C46"/>
    <w:rsid w:val="007D4C4E"/>
    <w:rsid w:val="007D4CD6"/>
    <w:rsid w:val="007D4DA9"/>
    <w:rsid w:val="007D4EC6"/>
    <w:rsid w:val="007D4F54"/>
    <w:rsid w:val="007D4F56"/>
    <w:rsid w:val="007D503C"/>
    <w:rsid w:val="007D539E"/>
    <w:rsid w:val="007D563F"/>
    <w:rsid w:val="007D5B7A"/>
    <w:rsid w:val="007D64D1"/>
    <w:rsid w:val="007D64DE"/>
    <w:rsid w:val="007D6673"/>
    <w:rsid w:val="007D6A7D"/>
    <w:rsid w:val="007D6E94"/>
    <w:rsid w:val="007D6EC2"/>
    <w:rsid w:val="007D7137"/>
    <w:rsid w:val="007D71C1"/>
    <w:rsid w:val="007D7409"/>
    <w:rsid w:val="007D740D"/>
    <w:rsid w:val="007D7690"/>
    <w:rsid w:val="007D79F5"/>
    <w:rsid w:val="007D7BEC"/>
    <w:rsid w:val="007E004B"/>
    <w:rsid w:val="007E006A"/>
    <w:rsid w:val="007E00E6"/>
    <w:rsid w:val="007E01B3"/>
    <w:rsid w:val="007E01D7"/>
    <w:rsid w:val="007E04EA"/>
    <w:rsid w:val="007E0A14"/>
    <w:rsid w:val="007E0A73"/>
    <w:rsid w:val="007E0BBD"/>
    <w:rsid w:val="007E0D63"/>
    <w:rsid w:val="007E0FF8"/>
    <w:rsid w:val="007E1081"/>
    <w:rsid w:val="007E144B"/>
    <w:rsid w:val="007E16AE"/>
    <w:rsid w:val="007E17B5"/>
    <w:rsid w:val="007E18A6"/>
    <w:rsid w:val="007E1946"/>
    <w:rsid w:val="007E1A2F"/>
    <w:rsid w:val="007E1E4E"/>
    <w:rsid w:val="007E1FAD"/>
    <w:rsid w:val="007E241B"/>
    <w:rsid w:val="007E24B6"/>
    <w:rsid w:val="007E25F0"/>
    <w:rsid w:val="007E2970"/>
    <w:rsid w:val="007E2B2D"/>
    <w:rsid w:val="007E2B67"/>
    <w:rsid w:val="007E2C09"/>
    <w:rsid w:val="007E2F7C"/>
    <w:rsid w:val="007E3373"/>
    <w:rsid w:val="007E3519"/>
    <w:rsid w:val="007E356A"/>
    <w:rsid w:val="007E36A5"/>
    <w:rsid w:val="007E389B"/>
    <w:rsid w:val="007E3999"/>
    <w:rsid w:val="007E3A3D"/>
    <w:rsid w:val="007E3A5F"/>
    <w:rsid w:val="007E3BEE"/>
    <w:rsid w:val="007E3C25"/>
    <w:rsid w:val="007E3D9E"/>
    <w:rsid w:val="007E3E11"/>
    <w:rsid w:val="007E3E74"/>
    <w:rsid w:val="007E3F24"/>
    <w:rsid w:val="007E46C4"/>
    <w:rsid w:val="007E46EC"/>
    <w:rsid w:val="007E48C8"/>
    <w:rsid w:val="007E49D3"/>
    <w:rsid w:val="007E4C86"/>
    <w:rsid w:val="007E4ECB"/>
    <w:rsid w:val="007E4F90"/>
    <w:rsid w:val="007E501E"/>
    <w:rsid w:val="007E506C"/>
    <w:rsid w:val="007E5834"/>
    <w:rsid w:val="007E5856"/>
    <w:rsid w:val="007E59D2"/>
    <w:rsid w:val="007E59D5"/>
    <w:rsid w:val="007E5B5C"/>
    <w:rsid w:val="007E5B90"/>
    <w:rsid w:val="007E62C0"/>
    <w:rsid w:val="007E6A37"/>
    <w:rsid w:val="007E6C3F"/>
    <w:rsid w:val="007E6D1B"/>
    <w:rsid w:val="007E702E"/>
    <w:rsid w:val="007E7154"/>
    <w:rsid w:val="007E7223"/>
    <w:rsid w:val="007E72F8"/>
    <w:rsid w:val="007E7612"/>
    <w:rsid w:val="007E770A"/>
    <w:rsid w:val="007E7C29"/>
    <w:rsid w:val="007E7E33"/>
    <w:rsid w:val="007F07C5"/>
    <w:rsid w:val="007F07F5"/>
    <w:rsid w:val="007F085C"/>
    <w:rsid w:val="007F0CF4"/>
    <w:rsid w:val="007F0D1D"/>
    <w:rsid w:val="007F0DA0"/>
    <w:rsid w:val="007F12A1"/>
    <w:rsid w:val="007F13C5"/>
    <w:rsid w:val="007F14D3"/>
    <w:rsid w:val="007F1C06"/>
    <w:rsid w:val="007F1C0B"/>
    <w:rsid w:val="007F1D5E"/>
    <w:rsid w:val="007F1EFD"/>
    <w:rsid w:val="007F1F34"/>
    <w:rsid w:val="007F2207"/>
    <w:rsid w:val="007F28F9"/>
    <w:rsid w:val="007F2AA8"/>
    <w:rsid w:val="007F2AE9"/>
    <w:rsid w:val="007F2B30"/>
    <w:rsid w:val="007F2CB0"/>
    <w:rsid w:val="007F2E4E"/>
    <w:rsid w:val="007F3184"/>
    <w:rsid w:val="007F32E4"/>
    <w:rsid w:val="007F33B7"/>
    <w:rsid w:val="007F3460"/>
    <w:rsid w:val="007F3670"/>
    <w:rsid w:val="007F39AE"/>
    <w:rsid w:val="007F3B4E"/>
    <w:rsid w:val="007F3CAC"/>
    <w:rsid w:val="007F3E1C"/>
    <w:rsid w:val="007F41B4"/>
    <w:rsid w:val="007F41F1"/>
    <w:rsid w:val="007F42BB"/>
    <w:rsid w:val="007F463B"/>
    <w:rsid w:val="007F4835"/>
    <w:rsid w:val="007F4B4A"/>
    <w:rsid w:val="007F4D84"/>
    <w:rsid w:val="007F5192"/>
    <w:rsid w:val="007F52CE"/>
    <w:rsid w:val="007F533A"/>
    <w:rsid w:val="007F5390"/>
    <w:rsid w:val="007F5B73"/>
    <w:rsid w:val="007F5BB0"/>
    <w:rsid w:val="007F639D"/>
    <w:rsid w:val="007F652C"/>
    <w:rsid w:val="007F67C8"/>
    <w:rsid w:val="007F695D"/>
    <w:rsid w:val="007F6E00"/>
    <w:rsid w:val="007F708A"/>
    <w:rsid w:val="007F71C6"/>
    <w:rsid w:val="007F7298"/>
    <w:rsid w:val="007F7357"/>
    <w:rsid w:val="007F78E1"/>
    <w:rsid w:val="007F7E65"/>
    <w:rsid w:val="007F7EB8"/>
    <w:rsid w:val="008001C2"/>
    <w:rsid w:val="00800218"/>
    <w:rsid w:val="008002F5"/>
    <w:rsid w:val="008005A2"/>
    <w:rsid w:val="008005D8"/>
    <w:rsid w:val="00800686"/>
    <w:rsid w:val="0080099A"/>
    <w:rsid w:val="00800BC9"/>
    <w:rsid w:val="00800EA4"/>
    <w:rsid w:val="00800FA3"/>
    <w:rsid w:val="008010EB"/>
    <w:rsid w:val="008011BA"/>
    <w:rsid w:val="008014A8"/>
    <w:rsid w:val="008016D0"/>
    <w:rsid w:val="008017D2"/>
    <w:rsid w:val="0080188D"/>
    <w:rsid w:val="008018F5"/>
    <w:rsid w:val="0080198C"/>
    <w:rsid w:val="00801B42"/>
    <w:rsid w:val="00801BAF"/>
    <w:rsid w:val="008020F0"/>
    <w:rsid w:val="00802536"/>
    <w:rsid w:val="00802609"/>
    <w:rsid w:val="0080263B"/>
    <w:rsid w:val="008026BD"/>
    <w:rsid w:val="008029FE"/>
    <w:rsid w:val="00802A59"/>
    <w:rsid w:val="00802A6F"/>
    <w:rsid w:val="008031C5"/>
    <w:rsid w:val="0080330C"/>
    <w:rsid w:val="0080363F"/>
    <w:rsid w:val="00803794"/>
    <w:rsid w:val="008038D8"/>
    <w:rsid w:val="00803E1A"/>
    <w:rsid w:val="00803E2C"/>
    <w:rsid w:val="00803FB7"/>
    <w:rsid w:val="008043D7"/>
    <w:rsid w:val="008047CA"/>
    <w:rsid w:val="00804967"/>
    <w:rsid w:val="0080498F"/>
    <w:rsid w:val="00804A1F"/>
    <w:rsid w:val="008052F2"/>
    <w:rsid w:val="00805301"/>
    <w:rsid w:val="00805356"/>
    <w:rsid w:val="008056DD"/>
    <w:rsid w:val="008057B0"/>
    <w:rsid w:val="00805BBF"/>
    <w:rsid w:val="00805DD4"/>
    <w:rsid w:val="00805E48"/>
    <w:rsid w:val="00806137"/>
    <w:rsid w:val="008064BB"/>
    <w:rsid w:val="00806552"/>
    <w:rsid w:val="008067EF"/>
    <w:rsid w:val="008068EB"/>
    <w:rsid w:val="00806945"/>
    <w:rsid w:val="00806B76"/>
    <w:rsid w:val="00807026"/>
    <w:rsid w:val="0080706C"/>
    <w:rsid w:val="00807078"/>
    <w:rsid w:val="008073C1"/>
    <w:rsid w:val="00807955"/>
    <w:rsid w:val="00807BCB"/>
    <w:rsid w:val="00807D7D"/>
    <w:rsid w:val="00807F8C"/>
    <w:rsid w:val="0081037E"/>
    <w:rsid w:val="008107EB"/>
    <w:rsid w:val="00810FFD"/>
    <w:rsid w:val="0081128D"/>
    <w:rsid w:val="00811316"/>
    <w:rsid w:val="00811559"/>
    <w:rsid w:val="0081172E"/>
    <w:rsid w:val="00811856"/>
    <w:rsid w:val="00811AE3"/>
    <w:rsid w:val="00811B41"/>
    <w:rsid w:val="00811CBB"/>
    <w:rsid w:val="00811D7F"/>
    <w:rsid w:val="00811ED0"/>
    <w:rsid w:val="00811F1A"/>
    <w:rsid w:val="00811FF9"/>
    <w:rsid w:val="008120B7"/>
    <w:rsid w:val="008123A2"/>
    <w:rsid w:val="008123AE"/>
    <w:rsid w:val="008127D7"/>
    <w:rsid w:val="00812A88"/>
    <w:rsid w:val="0081333C"/>
    <w:rsid w:val="0081337B"/>
    <w:rsid w:val="00813430"/>
    <w:rsid w:val="00813613"/>
    <w:rsid w:val="008137DE"/>
    <w:rsid w:val="0081382E"/>
    <w:rsid w:val="00813856"/>
    <w:rsid w:val="00813BAC"/>
    <w:rsid w:val="00813F17"/>
    <w:rsid w:val="0081403C"/>
    <w:rsid w:val="008140B0"/>
    <w:rsid w:val="0081426B"/>
    <w:rsid w:val="0081445E"/>
    <w:rsid w:val="00814530"/>
    <w:rsid w:val="008145E1"/>
    <w:rsid w:val="008147DA"/>
    <w:rsid w:val="0081487C"/>
    <w:rsid w:val="00814A00"/>
    <w:rsid w:val="00814B25"/>
    <w:rsid w:val="00814CA6"/>
    <w:rsid w:val="00814FAF"/>
    <w:rsid w:val="0081508C"/>
    <w:rsid w:val="00815100"/>
    <w:rsid w:val="008151A4"/>
    <w:rsid w:val="008157F2"/>
    <w:rsid w:val="0081594B"/>
    <w:rsid w:val="00815C6C"/>
    <w:rsid w:val="00815F58"/>
    <w:rsid w:val="008164C7"/>
    <w:rsid w:val="008168C2"/>
    <w:rsid w:val="008169C3"/>
    <w:rsid w:val="00816DDE"/>
    <w:rsid w:val="00816F23"/>
    <w:rsid w:val="00816F45"/>
    <w:rsid w:val="008170C5"/>
    <w:rsid w:val="008172D1"/>
    <w:rsid w:val="00817328"/>
    <w:rsid w:val="0081750E"/>
    <w:rsid w:val="0081762D"/>
    <w:rsid w:val="0081763E"/>
    <w:rsid w:val="0081794E"/>
    <w:rsid w:val="008179CB"/>
    <w:rsid w:val="00817A1F"/>
    <w:rsid w:val="00820833"/>
    <w:rsid w:val="008209A1"/>
    <w:rsid w:val="008209B0"/>
    <w:rsid w:val="00820ADD"/>
    <w:rsid w:val="00820D0E"/>
    <w:rsid w:val="00820EDC"/>
    <w:rsid w:val="00821062"/>
    <w:rsid w:val="008210A6"/>
    <w:rsid w:val="00821227"/>
    <w:rsid w:val="0082128D"/>
    <w:rsid w:val="008212C4"/>
    <w:rsid w:val="008213C0"/>
    <w:rsid w:val="008213F3"/>
    <w:rsid w:val="008215CF"/>
    <w:rsid w:val="0082171E"/>
    <w:rsid w:val="00821CD1"/>
    <w:rsid w:val="008221A9"/>
    <w:rsid w:val="00822311"/>
    <w:rsid w:val="00823256"/>
    <w:rsid w:val="008233D4"/>
    <w:rsid w:val="008236C3"/>
    <w:rsid w:val="00823999"/>
    <w:rsid w:val="00823A5D"/>
    <w:rsid w:val="00823B23"/>
    <w:rsid w:val="00823B74"/>
    <w:rsid w:val="00823C33"/>
    <w:rsid w:val="00823E26"/>
    <w:rsid w:val="00824032"/>
    <w:rsid w:val="00824386"/>
    <w:rsid w:val="008244F5"/>
    <w:rsid w:val="0082456A"/>
    <w:rsid w:val="008247AB"/>
    <w:rsid w:val="008249A8"/>
    <w:rsid w:val="008249AE"/>
    <w:rsid w:val="008249C8"/>
    <w:rsid w:val="00824BB4"/>
    <w:rsid w:val="00824C93"/>
    <w:rsid w:val="00824D4F"/>
    <w:rsid w:val="00824E21"/>
    <w:rsid w:val="00824F23"/>
    <w:rsid w:val="00825172"/>
    <w:rsid w:val="0082524B"/>
    <w:rsid w:val="0082554F"/>
    <w:rsid w:val="00825D4D"/>
    <w:rsid w:val="008262D5"/>
    <w:rsid w:val="008264B3"/>
    <w:rsid w:val="008264BA"/>
    <w:rsid w:val="00826653"/>
    <w:rsid w:val="00826A5A"/>
    <w:rsid w:val="00826E4E"/>
    <w:rsid w:val="00826F39"/>
    <w:rsid w:val="00826F5D"/>
    <w:rsid w:val="00827141"/>
    <w:rsid w:val="00827D9B"/>
    <w:rsid w:val="00827E4A"/>
    <w:rsid w:val="00830034"/>
    <w:rsid w:val="00830356"/>
    <w:rsid w:val="00830999"/>
    <w:rsid w:val="008309CB"/>
    <w:rsid w:val="00830D07"/>
    <w:rsid w:val="00830E4F"/>
    <w:rsid w:val="00831176"/>
    <w:rsid w:val="00831258"/>
    <w:rsid w:val="0083130C"/>
    <w:rsid w:val="0083198A"/>
    <w:rsid w:val="00831A40"/>
    <w:rsid w:val="00831A76"/>
    <w:rsid w:val="00831B15"/>
    <w:rsid w:val="00831B7E"/>
    <w:rsid w:val="00831B9D"/>
    <w:rsid w:val="0083220A"/>
    <w:rsid w:val="00832411"/>
    <w:rsid w:val="00832700"/>
    <w:rsid w:val="00832947"/>
    <w:rsid w:val="00832CC2"/>
    <w:rsid w:val="00832E14"/>
    <w:rsid w:val="00832E26"/>
    <w:rsid w:val="00832FDE"/>
    <w:rsid w:val="00832FE0"/>
    <w:rsid w:val="00833343"/>
    <w:rsid w:val="0083354A"/>
    <w:rsid w:val="008335E7"/>
    <w:rsid w:val="008337C3"/>
    <w:rsid w:val="008338BB"/>
    <w:rsid w:val="008339D5"/>
    <w:rsid w:val="00833B14"/>
    <w:rsid w:val="00833B1C"/>
    <w:rsid w:val="008343E4"/>
    <w:rsid w:val="00834601"/>
    <w:rsid w:val="00834739"/>
    <w:rsid w:val="00834743"/>
    <w:rsid w:val="008347F4"/>
    <w:rsid w:val="0083485E"/>
    <w:rsid w:val="0083488C"/>
    <w:rsid w:val="00834E36"/>
    <w:rsid w:val="0083511E"/>
    <w:rsid w:val="0083547A"/>
    <w:rsid w:val="008355F3"/>
    <w:rsid w:val="008357FA"/>
    <w:rsid w:val="0083597A"/>
    <w:rsid w:val="008359AD"/>
    <w:rsid w:val="00835AD8"/>
    <w:rsid w:val="00835D00"/>
    <w:rsid w:val="008360A7"/>
    <w:rsid w:val="0083691D"/>
    <w:rsid w:val="0083694D"/>
    <w:rsid w:val="008369E0"/>
    <w:rsid w:val="00836EED"/>
    <w:rsid w:val="00837441"/>
    <w:rsid w:val="008375B4"/>
    <w:rsid w:val="008378D4"/>
    <w:rsid w:val="00837917"/>
    <w:rsid w:val="00837CC3"/>
    <w:rsid w:val="00837E4F"/>
    <w:rsid w:val="0084071E"/>
    <w:rsid w:val="00840816"/>
    <w:rsid w:val="00840BCC"/>
    <w:rsid w:val="008411E0"/>
    <w:rsid w:val="0084157E"/>
    <w:rsid w:val="00841945"/>
    <w:rsid w:val="008419BB"/>
    <w:rsid w:val="00841BAD"/>
    <w:rsid w:val="008424FF"/>
    <w:rsid w:val="0084279F"/>
    <w:rsid w:val="008429AB"/>
    <w:rsid w:val="008429DE"/>
    <w:rsid w:val="00842A28"/>
    <w:rsid w:val="00843058"/>
    <w:rsid w:val="0084307A"/>
    <w:rsid w:val="0084328A"/>
    <w:rsid w:val="008432D1"/>
    <w:rsid w:val="0084364C"/>
    <w:rsid w:val="00843DCF"/>
    <w:rsid w:val="00843E20"/>
    <w:rsid w:val="00843EBE"/>
    <w:rsid w:val="00843F0C"/>
    <w:rsid w:val="00844173"/>
    <w:rsid w:val="00844259"/>
    <w:rsid w:val="008444D0"/>
    <w:rsid w:val="008444EC"/>
    <w:rsid w:val="00844649"/>
    <w:rsid w:val="008449B3"/>
    <w:rsid w:val="00844A0C"/>
    <w:rsid w:val="00844CA5"/>
    <w:rsid w:val="00844D3D"/>
    <w:rsid w:val="00844FE8"/>
    <w:rsid w:val="00845107"/>
    <w:rsid w:val="0084511A"/>
    <w:rsid w:val="00845175"/>
    <w:rsid w:val="00845475"/>
    <w:rsid w:val="008454BC"/>
    <w:rsid w:val="008456FC"/>
    <w:rsid w:val="008458A6"/>
    <w:rsid w:val="008458B3"/>
    <w:rsid w:val="008458D7"/>
    <w:rsid w:val="00845A30"/>
    <w:rsid w:val="00845A4D"/>
    <w:rsid w:val="00845B5B"/>
    <w:rsid w:val="00845BAA"/>
    <w:rsid w:val="00845F69"/>
    <w:rsid w:val="008462AA"/>
    <w:rsid w:val="0084634D"/>
    <w:rsid w:val="0084646A"/>
    <w:rsid w:val="008464E8"/>
    <w:rsid w:val="0084684A"/>
    <w:rsid w:val="008469BD"/>
    <w:rsid w:val="008469BF"/>
    <w:rsid w:val="00846ABD"/>
    <w:rsid w:val="00846E09"/>
    <w:rsid w:val="00846E85"/>
    <w:rsid w:val="00847611"/>
    <w:rsid w:val="0084785A"/>
    <w:rsid w:val="0084798B"/>
    <w:rsid w:val="00847A5C"/>
    <w:rsid w:val="00847BDB"/>
    <w:rsid w:val="00847C2B"/>
    <w:rsid w:val="00847E2B"/>
    <w:rsid w:val="00847FC9"/>
    <w:rsid w:val="008500A9"/>
    <w:rsid w:val="00850196"/>
    <w:rsid w:val="00850555"/>
    <w:rsid w:val="00850615"/>
    <w:rsid w:val="0085064D"/>
    <w:rsid w:val="00850992"/>
    <w:rsid w:val="00850B2E"/>
    <w:rsid w:val="00850B7C"/>
    <w:rsid w:val="00850FBB"/>
    <w:rsid w:val="00851157"/>
    <w:rsid w:val="008512C3"/>
    <w:rsid w:val="0085130A"/>
    <w:rsid w:val="0085159C"/>
    <w:rsid w:val="00851928"/>
    <w:rsid w:val="00851B92"/>
    <w:rsid w:val="00851D12"/>
    <w:rsid w:val="0085200D"/>
    <w:rsid w:val="00852297"/>
    <w:rsid w:val="00852674"/>
    <w:rsid w:val="008526B9"/>
    <w:rsid w:val="008527EC"/>
    <w:rsid w:val="00852893"/>
    <w:rsid w:val="00852B3D"/>
    <w:rsid w:val="00852C3E"/>
    <w:rsid w:val="00852C5E"/>
    <w:rsid w:val="00852D55"/>
    <w:rsid w:val="00852D82"/>
    <w:rsid w:val="00853560"/>
    <w:rsid w:val="0085376F"/>
    <w:rsid w:val="008538C2"/>
    <w:rsid w:val="008539FB"/>
    <w:rsid w:val="00853B16"/>
    <w:rsid w:val="00853BF1"/>
    <w:rsid w:val="0085400E"/>
    <w:rsid w:val="00854021"/>
    <w:rsid w:val="0085418A"/>
    <w:rsid w:val="008541A8"/>
    <w:rsid w:val="0085422B"/>
    <w:rsid w:val="0085489D"/>
    <w:rsid w:val="00854A8E"/>
    <w:rsid w:val="00854B96"/>
    <w:rsid w:val="00854CF5"/>
    <w:rsid w:val="008550DA"/>
    <w:rsid w:val="0085527A"/>
    <w:rsid w:val="00855414"/>
    <w:rsid w:val="0085546B"/>
    <w:rsid w:val="008554AB"/>
    <w:rsid w:val="00855633"/>
    <w:rsid w:val="008556BE"/>
    <w:rsid w:val="00855786"/>
    <w:rsid w:val="008557EC"/>
    <w:rsid w:val="008558EF"/>
    <w:rsid w:val="00855968"/>
    <w:rsid w:val="00855BA4"/>
    <w:rsid w:val="008563C8"/>
    <w:rsid w:val="00856698"/>
    <w:rsid w:val="00856837"/>
    <w:rsid w:val="00856AD4"/>
    <w:rsid w:val="00856CFD"/>
    <w:rsid w:val="008572EC"/>
    <w:rsid w:val="008573E9"/>
    <w:rsid w:val="0085743D"/>
    <w:rsid w:val="00857770"/>
    <w:rsid w:val="00857AB3"/>
    <w:rsid w:val="00857BBB"/>
    <w:rsid w:val="00857DD8"/>
    <w:rsid w:val="00857E0D"/>
    <w:rsid w:val="00857E40"/>
    <w:rsid w:val="00860135"/>
    <w:rsid w:val="008602E4"/>
    <w:rsid w:val="0086031A"/>
    <w:rsid w:val="008603A1"/>
    <w:rsid w:val="0086067A"/>
    <w:rsid w:val="008609A6"/>
    <w:rsid w:val="00860A2B"/>
    <w:rsid w:val="00860ADC"/>
    <w:rsid w:val="00860C3B"/>
    <w:rsid w:val="00860EFC"/>
    <w:rsid w:val="008612EB"/>
    <w:rsid w:val="00861643"/>
    <w:rsid w:val="00861808"/>
    <w:rsid w:val="00861857"/>
    <w:rsid w:val="00861898"/>
    <w:rsid w:val="008619EF"/>
    <w:rsid w:val="00861E5E"/>
    <w:rsid w:val="00861EB7"/>
    <w:rsid w:val="00861F24"/>
    <w:rsid w:val="008627C1"/>
    <w:rsid w:val="0086287A"/>
    <w:rsid w:val="00862B36"/>
    <w:rsid w:val="00862BAD"/>
    <w:rsid w:val="00862BC2"/>
    <w:rsid w:val="00862EA9"/>
    <w:rsid w:val="00863040"/>
    <w:rsid w:val="00863063"/>
    <w:rsid w:val="008630AE"/>
    <w:rsid w:val="008634F7"/>
    <w:rsid w:val="00863C74"/>
    <w:rsid w:val="00863E1F"/>
    <w:rsid w:val="00863E8E"/>
    <w:rsid w:val="008640A5"/>
    <w:rsid w:val="008643AA"/>
    <w:rsid w:val="00864481"/>
    <w:rsid w:val="00864C69"/>
    <w:rsid w:val="00864FC0"/>
    <w:rsid w:val="00864FED"/>
    <w:rsid w:val="00864FF8"/>
    <w:rsid w:val="00865052"/>
    <w:rsid w:val="00865058"/>
    <w:rsid w:val="0086530B"/>
    <w:rsid w:val="00865EBD"/>
    <w:rsid w:val="008661F8"/>
    <w:rsid w:val="00866275"/>
    <w:rsid w:val="00866408"/>
    <w:rsid w:val="00866770"/>
    <w:rsid w:val="00866786"/>
    <w:rsid w:val="008668D6"/>
    <w:rsid w:val="00866A7F"/>
    <w:rsid w:val="00867036"/>
    <w:rsid w:val="008670BB"/>
    <w:rsid w:val="008671EB"/>
    <w:rsid w:val="00867351"/>
    <w:rsid w:val="008673AD"/>
    <w:rsid w:val="00867402"/>
    <w:rsid w:val="0086748A"/>
    <w:rsid w:val="008674E1"/>
    <w:rsid w:val="00867644"/>
    <w:rsid w:val="008676A9"/>
    <w:rsid w:val="00867812"/>
    <w:rsid w:val="00870359"/>
    <w:rsid w:val="008704C1"/>
    <w:rsid w:val="00870512"/>
    <w:rsid w:val="008707A2"/>
    <w:rsid w:val="00870C1D"/>
    <w:rsid w:val="00870DC9"/>
    <w:rsid w:val="00870ED7"/>
    <w:rsid w:val="00871268"/>
    <w:rsid w:val="008712DD"/>
    <w:rsid w:val="008713D7"/>
    <w:rsid w:val="00871489"/>
    <w:rsid w:val="0087175A"/>
    <w:rsid w:val="008717B9"/>
    <w:rsid w:val="0087185E"/>
    <w:rsid w:val="0087194E"/>
    <w:rsid w:val="00871E55"/>
    <w:rsid w:val="008724CB"/>
    <w:rsid w:val="008727C7"/>
    <w:rsid w:val="00872897"/>
    <w:rsid w:val="00872CB7"/>
    <w:rsid w:val="00872D95"/>
    <w:rsid w:val="00872DEE"/>
    <w:rsid w:val="008731DC"/>
    <w:rsid w:val="00873358"/>
    <w:rsid w:val="00873484"/>
    <w:rsid w:val="008736BA"/>
    <w:rsid w:val="00873770"/>
    <w:rsid w:val="008737D8"/>
    <w:rsid w:val="0087386A"/>
    <w:rsid w:val="00873A13"/>
    <w:rsid w:val="00873E04"/>
    <w:rsid w:val="00873E69"/>
    <w:rsid w:val="00874172"/>
    <w:rsid w:val="008741FB"/>
    <w:rsid w:val="00874319"/>
    <w:rsid w:val="00874476"/>
    <w:rsid w:val="0087447D"/>
    <w:rsid w:val="008745B8"/>
    <w:rsid w:val="00874A8F"/>
    <w:rsid w:val="00874C5D"/>
    <w:rsid w:val="00874D0B"/>
    <w:rsid w:val="00874D91"/>
    <w:rsid w:val="00874F7D"/>
    <w:rsid w:val="0087518D"/>
    <w:rsid w:val="0087553C"/>
    <w:rsid w:val="008756E2"/>
    <w:rsid w:val="00875781"/>
    <w:rsid w:val="008757DB"/>
    <w:rsid w:val="00875A05"/>
    <w:rsid w:val="00875BE8"/>
    <w:rsid w:val="00875C03"/>
    <w:rsid w:val="00875FF1"/>
    <w:rsid w:val="00876168"/>
    <w:rsid w:val="008761BC"/>
    <w:rsid w:val="00876209"/>
    <w:rsid w:val="00876557"/>
    <w:rsid w:val="008765BF"/>
    <w:rsid w:val="008768C3"/>
    <w:rsid w:val="008769E8"/>
    <w:rsid w:val="00876A34"/>
    <w:rsid w:val="00876CBF"/>
    <w:rsid w:val="00876D50"/>
    <w:rsid w:val="00876FA2"/>
    <w:rsid w:val="00877196"/>
    <w:rsid w:val="008772B1"/>
    <w:rsid w:val="008777E8"/>
    <w:rsid w:val="00877959"/>
    <w:rsid w:val="00877A18"/>
    <w:rsid w:val="00877C1F"/>
    <w:rsid w:val="00880113"/>
    <w:rsid w:val="00880370"/>
    <w:rsid w:val="0088041E"/>
    <w:rsid w:val="00880568"/>
    <w:rsid w:val="00880789"/>
    <w:rsid w:val="008809E1"/>
    <w:rsid w:val="00880A0D"/>
    <w:rsid w:val="00880B13"/>
    <w:rsid w:val="0088144D"/>
    <w:rsid w:val="00881512"/>
    <w:rsid w:val="00881593"/>
    <w:rsid w:val="008815D9"/>
    <w:rsid w:val="00881701"/>
    <w:rsid w:val="00881C92"/>
    <w:rsid w:val="00881D3A"/>
    <w:rsid w:val="00881DAD"/>
    <w:rsid w:val="00881F14"/>
    <w:rsid w:val="00881F9A"/>
    <w:rsid w:val="00882155"/>
    <w:rsid w:val="0088215C"/>
    <w:rsid w:val="008826BD"/>
    <w:rsid w:val="00882990"/>
    <w:rsid w:val="00882994"/>
    <w:rsid w:val="00882A87"/>
    <w:rsid w:val="008831BD"/>
    <w:rsid w:val="008833FD"/>
    <w:rsid w:val="008836C5"/>
    <w:rsid w:val="008836F7"/>
    <w:rsid w:val="0088375F"/>
    <w:rsid w:val="00883CC1"/>
    <w:rsid w:val="00883E01"/>
    <w:rsid w:val="0088403F"/>
    <w:rsid w:val="008843B5"/>
    <w:rsid w:val="008844F5"/>
    <w:rsid w:val="00884727"/>
    <w:rsid w:val="0088537F"/>
    <w:rsid w:val="00885400"/>
    <w:rsid w:val="0088543F"/>
    <w:rsid w:val="00885725"/>
    <w:rsid w:val="00885911"/>
    <w:rsid w:val="00885C14"/>
    <w:rsid w:val="00885C41"/>
    <w:rsid w:val="008862ED"/>
    <w:rsid w:val="00886609"/>
    <w:rsid w:val="00886752"/>
    <w:rsid w:val="0088681E"/>
    <w:rsid w:val="0088687A"/>
    <w:rsid w:val="00886E6E"/>
    <w:rsid w:val="00887434"/>
    <w:rsid w:val="008875A1"/>
    <w:rsid w:val="008875FD"/>
    <w:rsid w:val="0088762F"/>
    <w:rsid w:val="00887695"/>
    <w:rsid w:val="008879A7"/>
    <w:rsid w:val="00887ABE"/>
    <w:rsid w:val="00887B86"/>
    <w:rsid w:val="0089019C"/>
    <w:rsid w:val="00890425"/>
    <w:rsid w:val="0089077D"/>
    <w:rsid w:val="008907A7"/>
    <w:rsid w:val="00890A3D"/>
    <w:rsid w:val="00890CE7"/>
    <w:rsid w:val="00890D24"/>
    <w:rsid w:val="00890FE4"/>
    <w:rsid w:val="008911F9"/>
    <w:rsid w:val="0089133E"/>
    <w:rsid w:val="00891708"/>
    <w:rsid w:val="0089178A"/>
    <w:rsid w:val="00891882"/>
    <w:rsid w:val="00891959"/>
    <w:rsid w:val="00891B61"/>
    <w:rsid w:val="00891E73"/>
    <w:rsid w:val="00891F8F"/>
    <w:rsid w:val="00892246"/>
    <w:rsid w:val="00892320"/>
    <w:rsid w:val="00892406"/>
    <w:rsid w:val="008927F7"/>
    <w:rsid w:val="00892ADB"/>
    <w:rsid w:val="00892BCD"/>
    <w:rsid w:val="00892C27"/>
    <w:rsid w:val="00893104"/>
    <w:rsid w:val="008931CC"/>
    <w:rsid w:val="008931EF"/>
    <w:rsid w:val="00893227"/>
    <w:rsid w:val="00893347"/>
    <w:rsid w:val="00893760"/>
    <w:rsid w:val="0089376F"/>
    <w:rsid w:val="00893A24"/>
    <w:rsid w:val="00893AEA"/>
    <w:rsid w:val="00893CB8"/>
    <w:rsid w:val="00893E48"/>
    <w:rsid w:val="00893F16"/>
    <w:rsid w:val="00894172"/>
    <w:rsid w:val="0089454D"/>
    <w:rsid w:val="00894717"/>
    <w:rsid w:val="0089484A"/>
    <w:rsid w:val="0089490F"/>
    <w:rsid w:val="008956CF"/>
    <w:rsid w:val="008959E4"/>
    <w:rsid w:val="00895A5E"/>
    <w:rsid w:val="00895B7B"/>
    <w:rsid w:val="00895DE2"/>
    <w:rsid w:val="00895DE5"/>
    <w:rsid w:val="00896116"/>
    <w:rsid w:val="0089619D"/>
    <w:rsid w:val="00896298"/>
    <w:rsid w:val="00896541"/>
    <w:rsid w:val="00896785"/>
    <w:rsid w:val="00896803"/>
    <w:rsid w:val="00896840"/>
    <w:rsid w:val="00896F6C"/>
    <w:rsid w:val="0089709E"/>
    <w:rsid w:val="00897151"/>
    <w:rsid w:val="0089719B"/>
    <w:rsid w:val="00897231"/>
    <w:rsid w:val="008972E8"/>
    <w:rsid w:val="00897492"/>
    <w:rsid w:val="008975F9"/>
    <w:rsid w:val="008976AF"/>
    <w:rsid w:val="008978D2"/>
    <w:rsid w:val="00897ACE"/>
    <w:rsid w:val="00897D0A"/>
    <w:rsid w:val="00897FA1"/>
    <w:rsid w:val="008A0284"/>
    <w:rsid w:val="008A02CB"/>
    <w:rsid w:val="008A04FE"/>
    <w:rsid w:val="008A054A"/>
    <w:rsid w:val="008A070D"/>
    <w:rsid w:val="008A0862"/>
    <w:rsid w:val="008A08BC"/>
    <w:rsid w:val="008A09EE"/>
    <w:rsid w:val="008A0D16"/>
    <w:rsid w:val="008A12BF"/>
    <w:rsid w:val="008A12F8"/>
    <w:rsid w:val="008A1955"/>
    <w:rsid w:val="008A19E3"/>
    <w:rsid w:val="008A1B13"/>
    <w:rsid w:val="008A1BCC"/>
    <w:rsid w:val="008A1E89"/>
    <w:rsid w:val="008A1EB9"/>
    <w:rsid w:val="008A2392"/>
    <w:rsid w:val="008A23FB"/>
    <w:rsid w:val="008A252C"/>
    <w:rsid w:val="008A268C"/>
    <w:rsid w:val="008A26BE"/>
    <w:rsid w:val="008A296F"/>
    <w:rsid w:val="008A2B27"/>
    <w:rsid w:val="008A2C71"/>
    <w:rsid w:val="008A3037"/>
    <w:rsid w:val="008A3044"/>
    <w:rsid w:val="008A36C9"/>
    <w:rsid w:val="008A3861"/>
    <w:rsid w:val="008A388F"/>
    <w:rsid w:val="008A3A0D"/>
    <w:rsid w:val="008A3A8D"/>
    <w:rsid w:val="008A3AC3"/>
    <w:rsid w:val="008A3C64"/>
    <w:rsid w:val="008A3F4D"/>
    <w:rsid w:val="008A422E"/>
    <w:rsid w:val="008A42C5"/>
    <w:rsid w:val="008A4AB1"/>
    <w:rsid w:val="008A4AF4"/>
    <w:rsid w:val="008A4FBF"/>
    <w:rsid w:val="008A4FED"/>
    <w:rsid w:val="008A5454"/>
    <w:rsid w:val="008A54D1"/>
    <w:rsid w:val="008A5656"/>
    <w:rsid w:val="008A5883"/>
    <w:rsid w:val="008A5A55"/>
    <w:rsid w:val="008A5E95"/>
    <w:rsid w:val="008A61C0"/>
    <w:rsid w:val="008A6375"/>
    <w:rsid w:val="008A6B99"/>
    <w:rsid w:val="008A6CAC"/>
    <w:rsid w:val="008A71B8"/>
    <w:rsid w:val="008A74D0"/>
    <w:rsid w:val="008A763A"/>
    <w:rsid w:val="008A76E5"/>
    <w:rsid w:val="008A7CB0"/>
    <w:rsid w:val="008B01D5"/>
    <w:rsid w:val="008B0228"/>
    <w:rsid w:val="008B0722"/>
    <w:rsid w:val="008B07DD"/>
    <w:rsid w:val="008B0ED3"/>
    <w:rsid w:val="008B1211"/>
    <w:rsid w:val="008B1802"/>
    <w:rsid w:val="008B1E31"/>
    <w:rsid w:val="008B2378"/>
    <w:rsid w:val="008B2513"/>
    <w:rsid w:val="008B26A5"/>
    <w:rsid w:val="008B28A5"/>
    <w:rsid w:val="008B2A14"/>
    <w:rsid w:val="008B2DE0"/>
    <w:rsid w:val="008B2E7E"/>
    <w:rsid w:val="008B2E8E"/>
    <w:rsid w:val="008B2F70"/>
    <w:rsid w:val="008B316B"/>
    <w:rsid w:val="008B33BA"/>
    <w:rsid w:val="008B34B1"/>
    <w:rsid w:val="008B35DC"/>
    <w:rsid w:val="008B3C7B"/>
    <w:rsid w:val="008B3F83"/>
    <w:rsid w:val="008B420B"/>
    <w:rsid w:val="008B45FB"/>
    <w:rsid w:val="008B472A"/>
    <w:rsid w:val="008B4888"/>
    <w:rsid w:val="008B489C"/>
    <w:rsid w:val="008B49B0"/>
    <w:rsid w:val="008B4D07"/>
    <w:rsid w:val="008B4D68"/>
    <w:rsid w:val="008B4FA5"/>
    <w:rsid w:val="008B55F7"/>
    <w:rsid w:val="008B5632"/>
    <w:rsid w:val="008B5649"/>
    <w:rsid w:val="008B565A"/>
    <w:rsid w:val="008B577F"/>
    <w:rsid w:val="008B58EA"/>
    <w:rsid w:val="008B5977"/>
    <w:rsid w:val="008B5CAC"/>
    <w:rsid w:val="008B5ECF"/>
    <w:rsid w:val="008B5F74"/>
    <w:rsid w:val="008B64A8"/>
    <w:rsid w:val="008B65E7"/>
    <w:rsid w:val="008B68CC"/>
    <w:rsid w:val="008B6B21"/>
    <w:rsid w:val="008B7349"/>
    <w:rsid w:val="008B73B4"/>
    <w:rsid w:val="008B746C"/>
    <w:rsid w:val="008B7715"/>
    <w:rsid w:val="008B79B7"/>
    <w:rsid w:val="008B7C0C"/>
    <w:rsid w:val="008B7C75"/>
    <w:rsid w:val="008C027D"/>
    <w:rsid w:val="008C02E3"/>
    <w:rsid w:val="008C05CF"/>
    <w:rsid w:val="008C0680"/>
    <w:rsid w:val="008C0913"/>
    <w:rsid w:val="008C0970"/>
    <w:rsid w:val="008C0B32"/>
    <w:rsid w:val="008C0D20"/>
    <w:rsid w:val="008C0E19"/>
    <w:rsid w:val="008C10FC"/>
    <w:rsid w:val="008C1186"/>
    <w:rsid w:val="008C1339"/>
    <w:rsid w:val="008C1496"/>
    <w:rsid w:val="008C14F6"/>
    <w:rsid w:val="008C1707"/>
    <w:rsid w:val="008C1897"/>
    <w:rsid w:val="008C19A3"/>
    <w:rsid w:val="008C1CB5"/>
    <w:rsid w:val="008C23D9"/>
    <w:rsid w:val="008C2447"/>
    <w:rsid w:val="008C2534"/>
    <w:rsid w:val="008C255A"/>
    <w:rsid w:val="008C26B2"/>
    <w:rsid w:val="008C26BC"/>
    <w:rsid w:val="008C2C7C"/>
    <w:rsid w:val="008C2D2A"/>
    <w:rsid w:val="008C2DFB"/>
    <w:rsid w:val="008C2FC5"/>
    <w:rsid w:val="008C3354"/>
    <w:rsid w:val="008C3452"/>
    <w:rsid w:val="008C3541"/>
    <w:rsid w:val="008C36CA"/>
    <w:rsid w:val="008C3944"/>
    <w:rsid w:val="008C3976"/>
    <w:rsid w:val="008C3C2F"/>
    <w:rsid w:val="008C4087"/>
    <w:rsid w:val="008C43AB"/>
    <w:rsid w:val="008C45FC"/>
    <w:rsid w:val="008C4627"/>
    <w:rsid w:val="008C4C58"/>
    <w:rsid w:val="008C4C9C"/>
    <w:rsid w:val="008C4EDC"/>
    <w:rsid w:val="008C5490"/>
    <w:rsid w:val="008C55C6"/>
    <w:rsid w:val="008C5AB0"/>
    <w:rsid w:val="008C5B04"/>
    <w:rsid w:val="008C5D23"/>
    <w:rsid w:val="008C5E0C"/>
    <w:rsid w:val="008C61F0"/>
    <w:rsid w:val="008C63F9"/>
    <w:rsid w:val="008C6715"/>
    <w:rsid w:val="008C67BD"/>
    <w:rsid w:val="008C6923"/>
    <w:rsid w:val="008C6E39"/>
    <w:rsid w:val="008C70F8"/>
    <w:rsid w:val="008C7884"/>
    <w:rsid w:val="008C7B56"/>
    <w:rsid w:val="008C7BA5"/>
    <w:rsid w:val="008C7E00"/>
    <w:rsid w:val="008D010F"/>
    <w:rsid w:val="008D03E6"/>
    <w:rsid w:val="008D07B8"/>
    <w:rsid w:val="008D0FD0"/>
    <w:rsid w:val="008D1103"/>
    <w:rsid w:val="008D11FA"/>
    <w:rsid w:val="008D1436"/>
    <w:rsid w:val="008D193F"/>
    <w:rsid w:val="008D1F8A"/>
    <w:rsid w:val="008D2110"/>
    <w:rsid w:val="008D2241"/>
    <w:rsid w:val="008D228B"/>
    <w:rsid w:val="008D23C3"/>
    <w:rsid w:val="008D2415"/>
    <w:rsid w:val="008D259C"/>
    <w:rsid w:val="008D2669"/>
    <w:rsid w:val="008D277A"/>
    <w:rsid w:val="008D2D5F"/>
    <w:rsid w:val="008D2EC6"/>
    <w:rsid w:val="008D2F30"/>
    <w:rsid w:val="008D2F7E"/>
    <w:rsid w:val="008D30DF"/>
    <w:rsid w:val="008D310F"/>
    <w:rsid w:val="008D31EC"/>
    <w:rsid w:val="008D3289"/>
    <w:rsid w:val="008D32ED"/>
    <w:rsid w:val="008D347B"/>
    <w:rsid w:val="008D36E2"/>
    <w:rsid w:val="008D37E4"/>
    <w:rsid w:val="008D3A7F"/>
    <w:rsid w:val="008D3BBD"/>
    <w:rsid w:val="008D3F02"/>
    <w:rsid w:val="008D3F4A"/>
    <w:rsid w:val="008D40EE"/>
    <w:rsid w:val="008D4153"/>
    <w:rsid w:val="008D41D7"/>
    <w:rsid w:val="008D424D"/>
    <w:rsid w:val="008D4347"/>
    <w:rsid w:val="008D4380"/>
    <w:rsid w:val="008D43F8"/>
    <w:rsid w:val="008D445F"/>
    <w:rsid w:val="008D4673"/>
    <w:rsid w:val="008D4F26"/>
    <w:rsid w:val="008D503B"/>
    <w:rsid w:val="008D5292"/>
    <w:rsid w:val="008D58DD"/>
    <w:rsid w:val="008D5A2A"/>
    <w:rsid w:val="008D5DE9"/>
    <w:rsid w:val="008D5E2C"/>
    <w:rsid w:val="008D5E6C"/>
    <w:rsid w:val="008D5EED"/>
    <w:rsid w:val="008D690C"/>
    <w:rsid w:val="008D6A4E"/>
    <w:rsid w:val="008D6B3A"/>
    <w:rsid w:val="008D6BA8"/>
    <w:rsid w:val="008D7041"/>
    <w:rsid w:val="008D718B"/>
    <w:rsid w:val="008D71D3"/>
    <w:rsid w:val="008D7210"/>
    <w:rsid w:val="008D7481"/>
    <w:rsid w:val="008D755C"/>
    <w:rsid w:val="008D7D25"/>
    <w:rsid w:val="008D7EFE"/>
    <w:rsid w:val="008E0225"/>
    <w:rsid w:val="008E02CD"/>
    <w:rsid w:val="008E038B"/>
    <w:rsid w:val="008E06A4"/>
    <w:rsid w:val="008E073D"/>
    <w:rsid w:val="008E09AB"/>
    <w:rsid w:val="008E0C7F"/>
    <w:rsid w:val="008E1306"/>
    <w:rsid w:val="008E1442"/>
    <w:rsid w:val="008E19D0"/>
    <w:rsid w:val="008E1DD0"/>
    <w:rsid w:val="008E1E4C"/>
    <w:rsid w:val="008E2019"/>
    <w:rsid w:val="008E247C"/>
    <w:rsid w:val="008E2700"/>
    <w:rsid w:val="008E275C"/>
    <w:rsid w:val="008E27C1"/>
    <w:rsid w:val="008E29E5"/>
    <w:rsid w:val="008E2B4F"/>
    <w:rsid w:val="008E2EFC"/>
    <w:rsid w:val="008E3119"/>
    <w:rsid w:val="008E324B"/>
    <w:rsid w:val="008E3510"/>
    <w:rsid w:val="008E3890"/>
    <w:rsid w:val="008E3AA7"/>
    <w:rsid w:val="008E3C1E"/>
    <w:rsid w:val="008E4089"/>
    <w:rsid w:val="008E4344"/>
    <w:rsid w:val="008E4513"/>
    <w:rsid w:val="008E475C"/>
    <w:rsid w:val="008E47FB"/>
    <w:rsid w:val="008E4802"/>
    <w:rsid w:val="008E4A4B"/>
    <w:rsid w:val="008E4A67"/>
    <w:rsid w:val="008E4C55"/>
    <w:rsid w:val="008E4C66"/>
    <w:rsid w:val="008E4E49"/>
    <w:rsid w:val="008E5088"/>
    <w:rsid w:val="008E5177"/>
    <w:rsid w:val="008E523C"/>
    <w:rsid w:val="008E5A24"/>
    <w:rsid w:val="008E5BAE"/>
    <w:rsid w:val="008E6079"/>
    <w:rsid w:val="008E60EE"/>
    <w:rsid w:val="008E62D1"/>
    <w:rsid w:val="008E645E"/>
    <w:rsid w:val="008E666E"/>
    <w:rsid w:val="008E6871"/>
    <w:rsid w:val="008E69AC"/>
    <w:rsid w:val="008E6A60"/>
    <w:rsid w:val="008E6C25"/>
    <w:rsid w:val="008E74DB"/>
    <w:rsid w:val="008E7B05"/>
    <w:rsid w:val="008E7C61"/>
    <w:rsid w:val="008E7D38"/>
    <w:rsid w:val="008E7EDC"/>
    <w:rsid w:val="008F0361"/>
    <w:rsid w:val="008F0877"/>
    <w:rsid w:val="008F08BF"/>
    <w:rsid w:val="008F0A88"/>
    <w:rsid w:val="008F0AE7"/>
    <w:rsid w:val="008F0CEA"/>
    <w:rsid w:val="008F0D13"/>
    <w:rsid w:val="008F1269"/>
    <w:rsid w:val="008F1885"/>
    <w:rsid w:val="008F18CC"/>
    <w:rsid w:val="008F1B3B"/>
    <w:rsid w:val="008F1C93"/>
    <w:rsid w:val="008F1CF2"/>
    <w:rsid w:val="008F1FF7"/>
    <w:rsid w:val="008F215E"/>
    <w:rsid w:val="008F226D"/>
    <w:rsid w:val="008F23E8"/>
    <w:rsid w:val="008F245D"/>
    <w:rsid w:val="008F272E"/>
    <w:rsid w:val="008F285A"/>
    <w:rsid w:val="008F2931"/>
    <w:rsid w:val="008F29A7"/>
    <w:rsid w:val="008F2B3E"/>
    <w:rsid w:val="008F2C2B"/>
    <w:rsid w:val="008F2EF4"/>
    <w:rsid w:val="008F3007"/>
    <w:rsid w:val="008F3096"/>
    <w:rsid w:val="008F3128"/>
    <w:rsid w:val="008F3829"/>
    <w:rsid w:val="008F3E06"/>
    <w:rsid w:val="008F4174"/>
    <w:rsid w:val="008F41CB"/>
    <w:rsid w:val="008F4213"/>
    <w:rsid w:val="008F4240"/>
    <w:rsid w:val="008F46BB"/>
    <w:rsid w:val="008F48E5"/>
    <w:rsid w:val="008F5081"/>
    <w:rsid w:val="008F5A44"/>
    <w:rsid w:val="008F5E2C"/>
    <w:rsid w:val="008F637A"/>
    <w:rsid w:val="008F6778"/>
    <w:rsid w:val="008F6A62"/>
    <w:rsid w:val="008F6F0E"/>
    <w:rsid w:val="008F6FD3"/>
    <w:rsid w:val="008F70AE"/>
    <w:rsid w:val="008F7165"/>
    <w:rsid w:val="008F716B"/>
    <w:rsid w:val="008F7423"/>
    <w:rsid w:val="008F74BC"/>
    <w:rsid w:val="008F758F"/>
    <w:rsid w:val="008F759F"/>
    <w:rsid w:val="008F7BCA"/>
    <w:rsid w:val="008F7DF7"/>
    <w:rsid w:val="00900034"/>
    <w:rsid w:val="00900341"/>
    <w:rsid w:val="0090049B"/>
    <w:rsid w:val="00900699"/>
    <w:rsid w:val="00900798"/>
    <w:rsid w:val="009007BF"/>
    <w:rsid w:val="0090083F"/>
    <w:rsid w:val="009009AE"/>
    <w:rsid w:val="00900B76"/>
    <w:rsid w:val="00900CA2"/>
    <w:rsid w:val="0090105C"/>
    <w:rsid w:val="009010EA"/>
    <w:rsid w:val="00901781"/>
    <w:rsid w:val="00901D58"/>
    <w:rsid w:val="00901FBD"/>
    <w:rsid w:val="00902159"/>
    <w:rsid w:val="00902235"/>
    <w:rsid w:val="009023F4"/>
    <w:rsid w:val="009024D3"/>
    <w:rsid w:val="00902593"/>
    <w:rsid w:val="009027D6"/>
    <w:rsid w:val="009028E8"/>
    <w:rsid w:val="00902982"/>
    <w:rsid w:val="0090299B"/>
    <w:rsid w:val="00902A22"/>
    <w:rsid w:val="00902B54"/>
    <w:rsid w:val="00902D2E"/>
    <w:rsid w:val="00903196"/>
    <w:rsid w:val="00903308"/>
    <w:rsid w:val="00903396"/>
    <w:rsid w:val="009035A3"/>
    <w:rsid w:val="00903692"/>
    <w:rsid w:val="009037D4"/>
    <w:rsid w:val="00903967"/>
    <w:rsid w:val="00903A40"/>
    <w:rsid w:val="00903AFA"/>
    <w:rsid w:val="00903B11"/>
    <w:rsid w:val="00903D57"/>
    <w:rsid w:val="00903D5B"/>
    <w:rsid w:val="00904536"/>
    <w:rsid w:val="0090459A"/>
    <w:rsid w:val="009045E3"/>
    <w:rsid w:val="00904740"/>
    <w:rsid w:val="009049D1"/>
    <w:rsid w:val="00904D69"/>
    <w:rsid w:val="00904ED4"/>
    <w:rsid w:val="0090508C"/>
    <w:rsid w:val="009050F0"/>
    <w:rsid w:val="00905280"/>
    <w:rsid w:val="009052E5"/>
    <w:rsid w:val="00905518"/>
    <w:rsid w:val="00905747"/>
    <w:rsid w:val="00905752"/>
    <w:rsid w:val="00905A03"/>
    <w:rsid w:val="00905C67"/>
    <w:rsid w:val="00905E1C"/>
    <w:rsid w:val="00905E70"/>
    <w:rsid w:val="00905FC9"/>
    <w:rsid w:val="00906446"/>
    <w:rsid w:val="00906554"/>
    <w:rsid w:val="0090662C"/>
    <w:rsid w:val="00906AB7"/>
    <w:rsid w:val="00906CF8"/>
    <w:rsid w:val="00906FD6"/>
    <w:rsid w:val="009071DE"/>
    <w:rsid w:val="009075A6"/>
    <w:rsid w:val="00907708"/>
    <w:rsid w:val="00907750"/>
    <w:rsid w:val="009079CC"/>
    <w:rsid w:val="00907ACD"/>
    <w:rsid w:val="009103DE"/>
    <w:rsid w:val="0091066D"/>
    <w:rsid w:val="00910957"/>
    <w:rsid w:val="009109D2"/>
    <w:rsid w:val="00910C02"/>
    <w:rsid w:val="0091107A"/>
    <w:rsid w:val="009111EB"/>
    <w:rsid w:val="009112A8"/>
    <w:rsid w:val="009113EF"/>
    <w:rsid w:val="0091140A"/>
    <w:rsid w:val="009115A2"/>
    <w:rsid w:val="009116FD"/>
    <w:rsid w:val="00911727"/>
    <w:rsid w:val="00911B49"/>
    <w:rsid w:val="00911BA0"/>
    <w:rsid w:val="00911E6A"/>
    <w:rsid w:val="00911F94"/>
    <w:rsid w:val="0091218B"/>
    <w:rsid w:val="0091281D"/>
    <w:rsid w:val="00912B18"/>
    <w:rsid w:val="0091316B"/>
    <w:rsid w:val="009131C5"/>
    <w:rsid w:val="0091371C"/>
    <w:rsid w:val="00913944"/>
    <w:rsid w:val="00913C3D"/>
    <w:rsid w:val="00913D00"/>
    <w:rsid w:val="00913DDE"/>
    <w:rsid w:val="0091415C"/>
    <w:rsid w:val="0091427C"/>
    <w:rsid w:val="009145AB"/>
    <w:rsid w:val="00914607"/>
    <w:rsid w:val="00914EAF"/>
    <w:rsid w:val="0091537C"/>
    <w:rsid w:val="009156D3"/>
    <w:rsid w:val="00915AB0"/>
    <w:rsid w:val="00915E0E"/>
    <w:rsid w:val="009161B6"/>
    <w:rsid w:val="009162B3"/>
    <w:rsid w:val="0091686B"/>
    <w:rsid w:val="0091691F"/>
    <w:rsid w:val="00916A91"/>
    <w:rsid w:val="00916C71"/>
    <w:rsid w:val="00916CC1"/>
    <w:rsid w:val="00916D51"/>
    <w:rsid w:val="00916DA0"/>
    <w:rsid w:val="009173F5"/>
    <w:rsid w:val="009174A1"/>
    <w:rsid w:val="00917C1F"/>
    <w:rsid w:val="00917C34"/>
    <w:rsid w:val="00917D14"/>
    <w:rsid w:val="00920112"/>
    <w:rsid w:val="009204A4"/>
    <w:rsid w:val="00920CE3"/>
    <w:rsid w:val="009211E8"/>
    <w:rsid w:val="009219B2"/>
    <w:rsid w:val="0092220B"/>
    <w:rsid w:val="0092222C"/>
    <w:rsid w:val="00922332"/>
    <w:rsid w:val="0092278E"/>
    <w:rsid w:val="00922F97"/>
    <w:rsid w:val="00923048"/>
    <w:rsid w:val="009230D6"/>
    <w:rsid w:val="00923356"/>
    <w:rsid w:val="00923460"/>
    <w:rsid w:val="009234CA"/>
    <w:rsid w:val="00923632"/>
    <w:rsid w:val="00923677"/>
    <w:rsid w:val="00923885"/>
    <w:rsid w:val="00923A59"/>
    <w:rsid w:val="00923B5E"/>
    <w:rsid w:val="00923CA5"/>
    <w:rsid w:val="00923EAB"/>
    <w:rsid w:val="00923FF9"/>
    <w:rsid w:val="009242E8"/>
    <w:rsid w:val="0092436C"/>
    <w:rsid w:val="009243BB"/>
    <w:rsid w:val="009245B8"/>
    <w:rsid w:val="00924737"/>
    <w:rsid w:val="0092481F"/>
    <w:rsid w:val="0092496F"/>
    <w:rsid w:val="009249EC"/>
    <w:rsid w:val="00924B26"/>
    <w:rsid w:val="00924B28"/>
    <w:rsid w:val="00924C97"/>
    <w:rsid w:val="00924D2D"/>
    <w:rsid w:val="00925368"/>
    <w:rsid w:val="009253D5"/>
    <w:rsid w:val="0092548E"/>
    <w:rsid w:val="00925B53"/>
    <w:rsid w:val="00925D31"/>
    <w:rsid w:val="00925DE0"/>
    <w:rsid w:val="00925F5E"/>
    <w:rsid w:val="00926102"/>
    <w:rsid w:val="00926120"/>
    <w:rsid w:val="00926277"/>
    <w:rsid w:val="00926773"/>
    <w:rsid w:val="0092686F"/>
    <w:rsid w:val="00926911"/>
    <w:rsid w:val="00926B5C"/>
    <w:rsid w:val="00926B5E"/>
    <w:rsid w:val="00927014"/>
    <w:rsid w:val="00927051"/>
    <w:rsid w:val="009270C2"/>
    <w:rsid w:val="0092765A"/>
    <w:rsid w:val="009276C5"/>
    <w:rsid w:val="00927B42"/>
    <w:rsid w:val="00927CA0"/>
    <w:rsid w:val="00927F39"/>
    <w:rsid w:val="00927F76"/>
    <w:rsid w:val="0093023F"/>
    <w:rsid w:val="00930297"/>
    <w:rsid w:val="00930498"/>
    <w:rsid w:val="009305E9"/>
    <w:rsid w:val="009307B9"/>
    <w:rsid w:val="00930C56"/>
    <w:rsid w:val="00930E62"/>
    <w:rsid w:val="00930EDF"/>
    <w:rsid w:val="00930F10"/>
    <w:rsid w:val="00931142"/>
    <w:rsid w:val="0093122F"/>
    <w:rsid w:val="00931675"/>
    <w:rsid w:val="00931689"/>
    <w:rsid w:val="0093174E"/>
    <w:rsid w:val="00931F49"/>
    <w:rsid w:val="0093201B"/>
    <w:rsid w:val="0093251D"/>
    <w:rsid w:val="00932969"/>
    <w:rsid w:val="00932B42"/>
    <w:rsid w:val="0093300D"/>
    <w:rsid w:val="00933305"/>
    <w:rsid w:val="009337F7"/>
    <w:rsid w:val="0093394F"/>
    <w:rsid w:val="00933A6D"/>
    <w:rsid w:val="00933C19"/>
    <w:rsid w:val="00933E5B"/>
    <w:rsid w:val="00933EDA"/>
    <w:rsid w:val="00933FED"/>
    <w:rsid w:val="009340D5"/>
    <w:rsid w:val="009341A9"/>
    <w:rsid w:val="009342EF"/>
    <w:rsid w:val="009344BD"/>
    <w:rsid w:val="009346CE"/>
    <w:rsid w:val="0093495E"/>
    <w:rsid w:val="00934E16"/>
    <w:rsid w:val="00934F47"/>
    <w:rsid w:val="0093506E"/>
    <w:rsid w:val="00935598"/>
    <w:rsid w:val="00935629"/>
    <w:rsid w:val="00935835"/>
    <w:rsid w:val="009358D9"/>
    <w:rsid w:val="009359FC"/>
    <w:rsid w:val="00935B49"/>
    <w:rsid w:val="00935CD3"/>
    <w:rsid w:val="00935DEC"/>
    <w:rsid w:val="00936139"/>
    <w:rsid w:val="009365A0"/>
    <w:rsid w:val="0093665E"/>
    <w:rsid w:val="0093679A"/>
    <w:rsid w:val="00936AE8"/>
    <w:rsid w:val="00936DC7"/>
    <w:rsid w:val="00937293"/>
    <w:rsid w:val="00937442"/>
    <w:rsid w:val="00937CC8"/>
    <w:rsid w:val="00937D87"/>
    <w:rsid w:val="00937FC9"/>
    <w:rsid w:val="009400A6"/>
    <w:rsid w:val="00940125"/>
    <w:rsid w:val="00940156"/>
    <w:rsid w:val="0094034D"/>
    <w:rsid w:val="0094053B"/>
    <w:rsid w:val="009405BC"/>
    <w:rsid w:val="00940A38"/>
    <w:rsid w:val="00940B77"/>
    <w:rsid w:val="009411FE"/>
    <w:rsid w:val="00941247"/>
    <w:rsid w:val="009412D1"/>
    <w:rsid w:val="00941571"/>
    <w:rsid w:val="00941A2E"/>
    <w:rsid w:val="00942202"/>
    <w:rsid w:val="009422D2"/>
    <w:rsid w:val="009423B2"/>
    <w:rsid w:val="00942428"/>
    <w:rsid w:val="00942BA9"/>
    <w:rsid w:val="00942CF5"/>
    <w:rsid w:val="00942D87"/>
    <w:rsid w:val="00942E0F"/>
    <w:rsid w:val="00942EFB"/>
    <w:rsid w:val="00942FF8"/>
    <w:rsid w:val="009436C3"/>
    <w:rsid w:val="00943882"/>
    <w:rsid w:val="00943AD6"/>
    <w:rsid w:val="00943FB0"/>
    <w:rsid w:val="009442F2"/>
    <w:rsid w:val="00944506"/>
    <w:rsid w:val="0094452F"/>
    <w:rsid w:val="00944899"/>
    <w:rsid w:val="00944939"/>
    <w:rsid w:val="009449F2"/>
    <w:rsid w:val="00944AB1"/>
    <w:rsid w:val="00944DD5"/>
    <w:rsid w:val="009452F2"/>
    <w:rsid w:val="009452FC"/>
    <w:rsid w:val="0094570E"/>
    <w:rsid w:val="00945912"/>
    <w:rsid w:val="00945924"/>
    <w:rsid w:val="00945A43"/>
    <w:rsid w:val="00945C28"/>
    <w:rsid w:val="00945C42"/>
    <w:rsid w:val="00945E0E"/>
    <w:rsid w:val="00945F77"/>
    <w:rsid w:val="00946224"/>
    <w:rsid w:val="00946302"/>
    <w:rsid w:val="00946411"/>
    <w:rsid w:val="0094646B"/>
    <w:rsid w:val="00946824"/>
    <w:rsid w:val="009468C4"/>
    <w:rsid w:val="00946A56"/>
    <w:rsid w:val="00946AC7"/>
    <w:rsid w:val="00946CD4"/>
    <w:rsid w:val="00946DB3"/>
    <w:rsid w:val="00946EF5"/>
    <w:rsid w:val="0094716E"/>
    <w:rsid w:val="009476FC"/>
    <w:rsid w:val="00947873"/>
    <w:rsid w:val="00947A3B"/>
    <w:rsid w:val="00947C28"/>
    <w:rsid w:val="00947C65"/>
    <w:rsid w:val="00950228"/>
    <w:rsid w:val="0095044B"/>
    <w:rsid w:val="00950482"/>
    <w:rsid w:val="009505EA"/>
    <w:rsid w:val="00950748"/>
    <w:rsid w:val="00950853"/>
    <w:rsid w:val="00950883"/>
    <w:rsid w:val="009508EB"/>
    <w:rsid w:val="00950AE7"/>
    <w:rsid w:val="00950BD7"/>
    <w:rsid w:val="00950FAC"/>
    <w:rsid w:val="0095110A"/>
    <w:rsid w:val="00951412"/>
    <w:rsid w:val="00951458"/>
    <w:rsid w:val="0095145F"/>
    <w:rsid w:val="0095188E"/>
    <w:rsid w:val="0095211E"/>
    <w:rsid w:val="0095229B"/>
    <w:rsid w:val="009522D8"/>
    <w:rsid w:val="009525C7"/>
    <w:rsid w:val="00952688"/>
    <w:rsid w:val="0095290E"/>
    <w:rsid w:val="00952A57"/>
    <w:rsid w:val="00952DBD"/>
    <w:rsid w:val="00952E5F"/>
    <w:rsid w:val="00952EDF"/>
    <w:rsid w:val="00953176"/>
    <w:rsid w:val="00953230"/>
    <w:rsid w:val="009535C5"/>
    <w:rsid w:val="009538E9"/>
    <w:rsid w:val="009538FD"/>
    <w:rsid w:val="00953961"/>
    <w:rsid w:val="00953A84"/>
    <w:rsid w:val="00953BA1"/>
    <w:rsid w:val="00953D15"/>
    <w:rsid w:val="00953D36"/>
    <w:rsid w:val="00953E0F"/>
    <w:rsid w:val="00954190"/>
    <w:rsid w:val="00954468"/>
    <w:rsid w:val="0095448F"/>
    <w:rsid w:val="009546B5"/>
    <w:rsid w:val="009547AD"/>
    <w:rsid w:val="00954AAC"/>
    <w:rsid w:val="00954C10"/>
    <w:rsid w:val="00954D4C"/>
    <w:rsid w:val="00954F2A"/>
    <w:rsid w:val="00954FF3"/>
    <w:rsid w:val="00955032"/>
    <w:rsid w:val="0095535F"/>
    <w:rsid w:val="0095549F"/>
    <w:rsid w:val="009556EF"/>
    <w:rsid w:val="00955B77"/>
    <w:rsid w:val="0095621A"/>
    <w:rsid w:val="00956318"/>
    <w:rsid w:val="00956319"/>
    <w:rsid w:val="00956521"/>
    <w:rsid w:val="00956A23"/>
    <w:rsid w:val="00956A90"/>
    <w:rsid w:val="00956BD6"/>
    <w:rsid w:val="00956DB6"/>
    <w:rsid w:val="009572B0"/>
    <w:rsid w:val="00957358"/>
    <w:rsid w:val="0095757A"/>
    <w:rsid w:val="009575C6"/>
    <w:rsid w:val="009576BF"/>
    <w:rsid w:val="009577B7"/>
    <w:rsid w:val="009578C9"/>
    <w:rsid w:val="00957B89"/>
    <w:rsid w:val="00957B8C"/>
    <w:rsid w:val="00957BB9"/>
    <w:rsid w:val="00957F86"/>
    <w:rsid w:val="00957FE7"/>
    <w:rsid w:val="009602A2"/>
    <w:rsid w:val="009602CB"/>
    <w:rsid w:val="0096083F"/>
    <w:rsid w:val="00960865"/>
    <w:rsid w:val="00960B88"/>
    <w:rsid w:val="0096102F"/>
    <w:rsid w:val="009611A9"/>
    <w:rsid w:val="0096139A"/>
    <w:rsid w:val="009618D6"/>
    <w:rsid w:val="0096197D"/>
    <w:rsid w:val="00961A3C"/>
    <w:rsid w:val="00961BA2"/>
    <w:rsid w:val="00961E93"/>
    <w:rsid w:val="00961EB1"/>
    <w:rsid w:val="009620F9"/>
    <w:rsid w:val="00962101"/>
    <w:rsid w:val="00962170"/>
    <w:rsid w:val="0096278A"/>
    <w:rsid w:val="009629A9"/>
    <w:rsid w:val="00962E2F"/>
    <w:rsid w:val="009631BE"/>
    <w:rsid w:val="0096344E"/>
    <w:rsid w:val="009636FC"/>
    <w:rsid w:val="009637EC"/>
    <w:rsid w:val="00963808"/>
    <w:rsid w:val="0096390C"/>
    <w:rsid w:val="00963AA4"/>
    <w:rsid w:val="00963B19"/>
    <w:rsid w:val="00963BF8"/>
    <w:rsid w:val="009642BC"/>
    <w:rsid w:val="009642DB"/>
    <w:rsid w:val="009645C5"/>
    <w:rsid w:val="009646ED"/>
    <w:rsid w:val="00964B6A"/>
    <w:rsid w:val="00964C30"/>
    <w:rsid w:val="00964E06"/>
    <w:rsid w:val="00965494"/>
    <w:rsid w:val="00965AA2"/>
    <w:rsid w:val="00965B59"/>
    <w:rsid w:val="00965EC9"/>
    <w:rsid w:val="00966984"/>
    <w:rsid w:val="00966B73"/>
    <w:rsid w:val="0096716A"/>
    <w:rsid w:val="00967286"/>
    <w:rsid w:val="009672EC"/>
    <w:rsid w:val="00967336"/>
    <w:rsid w:val="009674A5"/>
    <w:rsid w:val="0096753D"/>
    <w:rsid w:val="00967F67"/>
    <w:rsid w:val="00970050"/>
    <w:rsid w:val="009700CA"/>
    <w:rsid w:val="009700E7"/>
    <w:rsid w:val="009701BD"/>
    <w:rsid w:val="00970236"/>
    <w:rsid w:val="0097028C"/>
    <w:rsid w:val="0097073C"/>
    <w:rsid w:val="00970762"/>
    <w:rsid w:val="0097085E"/>
    <w:rsid w:val="009708EE"/>
    <w:rsid w:val="00970B73"/>
    <w:rsid w:val="00970BA4"/>
    <w:rsid w:val="00970D87"/>
    <w:rsid w:val="00970DE8"/>
    <w:rsid w:val="0097106C"/>
    <w:rsid w:val="00971175"/>
    <w:rsid w:val="00971383"/>
    <w:rsid w:val="00971390"/>
    <w:rsid w:val="0097179D"/>
    <w:rsid w:val="009717ED"/>
    <w:rsid w:val="00971D87"/>
    <w:rsid w:val="00971DEA"/>
    <w:rsid w:val="00972030"/>
    <w:rsid w:val="0097263C"/>
    <w:rsid w:val="0097268F"/>
    <w:rsid w:val="009726AA"/>
    <w:rsid w:val="0097275E"/>
    <w:rsid w:val="0097284C"/>
    <w:rsid w:val="00972899"/>
    <w:rsid w:val="009729A4"/>
    <w:rsid w:val="00972F78"/>
    <w:rsid w:val="0097307B"/>
    <w:rsid w:val="0097319F"/>
    <w:rsid w:val="0097323A"/>
    <w:rsid w:val="0097342B"/>
    <w:rsid w:val="00973633"/>
    <w:rsid w:val="009738C2"/>
    <w:rsid w:val="00973DB8"/>
    <w:rsid w:val="009740DA"/>
    <w:rsid w:val="00974497"/>
    <w:rsid w:val="00974550"/>
    <w:rsid w:val="009745E2"/>
    <w:rsid w:val="00974687"/>
    <w:rsid w:val="00974912"/>
    <w:rsid w:val="00974D75"/>
    <w:rsid w:val="00974E12"/>
    <w:rsid w:val="00974F01"/>
    <w:rsid w:val="00974F33"/>
    <w:rsid w:val="00974FB8"/>
    <w:rsid w:val="009755C5"/>
    <w:rsid w:val="009755ED"/>
    <w:rsid w:val="009755FB"/>
    <w:rsid w:val="0097564C"/>
    <w:rsid w:val="00975653"/>
    <w:rsid w:val="00975740"/>
    <w:rsid w:val="00975855"/>
    <w:rsid w:val="009758C8"/>
    <w:rsid w:val="00975BB7"/>
    <w:rsid w:val="00975EA3"/>
    <w:rsid w:val="00976209"/>
    <w:rsid w:val="00976287"/>
    <w:rsid w:val="0097649B"/>
    <w:rsid w:val="0097674A"/>
    <w:rsid w:val="009769C4"/>
    <w:rsid w:val="009769E9"/>
    <w:rsid w:val="00977105"/>
    <w:rsid w:val="0097712C"/>
    <w:rsid w:val="00977297"/>
    <w:rsid w:val="00977329"/>
    <w:rsid w:val="0097794A"/>
    <w:rsid w:val="00977E20"/>
    <w:rsid w:val="009801EB"/>
    <w:rsid w:val="0098079F"/>
    <w:rsid w:val="00980829"/>
    <w:rsid w:val="00980D71"/>
    <w:rsid w:val="00981694"/>
    <w:rsid w:val="0098172E"/>
    <w:rsid w:val="00981999"/>
    <w:rsid w:val="00981B62"/>
    <w:rsid w:val="00981D7B"/>
    <w:rsid w:val="00981E96"/>
    <w:rsid w:val="00981EE0"/>
    <w:rsid w:val="00981F36"/>
    <w:rsid w:val="0098216E"/>
    <w:rsid w:val="009821A1"/>
    <w:rsid w:val="00982367"/>
    <w:rsid w:val="0098238F"/>
    <w:rsid w:val="00982665"/>
    <w:rsid w:val="009827D0"/>
    <w:rsid w:val="00982ABD"/>
    <w:rsid w:val="00982D75"/>
    <w:rsid w:val="00982E11"/>
    <w:rsid w:val="00982E53"/>
    <w:rsid w:val="00982FA9"/>
    <w:rsid w:val="009834EF"/>
    <w:rsid w:val="00983696"/>
    <w:rsid w:val="009838DE"/>
    <w:rsid w:val="00983C3D"/>
    <w:rsid w:val="00983D7D"/>
    <w:rsid w:val="00983E82"/>
    <w:rsid w:val="00983E8B"/>
    <w:rsid w:val="0098401C"/>
    <w:rsid w:val="0098427C"/>
    <w:rsid w:val="00984588"/>
    <w:rsid w:val="0098461C"/>
    <w:rsid w:val="0098463B"/>
    <w:rsid w:val="009849C2"/>
    <w:rsid w:val="00984A04"/>
    <w:rsid w:val="00984CCB"/>
    <w:rsid w:val="00984E51"/>
    <w:rsid w:val="009850B1"/>
    <w:rsid w:val="009854FF"/>
    <w:rsid w:val="0098570A"/>
    <w:rsid w:val="009857A6"/>
    <w:rsid w:val="009858CE"/>
    <w:rsid w:val="00985EDA"/>
    <w:rsid w:val="00985EEB"/>
    <w:rsid w:val="00985F06"/>
    <w:rsid w:val="0098604C"/>
    <w:rsid w:val="00986071"/>
    <w:rsid w:val="009860AF"/>
    <w:rsid w:val="0098617D"/>
    <w:rsid w:val="009863FB"/>
    <w:rsid w:val="009868FA"/>
    <w:rsid w:val="00986B53"/>
    <w:rsid w:val="00986D8C"/>
    <w:rsid w:val="00986F9E"/>
    <w:rsid w:val="00987202"/>
    <w:rsid w:val="00987212"/>
    <w:rsid w:val="0098726A"/>
    <w:rsid w:val="00987B3F"/>
    <w:rsid w:val="00987BC7"/>
    <w:rsid w:val="00990443"/>
    <w:rsid w:val="00990695"/>
    <w:rsid w:val="009906D0"/>
    <w:rsid w:val="0099078A"/>
    <w:rsid w:val="00990830"/>
    <w:rsid w:val="00990A59"/>
    <w:rsid w:val="00990BC5"/>
    <w:rsid w:val="00990C48"/>
    <w:rsid w:val="00990CFC"/>
    <w:rsid w:val="009912FE"/>
    <w:rsid w:val="0099131B"/>
    <w:rsid w:val="009914DD"/>
    <w:rsid w:val="0099177F"/>
    <w:rsid w:val="00991945"/>
    <w:rsid w:val="0099196A"/>
    <w:rsid w:val="00991D5C"/>
    <w:rsid w:val="00991D83"/>
    <w:rsid w:val="00991EFF"/>
    <w:rsid w:val="00991FAC"/>
    <w:rsid w:val="00992307"/>
    <w:rsid w:val="00992355"/>
    <w:rsid w:val="00992687"/>
    <w:rsid w:val="00992837"/>
    <w:rsid w:val="00992CBE"/>
    <w:rsid w:val="00993088"/>
    <w:rsid w:val="00993245"/>
    <w:rsid w:val="00993370"/>
    <w:rsid w:val="00993378"/>
    <w:rsid w:val="009936FA"/>
    <w:rsid w:val="0099370B"/>
    <w:rsid w:val="009938A2"/>
    <w:rsid w:val="009938BD"/>
    <w:rsid w:val="00993DE0"/>
    <w:rsid w:val="00994183"/>
    <w:rsid w:val="0099437E"/>
    <w:rsid w:val="0099459A"/>
    <w:rsid w:val="009945A5"/>
    <w:rsid w:val="00994A6E"/>
    <w:rsid w:val="00994C5D"/>
    <w:rsid w:val="00994FB1"/>
    <w:rsid w:val="0099517D"/>
    <w:rsid w:val="009951AC"/>
    <w:rsid w:val="009957F5"/>
    <w:rsid w:val="00995B5D"/>
    <w:rsid w:val="00995C36"/>
    <w:rsid w:val="00995D97"/>
    <w:rsid w:val="00995E0B"/>
    <w:rsid w:val="00995F81"/>
    <w:rsid w:val="00995FDD"/>
    <w:rsid w:val="00996925"/>
    <w:rsid w:val="00996940"/>
    <w:rsid w:val="00996AB8"/>
    <w:rsid w:val="00996B64"/>
    <w:rsid w:val="00996D8F"/>
    <w:rsid w:val="00996FA6"/>
    <w:rsid w:val="00997061"/>
    <w:rsid w:val="009971DE"/>
    <w:rsid w:val="0099726C"/>
    <w:rsid w:val="0099728C"/>
    <w:rsid w:val="0099734E"/>
    <w:rsid w:val="0099757D"/>
    <w:rsid w:val="009976ED"/>
    <w:rsid w:val="009978AF"/>
    <w:rsid w:val="00997C29"/>
    <w:rsid w:val="00997DDB"/>
    <w:rsid w:val="009A0081"/>
    <w:rsid w:val="009A0176"/>
    <w:rsid w:val="009A024D"/>
    <w:rsid w:val="009A06F5"/>
    <w:rsid w:val="009A0A76"/>
    <w:rsid w:val="009A0AD7"/>
    <w:rsid w:val="009A0E69"/>
    <w:rsid w:val="009A0FF1"/>
    <w:rsid w:val="009A127E"/>
    <w:rsid w:val="009A12CA"/>
    <w:rsid w:val="009A12F2"/>
    <w:rsid w:val="009A150C"/>
    <w:rsid w:val="009A157C"/>
    <w:rsid w:val="009A18F9"/>
    <w:rsid w:val="009A19DA"/>
    <w:rsid w:val="009A1BFD"/>
    <w:rsid w:val="009A1D78"/>
    <w:rsid w:val="009A1DFF"/>
    <w:rsid w:val="009A1EF2"/>
    <w:rsid w:val="009A1F2B"/>
    <w:rsid w:val="009A1F5B"/>
    <w:rsid w:val="009A2025"/>
    <w:rsid w:val="009A207F"/>
    <w:rsid w:val="009A2361"/>
    <w:rsid w:val="009A279C"/>
    <w:rsid w:val="009A2830"/>
    <w:rsid w:val="009A2CC7"/>
    <w:rsid w:val="009A2D36"/>
    <w:rsid w:val="009A2D9E"/>
    <w:rsid w:val="009A3122"/>
    <w:rsid w:val="009A3251"/>
    <w:rsid w:val="009A3307"/>
    <w:rsid w:val="009A3337"/>
    <w:rsid w:val="009A33F3"/>
    <w:rsid w:val="009A35D3"/>
    <w:rsid w:val="009A3996"/>
    <w:rsid w:val="009A3A63"/>
    <w:rsid w:val="009A3D78"/>
    <w:rsid w:val="009A3D98"/>
    <w:rsid w:val="009A3DB1"/>
    <w:rsid w:val="009A3FC7"/>
    <w:rsid w:val="009A3FD2"/>
    <w:rsid w:val="009A4281"/>
    <w:rsid w:val="009A433D"/>
    <w:rsid w:val="009A44BF"/>
    <w:rsid w:val="009A450E"/>
    <w:rsid w:val="009A49BB"/>
    <w:rsid w:val="009A4CA0"/>
    <w:rsid w:val="009A4D71"/>
    <w:rsid w:val="009A59F6"/>
    <w:rsid w:val="009A5FDF"/>
    <w:rsid w:val="009A60FA"/>
    <w:rsid w:val="009A6368"/>
    <w:rsid w:val="009A63DE"/>
    <w:rsid w:val="009A662E"/>
    <w:rsid w:val="009A6A77"/>
    <w:rsid w:val="009A6AE5"/>
    <w:rsid w:val="009A6ED3"/>
    <w:rsid w:val="009A7384"/>
    <w:rsid w:val="009A787B"/>
    <w:rsid w:val="009A7A6A"/>
    <w:rsid w:val="009A7ABE"/>
    <w:rsid w:val="009A7B90"/>
    <w:rsid w:val="009A7CEE"/>
    <w:rsid w:val="009B00B4"/>
    <w:rsid w:val="009B02B2"/>
    <w:rsid w:val="009B0306"/>
    <w:rsid w:val="009B0768"/>
    <w:rsid w:val="009B08B1"/>
    <w:rsid w:val="009B0D1C"/>
    <w:rsid w:val="009B0DEC"/>
    <w:rsid w:val="009B0DF7"/>
    <w:rsid w:val="009B0FBE"/>
    <w:rsid w:val="009B11C9"/>
    <w:rsid w:val="009B1231"/>
    <w:rsid w:val="009B133E"/>
    <w:rsid w:val="009B141F"/>
    <w:rsid w:val="009B165E"/>
    <w:rsid w:val="009B1C48"/>
    <w:rsid w:val="009B2033"/>
    <w:rsid w:val="009B20CE"/>
    <w:rsid w:val="009B22EB"/>
    <w:rsid w:val="009B2434"/>
    <w:rsid w:val="009B261B"/>
    <w:rsid w:val="009B2B35"/>
    <w:rsid w:val="009B2C2F"/>
    <w:rsid w:val="009B2ED8"/>
    <w:rsid w:val="009B2FF8"/>
    <w:rsid w:val="009B303F"/>
    <w:rsid w:val="009B34F5"/>
    <w:rsid w:val="009B3511"/>
    <w:rsid w:val="009B3D58"/>
    <w:rsid w:val="009B417C"/>
    <w:rsid w:val="009B431D"/>
    <w:rsid w:val="009B43E9"/>
    <w:rsid w:val="009B44E3"/>
    <w:rsid w:val="009B4546"/>
    <w:rsid w:val="009B4612"/>
    <w:rsid w:val="009B47AA"/>
    <w:rsid w:val="009B4879"/>
    <w:rsid w:val="009B4DDC"/>
    <w:rsid w:val="009B5166"/>
    <w:rsid w:val="009B52BE"/>
    <w:rsid w:val="009B5616"/>
    <w:rsid w:val="009B563C"/>
    <w:rsid w:val="009B566F"/>
    <w:rsid w:val="009B56C9"/>
    <w:rsid w:val="009B570E"/>
    <w:rsid w:val="009B57A0"/>
    <w:rsid w:val="009B58EC"/>
    <w:rsid w:val="009B59BA"/>
    <w:rsid w:val="009B5C04"/>
    <w:rsid w:val="009B628C"/>
    <w:rsid w:val="009B64D8"/>
    <w:rsid w:val="009B69A8"/>
    <w:rsid w:val="009B701C"/>
    <w:rsid w:val="009B703F"/>
    <w:rsid w:val="009B70B1"/>
    <w:rsid w:val="009B7532"/>
    <w:rsid w:val="009B7700"/>
    <w:rsid w:val="009B7778"/>
    <w:rsid w:val="009B7929"/>
    <w:rsid w:val="009B7A29"/>
    <w:rsid w:val="009B7B05"/>
    <w:rsid w:val="009B7C4E"/>
    <w:rsid w:val="009B7D5A"/>
    <w:rsid w:val="009C0147"/>
    <w:rsid w:val="009C036A"/>
    <w:rsid w:val="009C04F5"/>
    <w:rsid w:val="009C04FB"/>
    <w:rsid w:val="009C0525"/>
    <w:rsid w:val="009C0562"/>
    <w:rsid w:val="009C0B0D"/>
    <w:rsid w:val="009C0E87"/>
    <w:rsid w:val="009C0F18"/>
    <w:rsid w:val="009C1341"/>
    <w:rsid w:val="009C1369"/>
    <w:rsid w:val="009C15EB"/>
    <w:rsid w:val="009C1840"/>
    <w:rsid w:val="009C19F4"/>
    <w:rsid w:val="009C1D48"/>
    <w:rsid w:val="009C2C6D"/>
    <w:rsid w:val="009C2C90"/>
    <w:rsid w:val="009C2D1C"/>
    <w:rsid w:val="009C30D0"/>
    <w:rsid w:val="009C343F"/>
    <w:rsid w:val="009C344F"/>
    <w:rsid w:val="009C3599"/>
    <w:rsid w:val="009C36C3"/>
    <w:rsid w:val="009C38FE"/>
    <w:rsid w:val="009C3AC1"/>
    <w:rsid w:val="009C3E31"/>
    <w:rsid w:val="009C47E4"/>
    <w:rsid w:val="009C49DD"/>
    <w:rsid w:val="009C4BDA"/>
    <w:rsid w:val="009C4D0C"/>
    <w:rsid w:val="009C4DA9"/>
    <w:rsid w:val="009C5396"/>
    <w:rsid w:val="009C53BF"/>
    <w:rsid w:val="009C57AD"/>
    <w:rsid w:val="009C586A"/>
    <w:rsid w:val="009C5AF8"/>
    <w:rsid w:val="009C5F2D"/>
    <w:rsid w:val="009C6172"/>
    <w:rsid w:val="009C655D"/>
    <w:rsid w:val="009C6647"/>
    <w:rsid w:val="009C66A1"/>
    <w:rsid w:val="009C6764"/>
    <w:rsid w:val="009C67B6"/>
    <w:rsid w:val="009C6A08"/>
    <w:rsid w:val="009C6A89"/>
    <w:rsid w:val="009C6A90"/>
    <w:rsid w:val="009C7102"/>
    <w:rsid w:val="009C711F"/>
    <w:rsid w:val="009C721C"/>
    <w:rsid w:val="009C72F4"/>
    <w:rsid w:val="009C73BA"/>
    <w:rsid w:val="009C750E"/>
    <w:rsid w:val="009C7AE3"/>
    <w:rsid w:val="009C7CCE"/>
    <w:rsid w:val="009C7DD1"/>
    <w:rsid w:val="009C7F7D"/>
    <w:rsid w:val="009D0256"/>
    <w:rsid w:val="009D061A"/>
    <w:rsid w:val="009D06AB"/>
    <w:rsid w:val="009D0A35"/>
    <w:rsid w:val="009D0C89"/>
    <w:rsid w:val="009D0CE4"/>
    <w:rsid w:val="009D0F53"/>
    <w:rsid w:val="009D102F"/>
    <w:rsid w:val="009D1411"/>
    <w:rsid w:val="009D14DB"/>
    <w:rsid w:val="009D158F"/>
    <w:rsid w:val="009D15D1"/>
    <w:rsid w:val="009D1654"/>
    <w:rsid w:val="009D18E1"/>
    <w:rsid w:val="009D1B84"/>
    <w:rsid w:val="009D1ECC"/>
    <w:rsid w:val="009D1EEC"/>
    <w:rsid w:val="009D1FD2"/>
    <w:rsid w:val="009D205A"/>
    <w:rsid w:val="009D213D"/>
    <w:rsid w:val="009D27BA"/>
    <w:rsid w:val="009D286C"/>
    <w:rsid w:val="009D2BBA"/>
    <w:rsid w:val="009D2BF3"/>
    <w:rsid w:val="009D2CF0"/>
    <w:rsid w:val="009D2CF6"/>
    <w:rsid w:val="009D2E12"/>
    <w:rsid w:val="009D2E6F"/>
    <w:rsid w:val="009D3057"/>
    <w:rsid w:val="009D312C"/>
    <w:rsid w:val="009D31D4"/>
    <w:rsid w:val="009D326C"/>
    <w:rsid w:val="009D3471"/>
    <w:rsid w:val="009D3826"/>
    <w:rsid w:val="009D3ABD"/>
    <w:rsid w:val="009D3C3C"/>
    <w:rsid w:val="009D3DA7"/>
    <w:rsid w:val="009D3F86"/>
    <w:rsid w:val="009D4121"/>
    <w:rsid w:val="009D4495"/>
    <w:rsid w:val="009D4506"/>
    <w:rsid w:val="009D46E6"/>
    <w:rsid w:val="009D52C2"/>
    <w:rsid w:val="009D5305"/>
    <w:rsid w:val="009D540F"/>
    <w:rsid w:val="009D5687"/>
    <w:rsid w:val="009D56D4"/>
    <w:rsid w:val="009D5848"/>
    <w:rsid w:val="009D5917"/>
    <w:rsid w:val="009D5C46"/>
    <w:rsid w:val="009D5D13"/>
    <w:rsid w:val="009D5D48"/>
    <w:rsid w:val="009D5DCA"/>
    <w:rsid w:val="009D5FC1"/>
    <w:rsid w:val="009D6034"/>
    <w:rsid w:val="009D66AB"/>
    <w:rsid w:val="009D676B"/>
    <w:rsid w:val="009D67C1"/>
    <w:rsid w:val="009D68B7"/>
    <w:rsid w:val="009D6970"/>
    <w:rsid w:val="009D6D23"/>
    <w:rsid w:val="009D6F3B"/>
    <w:rsid w:val="009D7296"/>
    <w:rsid w:val="009D75CE"/>
    <w:rsid w:val="009D772E"/>
    <w:rsid w:val="009D79F6"/>
    <w:rsid w:val="009E0083"/>
    <w:rsid w:val="009E06A7"/>
    <w:rsid w:val="009E0752"/>
    <w:rsid w:val="009E07B3"/>
    <w:rsid w:val="009E0A75"/>
    <w:rsid w:val="009E0AFF"/>
    <w:rsid w:val="009E0B49"/>
    <w:rsid w:val="009E1017"/>
    <w:rsid w:val="009E11AF"/>
    <w:rsid w:val="009E11B5"/>
    <w:rsid w:val="009E12CC"/>
    <w:rsid w:val="009E166D"/>
    <w:rsid w:val="009E1B54"/>
    <w:rsid w:val="009E1C7B"/>
    <w:rsid w:val="009E1EE5"/>
    <w:rsid w:val="009E1F49"/>
    <w:rsid w:val="009E2069"/>
    <w:rsid w:val="009E20A8"/>
    <w:rsid w:val="009E22B0"/>
    <w:rsid w:val="009E2610"/>
    <w:rsid w:val="009E262F"/>
    <w:rsid w:val="009E2B46"/>
    <w:rsid w:val="009E2BB0"/>
    <w:rsid w:val="009E2E3D"/>
    <w:rsid w:val="009E2FBF"/>
    <w:rsid w:val="009E30CC"/>
    <w:rsid w:val="009E34E4"/>
    <w:rsid w:val="009E3693"/>
    <w:rsid w:val="009E39F3"/>
    <w:rsid w:val="009E3AEB"/>
    <w:rsid w:val="009E3C99"/>
    <w:rsid w:val="009E3CEA"/>
    <w:rsid w:val="009E3E4E"/>
    <w:rsid w:val="009E4001"/>
    <w:rsid w:val="009E41B1"/>
    <w:rsid w:val="009E44A0"/>
    <w:rsid w:val="009E4548"/>
    <w:rsid w:val="009E45DC"/>
    <w:rsid w:val="009E46C3"/>
    <w:rsid w:val="009E473C"/>
    <w:rsid w:val="009E4BEC"/>
    <w:rsid w:val="009E4D7B"/>
    <w:rsid w:val="009E50D0"/>
    <w:rsid w:val="009E5251"/>
    <w:rsid w:val="009E54FB"/>
    <w:rsid w:val="009E57AE"/>
    <w:rsid w:val="009E5AC7"/>
    <w:rsid w:val="009E5AE6"/>
    <w:rsid w:val="009E5B2C"/>
    <w:rsid w:val="009E6172"/>
    <w:rsid w:val="009E6248"/>
    <w:rsid w:val="009E6351"/>
    <w:rsid w:val="009E638A"/>
    <w:rsid w:val="009E6D6B"/>
    <w:rsid w:val="009E7299"/>
    <w:rsid w:val="009E73E4"/>
    <w:rsid w:val="009E77A9"/>
    <w:rsid w:val="009E7A11"/>
    <w:rsid w:val="009E7AD2"/>
    <w:rsid w:val="009E7F6B"/>
    <w:rsid w:val="009F0652"/>
    <w:rsid w:val="009F066D"/>
    <w:rsid w:val="009F0704"/>
    <w:rsid w:val="009F0782"/>
    <w:rsid w:val="009F0ABE"/>
    <w:rsid w:val="009F0EA5"/>
    <w:rsid w:val="009F152C"/>
    <w:rsid w:val="009F1942"/>
    <w:rsid w:val="009F1965"/>
    <w:rsid w:val="009F1E0E"/>
    <w:rsid w:val="009F2338"/>
    <w:rsid w:val="009F2426"/>
    <w:rsid w:val="009F24ED"/>
    <w:rsid w:val="009F26D5"/>
    <w:rsid w:val="009F2812"/>
    <w:rsid w:val="009F2B64"/>
    <w:rsid w:val="009F2B6F"/>
    <w:rsid w:val="009F2DCB"/>
    <w:rsid w:val="009F2DF4"/>
    <w:rsid w:val="009F2FC8"/>
    <w:rsid w:val="009F325F"/>
    <w:rsid w:val="009F345F"/>
    <w:rsid w:val="009F3482"/>
    <w:rsid w:val="009F3577"/>
    <w:rsid w:val="009F372C"/>
    <w:rsid w:val="009F37B3"/>
    <w:rsid w:val="009F3813"/>
    <w:rsid w:val="009F3C71"/>
    <w:rsid w:val="009F3CF7"/>
    <w:rsid w:val="009F407C"/>
    <w:rsid w:val="009F40AD"/>
    <w:rsid w:val="009F4248"/>
    <w:rsid w:val="009F4381"/>
    <w:rsid w:val="009F439C"/>
    <w:rsid w:val="009F44D7"/>
    <w:rsid w:val="009F47D7"/>
    <w:rsid w:val="009F4DE0"/>
    <w:rsid w:val="009F4E72"/>
    <w:rsid w:val="009F4EF8"/>
    <w:rsid w:val="009F508B"/>
    <w:rsid w:val="009F511C"/>
    <w:rsid w:val="009F5256"/>
    <w:rsid w:val="009F52D0"/>
    <w:rsid w:val="009F5364"/>
    <w:rsid w:val="009F559A"/>
    <w:rsid w:val="009F5757"/>
    <w:rsid w:val="009F5842"/>
    <w:rsid w:val="009F5C8F"/>
    <w:rsid w:val="009F5E0C"/>
    <w:rsid w:val="009F5E4E"/>
    <w:rsid w:val="009F60EB"/>
    <w:rsid w:val="009F61E6"/>
    <w:rsid w:val="009F6787"/>
    <w:rsid w:val="009F69F8"/>
    <w:rsid w:val="009F6CDE"/>
    <w:rsid w:val="009F6E40"/>
    <w:rsid w:val="009F7729"/>
    <w:rsid w:val="009F7BF4"/>
    <w:rsid w:val="009F7E69"/>
    <w:rsid w:val="009F7EE1"/>
    <w:rsid w:val="00A00401"/>
    <w:rsid w:val="00A00452"/>
    <w:rsid w:val="00A0062F"/>
    <w:rsid w:val="00A0064A"/>
    <w:rsid w:val="00A0074E"/>
    <w:rsid w:val="00A00897"/>
    <w:rsid w:val="00A00A99"/>
    <w:rsid w:val="00A00DB2"/>
    <w:rsid w:val="00A00E2A"/>
    <w:rsid w:val="00A01071"/>
    <w:rsid w:val="00A01249"/>
    <w:rsid w:val="00A012A2"/>
    <w:rsid w:val="00A013D3"/>
    <w:rsid w:val="00A014F6"/>
    <w:rsid w:val="00A01ADC"/>
    <w:rsid w:val="00A01B43"/>
    <w:rsid w:val="00A01C6E"/>
    <w:rsid w:val="00A01C9E"/>
    <w:rsid w:val="00A0222C"/>
    <w:rsid w:val="00A0223A"/>
    <w:rsid w:val="00A0225A"/>
    <w:rsid w:val="00A0225B"/>
    <w:rsid w:val="00A022C7"/>
    <w:rsid w:val="00A02BDF"/>
    <w:rsid w:val="00A02C1F"/>
    <w:rsid w:val="00A02C9B"/>
    <w:rsid w:val="00A02D01"/>
    <w:rsid w:val="00A03119"/>
    <w:rsid w:val="00A03686"/>
    <w:rsid w:val="00A03771"/>
    <w:rsid w:val="00A0380C"/>
    <w:rsid w:val="00A038F4"/>
    <w:rsid w:val="00A03B97"/>
    <w:rsid w:val="00A03E11"/>
    <w:rsid w:val="00A0433A"/>
    <w:rsid w:val="00A0438E"/>
    <w:rsid w:val="00A04678"/>
    <w:rsid w:val="00A046DB"/>
    <w:rsid w:val="00A04B88"/>
    <w:rsid w:val="00A04D65"/>
    <w:rsid w:val="00A04FB4"/>
    <w:rsid w:val="00A04FCB"/>
    <w:rsid w:val="00A0504F"/>
    <w:rsid w:val="00A05295"/>
    <w:rsid w:val="00A05397"/>
    <w:rsid w:val="00A05449"/>
    <w:rsid w:val="00A054BF"/>
    <w:rsid w:val="00A05905"/>
    <w:rsid w:val="00A05B0B"/>
    <w:rsid w:val="00A05BB6"/>
    <w:rsid w:val="00A05E61"/>
    <w:rsid w:val="00A05FB5"/>
    <w:rsid w:val="00A060BF"/>
    <w:rsid w:val="00A06449"/>
    <w:rsid w:val="00A0659B"/>
    <w:rsid w:val="00A06A85"/>
    <w:rsid w:val="00A06D63"/>
    <w:rsid w:val="00A0729C"/>
    <w:rsid w:val="00A073E0"/>
    <w:rsid w:val="00A07519"/>
    <w:rsid w:val="00A0768D"/>
    <w:rsid w:val="00A076DA"/>
    <w:rsid w:val="00A07A36"/>
    <w:rsid w:val="00A07B26"/>
    <w:rsid w:val="00A07B59"/>
    <w:rsid w:val="00A100C5"/>
    <w:rsid w:val="00A102B4"/>
    <w:rsid w:val="00A1038D"/>
    <w:rsid w:val="00A104F3"/>
    <w:rsid w:val="00A1053E"/>
    <w:rsid w:val="00A10715"/>
    <w:rsid w:val="00A109F9"/>
    <w:rsid w:val="00A10E6C"/>
    <w:rsid w:val="00A10FBA"/>
    <w:rsid w:val="00A110DD"/>
    <w:rsid w:val="00A1110A"/>
    <w:rsid w:val="00A1112F"/>
    <w:rsid w:val="00A11375"/>
    <w:rsid w:val="00A11423"/>
    <w:rsid w:val="00A11557"/>
    <w:rsid w:val="00A1195A"/>
    <w:rsid w:val="00A119F2"/>
    <w:rsid w:val="00A11A75"/>
    <w:rsid w:val="00A11BE0"/>
    <w:rsid w:val="00A11C47"/>
    <w:rsid w:val="00A11F61"/>
    <w:rsid w:val="00A12130"/>
    <w:rsid w:val="00A125FE"/>
    <w:rsid w:val="00A12939"/>
    <w:rsid w:val="00A131EC"/>
    <w:rsid w:val="00A13326"/>
    <w:rsid w:val="00A13362"/>
    <w:rsid w:val="00A134DD"/>
    <w:rsid w:val="00A138CC"/>
    <w:rsid w:val="00A13B35"/>
    <w:rsid w:val="00A13C44"/>
    <w:rsid w:val="00A13DC7"/>
    <w:rsid w:val="00A13F29"/>
    <w:rsid w:val="00A142D7"/>
    <w:rsid w:val="00A142F0"/>
    <w:rsid w:val="00A14434"/>
    <w:rsid w:val="00A1496B"/>
    <w:rsid w:val="00A149D0"/>
    <w:rsid w:val="00A15059"/>
    <w:rsid w:val="00A15086"/>
    <w:rsid w:val="00A1512E"/>
    <w:rsid w:val="00A15466"/>
    <w:rsid w:val="00A156F9"/>
    <w:rsid w:val="00A158EF"/>
    <w:rsid w:val="00A159A9"/>
    <w:rsid w:val="00A159CB"/>
    <w:rsid w:val="00A15A53"/>
    <w:rsid w:val="00A15BAB"/>
    <w:rsid w:val="00A15BB2"/>
    <w:rsid w:val="00A16124"/>
    <w:rsid w:val="00A164F5"/>
    <w:rsid w:val="00A164F9"/>
    <w:rsid w:val="00A1662F"/>
    <w:rsid w:val="00A16F11"/>
    <w:rsid w:val="00A1725B"/>
    <w:rsid w:val="00A174FA"/>
    <w:rsid w:val="00A17604"/>
    <w:rsid w:val="00A17842"/>
    <w:rsid w:val="00A17AED"/>
    <w:rsid w:val="00A17FBD"/>
    <w:rsid w:val="00A20727"/>
    <w:rsid w:val="00A21176"/>
    <w:rsid w:val="00A211A7"/>
    <w:rsid w:val="00A21622"/>
    <w:rsid w:val="00A216D7"/>
    <w:rsid w:val="00A21728"/>
    <w:rsid w:val="00A218D7"/>
    <w:rsid w:val="00A21A36"/>
    <w:rsid w:val="00A21A93"/>
    <w:rsid w:val="00A21EED"/>
    <w:rsid w:val="00A225E4"/>
    <w:rsid w:val="00A227B5"/>
    <w:rsid w:val="00A22C13"/>
    <w:rsid w:val="00A231EE"/>
    <w:rsid w:val="00A233DF"/>
    <w:rsid w:val="00A235BF"/>
    <w:rsid w:val="00A2374E"/>
    <w:rsid w:val="00A23786"/>
    <w:rsid w:val="00A2394E"/>
    <w:rsid w:val="00A23A97"/>
    <w:rsid w:val="00A23BAE"/>
    <w:rsid w:val="00A23BE7"/>
    <w:rsid w:val="00A23DF4"/>
    <w:rsid w:val="00A24029"/>
    <w:rsid w:val="00A24315"/>
    <w:rsid w:val="00A24414"/>
    <w:rsid w:val="00A24555"/>
    <w:rsid w:val="00A24699"/>
    <w:rsid w:val="00A246ED"/>
    <w:rsid w:val="00A247A3"/>
    <w:rsid w:val="00A2483A"/>
    <w:rsid w:val="00A24B8C"/>
    <w:rsid w:val="00A24CD3"/>
    <w:rsid w:val="00A24D29"/>
    <w:rsid w:val="00A24EBC"/>
    <w:rsid w:val="00A24EF5"/>
    <w:rsid w:val="00A251D9"/>
    <w:rsid w:val="00A25361"/>
    <w:rsid w:val="00A255F8"/>
    <w:rsid w:val="00A25600"/>
    <w:rsid w:val="00A256DF"/>
    <w:rsid w:val="00A2577C"/>
    <w:rsid w:val="00A25954"/>
    <w:rsid w:val="00A25AA4"/>
    <w:rsid w:val="00A25BE1"/>
    <w:rsid w:val="00A25ECC"/>
    <w:rsid w:val="00A25FFC"/>
    <w:rsid w:val="00A261CB"/>
    <w:rsid w:val="00A2635C"/>
    <w:rsid w:val="00A269F4"/>
    <w:rsid w:val="00A26E48"/>
    <w:rsid w:val="00A26EA3"/>
    <w:rsid w:val="00A271C4"/>
    <w:rsid w:val="00A27210"/>
    <w:rsid w:val="00A27354"/>
    <w:rsid w:val="00A27709"/>
    <w:rsid w:val="00A27E66"/>
    <w:rsid w:val="00A27EF2"/>
    <w:rsid w:val="00A30917"/>
    <w:rsid w:val="00A30B10"/>
    <w:rsid w:val="00A30C47"/>
    <w:rsid w:val="00A30C75"/>
    <w:rsid w:val="00A30E01"/>
    <w:rsid w:val="00A30F6B"/>
    <w:rsid w:val="00A31071"/>
    <w:rsid w:val="00A31709"/>
    <w:rsid w:val="00A31852"/>
    <w:rsid w:val="00A318F4"/>
    <w:rsid w:val="00A3196D"/>
    <w:rsid w:val="00A31A1D"/>
    <w:rsid w:val="00A31A29"/>
    <w:rsid w:val="00A31BDF"/>
    <w:rsid w:val="00A31DBF"/>
    <w:rsid w:val="00A31ED3"/>
    <w:rsid w:val="00A31EE3"/>
    <w:rsid w:val="00A31EEA"/>
    <w:rsid w:val="00A31FB5"/>
    <w:rsid w:val="00A320BA"/>
    <w:rsid w:val="00A32399"/>
    <w:rsid w:val="00A324D4"/>
    <w:rsid w:val="00A3262D"/>
    <w:rsid w:val="00A32D64"/>
    <w:rsid w:val="00A332D1"/>
    <w:rsid w:val="00A334F2"/>
    <w:rsid w:val="00A33629"/>
    <w:rsid w:val="00A336E2"/>
    <w:rsid w:val="00A338EC"/>
    <w:rsid w:val="00A33AC5"/>
    <w:rsid w:val="00A33B63"/>
    <w:rsid w:val="00A33D1F"/>
    <w:rsid w:val="00A33D63"/>
    <w:rsid w:val="00A34004"/>
    <w:rsid w:val="00A346B1"/>
    <w:rsid w:val="00A349EE"/>
    <w:rsid w:val="00A34C4F"/>
    <w:rsid w:val="00A34ECC"/>
    <w:rsid w:val="00A34F77"/>
    <w:rsid w:val="00A35098"/>
    <w:rsid w:val="00A351BC"/>
    <w:rsid w:val="00A353A5"/>
    <w:rsid w:val="00A35666"/>
    <w:rsid w:val="00A35677"/>
    <w:rsid w:val="00A356DE"/>
    <w:rsid w:val="00A35B92"/>
    <w:rsid w:val="00A35D43"/>
    <w:rsid w:val="00A35E33"/>
    <w:rsid w:val="00A35EFC"/>
    <w:rsid w:val="00A35FEB"/>
    <w:rsid w:val="00A36338"/>
    <w:rsid w:val="00A36376"/>
    <w:rsid w:val="00A36437"/>
    <w:rsid w:val="00A36474"/>
    <w:rsid w:val="00A3685F"/>
    <w:rsid w:val="00A36E60"/>
    <w:rsid w:val="00A36FDF"/>
    <w:rsid w:val="00A3718D"/>
    <w:rsid w:val="00A371CC"/>
    <w:rsid w:val="00A372E4"/>
    <w:rsid w:val="00A37315"/>
    <w:rsid w:val="00A379F7"/>
    <w:rsid w:val="00A37DE6"/>
    <w:rsid w:val="00A37F48"/>
    <w:rsid w:val="00A40480"/>
    <w:rsid w:val="00A406F7"/>
    <w:rsid w:val="00A40ACA"/>
    <w:rsid w:val="00A40AE5"/>
    <w:rsid w:val="00A40B4F"/>
    <w:rsid w:val="00A40CAE"/>
    <w:rsid w:val="00A40E0D"/>
    <w:rsid w:val="00A40EA5"/>
    <w:rsid w:val="00A40EA7"/>
    <w:rsid w:val="00A40FDB"/>
    <w:rsid w:val="00A41067"/>
    <w:rsid w:val="00A412E4"/>
    <w:rsid w:val="00A41805"/>
    <w:rsid w:val="00A41B09"/>
    <w:rsid w:val="00A41D57"/>
    <w:rsid w:val="00A41EF4"/>
    <w:rsid w:val="00A42196"/>
    <w:rsid w:val="00A4252F"/>
    <w:rsid w:val="00A4264F"/>
    <w:rsid w:val="00A42BCB"/>
    <w:rsid w:val="00A432FE"/>
    <w:rsid w:val="00A438C6"/>
    <w:rsid w:val="00A43973"/>
    <w:rsid w:val="00A43ACD"/>
    <w:rsid w:val="00A43B13"/>
    <w:rsid w:val="00A43DCD"/>
    <w:rsid w:val="00A43E39"/>
    <w:rsid w:val="00A43E83"/>
    <w:rsid w:val="00A43F98"/>
    <w:rsid w:val="00A440E0"/>
    <w:rsid w:val="00A44214"/>
    <w:rsid w:val="00A44254"/>
    <w:rsid w:val="00A4454D"/>
    <w:rsid w:val="00A446D1"/>
    <w:rsid w:val="00A449AD"/>
    <w:rsid w:val="00A44D02"/>
    <w:rsid w:val="00A44E6C"/>
    <w:rsid w:val="00A44FE8"/>
    <w:rsid w:val="00A44FFC"/>
    <w:rsid w:val="00A451FA"/>
    <w:rsid w:val="00A453AC"/>
    <w:rsid w:val="00A45B08"/>
    <w:rsid w:val="00A46156"/>
    <w:rsid w:val="00A463D6"/>
    <w:rsid w:val="00A46601"/>
    <w:rsid w:val="00A468A7"/>
    <w:rsid w:val="00A46ACB"/>
    <w:rsid w:val="00A470A3"/>
    <w:rsid w:val="00A47289"/>
    <w:rsid w:val="00A474FB"/>
    <w:rsid w:val="00A47620"/>
    <w:rsid w:val="00A47816"/>
    <w:rsid w:val="00A478D1"/>
    <w:rsid w:val="00A47AB7"/>
    <w:rsid w:val="00A47F00"/>
    <w:rsid w:val="00A50290"/>
    <w:rsid w:val="00A50302"/>
    <w:rsid w:val="00A50461"/>
    <w:rsid w:val="00A50608"/>
    <w:rsid w:val="00A506D9"/>
    <w:rsid w:val="00A508E0"/>
    <w:rsid w:val="00A50CB3"/>
    <w:rsid w:val="00A50D05"/>
    <w:rsid w:val="00A5123A"/>
    <w:rsid w:val="00A51318"/>
    <w:rsid w:val="00A513D2"/>
    <w:rsid w:val="00A51413"/>
    <w:rsid w:val="00A5147D"/>
    <w:rsid w:val="00A520B7"/>
    <w:rsid w:val="00A5214B"/>
    <w:rsid w:val="00A524C6"/>
    <w:rsid w:val="00A528D4"/>
    <w:rsid w:val="00A52E71"/>
    <w:rsid w:val="00A52FB6"/>
    <w:rsid w:val="00A53152"/>
    <w:rsid w:val="00A53181"/>
    <w:rsid w:val="00A53503"/>
    <w:rsid w:val="00A53542"/>
    <w:rsid w:val="00A53549"/>
    <w:rsid w:val="00A535D1"/>
    <w:rsid w:val="00A53643"/>
    <w:rsid w:val="00A53651"/>
    <w:rsid w:val="00A5388A"/>
    <w:rsid w:val="00A53D16"/>
    <w:rsid w:val="00A53E34"/>
    <w:rsid w:val="00A54094"/>
    <w:rsid w:val="00A543C0"/>
    <w:rsid w:val="00A54568"/>
    <w:rsid w:val="00A54639"/>
    <w:rsid w:val="00A548D0"/>
    <w:rsid w:val="00A54C5B"/>
    <w:rsid w:val="00A54EAD"/>
    <w:rsid w:val="00A5500D"/>
    <w:rsid w:val="00A55050"/>
    <w:rsid w:val="00A55053"/>
    <w:rsid w:val="00A554FE"/>
    <w:rsid w:val="00A556A2"/>
    <w:rsid w:val="00A556DB"/>
    <w:rsid w:val="00A55776"/>
    <w:rsid w:val="00A558E8"/>
    <w:rsid w:val="00A5592B"/>
    <w:rsid w:val="00A55A29"/>
    <w:rsid w:val="00A55B1D"/>
    <w:rsid w:val="00A5609E"/>
    <w:rsid w:val="00A563D4"/>
    <w:rsid w:val="00A565D1"/>
    <w:rsid w:val="00A56641"/>
    <w:rsid w:val="00A56691"/>
    <w:rsid w:val="00A567A2"/>
    <w:rsid w:val="00A568A6"/>
    <w:rsid w:val="00A56E42"/>
    <w:rsid w:val="00A56E6F"/>
    <w:rsid w:val="00A57256"/>
    <w:rsid w:val="00A574DD"/>
    <w:rsid w:val="00A577CD"/>
    <w:rsid w:val="00A57870"/>
    <w:rsid w:val="00A578A7"/>
    <w:rsid w:val="00A578CC"/>
    <w:rsid w:val="00A578FB"/>
    <w:rsid w:val="00A57B0C"/>
    <w:rsid w:val="00A57CFE"/>
    <w:rsid w:val="00A57F11"/>
    <w:rsid w:val="00A57FF8"/>
    <w:rsid w:val="00A6072B"/>
    <w:rsid w:val="00A6081B"/>
    <w:rsid w:val="00A60905"/>
    <w:rsid w:val="00A60B58"/>
    <w:rsid w:val="00A60D07"/>
    <w:rsid w:val="00A60DE4"/>
    <w:rsid w:val="00A60EDE"/>
    <w:rsid w:val="00A60F4A"/>
    <w:rsid w:val="00A60FCE"/>
    <w:rsid w:val="00A60FF0"/>
    <w:rsid w:val="00A61086"/>
    <w:rsid w:val="00A611F7"/>
    <w:rsid w:val="00A6123C"/>
    <w:rsid w:val="00A61350"/>
    <w:rsid w:val="00A6166B"/>
    <w:rsid w:val="00A616C7"/>
    <w:rsid w:val="00A61779"/>
    <w:rsid w:val="00A617AE"/>
    <w:rsid w:val="00A6181C"/>
    <w:rsid w:val="00A618FF"/>
    <w:rsid w:val="00A61F59"/>
    <w:rsid w:val="00A6217F"/>
    <w:rsid w:val="00A62181"/>
    <w:rsid w:val="00A623E2"/>
    <w:rsid w:val="00A623EB"/>
    <w:rsid w:val="00A626A4"/>
    <w:rsid w:val="00A62B65"/>
    <w:rsid w:val="00A62BD2"/>
    <w:rsid w:val="00A62E24"/>
    <w:rsid w:val="00A63117"/>
    <w:rsid w:val="00A6331E"/>
    <w:rsid w:val="00A63447"/>
    <w:rsid w:val="00A63832"/>
    <w:rsid w:val="00A63DFF"/>
    <w:rsid w:val="00A6469A"/>
    <w:rsid w:val="00A64A6C"/>
    <w:rsid w:val="00A64C00"/>
    <w:rsid w:val="00A651AA"/>
    <w:rsid w:val="00A655BE"/>
    <w:rsid w:val="00A65716"/>
    <w:rsid w:val="00A65719"/>
    <w:rsid w:val="00A65A51"/>
    <w:rsid w:val="00A66444"/>
    <w:rsid w:val="00A66558"/>
    <w:rsid w:val="00A66586"/>
    <w:rsid w:val="00A665B1"/>
    <w:rsid w:val="00A6677A"/>
    <w:rsid w:val="00A669A6"/>
    <w:rsid w:val="00A669CB"/>
    <w:rsid w:val="00A66D50"/>
    <w:rsid w:val="00A66F5E"/>
    <w:rsid w:val="00A67005"/>
    <w:rsid w:val="00A67A89"/>
    <w:rsid w:val="00A67AB6"/>
    <w:rsid w:val="00A67C3E"/>
    <w:rsid w:val="00A67C6F"/>
    <w:rsid w:val="00A67ECC"/>
    <w:rsid w:val="00A67F6B"/>
    <w:rsid w:val="00A70B00"/>
    <w:rsid w:val="00A70D04"/>
    <w:rsid w:val="00A70E0D"/>
    <w:rsid w:val="00A71174"/>
    <w:rsid w:val="00A7117B"/>
    <w:rsid w:val="00A7125C"/>
    <w:rsid w:val="00A7144A"/>
    <w:rsid w:val="00A71514"/>
    <w:rsid w:val="00A71557"/>
    <w:rsid w:val="00A717D1"/>
    <w:rsid w:val="00A719F6"/>
    <w:rsid w:val="00A71F0A"/>
    <w:rsid w:val="00A71F21"/>
    <w:rsid w:val="00A720A0"/>
    <w:rsid w:val="00A7211B"/>
    <w:rsid w:val="00A722D3"/>
    <w:rsid w:val="00A7240B"/>
    <w:rsid w:val="00A725A0"/>
    <w:rsid w:val="00A72697"/>
    <w:rsid w:val="00A728A7"/>
    <w:rsid w:val="00A72A2F"/>
    <w:rsid w:val="00A72CF2"/>
    <w:rsid w:val="00A72F3E"/>
    <w:rsid w:val="00A7349B"/>
    <w:rsid w:val="00A73671"/>
    <w:rsid w:val="00A737B6"/>
    <w:rsid w:val="00A73914"/>
    <w:rsid w:val="00A739D6"/>
    <w:rsid w:val="00A73F16"/>
    <w:rsid w:val="00A73F24"/>
    <w:rsid w:val="00A7425A"/>
    <w:rsid w:val="00A7429B"/>
    <w:rsid w:val="00A7456B"/>
    <w:rsid w:val="00A7471C"/>
    <w:rsid w:val="00A7485C"/>
    <w:rsid w:val="00A748AF"/>
    <w:rsid w:val="00A74963"/>
    <w:rsid w:val="00A749F1"/>
    <w:rsid w:val="00A74BC6"/>
    <w:rsid w:val="00A750A8"/>
    <w:rsid w:val="00A750C2"/>
    <w:rsid w:val="00A75122"/>
    <w:rsid w:val="00A7531D"/>
    <w:rsid w:val="00A7542C"/>
    <w:rsid w:val="00A754B4"/>
    <w:rsid w:val="00A757B1"/>
    <w:rsid w:val="00A7585D"/>
    <w:rsid w:val="00A759D9"/>
    <w:rsid w:val="00A759EC"/>
    <w:rsid w:val="00A75D51"/>
    <w:rsid w:val="00A75DFD"/>
    <w:rsid w:val="00A75E5F"/>
    <w:rsid w:val="00A75ED1"/>
    <w:rsid w:val="00A76164"/>
    <w:rsid w:val="00A7668E"/>
    <w:rsid w:val="00A76783"/>
    <w:rsid w:val="00A76843"/>
    <w:rsid w:val="00A76999"/>
    <w:rsid w:val="00A769C8"/>
    <w:rsid w:val="00A76B43"/>
    <w:rsid w:val="00A76BD5"/>
    <w:rsid w:val="00A76C50"/>
    <w:rsid w:val="00A770B0"/>
    <w:rsid w:val="00A77178"/>
    <w:rsid w:val="00A77545"/>
    <w:rsid w:val="00A775B5"/>
    <w:rsid w:val="00A77680"/>
    <w:rsid w:val="00A777DC"/>
    <w:rsid w:val="00A77848"/>
    <w:rsid w:val="00A77893"/>
    <w:rsid w:val="00A77B16"/>
    <w:rsid w:val="00A77F58"/>
    <w:rsid w:val="00A80173"/>
    <w:rsid w:val="00A8052E"/>
    <w:rsid w:val="00A80571"/>
    <w:rsid w:val="00A8071C"/>
    <w:rsid w:val="00A80A19"/>
    <w:rsid w:val="00A80BAE"/>
    <w:rsid w:val="00A80BBC"/>
    <w:rsid w:val="00A80CC7"/>
    <w:rsid w:val="00A80E61"/>
    <w:rsid w:val="00A80FD3"/>
    <w:rsid w:val="00A810B1"/>
    <w:rsid w:val="00A81279"/>
    <w:rsid w:val="00A818CB"/>
    <w:rsid w:val="00A81A08"/>
    <w:rsid w:val="00A82397"/>
    <w:rsid w:val="00A82500"/>
    <w:rsid w:val="00A82510"/>
    <w:rsid w:val="00A825F6"/>
    <w:rsid w:val="00A82628"/>
    <w:rsid w:val="00A82720"/>
    <w:rsid w:val="00A82989"/>
    <w:rsid w:val="00A82DA7"/>
    <w:rsid w:val="00A82FD4"/>
    <w:rsid w:val="00A8326F"/>
    <w:rsid w:val="00A83381"/>
    <w:rsid w:val="00A83987"/>
    <w:rsid w:val="00A83DEC"/>
    <w:rsid w:val="00A83F0F"/>
    <w:rsid w:val="00A84197"/>
    <w:rsid w:val="00A84342"/>
    <w:rsid w:val="00A843D1"/>
    <w:rsid w:val="00A8446E"/>
    <w:rsid w:val="00A84471"/>
    <w:rsid w:val="00A8452C"/>
    <w:rsid w:val="00A8452E"/>
    <w:rsid w:val="00A8462A"/>
    <w:rsid w:val="00A84644"/>
    <w:rsid w:val="00A848B0"/>
    <w:rsid w:val="00A849EB"/>
    <w:rsid w:val="00A84FED"/>
    <w:rsid w:val="00A85240"/>
    <w:rsid w:val="00A85513"/>
    <w:rsid w:val="00A8565B"/>
    <w:rsid w:val="00A85780"/>
    <w:rsid w:val="00A85804"/>
    <w:rsid w:val="00A85883"/>
    <w:rsid w:val="00A85AF8"/>
    <w:rsid w:val="00A85D77"/>
    <w:rsid w:val="00A8629E"/>
    <w:rsid w:val="00A865EC"/>
    <w:rsid w:val="00A86801"/>
    <w:rsid w:val="00A86F0B"/>
    <w:rsid w:val="00A877B7"/>
    <w:rsid w:val="00A87D8F"/>
    <w:rsid w:val="00A87E09"/>
    <w:rsid w:val="00A87F7D"/>
    <w:rsid w:val="00A87FD3"/>
    <w:rsid w:val="00A87FF5"/>
    <w:rsid w:val="00A902F5"/>
    <w:rsid w:val="00A90563"/>
    <w:rsid w:val="00A90909"/>
    <w:rsid w:val="00A90A9A"/>
    <w:rsid w:val="00A90B3F"/>
    <w:rsid w:val="00A90B40"/>
    <w:rsid w:val="00A90BBF"/>
    <w:rsid w:val="00A90CF9"/>
    <w:rsid w:val="00A90F22"/>
    <w:rsid w:val="00A90F2F"/>
    <w:rsid w:val="00A90F55"/>
    <w:rsid w:val="00A912B6"/>
    <w:rsid w:val="00A9155D"/>
    <w:rsid w:val="00A91669"/>
    <w:rsid w:val="00A916B8"/>
    <w:rsid w:val="00A9196B"/>
    <w:rsid w:val="00A91B4C"/>
    <w:rsid w:val="00A91CE6"/>
    <w:rsid w:val="00A91F0B"/>
    <w:rsid w:val="00A92036"/>
    <w:rsid w:val="00A92213"/>
    <w:rsid w:val="00A92431"/>
    <w:rsid w:val="00A924D4"/>
    <w:rsid w:val="00A9259B"/>
    <w:rsid w:val="00A92744"/>
    <w:rsid w:val="00A92991"/>
    <w:rsid w:val="00A929B4"/>
    <w:rsid w:val="00A92B0C"/>
    <w:rsid w:val="00A92D6C"/>
    <w:rsid w:val="00A92DF7"/>
    <w:rsid w:val="00A930FD"/>
    <w:rsid w:val="00A93886"/>
    <w:rsid w:val="00A9388B"/>
    <w:rsid w:val="00A93894"/>
    <w:rsid w:val="00A93B96"/>
    <w:rsid w:val="00A93D76"/>
    <w:rsid w:val="00A9450A"/>
    <w:rsid w:val="00A94646"/>
    <w:rsid w:val="00A9481D"/>
    <w:rsid w:val="00A9496E"/>
    <w:rsid w:val="00A94B7F"/>
    <w:rsid w:val="00A94C04"/>
    <w:rsid w:val="00A94F63"/>
    <w:rsid w:val="00A957D6"/>
    <w:rsid w:val="00A96402"/>
    <w:rsid w:val="00A9655F"/>
    <w:rsid w:val="00A9695E"/>
    <w:rsid w:val="00A96AA5"/>
    <w:rsid w:val="00A96DAE"/>
    <w:rsid w:val="00A96F41"/>
    <w:rsid w:val="00A970FB"/>
    <w:rsid w:val="00A97121"/>
    <w:rsid w:val="00A97129"/>
    <w:rsid w:val="00A97224"/>
    <w:rsid w:val="00A97864"/>
    <w:rsid w:val="00A97970"/>
    <w:rsid w:val="00A97991"/>
    <w:rsid w:val="00A97B11"/>
    <w:rsid w:val="00AA005A"/>
    <w:rsid w:val="00AA0111"/>
    <w:rsid w:val="00AA04F9"/>
    <w:rsid w:val="00AA05D2"/>
    <w:rsid w:val="00AA0652"/>
    <w:rsid w:val="00AA06BE"/>
    <w:rsid w:val="00AA0AA3"/>
    <w:rsid w:val="00AA0B8F"/>
    <w:rsid w:val="00AA0E6E"/>
    <w:rsid w:val="00AA0FB7"/>
    <w:rsid w:val="00AA134D"/>
    <w:rsid w:val="00AA1522"/>
    <w:rsid w:val="00AA17AF"/>
    <w:rsid w:val="00AA1804"/>
    <w:rsid w:val="00AA184E"/>
    <w:rsid w:val="00AA1984"/>
    <w:rsid w:val="00AA19A4"/>
    <w:rsid w:val="00AA19E3"/>
    <w:rsid w:val="00AA1C80"/>
    <w:rsid w:val="00AA1FCD"/>
    <w:rsid w:val="00AA2121"/>
    <w:rsid w:val="00AA2124"/>
    <w:rsid w:val="00AA2214"/>
    <w:rsid w:val="00AA2874"/>
    <w:rsid w:val="00AA29CC"/>
    <w:rsid w:val="00AA2D1B"/>
    <w:rsid w:val="00AA2D3C"/>
    <w:rsid w:val="00AA30B9"/>
    <w:rsid w:val="00AA33A4"/>
    <w:rsid w:val="00AA3487"/>
    <w:rsid w:val="00AA38F8"/>
    <w:rsid w:val="00AA3A3F"/>
    <w:rsid w:val="00AA3B18"/>
    <w:rsid w:val="00AA3BE1"/>
    <w:rsid w:val="00AA3C5A"/>
    <w:rsid w:val="00AA3D91"/>
    <w:rsid w:val="00AA41AE"/>
    <w:rsid w:val="00AA4A6B"/>
    <w:rsid w:val="00AA4D61"/>
    <w:rsid w:val="00AA4E7B"/>
    <w:rsid w:val="00AA5268"/>
    <w:rsid w:val="00AA547D"/>
    <w:rsid w:val="00AA59A2"/>
    <w:rsid w:val="00AA59F4"/>
    <w:rsid w:val="00AA5AD8"/>
    <w:rsid w:val="00AA5C6A"/>
    <w:rsid w:val="00AA5D0A"/>
    <w:rsid w:val="00AA61AB"/>
    <w:rsid w:val="00AA6D43"/>
    <w:rsid w:val="00AA6E4E"/>
    <w:rsid w:val="00AA7288"/>
    <w:rsid w:val="00AA746C"/>
    <w:rsid w:val="00AA753F"/>
    <w:rsid w:val="00AA76CA"/>
    <w:rsid w:val="00AA777A"/>
    <w:rsid w:val="00AA77C7"/>
    <w:rsid w:val="00AA7844"/>
    <w:rsid w:val="00AA7B77"/>
    <w:rsid w:val="00AA7D80"/>
    <w:rsid w:val="00AA7D93"/>
    <w:rsid w:val="00AA7DB0"/>
    <w:rsid w:val="00AA7FF0"/>
    <w:rsid w:val="00AB086F"/>
    <w:rsid w:val="00AB0FB9"/>
    <w:rsid w:val="00AB14EB"/>
    <w:rsid w:val="00AB1690"/>
    <w:rsid w:val="00AB1754"/>
    <w:rsid w:val="00AB1768"/>
    <w:rsid w:val="00AB184C"/>
    <w:rsid w:val="00AB19C1"/>
    <w:rsid w:val="00AB1AA6"/>
    <w:rsid w:val="00AB1C71"/>
    <w:rsid w:val="00AB1DE4"/>
    <w:rsid w:val="00AB1E36"/>
    <w:rsid w:val="00AB1EF2"/>
    <w:rsid w:val="00AB20C2"/>
    <w:rsid w:val="00AB2182"/>
    <w:rsid w:val="00AB2333"/>
    <w:rsid w:val="00AB2D1C"/>
    <w:rsid w:val="00AB2E1F"/>
    <w:rsid w:val="00AB2EE4"/>
    <w:rsid w:val="00AB30FA"/>
    <w:rsid w:val="00AB32D2"/>
    <w:rsid w:val="00AB3452"/>
    <w:rsid w:val="00AB350F"/>
    <w:rsid w:val="00AB3783"/>
    <w:rsid w:val="00AB3815"/>
    <w:rsid w:val="00AB388E"/>
    <w:rsid w:val="00AB3A4E"/>
    <w:rsid w:val="00AB3A93"/>
    <w:rsid w:val="00AB3BA0"/>
    <w:rsid w:val="00AB3DA4"/>
    <w:rsid w:val="00AB3FDE"/>
    <w:rsid w:val="00AB4508"/>
    <w:rsid w:val="00AB47E5"/>
    <w:rsid w:val="00AB4842"/>
    <w:rsid w:val="00AB48C1"/>
    <w:rsid w:val="00AB4A08"/>
    <w:rsid w:val="00AB4BD8"/>
    <w:rsid w:val="00AB4C52"/>
    <w:rsid w:val="00AB4D22"/>
    <w:rsid w:val="00AB4F09"/>
    <w:rsid w:val="00AB57A2"/>
    <w:rsid w:val="00AB5D77"/>
    <w:rsid w:val="00AB6061"/>
    <w:rsid w:val="00AB60B4"/>
    <w:rsid w:val="00AB6401"/>
    <w:rsid w:val="00AB689B"/>
    <w:rsid w:val="00AB69F9"/>
    <w:rsid w:val="00AB6C93"/>
    <w:rsid w:val="00AB6DEC"/>
    <w:rsid w:val="00AB7077"/>
    <w:rsid w:val="00AB7127"/>
    <w:rsid w:val="00AB768C"/>
    <w:rsid w:val="00AB7767"/>
    <w:rsid w:val="00AB79D3"/>
    <w:rsid w:val="00AB79F9"/>
    <w:rsid w:val="00AB7C44"/>
    <w:rsid w:val="00AC02D0"/>
    <w:rsid w:val="00AC03AA"/>
    <w:rsid w:val="00AC0690"/>
    <w:rsid w:val="00AC081B"/>
    <w:rsid w:val="00AC0B05"/>
    <w:rsid w:val="00AC0B1D"/>
    <w:rsid w:val="00AC0BC2"/>
    <w:rsid w:val="00AC0C21"/>
    <w:rsid w:val="00AC1083"/>
    <w:rsid w:val="00AC120E"/>
    <w:rsid w:val="00AC1315"/>
    <w:rsid w:val="00AC1400"/>
    <w:rsid w:val="00AC146D"/>
    <w:rsid w:val="00AC1643"/>
    <w:rsid w:val="00AC1697"/>
    <w:rsid w:val="00AC179F"/>
    <w:rsid w:val="00AC182B"/>
    <w:rsid w:val="00AC188C"/>
    <w:rsid w:val="00AC1B7A"/>
    <w:rsid w:val="00AC1D55"/>
    <w:rsid w:val="00AC1D82"/>
    <w:rsid w:val="00AC1FC1"/>
    <w:rsid w:val="00AC23CF"/>
    <w:rsid w:val="00AC2648"/>
    <w:rsid w:val="00AC2845"/>
    <w:rsid w:val="00AC29EB"/>
    <w:rsid w:val="00AC2ABE"/>
    <w:rsid w:val="00AC33D1"/>
    <w:rsid w:val="00AC33EA"/>
    <w:rsid w:val="00AC34DE"/>
    <w:rsid w:val="00AC399C"/>
    <w:rsid w:val="00AC3A66"/>
    <w:rsid w:val="00AC3BD0"/>
    <w:rsid w:val="00AC3EAD"/>
    <w:rsid w:val="00AC41FF"/>
    <w:rsid w:val="00AC4539"/>
    <w:rsid w:val="00AC4657"/>
    <w:rsid w:val="00AC4A12"/>
    <w:rsid w:val="00AC4B2E"/>
    <w:rsid w:val="00AC4B86"/>
    <w:rsid w:val="00AC4C50"/>
    <w:rsid w:val="00AC5119"/>
    <w:rsid w:val="00AC53BD"/>
    <w:rsid w:val="00AC54AE"/>
    <w:rsid w:val="00AC564E"/>
    <w:rsid w:val="00AC578D"/>
    <w:rsid w:val="00AC5841"/>
    <w:rsid w:val="00AC58CD"/>
    <w:rsid w:val="00AC628F"/>
    <w:rsid w:val="00AC6337"/>
    <w:rsid w:val="00AC63BF"/>
    <w:rsid w:val="00AC6586"/>
    <w:rsid w:val="00AC6709"/>
    <w:rsid w:val="00AC683A"/>
    <w:rsid w:val="00AC68A6"/>
    <w:rsid w:val="00AC6CCB"/>
    <w:rsid w:val="00AC7486"/>
    <w:rsid w:val="00AC763E"/>
    <w:rsid w:val="00AC7C73"/>
    <w:rsid w:val="00AD00FE"/>
    <w:rsid w:val="00AD010E"/>
    <w:rsid w:val="00AD020E"/>
    <w:rsid w:val="00AD02A3"/>
    <w:rsid w:val="00AD0341"/>
    <w:rsid w:val="00AD0775"/>
    <w:rsid w:val="00AD0A11"/>
    <w:rsid w:val="00AD0B69"/>
    <w:rsid w:val="00AD0C90"/>
    <w:rsid w:val="00AD0CA7"/>
    <w:rsid w:val="00AD0CAB"/>
    <w:rsid w:val="00AD0DC8"/>
    <w:rsid w:val="00AD1003"/>
    <w:rsid w:val="00AD12A5"/>
    <w:rsid w:val="00AD1839"/>
    <w:rsid w:val="00AD1B67"/>
    <w:rsid w:val="00AD1C17"/>
    <w:rsid w:val="00AD1CCD"/>
    <w:rsid w:val="00AD1DF3"/>
    <w:rsid w:val="00AD1F45"/>
    <w:rsid w:val="00AD22F9"/>
    <w:rsid w:val="00AD23E8"/>
    <w:rsid w:val="00AD252D"/>
    <w:rsid w:val="00AD3031"/>
    <w:rsid w:val="00AD30D0"/>
    <w:rsid w:val="00AD315C"/>
    <w:rsid w:val="00AD3543"/>
    <w:rsid w:val="00AD356A"/>
    <w:rsid w:val="00AD3756"/>
    <w:rsid w:val="00AD379D"/>
    <w:rsid w:val="00AD37CF"/>
    <w:rsid w:val="00AD3821"/>
    <w:rsid w:val="00AD38DB"/>
    <w:rsid w:val="00AD3CAC"/>
    <w:rsid w:val="00AD41EC"/>
    <w:rsid w:val="00AD4344"/>
    <w:rsid w:val="00AD44E7"/>
    <w:rsid w:val="00AD4567"/>
    <w:rsid w:val="00AD4FF4"/>
    <w:rsid w:val="00AD5097"/>
    <w:rsid w:val="00AD50EA"/>
    <w:rsid w:val="00AD5367"/>
    <w:rsid w:val="00AD54AD"/>
    <w:rsid w:val="00AD56B5"/>
    <w:rsid w:val="00AD5964"/>
    <w:rsid w:val="00AD5ECE"/>
    <w:rsid w:val="00AD5F90"/>
    <w:rsid w:val="00AD6026"/>
    <w:rsid w:val="00AD6212"/>
    <w:rsid w:val="00AD634E"/>
    <w:rsid w:val="00AD64FB"/>
    <w:rsid w:val="00AD6B57"/>
    <w:rsid w:val="00AD6E79"/>
    <w:rsid w:val="00AD72E9"/>
    <w:rsid w:val="00AD7445"/>
    <w:rsid w:val="00AD7C61"/>
    <w:rsid w:val="00AD7D3F"/>
    <w:rsid w:val="00AD7D6F"/>
    <w:rsid w:val="00AE0C61"/>
    <w:rsid w:val="00AE0D2B"/>
    <w:rsid w:val="00AE0E5D"/>
    <w:rsid w:val="00AE0F96"/>
    <w:rsid w:val="00AE0FCE"/>
    <w:rsid w:val="00AE15DA"/>
    <w:rsid w:val="00AE1676"/>
    <w:rsid w:val="00AE1868"/>
    <w:rsid w:val="00AE1C22"/>
    <w:rsid w:val="00AE1D83"/>
    <w:rsid w:val="00AE1ECB"/>
    <w:rsid w:val="00AE1F46"/>
    <w:rsid w:val="00AE1FE8"/>
    <w:rsid w:val="00AE20BE"/>
    <w:rsid w:val="00AE20FC"/>
    <w:rsid w:val="00AE211D"/>
    <w:rsid w:val="00AE23A0"/>
    <w:rsid w:val="00AE2405"/>
    <w:rsid w:val="00AE267F"/>
    <w:rsid w:val="00AE2924"/>
    <w:rsid w:val="00AE2B91"/>
    <w:rsid w:val="00AE2E86"/>
    <w:rsid w:val="00AE31E0"/>
    <w:rsid w:val="00AE34FE"/>
    <w:rsid w:val="00AE377A"/>
    <w:rsid w:val="00AE382A"/>
    <w:rsid w:val="00AE3C97"/>
    <w:rsid w:val="00AE3D28"/>
    <w:rsid w:val="00AE3E79"/>
    <w:rsid w:val="00AE409C"/>
    <w:rsid w:val="00AE4127"/>
    <w:rsid w:val="00AE45DB"/>
    <w:rsid w:val="00AE502C"/>
    <w:rsid w:val="00AE508A"/>
    <w:rsid w:val="00AE5120"/>
    <w:rsid w:val="00AE516E"/>
    <w:rsid w:val="00AE52EA"/>
    <w:rsid w:val="00AE55D8"/>
    <w:rsid w:val="00AE580D"/>
    <w:rsid w:val="00AE5939"/>
    <w:rsid w:val="00AE5D4D"/>
    <w:rsid w:val="00AE5D53"/>
    <w:rsid w:val="00AE5F7A"/>
    <w:rsid w:val="00AE6095"/>
    <w:rsid w:val="00AE61AA"/>
    <w:rsid w:val="00AE61AF"/>
    <w:rsid w:val="00AE666F"/>
    <w:rsid w:val="00AE699B"/>
    <w:rsid w:val="00AE6BBA"/>
    <w:rsid w:val="00AE7119"/>
    <w:rsid w:val="00AE750F"/>
    <w:rsid w:val="00AE751D"/>
    <w:rsid w:val="00AE785D"/>
    <w:rsid w:val="00AE78B6"/>
    <w:rsid w:val="00AE7C23"/>
    <w:rsid w:val="00AE7C86"/>
    <w:rsid w:val="00AF00E3"/>
    <w:rsid w:val="00AF02CD"/>
    <w:rsid w:val="00AF042D"/>
    <w:rsid w:val="00AF04D2"/>
    <w:rsid w:val="00AF0501"/>
    <w:rsid w:val="00AF0C04"/>
    <w:rsid w:val="00AF0FD0"/>
    <w:rsid w:val="00AF124F"/>
    <w:rsid w:val="00AF13ED"/>
    <w:rsid w:val="00AF1472"/>
    <w:rsid w:val="00AF149A"/>
    <w:rsid w:val="00AF1524"/>
    <w:rsid w:val="00AF17C3"/>
    <w:rsid w:val="00AF17ED"/>
    <w:rsid w:val="00AF1985"/>
    <w:rsid w:val="00AF21BD"/>
    <w:rsid w:val="00AF220F"/>
    <w:rsid w:val="00AF245C"/>
    <w:rsid w:val="00AF27AC"/>
    <w:rsid w:val="00AF284B"/>
    <w:rsid w:val="00AF2889"/>
    <w:rsid w:val="00AF2C04"/>
    <w:rsid w:val="00AF2C6A"/>
    <w:rsid w:val="00AF2D14"/>
    <w:rsid w:val="00AF2F9F"/>
    <w:rsid w:val="00AF3116"/>
    <w:rsid w:val="00AF3259"/>
    <w:rsid w:val="00AF3303"/>
    <w:rsid w:val="00AF33ED"/>
    <w:rsid w:val="00AF347E"/>
    <w:rsid w:val="00AF348D"/>
    <w:rsid w:val="00AF357F"/>
    <w:rsid w:val="00AF3DDE"/>
    <w:rsid w:val="00AF3DF5"/>
    <w:rsid w:val="00AF3E13"/>
    <w:rsid w:val="00AF3E67"/>
    <w:rsid w:val="00AF3F75"/>
    <w:rsid w:val="00AF40F8"/>
    <w:rsid w:val="00AF4145"/>
    <w:rsid w:val="00AF426A"/>
    <w:rsid w:val="00AF44B7"/>
    <w:rsid w:val="00AF456D"/>
    <w:rsid w:val="00AF4597"/>
    <w:rsid w:val="00AF47D1"/>
    <w:rsid w:val="00AF4A71"/>
    <w:rsid w:val="00AF5409"/>
    <w:rsid w:val="00AF55E4"/>
    <w:rsid w:val="00AF5EE8"/>
    <w:rsid w:val="00AF5F70"/>
    <w:rsid w:val="00AF5FE0"/>
    <w:rsid w:val="00AF63A8"/>
    <w:rsid w:val="00AF6677"/>
    <w:rsid w:val="00AF6AA7"/>
    <w:rsid w:val="00AF6C8F"/>
    <w:rsid w:val="00AF6D95"/>
    <w:rsid w:val="00AF7078"/>
    <w:rsid w:val="00AF7147"/>
    <w:rsid w:val="00AF72B1"/>
    <w:rsid w:val="00AF74E8"/>
    <w:rsid w:val="00AF75CB"/>
    <w:rsid w:val="00AF7616"/>
    <w:rsid w:val="00AF77EC"/>
    <w:rsid w:val="00AF79C4"/>
    <w:rsid w:val="00AF7AA9"/>
    <w:rsid w:val="00AF7DF0"/>
    <w:rsid w:val="00AF7F61"/>
    <w:rsid w:val="00B000E3"/>
    <w:rsid w:val="00B0019E"/>
    <w:rsid w:val="00B002EF"/>
    <w:rsid w:val="00B004E8"/>
    <w:rsid w:val="00B0060B"/>
    <w:rsid w:val="00B009BA"/>
    <w:rsid w:val="00B009E2"/>
    <w:rsid w:val="00B00A5B"/>
    <w:rsid w:val="00B00E10"/>
    <w:rsid w:val="00B010E5"/>
    <w:rsid w:val="00B011D7"/>
    <w:rsid w:val="00B0153E"/>
    <w:rsid w:val="00B015FB"/>
    <w:rsid w:val="00B01632"/>
    <w:rsid w:val="00B0184F"/>
    <w:rsid w:val="00B01928"/>
    <w:rsid w:val="00B01BFE"/>
    <w:rsid w:val="00B01DFA"/>
    <w:rsid w:val="00B01F33"/>
    <w:rsid w:val="00B02013"/>
    <w:rsid w:val="00B020C4"/>
    <w:rsid w:val="00B024D0"/>
    <w:rsid w:val="00B025C3"/>
    <w:rsid w:val="00B027BF"/>
    <w:rsid w:val="00B02BCC"/>
    <w:rsid w:val="00B02C1F"/>
    <w:rsid w:val="00B02F98"/>
    <w:rsid w:val="00B03775"/>
    <w:rsid w:val="00B03803"/>
    <w:rsid w:val="00B0385D"/>
    <w:rsid w:val="00B03978"/>
    <w:rsid w:val="00B03AE9"/>
    <w:rsid w:val="00B03BD4"/>
    <w:rsid w:val="00B03CD0"/>
    <w:rsid w:val="00B03D0A"/>
    <w:rsid w:val="00B03F97"/>
    <w:rsid w:val="00B03FD4"/>
    <w:rsid w:val="00B043B6"/>
    <w:rsid w:val="00B0445D"/>
    <w:rsid w:val="00B044FD"/>
    <w:rsid w:val="00B04641"/>
    <w:rsid w:val="00B049C3"/>
    <w:rsid w:val="00B05292"/>
    <w:rsid w:val="00B0533E"/>
    <w:rsid w:val="00B0538D"/>
    <w:rsid w:val="00B0552C"/>
    <w:rsid w:val="00B05661"/>
    <w:rsid w:val="00B05723"/>
    <w:rsid w:val="00B057D0"/>
    <w:rsid w:val="00B05881"/>
    <w:rsid w:val="00B05B8F"/>
    <w:rsid w:val="00B05B97"/>
    <w:rsid w:val="00B05C32"/>
    <w:rsid w:val="00B05DEE"/>
    <w:rsid w:val="00B05EF0"/>
    <w:rsid w:val="00B05F44"/>
    <w:rsid w:val="00B05F4F"/>
    <w:rsid w:val="00B06473"/>
    <w:rsid w:val="00B067ED"/>
    <w:rsid w:val="00B068B4"/>
    <w:rsid w:val="00B0694A"/>
    <w:rsid w:val="00B069B1"/>
    <w:rsid w:val="00B06C42"/>
    <w:rsid w:val="00B06E6B"/>
    <w:rsid w:val="00B07091"/>
    <w:rsid w:val="00B0720C"/>
    <w:rsid w:val="00B07646"/>
    <w:rsid w:val="00B077E0"/>
    <w:rsid w:val="00B0782B"/>
    <w:rsid w:val="00B078D5"/>
    <w:rsid w:val="00B10052"/>
    <w:rsid w:val="00B10291"/>
    <w:rsid w:val="00B1032C"/>
    <w:rsid w:val="00B103BD"/>
    <w:rsid w:val="00B103DB"/>
    <w:rsid w:val="00B10483"/>
    <w:rsid w:val="00B105C8"/>
    <w:rsid w:val="00B109B1"/>
    <w:rsid w:val="00B1122A"/>
    <w:rsid w:val="00B115FB"/>
    <w:rsid w:val="00B1174F"/>
    <w:rsid w:val="00B1177A"/>
    <w:rsid w:val="00B11862"/>
    <w:rsid w:val="00B11E0B"/>
    <w:rsid w:val="00B12069"/>
    <w:rsid w:val="00B12531"/>
    <w:rsid w:val="00B1253A"/>
    <w:rsid w:val="00B1290D"/>
    <w:rsid w:val="00B12946"/>
    <w:rsid w:val="00B12A4A"/>
    <w:rsid w:val="00B12B04"/>
    <w:rsid w:val="00B12BF9"/>
    <w:rsid w:val="00B12C78"/>
    <w:rsid w:val="00B12E0A"/>
    <w:rsid w:val="00B13060"/>
    <w:rsid w:val="00B13086"/>
    <w:rsid w:val="00B133F6"/>
    <w:rsid w:val="00B133FC"/>
    <w:rsid w:val="00B135BA"/>
    <w:rsid w:val="00B13B54"/>
    <w:rsid w:val="00B13C8B"/>
    <w:rsid w:val="00B13FC7"/>
    <w:rsid w:val="00B14A78"/>
    <w:rsid w:val="00B14B6A"/>
    <w:rsid w:val="00B14C20"/>
    <w:rsid w:val="00B14CFB"/>
    <w:rsid w:val="00B1505A"/>
    <w:rsid w:val="00B152BA"/>
    <w:rsid w:val="00B15547"/>
    <w:rsid w:val="00B1599D"/>
    <w:rsid w:val="00B1602C"/>
    <w:rsid w:val="00B16297"/>
    <w:rsid w:val="00B163F0"/>
    <w:rsid w:val="00B16445"/>
    <w:rsid w:val="00B166B0"/>
    <w:rsid w:val="00B16E2D"/>
    <w:rsid w:val="00B1716C"/>
    <w:rsid w:val="00B171CF"/>
    <w:rsid w:val="00B1734F"/>
    <w:rsid w:val="00B175E7"/>
    <w:rsid w:val="00B1762D"/>
    <w:rsid w:val="00B17639"/>
    <w:rsid w:val="00B178A6"/>
    <w:rsid w:val="00B17981"/>
    <w:rsid w:val="00B17CCB"/>
    <w:rsid w:val="00B17DFB"/>
    <w:rsid w:val="00B17E14"/>
    <w:rsid w:val="00B20056"/>
    <w:rsid w:val="00B200FD"/>
    <w:rsid w:val="00B20122"/>
    <w:rsid w:val="00B20141"/>
    <w:rsid w:val="00B20209"/>
    <w:rsid w:val="00B204B3"/>
    <w:rsid w:val="00B20759"/>
    <w:rsid w:val="00B20D5A"/>
    <w:rsid w:val="00B20F55"/>
    <w:rsid w:val="00B211DF"/>
    <w:rsid w:val="00B2120D"/>
    <w:rsid w:val="00B213DC"/>
    <w:rsid w:val="00B21475"/>
    <w:rsid w:val="00B218F4"/>
    <w:rsid w:val="00B21CCA"/>
    <w:rsid w:val="00B22203"/>
    <w:rsid w:val="00B2235B"/>
    <w:rsid w:val="00B226DD"/>
    <w:rsid w:val="00B227C5"/>
    <w:rsid w:val="00B228B6"/>
    <w:rsid w:val="00B228D1"/>
    <w:rsid w:val="00B22A13"/>
    <w:rsid w:val="00B22FB1"/>
    <w:rsid w:val="00B230D5"/>
    <w:rsid w:val="00B230FF"/>
    <w:rsid w:val="00B23126"/>
    <w:rsid w:val="00B23146"/>
    <w:rsid w:val="00B233D3"/>
    <w:rsid w:val="00B233FF"/>
    <w:rsid w:val="00B235D0"/>
    <w:rsid w:val="00B2399A"/>
    <w:rsid w:val="00B23A20"/>
    <w:rsid w:val="00B23AE1"/>
    <w:rsid w:val="00B23DC5"/>
    <w:rsid w:val="00B23DD4"/>
    <w:rsid w:val="00B23FA2"/>
    <w:rsid w:val="00B2405F"/>
    <w:rsid w:val="00B24096"/>
    <w:rsid w:val="00B240E2"/>
    <w:rsid w:val="00B2493F"/>
    <w:rsid w:val="00B249A5"/>
    <w:rsid w:val="00B24CB8"/>
    <w:rsid w:val="00B24D60"/>
    <w:rsid w:val="00B24F73"/>
    <w:rsid w:val="00B2503A"/>
    <w:rsid w:val="00B2566A"/>
    <w:rsid w:val="00B2581F"/>
    <w:rsid w:val="00B25ACC"/>
    <w:rsid w:val="00B25C5D"/>
    <w:rsid w:val="00B25CB4"/>
    <w:rsid w:val="00B25CF7"/>
    <w:rsid w:val="00B25E5B"/>
    <w:rsid w:val="00B25F4D"/>
    <w:rsid w:val="00B260A4"/>
    <w:rsid w:val="00B26428"/>
    <w:rsid w:val="00B26646"/>
    <w:rsid w:val="00B26804"/>
    <w:rsid w:val="00B26BA3"/>
    <w:rsid w:val="00B26EB2"/>
    <w:rsid w:val="00B27288"/>
    <w:rsid w:val="00B273FC"/>
    <w:rsid w:val="00B27428"/>
    <w:rsid w:val="00B274B6"/>
    <w:rsid w:val="00B27732"/>
    <w:rsid w:val="00B2779C"/>
    <w:rsid w:val="00B27D03"/>
    <w:rsid w:val="00B27EF8"/>
    <w:rsid w:val="00B30257"/>
    <w:rsid w:val="00B304A7"/>
    <w:rsid w:val="00B306C0"/>
    <w:rsid w:val="00B306C7"/>
    <w:rsid w:val="00B307D1"/>
    <w:rsid w:val="00B307EB"/>
    <w:rsid w:val="00B30B2A"/>
    <w:rsid w:val="00B30B3C"/>
    <w:rsid w:val="00B30C02"/>
    <w:rsid w:val="00B30C1A"/>
    <w:rsid w:val="00B30D4E"/>
    <w:rsid w:val="00B30ED9"/>
    <w:rsid w:val="00B31044"/>
    <w:rsid w:val="00B312F1"/>
    <w:rsid w:val="00B3168E"/>
    <w:rsid w:val="00B3179A"/>
    <w:rsid w:val="00B31993"/>
    <w:rsid w:val="00B31B83"/>
    <w:rsid w:val="00B325E0"/>
    <w:rsid w:val="00B326BF"/>
    <w:rsid w:val="00B326FF"/>
    <w:rsid w:val="00B32ABD"/>
    <w:rsid w:val="00B32B5F"/>
    <w:rsid w:val="00B32C84"/>
    <w:rsid w:val="00B32D7D"/>
    <w:rsid w:val="00B32E1C"/>
    <w:rsid w:val="00B33021"/>
    <w:rsid w:val="00B3327E"/>
    <w:rsid w:val="00B34197"/>
    <w:rsid w:val="00B34520"/>
    <w:rsid w:val="00B3455B"/>
    <w:rsid w:val="00B3461E"/>
    <w:rsid w:val="00B34A07"/>
    <w:rsid w:val="00B34A56"/>
    <w:rsid w:val="00B34A93"/>
    <w:rsid w:val="00B35026"/>
    <w:rsid w:val="00B35052"/>
    <w:rsid w:val="00B350C6"/>
    <w:rsid w:val="00B35105"/>
    <w:rsid w:val="00B3519E"/>
    <w:rsid w:val="00B3543A"/>
    <w:rsid w:val="00B35466"/>
    <w:rsid w:val="00B3557D"/>
    <w:rsid w:val="00B3566D"/>
    <w:rsid w:val="00B3594E"/>
    <w:rsid w:val="00B35AC5"/>
    <w:rsid w:val="00B35B48"/>
    <w:rsid w:val="00B35D31"/>
    <w:rsid w:val="00B35DAB"/>
    <w:rsid w:val="00B35F8C"/>
    <w:rsid w:val="00B35FEC"/>
    <w:rsid w:val="00B36167"/>
    <w:rsid w:val="00B3640F"/>
    <w:rsid w:val="00B36411"/>
    <w:rsid w:val="00B366B1"/>
    <w:rsid w:val="00B36948"/>
    <w:rsid w:val="00B36C89"/>
    <w:rsid w:val="00B36FE8"/>
    <w:rsid w:val="00B37042"/>
    <w:rsid w:val="00B37B41"/>
    <w:rsid w:val="00B37FBB"/>
    <w:rsid w:val="00B4033F"/>
    <w:rsid w:val="00B40344"/>
    <w:rsid w:val="00B4037A"/>
    <w:rsid w:val="00B403E5"/>
    <w:rsid w:val="00B40432"/>
    <w:rsid w:val="00B40703"/>
    <w:rsid w:val="00B40735"/>
    <w:rsid w:val="00B40788"/>
    <w:rsid w:val="00B40792"/>
    <w:rsid w:val="00B40929"/>
    <w:rsid w:val="00B40A27"/>
    <w:rsid w:val="00B40C68"/>
    <w:rsid w:val="00B40E8D"/>
    <w:rsid w:val="00B413DF"/>
    <w:rsid w:val="00B418E6"/>
    <w:rsid w:val="00B41BFE"/>
    <w:rsid w:val="00B41E6A"/>
    <w:rsid w:val="00B420AE"/>
    <w:rsid w:val="00B420DB"/>
    <w:rsid w:val="00B421DB"/>
    <w:rsid w:val="00B4227C"/>
    <w:rsid w:val="00B42403"/>
    <w:rsid w:val="00B42531"/>
    <w:rsid w:val="00B42907"/>
    <w:rsid w:val="00B42C16"/>
    <w:rsid w:val="00B42F12"/>
    <w:rsid w:val="00B42F4C"/>
    <w:rsid w:val="00B43039"/>
    <w:rsid w:val="00B431B2"/>
    <w:rsid w:val="00B4323C"/>
    <w:rsid w:val="00B4354C"/>
    <w:rsid w:val="00B437F1"/>
    <w:rsid w:val="00B43B4D"/>
    <w:rsid w:val="00B43BD5"/>
    <w:rsid w:val="00B43C69"/>
    <w:rsid w:val="00B43FCC"/>
    <w:rsid w:val="00B4428B"/>
    <w:rsid w:val="00B4436D"/>
    <w:rsid w:val="00B44459"/>
    <w:rsid w:val="00B444C0"/>
    <w:rsid w:val="00B4463E"/>
    <w:rsid w:val="00B4493E"/>
    <w:rsid w:val="00B449DF"/>
    <w:rsid w:val="00B44A27"/>
    <w:rsid w:val="00B44E8A"/>
    <w:rsid w:val="00B44ECE"/>
    <w:rsid w:val="00B44F2A"/>
    <w:rsid w:val="00B45036"/>
    <w:rsid w:val="00B457E0"/>
    <w:rsid w:val="00B45B5C"/>
    <w:rsid w:val="00B45BA8"/>
    <w:rsid w:val="00B45C80"/>
    <w:rsid w:val="00B45D87"/>
    <w:rsid w:val="00B45DC2"/>
    <w:rsid w:val="00B45FE0"/>
    <w:rsid w:val="00B464DD"/>
    <w:rsid w:val="00B46606"/>
    <w:rsid w:val="00B466A9"/>
    <w:rsid w:val="00B467B4"/>
    <w:rsid w:val="00B46884"/>
    <w:rsid w:val="00B46AD8"/>
    <w:rsid w:val="00B46B3B"/>
    <w:rsid w:val="00B46CE3"/>
    <w:rsid w:val="00B46E6C"/>
    <w:rsid w:val="00B46EFF"/>
    <w:rsid w:val="00B473D1"/>
    <w:rsid w:val="00B476AD"/>
    <w:rsid w:val="00B47714"/>
    <w:rsid w:val="00B47BFD"/>
    <w:rsid w:val="00B47D71"/>
    <w:rsid w:val="00B47F2E"/>
    <w:rsid w:val="00B501AB"/>
    <w:rsid w:val="00B50438"/>
    <w:rsid w:val="00B50BB0"/>
    <w:rsid w:val="00B50E0A"/>
    <w:rsid w:val="00B50EB1"/>
    <w:rsid w:val="00B511B6"/>
    <w:rsid w:val="00B5184F"/>
    <w:rsid w:val="00B5195F"/>
    <w:rsid w:val="00B51B19"/>
    <w:rsid w:val="00B51B1F"/>
    <w:rsid w:val="00B51B98"/>
    <w:rsid w:val="00B51CD1"/>
    <w:rsid w:val="00B51EBF"/>
    <w:rsid w:val="00B52031"/>
    <w:rsid w:val="00B520CC"/>
    <w:rsid w:val="00B52235"/>
    <w:rsid w:val="00B5260E"/>
    <w:rsid w:val="00B52B46"/>
    <w:rsid w:val="00B52C06"/>
    <w:rsid w:val="00B52DB3"/>
    <w:rsid w:val="00B52E21"/>
    <w:rsid w:val="00B52E31"/>
    <w:rsid w:val="00B5303D"/>
    <w:rsid w:val="00B53090"/>
    <w:rsid w:val="00B535E1"/>
    <w:rsid w:val="00B5361D"/>
    <w:rsid w:val="00B53763"/>
    <w:rsid w:val="00B53D66"/>
    <w:rsid w:val="00B5411F"/>
    <w:rsid w:val="00B54531"/>
    <w:rsid w:val="00B54544"/>
    <w:rsid w:val="00B54551"/>
    <w:rsid w:val="00B5469C"/>
    <w:rsid w:val="00B548C9"/>
    <w:rsid w:val="00B54EC7"/>
    <w:rsid w:val="00B54F9A"/>
    <w:rsid w:val="00B5524B"/>
    <w:rsid w:val="00B5528E"/>
    <w:rsid w:val="00B554CE"/>
    <w:rsid w:val="00B55539"/>
    <w:rsid w:val="00B55587"/>
    <w:rsid w:val="00B55605"/>
    <w:rsid w:val="00B55AA1"/>
    <w:rsid w:val="00B55C1D"/>
    <w:rsid w:val="00B55C55"/>
    <w:rsid w:val="00B55FCC"/>
    <w:rsid w:val="00B56061"/>
    <w:rsid w:val="00B5615E"/>
    <w:rsid w:val="00B56343"/>
    <w:rsid w:val="00B56479"/>
    <w:rsid w:val="00B569E3"/>
    <w:rsid w:val="00B56A11"/>
    <w:rsid w:val="00B56A2A"/>
    <w:rsid w:val="00B56D98"/>
    <w:rsid w:val="00B57145"/>
    <w:rsid w:val="00B57223"/>
    <w:rsid w:val="00B5735D"/>
    <w:rsid w:val="00B57377"/>
    <w:rsid w:val="00B57EDC"/>
    <w:rsid w:val="00B57F0E"/>
    <w:rsid w:val="00B60017"/>
    <w:rsid w:val="00B60131"/>
    <w:rsid w:val="00B60581"/>
    <w:rsid w:val="00B60583"/>
    <w:rsid w:val="00B60604"/>
    <w:rsid w:val="00B606F0"/>
    <w:rsid w:val="00B60822"/>
    <w:rsid w:val="00B608AB"/>
    <w:rsid w:val="00B60988"/>
    <w:rsid w:val="00B60A85"/>
    <w:rsid w:val="00B60E89"/>
    <w:rsid w:val="00B60ED5"/>
    <w:rsid w:val="00B60EE7"/>
    <w:rsid w:val="00B613DB"/>
    <w:rsid w:val="00B61A2E"/>
    <w:rsid w:val="00B61A30"/>
    <w:rsid w:val="00B61B68"/>
    <w:rsid w:val="00B61B6D"/>
    <w:rsid w:val="00B61D28"/>
    <w:rsid w:val="00B61D3C"/>
    <w:rsid w:val="00B620C9"/>
    <w:rsid w:val="00B621F5"/>
    <w:rsid w:val="00B624CE"/>
    <w:rsid w:val="00B62A4E"/>
    <w:rsid w:val="00B62AD9"/>
    <w:rsid w:val="00B62B19"/>
    <w:rsid w:val="00B62BF7"/>
    <w:rsid w:val="00B62E4C"/>
    <w:rsid w:val="00B6315F"/>
    <w:rsid w:val="00B63250"/>
    <w:rsid w:val="00B632AD"/>
    <w:rsid w:val="00B63347"/>
    <w:rsid w:val="00B634F2"/>
    <w:rsid w:val="00B6353B"/>
    <w:rsid w:val="00B63741"/>
    <w:rsid w:val="00B63A1E"/>
    <w:rsid w:val="00B63E39"/>
    <w:rsid w:val="00B64A31"/>
    <w:rsid w:val="00B64D62"/>
    <w:rsid w:val="00B64E5B"/>
    <w:rsid w:val="00B654B2"/>
    <w:rsid w:val="00B65677"/>
    <w:rsid w:val="00B659DA"/>
    <w:rsid w:val="00B659EF"/>
    <w:rsid w:val="00B65B01"/>
    <w:rsid w:val="00B65C38"/>
    <w:rsid w:val="00B663AE"/>
    <w:rsid w:val="00B667FB"/>
    <w:rsid w:val="00B66CAB"/>
    <w:rsid w:val="00B66D3B"/>
    <w:rsid w:val="00B66F29"/>
    <w:rsid w:val="00B67031"/>
    <w:rsid w:val="00B67231"/>
    <w:rsid w:val="00B6745E"/>
    <w:rsid w:val="00B67C02"/>
    <w:rsid w:val="00B67F4D"/>
    <w:rsid w:val="00B70082"/>
    <w:rsid w:val="00B70262"/>
    <w:rsid w:val="00B7051E"/>
    <w:rsid w:val="00B70735"/>
    <w:rsid w:val="00B7080A"/>
    <w:rsid w:val="00B7084A"/>
    <w:rsid w:val="00B708C7"/>
    <w:rsid w:val="00B70C85"/>
    <w:rsid w:val="00B70E94"/>
    <w:rsid w:val="00B70F8D"/>
    <w:rsid w:val="00B71035"/>
    <w:rsid w:val="00B71266"/>
    <w:rsid w:val="00B71470"/>
    <w:rsid w:val="00B7149E"/>
    <w:rsid w:val="00B71584"/>
    <w:rsid w:val="00B715B0"/>
    <w:rsid w:val="00B716C5"/>
    <w:rsid w:val="00B71A9B"/>
    <w:rsid w:val="00B71BEB"/>
    <w:rsid w:val="00B71C04"/>
    <w:rsid w:val="00B71DA4"/>
    <w:rsid w:val="00B71F3C"/>
    <w:rsid w:val="00B72065"/>
    <w:rsid w:val="00B722A2"/>
    <w:rsid w:val="00B723BF"/>
    <w:rsid w:val="00B7258B"/>
    <w:rsid w:val="00B72740"/>
    <w:rsid w:val="00B72AD8"/>
    <w:rsid w:val="00B72B15"/>
    <w:rsid w:val="00B72FC7"/>
    <w:rsid w:val="00B73032"/>
    <w:rsid w:val="00B73055"/>
    <w:rsid w:val="00B7332A"/>
    <w:rsid w:val="00B734D3"/>
    <w:rsid w:val="00B7363B"/>
    <w:rsid w:val="00B73760"/>
    <w:rsid w:val="00B73B51"/>
    <w:rsid w:val="00B73BB7"/>
    <w:rsid w:val="00B73DAC"/>
    <w:rsid w:val="00B73E10"/>
    <w:rsid w:val="00B73ED7"/>
    <w:rsid w:val="00B73F24"/>
    <w:rsid w:val="00B74457"/>
    <w:rsid w:val="00B7457C"/>
    <w:rsid w:val="00B74CAA"/>
    <w:rsid w:val="00B75926"/>
    <w:rsid w:val="00B761D6"/>
    <w:rsid w:val="00B762CA"/>
    <w:rsid w:val="00B762DE"/>
    <w:rsid w:val="00B764A2"/>
    <w:rsid w:val="00B76A1B"/>
    <w:rsid w:val="00B76F62"/>
    <w:rsid w:val="00B77008"/>
    <w:rsid w:val="00B770DA"/>
    <w:rsid w:val="00B7718A"/>
    <w:rsid w:val="00B77307"/>
    <w:rsid w:val="00B774E6"/>
    <w:rsid w:val="00B7751D"/>
    <w:rsid w:val="00B77531"/>
    <w:rsid w:val="00B777F6"/>
    <w:rsid w:val="00B77BE1"/>
    <w:rsid w:val="00B77DC0"/>
    <w:rsid w:val="00B80214"/>
    <w:rsid w:val="00B80613"/>
    <w:rsid w:val="00B80678"/>
    <w:rsid w:val="00B806A2"/>
    <w:rsid w:val="00B807D9"/>
    <w:rsid w:val="00B808B1"/>
    <w:rsid w:val="00B80AD6"/>
    <w:rsid w:val="00B80B66"/>
    <w:rsid w:val="00B810CA"/>
    <w:rsid w:val="00B8122D"/>
    <w:rsid w:val="00B813ED"/>
    <w:rsid w:val="00B814AF"/>
    <w:rsid w:val="00B815BF"/>
    <w:rsid w:val="00B8170D"/>
    <w:rsid w:val="00B817DB"/>
    <w:rsid w:val="00B819EF"/>
    <w:rsid w:val="00B81A43"/>
    <w:rsid w:val="00B81B6D"/>
    <w:rsid w:val="00B81BA0"/>
    <w:rsid w:val="00B81D55"/>
    <w:rsid w:val="00B81EFD"/>
    <w:rsid w:val="00B81F7D"/>
    <w:rsid w:val="00B8204B"/>
    <w:rsid w:val="00B822D2"/>
    <w:rsid w:val="00B825BA"/>
    <w:rsid w:val="00B8270C"/>
    <w:rsid w:val="00B8289C"/>
    <w:rsid w:val="00B82D09"/>
    <w:rsid w:val="00B82ECC"/>
    <w:rsid w:val="00B83ADB"/>
    <w:rsid w:val="00B83B62"/>
    <w:rsid w:val="00B83DD3"/>
    <w:rsid w:val="00B83DFD"/>
    <w:rsid w:val="00B83E71"/>
    <w:rsid w:val="00B8407B"/>
    <w:rsid w:val="00B8417B"/>
    <w:rsid w:val="00B84256"/>
    <w:rsid w:val="00B842A7"/>
    <w:rsid w:val="00B8433B"/>
    <w:rsid w:val="00B84494"/>
    <w:rsid w:val="00B84593"/>
    <w:rsid w:val="00B8464E"/>
    <w:rsid w:val="00B84ACD"/>
    <w:rsid w:val="00B84CF9"/>
    <w:rsid w:val="00B84E4B"/>
    <w:rsid w:val="00B84E7B"/>
    <w:rsid w:val="00B8518D"/>
    <w:rsid w:val="00B85518"/>
    <w:rsid w:val="00B85D6D"/>
    <w:rsid w:val="00B85EFB"/>
    <w:rsid w:val="00B85FCE"/>
    <w:rsid w:val="00B86690"/>
    <w:rsid w:val="00B8679E"/>
    <w:rsid w:val="00B86820"/>
    <w:rsid w:val="00B868E6"/>
    <w:rsid w:val="00B86E29"/>
    <w:rsid w:val="00B877FA"/>
    <w:rsid w:val="00B8792A"/>
    <w:rsid w:val="00B87959"/>
    <w:rsid w:val="00B87A0C"/>
    <w:rsid w:val="00B87B16"/>
    <w:rsid w:val="00B87CDF"/>
    <w:rsid w:val="00B901B3"/>
    <w:rsid w:val="00B904EB"/>
    <w:rsid w:val="00B904EC"/>
    <w:rsid w:val="00B9076A"/>
    <w:rsid w:val="00B9087D"/>
    <w:rsid w:val="00B90890"/>
    <w:rsid w:val="00B90D6D"/>
    <w:rsid w:val="00B90EA5"/>
    <w:rsid w:val="00B911AE"/>
    <w:rsid w:val="00B91328"/>
    <w:rsid w:val="00B9141A"/>
    <w:rsid w:val="00B9146D"/>
    <w:rsid w:val="00B9147C"/>
    <w:rsid w:val="00B91739"/>
    <w:rsid w:val="00B91A76"/>
    <w:rsid w:val="00B91A87"/>
    <w:rsid w:val="00B91AF7"/>
    <w:rsid w:val="00B91D2B"/>
    <w:rsid w:val="00B92148"/>
    <w:rsid w:val="00B924F5"/>
    <w:rsid w:val="00B925E5"/>
    <w:rsid w:val="00B926D2"/>
    <w:rsid w:val="00B926D6"/>
    <w:rsid w:val="00B92715"/>
    <w:rsid w:val="00B9287D"/>
    <w:rsid w:val="00B92881"/>
    <w:rsid w:val="00B928FE"/>
    <w:rsid w:val="00B92932"/>
    <w:rsid w:val="00B92AF9"/>
    <w:rsid w:val="00B92E6E"/>
    <w:rsid w:val="00B93346"/>
    <w:rsid w:val="00B934E5"/>
    <w:rsid w:val="00B9356C"/>
    <w:rsid w:val="00B935DB"/>
    <w:rsid w:val="00B9363E"/>
    <w:rsid w:val="00B93800"/>
    <w:rsid w:val="00B93844"/>
    <w:rsid w:val="00B940B4"/>
    <w:rsid w:val="00B94163"/>
    <w:rsid w:val="00B94379"/>
    <w:rsid w:val="00B94540"/>
    <w:rsid w:val="00B946C7"/>
    <w:rsid w:val="00B94CE6"/>
    <w:rsid w:val="00B954FF"/>
    <w:rsid w:val="00B959AB"/>
    <w:rsid w:val="00B95A00"/>
    <w:rsid w:val="00B95A32"/>
    <w:rsid w:val="00B95A59"/>
    <w:rsid w:val="00B9628E"/>
    <w:rsid w:val="00B96A5D"/>
    <w:rsid w:val="00B96D27"/>
    <w:rsid w:val="00B97006"/>
    <w:rsid w:val="00B9729A"/>
    <w:rsid w:val="00B972EF"/>
    <w:rsid w:val="00B97535"/>
    <w:rsid w:val="00B9782B"/>
    <w:rsid w:val="00B9798B"/>
    <w:rsid w:val="00B97A56"/>
    <w:rsid w:val="00B97EF6"/>
    <w:rsid w:val="00B97F1D"/>
    <w:rsid w:val="00BA0004"/>
    <w:rsid w:val="00BA0182"/>
    <w:rsid w:val="00BA0190"/>
    <w:rsid w:val="00BA027B"/>
    <w:rsid w:val="00BA0280"/>
    <w:rsid w:val="00BA05AE"/>
    <w:rsid w:val="00BA09C3"/>
    <w:rsid w:val="00BA09CC"/>
    <w:rsid w:val="00BA0A39"/>
    <w:rsid w:val="00BA0B84"/>
    <w:rsid w:val="00BA0BF3"/>
    <w:rsid w:val="00BA0C30"/>
    <w:rsid w:val="00BA0D15"/>
    <w:rsid w:val="00BA0DF7"/>
    <w:rsid w:val="00BA0E01"/>
    <w:rsid w:val="00BA0EE4"/>
    <w:rsid w:val="00BA0F63"/>
    <w:rsid w:val="00BA1196"/>
    <w:rsid w:val="00BA14AF"/>
    <w:rsid w:val="00BA18B0"/>
    <w:rsid w:val="00BA19E7"/>
    <w:rsid w:val="00BA19F3"/>
    <w:rsid w:val="00BA1EAE"/>
    <w:rsid w:val="00BA1FC0"/>
    <w:rsid w:val="00BA20DC"/>
    <w:rsid w:val="00BA21B3"/>
    <w:rsid w:val="00BA2425"/>
    <w:rsid w:val="00BA246B"/>
    <w:rsid w:val="00BA27F2"/>
    <w:rsid w:val="00BA2979"/>
    <w:rsid w:val="00BA2998"/>
    <w:rsid w:val="00BA2C92"/>
    <w:rsid w:val="00BA2EAA"/>
    <w:rsid w:val="00BA2F69"/>
    <w:rsid w:val="00BA3924"/>
    <w:rsid w:val="00BA3CAF"/>
    <w:rsid w:val="00BA3EFE"/>
    <w:rsid w:val="00BA44A3"/>
    <w:rsid w:val="00BA45F0"/>
    <w:rsid w:val="00BA479C"/>
    <w:rsid w:val="00BA54F5"/>
    <w:rsid w:val="00BA585D"/>
    <w:rsid w:val="00BA587C"/>
    <w:rsid w:val="00BA5A7D"/>
    <w:rsid w:val="00BA5AED"/>
    <w:rsid w:val="00BA5CF5"/>
    <w:rsid w:val="00BA5D84"/>
    <w:rsid w:val="00BA5DCE"/>
    <w:rsid w:val="00BA5E8B"/>
    <w:rsid w:val="00BA5E9B"/>
    <w:rsid w:val="00BA5EF3"/>
    <w:rsid w:val="00BA6006"/>
    <w:rsid w:val="00BA61B2"/>
    <w:rsid w:val="00BA6650"/>
    <w:rsid w:val="00BA688E"/>
    <w:rsid w:val="00BA6B60"/>
    <w:rsid w:val="00BA6FC2"/>
    <w:rsid w:val="00BA70A6"/>
    <w:rsid w:val="00BA710B"/>
    <w:rsid w:val="00BA73A5"/>
    <w:rsid w:val="00BA7A67"/>
    <w:rsid w:val="00BA7FCB"/>
    <w:rsid w:val="00BB0051"/>
    <w:rsid w:val="00BB02E8"/>
    <w:rsid w:val="00BB03F6"/>
    <w:rsid w:val="00BB044F"/>
    <w:rsid w:val="00BB0475"/>
    <w:rsid w:val="00BB05DB"/>
    <w:rsid w:val="00BB05E6"/>
    <w:rsid w:val="00BB06E2"/>
    <w:rsid w:val="00BB0A3B"/>
    <w:rsid w:val="00BB0ADD"/>
    <w:rsid w:val="00BB0C40"/>
    <w:rsid w:val="00BB0D30"/>
    <w:rsid w:val="00BB0DDE"/>
    <w:rsid w:val="00BB0DEA"/>
    <w:rsid w:val="00BB18C7"/>
    <w:rsid w:val="00BB18C8"/>
    <w:rsid w:val="00BB1B92"/>
    <w:rsid w:val="00BB1B97"/>
    <w:rsid w:val="00BB1D3C"/>
    <w:rsid w:val="00BB1EC2"/>
    <w:rsid w:val="00BB20E9"/>
    <w:rsid w:val="00BB24E8"/>
    <w:rsid w:val="00BB2616"/>
    <w:rsid w:val="00BB2AD9"/>
    <w:rsid w:val="00BB2CCC"/>
    <w:rsid w:val="00BB3736"/>
    <w:rsid w:val="00BB3A74"/>
    <w:rsid w:val="00BB3A8C"/>
    <w:rsid w:val="00BB3B0D"/>
    <w:rsid w:val="00BB3B49"/>
    <w:rsid w:val="00BB3E39"/>
    <w:rsid w:val="00BB3E70"/>
    <w:rsid w:val="00BB42DF"/>
    <w:rsid w:val="00BB4377"/>
    <w:rsid w:val="00BB4514"/>
    <w:rsid w:val="00BB4C38"/>
    <w:rsid w:val="00BB4E74"/>
    <w:rsid w:val="00BB4F7F"/>
    <w:rsid w:val="00BB519E"/>
    <w:rsid w:val="00BB54B4"/>
    <w:rsid w:val="00BB56C7"/>
    <w:rsid w:val="00BB571B"/>
    <w:rsid w:val="00BB59F4"/>
    <w:rsid w:val="00BB5BEC"/>
    <w:rsid w:val="00BB5BF2"/>
    <w:rsid w:val="00BB5E03"/>
    <w:rsid w:val="00BB5F1D"/>
    <w:rsid w:val="00BB5F65"/>
    <w:rsid w:val="00BB609D"/>
    <w:rsid w:val="00BB63A0"/>
    <w:rsid w:val="00BB63B7"/>
    <w:rsid w:val="00BB657E"/>
    <w:rsid w:val="00BB65B7"/>
    <w:rsid w:val="00BB69EE"/>
    <w:rsid w:val="00BB6DE8"/>
    <w:rsid w:val="00BB6E37"/>
    <w:rsid w:val="00BB707C"/>
    <w:rsid w:val="00BB740F"/>
    <w:rsid w:val="00BB749F"/>
    <w:rsid w:val="00BB754C"/>
    <w:rsid w:val="00BB79E4"/>
    <w:rsid w:val="00BB7A08"/>
    <w:rsid w:val="00BB7A6B"/>
    <w:rsid w:val="00BB7E06"/>
    <w:rsid w:val="00BC0117"/>
    <w:rsid w:val="00BC03BC"/>
    <w:rsid w:val="00BC044C"/>
    <w:rsid w:val="00BC06A3"/>
    <w:rsid w:val="00BC07D4"/>
    <w:rsid w:val="00BC08A5"/>
    <w:rsid w:val="00BC0A79"/>
    <w:rsid w:val="00BC0D52"/>
    <w:rsid w:val="00BC0F95"/>
    <w:rsid w:val="00BC0F9F"/>
    <w:rsid w:val="00BC1080"/>
    <w:rsid w:val="00BC122E"/>
    <w:rsid w:val="00BC1390"/>
    <w:rsid w:val="00BC17FA"/>
    <w:rsid w:val="00BC1AC7"/>
    <w:rsid w:val="00BC1BC5"/>
    <w:rsid w:val="00BC23D2"/>
    <w:rsid w:val="00BC2752"/>
    <w:rsid w:val="00BC2A9F"/>
    <w:rsid w:val="00BC2B41"/>
    <w:rsid w:val="00BC2DF2"/>
    <w:rsid w:val="00BC30D6"/>
    <w:rsid w:val="00BC3168"/>
    <w:rsid w:val="00BC32C4"/>
    <w:rsid w:val="00BC33D9"/>
    <w:rsid w:val="00BC3590"/>
    <w:rsid w:val="00BC35DD"/>
    <w:rsid w:val="00BC3603"/>
    <w:rsid w:val="00BC3763"/>
    <w:rsid w:val="00BC37AE"/>
    <w:rsid w:val="00BC3DA3"/>
    <w:rsid w:val="00BC4507"/>
    <w:rsid w:val="00BC4770"/>
    <w:rsid w:val="00BC47D8"/>
    <w:rsid w:val="00BC4811"/>
    <w:rsid w:val="00BC4B00"/>
    <w:rsid w:val="00BC4D03"/>
    <w:rsid w:val="00BC5231"/>
    <w:rsid w:val="00BC5378"/>
    <w:rsid w:val="00BC54A8"/>
    <w:rsid w:val="00BC54B5"/>
    <w:rsid w:val="00BC569E"/>
    <w:rsid w:val="00BC5753"/>
    <w:rsid w:val="00BC57EA"/>
    <w:rsid w:val="00BC5E3F"/>
    <w:rsid w:val="00BC5F80"/>
    <w:rsid w:val="00BC623B"/>
    <w:rsid w:val="00BC6551"/>
    <w:rsid w:val="00BC6579"/>
    <w:rsid w:val="00BC672F"/>
    <w:rsid w:val="00BC6955"/>
    <w:rsid w:val="00BC6A75"/>
    <w:rsid w:val="00BC6E9C"/>
    <w:rsid w:val="00BC6F46"/>
    <w:rsid w:val="00BC7016"/>
    <w:rsid w:val="00BC751A"/>
    <w:rsid w:val="00BC75DF"/>
    <w:rsid w:val="00BC76DC"/>
    <w:rsid w:val="00BC7830"/>
    <w:rsid w:val="00BC7997"/>
    <w:rsid w:val="00BC7AD1"/>
    <w:rsid w:val="00BD030F"/>
    <w:rsid w:val="00BD03F5"/>
    <w:rsid w:val="00BD076F"/>
    <w:rsid w:val="00BD07EB"/>
    <w:rsid w:val="00BD0834"/>
    <w:rsid w:val="00BD0B4B"/>
    <w:rsid w:val="00BD0C80"/>
    <w:rsid w:val="00BD0E30"/>
    <w:rsid w:val="00BD0F0D"/>
    <w:rsid w:val="00BD0F74"/>
    <w:rsid w:val="00BD1222"/>
    <w:rsid w:val="00BD12F4"/>
    <w:rsid w:val="00BD13DB"/>
    <w:rsid w:val="00BD14CC"/>
    <w:rsid w:val="00BD18A7"/>
    <w:rsid w:val="00BD1AE9"/>
    <w:rsid w:val="00BD1BFE"/>
    <w:rsid w:val="00BD1CD6"/>
    <w:rsid w:val="00BD1F62"/>
    <w:rsid w:val="00BD1FE7"/>
    <w:rsid w:val="00BD20D8"/>
    <w:rsid w:val="00BD2134"/>
    <w:rsid w:val="00BD22A3"/>
    <w:rsid w:val="00BD27A9"/>
    <w:rsid w:val="00BD29FA"/>
    <w:rsid w:val="00BD2D71"/>
    <w:rsid w:val="00BD2EFE"/>
    <w:rsid w:val="00BD2F7E"/>
    <w:rsid w:val="00BD3385"/>
    <w:rsid w:val="00BD388B"/>
    <w:rsid w:val="00BD39A9"/>
    <w:rsid w:val="00BD3A21"/>
    <w:rsid w:val="00BD3ABE"/>
    <w:rsid w:val="00BD3D24"/>
    <w:rsid w:val="00BD3D81"/>
    <w:rsid w:val="00BD40F4"/>
    <w:rsid w:val="00BD43F7"/>
    <w:rsid w:val="00BD4847"/>
    <w:rsid w:val="00BD4981"/>
    <w:rsid w:val="00BD4B0F"/>
    <w:rsid w:val="00BD4C1A"/>
    <w:rsid w:val="00BD4C3E"/>
    <w:rsid w:val="00BD4F12"/>
    <w:rsid w:val="00BD4FF2"/>
    <w:rsid w:val="00BD5460"/>
    <w:rsid w:val="00BD55AA"/>
    <w:rsid w:val="00BD5798"/>
    <w:rsid w:val="00BD58BE"/>
    <w:rsid w:val="00BD636E"/>
    <w:rsid w:val="00BD642C"/>
    <w:rsid w:val="00BD6559"/>
    <w:rsid w:val="00BD6576"/>
    <w:rsid w:val="00BD66C2"/>
    <w:rsid w:val="00BD6DAC"/>
    <w:rsid w:val="00BD6E7E"/>
    <w:rsid w:val="00BD7308"/>
    <w:rsid w:val="00BD75C3"/>
    <w:rsid w:val="00BD779C"/>
    <w:rsid w:val="00BD79D2"/>
    <w:rsid w:val="00BD7AA2"/>
    <w:rsid w:val="00BE0594"/>
    <w:rsid w:val="00BE0AC7"/>
    <w:rsid w:val="00BE0AEB"/>
    <w:rsid w:val="00BE0CA4"/>
    <w:rsid w:val="00BE109B"/>
    <w:rsid w:val="00BE1186"/>
    <w:rsid w:val="00BE13F5"/>
    <w:rsid w:val="00BE1870"/>
    <w:rsid w:val="00BE1AE0"/>
    <w:rsid w:val="00BE1B88"/>
    <w:rsid w:val="00BE1BD9"/>
    <w:rsid w:val="00BE2030"/>
    <w:rsid w:val="00BE2557"/>
    <w:rsid w:val="00BE2698"/>
    <w:rsid w:val="00BE278F"/>
    <w:rsid w:val="00BE2959"/>
    <w:rsid w:val="00BE2A7F"/>
    <w:rsid w:val="00BE2F5E"/>
    <w:rsid w:val="00BE33E2"/>
    <w:rsid w:val="00BE341F"/>
    <w:rsid w:val="00BE342E"/>
    <w:rsid w:val="00BE3495"/>
    <w:rsid w:val="00BE37A9"/>
    <w:rsid w:val="00BE39D3"/>
    <w:rsid w:val="00BE3E85"/>
    <w:rsid w:val="00BE46D1"/>
    <w:rsid w:val="00BE4705"/>
    <w:rsid w:val="00BE4A5E"/>
    <w:rsid w:val="00BE4BDA"/>
    <w:rsid w:val="00BE4E4E"/>
    <w:rsid w:val="00BE4FCA"/>
    <w:rsid w:val="00BE5150"/>
    <w:rsid w:val="00BE532A"/>
    <w:rsid w:val="00BE576E"/>
    <w:rsid w:val="00BE5779"/>
    <w:rsid w:val="00BE599C"/>
    <w:rsid w:val="00BE59FE"/>
    <w:rsid w:val="00BE5DBC"/>
    <w:rsid w:val="00BE6303"/>
    <w:rsid w:val="00BE63F8"/>
    <w:rsid w:val="00BE645C"/>
    <w:rsid w:val="00BE654E"/>
    <w:rsid w:val="00BE6720"/>
    <w:rsid w:val="00BE6C12"/>
    <w:rsid w:val="00BE6DE2"/>
    <w:rsid w:val="00BE6EA7"/>
    <w:rsid w:val="00BE6ECD"/>
    <w:rsid w:val="00BE709D"/>
    <w:rsid w:val="00BE73D5"/>
    <w:rsid w:val="00BE7469"/>
    <w:rsid w:val="00BE749C"/>
    <w:rsid w:val="00BE7710"/>
    <w:rsid w:val="00BE78D6"/>
    <w:rsid w:val="00BE7EBF"/>
    <w:rsid w:val="00BE7F3F"/>
    <w:rsid w:val="00BF04F5"/>
    <w:rsid w:val="00BF0606"/>
    <w:rsid w:val="00BF0873"/>
    <w:rsid w:val="00BF1053"/>
    <w:rsid w:val="00BF1063"/>
    <w:rsid w:val="00BF1146"/>
    <w:rsid w:val="00BF1544"/>
    <w:rsid w:val="00BF156D"/>
    <w:rsid w:val="00BF1660"/>
    <w:rsid w:val="00BF1684"/>
    <w:rsid w:val="00BF16E7"/>
    <w:rsid w:val="00BF1746"/>
    <w:rsid w:val="00BF19B6"/>
    <w:rsid w:val="00BF1DC3"/>
    <w:rsid w:val="00BF1E28"/>
    <w:rsid w:val="00BF20F2"/>
    <w:rsid w:val="00BF211E"/>
    <w:rsid w:val="00BF2151"/>
    <w:rsid w:val="00BF271A"/>
    <w:rsid w:val="00BF28A0"/>
    <w:rsid w:val="00BF2D12"/>
    <w:rsid w:val="00BF2F6C"/>
    <w:rsid w:val="00BF31E9"/>
    <w:rsid w:val="00BF3576"/>
    <w:rsid w:val="00BF35CF"/>
    <w:rsid w:val="00BF3631"/>
    <w:rsid w:val="00BF3913"/>
    <w:rsid w:val="00BF3916"/>
    <w:rsid w:val="00BF39BD"/>
    <w:rsid w:val="00BF3A3C"/>
    <w:rsid w:val="00BF3D7A"/>
    <w:rsid w:val="00BF3E6F"/>
    <w:rsid w:val="00BF402E"/>
    <w:rsid w:val="00BF4156"/>
    <w:rsid w:val="00BF4218"/>
    <w:rsid w:val="00BF4331"/>
    <w:rsid w:val="00BF44E6"/>
    <w:rsid w:val="00BF4635"/>
    <w:rsid w:val="00BF48B7"/>
    <w:rsid w:val="00BF4E48"/>
    <w:rsid w:val="00BF5056"/>
    <w:rsid w:val="00BF538C"/>
    <w:rsid w:val="00BF5424"/>
    <w:rsid w:val="00BF5517"/>
    <w:rsid w:val="00BF5841"/>
    <w:rsid w:val="00BF5CF0"/>
    <w:rsid w:val="00BF620B"/>
    <w:rsid w:val="00BF62F7"/>
    <w:rsid w:val="00BF663D"/>
    <w:rsid w:val="00BF692D"/>
    <w:rsid w:val="00BF6BD0"/>
    <w:rsid w:val="00BF6D28"/>
    <w:rsid w:val="00BF6F7D"/>
    <w:rsid w:val="00BF7485"/>
    <w:rsid w:val="00BF7866"/>
    <w:rsid w:val="00BF792D"/>
    <w:rsid w:val="00BF7931"/>
    <w:rsid w:val="00BF79B7"/>
    <w:rsid w:val="00BF7A06"/>
    <w:rsid w:val="00BF7B71"/>
    <w:rsid w:val="00BF7C81"/>
    <w:rsid w:val="00C0015B"/>
    <w:rsid w:val="00C001D9"/>
    <w:rsid w:val="00C006CD"/>
    <w:rsid w:val="00C00DC4"/>
    <w:rsid w:val="00C00DDA"/>
    <w:rsid w:val="00C010B2"/>
    <w:rsid w:val="00C01289"/>
    <w:rsid w:val="00C013CC"/>
    <w:rsid w:val="00C0148F"/>
    <w:rsid w:val="00C015D9"/>
    <w:rsid w:val="00C0168F"/>
    <w:rsid w:val="00C01913"/>
    <w:rsid w:val="00C01B57"/>
    <w:rsid w:val="00C01E45"/>
    <w:rsid w:val="00C02128"/>
    <w:rsid w:val="00C023AE"/>
    <w:rsid w:val="00C02573"/>
    <w:rsid w:val="00C02831"/>
    <w:rsid w:val="00C02922"/>
    <w:rsid w:val="00C02ABF"/>
    <w:rsid w:val="00C0321A"/>
    <w:rsid w:val="00C034FE"/>
    <w:rsid w:val="00C03649"/>
    <w:rsid w:val="00C03870"/>
    <w:rsid w:val="00C038CC"/>
    <w:rsid w:val="00C03A65"/>
    <w:rsid w:val="00C041A9"/>
    <w:rsid w:val="00C044D2"/>
    <w:rsid w:val="00C04781"/>
    <w:rsid w:val="00C04BAB"/>
    <w:rsid w:val="00C04BCC"/>
    <w:rsid w:val="00C04C41"/>
    <w:rsid w:val="00C04DB3"/>
    <w:rsid w:val="00C0520A"/>
    <w:rsid w:val="00C052F1"/>
    <w:rsid w:val="00C053FE"/>
    <w:rsid w:val="00C0552C"/>
    <w:rsid w:val="00C05965"/>
    <w:rsid w:val="00C05B84"/>
    <w:rsid w:val="00C05C34"/>
    <w:rsid w:val="00C05D3F"/>
    <w:rsid w:val="00C05D8E"/>
    <w:rsid w:val="00C05E69"/>
    <w:rsid w:val="00C06059"/>
    <w:rsid w:val="00C06579"/>
    <w:rsid w:val="00C06923"/>
    <w:rsid w:val="00C06A5A"/>
    <w:rsid w:val="00C06A9B"/>
    <w:rsid w:val="00C07231"/>
    <w:rsid w:val="00C0758A"/>
    <w:rsid w:val="00C0793F"/>
    <w:rsid w:val="00C07B67"/>
    <w:rsid w:val="00C100EF"/>
    <w:rsid w:val="00C1012A"/>
    <w:rsid w:val="00C10572"/>
    <w:rsid w:val="00C10589"/>
    <w:rsid w:val="00C10836"/>
    <w:rsid w:val="00C1092B"/>
    <w:rsid w:val="00C10A2D"/>
    <w:rsid w:val="00C11164"/>
    <w:rsid w:val="00C11486"/>
    <w:rsid w:val="00C116A0"/>
    <w:rsid w:val="00C11917"/>
    <w:rsid w:val="00C11A3C"/>
    <w:rsid w:val="00C1201A"/>
    <w:rsid w:val="00C1201C"/>
    <w:rsid w:val="00C1202E"/>
    <w:rsid w:val="00C1231B"/>
    <w:rsid w:val="00C123E1"/>
    <w:rsid w:val="00C123E2"/>
    <w:rsid w:val="00C124A9"/>
    <w:rsid w:val="00C12713"/>
    <w:rsid w:val="00C12964"/>
    <w:rsid w:val="00C12BAE"/>
    <w:rsid w:val="00C12FF4"/>
    <w:rsid w:val="00C13030"/>
    <w:rsid w:val="00C1325A"/>
    <w:rsid w:val="00C13522"/>
    <w:rsid w:val="00C135BB"/>
    <w:rsid w:val="00C1383B"/>
    <w:rsid w:val="00C13BC1"/>
    <w:rsid w:val="00C13C44"/>
    <w:rsid w:val="00C13D1E"/>
    <w:rsid w:val="00C13F39"/>
    <w:rsid w:val="00C13F73"/>
    <w:rsid w:val="00C14010"/>
    <w:rsid w:val="00C1414A"/>
    <w:rsid w:val="00C143B6"/>
    <w:rsid w:val="00C14695"/>
    <w:rsid w:val="00C146B5"/>
    <w:rsid w:val="00C14880"/>
    <w:rsid w:val="00C14BE4"/>
    <w:rsid w:val="00C14CFB"/>
    <w:rsid w:val="00C14DB4"/>
    <w:rsid w:val="00C14EDF"/>
    <w:rsid w:val="00C156AD"/>
    <w:rsid w:val="00C157F4"/>
    <w:rsid w:val="00C15987"/>
    <w:rsid w:val="00C15B8D"/>
    <w:rsid w:val="00C15C68"/>
    <w:rsid w:val="00C15CA5"/>
    <w:rsid w:val="00C15CE3"/>
    <w:rsid w:val="00C15F7B"/>
    <w:rsid w:val="00C15F99"/>
    <w:rsid w:val="00C16061"/>
    <w:rsid w:val="00C16152"/>
    <w:rsid w:val="00C16249"/>
    <w:rsid w:val="00C165B5"/>
    <w:rsid w:val="00C167E0"/>
    <w:rsid w:val="00C16905"/>
    <w:rsid w:val="00C16BCD"/>
    <w:rsid w:val="00C16E63"/>
    <w:rsid w:val="00C172E1"/>
    <w:rsid w:val="00C173A9"/>
    <w:rsid w:val="00C175A4"/>
    <w:rsid w:val="00C17A2A"/>
    <w:rsid w:val="00C17ADC"/>
    <w:rsid w:val="00C17B38"/>
    <w:rsid w:val="00C17C18"/>
    <w:rsid w:val="00C17DAA"/>
    <w:rsid w:val="00C17E1F"/>
    <w:rsid w:val="00C17F08"/>
    <w:rsid w:val="00C20053"/>
    <w:rsid w:val="00C20617"/>
    <w:rsid w:val="00C20704"/>
    <w:rsid w:val="00C2079D"/>
    <w:rsid w:val="00C20851"/>
    <w:rsid w:val="00C20F34"/>
    <w:rsid w:val="00C20FCB"/>
    <w:rsid w:val="00C21058"/>
    <w:rsid w:val="00C21070"/>
    <w:rsid w:val="00C21090"/>
    <w:rsid w:val="00C21239"/>
    <w:rsid w:val="00C2178E"/>
    <w:rsid w:val="00C21B34"/>
    <w:rsid w:val="00C21CB2"/>
    <w:rsid w:val="00C21CF4"/>
    <w:rsid w:val="00C21EBB"/>
    <w:rsid w:val="00C2254F"/>
    <w:rsid w:val="00C22809"/>
    <w:rsid w:val="00C22EEE"/>
    <w:rsid w:val="00C22EF8"/>
    <w:rsid w:val="00C23367"/>
    <w:rsid w:val="00C23632"/>
    <w:rsid w:val="00C23651"/>
    <w:rsid w:val="00C23711"/>
    <w:rsid w:val="00C2376C"/>
    <w:rsid w:val="00C23850"/>
    <w:rsid w:val="00C238EF"/>
    <w:rsid w:val="00C2392A"/>
    <w:rsid w:val="00C23A26"/>
    <w:rsid w:val="00C23A2A"/>
    <w:rsid w:val="00C23B74"/>
    <w:rsid w:val="00C23F59"/>
    <w:rsid w:val="00C2409E"/>
    <w:rsid w:val="00C2417F"/>
    <w:rsid w:val="00C24206"/>
    <w:rsid w:val="00C24427"/>
    <w:rsid w:val="00C247C0"/>
    <w:rsid w:val="00C24C89"/>
    <w:rsid w:val="00C24E7D"/>
    <w:rsid w:val="00C24EFB"/>
    <w:rsid w:val="00C24F87"/>
    <w:rsid w:val="00C25016"/>
    <w:rsid w:val="00C25058"/>
    <w:rsid w:val="00C250EA"/>
    <w:rsid w:val="00C251E6"/>
    <w:rsid w:val="00C25270"/>
    <w:rsid w:val="00C25305"/>
    <w:rsid w:val="00C2534E"/>
    <w:rsid w:val="00C253C0"/>
    <w:rsid w:val="00C25572"/>
    <w:rsid w:val="00C25695"/>
    <w:rsid w:val="00C25927"/>
    <w:rsid w:val="00C2592C"/>
    <w:rsid w:val="00C25A13"/>
    <w:rsid w:val="00C25A7F"/>
    <w:rsid w:val="00C25B10"/>
    <w:rsid w:val="00C25B68"/>
    <w:rsid w:val="00C25BD5"/>
    <w:rsid w:val="00C25F9A"/>
    <w:rsid w:val="00C2608D"/>
    <w:rsid w:val="00C26298"/>
    <w:rsid w:val="00C263E8"/>
    <w:rsid w:val="00C264BA"/>
    <w:rsid w:val="00C2699E"/>
    <w:rsid w:val="00C26A7E"/>
    <w:rsid w:val="00C26D05"/>
    <w:rsid w:val="00C26D3D"/>
    <w:rsid w:val="00C26DC7"/>
    <w:rsid w:val="00C26EA6"/>
    <w:rsid w:val="00C26FE8"/>
    <w:rsid w:val="00C273E1"/>
    <w:rsid w:val="00C27738"/>
    <w:rsid w:val="00C27A5C"/>
    <w:rsid w:val="00C27A84"/>
    <w:rsid w:val="00C27B09"/>
    <w:rsid w:val="00C27C05"/>
    <w:rsid w:val="00C27E31"/>
    <w:rsid w:val="00C30054"/>
    <w:rsid w:val="00C30207"/>
    <w:rsid w:val="00C303EA"/>
    <w:rsid w:val="00C30505"/>
    <w:rsid w:val="00C30783"/>
    <w:rsid w:val="00C308D2"/>
    <w:rsid w:val="00C3099B"/>
    <w:rsid w:val="00C30A35"/>
    <w:rsid w:val="00C30DB7"/>
    <w:rsid w:val="00C30F48"/>
    <w:rsid w:val="00C30F5D"/>
    <w:rsid w:val="00C30FBE"/>
    <w:rsid w:val="00C31125"/>
    <w:rsid w:val="00C3175D"/>
    <w:rsid w:val="00C317B2"/>
    <w:rsid w:val="00C318F1"/>
    <w:rsid w:val="00C3196F"/>
    <w:rsid w:val="00C31AE1"/>
    <w:rsid w:val="00C31B29"/>
    <w:rsid w:val="00C31C95"/>
    <w:rsid w:val="00C31CA8"/>
    <w:rsid w:val="00C31D37"/>
    <w:rsid w:val="00C31D56"/>
    <w:rsid w:val="00C31E44"/>
    <w:rsid w:val="00C31E57"/>
    <w:rsid w:val="00C31F1C"/>
    <w:rsid w:val="00C3222F"/>
    <w:rsid w:val="00C32384"/>
    <w:rsid w:val="00C3241F"/>
    <w:rsid w:val="00C324BB"/>
    <w:rsid w:val="00C3250B"/>
    <w:rsid w:val="00C32E5F"/>
    <w:rsid w:val="00C3353D"/>
    <w:rsid w:val="00C335CB"/>
    <w:rsid w:val="00C33866"/>
    <w:rsid w:val="00C33A91"/>
    <w:rsid w:val="00C33B61"/>
    <w:rsid w:val="00C33B7E"/>
    <w:rsid w:val="00C33CAF"/>
    <w:rsid w:val="00C33D76"/>
    <w:rsid w:val="00C33D84"/>
    <w:rsid w:val="00C33E20"/>
    <w:rsid w:val="00C33ED9"/>
    <w:rsid w:val="00C343D3"/>
    <w:rsid w:val="00C344BB"/>
    <w:rsid w:val="00C348F2"/>
    <w:rsid w:val="00C349FD"/>
    <w:rsid w:val="00C34A5E"/>
    <w:rsid w:val="00C34B64"/>
    <w:rsid w:val="00C34C4E"/>
    <w:rsid w:val="00C34D24"/>
    <w:rsid w:val="00C34DD2"/>
    <w:rsid w:val="00C35120"/>
    <w:rsid w:val="00C35307"/>
    <w:rsid w:val="00C3550D"/>
    <w:rsid w:val="00C356C3"/>
    <w:rsid w:val="00C3579F"/>
    <w:rsid w:val="00C35A56"/>
    <w:rsid w:val="00C35D7C"/>
    <w:rsid w:val="00C35FEF"/>
    <w:rsid w:val="00C36224"/>
    <w:rsid w:val="00C36494"/>
    <w:rsid w:val="00C36929"/>
    <w:rsid w:val="00C36A65"/>
    <w:rsid w:val="00C36F06"/>
    <w:rsid w:val="00C3701B"/>
    <w:rsid w:val="00C37297"/>
    <w:rsid w:val="00C373BE"/>
    <w:rsid w:val="00C37641"/>
    <w:rsid w:val="00C376E3"/>
    <w:rsid w:val="00C37C17"/>
    <w:rsid w:val="00C4003C"/>
    <w:rsid w:val="00C400E8"/>
    <w:rsid w:val="00C403EA"/>
    <w:rsid w:val="00C407B7"/>
    <w:rsid w:val="00C40976"/>
    <w:rsid w:val="00C40C62"/>
    <w:rsid w:val="00C40D30"/>
    <w:rsid w:val="00C40D95"/>
    <w:rsid w:val="00C40E2A"/>
    <w:rsid w:val="00C41016"/>
    <w:rsid w:val="00C41065"/>
    <w:rsid w:val="00C413EE"/>
    <w:rsid w:val="00C413F8"/>
    <w:rsid w:val="00C4143A"/>
    <w:rsid w:val="00C41781"/>
    <w:rsid w:val="00C41800"/>
    <w:rsid w:val="00C41C8F"/>
    <w:rsid w:val="00C420F7"/>
    <w:rsid w:val="00C424B1"/>
    <w:rsid w:val="00C4254A"/>
    <w:rsid w:val="00C427CE"/>
    <w:rsid w:val="00C427E3"/>
    <w:rsid w:val="00C42ACC"/>
    <w:rsid w:val="00C42B20"/>
    <w:rsid w:val="00C42B5B"/>
    <w:rsid w:val="00C42DC4"/>
    <w:rsid w:val="00C42FC3"/>
    <w:rsid w:val="00C431FD"/>
    <w:rsid w:val="00C4338C"/>
    <w:rsid w:val="00C43530"/>
    <w:rsid w:val="00C435BC"/>
    <w:rsid w:val="00C43601"/>
    <w:rsid w:val="00C43BB1"/>
    <w:rsid w:val="00C4465E"/>
    <w:rsid w:val="00C449EB"/>
    <w:rsid w:val="00C44C89"/>
    <w:rsid w:val="00C44CBC"/>
    <w:rsid w:val="00C45055"/>
    <w:rsid w:val="00C45392"/>
    <w:rsid w:val="00C4546C"/>
    <w:rsid w:val="00C4568F"/>
    <w:rsid w:val="00C45B05"/>
    <w:rsid w:val="00C45D60"/>
    <w:rsid w:val="00C45ED3"/>
    <w:rsid w:val="00C45F74"/>
    <w:rsid w:val="00C46295"/>
    <w:rsid w:val="00C463C8"/>
    <w:rsid w:val="00C4668A"/>
    <w:rsid w:val="00C46764"/>
    <w:rsid w:val="00C46795"/>
    <w:rsid w:val="00C4697B"/>
    <w:rsid w:val="00C46AAD"/>
    <w:rsid w:val="00C46B7D"/>
    <w:rsid w:val="00C46D96"/>
    <w:rsid w:val="00C46F11"/>
    <w:rsid w:val="00C47106"/>
    <w:rsid w:val="00C471EB"/>
    <w:rsid w:val="00C473E5"/>
    <w:rsid w:val="00C475AC"/>
    <w:rsid w:val="00C47859"/>
    <w:rsid w:val="00C47A2B"/>
    <w:rsid w:val="00C47E98"/>
    <w:rsid w:val="00C50076"/>
    <w:rsid w:val="00C50177"/>
    <w:rsid w:val="00C5032B"/>
    <w:rsid w:val="00C504BB"/>
    <w:rsid w:val="00C5053B"/>
    <w:rsid w:val="00C51079"/>
    <w:rsid w:val="00C5132D"/>
    <w:rsid w:val="00C51349"/>
    <w:rsid w:val="00C51534"/>
    <w:rsid w:val="00C51548"/>
    <w:rsid w:val="00C517CC"/>
    <w:rsid w:val="00C51821"/>
    <w:rsid w:val="00C51EE2"/>
    <w:rsid w:val="00C51FA4"/>
    <w:rsid w:val="00C51FE8"/>
    <w:rsid w:val="00C52083"/>
    <w:rsid w:val="00C520A8"/>
    <w:rsid w:val="00C5214F"/>
    <w:rsid w:val="00C52336"/>
    <w:rsid w:val="00C525AF"/>
    <w:rsid w:val="00C52902"/>
    <w:rsid w:val="00C52A0B"/>
    <w:rsid w:val="00C52A0C"/>
    <w:rsid w:val="00C52B34"/>
    <w:rsid w:val="00C52FB7"/>
    <w:rsid w:val="00C5365E"/>
    <w:rsid w:val="00C538AD"/>
    <w:rsid w:val="00C53ED7"/>
    <w:rsid w:val="00C54657"/>
    <w:rsid w:val="00C54670"/>
    <w:rsid w:val="00C548A8"/>
    <w:rsid w:val="00C54904"/>
    <w:rsid w:val="00C54CB3"/>
    <w:rsid w:val="00C550E0"/>
    <w:rsid w:val="00C550EF"/>
    <w:rsid w:val="00C55910"/>
    <w:rsid w:val="00C5595E"/>
    <w:rsid w:val="00C55BC3"/>
    <w:rsid w:val="00C5647D"/>
    <w:rsid w:val="00C565B6"/>
    <w:rsid w:val="00C5660D"/>
    <w:rsid w:val="00C56D0B"/>
    <w:rsid w:val="00C56D94"/>
    <w:rsid w:val="00C5708F"/>
    <w:rsid w:val="00C570F1"/>
    <w:rsid w:val="00C571BD"/>
    <w:rsid w:val="00C57390"/>
    <w:rsid w:val="00C574D7"/>
    <w:rsid w:val="00C5765E"/>
    <w:rsid w:val="00C57768"/>
    <w:rsid w:val="00C577B5"/>
    <w:rsid w:val="00C57974"/>
    <w:rsid w:val="00C57985"/>
    <w:rsid w:val="00C57C11"/>
    <w:rsid w:val="00C57C21"/>
    <w:rsid w:val="00C57E38"/>
    <w:rsid w:val="00C6006D"/>
    <w:rsid w:val="00C60095"/>
    <w:rsid w:val="00C600D5"/>
    <w:rsid w:val="00C6044B"/>
    <w:rsid w:val="00C604A2"/>
    <w:rsid w:val="00C60679"/>
    <w:rsid w:val="00C60794"/>
    <w:rsid w:val="00C60B25"/>
    <w:rsid w:val="00C60B58"/>
    <w:rsid w:val="00C60B72"/>
    <w:rsid w:val="00C61082"/>
    <w:rsid w:val="00C61166"/>
    <w:rsid w:val="00C611D7"/>
    <w:rsid w:val="00C6159A"/>
    <w:rsid w:val="00C616CD"/>
    <w:rsid w:val="00C617FB"/>
    <w:rsid w:val="00C61CDC"/>
    <w:rsid w:val="00C61F57"/>
    <w:rsid w:val="00C61FB4"/>
    <w:rsid w:val="00C621CF"/>
    <w:rsid w:val="00C62284"/>
    <w:rsid w:val="00C62621"/>
    <w:rsid w:val="00C62A58"/>
    <w:rsid w:val="00C62B8C"/>
    <w:rsid w:val="00C62CAD"/>
    <w:rsid w:val="00C6314B"/>
    <w:rsid w:val="00C63226"/>
    <w:rsid w:val="00C633CA"/>
    <w:rsid w:val="00C6344D"/>
    <w:rsid w:val="00C6355D"/>
    <w:rsid w:val="00C6384D"/>
    <w:rsid w:val="00C63960"/>
    <w:rsid w:val="00C63B0B"/>
    <w:rsid w:val="00C63BF1"/>
    <w:rsid w:val="00C63FA6"/>
    <w:rsid w:val="00C6431D"/>
    <w:rsid w:val="00C643B8"/>
    <w:rsid w:val="00C646C8"/>
    <w:rsid w:val="00C64A27"/>
    <w:rsid w:val="00C64A6D"/>
    <w:rsid w:val="00C64AB8"/>
    <w:rsid w:val="00C64BB2"/>
    <w:rsid w:val="00C64BC1"/>
    <w:rsid w:val="00C64C09"/>
    <w:rsid w:val="00C64C69"/>
    <w:rsid w:val="00C64EB7"/>
    <w:rsid w:val="00C64F16"/>
    <w:rsid w:val="00C650D4"/>
    <w:rsid w:val="00C65387"/>
    <w:rsid w:val="00C65595"/>
    <w:rsid w:val="00C65684"/>
    <w:rsid w:val="00C65BB3"/>
    <w:rsid w:val="00C65D23"/>
    <w:rsid w:val="00C65F30"/>
    <w:rsid w:val="00C66383"/>
    <w:rsid w:val="00C663AF"/>
    <w:rsid w:val="00C6642D"/>
    <w:rsid w:val="00C6651F"/>
    <w:rsid w:val="00C665D8"/>
    <w:rsid w:val="00C668FB"/>
    <w:rsid w:val="00C66B04"/>
    <w:rsid w:val="00C66B3F"/>
    <w:rsid w:val="00C66D55"/>
    <w:rsid w:val="00C66EE5"/>
    <w:rsid w:val="00C67176"/>
    <w:rsid w:val="00C672A7"/>
    <w:rsid w:val="00C67405"/>
    <w:rsid w:val="00C678D4"/>
    <w:rsid w:val="00C679FF"/>
    <w:rsid w:val="00C67A7F"/>
    <w:rsid w:val="00C67FB8"/>
    <w:rsid w:val="00C70115"/>
    <w:rsid w:val="00C7051B"/>
    <w:rsid w:val="00C70541"/>
    <w:rsid w:val="00C705EC"/>
    <w:rsid w:val="00C708E7"/>
    <w:rsid w:val="00C709E1"/>
    <w:rsid w:val="00C70B44"/>
    <w:rsid w:val="00C70C1E"/>
    <w:rsid w:val="00C7101D"/>
    <w:rsid w:val="00C710A4"/>
    <w:rsid w:val="00C71121"/>
    <w:rsid w:val="00C7115D"/>
    <w:rsid w:val="00C71192"/>
    <w:rsid w:val="00C7134D"/>
    <w:rsid w:val="00C713C3"/>
    <w:rsid w:val="00C71620"/>
    <w:rsid w:val="00C716E6"/>
    <w:rsid w:val="00C71EE9"/>
    <w:rsid w:val="00C720D9"/>
    <w:rsid w:val="00C72210"/>
    <w:rsid w:val="00C72823"/>
    <w:rsid w:val="00C729AA"/>
    <w:rsid w:val="00C72BD8"/>
    <w:rsid w:val="00C72C37"/>
    <w:rsid w:val="00C72D4A"/>
    <w:rsid w:val="00C72F04"/>
    <w:rsid w:val="00C73168"/>
    <w:rsid w:val="00C731DA"/>
    <w:rsid w:val="00C7338B"/>
    <w:rsid w:val="00C733CD"/>
    <w:rsid w:val="00C73440"/>
    <w:rsid w:val="00C7365D"/>
    <w:rsid w:val="00C73833"/>
    <w:rsid w:val="00C7384D"/>
    <w:rsid w:val="00C73B1A"/>
    <w:rsid w:val="00C73B5A"/>
    <w:rsid w:val="00C73C49"/>
    <w:rsid w:val="00C73FC2"/>
    <w:rsid w:val="00C7421B"/>
    <w:rsid w:val="00C74683"/>
    <w:rsid w:val="00C7476E"/>
    <w:rsid w:val="00C7485C"/>
    <w:rsid w:val="00C74862"/>
    <w:rsid w:val="00C74A4B"/>
    <w:rsid w:val="00C74F57"/>
    <w:rsid w:val="00C75141"/>
    <w:rsid w:val="00C7568B"/>
    <w:rsid w:val="00C756BC"/>
    <w:rsid w:val="00C75736"/>
    <w:rsid w:val="00C75BBB"/>
    <w:rsid w:val="00C75DC3"/>
    <w:rsid w:val="00C760F3"/>
    <w:rsid w:val="00C761CD"/>
    <w:rsid w:val="00C76250"/>
    <w:rsid w:val="00C7628F"/>
    <w:rsid w:val="00C76AA4"/>
    <w:rsid w:val="00C76D06"/>
    <w:rsid w:val="00C76D55"/>
    <w:rsid w:val="00C76D69"/>
    <w:rsid w:val="00C7704C"/>
    <w:rsid w:val="00C77749"/>
    <w:rsid w:val="00C77A68"/>
    <w:rsid w:val="00C80421"/>
    <w:rsid w:val="00C80547"/>
    <w:rsid w:val="00C806E3"/>
    <w:rsid w:val="00C80BE6"/>
    <w:rsid w:val="00C80F00"/>
    <w:rsid w:val="00C80F83"/>
    <w:rsid w:val="00C810E5"/>
    <w:rsid w:val="00C81273"/>
    <w:rsid w:val="00C816FA"/>
    <w:rsid w:val="00C8194B"/>
    <w:rsid w:val="00C819AA"/>
    <w:rsid w:val="00C819DA"/>
    <w:rsid w:val="00C81E48"/>
    <w:rsid w:val="00C8229A"/>
    <w:rsid w:val="00C82534"/>
    <w:rsid w:val="00C8259E"/>
    <w:rsid w:val="00C82FE4"/>
    <w:rsid w:val="00C830B5"/>
    <w:rsid w:val="00C83167"/>
    <w:rsid w:val="00C83378"/>
    <w:rsid w:val="00C83548"/>
    <w:rsid w:val="00C837EF"/>
    <w:rsid w:val="00C83AF1"/>
    <w:rsid w:val="00C83ED4"/>
    <w:rsid w:val="00C83F07"/>
    <w:rsid w:val="00C84048"/>
    <w:rsid w:val="00C840F2"/>
    <w:rsid w:val="00C84161"/>
    <w:rsid w:val="00C843A1"/>
    <w:rsid w:val="00C84486"/>
    <w:rsid w:val="00C8481C"/>
    <w:rsid w:val="00C84BAE"/>
    <w:rsid w:val="00C84E14"/>
    <w:rsid w:val="00C8524E"/>
    <w:rsid w:val="00C8600A"/>
    <w:rsid w:val="00C86442"/>
    <w:rsid w:val="00C864BC"/>
    <w:rsid w:val="00C8657D"/>
    <w:rsid w:val="00C865AB"/>
    <w:rsid w:val="00C86A97"/>
    <w:rsid w:val="00C86C55"/>
    <w:rsid w:val="00C870BA"/>
    <w:rsid w:val="00C8728C"/>
    <w:rsid w:val="00C872A9"/>
    <w:rsid w:val="00C87413"/>
    <w:rsid w:val="00C87461"/>
    <w:rsid w:val="00C874CB"/>
    <w:rsid w:val="00C875AC"/>
    <w:rsid w:val="00C87825"/>
    <w:rsid w:val="00C878B2"/>
    <w:rsid w:val="00C87A57"/>
    <w:rsid w:val="00C87B00"/>
    <w:rsid w:val="00C87B80"/>
    <w:rsid w:val="00C87BDB"/>
    <w:rsid w:val="00C87E96"/>
    <w:rsid w:val="00C90464"/>
    <w:rsid w:val="00C9047A"/>
    <w:rsid w:val="00C90564"/>
    <w:rsid w:val="00C9072F"/>
    <w:rsid w:val="00C90D24"/>
    <w:rsid w:val="00C90F02"/>
    <w:rsid w:val="00C90F62"/>
    <w:rsid w:val="00C910C3"/>
    <w:rsid w:val="00C9140C"/>
    <w:rsid w:val="00C914D7"/>
    <w:rsid w:val="00C914EB"/>
    <w:rsid w:val="00C916C4"/>
    <w:rsid w:val="00C91837"/>
    <w:rsid w:val="00C9189A"/>
    <w:rsid w:val="00C91C17"/>
    <w:rsid w:val="00C91D48"/>
    <w:rsid w:val="00C920AC"/>
    <w:rsid w:val="00C923FA"/>
    <w:rsid w:val="00C924DA"/>
    <w:rsid w:val="00C926E9"/>
    <w:rsid w:val="00C927F7"/>
    <w:rsid w:val="00C92963"/>
    <w:rsid w:val="00C92D84"/>
    <w:rsid w:val="00C92F4E"/>
    <w:rsid w:val="00C93011"/>
    <w:rsid w:val="00C931D0"/>
    <w:rsid w:val="00C9325D"/>
    <w:rsid w:val="00C93439"/>
    <w:rsid w:val="00C9366E"/>
    <w:rsid w:val="00C93D65"/>
    <w:rsid w:val="00C93FE8"/>
    <w:rsid w:val="00C94018"/>
    <w:rsid w:val="00C9443E"/>
    <w:rsid w:val="00C94611"/>
    <w:rsid w:val="00C94822"/>
    <w:rsid w:val="00C94976"/>
    <w:rsid w:val="00C94982"/>
    <w:rsid w:val="00C94BB1"/>
    <w:rsid w:val="00C94C9A"/>
    <w:rsid w:val="00C94D11"/>
    <w:rsid w:val="00C94FF4"/>
    <w:rsid w:val="00C950A3"/>
    <w:rsid w:val="00C9574D"/>
    <w:rsid w:val="00C957F4"/>
    <w:rsid w:val="00C959FD"/>
    <w:rsid w:val="00C95B63"/>
    <w:rsid w:val="00C95E52"/>
    <w:rsid w:val="00C9621F"/>
    <w:rsid w:val="00C96748"/>
    <w:rsid w:val="00C96887"/>
    <w:rsid w:val="00C96942"/>
    <w:rsid w:val="00C9699B"/>
    <w:rsid w:val="00C96B7F"/>
    <w:rsid w:val="00C973BD"/>
    <w:rsid w:val="00C973F8"/>
    <w:rsid w:val="00C97735"/>
    <w:rsid w:val="00C97C5A"/>
    <w:rsid w:val="00C97C5E"/>
    <w:rsid w:val="00C97ED0"/>
    <w:rsid w:val="00C97ED7"/>
    <w:rsid w:val="00CA02A1"/>
    <w:rsid w:val="00CA07ED"/>
    <w:rsid w:val="00CA0876"/>
    <w:rsid w:val="00CA0A81"/>
    <w:rsid w:val="00CA1166"/>
    <w:rsid w:val="00CA117A"/>
    <w:rsid w:val="00CA119F"/>
    <w:rsid w:val="00CA15AC"/>
    <w:rsid w:val="00CA17D3"/>
    <w:rsid w:val="00CA1D7A"/>
    <w:rsid w:val="00CA1DED"/>
    <w:rsid w:val="00CA1E70"/>
    <w:rsid w:val="00CA1F4B"/>
    <w:rsid w:val="00CA1FE5"/>
    <w:rsid w:val="00CA245D"/>
    <w:rsid w:val="00CA25E0"/>
    <w:rsid w:val="00CA2976"/>
    <w:rsid w:val="00CA2A95"/>
    <w:rsid w:val="00CA2DC2"/>
    <w:rsid w:val="00CA3010"/>
    <w:rsid w:val="00CA35C0"/>
    <w:rsid w:val="00CA3A11"/>
    <w:rsid w:val="00CA3CEC"/>
    <w:rsid w:val="00CA40F8"/>
    <w:rsid w:val="00CA4356"/>
    <w:rsid w:val="00CA43FC"/>
    <w:rsid w:val="00CA4710"/>
    <w:rsid w:val="00CA47EB"/>
    <w:rsid w:val="00CA49C8"/>
    <w:rsid w:val="00CA49D5"/>
    <w:rsid w:val="00CA4A3D"/>
    <w:rsid w:val="00CA4BC3"/>
    <w:rsid w:val="00CA4E5C"/>
    <w:rsid w:val="00CA4F9B"/>
    <w:rsid w:val="00CA5106"/>
    <w:rsid w:val="00CA51CB"/>
    <w:rsid w:val="00CA539A"/>
    <w:rsid w:val="00CA5A74"/>
    <w:rsid w:val="00CA5D94"/>
    <w:rsid w:val="00CA629B"/>
    <w:rsid w:val="00CA62AB"/>
    <w:rsid w:val="00CA640F"/>
    <w:rsid w:val="00CA676E"/>
    <w:rsid w:val="00CA683B"/>
    <w:rsid w:val="00CA6A21"/>
    <w:rsid w:val="00CA6AA0"/>
    <w:rsid w:val="00CA6C11"/>
    <w:rsid w:val="00CA6C40"/>
    <w:rsid w:val="00CA6C8A"/>
    <w:rsid w:val="00CA6CEE"/>
    <w:rsid w:val="00CA6E48"/>
    <w:rsid w:val="00CA74B7"/>
    <w:rsid w:val="00CA755F"/>
    <w:rsid w:val="00CA798D"/>
    <w:rsid w:val="00CA79AA"/>
    <w:rsid w:val="00CA7A05"/>
    <w:rsid w:val="00CA7E40"/>
    <w:rsid w:val="00CB0058"/>
    <w:rsid w:val="00CB0061"/>
    <w:rsid w:val="00CB0149"/>
    <w:rsid w:val="00CB01BB"/>
    <w:rsid w:val="00CB0447"/>
    <w:rsid w:val="00CB058C"/>
    <w:rsid w:val="00CB0609"/>
    <w:rsid w:val="00CB079B"/>
    <w:rsid w:val="00CB07D4"/>
    <w:rsid w:val="00CB0842"/>
    <w:rsid w:val="00CB09F7"/>
    <w:rsid w:val="00CB09F9"/>
    <w:rsid w:val="00CB0AE4"/>
    <w:rsid w:val="00CB0B37"/>
    <w:rsid w:val="00CB0F0C"/>
    <w:rsid w:val="00CB1008"/>
    <w:rsid w:val="00CB10F9"/>
    <w:rsid w:val="00CB1280"/>
    <w:rsid w:val="00CB12BC"/>
    <w:rsid w:val="00CB152C"/>
    <w:rsid w:val="00CB166B"/>
    <w:rsid w:val="00CB16E3"/>
    <w:rsid w:val="00CB174C"/>
    <w:rsid w:val="00CB1979"/>
    <w:rsid w:val="00CB19B6"/>
    <w:rsid w:val="00CB19C5"/>
    <w:rsid w:val="00CB1A5D"/>
    <w:rsid w:val="00CB1CD2"/>
    <w:rsid w:val="00CB1E34"/>
    <w:rsid w:val="00CB1E84"/>
    <w:rsid w:val="00CB1FCE"/>
    <w:rsid w:val="00CB210E"/>
    <w:rsid w:val="00CB2172"/>
    <w:rsid w:val="00CB2283"/>
    <w:rsid w:val="00CB26A1"/>
    <w:rsid w:val="00CB2982"/>
    <w:rsid w:val="00CB2EB7"/>
    <w:rsid w:val="00CB2EBE"/>
    <w:rsid w:val="00CB32AF"/>
    <w:rsid w:val="00CB34A3"/>
    <w:rsid w:val="00CB34DE"/>
    <w:rsid w:val="00CB3952"/>
    <w:rsid w:val="00CB3A41"/>
    <w:rsid w:val="00CB3AD0"/>
    <w:rsid w:val="00CB3BA3"/>
    <w:rsid w:val="00CB3D2F"/>
    <w:rsid w:val="00CB3E10"/>
    <w:rsid w:val="00CB3E50"/>
    <w:rsid w:val="00CB3EF5"/>
    <w:rsid w:val="00CB408B"/>
    <w:rsid w:val="00CB4158"/>
    <w:rsid w:val="00CB44EB"/>
    <w:rsid w:val="00CB453F"/>
    <w:rsid w:val="00CB4886"/>
    <w:rsid w:val="00CB4C89"/>
    <w:rsid w:val="00CB4E62"/>
    <w:rsid w:val="00CB4F4A"/>
    <w:rsid w:val="00CB511D"/>
    <w:rsid w:val="00CB5262"/>
    <w:rsid w:val="00CB539E"/>
    <w:rsid w:val="00CB55AD"/>
    <w:rsid w:val="00CB5625"/>
    <w:rsid w:val="00CB5729"/>
    <w:rsid w:val="00CB5766"/>
    <w:rsid w:val="00CB595D"/>
    <w:rsid w:val="00CB5F02"/>
    <w:rsid w:val="00CB6097"/>
    <w:rsid w:val="00CB6486"/>
    <w:rsid w:val="00CB6516"/>
    <w:rsid w:val="00CB6581"/>
    <w:rsid w:val="00CB6D27"/>
    <w:rsid w:val="00CB73D9"/>
    <w:rsid w:val="00CB74ED"/>
    <w:rsid w:val="00CB75D0"/>
    <w:rsid w:val="00CB76CC"/>
    <w:rsid w:val="00CB772D"/>
    <w:rsid w:val="00CB777A"/>
    <w:rsid w:val="00CB7A15"/>
    <w:rsid w:val="00CC03B7"/>
    <w:rsid w:val="00CC0679"/>
    <w:rsid w:val="00CC0C06"/>
    <w:rsid w:val="00CC0EE6"/>
    <w:rsid w:val="00CC143A"/>
    <w:rsid w:val="00CC1454"/>
    <w:rsid w:val="00CC16B4"/>
    <w:rsid w:val="00CC17FF"/>
    <w:rsid w:val="00CC1920"/>
    <w:rsid w:val="00CC193A"/>
    <w:rsid w:val="00CC19F2"/>
    <w:rsid w:val="00CC1E55"/>
    <w:rsid w:val="00CC1F69"/>
    <w:rsid w:val="00CC2111"/>
    <w:rsid w:val="00CC2273"/>
    <w:rsid w:val="00CC244D"/>
    <w:rsid w:val="00CC2529"/>
    <w:rsid w:val="00CC282D"/>
    <w:rsid w:val="00CC290B"/>
    <w:rsid w:val="00CC2914"/>
    <w:rsid w:val="00CC2A5C"/>
    <w:rsid w:val="00CC2CDC"/>
    <w:rsid w:val="00CC3249"/>
    <w:rsid w:val="00CC3331"/>
    <w:rsid w:val="00CC34B1"/>
    <w:rsid w:val="00CC39C1"/>
    <w:rsid w:val="00CC3A3A"/>
    <w:rsid w:val="00CC3B27"/>
    <w:rsid w:val="00CC3BCC"/>
    <w:rsid w:val="00CC3D94"/>
    <w:rsid w:val="00CC3DCD"/>
    <w:rsid w:val="00CC421C"/>
    <w:rsid w:val="00CC43CE"/>
    <w:rsid w:val="00CC4490"/>
    <w:rsid w:val="00CC44A7"/>
    <w:rsid w:val="00CC4575"/>
    <w:rsid w:val="00CC4594"/>
    <w:rsid w:val="00CC505E"/>
    <w:rsid w:val="00CC50F0"/>
    <w:rsid w:val="00CC52B5"/>
    <w:rsid w:val="00CC5736"/>
    <w:rsid w:val="00CC58B3"/>
    <w:rsid w:val="00CC5918"/>
    <w:rsid w:val="00CC5EC4"/>
    <w:rsid w:val="00CC630E"/>
    <w:rsid w:val="00CC6367"/>
    <w:rsid w:val="00CC67E2"/>
    <w:rsid w:val="00CC6A65"/>
    <w:rsid w:val="00CC6B87"/>
    <w:rsid w:val="00CC6C18"/>
    <w:rsid w:val="00CC6E35"/>
    <w:rsid w:val="00CC6EC3"/>
    <w:rsid w:val="00CC6F12"/>
    <w:rsid w:val="00CC71C6"/>
    <w:rsid w:val="00CC7510"/>
    <w:rsid w:val="00CC7DF0"/>
    <w:rsid w:val="00CD0003"/>
    <w:rsid w:val="00CD0772"/>
    <w:rsid w:val="00CD08D3"/>
    <w:rsid w:val="00CD0947"/>
    <w:rsid w:val="00CD0B2B"/>
    <w:rsid w:val="00CD0D55"/>
    <w:rsid w:val="00CD0D78"/>
    <w:rsid w:val="00CD0E15"/>
    <w:rsid w:val="00CD0E22"/>
    <w:rsid w:val="00CD0E3A"/>
    <w:rsid w:val="00CD157A"/>
    <w:rsid w:val="00CD1596"/>
    <w:rsid w:val="00CD1696"/>
    <w:rsid w:val="00CD1859"/>
    <w:rsid w:val="00CD18B9"/>
    <w:rsid w:val="00CD18F4"/>
    <w:rsid w:val="00CD1E3A"/>
    <w:rsid w:val="00CD1FFF"/>
    <w:rsid w:val="00CD2449"/>
    <w:rsid w:val="00CD2612"/>
    <w:rsid w:val="00CD27A3"/>
    <w:rsid w:val="00CD28F5"/>
    <w:rsid w:val="00CD2955"/>
    <w:rsid w:val="00CD2B01"/>
    <w:rsid w:val="00CD320F"/>
    <w:rsid w:val="00CD3287"/>
    <w:rsid w:val="00CD398C"/>
    <w:rsid w:val="00CD39A5"/>
    <w:rsid w:val="00CD3A83"/>
    <w:rsid w:val="00CD41D9"/>
    <w:rsid w:val="00CD4498"/>
    <w:rsid w:val="00CD450D"/>
    <w:rsid w:val="00CD455F"/>
    <w:rsid w:val="00CD45C3"/>
    <w:rsid w:val="00CD4BB6"/>
    <w:rsid w:val="00CD4BCA"/>
    <w:rsid w:val="00CD4E88"/>
    <w:rsid w:val="00CD5379"/>
    <w:rsid w:val="00CD54CC"/>
    <w:rsid w:val="00CD550D"/>
    <w:rsid w:val="00CD5992"/>
    <w:rsid w:val="00CD5C2E"/>
    <w:rsid w:val="00CD5D6B"/>
    <w:rsid w:val="00CD5ECE"/>
    <w:rsid w:val="00CD5F79"/>
    <w:rsid w:val="00CD60BC"/>
    <w:rsid w:val="00CD615C"/>
    <w:rsid w:val="00CD697C"/>
    <w:rsid w:val="00CD6A03"/>
    <w:rsid w:val="00CD6B15"/>
    <w:rsid w:val="00CD6D01"/>
    <w:rsid w:val="00CD6E52"/>
    <w:rsid w:val="00CD6EEC"/>
    <w:rsid w:val="00CD6F14"/>
    <w:rsid w:val="00CD70E2"/>
    <w:rsid w:val="00CD7335"/>
    <w:rsid w:val="00CD742C"/>
    <w:rsid w:val="00CD743F"/>
    <w:rsid w:val="00CD744F"/>
    <w:rsid w:val="00CD7AB0"/>
    <w:rsid w:val="00CD7B1B"/>
    <w:rsid w:val="00CD7BAA"/>
    <w:rsid w:val="00CD7FC4"/>
    <w:rsid w:val="00CD7FD1"/>
    <w:rsid w:val="00CE01C7"/>
    <w:rsid w:val="00CE02DA"/>
    <w:rsid w:val="00CE04A1"/>
    <w:rsid w:val="00CE04C2"/>
    <w:rsid w:val="00CE0C0E"/>
    <w:rsid w:val="00CE0D38"/>
    <w:rsid w:val="00CE0D5C"/>
    <w:rsid w:val="00CE0D9B"/>
    <w:rsid w:val="00CE12BB"/>
    <w:rsid w:val="00CE14E0"/>
    <w:rsid w:val="00CE153B"/>
    <w:rsid w:val="00CE1568"/>
    <w:rsid w:val="00CE1BFC"/>
    <w:rsid w:val="00CE1C74"/>
    <w:rsid w:val="00CE1E09"/>
    <w:rsid w:val="00CE1F1F"/>
    <w:rsid w:val="00CE1FA2"/>
    <w:rsid w:val="00CE22D3"/>
    <w:rsid w:val="00CE22DB"/>
    <w:rsid w:val="00CE23D8"/>
    <w:rsid w:val="00CE260B"/>
    <w:rsid w:val="00CE2817"/>
    <w:rsid w:val="00CE2AA4"/>
    <w:rsid w:val="00CE2AC5"/>
    <w:rsid w:val="00CE2E05"/>
    <w:rsid w:val="00CE2E2F"/>
    <w:rsid w:val="00CE2E91"/>
    <w:rsid w:val="00CE3064"/>
    <w:rsid w:val="00CE3738"/>
    <w:rsid w:val="00CE3854"/>
    <w:rsid w:val="00CE390C"/>
    <w:rsid w:val="00CE3CFD"/>
    <w:rsid w:val="00CE3E2E"/>
    <w:rsid w:val="00CE3E46"/>
    <w:rsid w:val="00CE41DA"/>
    <w:rsid w:val="00CE41E7"/>
    <w:rsid w:val="00CE425E"/>
    <w:rsid w:val="00CE4588"/>
    <w:rsid w:val="00CE4989"/>
    <w:rsid w:val="00CE4AF1"/>
    <w:rsid w:val="00CE4E6A"/>
    <w:rsid w:val="00CE4F84"/>
    <w:rsid w:val="00CE50D3"/>
    <w:rsid w:val="00CE5180"/>
    <w:rsid w:val="00CE5249"/>
    <w:rsid w:val="00CE5C40"/>
    <w:rsid w:val="00CE5D24"/>
    <w:rsid w:val="00CE5ED7"/>
    <w:rsid w:val="00CE5EEB"/>
    <w:rsid w:val="00CE5F60"/>
    <w:rsid w:val="00CE60FD"/>
    <w:rsid w:val="00CE68C6"/>
    <w:rsid w:val="00CE69B4"/>
    <w:rsid w:val="00CE6A9F"/>
    <w:rsid w:val="00CE6B64"/>
    <w:rsid w:val="00CE6C05"/>
    <w:rsid w:val="00CE6DCD"/>
    <w:rsid w:val="00CE6DF1"/>
    <w:rsid w:val="00CE7398"/>
    <w:rsid w:val="00CE742E"/>
    <w:rsid w:val="00CE7450"/>
    <w:rsid w:val="00CE75E4"/>
    <w:rsid w:val="00CE7C0E"/>
    <w:rsid w:val="00CE7CD2"/>
    <w:rsid w:val="00CF001C"/>
    <w:rsid w:val="00CF009F"/>
    <w:rsid w:val="00CF0112"/>
    <w:rsid w:val="00CF01E6"/>
    <w:rsid w:val="00CF0299"/>
    <w:rsid w:val="00CF0416"/>
    <w:rsid w:val="00CF0566"/>
    <w:rsid w:val="00CF0770"/>
    <w:rsid w:val="00CF0826"/>
    <w:rsid w:val="00CF0852"/>
    <w:rsid w:val="00CF09AF"/>
    <w:rsid w:val="00CF1575"/>
    <w:rsid w:val="00CF15C6"/>
    <w:rsid w:val="00CF1E6B"/>
    <w:rsid w:val="00CF1FEA"/>
    <w:rsid w:val="00CF23BD"/>
    <w:rsid w:val="00CF2967"/>
    <w:rsid w:val="00CF29D6"/>
    <w:rsid w:val="00CF2A74"/>
    <w:rsid w:val="00CF2C35"/>
    <w:rsid w:val="00CF2CAB"/>
    <w:rsid w:val="00CF2F10"/>
    <w:rsid w:val="00CF2F85"/>
    <w:rsid w:val="00CF312A"/>
    <w:rsid w:val="00CF3220"/>
    <w:rsid w:val="00CF33E0"/>
    <w:rsid w:val="00CF341E"/>
    <w:rsid w:val="00CF3485"/>
    <w:rsid w:val="00CF35E2"/>
    <w:rsid w:val="00CF3954"/>
    <w:rsid w:val="00CF3B6B"/>
    <w:rsid w:val="00CF3E39"/>
    <w:rsid w:val="00CF3EE7"/>
    <w:rsid w:val="00CF3FB8"/>
    <w:rsid w:val="00CF40D7"/>
    <w:rsid w:val="00CF418E"/>
    <w:rsid w:val="00CF466F"/>
    <w:rsid w:val="00CF4DB2"/>
    <w:rsid w:val="00CF4ED6"/>
    <w:rsid w:val="00CF5268"/>
    <w:rsid w:val="00CF56A3"/>
    <w:rsid w:val="00CF56E4"/>
    <w:rsid w:val="00CF5B4D"/>
    <w:rsid w:val="00CF5C44"/>
    <w:rsid w:val="00CF5CE6"/>
    <w:rsid w:val="00CF5DD0"/>
    <w:rsid w:val="00CF624A"/>
    <w:rsid w:val="00CF641B"/>
    <w:rsid w:val="00CF64F7"/>
    <w:rsid w:val="00CF6772"/>
    <w:rsid w:val="00CF68C5"/>
    <w:rsid w:val="00CF6BCF"/>
    <w:rsid w:val="00CF6CBE"/>
    <w:rsid w:val="00CF6CC5"/>
    <w:rsid w:val="00CF6EF3"/>
    <w:rsid w:val="00CF6FB9"/>
    <w:rsid w:val="00CF70C5"/>
    <w:rsid w:val="00CF730F"/>
    <w:rsid w:val="00CF771B"/>
    <w:rsid w:val="00CF7920"/>
    <w:rsid w:val="00CF7B4B"/>
    <w:rsid w:val="00CF7CBD"/>
    <w:rsid w:val="00D0028C"/>
    <w:rsid w:val="00D00388"/>
    <w:rsid w:val="00D00775"/>
    <w:rsid w:val="00D0135C"/>
    <w:rsid w:val="00D01482"/>
    <w:rsid w:val="00D015A8"/>
    <w:rsid w:val="00D019DC"/>
    <w:rsid w:val="00D01AAE"/>
    <w:rsid w:val="00D02134"/>
    <w:rsid w:val="00D02178"/>
    <w:rsid w:val="00D025E3"/>
    <w:rsid w:val="00D02C14"/>
    <w:rsid w:val="00D02C93"/>
    <w:rsid w:val="00D02D4A"/>
    <w:rsid w:val="00D02F8F"/>
    <w:rsid w:val="00D02FF6"/>
    <w:rsid w:val="00D0314C"/>
    <w:rsid w:val="00D03525"/>
    <w:rsid w:val="00D035CC"/>
    <w:rsid w:val="00D03750"/>
    <w:rsid w:val="00D0395A"/>
    <w:rsid w:val="00D03ABE"/>
    <w:rsid w:val="00D03B88"/>
    <w:rsid w:val="00D03BC2"/>
    <w:rsid w:val="00D03CBC"/>
    <w:rsid w:val="00D04159"/>
    <w:rsid w:val="00D04816"/>
    <w:rsid w:val="00D048DB"/>
    <w:rsid w:val="00D04A81"/>
    <w:rsid w:val="00D04BCA"/>
    <w:rsid w:val="00D04C30"/>
    <w:rsid w:val="00D04D4C"/>
    <w:rsid w:val="00D04D93"/>
    <w:rsid w:val="00D04F7B"/>
    <w:rsid w:val="00D05430"/>
    <w:rsid w:val="00D0544C"/>
    <w:rsid w:val="00D05804"/>
    <w:rsid w:val="00D05806"/>
    <w:rsid w:val="00D05823"/>
    <w:rsid w:val="00D058B7"/>
    <w:rsid w:val="00D05B9E"/>
    <w:rsid w:val="00D05FDF"/>
    <w:rsid w:val="00D0600C"/>
    <w:rsid w:val="00D06296"/>
    <w:rsid w:val="00D0630A"/>
    <w:rsid w:val="00D06817"/>
    <w:rsid w:val="00D068DB"/>
    <w:rsid w:val="00D06EF5"/>
    <w:rsid w:val="00D06F29"/>
    <w:rsid w:val="00D0717A"/>
    <w:rsid w:val="00D071FD"/>
    <w:rsid w:val="00D07461"/>
    <w:rsid w:val="00D07CF8"/>
    <w:rsid w:val="00D07DFA"/>
    <w:rsid w:val="00D10496"/>
    <w:rsid w:val="00D105FA"/>
    <w:rsid w:val="00D10692"/>
    <w:rsid w:val="00D108E0"/>
    <w:rsid w:val="00D10C61"/>
    <w:rsid w:val="00D10E93"/>
    <w:rsid w:val="00D10F9A"/>
    <w:rsid w:val="00D11001"/>
    <w:rsid w:val="00D1108F"/>
    <w:rsid w:val="00D1116B"/>
    <w:rsid w:val="00D113FF"/>
    <w:rsid w:val="00D11467"/>
    <w:rsid w:val="00D115D2"/>
    <w:rsid w:val="00D1178D"/>
    <w:rsid w:val="00D11CF6"/>
    <w:rsid w:val="00D12114"/>
    <w:rsid w:val="00D1224B"/>
    <w:rsid w:val="00D125F4"/>
    <w:rsid w:val="00D127D7"/>
    <w:rsid w:val="00D12B01"/>
    <w:rsid w:val="00D12C64"/>
    <w:rsid w:val="00D1319C"/>
    <w:rsid w:val="00D133B3"/>
    <w:rsid w:val="00D1341B"/>
    <w:rsid w:val="00D1341F"/>
    <w:rsid w:val="00D136BF"/>
    <w:rsid w:val="00D136F1"/>
    <w:rsid w:val="00D137BC"/>
    <w:rsid w:val="00D13AD7"/>
    <w:rsid w:val="00D13B34"/>
    <w:rsid w:val="00D13C24"/>
    <w:rsid w:val="00D13E33"/>
    <w:rsid w:val="00D1439C"/>
    <w:rsid w:val="00D145F3"/>
    <w:rsid w:val="00D150AD"/>
    <w:rsid w:val="00D15225"/>
    <w:rsid w:val="00D1528D"/>
    <w:rsid w:val="00D152AD"/>
    <w:rsid w:val="00D1586C"/>
    <w:rsid w:val="00D1596F"/>
    <w:rsid w:val="00D15A77"/>
    <w:rsid w:val="00D15A81"/>
    <w:rsid w:val="00D15D26"/>
    <w:rsid w:val="00D15D4C"/>
    <w:rsid w:val="00D15D92"/>
    <w:rsid w:val="00D15DB1"/>
    <w:rsid w:val="00D16063"/>
    <w:rsid w:val="00D1626D"/>
    <w:rsid w:val="00D16358"/>
    <w:rsid w:val="00D164EB"/>
    <w:rsid w:val="00D165CC"/>
    <w:rsid w:val="00D165E2"/>
    <w:rsid w:val="00D16A4E"/>
    <w:rsid w:val="00D16C63"/>
    <w:rsid w:val="00D16C67"/>
    <w:rsid w:val="00D16C69"/>
    <w:rsid w:val="00D16E40"/>
    <w:rsid w:val="00D170DB"/>
    <w:rsid w:val="00D174C1"/>
    <w:rsid w:val="00D1757B"/>
    <w:rsid w:val="00D175AB"/>
    <w:rsid w:val="00D175FF"/>
    <w:rsid w:val="00D17748"/>
    <w:rsid w:val="00D17820"/>
    <w:rsid w:val="00D17888"/>
    <w:rsid w:val="00D178FB"/>
    <w:rsid w:val="00D17D8E"/>
    <w:rsid w:val="00D17FC8"/>
    <w:rsid w:val="00D2012E"/>
    <w:rsid w:val="00D20139"/>
    <w:rsid w:val="00D20531"/>
    <w:rsid w:val="00D205C3"/>
    <w:rsid w:val="00D20695"/>
    <w:rsid w:val="00D20768"/>
    <w:rsid w:val="00D207E7"/>
    <w:rsid w:val="00D20AFB"/>
    <w:rsid w:val="00D20C55"/>
    <w:rsid w:val="00D21391"/>
    <w:rsid w:val="00D214BB"/>
    <w:rsid w:val="00D21915"/>
    <w:rsid w:val="00D21AED"/>
    <w:rsid w:val="00D21E1D"/>
    <w:rsid w:val="00D22527"/>
    <w:rsid w:val="00D228C6"/>
    <w:rsid w:val="00D2292E"/>
    <w:rsid w:val="00D22B31"/>
    <w:rsid w:val="00D22CD9"/>
    <w:rsid w:val="00D22E5D"/>
    <w:rsid w:val="00D230C2"/>
    <w:rsid w:val="00D23158"/>
    <w:rsid w:val="00D23322"/>
    <w:rsid w:val="00D233A1"/>
    <w:rsid w:val="00D23493"/>
    <w:rsid w:val="00D23572"/>
    <w:rsid w:val="00D23959"/>
    <w:rsid w:val="00D239A7"/>
    <w:rsid w:val="00D239B1"/>
    <w:rsid w:val="00D23AEA"/>
    <w:rsid w:val="00D23BAD"/>
    <w:rsid w:val="00D23D27"/>
    <w:rsid w:val="00D23E61"/>
    <w:rsid w:val="00D23E7C"/>
    <w:rsid w:val="00D23F00"/>
    <w:rsid w:val="00D23F59"/>
    <w:rsid w:val="00D23FE2"/>
    <w:rsid w:val="00D24022"/>
    <w:rsid w:val="00D24168"/>
    <w:rsid w:val="00D24633"/>
    <w:rsid w:val="00D24912"/>
    <w:rsid w:val="00D24942"/>
    <w:rsid w:val="00D2532D"/>
    <w:rsid w:val="00D259AB"/>
    <w:rsid w:val="00D259DA"/>
    <w:rsid w:val="00D25C93"/>
    <w:rsid w:val="00D2667F"/>
    <w:rsid w:val="00D26A92"/>
    <w:rsid w:val="00D26BCA"/>
    <w:rsid w:val="00D270B6"/>
    <w:rsid w:val="00D2733E"/>
    <w:rsid w:val="00D273B4"/>
    <w:rsid w:val="00D27908"/>
    <w:rsid w:val="00D279F3"/>
    <w:rsid w:val="00D27A7F"/>
    <w:rsid w:val="00D27B98"/>
    <w:rsid w:val="00D27C92"/>
    <w:rsid w:val="00D3011C"/>
    <w:rsid w:val="00D30B51"/>
    <w:rsid w:val="00D30C51"/>
    <w:rsid w:val="00D30CCE"/>
    <w:rsid w:val="00D30D9F"/>
    <w:rsid w:val="00D30F84"/>
    <w:rsid w:val="00D31377"/>
    <w:rsid w:val="00D3141C"/>
    <w:rsid w:val="00D31432"/>
    <w:rsid w:val="00D3197A"/>
    <w:rsid w:val="00D31A67"/>
    <w:rsid w:val="00D3202B"/>
    <w:rsid w:val="00D326C5"/>
    <w:rsid w:val="00D32956"/>
    <w:rsid w:val="00D329ED"/>
    <w:rsid w:val="00D32B3D"/>
    <w:rsid w:val="00D32C67"/>
    <w:rsid w:val="00D32CA7"/>
    <w:rsid w:val="00D33275"/>
    <w:rsid w:val="00D3332C"/>
    <w:rsid w:val="00D335DC"/>
    <w:rsid w:val="00D335F1"/>
    <w:rsid w:val="00D3382E"/>
    <w:rsid w:val="00D33A1E"/>
    <w:rsid w:val="00D33BDE"/>
    <w:rsid w:val="00D33CEF"/>
    <w:rsid w:val="00D33EBB"/>
    <w:rsid w:val="00D3433D"/>
    <w:rsid w:val="00D3434B"/>
    <w:rsid w:val="00D343F4"/>
    <w:rsid w:val="00D34676"/>
    <w:rsid w:val="00D349C8"/>
    <w:rsid w:val="00D34A51"/>
    <w:rsid w:val="00D34ED1"/>
    <w:rsid w:val="00D34F30"/>
    <w:rsid w:val="00D350D8"/>
    <w:rsid w:val="00D351F1"/>
    <w:rsid w:val="00D3548D"/>
    <w:rsid w:val="00D356AD"/>
    <w:rsid w:val="00D3583D"/>
    <w:rsid w:val="00D3599A"/>
    <w:rsid w:val="00D35AF2"/>
    <w:rsid w:val="00D35B97"/>
    <w:rsid w:val="00D35DEA"/>
    <w:rsid w:val="00D35ED7"/>
    <w:rsid w:val="00D36404"/>
    <w:rsid w:val="00D366C7"/>
    <w:rsid w:val="00D367DB"/>
    <w:rsid w:val="00D36821"/>
    <w:rsid w:val="00D36DE5"/>
    <w:rsid w:val="00D3706C"/>
    <w:rsid w:val="00D372C4"/>
    <w:rsid w:val="00D376FA"/>
    <w:rsid w:val="00D37788"/>
    <w:rsid w:val="00D37827"/>
    <w:rsid w:val="00D3785B"/>
    <w:rsid w:val="00D379F8"/>
    <w:rsid w:val="00D37D3D"/>
    <w:rsid w:val="00D37DE6"/>
    <w:rsid w:val="00D37ECC"/>
    <w:rsid w:val="00D402FC"/>
    <w:rsid w:val="00D4042C"/>
    <w:rsid w:val="00D4055E"/>
    <w:rsid w:val="00D40A1B"/>
    <w:rsid w:val="00D40FEB"/>
    <w:rsid w:val="00D4109E"/>
    <w:rsid w:val="00D4124C"/>
    <w:rsid w:val="00D41581"/>
    <w:rsid w:val="00D41658"/>
    <w:rsid w:val="00D41856"/>
    <w:rsid w:val="00D41DA3"/>
    <w:rsid w:val="00D41DF1"/>
    <w:rsid w:val="00D41ED5"/>
    <w:rsid w:val="00D41FDA"/>
    <w:rsid w:val="00D42203"/>
    <w:rsid w:val="00D422B9"/>
    <w:rsid w:val="00D4231E"/>
    <w:rsid w:val="00D423B8"/>
    <w:rsid w:val="00D4265C"/>
    <w:rsid w:val="00D4287D"/>
    <w:rsid w:val="00D4295A"/>
    <w:rsid w:val="00D42AF9"/>
    <w:rsid w:val="00D42B07"/>
    <w:rsid w:val="00D42BAA"/>
    <w:rsid w:val="00D42C24"/>
    <w:rsid w:val="00D42DD3"/>
    <w:rsid w:val="00D42F46"/>
    <w:rsid w:val="00D42F9C"/>
    <w:rsid w:val="00D430F7"/>
    <w:rsid w:val="00D431BD"/>
    <w:rsid w:val="00D43583"/>
    <w:rsid w:val="00D43A7B"/>
    <w:rsid w:val="00D43D7C"/>
    <w:rsid w:val="00D43DED"/>
    <w:rsid w:val="00D43E37"/>
    <w:rsid w:val="00D43FA7"/>
    <w:rsid w:val="00D441A3"/>
    <w:rsid w:val="00D4423C"/>
    <w:rsid w:val="00D443EC"/>
    <w:rsid w:val="00D44809"/>
    <w:rsid w:val="00D44871"/>
    <w:rsid w:val="00D4496F"/>
    <w:rsid w:val="00D44C19"/>
    <w:rsid w:val="00D44C1F"/>
    <w:rsid w:val="00D44E08"/>
    <w:rsid w:val="00D451CE"/>
    <w:rsid w:val="00D4558D"/>
    <w:rsid w:val="00D456CB"/>
    <w:rsid w:val="00D45BAB"/>
    <w:rsid w:val="00D45BBA"/>
    <w:rsid w:val="00D45D95"/>
    <w:rsid w:val="00D45E90"/>
    <w:rsid w:val="00D45EFD"/>
    <w:rsid w:val="00D45EFE"/>
    <w:rsid w:val="00D45F7D"/>
    <w:rsid w:val="00D46147"/>
    <w:rsid w:val="00D462BD"/>
    <w:rsid w:val="00D46462"/>
    <w:rsid w:val="00D470DC"/>
    <w:rsid w:val="00D471E6"/>
    <w:rsid w:val="00D4729D"/>
    <w:rsid w:val="00D47301"/>
    <w:rsid w:val="00D4760E"/>
    <w:rsid w:val="00D47922"/>
    <w:rsid w:val="00D47976"/>
    <w:rsid w:val="00D479E4"/>
    <w:rsid w:val="00D479F8"/>
    <w:rsid w:val="00D47B96"/>
    <w:rsid w:val="00D47CC2"/>
    <w:rsid w:val="00D5030F"/>
    <w:rsid w:val="00D50413"/>
    <w:rsid w:val="00D50448"/>
    <w:rsid w:val="00D504C8"/>
    <w:rsid w:val="00D507AF"/>
    <w:rsid w:val="00D50DDE"/>
    <w:rsid w:val="00D51185"/>
    <w:rsid w:val="00D511E9"/>
    <w:rsid w:val="00D51454"/>
    <w:rsid w:val="00D518B6"/>
    <w:rsid w:val="00D5197A"/>
    <w:rsid w:val="00D51A29"/>
    <w:rsid w:val="00D51A5C"/>
    <w:rsid w:val="00D51E4F"/>
    <w:rsid w:val="00D51F21"/>
    <w:rsid w:val="00D51FE3"/>
    <w:rsid w:val="00D52064"/>
    <w:rsid w:val="00D522AE"/>
    <w:rsid w:val="00D5264A"/>
    <w:rsid w:val="00D527D1"/>
    <w:rsid w:val="00D528D2"/>
    <w:rsid w:val="00D52D52"/>
    <w:rsid w:val="00D52DAB"/>
    <w:rsid w:val="00D52DF2"/>
    <w:rsid w:val="00D531D4"/>
    <w:rsid w:val="00D53334"/>
    <w:rsid w:val="00D533FA"/>
    <w:rsid w:val="00D53818"/>
    <w:rsid w:val="00D53839"/>
    <w:rsid w:val="00D538D8"/>
    <w:rsid w:val="00D53A95"/>
    <w:rsid w:val="00D53AD5"/>
    <w:rsid w:val="00D53B6B"/>
    <w:rsid w:val="00D53BF7"/>
    <w:rsid w:val="00D53D14"/>
    <w:rsid w:val="00D54229"/>
    <w:rsid w:val="00D542B9"/>
    <w:rsid w:val="00D548CC"/>
    <w:rsid w:val="00D54AD1"/>
    <w:rsid w:val="00D54E7C"/>
    <w:rsid w:val="00D5507B"/>
    <w:rsid w:val="00D5523A"/>
    <w:rsid w:val="00D553B0"/>
    <w:rsid w:val="00D554DC"/>
    <w:rsid w:val="00D55748"/>
    <w:rsid w:val="00D5584D"/>
    <w:rsid w:val="00D558FE"/>
    <w:rsid w:val="00D55966"/>
    <w:rsid w:val="00D55AD8"/>
    <w:rsid w:val="00D55D11"/>
    <w:rsid w:val="00D55E31"/>
    <w:rsid w:val="00D55EFA"/>
    <w:rsid w:val="00D5615B"/>
    <w:rsid w:val="00D566C3"/>
    <w:rsid w:val="00D5678F"/>
    <w:rsid w:val="00D567C1"/>
    <w:rsid w:val="00D56B7D"/>
    <w:rsid w:val="00D57132"/>
    <w:rsid w:val="00D5719E"/>
    <w:rsid w:val="00D571C6"/>
    <w:rsid w:val="00D57278"/>
    <w:rsid w:val="00D57375"/>
    <w:rsid w:val="00D573C6"/>
    <w:rsid w:val="00D57462"/>
    <w:rsid w:val="00D5757D"/>
    <w:rsid w:val="00D576AE"/>
    <w:rsid w:val="00D57856"/>
    <w:rsid w:val="00D57ADE"/>
    <w:rsid w:val="00D57F58"/>
    <w:rsid w:val="00D57F7F"/>
    <w:rsid w:val="00D57FE5"/>
    <w:rsid w:val="00D6005C"/>
    <w:rsid w:val="00D600C3"/>
    <w:rsid w:val="00D60134"/>
    <w:rsid w:val="00D60220"/>
    <w:rsid w:val="00D603CF"/>
    <w:rsid w:val="00D60732"/>
    <w:rsid w:val="00D608A4"/>
    <w:rsid w:val="00D60B59"/>
    <w:rsid w:val="00D60CDF"/>
    <w:rsid w:val="00D60D02"/>
    <w:rsid w:val="00D611AC"/>
    <w:rsid w:val="00D61212"/>
    <w:rsid w:val="00D6130C"/>
    <w:rsid w:val="00D6134F"/>
    <w:rsid w:val="00D61416"/>
    <w:rsid w:val="00D6148E"/>
    <w:rsid w:val="00D61AD3"/>
    <w:rsid w:val="00D61D47"/>
    <w:rsid w:val="00D61D4D"/>
    <w:rsid w:val="00D6212E"/>
    <w:rsid w:val="00D6247B"/>
    <w:rsid w:val="00D626E3"/>
    <w:rsid w:val="00D627CF"/>
    <w:rsid w:val="00D62A83"/>
    <w:rsid w:val="00D62D6D"/>
    <w:rsid w:val="00D62D83"/>
    <w:rsid w:val="00D62DB7"/>
    <w:rsid w:val="00D62DC2"/>
    <w:rsid w:val="00D62E4C"/>
    <w:rsid w:val="00D62FBC"/>
    <w:rsid w:val="00D6313C"/>
    <w:rsid w:val="00D6317F"/>
    <w:rsid w:val="00D632DD"/>
    <w:rsid w:val="00D63A16"/>
    <w:rsid w:val="00D63B96"/>
    <w:rsid w:val="00D63BC5"/>
    <w:rsid w:val="00D63C1A"/>
    <w:rsid w:val="00D63F20"/>
    <w:rsid w:val="00D64204"/>
    <w:rsid w:val="00D64337"/>
    <w:rsid w:val="00D643B9"/>
    <w:rsid w:val="00D64588"/>
    <w:rsid w:val="00D64645"/>
    <w:rsid w:val="00D648DD"/>
    <w:rsid w:val="00D64D33"/>
    <w:rsid w:val="00D65072"/>
    <w:rsid w:val="00D6598A"/>
    <w:rsid w:val="00D65BBD"/>
    <w:rsid w:val="00D65EC1"/>
    <w:rsid w:val="00D65EC5"/>
    <w:rsid w:val="00D66003"/>
    <w:rsid w:val="00D66051"/>
    <w:rsid w:val="00D662A7"/>
    <w:rsid w:val="00D66684"/>
    <w:rsid w:val="00D66780"/>
    <w:rsid w:val="00D667E9"/>
    <w:rsid w:val="00D66A04"/>
    <w:rsid w:val="00D66A27"/>
    <w:rsid w:val="00D66A71"/>
    <w:rsid w:val="00D66AB8"/>
    <w:rsid w:val="00D66C8A"/>
    <w:rsid w:val="00D66DEF"/>
    <w:rsid w:val="00D66F24"/>
    <w:rsid w:val="00D66F2B"/>
    <w:rsid w:val="00D66F45"/>
    <w:rsid w:val="00D66F54"/>
    <w:rsid w:val="00D67303"/>
    <w:rsid w:val="00D67344"/>
    <w:rsid w:val="00D67449"/>
    <w:rsid w:val="00D676AE"/>
    <w:rsid w:val="00D67909"/>
    <w:rsid w:val="00D67B57"/>
    <w:rsid w:val="00D67C57"/>
    <w:rsid w:val="00D701F4"/>
    <w:rsid w:val="00D704B4"/>
    <w:rsid w:val="00D707CB"/>
    <w:rsid w:val="00D708A0"/>
    <w:rsid w:val="00D708CC"/>
    <w:rsid w:val="00D70B2C"/>
    <w:rsid w:val="00D70E53"/>
    <w:rsid w:val="00D7105D"/>
    <w:rsid w:val="00D711DF"/>
    <w:rsid w:val="00D71357"/>
    <w:rsid w:val="00D71445"/>
    <w:rsid w:val="00D71503"/>
    <w:rsid w:val="00D7164C"/>
    <w:rsid w:val="00D716E4"/>
    <w:rsid w:val="00D718E8"/>
    <w:rsid w:val="00D71986"/>
    <w:rsid w:val="00D71B43"/>
    <w:rsid w:val="00D71E4F"/>
    <w:rsid w:val="00D71E50"/>
    <w:rsid w:val="00D71E83"/>
    <w:rsid w:val="00D720F3"/>
    <w:rsid w:val="00D729A4"/>
    <w:rsid w:val="00D72CB8"/>
    <w:rsid w:val="00D72E1D"/>
    <w:rsid w:val="00D72E65"/>
    <w:rsid w:val="00D72E85"/>
    <w:rsid w:val="00D72FA8"/>
    <w:rsid w:val="00D73727"/>
    <w:rsid w:val="00D73AB0"/>
    <w:rsid w:val="00D73D16"/>
    <w:rsid w:val="00D740D3"/>
    <w:rsid w:val="00D7416C"/>
    <w:rsid w:val="00D7432B"/>
    <w:rsid w:val="00D744E8"/>
    <w:rsid w:val="00D744F4"/>
    <w:rsid w:val="00D7450D"/>
    <w:rsid w:val="00D74643"/>
    <w:rsid w:val="00D74A14"/>
    <w:rsid w:val="00D74A53"/>
    <w:rsid w:val="00D74BD8"/>
    <w:rsid w:val="00D74D8D"/>
    <w:rsid w:val="00D74F8D"/>
    <w:rsid w:val="00D75160"/>
    <w:rsid w:val="00D75285"/>
    <w:rsid w:val="00D75541"/>
    <w:rsid w:val="00D755AA"/>
    <w:rsid w:val="00D75652"/>
    <w:rsid w:val="00D75662"/>
    <w:rsid w:val="00D7570E"/>
    <w:rsid w:val="00D75779"/>
    <w:rsid w:val="00D75F33"/>
    <w:rsid w:val="00D75F3D"/>
    <w:rsid w:val="00D75FDC"/>
    <w:rsid w:val="00D75FE3"/>
    <w:rsid w:val="00D760D4"/>
    <w:rsid w:val="00D762EA"/>
    <w:rsid w:val="00D764FB"/>
    <w:rsid w:val="00D766B0"/>
    <w:rsid w:val="00D7680D"/>
    <w:rsid w:val="00D76B06"/>
    <w:rsid w:val="00D7712A"/>
    <w:rsid w:val="00D77230"/>
    <w:rsid w:val="00D77421"/>
    <w:rsid w:val="00D77565"/>
    <w:rsid w:val="00D7797C"/>
    <w:rsid w:val="00D779BB"/>
    <w:rsid w:val="00D77AB1"/>
    <w:rsid w:val="00D77CC6"/>
    <w:rsid w:val="00D8007A"/>
    <w:rsid w:val="00D801E6"/>
    <w:rsid w:val="00D8026B"/>
    <w:rsid w:val="00D804FF"/>
    <w:rsid w:val="00D808DA"/>
    <w:rsid w:val="00D80996"/>
    <w:rsid w:val="00D80B87"/>
    <w:rsid w:val="00D80C66"/>
    <w:rsid w:val="00D80DA1"/>
    <w:rsid w:val="00D80EAD"/>
    <w:rsid w:val="00D812E6"/>
    <w:rsid w:val="00D814E8"/>
    <w:rsid w:val="00D8162E"/>
    <w:rsid w:val="00D816BD"/>
    <w:rsid w:val="00D81944"/>
    <w:rsid w:val="00D819D2"/>
    <w:rsid w:val="00D81C48"/>
    <w:rsid w:val="00D81C53"/>
    <w:rsid w:val="00D81C8E"/>
    <w:rsid w:val="00D81D0E"/>
    <w:rsid w:val="00D81F87"/>
    <w:rsid w:val="00D820D7"/>
    <w:rsid w:val="00D823A2"/>
    <w:rsid w:val="00D823F8"/>
    <w:rsid w:val="00D82602"/>
    <w:rsid w:val="00D82653"/>
    <w:rsid w:val="00D82809"/>
    <w:rsid w:val="00D828A6"/>
    <w:rsid w:val="00D82B15"/>
    <w:rsid w:val="00D82D9D"/>
    <w:rsid w:val="00D82E71"/>
    <w:rsid w:val="00D82FDE"/>
    <w:rsid w:val="00D82FFE"/>
    <w:rsid w:val="00D83057"/>
    <w:rsid w:val="00D830DE"/>
    <w:rsid w:val="00D833B3"/>
    <w:rsid w:val="00D83606"/>
    <w:rsid w:val="00D83749"/>
    <w:rsid w:val="00D83D9F"/>
    <w:rsid w:val="00D83DE2"/>
    <w:rsid w:val="00D83DF5"/>
    <w:rsid w:val="00D84017"/>
    <w:rsid w:val="00D8439F"/>
    <w:rsid w:val="00D846DF"/>
    <w:rsid w:val="00D847C9"/>
    <w:rsid w:val="00D847CE"/>
    <w:rsid w:val="00D848E5"/>
    <w:rsid w:val="00D84F78"/>
    <w:rsid w:val="00D84FFB"/>
    <w:rsid w:val="00D8506C"/>
    <w:rsid w:val="00D852B6"/>
    <w:rsid w:val="00D852B9"/>
    <w:rsid w:val="00D85368"/>
    <w:rsid w:val="00D85533"/>
    <w:rsid w:val="00D85BC2"/>
    <w:rsid w:val="00D85C0B"/>
    <w:rsid w:val="00D85E30"/>
    <w:rsid w:val="00D85EDF"/>
    <w:rsid w:val="00D85F6D"/>
    <w:rsid w:val="00D86042"/>
    <w:rsid w:val="00D8630A"/>
    <w:rsid w:val="00D863AA"/>
    <w:rsid w:val="00D8669C"/>
    <w:rsid w:val="00D86AE2"/>
    <w:rsid w:val="00D86CCB"/>
    <w:rsid w:val="00D86E02"/>
    <w:rsid w:val="00D86F1B"/>
    <w:rsid w:val="00D87336"/>
    <w:rsid w:val="00D874EA"/>
    <w:rsid w:val="00D875EF"/>
    <w:rsid w:val="00D8785D"/>
    <w:rsid w:val="00D87AC2"/>
    <w:rsid w:val="00D87D38"/>
    <w:rsid w:val="00D9024C"/>
    <w:rsid w:val="00D90592"/>
    <w:rsid w:val="00D9086C"/>
    <w:rsid w:val="00D90D60"/>
    <w:rsid w:val="00D90DEE"/>
    <w:rsid w:val="00D910F2"/>
    <w:rsid w:val="00D911BE"/>
    <w:rsid w:val="00D9120B"/>
    <w:rsid w:val="00D912A5"/>
    <w:rsid w:val="00D915DA"/>
    <w:rsid w:val="00D917DD"/>
    <w:rsid w:val="00D91B6D"/>
    <w:rsid w:val="00D91C61"/>
    <w:rsid w:val="00D924BD"/>
    <w:rsid w:val="00D925E6"/>
    <w:rsid w:val="00D928F4"/>
    <w:rsid w:val="00D92E93"/>
    <w:rsid w:val="00D9308E"/>
    <w:rsid w:val="00D9318D"/>
    <w:rsid w:val="00D931F2"/>
    <w:rsid w:val="00D9325E"/>
    <w:rsid w:val="00D93484"/>
    <w:rsid w:val="00D93742"/>
    <w:rsid w:val="00D93855"/>
    <w:rsid w:val="00D93B5C"/>
    <w:rsid w:val="00D93B74"/>
    <w:rsid w:val="00D93D6F"/>
    <w:rsid w:val="00D93DC4"/>
    <w:rsid w:val="00D93E22"/>
    <w:rsid w:val="00D93FE9"/>
    <w:rsid w:val="00D94619"/>
    <w:rsid w:val="00D947AF"/>
    <w:rsid w:val="00D94826"/>
    <w:rsid w:val="00D94982"/>
    <w:rsid w:val="00D94A82"/>
    <w:rsid w:val="00D94AA4"/>
    <w:rsid w:val="00D94E9A"/>
    <w:rsid w:val="00D9515E"/>
    <w:rsid w:val="00D9521A"/>
    <w:rsid w:val="00D952C1"/>
    <w:rsid w:val="00D954AA"/>
    <w:rsid w:val="00D95620"/>
    <w:rsid w:val="00D9589D"/>
    <w:rsid w:val="00D958B1"/>
    <w:rsid w:val="00D95917"/>
    <w:rsid w:val="00D959E6"/>
    <w:rsid w:val="00D95B4F"/>
    <w:rsid w:val="00D95C52"/>
    <w:rsid w:val="00D95FE1"/>
    <w:rsid w:val="00D961B9"/>
    <w:rsid w:val="00D961E4"/>
    <w:rsid w:val="00D96261"/>
    <w:rsid w:val="00D963F1"/>
    <w:rsid w:val="00D9657E"/>
    <w:rsid w:val="00D965F6"/>
    <w:rsid w:val="00D96608"/>
    <w:rsid w:val="00D9666D"/>
    <w:rsid w:val="00D9674A"/>
    <w:rsid w:val="00D968C5"/>
    <w:rsid w:val="00D96B29"/>
    <w:rsid w:val="00D97176"/>
    <w:rsid w:val="00D97813"/>
    <w:rsid w:val="00D97825"/>
    <w:rsid w:val="00D97B3F"/>
    <w:rsid w:val="00D97F19"/>
    <w:rsid w:val="00D97FDF"/>
    <w:rsid w:val="00DA016B"/>
    <w:rsid w:val="00DA0214"/>
    <w:rsid w:val="00DA04BA"/>
    <w:rsid w:val="00DA05BD"/>
    <w:rsid w:val="00DA0624"/>
    <w:rsid w:val="00DA08A6"/>
    <w:rsid w:val="00DA0A78"/>
    <w:rsid w:val="00DA0E2D"/>
    <w:rsid w:val="00DA110A"/>
    <w:rsid w:val="00DA11BE"/>
    <w:rsid w:val="00DA1239"/>
    <w:rsid w:val="00DA1554"/>
    <w:rsid w:val="00DA159A"/>
    <w:rsid w:val="00DA17C0"/>
    <w:rsid w:val="00DA17E2"/>
    <w:rsid w:val="00DA1B15"/>
    <w:rsid w:val="00DA1C32"/>
    <w:rsid w:val="00DA1C8F"/>
    <w:rsid w:val="00DA1E9F"/>
    <w:rsid w:val="00DA1F1C"/>
    <w:rsid w:val="00DA21E5"/>
    <w:rsid w:val="00DA231B"/>
    <w:rsid w:val="00DA25FE"/>
    <w:rsid w:val="00DA26F8"/>
    <w:rsid w:val="00DA2766"/>
    <w:rsid w:val="00DA2823"/>
    <w:rsid w:val="00DA2B3E"/>
    <w:rsid w:val="00DA2B5C"/>
    <w:rsid w:val="00DA314B"/>
    <w:rsid w:val="00DA32D2"/>
    <w:rsid w:val="00DA33A4"/>
    <w:rsid w:val="00DA3544"/>
    <w:rsid w:val="00DA3772"/>
    <w:rsid w:val="00DA3806"/>
    <w:rsid w:val="00DA384C"/>
    <w:rsid w:val="00DA3AB5"/>
    <w:rsid w:val="00DA3EB8"/>
    <w:rsid w:val="00DA482C"/>
    <w:rsid w:val="00DA4883"/>
    <w:rsid w:val="00DA4899"/>
    <w:rsid w:val="00DA497E"/>
    <w:rsid w:val="00DA5123"/>
    <w:rsid w:val="00DA538C"/>
    <w:rsid w:val="00DA547C"/>
    <w:rsid w:val="00DA55A3"/>
    <w:rsid w:val="00DA56DD"/>
    <w:rsid w:val="00DA5D2D"/>
    <w:rsid w:val="00DA5E5D"/>
    <w:rsid w:val="00DA5F0E"/>
    <w:rsid w:val="00DA600F"/>
    <w:rsid w:val="00DA618A"/>
    <w:rsid w:val="00DA61DD"/>
    <w:rsid w:val="00DA63FE"/>
    <w:rsid w:val="00DA6427"/>
    <w:rsid w:val="00DA6763"/>
    <w:rsid w:val="00DA6997"/>
    <w:rsid w:val="00DA6A72"/>
    <w:rsid w:val="00DA6D9A"/>
    <w:rsid w:val="00DA6F38"/>
    <w:rsid w:val="00DA70E3"/>
    <w:rsid w:val="00DA735B"/>
    <w:rsid w:val="00DA7474"/>
    <w:rsid w:val="00DA7761"/>
    <w:rsid w:val="00DA7A6B"/>
    <w:rsid w:val="00DA7A7F"/>
    <w:rsid w:val="00DA7BEF"/>
    <w:rsid w:val="00DA7C0D"/>
    <w:rsid w:val="00DA7F3A"/>
    <w:rsid w:val="00DA7F71"/>
    <w:rsid w:val="00DA7F95"/>
    <w:rsid w:val="00DA7FC7"/>
    <w:rsid w:val="00DB00D4"/>
    <w:rsid w:val="00DB0162"/>
    <w:rsid w:val="00DB0266"/>
    <w:rsid w:val="00DB044F"/>
    <w:rsid w:val="00DB06F8"/>
    <w:rsid w:val="00DB0755"/>
    <w:rsid w:val="00DB0910"/>
    <w:rsid w:val="00DB0959"/>
    <w:rsid w:val="00DB0CDD"/>
    <w:rsid w:val="00DB0D31"/>
    <w:rsid w:val="00DB0ED4"/>
    <w:rsid w:val="00DB0F5A"/>
    <w:rsid w:val="00DB18E7"/>
    <w:rsid w:val="00DB19CC"/>
    <w:rsid w:val="00DB1A22"/>
    <w:rsid w:val="00DB1A3E"/>
    <w:rsid w:val="00DB2075"/>
    <w:rsid w:val="00DB255D"/>
    <w:rsid w:val="00DB28A8"/>
    <w:rsid w:val="00DB2924"/>
    <w:rsid w:val="00DB2CC3"/>
    <w:rsid w:val="00DB3290"/>
    <w:rsid w:val="00DB3351"/>
    <w:rsid w:val="00DB392A"/>
    <w:rsid w:val="00DB3997"/>
    <w:rsid w:val="00DB3BDF"/>
    <w:rsid w:val="00DB4096"/>
    <w:rsid w:val="00DB4190"/>
    <w:rsid w:val="00DB431E"/>
    <w:rsid w:val="00DB4581"/>
    <w:rsid w:val="00DB486E"/>
    <w:rsid w:val="00DB4CC3"/>
    <w:rsid w:val="00DB4ECA"/>
    <w:rsid w:val="00DB50CD"/>
    <w:rsid w:val="00DB5764"/>
    <w:rsid w:val="00DB58CC"/>
    <w:rsid w:val="00DB5960"/>
    <w:rsid w:val="00DB5A40"/>
    <w:rsid w:val="00DB5B16"/>
    <w:rsid w:val="00DB5B9D"/>
    <w:rsid w:val="00DB5D75"/>
    <w:rsid w:val="00DB5DB1"/>
    <w:rsid w:val="00DB5DD6"/>
    <w:rsid w:val="00DB5DF7"/>
    <w:rsid w:val="00DB602D"/>
    <w:rsid w:val="00DB6263"/>
    <w:rsid w:val="00DB64E8"/>
    <w:rsid w:val="00DB668B"/>
    <w:rsid w:val="00DB68E3"/>
    <w:rsid w:val="00DB698F"/>
    <w:rsid w:val="00DB69F0"/>
    <w:rsid w:val="00DB6DB9"/>
    <w:rsid w:val="00DB6DC5"/>
    <w:rsid w:val="00DB70F0"/>
    <w:rsid w:val="00DB7349"/>
    <w:rsid w:val="00DB73AD"/>
    <w:rsid w:val="00DB75AC"/>
    <w:rsid w:val="00DB7603"/>
    <w:rsid w:val="00DB7B9F"/>
    <w:rsid w:val="00DB7C5F"/>
    <w:rsid w:val="00DB7ED8"/>
    <w:rsid w:val="00DC01E7"/>
    <w:rsid w:val="00DC02ED"/>
    <w:rsid w:val="00DC0A8B"/>
    <w:rsid w:val="00DC0CC7"/>
    <w:rsid w:val="00DC0D97"/>
    <w:rsid w:val="00DC100F"/>
    <w:rsid w:val="00DC1064"/>
    <w:rsid w:val="00DC1169"/>
    <w:rsid w:val="00DC13DC"/>
    <w:rsid w:val="00DC1537"/>
    <w:rsid w:val="00DC1A7C"/>
    <w:rsid w:val="00DC1A91"/>
    <w:rsid w:val="00DC1B1A"/>
    <w:rsid w:val="00DC1CF5"/>
    <w:rsid w:val="00DC209C"/>
    <w:rsid w:val="00DC2299"/>
    <w:rsid w:val="00DC2489"/>
    <w:rsid w:val="00DC25D3"/>
    <w:rsid w:val="00DC2688"/>
    <w:rsid w:val="00DC2887"/>
    <w:rsid w:val="00DC29E1"/>
    <w:rsid w:val="00DC29FA"/>
    <w:rsid w:val="00DC2C9F"/>
    <w:rsid w:val="00DC2E70"/>
    <w:rsid w:val="00DC31D7"/>
    <w:rsid w:val="00DC3552"/>
    <w:rsid w:val="00DC38E0"/>
    <w:rsid w:val="00DC3944"/>
    <w:rsid w:val="00DC3979"/>
    <w:rsid w:val="00DC3D34"/>
    <w:rsid w:val="00DC3DE4"/>
    <w:rsid w:val="00DC43A8"/>
    <w:rsid w:val="00DC4424"/>
    <w:rsid w:val="00DC44A0"/>
    <w:rsid w:val="00DC45F0"/>
    <w:rsid w:val="00DC4AD5"/>
    <w:rsid w:val="00DC4B3E"/>
    <w:rsid w:val="00DC521C"/>
    <w:rsid w:val="00DC5257"/>
    <w:rsid w:val="00DC5637"/>
    <w:rsid w:val="00DC5645"/>
    <w:rsid w:val="00DC5655"/>
    <w:rsid w:val="00DC5658"/>
    <w:rsid w:val="00DC57C0"/>
    <w:rsid w:val="00DC5968"/>
    <w:rsid w:val="00DC5A37"/>
    <w:rsid w:val="00DC5B0F"/>
    <w:rsid w:val="00DC5C44"/>
    <w:rsid w:val="00DC5D87"/>
    <w:rsid w:val="00DC5E36"/>
    <w:rsid w:val="00DC5E46"/>
    <w:rsid w:val="00DC5EBA"/>
    <w:rsid w:val="00DC6025"/>
    <w:rsid w:val="00DC60B1"/>
    <w:rsid w:val="00DC6139"/>
    <w:rsid w:val="00DC6696"/>
    <w:rsid w:val="00DC6907"/>
    <w:rsid w:val="00DC6982"/>
    <w:rsid w:val="00DC6CAC"/>
    <w:rsid w:val="00DC6D07"/>
    <w:rsid w:val="00DC6D41"/>
    <w:rsid w:val="00DC7452"/>
    <w:rsid w:val="00DC7502"/>
    <w:rsid w:val="00DC77BE"/>
    <w:rsid w:val="00DC7BA0"/>
    <w:rsid w:val="00DC7CBF"/>
    <w:rsid w:val="00DC7DF6"/>
    <w:rsid w:val="00DD01A5"/>
    <w:rsid w:val="00DD0354"/>
    <w:rsid w:val="00DD038F"/>
    <w:rsid w:val="00DD0527"/>
    <w:rsid w:val="00DD08AC"/>
    <w:rsid w:val="00DD0A6E"/>
    <w:rsid w:val="00DD0B8C"/>
    <w:rsid w:val="00DD0C01"/>
    <w:rsid w:val="00DD0E34"/>
    <w:rsid w:val="00DD1364"/>
    <w:rsid w:val="00DD161D"/>
    <w:rsid w:val="00DD1927"/>
    <w:rsid w:val="00DD1AB3"/>
    <w:rsid w:val="00DD1BA7"/>
    <w:rsid w:val="00DD1BFE"/>
    <w:rsid w:val="00DD1C1D"/>
    <w:rsid w:val="00DD1D8A"/>
    <w:rsid w:val="00DD1EA4"/>
    <w:rsid w:val="00DD2020"/>
    <w:rsid w:val="00DD2794"/>
    <w:rsid w:val="00DD27BB"/>
    <w:rsid w:val="00DD27D5"/>
    <w:rsid w:val="00DD2874"/>
    <w:rsid w:val="00DD2CA5"/>
    <w:rsid w:val="00DD2FE6"/>
    <w:rsid w:val="00DD3195"/>
    <w:rsid w:val="00DD33B3"/>
    <w:rsid w:val="00DD3482"/>
    <w:rsid w:val="00DD356D"/>
    <w:rsid w:val="00DD364E"/>
    <w:rsid w:val="00DD36A2"/>
    <w:rsid w:val="00DD372D"/>
    <w:rsid w:val="00DD38C1"/>
    <w:rsid w:val="00DD3C63"/>
    <w:rsid w:val="00DD3D99"/>
    <w:rsid w:val="00DD42D2"/>
    <w:rsid w:val="00DD4328"/>
    <w:rsid w:val="00DD45FF"/>
    <w:rsid w:val="00DD46BC"/>
    <w:rsid w:val="00DD46F6"/>
    <w:rsid w:val="00DD47F4"/>
    <w:rsid w:val="00DD483C"/>
    <w:rsid w:val="00DD4862"/>
    <w:rsid w:val="00DD4921"/>
    <w:rsid w:val="00DD4DAC"/>
    <w:rsid w:val="00DD5023"/>
    <w:rsid w:val="00DD5190"/>
    <w:rsid w:val="00DD53E4"/>
    <w:rsid w:val="00DD54D9"/>
    <w:rsid w:val="00DD56D5"/>
    <w:rsid w:val="00DD5BC3"/>
    <w:rsid w:val="00DD5BD8"/>
    <w:rsid w:val="00DD5BDB"/>
    <w:rsid w:val="00DD5E08"/>
    <w:rsid w:val="00DD5EDB"/>
    <w:rsid w:val="00DD6185"/>
    <w:rsid w:val="00DD6336"/>
    <w:rsid w:val="00DD6501"/>
    <w:rsid w:val="00DD6538"/>
    <w:rsid w:val="00DD68AB"/>
    <w:rsid w:val="00DD694D"/>
    <w:rsid w:val="00DD6B25"/>
    <w:rsid w:val="00DD6B66"/>
    <w:rsid w:val="00DD6B6F"/>
    <w:rsid w:val="00DD6C3F"/>
    <w:rsid w:val="00DD6D0D"/>
    <w:rsid w:val="00DD6D2E"/>
    <w:rsid w:val="00DD6DF8"/>
    <w:rsid w:val="00DD7330"/>
    <w:rsid w:val="00DD758B"/>
    <w:rsid w:val="00DD7668"/>
    <w:rsid w:val="00DD7894"/>
    <w:rsid w:val="00DD78CA"/>
    <w:rsid w:val="00DD7A95"/>
    <w:rsid w:val="00DD7AC6"/>
    <w:rsid w:val="00DD7BF4"/>
    <w:rsid w:val="00DD7CEF"/>
    <w:rsid w:val="00DE0316"/>
    <w:rsid w:val="00DE0422"/>
    <w:rsid w:val="00DE09E4"/>
    <w:rsid w:val="00DE09FA"/>
    <w:rsid w:val="00DE0CEC"/>
    <w:rsid w:val="00DE129E"/>
    <w:rsid w:val="00DE13DA"/>
    <w:rsid w:val="00DE1AC9"/>
    <w:rsid w:val="00DE26CD"/>
    <w:rsid w:val="00DE26F4"/>
    <w:rsid w:val="00DE27FB"/>
    <w:rsid w:val="00DE2D6A"/>
    <w:rsid w:val="00DE2D99"/>
    <w:rsid w:val="00DE2F47"/>
    <w:rsid w:val="00DE3047"/>
    <w:rsid w:val="00DE318F"/>
    <w:rsid w:val="00DE31BA"/>
    <w:rsid w:val="00DE31F8"/>
    <w:rsid w:val="00DE35AC"/>
    <w:rsid w:val="00DE35C1"/>
    <w:rsid w:val="00DE3804"/>
    <w:rsid w:val="00DE389F"/>
    <w:rsid w:val="00DE3A0B"/>
    <w:rsid w:val="00DE3A8F"/>
    <w:rsid w:val="00DE3C28"/>
    <w:rsid w:val="00DE3DD0"/>
    <w:rsid w:val="00DE3F44"/>
    <w:rsid w:val="00DE40FB"/>
    <w:rsid w:val="00DE4214"/>
    <w:rsid w:val="00DE4413"/>
    <w:rsid w:val="00DE46A3"/>
    <w:rsid w:val="00DE48CC"/>
    <w:rsid w:val="00DE49CB"/>
    <w:rsid w:val="00DE4AB5"/>
    <w:rsid w:val="00DE4C54"/>
    <w:rsid w:val="00DE4C6B"/>
    <w:rsid w:val="00DE505F"/>
    <w:rsid w:val="00DE53B5"/>
    <w:rsid w:val="00DE5645"/>
    <w:rsid w:val="00DE5870"/>
    <w:rsid w:val="00DE5B72"/>
    <w:rsid w:val="00DE5C27"/>
    <w:rsid w:val="00DE5D83"/>
    <w:rsid w:val="00DE617C"/>
    <w:rsid w:val="00DE6285"/>
    <w:rsid w:val="00DE6349"/>
    <w:rsid w:val="00DE65EC"/>
    <w:rsid w:val="00DE6649"/>
    <w:rsid w:val="00DE68A6"/>
    <w:rsid w:val="00DE69B4"/>
    <w:rsid w:val="00DE6D9C"/>
    <w:rsid w:val="00DE6E07"/>
    <w:rsid w:val="00DE6F49"/>
    <w:rsid w:val="00DE7005"/>
    <w:rsid w:val="00DE709C"/>
    <w:rsid w:val="00DE72B3"/>
    <w:rsid w:val="00DE74E6"/>
    <w:rsid w:val="00DE77D8"/>
    <w:rsid w:val="00DE77E4"/>
    <w:rsid w:val="00DE7929"/>
    <w:rsid w:val="00DE7B03"/>
    <w:rsid w:val="00DE7E5E"/>
    <w:rsid w:val="00DE7F90"/>
    <w:rsid w:val="00DF0112"/>
    <w:rsid w:val="00DF01AD"/>
    <w:rsid w:val="00DF045E"/>
    <w:rsid w:val="00DF04DA"/>
    <w:rsid w:val="00DF05DC"/>
    <w:rsid w:val="00DF0651"/>
    <w:rsid w:val="00DF066C"/>
    <w:rsid w:val="00DF06CD"/>
    <w:rsid w:val="00DF0911"/>
    <w:rsid w:val="00DF0BB8"/>
    <w:rsid w:val="00DF0F9F"/>
    <w:rsid w:val="00DF11B5"/>
    <w:rsid w:val="00DF137F"/>
    <w:rsid w:val="00DF16D7"/>
    <w:rsid w:val="00DF17DF"/>
    <w:rsid w:val="00DF19C3"/>
    <w:rsid w:val="00DF1A0F"/>
    <w:rsid w:val="00DF1CF9"/>
    <w:rsid w:val="00DF1D41"/>
    <w:rsid w:val="00DF244F"/>
    <w:rsid w:val="00DF2546"/>
    <w:rsid w:val="00DF29E3"/>
    <w:rsid w:val="00DF29E5"/>
    <w:rsid w:val="00DF2E83"/>
    <w:rsid w:val="00DF2F53"/>
    <w:rsid w:val="00DF33AC"/>
    <w:rsid w:val="00DF343C"/>
    <w:rsid w:val="00DF3693"/>
    <w:rsid w:val="00DF38E7"/>
    <w:rsid w:val="00DF3937"/>
    <w:rsid w:val="00DF3A5D"/>
    <w:rsid w:val="00DF3C03"/>
    <w:rsid w:val="00DF3DD7"/>
    <w:rsid w:val="00DF3EE9"/>
    <w:rsid w:val="00DF4063"/>
    <w:rsid w:val="00DF417C"/>
    <w:rsid w:val="00DF4222"/>
    <w:rsid w:val="00DF42CA"/>
    <w:rsid w:val="00DF42DE"/>
    <w:rsid w:val="00DF4331"/>
    <w:rsid w:val="00DF4A25"/>
    <w:rsid w:val="00DF4CFD"/>
    <w:rsid w:val="00DF4EA7"/>
    <w:rsid w:val="00DF4F75"/>
    <w:rsid w:val="00DF4F9B"/>
    <w:rsid w:val="00DF51C3"/>
    <w:rsid w:val="00DF51D5"/>
    <w:rsid w:val="00DF5304"/>
    <w:rsid w:val="00DF56CD"/>
    <w:rsid w:val="00DF5FA7"/>
    <w:rsid w:val="00DF6556"/>
    <w:rsid w:val="00DF66B3"/>
    <w:rsid w:val="00DF6760"/>
    <w:rsid w:val="00DF6CF1"/>
    <w:rsid w:val="00DF6D47"/>
    <w:rsid w:val="00DF6EB1"/>
    <w:rsid w:val="00DF6EEF"/>
    <w:rsid w:val="00DF72A0"/>
    <w:rsid w:val="00DF747C"/>
    <w:rsid w:val="00DF747E"/>
    <w:rsid w:val="00DF7978"/>
    <w:rsid w:val="00DF7CBA"/>
    <w:rsid w:val="00DF7ED8"/>
    <w:rsid w:val="00DF7EF0"/>
    <w:rsid w:val="00DF7F29"/>
    <w:rsid w:val="00E0004E"/>
    <w:rsid w:val="00E00541"/>
    <w:rsid w:val="00E0066B"/>
    <w:rsid w:val="00E006B8"/>
    <w:rsid w:val="00E006D1"/>
    <w:rsid w:val="00E006F1"/>
    <w:rsid w:val="00E009F2"/>
    <w:rsid w:val="00E01072"/>
    <w:rsid w:val="00E01112"/>
    <w:rsid w:val="00E01289"/>
    <w:rsid w:val="00E013E5"/>
    <w:rsid w:val="00E013E7"/>
    <w:rsid w:val="00E01414"/>
    <w:rsid w:val="00E0168D"/>
    <w:rsid w:val="00E017EF"/>
    <w:rsid w:val="00E0191F"/>
    <w:rsid w:val="00E019E0"/>
    <w:rsid w:val="00E01BD2"/>
    <w:rsid w:val="00E01C2B"/>
    <w:rsid w:val="00E01DBD"/>
    <w:rsid w:val="00E01EC2"/>
    <w:rsid w:val="00E02246"/>
    <w:rsid w:val="00E0261B"/>
    <w:rsid w:val="00E027C0"/>
    <w:rsid w:val="00E02805"/>
    <w:rsid w:val="00E02F31"/>
    <w:rsid w:val="00E0303B"/>
    <w:rsid w:val="00E0311C"/>
    <w:rsid w:val="00E0348C"/>
    <w:rsid w:val="00E035AD"/>
    <w:rsid w:val="00E03709"/>
    <w:rsid w:val="00E037CE"/>
    <w:rsid w:val="00E03876"/>
    <w:rsid w:val="00E03A70"/>
    <w:rsid w:val="00E03DD5"/>
    <w:rsid w:val="00E03E0C"/>
    <w:rsid w:val="00E04217"/>
    <w:rsid w:val="00E0436B"/>
    <w:rsid w:val="00E04404"/>
    <w:rsid w:val="00E04626"/>
    <w:rsid w:val="00E04659"/>
    <w:rsid w:val="00E04D48"/>
    <w:rsid w:val="00E04DA8"/>
    <w:rsid w:val="00E04FE3"/>
    <w:rsid w:val="00E04FE7"/>
    <w:rsid w:val="00E050F6"/>
    <w:rsid w:val="00E05106"/>
    <w:rsid w:val="00E051A4"/>
    <w:rsid w:val="00E05863"/>
    <w:rsid w:val="00E06365"/>
    <w:rsid w:val="00E06411"/>
    <w:rsid w:val="00E06463"/>
    <w:rsid w:val="00E065A7"/>
    <w:rsid w:val="00E0681B"/>
    <w:rsid w:val="00E06AFB"/>
    <w:rsid w:val="00E06B73"/>
    <w:rsid w:val="00E07FF5"/>
    <w:rsid w:val="00E10023"/>
    <w:rsid w:val="00E1014A"/>
    <w:rsid w:val="00E103AC"/>
    <w:rsid w:val="00E103CA"/>
    <w:rsid w:val="00E106CE"/>
    <w:rsid w:val="00E10732"/>
    <w:rsid w:val="00E10828"/>
    <w:rsid w:val="00E10908"/>
    <w:rsid w:val="00E10999"/>
    <w:rsid w:val="00E10A0F"/>
    <w:rsid w:val="00E10D39"/>
    <w:rsid w:val="00E10F18"/>
    <w:rsid w:val="00E11204"/>
    <w:rsid w:val="00E11206"/>
    <w:rsid w:val="00E11220"/>
    <w:rsid w:val="00E116A9"/>
    <w:rsid w:val="00E11789"/>
    <w:rsid w:val="00E11901"/>
    <w:rsid w:val="00E11A69"/>
    <w:rsid w:val="00E11C90"/>
    <w:rsid w:val="00E11D9C"/>
    <w:rsid w:val="00E11F93"/>
    <w:rsid w:val="00E122D9"/>
    <w:rsid w:val="00E12338"/>
    <w:rsid w:val="00E1243C"/>
    <w:rsid w:val="00E125B6"/>
    <w:rsid w:val="00E126CB"/>
    <w:rsid w:val="00E126F6"/>
    <w:rsid w:val="00E12928"/>
    <w:rsid w:val="00E129C4"/>
    <w:rsid w:val="00E12A6D"/>
    <w:rsid w:val="00E12C02"/>
    <w:rsid w:val="00E13066"/>
    <w:rsid w:val="00E13AB5"/>
    <w:rsid w:val="00E13B0E"/>
    <w:rsid w:val="00E13C71"/>
    <w:rsid w:val="00E13D70"/>
    <w:rsid w:val="00E13E2F"/>
    <w:rsid w:val="00E13E3E"/>
    <w:rsid w:val="00E13E87"/>
    <w:rsid w:val="00E13F9C"/>
    <w:rsid w:val="00E14049"/>
    <w:rsid w:val="00E140A1"/>
    <w:rsid w:val="00E141B3"/>
    <w:rsid w:val="00E142FC"/>
    <w:rsid w:val="00E1440C"/>
    <w:rsid w:val="00E14492"/>
    <w:rsid w:val="00E1459B"/>
    <w:rsid w:val="00E14753"/>
    <w:rsid w:val="00E14C25"/>
    <w:rsid w:val="00E14C7E"/>
    <w:rsid w:val="00E14E92"/>
    <w:rsid w:val="00E14EA8"/>
    <w:rsid w:val="00E1506E"/>
    <w:rsid w:val="00E15896"/>
    <w:rsid w:val="00E158D9"/>
    <w:rsid w:val="00E15A20"/>
    <w:rsid w:val="00E15AF9"/>
    <w:rsid w:val="00E15D15"/>
    <w:rsid w:val="00E15D95"/>
    <w:rsid w:val="00E1605D"/>
    <w:rsid w:val="00E1637A"/>
    <w:rsid w:val="00E1675E"/>
    <w:rsid w:val="00E16782"/>
    <w:rsid w:val="00E1681A"/>
    <w:rsid w:val="00E16932"/>
    <w:rsid w:val="00E16AED"/>
    <w:rsid w:val="00E16CD6"/>
    <w:rsid w:val="00E16F09"/>
    <w:rsid w:val="00E17192"/>
    <w:rsid w:val="00E1739F"/>
    <w:rsid w:val="00E175D3"/>
    <w:rsid w:val="00E1789A"/>
    <w:rsid w:val="00E178E0"/>
    <w:rsid w:val="00E17A87"/>
    <w:rsid w:val="00E17B40"/>
    <w:rsid w:val="00E20014"/>
    <w:rsid w:val="00E20149"/>
    <w:rsid w:val="00E20167"/>
    <w:rsid w:val="00E203C3"/>
    <w:rsid w:val="00E2040E"/>
    <w:rsid w:val="00E204E3"/>
    <w:rsid w:val="00E2053E"/>
    <w:rsid w:val="00E20721"/>
    <w:rsid w:val="00E208E9"/>
    <w:rsid w:val="00E2098C"/>
    <w:rsid w:val="00E20A4D"/>
    <w:rsid w:val="00E210FE"/>
    <w:rsid w:val="00E21593"/>
    <w:rsid w:val="00E21C49"/>
    <w:rsid w:val="00E22856"/>
    <w:rsid w:val="00E229B0"/>
    <w:rsid w:val="00E22B58"/>
    <w:rsid w:val="00E22CEA"/>
    <w:rsid w:val="00E22FE6"/>
    <w:rsid w:val="00E23072"/>
    <w:rsid w:val="00E23674"/>
    <w:rsid w:val="00E23DBD"/>
    <w:rsid w:val="00E23E5E"/>
    <w:rsid w:val="00E23FE5"/>
    <w:rsid w:val="00E24582"/>
    <w:rsid w:val="00E2461C"/>
    <w:rsid w:val="00E2467D"/>
    <w:rsid w:val="00E2484B"/>
    <w:rsid w:val="00E248C6"/>
    <w:rsid w:val="00E24A7E"/>
    <w:rsid w:val="00E24C32"/>
    <w:rsid w:val="00E24F47"/>
    <w:rsid w:val="00E24FA4"/>
    <w:rsid w:val="00E25141"/>
    <w:rsid w:val="00E25374"/>
    <w:rsid w:val="00E2546E"/>
    <w:rsid w:val="00E2561E"/>
    <w:rsid w:val="00E256D4"/>
    <w:rsid w:val="00E25896"/>
    <w:rsid w:val="00E258B9"/>
    <w:rsid w:val="00E259EB"/>
    <w:rsid w:val="00E25D14"/>
    <w:rsid w:val="00E25DEF"/>
    <w:rsid w:val="00E25FB8"/>
    <w:rsid w:val="00E26022"/>
    <w:rsid w:val="00E260B5"/>
    <w:rsid w:val="00E2612E"/>
    <w:rsid w:val="00E261AA"/>
    <w:rsid w:val="00E2632E"/>
    <w:rsid w:val="00E263A2"/>
    <w:rsid w:val="00E26560"/>
    <w:rsid w:val="00E2688F"/>
    <w:rsid w:val="00E269D4"/>
    <w:rsid w:val="00E26A21"/>
    <w:rsid w:val="00E26D43"/>
    <w:rsid w:val="00E271F2"/>
    <w:rsid w:val="00E27364"/>
    <w:rsid w:val="00E27600"/>
    <w:rsid w:val="00E278E6"/>
    <w:rsid w:val="00E279EE"/>
    <w:rsid w:val="00E27A89"/>
    <w:rsid w:val="00E27D1C"/>
    <w:rsid w:val="00E27DEF"/>
    <w:rsid w:val="00E30327"/>
    <w:rsid w:val="00E305AC"/>
    <w:rsid w:val="00E3087C"/>
    <w:rsid w:val="00E30918"/>
    <w:rsid w:val="00E30AFF"/>
    <w:rsid w:val="00E30F39"/>
    <w:rsid w:val="00E310C7"/>
    <w:rsid w:val="00E314AF"/>
    <w:rsid w:val="00E31666"/>
    <w:rsid w:val="00E3166B"/>
    <w:rsid w:val="00E31E64"/>
    <w:rsid w:val="00E31F78"/>
    <w:rsid w:val="00E32344"/>
    <w:rsid w:val="00E32414"/>
    <w:rsid w:val="00E32481"/>
    <w:rsid w:val="00E324AB"/>
    <w:rsid w:val="00E327C4"/>
    <w:rsid w:val="00E328B4"/>
    <w:rsid w:val="00E3296E"/>
    <w:rsid w:val="00E32B90"/>
    <w:rsid w:val="00E32C22"/>
    <w:rsid w:val="00E32D00"/>
    <w:rsid w:val="00E32D6A"/>
    <w:rsid w:val="00E33134"/>
    <w:rsid w:val="00E3315C"/>
    <w:rsid w:val="00E333EB"/>
    <w:rsid w:val="00E3342B"/>
    <w:rsid w:val="00E33483"/>
    <w:rsid w:val="00E33742"/>
    <w:rsid w:val="00E337C2"/>
    <w:rsid w:val="00E3397E"/>
    <w:rsid w:val="00E339A5"/>
    <w:rsid w:val="00E33D5F"/>
    <w:rsid w:val="00E33D89"/>
    <w:rsid w:val="00E33E4F"/>
    <w:rsid w:val="00E34322"/>
    <w:rsid w:val="00E3435F"/>
    <w:rsid w:val="00E34536"/>
    <w:rsid w:val="00E34A4D"/>
    <w:rsid w:val="00E34A73"/>
    <w:rsid w:val="00E34C3A"/>
    <w:rsid w:val="00E34CE2"/>
    <w:rsid w:val="00E34FC2"/>
    <w:rsid w:val="00E35284"/>
    <w:rsid w:val="00E35419"/>
    <w:rsid w:val="00E35667"/>
    <w:rsid w:val="00E35807"/>
    <w:rsid w:val="00E358D2"/>
    <w:rsid w:val="00E35926"/>
    <w:rsid w:val="00E35967"/>
    <w:rsid w:val="00E359AD"/>
    <w:rsid w:val="00E35B47"/>
    <w:rsid w:val="00E35B73"/>
    <w:rsid w:val="00E35C05"/>
    <w:rsid w:val="00E35F4E"/>
    <w:rsid w:val="00E35FC2"/>
    <w:rsid w:val="00E36037"/>
    <w:rsid w:val="00E36110"/>
    <w:rsid w:val="00E36390"/>
    <w:rsid w:val="00E36570"/>
    <w:rsid w:val="00E36AAA"/>
    <w:rsid w:val="00E36C73"/>
    <w:rsid w:val="00E36E29"/>
    <w:rsid w:val="00E37300"/>
    <w:rsid w:val="00E373E1"/>
    <w:rsid w:val="00E37636"/>
    <w:rsid w:val="00E376F0"/>
    <w:rsid w:val="00E37FBD"/>
    <w:rsid w:val="00E403C1"/>
    <w:rsid w:val="00E4063A"/>
    <w:rsid w:val="00E408DC"/>
    <w:rsid w:val="00E40968"/>
    <w:rsid w:val="00E40C42"/>
    <w:rsid w:val="00E40D4D"/>
    <w:rsid w:val="00E40DDE"/>
    <w:rsid w:val="00E40FD1"/>
    <w:rsid w:val="00E411E8"/>
    <w:rsid w:val="00E412E6"/>
    <w:rsid w:val="00E41325"/>
    <w:rsid w:val="00E413FD"/>
    <w:rsid w:val="00E414CD"/>
    <w:rsid w:val="00E41708"/>
    <w:rsid w:val="00E41730"/>
    <w:rsid w:val="00E41778"/>
    <w:rsid w:val="00E4194A"/>
    <w:rsid w:val="00E41961"/>
    <w:rsid w:val="00E41ADB"/>
    <w:rsid w:val="00E41FA1"/>
    <w:rsid w:val="00E42181"/>
    <w:rsid w:val="00E42198"/>
    <w:rsid w:val="00E42258"/>
    <w:rsid w:val="00E42271"/>
    <w:rsid w:val="00E42279"/>
    <w:rsid w:val="00E4253E"/>
    <w:rsid w:val="00E4256C"/>
    <w:rsid w:val="00E42619"/>
    <w:rsid w:val="00E4262D"/>
    <w:rsid w:val="00E42B1D"/>
    <w:rsid w:val="00E42B71"/>
    <w:rsid w:val="00E42C07"/>
    <w:rsid w:val="00E42C60"/>
    <w:rsid w:val="00E42E9B"/>
    <w:rsid w:val="00E430FE"/>
    <w:rsid w:val="00E4333F"/>
    <w:rsid w:val="00E43481"/>
    <w:rsid w:val="00E4352E"/>
    <w:rsid w:val="00E436E9"/>
    <w:rsid w:val="00E437CA"/>
    <w:rsid w:val="00E437F8"/>
    <w:rsid w:val="00E43B1A"/>
    <w:rsid w:val="00E43CE0"/>
    <w:rsid w:val="00E43D72"/>
    <w:rsid w:val="00E43D79"/>
    <w:rsid w:val="00E43E37"/>
    <w:rsid w:val="00E43EB0"/>
    <w:rsid w:val="00E441F0"/>
    <w:rsid w:val="00E44224"/>
    <w:rsid w:val="00E444C4"/>
    <w:rsid w:val="00E44596"/>
    <w:rsid w:val="00E44C02"/>
    <w:rsid w:val="00E44D56"/>
    <w:rsid w:val="00E44D60"/>
    <w:rsid w:val="00E44DBF"/>
    <w:rsid w:val="00E451DA"/>
    <w:rsid w:val="00E4525B"/>
    <w:rsid w:val="00E452A4"/>
    <w:rsid w:val="00E452A9"/>
    <w:rsid w:val="00E4574E"/>
    <w:rsid w:val="00E4577E"/>
    <w:rsid w:val="00E457E1"/>
    <w:rsid w:val="00E457E3"/>
    <w:rsid w:val="00E45981"/>
    <w:rsid w:val="00E45EBF"/>
    <w:rsid w:val="00E461EE"/>
    <w:rsid w:val="00E46759"/>
    <w:rsid w:val="00E4677A"/>
    <w:rsid w:val="00E46930"/>
    <w:rsid w:val="00E469F1"/>
    <w:rsid w:val="00E46AB7"/>
    <w:rsid w:val="00E46E40"/>
    <w:rsid w:val="00E46F26"/>
    <w:rsid w:val="00E4744F"/>
    <w:rsid w:val="00E47527"/>
    <w:rsid w:val="00E477FC"/>
    <w:rsid w:val="00E47846"/>
    <w:rsid w:val="00E47B11"/>
    <w:rsid w:val="00E47BB2"/>
    <w:rsid w:val="00E47C49"/>
    <w:rsid w:val="00E50161"/>
    <w:rsid w:val="00E501CD"/>
    <w:rsid w:val="00E50A16"/>
    <w:rsid w:val="00E50C2A"/>
    <w:rsid w:val="00E51242"/>
    <w:rsid w:val="00E513C3"/>
    <w:rsid w:val="00E5145E"/>
    <w:rsid w:val="00E515E9"/>
    <w:rsid w:val="00E5174D"/>
    <w:rsid w:val="00E51B09"/>
    <w:rsid w:val="00E51CA6"/>
    <w:rsid w:val="00E51DC9"/>
    <w:rsid w:val="00E52038"/>
    <w:rsid w:val="00E5216D"/>
    <w:rsid w:val="00E521DE"/>
    <w:rsid w:val="00E52357"/>
    <w:rsid w:val="00E523EE"/>
    <w:rsid w:val="00E52458"/>
    <w:rsid w:val="00E5263A"/>
    <w:rsid w:val="00E5275F"/>
    <w:rsid w:val="00E52820"/>
    <w:rsid w:val="00E52D47"/>
    <w:rsid w:val="00E52DD2"/>
    <w:rsid w:val="00E53000"/>
    <w:rsid w:val="00E53015"/>
    <w:rsid w:val="00E5326B"/>
    <w:rsid w:val="00E5355C"/>
    <w:rsid w:val="00E537C5"/>
    <w:rsid w:val="00E53C74"/>
    <w:rsid w:val="00E53ED4"/>
    <w:rsid w:val="00E53FA0"/>
    <w:rsid w:val="00E5409E"/>
    <w:rsid w:val="00E5496F"/>
    <w:rsid w:val="00E54C3B"/>
    <w:rsid w:val="00E54D30"/>
    <w:rsid w:val="00E54DEA"/>
    <w:rsid w:val="00E54EE7"/>
    <w:rsid w:val="00E54FB5"/>
    <w:rsid w:val="00E552EA"/>
    <w:rsid w:val="00E554B1"/>
    <w:rsid w:val="00E5568C"/>
    <w:rsid w:val="00E557E4"/>
    <w:rsid w:val="00E55EDF"/>
    <w:rsid w:val="00E55EED"/>
    <w:rsid w:val="00E56416"/>
    <w:rsid w:val="00E56713"/>
    <w:rsid w:val="00E5676E"/>
    <w:rsid w:val="00E572DE"/>
    <w:rsid w:val="00E57515"/>
    <w:rsid w:val="00E57638"/>
    <w:rsid w:val="00E57859"/>
    <w:rsid w:val="00E57915"/>
    <w:rsid w:val="00E579D9"/>
    <w:rsid w:val="00E57B84"/>
    <w:rsid w:val="00E57BE3"/>
    <w:rsid w:val="00E57DBE"/>
    <w:rsid w:val="00E60567"/>
    <w:rsid w:val="00E60A90"/>
    <w:rsid w:val="00E60E61"/>
    <w:rsid w:val="00E60F06"/>
    <w:rsid w:val="00E60FD5"/>
    <w:rsid w:val="00E61027"/>
    <w:rsid w:val="00E6102F"/>
    <w:rsid w:val="00E612A1"/>
    <w:rsid w:val="00E6143B"/>
    <w:rsid w:val="00E61589"/>
    <w:rsid w:val="00E61843"/>
    <w:rsid w:val="00E61844"/>
    <w:rsid w:val="00E61A75"/>
    <w:rsid w:val="00E61DC1"/>
    <w:rsid w:val="00E61F9B"/>
    <w:rsid w:val="00E6218F"/>
    <w:rsid w:val="00E629CE"/>
    <w:rsid w:val="00E629E9"/>
    <w:rsid w:val="00E62B89"/>
    <w:rsid w:val="00E62CB8"/>
    <w:rsid w:val="00E62EE3"/>
    <w:rsid w:val="00E62FA1"/>
    <w:rsid w:val="00E630EE"/>
    <w:rsid w:val="00E63339"/>
    <w:rsid w:val="00E63747"/>
    <w:rsid w:val="00E637AF"/>
    <w:rsid w:val="00E639F7"/>
    <w:rsid w:val="00E64088"/>
    <w:rsid w:val="00E6442D"/>
    <w:rsid w:val="00E645A6"/>
    <w:rsid w:val="00E64B06"/>
    <w:rsid w:val="00E64E3D"/>
    <w:rsid w:val="00E651A1"/>
    <w:rsid w:val="00E65553"/>
    <w:rsid w:val="00E658C2"/>
    <w:rsid w:val="00E65950"/>
    <w:rsid w:val="00E65CED"/>
    <w:rsid w:val="00E65DFB"/>
    <w:rsid w:val="00E65FCD"/>
    <w:rsid w:val="00E65FD5"/>
    <w:rsid w:val="00E6630B"/>
    <w:rsid w:val="00E666BF"/>
    <w:rsid w:val="00E668B1"/>
    <w:rsid w:val="00E66C23"/>
    <w:rsid w:val="00E66FA2"/>
    <w:rsid w:val="00E6707F"/>
    <w:rsid w:val="00E67B20"/>
    <w:rsid w:val="00E67E43"/>
    <w:rsid w:val="00E70038"/>
    <w:rsid w:val="00E700DE"/>
    <w:rsid w:val="00E702B5"/>
    <w:rsid w:val="00E702CF"/>
    <w:rsid w:val="00E703E5"/>
    <w:rsid w:val="00E7075E"/>
    <w:rsid w:val="00E708DB"/>
    <w:rsid w:val="00E7095F"/>
    <w:rsid w:val="00E70AD0"/>
    <w:rsid w:val="00E70BC6"/>
    <w:rsid w:val="00E70CBB"/>
    <w:rsid w:val="00E70D4B"/>
    <w:rsid w:val="00E70E21"/>
    <w:rsid w:val="00E712F0"/>
    <w:rsid w:val="00E712FB"/>
    <w:rsid w:val="00E71329"/>
    <w:rsid w:val="00E716C8"/>
    <w:rsid w:val="00E71EC7"/>
    <w:rsid w:val="00E71ED1"/>
    <w:rsid w:val="00E71FA8"/>
    <w:rsid w:val="00E71FB8"/>
    <w:rsid w:val="00E72064"/>
    <w:rsid w:val="00E72138"/>
    <w:rsid w:val="00E721B3"/>
    <w:rsid w:val="00E72446"/>
    <w:rsid w:val="00E724A4"/>
    <w:rsid w:val="00E725FF"/>
    <w:rsid w:val="00E72744"/>
    <w:rsid w:val="00E7275B"/>
    <w:rsid w:val="00E72ABA"/>
    <w:rsid w:val="00E72F05"/>
    <w:rsid w:val="00E73031"/>
    <w:rsid w:val="00E7321E"/>
    <w:rsid w:val="00E733AC"/>
    <w:rsid w:val="00E733ED"/>
    <w:rsid w:val="00E7352C"/>
    <w:rsid w:val="00E73585"/>
    <w:rsid w:val="00E7362E"/>
    <w:rsid w:val="00E738F8"/>
    <w:rsid w:val="00E73B38"/>
    <w:rsid w:val="00E74183"/>
    <w:rsid w:val="00E74244"/>
    <w:rsid w:val="00E7441B"/>
    <w:rsid w:val="00E74640"/>
    <w:rsid w:val="00E746A2"/>
    <w:rsid w:val="00E7475B"/>
    <w:rsid w:val="00E74C9B"/>
    <w:rsid w:val="00E7508A"/>
    <w:rsid w:val="00E751AF"/>
    <w:rsid w:val="00E75313"/>
    <w:rsid w:val="00E754FE"/>
    <w:rsid w:val="00E7596C"/>
    <w:rsid w:val="00E759DC"/>
    <w:rsid w:val="00E75A61"/>
    <w:rsid w:val="00E75B3C"/>
    <w:rsid w:val="00E75FC3"/>
    <w:rsid w:val="00E76656"/>
    <w:rsid w:val="00E767B4"/>
    <w:rsid w:val="00E767C3"/>
    <w:rsid w:val="00E769AA"/>
    <w:rsid w:val="00E76B07"/>
    <w:rsid w:val="00E76BC3"/>
    <w:rsid w:val="00E76DF3"/>
    <w:rsid w:val="00E77175"/>
    <w:rsid w:val="00E775E6"/>
    <w:rsid w:val="00E7768E"/>
    <w:rsid w:val="00E776A4"/>
    <w:rsid w:val="00E77731"/>
    <w:rsid w:val="00E7795B"/>
    <w:rsid w:val="00E77B4F"/>
    <w:rsid w:val="00E77B82"/>
    <w:rsid w:val="00E77B99"/>
    <w:rsid w:val="00E77CB6"/>
    <w:rsid w:val="00E77CF3"/>
    <w:rsid w:val="00E80446"/>
    <w:rsid w:val="00E8069C"/>
    <w:rsid w:val="00E80AFE"/>
    <w:rsid w:val="00E80B0E"/>
    <w:rsid w:val="00E815D6"/>
    <w:rsid w:val="00E816A3"/>
    <w:rsid w:val="00E816C2"/>
    <w:rsid w:val="00E816C3"/>
    <w:rsid w:val="00E819B7"/>
    <w:rsid w:val="00E81BE1"/>
    <w:rsid w:val="00E81CEF"/>
    <w:rsid w:val="00E81F65"/>
    <w:rsid w:val="00E8204B"/>
    <w:rsid w:val="00E820DE"/>
    <w:rsid w:val="00E82193"/>
    <w:rsid w:val="00E82248"/>
    <w:rsid w:val="00E822E8"/>
    <w:rsid w:val="00E8278A"/>
    <w:rsid w:val="00E8286F"/>
    <w:rsid w:val="00E82A50"/>
    <w:rsid w:val="00E82B3D"/>
    <w:rsid w:val="00E82C04"/>
    <w:rsid w:val="00E82E2A"/>
    <w:rsid w:val="00E82F2E"/>
    <w:rsid w:val="00E830B8"/>
    <w:rsid w:val="00E8318D"/>
    <w:rsid w:val="00E83370"/>
    <w:rsid w:val="00E839F2"/>
    <w:rsid w:val="00E83BFE"/>
    <w:rsid w:val="00E83E97"/>
    <w:rsid w:val="00E83FAB"/>
    <w:rsid w:val="00E83FC6"/>
    <w:rsid w:val="00E83FF4"/>
    <w:rsid w:val="00E84193"/>
    <w:rsid w:val="00E841F1"/>
    <w:rsid w:val="00E8420B"/>
    <w:rsid w:val="00E844E7"/>
    <w:rsid w:val="00E849F2"/>
    <w:rsid w:val="00E84B98"/>
    <w:rsid w:val="00E84CC0"/>
    <w:rsid w:val="00E84D69"/>
    <w:rsid w:val="00E85049"/>
    <w:rsid w:val="00E85480"/>
    <w:rsid w:val="00E856C5"/>
    <w:rsid w:val="00E856C7"/>
    <w:rsid w:val="00E85904"/>
    <w:rsid w:val="00E85BC1"/>
    <w:rsid w:val="00E85BE1"/>
    <w:rsid w:val="00E85DFA"/>
    <w:rsid w:val="00E86038"/>
    <w:rsid w:val="00E862C8"/>
    <w:rsid w:val="00E868D5"/>
    <w:rsid w:val="00E869B9"/>
    <w:rsid w:val="00E86A3E"/>
    <w:rsid w:val="00E86A54"/>
    <w:rsid w:val="00E86E30"/>
    <w:rsid w:val="00E86F8C"/>
    <w:rsid w:val="00E870D7"/>
    <w:rsid w:val="00E87506"/>
    <w:rsid w:val="00E87AA8"/>
    <w:rsid w:val="00E87D2D"/>
    <w:rsid w:val="00E87E11"/>
    <w:rsid w:val="00E87E35"/>
    <w:rsid w:val="00E9018A"/>
    <w:rsid w:val="00E90785"/>
    <w:rsid w:val="00E907F4"/>
    <w:rsid w:val="00E9084F"/>
    <w:rsid w:val="00E90900"/>
    <w:rsid w:val="00E90B44"/>
    <w:rsid w:val="00E90BE7"/>
    <w:rsid w:val="00E90DDA"/>
    <w:rsid w:val="00E90F80"/>
    <w:rsid w:val="00E9129C"/>
    <w:rsid w:val="00E91362"/>
    <w:rsid w:val="00E9154B"/>
    <w:rsid w:val="00E915E8"/>
    <w:rsid w:val="00E91673"/>
    <w:rsid w:val="00E916F8"/>
    <w:rsid w:val="00E9184D"/>
    <w:rsid w:val="00E91AD9"/>
    <w:rsid w:val="00E91B91"/>
    <w:rsid w:val="00E91C12"/>
    <w:rsid w:val="00E91D92"/>
    <w:rsid w:val="00E92589"/>
    <w:rsid w:val="00E927CC"/>
    <w:rsid w:val="00E92BE1"/>
    <w:rsid w:val="00E931C6"/>
    <w:rsid w:val="00E931EE"/>
    <w:rsid w:val="00E932B4"/>
    <w:rsid w:val="00E934EC"/>
    <w:rsid w:val="00E93AF1"/>
    <w:rsid w:val="00E93C82"/>
    <w:rsid w:val="00E93E59"/>
    <w:rsid w:val="00E93F79"/>
    <w:rsid w:val="00E93F89"/>
    <w:rsid w:val="00E93FAD"/>
    <w:rsid w:val="00E94230"/>
    <w:rsid w:val="00E944BC"/>
    <w:rsid w:val="00E944BF"/>
    <w:rsid w:val="00E94512"/>
    <w:rsid w:val="00E945F3"/>
    <w:rsid w:val="00E94771"/>
    <w:rsid w:val="00E9484D"/>
    <w:rsid w:val="00E94931"/>
    <w:rsid w:val="00E94C59"/>
    <w:rsid w:val="00E94D24"/>
    <w:rsid w:val="00E94E2F"/>
    <w:rsid w:val="00E9503C"/>
    <w:rsid w:val="00E951D4"/>
    <w:rsid w:val="00E953FF"/>
    <w:rsid w:val="00E9540C"/>
    <w:rsid w:val="00E954CB"/>
    <w:rsid w:val="00E95595"/>
    <w:rsid w:val="00E955C2"/>
    <w:rsid w:val="00E95656"/>
    <w:rsid w:val="00E95B8D"/>
    <w:rsid w:val="00E960F3"/>
    <w:rsid w:val="00E96249"/>
    <w:rsid w:val="00E9632E"/>
    <w:rsid w:val="00E96333"/>
    <w:rsid w:val="00E963BE"/>
    <w:rsid w:val="00E963C9"/>
    <w:rsid w:val="00E96495"/>
    <w:rsid w:val="00E96527"/>
    <w:rsid w:val="00E9664E"/>
    <w:rsid w:val="00E9687D"/>
    <w:rsid w:val="00E96D1E"/>
    <w:rsid w:val="00E96DC6"/>
    <w:rsid w:val="00E96E27"/>
    <w:rsid w:val="00E97220"/>
    <w:rsid w:val="00E9733F"/>
    <w:rsid w:val="00E9746B"/>
    <w:rsid w:val="00E97BC1"/>
    <w:rsid w:val="00E97C90"/>
    <w:rsid w:val="00E97DF3"/>
    <w:rsid w:val="00EA0013"/>
    <w:rsid w:val="00EA0035"/>
    <w:rsid w:val="00EA008D"/>
    <w:rsid w:val="00EA0126"/>
    <w:rsid w:val="00EA0361"/>
    <w:rsid w:val="00EA0434"/>
    <w:rsid w:val="00EA066C"/>
    <w:rsid w:val="00EA089A"/>
    <w:rsid w:val="00EA0E36"/>
    <w:rsid w:val="00EA1354"/>
    <w:rsid w:val="00EA1866"/>
    <w:rsid w:val="00EA1B79"/>
    <w:rsid w:val="00EA1E4D"/>
    <w:rsid w:val="00EA2011"/>
    <w:rsid w:val="00EA2310"/>
    <w:rsid w:val="00EA23E2"/>
    <w:rsid w:val="00EA255F"/>
    <w:rsid w:val="00EA284F"/>
    <w:rsid w:val="00EA309C"/>
    <w:rsid w:val="00EA330A"/>
    <w:rsid w:val="00EA3D6D"/>
    <w:rsid w:val="00EA3DC5"/>
    <w:rsid w:val="00EA3E33"/>
    <w:rsid w:val="00EA4163"/>
    <w:rsid w:val="00EA4758"/>
    <w:rsid w:val="00EA481E"/>
    <w:rsid w:val="00EA48DC"/>
    <w:rsid w:val="00EA4D29"/>
    <w:rsid w:val="00EA4D8E"/>
    <w:rsid w:val="00EA4DDA"/>
    <w:rsid w:val="00EA4EDD"/>
    <w:rsid w:val="00EA50F5"/>
    <w:rsid w:val="00EA50FC"/>
    <w:rsid w:val="00EA529D"/>
    <w:rsid w:val="00EA5353"/>
    <w:rsid w:val="00EA5901"/>
    <w:rsid w:val="00EA5D01"/>
    <w:rsid w:val="00EA5EE1"/>
    <w:rsid w:val="00EA61ED"/>
    <w:rsid w:val="00EA625D"/>
    <w:rsid w:val="00EA6458"/>
    <w:rsid w:val="00EA65E0"/>
    <w:rsid w:val="00EA66D6"/>
    <w:rsid w:val="00EA66D8"/>
    <w:rsid w:val="00EA66E0"/>
    <w:rsid w:val="00EA6DE4"/>
    <w:rsid w:val="00EA7269"/>
    <w:rsid w:val="00EA74D7"/>
    <w:rsid w:val="00EA7A16"/>
    <w:rsid w:val="00EA7B52"/>
    <w:rsid w:val="00EA7BC9"/>
    <w:rsid w:val="00EB0232"/>
    <w:rsid w:val="00EB0492"/>
    <w:rsid w:val="00EB0898"/>
    <w:rsid w:val="00EB0935"/>
    <w:rsid w:val="00EB099B"/>
    <w:rsid w:val="00EB099D"/>
    <w:rsid w:val="00EB0AAA"/>
    <w:rsid w:val="00EB0BA4"/>
    <w:rsid w:val="00EB0C60"/>
    <w:rsid w:val="00EB0EB5"/>
    <w:rsid w:val="00EB1147"/>
    <w:rsid w:val="00EB1230"/>
    <w:rsid w:val="00EB14B2"/>
    <w:rsid w:val="00EB1502"/>
    <w:rsid w:val="00EB173E"/>
    <w:rsid w:val="00EB1829"/>
    <w:rsid w:val="00EB18E0"/>
    <w:rsid w:val="00EB1BB4"/>
    <w:rsid w:val="00EB21D9"/>
    <w:rsid w:val="00EB2354"/>
    <w:rsid w:val="00EB249A"/>
    <w:rsid w:val="00EB254C"/>
    <w:rsid w:val="00EB261E"/>
    <w:rsid w:val="00EB27FC"/>
    <w:rsid w:val="00EB2816"/>
    <w:rsid w:val="00EB29A5"/>
    <w:rsid w:val="00EB29C5"/>
    <w:rsid w:val="00EB3155"/>
    <w:rsid w:val="00EB3561"/>
    <w:rsid w:val="00EB35DC"/>
    <w:rsid w:val="00EB393E"/>
    <w:rsid w:val="00EB3952"/>
    <w:rsid w:val="00EB3D73"/>
    <w:rsid w:val="00EB3F6C"/>
    <w:rsid w:val="00EB4142"/>
    <w:rsid w:val="00EB4201"/>
    <w:rsid w:val="00EB4296"/>
    <w:rsid w:val="00EB4366"/>
    <w:rsid w:val="00EB4619"/>
    <w:rsid w:val="00EB4769"/>
    <w:rsid w:val="00EB4DB4"/>
    <w:rsid w:val="00EB5A08"/>
    <w:rsid w:val="00EB614E"/>
    <w:rsid w:val="00EB64F7"/>
    <w:rsid w:val="00EB6610"/>
    <w:rsid w:val="00EB684D"/>
    <w:rsid w:val="00EB6C95"/>
    <w:rsid w:val="00EB6CF0"/>
    <w:rsid w:val="00EB6D86"/>
    <w:rsid w:val="00EB6F9E"/>
    <w:rsid w:val="00EB7039"/>
    <w:rsid w:val="00EB70E2"/>
    <w:rsid w:val="00EB7267"/>
    <w:rsid w:val="00EB738D"/>
    <w:rsid w:val="00EB752F"/>
    <w:rsid w:val="00EB7BFC"/>
    <w:rsid w:val="00EB7DDE"/>
    <w:rsid w:val="00EC007E"/>
    <w:rsid w:val="00EC021A"/>
    <w:rsid w:val="00EC024E"/>
    <w:rsid w:val="00EC030C"/>
    <w:rsid w:val="00EC0475"/>
    <w:rsid w:val="00EC0575"/>
    <w:rsid w:val="00EC0918"/>
    <w:rsid w:val="00EC09FD"/>
    <w:rsid w:val="00EC0B8F"/>
    <w:rsid w:val="00EC0E39"/>
    <w:rsid w:val="00EC0E4B"/>
    <w:rsid w:val="00EC0E54"/>
    <w:rsid w:val="00EC0F78"/>
    <w:rsid w:val="00EC13E0"/>
    <w:rsid w:val="00EC1425"/>
    <w:rsid w:val="00EC1556"/>
    <w:rsid w:val="00EC170D"/>
    <w:rsid w:val="00EC1A4C"/>
    <w:rsid w:val="00EC1BCD"/>
    <w:rsid w:val="00EC2340"/>
    <w:rsid w:val="00EC2481"/>
    <w:rsid w:val="00EC2554"/>
    <w:rsid w:val="00EC26B9"/>
    <w:rsid w:val="00EC2E0F"/>
    <w:rsid w:val="00EC2EA8"/>
    <w:rsid w:val="00EC35BC"/>
    <w:rsid w:val="00EC35FE"/>
    <w:rsid w:val="00EC3721"/>
    <w:rsid w:val="00EC37D7"/>
    <w:rsid w:val="00EC380E"/>
    <w:rsid w:val="00EC3A3C"/>
    <w:rsid w:val="00EC3F21"/>
    <w:rsid w:val="00EC4051"/>
    <w:rsid w:val="00EC45A1"/>
    <w:rsid w:val="00EC482E"/>
    <w:rsid w:val="00EC4A96"/>
    <w:rsid w:val="00EC4BE6"/>
    <w:rsid w:val="00EC4CC6"/>
    <w:rsid w:val="00EC4CE8"/>
    <w:rsid w:val="00EC4D72"/>
    <w:rsid w:val="00EC529B"/>
    <w:rsid w:val="00EC5350"/>
    <w:rsid w:val="00EC5515"/>
    <w:rsid w:val="00EC55A1"/>
    <w:rsid w:val="00EC55EB"/>
    <w:rsid w:val="00EC5616"/>
    <w:rsid w:val="00EC583A"/>
    <w:rsid w:val="00EC5CB5"/>
    <w:rsid w:val="00EC5D42"/>
    <w:rsid w:val="00EC5EA4"/>
    <w:rsid w:val="00EC635D"/>
    <w:rsid w:val="00EC63A6"/>
    <w:rsid w:val="00EC6749"/>
    <w:rsid w:val="00EC67F5"/>
    <w:rsid w:val="00EC69AD"/>
    <w:rsid w:val="00EC6E8A"/>
    <w:rsid w:val="00EC6E96"/>
    <w:rsid w:val="00EC7186"/>
    <w:rsid w:val="00EC71FC"/>
    <w:rsid w:val="00EC77AD"/>
    <w:rsid w:val="00EC7A7F"/>
    <w:rsid w:val="00EC7BE3"/>
    <w:rsid w:val="00EC7D70"/>
    <w:rsid w:val="00EC7F30"/>
    <w:rsid w:val="00ED0418"/>
    <w:rsid w:val="00ED050F"/>
    <w:rsid w:val="00ED055A"/>
    <w:rsid w:val="00ED067A"/>
    <w:rsid w:val="00ED0787"/>
    <w:rsid w:val="00ED0B8C"/>
    <w:rsid w:val="00ED0BA6"/>
    <w:rsid w:val="00ED0C33"/>
    <w:rsid w:val="00ED151B"/>
    <w:rsid w:val="00ED1668"/>
    <w:rsid w:val="00ED1787"/>
    <w:rsid w:val="00ED186A"/>
    <w:rsid w:val="00ED18AC"/>
    <w:rsid w:val="00ED1911"/>
    <w:rsid w:val="00ED20E4"/>
    <w:rsid w:val="00ED21CC"/>
    <w:rsid w:val="00ED235C"/>
    <w:rsid w:val="00ED2550"/>
    <w:rsid w:val="00ED2959"/>
    <w:rsid w:val="00ED2C03"/>
    <w:rsid w:val="00ED2D8E"/>
    <w:rsid w:val="00ED304E"/>
    <w:rsid w:val="00ED329A"/>
    <w:rsid w:val="00ED32E5"/>
    <w:rsid w:val="00ED334F"/>
    <w:rsid w:val="00ED3447"/>
    <w:rsid w:val="00ED34BC"/>
    <w:rsid w:val="00ED3535"/>
    <w:rsid w:val="00ED35E8"/>
    <w:rsid w:val="00ED363D"/>
    <w:rsid w:val="00ED3AC1"/>
    <w:rsid w:val="00ED3C0A"/>
    <w:rsid w:val="00ED3CDE"/>
    <w:rsid w:val="00ED4013"/>
    <w:rsid w:val="00ED43F5"/>
    <w:rsid w:val="00ED4498"/>
    <w:rsid w:val="00ED46C9"/>
    <w:rsid w:val="00ED472A"/>
    <w:rsid w:val="00ED4A45"/>
    <w:rsid w:val="00ED5383"/>
    <w:rsid w:val="00ED54D6"/>
    <w:rsid w:val="00ED5650"/>
    <w:rsid w:val="00ED577A"/>
    <w:rsid w:val="00ED5876"/>
    <w:rsid w:val="00ED5BB0"/>
    <w:rsid w:val="00ED6203"/>
    <w:rsid w:val="00ED6440"/>
    <w:rsid w:val="00ED64AD"/>
    <w:rsid w:val="00ED64D4"/>
    <w:rsid w:val="00ED6939"/>
    <w:rsid w:val="00ED6A3E"/>
    <w:rsid w:val="00ED6AAA"/>
    <w:rsid w:val="00ED705F"/>
    <w:rsid w:val="00ED72A4"/>
    <w:rsid w:val="00ED75A8"/>
    <w:rsid w:val="00ED767F"/>
    <w:rsid w:val="00ED7744"/>
    <w:rsid w:val="00ED7943"/>
    <w:rsid w:val="00ED7B84"/>
    <w:rsid w:val="00ED7DB1"/>
    <w:rsid w:val="00EE00F9"/>
    <w:rsid w:val="00EE0102"/>
    <w:rsid w:val="00EE0171"/>
    <w:rsid w:val="00EE0298"/>
    <w:rsid w:val="00EE02C9"/>
    <w:rsid w:val="00EE04BB"/>
    <w:rsid w:val="00EE0AEF"/>
    <w:rsid w:val="00EE0EC9"/>
    <w:rsid w:val="00EE119C"/>
    <w:rsid w:val="00EE122D"/>
    <w:rsid w:val="00EE1329"/>
    <w:rsid w:val="00EE1395"/>
    <w:rsid w:val="00EE15F0"/>
    <w:rsid w:val="00EE15F6"/>
    <w:rsid w:val="00EE17DD"/>
    <w:rsid w:val="00EE1B9C"/>
    <w:rsid w:val="00EE1C37"/>
    <w:rsid w:val="00EE1CC6"/>
    <w:rsid w:val="00EE1F49"/>
    <w:rsid w:val="00EE2015"/>
    <w:rsid w:val="00EE21F3"/>
    <w:rsid w:val="00EE231D"/>
    <w:rsid w:val="00EE256B"/>
    <w:rsid w:val="00EE27AD"/>
    <w:rsid w:val="00EE2C14"/>
    <w:rsid w:val="00EE2C19"/>
    <w:rsid w:val="00EE2CB5"/>
    <w:rsid w:val="00EE3015"/>
    <w:rsid w:val="00EE31E6"/>
    <w:rsid w:val="00EE3575"/>
    <w:rsid w:val="00EE3658"/>
    <w:rsid w:val="00EE3B67"/>
    <w:rsid w:val="00EE3C68"/>
    <w:rsid w:val="00EE3CC5"/>
    <w:rsid w:val="00EE3CFF"/>
    <w:rsid w:val="00EE3D1C"/>
    <w:rsid w:val="00EE3DAF"/>
    <w:rsid w:val="00EE3F18"/>
    <w:rsid w:val="00EE419A"/>
    <w:rsid w:val="00EE437D"/>
    <w:rsid w:val="00EE4524"/>
    <w:rsid w:val="00EE4C04"/>
    <w:rsid w:val="00EE4DD3"/>
    <w:rsid w:val="00EE4F6E"/>
    <w:rsid w:val="00EE4F91"/>
    <w:rsid w:val="00EE51A9"/>
    <w:rsid w:val="00EE5275"/>
    <w:rsid w:val="00EE5431"/>
    <w:rsid w:val="00EE55E5"/>
    <w:rsid w:val="00EE5B4D"/>
    <w:rsid w:val="00EE5B5C"/>
    <w:rsid w:val="00EE5EC6"/>
    <w:rsid w:val="00EE6092"/>
    <w:rsid w:val="00EE6551"/>
    <w:rsid w:val="00EE6895"/>
    <w:rsid w:val="00EE6A0C"/>
    <w:rsid w:val="00EE6B1C"/>
    <w:rsid w:val="00EE6C8F"/>
    <w:rsid w:val="00EE747C"/>
    <w:rsid w:val="00EE765B"/>
    <w:rsid w:val="00EE7837"/>
    <w:rsid w:val="00EE7B7D"/>
    <w:rsid w:val="00EE7E5A"/>
    <w:rsid w:val="00EF047C"/>
    <w:rsid w:val="00EF095D"/>
    <w:rsid w:val="00EF0FBD"/>
    <w:rsid w:val="00EF12DE"/>
    <w:rsid w:val="00EF140C"/>
    <w:rsid w:val="00EF15C1"/>
    <w:rsid w:val="00EF1932"/>
    <w:rsid w:val="00EF1A37"/>
    <w:rsid w:val="00EF1D89"/>
    <w:rsid w:val="00EF1E74"/>
    <w:rsid w:val="00EF1F9E"/>
    <w:rsid w:val="00EF21A6"/>
    <w:rsid w:val="00EF221E"/>
    <w:rsid w:val="00EF254E"/>
    <w:rsid w:val="00EF256E"/>
    <w:rsid w:val="00EF259B"/>
    <w:rsid w:val="00EF2743"/>
    <w:rsid w:val="00EF274E"/>
    <w:rsid w:val="00EF2A38"/>
    <w:rsid w:val="00EF2A56"/>
    <w:rsid w:val="00EF2C7B"/>
    <w:rsid w:val="00EF2EEA"/>
    <w:rsid w:val="00EF3130"/>
    <w:rsid w:val="00EF333E"/>
    <w:rsid w:val="00EF363C"/>
    <w:rsid w:val="00EF391C"/>
    <w:rsid w:val="00EF3A04"/>
    <w:rsid w:val="00EF3A7F"/>
    <w:rsid w:val="00EF3ECE"/>
    <w:rsid w:val="00EF3EF3"/>
    <w:rsid w:val="00EF4235"/>
    <w:rsid w:val="00EF4366"/>
    <w:rsid w:val="00EF43BD"/>
    <w:rsid w:val="00EF4601"/>
    <w:rsid w:val="00EF4610"/>
    <w:rsid w:val="00EF47FA"/>
    <w:rsid w:val="00EF480E"/>
    <w:rsid w:val="00EF4CDB"/>
    <w:rsid w:val="00EF4E5A"/>
    <w:rsid w:val="00EF5104"/>
    <w:rsid w:val="00EF51FA"/>
    <w:rsid w:val="00EF57A0"/>
    <w:rsid w:val="00EF5D5F"/>
    <w:rsid w:val="00EF5F49"/>
    <w:rsid w:val="00EF610C"/>
    <w:rsid w:val="00EF6247"/>
    <w:rsid w:val="00EF6526"/>
    <w:rsid w:val="00EF67FA"/>
    <w:rsid w:val="00EF68DE"/>
    <w:rsid w:val="00EF6CC8"/>
    <w:rsid w:val="00EF71E9"/>
    <w:rsid w:val="00EF7238"/>
    <w:rsid w:val="00EF790C"/>
    <w:rsid w:val="00EF7BAC"/>
    <w:rsid w:val="00EF7C02"/>
    <w:rsid w:val="00EF7CA4"/>
    <w:rsid w:val="00EF7F97"/>
    <w:rsid w:val="00F0004F"/>
    <w:rsid w:val="00F000A6"/>
    <w:rsid w:val="00F001BD"/>
    <w:rsid w:val="00F0022F"/>
    <w:rsid w:val="00F004BC"/>
    <w:rsid w:val="00F007E1"/>
    <w:rsid w:val="00F009E9"/>
    <w:rsid w:val="00F00AA0"/>
    <w:rsid w:val="00F00C3A"/>
    <w:rsid w:val="00F011DC"/>
    <w:rsid w:val="00F01278"/>
    <w:rsid w:val="00F014EC"/>
    <w:rsid w:val="00F01866"/>
    <w:rsid w:val="00F01958"/>
    <w:rsid w:val="00F01D62"/>
    <w:rsid w:val="00F01DAF"/>
    <w:rsid w:val="00F02007"/>
    <w:rsid w:val="00F02099"/>
    <w:rsid w:val="00F02246"/>
    <w:rsid w:val="00F0248A"/>
    <w:rsid w:val="00F0262A"/>
    <w:rsid w:val="00F028E4"/>
    <w:rsid w:val="00F034CE"/>
    <w:rsid w:val="00F03AC2"/>
    <w:rsid w:val="00F03FA3"/>
    <w:rsid w:val="00F04219"/>
    <w:rsid w:val="00F0440A"/>
    <w:rsid w:val="00F044F4"/>
    <w:rsid w:val="00F045ED"/>
    <w:rsid w:val="00F046DB"/>
    <w:rsid w:val="00F046F3"/>
    <w:rsid w:val="00F04A1E"/>
    <w:rsid w:val="00F05120"/>
    <w:rsid w:val="00F05126"/>
    <w:rsid w:val="00F0530B"/>
    <w:rsid w:val="00F0539B"/>
    <w:rsid w:val="00F054F5"/>
    <w:rsid w:val="00F055D1"/>
    <w:rsid w:val="00F0561F"/>
    <w:rsid w:val="00F0583E"/>
    <w:rsid w:val="00F05E2F"/>
    <w:rsid w:val="00F06088"/>
    <w:rsid w:val="00F0632C"/>
    <w:rsid w:val="00F06562"/>
    <w:rsid w:val="00F06939"/>
    <w:rsid w:val="00F06CFE"/>
    <w:rsid w:val="00F06E20"/>
    <w:rsid w:val="00F07004"/>
    <w:rsid w:val="00F07197"/>
    <w:rsid w:val="00F071B9"/>
    <w:rsid w:val="00F0725F"/>
    <w:rsid w:val="00F072D8"/>
    <w:rsid w:val="00F072E9"/>
    <w:rsid w:val="00F07314"/>
    <w:rsid w:val="00F0753F"/>
    <w:rsid w:val="00F078CD"/>
    <w:rsid w:val="00F07983"/>
    <w:rsid w:val="00F079AB"/>
    <w:rsid w:val="00F07C94"/>
    <w:rsid w:val="00F101DE"/>
    <w:rsid w:val="00F10290"/>
    <w:rsid w:val="00F10581"/>
    <w:rsid w:val="00F108D3"/>
    <w:rsid w:val="00F10C8C"/>
    <w:rsid w:val="00F1148D"/>
    <w:rsid w:val="00F11636"/>
    <w:rsid w:val="00F119C1"/>
    <w:rsid w:val="00F119E3"/>
    <w:rsid w:val="00F11DE6"/>
    <w:rsid w:val="00F11F5B"/>
    <w:rsid w:val="00F121BA"/>
    <w:rsid w:val="00F12223"/>
    <w:rsid w:val="00F12253"/>
    <w:rsid w:val="00F127A4"/>
    <w:rsid w:val="00F130AD"/>
    <w:rsid w:val="00F1344D"/>
    <w:rsid w:val="00F1353D"/>
    <w:rsid w:val="00F1374D"/>
    <w:rsid w:val="00F137B9"/>
    <w:rsid w:val="00F13C18"/>
    <w:rsid w:val="00F13E25"/>
    <w:rsid w:val="00F1412F"/>
    <w:rsid w:val="00F144A6"/>
    <w:rsid w:val="00F146DB"/>
    <w:rsid w:val="00F1475F"/>
    <w:rsid w:val="00F147CE"/>
    <w:rsid w:val="00F1481E"/>
    <w:rsid w:val="00F149B1"/>
    <w:rsid w:val="00F14F54"/>
    <w:rsid w:val="00F15179"/>
    <w:rsid w:val="00F151C2"/>
    <w:rsid w:val="00F1530F"/>
    <w:rsid w:val="00F15395"/>
    <w:rsid w:val="00F15687"/>
    <w:rsid w:val="00F1572F"/>
    <w:rsid w:val="00F15BD3"/>
    <w:rsid w:val="00F160CD"/>
    <w:rsid w:val="00F16342"/>
    <w:rsid w:val="00F1667F"/>
    <w:rsid w:val="00F16756"/>
    <w:rsid w:val="00F16B64"/>
    <w:rsid w:val="00F16D20"/>
    <w:rsid w:val="00F17019"/>
    <w:rsid w:val="00F17336"/>
    <w:rsid w:val="00F17639"/>
    <w:rsid w:val="00F1770F"/>
    <w:rsid w:val="00F17C15"/>
    <w:rsid w:val="00F17E7A"/>
    <w:rsid w:val="00F17F4F"/>
    <w:rsid w:val="00F20185"/>
    <w:rsid w:val="00F2027B"/>
    <w:rsid w:val="00F2038A"/>
    <w:rsid w:val="00F2040B"/>
    <w:rsid w:val="00F205E5"/>
    <w:rsid w:val="00F2089A"/>
    <w:rsid w:val="00F20A7A"/>
    <w:rsid w:val="00F20E6D"/>
    <w:rsid w:val="00F20EE7"/>
    <w:rsid w:val="00F20FCC"/>
    <w:rsid w:val="00F2139D"/>
    <w:rsid w:val="00F21828"/>
    <w:rsid w:val="00F21877"/>
    <w:rsid w:val="00F21929"/>
    <w:rsid w:val="00F21A0A"/>
    <w:rsid w:val="00F21B55"/>
    <w:rsid w:val="00F21BB4"/>
    <w:rsid w:val="00F21CF9"/>
    <w:rsid w:val="00F21DC9"/>
    <w:rsid w:val="00F223B6"/>
    <w:rsid w:val="00F22406"/>
    <w:rsid w:val="00F227B9"/>
    <w:rsid w:val="00F228F8"/>
    <w:rsid w:val="00F22AF2"/>
    <w:rsid w:val="00F22B42"/>
    <w:rsid w:val="00F22B4A"/>
    <w:rsid w:val="00F22BBC"/>
    <w:rsid w:val="00F22C7B"/>
    <w:rsid w:val="00F22EA3"/>
    <w:rsid w:val="00F22F3A"/>
    <w:rsid w:val="00F23004"/>
    <w:rsid w:val="00F231BA"/>
    <w:rsid w:val="00F23299"/>
    <w:rsid w:val="00F23336"/>
    <w:rsid w:val="00F234BC"/>
    <w:rsid w:val="00F23A3B"/>
    <w:rsid w:val="00F23B04"/>
    <w:rsid w:val="00F23BBD"/>
    <w:rsid w:val="00F23BED"/>
    <w:rsid w:val="00F23E44"/>
    <w:rsid w:val="00F23E49"/>
    <w:rsid w:val="00F2448B"/>
    <w:rsid w:val="00F24520"/>
    <w:rsid w:val="00F2468C"/>
    <w:rsid w:val="00F246D6"/>
    <w:rsid w:val="00F247E3"/>
    <w:rsid w:val="00F24B44"/>
    <w:rsid w:val="00F24F38"/>
    <w:rsid w:val="00F251AE"/>
    <w:rsid w:val="00F2547B"/>
    <w:rsid w:val="00F25557"/>
    <w:rsid w:val="00F25565"/>
    <w:rsid w:val="00F257D4"/>
    <w:rsid w:val="00F25B39"/>
    <w:rsid w:val="00F261DB"/>
    <w:rsid w:val="00F2676E"/>
    <w:rsid w:val="00F267C9"/>
    <w:rsid w:val="00F26929"/>
    <w:rsid w:val="00F26AA3"/>
    <w:rsid w:val="00F26BD3"/>
    <w:rsid w:val="00F26C4C"/>
    <w:rsid w:val="00F27010"/>
    <w:rsid w:val="00F270B6"/>
    <w:rsid w:val="00F270C2"/>
    <w:rsid w:val="00F27181"/>
    <w:rsid w:val="00F27663"/>
    <w:rsid w:val="00F2772B"/>
    <w:rsid w:val="00F27988"/>
    <w:rsid w:val="00F27F0B"/>
    <w:rsid w:val="00F30069"/>
    <w:rsid w:val="00F3021A"/>
    <w:rsid w:val="00F3040C"/>
    <w:rsid w:val="00F30960"/>
    <w:rsid w:val="00F30B5A"/>
    <w:rsid w:val="00F30F51"/>
    <w:rsid w:val="00F30FD1"/>
    <w:rsid w:val="00F310CA"/>
    <w:rsid w:val="00F310FD"/>
    <w:rsid w:val="00F311A1"/>
    <w:rsid w:val="00F311B0"/>
    <w:rsid w:val="00F31394"/>
    <w:rsid w:val="00F315FA"/>
    <w:rsid w:val="00F31A30"/>
    <w:rsid w:val="00F31D1D"/>
    <w:rsid w:val="00F32631"/>
    <w:rsid w:val="00F326EE"/>
    <w:rsid w:val="00F32B69"/>
    <w:rsid w:val="00F32E6D"/>
    <w:rsid w:val="00F3322A"/>
    <w:rsid w:val="00F33330"/>
    <w:rsid w:val="00F3340E"/>
    <w:rsid w:val="00F3386F"/>
    <w:rsid w:val="00F33C4C"/>
    <w:rsid w:val="00F33DFD"/>
    <w:rsid w:val="00F34002"/>
    <w:rsid w:val="00F340C0"/>
    <w:rsid w:val="00F34262"/>
    <w:rsid w:val="00F3450D"/>
    <w:rsid w:val="00F34736"/>
    <w:rsid w:val="00F347CC"/>
    <w:rsid w:val="00F34808"/>
    <w:rsid w:val="00F34DA2"/>
    <w:rsid w:val="00F34E66"/>
    <w:rsid w:val="00F34FD0"/>
    <w:rsid w:val="00F351F8"/>
    <w:rsid w:val="00F35362"/>
    <w:rsid w:val="00F3586B"/>
    <w:rsid w:val="00F35CB1"/>
    <w:rsid w:val="00F35CF1"/>
    <w:rsid w:val="00F35F93"/>
    <w:rsid w:val="00F3617F"/>
    <w:rsid w:val="00F36257"/>
    <w:rsid w:val="00F362D3"/>
    <w:rsid w:val="00F3687E"/>
    <w:rsid w:val="00F36AC1"/>
    <w:rsid w:val="00F36AE5"/>
    <w:rsid w:val="00F36C0C"/>
    <w:rsid w:val="00F36D79"/>
    <w:rsid w:val="00F36E7D"/>
    <w:rsid w:val="00F370DD"/>
    <w:rsid w:val="00F37345"/>
    <w:rsid w:val="00F3736F"/>
    <w:rsid w:val="00F3741E"/>
    <w:rsid w:val="00F3781A"/>
    <w:rsid w:val="00F3793C"/>
    <w:rsid w:val="00F37946"/>
    <w:rsid w:val="00F37C70"/>
    <w:rsid w:val="00F37EDE"/>
    <w:rsid w:val="00F37F9C"/>
    <w:rsid w:val="00F4002F"/>
    <w:rsid w:val="00F401F5"/>
    <w:rsid w:val="00F402FD"/>
    <w:rsid w:val="00F407B6"/>
    <w:rsid w:val="00F40813"/>
    <w:rsid w:val="00F40968"/>
    <w:rsid w:val="00F40ABA"/>
    <w:rsid w:val="00F40C45"/>
    <w:rsid w:val="00F40F22"/>
    <w:rsid w:val="00F413DD"/>
    <w:rsid w:val="00F41695"/>
    <w:rsid w:val="00F4187D"/>
    <w:rsid w:val="00F4192F"/>
    <w:rsid w:val="00F41A33"/>
    <w:rsid w:val="00F41BB5"/>
    <w:rsid w:val="00F41E6C"/>
    <w:rsid w:val="00F41FAD"/>
    <w:rsid w:val="00F42030"/>
    <w:rsid w:val="00F425CB"/>
    <w:rsid w:val="00F428D5"/>
    <w:rsid w:val="00F42975"/>
    <w:rsid w:val="00F42FF9"/>
    <w:rsid w:val="00F43096"/>
    <w:rsid w:val="00F43182"/>
    <w:rsid w:val="00F431A4"/>
    <w:rsid w:val="00F4322D"/>
    <w:rsid w:val="00F4326A"/>
    <w:rsid w:val="00F432B3"/>
    <w:rsid w:val="00F434EE"/>
    <w:rsid w:val="00F43919"/>
    <w:rsid w:val="00F4396E"/>
    <w:rsid w:val="00F43A5E"/>
    <w:rsid w:val="00F43B98"/>
    <w:rsid w:val="00F43F03"/>
    <w:rsid w:val="00F4404E"/>
    <w:rsid w:val="00F44191"/>
    <w:rsid w:val="00F44201"/>
    <w:rsid w:val="00F44354"/>
    <w:rsid w:val="00F4461E"/>
    <w:rsid w:val="00F446E4"/>
    <w:rsid w:val="00F44771"/>
    <w:rsid w:val="00F44D3A"/>
    <w:rsid w:val="00F44E15"/>
    <w:rsid w:val="00F451CA"/>
    <w:rsid w:val="00F452D1"/>
    <w:rsid w:val="00F452FA"/>
    <w:rsid w:val="00F453B0"/>
    <w:rsid w:val="00F45472"/>
    <w:rsid w:val="00F45473"/>
    <w:rsid w:val="00F454C5"/>
    <w:rsid w:val="00F45574"/>
    <w:rsid w:val="00F45829"/>
    <w:rsid w:val="00F45D6B"/>
    <w:rsid w:val="00F46078"/>
    <w:rsid w:val="00F46272"/>
    <w:rsid w:val="00F46456"/>
    <w:rsid w:val="00F465A2"/>
    <w:rsid w:val="00F4660F"/>
    <w:rsid w:val="00F4673A"/>
    <w:rsid w:val="00F46771"/>
    <w:rsid w:val="00F46947"/>
    <w:rsid w:val="00F46CA2"/>
    <w:rsid w:val="00F46D11"/>
    <w:rsid w:val="00F46D69"/>
    <w:rsid w:val="00F46DE3"/>
    <w:rsid w:val="00F46FD2"/>
    <w:rsid w:val="00F47184"/>
    <w:rsid w:val="00F471C1"/>
    <w:rsid w:val="00F4737A"/>
    <w:rsid w:val="00F47574"/>
    <w:rsid w:val="00F47593"/>
    <w:rsid w:val="00F4764F"/>
    <w:rsid w:val="00F476B5"/>
    <w:rsid w:val="00F4792D"/>
    <w:rsid w:val="00F479DB"/>
    <w:rsid w:val="00F47AF9"/>
    <w:rsid w:val="00F47F37"/>
    <w:rsid w:val="00F47FD8"/>
    <w:rsid w:val="00F502F0"/>
    <w:rsid w:val="00F5040F"/>
    <w:rsid w:val="00F50436"/>
    <w:rsid w:val="00F50822"/>
    <w:rsid w:val="00F5087B"/>
    <w:rsid w:val="00F508A6"/>
    <w:rsid w:val="00F50942"/>
    <w:rsid w:val="00F50A08"/>
    <w:rsid w:val="00F50C81"/>
    <w:rsid w:val="00F50DF1"/>
    <w:rsid w:val="00F50E0A"/>
    <w:rsid w:val="00F50F04"/>
    <w:rsid w:val="00F51158"/>
    <w:rsid w:val="00F513A9"/>
    <w:rsid w:val="00F513FA"/>
    <w:rsid w:val="00F513FB"/>
    <w:rsid w:val="00F514BA"/>
    <w:rsid w:val="00F516A6"/>
    <w:rsid w:val="00F516E0"/>
    <w:rsid w:val="00F5174B"/>
    <w:rsid w:val="00F51C1E"/>
    <w:rsid w:val="00F51FAC"/>
    <w:rsid w:val="00F5220E"/>
    <w:rsid w:val="00F524BE"/>
    <w:rsid w:val="00F524FE"/>
    <w:rsid w:val="00F526FF"/>
    <w:rsid w:val="00F5276E"/>
    <w:rsid w:val="00F52799"/>
    <w:rsid w:val="00F528BF"/>
    <w:rsid w:val="00F52B18"/>
    <w:rsid w:val="00F52BCD"/>
    <w:rsid w:val="00F52E6C"/>
    <w:rsid w:val="00F530C0"/>
    <w:rsid w:val="00F531A5"/>
    <w:rsid w:val="00F53488"/>
    <w:rsid w:val="00F53721"/>
    <w:rsid w:val="00F538CA"/>
    <w:rsid w:val="00F539C1"/>
    <w:rsid w:val="00F53C02"/>
    <w:rsid w:val="00F54595"/>
    <w:rsid w:val="00F5492F"/>
    <w:rsid w:val="00F54933"/>
    <w:rsid w:val="00F54975"/>
    <w:rsid w:val="00F54EB0"/>
    <w:rsid w:val="00F55316"/>
    <w:rsid w:val="00F5537D"/>
    <w:rsid w:val="00F55D5F"/>
    <w:rsid w:val="00F56052"/>
    <w:rsid w:val="00F5620E"/>
    <w:rsid w:val="00F56254"/>
    <w:rsid w:val="00F5638E"/>
    <w:rsid w:val="00F566EB"/>
    <w:rsid w:val="00F5690C"/>
    <w:rsid w:val="00F56A5E"/>
    <w:rsid w:val="00F56A9B"/>
    <w:rsid w:val="00F56DF7"/>
    <w:rsid w:val="00F571DB"/>
    <w:rsid w:val="00F572DC"/>
    <w:rsid w:val="00F57725"/>
    <w:rsid w:val="00F57D60"/>
    <w:rsid w:val="00F600A2"/>
    <w:rsid w:val="00F601D9"/>
    <w:rsid w:val="00F6031F"/>
    <w:rsid w:val="00F605F9"/>
    <w:rsid w:val="00F60A71"/>
    <w:rsid w:val="00F60D67"/>
    <w:rsid w:val="00F61088"/>
    <w:rsid w:val="00F61091"/>
    <w:rsid w:val="00F6140C"/>
    <w:rsid w:val="00F6146A"/>
    <w:rsid w:val="00F61B8C"/>
    <w:rsid w:val="00F61BD7"/>
    <w:rsid w:val="00F61D6D"/>
    <w:rsid w:val="00F61F75"/>
    <w:rsid w:val="00F62024"/>
    <w:rsid w:val="00F623FF"/>
    <w:rsid w:val="00F62A87"/>
    <w:rsid w:val="00F62B5A"/>
    <w:rsid w:val="00F62B64"/>
    <w:rsid w:val="00F6302B"/>
    <w:rsid w:val="00F6310D"/>
    <w:rsid w:val="00F63257"/>
    <w:rsid w:val="00F6329D"/>
    <w:rsid w:val="00F63476"/>
    <w:rsid w:val="00F634DD"/>
    <w:rsid w:val="00F6384A"/>
    <w:rsid w:val="00F638D8"/>
    <w:rsid w:val="00F63941"/>
    <w:rsid w:val="00F639DE"/>
    <w:rsid w:val="00F6414B"/>
    <w:rsid w:val="00F6414F"/>
    <w:rsid w:val="00F6448E"/>
    <w:rsid w:val="00F6449C"/>
    <w:rsid w:val="00F64F41"/>
    <w:rsid w:val="00F65025"/>
    <w:rsid w:val="00F65085"/>
    <w:rsid w:val="00F6508B"/>
    <w:rsid w:val="00F651B6"/>
    <w:rsid w:val="00F658FE"/>
    <w:rsid w:val="00F65C87"/>
    <w:rsid w:val="00F65CC7"/>
    <w:rsid w:val="00F65D2A"/>
    <w:rsid w:val="00F65E13"/>
    <w:rsid w:val="00F665AD"/>
    <w:rsid w:val="00F666F2"/>
    <w:rsid w:val="00F66928"/>
    <w:rsid w:val="00F66A5D"/>
    <w:rsid w:val="00F66B25"/>
    <w:rsid w:val="00F66F53"/>
    <w:rsid w:val="00F67331"/>
    <w:rsid w:val="00F675BE"/>
    <w:rsid w:val="00F679C0"/>
    <w:rsid w:val="00F67B94"/>
    <w:rsid w:val="00F70121"/>
    <w:rsid w:val="00F70355"/>
    <w:rsid w:val="00F703AA"/>
    <w:rsid w:val="00F7069D"/>
    <w:rsid w:val="00F70DAF"/>
    <w:rsid w:val="00F70E4E"/>
    <w:rsid w:val="00F71394"/>
    <w:rsid w:val="00F71722"/>
    <w:rsid w:val="00F71781"/>
    <w:rsid w:val="00F718E7"/>
    <w:rsid w:val="00F71C82"/>
    <w:rsid w:val="00F71D3B"/>
    <w:rsid w:val="00F71F6D"/>
    <w:rsid w:val="00F7265F"/>
    <w:rsid w:val="00F72678"/>
    <w:rsid w:val="00F729E5"/>
    <w:rsid w:val="00F729E8"/>
    <w:rsid w:val="00F72A12"/>
    <w:rsid w:val="00F72CB7"/>
    <w:rsid w:val="00F72CD9"/>
    <w:rsid w:val="00F72DCB"/>
    <w:rsid w:val="00F72E55"/>
    <w:rsid w:val="00F72E5D"/>
    <w:rsid w:val="00F7343A"/>
    <w:rsid w:val="00F73527"/>
    <w:rsid w:val="00F73789"/>
    <w:rsid w:val="00F73F27"/>
    <w:rsid w:val="00F7410E"/>
    <w:rsid w:val="00F74152"/>
    <w:rsid w:val="00F743CA"/>
    <w:rsid w:val="00F744A1"/>
    <w:rsid w:val="00F7478A"/>
    <w:rsid w:val="00F749D6"/>
    <w:rsid w:val="00F74C1C"/>
    <w:rsid w:val="00F74DFD"/>
    <w:rsid w:val="00F750D9"/>
    <w:rsid w:val="00F754D8"/>
    <w:rsid w:val="00F75643"/>
    <w:rsid w:val="00F75685"/>
    <w:rsid w:val="00F75A07"/>
    <w:rsid w:val="00F75DE8"/>
    <w:rsid w:val="00F76519"/>
    <w:rsid w:val="00F768F1"/>
    <w:rsid w:val="00F76A7D"/>
    <w:rsid w:val="00F76B57"/>
    <w:rsid w:val="00F76E1E"/>
    <w:rsid w:val="00F77091"/>
    <w:rsid w:val="00F771CE"/>
    <w:rsid w:val="00F773B2"/>
    <w:rsid w:val="00F775CD"/>
    <w:rsid w:val="00F779F1"/>
    <w:rsid w:val="00F77CE2"/>
    <w:rsid w:val="00F77DAC"/>
    <w:rsid w:val="00F77E3A"/>
    <w:rsid w:val="00F8042E"/>
    <w:rsid w:val="00F80B5B"/>
    <w:rsid w:val="00F80C69"/>
    <w:rsid w:val="00F80E66"/>
    <w:rsid w:val="00F810B4"/>
    <w:rsid w:val="00F810E3"/>
    <w:rsid w:val="00F813FC"/>
    <w:rsid w:val="00F818E8"/>
    <w:rsid w:val="00F8193F"/>
    <w:rsid w:val="00F8208E"/>
    <w:rsid w:val="00F82111"/>
    <w:rsid w:val="00F82287"/>
    <w:rsid w:val="00F82551"/>
    <w:rsid w:val="00F828E4"/>
    <w:rsid w:val="00F82A79"/>
    <w:rsid w:val="00F82B55"/>
    <w:rsid w:val="00F82F51"/>
    <w:rsid w:val="00F830BC"/>
    <w:rsid w:val="00F83236"/>
    <w:rsid w:val="00F83327"/>
    <w:rsid w:val="00F83516"/>
    <w:rsid w:val="00F83738"/>
    <w:rsid w:val="00F8384A"/>
    <w:rsid w:val="00F83A9E"/>
    <w:rsid w:val="00F83CBF"/>
    <w:rsid w:val="00F83CC9"/>
    <w:rsid w:val="00F841C1"/>
    <w:rsid w:val="00F8435C"/>
    <w:rsid w:val="00F84589"/>
    <w:rsid w:val="00F845B0"/>
    <w:rsid w:val="00F846F4"/>
    <w:rsid w:val="00F8474C"/>
    <w:rsid w:val="00F84979"/>
    <w:rsid w:val="00F849EB"/>
    <w:rsid w:val="00F84AC1"/>
    <w:rsid w:val="00F84CF9"/>
    <w:rsid w:val="00F8503B"/>
    <w:rsid w:val="00F85089"/>
    <w:rsid w:val="00F85332"/>
    <w:rsid w:val="00F8538E"/>
    <w:rsid w:val="00F8569D"/>
    <w:rsid w:val="00F857A9"/>
    <w:rsid w:val="00F859E7"/>
    <w:rsid w:val="00F85A61"/>
    <w:rsid w:val="00F85AED"/>
    <w:rsid w:val="00F85B0F"/>
    <w:rsid w:val="00F85C31"/>
    <w:rsid w:val="00F85E19"/>
    <w:rsid w:val="00F85F5C"/>
    <w:rsid w:val="00F8620A"/>
    <w:rsid w:val="00F863A1"/>
    <w:rsid w:val="00F86530"/>
    <w:rsid w:val="00F866A2"/>
    <w:rsid w:val="00F86BC7"/>
    <w:rsid w:val="00F8709E"/>
    <w:rsid w:val="00F87133"/>
    <w:rsid w:val="00F8737D"/>
    <w:rsid w:val="00F873FC"/>
    <w:rsid w:val="00F87F94"/>
    <w:rsid w:val="00F90306"/>
    <w:rsid w:val="00F907EF"/>
    <w:rsid w:val="00F90894"/>
    <w:rsid w:val="00F90931"/>
    <w:rsid w:val="00F90E80"/>
    <w:rsid w:val="00F9106F"/>
    <w:rsid w:val="00F9111B"/>
    <w:rsid w:val="00F913E5"/>
    <w:rsid w:val="00F91DE4"/>
    <w:rsid w:val="00F92425"/>
    <w:rsid w:val="00F92A26"/>
    <w:rsid w:val="00F93156"/>
    <w:rsid w:val="00F93211"/>
    <w:rsid w:val="00F93365"/>
    <w:rsid w:val="00F935E9"/>
    <w:rsid w:val="00F936ED"/>
    <w:rsid w:val="00F93794"/>
    <w:rsid w:val="00F9398E"/>
    <w:rsid w:val="00F939A2"/>
    <w:rsid w:val="00F939B3"/>
    <w:rsid w:val="00F93C87"/>
    <w:rsid w:val="00F9401E"/>
    <w:rsid w:val="00F940DF"/>
    <w:rsid w:val="00F94205"/>
    <w:rsid w:val="00F942FA"/>
    <w:rsid w:val="00F943F7"/>
    <w:rsid w:val="00F94739"/>
    <w:rsid w:val="00F9477F"/>
    <w:rsid w:val="00F94952"/>
    <w:rsid w:val="00F95011"/>
    <w:rsid w:val="00F952A3"/>
    <w:rsid w:val="00F952F5"/>
    <w:rsid w:val="00F953F3"/>
    <w:rsid w:val="00F954D5"/>
    <w:rsid w:val="00F954E1"/>
    <w:rsid w:val="00F9567D"/>
    <w:rsid w:val="00F959B9"/>
    <w:rsid w:val="00F959EF"/>
    <w:rsid w:val="00F95D5B"/>
    <w:rsid w:val="00F95E9A"/>
    <w:rsid w:val="00F95ECA"/>
    <w:rsid w:val="00F95F20"/>
    <w:rsid w:val="00F95F28"/>
    <w:rsid w:val="00F962B3"/>
    <w:rsid w:val="00F96317"/>
    <w:rsid w:val="00F96476"/>
    <w:rsid w:val="00F9674A"/>
    <w:rsid w:val="00F96754"/>
    <w:rsid w:val="00F96819"/>
    <w:rsid w:val="00F96842"/>
    <w:rsid w:val="00F96851"/>
    <w:rsid w:val="00F9689E"/>
    <w:rsid w:val="00F96AE7"/>
    <w:rsid w:val="00F96B4B"/>
    <w:rsid w:val="00F96BA9"/>
    <w:rsid w:val="00F96C17"/>
    <w:rsid w:val="00F96EC4"/>
    <w:rsid w:val="00F96F8F"/>
    <w:rsid w:val="00F9705D"/>
    <w:rsid w:val="00F97190"/>
    <w:rsid w:val="00F974C8"/>
    <w:rsid w:val="00F97A83"/>
    <w:rsid w:val="00F97B11"/>
    <w:rsid w:val="00F97B1E"/>
    <w:rsid w:val="00F97D10"/>
    <w:rsid w:val="00F97DED"/>
    <w:rsid w:val="00F97F98"/>
    <w:rsid w:val="00FA02BA"/>
    <w:rsid w:val="00FA0B2D"/>
    <w:rsid w:val="00FA0F25"/>
    <w:rsid w:val="00FA109F"/>
    <w:rsid w:val="00FA1156"/>
    <w:rsid w:val="00FA14CC"/>
    <w:rsid w:val="00FA1671"/>
    <w:rsid w:val="00FA1786"/>
    <w:rsid w:val="00FA17FE"/>
    <w:rsid w:val="00FA1869"/>
    <w:rsid w:val="00FA1885"/>
    <w:rsid w:val="00FA1888"/>
    <w:rsid w:val="00FA1CAF"/>
    <w:rsid w:val="00FA1EEE"/>
    <w:rsid w:val="00FA22FD"/>
    <w:rsid w:val="00FA2403"/>
    <w:rsid w:val="00FA24DE"/>
    <w:rsid w:val="00FA24F7"/>
    <w:rsid w:val="00FA2736"/>
    <w:rsid w:val="00FA27B8"/>
    <w:rsid w:val="00FA290D"/>
    <w:rsid w:val="00FA2923"/>
    <w:rsid w:val="00FA29A3"/>
    <w:rsid w:val="00FA2B55"/>
    <w:rsid w:val="00FA2BC2"/>
    <w:rsid w:val="00FA2BF8"/>
    <w:rsid w:val="00FA2CDA"/>
    <w:rsid w:val="00FA3114"/>
    <w:rsid w:val="00FA3172"/>
    <w:rsid w:val="00FA354B"/>
    <w:rsid w:val="00FA37F1"/>
    <w:rsid w:val="00FA3810"/>
    <w:rsid w:val="00FA38FE"/>
    <w:rsid w:val="00FA3A39"/>
    <w:rsid w:val="00FA3BEE"/>
    <w:rsid w:val="00FA3EA2"/>
    <w:rsid w:val="00FA4117"/>
    <w:rsid w:val="00FA4502"/>
    <w:rsid w:val="00FA49E7"/>
    <w:rsid w:val="00FA49FA"/>
    <w:rsid w:val="00FA504F"/>
    <w:rsid w:val="00FA5255"/>
    <w:rsid w:val="00FA5604"/>
    <w:rsid w:val="00FA5B51"/>
    <w:rsid w:val="00FA5EB9"/>
    <w:rsid w:val="00FA5EDF"/>
    <w:rsid w:val="00FA5F3B"/>
    <w:rsid w:val="00FA6336"/>
    <w:rsid w:val="00FA657D"/>
    <w:rsid w:val="00FA6AA4"/>
    <w:rsid w:val="00FA6D95"/>
    <w:rsid w:val="00FA6E12"/>
    <w:rsid w:val="00FA7142"/>
    <w:rsid w:val="00FA7813"/>
    <w:rsid w:val="00FA7939"/>
    <w:rsid w:val="00FA7CB3"/>
    <w:rsid w:val="00FA7CF7"/>
    <w:rsid w:val="00FB0063"/>
    <w:rsid w:val="00FB015B"/>
    <w:rsid w:val="00FB0290"/>
    <w:rsid w:val="00FB0503"/>
    <w:rsid w:val="00FB0591"/>
    <w:rsid w:val="00FB0AA4"/>
    <w:rsid w:val="00FB0AC6"/>
    <w:rsid w:val="00FB0D91"/>
    <w:rsid w:val="00FB0E37"/>
    <w:rsid w:val="00FB109C"/>
    <w:rsid w:val="00FB11C7"/>
    <w:rsid w:val="00FB12CE"/>
    <w:rsid w:val="00FB12FE"/>
    <w:rsid w:val="00FB1823"/>
    <w:rsid w:val="00FB18FC"/>
    <w:rsid w:val="00FB1AEB"/>
    <w:rsid w:val="00FB1B58"/>
    <w:rsid w:val="00FB2163"/>
    <w:rsid w:val="00FB2184"/>
    <w:rsid w:val="00FB2276"/>
    <w:rsid w:val="00FB23E8"/>
    <w:rsid w:val="00FB249E"/>
    <w:rsid w:val="00FB265E"/>
    <w:rsid w:val="00FB2816"/>
    <w:rsid w:val="00FB2A85"/>
    <w:rsid w:val="00FB2F40"/>
    <w:rsid w:val="00FB2FDA"/>
    <w:rsid w:val="00FB368C"/>
    <w:rsid w:val="00FB3AAB"/>
    <w:rsid w:val="00FB3B1B"/>
    <w:rsid w:val="00FB3CE9"/>
    <w:rsid w:val="00FB3D52"/>
    <w:rsid w:val="00FB3DE3"/>
    <w:rsid w:val="00FB4156"/>
    <w:rsid w:val="00FB42B4"/>
    <w:rsid w:val="00FB43CA"/>
    <w:rsid w:val="00FB43FD"/>
    <w:rsid w:val="00FB44B9"/>
    <w:rsid w:val="00FB4793"/>
    <w:rsid w:val="00FB4B2C"/>
    <w:rsid w:val="00FB4E7D"/>
    <w:rsid w:val="00FB4EF3"/>
    <w:rsid w:val="00FB4FCE"/>
    <w:rsid w:val="00FB50BE"/>
    <w:rsid w:val="00FB56C7"/>
    <w:rsid w:val="00FB5908"/>
    <w:rsid w:val="00FB59B7"/>
    <w:rsid w:val="00FB59B8"/>
    <w:rsid w:val="00FB59FB"/>
    <w:rsid w:val="00FB5F25"/>
    <w:rsid w:val="00FB5F5E"/>
    <w:rsid w:val="00FB5FAF"/>
    <w:rsid w:val="00FB6398"/>
    <w:rsid w:val="00FB63F0"/>
    <w:rsid w:val="00FB64CA"/>
    <w:rsid w:val="00FB6C1F"/>
    <w:rsid w:val="00FB6C94"/>
    <w:rsid w:val="00FB6F61"/>
    <w:rsid w:val="00FB7071"/>
    <w:rsid w:val="00FB70C1"/>
    <w:rsid w:val="00FB7207"/>
    <w:rsid w:val="00FB7439"/>
    <w:rsid w:val="00FB76B9"/>
    <w:rsid w:val="00FB7979"/>
    <w:rsid w:val="00FB7AB4"/>
    <w:rsid w:val="00FB7D3B"/>
    <w:rsid w:val="00FB7E1D"/>
    <w:rsid w:val="00FC012F"/>
    <w:rsid w:val="00FC056A"/>
    <w:rsid w:val="00FC05A5"/>
    <w:rsid w:val="00FC0A9E"/>
    <w:rsid w:val="00FC0B39"/>
    <w:rsid w:val="00FC0D4A"/>
    <w:rsid w:val="00FC0DA3"/>
    <w:rsid w:val="00FC0F15"/>
    <w:rsid w:val="00FC0FC6"/>
    <w:rsid w:val="00FC10A7"/>
    <w:rsid w:val="00FC1255"/>
    <w:rsid w:val="00FC15C9"/>
    <w:rsid w:val="00FC1729"/>
    <w:rsid w:val="00FC19D4"/>
    <w:rsid w:val="00FC1C53"/>
    <w:rsid w:val="00FC1CA7"/>
    <w:rsid w:val="00FC1CEB"/>
    <w:rsid w:val="00FC1DA4"/>
    <w:rsid w:val="00FC2278"/>
    <w:rsid w:val="00FC2431"/>
    <w:rsid w:val="00FC2C36"/>
    <w:rsid w:val="00FC2D1D"/>
    <w:rsid w:val="00FC325D"/>
    <w:rsid w:val="00FC33C7"/>
    <w:rsid w:val="00FC3839"/>
    <w:rsid w:val="00FC38F1"/>
    <w:rsid w:val="00FC39B4"/>
    <w:rsid w:val="00FC39E6"/>
    <w:rsid w:val="00FC3C2C"/>
    <w:rsid w:val="00FC3D26"/>
    <w:rsid w:val="00FC3D91"/>
    <w:rsid w:val="00FC4202"/>
    <w:rsid w:val="00FC436B"/>
    <w:rsid w:val="00FC449E"/>
    <w:rsid w:val="00FC44D0"/>
    <w:rsid w:val="00FC45B8"/>
    <w:rsid w:val="00FC482E"/>
    <w:rsid w:val="00FC49CD"/>
    <w:rsid w:val="00FC4D17"/>
    <w:rsid w:val="00FC4DB3"/>
    <w:rsid w:val="00FC4E3A"/>
    <w:rsid w:val="00FC4F12"/>
    <w:rsid w:val="00FC5196"/>
    <w:rsid w:val="00FC55CB"/>
    <w:rsid w:val="00FC56EC"/>
    <w:rsid w:val="00FC56F9"/>
    <w:rsid w:val="00FC5A46"/>
    <w:rsid w:val="00FC5D83"/>
    <w:rsid w:val="00FC5F0A"/>
    <w:rsid w:val="00FC6438"/>
    <w:rsid w:val="00FC64C3"/>
    <w:rsid w:val="00FC6557"/>
    <w:rsid w:val="00FC6560"/>
    <w:rsid w:val="00FC6643"/>
    <w:rsid w:val="00FC6781"/>
    <w:rsid w:val="00FC6F64"/>
    <w:rsid w:val="00FC7066"/>
    <w:rsid w:val="00FC72B4"/>
    <w:rsid w:val="00FC7450"/>
    <w:rsid w:val="00FC7546"/>
    <w:rsid w:val="00FC7862"/>
    <w:rsid w:val="00FC7939"/>
    <w:rsid w:val="00FC7A22"/>
    <w:rsid w:val="00FC7A59"/>
    <w:rsid w:val="00FC7C18"/>
    <w:rsid w:val="00FC7E33"/>
    <w:rsid w:val="00FC7E92"/>
    <w:rsid w:val="00FC7FCC"/>
    <w:rsid w:val="00FD09CC"/>
    <w:rsid w:val="00FD0ADB"/>
    <w:rsid w:val="00FD0C4E"/>
    <w:rsid w:val="00FD0D3C"/>
    <w:rsid w:val="00FD0FF6"/>
    <w:rsid w:val="00FD1085"/>
    <w:rsid w:val="00FD111C"/>
    <w:rsid w:val="00FD1600"/>
    <w:rsid w:val="00FD1728"/>
    <w:rsid w:val="00FD1EB6"/>
    <w:rsid w:val="00FD1EBD"/>
    <w:rsid w:val="00FD1F9A"/>
    <w:rsid w:val="00FD203B"/>
    <w:rsid w:val="00FD216C"/>
    <w:rsid w:val="00FD21B8"/>
    <w:rsid w:val="00FD2321"/>
    <w:rsid w:val="00FD244E"/>
    <w:rsid w:val="00FD260E"/>
    <w:rsid w:val="00FD2624"/>
    <w:rsid w:val="00FD263C"/>
    <w:rsid w:val="00FD2685"/>
    <w:rsid w:val="00FD27F4"/>
    <w:rsid w:val="00FD2953"/>
    <w:rsid w:val="00FD2C3F"/>
    <w:rsid w:val="00FD2FAC"/>
    <w:rsid w:val="00FD31F7"/>
    <w:rsid w:val="00FD37D1"/>
    <w:rsid w:val="00FD3B06"/>
    <w:rsid w:val="00FD3F1F"/>
    <w:rsid w:val="00FD4111"/>
    <w:rsid w:val="00FD4218"/>
    <w:rsid w:val="00FD501F"/>
    <w:rsid w:val="00FD503D"/>
    <w:rsid w:val="00FD547F"/>
    <w:rsid w:val="00FD54E4"/>
    <w:rsid w:val="00FD5573"/>
    <w:rsid w:val="00FD5894"/>
    <w:rsid w:val="00FD5B0F"/>
    <w:rsid w:val="00FD5C31"/>
    <w:rsid w:val="00FD5CAF"/>
    <w:rsid w:val="00FD5DF7"/>
    <w:rsid w:val="00FD5EE3"/>
    <w:rsid w:val="00FD5FB4"/>
    <w:rsid w:val="00FD60E6"/>
    <w:rsid w:val="00FD6455"/>
    <w:rsid w:val="00FD6532"/>
    <w:rsid w:val="00FD6695"/>
    <w:rsid w:val="00FD66FA"/>
    <w:rsid w:val="00FD6879"/>
    <w:rsid w:val="00FD69E7"/>
    <w:rsid w:val="00FD6E00"/>
    <w:rsid w:val="00FD6E53"/>
    <w:rsid w:val="00FD6EA9"/>
    <w:rsid w:val="00FD7AB9"/>
    <w:rsid w:val="00FD7B7A"/>
    <w:rsid w:val="00FD7E40"/>
    <w:rsid w:val="00FD7EA9"/>
    <w:rsid w:val="00FE00E4"/>
    <w:rsid w:val="00FE03F8"/>
    <w:rsid w:val="00FE05AB"/>
    <w:rsid w:val="00FE0D25"/>
    <w:rsid w:val="00FE0D4A"/>
    <w:rsid w:val="00FE0E20"/>
    <w:rsid w:val="00FE1671"/>
    <w:rsid w:val="00FE1730"/>
    <w:rsid w:val="00FE189B"/>
    <w:rsid w:val="00FE19E6"/>
    <w:rsid w:val="00FE1C6A"/>
    <w:rsid w:val="00FE1CDB"/>
    <w:rsid w:val="00FE2020"/>
    <w:rsid w:val="00FE23D0"/>
    <w:rsid w:val="00FE246E"/>
    <w:rsid w:val="00FE24D8"/>
    <w:rsid w:val="00FE259D"/>
    <w:rsid w:val="00FE260A"/>
    <w:rsid w:val="00FE2814"/>
    <w:rsid w:val="00FE28C3"/>
    <w:rsid w:val="00FE2B49"/>
    <w:rsid w:val="00FE2BE8"/>
    <w:rsid w:val="00FE2F04"/>
    <w:rsid w:val="00FE304D"/>
    <w:rsid w:val="00FE31A5"/>
    <w:rsid w:val="00FE39A8"/>
    <w:rsid w:val="00FE3A90"/>
    <w:rsid w:val="00FE3A9D"/>
    <w:rsid w:val="00FE3C98"/>
    <w:rsid w:val="00FE4067"/>
    <w:rsid w:val="00FE427F"/>
    <w:rsid w:val="00FE4380"/>
    <w:rsid w:val="00FE46B5"/>
    <w:rsid w:val="00FE4747"/>
    <w:rsid w:val="00FE47C4"/>
    <w:rsid w:val="00FE4871"/>
    <w:rsid w:val="00FE4A1D"/>
    <w:rsid w:val="00FE50C3"/>
    <w:rsid w:val="00FE50CD"/>
    <w:rsid w:val="00FE541D"/>
    <w:rsid w:val="00FE5488"/>
    <w:rsid w:val="00FE569C"/>
    <w:rsid w:val="00FE56DD"/>
    <w:rsid w:val="00FE5953"/>
    <w:rsid w:val="00FE5AAD"/>
    <w:rsid w:val="00FE5B4B"/>
    <w:rsid w:val="00FE5C34"/>
    <w:rsid w:val="00FE5C85"/>
    <w:rsid w:val="00FE5D32"/>
    <w:rsid w:val="00FE5E6E"/>
    <w:rsid w:val="00FE60BE"/>
    <w:rsid w:val="00FE626F"/>
    <w:rsid w:val="00FE6391"/>
    <w:rsid w:val="00FE67EB"/>
    <w:rsid w:val="00FE683F"/>
    <w:rsid w:val="00FE6AE9"/>
    <w:rsid w:val="00FE6C9E"/>
    <w:rsid w:val="00FE6FB3"/>
    <w:rsid w:val="00FE7190"/>
    <w:rsid w:val="00FE7253"/>
    <w:rsid w:val="00FE74B4"/>
    <w:rsid w:val="00FE74F1"/>
    <w:rsid w:val="00FE7555"/>
    <w:rsid w:val="00FE76ED"/>
    <w:rsid w:val="00FE796C"/>
    <w:rsid w:val="00FE7DC2"/>
    <w:rsid w:val="00FE7DE6"/>
    <w:rsid w:val="00FE7FD2"/>
    <w:rsid w:val="00FF00D6"/>
    <w:rsid w:val="00FF01AA"/>
    <w:rsid w:val="00FF0250"/>
    <w:rsid w:val="00FF047F"/>
    <w:rsid w:val="00FF05FC"/>
    <w:rsid w:val="00FF098D"/>
    <w:rsid w:val="00FF0BDC"/>
    <w:rsid w:val="00FF12B2"/>
    <w:rsid w:val="00FF1BD1"/>
    <w:rsid w:val="00FF1C88"/>
    <w:rsid w:val="00FF1CD8"/>
    <w:rsid w:val="00FF1F26"/>
    <w:rsid w:val="00FF1FD9"/>
    <w:rsid w:val="00FF22C1"/>
    <w:rsid w:val="00FF2689"/>
    <w:rsid w:val="00FF2833"/>
    <w:rsid w:val="00FF2B3F"/>
    <w:rsid w:val="00FF2C9A"/>
    <w:rsid w:val="00FF2D88"/>
    <w:rsid w:val="00FF2F00"/>
    <w:rsid w:val="00FF2F0E"/>
    <w:rsid w:val="00FF2FAF"/>
    <w:rsid w:val="00FF3396"/>
    <w:rsid w:val="00FF357D"/>
    <w:rsid w:val="00FF3672"/>
    <w:rsid w:val="00FF3677"/>
    <w:rsid w:val="00FF3692"/>
    <w:rsid w:val="00FF3AB0"/>
    <w:rsid w:val="00FF3C34"/>
    <w:rsid w:val="00FF3CCC"/>
    <w:rsid w:val="00FF402A"/>
    <w:rsid w:val="00FF4240"/>
    <w:rsid w:val="00FF4394"/>
    <w:rsid w:val="00FF459E"/>
    <w:rsid w:val="00FF46E6"/>
    <w:rsid w:val="00FF474B"/>
    <w:rsid w:val="00FF47D6"/>
    <w:rsid w:val="00FF48C6"/>
    <w:rsid w:val="00FF4C26"/>
    <w:rsid w:val="00FF50B3"/>
    <w:rsid w:val="00FF5182"/>
    <w:rsid w:val="00FF51A2"/>
    <w:rsid w:val="00FF526C"/>
    <w:rsid w:val="00FF529C"/>
    <w:rsid w:val="00FF530F"/>
    <w:rsid w:val="00FF56F3"/>
    <w:rsid w:val="00FF595A"/>
    <w:rsid w:val="00FF59DC"/>
    <w:rsid w:val="00FF5A1E"/>
    <w:rsid w:val="00FF5AC3"/>
    <w:rsid w:val="00FF6306"/>
    <w:rsid w:val="00FF633C"/>
    <w:rsid w:val="00FF655E"/>
    <w:rsid w:val="00FF6570"/>
    <w:rsid w:val="00FF6589"/>
    <w:rsid w:val="00FF65C3"/>
    <w:rsid w:val="00FF680C"/>
    <w:rsid w:val="00FF6874"/>
    <w:rsid w:val="00FF68E4"/>
    <w:rsid w:val="00FF7D5D"/>
    <w:rsid w:val="00FF7EEE"/>
    <w:rsid w:val="015378B3"/>
    <w:rsid w:val="0239FDC7"/>
    <w:rsid w:val="02897B42"/>
    <w:rsid w:val="0416FE2B"/>
    <w:rsid w:val="04F1E6E4"/>
    <w:rsid w:val="0594C42C"/>
    <w:rsid w:val="05B4B381"/>
    <w:rsid w:val="05DBF0C2"/>
    <w:rsid w:val="065D7929"/>
    <w:rsid w:val="06787C37"/>
    <w:rsid w:val="0882E60B"/>
    <w:rsid w:val="0A5846E9"/>
    <w:rsid w:val="0D95E21B"/>
    <w:rsid w:val="0F9C9CB2"/>
    <w:rsid w:val="103BCE5C"/>
    <w:rsid w:val="12A5C62A"/>
    <w:rsid w:val="1348F395"/>
    <w:rsid w:val="13BD938F"/>
    <w:rsid w:val="14CCDD36"/>
    <w:rsid w:val="15425F7F"/>
    <w:rsid w:val="16438B8D"/>
    <w:rsid w:val="19AD1333"/>
    <w:rsid w:val="19B93E66"/>
    <w:rsid w:val="1A5D34D7"/>
    <w:rsid w:val="1C87660E"/>
    <w:rsid w:val="1F5AE4BC"/>
    <w:rsid w:val="20AD2BA2"/>
    <w:rsid w:val="2223A33B"/>
    <w:rsid w:val="236BF31A"/>
    <w:rsid w:val="23AB322A"/>
    <w:rsid w:val="2505EEE1"/>
    <w:rsid w:val="2570EAED"/>
    <w:rsid w:val="287866FF"/>
    <w:rsid w:val="29EC7A0D"/>
    <w:rsid w:val="2BF10D39"/>
    <w:rsid w:val="2C094225"/>
    <w:rsid w:val="2D0CC0C6"/>
    <w:rsid w:val="2D7A39A9"/>
    <w:rsid w:val="316CB743"/>
    <w:rsid w:val="3181FE4C"/>
    <w:rsid w:val="32161124"/>
    <w:rsid w:val="32D0A95D"/>
    <w:rsid w:val="35017AC4"/>
    <w:rsid w:val="3567D662"/>
    <w:rsid w:val="36088289"/>
    <w:rsid w:val="38E4A675"/>
    <w:rsid w:val="3A2332B5"/>
    <w:rsid w:val="3B49EF66"/>
    <w:rsid w:val="3B53D971"/>
    <w:rsid w:val="3F513B8C"/>
    <w:rsid w:val="3F9832B2"/>
    <w:rsid w:val="3FAE2BE8"/>
    <w:rsid w:val="3FF637F7"/>
    <w:rsid w:val="404A6180"/>
    <w:rsid w:val="41002BA9"/>
    <w:rsid w:val="41CC4287"/>
    <w:rsid w:val="42FB3D5F"/>
    <w:rsid w:val="43B2B993"/>
    <w:rsid w:val="443D7763"/>
    <w:rsid w:val="44747373"/>
    <w:rsid w:val="45B0D4EF"/>
    <w:rsid w:val="4735DC72"/>
    <w:rsid w:val="48E1262E"/>
    <w:rsid w:val="4BA76C46"/>
    <w:rsid w:val="4C44415C"/>
    <w:rsid w:val="4C90043A"/>
    <w:rsid w:val="4D2E2827"/>
    <w:rsid w:val="5205C64D"/>
    <w:rsid w:val="5229F9C1"/>
    <w:rsid w:val="531CA3F5"/>
    <w:rsid w:val="53766F13"/>
    <w:rsid w:val="53D346DC"/>
    <w:rsid w:val="557AF599"/>
    <w:rsid w:val="5B23637A"/>
    <w:rsid w:val="5C3EFC8A"/>
    <w:rsid w:val="5CA30416"/>
    <w:rsid w:val="5F115CA0"/>
    <w:rsid w:val="5F2A0FAB"/>
    <w:rsid w:val="5F4F24D8"/>
    <w:rsid w:val="6085C8DB"/>
    <w:rsid w:val="614554E4"/>
    <w:rsid w:val="614E006F"/>
    <w:rsid w:val="6252238E"/>
    <w:rsid w:val="6445CFFF"/>
    <w:rsid w:val="666F1890"/>
    <w:rsid w:val="66D7E6EE"/>
    <w:rsid w:val="67F56BD5"/>
    <w:rsid w:val="68D4EA08"/>
    <w:rsid w:val="69240B57"/>
    <w:rsid w:val="6ABBC098"/>
    <w:rsid w:val="6B2DD09C"/>
    <w:rsid w:val="6BEAB5B5"/>
    <w:rsid w:val="6C53A5EA"/>
    <w:rsid w:val="6CB571AD"/>
    <w:rsid w:val="6D031F70"/>
    <w:rsid w:val="6E324110"/>
    <w:rsid w:val="6FE31983"/>
    <w:rsid w:val="70A4A63B"/>
    <w:rsid w:val="70F71699"/>
    <w:rsid w:val="7116E761"/>
    <w:rsid w:val="71E09EC5"/>
    <w:rsid w:val="72045BCA"/>
    <w:rsid w:val="7438A284"/>
    <w:rsid w:val="75C6B3E6"/>
    <w:rsid w:val="77EDA718"/>
    <w:rsid w:val="7819B4AC"/>
    <w:rsid w:val="7981EF95"/>
    <w:rsid w:val="79C91CCD"/>
    <w:rsid w:val="7ADA8F6F"/>
    <w:rsid w:val="7D4A4BF2"/>
    <w:rsid w:val="7E94F3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DE912C"/>
  <w15:docId w15:val="{204E77D1-83A7-4C8A-B96D-729EF310E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D69"/>
    <w:pPr>
      <w:overflowPunct w:val="0"/>
      <w:autoSpaceDE w:val="0"/>
      <w:autoSpaceDN w:val="0"/>
      <w:adjustRightInd w:val="0"/>
    </w:pPr>
    <w:rPr>
      <w:rFonts w:eastAsia="Times New Roman"/>
      <w:sz w:val="24"/>
      <w:szCs w:val="24"/>
      <w:lang w:val="th-TH"/>
    </w:rPr>
  </w:style>
  <w:style w:type="paragraph" w:styleId="Heading1">
    <w:name w:val="heading 1"/>
    <w:basedOn w:val="Normal"/>
    <w:next w:val="Normal"/>
    <w:link w:val="Heading1Char"/>
    <w:qFormat/>
    <w:rsid w:val="0035151C"/>
    <w:pPr>
      <w:keepNext/>
      <w:spacing w:before="240" w:after="60"/>
      <w:textAlignment w:val="baseline"/>
      <w:outlineLvl w:val="0"/>
    </w:pPr>
    <w:rPr>
      <w:rFonts w:ascii="Arial" w:hAnsi="Arial"/>
      <w:b/>
      <w:bCs/>
      <w:kern w:val="32"/>
      <w:sz w:val="32"/>
      <w:szCs w:val="32"/>
      <w:lang w:val="en-US"/>
    </w:rPr>
  </w:style>
  <w:style w:type="paragraph" w:styleId="Heading2">
    <w:name w:val="heading 2"/>
    <w:basedOn w:val="Normal"/>
    <w:next w:val="Normal"/>
    <w:link w:val="Heading2Char"/>
    <w:qFormat/>
    <w:rsid w:val="0047372C"/>
    <w:pPr>
      <w:keepNext/>
      <w:spacing w:before="240" w:after="60"/>
      <w:textAlignment w:val="baseline"/>
      <w:outlineLvl w:val="1"/>
    </w:pPr>
    <w:rPr>
      <w:rFonts w:ascii="Arial" w:hAnsi="Arial"/>
      <w:b/>
      <w:bCs/>
      <w:i/>
      <w:iCs/>
      <w:sz w:val="28"/>
      <w:szCs w:val="28"/>
    </w:rPr>
  </w:style>
  <w:style w:type="paragraph" w:styleId="Heading3">
    <w:name w:val="heading 3"/>
    <w:basedOn w:val="Normal"/>
    <w:next w:val="Normal"/>
    <w:link w:val="Heading3Char"/>
    <w:qFormat/>
    <w:rsid w:val="000061BF"/>
    <w:pPr>
      <w:keepNext/>
      <w:tabs>
        <w:tab w:val="left" w:pos="2160"/>
        <w:tab w:val="center" w:pos="5130"/>
        <w:tab w:val="center" w:pos="6030"/>
        <w:tab w:val="center" w:pos="6946"/>
        <w:tab w:val="center" w:pos="7830"/>
        <w:tab w:val="left" w:pos="9072"/>
      </w:tabs>
      <w:spacing w:line="360" w:lineRule="atLeast"/>
      <w:ind w:left="1440" w:right="504" w:hanging="1440"/>
      <w:jc w:val="both"/>
      <w:textAlignment w:val="baseline"/>
      <w:outlineLvl w:val="2"/>
    </w:pPr>
    <w:rPr>
      <w:rFonts w:cs="AngsanaUPC"/>
      <w:sz w:val="28"/>
      <w:szCs w:val="28"/>
    </w:rPr>
  </w:style>
  <w:style w:type="paragraph" w:styleId="Heading4">
    <w:name w:val="heading 4"/>
    <w:basedOn w:val="Normal"/>
    <w:next w:val="Normal"/>
    <w:link w:val="Heading4Char"/>
    <w:qFormat/>
    <w:rsid w:val="000061BF"/>
    <w:pPr>
      <w:keepNext/>
      <w:tabs>
        <w:tab w:val="left" w:pos="720"/>
        <w:tab w:val="left" w:pos="2160"/>
        <w:tab w:val="right" w:pos="6750"/>
        <w:tab w:val="right" w:pos="8280"/>
        <w:tab w:val="left" w:pos="9072"/>
        <w:tab w:val="right" w:pos="9360"/>
      </w:tabs>
      <w:ind w:left="1440" w:right="504" w:hanging="1440"/>
      <w:textAlignment w:val="baseline"/>
      <w:outlineLvl w:val="3"/>
    </w:pPr>
    <w:rPr>
      <w:rFonts w:cs="AngsanaUPC"/>
      <w:sz w:val="32"/>
      <w:szCs w:val="32"/>
    </w:rPr>
  </w:style>
  <w:style w:type="paragraph" w:styleId="Heading5">
    <w:name w:val="heading 5"/>
    <w:basedOn w:val="Normal"/>
    <w:next w:val="Normal"/>
    <w:link w:val="Heading5Char"/>
    <w:qFormat/>
    <w:rsid w:val="00CE390C"/>
    <w:pPr>
      <w:keepNext/>
      <w:tabs>
        <w:tab w:val="left" w:pos="360"/>
      </w:tabs>
      <w:overflowPunct/>
      <w:autoSpaceDE/>
      <w:autoSpaceDN/>
      <w:adjustRightInd/>
      <w:jc w:val="center"/>
      <w:outlineLvl w:val="4"/>
    </w:pPr>
    <w:rPr>
      <w:rFonts w:ascii="Angsana New" w:hAnsi="Angsana New"/>
      <w:sz w:val="20"/>
      <w:szCs w:val="20"/>
      <w:u w:val="single"/>
      <w:lang w:val="x-none"/>
    </w:rPr>
  </w:style>
  <w:style w:type="paragraph" w:styleId="Heading6">
    <w:name w:val="heading 6"/>
    <w:basedOn w:val="Normal"/>
    <w:next w:val="Normal"/>
    <w:link w:val="Heading6Char"/>
    <w:qFormat/>
    <w:rsid w:val="000061BF"/>
    <w:pPr>
      <w:keepNext/>
      <w:tabs>
        <w:tab w:val="left" w:pos="900"/>
        <w:tab w:val="left" w:pos="1440"/>
      </w:tabs>
      <w:ind w:right="-43"/>
      <w:jc w:val="thaiDistribute"/>
      <w:textAlignment w:val="baseline"/>
      <w:outlineLvl w:val="5"/>
    </w:pPr>
    <w:rPr>
      <w:rFonts w:ascii="Angsana New" w:hAnsi="Angsana New"/>
      <w:sz w:val="32"/>
      <w:szCs w:val="32"/>
      <w:u w:val="single"/>
    </w:rPr>
  </w:style>
  <w:style w:type="paragraph" w:styleId="Heading7">
    <w:name w:val="heading 7"/>
    <w:basedOn w:val="Normal"/>
    <w:next w:val="Normal"/>
    <w:link w:val="Heading7Char"/>
    <w:qFormat/>
    <w:rsid w:val="000061BF"/>
    <w:pPr>
      <w:keepNext/>
      <w:tabs>
        <w:tab w:val="left" w:pos="900"/>
        <w:tab w:val="left" w:pos="1440"/>
      </w:tabs>
      <w:ind w:left="720" w:right="-43"/>
      <w:jc w:val="thaiDistribute"/>
      <w:textAlignment w:val="baseline"/>
      <w:outlineLvl w:val="6"/>
    </w:pPr>
    <w:rPr>
      <w:rFonts w:ascii="Angsana New" w:hAnsi="Angsana New"/>
      <w:sz w:val="32"/>
      <w:szCs w:val="32"/>
    </w:rPr>
  </w:style>
  <w:style w:type="paragraph" w:styleId="Heading8">
    <w:name w:val="heading 8"/>
    <w:basedOn w:val="Normal"/>
    <w:next w:val="Normal"/>
    <w:link w:val="Heading8Char"/>
    <w:qFormat/>
    <w:rsid w:val="000061BF"/>
    <w:pPr>
      <w:keepNext/>
      <w:tabs>
        <w:tab w:val="left" w:pos="720"/>
      </w:tabs>
      <w:ind w:right="-43"/>
      <w:jc w:val="both"/>
      <w:textAlignment w:val="baseline"/>
      <w:outlineLvl w:val="7"/>
    </w:pPr>
    <w:rPr>
      <w:rFonts w:ascii="Angsana New" w:hAnsi="Angsana New"/>
      <w:sz w:val="32"/>
      <w:szCs w:val="32"/>
    </w:rPr>
  </w:style>
  <w:style w:type="paragraph" w:styleId="Heading9">
    <w:name w:val="heading 9"/>
    <w:basedOn w:val="Normal"/>
    <w:next w:val="Normal"/>
    <w:link w:val="Heading9Char"/>
    <w:qFormat/>
    <w:rsid w:val="00CE390C"/>
    <w:pPr>
      <w:keepNext/>
      <w:overflowPunct/>
      <w:autoSpaceDE/>
      <w:autoSpaceDN/>
      <w:adjustRightInd/>
      <w:ind w:left="-159" w:right="-186"/>
      <w:jc w:val="center"/>
      <w:outlineLvl w:val="8"/>
    </w:pPr>
    <w:rPr>
      <w:rFonts w:ascii="Angsana New" w:hAnsi="Angsana New"/>
      <w:b/>
      <w:bC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0061BF"/>
    <w:pPr>
      <w:tabs>
        <w:tab w:val="right" w:pos="7200"/>
        <w:tab w:val="right" w:pos="8540"/>
      </w:tabs>
      <w:ind w:left="1440" w:right="940" w:firstLine="720"/>
      <w:jc w:val="both"/>
      <w:textAlignment w:val="baseline"/>
    </w:pPr>
    <w:rPr>
      <w:rFonts w:cs="AngsanaUPC"/>
      <w:sz w:val="32"/>
      <w:szCs w:val="32"/>
    </w:rPr>
  </w:style>
  <w:style w:type="paragraph" w:styleId="BodyTextIndent">
    <w:name w:val="Body Text Indent"/>
    <w:basedOn w:val="Normal"/>
    <w:link w:val="BodyTextIndentChar"/>
    <w:rsid w:val="000061BF"/>
    <w:pPr>
      <w:tabs>
        <w:tab w:val="left" w:pos="4140"/>
      </w:tabs>
      <w:spacing w:before="120" w:after="120" w:line="400" w:lineRule="exact"/>
      <w:ind w:left="900" w:firstLine="540"/>
      <w:jc w:val="thaiDistribute"/>
      <w:textAlignment w:val="baseline"/>
    </w:pPr>
    <w:rPr>
      <w:rFonts w:ascii="Angsana New" w:hAnsi="Angsana New"/>
      <w:sz w:val="32"/>
      <w:szCs w:val="32"/>
    </w:rPr>
  </w:style>
  <w:style w:type="paragraph" w:styleId="Caption">
    <w:name w:val="caption"/>
    <w:basedOn w:val="Normal"/>
    <w:next w:val="Normal"/>
    <w:uiPriority w:val="99"/>
    <w:qFormat/>
    <w:rsid w:val="000061BF"/>
    <w:pPr>
      <w:spacing w:before="120" w:after="120"/>
      <w:textAlignment w:val="baseline"/>
    </w:pPr>
    <w:rPr>
      <w:rFonts w:hAnsi="Tms Rmn"/>
      <w:b/>
      <w:bCs/>
      <w:szCs w:val="28"/>
      <w:lang w:val="en-US"/>
    </w:rPr>
  </w:style>
  <w:style w:type="character" w:styleId="PageNumber">
    <w:name w:val="page number"/>
    <w:basedOn w:val="DefaultParagraphFont"/>
    <w:rsid w:val="000061BF"/>
  </w:style>
  <w:style w:type="paragraph" w:styleId="Footer">
    <w:name w:val="footer"/>
    <w:basedOn w:val="Normal"/>
    <w:link w:val="FooterChar"/>
    <w:uiPriority w:val="99"/>
    <w:rsid w:val="000061BF"/>
    <w:pPr>
      <w:tabs>
        <w:tab w:val="center" w:pos="4153"/>
        <w:tab w:val="right" w:pos="8306"/>
      </w:tabs>
      <w:textAlignment w:val="baseline"/>
    </w:pPr>
  </w:style>
  <w:style w:type="paragraph" w:customStyle="1" w:styleId="Char">
    <w:name w:val="Char"/>
    <w:basedOn w:val="Normal"/>
    <w:rsid w:val="00EC37D7"/>
    <w:pPr>
      <w:overflowPunct/>
      <w:autoSpaceDE/>
      <w:autoSpaceDN/>
      <w:adjustRightInd/>
      <w:spacing w:after="160" w:line="240" w:lineRule="exact"/>
    </w:pPr>
    <w:rPr>
      <w:rFonts w:ascii="Verdana" w:hAnsi="Verdana" w:cs="Times New Roman"/>
      <w:sz w:val="20"/>
      <w:szCs w:val="20"/>
      <w:lang w:val="en-US" w:bidi="ar-SA"/>
    </w:rPr>
  </w:style>
  <w:style w:type="paragraph" w:customStyle="1" w:styleId="Char1">
    <w:name w:val="Char1"/>
    <w:basedOn w:val="Normal"/>
    <w:rsid w:val="00D9024C"/>
    <w:pPr>
      <w:overflowPunct/>
      <w:autoSpaceDE/>
      <w:autoSpaceDN/>
      <w:adjustRightInd/>
      <w:spacing w:after="160" w:line="240" w:lineRule="exact"/>
    </w:pPr>
    <w:rPr>
      <w:rFonts w:ascii="Verdana" w:hAnsi="Verdana"/>
      <w:sz w:val="20"/>
      <w:szCs w:val="20"/>
      <w:lang w:val="en-US" w:bidi="ar-SA"/>
    </w:rPr>
  </w:style>
  <w:style w:type="paragraph" w:customStyle="1" w:styleId="1">
    <w:name w:val="เนื้อเรื่อง1"/>
    <w:basedOn w:val="Normal"/>
    <w:rsid w:val="00607D29"/>
    <w:pPr>
      <w:widowControl w:val="0"/>
      <w:ind w:right="386"/>
      <w:textAlignment w:val="baseline"/>
    </w:pPr>
    <w:rPr>
      <w:rFonts w:hAnsi="CordiaUPC" w:cs="CordiaUPC"/>
      <w:color w:val="800080"/>
      <w:sz w:val="28"/>
      <w:szCs w:val="28"/>
      <w:lang w:val="en-US"/>
    </w:rPr>
  </w:style>
  <w:style w:type="paragraph" w:customStyle="1" w:styleId="NormalAngsanaNew">
    <w:name w:val="Normal + Angsana New"/>
    <w:aliases w:val="13 pt,Thai Distributed Justification,Right:  -0.08 cm"/>
    <w:basedOn w:val="Normal"/>
    <w:rsid w:val="0035151C"/>
    <w:pPr>
      <w:jc w:val="thaiDistribute"/>
      <w:textAlignment w:val="baseline"/>
    </w:pPr>
    <w:rPr>
      <w:rFonts w:ascii="Angsana New" w:eastAsia="SimSun" w:hAnsi="Angsana New"/>
      <w:sz w:val="26"/>
      <w:szCs w:val="26"/>
      <w:lang w:val="en-US"/>
    </w:rPr>
  </w:style>
  <w:style w:type="paragraph" w:styleId="Header">
    <w:name w:val="header"/>
    <w:aliases w:val=" Char"/>
    <w:basedOn w:val="Normal"/>
    <w:link w:val="HeaderChar"/>
    <w:uiPriority w:val="99"/>
    <w:rsid w:val="0035151C"/>
    <w:pPr>
      <w:tabs>
        <w:tab w:val="center" w:pos="4153"/>
        <w:tab w:val="right" w:pos="8306"/>
      </w:tabs>
      <w:textAlignment w:val="baseline"/>
    </w:pPr>
    <w:rPr>
      <w:rFonts w:eastAsia="SimSun"/>
    </w:rPr>
  </w:style>
  <w:style w:type="paragraph" w:styleId="BalloonText">
    <w:name w:val="Balloon Text"/>
    <w:basedOn w:val="Normal"/>
    <w:link w:val="BalloonTextChar"/>
    <w:semiHidden/>
    <w:rsid w:val="0035151C"/>
    <w:pPr>
      <w:textAlignment w:val="baseline"/>
    </w:pPr>
    <w:rPr>
      <w:rFonts w:ascii="Tahoma" w:eastAsia="SimSun" w:hAnsi="Tahoma" w:cs="Tahoma"/>
      <w:sz w:val="16"/>
      <w:szCs w:val="16"/>
    </w:rPr>
  </w:style>
  <w:style w:type="paragraph" w:styleId="BodyText2">
    <w:name w:val="Body Text 2"/>
    <w:basedOn w:val="Normal"/>
    <w:link w:val="BodyText2Char"/>
    <w:rsid w:val="0035151C"/>
    <w:pPr>
      <w:spacing w:after="120" w:line="480" w:lineRule="auto"/>
      <w:textAlignment w:val="baseline"/>
    </w:pPr>
    <w:rPr>
      <w:rFonts w:hAnsi="Tms Rmn"/>
      <w:lang w:val="en-US"/>
    </w:rPr>
  </w:style>
  <w:style w:type="paragraph" w:styleId="DocumentMap">
    <w:name w:val="Document Map"/>
    <w:basedOn w:val="Normal"/>
    <w:link w:val="DocumentMapChar"/>
    <w:rsid w:val="00AE1868"/>
    <w:pPr>
      <w:shd w:val="clear" w:color="auto" w:fill="000080"/>
      <w:textAlignment w:val="baseline"/>
    </w:pPr>
    <w:rPr>
      <w:rFonts w:ascii="Tahoma" w:hAnsi="Tahoma" w:cs="Tahoma"/>
      <w:sz w:val="20"/>
      <w:szCs w:val="20"/>
    </w:rPr>
  </w:style>
  <w:style w:type="table" w:styleId="TableGrid">
    <w:name w:val="Table Grid"/>
    <w:basedOn w:val="TableNormal"/>
    <w:uiPriority w:val="59"/>
    <w:rsid w:val="008469BD"/>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aliases w:val=" Char Char"/>
    <w:link w:val="Header"/>
    <w:uiPriority w:val="99"/>
    <w:rsid w:val="008D4347"/>
    <w:rPr>
      <w:rFonts w:eastAsia="SimSun"/>
      <w:sz w:val="24"/>
      <w:szCs w:val="24"/>
      <w:lang w:val="th-TH"/>
    </w:rPr>
  </w:style>
  <w:style w:type="paragraph" w:styleId="ListParagraph">
    <w:name w:val="List Paragraph"/>
    <w:basedOn w:val="Normal"/>
    <w:link w:val="ListParagraphChar"/>
    <w:uiPriority w:val="34"/>
    <w:qFormat/>
    <w:rsid w:val="00D1178D"/>
    <w:pPr>
      <w:ind w:left="720"/>
      <w:contextualSpacing/>
      <w:textAlignment w:val="baseline"/>
    </w:pPr>
    <w:rPr>
      <w:szCs w:val="30"/>
    </w:rPr>
  </w:style>
  <w:style w:type="paragraph" w:styleId="CommentText">
    <w:name w:val="annotation text"/>
    <w:basedOn w:val="Normal"/>
    <w:link w:val="CommentTextChar"/>
    <w:rsid w:val="00032D8F"/>
    <w:pPr>
      <w:textAlignment w:val="baseline"/>
    </w:pPr>
    <w:rPr>
      <w:rFonts w:hAnsi="LinePrinter"/>
      <w:sz w:val="20"/>
      <w:szCs w:val="20"/>
      <w:lang w:val="en-US"/>
    </w:rPr>
  </w:style>
  <w:style w:type="character" w:customStyle="1" w:styleId="CommentTextChar">
    <w:name w:val="Comment Text Char"/>
    <w:link w:val="CommentText"/>
    <w:rsid w:val="00032D8F"/>
    <w:rPr>
      <w:rFonts w:eastAsia="Times New Roman" w:hAnsi="LinePrinter"/>
    </w:rPr>
  </w:style>
  <w:style w:type="character" w:customStyle="1" w:styleId="FooterChar">
    <w:name w:val="Footer Char"/>
    <w:link w:val="Footer"/>
    <w:uiPriority w:val="99"/>
    <w:rsid w:val="002F0444"/>
    <w:rPr>
      <w:rFonts w:eastAsia="Times New Roman"/>
      <w:sz w:val="24"/>
      <w:szCs w:val="24"/>
      <w:lang w:val="th-TH"/>
    </w:rPr>
  </w:style>
  <w:style w:type="paragraph" w:styleId="BodyTextIndent3">
    <w:name w:val="Body Text Indent 3"/>
    <w:basedOn w:val="Normal"/>
    <w:link w:val="BodyTextIndent3Char"/>
    <w:rsid w:val="00FD2C3F"/>
    <w:pPr>
      <w:spacing w:after="120"/>
      <w:ind w:left="360"/>
      <w:textAlignment w:val="baseline"/>
    </w:pPr>
    <w:rPr>
      <w:sz w:val="16"/>
      <w:szCs w:val="20"/>
    </w:rPr>
  </w:style>
  <w:style w:type="character" w:customStyle="1" w:styleId="BodyTextIndent3Char">
    <w:name w:val="Body Text Indent 3 Char"/>
    <w:link w:val="BodyTextIndent3"/>
    <w:rsid w:val="00FD2C3F"/>
    <w:rPr>
      <w:rFonts w:eastAsia="Times New Roman"/>
      <w:sz w:val="16"/>
      <w:lang w:val="th-TH"/>
    </w:rPr>
  </w:style>
  <w:style w:type="paragraph" w:styleId="List">
    <w:name w:val="List"/>
    <w:basedOn w:val="Normal"/>
    <w:rsid w:val="00F119C1"/>
    <w:pPr>
      <w:overflowPunct/>
      <w:autoSpaceDE/>
      <w:autoSpaceDN/>
      <w:adjustRightInd/>
      <w:ind w:left="283" w:hanging="283"/>
    </w:pPr>
    <w:rPr>
      <w:rFonts w:ascii="Cordia New" w:eastAsia="Cordia New" w:hAnsi="Cordia New" w:cs="Cordia New"/>
      <w:sz w:val="28"/>
      <w:szCs w:val="28"/>
      <w:lang w:val="en-US" w:eastAsia="zh-CN"/>
    </w:rPr>
  </w:style>
  <w:style w:type="character" w:customStyle="1" w:styleId="BodyText2Char">
    <w:name w:val="Body Text 2 Char"/>
    <w:link w:val="BodyText2"/>
    <w:rsid w:val="00717E67"/>
    <w:rPr>
      <w:rFonts w:eastAsia="Times New Roman" w:hAnsi="Tms Rmn"/>
      <w:sz w:val="24"/>
      <w:szCs w:val="24"/>
    </w:rPr>
  </w:style>
  <w:style w:type="paragraph" w:styleId="BodyTextIndent2">
    <w:name w:val="Body Text Indent 2"/>
    <w:basedOn w:val="Normal"/>
    <w:link w:val="BodyTextIndent2Char"/>
    <w:unhideWhenUsed/>
    <w:rsid w:val="000A70D4"/>
    <w:pPr>
      <w:spacing w:after="120" w:line="480" w:lineRule="auto"/>
      <w:ind w:left="360"/>
      <w:textAlignment w:val="baseline"/>
    </w:pPr>
    <w:rPr>
      <w:szCs w:val="30"/>
    </w:rPr>
  </w:style>
  <w:style w:type="character" w:customStyle="1" w:styleId="BodyTextIndent2Char">
    <w:name w:val="Body Text Indent 2 Char"/>
    <w:link w:val="BodyTextIndent2"/>
    <w:rsid w:val="000A70D4"/>
    <w:rPr>
      <w:rFonts w:eastAsia="Times New Roman"/>
      <w:sz w:val="24"/>
      <w:szCs w:val="30"/>
      <w:lang w:val="th-TH"/>
    </w:rPr>
  </w:style>
  <w:style w:type="paragraph" w:styleId="BodyText">
    <w:name w:val="Body Text"/>
    <w:basedOn w:val="Normal"/>
    <w:link w:val="BodyTextChar"/>
    <w:unhideWhenUsed/>
    <w:rsid w:val="00EE31E6"/>
    <w:pPr>
      <w:spacing w:after="120"/>
      <w:textAlignment w:val="baseline"/>
    </w:pPr>
    <w:rPr>
      <w:szCs w:val="30"/>
    </w:rPr>
  </w:style>
  <w:style w:type="character" w:customStyle="1" w:styleId="BodyTextChar">
    <w:name w:val="Body Text Char"/>
    <w:link w:val="BodyText"/>
    <w:rsid w:val="00EE31E6"/>
    <w:rPr>
      <w:rFonts w:eastAsia="Times New Roman"/>
      <w:sz w:val="24"/>
      <w:szCs w:val="30"/>
      <w:lang w:val="th-TH"/>
    </w:rPr>
  </w:style>
  <w:style w:type="paragraph" w:styleId="Title">
    <w:name w:val="Title"/>
    <w:basedOn w:val="Normal"/>
    <w:link w:val="TitleChar"/>
    <w:qFormat/>
    <w:rsid w:val="006B08A0"/>
    <w:pPr>
      <w:overflowPunct/>
      <w:autoSpaceDE/>
      <w:autoSpaceDN/>
      <w:adjustRightInd/>
      <w:jc w:val="center"/>
    </w:pPr>
    <w:rPr>
      <w:rFonts w:ascii="Angsana New" w:hAnsi="Angsana New"/>
      <w:b/>
      <w:bCs/>
      <w:sz w:val="32"/>
      <w:szCs w:val="32"/>
      <w:u w:val="single"/>
      <w:lang w:val="x-none" w:eastAsia="x-none"/>
    </w:rPr>
  </w:style>
  <w:style w:type="character" w:customStyle="1" w:styleId="TitleChar">
    <w:name w:val="Title Char"/>
    <w:link w:val="Title"/>
    <w:uiPriority w:val="10"/>
    <w:rsid w:val="006B08A0"/>
    <w:rPr>
      <w:rFonts w:ascii="Angsana New" w:eastAsia="Times New Roman" w:hAnsi="Angsana New"/>
      <w:b/>
      <w:bCs/>
      <w:sz w:val="32"/>
      <w:szCs w:val="32"/>
      <w:u w:val="single"/>
      <w:lang w:val="x-none" w:eastAsia="x-none"/>
    </w:rPr>
  </w:style>
  <w:style w:type="paragraph" w:styleId="NoSpacing">
    <w:name w:val="No Spacing"/>
    <w:uiPriority w:val="1"/>
    <w:qFormat/>
    <w:rsid w:val="00423367"/>
    <w:rPr>
      <w:rFonts w:ascii="Angsana New" w:eastAsia="Times New Roman" w:hAnsi="Angsana New"/>
      <w:sz w:val="32"/>
      <w:szCs w:val="40"/>
    </w:rPr>
  </w:style>
  <w:style w:type="character" w:customStyle="1" w:styleId="st">
    <w:name w:val="st"/>
    <w:basedOn w:val="DefaultParagraphFont"/>
    <w:rsid w:val="00C10A2D"/>
  </w:style>
  <w:style w:type="paragraph" w:customStyle="1" w:styleId="CharChar">
    <w:name w:val="Char Char อักขระ"/>
    <w:basedOn w:val="Normal"/>
    <w:uiPriority w:val="99"/>
    <w:rsid w:val="004D0050"/>
    <w:pPr>
      <w:overflowPunct/>
      <w:autoSpaceDE/>
      <w:autoSpaceDN/>
      <w:adjustRightInd/>
      <w:spacing w:after="160" w:line="240" w:lineRule="exact"/>
    </w:pPr>
    <w:rPr>
      <w:rFonts w:ascii="Verdana" w:hAnsi="Verdana"/>
      <w:sz w:val="20"/>
      <w:szCs w:val="20"/>
      <w:lang w:val="en-US" w:bidi="ar-SA"/>
    </w:rPr>
  </w:style>
  <w:style w:type="character" w:customStyle="1" w:styleId="Heading5Char">
    <w:name w:val="Heading 5 Char"/>
    <w:link w:val="Heading5"/>
    <w:uiPriority w:val="9"/>
    <w:rsid w:val="00CE390C"/>
    <w:rPr>
      <w:rFonts w:ascii="Angsana New" w:eastAsia="Times New Roman" w:hAnsi="Angsana New"/>
      <w:u w:val="single"/>
      <w:lang w:val="x-none"/>
    </w:rPr>
  </w:style>
  <w:style w:type="character" w:customStyle="1" w:styleId="Heading9Char">
    <w:name w:val="Heading 9 Char"/>
    <w:link w:val="Heading9"/>
    <w:uiPriority w:val="9"/>
    <w:rsid w:val="00CE390C"/>
    <w:rPr>
      <w:rFonts w:ascii="Angsana New" w:eastAsia="Times New Roman" w:hAnsi="Angsana New"/>
      <w:b/>
      <w:bCs/>
      <w:lang w:val="x-none"/>
    </w:rPr>
  </w:style>
  <w:style w:type="paragraph" w:customStyle="1" w:styleId="10">
    <w:name w:val="1"/>
    <w:basedOn w:val="Normal"/>
    <w:next w:val="Header"/>
    <w:rsid w:val="00CE390C"/>
    <w:pPr>
      <w:tabs>
        <w:tab w:val="center" w:pos="4153"/>
        <w:tab w:val="right" w:pos="8306"/>
      </w:tabs>
      <w:textAlignment w:val="baseline"/>
    </w:pPr>
    <w:rPr>
      <w:rFonts w:eastAsia="Batang" w:hAnsi="Tms Rmn"/>
      <w:lang w:val="en-US"/>
    </w:rPr>
  </w:style>
  <w:style w:type="paragraph" w:customStyle="1" w:styleId="CharChar1">
    <w:name w:val="Char Char1"/>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0">
    <w:name w:val="Char Char1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
    <w:name w:val="Char Char Char Char อักขระ Char อักขระ Char อักขระ Char อักขระ Char อักขระ Char Char อักขระ Char Char อักขระ Char อักขระ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
    <w:name w:val="Char Char อักขระ Char Char อักขระ Char Char อักขระ Char Char 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1">
    <w:name w:val="Char Char1 อักขระ1"/>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
    <w:name w:val="Char อักขระ Char อักขระ Char อักขระ Char Char อักขระ Char อักขระ Char Char Char 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Char">
    <w:name w:val="Char Char Char Char อักขระ Char อักขระ Char อักขระ Char อักขระ Char อักขระ Char Char อักขระ Char Char อักขระ Char อักขระ Char อักขระ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CharCharCharChar">
    <w:name w:val="Char อักขระ Char อักขระ Char อักขระ Char Char อักขระ Char อักขระ Char Char Char Char Char อักขระ Char Char อักขระ Char Char อักขระ 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CharCharCharChar0">
    <w:name w:val="Char อักขระ Char Char อักขระ Char อักขระ Char อักขระ Char Char อักขระ Char Char อักขระ Char Char อักขระ Char Char อักขระ Char Char อักขระ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a">
    <w:name w:val="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CharCharCharCharCharCharCharCharCharCharChar">
    <w:name w:val="Char อักขระ Char อักขระ Char อักขระ Char อักขระ Char อักขระ Char Char อักขระ Char Char อักขระ Char อักขระ Char Char อักขระ Char Char อักขระ Char Char อักขระ Char Char Char อักขระ Char Char อักขระ Char 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CharCharCharCharCharChar">
    <w:name w:val="Char อักขระ Char อักขระ Char อักขระ Char Char อักขระ Char อักขระ Char Char Char Char Char อักขระ Char Char อักขระ Char Char อักขระ Char Char 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
    <w:name w:val="Char Char1 อักขระ Char Char อักขระ Char Char อักขระ Char Char 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Char0">
    <w:name w:val="Char อักขระ Char อักขระ Char อักขระ Char Char อักขระ Char อักขระ Char Char Char อักขระ Char Char อักขระ Char Char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0">
    <w:name w:val="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BalloonText1">
    <w:name w:val="Balloon Text1"/>
    <w:basedOn w:val="Normal"/>
    <w:semiHidden/>
    <w:rsid w:val="00CE390C"/>
    <w:pPr>
      <w:overflowPunct/>
      <w:autoSpaceDE/>
      <w:autoSpaceDN/>
      <w:adjustRightInd/>
    </w:pPr>
    <w:rPr>
      <w:rFonts w:ascii="Tahoma" w:hAnsi="Tahoma"/>
      <w:sz w:val="16"/>
      <w:szCs w:val="18"/>
      <w:lang w:val="en-US"/>
    </w:rPr>
  </w:style>
  <w:style w:type="paragraph" w:customStyle="1" w:styleId="CharCharCharCharCharCharCharCharCharCharCharCharCharCharCharCharCharCharChar">
    <w:name w:val="อักขระ Char Char อักขระ Char Char อักขระ Char Char อักขระ Char Char อักขระ Char Char อักขระ Char Char Char อักขระ Char Char 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0">
    <w:name w:val="อักขระ Char Char Char Char อักขระ Char Char Char อักขระ Char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0">
    <w:name w:val="Char Char1 อักขระ Char Char อักขระ Char Char อักขระ Char Char อักขระ Char Char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
    <w:name w:val="Char อักขระ Char Char อักขระ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
    <w:name w:val="อักขระ Char Char อักขระ Char Char Char Char Char อักขระ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CharChar">
    <w:name w:val="อักขระ Char Char อักขระ Char Char อักขระ Char Char อักขระ Char Char อักขระ Char Char อักขระ Char Char อักขระ Char Char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0">
    <w:name w:val="อักขระ Char Char อักขระ Char Char อักขระ Char Char อักขระ Char Char อักขระ Char Char 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CharChar2CharChar">
    <w:name w:val="อักขระ Char Char อักขระ Char Char อักขระ Char Char อักขระ Char Char Char Char Char Char อักขระ Char Char อักขระ Char Char อักขระ2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
    <w:name w:val="Char Char1 อักขระ อักขระ อักขระ อักขระ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0">
    <w:name w:val="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อักขระ Char Char อักขระ Char Char อักขระ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1CharCharCharCharCharCharCharCharCharCharChar">
    <w:name w:val="อักขระ Char อักขระ Char อักขระ Char อักขระ Char Char1 อักขระ Char อักขระ Char Char Char Char Char Char 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
    <w:name w:val="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0">
    <w:name w:val="อักขระ Char Char อักขระ Char Char Char Char Char อักขระ Char อักขระ Char Char อักขระ 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0">
    <w:name w:val="Char Char อักขระ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CharCharCharCharCharCharCharCharCharCharCharChar">
    <w:name w:val="Char Char อักขระ Char Char อักขระ Char Char อักขระ Char Char อักขระ Char Char Char อักขระ Char Char Char Char Char Char Char Char Char อักขระ Char Char อักขระ Char 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1">
    <w:name w:val="Char อักขระ Char Char อักขระ Char Char อักขระ Char อักขระ Char อักขระ Char Char Char Char Char Char อักขระ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
    <w:name w:val="Char Char อักขระ Char Char อักขระ Char อักขระ Char Char Char Char อักขระ Char อักขระ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
    <w:name w:val="Char Char1 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1">
    <w:name w:val="Char Char Char อักขระ Char Char อักขระ Char Char อักขระ Char อักขระ Char 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a0">
    <w:name w:val="¢éÍ¤ÇÒÁ"/>
    <w:basedOn w:val="Normal"/>
    <w:rsid w:val="00CE390C"/>
    <w:pPr>
      <w:tabs>
        <w:tab w:val="left" w:pos="1080"/>
      </w:tabs>
      <w:overflowPunct/>
      <w:autoSpaceDE/>
      <w:autoSpaceDN/>
      <w:adjustRightInd/>
    </w:pPr>
    <w:rPr>
      <w:rFonts w:cs="BrowalliaUPC"/>
      <w:sz w:val="30"/>
      <w:szCs w:val="30"/>
    </w:rPr>
  </w:style>
  <w:style w:type="paragraph" w:customStyle="1" w:styleId="block">
    <w:name w:val="block"/>
    <w:aliases w:val="b"/>
    <w:basedOn w:val="BodyText"/>
    <w:uiPriority w:val="99"/>
    <w:rsid w:val="00CE390C"/>
    <w:pPr>
      <w:overflowPunct/>
      <w:autoSpaceDE/>
      <w:autoSpaceDN/>
      <w:adjustRightInd/>
      <w:spacing w:after="260" w:line="260" w:lineRule="atLeast"/>
      <w:ind w:left="567"/>
      <w:textAlignment w:val="auto"/>
    </w:pPr>
    <w:rPr>
      <w:sz w:val="22"/>
      <w:szCs w:val="20"/>
      <w:lang w:val="en-GB" w:eastAsia="x-none" w:bidi="ar-SA"/>
    </w:rPr>
  </w:style>
  <w:style w:type="paragraph" w:customStyle="1" w:styleId="CharCharCharCharCharCharCharCharCharCharCharCharCharCharChar1">
    <w:name w:val="Char Char อักขระ Char Char อักขระ Char Char Char Char Char Char Char Char 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อักขระ Char Char อักขระ Char Char อักขระ Char Char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Char2">
    <w:name w:val="อักขระ Char Char อักขระ Char Char อักขระ Char Char อักขระ Char Char Char Char Char อักขระ 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acctfourfigures">
    <w:name w:val="acct four figures"/>
    <w:aliases w:val="a4,a4 + 8 pt,(Complex) + 8 pt,(Complex),Thai Distribute...,a4 + Angsana New,Before:  3 pt,Line spacing:  At l...,15 pt"/>
    <w:basedOn w:val="Normal"/>
    <w:uiPriority w:val="99"/>
    <w:rsid w:val="00CE390C"/>
    <w:pPr>
      <w:tabs>
        <w:tab w:val="decimal" w:pos="765"/>
      </w:tabs>
      <w:overflowPunct/>
      <w:autoSpaceDE/>
      <w:autoSpaceDN/>
      <w:adjustRightInd/>
      <w:spacing w:line="260" w:lineRule="atLeast"/>
    </w:pPr>
    <w:rPr>
      <w:rFonts w:eastAsia="SimSun" w:cs="Times New Roman"/>
      <w:sz w:val="22"/>
      <w:szCs w:val="20"/>
      <w:lang w:val="en-GB" w:bidi="ar-SA"/>
    </w:rPr>
  </w:style>
  <w:style w:type="paragraph" w:customStyle="1" w:styleId="CharChar1CharCharCharCharCharCharCharCharCharCharCharCharCharCharCharCharCharCharCharChar0">
    <w:name w:val="Char Char1 อักขระ Char Char อักขระ Char Char อักขระ Char Char อักขระ Char Char อักขระ Char Char อักขระ Char Char อักขระ Char Char อักขระ Char Char อักขระ Char Char อักขระ อักขระ อักขระ Char Char อักขระ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CharCharCharCharCharCharCharCharCharChar1">
    <w:name w:val="Char Char1 อักขระ Char Char อักขระ Char Char อักขระ Char Char อักขระ Char Char อักขระ Char Char อักขระ Char Char อักขระ Char Char อักขระ Char Char อักขระ Char Char อักขระ อักขระ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CharCharCharCharCharCharCharCharCharCharChar">
    <w:name w:val="Char Char1 อักขระ อักขระ Char Char อักขระ อักขระ Char Char อักขระ Char Char อักขระ Char Char อักขระ Char Char อักขระ Char Char Char Char Char Char Char Char Char อักขระ Char Char อักขระ"/>
    <w:basedOn w:val="Normal"/>
    <w:rsid w:val="00CE390C"/>
    <w:pPr>
      <w:overflowPunct/>
      <w:autoSpaceDE/>
      <w:autoSpaceDN/>
      <w:adjustRightInd/>
      <w:spacing w:after="160" w:line="240" w:lineRule="exact"/>
    </w:pPr>
    <w:rPr>
      <w:rFonts w:ascii="Verdana" w:eastAsia="SimSun" w:hAnsi="Verdana"/>
      <w:sz w:val="20"/>
      <w:szCs w:val="20"/>
      <w:lang w:val="en-US" w:bidi="ar-SA"/>
    </w:rPr>
  </w:style>
  <w:style w:type="paragraph" w:customStyle="1" w:styleId="CharChar1CharCharCharCharCharCharCharCharCharCharCharCharCharCharCharCharCharChar0">
    <w:name w:val="Char Char1 อักขระ Char Char อักขระ Char Char อักขระ Char Char อักขระ Char Char อักขระ Char Char อักขระ Char Char อักขระ Char Char อักขระ Char Char อักขระ Char Char อักขระ อักขระ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อักขระ Char Char อักขระ อักขระ อักขระ Char Char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Char2">
    <w:name w:val="Char Char อักขระ Char Char อักขระ Char Char Char Char Char Char 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
    <w:name w:val="Char Char อักขระ Char Char อักขระ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1CharCharCharCharCharCharCharCharCharCharCharCharCharCharCharCharCharCharCharChar2">
    <w:name w:val="Char Char1 อักขระ Char Char อักขระ Char Char อักขระ Char Char อักขระ Char Char Char Char Char Char Char Char อักขระ Char Char Char Char Char Char"/>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0">
    <w:name w:val="Char Char อักขระ Char Char อักขระ Char Char อักขระ"/>
    <w:basedOn w:val="Normal"/>
    <w:rsid w:val="00CE390C"/>
    <w:pPr>
      <w:overflowPunct/>
      <w:autoSpaceDE/>
      <w:autoSpaceDN/>
      <w:adjustRightInd/>
      <w:spacing w:after="160" w:line="240" w:lineRule="exact"/>
    </w:pPr>
    <w:rPr>
      <w:rFonts w:ascii="Verdana" w:hAnsi="Verdana"/>
      <w:sz w:val="20"/>
      <w:szCs w:val="20"/>
      <w:lang w:val="en-US" w:bidi="ar-SA"/>
    </w:rPr>
  </w:style>
  <w:style w:type="paragraph" w:customStyle="1" w:styleId="a1">
    <w:name w:val="เนื้อเรื่อง"/>
    <w:basedOn w:val="Normal"/>
    <w:rsid w:val="00CE390C"/>
    <w:pPr>
      <w:overflowPunct/>
      <w:autoSpaceDE/>
      <w:autoSpaceDN/>
      <w:adjustRightInd/>
      <w:ind w:right="386"/>
    </w:pPr>
    <w:rPr>
      <w:rFonts w:ascii="Cordia New" w:hAnsi="Cordia New" w:cs="Wingdings"/>
      <w:sz w:val="28"/>
      <w:szCs w:val="28"/>
      <w:lang w:val="en-US"/>
    </w:rPr>
  </w:style>
  <w:style w:type="character" w:styleId="CommentReference">
    <w:name w:val="annotation reference"/>
    <w:rsid w:val="00CE390C"/>
    <w:rPr>
      <w:sz w:val="16"/>
      <w:szCs w:val="16"/>
    </w:rPr>
  </w:style>
  <w:style w:type="paragraph" w:styleId="CommentSubject">
    <w:name w:val="annotation subject"/>
    <w:basedOn w:val="CommentText"/>
    <w:next w:val="CommentText"/>
    <w:link w:val="CommentSubjectChar"/>
    <w:rsid w:val="00CE390C"/>
    <w:pPr>
      <w:overflowPunct/>
      <w:autoSpaceDE/>
      <w:autoSpaceDN/>
      <w:adjustRightInd/>
      <w:textAlignment w:val="auto"/>
    </w:pPr>
    <w:rPr>
      <w:rFonts w:ascii="Angsana New" w:hAnsi="Angsana New"/>
      <w:b/>
      <w:bCs/>
      <w:szCs w:val="25"/>
      <w:lang w:val="x-none" w:eastAsia="x-none"/>
    </w:rPr>
  </w:style>
  <w:style w:type="character" w:customStyle="1" w:styleId="CommentSubjectChar">
    <w:name w:val="Comment Subject Char"/>
    <w:link w:val="CommentSubject"/>
    <w:rsid w:val="00CE390C"/>
    <w:rPr>
      <w:rFonts w:ascii="Angsana New" w:eastAsia="Times New Roman" w:hAnsi="Angsana New"/>
      <w:b/>
      <w:bCs/>
      <w:szCs w:val="25"/>
      <w:lang w:val="x-none" w:eastAsia="x-none"/>
    </w:rPr>
  </w:style>
  <w:style w:type="paragraph" w:customStyle="1" w:styleId="CharCharCharCharCharCharCharCharCharCharCharCharChar3">
    <w:name w:val="อักขระ Char Char อักขระ Char Char อักขระ Char Char อักขระ อักขระ Char Char Char Char อักขระ อักขระ อักขระ Char Char อักขระ อักขระ Char อักขระ"/>
    <w:basedOn w:val="Normal"/>
    <w:uiPriority w:val="99"/>
    <w:rsid w:val="00CE390C"/>
    <w:pPr>
      <w:overflowPunct/>
      <w:autoSpaceDE/>
      <w:autoSpaceDN/>
      <w:adjustRightInd/>
      <w:spacing w:after="160" w:line="240" w:lineRule="exact"/>
    </w:pPr>
    <w:rPr>
      <w:rFonts w:ascii="Verdana" w:hAnsi="Verdana"/>
      <w:sz w:val="20"/>
      <w:szCs w:val="20"/>
      <w:lang w:val="en-US" w:bidi="ar-SA"/>
    </w:rPr>
  </w:style>
  <w:style w:type="character" w:customStyle="1" w:styleId="BodyTextIndentChar">
    <w:name w:val="Body Text Indent Char"/>
    <w:link w:val="BodyTextIndent"/>
    <w:rsid w:val="00CE390C"/>
    <w:rPr>
      <w:rFonts w:ascii="Angsana New" w:eastAsia="Times New Roman" w:hAnsi="Angsana New"/>
      <w:sz w:val="32"/>
      <w:szCs w:val="32"/>
      <w:lang w:val="th-TH"/>
    </w:rPr>
  </w:style>
  <w:style w:type="paragraph" w:styleId="Revision">
    <w:name w:val="Revision"/>
    <w:hidden/>
    <w:uiPriority w:val="99"/>
    <w:semiHidden/>
    <w:rsid w:val="00CE390C"/>
    <w:rPr>
      <w:rFonts w:ascii="Angsana New" w:eastAsia="Times New Roman" w:hAnsi="Angsana New"/>
      <w:sz w:val="32"/>
      <w:szCs w:val="40"/>
    </w:rPr>
  </w:style>
  <w:style w:type="character" w:customStyle="1" w:styleId="hps">
    <w:name w:val="hps"/>
    <w:basedOn w:val="DefaultParagraphFont"/>
    <w:rsid w:val="00CE390C"/>
  </w:style>
  <w:style w:type="paragraph" w:customStyle="1" w:styleId="a2">
    <w:name w:val="??"/>
    <w:basedOn w:val="Normal"/>
    <w:rsid w:val="00CE390C"/>
    <w:pPr>
      <w:tabs>
        <w:tab w:val="left" w:pos="360"/>
        <w:tab w:val="left" w:pos="720"/>
        <w:tab w:val="left" w:pos="1080"/>
      </w:tabs>
      <w:overflowPunct/>
      <w:adjustRightInd/>
    </w:pPr>
    <w:rPr>
      <w:rFonts w:ascii="Angsana New" w:cs="Times New Roman"/>
      <w:sz w:val="28"/>
      <w:szCs w:val="28"/>
      <w:lang w:val="en-US"/>
    </w:rPr>
  </w:style>
  <w:style w:type="paragraph" w:styleId="FootnoteText">
    <w:name w:val="footnote text"/>
    <w:aliases w:val="ft"/>
    <w:basedOn w:val="Normal"/>
    <w:link w:val="FootnoteTextChar"/>
    <w:uiPriority w:val="99"/>
    <w:rsid w:val="00CE390C"/>
    <w:pPr>
      <w:overflowPunct/>
      <w:autoSpaceDE/>
      <w:autoSpaceDN/>
      <w:adjustRightInd/>
    </w:pPr>
    <w:rPr>
      <w:rFonts w:ascii="Angsana New" w:hAnsi="Angsana New"/>
      <w:sz w:val="20"/>
      <w:szCs w:val="25"/>
      <w:lang w:val="x-none" w:eastAsia="x-none"/>
    </w:rPr>
  </w:style>
  <w:style w:type="character" w:customStyle="1" w:styleId="FootnoteTextChar">
    <w:name w:val="Footnote Text Char"/>
    <w:aliases w:val="ft Char"/>
    <w:link w:val="FootnoteText"/>
    <w:uiPriority w:val="99"/>
    <w:rsid w:val="00CE390C"/>
    <w:rPr>
      <w:rFonts w:ascii="Angsana New" w:eastAsia="Times New Roman" w:hAnsi="Angsana New"/>
      <w:szCs w:val="25"/>
      <w:lang w:val="x-none" w:eastAsia="x-none"/>
    </w:rPr>
  </w:style>
  <w:style w:type="character" w:styleId="FootnoteReference">
    <w:name w:val="footnote reference"/>
    <w:aliases w:val="fr"/>
    <w:uiPriority w:val="99"/>
    <w:rsid w:val="00CE390C"/>
    <w:rPr>
      <w:sz w:val="32"/>
      <w:szCs w:val="32"/>
      <w:vertAlign w:val="superscript"/>
    </w:rPr>
  </w:style>
  <w:style w:type="character" w:customStyle="1" w:styleId="Heading2Char">
    <w:name w:val="Heading 2 Char"/>
    <w:link w:val="Heading2"/>
    <w:uiPriority w:val="9"/>
    <w:rsid w:val="00CE390C"/>
    <w:rPr>
      <w:rFonts w:ascii="Arial" w:eastAsia="Times New Roman" w:hAnsi="Arial"/>
      <w:b/>
      <w:bCs/>
      <w:i/>
      <w:iCs/>
      <w:sz w:val="28"/>
      <w:szCs w:val="28"/>
      <w:lang w:val="th-TH"/>
    </w:rPr>
  </w:style>
  <w:style w:type="paragraph" w:customStyle="1" w:styleId="CharCharCharCharCharCharCharCharCharCharCharCharCharCharCharCharCharCharCharCharCharCharCharCharChar0">
    <w:name w:val="อักขระ Char Char อักขระ Char Char อักขระ Char Char อักขระ Char Char อักขระ Char Char อักขระ Char Char อักขระ Char Char Char อักขระ Char Char อักขระ Char Char อักขระ Char Char อักขระ Char Char อักขระ Char Char อักขระ"/>
    <w:basedOn w:val="Normal"/>
    <w:uiPriority w:val="99"/>
    <w:rsid w:val="00CE390C"/>
    <w:pPr>
      <w:overflowPunct/>
      <w:autoSpaceDE/>
      <w:autoSpaceDN/>
      <w:adjustRightInd/>
      <w:spacing w:after="160" w:line="240" w:lineRule="exact"/>
    </w:pPr>
    <w:rPr>
      <w:rFonts w:ascii="Verdana" w:eastAsia="Cordia New" w:hAnsi="Verdana"/>
      <w:sz w:val="20"/>
      <w:szCs w:val="20"/>
      <w:lang w:val="en-US" w:bidi="ar-SA"/>
    </w:rPr>
  </w:style>
  <w:style w:type="character" w:customStyle="1" w:styleId="DocumentMapChar">
    <w:name w:val="Document Map Char"/>
    <w:link w:val="DocumentMap"/>
    <w:rsid w:val="00CE390C"/>
    <w:rPr>
      <w:rFonts w:ascii="Tahoma" w:eastAsia="Times New Roman" w:hAnsi="Tahoma" w:cs="Tahoma"/>
      <w:shd w:val="clear" w:color="auto" w:fill="000080"/>
      <w:lang w:val="th-TH"/>
    </w:rPr>
  </w:style>
  <w:style w:type="character" w:customStyle="1" w:styleId="Heading1Char">
    <w:name w:val="Heading 1 Char"/>
    <w:link w:val="Heading1"/>
    <w:rsid w:val="00CE390C"/>
    <w:rPr>
      <w:rFonts w:ascii="Arial" w:eastAsia="Times New Roman" w:hAnsi="Arial"/>
      <w:b/>
      <w:bCs/>
      <w:kern w:val="32"/>
      <w:sz w:val="32"/>
      <w:szCs w:val="32"/>
    </w:rPr>
  </w:style>
  <w:style w:type="paragraph" w:styleId="Date">
    <w:name w:val="Date"/>
    <w:basedOn w:val="Normal"/>
    <w:next w:val="Normal"/>
    <w:link w:val="DateChar"/>
    <w:rsid w:val="00CE390C"/>
    <w:pPr>
      <w:overflowPunct/>
      <w:autoSpaceDE/>
      <w:autoSpaceDN/>
      <w:adjustRightInd/>
    </w:pPr>
    <w:rPr>
      <w:rFonts w:ascii="Angsana New" w:hAnsi="Angsana New"/>
      <w:sz w:val="32"/>
      <w:szCs w:val="40"/>
      <w:lang w:val="x-none"/>
    </w:rPr>
  </w:style>
  <w:style w:type="character" w:customStyle="1" w:styleId="DateChar">
    <w:name w:val="Date Char"/>
    <w:link w:val="Date"/>
    <w:rsid w:val="00CE390C"/>
    <w:rPr>
      <w:rFonts w:ascii="Angsana New" w:eastAsia="Times New Roman" w:hAnsi="Angsana New"/>
      <w:sz w:val="32"/>
      <w:szCs w:val="40"/>
      <w:lang w:val="x-none"/>
    </w:rPr>
  </w:style>
  <w:style w:type="character" w:customStyle="1" w:styleId="Heading3Char">
    <w:name w:val="Heading 3 Char"/>
    <w:link w:val="Heading3"/>
    <w:rsid w:val="00CE390C"/>
    <w:rPr>
      <w:rFonts w:eastAsia="Times New Roman" w:cs="AngsanaUPC"/>
      <w:sz w:val="28"/>
      <w:szCs w:val="28"/>
      <w:lang w:val="th-TH"/>
    </w:rPr>
  </w:style>
  <w:style w:type="character" w:customStyle="1" w:styleId="Heading4Char">
    <w:name w:val="Heading 4 Char"/>
    <w:link w:val="Heading4"/>
    <w:rsid w:val="00CE390C"/>
    <w:rPr>
      <w:rFonts w:eastAsia="Times New Roman" w:cs="AngsanaUPC"/>
      <w:sz w:val="32"/>
      <w:szCs w:val="32"/>
      <w:lang w:val="th-TH"/>
    </w:rPr>
  </w:style>
  <w:style w:type="character" w:customStyle="1" w:styleId="Heading6Char">
    <w:name w:val="Heading 6 Char"/>
    <w:link w:val="Heading6"/>
    <w:rsid w:val="00CE390C"/>
    <w:rPr>
      <w:rFonts w:ascii="Angsana New" w:eastAsia="Times New Roman" w:hAnsi="Angsana New"/>
      <w:sz w:val="32"/>
      <w:szCs w:val="32"/>
      <w:u w:val="single"/>
      <w:lang w:val="th-TH"/>
    </w:rPr>
  </w:style>
  <w:style w:type="character" w:customStyle="1" w:styleId="Heading7Char">
    <w:name w:val="Heading 7 Char"/>
    <w:link w:val="Heading7"/>
    <w:uiPriority w:val="9"/>
    <w:rsid w:val="00CE390C"/>
    <w:rPr>
      <w:rFonts w:ascii="Angsana New" w:eastAsia="Times New Roman" w:hAnsi="Angsana New"/>
      <w:sz w:val="32"/>
      <w:szCs w:val="32"/>
      <w:lang w:val="th-TH"/>
    </w:rPr>
  </w:style>
  <w:style w:type="character" w:customStyle="1" w:styleId="Heading8Char">
    <w:name w:val="Heading 8 Char"/>
    <w:link w:val="Heading8"/>
    <w:uiPriority w:val="9"/>
    <w:rsid w:val="00CE390C"/>
    <w:rPr>
      <w:rFonts w:ascii="Angsana New" w:eastAsia="Times New Roman" w:hAnsi="Angsana New"/>
      <w:sz w:val="32"/>
      <w:szCs w:val="32"/>
      <w:lang w:val="th-TH"/>
    </w:rPr>
  </w:style>
  <w:style w:type="paragraph" w:styleId="Subtitle">
    <w:name w:val="Subtitle"/>
    <w:basedOn w:val="Title"/>
    <w:next w:val="Normal"/>
    <w:link w:val="SubtitleChar"/>
    <w:uiPriority w:val="11"/>
    <w:qFormat/>
    <w:rsid w:val="00CE390C"/>
    <w:pPr>
      <w:keepNext/>
      <w:keepLines/>
      <w:spacing w:after="600"/>
      <w:jc w:val="left"/>
      <w:outlineLvl w:val="0"/>
    </w:pPr>
    <w:rPr>
      <w:rFonts w:ascii="Times New Roman" w:eastAsia="MS Gothic" w:hAnsi="Times New Roman"/>
      <w:b w:val="0"/>
      <w:color w:val="92D400"/>
      <w:sz w:val="56"/>
      <w:szCs w:val="28"/>
      <w:u w:val="none"/>
      <w:lang w:eastAsia="en-US"/>
    </w:rPr>
  </w:style>
  <w:style w:type="character" w:customStyle="1" w:styleId="SubtitleChar">
    <w:name w:val="Subtitle Char"/>
    <w:link w:val="Subtitle"/>
    <w:uiPriority w:val="11"/>
    <w:rsid w:val="00CE390C"/>
    <w:rPr>
      <w:rFonts w:eastAsia="MS Gothic"/>
      <w:bCs/>
      <w:color w:val="92D400"/>
      <w:sz w:val="56"/>
      <w:szCs w:val="28"/>
      <w:lang w:val="x-none"/>
    </w:rPr>
  </w:style>
  <w:style w:type="character" w:styleId="Strong">
    <w:name w:val="Strong"/>
    <w:uiPriority w:val="22"/>
    <w:qFormat/>
    <w:rsid w:val="00CE390C"/>
    <w:rPr>
      <w:b/>
    </w:rPr>
  </w:style>
  <w:style w:type="paragraph" w:styleId="Quote">
    <w:name w:val="Quote"/>
    <w:basedOn w:val="Heading1"/>
    <w:link w:val="QuoteChar"/>
    <w:uiPriority w:val="29"/>
    <w:qFormat/>
    <w:rsid w:val="00CE390C"/>
    <w:pPr>
      <w:keepLines/>
      <w:overflowPunct/>
      <w:autoSpaceDE/>
      <w:autoSpaceDN/>
      <w:adjustRightInd/>
      <w:spacing w:before="360" w:after="360"/>
      <w:contextualSpacing/>
      <w:textAlignment w:val="auto"/>
    </w:pPr>
    <w:rPr>
      <w:rFonts w:ascii="Times New Roman" w:eastAsia="MS Gothic" w:hAnsi="Times New Roman"/>
      <w:b w:val="0"/>
      <w:color w:val="002776"/>
      <w:kern w:val="0"/>
      <w:szCs w:val="28"/>
      <w:lang w:val="x-none"/>
    </w:rPr>
  </w:style>
  <w:style w:type="character" w:customStyle="1" w:styleId="QuoteChar">
    <w:name w:val="Quote Char"/>
    <w:link w:val="Quote"/>
    <w:uiPriority w:val="29"/>
    <w:rsid w:val="00CE390C"/>
    <w:rPr>
      <w:rFonts w:eastAsia="MS Gothic"/>
      <w:bCs/>
      <w:color w:val="002776"/>
      <w:sz w:val="32"/>
      <w:szCs w:val="28"/>
      <w:lang w:val="x-none"/>
    </w:rPr>
  </w:style>
  <w:style w:type="paragraph" w:styleId="IntenseQuote">
    <w:name w:val="Intense Quote"/>
    <w:basedOn w:val="Quote"/>
    <w:link w:val="IntenseQuoteChar"/>
    <w:uiPriority w:val="30"/>
    <w:qFormat/>
    <w:rsid w:val="00CE390C"/>
    <w:rPr>
      <w:color w:val="92D400"/>
    </w:rPr>
  </w:style>
  <w:style w:type="character" w:customStyle="1" w:styleId="IntenseQuoteChar">
    <w:name w:val="Intense Quote Char"/>
    <w:link w:val="IntenseQuote"/>
    <w:uiPriority w:val="30"/>
    <w:rsid w:val="00CE390C"/>
    <w:rPr>
      <w:rFonts w:eastAsia="MS Gothic"/>
      <w:bCs/>
      <w:color w:val="92D400"/>
      <w:sz w:val="32"/>
      <w:szCs w:val="28"/>
      <w:lang w:val="x-none"/>
    </w:rPr>
  </w:style>
  <w:style w:type="character" w:customStyle="1" w:styleId="BalloonTextChar">
    <w:name w:val="Balloon Text Char"/>
    <w:link w:val="BalloonText"/>
    <w:semiHidden/>
    <w:rsid w:val="00CE390C"/>
    <w:rPr>
      <w:rFonts w:ascii="Tahoma" w:eastAsia="SimSun" w:hAnsi="Tahoma" w:cs="Tahoma"/>
      <w:sz w:val="16"/>
      <w:szCs w:val="16"/>
      <w:lang w:val="th-TH"/>
    </w:rPr>
  </w:style>
  <w:style w:type="paragraph" w:customStyle="1" w:styleId="CharChar1CharCharCharCharCharCharCharCharCharCharCharCharCharCharCharCharCharCharCharCharChar0">
    <w:name w:val="อักขระ Char Char1 Char Char Char Char Char Char อักขระ Char Char อักขระ Char Char Char อักขระ Char Char อักขระ Char Char อักขระ Char Char อักขระ Char Char อักขระ Char Char อักขระ"/>
    <w:basedOn w:val="Normal"/>
    <w:uiPriority w:val="99"/>
    <w:rsid w:val="00CE390C"/>
    <w:pPr>
      <w:overflowPunct/>
      <w:autoSpaceDE/>
      <w:autoSpaceDN/>
      <w:adjustRightInd/>
      <w:spacing w:after="160" w:line="240" w:lineRule="exact"/>
    </w:pPr>
    <w:rPr>
      <w:rFonts w:ascii="Verdana" w:hAnsi="Verdana"/>
      <w:sz w:val="20"/>
      <w:szCs w:val="20"/>
      <w:lang w:val="en-US" w:bidi="ar-SA"/>
    </w:rPr>
  </w:style>
  <w:style w:type="paragraph" w:customStyle="1" w:styleId="11">
    <w:name w:val="อักขระ1"/>
    <w:basedOn w:val="Normal"/>
    <w:uiPriority w:val="99"/>
    <w:rsid w:val="00CE390C"/>
    <w:pPr>
      <w:overflowPunct/>
      <w:autoSpaceDE/>
      <w:autoSpaceDN/>
      <w:adjustRightInd/>
      <w:spacing w:after="160" w:line="240" w:lineRule="exact"/>
    </w:pPr>
    <w:rPr>
      <w:rFonts w:ascii="Verdana" w:hAnsi="Verdana"/>
      <w:sz w:val="20"/>
      <w:szCs w:val="20"/>
      <w:lang w:val="en-US" w:bidi="ar-SA"/>
    </w:rPr>
  </w:style>
  <w:style w:type="paragraph" w:customStyle="1" w:styleId="CharCharCharCharCharCharCharCharCharCharCharChar1">
    <w:name w:val="อักขระ Char Char อักขระ Char Char อักขระ Char Char อักขระ Char Char อักขระ Char Char อักขระ Char Char อักขระ"/>
    <w:basedOn w:val="Normal"/>
    <w:uiPriority w:val="99"/>
    <w:rsid w:val="00CE390C"/>
    <w:pPr>
      <w:overflowPunct/>
      <w:autoSpaceDE/>
      <w:autoSpaceDN/>
      <w:adjustRightInd/>
      <w:spacing w:after="160" w:line="240" w:lineRule="exact"/>
    </w:pPr>
    <w:rPr>
      <w:rFonts w:ascii="Verdana" w:hAnsi="Verdana"/>
      <w:sz w:val="20"/>
      <w:szCs w:val="20"/>
      <w:lang w:val="en-US" w:bidi="ar-SA"/>
    </w:rPr>
  </w:style>
  <w:style w:type="character" w:styleId="Emphasis">
    <w:name w:val="Emphasis"/>
    <w:uiPriority w:val="20"/>
    <w:qFormat/>
    <w:rsid w:val="00CE390C"/>
    <w:rPr>
      <w:i/>
      <w:iCs/>
    </w:rPr>
  </w:style>
  <w:style w:type="paragraph" w:customStyle="1" w:styleId="a3">
    <w:name w:val="...."/>
    <w:basedOn w:val="Normal"/>
    <w:next w:val="Normal"/>
    <w:uiPriority w:val="99"/>
    <w:rsid w:val="00CE390C"/>
    <w:pPr>
      <w:overflowPunct/>
    </w:pPr>
    <w:rPr>
      <w:rFonts w:ascii="Angsana New" w:hAnsi="Angsana New"/>
      <w:lang w:val="en-US"/>
    </w:rPr>
  </w:style>
  <w:style w:type="paragraph" w:styleId="PlainText">
    <w:name w:val="Plain Text"/>
    <w:basedOn w:val="Normal"/>
    <w:link w:val="PlainTextChar"/>
    <w:uiPriority w:val="99"/>
    <w:unhideWhenUsed/>
    <w:rsid w:val="00CE390C"/>
    <w:pPr>
      <w:overflowPunct/>
      <w:autoSpaceDE/>
      <w:autoSpaceDN/>
      <w:adjustRightInd/>
    </w:pPr>
    <w:rPr>
      <w:rFonts w:ascii="Verdana" w:hAnsi="Verdana" w:cs="Tahoma"/>
      <w:sz w:val="20"/>
      <w:szCs w:val="18"/>
      <w:lang w:val="en-GB" w:eastAsia="x-none" w:bidi="ar-SA"/>
    </w:rPr>
  </w:style>
  <w:style w:type="character" w:customStyle="1" w:styleId="PlainTextChar">
    <w:name w:val="Plain Text Char"/>
    <w:link w:val="PlainText"/>
    <w:uiPriority w:val="99"/>
    <w:rsid w:val="00CE390C"/>
    <w:rPr>
      <w:rFonts w:ascii="Verdana" w:eastAsia="Times New Roman" w:hAnsi="Verdana" w:cs="Tahoma"/>
      <w:szCs w:val="18"/>
      <w:lang w:val="en-GB" w:eastAsia="x-none" w:bidi="ar-SA"/>
    </w:rPr>
  </w:style>
  <w:style w:type="character" w:customStyle="1" w:styleId="ListParagraphChar">
    <w:name w:val="List Paragraph Char"/>
    <w:link w:val="ListParagraph"/>
    <w:uiPriority w:val="34"/>
    <w:rsid w:val="00CE390C"/>
    <w:rPr>
      <w:rFonts w:eastAsia="Times New Roman"/>
      <w:sz w:val="24"/>
      <w:szCs w:val="30"/>
      <w:lang w:val="th-TH"/>
    </w:rPr>
  </w:style>
  <w:style w:type="paragraph" w:customStyle="1" w:styleId="Default">
    <w:name w:val="Default"/>
    <w:rsid w:val="00F8709E"/>
    <w:pPr>
      <w:autoSpaceDE w:val="0"/>
      <w:autoSpaceDN w:val="0"/>
      <w:adjustRightInd w:val="0"/>
    </w:pPr>
    <w:rPr>
      <w:rFonts w:ascii="Cordia New" w:hAnsi="Cordia New" w:cs="Cordia New"/>
      <w:color w:val="000000"/>
      <w:sz w:val="24"/>
      <w:szCs w:val="24"/>
    </w:rPr>
  </w:style>
  <w:style w:type="character" w:styleId="PlaceholderText">
    <w:name w:val="Placeholder Text"/>
    <w:uiPriority w:val="99"/>
    <w:semiHidden/>
    <w:rsid w:val="00185C27"/>
    <w:rPr>
      <w:color w:val="808080"/>
    </w:rPr>
  </w:style>
  <w:style w:type="table" w:customStyle="1" w:styleId="TableGrid4">
    <w:name w:val="Table Grid4"/>
    <w:basedOn w:val="TableNormal"/>
    <w:next w:val="TableGrid"/>
    <w:uiPriority w:val="59"/>
    <w:rsid w:val="003B5405"/>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nhideWhenUsed/>
    <w:rsid w:val="003E204A"/>
    <w:pPr>
      <w:spacing w:after="120"/>
      <w:textAlignment w:val="baseline"/>
    </w:pPr>
    <w:rPr>
      <w:sz w:val="16"/>
      <w:szCs w:val="20"/>
    </w:rPr>
  </w:style>
  <w:style w:type="character" w:customStyle="1" w:styleId="BodyText3Char">
    <w:name w:val="Body Text 3 Char"/>
    <w:basedOn w:val="DefaultParagraphFont"/>
    <w:link w:val="BodyText3"/>
    <w:rsid w:val="003E204A"/>
    <w:rPr>
      <w:rFonts w:eastAsia="Times New Roman"/>
      <w:sz w:val="16"/>
      <w:lang w:val="th-TH"/>
    </w:rPr>
  </w:style>
  <w:style w:type="paragraph" w:customStyle="1" w:styleId="CM1">
    <w:name w:val="CM1"/>
    <w:basedOn w:val="Default"/>
    <w:next w:val="Default"/>
    <w:uiPriority w:val="99"/>
    <w:rsid w:val="00B57377"/>
    <w:pPr>
      <w:widowControl w:val="0"/>
      <w:spacing w:line="368" w:lineRule="atLeast"/>
    </w:pPr>
    <w:rPr>
      <w:rFonts w:ascii="Calibri" w:eastAsia="Times New Roman" w:hAnsi="Calibri" w:cs="EucrosiaUPC"/>
      <w:color w:val="auto"/>
    </w:rPr>
  </w:style>
  <w:style w:type="paragraph" w:customStyle="1" w:styleId="CM2">
    <w:name w:val="CM2"/>
    <w:basedOn w:val="Default"/>
    <w:next w:val="Default"/>
    <w:uiPriority w:val="99"/>
    <w:rsid w:val="00B57377"/>
    <w:pPr>
      <w:widowControl w:val="0"/>
    </w:pPr>
    <w:rPr>
      <w:rFonts w:ascii="Calibri" w:eastAsia="Times New Roman" w:hAnsi="Calibri" w:cs="EucrosiaUPC"/>
      <w:color w:val="auto"/>
    </w:rPr>
  </w:style>
  <w:style w:type="table" w:customStyle="1" w:styleId="TableGrid1">
    <w:name w:val="Table Grid1"/>
    <w:basedOn w:val="TableNormal"/>
    <w:next w:val="TableGrid"/>
    <w:uiPriority w:val="59"/>
    <w:rsid w:val="00B57377"/>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57377"/>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57377"/>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BodyText"/>
    <w:autoRedefine/>
    <w:rsid w:val="00B57377"/>
    <w:pPr>
      <w:overflowPunct/>
      <w:autoSpaceDE/>
      <w:autoSpaceDN/>
      <w:adjustRightInd/>
      <w:spacing w:after="260"/>
      <w:ind w:left="340" w:hanging="340"/>
      <w:textAlignment w:val="auto"/>
    </w:pPr>
    <w:rPr>
      <w:rFonts w:cs="Times New Roman"/>
      <w:szCs w:val="24"/>
      <w:lang w:val="en-US"/>
    </w:rPr>
  </w:style>
  <w:style w:type="paragraph" w:styleId="ListBullet2">
    <w:name w:val="List Bullet 2"/>
    <w:basedOn w:val="ListBullet"/>
    <w:autoRedefine/>
    <w:rsid w:val="00B57377"/>
    <w:pPr>
      <w:ind w:left="680"/>
    </w:pPr>
  </w:style>
  <w:style w:type="paragraph" w:customStyle="1" w:styleId="zfaxdetails">
    <w:name w:val="zfax details"/>
    <w:basedOn w:val="Normal"/>
    <w:rsid w:val="00B57377"/>
    <w:pPr>
      <w:overflowPunct/>
      <w:autoSpaceDE/>
      <w:autoSpaceDN/>
      <w:adjustRightInd/>
    </w:pPr>
    <w:rPr>
      <w:rFonts w:ascii="Univers 55" w:hAnsi="Univers 55" w:cs="Times New Roman"/>
      <w:sz w:val="18"/>
      <w:szCs w:val="18"/>
      <w:lang w:val="en-US"/>
    </w:rPr>
  </w:style>
  <w:style w:type="paragraph" w:customStyle="1" w:styleId="zdisclaimer">
    <w:name w:val="zdisclaimer"/>
    <w:basedOn w:val="Normal"/>
    <w:next w:val="Footer"/>
    <w:rsid w:val="00B57377"/>
    <w:pPr>
      <w:framePr w:wrap="auto" w:vAnchor="page" w:hAnchor="page" w:x="3238" w:y="14685"/>
      <w:overflowPunct/>
      <w:autoSpaceDE/>
      <w:autoSpaceDN/>
      <w:adjustRightInd/>
      <w:spacing w:line="240" w:lineRule="exact"/>
    </w:pPr>
    <w:rPr>
      <w:rFonts w:ascii="Univers 55" w:hAnsi="Univers 55" w:cs="Times New Roman"/>
      <w:sz w:val="20"/>
      <w:szCs w:val="20"/>
      <w:lang w:val="en-US"/>
    </w:rPr>
  </w:style>
  <w:style w:type="paragraph" w:customStyle="1" w:styleId="zsubject">
    <w:name w:val="zsubject"/>
    <w:basedOn w:val="Normal"/>
    <w:rsid w:val="00B57377"/>
    <w:pPr>
      <w:overflowPunct/>
      <w:autoSpaceDE/>
      <w:autoSpaceDN/>
      <w:adjustRightInd/>
      <w:spacing w:after="520"/>
    </w:pPr>
    <w:rPr>
      <w:rFonts w:cs="Times New Roman"/>
      <w:b/>
      <w:bCs/>
      <w:lang w:val="en-US"/>
    </w:rPr>
  </w:style>
  <w:style w:type="paragraph" w:customStyle="1" w:styleId="zDistnHeader">
    <w:name w:val="zDistnHeader"/>
    <w:basedOn w:val="Normal"/>
    <w:next w:val="Normal"/>
    <w:rsid w:val="00B57377"/>
    <w:pPr>
      <w:keepNext/>
      <w:overflowPunct/>
      <w:autoSpaceDE/>
      <w:autoSpaceDN/>
      <w:adjustRightInd/>
      <w:spacing w:before="520"/>
    </w:pPr>
    <w:rPr>
      <w:rFonts w:cs="Times New Roman"/>
      <w:lang w:val="en-US"/>
    </w:rPr>
  </w:style>
  <w:style w:type="paragraph" w:customStyle="1" w:styleId="Graphic">
    <w:name w:val="Graphic"/>
    <w:basedOn w:val="Signature"/>
    <w:rsid w:val="00B57377"/>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B57377"/>
    <w:pPr>
      <w:overflowPunct/>
      <w:autoSpaceDE/>
      <w:autoSpaceDN/>
      <w:adjustRightInd/>
    </w:pPr>
    <w:rPr>
      <w:rFonts w:cs="Times New Roman"/>
      <w:lang w:val="en-US"/>
    </w:rPr>
  </w:style>
  <w:style w:type="character" w:customStyle="1" w:styleId="SignatureChar">
    <w:name w:val="Signature Char"/>
    <w:basedOn w:val="DefaultParagraphFont"/>
    <w:link w:val="Signature"/>
    <w:rsid w:val="00B57377"/>
    <w:rPr>
      <w:rFonts w:eastAsia="Times New Roman" w:cs="Times New Roman"/>
      <w:sz w:val="24"/>
      <w:szCs w:val="24"/>
    </w:rPr>
  </w:style>
  <w:style w:type="paragraph" w:customStyle="1" w:styleId="zdetails">
    <w:name w:val="zdetails"/>
    <w:basedOn w:val="Normal"/>
    <w:rsid w:val="00B57377"/>
    <w:pPr>
      <w:overflowPunct/>
      <w:autoSpaceDE/>
      <w:autoSpaceDN/>
      <w:adjustRightInd/>
      <w:spacing w:line="240" w:lineRule="exact"/>
    </w:pPr>
    <w:rPr>
      <w:rFonts w:ascii="Univers 45 Light" w:hAnsi="Univers 45 Light" w:cs="Times New Roman"/>
      <w:sz w:val="16"/>
      <w:szCs w:val="16"/>
      <w:lang w:val="en-US"/>
    </w:rPr>
  </w:style>
  <w:style w:type="paragraph" w:customStyle="1" w:styleId="zbrand">
    <w:name w:val="zbrand"/>
    <w:basedOn w:val="Normal"/>
    <w:rsid w:val="00B57377"/>
    <w:pPr>
      <w:keepLines/>
      <w:framePr w:wrap="auto" w:vAnchor="page" w:hAnchor="page" w:x="3063" w:y="1458"/>
      <w:overflowPunct/>
      <w:autoSpaceDE/>
      <w:autoSpaceDN/>
      <w:adjustRightInd/>
      <w:spacing w:line="240" w:lineRule="atLeast"/>
    </w:pPr>
    <w:rPr>
      <w:rFonts w:ascii="Univers 55" w:hAnsi="Univers 55" w:cs="Times New Roman"/>
      <w:noProof/>
      <w:lang w:val="en-US"/>
    </w:rPr>
  </w:style>
  <w:style w:type="paragraph" w:customStyle="1" w:styleId="BlockQuotation">
    <w:name w:val="Block Quotation"/>
    <w:basedOn w:val="Normal"/>
    <w:rsid w:val="00B57377"/>
    <w:pPr>
      <w:widowControl w:val="0"/>
      <w:overflowPunct/>
      <w:autoSpaceDE/>
      <w:autoSpaceDN/>
      <w:adjustRightInd/>
      <w:spacing w:before="120"/>
      <w:ind w:left="547" w:right="389"/>
      <w:jc w:val="both"/>
    </w:pPr>
    <w:rPr>
      <w:rFonts w:ascii="CG Times (W1)" w:hAnsi="CG Times (W1)" w:cs="Cordia New"/>
      <w:sz w:val="28"/>
      <w:szCs w:val="28"/>
    </w:rPr>
  </w:style>
  <w:style w:type="paragraph" w:customStyle="1" w:styleId="CharCharCharCharCharCharCharCharCharCharCharChar2">
    <w:name w:val="อักขระ Char Char Char Char Char Char Char Char Char Char Char Char"/>
    <w:basedOn w:val="Normal"/>
    <w:rsid w:val="00B57377"/>
    <w:pPr>
      <w:overflowPunct/>
      <w:autoSpaceDE/>
      <w:autoSpaceDN/>
      <w:adjustRightInd/>
      <w:spacing w:after="160" w:line="240" w:lineRule="exact"/>
    </w:pPr>
    <w:rPr>
      <w:rFonts w:ascii="Verdana" w:hAnsi="Verdana" w:cs="Times New Roman"/>
      <w:sz w:val="20"/>
      <w:szCs w:val="20"/>
      <w:lang w:val="en-US" w:bidi="ar-SA"/>
    </w:rPr>
  </w:style>
  <w:style w:type="paragraph" w:customStyle="1" w:styleId="CharCharCharCharCharChar1">
    <w:name w:val="อักขระ Char Char Char Char Char Char"/>
    <w:basedOn w:val="Normal"/>
    <w:rsid w:val="00B57377"/>
    <w:pPr>
      <w:overflowPunct/>
      <w:autoSpaceDE/>
      <w:autoSpaceDN/>
      <w:adjustRightInd/>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อักขระ อักขระ Char Char Char Char"/>
    <w:basedOn w:val="Normal"/>
    <w:rsid w:val="00B57377"/>
    <w:pPr>
      <w:overflowPunct/>
      <w:autoSpaceDE/>
      <w:autoSpaceDN/>
      <w:adjustRightInd/>
      <w:spacing w:after="160" w:line="240" w:lineRule="exact"/>
    </w:pPr>
    <w:rPr>
      <w:rFonts w:ascii="Verdana" w:hAnsi="Verdana" w:cs="Times New Roman"/>
      <w:sz w:val="20"/>
      <w:szCs w:val="20"/>
      <w:lang w:val="en-US" w:bidi="ar-SA"/>
    </w:rPr>
  </w:style>
  <w:style w:type="paragraph" w:customStyle="1" w:styleId="CharCharCharCharCharChar2">
    <w:name w:val="Char Char อักขระ อักขระ Char Char อักขระ อักขระ Char Char"/>
    <w:basedOn w:val="Normal"/>
    <w:rsid w:val="00B57377"/>
    <w:pPr>
      <w:overflowPunct/>
      <w:autoSpaceDE/>
      <w:autoSpaceDN/>
      <w:adjustRightInd/>
      <w:spacing w:after="160" w:line="240" w:lineRule="exact"/>
    </w:pPr>
    <w:rPr>
      <w:rFonts w:ascii="Verdana" w:hAnsi="Verdana" w:cs="Times New Roman"/>
      <w:sz w:val="20"/>
      <w:szCs w:val="20"/>
      <w:lang w:val="en-US" w:bidi="ar-SA"/>
    </w:rPr>
  </w:style>
  <w:style w:type="paragraph" w:customStyle="1" w:styleId="CharCharCharCharCharCharCharCharCharCharChar0">
    <w:name w:val="อักขระ Char Char Char Char Char Char Char Char Char Char Char"/>
    <w:basedOn w:val="Normal"/>
    <w:rsid w:val="00B57377"/>
    <w:pPr>
      <w:overflowPunct/>
      <w:autoSpaceDE/>
      <w:autoSpaceDN/>
      <w:adjustRightInd/>
      <w:spacing w:after="160" w:line="240" w:lineRule="exact"/>
    </w:pPr>
    <w:rPr>
      <w:rFonts w:ascii="Verdana" w:hAnsi="Verdana" w:cs="Times New Roman"/>
      <w:sz w:val="20"/>
      <w:szCs w:val="20"/>
      <w:lang w:val="en-US" w:bidi="ar-SA"/>
    </w:rPr>
  </w:style>
  <w:style w:type="paragraph" w:styleId="Index1">
    <w:name w:val="index 1"/>
    <w:basedOn w:val="Normal"/>
    <w:next w:val="Normal"/>
    <w:autoRedefine/>
    <w:rsid w:val="00B57377"/>
    <w:pPr>
      <w:overflowPunct/>
      <w:autoSpaceDE/>
      <w:autoSpaceDN/>
      <w:adjustRightInd/>
      <w:ind w:left="200" w:hanging="200"/>
      <w:jc w:val="right"/>
    </w:pPr>
    <w:rPr>
      <w:rFonts w:ascii="Angsana New" w:eastAsia="Cordia New" w:hAnsi="Angsana New" w:cs="Times New Roman"/>
      <w:sz w:val="30"/>
      <w:szCs w:val="30"/>
      <w:lang w:val="en-US"/>
    </w:rPr>
  </w:style>
  <w:style w:type="paragraph" w:styleId="MacroText">
    <w:name w:val="macro"/>
    <w:link w:val="MacroTextChar"/>
    <w:rsid w:val="00B57377"/>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ordia New" w:eastAsia="Times New Roman" w:hAnsi="Cordia New"/>
      <w:sz w:val="28"/>
      <w:szCs w:val="28"/>
      <w:lang w:eastAsia="ja-JP"/>
    </w:rPr>
  </w:style>
  <w:style w:type="character" w:customStyle="1" w:styleId="MacroTextChar">
    <w:name w:val="Macro Text Char"/>
    <w:basedOn w:val="DefaultParagraphFont"/>
    <w:link w:val="MacroText"/>
    <w:rsid w:val="00B57377"/>
    <w:rPr>
      <w:rFonts w:ascii="Cordia New" w:eastAsia="Times New Roman" w:hAnsi="Cordia New"/>
      <w:sz w:val="28"/>
      <w:szCs w:val="28"/>
      <w:lang w:eastAsia="ja-JP"/>
    </w:rPr>
  </w:style>
  <w:style w:type="paragraph" w:customStyle="1" w:styleId="3">
    <w:name w:val="?????3????"/>
    <w:basedOn w:val="Normal"/>
    <w:rsid w:val="00B57377"/>
    <w:pPr>
      <w:tabs>
        <w:tab w:val="left" w:pos="360"/>
        <w:tab w:val="left" w:pos="720"/>
        <w:tab w:val="left" w:pos="900"/>
        <w:tab w:val="left" w:pos="1242"/>
        <w:tab w:val="left" w:pos="1422"/>
        <w:tab w:val="left" w:pos="1782"/>
      </w:tabs>
      <w:overflowPunct/>
      <w:autoSpaceDE/>
      <w:autoSpaceDN/>
      <w:adjustRightInd/>
    </w:pPr>
    <w:rPr>
      <w:sz w:val="22"/>
      <w:szCs w:val="22"/>
    </w:rPr>
  </w:style>
  <w:style w:type="paragraph" w:styleId="NormalWeb">
    <w:name w:val="Normal (Web)"/>
    <w:basedOn w:val="Normal"/>
    <w:uiPriority w:val="99"/>
    <w:unhideWhenUsed/>
    <w:rsid w:val="00B57377"/>
    <w:pPr>
      <w:overflowPunct/>
      <w:autoSpaceDE/>
      <w:autoSpaceDN/>
      <w:adjustRightInd/>
    </w:pPr>
    <w:rPr>
      <w:rFonts w:ascii="Tahoma" w:eastAsia="Verdana" w:hAnsi="Tahoma" w:cs="Tahoma"/>
      <w:lang w:val="en-US"/>
    </w:rPr>
  </w:style>
  <w:style w:type="character" w:styleId="SubtleEmphasis">
    <w:name w:val="Subtle Emphasis"/>
    <w:uiPriority w:val="19"/>
    <w:qFormat/>
    <w:rsid w:val="00B57377"/>
    <w:rPr>
      <w:i/>
      <w:iCs/>
      <w:color w:val="404040"/>
    </w:rPr>
  </w:style>
  <w:style w:type="paragraph" w:customStyle="1" w:styleId="Style">
    <w:name w:val="Style"/>
    <w:rsid w:val="00B57377"/>
    <w:pPr>
      <w:widowControl w:val="0"/>
      <w:autoSpaceDE w:val="0"/>
      <w:autoSpaceDN w:val="0"/>
      <w:adjustRightInd w:val="0"/>
    </w:pPr>
    <w:rPr>
      <w:rFonts w:eastAsia="Times New Roman" w:cs="Times New Roman"/>
      <w:sz w:val="24"/>
      <w:szCs w:val="24"/>
    </w:rPr>
  </w:style>
  <w:style w:type="character" w:customStyle="1" w:styleId="ui-provider">
    <w:name w:val="ui-provider"/>
    <w:basedOn w:val="DefaultParagraphFont"/>
    <w:rsid w:val="00B13C8B"/>
  </w:style>
  <w:style w:type="paragraph" w:customStyle="1" w:styleId="msonormal0">
    <w:name w:val="msonormal"/>
    <w:basedOn w:val="Normal"/>
    <w:uiPriority w:val="99"/>
    <w:rsid w:val="00C633CA"/>
    <w:pPr>
      <w:overflowPunct/>
      <w:autoSpaceDE/>
      <w:autoSpaceDN/>
      <w:adjustRightInd/>
    </w:pPr>
    <w:rPr>
      <w:rFonts w:ascii="Tahoma" w:eastAsia="Verdana" w:hAnsi="Tahoma" w:cs="Tahoma"/>
      <w:lang w:val="en-US"/>
    </w:rPr>
  </w:style>
  <w:style w:type="character" w:customStyle="1" w:styleId="FootnoteTextChar1">
    <w:name w:val="Footnote Text Char1"/>
    <w:aliases w:val="ft Char1"/>
    <w:basedOn w:val="DefaultParagraphFont"/>
    <w:semiHidden/>
    <w:rsid w:val="00C633CA"/>
    <w:rPr>
      <w:rFonts w:eastAsia="Times New Roman"/>
      <w:szCs w:val="25"/>
      <w:lang w:val="th-TH"/>
    </w:rPr>
  </w:style>
  <w:style w:type="character" w:customStyle="1" w:styleId="HeaderChar1">
    <w:name w:val="Header Char1"/>
    <w:basedOn w:val="DefaultParagraphFont"/>
    <w:uiPriority w:val="99"/>
    <w:semiHidden/>
    <w:rsid w:val="00C633CA"/>
    <w:rPr>
      <w:rFonts w:ascii="Verdana" w:eastAsia="Times New Roman" w:hAnsi="Verdana" w:cs="Times New Roman"/>
      <w:lang w:bidi="ar-SA"/>
    </w:rPr>
  </w:style>
  <w:style w:type="paragraph" w:customStyle="1" w:styleId="CharChar110">
    <w:name w:val="Char Char11"/>
    <w:basedOn w:val="Normal"/>
    <w:uiPriority w:val="99"/>
    <w:rsid w:val="00C633CA"/>
    <w:pPr>
      <w:overflowPunct/>
      <w:autoSpaceDE/>
      <w:autoSpaceDN/>
      <w:adjustRightInd/>
      <w:spacing w:after="160" w:line="240" w:lineRule="exact"/>
    </w:pPr>
    <w:rPr>
      <w:rFonts w:ascii="Verdana" w:hAnsi="Verdana"/>
      <w:sz w:val="20"/>
      <w:szCs w:val="20"/>
      <w:lang w:val="en-US" w:bidi="ar-SA"/>
    </w:rPr>
  </w:style>
  <w:style w:type="paragraph" w:customStyle="1" w:styleId="CharChar2">
    <w:name w:val="Char Char2"/>
    <w:basedOn w:val="Normal"/>
    <w:uiPriority w:val="99"/>
    <w:rsid w:val="00C633CA"/>
    <w:pPr>
      <w:overflowPunct/>
      <w:autoSpaceDE/>
      <w:autoSpaceDN/>
      <w:adjustRightInd/>
      <w:spacing w:after="160" w:line="240" w:lineRule="exact"/>
    </w:pPr>
    <w:rPr>
      <w:rFonts w:ascii="Verdana" w:hAnsi="Verdana"/>
      <w:sz w:val="20"/>
      <w:szCs w:val="20"/>
      <w:lang w:val="en-US" w:bidi="ar-SA"/>
    </w:rPr>
  </w:style>
  <w:style w:type="paragraph" w:customStyle="1" w:styleId="CharChar12">
    <w:name w:val="Char Char12"/>
    <w:basedOn w:val="Normal"/>
    <w:rsid w:val="00C633CA"/>
    <w:pPr>
      <w:overflowPunct/>
      <w:autoSpaceDE/>
      <w:autoSpaceDN/>
      <w:adjustRightInd/>
      <w:spacing w:after="160" w:line="240" w:lineRule="exact"/>
    </w:pPr>
    <w:rPr>
      <w:rFonts w:ascii="Verdana" w:hAnsi="Verdana"/>
      <w:sz w:val="20"/>
      <w:szCs w:val="20"/>
      <w:lang w:val="en-US" w:bidi="ar-SA"/>
    </w:rPr>
  </w:style>
  <w:style w:type="paragraph" w:customStyle="1" w:styleId="CharChar3">
    <w:name w:val="Char Char3"/>
    <w:basedOn w:val="Normal"/>
    <w:rsid w:val="00C633CA"/>
    <w:pPr>
      <w:overflowPunct/>
      <w:autoSpaceDE/>
      <w:autoSpaceDN/>
      <w:adjustRightInd/>
      <w:spacing w:after="160" w:line="240" w:lineRule="exact"/>
    </w:pPr>
    <w:rPr>
      <w:rFonts w:ascii="Verdana" w:hAnsi="Verdana"/>
      <w:sz w:val="20"/>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87419">
      <w:bodyDiv w:val="1"/>
      <w:marLeft w:val="0"/>
      <w:marRight w:val="0"/>
      <w:marTop w:val="0"/>
      <w:marBottom w:val="0"/>
      <w:divBdr>
        <w:top w:val="none" w:sz="0" w:space="0" w:color="auto"/>
        <w:left w:val="none" w:sz="0" w:space="0" w:color="auto"/>
        <w:bottom w:val="none" w:sz="0" w:space="0" w:color="auto"/>
        <w:right w:val="none" w:sz="0" w:space="0" w:color="auto"/>
      </w:divBdr>
    </w:div>
    <w:div w:id="38089787">
      <w:bodyDiv w:val="1"/>
      <w:marLeft w:val="0"/>
      <w:marRight w:val="0"/>
      <w:marTop w:val="0"/>
      <w:marBottom w:val="0"/>
      <w:divBdr>
        <w:top w:val="none" w:sz="0" w:space="0" w:color="auto"/>
        <w:left w:val="none" w:sz="0" w:space="0" w:color="auto"/>
        <w:bottom w:val="none" w:sz="0" w:space="0" w:color="auto"/>
        <w:right w:val="none" w:sz="0" w:space="0" w:color="auto"/>
      </w:divBdr>
    </w:div>
    <w:div w:id="71511528">
      <w:bodyDiv w:val="1"/>
      <w:marLeft w:val="0"/>
      <w:marRight w:val="0"/>
      <w:marTop w:val="0"/>
      <w:marBottom w:val="0"/>
      <w:divBdr>
        <w:top w:val="none" w:sz="0" w:space="0" w:color="auto"/>
        <w:left w:val="none" w:sz="0" w:space="0" w:color="auto"/>
        <w:bottom w:val="none" w:sz="0" w:space="0" w:color="auto"/>
        <w:right w:val="none" w:sz="0" w:space="0" w:color="auto"/>
      </w:divBdr>
    </w:div>
    <w:div w:id="96798358">
      <w:bodyDiv w:val="1"/>
      <w:marLeft w:val="0"/>
      <w:marRight w:val="0"/>
      <w:marTop w:val="0"/>
      <w:marBottom w:val="0"/>
      <w:divBdr>
        <w:top w:val="none" w:sz="0" w:space="0" w:color="auto"/>
        <w:left w:val="none" w:sz="0" w:space="0" w:color="auto"/>
        <w:bottom w:val="none" w:sz="0" w:space="0" w:color="auto"/>
        <w:right w:val="none" w:sz="0" w:space="0" w:color="auto"/>
      </w:divBdr>
    </w:div>
    <w:div w:id="129327876">
      <w:bodyDiv w:val="1"/>
      <w:marLeft w:val="0"/>
      <w:marRight w:val="0"/>
      <w:marTop w:val="0"/>
      <w:marBottom w:val="0"/>
      <w:divBdr>
        <w:top w:val="none" w:sz="0" w:space="0" w:color="auto"/>
        <w:left w:val="none" w:sz="0" w:space="0" w:color="auto"/>
        <w:bottom w:val="none" w:sz="0" w:space="0" w:color="auto"/>
        <w:right w:val="none" w:sz="0" w:space="0" w:color="auto"/>
      </w:divBdr>
    </w:div>
    <w:div w:id="135034400">
      <w:bodyDiv w:val="1"/>
      <w:marLeft w:val="0"/>
      <w:marRight w:val="0"/>
      <w:marTop w:val="0"/>
      <w:marBottom w:val="0"/>
      <w:divBdr>
        <w:top w:val="none" w:sz="0" w:space="0" w:color="auto"/>
        <w:left w:val="none" w:sz="0" w:space="0" w:color="auto"/>
        <w:bottom w:val="none" w:sz="0" w:space="0" w:color="auto"/>
        <w:right w:val="none" w:sz="0" w:space="0" w:color="auto"/>
      </w:divBdr>
    </w:div>
    <w:div w:id="147521551">
      <w:bodyDiv w:val="1"/>
      <w:marLeft w:val="0"/>
      <w:marRight w:val="0"/>
      <w:marTop w:val="0"/>
      <w:marBottom w:val="0"/>
      <w:divBdr>
        <w:top w:val="none" w:sz="0" w:space="0" w:color="auto"/>
        <w:left w:val="none" w:sz="0" w:space="0" w:color="auto"/>
        <w:bottom w:val="none" w:sz="0" w:space="0" w:color="auto"/>
        <w:right w:val="none" w:sz="0" w:space="0" w:color="auto"/>
      </w:divBdr>
    </w:div>
    <w:div w:id="147989212">
      <w:bodyDiv w:val="1"/>
      <w:marLeft w:val="0"/>
      <w:marRight w:val="0"/>
      <w:marTop w:val="0"/>
      <w:marBottom w:val="0"/>
      <w:divBdr>
        <w:top w:val="none" w:sz="0" w:space="0" w:color="auto"/>
        <w:left w:val="none" w:sz="0" w:space="0" w:color="auto"/>
        <w:bottom w:val="none" w:sz="0" w:space="0" w:color="auto"/>
        <w:right w:val="none" w:sz="0" w:space="0" w:color="auto"/>
      </w:divBdr>
    </w:div>
    <w:div w:id="160774754">
      <w:bodyDiv w:val="1"/>
      <w:marLeft w:val="0"/>
      <w:marRight w:val="0"/>
      <w:marTop w:val="0"/>
      <w:marBottom w:val="0"/>
      <w:divBdr>
        <w:top w:val="none" w:sz="0" w:space="0" w:color="auto"/>
        <w:left w:val="none" w:sz="0" w:space="0" w:color="auto"/>
        <w:bottom w:val="none" w:sz="0" w:space="0" w:color="auto"/>
        <w:right w:val="none" w:sz="0" w:space="0" w:color="auto"/>
      </w:divBdr>
    </w:div>
    <w:div w:id="197354975">
      <w:bodyDiv w:val="1"/>
      <w:marLeft w:val="0"/>
      <w:marRight w:val="0"/>
      <w:marTop w:val="0"/>
      <w:marBottom w:val="0"/>
      <w:divBdr>
        <w:top w:val="none" w:sz="0" w:space="0" w:color="auto"/>
        <w:left w:val="none" w:sz="0" w:space="0" w:color="auto"/>
        <w:bottom w:val="none" w:sz="0" w:space="0" w:color="auto"/>
        <w:right w:val="none" w:sz="0" w:space="0" w:color="auto"/>
      </w:divBdr>
    </w:div>
    <w:div w:id="212163114">
      <w:bodyDiv w:val="1"/>
      <w:marLeft w:val="0"/>
      <w:marRight w:val="0"/>
      <w:marTop w:val="0"/>
      <w:marBottom w:val="0"/>
      <w:divBdr>
        <w:top w:val="none" w:sz="0" w:space="0" w:color="auto"/>
        <w:left w:val="none" w:sz="0" w:space="0" w:color="auto"/>
        <w:bottom w:val="none" w:sz="0" w:space="0" w:color="auto"/>
        <w:right w:val="none" w:sz="0" w:space="0" w:color="auto"/>
      </w:divBdr>
    </w:div>
    <w:div w:id="214119955">
      <w:bodyDiv w:val="1"/>
      <w:marLeft w:val="0"/>
      <w:marRight w:val="0"/>
      <w:marTop w:val="0"/>
      <w:marBottom w:val="0"/>
      <w:divBdr>
        <w:top w:val="none" w:sz="0" w:space="0" w:color="auto"/>
        <w:left w:val="none" w:sz="0" w:space="0" w:color="auto"/>
        <w:bottom w:val="none" w:sz="0" w:space="0" w:color="auto"/>
        <w:right w:val="none" w:sz="0" w:space="0" w:color="auto"/>
      </w:divBdr>
    </w:div>
    <w:div w:id="257838193">
      <w:bodyDiv w:val="1"/>
      <w:marLeft w:val="0"/>
      <w:marRight w:val="0"/>
      <w:marTop w:val="0"/>
      <w:marBottom w:val="0"/>
      <w:divBdr>
        <w:top w:val="none" w:sz="0" w:space="0" w:color="auto"/>
        <w:left w:val="none" w:sz="0" w:space="0" w:color="auto"/>
        <w:bottom w:val="none" w:sz="0" w:space="0" w:color="auto"/>
        <w:right w:val="none" w:sz="0" w:space="0" w:color="auto"/>
      </w:divBdr>
    </w:div>
    <w:div w:id="265574735">
      <w:bodyDiv w:val="1"/>
      <w:marLeft w:val="0"/>
      <w:marRight w:val="0"/>
      <w:marTop w:val="0"/>
      <w:marBottom w:val="0"/>
      <w:divBdr>
        <w:top w:val="none" w:sz="0" w:space="0" w:color="auto"/>
        <w:left w:val="none" w:sz="0" w:space="0" w:color="auto"/>
        <w:bottom w:val="none" w:sz="0" w:space="0" w:color="auto"/>
        <w:right w:val="none" w:sz="0" w:space="0" w:color="auto"/>
      </w:divBdr>
    </w:div>
    <w:div w:id="316419270">
      <w:bodyDiv w:val="1"/>
      <w:marLeft w:val="0"/>
      <w:marRight w:val="0"/>
      <w:marTop w:val="0"/>
      <w:marBottom w:val="0"/>
      <w:divBdr>
        <w:top w:val="none" w:sz="0" w:space="0" w:color="auto"/>
        <w:left w:val="none" w:sz="0" w:space="0" w:color="auto"/>
        <w:bottom w:val="none" w:sz="0" w:space="0" w:color="auto"/>
        <w:right w:val="none" w:sz="0" w:space="0" w:color="auto"/>
      </w:divBdr>
    </w:div>
    <w:div w:id="328532403">
      <w:bodyDiv w:val="1"/>
      <w:marLeft w:val="0"/>
      <w:marRight w:val="0"/>
      <w:marTop w:val="0"/>
      <w:marBottom w:val="0"/>
      <w:divBdr>
        <w:top w:val="none" w:sz="0" w:space="0" w:color="auto"/>
        <w:left w:val="none" w:sz="0" w:space="0" w:color="auto"/>
        <w:bottom w:val="none" w:sz="0" w:space="0" w:color="auto"/>
        <w:right w:val="none" w:sz="0" w:space="0" w:color="auto"/>
      </w:divBdr>
    </w:div>
    <w:div w:id="349071909">
      <w:bodyDiv w:val="1"/>
      <w:marLeft w:val="0"/>
      <w:marRight w:val="0"/>
      <w:marTop w:val="0"/>
      <w:marBottom w:val="0"/>
      <w:divBdr>
        <w:top w:val="none" w:sz="0" w:space="0" w:color="auto"/>
        <w:left w:val="none" w:sz="0" w:space="0" w:color="auto"/>
        <w:bottom w:val="none" w:sz="0" w:space="0" w:color="auto"/>
        <w:right w:val="none" w:sz="0" w:space="0" w:color="auto"/>
      </w:divBdr>
    </w:div>
    <w:div w:id="371658070">
      <w:bodyDiv w:val="1"/>
      <w:marLeft w:val="0"/>
      <w:marRight w:val="0"/>
      <w:marTop w:val="0"/>
      <w:marBottom w:val="0"/>
      <w:divBdr>
        <w:top w:val="none" w:sz="0" w:space="0" w:color="auto"/>
        <w:left w:val="none" w:sz="0" w:space="0" w:color="auto"/>
        <w:bottom w:val="none" w:sz="0" w:space="0" w:color="auto"/>
        <w:right w:val="none" w:sz="0" w:space="0" w:color="auto"/>
      </w:divBdr>
    </w:div>
    <w:div w:id="389311750">
      <w:bodyDiv w:val="1"/>
      <w:marLeft w:val="0"/>
      <w:marRight w:val="0"/>
      <w:marTop w:val="0"/>
      <w:marBottom w:val="0"/>
      <w:divBdr>
        <w:top w:val="none" w:sz="0" w:space="0" w:color="auto"/>
        <w:left w:val="none" w:sz="0" w:space="0" w:color="auto"/>
        <w:bottom w:val="none" w:sz="0" w:space="0" w:color="auto"/>
        <w:right w:val="none" w:sz="0" w:space="0" w:color="auto"/>
      </w:divBdr>
    </w:div>
    <w:div w:id="393239228">
      <w:bodyDiv w:val="1"/>
      <w:marLeft w:val="0"/>
      <w:marRight w:val="0"/>
      <w:marTop w:val="0"/>
      <w:marBottom w:val="0"/>
      <w:divBdr>
        <w:top w:val="none" w:sz="0" w:space="0" w:color="auto"/>
        <w:left w:val="none" w:sz="0" w:space="0" w:color="auto"/>
        <w:bottom w:val="none" w:sz="0" w:space="0" w:color="auto"/>
        <w:right w:val="none" w:sz="0" w:space="0" w:color="auto"/>
      </w:divBdr>
    </w:div>
    <w:div w:id="415519737">
      <w:bodyDiv w:val="1"/>
      <w:marLeft w:val="0"/>
      <w:marRight w:val="0"/>
      <w:marTop w:val="0"/>
      <w:marBottom w:val="0"/>
      <w:divBdr>
        <w:top w:val="none" w:sz="0" w:space="0" w:color="auto"/>
        <w:left w:val="none" w:sz="0" w:space="0" w:color="auto"/>
        <w:bottom w:val="none" w:sz="0" w:space="0" w:color="auto"/>
        <w:right w:val="none" w:sz="0" w:space="0" w:color="auto"/>
      </w:divBdr>
    </w:div>
    <w:div w:id="432674236">
      <w:bodyDiv w:val="1"/>
      <w:marLeft w:val="0"/>
      <w:marRight w:val="0"/>
      <w:marTop w:val="0"/>
      <w:marBottom w:val="0"/>
      <w:divBdr>
        <w:top w:val="none" w:sz="0" w:space="0" w:color="auto"/>
        <w:left w:val="none" w:sz="0" w:space="0" w:color="auto"/>
        <w:bottom w:val="none" w:sz="0" w:space="0" w:color="auto"/>
        <w:right w:val="none" w:sz="0" w:space="0" w:color="auto"/>
      </w:divBdr>
    </w:div>
    <w:div w:id="450822699">
      <w:bodyDiv w:val="1"/>
      <w:marLeft w:val="0"/>
      <w:marRight w:val="0"/>
      <w:marTop w:val="0"/>
      <w:marBottom w:val="0"/>
      <w:divBdr>
        <w:top w:val="none" w:sz="0" w:space="0" w:color="auto"/>
        <w:left w:val="none" w:sz="0" w:space="0" w:color="auto"/>
        <w:bottom w:val="none" w:sz="0" w:space="0" w:color="auto"/>
        <w:right w:val="none" w:sz="0" w:space="0" w:color="auto"/>
      </w:divBdr>
    </w:div>
    <w:div w:id="480386029">
      <w:bodyDiv w:val="1"/>
      <w:marLeft w:val="0"/>
      <w:marRight w:val="0"/>
      <w:marTop w:val="0"/>
      <w:marBottom w:val="0"/>
      <w:divBdr>
        <w:top w:val="none" w:sz="0" w:space="0" w:color="auto"/>
        <w:left w:val="none" w:sz="0" w:space="0" w:color="auto"/>
        <w:bottom w:val="none" w:sz="0" w:space="0" w:color="auto"/>
        <w:right w:val="none" w:sz="0" w:space="0" w:color="auto"/>
      </w:divBdr>
    </w:div>
    <w:div w:id="514226371">
      <w:bodyDiv w:val="1"/>
      <w:marLeft w:val="0"/>
      <w:marRight w:val="0"/>
      <w:marTop w:val="0"/>
      <w:marBottom w:val="0"/>
      <w:divBdr>
        <w:top w:val="none" w:sz="0" w:space="0" w:color="auto"/>
        <w:left w:val="none" w:sz="0" w:space="0" w:color="auto"/>
        <w:bottom w:val="none" w:sz="0" w:space="0" w:color="auto"/>
        <w:right w:val="none" w:sz="0" w:space="0" w:color="auto"/>
      </w:divBdr>
    </w:div>
    <w:div w:id="523060578">
      <w:bodyDiv w:val="1"/>
      <w:marLeft w:val="0"/>
      <w:marRight w:val="0"/>
      <w:marTop w:val="0"/>
      <w:marBottom w:val="0"/>
      <w:divBdr>
        <w:top w:val="none" w:sz="0" w:space="0" w:color="auto"/>
        <w:left w:val="none" w:sz="0" w:space="0" w:color="auto"/>
        <w:bottom w:val="none" w:sz="0" w:space="0" w:color="auto"/>
        <w:right w:val="none" w:sz="0" w:space="0" w:color="auto"/>
      </w:divBdr>
    </w:div>
    <w:div w:id="540482158">
      <w:bodyDiv w:val="1"/>
      <w:marLeft w:val="0"/>
      <w:marRight w:val="0"/>
      <w:marTop w:val="0"/>
      <w:marBottom w:val="0"/>
      <w:divBdr>
        <w:top w:val="none" w:sz="0" w:space="0" w:color="auto"/>
        <w:left w:val="none" w:sz="0" w:space="0" w:color="auto"/>
        <w:bottom w:val="none" w:sz="0" w:space="0" w:color="auto"/>
        <w:right w:val="none" w:sz="0" w:space="0" w:color="auto"/>
      </w:divBdr>
    </w:div>
    <w:div w:id="542716662">
      <w:bodyDiv w:val="1"/>
      <w:marLeft w:val="0"/>
      <w:marRight w:val="0"/>
      <w:marTop w:val="0"/>
      <w:marBottom w:val="0"/>
      <w:divBdr>
        <w:top w:val="none" w:sz="0" w:space="0" w:color="auto"/>
        <w:left w:val="none" w:sz="0" w:space="0" w:color="auto"/>
        <w:bottom w:val="none" w:sz="0" w:space="0" w:color="auto"/>
        <w:right w:val="none" w:sz="0" w:space="0" w:color="auto"/>
      </w:divBdr>
    </w:div>
    <w:div w:id="554701448">
      <w:bodyDiv w:val="1"/>
      <w:marLeft w:val="0"/>
      <w:marRight w:val="0"/>
      <w:marTop w:val="0"/>
      <w:marBottom w:val="0"/>
      <w:divBdr>
        <w:top w:val="none" w:sz="0" w:space="0" w:color="auto"/>
        <w:left w:val="none" w:sz="0" w:space="0" w:color="auto"/>
        <w:bottom w:val="none" w:sz="0" w:space="0" w:color="auto"/>
        <w:right w:val="none" w:sz="0" w:space="0" w:color="auto"/>
      </w:divBdr>
    </w:div>
    <w:div w:id="555236024">
      <w:bodyDiv w:val="1"/>
      <w:marLeft w:val="0"/>
      <w:marRight w:val="0"/>
      <w:marTop w:val="0"/>
      <w:marBottom w:val="0"/>
      <w:divBdr>
        <w:top w:val="none" w:sz="0" w:space="0" w:color="auto"/>
        <w:left w:val="none" w:sz="0" w:space="0" w:color="auto"/>
        <w:bottom w:val="none" w:sz="0" w:space="0" w:color="auto"/>
        <w:right w:val="none" w:sz="0" w:space="0" w:color="auto"/>
      </w:divBdr>
    </w:div>
    <w:div w:id="559681774">
      <w:bodyDiv w:val="1"/>
      <w:marLeft w:val="0"/>
      <w:marRight w:val="0"/>
      <w:marTop w:val="0"/>
      <w:marBottom w:val="0"/>
      <w:divBdr>
        <w:top w:val="none" w:sz="0" w:space="0" w:color="auto"/>
        <w:left w:val="none" w:sz="0" w:space="0" w:color="auto"/>
        <w:bottom w:val="none" w:sz="0" w:space="0" w:color="auto"/>
        <w:right w:val="none" w:sz="0" w:space="0" w:color="auto"/>
      </w:divBdr>
    </w:div>
    <w:div w:id="620232975">
      <w:bodyDiv w:val="1"/>
      <w:marLeft w:val="0"/>
      <w:marRight w:val="0"/>
      <w:marTop w:val="0"/>
      <w:marBottom w:val="0"/>
      <w:divBdr>
        <w:top w:val="none" w:sz="0" w:space="0" w:color="auto"/>
        <w:left w:val="none" w:sz="0" w:space="0" w:color="auto"/>
        <w:bottom w:val="none" w:sz="0" w:space="0" w:color="auto"/>
        <w:right w:val="none" w:sz="0" w:space="0" w:color="auto"/>
      </w:divBdr>
    </w:div>
    <w:div w:id="627004681">
      <w:bodyDiv w:val="1"/>
      <w:marLeft w:val="0"/>
      <w:marRight w:val="0"/>
      <w:marTop w:val="0"/>
      <w:marBottom w:val="0"/>
      <w:divBdr>
        <w:top w:val="none" w:sz="0" w:space="0" w:color="auto"/>
        <w:left w:val="none" w:sz="0" w:space="0" w:color="auto"/>
        <w:bottom w:val="none" w:sz="0" w:space="0" w:color="auto"/>
        <w:right w:val="none" w:sz="0" w:space="0" w:color="auto"/>
      </w:divBdr>
    </w:div>
    <w:div w:id="629481406">
      <w:bodyDiv w:val="1"/>
      <w:marLeft w:val="0"/>
      <w:marRight w:val="0"/>
      <w:marTop w:val="0"/>
      <w:marBottom w:val="0"/>
      <w:divBdr>
        <w:top w:val="none" w:sz="0" w:space="0" w:color="auto"/>
        <w:left w:val="none" w:sz="0" w:space="0" w:color="auto"/>
        <w:bottom w:val="none" w:sz="0" w:space="0" w:color="auto"/>
        <w:right w:val="none" w:sz="0" w:space="0" w:color="auto"/>
      </w:divBdr>
    </w:div>
    <w:div w:id="659886481">
      <w:bodyDiv w:val="1"/>
      <w:marLeft w:val="0"/>
      <w:marRight w:val="0"/>
      <w:marTop w:val="0"/>
      <w:marBottom w:val="0"/>
      <w:divBdr>
        <w:top w:val="none" w:sz="0" w:space="0" w:color="auto"/>
        <w:left w:val="none" w:sz="0" w:space="0" w:color="auto"/>
        <w:bottom w:val="none" w:sz="0" w:space="0" w:color="auto"/>
        <w:right w:val="none" w:sz="0" w:space="0" w:color="auto"/>
      </w:divBdr>
    </w:div>
    <w:div w:id="835270449">
      <w:bodyDiv w:val="1"/>
      <w:marLeft w:val="0"/>
      <w:marRight w:val="0"/>
      <w:marTop w:val="0"/>
      <w:marBottom w:val="0"/>
      <w:divBdr>
        <w:top w:val="none" w:sz="0" w:space="0" w:color="auto"/>
        <w:left w:val="none" w:sz="0" w:space="0" w:color="auto"/>
        <w:bottom w:val="none" w:sz="0" w:space="0" w:color="auto"/>
        <w:right w:val="none" w:sz="0" w:space="0" w:color="auto"/>
      </w:divBdr>
    </w:div>
    <w:div w:id="868833311">
      <w:bodyDiv w:val="1"/>
      <w:marLeft w:val="0"/>
      <w:marRight w:val="0"/>
      <w:marTop w:val="0"/>
      <w:marBottom w:val="0"/>
      <w:divBdr>
        <w:top w:val="none" w:sz="0" w:space="0" w:color="auto"/>
        <w:left w:val="none" w:sz="0" w:space="0" w:color="auto"/>
        <w:bottom w:val="none" w:sz="0" w:space="0" w:color="auto"/>
        <w:right w:val="none" w:sz="0" w:space="0" w:color="auto"/>
      </w:divBdr>
    </w:div>
    <w:div w:id="932471255">
      <w:bodyDiv w:val="1"/>
      <w:marLeft w:val="0"/>
      <w:marRight w:val="0"/>
      <w:marTop w:val="0"/>
      <w:marBottom w:val="0"/>
      <w:divBdr>
        <w:top w:val="none" w:sz="0" w:space="0" w:color="auto"/>
        <w:left w:val="none" w:sz="0" w:space="0" w:color="auto"/>
        <w:bottom w:val="none" w:sz="0" w:space="0" w:color="auto"/>
        <w:right w:val="none" w:sz="0" w:space="0" w:color="auto"/>
      </w:divBdr>
    </w:div>
    <w:div w:id="977028366">
      <w:bodyDiv w:val="1"/>
      <w:marLeft w:val="0"/>
      <w:marRight w:val="0"/>
      <w:marTop w:val="0"/>
      <w:marBottom w:val="0"/>
      <w:divBdr>
        <w:top w:val="none" w:sz="0" w:space="0" w:color="auto"/>
        <w:left w:val="none" w:sz="0" w:space="0" w:color="auto"/>
        <w:bottom w:val="none" w:sz="0" w:space="0" w:color="auto"/>
        <w:right w:val="none" w:sz="0" w:space="0" w:color="auto"/>
      </w:divBdr>
    </w:div>
    <w:div w:id="1101686628">
      <w:bodyDiv w:val="1"/>
      <w:marLeft w:val="0"/>
      <w:marRight w:val="0"/>
      <w:marTop w:val="0"/>
      <w:marBottom w:val="0"/>
      <w:divBdr>
        <w:top w:val="none" w:sz="0" w:space="0" w:color="auto"/>
        <w:left w:val="none" w:sz="0" w:space="0" w:color="auto"/>
        <w:bottom w:val="none" w:sz="0" w:space="0" w:color="auto"/>
        <w:right w:val="none" w:sz="0" w:space="0" w:color="auto"/>
      </w:divBdr>
    </w:div>
    <w:div w:id="1120295144">
      <w:bodyDiv w:val="1"/>
      <w:marLeft w:val="0"/>
      <w:marRight w:val="0"/>
      <w:marTop w:val="0"/>
      <w:marBottom w:val="0"/>
      <w:divBdr>
        <w:top w:val="none" w:sz="0" w:space="0" w:color="auto"/>
        <w:left w:val="none" w:sz="0" w:space="0" w:color="auto"/>
        <w:bottom w:val="none" w:sz="0" w:space="0" w:color="auto"/>
        <w:right w:val="none" w:sz="0" w:space="0" w:color="auto"/>
      </w:divBdr>
    </w:div>
    <w:div w:id="1130780628">
      <w:bodyDiv w:val="1"/>
      <w:marLeft w:val="0"/>
      <w:marRight w:val="0"/>
      <w:marTop w:val="0"/>
      <w:marBottom w:val="0"/>
      <w:divBdr>
        <w:top w:val="none" w:sz="0" w:space="0" w:color="auto"/>
        <w:left w:val="none" w:sz="0" w:space="0" w:color="auto"/>
        <w:bottom w:val="none" w:sz="0" w:space="0" w:color="auto"/>
        <w:right w:val="none" w:sz="0" w:space="0" w:color="auto"/>
      </w:divBdr>
    </w:div>
    <w:div w:id="1130897926">
      <w:bodyDiv w:val="1"/>
      <w:marLeft w:val="0"/>
      <w:marRight w:val="0"/>
      <w:marTop w:val="0"/>
      <w:marBottom w:val="0"/>
      <w:divBdr>
        <w:top w:val="none" w:sz="0" w:space="0" w:color="auto"/>
        <w:left w:val="none" w:sz="0" w:space="0" w:color="auto"/>
        <w:bottom w:val="none" w:sz="0" w:space="0" w:color="auto"/>
        <w:right w:val="none" w:sz="0" w:space="0" w:color="auto"/>
      </w:divBdr>
    </w:div>
    <w:div w:id="1141187967">
      <w:bodyDiv w:val="1"/>
      <w:marLeft w:val="0"/>
      <w:marRight w:val="0"/>
      <w:marTop w:val="0"/>
      <w:marBottom w:val="0"/>
      <w:divBdr>
        <w:top w:val="none" w:sz="0" w:space="0" w:color="auto"/>
        <w:left w:val="none" w:sz="0" w:space="0" w:color="auto"/>
        <w:bottom w:val="none" w:sz="0" w:space="0" w:color="auto"/>
        <w:right w:val="none" w:sz="0" w:space="0" w:color="auto"/>
      </w:divBdr>
    </w:div>
    <w:div w:id="1175998813">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33927549">
      <w:bodyDiv w:val="1"/>
      <w:marLeft w:val="0"/>
      <w:marRight w:val="0"/>
      <w:marTop w:val="0"/>
      <w:marBottom w:val="0"/>
      <w:divBdr>
        <w:top w:val="none" w:sz="0" w:space="0" w:color="auto"/>
        <w:left w:val="none" w:sz="0" w:space="0" w:color="auto"/>
        <w:bottom w:val="none" w:sz="0" w:space="0" w:color="auto"/>
        <w:right w:val="none" w:sz="0" w:space="0" w:color="auto"/>
      </w:divBdr>
    </w:div>
    <w:div w:id="1252350202">
      <w:bodyDiv w:val="1"/>
      <w:marLeft w:val="0"/>
      <w:marRight w:val="0"/>
      <w:marTop w:val="0"/>
      <w:marBottom w:val="0"/>
      <w:divBdr>
        <w:top w:val="none" w:sz="0" w:space="0" w:color="auto"/>
        <w:left w:val="none" w:sz="0" w:space="0" w:color="auto"/>
        <w:bottom w:val="none" w:sz="0" w:space="0" w:color="auto"/>
        <w:right w:val="none" w:sz="0" w:space="0" w:color="auto"/>
      </w:divBdr>
    </w:div>
    <w:div w:id="1274744341">
      <w:bodyDiv w:val="1"/>
      <w:marLeft w:val="0"/>
      <w:marRight w:val="0"/>
      <w:marTop w:val="0"/>
      <w:marBottom w:val="0"/>
      <w:divBdr>
        <w:top w:val="none" w:sz="0" w:space="0" w:color="auto"/>
        <w:left w:val="none" w:sz="0" w:space="0" w:color="auto"/>
        <w:bottom w:val="none" w:sz="0" w:space="0" w:color="auto"/>
        <w:right w:val="none" w:sz="0" w:space="0" w:color="auto"/>
      </w:divBdr>
    </w:div>
    <w:div w:id="1326013799">
      <w:bodyDiv w:val="1"/>
      <w:marLeft w:val="0"/>
      <w:marRight w:val="0"/>
      <w:marTop w:val="0"/>
      <w:marBottom w:val="0"/>
      <w:divBdr>
        <w:top w:val="none" w:sz="0" w:space="0" w:color="auto"/>
        <w:left w:val="none" w:sz="0" w:space="0" w:color="auto"/>
        <w:bottom w:val="none" w:sz="0" w:space="0" w:color="auto"/>
        <w:right w:val="none" w:sz="0" w:space="0" w:color="auto"/>
      </w:divBdr>
    </w:div>
    <w:div w:id="1375037242">
      <w:bodyDiv w:val="1"/>
      <w:marLeft w:val="0"/>
      <w:marRight w:val="0"/>
      <w:marTop w:val="0"/>
      <w:marBottom w:val="0"/>
      <w:divBdr>
        <w:top w:val="none" w:sz="0" w:space="0" w:color="auto"/>
        <w:left w:val="none" w:sz="0" w:space="0" w:color="auto"/>
        <w:bottom w:val="none" w:sz="0" w:space="0" w:color="auto"/>
        <w:right w:val="none" w:sz="0" w:space="0" w:color="auto"/>
      </w:divBdr>
    </w:div>
    <w:div w:id="1437096892">
      <w:bodyDiv w:val="1"/>
      <w:marLeft w:val="0"/>
      <w:marRight w:val="0"/>
      <w:marTop w:val="0"/>
      <w:marBottom w:val="0"/>
      <w:divBdr>
        <w:top w:val="none" w:sz="0" w:space="0" w:color="auto"/>
        <w:left w:val="none" w:sz="0" w:space="0" w:color="auto"/>
        <w:bottom w:val="none" w:sz="0" w:space="0" w:color="auto"/>
        <w:right w:val="none" w:sz="0" w:space="0" w:color="auto"/>
      </w:divBdr>
    </w:div>
    <w:div w:id="1445005586">
      <w:bodyDiv w:val="1"/>
      <w:marLeft w:val="0"/>
      <w:marRight w:val="0"/>
      <w:marTop w:val="0"/>
      <w:marBottom w:val="0"/>
      <w:divBdr>
        <w:top w:val="none" w:sz="0" w:space="0" w:color="auto"/>
        <w:left w:val="none" w:sz="0" w:space="0" w:color="auto"/>
        <w:bottom w:val="none" w:sz="0" w:space="0" w:color="auto"/>
        <w:right w:val="none" w:sz="0" w:space="0" w:color="auto"/>
      </w:divBdr>
    </w:div>
    <w:div w:id="1486312770">
      <w:bodyDiv w:val="1"/>
      <w:marLeft w:val="0"/>
      <w:marRight w:val="0"/>
      <w:marTop w:val="0"/>
      <w:marBottom w:val="0"/>
      <w:divBdr>
        <w:top w:val="none" w:sz="0" w:space="0" w:color="auto"/>
        <w:left w:val="none" w:sz="0" w:space="0" w:color="auto"/>
        <w:bottom w:val="none" w:sz="0" w:space="0" w:color="auto"/>
        <w:right w:val="none" w:sz="0" w:space="0" w:color="auto"/>
      </w:divBdr>
    </w:div>
    <w:div w:id="1496409067">
      <w:bodyDiv w:val="1"/>
      <w:marLeft w:val="0"/>
      <w:marRight w:val="0"/>
      <w:marTop w:val="0"/>
      <w:marBottom w:val="0"/>
      <w:divBdr>
        <w:top w:val="none" w:sz="0" w:space="0" w:color="auto"/>
        <w:left w:val="none" w:sz="0" w:space="0" w:color="auto"/>
        <w:bottom w:val="none" w:sz="0" w:space="0" w:color="auto"/>
        <w:right w:val="none" w:sz="0" w:space="0" w:color="auto"/>
      </w:divBdr>
    </w:div>
    <w:div w:id="1521237033">
      <w:bodyDiv w:val="1"/>
      <w:marLeft w:val="0"/>
      <w:marRight w:val="0"/>
      <w:marTop w:val="0"/>
      <w:marBottom w:val="0"/>
      <w:divBdr>
        <w:top w:val="none" w:sz="0" w:space="0" w:color="auto"/>
        <w:left w:val="none" w:sz="0" w:space="0" w:color="auto"/>
        <w:bottom w:val="none" w:sz="0" w:space="0" w:color="auto"/>
        <w:right w:val="none" w:sz="0" w:space="0" w:color="auto"/>
      </w:divBdr>
    </w:div>
    <w:div w:id="1548568464">
      <w:bodyDiv w:val="1"/>
      <w:marLeft w:val="0"/>
      <w:marRight w:val="0"/>
      <w:marTop w:val="0"/>
      <w:marBottom w:val="0"/>
      <w:divBdr>
        <w:top w:val="none" w:sz="0" w:space="0" w:color="auto"/>
        <w:left w:val="none" w:sz="0" w:space="0" w:color="auto"/>
        <w:bottom w:val="none" w:sz="0" w:space="0" w:color="auto"/>
        <w:right w:val="none" w:sz="0" w:space="0" w:color="auto"/>
      </w:divBdr>
    </w:div>
    <w:div w:id="1553733092">
      <w:bodyDiv w:val="1"/>
      <w:marLeft w:val="0"/>
      <w:marRight w:val="0"/>
      <w:marTop w:val="0"/>
      <w:marBottom w:val="0"/>
      <w:divBdr>
        <w:top w:val="none" w:sz="0" w:space="0" w:color="auto"/>
        <w:left w:val="none" w:sz="0" w:space="0" w:color="auto"/>
        <w:bottom w:val="none" w:sz="0" w:space="0" w:color="auto"/>
        <w:right w:val="none" w:sz="0" w:space="0" w:color="auto"/>
      </w:divBdr>
    </w:div>
    <w:div w:id="1560820501">
      <w:bodyDiv w:val="1"/>
      <w:marLeft w:val="0"/>
      <w:marRight w:val="0"/>
      <w:marTop w:val="0"/>
      <w:marBottom w:val="0"/>
      <w:divBdr>
        <w:top w:val="none" w:sz="0" w:space="0" w:color="auto"/>
        <w:left w:val="none" w:sz="0" w:space="0" w:color="auto"/>
        <w:bottom w:val="none" w:sz="0" w:space="0" w:color="auto"/>
        <w:right w:val="none" w:sz="0" w:space="0" w:color="auto"/>
      </w:divBdr>
    </w:div>
    <w:div w:id="1617179295">
      <w:bodyDiv w:val="1"/>
      <w:marLeft w:val="0"/>
      <w:marRight w:val="0"/>
      <w:marTop w:val="0"/>
      <w:marBottom w:val="0"/>
      <w:divBdr>
        <w:top w:val="none" w:sz="0" w:space="0" w:color="auto"/>
        <w:left w:val="none" w:sz="0" w:space="0" w:color="auto"/>
        <w:bottom w:val="none" w:sz="0" w:space="0" w:color="auto"/>
        <w:right w:val="none" w:sz="0" w:space="0" w:color="auto"/>
      </w:divBdr>
    </w:div>
    <w:div w:id="1681809845">
      <w:bodyDiv w:val="1"/>
      <w:marLeft w:val="0"/>
      <w:marRight w:val="0"/>
      <w:marTop w:val="0"/>
      <w:marBottom w:val="0"/>
      <w:divBdr>
        <w:top w:val="none" w:sz="0" w:space="0" w:color="auto"/>
        <w:left w:val="none" w:sz="0" w:space="0" w:color="auto"/>
        <w:bottom w:val="none" w:sz="0" w:space="0" w:color="auto"/>
        <w:right w:val="none" w:sz="0" w:space="0" w:color="auto"/>
      </w:divBdr>
    </w:div>
    <w:div w:id="1692678847">
      <w:bodyDiv w:val="1"/>
      <w:marLeft w:val="0"/>
      <w:marRight w:val="0"/>
      <w:marTop w:val="0"/>
      <w:marBottom w:val="0"/>
      <w:divBdr>
        <w:top w:val="none" w:sz="0" w:space="0" w:color="auto"/>
        <w:left w:val="none" w:sz="0" w:space="0" w:color="auto"/>
        <w:bottom w:val="none" w:sz="0" w:space="0" w:color="auto"/>
        <w:right w:val="none" w:sz="0" w:space="0" w:color="auto"/>
      </w:divBdr>
    </w:div>
    <w:div w:id="1701012149">
      <w:bodyDiv w:val="1"/>
      <w:marLeft w:val="0"/>
      <w:marRight w:val="0"/>
      <w:marTop w:val="0"/>
      <w:marBottom w:val="0"/>
      <w:divBdr>
        <w:top w:val="none" w:sz="0" w:space="0" w:color="auto"/>
        <w:left w:val="none" w:sz="0" w:space="0" w:color="auto"/>
        <w:bottom w:val="none" w:sz="0" w:space="0" w:color="auto"/>
        <w:right w:val="none" w:sz="0" w:space="0" w:color="auto"/>
      </w:divBdr>
    </w:div>
    <w:div w:id="1745834750">
      <w:bodyDiv w:val="1"/>
      <w:marLeft w:val="0"/>
      <w:marRight w:val="0"/>
      <w:marTop w:val="0"/>
      <w:marBottom w:val="0"/>
      <w:divBdr>
        <w:top w:val="none" w:sz="0" w:space="0" w:color="auto"/>
        <w:left w:val="none" w:sz="0" w:space="0" w:color="auto"/>
        <w:bottom w:val="none" w:sz="0" w:space="0" w:color="auto"/>
        <w:right w:val="none" w:sz="0" w:space="0" w:color="auto"/>
      </w:divBdr>
    </w:div>
    <w:div w:id="1768891931">
      <w:bodyDiv w:val="1"/>
      <w:marLeft w:val="0"/>
      <w:marRight w:val="0"/>
      <w:marTop w:val="0"/>
      <w:marBottom w:val="0"/>
      <w:divBdr>
        <w:top w:val="none" w:sz="0" w:space="0" w:color="auto"/>
        <w:left w:val="none" w:sz="0" w:space="0" w:color="auto"/>
        <w:bottom w:val="none" w:sz="0" w:space="0" w:color="auto"/>
        <w:right w:val="none" w:sz="0" w:space="0" w:color="auto"/>
      </w:divBdr>
    </w:div>
    <w:div w:id="1778408343">
      <w:bodyDiv w:val="1"/>
      <w:marLeft w:val="0"/>
      <w:marRight w:val="0"/>
      <w:marTop w:val="0"/>
      <w:marBottom w:val="0"/>
      <w:divBdr>
        <w:top w:val="none" w:sz="0" w:space="0" w:color="auto"/>
        <w:left w:val="none" w:sz="0" w:space="0" w:color="auto"/>
        <w:bottom w:val="none" w:sz="0" w:space="0" w:color="auto"/>
        <w:right w:val="none" w:sz="0" w:space="0" w:color="auto"/>
      </w:divBdr>
    </w:div>
    <w:div w:id="1829124879">
      <w:bodyDiv w:val="1"/>
      <w:marLeft w:val="0"/>
      <w:marRight w:val="0"/>
      <w:marTop w:val="0"/>
      <w:marBottom w:val="0"/>
      <w:divBdr>
        <w:top w:val="none" w:sz="0" w:space="0" w:color="auto"/>
        <w:left w:val="none" w:sz="0" w:space="0" w:color="auto"/>
        <w:bottom w:val="none" w:sz="0" w:space="0" w:color="auto"/>
        <w:right w:val="none" w:sz="0" w:space="0" w:color="auto"/>
      </w:divBdr>
    </w:div>
    <w:div w:id="1846702986">
      <w:bodyDiv w:val="1"/>
      <w:marLeft w:val="0"/>
      <w:marRight w:val="0"/>
      <w:marTop w:val="0"/>
      <w:marBottom w:val="0"/>
      <w:divBdr>
        <w:top w:val="none" w:sz="0" w:space="0" w:color="auto"/>
        <w:left w:val="none" w:sz="0" w:space="0" w:color="auto"/>
        <w:bottom w:val="none" w:sz="0" w:space="0" w:color="auto"/>
        <w:right w:val="none" w:sz="0" w:space="0" w:color="auto"/>
      </w:divBdr>
    </w:div>
    <w:div w:id="1847941550">
      <w:bodyDiv w:val="1"/>
      <w:marLeft w:val="0"/>
      <w:marRight w:val="0"/>
      <w:marTop w:val="0"/>
      <w:marBottom w:val="0"/>
      <w:divBdr>
        <w:top w:val="none" w:sz="0" w:space="0" w:color="auto"/>
        <w:left w:val="none" w:sz="0" w:space="0" w:color="auto"/>
        <w:bottom w:val="none" w:sz="0" w:space="0" w:color="auto"/>
        <w:right w:val="none" w:sz="0" w:space="0" w:color="auto"/>
      </w:divBdr>
    </w:div>
    <w:div w:id="1849759196">
      <w:bodyDiv w:val="1"/>
      <w:marLeft w:val="0"/>
      <w:marRight w:val="0"/>
      <w:marTop w:val="0"/>
      <w:marBottom w:val="0"/>
      <w:divBdr>
        <w:top w:val="none" w:sz="0" w:space="0" w:color="auto"/>
        <w:left w:val="none" w:sz="0" w:space="0" w:color="auto"/>
        <w:bottom w:val="none" w:sz="0" w:space="0" w:color="auto"/>
        <w:right w:val="none" w:sz="0" w:space="0" w:color="auto"/>
      </w:divBdr>
    </w:div>
    <w:div w:id="1859999810">
      <w:bodyDiv w:val="1"/>
      <w:marLeft w:val="0"/>
      <w:marRight w:val="0"/>
      <w:marTop w:val="0"/>
      <w:marBottom w:val="0"/>
      <w:divBdr>
        <w:top w:val="none" w:sz="0" w:space="0" w:color="auto"/>
        <w:left w:val="none" w:sz="0" w:space="0" w:color="auto"/>
        <w:bottom w:val="none" w:sz="0" w:space="0" w:color="auto"/>
        <w:right w:val="none" w:sz="0" w:space="0" w:color="auto"/>
      </w:divBdr>
    </w:div>
    <w:div w:id="1867715556">
      <w:bodyDiv w:val="1"/>
      <w:marLeft w:val="0"/>
      <w:marRight w:val="0"/>
      <w:marTop w:val="0"/>
      <w:marBottom w:val="0"/>
      <w:divBdr>
        <w:top w:val="none" w:sz="0" w:space="0" w:color="auto"/>
        <w:left w:val="none" w:sz="0" w:space="0" w:color="auto"/>
        <w:bottom w:val="none" w:sz="0" w:space="0" w:color="auto"/>
        <w:right w:val="none" w:sz="0" w:space="0" w:color="auto"/>
      </w:divBdr>
    </w:div>
    <w:div w:id="1881699726">
      <w:bodyDiv w:val="1"/>
      <w:marLeft w:val="0"/>
      <w:marRight w:val="0"/>
      <w:marTop w:val="0"/>
      <w:marBottom w:val="0"/>
      <w:divBdr>
        <w:top w:val="none" w:sz="0" w:space="0" w:color="auto"/>
        <w:left w:val="none" w:sz="0" w:space="0" w:color="auto"/>
        <w:bottom w:val="none" w:sz="0" w:space="0" w:color="auto"/>
        <w:right w:val="none" w:sz="0" w:space="0" w:color="auto"/>
      </w:divBdr>
    </w:div>
    <w:div w:id="1889299504">
      <w:bodyDiv w:val="1"/>
      <w:marLeft w:val="0"/>
      <w:marRight w:val="0"/>
      <w:marTop w:val="0"/>
      <w:marBottom w:val="0"/>
      <w:divBdr>
        <w:top w:val="none" w:sz="0" w:space="0" w:color="auto"/>
        <w:left w:val="none" w:sz="0" w:space="0" w:color="auto"/>
        <w:bottom w:val="none" w:sz="0" w:space="0" w:color="auto"/>
        <w:right w:val="none" w:sz="0" w:space="0" w:color="auto"/>
      </w:divBdr>
    </w:div>
    <w:div w:id="1899630695">
      <w:bodyDiv w:val="1"/>
      <w:marLeft w:val="0"/>
      <w:marRight w:val="0"/>
      <w:marTop w:val="0"/>
      <w:marBottom w:val="0"/>
      <w:divBdr>
        <w:top w:val="none" w:sz="0" w:space="0" w:color="auto"/>
        <w:left w:val="none" w:sz="0" w:space="0" w:color="auto"/>
        <w:bottom w:val="none" w:sz="0" w:space="0" w:color="auto"/>
        <w:right w:val="none" w:sz="0" w:space="0" w:color="auto"/>
      </w:divBdr>
    </w:div>
    <w:div w:id="1973092773">
      <w:bodyDiv w:val="1"/>
      <w:marLeft w:val="0"/>
      <w:marRight w:val="0"/>
      <w:marTop w:val="0"/>
      <w:marBottom w:val="0"/>
      <w:divBdr>
        <w:top w:val="none" w:sz="0" w:space="0" w:color="auto"/>
        <w:left w:val="none" w:sz="0" w:space="0" w:color="auto"/>
        <w:bottom w:val="none" w:sz="0" w:space="0" w:color="auto"/>
        <w:right w:val="none" w:sz="0" w:space="0" w:color="auto"/>
      </w:divBdr>
    </w:div>
    <w:div w:id="2028480810">
      <w:bodyDiv w:val="1"/>
      <w:marLeft w:val="0"/>
      <w:marRight w:val="0"/>
      <w:marTop w:val="0"/>
      <w:marBottom w:val="0"/>
      <w:divBdr>
        <w:top w:val="none" w:sz="0" w:space="0" w:color="auto"/>
        <w:left w:val="none" w:sz="0" w:space="0" w:color="auto"/>
        <w:bottom w:val="none" w:sz="0" w:space="0" w:color="auto"/>
        <w:right w:val="none" w:sz="0" w:space="0" w:color="auto"/>
      </w:divBdr>
    </w:div>
    <w:div w:id="2031249861">
      <w:bodyDiv w:val="1"/>
      <w:marLeft w:val="0"/>
      <w:marRight w:val="0"/>
      <w:marTop w:val="0"/>
      <w:marBottom w:val="0"/>
      <w:divBdr>
        <w:top w:val="none" w:sz="0" w:space="0" w:color="auto"/>
        <w:left w:val="none" w:sz="0" w:space="0" w:color="auto"/>
        <w:bottom w:val="none" w:sz="0" w:space="0" w:color="auto"/>
        <w:right w:val="none" w:sz="0" w:space="0" w:color="auto"/>
      </w:divBdr>
    </w:div>
    <w:div w:id="2036497362">
      <w:bodyDiv w:val="1"/>
      <w:marLeft w:val="0"/>
      <w:marRight w:val="0"/>
      <w:marTop w:val="0"/>
      <w:marBottom w:val="0"/>
      <w:divBdr>
        <w:top w:val="none" w:sz="0" w:space="0" w:color="auto"/>
        <w:left w:val="none" w:sz="0" w:space="0" w:color="auto"/>
        <w:bottom w:val="none" w:sz="0" w:space="0" w:color="auto"/>
        <w:right w:val="none" w:sz="0" w:space="0" w:color="auto"/>
      </w:divBdr>
    </w:div>
    <w:div w:id="2049448243">
      <w:bodyDiv w:val="1"/>
      <w:marLeft w:val="0"/>
      <w:marRight w:val="0"/>
      <w:marTop w:val="0"/>
      <w:marBottom w:val="0"/>
      <w:divBdr>
        <w:top w:val="none" w:sz="0" w:space="0" w:color="auto"/>
        <w:left w:val="none" w:sz="0" w:space="0" w:color="auto"/>
        <w:bottom w:val="none" w:sz="0" w:space="0" w:color="auto"/>
        <w:right w:val="none" w:sz="0" w:space="0" w:color="auto"/>
      </w:divBdr>
    </w:div>
    <w:div w:id="2056810646">
      <w:bodyDiv w:val="1"/>
      <w:marLeft w:val="0"/>
      <w:marRight w:val="0"/>
      <w:marTop w:val="0"/>
      <w:marBottom w:val="0"/>
      <w:divBdr>
        <w:top w:val="none" w:sz="0" w:space="0" w:color="auto"/>
        <w:left w:val="none" w:sz="0" w:space="0" w:color="auto"/>
        <w:bottom w:val="none" w:sz="0" w:space="0" w:color="auto"/>
        <w:right w:val="none" w:sz="0" w:space="0" w:color="auto"/>
      </w:divBdr>
    </w:div>
    <w:div w:id="2064059605">
      <w:bodyDiv w:val="1"/>
      <w:marLeft w:val="0"/>
      <w:marRight w:val="0"/>
      <w:marTop w:val="0"/>
      <w:marBottom w:val="0"/>
      <w:divBdr>
        <w:top w:val="none" w:sz="0" w:space="0" w:color="auto"/>
        <w:left w:val="none" w:sz="0" w:space="0" w:color="auto"/>
        <w:bottom w:val="none" w:sz="0" w:space="0" w:color="auto"/>
        <w:right w:val="none" w:sz="0" w:space="0" w:color="auto"/>
      </w:divBdr>
    </w:div>
    <w:div w:id="2087800689">
      <w:bodyDiv w:val="1"/>
      <w:marLeft w:val="0"/>
      <w:marRight w:val="0"/>
      <w:marTop w:val="0"/>
      <w:marBottom w:val="0"/>
      <w:divBdr>
        <w:top w:val="none" w:sz="0" w:space="0" w:color="auto"/>
        <w:left w:val="none" w:sz="0" w:space="0" w:color="auto"/>
        <w:bottom w:val="none" w:sz="0" w:space="0" w:color="auto"/>
        <w:right w:val="none" w:sz="0" w:space="0" w:color="auto"/>
      </w:divBdr>
    </w:div>
    <w:div w:id="2093116604">
      <w:bodyDiv w:val="1"/>
      <w:marLeft w:val="0"/>
      <w:marRight w:val="0"/>
      <w:marTop w:val="0"/>
      <w:marBottom w:val="0"/>
      <w:divBdr>
        <w:top w:val="none" w:sz="0" w:space="0" w:color="auto"/>
        <w:left w:val="none" w:sz="0" w:space="0" w:color="auto"/>
        <w:bottom w:val="none" w:sz="0" w:space="0" w:color="auto"/>
        <w:right w:val="none" w:sz="0" w:space="0" w:color="auto"/>
      </w:divBdr>
    </w:div>
    <w:div w:id="209508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EMSEngagementItemInfo xmlns="http://schemas.microsoft.com/DAEMSEngagementItemInfoXML">
  <EngagementID>5000141492</EngagementID>
  <LogicalEMSServerID>587502520312770826</LogicalEMSServerID>
  <WorkingPaperID>3768632156600004528</WorkingPaperID>
</DAEMSEngagementItemInfo>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9E288-B01D-464A-902A-F74DA47D4A83}">
  <ds:schemaRefs>
    <ds:schemaRef ds:uri="http://schemas.microsoft.com/DAEMSEngagementItemInfoXML"/>
  </ds:schemaRefs>
</ds:datastoreItem>
</file>

<file path=customXml/itemProps2.xml><?xml version="1.0" encoding="utf-8"?>
<ds:datastoreItem xmlns:ds="http://schemas.openxmlformats.org/officeDocument/2006/customXml" ds:itemID="{462F01B5-6CDF-4BAE-96D5-94CAAED1DF43}">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7264</TotalTime>
  <Pages>99</Pages>
  <Words>28725</Words>
  <Characters>163739</Characters>
  <Application>Microsoft Office Word</Application>
  <DocSecurity>0</DocSecurity>
  <Lines>1364</Lines>
  <Paragraphs>384</Paragraphs>
  <ScaleCrop>false</ScaleCrop>
  <HeadingPairs>
    <vt:vector size="2" baseType="variant">
      <vt:variant>
        <vt:lpstr>Title</vt:lpstr>
      </vt:variant>
      <vt:variant>
        <vt:i4>1</vt:i4>
      </vt:variant>
    </vt:vector>
  </HeadingPairs>
  <TitlesOfParts>
    <vt:vector size="1" baseType="lpstr">
      <vt:lpstr>บริษัท ชาญอิสสระ ดีเวล็อปเมนท์ จำกัด (มหาชน) และบริษัทย่อย</vt:lpstr>
    </vt:vector>
  </TitlesOfParts>
  <Company>Ernst &amp; Young</Company>
  <LinksUpToDate>false</LinksUpToDate>
  <CharactersWithSpaces>192080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ชาญอิสสระ ดีเวล็อปเมนท์ จำกัด (มหาชน) และบริษัทย่อย</dc:title>
  <dc:subject/>
  <dc:creator>YourNameHere</dc:creator>
  <cp:keywords/>
  <dc:description/>
  <cp:lastModifiedBy>asathon@deloitte.com</cp:lastModifiedBy>
  <cp:revision>2202</cp:revision>
  <cp:lastPrinted>2026-02-26T10:56:00Z</cp:lastPrinted>
  <dcterms:created xsi:type="dcterms:W3CDTF">2025-02-09T02:54:00Z</dcterms:created>
  <dcterms:modified xsi:type="dcterms:W3CDTF">2026-02-26T10:56:00Z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2022-01-10T05:58:41Z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dab897aa-25b8-4bfa-ab58-46b207d5530b</vt:lpwstr>
  </property>
  <property fmtid="{D5CDD505-2E9C-101B-9397-08002B2CF9AE}" pid="8" name="MSIP_Label_ea60d57e-af5b-4752-ac57-3e4f28ca11dc_ContentBits">
    <vt:lpwstr>0</vt:lpwstr>
  </property>
</Properties>
</file>